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A15C3" w:rsidRDefault="00CA15C3" w:rsidP="00CD50B9">
      <w:pPr>
        <w:ind w:firstLine="0"/>
        <w:rPr>
          <w:rtl/>
        </w:rPr>
      </w:pPr>
    </w:p>
    <w:p w:rsidR="00CA15C3" w:rsidRDefault="00CA15C3" w:rsidP="007534AA">
      <w:pPr>
        <w:rPr>
          <w:rtl/>
        </w:rPr>
      </w:pPr>
      <w:bookmarkStart w:id="0" w:name="ET_typistreplace_אחרי_כן_אש_12_15_25"/>
      <w:r>
        <w:rPr>
          <w:rFonts w:hint="cs"/>
          <w:rtl/>
        </w:rPr>
        <w:t>דברי הכנסת</w:t>
      </w:r>
    </w:p>
    <w:p w:rsidR="00CA15C3" w:rsidRDefault="00CA15C3" w:rsidP="007534AA">
      <w:pPr>
        <w:rPr>
          <w:rtl/>
        </w:rPr>
      </w:pPr>
      <w:r>
        <w:rPr>
          <w:rFonts w:hint="cs"/>
          <w:rtl/>
        </w:rPr>
        <w:t>חוברת ז'</w:t>
      </w:r>
    </w:p>
    <w:p w:rsidR="00CA15C3" w:rsidRDefault="00CA15C3" w:rsidP="007534AA">
      <w:pPr>
        <w:rPr>
          <w:rtl/>
        </w:rPr>
      </w:pPr>
      <w:r>
        <w:rPr>
          <w:rFonts w:hint="cs"/>
          <w:rtl/>
        </w:rPr>
        <w:t>ישיבה ע"ה</w:t>
      </w:r>
    </w:p>
    <w:p w:rsidR="00CA15C3" w:rsidRDefault="00CA15C3" w:rsidP="00387B0D">
      <w:pPr>
        <w:rPr>
          <w:rtl/>
        </w:rPr>
      </w:pPr>
    </w:p>
    <w:bookmarkEnd w:id="0"/>
    <w:p w:rsidR="00CA15C3" w:rsidRDefault="00CA15C3" w:rsidP="00387B0D"/>
    <w:p w:rsidR="00CA15C3" w:rsidRDefault="00CA15C3" w:rsidP="00387B0D"/>
    <w:p w:rsidR="00CA15C3" w:rsidRDefault="00CA15C3" w:rsidP="00387B0D"/>
    <w:p w:rsidR="00CA15C3" w:rsidRDefault="00CA15C3" w:rsidP="00387B0D"/>
    <w:p w:rsidR="00CA15C3" w:rsidRDefault="00CA15C3" w:rsidP="00387B0D"/>
    <w:p w:rsidR="00CA15C3" w:rsidRDefault="00CA15C3" w:rsidP="00387B0D"/>
    <w:p w:rsidR="00CA15C3" w:rsidRDefault="00CA15C3" w:rsidP="00387B0D"/>
    <w:p w:rsidR="00CA15C3" w:rsidRDefault="00CA15C3" w:rsidP="00387B0D"/>
    <w:p w:rsidR="00CA15C3" w:rsidRDefault="00CA15C3" w:rsidP="00387B0D"/>
    <w:p w:rsidR="00CA15C3" w:rsidRDefault="00CA15C3" w:rsidP="00387B0D"/>
    <w:p w:rsidR="00CA15C3" w:rsidRDefault="00CA15C3" w:rsidP="00387B0D"/>
    <w:p w:rsidR="00CA15C3" w:rsidRDefault="00CA15C3" w:rsidP="00387B0D"/>
    <w:p w:rsidR="00CA15C3" w:rsidRDefault="00CA15C3" w:rsidP="00387B0D"/>
    <w:p w:rsidR="00CA15C3" w:rsidRDefault="00CA15C3" w:rsidP="00387B0D"/>
    <w:p w:rsidR="00CA15C3" w:rsidRDefault="00CA15C3" w:rsidP="00387B0D"/>
    <w:p w:rsidR="00CA15C3" w:rsidRDefault="00CA15C3" w:rsidP="00387B0D"/>
    <w:p w:rsidR="00CA15C3" w:rsidRDefault="00CA15C3" w:rsidP="00387B0D"/>
    <w:p w:rsidR="00CA15C3" w:rsidRDefault="00CA15C3" w:rsidP="00387B0D"/>
    <w:p w:rsidR="00CA15C3" w:rsidRDefault="00CA15C3" w:rsidP="00387B0D">
      <w:pPr>
        <w:pStyle w:val="ab"/>
        <w:rPr>
          <w:rtl/>
        </w:rPr>
      </w:pPr>
      <w:bookmarkStart w:id="1" w:name="_Toc88082904"/>
      <w:bookmarkStart w:id="2" w:name="_Toc88083968"/>
      <w:r>
        <w:rPr>
          <w:rtl/>
        </w:rPr>
        <w:t>הישיבה ה</w:t>
      </w:r>
      <w:r>
        <w:rPr>
          <w:rFonts w:hint="cs"/>
          <w:rtl/>
        </w:rPr>
        <w:t>שבעים-וחמש</w:t>
      </w:r>
      <w:r>
        <w:rPr>
          <w:rtl/>
        </w:rPr>
        <w:t xml:space="preserve"> של הכנסת העשרים-וארבע</w:t>
      </w:r>
      <w:bookmarkEnd w:id="1"/>
      <w:bookmarkEnd w:id="2"/>
    </w:p>
    <w:p w:rsidR="00CA15C3" w:rsidRDefault="00CA15C3" w:rsidP="00387B0D">
      <w:pPr>
        <w:pStyle w:val="ac"/>
        <w:rPr>
          <w:rtl/>
        </w:rPr>
      </w:pPr>
      <w:bookmarkStart w:id="3" w:name="_Toc88082905"/>
      <w:bookmarkStart w:id="4" w:name="_Toc88083969"/>
      <w:r>
        <w:rPr>
          <w:rtl/>
        </w:rPr>
        <w:t>יום רביעי, י"ג בכסלו התשפ"ב (17 בנובמבר 2021)</w:t>
      </w:r>
      <w:bookmarkEnd w:id="3"/>
      <w:bookmarkEnd w:id="4"/>
    </w:p>
    <w:p w:rsidR="00CA15C3" w:rsidRDefault="00CA15C3" w:rsidP="00387B0D">
      <w:pPr>
        <w:pStyle w:val="ad"/>
      </w:pPr>
      <w:r>
        <w:rPr>
          <w:rtl/>
        </w:rPr>
        <w:t>ירושלים, הכנסת, שעה 11:0</w:t>
      </w:r>
      <w:r>
        <w:rPr>
          <w:rFonts w:hint="cs"/>
          <w:rtl/>
        </w:rPr>
        <w:t>3</w:t>
      </w:r>
    </w:p>
    <w:p w:rsidR="001A0D0D" w:rsidRDefault="001A0D0D">
      <w:pPr>
        <w:bidi w:val="0"/>
        <w:spacing w:line="240" w:lineRule="auto"/>
        <w:ind w:firstLine="0"/>
        <w:jc w:val="left"/>
      </w:pPr>
      <w:r>
        <w:br w:type="page"/>
      </w:r>
    </w:p>
    <w:p w:rsidR="001A0D0D" w:rsidRDefault="001A0D0D" w:rsidP="001A0D0D">
      <w:pPr>
        <w:pStyle w:val="afd"/>
        <w:rPr>
          <w:vanish w:val="0"/>
          <w:rtl/>
        </w:rPr>
      </w:pPr>
      <w:r>
        <w:rPr>
          <w:rFonts w:hint="cs"/>
          <w:vanish w:val="0"/>
          <w:rtl/>
        </w:rPr>
        <w:lastRenderedPageBreak/>
        <w:t>תוכן העניינים</w:t>
      </w:r>
    </w:p>
    <w:p w:rsidR="001A0D0D" w:rsidRDefault="001A0D0D" w:rsidP="001A0D0D">
      <w:pPr>
        <w:pStyle w:val="afd"/>
        <w:rPr>
          <w:rFonts w:asciiTheme="minorHAnsi" w:eastAsiaTheme="minorEastAsia" w:hAnsiTheme="minorHAnsi" w:cstheme="minorBidi"/>
          <w:noProof/>
        </w:rPr>
      </w:pPr>
      <w:r>
        <w:fldChar w:fldCharType="begin"/>
      </w:r>
      <w:r>
        <w:instrText xml:space="preserve"> TOC \o "1-9" \h \z \t "</w:instrText>
      </w:r>
      <w:r>
        <w:rPr>
          <w:rtl/>
        </w:rPr>
        <w:instrText>דובר,2,נושא,1,שאילתה,1</w:instrText>
      </w:r>
      <w:r>
        <w:instrText xml:space="preserve">" </w:instrText>
      </w:r>
      <w:r>
        <w:fldChar w:fldCharType="separate"/>
      </w:r>
      <w:hyperlink w:history="1">
        <w:r w:rsidRPr="00EC7BE6">
          <w:rPr>
            <w:rStyle w:val="Hyperlink"/>
            <w:noProof/>
            <w:rtl/>
          </w:rPr>
          <w:t>הישיבה השבעים-וחמש של הכנסת העשרים-וארבע</w:t>
        </w:r>
        <w:r>
          <w:rPr>
            <w:noProof/>
            <w:webHidden/>
          </w:rPr>
          <w:tab/>
        </w:r>
        <w:r>
          <w:rPr>
            <w:rStyle w:val="Hyperlink"/>
            <w:noProof/>
            <w:rtl/>
          </w:rPr>
          <w:fldChar w:fldCharType="begin"/>
        </w:r>
        <w:r>
          <w:rPr>
            <w:noProof/>
            <w:webHidden/>
          </w:rPr>
          <w:instrText xml:space="preserve"> PAGEREF _Toc88083968 \h </w:instrText>
        </w:r>
        <w:r>
          <w:rPr>
            <w:rStyle w:val="Hyperlink"/>
            <w:noProof/>
            <w:rtl/>
          </w:rPr>
        </w:r>
        <w:r>
          <w:rPr>
            <w:rStyle w:val="Hyperlink"/>
            <w:noProof/>
            <w:rtl/>
          </w:rPr>
          <w:fldChar w:fldCharType="separate"/>
        </w:r>
        <w:r>
          <w:rPr>
            <w:noProof/>
            <w:webHidden/>
          </w:rPr>
          <w:t>1</w:t>
        </w:r>
        <w:r>
          <w:rPr>
            <w:rStyle w:val="Hyperlink"/>
            <w:noProof/>
            <w:rtl/>
          </w:rPr>
          <w:fldChar w:fldCharType="end"/>
        </w:r>
      </w:hyperlink>
    </w:p>
    <w:p w:rsidR="001A0D0D" w:rsidRDefault="009642FB" w:rsidP="001A0D0D">
      <w:pPr>
        <w:pStyle w:val="TOC1"/>
        <w:tabs>
          <w:tab w:val="right" w:leader="dot" w:pos="8296"/>
        </w:tabs>
        <w:ind w:firstLine="0"/>
        <w:rPr>
          <w:rFonts w:asciiTheme="minorHAnsi" w:eastAsiaTheme="minorEastAsia" w:hAnsiTheme="minorHAnsi" w:cstheme="minorBidi"/>
          <w:noProof/>
        </w:rPr>
      </w:pPr>
      <w:hyperlink w:anchor="_Toc88083970" w:history="1">
        <w:r w:rsidR="001A0D0D" w:rsidRPr="00EC7BE6">
          <w:rPr>
            <w:rStyle w:val="Hyperlink"/>
            <w:noProof/>
            <w:rtl/>
          </w:rPr>
          <w:t>שאילתות דחופות</w:t>
        </w:r>
        <w:r w:rsidR="001A0D0D">
          <w:rPr>
            <w:noProof/>
            <w:webHidden/>
          </w:rPr>
          <w:tab/>
        </w:r>
        <w:r w:rsidR="001A0D0D">
          <w:rPr>
            <w:rStyle w:val="Hyperlink"/>
            <w:noProof/>
            <w:rtl/>
          </w:rPr>
          <w:fldChar w:fldCharType="begin"/>
        </w:r>
        <w:r w:rsidR="001A0D0D">
          <w:rPr>
            <w:noProof/>
            <w:webHidden/>
          </w:rPr>
          <w:instrText xml:space="preserve"> PAGEREF _Toc88083970 \h </w:instrText>
        </w:r>
        <w:r w:rsidR="001A0D0D">
          <w:rPr>
            <w:rStyle w:val="Hyperlink"/>
            <w:noProof/>
            <w:rtl/>
          </w:rPr>
        </w:r>
        <w:r w:rsidR="001A0D0D">
          <w:rPr>
            <w:rStyle w:val="Hyperlink"/>
            <w:noProof/>
            <w:rtl/>
          </w:rPr>
          <w:fldChar w:fldCharType="separate"/>
        </w:r>
        <w:r w:rsidR="001A0D0D">
          <w:rPr>
            <w:noProof/>
            <w:webHidden/>
          </w:rPr>
          <w:t>7</w:t>
        </w:r>
        <w:r w:rsidR="001A0D0D">
          <w:rPr>
            <w:rStyle w:val="Hyperlink"/>
            <w:noProof/>
            <w:rtl/>
          </w:rPr>
          <w:fldChar w:fldCharType="end"/>
        </w:r>
      </w:hyperlink>
    </w:p>
    <w:p w:rsidR="001A0D0D" w:rsidRDefault="009642FB" w:rsidP="001A0D0D">
      <w:pPr>
        <w:pStyle w:val="TOC1"/>
        <w:tabs>
          <w:tab w:val="right" w:leader="dot" w:pos="8296"/>
        </w:tabs>
        <w:ind w:firstLine="0"/>
        <w:rPr>
          <w:rFonts w:asciiTheme="minorHAnsi" w:eastAsiaTheme="minorEastAsia" w:hAnsiTheme="minorHAnsi" w:cstheme="minorBidi"/>
          <w:noProof/>
        </w:rPr>
      </w:pPr>
      <w:hyperlink w:anchor="_Toc88083971" w:history="1">
        <w:r w:rsidR="001A0D0D" w:rsidRPr="00EC7BE6">
          <w:rPr>
            <w:rStyle w:val="Hyperlink"/>
            <w:noProof/>
            <w:rtl/>
            <w:lang w:eastAsia="he-IL"/>
          </w:rPr>
          <w:t>69. אי-אכיפת חניית נכים ייעודית</w:t>
        </w:r>
        <w:r w:rsidR="001A0D0D">
          <w:rPr>
            <w:noProof/>
            <w:webHidden/>
          </w:rPr>
          <w:tab/>
        </w:r>
        <w:r w:rsidR="001A0D0D">
          <w:rPr>
            <w:rStyle w:val="Hyperlink"/>
            <w:noProof/>
            <w:rtl/>
          </w:rPr>
          <w:fldChar w:fldCharType="begin"/>
        </w:r>
        <w:r w:rsidR="001A0D0D">
          <w:rPr>
            <w:noProof/>
            <w:webHidden/>
          </w:rPr>
          <w:instrText xml:space="preserve"> PAGEREF _Toc88083971 \h </w:instrText>
        </w:r>
        <w:r w:rsidR="001A0D0D">
          <w:rPr>
            <w:rStyle w:val="Hyperlink"/>
            <w:noProof/>
            <w:rtl/>
          </w:rPr>
        </w:r>
        <w:r w:rsidR="001A0D0D">
          <w:rPr>
            <w:rStyle w:val="Hyperlink"/>
            <w:noProof/>
            <w:rtl/>
          </w:rPr>
          <w:fldChar w:fldCharType="separate"/>
        </w:r>
        <w:r w:rsidR="001A0D0D">
          <w:rPr>
            <w:noProof/>
            <w:webHidden/>
          </w:rPr>
          <w:t>7</w:t>
        </w:r>
        <w:r w:rsidR="001A0D0D">
          <w:rPr>
            <w:rStyle w:val="Hyperlink"/>
            <w:noProof/>
            <w:rtl/>
          </w:rPr>
          <w:fldChar w:fldCharType="end"/>
        </w:r>
      </w:hyperlink>
    </w:p>
    <w:p w:rsidR="001A0D0D" w:rsidRDefault="009642FB" w:rsidP="001A0D0D">
      <w:pPr>
        <w:pStyle w:val="TOC2"/>
        <w:tabs>
          <w:tab w:val="right" w:leader="dot" w:pos="8296"/>
        </w:tabs>
        <w:ind w:firstLine="0"/>
        <w:rPr>
          <w:rFonts w:asciiTheme="minorHAnsi" w:eastAsiaTheme="minorEastAsia" w:hAnsiTheme="minorHAnsi" w:cstheme="minorBidi"/>
          <w:noProof/>
        </w:rPr>
      </w:pPr>
      <w:hyperlink w:anchor="_Toc88083972" w:history="1">
        <w:r w:rsidR="001A0D0D" w:rsidRPr="00EC7BE6">
          <w:rPr>
            <w:rStyle w:val="Hyperlink"/>
            <w:noProof/>
            <w:rtl/>
          </w:rPr>
          <w:t>שירלי פינטו קדוש (ימינה):</w:t>
        </w:r>
        <w:r w:rsidR="001A0D0D">
          <w:rPr>
            <w:noProof/>
            <w:webHidden/>
          </w:rPr>
          <w:tab/>
        </w:r>
        <w:r w:rsidR="001A0D0D">
          <w:rPr>
            <w:rStyle w:val="Hyperlink"/>
            <w:noProof/>
            <w:rtl/>
          </w:rPr>
          <w:fldChar w:fldCharType="begin"/>
        </w:r>
        <w:r w:rsidR="001A0D0D">
          <w:rPr>
            <w:noProof/>
            <w:webHidden/>
          </w:rPr>
          <w:instrText xml:space="preserve"> PAGEREF _Toc88083972 \h </w:instrText>
        </w:r>
        <w:r w:rsidR="001A0D0D">
          <w:rPr>
            <w:rStyle w:val="Hyperlink"/>
            <w:noProof/>
            <w:rtl/>
          </w:rPr>
        </w:r>
        <w:r w:rsidR="001A0D0D">
          <w:rPr>
            <w:rStyle w:val="Hyperlink"/>
            <w:noProof/>
            <w:rtl/>
          </w:rPr>
          <w:fldChar w:fldCharType="separate"/>
        </w:r>
        <w:r w:rsidR="001A0D0D">
          <w:rPr>
            <w:noProof/>
            <w:webHidden/>
          </w:rPr>
          <w:t>7</w:t>
        </w:r>
        <w:r w:rsidR="001A0D0D">
          <w:rPr>
            <w:rStyle w:val="Hyperlink"/>
            <w:noProof/>
            <w:rtl/>
          </w:rPr>
          <w:fldChar w:fldCharType="end"/>
        </w:r>
      </w:hyperlink>
    </w:p>
    <w:p w:rsidR="001A0D0D" w:rsidRDefault="009642FB" w:rsidP="001A0D0D">
      <w:pPr>
        <w:pStyle w:val="TOC2"/>
        <w:tabs>
          <w:tab w:val="right" w:leader="dot" w:pos="8296"/>
        </w:tabs>
        <w:ind w:firstLine="0"/>
        <w:rPr>
          <w:rFonts w:asciiTheme="minorHAnsi" w:eastAsiaTheme="minorEastAsia" w:hAnsiTheme="minorHAnsi" w:cstheme="minorBidi"/>
          <w:noProof/>
        </w:rPr>
      </w:pPr>
      <w:hyperlink w:anchor="_Toc88083973" w:history="1">
        <w:r w:rsidR="001A0D0D" w:rsidRPr="00EC7BE6">
          <w:rPr>
            <w:rStyle w:val="Hyperlink"/>
            <w:noProof/>
            <w:rtl/>
          </w:rPr>
          <w:t>סגן השר לביטחון הפנים יואב סגלוביץ':</w:t>
        </w:r>
        <w:r w:rsidR="001A0D0D">
          <w:rPr>
            <w:noProof/>
            <w:webHidden/>
          </w:rPr>
          <w:tab/>
        </w:r>
        <w:r w:rsidR="001A0D0D">
          <w:rPr>
            <w:rStyle w:val="Hyperlink"/>
            <w:noProof/>
            <w:rtl/>
          </w:rPr>
          <w:fldChar w:fldCharType="begin"/>
        </w:r>
        <w:r w:rsidR="001A0D0D">
          <w:rPr>
            <w:noProof/>
            <w:webHidden/>
          </w:rPr>
          <w:instrText xml:space="preserve"> PAGEREF _Toc88083973 \h </w:instrText>
        </w:r>
        <w:r w:rsidR="001A0D0D">
          <w:rPr>
            <w:rStyle w:val="Hyperlink"/>
            <w:noProof/>
            <w:rtl/>
          </w:rPr>
        </w:r>
        <w:r w:rsidR="001A0D0D">
          <w:rPr>
            <w:rStyle w:val="Hyperlink"/>
            <w:noProof/>
            <w:rtl/>
          </w:rPr>
          <w:fldChar w:fldCharType="separate"/>
        </w:r>
        <w:r w:rsidR="001A0D0D">
          <w:rPr>
            <w:noProof/>
            <w:webHidden/>
          </w:rPr>
          <w:t>7</w:t>
        </w:r>
        <w:r w:rsidR="001A0D0D">
          <w:rPr>
            <w:rStyle w:val="Hyperlink"/>
            <w:noProof/>
            <w:rtl/>
          </w:rPr>
          <w:fldChar w:fldCharType="end"/>
        </w:r>
      </w:hyperlink>
    </w:p>
    <w:p w:rsidR="001A0D0D" w:rsidRDefault="009642FB" w:rsidP="001A0D0D">
      <w:pPr>
        <w:pStyle w:val="TOC1"/>
        <w:tabs>
          <w:tab w:val="right" w:leader="dot" w:pos="8296"/>
        </w:tabs>
        <w:ind w:firstLine="0"/>
        <w:rPr>
          <w:rFonts w:asciiTheme="minorHAnsi" w:eastAsiaTheme="minorEastAsia" w:hAnsiTheme="minorHAnsi" w:cstheme="minorBidi"/>
          <w:noProof/>
        </w:rPr>
      </w:pPr>
      <w:hyperlink w:anchor="_Toc88083974" w:history="1">
        <w:r w:rsidR="001A0D0D" w:rsidRPr="00EC7BE6">
          <w:rPr>
            <w:rStyle w:val="Hyperlink"/>
            <w:noProof/>
            <w:rtl/>
            <w:lang w:eastAsia="he-IL"/>
          </w:rPr>
          <w:t>71. שימוש סלקטיבי ואפלייתי בזרנוקי הבואש – בהפגנות חרדים וימין כן, באחרות לא</w:t>
        </w:r>
        <w:r w:rsidR="001A0D0D">
          <w:rPr>
            <w:noProof/>
            <w:webHidden/>
          </w:rPr>
          <w:tab/>
        </w:r>
        <w:r w:rsidR="001A0D0D">
          <w:rPr>
            <w:rStyle w:val="Hyperlink"/>
            <w:noProof/>
            <w:rtl/>
          </w:rPr>
          <w:fldChar w:fldCharType="begin"/>
        </w:r>
        <w:r w:rsidR="001A0D0D">
          <w:rPr>
            <w:noProof/>
            <w:webHidden/>
          </w:rPr>
          <w:instrText xml:space="preserve"> PAGEREF _Toc88083974 \h </w:instrText>
        </w:r>
        <w:r w:rsidR="001A0D0D">
          <w:rPr>
            <w:rStyle w:val="Hyperlink"/>
            <w:noProof/>
            <w:rtl/>
          </w:rPr>
        </w:r>
        <w:r w:rsidR="001A0D0D">
          <w:rPr>
            <w:rStyle w:val="Hyperlink"/>
            <w:noProof/>
            <w:rtl/>
          </w:rPr>
          <w:fldChar w:fldCharType="separate"/>
        </w:r>
        <w:r w:rsidR="001A0D0D">
          <w:rPr>
            <w:noProof/>
            <w:webHidden/>
          </w:rPr>
          <w:t>8</w:t>
        </w:r>
        <w:r w:rsidR="001A0D0D">
          <w:rPr>
            <w:rStyle w:val="Hyperlink"/>
            <w:noProof/>
            <w:rtl/>
          </w:rPr>
          <w:fldChar w:fldCharType="end"/>
        </w:r>
      </w:hyperlink>
    </w:p>
    <w:p w:rsidR="001A0D0D" w:rsidRDefault="009642FB" w:rsidP="001A0D0D">
      <w:pPr>
        <w:pStyle w:val="TOC2"/>
        <w:tabs>
          <w:tab w:val="right" w:leader="dot" w:pos="8296"/>
        </w:tabs>
        <w:ind w:firstLine="0"/>
        <w:rPr>
          <w:rFonts w:asciiTheme="minorHAnsi" w:eastAsiaTheme="minorEastAsia" w:hAnsiTheme="minorHAnsi" w:cstheme="minorBidi"/>
          <w:noProof/>
        </w:rPr>
      </w:pPr>
      <w:hyperlink w:anchor="_Toc88083975" w:history="1">
        <w:r w:rsidR="001A0D0D" w:rsidRPr="00EC7BE6">
          <w:rPr>
            <w:rStyle w:val="Hyperlink"/>
            <w:noProof/>
            <w:rtl/>
          </w:rPr>
          <w:t>משה ארבל (ש"ס):</w:t>
        </w:r>
        <w:r w:rsidR="001A0D0D">
          <w:rPr>
            <w:noProof/>
            <w:webHidden/>
          </w:rPr>
          <w:tab/>
        </w:r>
        <w:r w:rsidR="001A0D0D">
          <w:rPr>
            <w:rStyle w:val="Hyperlink"/>
            <w:noProof/>
            <w:rtl/>
          </w:rPr>
          <w:fldChar w:fldCharType="begin"/>
        </w:r>
        <w:r w:rsidR="001A0D0D">
          <w:rPr>
            <w:noProof/>
            <w:webHidden/>
          </w:rPr>
          <w:instrText xml:space="preserve"> PAGEREF _Toc88083975 \h </w:instrText>
        </w:r>
        <w:r w:rsidR="001A0D0D">
          <w:rPr>
            <w:rStyle w:val="Hyperlink"/>
            <w:noProof/>
            <w:rtl/>
          </w:rPr>
        </w:r>
        <w:r w:rsidR="001A0D0D">
          <w:rPr>
            <w:rStyle w:val="Hyperlink"/>
            <w:noProof/>
            <w:rtl/>
          </w:rPr>
          <w:fldChar w:fldCharType="separate"/>
        </w:r>
        <w:r w:rsidR="001A0D0D">
          <w:rPr>
            <w:noProof/>
            <w:webHidden/>
          </w:rPr>
          <w:t>8</w:t>
        </w:r>
        <w:r w:rsidR="001A0D0D">
          <w:rPr>
            <w:rStyle w:val="Hyperlink"/>
            <w:noProof/>
            <w:rtl/>
          </w:rPr>
          <w:fldChar w:fldCharType="end"/>
        </w:r>
      </w:hyperlink>
    </w:p>
    <w:p w:rsidR="001A0D0D" w:rsidRDefault="009642FB" w:rsidP="001A0D0D">
      <w:pPr>
        <w:pStyle w:val="TOC2"/>
        <w:tabs>
          <w:tab w:val="right" w:leader="dot" w:pos="8296"/>
        </w:tabs>
        <w:ind w:firstLine="0"/>
        <w:rPr>
          <w:rFonts w:asciiTheme="minorHAnsi" w:eastAsiaTheme="minorEastAsia" w:hAnsiTheme="minorHAnsi" w:cstheme="minorBidi"/>
          <w:noProof/>
        </w:rPr>
      </w:pPr>
      <w:hyperlink w:anchor="_Toc88083976" w:history="1">
        <w:r w:rsidR="001A0D0D" w:rsidRPr="00EC7BE6">
          <w:rPr>
            <w:rStyle w:val="Hyperlink"/>
            <w:noProof/>
            <w:rtl/>
          </w:rPr>
          <w:t>סגן השר לביטחון הפנים יואב סגלוביץ':</w:t>
        </w:r>
        <w:r w:rsidR="001A0D0D">
          <w:rPr>
            <w:noProof/>
            <w:webHidden/>
          </w:rPr>
          <w:tab/>
        </w:r>
        <w:r w:rsidR="001A0D0D">
          <w:rPr>
            <w:rStyle w:val="Hyperlink"/>
            <w:noProof/>
            <w:rtl/>
          </w:rPr>
          <w:fldChar w:fldCharType="begin"/>
        </w:r>
        <w:r w:rsidR="001A0D0D">
          <w:rPr>
            <w:noProof/>
            <w:webHidden/>
          </w:rPr>
          <w:instrText xml:space="preserve"> PAGEREF _Toc88083976 \h </w:instrText>
        </w:r>
        <w:r w:rsidR="001A0D0D">
          <w:rPr>
            <w:rStyle w:val="Hyperlink"/>
            <w:noProof/>
            <w:rtl/>
          </w:rPr>
        </w:r>
        <w:r w:rsidR="001A0D0D">
          <w:rPr>
            <w:rStyle w:val="Hyperlink"/>
            <w:noProof/>
            <w:rtl/>
          </w:rPr>
          <w:fldChar w:fldCharType="separate"/>
        </w:r>
        <w:r w:rsidR="001A0D0D">
          <w:rPr>
            <w:noProof/>
            <w:webHidden/>
          </w:rPr>
          <w:t>8</w:t>
        </w:r>
        <w:r w:rsidR="001A0D0D">
          <w:rPr>
            <w:rStyle w:val="Hyperlink"/>
            <w:noProof/>
            <w:rtl/>
          </w:rPr>
          <w:fldChar w:fldCharType="end"/>
        </w:r>
      </w:hyperlink>
    </w:p>
    <w:p w:rsidR="001A0D0D" w:rsidRDefault="009642FB" w:rsidP="001A0D0D">
      <w:pPr>
        <w:pStyle w:val="TOC2"/>
        <w:tabs>
          <w:tab w:val="right" w:leader="dot" w:pos="8296"/>
        </w:tabs>
        <w:ind w:firstLine="0"/>
        <w:rPr>
          <w:rFonts w:asciiTheme="minorHAnsi" w:eastAsiaTheme="minorEastAsia" w:hAnsiTheme="minorHAnsi" w:cstheme="minorBidi"/>
          <w:noProof/>
        </w:rPr>
      </w:pPr>
      <w:hyperlink w:anchor="_Toc88083977" w:history="1">
        <w:r w:rsidR="001A0D0D" w:rsidRPr="00EC7BE6">
          <w:rPr>
            <w:rStyle w:val="Hyperlink"/>
            <w:noProof/>
            <w:rtl/>
          </w:rPr>
          <w:t>אוסאמה סעדי (הרשימה המשותפת):</w:t>
        </w:r>
        <w:r w:rsidR="001A0D0D">
          <w:rPr>
            <w:noProof/>
            <w:webHidden/>
          </w:rPr>
          <w:tab/>
        </w:r>
        <w:r w:rsidR="001A0D0D">
          <w:rPr>
            <w:rStyle w:val="Hyperlink"/>
            <w:noProof/>
            <w:rtl/>
          </w:rPr>
          <w:fldChar w:fldCharType="begin"/>
        </w:r>
        <w:r w:rsidR="001A0D0D">
          <w:rPr>
            <w:noProof/>
            <w:webHidden/>
          </w:rPr>
          <w:instrText xml:space="preserve"> PAGEREF _Toc88083977 \h </w:instrText>
        </w:r>
        <w:r w:rsidR="001A0D0D">
          <w:rPr>
            <w:rStyle w:val="Hyperlink"/>
            <w:noProof/>
            <w:rtl/>
          </w:rPr>
        </w:r>
        <w:r w:rsidR="001A0D0D">
          <w:rPr>
            <w:rStyle w:val="Hyperlink"/>
            <w:noProof/>
            <w:rtl/>
          </w:rPr>
          <w:fldChar w:fldCharType="separate"/>
        </w:r>
        <w:r w:rsidR="001A0D0D">
          <w:rPr>
            <w:noProof/>
            <w:webHidden/>
          </w:rPr>
          <w:t>12</w:t>
        </w:r>
        <w:r w:rsidR="001A0D0D">
          <w:rPr>
            <w:rStyle w:val="Hyperlink"/>
            <w:noProof/>
            <w:rtl/>
          </w:rPr>
          <w:fldChar w:fldCharType="end"/>
        </w:r>
      </w:hyperlink>
    </w:p>
    <w:p w:rsidR="001A0D0D" w:rsidRDefault="009642FB" w:rsidP="001A0D0D">
      <w:pPr>
        <w:pStyle w:val="TOC2"/>
        <w:tabs>
          <w:tab w:val="right" w:leader="dot" w:pos="8296"/>
        </w:tabs>
        <w:ind w:firstLine="0"/>
        <w:rPr>
          <w:rFonts w:asciiTheme="minorHAnsi" w:eastAsiaTheme="minorEastAsia" w:hAnsiTheme="minorHAnsi" w:cstheme="minorBidi"/>
          <w:noProof/>
        </w:rPr>
      </w:pPr>
      <w:hyperlink w:anchor="_Toc88083978" w:history="1">
        <w:r w:rsidR="001A0D0D" w:rsidRPr="00EC7BE6">
          <w:rPr>
            <w:rStyle w:val="Hyperlink"/>
            <w:noProof/>
            <w:rtl/>
          </w:rPr>
          <w:t>אורית מלכה סטרוק (הציונות הדתית):</w:t>
        </w:r>
        <w:r w:rsidR="001A0D0D">
          <w:rPr>
            <w:noProof/>
            <w:webHidden/>
          </w:rPr>
          <w:tab/>
        </w:r>
        <w:r w:rsidR="001A0D0D">
          <w:rPr>
            <w:rStyle w:val="Hyperlink"/>
            <w:noProof/>
            <w:rtl/>
          </w:rPr>
          <w:fldChar w:fldCharType="begin"/>
        </w:r>
        <w:r w:rsidR="001A0D0D">
          <w:rPr>
            <w:noProof/>
            <w:webHidden/>
          </w:rPr>
          <w:instrText xml:space="preserve"> PAGEREF _Toc88083978 \h </w:instrText>
        </w:r>
        <w:r w:rsidR="001A0D0D">
          <w:rPr>
            <w:rStyle w:val="Hyperlink"/>
            <w:noProof/>
            <w:rtl/>
          </w:rPr>
        </w:r>
        <w:r w:rsidR="001A0D0D">
          <w:rPr>
            <w:rStyle w:val="Hyperlink"/>
            <w:noProof/>
            <w:rtl/>
          </w:rPr>
          <w:fldChar w:fldCharType="separate"/>
        </w:r>
        <w:r w:rsidR="001A0D0D">
          <w:rPr>
            <w:noProof/>
            <w:webHidden/>
          </w:rPr>
          <w:t>13</w:t>
        </w:r>
        <w:r w:rsidR="001A0D0D">
          <w:rPr>
            <w:rStyle w:val="Hyperlink"/>
            <w:noProof/>
            <w:rtl/>
          </w:rPr>
          <w:fldChar w:fldCharType="end"/>
        </w:r>
      </w:hyperlink>
    </w:p>
    <w:p w:rsidR="001A0D0D" w:rsidRDefault="009642FB" w:rsidP="001A0D0D">
      <w:pPr>
        <w:pStyle w:val="TOC1"/>
        <w:tabs>
          <w:tab w:val="right" w:leader="dot" w:pos="8296"/>
        </w:tabs>
        <w:ind w:firstLine="0"/>
        <w:rPr>
          <w:rFonts w:asciiTheme="minorHAnsi" w:eastAsiaTheme="minorEastAsia" w:hAnsiTheme="minorHAnsi" w:cstheme="minorBidi"/>
          <w:noProof/>
        </w:rPr>
      </w:pPr>
      <w:hyperlink w:anchor="_Toc88083979" w:history="1">
        <w:r w:rsidR="001A0D0D" w:rsidRPr="00EC7BE6">
          <w:rPr>
            <w:rStyle w:val="Hyperlink"/>
            <w:noProof/>
            <w:rtl/>
          </w:rPr>
          <w:t>שאילתות ותשובות</w:t>
        </w:r>
        <w:r w:rsidR="001A0D0D">
          <w:rPr>
            <w:noProof/>
            <w:webHidden/>
          </w:rPr>
          <w:tab/>
        </w:r>
        <w:r w:rsidR="001A0D0D">
          <w:rPr>
            <w:rStyle w:val="Hyperlink"/>
            <w:noProof/>
            <w:rtl/>
          </w:rPr>
          <w:fldChar w:fldCharType="begin"/>
        </w:r>
        <w:r w:rsidR="001A0D0D">
          <w:rPr>
            <w:noProof/>
            <w:webHidden/>
          </w:rPr>
          <w:instrText xml:space="preserve"> PAGEREF _Toc88083979 \h </w:instrText>
        </w:r>
        <w:r w:rsidR="001A0D0D">
          <w:rPr>
            <w:rStyle w:val="Hyperlink"/>
            <w:noProof/>
            <w:rtl/>
          </w:rPr>
        </w:r>
        <w:r w:rsidR="001A0D0D">
          <w:rPr>
            <w:rStyle w:val="Hyperlink"/>
            <w:noProof/>
            <w:rtl/>
          </w:rPr>
          <w:fldChar w:fldCharType="separate"/>
        </w:r>
        <w:r w:rsidR="001A0D0D">
          <w:rPr>
            <w:noProof/>
            <w:webHidden/>
          </w:rPr>
          <w:t>14</w:t>
        </w:r>
        <w:r w:rsidR="001A0D0D">
          <w:rPr>
            <w:rStyle w:val="Hyperlink"/>
            <w:noProof/>
            <w:rtl/>
          </w:rPr>
          <w:fldChar w:fldCharType="end"/>
        </w:r>
      </w:hyperlink>
    </w:p>
    <w:p w:rsidR="001A0D0D" w:rsidRDefault="009642FB" w:rsidP="001A0D0D">
      <w:pPr>
        <w:pStyle w:val="TOC1"/>
        <w:tabs>
          <w:tab w:val="right" w:leader="dot" w:pos="8296"/>
        </w:tabs>
        <w:ind w:firstLine="0"/>
        <w:rPr>
          <w:rFonts w:asciiTheme="minorHAnsi" w:eastAsiaTheme="minorEastAsia" w:hAnsiTheme="minorHAnsi" w:cstheme="minorBidi"/>
          <w:noProof/>
        </w:rPr>
      </w:pPr>
      <w:hyperlink w:anchor="_Toc88083980" w:history="1">
        <w:r w:rsidR="001A0D0D" w:rsidRPr="00EC7BE6">
          <w:rPr>
            <w:rStyle w:val="Hyperlink"/>
            <w:noProof/>
            <w:rtl/>
            <w:lang w:eastAsia="he-IL"/>
          </w:rPr>
          <w:t>172. טיפול בפשיעת מסתננים</w:t>
        </w:r>
        <w:r w:rsidR="001A0D0D">
          <w:rPr>
            <w:noProof/>
            <w:webHidden/>
          </w:rPr>
          <w:tab/>
        </w:r>
        <w:r w:rsidR="001A0D0D">
          <w:rPr>
            <w:rStyle w:val="Hyperlink"/>
            <w:noProof/>
            <w:rtl/>
          </w:rPr>
          <w:fldChar w:fldCharType="begin"/>
        </w:r>
        <w:r w:rsidR="001A0D0D">
          <w:rPr>
            <w:noProof/>
            <w:webHidden/>
          </w:rPr>
          <w:instrText xml:space="preserve"> PAGEREF _Toc88083980 \h </w:instrText>
        </w:r>
        <w:r w:rsidR="001A0D0D">
          <w:rPr>
            <w:rStyle w:val="Hyperlink"/>
            <w:noProof/>
            <w:rtl/>
          </w:rPr>
        </w:r>
        <w:r w:rsidR="001A0D0D">
          <w:rPr>
            <w:rStyle w:val="Hyperlink"/>
            <w:noProof/>
            <w:rtl/>
          </w:rPr>
          <w:fldChar w:fldCharType="separate"/>
        </w:r>
        <w:r w:rsidR="001A0D0D">
          <w:rPr>
            <w:noProof/>
            <w:webHidden/>
          </w:rPr>
          <w:t>15</w:t>
        </w:r>
        <w:r w:rsidR="001A0D0D">
          <w:rPr>
            <w:rStyle w:val="Hyperlink"/>
            <w:noProof/>
            <w:rtl/>
          </w:rPr>
          <w:fldChar w:fldCharType="end"/>
        </w:r>
      </w:hyperlink>
    </w:p>
    <w:p w:rsidR="001A0D0D" w:rsidRDefault="009642FB" w:rsidP="001A0D0D">
      <w:pPr>
        <w:pStyle w:val="TOC2"/>
        <w:tabs>
          <w:tab w:val="right" w:leader="dot" w:pos="8296"/>
        </w:tabs>
        <w:ind w:firstLine="0"/>
        <w:rPr>
          <w:rFonts w:asciiTheme="minorHAnsi" w:eastAsiaTheme="minorEastAsia" w:hAnsiTheme="minorHAnsi" w:cstheme="minorBidi"/>
          <w:noProof/>
        </w:rPr>
      </w:pPr>
      <w:hyperlink w:anchor="_Toc88083981" w:history="1">
        <w:r w:rsidR="001A0D0D" w:rsidRPr="00EC7BE6">
          <w:rPr>
            <w:rStyle w:val="Hyperlink"/>
            <w:noProof/>
            <w:rtl/>
          </w:rPr>
          <w:t>איתמר בן גביר (הציונות הדתית):</w:t>
        </w:r>
        <w:r w:rsidR="001A0D0D">
          <w:rPr>
            <w:noProof/>
            <w:webHidden/>
          </w:rPr>
          <w:tab/>
        </w:r>
        <w:r w:rsidR="001A0D0D">
          <w:rPr>
            <w:rStyle w:val="Hyperlink"/>
            <w:noProof/>
            <w:rtl/>
          </w:rPr>
          <w:fldChar w:fldCharType="begin"/>
        </w:r>
        <w:r w:rsidR="001A0D0D">
          <w:rPr>
            <w:noProof/>
            <w:webHidden/>
          </w:rPr>
          <w:instrText xml:space="preserve"> PAGEREF _Toc88083981 \h </w:instrText>
        </w:r>
        <w:r w:rsidR="001A0D0D">
          <w:rPr>
            <w:rStyle w:val="Hyperlink"/>
            <w:noProof/>
            <w:rtl/>
          </w:rPr>
        </w:r>
        <w:r w:rsidR="001A0D0D">
          <w:rPr>
            <w:rStyle w:val="Hyperlink"/>
            <w:noProof/>
            <w:rtl/>
          </w:rPr>
          <w:fldChar w:fldCharType="separate"/>
        </w:r>
        <w:r w:rsidR="001A0D0D">
          <w:rPr>
            <w:noProof/>
            <w:webHidden/>
          </w:rPr>
          <w:t>15</w:t>
        </w:r>
        <w:r w:rsidR="001A0D0D">
          <w:rPr>
            <w:rStyle w:val="Hyperlink"/>
            <w:noProof/>
            <w:rtl/>
          </w:rPr>
          <w:fldChar w:fldCharType="end"/>
        </w:r>
      </w:hyperlink>
    </w:p>
    <w:p w:rsidR="001A0D0D" w:rsidRDefault="009642FB" w:rsidP="001A0D0D">
      <w:pPr>
        <w:pStyle w:val="TOC2"/>
        <w:tabs>
          <w:tab w:val="right" w:leader="dot" w:pos="8296"/>
        </w:tabs>
        <w:ind w:firstLine="0"/>
        <w:rPr>
          <w:rFonts w:asciiTheme="minorHAnsi" w:eastAsiaTheme="minorEastAsia" w:hAnsiTheme="minorHAnsi" w:cstheme="minorBidi"/>
          <w:noProof/>
        </w:rPr>
      </w:pPr>
      <w:hyperlink w:anchor="_Toc88083982" w:history="1">
        <w:r w:rsidR="001A0D0D" w:rsidRPr="00EC7BE6">
          <w:rPr>
            <w:rStyle w:val="Hyperlink"/>
            <w:noProof/>
            <w:rtl/>
          </w:rPr>
          <w:t>סגן השר לביטחון הפנים יואב סגלוביץ':</w:t>
        </w:r>
        <w:r w:rsidR="001A0D0D">
          <w:rPr>
            <w:noProof/>
            <w:webHidden/>
          </w:rPr>
          <w:tab/>
        </w:r>
        <w:r w:rsidR="001A0D0D">
          <w:rPr>
            <w:rStyle w:val="Hyperlink"/>
            <w:noProof/>
            <w:rtl/>
          </w:rPr>
          <w:fldChar w:fldCharType="begin"/>
        </w:r>
        <w:r w:rsidR="001A0D0D">
          <w:rPr>
            <w:noProof/>
            <w:webHidden/>
          </w:rPr>
          <w:instrText xml:space="preserve"> PAGEREF _Toc88083982 \h </w:instrText>
        </w:r>
        <w:r w:rsidR="001A0D0D">
          <w:rPr>
            <w:rStyle w:val="Hyperlink"/>
            <w:noProof/>
            <w:rtl/>
          </w:rPr>
        </w:r>
        <w:r w:rsidR="001A0D0D">
          <w:rPr>
            <w:rStyle w:val="Hyperlink"/>
            <w:noProof/>
            <w:rtl/>
          </w:rPr>
          <w:fldChar w:fldCharType="separate"/>
        </w:r>
        <w:r w:rsidR="001A0D0D">
          <w:rPr>
            <w:noProof/>
            <w:webHidden/>
          </w:rPr>
          <w:t>15</w:t>
        </w:r>
        <w:r w:rsidR="001A0D0D">
          <w:rPr>
            <w:rStyle w:val="Hyperlink"/>
            <w:noProof/>
            <w:rtl/>
          </w:rPr>
          <w:fldChar w:fldCharType="end"/>
        </w:r>
      </w:hyperlink>
    </w:p>
    <w:p w:rsidR="001A0D0D" w:rsidRDefault="009642FB" w:rsidP="001A0D0D">
      <w:pPr>
        <w:pStyle w:val="TOC1"/>
        <w:tabs>
          <w:tab w:val="right" w:leader="dot" w:pos="8296"/>
        </w:tabs>
        <w:ind w:firstLine="0"/>
        <w:rPr>
          <w:rFonts w:asciiTheme="minorHAnsi" w:eastAsiaTheme="minorEastAsia" w:hAnsiTheme="minorHAnsi" w:cstheme="minorBidi"/>
          <w:noProof/>
        </w:rPr>
      </w:pPr>
      <w:hyperlink w:anchor="_Toc88083983" w:history="1">
        <w:r w:rsidR="001A0D0D" w:rsidRPr="00EC7BE6">
          <w:rPr>
            <w:rStyle w:val="Hyperlink"/>
            <w:noProof/>
            <w:rtl/>
            <w:lang w:eastAsia="he-IL"/>
          </w:rPr>
          <w:t>186. גנבת מים בדרום הר חברון</w:t>
        </w:r>
        <w:r w:rsidR="001A0D0D">
          <w:rPr>
            <w:noProof/>
            <w:webHidden/>
          </w:rPr>
          <w:tab/>
        </w:r>
        <w:r w:rsidR="001A0D0D">
          <w:rPr>
            <w:rStyle w:val="Hyperlink"/>
            <w:noProof/>
            <w:rtl/>
          </w:rPr>
          <w:fldChar w:fldCharType="begin"/>
        </w:r>
        <w:r w:rsidR="001A0D0D">
          <w:rPr>
            <w:noProof/>
            <w:webHidden/>
          </w:rPr>
          <w:instrText xml:space="preserve"> PAGEREF _Toc88083983 \h </w:instrText>
        </w:r>
        <w:r w:rsidR="001A0D0D">
          <w:rPr>
            <w:rStyle w:val="Hyperlink"/>
            <w:noProof/>
            <w:rtl/>
          </w:rPr>
        </w:r>
        <w:r w:rsidR="001A0D0D">
          <w:rPr>
            <w:rStyle w:val="Hyperlink"/>
            <w:noProof/>
            <w:rtl/>
          </w:rPr>
          <w:fldChar w:fldCharType="separate"/>
        </w:r>
        <w:r w:rsidR="001A0D0D">
          <w:rPr>
            <w:noProof/>
            <w:webHidden/>
          </w:rPr>
          <w:t>19</w:t>
        </w:r>
        <w:r w:rsidR="001A0D0D">
          <w:rPr>
            <w:rStyle w:val="Hyperlink"/>
            <w:noProof/>
            <w:rtl/>
          </w:rPr>
          <w:fldChar w:fldCharType="end"/>
        </w:r>
      </w:hyperlink>
    </w:p>
    <w:p w:rsidR="001A0D0D" w:rsidRDefault="009642FB" w:rsidP="001A0D0D">
      <w:pPr>
        <w:pStyle w:val="TOC2"/>
        <w:tabs>
          <w:tab w:val="right" w:leader="dot" w:pos="8296"/>
        </w:tabs>
        <w:ind w:firstLine="0"/>
        <w:rPr>
          <w:rFonts w:asciiTheme="minorHAnsi" w:eastAsiaTheme="minorEastAsia" w:hAnsiTheme="minorHAnsi" w:cstheme="minorBidi"/>
          <w:noProof/>
        </w:rPr>
      </w:pPr>
      <w:hyperlink w:anchor="_Toc88083984" w:history="1">
        <w:r w:rsidR="001A0D0D" w:rsidRPr="00EC7BE6">
          <w:rPr>
            <w:rStyle w:val="Hyperlink"/>
            <w:noProof/>
            <w:rtl/>
          </w:rPr>
          <w:t>אבי מעוז (הציונות הדתית):</w:t>
        </w:r>
        <w:r w:rsidR="001A0D0D">
          <w:rPr>
            <w:noProof/>
            <w:webHidden/>
          </w:rPr>
          <w:tab/>
        </w:r>
        <w:r w:rsidR="001A0D0D">
          <w:rPr>
            <w:rStyle w:val="Hyperlink"/>
            <w:noProof/>
            <w:rtl/>
          </w:rPr>
          <w:fldChar w:fldCharType="begin"/>
        </w:r>
        <w:r w:rsidR="001A0D0D">
          <w:rPr>
            <w:noProof/>
            <w:webHidden/>
          </w:rPr>
          <w:instrText xml:space="preserve"> PAGEREF _Toc88083984 \h </w:instrText>
        </w:r>
        <w:r w:rsidR="001A0D0D">
          <w:rPr>
            <w:rStyle w:val="Hyperlink"/>
            <w:noProof/>
            <w:rtl/>
          </w:rPr>
        </w:r>
        <w:r w:rsidR="001A0D0D">
          <w:rPr>
            <w:rStyle w:val="Hyperlink"/>
            <w:noProof/>
            <w:rtl/>
          </w:rPr>
          <w:fldChar w:fldCharType="separate"/>
        </w:r>
        <w:r w:rsidR="001A0D0D">
          <w:rPr>
            <w:noProof/>
            <w:webHidden/>
          </w:rPr>
          <w:t>20</w:t>
        </w:r>
        <w:r w:rsidR="001A0D0D">
          <w:rPr>
            <w:rStyle w:val="Hyperlink"/>
            <w:noProof/>
            <w:rtl/>
          </w:rPr>
          <w:fldChar w:fldCharType="end"/>
        </w:r>
      </w:hyperlink>
    </w:p>
    <w:p w:rsidR="001A0D0D" w:rsidRDefault="009642FB" w:rsidP="001A0D0D">
      <w:pPr>
        <w:pStyle w:val="TOC2"/>
        <w:tabs>
          <w:tab w:val="right" w:leader="dot" w:pos="8296"/>
        </w:tabs>
        <w:ind w:firstLine="0"/>
        <w:rPr>
          <w:rFonts w:asciiTheme="minorHAnsi" w:eastAsiaTheme="minorEastAsia" w:hAnsiTheme="minorHAnsi" w:cstheme="minorBidi"/>
          <w:noProof/>
        </w:rPr>
      </w:pPr>
      <w:hyperlink w:anchor="_Toc88083985" w:history="1">
        <w:r w:rsidR="001A0D0D" w:rsidRPr="00EC7BE6">
          <w:rPr>
            <w:rStyle w:val="Hyperlink"/>
            <w:noProof/>
            <w:rtl/>
          </w:rPr>
          <w:t>סגן השר לביטחון הפנים יואב סגלוביץ':</w:t>
        </w:r>
        <w:r w:rsidR="001A0D0D">
          <w:rPr>
            <w:noProof/>
            <w:webHidden/>
          </w:rPr>
          <w:tab/>
        </w:r>
        <w:r w:rsidR="001A0D0D">
          <w:rPr>
            <w:rStyle w:val="Hyperlink"/>
            <w:noProof/>
            <w:rtl/>
          </w:rPr>
          <w:fldChar w:fldCharType="begin"/>
        </w:r>
        <w:r w:rsidR="001A0D0D">
          <w:rPr>
            <w:noProof/>
            <w:webHidden/>
          </w:rPr>
          <w:instrText xml:space="preserve"> PAGEREF _Toc88083985 \h </w:instrText>
        </w:r>
        <w:r w:rsidR="001A0D0D">
          <w:rPr>
            <w:rStyle w:val="Hyperlink"/>
            <w:noProof/>
            <w:rtl/>
          </w:rPr>
        </w:r>
        <w:r w:rsidR="001A0D0D">
          <w:rPr>
            <w:rStyle w:val="Hyperlink"/>
            <w:noProof/>
            <w:rtl/>
          </w:rPr>
          <w:fldChar w:fldCharType="separate"/>
        </w:r>
        <w:r w:rsidR="001A0D0D">
          <w:rPr>
            <w:noProof/>
            <w:webHidden/>
          </w:rPr>
          <w:t>20</w:t>
        </w:r>
        <w:r w:rsidR="001A0D0D">
          <w:rPr>
            <w:rStyle w:val="Hyperlink"/>
            <w:noProof/>
            <w:rtl/>
          </w:rPr>
          <w:fldChar w:fldCharType="end"/>
        </w:r>
      </w:hyperlink>
    </w:p>
    <w:p w:rsidR="001A0D0D" w:rsidRDefault="009642FB" w:rsidP="001A0D0D">
      <w:pPr>
        <w:pStyle w:val="TOC1"/>
        <w:tabs>
          <w:tab w:val="right" w:leader="dot" w:pos="8296"/>
        </w:tabs>
        <w:ind w:firstLine="0"/>
        <w:rPr>
          <w:rFonts w:asciiTheme="minorHAnsi" w:eastAsiaTheme="minorEastAsia" w:hAnsiTheme="minorHAnsi" w:cstheme="minorBidi"/>
          <w:noProof/>
        </w:rPr>
      </w:pPr>
      <w:hyperlink w:anchor="_Toc88083986" w:history="1">
        <w:r w:rsidR="001A0D0D" w:rsidRPr="00EC7BE6">
          <w:rPr>
            <w:rStyle w:val="Hyperlink"/>
            <w:noProof/>
            <w:rtl/>
            <w:lang w:eastAsia="he-IL"/>
          </w:rPr>
          <w:t>הודעת ועדת הכנסת</w:t>
        </w:r>
        <w:r w:rsidR="001A0D0D">
          <w:rPr>
            <w:noProof/>
            <w:webHidden/>
          </w:rPr>
          <w:tab/>
        </w:r>
        <w:r w:rsidR="001A0D0D">
          <w:rPr>
            <w:rStyle w:val="Hyperlink"/>
            <w:noProof/>
            <w:rtl/>
          </w:rPr>
          <w:fldChar w:fldCharType="begin"/>
        </w:r>
        <w:r w:rsidR="001A0D0D">
          <w:rPr>
            <w:noProof/>
            <w:webHidden/>
          </w:rPr>
          <w:instrText xml:space="preserve"> PAGEREF _Toc88083986 \h </w:instrText>
        </w:r>
        <w:r w:rsidR="001A0D0D">
          <w:rPr>
            <w:rStyle w:val="Hyperlink"/>
            <w:noProof/>
            <w:rtl/>
          </w:rPr>
        </w:r>
        <w:r w:rsidR="001A0D0D">
          <w:rPr>
            <w:rStyle w:val="Hyperlink"/>
            <w:noProof/>
            <w:rtl/>
          </w:rPr>
          <w:fldChar w:fldCharType="separate"/>
        </w:r>
        <w:r w:rsidR="001A0D0D">
          <w:rPr>
            <w:noProof/>
            <w:webHidden/>
          </w:rPr>
          <w:t>22</w:t>
        </w:r>
        <w:r w:rsidR="001A0D0D">
          <w:rPr>
            <w:rStyle w:val="Hyperlink"/>
            <w:noProof/>
            <w:rtl/>
          </w:rPr>
          <w:fldChar w:fldCharType="end"/>
        </w:r>
      </w:hyperlink>
    </w:p>
    <w:p w:rsidR="001A0D0D" w:rsidRDefault="009642FB" w:rsidP="001A0D0D">
      <w:pPr>
        <w:pStyle w:val="TOC2"/>
        <w:tabs>
          <w:tab w:val="right" w:leader="dot" w:pos="8296"/>
        </w:tabs>
        <w:ind w:firstLine="0"/>
        <w:rPr>
          <w:rFonts w:asciiTheme="minorHAnsi" w:eastAsiaTheme="minorEastAsia" w:hAnsiTheme="minorHAnsi" w:cstheme="minorBidi"/>
          <w:noProof/>
        </w:rPr>
      </w:pPr>
      <w:hyperlink w:anchor="_Toc88083987" w:history="1">
        <w:r w:rsidR="001A0D0D" w:rsidRPr="00EC7BE6">
          <w:rPr>
            <w:rStyle w:val="Hyperlink"/>
            <w:noProof/>
            <w:rtl/>
          </w:rPr>
          <w:t>רם שפע (בשם ועדת הכנסת):</w:t>
        </w:r>
        <w:r w:rsidR="001A0D0D">
          <w:rPr>
            <w:noProof/>
            <w:webHidden/>
          </w:rPr>
          <w:tab/>
        </w:r>
        <w:r w:rsidR="001A0D0D">
          <w:rPr>
            <w:rStyle w:val="Hyperlink"/>
            <w:noProof/>
            <w:rtl/>
          </w:rPr>
          <w:fldChar w:fldCharType="begin"/>
        </w:r>
        <w:r w:rsidR="001A0D0D">
          <w:rPr>
            <w:noProof/>
            <w:webHidden/>
          </w:rPr>
          <w:instrText xml:space="preserve"> PAGEREF _Toc88083987 \h </w:instrText>
        </w:r>
        <w:r w:rsidR="001A0D0D">
          <w:rPr>
            <w:rStyle w:val="Hyperlink"/>
            <w:noProof/>
            <w:rtl/>
          </w:rPr>
        </w:r>
        <w:r w:rsidR="001A0D0D">
          <w:rPr>
            <w:rStyle w:val="Hyperlink"/>
            <w:noProof/>
            <w:rtl/>
          </w:rPr>
          <w:fldChar w:fldCharType="separate"/>
        </w:r>
        <w:r w:rsidR="001A0D0D">
          <w:rPr>
            <w:noProof/>
            <w:webHidden/>
          </w:rPr>
          <w:t>22</w:t>
        </w:r>
        <w:r w:rsidR="001A0D0D">
          <w:rPr>
            <w:rStyle w:val="Hyperlink"/>
            <w:noProof/>
            <w:rtl/>
          </w:rPr>
          <w:fldChar w:fldCharType="end"/>
        </w:r>
      </w:hyperlink>
    </w:p>
    <w:p w:rsidR="001A0D0D" w:rsidRDefault="009642FB" w:rsidP="001A0D0D">
      <w:pPr>
        <w:pStyle w:val="TOC1"/>
        <w:tabs>
          <w:tab w:val="right" w:leader="dot" w:pos="8296"/>
        </w:tabs>
        <w:ind w:firstLine="0"/>
        <w:rPr>
          <w:rFonts w:asciiTheme="minorHAnsi" w:eastAsiaTheme="minorEastAsia" w:hAnsiTheme="minorHAnsi" w:cstheme="minorBidi"/>
          <w:noProof/>
        </w:rPr>
      </w:pPr>
      <w:hyperlink w:anchor="_Toc88083988" w:history="1">
        <w:r w:rsidR="001A0D0D" w:rsidRPr="00EC7BE6">
          <w:rPr>
            <w:rStyle w:val="Hyperlink"/>
            <w:noProof/>
            <w:rtl/>
            <w:lang w:eastAsia="he-IL"/>
          </w:rPr>
          <w:t>שאילתות דחופות</w:t>
        </w:r>
        <w:r w:rsidR="001A0D0D">
          <w:rPr>
            <w:noProof/>
            <w:webHidden/>
          </w:rPr>
          <w:tab/>
        </w:r>
        <w:r w:rsidR="001A0D0D">
          <w:rPr>
            <w:rStyle w:val="Hyperlink"/>
            <w:noProof/>
            <w:rtl/>
          </w:rPr>
          <w:fldChar w:fldCharType="begin"/>
        </w:r>
        <w:r w:rsidR="001A0D0D">
          <w:rPr>
            <w:noProof/>
            <w:webHidden/>
          </w:rPr>
          <w:instrText xml:space="preserve"> PAGEREF _Toc88083988 \h </w:instrText>
        </w:r>
        <w:r w:rsidR="001A0D0D">
          <w:rPr>
            <w:rStyle w:val="Hyperlink"/>
            <w:noProof/>
            <w:rtl/>
          </w:rPr>
        </w:r>
        <w:r w:rsidR="001A0D0D">
          <w:rPr>
            <w:rStyle w:val="Hyperlink"/>
            <w:noProof/>
            <w:rtl/>
          </w:rPr>
          <w:fldChar w:fldCharType="separate"/>
        </w:r>
        <w:r w:rsidR="001A0D0D">
          <w:rPr>
            <w:noProof/>
            <w:webHidden/>
          </w:rPr>
          <w:t>23</w:t>
        </w:r>
        <w:r w:rsidR="001A0D0D">
          <w:rPr>
            <w:rStyle w:val="Hyperlink"/>
            <w:noProof/>
            <w:rtl/>
          </w:rPr>
          <w:fldChar w:fldCharType="end"/>
        </w:r>
      </w:hyperlink>
    </w:p>
    <w:p w:rsidR="001A0D0D" w:rsidRDefault="009642FB" w:rsidP="001A0D0D">
      <w:pPr>
        <w:pStyle w:val="TOC1"/>
        <w:tabs>
          <w:tab w:val="right" w:leader="dot" w:pos="8296"/>
        </w:tabs>
        <w:ind w:firstLine="0"/>
        <w:rPr>
          <w:rFonts w:asciiTheme="minorHAnsi" w:eastAsiaTheme="minorEastAsia" w:hAnsiTheme="minorHAnsi" w:cstheme="minorBidi"/>
          <w:noProof/>
        </w:rPr>
      </w:pPr>
      <w:hyperlink w:anchor="_Toc88083989" w:history="1">
        <w:r w:rsidR="001A0D0D" w:rsidRPr="00EC7BE6">
          <w:rPr>
            <w:rStyle w:val="Hyperlink"/>
            <w:noProof/>
            <w:rtl/>
            <w:lang w:eastAsia="he-IL"/>
          </w:rPr>
          <w:t>70. קריסת כביש 600</w:t>
        </w:r>
        <w:r w:rsidR="001A0D0D">
          <w:rPr>
            <w:noProof/>
            <w:webHidden/>
          </w:rPr>
          <w:tab/>
        </w:r>
        <w:r w:rsidR="001A0D0D">
          <w:rPr>
            <w:rStyle w:val="Hyperlink"/>
            <w:noProof/>
            <w:rtl/>
          </w:rPr>
          <w:fldChar w:fldCharType="begin"/>
        </w:r>
        <w:r w:rsidR="001A0D0D">
          <w:rPr>
            <w:noProof/>
            <w:webHidden/>
          </w:rPr>
          <w:instrText xml:space="preserve"> PAGEREF _Toc88083989 \h </w:instrText>
        </w:r>
        <w:r w:rsidR="001A0D0D">
          <w:rPr>
            <w:rStyle w:val="Hyperlink"/>
            <w:noProof/>
            <w:rtl/>
          </w:rPr>
        </w:r>
        <w:r w:rsidR="001A0D0D">
          <w:rPr>
            <w:rStyle w:val="Hyperlink"/>
            <w:noProof/>
            <w:rtl/>
          </w:rPr>
          <w:fldChar w:fldCharType="separate"/>
        </w:r>
        <w:r w:rsidR="001A0D0D">
          <w:rPr>
            <w:noProof/>
            <w:webHidden/>
          </w:rPr>
          <w:t>23</w:t>
        </w:r>
        <w:r w:rsidR="001A0D0D">
          <w:rPr>
            <w:rStyle w:val="Hyperlink"/>
            <w:noProof/>
            <w:rtl/>
          </w:rPr>
          <w:fldChar w:fldCharType="end"/>
        </w:r>
      </w:hyperlink>
    </w:p>
    <w:p w:rsidR="001A0D0D" w:rsidRDefault="009642FB" w:rsidP="001A0D0D">
      <w:pPr>
        <w:pStyle w:val="TOC2"/>
        <w:tabs>
          <w:tab w:val="right" w:leader="dot" w:pos="8296"/>
        </w:tabs>
        <w:ind w:firstLine="0"/>
        <w:rPr>
          <w:rFonts w:asciiTheme="minorHAnsi" w:eastAsiaTheme="minorEastAsia" w:hAnsiTheme="minorHAnsi" w:cstheme="minorBidi"/>
          <w:noProof/>
        </w:rPr>
      </w:pPr>
      <w:hyperlink w:anchor="_Toc88083990" w:history="1">
        <w:r w:rsidR="001A0D0D" w:rsidRPr="00EC7BE6">
          <w:rPr>
            <w:rStyle w:val="Hyperlink"/>
            <w:noProof/>
            <w:rtl/>
          </w:rPr>
          <w:t>עאידה תומא סלימאן (הרשימה המשותפת):</w:t>
        </w:r>
        <w:r w:rsidR="001A0D0D">
          <w:rPr>
            <w:noProof/>
            <w:webHidden/>
          </w:rPr>
          <w:tab/>
        </w:r>
        <w:r w:rsidR="001A0D0D">
          <w:rPr>
            <w:rStyle w:val="Hyperlink"/>
            <w:noProof/>
            <w:rtl/>
          </w:rPr>
          <w:fldChar w:fldCharType="begin"/>
        </w:r>
        <w:r w:rsidR="001A0D0D">
          <w:rPr>
            <w:noProof/>
            <w:webHidden/>
          </w:rPr>
          <w:instrText xml:space="preserve"> PAGEREF _Toc88083990 \h </w:instrText>
        </w:r>
        <w:r w:rsidR="001A0D0D">
          <w:rPr>
            <w:rStyle w:val="Hyperlink"/>
            <w:noProof/>
            <w:rtl/>
          </w:rPr>
        </w:r>
        <w:r w:rsidR="001A0D0D">
          <w:rPr>
            <w:rStyle w:val="Hyperlink"/>
            <w:noProof/>
            <w:rtl/>
          </w:rPr>
          <w:fldChar w:fldCharType="separate"/>
        </w:r>
        <w:r w:rsidR="001A0D0D">
          <w:rPr>
            <w:noProof/>
            <w:webHidden/>
          </w:rPr>
          <w:t>24</w:t>
        </w:r>
        <w:r w:rsidR="001A0D0D">
          <w:rPr>
            <w:rStyle w:val="Hyperlink"/>
            <w:noProof/>
            <w:rtl/>
          </w:rPr>
          <w:fldChar w:fldCharType="end"/>
        </w:r>
      </w:hyperlink>
    </w:p>
    <w:p w:rsidR="001A0D0D" w:rsidRDefault="009642FB" w:rsidP="001A0D0D">
      <w:pPr>
        <w:pStyle w:val="TOC2"/>
        <w:tabs>
          <w:tab w:val="right" w:leader="dot" w:pos="8296"/>
        </w:tabs>
        <w:ind w:firstLine="0"/>
        <w:rPr>
          <w:rFonts w:asciiTheme="minorHAnsi" w:eastAsiaTheme="minorEastAsia" w:hAnsiTheme="minorHAnsi" w:cstheme="minorBidi"/>
          <w:noProof/>
        </w:rPr>
      </w:pPr>
      <w:hyperlink w:anchor="_Toc88083991" w:history="1">
        <w:r w:rsidR="001A0D0D" w:rsidRPr="00EC7BE6">
          <w:rPr>
            <w:rStyle w:val="Hyperlink"/>
            <w:noProof/>
            <w:rtl/>
          </w:rPr>
          <w:t>שרת התחבורה והבטיחות בדרכים מרב מיכאלי:</w:t>
        </w:r>
        <w:r w:rsidR="001A0D0D">
          <w:rPr>
            <w:noProof/>
            <w:webHidden/>
          </w:rPr>
          <w:tab/>
        </w:r>
        <w:r w:rsidR="001A0D0D">
          <w:rPr>
            <w:rStyle w:val="Hyperlink"/>
            <w:noProof/>
            <w:rtl/>
          </w:rPr>
          <w:fldChar w:fldCharType="begin"/>
        </w:r>
        <w:r w:rsidR="001A0D0D">
          <w:rPr>
            <w:noProof/>
            <w:webHidden/>
          </w:rPr>
          <w:instrText xml:space="preserve"> PAGEREF _Toc88083991 \h </w:instrText>
        </w:r>
        <w:r w:rsidR="001A0D0D">
          <w:rPr>
            <w:rStyle w:val="Hyperlink"/>
            <w:noProof/>
            <w:rtl/>
          </w:rPr>
        </w:r>
        <w:r w:rsidR="001A0D0D">
          <w:rPr>
            <w:rStyle w:val="Hyperlink"/>
            <w:noProof/>
            <w:rtl/>
          </w:rPr>
          <w:fldChar w:fldCharType="separate"/>
        </w:r>
        <w:r w:rsidR="001A0D0D">
          <w:rPr>
            <w:noProof/>
            <w:webHidden/>
          </w:rPr>
          <w:t>24</w:t>
        </w:r>
        <w:r w:rsidR="001A0D0D">
          <w:rPr>
            <w:rStyle w:val="Hyperlink"/>
            <w:noProof/>
            <w:rtl/>
          </w:rPr>
          <w:fldChar w:fldCharType="end"/>
        </w:r>
      </w:hyperlink>
    </w:p>
    <w:p w:rsidR="001A0D0D" w:rsidRDefault="009642FB" w:rsidP="001A0D0D">
      <w:pPr>
        <w:pStyle w:val="TOC1"/>
        <w:tabs>
          <w:tab w:val="right" w:leader="dot" w:pos="8296"/>
        </w:tabs>
        <w:ind w:firstLine="0"/>
        <w:rPr>
          <w:rFonts w:asciiTheme="minorHAnsi" w:eastAsiaTheme="minorEastAsia" w:hAnsiTheme="minorHAnsi" w:cstheme="minorBidi"/>
          <w:noProof/>
        </w:rPr>
      </w:pPr>
      <w:hyperlink w:anchor="_Toc88083992" w:history="1">
        <w:r w:rsidR="001A0D0D" w:rsidRPr="00EC7BE6">
          <w:rPr>
            <w:rStyle w:val="Hyperlink"/>
            <w:noProof/>
            <w:rtl/>
            <w:lang w:eastAsia="he-IL"/>
          </w:rPr>
          <w:t>הצעת חוק הזכות לשכר ביום הבחירות (תיקוני חקיקה), התשפ"א–2021</w:t>
        </w:r>
        <w:r w:rsidR="001A0D0D">
          <w:rPr>
            <w:noProof/>
            <w:webHidden/>
          </w:rPr>
          <w:tab/>
        </w:r>
        <w:r w:rsidR="001A0D0D">
          <w:rPr>
            <w:rStyle w:val="Hyperlink"/>
            <w:noProof/>
            <w:rtl/>
          </w:rPr>
          <w:fldChar w:fldCharType="begin"/>
        </w:r>
        <w:r w:rsidR="001A0D0D">
          <w:rPr>
            <w:noProof/>
            <w:webHidden/>
          </w:rPr>
          <w:instrText xml:space="preserve"> PAGEREF _Toc88083992 \h </w:instrText>
        </w:r>
        <w:r w:rsidR="001A0D0D">
          <w:rPr>
            <w:rStyle w:val="Hyperlink"/>
            <w:noProof/>
            <w:rtl/>
          </w:rPr>
        </w:r>
        <w:r w:rsidR="001A0D0D">
          <w:rPr>
            <w:rStyle w:val="Hyperlink"/>
            <w:noProof/>
            <w:rtl/>
          </w:rPr>
          <w:fldChar w:fldCharType="separate"/>
        </w:r>
        <w:r w:rsidR="001A0D0D">
          <w:rPr>
            <w:noProof/>
            <w:webHidden/>
          </w:rPr>
          <w:t>26</w:t>
        </w:r>
        <w:r w:rsidR="001A0D0D">
          <w:rPr>
            <w:rStyle w:val="Hyperlink"/>
            <w:noProof/>
            <w:rtl/>
          </w:rPr>
          <w:fldChar w:fldCharType="end"/>
        </w:r>
      </w:hyperlink>
    </w:p>
    <w:p w:rsidR="001A0D0D" w:rsidRDefault="009642FB" w:rsidP="001A0D0D">
      <w:pPr>
        <w:pStyle w:val="TOC2"/>
        <w:tabs>
          <w:tab w:val="right" w:leader="dot" w:pos="8296"/>
        </w:tabs>
        <w:ind w:firstLine="0"/>
        <w:rPr>
          <w:rFonts w:asciiTheme="minorHAnsi" w:eastAsiaTheme="minorEastAsia" w:hAnsiTheme="minorHAnsi" w:cstheme="minorBidi"/>
          <w:noProof/>
        </w:rPr>
      </w:pPr>
      <w:hyperlink w:anchor="_Toc88083993" w:history="1">
        <w:r w:rsidR="001A0D0D" w:rsidRPr="00EC7BE6">
          <w:rPr>
            <w:rStyle w:val="Hyperlink"/>
            <w:noProof/>
            <w:rtl/>
          </w:rPr>
          <w:t>יעל רון בן משה (כחול לבן):</w:t>
        </w:r>
        <w:r w:rsidR="001A0D0D">
          <w:rPr>
            <w:noProof/>
            <w:webHidden/>
          </w:rPr>
          <w:tab/>
        </w:r>
        <w:r w:rsidR="001A0D0D">
          <w:rPr>
            <w:rStyle w:val="Hyperlink"/>
            <w:noProof/>
            <w:rtl/>
          </w:rPr>
          <w:fldChar w:fldCharType="begin"/>
        </w:r>
        <w:r w:rsidR="001A0D0D">
          <w:rPr>
            <w:noProof/>
            <w:webHidden/>
          </w:rPr>
          <w:instrText xml:space="preserve"> PAGEREF _Toc88083993 \h </w:instrText>
        </w:r>
        <w:r w:rsidR="001A0D0D">
          <w:rPr>
            <w:rStyle w:val="Hyperlink"/>
            <w:noProof/>
            <w:rtl/>
          </w:rPr>
        </w:r>
        <w:r w:rsidR="001A0D0D">
          <w:rPr>
            <w:rStyle w:val="Hyperlink"/>
            <w:noProof/>
            <w:rtl/>
          </w:rPr>
          <w:fldChar w:fldCharType="separate"/>
        </w:r>
        <w:r w:rsidR="001A0D0D">
          <w:rPr>
            <w:noProof/>
            <w:webHidden/>
          </w:rPr>
          <w:t>27</w:t>
        </w:r>
        <w:r w:rsidR="001A0D0D">
          <w:rPr>
            <w:rStyle w:val="Hyperlink"/>
            <w:noProof/>
            <w:rtl/>
          </w:rPr>
          <w:fldChar w:fldCharType="end"/>
        </w:r>
      </w:hyperlink>
    </w:p>
    <w:p w:rsidR="001A0D0D" w:rsidRDefault="009642FB" w:rsidP="001A0D0D">
      <w:pPr>
        <w:pStyle w:val="TOC2"/>
        <w:tabs>
          <w:tab w:val="right" w:leader="dot" w:pos="8296"/>
        </w:tabs>
        <w:ind w:firstLine="0"/>
        <w:rPr>
          <w:rFonts w:asciiTheme="minorHAnsi" w:eastAsiaTheme="minorEastAsia" w:hAnsiTheme="minorHAnsi" w:cstheme="minorBidi"/>
          <w:noProof/>
        </w:rPr>
      </w:pPr>
      <w:hyperlink w:anchor="_Toc88083994" w:history="1">
        <w:r w:rsidR="001A0D0D" w:rsidRPr="00EC7BE6">
          <w:rPr>
            <w:rStyle w:val="Hyperlink"/>
            <w:noProof/>
            <w:rtl/>
          </w:rPr>
          <w:t>שר המשפטים גדעון סער:</w:t>
        </w:r>
        <w:r w:rsidR="001A0D0D">
          <w:rPr>
            <w:noProof/>
            <w:webHidden/>
          </w:rPr>
          <w:tab/>
        </w:r>
        <w:r w:rsidR="001A0D0D">
          <w:rPr>
            <w:rStyle w:val="Hyperlink"/>
            <w:noProof/>
            <w:rtl/>
          </w:rPr>
          <w:fldChar w:fldCharType="begin"/>
        </w:r>
        <w:r w:rsidR="001A0D0D">
          <w:rPr>
            <w:noProof/>
            <w:webHidden/>
          </w:rPr>
          <w:instrText xml:space="preserve"> PAGEREF _Toc88083994 \h </w:instrText>
        </w:r>
        <w:r w:rsidR="001A0D0D">
          <w:rPr>
            <w:rStyle w:val="Hyperlink"/>
            <w:noProof/>
            <w:rtl/>
          </w:rPr>
        </w:r>
        <w:r w:rsidR="001A0D0D">
          <w:rPr>
            <w:rStyle w:val="Hyperlink"/>
            <w:noProof/>
            <w:rtl/>
          </w:rPr>
          <w:fldChar w:fldCharType="separate"/>
        </w:r>
        <w:r w:rsidR="001A0D0D">
          <w:rPr>
            <w:noProof/>
            <w:webHidden/>
          </w:rPr>
          <w:t>29</w:t>
        </w:r>
        <w:r w:rsidR="001A0D0D">
          <w:rPr>
            <w:rStyle w:val="Hyperlink"/>
            <w:noProof/>
            <w:rtl/>
          </w:rPr>
          <w:fldChar w:fldCharType="end"/>
        </w:r>
      </w:hyperlink>
    </w:p>
    <w:p w:rsidR="001A0D0D" w:rsidRDefault="009642FB" w:rsidP="001A0D0D">
      <w:pPr>
        <w:pStyle w:val="TOC2"/>
        <w:tabs>
          <w:tab w:val="right" w:leader="dot" w:pos="8296"/>
        </w:tabs>
        <w:ind w:firstLine="0"/>
        <w:rPr>
          <w:rFonts w:asciiTheme="minorHAnsi" w:eastAsiaTheme="minorEastAsia" w:hAnsiTheme="minorHAnsi" w:cstheme="minorBidi"/>
          <w:noProof/>
        </w:rPr>
      </w:pPr>
      <w:hyperlink w:anchor="_Toc88083995" w:history="1">
        <w:r w:rsidR="001A0D0D" w:rsidRPr="00EC7BE6">
          <w:rPr>
            <w:rStyle w:val="Hyperlink"/>
            <w:noProof/>
            <w:rtl/>
          </w:rPr>
          <w:t>אוסאמה סעדי (הרשימה המשותפת):</w:t>
        </w:r>
        <w:r w:rsidR="001A0D0D">
          <w:rPr>
            <w:noProof/>
            <w:webHidden/>
          </w:rPr>
          <w:tab/>
        </w:r>
        <w:r w:rsidR="001A0D0D">
          <w:rPr>
            <w:rStyle w:val="Hyperlink"/>
            <w:noProof/>
            <w:rtl/>
          </w:rPr>
          <w:fldChar w:fldCharType="begin"/>
        </w:r>
        <w:r w:rsidR="001A0D0D">
          <w:rPr>
            <w:noProof/>
            <w:webHidden/>
          </w:rPr>
          <w:instrText xml:space="preserve"> PAGEREF _Toc88083995 \h </w:instrText>
        </w:r>
        <w:r w:rsidR="001A0D0D">
          <w:rPr>
            <w:rStyle w:val="Hyperlink"/>
            <w:noProof/>
            <w:rtl/>
          </w:rPr>
        </w:r>
        <w:r w:rsidR="001A0D0D">
          <w:rPr>
            <w:rStyle w:val="Hyperlink"/>
            <w:noProof/>
            <w:rtl/>
          </w:rPr>
          <w:fldChar w:fldCharType="separate"/>
        </w:r>
        <w:r w:rsidR="001A0D0D">
          <w:rPr>
            <w:noProof/>
            <w:webHidden/>
          </w:rPr>
          <w:t>30</w:t>
        </w:r>
        <w:r w:rsidR="001A0D0D">
          <w:rPr>
            <w:rStyle w:val="Hyperlink"/>
            <w:noProof/>
            <w:rtl/>
          </w:rPr>
          <w:fldChar w:fldCharType="end"/>
        </w:r>
      </w:hyperlink>
    </w:p>
    <w:p w:rsidR="001A0D0D" w:rsidRDefault="009642FB" w:rsidP="001A0D0D">
      <w:pPr>
        <w:pStyle w:val="TOC1"/>
        <w:tabs>
          <w:tab w:val="right" w:leader="dot" w:pos="8296"/>
        </w:tabs>
        <w:ind w:firstLine="0"/>
        <w:rPr>
          <w:rFonts w:asciiTheme="minorHAnsi" w:eastAsiaTheme="minorEastAsia" w:hAnsiTheme="minorHAnsi" w:cstheme="minorBidi"/>
          <w:noProof/>
        </w:rPr>
      </w:pPr>
      <w:hyperlink w:anchor="_Toc88083996" w:history="1">
        <w:r w:rsidR="001A0D0D" w:rsidRPr="00EC7BE6">
          <w:rPr>
            <w:rStyle w:val="Hyperlink"/>
            <w:noProof/>
            <w:rtl/>
          </w:rPr>
          <w:t>מסמכים שהונחו על שולחן הכנסת</w:t>
        </w:r>
        <w:r w:rsidR="001A0D0D">
          <w:rPr>
            <w:noProof/>
            <w:webHidden/>
          </w:rPr>
          <w:tab/>
        </w:r>
        <w:r w:rsidR="001A0D0D">
          <w:rPr>
            <w:rStyle w:val="Hyperlink"/>
            <w:noProof/>
            <w:rtl/>
          </w:rPr>
          <w:fldChar w:fldCharType="begin"/>
        </w:r>
        <w:r w:rsidR="001A0D0D">
          <w:rPr>
            <w:noProof/>
            <w:webHidden/>
          </w:rPr>
          <w:instrText xml:space="preserve"> PAGEREF _Toc88083996 \h </w:instrText>
        </w:r>
        <w:r w:rsidR="001A0D0D">
          <w:rPr>
            <w:rStyle w:val="Hyperlink"/>
            <w:noProof/>
            <w:rtl/>
          </w:rPr>
        </w:r>
        <w:r w:rsidR="001A0D0D">
          <w:rPr>
            <w:rStyle w:val="Hyperlink"/>
            <w:noProof/>
            <w:rtl/>
          </w:rPr>
          <w:fldChar w:fldCharType="separate"/>
        </w:r>
        <w:r w:rsidR="001A0D0D">
          <w:rPr>
            <w:noProof/>
            <w:webHidden/>
          </w:rPr>
          <w:t>32</w:t>
        </w:r>
        <w:r w:rsidR="001A0D0D">
          <w:rPr>
            <w:rStyle w:val="Hyperlink"/>
            <w:noProof/>
            <w:rtl/>
          </w:rPr>
          <w:fldChar w:fldCharType="end"/>
        </w:r>
      </w:hyperlink>
    </w:p>
    <w:p w:rsidR="001A0D0D" w:rsidRDefault="009642FB" w:rsidP="001A0D0D">
      <w:pPr>
        <w:pStyle w:val="TOC2"/>
        <w:tabs>
          <w:tab w:val="right" w:leader="dot" w:pos="8296"/>
        </w:tabs>
        <w:ind w:firstLine="0"/>
        <w:rPr>
          <w:rFonts w:asciiTheme="minorHAnsi" w:eastAsiaTheme="minorEastAsia" w:hAnsiTheme="minorHAnsi" w:cstheme="minorBidi"/>
          <w:noProof/>
        </w:rPr>
      </w:pPr>
      <w:hyperlink w:anchor="_Toc88083997" w:history="1">
        <w:r w:rsidR="001A0D0D" w:rsidRPr="00EC7BE6">
          <w:rPr>
            <w:rStyle w:val="Hyperlink"/>
            <w:noProof/>
            <w:rtl/>
          </w:rPr>
          <w:t>מזכירת הכנסת ירדנה מלר-הורוביץ:</w:t>
        </w:r>
        <w:r w:rsidR="001A0D0D">
          <w:rPr>
            <w:noProof/>
            <w:webHidden/>
          </w:rPr>
          <w:tab/>
        </w:r>
        <w:r w:rsidR="001A0D0D">
          <w:rPr>
            <w:rStyle w:val="Hyperlink"/>
            <w:noProof/>
            <w:rtl/>
          </w:rPr>
          <w:fldChar w:fldCharType="begin"/>
        </w:r>
        <w:r w:rsidR="001A0D0D">
          <w:rPr>
            <w:noProof/>
            <w:webHidden/>
          </w:rPr>
          <w:instrText xml:space="preserve"> PAGEREF _Toc88083997 \h </w:instrText>
        </w:r>
        <w:r w:rsidR="001A0D0D">
          <w:rPr>
            <w:rStyle w:val="Hyperlink"/>
            <w:noProof/>
            <w:rtl/>
          </w:rPr>
        </w:r>
        <w:r w:rsidR="001A0D0D">
          <w:rPr>
            <w:rStyle w:val="Hyperlink"/>
            <w:noProof/>
            <w:rtl/>
          </w:rPr>
          <w:fldChar w:fldCharType="separate"/>
        </w:r>
        <w:r w:rsidR="001A0D0D">
          <w:rPr>
            <w:noProof/>
            <w:webHidden/>
          </w:rPr>
          <w:t>32</w:t>
        </w:r>
        <w:r w:rsidR="001A0D0D">
          <w:rPr>
            <w:rStyle w:val="Hyperlink"/>
            <w:noProof/>
            <w:rtl/>
          </w:rPr>
          <w:fldChar w:fldCharType="end"/>
        </w:r>
      </w:hyperlink>
    </w:p>
    <w:p w:rsidR="001A0D0D" w:rsidRDefault="009642FB" w:rsidP="001A0D0D">
      <w:pPr>
        <w:pStyle w:val="TOC1"/>
        <w:tabs>
          <w:tab w:val="right" w:leader="dot" w:pos="8296"/>
        </w:tabs>
        <w:ind w:firstLine="0"/>
        <w:rPr>
          <w:rFonts w:asciiTheme="minorHAnsi" w:eastAsiaTheme="minorEastAsia" w:hAnsiTheme="minorHAnsi" w:cstheme="minorBidi"/>
          <w:noProof/>
        </w:rPr>
      </w:pPr>
      <w:hyperlink w:anchor="_Toc88083998" w:history="1">
        <w:r w:rsidR="001A0D0D" w:rsidRPr="00EC7BE6">
          <w:rPr>
            <w:rStyle w:val="Hyperlink"/>
            <w:noProof/>
            <w:rtl/>
          </w:rPr>
          <w:t>הצעת חוק סיוע לנפגעי אסונות לאומיים אזרחיים, התשפ"א–2021</w:t>
        </w:r>
        <w:r w:rsidR="001A0D0D">
          <w:rPr>
            <w:noProof/>
            <w:webHidden/>
          </w:rPr>
          <w:tab/>
        </w:r>
        <w:r w:rsidR="001A0D0D">
          <w:rPr>
            <w:rStyle w:val="Hyperlink"/>
            <w:noProof/>
            <w:rtl/>
          </w:rPr>
          <w:fldChar w:fldCharType="begin"/>
        </w:r>
        <w:r w:rsidR="001A0D0D">
          <w:rPr>
            <w:noProof/>
            <w:webHidden/>
          </w:rPr>
          <w:instrText xml:space="preserve"> PAGEREF _Toc88083998 \h </w:instrText>
        </w:r>
        <w:r w:rsidR="001A0D0D">
          <w:rPr>
            <w:rStyle w:val="Hyperlink"/>
            <w:noProof/>
            <w:rtl/>
          </w:rPr>
        </w:r>
        <w:r w:rsidR="001A0D0D">
          <w:rPr>
            <w:rStyle w:val="Hyperlink"/>
            <w:noProof/>
            <w:rtl/>
          </w:rPr>
          <w:fldChar w:fldCharType="separate"/>
        </w:r>
        <w:r w:rsidR="001A0D0D">
          <w:rPr>
            <w:noProof/>
            <w:webHidden/>
          </w:rPr>
          <w:t>32</w:t>
        </w:r>
        <w:r w:rsidR="001A0D0D">
          <w:rPr>
            <w:rStyle w:val="Hyperlink"/>
            <w:noProof/>
            <w:rtl/>
          </w:rPr>
          <w:fldChar w:fldCharType="end"/>
        </w:r>
      </w:hyperlink>
    </w:p>
    <w:p w:rsidR="001A0D0D" w:rsidRDefault="009642FB" w:rsidP="001A0D0D">
      <w:pPr>
        <w:pStyle w:val="TOC2"/>
        <w:tabs>
          <w:tab w:val="right" w:leader="dot" w:pos="8296"/>
        </w:tabs>
        <w:ind w:firstLine="0"/>
        <w:rPr>
          <w:rFonts w:asciiTheme="minorHAnsi" w:eastAsiaTheme="minorEastAsia" w:hAnsiTheme="minorHAnsi" w:cstheme="minorBidi"/>
          <w:noProof/>
        </w:rPr>
      </w:pPr>
      <w:hyperlink w:anchor="_Toc88083999" w:history="1">
        <w:r w:rsidR="001A0D0D" w:rsidRPr="00EC7BE6">
          <w:rPr>
            <w:rStyle w:val="Hyperlink"/>
            <w:noProof/>
            <w:rtl/>
          </w:rPr>
          <w:t>אפרת רייטן מרום (העבודה):</w:t>
        </w:r>
        <w:r w:rsidR="001A0D0D">
          <w:rPr>
            <w:noProof/>
            <w:webHidden/>
          </w:rPr>
          <w:tab/>
        </w:r>
        <w:r w:rsidR="001A0D0D">
          <w:rPr>
            <w:rStyle w:val="Hyperlink"/>
            <w:noProof/>
            <w:rtl/>
          </w:rPr>
          <w:fldChar w:fldCharType="begin"/>
        </w:r>
        <w:r w:rsidR="001A0D0D">
          <w:rPr>
            <w:noProof/>
            <w:webHidden/>
          </w:rPr>
          <w:instrText xml:space="preserve"> PAGEREF _Toc88083999 \h </w:instrText>
        </w:r>
        <w:r w:rsidR="001A0D0D">
          <w:rPr>
            <w:rStyle w:val="Hyperlink"/>
            <w:noProof/>
            <w:rtl/>
          </w:rPr>
        </w:r>
        <w:r w:rsidR="001A0D0D">
          <w:rPr>
            <w:rStyle w:val="Hyperlink"/>
            <w:noProof/>
            <w:rtl/>
          </w:rPr>
          <w:fldChar w:fldCharType="separate"/>
        </w:r>
        <w:r w:rsidR="001A0D0D">
          <w:rPr>
            <w:noProof/>
            <w:webHidden/>
          </w:rPr>
          <w:t>32</w:t>
        </w:r>
        <w:r w:rsidR="001A0D0D">
          <w:rPr>
            <w:rStyle w:val="Hyperlink"/>
            <w:noProof/>
            <w:rtl/>
          </w:rPr>
          <w:fldChar w:fldCharType="end"/>
        </w:r>
      </w:hyperlink>
    </w:p>
    <w:p w:rsidR="001A0D0D" w:rsidRDefault="009642FB" w:rsidP="001A0D0D">
      <w:pPr>
        <w:pStyle w:val="TOC2"/>
        <w:tabs>
          <w:tab w:val="right" w:leader="dot" w:pos="8296"/>
        </w:tabs>
        <w:ind w:firstLine="0"/>
        <w:rPr>
          <w:rFonts w:asciiTheme="minorHAnsi" w:eastAsiaTheme="minorEastAsia" w:hAnsiTheme="minorHAnsi" w:cstheme="minorBidi"/>
          <w:noProof/>
        </w:rPr>
      </w:pPr>
      <w:hyperlink w:anchor="_Toc88084000" w:history="1">
        <w:r w:rsidR="001A0D0D" w:rsidRPr="00EC7BE6">
          <w:rPr>
            <w:rStyle w:val="Hyperlink"/>
            <w:noProof/>
            <w:rtl/>
          </w:rPr>
          <w:t>שר העבודה, הרווחה והשירותים החברתיים מאיר כהן:</w:t>
        </w:r>
        <w:r w:rsidR="001A0D0D">
          <w:rPr>
            <w:noProof/>
            <w:webHidden/>
          </w:rPr>
          <w:tab/>
        </w:r>
        <w:r w:rsidR="001A0D0D">
          <w:rPr>
            <w:rStyle w:val="Hyperlink"/>
            <w:noProof/>
            <w:rtl/>
          </w:rPr>
          <w:fldChar w:fldCharType="begin"/>
        </w:r>
        <w:r w:rsidR="001A0D0D">
          <w:rPr>
            <w:noProof/>
            <w:webHidden/>
          </w:rPr>
          <w:instrText xml:space="preserve"> PAGEREF _Toc88084000 \h </w:instrText>
        </w:r>
        <w:r w:rsidR="001A0D0D">
          <w:rPr>
            <w:rStyle w:val="Hyperlink"/>
            <w:noProof/>
            <w:rtl/>
          </w:rPr>
        </w:r>
        <w:r w:rsidR="001A0D0D">
          <w:rPr>
            <w:rStyle w:val="Hyperlink"/>
            <w:noProof/>
            <w:rtl/>
          </w:rPr>
          <w:fldChar w:fldCharType="separate"/>
        </w:r>
        <w:r w:rsidR="001A0D0D">
          <w:rPr>
            <w:noProof/>
            <w:webHidden/>
          </w:rPr>
          <w:t>35</w:t>
        </w:r>
        <w:r w:rsidR="001A0D0D">
          <w:rPr>
            <w:rStyle w:val="Hyperlink"/>
            <w:noProof/>
            <w:rtl/>
          </w:rPr>
          <w:fldChar w:fldCharType="end"/>
        </w:r>
      </w:hyperlink>
    </w:p>
    <w:p w:rsidR="001A0D0D" w:rsidRDefault="009642FB" w:rsidP="001A0D0D">
      <w:pPr>
        <w:pStyle w:val="TOC2"/>
        <w:tabs>
          <w:tab w:val="right" w:leader="dot" w:pos="8296"/>
        </w:tabs>
        <w:ind w:firstLine="0"/>
        <w:rPr>
          <w:rFonts w:asciiTheme="minorHAnsi" w:eastAsiaTheme="minorEastAsia" w:hAnsiTheme="minorHAnsi" w:cstheme="minorBidi"/>
          <w:noProof/>
        </w:rPr>
      </w:pPr>
      <w:hyperlink w:anchor="_Toc88084001" w:history="1">
        <w:r w:rsidR="001A0D0D" w:rsidRPr="00EC7BE6">
          <w:rPr>
            <w:rStyle w:val="Hyperlink"/>
            <w:noProof/>
            <w:rtl/>
          </w:rPr>
          <w:t>יעקב מרגי (ש"ס):</w:t>
        </w:r>
        <w:r w:rsidR="001A0D0D">
          <w:rPr>
            <w:noProof/>
            <w:webHidden/>
          </w:rPr>
          <w:tab/>
        </w:r>
        <w:r w:rsidR="001A0D0D">
          <w:rPr>
            <w:rStyle w:val="Hyperlink"/>
            <w:noProof/>
            <w:rtl/>
          </w:rPr>
          <w:fldChar w:fldCharType="begin"/>
        </w:r>
        <w:r w:rsidR="001A0D0D">
          <w:rPr>
            <w:noProof/>
            <w:webHidden/>
          </w:rPr>
          <w:instrText xml:space="preserve"> PAGEREF _Toc88084001 \h </w:instrText>
        </w:r>
        <w:r w:rsidR="001A0D0D">
          <w:rPr>
            <w:rStyle w:val="Hyperlink"/>
            <w:noProof/>
            <w:rtl/>
          </w:rPr>
        </w:r>
        <w:r w:rsidR="001A0D0D">
          <w:rPr>
            <w:rStyle w:val="Hyperlink"/>
            <w:noProof/>
            <w:rtl/>
          </w:rPr>
          <w:fldChar w:fldCharType="separate"/>
        </w:r>
        <w:r w:rsidR="001A0D0D">
          <w:rPr>
            <w:noProof/>
            <w:webHidden/>
          </w:rPr>
          <w:t>38</w:t>
        </w:r>
        <w:r w:rsidR="001A0D0D">
          <w:rPr>
            <w:rStyle w:val="Hyperlink"/>
            <w:noProof/>
            <w:rtl/>
          </w:rPr>
          <w:fldChar w:fldCharType="end"/>
        </w:r>
      </w:hyperlink>
    </w:p>
    <w:p w:rsidR="001A0D0D" w:rsidRDefault="009642FB" w:rsidP="001A0D0D">
      <w:pPr>
        <w:pStyle w:val="TOC1"/>
        <w:tabs>
          <w:tab w:val="right" w:leader="dot" w:pos="8296"/>
        </w:tabs>
        <w:ind w:firstLine="0"/>
        <w:rPr>
          <w:rFonts w:asciiTheme="minorHAnsi" w:eastAsiaTheme="minorEastAsia" w:hAnsiTheme="minorHAnsi" w:cstheme="minorBidi"/>
          <w:noProof/>
        </w:rPr>
      </w:pPr>
      <w:hyperlink w:anchor="_Toc88084002" w:history="1">
        <w:r w:rsidR="001A0D0D" w:rsidRPr="00EC7BE6">
          <w:rPr>
            <w:rStyle w:val="Hyperlink"/>
            <w:noProof/>
            <w:rtl/>
            <w:lang w:eastAsia="he-IL"/>
          </w:rPr>
          <w:t>הצעת חוק למניעת אלימות במשפחה (תיקון – פיקוח אלקטרוני על אדם שהוצא כלפיו צו הגנה), התשפ"ב–2021</w:t>
        </w:r>
        <w:r w:rsidR="001A0D0D">
          <w:rPr>
            <w:noProof/>
            <w:webHidden/>
          </w:rPr>
          <w:tab/>
        </w:r>
        <w:r w:rsidR="001A0D0D">
          <w:rPr>
            <w:rStyle w:val="Hyperlink"/>
            <w:noProof/>
            <w:rtl/>
          </w:rPr>
          <w:fldChar w:fldCharType="begin"/>
        </w:r>
        <w:r w:rsidR="001A0D0D">
          <w:rPr>
            <w:noProof/>
            <w:webHidden/>
          </w:rPr>
          <w:instrText xml:space="preserve"> PAGEREF _Toc88084002 \h </w:instrText>
        </w:r>
        <w:r w:rsidR="001A0D0D">
          <w:rPr>
            <w:rStyle w:val="Hyperlink"/>
            <w:noProof/>
            <w:rtl/>
          </w:rPr>
        </w:r>
        <w:r w:rsidR="001A0D0D">
          <w:rPr>
            <w:rStyle w:val="Hyperlink"/>
            <w:noProof/>
            <w:rtl/>
          </w:rPr>
          <w:fldChar w:fldCharType="separate"/>
        </w:r>
        <w:r w:rsidR="001A0D0D">
          <w:rPr>
            <w:noProof/>
            <w:webHidden/>
          </w:rPr>
          <w:t>40</w:t>
        </w:r>
        <w:r w:rsidR="001A0D0D">
          <w:rPr>
            <w:rStyle w:val="Hyperlink"/>
            <w:noProof/>
            <w:rtl/>
          </w:rPr>
          <w:fldChar w:fldCharType="end"/>
        </w:r>
      </w:hyperlink>
    </w:p>
    <w:p w:rsidR="001A0D0D" w:rsidRDefault="009642FB" w:rsidP="001A0D0D">
      <w:pPr>
        <w:pStyle w:val="TOC2"/>
        <w:tabs>
          <w:tab w:val="right" w:leader="dot" w:pos="8296"/>
        </w:tabs>
        <w:ind w:firstLine="0"/>
        <w:rPr>
          <w:rFonts w:asciiTheme="minorHAnsi" w:eastAsiaTheme="minorEastAsia" w:hAnsiTheme="minorHAnsi" w:cstheme="minorBidi"/>
          <w:noProof/>
        </w:rPr>
      </w:pPr>
      <w:hyperlink w:anchor="_Toc88084003" w:history="1">
        <w:r w:rsidR="001A0D0D" w:rsidRPr="00EC7BE6">
          <w:rPr>
            <w:rStyle w:val="Hyperlink"/>
            <w:noProof/>
            <w:rtl/>
          </w:rPr>
          <w:t>מיכל רוזין (מרצ):</w:t>
        </w:r>
        <w:r w:rsidR="001A0D0D">
          <w:rPr>
            <w:noProof/>
            <w:webHidden/>
          </w:rPr>
          <w:tab/>
        </w:r>
        <w:r w:rsidR="001A0D0D">
          <w:rPr>
            <w:rStyle w:val="Hyperlink"/>
            <w:noProof/>
            <w:rtl/>
          </w:rPr>
          <w:fldChar w:fldCharType="begin"/>
        </w:r>
        <w:r w:rsidR="001A0D0D">
          <w:rPr>
            <w:noProof/>
            <w:webHidden/>
          </w:rPr>
          <w:instrText xml:space="preserve"> PAGEREF _Toc88084003 \h </w:instrText>
        </w:r>
        <w:r w:rsidR="001A0D0D">
          <w:rPr>
            <w:rStyle w:val="Hyperlink"/>
            <w:noProof/>
            <w:rtl/>
          </w:rPr>
        </w:r>
        <w:r w:rsidR="001A0D0D">
          <w:rPr>
            <w:rStyle w:val="Hyperlink"/>
            <w:noProof/>
            <w:rtl/>
          </w:rPr>
          <w:fldChar w:fldCharType="separate"/>
        </w:r>
        <w:r w:rsidR="001A0D0D">
          <w:rPr>
            <w:noProof/>
            <w:webHidden/>
          </w:rPr>
          <w:t>40</w:t>
        </w:r>
        <w:r w:rsidR="001A0D0D">
          <w:rPr>
            <w:rStyle w:val="Hyperlink"/>
            <w:noProof/>
            <w:rtl/>
          </w:rPr>
          <w:fldChar w:fldCharType="end"/>
        </w:r>
      </w:hyperlink>
    </w:p>
    <w:p w:rsidR="001A0D0D" w:rsidRDefault="009642FB" w:rsidP="001A0D0D">
      <w:pPr>
        <w:pStyle w:val="TOC1"/>
        <w:tabs>
          <w:tab w:val="right" w:leader="dot" w:pos="8296"/>
        </w:tabs>
        <w:ind w:firstLine="0"/>
        <w:rPr>
          <w:rFonts w:asciiTheme="minorHAnsi" w:eastAsiaTheme="minorEastAsia" w:hAnsiTheme="minorHAnsi" w:cstheme="minorBidi"/>
          <w:noProof/>
        </w:rPr>
      </w:pPr>
      <w:hyperlink w:anchor="_Toc88084004" w:history="1">
        <w:r w:rsidR="001A0D0D" w:rsidRPr="00EC7BE6">
          <w:rPr>
            <w:rStyle w:val="Hyperlink"/>
            <w:noProof/>
            <w:rtl/>
            <w:lang w:eastAsia="he-IL"/>
          </w:rPr>
          <w:t>הצעת חוק למניעת אלימות במשפחה (תיקון – פיקוח אלקטרוני על אדם שהוצא כלפיו צו הגנה), התשפ"ב–2021</w:t>
        </w:r>
        <w:r w:rsidR="001A0D0D">
          <w:rPr>
            <w:noProof/>
            <w:webHidden/>
          </w:rPr>
          <w:tab/>
        </w:r>
        <w:r w:rsidR="001A0D0D">
          <w:rPr>
            <w:rStyle w:val="Hyperlink"/>
            <w:noProof/>
            <w:rtl/>
          </w:rPr>
          <w:fldChar w:fldCharType="begin"/>
        </w:r>
        <w:r w:rsidR="001A0D0D">
          <w:rPr>
            <w:noProof/>
            <w:webHidden/>
          </w:rPr>
          <w:instrText xml:space="preserve"> PAGEREF _Toc88084004 \h </w:instrText>
        </w:r>
        <w:r w:rsidR="001A0D0D">
          <w:rPr>
            <w:rStyle w:val="Hyperlink"/>
            <w:noProof/>
            <w:rtl/>
          </w:rPr>
        </w:r>
        <w:r w:rsidR="001A0D0D">
          <w:rPr>
            <w:rStyle w:val="Hyperlink"/>
            <w:noProof/>
            <w:rtl/>
          </w:rPr>
          <w:fldChar w:fldCharType="separate"/>
        </w:r>
        <w:r w:rsidR="001A0D0D">
          <w:rPr>
            <w:noProof/>
            <w:webHidden/>
          </w:rPr>
          <w:t>41</w:t>
        </w:r>
        <w:r w:rsidR="001A0D0D">
          <w:rPr>
            <w:rStyle w:val="Hyperlink"/>
            <w:noProof/>
            <w:rtl/>
          </w:rPr>
          <w:fldChar w:fldCharType="end"/>
        </w:r>
      </w:hyperlink>
    </w:p>
    <w:p w:rsidR="001A0D0D" w:rsidRDefault="009642FB" w:rsidP="001A0D0D">
      <w:pPr>
        <w:pStyle w:val="TOC2"/>
        <w:tabs>
          <w:tab w:val="right" w:leader="dot" w:pos="8296"/>
        </w:tabs>
        <w:ind w:firstLine="0"/>
        <w:rPr>
          <w:rFonts w:asciiTheme="minorHAnsi" w:eastAsiaTheme="minorEastAsia" w:hAnsiTheme="minorHAnsi" w:cstheme="minorBidi"/>
          <w:noProof/>
        </w:rPr>
      </w:pPr>
      <w:hyperlink w:anchor="_Toc88084005" w:history="1">
        <w:r w:rsidR="001A0D0D" w:rsidRPr="00EC7BE6">
          <w:rPr>
            <w:rStyle w:val="Hyperlink"/>
            <w:noProof/>
            <w:rtl/>
          </w:rPr>
          <w:t>נעמה לזימי (העבודה):</w:t>
        </w:r>
        <w:r w:rsidR="001A0D0D">
          <w:rPr>
            <w:noProof/>
            <w:webHidden/>
          </w:rPr>
          <w:tab/>
        </w:r>
        <w:r w:rsidR="001A0D0D">
          <w:rPr>
            <w:rStyle w:val="Hyperlink"/>
            <w:noProof/>
            <w:rtl/>
          </w:rPr>
          <w:fldChar w:fldCharType="begin"/>
        </w:r>
        <w:r w:rsidR="001A0D0D">
          <w:rPr>
            <w:noProof/>
            <w:webHidden/>
          </w:rPr>
          <w:instrText xml:space="preserve"> PAGEREF _Toc88084005 \h </w:instrText>
        </w:r>
        <w:r w:rsidR="001A0D0D">
          <w:rPr>
            <w:rStyle w:val="Hyperlink"/>
            <w:noProof/>
            <w:rtl/>
          </w:rPr>
        </w:r>
        <w:r w:rsidR="001A0D0D">
          <w:rPr>
            <w:rStyle w:val="Hyperlink"/>
            <w:noProof/>
            <w:rtl/>
          </w:rPr>
          <w:fldChar w:fldCharType="separate"/>
        </w:r>
        <w:r w:rsidR="001A0D0D">
          <w:rPr>
            <w:noProof/>
            <w:webHidden/>
          </w:rPr>
          <w:t>41</w:t>
        </w:r>
        <w:r w:rsidR="001A0D0D">
          <w:rPr>
            <w:rStyle w:val="Hyperlink"/>
            <w:noProof/>
            <w:rtl/>
          </w:rPr>
          <w:fldChar w:fldCharType="end"/>
        </w:r>
      </w:hyperlink>
    </w:p>
    <w:p w:rsidR="001A0D0D" w:rsidRDefault="009642FB" w:rsidP="001A0D0D">
      <w:pPr>
        <w:pStyle w:val="TOC2"/>
        <w:tabs>
          <w:tab w:val="right" w:leader="dot" w:pos="8296"/>
        </w:tabs>
        <w:ind w:firstLine="0"/>
        <w:rPr>
          <w:rFonts w:asciiTheme="minorHAnsi" w:eastAsiaTheme="minorEastAsia" w:hAnsiTheme="minorHAnsi" w:cstheme="minorBidi"/>
          <w:noProof/>
        </w:rPr>
      </w:pPr>
      <w:hyperlink w:anchor="_Toc88084006" w:history="1">
        <w:r w:rsidR="001A0D0D" w:rsidRPr="00EC7BE6">
          <w:rPr>
            <w:rStyle w:val="Hyperlink"/>
            <w:noProof/>
            <w:rtl/>
          </w:rPr>
          <w:t>שר המשפטים גדעון סער:</w:t>
        </w:r>
        <w:r w:rsidR="001A0D0D">
          <w:rPr>
            <w:noProof/>
            <w:webHidden/>
          </w:rPr>
          <w:tab/>
        </w:r>
        <w:r w:rsidR="001A0D0D">
          <w:rPr>
            <w:rStyle w:val="Hyperlink"/>
            <w:noProof/>
            <w:rtl/>
          </w:rPr>
          <w:fldChar w:fldCharType="begin"/>
        </w:r>
        <w:r w:rsidR="001A0D0D">
          <w:rPr>
            <w:noProof/>
            <w:webHidden/>
          </w:rPr>
          <w:instrText xml:space="preserve"> PAGEREF _Toc88084006 \h </w:instrText>
        </w:r>
        <w:r w:rsidR="001A0D0D">
          <w:rPr>
            <w:rStyle w:val="Hyperlink"/>
            <w:noProof/>
            <w:rtl/>
          </w:rPr>
        </w:r>
        <w:r w:rsidR="001A0D0D">
          <w:rPr>
            <w:rStyle w:val="Hyperlink"/>
            <w:noProof/>
            <w:rtl/>
          </w:rPr>
          <w:fldChar w:fldCharType="separate"/>
        </w:r>
        <w:r w:rsidR="001A0D0D">
          <w:rPr>
            <w:noProof/>
            <w:webHidden/>
          </w:rPr>
          <w:t>41</w:t>
        </w:r>
        <w:r w:rsidR="001A0D0D">
          <w:rPr>
            <w:rStyle w:val="Hyperlink"/>
            <w:noProof/>
            <w:rtl/>
          </w:rPr>
          <w:fldChar w:fldCharType="end"/>
        </w:r>
      </w:hyperlink>
    </w:p>
    <w:p w:rsidR="001A0D0D" w:rsidRDefault="009642FB" w:rsidP="001A0D0D">
      <w:pPr>
        <w:pStyle w:val="TOC2"/>
        <w:tabs>
          <w:tab w:val="right" w:leader="dot" w:pos="8296"/>
        </w:tabs>
        <w:ind w:firstLine="0"/>
        <w:rPr>
          <w:rFonts w:asciiTheme="minorHAnsi" w:eastAsiaTheme="minorEastAsia" w:hAnsiTheme="minorHAnsi" w:cstheme="minorBidi"/>
          <w:noProof/>
        </w:rPr>
      </w:pPr>
      <w:hyperlink w:anchor="_Toc88084007" w:history="1">
        <w:r w:rsidR="001A0D0D" w:rsidRPr="00EC7BE6">
          <w:rPr>
            <w:rStyle w:val="Hyperlink"/>
            <w:noProof/>
            <w:rtl/>
          </w:rPr>
          <w:t>דוד אמסלם (הליכוד):</w:t>
        </w:r>
        <w:r w:rsidR="001A0D0D">
          <w:rPr>
            <w:noProof/>
            <w:webHidden/>
          </w:rPr>
          <w:tab/>
        </w:r>
        <w:r w:rsidR="001A0D0D">
          <w:rPr>
            <w:rStyle w:val="Hyperlink"/>
            <w:noProof/>
            <w:rtl/>
          </w:rPr>
          <w:fldChar w:fldCharType="begin"/>
        </w:r>
        <w:r w:rsidR="001A0D0D">
          <w:rPr>
            <w:noProof/>
            <w:webHidden/>
          </w:rPr>
          <w:instrText xml:space="preserve"> PAGEREF _Toc88084007 \h </w:instrText>
        </w:r>
        <w:r w:rsidR="001A0D0D">
          <w:rPr>
            <w:rStyle w:val="Hyperlink"/>
            <w:noProof/>
            <w:rtl/>
          </w:rPr>
        </w:r>
        <w:r w:rsidR="001A0D0D">
          <w:rPr>
            <w:rStyle w:val="Hyperlink"/>
            <w:noProof/>
            <w:rtl/>
          </w:rPr>
          <w:fldChar w:fldCharType="separate"/>
        </w:r>
        <w:r w:rsidR="001A0D0D">
          <w:rPr>
            <w:noProof/>
            <w:webHidden/>
          </w:rPr>
          <w:t>42</w:t>
        </w:r>
        <w:r w:rsidR="001A0D0D">
          <w:rPr>
            <w:rStyle w:val="Hyperlink"/>
            <w:noProof/>
            <w:rtl/>
          </w:rPr>
          <w:fldChar w:fldCharType="end"/>
        </w:r>
      </w:hyperlink>
    </w:p>
    <w:p w:rsidR="001A0D0D" w:rsidRDefault="009642FB" w:rsidP="001A0D0D">
      <w:pPr>
        <w:pStyle w:val="TOC2"/>
        <w:tabs>
          <w:tab w:val="right" w:leader="dot" w:pos="8296"/>
        </w:tabs>
        <w:ind w:firstLine="0"/>
        <w:rPr>
          <w:rFonts w:asciiTheme="minorHAnsi" w:eastAsiaTheme="minorEastAsia" w:hAnsiTheme="minorHAnsi" w:cstheme="minorBidi"/>
          <w:noProof/>
        </w:rPr>
      </w:pPr>
      <w:hyperlink w:anchor="_Toc88084008" w:history="1">
        <w:r w:rsidR="001A0D0D" w:rsidRPr="00EC7BE6">
          <w:rPr>
            <w:rStyle w:val="Hyperlink"/>
            <w:noProof/>
            <w:rtl/>
          </w:rPr>
          <w:t>שר המשפטים גדעון סער:</w:t>
        </w:r>
        <w:r w:rsidR="001A0D0D">
          <w:rPr>
            <w:noProof/>
            <w:webHidden/>
          </w:rPr>
          <w:tab/>
        </w:r>
        <w:r w:rsidR="001A0D0D">
          <w:rPr>
            <w:rStyle w:val="Hyperlink"/>
            <w:noProof/>
            <w:rtl/>
          </w:rPr>
          <w:fldChar w:fldCharType="begin"/>
        </w:r>
        <w:r w:rsidR="001A0D0D">
          <w:rPr>
            <w:noProof/>
            <w:webHidden/>
          </w:rPr>
          <w:instrText xml:space="preserve"> PAGEREF _Toc88084008 \h </w:instrText>
        </w:r>
        <w:r w:rsidR="001A0D0D">
          <w:rPr>
            <w:rStyle w:val="Hyperlink"/>
            <w:noProof/>
            <w:rtl/>
          </w:rPr>
        </w:r>
        <w:r w:rsidR="001A0D0D">
          <w:rPr>
            <w:rStyle w:val="Hyperlink"/>
            <w:noProof/>
            <w:rtl/>
          </w:rPr>
          <w:fldChar w:fldCharType="separate"/>
        </w:r>
        <w:r w:rsidR="001A0D0D">
          <w:rPr>
            <w:noProof/>
            <w:webHidden/>
          </w:rPr>
          <w:t>46</w:t>
        </w:r>
        <w:r w:rsidR="001A0D0D">
          <w:rPr>
            <w:rStyle w:val="Hyperlink"/>
            <w:noProof/>
            <w:rtl/>
          </w:rPr>
          <w:fldChar w:fldCharType="end"/>
        </w:r>
      </w:hyperlink>
    </w:p>
    <w:p w:rsidR="001A0D0D" w:rsidRDefault="009642FB" w:rsidP="001A0D0D">
      <w:pPr>
        <w:pStyle w:val="TOC1"/>
        <w:tabs>
          <w:tab w:val="right" w:leader="dot" w:pos="8296"/>
        </w:tabs>
        <w:ind w:firstLine="0"/>
        <w:rPr>
          <w:rFonts w:asciiTheme="minorHAnsi" w:eastAsiaTheme="minorEastAsia" w:hAnsiTheme="minorHAnsi" w:cstheme="minorBidi"/>
          <w:noProof/>
        </w:rPr>
      </w:pPr>
      <w:hyperlink w:anchor="_Toc88084009" w:history="1">
        <w:r w:rsidR="001A0D0D" w:rsidRPr="00EC7BE6">
          <w:rPr>
            <w:rStyle w:val="Hyperlink"/>
            <w:noProof/>
            <w:rtl/>
            <w:lang w:eastAsia="he-IL"/>
          </w:rPr>
          <w:t>הצעת חוק המועצה להשכלה גבוהה (תיקון – אמות מידה לתקצוב), התשפ"א–2021</w:t>
        </w:r>
        <w:r w:rsidR="001A0D0D">
          <w:rPr>
            <w:noProof/>
            <w:webHidden/>
          </w:rPr>
          <w:tab/>
        </w:r>
        <w:r w:rsidR="001A0D0D">
          <w:rPr>
            <w:rStyle w:val="Hyperlink"/>
            <w:noProof/>
            <w:rtl/>
          </w:rPr>
          <w:fldChar w:fldCharType="begin"/>
        </w:r>
        <w:r w:rsidR="001A0D0D">
          <w:rPr>
            <w:noProof/>
            <w:webHidden/>
          </w:rPr>
          <w:instrText xml:space="preserve"> PAGEREF _Toc88084009 \h </w:instrText>
        </w:r>
        <w:r w:rsidR="001A0D0D">
          <w:rPr>
            <w:rStyle w:val="Hyperlink"/>
            <w:noProof/>
            <w:rtl/>
          </w:rPr>
        </w:r>
        <w:r w:rsidR="001A0D0D">
          <w:rPr>
            <w:rStyle w:val="Hyperlink"/>
            <w:noProof/>
            <w:rtl/>
          </w:rPr>
          <w:fldChar w:fldCharType="separate"/>
        </w:r>
        <w:r w:rsidR="001A0D0D">
          <w:rPr>
            <w:noProof/>
            <w:webHidden/>
          </w:rPr>
          <w:t>48</w:t>
        </w:r>
        <w:r w:rsidR="001A0D0D">
          <w:rPr>
            <w:rStyle w:val="Hyperlink"/>
            <w:noProof/>
            <w:rtl/>
          </w:rPr>
          <w:fldChar w:fldCharType="end"/>
        </w:r>
      </w:hyperlink>
    </w:p>
    <w:p w:rsidR="001A0D0D" w:rsidRDefault="009642FB" w:rsidP="001A0D0D">
      <w:pPr>
        <w:pStyle w:val="TOC2"/>
        <w:tabs>
          <w:tab w:val="right" w:leader="dot" w:pos="8296"/>
        </w:tabs>
        <w:ind w:firstLine="0"/>
        <w:rPr>
          <w:rFonts w:asciiTheme="minorHAnsi" w:eastAsiaTheme="minorEastAsia" w:hAnsiTheme="minorHAnsi" w:cstheme="minorBidi"/>
          <w:noProof/>
        </w:rPr>
      </w:pPr>
      <w:hyperlink w:anchor="_Toc88084010" w:history="1">
        <w:r w:rsidR="001A0D0D" w:rsidRPr="00EC7BE6">
          <w:rPr>
            <w:rStyle w:val="Hyperlink"/>
            <w:noProof/>
            <w:rtl/>
          </w:rPr>
          <w:t>גלית דיסטל אטבריאן (הליכוד):</w:t>
        </w:r>
        <w:r w:rsidR="001A0D0D">
          <w:rPr>
            <w:noProof/>
            <w:webHidden/>
          </w:rPr>
          <w:tab/>
        </w:r>
        <w:r w:rsidR="001A0D0D">
          <w:rPr>
            <w:rStyle w:val="Hyperlink"/>
            <w:noProof/>
            <w:rtl/>
          </w:rPr>
          <w:fldChar w:fldCharType="begin"/>
        </w:r>
        <w:r w:rsidR="001A0D0D">
          <w:rPr>
            <w:noProof/>
            <w:webHidden/>
          </w:rPr>
          <w:instrText xml:space="preserve"> PAGEREF _Toc88084010 \h </w:instrText>
        </w:r>
        <w:r w:rsidR="001A0D0D">
          <w:rPr>
            <w:rStyle w:val="Hyperlink"/>
            <w:noProof/>
            <w:rtl/>
          </w:rPr>
        </w:r>
        <w:r w:rsidR="001A0D0D">
          <w:rPr>
            <w:rStyle w:val="Hyperlink"/>
            <w:noProof/>
            <w:rtl/>
          </w:rPr>
          <w:fldChar w:fldCharType="separate"/>
        </w:r>
        <w:r w:rsidR="001A0D0D">
          <w:rPr>
            <w:noProof/>
            <w:webHidden/>
          </w:rPr>
          <w:t>48</w:t>
        </w:r>
        <w:r w:rsidR="001A0D0D">
          <w:rPr>
            <w:rStyle w:val="Hyperlink"/>
            <w:noProof/>
            <w:rtl/>
          </w:rPr>
          <w:fldChar w:fldCharType="end"/>
        </w:r>
      </w:hyperlink>
    </w:p>
    <w:p w:rsidR="001A0D0D" w:rsidRDefault="009642FB" w:rsidP="001A0D0D">
      <w:pPr>
        <w:pStyle w:val="TOC1"/>
        <w:tabs>
          <w:tab w:val="right" w:leader="dot" w:pos="8296"/>
        </w:tabs>
        <w:ind w:firstLine="0"/>
        <w:rPr>
          <w:rFonts w:asciiTheme="minorHAnsi" w:eastAsiaTheme="minorEastAsia" w:hAnsiTheme="minorHAnsi" w:cstheme="minorBidi"/>
          <w:noProof/>
        </w:rPr>
      </w:pPr>
      <w:hyperlink w:anchor="_Toc88084011" w:history="1">
        <w:r w:rsidR="001A0D0D" w:rsidRPr="00EC7BE6">
          <w:rPr>
            <w:rStyle w:val="Hyperlink"/>
            <w:noProof/>
            <w:rtl/>
            <w:lang w:eastAsia="he-IL"/>
          </w:rPr>
          <w:t>הצעת חוק שיקים ללא כיסוי (תיקון – מצב חירום בשל מגפה עולמית), התשפ"א–2021</w:t>
        </w:r>
        <w:r w:rsidR="001A0D0D">
          <w:rPr>
            <w:noProof/>
            <w:webHidden/>
          </w:rPr>
          <w:tab/>
        </w:r>
        <w:r w:rsidR="001A0D0D">
          <w:rPr>
            <w:rStyle w:val="Hyperlink"/>
            <w:noProof/>
            <w:rtl/>
          </w:rPr>
          <w:fldChar w:fldCharType="begin"/>
        </w:r>
        <w:r w:rsidR="001A0D0D">
          <w:rPr>
            <w:noProof/>
            <w:webHidden/>
          </w:rPr>
          <w:instrText xml:space="preserve"> PAGEREF _Toc88084011 \h </w:instrText>
        </w:r>
        <w:r w:rsidR="001A0D0D">
          <w:rPr>
            <w:rStyle w:val="Hyperlink"/>
            <w:noProof/>
            <w:rtl/>
          </w:rPr>
        </w:r>
        <w:r w:rsidR="001A0D0D">
          <w:rPr>
            <w:rStyle w:val="Hyperlink"/>
            <w:noProof/>
            <w:rtl/>
          </w:rPr>
          <w:fldChar w:fldCharType="separate"/>
        </w:r>
        <w:r w:rsidR="001A0D0D">
          <w:rPr>
            <w:noProof/>
            <w:webHidden/>
          </w:rPr>
          <w:t>55</w:t>
        </w:r>
        <w:r w:rsidR="001A0D0D">
          <w:rPr>
            <w:rStyle w:val="Hyperlink"/>
            <w:noProof/>
            <w:rtl/>
          </w:rPr>
          <w:fldChar w:fldCharType="end"/>
        </w:r>
      </w:hyperlink>
    </w:p>
    <w:p w:rsidR="001A0D0D" w:rsidRDefault="009642FB" w:rsidP="001A0D0D">
      <w:pPr>
        <w:pStyle w:val="TOC2"/>
        <w:tabs>
          <w:tab w:val="right" w:leader="dot" w:pos="8296"/>
        </w:tabs>
        <w:ind w:firstLine="0"/>
        <w:rPr>
          <w:rFonts w:asciiTheme="minorHAnsi" w:eastAsiaTheme="minorEastAsia" w:hAnsiTheme="minorHAnsi" w:cstheme="minorBidi"/>
          <w:noProof/>
        </w:rPr>
      </w:pPr>
      <w:hyperlink w:anchor="_Toc88084012" w:history="1">
        <w:r w:rsidR="001A0D0D" w:rsidRPr="00EC7BE6">
          <w:rPr>
            <w:rStyle w:val="Hyperlink"/>
            <w:noProof/>
            <w:rtl/>
          </w:rPr>
          <w:t>מיכאל מלכיאלי (ש"ס):</w:t>
        </w:r>
        <w:r w:rsidR="001A0D0D">
          <w:rPr>
            <w:noProof/>
            <w:webHidden/>
          </w:rPr>
          <w:tab/>
        </w:r>
        <w:r w:rsidR="001A0D0D">
          <w:rPr>
            <w:rStyle w:val="Hyperlink"/>
            <w:noProof/>
            <w:rtl/>
          </w:rPr>
          <w:fldChar w:fldCharType="begin"/>
        </w:r>
        <w:r w:rsidR="001A0D0D">
          <w:rPr>
            <w:noProof/>
            <w:webHidden/>
          </w:rPr>
          <w:instrText xml:space="preserve"> PAGEREF _Toc88084012 \h </w:instrText>
        </w:r>
        <w:r w:rsidR="001A0D0D">
          <w:rPr>
            <w:rStyle w:val="Hyperlink"/>
            <w:noProof/>
            <w:rtl/>
          </w:rPr>
        </w:r>
        <w:r w:rsidR="001A0D0D">
          <w:rPr>
            <w:rStyle w:val="Hyperlink"/>
            <w:noProof/>
            <w:rtl/>
          </w:rPr>
          <w:fldChar w:fldCharType="separate"/>
        </w:r>
        <w:r w:rsidR="001A0D0D">
          <w:rPr>
            <w:noProof/>
            <w:webHidden/>
          </w:rPr>
          <w:t>58</w:t>
        </w:r>
        <w:r w:rsidR="001A0D0D">
          <w:rPr>
            <w:rStyle w:val="Hyperlink"/>
            <w:noProof/>
            <w:rtl/>
          </w:rPr>
          <w:fldChar w:fldCharType="end"/>
        </w:r>
      </w:hyperlink>
    </w:p>
    <w:p w:rsidR="001A0D0D" w:rsidRDefault="009642FB" w:rsidP="001A0D0D">
      <w:pPr>
        <w:pStyle w:val="TOC2"/>
        <w:tabs>
          <w:tab w:val="right" w:leader="dot" w:pos="8296"/>
        </w:tabs>
        <w:ind w:firstLine="0"/>
        <w:rPr>
          <w:rFonts w:asciiTheme="minorHAnsi" w:eastAsiaTheme="minorEastAsia" w:hAnsiTheme="minorHAnsi" w:cstheme="minorBidi"/>
          <w:noProof/>
        </w:rPr>
      </w:pPr>
      <w:hyperlink w:anchor="_Toc88084013" w:history="1">
        <w:r w:rsidR="001A0D0D" w:rsidRPr="00EC7BE6">
          <w:rPr>
            <w:rStyle w:val="Hyperlink"/>
            <w:noProof/>
            <w:rtl/>
          </w:rPr>
          <w:t>שר המשפטים גדעון סער:</w:t>
        </w:r>
        <w:r w:rsidR="001A0D0D">
          <w:rPr>
            <w:noProof/>
            <w:webHidden/>
          </w:rPr>
          <w:tab/>
        </w:r>
        <w:r w:rsidR="001A0D0D">
          <w:rPr>
            <w:rStyle w:val="Hyperlink"/>
            <w:noProof/>
            <w:rtl/>
          </w:rPr>
          <w:fldChar w:fldCharType="begin"/>
        </w:r>
        <w:r w:rsidR="001A0D0D">
          <w:rPr>
            <w:noProof/>
            <w:webHidden/>
          </w:rPr>
          <w:instrText xml:space="preserve"> PAGEREF _Toc88084013 \h </w:instrText>
        </w:r>
        <w:r w:rsidR="001A0D0D">
          <w:rPr>
            <w:rStyle w:val="Hyperlink"/>
            <w:noProof/>
            <w:rtl/>
          </w:rPr>
        </w:r>
        <w:r w:rsidR="001A0D0D">
          <w:rPr>
            <w:rStyle w:val="Hyperlink"/>
            <w:noProof/>
            <w:rtl/>
          </w:rPr>
          <w:fldChar w:fldCharType="separate"/>
        </w:r>
        <w:r w:rsidR="001A0D0D">
          <w:rPr>
            <w:noProof/>
            <w:webHidden/>
          </w:rPr>
          <w:t>61</w:t>
        </w:r>
        <w:r w:rsidR="001A0D0D">
          <w:rPr>
            <w:rStyle w:val="Hyperlink"/>
            <w:noProof/>
            <w:rtl/>
          </w:rPr>
          <w:fldChar w:fldCharType="end"/>
        </w:r>
      </w:hyperlink>
    </w:p>
    <w:p w:rsidR="001A0D0D" w:rsidRDefault="009642FB" w:rsidP="001A0D0D">
      <w:pPr>
        <w:pStyle w:val="TOC1"/>
        <w:tabs>
          <w:tab w:val="right" w:leader="dot" w:pos="8296"/>
        </w:tabs>
        <w:ind w:firstLine="0"/>
        <w:rPr>
          <w:rFonts w:asciiTheme="minorHAnsi" w:eastAsiaTheme="minorEastAsia" w:hAnsiTheme="minorHAnsi" w:cstheme="minorBidi"/>
          <w:noProof/>
        </w:rPr>
      </w:pPr>
      <w:hyperlink w:anchor="_Toc88084014" w:history="1">
        <w:r w:rsidR="001A0D0D" w:rsidRPr="00EC7BE6">
          <w:rPr>
            <w:rStyle w:val="Hyperlink"/>
            <w:noProof/>
            <w:rtl/>
          </w:rPr>
          <w:t>הצעת חוק כביש אגרה (כביש ארצי לישראל) (תיקון – פטור מאגרה בשל האטה ממהירות הנסיעה המותרת), התשפ"א–2021</w:t>
        </w:r>
        <w:r w:rsidR="001A0D0D">
          <w:rPr>
            <w:noProof/>
            <w:webHidden/>
          </w:rPr>
          <w:tab/>
        </w:r>
        <w:r w:rsidR="001A0D0D">
          <w:rPr>
            <w:rStyle w:val="Hyperlink"/>
            <w:noProof/>
            <w:rtl/>
          </w:rPr>
          <w:fldChar w:fldCharType="begin"/>
        </w:r>
        <w:r w:rsidR="001A0D0D">
          <w:rPr>
            <w:noProof/>
            <w:webHidden/>
          </w:rPr>
          <w:instrText xml:space="preserve"> PAGEREF _Toc88084014 \h </w:instrText>
        </w:r>
        <w:r w:rsidR="001A0D0D">
          <w:rPr>
            <w:rStyle w:val="Hyperlink"/>
            <w:noProof/>
            <w:rtl/>
          </w:rPr>
        </w:r>
        <w:r w:rsidR="001A0D0D">
          <w:rPr>
            <w:rStyle w:val="Hyperlink"/>
            <w:noProof/>
            <w:rtl/>
          </w:rPr>
          <w:fldChar w:fldCharType="separate"/>
        </w:r>
        <w:r w:rsidR="001A0D0D">
          <w:rPr>
            <w:noProof/>
            <w:webHidden/>
          </w:rPr>
          <w:t>68</w:t>
        </w:r>
        <w:r w:rsidR="001A0D0D">
          <w:rPr>
            <w:rStyle w:val="Hyperlink"/>
            <w:noProof/>
            <w:rtl/>
          </w:rPr>
          <w:fldChar w:fldCharType="end"/>
        </w:r>
      </w:hyperlink>
    </w:p>
    <w:p w:rsidR="001A0D0D" w:rsidRDefault="009642FB" w:rsidP="001A0D0D">
      <w:pPr>
        <w:pStyle w:val="TOC2"/>
        <w:tabs>
          <w:tab w:val="right" w:leader="dot" w:pos="8296"/>
        </w:tabs>
        <w:ind w:firstLine="0"/>
        <w:rPr>
          <w:rFonts w:asciiTheme="minorHAnsi" w:eastAsiaTheme="minorEastAsia" w:hAnsiTheme="minorHAnsi" w:cstheme="minorBidi"/>
          <w:noProof/>
        </w:rPr>
      </w:pPr>
      <w:hyperlink w:anchor="_Toc88084015" w:history="1">
        <w:r w:rsidR="001A0D0D" w:rsidRPr="00EC7BE6">
          <w:rPr>
            <w:rStyle w:val="Hyperlink"/>
            <w:noProof/>
            <w:rtl/>
          </w:rPr>
          <w:t>אחמד טיבי (הרשימה המשותפת):</w:t>
        </w:r>
        <w:r w:rsidR="001A0D0D">
          <w:rPr>
            <w:noProof/>
            <w:webHidden/>
          </w:rPr>
          <w:tab/>
        </w:r>
        <w:r w:rsidR="001A0D0D">
          <w:rPr>
            <w:rStyle w:val="Hyperlink"/>
            <w:noProof/>
            <w:rtl/>
          </w:rPr>
          <w:fldChar w:fldCharType="begin"/>
        </w:r>
        <w:r w:rsidR="001A0D0D">
          <w:rPr>
            <w:noProof/>
            <w:webHidden/>
          </w:rPr>
          <w:instrText xml:space="preserve"> PAGEREF _Toc88084015 \h </w:instrText>
        </w:r>
        <w:r w:rsidR="001A0D0D">
          <w:rPr>
            <w:rStyle w:val="Hyperlink"/>
            <w:noProof/>
            <w:rtl/>
          </w:rPr>
        </w:r>
        <w:r w:rsidR="001A0D0D">
          <w:rPr>
            <w:rStyle w:val="Hyperlink"/>
            <w:noProof/>
            <w:rtl/>
          </w:rPr>
          <w:fldChar w:fldCharType="separate"/>
        </w:r>
        <w:r w:rsidR="001A0D0D">
          <w:rPr>
            <w:noProof/>
            <w:webHidden/>
          </w:rPr>
          <w:t>68</w:t>
        </w:r>
        <w:r w:rsidR="001A0D0D">
          <w:rPr>
            <w:rStyle w:val="Hyperlink"/>
            <w:noProof/>
            <w:rtl/>
          </w:rPr>
          <w:fldChar w:fldCharType="end"/>
        </w:r>
      </w:hyperlink>
    </w:p>
    <w:p w:rsidR="001A0D0D" w:rsidRDefault="009642FB" w:rsidP="001A0D0D">
      <w:pPr>
        <w:pStyle w:val="TOC2"/>
        <w:tabs>
          <w:tab w:val="right" w:leader="dot" w:pos="8296"/>
        </w:tabs>
        <w:ind w:firstLine="0"/>
        <w:rPr>
          <w:rFonts w:asciiTheme="minorHAnsi" w:eastAsiaTheme="minorEastAsia" w:hAnsiTheme="minorHAnsi" w:cstheme="minorBidi"/>
          <w:noProof/>
        </w:rPr>
      </w:pPr>
      <w:hyperlink w:anchor="_Toc88084016" w:history="1">
        <w:r w:rsidR="001A0D0D" w:rsidRPr="00EC7BE6">
          <w:rPr>
            <w:rStyle w:val="Hyperlink"/>
            <w:noProof/>
            <w:rtl/>
          </w:rPr>
          <w:t>שרת התחבורה והבטיחות בדרכים מרב מיכאלי:</w:t>
        </w:r>
        <w:r w:rsidR="001A0D0D">
          <w:rPr>
            <w:noProof/>
            <w:webHidden/>
          </w:rPr>
          <w:tab/>
        </w:r>
        <w:r w:rsidR="001A0D0D">
          <w:rPr>
            <w:rStyle w:val="Hyperlink"/>
            <w:noProof/>
            <w:rtl/>
          </w:rPr>
          <w:fldChar w:fldCharType="begin"/>
        </w:r>
        <w:r w:rsidR="001A0D0D">
          <w:rPr>
            <w:noProof/>
            <w:webHidden/>
          </w:rPr>
          <w:instrText xml:space="preserve"> PAGEREF _Toc88084016 \h </w:instrText>
        </w:r>
        <w:r w:rsidR="001A0D0D">
          <w:rPr>
            <w:rStyle w:val="Hyperlink"/>
            <w:noProof/>
            <w:rtl/>
          </w:rPr>
        </w:r>
        <w:r w:rsidR="001A0D0D">
          <w:rPr>
            <w:rStyle w:val="Hyperlink"/>
            <w:noProof/>
            <w:rtl/>
          </w:rPr>
          <w:fldChar w:fldCharType="separate"/>
        </w:r>
        <w:r w:rsidR="001A0D0D">
          <w:rPr>
            <w:noProof/>
            <w:webHidden/>
          </w:rPr>
          <w:t>71</w:t>
        </w:r>
        <w:r w:rsidR="001A0D0D">
          <w:rPr>
            <w:rStyle w:val="Hyperlink"/>
            <w:noProof/>
            <w:rtl/>
          </w:rPr>
          <w:fldChar w:fldCharType="end"/>
        </w:r>
      </w:hyperlink>
    </w:p>
    <w:p w:rsidR="001A0D0D" w:rsidRDefault="009642FB" w:rsidP="001A0D0D">
      <w:pPr>
        <w:pStyle w:val="TOC2"/>
        <w:tabs>
          <w:tab w:val="right" w:leader="dot" w:pos="8296"/>
        </w:tabs>
        <w:ind w:firstLine="0"/>
        <w:rPr>
          <w:rFonts w:asciiTheme="minorHAnsi" w:eastAsiaTheme="minorEastAsia" w:hAnsiTheme="minorHAnsi" w:cstheme="minorBidi"/>
          <w:noProof/>
        </w:rPr>
      </w:pPr>
      <w:hyperlink w:anchor="_Toc88084017" w:history="1">
        <w:r w:rsidR="001A0D0D" w:rsidRPr="00EC7BE6">
          <w:rPr>
            <w:rStyle w:val="Hyperlink"/>
            <w:noProof/>
            <w:rtl/>
          </w:rPr>
          <w:t>אחמד טיבי (הרשימה המשותפת):</w:t>
        </w:r>
        <w:r w:rsidR="001A0D0D">
          <w:rPr>
            <w:noProof/>
            <w:webHidden/>
          </w:rPr>
          <w:tab/>
        </w:r>
        <w:r w:rsidR="001A0D0D">
          <w:rPr>
            <w:rStyle w:val="Hyperlink"/>
            <w:noProof/>
            <w:rtl/>
          </w:rPr>
          <w:fldChar w:fldCharType="begin"/>
        </w:r>
        <w:r w:rsidR="001A0D0D">
          <w:rPr>
            <w:noProof/>
            <w:webHidden/>
          </w:rPr>
          <w:instrText xml:space="preserve"> PAGEREF _Toc88084017 \h </w:instrText>
        </w:r>
        <w:r w:rsidR="001A0D0D">
          <w:rPr>
            <w:rStyle w:val="Hyperlink"/>
            <w:noProof/>
            <w:rtl/>
          </w:rPr>
        </w:r>
        <w:r w:rsidR="001A0D0D">
          <w:rPr>
            <w:rStyle w:val="Hyperlink"/>
            <w:noProof/>
            <w:rtl/>
          </w:rPr>
          <w:fldChar w:fldCharType="separate"/>
        </w:r>
        <w:r w:rsidR="001A0D0D">
          <w:rPr>
            <w:noProof/>
            <w:webHidden/>
          </w:rPr>
          <w:t>77</w:t>
        </w:r>
        <w:r w:rsidR="001A0D0D">
          <w:rPr>
            <w:rStyle w:val="Hyperlink"/>
            <w:noProof/>
            <w:rtl/>
          </w:rPr>
          <w:fldChar w:fldCharType="end"/>
        </w:r>
      </w:hyperlink>
    </w:p>
    <w:p w:rsidR="001A0D0D" w:rsidRDefault="009642FB" w:rsidP="001A0D0D">
      <w:pPr>
        <w:pStyle w:val="TOC1"/>
        <w:tabs>
          <w:tab w:val="right" w:leader="dot" w:pos="8296"/>
        </w:tabs>
        <w:ind w:firstLine="0"/>
        <w:rPr>
          <w:rFonts w:asciiTheme="minorHAnsi" w:eastAsiaTheme="minorEastAsia" w:hAnsiTheme="minorHAnsi" w:cstheme="minorBidi"/>
          <w:noProof/>
        </w:rPr>
      </w:pPr>
      <w:hyperlink w:anchor="_Toc88084018" w:history="1">
        <w:r w:rsidR="001A0D0D" w:rsidRPr="00EC7BE6">
          <w:rPr>
            <w:rStyle w:val="Hyperlink"/>
            <w:noProof/>
            <w:rtl/>
          </w:rPr>
          <w:t>הצעת חוק יום לציון אירועי הפרהוד, התשפ"א–2021</w:t>
        </w:r>
        <w:r w:rsidR="001A0D0D">
          <w:rPr>
            <w:noProof/>
            <w:webHidden/>
          </w:rPr>
          <w:tab/>
        </w:r>
        <w:r w:rsidR="001A0D0D">
          <w:rPr>
            <w:rStyle w:val="Hyperlink"/>
            <w:noProof/>
            <w:rtl/>
          </w:rPr>
          <w:fldChar w:fldCharType="begin"/>
        </w:r>
        <w:r w:rsidR="001A0D0D">
          <w:rPr>
            <w:noProof/>
            <w:webHidden/>
          </w:rPr>
          <w:instrText xml:space="preserve"> PAGEREF _Toc88084018 \h </w:instrText>
        </w:r>
        <w:r w:rsidR="001A0D0D">
          <w:rPr>
            <w:rStyle w:val="Hyperlink"/>
            <w:noProof/>
            <w:rtl/>
          </w:rPr>
        </w:r>
        <w:r w:rsidR="001A0D0D">
          <w:rPr>
            <w:rStyle w:val="Hyperlink"/>
            <w:noProof/>
            <w:rtl/>
          </w:rPr>
          <w:fldChar w:fldCharType="separate"/>
        </w:r>
        <w:r w:rsidR="001A0D0D">
          <w:rPr>
            <w:noProof/>
            <w:webHidden/>
          </w:rPr>
          <w:t>83</w:t>
        </w:r>
        <w:r w:rsidR="001A0D0D">
          <w:rPr>
            <w:rStyle w:val="Hyperlink"/>
            <w:noProof/>
            <w:rtl/>
          </w:rPr>
          <w:fldChar w:fldCharType="end"/>
        </w:r>
      </w:hyperlink>
    </w:p>
    <w:p w:rsidR="001A0D0D" w:rsidRDefault="009642FB" w:rsidP="001A0D0D">
      <w:pPr>
        <w:pStyle w:val="TOC2"/>
        <w:tabs>
          <w:tab w:val="right" w:leader="dot" w:pos="8296"/>
        </w:tabs>
        <w:ind w:firstLine="0"/>
        <w:rPr>
          <w:rFonts w:asciiTheme="minorHAnsi" w:eastAsiaTheme="minorEastAsia" w:hAnsiTheme="minorHAnsi" w:cstheme="minorBidi"/>
          <w:noProof/>
        </w:rPr>
      </w:pPr>
      <w:hyperlink w:anchor="_Toc88084019" w:history="1">
        <w:r w:rsidR="001A0D0D" w:rsidRPr="00EC7BE6">
          <w:rPr>
            <w:rStyle w:val="Hyperlink"/>
            <w:noProof/>
            <w:rtl/>
          </w:rPr>
          <w:t>אופיר כץ (הליכוד):</w:t>
        </w:r>
        <w:r w:rsidR="001A0D0D">
          <w:rPr>
            <w:noProof/>
            <w:webHidden/>
          </w:rPr>
          <w:tab/>
        </w:r>
        <w:r w:rsidR="001A0D0D">
          <w:rPr>
            <w:rStyle w:val="Hyperlink"/>
            <w:noProof/>
            <w:rtl/>
          </w:rPr>
          <w:fldChar w:fldCharType="begin"/>
        </w:r>
        <w:r w:rsidR="001A0D0D">
          <w:rPr>
            <w:noProof/>
            <w:webHidden/>
          </w:rPr>
          <w:instrText xml:space="preserve"> PAGEREF _Toc88084019 \h </w:instrText>
        </w:r>
        <w:r w:rsidR="001A0D0D">
          <w:rPr>
            <w:rStyle w:val="Hyperlink"/>
            <w:noProof/>
            <w:rtl/>
          </w:rPr>
        </w:r>
        <w:r w:rsidR="001A0D0D">
          <w:rPr>
            <w:rStyle w:val="Hyperlink"/>
            <w:noProof/>
            <w:rtl/>
          </w:rPr>
          <w:fldChar w:fldCharType="separate"/>
        </w:r>
        <w:r w:rsidR="001A0D0D">
          <w:rPr>
            <w:noProof/>
            <w:webHidden/>
          </w:rPr>
          <w:t>84</w:t>
        </w:r>
        <w:r w:rsidR="001A0D0D">
          <w:rPr>
            <w:rStyle w:val="Hyperlink"/>
            <w:noProof/>
            <w:rtl/>
          </w:rPr>
          <w:fldChar w:fldCharType="end"/>
        </w:r>
      </w:hyperlink>
    </w:p>
    <w:p w:rsidR="001A0D0D" w:rsidRDefault="009642FB" w:rsidP="001A0D0D">
      <w:pPr>
        <w:pStyle w:val="TOC2"/>
        <w:tabs>
          <w:tab w:val="right" w:leader="dot" w:pos="8296"/>
        </w:tabs>
        <w:ind w:firstLine="0"/>
        <w:rPr>
          <w:rFonts w:asciiTheme="minorHAnsi" w:eastAsiaTheme="minorEastAsia" w:hAnsiTheme="minorHAnsi" w:cstheme="minorBidi"/>
          <w:noProof/>
        </w:rPr>
      </w:pPr>
      <w:hyperlink w:anchor="_Toc88084020" w:history="1">
        <w:r w:rsidR="001A0D0D" w:rsidRPr="00EC7BE6">
          <w:rPr>
            <w:rStyle w:val="Hyperlink"/>
            <w:noProof/>
            <w:rtl/>
          </w:rPr>
          <w:t>שר המשפטים גדעון סער:</w:t>
        </w:r>
        <w:r w:rsidR="001A0D0D">
          <w:rPr>
            <w:noProof/>
            <w:webHidden/>
          </w:rPr>
          <w:tab/>
        </w:r>
        <w:r w:rsidR="001A0D0D">
          <w:rPr>
            <w:rStyle w:val="Hyperlink"/>
            <w:noProof/>
            <w:rtl/>
          </w:rPr>
          <w:fldChar w:fldCharType="begin"/>
        </w:r>
        <w:r w:rsidR="001A0D0D">
          <w:rPr>
            <w:noProof/>
            <w:webHidden/>
          </w:rPr>
          <w:instrText xml:space="preserve"> PAGEREF _Toc88084020 \h </w:instrText>
        </w:r>
        <w:r w:rsidR="001A0D0D">
          <w:rPr>
            <w:rStyle w:val="Hyperlink"/>
            <w:noProof/>
            <w:rtl/>
          </w:rPr>
        </w:r>
        <w:r w:rsidR="001A0D0D">
          <w:rPr>
            <w:rStyle w:val="Hyperlink"/>
            <w:noProof/>
            <w:rtl/>
          </w:rPr>
          <w:fldChar w:fldCharType="separate"/>
        </w:r>
        <w:r w:rsidR="001A0D0D">
          <w:rPr>
            <w:noProof/>
            <w:webHidden/>
          </w:rPr>
          <w:t>87</w:t>
        </w:r>
        <w:r w:rsidR="001A0D0D">
          <w:rPr>
            <w:rStyle w:val="Hyperlink"/>
            <w:noProof/>
            <w:rtl/>
          </w:rPr>
          <w:fldChar w:fldCharType="end"/>
        </w:r>
      </w:hyperlink>
    </w:p>
    <w:p w:rsidR="001A0D0D" w:rsidRDefault="009642FB" w:rsidP="001A0D0D">
      <w:pPr>
        <w:pStyle w:val="TOC2"/>
        <w:tabs>
          <w:tab w:val="right" w:leader="dot" w:pos="8296"/>
        </w:tabs>
        <w:ind w:firstLine="0"/>
        <w:rPr>
          <w:rFonts w:asciiTheme="minorHAnsi" w:eastAsiaTheme="minorEastAsia" w:hAnsiTheme="minorHAnsi" w:cstheme="minorBidi"/>
          <w:noProof/>
        </w:rPr>
      </w:pPr>
      <w:hyperlink w:anchor="_Toc88084021" w:history="1">
        <w:r w:rsidR="001A0D0D" w:rsidRPr="00EC7BE6">
          <w:rPr>
            <w:rStyle w:val="Hyperlink"/>
            <w:noProof/>
            <w:rtl/>
          </w:rPr>
          <w:t>אופיר כץ (הליכוד):</w:t>
        </w:r>
        <w:r w:rsidR="001A0D0D">
          <w:rPr>
            <w:noProof/>
            <w:webHidden/>
          </w:rPr>
          <w:tab/>
        </w:r>
        <w:r w:rsidR="001A0D0D">
          <w:rPr>
            <w:rStyle w:val="Hyperlink"/>
            <w:noProof/>
            <w:rtl/>
          </w:rPr>
          <w:fldChar w:fldCharType="begin"/>
        </w:r>
        <w:r w:rsidR="001A0D0D">
          <w:rPr>
            <w:noProof/>
            <w:webHidden/>
          </w:rPr>
          <w:instrText xml:space="preserve"> PAGEREF _Toc88084021 \h </w:instrText>
        </w:r>
        <w:r w:rsidR="001A0D0D">
          <w:rPr>
            <w:rStyle w:val="Hyperlink"/>
            <w:noProof/>
            <w:rtl/>
          </w:rPr>
        </w:r>
        <w:r w:rsidR="001A0D0D">
          <w:rPr>
            <w:rStyle w:val="Hyperlink"/>
            <w:noProof/>
            <w:rtl/>
          </w:rPr>
          <w:fldChar w:fldCharType="separate"/>
        </w:r>
        <w:r w:rsidR="001A0D0D">
          <w:rPr>
            <w:noProof/>
            <w:webHidden/>
          </w:rPr>
          <w:t>88</w:t>
        </w:r>
        <w:r w:rsidR="001A0D0D">
          <w:rPr>
            <w:rStyle w:val="Hyperlink"/>
            <w:noProof/>
            <w:rtl/>
          </w:rPr>
          <w:fldChar w:fldCharType="end"/>
        </w:r>
      </w:hyperlink>
    </w:p>
    <w:p w:rsidR="001A0D0D" w:rsidRDefault="009642FB" w:rsidP="001A0D0D">
      <w:pPr>
        <w:pStyle w:val="TOC1"/>
        <w:tabs>
          <w:tab w:val="right" w:leader="dot" w:pos="8296"/>
        </w:tabs>
        <w:ind w:firstLine="0"/>
        <w:rPr>
          <w:rFonts w:asciiTheme="minorHAnsi" w:eastAsiaTheme="minorEastAsia" w:hAnsiTheme="minorHAnsi" w:cstheme="minorBidi"/>
          <w:noProof/>
        </w:rPr>
      </w:pPr>
      <w:hyperlink w:anchor="_Toc88084022" w:history="1">
        <w:r w:rsidR="001A0D0D" w:rsidRPr="00EC7BE6">
          <w:rPr>
            <w:rStyle w:val="Hyperlink"/>
            <w:noProof/>
            <w:rtl/>
            <w:lang w:eastAsia="he-IL"/>
          </w:rPr>
          <w:t>הצעת חוק לעידוד הקמת מרחבים מוגנים דירתיים, התשפ"א–2021</w:t>
        </w:r>
        <w:r w:rsidR="001A0D0D">
          <w:rPr>
            <w:noProof/>
            <w:webHidden/>
          </w:rPr>
          <w:tab/>
        </w:r>
        <w:r w:rsidR="001A0D0D">
          <w:rPr>
            <w:rStyle w:val="Hyperlink"/>
            <w:noProof/>
            <w:rtl/>
          </w:rPr>
          <w:fldChar w:fldCharType="begin"/>
        </w:r>
        <w:r w:rsidR="001A0D0D">
          <w:rPr>
            <w:noProof/>
            <w:webHidden/>
          </w:rPr>
          <w:instrText xml:space="preserve"> PAGEREF _Toc88084022 \h </w:instrText>
        </w:r>
        <w:r w:rsidR="001A0D0D">
          <w:rPr>
            <w:rStyle w:val="Hyperlink"/>
            <w:noProof/>
            <w:rtl/>
          </w:rPr>
        </w:r>
        <w:r w:rsidR="001A0D0D">
          <w:rPr>
            <w:rStyle w:val="Hyperlink"/>
            <w:noProof/>
            <w:rtl/>
          </w:rPr>
          <w:fldChar w:fldCharType="separate"/>
        </w:r>
        <w:r w:rsidR="001A0D0D">
          <w:rPr>
            <w:noProof/>
            <w:webHidden/>
          </w:rPr>
          <w:t>89</w:t>
        </w:r>
        <w:r w:rsidR="001A0D0D">
          <w:rPr>
            <w:rStyle w:val="Hyperlink"/>
            <w:noProof/>
            <w:rtl/>
          </w:rPr>
          <w:fldChar w:fldCharType="end"/>
        </w:r>
      </w:hyperlink>
    </w:p>
    <w:p w:rsidR="001A0D0D" w:rsidRDefault="009642FB" w:rsidP="001A0D0D">
      <w:pPr>
        <w:pStyle w:val="TOC2"/>
        <w:tabs>
          <w:tab w:val="right" w:leader="dot" w:pos="8296"/>
        </w:tabs>
        <w:ind w:firstLine="0"/>
        <w:rPr>
          <w:rFonts w:asciiTheme="minorHAnsi" w:eastAsiaTheme="minorEastAsia" w:hAnsiTheme="minorHAnsi" w:cstheme="minorBidi"/>
          <w:noProof/>
        </w:rPr>
      </w:pPr>
      <w:hyperlink w:anchor="_Toc88084023" w:history="1">
        <w:r w:rsidR="001A0D0D" w:rsidRPr="00EC7BE6">
          <w:rPr>
            <w:rStyle w:val="Hyperlink"/>
            <w:noProof/>
            <w:rtl/>
          </w:rPr>
          <w:t>אבי דיכטר (הליכוד):</w:t>
        </w:r>
        <w:r w:rsidR="001A0D0D">
          <w:rPr>
            <w:noProof/>
            <w:webHidden/>
          </w:rPr>
          <w:tab/>
        </w:r>
        <w:r w:rsidR="001A0D0D">
          <w:rPr>
            <w:rStyle w:val="Hyperlink"/>
            <w:noProof/>
            <w:rtl/>
          </w:rPr>
          <w:fldChar w:fldCharType="begin"/>
        </w:r>
        <w:r w:rsidR="001A0D0D">
          <w:rPr>
            <w:noProof/>
            <w:webHidden/>
          </w:rPr>
          <w:instrText xml:space="preserve"> PAGEREF _Toc88084023 \h </w:instrText>
        </w:r>
        <w:r w:rsidR="001A0D0D">
          <w:rPr>
            <w:rStyle w:val="Hyperlink"/>
            <w:noProof/>
            <w:rtl/>
          </w:rPr>
        </w:r>
        <w:r w:rsidR="001A0D0D">
          <w:rPr>
            <w:rStyle w:val="Hyperlink"/>
            <w:noProof/>
            <w:rtl/>
          </w:rPr>
          <w:fldChar w:fldCharType="separate"/>
        </w:r>
        <w:r w:rsidR="001A0D0D">
          <w:rPr>
            <w:noProof/>
            <w:webHidden/>
          </w:rPr>
          <w:t>89</w:t>
        </w:r>
        <w:r w:rsidR="001A0D0D">
          <w:rPr>
            <w:rStyle w:val="Hyperlink"/>
            <w:noProof/>
            <w:rtl/>
          </w:rPr>
          <w:fldChar w:fldCharType="end"/>
        </w:r>
      </w:hyperlink>
    </w:p>
    <w:p w:rsidR="001A0D0D" w:rsidRDefault="009642FB" w:rsidP="001A0D0D">
      <w:pPr>
        <w:pStyle w:val="TOC2"/>
        <w:tabs>
          <w:tab w:val="right" w:leader="dot" w:pos="8296"/>
        </w:tabs>
        <w:ind w:firstLine="0"/>
        <w:rPr>
          <w:rFonts w:asciiTheme="minorHAnsi" w:eastAsiaTheme="minorEastAsia" w:hAnsiTheme="minorHAnsi" w:cstheme="minorBidi"/>
          <w:noProof/>
        </w:rPr>
      </w:pPr>
      <w:hyperlink w:anchor="_Toc88084024" w:history="1">
        <w:r w:rsidR="001A0D0D" w:rsidRPr="00EC7BE6">
          <w:rPr>
            <w:rStyle w:val="Hyperlink"/>
            <w:noProof/>
            <w:rtl/>
          </w:rPr>
          <w:t>שר הבינוי והשיכון זאב אלקין:</w:t>
        </w:r>
        <w:r w:rsidR="001A0D0D">
          <w:rPr>
            <w:noProof/>
            <w:webHidden/>
          </w:rPr>
          <w:tab/>
        </w:r>
        <w:r w:rsidR="001A0D0D">
          <w:rPr>
            <w:rStyle w:val="Hyperlink"/>
            <w:noProof/>
            <w:rtl/>
          </w:rPr>
          <w:fldChar w:fldCharType="begin"/>
        </w:r>
        <w:r w:rsidR="001A0D0D">
          <w:rPr>
            <w:noProof/>
            <w:webHidden/>
          </w:rPr>
          <w:instrText xml:space="preserve"> PAGEREF _Toc88084024 \h </w:instrText>
        </w:r>
        <w:r w:rsidR="001A0D0D">
          <w:rPr>
            <w:rStyle w:val="Hyperlink"/>
            <w:noProof/>
            <w:rtl/>
          </w:rPr>
        </w:r>
        <w:r w:rsidR="001A0D0D">
          <w:rPr>
            <w:rStyle w:val="Hyperlink"/>
            <w:noProof/>
            <w:rtl/>
          </w:rPr>
          <w:fldChar w:fldCharType="separate"/>
        </w:r>
        <w:r w:rsidR="001A0D0D">
          <w:rPr>
            <w:noProof/>
            <w:webHidden/>
          </w:rPr>
          <w:t>92</w:t>
        </w:r>
        <w:r w:rsidR="001A0D0D">
          <w:rPr>
            <w:rStyle w:val="Hyperlink"/>
            <w:noProof/>
            <w:rtl/>
          </w:rPr>
          <w:fldChar w:fldCharType="end"/>
        </w:r>
      </w:hyperlink>
    </w:p>
    <w:p w:rsidR="001A0D0D" w:rsidRDefault="009642FB" w:rsidP="001A0D0D">
      <w:pPr>
        <w:pStyle w:val="TOC2"/>
        <w:tabs>
          <w:tab w:val="right" w:leader="dot" w:pos="8296"/>
        </w:tabs>
        <w:ind w:firstLine="0"/>
        <w:rPr>
          <w:rFonts w:asciiTheme="minorHAnsi" w:eastAsiaTheme="minorEastAsia" w:hAnsiTheme="minorHAnsi" w:cstheme="minorBidi"/>
          <w:noProof/>
        </w:rPr>
      </w:pPr>
      <w:hyperlink w:anchor="_Toc88084025" w:history="1">
        <w:r w:rsidR="001A0D0D" w:rsidRPr="00EC7BE6">
          <w:rPr>
            <w:rStyle w:val="Hyperlink"/>
            <w:noProof/>
            <w:rtl/>
          </w:rPr>
          <w:t>אבי דיכטר (הליכוד):</w:t>
        </w:r>
        <w:r w:rsidR="001A0D0D">
          <w:rPr>
            <w:noProof/>
            <w:webHidden/>
          </w:rPr>
          <w:tab/>
        </w:r>
        <w:r w:rsidR="001A0D0D">
          <w:rPr>
            <w:rStyle w:val="Hyperlink"/>
            <w:noProof/>
            <w:rtl/>
          </w:rPr>
          <w:fldChar w:fldCharType="begin"/>
        </w:r>
        <w:r w:rsidR="001A0D0D">
          <w:rPr>
            <w:noProof/>
            <w:webHidden/>
          </w:rPr>
          <w:instrText xml:space="preserve"> PAGEREF _Toc88084025 \h </w:instrText>
        </w:r>
        <w:r w:rsidR="001A0D0D">
          <w:rPr>
            <w:rStyle w:val="Hyperlink"/>
            <w:noProof/>
            <w:rtl/>
          </w:rPr>
        </w:r>
        <w:r w:rsidR="001A0D0D">
          <w:rPr>
            <w:rStyle w:val="Hyperlink"/>
            <w:noProof/>
            <w:rtl/>
          </w:rPr>
          <w:fldChar w:fldCharType="separate"/>
        </w:r>
        <w:r w:rsidR="001A0D0D">
          <w:rPr>
            <w:noProof/>
            <w:webHidden/>
          </w:rPr>
          <w:t>99</w:t>
        </w:r>
        <w:r w:rsidR="001A0D0D">
          <w:rPr>
            <w:rStyle w:val="Hyperlink"/>
            <w:noProof/>
            <w:rtl/>
          </w:rPr>
          <w:fldChar w:fldCharType="end"/>
        </w:r>
      </w:hyperlink>
    </w:p>
    <w:p w:rsidR="001A0D0D" w:rsidRDefault="009642FB" w:rsidP="001A0D0D">
      <w:pPr>
        <w:pStyle w:val="TOC2"/>
        <w:tabs>
          <w:tab w:val="right" w:leader="dot" w:pos="8296"/>
        </w:tabs>
        <w:ind w:firstLine="0"/>
        <w:rPr>
          <w:rFonts w:asciiTheme="minorHAnsi" w:eastAsiaTheme="minorEastAsia" w:hAnsiTheme="minorHAnsi" w:cstheme="minorBidi"/>
          <w:noProof/>
        </w:rPr>
      </w:pPr>
      <w:hyperlink w:anchor="_Toc88084026" w:history="1">
        <w:r w:rsidR="001A0D0D" w:rsidRPr="00EC7BE6">
          <w:rPr>
            <w:rStyle w:val="Hyperlink"/>
            <w:noProof/>
            <w:rtl/>
          </w:rPr>
          <w:t>שלמה קרעי (הליכוד):</w:t>
        </w:r>
        <w:r w:rsidR="001A0D0D">
          <w:rPr>
            <w:noProof/>
            <w:webHidden/>
          </w:rPr>
          <w:tab/>
        </w:r>
        <w:r w:rsidR="001A0D0D">
          <w:rPr>
            <w:rStyle w:val="Hyperlink"/>
            <w:noProof/>
            <w:rtl/>
          </w:rPr>
          <w:fldChar w:fldCharType="begin"/>
        </w:r>
        <w:r w:rsidR="001A0D0D">
          <w:rPr>
            <w:noProof/>
            <w:webHidden/>
          </w:rPr>
          <w:instrText xml:space="preserve"> PAGEREF _Toc88084026 \h </w:instrText>
        </w:r>
        <w:r w:rsidR="001A0D0D">
          <w:rPr>
            <w:rStyle w:val="Hyperlink"/>
            <w:noProof/>
            <w:rtl/>
          </w:rPr>
        </w:r>
        <w:r w:rsidR="001A0D0D">
          <w:rPr>
            <w:rStyle w:val="Hyperlink"/>
            <w:noProof/>
            <w:rtl/>
          </w:rPr>
          <w:fldChar w:fldCharType="separate"/>
        </w:r>
        <w:r w:rsidR="001A0D0D">
          <w:rPr>
            <w:noProof/>
            <w:webHidden/>
          </w:rPr>
          <w:t>108</w:t>
        </w:r>
        <w:r w:rsidR="001A0D0D">
          <w:rPr>
            <w:rStyle w:val="Hyperlink"/>
            <w:noProof/>
            <w:rtl/>
          </w:rPr>
          <w:fldChar w:fldCharType="end"/>
        </w:r>
      </w:hyperlink>
    </w:p>
    <w:p w:rsidR="001A0D0D" w:rsidRDefault="009642FB" w:rsidP="001A0D0D">
      <w:pPr>
        <w:pStyle w:val="TOC2"/>
        <w:tabs>
          <w:tab w:val="right" w:leader="dot" w:pos="8296"/>
        </w:tabs>
        <w:ind w:firstLine="0"/>
        <w:rPr>
          <w:rFonts w:asciiTheme="minorHAnsi" w:eastAsiaTheme="minorEastAsia" w:hAnsiTheme="minorHAnsi" w:cstheme="minorBidi"/>
          <w:noProof/>
        </w:rPr>
      </w:pPr>
      <w:hyperlink w:anchor="_Toc88084027" w:history="1">
        <w:r w:rsidR="001A0D0D" w:rsidRPr="00EC7BE6">
          <w:rPr>
            <w:rStyle w:val="Hyperlink"/>
            <w:noProof/>
            <w:rtl/>
          </w:rPr>
          <w:t>דוד אמסלם (הליכוד):</w:t>
        </w:r>
        <w:r w:rsidR="001A0D0D">
          <w:rPr>
            <w:noProof/>
            <w:webHidden/>
          </w:rPr>
          <w:tab/>
        </w:r>
        <w:r w:rsidR="001A0D0D">
          <w:rPr>
            <w:rStyle w:val="Hyperlink"/>
            <w:noProof/>
            <w:rtl/>
          </w:rPr>
          <w:fldChar w:fldCharType="begin"/>
        </w:r>
        <w:r w:rsidR="001A0D0D">
          <w:rPr>
            <w:noProof/>
            <w:webHidden/>
          </w:rPr>
          <w:instrText xml:space="preserve"> PAGEREF _Toc88084027 \h </w:instrText>
        </w:r>
        <w:r w:rsidR="001A0D0D">
          <w:rPr>
            <w:rStyle w:val="Hyperlink"/>
            <w:noProof/>
            <w:rtl/>
          </w:rPr>
        </w:r>
        <w:r w:rsidR="001A0D0D">
          <w:rPr>
            <w:rStyle w:val="Hyperlink"/>
            <w:noProof/>
            <w:rtl/>
          </w:rPr>
          <w:fldChar w:fldCharType="separate"/>
        </w:r>
        <w:r w:rsidR="001A0D0D">
          <w:rPr>
            <w:noProof/>
            <w:webHidden/>
          </w:rPr>
          <w:t>108</w:t>
        </w:r>
        <w:r w:rsidR="001A0D0D">
          <w:rPr>
            <w:rStyle w:val="Hyperlink"/>
            <w:noProof/>
            <w:rtl/>
          </w:rPr>
          <w:fldChar w:fldCharType="end"/>
        </w:r>
      </w:hyperlink>
    </w:p>
    <w:p w:rsidR="001A0D0D" w:rsidRDefault="009642FB" w:rsidP="001A0D0D">
      <w:pPr>
        <w:pStyle w:val="TOC1"/>
        <w:tabs>
          <w:tab w:val="right" w:leader="dot" w:pos="8296"/>
        </w:tabs>
        <w:ind w:firstLine="0"/>
        <w:rPr>
          <w:rFonts w:asciiTheme="minorHAnsi" w:eastAsiaTheme="minorEastAsia" w:hAnsiTheme="minorHAnsi" w:cstheme="minorBidi"/>
          <w:noProof/>
        </w:rPr>
      </w:pPr>
      <w:hyperlink w:anchor="_Toc88084028" w:history="1">
        <w:r w:rsidR="001A0D0D" w:rsidRPr="00EC7BE6">
          <w:rPr>
            <w:rStyle w:val="Hyperlink"/>
            <w:noProof/>
            <w:rtl/>
            <w:lang w:eastAsia="he-IL"/>
          </w:rPr>
          <w:t>הצעת חוק התאמת אופן ההעסקה של מטפלות במשפחתונים המפוקחים על ידי האגף למעונות יום ומשפחתונים במשרד העבודה, הרווחה והשירותים החברתיים, התשפ"א–2021</w:t>
        </w:r>
        <w:r w:rsidR="001A0D0D">
          <w:rPr>
            <w:noProof/>
            <w:webHidden/>
          </w:rPr>
          <w:tab/>
        </w:r>
        <w:r w:rsidR="001A0D0D">
          <w:rPr>
            <w:rStyle w:val="Hyperlink"/>
            <w:noProof/>
            <w:rtl/>
          </w:rPr>
          <w:fldChar w:fldCharType="begin"/>
        </w:r>
        <w:r w:rsidR="001A0D0D">
          <w:rPr>
            <w:noProof/>
            <w:webHidden/>
          </w:rPr>
          <w:instrText xml:space="preserve"> PAGEREF _Toc88084028 \h </w:instrText>
        </w:r>
        <w:r w:rsidR="001A0D0D">
          <w:rPr>
            <w:rStyle w:val="Hyperlink"/>
            <w:noProof/>
            <w:rtl/>
          </w:rPr>
        </w:r>
        <w:r w:rsidR="001A0D0D">
          <w:rPr>
            <w:rStyle w:val="Hyperlink"/>
            <w:noProof/>
            <w:rtl/>
          </w:rPr>
          <w:fldChar w:fldCharType="separate"/>
        </w:r>
        <w:r w:rsidR="001A0D0D">
          <w:rPr>
            <w:noProof/>
            <w:webHidden/>
          </w:rPr>
          <w:t>109</w:t>
        </w:r>
        <w:r w:rsidR="001A0D0D">
          <w:rPr>
            <w:rStyle w:val="Hyperlink"/>
            <w:noProof/>
            <w:rtl/>
          </w:rPr>
          <w:fldChar w:fldCharType="end"/>
        </w:r>
      </w:hyperlink>
    </w:p>
    <w:p w:rsidR="001A0D0D" w:rsidRDefault="009642FB" w:rsidP="001A0D0D">
      <w:pPr>
        <w:pStyle w:val="TOC2"/>
        <w:tabs>
          <w:tab w:val="right" w:leader="dot" w:pos="8296"/>
        </w:tabs>
        <w:ind w:firstLine="0"/>
        <w:rPr>
          <w:rFonts w:asciiTheme="minorHAnsi" w:eastAsiaTheme="minorEastAsia" w:hAnsiTheme="minorHAnsi" w:cstheme="minorBidi"/>
          <w:noProof/>
        </w:rPr>
      </w:pPr>
      <w:hyperlink w:anchor="_Toc88084029" w:history="1">
        <w:r w:rsidR="001A0D0D" w:rsidRPr="00EC7BE6">
          <w:rPr>
            <w:rStyle w:val="Hyperlink"/>
            <w:noProof/>
            <w:rtl/>
          </w:rPr>
          <w:t>משה גפני (יהדות התורה):</w:t>
        </w:r>
        <w:r w:rsidR="001A0D0D">
          <w:rPr>
            <w:noProof/>
            <w:webHidden/>
          </w:rPr>
          <w:tab/>
        </w:r>
        <w:r w:rsidR="001A0D0D">
          <w:rPr>
            <w:rStyle w:val="Hyperlink"/>
            <w:noProof/>
            <w:rtl/>
          </w:rPr>
          <w:fldChar w:fldCharType="begin"/>
        </w:r>
        <w:r w:rsidR="001A0D0D">
          <w:rPr>
            <w:noProof/>
            <w:webHidden/>
          </w:rPr>
          <w:instrText xml:space="preserve"> PAGEREF _Toc88084029 \h </w:instrText>
        </w:r>
        <w:r w:rsidR="001A0D0D">
          <w:rPr>
            <w:rStyle w:val="Hyperlink"/>
            <w:noProof/>
            <w:rtl/>
          </w:rPr>
        </w:r>
        <w:r w:rsidR="001A0D0D">
          <w:rPr>
            <w:rStyle w:val="Hyperlink"/>
            <w:noProof/>
            <w:rtl/>
          </w:rPr>
          <w:fldChar w:fldCharType="separate"/>
        </w:r>
        <w:r w:rsidR="001A0D0D">
          <w:rPr>
            <w:noProof/>
            <w:webHidden/>
          </w:rPr>
          <w:t>109</w:t>
        </w:r>
        <w:r w:rsidR="001A0D0D">
          <w:rPr>
            <w:rStyle w:val="Hyperlink"/>
            <w:noProof/>
            <w:rtl/>
          </w:rPr>
          <w:fldChar w:fldCharType="end"/>
        </w:r>
      </w:hyperlink>
    </w:p>
    <w:p w:rsidR="001A0D0D" w:rsidRDefault="009642FB" w:rsidP="001A0D0D">
      <w:pPr>
        <w:pStyle w:val="TOC1"/>
        <w:tabs>
          <w:tab w:val="right" w:leader="dot" w:pos="8296"/>
        </w:tabs>
        <w:ind w:firstLine="0"/>
        <w:rPr>
          <w:rFonts w:asciiTheme="minorHAnsi" w:eastAsiaTheme="minorEastAsia" w:hAnsiTheme="minorHAnsi" w:cstheme="minorBidi"/>
          <w:noProof/>
        </w:rPr>
      </w:pPr>
      <w:hyperlink w:anchor="_Toc88084030" w:history="1">
        <w:r w:rsidR="001A0D0D" w:rsidRPr="00EC7BE6">
          <w:rPr>
            <w:rStyle w:val="Hyperlink"/>
            <w:noProof/>
            <w:rtl/>
          </w:rPr>
          <w:t>הצעת חוק קביעת אופן ההעסקה של מטפלות במשפחתונים המפוקחים על ידי משרד העבודה, הרווחה והשירותים החברתיים, התשפ"א–2021</w:t>
        </w:r>
        <w:r w:rsidR="001A0D0D">
          <w:rPr>
            <w:noProof/>
            <w:webHidden/>
          </w:rPr>
          <w:tab/>
        </w:r>
        <w:r w:rsidR="001A0D0D">
          <w:rPr>
            <w:rStyle w:val="Hyperlink"/>
            <w:noProof/>
            <w:rtl/>
          </w:rPr>
          <w:fldChar w:fldCharType="begin"/>
        </w:r>
        <w:r w:rsidR="001A0D0D">
          <w:rPr>
            <w:noProof/>
            <w:webHidden/>
          </w:rPr>
          <w:instrText xml:space="preserve"> PAGEREF _Toc88084030 \h </w:instrText>
        </w:r>
        <w:r w:rsidR="001A0D0D">
          <w:rPr>
            <w:rStyle w:val="Hyperlink"/>
            <w:noProof/>
            <w:rtl/>
          </w:rPr>
        </w:r>
        <w:r w:rsidR="001A0D0D">
          <w:rPr>
            <w:rStyle w:val="Hyperlink"/>
            <w:noProof/>
            <w:rtl/>
          </w:rPr>
          <w:fldChar w:fldCharType="separate"/>
        </w:r>
        <w:r w:rsidR="001A0D0D">
          <w:rPr>
            <w:noProof/>
            <w:webHidden/>
          </w:rPr>
          <w:t>115</w:t>
        </w:r>
        <w:r w:rsidR="001A0D0D">
          <w:rPr>
            <w:rStyle w:val="Hyperlink"/>
            <w:noProof/>
            <w:rtl/>
          </w:rPr>
          <w:fldChar w:fldCharType="end"/>
        </w:r>
      </w:hyperlink>
    </w:p>
    <w:p w:rsidR="001A0D0D" w:rsidRDefault="009642FB" w:rsidP="001A0D0D">
      <w:pPr>
        <w:pStyle w:val="TOC2"/>
        <w:tabs>
          <w:tab w:val="right" w:leader="dot" w:pos="8296"/>
        </w:tabs>
        <w:ind w:firstLine="0"/>
        <w:rPr>
          <w:rFonts w:asciiTheme="minorHAnsi" w:eastAsiaTheme="minorEastAsia" w:hAnsiTheme="minorHAnsi" w:cstheme="minorBidi"/>
          <w:noProof/>
        </w:rPr>
      </w:pPr>
      <w:hyperlink w:anchor="_Toc88084031" w:history="1">
        <w:r w:rsidR="001A0D0D" w:rsidRPr="00EC7BE6">
          <w:rPr>
            <w:rStyle w:val="Hyperlink"/>
            <w:noProof/>
            <w:rtl/>
          </w:rPr>
          <w:t>עאידה תומא סלימאן (הרשימה המשותפת):</w:t>
        </w:r>
        <w:r w:rsidR="001A0D0D">
          <w:rPr>
            <w:noProof/>
            <w:webHidden/>
          </w:rPr>
          <w:tab/>
        </w:r>
        <w:r w:rsidR="001A0D0D">
          <w:rPr>
            <w:rStyle w:val="Hyperlink"/>
            <w:noProof/>
            <w:rtl/>
          </w:rPr>
          <w:fldChar w:fldCharType="begin"/>
        </w:r>
        <w:r w:rsidR="001A0D0D">
          <w:rPr>
            <w:noProof/>
            <w:webHidden/>
          </w:rPr>
          <w:instrText xml:space="preserve"> PAGEREF _Toc88084031 \h </w:instrText>
        </w:r>
        <w:r w:rsidR="001A0D0D">
          <w:rPr>
            <w:rStyle w:val="Hyperlink"/>
            <w:noProof/>
            <w:rtl/>
          </w:rPr>
        </w:r>
        <w:r w:rsidR="001A0D0D">
          <w:rPr>
            <w:rStyle w:val="Hyperlink"/>
            <w:noProof/>
            <w:rtl/>
          </w:rPr>
          <w:fldChar w:fldCharType="separate"/>
        </w:r>
        <w:r w:rsidR="001A0D0D">
          <w:rPr>
            <w:noProof/>
            <w:webHidden/>
          </w:rPr>
          <w:t>115</w:t>
        </w:r>
        <w:r w:rsidR="001A0D0D">
          <w:rPr>
            <w:rStyle w:val="Hyperlink"/>
            <w:noProof/>
            <w:rtl/>
          </w:rPr>
          <w:fldChar w:fldCharType="end"/>
        </w:r>
      </w:hyperlink>
    </w:p>
    <w:p w:rsidR="001A0D0D" w:rsidRDefault="009642FB" w:rsidP="001A0D0D">
      <w:pPr>
        <w:pStyle w:val="TOC2"/>
        <w:tabs>
          <w:tab w:val="right" w:leader="dot" w:pos="8296"/>
        </w:tabs>
        <w:ind w:firstLine="0"/>
        <w:rPr>
          <w:rFonts w:asciiTheme="minorHAnsi" w:eastAsiaTheme="minorEastAsia" w:hAnsiTheme="minorHAnsi" w:cstheme="minorBidi"/>
          <w:noProof/>
        </w:rPr>
      </w:pPr>
      <w:hyperlink w:anchor="_Toc88084032" w:history="1">
        <w:r w:rsidR="001A0D0D" w:rsidRPr="00EC7BE6">
          <w:rPr>
            <w:rStyle w:val="Hyperlink"/>
            <w:noProof/>
            <w:rtl/>
          </w:rPr>
          <w:t>סגן שרת הכלכלה והתעשייה יאיר גולן:</w:t>
        </w:r>
        <w:r w:rsidR="001A0D0D">
          <w:rPr>
            <w:noProof/>
            <w:webHidden/>
          </w:rPr>
          <w:tab/>
        </w:r>
        <w:r w:rsidR="001A0D0D">
          <w:rPr>
            <w:rStyle w:val="Hyperlink"/>
            <w:noProof/>
            <w:rtl/>
          </w:rPr>
          <w:fldChar w:fldCharType="begin"/>
        </w:r>
        <w:r w:rsidR="001A0D0D">
          <w:rPr>
            <w:noProof/>
            <w:webHidden/>
          </w:rPr>
          <w:instrText xml:space="preserve"> PAGEREF _Toc88084032 \h </w:instrText>
        </w:r>
        <w:r w:rsidR="001A0D0D">
          <w:rPr>
            <w:rStyle w:val="Hyperlink"/>
            <w:noProof/>
            <w:rtl/>
          </w:rPr>
        </w:r>
        <w:r w:rsidR="001A0D0D">
          <w:rPr>
            <w:rStyle w:val="Hyperlink"/>
            <w:noProof/>
            <w:rtl/>
          </w:rPr>
          <w:fldChar w:fldCharType="separate"/>
        </w:r>
        <w:r w:rsidR="001A0D0D">
          <w:rPr>
            <w:noProof/>
            <w:webHidden/>
          </w:rPr>
          <w:t>117</w:t>
        </w:r>
        <w:r w:rsidR="001A0D0D">
          <w:rPr>
            <w:rStyle w:val="Hyperlink"/>
            <w:noProof/>
            <w:rtl/>
          </w:rPr>
          <w:fldChar w:fldCharType="end"/>
        </w:r>
      </w:hyperlink>
    </w:p>
    <w:p w:rsidR="001A0D0D" w:rsidRDefault="009642FB" w:rsidP="001A0D0D">
      <w:pPr>
        <w:pStyle w:val="TOC2"/>
        <w:tabs>
          <w:tab w:val="right" w:leader="dot" w:pos="8296"/>
        </w:tabs>
        <w:ind w:firstLine="0"/>
        <w:rPr>
          <w:rFonts w:asciiTheme="minorHAnsi" w:eastAsiaTheme="minorEastAsia" w:hAnsiTheme="minorHAnsi" w:cstheme="minorBidi"/>
          <w:noProof/>
        </w:rPr>
      </w:pPr>
      <w:hyperlink w:anchor="_Toc88084033" w:history="1">
        <w:r w:rsidR="001A0D0D" w:rsidRPr="00EC7BE6">
          <w:rPr>
            <w:rStyle w:val="Hyperlink"/>
            <w:noProof/>
            <w:rtl/>
          </w:rPr>
          <w:t>משה גפני (יהדות התורה):</w:t>
        </w:r>
        <w:r w:rsidR="001A0D0D">
          <w:rPr>
            <w:noProof/>
            <w:webHidden/>
          </w:rPr>
          <w:tab/>
        </w:r>
        <w:r w:rsidR="001A0D0D">
          <w:rPr>
            <w:rStyle w:val="Hyperlink"/>
            <w:noProof/>
            <w:rtl/>
          </w:rPr>
          <w:fldChar w:fldCharType="begin"/>
        </w:r>
        <w:r w:rsidR="001A0D0D">
          <w:rPr>
            <w:noProof/>
            <w:webHidden/>
          </w:rPr>
          <w:instrText xml:space="preserve"> PAGEREF _Toc88084033 \h </w:instrText>
        </w:r>
        <w:r w:rsidR="001A0D0D">
          <w:rPr>
            <w:rStyle w:val="Hyperlink"/>
            <w:noProof/>
            <w:rtl/>
          </w:rPr>
        </w:r>
        <w:r w:rsidR="001A0D0D">
          <w:rPr>
            <w:rStyle w:val="Hyperlink"/>
            <w:noProof/>
            <w:rtl/>
          </w:rPr>
          <w:fldChar w:fldCharType="separate"/>
        </w:r>
        <w:r w:rsidR="001A0D0D">
          <w:rPr>
            <w:noProof/>
            <w:webHidden/>
          </w:rPr>
          <w:t>121</w:t>
        </w:r>
        <w:r w:rsidR="001A0D0D">
          <w:rPr>
            <w:rStyle w:val="Hyperlink"/>
            <w:noProof/>
            <w:rtl/>
          </w:rPr>
          <w:fldChar w:fldCharType="end"/>
        </w:r>
      </w:hyperlink>
    </w:p>
    <w:p w:rsidR="001A0D0D" w:rsidRDefault="009642FB" w:rsidP="001A0D0D">
      <w:pPr>
        <w:pStyle w:val="TOC2"/>
        <w:tabs>
          <w:tab w:val="right" w:leader="dot" w:pos="8296"/>
        </w:tabs>
        <w:ind w:firstLine="0"/>
        <w:rPr>
          <w:rFonts w:asciiTheme="minorHAnsi" w:eastAsiaTheme="minorEastAsia" w:hAnsiTheme="minorHAnsi" w:cstheme="minorBidi"/>
          <w:noProof/>
        </w:rPr>
      </w:pPr>
      <w:hyperlink w:anchor="_Toc88084034" w:history="1">
        <w:r w:rsidR="001A0D0D" w:rsidRPr="00EC7BE6">
          <w:rPr>
            <w:rStyle w:val="Hyperlink"/>
            <w:noProof/>
            <w:rtl/>
          </w:rPr>
          <w:t>עאידה תומא סלימאן (הרשימה המשותפת):</w:t>
        </w:r>
        <w:r w:rsidR="001A0D0D">
          <w:rPr>
            <w:noProof/>
            <w:webHidden/>
          </w:rPr>
          <w:tab/>
        </w:r>
        <w:r w:rsidR="001A0D0D">
          <w:rPr>
            <w:rStyle w:val="Hyperlink"/>
            <w:noProof/>
            <w:rtl/>
          </w:rPr>
          <w:fldChar w:fldCharType="begin"/>
        </w:r>
        <w:r w:rsidR="001A0D0D">
          <w:rPr>
            <w:noProof/>
            <w:webHidden/>
          </w:rPr>
          <w:instrText xml:space="preserve"> PAGEREF _Toc88084034 \h </w:instrText>
        </w:r>
        <w:r w:rsidR="001A0D0D">
          <w:rPr>
            <w:rStyle w:val="Hyperlink"/>
            <w:noProof/>
            <w:rtl/>
          </w:rPr>
        </w:r>
        <w:r w:rsidR="001A0D0D">
          <w:rPr>
            <w:rStyle w:val="Hyperlink"/>
            <w:noProof/>
            <w:rtl/>
          </w:rPr>
          <w:fldChar w:fldCharType="separate"/>
        </w:r>
        <w:r w:rsidR="001A0D0D">
          <w:rPr>
            <w:noProof/>
            <w:webHidden/>
          </w:rPr>
          <w:t>123</w:t>
        </w:r>
        <w:r w:rsidR="001A0D0D">
          <w:rPr>
            <w:rStyle w:val="Hyperlink"/>
            <w:noProof/>
            <w:rtl/>
          </w:rPr>
          <w:fldChar w:fldCharType="end"/>
        </w:r>
      </w:hyperlink>
    </w:p>
    <w:p w:rsidR="001A0D0D" w:rsidRDefault="009642FB" w:rsidP="001A0D0D">
      <w:pPr>
        <w:pStyle w:val="TOC1"/>
        <w:tabs>
          <w:tab w:val="right" w:leader="dot" w:pos="8296"/>
        </w:tabs>
        <w:ind w:firstLine="0"/>
        <w:rPr>
          <w:rFonts w:asciiTheme="minorHAnsi" w:eastAsiaTheme="minorEastAsia" w:hAnsiTheme="minorHAnsi" w:cstheme="minorBidi"/>
          <w:noProof/>
        </w:rPr>
      </w:pPr>
      <w:hyperlink w:anchor="_Toc88084035" w:history="1">
        <w:r w:rsidR="001A0D0D" w:rsidRPr="00EC7BE6">
          <w:rPr>
            <w:rStyle w:val="Hyperlink"/>
            <w:noProof/>
            <w:rtl/>
            <w:lang w:eastAsia="he-IL"/>
          </w:rPr>
          <w:t>הצעת חוק הגנה על הציבור מפני עבריינים שביצעו עבירות אלימות חמורות, התשפ"א–2021</w:t>
        </w:r>
        <w:r w:rsidR="001A0D0D">
          <w:rPr>
            <w:noProof/>
            <w:webHidden/>
          </w:rPr>
          <w:tab/>
        </w:r>
        <w:r w:rsidR="001A0D0D">
          <w:rPr>
            <w:rStyle w:val="Hyperlink"/>
            <w:noProof/>
            <w:rtl/>
          </w:rPr>
          <w:fldChar w:fldCharType="begin"/>
        </w:r>
        <w:r w:rsidR="001A0D0D">
          <w:rPr>
            <w:noProof/>
            <w:webHidden/>
          </w:rPr>
          <w:instrText xml:space="preserve"> PAGEREF _Toc88084035 \h </w:instrText>
        </w:r>
        <w:r w:rsidR="001A0D0D">
          <w:rPr>
            <w:rStyle w:val="Hyperlink"/>
            <w:noProof/>
            <w:rtl/>
          </w:rPr>
        </w:r>
        <w:r w:rsidR="001A0D0D">
          <w:rPr>
            <w:rStyle w:val="Hyperlink"/>
            <w:noProof/>
            <w:rtl/>
          </w:rPr>
          <w:fldChar w:fldCharType="separate"/>
        </w:r>
        <w:r w:rsidR="001A0D0D">
          <w:rPr>
            <w:noProof/>
            <w:webHidden/>
          </w:rPr>
          <w:t>131</w:t>
        </w:r>
        <w:r w:rsidR="001A0D0D">
          <w:rPr>
            <w:rStyle w:val="Hyperlink"/>
            <w:noProof/>
            <w:rtl/>
          </w:rPr>
          <w:fldChar w:fldCharType="end"/>
        </w:r>
      </w:hyperlink>
    </w:p>
    <w:p w:rsidR="001A0D0D" w:rsidRDefault="009642FB" w:rsidP="001A0D0D">
      <w:pPr>
        <w:pStyle w:val="TOC2"/>
        <w:tabs>
          <w:tab w:val="right" w:leader="dot" w:pos="8296"/>
        </w:tabs>
        <w:ind w:firstLine="0"/>
        <w:rPr>
          <w:rFonts w:asciiTheme="minorHAnsi" w:eastAsiaTheme="minorEastAsia" w:hAnsiTheme="minorHAnsi" w:cstheme="minorBidi"/>
          <w:noProof/>
        </w:rPr>
      </w:pPr>
      <w:hyperlink w:anchor="_Toc88084036" w:history="1">
        <w:r w:rsidR="001A0D0D" w:rsidRPr="00EC7BE6">
          <w:rPr>
            <w:rStyle w:val="Hyperlink"/>
            <w:noProof/>
            <w:rtl/>
          </w:rPr>
          <w:t>קטי קטרין שטרית (הליכוד):</w:t>
        </w:r>
        <w:r w:rsidR="001A0D0D">
          <w:rPr>
            <w:noProof/>
            <w:webHidden/>
          </w:rPr>
          <w:tab/>
        </w:r>
        <w:r w:rsidR="001A0D0D">
          <w:rPr>
            <w:rStyle w:val="Hyperlink"/>
            <w:noProof/>
            <w:rtl/>
          </w:rPr>
          <w:fldChar w:fldCharType="begin"/>
        </w:r>
        <w:r w:rsidR="001A0D0D">
          <w:rPr>
            <w:noProof/>
            <w:webHidden/>
          </w:rPr>
          <w:instrText xml:space="preserve"> PAGEREF _Toc88084036 \h </w:instrText>
        </w:r>
        <w:r w:rsidR="001A0D0D">
          <w:rPr>
            <w:rStyle w:val="Hyperlink"/>
            <w:noProof/>
            <w:rtl/>
          </w:rPr>
        </w:r>
        <w:r w:rsidR="001A0D0D">
          <w:rPr>
            <w:rStyle w:val="Hyperlink"/>
            <w:noProof/>
            <w:rtl/>
          </w:rPr>
          <w:fldChar w:fldCharType="separate"/>
        </w:r>
        <w:r w:rsidR="001A0D0D">
          <w:rPr>
            <w:noProof/>
            <w:webHidden/>
          </w:rPr>
          <w:t>132</w:t>
        </w:r>
        <w:r w:rsidR="001A0D0D">
          <w:rPr>
            <w:rStyle w:val="Hyperlink"/>
            <w:noProof/>
            <w:rtl/>
          </w:rPr>
          <w:fldChar w:fldCharType="end"/>
        </w:r>
      </w:hyperlink>
    </w:p>
    <w:p w:rsidR="001A0D0D" w:rsidRDefault="009642FB" w:rsidP="001A0D0D">
      <w:pPr>
        <w:pStyle w:val="TOC1"/>
        <w:tabs>
          <w:tab w:val="right" w:leader="dot" w:pos="8296"/>
        </w:tabs>
        <w:ind w:firstLine="0"/>
        <w:rPr>
          <w:rFonts w:asciiTheme="minorHAnsi" w:eastAsiaTheme="minorEastAsia" w:hAnsiTheme="minorHAnsi" w:cstheme="minorBidi"/>
          <w:noProof/>
        </w:rPr>
      </w:pPr>
      <w:hyperlink w:anchor="_Toc88084037" w:history="1">
        <w:r w:rsidR="001A0D0D" w:rsidRPr="00EC7BE6">
          <w:rPr>
            <w:rStyle w:val="Hyperlink"/>
            <w:noProof/>
            <w:rtl/>
          </w:rPr>
          <w:t>הצעת חוק לתיקון פקודת התעבורה (חובת נשיאת לוחית זיהוי באופניים ממונעים ובקורקינט ממונע), התשפ"א–2021</w:t>
        </w:r>
        <w:r w:rsidR="001A0D0D">
          <w:rPr>
            <w:noProof/>
            <w:webHidden/>
          </w:rPr>
          <w:tab/>
        </w:r>
        <w:r w:rsidR="001A0D0D">
          <w:rPr>
            <w:rStyle w:val="Hyperlink"/>
            <w:noProof/>
            <w:rtl/>
          </w:rPr>
          <w:fldChar w:fldCharType="begin"/>
        </w:r>
        <w:r w:rsidR="001A0D0D">
          <w:rPr>
            <w:noProof/>
            <w:webHidden/>
          </w:rPr>
          <w:instrText xml:space="preserve"> PAGEREF _Toc88084037 \h </w:instrText>
        </w:r>
        <w:r w:rsidR="001A0D0D">
          <w:rPr>
            <w:rStyle w:val="Hyperlink"/>
            <w:noProof/>
            <w:rtl/>
          </w:rPr>
        </w:r>
        <w:r w:rsidR="001A0D0D">
          <w:rPr>
            <w:rStyle w:val="Hyperlink"/>
            <w:noProof/>
            <w:rtl/>
          </w:rPr>
          <w:fldChar w:fldCharType="separate"/>
        </w:r>
        <w:r w:rsidR="001A0D0D">
          <w:rPr>
            <w:noProof/>
            <w:webHidden/>
          </w:rPr>
          <w:t>135</w:t>
        </w:r>
        <w:r w:rsidR="001A0D0D">
          <w:rPr>
            <w:rStyle w:val="Hyperlink"/>
            <w:noProof/>
            <w:rtl/>
          </w:rPr>
          <w:fldChar w:fldCharType="end"/>
        </w:r>
      </w:hyperlink>
    </w:p>
    <w:p w:rsidR="001A0D0D" w:rsidRDefault="009642FB" w:rsidP="001A0D0D">
      <w:pPr>
        <w:pStyle w:val="TOC2"/>
        <w:tabs>
          <w:tab w:val="right" w:leader="dot" w:pos="8296"/>
        </w:tabs>
        <w:ind w:firstLine="0"/>
        <w:rPr>
          <w:rFonts w:asciiTheme="minorHAnsi" w:eastAsiaTheme="minorEastAsia" w:hAnsiTheme="minorHAnsi" w:cstheme="minorBidi"/>
          <w:noProof/>
        </w:rPr>
      </w:pPr>
      <w:hyperlink w:anchor="_Toc88084038" w:history="1">
        <w:r w:rsidR="001A0D0D" w:rsidRPr="00EC7BE6">
          <w:rPr>
            <w:rStyle w:val="Hyperlink"/>
            <w:noProof/>
            <w:rtl/>
          </w:rPr>
          <w:t>יעקב אשר (יהדות התורה):</w:t>
        </w:r>
        <w:r w:rsidR="001A0D0D">
          <w:rPr>
            <w:noProof/>
            <w:webHidden/>
          </w:rPr>
          <w:tab/>
        </w:r>
        <w:r w:rsidR="001A0D0D">
          <w:rPr>
            <w:rStyle w:val="Hyperlink"/>
            <w:noProof/>
            <w:rtl/>
          </w:rPr>
          <w:fldChar w:fldCharType="begin"/>
        </w:r>
        <w:r w:rsidR="001A0D0D">
          <w:rPr>
            <w:noProof/>
            <w:webHidden/>
          </w:rPr>
          <w:instrText xml:space="preserve"> PAGEREF _Toc88084038 \h </w:instrText>
        </w:r>
        <w:r w:rsidR="001A0D0D">
          <w:rPr>
            <w:rStyle w:val="Hyperlink"/>
            <w:noProof/>
            <w:rtl/>
          </w:rPr>
        </w:r>
        <w:r w:rsidR="001A0D0D">
          <w:rPr>
            <w:rStyle w:val="Hyperlink"/>
            <w:noProof/>
            <w:rtl/>
          </w:rPr>
          <w:fldChar w:fldCharType="separate"/>
        </w:r>
        <w:r w:rsidR="001A0D0D">
          <w:rPr>
            <w:noProof/>
            <w:webHidden/>
          </w:rPr>
          <w:t>136</w:t>
        </w:r>
        <w:r w:rsidR="001A0D0D">
          <w:rPr>
            <w:rStyle w:val="Hyperlink"/>
            <w:noProof/>
            <w:rtl/>
          </w:rPr>
          <w:fldChar w:fldCharType="end"/>
        </w:r>
      </w:hyperlink>
    </w:p>
    <w:p w:rsidR="001A0D0D" w:rsidRDefault="009642FB" w:rsidP="001A0D0D">
      <w:pPr>
        <w:pStyle w:val="TOC1"/>
        <w:tabs>
          <w:tab w:val="right" w:leader="dot" w:pos="8296"/>
        </w:tabs>
        <w:ind w:firstLine="0"/>
        <w:rPr>
          <w:rFonts w:asciiTheme="minorHAnsi" w:eastAsiaTheme="minorEastAsia" w:hAnsiTheme="minorHAnsi" w:cstheme="minorBidi"/>
          <w:noProof/>
        </w:rPr>
      </w:pPr>
      <w:hyperlink w:anchor="_Toc88084039" w:history="1">
        <w:r w:rsidR="001A0D0D" w:rsidRPr="00EC7BE6">
          <w:rPr>
            <w:rStyle w:val="Hyperlink"/>
            <w:noProof/>
            <w:rtl/>
            <w:lang w:eastAsia="he-IL"/>
          </w:rPr>
          <w:t>מסמכים שהונחו על שולחן הכנסת</w:t>
        </w:r>
        <w:r w:rsidR="001A0D0D">
          <w:rPr>
            <w:noProof/>
            <w:webHidden/>
          </w:rPr>
          <w:tab/>
        </w:r>
        <w:r w:rsidR="001A0D0D">
          <w:rPr>
            <w:rStyle w:val="Hyperlink"/>
            <w:noProof/>
            <w:rtl/>
          </w:rPr>
          <w:fldChar w:fldCharType="begin"/>
        </w:r>
        <w:r w:rsidR="001A0D0D">
          <w:rPr>
            <w:noProof/>
            <w:webHidden/>
          </w:rPr>
          <w:instrText xml:space="preserve"> PAGEREF _Toc88084039 \h </w:instrText>
        </w:r>
        <w:r w:rsidR="001A0D0D">
          <w:rPr>
            <w:rStyle w:val="Hyperlink"/>
            <w:noProof/>
            <w:rtl/>
          </w:rPr>
        </w:r>
        <w:r w:rsidR="001A0D0D">
          <w:rPr>
            <w:rStyle w:val="Hyperlink"/>
            <w:noProof/>
            <w:rtl/>
          </w:rPr>
          <w:fldChar w:fldCharType="separate"/>
        </w:r>
        <w:r w:rsidR="001A0D0D">
          <w:rPr>
            <w:noProof/>
            <w:webHidden/>
          </w:rPr>
          <w:t>142</w:t>
        </w:r>
        <w:r w:rsidR="001A0D0D">
          <w:rPr>
            <w:rStyle w:val="Hyperlink"/>
            <w:noProof/>
            <w:rtl/>
          </w:rPr>
          <w:fldChar w:fldCharType="end"/>
        </w:r>
      </w:hyperlink>
    </w:p>
    <w:p w:rsidR="001A0D0D" w:rsidRDefault="009642FB" w:rsidP="001A0D0D">
      <w:pPr>
        <w:pStyle w:val="TOC2"/>
        <w:tabs>
          <w:tab w:val="right" w:leader="dot" w:pos="8296"/>
        </w:tabs>
        <w:ind w:firstLine="0"/>
        <w:rPr>
          <w:rFonts w:asciiTheme="minorHAnsi" w:eastAsiaTheme="minorEastAsia" w:hAnsiTheme="minorHAnsi" w:cstheme="minorBidi"/>
          <w:noProof/>
        </w:rPr>
      </w:pPr>
      <w:hyperlink w:anchor="_Toc88084040" w:history="1">
        <w:r w:rsidR="001A0D0D" w:rsidRPr="00EC7BE6">
          <w:rPr>
            <w:rStyle w:val="Hyperlink"/>
            <w:noProof/>
            <w:rtl/>
          </w:rPr>
          <w:t>סגנית מזכירת הכנסת אלינור ימין:</w:t>
        </w:r>
        <w:r w:rsidR="001A0D0D">
          <w:rPr>
            <w:noProof/>
            <w:webHidden/>
          </w:rPr>
          <w:tab/>
        </w:r>
        <w:r w:rsidR="001A0D0D">
          <w:rPr>
            <w:rStyle w:val="Hyperlink"/>
            <w:noProof/>
            <w:rtl/>
          </w:rPr>
          <w:fldChar w:fldCharType="begin"/>
        </w:r>
        <w:r w:rsidR="001A0D0D">
          <w:rPr>
            <w:noProof/>
            <w:webHidden/>
          </w:rPr>
          <w:instrText xml:space="preserve"> PAGEREF _Toc88084040 \h </w:instrText>
        </w:r>
        <w:r w:rsidR="001A0D0D">
          <w:rPr>
            <w:rStyle w:val="Hyperlink"/>
            <w:noProof/>
            <w:rtl/>
          </w:rPr>
        </w:r>
        <w:r w:rsidR="001A0D0D">
          <w:rPr>
            <w:rStyle w:val="Hyperlink"/>
            <w:noProof/>
            <w:rtl/>
          </w:rPr>
          <w:fldChar w:fldCharType="separate"/>
        </w:r>
        <w:r w:rsidR="001A0D0D">
          <w:rPr>
            <w:noProof/>
            <w:webHidden/>
          </w:rPr>
          <w:t>142</w:t>
        </w:r>
        <w:r w:rsidR="001A0D0D">
          <w:rPr>
            <w:rStyle w:val="Hyperlink"/>
            <w:noProof/>
            <w:rtl/>
          </w:rPr>
          <w:fldChar w:fldCharType="end"/>
        </w:r>
      </w:hyperlink>
    </w:p>
    <w:p w:rsidR="001A0D0D" w:rsidRDefault="009642FB" w:rsidP="001A0D0D">
      <w:pPr>
        <w:pStyle w:val="TOC1"/>
        <w:tabs>
          <w:tab w:val="right" w:leader="dot" w:pos="8296"/>
        </w:tabs>
        <w:ind w:firstLine="0"/>
        <w:rPr>
          <w:rFonts w:asciiTheme="minorHAnsi" w:eastAsiaTheme="minorEastAsia" w:hAnsiTheme="minorHAnsi" w:cstheme="minorBidi"/>
          <w:noProof/>
        </w:rPr>
      </w:pPr>
      <w:hyperlink w:anchor="_Toc88084041" w:history="1">
        <w:r w:rsidR="001A0D0D" w:rsidRPr="00EC7BE6">
          <w:rPr>
            <w:rStyle w:val="Hyperlink"/>
            <w:noProof/>
            <w:rtl/>
            <w:lang w:eastAsia="he-IL"/>
          </w:rPr>
          <w:t>הצעת חוק הטבות מס ליישוב מעורב, התשפ"א–2021</w:t>
        </w:r>
        <w:r w:rsidR="001A0D0D">
          <w:rPr>
            <w:noProof/>
            <w:webHidden/>
          </w:rPr>
          <w:tab/>
        </w:r>
        <w:r w:rsidR="001A0D0D">
          <w:rPr>
            <w:rStyle w:val="Hyperlink"/>
            <w:noProof/>
            <w:rtl/>
          </w:rPr>
          <w:fldChar w:fldCharType="begin"/>
        </w:r>
        <w:r w:rsidR="001A0D0D">
          <w:rPr>
            <w:noProof/>
            <w:webHidden/>
          </w:rPr>
          <w:instrText xml:space="preserve"> PAGEREF _Toc88084041 \h </w:instrText>
        </w:r>
        <w:r w:rsidR="001A0D0D">
          <w:rPr>
            <w:rStyle w:val="Hyperlink"/>
            <w:noProof/>
            <w:rtl/>
          </w:rPr>
        </w:r>
        <w:r w:rsidR="001A0D0D">
          <w:rPr>
            <w:rStyle w:val="Hyperlink"/>
            <w:noProof/>
            <w:rtl/>
          </w:rPr>
          <w:fldChar w:fldCharType="separate"/>
        </w:r>
        <w:r w:rsidR="001A0D0D">
          <w:rPr>
            <w:noProof/>
            <w:webHidden/>
          </w:rPr>
          <w:t>142</w:t>
        </w:r>
        <w:r w:rsidR="001A0D0D">
          <w:rPr>
            <w:rStyle w:val="Hyperlink"/>
            <w:noProof/>
            <w:rtl/>
          </w:rPr>
          <w:fldChar w:fldCharType="end"/>
        </w:r>
      </w:hyperlink>
    </w:p>
    <w:p w:rsidR="001A0D0D" w:rsidRDefault="009642FB" w:rsidP="001A0D0D">
      <w:pPr>
        <w:pStyle w:val="TOC2"/>
        <w:tabs>
          <w:tab w:val="right" w:leader="dot" w:pos="8296"/>
        </w:tabs>
        <w:ind w:firstLine="0"/>
        <w:rPr>
          <w:rFonts w:asciiTheme="minorHAnsi" w:eastAsiaTheme="minorEastAsia" w:hAnsiTheme="minorHAnsi" w:cstheme="minorBidi"/>
          <w:noProof/>
        </w:rPr>
      </w:pPr>
      <w:hyperlink w:anchor="_Toc88084042" w:history="1">
        <w:r w:rsidR="001A0D0D" w:rsidRPr="00EC7BE6">
          <w:rPr>
            <w:rStyle w:val="Hyperlink"/>
            <w:noProof/>
            <w:rtl/>
          </w:rPr>
          <w:t>קרן ברק (הליכוד):</w:t>
        </w:r>
        <w:r w:rsidR="001A0D0D">
          <w:rPr>
            <w:noProof/>
            <w:webHidden/>
          </w:rPr>
          <w:tab/>
        </w:r>
        <w:r w:rsidR="001A0D0D">
          <w:rPr>
            <w:rStyle w:val="Hyperlink"/>
            <w:noProof/>
            <w:rtl/>
          </w:rPr>
          <w:fldChar w:fldCharType="begin"/>
        </w:r>
        <w:r w:rsidR="001A0D0D">
          <w:rPr>
            <w:noProof/>
            <w:webHidden/>
          </w:rPr>
          <w:instrText xml:space="preserve"> PAGEREF _Toc88084042 \h </w:instrText>
        </w:r>
        <w:r w:rsidR="001A0D0D">
          <w:rPr>
            <w:rStyle w:val="Hyperlink"/>
            <w:noProof/>
            <w:rtl/>
          </w:rPr>
        </w:r>
        <w:r w:rsidR="001A0D0D">
          <w:rPr>
            <w:rStyle w:val="Hyperlink"/>
            <w:noProof/>
            <w:rtl/>
          </w:rPr>
          <w:fldChar w:fldCharType="separate"/>
        </w:r>
        <w:r w:rsidR="001A0D0D">
          <w:rPr>
            <w:noProof/>
            <w:webHidden/>
          </w:rPr>
          <w:t>143</w:t>
        </w:r>
        <w:r w:rsidR="001A0D0D">
          <w:rPr>
            <w:rStyle w:val="Hyperlink"/>
            <w:noProof/>
            <w:rtl/>
          </w:rPr>
          <w:fldChar w:fldCharType="end"/>
        </w:r>
      </w:hyperlink>
    </w:p>
    <w:p w:rsidR="001A0D0D" w:rsidRDefault="009642FB" w:rsidP="001A0D0D">
      <w:pPr>
        <w:pStyle w:val="TOC2"/>
        <w:tabs>
          <w:tab w:val="right" w:leader="dot" w:pos="8296"/>
        </w:tabs>
        <w:ind w:firstLine="0"/>
        <w:rPr>
          <w:rFonts w:asciiTheme="minorHAnsi" w:eastAsiaTheme="minorEastAsia" w:hAnsiTheme="minorHAnsi" w:cstheme="minorBidi"/>
          <w:noProof/>
        </w:rPr>
      </w:pPr>
      <w:hyperlink w:anchor="_Toc88084043" w:history="1">
        <w:r w:rsidR="001A0D0D" w:rsidRPr="00EC7BE6">
          <w:rPr>
            <w:rStyle w:val="Hyperlink"/>
            <w:noProof/>
            <w:rtl/>
          </w:rPr>
          <w:t>אופיר כץ (הליכוד):</w:t>
        </w:r>
        <w:r w:rsidR="001A0D0D">
          <w:rPr>
            <w:noProof/>
            <w:webHidden/>
          </w:rPr>
          <w:tab/>
        </w:r>
        <w:r w:rsidR="001A0D0D">
          <w:rPr>
            <w:rStyle w:val="Hyperlink"/>
            <w:noProof/>
            <w:rtl/>
          </w:rPr>
          <w:fldChar w:fldCharType="begin"/>
        </w:r>
        <w:r w:rsidR="001A0D0D">
          <w:rPr>
            <w:noProof/>
            <w:webHidden/>
          </w:rPr>
          <w:instrText xml:space="preserve"> PAGEREF _Toc88084043 \h </w:instrText>
        </w:r>
        <w:r w:rsidR="001A0D0D">
          <w:rPr>
            <w:rStyle w:val="Hyperlink"/>
            <w:noProof/>
            <w:rtl/>
          </w:rPr>
        </w:r>
        <w:r w:rsidR="001A0D0D">
          <w:rPr>
            <w:rStyle w:val="Hyperlink"/>
            <w:noProof/>
            <w:rtl/>
          </w:rPr>
          <w:fldChar w:fldCharType="separate"/>
        </w:r>
        <w:r w:rsidR="001A0D0D">
          <w:rPr>
            <w:noProof/>
            <w:webHidden/>
          </w:rPr>
          <w:t>152</w:t>
        </w:r>
        <w:r w:rsidR="001A0D0D">
          <w:rPr>
            <w:rStyle w:val="Hyperlink"/>
            <w:noProof/>
            <w:rtl/>
          </w:rPr>
          <w:fldChar w:fldCharType="end"/>
        </w:r>
      </w:hyperlink>
    </w:p>
    <w:p w:rsidR="001A0D0D" w:rsidRDefault="009642FB" w:rsidP="001A0D0D">
      <w:pPr>
        <w:pStyle w:val="TOC1"/>
        <w:tabs>
          <w:tab w:val="right" w:leader="dot" w:pos="8296"/>
        </w:tabs>
        <w:ind w:firstLine="0"/>
        <w:rPr>
          <w:rFonts w:asciiTheme="minorHAnsi" w:eastAsiaTheme="minorEastAsia" w:hAnsiTheme="minorHAnsi" w:cstheme="minorBidi"/>
          <w:noProof/>
        </w:rPr>
      </w:pPr>
      <w:hyperlink w:anchor="_Toc88084044" w:history="1">
        <w:r w:rsidR="001A0D0D" w:rsidRPr="00EC7BE6">
          <w:rPr>
            <w:rStyle w:val="Hyperlink"/>
            <w:noProof/>
            <w:rtl/>
            <w:lang w:eastAsia="he-IL"/>
          </w:rPr>
          <w:t>הצעת חוק הטבות לתושבים יוצאי צבא ושירות לאומי ואזרחי, בעיר מעורבת, התשפ"א–2021</w:t>
        </w:r>
        <w:r w:rsidR="001A0D0D">
          <w:rPr>
            <w:noProof/>
            <w:webHidden/>
          </w:rPr>
          <w:tab/>
        </w:r>
        <w:r w:rsidR="001A0D0D">
          <w:rPr>
            <w:rStyle w:val="Hyperlink"/>
            <w:noProof/>
            <w:rtl/>
          </w:rPr>
          <w:fldChar w:fldCharType="begin"/>
        </w:r>
        <w:r w:rsidR="001A0D0D">
          <w:rPr>
            <w:noProof/>
            <w:webHidden/>
          </w:rPr>
          <w:instrText xml:space="preserve"> PAGEREF _Toc88084044 \h </w:instrText>
        </w:r>
        <w:r w:rsidR="001A0D0D">
          <w:rPr>
            <w:rStyle w:val="Hyperlink"/>
            <w:noProof/>
            <w:rtl/>
          </w:rPr>
        </w:r>
        <w:r w:rsidR="001A0D0D">
          <w:rPr>
            <w:rStyle w:val="Hyperlink"/>
            <w:noProof/>
            <w:rtl/>
          </w:rPr>
          <w:fldChar w:fldCharType="separate"/>
        </w:r>
        <w:r w:rsidR="001A0D0D">
          <w:rPr>
            <w:noProof/>
            <w:webHidden/>
          </w:rPr>
          <w:t>157</w:t>
        </w:r>
        <w:r w:rsidR="001A0D0D">
          <w:rPr>
            <w:rStyle w:val="Hyperlink"/>
            <w:noProof/>
            <w:rtl/>
          </w:rPr>
          <w:fldChar w:fldCharType="end"/>
        </w:r>
      </w:hyperlink>
    </w:p>
    <w:p w:rsidR="001A0D0D" w:rsidRDefault="009642FB" w:rsidP="001A0D0D">
      <w:pPr>
        <w:pStyle w:val="TOC2"/>
        <w:tabs>
          <w:tab w:val="right" w:leader="dot" w:pos="8296"/>
        </w:tabs>
        <w:ind w:firstLine="0"/>
        <w:rPr>
          <w:rFonts w:asciiTheme="minorHAnsi" w:eastAsiaTheme="minorEastAsia" w:hAnsiTheme="minorHAnsi" w:cstheme="minorBidi"/>
          <w:noProof/>
        </w:rPr>
      </w:pPr>
      <w:hyperlink w:anchor="_Toc88084045" w:history="1">
        <w:r w:rsidR="001A0D0D" w:rsidRPr="00EC7BE6">
          <w:rPr>
            <w:rStyle w:val="Hyperlink"/>
            <w:noProof/>
            <w:rtl/>
          </w:rPr>
          <w:t>שלמה קרעי (הליכוד):</w:t>
        </w:r>
        <w:r w:rsidR="001A0D0D">
          <w:rPr>
            <w:noProof/>
            <w:webHidden/>
          </w:rPr>
          <w:tab/>
        </w:r>
        <w:r w:rsidR="001A0D0D">
          <w:rPr>
            <w:rStyle w:val="Hyperlink"/>
            <w:noProof/>
            <w:rtl/>
          </w:rPr>
          <w:fldChar w:fldCharType="begin"/>
        </w:r>
        <w:r w:rsidR="001A0D0D">
          <w:rPr>
            <w:noProof/>
            <w:webHidden/>
          </w:rPr>
          <w:instrText xml:space="preserve"> PAGEREF _Toc88084045 \h </w:instrText>
        </w:r>
        <w:r w:rsidR="001A0D0D">
          <w:rPr>
            <w:rStyle w:val="Hyperlink"/>
            <w:noProof/>
            <w:rtl/>
          </w:rPr>
        </w:r>
        <w:r w:rsidR="001A0D0D">
          <w:rPr>
            <w:rStyle w:val="Hyperlink"/>
            <w:noProof/>
            <w:rtl/>
          </w:rPr>
          <w:fldChar w:fldCharType="separate"/>
        </w:r>
        <w:r w:rsidR="001A0D0D">
          <w:rPr>
            <w:noProof/>
            <w:webHidden/>
          </w:rPr>
          <w:t>157</w:t>
        </w:r>
        <w:r w:rsidR="001A0D0D">
          <w:rPr>
            <w:rStyle w:val="Hyperlink"/>
            <w:noProof/>
            <w:rtl/>
          </w:rPr>
          <w:fldChar w:fldCharType="end"/>
        </w:r>
      </w:hyperlink>
    </w:p>
    <w:p w:rsidR="001A0D0D" w:rsidRDefault="009642FB" w:rsidP="001A0D0D">
      <w:pPr>
        <w:pStyle w:val="TOC2"/>
        <w:tabs>
          <w:tab w:val="right" w:leader="dot" w:pos="8296"/>
        </w:tabs>
        <w:ind w:firstLine="0"/>
        <w:rPr>
          <w:rFonts w:asciiTheme="minorHAnsi" w:eastAsiaTheme="minorEastAsia" w:hAnsiTheme="minorHAnsi" w:cstheme="minorBidi"/>
          <w:noProof/>
        </w:rPr>
      </w:pPr>
      <w:hyperlink w:anchor="_Toc88084046" w:history="1">
        <w:r w:rsidR="001A0D0D" w:rsidRPr="00EC7BE6">
          <w:rPr>
            <w:rStyle w:val="Hyperlink"/>
            <w:noProof/>
            <w:rtl/>
          </w:rPr>
          <w:t>דוד אמסלם (הליכוד):</w:t>
        </w:r>
        <w:r w:rsidR="001A0D0D">
          <w:rPr>
            <w:noProof/>
            <w:webHidden/>
          </w:rPr>
          <w:tab/>
        </w:r>
        <w:r w:rsidR="001A0D0D">
          <w:rPr>
            <w:rStyle w:val="Hyperlink"/>
            <w:noProof/>
            <w:rtl/>
          </w:rPr>
          <w:fldChar w:fldCharType="begin"/>
        </w:r>
        <w:r w:rsidR="001A0D0D">
          <w:rPr>
            <w:noProof/>
            <w:webHidden/>
          </w:rPr>
          <w:instrText xml:space="preserve"> PAGEREF _Toc88084046 \h </w:instrText>
        </w:r>
        <w:r w:rsidR="001A0D0D">
          <w:rPr>
            <w:rStyle w:val="Hyperlink"/>
            <w:noProof/>
            <w:rtl/>
          </w:rPr>
        </w:r>
        <w:r w:rsidR="001A0D0D">
          <w:rPr>
            <w:rStyle w:val="Hyperlink"/>
            <w:noProof/>
            <w:rtl/>
          </w:rPr>
          <w:fldChar w:fldCharType="separate"/>
        </w:r>
        <w:r w:rsidR="001A0D0D">
          <w:rPr>
            <w:noProof/>
            <w:webHidden/>
          </w:rPr>
          <w:t>162</w:t>
        </w:r>
        <w:r w:rsidR="001A0D0D">
          <w:rPr>
            <w:rStyle w:val="Hyperlink"/>
            <w:noProof/>
            <w:rtl/>
          </w:rPr>
          <w:fldChar w:fldCharType="end"/>
        </w:r>
      </w:hyperlink>
    </w:p>
    <w:p w:rsidR="001A0D0D" w:rsidRDefault="009642FB" w:rsidP="001A0D0D">
      <w:pPr>
        <w:pStyle w:val="TOC1"/>
        <w:tabs>
          <w:tab w:val="right" w:leader="dot" w:pos="8296"/>
        </w:tabs>
        <w:ind w:firstLine="0"/>
        <w:rPr>
          <w:rFonts w:asciiTheme="minorHAnsi" w:eastAsiaTheme="minorEastAsia" w:hAnsiTheme="minorHAnsi" w:cstheme="minorBidi"/>
          <w:noProof/>
        </w:rPr>
      </w:pPr>
      <w:hyperlink w:anchor="_Toc88084047" w:history="1">
        <w:r w:rsidR="001A0D0D" w:rsidRPr="00EC7BE6">
          <w:rPr>
            <w:rStyle w:val="Hyperlink"/>
            <w:noProof/>
            <w:rtl/>
            <w:lang w:eastAsia="he-IL"/>
          </w:rPr>
          <w:t>הצעה לסדר-היום</w:t>
        </w:r>
        <w:r w:rsidR="001A0D0D">
          <w:rPr>
            <w:noProof/>
            <w:webHidden/>
          </w:rPr>
          <w:tab/>
        </w:r>
        <w:r w:rsidR="001A0D0D">
          <w:rPr>
            <w:rStyle w:val="Hyperlink"/>
            <w:noProof/>
            <w:rtl/>
          </w:rPr>
          <w:fldChar w:fldCharType="begin"/>
        </w:r>
        <w:r w:rsidR="001A0D0D">
          <w:rPr>
            <w:noProof/>
            <w:webHidden/>
          </w:rPr>
          <w:instrText xml:space="preserve"> PAGEREF _Toc88084047 \h </w:instrText>
        </w:r>
        <w:r w:rsidR="001A0D0D">
          <w:rPr>
            <w:rStyle w:val="Hyperlink"/>
            <w:noProof/>
            <w:rtl/>
          </w:rPr>
        </w:r>
        <w:r w:rsidR="001A0D0D">
          <w:rPr>
            <w:rStyle w:val="Hyperlink"/>
            <w:noProof/>
            <w:rtl/>
          </w:rPr>
          <w:fldChar w:fldCharType="separate"/>
        </w:r>
        <w:r w:rsidR="001A0D0D">
          <w:rPr>
            <w:noProof/>
            <w:webHidden/>
          </w:rPr>
          <w:t>166</w:t>
        </w:r>
        <w:r w:rsidR="001A0D0D">
          <w:rPr>
            <w:rStyle w:val="Hyperlink"/>
            <w:noProof/>
            <w:rtl/>
          </w:rPr>
          <w:fldChar w:fldCharType="end"/>
        </w:r>
      </w:hyperlink>
    </w:p>
    <w:p w:rsidR="001A0D0D" w:rsidRDefault="009642FB" w:rsidP="001A0D0D">
      <w:pPr>
        <w:pStyle w:val="TOC1"/>
        <w:tabs>
          <w:tab w:val="right" w:leader="dot" w:pos="8296"/>
        </w:tabs>
        <w:ind w:firstLine="0"/>
        <w:rPr>
          <w:rFonts w:asciiTheme="minorHAnsi" w:eastAsiaTheme="minorEastAsia" w:hAnsiTheme="minorHAnsi" w:cstheme="minorBidi"/>
          <w:noProof/>
        </w:rPr>
      </w:pPr>
      <w:hyperlink w:anchor="_Toc88084048" w:history="1">
        <w:r w:rsidR="001A0D0D" w:rsidRPr="00EC7BE6">
          <w:rPr>
            <w:rStyle w:val="Hyperlink"/>
            <w:noProof/>
            <w:rtl/>
            <w:lang w:eastAsia="he-IL"/>
          </w:rPr>
          <w:t>הצורך בהקמת ועדת חקירה פרלמנטרית בדבר פרשת מותו של הנער אהוביה סנדק ז"ל</w:t>
        </w:r>
        <w:r w:rsidR="001A0D0D">
          <w:rPr>
            <w:noProof/>
            <w:webHidden/>
          </w:rPr>
          <w:tab/>
        </w:r>
        <w:r w:rsidR="001A0D0D">
          <w:rPr>
            <w:rStyle w:val="Hyperlink"/>
            <w:noProof/>
            <w:rtl/>
          </w:rPr>
          <w:fldChar w:fldCharType="begin"/>
        </w:r>
        <w:r w:rsidR="001A0D0D">
          <w:rPr>
            <w:noProof/>
            <w:webHidden/>
          </w:rPr>
          <w:instrText xml:space="preserve"> PAGEREF _Toc88084048 \h </w:instrText>
        </w:r>
        <w:r w:rsidR="001A0D0D">
          <w:rPr>
            <w:rStyle w:val="Hyperlink"/>
            <w:noProof/>
            <w:rtl/>
          </w:rPr>
        </w:r>
        <w:r w:rsidR="001A0D0D">
          <w:rPr>
            <w:rStyle w:val="Hyperlink"/>
            <w:noProof/>
            <w:rtl/>
          </w:rPr>
          <w:fldChar w:fldCharType="separate"/>
        </w:r>
        <w:r w:rsidR="001A0D0D">
          <w:rPr>
            <w:noProof/>
            <w:webHidden/>
          </w:rPr>
          <w:t>166</w:t>
        </w:r>
        <w:r w:rsidR="001A0D0D">
          <w:rPr>
            <w:rStyle w:val="Hyperlink"/>
            <w:noProof/>
            <w:rtl/>
          </w:rPr>
          <w:fldChar w:fldCharType="end"/>
        </w:r>
      </w:hyperlink>
    </w:p>
    <w:p w:rsidR="001A0D0D" w:rsidRDefault="009642FB" w:rsidP="001A0D0D">
      <w:pPr>
        <w:pStyle w:val="TOC2"/>
        <w:tabs>
          <w:tab w:val="right" w:leader="dot" w:pos="8296"/>
        </w:tabs>
        <w:ind w:firstLine="0"/>
        <w:rPr>
          <w:rFonts w:asciiTheme="minorHAnsi" w:eastAsiaTheme="minorEastAsia" w:hAnsiTheme="minorHAnsi" w:cstheme="minorBidi"/>
          <w:noProof/>
        </w:rPr>
      </w:pPr>
      <w:hyperlink w:anchor="_Toc88084049" w:history="1">
        <w:r w:rsidR="001A0D0D" w:rsidRPr="00EC7BE6">
          <w:rPr>
            <w:rStyle w:val="Hyperlink"/>
            <w:noProof/>
            <w:rtl/>
          </w:rPr>
          <w:t>איתמר בן גביר (הציונות הדתית):</w:t>
        </w:r>
        <w:r w:rsidR="001A0D0D">
          <w:rPr>
            <w:noProof/>
            <w:webHidden/>
          </w:rPr>
          <w:tab/>
        </w:r>
        <w:r w:rsidR="001A0D0D">
          <w:rPr>
            <w:rStyle w:val="Hyperlink"/>
            <w:noProof/>
            <w:rtl/>
          </w:rPr>
          <w:fldChar w:fldCharType="begin"/>
        </w:r>
        <w:r w:rsidR="001A0D0D">
          <w:rPr>
            <w:noProof/>
            <w:webHidden/>
          </w:rPr>
          <w:instrText xml:space="preserve"> PAGEREF _Toc88084049 \h </w:instrText>
        </w:r>
        <w:r w:rsidR="001A0D0D">
          <w:rPr>
            <w:rStyle w:val="Hyperlink"/>
            <w:noProof/>
            <w:rtl/>
          </w:rPr>
        </w:r>
        <w:r w:rsidR="001A0D0D">
          <w:rPr>
            <w:rStyle w:val="Hyperlink"/>
            <w:noProof/>
            <w:rtl/>
          </w:rPr>
          <w:fldChar w:fldCharType="separate"/>
        </w:r>
        <w:r w:rsidR="001A0D0D">
          <w:rPr>
            <w:noProof/>
            <w:webHidden/>
          </w:rPr>
          <w:t>166</w:t>
        </w:r>
        <w:r w:rsidR="001A0D0D">
          <w:rPr>
            <w:rStyle w:val="Hyperlink"/>
            <w:noProof/>
            <w:rtl/>
          </w:rPr>
          <w:fldChar w:fldCharType="end"/>
        </w:r>
      </w:hyperlink>
    </w:p>
    <w:p w:rsidR="001A0D0D" w:rsidRDefault="009642FB" w:rsidP="001A0D0D">
      <w:pPr>
        <w:pStyle w:val="TOC2"/>
        <w:tabs>
          <w:tab w:val="right" w:leader="dot" w:pos="8296"/>
        </w:tabs>
        <w:ind w:firstLine="0"/>
        <w:rPr>
          <w:rFonts w:asciiTheme="minorHAnsi" w:eastAsiaTheme="minorEastAsia" w:hAnsiTheme="minorHAnsi" w:cstheme="minorBidi"/>
          <w:noProof/>
        </w:rPr>
      </w:pPr>
      <w:hyperlink w:anchor="_Toc88084050" w:history="1">
        <w:r w:rsidR="001A0D0D" w:rsidRPr="00EC7BE6">
          <w:rPr>
            <w:rStyle w:val="Hyperlink"/>
            <w:noProof/>
            <w:rtl/>
          </w:rPr>
          <w:t>שר החקלאות ופיתוח הכפר עודד פורר:</w:t>
        </w:r>
        <w:r w:rsidR="001A0D0D">
          <w:rPr>
            <w:noProof/>
            <w:webHidden/>
          </w:rPr>
          <w:tab/>
        </w:r>
        <w:r w:rsidR="001A0D0D">
          <w:rPr>
            <w:rStyle w:val="Hyperlink"/>
            <w:noProof/>
            <w:rtl/>
          </w:rPr>
          <w:fldChar w:fldCharType="begin"/>
        </w:r>
        <w:r w:rsidR="001A0D0D">
          <w:rPr>
            <w:noProof/>
            <w:webHidden/>
          </w:rPr>
          <w:instrText xml:space="preserve"> PAGEREF _Toc88084050 \h </w:instrText>
        </w:r>
        <w:r w:rsidR="001A0D0D">
          <w:rPr>
            <w:rStyle w:val="Hyperlink"/>
            <w:noProof/>
            <w:rtl/>
          </w:rPr>
        </w:r>
        <w:r w:rsidR="001A0D0D">
          <w:rPr>
            <w:rStyle w:val="Hyperlink"/>
            <w:noProof/>
            <w:rtl/>
          </w:rPr>
          <w:fldChar w:fldCharType="separate"/>
        </w:r>
        <w:r w:rsidR="001A0D0D">
          <w:rPr>
            <w:noProof/>
            <w:webHidden/>
          </w:rPr>
          <w:t>171</w:t>
        </w:r>
        <w:r w:rsidR="001A0D0D">
          <w:rPr>
            <w:rStyle w:val="Hyperlink"/>
            <w:noProof/>
            <w:rtl/>
          </w:rPr>
          <w:fldChar w:fldCharType="end"/>
        </w:r>
      </w:hyperlink>
    </w:p>
    <w:p w:rsidR="001A0D0D" w:rsidRDefault="009642FB" w:rsidP="001A0D0D">
      <w:pPr>
        <w:pStyle w:val="TOC2"/>
        <w:tabs>
          <w:tab w:val="right" w:leader="dot" w:pos="8296"/>
        </w:tabs>
        <w:ind w:firstLine="0"/>
        <w:rPr>
          <w:rFonts w:asciiTheme="minorHAnsi" w:eastAsiaTheme="minorEastAsia" w:hAnsiTheme="minorHAnsi" w:cstheme="minorBidi"/>
          <w:noProof/>
        </w:rPr>
      </w:pPr>
      <w:hyperlink w:anchor="_Toc88084051" w:history="1">
        <w:r w:rsidR="001A0D0D" w:rsidRPr="00EC7BE6">
          <w:rPr>
            <w:rStyle w:val="Hyperlink"/>
            <w:noProof/>
            <w:rtl/>
          </w:rPr>
          <w:t>איתמר בן גביר (הציונות הדתית):</w:t>
        </w:r>
        <w:r w:rsidR="001A0D0D">
          <w:rPr>
            <w:noProof/>
            <w:webHidden/>
          </w:rPr>
          <w:tab/>
        </w:r>
        <w:r w:rsidR="001A0D0D">
          <w:rPr>
            <w:rStyle w:val="Hyperlink"/>
            <w:noProof/>
            <w:rtl/>
          </w:rPr>
          <w:fldChar w:fldCharType="begin"/>
        </w:r>
        <w:r w:rsidR="001A0D0D">
          <w:rPr>
            <w:noProof/>
            <w:webHidden/>
          </w:rPr>
          <w:instrText xml:space="preserve"> PAGEREF _Toc88084051 \h </w:instrText>
        </w:r>
        <w:r w:rsidR="001A0D0D">
          <w:rPr>
            <w:rStyle w:val="Hyperlink"/>
            <w:noProof/>
            <w:rtl/>
          </w:rPr>
        </w:r>
        <w:r w:rsidR="001A0D0D">
          <w:rPr>
            <w:rStyle w:val="Hyperlink"/>
            <w:noProof/>
            <w:rtl/>
          </w:rPr>
          <w:fldChar w:fldCharType="separate"/>
        </w:r>
        <w:r w:rsidR="001A0D0D">
          <w:rPr>
            <w:noProof/>
            <w:webHidden/>
          </w:rPr>
          <w:t>182</w:t>
        </w:r>
        <w:r w:rsidR="001A0D0D">
          <w:rPr>
            <w:rStyle w:val="Hyperlink"/>
            <w:noProof/>
            <w:rtl/>
          </w:rPr>
          <w:fldChar w:fldCharType="end"/>
        </w:r>
      </w:hyperlink>
    </w:p>
    <w:p w:rsidR="001A0D0D" w:rsidRDefault="009642FB" w:rsidP="001A0D0D">
      <w:pPr>
        <w:pStyle w:val="TOC1"/>
        <w:tabs>
          <w:tab w:val="right" w:leader="dot" w:pos="8296"/>
        </w:tabs>
        <w:ind w:firstLine="0"/>
        <w:rPr>
          <w:rFonts w:asciiTheme="minorHAnsi" w:eastAsiaTheme="minorEastAsia" w:hAnsiTheme="minorHAnsi" w:cstheme="minorBidi"/>
          <w:noProof/>
        </w:rPr>
      </w:pPr>
      <w:hyperlink w:anchor="_Toc88084052" w:history="1">
        <w:r w:rsidR="001A0D0D" w:rsidRPr="00EC7BE6">
          <w:rPr>
            <w:rStyle w:val="Hyperlink"/>
            <w:noProof/>
            <w:rtl/>
            <w:lang w:eastAsia="he-IL"/>
          </w:rPr>
          <w:t>הודעה אישית של חבר הכנסת משה ארבל</w:t>
        </w:r>
        <w:r w:rsidR="001A0D0D">
          <w:rPr>
            <w:noProof/>
            <w:webHidden/>
          </w:rPr>
          <w:tab/>
        </w:r>
        <w:r w:rsidR="001A0D0D">
          <w:rPr>
            <w:rStyle w:val="Hyperlink"/>
            <w:noProof/>
            <w:rtl/>
          </w:rPr>
          <w:fldChar w:fldCharType="begin"/>
        </w:r>
        <w:r w:rsidR="001A0D0D">
          <w:rPr>
            <w:noProof/>
            <w:webHidden/>
          </w:rPr>
          <w:instrText xml:space="preserve"> PAGEREF _Toc88084052 \h </w:instrText>
        </w:r>
        <w:r w:rsidR="001A0D0D">
          <w:rPr>
            <w:rStyle w:val="Hyperlink"/>
            <w:noProof/>
            <w:rtl/>
          </w:rPr>
        </w:r>
        <w:r w:rsidR="001A0D0D">
          <w:rPr>
            <w:rStyle w:val="Hyperlink"/>
            <w:noProof/>
            <w:rtl/>
          </w:rPr>
          <w:fldChar w:fldCharType="separate"/>
        </w:r>
        <w:r w:rsidR="001A0D0D">
          <w:rPr>
            <w:noProof/>
            <w:webHidden/>
          </w:rPr>
          <w:t>185</w:t>
        </w:r>
        <w:r w:rsidR="001A0D0D">
          <w:rPr>
            <w:rStyle w:val="Hyperlink"/>
            <w:noProof/>
            <w:rtl/>
          </w:rPr>
          <w:fldChar w:fldCharType="end"/>
        </w:r>
      </w:hyperlink>
    </w:p>
    <w:p w:rsidR="001A0D0D" w:rsidRDefault="009642FB" w:rsidP="001A0D0D">
      <w:pPr>
        <w:pStyle w:val="TOC2"/>
        <w:tabs>
          <w:tab w:val="right" w:leader="dot" w:pos="8296"/>
        </w:tabs>
        <w:ind w:firstLine="0"/>
        <w:rPr>
          <w:rFonts w:asciiTheme="minorHAnsi" w:eastAsiaTheme="minorEastAsia" w:hAnsiTheme="minorHAnsi" w:cstheme="minorBidi"/>
          <w:noProof/>
        </w:rPr>
      </w:pPr>
      <w:hyperlink w:anchor="_Toc88084053" w:history="1">
        <w:r w:rsidR="001A0D0D" w:rsidRPr="00EC7BE6">
          <w:rPr>
            <w:rStyle w:val="Hyperlink"/>
            <w:noProof/>
            <w:rtl/>
          </w:rPr>
          <w:t>משה ארבל (ש"ס):</w:t>
        </w:r>
        <w:r w:rsidR="001A0D0D">
          <w:rPr>
            <w:noProof/>
            <w:webHidden/>
          </w:rPr>
          <w:tab/>
        </w:r>
        <w:r w:rsidR="001A0D0D">
          <w:rPr>
            <w:rStyle w:val="Hyperlink"/>
            <w:noProof/>
            <w:rtl/>
          </w:rPr>
          <w:fldChar w:fldCharType="begin"/>
        </w:r>
        <w:r w:rsidR="001A0D0D">
          <w:rPr>
            <w:noProof/>
            <w:webHidden/>
          </w:rPr>
          <w:instrText xml:space="preserve"> PAGEREF _Toc88084053 \h </w:instrText>
        </w:r>
        <w:r w:rsidR="001A0D0D">
          <w:rPr>
            <w:rStyle w:val="Hyperlink"/>
            <w:noProof/>
            <w:rtl/>
          </w:rPr>
        </w:r>
        <w:r w:rsidR="001A0D0D">
          <w:rPr>
            <w:rStyle w:val="Hyperlink"/>
            <w:noProof/>
            <w:rtl/>
          </w:rPr>
          <w:fldChar w:fldCharType="separate"/>
        </w:r>
        <w:r w:rsidR="001A0D0D">
          <w:rPr>
            <w:noProof/>
            <w:webHidden/>
          </w:rPr>
          <w:t>185</w:t>
        </w:r>
        <w:r w:rsidR="001A0D0D">
          <w:rPr>
            <w:rStyle w:val="Hyperlink"/>
            <w:noProof/>
            <w:rtl/>
          </w:rPr>
          <w:fldChar w:fldCharType="end"/>
        </w:r>
      </w:hyperlink>
    </w:p>
    <w:p w:rsidR="001A0D0D" w:rsidRDefault="009642FB" w:rsidP="001A0D0D">
      <w:pPr>
        <w:pStyle w:val="TOC1"/>
        <w:tabs>
          <w:tab w:val="right" w:leader="dot" w:pos="8296"/>
        </w:tabs>
        <w:ind w:firstLine="0"/>
        <w:rPr>
          <w:rFonts w:asciiTheme="minorHAnsi" w:eastAsiaTheme="minorEastAsia" w:hAnsiTheme="minorHAnsi" w:cstheme="minorBidi"/>
          <w:noProof/>
        </w:rPr>
      </w:pPr>
      <w:hyperlink w:anchor="_Toc88084054" w:history="1">
        <w:r w:rsidR="001A0D0D" w:rsidRPr="00EC7BE6">
          <w:rPr>
            <w:rStyle w:val="Hyperlink"/>
            <w:noProof/>
            <w:rtl/>
            <w:lang w:eastAsia="he-IL"/>
          </w:rPr>
          <w:t>הצעות לסדר-היום</w:t>
        </w:r>
        <w:r w:rsidR="001A0D0D">
          <w:rPr>
            <w:noProof/>
            <w:webHidden/>
          </w:rPr>
          <w:tab/>
        </w:r>
        <w:r w:rsidR="001A0D0D">
          <w:rPr>
            <w:rStyle w:val="Hyperlink"/>
            <w:noProof/>
            <w:rtl/>
          </w:rPr>
          <w:fldChar w:fldCharType="begin"/>
        </w:r>
        <w:r w:rsidR="001A0D0D">
          <w:rPr>
            <w:noProof/>
            <w:webHidden/>
          </w:rPr>
          <w:instrText xml:space="preserve"> PAGEREF _Toc88084054 \h </w:instrText>
        </w:r>
        <w:r w:rsidR="001A0D0D">
          <w:rPr>
            <w:rStyle w:val="Hyperlink"/>
            <w:noProof/>
            <w:rtl/>
          </w:rPr>
        </w:r>
        <w:r w:rsidR="001A0D0D">
          <w:rPr>
            <w:rStyle w:val="Hyperlink"/>
            <w:noProof/>
            <w:rtl/>
          </w:rPr>
          <w:fldChar w:fldCharType="separate"/>
        </w:r>
        <w:r w:rsidR="001A0D0D">
          <w:rPr>
            <w:noProof/>
            <w:webHidden/>
          </w:rPr>
          <w:t>186</w:t>
        </w:r>
        <w:r w:rsidR="001A0D0D">
          <w:rPr>
            <w:rStyle w:val="Hyperlink"/>
            <w:noProof/>
            <w:rtl/>
          </w:rPr>
          <w:fldChar w:fldCharType="end"/>
        </w:r>
      </w:hyperlink>
    </w:p>
    <w:p w:rsidR="001A0D0D" w:rsidRDefault="009642FB" w:rsidP="001A0D0D">
      <w:pPr>
        <w:pStyle w:val="TOC1"/>
        <w:tabs>
          <w:tab w:val="right" w:leader="dot" w:pos="8296"/>
        </w:tabs>
        <w:ind w:firstLine="0"/>
        <w:rPr>
          <w:rFonts w:asciiTheme="minorHAnsi" w:eastAsiaTheme="minorEastAsia" w:hAnsiTheme="minorHAnsi" w:cstheme="minorBidi"/>
          <w:noProof/>
        </w:rPr>
      </w:pPr>
      <w:hyperlink w:anchor="_Toc88084055" w:history="1">
        <w:r w:rsidR="001A0D0D" w:rsidRPr="00EC7BE6">
          <w:rPr>
            <w:rStyle w:val="Hyperlink"/>
            <w:noProof/>
            <w:rtl/>
            <w:lang w:eastAsia="he-IL"/>
          </w:rPr>
          <w:t>היעדר שירותי רכבות אל הפריפריה בלילה, בימי שישי ובמוצאי שבת</w:t>
        </w:r>
        <w:r w:rsidR="001A0D0D">
          <w:rPr>
            <w:noProof/>
            <w:webHidden/>
          </w:rPr>
          <w:tab/>
        </w:r>
        <w:r w:rsidR="001A0D0D">
          <w:rPr>
            <w:rStyle w:val="Hyperlink"/>
            <w:noProof/>
            <w:rtl/>
          </w:rPr>
          <w:fldChar w:fldCharType="begin"/>
        </w:r>
        <w:r w:rsidR="001A0D0D">
          <w:rPr>
            <w:noProof/>
            <w:webHidden/>
          </w:rPr>
          <w:instrText xml:space="preserve"> PAGEREF _Toc88084055 \h </w:instrText>
        </w:r>
        <w:r w:rsidR="001A0D0D">
          <w:rPr>
            <w:rStyle w:val="Hyperlink"/>
            <w:noProof/>
            <w:rtl/>
          </w:rPr>
        </w:r>
        <w:r w:rsidR="001A0D0D">
          <w:rPr>
            <w:rStyle w:val="Hyperlink"/>
            <w:noProof/>
            <w:rtl/>
          </w:rPr>
          <w:fldChar w:fldCharType="separate"/>
        </w:r>
        <w:r w:rsidR="001A0D0D">
          <w:rPr>
            <w:noProof/>
            <w:webHidden/>
          </w:rPr>
          <w:t>186</w:t>
        </w:r>
        <w:r w:rsidR="001A0D0D">
          <w:rPr>
            <w:rStyle w:val="Hyperlink"/>
            <w:noProof/>
            <w:rtl/>
          </w:rPr>
          <w:fldChar w:fldCharType="end"/>
        </w:r>
      </w:hyperlink>
    </w:p>
    <w:p w:rsidR="001A0D0D" w:rsidRDefault="009642FB" w:rsidP="001A0D0D">
      <w:pPr>
        <w:pStyle w:val="TOC2"/>
        <w:tabs>
          <w:tab w:val="right" w:leader="dot" w:pos="8296"/>
        </w:tabs>
        <w:ind w:firstLine="0"/>
        <w:rPr>
          <w:rFonts w:asciiTheme="minorHAnsi" w:eastAsiaTheme="minorEastAsia" w:hAnsiTheme="minorHAnsi" w:cstheme="minorBidi"/>
          <w:noProof/>
        </w:rPr>
      </w:pPr>
      <w:hyperlink w:anchor="_Toc88084056" w:history="1">
        <w:r w:rsidR="001A0D0D" w:rsidRPr="00EC7BE6">
          <w:rPr>
            <w:rStyle w:val="Hyperlink"/>
            <w:noProof/>
            <w:rtl/>
          </w:rPr>
          <w:t>יעל רון בן משה (כחול לבן):</w:t>
        </w:r>
        <w:r w:rsidR="001A0D0D">
          <w:rPr>
            <w:noProof/>
            <w:webHidden/>
          </w:rPr>
          <w:tab/>
        </w:r>
        <w:r w:rsidR="001A0D0D">
          <w:rPr>
            <w:rStyle w:val="Hyperlink"/>
            <w:noProof/>
            <w:rtl/>
          </w:rPr>
          <w:fldChar w:fldCharType="begin"/>
        </w:r>
        <w:r w:rsidR="001A0D0D">
          <w:rPr>
            <w:noProof/>
            <w:webHidden/>
          </w:rPr>
          <w:instrText xml:space="preserve"> PAGEREF _Toc88084056 \h </w:instrText>
        </w:r>
        <w:r w:rsidR="001A0D0D">
          <w:rPr>
            <w:rStyle w:val="Hyperlink"/>
            <w:noProof/>
            <w:rtl/>
          </w:rPr>
        </w:r>
        <w:r w:rsidR="001A0D0D">
          <w:rPr>
            <w:rStyle w:val="Hyperlink"/>
            <w:noProof/>
            <w:rtl/>
          </w:rPr>
          <w:fldChar w:fldCharType="separate"/>
        </w:r>
        <w:r w:rsidR="001A0D0D">
          <w:rPr>
            <w:noProof/>
            <w:webHidden/>
          </w:rPr>
          <w:t>186</w:t>
        </w:r>
        <w:r w:rsidR="001A0D0D">
          <w:rPr>
            <w:rStyle w:val="Hyperlink"/>
            <w:noProof/>
            <w:rtl/>
          </w:rPr>
          <w:fldChar w:fldCharType="end"/>
        </w:r>
      </w:hyperlink>
    </w:p>
    <w:p w:rsidR="001A0D0D" w:rsidRDefault="009642FB" w:rsidP="001A0D0D">
      <w:pPr>
        <w:pStyle w:val="TOC2"/>
        <w:tabs>
          <w:tab w:val="right" w:leader="dot" w:pos="8296"/>
        </w:tabs>
        <w:ind w:firstLine="0"/>
        <w:rPr>
          <w:rFonts w:asciiTheme="minorHAnsi" w:eastAsiaTheme="minorEastAsia" w:hAnsiTheme="minorHAnsi" w:cstheme="minorBidi"/>
          <w:noProof/>
        </w:rPr>
      </w:pPr>
      <w:hyperlink w:anchor="_Toc88084057" w:history="1">
        <w:r w:rsidR="001A0D0D" w:rsidRPr="00EC7BE6">
          <w:rPr>
            <w:rStyle w:val="Hyperlink"/>
            <w:noProof/>
            <w:rtl/>
          </w:rPr>
          <w:t>שרת התחבורה והבטיחות בדרכים מרב מיכאלי:</w:t>
        </w:r>
        <w:r w:rsidR="001A0D0D">
          <w:rPr>
            <w:noProof/>
            <w:webHidden/>
          </w:rPr>
          <w:tab/>
        </w:r>
        <w:r w:rsidR="001A0D0D">
          <w:rPr>
            <w:rStyle w:val="Hyperlink"/>
            <w:noProof/>
            <w:rtl/>
          </w:rPr>
          <w:fldChar w:fldCharType="begin"/>
        </w:r>
        <w:r w:rsidR="001A0D0D">
          <w:rPr>
            <w:noProof/>
            <w:webHidden/>
          </w:rPr>
          <w:instrText xml:space="preserve"> PAGEREF _Toc88084057 \h </w:instrText>
        </w:r>
        <w:r w:rsidR="001A0D0D">
          <w:rPr>
            <w:rStyle w:val="Hyperlink"/>
            <w:noProof/>
            <w:rtl/>
          </w:rPr>
        </w:r>
        <w:r w:rsidR="001A0D0D">
          <w:rPr>
            <w:rStyle w:val="Hyperlink"/>
            <w:noProof/>
            <w:rtl/>
          </w:rPr>
          <w:fldChar w:fldCharType="separate"/>
        </w:r>
        <w:r w:rsidR="001A0D0D">
          <w:rPr>
            <w:noProof/>
            <w:webHidden/>
          </w:rPr>
          <w:t>190</w:t>
        </w:r>
        <w:r w:rsidR="001A0D0D">
          <w:rPr>
            <w:rStyle w:val="Hyperlink"/>
            <w:noProof/>
            <w:rtl/>
          </w:rPr>
          <w:fldChar w:fldCharType="end"/>
        </w:r>
      </w:hyperlink>
    </w:p>
    <w:p w:rsidR="001A0D0D" w:rsidRDefault="009642FB" w:rsidP="001A0D0D">
      <w:pPr>
        <w:pStyle w:val="TOC1"/>
        <w:tabs>
          <w:tab w:val="right" w:leader="dot" w:pos="8296"/>
        </w:tabs>
        <w:ind w:firstLine="0"/>
        <w:rPr>
          <w:rFonts w:asciiTheme="minorHAnsi" w:eastAsiaTheme="minorEastAsia" w:hAnsiTheme="minorHAnsi" w:cstheme="minorBidi"/>
          <w:noProof/>
        </w:rPr>
      </w:pPr>
      <w:hyperlink w:anchor="_Toc88084058" w:history="1">
        <w:r w:rsidR="001A0D0D" w:rsidRPr="00EC7BE6">
          <w:rPr>
            <w:rStyle w:val="Hyperlink"/>
            <w:noProof/>
            <w:rtl/>
            <w:lang w:eastAsia="he-IL"/>
          </w:rPr>
          <w:t>הצעות לסדר-היום</w:t>
        </w:r>
        <w:r w:rsidR="001A0D0D">
          <w:rPr>
            <w:noProof/>
            <w:webHidden/>
          </w:rPr>
          <w:tab/>
        </w:r>
        <w:r w:rsidR="001A0D0D">
          <w:rPr>
            <w:rStyle w:val="Hyperlink"/>
            <w:noProof/>
            <w:rtl/>
          </w:rPr>
          <w:fldChar w:fldCharType="begin"/>
        </w:r>
        <w:r w:rsidR="001A0D0D">
          <w:rPr>
            <w:noProof/>
            <w:webHidden/>
          </w:rPr>
          <w:instrText xml:space="preserve"> PAGEREF _Toc88084058 \h </w:instrText>
        </w:r>
        <w:r w:rsidR="001A0D0D">
          <w:rPr>
            <w:rStyle w:val="Hyperlink"/>
            <w:noProof/>
            <w:rtl/>
          </w:rPr>
        </w:r>
        <w:r w:rsidR="001A0D0D">
          <w:rPr>
            <w:rStyle w:val="Hyperlink"/>
            <w:noProof/>
            <w:rtl/>
          </w:rPr>
          <w:fldChar w:fldCharType="separate"/>
        </w:r>
        <w:r w:rsidR="001A0D0D">
          <w:rPr>
            <w:noProof/>
            <w:webHidden/>
          </w:rPr>
          <w:t>199</w:t>
        </w:r>
        <w:r w:rsidR="001A0D0D">
          <w:rPr>
            <w:rStyle w:val="Hyperlink"/>
            <w:noProof/>
            <w:rtl/>
          </w:rPr>
          <w:fldChar w:fldCharType="end"/>
        </w:r>
      </w:hyperlink>
    </w:p>
    <w:p w:rsidR="001A0D0D" w:rsidRDefault="009642FB" w:rsidP="001A0D0D">
      <w:pPr>
        <w:pStyle w:val="TOC1"/>
        <w:tabs>
          <w:tab w:val="right" w:leader="dot" w:pos="8296"/>
        </w:tabs>
        <w:ind w:firstLine="0"/>
        <w:rPr>
          <w:rFonts w:asciiTheme="minorHAnsi" w:eastAsiaTheme="minorEastAsia" w:hAnsiTheme="minorHAnsi" w:cstheme="minorBidi"/>
          <w:noProof/>
        </w:rPr>
      </w:pPr>
      <w:hyperlink w:anchor="_Toc88084059" w:history="1">
        <w:r w:rsidR="001A0D0D" w:rsidRPr="00EC7BE6">
          <w:rPr>
            <w:rStyle w:val="Hyperlink"/>
            <w:noProof/>
            <w:rtl/>
            <w:lang w:eastAsia="he-IL"/>
          </w:rPr>
          <w:t>הצורך במענה הולם לחרדים המבקשים להשתלב בשירות המדינה</w:t>
        </w:r>
        <w:r w:rsidR="001A0D0D">
          <w:rPr>
            <w:noProof/>
            <w:webHidden/>
          </w:rPr>
          <w:tab/>
        </w:r>
        <w:r w:rsidR="001A0D0D">
          <w:rPr>
            <w:rStyle w:val="Hyperlink"/>
            <w:noProof/>
            <w:rtl/>
          </w:rPr>
          <w:fldChar w:fldCharType="begin"/>
        </w:r>
        <w:r w:rsidR="001A0D0D">
          <w:rPr>
            <w:noProof/>
            <w:webHidden/>
          </w:rPr>
          <w:instrText xml:space="preserve"> PAGEREF _Toc88084059 \h </w:instrText>
        </w:r>
        <w:r w:rsidR="001A0D0D">
          <w:rPr>
            <w:rStyle w:val="Hyperlink"/>
            <w:noProof/>
            <w:rtl/>
          </w:rPr>
        </w:r>
        <w:r w:rsidR="001A0D0D">
          <w:rPr>
            <w:rStyle w:val="Hyperlink"/>
            <w:noProof/>
            <w:rtl/>
          </w:rPr>
          <w:fldChar w:fldCharType="separate"/>
        </w:r>
        <w:r w:rsidR="001A0D0D">
          <w:rPr>
            <w:noProof/>
            <w:webHidden/>
          </w:rPr>
          <w:t>199</w:t>
        </w:r>
        <w:r w:rsidR="001A0D0D">
          <w:rPr>
            <w:rStyle w:val="Hyperlink"/>
            <w:noProof/>
            <w:rtl/>
          </w:rPr>
          <w:fldChar w:fldCharType="end"/>
        </w:r>
      </w:hyperlink>
    </w:p>
    <w:p w:rsidR="001A0D0D" w:rsidRDefault="009642FB" w:rsidP="001A0D0D">
      <w:pPr>
        <w:pStyle w:val="TOC2"/>
        <w:tabs>
          <w:tab w:val="right" w:leader="dot" w:pos="8296"/>
        </w:tabs>
        <w:ind w:firstLine="0"/>
        <w:rPr>
          <w:rFonts w:asciiTheme="minorHAnsi" w:eastAsiaTheme="minorEastAsia" w:hAnsiTheme="minorHAnsi" w:cstheme="minorBidi"/>
          <w:noProof/>
        </w:rPr>
      </w:pPr>
      <w:hyperlink w:anchor="_Toc88084060" w:history="1">
        <w:r w:rsidR="001A0D0D" w:rsidRPr="00EC7BE6">
          <w:rPr>
            <w:rStyle w:val="Hyperlink"/>
            <w:noProof/>
            <w:rtl/>
          </w:rPr>
          <w:t>משה ארבל (ש"ס):</w:t>
        </w:r>
        <w:r w:rsidR="001A0D0D">
          <w:rPr>
            <w:noProof/>
            <w:webHidden/>
          </w:rPr>
          <w:tab/>
        </w:r>
        <w:r w:rsidR="001A0D0D">
          <w:rPr>
            <w:rStyle w:val="Hyperlink"/>
            <w:noProof/>
            <w:rtl/>
          </w:rPr>
          <w:fldChar w:fldCharType="begin"/>
        </w:r>
        <w:r w:rsidR="001A0D0D">
          <w:rPr>
            <w:noProof/>
            <w:webHidden/>
          </w:rPr>
          <w:instrText xml:space="preserve"> PAGEREF _Toc88084060 \h </w:instrText>
        </w:r>
        <w:r w:rsidR="001A0D0D">
          <w:rPr>
            <w:rStyle w:val="Hyperlink"/>
            <w:noProof/>
            <w:rtl/>
          </w:rPr>
        </w:r>
        <w:r w:rsidR="001A0D0D">
          <w:rPr>
            <w:rStyle w:val="Hyperlink"/>
            <w:noProof/>
            <w:rtl/>
          </w:rPr>
          <w:fldChar w:fldCharType="separate"/>
        </w:r>
        <w:r w:rsidR="001A0D0D">
          <w:rPr>
            <w:noProof/>
            <w:webHidden/>
          </w:rPr>
          <w:t>199</w:t>
        </w:r>
        <w:r w:rsidR="001A0D0D">
          <w:rPr>
            <w:rStyle w:val="Hyperlink"/>
            <w:noProof/>
            <w:rtl/>
          </w:rPr>
          <w:fldChar w:fldCharType="end"/>
        </w:r>
      </w:hyperlink>
    </w:p>
    <w:p w:rsidR="001A0D0D" w:rsidRDefault="009642FB" w:rsidP="001A0D0D">
      <w:pPr>
        <w:pStyle w:val="TOC2"/>
        <w:tabs>
          <w:tab w:val="right" w:leader="dot" w:pos="8296"/>
        </w:tabs>
        <w:ind w:firstLine="0"/>
        <w:rPr>
          <w:rFonts w:asciiTheme="minorHAnsi" w:eastAsiaTheme="minorEastAsia" w:hAnsiTheme="minorHAnsi" w:cstheme="minorBidi"/>
          <w:noProof/>
        </w:rPr>
      </w:pPr>
      <w:hyperlink w:anchor="_Toc88084061" w:history="1">
        <w:r w:rsidR="001A0D0D" w:rsidRPr="00EC7BE6">
          <w:rPr>
            <w:rStyle w:val="Hyperlink"/>
            <w:noProof/>
            <w:rtl/>
          </w:rPr>
          <w:t>יעקב אשר (יהדות התורה):</w:t>
        </w:r>
        <w:r w:rsidR="001A0D0D">
          <w:rPr>
            <w:noProof/>
            <w:webHidden/>
          </w:rPr>
          <w:tab/>
        </w:r>
        <w:r w:rsidR="001A0D0D">
          <w:rPr>
            <w:rStyle w:val="Hyperlink"/>
            <w:noProof/>
            <w:rtl/>
          </w:rPr>
          <w:fldChar w:fldCharType="begin"/>
        </w:r>
        <w:r w:rsidR="001A0D0D">
          <w:rPr>
            <w:noProof/>
            <w:webHidden/>
          </w:rPr>
          <w:instrText xml:space="preserve"> PAGEREF _Toc88084061 \h </w:instrText>
        </w:r>
        <w:r w:rsidR="001A0D0D">
          <w:rPr>
            <w:rStyle w:val="Hyperlink"/>
            <w:noProof/>
            <w:rtl/>
          </w:rPr>
        </w:r>
        <w:r w:rsidR="001A0D0D">
          <w:rPr>
            <w:rStyle w:val="Hyperlink"/>
            <w:noProof/>
            <w:rtl/>
          </w:rPr>
          <w:fldChar w:fldCharType="separate"/>
        </w:r>
        <w:r w:rsidR="001A0D0D">
          <w:rPr>
            <w:noProof/>
            <w:webHidden/>
          </w:rPr>
          <w:t>204</w:t>
        </w:r>
        <w:r w:rsidR="001A0D0D">
          <w:rPr>
            <w:rStyle w:val="Hyperlink"/>
            <w:noProof/>
            <w:rtl/>
          </w:rPr>
          <w:fldChar w:fldCharType="end"/>
        </w:r>
      </w:hyperlink>
    </w:p>
    <w:p w:rsidR="001A0D0D" w:rsidRDefault="009642FB" w:rsidP="001A0D0D">
      <w:pPr>
        <w:pStyle w:val="TOC2"/>
        <w:tabs>
          <w:tab w:val="right" w:leader="dot" w:pos="8296"/>
        </w:tabs>
        <w:ind w:firstLine="0"/>
        <w:rPr>
          <w:rFonts w:asciiTheme="minorHAnsi" w:eastAsiaTheme="minorEastAsia" w:hAnsiTheme="minorHAnsi" w:cstheme="minorBidi"/>
          <w:noProof/>
        </w:rPr>
      </w:pPr>
      <w:hyperlink w:anchor="_Toc88084062" w:history="1">
        <w:r w:rsidR="001A0D0D" w:rsidRPr="00EC7BE6">
          <w:rPr>
            <w:rStyle w:val="Hyperlink"/>
            <w:noProof/>
            <w:rtl/>
          </w:rPr>
          <w:t>שר החקלאות ופיתוח הכפר עודד פורר:</w:t>
        </w:r>
        <w:r w:rsidR="001A0D0D">
          <w:rPr>
            <w:noProof/>
            <w:webHidden/>
          </w:rPr>
          <w:tab/>
        </w:r>
        <w:r w:rsidR="001A0D0D">
          <w:rPr>
            <w:rStyle w:val="Hyperlink"/>
            <w:noProof/>
            <w:rtl/>
          </w:rPr>
          <w:fldChar w:fldCharType="begin"/>
        </w:r>
        <w:r w:rsidR="001A0D0D">
          <w:rPr>
            <w:noProof/>
            <w:webHidden/>
          </w:rPr>
          <w:instrText xml:space="preserve"> PAGEREF _Toc88084062 \h </w:instrText>
        </w:r>
        <w:r w:rsidR="001A0D0D">
          <w:rPr>
            <w:rStyle w:val="Hyperlink"/>
            <w:noProof/>
            <w:rtl/>
          </w:rPr>
        </w:r>
        <w:r w:rsidR="001A0D0D">
          <w:rPr>
            <w:rStyle w:val="Hyperlink"/>
            <w:noProof/>
            <w:rtl/>
          </w:rPr>
          <w:fldChar w:fldCharType="separate"/>
        </w:r>
        <w:r w:rsidR="001A0D0D">
          <w:rPr>
            <w:noProof/>
            <w:webHidden/>
          </w:rPr>
          <w:t>206</w:t>
        </w:r>
        <w:r w:rsidR="001A0D0D">
          <w:rPr>
            <w:rStyle w:val="Hyperlink"/>
            <w:noProof/>
            <w:rtl/>
          </w:rPr>
          <w:fldChar w:fldCharType="end"/>
        </w:r>
      </w:hyperlink>
    </w:p>
    <w:p w:rsidR="001A0D0D" w:rsidRDefault="009642FB" w:rsidP="001A0D0D">
      <w:pPr>
        <w:pStyle w:val="TOC2"/>
        <w:tabs>
          <w:tab w:val="right" w:leader="dot" w:pos="8296"/>
        </w:tabs>
        <w:ind w:firstLine="0"/>
        <w:rPr>
          <w:rFonts w:asciiTheme="minorHAnsi" w:eastAsiaTheme="minorEastAsia" w:hAnsiTheme="minorHAnsi" w:cstheme="minorBidi"/>
          <w:noProof/>
        </w:rPr>
      </w:pPr>
      <w:hyperlink w:anchor="_Toc88084063" w:history="1">
        <w:r w:rsidR="001A0D0D" w:rsidRPr="00EC7BE6">
          <w:rPr>
            <w:rStyle w:val="Hyperlink"/>
            <w:noProof/>
            <w:rtl/>
          </w:rPr>
          <w:t>ינון אזולאי (ש"ס):</w:t>
        </w:r>
        <w:r w:rsidR="001A0D0D">
          <w:rPr>
            <w:noProof/>
            <w:webHidden/>
          </w:rPr>
          <w:tab/>
        </w:r>
        <w:r w:rsidR="001A0D0D">
          <w:rPr>
            <w:rStyle w:val="Hyperlink"/>
            <w:noProof/>
            <w:rtl/>
          </w:rPr>
          <w:fldChar w:fldCharType="begin"/>
        </w:r>
        <w:r w:rsidR="001A0D0D">
          <w:rPr>
            <w:noProof/>
            <w:webHidden/>
          </w:rPr>
          <w:instrText xml:space="preserve"> PAGEREF _Toc88084063 \h </w:instrText>
        </w:r>
        <w:r w:rsidR="001A0D0D">
          <w:rPr>
            <w:rStyle w:val="Hyperlink"/>
            <w:noProof/>
            <w:rtl/>
          </w:rPr>
        </w:r>
        <w:r w:rsidR="001A0D0D">
          <w:rPr>
            <w:rStyle w:val="Hyperlink"/>
            <w:noProof/>
            <w:rtl/>
          </w:rPr>
          <w:fldChar w:fldCharType="separate"/>
        </w:r>
        <w:r w:rsidR="001A0D0D">
          <w:rPr>
            <w:noProof/>
            <w:webHidden/>
          </w:rPr>
          <w:t>219</w:t>
        </w:r>
        <w:r w:rsidR="001A0D0D">
          <w:rPr>
            <w:rStyle w:val="Hyperlink"/>
            <w:noProof/>
            <w:rtl/>
          </w:rPr>
          <w:fldChar w:fldCharType="end"/>
        </w:r>
      </w:hyperlink>
    </w:p>
    <w:p w:rsidR="001A0D0D" w:rsidRDefault="009642FB" w:rsidP="001A0D0D">
      <w:pPr>
        <w:pStyle w:val="TOC1"/>
        <w:tabs>
          <w:tab w:val="right" w:leader="dot" w:pos="8296"/>
        </w:tabs>
        <w:ind w:firstLine="0"/>
        <w:rPr>
          <w:rFonts w:asciiTheme="minorHAnsi" w:eastAsiaTheme="minorEastAsia" w:hAnsiTheme="minorHAnsi" w:cstheme="minorBidi"/>
          <w:noProof/>
        </w:rPr>
      </w:pPr>
      <w:hyperlink w:anchor="_Toc88084064" w:history="1">
        <w:r w:rsidR="001A0D0D" w:rsidRPr="00EC7BE6">
          <w:rPr>
            <w:rStyle w:val="Hyperlink"/>
            <w:noProof/>
            <w:rtl/>
            <w:lang w:eastAsia="he-IL"/>
          </w:rPr>
          <w:t>הצעה לסדר-היום</w:t>
        </w:r>
        <w:r w:rsidR="001A0D0D">
          <w:rPr>
            <w:noProof/>
            <w:webHidden/>
          </w:rPr>
          <w:tab/>
        </w:r>
        <w:r w:rsidR="001A0D0D">
          <w:rPr>
            <w:rStyle w:val="Hyperlink"/>
            <w:noProof/>
            <w:rtl/>
          </w:rPr>
          <w:fldChar w:fldCharType="begin"/>
        </w:r>
        <w:r w:rsidR="001A0D0D">
          <w:rPr>
            <w:noProof/>
            <w:webHidden/>
          </w:rPr>
          <w:instrText xml:space="preserve"> PAGEREF _Toc88084064 \h </w:instrText>
        </w:r>
        <w:r w:rsidR="001A0D0D">
          <w:rPr>
            <w:rStyle w:val="Hyperlink"/>
            <w:noProof/>
            <w:rtl/>
          </w:rPr>
        </w:r>
        <w:r w:rsidR="001A0D0D">
          <w:rPr>
            <w:rStyle w:val="Hyperlink"/>
            <w:noProof/>
            <w:rtl/>
          </w:rPr>
          <w:fldChar w:fldCharType="separate"/>
        </w:r>
        <w:r w:rsidR="001A0D0D">
          <w:rPr>
            <w:noProof/>
            <w:webHidden/>
          </w:rPr>
          <w:t>223</w:t>
        </w:r>
        <w:r w:rsidR="001A0D0D">
          <w:rPr>
            <w:rStyle w:val="Hyperlink"/>
            <w:noProof/>
            <w:rtl/>
          </w:rPr>
          <w:fldChar w:fldCharType="end"/>
        </w:r>
      </w:hyperlink>
    </w:p>
    <w:p w:rsidR="001A0D0D" w:rsidRDefault="009642FB" w:rsidP="001A0D0D">
      <w:pPr>
        <w:pStyle w:val="TOC1"/>
        <w:tabs>
          <w:tab w:val="right" w:leader="dot" w:pos="8296"/>
        </w:tabs>
        <w:ind w:firstLine="0"/>
        <w:rPr>
          <w:rFonts w:asciiTheme="minorHAnsi" w:eastAsiaTheme="minorEastAsia" w:hAnsiTheme="minorHAnsi" w:cstheme="minorBidi"/>
          <w:noProof/>
        </w:rPr>
      </w:pPr>
      <w:hyperlink w:anchor="_Toc88084065" w:history="1">
        <w:r w:rsidR="001A0D0D" w:rsidRPr="00EC7BE6">
          <w:rPr>
            <w:rStyle w:val="Hyperlink"/>
            <w:noProof/>
            <w:rtl/>
            <w:lang w:eastAsia="he-IL"/>
          </w:rPr>
          <w:t>הפרסומים על חקירה מזוהמת בעניינו של אהוביה סנדק, ההפגנות בעניינו ואלימות המשטרה נגד המפגינים</w:t>
        </w:r>
        <w:r w:rsidR="001A0D0D">
          <w:rPr>
            <w:noProof/>
            <w:webHidden/>
          </w:rPr>
          <w:tab/>
        </w:r>
        <w:r w:rsidR="001A0D0D">
          <w:rPr>
            <w:rStyle w:val="Hyperlink"/>
            <w:noProof/>
            <w:rtl/>
          </w:rPr>
          <w:fldChar w:fldCharType="begin"/>
        </w:r>
        <w:r w:rsidR="001A0D0D">
          <w:rPr>
            <w:noProof/>
            <w:webHidden/>
          </w:rPr>
          <w:instrText xml:space="preserve"> PAGEREF _Toc88084065 \h </w:instrText>
        </w:r>
        <w:r w:rsidR="001A0D0D">
          <w:rPr>
            <w:rStyle w:val="Hyperlink"/>
            <w:noProof/>
            <w:rtl/>
          </w:rPr>
        </w:r>
        <w:r w:rsidR="001A0D0D">
          <w:rPr>
            <w:rStyle w:val="Hyperlink"/>
            <w:noProof/>
            <w:rtl/>
          </w:rPr>
          <w:fldChar w:fldCharType="separate"/>
        </w:r>
        <w:r w:rsidR="001A0D0D">
          <w:rPr>
            <w:noProof/>
            <w:webHidden/>
          </w:rPr>
          <w:t>223</w:t>
        </w:r>
        <w:r w:rsidR="001A0D0D">
          <w:rPr>
            <w:rStyle w:val="Hyperlink"/>
            <w:noProof/>
            <w:rtl/>
          </w:rPr>
          <w:fldChar w:fldCharType="end"/>
        </w:r>
      </w:hyperlink>
    </w:p>
    <w:p w:rsidR="001A0D0D" w:rsidRDefault="009642FB" w:rsidP="001A0D0D">
      <w:pPr>
        <w:pStyle w:val="TOC2"/>
        <w:tabs>
          <w:tab w:val="right" w:leader="dot" w:pos="8296"/>
        </w:tabs>
        <w:ind w:firstLine="0"/>
        <w:rPr>
          <w:rFonts w:asciiTheme="minorHAnsi" w:eastAsiaTheme="minorEastAsia" w:hAnsiTheme="minorHAnsi" w:cstheme="minorBidi"/>
          <w:noProof/>
        </w:rPr>
      </w:pPr>
      <w:hyperlink w:anchor="_Toc88084066" w:history="1">
        <w:r w:rsidR="001A0D0D" w:rsidRPr="00EC7BE6">
          <w:rPr>
            <w:rStyle w:val="Hyperlink"/>
            <w:noProof/>
            <w:rtl/>
          </w:rPr>
          <w:t>מיכאל מלכיאלי (ש"ס):</w:t>
        </w:r>
        <w:r w:rsidR="001A0D0D">
          <w:rPr>
            <w:noProof/>
            <w:webHidden/>
          </w:rPr>
          <w:tab/>
        </w:r>
        <w:r w:rsidR="001A0D0D">
          <w:rPr>
            <w:rStyle w:val="Hyperlink"/>
            <w:noProof/>
            <w:rtl/>
          </w:rPr>
          <w:fldChar w:fldCharType="begin"/>
        </w:r>
        <w:r w:rsidR="001A0D0D">
          <w:rPr>
            <w:noProof/>
            <w:webHidden/>
          </w:rPr>
          <w:instrText xml:space="preserve"> PAGEREF _Toc88084066 \h </w:instrText>
        </w:r>
        <w:r w:rsidR="001A0D0D">
          <w:rPr>
            <w:rStyle w:val="Hyperlink"/>
            <w:noProof/>
            <w:rtl/>
          </w:rPr>
        </w:r>
        <w:r w:rsidR="001A0D0D">
          <w:rPr>
            <w:rStyle w:val="Hyperlink"/>
            <w:noProof/>
            <w:rtl/>
          </w:rPr>
          <w:fldChar w:fldCharType="separate"/>
        </w:r>
        <w:r w:rsidR="001A0D0D">
          <w:rPr>
            <w:noProof/>
            <w:webHidden/>
          </w:rPr>
          <w:t>223</w:t>
        </w:r>
        <w:r w:rsidR="001A0D0D">
          <w:rPr>
            <w:rStyle w:val="Hyperlink"/>
            <w:noProof/>
            <w:rtl/>
          </w:rPr>
          <w:fldChar w:fldCharType="end"/>
        </w:r>
      </w:hyperlink>
    </w:p>
    <w:p w:rsidR="001A0D0D" w:rsidRDefault="009642FB" w:rsidP="001A0D0D">
      <w:pPr>
        <w:pStyle w:val="TOC2"/>
        <w:tabs>
          <w:tab w:val="right" w:leader="dot" w:pos="8296"/>
        </w:tabs>
        <w:ind w:firstLine="0"/>
        <w:rPr>
          <w:rFonts w:asciiTheme="minorHAnsi" w:eastAsiaTheme="minorEastAsia" w:hAnsiTheme="minorHAnsi" w:cstheme="minorBidi"/>
          <w:noProof/>
        </w:rPr>
      </w:pPr>
      <w:hyperlink w:anchor="_Toc88084067" w:history="1">
        <w:r w:rsidR="001A0D0D" w:rsidRPr="00EC7BE6">
          <w:rPr>
            <w:rStyle w:val="Hyperlink"/>
            <w:noProof/>
            <w:rtl/>
          </w:rPr>
          <w:t>שר החקלאות ופיתוח הכפר עודד פורר:</w:t>
        </w:r>
        <w:r w:rsidR="001A0D0D">
          <w:rPr>
            <w:noProof/>
            <w:webHidden/>
          </w:rPr>
          <w:tab/>
        </w:r>
        <w:r w:rsidR="001A0D0D">
          <w:rPr>
            <w:rStyle w:val="Hyperlink"/>
            <w:noProof/>
            <w:rtl/>
          </w:rPr>
          <w:fldChar w:fldCharType="begin"/>
        </w:r>
        <w:r w:rsidR="001A0D0D">
          <w:rPr>
            <w:noProof/>
            <w:webHidden/>
          </w:rPr>
          <w:instrText xml:space="preserve"> PAGEREF _Toc88084067 \h </w:instrText>
        </w:r>
        <w:r w:rsidR="001A0D0D">
          <w:rPr>
            <w:rStyle w:val="Hyperlink"/>
            <w:noProof/>
            <w:rtl/>
          </w:rPr>
        </w:r>
        <w:r w:rsidR="001A0D0D">
          <w:rPr>
            <w:rStyle w:val="Hyperlink"/>
            <w:noProof/>
            <w:rtl/>
          </w:rPr>
          <w:fldChar w:fldCharType="separate"/>
        </w:r>
        <w:r w:rsidR="001A0D0D">
          <w:rPr>
            <w:noProof/>
            <w:webHidden/>
          </w:rPr>
          <w:t>229</w:t>
        </w:r>
        <w:r w:rsidR="001A0D0D">
          <w:rPr>
            <w:rStyle w:val="Hyperlink"/>
            <w:noProof/>
            <w:rtl/>
          </w:rPr>
          <w:fldChar w:fldCharType="end"/>
        </w:r>
      </w:hyperlink>
    </w:p>
    <w:p w:rsidR="001A0D0D" w:rsidRDefault="009642FB" w:rsidP="001A0D0D">
      <w:pPr>
        <w:pStyle w:val="TOC1"/>
        <w:tabs>
          <w:tab w:val="right" w:leader="dot" w:pos="8296"/>
        </w:tabs>
        <w:ind w:firstLine="0"/>
        <w:rPr>
          <w:rFonts w:asciiTheme="minorHAnsi" w:eastAsiaTheme="minorEastAsia" w:hAnsiTheme="minorHAnsi" w:cstheme="minorBidi"/>
          <w:noProof/>
        </w:rPr>
      </w:pPr>
      <w:hyperlink w:anchor="_Toc88084068" w:history="1">
        <w:r w:rsidR="001A0D0D" w:rsidRPr="00EC7BE6">
          <w:rPr>
            <w:rStyle w:val="Hyperlink"/>
            <w:noProof/>
            <w:rtl/>
            <w:lang w:eastAsia="he-IL"/>
          </w:rPr>
          <w:t>שאילתות ותשובות</w:t>
        </w:r>
        <w:r w:rsidR="001A0D0D">
          <w:rPr>
            <w:noProof/>
            <w:webHidden/>
          </w:rPr>
          <w:tab/>
        </w:r>
        <w:r w:rsidR="001A0D0D">
          <w:rPr>
            <w:rStyle w:val="Hyperlink"/>
            <w:noProof/>
            <w:rtl/>
          </w:rPr>
          <w:fldChar w:fldCharType="begin"/>
        </w:r>
        <w:r w:rsidR="001A0D0D">
          <w:rPr>
            <w:noProof/>
            <w:webHidden/>
          </w:rPr>
          <w:instrText xml:space="preserve"> PAGEREF _Toc88084068 \h </w:instrText>
        </w:r>
        <w:r w:rsidR="001A0D0D">
          <w:rPr>
            <w:rStyle w:val="Hyperlink"/>
            <w:noProof/>
            <w:rtl/>
          </w:rPr>
        </w:r>
        <w:r w:rsidR="001A0D0D">
          <w:rPr>
            <w:rStyle w:val="Hyperlink"/>
            <w:noProof/>
            <w:rtl/>
          </w:rPr>
          <w:fldChar w:fldCharType="separate"/>
        </w:r>
        <w:r w:rsidR="001A0D0D">
          <w:rPr>
            <w:noProof/>
            <w:webHidden/>
          </w:rPr>
          <w:t>233</w:t>
        </w:r>
        <w:r w:rsidR="001A0D0D">
          <w:rPr>
            <w:rStyle w:val="Hyperlink"/>
            <w:noProof/>
            <w:rtl/>
          </w:rPr>
          <w:fldChar w:fldCharType="end"/>
        </w:r>
      </w:hyperlink>
    </w:p>
    <w:p w:rsidR="001A0D0D" w:rsidRDefault="009642FB" w:rsidP="001A0D0D">
      <w:pPr>
        <w:pStyle w:val="TOC1"/>
        <w:tabs>
          <w:tab w:val="right" w:leader="dot" w:pos="8296"/>
        </w:tabs>
        <w:ind w:firstLine="0"/>
        <w:rPr>
          <w:rFonts w:asciiTheme="minorHAnsi" w:eastAsiaTheme="minorEastAsia" w:hAnsiTheme="minorHAnsi" w:cstheme="minorBidi"/>
          <w:noProof/>
        </w:rPr>
      </w:pPr>
      <w:hyperlink w:anchor="_Toc88084069" w:history="1">
        <w:r w:rsidR="001A0D0D" w:rsidRPr="00EC7BE6">
          <w:rPr>
            <w:rStyle w:val="Hyperlink"/>
            <w:noProof/>
            <w:rtl/>
            <w:lang w:eastAsia="he-IL"/>
          </w:rPr>
          <w:t>245. לפ"מ הפסיקה את הפרסום בערוץ 20</w:t>
        </w:r>
        <w:r w:rsidR="001A0D0D">
          <w:rPr>
            <w:noProof/>
            <w:webHidden/>
          </w:rPr>
          <w:tab/>
        </w:r>
        <w:r w:rsidR="001A0D0D">
          <w:rPr>
            <w:rStyle w:val="Hyperlink"/>
            <w:noProof/>
            <w:rtl/>
          </w:rPr>
          <w:fldChar w:fldCharType="begin"/>
        </w:r>
        <w:r w:rsidR="001A0D0D">
          <w:rPr>
            <w:noProof/>
            <w:webHidden/>
          </w:rPr>
          <w:instrText xml:space="preserve"> PAGEREF _Toc88084069 \h </w:instrText>
        </w:r>
        <w:r w:rsidR="001A0D0D">
          <w:rPr>
            <w:rStyle w:val="Hyperlink"/>
            <w:noProof/>
            <w:rtl/>
          </w:rPr>
        </w:r>
        <w:r w:rsidR="001A0D0D">
          <w:rPr>
            <w:rStyle w:val="Hyperlink"/>
            <w:noProof/>
            <w:rtl/>
          </w:rPr>
          <w:fldChar w:fldCharType="separate"/>
        </w:r>
        <w:r w:rsidR="001A0D0D">
          <w:rPr>
            <w:noProof/>
            <w:webHidden/>
          </w:rPr>
          <w:t>235</w:t>
        </w:r>
        <w:r w:rsidR="001A0D0D">
          <w:rPr>
            <w:rStyle w:val="Hyperlink"/>
            <w:noProof/>
            <w:rtl/>
          </w:rPr>
          <w:fldChar w:fldCharType="end"/>
        </w:r>
      </w:hyperlink>
    </w:p>
    <w:p w:rsidR="001A0D0D" w:rsidRDefault="009642FB" w:rsidP="001A0D0D">
      <w:pPr>
        <w:pStyle w:val="TOC2"/>
        <w:tabs>
          <w:tab w:val="right" w:leader="dot" w:pos="8296"/>
        </w:tabs>
        <w:ind w:firstLine="0"/>
        <w:rPr>
          <w:rFonts w:asciiTheme="minorHAnsi" w:eastAsiaTheme="minorEastAsia" w:hAnsiTheme="minorHAnsi" w:cstheme="minorBidi"/>
          <w:noProof/>
        </w:rPr>
      </w:pPr>
      <w:hyperlink w:anchor="_Toc88084070" w:history="1">
        <w:r w:rsidR="001A0D0D" w:rsidRPr="00EC7BE6">
          <w:rPr>
            <w:rStyle w:val="Hyperlink"/>
            <w:noProof/>
            <w:rtl/>
          </w:rPr>
          <w:t>שלמה קרעי (הליכוד):</w:t>
        </w:r>
        <w:r w:rsidR="001A0D0D">
          <w:rPr>
            <w:noProof/>
            <w:webHidden/>
          </w:rPr>
          <w:tab/>
        </w:r>
        <w:r w:rsidR="001A0D0D">
          <w:rPr>
            <w:rStyle w:val="Hyperlink"/>
            <w:noProof/>
            <w:rtl/>
          </w:rPr>
          <w:fldChar w:fldCharType="begin"/>
        </w:r>
        <w:r w:rsidR="001A0D0D">
          <w:rPr>
            <w:noProof/>
            <w:webHidden/>
          </w:rPr>
          <w:instrText xml:space="preserve"> PAGEREF _Toc88084070 \h </w:instrText>
        </w:r>
        <w:r w:rsidR="001A0D0D">
          <w:rPr>
            <w:rStyle w:val="Hyperlink"/>
            <w:noProof/>
            <w:rtl/>
          </w:rPr>
        </w:r>
        <w:r w:rsidR="001A0D0D">
          <w:rPr>
            <w:rStyle w:val="Hyperlink"/>
            <w:noProof/>
            <w:rtl/>
          </w:rPr>
          <w:fldChar w:fldCharType="separate"/>
        </w:r>
        <w:r w:rsidR="001A0D0D">
          <w:rPr>
            <w:noProof/>
            <w:webHidden/>
          </w:rPr>
          <w:t>235</w:t>
        </w:r>
        <w:r w:rsidR="001A0D0D">
          <w:rPr>
            <w:rStyle w:val="Hyperlink"/>
            <w:noProof/>
            <w:rtl/>
          </w:rPr>
          <w:fldChar w:fldCharType="end"/>
        </w:r>
      </w:hyperlink>
    </w:p>
    <w:p w:rsidR="001A0D0D" w:rsidRDefault="009642FB" w:rsidP="001A0D0D">
      <w:pPr>
        <w:pStyle w:val="TOC2"/>
        <w:tabs>
          <w:tab w:val="right" w:leader="dot" w:pos="8296"/>
        </w:tabs>
        <w:ind w:firstLine="0"/>
        <w:rPr>
          <w:rFonts w:asciiTheme="minorHAnsi" w:eastAsiaTheme="minorEastAsia" w:hAnsiTheme="minorHAnsi" w:cstheme="minorBidi"/>
          <w:noProof/>
        </w:rPr>
      </w:pPr>
      <w:hyperlink w:anchor="_Toc88084071" w:history="1">
        <w:r w:rsidR="001A0D0D" w:rsidRPr="00EC7BE6">
          <w:rPr>
            <w:rStyle w:val="Hyperlink"/>
            <w:noProof/>
            <w:rtl/>
          </w:rPr>
          <w:t>שר התקשורת יועז הנדל:</w:t>
        </w:r>
        <w:r w:rsidR="001A0D0D">
          <w:rPr>
            <w:noProof/>
            <w:webHidden/>
          </w:rPr>
          <w:tab/>
        </w:r>
        <w:r w:rsidR="001A0D0D">
          <w:rPr>
            <w:rStyle w:val="Hyperlink"/>
            <w:noProof/>
            <w:rtl/>
          </w:rPr>
          <w:fldChar w:fldCharType="begin"/>
        </w:r>
        <w:r w:rsidR="001A0D0D">
          <w:rPr>
            <w:noProof/>
            <w:webHidden/>
          </w:rPr>
          <w:instrText xml:space="preserve"> PAGEREF _Toc88084071 \h </w:instrText>
        </w:r>
        <w:r w:rsidR="001A0D0D">
          <w:rPr>
            <w:rStyle w:val="Hyperlink"/>
            <w:noProof/>
            <w:rtl/>
          </w:rPr>
        </w:r>
        <w:r w:rsidR="001A0D0D">
          <w:rPr>
            <w:rStyle w:val="Hyperlink"/>
            <w:noProof/>
            <w:rtl/>
          </w:rPr>
          <w:fldChar w:fldCharType="separate"/>
        </w:r>
        <w:r w:rsidR="001A0D0D">
          <w:rPr>
            <w:noProof/>
            <w:webHidden/>
          </w:rPr>
          <w:t>236</w:t>
        </w:r>
        <w:r w:rsidR="001A0D0D">
          <w:rPr>
            <w:rStyle w:val="Hyperlink"/>
            <w:noProof/>
            <w:rtl/>
          </w:rPr>
          <w:fldChar w:fldCharType="end"/>
        </w:r>
      </w:hyperlink>
    </w:p>
    <w:p w:rsidR="001A0D0D" w:rsidRDefault="009642FB" w:rsidP="001A0D0D">
      <w:pPr>
        <w:pStyle w:val="TOC1"/>
        <w:tabs>
          <w:tab w:val="right" w:leader="dot" w:pos="8296"/>
        </w:tabs>
        <w:ind w:firstLine="0"/>
        <w:rPr>
          <w:rFonts w:asciiTheme="minorHAnsi" w:eastAsiaTheme="minorEastAsia" w:hAnsiTheme="minorHAnsi" w:cstheme="minorBidi"/>
          <w:noProof/>
        </w:rPr>
      </w:pPr>
      <w:hyperlink w:anchor="_Toc88084072" w:history="1">
        <w:r w:rsidR="001A0D0D" w:rsidRPr="00EC7BE6">
          <w:rPr>
            <w:rStyle w:val="Hyperlink"/>
            <w:noProof/>
            <w:rtl/>
            <w:lang w:eastAsia="he-IL"/>
          </w:rPr>
          <w:t>258. ניגוד עניינים</w:t>
        </w:r>
        <w:r w:rsidR="001A0D0D">
          <w:rPr>
            <w:noProof/>
            <w:webHidden/>
          </w:rPr>
          <w:tab/>
        </w:r>
        <w:r w:rsidR="001A0D0D">
          <w:rPr>
            <w:rStyle w:val="Hyperlink"/>
            <w:noProof/>
            <w:rtl/>
          </w:rPr>
          <w:fldChar w:fldCharType="begin"/>
        </w:r>
        <w:r w:rsidR="001A0D0D">
          <w:rPr>
            <w:noProof/>
            <w:webHidden/>
          </w:rPr>
          <w:instrText xml:space="preserve"> PAGEREF _Toc88084072 \h </w:instrText>
        </w:r>
        <w:r w:rsidR="001A0D0D">
          <w:rPr>
            <w:rStyle w:val="Hyperlink"/>
            <w:noProof/>
            <w:rtl/>
          </w:rPr>
        </w:r>
        <w:r w:rsidR="001A0D0D">
          <w:rPr>
            <w:rStyle w:val="Hyperlink"/>
            <w:noProof/>
            <w:rtl/>
          </w:rPr>
          <w:fldChar w:fldCharType="separate"/>
        </w:r>
        <w:r w:rsidR="001A0D0D">
          <w:rPr>
            <w:noProof/>
            <w:webHidden/>
          </w:rPr>
          <w:t>241</w:t>
        </w:r>
        <w:r w:rsidR="001A0D0D">
          <w:rPr>
            <w:rStyle w:val="Hyperlink"/>
            <w:noProof/>
            <w:rtl/>
          </w:rPr>
          <w:fldChar w:fldCharType="end"/>
        </w:r>
      </w:hyperlink>
    </w:p>
    <w:p w:rsidR="001A0D0D" w:rsidRDefault="009642FB" w:rsidP="001A0D0D">
      <w:pPr>
        <w:pStyle w:val="TOC2"/>
        <w:tabs>
          <w:tab w:val="right" w:leader="dot" w:pos="8296"/>
        </w:tabs>
        <w:ind w:firstLine="0"/>
        <w:rPr>
          <w:rFonts w:asciiTheme="minorHAnsi" w:eastAsiaTheme="minorEastAsia" w:hAnsiTheme="minorHAnsi" w:cstheme="minorBidi"/>
          <w:noProof/>
        </w:rPr>
      </w:pPr>
      <w:hyperlink w:anchor="_Toc88084073" w:history="1">
        <w:r w:rsidR="001A0D0D" w:rsidRPr="00EC7BE6">
          <w:rPr>
            <w:rStyle w:val="Hyperlink"/>
            <w:noProof/>
            <w:rtl/>
          </w:rPr>
          <w:t>גלית דיסטל אטבריאן (הליכוד):</w:t>
        </w:r>
        <w:r w:rsidR="001A0D0D">
          <w:rPr>
            <w:noProof/>
            <w:webHidden/>
          </w:rPr>
          <w:tab/>
        </w:r>
        <w:r w:rsidR="001A0D0D">
          <w:rPr>
            <w:rStyle w:val="Hyperlink"/>
            <w:noProof/>
            <w:rtl/>
          </w:rPr>
          <w:fldChar w:fldCharType="begin"/>
        </w:r>
        <w:r w:rsidR="001A0D0D">
          <w:rPr>
            <w:noProof/>
            <w:webHidden/>
          </w:rPr>
          <w:instrText xml:space="preserve"> PAGEREF _Toc88084073 \h </w:instrText>
        </w:r>
        <w:r w:rsidR="001A0D0D">
          <w:rPr>
            <w:rStyle w:val="Hyperlink"/>
            <w:noProof/>
            <w:rtl/>
          </w:rPr>
        </w:r>
        <w:r w:rsidR="001A0D0D">
          <w:rPr>
            <w:rStyle w:val="Hyperlink"/>
            <w:noProof/>
            <w:rtl/>
          </w:rPr>
          <w:fldChar w:fldCharType="separate"/>
        </w:r>
        <w:r w:rsidR="001A0D0D">
          <w:rPr>
            <w:noProof/>
            <w:webHidden/>
          </w:rPr>
          <w:t>241</w:t>
        </w:r>
        <w:r w:rsidR="001A0D0D">
          <w:rPr>
            <w:rStyle w:val="Hyperlink"/>
            <w:noProof/>
            <w:rtl/>
          </w:rPr>
          <w:fldChar w:fldCharType="end"/>
        </w:r>
      </w:hyperlink>
    </w:p>
    <w:p w:rsidR="001A0D0D" w:rsidRDefault="009642FB" w:rsidP="001A0D0D">
      <w:pPr>
        <w:pStyle w:val="TOC2"/>
        <w:tabs>
          <w:tab w:val="right" w:leader="dot" w:pos="8296"/>
        </w:tabs>
        <w:ind w:firstLine="0"/>
        <w:rPr>
          <w:rFonts w:asciiTheme="minorHAnsi" w:eastAsiaTheme="minorEastAsia" w:hAnsiTheme="minorHAnsi" w:cstheme="minorBidi"/>
          <w:noProof/>
        </w:rPr>
      </w:pPr>
      <w:hyperlink w:anchor="_Toc88084074" w:history="1">
        <w:r w:rsidR="001A0D0D" w:rsidRPr="00EC7BE6">
          <w:rPr>
            <w:rStyle w:val="Hyperlink"/>
            <w:noProof/>
            <w:rtl/>
          </w:rPr>
          <w:t>שר התקשורת יועז הנדל:</w:t>
        </w:r>
        <w:r w:rsidR="001A0D0D">
          <w:rPr>
            <w:noProof/>
            <w:webHidden/>
          </w:rPr>
          <w:tab/>
        </w:r>
        <w:r w:rsidR="001A0D0D">
          <w:rPr>
            <w:rStyle w:val="Hyperlink"/>
            <w:noProof/>
            <w:rtl/>
          </w:rPr>
          <w:fldChar w:fldCharType="begin"/>
        </w:r>
        <w:r w:rsidR="001A0D0D">
          <w:rPr>
            <w:noProof/>
            <w:webHidden/>
          </w:rPr>
          <w:instrText xml:space="preserve"> PAGEREF _Toc88084074 \h </w:instrText>
        </w:r>
        <w:r w:rsidR="001A0D0D">
          <w:rPr>
            <w:rStyle w:val="Hyperlink"/>
            <w:noProof/>
            <w:rtl/>
          </w:rPr>
        </w:r>
        <w:r w:rsidR="001A0D0D">
          <w:rPr>
            <w:rStyle w:val="Hyperlink"/>
            <w:noProof/>
            <w:rtl/>
          </w:rPr>
          <w:fldChar w:fldCharType="separate"/>
        </w:r>
        <w:r w:rsidR="001A0D0D">
          <w:rPr>
            <w:noProof/>
            <w:webHidden/>
          </w:rPr>
          <w:t>242</w:t>
        </w:r>
        <w:r w:rsidR="001A0D0D">
          <w:rPr>
            <w:rStyle w:val="Hyperlink"/>
            <w:noProof/>
            <w:rtl/>
          </w:rPr>
          <w:fldChar w:fldCharType="end"/>
        </w:r>
      </w:hyperlink>
    </w:p>
    <w:p w:rsidR="001A0D0D" w:rsidRDefault="009642FB" w:rsidP="001A0D0D">
      <w:pPr>
        <w:pStyle w:val="TOC1"/>
        <w:tabs>
          <w:tab w:val="right" w:leader="dot" w:pos="8296"/>
        </w:tabs>
        <w:ind w:firstLine="0"/>
        <w:rPr>
          <w:rFonts w:asciiTheme="minorHAnsi" w:eastAsiaTheme="minorEastAsia" w:hAnsiTheme="minorHAnsi" w:cstheme="minorBidi"/>
          <w:noProof/>
        </w:rPr>
      </w:pPr>
      <w:hyperlink w:anchor="_Toc88084075" w:history="1">
        <w:r w:rsidR="001A0D0D" w:rsidRPr="00EC7BE6">
          <w:rPr>
            <w:rStyle w:val="Hyperlink"/>
            <w:noProof/>
            <w:rtl/>
            <w:lang w:eastAsia="he-IL"/>
          </w:rPr>
          <w:t>הצעת חוק התכנון והבנייה (תיקון מס' 128 והוראת שעה), התשפ"ב–2021</w:t>
        </w:r>
        <w:r w:rsidR="001A0D0D">
          <w:rPr>
            <w:noProof/>
            <w:webHidden/>
          </w:rPr>
          <w:tab/>
        </w:r>
        <w:r w:rsidR="001A0D0D">
          <w:rPr>
            <w:rStyle w:val="Hyperlink"/>
            <w:noProof/>
            <w:rtl/>
          </w:rPr>
          <w:fldChar w:fldCharType="begin"/>
        </w:r>
        <w:r w:rsidR="001A0D0D">
          <w:rPr>
            <w:noProof/>
            <w:webHidden/>
          </w:rPr>
          <w:instrText xml:space="preserve"> PAGEREF _Toc88084075 \h </w:instrText>
        </w:r>
        <w:r w:rsidR="001A0D0D">
          <w:rPr>
            <w:rStyle w:val="Hyperlink"/>
            <w:noProof/>
            <w:rtl/>
          </w:rPr>
        </w:r>
        <w:r w:rsidR="001A0D0D">
          <w:rPr>
            <w:rStyle w:val="Hyperlink"/>
            <w:noProof/>
            <w:rtl/>
          </w:rPr>
          <w:fldChar w:fldCharType="separate"/>
        </w:r>
        <w:r w:rsidR="001A0D0D">
          <w:rPr>
            <w:noProof/>
            <w:webHidden/>
          </w:rPr>
          <w:t>261</w:t>
        </w:r>
        <w:r w:rsidR="001A0D0D">
          <w:rPr>
            <w:rStyle w:val="Hyperlink"/>
            <w:noProof/>
            <w:rtl/>
          </w:rPr>
          <w:fldChar w:fldCharType="end"/>
        </w:r>
      </w:hyperlink>
    </w:p>
    <w:p w:rsidR="001A0D0D" w:rsidRDefault="009642FB" w:rsidP="001A0D0D">
      <w:pPr>
        <w:pStyle w:val="TOC2"/>
        <w:tabs>
          <w:tab w:val="right" w:leader="dot" w:pos="8296"/>
        </w:tabs>
        <w:ind w:firstLine="0"/>
        <w:rPr>
          <w:rFonts w:asciiTheme="minorHAnsi" w:eastAsiaTheme="minorEastAsia" w:hAnsiTheme="minorHAnsi" w:cstheme="minorBidi"/>
          <w:noProof/>
        </w:rPr>
      </w:pPr>
      <w:hyperlink w:anchor="_Toc88084076" w:history="1">
        <w:r w:rsidR="001A0D0D" w:rsidRPr="00EC7BE6">
          <w:rPr>
            <w:rStyle w:val="Hyperlink"/>
            <w:noProof/>
            <w:rtl/>
          </w:rPr>
          <w:t>שר החקלאות ופיתוח הכפר עודד פורר:</w:t>
        </w:r>
        <w:r w:rsidR="001A0D0D">
          <w:rPr>
            <w:noProof/>
            <w:webHidden/>
          </w:rPr>
          <w:tab/>
        </w:r>
        <w:r w:rsidR="001A0D0D">
          <w:rPr>
            <w:rStyle w:val="Hyperlink"/>
            <w:noProof/>
            <w:rtl/>
          </w:rPr>
          <w:fldChar w:fldCharType="begin"/>
        </w:r>
        <w:r w:rsidR="001A0D0D">
          <w:rPr>
            <w:noProof/>
            <w:webHidden/>
          </w:rPr>
          <w:instrText xml:space="preserve"> PAGEREF _Toc88084076 \h </w:instrText>
        </w:r>
        <w:r w:rsidR="001A0D0D">
          <w:rPr>
            <w:rStyle w:val="Hyperlink"/>
            <w:noProof/>
            <w:rtl/>
          </w:rPr>
        </w:r>
        <w:r w:rsidR="001A0D0D">
          <w:rPr>
            <w:rStyle w:val="Hyperlink"/>
            <w:noProof/>
            <w:rtl/>
          </w:rPr>
          <w:fldChar w:fldCharType="separate"/>
        </w:r>
        <w:r w:rsidR="001A0D0D">
          <w:rPr>
            <w:noProof/>
            <w:webHidden/>
          </w:rPr>
          <w:t>262</w:t>
        </w:r>
        <w:r w:rsidR="001A0D0D">
          <w:rPr>
            <w:rStyle w:val="Hyperlink"/>
            <w:noProof/>
            <w:rtl/>
          </w:rPr>
          <w:fldChar w:fldCharType="end"/>
        </w:r>
      </w:hyperlink>
    </w:p>
    <w:p w:rsidR="001A0D0D" w:rsidRDefault="009642FB" w:rsidP="001A0D0D">
      <w:pPr>
        <w:pStyle w:val="TOC2"/>
        <w:tabs>
          <w:tab w:val="right" w:leader="dot" w:pos="8296"/>
        </w:tabs>
        <w:ind w:firstLine="0"/>
        <w:rPr>
          <w:rFonts w:asciiTheme="minorHAnsi" w:eastAsiaTheme="minorEastAsia" w:hAnsiTheme="minorHAnsi" w:cstheme="minorBidi"/>
          <w:noProof/>
        </w:rPr>
      </w:pPr>
      <w:hyperlink w:anchor="_Toc88084077" w:history="1">
        <w:r w:rsidR="001A0D0D" w:rsidRPr="00EC7BE6">
          <w:rPr>
            <w:rStyle w:val="Hyperlink"/>
            <w:noProof/>
            <w:rtl/>
          </w:rPr>
          <w:t>אוסאמה סעדי (הרשימה המשותפת):</w:t>
        </w:r>
        <w:r w:rsidR="001A0D0D">
          <w:rPr>
            <w:noProof/>
            <w:webHidden/>
          </w:rPr>
          <w:tab/>
        </w:r>
        <w:r w:rsidR="001A0D0D">
          <w:rPr>
            <w:rStyle w:val="Hyperlink"/>
            <w:noProof/>
            <w:rtl/>
          </w:rPr>
          <w:fldChar w:fldCharType="begin"/>
        </w:r>
        <w:r w:rsidR="001A0D0D">
          <w:rPr>
            <w:noProof/>
            <w:webHidden/>
          </w:rPr>
          <w:instrText xml:space="preserve"> PAGEREF _Toc88084077 \h </w:instrText>
        </w:r>
        <w:r w:rsidR="001A0D0D">
          <w:rPr>
            <w:rStyle w:val="Hyperlink"/>
            <w:noProof/>
            <w:rtl/>
          </w:rPr>
        </w:r>
        <w:r w:rsidR="001A0D0D">
          <w:rPr>
            <w:rStyle w:val="Hyperlink"/>
            <w:noProof/>
            <w:rtl/>
          </w:rPr>
          <w:fldChar w:fldCharType="separate"/>
        </w:r>
        <w:r w:rsidR="001A0D0D">
          <w:rPr>
            <w:noProof/>
            <w:webHidden/>
          </w:rPr>
          <w:t>264</w:t>
        </w:r>
        <w:r w:rsidR="001A0D0D">
          <w:rPr>
            <w:rStyle w:val="Hyperlink"/>
            <w:noProof/>
            <w:rtl/>
          </w:rPr>
          <w:fldChar w:fldCharType="end"/>
        </w:r>
      </w:hyperlink>
    </w:p>
    <w:p w:rsidR="001A0D0D" w:rsidRDefault="009642FB" w:rsidP="001A0D0D">
      <w:pPr>
        <w:pStyle w:val="TOC2"/>
        <w:tabs>
          <w:tab w:val="right" w:leader="dot" w:pos="8296"/>
        </w:tabs>
        <w:ind w:firstLine="0"/>
        <w:rPr>
          <w:rFonts w:asciiTheme="minorHAnsi" w:eastAsiaTheme="minorEastAsia" w:hAnsiTheme="minorHAnsi" w:cstheme="minorBidi"/>
          <w:noProof/>
        </w:rPr>
      </w:pPr>
      <w:hyperlink w:anchor="_Toc88084078" w:history="1">
        <w:r w:rsidR="001A0D0D" w:rsidRPr="00EC7BE6">
          <w:rPr>
            <w:rStyle w:val="Hyperlink"/>
            <w:noProof/>
            <w:rtl/>
          </w:rPr>
          <w:t>אחמד טיבי (הרשימה המשותפת):</w:t>
        </w:r>
        <w:r w:rsidR="001A0D0D">
          <w:rPr>
            <w:noProof/>
            <w:webHidden/>
          </w:rPr>
          <w:tab/>
        </w:r>
        <w:r w:rsidR="001A0D0D">
          <w:rPr>
            <w:rStyle w:val="Hyperlink"/>
            <w:noProof/>
            <w:rtl/>
          </w:rPr>
          <w:fldChar w:fldCharType="begin"/>
        </w:r>
        <w:r w:rsidR="001A0D0D">
          <w:rPr>
            <w:noProof/>
            <w:webHidden/>
          </w:rPr>
          <w:instrText xml:space="preserve"> PAGEREF _Toc88084078 \h </w:instrText>
        </w:r>
        <w:r w:rsidR="001A0D0D">
          <w:rPr>
            <w:rStyle w:val="Hyperlink"/>
            <w:noProof/>
            <w:rtl/>
          </w:rPr>
        </w:r>
        <w:r w:rsidR="001A0D0D">
          <w:rPr>
            <w:rStyle w:val="Hyperlink"/>
            <w:noProof/>
            <w:rtl/>
          </w:rPr>
          <w:fldChar w:fldCharType="separate"/>
        </w:r>
        <w:r w:rsidR="001A0D0D">
          <w:rPr>
            <w:noProof/>
            <w:webHidden/>
          </w:rPr>
          <w:t>265</w:t>
        </w:r>
        <w:r w:rsidR="001A0D0D">
          <w:rPr>
            <w:rStyle w:val="Hyperlink"/>
            <w:noProof/>
            <w:rtl/>
          </w:rPr>
          <w:fldChar w:fldCharType="end"/>
        </w:r>
      </w:hyperlink>
    </w:p>
    <w:p w:rsidR="001A0D0D" w:rsidRDefault="009642FB" w:rsidP="001A0D0D">
      <w:pPr>
        <w:pStyle w:val="TOC2"/>
        <w:tabs>
          <w:tab w:val="right" w:leader="dot" w:pos="8296"/>
        </w:tabs>
        <w:ind w:firstLine="0"/>
        <w:rPr>
          <w:rFonts w:asciiTheme="minorHAnsi" w:eastAsiaTheme="minorEastAsia" w:hAnsiTheme="minorHAnsi" w:cstheme="minorBidi"/>
          <w:noProof/>
        </w:rPr>
      </w:pPr>
      <w:hyperlink w:anchor="_Toc88084079" w:history="1">
        <w:r w:rsidR="001A0D0D" w:rsidRPr="00EC7BE6">
          <w:rPr>
            <w:rStyle w:val="Hyperlink"/>
            <w:noProof/>
            <w:rtl/>
          </w:rPr>
          <w:t>אורית מלכה סטרוק (הציונות הדתית):</w:t>
        </w:r>
        <w:r w:rsidR="001A0D0D">
          <w:rPr>
            <w:noProof/>
            <w:webHidden/>
          </w:rPr>
          <w:tab/>
        </w:r>
        <w:r w:rsidR="001A0D0D">
          <w:rPr>
            <w:rStyle w:val="Hyperlink"/>
            <w:noProof/>
            <w:rtl/>
          </w:rPr>
          <w:fldChar w:fldCharType="begin"/>
        </w:r>
        <w:r w:rsidR="001A0D0D">
          <w:rPr>
            <w:noProof/>
            <w:webHidden/>
          </w:rPr>
          <w:instrText xml:space="preserve"> PAGEREF _Toc88084079 \h </w:instrText>
        </w:r>
        <w:r w:rsidR="001A0D0D">
          <w:rPr>
            <w:rStyle w:val="Hyperlink"/>
            <w:noProof/>
            <w:rtl/>
          </w:rPr>
        </w:r>
        <w:r w:rsidR="001A0D0D">
          <w:rPr>
            <w:rStyle w:val="Hyperlink"/>
            <w:noProof/>
            <w:rtl/>
          </w:rPr>
          <w:fldChar w:fldCharType="separate"/>
        </w:r>
        <w:r w:rsidR="001A0D0D">
          <w:rPr>
            <w:noProof/>
            <w:webHidden/>
          </w:rPr>
          <w:t>266</w:t>
        </w:r>
        <w:r w:rsidR="001A0D0D">
          <w:rPr>
            <w:rStyle w:val="Hyperlink"/>
            <w:noProof/>
            <w:rtl/>
          </w:rPr>
          <w:fldChar w:fldCharType="end"/>
        </w:r>
      </w:hyperlink>
    </w:p>
    <w:p w:rsidR="001A0D0D" w:rsidRDefault="009642FB" w:rsidP="001A0D0D">
      <w:pPr>
        <w:pStyle w:val="TOC2"/>
        <w:tabs>
          <w:tab w:val="right" w:leader="dot" w:pos="8296"/>
        </w:tabs>
        <w:ind w:firstLine="0"/>
        <w:rPr>
          <w:rFonts w:asciiTheme="minorHAnsi" w:eastAsiaTheme="minorEastAsia" w:hAnsiTheme="minorHAnsi" w:cstheme="minorBidi"/>
          <w:noProof/>
        </w:rPr>
      </w:pPr>
      <w:hyperlink w:anchor="_Toc88084080" w:history="1">
        <w:r w:rsidR="001A0D0D" w:rsidRPr="00EC7BE6">
          <w:rPr>
            <w:rStyle w:val="Hyperlink"/>
            <w:noProof/>
            <w:rtl/>
          </w:rPr>
          <w:t>שלמה קרעי (הליכוד):</w:t>
        </w:r>
        <w:r w:rsidR="001A0D0D">
          <w:rPr>
            <w:noProof/>
            <w:webHidden/>
          </w:rPr>
          <w:tab/>
        </w:r>
        <w:r w:rsidR="001A0D0D">
          <w:rPr>
            <w:rStyle w:val="Hyperlink"/>
            <w:noProof/>
            <w:rtl/>
          </w:rPr>
          <w:fldChar w:fldCharType="begin"/>
        </w:r>
        <w:r w:rsidR="001A0D0D">
          <w:rPr>
            <w:noProof/>
            <w:webHidden/>
          </w:rPr>
          <w:instrText xml:space="preserve"> PAGEREF _Toc88084080 \h </w:instrText>
        </w:r>
        <w:r w:rsidR="001A0D0D">
          <w:rPr>
            <w:rStyle w:val="Hyperlink"/>
            <w:noProof/>
            <w:rtl/>
          </w:rPr>
        </w:r>
        <w:r w:rsidR="001A0D0D">
          <w:rPr>
            <w:rStyle w:val="Hyperlink"/>
            <w:noProof/>
            <w:rtl/>
          </w:rPr>
          <w:fldChar w:fldCharType="separate"/>
        </w:r>
        <w:r w:rsidR="001A0D0D">
          <w:rPr>
            <w:noProof/>
            <w:webHidden/>
          </w:rPr>
          <w:t>267</w:t>
        </w:r>
        <w:r w:rsidR="001A0D0D">
          <w:rPr>
            <w:rStyle w:val="Hyperlink"/>
            <w:noProof/>
            <w:rtl/>
          </w:rPr>
          <w:fldChar w:fldCharType="end"/>
        </w:r>
      </w:hyperlink>
    </w:p>
    <w:p w:rsidR="001A0D0D" w:rsidRDefault="009642FB" w:rsidP="001A0D0D">
      <w:pPr>
        <w:pStyle w:val="TOC2"/>
        <w:tabs>
          <w:tab w:val="right" w:leader="dot" w:pos="8296"/>
        </w:tabs>
        <w:ind w:firstLine="0"/>
        <w:rPr>
          <w:rFonts w:asciiTheme="minorHAnsi" w:eastAsiaTheme="minorEastAsia" w:hAnsiTheme="minorHAnsi" w:cstheme="minorBidi"/>
          <w:noProof/>
        </w:rPr>
      </w:pPr>
      <w:hyperlink w:anchor="_Toc88084081" w:history="1">
        <w:r w:rsidR="001A0D0D" w:rsidRPr="00EC7BE6">
          <w:rPr>
            <w:rStyle w:val="Hyperlink"/>
            <w:noProof/>
            <w:rtl/>
          </w:rPr>
          <w:t>שר החקלאות ופיתוח הכפר עודד פורר:</w:t>
        </w:r>
        <w:r w:rsidR="001A0D0D">
          <w:rPr>
            <w:noProof/>
            <w:webHidden/>
          </w:rPr>
          <w:tab/>
        </w:r>
        <w:r w:rsidR="001A0D0D">
          <w:rPr>
            <w:rStyle w:val="Hyperlink"/>
            <w:noProof/>
            <w:rtl/>
          </w:rPr>
          <w:fldChar w:fldCharType="begin"/>
        </w:r>
        <w:r w:rsidR="001A0D0D">
          <w:rPr>
            <w:noProof/>
            <w:webHidden/>
          </w:rPr>
          <w:instrText xml:space="preserve"> PAGEREF _Toc88084081 \h </w:instrText>
        </w:r>
        <w:r w:rsidR="001A0D0D">
          <w:rPr>
            <w:rStyle w:val="Hyperlink"/>
            <w:noProof/>
            <w:rtl/>
          </w:rPr>
        </w:r>
        <w:r w:rsidR="001A0D0D">
          <w:rPr>
            <w:rStyle w:val="Hyperlink"/>
            <w:noProof/>
            <w:rtl/>
          </w:rPr>
          <w:fldChar w:fldCharType="separate"/>
        </w:r>
        <w:r w:rsidR="001A0D0D">
          <w:rPr>
            <w:noProof/>
            <w:webHidden/>
          </w:rPr>
          <w:t>271</w:t>
        </w:r>
        <w:r w:rsidR="001A0D0D">
          <w:rPr>
            <w:rStyle w:val="Hyperlink"/>
            <w:noProof/>
            <w:rtl/>
          </w:rPr>
          <w:fldChar w:fldCharType="end"/>
        </w:r>
      </w:hyperlink>
    </w:p>
    <w:p w:rsidR="001A0D0D" w:rsidRDefault="001A0D0D" w:rsidP="001A0D0D">
      <w:pPr>
        <w:spacing w:line="240" w:lineRule="auto"/>
        <w:ind w:firstLine="0"/>
        <w:jc w:val="left"/>
        <w:rPr>
          <w:rtl/>
        </w:rPr>
      </w:pPr>
      <w:r>
        <w:fldChar w:fldCharType="end"/>
      </w:r>
    </w:p>
    <w:p w:rsidR="004C253D" w:rsidRDefault="004C253D" w:rsidP="001A0D0D">
      <w:pPr>
        <w:spacing w:line="240" w:lineRule="auto"/>
        <w:ind w:firstLine="0"/>
        <w:jc w:val="left"/>
        <w:rPr>
          <w:rtl/>
        </w:rPr>
      </w:pPr>
      <w:r>
        <w:rPr>
          <w:rtl/>
        </w:rPr>
        <w:br w:type="page"/>
      </w:r>
    </w:p>
    <w:p w:rsidR="00CA15C3" w:rsidRDefault="00CA15C3" w:rsidP="00F812A8">
      <w:pPr>
        <w:pStyle w:val="a6"/>
        <w:rPr>
          <w:rtl/>
        </w:rPr>
      </w:pPr>
      <w:bookmarkStart w:id="5" w:name="ET_subject_625397_1"/>
      <w:r w:rsidRPr="00766A27">
        <w:rPr>
          <w:rStyle w:val="TagStyle"/>
          <w:rtl/>
        </w:rPr>
        <w:lastRenderedPageBreak/>
        <w:t xml:space="preserve">&lt;&lt; נושא &gt;&gt; </w:t>
      </w:r>
      <w:bookmarkStart w:id="6" w:name="_Toc88082906"/>
      <w:bookmarkStart w:id="7" w:name="_Toc88083970"/>
      <w:r>
        <w:rPr>
          <w:rtl/>
        </w:rPr>
        <w:t>שאילתות דחופות</w:t>
      </w:r>
      <w:bookmarkEnd w:id="6"/>
      <w:bookmarkEnd w:id="7"/>
      <w:r w:rsidRPr="00766A27">
        <w:rPr>
          <w:rStyle w:val="TagStyle"/>
          <w:rtl/>
        </w:rPr>
        <w:t xml:space="preserve"> &lt;&lt; נושא &gt;&gt;</w:t>
      </w:r>
      <w:bookmarkEnd w:id="5"/>
    </w:p>
    <w:p w:rsidR="00CA15C3" w:rsidRPr="00F812A8" w:rsidRDefault="00CA15C3" w:rsidP="00F812A8">
      <w:pPr>
        <w:rPr>
          <w:rtl/>
        </w:rPr>
      </w:pPr>
    </w:p>
    <w:p w:rsidR="00CA15C3" w:rsidRDefault="00CA15C3" w:rsidP="00766A27">
      <w:pPr>
        <w:pStyle w:val="af6"/>
        <w:keepNext/>
        <w:rPr>
          <w:rtl/>
        </w:rPr>
      </w:pPr>
      <w:bookmarkStart w:id="8" w:name="ET_yor_6244_3"/>
      <w:r w:rsidRPr="00766A27">
        <w:rPr>
          <w:rStyle w:val="TagStyle"/>
          <w:rtl/>
        </w:rPr>
        <w:t xml:space="preserve"> &lt;&lt; יור &gt;&gt; </w:t>
      </w:r>
      <w:r>
        <w:rPr>
          <w:rtl/>
        </w:rPr>
        <w:t>היו"ר איתן גינזבורג:</w:t>
      </w:r>
      <w:r w:rsidRPr="00766A27">
        <w:rPr>
          <w:rStyle w:val="TagStyle"/>
          <w:rtl/>
        </w:rPr>
        <w:t xml:space="preserve"> &lt;&lt; יור &gt;&gt;</w:t>
      </w:r>
      <w:r>
        <w:rPr>
          <w:rtl/>
        </w:rPr>
        <w:t xml:space="preserve">  </w:t>
      </w:r>
      <w:bookmarkEnd w:id="8"/>
    </w:p>
    <w:p w:rsidR="00CA15C3" w:rsidRDefault="00CA15C3" w:rsidP="00587310">
      <w:pPr>
        <w:rPr>
          <w:rtl/>
          <w:lang w:eastAsia="he-IL"/>
        </w:rPr>
      </w:pPr>
    </w:p>
    <w:p w:rsidR="00CA15C3" w:rsidRDefault="00CA15C3" w:rsidP="00766A27">
      <w:pPr>
        <w:rPr>
          <w:rtl/>
          <w:lang w:eastAsia="he-IL"/>
        </w:rPr>
      </w:pPr>
      <w:r>
        <w:rPr>
          <w:rFonts w:hint="cs"/>
          <w:rtl/>
          <w:lang w:eastAsia="he-IL"/>
        </w:rPr>
        <w:t xml:space="preserve">חברי הכנסת, אני מתכבד לפתוח את ישיבת הכנסת. היום יום רביעי, י"ג בכסלו התשפ"ב, 17 בנובמבר 2021. </w:t>
      </w:r>
    </w:p>
    <w:p w:rsidR="00CA15C3" w:rsidRDefault="00CA15C3" w:rsidP="00766A27">
      <w:pPr>
        <w:rPr>
          <w:rtl/>
          <w:lang w:eastAsia="he-IL"/>
        </w:rPr>
      </w:pPr>
    </w:p>
    <w:p w:rsidR="00CA15C3" w:rsidRDefault="00CA15C3" w:rsidP="00387B0D">
      <w:pPr>
        <w:rPr>
          <w:rtl/>
          <w:lang w:eastAsia="he-IL"/>
        </w:rPr>
      </w:pPr>
      <w:r>
        <w:rPr>
          <w:rFonts w:hint="cs"/>
          <w:rtl/>
          <w:lang w:eastAsia="he-IL"/>
        </w:rPr>
        <w:t xml:space="preserve">אנחנו עוברים </w:t>
      </w:r>
      <w:bookmarkStart w:id="9" w:name="_ETM_Q1_223686"/>
      <w:bookmarkEnd w:id="9"/>
      <w:r>
        <w:rPr>
          <w:rFonts w:hint="cs"/>
          <w:rtl/>
          <w:lang w:eastAsia="he-IL"/>
        </w:rPr>
        <w:t xml:space="preserve">לנושא הראשון שעל סדר-היום </w:t>
      </w:r>
      <w:r>
        <w:rPr>
          <w:rFonts w:hint="eastAsia"/>
          <w:rtl/>
          <w:lang w:eastAsia="he-IL"/>
        </w:rPr>
        <w:t xml:space="preserve">– </w:t>
      </w:r>
      <w:r>
        <w:rPr>
          <w:rFonts w:hint="cs"/>
          <w:rtl/>
          <w:lang w:eastAsia="he-IL"/>
        </w:rPr>
        <w:t xml:space="preserve">שאילתות דחופות. השאילתה הדחופה הראשונה תהיה </w:t>
      </w:r>
      <w:bookmarkStart w:id="10" w:name="_ETM_Q1_232400"/>
      <w:bookmarkEnd w:id="10"/>
      <w:r>
        <w:rPr>
          <w:rFonts w:hint="cs"/>
          <w:rtl/>
          <w:lang w:eastAsia="he-IL"/>
        </w:rPr>
        <w:t xml:space="preserve">של חברת הכנסת שירלי פינטו קדוש, לסגן השר לביטחון פנים, </w:t>
      </w:r>
      <w:bookmarkStart w:id="11" w:name="_ETM_Q1_240416"/>
      <w:bookmarkEnd w:id="11"/>
      <w:r>
        <w:rPr>
          <w:rFonts w:hint="cs"/>
          <w:rtl/>
          <w:lang w:eastAsia="he-IL"/>
        </w:rPr>
        <w:t>בנושא אי-אכיפת חניית נכים, שאילתה דחופה מס' 69. בבקשה.</w:t>
      </w:r>
    </w:p>
    <w:p w:rsidR="00CA15C3" w:rsidRDefault="00CA15C3" w:rsidP="00766A27">
      <w:pPr>
        <w:rPr>
          <w:rtl/>
          <w:lang w:eastAsia="he-IL"/>
        </w:rPr>
      </w:pPr>
    </w:p>
    <w:p w:rsidR="00CA15C3" w:rsidRDefault="00CA15C3" w:rsidP="00766A27">
      <w:pPr>
        <w:pStyle w:val="a9"/>
        <w:rPr>
          <w:rtl/>
          <w:lang w:eastAsia="he-IL"/>
        </w:rPr>
      </w:pPr>
      <w:bookmarkStart w:id="12" w:name="ET_query_625451_4"/>
      <w:r w:rsidRPr="00766A27">
        <w:rPr>
          <w:rStyle w:val="TagStyle"/>
          <w:rtl/>
        </w:rPr>
        <w:t xml:space="preserve"> &lt;&lt; שאילתה &gt;&gt; </w:t>
      </w:r>
      <w:bookmarkStart w:id="13" w:name="_Toc88082907"/>
      <w:bookmarkStart w:id="14" w:name="_Toc88083971"/>
      <w:r>
        <w:rPr>
          <w:rtl/>
          <w:lang w:eastAsia="he-IL"/>
        </w:rPr>
        <w:t>69. אי</w:t>
      </w:r>
      <w:r>
        <w:rPr>
          <w:rFonts w:hint="cs"/>
          <w:rtl/>
          <w:lang w:eastAsia="he-IL"/>
        </w:rPr>
        <w:t>-</w:t>
      </w:r>
      <w:r>
        <w:rPr>
          <w:rtl/>
          <w:lang w:eastAsia="he-IL"/>
        </w:rPr>
        <w:t>אכיפת חניית נכים ייעודית</w:t>
      </w:r>
      <w:bookmarkEnd w:id="13"/>
      <w:bookmarkEnd w:id="14"/>
      <w:r w:rsidRPr="00766A27">
        <w:rPr>
          <w:rStyle w:val="TagStyle"/>
          <w:rtl/>
        </w:rPr>
        <w:t xml:space="preserve"> &lt;&lt; שאילתה &gt;&gt;</w:t>
      </w:r>
      <w:r>
        <w:rPr>
          <w:rtl/>
          <w:lang w:eastAsia="he-IL"/>
        </w:rPr>
        <w:t xml:space="preserve">  </w:t>
      </w:r>
      <w:bookmarkEnd w:id="12"/>
    </w:p>
    <w:p w:rsidR="00CA15C3" w:rsidRDefault="00CA15C3" w:rsidP="00766A27">
      <w:pPr>
        <w:rPr>
          <w:rtl/>
          <w:lang w:eastAsia="he-IL"/>
        </w:rPr>
      </w:pPr>
    </w:p>
    <w:p w:rsidR="00CA15C3" w:rsidRDefault="00CA15C3" w:rsidP="00766A27">
      <w:pPr>
        <w:pStyle w:val="a4"/>
        <w:keepNext/>
        <w:rPr>
          <w:rtl/>
        </w:rPr>
      </w:pPr>
      <w:bookmarkStart w:id="15" w:name="ET_speaker_6230_5"/>
      <w:r w:rsidRPr="00766A27">
        <w:rPr>
          <w:rStyle w:val="TagStyle"/>
          <w:rtl/>
        </w:rPr>
        <w:t xml:space="preserve"> &lt;&lt; דובר &gt;&gt; </w:t>
      </w:r>
      <w:bookmarkStart w:id="16" w:name="_Toc88082908"/>
      <w:bookmarkStart w:id="17" w:name="_Toc88083972"/>
      <w:r>
        <w:rPr>
          <w:rtl/>
        </w:rPr>
        <w:t>שירלי פינטו קדוש (ימינה):</w:t>
      </w:r>
      <w:bookmarkEnd w:id="16"/>
      <w:bookmarkEnd w:id="17"/>
      <w:r w:rsidRPr="00766A27">
        <w:rPr>
          <w:rStyle w:val="TagStyle"/>
          <w:rtl/>
        </w:rPr>
        <w:t xml:space="preserve"> &lt;&lt; דובר &gt;&gt;</w:t>
      </w:r>
      <w:r>
        <w:rPr>
          <w:rtl/>
        </w:rPr>
        <w:t xml:space="preserve">  </w:t>
      </w:r>
      <w:bookmarkEnd w:id="15"/>
    </w:p>
    <w:p w:rsidR="00CA15C3" w:rsidRDefault="00CA15C3" w:rsidP="00587310">
      <w:pPr>
        <w:rPr>
          <w:rtl/>
          <w:lang w:eastAsia="he-IL"/>
        </w:rPr>
      </w:pPr>
    </w:p>
    <w:p w:rsidR="00CA15C3" w:rsidRDefault="00CA15C3" w:rsidP="00B541A5">
      <w:pPr>
        <w:rPr>
          <w:rtl/>
          <w:lang w:eastAsia="he-IL"/>
        </w:rPr>
      </w:pPr>
      <w:r>
        <w:rPr>
          <w:rFonts w:hint="cs"/>
          <w:rtl/>
          <w:lang w:eastAsia="he-IL"/>
        </w:rPr>
        <w:t xml:space="preserve">(אומרת דברים בשפת הסימנים, להלן תרגומם: בוקר טוב. לאחרונה התפשטה תופעה מצערת של בעלי תו נכה שמחנים את רכבם בחניית </w:t>
      </w:r>
      <w:bookmarkStart w:id="18" w:name="_ETM_Q1_270418"/>
      <w:bookmarkEnd w:id="18"/>
      <w:r>
        <w:rPr>
          <w:rFonts w:hint="cs"/>
          <w:rtl/>
          <w:lang w:eastAsia="he-IL"/>
        </w:rPr>
        <w:t xml:space="preserve">נכים לרכב ספציפי. הדבר אסור על פי חוק </w:t>
      </w:r>
      <w:bookmarkStart w:id="19" w:name="_ETM_Q1_276362"/>
      <w:bookmarkEnd w:id="19"/>
      <w:r>
        <w:rPr>
          <w:rFonts w:hint="cs"/>
          <w:rtl/>
          <w:lang w:eastAsia="he-IL"/>
        </w:rPr>
        <w:t xml:space="preserve">חניית הנכים. </w:t>
      </w:r>
    </w:p>
    <w:p w:rsidR="00CA15C3" w:rsidRDefault="00CA15C3" w:rsidP="00B541A5">
      <w:pPr>
        <w:rPr>
          <w:rtl/>
          <w:lang w:eastAsia="he-IL"/>
        </w:rPr>
      </w:pPr>
    </w:p>
    <w:p w:rsidR="00CA15C3" w:rsidRDefault="00CA15C3" w:rsidP="00B541A5">
      <w:pPr>
        <w:rPr>
          <w:rtl/>
          <w:lang w:eastAsia="he-IL"/>
        </w:rPr>
      </w:pPr>
      <w:r>
        <w:rPr>
          <w:rFonts w:hint="cs"/>
          <w:rtl/>
          <w:lang w:eastAsia="he-IL"/>
        </w:rPr>
        <w:t>ברצוני לשאול:</w:t>
      </w:r>
      <w:bookmarkStart w:id="20" w:name="_ETM_Q1_278331"/>
      <w:bookmarkEnd w:id="20"/>
    </w:p>
    <w:p w:rsidR="00CA15C3" w:rsidRDefault="00CA15C3" w:rsidP="00766A27">
      <w:pPr>
        <w:rPr>
          <w:rtl/>
          <w:lang w:eastAsia="he-IL"/>
        </w:rPr>
      </w:pPr>
      <w:bookmarkStart w:id="21" w:name="_ETM_Q1_278457"/>
      <w:bookmarkEnd w:id="21"/>
    </w:p>
    <w:p w:rsidR="00CA15C3" w:rsidRDefault="00CA15C3" w:rsidP="00B541A5">
      <w:pPr>
        <w:rPr>
          <w:rtl/>
          <w:lang w:eastAsia="he-IL"/>
        </w:rPr>
      </w:pPr>
      <w:bookmarkStart w:id="22" w:name="_ETM_Q1_278811"/>
      <w:bookmarkStart w:id="23" w:name="_ETM_Q1_278915"/>
      <w:bookmarkEnd w:id="22"/>
      <w:bookmarkEnd w:id="23"/>
      <w:r>
        <w:rPr>
          <w:rFonts w:hint="cs"/>
          <w:rtl/>
          <w:lang w:eastAsia="he-IL"/>
        </w:rPr>
        <w:t xml:space="preserve">מדוע המשטרה </w:t>
      </w:r>
      <w:bookmarkStart w:id="24" w:name="_ETM_Q1_277158"/>
      <w:bookmarkEnd w:id="24"/>
      <w:r>
        <w:rPr>
          <w:rFonts w:hint="cs"/>
          <w:rtl/>
          <w:lang w:eastAsia="he-IL"/>
        </w:rPr>
        <w:t>לא אוכפת את העניין בקנסות המקסימליים, 1,000 שקלים, ואף בגרירה?</w:t>
      </w:r>
      <w:bookmarkStart w:id="25" w:name="_ETM_Q1_283476"/>
      <w:bookmarkStart w:id="26" w:name="_ETM_Q1_283597"/>
      <w:bookmarkStart w:id="27" w:name="_ETM_Q1_283977"/>
      <w:bookmarkStart w:id="28" w:name="_ETM_Q1_284071"/>
      <w:bookmarkStart w:id="29" w:name="_ETM_Q1_287146"/>
      <w:bookmarkStart w:id="30" w:name="_ETM_Q1_287239"/>
      <w:bookmarkStart w:id="31" w:name="_ETM_Q1_289115"/>
      <w:bookmarkStart w:id="32" w:name="_ETM_Q1_289207"/>
      <w:bookmarkStart w:id="33" w:name="_ETM_Q1_289643"/>
      <w:bookmarkStart w:id="34" w:name="_ETM_Q1_289736"/>
      <w:bookmarkEnd w:id="25"/>
      <w:bookmarkEnd w:id="26"/>
      <w:bookmarkEnd w:id="27"/>
      <w:bookmarkEnd w:id="28"/>
      <w:bookmarkEnd w:id="29"/>
      <w:bookmarkEnd w:id="30"/>
      <w:bookmarkEnd w:id="31"/>
      <w:bookmarkEnd w:id="32"/>
      <w:bookmarkEnd w:id="33"/>
      <w:bookmarkEnd w:id="34"/>
      <w:r>
        <w:rPr>
          <w:rFonts w:hint="cs"/>
          <w:rtl/>
          <w:lang w:eastAsia="he-IL"/>
        </w:rPr>
        <w:t xml:space="preserve"> תודה.)</w:t>
      </w:r>
    </w:p>
    <w:p w:rsidR="00CA15C3" w:rsidRDefault="00CA15C3" w:rsidP="00766A27">
      <w:pPr>
        <w:rPr>
          <w:rtl/>
          <w:lang w:eastAsia="he-IL"/>
        </w:rPr>
      </w:pPr>
    </w:p>
    <w:p w:rsidR="00CA15C3" w:rsidRDefault="00CA15C3" w:rsidP="00766A27">
      <w:pPr>
        <w:pStyle w:val="af6"/>
        <w:keepNext/>
        <w:rPr>
          <w:rtl/>
        </w:rPr>
      </w:pPr>
      <w:bookmarkStart w:id="35" w:name="ET_yor_6244_6"/>
      <w:r w:rsidRPr="00766A27">
        <w:rPr>
          <w:rStyle w:val="TagStyle"/>
          <w:rtl/>
        </w:rPr>
        <w:t xml:space="preserve"> &lt;&lt; יור &gt;&gt; </w:t>
      </w:r>
      <w:r>
        <w:rPr>
          <w:rtl/>
        </w:rPr>
        <w:t>היו"ר איתן גינזבורג:</w:t>
      </w:r>
      <w:r w:rsidRPr="00766A27">
        <w:rPr>
          <w:rStyle w:val="TagStyle"/>
          <w:rtl/>
        </w:rPr>
        <w:t xml:space="preserve"> &lt;&lt; יור &gt;&gt;</w:t>
      </w:r>
      <w:r>
        <w:rPr>
          <w:rtl/>
        </w:rPr>
        <w:t xml:space="preserve">  </w:t>
      </w:r>
      <w:bookmarkEnd w:id="35"/>
    </w:p>
    <w:p w:rsidR="00CA15C3" w:rsidRDefault="00CA15C3" w:rsidP="00587310">
      <w:pPr>
        <w:rPr>
          <w:rtl/>
          <w:lang w:eastAsia="he-IL"/>
        </w:rPr>
      </w:pPr>
    </w:p>
    <w:p w:rsidR="00CA15C3" w:rsidRDefault="00CA15C3" w:rsidP="00766A27">
      <w:pPr>
        <w:rPr>
          <w:rtl/>
          <w:lang w:eastAsia="he-IL"/>
        </w:rPr>
      </w:pPr>
      <w:r>
        <w:rPr>
          <w:rFonts w:hint="cs"/>
          <w:rtl/>
          <w:lang w:eastAsia="he-IL"/>
        </w:rPr>
        <w:t>תודה. סגן השרה.</w:t>
      </w:r>
    </w:p>
    <w:p w:rsidR="00CA15C3" w:rsidRDefault="00CA15C3" w:rsidP="00587310">
      <w:pPr>
        <w:rPr>
          <w:rtl/>
          <w:lang w:eastAsia="he-IL"/>
        </w:rPr>
      </w:pPr>
    </w:p>
    <w:p w:rsidR="00CA15C3" w:rsidRDefault="00CA15C3" w:rsidP="00766A27">
      <w:pPr>
        <w:pStyle w:val="a4"/>
        <w:keepNext/>
        <w:rPr>
          <w:rtl/>
        </w:rPr>
      </w:pPr>
      <w:bookmarkStart w:id="36" w:name="ET_speaker_5938_8"/>
      <w:r w:rsidRPr="00766A27">
        <w:rPr>
          <w:rStyle w:val="TagStyle"/>
          <w:rtl/>
        </w:rPr>
        <w:t xml:space="preserve"> &lt;&lt; דובר &gt;&gt; </w:t>
      </w:r>
      <w:bookmarkStart w:id="37" w:name="_Toc88082909"/>
      <w:bookmarkStart w:id="38" w:name="_Toc88083973"/>
      <w:r>
        <w:rPr>
          <w:rtl/>
        </w:rPr>
        <w:t>סגן השר לביטחון הפנים יואב סגלוביץ':</w:t>
      </w:r>
      <w:bookmarkEnd w:id="37"/>
      <w:bookmarkEnd w:id="38"/>
      <w:r w:rsidRPr="00766A27">
        <w:rPr>
          <w:rStyle w:val="TagStyle"/>
          <w:rtl/>
        </w:rPr>
        <w:t xml:space="preserve"> &lt;&lt; דובר &gt;&gt;</w:t>
      </w:r>
      <w:r>
        <w:rPr>
          <w:rtl/>
        </w:rPr>
        <w:t xml:space="preserve">  </w:t>
      </w:r>
      <w:bookmarkEnd w:id="36"/>
    </w:p>
    <w:p w:rsidR="00CA15C3" w:rsidRDefault="00CA15C3" w:rsidP="00587310">
      <w:pPr>
        <w:rPr>
          <w:rtl/>
          <w:lang w:eastAsia="he-IL"/>
        </w:rPr>
      </w:pPr>
    </w:p>
    <w:p w:rsidR="00CA15C3" w:rsidRDefault="00CA15C3" w:rsidP="00387B0D">
      <w:pPr>
        <w:rPr>
          <w:rtl/>
          <w:lang w:eastAsia="he-IL"/>
        </w:rPr>
      </w:pPr>
      <w:r>
        <w:rPr>
          <w:rFonts w:hint="cs"/>
          <w:rtl/>
          <w:lang w:eastAsia="he-IL"/>
        </w:rPr>
        <w:t xml:space="preserve">תודה על השאילתה, כי אני חושב שבאמת יש פה </w:t>
      </w:r>
      <w:bookmarkStart w:id="39" w:name="_ETM_Q1_295093"/>
      <w:bookmarkEnd w:id="39"/>
      <w:r>
        <w:rPr>
          <w:rFonts w:hint="cs"/>
          <w:rtl/>
          <w:lang w:eastAsia="he-IL"/>
        </w:rPr>
        <w:t xml:space="preserve">איזשהו פער, ואני כבר אומר מראש שאני מתחייב באופן אישי </w:t>
      </w:r>
      <w:bookmarkStart w:id="40" w:name="_ETM_Q1_299037"/>
      <w:bookmarkEnd w:id="40"/>
      <w:r>
        <w:rPr>
          <w:rFonts w:hint="cs"/>
          <w:rtl/>
          <w:lang w:eastAsia="he-IL"/>
        </w:rPr>
        <w:t xml:space="preserve">לנסות לפתור אותו. </w:t>
      </w:r>
      <w:bookmarkStart w:id="41" w:name="_ETM_Q1_302276"/>
      <w:bookmarkStart w:id="42" w:name="_ETM_Q1_302365"/>
      <w:bookmarkStart w:id="43" w:name="_ETM_Q1_302396"/>
      <w:bookmarkStart w:id="44" w:name="_ETM_Q1_302501"/>
      <w:bookmarkEnd w:id="41"/>
      <w:bookmarkEnd w:id="42"/>
      <w:bookmarkEnd w:id="43"/>
      <w:bookmarkEnd w:id="44"/>
      <w:r>
        <w:rPr>
          <w:rFonts w:hint="cs"/>
          <w:rtl/>
          <w:lang w:eastAsia="he-IL"/>
        </w:rPr>
        <w:t xml:space="preserve">מצד אחד, אתה אומר שזה מוזר </w:t>
      </w:r>
      <w:bookmarkStart w:id="45" w:name="_ETM_Q1_303219"/>
      <w:bookmarkEnd w:id="45"/>
      <w:r>
        <w:rPr>
          <w:rFonts w:hint="cs"/>
          <w:rtl/>
          <w:lang w:eastAsia="he-IL"/>
        </w:rPr>
        <w:t xml:space="preserve">שנכה חוסם חניית נכים, אבל כן יש פה </w:t>
      </w:r>
      <w:bookmarkStart w:id="46" w:name="_ETM_Q1_308120"/>
      <w:bookmarkEnd w:id="46"/>
      <w:r>
        <w:rPr>
          <w:rFonts w:hint="cs"/>
          <w:rtl/>
          <w:lang w:eastAsia="he-IL"/>
        </w:rPr>
        <w:t xml:space="preserve">איזו לקונה משפטית שצריך לשנות אותה. המשטרה לא יכולה </w:t>
      </w:r>
      <w:bookmarkStart w:id="47" w:name="_ETM_Q1_311347"/>
      <w:bookmarkEnd w:id="47"/>
      <w:r>
        <w:rPr>
          <w:rFonts w:hint="cs"/>
          <w:rtl/>
          <w:lang w:eastAsia="he-IL"/>
        </w:rPr>
        <w:t xml:space="preserve">לאכוף כרגע </w:t>
      </w:r>
      <w:r>
        <w:rPr>
          <w:rtl/>
          <w:lang w:eastAsia="he-IL"/>
        </w:rPr>
        <w:t>–</w:t>
      </w:r>
      <w:r>
        <w:rPr>
          <w:rFonts w:hint="cs"/>
          <w:rtl/>
          <w:lang w:eastAsia="he-IL"/>
        </w:rPr>
        <w:t xml:space="preserve"> צריך לעשות שינוי בתקנות התעבורה. אני יודע שהייתה </w:t>
      </w:r>
      <w:bookmarkStart w:id="48" w:name="_ETM_Q1_316105"/>
      <w:bookmarkEnd w:id="48"/>
      <w:r>
        <w:rPr>
          <w:rFonts w:hint="cs"/>
          <w:rtl/>
          <w:lang w:eastAsia="he-IL"/>
        </w:rPr>
        <w:t xml:space="preserve">איזו התנהלות בשל חילופי ממשלות ושהעסק הזה לא </w:t>
      </w:r>
      <w:bookmarkStart w:id="49" w:name="_ETM_Q1_321460"/>
      <w:bookmarkEnd w:id="49"/>
      <w:r>
        <w:rPr>
          <w:rFonts w:hint="cs"/>
          <w:rtl/>
          <w:lang w:eastAsia="he-IL"/>
        </w:rPr>
        <w:t xml:space="preserve">הסתדר. </w:t>
      </w:r>
    </w:p>
    <w:p w:rsidR="00CA15C3" w:rsidRDefault="00CA15C3" w:rsidP="00766A27">
      <w:pPr>
        <w:rPr>
          <w:rtl/>
          <w:lang w:eastAsia="he-IL"/>
        </w:rPr>
      </w:pPr>
    </w:p>
    <w:p w:rsidR="00CA15C3" w:rsidRDefault="00CA15C3" w:rsidP="00387B0D">
      <w:pPr>
        <w:rPr>
          <w:rtl/>
          <w:lang w:eastAsia="he-IL"/>
        </w:rPr>
      </w:pPr>
      <w:bookmarkStart w:id="50" w:name="_ETM_Q1_319790"/>
      <w:bookmarkStart w:id="51" w:name="_ETM_Q1_319848"/>
      <w:bookmarkEnd w:id="50"/>
      <w:bookmarkEnd w:id="51"/>
      <w:r>
        <w:rPr>
          <w:rFonts w:hint="cs"/>
          <w:rtl/>
          <w:lang w:eastAsia="he-IL"/>
        </w:rPr>
        <w:lastRenderedPageBreak/>
        <w:t xml:space="preserve">אני רוצה להגיד לך, חברת הכנסת, א. טוב </w:t>
      </w:r>
      <w:bookmarkStart w:id="52" w:name="_ETM_Q1_322735"/>
      <w:bookmarkEnd w:id="52"/>
      <w:r>
        <w:rPr>
          <w:rFonts w:hint="cs"/>
          <w:rtl/>
          <w:lang w:eastAsia="he-IL"/>
        </w:rPr>
        <w:t xml:space="preserve">שהעלית את זה לסדר-היום </w:t>
      </w:r>
      <w:r>
        <w:rPr>
          <w:rtl/>
          <w:lang w:eastAsia="he-IL"/>
        </w:rPr>
        <w:t>–</w:t>
      </w:r>
      <w:r>
        <w:rPr>
          <w:rFonts w:hint="cs"/>
          <w:rtl/>
          <w:lang w:eastAsia="he-IL"/>
        </w:rPr>
        <w:t xml:space="preserve"> לא הייתי מודע לזה. אני מתחייב </w:t>
      </w:r>
      <w:bookmarkStart w:id="53" w:name="_ETM_Q1_326665"/>
      <w:bookmarkEnd w:id="53"/>
      <w:r>
        <w:rPr>
          <w:rFonts w:hint="cs"/>
          <w:rtl/>
          <w:lang w:eastAsia="he-IL"/>
        </w:rPr>
        <w:t xml:space="preserve">באופן אישי לפעול גם מול משרד התחבורה לראות שזה </w:t>
      </w:r>
      <w:bookmarkStart w:id="54" w:name="_ETM_Q1_330354"/>
      <w:bookmarkEnd w:id="54"/>
      <w:r>
        <w:rPr>
          <w:rFonts w:hint="cs"/>
          <w:rtl/>
          <w:lang w:eastAsia="he-IL"/>
        </w:rPr>
        <w:t xml:space="preserve">יהיה מהיר, על מנת שהעניין הזה יטופל ושאכן המשטרה תוכל לאכוף. נכון לרגע זה, היא לא יכולה על </w:t>
      </w:r>
      <w:bookmarkStart w:id="55" w:name="_ETM_Q1_336955"/>
      <w:bookmarkEnd w:id="55"/>
      <w:r>
        <w:rPr>
          <w:rFonts w:hint="cs"/>
          <w:rtl/>
          <w:lang w:eastAsia="he-IL"/>
        </w:rPr>
        <w:t xml:space="preserve">פי החוק. אני מבטיח לך שזה יטופל, ואני אעדכן אותך, </w:t>
      </w:r>
      <w:bookmarkStart w:id="56" w:name="_ETM_Q1_337056"/>
      <w:bookmarkEnd w:id="56"/>
      <w:r>
        <w:rPr>
          <w:rFonts w:hint="cs"/>
          <w:rtl/>
          <w:lang w:eastAsia="he-IL"/>
        </w:rPr>
        <w:t xml:space="preserve">כמובן. </w:t>
      </w:r>
      <w:bookmarkStart w:id="57" w:name="_ETM_Q1_338088"/>
      <w:bookmarkStart w:id="58" w:name="_ETM_Q1_338202"/>
      <w:bookmarkEnd w:id="57"/>
      <w:bookmarkEnd w:id="58"/>
    </w:p>
    <w:p w:rsidR="00CA15C3" w:rsidRDefault="00CA15C3" w:rsidP="00766A27">
      <w:pPr>
        <w:rPr>
          <w:rtl/>
          <w:lang w:eastAsia="he-IL"/>
        </w:rPr>
      </w:pPr>
    </w:p>
    <w:p w:rsidR="00CA15C3" w:rsidRDefault="00CA15C3" w:rsidP="00766A27">
      <w:pPr>
        <w:pStyle w:val="af5"/>
        <w:keepNext/>
        <w:rPr>
          <w:rtl/>
        </w:rPr>
      </w:pPr>
      <w:bookmarkStart w:id="59" w:name="ET_interruption_6230_9"/>
      <w:r w:rsidRPr="00766A27">
        <w:rPr>
          <w:rStyle w:val="TagStyle"/>
          <w:rtl/>
        </w:rPr>
        <w:t xml:space="preserve"> &lt;&lt; קריאה &gt;&gt; </w:t>
      </w:r>
      <w:r>
        <w:rPr>
          <w:rtl/>
        </w:rPr>
        <w:t>שירלי פינטו קדוש (ימינה):</w:t>
      </w:r>
      <w:r w:rsidRPr="00766A27">
        <w:rPr>
          <w:rStyle w:val="TagStyle"/>
          <w:rtl/>
        </w:rPr>
        <w:t xml:space="preserve"> &lt;&lt; קריאה &gt;&gt;</w:t>
      </w:r>
      <w:r>
        <w:rPr>
          <w:rtl/>
        </w:rPr>
        <w:t xml:space="preserve">  </w:t>
      </w:r>
      <w:bookmarkEnd w:id="59"/>
    </w:p>
    <w:p w:rsidR="00CA15C3" w:rsidRDefault="00CA15C3" w:rsidP="00587310">
      <w:pPr>
        <w:rPr>
          <w:rtl/>
          <w:lang w:eastAsia="he-IL"/>
        </w:rPr>
      </w:pPr>
    </w:p>
    <w:p w:rsidR="00CA15C3" w:rsidRDefault="00CA15C3" w:rsidP="00387B0D">
      <w:pPr>
        <w:rPr>
          <w:rtl/>
          <w:lang w:eastAsia="he-IL"/>
        </w:rPr>
      </w:pPr>
      <w:r>
        <w:rPr>
          <w:rFonts w:hint="cs"/>
          <w:rtl/>
          <w:lang w:eastAsia="he-IL"/>
        </w:rPr>
        <w:t>(אומרת בשפת הסימנים: תודה רבה.)</w:t>
      </w:r>
    </w:p>
    <w:p w:rsidR="00CA15C3" w:rsidRDefault="00CA15C3" w:rsidP="00766A27">
      <w:pPr>
        <w:rPr>
          <w:rtl/>
          <w:lang w:eastAsia="he-IL"/>
        </w:rPr>
      </w:pPr>
      <w:bookmarkStart w:id="60" w:name="_ETM_Q1_339937"/>
      <w:bookmarkStart w:id="61" w:name="_ETM_Q1_340030"/>
      <w:bookmarkEnd w:id="60"/>
      <w:bookmarkEnd w:id="61"/>
    </w:p>
    <w:p w:rsidR="00CA15C3" w:rsidRDefault="00CA15C3" w:rsidP="00865DA6">
      <w:pPr>
        <w:pStyle w:val="af6"/>
        <w:keepNext/>
        <w:rPr>
          <w:rtl/>
        </w:rPr>
      </w:pPr>
      <w:bookmarkStart w:id="62" w:name="ET_yor_6244_11"/>
      <w:r w:rsidRPr="00865DA6">
        <w:rPr>
          <w:rStyle w:val="TagStyle"/>
          <w:rtl/>
        </w:rPr>
        <w:t xml:space="preserve"> &lt;&lt; יור &gt;&gt; </w:t>
      </w:r>
      <w:r>
        <w:rPr>
          <w:rtl/>
        </w:rPr>
        <w:t>היו"ר איתן גינזבורג:</w:t>
      </w:r>
      <w:r w:rsidRPr="00865DA6">
        <w:rPr>
          <w:rStyle w:val="TagStyle"/>
          <w:rtl/>
        </w:rPr>
        <w:t xml:space="preserve"> &lt;&lt; יור &gt;&gt;</w:t>
      </w:r>
      <w:r>
        <w:rPr>
          <w:rtl/>
        </w:rPr>
        <w:t xml:space="preserve">  </w:t>
      </w:r>
      <w:bookmarkEnd w:id="62"/>
    </w:p>
    <w:p w:rsidR="00CA15C3" w:rsidRDefault="00CA15C3" w:rsidP="00587310">
      <w:pPr>
        <w:rPr>
          <w:rtl/>
        </w:rPr>
      </w:pPr>
    </w:p>
    <w:p w:rsidR="00CA15C3" w:rsidRDefault="00CA15C3" w:rsidP="00847C7F">
      <w:pPr>
        <w:rPr>
          <w:rtl/>
        </w:rPr>
      </w:pPr>
      <w:bookmarkStart w:id="63" w:name="_ETM_Q1_340898"/>
      <w:bookmarkEnd w:id="63"/>
      <w:r>
        <w:rPr>
          <w:rFonts w:hint="cs"/>
          <w:rtl/>
        </w:rPr>
        <w:t>תודה רבה לחברת הכנסת שירלי פינטו. שאלת המשך</w:t>
      </w:r>
      <w:bookmarkStart w:id="64" w:name="_ETM_Q1_347809"/>
      <w:bookmarkEnd w:id="64"/>
      <w:r w:rsidR="00847C7F">
        <w:rPr>
          <w:rFonts w:hint="cs"/>
          <w:rtl/>
        </w:rPr>
        <w:t xml:space="preserve"> </w:t>
      </w:r>
      <w:r>
        <w:rPr>
          <w:rFonts w:hint="eastAsia"/>
          <w:rtl/>
        </w:rPr>
        <w:t xml:space="preserve">– </w:t>
      </w:r>
      <w:r>
        <w:rPr>
          <w:rFonts w:hint="cs"/>
          <w:rtl/>
        </w:rPr>
        <w:t xml:space="preserve">לחברת הכנסת אורית סטרוק, בבקשה. את לא רוצה? אוקיי, מאה </w:t>
      </w:r>
      <w:bookmarkStart w:id="65" w:name="_ETM_Q1_349646"/>
      <w:bookmarkEnd w:id="65"/>
      <w:r>
        <w:rPr>
          <w:rFonts w:hint="cs"/>
          <w:rtl/>
        </w:rPr>
        <w:t xml:space="preserve">אחוז. תודה רבה. </w:t>
      </w:r>
    </w:p>
    <w:p w:rsidR="00CA15C3" w:rsidRDefault="00CA15C3" w:rsidP="00865DA6">
      <w:pPr>
        <w:rPr>
          <w:rtl/>
        </w:rPr>
      </w:pPr>
      <w:bookmarkStart w:id="66" w:name="_ETM_Q1_353222"/>
      <w:bookmarkStart w:id="67" w:name="_ETM_Q1_353319"/>
      <w:bookmarkEnd w:id="66"/>
      <w:bookmarkEnd w:id="67"/>
    </w:p>
    <w:p w:rsidR="00CA15C3" w:rsidRDefault="00CA15C3" w:rsidP="00387B0D">
      <w:pPr>
        <w:rPr>
          <w:rtl/>
        </w:rPr>
      </w:pPr>
      <w:bookmarkStart w:id="68" w:name="_ETM_Q1_353365"/>
      <w:bookmarkStart w:id="69" w:name="_ETM_Q1_353461"/>
      <w:bookmarkEnd w:id="68"/>
      <w:bookmarkEnd w:id="69"/>
      <w:r>
        <w:rPr>
          <w:rFonts w:hint="cs"/>
          <w:rtl/>
        </w:rPr>
        <w:t xml:space="preserve">אנחנו עוברים לשאילתה הבאה, של חבר </w:t>
      </w:r>
      <w:bookmarkStart w:id="70" w:name="_ETM_Q1_361766"/>
      <w:bookmarkEnd w:id="70"/>
      <w:r>
        <w:rPr>
          <w:rFonts w:hint="cs"/>
          <w:rtl/>
        </w:rPr>
        <w:t xml:space="preserve">הכנסת משה ארבל, שאילתה דחופה מס' 71, בנושא שימוש סלקטיבי </w:t>
      </w:r>
      <w:bookmarkStart w:id="71" w:name="_ETM_Q1_367712"/>
      <w:bookmarkEnd w:id="71"/>
      <w:r>
        <w:rPr>
          <w:rFonts w:hint="cs"/>
          <w:rtl/>
        </w:rPr>
        <w:t xml:space="preserve">ואפלייתי בזרנוקי הבואש </w:t>
      </w:r>
      <w:r>
        <w:rPr>
          <w:rtl/>
        </w:rPr>
        <w:t>–</w:t>
      </w:r>
      <w:r>
        <w:rPr>
          <w:rFonts w:hint="cs"/>
          <w:rtl/>
        </w:rPr>
        <w:t xml:space="preserve"> בהפגנות חרדים וימין כן, באחרות </w:t>
      </w:r>
      <w:bookmarkStart w:id="72" w:name="_ETM_Q1_374941"/>
      <w:bookmarkEnd w:id="72"/>
      <w:r>
        <w:rPr>
          <w:rFonts w:hint="cs"/>
          <w:rtl/>
        </w:rPr>
        <w:t xml:space="preserve">לא. בבקשה, אדוני. </w:t>
      </w:r>
    </w:p>
    <w:p w:rsidR="00CA15C3" w:rsidRDefault="00CA15C3" w:rsidP="00766A27">
      <w:pPr>
        <w:rPr>
          <w:rtl/>
          <w:lang w:eastAsia="he-IL"/>
        </w:rPr>
      </w:pPr>
    </w:p>
    <w:p w:rsidR="00CA15C3" w:rsidRDefault="00CA15C3" w:rsidP="00865DA6">
      <w:pPr>
        <w:pStyle w:val="a9"/>
        <w:rPr>
          <w:rtl/>
          <w:lang w:eastAsia="he-IL"/>
        </w:rPr>
      </w:pPr>
      <w:bookmarkStart w:id="73" w:name="ET_query_625454_10"/>
      <w:r w:rsidRPr="00766A27">
        <w:rPr>
          <w:rStyle w:val="TagStyle"/>
          <w:rtl/>
        </w:rPr>
        <w:t xml:space="preserve"> &lt;&lt; שאילתה &gt;&gt; </w:t>
      </w:r>
      <w:bookmarkStart w:id="74" w:name="_Toc88082910"/>
      <w:bookmarkStart w:id="75" w:name="_Toc88083974"/>
      <w:r>
        <w:rPr>
          <w:rtl/>
          <w:lang w:eastAsia="he-IL"/>
        </w:rPr>
        <w:t xml:space="preserve">71. שימוש סלקטיבי ואפלייתי בזרנוקי הבואש </w:t>
      </w:r>
      <w:r>
        <w:rPr>
          <w:rFonts w:hint="cs"/>
          <w:rtl/>
          <w:lang w:eastAsia="he-IL"/>
        </w:rPr>
        <w:t>–</w:t>
      </w:r>
      <w:r>
        <w:rPr>
          <w:rtl/>
          <w:lang w:eastAsia="he-IL"/>
        </w:rPr>
        <w:t xml:space="preserve"> בהפגנות חרדים וימין כן</w:t>
      </w:r>
      <w:r>
        <w:rPr>
          <w:rFonts w:hint="cs"/>
          <w:rtl/>
          <w:lang w:eastAsia="he-IL"/>
        </w:rPr>
        <w:t>,</w:t>
      </w:r>
      <w:r>
        <w:rPr>
          <w:rtl/>
          <w:lang w:eastAsia="he-IL"/>
        </w:rPr>
        <w:t xml:space="preserve"> באחרות לא</w:t>
      </w:r>
      <w:bookmarkEnd w:id="74"/>
      <w:bookmarkEnd w:id="75"/>
      <w:r w:rsidRPr="00766A27">
        <w:rPr>
          <w:rStyle w:val="TagStyle"/>
          <w:rtl/>
        </w:rPr>
        <w:t xml:space="preserve"> &lt;&lt; שאילתה &gt;&gt;</w:t>
      </w:r>
      <w:r>
        <w:rPr>
          <w:rtl/>
          <w:lang w:eastAsia="he-IL"/>
        </w:rPr>
        <w:t xml:space="preserve">  </w:t>
      </w:r>
      <w:bookmarkEnd w:id="73"/>
    </w:p>
    <w:p w:rsidR="00CA15C3" w:rsidRDefault="00CA15C3" w:rsidP="00766A27">
      <w:pPr>
        <w:rPr>
          <w:rtl/>
          <w:lang w:eastAsia="he-IL"/>
        </w:rPr>
      </w:pPr>
    </w:p>
    <w:p w:rsidR="00CA15C3" w:rsidRDefault="00CA15C3" w:rsidP="00766A27">
      <w:pPr>
        <w:pStyle w:val="a4"/>
        <w:keepNext/>
        <w:rPr>
          <w:rtl/>
        </w:rPr>
      </w:pPr>
      <w:bookmarkStart w:id="76" w:name="ET_speaker_5763_11"/>
      <w:r w:rsidRPr="00766A27">
        <w:rPr>
          <w:rStyle w:val="TagStyle"/>
          <w:rtl/>
        </w:rPr>
        <w:t xml:space="preserve"> &lt;&lt; דובר &gt;&gt; </w:t>
      </w:r>
      <w:bookmarkStart w:id="77" w:name="_Toc88082911"/>
      <w:bookmarkStart w:id="78" w:name="_Toc88083975"/>
      <w:r>
        <w:rPr>
          <w:rtl/>
        </w:rPr>
        <w:t>משה ארבל (ש"ס):</w:t>
      </w:r>
      <w:bookmarkEnd w:id="77"/>
      <w:bookmarkEnd w:id="78"/>
      <w:r w:rsidRPr="00766A27">
        <w:rPr>
          <w:rStyle w:val="TagStyle"/>
          <w:rtl/>
        </w:rPr>
        <w:t xml:space="preserve"> &lt;&lt; דובר &gt;&gt;</w:t>
      </w:r>
      <w:r>
        <w:rPr>
          <w:rtl/>
        </w:rPr>
        <w:t xml:space="preserve">  </w:t>
      </w:r>
      <w:bookmarkEnd w:id="76"/>
    </w:p>
    <w:p w:rsidR="00CA15C3" w:rsidRDefault="00CA15C3" w:rsidP="00587310">
      <w:pPr>
        <w:rPr>
          <w:rtl/>
          <w:lang w:eastAsia="he-IL"/>
        </w:rPr>
      </w:pPr>
    </w:p>
    <w:p w:rsidR="00CA15C3" w:rsidRDefault="00CA15C3" w:rsidP="00847C7F">
      <w:pPr>
        <w:rPr>
          <w:rtl/>
          <w:lang w:eastAsia="he-IL"/>
        </w:rPr>
      </w:pPr>
      <w:r>
        <w:rPr>
          <w:rFonts w:hint="cs"/>
          <w:rtl/>
          <w:lang w:eastAsia="he-IL"/>
        </w:rPr>
        <w:t xml:space="preserve">אדוני היושב-ראש, מכובדי סגן השר, בהפגנות הימין בימים האחרונים </w:t>
      </w:r>
      <w:bookmarkStart w:id="79" w:name="_ETM_Q1_381860"/>
      <w:bookmarkEnd w:id="79"/>
      <w:r>
        <w:rPr>
          <w:rFonts w:hint="cs"/>
          <w:rtl/>
          <w:lang w:eastAsia="he-IL"/>
        </w:rPr>
        <w:t xml:space="preserve">השתמשה המשטרה בזרנוקי הבואש שהעלו צחנה על המפגינים ועל </w:t>
      </w:r>
      <w:bookmarkStart w:id="80" w:name="_ETM_Q1_388252"/>
      <w:bookmarkEnd w:id="80"/>
      <w:r>
        <w:rPr>
          <w:rFonts w:hint="cs"/>
          <w:rtl/>
          <w:lang w:eastAsia="he-IL"/>
        </w:rPr>
        <w:t xml:space="preserve">כל האזור, כולל סנטר 1 והשכונות הסמוכות. כך גם בהפגנות הפלג הקיצוני החרדי. בהפגנות אחרות, כולל בהפגנות בלפור, לא </w:t>
      </w:r>
      <w:bookmarkStart w:id="81" w:name="_ETM_Q1_398250"/>
      <w:bookmarkEnd w:id="81"/>
      <w:r>
        <w:rPr>
          <w:rFonts w:hint="cs"/>
          <w:rtl/>
          <w:lang w:eastAsia="he-IL"/>
        </w:rPr>
        <w:t xml:space="preserve">השתמשו בזרנוקים אלו, ואני מוסיף </w:t>
      </w:r>
      <w:r>
        <w:rPr>
          <w:rtl/>
          <w:lang w:eastAsia="he-IL"/>
        </w:rPr>
        <w:t>–</w:t>
      </w:r>
      <w:r>
        <w:rPr>
          <w:rFonts w:hint="cs"/>
          <w:rtl/>
          <w:lang w:eastAsia="he-IL"/>
        </w:rPr>
        <w:t xml:space="preserve"> בוודאי לא בחומר הבוא</w:t>
      </w:r>
      <w:bookmarkStart w:id="82" w:name="_ETM_Q1_403799"/>
      <w:bookmarkEnd w:id="82"/>
      <w:r>
        <w:rPr>
          <w:rFonts w:hint="cs"/>
          <w:rtl/>
          <w:lang w:eastAsia="he-IL"/>
        </w:rPr>
        <w:t xml:space="preserve">ש, אולי רק במים. </w:t>
      </w:r>
    </w:p>
    <w:p w:rsidR="00CA15C3" w:rsidRDefault="00CA15C3" w:rsidP="00766A27">
      <w:pPr>
        <w:rPr>
          <w:rtl/>
          <w:lang w:eastAsia="he-IL"/>
        </w:rPr>
      </w:pPr>
    </w:p>
    <w:p w:rsidR="00CA15C3" w:rsidRDefault="00CA15C3" w:rsidP="00766A27">
      <w:pPr>
        <w:rPr>
          <w:rtl/>
          <w:lang w:eastAsia="he-IL"/>
        </w:rPr>
      </w:pPr>
      <w:r>
        <w:rPr>
          <w:rFonts w:hint="cs"/>
          <w:rtl/>
          <w:lang w:eastAsia="he-IL"/>
        </w:rPr>
        <w:t>רצוני לשאול:</w:t>
      </w:r>
      <w:bookmarkStart w:id="83" w:name="_ETM_Q1_406107"/>
      <w:bookmarkEnd w:id="83"/>
    </w:p>
    <w:p w:rsidR="00CA15C3" w:rsidRDefault="00CA15C3" w:rsidP="00766A27">
      <w:pPr>
        <w:rPr>
          <w:rtl/>
          <w:lang w:eastAsia="he-IL"/>
        </w:rPr>
      </w:pPr>
      <w:bookmarkStart w:id="84" w:name="_ETM_Q1_406192"/>
      <w:bookmarkEnd w:id="84"/>
    </w:p>
    <w:p w:rsidR="00CA15C3" w:rsidRDefault="00CA15C3" w:rsidP="00B541A5">
      <w:pPr>
        <w:rPr>
          <w:rtl/>
          <w:lang w:eastAsia="he-IL"/>
        </w:rPr>
      </w:pPr>
      <w:bookmarkStart w:id="85" w:name="_ETM_Q1_406275"/>
      <w:bookmarkStart w:id="86" w:name="_ETM_Q1_406364"/>
      <w:bookmarkEnd w:id="85"/>
      <w:bookmarkEnd w:id="86"/>
      <w:r>
        <w:rPr>
          <w:rFonts w:hint="cs"/>
          <w:rtl/>
          <w:lang w:eastAsia="he-IL"/>
        </w:rPr>
        <w:t xml:space="preserve">באילו הפגנות בשנה האחרונה </w:t>
      </w:r>
      <w:bookmarkStart w:id="87" w:name="_ETM_Q1_410523"/>
      <w:bookmarkEnd w:id="87"/>
      <w:r>
        <w:rPr>
          <w:rFonts w:hint="cs"/>
          <w:rtl/>
          <w:lang w:eastAsia="he-IL"/>
        </w:rPr>
        <w:t>השתמשה המשטרה בנשק הבואש?</w:t>
      </w:r>
    </w:p>
    <w:p w:rsidR="00CA15C3" w:rsidRDefault="00CA15C3" w:rsidP="00766A27">
      <w:pPr>
        <w:rPr>
          <w:rtl/>
          <w:lang w:eastAsia="he-IL"/>
        </w:rPr>
      </w:pPr>
    </w:p>
    <w:p w:rsidR="00CA15C3" w:rsidRDefault="00CA15C3" w:rsidP="000D022E">
      <w:pPr>
        <w:pStyle w:val="a4"/>
        <w:keepNext/>
        <w:rPr>
          <w:rtl/>
        </w:rPr>
      </w:pPr>
      <w:bookmarkStart w:id="88" w:name="ET_speaker_5938_12"/>
      <w:r w:rsidRPr="000D022E">
        <w:rPr>
          <w:rStyle w:val="TagStyle"/>
          <w:rtl/>
        </w:rPr>
        <w:t xml:space="preserve"> &lt;&lt; דובר &gt;&gt; </w:t>
      </w:r>
      <w:bookmarkStart w:id="89" w:name="_Toc88082912"/>
      <w:bookmarkStart w:id="90" w:name="_Toc88083976"/>
      <w:r>
        <w:rPr>
          <w:rtl/>
        </w:rPr>
        <w:t>סגן השר לביטחון הפנים יואב סגלוביץ':</w:t>
      </w:r>
      <w:bookmarkEnd w:id="89"/>
      <w:bookmarkEnd w:id="90"/>
      <w:r w:rsidRPr="000D022E">
        <w:rPr>
          <w:rStyle w:val="TagStyle"/>
          <w:rtl/>
        </w:rPr>
        <w:t xml:space="preserve"> &lt;&lt; דובר &gt;&gt;</w:t>
      </w:r>
      <w:r>
        <w:rPr>
          <w:rtl/>
        </w:rPr>
        <w:t xml:space="preserve">  </w:t>
      </w:r>
      <w:bookmarkEnd w:id="88"/>
    </w:p>
    <w:p w:rsidR="00CA15C3" w:rsidRDefault="00CA15C3" w:rsidP="00587310">
      <w:pPr>
        <w:rPr>
          <w:rtl/>
          <w:lang w:eastAsia="he-IL"/>
        </w:rPr>
      </w:pPr>
    </w:p>
    <w:p w:rsidR="00CA15C3" w:rsidRDefault="00CA15C3" w:rsidP="00847C7F">
      <w:pPr>
        <w:rPr>
          <w:rtl/>
          <w:lang w:eastAsia="he-IL"/>
        </w:rPr>
      </w:pPr>
      <w:r>
        <w:rPr>
          <w:rFonts w:hint="cs"/>
          <w:rtl/>
          <w:lang w:eastAsia="he-IL"/>
        </w:rPr>
        <w:t xml:space="preserve">קודם כול, אני אתן קצת נתונים סטטיסטיים. למעשה מתחילת השנה השתמשו </w:t>
      </w:r>
      <w:r>
        <w:rPr>
          <w:rtl/>
          <w:lang w:eastAsia="he-IL"/>
        </w:rPr>
        <w:t>–</w:t>
      </w:r>
      <w:r>
        <w:rPr>
          <w:rFonts w:hint="cs"/>
          <w:rtl/>
          <w:lang w:eastAsia="he-IL"/>
        </w:rPr>
        <w:t xml:space="preserve"> </w:t>
      </w:r>
      <w:bookmarkStart w:id="91" w:name="_ETM_Q1_420319"/>
      <w:bookmarkEnd w:id="91"/>
      <w:r>
        <w:rPr>
          <w:rFonts w:hint="cs"/>
          <w:rtl/>
          <w:lang w:eastAsia="he-IL"/>
        </w:rPr>
        <w:t xml:space="preserve">אני מדבר על הבואש, לא על </w:t>
      </w:r>
      <w:bookmarkStart w:id="92" w:name="_ETM_Q1_422430"/>
      <w:bookmarkEnd w:id="92"/>
      <w:r>
        <w:rPr>
          <w:rFonts w:hint="cs"/>
          <w:rtl/>
          <w:lang w:eastAsia="he-IL"/>
        </w:rPr>
        <w:t xml:space="preserve">זרנוקי המים </w:t>
      </w:r>
      <w:r>
        <w:rPr>
          <w:rtl/>
          <w:lang w:eastAsia="he-IL"/>
        </w:rPr>
        <w:t>–</w:t>
      </w:r>
      <w:r>
        <w:rPr>
          <w:rFonts w:hint="cs"/>
          <w:rtl/>
          <w:lang w:eastAsia="he-IL"/>
        </w:rPr>
        <w:t xml:space="preserve"> ב-82 אירועים של הפרות סדר. הרשימה נמצאת </w:t>
      </w:r>
      <w:bookmarkStart w:id="93" w:name="_ETM_Q1_427918"/>
      <w:bookmarkEnd w:id="93"/>
      <w:r>
        <w:rPr>
          <w:rFonts w:hint="cs"/>
          <w:rtl/>
          <w:lang w:eastAsia="he-IL"/>
        </w:rPr>
        <w:t xml:space="preserve">פה. רובה ככולה </w:t>
      </w:r>
      <w:r>
        <w:rPr>
          <w:rtl/>
          <w:lang w:eastAsia="he-IL"/>
        </w:rPr>
        <w:t>–</w:t>
      </w:r>
      <w:r>
        <w:rPr>
          <w:rFonts w:hint="cs"/>
          <w:rtl/>
          <w:lang w:eastAsia="he-IL"/>
        </w:rPr>
        <w:t xml:space="preserve"> אני אגיד בגדול, לא את כל </w:t>
      </w:r>
      <w:bookmarkStart w:id="94" w:name="_ETM_Q1_436317"/>
      <w:bookmarkEnd w:id="94"/>
      <w:r>
        <w:rPr>
          <w:rFonts w:hint="cs"/>
          <w:rtl/>
          <w:lang w:eastAsia="he-IL"/>
        </w:rPr>
        <w:t xml:space="preserve">הפרטים </w:t>
      </w:r>
      <w:r>
        <w:rPr>
          <w:rtl/>
          <w:lang w:eastAsia="he-IL"/>
        </w:rPr>
        <w:t>–</w:t>
      </w:r>
      <w:r>
        <w:rPr>
          <w:rFonts w:hint="cs"/>
          <w:rtl/>
          <w:lang w:eastAsia="he-IL"/>
        </w:rPr>
        <w:t xml:space="preserve"> היא באזור שער שכם, ואדי ע</w:t>
      </w:r>
      <w:r w:rsidR="00847C7F">
        <w:rPr>
          <w:rFonts w:hint="cs"/>
          <w:rtl/>
          <w:lang w:eastAsia="he-IL"/>
        </w:rPr>
        <w:t>א</w:t>
      </w:r>
      <w:r>
        <w:rPr>
          <w:rFonts w:hint="cs"/>
          <w:rtl/>
          <w:lang w:eastAsia="he-IL"/>
        </w:rPr>
        <w:t xml:space="preserve">רה, בפזורה, </w:t>
      </w:r>
      <w:bookmarkStart w:id="95" w:name="_ETM_Q1_438831"/>
      <w:bookmarkEnd w:id="95"/>
      <w:r>
        <w:rPr>
          <w:rFonts w:hint="cs"/>
          <w:rtl/>
          <w:lang w:eastAsia="he-IL"/>
        </w:rPr>
        <w:t xml:space="preserve">שייח' </w:t>
      </w:r>
      <w:proofErr w:type="spellStart"/>
      <w:r>
        <w:rPr>
          <w:rFonts w:hint="cs"/>
          <w:rtl/>
          <w:lang w:eastAsia="he-IL"/>
        </w:rPr>
        <w:t>ג'ראח</w:t>
      </w:r>
      <w:proofErr w:type="spellEnd"/>
      <w:r>
        <w:rPr>
          <w:rFonts w:hint="cs"/>
          <w:rtl/>
          <w:lang w:eastAsia="he-IL"/>
        </w:rPr>
        <w:t xml:space="preserve">, </w:t>
      </w:r>
      <w:r>
        <w:rPr>
          <w:rFonts w:hint="cs"/>
          <w:rtl/>
          <w:lang w:eastAsia="he-IL"/>
        </w:rPr>
        <w:lastRenderedPageBreak/>
        <w:t>צו</w:t>
      </w:r>
      <w:r w:rsidR="00847C7F">
        <w:rPr>
          <w:rFonts w:hint="cs"/>
          <w:rtl/>
          <w:lang w:eastAsia="he-IL"/>
        </w:rPr>
        <w:t xml:space="preserve">ר </w:t>
      </w:r>
      <w:proofErr w:type="spellStart"/>
      <w:r w:rsidR="00847C7F">
        <w:rPr>
          <w:rFonts w:hint="cs"/>
          <w:rtl/>
          <w:lang w:eastAsia="he-IL"/>
        </w:rPr>
        <w:t>באהר</w:t>
      </w:r>
      <w:proofErr w:type="spellEnd"/>
      <w:r w:rsidR="00847C7F">
        <w:rPr>
          <w:rFonts w:hint="cs"/>
          <w:rtl/>
          <w:lang w:eastAsia="he-IL"/>
        </w:rPr>
        <w:t xml:space="preserve">, ראס אל עמוד, </w:t>
      </w:r>
      <w:proofErr w:type="spellStart"/>
      <w:r w:rsidR="00847C7F">
        <w:rPr>
          <w:rFonts w:hint="cs"/>
          <w:rtl/>
          <w:lang w:eastAsia="he-IL"/>
        </w:rPr>
        <w:t>שועפאט</w:t>
      </w:r>
      <w:proofErr w:type="spellEnd"/>
      <w:r w:rsidR="00847C7F">
        <w:rPr>
          <w:rFonts w:hint="cs"/>
          <w:rtl/>
          <w:lang w:eastAsia="he-IL"/>
        </w:rPr>
        <w:t>, בר-</w:t>
      </w:r>
      <w:r>
        <w:rPr>
          <w:rFonts w:hint="cs"/>
          <w:rtl/>
          <w:lang w:eastAsia="he-IL"/>
        </w:rPr>
        <w:t>אילן, א-טור</w:t>
      </w:r>
      <w:r w:rsidR="00847C7F">
        <w:rPr>
          <w:rFonts w:hint="cs"/>
          <w:rtl/>
          <w:lang w:eastAsia="he-IL"/>
        </w:rPr>
        <w:t>,</w:t>
      </w:r>
      <w:r>
        <w:rPr>
          <w:rFonts w:hint="cs"/>
          <w:rtl/>
          <w:lang w:eastAsia="he-IL"/>
        </w:rPr>
        <w:t xml:space="preserve"> </w:t>
      </w:r>
      <w:bookmarkStart w:id="96" w:name="_ETM_Q1_447877"/>
      <w:bookmarkStart w:id="97" w:name="_ETM_Q1_447990"/>
      <w:bookmarkStart w:id="98" w:name="_ETM_Q1_448165"/>
      <w:bookmarkStart w:id="99" w:name="_ETM_Q1_448291"/>
      <w:bookmarkEnd w:id="96"/>
      <w:bookmarkEnd w:id="97"/>
      <w:bookmarkEnd w:id="98"/>
      <w:bookmarkEnd w:id="99"/>
      <w:r>
        <w:rPr>
          <w:rFonts w:hint="cs"/>
          <w:rtl/>
          <w:lang w:eastAsia="he-IL"/>
        </w:rPr>
        <w:t xml:space="preserve">וכמובן, גם בהפגנות, </w:t>
      </w:r>
      <w:bookmarkStart w:id="100" w:name="_ETM_Q1_454236"/>
      <w:bookmarkEnd w:id="100"/>
      <w:r>
        <w:rPr>
          <w:rFonts w:hint="cs"/>
          <w:rtl/>
          <w:lang w:eastAsia="he-IL"/>
        </w:rPr>
        <w:t xml:space="preserve">בחלק מהמקרים, גם בגשר המיתרים. אם הכוונה היא לאירועים </w:t>
      </w:r>
      <w:bookmarkStart w:id="101" w:name="_ETM_Q1_455098"/>
      <w:bookmarkEnd w:id="101"/>
      <w:r>
        <w:rPr>
          <w:rFonts w:hint="cs"/>
          <w:rtl/>
          <w:lang w:eastAsia="he-IL"/>
        </w:rPr>
        <w:t xml:space="preserve">שהיו ב-11 לחודש וב-13 לחודש </w:t>
      </w:r>
      <w:r>
        <w:rPr>
          <w:rtl/>
          <w:lang w:eastAsia="he-IL"/>
        </w:rPr>
        <w:t>–</w:t>
      </w:r>
      <w:r>
        <w:rPr>
          <w:rFonts w:hint="cs"/>
          <w:rtl/>
          <w:lang w:eastAsia="he-IL"/>
        </w:rPr>
        <w:t xml:space="preserve"> שמתי מיקוד עליהם. זה היה ב-11 וב-13 לחודש בגשר המיתרים. </w:t>
      </w:r>
    </w:p>
    <w:p w:rsidR="00CA15C3" w:rsidRDefault="00CA15C3" w:rsidP="00865DA6">
      <w:pPr>
        <w:rPr>
          <w:rtl/>
          <w:lang w:eastAsia="he-IL"/>
        </w:rPr>
      </w:pPr>
    </w:p>
    <w:p w:rsidR="00CA15C3" w:rsidRDefault="00CA15C3" w:rsidP="00D73D7A">
      <w:pPr>
        <w:rPr>
          <w:rtl/>
          <w:lang w:eastAsia="he-IL"/>
        </w:rPr>
      </w:pPr>
      <w:r>
        <w:rPr>
          <w:rFonts w:hint="cs"/>
          <w:rtl/>
          <w:lang w:eastAsia="he-IL"/>
        </w:rPr>
        <w:t xml:space="preserve">לגבי השאלה </w:t>
      </w:r>
      <w:bookmarkStart w:id="102" w:name="_ETM_Q1_467476"/>
      <w:bookmarkEnd w:id="102"/>
      <w:r>
        <w:rPr>
          <w:rFonts w:hint="cs"/>
          <w:rtl/>
          <w:lang w:eastAsia="he-IL"/>
        </w:rPr>
        <w:t>שלך</w:t>
      </w:r>
      <w:bookmarkStart w:id="103" w:name="_ETM_Q1_469154"/>
      <w:bookmarkEnd w:id="103"/>
      <w:r>
        <w:rPr>
          <w:rFonts w:hint="cs"/>
          <w:rtl/>
          <w:lang w:eastAsia="he-IL"/>
        </w:rPr>
        <w:t xml:space="preserve">, אני מבין שאתה מתכוון אליהם, נכון? ל-11 ול-13? </w:t>
      </w:r>
      <w:bookmarkStart w:id="104" w:name="_ETM_Q1_470905"/>
      <w:bookmarkEnd w:id="104"/>
      <w:r>
        <w:rPr>
          <w:rFonts w:hint="cs"/>
          <w:rtl/>
          <w:lang w:eastAsia="he-IL"/>
        </w:rPr>
        <w:t xml:space="preserve">אוקיי. אז ההפגנות שהיו </w:t>
      </w:r>
      <w:bookmarkStart w:id="105" w:name="_ETM_Q1_475094"/>
      <w:bookmarkEnd w:id="105"/>
      <w:r>
        <w:rPr>
          <w:rFonts w:hint="cs"/>
          <w:rtl/>
          <w:lang w:eastAsia="he-IL"/>
        </w:rPr>
        <w:t xml:space="preserve">בכניסה לירושלים, בגשר המיתרים </w:t>
      </w:r>
      <w:r>
        <w:rPr>
          <w:rtl/>
          <w:lang w:eastAsia="he-IL"/>
        </w:rPr>
        <w:t>–</w:t>
      </w:r>
      <w:r>
        <w:rPr>
          <w:rFonts w:hint="cs"/>
          <w:rtl/>
          <w:lang w:eastAsia="he-IL"/>
        </w:rPr>
        <w:t xml:space="preserve"> בעיקרון אני </w:t>
      </w:r>
      <w:bookmarkStart w:id="106" w:name="_ETM_Q1_479033"/>
      <w:bookmarkEnd w:id="106"/>
      <w:r>
        <w:rPr>
          <w:rFonts w:hint="cs"/>
          <w:rtl/>
          <w:lang w:eastAsia="he-IL"/>
        </w:rPr>
        <w:t xml:space="preserve">אגיד כמה דברים כלליים. השימוש בכלל </w:t>
      </w:r>
      <w:proofErr w:type="spellStart"/>
      <w:r>
        <w:rPr>
          <w:rFonts w:hint="cs"/>
          <w:rtl/>
          <w:lang w:eastAsia="he-IL"/>
        </w:rPr>
        <w:t>במכת"זית</w:t>
      </w:r>
      <w:proofErr w:type="spellEnd"/>
      <w:r>
        <w:rPr>
          <w:rFonts w:hint="cs"/>
          <w:rtl/>
          <w:lang w:eastAsia="he-IL"/>
        </w:rPr>
        <w:t>, במים ובבואש</w:t>
      </w:r>
      <w:r w:rsidR="00847C7F">
        <w:rPr>
          <w:rFonts w:hint="cs"/>
          <w:rtl/>
          <w:lang w:eastAsia="he-IL"/>
        </w:rPr>
        <w:t>,</w:t>
      </w:r>
      <w:r>
        <w:rPr>
          <w:rFonts w:hint="cs"/>
          <w:rtl/>
          <w:lang w:eastAsia="he-IL"/>
        </w:rPr>
        <w:t xml:space="preserve"> הוא </w:t>
      </w:r>
      <w:bookmarkStart w:id="107" w:name="_ETM_Q1_484868"/>
      <w:bookmarkEnd w:id="107"/>
      <w:r>
        <w:rPr>
          <w:rFonts w:hint="cs"/>
          <w:rtl/>
          <w:lang w:eastAsia="he-IL"/>
        </w:rPr>
        <w:t xml:space="preserve">רק מרמה של מפקד ברמת ניצב משנה ומעלה, כאשר זה </w:t>
      </w:r>
      <w:bookmarkStart w:id="108" w:name="_ETM_Q1_489519"/>
      <w:bookmarkEnd w:id="108"/>
      <w:r>
        <w:rPr>
          <w:rFonts w:hint="cs"/>
          <w:rtl/>
          <w:lang w:eastAsia="he-IL"/>
        </w:rPr>
        <w:t xml:space="preserve">נעשה רק בהפגנות במדרג שלוש. כל מה שקשור לטיפול </w:t>
      </w:r>
      <w:bookmarkStart w:id="109" w:name="_ETM_Q1_495300"/>
      <w:bookmarkEnd w:id="109"/>
      <w:r>
        <w:rPr>
          <w:rFonts w:hint="cs"/>
          <w:rtl/>
          <w:lang w:eastAsia="he-IL"/>
        </w:rPr>
        <w:t xml:space="preserve">באירוע סדר </w:t>
      </w:r>
      <w:r>
        <w:rPr>
          <w:rtl/>
          <w:lang w:eastAsia="he-IL"/>
        </w:rPr>
        <w:t>–</w:t>
      </w:r>
      <w:r>
        <w:rPr>
          <w:rFonts w:hint="cs"/>
          <w:rtl/>
          <w:lang w:eastAsia="he-IL"/>
        </w:rPr>
        <w:t xml:space="preserve"> יש בו מדרגי הפעלה של האמצעים השונים. במדר</w:t>
      </w:r>
      <w:bookmarkStart w:id="110" w:name="_ETM_Q1_499405"/>
      <w:bookmarkEnd w:id="110"/>
      <w:r>
        <w:rPr>
          <w:rFonts w:hint="cs"/>
          <w:rtl/>
          <w:lang w:eastAsia="he-IL"/>
        </w:rPr>
        <w:t xml:space="preserve">ג הזה, בשלוש, נמצאים גם הפרשים, לדוגמה. </w:t>
      </w:r>
      <w:bookmarkStart w:id="111" w:name="_ETM_Q1_499940"/>
      <w:bookmarkEnd w:id="111"/>
      <w:r>
        <w:rPr>
          <w:rFonts w:hint="cs"/>
          <w:rtl/>
          <w:lang w:eastAsia="he-IL"/>
        </w:rPr>
        <w:t xml:space="preserve">אלה האירועים. </w:t>
      </w:r>
    </w:p>
    <w:p w:rsidR="00CA15C3" w:rsidRDefault="00CA15C3" w:rsidP="00865DA6">
      <w:pPr>
        <w:rPr>
          <w:rtl/>
          <w:lang w:eastAsia="he-IL"/>
        </w:rPr>
      </w:pPr>
      <w:bookmarkStart w:id="112" w:name="_ETM_Q1_503346"/>
      <w:bookmarkStart w:id="113" w:name="_ETM_Q1_503443"/>
      <w:bookmarkEnd w:id="112"/>
      <w:bookmarkEnd w:id="113"/>
    </w:p>
    <w:p w:rsidR="00CA15C3" w:rsidRDefault="00CA15C3" w:rsidP="00D73D7A">
      <w:pPr>
        <w:rPr>
          <w:rtl/>
          <w:lang w:eastAsia="he-IL"/>
        </w:rPr>
      </w:pPr>
      <w:bookmarkStart w:id="114" w:name="_ETM_Q1_503490"/>
      <w:bookmarkStart w:id="115" w:name="_ETM_Q1_503581"/>
      <w:bookmarkEnd w:id="114"/>
      <w:bookmarkEnd w:id="115"/>
      <w:r>
        <w:rPr>
          <w:rFonts w:hint="cs"/>
          <w:rtl/>
          <w:lang w:eastAsia="he-IL"/>
        </w:rPr>
        <w:t xml:space="preserve">האירועים </w:t>
      </w:r>
      <w:bookmarkStart w:id="116" w:name="_ETM_Q1_505194"/>
      <w:bookmarkEnd w:id="116"/>
      <w:r>
        <w:rPr>
          <w:rFonts w:hint="cs"/>
          <w:rtl/>
          <w:lang w:eastAsia="he-IL"/>
        </w:rPr>
        <w:t xml:space="preserve">האלה </w:t>
      </w:r>
      <w:r>
        <w:rPr>
          <w:rtl/>
          <w:lang w:eastAsia="he-IL"/>
        </w:rPr>
        <w:t>–</w:t>
      </w:r>
      <w:r>
        <w:rPr>
          <w:rFonts w:hint="cs"/>
          <w:rtl/>
          <w:lang w:eastAsia="he-IL"/>
        </w:rPr>
        <w:t xml:space="preserve"> אם אני אתן את הפירוט: א. </w:t>
      </w:r>
      <w:bookmarkStart w:id="117" w:name="_ETM_Q1_505256"/>
      <w:bookmarkEnd w:id="117"/>
      <w:r>
        <w:rPr>
          <w:rFonts w:hint="cs"/>
          <w:rtl/>
          <w:lang w:eastAsia="he-IL"/>
        </w:rPr>
        <w:t>כמו שאמרתי, ברמה של פיקוד בכיר מאוד, וגם ברמה שאי</w:t>
      </w:r>
      <w:bookmarkStart w:id="118" w:name="_ETM_Q1_508950"/>
      <w:bookmarkEnd w:id="118"/>
      <w:r>
        <w:rPr>
          <w:rFonts w:hint="cs"/>
          <w:rtl/>
          <w:lang w:eastAsia="he-IL"/>
        </w:rPr>
        <w:t xml:space="preserve">-אפשר להשתלט בדרג אחרת. יש עוד מדרג, מדרג ארבע. אנחנו לא נמצאים שם. מדרג ארבע זה ממש כאשר </w:t>
      </w:r>
      <w:bookmarkStart w:id="119" w:name="_ETM_Q1_517407"/>
      <w:bookmarkEnd w:id="119"/>
      <w:r>
        <w:rPr>
          <w:rFonts w:hint="cs"/>
          <w:rtl/>
          <w:lang w:eastAsia="he-IL"/>
        </w:rPr>
        <w:t xml:space="preserve">יכול להיות מצב של ירי או דברים </w:t>
      </w:r>
      <w:bookmarkStart w:id="120" w:name="_ETM_Q1_518238"/>
      <w:bookmarkEnd w:id="120"/>
      <w:r>
        <w:rPr>
          <w:rFonts w:hint="cs"/>
          <w:rtl/>
          <w:lang w:eastAsia="he-IL"/>
        </w:rPr>
        <w:t>כנגד כוחות המשטרה. פה, במצב של התנגדות אלימה ל</w:t>
      </w:r>
      <w:bookmarkStart w:id="121" w:name="_ETM_Q1_520263"/>
      <w:bookmarkEnd w:id="121"/>
      <w:r>
        <w:rPr>
          <w:rFonts w:hint="cs"/>
          <w:rtl/>
          <w:lang w:eastAsia="he-IL"/>
        </w:rPr>
        <w:t>פעילות המשטרה, השתמשו בבואש. ואכן</w:t>
      </w:r>
      <w:r w:rsidR="00847C7F">
        <w:rPr>
          <w:rFonts w:hint="cs"/>
          <w:rtl/>
          <w:lang w:eastAsia="he-IL"/>
        </w:rPr>
        <w:t>,</w:t>
      </w:r>
      <w:r>
        <w:rPr>
          <w:rFonts w:hint="cs"/>
          <w:rtl/>
          <w:lang w:eastAsia="he-IL"/>
        </w:rPr>
        <w:t xml:space="preserve"> ב-11 וב-13 בנובמבר השתמשו בבואש </w:t>
      </w:r>
      <w:bookmarkStart w:id="122" w:name="_ETM_Q1_527621"/>
      <w:bookmarkEnd w:id="122"/>
      <w:r>
        <w:rPr>
          <w:rFonts w:hint="cs"/>
          <w:rtl/>
          <w:lang w:eastAsia="he-IL"/>
        </w:rPr>
        <w:t xml:space="preserve">בגשר המיתרים. </w:t>
      </w:r>
    </w:p>
    <w:p w:rsidR="00CA15C3" w:rsidRDefault="00CA15C3" w:rsidP="00865DA6">
      <w:pPr>
        <w:rPr>
          <w:rtl/>
          <w:lang w:eastAsia="he-IL"/>
        </w:rPr>
      </w:pPr>
      <w:bookmarkStart w:id="123" w:name="_ETM_Q1_531738"/>
      <w:bookmarkStart w:id="124" w:name="_ETM_Q1_531826"/>
      <w:bookmarkEnd w:id="123"/>
      <w:bookmarkEnd w:id="124"/>
    </w:p>
    <w:p w:rsidR="00CA15C3" w:rsidRDefault="00CA15C3" w:rsidP="00865DA6">
      <w:pPr>
        <w:pStyle w:val="af5"/>
        <w:keepNext/>
        <w:rPr>
          <w:rtl/>
        </w:rPr>
      </w:pPr>
      <w:bookmarkStart w:id="125" w:name="ET_interruption_5763_12"/>
      <w:r w:rsidRPr="00865DA6">
        <w:rPr>
          <w:rStyle w:val="TagStyle"/>
          <w:rtl/>
        </w:rPr>
        <w:t xml:space="preserve"> &lt;&lt; קריאה &gt;&gt; </w:t>
      </w:r>
      <w:r>
        <w:rPr>
          <w:rtl/>
        </w:rPr>
        <w:t>משה ארבל (ש"ס):</w:t>
      </w:r>
      <w:r w:rsidRPr="00865DA6">
        <w:rPr>
          <w:rStyle w:val="TagStyle"/>
          <w:rtl/>
        </w:rPr>
        <w:t xml:space="preserve"> &lt;&lt; קריאה &gt;&gt;</w:t>
      </w:r>
      <w:r>
        <w:rPr>
          <w:rtl/>
        </w:rPr>
        <w:t xml:space="preserve">  </w:t>
      </w:r>
      <w:bookmarkEnd w:id="125"/>
    </w:p>
    <w:p w:rsidR="00CA15C3" w:rsidRDefault="00CA15C3" w:rsidP="00587310">
      <w:pPr>
        <w:rPr>
          <w:rtl/>
          <w:lang w:eastAsia="he-IL"/>
        </w:rPr>
      </w:pPr>
    </w:p>
    <w:p w:rsidR="00CA15C3" w:rsidRDefault="00CA15C3" w:rsidP="00865DA6">
      <w:pPr>
        <w:rPr>
          <w:rtl/>
          <w:lang w:eastAsia="he-IL"/>
        </w:rPr>
      </w:pPr>
      <w:r>
        <w:rPr>
          <w:rFonts w:hint="cs"/>
          <w:rtl/>
          <w:lang w:eastAsia="he-IL"/>
        </w:rPr>
        <w:t xml:space="preserve">ובהפגנות בלפור האלימות בעצם הייתה נמוכה יותר, </w:t>
      </w:r>
      <w:bookmarkStart w:id="126" w:name="_ETM_Q1_532826"/>
      <w:bookmarkEnd w:id="126"/>
      <w:r>
        <w:rPr>
          <w:rFonts w:hint="cs"/>
          <w:rtl/>
          <w:lang w:eastAsia="he-IL"/>
        </w:rPr>
        <w:t>אם אני מבין נכון?</w:t>
      </w:r>
      <w:bookmarkStart w:id="127" w:name="_ETM_Q1_531635"/>
      <w:bookmarkEnd w:id="127"/>
    </w:p>
    <w:p w:rsidR="00CA15C3" w:rsidRDefault="00CA15C3" w:rsidP="00865DA6">
      <w:pPr>
        <w:rPr>
          <w:rtl/>
          <w:lang w:eastAsia="he-IL"/>
        </w:rPr>
      </w:pPr>
      <w:bookmarkStart w:id="128" w:name="_ETM_Q1_531723"/>
      <w:bookmarkStart w:id="129" w:name="_ETM_Q1_532666"/>
      <w:bookmarkStart w:id="130" w:name="_ETM_Q1_532728"/>
      <w:bookmarkEnd w:id="128"/>
      <w:bookmarkEnd w:id="129"/>
      <w:bookmarkEnd w:id="130"/>
    </w:p>
    <w:p w:rsidR="00CA15C3" w:rsidRDefault="00CA15C3" w:rsidP="00507AC4">
      <w:pPr>
        <w:pStyle w:val="-"/>
        <w:keepNext/>
        <w:rPr>
          <w:rtl/>
        </w:rPr>
      </w:pPr>
      <w:bookmarkStart w:id="131" w:name="ET_speakercontinue_5938_13"/>
      <w:r w:rsidRPr="00507AC4">
        <w:rPr>
          <w:rStyle w:val="TagStyle"/>
          <w:rtl/>
        </w:rPr>
        <w:t xml:space="preserve"> &lt;&lt; דובר_המשך &gt;&gt; </w:t>
      </w:r>
      <w:r>
        <w:rPr>
          <w:rtl/>
        </w:rPr>
        <w:t>סגן השר לביטחון הפנים יואב סגלוביץ':</w:t>
      </w:r>
      <w:r w:rsidRPr="00507AC4">
        <w:rPr>
          <w:rStyle w:val="TagStyle"/>
          <w:rtl/>
        </w:rPr>
        <w:t xml:space="preserve"> &lt;&lt; דובר_המשך &gt;&gt;</w:t>
      </w:r>
      <w:r>
        <w:rPr>
          <w:rtl/>
        </w:rPr>
        <w:t xml:space="preserve">  </w:t>
      </w:r>
      <w:bookmarkEnd w:id="131"/>
    </w:p>
    <w:p w:rsidR="00CA15C3" w:rsidRDefault="00CA15C3" w:rsidP="00587310">
      <w:pPr>
        <w:rPr>
          <w:rtl/>
          <w:lang w:eastAsia="he-IL"/>
        </w:rPr>
      </w:pPr>
    </w:p>
    <w:p w:rsidR="00CA15C3" w:rsidRDefault="00CA15C3" w:rsidP="00847C7F">
      <w:pPr>
        <w:rPr>
          <w:rtl/>
          <w:lang w:eastAsia="he-IL"/>
        </w:rPr>
      </w:pPr>
      <w:r>
        <w:rPr>
          <w:rFonts w:hint="cs"/>
          <w:rtl/>
          <w:lang w:eastAsia="he-IL"/>
        </w:rPr>
        <w:t xml:space="preserve">בוא נגיד דברים כהווייתם. לא הייתי שם, </w:t>
      </w:r>
      <w:bookmarkStart w:id="132" w:name="_ETM_Q1_538793"/>
      <w:bookmarkEnd w:id="132"/>
      <w:r>
        <w:rPr>
          <w:rFonts w:hint="cs"/>
          <w:rtl/>
          <w:lang w:eastAsia="he-IL"/>
        </w:rPr>
        <w:t xml:space="preserve">אבל בקטע הזה אני יכול להגיד לך שכן. מה לעשות, </w:t>
      </w:r>
      <w:bookmarkStart w:id="133" w:name="_ETM_Q1_541796"/>
      <w:bookmarkEnd w:id="133"/>
      <w:r>
        <w:rPr>
          <w:rFonts w:hint="cs"/>
          <w:rtl/>
          <w:lang w:eastAsia="he-IL"/>
        </w:rPr>
        <w:t xml:space="preserve">לפעמים העובדות </w:t>
      </w:r>
      <w:r w:rsidR="00847C7F">
        <w:rPr>
          <w:rFonts w:hint="cs"/>
          <w:rtl/>
          <w:lang w:eastAsia="he-IL"/>
        </w:rPr>
        <w:t>ח</w:t>
      </w:r>
      <w:r>
        <w:rPr>
          <w:rFonts w:hint="cs"/>
          <w:rtl/>
          <w:lang w:eastAsia="he-IL"/>
        </w:rPr>
        <w:t xml:space="preserve">שובות. כן, ההפגנות בבלפור לא לוו </w:t>
      </w:r>
      <w:bookmarkStart w:id="134" w:name="_ETM_Q1_546284"/>
      <w:bookmarkEnd w:id="134"/>
      <w:r>
        <w:rPr>
          <w:rFonts w:hint="cs"/>
          <w:rtl/>
          <w:lang w:eastAsia="he-IL"/>
        </w:rPr>
        <w:t xml:space="preserve">באלימות חריגה. היו מקרים, דרך אגב, גם בתל אביב, </w:t>
      </w:r>
      <w:bookmarkStart w:id="135" w:name="_ETM_Q1_548113"/>
      <w:bookmarkEnd w:id="135"/>
      <w:r>
        <w:rPr>
          <w:rFonts w:hint="cs"/>
          <w:rtl/>
          <w:lang w:eastAsia="he-IL"/>
        </w:rPr>
        <w:t>שהשתמשו בזרנוקי מים.</w:t>
      </w:r>
    </w:p>
    <w:p w:rsidR="00CA15C3" w:rsidRDefault="00CA15C3" w:rsidP="00507AC4">
      <w:pPr>
        <w:rPr>
          <w:rtl/>
          <w:lang w:eastAsia="he-IL"/>
        </w:rPr>
      </w:pPr>
      <w:bookmarkStart w:id="136" w:name="_ETM_Q1_552122"/>
      <w:bookmarkStart w:id="137" w:name="_ETM_Q1_552237"/>
      <w:bookmarkEnd w:id="136"/>
      <w:bookmarkEnd w:id="137"/>
    </w:p>
    <w:p w:rsidR="00CA15C3" w:rsidRDefault="00CA15C3" w:rsidP="00587310">
      <w:pPr>
        <w:rPr>
          <w:rtl/>
          <w:lang w:eastAsia="he-IL"/>
        </w:rPr>
      </w:pPr>
      <w:bookmarkStart w:id="138" w:name="_ETM_Q1_552266"/>
      <w:bookmarkEnd w:id="138"/>
      <w:r>
        <w:rPr>
          <w:rFonts w:hint="cs"/>
          <w:rtl/>
          <w:lang w:eastAsia="he-IL"/>
        </w:rPr>
        <w:t>ע</w:t>
      </w:r>
      <w:bookmarkStart w:id="139" w:name="_ETM_Q1_552359"/>
      <w:bookmarkEnd w:id="139"/>
      <w:r>
        <w:rPr>
          <w:rFonts w:hint="cs"/>
          <w:rtl/>
          <w:lang w:eastAsia="he-IL"/>
        </w:rPr>
        <w:t>כשיו, לגבי בואש, אני אגיד עוד משפט אח</w:t>
      </w:r>
      <w:bookmarkStart w:id="140" w:name="_ETM_Q1_553874"/>
      <w:bookmarkEnd w:id="140"/>
      <w:r>
        <w:rPr>
          <w:rFonts w:hint="cs"/>
          <w:rtl/>
          <w:lang w:eastAsia="he-IL"/>
        </w:rPr>
        <w:t xml:space="preserve">ד. ההנחיות הפנימיות במשטרה </w:t>
      </w:r>
      <w:r>
        <w:rPr>
          <w:rtl/>
          <w:lang w:eastAsia="he-IL"/>
        </w:rPr>
        <w:t>–</w:t>
      </w:r>
      <w:r>
        <w:rPr>
          <w:rFonts w:hint="cs"/>
          <w:rtl/>
          <w:lang w:eastAsia="he-IL"/>
        </w:rPr>
        <w:t xml:space="preserve"> דרך אגב, אני בדקתי </w:t>
      </w:r>
      <w:bookmarkStart w:id="141" w:name="_ETM_Q1_555159"/>
      <w:bookmarkEnd w:id="141"/>
      <w:r>
        <w:rPr>
          <w:rFonts w:hint="cs"/>
          <w:rtl/>
          <w:lang w:eastAsia="he-IL"/>
        </w:rPr>
        <w:t xml:space="preserve">קודם ואני מזמין גם את חברי הכנסת. </w:t>
      </w:r>
      <w:bookmarkStart w:id="142" w:name="_ETM_Q1_556889"/>
      <w:bookmarkEnd w:id="142"/>
      <w:r>
        <w:rPr>
          <w:rFonts w:hint="cs"/>
          <w:rtl/>
          <w:lang w:eastAsia="he-IL"/>
        </w:rPr>
        <w:t xml:space="preserve">בעיקרון הנוהל הזה פתוח גם לעיון הציבור, זה לא איזה </w:t>
      </w:r>
      <w:bookmarkStart w:id="143" w:name="_ETM_Q1_563176"/>
      <w:bookmarkEnd w:id="143"/>
      <w:r>
        <w:rPr>
          <w:rFonts w:hint="cs"/>
          <w:rtl/>
          <w:lang w:eastAsia="he-IL"/>
        </w:rPr>
        <w:t xml:space="preserve">נוהל מסווג. גם ההנחיות לגבי השימוש בבואש הן להשתדל ככל </w:t>
      </w:r>
      <w:bookmarkStart w:id="144" w:name="_ETM_Q1_567484"/>
      <w:bookmarkEnd w:id="144"/>
      <w:r>
        <w:rPr>
          <w:rFonts w:hint="cs"/>
          <w:rtl/>
          <w:lang w:eastAsia="he-IL"/>
        </w:rPr>
        <w:t xml:space="preserve">שניתן שזה לא יהיה באזורי מגורים, לא באזורים צפופים, לא בחדרים אטומים. </w:t>
      </w:r>
      <w:bookmarkStart w:id="145" w:name="_ETM_Q1_572724"/>
      <w:bookmarkEnd w:id="145"/>
      <w:r>
        <w:rPr>
          <w:rFonts w:hint="cs"/>
          <w:rtl/>
          <w:lang w:eastAsia="he-IL"/>
        </w:rPr>
        <w:t xml:space="preserve">היו מקרים </w:t>
      </w:r>
      <w:r w:rsidR="00587310">
        <w:rPr>
          <w:rFonts w:hint="cs"/>
          <w:rtl/>
          <w:lang w:eastAsia="he-IL"/>
        </w:rPr>
        <w:t>– – –</w:t>
      </w:r>
    </w:p>
    <w:p w:rsidR="00CA15C3" w:rsidRDefault="00CA15C3" w:rsidP="00865DA6">
      <w:pPr>
        <w:rPr>
          <w:b/>
          <w:bCs/>
          <w:u w:val="single"/>
          <w:rtl/>
          <w:lang w:eastAsia="he-IL"/>
        </w:rPr>
      </w:pPr>
      <w:bookmarkStart w:id="146" w:name="_ETM_Q1_469230"/>
      <w:bookmarkEnd w:id="146"/>
    </w:p>
    <w:p w:rsidR="00CA15C3" w:rsidRDefault="00CA15C3" w:rsidP="00507AC4">
      <w:pPr>
        <w:pStyle w:val="af5"/>
        <w:keepNext/>
        <w:rPr>
          <w:rtl/>
        </w:rPr>
      </w:pPr>
      <w:bookmarkStart w:id="147" w:name="ET_interruption_5763_15"/>
      <w:r w:rsidRPr="00507AC4">
        <w:rPr>
          <w:rStyle w:val="TagStyle"/>
          <w:rtl/>
        </w:rPr>
        <w:t xml:space="preserve"> &lt;&lt; קריאה &gt;&gt; </w:t>
      </w:r>
      <w:r>
        <w:rPr>
          <w:rtl/>
        </w:rPr>
        <w:t>משה ארבל (ש"ס):</w:t>
      </w:r>
      <w:r w:rsidRPr="00507AC4">
        <w:rPr>
          <w:rStyle w:val="TagStyle"/>
          <w:rtl/>
        </w:rPr>
        <w:t xml:space="preserve"> &lt;&lt; קריאה &gt;&gt;</w:t>
      </w:r>
      <w:r>
        <w:rPr>
          <w:rtl/>
        </w:rPr>
        <w:t xml:space="preserve">  </w:t>
      </w:r>
      <w:bookmarkEnd w:id="147"/>
    </w:p>
    <w:p w:rsidR="00CA15C3" w:rsidRDefault="00CA15C3" w:rsidP="00587310">
      <w:pPr>
        <w:rPr>
          <w:rtl/>
          <w:lang w:eastAsia="he-IL"/>
        </w:rPr>
      </w:pPr>
    </w:p>
    <w:p w:rsidR="00CA15C3" w:rsidRDefault="00CA15C3" w:rsidP="00507AC4">
      <w:pPr>
        <w:rPr>
          <w:rtl/>
          <w:lang w:eastAsia="he-IL"/>
        </w:rPr>
      </w:pPr>
      <w:r>
        <w:rPr>
          <w:rFonts w:hint="cs"/>
          <w:rtl/>
          <w:lang w:eastAsia="he-IL"/>
        </w:rPr>
        <w:t xml:space="preserve">בבר אילן ירו לתוך בית. </w:t>
      </w:r>
    </w:p>
    <w:p w:rsidR="00CA15C3" w:rsidRDefault="00CA15C3" w:rsidP="00507AC4">
      <w:pPr>
        <w:rPr>
          <w:rtl/>
          <w:lang w:eastAsia="he-IL"/>
        </w:rPr>
      </w:pPr>
      <w:bookmarkStart w:id="148" w:name="_ETM_Q1_572768"/>
      <w:bookmarkStart w:id="149" w:name="_ETM_Q1_572859"/>
      <w:bookmarkEnd w:id="148"/>
      <w:bookmarkEnd w:id="149"/>
    </w:p>
    <w:p w:rsidR="00CA15C3" w:rsidRDefault="00CA15C3" w:rsidP="00507AC4">
      <w:pPr>
        <w:pStyle w:val="-"/>
        <w:keepNext/>
        <w:rPr>
          <w:rtl/>
        </w:rPr>
      </w:pPr>
      <w:bookmarkStart w:id="150" w:name="ET_speakercontinue_5938_16"/>
      <w:r w:rsidRPr="00507AC4">
        <w:rPr>
          <w:rStyle w:val="TagStyle"/>
          <w:rtl/>
        </w:rPr>
        <w:lastRenderedPageBreak/>
        <w:t xml:space="preserve"> &lt;&lt; דובר_המשך &gt;&gt; </w:t>
      </w:r>
      <w:r>
        <w:rPr>
          <w:rtl/>
        </w:rPr>
        <w:t>סגן השר לביטחון הפנים יואב סגלוביץ':</w:t>
      </w:r>
      <w:r w:rsidRPr="00507AC4">
        <w:rPr>
          <w:rStyle w:val="TagStyle"/>
          <w:rtl/>
        </w:rPr>
        <w:t xml:space="preserve"> &lt;&lt; דובר_המשך &gt;&gt;</w:t>
      </w:r>
      <w:r>
        <w:rPr>
          <w:rtl/>
        </w:rPr>
        <w:t xml:space="preserve">  </w:t>
      </w:r>
      <w:bookmarkEnd w:id="150"/>
    </w:p>
    <w:p w:rsidR="00CA15C3" w:rsidRDefault="00CA15C3" w:rsidP="00587310">
      <w:pPr>
        <w:rPr>
          <w:rtl/>
          <w:lang w:eastAsia="he-IL"/>
        </w:rPr>
      </w:pPr>
    </w:p>
    <w:p w:rsidR="00CA15C3" w:rsidRDefault="00CA15C3" w:rsidP="00507AC4">
      <w:pPr>
        <w:rPr>
          <w:rtl/>
          <w:lang w:eastAsia="he-IL"/>
        </w:rPr>
      </w:pPr>
      <w:bookmarkStart w:id="151" w:name="_ETM_Q1_574633"/>
      <w:bookmarkEnd w:id="151"/>
      <w:r>
        <w:rPr>
          <w:rFonts w:hint="cs"/>
          <w:rtl/>
          <w:lang w:eastAsia="he-IL"/>
        </w:rPr>
        <w:t xml:space="preserve">היו </w:t>
      </w:r>
      <w:bookmarkStart w:id="152" w:name="_ETM_Q1_577347"/>
      <w:bookmarkEnd w:id="152"/>
      <w:r>
        <w:rPr>
          <w:rFonts w:hint="cs"/>
          <w:rtl/>
          <w:lang w:eastAsia="he-IL"/>
        </w:rPr>
        <w:t xml:space="preserve">גם מקרים בעבר, לא רק עכשיו באירוע ב-13 </w:t>
      </w:r>
      <w:bookmarkStart w:id="153" w:name="_ETM_Q1_579536"/>
      <w:bookmarkEnd w:id="153"/>
      <w:r>
        <w:rPr>
          <w:rFonts w:hint="cs"/>
          <w:rtl/>
          <w:lang w:eastAsia="he-IL"/>
        </w:rPr>
        <w:t xml:space="preserve">בנובמבר וב-11 </w:t>
      </w:r>
      <w:r>
        <w:rPr>
          <w:rtl/>
          <w:lang w:eastAsia="he-IL"/>
        </w:rPr>
        <w:t>–</w:t>
      </w:r>
      <w:r>
        <w:rPr>
          <w:rFonts w:hint="cs"/>
          <w:rtl/>
          <w:lang w:eastAsia="he-IL"/>
        </w:rPr>
        <w:t xml:space="preserve"> אבל כן, לשאלתך, היה שימוש בבואש ב-11 וב-13. לטעמי, ככל שאני יכול להבין, היה שימוש </w:t>
      </w:r>
      <w:bookmarkStart w:id="154" w:name="_ETM_Q1_589073"/>
      <w:bookmarkEnd w:id="154"/>
      <w:r>
        <w:rPr>
          <w:rFonts w:hint="cs"/>
          <w:rtl/>
          <w:lang w:eastAsia="he-IL"/>
        </w:rPr>
        <w:t xml:space="preserve">מוצדק בבואש. </w:t>
      </w:r>
    </w:p>
    <w:p w:rsidR="00CA15C3" w:rsidRDefault="00CA15C3" w:rsidP="00507AC4">
      <w:pPr>
        <w:rPr>
          <w:rtl/>
          <w:lang w:eastAsia="he-IL"/>
        </w:rPr>
      </w:pPr>
      <w:bookmarkStart w:id="155" w:name="_ETM_Q1_587679"/>
      <w:bookmarkStart w:id="156" w:name="_ETM_Q1_587735"/>
      <w:bookmarkEnd w:id="155"/>
      <w:bookmarkEnd w:id="156"/>
    </w:p>
    <w:p w:rsidR="00CA15C3" w:rsidRDefault="00CA15C3" w:rsidP="00507AC4">
      <w:pPr>
        <w:rPr>
          <w:rtl/>
          <w:lang w:eastAsia="he-IL"/>
        </w:rPr>
      </w:pPr>
      <w:bookmarkStart w:id="157" w:name="_ETM_Q1_587777"/>
      <w:bookmarkStart w:id="158" w:name="_ETM_Q1_587898"/>
      <w:bookmarkEnd w:id="157"/>
      <w:bookmarkEnd w:id="158"/>
      <w:r>
        <w:rPr>
          <w:rFonts w:hint="cs"/>
          <w:rtl/>
          <w:lang w:eastAsia="he-IL"/>
        </w:rPr>
        <w:t xml:space="preserve">כן, יש הבדל בין הפגנות. ההפגנות היו אלימות </w:t>
      </w:r>
      <w:bookmarkStart w:id="159" w:name="_ETM_Q1_593754"/>
      <w:bookmarkEnd w:id="159"/>
      <w:r>
        <w:rPr>
          <w:rFonts w:hint="cs"/>
          <w:rtl/>
          <w:lang w:eastAsia="he-IL"/>
        </w:rPr>
        <w:t>והשתמשו בהן באמצעים במדרג שלוש.</w:t>
      </w:r>
    </w:p>
    <w:p w:rsidR="00CA15C3" w:rsidRDefault="00CA15C3" w:rsidP="00507AC4">
      <w:pPr>
        <w:rPr>
          <w:rtl/>
          <w:lang w:eastAsia="he-IL"/>
        </w:rPr>
      </w:pPr>
    </w:p>
    <w:p w:rsidR="00CA15C3" w:rsidRDefault="00CA15C3" w:rsidP="00507AC4">
      <w:pPr>
        <w:pStyle w:val="af5"/>
        <w:keepNext/>
        <w:rPr>
          <w:rtl/>
        </w:rPr>
      </w:pPr>
      <w:bookmarkStart w:id="160" w:name="ET_interruption_5763_18"/>
      <w:r w:rsidRPr="00507AC4">
        <w:rPr>
          <w:rStyle w:val="TagStyle"/>
          <w:rtl/>
        </w:rPr>
        <w:t xml:space="preserve"> &lt;&lt; קריאה &gt;&gt; </w:t>
      </w:r>
      <w:r>
        <w:rPr>
          <w:rtl/>
        </w:rPr>
        <w:t>משה ארבל (ש"ס):</w:t>
      </w:r>
      <w:r w:rsidRPr="00507AC4">
        <w:rPr>
          <w:rStyle w:val="TagStyle"/>
          <w:rtl/>
        </w:rPr>
        <w:t xml:space="preserve"> &lt;&lt; קריאה &gt;&gt;</w:t>
      </w:r>
      <w:r>
        <w:rPr>
          <w:rtl/>
        </w:rPr>
        <w:t xml:space="preserve">  </w:t>
      </w:r>
      <w:bookmarkEnd w:id="160"/>
    </w:p>
    <w:p w:rsidR="00CA15C3" w:rsidRDefault="00CA15C3" w:rsidP="00587310">
      <w:pPr>
        <w:rPr>
          <w:rtl/>
          <w:lang w:eastAsia="he-IL"/>
        </w:rPr>
      </w:pPr>
    </w:p>
    <w:p w:rsidR="00CA15C3" w:rsidRDefault="00CA15C3" w:rsidP="00507AC4">
      <w:pPr>
        <w:rPr>
          <w:rtl/>
          <w:lang w:eastAsia="he-IL"/>
        </w:rPr>
      </w:pPr>
      <w:r>
        <w:rPr>
          <w:rFonts w:hint="cs"/>
          <w:rtl/>
          <w:lang w:eastAsia="he-IL"/>
        </w:rPr>
        <w:t xml:space="preserve">שאלה. </w:t>
      </w:r>
    </w:p>
    <w:p w:rsidR="00CA15C3" w:rsidRDefault="00CA15C3" w:rsidP="00507AC4">
      <w:pPr>
        <w:rPr>
          <w:rtl/>
          <w:lang w:eastAsia="he-IL"/>
        </w:rPr>
      </w:pPr>
      <w:bookmarkStart w:id="161" w:name="_ETM_Q1_595747"/>
      <w:bookmarkStart w:id="162" w:name="_ETM_Q1_595786"/>
      <w:bookmarkEnd w:id="161"/>
      <w:bookmarkEnd w:id="162"/>
    </w:p>
    <w:p w:rsidR="00CA15C3" w:rsidRDefault="00CA15C3" w:rsidP="00507AC4">
      <w:pPr>
        <w:pStyle w:val="af6"/>
        <w:keepNext/>
        <w:rPr>
          <w:rtl/>
        </w:rPr>
      </w:pPr>
      <w:bookmarkStart w:id="163" w:name="ET_yor_6244_19"/>
      <w:r w:rsidRPr="00507AC4">
        <w:rPr>
          <w:rStyle w:val="TagStyle"/>
          <w:rtl/>
        </w:rPr>
        <w:t xml:space="preserve"> &lt;&lt; יור &gt;&gt; </w:t>
      </w:r>
      <w:r>
        <w:rPr>
          <w:rtl/>
        </w:rPr>
        <w:t>היו"ר איתן גינזבורג:</w:t>
      </w:r>
      <w:r w:rsidRPr="00507AC4">
        <w:rPr>
          <w:rStyle w:val="TagStyle"/>
          <w:rtl/>
        </w:rPr>
        <w:t xml:space="preserve"> &lt;&lt; יור &gt;&gt;</w:t>
      </w:r>
      <w:r>
        <w:rPr>
          <w:rtl/>
        </w:rPr>
        <w:t xml:space="preserve">  </w:t>
      </w:r>
      <w:bookmarkEnd w:id="163"/>
    </w:p>
    <w:p w:rsidR="00CA15C3" w:rsidRDefault="00CA15C3" w:rsidP="00587310">
      <w:pPr>
        <w:rPr>
          <w:rtl/>
          <w:lang w:eastAsia="he-IL"/>
        </w:rPr>
      </w:pPr>
    </w:p>
    <w:p w:rsidR="00CA15C3" w:rsidRPr="00507AC4" w:rsidRDefault="00CA15C3" w:rsidP="00507AC4">
      <w:pPr>
        <w:rPr>
          <w:rtl/>
          <w:lang w:eastAsia="he-IL"/>
        </w:rPr>
      </w:pPr>
      <w:bookmarkStart w:id="164" w:name="_ETM_Q1_596862"/>
      <w:bookmarkEnd w:id="164"/>
      <w:r>
        <w:rPr>
          <w:rFonts w:hint="cs"/>
          <w:rtl/>
          <w:lang w:eastAsia="he-IL"/>
        </w:rPr>
        <w:t xml:space="preserve">אה, זאת לא הייתה </w:t>
      </w:r>
      <w:bookmarkStart w:id="165" w:name="_ETM_Q1_597057"/>
      <w:bookmarkEnd w:id="165"/>
      <w:r>
        <w:rPr>
          <w:rFonts w:hint="cs"/>
          <w:rtl/>
          <w:lang w:eastAsia="he-IL"/>
        </w:rPr>
        <w:t xml:space="preserve">שאלת המשך. </w:t>
      </w:r>
    </w:p>
    <w:p w:rsidR="00CA15C3" w:rsidRDefault="00CA15C3" w:rsidP="00507AC4">
      <w:pPr>
        <w:rPr>
          <w:rtl/>
          <w:lang w:eastAsia="he-IL"/>
        </w:rPr>
      </w:pPr>
      <w:bookmarkStart w:id="166" w:name="_ETM_Q1_598060"/>
      <w:bookmarkStart w:id="167" w:name="_ETM_Q1_598161"/>
      <w:bookmarkEnd w:id="166"/>
      <w:bookmarkEnd w:id="167"/>
    </w:p>
    <w:p w:rsidR="00CA15C3" w:rsidRDefault="004C253D" w:rsidP="004C253D">
      <w:pPr>
        <w:pStyle w:val="-"/>
        <w:rPr>
          <w:rtl/>
        </w:rPr>
      </w:pPr>
      <w:bookmarkStart w:id="168" w:name="ET_speakercontinue_5763_17"/>
      <w:r w:rsidRPr="004C253D">
        <w:rPr>
          <w:rStyle w:val="TagStyle"/>
          <w:rtl/>
        </w:rPr>
        <w:t xml:space="preserve"> &lt;&lt; דובר_המשך &gt;&gt;</w:t>
      </w:r>
      <w:r w:rsidR="00CA15C3" w:rsidRPr="00507AC4">
        <w:rPr>
          <w:rStyle w:val="TagStyle"/>
          <w:rtl/>
        </w:rPr>
        <w:t xml:space="preserve"> </w:t>
      </w:r>
      <w:bookmarkStart w:id="169" w:name="_Toc88082913"/>
      <w:r w:rsidR="00CA15C3">
        <w:rPr>
          <w:rtl/>
        </w:rPr>
        <w:t>משה ארבל (ש"ס):</w:t>
      </w:r>
      <w:bookmarkEnd w:id="169"/>
      <w:r w:rsidR="00CA15C3" w:rsidRPr="00507AC4">
        <w:rPr>
          <w:rStyle w:val="TagStyle"/>
          <w:rtl/>
        </w:rPr>
        <w:t xml:space="preserve"> </w:t>
      </w:r>
      <w:r w:rsidRPr="004C253D">
        <w:rPr>
          <w:rStyle w:val="TagStyle"/>
          <w:rtl/>
        </w:rPr>
        <w:t xml:space="preserve">&lt;&lt; דובר_המשך &gt;&gt; </w:t>
      </w:r>
      <w:r w:rsidR="00CA15C3">
        <w:rPr>
          <w:rtl/>
        </w:rPr>
        <w:t xml:space="preserve">  </w:t>
      </w:r>
      <w:bookmarkEnd w:id="168"/>
    </w:p>
    <w:p w:rsidR="00CA15C3" w:rsidRDefault="00CA15C3" w:rsidP="00587310">
      <w:pPr>
        <w:rPr>
          <w:rtl/>
          <w:lang w:eastAsia="he-IL"/>
        </w:rPr>
      </w:pPr>
      <w:bookmarkStart w:id="170" w:name="_ETM_Q1_602336"/>
      <w:bookmarkEnd w:id="170"/>
    </w:p>
    <w:p w:rsidR="00CA15C3" w:rsidRDefault="00CA15C3" w:rsidP="00507AC4">
      <w:pPr>
        <w:rPr>
          <w:rtl/>
          <w:lang w:eastAsia="he-IL"/>
        </w:rPr>
      </w:pPr>
      <w:bookmarkStart w:id="171" w:name="_ETM_Q1_602457"/>
      <w:bookmarkEnd w:id="171"/>
      <w:r>
        <w:rPr>
          <w:rFonts w:hint="cs"/>
          <w:rtl/>
          <w:lang w:eastAsia="he-IL"/>
        </w:rPr>
        <w:t xml:space="preserve">לפרוטוקול. </w:t>
      </w:r>
    </w:p>
    <w:p w:rsidR="00CA15C3" w:rsidRDefault="00CA15C3" w:rsidP="00507AC4">
      <w:pPr>
        <w:rPr>
          <w:rtl/>
          <w:lang w:eastAsia="he-IL"/>
        </w:rPr>
      </w:pPr>
      <w:bookmarkStart w:id="172" w:name="_ETM_Q1_599648"/>
      <w:bookmarkStart w:id="173" w:name="_ETM_Q1_599738"/>
      <w:bookmarkEnd w:id="172"/>
      <w:bookmarkEnd w:id="173"/>
    </w:p>
    <w:p w:rsidR="00CA15C3" w:rsidRDefault="00CA15C3" w:rsidP="00507AC4">
      <w:pPr>
        <w:pStyle w:val="af6"/>
        <w:keepNext/>
        <w:rPr>
          <w:rtl/>
        </w:rPr>
      </w:pPr>
      <w:bookmarkStart w:id="174" w:name="ET_yor_6244_20"/>
      <w:r w:rsidRPr="00507AC4">
        <w:rPr>
          <w:rStyle w:val="TagStyle"/>
          <w:rtl/>
        </w:rPr>
        <w:t xml:space="preserve"> &lt;&lt; יור &gt;&gt; </w:t>
      </w:r>
      <w:r>
        <w:rPr>
          <w:rtl/>
        </w:rPr>
        <w:t>היו"ר איתן גינזבורג:</w:t>
      </w:r>
      <w:r w:rsidRPr="00507AC4">
        <w:rPr>
          <w:rStyle w:val="TagStyle"/>
          <w:rtl/>
        </w:rPr>
        <w:t xml:space="preserve"> &lt;&lt; יור &gt;&gt;</w:t>
      </w:r>
      <w:r>
        <w:rPr>
          <w:rtl/>
        </w:rPr>
        <w:t xml:space="preserve">  </w:t>
      </w:r>
      <w:bookmarkEnd w:id="174"/>
    </w:p>
    <w:p w:rsidR="00CA15C3" w:rsidRDefault="00CA15C3" w:rsidP="00587310">
      <w:pPr>
        <w:rPr>
          <w:rtl/>
          <w:lang w:eastAsia="he-IL"/>
        </w:rPr>
      </w:pPr>
    </w:p>
    <w:p w:rsidR="00CA15C3" w:rsidRDefault="00CA15C3" w:rsidP="00507AC4">
      <w:pPr>
        <w:rPr>
          <w:rtl/>
          <w:lang w:eastAsia="he-IL"/>
        </w:rPr>
      </w:pPr>
      <w:bookmarkStart w:id="175" w:name="_ETM_Q1_600897"/>
      <w:bookmarkEnd w:id="175"/>
      <w:r>
        <w:rPr>
          <w:rFonts w:hint="cs"/>
          <w:rtl/>
          <w:lang w:eastAsia="he-IL"/>
        </w:rPr>
        <w:t>אז קצרה, בבקשה.</w:t>
      </w:r>
    </w:p>
    <w:p w:rsidR="00CA15C3" w:rsidRDefault="00CA15C3" w:rsidP="00507AC4">
      <w:pPr>
        <w:rPr>
          <w:rtl/>
          <w:lang w:eastAsia="he-IL"/>
        </w:rPr>
      </w:pPr>
    </w:p>
    <w:p w:rsidR="00CA15C3" w:rsidRDefault="00CA15C3" w:rsidP="00507AC4">
      <w:pPr>
        <w:pStyle w:val="-"/>
        <w:keepNext/>
        <w:rPr>
          <w:rtl/>
        </w:rPr>
      </w:pPr>
      <w:bookmarkStart w:id="176" w:name="ET_speakercontinue_5763_21"/>
      <w:r w:rsidRPr="00507AC4">
        <w:rPr>
          <w:rStyle w:val="TagStyle"/>
          <w:rtl/>
        </w:rPr>
        <w:t xml:space="preserve"> &lt;&lt; דובר_המשך &gt;&gt; </w:t>
      </w:r>
      <w:r>
        <w:rPr>
          <w:rtl/>
        </w:rPr>
        <w:t>משה ארבל (ש"ס):</w:t>
      </w:r>
      <w:r w:rsidRPr="00507AC4">
        <w:rPr>
          <w:rStyle w:val="TagStyle"/>
          <w:rtl/>
        </w:rPr>
        <w:t xml:space="preserve"> &lt;&lt; דובר_המשך &gt;&gt;</w:t>
      </w:r>
      <w:r>
        <w:rPr>
          <w:rtl/>
        </w:rPr>
        <w:t xml:space="preserve">  </w:t>
      </w:r>
      <w:bookmarkEnd w:id="176"/>
    </w:p>
    <w:p w:rsidR="00CA15C3" w:rsidRDefault="00CA15C3" w:rsidP="00587310">
      <w:pPr>
        <w:rPr>
          <w:rtl/>
          <w:lang w:eastAsia="he-IL"/>
        </w:rPr>
      </w:pPr>
    </w:p>
    <w:p w:rsidR="00CA15C3" w:rsidRDefault="00CA15C3" w:rsidP="00587310">
      <w:pPr>
        <w:rPr>
          <w:rtl/>
          <w:lang w:eastAsia="he-IL"/>
        </w:rPr>
      </w:pPr>
      <w:r>
        <w:rPr>
          <w:rFonts w:hint="cs"/>
          <w:rtl/>
          <w:lang w:eastAsia="he-IL"/>
        </w:rPr>
        <w:t xml:space="preserve">אדוני השר, בהמשך למדרגים </w:t>
      </w:r>
      <w:bookmarkStart w:id="177" w:name="_ETM_Q1_604325"/>
      <w:bookmarkEnd w:id="177"/>
      <w:r w:rsidR="00587310">
        <w:rPr>
          <w:rFonts w:hint="cs"/>
          <w:rtl/>
          <w:lang w:eastAsia="he-IL"/>
        </w:rPr>
        <w:t>– – –</w:t>
      </w:r>
    </w:p>
    <w:p w:rsidR="00CA15C3" w:rsidRDefault="00CA15C3" w:rsidP="00507AC4">
      <w:pPr>
        <w:rPr>
          <w:rtl/>
          <w:lang w:eastAsia="he-IL"/>
        </w:rPr>
      </w:pPr>
    </w:p>
    <w:p w:rsidR="00CA15C3" w:rsidRDefault="00CA15C3" w:rsidP="00507AC4">
      <w:pPr>
        <w:pStyle w:val="-"/>
        <w:keepNext/>
        <w:rPr>
          <w:rtl/>
        </w:rPr>
      </w:pPr>
      <w:r w:rsidRPr="00507AC4">
        <w:rPr>
          <w:rStyle w:val="TagStyle"/>
          <w:rtl/>
        </w:rPr>
        <w:t xml:space="preserve">&lt;&lt; דובר_המשך &gt;&gt; </w:t>
      </w:r>
      <w:r>
        <w:rPr>
          <w:rtl/>
        </w:rPr>
        <w:t>סגן השר לביטחון הפנים יואב סגלוביץ':</w:t>
      </w:r>
      <w:r w:rsidRPr="00507AC4">
        <w:rPr>
          <w:rStyle w:val="TagStyle"/>
          <w:rtl/>
        </w:rPr>
        <w:t xml:space="preserve"> &lt;&lt; דובר_המשך &gt;&gt;</w:t>
      </w:r>
      <w:r>
        <w:rPr>
          <w:rtl/>
        </w:rPr>
        <w:t xml:space="preserve">  </w:t>
      </w:r>
    </w:p>
    <w:p w:rsidR="00CA15C3" w:rsidRDefault="00CA15C3" w:rsidP="00587310">
      <w:pPr>
        <w:rPr>
          <w:rtl/>
          <w:lang w:eastAsia="he-IL"/>
        </w:rPr>
      </w:pPr>
    </w:p>
    <w:p w:rsidR="00CA15C3" w:rsidRDefault="00CA15C3" w:rsidP="00507AC4">
      <w:pPr>
        <w:rPr>
          <w:rtl/>
          <w:lang w:eastAsia="he-IL"/>
        </w:rPr>
      </w:pPr>
      <w:bookmarkStart w:id="178" w:name="_ETM_Q1_606125"/>
      <w:bookmarkStart w:id="179" w:name="_ETM_Q1_606217"/>
      <w:bookmarkEnd w:id="178"/>
      <w:bookmarkEnd w:id="179"/>
      <w:r>
        <w:rPr>
          <w:rFonts w:hint="cs"/>
          <w:rtl/>
          <w:lang w:eastAsia="he-IL"/>
        </w:rPr>
        <w:t xml:space="preserve">סגן שר. אל תסבך אותי </w:t>
      </w:r>
      <w:bookmarkStart w:id="180" w:name="_ETM_Q1_606951"/>
      <w:bookmarkEnd w:id="180"/>
      <w:r>
        <w:rPr>
          <w:rtl/>
          <w:lang w:eastAsia="he-IL"/>
        </w:rPr>
        <w:t>–</w:t>
      </w:r>
      <w:r>
        <w:rPr>
          <w:rFonts w:hint="cs"/>
          <w:rtl/>
          <w:lang w:eastAsia="he-IL"/>
        </w:rPr>
        <w:t xml:space="preserve"> סגן שר. </w:t>
      </w:r>
    </w:p>
    <w:p w:rsidR="00CA15C3" w:rsidRDefault="00CA15C3" w:rsidP="00507AC4">
      <w:pPr>
        <w:rPr>
          <w:rtl/>
          <w:lang w:eastAsia="he-IL"/>
        </w:rPr>
      </w:pPr>
      <w:bookmarkStart w:id="181" w:name="_ETM_Q1_608919"/>
      <w:bookmarkStart w:id="182" w:name="_ETM_Q1_609023"/>
      <w:bookmarkEnd w:id="181"/>
      <w:bookmarkEnd w:id="182"/>
    </w:p>
    <w:p w:rsidR="00CA15C3" w:rsidRDefault="00CA15C3" w:rsidP="00507AC4">
      <w:pPr>
        <w:pStyle w:val="-"/>
        <w:keepNext/>
        <w:rPr>
          <w:rtl/>
        </w:rPr>
      </w:pPr>
      <w:bookmarkStart w:id="183" w:name="ET_speakercontinue_5763_22"/>
      <w:r w:rsidRPr="00507AC4">
        <w:rPr>
          <w:rStyle w:val="TagStyle"/>
          <w:rtl/>
        </w:rPr>
        <w:t xml:space="preserve"> &lt;&lt; דובר_המשך &gt;&gt; </w:t>
      </w:r>
      <w:r>
        <w:rPr>
          <w:rtl/>
        </w:rPr>
        <w:t>משה ארבל (ש"ס):</w:t>
      </w:r>
      <w:r w:rsidRPr="00507AC4">
        <w:rPr>
          <w:rStyle w:val="TagStyle"/>
          <w:rtl/>
        </w:rPr>
        <w:t xml:space="preserve"> &lt;&lt; דובר_המשך &gt;&gt;</w:t>
      </w:r>
      <w:r>
        <w:rPr>
          <w:rtl/>
        </w:rPr>
        <w:t xml:space="preserve">  </w:t>
      </w:r>
      <w:bookmarkEnd w:id="183"/>
    </w:p>
    <w:p w:rsidR="00CA15C3" w:rsidRDefault="00CA15C3" w:rsidP="00587310">
      <w:pPr>
        <w:rPr>
          <w:rtl/>
          <w:lang w:eastAsia="he-IL"/>
        </w:rPr>
      </w:pPr>
    </w:p>
    <w:p w:rsidR="00CA15C3" w:rsidRDefault="00CA15C3" w:rsidP="00507AC4">
      <w:pPr>
        <w:rPr>
          <w:rtl/>
          <w:lang w:eastAsia="he-IL"/>
        </w:rPr>
      </w:pPr>
      <w:r>
        <w:rPr>
          <w:rFonts w:hint="cs"/>
          <w:rtl/>
          <w:lang w:eastAsia="he-IL"/>
        </w:rPr>
        <w:t>אתה מתמודד לראשות יש עתיד?</w:t>
      </w:r>
      <w:bookmarkStart w:id="184" w:name="_ETM_Q1_609310"/>
      <w:bookmarkEnd w:id="184"/>
    </w:p>
    <w:p w:rsidR="00CA15C3" w:rsidRDefault="00CA15C3" w:rsidP="00507AC4">
      <w:pPr>
        <w:rPr>
          <w:rtl/>
          <w:lang w:eastAsia="he-IL"/>
        </w:rPr>
      </w:pPr>
      <w:bookmarkStart w:id="185" w:name="_ETM_Q1_609386"/>
      <w:bookmarkStart w:id="186" w:name="_ETM_Q1_609936"/>
      <w:bookmarkEnd w:id="185"/>
      <w:bookmarkEnd w:id="186"/>
    </w:p>
    <w:p w:rsidR="00CA15C3" w:rsidRDefault="00CA15C3" w:rsidP="00507AC4">
      <w:pPr>
        <w:pStyle w:val="-"/>
        <w:keepNext/>
        <w:rPr>
          <w:rtl/>
        </w:rPr>
      </w:pPr>
      <w:bookmarkStart w:id="187" w:name="_ETM_Q1_610031"/>
      <w:bookmarkEnd w:id="187"/>
      <w:r w:rsidRPr="00507AC4">
        <w:rPr>
          <w:rStyle w:val="TagStyle"/>
          <w:rtl/>
        </w:rPr>
        <w:lastRenderedPageBreak/>
        <w:t xml:space="preserve">&lt;&lt; דובר_המשך &gt;&gt; </w:t>
      </w:r>
      <w:r>
        <w:rPr>
          <w:rtl/>
        </w:rPr>
        <w:t>סגן השר לביטחון הפנים יואב סגלוביץ':</w:t>
      </w:r>
      <w:r w:rsidRPr="00507AC4">
        <w:rPr>
          <w:rStyle w:val="TagStyle"/>
          <w:rtl/>
        </w:rPr>
        <w:t xml:space="preserve"> &lt;&lt; דובר_המשך &gt;&gt;</w:t>
      </w:r>
      <w:r>
        <w:rPr>
          <w:rtl/>
        </w:rPr>
        <w:t xml:space="preserve">  </w:t>
      </w:r>
    </w:p>
    <w:p w:rsidR="00CA15C3" w:rsidRDefault="00CA15C3" w:rsidP="00587310">
      <w:pPr>
        <w:rPr>
          <w:rtl/>
          <w:lang w:eastAsia="he-IL"/>
        </w:rPr>
      </w:pPr>
    </w:p>
    <w:p w:rsidR="00CA15C3" w:rsidRDefault="00CA15C3" w:rsidP="00507AC4">
      <w:pPr>
        <w:rPr>
          <w:rtl/>
          <w:lang w:eastAsia="he-IL"/>
        </w:rPr>
      </w:pPr>
      <w:bookmarkStart w:id="188" w:name="_ETM_Q1_469371"/>
      <w:bookmarkStart w:id="189" w:name="_ETM_Q1_469465"/>
      <w:bookmarkEnd w:id="188"/>
      <w:bookmarkEnd w:id="189"/>
      <w:r>
        <w:rPr>
          <w:rFonts w:hint="cs"/>
          <w:rtl/>
          <w:lang w:eastAsia="he-IL"/>
        </w:rPr>
        <w:t>מה?</w:t>
      </w:r>
      <w:bookmarkStart w:id="190" w:name="_ETM_Q1_607145"/>
      <w:bookmarkEnd w:id="190"/>
    </w:p>
    <w:p w:rsidR="00CA15C3" w:rsidRDefault="00CA15C3" w:rsidP="00507AC4">
      <w:pPr>
        <w:rPr>
          <w:rtl/>
          <w:lang w:eastAsia="he-IL"/>
        </w:rPr>
      </w:pPr>
      <w:bookmarkStart w:id="191" w:name="_ETM_Q1_607226"/>
      <w:bookmarkEnd w:id="191"/>
    </w:p>
    <w:p w:rsidR="00CA15C3" w:rsidRDefault="00CA15C3" w:rsidP="00507AC4">
      <w:pPr>
        <w:pStyle w:val="-"/>
        <w:keepNext/>
        <w:rPr>
          <w:rtl/>
        </w:rPr>
      </w:pPr>
      <w:bookmarkStart w:id="192" w:name="ET_speakercontinue_5763_23"/>
      <w:r w:rsidRPr="00507AC4">
        <w:rPr>
          <w:rStyle w:val="TagStyle"/>
          <w:rtl/>
        </w:rPr>
        <w:t xml:space="preserve"> &lt;&lt; דובר_המשך &gt;&gt; </w:t>
      </w:r>
      <w:r>
        <w:rPr>
          <w:rtl/>
        </w:rPr>
        <w:t>משה ארבל (ש"ס):</w:t>
      </w:r>
      <w:r w:rsidRPr="00507AC4">
        <w:rPr>
          <w:rStyle w:val="TagStyle"/>
          <w:rtl/>
        </w:rPr>
        <w:t xml:space="preserve"> &lt;&lt; דובר_המשך &gt;&gt;</w:t>
      </w:r>
      <w:r>
        <w:rPr>
          <w:rtl/>
        </w:rPr>
        <w:t xml:space="preserve">  </w:t>
      </w:r>
      <w:bookmarkEnd w:id="192"/>
    </w:p>
    <w:p w:rsidR="00CA15C3" w:rsidRDefault="00CA15C3" w:rsidP="00587310">
      <w:pPr>
        <w:rPr>
          <w:rtl/>
          <w:lang w:eastAsia="he-IL"/>
        </w:rPr>
      </w:pPr>
    </w:p>
    <w:p w:rsidR="00CA15C3" w:rsidRDefault="00CA15C3" w:rsidP="00507AC4">
      <w:pPr>
        <w:rPr>
          <w:rtl/>
          <w:lang w:eastAsia="he-IL"/>
        </w:rPr>
      </w:pPr>
      <w:bookmarkStart w:id="193" w:name="_ETM_Q1_608654"/>
      <w:bookmarkEnd w:id="193"/>
      <w:r>
        <w:rPr>
          <w:rFonts w:hint="cs"/>
          <w:rtl/>
          <w:lang w:eastAsia="he-IL"/>
        </w:rPr>
        <w:t xml:space="preserve">אתה מתמודד לראשות </w:t>
      </w:r>
      <w:bookmarkStart w:id="194" w:name="_ETM_Q1_612090"/>
      <w:bookmarkEnd w:id="194"/>
      <w:r>
        <w:rPr>
          <w:rFonts w:hint="cs"/>
          <w:rtl/>
          <w:lang w:eastAsia="he-IL"/>
        </w:rPr>
        <w:t xml:space="preserve">המפלגה? </w:t>
      </w:r>
    </w:p>
    <w:p w:rsidR="00CA15C3" w:rsidRDefault="00CA15C3" w:rsidP="00507AC4">
      <w:pPr>
        <w:rPr>
          <w:rtl/>
          <w:lang w:eastAsia="he-IL"/>
        </w:rPr>
      </w:pPr>
      <w:bookmarkStart w:id="195" w:name="_ETM_Q1_615401"/>
      <w:bookmarkStart w:id="196" w:name="_ETM_Q1_615504"/>
      <w:bookmarkEnd w:id="195"/>
      <w:bookmarkEnd w:id="196"/>
    </w:p>
    <w:p w:rsidR="00CA15C3" w:rsidRDefault="00CA15C3" w:rsidP="00507AC4">
      <w:pPr>
        <w:pStyle w:val="af6"/>
        <w:keepNext/>
        <w:rPr>
          <w:rtl/>
        </w:rPr>
      </w:pPr>
      <w:bookmarkStart w:id="197" w:name="ET_yor_6244_24"/>
      <w:r w:rsidRPr="00507AC4">
        <w:rPr>
          <w:rStyle w:val="TagStyle"/>
          <w:rtl/>
        </w:rPr>
        <w:t xml:space="preserve"> &lt;&lt; יור &gt;&gt; </w:t>
      </w:r>
      <w:r>
        <w:rPr>
          <w:rtl/>
        </w:rPr>
        <w:t>היו"ר איתן גינזבורג:</w:t>
      </w:r>
      <w:r w:rsidRPr="00507AC4">
        <w:rPr>
          <w:rStyle w:val="TagStyle"/>
          <w:rtl/>
        </w:rPr>
        <w:t xml:space="preserve"> &lt;&lt; יור &gt;&gt;</w:t>
      </w:r>
      <w:r>
        <w:rPr>
          <w:rtl/>
        </w:rPr>
        <w:t xml:space="preserve">  </w:t>
      </w:r>
      <w:bookmarkEnd w:id="197"/>
    </w:p>
    <w:p w:rsidR="00CA15C3" w:rsidRDefault="00CA15C3" w:rsidP="00587310">
      <w:pPr>
        <w:rPr>
          <w:rtl/>
          <w:lang w:eastAsia="he-IL"/>
        </w:rPr>
      </w:pPr>
    </w:p>
    <w:p w:rsidR="00CA15C3" w:rsidRDefault="00CA15C3" w:rsidP="00507AC4">
      <w:pPr>
        <w:rPr>
          <w:rtl/>
          <w:lang w:eastAsia="he-IL"/>
        </w:rPr>
      </w:pPr>
      <w:bookmarkStart w:id="198" w:name="_ETM_Q1_614362"/>
      <w:bookmarkEnd w:id="198"/>
      <w:r>
        <w:rPr>
          <w:rFonts w:hint="cs"/>
          <w:rtl/>
          <w:lang w:eastAsia="he-IL"/>
        </w:rPr>
        <w:t xml:space="preserve">אני צריך לפסול את השאלה, כי זה לא </w:t>
      </w:r>
      <w:bookmarkStart w:id="199" w:name="_ETM_Q1_615333"/>
      <w:bookmarkEnd w:id="199"/>
      <w:r>
        <w:rPr>
          <w:rFonts w:hint="cs"/>
          <w:rtl/>
          <w:lang w:eastAsia="he-IL"/>
        </w:rPr>
        <w:t xml:space="preserve">המשך לשאילתה. אתה פטור </w:t>
      </w:r>
      <w:bookmarkStart w:id="200" w:name="_ETM_Q1_621065"/>
      <w:bookmarkStart w:id="201" w:name="_ETM_Q1_621175"/>
      <w:bookmarkEnd w:id="200"/>
      <w:bookmarkEnd w:id="201"/>
      <w:r>
        <w:rPr>
          <w:rFonts w:hint="cs"/>
          <w:rtl/>
          <w:lang w:eastAsia="he-IL"/>
        </w:rPr>
        <w:t xml:space="preserve">מלהשיב. </w:t>
      </w:r>
    </w:p>
    <w:p w:rsidR="00CA15C3" w:rsidRDefault="00CA15C3" w:rsidP="00507AC4">
      <w:pPr>
        <w:rPr>
          <w:rtl/>
          <w:lang w:eastAsia="he-IL"/>
        </w:rPr>
      </w:pPr>
      <w:bookmarkStart w:id="202" w:name="_ETM_Q1_619221"/>
      <w:bookmarkStart w:id="203" w:name="_ETM_Q1_619329"/>
      <w:bookmarkStart w:id="204" w:name="_ETM_Q1_620349"/>
      <w:bookmarkEnd w:id="202"/>
      <w:bookmarkEnd w:id="203"/>
      <w:bookmarkEnd w:id="204"/>
    </w:p>
    <w:p w:rsidR="00CA15C3" w:rsidRDefault="00CA15C3" w:rsidP="00507AC4">
      <w:pPr>
        <w:pStyle w:val="-"/>
        <w:keepNext/>
        <w:rPr>
          <w:rtl/>
        </w:rPr>
      </w:pPr>
      <w:bookmarkStart w:id="205" w:name="_ETM_Q1_620432"/>
      <w:bookmarkEnd w:id="205"/>
      <w:r w:rsidRPr="00507AC4">
        <w:rPr>
          <w:rStyle w:val="TagStyle"/>
          <w:rtl/>
        </w:rPr>
        <w:t xml:space="preserve">&lt;&lt; דובר_המשך &gt;&gt; </w:t>
      </w:r>
      <w:r>
        <w:rPr>
          <w:rtl/>
        </w:rPr>
        <w:t>סגן השר לביטחון הפנים יואב סגלוביץ':</w:t>
      </w:r>
      <w:r w:rsidRPr="00507AC4">
        <w:rPr>
          <w:rStyle w:val="TagStyle"/>
          <w:rtl/>
        </w:rPr>
        <w:t xml:space="preserve"> &lt;&lt; דובר_המשך &gt;&gt;</w:t>
      </w:r>
      <w:r>
        <w:rPr>
          <w:rtl/>
        </w:rPr>
        <w:t xml:space="preserve">  </w:t>
      </w:r>
    </w:p>
    <w:p w:rsidR="00CA15C3" w:rsidRDefault="00CA15C3" w:rsidP="00587310">
      <w:pPr>
        <w:rPr>
          <w:rtl/>
          <w:lang w:eastAsia="he-IL"/>
        </w:rPr>
      </w:pPr>
    </w:p>
    <w:p w:rsidR="00CA15C3" w:rsidRDefault="00CA15C3" w:rsidP="000D022E">
      <w:pPr>
        <w:rPr>
          <w:rtl/>
          <w:lang w:eastAsia="he-IL"/>
        </w:rPr>
      </w:pPr>
      <w:r>
        <w:rPr>
          <w:rFonts w:hint="cs"/>
          <w:rtl/>
          <w:lang w:eastAsia="he-IL"/>
        </w:rPr>
        <w:t xml:space="preserve">הולכת </w:t>
      </w:r>
      <w:bookmarkStart w:id="206" w:name="_ETM_Q1_621358"/>
      <w:bookmarkEnd w:id="206"/>
      <w:r>
        <w:rPr>
          <w:rFonts w:hint="cs"/>
          <w:rtl/>
          <w:lang w:eastAsia="he-IL"/>
        </w:rPr>
        <w:t xml:space="preserve">להיות מסיבת עיתונאים, וכנראה אתה תוזמן. </w:t>
      </w:r>
    </w:p>
    <w:p w:rsidR="00CA15C3" w:rsidRDefault="00CA15C3" w:rsidP="000D022E">
      <w:pPr>
        <w:rPr>
          <w:rtl/>
          <w:lang w:eastAsia="he-IL"/>
        </w:rPr>
      </w:pPr>
      <w:bookmarkStart w:id="207" w:name="_ETM_Q1_625820"/>
      <w:bookmarkStart w:id="208" w:name="_ETM_Q1_625912"/>
      <w:bookmarkEnd w:id="207"/>
      <w:bookmarkEnd w:id="208"/>
    </w:p>
    <w:p w:rsidR="00CA15C3" w:rsidRDefault="00CA15C3" w:rsidP="00387B0D">
      <w:pPr>
        <w:pStyle w:val="-"/>
        <w:rPr>
          <w:rtl/>
        </w:rPr>
      </w:pPr>
      <w:bookmarkStart w:id="209" w:name="TOR_Q2"/>
      <w:bookmarkStart w:id="210" w:name="_ETM_Q2_180000"/>
      <w:bookmarkStart w:id="211" w:name="ET_speakercontinue_5763_8"/>
      <w:bookmarkEnd w:id="209"/>
      <w:bookmarkEnd w:id="210"/>
      <w:r w:rsidRPr="00051BA7">
        <w:rPr>
          <w:rStyle w:val="TagStyle"/>
          <w:rtl/>
        </w:rPr>
        <w:t>&lt;&lt; דובר_המשך &gt;&gt;</w:t>
      </w:r>
      <w:r w:rsidRPr="00257704">
        <w:rPr>
          <w:rStyle w:val="TagStyle"/>
          <w:rtl/>
        </w:rPr>
        <w:t xml:space="preserve"> </w:t>
      </w:r>
      <w:r>
        <w:rPr>
          <w:rtl/>
        </w:rPr>
        <w:t>משה ארבל (ש"ס):</w:t>
      </w:r>
      <w:r w:rsidRPr="00257704">
        <w:rPr>
          <w:rStyle w:val="TagStyle"/>
          <w:rtl/>
        </w:rPr>
        <w:t xml:space="preserve"> </w:t>
      </w:r>
      <w:r w:rsidRPr="00051BA7">
        <w:rPr>
          <w:rStyle w:val="TagStyle"/>
          <w:rtl/>
        </w:rPr>
        <w:t>&lt;&lt; דובר_המשך &gt;&gt;</w:t>
      </w:r>
      <w:r>
        <w:rPr>
          <w:rtl/>
        </w:rPr>
        <w:t xml:space="preserve">   </w:t>
      </w:r>
      <w:bookmarkEnd w:id="211"/>
    </w:p>
    <w:p w:rsidR="00CA15C3" w:rsidRDefault="00CA15C3" w:rsidP="00587310">
      <w:pPr>
        <w:rPr>
          <w:rtl/>
          <w:lang w:eastAsia="he-IL"/>
        </w:rPr>
      </w:pPr>
    </w:p>
    <w:p w:rsidR="00CA15C3" w:rsidRDefault="00CA15C3" w:rsidP="00847C7F">
      <w:pPr>
        <w:rPr>
          <w:rtl/>
        </w:rPr>
      </w:pPr>
      <w:r>
        <w:rPr>
          <w:rFonts w:hint="cs"/>
          <w:rtl/>
          <w:lang w:eastAsia="he-IL"/>
        </w:rPr>
        <w:t>מכובדי סגן השר, בהמשך למדרג בין אוכלוסיו</w:t>
      </w:r>
      <w:bookmarkStart w:id="212" w:name="_ETM_Q2_208860"/>
      <w:bookmarkEnd w:id="212"/>
      <w:r>
        <w:rPr>
          <w:rFonts w:hint="cs"/>
          <w:rtl/>
          <w:lang w:eastAsia="he-IL"/>
        </w:rPr>
        <w:t>ת,</w:t>
      </w:r>
      <w:r>
        <w:rPr>
          <w:rFonts w:hint="cs"/>
          <w:rtl/>
        </w:rPr>
        <w:t xml:space="preserve"> </w:t>
      </w:r>
      <w:r>
        <w:rPr>
          <w:rtl/>
        </w:rPr>
        <w:t xml:space="preserve">היה </w:t>
      </w:r>
      <w:bookmarkStart w:id="213" w:name="_ETM_Q2_209160"/>
      <w:bookmarkEnd w:id="213"/>
      <w:r>
        <w:rPr>
          <w:rtl/>
        </w:rPr>
        <w:t xml:space="preserve">אתמול </w:t>
      </w:r>
      <w:bookmarkStart w:id="214" w:name="_ETM_Q2_210030"/>
      <w:bookmarkEnd w:id="214"/>
      <w:r>
        <w:rPr>
          <w:rtl/>
        </w:rPr>
        <w:t>ל</w:t>
      </w:r>
      <w:r>
        <w:rPr>
          <w:rFonts w:hint="cs"/>
          <w:rtl/>
        </w:rPr>
        <w:t xml:space="preserve">יד </w:t>
      </w:r>
      <w:r>
        <w:rPr>
          <w:rtl/>
        </w:rPr>
        <w:t xml:space="preserve">בית </w:t>
      </w:r>
      <w:bookmarkStart w:id="215" w:name="_ETM_Q2_210330"/>
      <w:bookmarkEnd w:id="215"/>
      <w:r>
        <w:rPr>
          <w:rtl/>
        </w:rPr>
        <w:t xml:space="preserve">המשפט </w:t>
      </w:r>
      <w:bookmarkStart w:id="216" w:name="_ETM_Q2_210600"/>
      <w:bookmarkEnd w:id="216"/>
      <w:r>
        <w:rPr>
          <w:rtl/>
        </w:rPr>
        <w:t xml:space="preserve">המחוזי </w:t>
      </w:r>
      <w:bookmarkStart w:id="217" w:name="_ETM_Q2_210900"/>
      <w:bookmarkEnd w:id="217"/>
      <w:r>
        <w:rPr>
          <w:rtl/>
        </w:rPr>
        <w:t xml:space="preserve">בירושלים </w:t>
      </w:r>
      <w:bookmarkStart w:id="218" w:name="_ETM_Q2_211350"/>
      <w:bookmarkEnd w:id="218"/>
      <w:r>
        <w:rPr>
          <w:rtl/>
        </w:rPr>
        <w:t>מקר</w:t>
      </w:r>
      <w:r>
        <w:rPr>
          <w:rFonts w:hint="cs"/>
          <w:rtl/>
        </w:rPr>
        <w:t>ה</w:t>
      </w:r>
      <w:r>
        <w:rPr>
          <w:rtl/>
        </w:rPr>
        <w:t xml:space="preserve"> </w:t>
      </w:r>
      <w:bookmarkStart w:id="219" w:name="_ETM_Q2_211560"/>
      <w:bookmarkEnd w:id="219"/>
      <w:r>
        <w:rPr>
          <w:rtl/>
        </w:rPr>
        <w:t xml:space="preserve">תקיפה </w:t>
      </w:r>
      <w:bookmarkStart w:id="220" w:name="_ETM_Q2_212460"/>
      <w:bookmarkStart w:id="221" w:name="_ETM_Q2_212670"/>
      <w:bookmarkEnd w:id="220"/>
      <w:bookmarkEnd w:id="221"/>
      <w:r>
        <w:rPr>
          <w:rtl/>
        </w:rPr>
        <w:t xml:space="preserve">מזעזע </w:t>
      </w:r>
      <w:bookmarkStart w:id="222" w:name="_ETM_Q2_213270"/>
      <w:bookmarkEnd w:id="222"/>
      <w:r>
        <w:rPr>
          <w:rtl/>
        </w:rPr>
        <w:t xml:space="preserve">וחמור </w:t>
      </w:r>
      <w:bookmarkStart w:id="223" w:name="_ETM_Q2_213690"/>
      <w:bookmarkEnd w:id="223"/>
      <w:r>
        <w:rPr>
          <w:rtl/>
        </w:rPr>
        <w:t>ביותר</w:t>
      </w:r>
      <w:r>
        <w:rPr>
          <w:rFonts w:hint="cs"/>
          <w:rtl/>
        </w:rPr>
        <w:t xml:space="preserve">, ואני מגנה אותו, </w:t>
      </w:r>
      <w:bookmarkStart w:id="224" w:name="_ETM_Q2_212624"/>
      <w:bookmarkStart w:id="225" w:name="_ETM_Q2_213989"/>
      <w:bookmarkEnd w:id="224"/>
      <w:bookmarkEnd w:id="225"/>
      <w:r>
        <w:rPr>
          <w:rtl/>
        </w:rPr>
        <w:t xml:space="preserve">כנגד </w:t>
      </w:r>
      <w:bookmarkStart w:id="226" w:name="_ETM_Q2_214770"/>
      <w:bookmarkEnd w:id="226"/>
      <w:r>
        <w:rPr>
          <w:rtl/>
        </w:rPr>
        <w:t xml:space="preserve">העיתונאי </w:t>
      </w:r>
      <w:bookmarkStart w:id="227" w:name="_ETM_Q2_215159"/>
      <w:bookmarkEnd w:id="227"/>
      <w:r>
        <w:rPr>
          <w:rtl/>
        </w:rPr>
        <w:t xml:space="preserve">ברוך </w:t>
      </w:r>
      <w:bookmarkStart w:id="228" w:name="_ETM_Q2_215460"/>
      <w:bookmarkEnd w:id="228"/>
      <w:r>
        <w:rPr>
          <w:rtl/>
        </w:rPr>
        <w:t>קרא</w:t>
      </w:r>
      <w:r>
        <w:rPr>
          <w:rFonts w:hint="cs"/>
          <w:rtl/>
        </w:rPr>
        <w:t>.</w:t>
      </w:r>
      <w:r>
        <w:rPr>
          <w:rtl/>
        </w:rPr>
        <w:t xml:space="preserve"> </w:t>
      </w:r>
      <w:bookmarkStart w:id="229" w:name="_ETM_Q2_217020"/>
      <w:bookmarkEnd w:id="229"/>
      <w:r>
        <w:rPr>
          <w:rtl/>
        </w:rPr>
        <w:t xml:space="preserve">אני </w:t>
      </w:r>
      <w:bookmarkStart w:id="230" w:name="_ETM_Q2_217620"/>
      <w:bookmarkEnd w:id="230"/>
      <w:r>
        <w:rPr>
          <w:rtl/>
        </w:rPr>
        <w:t xml:space="preserve">מגנה </w:t>
      </w:r>
      <w:bookmarkStart w:id="231" w:name="_ETM_Q2_218100"/>
      <w:bookmarkEnd w:id="231"/>
      <w:r>
        <w:rPr>
          <w:rtl/>
        </w:rPr>
        <w:t xml:space="preserve">תקיפה </w:t>
      </w:r>
      <w:bookmarkStart w:id="232" w:name="_ETM_Q2_218580"/>
      <w:bookmarkEnd w:id="232"/>
      <w:r>
        <w:rPr>
          <w:rtl/>
        </w:rPr>
        <w:t xml:space="preserve">של </w:t>
      </w:r>
      <w:bookmarkStart w:id="233" w:name="_ETM_Q2_218760"/>
      <w:bookmarkEnd w:id="233"/>
      <w:r>
        <w:rPr>
          <w:rtl/>
        </w:rPr>
        <w:t>אדם</w:t>
      </w:r>
      <w:r>
        <w:rPr>
          <w:rFonts w:hint="cs"/>
          <w:rtl/>
        </w:rPr>
        <w:t>,</w:t>
      </w:r>
      <w:r>
        <w:rPr>
          <w:rtl/>
        </w:rPr>
        <w:t xml:space="preserve"> </w:t>
      </w:r>
      <w:bookmarkStart w:id="234" w:name="_ETM_Q2_219090"/>
      <w:bookmarkEnd w:id="234"/>
      <w:r>
        <w:rPr>
          <w:rtl/>
        </w:rPr>
        <w:t xml:space="preserve">ותקיפה </w:t>
      </w:r>
      <w:bookmarkStart w:id="235" w:name="_ETM_Q2_219420"/>
      <w:bookmarkEnd w:id="235"/>
      <w:r>
        <w:rPr>
          <w:rtl/>
        </w:rPr>
        <w:t xml:space="preserve">של </w:t>
      </w:r>
      <w:bookmarkStart w:id="236" w:name="_ETM_Q2_219570"/>
      <w:bookmarkEnd w:id="236"/>
      <w:r>
        <w:rPr>
          <w:rtl/>
        </w:rPr>
        <w:t xml:space="preserve">עיתונאי </w:t>
      </w:r>
      <w:bookmarkStart w:id="237" w:name="_ETM_Q2_219930"/>
      <w:bookmarkEnd w:id="237"/>
      <w:r>
        <w:rPr>
          <w:rtl/>
        </w:rPr>
        <w:t>בוודאי</w:t>
      </w:r>
      <w:r>
        <w:rPr>
          <w:rFonts w:hint="cs"/>
          <w:rtl/>
        </w:rPr>
        <w:t>.</w:t>
      </w:r>
      <w:r>
        <w:rPr>
          <w:rtl/>
        </w:rPr>
        <w:t xml:space="preserve"> </w:t>
      </w:r>
      <w:bookmarkStart w:id="238" w:name="_ETM_Q2_221129"/>
      <w:bookmarkStart w:id="239" w:name="_ETM_Q2_222150"/>
      <w:bookmarkEnd w:id="238"/>
      <w:bookmarkEnd w:id="239"/>
      <w:r>
        <w:rPr>
          <w:rtl/>
        </w:rPr>
        <w:t xml:space="preserve">שמענו </w:t>
      </w:r>
      <w:bookmarkStart w:id="240" w:name="_ETM_Q2_222600"/>
      <w:bookmarkEnd w:id="240"/>
      <w:r>
        <w:rPr>
          <w:rtl/>
        </w:rPr>
        <w:t>מי</w:t>
      </w:r>
      <w:r>
        <w:rPr>
          <w:rFonts w:hint="cs"/>
          <w:rtl/>
        </w:rPr>
        <w:t>י</w:t>
      </w:r>
      <w:r>
        <w:rPr>
          <w:rtl/>
        </w:rPr>
        <w:t xml:space="preserve">ד </w:t>
      </w:r>
      <w:bookmarkStart w:id="241" w:name="_ETM_Q2_223170"/>
      <w:bookmarkEnd w:id="241"/>
      <w:r>
        <w:rPr>
          <w:rtl/>
        </w:rPr>
        <w:t xml:space="preserve">ביקורת </w:t>
      </w:r>
      <w:bookmarkStart w:id="242" w:name="_ETM_Q2_224550"/>
      <w:bookmarkEnd w:id="242"/>
      <w:r>
        <w:rPr>
          <w:rtl/>
        </w:rPr>
        <w:t xml:space="preserve">רבה </w:t>
      </w:r>
      <w:bookmarkStart w:id="243" w:name="_ETM_Q2_224880"/>
      <w:bookmarkEnd w:id="243"/>
      <w:r>
        <w:rPr>
          <w:rtl/>
        </w:rPr>
        <w:t xml:space="preserve">גם </w:t>
      </w:r>
      <w:bookmarkStart w:id="244" w:name="_ETM_Q2_225030"/>
      <w:bookmarkEnd w:id="244"/>
      <w:r>
        <w:rPr>
          <w:rtl/>
        </w:rPr>
        <w:t>מ</w:t>
      </w:r>
      <w:r>
        <w:rPr>
          <w:rFonts w:hint="cs"/>
          <w:rtl/>
        </w:rPr>
        <w:t xml:space="preserve">השר </w:t>
      </w:r>
      <w:bookmarkStart w:id="245" w:name="_ETM_Q2_225360"/>
      <w:bookmarkEnd w:id="245"/>
      <w:r>
        <w:rPr>
          <w:rFonts w:hint="cs"/>
          <w:rtl/>
        </w:rPr>
        <w:t xml:space="preserve">הממונה </w:t>
      </w:r>
      <w:bookmarkStart w:id="246" w:name="_ETM_Q2_225720"/>
      <w:bookmarkEnd w:id="246"/>
      <w:r>
        <w:rPr>
          <w:rtl/>
        </w:rPr>
        <w:t xml:space="preserve">על </w:t>
      </w:r>
      <w:bookmarkStart w:id="247" w:name="_ETM_Q2_226380"/>
      <w:bookmarkEnd w:id="247"/>
      <w:r>
        <w:rPr>
          <w:rtl/>
        </w:rPr>
        <w:t xml:space="preserve">ביטחון </w:t>
      </w:r>
      <w:bookmarkStart w:id="248" w:name="_ETM_Q2_226680"/>
      <w:bookmarkEnd w:id="248"/>
      <w:r>
        <w:rPr>
          <w:rtl/>
        </w:rPr>
        <w:t>הפנים</w:t>
      </w:r>
      <w:r>
        <w:rPr>
          <w:rFonts w:hint="cs"/>
          <w:rtl/>
        </w:rPr>
        <w:t xml:space="preserve">. אבל לצערי הרב, </w:t>
      </w:r>
      <w:bookmarkStart w:id="249" w:name="_ETM_Q2_227710"/>
      <w:bookmarkEnd w:id="249"/>
      <w:r>
        <w:rPr>
          <w:rtl/>
        </w:rPr>
        <w:t xml:space="preserve">אל </w:t>
      </w:r>
      <w:bookmarkStart w:id="250" w:name="_ETM_Q2_228580"/>
      <w:bookmarkEnd w:id="250"/>
      <w:r>
        <w:rPr>
          <w:rtl/>
        </w:rPr>
        <w:t xml:space="preserve">מול </w:t>
      </w:r>
      <w:bookmarkStart w:id="251" w:name="_ETM_Q2_228820"/>
      <w:bookmarkEnd w:id="251"/>
      <w:r>
        <w:rPr>
          <w:rtl/>
        </w:rPr>
        <w:t xml:space="preserve">תקיפה </w:t>
      </w:r>
      <w:bookmarkStart w:id="252" w:name="_ETM_Q2_229210"/>
      <w:bookmarkEnd w:id="252"/>
      <w:r>
        <w:rPr>
          <w:rtl/>
        </w:rPr>
        <w:t xml:space="preserve">הברוטלית </w:t>
      </w:r>
      <w:bookmarkStart w:id="253" w:name="_ETM_Q2_229780"/>
      <w:bookmarkEnd w:id="253"/>
      <w:r>
        <w:rPr>
          <w:rtl/>
        </w:rPr>
        <w:t>ו</w:t>
      </w:r>
      <w:r>
        <w:rPr>
          <w:rFonts w:hint="cs"/>
          <w:rtl/>
        </w:rPr>
        <w:t>ה</w:t>
      </w:r>
      <w:r>
        <w:rPr>
          <w:rtl/>
        </w:rPr>
        <w:t xml:space="preserve">אלימה </w:t>
      </w:r>
      <w:bookmarkStart w:id="254" w:name="_ETM_Q2_230229"/>
      <w:bookmarkEnd w:id="254"/>
      <w:r>
        <w:rPr>
          <w:rtl/>
        </w:rPr>
        <w:t xml:space="preserve">של </w:t>
      </w:r>
      <w:bookmarkStart w:id="255" w:name="_ETM_Q2_230409"/>
      <w:bookmarkEnd w:id="255"/>
      <w:r>
        <w:rPr>
          <w:rtl/>
        </w:rPr>
        <w:t xml:space="preserve">העיתונאי </w:t>
      </w:r>
      <w:bookmarkStart w:id="256" w:name="_ETM_Q2_231040"/>
      <w:bookmarkEnd w:id="256"/>
      <w:r>
        <w:rPr>
          <w:rtl/>
        </w:rPr>
        <w:t xml:space="preserve">של </w:t>
      </w:r>
      <w:bookmarkStart w:id="257" w:name="_ETM_Q2_231220"/>
      <w:bookmarkEnd w:id="257"/>
      <w:r>
        <w:rPr>
          <w:rtl/>
        </w:rPr>
        <w:t xml:space="preserve">אתר </w:t>
      </w:r>
      <w:bookmarkStart w:id="258" w:name="_ETM_Q2_231430"/>
      <w:bookmarkEnd w:id="258"/>
      <w:r>
        <w:rPr>
          <w:rtl/>
        </w:rPr>
        <w:t xml:space="preserve">בחדרי </w:t>
      </w:r>
      <w:bookmarkStart w:id="259" w:name="_ETM_Q2_231790"/>
      <w:bookmarkEnd w:id="259"/>
      <w:r>
        <w:rPr>
          <w:rtl/>
        </w:rPr>
        <w:t xml:space="preserve">חרדים </w:t>
      </w:r>
      <w:bookmarkStart w:id="260" w:name="_ETM_Q2_232210"/>
      <w:bookmarkEnd w:id="260"/>
      <w:r>
        <w:rPr>
          <w:rtl/>
        </w:rPr>
        <w:t xml:space="preserve">ישי </w:t>
      </w:r>
      <w:bookmarkStart w:id="261" w:name="_ETM_Q2_232479"/>
      <w:bookmarkEnd w:id="261"/>
      <w:r>
        <w:rPr>
          <w:rtl/>
        </w:rPr>
        <w:t>ירושלמי</w:t>
      </w:r>
      <w:r>
        <w:rPr>
          <w:rFonts w:hint="cs"/>
          <w:rtl/>
        </w:rPr>
        <w:t>,</w:t>
      </w:r>
      <w:r>
        <w:rPr>
          <w:rtl/>
        </w:rPr>
        <w:t xml:space="preserve"> </w:t>
      </w:r>
      <w:bookmarkStart w:id="262" w:name="_ETM_Q2_233920"/>
      <w:bookmarkEnd w:id="262"/>
      <w:r>
        <w:rPr>
          <w:rtl/>
        </w:rPr>
        <w:t xml:space="preserve">באזור </w:t>
      </w:r>
      <w:bookmarkStart w:id="263" w:name="_ETM_Q2_234850"/>
      <w:bookmarkEnd w:id="263"/>
      <w:r>
        <w:rPr>
          <w:rtl/>
        </w:rPr>
        <w:t>ב</w:t>
      </w:r>
      <w:r w:rsidR="00847C7F">
        <w:rPr>
          <w:rFonts w:hint="cs"/>
          <w:rtl/>
        </w:rPr>
        <w:t>ר-</w:t>
      </w:r>
      <w:r>
        <w:rPr>
          <w:rtl/>
        </w:rPr>
        <w:t xml:space="preserve">אילן </w:t>
      </w:r>
      <w:bookmarkStart w:id="264" w:name="_ETM_Q2_235150"/>
      <w:bookmarkEnd w:id="264"/>
      <w:r>
        <w:rPr>
          <w:rtl/>
        </w:rPr>
        <w:t>בירושלים</w:t>
      </w:r>
      <w:r>
        <w:rPr>
          <w:rFonts w:hint="cs"/>
          <w:rtl/>
        </w:rPr>
        <w:t xml:space="preserve"> –</w:t>
      </w:r>
      <w:r>
        <w:rPr>
          <w:rtl/>
        </w:rPr>
        <w:t xml:space="preserve"> </w:t>
      </w:r>
      <w:bookmarkStart w:id="265" w:name="_ETM_Q2_236630"/>
      <w:bookmarkEnd w:id="265"/>
      <w:r>
        <w:rPr>
          <w:rtl/>
        </w:rPr>
        <w:t>דממה</w:t>
      </w:r>
      <w:r>
        <w:rPr>
          <w:rFonts w:hint="cs"/>
          <w:rtl/>
        </w:rPr>
        <w:t>.</w:t>
      </w:r>
      <w:bookmarkStart w:id="266" w:name="_ETM_Q2_236650"/>
      <w:bookmarkEnd w:id="266"/>
      <w:r>
        <w:rPr>
          <w:rFonts w:hint="cs"/>
          <w:rtl/>
        </w:rPr>
        <w:t xml:space="preserve"> </w:t>
      </w:r>
      <w:bookmarkStart w:id="267" w:name="_ETM_Q2_237629"/>
      <w:bookmarkEnd w:id="267"/>
      <w:r>
        <w:rPr>
          <w:rtl/>
        </w:rPr>
        <w:t xml:space="preserve">האם </w:t>
      </w:r>
      <w:bookmarkStart w:id="268" w:name="_ETM_Q2_237930"/>
      <w:bookmarkEnd w:id="268"/>
      <w:r>
        <w:rPr>
          <w:rtl/>
        </w:rPr>
        <w:t xml:space="preserve">באמת </w:t>
      </w:r>
      <w:bookmarkStart w:id="269" w:name="_ETM_Q2_238960"/>
      <w:bookmarkEnd w:id="269"/>
      <w:r>
        <w:rPr>
          <w:rtl/>
        </w:rPr>
        <w:t xml:space="preserve">ישנו </w:t>
      </w:r>
      <w:bookmarkStart w:id="270" w:name="_ETM_Q2_239320"/>
      <w:bookmarkEnd w:id="270"/>
      <w:r>
        <w:rPr>
          <w:rtl/>
        </w:rPr>
        <w:t xml:space="preserve">מדרג </w:t>
      </w:r>
      <w:bookmarkStart w:id="271" w:name="_ETM_Q2_240430"/>
      <w:bookmarkEnd w:id="271"/>
      <w:r>
        <w:rPr>
          <w:rtl/>
        </w:rPr>
        <w:t xml:space="preserve">או </w:t>
      </w:r>
      <w:bookmarkStart w:id="272" w:name="_ETM_Q2_241150"/>
      <w:bookmarkEnd w:id="272"/>
      <w:r>
        <w:rPr>
          <w:rtl/>
        </w:rPr>
        <w:t xml:space="preserve">אנשים </w:t>
      </w:r>
      <w:bookmarkStart w:id="273" w:name="_ETM_Q2_241600"/>
      <w:bookmarkEnd w:id="273"/>
      <w:r>
        <w:rPr>
          <w:rtl/>
        </w:rPr>
        <w:t xml:space="preserve">מסוימים </w:t>
      </w:r>
      <w:bookmarkStart w:id="274" w:name="_ETM_Q2_241990"/>
      <w:bookmarkEnd w:id="274"/>
      <w:r>
        <w:rPr>
          <w:rFonts w:hint="cs"/>
          <w:rtl/>
        </w:rPr>
        <w:t>מ</w:t>
      </w:r>
      <w:r>
        <w:rPr>
          <w:rtl/>
        </w:rPr>
        <w:t xml:space="preserve">אוכלוסיות </w:t>
      </w:r>
      <w:bookmarkStart w:id="275" w:name="_ETM_Q2_242440"/>
      <w:bookmarkEnd w:id="275"/>
      <w:r>
        <w:rPr>
          <w:rtl/>
        </w:rPr>
        <w:t xml:space="preserve">מסוימות </w:t>
      </w:r>
      <w:bookmarkStart w:id="276" w:name="_ETM_Q2_242740"/>
      <w:bookmarkEnd w:id="276"/>
      <w:r>
        <w:rPr>
          <w:rtl/>
        </w:rPr>
        <w:t xml:space="preserve">של </w:t>
      </w:r>
      <w:bookmarkStart w:id="277" w:name="_ETM_Q2_242860"/>
      <w:bookmarkEnd w:id="277"/>
      <w:r>
        <w:rPr>
          <w:rtl/>
        </w:rPr>
        <w:t>עיתונאים</w:t>
      </w:r>
      <w:r>
        <w:rPr>
          <w:rFonts w:hint="cs"/>
          <w:rtl/>
        </w:rPr>
        <w:t xml:space="preserve"> –</w:t>
      </w:r>
      <w:r>
        <w:rPr>
          <w:rtl/>
        </w:rPr>
        <w:t xml:space="preserve"> </w:t>
      </w:r>
      <w:bookmarkStart w:id="278" w:name="_ETM_Q2_243220"/>
      <w:bookmarkEnd w:id="278"/>
      <w:r>
        <w:rPr>
          <w:rtl/>
        </w:rPr>
        <w:t xml:space="preserve">שאותם </w:t>
      </w:r>
      <w:bookmarkStart w:id="279" w:name="_ETM_Q2_243670"/>
      <w:bookmarkEnd w:id="279"/>
      <w:r>
        <w:rPr>
          <w:rtl/>
        </w:rPr>
        <w:t xml:space="preserve">אנחנו </w:t>
      </w:r>
      <w:bookmarkStart w:id="280" w:name="_ETM_Q2_243940"/>
      <w:bookmarkEnd w:id="280"/>
      <w:r>
        <w:rPr>
          <w:rtl/>
        </w:rPr>
        <w:t>מגנים</w:t>
      </w:r>
      <w:r>
        <w:rPr>
          <w:rFonts w:hint="cs"/>
          <w:rtl/>
        </w:rPr>
        <w:t>,</w:t>
      </w:r>
      <w:r>
        <w:rPr>
          <w:rtl/>
        </w:rPr>
        <w:t xml:space="preserve"> </w:t>
      </w:r>
      <w:bookmarkStart w:id="281" w:name="_ETM_Q2_244810"/>
      <w:bookmarkEnd w:id="281"/>
      <w:r>
        <w:rPr>
          <w:rtl/>
        </w:rPr>
        <w:t xml:space="preserve">ואת </w:t>
      </w:r>
      <w:bookmarkStart w:id="282" w:name="_ETM_Q2_245140"/>
      <w:bookmarkEnd w:id="282"/>
      <w:r>
        <w:rPr>
          <w:rtl/>
        </w:rPr>
        <w:t xml:space="preserve">השאר </w:t>
      </w:r>
      <w:bookmarkStart w:id="283" w:name="_ETM_Q2_245380"/>
      <w:bookmarkStart w:id="284" w:name="_ETM_Q2_245740"/>
      <w:bookmarkEnd w:id="283"/>
      <w:bookmarkEnd w:id="284"/>
      <w:r>
        <w:rPr>
          <w:rtl/>
        </w:rPr>
        <w:t xml:space="preserve">אנחנו </w:t>
      </w:r>
      <w:bookmarkStart w:id="285" w:name="_ETM_Q2_246040"/>
      <w:bookmarkEnd w:id="285"/>
      <w:r>
        <w:rPr>
          <w:rtl/>
        </w:rPr>
        <w:t xml:space="preserve">מכילים </w:t>
      </w:r>
      <w:bookmarkStart w:id="286" w:name="_ETM_Q2_246459"/>
      <w:bookmarkEnd w:id="286"/>
      <w:r w:rsidR="00847C7F">
        <w:rPr>
          <w:rFonts w:hint="cs"/>
          <w:rtl/>
        </w:rPr>
        <w:t xml:space="preserve">– </w:t>
      </w:r>
      <w:r>
        <w:rPr>
          <w:rtl/>
        </w:rPr>
        <w:t xml:space="preserve">או </w:t>
      </w:r>
      <w:bookmarkStart w:id="287" w:name="_ETM_Q2_246520"/>
      <w:bookmarkEnd w:id="287"/>
      <w:r>
        <w:rPr>
          <w:rtl/>
        </w:rPr>
        <w:t>לא</w:t>
      </w:r>
      <w:r>
        <w:rPr>
          <w:rFonts w:hint="cs"/>
          <w:rtl/>
        </w:rPr>
        <w:t xml:space="preserve">? תודה. </w:t>
      </w:r>
    </w:p>
    <w:p w:rsidR="00CA15C3" w:rsidRDefault="00CA15C3" w:rsidP="00387B0D">
      <w:pPr>
        <w:rPr>
          <w:rtl/>
        </w:rPr>
      </w:pPr>
      <w:bookmarkStart w:id="288" w:name="_ETM_Q2_246490"/>
      <w:bookmarkStart w:id="289" w:name="_ETM_Q2_246604"/>
      <w:bookmarkEnd w:id="288"/>
      <w:bookmarkEnd w:id="289"/>
    </w:p>
    <w:p w:rsidR="00CA15C3" w:rsidRDefault="00CA15C3" w:rsidP="00387B0D">
      <w:pPr>
        <w:pStyle w:val="-"/>
        <w:rPr>
          <w:rtl/>
        </w:rPr>
      </w:pPr>
      <w:bookmarkStart w:id="290" w:name="_ETM_Q2_248733"/>
      <w:bookmarkStart w:id="291" w:name="_ETM_Q2_248812"/>
      <w:bookmarkStart w:id="292" w:name="ET_speakercontinue_5938_15"/>
      <w:bookmarkEnd w:id="290"/>
      <w:bookmarkEnd w:id="291"/>
      <w:r w:rsidRPr="00051BA7">
        <w:rPr>
          <w:rStyle w:val="TagStyle"/>
          <w:rtl/>
        </w:rPr>
        <w:t>&lt;&lt; דובר_המשך &gt;&gt;</w:t>
      </w:r>
      <w:r w:rsidRPr="00257704">
        <w:rPr>
          <w:rStyle w:val="TagStyle"/>
          <w:rtl/>
        </w:rPr>
        <w:t xml:space="preserve"> </w:t>
      </w:r>
      <w:r>
        <w:rPr>
          <w:rtl/>
        </w:rPr>
        <w:t>סגן השר לביטחון הפנים יואב סגלוביץ':</w:t>
      </w:r>
      <w:r w:rsidRPr="00257704">
        <w:rPr>
          <w:rStyle w:val="TagStyle"/>
          <w:rtl/>
        </w:rPr>
        <w:t xml:space="preserve"> </w:t>
      </w:r>
      <w:r w:rsidRPr="00051BA7">
        <w:rPr>
          <w:rStyle w:val="TagStyle"/>
          <w:rtl/>
        </w:rPr>
        <w:t>&lt;&lt; דובר_המשך &gt;&gt;</w:t>
      </w:r>
      <w:r>
        <w:rPr>
          <w:rtl/>
        </w:rPr>
        <w:t xml:space="preserve">   </w:t>
      </w:r>
      <w:bookmarkEnd w:id="292"/>
    </w:p>
    <w:p w:rsidR="00CA15C3" w:rsidRDefault="00CA15C3" w:rsidP="00387B0D">
      <w:pPr>
        <w:rPr>
          <w:rtl/>
        </w:rPr>
      </w:pPr>
    </w:p>
    <w:p w:rsidR="00CA15C3" w:rsidRDefault="00CA15C3" w:rsidP="00587310">
      <w:pPr>
        <w:rPr>
          <w:rtl/>
        </w:rPr>
      </w:pPr>
      <w:bookmarkStart w:id="293" w:name="_ETM_Q2_246629"/>
      <w:bookmarkStart w:id="294" w:name="_ETM_Q2_246888"/>
      <w:bookmarkEnd w:id="293"/>
      <w:bookmarkEnd w:id="294"/>
      <w:r>
        <w:rPr>
          <w:rtl/>
        </w:rPr>
        <w:t xml:space="preserve"> </w:t>
      </w:r>
      <w:bookmarkStart w:id="295" w:name="_ETM_Q2_247380"/>
      <w:bookmarkStart w:id="296" w:name="_ETM_Q2_247500"/>
      <w:bookmarkEnd w:id="295"/>
      <w:bookmarkEnd w:id="296"/>
      <w:r>
        <w:rPr>
          <w:rtl/>
        </w:rPr>
        <w:t xml:space="preserve">קודם </w:t>
      </w:r>
      <w:bookmarkStart w:id="297" w:name="_ETM_Q2_247650"/>
      <w:bookmarkEnd w:id="297"/>
      <w:r>
        <w:rPr>
          <w:rtl/>
        </w:rPr>
        <w:t>כ</w:t>
      </w:r>
      <w:r>
        <w:rPr>
          <w:rFonts w:hint="cs"/>
          <w:rtl/>
        </w:rPr>
        <w:t>ו</w:t>
      </w:r>
      <w:r>
        <w:rPr>
          <w:rtl/>
        </w:rPr>
        <w:t>ל</w:t>
      </w:r>
      <w:r>
        <w:rPr>
          <w:rFonts w:hint="cs"/>
          <w:rtl/>
        </w:rPr>
        <w:t xml:space="preserve">, אנצל </w:t>
      </w:r>
      <w:bookmarkStart w:id="298" w:name="_ETM_Q2_247770"/>
      <w:bookmarkStart w:id="299" w:name="_ETM_Q2_248069"/>
      <w:bookmarkEnd w:id="298"/>
      <w:bookmarkEnd w:id="299"/>
      <w:r>
        <w:rPr>
          <w:rtl/>
        </w:rPr>
        <w:t xml:space="preserve">את </w:t>
      </w:r>
      <w:bookmarkStart w:id="300" w:name="_ETM_Q2_248130"/>
      <w:bookmarkEnd w:id="300"/>
      <w:r>
        <w:rPr>
          <w:rtl/>
        </w:rPr>
        <w:t>ההזדמנות</w:t>
      </w:r>
      <w:r>
        <w:rPr>
          <w:rFonts w:hint="cs"/>
          <w:rtl/>
        </w:rPr>
        <w:t>.</w:t>
      </w:r>
      <w:r>
        <w:rPr>
          <w:rtl/>
        </w:rPr>
        <w:t xml:space="preserve"> </w:t>
      </w:r>
      <w:bookmarkStart w:id="301" w:name="_ETM_Q2_248400"/>
      <w:bookmarkEnd w:id="301"/>
      <w:r>
        <w:rPr>
          <w:rtl/>
        </w:rPr>
        <w:t xml:space="preserve">אני </w:t>
      </w:r>
      <w:bookmarkStart w:id="302" w:name="_ETM_Q2_248550"/>
      <w:bookmarkEnd w:id="302"/>
      <w:r>
        <w:rPr>
          <w:rtl/>
        </w:rPr>
        <w:t xml:space="preserve">לא </w:t>
      </w:r>
      <w:bookmarkStart w:id="303" w:name="_ETM_Q2_248670"/>
      <w:bookmarkEnd w:id="303"/>
      <w:r>
        <w:rPr>
          <w:rtl/>
        </w:rPr>
        <w:t xml:space="preserve">מכיר </w:t>
      </w:r>
      <w:bookmarkStart w:id="304" w:name="_ETM_Q2_249000"/>
      <w:bookmarkEnd w:id="304"/>
      <w:r>
        <w:rPr>
          <w:rtl/>
        </w:rPr>
        <w:t xml:space="preserve">את </w:t>
      </w:r>
      <w:bookmarkStart w:id="305" w:name="_ETM_Q2_249090"/>
      <w:bookmarkEnd w:id="305"/>
      <w:r>
        <w:rPr>
          <w:rtl/>
        </w:rPr>
        <w:t xml:space="preserve">האירוע </w:t>
      </w:r>
      <w:bookmarkStart w:id="306" w:name="_ETM_Q2_249420"/>
      <w:bookmarkEnd w:id="306"/>
      <w:r>
        <w:rPr>
          <w:rtl/>
        </w:rPr>
        <w:t xml:space="preserve">שציינת </w:t>
      </w:r>
      <w:bookmarkStart w:id="307" w:name="_ETM_Q2_250110"/>
      <w:bookmarkEnd w:id="307"/>
      <w:r>
        <w:rPr>
          <w:rtl/>
        </w:rPr>
        <w:t xml:space="preserve">אבל </w:t>
      </w:r>
      <w:bookmarkStart w:id="308" w:name="_ETM_Q2_250350"/>
      <w:bookmarkEnd w:id="308"/>
      <w:r>
        <w:rPr>
          <w:rFonts w:hint="cs"/>
          <w:rtl/>
        </w:rPr>
        <w:t>א</w:t>
      </w:r>
      <w:r>
        <w:rPr>
          <w:rtl/>
        </w:rPr>
        <w:t xml:space="preserve">ם </w:t>
      </w:r>
      <w:bookmarkStart w:id="309" w:name="_ETM_Q2_250500"/>
      <w:bookmarkEnd w:id="309"/>
      <w:r>
        <w:rPr>
          <w:rtl/>
        </w:rPr>
        <w:t>ז</w:t>
      </w:r>
      <w:r>
        <w:rPr>
          <w:rFonts w:hint="cs"/>
          <w:rtl/>
        </w:rPr>
        <w:t xml:space="preserve">ו </w:t>
      </w:r>
      <w:bookmarkStart w:id="310" w:name="_ETM_Q2_250800"/>
      <w:bookmarkEnd w:id="310"/>
      <w:r>
        <w:rPr>
          <w:rtl/>
        </w:rPr>
        <w:t>ההזדמנות</w:t>
      </w:r>
      <w:r>
        <w:rPr>
          <w:rFonts w:hint="cs"/>
          <w:rtl/>
        </w:rPr>
        <w:t>,</w:t>
      </w:r>
      <w:r>
        <w:rPr>
          <w:rtl/>
        </w:rPr>
        <w:t xml:space="preserve"> </w:t>
      </w:r>
      <w:bookmarkStart w:id="311" w:name="_ETM_Q2_251130"/>
      <w:bookmarkEnd w:id="311"/>
      <w:r>
        <w:rPr>
          <w:rtl/>
        </w:rPr>
        <w:t xml:space="preserve">אני </w:t>
      </w:r>
      <w:bookmarkStart w:id="312" w:name="_ETM_Q2_251250"/>
      <w:bookmarkEnd w:id="312"/>
      <w:r>
        <w:rPr>
          <w:rtl/>
        </w:rPr>
        <w:t xml:space="preserve">אגיד </w:t>
      </w:r>
      <w:bookmarkStart w:id="313" w:name="_ETM_Q2_251370"/>
      <w:bookmarkEnd w:id="313"/>
      <w:r>
        <w:rPr>
          <w:rtl/>
        </w:rPr>
        <w:t xml:space="preserve">לך </w:t>
      </w:r>
      <w:bookmarkStart w:id="314" w:name="_ETM_Q2_251520"/>
      <w:bookmarkEnd w:id="314"/>
      <w:r>
        <w:rPr>
          <w:rtl/>
        </w:rPr>
        <w:t xml:space="preserve">שאני </w:t>
      </w:r>
      <w:bookmarkStart w:id="315" w:name="_ETM_Q2_251730"/>
      <w:bookmarkEnd w:id="315"/>
      <w:r>
        <w:rPr>
          <w:rtl/>
        </w:rPr>
        <w:t xml:space="preserve">מגנה </w:t>
      </w:r>
      <w:bookmarkStart w:id="316" w:name="_ETM_Q2_252560"/>
      <w:bookmarkEnd w:id="316"/>
      <w:r>
        <w:rPr>
          <w:rtl/>
        </w:rPr>
        <w:t xml:space="preserve">בכל </w:t>
      </w:r>
      <w:bookmarkStart w:id="317" w:name="_ETM_Q2_252920"/>
      <w:bookmarkEnd w:id="317"/>
      <w:r>
        <w:rPr>
          <w:rtl/>
        </w:rPr>
        <w:t xml:space="preserve">תוקף </w:t>
      </w:r>
      <w:bookmarkStart w:id="318" w:name="_ETM_Q2_253250"/>
      <w:bookmarkEnd w:id="318"/>
      <w:r>
        <w:rPr>
          <w:rtl/>
        </w:rPr>
        <w:t xml:space="preserve">תקיפה </w:t>
      </w:r>
      <w:bookmarkStart w:id="319" w:name="_ETM_Q2_253640"/>
      <w:bookmarkEnd w:id="319"/>
      <w:r>
        <w:rPr>
          <w:rtl/>
        </w:rPr>
        <w:t xml:space="preserve">של </w:t>
      </w:r>
      <w:bookmarkStart w:id="320" w:name="_ETM_Q2_253790"/>
      <w:bookmarkEnd w:id="320"/>
      <w:r>
        <w:rPr>
          <w:rtl/>
        </w:rPr>
        <w:t xml:space="preserve">כל </w:t>
      </w:r>
      <w:bookmarkStart w:id="321" w:name="_ETM_Q2_254030"/>
      <w:bookmarkEnd w:id="321"/>
      <w:r>
        <w:rPr>
          <w:rtl/>
        </w:rPr>
        <w:t>אדם</w:t>
      </w:r>
      <w:r>
        <w:rPr>
          <w:rFonts w:hint="cs"/>
          <w:rtl/>
        </w:rPr>
        <w:t>,</w:t>
      </w:r>
      <w:r>
        <w:rPr>
          <w:rtl/>
        </w:rPr>
        <w:t xml:space="preserve"> </w:t>
      </w:r>
      <w:bookmarkStart w:id="322" w:name="_ETM_Q2_254329"/>
      <w:bookmarkEnd w:id="322"/>
      <w:r>
        <w:rPr>
          <w:rtl/>
        </w:rPr>
        <w:t xml:space="preserve">בוודאי </w:t>
      </w:r>
      <w:bookmarkStart w:id="323" w:name="_ETM_Q2_254899"/>
      <w:bookmarkEnd w:id="323"/>
      <w:r>
        <w:rPr>
          <w:rtl/>
        </w:rPr>
        <w:t xml:space="preserve">ובוודאי </w:t>
      </w:r>
      <w:bookmarkStart w:id="324" w:name="_ETM_Q2_255259"/>
      <w:bookmarkEnd w:id="324"/>
      <w:r>
        <w:rPr>
          <w:rtl/>
        </w:rPr>
        <w:t xml:space="preserve">עיתונאי </w:t>
      </w:r>
      <w:bookmarkStart w:id="325" w:name="_ETM_Q2_255649"/>
      <w:bookmarkEnd w:id="325"/>
      <w:r>
        <w:rPr>
          <w:rtl/>
        </w:rPr>
        <w:t xml:space="preserve">שעושה </w:t>
      </w:r>
      <w:bookmarkStart w:id="326" w:name="_ETM_Q2_255920"/>
      <w:bookmarkEnd w:id="326"/>
      <w:r>
        <w:rPr>
          <w:rtl/>
        </w:rPr>
        <w:t xml:space="preserve">את </w:t>
      </w:r>
      <w:bookmarkStart w:id="327" w:name="_ETM_Q2_255979"/>
      <w:bookmarkEnd w:id="327"/>
      <w:r>
        <w:rPr>
          <w:rtl/>
        </w:rPr>
        <w:t>תפקידו</w:t>
      </w:r>
      <w:r>
        <w:rPr>
          <w:rFonts w:hint="cs"/>
          <w:rtl/>
        </w:rPr>
        <w:t>,</w:t>
      </w:r>
      <w:r>
        <w:rPr>
          <w:rtl/>
        </w:rPr>
        <w:t xml:space="preserve"> </w:t>
      </w:r>
      <w:bookmarkStart w:id="328" w:name="_ETM_Q2_256369"/>
      <w:bookmarkEnd w:id="328"/>
      <w:r>
        <w:rPr>
          <w:rFonts w:hint="cs"/>
          <w:rtl/>
        </w:rPr>
        <w:t>ו</w:t>
      </w:r>
      <w:r>
        <w:rPr>
          <w:rtl/>
        </w:rPr>
        <w:t xml:space="preserve">לא </w:t>
      </w:r>
      <w:bookmarkStart w:id="329" w:name="_ETM_Q2_256459"/>
      <w:bookmarkEnd w:id="329"/>
      <w:r>
        <w:rPr>
          <w:rtl/>
        </w:rPr>
        <w:t xml:space="preserve">משנה </w:t>
      </w:r>
      <w:bookmarkStart w:id="330" w:name="_ETM_Q2_256700"/>
      <w:bookmarkEnd w:id="330"/>
      <w:r>
        <w:rPr>
          <w:rtl/>
        </w:rPr>
        <w:t xml:space="preserve">מאיפה </w:t>
      </w:r>
      <w:bookmarkStart w:id="331" w:name="_ETM_Q2_257000"/>
      <w:bookmarkEnd w:id="331"/>
      <w:r>
        <w:rPr>
          <w:rtl/>
        </w:rPr>
        <w:t>הגיע</w:t>
      </w:r>
      <w:r>
        <w:rPr>
          <w:rFonts w:hint="cs"/>
          <w:rtl/>
        </w:rPr>
        <w:t>. אני נותן</w:t>
      </w:r>
      <w:r w:rsidR="00587310">
        <w:rPr>
          <w:rFonts w:hint="cs"/>
          <w:rtl/>
        </w:rPr>
        <w:t xml:space="preserve"> </w:t>
      </w:r>
      <w:bookmarkStart w:id="332" w:name="_ETM_Q2_257819"/>
      <w:bookmarkEnd w:id="332"/>
      <w:r>
        <w:rPr>
          <w:rtl/>
        </w:rPr>
        <w:t xml:space="preserve">לך </w:t>
      </w:r>
      <w:bookmarkStart w:id="333" w:name="_ETM_Q2_257999"/>
      <w:bookmarkEnd w:id="333"/>
      <w:r>
        <w:rPr>
          <w:rtl/>
        </w:rPr>
        <w:t xml:space="preserve">את </w:t>
      </w:r>
      <w:bookmarkStart w:id="334" w:name="_ETM_Q2_258060"/>
      <w:bookmarkEnd w:id="334"/>
      <w:r>
        <w:rPr>
          <w:rtl/>
        </w:rPr>
        <w:t>התשובות</w:t>
      </w:r>
      <w:r>
        <w:rPr>
          <w:rFonts w:hint="cs"/>
          <w:rtl/>
        </w:rPr>
        <w:t xml:space="preserve"> </w:t>
      </w:r>
      <w:bookmarkStart w:id="335" w:name="_ETM_Q2_260436"/>
      <w:bookmarkEnd w:id="335"/>
      <w:r>
        <w:rPr>
          <w:rFonts w:hint="cs"/>
          <w:rtl/>
        </w:rPr>
        <w:t>הזו</w:t>
      </w:r>
      <w:r>
        <w:rPr>
          <w:rtl/>
        </w:rPr>
        <w:t xml:space="preserve"> </w:t>
      </w:r>
      <w:bookmarkStart w:id="336" w:name="_ETM_Q2_258390"/>
      <w:bookmarkEnd w:id="336"/>
      <w:r>
        <w:rPr>
          <w:rtl/>
        </w:rPr>
        <w:t xml:space="preserve">בלי </w:t>
      </w:r>
      <w:bookmarkStart w:id="337" w:name="_ETM_Q2_258569"/>
      <w:bookmarkEnd w:id="337"/>
      <w:r>
        <w:rPr>
          <w:rtl/>
        </w:rPr>
        <w:t xml:space="preserve">שאני </w:t>
      </w:r>
      <w:bookmarkStart w:id="338" w:name="_ETM_Q2_258749"/>
      <w:bookmarkEnd w:id="338"/>
      <w:r>
        <w:rPr>
          <w:rtl/>
        </w:rPr>
        <w:t xml:space="preserve">מכיר </w:t>
      </w:r>
      <w:bookmarkStart w:id="339" w:name="_ETM_Q2_258959"/>
      <w:bookmarkEnd w:id="339"/>
      <w:r>
        <w:rPr>
          <w:rtl/>
        </w:rPr>
        <w:t xml:space="preserve">את </w:t>
      </w:r>
      <w:bookmarkStart w:id="340" w:name="_ETM_Q2_259049"/>
      <w:bookmarkEnd w:id="340"/>
      <w:r>
        <w:rPr>
          <w:rtl/>
        </w:rPr>
        <w:t>האירוע</w:t>
      </w:r>
      <w:r>
        <w:rPr>
          <w:rFonts w:hint="cs"/>
          <w:rtl/>
        </w:rPr>
        <w:t>.</w:t>
      </w:r>
      <w:r>
        <w:rPr>
          <w:rtl/>
        </w:rPr>
        <w:t xml:space="preserve"> </w:t>
      </w:r>
      <w:bookmarkStart w:id="341" w:name="_ETM_Q2_259889"/>
      <w:bookmarkEnd w:id="341"/>
      <w:r>
        <w:rPr>
          <w:rtl/>
        </w:rPr>
        <w:t xml:space="preserve">אין </w:t>
      </w:r>
      <w:bookmarkStart w:id="342" w:name="_ETM_Q2_260159"/>
      <w:bookmarkEnd w:id="342"/>
      <w:r>
        <w:rPr>
          <w:rFonts w:hint="cs"/>
          <w:rtl/>
        </w:rPr>
        <w:t>ה</w:t>
      </w:r>
      <w:r>
        <w:rPr>
          <w:rtl/>
        </w:rPr>
        <w:t xml:space="preserve">בחנה </w:t>
      </w:r>
      <w:bookmarkStart w:id="343" w:name="_ETM_Q2_260609"/>
      <w:bookmarkEnd w:id="343"/>
      <w:r>
        <w:rPr>
          <w:rtl/>
        </w:rPr>
        <w:t xml:space="preserve">מכל </w:t>
      </w:r>
      <w:bookmarkStart w:id="344" w:name="_ETM_Q2_260939"/>
      <w:bookmarkEnd w:id="344"/>
      <w:r>
        <w:rPr>
          <w:rtl/>
        </w:rPr>
        <w:t>סוג</w:t>
      </w:r>
      <w:bookmarkStart w:id="345" w:name="_ETM_Q2_261179"/>
      <w:bookmarkEnd w:id="345"/>
      <w:r>
        <w:rPr>
          <w:rFonts w:hint="cs"/>
          <w:rtl/>
        </w:rPr>
        <w:t xml:space="preserve"> שהוא. </w:t>
      </w:r>
      <w:bookmarkStart w:id="346" w:name="_ETM_Q2_261420"/>
      <w:bookmarkStart w:id="347" w:name="_ETM_Q2_262380"/>
      <w:bookmarkEnd w:id="346"/>
      <w:bookmarkEnd w:id="347"/>
      <w:r>
        <w:rPr>
          <w:rtl/>
        </w:rPr>
        <w:t xml:space="preserve">אתה </w:t>
      </w:r>
      <w:bookmarkStart w:id="348" w:name="_ETM_Q2_262529"/>
      <w:bookmarkEnd w:id="348"/>
      <w:r>
        <w:rPr>
          <w:rtl/>
        </w:rPr>
        <w:t xml:space="preserve">מדבר </w:t>
      </w:r>
      <w:bookmarkStart w:id="349" w:name="_ETM_Q2_262799"/>
      <w:bookmarkEnd w:id="349"/>
      <w:r>
        <w:rPr>
          <w:rtl/>
        </w:rPr>
        <w:t>איתי</w:t>
      </w:r>
      <w:r>
        <w:rPr>
          <w:rFonts w:hint="cs"/>
          <w:rtl/>
        </w:rPr>
        <w:t xml:space="preserve"> </w:t>
      </w:r>
      <w:r>
        <w:rPr>
          <w:rFonts w:hint="eastAsia"/>
          <w:rtl/>
        </w:rPr>
        <w:t>–</w:t>
      </w:r>
      <w:r>
        <w:rPr>
          <w:rFonts w:hint="cs"/>
          <w:rtl/>
        </w:rPr>
        <w:t xml:space="preserve"> בוודאי </w:t>
      </w:r>
      <w:bookmarkStart w:id="350" w:name="_ETM_Q2_263189"/>
      <w:bookmarkStart w:id="351" w:name="_ETM_Q2_263399"/>
      <w:bookmarkEnd w:id="350"/>
      <w:bookmarkEnd w:id="351"/>
      <w:r>
        <w:rPr>
          <w:rtl/>
        </w:rPr>
        <w:t xml:space="preserve">אין </w:t>
      </w:r>
      <w:bookmarkStart w:id="352" w:name="_ETM_Q2_263549"/>
      <w:bookmarkEnd w:id="352"/>
      <w:r>
        <w:rPr>
          <w:rFonts w:hint="cs"/>
          <w:rtl/>
        </w:rPr>
        <w:t>ה</w:t>
      </w:r>
      <w:r>
        <w:rPr>
          <w:rtl/>
        </w:rPr>
        <w:t xml:space="preserve">בחנה </w:t>
      </w:r>
      <w:bookmarkStart w:id="353" w:name="_ETM_Q2_263850"/>
      <w:bookmarkEnd w:id="353"/>
      <w:r>
        <w:rPr>
          <w:rtl/>
        </w:rPr>
        <w:t xml:space="preserve">מכל </w:t>
      </w:r>
      <w:bookmarkStart w:id="354" w:name="_ETM_Q2_264119"/>
      <w:bookmarkEnd w:id="354"/>
      <w:r>
        <w:rPr>
          <w:rtl/>
        </w:rPr>
        <w:t xml:space="preserve">סוג </w:t>
      </w:r>
      <w:bookmarkStart w:id="355" w:name="_ETM_Q2_264329"/>
      <w:bookmarkEnd w:id="355"/>
      <w:r>
        <w:rPr>
          <w:rtl/>
        </w:rPr>
        <w:t>שהוא</w:t>
      </w:r>
      <w:r>
        <w:rPr>
          <w:rFonts w:hint="cs"/>
          <w:rtl/>
        </w:rPr>
        <w:t>,</w:t>
      </w:r>
      <w:r>
        <w:rPr>
          <w:rtl/>
        </w:rPr>
        <w:t xml:space="preserve"> </w:t>
      </w:r>
      <w:bookmarkStart w:id="356" w:name="_ETM_Q2_264939"/>
      <w:bookmarkEnd w:id="356"/>
      <w:r>
        <w:rPr>
          <w:rtl/>
        </w:rPr>
        <w:t xml:space="preserve">ובהנחה </w:t>
      </w:r>
      <w:bookmarkStart w:id="357" w:name="_ETM_Q2_265750"/>
      <w:bookmarkEnd w:id="357"/>
      <w:r>
        <w:rPr>
          <w:rtl/>
        </w:rPr>
        <w:t xml:space="preserve">שעיתונאי </w:t>
      </w:r>
      <w:bookmarkStart w:id="358" w:name="_ETM_Q2_266170"/>
      <w:bookmarkEnd w:id="358"/>
      <w:r>
        <w:rPr>
          <w:rtl/>
        </w:rPr>
        <w:t xml:space="preserve">הזה </w:t>
      </w:r>
      <w:bookmarkStart w:id="359" w:name="_ETM_Q2_266500"/>
      <w:bookmarkEnd w:id="359"/>
      <w:r>
        <w:rPr>
          <w:rtl/>
        </w:rPr>
        <w:t>הותקף</w:t>
      </w:r>
      <w:r>
        <w:rPr>
          <w:rFonts w:hint="cs"/>
          <w:rtl/>
        </w:rPr>
        <w:t>, זה</w:t>
      </w:r>
      <w:r w:rsidR="00587310">
        <w:rPr>
          <w:rFonts w:hint="cs"/>
          <w:rtl/>
        </w:rPr>
        <w:t xml:space="preserve"> </w:t>
      </w:r>
      <w:bookmarkStart w:id="360" w:name="_ETM_Q2_266890"/>
      <w:bookmarkEnd w:id="360"/>
      <w:r>
        <w:rPr>
          <w:rtl/>
        </w:rPr>
        <w:t xml:space="preserve">יטופל </w:t>
      </w:r>
      <w:bookmarkStart w:id="361" w:name="_ETM_Q2_267280"/>
      <w:bookmarkEnd w:id="361"/>
      <w:r>
        <w:rPr>
          <w:rtl/>
        </w:rPr>
        <w:t xml:space="preserve">בכל </w:t>
      </w:r>
      <w:bookmarkStart w:id="362" w:name="_ETM_Q2_267549"/>
      <w:bookmarkEnd w:id="362"/>
      <w:r>
        <w:rPr>
          <w:rtl/>
        </w:rPr>
        <w:t xml:space="preserve">חומר </w:t>
      </w:r>
      <w:bookmarkStart w:id="363" w:name="_ETM_Q2_267850"/>
      <w:bookmarkEnd w:id="363"/>
      <w:r>
        <w:rPr>
          <w:rtl/>
        </w:rPr>
        <w:t>הדין</w:t>
      </w:r>
      <w:r>
        <w:rPr>
          <w:rFonts w:hint="cs"/>
          <w:rtl/>
        </w:rPr>
        <w:t>.</w:t>
      </w:r>
      <w:r>
        <w:rPr>
          <w:rtl/>
        </w:rPr>
        <w:t xml:space="preserve"> </w:t>
      </w:r>
      <w:bookmarkStart w:id="364" w:name="_ETM_Q2_268090"/>
      <w:bookmarkEnd w:id="364"/>
      <w:r>
        <w:rPr>
          <w:rtl/>
        </w:rPr>
        <w:t xml:space="preserve">אני </w:t>
      </w:r>
      <w:bookmarkStart w:id="365" w:name="_ETM_Q2_268270"/>
      <w:bookmarkEnd w:id="365"/>
      <w:r>
        <w:rPr>
          <w:rtl/>
        </w:rPr>
        <w:t xml:space="preserve">אבדוק </w:t>
      </w:r>
      <w:bookmarkStart w:id="366" w:name="_ETM_Q2_268540"/>
      <w:bookmarkEnd w:id="366"/>
      <w:r>
        <w:rPr>
          <w:rtl/>
        </w:rPr>
        <w:t xml:space="preserve">איפה </w:t>
      </w:r>
      <w:bookmarkStart w:id="367" w:name="_ETM_Q2_268780"/>
      <w:bookmarkEnd w:id="367"/>
      <w:r>
        <w:rPr>
          <w:rtl/>
        </w:rPr>
        <w:t xml:space="preserve">העניינים </w:t>
      </w:r>
      <w:bookmarkStart w:id="368" w:name="_ETM_Q2_269110"/>
      <w:bookmarkEnd w:id="368"/>
      <w:r>
        <w:rPr>
          <w:rtl/>
        </w:rPr>
        <w:t xml:space="preserve">האלה </w:t>
      </w:r>
      <w:bookmarkStart w:id="369" w:name="_ETM_Q2_269259"/>
      <w:bookmarkEnd w:id="369"/>
      <w:r>
        <w:rPr>
          <w:rtl/>
        </w:rPr>
        <w:t>עומדים</w:t>
      </w:r>
      <w:r>
        <w:rPr>
          <w:rFonts w:hint="cs"/>
          <w:rtl/>
        </w:rPr>
        <w:t xml:space="preserve">. </w:t>
      </w:r>
      <w:bookmarkStart w:id="370" w:name="_ETM_Q2_270000"/>
      <w:bookmarkEnd w:id="370"/>
      <w:r>
        <w:rPr>
          <w:rtl/>
        </w:rPr>
        <w:t xml:space="preserve">ללא </w:t>
      </w:r>
      <w:bookmarkStart w:id="371" w:name="_ETM_Q2_270420"/>
      <w:bookmarkEnd w:id="371"/>
      <w:r>
        <w:rPr>
          <w:rtl/>
        </w:rPr>
        <w:t xml:space="preserve">כל </w:t>
      </w:r>
      <w:bookmarkStart w:id="372" w:name="_ETM_Q2_270600"/>
      <w:bookmarkEnd w:id="372"/>
      <w:r>
        <w:rPr>
          <w:rtl/>
        </w:rPr>
        <w:t>קשר</w:t>
      </w:r>
      <w:r>
        <w:rPr>
          <w:rFonts w:hint="cs"/>
          <w:rtl/>
        </w:rPr>
        <w:t xml:space="preserve"> –</w:t>
      </w:r>
      <w:r>
        <w:rPr>
          <w:rtl/>
        </w:rPr>
        <w:t xml:space="preserve"> </w:t>
      </w:r>
      <w:bookmarkStart w:id="373" w:name="_ETM_Q2_270930"/>
      <w:bookmarkEnd w:id="373"/>
      <w:r>
        <w:rPr>
          <w:rtl/>
        </w:rPr>
        <w:t xml:space="preserve">כל </w:t>
      </w:r>
      <w:bookmarkStart w:id="374" w:name="_ETM_Q2_271110"/>
      <w:bookmarkEnd w:id="374"/>
      <w:r>
        <w:rPr>
          <w:rtl/>
        </w:rPr>
        <w:t>תקיפה</w:t>
      </w:r>
      <w:r>
        <w:rPr>
          <w:rFonts w:hint="cs"/>
          <w:rtl/>
        </w:rPr>
        <w:t>.</w:t>
      </w:r>
      <w:r>
        <w:rPr>
          <w:rtl/>
        </w:rPr>
        <w:t xml:space="preserve"> </w:t>
      </w:r>
      <w:bookmarkStart w:id="375" w:name="_ETM_Q2_271500"/>
      <w:bookmarkEnd w:id="375"/>
      <w:r>
        <w:rPr>
          <w:rtl/>
        </w:rPr>
        <w:t xml:space="preserve">עיתונאי </w:t>
      </w:r>
      <w:bookmarkStart w:id="376" w:name="_ETM_Q2_272040"/>
      <w:bookmarkEnd w:id="376"/>
      <w:r>
        <w:rPr>
          <w:rtl/>
        </w:rPr>
        <w:t xml:space="preserve">עושה </w:t>
      </w:r>
      <w:bookmarkStart w:id="377" w:name="_ETM_Q2_272310"/>
      <w:bookmarkEnd w:id="377"/>
      <w:r>
        <w:rPr>
          <w:rtl/>
        </w:rPr>
        <w:t xml:space="preserve">את </w:t>
      </w:r>
      <w:bookmarkStart w:id="378" w:name="_ETM_Q2_272400"/>
      <w:bookmarkEnd w:id="378"/>
      <w:r>
        <w:rPr>
          <w:rtl/>
        </w:rPr>
        <w:t xml:space="preserve">התפקיד </w:t>
      </w:r>
      <w:bookmarkStart w:id="379" w:name="_ETM_Q2_272729"/>
      <w:bookmarkEnd w:id="379"/>
      <w:r>
        <w:rPr>
          <w:rtl/>
        </w:rPr>
        <w:t xml:space="preserve">שלו </w:t>
      </w:r>
      <w:bookmarkStart w:id="380" w:name="_ETM_Q2_272850"/>
      <w:bookmarkEnd w:id="380"/>
      <w:r>
        <w:rPr>
          <w:rtl/>
        </w:rPr>
        <w:t>בשירות</w:t>
      </w:r>
      <w:r>
        <w:rPr>
          <w:rFonts w:hint="cs"/>
          <w:rtl/>
        </w:rPr>
        <w:t xml:space="preserve"> </w:t>
      </w:r>
      <w:bookmarkStart w:id="381" w:name="_ETM_Q2_273810"/>
      <w:bookmarkStart w:id="382" w:name="_ETM_Q2_274200"/>
      <w:bookmarkEnd w:id="381"/>
      <w:bookmarkEnd w:id="382"/>
      <w:r>
        <w:rPr>
          <w:rtl/>
        </w:rPr>
        <w:t>כולנו</w:t>
      </w:r>
      <w:r>
        <w:rPr>
          <w:rFonts w:hint="cs"/>
          <w:rtl/>
        </w:rPr>
        <w:t>,</w:t>
      </w:r>
      <w:r>
        <w:rPr>
          <w:rtl/>
        </w:rPr>
        <w:t xml:space="preserve"> </w:t>
      </w:r>
      <w:bookmarkStart w:id="383" w:name="_ETM_Q2_275209"/>
      <w:bookmarkEnd w:id="383"/>
      <w:r>
        <w:rPr>
          <w:rtl/>
        </w:rPr>
        <w:t xml:space="preserve">ולא </w:t>
      </w:r>
      <w:bookmarkStart w:id="384" w:name="_ETM_Q2_275450"/>
      <w:bookmarkEnd w:id="384"/>
      <w:r>
        <w:rPr>
          <w:rtl/>
        </w:rPr>
        <w:t xml:space="preserve">משנה </w:t>
      </w:r>
      <w:bookmarkStart w:id="385" w:name="_ETM_Q2_275750"/>
      <w:bookmarkEnd w:id="385"/>
      <w:r>
        <w:rPr>
          <w:rtl/>
        </w:rPr>
        <w:t xml:space="preserve">מאיזה </w:t>
      </w:r>
      <w:bookmarkStart w:id="386" w:name="_ETM_Q2_275959"/>
      <w:bookmarkEnd w:id="386"/>
      <w:r>
        <w:rPr>
          <w:rtl/>
        </w:rPr>
        <w:t xml:space="preserve">כיוון </w:t>
      </w:r>
      <w:bookmarkStart w:id="387" w:name="_ETM_Q2_276229"/>
      <w:bookmarkEnd w:id="387"/>
      <w:r>
        <w:rPr>
          <w:rtl/>
        </w:rPr>
        <w:t xml:space="preserve">הוא </w:t>
      </w:r>
      <w:bookmarkStart w:id="388" w:name="_ETM_Q2_276289"/>
      <w:bookmarkEnd w:id="388"/>
      <w:r>
        <w:rPr>
          <w:rtl/>
        </w:rPr>
        <w:t xml:space="preserve">מגיע </w:t>
      </w:r>
      <w:bookmarkStart w:id="389" w:name="_ETM_Q2_276590"/>
      <w:bookmarkEnd w:id="389"/>
      <w:r>
        <w:rPr>
          <w:rtl/>
        </w:rPr>
        <w:t xml:space="preserve">ומכסה </w:t>
      </w:r>
      <w:bookmarkStart w:id="390" w:name="_ETM_Q2_277039"/>
      <w:bookmarkEnd w:id="390"/>
      <w:r>
        <w:rPr>
          <w:rtl/>
        </w:rPr>
        <w:t xml:space="preserve">את </w:t>
      </w:r>
      <w:bookmarkStart w:id="391" w:name="_ETM_Q2_277100"/>
      <w:bookmarkEnd w:id="391"/>
      <w:r>
        <w:rPr>
          <w:rtl/>
        </w:rPr>
        <w:t xml:space="preserve">הדברים </w:t>
      </w:r>
      <w:bookmarkStart w:id="392" w:name="_ETM_Q2_277369"/>
      <w:bookmarkEnd w:id="392"/>
      <w:r>
        <w:rPr>
          <w:rtl/>
        </w:rPr>
        <w:t xml:space="preserve">ולא </w:t>
      </w:r>
      <w:bookmarkStart w:id="393" w:name="_ETM_Q2_277490"/>
      <w:bookmarkEnd w:id="393"/>
      <w:r>
        <w:rPr>
          <w:rtl/>
        </w:rPr>
        <w:t>משנה</w:t>
      </w:r>
      <w:r>
        <w:rPr>
          <w:rFonts w:hint="cs"/>
          <w:rtl/>
        </w:rPr>
        <w:t xml:space="preserve"> מהי </w:t>
      </w:r>
      <w:bookmarkStart w:id="394" w:name="_ETM_Q2_277819"/>
      <w:bookmarkEnd w:id="394"/>
      <w:r>
        <w:rPr>
          <w:rtl/>
        </w:rPr>
        <w:t>דעתו</w:t>
      </w:r>
      <w:r>
        <w:rPr>
          <w:rFonts w:hint="cs"/>
          <w:rtl/>
        </w:rPr>
        <w:t xml:space="preserve">. </w:t>
      </w:r>
      <w:bookmarkStart w:id="395" w:name="_ETM_Q2_280203"/>
      <w:bookmarkStart w:id="396" w:name="_ETM_Q2_278149"/>
      <w:bookmarkStart w:id="397" w:name="_ETM_Q2_278329"/>
      <w:bookmarkEnd w:id="395"/>
      <w:bookmarkEnd w:id="396"/>
      <w:bookmarkEnd w:id="397"/>
      <w:r>
        <w:rPr>
          <w:rtl/>
        </w:rPr>
        <w:t xml:space="preserve">אני </w:t>
      </w:r>
      <w:bookmarkStart w:id="398" w:name="_ETM_Q2_278479"/>
      <w:bookmarkEnd w:id="398"/>
      <w:r>
        <w:rPr>
          <w:rtl/>
        </w:rPr>
        <w:t xml:space="preserve">אומר </w:t>
      </w:r>
      <w:bookmarkStart w:id="399" w:name="_ETM_Q2_278689"/>
      <w:bookmarkEnd w:id="399"/>
      <w:r>
        <w:rPr>
          <w:rtl/>
        </w:rPr>
        <w:t>לך</w:t>
      </w:r>
      <w:r>
        <w:rPr>
          <w:rFonts w:hint="cs"/>
          <w:rtl/>
        </w:rPr>
        <w:t xml:space="preserve"> את זה</w:t>
      </w:r>
      <w:r w:rsidR="00587310">
        <w:rPr>
          <w:rFonts w:hint="cs"/>
          <w:rtl/>
        </w:rPr>
        <w:t xml:space="preserve"> </w:t>
      </w:r>
      <w:bookmarkStart w:id="400" w:name="_ETM_Q2_278959"/>
      <w:bookmarkEnd w:id="400"/>
      <w:r>
        <w:rPr>
          <w:rtl/>
        </w:rPr>
        <w:t xml:space="preserve">באופן </w:t>
      </w:r>
      <w:bookmarkStart w:id="401" w:name="_ETM_Q2_279259"/>
      <w:bookmarkEnd w:id="401"/>
      <w:r>
        <w:rPr>
          <w:rtl/>
        </w:rPr>
        <w:t>אישי</w:t>
      </w:r>
      <w:r>
        <w:rPr>
          <w:rFonts w:hint="cs"/>
          <w:rtl/>
        </w:rPr>
        <w:t xml:space="preserve">, וכמובן, </w:t>
      </w:r>
      <w:bookmarkStart w:id="402" w:name="_ETM_Q2_280709"/>
      <w:bookmarkEnd w:id="402"/>
      <w:r>
        <w:rPr>
          <w:rtl/>
        </w:rPr>
        <w:t xml:space="preserve">אני </w:t>
      </w:r>
      <w:bookmarkStart w:id="403" w:name="_ETM_Q2_280889"/>
      <w:bookmarkEnd w:id="403"/>
      <w:r>
        <w:rPr>
          <w:rtl/>
        </w:rPr>
        <w:t>אבדוק</w:t>
      </w:r>
      <w:r>
        <w:rPr>
          <w:rFonts w:hint="cs"/>
          <w:rtl/>
        </w:rPr>
        <w:t xml:space="preserve"> את זה. </w:t>
      </w:r>
    </w:p>
    <w:p w:rsidR="00CA15C3" w:rsidRDefault="00CA15C3" w:rsidP="00387B0D">
      <w:pPr>
        <w:ind w:firstLine="0"/>
        <w:rPr>
          <w:rtl/>
        </w:rPr>
      </w:pPr>
      <w:bookmarkStart w:id="404" w:name="_ETM_Q2_280043"/>
      <w:bookmarkStart w:id="405" w:name="_ETM_Q2_280651"/>
      <w:bookmarkStart w:id="406" w:name="_ETM_Q2_280726"/>
      <w:bookmarkEnd w:id="404"/>
      <w:bookmarkEnd w:id="405"/>
      <w:bookmarkEnd w:id="406"/>
    </w:p>
    <w:p w:rsidR="00CA15C3" w:rsidRDefault="00CA15C3" w:rsidP="00387B0D">
      <w:pPr>
        <w:pStyle w:val="af6"/>
        <w:rPr>
          <w:rtl/>
        </w:rPr>
      </w:pPr>
      <w:bookmarkStart w:id="407" w:name="ET_yor_6244_9"/>
      <w:r w:rsidRPr="00051BA7">
        <w:rPr>
          <w:rStyle w:val="TagStyle"/>
          <w:rtl/>
        </w:rPr>
        <w:lastRenderedPageBreak/>
        <w:t xml:space="preserve"> &lt;&lt; יור &gt;&gt;</w:t>
      </w:r>
      <w:r w:rsidRPr="002F4CE1">
        <w:rPr>
          <w:rStyle w:val="TagStyle"/>
          <w:rtl/>
        </w:rPr>
        <w:t xml:space="preserve"> </w:t>
      </w:r>
      <w:r>
        <w:rPr>
          <w:rtl/>
        </w:rPr>
        <w:t>היו"ר איתן גינזבורג:</w:t>
      </w:r>
      <w:r w:rsidRPr="002F4CE1">
        <w:rPr>
          <w:rStyle w:val="TagStyle"/>
          <w:rtl/>
        </w:rPr>
        <w:t xml:space="preserve"> </w:t>
      </w:r>
      <w:r w:rsidRPr="00051BA7">
        <w:rPr>
          <w:rStyle w:val="TagStyle"/>
          <w:rtl/>
        </w:rPr>
        <w:t>&lt;&lt; יור &gt;&gt;</w:t>
      </w:r>
      <w:r>
        <w:rPr>
          <w:rtl/>
        </w:rPr>
        <w:t xml:space="preserve">   </w:t>
      </w:r>
      <w:bookmarkEnd w:id="407"/>
    </w:p>
    <w:p w:rsidR="00CA15C3" w:rsidRPr="002F4CE1" w:rsidRDefault="00CA15C3" w:rsidP="00387B0D">
      <w:pPr>
        <w:ind w:firstLine="0"/>
        <w:rPr>
          <w:rtl/>
          <w:lang w:eastAsia="he-IL"/>
        </w:rPr>
      </w:pPr>
      <w:bookmarkStart w:id="408" w:name="_ETM_Q2_302472"/>
      <w:bookmarkStart w:id="409" w:name="_ETM_Q2_303451"/>
      <w:bookmarkEnd w:id="408"/>
      <w:bookmarkEnd w:id="409"/>
    </w:p>
    <w:p w:rsidR="00CA15C3" w:rsidRDefault="00CA15C3" w:rsidP="00387B0D">
      <w:pPr>
        <w:rPr>
          <w:rtl/>
        </w:rPr>
      </w:pPr>
      <w:bookmarkStart w:id="410" w:name="_ETM_Q2_280217"/>
      <w:bookmarkStart w:id="411" w:name="_ETM_Q2_280238"/>
      <w:bookmarkStart w:id="412" w:name="_ETM_Q2_280295"/>
      <w:bookmarkStart w:id="413" w:name="_ETM_Q2_282650"/>
      <w:bookmarkEnd w:id="410"/>
      <w:bookmarkEnd w:id="411"/>
      <w:bookmarkEnd w:id="412"/>
      <w:bookmarkEnd w:id="413"/>
      <w:r>
        <w:rPr>
          <w:rtl/>
        </w:rPr>
        <w:t xml:space="preserve">תודה </w:t>
      </w:r>
      <w:bookmarkStart w:id="414" w:name="_ETM_Q2_282920"/>
      <w:bookmarkEnd w:id="414"/>
      <w:r>
        <w:rPr>
          <w:rtl/>
        </w:rPr>
        <w:t>רבה</w:t>
      </w:r>
      <w:r>
        <w:rPr>
          <w:rFonts w:hint="cs"/>
          <w:rtl/>
        </w:rPr>
        <w:t xml:space="preserve">. </w:t>
      </w:r>
      <w:bookmarkStart w:id="415" w:name="_ETM_Q2_283190"/>
      <w:bookmarkStart w:id="416" w:name="_ETM_Q2_283580"/>
      <w:bookmarkStart w:id="417" w:name="_ETM_Q2_297356"/>
      <w:bookmarkEnd w:id="415"/>
      <w:bookmarkEnd w:id="416"/>
      <w:bookmarkEnd w:id="417"/>
      <w:r>
        <w:rPr>
          <w:rFonts w:hint="cs"/>
          <w:rtl/>
        </w:rPr>
        <w:t xml:space="preserve">שאלת </w:t>
      </w:r>
      <w:r>
        <w:rPr>
          <w:rtl/>
        </w:rPr>
        <w:t xml:space="preserve">המשך </w:t>
      </w:r>
      <w:bookmarkStart w:id="418" w:name="_ETM_Q2_283909"/>
      <w:bookmarkEnd w:id="418"/>
      <w:r w:rsidR="00847C7F">
        <w:rPr>
          <w:rFonts w:hint="cs"/>
          <w:rtl/>
        </w:rPr>
        <w:t xml:space="preserve">– </w:t>
      </w:r>
      <w:r>
        <w:rPr>
          <w:rtl/>
        </w:rPr>
        <w:t xml:space="preserve">לאוסאמה </w:t>
      </w:r>
      <w:bookmarkStart w:id="419" w:name="_ETM_Q2_284270"/>
      <w:bookmarkEnd w:id="419"/>
      <w:r>
        <w:rPr>
          <w:rtl/>
        </w:rPr>
        <w:t>סעדי</w:t>
      </w:r>
      <w:r>
        <w:rPr>
          <w:rFonts w:hint="cs"/>
          <w:rtl/>
        </w:rPr>
        <w:t>,</w:t>
      </w:r>
      <w:r>
        <w:rPr>
          <w:rtl/>
        </w:rPr>
        <w:t xml:space="preserve"> </w:t>
      </w:r>
      <w:bookmarkStart w:id="420" w:name="_ETM_Q2_284600"/>
      <w:bookmarkEnd w:id="420"/>
      <w:r>
        <w:rPr>
          <w:rtl/>
        </w:rPr>
        <w:t>בבקשה</w:t>
      </w:r>
      <w:r>
        <w:rPr>
          <w:rFonts w:hint="cs"/>
          <w:rtl/>
        </w:rPr>
        <w:t>.</w:t>
      </w:r>
    </w:p>
    <w:p w:rsidR="00CA15C3" w:rsidRDefault="00CA15C3" w:rsidP="00387B0D">
      <w:pPr>
        <w:ind w:firstLine="0"/>
        <w:rPr>
          <w:rtl/>
        </w:rPr>
      </w:pPr>
      <w:bookmarkStart w:id="421" w:name="_ETM_Q2_286653"/>
      <w:bookmarkStart w:id="422" w:name="_ETM_Q2_286677"/>
      <w:bookmarkStart w:id="423" w:name="_ETM_Q2_286701"/>
      <w:bookmarkStart w:id="424" w:name="_ETM_Q2_287180"/>
      <w:bookmarkStart w:id="425" w:name="_ETM_Q2_287245"/>
      <w:bookmarkEnd w:id="421"/>
      <w:bookmarkEnd w:id="422"/>
      <w:bookmarkEnd w:id="423"/>
      <w:bookmarkEnd w:id="424"/>
      <w:bookmarkEnd w:id="425"/>
    </w:p>
    <w:p w:rsidR="00CA15C3" w:rsidRDefault="00CA15C3" w:rsidP="00387B0D">
      <w:pPr>
        <w:pStyle w:val="af5"/>
        <w:rPr>
          <w:rtl/>
        </w:rPr>
      </w:pPr>
      <w:bookmarkStart w:id="426" w:name="ET_interruption_5093_11"/>
      <w:r w:rsidRPr="00051BA7">
        <w:rPr>
          <w:rStyle w:val="TagStyle"/>
          <w:rtl/>
        </w:rPr>
        <w:t xml:space="preserve"> &lt;&lt; קריאה &gt;&gt;</w:t>
      </w:r>
      <w:r w:rsidRPr="002F4CE1">
        <w:rPr>
          <w:rStyle w:val="TagStyle"/>
          <w:rtl/>
        </w:rPr>
        <w:t xml:space="preserve"> </w:t>
      </w:r>
      <w:r>
        <w:rPr>
          <w:rtl/>
        </w:rPr>
        <w:t>אורית מלכה סטרוק (הציונות הדתית):</w:t>
      </w:r>
      <w:r w:rsidRPr="002F4CE1">
        <w:rPr>
          <w:rStyle w:val="TagStyle"/>
          <w:rtl/>
        </w:rPr>
        <w:t xml:space="preserve"> </w:t>
      </w:r>
      <w:r w:rsidRPr="00051BA7">
        <w:rPr>
          <w:rStyle w:val="TagStyle"/>
          <w:rtl/>
        </w:rPr>
        <w:t>&lt;&lt; קריאה &gt;&gt;</w:t>
      </w:r>
      <w:r>
        <w:rPr>
          <w:rtl/>
        </w:rPr>
        <w:t xml:space="preserve">   </w:t>
      </w:r>
      <w:bookmarkEnd w:id="426"/>
    </w:p>
    <w:p w:rsidR="00CA15C3" w:rsidRDefault="00CA15C3" w:rsidP="00587310">
      <w:pPr>
        <w:rPr>
          <w:rtl/>
          <w:lang w:eastAsia="he-IL"/>
        </w:rPr>
      </w:pPr>
    </w:p>
    <w:p w:rsidR="00CA15C3" w:rsidRDefault="00587310" w:rsidP="00587310">
      <w:pPr>
        <w:rPr>
          <w:rtl/>
          <w:lang w:eastAsia="he-IL"/>
        </w:rPr>
      </w:pPr>
      <w:bookmarkStart w:id="427" w:name="_ETM_Q2_289614"/>
      <w:bookmarkEnd w:id="427"/>
      <w:r>
        <w:rPr>
          <w:rFonts w:hint="cs"/>
          <w:rtl/>
          <w:lang w:eastAsia="he-IL"/>
        </w:rPr>
        <w:t>– – –</w:t>
      </w:r>
      <w:bookmarkStart w:id="428" w:name="_ETM_Q2_285605"/>
      <w:bookmarkStart w:id="429" w:name="_ETM_Q2_286624"/>
      <w:bookmarkStart w:id="430" w:name="_ETM_Q2_286840"/>
      <w:bookmarkEnd w:id="428"/>
      <w:bookmarkEnd w:id="429"/>
      <w:bookmarkEnd w:id="430"/>
    </w:p>
    <w:p w:rsidR="00CA15C3" w:rsidRDefault="00CA15C3" w:rsidP="00387B0D">
      <w:pPr>
        <w:rPr>
          <w:rtl/>
          <w:lang w:eastAsia="he-IL"/>
        </w:rPr>
      </w:pPr>
      <w:bookmarkStart w:id="431" w:name="_ETM_Q2_308465"/>
      <w:bookmarkStart w:id="432" w:name="_ETM_Q2_308524"/>
      <w:bookmarkEnd w:id="431"/>
      <w:bookmarkEnd w:id="432"/>
    </w:p>
    <w:p w:rsidR="00CA15C3" w:rsidRDefault="00CA15C3" w:rsidP="00387B0D">
      <w:pPr>
        <w:pStyle w:val="af6"/>
        <w:rPr>
          <w:rtl/>
        </w:rPr>
      </w:pPr>
      <w:bookmarkStart w:id="433" w:name="ET_yor_6244_12"/>
      <w:r w:rsidRPr="00051BA7">
        <w:rPr>
          <w:rStyle w:val="TagStyle"/>
          <w:rtl/>
        </w:rPr>
        <w:t xml:space="preserve"> &lt;&lt; יור &gt;&gt;</w:t>
      </w:r>
      <w:r w:rsidRPr="002F4CE1">
        <w:rPr>
          <w:rStyle w:val="TagStyle"/>
          <w:rtl/>
        </w:rPr>
        <w:t xml:space="preserve"> </w:t>
      </w:r>
      <w:r>
        <w:rPr>
          <w:rtl/>
        </w:rPr>
        <w:t>היו"ר איתן גינזבורג:</w:t>
      </w:r>
      <w:r w:rsidRPr="002F4CE1">
        <w:rPr>
          <w:rStyle w:val="TagStyle"/>
          <w:rtl/>
        </w:rPr>
        <w:t xml:space="preserve"> </w:t>
      </w:r>
      <w:r w:rsidRPr="00051BA7">
        <w:rPr>
          <w:rStyle w:val="TagStyle"/>
          <w:rtl/>
        </w:rPr>
        <w:t>&lt;&lt; יור &gt;&gt;</w:t>
      </w:r>
      <w:r>
        <w:rPr>
          <w:rtl/>
        </w:rPr>
        <w:t xml:space="preserve">   </w:t>
      </w:r>
      <w:bookmarkEnd w:id="433"/>
    </w:p>
    <w:p w:rsidR="00CA15C3" w:rsidRDefault="00CA15C3" w:rsidP="00587310">
      <w:pPr>
        <w:rPr>
          <w:rtl/>
          <w:lang w:eastAsia="he-IL"/>
        </w:rPr>
      </w:pPr>
    </w:p>
    <w:p w:rsidR="00CA15C3" w:rsidRDefault="00CA15C3" w:rsidP="00387B0D">
      <w:pPr>
        <w:rPr>
          <w:rtl/>
          <w:lang w:eastAsia="he-IL"/>
        </w:rPr>
      </w:pPr>
      <w:r>
        <w:rPr>
          <w:rFonts w:hint="cs"/>
          <w:rtl/>
          <w:lang w:eastAsia="he-IL"/>
        </w:rPr>
        <w:t>א</w:t>
      </w:r>
      <w:bookmarkStart w:id="434" w:name="_ETM_Q2_288080"/>
      <w:bookmarkEnd w:id="434"/>
      <w:r>
        <w:rPr>
          <w:rFonts w:hint="cs"/>
          <w:rtl/>
          <w:lang w:eastAsia="he-IL"/>
        </w:rPr>
        <w:t xml:space="preserve">ה, חשבתי שביקשת על הקודם. אה, </w:t>
      </w:r>
      <w:bookmarkStart w:id="435" w:name="_ETM_Q2_292220"/>
      <w:bookmarkEnd w:id="435"/>
      <w:r>
        <w:rPr>
          <w:rFonts w:hint="cs"/>
          <w:rtl/>
          <w:lang w:eastAsia="he-IL"/>
        </w:rPr>
        <w:t xml:space="preserve">הבנתי. אני אתן גם לך. </w:t>
      </w:r>
      <w:bookmarkStart w:id="436" w:name="_ETM_Q2_294797"/>
      <w:bookmarkEnd w:id="436"/>
    </w:p>
    <w:p w:rsidR="00CA15C3" w:rsidRDefault="00CA15C3" w:rsidP="00387B0D">
      <w:pPr>
        <w:ind w:firstLine="0"/>
        <w:rPr>
          <w:rtl/>
          <w:lang w:eastAsia="he-IL"/>
        </w:rPr>
      </w:pPr>
      <w:bookmarkStart w:id="437" w:name="_ETM_Q2_294863"/>
      <w:bookmarkStart w:id="438" w:name="_ETM_Q2_294909"/>
      <w:bookmarkStart w:id="439" w:name="_ETM_Q2_295072"/>
      <w:bookmarkStart w:id="440" w:name="_ETM_Q2_297068"/>
      <w:bookmarkEnd w:id="437"/>
      <w:bookmarkEnd w:id="438"/>
      <w:bookmarkEnd w:id="439"/>
      <w:bookmarkEnd w:id="440"/>
    </w:p>
    <w:p w:rsidR="00CA15C3" w:rsidRDefault="00CA15C3" w:rsidP="00387B0D">
      <w:pPr>
        <w:pStyle w:val="a4"/>
        <w:rPr>
          <w:rtl/>
        </w:rPr>
      </w:pPr>
      <w:bookmarkStart w:id="441" w:name="ET_speaker_5292_13"/>
      <w:r w:rsidRPr="00051BA7">
        <w:rPr>
          <w:rStyle w:val="TagStyle"/>
          <w:rtl/>
        </w:rPr>
        <w:t xml:space="preserve"> &lt;&lt; דובר &gt;&gt;</w:t>
      </w:r>
      <w:r w:rsidRPr="002F4CE1">
        <w:rPr>
          <w:rStyle w:val="TagStyle"/>
          <w:rtl/>
        </w:rPr>
        <w:t xml:space="preserve"> </w:t>
      </w:r>
      <w:bookmarkStart w:id="442" w:name="_Toc88082914"/>
      <w:bookmarkStart w:id="443" w:name="_Toc88083977"/>
      <w:r>
        <w:rPr>
          <w:rtl/>
        </w:rPr>
        <w:t>אוסאמה סעדי (הרשימה המשותפת):</w:t>
      </w:r>
      <w:bookmarkEnd w:id="442"/>
      <w:bookmarkEnd w:id="443"/>
      <w:r w:rsidRPr="002F4CE1">
        <w:rPr>
          <w:rStyle w:val="TagStyle"/>
          <w:rtl/>
        </w:rPr>
        <w:t xml:space="preserve"> </w:t>
      </w:r>
      <w:r w:rsidRPr="00051BA7">
        <w:rPr>
          <w:rStyle w:val="TagStyle"/>
          <w:rtl/>
        </w:rPr>
        <w:t>&lt;&lt; דובר &gt;&gt;</w:t>
      </w:r>
      <w:r>
        <w:rPr>
          <w:rtl/>
        </w:rPr>
        <w:t xml:space="preserve">   </w:t>
      </w:r>
      <w:bookmarkEnd w:id="441"/>
    </w:p>
    <w:p w:rsidR="00CA15C3" w:rsidRPr="002F4CE1" w:rsidRDefault="00CA15C3" w:rsidP="00387B0D">
      <w:pPr>
        <w:ind w:firstLine="0"/>
        <w:rPr>
          <w:rtl/>
          <w:lang w:eastAsia="he-IL"/>
        </w:rPr>
      </w:pPr>
      <w:bookmarkStart w:id="444" w:name="_ETM_Q2_297683"/>
      <w:bookmarkStart w:id="445" w:name="_ETM_Q2_297741"/>
      <w:bookmarkEnd w:id="444"/>
      <w:bookmarkEnd w:id="445"/>
    </w:p>
    <w:p w:rsidR="00CA15C3" w:rsidRDefault="00CA15C3" w:rsidP="00387B0D">
      <w:pPr>
        <w:rPr>
          <w:rtl/>
        </w:rPr>
      </w:pPr>
      <w:bookmarkStart w:id="446" w:name="_ETM_Q2_286871"/>
      <w:bookmarkStart w:id="447" w:name="_ETM_Q2_303280"/>
      <w:bookmarkEnd w:id="446"/>
      <w:bookmarkEnd w:id="447"/>
      <w:r>
        <w:rPr>
          <w:rtl/>
        </w:rPr>
        <w:t xml:space="preserve">אדוני </w:t>
      </w:r>
      <w:bookmarkStart w:id="448" w:name="_ETM_Q2_303700"/>
      <w:bookmarkEnd w:id="448"/>
      <w:r>
        <w:rPr>
          <w:rtl/>
        </w:rPr>
        <w:t>היושב-ראש</w:t>
      </w:r>
      <w:r>
        <w:rPr>
          <w:rFonts w:hint="cs"/>
          <w:rtl/>
        </w:rPr>
        <w:t>,</w:t>
      </w:r>
      <w:r>
        <w:rPr>
          <w:rtl/>
        </w:rPr>
        <w:t xml:space="preserve"> </w:t>
      </w:r>
      <w:bookmarkStart w:id="449" w:name="_ETM_Q2_304479"/>
      <w:bookmarkEnd w:id="449"/>
      <w:r>
        <w:rPr>
          <w:rtl/>
        </w:rPr>
        <w:t xml:space="preserve">כבוד </w:t>
      </w:r>
      <w:bookmarkStart w:id="450" w:name="_ETM_Q2_304840"/>
      <w:bookmarkEnd w:id="450"/>
      <w:r>
        <w:rPr>
          <w:rtl/>
        </w:rPr>
        <w:t xml:space="preserve">סגן </w:t>
      </w:r>
      <w:bookmarkStart w:id="451" w:name="_ETM_Q2_305110"/>
      <w:bookmarkEnd w:id="451"/>
      <w:r>
        <w:rPr>
          <w:rtl/>
        </w:rPr>
        <w:t>השר</w:t>
      </w:r>
      <w:r>
        <w:rPr>
          <w:rFonts w:hint="cs"/>
          <w:rtl/>
        </w:rPr>
        <w:t xml:space="preserve"> –</w:t>
      </w:r>
      <w:r>
        <w:rPr>
          <w:rtl/>
        </w:rPr>
        <w:t xml:space="preserve"> </w:t>
      </w:r>
      <w:bookmarkStart w:id="452" w:name="_ETM_Q2_306999"/>
      <w:bookmarkEnd w:id="452"/>
      <w:r>
        <w:rPr>
          <w:rtl/>
        </w:rPr>
        <w:t>מ</w:t>
      </w:r>
      <w:r>
        <w:rPr>
          <w:rFonts w:hint="cs"/>
          <w:rtl/>
        </w:rPr>
        <w:t>שה,</w:t>
      </w:r>
      <w:r>
        <w:rPr>
          <w:rtl/>
        </w:rPr>
        <w:t xml:space="preserve"> </w:t>
      </w:r>
      <w:bookmarkStart w:id="453" w:name="_ETM_Q2_307179"/>
      <w:bookmarkEnd w:id="453"/>
      <w:r>
        <w:rPr>
          <w:rtl/>
        </w:rPr>
        <w:t xml:space="preserve">שמעת </w:t>
      </w:r>
      <w:bookmarkStart w:id="454" w:name="_ETM_Q2_307899"/>
      <w:bookmarkEnd w:id="454"/>
      <w:r>
        <w:rPr>
          <w:rtl/>
        </w:rPr>
        <w:t xml:space="preserve">את </w:t>
      </w:r>
      <w:bookmarkStart w:id="455" w:name="_ETM_Q2_308019"/>
      <w:bookmarkEnd w:id="455"/>
      <w:r>
        <w:rPr>
          <w:rtl/>
        </w:rPr>
        <w:t xml:space="preserve">כל </w:t>
      </w:r>
      <w:bookmarkStart w:id="456" w:name="_ETM_Q2_308260"/>
      <w:bookmarkEnd w:id="456"/>
      <w:r>
        <w:rPr>
          <w:rtl/>
        </w:rPr>
        <w:t xml:space="preserve">המקומות </w:t>
      </w:r>
      <w:bookmarkStart w:id="457" w:name="_ETM_Q2_310370"/>
      <w:bookmarkEnd w:id="457"/>
      <w:r>
        <w:rPr>
          <w:rtl/>
        </w:rPr>
        <w:t xml:space="preserve">שמשתמשים </w:t>
      </w:r>
      <w:bookmarkStart w:id="458" w:name="_ETM_Q2_311030"/>
      <w:bookmarkEnd w:id="458"/>
      <w:r>
        <w:rPr>
          <w:rtl/>
        </w:rPr>
        <w:t xml:space="preserve">בבואש </w:t>
      </w:r>
      <w:bookmarkStart w:id="459" w:name="_ETM_Q2_311569"/>
      <w:bookmarkEnd w:id="459"/>
      <w:r>
        <w:rPr>
          <w:rtl/>
        </w:rPr>
        <w:t>הזה</w:t>
      </w:r>
      <w:bookmarkStart w:id="460" w:name="_ETM_Q2_311989"/>
      <w:bookmarkEnd w:id="460"/>
      <w:r>
        <w:rPr>
          <w:rtl/>
        </w:rPr>
        <w:t xml:space="preserve"> </w:t>
      </w:r>
      <w:bookmarkStart w:id="461" w:name="_ETM_Q2_312169"/>
      <w:bookmarkEnd w:id="461"/>
      <w:r>
        <w:rPr>
          <w:rFonts w:hint="cs"/>
          <w:rtl/>
        </w:rPr>
        <w:t>ו</w:t>
      </w:r>
      <w:r>
        <w:rPr>
          <w:rtl/>
        </w:rPr>
        <w:t xml:space="preserve">ראית </w:t>
      </w:r>
      <w:bookmarkStart w:id="462" w:name="_ETM_Q2_312919"/>
      <w:bookmarkEnd w:id="462"/>
      <w:r>
        <w:rPr>
          <w:rtl/>
        </w:rPr>
        <w:t xml:space="preserve">למי </w:t>
      </w:r>
      <w:bookmarkStart w:id="463" w:name="_ETM_Q2_313340"/>
      <w:bookmarkEnd w:id="463"/>
      <w:r>
        <w:rPr>
          <w:rtl/>
        </w:rPr>
        <w:t xml:space="preserve">יש </w:t>
      </w:r>
      <w:bookmarkStart w:id="464" w:name="_ETM_Q2_314030"/>
      <w:bookmarkEnd w:id="464"/>
      <w:r>
        <w:rPr>
          <w:rtl/>
        </w:rPr>
        <w:t xml:space="preserve">העדפה </w:t>
      </w:r>
      <w:bookmarkStart w:id="465" w:name="_ETM_Q2_314540"/>
      <w:bookmarkEnd w:id="465"/>
      <w:r>
        <w:rPr>
          <w:rtl/>
        </w:rPr>
        <w:t xml:space="preserve">מתקנת </w:t>
      </w:r>
      <w:bookmarkStart w:id="466" w:name="_ETM_Q2_315110"/>
      <w:bookmarkEnd w:id="466"/>
      <w:r>
        <w:rPr>
          <w:rtl/>
        </w:rPr>
        <w:t xml:space="preserve">בעניין </w:t>
      </w:r>
      <w:bookmarkStart w:id="467" w:name="_ETM_Q2_315500"/>
      <w:bookmarkEnd w:id="467"/>
      <w:r>
        <w:rPr>
          <w:rtl/>
        </w:rPr>
        <w:t>הזה</w:t>
      </w:r>
      <w:r>
        <w:rPr>
          <w:rFonts w:hint="cs"/>
          <w:rtl/>
        </w:rPr>
        <w:t>.</w:t>
      </w:r>
      <w:r>
        <w:rPr>
          <w:rtl/>
        </w:rPr>
        <w:t xml:space="preserve"> </w:t>
      </w:r>
      <w:bookmarkStart w:id="468" w:name="_ETM_Q2_315769"/>
      <w:bookmarkEnd w:id="468"/>
      <w:r>
        <w:rPr>
          <w:rtl/>
        </w:rPr>
        <w:t xml:space="preserve">שמעת </w:t>
      </w:r>
      <w:bookmarkStart w:id="469" w:name="_ETM_Q2_316190"/>
      <w:bookmarkEnd w:id="469"/>
      <w:r>
        <w:rPr>
          <w:rtl/>
        </w:rPr>
        <w:t xml:space="preserve">את </w:t>
      </w:r>
      <w:bookmarkStart w:id="470" w:name="_ETM_Q2_316310"/>
      <w:bookmarkEnd w:id="470"/>
      <w:r>
        <w:rPr>
          <w:rtl/>
        </w:rPr>
        <w:t xml:space="preserve">כל </w:t>
      </w:r>
      <w:bookmarkStart w:id="471" w:name="_ETM_Q2_316519"/>
      <w:bookmarkEnd w:id="471"/>
      <w:r>
        <w:rPr>
          <w:rtl/>
        </w:rPr>
        <w:t xml:space="preserve">הכפרים </w:t>
      </w:r>
      <w:bookmarkStart w:id="472" w:name="_ETM_Q2_317650"/>
      <w:bookmarkEnd w:id="472"/>
      <w:r>
        <w:rPr>
          <w:rtl/>
        </w:rPr>
        <w:t xml:space="preserve">ואת </w:t>
      </w:r>
      <w:bookmarkStart w:id="473" w:name="_ETM_Q2_317829"/>
      <w:bookmarkEnd w:id="473"/>
      <w:r>
        <w:rPr>
          <w:rtl/>
        </w:rPr>
        <w:t>הי</w:t>
      </w:r>
      <w:r>
        <w:rPr>
          <w:rFonts w:hint="cs"/>
          <w:rtl/>
        </w:rPr>
        <w:t>י</w:t>
      </w:r>
      <w:r>
        <w:rPr>
          <w:rtl/>
        </w:rPr>
        <w:t xml:space="preserve">שובים </w:t>
      </w:r>
      <w:bookmarkStart w:id="474" w:name="_ETM_Q2_318340"/>
      <w:bookmarkEnd w:id="474"/>
      <w:r>
        <w:rPr>
          <w:rtl/>
        </w:rPr>
        <w:t xml:space="preserve">בירושלים </w:t>
      </w:r>
      <w:bookmarkStart w:id="475" w:name="_ETM_Q2_319090"/>
      <w:bookmarkEnd w:id="475"/>
      <w:r>
        <w:rPr>
          <w:rtl/>
        </w:rPr>
        <w:t>המזרחית</w:t>
      </w:r>
      <w:r>
        <w:rPr>
          <w:rFonts w:hint="cs"/>
          <w:rtl/>
        </w:rPr>
        <w:t>,</w:t>
      </w:r>
      <w:r>
        <w:rPr>
          <w:rtl/>
        </w:rPr>
        <w:t xml:space="preserve"> </w:t>
      </w:r>
      <w:bookmarkStart w:id="476" w:name="_ETM_Q2_319599"/>
      <w:bookmarkEnd w:id="476"/>
      <w:r>
        <w:rPr>
          <w:rtl/>
        </w:rPr>
        <w:t xml:space="preserve">ששם </w:t>
      </w:r>
      <w:bookmarkStart w:id="477" w:name="_ETM_Q2_319989"/>
      <w:bookmarkEnd w:id="477"/>
      <w:r>
        <w:rPr>
          <w:rtl/>
        </w:rPr>
        <w:t xml:space="preserve">זה </w:t>
      </w:r>
      <w:bookmarkStart w:id="478" w:name="_ETM_Q2_320260"/>
      <w:bookmarkEnd w:id="478"/>
      <w:r>
        <w:rPr>
          <w:rtl/>
        </w:rPr>
        <w:t>יום-יום</w:t>
      </w:r>
      <w:r>
        <w:rPr>
          <w:rFonts w:hint="cs"/>
          <w:rtl/>
        </w:rPr>
        <w:t>,</w:t>
      </w:r>
      <w:r>
        <w:rPr>
          <w:rtl/>
        </w:rPr>
        <w:t xml:space="preserve"> </w:t>
      </w:r>
      <w:bookmarkStart w:id="479" w:name="_ETM_Q2_321380"/>
      <w:bookmarkEnd w:id="479"/>
      <w:r>
        <w:rPr>
          <w:rtl/>
        </w:rPr>
        <w:t xml:space="preserve">אז </w:t>
      </w:r>
      <w:bookmarkStart w:id="480" w:name="_ETM_Q2_321590"/>
      <w:bookmarkEnd w:id="480"/>
      <w:r>
        <w:rPr>
          <w:rtl/>
        </w:rPr>
        <w:t xml:space="preserve">אל </w:t>
      </w:r>
      <w:bookmarkStart w:id="481" w:name="_ETM_Q2_321680"/>
      <w:bookmarkEnd w:id="481"/>
      <w:r>
        <w:rPr>
          <w:rtl/>
        </w:rPr>
        <w:t xml:space="preserve">תתלונן </w:t>
      </w:r>
      <w:bookmarkStart w:id="482" w:name="_ETM_Q2_322130"/>
      <w:bookmarkEnd w:id="482"/>
      <w:r>
        <w:rPr>
          <w:rtl/>
        </w:rPr>
        <w:t xml:space="preserve">יותר </w:t>
      </w:r>
      <w:bookmarkStart w:id="483" w:name="_ETM_Q2_322400"/>
      <w:bookmarkEnd w:id="483"/>
      <w:r>
        <w:rPr>
          <w:rtl/>
        </w:rPr>
        <w:t>מד</w:t>
      </w:r>
      <w:r>
        <w:rPr>
          <w:rFonts w:hint="cs"/>
          <w:rtl/>
        </w:rPr>
        <w:t xml:space="preserve">י. </w:t>
      </w:r>
    </w:p>
    <w:p w:rsidR="00CA15C3" w:rsidRDefault="00CA15C3" w:rsidP="00387B0D">
      <w:pPr>
        <w:ind w:firstLine="0"/>
        <w:rPr>
          <w:rtl/>
        </w:rPr>
      </w:pPr>
      <w:bookmarkStart w:id="484" w:name="_ETM_Q2_322794"/>
      <w:bookmarkEnd w:id="484"/>
    </w:p>
    <w:p w:rsidR="00CA15C3" w:rsidRDefault="00CA15C3" w:rsidP="00387B0D">
      <w:pPr>
        <w:pStyle w:val="af5"/>
        <w:rPr>
          <w:rtl/>
        </w:rPr>
      </w:pPr>
      <w:bookmarkStart w:id="485" w:name="ET_interruption_קר_אה_14"/>
      <w:r w:rsidRPr="00051BA7">
        <w:rPr>
          <w:rStyle w:val="TagStyle"/>
          <w:rtl/>
        </w:rPr>
        <w:t xml:space="preserve"> &lt;&lt; קריאה &gt;&gt;</w:t>
      </w:r>
      <w:r w:rsidRPr="00F85840">
        <w:rPr>
          <w:rStyle w:val="TagStyle"/>
          <w:rtl/>
        </w:rPr>
        <w:t xml:space="preserve"> </w:t>
      </w:r>
      <w:r>
        <w:rPr>
          <w:rtl/>
        </w:rPr>
        <w:t>קריאה:</w:t>
      </w:r>
      <w:r w:rsidRPr="00F85840">
        <w:rPr>
          <w:rStyle w:val="TagStyle"/>
          <w:rtl/>
        </w:rPr>
        <w:t xml:space="preserve"> </w:t>
      </w:r>
      <w:r w:rsidRPr="00051BA7">
        <w:rPr>
          <w:rStyle w:val="TagStyle"/>
          <w:rtl/>
        </w:rPr>
        <w:t>&lt;&lt; קריאה &gt;&gt;</w:t>
      </w:r>
      <w:r>
        <w:rPr>
          <w:rtl/>
        </w:rPr>
        <w:t xml:space="preserve">   </w:t>
      </w:r>
      <w:bookmarkEnd w:id="485"/>
    </w:p>
    <w:p w:rsidR="00CA15C3" w:rsidRDefault="00CA15C3" w:rsidP="00587310">
      <w:pPr>
        <w:rPr>
          <w:rtl/>
          <w:lang w:eastAsia="he-IL"/>
        </w:rPr>
      </w:pPr>
    </w:p>
    <w:p w:rsidR="00CA15C3" w:rsidRDefault="00587310" w:rsidP="00587310">
      <w:pPr>
        <w:rPr>
          <w:lang w:eastAsia="he-IL"/>
        </w:rPr>
      </w:pPr>
      <w:bookmarkStart w:id="486" w:name="_ETM_Q2_325876"/>
      <w:bookmarkStart w:id="487" w:name="_ETM_Q2_326151"/>
      <w:bookmarkStart w:id="488" w:name="_ETM_Q2_326215"/>
      <w:bookmarkEnd w:id="486"/>
      <w:bookmarkEnd w:id="487"/>
      <w:bookmarkEnd w:id="488"/>
      <w:r>
        <w:rPr>
          <w:rFonts w:hint="cs"/>
          <w:rtl/>
          <w:lang w:eastAsia="he-IL"/>
        </w:rPr>
        <w:t>– – –</w:t>
      </w:r>
    </w:p>
    <w:p w:rsidR="00CA15C3" w:rsidRDefault="00CA15C3" w:rsidP="00387B0D">
      <w:pPr>
        <w:ind w:firstLine="0"/>
        <w:rPr>
          <w:rtl/>
          <w:lang w:eastAsia="he-IL"/>
        </w:rPr>
      </w:pPr>
      <w:bookmarkStart w:id="489" w:name="_ETM_Q2_326969"/>
      <w:bookmarkStart w:id="490" w:name="_ETM_Q2_327043"/>
      <w:bookmarkStart w:id="491" w:name="_ETM_Q2_327066"/>
      <w:bookmarkStart w:id="492" w:name="_ETM_Q2_327142"/>
      <w:bookmarkStart w:id="493" w:name="_ETM_Q2_327561"/>
      <w:bookmarkStart w:id="494" w:name="_ETM_Q2_327661"/>
      <w:bookmarkEnd w:id="489"/>
      <w:bookmarkEnd w:id="490"/>
      <w:bookmarkEnd w:id="491"/>
      <w:bookmarkEnd w:id="492"/>
      <w:bookmarkEnd w:id="493"/>
      <w:bookmarkEnd w:id="494"/>
    </w:p>
    <w:p w:rsidR="00CA15C3" w:rsidRDefault="00CA15C3" w:rsidP="00387B0D">
      <w:pPr>
        <w:pStyle w:val="-"/>
        <w:rPr>
          <w:rtl/>
        </w:rPr>
      </w:pPr>
      <w:bookmarkStart w:id="495" w:name="ET_speakercontinue_5292_15"/>
      <w:r w:rsidRPr="00051BA7">
        <w:rPr>
          <w:rStyle w:val="TagStyle"/>
          <w:rtl/>
        </w:rPr>
        <w:t xml:space="preserve"> &lt;&lt; דובר_המשך &gt;&gt;</w:t>
      </w:r>
      <w:r w:rsidRPr="00F85840">
        <w:rPr>
          <w:rStyle w:val="TagStyle"/>
          <w:rtl/>
        </w:rPr>
        <w:t xml:space="preserve"> </w:t>
      </w:r>
      <w:r>
        <w:rPr>
          <w:rtl/>
        </w:rPr>
        <w:t>אוסאמה סעדי (הרשימה המשותפת):</w:t>
      </w:r>
      <w:r w:rsidRPr="00F85840">
        <w:rPr>
          <w:rStyle w:val="TagStyle"/>
          <w:rtl/>
        </w:rPr>
        <w:t xml:space="preserve"> </w:t>
      </w:r>
      <w:r w:rsidRPr="00051BA7">
        <w:rPr>
          <w:rStyle w:val="TagStyle"/>
          <w:rtl/>
        </w:rPr>
        <w:t>&lt;&lt; דובר_המשך &gt;&gt;</w:t>
      </w:r>
      <w:r>
        <w:rPr>
          <w:rtl/>
        </w:rPr>
        <w:t xml:space="preserve">   </w:t>
      </w:r>
      <w:bookmarkEnd w:id="495"/>
    </w:p>
    <w:p w:rsidR="00CA15C3" w:rsidRDefault="00CA15C3" w:rsidP="00587310">
      <w:pPr>
        <w:rPr>
          <w:rtl/>
          <w:lang w:eastAsia="he-IL"/>
        </w:rPr>
      </w:pPr>
    </w:p>
    <w:p w:rsidR="00CA15C3" w:rsidRDefault="00CA15C3" w:rsidP="00587310">
      <w:pPr>
        <w:rPr>
          <w:rtl/>
        </w:rPr>
      </w:pPr>
      <w:bookmarkStart w:id="496" w:name="_ETM_Q2_328929"/>
      <w:bookmarkEnd w:id="496"/>
      <w:r>
        <w:rPr>
          <w:rFonts w:hint="cs"/>
          <w:rtl/>
          <w:lang w:eastAsia="he-IL"/>
        </w:rPr>
        <w:t xml:space="preserve">זה </w:t>
      </w:r>
      <w:r>
        <w:rPr>
          <w:rFonts w:hint="eastAsia"/>
          <w:rtl/>
          <w:lang w:eastAsia="he-IL"/>
        </w:rPr>
        <w:t>–</w:t>
      </w:r>
      <w:r>
        <w:rPr>
          <w:rFonts w:hint="cs"/>
          <w:rtl/>
          <w:lang w:eastAsia="he-IL"/>
        </w:rPr>
        <w:t xml:space="preserve"> </w:t>
      </w:r>
      <w:bookmarkStart w:id="497" w:name="_ETM_Q2_330905"/>
      <w:bookmarkEnd w:id="497"/>
      <w:r>
        <w:rPr>
          <w:rFonts w:hint="cs"/>
          <w:rtl/>
          <w:lang w:eastAsia="he-IL"/>
        </w:rPr>
        <w:t xml:space="preserve">כן. </w:t>
      </w:r>
      <w:bookmarkStart w:id="498" w:name="_ETM_Q2_321916"/>
      <w:bookmarkStart w:id="499" w:name="_ETM_Q2_322003"/>
      <w:bookmarkStart w:id="500" w:name="_ETM_Q2_326610"/>
      <w:bookmarkEnd w:id="498"/>
      <w:bookmarkEnd w:id="499"/>
      <w:bookmarkEnd w:id="500"/>
      <w:r>
        <w:rPr>
          <w:rtl/>
        </w:rPr>
        <w:t xml:space="preserve">אבל </w:t>
      </w:r>
      <w:bookmarkStart w:id="501" w:name="_ETM_Q2_326880"/>
      <w:bookmarkEnd w:id="501"/>
      <w:r>
        <w:rPr>
          <w:rtl/>
        </w:rPr>
        <w:t xml:space="preserve">רציתי </w:t>
      </w:r>
      <w:bookmarkStart w:id="502" w:name="_ETM_Q2_327209"/>
      <w:bookmarkEnd w:id="502"/>
      <w:r>
        <w:rPr>
          <w:rtl/>
        </w:rPr>
        <w:t xml:space="preserve">לשאול </w:t>
      </w:r>
      <w:bookmarkStart w:id="503" w:name="_ETM_Q2_327480"/>
      <w:bookmarkEnd w:id="503"/>
      <w:r>
        <w:rPr>
          <w:rtl/>
        </w:rPr>
        <w:t>אותך</w:t>
      </w:r>
      <w:r>
        <w:rPr>
          <w:rFonts w:hint="cs"/>
          <w:rtl/>
        </w:rPr>
        <w:t>, כבוד</w:t>
      </w:r>
      <w:r>
        <w:rPr>
          <w:rtl/>
        </w:rPr>
        <w:t xml:space="preserve"> </w:t>
      </w:r>
      <w:bookmarkStart w:id="504" w:name="_ETM_Q2_327959"/>
      <w:bookmarkEnd w:id="504"/>
      <w:r>
        <w:rPr>
          <w:rtl/>
        </w:rPr>
        <w:t>סגן</w:t>
      </w:r>
      <w:r>
        <w:rPr>
          <w:rFonts w:hint="cs"/>
          <w:rtl/>
        </w:rPr>
        <w:t xml:space="preserve"> השר: </w:t>
      </w:r>
      <w:bookmarkStart w:id="505" w:name="_ETM_Q2_329459"/>
      <w:bookmarkStart w:id="506" w:name="_ETM_Q2_330819"/>
      <w:bookmarkEnd w:id="505"/>
      <w:bookmarkEnd w:id="506"/>
      <w:r>
        <w:rPr>
          <w:rtl/>
        </w:rPr>
        <w:t xml:space="preserve">אתמול </w:t>
      </w:r>
      <w:bookmarkStart w:id="507" w:name="_ETM_Q2_331209"/>
      <w:bookmarkEnd w:id="507"/>
      <w:r>
        <w:rPr>
          <w:rtl/>
        </w:rPr>
        <w:t xml:space="preserve">דיברנו </w:t>
      </w:r>
      <w:bookmarkStart w:id="508" w:name="_ETM_Q2_332250"/>
      <w:bookmarkEnd w:id="508"/>
      <w:r>
        <w:rPr>
          <w:rtl/>
        </w:rPr>
        <w:t xml:space="preserve">בבוקר </w:t>
      </w:r>
      <w:bookmarkStart w:id="509" w:name="_ETM_Q2_333910"/>
      <w:bookmarkEnd w:id="509"/>
      <w:r>
        <w:rPr>
          <w:rtl/>
        </w:rPr>
        <w:t xml:space="preserve">ואמרת </w:t>
      </w:r>
      <w:bookmarkStart w:id="510" w:name="_ETM_Q2_335709"/>
      <w:bookmarkEnd w:id="510"/>
      <w:r>
        <w:rPr>
          <w:rtl/>
        </w:rPr>
        <w:t xml:space="preserve">לי </w:t>
      </w:r>
      <w:bookmarkStart w:id="511" w:name="_ETM_Q2_335860"/>
      <w:bookmarkEnd w:id="511"/>
      <w:r>
        <w:rPr>
          <w:rtl/>
        </w:rPr>
        <w:t xml:space="preserve">שמתחילים </w:t>
      </w:r>
      <w:bookmarkStart w:id="512" w:name="_ETM_Q2_337790"/>
      <w:bookmarkEnd w:id="512"/>
      <w:r>
        <w:rPr>
          <w:rtl/>
        </w:rPr>
        <w:t xml:space="preserve">באמת </w:t>
      </w:r>
      <w:bookmarkStart w:id="513" w:name="_ETM_Q2_338870"/>
      <w:bookmarkEnd w:id="513"/>
      <w:r>
        <w:rPr>
          <w:rtl/>
        </w:rPr>
        <w:t>לעבוד</w:t>
      </w:r>
      <w:r>
        <w:rPr>
          <w:rFonts w:hint="cs"/>
          <w:rtl/>
        </w:rPr>
        <w:t>,</w:t>
      </w:r>
      <w:r>
        <w:rPr>
          <w:rtl/>
        </w:rPr>
        <w:t xml:space="preserve"> </w:t>
      </w:r>
      <w:bookmarkStart w:id="514" w:name="_ETM_Q2_339410"/>
      <w:bookmarkEnd w:id="514"/>
      <w:r>
        <w:rPr>
          <w:rtl/>
        </w:rPr>
        <w:t xml:space="preserve">ואתמול </w:t>
      </w:r>
      <w:bookmarkStart w:id="515" w:name="_ETM_Q2_339800"/>
      <w:bookmarkEnd w:id="515"/>
      <w:r>
        <w:rPr>
          <w:rtl/>
        </w:rPr>
        <w:t xml:space="preserve">היה </w:t>
      </w:r>
      <w:bookmarkStart w:id="516" w:name="_ETM_Q2_340310"/>
      <w:bookmarkEnd w:id="516"/>
      <w:r>
        <w:rPr>
          <w:rtl/>
        </w:rPr>
        <w:t xml:space="preserve">מבצע </w:t>
      </w:r>
      <w:bookmarkStart w:id="517" w:name="_ETM_Q2_341430"/>
      <w:bookmarkEnd w:id="517"/>
      <w:r>
        <w:rPr>
          <w:rtl/>
        </w:rPr>
        <w:t xml:space="preserve">בכפר </w:t>
      </w:r>
      <w:bookmarkStart w:id="518" w:name="_ETM_Q2_342090"/>
      <w:bookmarkEnd w:id="518"/>
      <w:proofErr w:type="spellStart"/>
      <w:r>
        <w:rPr>
          <w:rtl/>
        </w:rPr>
        <w:t>מנדא</w:t>
      </w:r>
      <w:proofErr w:type="spellEnd"/>
      <w:r>
        <w:rPr>
          <w:rFonts w:hint="cs"/>
          <w:rtl/>
        </w:rPr>
        <w:t>.</w:t>
      </w:r>
      <w:r w:rsidR="00587310">
        <w:rPr>
          <w:rtl/>
        </w:rPr>
        <w:t xml:space="preserve"> </w:t>
      </w:r>
      <w:r>
        <w:rPr>
          <w:rtl/>
        </w:rPr>
        <w:t>מ</w:t>
      </w:r>
      <w:r>
        <w:rPr>
          <w:rFonts w:hint="cs"/>
          <w:rtl/>
        </w:rPr>
        <w:t>י</w:t>
      </w:r>
      <w:r>
        <w:rPr>
          <w:rtl/>
        </w:rPr>
        <w:t xml:space="preserve">יד </w:t>
      </w:r>
      <w:bookmarkStart w:id="519" w:name="_ETM_Q2_343990"/>
      <w:bookmarkEnd w:id="519"/>
      <w:r>
        <w:rPr>
          <w:rtl/>
        </w:rPr>
        <w:t xml:space="preserve">אחרי </w:t>
      </w:r>
      <w:bookmarkStart w:id="520" w:name="_ETM_Q2_344350"/>
      <w:bookmarkEnd w:id="520"/>
      <w:r>
        <w:rPr>
          <w:rtl/>
        </w:rPr>
        <w:t xml:space="preserve">זה </w:t>
      </w:r>
      <w:bookmarkStart w:id="521" w:name="_ETM_Q2_345370"/>
      <w:bookmarkEnd w:id="521"/>
      <w:r>
        <w:rPr>
          <w:rtl/>
        </w:rPr>
        <w:t xml:space="preserve">הלכתי </w:t>
      </w:r>
      <w:bookmarkStart w:id="522" w:name="_ETM_Q2_345880"/>
      <w:bookmarkEnd w:id="522"/>
      <w:r>
        <w:rPr>
          <w:rtl/>
        </w:rPr>
        <w:t xml:space="preserve">להשתתף </w:t>
      </w:r>
      <w:bookmarkStart w:id="523" w:name="_ETM_Q2_347400"/>
      <w:bookmarkEnd w:id="523"/>
      <w:r>
        <w:rPr>
          <w:rtl/>
        </w:rPr>
        <w:t xml:space="preserve">בהלוויה </w:t>
      </w:r>
      <w:bookmarkStart w:id="524" w:name="_ETM_Q2_348510"/>
      <w:bookmarkEnd w:id="524"/>
      <w:r>
        <w:rPr>
          <w:rtl/>
        </w:rPr>
        <w:t xml:space="preserve">של </w:t>
      </w:r>
      <w:bookmarkStart w:id="525" w:name="_ETM_Q2_349349"/>
      <w:bookmarkEnd w:id="525"/>
      <w:r>
        <w:rPr>
          <w:rtl/>
        </w:rPr>
        <w:t xml:space="preserve">חבר </w:t>
      </w:r>
      <w:bookmarkStart w:id="526" w:name="_ETM_Q2_349739"/>
      <w:bookmarkEnd w:id="526"/>
      <w:r>
        <w:rPr>
          <w:rtl/>
        </w:rPr>
        <w:t>שלי</w:t>
      </w:r>
      <w:r>
        <w:rPr>
          <w:rFonts w:hint="cs"/>
          <w:rtl/>
        </w:rPr>
        <w:t>,</w:t>
      </w:r>
      <w:r>
        <w:rPr>
          <w:rtl/>
        </w:rPr>
        <w:t xml:space="preserve"> </w:t>
      </w:r>
      <w:bookmarkStart w:id="527" w:name="_ETM_Q2_350370"/>
      <w:bookmarkEnd w:id="527"/>
      <w:r>
        <w:rPr>
          <w:rtl/>
        </w:rPr>
        <w:t xml:space="preserve">חבר </w:t>
      </w:r>
      <w:bookmarkStart w:id="528" w:name="_ETM_Q2_350730"/>
      <w:bookmarkEnd w:id="528"/>
      <w:r>
        <w:rPr>
          <w:rtl/>
        </w:rPr>
        <w:t xml:space="preserve">מועצה </w:t>
      </w:r>
      <w:bookmarkStart w:id="529" w:name="_ETM_Q2_351180"/>
      <w:bookmarkEnd w:id="529"/>
      <w:r>
        <w:rPr>
          <w:rtl/>
        </w:rPr>
        <w:t>בג'לג'וליה</w:t>
      </w:r>
      <w:r>
        <w:rPr>
          <w:rFonts w:hint="cs"/>
          <w:rtl/>
        </w:rPr>
        <w:t>,</w:t>
      </w:r>
      <w:r>
        <w:rPr>
          <w:rtl/>
        </w:rPr>
        <w:t xml:space="preserve"> </w:t>
      </w:r>
      <w:bookmarkStart w:id="530" w:name="_ETM_Q2_351870"/>
      <w:bookmarkEnd w:id="530"/>
      <w:proofErr w:type="spellStart"/>
      <w:r>
        <w:rPr>
          <w:rtl/>
        </w:rPr>
        <w:t>עזאת</w:t>
      </w:r>
      <w:proofErr w:type="spellEnd"/>
      <w:r>
        <w:rPr>
          <w:rtl/>
        </w:rPr>
        <w:t xml:space="preserve"> </w:t>
      </w:r>
      <w:bookmarkStart w:id="531" w:name="_ETM_Q2_352260"/>
      <w:bookmarkEnd w:id="531"/>
      <w:r>
        <w:rPr>
          <w:rtl/>
        </w:rPr>
        <w:t>יונס</w:t>
      </w:r>
      <w:r>
        <w:rPr>
          <w:rFonts w:hint="cs"/>
          <w:rtl/>
        </w:rPr>
        <w:t>,</w:t>
      </w:r>
      <w:r>
        <w:rPr>
          <w:rtl/>
        </w:rPr>
        <w:t xml:space="preserve"> </w:t>
      </w:r>
      <w:bookmarkStart w:id="532" w:name="_ETM_Q2_353380"/>
      <w:bookmarkEnd w:id="532"/>
      <w:r>
        <w:rPr>
          <w:rtl/>
        </w:rPr>
        <w:t xml:space="preserve">אללה </w:t>
      </w:r>
      <w:bookmarkStart w:id="533" w:name="_ETM_Q2_353650"/>
      <w:bookmarkEnd w:id="533"/>
      <w:r>
        <w:rPr>
          <w:rtl/>
        </w:rPr>
        <w:t>ירחמו</w:t>
      </w:r>
      <w:r>
        <w:rPr>
          <w:rFonts w:hint="cs"/>
          <w:rtl/>
        </w:rPr>
        <w:t>.</w:t>
      </w:r>
      <w:r>
        <w:rPr>
          <w:rtl/>
        </w:rPr>
        <w:t xml:space="preserve"> </w:t>
      </w:r>
      <w:bookmarkStart w:id="534" w:name="_ETM_Q2_355099"/>
      <w:bookmarkEnd w:id="534"/>
      <w:r>
        <w:rPr>
          <w:rFonts w:hint="cs"/>
          <w:rtl/>
        </w:rPr>
        <w:t>כ</w:t>
      </w:r>
      <w:r>
        <w:rPr>
          <w:rtl/>
        </w:rPr>
        <w:t xml:space="preserve">שהתחלנו </w:t>
      </w:r>
      <w:bookmarkStart w:id="535" w:name="_ETM_Q2_355969"/>
      <w:bookmarkEnd w:id="535"/>
      <w:r>
        <w:rPr>
          <w:rtl/>
        </w:rPr>
        <w:t xml:space="preserve">להתפזר </w:t>
      </w:r>
      <w:bookmarkStart w:id="536" w:name="_ETM_Q2_358260"/>
      <w:bookmarkEnd w:id="536"/>
      <w:r>
        <w:rPr>
          <w:rtl/>
        </w:rPr>
        <w:t xml:space="preserve">בסוף </w:t>
      </w:r>
      <w:bookmarkStart w:id="537" w:name="_ETM_Q2_358709"/>
      <w:bookmarkEnd w:id="537"/>
      <w:r>
        <w:rPr>
          <w:rtl/>
        </w:rPr>
        <w:t>ההלוויה</w:t>
      </w:r>
      <w:r>
        <w:rPr>
          <w:rFonts w:hint="cs"/>
          <w:rtl/>
        </w:rPr>
        <w:t>,</w:t>
      </w:r>
      <w:r>
        <w:rPr>
          <w:rtl/>
        </w:rPr>
        <w:t xml:space="preserve"> </w:t>
      </w:r>
      <w:bookmarkStart w:id="538" w:name="_ETM_Q2_360790"/>
      <w:bookmarkEnd w:id="538"/>
      <w:r>
        <w:rPr>
          <w:rtl/>
        </w:rPr>
        <w:t>פתאום</w:t>
      </w:r>
      <w:r>
        <w:rPr>
          <w:rFonts w:hint="cs"/>
          <w:rtl/>
        </w:rPr>
        <w:t xml:space="preserve"> –</w:t>
      </w:r>
      <w:r>
        <w:rPr>
          <w:rtl/>
        </w:rPr>
        <w:t xml:space="preserve"> </w:t>
      </w:r>
      <w:bookmarkStart w:id="539" w:name="_ETM_Q2_361510"/>
      <w:bookmarkEnd w:id="539"/>
      <w:r>
        <w:rPr>
          <w:rFonts w:hint="cs"/>
          <w:rtl/>
        </w:rPr>
        <w:t>י</w:t>
      </w:r>
      <w:r>
        <w:rPr>
          <w:rtl/>
        </w:rPr>
        <w:t xml:space="preserve">רי </w:t>
      </w:r>
      <w:bookmarkStart w:id="540" w:name="_ETM_Q2_362169"/>
      <w:bookmarkEnd w:id="540"/>
      <w:r>
        <w:rPr>
          <w:rtl/>
        </w:rPr>
        <w:t xml:space="preserve">לתוך </w:t>
      </w:r>
      <w:bookmarkStart w:id="541" w:name="_ETM_Q2_363610"/>
      <w:bookmarkEnd w:id="541"/>
      <w:r>
        <w:rPr>
          <w:rtl/>
        </w:rPr>
        <w:t xml:space="preserve">מאות </w:t>
      </w:r>
      <w:bookmarkStart w:id="542" w:name="_ETM_Q2_364030"/>
      <w:bookmarkEnd w:id="542"/>
      <w:r>
        <w:rPr>
          <w:rtl/>
        </w:rPr>
        <w:t xml:space="preserve">אנשים </w:t>
      </w:r>
      <w:bookmarkStart w:id="543" w:name="_ETM_Q2_364450"/>
      <w:bookmarkEnd w:id="543"/>
      <w:r>
        <w:rPr>
          <w:rtl/>
        </w:rPr>
        <w:t xml:space="preserve">שהשתתפו </w:t>
      </w:r>
      <w:bookmarkStart w:id="544" w:name="_ETM_Q2_365019"/>
      <w:bookmarkEnd w:id="544"/>
      <w:r>
        <w:rPr>
          <w:rtl/>
        </w:rPr>
        <w:t>בהלוויה</w:t>
      </w:r>
      <w:r>
        <w:rPr>
          <w:rFonts w:hint="cs"/>
          <w:rtl/>
        </w:rPr>
        <w:t>,</w:t>
      </w:r>
      <w:r>
        <w:rPr>
          <w:rtl/>
        </w:rPr>
        <w:t xml:space="preserve"> </w:t>
      </w:r>
      <w:bookmarkStart w:id="545" w:name="_ETM_Q2_366439"/>
      <w:bookmarkEnd w:id="545"/>
      <w:r>
        <w:rPr>
          <w:rtl/>
        </w:rPr>
        <w:t xml:space="preserve">ירי </w:t>
      </w:r>
      <w:bookmarkStart w:id="546" w:name="_ETM_Q2_367159"/>
      <w:bookmarkEnd w:id="546"/>
      <w:r>
        <w:rPr>
          <w:rtl/>
        </w:rPr>
        <w:t>חי</w:t>
      </w:r>
      <w:r>
        <w:rPr>
          <w:rFonts w:hint="cs"/>
          <w:rtl/>
        </w:rPr>
        <w:t>.</w:t>
      </w:r>
      <w:r>
        <w:rPr>
          <w:rtl/>
        </w:rPr>
        <w:t xml:space="preserve"> </w:t>
      </w:r>
      <w:bookmarkStart w:id="547" w:name="_ETM_Q2_368380"/>
      <w:bookmarkEnd w:id="547"/>
      <w:r>
        <w:rPr>
          <w:rtl/>
        </w:rPr>
        <w:t>וממש</w:t>
      </w:r>
      <w:r>
        <w:rPr>
          <w:rFonts w:hint="cs"/>
          <w:rtl/>
        </w:rPr>
        <w:t>, שניים</w:t>
      </w:r>
      <w:r>
        <w:rPr>
          <w:rtl/>
        </w:rPr>
        <w:t xml:space="preserve"> </w:t>
      </w:r>
      <w:bookmarkStart w:id="548" w:name="_ETM_Q2_370240"/>
      <w:bookmarkEnd w:id="548"/>
      <w:r>
        <w:rPr>
          <w:rtl/>
        </w:rPr>
        <w:t xml:space="preserve">שעמדו </w:t>
      </w:r>
      <w:bookmarkStart w:id="549" w:name="_ETM_Q2_370990"/>
      <w:bookmarkEnd w:id="549"/>
      <w:r>
        <w:rPr>
          <w:rtl/>
        </w:rPr>
        <w:t>לידינו</w:t>
      </w:r>
      <w:r>
        <w:rPr>
          <w:rFonts w:hint="cs"/>
          <w:rtl/>
        </w:rPr>
        <w:t xml:space="preserve"> </w:t>
      </w:r>
      <w:r>
        <w:rPr>
          <w:rFonts w:hint="eastAsia"/>
          <w:rtl/>
        </w:rPr>
        <w:t>–</w:t>
      </w:r>
      <w:r>
        <w:rPr>
          <w:rFonts w:hint="cs"/>
          <w:rtl/>
        </w:rPr>
        <w:t xml:space="preserve"> אחד </w:t>
      </w:r>
      <w:bookmarkStart w:id="550" w:name="_ETM_Q2_371660"/>
      <w:bookmarkStart w:id="551" w:name="_ETM_Q2_373870"/>
      <w:bookmarkEnd w:id="550"/>
      <w:bookmarkEnd w:id="551"/>
      <w:r>
        <w:rPr>
          <w:rtl/>
        </w:rPr>
        <w:t xml:space="preserve">נפגע </w:t>
      </w:r>
      <w:bookmarkStart w:id="552" w:name="_ETM_Q2_374260"/>
      <w:bookmarkEnd w:id="552"/>
      <w:r>
        <w:rPr>
          <w:rtl/>
        </w:rPr>
        <w:t xml:space="preserve">בראש </w:t>
      </w:r>
      <w:bookmarkStart w:id="553" w:name="_ETM_Q2_376069"/>
      <w:bookmarkEnd w:id="553"/>
      <w:r>
        <w:rPr>
          <w:rFonts w:hint="cs"/>
          <w:rtl/>
        </w:rPr>
        <w:t>ו</w:t>
      </w:r>
      <w:r>
        <w:rPr>
          <w:rtl/>
        </w:rPr>
        <w:t xml:space="preserve">הוא </w:t>
      </w:r>
      <w:bookmarkStart w:id="554" w:name="_ETM_Q2_376340"/>
      <w:bookmarkEnd w:id="554"/>
      <w:r>
        <w:rPr>
          <w:rtl/>
        </w:rPr>
        <w:t xml:space="preserve">דימם </w:t>
      </w:r>
      <w:bookmarkStart w:id="555" w:name="_ETM_Q2_376700"/>
      <w:bookmarkEnd w:id="555"/>
      <w:r>
        <w:rPr>
          <w:rtl/>
        </w:rPr>
        <w:t xml:space="preserve">למוות </w:t>
      </w:r>
      <w:bookmarkStart w:id="556" w:name="_ETM_Q2_377620"/>
      <w:bookmarkEnd w:id="556"/>
      <w:r>
        <w:rPr>
          <w:rtl/>
        </w:rPr>
        <w:t xml:space="preserve">תוך </w:t>
      </w:r>
      <w:bookmarkStart w:id="557" w:name="_ETM_Q2_378220"/>
      <w:bookmarkEnd w:id="557"/>
      <w:r>
        <w:rPr>
          <w:rtl/>
        </w:rPr>
        <w:t xml:space="preserve">כמה </w:t>
      </w:r>
      <w:bookmarkStart w:id="558" w:name="_ETM_Q2_378490"/>
      <w:bookmarkEnd w:id="558"/>
      <w:r>
        <w:rPr>
          <w:rtl/>
        </w:rPr>
        <w:t>דקות</w:t>
      </w:r>
      <w:r>
        <w:rPr>
          <w:rFonts w:hint="cs"/>
          <w:rtl/>
        </w:rPr>
        <w:t xml:space="preserve">, </w:t>
      </w:r>
      <w:bookmarkStart w:id="559" w:name="_ETM_Q2_379919"/>
      <w:bookmarkEnd w:id="559"/>
      <w:r>
        <w:rPr>
          <w:rtl/>
        </w:rPr>
        <w:t>מחמוד</w:t>
      </w:r>
      <w:r>
        <w:rPr>
          <w:rFonts w:hint="cs"/>
          <w:rtl/>
        </w:rPr>
        <w:t xml:space="preserve"> עודה, אללה ירחמו, </w:t>
      </w:r>
      <w:bookmarkStart w:id="560" w:name="_ETM_Q2_381599"/>
      <w:bookmarkStart w:id="561" w:name="_ETM_Q2_381989"/>
      <w:bookmarkEnd w:id="560"/>
      <w:bookmarkEnd w:id="561"/>
      <w:r>
        <w:rPr>
          <w:rtl/>
        </w:rPr>
        <w:t xml:space="preserve">אבא </w:t>
      </w:r>
      <w:bookmarkStart w:id="562" w:name="_ETM_Q2_382290"/>
      <w:bookmarkEnd w:id="562"/>
      <w:r>
        <w:rPr>
          <w:rtl/>
        </w:rPr>
        <w:t xml:space="preserve">לילדים </w:t>
      </w:r>
      <w:bookmarkStart w:id="563" w:name="_ETM_Q2_383280"/>
      <w:bookmarkEnd w:id="563"/>
      <w:r>
        <w:rPr>
          <w:rtl/>
        </w:rPr>
        <w:t xml:space="preserve">בעלי </w:t>
      </w:r>
      <w:bookmarkStart w:id="564" w:name="_ETM_Q2_383549"/>
      <w:bookmarkEnd w:id="564"/>
      <w:r>
        <w:rPr>
          <w:rtl/>
        </w:rPr>
        <w:t xml:space="preserve">מוגבלות </w:t>
      </w:r>
      <w:bookmarkStart w:id="565" w:name="_ETM_Q2_384090"/>
      <w:bookmarkEnd w:id="565"/>
      <w:r>
        <w:rPr>
          <w:rtl/>
        </w:rPr>
        <w:t xml:space="preserve">מהכפר </w:t>
      </w:r>
      <w:bookmarkStart w:id="566" w:name="_ETM_Q2_384480"/>
      <w:bookmarkEnd w:id="566"/>
      <w:r>
        <w:rPr>
          <w:rtl/>
        </w:rPr>
        <w:t>ג'לג'וליה</w:t>
      </w:r>
      <w:r>
        <w:rPr>
          <w:rFonts w:hint="cs"/>
          <w:rtl/>
        </w:rPr>
        <w:t>,</w:t>
      </w:r>
      <w:r>
        <w:rPr>
          <w:rtl/>
        </w:rPr>
        <w:t xml:space="preserve"> </w:t>
      </w:r>
      <w:bookmarkStart w:id="567" w:name="_ETM_Q2_385680"/>
      <w:bookmarkEnd w:id="567"/>
      <w:r>
        <w:rPr>
          <w:rtl/>
        </w:rPr>
        <w:t xml:space="preserve">ועוד </w:t>
      </w:r>
      <w:bookmarkStart w:id="568" w:name="_ETM_Q2_386069"/>
      <w:bookmarkEnd w:id="568"/>
      <w:r>
        <w:rPr>
          <w:rtl/>
        </w:rPr>
        <w:t xml:space="preserve">צעיר </w:t>
      </w:r>
      <w:bookmarkStart w:id="569" w:name="_ETM_Q2_386430"/>
      <w:bookmarkEnd w:id="569"/>
      <w:r>
        <w:rPr>
          <w:rtl/>
        </w:rPr>
        <w:t xml:space="preserve">נפגע </w:t>
      </w:r>
      <w:bookmarkStart w:id="570" w:name="_ETM_Q2_386909"/>
      <w:bookmarkEnd w:id="570"/>
      <w:r>
        <w:rPr>
          <w:rtl/>
        </w:rPr>
        <w:t xml:space="preserve">באופן </w:t>
      </w:r>
      <w:bookmarkStart w:id="571" w:name="_ETM_Q2_387269"/>
      <w:bookmarkEnd w:id="571"/>
      <w:r>
        <w:rPr>
          <w:rtl/>
        </w:rPr>
        <w:t>קשה</w:t>
      </w:r>
      <w:r>
        <w:rPr>
          <w:rFonts w:hint="cs"/>
          <w:rtl/>
        </w:rPr>
        <w:t>.</w:t>
      </w:r>
      <w:r>
        <w:rPr>
          <w:rtl/>
        </w:rPr>
        <w:t xml:space="preserve"> </w:t>
      </w:r>
      <w:bookmarkStart w:id="572" w:name="_ETM_Q2_388700"/>
      <w:bookmarkEnd w:id="572"/>
    </w:p>
    <w:p w:rsidR="00CA15C3" w:rsidRDefault="00CA15C3" w:rsidP="00387B0D">
      <w:pPr>
        <w:rPr>
          <w:rtl/>
        </w:rPr>
      </w:pPr>
      <w:bookmarkStart w:id="573" w:name="_ETM_Q2_389955"/>
      <w:bookmarkStart w:id="574" w:name="_ETM_Q2_390021"/>
      <w:bookmarkEnd w:id="573"/>
      <w:bookmarkEnd w:id="574"/>
    </w:p>
    <w:p w:rsidR="00CA15C3" w:rsidRDefault="00CA15C3" w:rsidP="00847C7F">
      <w:pPr>
        <w:rPr>
          <w:rtl/>
        </w:rPr>
      </w:pPr>
      <w:bookmarkStart w:id="575" w:name="_ETM_Q2_390050"/>
      <w:bookmarkStart w:id="576" w:name="_ETM_Q2_390103"/>
      <w:bookmarkEnd w:id="575"/>
      <w:bookmarkEnd w:id="576"/>
      <w:r>
        <w:rPr>
          <w:rtl/>
        </w:rPr>
        <w:t xml:space="preserve">הקלות </w:t>
      </w:r>
      <w:bookmarkStart w:id="577" w:name="_ETM_Q2_389510"/>
      <w:bookmarkEnd w:id="577"/>
      <w:r>
        <w:rPr>
          <w:rtl/>
        </w:rPr>
        <w:t>הזאת</w:t>
      </w:r>
      <w:r>
        <w:rPr>
          <w:rFonts w:hint="cs"/>
          <w:rtl/>
        </w:rPr>
        <w:t>,</w:t>
      </w:r>
      <w:r>
        <w:rPr>
          <w:rtl/>
        </w:rPr>
        <w:t xml:space="preserve"> </w:t>
      </w:r>
      <w:bookmarkStart w:id="578" w:name="_ETM_Q2_389780"/>
      <w:bookmarkEnd w:id="578"/>
      <w:r>
        <w:rPr>
          <w:rtl/>
        </w:rPr>
        <w:t xml:space="preserve">אדוני </w:t>
      </w:r>
      <w:bookmarkStart w:id="579" w:name="_ETM_Q2_390139"/>
      <w:bookmarkEnd w:id="579"/>
      <w:r>
        <w:rPr>
          <w:rtl/>
        </w:rPr>
        <w:t>היושב-ראש</w:t>
      </w:r>
      <w:r>
        <w:rPr>
          <w:rFonts w:hint="cs"/>
          <w:rtl/>
        </w:rPr>
        <w:t xml:space="preserve">, כבוד סגן השר, </w:t>
      </w:r>
      <w:bookmarkStart w:id="580" w:name="_ETM_Q2_390204"/>
      <w:bookmarkEnd w:id="580"/>
      <w:r>
        <w:rPr>
          <w:rFonts w:hint="cs"/>
          <w:rtl/>
        </w:rPr>
        <w:t xml:space="preserve">כבוד שר המשפטים, </w:t>
      </w:r>
      <w:bookmarkStart w:id="581" w:name="_ETM_Q2_391220"/>
      <w:bookmarkStart w:id="582" w:name="_ETM_Q2_395220"/>
      <w:bookmarkEnd w:id="581"/>
      <w:bookmarkEnd w:id="582"/>
      <w:r>
        <w:rPr>
          <w:rtl/>
        </w:rPr>
        <w:t xml:space="preserve">שאתה </w:t>
      </w:r>
      <w:bookmarkStart w:id="583" w:name="_ETM_Q2_395790"/>
      <w:bookmarkEnd w:id="583"/>
      <w:r>
        <w:rPr>
          <w:rtl/>
        </w:rPr>
        <w:t xml:space="preserve">רואה </w:t>
      </w:r>
      <w:bookmarkStart w:id="584" w:name="_ETM_Q2_397390"/>
      <w:bookmarkEnd w:id="584"/>
      <w:r>
        <w:rPr>
          <w:rFonts w:hint="cs"/>
          <w:rtl/>
        </w:rPr>
        <w:t>ש</w:t>
      </w:r>
      <w:r>
        <w:rPr>
          <w:rtl/>
        </w:rPr>
        <w:t xml:space="preserve">תוך </w:t>
      </w:r>
      <w:bookmarkStart w:id="585" w:name="_ETM_Q2_397660"/>
      <w:bookmarkEnd w:id="585"/>
      <w:r>
        <w:rPr>
          <w:rtl/>
        </w:rPr>
        <w:t xml:space="preserve">שניות </w:t>
      </w:r>
      <w:bookmarkStart w:id="586" w:name="_ETM_Q2_398590"/>
      <w:bookmarkEnd w:id="586"/>
      <w:r>
        <w:rPr>
          <w:rtl/>
        </w:rPr>
        <w:t>באים</w:t>
      </w:r>
      <w:r>
        <w:rPr>
          <w:rFonts w:hint="cs"/>
          <w:rtl/>
        </w:rPr>
        <w:t>,</w:t>
      </w:r>
      <w:r>
        <w:rPr>
          <w:rtl/>
        </w:rPr>
        <w:t xml:space="preserve"> </w:t>
      </w:r>
      <w:bookmarkStart w:id="587" w:name="_ETM_Q2_399640"/>
      <w:bookmarkEnd w:id="587"/>
      <w:r>
        <w:rPr>
          <w:rtl/>
        </w:rPr>
        <w:t>יורים</w:t>
      </w:r>
      <w:r>
        <w:rPr>
          <w:rFonts w:hint="cs"/>
          <w:rtl/>
        </w:rPr>
        <w:t>,</w:t>
      </w:r>
      <w:r>
        <w:rPr>
          <w:rtl/>
        </w:rPr>
        <w:t xml:space="preserve"> </w:t>
      </w:r>
      <w:bookmarkStart w:id="588" w:name="_ETM_Q2_400569"/>
      <w:bookmarkEnd w:id="588"/>
      <w:r>
        <w:rPr>
          <w:rtl/>
        </w:rPr>
        <w:t xml:space="preserve">רוצחים </w:t>
      </w:r>
      <w:bookmarkStart w:id="589" w:name="_ETM_Q2_401620"/>
      <w:bookmarkEnd w:id="589"/>
      <w:r>
        <w:rPr>
          <w:rtl/>
        </w:rPr>
        <w:t>ובורחים</w:t>
      </w:r>
      <w:r>
        <w:rPr>
          <w:rFonts w:hint="cs"/>
          <w:rtl/>
        </w:rPr>
        <w:t>.</w:t>
      </w:r>
      <w:r>
        <w:rPr>
          <w:rtl/>
        </w:rPr>
        <w:t xml:space="preserve"> </w:t>
      </w:r>
      <w:bookmarkStart w:id="590" w:name="_ETM_Q2_403300"/>
      <w:bookmarkStart w:id="591" w:name="_ETM_Q2_403510"/>
      <w:bookmarkEnd w:id="590"/>
      <w:bookmarkEnd w:id="591"/>
      <w:r>
        <w:rPr>
          <w:rtl/>
        </w:rPr>
        <w:t xml:space="preserve">כל </w:t>
      </w:r>
      <w:bookmarkStart w:id="592" w:name="_ETM_Q2_403690"/>
      <w:bookmarkEnd w:id="592"/>
      <w:r>
        <w:rPr>
          <w:rtl/>
        </w:rPr>
        <w:t xml:space="preserve">הזמן </w:t>
      </w:r>
      <w:bookmarkStart w:id="593" w:name="_ETM_Q2_403900"/>
      <w:bookmarkEnd w:id="593"/>
      <w:r>
        <w:rPr>
          <w:rtl/>
        </w:rPr>
        <w:t xml:space="preserve">דיברנו </w:t>
      </w:r>
      <w:bookmarkStart w:id="594" w:name="_ETM_Q2_404350"/>
      <w:bookmarkEnd w:id="594"/>
      <w:r>
        <w:rPr>
          <w:rtl/>
        </w:rPr>
        <w:t xml:space="preserve">על </w:t>
      </w:r>
      <w:bookmarkStart w:id="595" w:name="_ETM_Q2_404590"/>
      <w:bookmarkEnd w:id="595"/>
      <w:r>
        <w:rPr>
          <w:rtl/>
        </w:rPr>
        <w:t>קוד</w:t>
      </w:r>
      <w:r>
        <w:rPr>
          <w:rFonts w:hint="cs"/>
          <w:rtl/>
        </w:rPr>
        <w:t>י</w:t>
      </w:r>
      <w:r>
        <w:rPr>
          <w:rtl/>
        </w:rPr>
        <w:t xml:space="preserve">ם </w:t>
      </w:r>
      <w:bookmarkStart w:id="596" w:name="_ETM_Q2_404980"/>
      <w:bookmarkEnd w:id="596"/>
      <w:r>
        <w:rPr>
          <w:rtl/>
        </w:rPr>
        <w:t xml:space="preserve">ועל </w:t>
      </w:r>
      <w:bookmarkStart w:id="597" w:name="_ETM_Q2_405220"/>
      <w:bookmarkStart w:id="598" w:name="_ETM_Q2_405970"/>
      <w:bookmarkEnd w:id="597"/>
      <w:bookmarkEnd w:id="598"/>
      <w:r>
        <w:rPr>
          <w:rtl/>
        </w:rPr>
        <w:t xml:space="preserve">קווים </w:t>
      </w:r>
      <w:bookmarkStart w:id="599" w:name="_ETM_Q2_406300"/>
      <w:bookmarkEnd w:id="599"/>
      <w:r>
        <w:rPr>
          <w:rtl/>
        </w:rPr>
        <w:t>אדומים</w:t>
      </w:r>
      <w:r>
        <w:rPr>
          <w:rFonts w:hint="cs"/>
          <w:rtl/>
        </w:rPr>
        <w:t>.</w:t>
      </w:r>
      <w:r>
        <w:rPr>
          <w:rtl/>
        </w:rPr>
        <w:t xml:space="preserve"> </w:t>
      </w:r>
      <w:bookmarkStart w:id="600" w:name="_ETM_Q2_406720"/>
      <w:bookmarkEnd w:id="600"/>
      <w:r w:rsidR="00847C7F">
        <w:rPr>
          <w:rFonts w:hint="cs"/>
          <w:rtl/>
        </w:rPr>
        <w:t xml:space="preserve">כבר </w:t>
      </w:r>
      <w:r>
        <w:rPr>
          <w:rtl/>
        </w:rPr>
        <w:t xml:space="preserve">אין </w:t>
      </w:r>
      <w:bookmarkStart w:id="601" w:name="_ETM_Q2_407290"/>
      <w:bookmarkEnd w:id="601"/>
      <w:r>
        <w:rPr>
          <w:rtl/>
        </w:rPr>
        <w:t xml:space="preserve">לא </w:t>
      </w:r>
      <w:bookmarkStart w:id="602" w:name="_ETM_Q2_407470"/>
      <w:bookmarkEnd w:id="602"/>
      <w:r>
        <w:rPr>
          <w:rtl/>
        </w:rPr>
        <w:t>קוד</w:t>
      </w:r>
      <w:r>
        <w:rPr>
          <w:rFonts w:hint="cs"/>
          <w:rtl/>
        </w:rPr>
        <w:t>י</w:t>
      </w:r>
      <w:r>
        <w:rPr>
          <w:rtl/>
        </w:rPr>
        <w:t xml:space="preserve">ם </w:t>
      </w:r>
      <w:bookmarkStart w:id="603" w:name="_ETM_Q2_408310"/>
      <w:bookmarkEnd w:id="603"/>
      <w:r>
        <w:rPr>
          <w:rtl/>
        </w:rPr>
        <w:t xml:space="preserve">ולא </w:t>
      </w:r>
      <w:bookmarkStart w:id="604" w:name="_ETM_Q2_408610"/>
      <w:bookmarkEnd w:id="604"/>
      <w:r>
        <w:rPr>
          <w:rtl/>
        </w:rPr>
        <w:t xml:space="preserve">קווים </w:t>
      </w:r>
      <w:bookmarkStart w:id="605" w:name="_ETM_Q2_408970"/>
      <w:bookmarkEnd w:id="605"/>
      <w:r>
        <w:rPr>
          <w:rtl/>
        </w:rPr>
        <w:t>אדומים</w:t>
      </w:r>
      <w:r>
        <w:rPr>
          <w:rFonts w:hint="cs"/>
          <w:rtl/>
        </w:rPr>
        <w:t>.</w:t>
      </w:r>
      <w:r>
        <w:rPr>
          <w:rtl/>
        </w:rPr>
        <w:t xml:space="preserve"> </w:t>
      </w:r>
      <w:bookmarkStart w:id="606" w:name="_ETM_Q2_410160"/>
      <w:bookmarkStart w:id="607" w:name="_ETM_Q2_411030"/>
      <w:bookmarkEnd w:id="606"/>
      <w:bookmarkEnd w:id="607"/>
      <w:r>
        <w:rPr>
          <w:rtl/>
        </w:rPr>
        <w:t>מחמוד</w:t>
      </w:r>
      <w:r>
        <w:rPr>
          <w:rFonts w:hint="cs"/>
          <w:rtl/>
        </w:rPr>
        <w:t xml:space="preserve"> עודה </w:t>
      </w:r>
      <w:bookmarkStart w:id="608" w:name="_ETM_Q2_411720"/>
      <w:bookmarkEnd w:id="608"/>
      <w:r>
        <w:rPr>
          <w:rtl/>
        </w:rPr>
        <w:t xml:space="preserve">הוא </w:t>
      </w:r>
      <w:bookmarkStart w:id="609" w:name="_ETM_Q2_411900"/>
      <w:bookmarkEnd w:id="609"/>
      <w:r>
        <w:rPr>
          <w:rtl/>
        </w:rPr>
        <w:t xml:space="preserve">הקורבן </w:t>
      </w:r>
      <w:bookmarkStart w:id="610" w:name="_ETM_Q2_412350"/>
      <w:bookmarkEnd w:id="610"/>
      <w:r>
        <w:rPr>
          <w:rtl/>
        </w:rPr>
        <w:t>ה-112</w:t>
      </w:r>
      <w:r w:rsidR="00847C7F">
        <w:rPr>
          <w:rFonts w:hint="cs"/>
          <w:rtl/>
        </w:rPr>
        <w:t>,</w:t>
      </w:r>
      <w:r>
        <w:rPr>
          <w:rtl/>
        </w:rPr>
        <w:t xml:space="preserve"> </w:t>
      </w:r>
      <w:bookmarkStart w:id="611" w:name="_ETM_Q2_413639"/>
      <w:bookmarkEnd w:id="611"/>
      <w:r>
        <w:rPr>
          <w:rtl/>
        </w:rPr>
        <w:t xml:space="preserve">ובאמת </w:t>
      </w:r>
      <w:bookmarkStart w:id="612" w:name="_ETM_Q2_414540"/>
      <w:bookmarkEnd w:id="612"/>
      <w:r>
        <w:rPr>
          <w:rtl/>
        </w:rPr>
        <w:t xml:space="preserve">צריך </w:t>
      </w:r>
      <w:bookmarkStart w:id="613" w:name="_ETM_Q2_415230"/>
      <w:bookmarkStart w:id="614" w:name="_ETM_Q2_416370"/>
      <w:bookmarkEnd w:id="613"/>
      <w:bookmarkEnd w:id="614"/>
      <w:r>
        <w:rPr>
          <w:rtl/>
        </w:rPr>
        <w:t xml:space="preserve">למגר </w:t>
      </w:r>
      <w:bookmarkStart w:id="615" w:name="_ETM_Q2_417120"/>
      <w:bookmarkEnd w:id="615"/>
      <w:r>
        <w:rPr>
          <w:rtl/>
        </w:rPr>
        <w:t xml:space="preserve">את </w:t>
      </w:r>
      <w:bookmarkStart w:id="616" w:name="_ETM_Q2_417329"/>
      <w:bookmarkEnd w:id="616"/>
      <w:r>
        <w:rPr>
          <w:rtl/>
        </w:rPr>
        <w:t xml:space="preserve">התופעה </w:t>
      </w:r>
      <w:bookmarkStart w:id="617" w:name="_ETM_Q2_418019"/>
      <w:bookmarkEnd w:id="617"/>
      <w:r>
        <w:rPr>
          <w:rtl/>
        </w:rPr>
        <w:t>הזאת</w:t>
      </w:r>
      <w:r w:rsidR="00847C7F">
        <w:rPr>
          <w:rFonts w:hint="cs"/>
          <w:rtl/>
        </w:rPr>
        <w:t>,</w:t>
      </w:r>
      <w:r>
        <w:rPr>
          <w:rtl/>
        </w:rPr>
        <w:t xml:space="preserve"> </w:t>
      </w:r>
      <w:bookmarkStart w:id="618" w:name="_ETM_Q2_418469"/>
      <w:bookmarkEnd w:id="618"/>
      <w:r>
        <w:rPr>
          <w:rtl/>
        </w:rPr>
        <w:t xml:space="preserve">שהורגת </w:t>
      </w:r>
      <w:bookmarkStart w:id="619" w:name="_ETM_Q2_419279"/>
      <w:bookmarkEnd w:id="619"/>
      <w:r>
        <w:rPr>
          <w:rtl/>
        </w:rPr>
        <w:t xml:space="preserve">ורוצחת </w:t>
      </w:r>
      <w:bookmarkStart w:id="620" w:name="_ETM_Q2_419790"/>
      <w:bookmarkEnd w:id="620"/>
      <w:r>
        <w:rPr>
          <w:rtl/>
        </w:rPr>
        <w:t>אותנו</w:t>
      </w:r>
      <w:r>
        <w:rPr>
          <w:rFonts w:hint="cs"/>
          <w:rtl/>
        </w:rPr>
        <w:t>.</w:t>
      </w:r>
    </w:p>
    <w:p w:rsidR="00CA15C3" w:rsidRDefault="00CA15C3" w:rsidP="00387B0D">
      <w:pPr>
        <w:ind w:firstLine="0"/>
        <w:rPr>
          <w:rtl/>
        </w:rPr>
      </w:pPr>
      <w:bookmarkStart w:id="621" w:name="_ETM_Q2_417360"/>
      <w:bookmarkStart w:id="622" w:name="_ETM_Q2_417449"/>
      <w:bookmarkEnd w:id="621"/>
      <w:bookmarkEnd w:id="622"/>
    </w:p>
    <w:p w:rsidR="00CA15C3" w:rsidRDefault="00CA15C3" w:rsidP="00387B0D">
      <w:pPr>
        <w:pStyle w:val="af6"/>
        <w:rPr>
          <w:rtl/>
        </w:rPr>
      </w:pPr>
      <w:bookmarkStart w:id="623" w:name="ET_yor_6244_16"/>
      <w:r w:rsidRPr="00051BA7">
        <w:rPr>
          <w:rStyle w:val="TagStyle"/>
          <w:rtl/>
        </w:rPr>
        <w:lastRenderedPageBreak/>
        <w:t xml:space="preserve"> &lt;&lt; יור &gt;&gt;</w:t>
      </w:r>
      <w:r w:rsidRPr="00F85840">
        <w:rPr>
          <w:rStyle w:val="TagStyle"/>
          <w:rtl/>
        </w:rPr>
        <w:t xml:space="preserve"> </w:t>
      </w:r>
      <w:r>
        <w:rPr>
          <w:rtl/>
        </w:rPr>
        <w:t>היו"ר איתן גינזבורג:</w:t>
      </w:r>
      <w:r w:rsidRPr="00F85840">
        <w:rPr>
          <w:rStyle w:val="TagStyle"/>
          <w:rtl/>
        </w:rPr>
        <w:t xml:space="preserve"> </w:t>
      </w:r>
      <w:r w:rsidRPr="00051BA7">
        <w:rPr>
          <w:rStyle w:val="TagStyle"/>
          <w:rtl/>
        </w:rPr>
        <w:t>&lt;&lt; יור &gt;&gt;</w:t>
      </w:r>
      <w:r>
        <w:rPr>
          <w:rtl/>
        </w:rPr>
        <w:t xml:space="preserve">   </w:t>
      </w:r>
      <w:bookmarkEnd w:id="623"/>
    </w:p>
    <w:p w:rsidR="00CA15C3" w:rsidRPr="00F85840" w:rsidRDefault="00CA15C3" w:rsidP="00387B0D">
      <w:pPr>
        <w:ind w:firstLine="0"/>
        <w:rPr>
          <w:rtl/>
          <w:lang w:eastAsia="he-IL"/>
        </w:rPr>
      </w:pPr>
      <w:bookmarkStart w:id="624" w:name="_ETM_Q2_418838"/>
      <w:bookmarkEnd w:id="624"/>
    </w:p>
    <w:p w:rsidR="00CA15C3" w:rsidRDefault="00CA15C3" w:rsidP="00387B0D">
      <w:pPr>
        <w:rPr>
          <w:rtl/>
        </w:rPr>
      </w:pPr>
      <w:bookmarkStart w:id="625" w:name="_ETM_Q2_417078"/>
      <w:bookmarkEnd w:id="625"/>
      <w:r>
        <w:rPr>
          <w:rtl/>
        </w:rPr>
        <w:t xml:space="preserve"> </w:t>
      </w:r>
      <w:bookmarkStart w:id="626" w:name="_ETM_Q2_420120"/>
      <w:bookmarkEnd w:id="626"/>
      <w:r>
        <w:rPr>
          <w:rtl/>
        </w:rPr>
        <w:t xml:space="preserve">תודה </w:t>
      </w:r>
      <w:bookmarkStart w:id="627" w:name="_ETM_Q2_420419"/>
      <w:bookmarkEnd w:id="627"/>
      <w:r>
        <w:rPr>
          <w:rtl/>
        </w:rPr>
        <w:t>רבה</w:t>
      </w:r>
      <w:r>
        <w:rPr>
          <w:rFonts w:hint="cs"/>
          <w:rtl/>
        </w:rPr>
        <w:t>.</w:t>
      </w:r>
      <w:r>
        <w:rPr>
          <w:rtl/>
        </w:rPr>
        <w:t xml:space="preserve"> </w:t>
      </w:r>
      <w:bookmarkStart w:id="628" w:name="_ETM_Q2_420840"/>
      <w:bookmarkEnd w:id="628"/>
      <w:r>
        <w:rPr>
          <w:rtl/>
        </w:rPr>
        <w:t>בבקשה</w:t>
      </w:r>
      <w:r>
        <w:rPr>
          <w:rFonts w:hint="cs"/>
          <w:rtl/>
        </w:rPr>
        <w:t>,</w:t>
      </w:r>
      <w:r>
        <w:rPr>
          <w:rtl/>
        </w:rPr>
        <w:t xml:space="preserve"> </w:t>
      </w:r>
      <w:bookmarkStart w:id="629" w:name="_ETM_Q2_421139"/>
      <w:bookmarkEnd w:id="629"/>
      <w:r>
        <w:rPr>
          <w:rtl/>
        </w:rPr>
        <w:t>אדוני</w:t>
      </w:r>
      <w:r>
        <w:rPr>
          <w:rFonts w:hint="cs"/>
          <w:rtl/>
        </w:rPr>
        <w:t>.</w:t>
      </w:r>
    </w:p>
    <w:p w:rsidR="00CA15C3" w:rsidRDefault="00CA15C3" w:rsidP="00387B0D">
      <w:pPr>
        <w:rPr>
          <w:rtl/>
        </w:rPr>
      </w:pPr>
      <w:bookmarkStart w:id="630" w:name="_ETM_Q2_421731"/>
      <w:bookmarkStart w:id="631" w:name="_ETM_Q2_421799"/>
      <w:bookmarkEnd w:id="630"/>
      <w:bookmarkEnd w:id="631"/>
    </w:p>
    <w:p w:rsidR="00CA15C3" w:rsidRDefault="00CA15C3" w:rsidP="00387B0D">
      <w:pPr>
        <w:pStyle w:val="-"/>
        <w:rPr>
          <w:rtl/>
        </w:rPr>
      </w:pPr>
      <w:bookmarkStart w:id="632" w:name="_ETM_Q2_422306"/>
      <w:bookmarkStart w:id="633" w:name="_ETM_Q2_422361"/>
      <w:bookmarkStart w:id="634" w:name="ET_speakercontinue_5938_34"/>
      <w:bookmarkEnd w:id="632"/>
      <w:bookmarkEnd w:id="633"/>
      <w:r w:rsidRPr="00051BA7">
        <w:rPr>
          <w:rStyle w:val="TagStyle"/>
          <w:rtl/>
        </w:rPr>
        <w:t>&lt;&lt; דובר_המשך &gt;&gt;</w:t>
      </w:r>
      <w:r w:rsidRPr="00257704">
        <w:rPr>
          <w:rStyle w:val="TagStyle"/>
          <w:rtl/>
        </w:rPr>
        <w:t xml:space="preserve"> </w:t>
      </w:r>
      <w:r>
        <w:rPr>
          <w:rtl/>
        </w:rPr>
        <w:t>סגן השר לביטחון הפנים יואב סגלוביץ':</w:t>
      </w:r>
      <w:r w:rsidRPr="00257704">
        <w:rPr>
          <w:rStyle w:val="TagStyle"/>
          <w:rtl/>
        </w:rPr>
        <w:t xml:space="preserve"> </w:t>
      </w:r>
      <w:r w:rsidRPr="00051BA7">
        <w:rPr>
          <w:rStyle w:val="TagStyle"/>
          <w:rtl/>
        </w:rPr>
        <w:t>&lt;&lt; דובר_המשך &gt;&gt;</w:t>
      </w:r>
      <w:bookmarkEnd w:id="634"/>
      <w:r>
        <w:rPr>
          <w:rtl/>
        </w:rPr>
        <w:t xml:space="preserve">   </w:t>
      </w:r>
    </w:p>
    <w:p w:rsidR="00CA15C3" w:rsidRDefault="00CA15C3" w:rsidP="00587310">
      <w:pPr>
        <w:rPr>
          <w:rtl/>
          <w:lang w:eastAsia="he-IL"/>
        </w:rPr>
      </w:pPr>
    </w:p>
    <w:p w:rsidR="00CA15C3" w:rsidRDefault="00CA15C3" w:rsidP="00587310">
      <w:pPr>
        <w:rPr>
          <w:rtl/>
        </w:rPr>
      </w:pPr>
      <w:r>
        <w:rPr>
          <w:rFonts w:hint="cs"/>
          <w:rtl/>
        </w:rPr>
        <w:t xml:space="preserve">קודם כול, אני </w:t>
      </w:r>
      <w:bookmarkStart w:id="635" w:name="_ETM_Q2_421842"/>
      <w:bookmarkStart w:id="636" w:name="_ETM_Q2_421908"/>
      <w:bookmarkStart w:id="637" w:name="_ETM_Q2_423720"/>
      <w:bookmarkEnd w:id="635"/>
      <w:bookmarkEnd w:id="636"/>
      <w:bookmarkEnd w:id="637"/>
      <w:r>
        <w:rPr>
          <w:rtl/>
        </w:rPr>
        <w:t xml:space="preserve">משתתף </w:t>
      </w:r>
      <w:bookmarkStart w:id="638" w:name="_ETM_Q2_424049"/>
      <w:bookmarkEnd w:id="638"/>
      <w:r>
        <w:rPr>
          <w:rtl/>
        </w:rPr>
        <w:t xml:space="preserve">בצער </w:t>
      </w:r>
      <w:bookmarkStart w:id="639" w:name="_ETM_Q2_424500"/>
      <w:bookmarkEnd w:id="639"/>
      <w:r>
        <w:rPr>
          <w:rtl/>
        </w:rPr>
        <w:t xml:space="preserve">המשפחה </w:t>
      </w:r>
      <w:bookmarkStart w:id="640" w:name="_ETM_Q2_425220"/>
      <w:bookmarkEnd w:id="640"/>
      <w:r>
        <w:rPr>
          <w:rtl/>
        </w:rPr>
        <w:t xml:space="preserve">של </w:t>
      </w:r>
      <w:bookmarkStart w:id="641" w:name="_ETM_Q2_425670"/>
      <w:bookmarkEnd w:id="641"/>
      <w:r>
        <w:rPr>
          <w:rtl/>
        </w:rPr>
        <w:t>מחמוד</w:t>
      </w:r>
      <w:r>
        <w:rPr>
          <w:rFonts w:hint="cs"/>
          <w:rtl/>
        </w:rPr>
        <w:t xml:space="preserve"> </w:t>
      </w:r>
      <w:bookmarkStart w:id="642" w:name="_ETM_Q2_430107"/>
      <w:bookmarkEnd w:id="642"/>
      <w:r>
        <w:rPr>
          <w:rFonts w:hint="cs"/>
          <w:rtl/>
        </w:rPr>
        <w:t xml:space="preserve">עודה </w:t>
      </w:r>
      <w:r>
        <w:rPr>
          <w:rFonts w:hint="eastAsia"/>
          <w:rtl/>
        </w:rPr>
        <w:t>–</w:t>
      </w:r>
      <w:r>
        <w:rPr>
          <w:rFonts w:hint="cs"/>
          <w:rtl/>
        </w:rPr>
        <w:t xml:space="preserve"> </w:t>
      </w:r>
      <w:bookmarkStart w:id="643" w:name="_ETM_Q2_428180"/>
      <w:bookmarkEnd w:id="643"/>
      <w:r>
        <w:rPr>
          <w:rtl/>
        </w:rPr>
        <w:t xml:space="preserve">רצח </w:t>
      </w:r>
      <w:bookmarkStart w:id="644" w:name="_ETM_Q2_428480"/>
      <w:bookmarkEnd w:id="644"/>
      <w:r>
        <w:rPr>
          <w:rtl/>
        </w:rPr>
        <w:t xml:space="preserve">של </w:t>
      </w:r>
      <w:bookmarkStart w:id="645" w:name="_ETM_Q2_428629"/>
      <w:bookmarkEnd w:id="645"/>
      <w:r>
        <w:rPr>
          <w:rtl/>
        </w:rPr>
        <w:t xml:space="preserve">אדם </w:t>
      </w:r>
      <w:bookmarkStart w:id="646" w:name="_ETM_Q2_428900"/>
      <w:bookmarkEnd w:id="646"/>
      <w:r>
        <w:rPr>
          <w:rtl/>
        </w:rPr>
        <w:t>תמים</w:t>
      </w:r>
      <w:r>
        <w:rPr>
          <w:rFonts w:hint="cs"/>
          <w:rtl/>
        </w:rPr>
        <w:t>.</w:t>
      </w:r>
      <w:r>
        <w:rPr>
          <w:rtl/>
        </w:rPr>
        <w:t xml:space="preserve"> </w:t>
      </w:r>
      <w:bookmarkStart w:id="647" w:name="_ETM_Q2_430909"/>
      <w:bookmarkEnd w:id="647"/>
      <w:r>
        <w:rPr>
          <w:rtl/>
        </w:rPr>
        <w:t>כן</w:t>
      </w:r>
      <w:r>
        <w:rPr>
          <w:rFonts w:hint="cs"/>
          <w:rtl/>
        </w:rPr>
        <w:t>,</w:t>
      </w:r>
      <w:r w:rsidR="00587310">
        <w:rPr>
          <w:rFonts w:hint="cs"/>
          <w:rtl/>
        </w:rPr>
        <w:t xml:space="preserve"> </w:t>
      </w:r>
      <w:bookmarkStart w:id="648" w:name="_ETM_Q2_431180"/>
      <w:bookmarkEnd w:id="648"/>
      <w:r>
        <w:rPr>
          <w:rtl/>
        </w:rPr>
        <w:t>ז</w:t>
      </w:r>
      <w:r>
        <w:rPr>
          <w:rFonts w:hint="cs"/>
          <w:rtl/>
        </w:rPr>
        <w:t>ו</w:t>
      </w:r>
      <w:r>
        <w:rPr>
          <w:rtl/>
        </w:rPr>
        <w:t xml:space="preserve"> </w:t>
      </w:r>
      <w:bookmarkStart w:id="649" w:name="_ETM_Q2_431360"/>
      <w:bookmarkEnd w:id="649"/>
      <w:r>
        <w:rPr>
          <w:rFonts w:hint="cs"/>
          <w:rtl/>
        </w:rPr>
        <w:t xml:space="preserve">אחת הסיבות </w:t>
      </w:r>
      <w:bookmarkStart w:id="650" w:name="_ETM_Q2_433079"/>
      <w:bookmarkEnd w:id="650"/>
      <w:r>
        <w:rPr>
          <w:rtl/>
        </w:rPr>
        <w:t xml:space="preserve">שיש </w:t>
      </w:r>
      <w:bookmarkStart w:id="651" w:name="_ETM_Q2_433260"/>
      <w:bookmarkEnd w:id="651"/>
      <w:r>
        <w:rPr>
          <w:rFonts w:hint="cs"/>
          <w:rtl/>
        </w:rPr>
        <w:t>את ה</w:t>
      </w:r>
      <w:r>
        <w:rPr>
          <w:rtl/>
        </w:rPr>
        <w:t xml:space="preserve">ממשלה </w:t>
      </w:r>
      <w:bookmarkStart w:id="652" w:name="_ETM_Q2_433769"/>
      <w:bookmarkEnd w:id="652"/>
      <w:r>
        <w:rPr>
          <w:rtl/>
        </w:rPr>
        <w:t>הזאת</w:t>
      </w:r>
      <w:r>
        <w:rPr>
          <w:rFonts w:hint="cs"/>
          <w:rtl/>
        </w:rPr>
        <w:t>,</w:t>
      </w:r>
      <w:r>
        <w:rPr>
          <w:rtl/>
        </w:rPr>
        <w:t xml:space="preserve"> </w:t>
      </w:r>
      <w:bookmarkStart w:id="653" w:name="_ETM_Q2_434010"/>
      <w:bookmarkEnd w:id="653"/>
      <w:r>
        <w:rPr>
          <w:rtl/>
        </w:rPr>
        <w:t xml:space="preserve">שגם </w:t>
      </w:r>
      <w:bookmarkStart w:id="654" w:name="_ETM_Q2_434249"/>
      <w:bookmarkEnd w:id="654"/>
      <w:r>
        <w:rPr>
          <w:rtl/>
        </w:rPr>
        <w:t xml:space="preserve">החליטה </w:t>
      </w:r>
      <w:bookmarkStart w:id="655" w:name="_ETM_Q2_435109"/>
      <w:bookmarkEnd w:id="655"/>
      <w:r>
        <w:rPr>
          <w:rtl/>
        </w:rPr>
        <w:t>ש</w:t>
      </w:r>
      <w:r>
        <w:rPr>
          <w:rFonts w:hint="cs"/>
          <w:rtl/>
        </w:rPr>
        <w:t>היא ת</w:t>
      </w:r>
      <w:r>
        <w:rPr>
          <w:rtl/>
        </w:rPr>
        <w:t xml:space="preserve">טפל </w:t>
      </w:r>
      <w:bookmarkStart w:id="656" w:name="_ETM_Q2_435620"/>
      <w:bookmarkEnd w:id="656"/>
      <w:r>
        <w:rPr>
          <w:rtl/>
        </w:rPr>
        <w:t>בזה</w:t>
      </w:r>
      <w:r>
        <w:rPr>
          <w:rFonts w:hint="cs"/>
          <w:rtl/>
        </w:rPr>
        <w:t>.</w:t>
      </w:r>
      <w:r>
        <w:rPr>
          <w:rtl/>
        </w:rPr>
        <w:t xml:space="preserve"> </w:t>
      </w:r>
      <w:bookmarkStart w:id="657" w:name="_ETM_Q2_436069"/>
      <w:bookmarkEnd w:id="657"/>
      <w:r>
        <w:rPr>
          <w:rtl/>
        </w:rPr>
        <w:t xml:space="preserve">דיברנו </w:t>
      </w:r>
      <w:bookmarkStart w:id="658" w:name="_ETM_Q2_436580"/>
      <w:bookmarkEnd w:id="658"/>
      <w:r>
        <w:rPr>
          <w:rtl/>
        </w:rPr>
        <w:t xml:space="preserve">אתמול </w:t>
      </w:r>
      <w:bookmarkStart w:id="659" w:name="_ETM_Q2_436850"/>
      <w:bookmarkEnd w:id="659"/>
      <w:r>
        <w:rPr>
          <w:rtl/>
        </w:rPr>
        <w:t xml:space="preserve">על </w:t>
      </w:r>
      <w:bookmarkStart w:id="660" w:name="_ETM_Q2_436940"/>
      <w:bookmarkEnd w:id="660"/>
      <w:r>
        <w:rPr>
          <w:rtl/>
        </w:rPr>
        <w:t xml:space="preserve">מה </w:t>
      </w:r>
      <w:bookmarkStart w:id="661" w:name="_ETM_Q2_437060"/>
      <w:bookmarkEnd w:id="661"/>
      <w:r>
        <w:rPr>
          <w:rtl/>
        </w:rPr>
        <w:t xml:space="preserve">שקורה </w:t>
      </w:r>
      <w:bookmarkStart w:id="662" w:name="_ETM_Q2_437360"/>
      <w:bookmarkEnd w:id="662"/>
      <w:r>
        <w:rPr>
          <w:rtl/>
        </w:rPr>
        <w:t xml:space="preserve">בכפר </w:t>
      </w:r>
      <w:bookmarkStart w:id="663" w:name="_ETM_Q2_437660"/>
      <w:bookmarkEnd w:id="663"/>
      <w:proofErr w:type="spellStart"/>
      <w:r>
        <w:rPr>
          <w:rtl/>
        </w:rPr>
        <w:t>מנדא</w:t>
      </w:r>
      <w:proofErr w:type="spellEnd"/>
      <w:r>
        <w:rPr>
          <w:rtl/>
        </w:rPr>
        <w:t xml:space="preserve"> </w:t>
      </w:r>
      <w:bookmarkStart w:id="664" w:name="_ETM_Q2_437900"/>
      <w:bookmarkEnd w:id="664"/>
      <w:r>
        <w:rPr>
          <w:rFonts w:hint="cs"/>
          <w:rtl/>
        </w:rPr>
        <w:t>ו</w:t>
      </w:r>
      <w:r>
        <w:rPr>
          <w:rtl/>
        </w:rPr>
        <w:t>במקומות</w:t>
      </w:r>
      <w:r>
        <w:rPr>
          <w:rFonts w:hint="cs"/>
          <w:rtl/>
        </w:rPr>
        <w:t xml:space="preserve"> אחרים. </w:t>
      </w:r>
      <w:bookmarkStart w:id="665" w:name="_ETM_Q2_438710"/>
      <w:bookmarkEnd w:id="665"/>
      <w:r>
        <w:rPr>
          <w:rtl/>
        </w:rPr>
        <w:t xml:space="preserve">אני </w:t>
      </w:r>
      <w:bookmarkStart w:id="666" w:name="_ETM_Q2_438830"/>
      <w:bookmarkEnd w:id="666"/>
      <w:r>
        <w:rPr>
          <w:rtl/>
        </w:rPr>
        <w:t xml:space="preserve">יכול </w:t>
      </w:r>
      <w:bookmarkStart w:id="667" w:name="_ETM_Q2_439009"/>
      <w:bookmarkEnd w:id="667"/>
      <w:r>
        <w:rPr>
          <w:rtl/>
        </w:rPr>
        <w:t xml:space="preserve">להבטיח </w:t>
      </w:r>
      <w:bookmarkStart w:id="668" w:name="_ETM_Q2_439309"/>
      <w:bookmarkEnd w:id="668"/>
      <w:r>
        <w:rPr>
          <w:rtl/>
        </w:rPr>
        <w:t xml:space="preserve">לך </w:t>
      </w:r>
      <w:bookmarkStart w:id="669" w:name="_ETM_Q2_439430"/>
      <w:bookmarkEnd w:id="669"/>
      <w:r>
        <w:rPr>
          <w:rtl/>
        </w:rPr>
        <w:t xml:space="preserve">שהממשלה </w:t>
      </w:r>
      <w:bookmarkStart w:id="670" w:name="_ETM_Q2_439879"/>
      <w:bookmarkEnd w:id="670"/>
      <w:r>
        <w:rPr>
          <w:rtl/>
        </w:rPr>
        <w:t xml:space="preserve">עושה </w:t>
      </w:r>
      <w:bookmarkStart w:id="671" w:name="_ETM_Q2_440119"/>
      <w:bookmarkEnd w:id="671"/>
      <w:r>
        <w:rPr>
          <w:rtl/>
        </w:rPr>
        <w:t xml:space="preserve">את </w:t>
      </w:r>
      <w:bookmarkStart w:id="672" w:name="_ETM_Q2_440210"/>
      <w:bookmarkEnd w:id="672"/>
      <w:r>
        <w:rPr>
          <w:rtl/>
        </w:rPr>
        <w:t xml:space="preserve">כל </w:t>
      </w:r>
      <w:bookmarkStart w:id="673" w:name="_ETM_Q2_440389"/>
      <w:bookmarkEnd w:id="673"/>
      <w:r>
        <w:rPr>
          <w:rtl/>
        </w:rPr>
        <w:t xml:space="preserve">מה </w:t>
      </w:r>
      <w:bookmarkStart w:id="674" w:name="_ETM_Q2_440479"/>
      <w:bookmarkEnd w:id="674"/>
      <w:r>
        <w:rPr>
          <w:rtl/>
        </w:rPr>
        <w:t xml:space="preserve">שהיא </w:t>
      </w:r>
      <w:bookmarkStart w:id="675" w:name="_ETM_Q2_440599"/>
      <w:bookmarkEnd w:id="675"/>
      <w:r>
        <w:rPr>
          <w:rtl/>
        </w:rPr>
        <w:t>מסוגלת</w:t>
      </w:r>
      <w:r>
        <w:rPr>
          <w:rFonts w:hint="cs"/>
          <w:rtl/>
        </w:rPr>
        <w:t>,</w:t>
      </w:r>
      <w:r>
        <w:rPr>
          <w:rtl/>
        </w:rPr>
        <w:t xml:space="preserve"> </w:t>
      </w:r>
      <w:bookmarkStart w:id="676" w:name="_ETM_Q2_441409"/>
      <w:bookmarkEnd w:id="676"/>
      <w:r>
        <w:rPr>
          <w:rtl/>
        </w:rPr>
        <w:t xml:space="preserve">והיא </w:t>
      </w:r>
      <w:bookmarkStart w:id="677" w:name="_ETM_Q2_441589"/>
      <w:bookmarkEnd w:id="677"/>
      <w:r>
        <w:rPr>
          <w:rtl/>
        </w:rPr>
        <w:t>מסוגלת</w:t>
      </w:r>
      <w:r>
        <w:rPr>
          <w:rFonts w:hint="cs"/>
          <w:rtl/>
        </w:rPr>
        <w:t>,</w:t>
      </w:r>
      <w:r>
        <w:rPr>
          <w:rtl/>
        </w:rPr>
        <w:t xml:space="preserve"> </w:t>
      </w:r>
      <w:bookmarkStart w:id="678" w:name="_ETM_Q2_442669"/>
      <w:bookmarkEnd w:id="678"/>
      <w:r>
        <w:rPr>
          <w:rtl/>
        </w:rPr>
        <w:t xml:space="preserve">והיא </w:t>
      </w:r>
      <w:bookmarkStart w:id="679" w:name="_ETM_Q2_442850"/>
      <w:bookmarkEnd w:id="679"/>
      <w:r>
        <w:rPr>
          <w:rtl/>
        </w:rPr>
        <w:t xml:space="preserve">תוביל </w:t>
      </w:r>
      <w:bookmarkStart w:id="680" w:name="_ETM_Q2_443150"/>
      <w:bookmarkEnd w:id="680"/>
      <w:r>
        <w:rPr>
          <w:rtl/>
        </w:rPr>
        <w:t xml:space="preserve">את </w:t>
      </w:r>
      <w:bookmarkStart w:id="681" w:name="_ETM_Q2_443210"/>
      <w:bookmarkEnd w:id="681"/>
      <w:r>
        <w:rPr>
          <w:rtl/>
        </w:rPr>
        <w:t xml:space="preserve">השינוי </w:t>
      </w:r>
      <w:bookmarkStart w:id="682" w:name="_ETM_Q2_443540"/>
      <w:bookmarkEnd w:id="682"/>
      <w:r>
        <w:rPr>
          <w:rtl/>
        </w:rPr>
        <w:t>הזה</w:t>
      </w:r>
      <w:r>
        <w:rPr>
          <w:rFonts w:hint="cs"/>
          <w:rtl/>
        </w:rPr>
        <w:t>.</w:t>
      </w:r>
      <w:r>
        <w:rPr>
          <w:rtl/>
        </w:rPr>
        <w:t xml:space="preserve"> </w:t>
      </w:r>
      <w:bookmarkStart w:id="683" w:name="_ETM_Q2_444460"/>
      <w:bookmarkEnd w:id="683"/>
      <w:r>
        <w:rPr>
          <w:rtl/>
        </w:rPr>
        <w:t xml:space="preserve">אני </w:t>
      </w:r>
      <w:bookmarkStart w:id="684" w:name="_ETM_Q2_444640"/>
      <w:bookmarkEnd w:id="684"/>
      <w:r>
        <w:rPr>
          <w:rtl/>
        </w:rPr>
        <w:t xml:space="preserve">באופן </w:t>
      </w:r>
      <w:bookmarkStart w:id="685" w:name="_ETM_Q2_444880"/>
      <w:bookmarkEnd w:id="685"/>
      <w:r>
        <w:rPr>
          <w:rtl/>
        </w:rPr>
        <w:t xml:space="preserve">אישי </w:t>
      </w:r>
      <w:bookmarkStart w:id="686" w:name="_ETM_Q2_445000"/>
      <w:bookmarkEnd w:id="686"/>
      <w:r>
        <w:rPr>
          <w:rtl/>
        </w:rPr>
        <w:t xml:space="preserve">מתעסק </w:t>
      </w:r>
      <w:bookmarkStart w:id="687" w:name="_ETM_Q2_445450"/>
      <w:bookmarkEnd w:id="687"/>
      <w:r>
        <w:rPr>
          <w:rtl/>
        </w:rPr>
        <w:t xml:space="preserve">עם </w:t>
      </w:r>
      <w:bookmarkStart w:id="688" w:name="_ETM_Q2_445570"/>
      <w:bookmarkEnd w:id="688"/>
      <w:r>
        <w:rPr>
          <w:rtl/>
        </w:rPr>
        <w:t xml:space="preserve">העניין </w:t>
      </w:r>
      <w:bookmarkStart w:id="689" w:name="_ETM_Q2_445870"/>
      <w:bookmarkEnd w:id="689"/>
      <w:r>
        <w:rPr>
          <w:rtl/>
        </w:rPr>
        <w:t>הזה</w:t>
      </w:r>
      <w:r>
        <w:rPr>
          <w:rFonts w:hint="cs"/>
          <w:rtl/>
        </w:rPr>
        <w:t>,</w:t>
      </w:r>
      <w:r>
        <w:rPr>
          <w:rtl/>
        </w:rPr>
        <w:t xml:space="preserve"> </w:t>
      </w:r>
      <w:bookmarkStart w:id="690" w:name="_ETM_Q2_446020"/>
      <w:bookmarkEnd w:id="690"/>
      <w:r>
        <w:rPr>
          <w:rtl/>
        </w:rPr>
        <w:t xml:space="preserve">כפי </w:t>
      </w:r>
      <w:bookmarkStart w:id="691" w:name="_ETM_Q2_446230"/>
      <w:bookmarkEnd w:id="691"/>
      <w:r>
        <w:rPr>
          <w:rtl/>
        </w:rPr>
        <w:t xml:space="preserve">שאתה </w:t>
      </w:r>
      <w:bookmarkStart w:id="692" w:name="_ETM_Q2_446740"/>
      <w:bookmarkStart w:id="693" w:name="_ETM_Q2_447220"/>
      <w:bookmarkEnd w:id="692"/>
      <w:bookmarkEnd w:id="693"/>
      <w:r>
        <w:rPr>
          <w:rtl/>
        </w:rPr>
        <w:t>יודע</w:t>
      </w:r>
      <w:r>
        <w:rPr>
          <w:rFonts w:hint="cs"/>
          <w:rtl/>
        </w:rPr>
        <w:t>.</w:t>
      </w:r>
      <w:r>
        <w:rPr>
          <w:rtl/>
        </w:rPr>
        <w:t xml:space="preserve"> </w:t>
      </w:r>
      <w:bookmarkStart w:id="694" w:name="_ETM_Q2_448339"/>
      <w:bookmarkEnd w:id="694"/>
    </w:p>
    <w:p w:rsidR="00CA15C3" w:rsidRDefault="00CA15C3" w:rsidP="00387B0D">
      <w:pPr>
        <w:rPr>
          <w:rtl/>
        </w:rPr>
      </w:pPr>
      <w:bookmarkStart w:id="695" w:name="_ETM_Q2_449588"/>
      <w:bookmarkStart w:id="696" w:name="_ETM_Q2_449649"/>
      <w:bookmarkStart w:id="697" w:name="_ETM_Q2_449668"/>
      <w:bookmarkEnd w:id="695"/>
      <w:bookmarkEnd w:id="696"/>
      <w:bookmarkEnd w:id="697"/>
    </w:p>
    <w:p w:rsidR="00CA15C3" w:rsidRDefault="00CA15C3" w:rsidP="00587310">
      <w:pPr>
        <w:rPr>
          <w:rtl/>
        </w:rPr>
      </w:pPr>
      <w:bookmarkStart w:id="698" w:name="_ETM_Q2_449728"/>
      <w:bookmarkEnd w:id="698"/>
      <w:r>
        <w:rPr>
          <w:rtl/>
        </w:rPr>
        <w:t xml:space="preserve">אבל </w:t>
      </w:r>
      <w:bookmarkStart w:id="699" w:name="_ETM_Q2_448550"/>
      <w:bookmarkEnd w:id="699"/>
      <w:r>
        <w:rPr>
          <w:rtl/>
        </w:rPr>
        <w:t xml:space="preserve">אם </w:t>
      </w:r>
      <w:bookmarkStart w:id="700" w:name="_ETM_Q2_448610"/>
      <w:bookmarkEnd w:id="700"/>
      <w:r>
        <w:rPr>
          <w:rtl/>
        </w:rPr>
        <w:t xml:space="preserve">כבר </w:t>
      </w:r>
      <w:bookmarkStart w:id="701" w:name="_ETM_Q2_448789"/>
      <w:bookmarkEnd w:id="701"/>
      <w:r>
        <w:rPr>
          <w:rtl/>
        </w:rPr>
        <w:t xml:space="preserve">העלית </w:t>
      </w:r>
      <w:bookmarkStart w:id="702" w:name="_ETM_Q2_448999"/>
      <w:bookmarkEnd w:id="702"/>
      <w:r>
        <w:rPr>
          <w:rtl/>
        </w:rPr>
        <w:t xml:space="preserve">את </w:t>
      </w:r>
      <w:bookmarkStart w:id="703" w:name="_ETM_Q2_449180"/>
      <w:bookmarkEnd w:id="703"/>
      <w:r>
        <w:rPr>
          <w:rtl/>
        </w:rPr>
        <w:t xml:space="preserve">העניין </w:t>
      </w:r>
      <w:bookmarkStart w:id="704" w:name="_ETM_Q2_449449"/>
      <w:bookmarkEnd w:id="704"/>
      <w:r>
        <w:rPr>
          <w:rtl/>
        </w:rPr>
        <w:t>הזה</w:t>
      </w:r>
      <w:r>
        <w:rPr>
          <w:rFonts w:hint="cs"/>
          <w:rtl/>
        </w:rPr>
        <w:t>,</w:t>
      </w:r>
      <w:r>
        <w:rPr>
          <w:rtl/>
        </w:rPr>
        <w:t xml:space="preserve"> </w:t>
      </w:r>
      <w:bookmarkStart w:id="705" w:name="_ETM_Q2_449629"/>
      <w:bookmarkEnd w:id="705"/>
      <w:r>
        <w:rPr>
          <w:rtl/>
        </w:rPr>
        <w:t xml:space="preserve">אני </w:t>
      </w:r>
      <w:bookmarkStart w:id="706" w:name="_ETM_Q2_449719"/>
      <w:bookmarkEnd w:id="706"/>
      <w:r>
        <w:rPr>
          <w:rtl/>
        </w:rPr>
        <w:t xml:space="preserve">גם </w:t>
      </w:r>
      <w:bookmarkStart w:id="707" w:name="_ETM_Q2_449869"/>
      <w:bookmarkEnd w:id="707"/>
      <w:r>
        <w:rPr>
          <w:rtl/>
        </w:rPr>
        <w:t xml:space="preserve">קורא </w:t>
      </w:r>
      <w:bookmarkStart w:id="708" w:name="_ETM_Q2_450229"/>
      <w:bookmarkEnd w:id="708"/>
      <w:r>
        <w:rPr>
          <w:rtl/>
        </w:rPr>
        <w:t xml:space="preserve">לכל </w:t>
      </w:r>
      <w:bookmarkStart w:id="709" w:name="_ETM_Q2_450559"/>
      <w:bookmarkEnd w:id="709"/>
      <w:r>
        <w:rPr>
          <w:rtl/>
        </w:rPr>
        <w:t xml:space="preserve">הציבור </w:t>
      </w:r>
      <w:bookmarkStart w:id="710" w:name="_ETM_Q2_450889"/>
      <w:bookmarkEnd w:id="710"/>
      <w:r>
        <w:rPr>
          <w:rtl/>
        </w:rPr>
        <w:t>בישראל</w:t>
      </w:r>
      <w:r>
        <w:rPr>
          <w:rFonts w:hint="cs"/>
          <w:rtl/>
        </w:rPr>
        <w:t>:</w:t>
      </w:r>
      <w:r>
        <w:rPr>
          <w:rtl/>
        </w:rPr>
        <w:t xml:space="preserve"> </w:t>
      </w:r>
      <w:bookmarkStart w:id="711" w:name="_ETM_Q2_451309"/>
      <w:bookmarkEnd w:id="711"/>
      <w:r>
        <w:rPr>
          <w:rtl/>
        </w:rPr>
        <w:t xml:space="preserve">גם </w:t>
      </w:r>
      <w:bookmarkStart w:id="712" w:name="_ETM_Q2_451460"/>
      <w:bookmarkEnd w:id="712"/>
      <w:r>
        <w:rPr>
          <w:rFonts w:hint="cs"/>
          <w:rtl/>
        </w:rPr>
        <w:t>כ</w:t>
      </w:r>
      <w:r>
        <w:rPr>
          <w:rtl/>
        </w:rPr>
        <w:t xml:space="preserve">שקורה </w:t>
      </w:r>
      <w:bookmarkStart w:id="713" w:name="_ETM_Q2_451819"/>
      <w:bookmarkEnd w:id="713"/>
      <w:r>
        <w:rPr>
          <w:rtl/>
        </w:rPr>
        <w:t>אירוע</w:t>
      </w:r>
      <w:r>
        <w:rPr>
          <w:rFonts w:hint="cs"/>
          <w:rtl/>
        </w:rPr>
        <w:t>,</w:t>
      </w:r>
      <w:r>
        <w:rPr>
          <w:rtl/>
        </w:rPr>
        <w:t xml:space="preserve"> </w:t>
      </w:r>
      <w:bookmarkStart w:id="714" w:name="_ETM_Q2_453300"/>
      <w:bookmarkEnd w:id="714"/>
      <w:r>
        <w:rPr>
          <w:rtl/>
        </w:rPr>
        <w:t xml:space="preserve">בתי </w:t>
      </w:r>
      <w:bookmarkStart w:id="715" w:name="_ETM_Q2_453720"/>
      <w:bookmarkEnd w:id="715"/>
      <w:r>
        <w:rPr>
          <w:rtl/>
        </w:rPr>
        <w:t>החולים</w:t>
      </w:r>
      <w:r>
        <w:rPr>
          <w:rFonts w:hint="cs"/>
          <w:rtl/>
        </w:rPr>
        <w:t xml:space="preserve"> </w:t>
      </w:r>
      <w:bookmarkStart w:id="716" w:name="_ETM_Q2_456579"/>
      <w:bookmarkEnd w:id="716"/>
      <w:r>
        <w:rPr>
          <w:rFonts w:hint="cs"/>
          <w:rtl/>
        </w:rPr>
        <w:t>הם</w:t>
      </w:r>
      <w:r>
        <w:rPr>
          <w:rtl/>
        </w:rPr>
        <w:t xml:space="preserve"> </w:t>
      </w:r>
      <w:bookmarkStart w:id="717" w:name="_ETM_Q2_454080"/>
      <w:bookmarkEnd w:id="717"/>
      <w:r>
        <w:rPr>
          <w:rtl/>
        </w:rPr>
        <w:t xml:space="preserve">מחוץ </w:t>
      </w:r>
      <w:bookmarkStart w:id="718" w:name="_ETM_Q2_454349"/>
      <w:bookmarkEnd w:id="718"/>
      <w:r>
        <w:rPr>
          <w:rtl/>
        </w:rPr>
        <w:t>לתחום</w:t>
      </w:r>
      <w:r>
        <w:rPr>
          <w:rFonts w:hint="cs"/>
          <w:rtl/>
        </w:rPr>
        <w:t xml:space="preserve">. </w:t>
      </w:r>
      <w:bookmarkStart w:id="719" w:name="_ETM_Q2_455600"/>
      <w:bookmarkEnd w:id="719"/>
      <w:r>
        <w:rPr>
          <w:rtl/>
        </w:rPr>
        <w:t xml:space="preserve">מה </w:t>
      </w:r>
      <w:bookmarkStart w:id="720" w:name="_ETM_Q2_455839"/>
      <w:bookmarkEnd w:id="720"/>
      <w:r>
        <w:rPr>
          <w:rtl/>
        </w:rPr>
        <w:t xml:space="preserve">שקורה </w:t>
      </w:r>
      <w:bookmarkStart w:id="721" w:name="_ETM_Q2_456170"/>
      <w:bookmarkEnd w:id="721"/>
      <w:r>
        <w:rPr>
          <w:rtl/>
        </w:rPr>
        <w:t>בתקופה</w:t>
      </w:r>
      <w:r w:rsidR="00D72CC3">
        <w:rPr>
          <w:rFonts w:hint="cs"/>
          <w:rtl/>
        </w:rPr>
        <w:t xml:space="preserve"> האחרונה</w:t>
      </w:r>
      <w:r>
        <w:rPr>
          <w:rFonts w:hint="cs"/>
          <w:rtl/>
        </w:rPr>
        <w:t>,</w:t>
      </w:r>
      <w:r>
        <w:rPr>
          <w:rtl/>
        </w:rPr>
        <w:t xml:space="preserve"> </w:t>
      </w:r>
      <w:bookmarkStart w:id="722" w:name="_ETM_Q2_456680"/>
      <w:bookmarkEnd w:id="722"/>
      <w:r>
        <w:rPr>
          <w:rFonts w:hint="cs"/>
          <w:rtl/>
        </w:rPr>
        <w:t>ו</w:t>
      </w:r>
      <w:r>
        <w:rPr>
          <w:rtl/>
        </w:rPr>
        <w:t>לא</w:t>
      </w:r>
      <w:r>
        <w:rPr>
          <w:rFonts w:hint="cs"/>
          <w:rtl/>
        </w:rPr>
        <w:t xml:space="preserve"> רק</w:t>
      </w:r>
      <w:r>
        <w:rPr>
          <w:rtl/>
        </w:rPr>
        <w:t xml:space="preserve"> </w:t>
      </w:r>
      <w:bookmarkStart w:id="723" w:name="_ETM_Q2_456830"/>
      <w:bookmarkEnd w:id="723"/>
      <w:r>
        <w:rPr>
          <w:rtl/>
        </w:rPr>
        <w:t xml:space="preserve">בתקופה </w:t>
      </w:r>
      <w:bookmarkStart w:id="724" w:name="_ETM_Q2_457220"/>
      <w:bookmarkEnd w:id="724"/>
      <w:r>
        <w:rPr>
          <w:rtl/>
        </w:rPr>
        <w:t>האחרונה</w:t>
      </w:r>
      <w:r>
        <w:rPr>
          <w:rFonts w:hint="cs"/>
          <w:rtl/>
        </w:rPr>
        <w:t>,</w:t>
      </w:r>
      <w:r>
        <w:rPr>
          <w:rtl/>
        </w:rPr>
        <w:t xml:space="preserve"> </w:t>
      </w:r>
      <w:bookmarkStart w:id="725" w:name="_ETM_Q2_457550"/>
      <w:bookmarkEnd w:id="725"/>
      <w:r>
        <w:rPr>
          <w:rtl/>
        </w:rPr>
        <w:t xml:space="preserve">זה </w:t>
      </w:r>
      <w:bookmarkStart w:id="726" w:name="_ETM_Q2_457700"/>
      <w:bookmarkEnd w:id="726"/>
      <w:r>
        <w:rPr>
          <w:rtl/>
        </w:rPr>
        <w:t xml:space="preserve">תופעה </w:t>
      </w:r>
      <w:bookmarkStart w:id="727" w:name="_ETM_Q2_457970"/>
      <w:bookmarkEnd w:id="727"/>
      <w:r>
        <w:rPr>
          <w:rtl/>
        </w:rPr>
        <w:t>ש</w:t>
      </w:r>
      <w:r>
        <w:rPr>
          <w:rFonts w:hint="cs"/>
          <w:rtl/>
        </w:rPr>
        <w:t>אנחנו</w:t>
      </w:r>
      <w:r w:rsidR="00587310">
        <w:rPr>
          <w:rFonts w:hint="cs"/>
          <w:rtl/>
        </w:rPr>
        <w:t xml:space="preserve"> </w:t>
      </w:r>
      <w:bookmarkStart w:id="728" w:name="_ETM_Q2_458120"/>
      <w:bookmarkEnd w:id="728"/>
      <w:r>
        <w:rPr>
          <w:rtl/>
        </w:rPr>
        <w:t xml:space="preserve">מכירים </w:t>
      </w:r>
      <w:bookmarkStart w:id="729" w:name="_ETM_Q2_458480"/>
      <w:bookmarkEnd w:id="729"/>
      <w:r>
        <w:rPr>
          <w:rtl/>
        </w:rPr>
        <w:t>אותה</w:t>
      </w:r>
      <w:r>
        <w:rPr>
          <w:rFonts w:hint="cs"/>
          <w:rtl/>
        </w:rPr>
        <w:t>.</w:t>
      </w:r>
      <w:r>
        <w:rPr>
          <w:rtl/>
        </w:rPr>
        <w:t xml:space="preserve"> </w:t>
      </w:r>
      <w:bookmarkStart w:id="730" w:name="_ETM_Q2_459419"/>
      <w:bookmarkEnd w:id="730"/>
      <w:r>
        <w:rPr>
          <w:rtl/>
        </w:rPr>
        <w:t xml:space="preserve">אני </w:t>
      </w:r>
      <w:bookmarkStart w:id="731" w:name="_ETM_Q2_459659"/>
      <w:bookmarkEnd w:id="731"/>
      <w:r>
        <w:rPr>
          <w:rtl/>
        </w:rPr>
        <w:t xml:space="preserve">לא </w:t>
      </w:r>
      <w:bookmarkStart w:id="732" w:name="_ETM_Q2_459749"/>
      <w:bookmarkEnd w:id="732"/>
      <w:r>
        <w:rPr>
          <w:rtl/>
        </w:rPr>
        <w:t xml:space="preserve">קורא </w:t>
      </w:r>
      <w:bookmarkStart w:id="733" w:name="_ETM_Q2_460020"/>
      <w:bookmarkEnd w:id="733"/>
      <w:r>
        <w:rPr>
          <w:rtl/>
        </w:rPr>
        <w:t xml:space="preserve">לזה </w:t>
      </w:r>
      <w:bookmarkStart w:id="734" w:name="_ETM_Q2_460229"/>
      <w:bookmarkEnd w:id="734"/>
      <w:r>
        <w:rPr>
          <w:rtl/>
        </w:rPr>
        <w:t>התל</w:t>
      </w:r>
      <w:r>
        <w:rPr>
          <w:rFonts w:hint="cs"/>
          <w:rtl/>
        </w:rPr>
        <w:t>המ</w:t>
      </w:r>
      <w:r>
        <w:rPr>
          <w:rtl/>
        </w:rPr>
        <w:t xml:space="preserve">ות </w:t>
      </w:r>
      <w:bookmarkStart w:id="735" w:name="_ETM_Q2_460680"/>
      <w:bookmarkEnd w:id="735"/>
      <w:r>
        <w:rPr>
          <w:rtl/>
        </w:rPr>
        <w:t>רגשות</w:t>
      </w:r>
      <w:r>
        <w:rPr>
          <w:rFonts w:hint="cs"/>
          <w:rtl/>
        </w:rPr>
        <w:t>. כל</w:t>
      </w:r>
      <w:r>
        <w:rPr>
          <w:rtl/>
        </w:rPr>
        <w:t xml:space="preserve"> </w:t>
      </w:r>
      <w:bookmarkStart w:id="736" w:name="_ETM_Q2_461339"/>
      <w:bookmarkEnd w:id="736"/>
      <w:r>
        <w:rPr>
          <w:rtl/>
        </w:rPr>
        <w:t xml:space="preserve">מי </w:t>
      </w:r>
      <w:bookmarkStart w:id="737" w:name="_ETM_Q2_461460"/>
      <w:bookmarkEnd w:id="737"/>
      <w:r>
        <w:rPr>
          <w:rtl/>
        </w:rPr>
        <w:t xml:space="preserve">שמגיע </w:t>
      </w:r>
      <w:bookmarkStart w:id="738" w:name="_ETM_Q2_461819"/>
      <w:bookmarkEnd w:id="738"/>
      <w:r>
        <w:rPr>
          <w:rtl/>
        </w:rPr>
        <w:t xml:space="preserve">לבית </w:t>
      </w:r>
      <w:bookmarkStart w:id="739" w:name="_ETM_Q2_462059"/>
      <w:bookmarkEnd w:id="739"/>
      <w:r>
        <w:rPr>
          <w:rtl/>
        </w:rPr>
        <w:t xml:space="preserve">חולים </w:t>
      </w:r>
      <w:bookmarkStart w:id="740" w:name="_ETM_Q2_462360"/>
      <w:bookmarkEnd w:id="740"/>
      <w:r>
        <w:rPr>
          <w:rFonts w:hint="cs"/>
          <w:rtl/>
        </w:rPr>
        <w:t>ומ</w:t>
      </w:r>
      <w:r>
        <w:rPr>
          <w:rtl/>
        </w:rPr>
        <w:t xml:space="preserve">תעמת </w:t>
      </w:r>
      <w:bookmarkStart w:id="741" w:name="_ETM_Q2_462749"/>
      <w:bookmarkEnd w:id="741"/>
      <w:r>
        <w:rPr>
          <w:rtl/>
        </w:rPr>
        <w:t xml:space="preserve">עם </w:t>
      </w:r>
      <w:bookmarkStart w:id="742" w:name="_ETM_Q2_462900"/>
      <w:bookmarkStart w:id="743" w:name="_ETM_Q2_463259"/>
      <w:bookmarkStart w:id="744" w:name="_ETM_Q2_463770"/>
      <w:bookmarkStart w:id="745" w:name="_ETM_Q2_463889"/>
      <w:bookmarkEnd w:id="742"/>
      <w:bookmarkEnd w:id="743"/>
      <w:bookmarkEnd w:id="744"/>
      <w:bookmarkEnd w:id="745"/>
      <w:r>
        <w:rPr>
          <w:rtl/>
        </w:rPr>
        <w:t xml:space="preserve">השומרים </w:t>
      </w:r>
      <w:bookmarkStart w:id="746" w:name="_ETM_Q2_464279"/>
      <w:bookmarkEnd w:id="746"/>
      <w:r>
        <w:rPr>
          <w:rtl/>
        </w:rPr>
        <w:t xml:space="preserve">בכניסה </w:t>
      </w:r>
      <w:bookmarkStart w:id="747" w:name="_ETM_Q2_464699"/>
      <w:bookmarkEnd w:id="747"/>
      <w:r>
        <w:rPr>
          <w:rtl/>
        </w:rPr>
        <w:t xml:space="preserve">הוא </w:t>
      </w:r>
      <w:bookmarkStart w:id="748" w:name="_ETM_Q2_464759"/>
      <w:bookmarkEnd w:id="748"/>
      <w:r>
        <w:rPr>
          <w:rtl/>
        </w:rPr>
        <w:t>עבריין</w:t>
      </w:r>
      <w:r>
        <w:rPr>
          <w:rFonts w:hint="cs"/>
          <w:rtl/>
        </w:rPr>
        <w:t xml:space="preserve"> –</w:t>
      </w:r>
      <w:r>
        <w:rPr>
          <w:rtl/>
        </w:rPr>
        <w:t xml:space="preserve"> </w:t>
      </w:r>
      <w:bookmarkStart w:id="749" w:name="_ETM_Q2_465810"/>
      <w:bookmarkEnd w:id="749"/>
      <w:r>
        <w:rPr>
          <w:rtl/>
        </w:rPr>
        <w:t xml:space="preserve">זאת </w:t>
      </w:r>
      <w:bookmarkStart w:id="750" w:name="_ETM_Q2_466110"/>
      <w:bookmarkEnd w:id="750"/>
      <w:r>
        <w:rPr>
          <w:rtl/>
        </w:rPr>
        <w:t>ההגדרה</w:t>
      </w:r>
      <w:r>
        <w:rPr>
          <w:rFonts w:hint="cs"/>
          <w:rtl/>
        </w:rPr>
        <w:t>,</w:t>
      </w:r>
      <w:r>
        <w:rPr>
          <w:rtl/>
        </w:rPr>
        <w:t xml:space="preserve"> </w:t>
      </w:r>
      <w:bookmarkStart w:id="751" w:name="_ETM_Q2_466710"/>
      <w:bookmarkEnd w:id="751"/>
      <w:r>
        <w:rPr>
          <w:rtl/>
        </w:rPr>
        <w:t xml:space="preserve">בלי </w:t>
      </w:r>
      <w:bookmarkStart w:id="752" w:name="_ETM_Q2_466890"/>
      <w:bookmarkEnd w:id="752"/>
      <w:r>
        <w:rPr>
          <w:rtl/>
        </w:rPr>
        <w:t xml:space="preserve">כל </w:t>
      </w:r>
      <w:bookmarkStart w:id="753" w:name="_ETM_Q2_467010"/>
      <w:bookmarkEnd w:id="753"/>
      <w:r>
        <w:rPr>
          <w:rtl/>
        </w:rPr>
        <w:t xml:space="preserve">קשר </w:t>
      </w:r>
      <w:bookmarkStart w:id="754" w:name="_ETM_Q2_467310"/>
      <w:bookmarkEnd w:id="754"/>
      <w:r>
        <w:rPr>
          <w:rtl/>
        </w:rPr>
        <w:t xml:space="preserve">לאירוע </w:t>
      </w:r>
      <w:bookmarkStart w:id="755" w:name="_ETM_Q2_467730"/>
      <w:bookmarkEnd w:id="755"/>
      <w:r>
        <w:rPr>
          <w:rFonts w:hint="cs"/>
          <w:rtl/>
        </w:rPr>
        <w:t>ה</w:t>
      </w:r>
      <w:r>
        <w:rPr>
          <w:rtl/>
        </w:rPr>
        <w:t xml:space="preserve">קשה </w:t>
      </w:r>
      <w:bookmarkStart w:id="756" w:name="_ETM_Q2_467940"/>
      <w:bookmarkEnd w:id="756"/>
      <w:r>
        <w:rPr>
          <w:rtl/>
        </w:rPr>
        <w:t xml:space="preserve">שקרה </w:t>
      </w:r>
      <w:bookmarkStart w:id="757" w:name="_ETM_Q2_468210"/>
      <w:bookmarkEnd w:id="757"/>
      <w:r>
        <w:rPr>
          <w:rtl/>
        </w:rPr>
        <w:t>בג'לג'וליה</w:t>
      </w:r>
      <w:r>
        <w:rPr>
          <w:rFonts w:hint="cs"/>
          <w:rtl/>
        </w:rPr>
        <w:t xml:space="preserve"> </w:t>
      </w:r>
      <w:bookmarkStart w:id="758" w:name="_ETM_Q2_469520"/>
      <w:bookmarkEnd w:id="758"/>
      <w:r>
        <w:rPr>
          <w:rFonts w:hint="eastAsia"/>
          <w:rtl/>
        </w:rPr>
        <w:t xml:space="preserve">– </w:t>
      </w:r>
      <w:r>
        <w:rPr>
          <w:rtl/>
        </w:rPr>
        <w:t>ו</w:t>
      </w:r>
      <w:r>
        <w:rPr>
          <w:rFonts w:hint="cs"/>
          <w:rtl/>
        </w:rPr>
        <w:t xml:space="preserve">כולנו </w:t>
      </w:r>
      <w:bookmarkStart w:id="759" w:name="_ETM_Q2_469879"/>
      <w:bookmarkEnd w:id="759"/>
      <w:r>
        <w:rPr>
          <w:rtl/>
        </w:rPr>
        <w:t xml:space="preserve">צריכים </w:t>
      </w:r>
      <w:bookmarkStart w:id="760" w:name="_ETM_Q2_470150"/>
      <w:bookmarkStart w:id="761" w:name="_ETM_Q2_472410"/>
      <w:bookmarkEnd w:id="760"/>
      <w:bookmarkEnd w:id="761"/>
      <w:r>
        <w:rPr>
          <w:rtl/>
        </w:rPr>
        <w:t xml:space="preserve">לגנות </w:t>
      </w:r>
      <w:bookmarkStart w:id="762" w:name="_ETM_Q2_472890"/>
      <w:bookmarkEnd w:id="762"/>
      <w:r>
        <w:rPr>
          <w:rtl/>
        </w:rPr>
        <w:t xml:space="preserve">את </w:t>
      </w:r>
      <w:bookmarkStart w:id="763" w:name="_ETM_Q2_473010"/>
      <w:bookmarkEnd w:id="763"/>
      <w:r>
        <w:rPr>
          <w:rtl/>
        </w:rPr>
        <w:t xml:space="preserve">התופעה </w:t>
      </w:r>
      <w:bookmarkStart w:id="764" w:name="_ETM_Q2_473400"/>
      <w:bookmarkEnd w:id="764"/>
      <w:r>
        <w:rPr>
          <w:rtl/>
        </w:rPr>
        <w:t xml:space="preserve">הזאת </w:t>
      </w:r>
      <w:bookmarkStart w:id="765" w:name="_ETM_Q2_473580"/>
      <w:bookmarkEnd w:id="765"/>
      <w:r>
        <w:rPr>
          <w:rFonts w:hint="cs"/>
          <w:rtl/>
        </w:rPr>
        <w:t xml:space="preserve">ובטח </w:t>
      </w:r>
      <w:r>
        <w:rPr>
          <w:rtl/>
        </w:rPr>
        <w:t>להש</w:t>
      </w:r>
      <w:r>
        <w:rPr>
          <w:rFonts w:hint="cs"/>
          <w:rtl/>
        </w:rPr>
        <w:t xml:space="preserve">איר </w:t>
      </w:r>
      <w:bookmarkStart w:id="766" w:name="_ETM_Q2_473820"/>
      <w:bookmarkEnd w:id="766"/>
      <w:r>
        <w:rPr>
          <w:rFonts w:hint="cs"/>
          <w:rtl/>
        </w:rPr>
        <w:t>את</w:t>
      </w:r>
      <w:bookmarkStart w:id="767" w:name="_ETM_Q2_473055"/>
      <w:bookmarkEnd w:id="767"/>
      <w:r>
        <w:rPr>
          <w:rFonts w:hint="cs"/>
          <w:rtl/>
        </w:rPr>
        <w:t xml:space="preserve"> </w:t>
      </w:r>
      <w:r>
        <w:rPr>
          <w:rtl/>
        </w:rPr>
        <w:t xml:space="preserve">בתי </w:t>
      </w:r>
      <w:bookmarkStart w:id="768" w:name="_ETM_Q2_474120"/>
      <w:bookmarkEnd w:id="768"/>
      <w:r>
        <w:rPr>
          <w:rtl/>
        </w:rPr>
        <w:t xml:space="preserve">החולים </w:t>
      </w:r>
      <w:bookmarkStart w:id="769" w:name="_ETM_Q2_474879"/>
      <w:bookmarkStart w:id="770" w:name="_ETM_Q2_475180"/>
      <w:bookmarkEnd w:id="769"/>
      <w:bookmarkEnd w:id="770"/>
      <w:r>
        <w:rPr>
          <w:rtl/>
        </w:rPr>
        <w:t xml:space="preserve">מחוץ </w:t>
      </w:r>
      <w:bookmarkStart w:id="771" w:name="_ETM_Q2_475509"/>
      <w:bookmarkEnd w:id="771"/>
      <w:r>
        <w:rPr>
          <w:rtl/>
        </w:rPr>
        <w:t xml:space="preserve">לתחום </w:t>
      </w:r>
      <w:bookmarkStart w:id="772" w:name="_ETM_Q2_475870"/>
      <w:bookmarkEnd w:id="772"/>
      <w:r>
        <w:rPr>
          <w:rtl/>
        </w:rPr>
        <w:t>הזה</w:t>
      </w:r>
      <w:r>
        <w:rPr>
          <w:rFonts w:hint="cs"/>
          <w:rtl/>
        </w:rPr>
        <w:t>.</w:t>
      </w:r>
      <w:bookmarkStart w:id="773" w:name="_ETM_Q2_474631"/>
      <w:bookmarkStart w:id="774" w:name="_ETM_Q2_474723"/>
      <w:bookmarkStart w:id="775" w:name="_ETM_Q2_476139"/>
      <w:bookmarkEnd w:id="773"/>
      <w:bookmarkEnd w:id="774"/>
      <w:bookmarkEnd w:id="775"/>
      <w:r>
        <w:rPr>
          <w:rFonts w:hint="cs"/>
          <w:rtl/>
        </w:rPr>
        <w:t xml:space="preserve"> </w:t>
      </w:r>
      <w:r>
        <w:rPr>
          <w:rtl/>
        </w:rPr>
        <w:t xml:space="preserve">אני </w:t>
      </w:r>
      <w:bookmarkStart w:id="776" w:name="_ETM_Q2_476319"/>
      <w:bookmarkEnd w:id="776"/>
      <w:r>
        <w:rPr>
          <w:rtl/>
        </w:rPr>
        <w:t xml:space="preserve">מבטיח </w:t>
      </w:r>
      <w:bookmarkStart w:id="777" w:name="_ETM_Q2_476650"/>
      <w:bookmarkEnd w:id="777"/>
      <w:r>
        <w:rPr>
          <w:rtl/>
        </w:rPr>
        <w:t>לך</w:t>
      </w:r>
      <w:r>
        <w:rPr>
          <w:rFonts w:hint="cs"/>
          <w:rtl/>
        </w:rPr>
        <w:t>,</w:t>
      </w:r>
      <w:r>
        <w:rPr>
          <w:rtl/>
        </w:rPr>
        <w:t xml:space="preserve"> </w:t>
      </w:r>
      <w:bookmarkStart w:id="778" w:name="_ETM_Q2_476919"/>
      <w:bookmarkEnd w:id="778"/>
      <w:r>
        <w:rPr>
          <w:rtl/>
        </w:rPr>
        <w:t>חבר</w:t>
      </w:r>
      <w:r>
        <w:rPr>
          <w:rFonts w:hint="cs"/>
          <w:rtl/>
        </w:rPr>
        <w:t xml:space="preserve"> הכנסת סעדי, </w:t>
      </w:r>
      <w:bookmarkStart w:id="779" w:name="_ETM_Q2_478490"/>
      <w:bookmarkEnd w:id="779"/>
      <w:r>
        <w:rPr>
          <w:rtl/>
        </w:rPr>
        <w:t xml:space="preserve">שאני </w:t>
      </w:r>
      <w:bookmarkStart w:id="780" w:name="_ETM_Q2_478730"/>
      <w:bookmarkEnd w:id="780"/>
      <w:r>
        <w:rPr>
          <w:rtl/>
        </w:rPr>
        <w:t xml:space="preserve">אעשה </w:t>
      </w:r>
      <w:bookmarkStart w:id="781" w:name="_ETM_Q2_479150"/>
      <w:bookmarkEnd w:id="781"/>
      <w:r>
        <w:rPr>
          <w:rtl/>
        </w:rPr>
        <w:t xml:space="preserve">את </w:t>
      </w:r>
      <w:bookmarkStart w:id="782" w:name="_ETM_Q2_479300"/>
      <w:bookmarkEnd w:id="782"/>
      <w:r>
        <w:rPr>
          <w:rtl/>
        </w:rPr>
        <w:t xml:space="preserve">כל </w:t>
      </w:r>
      <w:bookmarkStart w:id="783" w:name="_ETM_Q2_479480"/>
      <w:bookmarkEnd w:id="783"/>
      <w:r>
        <w:rPr>
          <w:rtl/>
        </w:rPr>
        <w:t xml:space="preserve">מה </w:t>
      </w:r>
      <w:bookmarkStart w:id="784" w:name="_ETM_Q2_479600"/>
      <w:bookmarkEnd w:id="784"/>
      <w:r>
        <w:rPr>
          <w:rtl/>
        </w:rPr>
        <w:t xml:space="preserve">שאני </w:t>
      </w:r>
      <w:bookmarkStart w:id="785" w:name="_ETM_Q2_479779"/>
      <w:bookmarkEnd w:id="785"/>
      <w:r>
        <w:rPr>
          <w:rtl/>
        </w:rPr>
        <w:t xml:space="preserve">מסוגל </w:t>
      </w:r>
      <w:bookmarkStart w:id="786" w:name="_ETM_Q2_480000"/>
      <w:bookmarkStart w:id="787" w:name="_ETM_Q2_482620"/>
      <w:bookmarkEnd w:id="786"/>
      <w:bookmarkEnd w:id="787"/>
      <w:r>
        <w:rPr>
          <w:rFonts w:hint="cs"/>
          <w:rtl/>
        </w:rPr>
        <w:t xml:space="preserve">כדי </w:t>
      </w:r>
      <w:r>
        <w:rPr>
          <w:rtl/>
        </w:rPr>
        <w:t xml:space="preserve">להוביל </w:t>
      </w:r>
      <w:bookmarkStart w:id="788" w:name="_ETM_Q2_483070"/>
      <w:bookmarkEnd w:id="788"/>
      <w:r>
        <w:rPr>
          <w:rtl/>
        </w:rPr>
        <w:t>שינוי</w:t>
      </w:r>
      <w:r w:rsidR="00D72CC3">
        <w:rPr>
          <w:rFonts w:hint="cs"/>
          <w:rtl/>
        </w:rPr>
        <w:t>,</w:t>
      </w:r>
      <w:r>
        <w:rPr>
          <w:rtl/>
        </w:rPr>
        <w:t xml:space="preserve"> </w:t>
      </w:r>
      <w:bookmarkStart w:id="789" w:name="_ETM_Q2_483490"/>
      <w:bookmarkEnd w:id="789"/>
      <w:r>
        <w:rPr>
          <w:rtl/>
        </w:rPr>
        <w:t xml:space="preserve">יחד </w:t>
      </w:r>
      <w:bookmarkStart w:id="790" w:name="_ETM_Q2_483820"/>
      <w:bookmarkEnd w:id="790"/>
      <w:r>
        <w:rPr>
          <w:rtl/>
        </w:rPr>
        <w:t xml:space="preserve">עם </w:t>
      </w:r>
      <w:bookmarkStart w:id="791" w:name="_ETM_Q2_484420"/>
      <w:bookmarkEnd w:id="791"/>
      <w:r>
        <w:rPr>
          <w:rtl/>
        </w:rPr>
        <w:t xml:space="preserve">חברי </w:t>
      </w:r>
      <w:bookmarkStart w:id="792" w:name="_ETM_Q2_484720"/>
      <w:bookmarkEnd w:id="792"/>
      <w:r>
        <w:rPr>
          <w:rtl/>
        </w:rPr>
        <w:t xml:space="preserve">הבית </w:t>
      </w:r>
      <w:bookmarkStart w:id="793" w:name="_ETM_Q2_485020"/>
      <w:bookmarkEnd w:id="793"/>
      <w:r>
        <w:rPr>
          <w:rtl/>
        </w:rPr>
        <w:t>הזה</w:t>
      </w:r>
      <w:r>
        <w:rPr>
          <w:rFonts w:hint="cs"/>
          <w:rtl/>
        </w:rPr>
        <w:t>,</w:t>
      </w:r>
      <w:r>
        <w:rPr>
          <w:rtl/>
        </w:rPr>
        <w:t xml:space="preserve"> </w:t>
      </w:r>
      <w:bookmarkStart w:id="794" w:name="_ETM_Q2_485380"/>
      <w:bookmarkEnd w:id="794"/>
      <w:r>
        <w:rPr>
          <w:rtl/>
        </w:rPr>
        <w:t xml:space="preserve">עם </w:t>
      </w:r>
      <w:bookmarkStart w:id="795" w:name="_ETM_Q2_485529"/>
      <w:bookmarkEnd w:id="795"/>
      <w:r>
        <w:rPr>
          <w:rtl/>
        </w:rPr>
        <w:t>השרים</w:t>
      </w:r>
      <w:r>
        <w:rPr>
          <w:rFonts w:hint="cs"/>
          <w:rtl/>
        </w:rPr>
        <w:t>,</w:t>
      </w:r>
      <w:r>
        <w:rPr>
          <w:rtl/>
        </w:rPr>
        <w:t xml:space="preserve"> </w:t>
      </w:r>
      <w:bookmarkStart w:id="796" w:name="_ETM_Q2_486290"/>
      <w:bookmarkEnd w:id="796"/>
      <w:r>
        <w:rPr>
          <w:rtl/>
        </w:rPr>
        <w:t>ו</w:t>
      </w:r>
      <w:r>
        <w:rPr>
          <w:rFonts w:hint="cs"/>
          <w:rtl/>
        </w:rPr>
        <w:t>יהיה</w:t>
      </w:r>
      <w:r>
        <w:rPr>
          <w:rtl/>
        </w:rPr>
        <w:t xml:space="preserve"> </w:t>
      </w:r>
      <w:bookmarkStart w:id="797" w:name="_ETM_Q2_486710"/>
      <w:bookmarkEnd w:id="797"/>
      <w:r>
        <w:rPr>
          <w:rtl/>
        </w:rPr>
        <w:t>שינוי</w:t>
      </w:r>
      <w:r>
        <w:rPr>
          <w:rFonts w:hint="cs"/>
          <w:rtl/>
        </w:rPr>
        <w:t>.</w:t>
      </w:r>
    </w:p>
    <w:p w:rsidR="00CA15C3" w:rsidRDefault="00CA15C3" w:rsidP="00387B0D">
      <w:pPr>
        <w:ind w:firstLine="0"/>
        <w:rPr>
          <w:rtl/>
        </w:rPr>
      </w:pPr>
      <w:bookmarkStart w:id="798" w:name="_ETM_Q2_486605"/>
      <w:bookmarkStart w:id="799" w:name="_ETM_Q2_487229"/>
      <w:bookmarkStart w:id="800" w:name="_ETM_Q2_487305"/>
      <w:bookmarkEnd w:id="798"/>
      <w:bookmarkEnd w:id="799"/>
      <w:bookmarkEnd w:id="800"/>
    </w:p>
    <w:p w:rsidR="00CA15C3" w:rsidRDefault="00CA15C3" w:rsidP="00387B0D">
      <w:pPr>
        <w:pStyle w:val="af6"/>
        <w:rPr>
          <w:rtl/>
        </w:rPr>
      </w:pPr>
      <w:bookmarkStart w:id="801" w:name="ET_yor_6244_17"/>
      <w:r w:rsidRPr="00051BA7">
        <w:rPr>
          <w:rStyle w:val="TagStyle"/>
          <w:rtl/>
        </w:rPr>
        <w:t xml:space="preserve"> &lt;&lt; יור &gt;&gt;</w:t>
      </w:r>
      <w:r w:rsidRPr="00F85840">
        <w:rPr>
          <w:rStyle w:val="TagStyle"/>
          <w:rtl/>
        </w:rPr>
        <w:t xml:space="preserve"> </w:t>
      </w:r>
      <w:r>
        <w:rPr>
          <w:rtl/>
        </w:rPr>
        <w:t>היו"ר איתן גינזבורג:</w:t>
      </w:r>
      <w:r w:rsidRPr="00F85840">
        <w:rPr>
          <w:rStyle w:val="TagStyle"/>
          <w:rtl/>
        </w:rPr>
        <w:t xml:space="preserve"> </w:t>
      </w:r>
      <w:r w:rsidRPr="00051BA7">
        <w:rPr>
          <w:rStyle w:val="TagStyle"/>
          <w:rtl/>
        </w:rPr>
        <w:t>&lt;&lt; יור &gt;&gt;</w:t>
      </w:r>
      <w:r>
        <w:rPr>
          <w:rtl/>
        </w:rPr>
        <w:t xml:space="preserve">   </w:t>
      </w:r>
      <w:bookmarkEnd w:id="801"/>
    </w:p>
    <w:p w:rsidR="00CA15C3" w:rsidRPr="00F85840" w:rsidRDefault="00CA15C3" w:rsidP="00387B0D">
      <w:pPr>
        <w:ind w:firstLine="0"/>
        <w:rPr>
          <w:rtl/>
          <w:lang w:eastAsia="he-IL"/>
        </w:rPr>
      </w:pPr>
      <w:bookmarkStart w:id="802" w:name="_ETM_Q2_488587"/>
      <w:bookmarkEnd w:id="802"/>
    </w:p>
    <w:p w:rsidR="00CA15C3" w:rsidRDefault="00CA15C3" w:rsidP="00387B0D">
      <w:pPr>
        <w:rPr>
          <w:rtl/>
        </w:rPr>
      </w:pPr>
      <w:bookmarkStart w:id="803" w:name="_ETM_Q2_486719"/>
      <w:bookmarkStart w:id="804" w:name="_ETM_Q2_486767"/>
      <w:bookmarkStart w:id="805" w:name="_ETM_Q2_486823"/>
      <w:bookmarkEnd w:id="803"/>
      <w:bookmarkEnd w:id="804"/>
      <w:bookmarkEnd w:id="805"/>
      <w:r>
        <w:rPr>
          <w:rtl/>
        </w:rPr>
        <w:t xml:space="preserve"> </w:t>
      </w:r>
      <w:bookmarkStart w:id="806" w:name="_ETM_Q2_487589"/>
      <w:bookmarkEnd w:id="806"/>
      <w:r w:rsidRPr="006624CA">
        <w:rPr>
          <w:rtl/>
        </w:rPr>
        <w:t xml:space="preserve">תודה </w:t>
      </w:r>
      <w:bookmarkStart w:id="807" w:name="_ETM_Q2_487859"/>
      <w:bookmarkEnd w:id="807"/>
      <w:r w:rsidRPr="006624CA">
        <w:rPr>
          <w:rtl/>
        </w:rPr>
        <w:t xml:space="preserve">רבה </w:t>
      </w:r>
      <w:bookmarkStart w:id="808" w:name="_ETM_Q2_488279"/>
      <w:bookmarkEnd w:id="808"/>
      <w:r w:rsidRPr="006624CA">
        <w:rPr>
          <w:rtl/>
        </w:rPr>
        <w:t xml:space="preserve">לסגן </w:t>
      </w:r>
      <w:bookmarkStart w:id="809" w:name="_ETM_Q2_488700"/>
      <w:bookmarkEnd w:id="809"/>
      <w:r>
        <w:rPr>
          <w:rFonts w:hint="cs"/>
          <w:rtl/>
        </w:rPr>
        <w:t>ה</w:t>
      </w:r>
      <w:r w:rsidRPr="006624CA">
        <w:rPr>
          <w:rtl/>
        </w:rPr>
        <w:t xml:space="preserve">שר </w:t>
      </w:r>
      <w:bookmarkStart w:id="810" w:name="_ETM_Q2_488880"/>
      <w:bookmarkEnd w:id="810"/>
      <w:r>
        <w:rPr>
          <w:rFonts w:hint="cs"/>
          <w:rtl/>
        </w:rPr>
        <w:t>לביטחון פנים.</w:t>
      </w:r>
      <w:r>
        <w:rPr>
          <w:rtl/>
        </w:rPr>
        <w:t xml:space="preserve"> </w:t>
      </w:r>
      <w:bookmarkStart w:id="811" w:name="_ETM_Q2_489420"/>
      <w:bookmarkEnd w:id="811"/>
      <w:r>
        <w:rPr>
          <w:rtl/>
        </w:rPr>
        <w:t xml:space="preserve">שאלה </w:t>
      </w:r>
      <w:bookmarkStart w:id="812" w:name="_ETM_Q2_489870"/>
      <w:bookmarkEnd w:id="812"/>
      <w:r>
        <w:rPr>
          <w:rtl/>
        </w:rPr>
        <w:t xml:space="preserve">נוספת </w:t>
      </w:r>
      <w:bookmarkStart w:id="813" w:name="_ETM_Q2_490529"/>
      <w:bookmarkEnd w:id="813"/>
      <w:r>
        <w:rPr>
          <w:rFonts w:hint="cs"/>
          <w:rtl/>
        </w:rPr>
        <w:t xml:space="preserve">– </w:t>
      </w:r>
      <w:r>
        <w:rPr>
          <w:rtl/>
        </w:rPr>
        <w:t xml:space="preserve">לחברת </w:t>
      </w:r>
      <w:bookmarkStart w:id="814" w:name="_ETM_Q2_491279"/>
      <w:bookmarkEnd w:id="814"/>
      <w:r>
        <w:rPr>
          <w:rtl/>
        </w:rPr>
        <w:t>הכנסת</w:t>
      </w:r>
      <w:r>
        <w:rPr>
          <w:rFonts w:hint="cs"/>
          <w:rtl/>
        </w:rPr>
        <w:t xml:space="preserve"> סטרוק. </w:t>
      </w:r>
    </w:p>
    <w:p w:rsidR="00CA15C3" w:rsidRDefault="00CA15C3" w:rsidP="00387B0D">
      <w:pPr>
        <w:ind w:firstLine="0"/>
        <w:rPr>
          <w:rtl/>
        </w:rPr>
      </w:pPr>
      <w:bookmarkStart w:id="815" w:name="_ETM_Q2_491108"/>
      <w:bookmarkStart w:id="816" w:name="_ETM_Q2_491892"/>
      <w:bookmarkStart w:id="817" w:name="_ETM_Q2_491973"/>
      <w:bookmarkStart w:id="818" w:name="_ETM_Q2_492645"/>
      <w:bookmarkEnd w:id="815"/>
      <w:bookmarkEnd w:id="816"/>
      <w:bookmarkEnd w:id="817"/>
      <w:bookmarkEnd w:id="818"/>
    </w:p>
    <w:p w:rsidR="00CA15C3" w:rsidRDefault="00CA15C3" w:rsidP="00387B0D">
      <w:pPr>
        <w:pStyle w:val="a4"/>
        <w:rPr>
          <w:rtl/>
        </w:rPr>
      </w:pPr>
      <w:bookmarkStart w:id="819" w:name="ET_speaker_5093_18"/>
      <w:r w:rsidRPr="00051BA7">
        <w:rPr>
          <w:rStyle w:val="TagStyle"/>
          <w:rtl/>
        </w:rPr>
        <w:t xml:space="preserve"> &lt;&lt; דובר &gt;&gt;</w:t>
      </w:r>
      <w:r w:rsidRPr="00F85840">
        <w:rPr>
          <w:rStyle w:val="TagStyle"/>
          <w:rtl/>
        </w:rPr>
        <w:t xml:space="preserve"> </w:t>
      </w:r>
      <w:bookmarkStart w:id="820" w:name="_Toc88082915"/>
      <w:bookmarkStart w:id="821" w:name="_Toc88083978"/>
      <w:r>
        <w:rPr>
          <w:rtl/>
        </w:rPr>
        <w:t>אורית מלכה סטרוק (הציונות הדתית):</w:t>
      </w:r>
      <w:bookmarkEnd w:id="820"/>
      <w:bookmarkEnd w:id="821"/>
      <w:r w:rsidRPr="00F85840">
        <w:rPr>
          <w:rStyle w:val="TagStyle"/>
          <w:rtl/>
        </w:rPr>
        <w:t xml:space="preserve"> </w:t>
      </w:r>
      <w:r w:rsidRPr="00051BA7">
        <w:rPr>
          <w:rStyle w:val="TagStyle"/>
          <w:rtl/>
        </w:rPr>
        <w:t>&lt;&lt; דובר &gt;&gt;</w:t>
      </w:r>
      <w:r>
        <w:rPr>
          <w:rtl/>
        </w:rPr>
        <w:t xml:space="preserve">   </w:t>
      </w:r>
      <w:bookmarkEnd w:id="819"/>
    </w:p>
    <w:p w:rsidR="00CA15C3" w:rsidRPr="00F85840" w:rsidRDefault="00CA15C3" w:rsidP="00387B0D">
      <w:pPr>
        <w:ind w:firstLine="0"/>
        <w:rPr>
          <w:rtl/>
          <w:lang w:eastAsia="he-IL"/>
        </w:rPr>
      </w:pPr>
      <w:bookmarkStart w:id="822" w:name="_ETM_Q2_493467"/>
      <w:bookmarkStart w:id="823" w:name="_ETM_Q2_493546"/>
      <w:bookmarkEnd w:id="822"/>
      <w:bookmarkEnd w:id="823"/>
    </w:p>
    <w:p w:rsidR="00CA15C3" w:rsidRDefault="00CA15C3" w:rsidP="00D72CC3">
      <w:pPr>
        <w:rPr>
          <w:rtl/>
        </w:rPr>
      </w:pPr>
      <w:bookmarkStart w:id="824" w:name="_ETM_Q2_491207"/>
      <w:bookmarkStart w:id="825" w:name="_ETM_Q2_491254"/>
      <w:bookmarkStart w:id="826" w:name="_ETM_Q2_491306"/>
      <w:bookmarkEnd w:id="824"/>
      <w:bookmarkEnd w:id="825"/>
      <w:bookmarkEnd w:id="826"/>
      <w:r>
        <w:rPr>
          <w:rtl/>
        </w:rPr>
        <w:t xml:space="preserve"> </w:t>
      </w:r>
      <w:bookmarkStart w:id="827" w:name="_ETM_Q2_499890"/>
      <w:bookmarkStart w:id="828" w:name="_ETM_Q2_500130"/>
      <w:bookmarkEnd w:id="827"/>
      <w:bookmarkEnd w:id="828"/>
      <w:r>
        <w:rPr>
          <w:rtl/>
        </w:rPr>
        <w:t xml:space="preserve">אדוני </w:t>
      </w:r>
      <w:bookmarkStart w:id="829" w:name="_ETM_Q2_501029"/>
      <w:bookmarkEnd w:id="829"/>
      <w:r>
        <w:rPr>
          <w:rtl/>
        </w:rPr>
        <w:t xml:space="preserve">סגן </w:t>
      </w:r>
      <w:bookmarkStart w:id="830" w:name="_ETM_Q2_501390"/>
      <w:bookmarkEnd w:id="830"/>
      <w:r>
        <w:rPr>
          <w:rtl/>
        </w:rPr>
        <w:t>השר</w:t>
      </w:r>
      <w:r>
        <w:rPr>
          <w:rFonts w:hint="cs"/>
          <w:rtl/>
        </w:rPr>
        <w:t>,</w:t>
      </w:r>
      <w:r>
        <w:rPr>
          <w:rtl/>
        </w:rPr>
        <w:t xml:space="preserve"> </w:t>
      </w:r>
      <w:bookmarkStart w:id="831" w:name="_ETM_Q2_502699"/>
      <w:bookmarkEnd w:id="831"/>
      <w:r>
        <w:rPr>
          <w:rtl/>
        </w:rPr>
        <w:t xml:space="preserve">בהמשך </w:t>
      </w:r>
      <w:bookmarkStart w:id="832" w:name="_ETM_Q2_503990"/>
      <w:bookmarkEnd w:id="832"/>
      <w:r>
        <w:rPr>
          <w:rtl/>
        </w:rPr>
        <w:t xml:space="preserve">לשאלה </w:t>
      </w:r>
      <w:bookmarkStart w:id="833" w:name="_ETM_Q2_504650"/>
      <w:bookmarkEnd w:id="833"/>
      <w:r>
        <w:rPr>
          <w:rtl/>
        </w:rPr>
        <w:t xml:space="preserve">ששאל </w:t>
      </w:r>
      <w:bookmarkStart w:id="834" w:name="_ETM_Q2_505099"/>
      <w:bookmarkEnd w:id="834"/>
      <w:r>
        <w:rPr>
          <w:rtl/>
        </w:rPr>
        <w:t xml:space="preserve">חבר </w:t>
      </w:r>
      <w:bookmarkStart w:id="835" w:name="_ETM_Q2_505339"/>
      <w:bookmarkEnd w:id="835"/>
      <w:r>
        <w:rPr>
          <w:rtl/>
        </w:rPr>
        <w:t xml:space="preserve">הכנסת </w:t>
      </w:r>
      <w:bookmarkStart w:id="836" w:name="_ETM_Q2_505730"/>
      <w:bookmarkEnd w:id="836"/>
      <w:r>
        <w:rPr>
          <w:rtl/>
        </w:rPr>
        <w:t xml:space="preserve">ארבל </w:t>
      </w:r>
      <w:bookmarkStart w:id="837" w:name="_ETM_Q2_506899"/>
      <w:bookmarkEnd w:id="837"/>
      <w:r>
        <w:rPr>
          <w:rtl/>
        </w:rPr>
        <w:t xml:space="preserve">על </w:t>
      </w:r>
      <w:bookmarkStart w:id="838" w:name="_ETM_Q2_507140"/>
      <w:bookmarkEnd w:id="838"/>
      <w:r>
        <w:rPr>
          <w:rtl/>
        </w:rPr>
        <w:t xml:space="preserve">ההפגנה </w:t>
      </w:r>
      <w:bookmarkStart w:id="839" w:name="_ETM_Q2_507679"/>
      <w:bookmarkEnd w:id="839"/>
      <w:r>
        <w:rPr>
          <w:rtl/>
        </w:rPr>
        <w:t>שהי</w:t>
      </w:r>
      <w:r>
        <w:rPr>
          <w:rFonts w:hint="cs"/>
          <w:rtl/>
        </w:rPr>
        <w:t>י</w:t>
      </w:r>
      <w:r>
        <w:rPr>
          <w:rtl/>
        </w:rPr>
        <w:t xml:space="preserve">תה </w:t>
      </w:r>
      <w:bookmarkStart w:id="840" w:name="_ETM_Q2_508069"/>
      <w:bookmarkEnd w:id="840"/>
      <w:r>
        <w:rPr>
          <w:rtl/>
        </w:rPr>
        <w:t xml:space="preserve">בגשר </w:t>
      </w:r>
      <w:bookmarkStart w:id="841" w:name="_ETM_Q2_508550"/>
      <w:bookmarkEnd w:id="841"/>
      <w:r>
        <w:rPr>
          <w:rtl/>
        </w:rPr>
        <w:t>המיתרים</w:t>
      </w:r>
      <w:r>
        <w:rPr>
          <w:rFonts w:hint="cs"/>
          <w:rtl/>
        </w:rPr>
        <w:t>,</w:t>
      </w:r>
      <w:r>
        <w:rPr>
          <w:rtl/>
        </w:rPr>
        <w:t xml:space="preserve"> </w:t>
      </w:r>
      <w:bookmarkStart w:id="842" w:name="_ETM_Q2_509119"/>
      <w:bookmarkEnd w:id="842"/>
      <w:r>
        <w:rPr>
          <w:rtl/>
        </w:rPr>
        <w:t xml:space="preserve">הפגנה </w:t>
      </w:r>
      <w:bookmarkStart w:id="843" w:name="_ETM_Q2_509899"/>
      <w:bookmarkEnd w:id="843"/>
      <w:r>
        <w:rPr>
          <w:rtl/>
        </w:rPr>
        <w:t>במ</w:t>
      </w:r>
      <w:r>
        <w:rPr>
          <w:rFonts w:hint="cs"/>
          <w:rtl/>
        </w:rPr>
        <w:t xml:space="preserve">חאה </w:t>
      </w:r>
      <w:bookmarkStart w:id="844" w:name="_ETM_Q2_511710"/>
      <w:bookmarkEnd w:id="844"/>
      <w:r>
        <w:rPr>
          <w:rFonts w:hint="cs"/>
          <w:rtl/>
        </w:rPr>
        <w:t>על אי</w:t>
      </w:r>
      <w:bookmarkStart w:id="845" w:name="_ETM_Q2_513539"/>
      <w:bookmarkEnd w:id="845"/>
      <w:r>
        <w:rPr>
          <w:rFonts w:hint="cs"/>
          <w:rtl/>
        </w:rPr>
        <w:t>-</w:t>
      </w:r>
      <w:r>
        <w:rPr>
          <w:rtl/>
        </w:rPr>
        <w:t xml:space="preserve">חקירה </w:t>
      </w:r>
      <w:bookmarkStart w:id="846" w:name="_ETM_Q2_513989"/>
      <w:bookmarkEnd w:id="846"/>
      <w:r>
        <w:rPr>
          <w:rtl/>
        </w:rPr>
        <w:t xml:space="preserve">ראויה </w:t>
      </w:r>
      <w:bookmarkStart w:id="847" w:name="_ETM_Q2_514320"/>
      <w:bookmarkEnd w:id="847"/>
      <w:r>
        <w:rPr>
          <w:rtl/>
        </w:rPr>
        <w:t xml:space="preserve">של </w:t>
      </w:r>
      <w:bookmarkStart w:id="848" w:name="_ETM_Q2_514500"/>
      <w:bookmarkEnd w:id="848"/>
      <w:r>
        <w:rPr>
          <w:rtl/>
        </w:rPr>
        <w:t xml:space="preserve">מח"ש </w:t>
      </w:r>
      <w:bookmarkStart w:id="849" w:name="_ETM_Q2_514980"/>
      <w:bookmarkEnd w:id="849"/>
      <w:r>
        <w:rPr>
          <w:rtl/>
        </w:rPr>
        <w:t xml:space="preserve">בפרשת </w:t>
      </w:r>
      <w:bookmarkStart w:id="850" w:name="_ETM_Q2_516480"/>
      <w:bookmarkEnd w:id="850"/>
      <w:r>
        <w:rPr>
          <w:rtl/>
        </w:rPr>
        <w:t xml:space="preserve">הריגתו </w:t>
      </w:r>
      <w:bookmarkStart w:id="851" w:name="_ETM_Q2_517079"/>
      <w:bookmarkEnd w:id="851"/>
      <w:r>
        <w:rPr>
          <w:rtl/>
        </w:rPr>
        <w:t xml:space="preserve">של </w:t>
      </w:r>
      <w:bookmarkStart w:id="852" w:name="_ETM_Q2_517589"/>
      <w:bookmarkEnd w:id="852"/>
      <w:r>
        <w:rPr>
          <w:rtl/>
        </w:rPr>
        <w:t xml:space="preserve">הנער </w:t>
      </w:r>
      <w:bookmarkStart w:id="853" w:name="_ETM_Q2_518250"/>
      <w:bookmarkStart w:id="854" w:name="_ETM_Q2_518609"/>
      <w:bookmarkEnd w:id="853"/>
      <w:bookmarkEnd w:id="854"/>
      <w:r>
        <w:rPr>
          <w:rFonts w:hint="cs"/>
          <w:rtl/>
        </w:rPr>
        <w:t xml:space="preserve">אהוביה </w:t>
      </w:r>
      <w:r>
        <w:rPr>
          <w:rtl/>
        </w:rPr>
        <w:t>סנדק</w:t>
      </w:r>
      <w:r>
        <w:rPr>
          <w:rFonts w:hint="cs"/>
          <w:rtl/>
        </w:rPr>
        <w:t>.</w:t>
      </w:r>
      <w:r>
        <w:rPr>
          <w:rtl/>
        </w:rPr>
        <w:t xml:space="preserve"> </w:t>
      </w:r>
      <w:bookmarkStart w:id="855" w:name="_ETM_Q2_519239"/>
      <w:bookmarkEnd w:id="855"/>
      <w:r>
        <w:rPr>
          <w:rtl/>
        </w:rPr>
        <w:t xml:space="preserve">במקביל </w:t>
      </w:r>
      <w:bookmarkStart w:id="856" w:name="_ETM_Q2_519960"/>
      <w:bookmarkEnd w:id="856"/>
      <w:r>
        <w:rPr>
          <w:rFonts w:hint="cs"/>
          <w:rtl/>
        </w:rPr>
        <w:t>ל</w:t>
      </w:r>
      <w:r>
        <w:rPr>
          <w:rtl/>
        </w:rPr>
        <w:t xml:space="preserve">הפגנה </w:t>
      </w:r>
      <w:bookmarkStart w:id="857" w:name="_ETM_Q2_520500"/>
      <w:bookmarkEnd w:id="857"/>
      <w:r>
        <w:rPr>
          <w:rtl/>
        </w:rPr>
        <w:t>הזו</w:t>
      </w:r>
      <w:r>
        <w:rPr>
          <w:rFonts w:hint="cs"/>
          <w:rtl/>
        </w:rPr>
        <w:t>,</w:t>
      </w:r>
      <w:r>
        <w:rPr>
          <w:rtl/>
        </w:rPr>
        <w:t xml:space="preserve"> </w:t>
      </w:r>
      <w:bookmarkStart w:id="858" w:name="_ETM_Q2_520920"/>
      <w:bookmarkEnd w:id="858"/>
      <w:r>
        <w:rPr>
          <w:rtl/>
        </w:rPr>
        <w:t xml:space="preserve">ממש </w:t>
      </w:r>
      <w:bookmarkStart w:id="859" w:name="_ETM_Q2_521460"/>
      <w:bookmarkEnd w:id="859"/>
      <w:r>
        <w:rPr>
          <w:rtl/>
        </w:rPr>
        <w:t xml:space="preserve">באותו </w:t>
      </w:r>
      <w:bookmarkStart w:id="860" w:name="_ETM_Q2_521850"/>
      <w:bookmarkEnd w:id="860"/>
      <w:r>
        <w:rPr>
          <w:rtl/>
        </w:rPr>
        <w:t>זמן</w:t>
      </w:r>
      <w:r>
        <w:rPr>
          <w:rFonts w:hint="cs"/>
          <w:rtl/>
        </w:rPr>
        <w:t>,</w:t>
      </w:r>
      <w:r>
        <w:rPr>
          <w:rtl/>
        </w:rPr>
        <w:t xml:space="preserve"> </w:t>
      </w:r>
      <w:bookmarkStart w:id="861" w:name="_ETM_Q2_523160"/>
      <w:bookmarkEnd w:id="861"/>
      <w:r>
        <w:rPr>
          <w:rtl/>
        </w:rPr>
        <w:t xml:space="preserve">היה </w:t>
      </w:r>
      <w:bookmarkStart w:id="862" w:name="_ETM_Q2_523430"/>
      <w:bookmarkEnd w:id="862"/>
      <w:r>
        <w:rPr>
          <w:rtl/>
        </w:rPr>
        <w:t xml:space="preserve">אירוע </w:t>
      </w:r>
      <w:bookmarkStart w:id="863" w:name="_ETM_Q2_523940"/>
      <w:bookmarkEnd w:id="863"/>
      <w:r>
        <w:rPr>
          <w:rtl/>
        </w:rPr>
        <w:t xml:space="preserve">אלים </w:t>
      </w:r>
      <w:bookmarkStart w:id="864" w:name="_ETM_Q2_524719"/>
      <w:bookmarkEnd w:id="864"/>
      <w:r>
        <w:rPr>
          <w:rtl/>
        </w:rPr>
        <w:t xml:space="preserve">מאוד </w:t>
      </w:r>
      <w:bookmarkStart w:id="865" w:name="_ETM_Q2_526390"/>
      <w:bookmarkStart w:id="866" w:name="_ETM_Q2_526809"/>
      <w:bookmarkEnd w:id="865"/>
      <w:bookmarkEnd w:id="866"/>
      <w:r>
        <w:rPr>
          <w:rtl/>
        </w:rPr>
        <w:t xml:space="preserve">מול </w:t>
      </w:r>
      <w:bookmarkStart w:id="867" w:name="_ETM_Q2_527200"/>
      <w:bookmarkEnd w:id="867"/>
      <w:r>
        <w:rPr>
          <w:rtl/>
        </w:rPr>
        <w:t xml:space="preserve">שכונת </w:t>
      </w:r>
      <w:bookmarkStart w:id="868" w:name="_ETM_Q2_527710"/>
      <w:bookmarkEnd w:id="868"/>
      <w:r>
        <w:rPr>
          <w:rtl/>
        </w:rPr>
        <w:t xml:space="preserve">מעלה </w:t>
      </w:r>
      <w:bookmarkStart w:id="869" w:name="_ETM_Q2_528040"/>
      <w:bookmarkEnd w:id="869"/>
      <w:r>
        <w:rPr>
          <w:rtl/>
        </w:rPr>
        <w:t xml:space="preserve">הזיתים </w:t>
      </w:r>
      <w:bookmarkStart w:id="870" w:name="_ETM_Q2_528550"/>
      <w:bookmarkEnd w:id="870"/>
      <w:r>
        <w:rPr>
          <w:rtl/>
        </w:rPr>
        <w:t>בירושלים</w:t>
      </w:r>
      <w:r>
        <w:rPr>
          <w:rFonts w:hint="cs"/>
          <w:rtl/>
        </w:rPr>
        <w:t>.</w:t>
      </w:r>
      <w:r>
        <w:rPr>
          <w:rtl/>
        </w:rPr>
        <w:t xml:space="preserve"> </w:t>
      </w:r>
      <w:bookmarkStart w:id="871" w:name="_ETM_Q2_530079"/>
      <w:bookmarkEnd w:id="871"/>
      <w:r>
        <w:rPr>
          <w:rtl/>
        </w:rPr>
        <w:t xml:space="preserve">כאשר </w:t>
      </w:r>
      <w:bookmarkStart w:id="872" w:name="_ETM_Q2_531370"/>
      <w:bookmarkEnd w:id="872"/>
      <w:r>
        <w:rPr>
          <w:rtl/>
        </w:rPr>
        <w:t xml:space="preserve">אנחנו </w:t>
      </w:r>
      <w:bookmarkStart w:id="873" w:name="_ETM_Q2_531579"/>
      <w:bookmarkEnd w:id="873"/>
      <w:r>
        <w:rPr>
          <w:rtl/>
        </w:rPr>
        <w:t xml:space="preserve">היינו </w:t>
      </w:r>
      <w:bookmarkStart w:id="874" w:name="_ETM_Q2_531760"/>
      <w:bookmarkEnd w:id="874"/>
      <w:r>
        <w:rPr>
          <w:rtl/>
        </w:rPr>
        <w:t xml:space="preserve">שם </w:t>
      </w:r>
      <w:bookmarkStart w:id="875" w:name="_ETM_Q2_531970"/>
      <w:bookmarkEnd w:id="875"/>
      <w:r>
        <w:rPr>
          <w:rtl/>
        </w:rPr>
        <w:t xml:space="preserve">בסיור </w:t>
      </w:r>
      <w:bookmarkStart w:id="876" w:name="_ETM_Q2_532420"/>
      <w:bookmarkEnd w:id="876"/>
      <w:r>
        <w:rPr>
          <w:rtl/>
        </w:rPr>
        <w:t xml:space="preserve">ביום </w:t>
      </w:r>
      <w:bookmarkStart w:id="877" w:name="_ETM_Q2_532690"/>
      <w:bookmarkEnd w:id="877"/>
      <w:r>
        <w:rPr>
          <w:rtl/>
        </w:rPr>
        <w:t>שני</w:t>
      </w:r>
      <w:r>
        <w:rPr>
          <w:rFonts w:hint="cs"/>
          <w:rtl/>
        </w:rPr>
        <w:t>,</w:t>
      </w:r>
      <w:r>
        <w:rPr>
          <w:rtl/>
        </w:rPr>
        <w:t xml:space="preserve"> </w:t>
      </w:r>
      <w:bookmarkStart w:id="878" w:name="_ETM_Q2_533559"/>
      <w:bookmarkEnd w:id="878"/>
      <w:r>
        <w:rPr>
          <w:rtl/>
        </w:rPr>
        <w:t xml:space="preserve">עמדו </w:t>
      </w:r>
      <w:bookmarkStart w:id="879" w:name="_ETM_Q2_533980"/>
      <w:bookmarkEnd w:id="879"/>
      <w:r>
        <w:rPr>
          <w:rtl/>
        </w:rPr>
        <w:t>ש</w:t>
      </w:r>
      <w:bookmarkStart w:id="880" w:name="_ETM_Q2_534390"/>
      <w:bookmarkEnd w:id="880"/>
      <w:r>
        <w:rPr>
          <w:rFonts w:hint="cs"/>
          <w:rtl/>
        </w:rPr>
        <w:t xml:space="preserve">ם </w:t>
      </w:r>
      <w:bookmarkStart w:id="881" w:name="_ETM_Q2_536554"/>
      <w:bookmarkEnd w:id="881"/>
      <w:r>
        <w:rPr>
          <w:rtl/>
        </w:rPr>
        <w:t xml:space="preserve">על </w:t>
      </w:r>
      <w:bookmarkStart w:id="882" w:name="_ETM_Q2_534600"/>
      <w:bookmarkEnd w:id="882"/>
      <w:r>
        <w:rPr>
          <w:rtl/>
        </w:rPr>
        <w:t xml:space="preserve">הכיכר </w:t>
      </w:r>
      <w:bookmarkStart w:id="883" w:name="_ETM_Q2_535140"/>
      <w:bookmarkEnd w:id="883"/>
      <w:r>
        <w:rPr>
          <w:rtl/>
        </w:rPr>
        <w:t>במוצ</w:t>
      </w:r>
      <w:r>
        <w:rPr>
          <w:rFonts w:hint="cs"/>
          <w:rtl/>
        </w:rPr>
        <w:t xml:space="preserve">אי שבת, </w:t>
      </w:r>
      <w:bookmarkStart w:id="884" w:name="_ETM_Q2_536279"/>
      <w:bookmarkEnd w:id="884"/>
      <w:r>
        <w:rPr>
          <w:rtl/>
        </w:rPr>
        <w:t xml:space="preserve">ממש </w:t>
      </w:r>
      <w:bookmarkStart w:id="885" w:name="_ETM_Q2_536640"/>
      <w:bookmarkEnd w:id="885"/>
      <w:r>
        <w:rPr>
          <w:rtl/>
        </w:rPr>
        <w:t xml:space="preserve">סמוך </w:t>
      </w:r>
      <w:bookmarkStart w:id="886" w:name="_ETM_Q2_537089"/>
      <w:bookmarkEnd w:id="886"/>
      <w:r>
        <w:rPr>
          <w:rtl/>
        </w:rPr>
        <w:t xml:space="preserve">מאוד </w:t>
      </w:r>
      <w:bookmarkStart w:id="887" w:name="_ETM_Q2_537329"/>
      <w:bookmarkEnd w:id="887"/>
      <w:r>
        <w:rPr>
          <w:rtl/>
        </w:rPr>
        <w:t>לשכונה</w:t>
      </w:r>
      <w:r>
        <w:rPr>
          <w:rFonts w:hint="cs"/>
          <w:rtl/>
        </w:rPr>
        <w:t>,</w:t>
      </w:r>
      <w:r>
        <w:rPr>
          <w:rtl/>
        </w:rPr>
        <w:t xml:space="preserve"> </w:t>
      </w:r>
      <w:bookmarkStart w:id="888" w:name="_ETM_Q2_538380"/>
      <w:bookmarkStart w:id="889" w:name="_ETM_Q2_539460"/>
      <w:bookmarkEnd w:id="888"/>
      <w:bookmarkEnd w:id="889"/>
      <w:r>
        <w:rPr>
          <w:rFonts w:hint="cs"/>
          <w:rtl/>
        </w:rPr>
        <w:t xml:space="preserve">כעשרה </w:t>
      </w:r>
      <w:r>
        <w:rPr>
          <w:rtl/>
        </w:rPr>
        <w:t xml:space="preserve">ערבים </w:t>
      </w:r>
      <w:bookmarkStart w:id="890" w:name="_ETM_Q2_539970"/>
      <w:bookmarkEnd w:id="890"/>
      <w:r>
        <w:rPr>
          <w:rtl/>
        </w:rPr>
        <w:t xml:space="preserve">גלויי </w:t>
      </w:r>
      <w:bookmarkStart w:id="891" w:name="_ETM_Q2_540450"/>
      <w:bookmarkEnd w:id="891"/>
      <w:r>
        <w:rPr>
          <w:rtl/>
        </w:rPr>
        <w:t>פנים</w:t>
      </w:r>
      <w:r>
        <w:rPr>
          <w:rFonts w:hint="cs"/>
          <w:rtl/>
        </w:rPr>
        <w:t>,</w:t>
      </w:r>
      <w:r>
        <w:rPr>
          <w:rtl/>
        </w:rPr>
        <w:t xml:space="preserve"> </w:t>
      </w:r>
      <w:bookmarkStart w:id="892" w:name="_ETM_Q2_541649"/>
      <w:bookmarkEnd w:id="892"/>
      <w:r>
        <w:rPr>
          <w:rtl/>
        </w:rPr>
        <w:t xml:space="preserve">עם </w:t>
      </w:r>
      <w:bookmarkStart w:id="893" w:name="_ETM_Q2_541829"/>
      <w:bookmarkEnd w:id="893"/>
      <w:r>
        <w:rPr>
          <w:rtl/>
        </w:rPr>
        <w:t xml:space="preserve">כוורות </w:t>
      </w:r>
      <w:bookmarkStart w:id="894" w:name="_ETM_Q2_542399"/>
      <w:bookmarkEnd w:id="894"/>
      <w:r>
        <w:rPr>
          <w:rtl/>
        </w:rPr>
        <w:t xml:space="preserve">של </w:t>
      </w:r>
      <w:bookmarkStart w:id="895" w:name="_ETM_Q2_542550"/>
      <w:bookmarkEnd w:id="895"/>
      <w:r>
        <w:rPr>
          <w:rtl/>
        </w:rPr>
        <w:t>זיקוקים</w:t>
      </w:r>
      <w:r w:rsidR="00D72CC3">
        <w:rPr>
          <w:rFonts w:hint="cs"/>
          <w:rtl/>
        </w:rPr>
        <w:t>,</w:t>
      </w:r>
      <w:r>
        <w:rPr>
          <w:rFonts w:hint="cs"/>
          <w:rtl/>
        </w:rPr>
        <w:t xml:space="preserve"> </w:t>
      </w:r>
      <w:r w:rsidR="00D72CC3">
        <w:rPr>
          <w:rFonts w:hint="cs"/>
          <w:rtl/>
        </w:rPr>
        <w:t>ו</w:t>
      </w:r>
      <w:r>
        <w:rPr>
          <w:rFonts w:hint="cs"/>
          <w:rtl/>
        </w:rPr>
        <w:t xml:space="preserve">ירו </w:t>
      </w:r>
      <w:bookmarkStart w:id="896" w:name="_ETM_Q2_543539"/>
      <w:bookmarkEnd w:id="896"/>
      <w:r>
        <w:rPr>
          <w:rtl/>
        </w:rPr>
        <w:t xml:space="preserve">זיקוקים </w:t>
      </w:r>
      <w:bookmarkStart w:id="897" w:name="_ETM_Q2_544200"/>
      <w:bookmarkEnd w:id="897"/>
      <w:r>
        <w:rPr>
          <w:rtl/>
        </w:rPr>
        <w:t xml:space="preserve">לתוך </w:t>
      </w:r>
      <w:bookmarkStart w:id="898" w:name="_ETM_Q2_544619"/>
      <w:bookmarkEnd w:id="898"/>
      <w:r>
        <w:rPr>
          <w:rtl/>
        </w:rPr>
        <w:t xml:space="preserve">השכונה </w:t>
      </w:r>
      <w:bookmarkStart w:id="899" w:name="_ETM_Q2_545189"/>
      <w:bookmarkEnd w:id="899"/>
      <w:r>
        <w:rPr>
          <w:rtl/>
        </w:rPr>
        <w:t xml:space="preserve">מטווח </w:t>
      </w:r>
      <w:bookmarkStart w:id="900" w:name="_ETM_Q2_545640"/>
      <w:bookmarkEnd w:id="900"/>
      <w:r>
        <w:rPr>
          <w:rtl/>
        </w:rPr>
        <w:t xml:space="preserve">כמעט </w:t>
      </w:r>
      <w:bookmarkStart w:id="901" w:name="_ETM_Q2_546029"/>
      <w:bookmarkEnd w:id="901"/>
      <w:r>
        <w:rPr>
          <w:rFonts w:hint="cs"/>
          <w:rtl/>
        </w:rPr>
        <w:t>אפס,</w:t>
      </w:r>
      <w:r>
        <w:rPr>
          <w:rtl/>
        </w:rPr>
        <w:t xml:space="preserve"> </w:t>
      </w:r>
      <w:bookmarkStart w:id="902" w:name="_ETM_Q2_546960"/>
      <w:bookmarkEnd w:id="902"/>
      <w:r>
        <w:rPr>
          <w:rFonts w:hint="cs"/>
          <w:rtl/>
        </w:rPr>
        <w:t xml:space="preserve">למעלה מעשרה </w:t>
      </w:r>
      <w:bookmarkStart w:id="903" w:name="_ETM_Q2_550740"/>
      <w:bookmarkEnd w:id="903"/>
      <w:r>
        <w:rPr>
          <w:rtl/>
        </w:rPr>
        <w:t xml:space="preserve">בקבוקי </w:t>
      </w:r>
      <w:bookmarkStart w:id="904" w:name="_ETM_Q2_551130"/>
      <w:bookmarkEnd w:id="904"/>
      <w:r>
        <w:rPr>
          <w:rtl/>
        </w:rPr>
        <w:t xml:space="preserve">תבערה </w:t>
      </w:r>
      <w:bookmarkStart w:id="905" w:name="_ETM_Q2_551490"/>
      <w:bookmarkEnd w:id="905"/>
      <w:r>
        <w:rPr>
          <w:rtl/>
        </w:rPr>
        <w:t xml:space="preserve">לתוך </w:t>
      </w:r>
      <w:bookmarkStart w:id="906" w:name="_ETM_Q2_551940"/>
      <w:bookmarkEnd w:id="906"/>
      <w:r>
        <w:rPr>
          <w:rtl/>
        </w:rPr>
        <w:t xml:space="preserve">השכונה </w:t>
      </w:r>
      <w:bookmarkStart w:id="907" w:name="_ETM_Q2_552450"/>
      <w:bookmarkEnd w:id="907"/>
      <w:r>
        <w:rPr>
          <w:rtl/>
        </w:rPr>
        <w:t xml:space="preserve">מטווח </w:t>
      </w:r>
      <w:bookmarkStart w:id="908" w:name="_ETM_Q2_552960"/>
      <w:bookmarkEnd w:id="908"/>
      <w:r>
        <w:rPr>
          <w:rtl/>
        </w:rPr>
        <w:t xml:space="preserve">כמעט </w:t>
      </w:r>
      <w:bookmarkStart w:id="909" w:name="_ETM_Q2_553380"/>
      <w:bookmarkEnd w:id="909"/>
      <w:r>
        <w:rPr>
          <w:rFonts w:hint="cs"/>
          <w:rtl/>
        </w:rPr>
        <w:t>אפס</w:t>
      </w:r>
      <w:r>
        <w:rPr>
          <w:rtl/>
        </w:rPr>
        <w:t xml:space="preserve"> </w:t>
      </w:r>
      <w:bookmarkStart w:id="910" w:name="_ETM_Q2_554250"/>
      <w:bookmarkEnd w:id="910"/>
      <w:r>
        <w:rPr>
          <w:rtl/>
        </w:rPr>
        <w:t xml:space="preserve">שנחתו </w:t>
      </w:r>
      <w:bookmarkStart w:id="911" w:name="_ETM_Q2_554729"/>
      <w:bookmarkEnd w:id="911"/>
      <w:r>
        <w:rPr>
          <w:rtl/>
        </w:rPr>
        <w:t xml:space="preserve">בתוך </w:t>
      </w:r>
      <w:bookmarkStart w:id="912" w:name="_ETM_Q2_555089"/>
      <w:bookmarkEnd w:id="912"/>
      <w:r>
        <w:rPr>
          <w:rtl/>
        </w:rPr>
        <w:t>השכונה</w:t>
      </w:r>
      <w:r>
        <w:rPr>
          <w:rFonts w:hint="cs"/>
          <w:rtl/>
        </w:rPr>
        <w:t>.</w:t>
      </w:r>
      <w:r>
        <w:rPr>
          <w:rtl/>
        </w:rPr>
        <w:t xml:space="preserve"> </w:t>
      </w:r>
      <w:bookmarkStart w:id="913" w:name="_ETM_Q2_555720"/>
      <w:bookmarkEnd w:id="913"/>
      <w:r>
        <w:rPr>
          <w:rtl/>
        </w:rPr>
        <w:t xml:space="preserve">התושבים </w:t>
      </w:r>
      <w:bookmarkStart w:id="914" w:name="_ETM_Q2_556259"/>
      <w:bookmarkEnd w:id="914"/>
      <w:r>
        <w:rPr>
          <w:rtl/>
        </w:rPr>
        <w:t xml:space="preserve">מתקשרים </w:t>
      </w:r>
      <w:bookmarkStart w:id="915" w:name="_ETM_Q2_556740"/>
      <w:bookmarkEnd w:id="915"/>
      <w:r>
        <w:rPr>
          <w:rtl/>
        </w:rPr>
        <w:t>למשטרה</w:t>
      </w:r>
      <w:r>
        <w:rPr>
          <w:rFonts w:hint="cs"/>
          <w:rtl/>
        </w:rPr>
        <w:t>,</w:t>
      </w:r>
      <w:r>
        <w:rPr>
          <w:rtl/>
        </w:rPr>
        <w:t xml:space="preserve"> </w:t>
      </w:r>
      <w:bookmarkStart w:id="916" w:name="_ETM_Q2_557880"/>
      <w:bookmarkEnd w:id="916"/>
      <w:r>
        <w:rPr>
          <w:rtl/>
        </w:rPr>
        <w:t xml:space="preserve">ואומרים </w:t>
      </w:r>
      <w:bookmarkStart w:id="917" w:name="_ETM_Q2_558509"/>
      <w:bookmarkEnd w:id="917"/>
      <w:r>
        <w:rPr>
          <w:rtl/>
        </w:rPr>
        <w:t xml:space="preserve">להם </w:t>
      </w:r>
      <w:bookmarkStart w:id="918" w:name="_ETM_Q2_559200"/>
      <w:bookmarkEnd w:id="918"/>
      <w:r>
        <w:rPr>
          <w:rtl/>
        </w:rPr>
        <w:t xml:space="preserve">שהכוחות </w:t>
      </w:r>
      <w:bookmarkStart w:id="919" w:name="_ETM_Q2_559979"/>
      <w:bookmarkEnd w:id="919"/>
      <w:r>
        <w:rPr>
          <w:rtl/>
        </w:rPr>
        <w:t xml:space="preserve">החזקים </w:t>
      </w:r>
      <w:bookmarkStart w:id="920" w:name="_ETM_Q2_560580"/>
      <w:bookmarkEnd w:id="920"/>
      <w:r>
        <w:rPr>
          <w:rtl/>
        </w:rPr>
        <w:t xml:space="preserve">של </w:t>
      </w:r>
      <w:bookmarkStart w:id="921" w:name="_ETM_Q2_560729"/>
      <w:bookmarkEnd w:id="921"/>
      <w:r>
        <w:rPr>
          <w:rtl/>
        </w:rPr>
        <w:t xml:space="preserve">המשטרה </w:t>
      </w:r>
      <w:bookmarkStart w:id="922" w:name="_ETM_Q2_561770"/>
      <w:bookmarkEnd w:id="922"/>
      <w:r>
        <w:rPr>
          <w:rtl/>
        </w:rPr>
        <w:t xml:space="preserve">עסוקים </w:t>
      </w:r>
      <w:bookmarkStart w:id="923" w:name="_ETM_Q2_562429"/>
      <w:bookmarkEnd w:id="923"/>
      <w:r>
        <w:rPr>
          <w:rtl/>
        </w:rPr>
        <w:t xml:space="preserve">בהפגנה </w:t>
      </w:r>
      <w:bookmarkStart w:id="924" w:name="_ETM_Q2_563089"/>
      <w:bookmarkEnd w:id="924"/>
      <w:r>
        <w:rPr>
          <w:rtl/>
        </w:rPr>
        <w:t xml:space="preserve">בגשר </w:t>
      </w:r>
      <w:bookmarkStart w:id="925" w:name="_ETM_Q2_563630"/>
      <w:bookmarkEnd w:id="925"/>
      <w:r>
        <w:rPr>
          <w:rtl/>
        </w:rPr>
        <w:t>המיתרים</w:t>
      </w:r>
      <w:r>
        <w:rPr>
          <w:rFonts w:hint="cs"/>
          <w:rtl/>
        </w:rPr>
        <w:t>.</w:t>
      </w:r>
      <w:bookmarkStart w:id="926" w:name="_ETM_Q2_565615"/>
      <w:bookmarkStart w:id="927" w:name="_ETM_Q2_565713"/>
      <w:bookmarkStart w:id="928" w:name="_ETM_Q2_584331"/>
      <w:bookmarkEnd w:id="926"/>
      <w:bookmarkEnd w:id="927"/>
      <w:bookmarkEnd w:id="928"/>
    </w:p>
    <w:p w:rsidR="00CA15C3" w:rsidRDefault="00CA15C3" w:rsidP="00387B0D">
      <w:pPr>
        <w:rPr>
          <w:rtl/>
        </w:rPr>
      </w:pPr>
      <w:bookmarkStart w:id="929" w:name="_ETM_Q2_584401"/>
      <w:bookmarkEnd w:id="929"/>
    </w:p>
    <w:p w:rsidR="00CA15C3" w:rsidRDefault="00CA15C3" w:rsidP="00387B0D">
      <w:pPr>
        <w:pStyle w:val="af6"/>
        <w:rPr>
          <w:rtl/>
        </w:rPr>
      </w:pPr>
      <w:r w:rsidRPr="00051BA7">
        <w:rPr>
          <w:rStyle w:val="TagStyle"/>
          <w:rtl/>
        </w:rPr>
        <w:t xml:space="preserve"> &lt;&lt; יור &gt;&gt;</w:t>
      </w:r>
      <w:r w:rsidRPr="0066760B">
        <w:rPr>
          <w:rStyle w:val="TagStyle"/>
          <w:rtl/>
        </w:rPr>
        <w:t xml:space="preserve"> </w:t>
      </w:r>
      <w:r>
        <w:rPr>
          <w:rtl/>
        </w:rPr>
        <w:t>היו"ר איתן גינזבורג:</w:t>
      </w:r>
      <w:r w:rsidRPr="0066760B">
        <w:rPr>
          <w:rStyle w:val="TagStyle"/>
          <w:rtl/>
        </w:rPr>
        <w:t xml:space="preserve"> </w:t>
      </w:r>
      <w:r w:rsidRPr="00051BA7">
        <w:rPr>
          <w:rStyle w:val="TagStyle"/>
          <w:rtl/>
        </w:rPr>
        <w:t>&lt;&lt; יור &gt;&gt;</w:t>
      </w:r>
      <w:r>
        <w:rPr>
          <w:rtl/>
        </w:rPr>
        <w:t xml:space="preserve">   </w:t>
      </w:r>
    </w:p>
    <w:p w:rsidR="00CA15C3" w:rsidRDefault="00CA15C3" w:rsidP="00587310">
      <w:pPr>
        <w:rPr>
          <w:rtl/>
          <w:lang w:eastAsia="he-IL"/>
        </w:rPr>
      </w:pPr>
    </w:p>
    <w:p w:rsidR="00CA15C3" w:rsidRDefault="00CA15C3" w:rsidP="00387B0D">
      <w:pPr>
        <w:rPr>
          <w:rtl/>
          <w:lang w:eastAsia="he-IL"/>
        </w:rPr>
      </w:pPr>
      <w:bookmarkStart w:id="930" w:name="_ETM_Q2_561814"/>
      <w:bookmarkEnd w:id="930"/>
      <w:r>
        <w:rPr>
          <w:rFonts w:hint="cs"/>
          <w:rtl/>
          <w:lang w:eastAsia="he-IL"/>
        </w:rPr>
        <w:lastRenderedPageBreak/>
        <w:t>מה השאלה, גברתי?</w:t>
      </w:r>
      <w:r>
        <w:rPr>
          <w:rFonts w:hint="cs"/>
          <w:lang w:eastAsia="he-IL"/>
        </w:rPr>
        <w:t xml:space="preserve"> </w:t>
      </w:r>
      <w:bookmarkStart w:id="931" w:name="_ETM_Q2_563556"/>
      <w:bookmarkEnd w:id="931"/>
    </w:p>
    <w:p w:rsidR="00CA15C3" w:rsidRDefault="00CA15C3" w:rsidP="00387B0D">
      <w:pPr>
        <w:ind w:firstLine="0"/>
        <w:rPr>
          <w:rtl/>
          <w:lang w:eastAsia="he-IL"/>
        </w:rPr>
      </w:pPr>
      <w:bookmarkStart w:id="932" w:name="_ETM_Q2_563652"/>
      <w:bookmarkStart w:id="933" w:name="_ETM_Q2_563713"/>
      <w:bookmarkStart w:id="934" w:name="_ETM_Q2_563748"/>
      <w:bookmarkStart w:id="935" w:name="_ETM_Q2_563819"/>
      <w:bookmarkEnd w:id="932"/>
      <w:bookmarkEnd w:id="933"/>
      <w:bookmarkEnd w:id="934"/>
      <w:bookmarkEnd w:id="935"/>
    </w:p>
    <w:p w:rsidR="00CA15C3" w:rsidRDefault="00CA15C3" w:rsidP="00387B0D">
      <w:pPr>
        <w:pStyle w:val="-"/>
        <w:rPr>
          <w:rtl/>
        </w:rPr>
      </w:pPr>
      <w:bookmarkStart w:id="936" w:name="ET_speakercontinue_5093_20"/>
      <w:r w:rsidRPr="00051BA7">
        <w:rPr>
          <w:rStyle w:val="TagStyle"/>
          <w:rtl/>
        </w:rPr>
        <w:t xml:space="preserve"> &lt;&lt; דובר_המשך &gt;&gt;</w:t>
      </w:r>
      <w:r w:rsidRPr="0066760B">
        <w:rPr>
          <w:rStyle w:val="TagStyle"/>
          <w:rtl/>
        </w:rPr>
        <w:t xml:space="preserve"> </w:t>
      </w:r>
      <w:r>
        <w:rPr>
          <w:rtl/>
        </w:rPr>
        <w:t>אורית מלכה סטרוק (הציונות הדתית):</w:t>
      </w:r>
      <w:r w:rsidRPr="0066760B">
        <w:rPr>
          <w:rStyle w:val="TagStyle"/>
          <w:rtl/>
        </w:rPr>
        <w:t xml:space="preserve"> </w:t>
      </w:r>
      <w:r w:rsidRPr="00051BA7">
        <w:rPr>
          <w:rStyle w:val="TagStyle"/>
          <w:rtl/>
        </w:rPr>
        <w:t>&lt;&lt; דובר_המשך &gt;&gt;</w:t>
      </w:r>
      <w:r>
        <w:rPr>
          <w:rtl/>
        </w:rPr>
        <w:t xml:space="preserve">   </w:t>
      </w:r>
      <w:bookmarkEnd w:id="936"/>
    </w:p>
    <w:p w:rsidR="00CA15C3" w:rsidRDefault="00CA15C3" w:rsidP="00587310">
      <w:pPr>
        <w:rPr>
          <w:rtl/>
          <w:lang w:eastAsia="he-IL"/>
        </w:rPr>
      </w:pPr>
    </w:p>
    <w:p w:rsidR="00CA15C3" w:rsidRDefault="00CA15C3" w:rsidP="00587310">
      <w:pPr>
        <w:rPr>
          <w:rtl/>
          <w:lang w:eastAsia="he-IL"/>
        </w:rPr>
      </w:pPr>
      <w:bookmarkStart w:id="937" w:name="_ETM_Q2_566104"/>
      <w:bookmarkEnd w:id="937"/>
      <w:r>
        <w:rPr>
          <w:rFonts w:hint="cs"/>
          <w:rtl/>
          <w:lang w:eastAsia="he-IL"/>
        </w:rPr>
        <w:t xml:space="preserve">השאלות שלי: האם </w:t>
      </w:r>
      <w:r w:rsidR="00587310">
        <w:rPr>
          <w:rFonts w:hint="cs"/>
          <w:rtl/>
          <w:lang w:eastAsia="he-IL"/>
        </w:rPr>
        <w:t>– – –</w:t>
      </w:r>
    </w:p>
    <w:p w:rsidR="00CA15C3" w:rsidRDefault="00CA15C3" w:rsidP="00387B0D">
      <w:pPr>
        <w:rPr>
          <w:rtl/>
          <w:lang w:eastAsia="he-IL"/>
        </w:rPr>
      </w:pPr>
      <w:bookmarkStart w:id="938" w:name="_ETM_Q2_564592"/>
      <w:bookmarkStart w:id="939" w:name="_ETM_Q2_564673"/>
      <w:bookmarkStart w:id="940" w:name="_ETM_Q2_564720"/>
      <w:bookmarkStart w:id="941" w:name="_ETM_Q2_564782"/>
      <w:bookmarkEnd w:id="938"/>
      <w:bookmarkEnd w:id="939"/>
      <w:bookmarkEnd w:id="940"/>
      <w:bookmarkEnd w:id="941"/>
    </w:p>
    <w:p w:rsidR="00CA15C3" w:rsidRDefault="00CA15C3" w:rsidP="00387B0D">
      <w:pPr>
        <w:pStyle w:val="af6"/>
        <w:rPr>
          <w:rtl/>
        </w:rPr>
      </w:pPr>
      <w:bookmarkStart w:id="942" w:name="ET_yor_6244_21"/>
      <w:r w:rsidRPr="00051BA7">
        <w:rPr>
          <w:rStyle w:val="TagStyle"/>
          <w:rtl/>
        </w:rPr>
        <w:t xml:space="preserve"> &lt;&lt; יור &gt;&gt;</w:t>
      </w:r>
      <w:r w:rsidRPr="0066760B">
        <w:rPr>
          <w:rStyle w:val="TagStyle"/>
          <w:rtl/>
        </w:rPr>
        <w:t xml:space="preserve"> </w:t>
      </w:r>
      <w:r>
        <w:rPr>
          <w:rtl/>
        </w:rPr>
        <w:t>היו"ר איתן גינזבורג:</w:t>
      </w:r>
      <w:r w:rsidRPr="0066760B">
        <w:rPr>
          <w:rStyle w:val="TagStyle"/>
          <w:rtl/>
        </w:rPr>
        <w:t xml:space="preserve"> </w:t>
      </w:r>
      <w:r w:rsidRPr="00051BA7">
        <w:rPr>
          <w:rStyle w:val="TagStyle"/>
          <w:rtl/>
        </w:rPr>
        <w:t>&lt;&lt; יור &gt;&gt;</w:t>
      </w:r>
      <w:r>
        <w:rPr>
          <w:rtl/>
        </w:rPr>
        <w:t xml:space="preserve">   </w:t>
      </w:r>
      <w:bookmarkEnd w:id="942"/>
    </w:p>
    <w:p w:rsidR="00CA15C3" w:rsidRDefault="00CA15C3" w:rsidP="00587310">
      <w:pPr>
        <w:rPr>
          <w:rtl/>
          <w:lang w:eastAsia="he-IL"/>
        </w:rPr>
      </w:pPr>
    </w:p>
    <w:p w:rsidR="00CA15C3" w:rsidRDefault="00CA15C3" w:rsidP="00387B0D">
      <w:pPr>
        <w:rPr>
          <w:rtl/>
          <w:lang w:eastAsia="he-IL"/>
        </w:rPr>
      </w:pPr>
      <w:bookmarkStart w:id="943" w:name="_ETM_Q2_566000"/>
      <w:bookmarkEnd w:id="943"/>
      <w:r>
        <w:rPr>
          <w:rFonts w:hint="cs"/>
          <w:rtl/>
          <w:lang w:eastAsia="he-IL"/>
        </w:rPr>
        <w:t xml:space="preserve">שאלה אחת, גברתי </w:t>
      </w:r>
      <w:bookmarkStart w:id="944" w:name="_ETM_Q2_569197"/>
      <w:bookmarkEnd w:id="944"/>
      <w:r>
        <w:rPr>
          <w:rtl/>
          <w:lang w:eastAsia="he-IL"/>
        </w:rPr>
        <w:t>–</w:t>
      </w:r>
      <w:r>
        <w:rPr>
          <w:rFonts w:hint="cs"/>
          <w:rtl/>
          <w:lang w:eastAsia="he-IL"/>
        </w:rPr>
        <w:t xml:space="preserve"> המשך לשאלה. מה לעשות, אנחנו בשאילתות </w:t>
      </w:r>
      <w:bookmarkStart w:id="945" w:name="_ETM_Q2_572567"/>
      <w:bookmarkEnd w:id="945"/>
      <w:r>
        <w:rPr>
          <w:rFonts w:hint="cs"/>
          <w:rtl/>
          <w:lang w:eastAsia="he-IL"/>
        </w:rPr>
        <w:t>דחופות.</w:t>
      </w:r>
    </w:p>
    <w:p w:rsidR="00CA15C3" w:rsidRDefault="00CA15C3" w:rsidP="00387B0D">
      <w:pPr>
        <w:ind w:firstLine="0"/>
        <w:rPr>
          <w:rtl/>
          <w:lang w:eastAsia="he-IL"/>
        </w:rPr>
      </w:pPr>
      <w:bookmarkStart w:id="946" w:name="_ETM_Q2_565298"/>
      <w:bookmarkStart w:id="947" w:name="_ETM_Q2_565348"/>
      <w:bookmarkEnd w:id="946"/>
      <w:bookmarkEnd w:id="947"/>
    </w:p>
    <w:p w:rsidR="00CA15C3" w:rsidRDefault="00CA15C3" w:rsidP="00387B0D">
      <w:pPr>
        <w:pStyle w:val="-"/>
        <w:rPr>
          <w:rtl/>
        </w:rPr>
      </w:pPr>
      <w:bookmarkStart w:id="948" w:name="ET_speakercontinue_5093_22"/>
      <w:r w:rsidRPr="00051BA7">
        <w:rPr>
          <w:rStyle w:val="TagStyle"/>
          <w:rtl/>
        </w:rPr>
        <w:t xml:space="preserve"> &lt;&lt; דובר_המשך &gt;&gt;</w:t>
      </w:r>
      <w:r w:rsidRPr="0066760B">
        <w:rPr>
          <w:rStyle w:val="TagStyle"/>
          <w:rtl/>
        </w:rPr>
        <w:t xml:space="preserve"> </w:t>
      </w:r>
      <w:r>
        <w:rPr>
          <w:rtl/>
        </w:rPr>
        <w:t>אורית מלכה סטרוק (הציונות הדתית):</w:t>
      </w:r>
      <w:r w:rsidRPr="0066760B">
        <w:rPr>
          <w:rStyle w:val="TagStyle"/>
          <w:rtl/>
        </w:rPr>
        <w:t xml:space="preserve"> </w:t>
      </w:r>
      <w:r w:rsidRPr="00051BA7">
        <w:rPr>
          <w:rStyle w:val="TagStyle"/>
          <w:rtl/>
        </w:rPr>
        <w:t>&lt;&lt; דובר_המשך &gt;&gt;</w:t>
      </w:r>
      <w:r>
        <w:rPr>
          <w:rtl/>
        </w:rPr>
        <w:t xml:space="preserve">   </w:t>
      </w:r>
      <w:bookmarkEnd w:id="948"/>
    </w:p>
    <w:p w:rsidR="00CA15C3" w:rsidRDefault="00CA15C3" w:rsidP="00587310">
      <w:pPr>
        <w:rPr>
          <w:rtl/>
          <w:lang w:eastAsia="he-IL"/>
        </w:rPr>
      </w:pPr>
    </w:p>
    <w:p w:rsidR="00CA15C3" w:rsidRDefault="00CA15C3" w:rsidP="00387B0D">
      <w:pPr>
        <w:rPr>
          <w:rtl/>
        </w:rPr>
      </w:pPr>
      <w:r>
        <w:rPr>
          <w:rFonts w:hint="cs"/>
          <w:rtl/>
          <w:lang w:eastAsia="he-IL"/>
        </w:rPr>
        <w:t>שא</w:t>
      </w:r>
      <w:bookmarkStart w:id="949" w:name="_ETM_Q2_566752"/>
      <w:bookmarkEnd w:id="949"/>
      <w:r>
        <w:rPr>
          <w:rFonts w:hint="cs"/>
          <w:rtl/>
          <w:lang w:eastAsia="he-IL"/>
        </w:rPr>
        <w:t xml:space="preserve">לה אחת, בסדר גמור. </w:t>
      </w:r>
      <w:bookmarkStart w:id="950" w:name="_ETM_Q2_568034"/>
      <w:bookmarkStart w:id="951" w:name="_ETM_Q2_568120"/>
      <w:bookmarkStart w:id="952" w:name="_ETM_Q2_565754"/>
      <w:bookmarkStart w:id="953" w:name="_ETM_Q2_565814"/>
      <w:bookmarkStart w:id="954" w:name="_ETM_Q2_568279"/>
      <w:bookmarkStart w:id="955" w:name="_ETM_Q2_574409"/>
      <w:bookmarkEnd w:id="950"/>
      <w:bookmarkEnd w:id="951"/>
      <w:bookmarkEnd w:id="952"/>
      <w:bookmarkEnd w:id="953"/>
      <w:bookmarkEnd w:id="954"/>
      <w:bookmarkEnd w:id="955"/>
      <w:r>
        <w:rPr>
          <w:rtl/>
        </w:rPr>
        <w:t xml:space="preserve">האם </w:t>
      </w:r>
      <w:bookmarkStart w:id="956" w:name="_ETM_Q2_574979"/>
      <w:bookmarkEnd w:id="956"/>
      <w:r>
        <w:rPr>
          <w:rtl/>
        </w:rPr>
        <w:t xml:space="preserve">סדר </w:t>
      </w:r>
      <w:bookmarkStart w:id="957" w:name="_ETM_Q2_575369"/>
      <w:bookmarkEnd w:id="957"/>
      <w:r>
        <w:rPr>
          <w:rtl/>
        </w:rPr>
        <w:t xml:space="preserve">העדיפויות </w:t>
      </w:r>
      <w:bookmarkStart w:id="958" w:name="_ETM_Q2_576000"/>
      <w:bookmarkEnd w:id="958"/>
      <w:r>
        <w:rPr>
          <w:rtl/>
        </w:rPr>
        <w:t xml:space="preserve">הזה </w:t>
      </w:r>
      <w:bookmarkStart w:id="959" w:name="_ETM_Q2_576810"/>
      <w:bookmarkEnd w:id="959"/>
      <w:r>
        <w:rPr>
          <w:rtl/>
        </w:rPr>
        <w:t xml:space="preserve">נראה </w:t>
      </w:r>
      <w:bookmarkStart w:id="960" w:name="_ETM_Q2_577200"/>
      <w:bookmarkEnd w:id="960"/>
      <w:r>
        <w:rPr>
          <w:rtl/>
        </w:rPr>
        <w:t xml:space="preserve">לך </w:t>
      </w:r>
      <w:bookmarkStart w:id="961" w:name="_ETM_Q2_577529"/>
      <w:bookmarkEnd w:id="961"/>
      <w:r>
        <w:rPr>
          <w:rtl/>
        </w:rPr>
        <w:t>נכון</w:t>
      </w:r>
      <w:r>
        <w:rPr>
          <w:rFonts w:hint="cs"/>
          <w:rtl/>
        </w:rPr>
        <w:t>,</w:t>
      </w:r>
      <w:r>
        <w:rPr>
          <w:rtl/>
        </w:rPr>
        <w:t xml:space="preserve"> </w:t>
      </w:r>
      <w:bookmarkStart w:id="962" w:name="_ETM_Q2_578040"/>
      <w:bookmarkEnd w:id="962"/>
      <w:r>
        <w:rPr>
          <w:rtl/>
        </w:rPr>
        <w:t xml:space="preserve">ואיך </w:t>
      </w:r>
      <w:bookmarkStart w:id="963" w:name="_ETM_Q2_578310"/>
      <w:bookmarkEnd w:id="963"/>
      <w:r>
        <w:rPr>
          <w:rtl/>
        </w:rPr>
        <w:t xml:space="preserve">אתה </w:t>
      </w:r>
      <w:bookmarkStart w:id="964" w:name="_ETM_Q2_578490"/>
      <w:bookmarkEnd w:id="964"/>
      <w:r>
        <w:rPr>
          <w:rtl/>
        </w:rPr>
        <w:t xml:space="preserve">חושב </w:t>
      </w:r>
      <w:bookmarkStart w:id="965" w:name="_ETM_Q2_579089"/>
      <w:bookmarkStart w:id="966" w:name="_ETM_Q2_579299"/>
      <w:bookmarkEnd w:id="965"/>
      <w:bookmarkEnd w:id="966"/>
      <w:r>
        <w:rPr>
          <w:rFonts w:hint="cs"/>
          <w:rtl/>
        </w:rPr>
        <w:t xml:space="preserve">לטפל </w:t>
      </w:r>
      <w:bookmarkStart w:id="967" w:name="_ETM_Q2_582723"/>
      <w:bookmarkEnd w:id="967"/>
      <w:r>
        <w:rPr>
          <w:rtl/>
        </w:rPr>
        <w:t xml:space="preserve">בהתקפות </w:t>
      </w:r>
      <w:bookmarkStart w:id="968" w:name="_ETM_Q2_580529"/>
      <w:bookmarkEnd w:id="968"/>
      <w:r>
        <w:rPr>
          <w:rtl/>
        </w:rPr>
        <w:t xml:space="preserve">על </w:t>
      </w:r>
      <w:bookmarkStart w:id="969" w:name="_ETM_Q2_580589"/>
      <w:bookmarkEnd w:id="969"/>
      <w:r>
        <w:rPr>
          <w:rtl/>
        </w:rPr>
        <w:t xml:space="preserve">שכונת </w:t>
      </w:r>
      <w:bookmarkStart w:id="970" w:name="_ETM_Q2_581039"/>
      <w:bookmarkEnd w:id="970"/>
      <w:r>
        <w:rPr>
          <w:rtl/>
        </w:rPr>
        <w:t xml:space="preserve">מעלה </w:t>
      </w:r>
      <w:bookmarkStart w:id="971" w:name="_ETM_Q2_581339"/>
      <w:bookmarkEnd w:id="971"/>
      <w:r>
        <w:rPr>
          <w:rtl/>
        </w:rPr>
        <w:t>הזיתים</w:t>
      </w:r>
      <w:r>
        <w:rPr>
          <w:rFonts w:hint="cs"/>
          <w:rtl/>
        </w:rPr>
        <w:t>?</w:t>
      </w:r>
    </w:p>
    <w:p w:rsidR="00CA15C3" w:rsidRDefault="00CA15C3" w:rsidP="00387B0D">
      <w:pPr>
        <w:ind w:firstLine="0"/>
        <w:rPr>
          <w:rtl/>
        </w:rPr>
      </w:pPr>
      <w:bookmarkStart w:id="972" w:name="_ETM_Q2_579785"/>
      <w:bookmarkStart w:id="973" w:name="_ETM_Q2_579861"/>
      <w:bookmarkEnd w:id="972"/>
      <w:bookmarkEnd w:id="973"/>
    </w:p>
    <w:p w:rsidR="00CA15C3" w:rsidRDefault="00CA15C3" w:rsidP="00387B0D">
      <w:pPr>
        <w:pStyle w:val="af6"/>
        <w:rPr>
          <w:rtl/>
        </w:rPr>
      </w:pPr>
      <w:bookmarkStart w:id="974" w:name="ET_yor_6244_23"/>
      <w:r w:rsidRPr="00051BA7">
        <w:rPr>
          <w:rStyle w:val="TagStyle"/>
          <w:rtl/>
        </w:rPr>
        <w:t xml:space="preserve"> &lt;&lt; יור &gt;&gt;</w:t>
      </w:r>
      <w:r w:rsidRPr="0066760B">
        <w:rPr>
          <w:rStyle w:val="TagStyle"/>
          <w:rtl/>
        </w:rPr>
        <w:t xml:space="preserve"> </w:t>
      </w:r>
      <w:r>
        <w:rPr>
          <w:rtl/>
        </w:rPr>
        <w:t>היו"ר איתן גינזבורג:</w:t>
      </w:r>
      <w:r w:rsidRPr="0066760B">
        <w:rPr>
          <w:rStyle w:val="TagStyle"/>
          <w:rtl/>
        </w:rPr>
        <w:t xml:space="preserve"> </w:t>
      </w:r>
      <w:r w:rsidRPr="00051BA7">
        <w:rPr>
          <w:rStyle w:val="TagStyle"/>
          <w:rtl/>
        </w:rPr>
        <w:t>&lt;&lt; יור &gt;&gt;</w:t>
      </w:r>
      <w:r>
        <w:rPr>
          <w:rtl/>
        </w:rPr>
        <w:t xml:space="preserve">   </w:t>
      </w:r>
      <w:bookmarkEnd w:id="974"/>
    </w:p>
    <w:p w:rsidR="00CA15C3" w:rsidRPr="0066760B" w:rsidRDefault="00CA15C3" w:rsidP="00387B0D">
      <w:pPr>
        <w:ind w:firstLine="0"/>
        <w:rPr>
          <w:rtl/>
          <w:lang w:eastAsia="he-IL"/>
        </w:rPr>
      </w:pPr>
      <w:bookmarkStart w:id="975" w:name="_ETM_Q2_580960"/>
      <w:bookmarkEnd w:id="975"/>
    </w:p>
    <w:p w:rsidR="00CA15C3" w:rsidRDefault="00CA15C3" w:rsidP="00387B0D">
      <w:pPr>
        <w:rPr>
          <w:rtl/>
        </w:rPr>
      </w:pPr>
      <w:bookmarkStart w:id="976" w:name="_ETM_Q2_579367"/>
      <w:bookmarkEnd w:id="976"/>
      <w:r>
        <w:rPr>
          <w:rtl/>
        </w:rPr>
        <w:t xml:space="preserve"> </w:t>
      </w:r>
      <w:bookmarkStart w:id="977" w:name="_ETM_Q2_582000"/>
      <w:bookmarkEnd w:id="977"/>
      <w:r>
        <w:rPr>
          <w:rtl/>
        </w:rPr>
        <w:t xml:space="preserve">תודה </w:t>
      </w:r>
      <w:bookmarkStart w:id="978" w:name="_ETM_Q2_582329"/>
      <w:bookmarkEnd w:id="978"/>
      <w:r>
        <w:rPr>
          <w:rtl/>
        </w:rPr>
        <w:t>רבה</w:t>
      </w:r>
      <w:r>
        <w:rPr>
          <w:rFonts w:hint="cs"/>
          <w:rtl/>
        </w:rPr>
        <w:t>.</w:t>
      </w:r>
      <w:r>
        <w:rPr>
          <w:rtl/>
        </w:rPr>
        <w:t xml:space="preserve"> </w:t>
      </w:r>
      <w:bookmarkStart w:id="979" w:name="_ETM_Q2_582999"/>
      <w:bookmarkEnd w:id="979"/>
      <w:r>
        <w:rPr>
          <w:rtl/>
        </w:rPr>
        <w:t>בבקשה</w:t>
      </w:r>
      <w:r>
        <w:rPr>
          <w:rFonts w:hint="cs"/>
          <w:rtl/>
        </w:rPr>
        <w:t>,</w:t>
      </w:r>
      <w:r>
        <w:rPr>
          <w:rtl/>
        </w:rPr>
        <w:t xml:space="preserve"> </w:t>
      </w:r>
      <w:bookmarkStart w:id="980" w:name="_ETM_Q2_583329"/>
      <w:bookmarkEnd w:id="980"/>
      <w:r>
        <w:rPr>
          <w:rtl/>
        </w:rPr>
        <w:t>אדוני</w:t>
      </w:r>
      <w:r>
        <w:rPr>
          <w:rFonts w:hint="cs"/>
          <w:rtl/>
        </w:rPr>
        <w:t>.</w:t>
      </w:r>
    </w:p>
    <w:p w:rsidR="00CA15C3" w:rsidRDefault="00CA15C3" w:rsidP="00387B0D">
      <w:pPr>
        <w:rPr>
          <w:rtl/>
        </w:rPr>
      </w:pPr>
      <w:bookmarkStart w:id="981" w:name="_ETM_Q2_583253"/>
      <w:bookmarkStart w:id="982" w:name="_ETM_Q2_583341"/>
      <w:bookmarkEnd w:id="981"/>
      <w:bookmarkEnd w:id="982"/>
    </w:p>
    <w:p w:rsidR="00CA15C3" w:rsidRDefault="00CA15C3" w:rsidP="00387B0D">
      <w:pPr>
        <w:pStyle w:val="-"/>
        <w:rPr>
          <w:rtl/>
        </w:rPr>
      </w:pPr>
      <w:bookmarkStart w:id="983" w:name="_ETM_Q2_581168"/>
      <w:bookmarkStart w:id="984" w:name="ET_speakercontinue_5938_35"/>
      <w:bookmarkEnd w:id="983"/>
      <w:r w:rsidRPr="00051BA7">
        <w:rPr>
          <w:rStyle w:val="TagStyle"/>
          <w:rtl/>
        </w:rPr>
        <w:t>&lt;&lt; דובר_המשך &gt;&gt;</w:t>
      </w:r>
      <w:r w:rsidRPr="00257704">
        <w:rPr>
          <w:rStyle w:val="TagStyle"/>
          <w:rtl/>
        </w:rPr>
        <w:t xml:space="preserve"> </w:t>
      </w:r>
      <w:r>
        <w:rPr>
          <w:rtl/>
        </w:rPr>
        <w:t>סגן השר לביטחון הפנים יואב סגלוביץ':</w:t>
      </w:r>
      <w:r w:rsidRPr="00257704">
        <w:rPr>
          <w:rStyle w:val="TagStyle"/>
          <w:rtl/>
        </w:rPr>
        <w:t xml:space="preserve"> </w:t>
      </w:r>
      <w:r w:rsidRPr="00051BA7">
        <w:rPr>
          <w:rStyle w:val="TagStyle"/>
          <w:rtl/>
        </w:rPr>
        <w:t>&lt;&lt; דובר_המשך &gt;&gt;</w:t>
      </w:r>
      <w:bookmarkEnd w:id="984"/>
      <w:r>
        <w:rPr>
          <w:rtl/>
        </w:rPr>
        <w:t xml:space="preserve">   </w:t>
      </w:r>
    </w:p>
    <w:p w:rsidR="00CA15C3" w:rsidRDefault="00CA15C3" w:rsidP="00387B0D">
      <w:pPr>
        <w:ind w:firstLine="0"/>
        <w:rPr>
          <w:rtl/>
        </w:rPr>
      </w:pPr>
      <w:bookmarkStart w:id="985" w:name="_ETM_Q2_584197"/>
      <w:bookmarkStart w:id="986" w:name="_ETM_Q2_584270"/>
      <w:bookmarkEnd w:id="985"/>
      <w:bookmarkEnd w:id="986"/>
    </w:p>
    <w:p w:rsidR="00CA15C3" w:rsidRDefault="00CA15C3" w:rsidP="00387B0D">
      <w:pPr>
        <w:ind w:firstLine="0"/>
        <w:rPr>
          <w:rtl/>
        </w:rPr>
      </w:pPr>
      <w:bookmarkStart w:id="987" w:name="_ETM_Q2_586092"/>
      <w:bookmarkStart w:id="988" w:name="_ETM_Q2_586200"/>
      <w:bookmarkEnd w:id="987"/>
      <w:bookmarkEnd w:id="988"/>
      <w:r>
        <w:rPr>
          <w:rtl/>
        </w:rPr>
        <w:tab/>
      </w:r>
      <w:r>
        <w:rPr>
          <w:rFonts w:hint="cs"/>
          <w:rtl/>
        </w:rPr>
        <w:t xml:space="preserve">האמת </w:t>
      </w:r>
      <w:bookmarkStart w:id="989" w:name="_ETM_Q2_583366"/>
      <w:bookmarkStart w:id="990" w:name="_ETM_Q2_583441"/>
      <w:bookmarkStart w:id="991" w:name="_ETM_Q2_584950"/>
      <w:bookmarkEnd w:id="989"/>
      <w:bookmarkEnd w:id="990"/>
      <w:bookmarkEnd w:id="991"/>
      <w:r>
        <w:rPr>
          <w:rFonts w:hint="cs"/>
          <w:rtl/>
        </w:rPr>
        <w:t>היא ש</w:t>
      </w:r>
      <w:r>
        <w:rPr>
          <w:rtl/>
        </w:rPr>
        <w:t xml:space="preserve">חבר </w:t>
      </w:r>
      <w:bookmarkStart w:id="992" w:name="_ETM_Q2_585220"/>
      <w:bookmarkEnd w:id="992"/>
      <w:r>
        <w:rPr>
          <w:rtl/>
        </w:rPr>
        <w:t xml:space="preserve">הכנסת </w:t>
      </w:r>
      <w:bookmarkStart w:id="993" w:name="_ETM_Q2_585820"/>
      <w:bookmarkEnd w:id="993"/>
      <w:r>
        <w:rPr>
          <w:rtl/>
        </w:rPr>
        <w:t xml:space="preserve">בצלאל </w:t>
      </w:r>
      <w:bookmarkStart w:id="994" w:name="_ETM_Q2_586150"/>
      <w:bookmarkEnd w:id="994"/>
      <w:r>
        <w:rPr>
          <w:rtl/>
        </w:rPr>
        <w:t>סמוטריץ</w:t>
      </w:r>
      <w:r>
        <w:rPr>
          <w:rFonts w:hint="cs"/>
          <w:rtl/>
        </w:rPr>
        <w:t>'</w:t>
      </w:r>
      <w:r>
        <w:rPr>
          <w:rtl/>
        </w:rPr>
        <w:t xml:space="preserve"> </w:t>
      </w:r>
      <w:bookmarkStart w:id="995" w:name="_ETM_Q2_586570"/>
      <w:bookmarkEnd w:id="995"/>
      <w:r>
        <w:rPr>
          <w:rtl/>
        </w:rPr>
        <w:t xml:space="preserve">פנה </w:t>
      </w:r>
      <w:bookmarkStart w:id="996" w:name="_ETM_Q2_586869"/>
      <w:bookmarkEnd w:id="996"/>
      <w:r>
        <w:rPr>
          <w:rtl/>
        </w:rPr>
        <w:t>אל</w:t>
      </w:r>
      <w:r>
        <w:rPr>
          <w:rFonts w:hint="cs"/>
          <w:rtl/>
        </w:rPr>
        <w:t>י</w:t>
      </w:r>
      <w:r>
        <w:rPr>
          <w:rtl/>
        </w:rPr>
        <w:t xml:space="preserve">י </w:t>
      </w:r>
      <w:bookmarkStart w:id="997" w:name="_ETM_Q2_587350"/>
      <w:bookmarkEnd w:id="997"/>
      <w:r>
        <w:rPr>
          <w:rtl/>
        </w:rPr>
        <w:t xml:space="preserve">לפני </w:t>
      </w:r>
      <w:bookmarkStart w:id="998" w:name="_ETM_Q2_587619"/>
      <w:bookmarkEnd w:id="998"/>
      <w:r>
        <w:rPr>
          <w:rFonts w:hint="cs"/>
          <w:rtl/>
        </w:rPr>
        <w:t>כמה</w:t>
      </w:r>
      <w:r>
        <w:rPr>
          <w:rtl/>
        </w:rPr>
        <w:t xml:space="preserve"> </w:t>
      </w:r>
      <w:bookmarkStart w:id="999" w:name="_ETM_Q2_587950"/>
      <w:bookmarkEnd w:id="999"/>
      <w:r>
        <w:rPr>
          <w:rtl/>
        </w:rPr>
        <w:t xml:space="preserve">ימים </w:t>
      </w:r>
      <w:bookmarkStart w:id="1000" w:name="_ETM_Q2_588220"/>
      <w:bookmarkEnd w:id="1000"/>
      <w:r>
        <w:rPr>
          <w:rtl/>
        </w:rPr>
        <w:t xml:space="preserve">בהקשר </w:t>
      </w:r>
      <w:bookmarkStart w:id="1001" w:name="_ETM_Q2_588610"/>
      <w:bookmarkEnd w:id="1001"/>
      <w:r>
        <w:rPr>
          <w:rtl/>
        </w:rPr>
        <w:t xml:space="preserve">של </w:t>
      </w:r>
      <w:bookmarkStart w:id="1002" w:name="_ETM_Q2_588970"/>
      <w:bookmarkEnd w:id="1002"/>
      <w:r>
        <w:rPr>
          <w:rtl/>
        </w:rPr>
        <w:t xml:space="preserve">שכונת </w:t>
      </w:r>
      <w:bookmarkStart w:id="1003" w:name="_ETM_Q2_589240"/>
      <w:bookmarkEnd w:id="1003"/>
      <w:r>
        <w:rPr>
          <w:rtl/>
        </w:rPr>
        <w:t>מ</w:t>
      </w:r>
      <w:r>
        <w:rPr>
          <w:rFonts w:hint="cs"/>
          <w:rtl/>
        </w:rPr>
        <w:t>עלה הזיתים, ואמרתי לו שאני</w:t>
      </w:r>
      <w:bookmarkStart w:id="1004" w:name="_ETM_Q2_588608"/>
      <w:bookmarkEnd w:id="1004"/>
      <w:r>
        <w:rPr>
          <w:rFonts w:hint="cs"/>
          <w:rtl/>
        </w:rPr>
        <w:t xml:space="preserve"> אבדוק. </w:t>
      </w:r>
      <w:bookmarkStart w:id="1005" w:name="_ETM_Q2_590830"/>
      <w:bookmarkEnd w:id="1005"/>
      <w:r>
        <w:rPr>
          <w:rtl/>
        </w:rPr>
        <w:t xml:space="preserve">כך </w:t>
      </w:r>
      <w:bookmarkStart w:id="1006" w:name="_ETM_Q2_590979"/>
      <w:bookmarkEnd w:id="1006"/>
      <w:r>
        <w:rPr>
          <w:rtl/>
        </w:rPr>
        <w:t xml:space="preserve">אני </w:t>
      </w:r>
      <w:bookmarkStart w:id="1007" w:name="_ETM_Q2_591159"/>
      <w:bookmarkEnd w:id="1007"/>
      <w:r>
        <w:rPr>
          <w:rtl/>
        </w:rPr>
        <w:t>אעשה</w:t>
      </w:r>
      <w:r>
        <w:rPr>
          <w:rFonts w:hint="cs"/>
          <w:rtl/>
        </w:rPr>
        <w:t>.</w:t>
      </w:r>
      <w:r>
        <w:rPr>
          <w:rtl/>
        </w:rPr>
        <w:t xml:space="preserve"> </w:t>
      </w:r>
      <w:bookmarkStart w:id="1008" w:name="_ETM_Q2_591779"/>
      <w:bookmarkEnd w:id="1008"/>
      <w:r>
        <w:rPr>
          <w:rtl/>
        </w:rPr>
        <w:t xml:space="preserve">אני </w:t>
      </w:r>
      <w:bookmarkStart w:id="1009" w:name="_ETM_Q2_592049"/>
      <w:bookmarkEnd w:id="1009"/>
      <w:r>
        <w:rPr>
          <w:rtl/>
        </w:rPr>
        <w:t xml:space="preserve">יכול </w:t>
      </w:r>
      <w:bookmarkStart w:id="1010" w:name="_ETM_Q2_592259"/>
      <w:bookmarkEnd w:id="1010"/>
      <w:r>
        <w:rPr>
          <w:rtl/>
        </w:rPr>
        <w:t xml:space="preserve">להבטיח </w:t>
      </w:r>
      <w:bookmarkStart w:id="1011" w:name="_ETM_Q2_592619"/>
      <w:bookmarkEnd w:id="1011"/>
      <w:r>
        <w:rPr>
          <w:rtl/>
        </w:rPr>
        <w:t xml:space="preserve">לך </w:t>
      </w:r>
      <w:bookmarkStart w:id="1012" w:name="_ETM_Q2_592829"/>
      <w:bookmarkEnd w:id="1012"/>
      <w:r>
        <w:rPr>
          <w:rtl/>
        </w:rPr>
        <w:t>דבר</w:t>
      </w:r>
      <w:bookmarkStart w:id="1013" w:name="_ETM_Q2_593099"/>
      <w:bookmarkStart w:id="1014" w:name="_ETM_Q2_593950"/>
      <w:bookmarkEnd w:id="1013"/>
      <w:bookmarkEnd w:id="1014"/>
      <w:r>
        <w:rPr>
          <w:rFonts w:hint="cs"/>
          <w:rtl/>
        </w:rPr>
        <w:t xml:space="preserve"> אחד: </w:t>
      </w:r>
      <w:r>
        <w:rPr>
          <w:rtl/>
        </w:rPr>
        <w:t xml:space="preserve">אין </w:t>
      </w:r>
      <w:bookmarkStart w:id="1015" w:name="_ETM_Q2_594160"/>
      <w:bookmarkEnd w:id="1015"/>
      <w:r>
        <w:rPr>
          <w:rtl/>
        </w:rPr>
        <w:t xml:space="preserve">פה </w:t>
      </w:r>
      <w:bookmarkStart w:id="1016" w:name="_ETM_Q2_594370"/>
      <w:bookmarkEnd w:id="1016"/>
      <w:r>
        <w:rPr>
          <w:rtl/>
        </w:rPr>
        <w:t xml:space="preserve">שאלה </w:t>
      </w:r>
      <w:bookmarkStart w:id="1017" w:name="_ETM_Q2_594790"/>
      <w:bookmarkEnd w:id="1017"/>
      <w:r>
        <w:rPr>
          <w:rtl/>
        </w:rPr>
        <w:t xml:space="preserve">של </w:t>
      </w:r>
      <w:bookmarkStart w:id="1018" w:name="_ETM_Q2_595150"/>
      <w:bookmarkEnd w:id="1018"/>
      <w:r>
        <w:rPr>
          <w:rtl/>
        </w:rPr>
        <w:t xml:space="preserve">בזה </w:t>
      </w:r>
      <w:bookmarkStart w:id="1019" w:name="_ETM_Q2_595510"/>
      <w:bookmarkEnd w:id="1019"/>
      <w:r>
        <w:rPr>
          <w:rtl/>
        </w:rPr>
        <w:t xml:space="preserve">מטפלים </w:t>
      </w:r>
      <w:bookmarkStart w:id="1020" w:name="_ETM_Q2_595960"/>
      <w:bookmarkEnd w:id="1020"/>
      <w:r>
        <w:rPr>
          <w:rtl/>
        </w:rPr>
        <w:t>ובזה</w:t>
      </w:r>
      <w:r>
        <w:rPr>
          <w:rFonts w:hint="cs"/>
          <w:rtl/>
        </w:rPr>
        <w:t xml:space="preserve"> הם לא</w:t>
      </w:r>
      <w:r>
        <w:rPr>
          <w:rtl/>
        </w:rPr>
        <w:t xml:space="preserve"> </w:t>
      </w:r>
      <w:bookmarkStart w:id="1021" w:name="_ETM_Q2_596320"/>
      <w:bookmarkEnd w:id="1021"/>
      <w:r>
        <w:rPr>
          <w:rtl/>
        </w:rPr>
        <w:t>מטפלים</w:t>
      </w:r>
      <w:bookmarkStart w:id="1022" w:name="_ETM_Q2_596920"/>
      <w:bookmarkEnd w:id="1022"/>
      <w:r>
        <w:rPr>
          <w:rFonts w:hint="cs"/>
          <w:rtl/>
        </w:rPr>
        <w:t xml:space="preserve">. </w:t>
      </w:r>
      <w:r>
        <w:rPr>
          <w:rtl/>
        </w:rPr>
        <w:t xml:space="preserve">בכל </w:t>
      </w:r>
      <w:bookmarkStart w:id="1023" w:name="_ETM_Q2_597250"/>
      <w:bookmarkEnd w:id="1023"/>
      <w:r>
        <w:rPr>
          <w:rtl/>
        </w:rPr>
        <w:t xml:space="preserve">פורעי </w:t>
      </w:r>
      <w:bookmarkStart w:id="1024" w:name="_ETM_Q2_597610"/>
      <w:bookmarkEnd w:id="1024"/>
      <w:r>
        <w:rPr>
          <w:rtl/>
        </w:rPr>
        <w:t xml:space="preserve">החוק </w:t>
      </w:r>
      <w:bookmarkStart w:id="1025" w:name="_ETM_Q2_597940"/>
      <w:bookmarkStart w:id="1026" w:name="_ETM_Q2_598399"/>
      <w:bookmarkEnd w:id="1025"/>
      <w:bookmarkEnd w:id="1026"/>
      <w:r>
        <w:rPr>
          <w:rFonts w:hint="cs"/>
          <w:rtl/>
        </w:rPr>
        <w:t xml:space="preserve">באשר הם </w:t>
      </w:r>
      <w:r>
        <w:rPr>
          <w:rtl/>
        </w:rPr>
        <w:t xml:space="preserve">צריך </w:t>
      </w:r>
      <w:bookmarkStart w:id="1027" w:name="_ETM_Q2_598609"/>
      <w:bookmarkEnd w:id="1027"/>
      <w:r>
        <w:rPr>
          <w:rtl/>
        </w:rPr>
        <w:t xml:space="preserve">לטפל </w:t>
      </w:r>
      <w:bookmarkStart w:id="1028" w:name="_ETM_Q2_599419"/>
      <w:bookmarkEnd w:id="1028"/>
      <w:r>
        <w:rPr>
          <w:rtl/>
        </w:rPr>
        <w:t xml:space="preserve">ללא </w:t>
      </w:r>
      <w:bookmarkStart w:id="1029" w:name="_ETM_Q2_599719"/>
      <w:bookmarkEnd w:id="1029"/>
      <w:r>
        <w:rPr>
          <w:rtl/>
        </w:rPr>
        <w:t>הבדל</w:t>
      </w:r>
      <w:r w:rsidR="00D72CC3">
        <w:rPr>
          <w:rFonts w:hint="cs"/>
          <w:rtl/>
        </w:rPr>
        <w:t>י</w:t>
      </w:r>
      <w:r>
        <w:rPr>
          <w:rtl/>
        </w:rPr>
        <w:t xml:space="preserve"> </w:t>
      </w:r>
      <w:bookmarkStart w:id="1030" w:name="_ETM_Q2_600109"/>
      <w:bookmarkEnd w:id="1030"/>
      <w:r>
        <w:rPr>
          <w:rtl/>
        </w:rPr>
        <w:t>דת</w:t>
      </w:r>
      <w:r>
        <w:rPr>
          <w:rFonts w:hint="cs"/>
          <w:rtl/>
        </w:rPr>
        <w:t>,</w:t>
      </w:r>
      <w:r>
        <w:rPr>
          <w:rtl/>
        </w:rPr>
        <w:t xml:space="preserve"> </w:t>
      </w:r>
      <w:bookmarkStart w:id="1031" w:name="_ETM_Q2_600499"/>
      <w:bookmarkEnd w:id="1031"/>
      <w:r>
        <w:rPr>
          <w:rtl/>
        </w:rPr>
        <w:t>גזע</w:t>
      </w:r>
      <w:r>
        <w:rPr>
          <w:rFonts w:hint="cs"/>
          <w:rtl/>
        </w:rPr>
        <w:t>,</w:t>
      </w:r>
      <w:r>
        <w:rPr>
          <w:rtl/>
        </w:rPr>
        <w:t xml:space="preserve"> </w:t>
      </w:r>
      <w:bookmarkStart w:id="1032" w:name="_ETM_Q2_600859"/>
      <w:bookmarkEnd w:id="1032"/>
      <w:r>
        <w:rPr>
          <w:rtl/>
        </w:rPr>
        <w:t>מין</w:t>
      </w:r>
      <w:r w:rsidR="00D72CC3">
        <w:rPr>
          <w:rFonts w:hint="cs"/>
          <w:rtl/>
        </w:rPr>
        <w:t>,</w:t>
      </w:r>
      <w:r>
        <w:rPr>
          <w:rtl/>
        </w:rPr>
        <w:t xml:space="preserve"> </w:t>
      </w:r>
      <w:bookmarkStart w:id="1033" w:name="_ETM_Q2_601299"/>
      <w:bookmarkEnd w:id="1033"/>
      <w:r>
        <w:rPr>
          <w:rtl/>
        </w:rPr>
        <w:t xml:space="preserve">מכל </w:t>
      </w:r>
      <w:bookmarkStart w:id="1034" w:name="_ETM_Q2_601719"/>
      <w:bookmarkEnd w:id="1034"/>
      <w:r>
        <w:rPr>
          <w:rtl/>
        </w:rPr>
        <w:t xml:space="preserve">סוג </w:t>
      </w:r>
      <w:bookmarkStart w:id="1035" w:name="_ETM_Q2_601960"/>
      <w:bookmarkEnd w:id="1035"/>
      <w:r>
        <w:rPr>
          <w:rtl/>
        </w:rPr>
        <w:t>שהוא</w:t>
      </w:r>
      <w:r>
        <w:rPr>
          <w:rFonts w:hint="cs"/>
          <w:rtl/>
        </w:rPr>
        <w:t>.</w:t>
      </w:r>
    </w:p>
    <w:p w:rsidR="00CA15C3" w:rsidRDefault="00CA15C3" w:rsidP="00387B0D">
      <w:pPr>
        <w:ind w:firstLine="0"/>
        <w:rPr>
          <w:rtl/>
        </w:rPr>
      </w:pPr>
      <w:bookmarkStart w:id="1036" w:name="_ETM_Q2_605959"/>
      <w:bookmarkStart w:id="1037" w:name="_ETM_Q2_606087"/>
      <w:bookmarkEnd w:id="1036"/>
      <w:bookmarkEnd w:id="1037"/>
    </w:p>
    <w:p w:rsidR="00CA15C3" w:rsidRDefault="00CA15C3" w:rsidP="00387B0D">
      <w:pPr>
        <w:pStyle w:val="af6"/>
        <w:rPr>
          <w:rtl/>
        </w:rPr>
      </w:pPr>
      <w:r w:rsidRPr="00051BA7">
        <w:rPr>
          <w:rStyle w:val="TagStyle"/>
          <w:rtl/>
        </w:rPr>
        <w:t xml:space="preserve"> &lt;&lt; יור &gt;&gt;</w:t>
      </w:r>
      <w:r w:rsidRPr="0066760B">
        <w:rPr>
          <w:rStyle w:val="TagStyle"/>
          <w:rtl/>
        </w:rPr>
        <w:t xml:space="preserve"> </w:t>
      </w:r>
      <w:r>
        <w:rPr>
          <w:rtl/>
        </w:rPr>
        <w:t>היו"ר איתן גינזבורג:</w:t>
      </w:r>
      <w:r w:rsidRPr="0066760B">
        <w:rPr>
          <w:rStyle w:val="TagStyle"/>
          <w:rtl/>
        </w:rPr>
        <w:t xml:space="preserve"> </w:t>
      </w:r>
      <w:r w:rsidRPr="00051BA7">
        <w:rPr>
          <w:rStyle w:val="TagStyle"/>
          <w:rtl/>
        </w:rPr>
        <w:t>&lt;&lt; יור &gt;&gt;</w:t>
      </w:r>
      <w:r>
        <w:rPr>
          <w:rtl/>
        </w:rPr>
        <w:t xml:space="preserve">   </w:t>
      </w:r>
    </w:p>
    <w:p w:rsidR="00CA15C3" w:rsidRPr="0066760B" w:rsidRDefault="00CA15C3" w:rsidP="00387B0D">
      <w:pPr>
        <w:ind w:firstLine="0"/>
        <w:rPr>
          <w:rtl/>
          <w:lang w:eastAsia="he-IL"/>
        </w:rPr>
      </w:pPr>
      <w:bookmarkStart w:id="1038" w:name="_ETM_Q2_602520"/>
      <w:bookmarkEnd w:id="1038"/>
    </w:p>
    <w:p w:rsidR="00CA15C3" w:rsidRDefault="00CA15C3" w:rsidP="00387B0D">
      <w:pPr>
        <w:rPr>
          <w:rtl/>
        </w:rPr>
      </w:pPr>
      <w:bookmarkStart w:id="1039" w:name="_ETM_Q2_606129"/>
      <w:bookmarkStart w:id="1040" w:name="_ETM_Q2_606189"/>
      <w:bookmarkStart w:id="1041" w:name="_ETM_Q2_604619"/>
      <w:bookmarkEnd w:id="1039"/>
      <w:bookmarkEnd w:id="1040"/>
      <w:bookmarkEnd w:id="1041"/>
      <w:r>
        <w:rPr>
          <w:rtl/>
        </w:rPr>
        <w:t>תודה</w:t>
      </w:r>
      <w:r>
        <w:rPr>
          <w:rFonts w:hint="cs"/>
          <w:rtl/>
        </w:rPr>
        <w:t>.</w:t>
      </w:r>
      <w:r>
        <w:rPr>
          <w:rtl/>
        </w:rPr>
        <w:t xml:space="preserve"> </w:t>
      </w:r>
      <w:bookmarkStart w:id="1042" w:name="_ETM_Q2_605250"/>
      <w:bookmarkEnd w:id="1042"/>
    </w:p>
    <w:p w:rsidR="00CA15C3" w:rsidRDefault="00CA15C3" w:rsidP="00387B0D">
      <w:pPr>
        <w:rPr>
          <w:rtl/>
        </w:rPr>
      </w:pPr>
    </w:p>
    <w:p w:rsidR="00CA15C3" w:rsidRDefault="00CA15C3" w:rsidP="00387B0D">
      <w:pPr>
        <w:rPr>
          <w:rtl/>
        </w:rPr>
      </w:pPr>
    </w:p>
    <w:p w:rsidR="00CA15C3" w:rsidRDefault="00CA15C3" w:rsidP="00387B0D">
      <w:pPr>
        <w:pStyle w:val="a6"/>
        <w:rPr>
          <w:rtl/>
        </w:rPr>
      </w:pPr>
      <w:bookmarkStart w:id="1043" w:name="ET_subject_שאילתות_ותשובות_37"/>
      <w:r w:rsidRPr="00392D95">
        <w:rPr>
          <w:rStyle w:val="TagStyle"/>
          <w:rtl/>
        </w:rPr>
        <w:t xml:space="preserve"> &lt;&lt; נושא &gt;&gt; </w:t>
      </w:r>
      <w:bookmarkStart w:id="1044" w:name="_Toc88082916"/>
      <w:bookmarkStart w:id="1045" w:name="_Toc88083979"/>
      <w:r>
        <w:rPr>
          <w:rtl/>
        </w:rPr>
        <w:t>שאילתות ותשובות</w:t>
      </w:r>
      <w:bookmarkEnd w:id="1044"/>
      <w:bookmarkEnd w:id="1045"/>
      <w:r w:rsidRPr="00392D95">
        <w:rPr>
          <w:rStyle w:val="TagStyle"/>
          <w:rtl/>
        </w:rPr>
        <w:t xml:space="preserve"> &lt;&lt; נושא &gt;&gt;</w:t>
      </w:r>
      <w:r>
        <w:rPr>
          <w:rtl/>
        </w:rPr>
        <w:t xml:space="preserve">   </w:t>
      </w:r>
      <w:bookmarkEnd w:id="1043"/>
    </w:p>
    <w:p w:rsidR="00CA15C3" w:rsidRPr="00392D95" w:rsidRDefault="00CA15C3" w:rsidP="00387B0D">
      <w:pPr>
        <w:rPr>
          <w:rtl/>
        </w:rPr>
      </w:pPr>
    </w:p>
    <w:p w:rsidR="00CA15C3" w:rsidRDefault="00CA15C3" w:rsidP="00387B0D">
      <w:pPr>
        <w:pStyle w:val="af6"/>
        <w:keepNext/>
        <w:rPr>
          <w:rtl/>
        </w:rPr>
      </w:pPr>
      <w:bookmarkStart w:id="1046" w:name="ET_yor_6244_36"/>
      <w:r w:rsidRPr="00392D95">
        <w:rPr>
          <w:rStyle w:val="TagStyle"/>
          <w:rtl/>
        </w:rPr>
        <w:t xml:space="preserve"> &lt;&lt; יור &gt;&gt; </w:t>
      </w:r>
      <w:r>
        <w:rPr>
          <w:rtl/>
        </w:rPr>
        <w:t>היו"ר איתן גינזבורג:</w:t>
      </w:r>
      <w:r w:rsidRPr="00392D95">
        <w:rPr>
          <w:rStyle w:val="TagStyle"/>
          <w:rtl/>
        </w:rPr>
        <w:t xml:space="preserve"> &lt;&lt; יור &gt;&gt;</w:t>
      </w:r>
      <w:r>
        <w:rPr>
          <w:rtl/>
        </w:rPr>
        <w:t xml:space="preserve">   </w:t>
      </w:r>
      <w:bookmarkEnd w:id="1046"/>
    </w:p>
    <w:p w:rsidR="00CA15C3" w:rsidRDefault="00CA15C3" w:rsidP="00587310">
      <w:pPr>
        <w:rPr>
          <w:rtl/>
          <w:lang w:eastAsia="he-IL"/>
        </w:rPr>
      </w:pPr>
    </w:p>
    <w:p w:rsidR="00CA15C3" w:rsidRDefault="00CA15C3" w:rsidP="00387B0D">
      <w:pPr>
        <w:rPr>
          <w:rtl/>
        </w:rPr>
      </w:pPr>
      <w:r>
        <w:rPr>
          <w:rtl/>
        </w:rPr>
        <w:lastRenderedPageBreak/>
        <w:t xml:space="preserve">מכיוון </w:t>
      </w:r>
      <w:bookmarkStart w:id="1047" w:name="_ETM_Q2_605670"/>
      <w:bookmarkEnd w:id="1047"/>
      <w:r>
        <w:rPr>
          <w:rtl/>
        </w:rPr>
        <w:t>ששר</w:t>
      </w:r>
      <w:r>
        <w:rPr>
          <w:rFonts w:hint="cs"/>
          <w:rtl/>
        </w:rPr>
        <w:t>ת</w:t>
      </w:r>
      <w:r>
        <w:rPr>
          <w:rtl/>
        </w:rPr>
        <w:t xml:space="preserve"> </w:t>
      </w:r>
      <w:bookmarkStart w:id="1048" w:name="_ETM_Q2_605970"/>
      <w:bookmarkEnd w:id="1048"/>
      <w:r>
        <w:rPr>
          <w:rtl/>
        </w:rPr>
        <w:t xml:space="preserve">התחבורה </w:t>
      </w:r>
      <w:bookmarkStart w:id="1049" w:name="_ETM_Q2_606270"/>
      <w:bookmarkEnd w:id="1049"/>
      <w:r>
        <w:rPr>
          <w:rtl/>
        </w:rPr>
        <w:t xml:space="preserve">עוד </w:t>
      </w:r>
      <w:bookmarkStart w:id="1050" w:name="_ETM_Q2_606360"/>
      <w:bookmarkEnd w:id="1050"/>
      <w:r>
        <w:rPr>
          <w:rtl/>
        </w:rPr>
        <w:t xml:space="preserve">לא </w:t>
      </w:r>
      <w:bookmarkStart w:id="1051" w:name="_ETM_Q2_606450"/>
      <w:bookmarkEnd w:id="1051"/>
      <w:r>
        <w:rPr>
          <w:rtl/>
        </w:rPr>
        <w:t>הגיע</w:t>
      </w:r>
      <w:r w:rsidR="00D72CC3">
        <w:rPr>
          <w:rFonts w:hint="cs"/>
          <w:rtl/>
        </w:rPr>
        <w:t>ה</w:t>
      </w:r>
      <w:r>
        <w:rPr>
          <w:rFonts w:hint="cs"/>
          <w:rtl/>
        </w:rPr>
        <w:t>,</w:t>
      </w:r>
      <w:r>
        <w:rPr>
          <w:rtl/>
        </w:rPr>
        <w:t xml:space="preserve"> </w:t>
      </w:r>
      <w:bookmarkStart w:id="1052" w:name="_ETM_Q2_606779"/>
      <w:bookmarkEnd w:id="1052"/>
      <w:r>
        <w:rPr>
          <w:rFonts w:hint="cs"/>
          <w:rtl/>
        </w:rPr>
        <w:t>נ</w:t>
      </w:r>
      <w:r>
        <w:rPr>
          <w:rtl/>
        </w:rPr>
        <w:t xml:space="preserve">אפשר </w:t>
      </w:r>
      <w:bookmarkStart w:id="1053" w:name="_ETM_Q2_607619"/>
      <w:bookmarkEnd w:id="1053"/>
      <w:r>
        <w:rPr>
          <w:rtl/>
        </w:rPr>
        <w:t xml:space="preserve">את </w:t>
      </w:r>
      <w:bookmarkStart w:id="1054" w:name="_ETM_Q2_607830"/>
      <w:bookmarkEnd w:id="1054"/>
      <w:r>
        <w:rPr>
          <w:rtl/>
        </w:rPr>
        <w:t xml:space="preserve">שאילתה </w:t>
      </w:r>
      <w:bookmarkStart w:id="1055" w:name="_ETM_Q2_608580"/>
      <w:bookmarkEnd w:id="1055"/>
      <w:r>
        <w:rPr>
          <w:rtl/>
        </w:rPr>
        <w:t>מס</w:t>
      </w:r>
      <w:r>
        <w:rPr>
          <w:rFonts w:hint="cs"/>
          <w:rtl/>
        </w:rPr>
        <w:t>'</w:t>
      </w:r>
      <w:r>
        <w:rPr>
          <w:rtl/>
        </w:rPr>
        <w:t xml:space="preserve"> </w:t>
      </w:r>
      <w:bookmarkStart w:id="1056" w:name="_ETM_Q2_609660"/>
      <w:bookmarkEnd w:id="1056"/>
      <w:r>
        <w:rPr>
          <w:rtl/>
        </w:rPr>
        <w:t>172</w:t>
      </w:r>
      <w:r>
        <w:rPr>
          <w:rFonts w:hint="cs"/>
          <w:rtl/>
        </w:rPr>
        <w:t>,</w:t>
      </w:r>
      <w:r>
        <w:rPr>
          <w:rtl/>
        </w:rPr>
        <w:t xml:space="preserve"> </w:t>
      </w:r>
      <w:bookmarkStart w:id="1057" w:name="_ETM_Q2_611010"/>
      <w:bookmarkEnd w:id="1057"/>
      <w:r>
        <w:rPr>
          <w:rtl/>
        </w:rPr>
        <w:t xml:space="preserve">שאילתה </w:t>
      </w:r>
      <w:bookmarkStart w:id="1058" w:name="_ETM_Q2_611370"/>
      <w:bookmarkEnd w:id="1058"/>
      <w:r>
        <w:rPr>
          <w:rtl/>
        </w:rPr>
        <w:t>רגילה</w:t>
      </w:r>
      <w:r>
        <w:rPr>
          <w:rFonts w:hint="cs"/>
          <w:rtl/>
        </w:rPr>
        <w:t>,</w:t>
      </w:r>
      <w:r>
        <w:rPr>
          <w:rtl/>
        </w:rPr>
        <w:t xml:space="preserve"> </w:t>
      </w:r>
      <w:bookmarkStart w:id="1059" w:name="_ETM_Q2_612220"/>
      <w:bookmarkEnd w:id="1059"/>
      <w:r>
        <w:rPr>
          <w:rtl/>
        </w:rPr>
        <w:t>ש</w:t>
      </w:r>
      <w:r>
        <w:rPr>
          <w:rFonts w:hint="cs"/>
          <w:rtl/>
        </w:rPr>
        <w:t xml:space="preserve">ל </w:t>
      </w:r>
      <w:r>
        <w:rPr>
          <w:rtl/>
        </w:rPr>
        <w:t>חבר</w:t>
      </w:r>
      <w:r>
        <w:rPr>
          <w:rFonts w:hint="cs"/>
          <w:rtl/>
        </w:rPr>
        <w:t xml:space="preserve"> </w:t>
      </w:r>
      <w:bookmarkStart w:id="1060" w:name="_ETM_Q2_610939"/>
      <w:bookmarkEnd w:id="1060"/>
      <w:r>
        <w:rPr>
          <w:rFonts w:hint="cs"/>
          <w:rtl/>
        </w:rPr>
        <w:t xml:space="preserve">הכנסת </w:t>
      </w:r>
      <w:bookmarkStart w:id="1061" w:name="_ETM_Q2_612940"/>
      <w:bookmarkEnd w:id="1061"/>
      <w:r>
        <w:rPr>
          <w:rtl/>
        </w:rPr>
        <w:t xml:space="preserve">איתמר </w:t>
      </w:r>
      <w:bookmarkStart w:id="1062" w:name="_ETM_Q2_613180"/>
      <w:bookmarkEnd w:id="1062"/>
      <w:r>
        <w:rPr>
          <w:rtl/>
        </w:rPr>
        <w:t xml:space="preserve">בן </w:t>
      </w:r>
      <w:bookmarkStart w:id="1063" w:name="_ETM_Q2_613390"/>
      <w:bookmarkEnd w:id="1063"/>
      <w:r>
        <w:rPr>
          <w:rtl/>
        </w:rPr>
        <w:t>גביר</w:t>
      </w:r>
      <w:r>
        <w:rPr>
          <w:rFonts w:hint="cs"/>
          <w:rtl/>
        </w:rPr>
        <w:t>.</w:t>
      </w:r>
      <w:r>
        <w:rPr>
          <w:rtl/>
        </w:rPr>
        <w:t xml:space="preserve"> </w:t>
      </w:r>
      <w:bookmarkStart w:id="1064" w:name="_ETM_Q2_614209"/>
      <w:bookmarkEnd w:id="1064"/>
      <w:r>
        <w:rPr>
          <w:rtl/>
        </w:rPr>
        <w:t>בבקשה</w:t>
      </w:r>
      <w:r>
        <w:rPr>
          <w:rFonts w:hint="cs"/>
          <w:rtl/>
        </w:rPr>
        <w:t>.</w:t>
      </w:r>
    </w:p>
    <w:p w:rsidR="00CA15C3" w:rsidRDefault="00CA15C3" w:rsidP="00387B0D">
      <w:pPr>
        <w:rPr>
          <w:rtl/>
        </w:rPr>
      </w:pPr>
    </w:p>
    <w:p w:rsidR="00CA15C3" w:rsidRDefault="00CA15C3" w:rsidP="00387B0D">
      <w:pPr>
        <w:pStyle w:val="a9"/>
        <w:rPr>
          <w:rtl/>
          <w:lang w:eastAsia="he-IL"/>
        </w:rPr>
      </w:pPr>
      <w:bookmarkStart w:id="1065" w:name="_ETM_Q2_617611"/>
      <w:bookmarkStart w:id="1066" w:name="_ETM_Q2_617699"/>
      <w:bookmarkStart w:id="1067" w:name="_ETM_Q2_618235"/>
      <w:bookmarkStart w:id="1068" w:name="_ETM_Q2_618299"/>
      <w:bookmarkStart w:id="1069" w:name="ET_query_625477_11"/>
      <w:bookmarkEnd w:id="1065"/>
      <w:bookmarkEnd w:id="1066"/>
      <w:bookmarkEnd w:id="1067"/>
      <w:bookmarkEnd w:id="1068"/>
      <w:r w:rsidRPr="00051BA7">
        <w:rPr>
          <w:rStyle w:val="TagStyle"/>
          <w:rtl/>
        </w:rPr>
        <w:t>&lt;&lt; שאילתה &gt;&gt;</w:t>
      </w:r>
      <w:r w:rsidRPr="00257704">
        <w:rPr>
          <w:rStyle w:val="TagStyle"/>
          <w:rtl/>
        </w:rPr>
        <w:t xml:space="preserve"> </w:t>
      </w:r>
      <w:bookmarkStart w:id="1070" w:name="_Toc88082917"/>
      <w:bookmarkStart w:id="1071" w:name="_Toc88083980"/>
      <w:r>
        <w:rPr>
          <w:rtl/>
          <w:lang w:eastAsia="he-IL"/>
        </w:rPr>
        <w:t>172. טיפול בפשיעת מסתננים</w:t>
      </w:r>
      <w:bookmarkEnd w:id="1070"/>
      <w:bookmarkEnd w:id="1071"/>
      <w:r w:rsidRPr="00257704">
        <w:rPr>
          <w:rStyle w:val="TagStyle"/>
          <w:rtl/>
        </w:rPr>
        <w:t xml:space="preserve"> </w:t>
      </w:r>
      <w:r w:rsidRPr="00051BA7">
        <w:rPr>
          <w:rStyle w:val="TagStyle"/>
          <w:rtl/>
        </w:rPr>
        <w:t>&lt;&lt; שאילתה &gt;&gt;</w:t>
      </w:r>
      <w:r>
        <w:rPr>
          <w:rtl/>
          <w:lang w:eastAsia="he-IL"/>
        </w:rPr>
        <w:t xml:space="preserve">   </w:t>
      </w:r>
      <w:bookmarkEnd w:id="1069"/>
    </w:p>
    <w:p w:rsidR="00CA15C3" w:rsidRDefault="00CA15C3" w:rsidP="00387B0D">
      <w:pPr>
        <w:ind w:firstLine="0"/>
        <w:rPr>
          <w:rtl/>
        </w:rPr>
      </w:pPr>
    </w:p>
    <w:p w:rsidR="00CA15C3" w:rsidRDefault="00CA15C3" w:rsidP="00387B0D">
      <w:pPr>
        <w:pStyle w:val="a4"/>
        <w:rPr>
          <w:rtl/>
        </w:rPr>
      </w:pPr>
      <w:bookmarkStart w:id="1072" w:name="ET_speaker_6147_25"/>
      <w:r w:rsidRPr="00051BA7">
        <w:rPr>
          <w:rStyle w:val="TagStyle"/>
          <w:rtl/>
        </w:rPr>
        <w:t xml:space="preserve"> &lt;&lt; דובר &gt;&gt;</w:t>
      </w:r>
      <w:r w:rsidRPr="0066760B">
        <w:rPr>
          <w:rStyle w:val="TagStyle"/>
          <w:rtl/>
        </w:rPr>
        <w:t xml:space="preserve"> </w:t>
      </w:r>
      <w:bookmarkStart w:id="1073" w:name="_Toc88082918"/>
      <w:bookmarkStart w:id="1074" w:name="_Toc88083981"/>
      <w:r>
        <w:rPr>
          <w:rtl/>
        </w:rPr>
        <w:t>איתמר בן גביר (הציונות הדתית):</w:t>
      </w:r>
      <w:bookmarkEnd w:id="1073"/>
      <w:bookmarkEnd w:id="1074"/>
      <w:r w:rsidRPr="0066760B">
        <w:rPr>
          <w:rStyle w:val="TagStyle"/>
          <w:rtl/>
        </w:rPr>
        <w:t xml:space="preserve"> </w:t>
      </w:r>
      <w:r w:rsidRPr="00051BA7">
        <w:rPr>
          <w:rStyle w:val="TagStyle"/>
          <w:rtl/>
        </w:rPr>
        <w:t>&lt;&lt; דובר &gt;&gt;</w:t>
      </w:r>
      <w:r>
        <w:rPr>
          <w:rtl/>
        </w:rPr>
        <w:t xml:space="preserve">   </w:t>
      </w:r>
      <w:bookmarkEnd w:id="1072"/>
    </w:p>
    <w:p w:rsidR="00CA15C3" w:rsidRDefault="00CA15C3" w:rsidP="00587310">
      <w:pPr>
        <w:rPr>
          <w:rtl/>
          <w:lang w:eastAsia="he-IL"/>
        </w:rPr>
      </w:pPr>
    </w:p>
    <w:p w:rsidR="00CA15C3" w:rsidRDefault="00CA15C3" w:rsidP="00587310">
      <w:pPr>
        <w:rPr>
          <w:rtl/>
        </w:rPr>
      </w:pPr>
      <w:bookmarkStart w:id="1075" w:name="_ETM_Q2_619631"/>
      <w:bookmarkStart w:id="1076" w:name="_ETM_Q2_622379"/>
      <w:bookmarkEnd w:id="1075"/>
      <w:bookmarkEnd w:id="1076"/>
      <w:r>
        <w:rPr>
          <w:rtl/>
        </w:rPr>
        <w:t xml:space="preserve">אדוני </w:t>
      </w:r>
      <w:bookmarkStart w:id="1077" w:name="_ETM_Q2_622620"/>
      <w:bookmarkEnd w:id="1077"/>
      <w:r>
        <w:rPr>
          <w:rtl/>
        </w:rPr>
        <w:t>היושב-ראש</w:t>
      </w:r>
      <w:r>
        <w:rPr>
          <w:rFonts w:hint="cs"/>
          <w:rtl/>
        </w:rPr>
        <w:t>, אבל</w:t>
      </w:r>
      <w:r>
        <w:rPr>
          <w:rtl/>
        </w:rPr>
        <w:t xml:space="preserve"> </w:t>
      </w:r>
      <w:bookmarkStart w:id="1078" w:name="_ETM_Q2_623780"/>
      <w:bookmarkEnd w:id="1078"/>
      <w:r>
        <w:rPr>
          <w:rtl/>
        </w:rPr>
        <w:t xml:space="preserve">אני </w:t>
      </w:r>
      <w:bookmarkStart w:id="1079" w:name="_ETM_Q2_623989"/>
      <w:bookmarkEnd w:id="1079"/>
      <w:r>
        <w:rPr>
          <w:rtl/>
        </w:rPr>
        <w:t xml:space="preserve">רציתי </w:t>
      </w:r>
      <w:bookmarkStart w:id="1080" w:name="_ETM_Q2_624379"/>
      <w:bookmarkEnd w:id="1080"/>
      <w:r>
        <w:rPr>
          <w:rtl/>
        </w:rPr>
        <w:t xml:space="preserve">גם </w:t>
      </w:r>
      <w:bookmarkStart w:id="1081" w:name="_ETM_Q2_624530"/>
      <w:bookmarkEnd w:id="1081"/>
      <w:r>
        <w:rPr>
          <w:rtl/>
        </w:rPr>
        <w:t xml:space="preserve">שאלת </w:t>
      </w:r>
      <w:bookmarkStart w:id="1082" w:name="_ETM_Q2_624890"/>
      <w:bookmarkEnd w:id="1082"/>
      <w:r>
        <w:rPr>
          <w:rtl/>
        </w:rPr>
        <w:t>המשך</w:t>
      </w:r>
      <w:r>
        <w:rPr>
          <w:rFonts w:hint="cs"/>
          <w:rtl/>
        </w:rPr>
        <w:t xml:space="preserve"> על </w:t>
      </w:r>
      <w:r w:rsidR="00587310">
        <w:rPr>
          <w:rFonts w:hint="cs"/>
          <w:rtl/>
        </w:rPr>
        <w:t>– – –</w:t>
      </w:r>
    </w:p>
    <w:p w:rsidR="00CA15C3" w:rsidRDefault="00CA15C3" w:rsidP="00387B0D">
      <w:pPr>
        <w:ind w:firstLine="0"/>
        <w:rPr>
          <w:rtl/>
        </w:rPr>
      </w:pPr>
      <w:bookmarkStart w:id="1083" w:name="_ETM_Q2_622684"/>
      <w:bookmarkStart w:id="1084" w:name="_ETM_Q2_622770"/>
      <w:bookmarkStart w:id="1085" w:name="_ETM_Q2_623724"/>
      <w:bookmarkStart w:id="1086" w:name="_ETM_Q2_623787"/>
      <w:bookmarkEnd w:id="1083"/>
      <w:bookmarkEnd w:id="1084"/>
      <w:bookmarkEnd w:id="1085"/>
      <w:bookmarkEnd w:id="1086"/>
    </w:p>
    <w:p w:rsidR="00CA15C3" w:rsidRDefault="00CA15C3" w:rsidP="00387B0D">
      <w:pPr>
        <w:pStyle w:val="af6"/>
        <w:rPr>
          <w:rtl/>
        </w:rPr>
      </w:pPr>
      <w:bookmarkStart w:id="1087" w:name="ET_yor_6244_26"/>
      <w:r w:rsidRPr="00051BA7">
        <w:rPr>
          <w:rStyle w:val="TagStyle"/>
          <w:rtl/>
        </w:rPr>
        <w:t xml:space="preserve"> &lt;&lt; יור &gt;&gt;</w:t>
      </w:r>
      <w:r w:rsidRPr="0066760B">
        <w:rPr>
          <w:rStyle w:val="TagStyle"/>
          <w:rtl/>
        </w:rPr>
        <w:t xml:space="preserve"> </w:t>
      </w:r>
      <w:r>
        <w:rPr>
          <w:rtl/>
        </w:rPr>
        <w:t>היו"ר איתן גינזבורג:</w:t>
      </w:r>
      <w:r w:rsidRPr="0066760B">
        <w:rPr>
          <w:rStyle w:val="TagStyle"/>
          <w:rtl/>
        </w:rPr>
        <w:t xml:space="preserve"> </w:t>
      </w:r>
      <w:r w:rsidRPr="00051BA7">
        <w:rPr>
          <w:rStyle w:val="TagStyle"/>
          <w:rtl/>
        </w:rPr>
        <w:t>&lt;&lt; יור &gt;&gt;</w:t>
      </w:r>
      <w:r>
        <w:rPr>
          <w:rtl/>
        </w:rPr>
        <w:t xml:space="preserve">   </w:t>
      </w:r>
      <w:bookmarkEnd w:id="1087"/>
    </w:p>
    <w:p w:rsidR="00CA15C3" w:rsidRPr="0066760B" w:rsidRDefault="00CA15C3" w:rsidP="00387B0D">
      <w:pPr>
        <w:ind w:firstLine="0"/>
        <w:rPr>
          <w:rtl/>
          <w:lang w:eastAsia="he-IL"/>
        </w:rPr>
      </w:pPr>
      <w:bookmarkStart w:id="1088" w:name="_ETM_Q2_624861"/>
      <w:bookmarkEnd w:id="1088"/>
    </w:p>
    <w:p w:rsidR="00CA15C3" w:rsidRDefault="00CA15C3" w:rsidP="00587310">
      <w:pPr>
        <w:rPr>
          <w:rtl/>
        </w:rPr>
      </w:pPr>
      <w:bookmarkStart w:id="1089" w:name="_ETM_Q2_622796"/>
      <w:bookmarkStart w:id="1090" w:name="_ETM_Q2_622869"/>
      <w:bookmarkEnd w:id="1089"/>
      <w:bookmarkEnd w:id="1090"/>
      <w:r>
        <w:rPr>
          <w:rtl/>
        </w:rPr>
        <w:t xml:space="preserve"> </w:t>
      </w:r>
      <w:bookmarkStart w:id="1091" w:name="_ETM_Q2_625340"/>
      <w:bookmarkEnd w:id="1091"/>
      <w:r>
        <w:rPr>
          <w:rtl/>
        </w:rPr>
        <w:t>אי</w:t>
      </w:r>
      <w:bookmarkStart w:id="1092" w:name="_ETM_Q2_625430"/>
      <w:bookmarkEnd w:id="1092"/>
      <w:r>
        <w:rPr>
          <w:rFonts w:hint="cs"/>
          <w:rtl/>
        </w:rPr>
        <w:t>-</w:t>
      </w:r>
      <w:r>
        <w:rPr>
          <w:rtl/>
        </w:rPr>
        <w:t>אפשר</w:t>
      </w:r>
      <w:r>
        <w:rPr>
          <w:rFonts w:hint="cs"/>
          <w:rtl/>
        </w:rPr>
        <w:t>,</w:t>
      </w:r>
      <w:r>
        <w:rPr>
          <w:rtl/>
        </w:rPr>
        <w:t xml:space="preserve"> </w:t>
      </w:r>
      <w:bookmarkStart w:id="1093" w:name="_ETM_Q2_625819"/>
      <w:bookmarkEnd w:id="1093"/>
      <w:r>
        <w:rPr>
          <w:rtl/>
        </w:rPr>
        <w:t xml:space="preserve">יש </w:t>
      </w:r>
      <w:bookmarkStart w:id="1094" w:name="_ETM_Q2_625939"/>
      <w:bookmarkEnd w:id="1094"/>
      <w:r>
        <w:rPr>
          <w:rtl/>
        </w:rPr>
        <w:t>רק</w:t>
      </w:r>
      <w:r w:rsidR="00587310">
        <w:rPr>
          <w:rtl/>
        </w:rPr>
        <w:t xml:space="preserve"> </w:t>
      </w:r>
      <w:r>
        <w:rPr>
          <w:rFonts w:hint="cs"/>
          <w:rtl/>
        </w:rPr>
        <w:t xml:space="preserve">שניים, אדוני. </w:t>
      </w:r>
    </w:p>
    <w:p w:rsidR="00CA15C3" w:rsidRPr="009F1FFC" w:rsidRDefault="00CA15C3" w:rsidP="00387B0D">
      <w:pPr>
        <w:rPr>
          <w:rtl/>
        </w:rPr>
      </w:pPr>
      <w:bookmarkStart w:id="1095" w:name="_ETM_Q2_628805"/>
      <w:bookmarkStart w:id="1096" w:name="_ETM_Q2_628871"/>
      <w:bookmarkStart w:id="1097" w:name="_ETM_Q2_629509"/>
      <w:bookmarkStart w:id="1098" w:name="_ETM_Q2_629564"/>
      <w:bookmarkStart w:id="1099" w:name="_ETM_Q2_630032"/>
      <w:bookmarkStart w:id="1100" w:name="_ETM_Q2_630119"/>
      <w:bookmarkEnd w:id="1095"/>
      <w:bookmarkEnd w:id="1096"/>
      <w:bookmarkEnd w:id="1097"/>
      <w:bookmarkEnd w:id="1098"/>
      <w:bookmarkEnd w:id="1099"/>
      <w:bookmarkEnd w:id="1100"/>
    </w:p>
    <w:p w:rsidR="00CA15C3" w:rsidRDefault="00CA15C3" w:rsidP="00387B0D">
      <w:pPr>
        <w:pStyle w:val="-"/>
        <w:rPr>
          <w:rtl/>
        </w:rPr>
      </w:pPr>
      <w:bookmarkStart w:id="1101" w:name="ET_speakercontinue_6147_27"/>
      <w:r w:rsidRPr="00051BA7">
        <w:rPr>
          <w:rStyle w:val="TagStyle"/>
          <w:rtl/>
        </w:rPr>
        <w:t>&lt;&lt; דובר_המשך &gt;&gt;</w:t>
      </w:r>
      <w:r w:rsidRPr="0066760B">
        <w:rPr>
          <w:rStyle w:val="TagStyle"/>
          <w:rtl/>
        </w:rPr>
        <w:t xml:space="preserve"> </w:t>
      </w:r>
      <w:r>
        <w:rPr>
          <w:rtl/>
        </w:rPr>
        <w:t>איתמר בן גביר (הציונות הדתית):</w:t>
      </w:r>
      <w:r w:rsidRPr="0066760B">
        <w:rPr>
          <w:rStyle w:val="TagStyle"/>
          <w:rtl/>
        </w:rPr>
        <w:t xml:space="preserve"> </w:t>
      </w:r>
      <w:r w:rsidRPr="00051BA7">
        <w:rPr>
          <w:rStyle w:val="TagStyle"/>
          <w:rtl/>
        </w:rPr>
        <w:t>&lt;&lt; דובר_המשך &gt;&gt;</w:t>
      </w:r>
      <w:r>
        <w:rPr>
          <w:rtl/>
        </w:rPr>
        <w:t xml:space="preserve">   </w:t>
      </w:r>
      <w:bookmarkEnd w:id="1101"/>
    </w:p>
    <w:p w:rsidR="00CA15C3" w:rsidRDefault="00CA15C3" w:rsidP="00587310">
      <w:pPr>
        <w:rPr>
          <w:rtl/>
          <w:lang w:eastAsia="he-IL"/>
        </w:rPr>
      </w:pPr>
    </w:p>
    <w:p w:rsidR="00CA15C3" w:rsidRDefault="00CA15C3" w:rsidP="00587310">
      <w:pPr>
        <w:rPr>
          <w:rtl/>
          <w:lang w:eastAsia="he-IL"/>
        </w:rPr>
      </w:pPr>
      <w:bookmarkStart w:id="1102" w:name="_ETM_Q2_630935"/>
      <w:bookmarkEnd w:id="1102"/>
      <w:r>
        <w:rPr>
          <w:rFonts w:hint="cs"/>
          <w:rtl/>
          <w:lang w:eastAsia="he-IL"/>
        </w:rPr>
        <w:t>רק שניים?</w:t>
      </w:r>
      <w:r w:rsidR="00587310">
        <w:rPr>
          <w:rFonts w:hint="cs"/>
          <w:rtl/>
          <w:lang w:eastAsia="he-IL"/>
        </w:rPr>
        <w:t xml:space="preserve"> </w:t>
      </w:r>
      <w:r>
        <w:rPr>
          <w:rFonts w:hint="cs"/>
          <w:rtl/>
          <w:lang w:eastAsia="he-IL"/>
        </w:rPr>
        <w:t xml:space="preserve">טוב. </w:t>
      </w:r>
    </w:p>
    <w:p w:rsidR="00CA15C3" w:rsidRDefault="00CA15C3" w:rsidP="00387B0D">
      <w:pPr>
        <w:rPr>
          <w:rtl/>
          <w:lang w:eastAsia="he-IL"/>
        </w:rPr>
      </w:pPr>
    </w:p>
    <w:p w:rsidR="00CA15C3" w:rsidRPr="009F1FFC" w:rsidRDefault="00CA15C3" w:rsidP="00387B0D">
      <w:pPr>
        <w:rPr>
          <w:rtl/>
        </w:rPr>
      </w:pPr>
      <w:bookmarkStart w:id="1103" w:name="_ETM_Q2_625316"/>
      <w:bookmarkStart w:id="1104" w:name="QUR_Description"/>
      <w:bookmarkEnd w:id="1103"/>
      <w:r>
        <w:rPr>
          <w:rFonts w:hint="cs"/>
          <w:rtl/>
        </w:rPr>
        <w:t xml:space="preserve">אדוני היושב-ראש, אדוני סגן </w:t>
      </w:r>
      <w:bookmarkStart w:id="1105" w:name="_ETM_Q2_632417"/>
      <w:bookmarkEnd w:id="1105"/>
      <w:r>
        <w:rPr>
          <w:rFonts w:hint="cs"/>
          <w:rtl/>
        </w:rPr>
        <w:t>השר, כנסת נכבדה, אדוני השר, שנמצא כאן, בקרב אוכלוסיית המסתננים בישראל יש נתוני פשיעה גבוהים ביחס לאוכלוסייה.</w:t>
      </w:r>
      <w:bookmarkEnd w:id="1104"/>
    </w:p>
    <w:p w:rsidR="00CA15C3" w:rsidRDefault="00CA15C3" w:rsidP="00387B0D">
      <w:pPr>
        <w:rPr>
          <w:rtl/>
        </w:rPr>
      </w:pPr>
    </w:p>
    <w:p w:rsidR="00CA15C3" w:rsidRDefault="00CA15C3" w:rsidP="00387B0D">
      <w:pPr>
        <w:rPr>
          <w:rtl/>
        </w:rPr>
      </w:pPr>
      <w:bookmarkStart w:id="1106" w:name="_ETM_Q2_639789"/>
      <w:bookmarkStart w:id="1107" w:name="_ETM_Q2_639870"/>
      <w:bookmarkEnd w:id="1106"/>
      <w:bookmarkEnd w:id="1107"/>
      <w:r>
        <w:rPr>
          <w:rFonts w:hint="cs"/>
          <w:rtl/>
        </w:rPr>
        <w:t>ב</w:t>
      </w:r>
      <w:r w:rsidRPr="00472AB3">
        <w:rPr>
          <w:rFonts w:hint="cs"/>
          <w:rtl/>
        </w:rPr>
        <w:t>רצוני לשאול:</w:t>
      </w:r>
    </w:p>
    <w:p w:rsidR="00CA15C3" w:rsidRPr="00027D77" w:rsidRDefault="00CA15C3" w:rsidP="00027D77">
      <w:pPr>
        <w:rPr>
          <w:rtl/>
        </w:rPr>
      </w:pPr>
    </w:p>
    <w:p w:rsidR="00CA15C3" w:rsidRPr="00027D77" w:rsidRDefault="00CA15C3" w:rsidP="00027D77">
      <w:bookmarkStart w:id="1108" w:name="LST__QURQuestions__question"/>
      <w:r>
        <w:rPr>
          <w:rFonts w:hint="cs"/>
          <w:rtl/>
        </w:rPr>
        <w:t xml:space="preserve">1. </w:t>
      </w:r>
      <w:r w:rsidRPr="00027D77">
        <w:rPr>
          <w:rFonts w:hint="cs"/>
          <w:rtl/>
        </w:rPr>
        <w:t xml:space="preserve">מהם אחוזי הפשיעה של המסתננים ביחס לכלל </w:t>
      </w:r>
      <w:bookmarkStart w:id="1109" w:name="_ETM_Q2_644825"/>
      <w:bookmarkEnd w:id="1109"/>
      <w:r w:rsidRPr="00027D77">
        <w:rPr>
          <w:rFonts w:hint="cs"/>
          <w:rtl/>
        </w:rPr>
        <w:t>האוכלוסייה?</w:t>
      </w:r>
      <w:bookmarkEnd w:id="1108"/>
    </w:p>
    <w:p w:rsidR="00CA15C3" w:rsidRPr="00027D77" w:rsidRDefault="00CA15C3" w:rsidP="00027D77">
      <w:pPr>
        <w:rPr>
          <w:rtl/>
        </w:rPr>
      </w:pPr>
    </w:p>
    <w:p w:rsidR="00CA15C3" w:rsidRPr="00027D77" w:rsidRDefault="00CA15C3" w:rsidP="00027D77">
      <w:r>
        <w:rPr>
          <w:rFonts w:hint="cs"/>
          <w:rtl/>
        </w:rPr>
        <w:t xml:space="preserve">2. </w:t>
      </w:r>
      <w:r w:rsidRPr="00027D77">
        <w:rPr>
          <w:rFonts w:hint="cs"/>
          <w:rtl/>
        </w:rPr>
        <w:t>מדוע אין הנחיה לבקש להשאיר את העבריינים במעצר עד תום ההליכים במקרים חמורים?</w:t>
      </w:r>
      <w:r w:rsidRPr="00027D77">
        <w:rPr>
          <w:rFonts w:hint="cs"/>
        </w:rPr>
        <w:t xml:space="preserve"> </w:t>
      </w:r>
    </w:p>
    <w:p w:rsidR="00CA15C3" w:rsidRPr="00027D77" w:rsidRDefault="00CA15C3" w:rsidP="00027D77">
      <w:pPr>
        <w:rPr>
          <w:rtl/>
        </w:rPr>
      </w:pPr>
    </w:p>
    <w:p w:rsidR="00CA15C3" w:rsidRPr="00027D77" w:rsidRDefault="00CA15C3" w:rsidP="00027D77">
      <w:r>
        <w:rPr>
          <w:rFonts w:hint="cs"/>
          <w:rtl/>
        </w:rPr>
        <w:t xml:space="preserve">3. </w:t>
      </w:r>
      <w:r w:rsidRPr="00027D77">
        <w:rPr>
          <w:rFonts w:hint="cs"/>
          <w:rtl/>
        </w:rPr>
        <w:t>מדוע מסתננים שבקשתם למקלט נדחתה אינם נשלחים למשמורת?</w:t>
      </w:r>
    </w:p>
    <w:p w:rsidR="00CA15C3" w:rsidRPr="00027D77" w:rsidRDefault="00CA15C3" w:rsidP="00027D77">
      <w:pPr>
        <w:rPr>
          <w:rtl/>
        </w:rPr>
      </w:pPr>
    </w:p>
    <w:p w:rsidR="00CA15C3" w:rsidRPr="00027D77" w:rsidRDefault="00CA15C3" w:rsidP="00587310">
      <w:r>
        <w:rPr>
          <w:rFonts w:hint="cs"/>
          <w:rtl/>
        </w:rPr>
        <w:t xml:space="preserve">4. </w:t>
      </w:r>
      <w:r w:rsidRPr="00027D77">
        <w:rPr>
          <w:rFonts w:hint="cs"/>
          <w:rtl/>
        </w:rPr>
        <w:t xml:space="preserve">מדוע לא שוללים את היתר השהייה שלהם כאשר </w:t>
      </w:r>
      <w:bookmarkStart w:id="1110" w:name="_ETM_Q2_665736"/>
      <w:bookmarkEnd w:id="1110"/>
      <w:r w:rsidRPr="00027D77">
        <w:rPr>
          <w:rFonts w:hint="cs"/>
          <w:rtl/>
        </w:rPr>
        <w:t xml:space="preserve">אנחנו יודעים </w:t>
      </w:r>
      <w:r w:rsidR="00587310">
        <w:rPr>
          <w:rFonts w:hint="cs"/>
          <w:rtl/>
        </w:rPr>
        <w:t>– – –</w:t>
      </w:r>
    </w:p>
    <w:p w:rsidR="00CA15C3" w:rsidRPr="00237663" w:rsidRDefault="00CA15C3" w:rsidP="00387B0D">
      <w:pPr>
        <w:ind w:firstLine="0"/>
        <w:rPr>
          <w:rtl/>
        </w:rPr>
      </w:pPr>
      <w:bookmarkStart w:id="1111" w:name="_ETM_Q2_662207"/>
      <w:bookmarkStart w:id="1112" w:name="_ETM_Q2_662310"/>
      <w:bookmarkStart w:id="1113" w:name="_ETM_Q2_663934"/>
      <w:bookmarkStart w:id="1114" w:name="_ETM_Q2_664018"/>
      <w:bookmarkEnd w:id="1111"/>
      <w:bookmarkEnd w:id="1112"/>
      <w:bookmarkEnd w:id="1113"/>
      <w:bookmarkEnd w:id="1114"/>
    </w:p>
    <w:p w:rsidR="00CA15C3" w:rsidRDefault="00CA15C3" w:rsidP="00387B0D">
      <w:pPr>
        <w:pStyle w:val="af6"/>
        <w:keepNext/>
        <w:rPr>
          <w:rtl/>
        </w:rPr>
      </w:pPr>
      <w:bookmarkStart w:id="1115" w:name="ET_yor_6244_28"/>
      <w:r w:rsidRPr="00051BA7">
        <w:rPr>
          <w:rStyle w:val="TagStyle"/>
          <w:rtl/>
        </w:rPr>
        <w:t xml:space="preserve"> &lt;&lt; יור &gt;&gt;</w:t>
      </w:r>
      <w:r w:rsidRPr="0066760B">
        <w:rPr>
          <w:rStyle w:val="TagStyle"/>
          <w:rtl/>
        </w:rPr>
        <w:t xml:space="preserve"> </w:t>
      </w:r>
      <w:r>
        <w:rPr>
          <w:rtl/>
        </w:rPr>
        <w:t>היו"ר איתן גינזבורג:</w:t>
      </w:r>
      <w:r w:rsidRPr="0066760B">
        <w:rPr>
          <w:rStyle w:val="TagStyle"/>
          <w:rtl/>
        </w:rPr>
        <w:t xml:space="preserve"> </w:t>
      </w:r>
      <w:r w:rsidRPr="00051BA7">
        <w:rPr>
          <w:rStyle w:val="TagStyle"/>
          <w:rtl/>
        </w:rPr>
        <w:t>&lt;&lt; יור &gt;&gt;</w:t>
      </w:r>
      <w:r>
        <w:rPr>
          <w:rtl/>
        </w:rPr>
        <w:t xml:space="preserve">   </w:t>
      </w:r>
      <w:bookmarkEnd w:id="1115"/>
    </w:p>
    <w:p w:rsidR="00CA15C3" w:rsidRDefault="00CA15C3" w:rsidP="00587310">
      <w:pPr>
        <w:rPr>
          <w:rtl/>
          <w:lang w:eastAsia="he-IL"/>
        </w:rPr>
      </w:pPr>
    </w:p>
    <w:p w:rsidR="00CA15C3" w:rsidRDefault="00CA15C3" w:rsidP="00387B0D">
      <w:pPr>
        <w:keepNext/>
        <w:rPr>
          <w:rtl/>
          <w:lang w:eastAsia="he-IL"/>
        </w:rPr>
      </w:pPr>
      <w:bookmarkStart w:id="1116" w:name="_ETM_Q2_665602"/>
      <w:bookmarkEnd w:id="1116"/>
      <w:r>
        <w:rPr>
          <w:rFonts w:hint="cs"/>
          <w:rtl/>
          <w:lang w:eastAsia="he-IL"/>
        </w:rPr>
        <w:t xml:space="preserve">לא, לא. כדי למנוע את העסקתם </w:t>
      </w:r>
      <w:bookmarkStart w:id="1117" w:name="_ETM_Q2_665678"/>
      <w:bookmarkEnd w:id="1117"/>
      <w:r>
        <w:rPr>
          <w:rtl/>
          <w:lang w:eastAsia="he-IL"/>
        </w:rPr>
        <w:t>–</w:t>
      </w:r>
      <w:r>
        <w:rPr>
          <w:rFonts w:hint="cs"/>
          <w:rtl/>
          <w:lang w:eastAsia="he-IL"/>
        </w:rPr>
        <w:t xml:space="preserve"> זו הייתה השאלה. בבקשה, אדוני סגן השר. </w:t>
      </w:r>
    </w:p>
    <w:p w:rsidR="00CA15C3" w:rsidRDefault="00CA15C3" w:rsidP="00387B0D">
      <w:pPr>
        <w:rPr>
          <w:b/>
          <w:bCs/>
          <w:u w:val="single"/>
          <w:rtl/>
          <w:lang w:eastAsia="he-IL"/>
        </w:rPr>
      </w:pPr>
      <w:bookmarkStart w:id="1118" w:name="_ETM_Q2_665087"/>
      <w:bookmarkStart w:id="1119" w:name="_ETM_Q2_665166"/>
      <w:bookmarkEnd w:id="1118"/>
      <w:bookmarkEnd w:id="1119"/>
    </w:p>
    <w:p w:rsidR="00CA15C3" w:rsidRDefault="00CA15C3" w:rsidP="00387B0D">
      <w:pPr>
        <w:pStyle w:val="a4"/>
        <w:rPr>
          <w:rtl/>
        </w:rPr>
      </w:pPr>
      <w:bookmarkStart w:id="1120" w:name="ET_speakercontinue_5938_36"/>
      <w:r w:rsidRPr="00782B57">
        <w:rPr>
          <w:rStyle w:val="TagStyle"/>
          <w:rtl/>
        </w:rPr>
        <w:t xml:space="preserve"> &lt;&lt; דובר &gt;&gt;</w:t>
      </w:r>
      <w:r w:rsidRPr="00257704">
        <w:rPr>
          <w:rStyle w:val="TagStyle"/>
          <w:rtl/>
        </w:rPr>
        <w:t xml:space="preserve"> </w:t>
      </w:r>
      <w:bookmarkStart w:id="1121" w:name="_Toc88082919"/>
      <w:bookmarkStart w:id="1122" w:name="_Toc88083982"/>
      <w:r>
        <w:rPr>
          <w:rtl/>
        </w:rPr>
        <w:t>סגן השר לביטחון הפנים יואב סגלוביץ':</w:t>
      </w:r>
      <w:bookmarkEnd w:id="1121"/>
      <w:bookmarkEnd w:id="1122"/>
      <w:r w:rsidRPr="00257704">
        <w:rPr>
          <w:rStyle w:val="TagStyle"/>
          <w:rtl/>
        </w:rPr>
        <w:t xml:space="preserve"> </w:t>
      </w:r>
      <w:bookmarkEnd w:id="1120"/>
      <w:r w:rsidRPr="00782B57">
        <w:rPr>
          <w:rStyle w:val="TagStyle"/>
          <w:rtl/>
        </w:rPr>
        <w:t xml:space="preserve">&lt;&lt; דובר &gt;&gt; </w:t>
      </w:r>
      <w:r>
        <w:rPr>
          <w:rtl/>
        </w:rPr>
        <w:t xml:space="preserve">   </w:t>
      </w:r>
    </w:p>
    <w:p w:rsidR="00CA15C3" w:rsidRPr="0066760B" w:rsidRDefault="00CA15C3" w:rsidP="00387B0D">
      <w:pPr>
        <w:ind w:firstLine="0"/>
        <w:rPr>
          <w:rtl/>
          <w:lang w:eastAsia="he-IL"/>
        </w:rPr>
      </w:pPr>
      <w:bookmarkStart w:id="1123" w:name="_ETM_Q2_633209"/>
      <w:bookmarkEnd w:id="1123"/>
    </w:p>
    <w:p w:rsidR="00CA15C3" w:rsidRDefault="00CA15C3" w:rsidP="00387B0D">
      <w:pPr>
        <w:rPr>
          <w:rtl/>
        </w:rPr>
      </w:pPr>
      <w:bookmarkStart w:id="1124" w:name="_ETM_Q2_628917"/>
      <w:bookmarkStart w:id="1125" w:name="_ETM_Q2_628976"/>
      <w:bookmarkStart w:id="1126" w:name="_ETM_Q2_668920"/>
      <w:bookmarkStart w:id="1127" w:name="_ETM_Q2_669129"/>
      <w:bookmarkEnd w:id="1124"/>
      <w:bookmarkEnd w:id="1125"/>
      <w:bookmarkEnd w:id="1126"/>
      <w:bookmarkEnd w:id="1127"/>
      <w:r>
        <w:rPr>
          <w:rtl/>
        </w:rPr>
        <w:t>על</w:t>
      </w:r>
      <w:r>
        <w:rPr>
          <w:rFonts w:hint="cs"/>
          <w:rtl/>
        </w:rPr>
        <w:t xml:space="preserve"> 2, </w:t>
      </w:r>
      <w:bookmarkStart w:id="1128" w:name="_ETM_Q2_669583"/>
      <w:bookmarkEnd w:id="1128"/>
      <w:r>
        <w:rPr>
          <w:rFonts w:hint="cs"/>
          <w:rtl/>
        </w:rPr>
        <w:t xml:space="preserve">3 ו-4 </w:t>
      </w:r>
      <w:r>
        <w:rPr>
          <w:rtl/>
        </w:rPr>
        <w:t xml:space="preserve">אני </w:t>
      </w:r>
      <w:r>
        <w:rPr>
          <w:rFonts w:hint="cs"/>
          <w:rtl/>
        </w:rPr>
        <w:t>לא אענה.</w:t>
      </w:r>
      <w:bookmarkStart w:id="1129" w:name="_ETM_Q2_670480"/>
      <w:bookmarkEnd w:id="1129"/>
      <w:r>
        <w:rPr>
          <w:rFonts w:hint="cs"/>
          <w:rtl/>
        </w:rPr>
        <w:t xml:space="preserve"> </w:t>
      </w:r>
      <w:r>
        <w:rPr>
          <w:rtl/>
        </w:rPr>
        <w:t>ז</w:t>
      </w:r>
      <w:r>
        <w:rPr>
          <w:rFonts w:hint="cs"/>
          <w:rtl/>
        </w:rPr>
        <w:t>ו</w:t>
      </w:r>
      <w:r>
        <w:rPr>
          <w:rtl/>
        </w:rPr>
        <w:t xml:space="preserve"> </w:t>
      </w:r>
      <w:bookmarkStart w:id="1130" w:name="_ETM_Q2_670599"/>
      <w:bookmarkEnd w:id="1130"/>
      <w:r>
        <w:rPr>
          <w:rtl/>
        </w:rPr>
        <w:t>שאלה</w:t>
      </w:r>
      <w:r>
        <w:rPr>
          <w:rFonts w:hint="cs"/>
          <w:rtl/>
        </w:rPr>
        <w:t xml:space="preserve"> שצריך להפנות אותה יו</w:t>
      </w:r>
      <w:bookmarkStart w:id="1131" w:name="_ETM_Q2_671808"/>
      <w:bookmarkEnd w:id="1131"/>
      <w:r>
        <w:rPr>
          <w:rFonts w:hint="cs"/>
          <w:rtl/>
        </w:rPr>
        <w:t xml:space="preserve">תר למשרד הפנים. </w:t>
      </w:r>
      <w:bookmarkStart w:id="1132" w:name="_ETM_Q2_674470"/>
      <w:bookmarkEnd w:id="1132"/>
      <w:r>
        <w:rPr>
          <w:rtl/>
        </w:rPr>
        <w:t>אני</w:t>
      </w:r>
      <w:r>
        <w:rPr>
          <w:rFonts w:hint="cs"/>
          <w:rtl/>
        </w:rPr>
        <w:t xml:space="preserve"> יכול להגיד לך את </w:t>
      </w:r>
      <w:bookmarkStart w:id="1133" w:name="_ETM_Q2_671896"/>
      <w:bookmarkEnd w:id="1133"/>
      <w:r>
        <w:rPr>
          <w:rFonts w:hint="cs"/>
          <w:rtl/>
        </w:rPr>
        <w:t xml:space="preserve">דעתי האישית, אבל אני אגיד את זה אחר כך. </w:t>
      </w:r>
    </w:p>
    <w:p w:rsidR="00CA15C3" w:rsidRDefault="00CA15C3" w:rsidP="00387B0D">
      <w:pPr>
        <w:rPr>
          <w:rtl/>
        </w:rPr>
      </w:pPr>
    </w:p>
    <w:p w:rsidR="00CA15C3" w:rsidRDefault="00CA15C3" w:rsidP="00587310">
      <w:pPr>
        <w:rPr>
          <w:rtl/>
        </w:rPr>
      </w:pPr>
      <w:bookmarkStart w:id="1134" w:name="_ETM_Q2_674956"/>
      <w:bookmarkStart w:id="1135" w:name="_ETM_Q2_674987"/>
      <w:bookmarkEnd w:id="1134"/>
      <w:bookmarkEnd w:id="1135"/>
      <w:r>
        <w:rPr>
          <w:rtl/>
        </w:rPr>
        <w:t xml:space="preserve"> </w:t>
      </w:r>
      <w:bookmarkStart w:id="1136" w:name="_ETM_Q2_677180"/>
      <w:bookmarkEnd w:id="1136"/>
      <w:r>
        <w:rPr>
          <w:rtl/>
        </w:rPr>
        <w:t xml:space="preserve">לגבי </w:t>
      </w:r>
      <w:bookmarkStart w:id="1137" w:name="_ETM_Q2_677599"/>
      <w:bookmarkEnd w:id="1137"/>
      <w:r>
        <w:rPr>
          <w:rtl/>
        </w:rPr>
        <w:t xml:space="preserve">הנתונים </w:t>
      </w:r>
      <w:bookmarkStart w:id="1138" w:name="_ETM_Q2_678049"/>
      <w:bookmarkEnd w:id="1138"/>
      <w:r>
        <w:rPr>
          <w:rtl/>
        </w:rPr>
        <w:t>שביקשת</w:t>
      </w:r>
      <w:r>
        <w:rPr>
          <w:rFonts w:hint="cs"/>
          <w:rtl/>
        </w:rPr>
        <w:t xml:space="preserve"> </w:t>
      </w:r>
      <w:bookmarkStart w:id="1139" w:name="_ETM_Q2_677264"/>
      <w:bookmarkEnd w:id="1139"/>
      <w:r>
        <w:rPr>
          <w:rtl/>
        </w:rPr>
        <w:t>–</w:t>
      </w:r>
      <w:r>
        <w:rPr>
          <w:rFonts w:hint="cs"/>
          <w:rtl/>
        </w:rPr>
        <w:t xml:space="preserve"> אני</w:t>
      </w:r>
      <w:r w:rsidR="00587310">
        <w:rPr>
          <w:rFonts w:hint="cs"/>
          <w:rtl/>
        </w:rPr>
        <w:t xml:space="preserve"> </w:t>
      </w:r>
      <w:bookmarkStart w:id="1140" w:name="_ETM_Q2_679069"/>
      <w:bookmarkEnd w:id="1140"/>
      <w:r>
        <w:rPr>
          <w:rtl/>
        </w:rPr>
        <w:t xml:space="preserve">לא </w:t>
      </w:r>
      <w:bookmarkStart w:id="1141" w:name="_ETM_Q2_679219"/>
      <w:bookmarkEnd w:id="1141"/>
      <w:r>
        <w:rPr>
          <w:rtl/>
        </w:rPr>
        <w:t xml:space="preserve">יכול </w:t>
      </w:r>
      <w:bookmarkStart w:id="1142" w:name="_ETM_Q2_679370"/>
      <w:bookmarkEnd w:id="1142"/>
      <w:r>
        <w:rPr>
          <w:rtl/>
        </w:rPr>
        <w:t xml:space="preserve">לתת </w:t>
      </w:r>
      <w:bookmarkStart w:id="1143" w:name="_ETM_Q2_679579"/>
      <w:bookmarkEnd w:id="1143"/>
      <w:r>
        <w:rPr>
          <w:rtl/>
        </w:rPr>
        <w:t xml:space="preserve">לך </w:t>
      </w:r>
      <w:bookmarkStart w:id="1144" w:name="_ETM_Q2_679760"/>
      <w:bookmarkEnd w:id="1144"/>
      <w:r>
        <w:rPr>
          <w:rtl/>
        </w:rPr>
        <w:t>אחוזים</w:t>
      </w:r>
      <w:r>
        <w:rPr>
          <w:rFonts w:hint="cs"/>
          <w:rtl/>
        </w:rPr>
        <w:t>,</w:t>
      </w:r>
      <w:r>
        <w:rPr>
          <w:rtl/>
        </w:rPr>
        <w:t xml:space="preserve"> </w:t>
      </w:r>
      <w:bookmarkStart w:id="1145" w:name="_ETM_Q2_680749"/>
      <w:bookmarkStart w:id="1146" w:name="_ETM_Q2_680930"/>
      <w:bookmarkEnd w:id="1145"/>
      <w:bookmarkEnd w:id="1146"/>
      <w:r>
        <w:rPr>
          <w:rtl/>
        </w:rPr>
        <w:t xml:space="preserve">אבל </w:t>
      </w:r>
      <w:bookmarkStart w:id="1147" w:name="_ETM_Q2_681079"/>
      <w:bookmarkEnd w:id="1147"/>
      <w:r>
        <w:rPr>
          <w:rtl/>
        </w:rPr>
        <w:t xml:space="preserve">אתן </w:t>
      </w:r>
      <w:bookmarkStart w:id="1148" w:name="_ETM_Q2_681200"/>
      <w:bookmarkEnd w:id="1148"/>
      <w:r>
        <w:rPr>
          <w:rtl/>
        </w:rPr>
        <w:t xml:space="preserve">לך </w:t>
      </w:r>
      <w:bookmarkStart w:id="1149" w:name="_ETM_Q2_681349"/>
      <w:bookmarkEnd w:id="1149"/>
      <w:r>
        <w:rPr>
          <w:rtl/>
        </w:rPr>
        <w:t xml:space="preserve">מספרים </w:t>
      </w:r>
      <w:bookmarkStart w:id="1150" w:name="_ETM_Q2_681739"/>
      <w:bookmarkEnd w:id="1150"/>
      <w:r>
        <w:rPr>
          <w:rtl/>
        </w:rPr>
        <w:t>מדויקים</w:t>
      </w:r>
      <w:r>
        <w:rPr>
          <w:rFonts w:hint="cs"/>
          <w:rtl/>
        </w:rPr>
        <w:t>:</w:t>
      </w:r>
      <w:r>
        <w:rPr>
          <w:rtl/>
        </w:rPr>
        <w:t xml:space="preserve"> </w:t>
      </w:r>
      <w:bookmarkStart w:id="1151" w:name="_ETM_Q2_683040"/>
      <w:bookmarkEnd w:id="1151"/>
      <w:r>
        <w:rPr>
          <w:rtl/>
        </w:rPr>
        <w:t xml:space="preserve">לגבי </w:t>
      </w:r>
      <w:bookmarkStart w:id="1152" w:name="_ETM_Q2_683489"/>
      <w:bookmarkEnd w:id="1152"/>
      <w:r>
        <w:rPr>
          <w:rtl/>
        </w:rPr>
        <w:t>2016</w:t>
      </w:r>
      <w:r>
        <w:rPr>
          <w:rFonts w:hint="cs"/>
          <w:rtl/>
        </w:rPr>
        <w:t xml:space="preserve"> </w:t>
      </w:r>
      <w:r>
        <w:rPr>
          <w:rFonts w:hint="eastAsia"/>
          <w:rtl/>
        </w:rPr>
        <w:t>–</w:t>
      </w:r>
      <w:r>
        <w:rPr>
          <w:rtl/>
        </w:rPr>
        <w:t xml:space="preserve"> </w:t>
      </w:r>
      <w:bookmarkStart w:id="1153" w:name="_ETM_Q2_684510"/>
      <w:bookmarkEnd w:id="1153"/>
      <w:r>
        <w:rPr>
          <w:rtl/>
        </w:rPr>
        <w:t>1</w:t>
      </w:r>
      <w:r>
        <w:rPr>
          <w:rFonts w:hint="cs"/>
          <w:rtl/>
        </w:rPr>
        <w:t>,</w:t>
      </w:r>
      <w:r>
        <w:rPr>
          <w:rtl/>
        </w:rPr>
        <w:t xml:space="preserve">545 </w:t>
      </w:r>
      <w:bookmarkStart w:id="1154" w:name="_ETM_Q2_685859"/>
      <w:bookmarkEnd w:id="1154"/>
      <w:r>
        <w:rPr>
          <w:rtl/>
        </w:rPr>
        <w:t>תיקים</w:t>
      </w:r>
      <w:r>
        <w:rPr>
          <w:rFonts w:hint="cs"/>
          <w:rtl/>
        </w:rPr>
        <w:t xml:space="preserve">; </w:t>
      </w:r>
      <w:bookmarkStart w:id="1155" w:name="_ETM_Q2_686279"/>
      <w:bookmarkEnd w:id="1155"/>
      <w:r>
        <w:rPr>
          <w:rtl/>
        </w:rPr>
        <w:t>לגבי</w:t>
      </w:r>
      <w:bookmarkStart w:id="1156" w:name="_ETM_Q2_686699"/>
      <w:bookmarkEnd w:id="1156"/>
      <w:r>
        <w:rPr>
          <w:rFonts w:hint="cs"/>
          <w:rtl/>
        </w:rPr>
        <w:t xml:space="preserve"> 2017 </w:t>
      </w:r>
      <w:r>
        <w:rPr>
          <w:rtl/>
        </w:rPr>
        <w:t>–</w:t>
      </w:r>
      <w:r>
        <w:rPr>
          <w:rFonts w:hint="cs"/>
          <w:rtl/>
        </w:rPr>
        <w:t xml:space="preserve"> 1,530;</w:t>
      </w:r>
      <w:r>
        <w:rPr>
          <w:rtl/>
        </w:rPr>
        <w:t xml:space="preserve"> </w:t>
      </w:r>
      <w:bookmarkStart w:id="1157" w:name="_ETM_Q2_688990"/>
      <w:bookmarkStart w:id="1158" w:name="_ETM_Q2_687622"/>
      <w:bookmarkStart w:id="1159" w:name="_ETM_Q2_689980"/>
      <w:bookmarkEnd w:id="1157"/>
      <w:bookmarkEnd w:id="1158"/>
      <w:bookmarkEnd w:id="1159"/>
      <w:r>
        <w:rPr>
          <w:rFonts w:hint="cs"/>
          <w:rtl/>
        </w:rPr>
        <w:t xml:space="preserve">2018 </w:t>
      </w:r>
      <w:r>
        <w:rPr>
          <w:rtl/>
        </w:rPr>
        <w:t>–</w:t>
      </w:r>
      <w:r>
        <w:rPr>
          <w:rFonts w:hint="cs"/>
          <w:rtl/>
        </w:rPr>
        <w:t xml:space="preserve"> </w:t>
      </w:r>
      <w:r>
        <w:rPr>
          <w:rtl/>
        </w:rPr>
        <w:t>1</w:t>
      </w:r>
      <w:r>
        <w:rPr>
          <w:rFonts w:hint="cs"/>
          <w:rtl/>
        </w:rPr>
        <w:t>,</w:t>
      </w:r>
      <w:r>
        <w:rPr>
          <w:rtl/>
        </w:rPr>
        <w:t>583</w:t>
      </w:r>
      <w:bookmarkStart w:id="1160" w:name="_ETM_Q2_691510"/>
      <w:bookmarkEnd w:id="1160"/>
      <w:r>
        <w:rPr>
          <w:rFonts w:hint="cs"/>
          <w:rtl/>
        </w:rPr>
        <w:t xml:space="preserve">; </w:t>
      </w:r>
      <w:bookmarkStart w:id="1161" w:name="_ETM_Q2_693664"/>
      <w:bookmarkStart w:id="1162" w:name="_ETM_Q2_692350"/>
      <w:bookmarkEnd w:id="1161"/>
      <w:bookmarkEnd w:id="1162"/>
      <w:r>
        <w:rPr>
          <w:rFonts w:hint="cs"/>
          <w:rtl/>
        </w:rPr>
        <w:t xml:space="preserve">2019 </w:t>
      </w:r>
      <w:r>
        <w:rPr>
          <w:rtl/>
        </w:rPr>
        <w:t>–</w:t>
      </w:r>
      <w:r>
        <w:rPr>
          <w:rFonts w:hint="cs"/>
          <w:rtl/>
        </w:rPr>
        <w:t xml:space="preserve"> </w:t>
      </w:r>
      <w:r>
        <w:rPr>
          <w:rtl/>
        </w:rPr>
        <w:t>1</w:t>
      </w:r>
      <w:r>
        <w:rPr>
          <w:rFonts w:hint="cs"/>
          <w:rtl/>
        </w:rPr>
        <w:t>,</w:t>
      </w:r>
      <w:r>
        <w:rPr>
          <w:rtl/>
        </w:rPr>
        <w:t>488</w:t>
      </w:r>
      <w:r>
        <w:rPr>
          <w:rFonts w:hint="cs"/>
          <w:rtl/>
        </w:rPr>
        <w:t xml:space="preserve">; 2020 </w:t>
      </w:r>
      <w:r>
        <w:rPr>
          <w:rtl/>
        </w:rPr>
        <w:t>–</w:t>
      </w:r>
      <w:r>
        <w:rPr>
          <w:rFonts w:hint="cs"/>
          <w:rtl/>
        </w:rPr>
        <w:t xml:space="preserve"> 1,321; </w:t>
      </w:r>
      <w:bookmarkStart w:id="1163" w:name="_ETM_Q2_696130"/>
      <w:bookmarkStart w:id="1164" w:name="_ETM_Q2_696910"/>
      <w:bookmarkStart w:id="1165" w:name="_ETM_Q2_696360"/>
      <w:bookmarkEnd w:id="1163"/>
      <w:bookmarkEnd w:id="1164"/>
      <w:bookmarkEnd w:id="1165"/>
      <w:r>
        <w:rPr>
          <w:rFonts w:hint="cs"/>
          <w:rtl/>
        </w:rPr>
        <w:t xml:space="preserve">2021, השנה הזו </w:t>
      </w:r>
      <w:r>
        <w:rPr>
          <w:rFonts w:hint="eastAsia"/>
        </w:rPr>
        <w:t>–</w:t>
      </w:r>
      <w:r>
        <w:rPr>
          <w:rFonts w:hint="cs"/>
          <w:rtl/>
        </w:rPr>
        <w:t xml:space="preserve"> נפתחו </w:t>
      </w:r>
      <w:bookmarkStart w:id="1166" w:name="_ETM_Q2_697989"/>
      <w:bookmarkEnd w:id="1166"/>
      <w:r>
        <w:rPr>
          <w:rtl/>
        </w:rPr>
        <w:t>1</w:t>
      </w:r>
      <w:r>
        <w:rPr>
          <w:rFonts w:hint="cs"/>
          <w:rtl/>
        </w:rPr>
        <w:t>,</w:t>
      </w:r>
      <w:r>
        <w:rPr>
          <w:rtl/>
        </w:rPr>
        <w:t xml:space="preserve">207 </w:t>
      </w:r>
      <w:bookmarkStart w:id="1167" w:name="_ETM_Q2_698770"/>
      <w:bookmarkEnd w:id="1167"/>
      <w:r>
        <w:rPr>
          <w:rtl/>
        </w:rPr>
        <w:t xml:space="preserve">תיקים </w:t>
      </w:r>
      <w:bookmarkStart w:id="1168" w:name="_ETM_Q2_699429"/>
      <w:bookmarkEnd w:id="1168"/>
      <w:r>
        <w:rPr>
          <w:rtl/>
        </w:rPr>
        <w:t xml:space="preserve">נכון </w:t>
      </w:r>
      <w:bookmarkStart w:id="1169" w:name="_ETM_Q2_699970"/>
      <w:bookmarkEnd w:id="1169"/>
      <w:r>
        <w:rPr>
          <w:rtl/>
        </w:rPr>
        <w:t xml:space="preserve">ל-4 </w:t>
      </w:r>
      <w:bookmarkStart w:id="1170" w:name="_ETM_Q2_700405"/>
      <w:bookmarkEnd w:id="1170"/>
      <w:r>
        <w:rPr>
          <w:rFonts w:hint="cs"/>
          <w:rtl/>
        </w:rPr>
        <w:t>ב</w:t>
      </w:r>
      <w:r>
        <w:rPr>
          <w:rtl/>
        </w:rPr>
        <w:t>נובמבר</w:t>
      </w:r>
      <w:r>
        <w:rPr>
          <w:rFonts w:hint="cs"/>
          <w:rtl/>
        </w:rPr>
        <w:t>.</w:t>
      </w:r>
    </w:p>
    <w:p w:rsidR="00CA15C3" w:rsidRDefault="00CA15C3" w:rsidP="00027D77">
      <w:pPr>
        <w:rPr>
          <w:rtl/>
        </w:rPr>
      </w:pPr>
      <w:bookmarkStart w:id="1171" w:name="_ETM_Q2_699869"/>
      <w:bookmarkStart w:id="1172" w:name="_ETM_Q2_699961"/>
      <w:bookmarkStart w:id="1173" w:name="_ETM_Q2_699981"/>
      <w:bookmarkStart w:id="1174" w:name="_ETM_Q2_700685"/>
      <w:bookmarkStart w:id="1175" w:name="_ETM_Q2_700758"/>
      <w:bookmarkEnd w:id="1171"/>
      <w:bookmarkEnd w:id="1172"/>
      <w:bookmarkEnd w:id="1173"/>
      <w:bookmarkEnd w:id="1174"/>
      <w:bookmarkEnd w:id="1175"/>
    </w:p>
    <w:p w:rsidR="00CA15C3" w:rsidRDefault="00CA15C3" w:rsidP="00387B0D">
      <w:pPr>
        <w:pStyle w:val="af6"/>
        <w:rPr>
          <w:rtl/>
        </w:rPr>
      </w:pPr>
      <w:bookmarkStart w:id="1176" w:name="ET_yor_6244_29"/>
      <w:r w:rsidRPr="00051BA7">
        <w:rPr>
          <w:rStyle w:val="TagStyle"/>
          <w:rtl/>
        </w:rPr>
        <w:t xml:space="preserve"> &lt;&lt; יור &gt;&gt;</w:t>
      </w:r>
      <w:r w:rsidRPr="00B951FB">
        <w:rPr>
          <w:rStyle w:val="TagStyle"/>
          <w:rtl/>
        </w:rPr>
        <w:t xml:space="preserve"> </w:t>
      </w:r>
      <w:r>
        <w:rPr>
          <w:rtl/>
        </w:rPr>
        <w:t>היו"ר איתן גינזבורג:</w:t>
      </w:r>
      <w:r w:rsidRPr="00B951FB">
        <w:rPr>
          <w:rStyle w:val="TagStyle"/>
          <w:rtl/>
        </w:rPr>
        <w:t xml:space="preserve"> </w:t>
      </w:r>
      <w:r w:rsidRPr="00051BA7">
        <w:rPr>
          <w:rStyle w:val="TagStyle"/>
          <w:rtl/>
        </w:rPr>
        <w:t>&lt;&lt; יור &gt;&gt;</w:t>
      </w:r>
      <w:r>
        <w:rPr>
          <w:rtl/>
        </w:rPr>
        <w:t xml:space="preserve">   </w:t>
      </w:r>
      <w:bookmarkEnd w:id="1176"/>
    </w:p>
    <w:p w:rsidR="00CA15C3" w:rsidRPr="00B951FB" w:rsidRDefault="00CA15C3" w:rsidP="00387B0D">
      <w:pPr>
        <w:ind w:firstLine="0"/>
        <w:rPr>
          <w:rtl/>
          <w:lang w:eastAsia="he-IL"/>
        </w:rPr>
      </w:pPr>
      <w:bookmarkStart w:id="1177" w:name="_ETM_Q2_701885"/>
      <w:bookmarkEnd w:id="1177"/>
    </w:p>
    <w:p w:rsidR="00CA15C3" w:rsidRDefault="00CA15C3" w:rsidP="00387B0D">
      <w:pPr>
        <w:rPr>
          <w:rtl/>
        </w:rPr>
      </w:pPr>
      <w:bookmarkStart w:id="1178" w:name="_ETM_Q2_700053"/>
      <w:bookmarkEnd w:id="1178"/>
      <w:r>
        <w:rPr>
          <w:rtl/>
        </w:rPr>
        <w:t xml:space="preserve"> </w:t>
      </w:r>
      <w:bookmarkStart w:id="1179" w:name="_ETM_Q2_702799"/>
      <w:bookmarkEnd w:id="1179"/>
      <w:r>
        <w:rPr>
          <w:rtl/>
        </w:rPr>
        <w:t>בבקשה</w:t>
      </w:r>
      <w:r>
        <w:rPr>
          <w:rFonts w:hint="cs"/>
          <w:rtl/>
        </w:rPr>
        <w:t>,</w:t>
      </w:r>
      <w:r>
        <w:rPr>
          <w:rtl/>
        </w:rPr>
        <w:t xml:space="preserve"> </w:t>
      </w:r>
      <w:bookmarkStart w:id="1180" w:name="_ETM_Q2_703609"/>
      <w:bookmarkEnd w:id="1180"/>
      <w:r>
        <w:rPr>
          <w:rtl/>
        </w:rPr>
        <w:t xml:space="preserve">שאלה </w:t>
      </w:r>
      <w:bookmarkStart w:id="1181" w:name="_ETM_Q2_703819"/>
      <w:bookmarkEnd w:id="1181"/>
      <w:r>
        <w:rPr>
          <w:rtl/>
        </w:rPr>
        <w:t>נוספת</w:t>
      </w:r>
      <w:r>
        <w:rPr>
          <w:rFonts w:hint="cs"/>
          <w:rtl/>
        </w:rPr>
        <w:t>?</w:t>
      </w:r>
    </w:p>
    <w:p w:rsidR="00CA15C3" w:rsidRDefault="00CA15C3" w:rsidP="00387B0D">
      <w:pPr>
        <w:ind w:firstLine="0"/>
        <w:rPr>
          <w:rtl/>
        </w:rPr>
      </w:pPr>
      <w:bookmarkStart w:id="1182" w:name="_ETM_Q2_703181"/>
      <w:bookmarkStart w:id="1183" w:name="_ETM_Q2_703259"/>
      <w:bookmarkStart w:id="1184" w:name="_ETM_Q2_703790"/>
      <w:bookmarkStart w:id="1185" w:name="_ETM_Q2_703850"/>
      <w:bookmarkEnd w:id="1182"/>
      <w:bookmarkEnd w:id="1183"/>
      <w:bookmarkEnd w:id="1184"/>
      <w:bookmarkEnd w:id="1185"/>
    </w:p>
    <w:p w:rsidR="00CA15C3" w:rsidRDefault="00CA15C3" w:rsidP="00387B0D">
      <w:pPr>
        <w:pStyle w:val="-"/>
        <w:rPr>
          <w:rtl/>
        </w:rPr>
      </w:pPr>
      <w:bookmarkStart w:id="1186" w:name="ET_speakercontinue_6147_30"/>
      <w:r w:rsidRPr="00051BA7">
        <w:rPr>
          <w:rStyle w:val="TagStyle"/>
          <w:rtl/>
        </w:rPr>
        <w:t xml:space="preserve"> &lt;&lt; דובר_המשך &gt;&gt;</w:t>
      </w:r>
      <w:r w:rsidRPr="00B951FB">
        <w:rPr>
          <w:rStyle w:val="TagStyle"/>
          <w:rtl/>
        </w:rPr>
        <w:t xml:space="preserve"> </w:t>
      </w:r>
      <w:r>
        <w:rPr>
          <w:rtl/>
        </w:rPr>
        <w:t>איתמר בן גביר (הציונות הדתית):</w:t>
      </w:r>
      <w:r w:rsidRPr="00B951FB">
        <w:rPr>
          <w:rStyle w:val="TagStyle"/>
          <w:rtl/>
        </w:rPr>
        <w:t xml:space="preserve"> </w:t>
      </w:r>
      <w:r w:rsidRPr="00051BA7">
        <w:rPr>
          <w:rStyle w:val="TagStyle"/>
          <w:rtl/>
        </w:rPr>
        <w:t>&lt;&lt; דובר_המשך &gt;&gt;</w:t>
      </w:r>
      <w:r>
        <w:rPr>
          <w:rtl/>
        </w:rPr>
        <w:t xml:space="preserve">   </w:t>
      </w:r>
      <w:bookmarkEnd w:id="1186"/>
    </w:p>
    <w:p w:rsidR="00CA15C3" w:rsidRDefault="00CA15C3" w:rsidP="00587310">
      <w:pPr>
        <w:rPr>
          <w:rtl/>
          <w:lang w:eastAsia="he-IL"/>
        </w:rPr>
      </w:pPr>
    </w:p>
    <w:p w:rsidR="00CA15C3" w:rsidRDefault="00CA15C3" w:rsidP="00027D77">
      <w:pPr>
        <w:rPr>
          <w:rtl/>
        </w:rPr>
      </w:pPr>
      <w:bookmarkStart w:id="1187" w:name="_ETM_Q2_704915"/>
      <w:bookmarkEnd w:id="1187"/>
      <w:r>
        <w:rPr>
          <w:rFonts w:hint="cs"/>
          <w:rtl/>
          <w:lang w:eastAsia="he-IL"/>
        </w:rPr>
        <w:t>לא הבנתי למה אדוני לא יכול</w:t>
      </w:r>
      <w:bookmarkStart w:id="1188" w:name="_ETM_Q2_707661"/>
      <w:bookmarkEnd w:id="1188"/>
      <w:r>
        <w:rPr>
          <w:rFonts w:hint="cs"/>
          <w:rtl/>
          <w:lang w:eastAsia="he-IL"/>
        </w:rPr>
        <w:t xml:space="preserve"> להשיב לי לגבי העניין של המעצר. </w:t>
      </w:r>
      <w:bookmarkStart w:id="1189" w:name="_ETM_Q2_703309"/>
      <w:bookmarkStart w:id="1190" w:name="_ETM_Q2_703373"/>
      <w:bookmarkEnd w:id="1189"/>
      <w:bookmarkEnd w:id="1190"/>
      <w:r>
        <w:rPr>
          <w:rFonts w:hint="cs"/>
          <w:rtl/>
          <w:lang w:eastAsia="he-IL"/>
        </w:rPr>
        <w:t>א</w:t>
      </w:r>
      <w:r>
        <w:rPr>
          <w:rtl/>
        </w:rPr>
        <w:t>דוני</w:t>
      </w:r>
      <w:r>
        <w:rPr>
          <w:rFonts w:hint="cs"/>
          <w:rtl/>
        </w:rPr>
        <w:t>,</w:t>
      </w:r>
      <w:r>
        <w:rPr>
          <w:rtl/>
        </w:rPr>
        <w:t xml:space="preserve"> </w:t>
      </w:r>
      <w:bookmarkStart w:id="1191" w:name="_ETM_Q2_710870"/>
      <w:bookmarkEnd w:id="1191"/>
      <w:r>
        <w:rPr>
          <w:rtl/>
        </w:rPr>
        <w:t xml:space="preserve">עד </w:t>
      </w:r>
      <w:bookmarkStart w:id="1192" w:name="_ETM_Q2_710989"/>
      <w:bookmarkEnd w:id="1192"/>
      <w:r>
        <w:rPr>
          <w:rtl/>
        </w:rPr>
        <w:t xml:space="preserve">כמה </w:t>
      </w:r>
      <w:bookmarkStart w:id="1193" w:name="_ETM_Q2_711229"/>
      <w:bookmarkEnd w:id="1193"/>
      <w:r>
        <w:rPr>
          <w:rtl/>
        </w:rPr>
        <w:t xml:space="preserve">שאני </w:t>
      </w:r>
      <w:bookmarkStart w:id="1194" w:name="_ETM_Q2_711589"/>
      <w:bookmarkEnd w:id="1194"/>
      <w:r>
        <w:rPr>
          <w:rtl/>
        </w:rPr>
        <w:t xml:space="preserve">בדקתי בפעם </w:t>
      </w:r>
      <w:bookmarkStart w:id="1195" w:name="_ETM_Q2_711949"/>
      <w:bookmarkEnd w:id="1195"/>
      <w:r>
        <w:rPr>
          <w:rtl/>
        </w:rPr>
        <w:t>האחרונה</w:t>
      </w:r>
      <w:r>
        <w:rPr>
          <w:rFonts w:hint="cs"/>
          <w:rtl/>
        </w:rPr>
        <w:t>,</w:t>
      </w:r>
      <w:r>
        <w:rPr>
          <w:rtl/>
        </w:rPr>
        <w:t xml:space="preserve"> </w:t>
      </w:r>
      <w:bookmarkStart w:id="1196" w:name="_ETM_Q2_712790"/>
      <w:bookmarkEnd w:id="1196"/>
      <w:r>
        <w:rPr>
          <w:rtl/>
        </w:rPr>
        <w:t xml:space="preserve">סגן </w:t>
      </w:r>
      <w:bookmarkStart w:id="1197" w:name="_ETM_Q2_713089"/>
      <w:bookmarkEnd w:id="1197"/>
      <w:r>
        <w:rPr>
          <w:rtl/>
        </w:rPr>
        <w:t xml:space="preserve">השר </w:t>
      </w:r>
      <w:bookmarkStart w:id="1198" w:name="_ETM_Q2_713419"/>
      <w:bookmarkEnd w:id="1198"/>
      <w:r>
        <w:rPr>
          <w:rtl/>
        </w:rPr>
        <w:t xml:space="preserve">לביטחון </w:t>
      </w:r>
      <w:bookmarkStart w:id="1199" w:name="_ETM_Q2_713900"/>
      <w:bookmarkEnd w:id="1199"/>
      <w:r>
        <w:rPr>
          <w:rtl/>
        </w:rPr>
        <w:t>פנים</w:t>
      </w:r>
      <w:r>
        <w:rPr>
          <w:rFonts w:hint="cs"/>
          <w:rtl/>
        </w:rPr>
        <w:t>,</w:t>
      </w:r>
      <w:r>
        <w:rPr>
          <w:rtl/>
        </w:rPr>
        <w:t xml:space="preserve"> </w:t>
      </w:r>
      <w:bookmarkStart w:id="1200" w:name="_ETM_Q2_714900"/>
      <w:bookmarkEnd w:id="1200"/>
      <w:r>
        <w:rPr>
          <w:rtl/>
        </w:rPr>
        <w:t xml:space="preserve">מדובר </w:t>
      </w:r>
      <w:bookmarkStart w:id="1201" w:name="_ETM_Q2_715379"/>
      <w:bookmarkEnd w:id="1201"/>
      <w:r>
        <w:rPr>
          <w:rtl/>
        </w:rPr>
        <w:t xml:space="preserve">בעבריינים </w:t>
      </w:r>
      <w:bookmarkStart w:id="1202" w:name="_ETM_Q2_716219"/>
      <w:bookmarkEnd w:id="1202"/>
      <w:r>
        <w:rPr>
          <w:rtl/>
        </w:rPr>
        <w:t xml:space="preserve">שמבצעים </w:t>
      </w:r>
      <w:bookmarkStart w:id="1203" w:name="_ETM_Q2_716790"/>
      <w:bookmarkEnd w:id="1203"/>
      <w:r>
        <w:rPr>
          <w:rtl/>
        </w:rPr>
        <w:t>עבירות</w:t>
      </w:r>
      <w:r>
        <w:rPr>
          <w:rFonts w:hint="cs"/>
          <w:rtl/>
        </w:rPr>
        <w:t>.</w:t>
      </w:r>
      <w:r>
        <w:rPr>
          <w:rtl/>
        </w:rPr>
        <w:t xml:space="preserve"> </w:t>
      </w:r>
      <w:bookmarkStart w:id="1204" w:name="_ETM_Q2_717269"/>
      <w:bookmarkEnd w:id="1204"/>
      <w:r>
        <w:rPr>
          <w:rtl/>
        </w:rPr>
        <w:t xml:space="preserve">השאלה </w:t>
      </w:r>
      <w:bookmarkStart w:id="1205" w:name="_ETM_Q2_717689"/>
      <w:bookmarkEnd w:id="1205"/>
      <w:r>
        <w:rPr>
          <w:rtl/>
        </w:rPr>
        <w:t>שלי</w:t>
      </w:r>
      <w:r>
        <w:rPr>
          <w:rFonts w:hint="cs"/>
          <w:rtl/>
        </w:rPr>
        <w:t xml:space="preserve"> היא</w:t>
      </w:r>
      <w:r>
        <w:rPr>
          <w:rtl/>
        </w:rPr>
        <w:t xml:space="preserve"> </w:t>
      </w:r>
      <w:bookmarkStart w:id="1206" w:name="_ETM_Q2_718049"/>
      <w:bookmarkEnd w:id="1206"/>
      <w:r>
        <w:rPr>
          <w:rFonts w:hint="cs"/>
          <w:rtl/>
        </w:rPr>
        <w:t xml:space="preserve">– </w:t>
      </w:r>
      <w:r>
        <w:rPr>
          <w:rtl/>
        </w:rPr>
        <w:t xml:space="preserve">יש </w:t>
      </w:r>
      <w:bookmarkStart w:id="1207" w:name="_ETM_Q2_718349"/>
      <w:bookmarkEnd w:id="1207"/>
      <w:r>
        <w:rPr>
          <w:rtl/>
        </w:rPr>
        <w:t xml:space="preserve">מדיניות </w:t>
      </w:r>
      <w:bookmarkStart w:id="1208" w:name="_ETM_Q2_719400"/>
      <w:bookmarkEnd w:id="1208"/>
      <w:r>
        <w:rPr>
          <w:rtl/>
        </w:rPr>
        <w:t xml:space="preserve">של </w:t>
      </w:r>
      <w:bookmarkStart w:id="1209" w:name="_ETM_Q2_719609"/>
      <w:bookmarkEnd w:id="1209"/>
      <w:r>
        <w:rPr>
          <w:rtl/>
        </w:rPr>
        <w:t xml:space="preserve">המשטרה </w:t>
      </w:r>
      <w:bookmarkStart w:id="1210" w:name="_ETM_Q2_720569"/>
      <w:bookmarkEnd w:id="1210"/>
      <w:r>
        <w:rPr>
          <w:rtl/>
        </w:rPr>
        <w:t xml:space="preserve">בדרום </w:t>
      </w:r>
      <w:bookmarkStart w:id="1211" w:name="_ETM_Q2_720989"/>
      <w:bookmarkEnd w:id="1211"/>
      <w:r>
        <w:rPr>
          <w:rtl/>
        </w:rPr>
        <w:t xml:space="preserve">תל </w:t>
      </w:r>
      <w:bookmarkStart w:id="1212" w:name="_ETM_Q2_721199"/>
      <w:bookmarkEnd w:id="1212"/>
      <w:r>
        <w:rPr>
          <w:rtl/>
        </w:rPr>
        <w:t xml:space="preserve">אביב </w:t>
      </w:r>
      <w:bookmarkStart w:id="1213" w:name="_ETM_Q2_722010"/>
      <w:bookmarkEnd w:id="1213"/>
      <w:r>
        <w:rPr>
          <w:rtl/>
        </w:rPr>
        <w:t xml:space="preserve">שגם </w:t>
      </w:r>
      <w:bookmarkStart w:id="1214" w:name="_ETM_Q2_722429"/>
      <w:bookmarkEnd w:id="1214"/>
      <w:r>
        <w:rPr>
          <w:rtl/>
        </w:rPr>
        <w:t xml:space="preserve">בעבירות </w:t>
      </w:r>
      <w:bookmarkStart w:id="1215" w:name="_ETM_Q2_722849"/>
      <w:bookmarkEnd w:id="1215"/>
      <w:r>
        <w:rPr>
          <w:rtl/>
        </w:rPr>
        <w:t xml:space="preserve">חמורות </w:t>
      </w:r>
      <w:bookmarkStart w:id="1216" w:name="_ETM_Q2_723779"/>
      <w:bookmarkEnd w:id="1216"/>
      <w:r>
        <w:rPr>
          <w:rtl/>
        </w:rPr>
        <w:t xml:space="preserve">לא </w:t>
      </w:r>
      <w:bookmarkStart w:id="1217" w:name="_ETM_Q2_724049"/>
      <w:bookmarkEnd w:id="1217"/>
      <w:r>
        <w:rPr>
          <w:rtl/>
        </w:rPr>
        <w:t xml:space="preserve">מבקשים </w:t>
      </w:r>
      <w:bookmarkStart w:id="1218" w:name="_ETM_Q2_724469"/>
      <w:bookmarkEnd w:id="1218"/>
      <w:r>
        <w:rPr>
          <w:rtl/>
        </w:rPr>
        <w:t xml:space="preserve">את </w:t>
      </w:r>
      <w:bookmarkStart w:id="1219" w:name="_ETM_Q2_724590"/>
      <w:bookmarkEnd w:id="1219"/>
      <w:r>
        <w:rPr>
          <w:rtl/>
        </w:rPr>
        <w:t>מעצרם</w:t>
      </w:r>
      <w:r>
        <w:rPr>
          <w:rFonts w:hint="cs"/>
          <w:rtl/>
        </w:rPr>
        <w:t>.</w:t>
      </w:r>
      <w:r>
        <w:rPr>
          <w:rtl/>
        </w:rPr>
        <w:t xml:space="preserve"> </w:t>
      </w:r>
      <w:bookmarkStart w:id="1220" w:name="_ETM_Q2_725249"/>
      <w:bookmarkEnd w:id="1220"/>
      <w:r>
        <w:rPr>
          <w:rtl/>
        </w:rPr>
        <w:t xml:space="preserve">זה </w:t>
      </w:r>
      <w:bookmarkStart w:id="1221" w:name="_ETM_Q2_725639"/>
      <w:bookmarkEnd w:id="1221"/>
      <w:r>
        <w:rPr>
          <w:rtl/>
        </w:rPr>
        <w:t xml:space="preserve">שאלה </w:t>
      </w:r>
      <w:bookmarkStart w:id="1222" w:name="_ETM_Q2_726120"/>
      <w:bookmarkEnd w:id="1222"/>
      <w:r>
        <w:rPr>
          <w:rtl/>
        </w:rPr>
        <w:t xml:space="preserve">לא </w:t>
      </w:r>
      <w:bookmarkStart w:id="1223" w:name="_ETM_Q2_726269"/>
      <w:bookmarkEnd w:id="1223"/>
      <w:r>
        <w:rPr>
          <w:rtl/>
        </w:rPr>
        <w:t xml:space="preserve">לשר </w:t>
      </w:r>
      <w:bookmarkStart w:id="1224" w:name="_ETM_Q2_726629"/>
      <w:bookmarkEnd w:id="1224"/>
      <w:r>
        <w:rPr>
          <w:rtl/>
        </w:rPr>
        <w:t>הפנים</w:t>
      </w:r>
      <w:r>
        <w:rPr>
          <w:rFonts w:hint="cs"/>
          <w:rtl/>
        </w:rPr>
        <w:t xml:space="preserve">, אדוני, </w:t>
      </w:r>
      <w:bookmarkStart w:id="1225" w:name="_ETM_Q2_725664"/>
      <w:bookmarkEnd w:id="1225"/>
      <w:r>
        <w:rPr>
          <w:rFonts w:hint="cs"/>
          <w:rtl/>
        </w:rPr>
        <w:t xml:space="preserve">אלא שאלה </w:t>
      </w:r>
      <w:bookmarkStart w:id="1226" w:name="_ETM_Q2_726900"/>
      <w:bookmarkEnd w:id="1226"/>
      <w:r>
        <w:rPr>
          <w:rtl/>
        </w:rPr>
        <w:t>ל</w:t>
      </w:r>
      <w:bookmarkStart w:id="1227" w:name="_ETM_Q2_727709"/>
      <w:bookmarkEnd w:id="1227"/>
      <w:r>
        <w:rPr>
          <w:rtl/>
        </w:rPr>
        <w:t xml:space="preserve">משרד </w:t>
      </w:r>
      <w:bookmarkStart w:id="1228" w:name="_ETM_Q2_728579"/>
      <w:bookmarkEnd w:id="1228"/>
      <w:r>
        <w:rPr>
          <w:rtl/>
        </w:rPr>
        <w:t xml:space="preserve">לביטחון </w:t>
      </w:r>
      <w:bookmarkStart w:id="1229" w:name="_ETM_Q2_728999"/>
      <w:bookmarkEnd w:id="1229"/>
      <w:r>
        <w:rPr>
          <w:rFonts w:hint="cs"/>
          <w:rtl/>
        </w:rPr>
        <w:t>ה</w:t>
      </w:r>
      <w:r>
        <w:rPr>
          <w:rtl/>
        </w:rPr>
        <w:t>פנים</w:t>
      </w:r>
      <w:r>
        <w:rPr>
          <w:rFonts w:hint="cs"/>
          <w:rtl/>
        </w:rPr>
        <w:t>.</w:t>
      </w:r>
    </w:p>
    <w:p w:rsidR="00CA15C3" w:rsidRDefault="00CA15C3" w:rsidP="00387B0D">
      <w:pPr>
        <w:rPr>
          <w:rtl/>
        </w:rPr>
      </w:pPr>
      <w:bookmarkStart w:id="1230" w:name="_ETM_Q2_728880"/>
      <w:bookmarkStart w:id="1231" w:name="_ETM_Q2_728955"/>
      <w:bookmarkEnd w:id="1230"/>
      <w:bookmarkEnd w:id="1231"/>
    </w:p>
    <w:p w:rsidR="00CA15C3" w:rsidRDefault="00CA15C3" w:rsidP="00387B0D">
      <w:pPr>
        <w:pStyle w:val="-"/>
        <w:rPr>
          <w:rtl/>
        </w:rPr>
      </w:pPr>
      <w:bookmarkStart w:id="1232" w:name="_ETM_Q2_729441"/>
      <w:bookmarkStart w:id="1233" w:name="_ETM_Q2_729526"/>
      <w:bookmarkStart w:id="1234" w:name="ET_speakercontinue_5938_37"/>
      <w:bookmarkEnd w:id="1232"/>
      <w:bookmarkEnd w:id="1233"/>
      <w:r w:rsidRPr="00051BA7">
        <w:rPr>
          <w:rStyle w:val="TagStyle"/>
          <w:rtl/>
        </w:rPr>
        <w:t>&lt;&lt; דובר_המשך &gt;&gt;</w:t>
      </w:r>
      <w:r w:rsidRPr="00257704">
        <w:rPr>
          <w:rStyle w:val="TagStyle"/>
          <w:rtl/>
        </w:rPr>
        <w:t xml:space="preserve"> </w:t>
      </w:r>
      <w:r>
        <w:rPr>
          <w:rtl/>
        </w:rPr>
        <w:t>סגן השר לביטחון הפנים יואב סגלוביץ':</w:t>
      </w:r>
      <w:r w:rsidRPr="00257704">
        <w:rPr>
          <w:rStyle w:val="TagStyle"/>
          <w:rtl/>
        </w:rPr>
        <w:t xml:space="preserve"> </w:t>
      </w:r>
      <w:r w:rsidRPr="00051BA7">
        <w:rPr>
          <w:rStyle w:val="TagStyle"/>
          <w:rtl/>
        </w:rPr>
        <w:t>&lt;&lt; דובר_המשך &gt;&gt;</w:t>
      </w:r>
      <w:bookmarkEnd w:id="1234"/>
      <w:r>
        <w:rPr>
          <w:rtl/>
        </w:rPr>
        <w:t xml:space="preserve">   </w:t>
      </w:r>
    </w:p>
    <w:p w:rsidR="00CA15C3" w:rsidRDefault="00CA15C3" w:rsidP="00387B0D">
      <w:pPr>
        <w:rPr>
          <w:rtl/>
        </w:rPr>
      </w:pPr>
    </w:p>
    <w:p w:rsidR="00CA15C3" w:rsidRDefault="00CA15C3" w:rsidP="00027D77">
      <w:pPr>
        <w:rPr>
          <w:rtl/>
        </w:rPr>
      </w:pPr>
      <w:bookmarkStart w:id="1235" w:name="_ETM_Q2_726898"/>
      <w:bookmarkStart w:id="1236" w:name="_ETM_Q2_726967"/>
      <w:bookmarkEnd w:id="1235"/>
      <w:bookmarkEnd w:id="1236"/>
      <w:r>
        <w:rPr>
          <w:rFonts w:hint="cs"/>
          <w:rtl/>
        </w:rPr>
        <w:t>לא. השאלה שאתה שואל עכשיו לא נשאלה</w:t>
      </w:r>
      <w:bookmarkStart w:id="1237" w:name="_ETM_Q2_731474"/>
      <w:bookmarkEnd w:id="1237"/>
      <w:r>
        <w:rPr>
          <w:rFonts w:hint="cs"/>
          <w:rtl/>
        </w:rPr>
        <w:t xml:space="preserve"> בשאילתה. </w:t>
      </w:r>
    </w:p>
    <w:p w:rsidR="00CA15C3" w:rsidRDefault="00CA15C3" w:rsidP="00387B0D">
      <w:pPr>
        <w:ind w:firstLine="0"/>
        <w:rPr>
          <w:rtl/>
        </w:rPr>
      </w:pPr>
      <w:bookmarkStart w:id="1238" w:name="_ETM_Q2_733474"/>
      <w:bookmarkStart w:id="1239" w:name="_ETM_Q2_733553"/>
      <w:bookmarkStart w:id="1240" w:name="_ETM_Q2_733603"/>
      <w:bookmarkStart w:id="1241" w:name="_ETM_Q2_733660"/>
      <w:bookmarkEnd w:id="1238"/>
      <w:bookmarkEnd w:id="1239"/>
      <w:bookmarkEnd w:id="1240"/>
      <w:bookmarkEnd w:id="1241"/>
    </w:p>
    <w:p w:rsidR="00CA15C3" w:rsidRDefault="00CA15C3" w:rsidP="00387B0D">
      <w:pPr>
        <w:pStyle w:val="-"/>
        <w:rPr>
          <w:rtl/>
        </w:rPr>
      </w:pPr>
      <w:bookmarkStart w:id="1242" w:name="ET_speakercontinue_6147_31"/>
      <w:r w:rsidRPr="00051BA7">
        <w:rPr>
          <w:rStyle w:val="TagStyle"/>
          <w:rtl/>
        </w:rPr>
        <w:t xml:space="preserve"> &lt;&lt; דובר_המשך &gt;&gt;</w:t>
      </w:r>
      <w:r w:rsidRPr="00B951FB">
        <w:rPr>
          <w:rStyle w:val="TagStyle"/>
          <w:rtl/>
        </w:rPr>
        <w:t xml:space="preserve"> </w:t>
      </w:r>
      <w:r>
        <w:rPr>
          <w:rtl/>
        </w:rPr>
        <w:t>איתמר בן גביר (הציונות הדתית):</w:t>
      </w:r>
      <w:r w:rsidRPr="00B951FB">
        <w:rPr>
          <w:rStyle w:val="TagStyle"/>
          <w:rtl/>
        </w:rPr>
        <w:t xml:space="preserve"> </w:t>
      </w:r>
      <w:r w:rsidRPr="00051BA7">
        <w:rPr>
          <w:rStyle w:val="TagStyle"/>
          <w:rtl/>
        </w:rPr>
        <w:t>&lt;&lt; דובר_המשך &gt;&gt;</w:t>
      </w:r>
      <w:r>
        <w:rPr>
          <w:rtl/>
        </w:rPr>
        <w:t xml:space="preserve">   </w:t>
      </w:r>
      <w:bookmarkEnd w:id="1242"/>
    </w:p>
    <w:p w:rsidR="00CA15C3" w:rsidRDefault="00CA15C3" w:rsidP="00587310">
      <w:pPr>
        <w:rPr>
          <w:rtl/>
          <w:lang w:eastAsia="he-IL"/>
        </w:rPr>
      </w:pPr>
    </w:p>
    <w:p w:rsidR="00CA15C3" w:rsidRDefault="00CA15C3" w:rsidP="00387B0D">
      <w:pPr>
        <w:rPr>
          <w:rtl/>
          <w:lang w:eastAsia="he-IL"/>
        </w:rPr>
      </w:pPr>
      <w:bookmarkStart w:id="1243" w:name="_ETM_Q2_729321"/>
      <w:bookmarkEnd w:id="1243"/>
      <w:r>
        <w:rPr>
          <w:rFonts w:hint="cs"/>
          <w:rtl/>
          <w:lang w:eastAsia="he-IL"/>
        </w:rPr>
        <w:t xml:space="preserve">מס' 2, אדוני: מדוע אין הנחיה </w:t>
      </w:r>
      <w:bookmarkStart w:id="1244" w:name="_ETM_Q2_734517"/>
      <w:bookmarkEnd w:id="1244"/>
      <w:r>
        <w:rPr>
          <w:rFonts w:hint="cs"/>
          <w:rtl/>
          <w:lang w:eastAsia="he-IL"/>
        </w:rPr>
        <w:t xml:space="preserve">לבקש להשאיר את העבריינים במעצר? </w:t>
      </w:r>
    </w:p>
    <w:p w:rsidR="00CA15C3" w:rsidRDefault="00CA15C3" w:rsidP="00387B0D">
      <w:pPr>
        <w:rPr>
          <w:rtl/>
          <w:lang w:eastAsia="he-IL"/>
        </w:rPr>
      </w:pPr>
      <w:bookmarkStart w:id="1245" w:name="_ETM_Q2_739172"/>
      <w:bookmarkStart w:id="1246" w:name="_ETM_Q2_739270"/>
      <w:bookmarkEnd w:id="1245"/>
      <w:bookmarkEnd w:id="1246"/>
    </w:p>
    <w:p w:rsidR="00CA15C3" w:rsidRDefault="00CA15C3" w:rsidP="00387B0D">
      <w:pPr>
        <w:pStyle w:val="-"/>
        <w:rPr>
          <w:rtl/>
        </w:rPr>
      </w:pPr>
      <w:bookmarkStart w:id="1247" w:name="_ETM_Q2_739318"/>
      <w:bookmarkStart w:id="1248" w:name="_ETM_Q2_739369"/>
      <w:bookmarkStart w:id="1249" w:name="ET_speakercontinue_5938_38"/>
      <w:bookmarkEnd w:id="1247"/>
      <w:bookmarkEnd w:id="1248"/>
      <w:r w:rsidRPr="00051BA7">
        <w:rPr>
          <w:rStyle w:val="TagStyle"/>
          <w:rtl/>
        </w:rPr>
        <w:t>&lt;&lt; דובר_המשך &gt;&gt;</w:t>
      </w:r>
      <w:r w:rsidRPr="00257704">
        <w:rPr>
          <w:rStyle w:val="TagStyle"/>
          <w:rtl/>
        </w:rPr>
        <w:t xml:space="preserve"> </w:t>
      </w:r>
      <w:r>
        <w:rPr>
          <w:rtl/>
        </w:rPr>
        <w:t>סגן השר לביטחון הפנים יואב סגלוביץ':</w:t>
      </w:r>
      <w:r w:rsidRPr="00257704">
        <w:rPr>
          <w:rStyle w:val="TagStyle"/>
          <w:rtl/>
        </w:rPr>
        <w:t xml:space="preserve"> </w:t>
      </w:r>
      <w:r w:rsidRPr="00051BA7">
        <w:rPr>
          <w:rStyle w:val="TagStyle"/>
          <w:rtl/>
        </w:rPr>
        <w:t>&lt;&lt; דובר_המשך &gt;&gt;</w:t>
      </w:r>
      <w:bookmarkEnd w:id="1249"/>
      <w:r>
        <w:rPr>
          <w:rtl/>
        </w:rPr>
        <w:t xml:space="preserve">   </w:t>
      </w:r>
    </w:p>
    <w:p w:rsidR="00CA15C3" w:rsidRDefault="00CA15C3" w:rsidP="00387B0D">
      <w:pPr>
        <w:rPr>
          <w:rtl/>
          <w:lang w:eastAsia="he-IL"/>
        </w:rPr>
      </w:pPr>
    </w:p>
    <w:p w:rsidR="00CA15C3" w:rsidRDefault="00CA15C3" w:rsidP="00387B0D">
      <w:pPr>
        <w:rPr>
          <w:rtl/>
        </w:rPr>
      </w:pPr>
      <w:bookmarkStart w:id="1250" w:name="_ETM_Q2_736208"/>
      <w:bookmarkStart w:id="1251" w:name="_ETM_Q2_736315"/>
      <w:bookmarkEnd w:id="1250"/>
      <w:bookmarkEnd w:id="1251"/>
      <w:r>
        <w:rPr>
          <w:rFonts w:hint="cs"/>
          <w:rtl/>
          <w:lang w:eastAsia="he-IL"/>
        </w:rPr>
        <w:t xml:space="preserve">עו"ד חבר הכנסת איתמר בן </w:t>
      </w:r>
      <w:bookmarkStart w:id="1252" w:name="_ETM_Q2_740464"/>
      <w:bookmarkEnd w:id="1252"/>
      <w:r>
        <w:rPr>
          <w:rFonts w:hint="cs"/>
          <w:rtl/>
          <w:lang w:eastAsia="he-IL"/>
        </w:rPr>
        <w:t>גביר, אתה יודע כמוני</w:t>
      </w:r>
      <w:bookmarkStart w:id="1253" w:name="_ETM_Q2_732403"/>
      <w:bookmarkStart w:id="1254" w:name="_ETM_Q2_732496"/>
      <w:bookmarkStart w:id="1255" w:name="_ETM_Q2_729003"/>
      <w:bookmarkStart w:id="1256" w:name="_ETM_Q2_729050"/>
      <w:bookmarkStart w:id="1257" w:name="_ETM_Q2_742940"/>
      <w:bookmarkEnd w:id="1253"/>
      <w:bookmarkEnd w:id="1254"/>
      <w:bookmarkEnd w:id="1255"/>
      <w:bookmarkEnd w:id="1256"/>
      <w:bookmarkEnd w:id="1257"/>
      <w:r>
        <w:rPr>
          <w:rFonts w:hint="cs"/>
          <w:rtl/>
          <w:lang w:eastAsia="he-IL"/>
        </w:rPr>
        <w:t xml:space="preserve"> </w:t>
      </w:r>
      <w:r>
        <w:rPr>
          <w:rtl/>
        </w:rPr>
        <w:t xml:space="preserve">שמשאירים </w:t>
      </w:r>
      <w:bookmarkStart w:id="1258" w:name="_ETM_Q2_743450"/>
      <w:bookmarkEnd w:id="1258"/>
      <w:r>
        <w:rPr>
          <w:rtl/>
        </w:rPr>
        <w:t xml:space="preserve">אנשים </w:t>
      </w:r>
      <w:bookmarkStart w:id="1259" w:name="_ETM_Q2_743690"/>
      <w:bookmarkEnd w:id="1259"/>
      <w:r>
        <w:rPr>
          <w:rtl/>
        </w:rPr>
        <w:t xml:space="preserve">במעצר </w:t>
      </w:r>
      <w:bookmarkStart w:id="1260" w:name="_ETM_Q2_744139"/>
      <w:bookmarkEnd w:id="1260"/>
      <w:r>
        <w:rPr>
          <w:rtl/>
        </w:rPr>
        <w:t xml:space="preserve">לפי </w:t>
      </w:r>
      <w:bookmarkStart w:id="1261" w:name="_ETM_Q2_744380"/>
      <w:bookmarkEnd w:id="1261"/>
      <w:r>
        <w:rPr>
          <w:rtl/>
        </w:rPr>
        <w:t xml:space="preserve">טיב </w:t>
      </w:r>
      <w:bookmarkStart w:id="1262" w:name="_ETM_Q2_744620"/>
      <w:bookmarkEnd w:id="1262"/>
      <w:r>
        <w:rPr>
          <w:rtl/>
        </w:rPr>
        <w:t>העבירה</w:t>
      </w:r>
      <w:r>
        <w:rPr>
          <w:rFonts w:hint="cs"/>
          <w:rtl/>
        </w:rPr>
        <w:t>,</w:t>
      </w:r>
      <w:r>
        <w:rPr>
          <w:rtl/>
        </w:rPr>
        <w:t xml:space="preserve"> </w:t>
      </w:r>
      <w:bookmarkStart w:id="1263" w:name="_ETM_Q2_745070"/>
      <w:bookmarkEnd w:id="1263"/>
      <w:r>
        <w:rPr>
          <w:rtl/>
        </w:rPr>
        <w:t xml:space="preserve">לפי </w:t>
      </w:r>
      <w:bookmarkStart w:id="1264" w:name="_ETM_Q2_745309"/>
      <w:bookmarkEnd w:id="1264"/>
      <w:r>
        <w:rPr>
          <w:rtl/>
        </w:rPr>
        <w:t>המסוכנות</w:t>
      </w:r>
      <w:r>
        <w:rPr>
          <w:rFonts w:hint="cs"/>
          <w:rtl/>
        </w:rPr>
        <w:t>.</w:t>
      </w:r>
    </w:p>
    <w:p w:rsidR="00CA15C3" w:rsidRDefault="00CA15C3" w:rsidP="00387B0D">
      <w:pPr>
        <w:ind w:firstLine="0"/>
        <w:rPr>
          <w:rtl/>
        </w:rPr>
      </w:pPr>
      <w:bookmarkStart w:id="1265" w:name="_ETM_Q2_744129"/>
      <w:bookmarkStart w:id="1266" w:name="_ETM_Q2_744205"/>
      <w:bookmarkEnd w:id="1265"/>
      <w:bookmarkEnd w:id="1266"/>
    </w:p>
    <w:p w:rsidR="00CA15C3" w:rsidRDefault="00CA15C3" w:rsidP="00387B0D">
      <w:pPr>
        <w:pStyle w:val="-"/>
        <w:rPr>
          <w:rtl/>
        </w:rPr>
      </w:pPr>
      <w:bookmarkStart w:id="1267" w:name="ET_speakercontinue_6147_39"/>
      <w:r w:rsidRPr="00051BA7">
        <w:rPr>
          <w:rStyle w:val="TagStyle"/>
          <w:rtl/>
        </w:rPr>
        <w:t xml:space="preserve"> &lt;&lt; דובר_המשך &gt;&gt;</w:t>
      </w:r>
      <w:r w:rsidRPr="00B951FB">
        <w:rPr>
          <w:rStyle w:val="TagStyle"/>
          <w:rtl/>
        </w:rPr>
        <w:t xml:space="preserve"> </w:t>
      </w:r>
      <w:r>
        <w:rPr>
          <w:rtl/>
        </w:rPr>
        <w:t>איתמר בן גביר (הציונות הדתית):</w:t>
      </w:r>
      <w:r w:rsidRPr="00B951FB">
        <w:rPr>
          <w:rStyle w:val="TagStyle"/>
          <w:rtl/>
        </w:rPr>
        <w:t xml:space="preserve"> </w:t>
      </w:r>
      <w:r w:rsidRPr="00051BA7">
        <w:rPr>
          <w:rStyle w:val="TagStyle"/>
          <w:rtl/>
        </w:rPr>
        <w:t>&lt;&lt; דובר_המשך &gt;&gt;</w:t>
      </w:r>
      <w:bookmarkEnd w:id="1267"/>
      <w:r>
        <w:rPr>
          <w:rtl/>
        </w:rPr>
        <w:t xml:space="preserve">   </w:t>
      </w:r>
    </w:p>
    <w:p w:rsidR="00CA15C3" w:rsidRDefault="00CA15C3" w:rsidP="00387B0D">
      <w:pPr>
        <w:rPr>
          <w:rtl/>
        </w:rPr>
      </w:pPr>
    </w:p>
    <w:p w:rsidR="00CA15C3" w:rsidRDefault="00CA15C3" w:rsidP="00387B0D">
      <w:pPr>
        <w:rPr>
          <w:rtl/>
        </w:rPr>
      </w:pPr>
      <w:bookmarkStart w:id="1268" w:name="_ETM_Q2_744256"/>
      <w:bookmarkStart w:id="1269" w:name="_ETM_Q2_744340"/>
      <w:bookmarkEnd w:id="1268"/>
      <w:bookmarkEnd w:id="1269"/>
      <w:r>
        <w:rPr>
          <w:rtl/>
        </w:rPr>
        <w:t xml:space="preserve"> </w:t>
      </w:r>
      <w:bookmarkStart w:id="1270" w:name="_ETM_Q2_746090"/>
      <w:bookmarkEnd w:id="1270"/>
      <w:r>
        <w:rPr>
          <w:rtl/>
        </w:rPr>
        <w:t>נכון</w:t>
      </w:r>
      <w:r>
        <w:rPr>
          <w:rFonts w:hint="cs"/>
          <w:rtl/>
        </w:rPr>
        <w:t>.</w:t>
      </w:r>
    </w:p>
    <w:p w:rsidR="00CA15C3" w:rsidRDefault="00CA15C3" w:rsidP="00387B0D">
      <w:pPr>
        <w:ind w:firstLine="0"/>
        <w:rPr>
          <w:rtl/>
          <w:lang w:eastAsia="he-IL"/>
        </w:rPr>
      </w:pPr>
      <w:bookmarkStart w:id="1271" w:name="_ETM_Q2_747099"/>
      <w:bookmarkStart w:id="1272" w:name="_ETM_Q2_747195"/>
      <w:bookmarkStart w:id="1273" w:name="_ETM_Q2_747342"/>
      <w:bookmarkStart w:id="1274" w:name="_ETM_Q2_747434"/>
      <w:bookmarkEnd w:id="1271"/>
      <w:bookmarkEnd w:id="1272"/>
      <w:bookmarkEnd w:id="1273"/>
      <w:bookmarkEnd w:id="1274"/>
    </w:p>
    <w:p w:rsidR="00CA15C3" w:rsidRDefault="00CA15C3" w:rsidP="00387B0D">
      <w:pPr>
        <w:pStyle w:val="-"/>
        <w:rPr>
          <w:rtl/>
        </w:rPr>
      </w:pPr>
      <w:bookmarkStart w:id="1275" w:name="ET_speakercontinue_5938_40"/>
      <w:r w:rsidRPr="00051BA7">
        <w:rPr>
          <w:rStyle w:val="TagStyle"/>
          <w:rtl/>
        </w:rPr>
        <w:lastRenderedPageBreak/>
        <w:t>&lt;&lt; דובר_המשך &gt;&gt;</w:t>
      </w:r>
      <w:r w:rsidRPr="00257704">
        <w:rPr>
          <w:rStyle w:val="TagStyle"/>
          <w:rtl/>
        </w:rPr>
        <w:t xml:space="preserve"> </w:t>
      </w:r>
      <w:r>
        <w:rPr>
          <w:rtl/>
        </w:rPr>
        <w:t>סגן השר לביטחון הפנים יואב סגלוביץ':</w:t>
      </w:r>
      <w:r w:rsidRPr="00257704">
        <w:rPr>
          <w:rStyle w:val="TagStyle"/>
          <w:rtl/>
        </w:rPr>
        <w:t xml:space="preserve"> </w:t>
      </w:r>
      <w:r w:rsidRPr="00051BA7">
        <w:rPr>
          <w:rStyle w:val="TagStyle"/>
          <w:rtl/>
        </w:rPr>
        <w:t>&lt;&lt; דובר_המשך &gt;&gt;</w:t>
      </w:r>
      <w:bookmarkEnd w:id="1275"/>
      <w:r>
        <w:rPr>
          <w:rtl/>
        </w:rPr>
        <w:t xml:space="preserve">   </w:t>
      </w:r>
    </w:p>
    <w:p w:rsidR="00CA15C3" w:rsidRDefault="00CA15C3" w:rsidP="00387B0D">
      <w:pPr>
        <w:rPr>
          <w:rtl/>
        </w:rPr>
      </w:pPr>
    </w:p>
    <w:p w:rsidR="00CA15C3" w:rsidRDefault="00CA15C3" w:rsidP="00387B0D">
      <w:pPr>
        <w:rPr>
          <w:rtl/>
        </w:rPr>
      </w:pPr>
      <w:bookmarkStart w:id="1276" w:name="_ETM_Q2_747227"/>
      <w:bookmarkStart w:id="1277" w:name="_ETM_Q2_747321"/>
      <w:bookmarkStart w:id="1278" w:name="_ETM_Q2_746840"/>
      <w:bookmarkEnd w:id="1276"/>
      <w:bookmarkEnd w:id="1277"/>
      <w:bookmarkEnd w:id="1278"/>
      <w:r>
        <w:rPr>
          <w:rtl/>
        </w:rPr>
        <w:t xml:space="preserve">מי </w:t>
      </w:r>
      <w:bookmarkStart w:id="1279" w:name="_ETM_Q2_746990"/>
      <w:bookmarkEnd w:id="1279"/>
      <w:r>
        <w:rPr>
          <w:rtl/>
        </w:rPr>
        <w:t xml:space="preserve">שצריך </w:t>
      </w:r>
      <w:bookmarkStart w:id="1280" w:name="_ETM_Q2_747350"/>
      <w:bookmarkEnd w:id="1280"/>
      <w:r>
        <w:rPr>
          <w:rtl/>
        </w:rPr>
        <w:t xml:space="preserve">להשאיר </w:t>
      </w:r>
      <w:bookmarkStart w:id="1281" w:name="_ETM_Q2_747679"/>
      <w:bookmarkEnd w:id="1281"/>
      <w:r>
        <w:rPr>
          <w:rtl/>
        </w:rPr>
        <w:t xml:space="preserve">במעצר </w:t>
      </w:r>
      <w:bookmarkStart w:id="1282" w:name="_ETM_Q2_748130"/>
      <w:bookmarkEnd w:id="1282"/>
      <w:r>
        <w:rPr>
          <w:rtl/>
        </w:rPr>
        <w:t xml:space="preserve">לפי </w:t>
      </w:r>
      <w:bookmarkStart w:id="1283" w:name="_ETM_Q2_748340"/>
      <w:bookmarkEnd w:id="1283"/>
      <w:r>
        <w:rPr>
          <w:rtl/>
        </w:rPr>
        <w:t xml:space="preserve">המסוכנות </w:t>
      </w:r>
      <w:bookmarkStart w:id="1284" w:name="_ETM_Q2_748880"/>
      <w:bookmarkEnd w:id="1284"/>
      <w:r>
        <w:rPr>
          <w:rtl/>
        </w:rPr>
        <w:t>שלו</w:t>
      </w:r>
      <w:r>
        <w:rPr>
          <w:rFonts w:hint="cs"/>
          <w:rtl/>
        </w:rPr>
        <w:t>,</w:t>
      </w:r>
      <w:r>
        <w:rPr>
          <w:rtl/>
        </w:rPr>
        <w:t xml:space="preserve"> </w:t>
      </w:r>
      <w:bookmarkStart w:id="1285" w:name="_ETM_Q2_749120"/>
      <w:bookmarkEnd w:id="1285"/>
      <w:r>
        <w:rPr>
          <w:rtl/>
        </w:rPr>
        <w:t xml:space="preserve">לפי </w:t>
      </w:r>
      <w:bookmarkStart w:id="1286" w:name="_ETM_Q2_749330"/>
      <w:bookmarkEnd w:id="1286"/>
      <w:r>
        <w:rPr>
          <w:rtl/>
        </w:rPr>
        <w:t xml:space="preserve">חומרת </w:t>
      </w:r>
      <w:bookmarkStart w:id="1287" w:name="_ETM_Q2_749720"/>
      <w:bookmarkEnd w:id="1287"/>
      <w:r>
        <w:rPr>
          <w:rtl/>
        </w:rPr>
        <w:t>העבירה</w:t>
      </w:r>
      <w:r>
        <w:rPr>
          <w:rFonts w:hint="cs"/>
          <w:rtl/>
        </w:rPr>
        <w:t>,</w:t>
      </w:r>
      <w:r>
        <w:rPr>
          <w:rtl/>
        </w:rPr>
        <w:t xml:space="preserve"> </w:t>
      </w:r>
      <w:bookmarkStart w:id="1288" w:name="_ETM_Q2_750110"/>
      <w:bookmarkEnd w:id="1288"/>
      <w:r>
        <w:rPr>
          <w:rtl/>
        </w:rPr>
        <w:t xml:space="preserve">הוא </w:t>
      </w:r>
      <w:bookmarkStart w:id="1289" w:name="_ETM_Q2_750230"/>
      <w:bookmarkEnd w:id="1289"/>
      <w:r>
        <w:rPr>
          <w:rtl/>
        </w:rPr>
        <w:t xml:space="preserve">במעצר </w:t>
      </w:r>
      <w:bookmarkStart w:id="1290" w:name="_ETM_Q2_750800"/>
      <w:bookmarkEnd w:id="1290"/>
      <w:r>
        <w:rPr>
          <w:rtl/>
        </w:rPr>
        <w:t xml:space="preserve">או </w:t>
      </w:r>
      <w:bookmarkStart w:id="1291" w:name="_ETM_Q2_750889"/>
      <w:bookmarkEnd w:id="1291"/>
      <w:r>
        <w:rPr>
          <w:rtl/>
        </w:rPr>
        <w:t>במאסר</w:t>
      </w:r>
      <w:r>
        <w:rPr>
          <w:rFonts w:hint="cs"/>
          <w:rtl/>
        </w:rPr>
        <w:t>.</w:t>
      </w:r>
      <w:r>
        <w:rPr>
          <w:rtl/>
        </w:rPr>
        <w:t xml:space="preserve"> </w:t>
      </w:r>
      <w:bookmarkStart w:id="1292" w:name="_ETM_Q2_751780"/>
      <w:bookmarkEnd w:id="1292"/>
      <w:r>
        <w:rPr>
          <w:rtl/>
        </w:rPr>
        <w:t xml:space="preserve">לא </w:t>
      </w:r>
      <w:bookmarkStart w:id="1293" w:name="_ETM_Q2_752139"/>
      <w:bookmarkEnd w:id="1293"/>
      <w:r>
        <w:rPr>
          <w:rtl/>
        </w:rPr>
        <w:t xml:space="preserve">כל </w:t>
      </w:r>
      <w:bookmarkStart w:id="1294" w:name="_ETM_Q2_752379"/>
      <w:bookmarkEnd w:id="1294"/>
      <w:r>
        <w:rPr>
          <w:rtl/>
        </w:rPr>
        <w:t xml:space="preserve">מי </w:t>
      </w:r>
      <w:bookmarkStart w:id="1295" w:name="_ETM_Q2_752530"/>
      <w:bookmarkEnd w:id="1295"/>
      <w:r>
        <w:rPr>
          <w:rtl/>
        </w:rPr>
        <w:t xml:space="preserve">שמבצע </w:t>
      </w:r>
      <w:bookmarkStart w:id="1296" w:name="_ETM_Q2_753009"/>
      <w:bookmarkEnd w:id="1296"/>
      <w:r>
        <w:rPr>
          <w:rtl/>
        </w:rPr>
        <w:t xml:space="preserve">עבירה </w:t>
      </w:r>
      <w:bookmarkStart w:id="1297" w:name="_ETM_Q2_753280"/>
      <w:bookmarkEnd w:id="1297"/>
      <w:r>
        <w:rPr>
          <w:rtl/>
        </w:rPr>
        <w:t xml:space="preserve">פלילית </w:t>
      </w:r>
      <w:bookmarkStart w:id="1298" w:name="_ETM_Q2_753879"/>
      <w:bookmarkEnd w:id="1298"/>
      <w:r>
        <w:rPr>
          <w:rtl/>
        </w:rPr>
        <w:t xml:space="preserve">צריך </w:t>
      </w:r>
      <w:bookmarkStart w:id="1299" w:name="_ETM_Q2_754120"/>
      <w:bookmarkEnd w:id="1299"/>
      <w:r>
        <w:rPr>
          <w:rtl/>
        </w:rPr>
        <w:t xml:space="preserve">להיות </w:t>
      </w:r>
      <w:bookmarkStart w:id="1300" w:name="_ETM_Q2_754330"/>
      <w:bookmarkEnd w:id="1300"/>
      <w:r>
        <w:rPr>
          <w:rtl/>
        </w:rPr>
        <w:t xml:space="preserve">במאסר </w:t>
      </w:r>
      <w:bookmarkStart w:id="1301" w:name="_ETM_Q2_754840"/>
      <w:bookmarkEnd w:id="1301"/>
      <w:r>
        <w:rPr>
          <w:rFonts w:hint="cs"/>
          <w:rtl/>
        </w:rPr>
        <w:t>א</w:t>
      </w:r>
      <w:r>
        <w:rPr>
          <w:rtl/>
        </w:rPr>
        <w:t>ו</w:t>
      </w:r>
      <w:r>
        <w:rPr>
          <w:rFonts w:hint="cs"/>
          <w:rtl/>
        </w:rPr>
        <w:t xml:space="preserve"> </w:t>
      </w:r>
      <w:r>
        <w:rPr>
          <w:rtl/>
        </w:rPr>
        <w:t xml:space="preserve">במעצר </w:t>
      </w:r>
      <w:bookmarkStart w:id="1302" w:name="_ETM_Q2_755379"/>
      <w:bookmarkEnd w:id="1302"/>
      <w:r>
        <w:rPr>
          <w:rtl/>
        </w:rPr>
        <w:t xml:space="preserve">לפי </w:t>
      </w:r>
      <w:bookmarkStart w:id="1303" w:name="_ETM_Q2_755620"/>
      <w:bookmarkEnd w:id="1303"/>
      <w:r>
        <w:rPr>
          <w:rtl/>
        </w:rPr>
        <w:t xml:space="preserve">החוק </w:t>
      </w:r>
      <w:bookmarkStart w:id="1304" w:name="_ETM_Q2_755830"/>
      <w:bookmarkEnd w:id="1304"/>
      <w:r>
        <w:rPr>
          <w:rtl/>
        </w:rPr>
        <w:t xml:space="preserve">במדינת </w:t>
      </w:r>
      <w:bookmarkStart w:id="1305" w:name="_ETM_Q2_756220"/>
      <w:bookmarkEnd w:id="1305"/>
      <w:r>
        <w:rPr>
          <w:rtl/>
        </w:rPr>
        <w:t>ישראל</w:t>
      </w:r>
      <w:r>
        <w:rPr>
          <w:rFonts w:hint="cs"/>
          <w:rtl/>
        </w:rPr>
        <w:t>.</w:t>
      </w:r>
      <w:r>
        <w:rPr>
          <w:rtl/>
        </w:rPr>
        <w:t xml:space="preserve"> </w:t>
      </w:r>
      <w:bookmarkStart w:id="1306" w:name="_ETM_Q2_757120"/>
      <w:bookmarkEnd w:id="1306"/>
      <w:r>
        <w:rPr>
          <w:rtl/>
        </w:rPr>
        <w:t>ולכן</w:t>
      </w:r>
      <w:r>
        <w:rPr>
          <w:rFonts w:hint="cs"/>
          <w:rtl/>
        </w:rPr>
        <w:t>,</w:t>
      </w:r>
      <w:r>
        <w:rPr>
          <w:rtl/>
        </w:rPr>
        <w:t xml:space="preserve"> </w:t>
      </w:r>
      <w:bookmarkStart w:id="1307" w:name="_ETM_Q2_757509"/>
      <w:bookmarkEnd w:id="1307"/>
      <w:r>
        <w:rPr>
          <w:rtl/>
        </w:rPr>
        <w:t xml:space="preserve">המספרים </w:t>
      </w:r>
      <w:bookmarkStart w:id="1308" w:name="_ETM_Q2_757929"/>
      <w:bookmarkEnd w:id="1308"/>
      <w:r>
        <w:rPr>
          <w:rtl/>
        </w:rPr>
        <w:t xml:space="preserve">שנתתי </w:t>
      </w:r>
      <w:bookmarkStart w:id="1309" w:name="_ETM_Q2_758349"/>
      <w:bookmarkEnd w:id="1309"/>
      <w:r>
        <w:rPr>
          <w:rtl/>
        </w:rPr>
        <w:t xml:space="preserve">לך </w:t>
      </w:r>
      <w:bookmarkStart w:id="1310" w:name="_ETM_Q2_758710"/>
      <w:bookmarkEnd w:id="1310"/>
      <w:r>
        <w:rPr>
          <w:rtl/>
        </w:rPr>
        <w:t xml:space="preserve">הם </w:t>
      </w:r>
      <w:bookmarkStart w:id="1311" w:name="_ETM_Q2_758830"/>
      <w:bookmarkEnd w:id="1311"/>
      <w:r>
        <w:rPr>
          <w:rtl/>
        </w:rPr>
        <w:t xml:space="preserve">לא </w:t>
      </w:r>
      <w:bookmarkStart w:id="1312" w:name="_ETM_Q2_758919"/>
      <w:bookmarkEnd w:id="1312"/>
      <w:r>
        <w:rPr>
          <w:rtl/>
        </w:rPr>
        <w:t>מספרים</w:t>
      </w:r>
      <w:r>
        <w:rPr>
          <w:rFonts w:hint="cs"/>
          <w:rtl/>
        </w:rPr>
        <w:t xml:space="preserve"> של</w:t>
      </w:r>
      <w:r>
        <w:rPr>
          <w:rtl/>
        </w:rPr>
        <w:t xml:space="preserve"> </w:t>
      </w:r>
      <w:bookmarkStart w:id="1313" w:name="_ETM_Q2_759370"/>
      <w:bookmarkEnd w:id="1313"/>
      <w:r>
        <w:rPr>
          <w:rtl/>
        </w:rPr>
        <w:t xml:space="preserve">האנשים </w:t>
      </w:r>
      <w:bookmarkStart w:id="1314" w:name="_ETM_Q2_759669"/>
      <w:bookmarkEnd w:id="1314"/>
      <w:r>
        <w:rPr>
          <w:rtl/>
        </w:rPr>
        <w:t xml:space="preserve">שצריכים </w:t>
      </w:r>
      <w:bookmarkStart w:id="1315" w:name="_ETM_Q2_760000"/>
      <w:bookmarkEnd w:id="1315"/>
      <w:r>
        <w:rPr>
          <w:rtl/>
        </w:rPr>
        <w:t xml:space="preserve">להיעצר </w:t>
      </w:r>
      <w:bookmarkStart w:id="1316" w:name="_ETM_Q2_760360"/>
      <w:bookmarkEnd w:id="1316"/>
      <w:r>
        <w:rPr>
          <w:rFonts w:hint="cs"/>
          <w:rtl/>
        </w:rPr>
        <w:t xml:space="preserve">עד </w:t>
      </w:r>
      <w:r>
        <w:rPr>
          <w:rtl/>
        </w:rPr>
        <w:t xml:space="preserve">תום </w:t>
      </w:r>
      <w:bookmarkStart w:id="1317" w:name="_ETM_Q2_760569"/>
      <w:bookmarkEnd w:id="1317"/>
      <w:r>
        <w:rPr>
          <w:rtl/>
        </w:rPr>
        <w:t>הליכים</w:t>
      </w:r>
      <w:r>
        <w:rPr>
          <w:rFonts w:hint="cs"/>
          <w:rtl/>
        </w:rPr>
        <w:t>.</w:t>
      </w:r>
      <w:r>
        <w:rPr>
          <w:rtl/>
        </w:rPr>
        <w:t xml:space="preserve"> </w:t>
      </w:r>
      <w:bookmarkStart w:id="1318" w:name="_ETM_Q2_761319"/>
      <w:bookmarkEnd w:id="1318"/>
      <w:r>
        <w:rPr>
          <w:rtl/>
        </w:rPr>
        <w:t xml:space="preserve">השאלה </w:t>
      </w:r>
      <w:bookmarkStart w:id="1319" w:name="_ETM_Q2_761650"/>
      <w:bookmarkEnd w:id="1319"/>
      <w:r>
        <w:rPr>
          <w:rtl/>
        </w:rPr>
        <w:t>הי</w:t>
      </w:r>
      <w:r>
        <w:rPr>
          <w:rFonts w:hint="cs"/>
          <w:rtl/>
        </w:rPr>
        <w:t>י</w:t>
      </w:r>
      <w:r>
        <w:rPr>
          <w:rtl/>
        </w:rPr>
        <w:t xml:space="preserve">תה </w:t>
      </w:r>
      <w:bookmarkStart w:id="1320" w:name="_ETM_Q2_761830"/>
      <w:bookmarkEnd w:id="1320"/>
      <w:r>
        <w:rPr>
          <w:rtl/>
        </w:rPr>
        <w:t xml:space="preserve">על </w:t>
      </w:r>
      <w:bookmarkStart w:id="1321" w:name="_ETM_Q2_761889"/>
      <w:bookmarkEnd w:id="1321"/>
      <w:r>
        <w:rPr>
          <w:rtl/>
        </w:rPr>
        <w:t xml:space="preserve">מספר </w:t>
      </w:r>
      <w:bookmarkStart w:id="1322" w:name="_ETM_Q2_762220"/>
      <w:bookmarkEnd w:id="1322"/>
      <w:r>
        <w:rPr>
          <w:rtl/>
        </w:rPr>
        <w:t>התיקים</w:t>
      </w:r>
      <w:r>
        <w:rPr>
          <w:rFonts w:hint="cs"/>
          <w:rtl/>
        </w:rPr>
        <w:t xml:space="preserve">, ועל זה נתתי </w:t>
      </w:r>
      <w:bookmarkStart w:id="1323" w:name="_ETM_Q2_764377"/>
      <w:bookmarkEnd w:id="1323"/>
      <w:r>
        <w:rPr>
          <w:rFonts w:hint="cs"/>
          <w:rtl/>
        </w:rPr>
        <w:t xml:space="preserve">לך תשובה. שאלת המדיניות </w:t>
      </w:r>
      <w:bookmarkStart w:id="1324" w:name="_ETM_Q2_765400"/>
      <w:bookmarkEnd w:id="1324"/>
      <w:r>
        <w:rPr>
          <w:rtl/>
        </w:rPr>
        <w:t xml:space="preserve">של </w:t>
      </w:r>
      <w:bookmarkStart w:id="1325" w:name="_ETM_Q2_765729"/>
      <w:bookmarkEnd w:id="1325"/>
      <w:r>
        <w:rPr>
          <w:rtl/>
        </w:rPr>
        <w:t>מעצר</w:t>
      </w:r>
      <w:bookmarkStart w:id="1326" w:name="_ETM_Q2_766300"/>
      <w:bookmarkEnd w:id="1326"/>
      <w:r>
        <w:rPr>
          <w:rtl/>
        </w:rPr>
        <w:t xml:space="preserve"> </w:t>
      </w:r>
      <w:bookmarkStart w:id="1327" w:name="_ETM_Q2_766479"/>
      <w:bookmarkEnd w:id="1327"/>
      <w:r>
        <w:rPr>
          <w:rtl/>
        </w:rPr>
        <w:t xml:space="preserve">אנשים </w:t>
      </w:r>
      <w:bookmarkStart w:id="1328" w:name="_ETM_Q2_766840"/>
      <w:bookmarkEnd w:id="1328"/>
      <w:r>
        <w:rPr>
          <w:rFonts w:hint="cs"/>
          <w:rtl/>
        </w:rPr>
        <w:t xml:space="preserve">עד תום ההליכים </w:t>
      </w:r>
      <w:bookmarkStart w:id="1329" w:name="_ETM_Q2_767590"/>
      <w:bookmarkEnd w:id="1329"/>
      <w:r>
        <w:rPr>
          <w:rtl/>
        </w:rPr>
        <w:t xml:space="preserve">וכליאתם </w:t>
      </w:r>
      <w:bookmarkStart w:id="1330" w:name="_ETM_Q2_768880"/>
      <w:bookmarkEnd w:id="1330"/>
      <w:r>
        <w:rPr>
          <w:rtl/>
        </w:rPr>
        <w:t xml:space="preserve">היא </w:t>
      </w:r>
      <w:bookmarkStart w:id="1331" w:name="_ETM_Q2_769090"/>
      <w:bookmarkEnd w:id="1331"/>
      <w:r>
        <w:rPr>
          <w:rFonts w:hint="cs"/>
          <w:rtl/>
        </w:rPr>
        <w:t xml:space="preserve">אכן </w:t>
      </w:r>
      <w:r>
        <w:rPr>
          <w:rtl/>
        </w:rPr>
        <w:t xml:space="preserve">שאלה </w:t>
      </w:r>
      <w:bookmarkStart w:id="1332" w:name="_ETM_Q2_769630"/>
      <w:bookmarkStart w:id="1333" w:name="_ETM_Q2_770259"/>
      <w:bookmarkStart w:id="1334" w:name="_ETM_Q2_770590"/>
      <w:bookmarkStart w:id="1335" w:name="_ETM_Q2_770860"/>
      <w:bookmarkStart w:id="1336" w:name="_ETM_Q2_771590"/>
      <w:bookmarkEnd w:id="1332"/>
      <w:bookmarkEnd w:id="1333"/>
      <w:bookmarkEnd w:id="1334"/>
      <w:bookmarkEnd w:id="1335"/>
      <w:bookmarkEnd w:id="1336"/>
      <w:r w:rsidR="00D72CC3">
        <w:rPr>
          <w:rFonts w:hint="cs"/>
          <w:rtl/>
        </w:rPr>
        <w:t xml:space="preserve">על </w:t>
      </w:r>
      <w:r>
        <w:rPr>
          <w:rtl/>
        </w:rPr>
        <w:t xml:space="preserve">עבודת </w:t>
      </w:r>
      <w:bookmarkStart w:id="1337" w:name="_ETM_Q2_772070"/>
      <w:bookmarkEnd w:id="1337"/>
      <w:r>
        <w:rPr>
          <w:rtl/>
        </w:rPr>
        <w:t>האכיפה</w:t>
      </w:r>
      <w:r>
        <w:rPr>
          <w:rFonts w:hint="cs"/>
          <w:rtl/>
        </w:rPr>
        <w:t>,</w:t>
      </w:r>
      <w:r>
        <w:rPr>
          <w:rtl/>
        </w:rPr>
        <w:t xml:space="preserve"> </w:t>
      </w:r>
      <w:bookmarkStart w:id="1338" w:name="_ETM_Q2_773059"/>
      <w:bookmarkEnd w:id="1338"/>
      <w:r>
        <w:rPr>
          <w:rtl/>
        </w:rPr>
        <w:t xml:space="preserve">אבל </w:t>
      </w:r>
      <w:bookmarkStart w:id="1339" w:name="_ETM_Q2_773330"/>
      <w:bookmarkEnd w:id="1339"/>
      <w:r>
        <w:rPr>
          <w:rtl/>
        </w:rPr>
        <w:t xml:space="preserve">זה </w:t>
      </w:r>
      <w:bookmarkStart w:id="1340" w:name="_ETM_Q2_773450"/>
      <w:bookmarkEnd w:id="1340"/>
      <w:r>
        <w:rPr>
          <w:rtl/>
        </w:rPr>
        <w:t xml:space="preserve">לא </w:t>
      </w:r>
      <w:bookmarkStart w:id="1341" w:name="_ETM_Q2_773809"/>
      <w:bookmarkEnd w:id="1341"/>
      <w:r>
        <w:rPr>
          <w:rtl/>
        </w:rPr>
        <w:t xml:space="preserve">מה </w:t>
      </w:r>
      <w:bookmarkStart w:id="1342" w:name="_ETM_Q2_773990"/>
      <w:bookmarkEnd w:id="1342"/>
      <w:r>
        <w:rPr>
          <w:rtl/>
        </w:rPr>
        <w:t>ששאלת</w:t>
      </w:r>
      <w:r>
        <w:rPr>
          <w:rFonts w:hint="cs"/>
          <w:rtl/>
        </w:rPr>
        <w:t>.</w:t>
      </w:r>
      <w:r>
        <w:rPr>
          <w:rtl/>
        </w:rPr>
        <w:t xml:space="preserve"> </w:t>
      </w:r>
      <w:bookmarkStart w:id="1343" w:name="_ETM_Q2_774620"/>
      <w:bookmarkEnd w:id="1343"/>
      <w:r>
        <w:rPr>
          <w:rFonts w:hint="cs"/>
          <w:rtl/>
        </w:rPr>
        <w:t xml:space="preserve">אתה </w:t>
      </w:r>
      <w:bookmarkStart w:id="1344" w:name="_ETM_Q2_775352"/>
      <w:bookmarkEnd w:id="1344"/>
      <w:r>
        <w:rPr>
          <w:rtl/>
        </w:rPr>
        <w:t xml:space="preserve">שאלת </w:t>
      </w:r>
      <w:bookmarkStart w:id="1345" w:name="_ETM_Q2_774980"/>
      <w:bookmarkEnd w:id="1345"/>
      <w:r>
        <w:rPr>
          <w:rtl/>
        </w:rPr>
        <w:t xml:space="preserve">בסעיף </w:t>
      </w:r>
      <w:bookmarkStart w:id="1346" w:name="_ETM_Q2_775580"/>
      <w:bookmarkEnd w:id="1346"/>
      <w:r>
        <w:rPr>
          <w:rFonts w:hint="cs"/>
          <w:rtl/>
        </w:rPr>
        <w:t>2, 3</w:t>
      </w:r>
      <w:r>
        <w:rPr>
          <w:rtl/>
        </w:rPr>
        <w:t xml:space="preserve"> </w:t>
      </w:r>
      <w:bookmarkStart w:id="1347" w:name="_ETM_Q2_776450"/>
      <w:bookmarkEnd w:id="1347"/>
      <w:r>
        <w:rPr>
          <w:rtl/>
        </w:rPr>
        <w:t xml:space="preserve">ו-4 </w:t>
      </w:r>
      <w:bookmarkStart w:id="1348" w:name="_ETM_Q2_777260"/>
      <w:bookmarkEnd w:id="1348"/>
      <w:r>
        <w:rPr>
          <w:rtl/>
        </w:rPr>
        <w:t xml:space="preserve">מדוע </w:t>
      </w:r>
      <w:bookmarkStart w:id="1349" w:name="_ETM_Q2_777679"/>
      <w:bookmarkEnd w:id="1349"/>
      <w:r>
        <w:rPr>
          <w:rtl/>
        </w:rPr>
        <w:t xml:space="preserve">אין </w:t>
      </w:r>
      <w:bookmarkStart w:id="1350" w:name="_ETM_Q2_777800"/>
      <w:bookmarkEnd w:id="1350"/>
      <w:r>
        <w:rPr>
          <w:rtl/>
        </w:rPr>
        <w:t xml:space="preserve">הנחיה </w:t>
      </w:r>
      <w:bookmarkStart w:id="1351" w:name="_ETM_Q2_778190"/>
      <w:bookmarkEnd w:id="1351"/>
      <w:r>
        <w:rPr>
          <w:rtl/>
        </w:rPr>
        <w:t xml:space="preserve">לבקש </w:t>
      </w:r>
      <w:bookmarkStart w:id="1352" w:name="_ETM_Q2_778610"/>
      <w:bookmarkEnd w:id="1352"/>
      <w:r>
        <w:rPr>
          <w:rFonts w:hint="cs"/>
          <w:rtl/>
        </w:rPr>
        <w:t xml:space="preserve">להשאיר </w:t>
      </w:r>
      <w:r>
        <w:rPr>
          <w:rtl/>
        </w:rPr>
        <w:t xml:space="preserve">את </w:t>
      </w:r>
      <w:bookmarkStart w:id="1353" w:name="_ETM_Q2_778670"/>
      <w:bookmarkEnd w:id="1353"/>
      <w:r>
        <w:rPr>
          <w:rtl/>
        </w:rPr>
        <w:t>ה</w:t>
      </w:r>
      <w:r>
        <w:rPr>
          <w:rFonts w:hint="cs"/>
          <w:rtl/>
        </w:rPr>
        <w:t xml:space="preserve">עבריינים </w:t>
      </w:r>
      <w:bookmarkStart w:id="1354" w:name="_ETM_Q2_779030"/>
      <w:bookmarkEnd w:id="1354"/>
      <w:r>
        <w:rPr>
          <w:rFonts w:hint="cs"/>
          <w:rtl/>
        </w:rPr>
        <w:t>ב</w:t>
      </w:r>
      <w:r>
        <w:rPr>
          <w:rtl/>
        </w:rPr>
        <w:t xml:space="preserve">מעצר </w:t>
      </w:r>
      <w:bookmarkStart w:id="1355" w:name="_ETM_Q2_779390"/>
      <w:bookmarkEnd w:id="1355"/>
      <w:r>
        <w:rPr>
          <w:rtl/>
        </w:rPr>
        <w:t xml:space="preserve">עד </w:t>
      </w:r>
      <w:bookmarkStart w:id="1356" w:name="_ETM_Q2_779480"/>
      <w:bookmarkEnd w:id="1356"/>
      <w:r>
        <w:rPr>
          <w:rtl/>
        </w:rPr>
        <w:t xml:space="preserve">שיחליטו </w:t>
      </w:r>
      <w:bookmarkStart w:id="1357" w:name="_ETM_Q2_779929"/>
      <w:bookmarkEnd w:id="1357"/>
      <w:r>
        <w:rPr>
          <w:rtl/>
        </w:rPr>
        <w:t xml:space="preserve">לגרשם </w:t>
      </w:r>
      <w:bookmarkStart w:id="1358" w:name="_ETM_Q2_780350"/>
      <w:bookmarkEnd w:id="1358"/>
      <w:r>
        <w:rPr>
          <w:rFonts w:hint="cs"/>
          <w:rtl/>
        </w:rPr>
        <w:t xml:space="preserve">לארצם. </w:t>
      </w:r>
    </w:p>
    <w:p w:rsidR="00CA15C3" w:rsidRDefault="00CA15C3" w:rsidP="00387B0D">
      <w:pPr>
        <w:ind w:firstLine="0"/>
        <w:rPr>
          <w:rtl/>
        </w:rPr>
      </w:pPr>
      <w:bookmarkStart w:id="1359" w:name="_ETM_Q2_777217"/>
      <w:bookmarkStart w:id="1360" w:name="_ETM_Q2_777272"/>
      <w:bookmarkStart w:id="1361" w:name="_ETM_Q2_778193"/>
      <w:bookmarkStart w:id="1362" w:name="_ETM_Q2_778269"/>
      <w:bookmarkEnd w:id="1359"/>
      <w:bookmarkEnd w:id="1360"/>
      <w:bookmarkEnd w:id="1361"/>
      <w:bookmarkEnd w:id="1362"/>
    </w:p>
    <w:p w:rsidR="00CA15C3" w:rsidRDefault="00CA15C3" w:rsidP="00387B0D">
      <w:pPr>
        <w:pStyle w:val="-"/>
        <w:rPr>
          <w:rtl/>
        </w:rPr>
      </w:pPr>
      <w:bookmarkStart w:id="1363" w:name="ET_speakercontinue_6147_33"/>
      <w:r w:rsidRPr="00051BA7">
        <w:rPr>
          <w:rStyle w:val="TagStyle"/>
          <w:rtl/>
        </w:rPr>
        <w:t xml:space="preserve"> &lt;&lt; דובר_המשך &gt;&gt;</w:t>
      </w:r>
      <w:r w:rsidRPr="00237663">
        <w:rPr>
          <w:rStyle w:val="TagStyle"/>
          <w:rtl/>
        </w:rPr>
        <w:t xml:space="preserve"> </w:t>
      </w:r>
      <w:r>
        <w:rPr>
          <w:rtl/>
        </w:rPr>
        <w:t>איתמר בן גביר (הציונות הדתית):</w:t>
      </w:r>
      <w:r w:rsidRPr="00237663">
        <w:rPr>
          <w:rStyle w:val="TagStyle"/>
          <w:rtl/>
        </w:rPr>
        <w:t xml:space="preserve"> </w:t>
      </w:r>
      <w:r w:rsidRPr="00051BA7">
        <w:rPr>
          <w:rStyle w:val="TagStyle"/>
          <w:rtl/>
        </w:rPr>
        <w:t>&lt;&lt; דובר_המשך &gt;&gt;</w:t>
      </w:r>
      <w:r>
        <w:rPr>
          <w:rtl/>
        </w:rPr>
        <w:t xml:space="preserve">   </w:t>
      </w:r>
      <w:bookmarkEnd w:id="1363"/>
    </w:p>
    <w:p w:rsidR="00CA15C3" w:rsidRDefault="00CA15C3" w:rsidP="00587310">
      <w:pPr>
        <w:rPr>
          <w:rtl/>
          <w:lang w:eastAsia="he-IL"/>
        </w:rPr>
      </w:pPr>
    </w:p>
    <w:p w:rsidR="00CA15C3" w:rsidRDefault="00CA15C3" w:rsidP="00587310">
      <w:pPr>
        <w:rPr>
          <w:rtl/>
          <w:lang w:eastAsia="he-IL"/>
        </w:rPr>
      </w:pPr>
      <w:bookmarkStart w:id="1364" w:name="_ETM_Q2_779789"/>
      <w:bookmarkEnd w:id="1364"/>
      <w:r>
        <w:rPr>
          <w:rFonts w:hint="cs"/>
          <w:rtl/>
          <w:lang w:eastAsia="he-IL"/>
        </w:rPr>
        <w:t xml:space="preserve">אדוני, יש </w:t>
      </w:r>
      <w:r w:rsidR="00587310">
        <w:rPr>
          <w:rFonts w:hint="cs"/>
          <w:rtl/>
          <w:lang w:eastAsia="he-IL"/>
        </w:rPr>
        <w:t>– – –</w:t>
      </w:r>
    </w:p>
    <w:p w:rsidR="00CA15C3" w:rsidRDefault="00CA15C3" w:rsidP="00387B0D">
      <w:pPr>
        <w:rPr>
          <w:rtl/>
          <w:lang w:eastAsia="he-IL"/>
        </w:rPr>
      </w:pPr>
    </w:p>
    <w:p w:rsidR="00CA15C3" w:rsidRDefault="00CA15C3" w:rsidP="00387B0D">
      <w:pPr>
        <w:pStyle w:val="-"/>
        <w:rPr>
          <w:rtl/>
        </w:rPr>
      </w:pPr>
      <w:bookmarkStart w:id="1365" w:name="_ETM_Q2_782380"/>
      <w:bookmarkStart w:id="1366" w:name="_ETM_Q2_782438"/>
      <w:bookmarkStart w:id="1367" w:name="ET_speakercontinue_5938_41"/>
      <w:bookmarkEnd w:id="1365"/>
      <w:bookmarkEnd w:id="1366"/>
      <w:r w:rsidRPr="00051BA7">
        <w:rPr>
          <w:rStyle w:val="TagStyle"/>
          <w:rtl/>
        </w:rPr>
        <w:t>&lt;&lt; דובר_המשך &gt;&gt;</w:t>
      </w:r>
      <w:r w:rsidRPr="00257704">
        <w:rPr>
          <w:rStyle w:val="TagStyle"/>
          <w:rtl/>
        </w:rPr>
        <w:t xml:space="preserve"> </w:t>
      </w:r>
      <w:r>
        <w:rPr>
          <w:rtl/>
        </w:rPr>
        <w:t>סגן השר לביטחון הפנים יואב סגלוביץ':</w:t>
      </w:r>
      <w:r w:rsidRPr="00257704">
        <w:rPr>
          <w:rStyle w:val="TagStyle"/>
          <w:rtl/>
        </w:rPr>
        <w:t xml:space="preserve"> </w:t>
      </w:r>
      <w:r w:rsidRPr="00051BA7">
        <w:rPr>
          <w:rStyle w:val="TagStyle"/>
          <w:rtl/>
        </w:rPr>
        <w:t>&lt;&lt; דובר_המשך &gt;&gt;</w:t>
      </w:r>
      <w:bookmarkEnd w:id="1367"/>
      <w:r>
        <w:rPr>
          <w:rtl/>
        </w:rPr>
        <w:t xml:space="preserve">   </w:t>
      </w:r>
    </w:p>
    <w:p w:rsidR="00CA15C3" w:rsidRPr="00237663" w:rsidRDefault="00CA15C3" w:rsidP="00387B0D">
      <w:pPr>
        <w:ind w:firstLine="0"/>
        <w:rPr>
          <w:rtl/>
          <w:lang w:eastAsia="he-IL"/>
        </w:rPr>
      </w:pPr>
      <w:bookmarkStart w:id="1368" w:name="_ETM_Q2_777253"/>
      <w:bookmarkEnd w:id="1368"/>
    </w:p>
    <w:p w:rsidR="00CA15C3" w:rsidRDefault="00CA15C3" w:rsidP="00027D77">
      <w:pPr>
        <w:rPr>
          <w:rtl/>
          <w:lang w:eastAsia="he-IL"/>
        </w:rPr>
      </w:pPr>
      <w:bookmarkStart w:id="1369" w:name="_ETM_Q2_777329"/>
      <w:bookmarkStart w:id="1370" w:name="_ETM_Q2_777378"/>
      <w:bookmarkEnd w:id="1369"/>
      <w:bookmarkEnd w:id="1370"/>
      <w:r>
        <w:rPr>
          <w:rFonts w:hint="cs"/>
          <w:rtl/>
        </w:rPr>
        <w:t xml:space="preserve">זה לא החלטה מן החוק </w:t>
      </w:r>
      <w:bookmarkStart w:id="1371" w:name="_ETM_Q2_781342"/>
      <w:bookmarkEnd w:id="1371"/>
      <w:r>
        <w:rPr>
          <w:rFonts w:hint="cs"/>
          <w:rtl/>
        </w:rPr>
        <w:t xml:space="preserve">הפלילי, זו החלטה של מדיניות </w:t>
      </w:r>
      <w:r>
        <w:rPr>
          <w:rFonts w:hint="eastAsia"/>
          <w:rtl/>
        </w:rPr>
        <w:t xml:space="preserve">– </w:t>
      </w:r>
      <w:r>
        <w:rPr>
          <w:rFonts w:hint="cs"/>
          <w:rtl/>
        </w:rPr>
        <w:t xml:space="preserve">מה עושים </w:t>
      </w:r>
      <w:bookmarkStart w:id="1372" w:name="_ETM_Q2_784705"/>
      <w:bookmarkEnd w:id="1372"/>
      <w:r>
        <w:rPr>
          <w:rFonts w:hint="cs"/>
          <w:rtl/>
        </w:rPr>
        <w:t>עם כאלה שיש שיקראו להם "מבקשי מקלט", אחר יקרא להם "מסתננים";</w:t>
      </w:r>
      <w:bookmarkStart w:id="1373" w:name="_ETM_Q2_789098"/>
      <w:bookmarkEnd w:id="1373"/>
      <w:r>
        <w:rPr>
          <w:rFonts w:hint="cs"/>
          <w:rtl/>
        </w:rPr>
        <w:t xml:space="preserve"> כל אחד יקרא להם בשם אחר. </w:t>
      </w:r>
      <w:bookmarkStart w:id="1374" w:name="TOR_Q3"/>
      <w:bookmarkEnd w:id="1374"/>
      <w:r>
        <w:rPr>
          <w:rFonts w:hint="cs"/>
          <w:rtl/>
          <w:lang w:eastAsia="he-IL"/>
        </w:rPr>
        <w:t xml:space="preserve">אני מתעסק כרגע עם אנשים שעוברים עבירות פליליות, עם מה עושים איתם. זה מה </w:t>
      </w:r>
      <w:bookmarkStart w:id="1375" w:name="_ETM_Q3_194844"/>
      <w:bookmarkEnd w:id="1375"/>
      <w:r>
        <w:rPr>
          <w:rFonts w:hint="cs"/>
          <w:rtl/>
          <w:lang w:eastAsia="he-IL"/>
        </w:rPr>
        <w:t xml:space="preserve">שהמשטרה עושה </w:t>
      </w:r>
      <w:r>
        <w:rPr>
          <w:rtl/>
          <w:lang w:eastAsia="he-IL"/>
        </w:rPr>
        <w:t>–</w:t>
      </w:r>
      <w:r>
        <w:rPr>
          <w:rFonts w:hint="cs"/>
          <w:rtl/>
          <w:lang w:eastAsia="he-IL"/>
        </w:rPr>
        <w:t xml:space="preserve"> מתעסקת עם עבירות פליליות.</w:t>
      </w:r>
    </w:p>
    <w:p w:rsidR="00CA15C3" w:rsidRDefault="00CA15C3" w:rsidP="00387B0D">
      <w:pPr>
        <w:rPr>
          <w:rtl/>
          <w:lang w:eastAsia="he-IL"/>
        </w:rPr>
      </w:pPr>
      <w:bookmarkStart w:id="1376" w:name="_ETM_Q3_194634"/>
      <w:bookmarkStart w:id="1377" w:name="_ETM_Q3_194755"/>
      <w:bookmarkEnd w:id="1376"/>
      <w:bookmarkEnd w:id="1377"/>
    </w:p>
    <w:p w:rsidR="00CA15C3" w:rsidRDefault="00CA15C3" w:rsidP="00387B0D">
      <w:pPr>
        <w:pStyle w:val="-"/>
        <w:keepNext/>
        <w:rPr>
          <w:rtl/>
        </w:rPr>
      </w:pPr>
      <w:bookmarkStart w:id="1378" w:name="ET_speakercontinue_6147_14"/>
      <w:r w:rsidRPr="00A0208C">
        <w:rPr>
          <w:rStyle w:val="TagStyle"/>
          <w:rtl/>
        </w:rPr>
        <w:t xml:space="preserve"> &lt;&lt; דובר_המשך &gt;&gt; </w:t>
      </w:r>
      <w:r>
        <w:rPr>
          <w:rtl/>
        </w:rPr>
        <w:t>איתמר בן גביר (הציונות הדתית):</w:t>
      </w:r>
      <w:r w:rsidRPr="00A0208C">
        <w:rPr>
          <w:rStyle w:val="TagStyle"/>
          <w:rtl/>
        </w:rPr>
        <w:t xml:space="preserve"> &lt;&lt; דובר_המשך &gt;&gt;</w:t>
      </w:r>
      <w:r>
        <w:rPr>
          <w:rtl/>
        </w:rPr>
        <w:t xml:space="preserve">  </w:t>
      </w:r>
      <w:bookmarkEnd w:id="1378"/>
    </w:p>
    <w:p w:rsidR="00CA15C3" w:rsidRDefault="00CA15C3" w:rsidP="00587310">
      <w:pPr>
        <w:rPr>
          <w:rtl/>
          <w:lang w:eastAsia="he-IL"/>
        </w:rPr>
      </w:pPr>
    </w:p>
    <w:p w:rsidR="00CA15C3" w:rsidRDefault="00CA15C3" w:rsidP="00587310">
      <w:pPr>
        <w:rPr>
          <w:rtl/>
          <w:lang w:eastAsia="he-IL"/>
        </w:rPr>
      </w:pPr>
      <w:bookmarkStart w:id="1379" w:name="_ETM_Q3_195934"/>
      <w:bookmarkEnd w:id="1379"/>
      <w:r>
        <w:rPr>
          <w:rFonts w:hint="cs"/>
          <w:rtl/>
          <w:lang w:eastAsia="he-IL"/>
        </w:rPr>
        <w:t xml:space="preserve">אדוני, מה ששאלתי זה שאלת </w:t>
      </w:r>
      <w:bookmarkStart w:id="1380" w:name="_ETM_Q3_198986"/>
      <w:bookmarkEnd w:id="1380"/>
      <w:r>
        <w:rPr>
          <w:rFonts w:hint="cs"/>
          <w:rtl/>
          <w:lang w:eastAsia="he-IL"/>
        </w:rPr>
        <w:t xml:space="preserve">המשך. מותר בשאלת המשך </w:t>
      </w:r>
      <w:r w:rsidR="00587310">
        <w:rPr>
          <w:rFonts w:hint="cs"/>
          <w:rtl/>
          <w:lang w:eastAsia="he-IL"/>
        </w:rPr>
        <w:t>– –</w:t>
      </w:r>
    </w:p>
    <w:p w:rsidR="00CA15C3" w:rsidRPr="00A0208C" w:rsidRDefault="00CA15C3" w:rsidP="00387B0D">
      <w:pPr>
        <w:rPr>
          <w:rtl/>
          <w:lang w:eastAsia="he-IL"/>
        </w:rPr>
      </w:pPr>
      <w:bookmarkStart w:id="1381" w:name="_ETM_Q3_197567"/>
      <w:bookmarkStart w:id="1382" w:name="_ETM_Q3_197699"/>
      <w:bookmarkEnd w:id="1381"/>
      <w:bookmarkEnd w:id="1382"/>
    </w:p>
    <w:p w:rsidR="00CA15C3" w:rsidRDefault="00CA15C3" w:rsidP="00387B0D">
      <w:pPr>
        <w:pStyle w:val="-"/>
        <w:keepNext/>
        <w:rPr>
          <w:rtl/>
        </w:rPr>
      </w:pPr>
      <w:r w:rsidRPr="00820DCB">
        <w:rPr>
          <w:rStyle w:val="TagStyle"/>
          <w:rtl/>
        </w:rPr>
        <w:t xml:space="preserve">&lt;&lt; דובר_המשך &gt;&gt; </w:t>
      </w:r>
      <w:r>
        <w:rPr>
          <w:rtl/>
        </w:rPr>
        <w:t>סגן השר לביטחון הפנים יואב סגלוביץ':</w:t>
      </w:r>
      <w:r w:rsidRPr="00820DCB">
        <w:rPr>
          <w:rStyle w:val="TagStyle"/>
          <w:rtl/>
        </w:rPr>
        <w:t xml:space="preserve"> &lt;&lt; דובר_המשך &gt;&gt;</w:t>
      </w:r>
      <w:r>
        <w:rPr>
          <w:rtl/>
        </w:rPr>
        <w:t xml:space="preserve">  </w:t>
      </w:r>
    </w:p>
    <w:p w:rsidR="00CA15C3" w:rsidRDefault="00CA15C3" w:rsidP="00587310">
      <w:pPr>
        <w:rPr>
          <w:rtl/>
          <w:lang w:eastAsia="he-IL"/>
        </w:rPr>
      </w:pPr>
    </w:p>
    <w:p w:rsidR="00CA15C3" w:rsidRDefault="00CA15C3" w:rsidP="00387B0D">
      <w:pPr>
        <w:rPr>
          <w:rtl/>
          <w:lang w:eastAsia="he-IL"/>
        </w:rPr>
      </w:pPr>
      <w:bookmarkStart w:id="1383" w:name="_ETM_Q3_198384"/>
      <w:bookmarkEnd w:id="1383"/>
      <w:r>
        <w:rPr>
          <w:rFonts w:hint="cs"/>
          <w:rtl/>
          <w:lang w:eastAsia="he-IL"/>
        </w:rPr>
        <w:t>בכבוד.</w:t>
      </w:r>
    </w:p>
    <w:p w:rsidR="00CA15C3" w:rsidRDefault="00CA15C3" w:rsidP="00387B0D">
      <w:pPr>
        <w:rPr>
          <w:rtl/>
          <w:lang w:eastAsia="he-IL"/>
        </w:rPr>
      </w:pPr>
      <w:bookmarkStart w:id="1384" w:name="_ETM_Q3_200162"/>
      <w:bookmarkStart w:id="1385" w:name="_ETM_Q3_200270"/>
      <w:bookmarkEnd w:id="1384"/>
      <w:bookmarkEnd w:id="1385"/>
    </w:p>
    <w:p w:rsidR="00CA15C3" w:rsidRDefault="00CA15C3" w:rsidP="00387B0D">
      <w:pPr>
        <w:pStyle w:val="-"/>
        <w:keepNext/>
        <w:rPr>
          <w:rtl/>
        </w:rPr>
      </w:pPr>
      <w:bookmarkStart w:id="1386" w:name="ET_speakercontinue_6147_15"/>
      <w:r w:rsidRPr="00A0208C">
        <w:rPr>
          <w:rStyle w:val="TagStyle"/>
          <w:rtl/>
        </w:rPr>
        <w:t xml:space="preserve"> &lt;&lt; דובר_המשך &gt;&gt; </w:t>
      </w:r>
      <w:r>
        <w:rPr>
          <w:rtl/>
        </w:rPr>
        <w:t>איתמר בן גביר (הציונות הדתית):</w:t>
      </w:r>
      <w:r w:rsidRPr="00A0208C">
        <w:rPr>
          <w:rStyle w:val="TagStyle"/>
          <w:rtl/>
        </w:rPr>
        <w:t xml:space="preserve"> &lt;&lt; דובר_המשך &gt;&gt;</w:t>
      </w:r>
      <w:r>
        <w:rPr>
          <w:rtl/>
        </w:rPr>
        <w:t xml:space="preserve">  </w:t>
      </w:r>
      <w:bookmarkEnd w:id="1386"/>
    </w:p>
    <w:p w:rsidR="00CA15C3" w:rsidRDefault="00CA15C3" w:rsidP="00587310">
      <w:pPr>
        <w:rPr>
          <w:rtl/>
          <w:lang w:eastAsia="he-IL"/>
        </w:rPr>
      </w:pPr>
    </w:p>
    <w:p w:rsidR="00CA15C3" w:rsidRDefault="00587310" w:rsidP="00587310">
      <w:pPr>
        <w:rPr>
          <w:rtl/>
          <w:lang w:eastAsia="he-IL"/>
        </w:rPr>
      </w:pPr>
      <w:bookmarkStart w:id="1387" w:name="_ETM_Q3_201736"/>
      <w:bookmarkEnd w:id="1387"/>
      <w:r>
        <w:rPr>
          <w:rFonts w:hint="cs"/>
          <w:rtl/>
          <w:lang w:eastAsia="he-IL"/>
        </w:rPr>
        <w:t>– –</w:t>
      </w:r>
      <w:r w:rsidR="00CA15C3">
        <w:rPr>
          <w:rFonts w:hint="cs"/>
          <w:rtl/>
          <w:lang w:eastAsia="he-IL"/>
        </w:rPr>
        <w:t xml:space="preserve"> יסכים איתנו היושב-ראש, </w:t>
      </w:r>
      <w:bookmarkStart w:id="1388" w:name="_ETM_Q3_201613"/>
      <w:bookmarkEnd w:id="1388"/>
      <w:r w:rsidR="00CA15C3">
        <w:rPr>
          <w:rFonts w:hint="cs"/>
          <w:rtl/>
          <w:lang w:eastAsia="he-IL"/>
        </w:rPr>
        <w:t>לחרוג ממה שכתוב כאן.</w:t>
      </w:r>
    </w:p>
    <w:p w:rsidR="00CA15C3" w:rsidRDefault="00CA15C3" w:rsidP="00387B0D">
      <w:pPr>
        <w:rPr>
          <w:rtl/>
          <w:lang w:eastAsia="he-IL"/>
        </w:rPr>
      </w:pPr>
      <w:bookmarkStart w:id="1389" w:name="_ETM_Q3_202489"/>
      <w:bookmarkStart w:id="1390" w:name="_ETM_Q3_202605"/>
      <w:bookmarkEnd w:id="1389"/>
      <w:bookmarkEnd w:id="1390"/>
    </w:p>
    <w:p w:rsidR="00CA15C3" w:rsidRDefault="00CA15C3" w:rsidP="00387B0D">
      <w:pPr>
        <w:pStyle w:val="-"/>
        <w:keepNext/>
        <w:rPr>
          <w:rtl/>
        </w:rPr>
      </w:pPr>
      <w:bookmarkStart w:id="1391" w:name="_ETM_Q3_203793"/>
      <w:bookmarkStart w:id="1392" w:name="_ETM_Q3_203908"/>
      <w:bookmarkEnd w:id="1391"/>
      <w:bookmarkEnd w:id="1392"/>
      <w:r w:rsidRPr="00820DCB">
        <w:rPr>
          <w:rStyle w:val="TagStyle"/>
          <w:rtl/>
        </w:rPr>
        <w:t xml:space="preserve">&lt;&lt; דובר_המשך &gt;&gt; </w:t>
      </w:r>
      <w:r>
        <w:rPr>
          <w:rtl/>
        </w:rPr>
        <w:t>סגן השר לביטחון הפנים יואב סגלוביץ':</w:t>
      </w:r>
      <w:r w:rsidRPr="00820DCB">
        <w:rPr>
          <w:rStyle w:val="TagStyle"/>
          <w:rtl/>
        </w:rPr>
        <w:t xml:space="preserve"> &lt;&lt; דובר_המשך &gt;&gt;</w:t>
      </w:r>
      <w:r>
        <w:rPr>
          <w:rtl/>
        </w:rPr>
        <w:t xml:space="preserve">  </w:t>
      </w:r>
    </w:p>
    <w:p w:rsidR="00CA15C3" w:rsidRDefault="00CA15C3" w:rsidP="00387B0D">
      <w:pPr>
        <w:rPr>
          <w:rtl/>
          <w:lang w:eastAsia="he-IL"/>
        </w:rPr>
      </w:pPr>
    </w:p>
    <w:p w:rsidR="00CA15C3" w:rsidRDefault="00CA15C3" w:rsidP="00387B0D">
      <w:pPr>
        <w:rPr>
          <w:rtl/>
          <w:lang w:eastAsia="he-IL"/>
        </w:rPr>
      </w:pPr>
      <w:r>
        <w:rPr>
          <w:rFonts w:hint="cs"/>
          <w:rtl/>
          <w:lang w:eastAsia="he-IL"/>
        </w:rPr>
        <w:t>אין בעיה.</w:t>
      </w:r>
    </w:p>
    <w:p w:rsidR="00CA15C3" w:rsidRDefault="00CA15C3" w:rsidP="00387B0D">
      <w:pPr>
        <w:rPr>
          <w:rtl/>
          <w:lang w:eastAsia="he-IL"/>
        </w:rPr>
      </w:pPr>
      <w:bookmarkStart w:id="1393" w:name="_ETM_Q3_202436"/>
      <w:bookmarkStart w:id="1394" w:name="_ETM_Q3_202535"/>
      <w:bookmarkEnd w:id="1393"/>
      <w:bookmarkEnd w:id="1394"/>
    </w:p>
    <w:p w:rsidR="00CA15C3" w:rsidRDefault="00CA15C3" w:rsidP="00387B0D">
      <w:pPr>
        <w:pStyle w:val="-"/>
        <w:keepNext/>
        <w:rPr>
          <w:rtl/>
        </w:rPr>
      </w:pPr>
      <w:bookmarkStart w:id="1395" w:name="ET_speakercontinue_6147_16"/>
      <w:r w:rsidRPr="00A0208C">
        <w:rPr>
          <w:rStyle w:val="TagStyle"/>
          <w:rtl/>
        </w:rPr>
        <w:t xml:space="preserve"> &lt;&lt; דובר_המשך &gt;&gt; </w:t>
      </w:r>
      <w:r>
        <w:rPr>
          <w:rtl/>
        </w:rPr>
        <w:t>איתמר בן גביר (הציונות הדתית):</w:t>
      </w:r>
      <w:r w:rsidRPr="00A0208C">
        <w:rPr>
          <w:rStyle w:val="TagStyle"/>
          <w:rtl/>
        </w:rPr>
        <w:t xml:space="preserve"> &lt;&lt; דובר_המשך &gt;&gt;</w:t>
      </w:r>
      <w:r>
        <w:rPr>
          <w:rtl/>
        </w:rPr>
        <w:t xml:space="preserve">  </w:t>
      </w:r>
      <w:bookmarkEnd w:id="1395"/>
    </w:p>
    <w:p w:rsidR="00CA15C3" w:rsidRDefault="00CA15C3" w:rsidP="00587310">
      <w:pPr>
        <w:rPr>
          <w:rtl/>
          <w:lang w:eastAsia="he-IL"/>
        </w:rPr>
      </w:pPr>
    </w:p>
    <w:p w:rsidR="00CA15C3" w:rsidRDefault="00CA15C3" w:rsidP="00587310">
      <w:pPr>
        <w:rPr>
          <w:rtl/>
          <w:lang w:eastAsia="he-IL"/>
        </w:rPr>
      </w:pPr>
      <w:bookmarkStart w:id="1396" w:name="_ETM_Q3_203314"/>
      <w:bookmarkEnd w:id="1396"/>
      <w:r>
        <w:rPr>
          <w:rFonts w:hint="cs"/>
          <w:rtl/>
          <w:lang w:eastAsia="he-IL"/>
        </w:rPr>
        <w:t xml:space="preserve">זו הרי המטרה </w:t>
      </w:r>
      <w:bookmarkStart w:id="1397" w:name="_ETM_Q3_205731"/>
      <w:bookmarkEnd w:id="1397"/>
      <w:r>
        <w:rPr>
          <w:rFonts w:hint="cs"/>
          <w:rtl/>
          <w:lang w:eastAsia="he-IL"/>
        </w:rPr>
        <w:t xml:space="preserve">של שאלת המשך. אגב, בהינתן </w:t>
      </w:r>
      <w:r w:rsidR="00587310">
        <w:rPr>
          <w:rFonts w:hint="cs"/>
          <w:rtl/>
          <w:lang w:eastAsia="he-IL"/>
        </w:rPr>
        <w:t>– – –</w:t>
      </w:r>
    </w:p>
    <w:p w:rsidR="00CA15C3" w:rsidRDefault="00CA15C3" w:rsidP="00387B0D">
      <w:pPr>
        <w:rPr>
          <w:rtl/>
          <w:lang w:eastAsia="he-IL"/>
        </w:rPr>
      </w:pPr>
      <w:bookmarkStart w:id="1398" w:name="_ETM_Q3_204963"/>
      <w:bookmarkStart w:id="1399" w:name="_ETM_Q3_205052"/>
      <w:bookmarkEnd w:id="1398"/>
      <w:bookmarkEnd w:id="1399"/>
    </w:p>
    <w:p w:rsidR="00CA15C3" w:rsidRDefault="00CA15C3" w:rsidP="00387B0D">
      <w:pPr>
        <w:pStyle w:val="af6"/>
        <w:keepNext/>
        <w:rPr>
          <w:rtl/>
        </w:rPr>
      </w:pPr>
      <w:r w:rsidRPr="00A0208C">
        <w:rPr>
          <w:rStyle w:val="TagStyle"/>
          <w:rtl/>
        </w:rPr>
        <w:t xml:space="preserve"> &lt;&lt; יור &gt;&gt; </w:t>
      </w:r>
      <w:r>
        <w:rPr>
          <w:rtl/>
        </w:rPr>
        <w:t>היו"ר איתן גינזבורג:</w:t>
      </w:r>
      <w:r w:rsidRPr="00A0208C">
        <w:rPr>
          <w:rStyle w:val="TagStyle"/>
          <w:rtl/>
        </w:rPr>
        <w:t xml:space="preserve"> &lt;&lt; יור &gt;&gt;</w:t>
      </w:r>
      <w:r>
        <w:rPr>
          <w:rtl/>
        </w:rPr>
        <w:t xml:space="preserve">  </w:t>
      </w:r>
    </w:p>
    <w:p w:rsidR="00CA15C3" w:rsidRDefault="00CA15C3" w:rsidP="00587310">
      <w:pPr>
        <w:rPr>
          <w:rtl/>
          <w:lang w:eastAsia="he-IL"/>
        </w:rPr>
      </w:pPr>
    </w:p>
    <w:p w:rsidR="00CA15C3" w:rsidRDefault="00CA15C3" w:rsidP="00387B0D">
      <w:pPr>
        <w:rPr>
          <w:rtl/>
          <w:lang w:eastAsia="he-IL"/>
        </w:rPr>
      </w:pPr>
      <w:bookmarkStart w:id="1400" w:name="_ETM_Q3_205769"/>
      <w:bookmarkEnd w:id="1400"/>
      <w:r>
        <w:rPr>
          <w:rFonts w:hint="cs"/>
          <w:rtl/>
          <w:lang w:eastAsia="he-IL"/>
        </w:rPr>
        <w:t xml:space="preserve">אגב, הוא לא </w:t>
      </w:r>
      <w:bookmarkStart w:id="1401" w:name="_ETM_Q3_205512"/>
      <w:bookmarkEnd w:id="1401"/>
      <w:r>
        <w:rPr>
          <w:rFonts w:hint="cs"/>
          <w:rtl/>
          <w:lang w:eastAsia="he-IL"/>
        </w:rPr>
        <w:t>חייב להשיב על שאלת המשך.</w:t>
      </w:r>
    </w:p>
    <w:p w:rsidR="00CA15C3" w:rsidRDefault="00CA15C3" w:rsidP="00387B0D">
      <w:pPr>
        <w:rPr>
          <w:rtl/>
          <w:lang w:eastAsia="he-IL"/>
        </w:rPr>
      </w:pPr>
    </w:p>
    <w:p w:rsidR="00CA15C3" w:rsidRDefault="00CA15C3" w:rsidP="00387B0D">
      <w:pPr>
        <w:pStyle w:val="-"/>
        <w:keepNext/>
        <w:rPr>
          <w:rtl/>
        </w:rPr>
      </w:pPr>
      <w:bookmarkStart w:id="1402" w:name="_ETM_Q3_207818"/>
      <w:bookmarkStart w:id="1403" w:name="_ETM_Q3_207899"/>
      <w:bookmarkEnd w:id="1402"/>
      <w:bookmarkEnd w:id="1403"/>
      <w:r w:rsidRPr="00820DCB">
        <w:rPr>
          <w:rStyle w:val="TagStyle"/>
          <w:rtl/>
        </w:rPr>
        <w:t xml:space="preserve">&lt;&lt; דובר_המשך &gt;&gt; </w:t>
      </w:r>
      <w:r>
        <w:rPr>
          <w:rtl/>
        </w:rPr>
        <w:t>סגן השר לביטחון הפנים יואב סגלוביץ':</w:t>
      </w:r>
      <w:r w:rsidRPr="00820DCB">
        <w:rPr>
          <w:rStyle w:val="TagStyle"/>
          <w:rtl/>
        </w:rPr>
        <w:t xml:space="preserve"> &lt;&lt; דובר_המשך &gt;&gt;</w:t>
      </w:r>
      <w:r>
        <w:rPr>
          <w:rtl/>
        </w:rPr>
        <w:t xml:space="preserve">  </w:t>
      </w:r>
    </w:p>
    <w:p w:rsidR="00CA15C3" w:rsidRDefault="00CA15C3" w:rsidP="00587310">
      <w:pPr>
        <w:rPr>
          <w:rtl/>
          <w:lang w:eastAsia="he-IL"/>
        </w:rPr>
      </w:pPr>
    </w:p>
    <w:p w:rsidR="00CA15C3" w:rsidRDefault="00CA15C3" w:rsidP="00387B0D">
      <w:pPr>
        <w:rPr>
          <w:rtl/>
          <w:lang w:eastAsia="he-IL"/>
        </w:rPr>
      </w:pPr>
      <w:bookmarkStart w:id="1404" w:name="_ETM_Q3_207510"/>
      <w:bookmarkEnd w:id="1404"/>
      <w:r>
        <w:rPr>
          <w:rFonts w:hint="cs"/>
          <w:rtl/>
          <w:lang w:eastAsia="he-IL"/>
        </w:rPr>
        <w:t>אני אשיב. אני אשיב.</w:t>
      </w:r>
    </w:p>
    <w:p w:rsidR="00CA15C3" w:rsidRDefault="00CA15C3" w:rsidP="00387B0D">
      <w:pPr>
        <w:rPr>
          <w:rtl/>
          <w:lang w:eastAsia="he-IL"/>
        </w:rPr>
      </w:pPr>
      <w:bookmarkStart w:id="1405" w:name="_ETM_Q3_209267"/>
      <w:bookmarkStart w:id="1406" w:name="_ETM_Q3_209344"/>
      <w:bookmarkEnd w:id="1405"/>
      <w:bookmarkEnd w:id="1406"/>
    </w:p>
    <w:p w:rsidR="00CA15C3" w:rsidRDefault="00CA15C3" w:rsidP="00387B0D">
      <w:pPr>
        <w:pStyle w:val="-"/>
        <w:keepNext/>
        <w:rPr>
          <w:rtl/>
        </w:rPr>
      </w:pPr>
      <w:bookmarkStart w:id="1407" w:name="ET_speakercontinue_6147_19"/>
      <w:r w:rsidRPr="00A0208C">
        <w:rPr>
          <w:rStyle w:val="TagStyle"/>
          <w:rtl/>
        </w:rPr>
        <w:t xml:space="preserve"> &lt;&lt; דובר_המשך &gt;&gt; </w:t>
      </w:r>
      <w:r>
        <w:rPr>
          <w:rtl/>
        </w:rPr>
        <w:t>איתמר בן גביר (הציונות הדתית):</w:t>
      </w:r>
      <w:r w:rsidRPr="00A0208C">
        <w:rPr>
          <w:rStyle w:val="TagStyle"/>
          <w:rtl/>
        </w:rPr>
        <w:t xml:space="preserve"> &lt;&lt; דובר_המשך &gt;&gt;</w:t>
      </w:r>
      <w:r>
        <w:rPr>
          <w:rtl/>
        </w:rPr>
        <w:t xml:space="preserve">  </w:t>
      </w:r>
      <w:bookmarkEnd w:id="1407"/>
    </w:p>
    <w:p w:rsidR="00CA15C3" w:rsidRDefault="00CA15C3" w:rsidP="00587310">
      <w:pPr>
        <w:rPr>
          <w:rtl/>
          <w:lang w:eastAsia="he-IL"/>
        </w:rPr>
      </w:pPr>
    </w:p>
    <w:p w:rsidR="00CA15C3" w:rsidRDefault="00CA15C3" w:rsidP="00387B0D">
      <w:pPr>
        <w:rPr>
          <w:rtl/>
          <w:lang w:eastAsia="he-IL"/>
        </w:rPr>
      </w:pPr>
      <w:bookmarkStart w:id="1408" w:name="_ETM_Q3_210335"/>
      <w:bookmarkEnd w:id="1408"/>
      <w:r>
        <w:rPr>
          <w:rFonts w:hint="cs"/>
          <w:rtl/>
          <w:lang w:eastAsia="he-IL"/>
        </w:rPr>
        <w:t xml:space="preserve">זכותו לשמור על </w:t>
      </w:r>
      <w:bookmarkStart w:id="1409" w:name="_ETM_Q3_210733"/>
      <w:bookmarkEnd w:id="1409"/>
      <w:r>
        <w:rPr>
          <w:rFonts w:hint="cs"/>
          <w:rtl/>
          <w:lang w:eastAsia="he-IL"/>
        </w:rPr>
        <w:t xml:space="preserve">זכות השתיקה. זה מצוין. </w:t>
      </w:r>
    </w:p>
    <w:p w:rsidR="00CA15C3" w:rsidRDefault="00CA15C3" w:rsidP="00387B0D">
      <w:pPr>
        <w:rPr>
          <w:rtl/>
          <w:lang w:eastAsia="he-IL"/>
        </w:rPr>
      </w:pPr>
      <w:bookmarkStart w:id="1410" w:name="_ETM_Q3_209836"/>
      <w:bookmarkStart w:id="1411" w:name="_ETM_Q3_209905"/>
      <w:bookmarkEnd w:id="1410"/>
      <w:bookmarkEnd w:id="1411"/>
    </w:p>
    <w:p w:rsidR="00CA15C3" w:rsidRDefault="00CA15C3" w:rsidP="00387B0D">
      <w:pPr>
        <w:pStyle w:val="af6"/>
        <w:keepNext/>
        <w:rPr>
          <w:rtl/>
        </w:rPr>
      </w:pPr>
      <w:r w:rsidRPr="00A0208C">
        <w:rPr>
          <w:rStyle w:val="TagStyle"/>
          <w:rtl/>
        </w:rPr>
        <w:t xml:space="preserve"> &lt;&lt; יור &gt;&gt; </w:t>
      </w:r>
      <w:r>
        <w:rPr>
          <w:rtl/>
        </w:rPr>
        <w:t>היו"ר איתן גינזבורג:</w:t>
      </w:r>
      <w:r w:rsidRPr="00A0208C">
        <w:rPr>
          <w:rStyle w:val="TagStyle"/>
          <w:rtl/>
        </w:rPr>
        <w:t xml:space="preserve"> &lt;&lt; יור &gt;&gt;</w:t>
      </w:r>
      <w:r>
        <w:rPr>
          <w:rtl/>
        </w:rPr>
        <w:t xml:space="preserve">  </w:t>
      </w:r>
    </w:p>
    <w:p w:rsidR="00CA15C3" w:rsidRDefault="00CA15C3" w:rsidP="00587310">
      <w:pPr>
        <w:rPr>
          <w:rtl/>
          <w:lang w:eastAsia="he-IL"/>
        </w:rPr>
      </w:pPr>
    </w:p>
    <w:p w:rsidR="00CA15C3" w:rsidRDefault="00CA15C3" w:rsidP="00387B0D">
      <w:pPr>
        <w:rPr>
          <w:rtl/>
          <w:lang w:eastAsia="he-IL"/>
        </w:rPr>
      </w:pPr>
      <w:bookmarkStart w:id="1412" w:name="_ETM_Q3_211917"/>
      <w:bookmarkEnd w:id="1412"/>
      <w:r>
        <w:rPr>
          <w:rFonts w:hint="cs"/>
          <w:rtl/>
          <w:lang w:eastAsia="he-IL"/>
        </w:rPr>
        <w:t>לא. לא זכות השתיקה.</w:t>
      </w:r>
    </w:p>
    <w:p w:rsidR="00CA15C3" w:rsidRDefault="00CA15C3" w:rsidP="00387B0D">
      <w:pPr>
        <w:rPr>
          <w:rtl/>
          <w:lang w:eastAsia="he-IL"/>
        </w:rPr>
      </w:pPr>
      <w:bookmarkStart w:id="1413" w:name="_ETM_Q3_211260"/>
      <w:bookmarkStart w:id="1414" w:name="_ETM_Q3_211367"/>
      <w:bookmarkEnd w:id="1413"/>
      <w:bookmarkEnd w:id="1414"/>
    </w:p>
    <w:p w:rsidR="00CA15C3" w:rsidRDefault="00CA15C3" w:rsidP="00387B0D">
      <w:pPr>
        <w:pStyle w:val="-"/>
        <w:keepNext/>
        <w:rPr>
          <w:rtl/>
        </w:rPr>
      </w:pPr>
      <w:bookmarkStart w:id="1415" w:name="ET_speakercontinue_6147_21"/>
      <w:r w:rsidRPr="00A0208C">
        <w:rPr>
          <w:rStyle w:val="TagStyle"/>
          <w:rtl/>
        </w:rPr>
        <w:t xml:space="preserve"> &lt;&lt; דובר_המשך &gt;&gt; </w:t>
      </w:r>
      <w:r>
        <w:rPr>
          <w:rtl/>
        </w:rPr>
        <w:t>איתמר בן גביר (הציונות הדתית):</w:t>
      </w:r>
      <w:r w:rsidRPr="00A0208C">
        <w:rPr>
          <w:rStyle w:val="TagStyle"/>
          <w:rtl/>
        </w:rPr>
        <w:t xml:space="preserve"> &lt;&lt; דובר_המשך &gt;&gt;</w:t>
      </w:r>
      <w:r>
        <w:rPr>
          <w:rtl/>
        </w:rPr>
        <w:t xml:space="preserve">  </w:t>
      </w:r>
      <w:bookmarkEnd w:id="1415"/>
    </w:p>
    <w:p w:rsidR="00CA15C3" w:rsidRDefault="00CA15C3" w:rsidP="00587310">
      <w:pPr>
        <w:rPr>
          <w:rtl/>
          <w:lang w:eastAsia="he-IL"/>
        </w:rPr>
      </w:pPr>
    </w:p>
    <w:p w:rsidR="00CA15C3" w:rsidRDefault="00CA15C3" w:rsidP="00387B0D">
      <w:pPr>
        <w:rPr>
          <w:rtl/>
          <w:lang w:eastAsia="he-IL"/>
        </w:rPr>
      </w:pPr>
      <w:bookmarkStart w:id="1416" w:name="_ETM_Q3_211230"/>
      <w:bookmarkStart w:id="1417" w:name="_ETM_Q3_210011"/>
      <w:bookmarkStart w:id="1418" w:name="_ETM_Q3_210107"/>
      <w:bookmarkEnd w:id="1416"/>
      <w:bookmarkEnd w:id="1417"/>
      <w:bookmarkEnd w:id="1418"/>
      <w:r>
        <w:rPr>
          <w:rFonts w:hint="cs"/>
          <w:rtl/>
          <w:lang w:eastAsia="he-IL"/>
        </w:rPr>
        <w:t xml:space="preserve">אנחנו אוהבים שאנשים </w:t>
      </w:r>
      <w:bookmarkStart w:id="1419" w:name="_ETM_Q3_213314"/>
      <w:bookmarkEnd w:id="1419"/>
      <w:r>
        <w:rPr>
          <w:rFonts w:hint="cs"/>
          <w:rtl/>
          <w:lang w:eastAsia="he-IL"/>
        </w:rPr>
        <w:t>שומרים על זכות השתיקה. זה מלמד משהו.</w:t>
      </w:r>
    </w:p>
    <w:p w:rsidR="00CA15C3" w:rsidRDefault="00CA15C3" w:rsidP="00387B0D">
      <w:pPr>
        <w:rPr>
          <w:rtl/>
          <w:lang w:eastAsia="he-IL"/>
        </w:rPr>
      </w:pPr>
      <w:bookmarkStart w:id="1420" w:name="_ETM_Q3_214571"/>
      <w:bookmarkStart w:id="1421" w:name="_ETM_Q3_214679"/>
      <w:bookmarkEnd w:id="1420"/>
      <w:bookmarkEnd w:id="1421"/>
    </w:p>
    <w:p w:rsidR="00CA15C3" w:rsidRDefault="00CA15C3" w:rsidP="00387B0D">
      <w:pPr>
        <w:pStyle w:val="af6"/>
        <w:keepNext/>
        <w:rPr>
          <w:rtl/>
        </w:rPr>
      </w:pPr>
      <w:bookmarkStart w:id="1422" w:name="ET_yor_6244_22"/>
      <w:r w:rsidRPr="00A0208C">
        <w:rPr>
          <w:rStyle w:val="TagStyle"/>
          <w:rtl/>
        </w:rPr>
        <w:t xml:space="preserve"> &lt;&lt; יור &gt;&gt; </w:t>
      </w:r>
      <w:r>
        <w:rPr>
          <w:rtl/>
        </w:rPr>
        <w:t>היו"ר איתן גינזבורג:</w:t>
      </w:r>
      <w:r w:rsidRPr="00A0208C">
        <w:rPr>
          <w:rStyle w:val="TagStyle"/>
          <w:rtl/>
        </w:rPr>
        <w:t xml:space="preserve"> &lt;&lt; יור &gt;&gt;</w:t>
      </w:r>
      <w:r>
        <w:rPr>
          <w:rtl/>
        </w:rPr>
        <w:t xml:space="preserve">  </w:t>
      </w:r>
      <w:bookmarkEnd w:id="1422"/>
    </w:p>
    <w:p w:rsidR="00CA15C3" w:rsidRDefault="00CA15C3" w:rsidP="00587310">
      <w:pPr>
        <w:rPr>
          <w:rtl/>
          <w:lang w:eastAsia="he-IL"/>
        </w:rPr>
      </w:pPr>
    </w:p>
    <w:p w:rsidR="00CA15C3" w:rsidRDefault="00CA15C3" w:rsidP="00027D77">
      <w:pPr>
        <w:rPr>
          <w:rtl/>
          <w:lang w:eastAsia="he-IL"/>
        </w:rPr>
      </w:pPr>
      <w:bookmarkStart w:id="1423" w:name="_ETM_Q3_215366"/>
      <w:bookmarkEnd w:id="1423"/>
      <w:r>
        <w:rPr>
          <w:rFonts w:hint="cs"/>
          <w:rtl/>
          <w:lang w:eastAsia="he-IL"/>
        </w:rPr>
        <w:t xml:space="preserve">אם אדם לא הכין </w:t>
      </w:r>
      <w:bookmarkStart w:id="1424" w:name="_ETM_Q3_218668"/>
      <w:bookmarkEnd w:id="1424"/>
      <w:r>
        <w:rPr>
          <w:rFonts w:hint="cs"/>
          <w:rtl/>
          <w:lang w:eastAsia="he-IL"/>
        </w:rPr>
        <w:t xml:space="preserve">תשובה </w:t>
      </w:r>
      <w:r>
        <w:rPr>
          <w:rFonts w:hint="eastAsia"/>
          <w:rtl/>
          <w:lang w:eastAsia="he-IL"/>
        </w:rPr>
        <w:t xml:space="preserve">– </w:t>
      </w:r>
      <w:r>
        <w:rPr>
          <w:rFonts w:hint="cs"/>
          <w:rtl/>
          <w:lang w:eastAsia="he-IL"/>
        </w:rPr>
        <w:t xml:space="preserve">אנחנו לא נמצאים בחקירה, ואין פה זכות שתיקה. יש </w:t>
      </w:r>
      <w:bookmarkStart w:id="1425" w:name="_ETM_Q3_221895"/>
      <w:bookmarkEnd w:id="1425"/>
      <w:r>
        <w:rPr>
          <w:rFonts w:hint="cs"/>
          <w:rtl/>
          <w:lang w:eastAsia="he-IL"/>
        </w:rPr>
        <w:t>לו בחירה מה להשיב.</w:t>
      </w:r>
    </w:p>
    <w:p w:rsidR="00CA15C3" w:rsidRDefault="00CA15C3" w:rsidP="00387B0D">
      <w:pPr>
        <w:rPr>
          <w:rtl/>
          <w:lang w:eastAsia="he-IL"/>
        </w:rPr>
      </w:pPr>
      <w:bookmarkStart w:id="1426" w:name="_ETM_Q3_220725"/>
      <w:bookmarkEnd w:id="1426"/>
    </w:p>
    <w:p w:rsidR="00CA15C3" w:rsidRDefault="00CA15C3" w:rsidP="00387B0D">
      <w:pPr>
        <w:pStyle w:val="-"/>
        <w:keepNext/>
        <w:rPr>
          <w:rtl/>
        </w:rPr>
      </w:pPr>
      <w:bookmarkStart w:id="1427" w:name="ET_speakercontinue_6147_23"/>
      <w:r w:rsidRPr="00A0208C">
        <w:rPr>
          <w:rStyle w:val="TagStyle"/>
          <w:rtl/>
        </w:rPr>
        <w:t xml:space="preserve"> &lt;&lt; דובר_המשך &gt;&gt; </w:t>
      </w:r>
      <w:r>
        <w:rPr>
          <w:rtl/>
        </w:rPr>
        <w:t>איתמר בן גביר (הציונות הדתית):</w:t>
      </w:r>
      <w:r w:rsidRPr="00A0208C">
        <w:rPr>
          <w:rStyle w:val="TagStyle"/>
          <w:rtl/>
        </w:rPr>
        <w:t xml:space="preserve"> &lt;&lt; דובר_המשך &gt;&gt;</w:t>
      </w:r>
      <w:r>
        <w:rPr>
          <w:rtl/>
        </w:rPr>
        <w:t xml:space="preserve">  </w:t>
      </w:r>
      <w:bookmarkEnd w:id="1427"/>
    </w:p>
    <w:p w:rsidR="00CA15C3" w:rsidRDefault="00CA15C3" w:rsidP="00587310">
      <w:pPr>
        <w:rPr>
          <w:rtl/>
          <w:lang w:eastAsia="he-IL"/>
        </w:rPr>
      </w:pPr>
    </w:p>
    <w:p w:rsidR="00CA15C3" w:rsidRPr="00A0208C" w:rsidRDefault="00CA15C3" w:rsidP="00387B0D">
      <w:pPr>
        <w:rPr>
          <w:rtl/>
          <w:lang w:eastAsia="he-IL"/>
        </w:rPr>
      </w:pPr>
      <w:bookmarkStart w:id="1428" w:name="_ETM_Q3_221371"/>
      <w:bookmarkEnd w:id="1428"/>
      <w:r>
        <w:rPr>
          <w:rFonts w:hint="cs"/>
          <w:rtl/>
          <w:lang w:eastAsia="he-IL"/>
        </w:rPr>
        <w:t>אדוני היושב-ראש, מושלם בשבילי שהוא יגיד שהוא שומר על זכות השתיקה. אני מוכן.</w:t>
      </w:r>
    </w:p>
    <w:p w:rsidR="00CA15C3" w:rsidRDefault="00CA15C3" w:rsidP="00387B0D">
      <w:pPr>
        <w:rPr>
          <w:rtl/>
          <w:lang w:eastAsia="he-IL"/>
        </w:rPr>
      </w:pPr>
      <w:bookmarkStart w:id="1429" w:name="_ETM_Q3_195146"/>
      <w:bookmarkEnd w:id="1429"/>
    </w:p>
    <w:p w:rsidR="00CA15C3" w:rsidRDefault="00CA15C3" w:rsidP="00387B0D">
      <w:pPr>
        <w:pStyle w:val="-"/>
        <w:keepNext/>
        <w:rPr>
          <w:rtl/>
        </w:rPr>
      </w:pPr>
      <w:bookmarkStart w:id="1430" w:name="_ETM_Q3_225616"/>
      <w:bookmarkStart w:id="1431" w:name="_ETM_Q3_225672"/>
      <w:bookmarkEnd w:id="1430"/>
      <w:bookmarkEnd w:id="1431"/>
      <w:r w:rsidRPr="00820DCB">
        <w:rPr>
          <w:rStyle w:val="TagStyle"/>
          <w:rtl/>
        </w:rPr>
        <w:t xml:space="preserve">&lt;&lt; דובר_המשך &gt;&gt; </w:t>
      </w:r>
      <w:r>
        <w:rPr>
          <w:rtl/>
        </w:rPr>
        <w:t>סגן השר לביטחון הפנים יואב סגלוביץ':</w:t>
      </w:r>
      <w:r w:rsidRPr="00820DCB">
        <w:rPr>
          <w:rStyle w:val="TagStyle"/>
          <w:rtl/>
        </w:rPr>
        <w:t xml:space="preserve"> &lt;&lt; דובר_המשך &gt;&gt;</w:t>
      </w:r>
      <w:r>
        <w:rPr>
          <w:rtl/>
        </w:rPr>
        <w:t xml:space="preserve">  </w:t>
      </w:r>
    </w:p>
    <w:p w:rsidR="00CA15C3" w:rsidRDefault="00CA15C3" w:rsidP="00387B0D">
      <w:pPr>
        <w:rPr>
          <w:rtl/>
          <w:lang w:eastAsia="he-IL"/>
        </w:rPr>
      </w:pPr>
    </w:p>
    <w:p w:rsidR="00CA15C3" w:rsidRDefault="00CA15C3" w:rsidP="00587310">
      <w:pPr>
        <w:rPr>
          <w:rtl/>
          <w:lang w:eastAsia="he-IL"/>
        </w:rPr>
      </w:pPr>
      <w:r>
        <w:rPr>
          <w:rFonts w:hint="cs"/>
          <w:rtl/>
          <w:lang w:eastAsia="he-IL"/>
        </w:rPr>
        <w:t xml:space="preserve">חבר הכנסת בן גביר, אני </w:t>
      </w:r>
      <w:bookmarkStart w:id="1432" w:name="_ETM_Q3_228053"/>
      <w:bookmarkEnd w:id="1432"/>
      <w:r>
        <w:rPr>
          <w:rFonts w:hint="cs"/>
          <w:rtl/>
          <w:lang w:eastAsia="he-IL"/>
        </w:rPr>
        <w:t xml:space="preserve">אגיד לך רק דבר אחד, בחיוך </w:t>
      </w:r>
      <w:r w:rsidR="00587310">
        <w:rPr>
          <w:rFonts w:hint="cs"/>
          <w:rtl/>
          <w:lang w:eastAsia="he-IL"/>
        </w:rPr>
        <w:t>– –</w:t>
      </w:r>
    </w:p>
    <w:p w:rsidR="00CA15C3" w:rsidRDefault="00CA15C3" w:rsidP="00387B0D">
      <w:pPr>
        <w:rPr>
          <w:rtl/>
          <w:lang w:eastAsia="he-IL"/>
        </w:rPr>
      </w:pPr>
    </w:p>
    <w:p w:rsidR="00CA15C3" w:rsidRDefault="00CA15C3" w:rsidP="00387B0D">
      <w:pPr>
        <w:pStyle w:val="-"/>
        <w:keepNext/>
        <w:rPr>
          <w:rtl/>
        </w:rPr>
      </w:pPr>
      <w:bookmarkStart w:id="1433" w:name="ET_speakercontinue_6147_24"/>
      <w:r w:rsidRPr="005A4DBE">
        <w:rPr>
          <w:rStyle w:val="TagStyle"/>
          <w:rtl/>
        </w:rPr>
        <w:t xml:space="preserve"> &lt;&lt; דובר_המשך &gt;&gt; </w:t>
      </w:r>
      <w:r>
        <w:rPr>
          <w:rtl/>
        </w:rPr>
        <w:t>איתמר בן גביר (הציונות הדתית):</w:t>
      </w:r>
      <w:r w:rsidRPr="005A4DBE">
        <w:rPr>
          <w:rStyle w:val="TagStyle"/>
          <w:rtl/>
        </w:rPr>
        <w:t xml:space="preserve"> &lt;&lt; דובר_המשך &gt;&gt;</w:t>
      </w:r>
      <w:r>
        <w:rPr>
          <w:rtl/>
        </w:rPr>
        <w:t xml:space="preserve">  </w:t>
      </w:r>
      <w:bookmarkEnd w:id="1433"/>
    </w:p>
    <w:p w:rsidR="00CA15C3" w:rsidRDefault="00CA15C3" w:rsidP="00587310">
      <w:pPr>
        <w:rPr>
          <w:rtl/>
          <w:lang w:eastAsia="he-IL"/>
        </w:rPr>
      </w:pPr>
    </w:p>
    <w:p w:rsidR="00CA15C3" w:rsidRDefault="00CA15C3" w:rsidP="00387B0D">
      <w:pPr>
        <w:rPr>
          <w:rtl/>
          <w:lang w:eastAsia="he-IL"/>
        </w:rPr>
      </w:pPr>
      <w:bookmarkStart w:id="1434" w:name="_ETM_Q3_226870"/>
      <w:bookmarkEnd w:id="1434"/>
      <w:r>
        <w:rPr>
          <w:rFonts w:hint="cs"/>
          <w:rtl/>
          <w:lang w:eastAsia="he-IL"/>
        </w:rPr>
        <w:t xml:space="preserve">אדוני סגן השר, </w:t>
      </w:r>
      <w:bookmarkStart w:id="1435" w:name="_ETM_Q3_227491"/>
      <w:bookmarkEnd w:id="1435"/>
      <w:r>
        <w:rPr>
          <w:rFonts w:hint="cs"/>
          <w:rtl/>
          <w:lang w:eastAsia="he-IL"/>
        </w:rPr>
        <w:t>שנייה.</w:t>
      </w:r>
    </w:p>
    <w:p w:rsidR="00CA15C3" w:rsidRDefault="00CA15C3" w:rsidP="00387B0D">
      <w:pPr>
        <w:rPr>
          <w:rtl/>
          <w:lang w:eastAsia="he-IL"/>
        </w:rPr>
      </w:pPr>
    </w:p>
    <w:p w:rsidR="00CA15C3" w:rsidRDefault="00CA15C3" w:rsidP="00387B0D">
      <w:pPr>
        <w:pStyle w:val="-"/>
        <w:keepNext/>
        <w:rPr>
          <w:rtl/>
        </w:rPr>
      </w:pPr>
      <w:bookmarkStart w:id="1436" w:name="ET_speakercontinue_6147_25"/>
      <w:r w:rsidRPr="005A4DBE">
        <w:rPr>
          <w:rStyle w:val="TagStyle"/>
          <w:rtl/>
        </w:rPr>
        <w:t xml:space="preserve"> &lt;&lt; דובר_המשך &gt;&gt; </w:t>
      </w:r>
      <w:r>
        <w:rPr>
          <w:rtl/>
        </w:rPr>
        <w:t>איתמר בן גביר (הציונות הדתית):</w:t>
      </w:r>
      <w:r w:rsidRPr="005A4DBE">
        <w:rPr>
          <w:rStyle w:val="TagStyle"/>
          <w:rtl/>
        </w:rPr>
        <w:t xml:space="preserve"> &lt;&lt; דובר_המשך &gt;&gt;</w:t>
      </w:r>
      <w:r>
        <w:rPr>
          <w:rtl/>
        </w:rPr>
        <w:t xml:space="preserve">  </w:t>
      </w:r>
      <w:bookmarkEnd w:id="1436"/>
    </w:p>
    <w:p w:rsidR="00CA15C3" w:rsidRDefault="00CA15C3" w:rsidP="00587310">
      <w:pPr>
        <w:rPr>
          <w:rtl/>
          <w:lang w:eastAsia="he-IL"/>
        </w:rPr>
      </w:pPr>
    </w:p>
    <w:p w:rsidR="00CA15C3" w:rsidRDefault="00587310" w:rsidP="00587310">
      <w:pPr>
        <w:rPr>
          <w:rtl/>
          <w:lang w:eastAsia="he-IL"/>
        </w:rPr>
      </w:pPr>
      <w:bookmarkStart w:id="1437" w:name="_ETM_Q3_227375"/>
      <w:bookmarkEnd w:id="1437"/>
      <w:r>
        <w:rPr>
          <w:rFonts w:hint="cs"/>
          <w:rtl/>
          <w:lang w:eastAsia="he-IL"/>
        </w:rPr>
        <w:t>– –</w:t>
      </w:r>
      <w:r w:rsidR="00CA15C3">
        <w:rPr>
          <w:rFonts w:hint="cs"/>
          <w:rtl/>
          <w:lang w:eastAsia="he-IL"/>
        </w:rPr>
        <w:t xml:space="preserve"> מאחר שאנחנו מחייכים, בזכות השתיקה אני מבין.</w:t>
      </w:r>
    </w:p>
    <w:p w:rsidR="00CA15C3" w:rsidRDefault="00CA15C3" w:rsidP="00387B0D">
      <w:pPr>
        <w:rPr>
          <w:rtl/>
          <w:lang w:eastAsia="he-IL"/>
        </w:rPr>
      </w:pPr>
      <w:bookmarkStart w:id="1438" w:name="_ETM_Q3_228477"/>
      <w:bookmarkStart w:id="1439" w:name="_ETM_Q3_228541"/>
      <w:bookmarkEnd w:id="1438"/>
      <w:bookmarkEnd w:id="1439"/>
    </w:p>
    <w:p w:rsidR="00CA15C3" w:rsidRDefault="00CA15C3" w:rsidP="00387B0D">
      <w:pPr>
        <w:pStyle w:val="-"/>
        <w:keepNext/>
        <w:rPr>
          <w:rtl/>
        </w:rPr>
      </w:pPr>
      <w:bookmarkStart w:id="1440" w:name="ET_speakercontinue_6147_26"/>
      <w:r w:rsidRPr="005A4DBE">
        <w:rPr>
          <w:rStyle w:val="TagStyle"/>
          <w:rtl/>
        </w:rPr>
        <w:t xml:space="preserve"> &lt;&lt; דובר_המשך &gt;&gt; </w:t>
      </w:r>
      <w:r>
        <w:rPr>
          <w:rtl/>
        </w:rPr>
        <w:t>איתמר בן גביר (הציונות הדתית):</w:t>
      </w:r>
      <w:r w:rsidRPr="005A4DBE">
        <w:rPr>
          <w:rStyle w:val="TagStyle"/>
          <w:rtl/>
        </w:rPr>
        <w:t xml:space="preserve"> &lt;&lt; דובר_המשך &gt;&gt;</w:t>
      </w:r>
      <w:r>
        <w:rPr>
          <w:rtl/>
        </w:rPr>
        <w:t xml:space="preserve">  </w:t>
      </w:r>
      <w:bookmarkEnd w:id="1440"/>
    </w:p>
    <w:p w:rsidR="00CA15C3" w:rsidRDefault="00CA15C3" w:rsidP="00587310">
      <w:pPr>
        <w:rPr>
          <w:rtl/>
          <w:lang w:eastAsia="he-IL"/>
        </w:rPr>
      </w:pPr>
    </w:p>
    <w:p w:rsidR="00CA15C3" w:rsidRDefault="00CA15C3" w:rsidP="00387B0D">
      <w:pPr>
        <w:rPr>
          <w:rtl/>
          <w:lang w:eastAsia="he-IL"/>
        </w:rPr>
      </w:pPr>
      <w:bookmarkStart w:id="1441" w:name="_ETM_Q3_229132"/>
      <w:bookmarkEnd w:id="1441"/>
      <w:r>
        <w:rPr>
          <w:rFonts w:hint="cs"/>
          <w:rtl/>
          <w:lang w:eastAsia="he-IL"/>
        </w:rPr>
        <w:t xml:space="preserve">את זה אני </w:t>
      </w:r>
      <w:bookmarkStart w:id="1442" w:name="_ETM_Q3_228698"/>
      <w:bookmarkEnd w:id="1442"/>
      <w:r>
        <w:rPr>
          <w:rFonts w:hint="cs"/>
          <w:rtl/>
          <w:lang w:eastAsia="he-IL"/>
        </w:rPr>
        <w:t>יודע. אני יכול להעיד שאתה יודע.</w:t>
      </w:r>
    </w:p>
    <w:p w:rsidR="00CA15C3" w:rsidRDefault="00CA15C3" w:rsidP="00387B0D">
      <w:pPr>
        <w:rPr>
          <w:rtl/>
          <w:lang w:eastAsia="he-IL"/>
        </w:rPr>
      </w:pPr>
      <w:bookmarkStart w:id="1443" w:name="_ETM_Q3_232164"/>
      <w:bookmarkStart w:id="1444" w:name="_ETM_Q3_232271"/>
      <w:bookmarkEnd w:id="1443"/>
      <w:bookmarkEnd w:id="1444"/>
    </w:p>
    <w:p w:rsidR="00CA15C3" w:rsidRDefault="00CA15C3" w:rsidP="00587310">
      <w:pPr>
        <w:rPr>
          <w:rtl/>
          <w:lang w:eastAsia="he-IL"/>
        </w:rPr>
      </w:pPr>
      <w:r>
        <w:rPr>
          <w:rFonts w:hint="cs"/>
          <w:rtl/>
          <w:lang w:eastAsia="he-IL"/>
        </w:rPr>
        <w:t xml:space="preserve">אני אומר עוד </w:t>
      </w:r>
      <w:bookmarkStart w:id="1445" w:name="_ETM_Q3_234668"/>
      <w:bookmarkEnd w:id="1445"/>
      <w:r>
        <w:rPr>
          <w:rFonts w:hint="cs"/>
          <w:rtl/>
          <w:lang w:eastAsia="he-IL"/>
        </w:rPr>
        <w:t xml:space="preserve">פעם, השאלה שלי היא כזאת: בהינתן שאלה הנתונים, אני טוען </w:t>
      </w:r>
      <w:bookmarkStart w:id="1446" w:name="_ETM_Q3_238496"/>
      <w:bookmarkEnd w:id="1446"/>
      <w:r>
        <w:rPr>
          <w:rtl/>
          <w:lang w:eastAsia="he-IL"/>
        </w:rPr>
        <w:t>–</w:t>
      </w:r>
      <w:r>
        <w:rPr>
          <w:rFonts w:hint="cs"/>
          <w:rtl/>
          <w:lang w:eastAsia="he-IL"/>
        </w:rPr>
        <w:t xml:space="preserve"> שוב, יכול להיות שאתה לא מכיר כרגע</w:t>
      </w:r>
      <w:bookmarkStart w:id="1447" w:name="_ETM_Q3_241655"/>
      <w:bookmarkEnd w:id="1447"/>
      <w:r>
        <w:rPr>
          <w:rFonts w:hint="cs"/>
          <w:rtl/>
          <w:lang w:eastAsia="he-IL"/>
        </w:rPr>
        <w:t xml:space="preserve"> </w:t>
      </w:r>
      <w:r>
        <w:rPr>
          <w:rtl/>
          <w:lang w:eastAsia="he-IL"/>
        </w:rPr>
        <w:t>–</w:t>
      </w:r>
      <w:r>
        <w:rPr>
          <w:rFonts w:hint="cs"/>
          <w:rtl/>
          <w:lang w:eastAsia="he-IL"/>
        </w:rPr>
        <w:t xml:space="preserve"> אני טוען, מחומרים שמגיעים אליי מתושבי שכונות דרום </w:t>
      </w:r>
      <w:bookmarkStart w:id="1448" w:name="_ETM_Q3_246652"/>
      <w:bookmarkEnd w:id="1448"/>
      <w:r>
        <w:rPr>
          <w:rFonts w:hint="cs"/>
          <w:rtl/>
          <w:lang w:eastAsia="he-IL"/>
        </w:rPr>
        <w:t xml:space="preserve">תל אביב, מהתושבים של השכונות האלה שסובלים. באמת זה </w:t>
      </w:r>
      <w:bookmarkStart w:id="1449" w:name="_ETM_Q3_251550"/>
      <w:bookmarkEnd w:id="1449"/>
      <w:r>
        <w:rPr>
          <w:rFonts w:hint="cs"/>
          <w:rtl/>
          <w:lang w:eastAsia="he-IL"/>
        </w:rPr>
        <w:t xml:space="preserve">לא עניין גזעני או משהו כזה, יש כאן תופעה שאי-אפשר </w:t>
      </w:r>
      <w:bookmarkStart w:id="1450" w:name="_ETM_Q3_255162"/>
      <w:bookmarkEnd w:id="1450"/>
      <w:r>
        <w:rPr>
          <w:rFonts w:hint="cs"/>
          <w:rtl/>
          <w:lang w:eastAsia="he-IL"/>
        </w:rPr>
        <w:t xml:space="preserve">להכחיש אותה. אני מקבל שיש איזושהי מדיניות משטרתית שגם </w:t>
      </w:r>
      <w:bookmarkStart w:id="1451" w:name="_ETM_Q3_259821"/>
      <w:bookmarkEnd w:id="1451"/>
      <w:r>
        <w:rPr>
          <w:rFonts w:hint="cs"/>
          <w:rtl/>
          <w:lang w:eastAsia="he-IL"/>
        </w:rPr>
        <w:t xml:space="preserve">בעבירות חמורות </w:t>
      </w:r>
      <w:r>
        <w:rPr>
          <w:rtl/>
          <w:lang w:eastAsia="he-IL"/>
        </w:rPr>
        <w:t>–</w:t>
      </w:r>
      <w:r>
        <w:rPr>
          <w:rFonts w:hint="cs"/>
          <w:rtl/>
          <w:lang w:eastAsia="he-IL"/>
        </w:rPr>
        <w:t xml:space="preserve"> אני לא אמרתי שעל כל דבר צריך לעצור </w:t>
      </w:r>
      <w:bookmarkStart w:id="1452" w:name="_ETM_Q3_263389"/>
      <w:bookmarkEnd w:id="1452"/>
      <w:r>
        <w:rPr>
          <w:rFonts w:hint="cs"/>
          <w:rtl/>
          <w:lang w:eastAsia="he-IL"/>
        </w:rPr>
        <w:t xml:space="preserve">עד תום ההליכים, אני האחרון שאחשוב ככה </w:t>
      </w:r>
      <w:r>
        <w:rPr>
          <w:rtl/>
          <w:lang w:eastAsia="he-IL"/>
        </w:rPr>
        <w:t>–</w:t>
      </w:r>
      <w:r>
        <w:rPr>
          <w:rFonts w:hint="cs"/>
          <w:rtl/>
          <w:lang w:eastAsia="he-IL"/>
        </w:rPr>
        <w:t xml:space="preserve"> גם בעבירות חמורות לא מבקשים מעצרים עד תום ההליכים.</w:t>
      </w:r>
    </w:p>
    <w:p w:rsidR="00CA15C3" w:rsidRDefault="00CA15C3" w:rsidP="00387B0D">
      <w:pPr>
        <w:rPr>
          <w:rtl/>
          <w:lang w:eastAsia="he-IL"/>
        </w:rPr>
      </w:pPr>
      <w:bookmarkStart w:id="1453" w:name="_ETM_Q3_268269"/>
      <w:bookmarkStart w:id="1454" w:name="_ETM_Q3_268385"/>
      <w:bookmarkEnd w:id="1453"/>
      <w:bookmarkEnd w:id="1454"/>
    </w:p>
    <w:p w:rsidR="00CA15C3" w:rsidRDefault="00CA15C3" w:rsidP="00387B0D">
      <w:pPr>
        <w:pStyle w:val="-"/>
        <w:keepNext/>
        <w:rPr>
          <w:rtl/>
        </w:rPr>
      </w:pPr>
      <w:bookmarkStart w:id="1455" w:name="_ETM_Q3_269533"/>
      <w:bookmarkStart w:id="1456" w:name="_ETM_Q3_269636"/>
      <w:bookmarkEnd w:id="1455"/>
      <w:bookmarkEnd w:id="1456"/>
      <w:r w:rsidRPr="00820DCB">
        <w:rPr>
          <w:rStyle w:val="TagStyle"/>
          <w:rtl/>
        </w:rPr>
        <w:t xml:space="preserve">&lt;&lt; דובר_המשך &gt;&gt; </w:t>
      </w:r>
      <w:r>
        <w:rPr>
          <w:rtl/>
        </w:rPr>
        <w:t>סגן השר לביטחון הפנים יואב סגלוביץ':</w:t>
      </w:r>
      <w:r w:rsidRPr="00820DCB">
        <w:rPr>
          <w:rStyle w:val="TagStyle"/>
          <w:rtl/>
        </w:rPr>
        <w:t xml:space="preserve"> &lt;&lt; דובר_המשך &gt;&gt;</w:t>
      </w:r>
      <w:r>
        <w:rPr>
          <w:rtl/>
        </w:rPr>
        <w:t xml:space="preserve">  </w:t>
      </w:r>
    </w:p>
    <w:p w:rsidR="00CA15C3" w:rsidRPr="008764E2" w:rsidRDefault="00CA15C3" w:rsidP="00387B0D">
      <w:pPr>
        <w:rPr>
          <w:rtl/>
          <w:lang w:eastAsia="he-IL"/>
        </w:rPr>
      </w:pPr>
    </w:p>
    <w:p w:rsidR="00CA15C3" w:rsidRPr="008764E2" w:rsidRDefault="00CA15C3" w:rsidP="00D72CC3">
      <w:pPr>
        <w:rPr>
          <w:rtl/>
          <w:lang w:eastAsia="he-IL"/>
        </w:rPr>
      </w:pPr>
      <w:bookmarkStart w:id="1457" w:name="_ETM_Q3_233917"/>
      <w:bookmarkEnd w:id="1457"/>
      <w:r>
        <w:rPr>
          <w:rFonts w:hint="cs"/>
          <w:rtl/>
          <w:lang w:eastAsia="he-IL"/>
        </w:rPr>
        <w:t>למרות</w:t>
      </w:r>
      <w:bookmarkStart w:id="1458" w:name="_ETM_Q3_270820"/>
      <w:bookmarkEnd w:id="1458"/>
      <w:r>
        <w:rPr>
          <w:rFonts w:hint="cs"/>
          <w:rtl/>
          <w:lang w:eastAsia="he-IL"/>
        </w:rPr>
        <w:t xml:space="preserve"> שלא התכוננתי, אני אתן לך את התשובה. אין מדיניות כזאת</w:t>
      </w:r>
      <w:bookmarkStart w:id="1459" w:name="_ETM_Q3_273085"/>
      <w:bookmarkEnd w:id="1459"/>
      <w:r>
        <w:rPr>
          <w:rFonts w:hint="cs"/>
          <w:rtl/>
          <w:lang w:eastAsia="he-IL"/>
        </w:rPr>
        <w:t xml:space="preserve">. כל בן אדם, על פי ביצוע העבירה שלו, </w:t>
      </w:r>
      <w:bookmarkStart w:id="1460" w:name="_ETM_Q3_276319"/>
      <w:bookmarkEnd w:id="1460"/>
      <w:r>
        <w:rPr>
          <w:rFonts w:hint="cs"/>
          <w:rtl/>
          <w:lang w:eastAsia="he-IL"/>
        </w:rPr>
        <w:t xml:space="preserve">על פי חומרתה </w:t>
      </w:r>
      <w:r>
        <w:rPr>
          <w:rtl/>
          <w:lang w:eastAsia="he-IL"/>
        </w:rPr>
        <w:t>–</w:t>
      </w:r>
      <w:r>
        <w:rPr>
          <w:rFonts w:hint="cs"/>
          <w:rtl/>
          <w:lang w:eastAsia="he-IL"/>
        </w:rPr>
        <w:t xml:space="preserve"> זה הטיפול המשטרתי, ללא הבדל</w:t>
      </w:r>
      <w:r w:rsidR="00D72CC3">
        <w:rPr>
          <w:rFonts w:hint="cs"/>
          <w:rtl/>
          <w:lang w:eastAsia="he-IL"/>
        </w:rPr>
        <w:t>י דת, גזע ומין</w:t>
      </w:r>
      <w:r>
        <w:rPr>
          <w:rFonts w:hint="cs"/>
          <w:rtl/>
          <w:lang w:eastAsia="he-IL"/>
        </w:rPr>
        <w:t xml:space="preserve">, כמו שאמרתי </w:t>
      </w:r>
      <w:bookmarkStart w:id="1461" w:name="_ETM_Q3_278737"/>
      <w:bookmarkEnd w:id="1461"/>
      <w:r>
        <w:rPr>
          <w:rFonts w:hint="cs"/>
          <w:rtl/>
          <w:lang w:eastAsia="he-IL"/>
        </w:rPr>
        <w:t>בשאלה הקודמת.</w:t>
      </w:r>
    </w:p>
    <w:p w:rsidR="00CA15C3" w:rsidRDefault="00CA15C3" w:rsidP="00387B0D">
      <w:pPr>
        <w:rPr>
          <w:rtl/>
          <w:lang w:eastAsia="he-IL"/>
        </w:rPr>
      </w:pPr>
    </w:p>
    <w:p w:rsidR="00CA15C3" w:rsidRDefault="00CA15C3" w:rsidP="00387B0D">
      <w:pPr>
        <w:pStyle w:val="af6"/>
        <w:keepNext/>
        <w:rPr>
          <w:rtl/>
        </w:rPr>
      </w:pPr>
      <w:r w:rsidRPr="008764E2">
        <w:rPr>
          <w:rStyle w:val="TagStyle"/>
          <w:rtl/>
        </w:rPr>
        <w:t xml:space="preserve"> &lt;&lt; יור &gt;&gt; </w:t>
      </w:r>
      <w:r>
        <w:rPr>
          <w:rtl/>
        </w:rPr>
        <w:t>היו"ר איתן גינזבורג:</w:t>
      </w:r>
      <w:r w:rsidRPr="008764E2">
        <w:rPr>
          <w:rStyle w:val="TagStyle"/>
          <w:rtl/>
        </w:rPr>
        <w:t xml:space="preserve"> &lt;&lt; יור &gt;&gt;</w:t>
      </w:r>
      <w:r>
        <w:rPr>
          <w:rtl/>
        </w:rPr>
        <w:t xml:space="preserve">  </w:t>
      </w:r>
    </w:p>
    <w:p w:rsidR="00CA15C3" w:rsidRDefault="00CA15C3" w:rsidP="00587310">
      <w:pPr>
        <w:rPr>
          <w:rtl/>
          <w:lang w:eastAsia="he-IL"/>
        </w:rPr>
      </w:pPr>
    </w:p>
    <w:p w:rsidR="00CA15C3" w:rsidRDefault="00CA15C3" w:rsidP="00387B0D">
      <w:pPr>
        <w:rPr>
          <w:rtl/>
          <w:lang w:eastAsia="he-IL"/>
        </w:rPr>
      </w:pPr>
      <w:bookmarkStart w:id="1462" w:name="_ETM_Q3_280934"/>
      <w:bookmarkEnd w:id="1462"/>
      <w:r>
        <w:rPr>
          <w:rFonts w:hint="cs"/>
          <w:rtl/>
          <w:lang w:eastAsia="he-IL"/>
        </w:rPr>
        <w:t>תודה רבה לסגן השר.</w:t>
      </w:r>
      <w:bookmarkStart w:id="1463" w:name="_ETM_Q3_283976"/>
      <w:bookmarkEnd w:id="1463"/>
      <w:r>
        <w:rPr>
          <w:rFonts w:hint="cs"/>
          <w:rtl/>
          <w:lang w:eastAsia="he-IL"/>
        </w:rPr>
        <w:t xml:space="preserve"> </w:t>
      </w:r>
    </w:p>
    <w:p w:rsidR="00CA15C3" w:rsidRDefault="00CA15C3" w:rsidP="00387B0D">
      <w:pPr>
        <w:rPr>
          <w:rtl/>
          <w:lang w:eastAsia="he-IL"/>
        </w:rPr>
      </w:pPr>
    </w:p>
    <w:p w:rsidR="00CA15C3" w:rsidRDefault="00CA15C3" w:rsidP="00027D77">
      <w:pPr>
        <w:rPr>
          <w:rtl/>
          <w:lang w:eastAsia="he-IL"/>
        </w:rPr>
      </w:pPr>
      <w:r>
        <w:rPr>
          <w:rFonts w:hint="cs"/>
          <w:rtl/>
          <w:lang w:eastAsia="he-IL"/>
        </w:rPr>
        <w:t xml:space="preserve">השאילתה הבאה </w:t>
      </w:r>
      <w:r>
        <w:rPr>
          <w:rFonts w:hint="eastAsia"/>
          <w:rtl/>
          <w:lang w:eastAsia="he-IL"/>
        </w:rPr>
        <w:t xml:space="preserve">– </w:t>
      </w:r>
      <w:r>
        <w:rPr>
          <w:rFonts w:hint="cs"/>
          <w:rtl/>
          <w:lang w:eastAsia="he-IL"/>
        </w:rPr>
        <w:t>מס' 186, של חבר הכנסת אבי מעוז. בבקשה.</w:t>
      </w:r>
    </w:p>
    <w:p w:rsidR="00CA15C3" w:rsidRPr="008764E2" w:rsidRDefault="00CA15C3" w:rsidP="00387B0D">
      <w:pPr>
        <w:rPr>
          <w:rtl/>
          <w:lang w:eastAsia="he-IL"/>
        </w:rPr>
      </w:pPr>
      <w:bookmarkStart w:id="1464" w:name="_ETM_Q3_290112"/>
      <w:bookmarkStart w:id="1465" w:name="_ETM_Q3_290207"/>
      <w:bookmarkEnd w:id="1464"/>
      <w:bookmarkEnd w:id="1465"/>
    </w:p>
    <w:p w:rsidR="00CA15C3" w:rsidRDefault="00CA15C3" w:rsidP="00387B0D">
      <w:pPr>
        <w:pStyle w:val="a9"/>
        <w:rPr>
          <w:rtl/>
          <w:lang w:eastAsia="he-IL"/>
        </w:rPr>
      </w:pPr>
      <w:bookmarkStart w:id="1466" w:name="ET_query_625478_6"/>
      <w:r w:rsidRPr="00820DCB">
        <w:rPr>
          <w:rStyle w:val="TagStyle"/>
          <w:rtl/>
        </w:rPr>
        <w:t xml:space="preserve"> &lt;&lt; שאילתה &gt;&gt; </w:t>
      </w:r>
      <w:bookmarkStart w:id="1467" w:name="_Toc88082920"/>
      <w:bookmarkStart w:id="1468" w:name="_Toc88083983"/>
      <w:r>
        <w:rPr>
          <w:rtl/>
          <w:lang w:eastAsia="he-IL"/>
        </w:rPr>
        <w:t>186. גנבת מים בדרום הר חברון</w:t>
      </w:r>
      <w:bookmarkEnd w:id="1467"/>
      <w:bookmarkEnd w:id="1468"/>
      <w:r w:rsidRPr="00820DCB">
        <w:rPr>
          <w:rStyle w:val="TagStyle"/>
          <w:rtl/>
        </w:rPr>
        <w:t xml:space="preserve"> &lt;&lt; שאילתה &gt;&gt;</w:t>
      </w:r>
      <w:r>
        <w:rPr>
          <w:rtl/>
          <w:lang w:eastAsia="he-IL"/>
        </w:rPr>
        <w:t xml:space="preserve">  </w:t>
      </w:r>
      <w:bookmarkEnd w:id="1466"/>
    </w:p>
    <w:p w:rsidR="00CA15C3" w:rsidRDefault="00CA15C3" w:rsidP="00387B0D">
      <w:pPr>
        <w:rPr>
          <w:rtl/>
        </w:rPr>
      </w:pPr>
    </w:p>
    <w:p w:rsidR="00CA15C3" w:rsidRDefault="00CA15C3" w:rsidP="00387B0D">
      <w:pPr>
        <w:pStyle w:val="a4"/>
        <w:keepNext/>
        <w:rPr>
          <w:rtl/>
        </w:rPr>
      </w:pPr>
      <w:bookmarkStart w:id="1469" w:name="ET_speaker_6153_7"/>
      <w:r w:rsidRPr="00820DCB">
        <w:rPr>
          <w:rStyle w:val="TagStyle"/>
          <w:rtl/>
        </w:rPr>
        <w:t xml:space="preserve"> &lt;&lt; דובר &gt;&gt; </w:t>
      </w:r>
      <w:bookmarkStart w:id="1470" w:name="_Toc88082921"/>
      <w:bookmarkStart w:id="1471" w:name="_Toc88083984"/>
      <w:r>
        <w:rPr>
          <w:rtl/>
        </w:rPr>
        <w:t>אבי מעוז (הציונות הדתית):</w:t>
      </w:r>
      <w:bookmarkEnd w:id="1470"/>
      <w:bookmarkEnd w:id="1471"/>
      <w:r w:rsidRPr="00820DCB">
        <w:rPr>
          <w:rStyle w:val="TagStyle"/>
          <w:rtl/>
        </w:rPr>
        <w:t xml:space="preserve"> &lt;&lt; דובר &gt;&gt;</w:t>
      </w:r>
      <w:r>
        <w:rPr>
          <w:rtl/>
        </w:rPr>
        <w:t xml:space="preserve">  </w:t>
      </w:r>
      <w:bookmarkEnd w:id="1469"/>
    </w:p>
    <w:p w:rsidR="00CA15C3" w:rsidRDefault="00CA15C3" w:rsidP="00587310">
      <w:pPr>
        <w:rPr>
          <w:rtl/>
          <w:lang w:eastAsia="he-IL"/>
        </w:rPr>
      </w:pPr>
    </w:p>
    <w:p w:rsidR="00CA15C3" w:rsidRDefault="00CA15C3" w:rsidP="00387B0D">
      <w:pPr>
        <w:rPr>
          <w:rtl/>
        </w:rPr>
      </w:pPr>
      <w:bookmarkStart w:id="1472" w:name="_ETM_Q3_294705"/>
      <w:bookmarkStart w:id="1473" w:name="_ETM_Q3_294785"/>
      <w:bookmarkEnd w:id="1472"/>
      <w:bookmarkEnd w:id="1473"/>
      <w:r>
        <w:rPr>
          <w:rFonts w:hint="cs"/>
          <w:rtl/>
          <w:lang w:eastAsia="he-IL"/>
        </w:rPr>
        <w:t xml:space="preserve">אדוני </w:t>
      </w:r>
      <w:bookmarkStart w:id="1474" w:name="_ETM_Q3_297794"/>
      <w:bookmarkEnd w:id="1474"/>
      <w:r>
        <w:rPr>
          <w:rFonts w:hint="cs"/>
          <w:rtl/>
          <w:lang w:eastAsia="he-IL"/>
        </w:rPr>
        <w:t xml:space="preserve">היושב-ראש, כבוד השר, כבוד סגן השר, שאילתה מ-3 באוגוסט. </w:t>
      </w:r>
      <w:r>
        <w:rPr>
          <w:rFonts w:hint="cs"/>
          <w:rtl/>
        </w:rPr>
        <w:t>בשבועות האחרונים התרבו גנבות המים באמצעות חיבורים פיראטיים בדרום הר חברון, דבר הפוגע קשות ביישובים הסמוכים ובגידולים החקלאיים.</w:t>
      </w:r>
    </w:p>
    <w:p w:rsidR="00CA15C3" w:rsidRPr="009F1FFC" w:rsidRDefault="00CA15C3" w:rsidP="00387B0D">
      <w:pPr>
        <w:rPr>
          <w:rtl/>
        </w:rPr>
      </w:pPr>
      <w:bookmarkStart w:id="1475" w:name="_ETM_Q3_312760"/>
      <w:bookmarkStart w:id="1476" w:name="_ETM_Q3_312841"/>
      <w:bookmarkEnd w:id="1475"/>
      <w:bookmarkEnd w:id="1476"/>
    </w:p>
    <w:p w:rsidR="00CA15C3" w:rsidRDefault="00CA15C3" w:rsidP="00387B0D">
      <w:pPr>
        <w:rPr>
          <w:rtl/>
        </w:rPr>
      </w:pPr>
      <w:r w:rsidRPr="00472AB3">
        <w:rPr>
          <w:rFonts w:hint="cs"/>
          <w:rtl/>
        </w:rPr>
        <w:t>רצוני לשאול:</w:t>
      </w:r>
    </w:p>
    <w:p w:rsidR="00CA15C3" w:rsidRPr="00472AB3" w:rsidRDefault="00CA15C3" w:rsidP="00387B0D">
      <w:pPr>
        <w:rPr>
          <w:rtl/>
        </w:rPr>
      </w:pPr>
      <w:bookmarkStart w:id="1477" w:name="_ETM_Q3_320810"/>
      <w:bookmarkStart w:id="1478" w:name="_ETM_Q3_320881"/>
      <w:bookmarkEnd w:id="1477"/>
      <w:bookmarkEnd w:id="1478"/>
    </w:p>
    <w:p w:rsidR="00CA15C3" w:rsidRDefault="00CA15C3" w:rsidP="00387B0D">
      <w:pPr>
        <w:rPr>
          <w:rtl/>
        </w:rPr>
      </w:pPr>
      <w:r>
        <w:rPr>
          <w:rFonts w:hint="cs"/>
          <w:rtl/>
        </w:rPr>
        <w:t xml:space="preserve">1. </w:t>
      </w:r>
      <w:bookmarkStart w:id="1479" w:name="_ETM_Q3_316511"/>
      <w:bookmarkEnd w:id="1479"/>
      <w:r>
        <w:rPr>
          <w:rFonts w:hint="cs"/>
          <w:rtl/>
        </w:rPr>
        <w:t xml:space="preserve">כמה תלונות הוגשו בגין אירועים אלו? </w:t>
      </w:r>
    </w:p>
    <w:p w:rsidR="00CA15C3" w:rsidRDefault="00CA15C3" w:rsidP="00387B0D">
      <w:pPr>
        <w:rPr>
          <w:rtl/>
        </w:rPr>
      </w:pPr>
      <w:bookmarkStart w:id="1480" w:name="_ETM_Q3_320504"/>
      <w:bookmarkEnd w:id="1480"/>
    </w:p>
    <w:p w:rsidR="00CA15C3" w:rsidRDefault="00CA15C3" w:rsidP="00387B0D">
      <w:pPr>
        <w:rPr>
          <w:rtl/>
        </w:rPr>
      </w:pPr>
      <w:bookmarkStart w:id="1481" w:name="_ETM_Q3_320576"/>
      <w:bookmarkEnd w:id="1481"/>
      <w:r>
        <w:rPr>
          <w:rFonts w:hint="cs"/>
          <w:rtl/>
        </w:rPr>
        <w:t xml:space="preserve">2. האם הוקם צוות חקירה מיוחד בנושא? </w:t>
      </w:r>
    </w:p>
    <w:p w:rsidR="00CA15C3" w:rsidRDefault="00CA15C3" w:rsidP="00387B0D">
      <w:pPr>
        <w:rPr>
          <w:rtl/>
        </w:rPr>
      </w:pPr>
    </w:p>
    <w:p w:rsidR="00CA15C3" w:rsidRDefault="00CA15C3" w:rsidP="00387B0D">
      <w:pPr>
        <w:rPr>
          <w:rtl/>
        </w:rPr>
      </w:pPr>
      <w:bookmarkStart w:id="1482" w:name="_ETM_Q3_322401"/>
      <w:bookmarkEnd w:id="1482"/>
      <w:r>
        <w:rPr>
          <w:rFonts w:hint="cs"/>
          <w:rtl/>
        </w:rPr>
        <w:t>3. מה נעשה עד היום ומה בכוונתכם לעשות כדי לעצור את התופעה?</w:t>
      </w:r>
    </w:p>
    <w:p w:rsidR="00CA15C3" w:rsidRDefault="00CA15C3" w:rsidP="00387B0D">
      <w:pPr>
        <w:rPr>
          <w:rtl/>
        </w:rPr>
      </w:pPr>
    </w:p>
    <w:p w:rsidR="00CA15C3" w:rsidRDefault="004C253D" w:rsidP="004C253D">
      <w:pPr>
        <w:pStyle w:val="a4"/>
        <w:rPr>
          <w:rtl/>
        </w:rPr>
      </w:pPr>
      <w:bookmarkStart w:id="1483" w:name="ET_speakercontinue_5938_9"/>
      <w:r w:rsidRPr="004C253D">
        <w:rPr>
          <w:rStyle w:val="TagStyle"/>
          <w:rtl/>
        </w:rPr>
        <w:t xml:space="preserve"> &lt;&lt; דובר &gt;&gt;</w:t>
      </w:r>
      <w:r w:rsidR="00CA15C3" w:rsidRPr="00820DCB">
        <w:rPr>
          <w:rStyle w:val="TagStyle"/>
          <w:rtl/>
        </w:rPr>
        <w:t xml:space="preserve"> </w:t>
      </w:r>
      <w:bookmarkStart w:id="1484" w:name="_Toc88083985"/>
      <w:r w:rsidR="00CA15C3">
        <w:rPr>
          <w:rtl/>
        </w:rPr>
        <w:t>סגן השר לביטחון הפנים יואב סגלוביץ':</w:t>
      </w:r>
      <w:bookmarkEnd w:id="1484"/>
      <w:r w:rsidR="00CA15C3" w:rsidRPr="00820DCB">
        <w:rPr>
          <w:rStyle w:val="TagStyle"/>
          <w:rtl/>
        </w:rPr>
        <w:t xml:space="preserve"> </w:t>
      </w:r>
      <w:r w:rsidRPr="004C253D">
        <w:rPr>
          <w:rStyle w:val="TagStyle"/>
          <w:rtl/>
        </w:rPr>
        <w:t xml:space="preserve">&lt;&lt; דובר &gt;&gt; </w:t>
      </w:r>
      <w:r w:rsidR="00CA15C3">
        <w:rPr>
          <w:rtl/>
        </w:rPr>
        <w:t xml:space="preserve">  </w:t>
      </w:r>
      <w:bookmarkEnd w:id="1483"/>
    </w:p>
    <w:p w:rsidR="00CA15C3" w:rsidRDefault="00CA15C3" w:rsidP="00587310">
      <w:pPr>
        <w:rPr>
          <w:rtl/>
          <w:lang w:eastAsia="he-IL"/>
        </w:rPr>
      </w:pPr>
    </w:p>
    <w:p w:rsidR="00CA15C3" w:rsidRDefault="00CA15C3" w:rsidP="00027D77">
      <w:pPr>
        <w:rPr>
          <w:rtl/>
          <w:lang w:eastAsia="he-IL"/>
        </w:rPr>
      </w:pPr>
      <w:r>
        <w:rPr>
          <w:rFonts w:hint="cs"/>
          <w:rtl/>
          <w:lang w:eastAsia="he-IL"/>
        </w:rPr>
        <w:t xml:space="preserve">קודם כול, התופעה </w:t>
      </w:r>
      <w:bookmarkStart w:id="1485" w:name="_ETM_Q3_328956"/>
      <w:bookmarkEnd w:id="1485"/>
      <w:r>
        <w:rPr>
          <w:rFonts w:hint="cs"/>
          <w:rtl/>
          <w:lang w:eastAsia="he-IL"/>
        </w:rPr>
        <w:t xml:space="preserve">היא באמת תופעה חמורה, ובעניין הזה, בין 1 </w:t>
      </w:r>
      <w:bookmarkStart w:id="1486" w:name="_ETM_Q3_334542"/>
      <w:bookmarkEnd w:id="1486"/>
      <w:r>
        <w:rPr>
          <w:rFonts w:hint="cs"/>
          <w:rtl/>
          <w:lang w:eastAsia="he-IL"/>
        </w:rPr>
        <w:t>במאי ל-3 בנובמבר 2021 הוגשו</w:t>
      </w:r>
      <w:r w:rsidRPr="00AB2E5F">
        <w:rPr>
          <w:rFonts w:hint="cs"/>
          <w:rtl/>
          <w:lang w:eastAsia="he-IL"/>
        </w:rPr>
        <w:t xml:space="preserve"> </w:t>
      </w:r>
      <w:r>
        <w:rPr>
          <w:rFonts w:hint="cs"/>
          <w:rtl/>
          <w:lang w:eastAsia="he-IL"/>
        </w:rPr>
        <w:t xml:space="preserve">למעשה 11 תלונות בגין גנבות </w:t>
      </w:r>
      <w:bookmarkStart w:id="1487" w:name="_ETM_Q3_342187"/>
      <w:bookmarkEnd w:id="1487"/>
      <w:r>
        <w:rPr>
          <w:rFonts w:hint="cs"/>
          <w:rtl/>
          <w:lang w:eastAsia="he-IL"/>
        </w:rPr>
        <w:t>מים בדרום הר חברון. זה לגבי הנתונים.</w:t>
      </w:r>
    </w:p>
    <w:p w:rsidR="00CA15C3" w:rsidRDefault="00CA15C3" w:rsidP="00387B0D">
      <w:pPr>
        <w:rPr>
          <w:rtl/>
          <w:lang w:eastAsia="he-IL"/>
        </w:rPr>
      </w:pPr>
      <w:bookmarkStart w:id="1488" w:name="_ETM_Q3_345744"/>
      <w:bookmarkStart w:id="1489" w:name="_ETM_Q3_345799"/>
      <w:bookmarkStart w:id="1490" w:name="_ETM_Q3_345911"/>
      <w:bookmarkEnd w:id="1488"/>
      <w:bookmarkEnd w:id="1489"/>
      <w:bookmarkEnd w:id="1490"/>
    </w:p>
    <w:p w:rsidR="00CA15C3" w:rsidRDefault="00CA15C3" w:rsidP="00D72CC3">
      <w:pPr>
        <w:rPr>
          <w:rtl/>
          <w:lang w:eastAsia="he-IL"/>
        </w:rPr>
      </w:pPr>
      <w:bookmarkStart w:id="1491" w:name="_ETM_Q3_345978"/>
      <w:bookmarkEnd w:id="1491"/>
      <w:r>
        <w:rPr>
          <w:rFonts w:hint="cs"/>
          <w:rtl/>
          <w:lang w:eastAsia="he-IL"/>
        </w:rPr>
        <w:t xml:space="preserve">לגבי מה שנעשה, התופעה </w:t>
      </w:r>
      <w:bookmarkStart w:id="1492" w:name="_ETM_Q3_347188"/>
      <w:bookmarkEnd w:id="1492"/>
      <w:r>
        <w:rPr>
          <w:rFonts w:hint="cs"/>
          <w:rtl/>
          <w:lang w:eastAsia="he-IL"/>
        </w:rPr>
        <w:t xml:space="preserve">הזאת שכיחה יחסית באזור גזרת הר חברון </w:t>
      </w:r>
      <w:r>
        <w:rPr>
          <w:rtl/>
          <w:lang w:eastAsia="he-IL"/>
        </w:rPr>
        <w:t>–</w:t>
      </w:r>
      <w:r>
        <w:rPr>
          <w:rFonts w:hint="cs"/>
          <w:rtl/>
          <w:lang w:eastAsia="he-IL"/>
        </w:rPr>
        <w:t xml:space="preserve"> בעיקר פגיעה בתשתיות מים, לרבות ביצוע </w:t>
      </w:r>
      <w:bookmarkStart w:id="1493" w:name="_ETM_Q3_354495"/>
      <w:bookmarkEnd w:id="1493"/>
      <w:r>
        <w:rPr>
          <w:rFonts w:hint="cs"/>
          <w:rtl/>
          <w:lang w:eastAsia="he-IL"/>
        </w:rPr>
        <w:t>חיבור לתשתיות, קידוחים, משאיות ששואבות מים ולוקח</w:t>
      </w:r>
      <w:r w:rsidR="00D72CC3">
        <w:rPr>
          <w:rFonts w:hint="cs"/>
          <w:rtl/>
          <w:lang w:eastAsia="he-IL"/>
        </w:rPr>
        <w:t>ות</w:t>
      </w:r>
      <w:r>
        <w:rPr>
          <w:rFonts w:hint="cs"/>
          <w:rtl/>
          <w:lang w:eastAsia="he-IL"/>
        </w:rPr>
        <w:t xml:space="preserve"> אותם, שזה גם </w:t>
      </w:r>
      <w:bookmarkStart w:id="1494" w:name="_ETM_Q3_358774"/>
      <w:bookmarkEnd w:id="1494"/>
      <w:r>
        <w:rPr>
          <w:rFonts w:hint="cs"/>
          <w:rtl/>
          <w:lang w:eastAsia="he-IL"/>
        </w:rPr>
        <w:t xml:space="preserve">נזק לתשתיות. </w:t>
      </w:r>
      <w:bookmarkStart w:id="1495" w:name="_ETM_Q3_361780"/>
      <w:bookmarkStart w:id="1496" w:name="_ETM_Q3_361881"/>
      <w:bookmarkStart w:id="1497" w:name="_ETM_Q3_361955"/>
      <w:bookmarkStart w:id="1498" w:name="_ETM_Q3_362058"/>
      <w:bookmarkEnd w:id="1495"/>
      <w:bookmarkEnd w:id="1496"/>
      <w:bookmarkEnd w:id="1497"/>
      <w:bookmarkEnd w:id="1498"/>
      <w:r>
        <w:rPr>
          <w:rFonts w:hint="cs"/>
          <w:rtl/>
          <w:lang w:eastAsia="he-IL"/>
        </w:rPr>
        <w:t xml:space="preserve">התופעה הזאת נמצאת על סדר-היום של מרחב יהודה במחוז </w:t>
      </w:r>
      <w:bookmarkStart w:id="1499" w:name="_ETM_Q3_364164"/>
      <w:bookmarkEnd w:id="1499"/>
      <w:r>
        <w:rPr>
          <w:rFonts w:hint="cs"/>
          <w:rtl/>
          <w:lang w:eastAsia="he-IL"/>
        </w:rPr>
        <w:t xml:space="preserve">יהודה ושומרון במשטרה, מרחב יהודה, ובעיקר זה הרבה מאוד שיתוף </w:t>
      </w:r>
      <w:bookmarkStart w:id="1500" w:name="_ETM_Q3_366937"/>
      <w:bookmarkEnd w:id="1500"/>
      <w:r>
        <w:rPr>
          <w:rFonts w:hint="cs"/>
          <w:rtl/>
          <w:lang w:eastAsia="he-IL"/>
        </w:rPr>
        <w:t>פעולה עם יתר הגופים שפועלים למעשה באותה גזרה.</w:t>
      </w:r>
    </w:p>
    <w:p w:rsidR="00CA15C3" w:rsidRDefault="00CA15C3" w:rsidP="00387B0D">
      <w:pPr>
        <w:rPr>
          <w:rtl/>
          <w:lang w:eastAsia="he-IL"/>
        </w:rPr>
      </w:pPr>
    </w:p>
    <w:p w:rsidR="00CA15C3" w:rsidRDefault="00CA15C3" w:rsidP="00E82065">
      <w:pPr>
        <w:rPr>
          <w:rtl/>
          <w:lang w:eastAsia="he-IL"/>
        </w:rPr>
      </w:pPr>
      <w:bookmarkStart w:id="1501" w:name="_ETM_Q3_370807"/>
      <w:bookmarkEnd w:id="1501"/>
      <w:r>
        <w:rPr>
          <w:rFonts w:hint="cs"/>
          <w:rtl/>
          <w:lang w:eastAsia="he-IL"/>
        </w:rPr>
        <w:t>לגבי הנתונים, כבר התחילו פעילויות. אתה מדבר על 2021, אבל זו תופעה</w:t>
      </w:r>
      <w:bookmarkStart w:id="1502" w:name="_ETM_Q3_378054"/>
      <w:bookmarkEnd w:id="1502"/>
      <w:r>
        <w:rPr>
          <w:rFonts w:hint="cs"/>
          <w:rtl/>
          <w:lang w:eastAsia="he-IL"/>
        </w:rPr>
        <w:t xml:space="preserve"> שהתחילה </w:t>
      </w:r>
      <w:r>
        <w:rPr>
          <w:rtl/>
          <w:lang w:eastAsia="he-IL"/>
        </w:rPr>
        <w:t>–</w:t>
      </w:r>
      <w:r>
        <w:rPr>
          <w:rFonts w:hint="cs"/>
          <w:rtl/>
          <w:lang w:eastAsia="he-IL"/>
        </w:rPr>
        <w:t xml:space="preserve"> היו לא מעט מבצעים, גם ב-2019 וגם </w:t>
      </w:r>
      <w:bookmarkStart w:id="1503" w:name="_ETM_Q3_381628"/>
      <w:bookmarkEnd w:id="1503"/>
      <w:r>
        <w:rPr>
          <w:rFonts w:hint="cs"/>
          <w:rtl/>
          <w:lang w:eastAsia="he-IL"/>
        </w:rPr>
        <w:t>ב-2020. לגבי מאי ויוני בשנה זו, הייתה חקירה סמויה על גנבות המים, שהתנהלה</w:t>
      </w:r>
      <w:r w:rsidR="00D72CC3">
        <w:rPr>
          <w:rFonts w:hint="cs"/>
          <w:rtl/>
          <w:lang w:eastAsia="he-IL"/>
        </w:rPr>
        <w:t>,</w:t>
      </w:r>
      <w:r>
        <w:rPr>
          <w:rFonts w:hint="cs"/>
          <w:rtl/>
          <w:lang w:eastAsia="he-IL"/>
        </w:rPr>
        <w:t xml:space="preserve"> </w:t>
      </w:r>
      <w:bookmarkStart w:id="1504" w:name="_ETM_Q3_389079"/>
      <w:bookmarkEnd w:id="1504"/>
      <w:r>
        <w:rPr>
          <w:rFonts w:hint="cs"/>
          <w:rtl/>
          <w:lang w:eastAsia="he-IL"/>
        </w:rPr>
        <w:t xml:space="preserve">למעשה </w:t>
      </w:r>
      <w:r>
        <w:rPr>
          <w:rtl/>
          <w:lang w:eastAsia="he-IL"/>
        </w:rPr>
        <w:t>–</w:t>
      </w:r>
      <w:r>
        <w:rPr>
          <w:rFonts w:hint="cs"/>
          <w:rtl/>
          <w:lang w:eastAsia="he-IL"/>
        </w:rPr>
        <w:t xml:space="preserve"> פגיעה בתשתיות, סחר במים</w:t>
      </w:r>
      <w:r w:rsidR="00D72CC3">
        <w:rPr>
          <w:rFonts w:hint="cs"/>
          <w:rtl/>
          <w:lang w:eastAsia="he-IL"/>
        </w:rPr>
        <w:t>.</w:t>
      </w:r>
      <w:r>
        <w:rPr>
          <w:rFonts w:hint="cs"/>
          <w:rtl/>
          <w:lang w:eastAsia="he-IL"/>
        </w:rPr>
        <w:t xml:space="preserve"> היה מבצע </w:t>
      </w:r>
      <w:bookmarkStart w:id="1505" w:name="_ETM_Q3_391997"/>
      <w:bookmarkEnd w:id="1505"/>
      <w:r>
        <w:rPr>
          <w:rFonts w:hint="cs"/>
          <w:rtl/>
          <w:lang w:eastAsia="he-IL"/>
        </w:rPr>
        <w:t xml:space="preserve">מאוד מאוד גדול שהתמקד </w:t>
      </w:r>
      <w:r w:rsidRPr="00173C25">
        <w:rPr>
          <w:rFonts w:hint="cs"/>
          <w:rtl/>
          <w:lang w:eastAsia="he-IL"/>
        </w:rPr>
        <w:t>בגזרת</w:t>
      </w:r>
      <w:r>
        <w:rPr>
          <w:rFonts w:hint="cs"/>
          <w:rtl/>
          <w:lang w:eastAsia="he-IL"/>
        </w:rPr>
        <w:t xml:space="preserve"> </w:t>
      </w:r>
      <w:r w:rsidRPr="00173C25">
        <w:rPr>
          <w:rFonts w:hint="cs"/>
          <w:rtl/>
          <w:lang w:eastAsia="he-IL"/>
        </w:rPr>
        <w:t>ח</w:t>
      </w:r>
      <w:r>
        <w:rPr>
          <w:rFonts w:hint="cs"/>
          <w:rtl/>
          <w:lang w:eastAsia="he-IL"/>
        </w:rPr>
        <w:t>ו</w:t>
      </w:r>
      <w:r w:rsidRPr="00173C25">
        <w:rPr>
          <w:rFonts w:hint="cs"/>
          <w:rtl/>
          <w:lang w:eastAsia="he-IL"/>
        </w:rPr>
        <w:t xml:space="preserve">רבת </w:t>
      </w:r>
      <w:proofErr w:type="spellStart"/>
      <w:r w:rsidRPr="00173C25">
        <w:rPr>
          <w:rFonts w:hint="cs"/>
          <w:rtl/>
          <w:lang w:eastAsia="he-IL"/>
        </w:rPr>
        <w:t>קלקס</w:t>
      </w:r>
      <w:proofErr w:type="spellEnd"/>
      <w:r w:rsidRPr="00173C25">
        <w:rPr>
          <w:rFonts w:hint="cs"/>
          <w:rtl/>
          <w:lang w:eastAsia="he-IL"/>
        </w:rPr>
        <w:t xml:space="preserve"> </w:t>
      </w:r>
      <w:r>
        <w:rPr>
          <w:rFonts w:hint="cs"/>
          <w:rtl/>
          <w:lang w:eastAsia="he-IL"/>
        </w:rPr>
        <w:t>ו</w:t>
      </w:r>
      <w:r w:rsidRPr="00173C25">
        <w:rPr>
          <w:rFonts w:hint="cs"/>
          <w:rtl/>
          <w:lang w:eastAsia="he-IL"/>
        </w:rPr>
        <w:t>ציר 35.</w:t>
      </w:r>
      <w:r>
        <w:rPr>
          <w:rFonts w:hint="cs"/>
          <w:rtl/>
          <w:lang w:eastAsia="he-IL"/>
        </w:rPr>
        <w:t xml:space="preserve"> החקירה הזאת הייתה בהובלת תחנת חברון עם גורמים נוספים. ביולי השנה </w:t>
      </w:r>
      <w:bookmarkStart w:id="1506" w:name="_ETM_Q3_402341"/>
      <w:bookmarkEnd w:id="1506"/>
      <w:r>
        <w:rPr>
          <w:rFonts w:hint="cs"/>
          <w:rtl/>
          <w:lang w:eastAsia="he-IL"/>
        </w:rPr>
        <w:t xml:space="preserve">הזאת, בסיום החקירה הזאת, היא הפכה לחקירה גלויה. נאספו חומרים </w:t>
      </w:r>
      <w:bookmarkStart w:id="1507" w:name="_ETM_Q3_406951"/>
      <w:bookmarkEnd w:id="1507"/>
      <w:r>
        <w:rPr>
          <w:rFonts w:hint="cs"/>
          <w:rtl/>
          <w:lang w:eastAsia="he-IL"/>
        </w:rPr>
        <w:t>רבים; מתעדים את החשודים פוגעים בקווי המים</w:t>
      </w:r>
      <w:r w:rsidR="00E82065">
        <w:rPr>
          <w:rFonts w:hint="cs"/>
          <w:rtl/>
          <w:lang w:eastAsia="he-IL"/>
        </w:rPr>
        <w:t>,</w:t>
      </w:r>
      <w:r>
        <w:rPr>
          <w:rFonts w:hint="cs"/>
          <w:rtl/>
          <w:lang w:eastAsia="he-IL"/>
        </w:rPr>
        <w:t xml:space="preserve"> זאת אומרת, יש </w:t>
      </w:r>
      <w:bookmarkStart w:id="1508" w:name="_ETM_Q3_410414"/>
      <w:bookmarkEnd w:id="1508"/>
      <w:r>
        <w:rPr>
          <w:rFonts w:hint="cs"/>
          <w:rtl/>
          <w:lang w:eastAsia="he-IL"/>
        </w:rPr>
        <w:t xml:space="preserve">שם ראיות טובות כנגד אותם החשודים. יש שמונה חשודים עצורים, פלסטינים, תושבי הכפרים בדרום הר חברון; תפיסת סכומי כסף מאוד </w:t>
      </w:r>
      <w:bookmarkStart w:id="1509" w:name="_ETM_Q3_418631"/>
      <w:bookmarkEnd w:id="1509"/>
      <w:r>
        <w:rPr>
          <w:rFonts w:hint="cs"/>
          <w:rtl/>
          <w:lang w:eastAsia="he-IL"/>
        </w:rPr>
        <w:t xml:space="preserve">מאוד גדולים, עשרות אלפי שקלים, וגם תפיסה של משאיות ששימשו </w:t>
      </w:r>
      <w:bookmarkStart w:id="1510" w:name="_ETM_Q3_422388"/>
      <w:bookmarkEnd w:id="1510"/>
      <w:r>
        <w:rPr>
          <w:rFonts w:hint="cs"/>
          <w:rtl/>
          <w:lang w:eastAsia="he-IL"/>
        </w:rPr>
        <w:t>לשינוע המים הגנובים וכתבי אישום על ידי התביעה.</w:t>
      </w:r>
      <w:bookmarkStart w:id="1511" w:name="_ETM_Q3_428053"/>
      <w:bookmarkEnd w:id="1511"/>
      <w:r>
        <w:rPr>
          <w:rFonts w:hint="cs"/>
          <w:rtl/>
          <w:lang w:eastAsia="he-IL"/>
        </w:rPr>
        <w:t xml:space="preserve"> </w:t>
      </w:r>
      <w:bookmarkStart w:id="1512" w:name="_ETM_Q3_428149"/>
      <w:bookmarkStart w:id="1513" w:name="_ETM_Q3_428254"/>
      <w:bookmarkStart w:id="1514" w:name="_ETM_Q3_428339"/>
      <w:bookmarkEnd w:id="1512"/>
      <w:bookmarkEnd w:id="1513"/>
      <w:bookmarkEnd w:id="1514"/>
      <w:r>
        <w:rPr>
          <w:rFonts w:hint="cs"/>
          <w:rtl/>
          <w:lang w:eastAsia="he-IL"/>
        </w:rPr>
        <w:t xml:space="preserve">הכוונה היא גם </w:t>
      </w:r>
      <w:bookmarkStart w:id="1515" w:name="_ETM_Q3_428207"/>
      <w:bookmarkEnd w:id="1515"/>
      <w:r>
        <w:rPr>
          <w:rFonts w:hint="cs"/>
          <w:rtl/>
          <w:lang w:eastAsia="he-IL"/>
        </w:rPr>
        <w:t>לחלט לאחר מכן את כל סכומי הכסף, את כל המשאיות</w:t>
      </w:r>
      <w:bookmarkStart w:id="1516" w:name="_ETM_Q3_431693"/>
      <w:bookmarkEnd w:id="1516"/>
      <w:r>
        <w:rPr>
          <w:rFonts w:hint="cs"/>
          <w:rtl/>
          <w:lang w:eastAsia="he-IL"/>
        </w:rPr>
        <w:t xml:space="preserve"> ואת כל הרכוש. </w:t>
      </w:r>
    </w:p>
    <w:p w:rsidR="00CA15C3" w:rsidRDefault="00CA15C3" w:rsidP="00387B0D">
      <w:pPr>
        <w:rPr>
          <w:rtl/>
          <w:lang w:eastAsia="he-IL"/>
        </w:rPr>
      </w:pPr>
      <w:bookmarkStart w:id="1517" w:name="_ETM_Q3_433253"/>
      <w:bookmarkStart w:id="1518" w:name="_ETM_Q3_433316"/>
      <w:bookmarkEnd w:id="1517"/>
      <w:bookmarkEnd w:id="1518"/>
    </w:p>
    <w:p w:rsidR="00CA15C3" w:rsidRDefault="00CA15C3" w:rsidP="00387B0D">
      <w:pPr>
        <w:rPr>
          <w:rtl/>
          <w:lang w:eastAsia="he-IL"/>
        </w:rPr>
      </w:pPr>
      <w:bookmarkStart w:id="1519" w:name="_ETM_Q3_435046"/>
      <w:bookmarkStart w:id="1520" w:name="_ETM_Q3_435105"/>
      <w:bookmarkEnd w:id="1519"/>
      <w:bookmarkEnd w:id="1520"/>
      <w:r>
        <w:rPr>
          <w:rFonts w:hint="cs"/>
          <w:rtl/>
          <w:lang w:eastAsia="he-IL"/>
        </w:rPr>
        <w:t xml:space="preserve">אני מאוד מקווה שהפעילות הזאת שנעשתה תעצור </w:t>
      </w:r>
      <w:bookmarkStart w:id="1521" w:name="_ETM_Q3_435362"/>
      <w:bookmarkEnd w:id="1521"/>
      <w:r>
        <w:rPr>
          <w:rFonts w:hint="cs"/>
          <w:rtl/>
          <w:lang w:eastAsia="he-IL"/>
        </w:rPr>
        <w:t xml:space="preserve">את התופעה. אני יכול להבטיח לך שהנושא הזה נמצא </w:t>
      </w:r>
      <w:bookmarkStart w:id="1522" w:name="_ETM_Q3_438046"/>
      <w:bookmarkEnd w:id="1522"/>
      <w:r>
        <w:rPr>
          <w:rFonts w:hint="cs"/>
          <w:rtl/>
          <w:lang w:eastAsia="he-IL"/>
        </w:rPr>
        <w:t>על סדר-היום, ואני מודה לך על השאילתה.</w:t>
      </w:r>
    </w:p>
    <w:p w:rsidR="00CA15C3" w:rsidRDefault="00CA15C3" w:rsidP="00387B0D">
      <w:pPr>
        <w:rPr>
          <w:rtl/>
          <w:lang w:eastAsia="he-IL"/>
        </w:rPr>
      </w:pPr>
      <w:bookmarkStart w:id="1523" w:name="_ETM_Q3_440708"/>
      <w:bookmarkStart w:id="1524" w:name="_ETM_Q3_440803"/>
      <w:bookmarkEnd w:id="1523"/>
      <w:bookmarkEnd w:id="1524"/>
    </w:p>
    <w:p w:rsidR="00CA15C3" w:rsidRDefault="00CA15C3" w:rsidP="00387B0D">
      <w:pPr>
        <w:pStyle w:val="af6"/>
        <w:keepNext/>
        <w:rPr>
          <w:rtl/>
        </w:rPr>
      </w:pPr>
      <w:r w:rsidRPr="00173C25">
        <w:rPr>
          <w:rStyle w:val="TagStyle"/>
          <w:rtl/>
        </w:rPr>
        <w:t xml:space="preserve"> &lt;&lt; יור &gt;&gt; </w:t>
      </w:r>
      <w:r>
        <w:rPr>
          <w:rtl/>
        </w:rPr>
        <w:t>היו"ר איתן גינזבורג:</w:t>
      </w:r>
      <w:r w:rsidRPr="00173C25">
        <w:rPr>
          <w:rStyle w:val="TagStyle"/>
          <w:rtl/>
        </w:rPr>
        <w:t xml:space="preserve"> &lt;&lt; יור &gt;&gt;</w:t>
      </w:r>
      <w:r>
        <w:rPr>
          <w:rtl/>
        </w:rPr>
        <w:t xml:space="preserve">  </w:t>
      </w:r>
    </w:p>
    <w:p w:rsidR="00CA15C3" w:rsidRDefault="00CA15C3" w:rsidP="00587310">
      <w:pPr>
        <w:rPr>
          <w:rtl/>
          <w:lang w:eastAsia="he-IL"/>
        </w:rPr>
      </w:pPr>
    </w:p>
    <w:p w:rsidR="00CA15C3" w:rsidRPr="00173C25" w:rsidRDefault="00CA15C3" w:rsidP="00387B0D">
      <w:pPr>
        <w:rPr>
          <w:rtl/>
          <w:lang w:eastAsia="he-IL"/>
        </w:rPr>
      </w:pPr>
      <w:bookmarkStart w:id="1525" w:name="_ETM_Q3_441450"/>
      <w:bookmarkEnd w:id="1525"/>
      <w:r>
        <w:rPr>
          <w:rFonts w:hint="cs"/>
          <w:rtl/>
          <w:lang w:eastAsia="he-IL"/>
        </w:rPr>
        <w:t>בבקשה.</w:t>
      </w:r>
    </w:p>
    <w:p w:rsidR="00CA15C3" w:rsidRDefault="00CA15C3" w:rsidP="00387B0D">
      <w:pPr>
        <w:rPr>
          <w:rtl/>
          <w:lang w:eastAsia="he-IL"/>
        </w:rPr>
      </w:pPr>
      <w:bookmarkStart w:id="1526" w:name="_ETM_Q3_439118"/>
      <w:bookmarkEnd w:id="1526"/>
    </w:p>
    <w:p w:rsidR="00CA15C3" w:rsidRDefault="00CA15C3" w:rsidP="00387B0D">
      <w:pPr>
        <w:pStyle w:val="-"/>
        <w:keepNext/>
        <w:rPr>
          <w:rtl/>
        </w:rPr>
      </w:pPr>
      <w:bookmarkStart w:id="1527" w:name="ET_speakercontinue_6153_31"/>
      <w:r w:rsidRPr="00173C25">
        <w:rPr>
          <w:rStyle w:val="TagStyle"/>
          <w:rtl/>
        </w:rPr>
        <w:t xml:space="preserve"> &lt;&lt; דובר_המשך &gt;&gt; </w:t>
      </w:r>
      <w:r>
        <w:rPr>
          <w:rtl/>
        </w:rPr>
        <w:t>אבי מעוז (הציונות הדתית):</w:t>
      </w:r>
      <w:r w:rsidRPr="00173C25">
        <w:rPr>
          <w:rStyle w:val="TagStyle"/>
          <w:rtl/>
        </w:rPr>
        <w:t xml:space="preserve"> &lt;&lt; דובר_המשך &gt;&gt;</w:t>
      </w:r>
      <w:r>
        <w:rPr>
          <w:rtl/>
        </w:rPr>
        <w:t xml:space="preserve">  </w:t>
      </w:r>
      <w:bookmarkEnd w:id="1527"/>
    </w:p>
    <w:p w:rsidR="00CA15C3" w:rsidRDefault="00CA15C3" w:rsidP="00587310">
      <w:pPr>
        <w:rPr>
          <w:rtl/>
          <w:lang w:eastAsia="he-IL"/>
        </w:rPr>
      </w:pPr>
    </w:p>
    <w:p w:rsidR="00CA15C3" w:rsidRDefault="00CA15C3" w:rsidP="00387B0D">
      <w:pPr>
        <w:rPr>
          <w:rtl/>
          <w:lang w:eastAsia="he-IL"/>
        </w:rPr>
      </w:pPr>
      <w:bookmarkStart w:id="1528" w:name="_ETM_Q3_440727"/>
      <w:bookmarkEnd w:id="1528"/>
      <w:r>
        <w:rPr>
          <w:rFonts w:hint="cs"/>
          <w:rtl/>
          <w:lang w:eastAsia="he-IL"/>
        </w:rPr>
        <w:t xml:space="preserve">אפשר </w:t>
      </w:r>
      <w:bookmarkStart w:id="1529" w:name="_ETM_Q3_439609"/>
      <w:bookmarkStart w:id="1530" w:name="_ETM_Q3_439656"/>
      <w:bookmarkEnd w:id="1529"/>
      <w:bookmarkEnd w:id="1530"/>
      <w:r>
        <w:rPr>
          <w:rFonts w:hint="cs"/>
          <w:rtl/>
          <w:lang w:eastAsia="he-IL"/>
        </w:rPr>
        <w:t>לשאול שאלת המשך?</w:t>
      </w:r>
    </w:p>
    <w:p w:rsidR="00CA15C3" w:rsidRDefault="00CA15C3" w:rsidP="00387B0D">
      <w:pPr>
        <w:rPr>
          <w:rtl/>
          <w:lang w:eastAsia="he-IL"/>
        </w:rPr>
      </w:pPr>
    </w:p>
    <w:p w:rsidR="00CA15C3" w:rsidRDefault="00CA15C3" w:rsidP="00387B0D">
      <w:pPr>
        <w:pStyle w:val="af6"/>
        <w:keepNext/>
        <w:rPr>
          <w:rtl/>
        </w:rPr>
      </w:pPr>
      <w:bookmarkStart w:id="1531" w:name="ET_yor_6244_10"/>
      <w:r w:rsidRPr="009B3B3E">
        <w:rPr>
          <w:rStyle w:val="TagStyle"/>
          <w:rtl/>
        </w:rPr>
        <w:t xml:space="preserve"> &lt;&lt; יור &gt;&gt; </w:t>
      </w:r>
      <w:r>
        <w:rPr>
          <w:rtl/>
        </w:rPr>
        <w:t>היו"ר איתן גינזבורג:</w:t>
      </w:r>
      <w:r w:rsidRPr="009B3B3E">
        <w:rPr>
          <w:rStyle w:val="TagStyle"/>
          <w:rtl/>
        </w:rPr>
        <w:t xml:space="preserve"> &lt;&lt; יור &gt;&gt;</w:t>
      </w:r>
      <w:r>
        <w:rPr>
          <w:rtl/>
        </w:rPr>
        <w:t xml:space="preserve">  </w:t>
      </w:r>
      <w:bookmarkEnd w:id="1531"/>
    </w:p>
    <w:p w:rsidR="00CA15C3" w:rsidRDefault="00CA15C3" w:rsidP="00587310">
      <w:pPr>
        <w:rPr>
          <w:rtl/>
          <w:lang w:eastAsia="he-IL"/>
        </w:rPr>
      </w:pPr>
    </w:p>
    <w:p w:rsidR="00CA15C3" w:rsidRDefault="00CA15C3" w:rsidP="00387B0D">
      <w:pPr>
        <w:rPr>
          <w:rtl/>
          <w:lang w:eastAsia="he-IL"/>
        </w:rPr>
      </w:pPr>
      <w:r>
        <w:rPr>
          <w:rFonts w:hint="cs"/>
          <w:rtl/>
          <w:lang w:eastAsia="he-IL"/>
        </w:rPr>
        <w:t>שאלה נוספת. כן.</w:t>
      </w:r>
    </w:p>
    <w:p w:rsidR="00CA15C3" w:rsidRDefault="00CA15C3" w:rsidP="00387B0D">
      <w:pPr>
        <w:rPr>
          <w:rtl/>
          <w:lang w:eastAsia="he-IL"/>
        </w:rPr>
      </w:pPr>
    </w:p>
    <w:p w:rsidR="00CA15C3" w:rsidRDefault="00CA15C3" w:rsidP="00387B0D">
      <w:pPr>
        <w:pStyle w:val="-"/>
        <w:rPr>
          <w:rtl/>
        </w:rPr>
      </w:pPr>
      <w:bookmarkStart w:id="1532" w:name="ET_speakercontinue_6153_11"/>
      <w:r w:rsidRPr="009B3B3E">
        <w:rPr>
          <w:rStyle w:val="TagStyle"/>
          <w:rtl/>
        </w:rPr>
        <w:t xml:space="preserve"> &lt;&lt; דובר_המשך &gt;&gt; </w:t>
      </w:r>
      <w:r>
        <w:rPr>
          <w:rtl/>
        </w:rPr>
        <w:t>אבי מעוז (הציונות הדתית):</w:t>
      </w:r>
      <w:r w:rsidRPr="009B3B3E">
        <w:rPr>
          <w:rStyle w:val="TagStyle"/>
          <w:rtl/>
        </w:rPr>
        <w:t xml:space="preserve"> &lt;&lt; דובר_המשך &gt;&gt;</w:t>
      </w:r>
      <w:r>
        <w:rPr>
          <w:rStyle w:val="TagStyle"/>
          <w:rtl/>
        </w:rPr>
        <w:t xml:space="preserve"> </w:t>
      </w:r>
      <w:r>
        <w:rPr>
          <w:rtl/>
        </w:rPr>
        <w:t xml:space="preserve"> </w:t>
      </w:r>
      <w:bookmarkEnd w:id="1532"/>
    </w:p>
    <w:p w:rsidR="00CA15C3" w:rsidRDefault="00CA15C3" w:rsidP="00587310">
      <w:pPr>
        <w:rPr>
          <w:rtl/>
          <w:lang w:eastAsia="he-IL"/>
        </w:rPr>
      </w:pPr>
    </w:p>
    <w:p w:rsidR="00CA15C3" w:rsidRDefault="00CA15C3" w:rsidP="00387B0D">
      <w:pPr>
        <w:rPr>
          <w:rtl/>
          <w:lang w:eastAsia="he-IL"/>
        </w:rPr>
      </w:pPr>
      <w:bookmarkStart w:id="1533" w:name="_ETM_Q3_448002"/>
      <w:bookmarkStart w:id="1534" w:name="_ETM_Q3_448083"/>
      <w:bookmarkEnd w:id="1533"/>
      <w:bookmarkEnd w:id="1534"/>
      <w:r>
        <w:rPr>
          <w:rFonts w:hint="cs"/>
          <w:rtl/>
          <w:lang w:eastAsia="he-IL"/>
        </w:rPr>
        <w:t xml:space="preserve">אותה תופעה </w:t>
      </w:r>
      <w:bookmarkStart w:id="1535" w:name="_ETM_Q3_448160"/>
      <w:bookmarkEnd w:id="1535"/>
      <w:r>
        <w:rPr>
          <w:rFonts w:hint="cs"/>
          <w:rtl/>
          <w:lang w:eastAsia="he-IL"/>
        </w:rPr>
        <w:t xml:space="preserve">מתרחשת דרומה משם, באזור הנגב. אני מדבר ספציפית על הנקודה שבין </w:t>
      </w:r>
      <w:bookmarkStart w:id="1536" w:name="_ETM_Q3_456119"/>
      <w:bookmarkEnd w:id="1536"/>
      <w:r>
        <w:rPr>
          <w:rFonts w:hint="cs"/>
          <w:rtl/>
          <w:lang w:eastAsia="he-IL"/>
        </w:rPr>
        <w:t xml:space="preserve">ירוחם למרחב עם. יש שם חוות בודדים, וליד מתחברים </w:t>
      </w:r>
      <w:bookmarkStart w:id="1537" w:name="_ETM_Q3_461269"/>
      <w:bookmarkEnd w:id="1537"/>
      <w:r>
        <w:rPr>
          <w:rFonts w:hint="cs"/>
          <w:rtl/>
          <w:lang w:eastAsia="he-IL"/>
        </w:rPr>
        <w:t>למקורות באופן פיר</w:t>
      </w:r>
      <w:r w:rsidR="00E82065">
        <w:rPr>
          <w:rFonts w:hint="cs"/>
          <w:rtl/>
          <w:lang w:eastAsia="he-IL"/>
        </w:rPr>
        <w:t>א</w:t>
      </w:r>
      <w:r>
        <w:rPr>
          <w:rFonts w:hint="cs"/>
          <w:rtl/>
          <w:lang w:eastAsia="he-IL"/>
        </w:rPr>
        <w:t xml:space="preserve">טי ולוקחים את המים. כל מה שציינת שאתם </w:t>
      </w:r>
      <w:bookmarkStart w:id="1538" w:name="_ETM_Q3_468198"/>
      <w:bookmarkEnd w:id="1538"/>
      <w:r>
        <w:rPr>
          <w:rFonts w:hint="cs"/>
          <w:rtl/>
          <w:lang w:eastAsia="he-IL"/>
        </w:rPr>
        <w:t xml:space="preserve">עושים </w:t>
      </w:r>
      <w:bookmarkStart w:id="1539" w:name="_ETM_Q3_468860"/>
      <w:bookmarkEnd w:id="1539"/>
      <w:r>
        <w:rPr>
          <w:rtl/>
          <w:lang w:eastAsia="he-IL"/>
        </w:rPr>
        <w:t>–</w:t>
      </w:r>
      <w:r>
        <w:rPr>
          <w:rFonts w:hint="cs"/>
          <w:rtl/>
          <w:lang w:eastAsia="he-IL"/>
        </w:rPr>
        <w:t xml:space="preserve"> וזה פעילות מבורכת, ואני חושב שצריך להעמיק אותה </w:t>
      </w:r>
      <w:r>
        <w:rPr>
          <w:rtl/>
          <w:lang w:eastAsia="he-IL"/>
        </w:rPr>
        <w:t>–</w:t>
      </w:r>
      <w:r>
        <w:rPr>
          <w:rFonts w:hint="cs"/>
          <w:rtl/>
          <w:lang w:eastAsia="he-IL"/>
        </w:rPr>
        <w:t xml:space="preserve"> </w:t>
      </w:r>
      <w:bookmarkStart w:id="1540" w:name="_ETM_Q3_472528"/>
      <w:bookmarkEnd w:id="1540"/>
      <w:r>
        <w:rPr>
          <w:rFonts w:hint="cs"/>
          <w:rtl/>
          <w:lang w:eastAsia="he-IL"/>
        </w:rPr>
        <w:t>צריך להעתיק גם דרומה ולבצע גם שם את אותה אכיפה.</w:t>
      </w:r>
    </w:p>
    <w:p w:rsidR="00CA15C3" w:rsidRPr="009B3B3E" w:rsidRDefault="00CA15C3" w:rsidP="00387B0D">
      <w:pPr>
        <w:rPr>
          <w:rtl/>
          <w:lang w:eastAsia="he-IL"/>
        </w:rPr>
      </w:pPr>
    </w:p>
    <w:p w:rsidR="00CA15C3" w:rsidRDefault="00CA15C3" w:rsidP="00387B0D">
      <w:pPr>
        <w:pStyle w:val="-"/>
        <w:keepNext/>
        <w:rPr>
          <w:rtl/>
        </w:rPr>
      </w:pPr>
      <w:r w:rsidRPr="00820DCB">
        <w:rPr>
          <w:rStyle w:val="TagStyle"/>
          <w:rtl/>
        </w:rPr>
        <w:t xml:space="preserve">&lt;&lt; דובר_המשך &gt;&gt; </w:t>
      </w:r>
      <w:r>
        <w:rPr>
          <w:rtl/>
        </w:rPr>
        <w:t>סגן השר לביטחון הפנים יואב סגלוביץ':</w:t>
      </w:r>
      <w:r w:rsidRPr="00820DCB">
        <w:rPr>
          <w:rStyle w:val="TagStyle"/>
          <w:rtl/>
        </w:rPr>
        <w:t xml:space="preserve"> &lt;&lt; דובר_המשך &gt;&gt;</w:t>
      </w:r>
      <w:r>
        <w:rPr>
          <w:rtl/>
        </w:rPr>
        <w:t xml:space="preserve">  </w:t>
      </w:r>
    </w:p>
    <w:p w:rsidR="00CA15C3" w:rsidRDefault="00CA15C3" w:rsidP="00387B0D">
      <w:pPr>
        <w:rPr>
          <w:rtl/>
          <w:lang w:eastAsia="he-IL"/>
        </w:rPr>
      </w:pPr>
    </w:p>
    <w:p w:rsidR="00CA15C3" w:rsidRDefault="00CA15C3" w:rsidP="00E82065">
      <w:pPr>
        <w:rPr>
          <w:rtl/>
          <w:lang w:eastAsia="he-IL"/>
        </w:rPr>
      </w:pPr>
      <w:r>
        <w:rPr>
          <w:rFonts w:hint="cs"/>
          <w:rtl/>
          <w:lang w:eastAsia="he-IL"/>
        </w:rPr>
        <w:t xml:space="preserve">אני אגיד שני </w:t>
      </w:r>
      <w:bookmarkStart w:id="1541" w:name="_ETM_Q3_477345"/>
      <w:bookmarkEnd w:id="1541"/>
      <w:r>
        <w:rPr>
          <w:rFonts w:hint="cs"/>
          <w:rtl/>
          <w:lang w:eastAsia="he-IL"/>
        </w:rPr>
        <w:t xml:space="preserve">דברים, בלי שהייתי במקום, ואני רק אומר לך מידע יותר </w:t>
      </w:r>
      <w:bookmarkStart w:id="1542" w:name="_ETM_Q3_481728"/>
      <w:bookmarkEnd w:id="1542"/>
      <w:r>
        <w:rPr>
          <w:rFonts w:hint="cs"/>
          <w:rtl/>
          <w:lang w:eastAsia="he-IL"/>
        </w:rPr>
        <w:t xml:space="preserve">כללי. מה שהיה פה, הייתה קבוצה </w:t>
      </w:r>
      <w:r>
        <w:rPr>
          <w:rtl/>
          <w:lang w:eastAsia="he-IL"/>
        </w:rPr>
        <w:t>–</w:t>
      </w:r>
      <w:r>
        <w:rPr>
          <w:rFonts w:hint="cs"/>
          <w:rtl/>
          <w:lang w:eastAsia="he-IL"/>
        </w:rPr>
        <w:t xml:space="preserve"> מה שדיברנו על </w:t>
      </w:r>
      <w:bookmarkStart w:id="1543" w:name="_ETM_Q3_481948"/>
      <w:bookmarkEnd w:id="1543"/>
      <w:r>
        <w:rPr>
          <w:rFonts w:hint="cs"/>
          <w:rtl/>
          <w:lang w:eastAsia="he-IL"/>
        </w:rPr>
        <w:t xml:space="preserve">דרום הר חברון </w:t>
      </w:r>
      <w:r>
        <w:rPr>
          <w:rtl/>
          <w:lang w:eastAsia="he-IL"/>
        </w:rPr>
        <w:t>–</w:t>
      </w:r>
      <w:r>
        <w:rPr>
          <w:rFonts w:hint="cs"/>
          <w:rtl/>
          <w:lang w:eastAsia="he-IL"/>
        </w:rPr>
        <w:t xml:space="preserve"> הייתה איזה קבוצה מתוכננת, מאורגנת, </w:t>
      </w:r>
      <w:bookmarkStart w:id="1544" w:name="_ETM_Q3_484696"/>
      <w:bookmarkEnd w:id="1544"/>
      <w:r>
        <w:rPr>
          <w:rFonts w:hint="cs"/>
          <w:rtl/>
          <w:lang w:eastAsia="he-IL"/>
        </w:rPr>
        <w:t>שממש עשתה סחר בעניין הזה. יש תופעות של חיבורים פיר</w:t>
      </w:r>
      <w:r w:rsidR="00E82065">
        <w:rPr>
          <w:rFonts w:hint="cs"/>
          <w:rtl/>
          <w:lang w:eastAsia="he-IL"/>
        </w:rPr>
        <w:t>א</w:t>
      </w:r>
      <w:r>
        <w:rPr>
          <w:rFonts w:hint="cs"/>
          <w:rtl/>
          <w:lang w:eastAsia="he-IL"/>
        </w:rPr>
        <w:t xml:space="preserve">טיים, </w:t>
      </w:r>
      <w:bookmarkStart w:id="1545" w:name="_ETM_Q3_490995"/>
      <w:bookmarkEnd w:id="1545"/>
      <w:r>
        <w:rPr>
          <w:rFonts w:hint="cs"/>
          <w:rtl/>
          <w:lang w:eastAsia="he-IL"/>
        </w:rPr>
        <w:t xml:space="preserve">גם באזור הנגב </w:t>
      </w:r>
      <w:r>
        <w:rPr>
          <w:rtl/>
          <w:lang w:eastAsia="he-IL"/>
        </w:rPr>
        <w:t>–</w:t>
      </w:r>
      <w:r>
        <w:rPr>
          <w:rFonts w:hint="cs"/>
          <w:rtl/>
          <w:lang w:eastAsia="he-IL"/>
        </w:rPr>
        <w:t xml:space="preserve"> הם בטיפול יותר ספורדי, לא במסגרת של </w:t>
      </w:r>
      <w:bookmarkStart w:id="1546" w:name="_ETM_Q3_494673"/>
      <w:bookmarkEnd w:id="1546"/>
      <w:r>
        <w:rPr>
          <w:rFonts w:hint="cs"/>
          <w:rtl/>
          <w:lang w:eastAsia="he-IL"/>
        </w:rPr>
        <w:t xml:space="preserve">פעילות כמו שהייתה כאן. אני יכול להגיד לך שבמסגרת מה </w:t>
      </w:r>
      <w:bookmarkStart w:id="1547" w:name="_ETM_Q3_498340"/>
      <w:bookmarkEnd w:id="1547"/>
      <w:r>
        <w:rPr>
          <w:rFonts w:hint="cs"/>
          <w:rtl/>
          <w:lang w:eastAsia="he-IL"/>
        </w:rPr>
        <w:t xml:space="preserve">שעושה המשרד, וגם מה שאני עושה באופן אישי בסיפור של </w:t>
      </w:r>
      <w:bookmarkStart w:id="1548" w:name="_ETM_Q3_501625"/>
      <w:bookmarkEnd w:id="1548"/>
      <w:r>
        <w:rPr>
          <w:rFonts w:hint="cs"/>
          <w:rtl/>
          <w:lang w:eastAsia="he-IL"/>
        </w:rPr>
        <w:t xml:space="preserve">מסלול בטוח, של החזרת פעילויות של כלל רשויות האכיפה באשר </w:t>
      </w:r>
      <w:bookmarkStart w:id="1549" w:name="_ETM_Q3_503514"/>
      <w:bookmarkEnd w:id="1549"/>
      <w:r>
        <w:rPr>
          <w:rFonts w:hint="cs"/>
          <w:rtl/>
          <w:lang w:eastAsia="he-IL"/>
        </w:rPr>
        <w:t xml:space="preserve">הן וכלל משרדי הממשלה </w:t>
      </w:r>
      <w:r>
        <w:rPr>
          <w:rtl/>
          <w:lang w:eastAsia="he-IL"/>
        </w:rPr>
        <w:t>–</w:t>
      </w:r>
      <w:r>
        <w:rPr>
          <w:rFonts w:hint="cs"/>
          <w:rtl/>
          <w:lang w:eastAsia="he-IL"/>
        </w:rPr>
        <w:t xml:space="preserve"> גם הנושא הזה של תשתיות </w:t>
      </w:r>
      <w:bookmarkStart w:id="1550" w:name="_ETM_Q3_508911"/>
      <w:bookmarkEnd w:id="1550"/>
      <w:r>
        <w:rPr>
          <w:rFonts w:hint="cs"/>
          <w:rtl/>
          <w:lang w:eastAsia="he-IL"/>
        </w:rPr>
        <w:t>נמצא בזום הכולל. אני לא יודע לתת לך תשובה ספצ</w:t>
      </w:r>
      <w:bookmarkStart w:id="1551" w:name="_ETM_Q3_511325"/>
      <w:bookmarkEnd w:id="1551"/>
      <w:r>
        <w:rPr>
          <w:rFonts w:hint="cs"/>
          <w:rtl/>
          <w:lang w:eastAsia="he-IL"/>
        </w:rPr>
        <w:t xml:space="preserve">יפית. אני יכול להגיד באופן כללי שכל הנושא של חיבור </w:t>
      </w:r>
      <w:bookmarkStart w:id="1552" w:name="_ETM_Q3_513626"/>
      <w:bookmarkEnd w:id="1552"/>
      <w:r>
        <w:rPr>
          <w:rFonts w:hint="cs"/>
          <w:rtl/>
          <w:lang w:eastAsia="he-IL"/>
        </w:rPr>
        <w:t xml:space="preserve">של תשתיות, של גנבות מהמדינה בהיקפים גדולים, מול עבריינות באשר </w:t>
      </w:r>
      <w:bookmarkStart w:id="1553" w:name="_ETM_Q3_519435"/>
      <w:bookmarkEnd w:id="1553"/>
      <w:r>
        <w:rPr>
          <w:rFonts w:hint="cs"/>
          <w:rtl/>
          <w:lang w:eastAsia="he-IL"/>
        </w:rPr>
        <w:t xml:space="preserve">היא, מטופל עכשיו בעוצמה מאוד גדולה דווקא בתוכנית </w:t>
      </w:r>
      <w:r>
        <w:rPr>
          <w:rtl/>
          <w:lang w:eastAsia="he-IL"/>
        </w:rPr>
        <w:t>–</w:t>
      </w:r>
      <w:r>
        <w:rPr>
          <w:rFonts w:hint="cs"/>
          <w:rtl/>
          <w:lang w:eastAsia="he-IL"/>
        </w:rPr>
        <w:t xml:space="preserve"> אתה </w:t>
      </w:r>
      <w:bookmarkStart w:id="1554" w:name="_ETM_Q3_522774"/>
      <w:bookmarkEnd w:id="1554"/>
      <w:r>
        <w:rPr>
          <w:rFonts w:hint="cs"/>
          <w:rtl/>
          <w:lang w:eastAsia="he-IL"/>
        </w:rPr>
        <w:t xml:space="preserve">שואל אותי על זה </w:t>
      </w:r>
      <w:r>
        <w:rPr>
          <w:rtl/>
          <w:lang w:eastAsia="he-IL"/>
        </w:rPr>
        <w:t>–</w:t>
      </w:r>
      <w:r>
        <w:rPr>
          <w:rFonts w:hint="cs"/>
          <w:rtl/>
          <w:lang w:eastAsia="he-IL"/>
        </w:rPr>
        <w:t xml:space="preserve"> במה שאני מוביל כרגע מטעם </w:t>
      </w:r>
      <w:bookmarkStart w:id="1555" w:name="_ETM_Q3_525164"/>
      <w:bookmarkEnd w:id="1555"/>
      <w:r>
        <w:rPr>
          <w:rFonts w:hint="cs"/>
          <w:rtl/>
          <w:lang w:eastAsia="he-IL"/>
        </w:rPr>
        <w:t xml:space="preserve">למשרד </w:t>
      </w:r>
      <w:proofErr w:type="spellStart"/>
      <w:r>
        <w:rPr>
          <w:rFonts w:hint="cs"/>
          <w:rtl/>
          <w:lang w:eastAsia="he-IL"/>
        </w:rPr>
        <w:t>לבט"פ</w:t>
      </w:r>
      <w:proofErr w:type="spellEnd"/>
      <w:r>
        <w:rPr>
          <w:rFonts w:hint="cs"/>
          <w:rtl/>
          <w:lang w:eastAsia="he-IL"/>
        </w:rPr>
        <w:t xml:space="preserve"> והממשלה.</w:t>
      </w:r>
    </w:p>
    <w:p w:rsidR="00CA15C3" w:rsidRDefault="00CA15C3" w:rsidP="00387B0D">
      <w:pPr>
        <w:rPr>
          <w:rtl/>
          <w:lang w:eastAsia="he-IL"/>
        </w:rPr>
      </w:pPr>
      <w:bookmarkStart w:id="1556" w:name="_ETM_Q3_525910"/>
      <w:bookmarkStart w:id="1557" w:name="_ETM_Q3_526009"/>
      <w:bookmarkEnd w:id="1556"/>
      <w:bookmarkEnd w:id="1557"/>
    </w:p>
    <w:p w:rsidR="00CA15C3" w:rsidRDefault="00CA15C3" w:rsidP="00387B0D">
      <w:pPr>
        <w:pStyle w:val="-"/>
        <w:keepNext/>
        <w:rPr>
          <w:rtl/>
        </w:rPr>
      </w:pPr>
      <w:bookmarkStart w:id="1558" w:name="ET_speakercontinue_6153_32"/>
      <w:r w:rsidRPr="00C96940">
        <w:rPr>
          <w:rStyle w:val="TagStyle"/>
          <w:rtl/>
        </w:rPr>
        <w:t xml:space="preserve"> &lt;&lt; דובר_המשך &gt;&gt; </w:t>
      </w:r>
      <w:r>
        <w:rPr>
          <w:rtl/>
        </w:rPr>
        <w:t>אבי מעוז (הציונות הדתית):</w:t>
      </w:r>
      <w:r w:rsidRPr="00C96940">
        <w:rPr>
          <w:rStyle w:val="TagStyle"/>
          <w:rtl/>
        </w:rPr>
        <w:t xml:space="preserve"> &lt;&lt; דובר_המשך &gt;&gt;</w:t>
      </w:r>
      <w:r>
        <w:rPr>
          <w:rtl/>
        </w:rPr>
        <w:t xml:space="preserve">  </w:t>
      </w:r>
      <w:bookmarkEnd w:id="1558"/>
    </w:p>
    <w:p w:rsidR="00CA15C3" w:rsidRDefault="00CA15C3" w:rsidP="00587310">
      <w:pPr>
        <w:rPr>
          <w:rtl/>
          <w:lang w:eastAsia="he-IL"/>
        </w:rPr>
      </w:pPr>
    </w:p>
    <w:p w:rsidR="00CA15C3" w:rsidRDefault="00CA15C3" w:rsidP="00387B0D">
      <w:pPr>
        <w:rPr>
          <w:rtl/>
          <w:lang w:eastAsia="he-IL"/>
        </w:rPr>
      </w:pPr>
      <w:bookmarkStart w:id="1559" w:name="_ETM_Q3_526000"/>
      <w:bookmarkEnd w:id="1559"/>
      <w:r>
        <w:rPr>
          <w:rFonts w:hint="cs"/>
          <w:rtl/>
          <w:lang w:eastAsia="he-IL"/>
        </w:rPr>
        <w:t>תודה רבה.</w:t>
      </w:r>
      <w:bookmarkStart w:id="1560" w:name="_ETM_Q3_528063"/>
      <w:bookmarkEnd w:id="1560"/>
    </w:p>
    <w:p w:rsidR="00CA15C3" w:rsidRPr="00C96940" w:rsidRDefault="00CA15C3" w:rsidP="00387B0D">
      <w:pPr>
        <w:rPr>
          <w:rtl/>
          <w:lang w:eastAsia="he-IL"/>
        </w:rPr>
      </w:pPr>
      <w:bookmarkStart w:id="1561" w:name="_ETM_Q3_528158"/>
      <w:bookmarkEnd w:id="1561"/>
    </w:p>
    <w:p w:rsidR="00CA15C3" w:rsidRPr="00FB1CC8" w:rsidRDefault="00CA15C3" w:rsidP="00387B0D">
      <w:pPr>
        <w:pStyle w:val="af6"/>
        <w:keepNext/>
        <w:rPr>
          <w:rtl/>
        </w:rPr>
      </w:pPr>
      <w:r w:rsidRPr="00ED3375">
        <w:rPr>
          <w:rStyle w:val="TagStyle"/>
          <w:rtl/>
        </w:rPr>
        <w:t xml:space="preserve"> </w:t>
      </w:r>
      <w:r w:rsidRPr="00FB1CC8">
        <w:rPr>
          <w:rStyle w:val="TagStyle"/>
          <w:rtl/>
        </w:rPr>
        <w:t xml:space="preserve">&lt;&lt; יור &gt;&gt; </w:t>
      </w:r>
      <w:r w:rsidRPr="00FB1CC8">
        <w:rPr>
          <w:rtl/>
        </w:rPr>
        <w:t>היו"ר איתן גינזבורג:</w:t>
      </w:r>
      <w:r w:rsidRPr="00FB1CC8">
        <w:rPr>
          <w:rStyle w:val="TagStyle"/>
          <w:rtl/>
        </w:rPr>
        <w:t xml:space="preserve"> &lt;&lt; יור &gt;&gt;</w:t>
      </w:r>
      <w:r>
        <w:rPr>
          <w:rtl/>
        </w:rPr>
        <w:t xml:space="preserve"> </w:t>
      </w:r>
      <w:r w:rsidRPr="00FB1CC8">
        <w:rPr>
          <w:rtl/>
        </w:rPr>
        <w:t xml:space="preserve"> </w:t>
      </w:r>
    </w:p>
    <w:p w:rsidR="00CA15C3" w:rsidRPr="00C96940" w:rsidRDefault="00CA15C3" w:rsidP="00587310">
      <w:pPr>
        <w:rPr>
          <w:highlight w:val="yellow"/>
          <w:rtl/>
          <w:lang w:eastAsia="he-IL"/>
        </w:rPr>
      </w:pPr>
    </w:p>
    <w:p w:rsidR="00CA15C3" w:rsidRDefault="00CA15C3" w:rsidP="00387B0D">
      <w:pPr>
        <w:rPr>
          <w:rtl/>
          <w:lang w:eastAsia="he-IL"/>
        </w:rPr>
      </w:pPr>
      <w:r w:rsidRPr="00FB1CC8">
        <w:rPr>
          <w:rFonts w:hint="cs"/>
          <w:rtl/>
          <w:lang w:eastAsia="he-IL"/>
        </w:rPr>
        <w:t>תודה רבה. תודה לסגן השר לביטחון פנים.</w:t>
      </w:r>
    </w:p>
    <w:p w:rsidR="00CA15C3" w:rsidRDefault="00CA15C3" w:rsidP="00387B0D">
      <w:pPr>
        <w:rPr>
          <w:rtl/>
          <w:lang w:eastAsia="he-IL"/>
        </w:rPr>
      </w:pPr>
    </w:p>
    <w:p w:rsidR="00CA15C3" w:rsidRDefault="00CA15C3" w:rsidP="00387B0D">
      <w:pPr>
        <w:rPr>
          <w:rtl/>
          <w:lang w:eastAsia="he-IL"/>
        </w:rPr>
      </w:pPr>
    </w:p>
    <w:p w:rsidR="00CA15C3" w:rsidRDefault="00CA15C3" w:rsidP="00387B0D">
      <w:pPr>
        <w:pStyle w:val="a6"/>
        <w:rPr>
          <w:rtl/>
          <w:lang w:eastAsia="he-IL"/>
        </w:rPr>
      </w:pPr>
      <w:bookmarkStart w:id="1562" w:name="_ETM_Q3_533898"/>
      <w:bookmarkStart w:id="1563" w:name="_ETM_Q3_533972"/>
      <w:bookmarkStart w:id="1564" w:name="ET_subject_הודעת_ועדת_הכנסת_29"/>
      <w:bookmarkEnd w:id="1562"/>
      <w:bookmarkEnd w:id="1563"/>
      <w:r w:rsidRPr="002F6D66">
        <w:rPr>
          <w:rStyle w:val="TagStyle"/>
          <w:rtl/>
        </w:rPr>
        <w:t xml:space="preserve"> </w:t>
      </w:r>
      <w:r w:rsidRPr="00FB1CC8">
        <w:rPr>
          <w:rStyle w:val="TagStyle"/>
          <w:rtl/>
        </w:rPr>
        <w:t xml:space="preserve">&lt;&lt; נושא &gt;&gt; </w:t>
      </w:r>
      <w:bookmarkStart w:id="1565" w:name="_Toc88082922"/>
      <w:bookmarkStart w:id="1566" w:name="_Toc88083986"/>
      <w:r w:rsidRPr="00FB1CC8">
        <w:rPr>
          <w:rtl/>
          <w:lang w:eastAsia="he-IL"/>
        </w:rPr>
        <w:t>הודעת</w:t>
      </w:r>
      <w:r w:rsidRPr="00FB1CC8">
        <w:rPr>
          <w:rFonts w:hint="cs"/>
          <w:rtl/>
          <w:lang w:eastAsia="he-IL"/>
        </w:rPr>
        <w:t xml:space="preserve"> </w:t>
      </w:r>
      <w:r w:rsidRPr="00FB1CC8">
        <w:rPr>
          <w:rtl/>
          <w:lang w:eastAsia="he-IL"/>
        </w:rPr>
        <w:t>ועדת הכנסת</w:t>
      </w:r>
      <w:bookmarkEnd w:id="1565"/>
      <w:bookmarkEnd w:id="1566"/>
      <w:r w:rsidRPr="00FB1CC8">
        <w:rPr>
          <w:rStyle w:val="TagStyle"/>
          <w:rtl/>
        </w:rPr>
        <w:t xml:space="preserve"> &lt;&lt; נושא &gt;&gt;</w:t>
      </w:r>
      <w:r>
        <w:rPr>
          <w:rtl/>
          <w:lang w:eastAsia="he-IL"/>
        </w:rPr>
        <w:t xml:space="preserve">  </w:t>
      </w:r>
      <w:bookmarkEnd w:id="1564"/>
    </w:p>
    <w:p w:rsidR="00CA15C3" w:rsidRDefault="00CA15C3" w:rsidP="00387B0D">
      <w:pPr>
        <w:rPr>
          <w:rtl/>
          <w:lang w:eastAsia="he-IL"/>
        </w:rPr>
      </w:pPr>
    </w:p>
    <w:p w:rsidR="00CA15C3" w:rsidRDefault="00CA15C3" w:rsidP="00387B0D">
      <w:pPr>
        <w:pStyle w:val="af6"/>
        <w:keepNext/>
        <w:rPr>
          <w:rtl/>
        </w:rPr>
      </w:pPr>
      <w:bookmarkStart w:id="1567" w:name="ET_yor_6244_30"/>
      <w:r w:rsidRPr="002F6D66">
        <w:rPr>
          <w:rStyle w:val="TagStyle"/>
          <w:rtl/>
        </w:rPr>
        <w:t xml:space="preserve"> &lt;&lt; יור &gt;&gt; </w:t>
      </w:r>
      <w:r>
        <w:rPr>
          <w:rtl/>
        </w:rPr>
        <w:t>היו"ר איתן גינזבורג:</w:t>
      </w:r>
      <w:r w:rsidRPr="002F6D66">
        <w:rPr>
          <w:rStyle w:val="TagStyle"/>
          <w:rtl/>
        </w:rPr>
        <w:t xml:space="preserve"> &lt;&lt; יור &gt;&gt;</w:t>
      </w:r>
      <w:r>
        <w:rPr>
          <w:rtl/>
        </w:rPr>
        <w:t xml:space="preserve">  </w:t>
      </w:r>
      <w:bookmarkEnd w:id="1567"/>
    </w:p>
    <w:p w:rsidR="00CA15C3" w:rsidRDefault="00CA15C3" w:rsidP="00587310">
      <w:pPr>
        <w:rPr>
          <w:rtl/>
          <w:lang w:eastAsia="he-IL"/>
        </w:rPr>
      </w:pPr>
    </w:p>
    <w:p w:rsidR="00CA15C3" w:rsidRPr="002F6D66" w:rsidRDefault="00CA15C3" w:rsidP="00387B0D">
      <w:pPr>
        <w:rPr>
          <w:rtl/>
          <w:lang w:eastAsia="he-IL"/>
        </w:rPr>
      </w:pPr>
      <w:bookmarkStart w:id="1568" w:name="_ETM_Q3_531209"/>
      <w:bookmarkEnd w:id="1568"/>
      <w:r>
        <w:rPr>
          <w:rFonts w:hint="cs"/>
          <w:rtl/>
          <w:lang w:eastAsia="he-IL"/>
        </w:rPr>
        <w:t xml:space="preserve">הודעה לממלא מקום </w:t>
      </w:r>
      <w:r>
        <w:rPr>
          <w:rFonts w:hint="eastAsia"/>
          <w:rtl/>
          <w:lang w:eastAsia="he-IL"/>
        </w:rPr>
        <w:t xml:space="preserve">– </w:t>
      </w:r>
      <w:r>
        <w:rPr>
          <w:rFonts w:hint="cs"/>
          <w:rtl/>
          <w:lang w:eastAsia="he-IL"/>
        </w:rPr>
        <w:t xml:space="preserve">או חבר הכנסת רם שפע בשם יושב-ראש ועדת הכנסת או בשם ועדת הכנסת. </w:t>
      </w:r>
    </w:p>
    <w:p w:rsidR="00CA15C3" w:rsidRDefault="00CA15C3" w:rsidP="00387B0D">
      <w:pPr>
        <w:rPr>
          <w:rtl/>
          <w:lang w:eastAsia="he-IL"/>
        </w:rPr>
      </w:pPr>
    </w:p>
    <w:p w:rsidR="00CA15C3" w:rsidRDefault="00CA15C3" w:rsidP="00387B0D">
      <w:pPr>
        <w:pStyle w:val="a4"/>
        <w:keepNext/>
        <w:rPr>
          <w:rtl/>
        </w:rPr>
      </w:pPr>
      <w:bookmarkStart w:id="1569" w:name="ET_speaker_5810_31"/>
      <w:r w:rsidRPr="002F6D66">
        <w:rPr>
          <w:rStyle w:val="TagStyle"/>
          <w:rtl/>
        </w:rPr>
        <w:t xml:space="preserve"> </w:t>
      </w:r>
      <w:r w:rsidRPr="00FB1CC8">
        <w:rPr>
          <w:rStyle w:val="TagStyle"/>
          <w:rtl/>
        </w:rPr>
        <w:t xml:space="preserve">&lt;&lt; דובר &gt;&gt; </w:t>
      </w:r>
      <w:bookmarkStart w:id="1570" w:name="_Toc88082923"/>
      <w:bookmarkStart w:id="1571" w:name="_Toc88083987"/>
      <w:r w:rsidRPr="00FB1CC8">
        <w:rPr>
          <w:rtl/>
        </w:rPr>
        <w:t>רם שפע (</w:t>
      </w:r>
      <w:r w:rsidRPr="00FB1CC8">
        <w:rPr>
          <w:rFonts w:hint="cs"/>
          <w:rtl/>
        </w:rPr>
        <w:t>בשם ועדת הכנסת</w:t>
      </w:r>
      <w:r w:rsidRPr="00FB1CC8">
        <w:rPr>
          <w:rtl/>
        </w:rPr>
        <w:t>):</w:t>
      </w:r>
      <w:bookmarkEnd w:id="1570"/>
      <w:bookmarkEnd w:id="1571"/>
      <w:r w:rsidRPr="00FB1CC8">
        <w:rPr>
          <w:rStyle w:val="TagStyle"/>
          <w:rtl/>
        </w:rPr>
        <w:t xml:space="preserve"> &lt;&lt; דובר &gt;&gt;</w:t>
      </w:r>
      <w:r>
        <w:rPr>
          <w:rtl/>
        </w:rPr>
        <w:t xml:space="preserve">  </w:t>
      </w:r>
      <w:bookmarkEnd w:id="1569"/>
    </w:p>
    <w:p w:rsidR="00CA15C3" w:rsidRDefault="00CA15C3" w:rsidP="00587310">
      <w:pPr>
        <w:rPr>
          <w:rtl/>
          <w:lang w:eastAsia="he-IL"/>
        </w:rPr>
      </w:pPr>
    </w:p>
    <w:p w:rsidR="00CA15C3" w:rsidRDefault="00CA15C3" w:rsidP="00387B0D">
      <w:pPr>
        <w:rPr>
          <w:rtl/>
          <w:lang w:eastAsia="he-IL"/>
        </w:rPr>
      </w:pPr>
      <w:bookmarkStart w:id="1572" w:name="_ETM_Q3_534810"/>
      <w:bookmarkStart w:id="1573" w:name="_ETM_Q3_534888"/>
      <w:bookmarkEnd w:id="1572"/>
      <w:bookmarkEnd w:id="1573"/>
      <w:r>
        <w:rPr>
          <w:rFonts w:hint="cs"/>
          <w:rtl/>
          <w:lang w:eastAsia="he-IL"/>
        </w:rPr>
        <w:t xml:space="preserve">שלום, </w:t>
      </w:r>
      <w:r>
        <w:rPr>
          <w:rtl/>
          <w:lang w:eastAsia="he-IL"/>
        </w:rPr>
        <w:t>אדוני היושב</w:t>
      </w:r>
      <w:r>
        <w:rPr>
          <w:rFonts w:hint="cs"/>
          <w:rtl/>
          <w:lang w:eastAsia="he-IL"/>
        </w:rPr>
        <w:t>-</w:t>
      </w:r>
      <w:r>
        <w:rPr>
          <w:rtl/>
          <w:lang w:eastAsia="he-IL"/>
        </w:rPr>
        <w:t>ראש, חברי</w:t>
      </w:r>
      <w:r>
        <w:rPr>
          <w:rFonts w:hint="cs"/>
          <w:rtl/>
          <w:lang w:eastAsia="he-IL"/>
        </w:rPr>
        <w:t xml:space="preserve"> חבר הכנסת </w:t>
      </w:r>
      <w:bookmarkStart w:id="1574" w:name="_ETM_Q3_553242"/>
      <w:bookmarkEnd w:id="1574"/>
      <w:r>
        <w:rPr>
          <w:rFonts w:hint="cs"/>
          <w:rtl/>
          <w:lang w:eastAsia="he-IL"/>
        </w:rPr>
        <w:t xml:space="preserve">איתן גינזבורג, חבריי חברי הכנסת וחברות הכנסת, </w:t>
      </w:r>
      <w:r>
        <w:rPr>
          <w:rtl/>
          <w:lang w:eastAsia="he-IL"/>
        </w:rPr>
        <w:t>אני מתכבד להודיע כי ועדת הכנסת החליטה בישיבה היום כי הצעות החוק הבאות יועברו לדיון בוועדה משותפת של ועדת הבריאות</w:t>
      </w:r>
      <w:r>
        <w:rPr>
          <w:rFonts w:hint="cs"/>
          <w:rtl/>
          <w:lang w:eastAsia="he-IL"/>
        </w:rPr>
        <w:t xml:space="preserve">, בראשות חברתי </w:t>
      </w:r>
      <w:bookmarkStart w:id="1575" w:name="_ETM_Q3_567989"/>
      <w:bookmarkEnd w:id="1575"/>
      <w:r>
        <w:rPr>
          <w:rFonts w:hint="cs"/>
          <w:rtl/>
          <w:lang w:eastAsia="he-IL"/>
        </w:rPr>
        <w:t>עידית סילמן,</w:t>
      </w:r>
      <w:r>
        <w:rPr>
          <w:rtl/>
          <w:lang w:eastAsia="he-IL"/>
        </w:rPr>
        <w:t xml:space="preserve"> והוועדה המיוחדת לענייני התמכרויות, סמים ואתגרי הצעירים בישראל</w:t>
      </w:r>
      <w:r>
        <w:rPr>
          <w:rFonts w:hint="cs"/>
          <w:rtl/>
          <w:lang w:eastAsia="he-IL"/>
        </w:rPr>
        <w:t>, בראשות חברי, אני עצמי</w:t>
      </w:r>
      <w:r>
        <w:rPr>
          <w:rtl/>
          <w:lang w:eastAsia="he-IL"/>
        </w:rPr>
        <w:t>:</w:t>
      </w:r>
      <w:r>
        <w:rPr>
          <w:rFonts w:hint="cs"/>
          <w:rtl/>
          <w:lang w:eastAsia="he-IL"/>
        </w:rPr>
        <w:t xml:space="preserve"> 1. </w:t>
      </w:r>
      <w:r>
        <w:rPr>
          <w:rtl/>
          <w:lang w:eastAsia="he-IL"/>
        </w:rPr>
        <w:t xml:space="preserve">הצעת חוק ביטוח בריאות ממלכתי (תיקון </w:t>
      </w:r>
      <w:r>
        <w:rPr>
          <w:rFonts w:hint="cs"/>
          <w:rtl/>
          <w:lang w:eastAsia="he-IL"/>
        </w:rPr>
        <w:t>–</w:t>
      </w:r>
      <w:r>
        <w:rPr>
          <w:rtl/>
          <w:lang w:eastAsia="he-IL"/>
        </w:rPr>
        <w:t xml:space="preserve"> העברת שירותי הגמילה לאחריות קופות החולים וטיפול בהתמכרויות), התשפ</w:t>
      </w:r>
      <w:r>
        <w:rPr>
          <w:rFonts w:hint="cs"/>
          <w:rtl/>
          <w:lang w:eastAsia="he-IL"/>
        </w:rPr>
        <w:t>"</w:t>
      </w:r>
      <w:r>
        <w:rPr>
          <w:rtl/>
          <w:lang w:eastAsia="he-IL"/>
        </w:rPr>
        <w:t>א</w:t>
      </w:r>
      <w:r>
        <w:rPr>
          <w:rFonts w:hint="cs"/>
          <w:rtl/>
          <w:lang w:eastAsia="he-IL"/>
        </w:rPr>
        <w:t>–</w:t>
      </w:r>
      <w:r>
        <w:rPr>
          <w:rtl/>
          <w:lang w:eastAsia="he-IL"/>
        </w:rPr>
        <w:t>2021</w:t>
      </w:r>
      <w:r>
        <w:rPr>
          <w:rFonts w:hint="cs"/>
          <w:rtl/>
          <w:lang w:eastAsia="he-IL"/>
        </w:rPr>
        <w:t>,</w:t>
      </w:r>
      <w:r>
        <w:rPr>
          <w:rtl/>
          <w:lang w:eastAsia="he-IL"/>
        </w:rPr>
        <w:t xml:space="preserve"> פ/2041/24, של ח</w:t>
      </w:r>
      <w:r>
        <w:rPr>
          <w:rFonts w:hint="cs"/>
          <w:rtl/>
          <w:lang w:eastAsia="he-IL"/>
        </w:rPr>
        <w:t>ברת הכנסת</w:t>
      </w:r>
      <w:r>
        <w:rPr>
          <w:rtl/>
          <w:lang w:eastAsia="he-IL"/>
        </w:rPr>
        <w:t xml:space="preserve"> עידית סילמן</w:t>
      </w:r>
      <w:r>
        <w:rPr>
          <w:rFonts w:hint="cs"/>
          <w:rtl/>
          <w:lang w:eastAsia="he-IL"/>
        </w:rPr>
        <w:t xml:space="preserve">; 2. </w:t>
      </w:r>
      <w:bookmarkStart w:id="1576" w:name="_ETM_Q3_586961"/>
      <w:bookmarkEnd w:id="1576"/>
      <w:r>
        <w:rPr>
          <w:rtl/>
          <w:lang w:eastAsia="he-IL"/>
        </w:rPr>
        <w:t xml:space="preserve">הצעת חוק ביטוח בריאות ממלכתי (תיקון </w:t>
      </w:r>
      <w:r>
        <w:rPr>
          <w:rFonts w:hint="cs"/>
          <w:rtl/>
          <w:lang w:eastAsia="he-IL"/>
        </w:rPr>
        <w:t>–</w:t>
      </w:r>
      <w:r>
        <w:rPr>
          <w:rtl/>
          <w:lang w:eastAsia="he-IL"/>
        </w:rPr>
        <w:t xml:space="preserve"> העברת שירותי הגמילה לאחריות קופות החולים), התשפ</w:t>
      </w:r>
      <w:r>
        <w:rPr>
          <w:rFonts w:hint="cs"/>
          <w:rtl/>
          <w:lang w:eastAsia="he-IL"/>
        </w:rPr>
        <w:t>"</w:t>
      </w:r>
      <w:r>
        <w:rPr>
          <w:rtl/>
          <w:lang w:eastAsia="he-IL"/>
        </w:rPr>
        <w:t>א</w:t>
      </w:r>
      <w:r>
        <w:rPr>
          <w:rFonts w:hint="cs"/>
          <w:rtl/>
          <w:lang w:eastAsia="he-IL"/>
        </w:rPr>
        <w:t>–</w:t>
      </w:r>
      <w:r>
        <w:rPr>
          <w:rtl/>
          <w:lang w:eastAsia="he-IL"/>
        </w:rPr>
        <w:t>2021</w:t>
      </w:r>
      <w:r>
        <w:rPr>
          <w:rFonts w:hint="cs"/>
          <w:rtl/>
          <w:lang w:eastAsia="he-IL"/>
        </w:rPr>
        <w:t>,</w:t>
      </w:r>
      <w:r>
        <w:rPr>
          <w:rtl/>
          <w:lang w:eastAsia="he-IL"/>
        </w:rPr>
        <w:t xml:space="preserve"> פ/2155/24, של חברת הכנסת מיכל וולדיגר ו</w:t>
      </w:r>
      <w:r>
        <w:rPr>
          <w:rFonts w:hint="cs"/>
          <w:rtl/>
          <w:lang w:eastAsia="he-IL"/>
        </w:rPr>
        <w:t xml:space="preserve">חברת הכנסת </w:t>
      </w:r>
      <w:r>
        <w:rPr>
          <w:rtl/>
          <w:lang w:eastAsia="he-IL"/>
        </w:rPr>
        <w:t>אמילי חיה מואטי</w:t>
      </w:r>
      <w:r>
        <w:rPr>
          <w:rFonts w:hint="cs"/>
          <w:rtl/>
          <w:lang w:eastAsia="he-IL"/>
        </w:rPr>
        <w:t xml:space="preserve">; 3. </w:t>
      </w:r>
      <w:r>
        <w:rPr>
          <w:rtl/>
          <w:lang w:eastAsia="he-IL"/>
        </w:rPr>
        <w:t xml:space="preserve">הצעת חוק ביטוח בריאות ממלכתי (תיקון </w:t>
      </w:r>
      <w:r>
        <w:rPr>
          <w:rFonts w:hint="cs"/>
          <w:rtl/>
          <w:lang w:eastAsia="he-IL"/>
        </w:rPr>
        <w:t>–</w:t>
      </w:r>
      <w:r>
        <w:rPr>
          <w:rtl/>
          <w:lang w:eastAsia="he-IL"/>
        </w:rPr>
        <w:t xml:space="preserve"> העברת שירותי הגמילה לתוספת השנייה), התשפ</w:t>
      </w:r>
      <w:r>
        <w:rPr>
          <w:rFonts w:hint="cs"/>
          <w:rtl/>
          <w:lang w:eastAsia="he-IL"/>
        </w:rPr>
        <w:t>"</w:t>
      </w:r>
      <w:r>
        <w:rPr>
          <w:rtl/>
          <w:lang w:eastAsia="he-IL"/>
        </w:rPr>
        <w:t>א</w:t>
      </w:r>
      <w:r>
        <w:rPr>
          <w:rFonts w:hint="cs"/>
          <w:rtl/>
          <w:lang w:eastAsia="he-IL"/>
        </w:rPr>
        <w:t>–</w:t>
      </w:r>
      <w:r>
        <w:rPr>
          <w:rtl/>
          <w:lang w:eastAsia="he-IL"/>
        </w:rPr>
        <w:t>2021</w:t>
      </w:r>
      <w:r>
        <w:rPr>
          <w:rFonts w:hint="cs"/>
          <w:rtl/>
          <w:lang w:eastAsia="he-IL"/>
        </w:rPr>
        <w:t>,</w:t>
      </w:r>
      <w:r>
        <w:rPr>
          <w:rtl/>
          <w:lang w:eastAsia="he-IL"/>
        </w:rPr>
        <w:t xml:space="preserve"> פ/1828/24, של ח</w:t>
      </w:r>
      <w:r>
        <w:rPr>
          <w:rFonts w:hint="cs"/>
          <w:rtl/>
          <w:lang w:eastAsia="he-IL"/>
        </w:rPr>
        <w:t>ברת הכנסת</w:t>
      </w:r>
      <w:r>
        <w:rPr>
          <w:rtl/>
          <w:lang w:eastAsia="he-IL"/>
        </w:rPr>
        <w:t xml:space="preserve"> שרן השכל.</w:t>
      </w:r>
    </w:p>
    <w:p w:rsidR="00CA15C3" w:rsidRDefault="00CA15C3" w:rsidP="00387B0D">
      <w:pPr>
        <w:rPr>
          <w:rtl/>
          <w:lang w:eastAsia="he-IL"/>
        </w:rPr>
      </w:pPr>
      <w:bookmarkStart w:id="1577" w:name="_ETM_Q3_615502"/>
      <w:bookmarkStart w:id="1578" w:name="_ETM_Q3_615603"/>
      <w:bookmarkEnd w:id="1577"/>
      <w:bookmarkEnd w:id="1578"/>
    </w:p>
    <w:p w:rsidR="00CA15C3" w:rsidRDefault="00CA15C3" w:rsidP="00E82065">
      <w:pPr>
        <w:rPr>
          <w:rtl/>
          <w:lang w:eastAsia="he-IL"/>
        </w:rPr>
      </w:pPr>
      <w:r>
        <w:rPr>
          <w:rFonts w:hint="cs"/>
          <w:rtl/>
          <w:lang w:eastAsia="he-IL"/>
        </w:rPr>
        <w:t>ב</w:t>
      </w:r>
      <w:r>
        <w:rPr>
          <w:rtl/>
          <w:lang w:eastAsia="he-IL"/>
        </w:rPr>
        <w:t>וועדה</w:t>
      </w:r>
      <w:r>
        <w:rPr>
          <w:rFonts w:hint="cs"/>
          <w:rtl/>
          <w:lang w:eastAsia="he-IL"/>
        </w:rPr>
        <w:t xml:space="preserve"> יהיו חברים שמונה נציגים </w:t>
      </w:r>
      <w:bookmarkStart w:id="1579" w:name="_ETM_Q3_620163"/>
      <w:bookmarkEnd w:id="1579"/>
      <w:r>
        <w:rPr>
          <w:rFonts w:hint="cs"/>
          <w:rtl/>
          <w:lang w:eastAsia="he-IL"/>
        </w:rPr>
        <w:t xml:space="preserve">בסך הכול, ארבעה </w:t>
      </w:r>
      <w:r>
        <w:rPr>
          <w:rtl/>
          <w:lang w:eastAsia="he-IL"/>
        </w:rPr>
        <w:t xml:space="preserve">מכל ועדה, </w:t>
      </w:r>
      <w:r>
        <w:rPr>
          <w:rFonts w:hint="cs"/>
          <w:rtl/>
          <w:lang w:eastAsia="he-IL"/>
        </w:rPr>
        <w:t xml:space="preserve">כנהוג. </w:t>
      </w:r>
      <w:r>
        <w:rPr>
          <w:rtl/>
          <w:lang w:eastAsia="he-IL"/>
        </w:rPr>
        <w:t>מטעם ועדת הבריאות</w:t>
      </w:r>
      <w:r>
        <w:rPr>
          <w:rFonts w:hint="cs"/>
          <w:rtl/>
          <w:lang w:eastAsia="he-IL"/>
        </w:rPr>
        <w:t xml:space="preserve">: חברת הכנסת עידית סילמן, שתכהן </w:t>
      </w:r>
      <w:bookmarkStart w:id="1580" w:name="_ETM_Q3_624989"/>
      <w:bookmarkEnd w:id="1580"/>
      <w:r>
        <w:rPr>
          <w:rFonts w:hint="cs"/>
          <w:rtl/>
          <w:lang w:eastAsia="he-IL"/>
        </w:rPr>
        <w:t xml:space="preserve">גם כיו"ר הוועדה, </w:t>
      </w:r>
      <w:r w:rsidR="00E82065">
        <w:rPr>
          <w:rFonts w:hint="cs"/>
          <w:rtl/>
          <w:lang w:eastAsia="he-IL"/>
        </w:rPr>
        <w:t xml:space="preserve">חברת הכנסת </w:t>
      </w:r>
      <w:r>
        <w:rPr>
          <w:rFonts w:hint="cs"/>
          <w:rtl/>
          <w:lang w:eastAsia="he-IL"/>
        </w:rPr>
        <w:t>אלינה ברדץ' יאלוב, חבר הכנסת אחמד טיבי</w:t>
      </w:r>
      <w:r w:rsidR="00E82065">
        <w:rPr>
          <w:rFonts w:hint="cs"/>
          <w:rtl/>
          <w:lang w:eastAsia="he-IL"/>
        </w:rPr>
        <w:t xml:space="preserve"> ו</w:t>
      </w:r>
      <w:bookmarkStart w:id="1581" w:name="_ETM_Q3_629600"/>
      <w:bookmarkEnd w:id="1581"/>
      <w:r>
        <w:rPr>
          <w:rFonts w:hint="cs"/>
          <w:rtl/>
          <w:lang w:eastAsia="he-IL"/>
        </w:rPr>
        <w:t xml:space="preserve">חבר הכנסת יעקב ליצמן; </w:t>
      </w:r>
      <w:bookmarkStart w:id="1582" w:name="_ETM_Q3_629227"/>
      <w:bookmarkStart w:id="1583" w:name="_ETM_Q3_629297"/>
      <w:bookmarkEnd w:id="1582"/>
      <w:bookmarkEnd w:id="1583"/>
      <w:r>
        <w:rPr>
          <w:rtl/>
          <w:lang w:eastAsia="he-IL"/>
        </w:rPr>
        <w:t xml:space="preserve">מטעם הוועדה </w:t>
      </w:r>
      <w:r>
        <w:rPr>
          <w:rFonts w:hint="cs"/>
          <w:rtl/>
          <w:lang w:eastAsia="he-IL"/>
        </w:rPr>
        <w:t xml:space="preserve">של סמים ואתגרי הצעירים: חבר הכנסת </w:t>
      </w:r>
      <w:bookmarkStart w:id="1584" w:name="_ETM_Q3_635257"/>
      <w:bookmarkEnd w:id="1584"/>
      <w:r>
        <w:rPr>
          <w:rFonts w:hint="cs"/>
          <w:rtl/>
          <w:lang w:eastAsia="he-IL"/>
        </w:rPr>
        <w:t xml:space="preserve">רם שפע </w:t>
      </w:r>
      <w:r>
        <w:rPr>
          <w:rtl/>
          <w:lang w:eastAsia="he-IL"/>
        </w:rPr>
        <w:t>–</w:t>
      </w:r>
      <w:r>
        <w:rPr>
          <w:rFonts w:hint="cs"/>
          <w:rtl/>
          <w:lang w:eastAsia="he-IL"/>
        </w:rPr>
        <w:t xml:space="preserve"> זה אני </w:t>
      </w:r>
      <w:r>
        <w:rPr>
          <w:rtl/>
          <w:lang w:eastAsia="he-IL"/>
        </w:rPr>
        <w:t>–</w:t>
      </w:r>
      <w:r>
        <w:rPr>
          <w:rFonts w:hint="cs"/>
          <w:rtl/>
          <w:lang w:eastAsia="he-IL"/>
        </w:rPr>
        <w:t xml:space="preserve"> חבר הכנסת אלון טל, חברת הכנסת ענבר בזק ונציג סיעת הליכוד, כשהם ימנו נציגים.</w:t>
      </w:r>
    </w:p>
    <w:p w:rsidR="00CA15C3" w:rsidRDefault="00CA15C3" w:rsidP="00387B0D">
      <w:pPr>
        <w:rPr>
          <w:rtl/>
          <w:lang w:eastAsia="he-IL"/>
        </w:rPr>
      </w:pPr>
      <w:bookmarkStart w:id="1585" w:name="_ETM_Q3_646677"/>
      <w:bookmarkStart w:id="1586" w:name="_ETM_Q3_646752"/>
      <w:bookmarkEnd w:id="1585"/>
      <w:bookmarkEnd w:id="1586"/>
    </w:p>
    <w:p w:rsidR="00CA15C3" w:rsidRDefault="00CA15C3" w:rsidP="00027D77">
      <w:pPr>
        <w:rPr>
          <w:rtl/>
          <w:lang w:eastAsia="he-IL"/>
        </w:rPr>
      </w:pPr>
      <w:r>
        <w:rPr>
          <w:rtl/>
          <w:lang w:eastAsia="he-IL"/>
        </w:rPr>
        <w:t>בנוסף קבעה ועדת הכנסת כ</w:t>
      </w:r>
      <w:r>
        <w:rPr>
          <w:rFonts w:hint="cs"/>
          <w:rtl/>
          <w:lang w:eastAsia="he-IL"/>
        </w:rPr>
        <w:t xml:space="preserve">י </w:t>
      </w:r>
      <w:r>
        <w:rPr>
          <w:rtl/>
          <w:lang w:eastAsia="he-IL"/>
        </w:rPr>
        <w:t>ועדת החוקה, חוק ומשפט</w:t>
      </w:r>
      <w:r>
        <w:rPr>
          <w:rFonts w:hint="cs"/>
          <w:rtl/>
          <w:lang w:eastAsia="he-IL"/>
        </w:rPr>
        <w:t xml:space="preserve"> </w:t>
      </w:r>
      <w:bookmarkStart w:id="1587" w:name="_ETM_Q3_651472"/>
      <w:bookmarkEnd w:id="1587"/>
      <w:r>
        <w:rPr>
          <w:rtl/>
          <w:lang w:eastAsia="he-IL"/>
        </w:rPr>
        <w:t xml:space="preserve">תדון בהצעת חוק העונשין (תיקון </w:t>
      </w:r>
      <w:r>
        <w:rPr>
          <w:rFonts w:hint="cs"/>
          <w:rtl/>
          <w:lang w:eastAsia="he-IL"/>
        </w:rPr>
        <w:t>–</w:t>
      </w:r>
      <w:r>
        <w:rPr>
          <w:rtl/>
          <w:lang w:eastAsia="he-IL"/>
        </w:rPr>
        <w:t xml:space="preserve"> השחתת מודעות על רקע מגדר), התשפ</w:t>
      </w:r>
      <w:r>
        <w:rPr>
          <w:rFonts w:hint="cs"/>
          <w:rtl/>
          <w:lang w:eastAsia="he-IL"/>
        </w:rPr>
        <w:t>"</w:t>
      </w:r>
      <w:r>
        <w:rPr>
          <w:rtl/>
          <w:lang w:eastAsia="he-IL"/>
        </w:rPr>
        <w:t>א</w:t>
      </w:r>
      <w:r>
        <w:rPr>
          <w:rFonts w:hint="cs"/>
          <w:rtl/>
          <w:lang w:eastAsia="he-IL"/>
        </w:rPr>
        <w:t>–</w:t>
      </w:r>
      <w:r>
        <w:rPr>
          <w:rtl/>
          <w:lang w:eastAsia="he-IL"/>
        </w:rPr>
        <w:t>2021</w:t>
      </w:r>
      <w:r>
        <w:rPr>
          <w:rFonts w:hint="cs"/>
          <w:rtl/>
          <w:lang w:eastAsia="he-IL"/>
        </w:rPr>
        <w:t>,</w:t>
      </w:r>
      <w:r>
        <w:rPr>
          <w:rtl/>
          <w:lang w:eastAsia="he-IL"/>
        </w:rPr>
        <w:t xml:space="preserve"> פ/802/24, של ח</w:t>
      </w:r>
      <w:r>
        <w:rPr>
          <w:rFonts w:hint="cs"/>
          <w:rtl/>
          <w:lang w:eastAsia="he-IL"/>
        </w:rPr>
        <w:t>ברת הכנסת</w:t>
      </w:r>
      <w:r>
        <w:rPr>
          <w:rtl/>
          <w:lang w:eastAsia="he-IL"/>
        </w:rPr>
        <w:t xml:space="preserve"> יוליה מלינובסקי וקבוצת חברי הכנסת.</w:t>
      </w:r>
    </w:p>
    <w:p w:rsidR="00CA15C3" w:rsidRDefault="00CA15C3" w:rsidP="00387B0D">
      <w:pPr>
        <w:rPr>
          <w:rtl/>
          <w:lang w:eastAsia="he-IL"/>
        </w:rPr>
      </w:pPr>
      <w:bookmarkStart w:id="1588" w:name="_ETM_Q3_663562"/>
      <w:bookmarkStart w:id="1589" w:name="_ETM_Q3_663641"/>
      <w:bookmarkEnd w:id="1588"/>
      <w:bookmarkEnd w:id="1589"/>
    </w:p>
    <w:p w:rsidR="00CA15C3" w:rsidRDefault="00CA15C3" w:rsidP="00E82065">
      <w:pPr>
        <w:rPr>
          <w:rtl/>
          <w:lang w:eastAsia="he-IL"/>
        </w:rPr>
      </w:pPr>
      <w:bookmarkStart w:id="1590" w:name="_ETM_Q3_664187"/>
      <w:bookmarkStart w:id="1591" w:name="_ETM_Q3_664254"/>
      <w:bookmarkEnd w:id="1590"/>
      <w:bookmarkEnd w:id="1591"/>
      <w:r>
        <w:rPr>
          <w:rFonts w:hint="cs"/>
          <w:rtl/>
          <w:lang w:eastAsia="he-IL"/>
        </w:rPr>
        <w:t xml:space="preserve">ולסיום, </w:t>
      </w:r>
      <w:r>
        <w:rPr>
          <w:rtl/>
          <w:lang w:eastAsia="he-IL"/>
        </w:rPr>
        <w:t>ועדת הפ</w:t>
      </w:r>
      <w:r>
        <w:rPr>
          <w:rFonts w:hint="cs"/>
          <w:rtl/>
          <w:lang w:eastAsia="he-IL"/>
        </w:rPr>
        <w:t>נ</w:t>
      </w:r>
      <w:r>
        <w:rPr>
          <w:rtl/>
          <w:lang w:eastAsia="he-IL"/>
        </w:rPr>
        <w:t xml:space="preserve">ים והגנת </w:t>
      </w:r>
      <w:r>
        <w:rPr>
          <w:rFonts w:hint="cs"/>
          <w:rtl/>
          <w:lang w:eastAsia="he-IL"/>
        </w:rPr>
        <w:t>ה</w:t>
      </w:r>
      <w:r>
        <w:rPr>
          <w:rtl/>
          <w:lang w:eastAsia="he-IL"/>
        </w:rPr>
        <w:t>סביב</w:t>
      </w:r>
      <w:r>
        <w:rPr>
          <w:rFonts w:hint="cs"/>
          <w:rtl/>
          <w:lang w:eastAsia="he-IL"/>
        </w:rPr>
        <w:t xml:space="preserve">ה </w:t>
      </w:r>
      <w:r>
        <w:rPr>
          <w:rtl/>
          <w:lang w:eastAsia="he-IL"/>
        </w:rPr>
        <w:t>תדון בהצעה לסדר</w:t>
      </w:r>
      <w:r>
        <w:rPr>
          <w:rFonts w:hint="cs"/>
          <w:rtl/>
          <w:lang w:eastAsia="he-IL"/>
        </w:rPr>
        <w:t>-</w:t>
      </w:r>
      <w:r>
        <w:rPr>
          <w:rtl/>
          <w:lang w:eastAsia="he-IL"/>
        </w:rPr>
        <w:t>היום של ח</w:t>
      </w:r>
      <w:r>
        <w:rPr>
          <w:rFonts w:hint="cs"/>
          <w:rtl/>
          <w:lang w:eastAsia="he-IL"/>
        </w:rPr>
        <w:t>בר הכנסת</w:t>
      </w:r>
      <w:r>
        <w:rPr>
          <w:rtl/>
          <w:lang w:eastAsia="he-IL"/>
        </w:rPr>
        <w:t xml:space="preserve"> יואב בן צור בנושא: החלטת שרי הפנים והשיכון להקפיא את בניית העיר החרדית לצד קריית גת.</w:t>
      </w:r>
      <w:bookmarkStart w:id="1592" w:name="_ETM_Q3_676762"/>
      <w:bookmarkStart w:id="1593" w:name="_ETM_Q3_676822"/>
      <w:bookmarkEnd w:id="1592"/>
      <w:bookmarkEnd w:id="1593"/>
      <w:r w:rsidR="00E82065">
        <w:rPr>
          <w:rFonts w:hint="cs"/>
          <w:rtl/>
          <w:lang w:eastAsia="he-IL"/>
        </w:rPr>
        <w:t xml:space="preserve"> </w:t>
      </w:r>
      <w:r>
        <w:rPr>
          <w:rFonts w:hint="cs"/>
          <w:rtl/>
          <w:lang w:eastAsia="he-IL"/>
        </w:rPr>
        <w:t>עד כאן, אדוני היושב-ראש. תודה רבה.</w:t>
      </w:r>
    </w:p>
    <w:p w:rsidR="00CA15C3" w:rsidRDefault="00CA15C3" w:rsidP="00387B0D">
      <w:pPr>
        <w:rPr>
          <w:rtl/>
          <w:lang w:eastAsia="he-IL"/>
        </w:rPr>
      </w:pPr>
      <w:bookmarkStart w:id="1594" w:name="_ETM_Q3_678697"/>
      <w:bookmarkStart w:id="1595" w:name="_ETM_Q3_678799"/>
      <w:bookmarkEnd w:id="1594"/>
      <w:bookmarkEnd w:id="1595"/>
    </w:p>
    <w:p w:rsidR="00CA15C3" w:rsidRDefault="00CA15C3" w:rsidP="00387B0D">
      <w:pPr>
        <w:pStyle w:val="af6"/>
        <w:keepNext/>
        <w:rPr>
          <w:rtl/>
        </w:rPr>
      </w:pPr>
      <w:bookmarkStart w:id="1596" w:name="ET_yor_6244_32"/>
      <w:r w:rsidRPr="002F6D66">
        <w:rPr>
          <w:rStyle w:val="TagStyle"/>
          <w:rtl/>
        </w:rPr>
        <w:t xml:space="preserve"> &lt;&lt; יור &gt;&gt; </w:t>
      </w:r>
      <w:r>
        <w:rPr>
          <w:rtl/>
        </w:rPr>
        <w:t>היו"ר איתן גינזבורג:</w:t>
      </w:r>
      <w:r w:rsidRPr="002F6D66">
        <w:rPr>
          <w:rStyle w:val="TagStyle"/>
          <w:rtl/>
        </w:rPr>
        <w:t xml:space="preserve"> &lt;&lt; יור &gt;&gt;</w:t>
      </w:r>
      <w:r>
        <w:rPr>
          <w:rtl/>
        </w:rPr>
        <w:t xml:space="preserve">  </w:t>
      </w:r>
      <w:bookmarkEnd w:id="1596"/>
    </w:p>
    <w:p w:rsidR="00CA15C3" w:rsidRDefault="00CA15C3" w:rsidP="00587310">
      <w:pPr>
        <w:rPr>
          <w:rtl/>
          <w:lang w:eastAsia="he-IL"/>
        </w:rPr>
      </w:pPr>
    </w:p>
    <w:p w:rsidR="00CA15C3" w:rsidRDefault="00CA15C3" w:rsidP="00387B0D">
      <w:pPr>
        <w:rPr>
          <w:rtl/>
          <w:lang w:eastAsia="he-IL"/>
        </w:rPr>
      </w:pPr>
      <w:bookmarkStart w:id="1597" w:name="_ETM_Q3_679572"/>
      <w:bookmarkEnd w:id="1597"/>
      <w:r>
        <w:rPr>
          <w:rFonts w:hint="cs"/>
          <w:rtl/>
          <w:lang w:eastAsia="he-IL"/>
        </w:rPr>
        <w:t>תודה רבה</w:t>
      </w:r>
      <w:bookmarkStart w:id="1598" w:name="_ETM_Q3_681434"/>
      <w:bookmarkEnd w:id="1598"/>
      <w:r>
        <w:rPr>
          <w:rFonts w:hint="cs"/>
          <w:rtl/>
          <w:lang w:eastAsia="he-IL"/>
        </w:rPr>
        <w:t xml:space="preserve"> לחבר הכנסת רם שפע, שמילא את מלאכתו נאמנה.</w:t>
      </w:r>
      <w:bookmarkStart w:id="1599" w:name="_ETM_Q3_685848"/>
      <w:bookmarkEnd w:id="1599"/>
    </w:p>
    <w:p w:rsidR="00CA15C3" w:rsidRDefault="00CA15C3" w:rsidP="00387B0D">
      <w:pPr>
        <w:rPr>
          <w:rtl/>
          <w:lang w:eastAsia="he-IL"/>
        </w:rPr>
      </w:pPr>
      <w:bookmarkStart w:id="1600" w:name="_ETM_Q3_685935"/>
      <w:bookmarkEnd w:id="1600"/>
    </w:p>
    <w:p w:rsidR="00CA15C3" w:rsidRDefault="00CA15C3" w:rsidP="00387B0D">
      <w:pPr>
        <w:pStyle w:val="-"/>
        <w:keepNext/>
        <w:rPr>
          <w:rtl/>
        </w:rPr>
      </w:pPr>
      <w:bookmarkStart w:id="1601" w:name="ET_speakercontinue_5810_33"/>
      <w:r w:rsidRPr="002F6D66">
        <w:rPr>
          <w:rStyle w:val="TagStyle"/>
          <w:rtl/>
        </w:rPr>
        <w:t xml:space="preserve"> &lt;&lt; דובר_המשך &gt;&gt; </w:t>
      </w:r>
      <w:r>
        <w:rPr>
          <w:rtl/>
        </w:rPr>
        <w:t>רם שפע (</w:t>
      </w:r>
      <w:r w:rsidRPr="00FB1CC8">
        <w:rPr>
          <w:rFonts w:hint="cs"/>
          <w:rtl/>
        </w:rPr>
        <w:t>בשם ועדת הכנסת</w:t>
      </w:r>
      <w:r>
        <w:rPr>
          <w:rtl/>
        </w:rPr>
        <w:t>):</w:t>
      </w:r>
      <w:r w:rsidRPr="002F6D66">
        <w:rPr>
          <w:rStyle w:val="TagStyle"/>
          <w:rtl/>
        </w:rPr>
        <w:t xml:space="preserve"> &lt;&lt; דובר_המשך &gt;&gt;</w:t>
      </w:r>
      <w:r>
        <w:rPr>
          <w:rtl/>
        </w:rPr>
        <w:t xml:space="preserve">  </w:t>
      </w:r>
      <w:bookmarkEnd w:id="1601"/>
    </w:p>
    <w:p w:rsidR="00CA15C3" w:rsidRDefault="00CA15C3" w:rsidP="00587310">
      <w:pPr>
        <w:rPr>
          <w:rtl/>
          <w:lang w:eastAsia="he-IL"/>
        </w:rPr>
      </w:pPr>
    </w:p>
    <w:p w:rsidR="00CA15C3" w:rsidRDefault="00CA15C3" w:rsidP="00387B0D">
      <w:pPr>
        <w:rPr>
          <w:rtl/>
          <w:lang w:eastAsia="he-IL"/>
        </w:rPr>
      </w:pPr>
      <w:bookmarkStart w:id="1602" w:name="_ETM_Q3_684295"/>
      <w:bookmarkEnd w:id="1602"/>
      <w:r>
        <w:rPr>
          <w:rFonts w:hint="cs"/>
          <w:rtl/>
          <w:lang w:eastAsia="he-IL"/>
        </w:rPr>
        <w:t xml:space="preserve">נעליים גדולות. </w:t>
      </w:r>
      <w:bookmarkStart w:id="1603" w:name="_ETM_Q3_686911"/>
      <w:bookmarkEnd w:id="1603"/>
      <w:r>
        <w:rPr>
          <w:rFonts w:hint="cs"/>
          <w:rtl/>
          <w:lang w:eastAsia="he-IL"/>
        </w:rPr>
        <w:t>השתדלתי מאוד.</w:t>
      </w:r>
    </w:p>
    <w:p w:rsidR="00CA15C3" w:rsidRDefault="00CA15C3" w:rsidP="00387B0D">
      <w:pPr>
        <w:rPr>
          <w:rtl/>
          <w:lang w:eastAsia="he-IL"/>
        </w:rPr>
      </w:pPr>
      <w:bookmarkStart w:id="1604" w:name="_ETM_Q3_688402"/>
      <w:bookmarkStart w:id="1605" w:name="_ETM_Q3_688481"/>
      <w:bookmarkEnd w:id="1604"/>
      <w:bookmarkEnd w:id="1605"/>
    </w:p>
    <w:p w:rsidR="00CA15C3" w:rsidRDefault="00CA15C3" w:rsidP="00387B0D">
      <w:pPr>
        <w:pStyle w:val="af6"/>
        <w:keepNext/>
        <w:rPr>
          <w:rtl/>
        </w:rPr>
      </w:pPr>
      <w:bookmarkStart w:id="1606" w:name="ET_yor_6244_34"/>
      <w:r w:rsidRPr="002F6D66">
        <w:rPr>
          <w:rStyle w:val="TagStyle"/>
          <w:rtl/>
        </w:rPr>
        <w:t xml:space="preserve"> &lt;&lt; יור &gt;&gt; </w:t>
      </w:r>
      <w:r>
        <w:rPr>
          <w:rtl/>
        </w:rPr>
        <w:t>היו"ר איתן גינזבורג:</w:t>
      </w:r>
      <w:r w:rsidRPr="002F6D66">
        <w:rPr>
          <w:rStyle w:val="TagStyle"/>
          <w:rtl/>
        </w:rPr>
        <w:t xml:space="preserve"> &lt;&lt; יור &gt;&gt;</w:t>
      </w:r>
      <w:r>
        <w:rPr>
          <w:rtl/>
        </w:rPr>
        <w:t xml:space="preserve">  </w:t>
      </w:r>
      <w:bookmarkEnd w:id="1606"/>
    </w:p>
    <w:p w:rsidR="00CA15C3" w:rsidRDefault="00CA15C3" w:rsidP="00587310">
      <w:pPr>
        <w:rPr>
          <w:rtl/>
          <w:lang w:eastAsia="he-IL"/>
        </w:rPr>
      </w:pPr>
    </w:p>
    <w:p w:rsidR="00CA15C3" w:rsidRDefault="00CA15C3" w:rsidP="00387B0D">
      <w:pPr>
        <w:rPr>
          <w:rtl/>
          <w:lang w:eastAsia="he-IL"/>
        </w:rPr>
      </w:pPr>
      <w:bookmarkStart w:id="1607" w:name="_ETM_Q3_689157"/>
      <w:bookmarkEnd w:id="1607"/>
      <w:r>
        <w:rPr>
          <w:rFonts w:hint="cs"/>
          <w:rtl/>
          <w:lang w:eastAsia="he-IL"/>
        </w:rPr>
        <w:t>ועשית זאת בהצלחה.</w:t>
      </w:r>
    </w:p>
    <w:p w:rsidR="00CA15C3" w:rsidRDefault="00CA15C3" w:rsidP="00387B0D">
      <w:pPr>
        <w:rPr>
          <w:rtl/>
          <w:lang w:eastAsia="he-IL"/>
        </w:rPr>
      </w:pPr>
    </w:p>
    <w:p w:rsidR="00CA15C3" w:rsidRDefault="00CA15C3" w:rsidP="00387B0D">
      <w:pPr>
        <w:rPr>
          <w:rtl/>
          <w:lang w:eastAsia="he-IL"/>
        </w:rPr>
      </w:pPr>
    </w:p>
    <w:p w:rsidR="00CA15C3" w:rsidRDefault="00CA15C3" w:rsidP="00387B0D">
      <w:pPr>
        <w:pStyle w:val="a6"/>
        <w:rPr>
          <w:rtl/>
          <w:lang w:eastAsia="he-IL"/>
        </w:rPr>
      </w:pPr>
      <w:bookmarkStart w:id="1608" w:name="ET_subject_625397_14"/>
      <w:r w:rsidRPr="00ED3375">
        <w:rPr>
          <w:rStyle w:val="TagStyle"/>
          <w:rtl/>
        </w:rPr>
        <w:t xml:space="preserve"> &lt;&lt; נושא &gt;&gt; </w:t>
      </w:r>
      <w:bookmarkStart w:id="1609" w:name="_Toc88082924"/>
      <w:bookmarkStart w:id="1610" w:name="_Toc88083988"/>
      <w:r>
        <w:rPr>
          <w:rtl/>
          <w:lang w:eastAsia="he-IL"/>
        </w:rPr>
        <w:t>שאילתות דחופות</w:t>
      </w:r>
      <w:bookmarkEnd w:id="1609"/>
      <w:bookmarkEnd w:id="1610"/>
      <w:r w:rsidRPr="00ED3375">
        <w:rPr>
          <w:rStyle w:val="TagStyle"/>
          <w:rtl/>
        </w:rPr>
        <w:t xml:space="preserve"> &lt;&lt; נושא &gt;&gt;</w:t>
      </w:r>
      <w:r>
        <w:rPr>
          <w:rtl/>
          <w:lang w:eastAsia="he-IL"/>
        </w:rPr>
        <w:t xml:space="preserve">  </w:t>
      </w:r>
      <w:bookmarkEnd w:id="1608"/>
    </w:p>
    <w:p w:rsidR="00CA15C3" w:rsidRDefault="00CA15C3" w:rsidP="00387B0D">
      <w:pPr>
        <w:rPr>
          <w:rtl/>
          <w:lang w:eastAsia="he-IL"/>
        </w:rPr>
      </w:pPr>
    </w:p>
    <w:p w:rsidR="00CA15C3" w:rsidRDefault="00CA15C3" w:rsidP="00387B0D">
      <w:pPr>
        <w:pStyle w:val="af6"/>
        <w:keepNext/>
        <w:rPr>
          <w:rtl/>
        </w:rPr>
      </w:pPr>
      <w:bookmarkStart w:id="1611" w:name="ET_yor_6244_15"/>
      <w:r w:rsidRPr="00ED3375">
        <w:rPr>
          <w:rStyle w:val="TagStyle"/>
          <w:rtl/>
        </w:rPr>
        <w:t xml:space="preserve"> &lt;&lt; יור &gt;&gt; </w:t>
      </w:r>
      <w:r>
        <w:rPr>
          <w:rtl/>
        </w:rPr>
        <w:t>היו"ר איתן גינזבורג:</w:t>
      </w:r>
      <w:r w:rsidRPr="00ED3375">
        <w:rPr>
          <w:rStyle w:val="TagStyle"/>
          <w:rtl/>
        </w:rPr>
        <w:t xml:space="preserve"> &lt;&lt; יור &gt;&gt;</w:t>
      </w:r>
      <w:r>
        <w:rPr>
          <w:rtl/>
        </w:rPr>
        <w:t xml:space="preserve">  </w:t>
      </w:r>
      <w:bookmarkEnd w:id="1611"/>
    </w:p>
    <w:p w:rsidR="00CA15C3" w:rsidRDefault="00CA15C3" w:rsidP="00587310">
      <w:pPr>
        <w:rPr>
          <w:rtl/>
          <w:lang w:eastAsia="he-IL"/>
        </w:rPr>
      </w:pPr>
    </w:p>
    <w:p w:rsidR="00CA15C3" w:rsidRDefault="00CA15C3" w:rsidP="00387B0D">
      <w:pPr>
        <w:rPr>
          <w:rtl/>
          <w:lang w:eastAsia="he-IL"/>
        </w:rPr>
      </w:pPr>
      <w:r>
        <w:rPr>
          <w:rFonts w:hint="cs"/>
          <w:rtl/>
          <w:lang w:eastAsia="he-IL"/>
        </w:rPr>
        <w:t xml:space="preserve">אנחנו עוברים לשאילתה דחופה מס' 70, של </w:t>
      </w:r>
      <w:bookmarkStart w:id="1612" w:name="_ETM_Q3_692981"/>
      <w:bookmarkEnd w:id="1612"/>
      <w:r>
        <w:rPr>
          <w:rFonts w:hint="cs"/>
          <w:rtl/>
          <w:lang w:eastAsia="he-IL"/>
        </w:rPr>
        <w:t xml:space="preserve">חברת הכנסת עאידה תומא סלימאן, לשרת התחבורה והבטיחות בדרכים. נזמין </w:t>
      </w:r>
      <w:bookmarkStart w:id="1613" w:name="_ETM_Q3_696530"/>
      <w:bookmarkEnd w:id="1613"/>
      <w:r>
        <w:rPr>
          <w:rFonts w:hint="cs"/>
          <w:rtl/>
          <w:lang w:eastAsia="he-IL"/>
        </w:rPr>
        <w:t xml:space="preserve">את חברת הכנסת עאידה תומא סלימאן לגשת למיקרופון ואת </w:t>
      </w:r>
      <w:bookmarkStart w:id="1614" w:name="_ETM_Q3_702285"/>
      <w:bookmarkEnd w:id="1614"/>
      <w:r>
        <w:rPr>
          <w:rFonts w:hint="cs"/>
          <w:rtl/>
          <w:lang w:eastAsia="he-IL"/>
        </w:rPr>
        <w:t xml:space="preserve">שרת התחבורה </w:t>
      </w:r>
      <w:r>
        <w:rPr>
          <w:rFonts w:hint="eastAsia"/>
          <w:rtl/>
          <w:lang w:eastAsia="he-IL"/>
        </w:rPr>
        <w:t xml:space="preserve">– </w:t>
      </w:r>
      <w:r>
        <w:rPr>
          <w:rFonts w:hint="cs"/>
          <w:rtl/>
          <w:lang w:eastAsia="he-IL"/>
        </w:rPr>
        <w:t>לדוכן הנואמים. בבקשה.</w:t>
      </w:r>
    </w:p>
    <w:p w:rsidR="00CA15C3" w:rsidRDefault="00CA15C3" w:rsidP="00387B0D">
      <w:pPr>
        <w:rPr>
          <w:rtl/>
          <w:lang w:eastAsia="he-IL"/>
        </w:rPr>
      </w:pPr>
      <w:bookmarkStart w:id="1615" w:name="_ETM_Q3_705954"/>
      <w:bookmarkStart w:id="1616" w:name="_ETM_Q3_706051"/>
      <w:bookmarkEnd w:id="1615"/>
      <w:bookmarkEnd w:id="1616"/>
    </w:p>
    <w:p w:rsidR="00CA15C3" w:rsidRDefault="00CA15C3" w:rsidP="00387B0D">
      <w:pPr>
        <w:pStyle w:val="a9"/>
        <w:rPr>
          <w:rtl/>
          <w:lang w:eastAsia="he-IL"/>
        </w:rPr>
      </w:pPr>
      <w:bookmarkStart w:id="1617" w:name="ET_query_625452_35"/>
      <w:r w:rsidRPr="003C03D7">
        <w:rPr>
          <w:rStyle w:val="TagStyle"/>
          <w:rtl/>
        </w:rPr>
        <w:t xml:space="preserve"> &lt;&lt; שאילתה &gt;&gt; </w:t>
      </w:r>
      <w:bookmarkStart w:id="1618" w:name="_Toc88082925"/>
      <w:bookmarkStart w:id="1619" w:name="_Toc88083989"/>
      <w:r>
        <w:rPr>
          <w:rtl/>
          <w:lang w:eastAsia="he-IL"/>
        </w:rPr>
        <w:t>70. קריסת כביש 600</w:t>
      </w:r>
      <w:bookmarkEnd w:id="1618"/>
      <w:bookmarkEnd w:id="1619"/>
      <w:r w:rsidRPr="003C03D7">
        <w:rPr>
          <w:rStyle w:val="TagStyle"/>
          <w:rtl/>
        </w:rPr>
        <w:t xml:space="preserve"> &lt;&lt; שאילתה &gt;&gt;</w:t>
      </w:r>
      <w:r>
        <w:rPr>
          <w:rtl/>
          <w:lang w:eastAsia="he-IL"/>
        </w:rPr>
        <w:t xml:space="preserve">  </w:t>
      </w:r>
      <w:bookmarkEnd w:id="1617"/>
    </w:p>
    <w:p w:rsidR="00CA15C3" w:rsidRDefault="00CA15C3" w:rsidP="00387B0D">
      <w:pPr>
        <w:rPr>
          <w:rtl/>
          <w:lang w:eastAsia="he-IL"/>
        </w:rPr>
      </w:pPr>
    </w:p>
    <w:p w:rsidR="00CA15C3" w:rsidRDefault="00CA15C3" w:rsidP="00387B0D">
      <w:pPr>
        <w:pStyle w:val="a4"/>
        <w:keepNext/>
        <w:rPr>
          <w:rtl/>
        </w:rPr>
      </w:pPr>
      <w:bookmarkStart w:id="1620" w:name="ET_speaker_5761_36"/>
      <w:r w:rsidRPr="003C03D7">
        <w:rPr>
          <w:rStyle w:val="TagStyle"/>
          <w:rtl/>
        </w:rPr>
        <w:t xml:space="preserve"> &lt;&lt; דובר &gt;&gt; </w:t>
      </w:r>
      <w:bookmarkStart w:id="1621" w:name="_Toc88082926"/>
      <w:bookmarkStart w:id="1622" w:name="_Toc88083990"/>
      <w:r>
        <w:rPr>
          <w:rtl/>
        </w:rPr>
        <w:t>עאידה תומא סלימאן (הרשימה המשותפת):</w:t>
      </w:r>
      <w:bookmarkEnd w:id="1621"/>
      <w:bookmarkEnd w:id="1622"/>
      <w:r w:rsidRPr="003C03D7">
        <w:rPr>
          <w:rStyle w:val="TagStyle"/>
          <w:rtl/>
        </w:rPr>
        <w:t xml:space="preserve"> &lt;&lt; דובר &gt;&gt;</w:t>
      </w:r>
      <w:r>
        <w:rPr>
          <w:rtl/>
        </w:rPr>
        <w:t xml:space="preserve">  </w:t>
      </w:r>
      <w:bookmarkEnd w:id="1620"/>
    </w:p>
    <w:p w:rsidR="00CA15C3" w:rsidRDefault="00CA15C3" w:rsidP="00587310">
      <w:pPr>
        <w:rPr>
          <w:rtl/>
          <w:lang w:eastAsia="he-IL"/>
        </w:rPr>
      </w:pPr>
    </w:p>
    <w:p w:rsidR="00CA15C3" w:rsidRPr="009F1FFC" w:rsidRDefault="00CA15C3" w:rsidP="00387B0D">
      <w:pPr>
        <w:rPr>
          <w:rtl/>
        </w:rPr>
      </w:pPr>
      <w:r>
        <w:rPr>
          <w:rFonts w:hint="cs"/>
          <w:rtl/>
          <w:lang w:eastAsia="he-IL"/>
        </w:rPr>
        <w:t xml:space="preserve">תודה רבה, כבוד </w:t>
      </w:r>
      <w:bookmarkStart w:id="1623" w:name="_ETM_Q3_715324"/>
      <w:bookmarkEnd w:id="1623"/>
      <w:r>
        <w:rPr>
          <w:rFonts w:hint="cs"/>
          <w:rtl/>
          <w:lang w:eastAsia="he-IL"/>
        </w:rPr>
        <w:t xml:space="preserve">היושב-ראש. כבוד השרה, </w:t>
      </w:r>
      <w:r>
        <w:rPr>
          <w:rFonts w:hint="cs"/>
          <w:rtl/>
        </w:rPr>
        <w:t>לפני כשלוש שנים קרס חלק מכביש 600 בנצרת, אך עד היום עבודת השיקום לא בוצעה, מה שגורם לעומסי תנועה שמסכנים את חיי תושבי השכונה.</w:t>
      </w:r>
    </w:p>
    <w:p w:rsidR="00CA15C3" w:rsidRDefault="00CA15C3" w:rsidP="00387B0D">
      <w:pPr>
        <w:rPr>
          <w:rtl/>
        </w:rPr>
      </w:pPr>
    </w:p>
    <w:p w:rsidR="00CA15C3" w:rsidRPr="00472AB3" w:rsidRDefault="00CA15C3" w:rsidP="00387B0D">
      <w:pPr>
        <w:rPr>
          <w:rtl/>
        </w:rPr>
      </w:pPr>
      <w:bookmarkStart w:id="1624" w:name="_ETM_Q3_731800"/>
      <w:bookmarkStart w:id="1625" w:name="_ETM_Q3_731871"/>
      <w:bookmarkEnd w:id="1624"/>
      <w:bookmarkEnd w:id="1625"/>
      <w:r w:rsidRPr="00472AB3">
        <w:rPr>
          <w:rFonts w:hint="cs"/>
          <w:rtl/>
        </w:rPr>
        <w:t>רצוני לשאול:</w:t>
      </w:r>
    </w:p>
    <w:p w:rsidR="00CA15C3" w:rsidRDefault="00CA15C3" w:rsidP="00387B0D">
      <w:pPr>
        <w:rPr>
          <w:rtl/>
        </w:rPr>
      </w:pPr>
    </w:p>
    <w:p w:rsidR="00CA15C3" w:rsidRPr="009F1FFC" w:rsidRDefault="00CA15C3" w:rsidP="00387B0D">
      <w:pPr>
        <w:rPr>
          <w:rtl/>
        </w:rPr>
      </w:pPr>
      <w:bookmarkStart w:id="1626" w:name="_ETM_Q3_732833"/>
      <w:bookmarkStart w:id="1627" w:name="_ETM_Q3_732904"/>
      <w:bookmarkEnd w:id="1626"/>
      <w:bookmarkEnd w:id="1627"/>
      <w:r>
        <w:rPr>
          <w:rFonts w:hint="cs"/>
          <w:rtl/>
        </w:rPr>
        <w:t>1. האם קיימת תוכנית לשיקום הכביש?</w:t>
      </w:r>
    </w:p>
    <w:p w:rsidR="00CA15C3" w:rsidRDefault="00CA15C3" w:rsidP="00387B0D">
      <w:pPr>
        <w:rPr>
          <w:rtl/>
        </w:rPr>
      </w:pPr>
    </w:p>
    <w:p w:rsidR="00CA15C3" w:rsidRDefault="00CA15C3" w:rsidP="00027D77">
      <w:pPr>
        <w:rPr>
          <w:rtl/>
        </w:rPr>
      </w:pPr>
      <w:bookmarkStart w:id="1628" w:name="_ETM_Q3_734048"/>
      <w:bookmarkStart w:id="1629" w:name="_ETM_Q3_734120"/>
      <w:bookmarkEnd w:id="1628"/>
      <w:bookmarkEnd w:id="1629"/>
      <w:r>
        <w:rPr>
          <w:rFonts w:hint="cs"/>
          <w:rtl/>
        </w:rPr>
        <w:t xml:space="preserve">2. אם כן </w:t>
      </w:r>
      <w:r>
        <w:rPr>
          <w:rFonts w:hint="eastAsia"/>
          <w:rtl/>
        </w:rPr>
        <w:t xml:space="preserve">– </w:t>
      </w:r>
      <w:r>
        <w:rPr>
          <w:rFonts w:hint="cs"/>
          <w:rtl/>
        </w:rPr>
        <w:t>האם כבר פורסם מכרז? מתי הצפי לסיום הביצוע?</w:t>
      </w:r>
    </w:p>
    <w:p w:rsidR="00CA15C3" w:rsidRDefault="00CA15C3" w:rsidP="00387B0D">
      <w:pPr>
        <w:rPr>
          <w:rtl/>
          <w:lang w:eastAsia="he-IL"/>
        </w:rPr>
      </w:pPr>
      <w:bookmarkStart w:id="1630" w:name="QUR_Reply_Date"/>
      <w:r>
        <w:rPr>
          <w:rStyle w:val="afe"/>
          <w:rFonts w:hint="cs"/>
          <w:rtl/>
        </w:rPr>
        <w:t xml:space="preserve"> </w:t>
      </w:r>
      <w:bookmarkStart w:id="1631" w:name="_ETM_Q3_708000"/>
      <w:bookmarkStart w:id="1632" w:name="_ETM_Q3_708066"/>
      <w:bookmarkEnd w:id="1630"/>
      <w:bookmarkEnd w:id="1631"/>
      <w:bookmarkEnd w:id="1632"/>
    </w:p>
    <w:p w:rsidR="00CA15C3" w:rsidRDefault="00CA15C3" w:rsidP="00387B0D">
      <w:pPr>
        <w:pStyle w:val="af6"/>
        <w:keepNext/>
        <w:rPr>
          <w:rtl/>
        </w:rPr>
      </w:pPr>
      <w:bookmarkStart w:id="1633" w:name="ET_yor_6244_37"/>
      <w:r w:rsidRPr="00EB75BE">
        <w:rPr>
          <w:rStyle w:val="TagStyle"/>
          <w:rtl/>
        </w:rPr>
        <w:t xml:space="preserve"> &lt;&lt; יור &gt;&gt; </w:t>
      </w:r>
      <w:r>
        <w:rPr>
          <w:rtl/>
        </w:rPr>
        <w:t>היו"ר איתן גינזבורג:</w:t>
      </w:r>
      <w:r w:rsidRPr="00EB75BE">
        <w:rPr>
          <w:rStyle w:val="TagStyle"/>
          <w:rtl/>
        </w:rPr>
        <w:t xml:space="preserve"> &lt;&lt; יור &gt;&gt;</w:t>
      </w:r>
      <w:r>
        <w:rPr>
          <w:rtl/>
        </w:rPr>
        <w:t xml:space="preserve">  </w:t>
      </w:r>
      <w:bookmarkEnd w:id="1633"/>
    </w:p>
    <w:p w:rsidR="00CA15C3" w:rsidRDefault="00CA15C3" w:rsidP="00587310">
      <w:pPr>
        <w:rPr>
          <w:rtl/>
          <w:lang w:eastAsia="he-IL"/>
        </w:rPr>
      </w:pPr>
    </w:p>
    <w:p w:rsidR="00CA15C3" w:rsidRPr="00EB75BE" w:rsidRDefault="00CA15C3" w:rsidP="00387B0D">
      <w:pPr>
        <w:rPr>
          <w:rtl/>
          <w:lang w:eastAsia="he-IL"/>
        </w:rPr>
      </w:pPr>
      <w:bookmarkStart w:id="1634" w:name="_ETM_Q3_745236"/>
      <w:bookmarkEnd w:id="1634"/>
      <w:r>
        <w:rPr>
          <w:rFonts w:hint="cs"/>
          <w:rtl/>
          <w:lang w:eastAsia="he-IL"/>
        </w:rPr>
        <w:t xml:space="preserve">תודה רבה. בבקשה, </w:t>
      </w:r>
      <w:bookmarkStart w:id="1635" w:name="_ETM_Q3_744088"/>
      <w:bookmarkEnd w:id="1635"/>
      <w:r>
        <w:rPr>
          <w:rFonts w:hint="cs"/>
          <w:rtl/>
          <w:lang w:eastAsia="he-IL"/>
        </w:rPr>
        <w:t>גברתי.</w:t>
      </w:r>
    </w:p>
    <w:p w:rsidR="00CA15C3" w:rsidRDefault="00CA15C3" w:rsidP="00387B0D">
      <w:pPr>
        <w:rPr>
          <w:rtl/>
          <w:lang w:eastAsia="he-IL"/>
        </w:rPr>
      </w:pPr>
      <w:bookmarkStart w:id="1636" w:name="_ETM_Q3_708147"/>
      <w:bookmarkEnd w:id="1636"/>
    </w:p>
    <w:p w:rsidR="00CA15C3" w:rsidRDefault="00CA15C3" w:rsidP="00387B0D">
      <w:pPr>
        <w:pStyle w:val="a4"/>
        <w:keepNext/>
        <w:rPr>
          <w:rtl/>
        </w:rPr>
      </w:pPr>
      <w:bookmarkStart w:id="1637" w:name="ET_speaker_6207_16"/>
      <w:r w:rsidRPr="00ED3375">
        <w:rPr>
          <w:rStyle w:val="TagStyle"/>
          <w:rtl/>
        </w:rPr>
        <w:t xml:space="preserve"> &lt;&lt; דובר &gt;&gt; </w:t>
      </w:r>
      <w:bookmarkStart w:id="1638" w:name="_Toc88082927"/>
      <w:bookmarkStart w:id="1639" w:name="_Toc88083991"/>
      <w:r>
        <w:rPr>
          <w:rtl/>
        </w:rPr>
        <w:t>שרת התחבורה והבטיחות בדרכים מרב מיכאלי:</w:t>
      </w:r>
      <w:bookmarkEnd w:id="1638"/>
      <w:bookmarkEnd w:id="1639"/>
      <w:r w:rsidRPr="00ED3375">
        <w:rPr>
          <w:rStyle w:val="TagStyle"/>
          <w:rtl/>
        </w:rPr>
        <w:t xml:space="preserve"> &lt;&lt; דובר &gt;&gt;</w:t>
      </w:r>
      <w:r>
        <w:rPr>
          <w:rtl/>
        </w:rPr>
        <w:t xml:space="preserve">  </w:t>
      </w:r>
      <w:bookmarkEnd w:id="1637"/>
    </w:p>
    <w:p w:rsidR="00CA15C3" w:rsidRDefault="00CA15C3" w:rsidP="00587310">
      <w:pPr>
        <w:rPr>
          <w:rtl/>
          <w:lang w:eastAsia="he-IL"/>
        </w:rPr>
      </w:pPr>
    </w:p>
    <w:p w:rsidR="00CA15C3" w:rsidRDefault="00CA15C3" w:rsidP="00587310">
      <w:pPr>
        <w:rPr>
          <w:rtl/>
          <w:lang w:eastAsia="he-IL"/>
        </w:rPr>
      </w:pPr>
      <w:r>
        <w:rPr>
          <w:rFonts w:hint="cs"/>
          <w:rtl/>
          <w:lang w:eastAsia="he-IL"/>
        </w:rPr>
        <w:t xml:space="preserve">תודה רבה, חברת הכנסת תומא סלימאן. קודם כול, בזכותך, בזכות השאילתה </w:t>
      </w:r>
      <w:bookmarkStart w:id="1640" w:name="_ETM_Q3_751045"/>
      <w:bookmarkEnd w:id="1640"/>
      <w:r>
        <w:rPr>
          <w:rFonts w:hint="cs"/>
          <w:rtl/>
          <w:lang w:eastAsia="he-IL"/>
        </w:rPr>
        <w:t xml:space="preserve">שלך, למדתי על המקרה הזה, שלא ידעתי על אודותיו, </w:t>
      </w:r>
      <w:bookmarkStart w:id="1641" w:name="_ETM_Q3_755193"/>
      <w:bookmarkEnd w:id="1641"/>
      <w:r>
        <w:rPr>
          <w:rFonts w:hint="cs"/>
          <w:rtl/>
          <w:lang w:eastAsia="he-IL"/>
        </w:rPr>
        <w:t xml:space="preserve">והלכתי לבדוק. אז מסתבר שאכן כביש </w:t>
      </w:r>
      <w:r w:rsidR="00587310">
        <w:rPr>
          <w:rFonts w:hint="cs"/>
          <w:rtl/>
          <w:lang w:eastAsia="he-IL"/>
        </w:rPr>
        <w:t>– – –</w:t>
      </w:r>
    </w:p>
    <w:p w:rsidR="00CA15C3" w:rsidRDefault="00CA15C3" w:rsidP="00387B0D">
      <w:pPr>
        <w:rPr>
          <w:rtl/>
          <w:lang w:eastAsia="he-IL"/>
        </w:rPr>
      </w:pPr>
      <w:bookmarkStart w:id="1642" w:name="_ETM_Q3_761102"/>
      <w:bookmarkStart w:id="1643" w:name="_ETM_Q3_761230"/>
      <w:bookmarkEnd w:id="1642"/>
      <w:bookmarkEnd w:id="1643"/>
    </w:p>
    <w:p w:rsidR="00CA15C3" w:rsidRDefault="00CA15C3" w:rsidP="00387B0D">
      <w:pPr>
        <w:pStyle w:val="af5"/>
        <w:keepNext/>
        <w:rPr>
          <w:rtl/>
        </w:rPr>
      </w:pPr>
      <w:bookmarkStart w:id="1644" w:name="ET_interruption_5761_38"/>
      <w:r w:rsidRPr="00EB75BE">
        <w:rPr>
          <w:rStyle w:val="TagStyle"/>
          <w:rtl/>
        </w:rPr>
        <w:t xml:space="preserve"> &lt;&lt; קריאה &gt;&gt; </w:t>
      </w:r>
      <w:r>
        <w:rPr>
          <w:rtl/>
        </w:rPr>
        <w:t>עאידה תומא סלימאן (הרשימה המשותפת):</w:t>
      </w:r>
      <w:r w:rsidRPr="00EB75BE">
        <w:rPr>
          <w:rStyle w:val="TagStyle"/>
          <w:rtl/>
        </w:rPr>
        <w:t xml:space="preserve"> &lt;&lt; קריאה &gt;&gt;</w:t>
      </w:r>
      <w:r>
        <w:rPr>
          <w:rtl/>
        </w:rPr>
        <w:t xml:space="preserve">  </w:t>
      </w:r>
      <w:bookmarkEnd w:id="1644"/>
    </w:p>
    <w:p w:rsidR="00CA15C3" w:rsidRDefault="00CA15C3" w:rsidP="00587310">
      <w:pPr>
        <w:rPr>
          <w:rtl/>
          <w:lang w:eastAsia="he-IL"/>
        </w:rPr>
      </w:pPr>
    </w:p>
    <w:p w:rsidR="00CA15C3" w:rsidRDefault="00CA15C3" w:rsidP="00387B0D">
      <w:pPr>
        <w:rPr>
          <w:rtl/>
          <w:lang w:eastAsia="he-IL"/>
        </w:rPr>
      </w:pPr>
      <w:bookmarkStart w:id="1645" w:name="_ETM_Q3_763008"/>
      <w:bookmarkStart w:id="1646" w:name="_ETM_Q3_763260"/>
      <w:bookmarkStart w:id="1647" w:name="_ETM_Q3_763360"/>
      <w:bookmarkEnd w:id="1645"/>
      <w:bookmarkEnd w:id="1646"/>
      <w:bookmarkEnd w:id="1647"/>
      <w:r>
        <w:rPr>
          <w:rFonts w:hint="cs"/>
          <w:rtl/>
          <w:lang w:eastAsia="he-IL"/>
        </w:rPr>
        <w:t>אפשר מיקרופון?</w:t>
      </w:r>
    </w:p>
    <w:p w:rsidR="00CA15C3" w:rsidRDefault="00CA15C3" w:rsidP="00387B0D">
      <w:pPr>
        <w:rPr>
          <w:rtl/>
          <w:lang w:eastAsia="he-IL"/>
        </w:rPr>
      </w:pPr>
      <w:bookmarkStart w:id="1648" w:name="_ETM_Q3_766214"/>
      <w:bookmarkEnd w:id="1648"/>
    </w:p>
    <w:p w:rsidR="00CA15C3" w:rsidRDefault="00CA15C3" w:rsidP="00387B0D">
      <w:pPr>
        <w:pStyle w:val="-"/>
        <w:keepNext/>
        <w:rPr>
          <w:rtl/>
        </w:rPr>
      </w:pPr>
      <w:bookmarkStart w:id="1649" w:name="ET_speakercontinue_6207_39"/>
      <w:r w:rsidRPr="00FB1CC8">
        <w:rPr>
          <w:rStyle w:val="TagStyle"/>
          <w:rtl/>
        </w:rPr>
        <w:t xml:space="preserve"> &lt;&lt; דובר_המשך &gt;&gt;</w:t>
      </w:r>
      <w:r w:rsidRPr="00EB75BE">
        <w:rPr>
          <w:rStyle w:val="TagStyle"/>
          <w:rtl/>
        </w:rPr>
        <w:t xml:space="preserve"> </w:t>
      </w:r>
      <w:r>
        <w:rPr>
          <w:rtl/>
        </w:rPr>
        <w:t>שרת התחבורה והבטיחות בדרכים מרב מיכאלי:</w:t>
      </w:r>
      <w:r w:rsidRPr="00EB75BE">
        <w:rPr>
          <w:rStyle w:val="TagStyle"/>
          <w:rtl/>
        </w:rPr>
        <w:t xml:space="preserve"> </w:t>
      </w:r>
      <w:r w:rsidRPr="00FB1CC8">
        <w:rPr>
          <w:rStyle w:val="TagStyle"/>
          <w:rtl/>
        </w:rPr>
        <w:t>&lt;&lt; דובר_המשך &gt;&gt;</w:t>
      </w:r>
      <w:r>
        <w:rPr>
          <w:rStyle w:val="TagStyle"/>
          <w:rtl/>
        </w:rPr>
        <w:t xml:space="preserve"> </w:t>
      </w:r>
      <w:r>
        <w:rPr>
          <w:rtl/>
        </w:rPr>
        <w:t xml:space="preserve"> </w:t>
      </w:r>
      <w:bookmarkEnd w:id="1649"/>
    </w:p>
    <w:p w:rsidR="00CA15C3" w:rsidRDefault="00CA15C3" w:rsidP="00587310">
      <w:pPr>
        <w:rPr>
          <w:rtl/>
          <w:lang w:eastAsia="he-IL"/>
        </w:rPr>
      </w:pPr>
    </w:p>
    <w:p w:rsidR="00CA15C3" w:rsidRDefault="00CA15C3" w:rsidP="00E82065">
      <w:pPr>
        <w:keepNext/>
        <w:rPr>
          <w:rtl/>
        </w:rPr>
      </w:pPr>
      <w:bookmarkStart w:id="1650" w:name="_ETM_Q3_766830"/>
      <w:bookmarkStart w:id="1651" w:name="_ETM_Q3_766926"/>
      <w:bookmarkEnd w:id="1650"/>
      <w:bookmarkEnd w:id="1651"/>
      <w:r>
        <w:rPr>
          <w:rFonts w:hint="cs"/>
          <w:rtl/>
          <w:lang w:eastAsia="he-IL"/>
        </w:rPr>
        <w:t xml:space="preserve">מסתבר </w:t>
      </w:r>
      <w:bookmarkStart w:id="1652" w:name="_ETM_Q3_771509"/>
      <w:bookmarkEnd w:id="1652"/>
      <w:r>
        <w:rPr>
          <w:rFonts w:hint="cs"/>
          <w:rtl/>
          <w:lang w:eastAsia="he-IL"/>
        </w:rPr>
        <w:t xml:space="preserve">שבעקבות פרויקט בנייה גדול שהיה על הכביש, הכביש קרס. </w:t>
      </w:r>
      <w:bookmarkStart w:id="1653" w:name="TOR_Q4"/>
      <w:bookmarkStart w:id="1654" w:name="_ETM_Q4_180000"/>
      <w:bookmarkEnd w:id="1653"/>
      <w:bookmarkEnd w:id="1654"/>
      <w:r>
        <w:rPr>
          <w:rFonts w:hint="cs"/>
          <w:rtl/>
        </w:rPr>
        <w:t xml:space="preserve">היה ויכוח </w:t>
      </w:r>
      <w:r>
        <w:rPr>
          <w:rtl/>
        </w:rPr>
        <w:t xml:space="preserve">משפטי </w:t>
      </w:r>
      <w:bookmarkStart w:id="1655" w:name="_ETM_Q4_180750"/>
      <w:bookmarkEnd w:id="1655"/>
      <w:r>
        <w:rPr>
          <w:rtl/>
        </w:rPr>
        <w:t xml:space="preserve">מי </w:t>
      </w:r>
      <w:bookmarkStart w:id="1656" w:name="_ETM_Q4_181050"/>
      <w:bookmarkEnd w:id="1656"/>
      <w:r>
        <w:rPr>
          <w:rtl/>
        </w:rPr>
        <w:t xml:space="preserve">צריך </w:t>
      </w:r>
      <w:bookmarkStart w:id="1657" w:name="_ETM_Q4_181379"/>
      <w:bookmarkEnd w:id="1657"/>
      <w:r>
        <w:rPr>
          <w:rtl/>
        </w:rPr>
        <w:t xml:space="preserve">לשלם </w:t>
      </w:r>
      <w:bookmarkStart w:id="1658" w:name="_ETM_Q4_181770"/>
      <w:bookmarkEnd w:id="1658"/>
      <w:r>
        <w:rPr>
          <w:rtl/>
        </w:rPr>
        <w:t xml:space="preserve">את </w:t>
      </w:r>
      <w:bookmarkStart w:id="1659" w:name="_ETM_Q4_181860"/>
      <w:bookmarkEnd w:id="1659"/>
      <w:r>
        <w:rPr>
          <w:rtl/>
        </w:rPr>
        <w:t>התיקון</w:t>
      </w:r>
      <w:r w:rsidR="00E82065">
        <w:rPr>
          <w:rFonts w:hint="cs"/>
          <w:rtl/>
        </w:rPr>
        <w:t>.</w:t>
      </w:r>
      <w:r>
        <w:rPr>
          <w:rtl/>
        </w:rPr>
        <w:t xml:space="preserve"> </w:t>
      </w:r>
      <w:bookmarkStart w:id="1660" w:name="_ETM_Q4_182399"/>
      <w:bookmarkEnd w:id="1660"/>
      <w:r>
        <w:rPr>
          <w:rtl/>
        </w:rPr>
        <w:t xml:space="preserve">זה </w:t>
      </w:r>
      <w:bookmarkStart w:id="1661" w:name="_ETM_Q4_182850"/>
      <w:bookmarkEnd w:id="1661"/>
      <w:r>
        <w:rPr>
          <w:rtl/>
        </w:rPr>
        <w:t xml:space="preserve">מוערך </w:t>
      </w:r>
      <w:bookmarkStart w:id="1662" w:name="_ETM_Q4_183389"/>
      <w:bookmarkEnd w:id="1662"/>
      <w:r>
        <w:rPr>
          <w:rtl/>
        </w:rPr>
        <w:t xml:space="preserve">בסדר </w:t>
      </w:r>
      <w:bookmarkStart w:id="1663" w:name="_ETM_Q4_183899"/>
      <w:bookmarkEnd w:id="1663"/>
      <w:r>
        <w:rPr>
          <w:rtl/>
        </w:rPr>
        <w:t xml:space="preserve">גודל </w:t>
      </w:r>
      <w:bookmarkStart w:id="1664" w:name="_ETM_Q4_184290"/>
      <w:bookmarkEnd w:id="1664"/>
      <w:r>
        <w:rPr>
          <w:rtl/>
        </w:rPr>
        <w:t>של</w:t>
      </w:r>
      <w:r>
        <w:rPr>
          <w:rFonts w:hint="cs"/>
          <w:rtl/>
        </w:rPr>
        <w:t xml:space="preserve"> 15 מיליון שקלים. בעצם גיליתי ש</w:t>
      </w:r>
      <w:bookmarkStart w:id="1665" w:name="_ETM_Q4_191761"/>
      <w:bookmarkEnd w:id="1665"/>
      <w:r>
        <w:rPr>
          <w:rFonts w:hint="cs"/>
          <w:rtl/>
        </w:rPr>
        <w:t>מתנהל מאבק משפטי</w:t>
      </w:r>
      <w:r w:rsidR="00E82065">
        <w:rPr>
          <w:rFonts w:hint="cs"/>
          <w:rtl/>
        </w:rPr>
        <w:t>.</w:t>
      </w:r>
      <w:r>
        <w:rPr>
          <w:rFonts w:hint="cs"/>
          <w:rtl/>
        </w:rPr>
        <w:t xml:space="preserve"> כל האירוע </w:t>
      </w:r>
      <w:bookmarkStart w:id="1666" w:name="_ETM_Q4_184440"/>
      <w:bookmarkStart w:id="1667" w:name="_ETM_Q4_185339"/>
      <w:bookmarkStart w:id="1668" w:name="_ETM_Q4_186530"/>
      <w:bookmarkStart w:id="1669" w:name="_ETM_Q4_188000"/>
      <w:bookmarkStart w:id="1670" w:name="_ETM_Q4_188990"/>
      <w:bookmarkStart w:id="1671" w:name="_ETM_Q4_189350"/>
      <w:bookmarkStart w:id="1672" w:name="_ETM_Q4_189740"/>
      <w:bookmarkStart w:id="1673" w:name="_ETM_Q4_190369"/>
      <w:bookmarkStart w:id="1674" w:name="_ETM_Q4_190850"/>
      <w:bookmarkStart w:id="1675" w:name="_ETM_Q4_191360"/>
      <w:bookmarkStart w:id="1676" w:name="_ETM_Q4_191809"/>
      <w:bookmarkStart w:id="1677" w:name="_ETM_Q4_193250"/>
      <w:bookmarkStart w:id="1678" w:name="_ETM_Q4_193490"/>
      <w:bookmarkStart w:id="1679" w:name="_ETM_Q4_193849"/>
      <w:bookmarkStart w:id="1680" w:name="_ETM_Q4_193969"/>
      <w:bookmarkStart w:id="1681" w:name="_ETM_Q4_194240"/>
      <w:bookmarkStart w:id="1682" w:name="_ETM_Q4_194599"/>
      <w:bookmarkStart w:id="1683" w:name="_ETM_Q4_195200"/>
      <w:bookmarkStart w:id="1684" w:name="_ETM_Q4_195410"/>
      <w:bookmarkStart w:id="1685" w:name="_ETM_Q4_195650"/>
      <w:bookmarkStart w:id="1686" w:name="_ETM_Q4_195889"/>
      <w:bookmarkStart w:id="1687" w:name="_ETM_Q4_196220"/>
      <w:bookmarkStart w:id="1688" w:name="_ETM_Q4_196759"/>
      <w:bookmarkStart w:id="1689" w:name="_ETM_Q4_197150"/>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r>
        <w:rPr>
          <w:rFonts w:hint="cs"/>
          <w:rtl/>
        </w:rPr>
        <w:t xml:space="preserve">תקוע בבית המשפט כבר הרבה מאוד </w:t>
      </w:r>
      <w:bookmarkStart w:id="1690" w:name="_ETM_Q4_195043"/>
      <w:bookmarkEnd w:id="1690"/>
      <w:r>
        <w:rPr>
          <w:rFonts w:hint="cs"/>
          <w:rtl/>
        </w:rPr>
        <w:t xml:space="preserve">זמן, והשאלה היא של מי האחריות. אני אפילו </w:t>
      </w:r>
      <w:bookmarkStart w:id="1691" w:name="_ETM_Q4_199430"/>
      <w:bookmarkEnd w:id="1691"/>
      <w:r>
        <w:rPr>
          <w:rFonts w:hint="cs"/>
          <w:rtl/>
        </w:rPr>
        <w:t xml:space="preserve">לא רוצה להיכנס לזה, כי באמת </w:t>
      </w:r>
      <w:r>
        <w:rPr>
          <w:rtl/>
        </w:rPr>
        <w:t>–</w:t>
      </w:r>
      <w:r>
        <w:rPr>
          <w:rFonts w:hint="cs"/>
          <w:rtl/>
        </w:rPr>
        <w:t xml:space="preserve"> אני לא מוכנה להיכנס </w:t>
      </w:r>
      <w:bookmarkStart w:id="1692" w:name="_ETM_Q4_206061"/>
      <w:bookmarkEnd w:id="1692"/>
      <w:r>
        <w:rPr>
          <w:rFonts w:hint="cs"/>
          <w:rtl/>
        </w:rPr>
        <w:t>לתוך הדבר הזה</w:t>
      </w:r>
      <w:r w:rsidR="00E82065">
        <w:rPr>
          <w:rFonts w:hint="cs"/>
          <w:rtl/>
        </w:rPr>
        <w:t>,</w:t>
      </w:r>
      <w:r>
        <w:rPr>
          <w:rFonts w:hint="cs"/>
          <w:rtl/>
        </w:rPr>
        <w:t xml:space="preserve"> ולכן קיימתי הבוקר שיחות. </w:t>
      </w:r>
    </w:p>
    <w:p w:rsidR="00CA15C3" w:rsidRDefault="00CA15C3" w:rsidP="00387B0D">
      <w:pPr>
        <w:rPr>
          <w:rtl/>
        </w:rPr>
      </w:pPr>
      <w:bookmarkStart w:id="1693" w:name="_ETM_Q4_209518"/>
      <w:bookmarkStart w:id="1694" w:name="_ETM_Q4_209663"/>
      <w:bookmarkEnd w:id="1693"/>
      <w:bookmarkEnd w:id="1694"/>
    </w:p>
    <w:p w:rsidR="00CA15C3" w:rsidRDefault="00CA15C3" w:rsidP="00E82065">
      <w:pPr>
        <w:rPr>
          <w:rtl/>
        </w:rPr>
      </w:pPr>
      <w:bookmarkStart w:id="1695" w:name="_ETM_Q4_209693"/>
      <w:bookmarkStart w:id="1696" w:name="_ETM_Q4_209824"/>
      <w:bookmarkStart w:id="1697" w:name="_ETM_Q4_197720"/>
      <w:bookmarkStart w:id="1698" w:name="_ETM_Q4_197930"/>
      <w:bookmarkStart w:id="1699" w:name="_ETM_Q4_198170"/>
      <w:bookmarkStart w:id="1700" w:name="_ETM_Q4_199710"/>
      <w:bookmarkStart w:id="1701" w:name="_ETM_Q4_199890"/>
      <w:bookmarkStart w:id="1702" w:name="_ETM_Q4_200130"/>
      <w:bookmarkStart w:id="1703" w:name="_ETM_Q4_200220"/>
      <w:bookmarkStart w:id="1704" w:name="_ETM_Q4_200430"/>
      <w:bookmarkStart w:id="1705" w:name="_ETM_Q4_200850"/>
      <w:bookmarkStart w:id="1706" w:name="_ETM_Q4_201150"/>
      <w:bookmarkStart w:id="1707" w:name="_ETM_Q4_201300"/>
      <w:bookmarkStart w:id="1708" w:name="_ETM_Q4_201600"/>
      <w:bookmarkStart w:id="1709" w:name="_ETM_Q4_201720"/>
      <w:bookmarkStart w:id="1710" w:name="_ETM_Q4_202050"/>
      <w:bookmarkStart w:id="1711" w:name="_ETM_Q4_202350"/>
      <w:bookmarkStart w:id="1712" w:name="_ETM_Q4_202530"/>
      <w:bookmarkStart w:id="1713" w:name="_ETM_Q4_202920"/>
      <w:bookmarkStart w:id="1714" w:name="_ETM_Q4_203700"/>
      <w:bookmarkStart w:id="1715" w:name="_ETM_Q4_204150"/>
      <w:bookmarkStart w:id="1716" w:name="_ETM_Q4_204450"/>
      <w:bookmarkStart w:id="1717" w:name="_ETM_Q4_204780"/>
      <w:bookmarkStart w:id="1718" w:name="_ETM_Q4_205079"/>
      <w:bookmarkStart w:id="1719" w:name="_ETM_Q4_205560"/>
      <w:bookmarkStart w:id="1720" w:name="_ETM_Q4_205980"/>
      <w:bookmarkStart w:id="1721" w:name="_ETM_Q4_206340"/>
      <w:bookmarkStart w:id="1722" w:name="_ETM_Q4_207270"/>
      <w:bookmarkStart w:id="1723" w:name="_ETM_Q4_207450"/>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r>
        <w:rPr>
          <w:rFonts w:hint="cs"/>
          <w:rtl/>
        </w:rPr>
        <w:t xml:space="preserve">אז </w:t>
      </w:r>
      <w:r>
        <w:rPr>
          <w:rtl/>
        </w:rPr>
        <w:t xml:space="preserve">קודם </w:t>
      </w:r>
      <w:bookmarkStart w:id="1724" w:name="_ETM_Q4_207810"/>
      <w:bookmarkEnd w:id="1724"/>
      <w:r>
        <w:rPr>
          <w:rtl/>
        </w:rPr>
        <w:t>כ</w:t>
      </w:r>
      <w:r>
        <w:rPr>
          <w:rFonts w:hint="cs"/>
          <w:rtl/>
        </w:rPr>
        <w:t>ו</w:t>
      </w:r>
      <w:r>
        <w:rPr>
          <w:rtl/>
        </w:rPr>
        <w:t>ל</w:t>
      </w:r>
      <w:r>
        <w:rPr>
          <w:rFonts w:hint="cs"/>
          <w:rtl/>
        </w:rPr>
        <w:t>,</w:t>
      </w:r>
      <w:r>
        <w:rPr>
          <w:rtl/>
        </w:rPr>
        <w:t xml:space="preserve"> </w:t>
      </w:r>
      <w:bookmarkStart w:id="1725" w:name="_ETM_Q4_208020"/>
      <w:bookmarkEnd w:id="1725"/>
      <w:r>
        <w:rPr>
          <w:rtl/>
        </w:rPr>
        <w:t xml:space="preserve">בחברת </w:t>
      </w:r>
      <w:bookmarkStart w:id="1726" w:name="_ETM_Q4_208619"/>
      <w:bookmarkEnd w:id="1726"/>
      <w:r>
        <w:rPr>
          <w:rtl/>
        </w:rPr>
        <w:t xml:space="preserve">נתיבי </w:t>
      </w:r>
      <w:bookmarkStart w:id="1727" w:name="_ETM_Q4_208950"/>
      <w:bookmarkEnd w:id="1727"/>
      <w:r>
        <w:rPr>
          <w:rtl/>
        </w:rPr>
        <w:t>ישראל</w:t>
      </w:r>
      <w:r>
        <w:rPr>
          <w:rFonts w:hint="cs"/>
          <w:rtl/>
        </w:rPr>
        <w:t>,</w:t>
      </w:r>
      <w:r>
        <w:rPr>
          <w:rtl/>
        </w:rPr>
        <w:t xml:space="preserve"> </w:t>
      </w:r>
      <w:bookmarkStart w:id="1728" w:name="_ETM_Q4_209400"/>
      <w:bookmarkEnd w:id="1728"/>
      <w:r>
        <w:rPr>
          <w:rtl/>
        </w:rPr>
        <w:t xml:space="preserve">חברת </w:t>
      </w:r>
      <w:bookmarkStart w:id="1729" w:name="_ETM_Q4_209820"/>
      <w:bookmarkEnd w:id="1729"/>
      <w:r>
        <w:rPr>
          <w:rtl/>
        </w:rPr>
        <w:t xml:space="preserve">הביצוע </w:t>
      </w:r>
      <w:bookmarkStart w:id="1730" w:name="_ETM_Q4_210270"/>
      <w:bookmarkEnd w:id="1730"/>
      <w:r>
        <w:rPr>
          <w:rtl/>
        </w:rPr>
        <w:t xml:space="preserve">של </w:t>
      </w:r>
      <w:bookmarkStart w:id="1731" w:name="_ETM_Q4_211590"/>
      <w:bookmarkEnd w:id="1731"/>
      <w:r>
        <w:rPr>
          <w:rtl/>
        </w:rPr>
        <w:t xml:space="preserve">משרד </w:t>
      </w:r>
      <w:bookmarkStart w:id="1732" w:name="_ETM_Q4_211980"/>
      <w:bookmarkEnd w:id="1732"/>
      <w:r>
        <w:rPr>
          <w:rtl/>
        </w:rPr>
        <w:t>התחבורה</w:t>
      </w:r>
      <w:r>
        <w:rPr>
          <w:rFonts w:hint="cs"/>
          <w:rtl/>
        </w:rPr>
        <w:t>,</w:t>
      </w:r>
      <w:r>
        <w:rPr>
          <w:rtl/>
        </w:rPr>
        <w:t xml:space="preserve"> </w:t>
      </w:r>
      <w:bookmarkStart w:id="1733" w:name="_ETM_Q4_212520"/>
      <w:bookmarkEnd w:id="1733"/>
      <w:r>
        <w:rPr>
          <w:rtl/>
        </w:rPr>
        <w:t xml:space="preserve">כבר </w:t>
      </w:r>
      <w:bookmarkStart w:id="1734" w:name="_ETM_Q4_212880"/>
      <w:bookmarkEnd w:id="1734"/>
      <w:r>
        <w:rPr>
          <w:rtl/>
        </w:rPr>
        <w:t xml:space="preserve">תוכנן </w:t>
      </w:r>
      <w:bookmarkStart w:id="1735" w:name="_ETM_Q4_213450"/>
      <w:bookmarkEnd w:id="1735"/>
      <w:r>
        <w:rPr>
          <w:rtl/>
        </w:rPr>
        <w:t>ה</w:t>
      </w:r>
      <w:r>
        <w:rPr>
          <w:rFonts w:hint="cs"/>
          <w:rtl/>
        </w:rPr>
        <w:t xml:space="preserve">תיקון של </w:t>
      </w:r>
      <w:bookmarkStart w:id="1736" w:name="_ETM_Q4_213353"/>
      <w:bookmarkEnd w:id="1736"/>
      <w:r>
        <w:rPr>
          <w:rFonts w:hint="cs"/>
          <w:rtl/>
        </w:rPr>
        <w:t xml:space="preserve">הכביש. </w:t>
      </w:r>
      <w:bookmarkStart w:id="1737" w:name="_ETM_Q4_214020"/>
      <w:bookmarkStart w:id="1738" w:name="_ETM_Q4_214500"/>
      <w:bookmarkStart w:id="1739" w:name="_ETM_Q4_215300"/>
      <w:bookmarkStart w:id="1740" w:name="_ETM_Q4_215540"/>
      <w:bookmarkStart w:id="1741" w:name="_ETM_Q4_215900"/>
      <w:bookmarkEnd w:id="1737"/>
      <w:bookmarkEnd w:id="1738"/>
      <w:bookmarkEnd w:id="1739"/>
      <w:bookmarkEnd w:id="1740"/>
      <w:bookmarkEnd w:id="1741"/>
      <w:r>
        <w:rPr>
          <w:rtl/>
        </w:rPr>
        <w:t xml:space="preserve">יש </w:t>
      </w:r>
      <w:bookmarkStart w:id="1742" w:name="_ETM_Q4_216140"/>
      <w:bookmarkEnd w:id="1742"/>
      <w:r>
        <w:rPr>
          <w:rtl/>
        </w:rPr>
        <w:t xml:space="preserve">תוכנית </w:t>
      </w:r>
      <w:bookmarkStart w:id="1743" w:name="_ETM_Q4_217620"/>
      <w:bookmarkEnd w:id="1743"/>
      <w:r>
        <w:rPr>
          <w:rtl/>
        </w:rPr>
        <w:t xml:space="preserve">כמעט </w:t>
      </w:r>
      <w:bookmarkStart w:id="1744" w:name="_ETM_Q4_218010"/>
      <w:bookmarkEnd w:id="1744"/>
      <w:r>
        <w:rPr>
          <w:rtl/>
        </w:rPr>
        <w:t xml:space="preserve">שלמה </w:t>
      </w:r>
      <w:bookmarkStart w:id="1745" w:name="_ETM_Q4_218520"/>
      <w:bookmarkEnd w:id="1745"/>
      <w:r>
        <w:rPr>
          <w:rtl/>
        </w:rPr>
        <w:t xml:space="preserve">כבר </w:t>
      </w:r>
      <w:bookmarkStart w:id="1746" w:name="_ETM_Q4_218820"/>
      <w:bookmarkEnd w:id="1746"/>
      <w:r>
        <w:rPr>
          <w:rtl/>
        </w:rPr>
        <w:t xml:space="preserve">לביצוע </w:t>
      </w:r>
      <w:bookmarkStart w:id="1747" w:name="_ETM_Q4_219510"/>
      <w:bookmarkEnd w:id="1747"/>
      <w:r>
        <w:rPr>
          <w:rtl/>
        </w:rPr>
        <w:t xml:space="preserve">התיקון </w:t>
      </w:r>
      <w:bookmarkStart w:id="1748" w:name="_ETM_Q4_219990"/>
      <w:bookmarkEnd w:id="1748"/>
      <w:r>
        <w:rPr>
          <w:rtl/>
        </w:rPr>
        <w:t>הנדרש</w:t>
      </w:r>
      <w:bookmarkStart w:id="1749" w:name="_ETM_Q4_221629"/>
      <w:bookmarkEnd w:id="1749"/>
      <w:r>
        <w:rPr>
          <w:rFonts w:hint="cs"/>
          <w:rtl/>
        </w:rPr>
        <w:t xml:space="preserve">. </w:t>
      </w:r>
      <w:r>
        <w:rPr>
          <w:rtl/>
        </w:rPr>
        <w:t xml:space="preserve">דיברתי </w:t>
      </w:r>
      <w:bookmarkStart w:id="1750" w:name="_ETM_Q4_222289"/>
      <w:bookmarkEnd w:id="1750"/>
      <w:r>
        <w:rPr>
          <w:rtl/>
        </w:rPr>
        <w:t xml:space="preserve">עם </w:t>
      </w:r>
      <w:bookmarkStart w:id="1751" w:name="_ETM_Q4_222590"/>
      <w:bookmarkEnd w:id="1751"/>
      <w:r>
        <w:rPr>
          <w:rtl/>
        </w:rPr>
        <w:t xml:space="preserve">מנכ"ל </w:t>
      </w:r>
      <w:bookmarkStart w:id="1752" w:name="_ETM_Q4_223010"/>
      <w:bookmarkEnd w:id="1752"/>
      <w:r>
        <w:rPr>
          <w:rtl/>
        </w:rPr>
        <w:t xml:space="preserve">נתיבי </w:t>
      </w:r>
      <w:bookmarkStart w:id="1753" w:name="_ETM_Q4_223340"/>
      <w:bookmarkEnd w:id="1753"/>
      <w:r>
        <w:rPr>
          <w:rtl/>
        </w:rPr>
        <w:t xml:space="preserve">ישראל </w:t>
      </w:r>
      <w:bookmarkStart w:id="1754" w:name="_ETM_Q4_223789"/>
      <w:bookmarkEnd w:id="1754"/>
      <w:r>
        <w:rPr>
          <w:rtl/>
        </w:rPr>
        <w:t xml:space="preserve">ניסים </w:t>
      </w:r>
      <w:bookmarkStart w:id="1755" w:name="_ETM_Q4_224090"/>
      <w:bookmarkEnd w:id="1755"/>
      <w:r>
        <w:rPr>
          <w:rtl/>
        </w:rPr>
        <w:t>פרץ</w:t>
      </w:r>
      <w:r>
        <w:rPr>
          <w:rFonts w:hint="cs"/>
          <w:rtl/>
        </w:rPr>
        <w:t>,</w:t>
      </w:r>
      <w:r>
        <w:rPr>
          <w:rtl/>
        </w:rPr>
        <w:t xml:space="preserve"> </w:t>
      </w:r>
      <w:bookmarkStart w:id="1756" w:name="_ETM_Q4_224840"/>
      <w:bookmarkStart w:id="1757" w:name="_ETM_Q4_225170"/>
      <w:bookmarkEnd w:id="1756"/>
      <w:bookmarkEnd w:id="1757"/>
      <w:r>
        <w:rPr>
          <w:rtl/>
        </w:rPr>
        <w:t xml:space="preserve">בדקתי </w:t>
      </w:r>
      <w:bookmarkStart w:id="1758" w:name="_ETM_Q4_225649"/>
      <w:bookmarkEnd w:id="1758"/>
      <w:r>
        <w:rPr>
          <w:rtl/>
        </w:rPr>
        <w:t xml:space="preserve">עם </w:t>
      </w:r>
      <w:bookmarkStart w:id="1759" w:name="_ETM_Q4_225739"/>
      <w:bookmarkEnd w:id="1759"/>
      <w:r>
        <w:rPr>
          <w:rtl/>
        </w:rPr>
        <w:t xml:space="preserve">גורמים </w:t>
      </w:r>
      <w:bookmarkStart w:id="1760" w:name="_ETM_Q4_226040"/>
      <w:bookmarkEnd w:id="1760"/>
      <w:r>
        <w:rPr>
          <w:rtl/>
        </w:rPr>
        <w:t xml:space="preserve">במשרד </w:t>
      </w:r>
      <w:bookmarkStart w:id="1761" w:name="_ETM_Q4_226670"/>
      <w:bookmarkEnd w:id="1761"/>
      <w:r>
        <w:rPr>
          <w:rtl/>
        </w:rPr>
        <w:t xml:space="preserve">ודיברתי </w:t>
      </w:r>
      <w:bookmarkStart w:id="1762" w:name="_ETM_Q4_227300"/>
      <w:bookmarkEnd w:id="1762"/>
      <w:r>
        <w:rPr>
          <w:rtl/>
        </w:rPr>
        <w:t xml:space="preserve">גם </w:t>
      </w:r>
      <w:bookmarkStart w:id="1763" w:name="_ETM_Q4_227719"/>
      <w:bookmarkEnd w:id="1763"/>
      <w:r>
        <w:rPr>
          <w:rtl/>
        </w:rPr>
        <w:t xml:space="preserve">עם </w:t>
      </w:r>
      <w:bookmarkStart w:id="1764" w:name="_ETM_Q4_228440"/>
      <w:bookmarkEnd w:id="1764"/>
      <w:r>
        <w:rPr>
          <w:rtl/>
        </w:rPr>
        <w:t xml:space="preserve">ראש </w:t>
      </w:r>
      <w:bookmarkStart w:id="1765" w:name="_ETM_Q4_228739"/>
      <w:bookmarkEnd w:id="1765"/>
      <w:r>
        <w:rPr>
          <w:rtl/>
        </w:rPr>
        <w:t xml:space="preserve">עיריית </w:t>
      </w:r>
      <w:bookmarkStart w:id="1766" w:name="_ETM_Q4_229430"/>
      <w:bookmarkEnd w:id="1766"/>
      <w:r>
        <w:rPr>
          <w:rtl/>
        </w:rPr>
        <w:t xml:space="preserve">נצרת </w:t>
      </w:r>
      <w:bookmarkStart w:id="1767" w:name="_ETM_Q4_230210"/>
      <w:bookmarkEnd w:id="1767"/>
      <w:r>
        <w:rPr>
          <w:rtl/>
        </w:rPr>
        <w:t xml:space="preserve">מר </w:t>
      </w:r>
      <w:bookmarkStart w:id="1768" w:name="_ETM_Q4_230420"/>
      <w:bookmarkEnd w:id="1768"/>
      <w:r>
        <w:rPr>
          <w:rtl/>
        </w:rPr>
        <w:t xml:space="preserve">סאלם </w:t>
      </w:r>
      <w:bookmarkStart w:id="1769" w:name="_ETM_Q4_231690"/>
      <w:bookmarkEnd w:id="1769"/>
      <w:r>
        <w:rPr>
          <w:rtl/>
        </w:rPr>
        <w:t xml:space="preserve">והגענו </w:t>
      </w:r>
      <w:bookmarkStart w:id="1770" w:name="_ETM_Q4_232620"/>
      <w:bookmarkEnd w:id="1770"/>
      <w:r>
        <w:rPr>
          <w:rtl/>
        </w:rPr>
        <w:t>לסיכום</w:t>
      </w:r>
      <w:r>
        <w:rPr>
          <w:rFonts w:hint="cs"/>
          <w:rtl/>
        </w:rPr>
        <w:t>.</w:t>
      </w:r>
      <w:r>
        <w:rPr>
          <w:rtl/>
        </w:rPr>
        <w:t xml:space="preserve"> </w:t>
      </w:r>
      <w:bookmarkStart w:id="1771" w:name="_ETM_Q4_233730"/>
      <w:bookmarkEnd w:id="1771"/>
      <w:r>
        <w:rPr>
          <w:rtl/>
        </w:rPr>
        <w:t xml:space="preserve">אני </w:t>
      </w:r>
      <w:bookmarkStart w:id="1772" w:name="_ETM_Q4_234120"/>
      <w:bookmarkEnd w:id="1772"/>
      <w:r>
        <w:rPr>
          <w:rtl/>
        </w:rPr>
        <w:t xml:space="preserve">שמחה </w:t>
      </w:r>
      <w:bookmarkStart w:id="1773" w:name="_ETM_Q4_234390"/>
      <w:bookmarkStart w:id="1774" w:name="_ETM_Q4_234540"/>
      <w:bookmarkEnd w:id="1773"/>
      <w:bookmarkEnd w:id="1774"/>
      <w:r>
        <w:rPr>
          <w:rtl/>
        </w:rPr>
        <w:t xml:space="preserve">לבשר </w:t>
      </w:r>
      <w:bookmarkStart w:id="1775" w:name="_ETM_Q4_235760"/>
      <w:bookmarkEnd w:id="1775"/>
      <w:r>
        <w:rPr>
          <w:rtl/>
        </w:rPr>
        <w:t xml:space="preserve">שאנחנו </w:t>
      </w:r>
      <w:bookmarkStart w:id="1776" w:name="_ETM_Q4_237339"/>
      <w:bookmarkEnd w:id="1776"/>
      <w:r>
        <w:rPr>
          <w:rFonts w:hint="cs"/>
          <w:rtl/>
        </w:rPr>
        <w:t>נ</w:t>
      </w:r>
      <w:r>
        <w:rPr>
          <w:rtl/>
        </w:rPr>
        <w:t xml:space="preserve">משוך </w:t>
      </w:r>
      <w:bookmarkStart w:id="1777" w:name="_ETM_Q4_237850"/>
      <w:bookmarkEnd w:id="1777"/>
      <w:r>
        <w:rPr>
          <w:rtl/>
        </w:rPr>
        <w:t xml:space="preserve">את </w:t>
      </w:r>
      <w:bookmarkStart w:id="1778" w:name="_ETM_Q4_237969"/>
      <w:bookmarkEnd w:id="1778"/>
      <w:r>
        <w:rPr>
          <w:rtl/>
        </w:rPr>
        <w:t xml:space="preserve">האירוע </w:t>
      </w:r>
      <w:bookmarkStart w:id="1779" w:name="_ETM_Q4_238359"/>
      <w:bookmarkEnd w:id="1779"/>
      <w:r>
        <w:rPr>
          <w:rtl/>
        </w:rPr>
        <w:t xml:space="preserve">הזה </w:t>
      </w:r>
      <w:bookmarkStart w:id="1780" w:name="_ETM_Q4_238510"/>
      <w:bookmarkEnd w:id="1780"/>
      <w:r>
        <w:rPr>
          <w:rtl/>
        </w:rPr>
        <w:t>מבית</w:t>
      </w:r>
      <w:bookmarkStart w:id="1781" w:name="_ETM_Q4_238780"/>
      <w:bookmarkEnd w:id="1781"/>
      <w:r>
        <w:rPr>
          <w:rFonts w:hint="cs"/>
          <w:rtl/>
        </w:rPr>
        <w:t xml:space="preserve"> </w:t>
      </w:r>
      <w:r>
        <w:rPr>
          <w:rtl/>
        </w:rPr>
        <w:t>המשפט</w:t>
      </w:r>
      <w:r w:rsidR="00E82065">
        <w:rPr>
          <w:rFonts w:hint="cs"/>
          <w:rtl/>
        </w:rPr>
        <w:t>,</w:t>
      </w:r>
      <w:r>
        <w:rPr>
          <w:rtl/>
        </w:rPr>
        <w:t xml:space="preserve"> </w:t>
      </w:r>
      <w:bookmarkStart w:id="1782" w:name="_ETM_Q4_239829"/>
      <w:bookmarkEnd w:id="1782"/>
      <w:r w:rsidR="00E82065">
        <w:rPr>
          <w:rFonts w:hint="cs"/>
          <w:rtl/>
        </w:rPr>
        <w:t>ו</w:t>
      </w:r>
      <w:r>
        <w:rPr>
          <w:rtl/>
        </w:rPr>
        <w:t xml:space="preserve">אנחנו </w:t>
      </w:r>
      <w:bookmarkStart w:id="1783" w:name="_ETM_Q4_240459"/>
      <w:bookmarkEnd w:id="1783"/>
      <w:r>
        <w:rPr>
          <w:rtl/>
        </w:rPr>
        <w:t xml:space="preserve">נמצא </w:t>
      </w:r>
      <w:bookmarkStart w:id="1784" w:name="_ETM_Q4_240850"/>
      <w:bookmarkEnd w:id="1784"/>
      <w:r>
        <w:rPr>
          <w:rtl/>
        </w:rPr>
        <w:t xml:space="preserve">את </w:t>
      </w:r>
      <w:bookmarkStart w:id="1785" w:name="_ETM_Q4_241030"/>
      <w:bookmarkEnd w:id="1785"/>
      <w:r>
        <w:rPr>
          <w:rtl/>
        </w:rPr>
        <w:t>המימון</w:t>
      </w:r>
      <w:r>
        <w:rPr>
          <w:rFonts w:hint="cs"/>
          <w:rtl/>
        </w:rPr>
        <w:t xml:space="preserve"> –</w:t>
      </w:r>
      <w:r>
        <w:rPr>
          <w:rtl/>
        </w:rPr>
        <w:t xml:space="preserve"> </w:t>
      </w:r>
      <w:bookmarkStart w:id="1786" w:name="_ETM_Q4_241809"/>
      <w:bookmarkEnd w:id="1786"/>
      <w:r>
        <w:rPr>
          <w:rtl/>
        </w:rPr>
        <w:t xml:space="preserve">חלק </w:t>
      </w:r>
      <w:bookmarkStart w:id="1787" w:name="_ETM_Q4_242350"/>
      <w:bookmarkEnd w:id="1787"/>
      <w:r>
        <w:rPr>
          <w:rtl/>
        </w:rPr>
        <w:t xml:space="preserve">עיריית </w:t>
      </w:r>
      <w:bookmarkStart w:id="1788" w:name="_ETM_Q4_242979"/>
      <w:bookmarkEnd w:id="1788"/>
      <w:r>
        <w:rPr>
          <w:rtl/>
        </w:rPr>
        <w:t xml:space="preserve">נצרת </w:t>
      </w:r>
      <w:bookmarkStart w:id="1789" w:name="_ETM_Q4_243429"/>
      <w:bookmarkEnd w:id="1789"/>
      <w:r>
        <w:rPr>
          <w:rtl/>
        </w:rPr>
        <w:t>תשלם</w:t>
      </w:r>
      <w:r>
        <w:rPr>
          <w:rFonts w:hint="cs"/>
          <w:rtl/>
        </w:rPr>
        <w:t>,</w:t>
      </w:r>
      <w:r>
        <w:rPr>
          <w:rtl/>
        </w:rPr>
        <w:t xml:space="preserve"> </w:t>
      </w:r>
      <w:bookmarkStart w:id="1790" w:name="_ETM_Q4_244200"/>
      <w:bookmarkEnd w:id="1790"/>
      <w:r>
        <w:rPr>
          <w:rtl/>
        </w:rPr>
        <w:t xml:space="preserve">וחלק </w:t>
      </w:r>
      <w:bookmarkStart w:id="1791" w:name="_ETM_Q4_244740"/>
      <w:bookmarkEnd w:id="1791"/>
      <w:r>
        <w:rPr>
          <w:rtl/>
        </w:rPr>
        <w:t xml:space="preserve">משרד </w:t>
      </w:r>
      <w:bookmarkStart w:id="1792" w:name="_ETM_Q4_245069"/>
      <w:bookmarkEnd w:id="1792"/>
      <w:r>
        <w:rPr>
          <w:rtl/>
        </w:rPr>
        <w:t xml:space="preserve">התחבורה </w:t>
      </w:r>
      <w:bookmarkStart w:id="1793" w:name="_ETM_Q4_245580"/>
      <w:bookmarkEnd w:id="1793"/>
      <w:r>
        <w:rPr>
          <w:rtl/>
        </w:rPr>
        <w:t xml:space="preserve">ונתיבי </w:t>
      </w:r>
      <w:bookmarkStart w:id="1794" w:name="_ETM_Q4_246030"/>
      <w:bookmarkEnd w:id="1794"/>
      <w:r>
        <w:rPr>
          <w:rtl/>
        </w:rPr>
        <w:t xml:space="preserve">ישראל </w:t>
      </w:r>
      <w:bookmarkStart w:id="1795" w:name="_ETM_Q4_247020"/>
      <w:bookmarkEnd w:id="1795"/>
      <w:r>
        <w:rPr>
          <w:rtl/>
        </w:rPr>
        <w:t>ישלמו</w:t>
      </w:r>
      <w:bookmarkStart w:id="1796" w:name="_ETM_Q4_247890"/>
      <w:bookmarkEnd w:id="1796"/>
      <w:r>
        <w:rPr>
          <w:rFonts w:hint="cs"/>
          <w:rtl/>
        </w:rPr>
        <w:t xml:space="preserve">, </w:t>
      </w:r>
      <w:r>
        <w:rPr>
          <w:rtl/>
        </w:rPr>
        <w:t xml:space="preserve">והתיקון </w:t>
      </w:r>
      <w:bookmarkStart w:id="1797" w:name="_ETM_Q4_248850"/>
      <w:bookmarkEnd w:id="1797"/>
      <w:r>
        <w:rPr>
          <w:rFonts w:hint="cs"/>
          <w:rtl/>
        </w:rPr>
        <w:t>י</w:t>
      </w:r>
      <w:r>
        <w:rPr>
          <w:rtl/>
        </w:rPr>
        <w:t xml:space="preserve">צא </w:t>
      </w:r>
      <w:bookmarkStart w:id="1798" w:name="_ETM_Q4_249090"/>
      <w:bookmarkEnd w:id="1798"/>
      <w:r>
        <w:rPr>
          <w:rtl/>
        </w:rPr>
        <w:t xml:space="preserve">לדרך </w:t>
      </w:r>
      <w:bookmarkStart w:id="1799" w:name="_ETM_Q4_249540"/>
      <w:bookmarkEnd w:id="1799"/>
      <w:r>
        <w:rPr>
          <w:rtl/>
        </w:rPr>
        <w:t xml:space="preserve">בהקדם </w:t>
      </w:r>
      <w:bookmarkStart w:id="1800" w:name="_ETM_Q4_250110"/>
      <w:bookmarkEnd w:id="1800"/>
      <w:r>
        <w:rPr>
          <w:rtl/>
        </w:rPr>
        <w:t>האפשרי</w:t>
      </w:r>
      <w:r>
        <w:rPr>
          <w:rFonts w:hint="cs"/>
          <w:rtl/>
        </w:rPr>
        <w:t>.</w:t>
      </w:r>
      <w:r>
        <w:rPr>
          <w:rtl/>
        </w:rPr>
        <w:t xml:space="preserve"> </w:t>
      </w:r>
      <w:bookmarkStart w:id="1801" w:name="_ETM_Q4_250950"/>
      <w:bookmarkEnd w:id="1801"/>
      <w:r>
        <w:rPr>
          <w:rtl/>
        </w:rPr>
        <w:t xml:space="preserve">אני </w:t>
      </w:r>
      <w:bookmarkStart w:id="1802" w:name="_ETM_Q4_251190"/>
      <w:bookmarkEnd w:id="1802"/>
      <w:r>
        <w:rPr>
          <w:rtl/>
        </w:rPr>
        <w:t xml:space="preserve">מאמינה </w:t>
      </w:r>
      <w:bookmarkStart w:id="1803" w:name="_ETM_Q4_251520"/>
      <w:bookmarkEnd w:id="1803"/>
      <w:r>
        <w:rPr>
          <w:rtl/>
        </w:rPr>
        <w:t>ש</w:t>
      </w:r>
      <w:r w:rsidR="00E82065">
        <w:rPr>
          <w:rFonts w:hint="cs"/>
          <w:rtl/>
        </w:rPr>
        <w:t>ב</w:t>
      </w:r>
      <w:r>
        <w:rPr>
          <w:rtl/>
        </w:rPr>
        <w:t xml:space="preserve">תוך </w:t>
      </w:r>
      <w:bookmarkStart w:id="1804" w:name="_ETM_Q4_251819"/>
      <w:bookmarkStart w:id="1805" w:name="_ETM_Q4_252120"/>
      <w:bookmarkEnd w:id="1804"/>
      <w:bookmarkEnd w:id="1805"/>
      <w:r>
        <w:rPr>
          <w:rFonts w:hint="cs"/>
          <w:rtl/>
        </w:rPr>
        <w:t xml:space="preserve">עשרה </w:t>
      </w:r>
      <w:r>
        <w:rPr>
          <w:rtl/>
        </w:rPr>
        <w:t xml:space="preserve">חודשים </w:t>
      </w:r>
      <w:bookmarkStart w:id="1806" w:name="_ETM_Q4_252569"/>
      <w:bookmarkEnd w:id="1806"/>
      <w:r>
        <w:rPr>
          <w:rtl/>
        </w:rPr>
        <w:t xml:space="preserve">אפשר </w:t>
      </w:r>
      <w:bookmarkStart w:id="1807" w:name="_ETM_Q4_252870"/>
      <w:bookmarkEnd w:id="1807"/>
      <w:r>
        <w:rPr>
          <w:rtl/>
        </w:rPr>
        <w:t xml:space="preserve">יהיה </w:t>
      </w:r>
      <w:bookmarkStart w:id="1808" w:name="_ETM_Q4_253020"/>
      <w:bookmarkEnd w:id="1808"/>
      <w:r>
        <w:rPr>
          <w:rtl/>
        </w:rPr>
        <w:t xml:space="preserve">כבר </w:t>
      </w:r>
      <w:bookmarkStart w:id="1809" w:name="_ETM_Q4_253229"/>
      <w:bookmarkEnd w:id="1809"/>
      <w:r>
        <w:rPr>
          <w:rtl/>
        </w:rPr>
        <w:t xml:space="preserve">לנסוע </w:t>
      </w:r>
      <w:bookmarkStart w:id="1810" w:name="_ETM_Q4_253560"/>
      <w:bookmarkEnd w:id="1810"/>
      <w:r>
        <w:rPr>
          <w:rtl/>
        </w:rPr>
        <w:t xml:space="preserve">בכביש </w:t>
      </w:r>
      <w:bookmarkStart w:id="1811" w:name="_ETM_Q4_253950"/>
      <w:bookmarkEnd w:id="1811"/>
      <w:r>
        <w:rPr>
          <w:rtl/>
        </w:rPr>
        <w:t xml:space="preserve">הזה </w:t>
      </w:r>
      <w:bookmarkStart w:id="1812" w:name="_ETM_Q4_254610"/>
      <w:bookmarkEnd w:id="1812"/>
      <w:r>
        <w:rPr>
          <w:rFonts w:hint="cs"/>
          <w:rtl/>
        </w:rPr>
        <w:t xml:space="preserve">מתוקן ומסודר. תודי שלא ציפית </w:t>
      </w:r>
      <w:bookmarkStart w:id="1813" w:name="_ETM_Q4_258213"/>
      <w:bookmarkEnd w:id="1813"/>
      <w:r>
        <w:rPr>
          <w:rFonts w:hint="cs"/>
          <w:rtl/>
        </w:rPr>
        <w:t>לזה</w:t>
      </w:r>
      <w:bookmarkStart w:id="1814" w:name="_ETM_Q4_260276"/>
      <w:bookmarkStart w:id="1815" w:name="_ETM_Q4_260384"/>
      <w:bookmarkEnd w:id="1814"/>
      <w:bookmarkEnd w:id="1815"/>
      <w:r>
        <w:rPr>
          <w:rFonts w:hint="cs"/>
          <w:rtl/>
        </w:rPr>
        <w:t>.</w:t>
      </w:r>
    </w:p>
    <w:p w:rsidR="00CA15C3" w:rsidRDefault="00CA15C3" w:rsidP="00587310">
      <w:pPr>
        <w:rPr>
          <w:rtl/>
          <w:lang w:eastAsia="he-IL"/>
        </w:rPr>
      </w:pPr>
      <w:bookmarkStart w:id="1816" w:name="_ETM_Q4_264133"/>
      <w:bookmarkStart w:id="1817" w:name="_ETM_Q4_264265"/>
      <w:bookmarkStart w:id="1818" w:name="_ETM_Q4_264294"/>
      <w:bookmarkStart w:id="1819" w:name="_ETM_Q4_264396"/>
      <w:bookmarkEnd w:id="1816"/>
      <w:bookmarkEnd w:id="1817"/>
      <w:bookmarkEnd w:id="1818"/>
      <w:bookmarkEnd w:id="1819"/>
    </w:p>
    <w:p w:rsidR="00CA15C3" w:rsidRDefault="00CA15C3" w:rsidP="00387B0D">
      <w:pPr>
        <w:pStyle w:val="-"/>
        <w:rPr>
          <w:rtl/>
        </w:rPr>
      </w:pPr>
      <w:bookmarkStart w:id="1820" w:name="ET_speakercontinue_5761_13"/>
      <w:r w:rsidRPr="0017536B">
        <w:rPr>
          <w:rStyle w:val="TagStyle"/>
          <w:rtl/>
        </w:rPr>
        <w:t xml:space="preserve"> &lt;&lt; דובר_המשך &gt;&gt;</w:t>
      </w:r>
      <w:r w:rsidRPr="00FB3B8F">
        <w:rPr>
          <w:rStyle w:val="TagStyle"/>
          <w:rtl/>
        </w:rPr>
        <w:t xml:space="preserve"> </w:t>
      </w:r>
      <w:r>
        <w:rPr>
          <w:rtl/>
        </w:rPr>
        <w:t>עאידה תומא סלימאן (הרשימה המשותפת):</w:t>
      </w:r>
      <w:r w:rsidRPr="00FB3B8F">
        <w:rPr>
          <w:rStyle w:val="TagStyle"/>
          <w:rtl/>
        </w:rPr>
        <w:t xml:space="preserve"> </w:t>
      </w:r>
      <w:r w:rsidRPr="0017536B">
        <w:rPr>
          <w:rStyle w:val="TagStyle"/>
          <w:rtl/>
        </w:rPr>
        <w:t>&lt;&lt; דובר_המשך &gt;&gt;</w:t>
      </w:r>
      <w:r>
        <w:rPr>
          <w:rtl/>
        </w:rPr>
        <w:t xml:space="preserve"> </w:t>
      </w:r>
      <w:bookmarkEnd w:id="1820"/>
    </w:p>
    <w:p w:rsidR="00CA15C3" w:rsidRDefault="00CA15C3" w:rsidP="00587310">
      <w:pPr>
        <w:rPr>
          <w:rtl/>
          <w:lang w:eastAsia="he-IL"/>
        </w:rPr>
      </w:pPr>
    </w:p>
    <w:p w:rsidR="00CA15C3" w:rsidRPr="00FB3B8F" w:rsidRDefault="00CA15C3" w:rsidP="00387B0D">
      <w:pPr>
        <w:rPr>
          <w:rtl/>
          <w:lang w:eastAsia="he-IL"/>
        </w:rPr>
      </w:pPr>
      <w:r>
        <w:rPr>
          <w:rFonts w:hint="cs"/>
          <w:rtl/>
          <w:lang w:eastAsia="he-IL"/>
        </w:rPr>
        <w:t>יש לי שאלה, ואני מעוניינת להגיב. אפשר?</w:t>
      </w:r>
    </w:p>
    <w:p w:rsidR="00CA15C3" w:rsidRPr="00E6095F" w:rsidRDefault="00CA15C3" w:rsidP="00387B0D">
      <w:pPr>
        <w:rPr>
          <w:rtl/>
          <w:lang w:eastAsia="he-IL"/>
        </w:rPr>
      </w:pPr>
    </w:p>
    <w:p w:rsidR="00CA15C3" w:rsidRDefault="00CA15C3" w:rsidP="00387B0D">
      <w:pPr>
        <w:pStyle w:val="af6"/>
        <w:rPr>
          <w:rtl/>
        </w:rPr>
      </w:pPr>
      <w:r w:rsidRPr="0017536B">
        <w:rPr>
          <w:rStyle w:val="TagStyle"/>
          <w:rtl/>
        </w:rPr>
        <w:t xml:space="preserve"> &lt;&lt; יור &gt;&gt;</w:t>
      </w:r>
      <w:r w:rsidRPr="00E6095F">
        <w:rPr>
          <w:rStyle w:val="TagStyle"/>
          <w:rtl/>
        </w:rPr>
        <w:t xml:space="preserve"> </w:t>
      </w:r>
      <w:r>
        <w:rPr>
          <w:rtl/>
        </w:rPr>
        <w:t>היו"ר איתן גינזבורג:</w:t>
      </w:r>
      <w:r w:rsidRPr="00E6095F">
        <w:rPr>
          <w:rStyle w:val="TagStyle"/>
          <w:rtl/>
        </w:rPr>
        <w:t xml:space="preserve"> </w:t>
      </w:r>
      <w:r w:rsidRPr="0017536B">
        <w:rPr>
          <w:rStyle w:val="TagStyle"/>
          <w:rtl/>
        </w:rPr>
        <w:t>&lt;&lt; יור &gt;&gt;</w:t>
      </w:r>
      <w:r>
        <w:rPr>
          <w:rtl/>
        </w:rPr>
        <w:t xml:space="preserve"> </w:t>
      </w:r>
    </w:p>
    <w:p w:rsidR="00CA15C3" w:rsidRDefault="00CA15C3" w:rsidP="00587310">
      <w:pPr>
        <w:rPr>
          <w:rtl/>
          <w:lang w:eastAsia="he-IL"/>
        </w:rPr>
      </w:pPr>
    </w:p>
    <w:p w:rsidR="00CA15C3" w:rsidRPr="00E6095F" w:rsidRDefault="00CA15C3" w:rsidP="00387B0D">
      <w:pPr>
        <w:rPr>
          <w:rtl/>
          <w:lang w:eastAsia="he-IL"/>
        </w:rPr>
      </w:pPr>
      <w:bookmarkStart w:id="1821" w:name="_ETM_Q4_269577"/>
      <w:bookmarkEnd w:id="1821"/>
      <w:r>
        <w:rPr>
          <w:rFonts w:hint="cs"/>
          <w:rtl/>
          <w:lang w:eastAsia="he-IL"/>
        </w:rPr>
        <w:t xml:space="preserve">בבקשה. </w:t>
      </w:r>
    </w:p>
    <w:p w:rsidR="00CA15C3" w:rsidRDefault="00CA15C3" w:rsidP="00387B0D">
      <w:pPr>
        <w:rPr>
          <w:rtl/>
        </w:rPr>
      </w:pPr>
      <w:bookmarkStart w:id="1822" w:name="_ETM_Q4_259605"/>
      <w:bookmarkStart w:id="1823" w:name="_ETM_Q4_259756"/>
      <w:bookmarkEnd w:id="1822"/>
      <w:bookmarkEnd w:id="1823"/>
    </w:p>
    <w:p w:rsidR="00CA15C3" w:rsidRDefault="00CA15C3" w:rsidP="00387B0D">
      <w:pPr>
        <w:pStyle w:val="-"/>
        <w:rPr>
          <w:rtl/>
        </w:rPr>
      </w:pPr>
      <w:bookmarkStart w:id="1824" w:name="_ETM_Q4_259853"/>
      <w:bookmarkStart w:id="1825" w:name="_ETM_Q4_259897"/>
      <w:bookmarkStart w:id="1826" w:name="ET_speakercontinue_5761_12"/>
      <w:bookmarkEnd w:id="1824"/>
      <w:bookmarkEnd w:id="1825"/>
      <w:r w:rsidRPr="0017536B">
        <w:rPr>
          <w:rStyle w:val="TagStyle"/>
          <w:rtl/>
        </w:rPr>
        <w:t xml:space="preserve"> &lt;&lt; דובר_המשך &gt;&gt;</w:t>
      </w:r>
      <w:r w:rsidRPr="00FB3B8F">
        <w:rPr>
          <w:rStyle w:val="TagStyle"/>
          <w:rtl/>
        </w:rPr>
        <w:t xml:space="preserve"> </w:t>
      </w:r>
      <w:r>
        <w:rPr>
          <w:rtl/>
        </w:rPr>
        <w:t>עאידה תומא סלימאן (הרשימה המשותפת):</w:t>
      </w:r>
      <w:r w:rsidRPr="00FB3B8F">
        <w:rPr>
          <w:rStyle w:val="TagStyle"/>
          <w:rtl/>
        </w:rPr>
        <w:t xml:space="preserve"> </w:t>
      </w:r>
      <w:r w:rsidRPr="0017536B">
        <w:rPr>
          <w:rStyle w:val="TagStyle"/>
          <w:rtl/>
        </w:rPr>
        <w:t>&lt;&lt; דובר_המשך &gt;&gt;</w:t>
      </w:r>
      <w:r>
        <w:rPr>
          <w:rtl/>
        </w:rPr>
        <w:t xml:space="preserve"> </w:t>
      </w:r>
      <w:bookmarkEnd w:id="1826"/>
    </w:p>
    <w:p w:rsidR="00CA15C3" w:rsidRDefault="00CA15C3" w:rsidP="00587310">
      <w:pPr>
        <w:rPr>
          <w:rtl/>
          <w:lang w:eastAsia="he-IL"/>
        </w:rPr>
      </w:pPr>
    </w:p>
    <w:p w:rsidR="00CA15C3" w:rsidRDefault="00CA15C3" w:rsidP="00587310">
      <w:pPr>
        <w:rPr>
          <w:rtl/>
        </w:rPr>
      </w:pPr>
      <w:bookmarkStart w:id="1827" w:name="_ETM_Q4_270155"/>
      <w:bookmarkEnd w:id="1827"/>
      <w:r>
        <w:rPr>
          <w:rFonts w:hint="cs"/>
          <w:rtl/>
          <w:lang w:eastAsia="he-IL"/>
        </w:rPr>
        <w:t>אומנם יש</w:t>
      </w:r>
      <w:bookmarkStart w:id="1828" w:name="_ETM_Q4_264917"/>
      <w:bookmarkEnd w:id="1828"/>
      <w:r>
        <w:rPr>
          <w:rFonts w:hint="cs"/>
          <w:rtl/>
          <w:lang w:eastAsia="he-IL"/>
        </w:rPr>
        <w:t xml:space="preserve"> לנו הזכות לשאלה שנייה, אבל אני חייבת קודם כול </w:t>
      </w:r>
      <w:bookmarkStart w:id="1829" w:name="_ETM_Q4_271174"/>
      <w:bookmarkEnd w:id="1829"/>
      <w:r>
        <w:rPr>
          <w:rFonts w:hint="cs"/>
          <w:rtl/>
          <w:lang w:eastAsia="he-IL"/>
        </w:rPr>
        <w:t>להודות לך על המאמץ שהשקעת בפתרון הבעיה הזו בשם</w:t>
      </w:r>
      <w:bookmarkStart w:id="1830" w:name="_ETM_Q4_279042"/>
      <w:bookmarkEnd w:id="1830"/>
      <w:r>
        <w:rPr>
          <w:rFonts w:hint="cs"/>
          <w:rtl/>
          <w:lang w:eastAsia="he-IL"/>
        </w:rPr>
        <w:t xml:space="preserve"> </w:t>
      </w:r>
      <w:bookmarkStart w:id="1831" w:name="_ETM_Q4_275567"/>
      <w:bookmarkStart w:id="1832" w:name="_ETM_Q4_275679"/>
      <w:bookmarkStart w:id="1833" w:name="_ETM_Q4_269939"/>
      <w:bookmarkStart w:id="1834" w:name="_ETM_Q4_270299"/>
      <w:bookmarkStart w:id="1835" w:name="_ETM_Q4_270929"/>
      <w:bookmarkStart w:id="1836" w:name="_ETM_Q4_271560"/>
      <w:bookmarkStart w:id="1837" w:name="_ETM_Q4_272280"/>
      <w:bookmarkStart w:id="1838" w:name="_ETM_Q4_272490"/>
      <w:bookmarkStart w:id="1839" w:name="_ETM_Q4_273030"/>
      <w:bookmarkStart w:id="1840" w:name="_ETM_Q4_273810"/>
      <w:bookmarkStart w:id="1841" w:name="_ETM_Q4_274590"/>
      <w:bookmarkStart w:id="1842" w:name="_ETM_Q4_275069"/>
      <w:bookmarkStart w:id="1843" w:name="_ETM_Q4_275950"/>
      <w:bookmarkStart w:id="1844" w:name="_ETM_Q4_276250"/>
      <w:bookmarkStart w:id="1845" w:name="_ETM_Q4_27661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r>
        <w:rPr>
          <w:rtl/>
        </w:rPr>
        <w:t xml:space="preserve">התושבים </w:t>
      </w:r>
      <w:bookmarkStart w:id="1846" w:name="_ETM_Q4_277240"/>
      <w:bookmarkEnd w:id="1846"/>
      <w:r>
        <w:rPr>
          <w:rtl/>
        </w:rPr>
        <w:t xml:space="preserve">שפנו </w:t>
      </w:r>
      <w:bookmarkStart w:id="1847" w:name="_ETM_Q4_277750"/>
      <w:bookmarkEnd w:id="1847"/>
      <w:r>
        <w:rPr>
          <w:rtl/>
        </w:rPr>
        <w:t>אלי</w:t>
      </w:r>
      <w:r>
        <w:rPr>
          <w:rFonts w:hint="cs"/>
          <w:rtl/>
        </w:rPr>
        <w:t>י.</w:t>
      </w:r>
      <w:r>
        <w:rPr>
          <w:rtl/>
        </w:rPr>
        <w:t xml:space="preserve"> </w:t>
      </w:r>
      <w:bookmarkStart w:id="1848" w:name="_ETM_Q4_278560"/>
      <w:bookmarkEnd w:id="1848"/>
      <w:r>
        <w:rPr>
          <w:rtl/>
        </w:rPr>
        <w:t xml:space="preserve">אני </w:t>
      </w:r>
      <w:bookmarkStart w:id="1849" w:name="_ETM_Q4_279180"/>
      <w:bookmarkEnd w:id="1849"/>
      <w:r>
        <w:rPr>
          <w:rtl/>
        </w:rPr>
        <w:t xml:space="preserve">מאוד </w:t>
      </w:r>
      <w:bookmarkStart w:id="1850" w:name="_ETM_Q4_279510"/>
      <w:bookmarkEnd w:id="1850"/>
      <w:r>
        <w:rPr>
          <w:rtl/>
        </w:rPr>
        <w:t xml:space="preserve">מאוד </w:t>
      </w:r>
      <w:bookmarkStart w:id="1851" w:name="_ETM_Q4_279900"/>
      <w:bookmarkEnd w:id="1851"/>
      <w:r>
        <w:rPr>
          <w:rtl/>
        </w:rPr>
        <w:t xml:space="preserve">מקווה </w:t>
      </w:r>
      <w:bookmarkStart w:id="1852" w:name="_ETM_Q4_280410"/>
      <w:bookmarkEnd w:id="1852"/>
      <w:r>
        <w:rPr>
          <w:rtl/>
        </w:rPr>
        <w:t xml:space="preserve">שהסיכום </w:t>
      </w:r>
      <w:bookmarkStart w:id="1853" w:name="_ETM_Q4_281160"/>
      <w:bookmarkEnd w:id="1853"/>
      <w:r>
        <w:rPr>
          <w:rtl/>
        </w:rPr>
        <w:t xml:space="preserve">הזה </w:t>
      </w:r>
      <w:bookmarkStart w:id="1854" w:name="_ETM_Q4_281430"/>
      <w:bookmarkEnd w:id="1854"/>
      <w:r>
        <w:rPr>
          <w:rtl/>
        </w:rPr>
        <w:t xml:space="preserve">יצא </w:t>
      </w:r>
      <w:bookmarkStart w:id="1855" w:name="_ETM_Q4_281940"/>
      <w:bookmarkEnd w:id="1855"/>
      <w:r>
        <w:rPr>
          <w:rtl/>
        </w:rPr>
        <w:t>לפועל</w:t>
      </w:r>
      <w:r w:rsidR="00E82065">
        <w:rPr>
          <w:rFonts w:hint="cs"/>
          <w:rtl/>
        </w:rPr>
        <w:t xml:space="preserve"> </w:t>
      </w:r>
      <w:r w:rsidR="00587310">
        <w:rPr>
          <w:rFonts w:hint="cs"/>
          <w:rtl/>
        </w:rPr>
        <w:t>– –</w:t>
      </w:r>
      <w:bookmarkStart w:id="1856" w:name="_ETM_Q4_277552"/>
      <w:bookmarkEnd w:id="1856"/>
    </w:p>
    <w:p w:rsidR="00CA15C3" w:rsidRDefault="00CA15C3" w:rsidP="00387B0D">
      <w:pPr>
        <w:rPr>
          <w:rtl/>
        </w:rPr>
      </w:pPr>
      <w:bookmarkStart w:id="1857" w:name="_ETM_Q4_277661"/>
      <w:bookmarkEnd w:id="1857"/>
    </w:p>
    <w:p w:rsidR="00CA15C3" w:rsidRDefault="00CA15C3" w:rsidP="00387B0D">
      <w:pPr>
        <w:pStyle w:val="-"/>
        <w:rPr>
          <w:rtl/>
        </w:rPr>
      </w:pPr>
      <w:bookmarkStart w:id="1858" w:name="_ETM_Q4_277729"/>
      <w:bookmarkStart w:id="1859" w:name="_ETM_Q4_277829"/>
      <w:bookmarkStart w:id="1860" w:name="ET_speakercontinue_6207_15"/>
      <w:bookmarkEnd w:id="1858"/>
      <w:bookmarkEnd w:id="1859"/>
      <w:r w:rsidRPr="0017536B">
        <w:rPr>
          <w:rStyle w:val="TagStyle"/>
          <w:rtl/>
        </w:rPr>
        <w:t xml:space="preserve"> &lt;&lt; דובר_המשך &gt;&gt;</w:t>
      </w:r>
      <w:r w:rsidRPr="00FB3B8F">
        <w:rPr>
          <w:rStyle w:val="TagStyle"/>
          <w:rtl/>
        </w:rPr>
        <w:t xml:space="preserve"> </w:t>
      </w:r>
      <w:r>
        <w:rPr>
          <w:rtl/>
        </w:rPr>
        <w:t>שרת התחבורה והבטיחות בדרכים מרב מיכאלי:</w:t>
      </w:r>
      <w:r w:rsidRPr="00FB3B8F">
        <w:rPr>
          <w:rStyle w:val="TagStyle"/>
          <w:rtl/>
        </w:rPr>
        <w:t xml:space="preserve"> </w:t>
      </w:r>
      <w:r w:rsidRPr="0017536B">
        <w:rPr>
          <w:rStyle w:val="TagStyle"/>
          <w:rtl/>
        </w:rPr>
        <w:t>&lt;&lt; דובר_המשך &gt;&gt;</w:t>
      </w:r>
      <w:r>
        <w:rPr>
          <w:rtl/>
        </w:rPr>
        <w:t xml:space="preserve"> </w:t>
      </w:r>
      <w:bookmarkEnd w:id="1860"/>
    </w:p>
    <w:p w:rsidR="00CA15C3" w:rsidRDefault="00CA15C3" w:rsidP="00587310">
      <w:pPr>
        <w:rPr>
          <w:rtl/>
          <w:lang w:eastAsia="he-IL"/>
        </w:rPr>
      </w:pPr>
    </w:p>
    <w:p w:rsidR="00CA15C3" w:rsidRDefault="00CA15C3" w:rsidP="00387B0D">
      <w:pPr>
        <w:rPr>
          <w:rtl/>
          <w:lang w:eastAsia="he-IL"/>
        </w:rPr>
      </w:pPr>
      <w:bookmarkStart w:id="1861" w:name="_ETM_Q4_276885"/>
      <w:bookmarkEnd w:id="1861"/>
      <w:r>
        <w:rPr>
          <w:rFonts w:hint="cs"/>
          <w:rtl/>
          <w:lang w:eastAsia="he-IL"/>
        </w:rPr>
        <w:t>הוא יצא. הוא יצא.</w:t>
      </w:r>
    </w:p>
    <w:p w:rsidR="00CA15C3" w:rsidRDefault="00CA15C3" w:rsidP="00387B0D">
      <w:pPr>
        <w:rPr>
          <w:rtl/>
          <w:lang w:eastAsia="he-IL"/>
        </w:rPr>
      </w:pPr>
      <w:bookmarkStart w:id="1862" w:name="_ETM_Q4_284373"/>
      <w:bookmarkStart w:id="1863" w:name="_ETM_Q4_284483"/>
      <w:bookmarkEnd w:id="1862"/>
      <w:bookmarkEnd w:id="1863"/>
    </w:p>
    <w:p w:rsidR="00CA15C3" w:rsidRDefault="00CA15C3" w:rsidP="00387B0D">
      <w:pPr>
        <w:pStyle w:val="-"/>
        <w:rPr>
          <w:rtl/>
        </w:rPr>
      </w:pPr>
      <w:bookmarkStart w:id="1864" w:name="_ETM_Q4_284549"/>
      <w:bookmarkStart w:id="1865" w:name="_ETM_Q4_284649"/>
      <w:bookmarkStart w:id="1866" w:name="ET_speakercontinue_5761_34"/>
      <w:bookmarkEnd w:id="1864"/>
      <w:bookmarkEnd w:id="1865"/>
      <w:r w:rsidRPr="0017536B">
        <w:rPr>
          <w:rStyle w:val="TagStyle"/>
          <w:rtl/>
        </w:rPr>
        <w:t>&lt;&lt; דובר_המשך &gt;&gt;</w:t>
      </w:r>
      <w:r w:rsidRPr="00FB3B8F">
        <w:rPr>
          <w:rStyle w:val="TagStyle"/>
          <w:rtl/>
        </w:rPr>
        <w:t xml:space="preserve"> </w:t>
      </w:r>
      <w:r>
        <w:rPr>
          <w:rtl/>
        </w:rPr>
        <w:t>עאידה תומא סלימאן (הרשימה המשותפת):</w:t>
      </w:r>
      <w:r w:rsidRPr="00FB3B8F">
        <w:rPr>
          <w:rStyle w:val="TagStyle"/>
          <w:rtl/>
        </w:rPr>
        <w:t xml:space="preserve"> </w:t>
      </w:r>
      <w:r w:rsidRPr="0017536B">
        <w:rPr>
          <w:rStyle w:val="TagStyle"/>
          <w:rtl/>
        </w:rPr>
        <w:t>&lt;&lt; דובר_המשך &gt;&gt;</w:t>
      </w:r>
      <w:bookmarkEnd w:id="1866"/>
      <w:r>
        <w:rPr>
          <w:rtl/>
        </w:rPr>
        <w:t xml:space="preserve"> </w:t>
      </w:r>
    </w:p>
    <w:p w:rsidR="00CA15C3" w:rsidRPr="00FB3B8F" w:rsidRDefault="00CA15C3" w:rsidP="00387B0D">
      <w:pPr>
        <w:rPr>
          <w:rtl/>
          <w:lang w:eastAsia="he-IL"/>
        </w:rPr>
      </w:pPr>
    </w:p>
    <w:p w:rsidR="00CA15C3" w:rsidRDefault="00587310" w:rsidP="00587310">
      <w:pPr>
        <w:rPr>
          <w:rtl/>
        </w:rPr>
      </w:pPr>
      <w:bookmarkStart w:id="1867" w:name="_ETM_Q4_277889"/>
      <w:bookmarkStart w:id="1868" w:name="_ETM_Q4_277990"/>
      <w:bookmarkEnd w:id="1867"/>
      <w:bookmarkEnd w:id="1868"/>
      <w:r>
        <w:rPr>
          <w:rFonts w:hint="cs"/>
          <w:rtl/>
        </w:rPr>
        <w:t>– –</w:t>
      </w:r>
      <w:r w:rsidR="00E82065">
        <w:rPr>
          <w:rFonts w:hint="cs"/>
          <w:rtl/>
        </w:rPr>
        <w:t xml:space="preserve"> </w:t>
      </w:r>
      <w:r w:rsidR="00CA15C3">
        <w:rPr>
          <w:rFonts w:hint="cs"/>
          <w:rtl/>
        </w:rPr>
        <w:t xml:space="preserve">ובאמת, שנוכל לראות אחרי כמה </w:t>
      </w:r>
      <w:bookmarkStart w:id="1869" w:name="_ETM_Q4_289445"/>
      <w:bookmarkEnd w:id="1869"/>
      <w:r w:rsidR="00CA15C3">
        <w:rPr>
          <w:rFonts w:hint="cs"/>
          <w:rtl/>
        </w:rPr>
        <w:t xml:space="preserve">חודשים שהמסלול חזר לקדמותו, כי הסבל הוא רב בינתיים. תודה </w:t>
      </w:r>
      <w:bookmarkStart w:id="1870" w:name="_ETM_Q4_296947"/>
      <w:bookmarkEnd w:id="1870"/>
      <w:r w:rsidR="00CA15C3">
        <w:rPr>
          <w:rFonts w:hint="cs"/>
          <w:rtl/>
        </w:rPr>
        <w:t xml:space="preserve">לך. </w:t>
      </w:r>
    </w:p>
    <w:p w:rsidR="00CA15C3" w:rsidRDefault="00CA15C3" w:rsidP="00387B0D">
      <w:pPr>
        <w:rPr>
          <w:rtl/>
        </w:rPr>
      </w:pPr>
      <w:bookmarkStart w:id="1871" w:name="_ETM_Q4_297277"/>
      <w:bookmarkStart w:id="1872" w:name="_ETM_Q4_297389"/>
      <w:bookmarkEnd w:id="1871"/>
      <w:bookmarkEnd w:id="1872"/>
    </w:p>
    <w:p w:rsidR="00CA15C3" w:rsidRDefault="00CA15C3" w:rsidP="00387B0D">
      <w:pPr>
        <w:pStyle w:val="-"/>
        <w:rPr>
          <w:rtl/>
        </w:rPr>
      </w:pPr>
      <w:bookmarkStart w:id="1873" w:name="_ETM_Q4_297694"/>
      <w:bookmarkStart w:id="1874" w:name="_ETM_Q4_297813"/>
      <w:bookmarkStart w:id="1875" w:name="ET_speakercontinue_6207_35"/>
      <w:bookmarkEnd w:id="1873"/>
      <w:bookmarkEnd w:id="1874"/>
      <w:r w:rsidRPr="0017536B">
        <w:rPr>
          <w:rStyle w:val="TagStyle"/>
          <w:rtl/>
        </w:rPr>
        <w:t>&lt;&lt; דובר_המשך &gt;&gt;</w:t>
      </w:r>
      <w:r w:rsidRPr="00FB3B8F">
        <w:rPr>
          <w:rStyle w:val="TagStyle"/>
          <w:rtl/>
        </w:rPr>
        <w:t xml:space="preserve"> </w:t>
      </w:r>
      <w:r>
        <w:rPr>
          <w:rtl/>
        </w:rPr>
        <w:t>שרת התחבורה והבטיחות בדרכים מרב מיכאלי:</w:t>
      </w:r>
      <w:r w:rsidRPr="00FB3B8F">
        <w:rPr>
          <w:rStyle w:val="TagStyle"/>
          <w:rtl/>
        </w:rPr>
        <w:t xml:space="preserve"> </w:t>
      </w:r>
      <w:r w:rsidRPr="0017536B">
        <w:rPr>
          <w:rStyle w:val="TagStyle"/>
          <w:rtl/>
        </w:rPr>
        <w:t>&lt;&lt; דובר_המשך &gt;&gt;</w:t>
      </w:r>
      <w:bookmarkEnd w:id="1875"/>
      <w:r>
        <w:rPr>
          <w:rtl/>
        </w:rPr>
        <w:t xml:space="preserve"> </w:t>
      </w:r>
    </w:p>
    <w:p w:rsidR="00CA15C3" w:rsidRDefault="00CA15C3" w:rsidP="00387B0D">
      <w:pPr>
        <w:rPr>
          <w:rtl/>
        </w:rPr>
      </w:pPr>
    </w:p>
    <w:p w:rsidR="00CA15C3" w:rsidRDefault="00CA15C3" w:rsidP="00387B0D">
      <w:pPr>
        <w:rPr>
          <w:rtl/>
        </w:rPr>
      </w:pPr>
      <w:bookmarkStart w:id="1876" w:name="_ETM_Q4_278081"/>
      <w:bookmarkStart w:id="1877" w:name="_ETM_Q4_278185"/>
      <w:bookmarkStart w:id="1878" w:name="_ETM_Q4_297778"/>
      <w:bookmarkStart w:id="1879" w:name="_ETM_Q4_297907"/>
      <w:bookmarkEnd w:id="1876"/>
      <w:bookmarkEnd w:id="1877"/>
      <w:bookmarkEnd w:id="1878"/>
      <w:bookmarkEnd w:id="1879"/>
      <w:r>
        <w:rPr>
          <w:rFonts w:hint="cs"/>
          <w:rtl/>
        </w:rPr>
        <w:t xml:space="preserve">תודה רבה. </w:t>
      </w:r>
    </w:p>
    <w:p w:rsidR="00CA15C3" w:rsidRDefault="00CA15C3" w:rsidP="00387B0D">
      <w:pPr>
        <w:rPr>
          <w:rtl/>
        </w:rPr>
      </w:pPr>
    </w:p>
    <w:p w:rsidR="00CA15C3" w:rsidRDefault="00CA15C3" w:rsidP="00387B0D">
      <w:pPr>
        <w:pStyle w:val="af6"/>
        <w:rPr>
          <w:rtl/>
        </w:rPr>
      </w:pPr>
      <w:r w:rsidRPr="0017536B">
        <w:rPr>
          <w:rStyle w:val="TagStyle"/>
          <w:rtl/>
        </w:rPr>
        <w:t xml:space="preserve"> &lt;&lt; יור &gt;&gt;</w:t>
      </w:r>
      <w:r w:rsidRPr="00FB3B8F">
        <w:rPr>
          <w:rStyle w:val="TagStyle"/>
          <w:rtl/>
        </w:rPr>
        <w:t xml:space="preserve"> </w:t>
      </w:r>
      <w:r>
        <w:rPr>
          <w:rtl/>
        </w:rPr>
        <w:t>היו"ר איתן גינזבורג:</w:t>
      </w:r>
      <w:r w:rsidRPr="00FB3B8F">
        <w:rPr>
          <w:rStyle w:val="TagStyle"/>
          <w:rtl/>
        </w:rPr>
        <w:t xml:space="preserve"> </w:t>
      </w:r>
      <w:r w:rsidRPr="0017536B">
        <w:rPr>
          <w:rStyle w:val="TagStyle"/>
          <w:rtl/>
        </w:rPr>
        <w:t>&lt;&lt; יור &gt;&gt;</w:t>
      </w:r>
      <w:r>
        <w:rPr>
          <w:rtl/>
        </w:rPr>
        <w:t xml:space="preserve"> </w:t>
      </w:r>
    </w:p>
    <w:p w:rsidR="00CA15C3" w:rsidRDefault="00CA15C3" w:rsidP="00587310">
      <w:pPr>
        <w:rPr>
          <w:rtl/>
        </w:rPr>
      </w:pPr>
    </w:p>
    <w:p w:rsidR="00CA15C3" w:rsidRDefault="00CA15C3" w:rsidP="00387B0D">
      <w:pPr>
        <w:rPr>
          <w:rtl/>
        </w:rPr>
      </w:pPr>
      <w:bookmarkStart w:id="1880" w:name="_ETM_Q4_294254"/>
      <w:bookmarkStart w:id="1881" w:name="_ETM_Q4_294373"/>
      <w:bookmarkStart w:id="1882" w:name="_ETM_Q4_295819"/>
      <w:bookmarkStart w:id="1883" w:name="_ETM_Q4_295919"/>
      <w:bookmarkStart w:id="1884" w:name="_ETM_Q4_290310"/>
      <w:bookmarkStart w:id="1885" w:name="_ETM_Q4_291540"/>
      <w:bookmarkStart w:id="1886" w:name="_ETM_Q4_292260"/>
      <w:bookmarkStart w:id="1887" w:name="_ETM_Q4_292740"/>
      <w:bookmarkStart w:id="1888" w:name="_ETM_Q4_293370"/>
      <w:bookmarkStart w:id="1889" w:name="_ETM_Q4_294270"/>
      <w:bookmarkEnd w:id="1880"/>
      <w:bookmarkEnd w:id="1881"/>
      <w:bookmarkEnd w:id="1882"/>
      <w:bookmarkEnd w:id="1883"/>
      <w:bookmarkEnd w:id="1884"/>
      <w:bookmarkEnd w:id="1885"/>
      <w:bookmarkEnd w:id="1886"/>
      <w:bookmarkEnd w:id="1887"/>
      <w:bookmarkEnd w:id="1888"/>
      <w:bookmarkEnd w:id="1889"/>
      <w:r>
        <w:rPr>
          <w:rtl/>
        </w:rPr>
        <w:t xml:space="preserve">תודה </w:t>
      </w:r>
      <w:bookmarkStart w:id="1890" w:name="_ETM_Q4_294630"/>
      <w:bookmarkEnd w:id="1890"/>
      <w:r>
        <w:rPr>
          <w:rtl/>
        </w:rPr>
        <w:t>ל</w:t>
      </w:r>
      <w:r>
        <w:rPr>
          <w:rFonts w:hint="cs"/>
          <w:rtl/>
        </w:rPr>
        <w:t xml:space="preserve">חברת הכנסת עאידה תומא סלימאן. </w:t>
      </w:r>
      <w:bookmarkStart w:id="1891" w:name="_ETM_Q4_301875"/>
      <w:bookmarkStart w:id="1892" w:name="_ETM_Q4_295189"/>
      <w:bookmarkEnd w:id="1891"/>
      <w:bookmarkEnd w:id="1892"/>
      <w:r>
        <w:rPr>
          <w:rtl/>
        </w:rPr>
        <w:t xml:space="preserve">תודה </w:t>
      </w:r>
      <w:bookmarkStart w:id="1893" w:name="_ETM_Q4_295490"/>
      <w:bookmarkEnd w:id="1893"/>
      <w:r>
        <w:rPr>
          <w:rtl/>
        </w:rPr>
        <w:t>רבה</w:t>
      </w:r>
      <w:r>
        <w:rPr>
          <w:rFonts w:hint="cs"/>
          <w:rtl/>
        </w:rPr>
        <w:t xml:space="preserve"> לך, גברתי. אני חייב גם לשבח אותך על זה </w:t>
      </w:r>
      <w:bookmarkStart w:id="1894" w:name="_ETM_Q4_296157"/>
      <w:bookmarkEnd w:id="1894"/>
      <w:r>
        <w:rPr>
          <w:rFonts w:hint="cs"/>
          <w:rtl/>
        </w:rPr>
        <w:t xml:space="preserve">שקיבלת שאילתה וממש </w:t>
      </w:r>
      <w:bookmarkStart w:id="1895" w:name="_ETM_Q4_296009"/>
      <w:bookmarkStart w:id="1896" w:name="_ETM_Q4_296640"/>
      <w:bookmarkStart w:id="1897" w:name="_ETM_Q4_297720"/>
      <w:bookmarkStart w:id="1898" w:name="_ETM_Q4_298020"/>
      <w:bookmarkStart w:id="1899" w:name="_ETM_Q4_298200"/>
      <w:bookmarkStart w:id="1900" w:name="_ETM_Q4_298560"/>
      <w:bookmarkStart w:id="1901" w:name="_ETM_Q4_298710"/>
      <w:bookmarkStart w:id="1902" w:name="_ETM_Q4_298979"/>
      <w:bookmarkStart w:id="1903" w:name="_ETM_Q4_299220"/>
      <w:bookmarkStart w:id="1904" w:name="_ETM_Q4_299579"/>
      <w:bookmarkStart w:id="1905" w:name="_ETM_Q4_300270"/>
      <w:bookmarkStart w:id="1906" w:name="_ETM_Q4_300750"/>
      <w:bookmarkStart w:id="1907" w:name="_ETM_Q4_301350"/>
      <w:bookmarkStart w:id="1908" w:name="_ETM_Q4_301799"/>
      <w:bookmarkStart w:id="1909" w:name="_ETM_Q4_302040"/>
      <w:bookmarkStart w:id="1910" w:name="_ETM_Q4_303360"/>
      <w:bookmarkStart w:id="1911" w:name="_ETM_Q4_304049"/>
      <w:bookmarkStart w:id="1912" w:name="_ETM_Q4_304649"/>
      <w:bookmarkEnd w:id="1895"/>
      <w:bookmarkEnd w:id="1896"/>
      <w:bookmarkEnd w:id="1897"/>
      <w:bookmarkEnd w:id="1898"/>
      <w:bookmarkEnd w:id="1899"/>
      <w:bookmarkEnd w:id="1900"/>
      <w:bookmarkEnd w:id="1901"/>
      <w:bookmarkEnd w:id="1902"/>
      <w:bookmarkEnd w:id="1903"/>
      <w:bookmarkEnd w:id="1904"/>
      <w:bookmarkEnd w:id="1905"/>
      <w:bookmarkEnd w:id="1906"/>
      <w:bookmarkEnd w:id="1907"/>
      <w:bookmarkEnd w:id="1908"/>
      <w:bookmarkEnd w:id="1909"/>
      <w:bookmarkEnd w:id="1910"/>
      <w:bookmarkEnd w:id="1911"/>
      <w:bookmarkEnd w:id="1912"/>
      <w:r>
        <w:rPr>
          <w:rtl/>
        </w:rPr>
        <w:t xml:space="preserve">צללת </w:t>
      </w:r>
      <w:bookmarkStart w:id="1913" w:name="_ETM_Q4_305310"/>
      <w:bookmarkEnd w:id="1913"/>
      <w:r>
        <w:rPr>
          <w:rtl/>
        </w:rPr>
        <w:t>ו</w:t>
      </w:r>
      <w:r>
        <w:rPr>
          <w:rFonts w:hint="cs"/>
          <w:rtl/>
        </w:rPr>
        <w:t>ירדת ל</w:t>
      </w:r>
      <w:bookmarkStart w:id="1914" w:name="_ETM_Q4_305820"/>
      <w:bookmarkEnd w:id="1914"/>
      <w:r>
        <w:rPr>
          <w:rtl/>
        </w:rPr>
        <w:t xml:space="preserve">עומקו </w:t>
      </w:r>
      <w:bookmarkStart w:id="1915" w:name="_ETM_Q4_306390"/>
      <w:bookmarkEnd w:id="1915"/>
      <w:r>
        <w:rPr>
          <w:rtl/>
        </w:rPr>
        <w:t xml:space="preserve">של </w:t>
      </w:r>
      <w:bookmarkStart w:id="1916" w:name="_ETM_Q4_306780"/>
      <w:bookmarkEnd w:id="1916"/>
      <w:r>
        <w:rPr>
          <w:rtl/>
        </w:rPr>
        <w:t>עניין</w:t>
      </w:r>
      <w:r>
        <w:rPr>
          <w:rFonts w:hint="cs"/>
          <w:rtl/>
        </w:rPr>
        <w:t xml:space="preserve"> והבאת בשורה ואף פתרון.</w:t>
      </w:r>
      <w:bookmarkStart w:id="1917" w:name="_ETM_Q4_314102"/>
      <w:bookmarkEnd w:id="1917"/>
    </w:p>
    <w:p w:rsidR="00CA15C3" w:rsidRDefault="00CA15C3" w:rsidP="00387B0D">
      <w:pPr>
        <w:rPr>
          <w:rtl/>
        </w:rPr>
      </w:pPr>
      <w:bookmarkStart w:id="1918" w:name="_ETM_Q4_314221"/>
      <w:bookmarkEnd w:id="1918"/>
    </w:p>
    <w:p w:rsidR="00CA15C3" w:rsidRDefault="00CA15C3" w:rsidP="00387B0D">
      <w:pPr>
        <w:pStyle w:val="-"/>
        <w:rPr>
          <w:rtl/>
        </w:rPr>
      </w:pPr>
      <w:bookmarkStart w:id="1919" w:name="_ETM_Q4_314278"/>
      <w:bookmarkStart w:id="1920" w:name="_ETM_Q4_314387"/>
      <w:bookmarkStart w:id="1921" w:name="_ETM_Q4_314455"/>
      <w:bookmarkStart w:id="1922" w:name="ET_speakercontinue_6207_36"/>
      <w:bookmarkEnd w:id="1919"/>
      <w:bookmarkEnd w:id="1920"/>
      <w:bookmarkEnd w:id="1921"/>
      <w:r w:rsidRPr="0017536B">
        <w:rPr>
          <w:rStyle w:val="TagStyle"/>
          <w:rtl/>
        </w:rPr>
        <w:t>&lt;&lt; דובר_המשך &gt;&gt;</w:t>
      </w:r>
      <w:r w:rsidRPr="00FB3B8F">
        <w:rPr>
          <w:rStyle w:val="TagStyle"/>
          <w:rtl/>
        </w:rPr>
        <w:t xml:space="preserve"> </w:t>
      </w:r>
      <w:r>
        <w:rPr>
          <w:rtl/>
        </w:rPr>
        <w:t>שרת התחבורה והבטיחות בדרכים מרב מיכאלי:</w:t>
      </w:r>
      <w:r w:rsidRPr="00FB3B8F">
        <w:rPr>
          <w:rStyle w:val="TagStyle"/>
          <w:rtl/>
        </w:rPr>
        <w:t xml:space="preserve"> </w:t>
      </w:r>
      <w:r w:rsidRPr="0017536B">
        <w:rPr>
          <w:rStyle w:val="TagStyle"/>
          <w:rtl/>
        </w:rPr>
        <w:t>&lt;&lt; דובר_המשך &gt;&gt;</w:t>
      </w:r>
      <w:bookmarkEnd w:id="1922"/>
      <w:r>
        <w:rPr>
          <w:rtl/>
        </w:rPr>
        <w:t xml:space="preserve"> </w:t>
      </w:r>
    </w:p>
    <w:p w:rsidR="00CA15C3" w:rsidRDefault="00CA15C3" w:rsidP="00387B0D">
      <w:pPr>
        <w:ind w:firstLine="0"/>
        <w:rPr>
          <w:rtl/>
        </w:rPr>
      </w:pPr>
    </w:p>
    <w:p w:rsidR="00CA15C3" w:rsidRDefault="00CA15C3" w:rsidP="00387B0D">
      <w:pPr>
        <w:ind w:firstLine="0"/>
        <w:rPr>
          <w:rtl/>
        </w:rPr>
      </w:pPr>
      <w:bookmarkStart w:id="1923" w:name="_ETM_Q4_310341"/>
      <w:bookmarkEnd w:id="1923"/>
      <w:r>
        <w:rPr>
          <w:rtl/>
        </w:rPr>
        <w:tab/>
      </w:r>
      <w:r>
        <w:rPr>
          <w:rFonts w:hint="cs"/>
          <w:rtl/>
        </w:rPr>
        <w:t xml:space="preserve">אני </w:t>
      </w:r>
      <w:bookmarkStart w:id="1924" w:name="_ETM_Q4_311866"/>
      <w:bookmarkEnd w:id="1924"/>
      <w:r>
        <w:rPr>
          <w:rFonts w:hint="cs"/>
          <w:rtl/>
        </w:rPr>
        <w:t xml:space="preserve">מודה לנוגעים בדבר, באמת, שהיו מוכנים להתגייס </w:t>
      </w:r>
      <w:bookmarkStart w:id="1925" w:name="_ETM_Q4_316905"/>
      <w:bookmarkEnd w:id="1925"/>
      <w:r>
        <w:rPr>
          <w:rFonts w:hint="cs"/>
          <w:rtl/>
        </w:rPr>
        <w:t xml:space="preserve">בזמן קצר ולהגיד: אוקיי, נדלג על השלב הזה שבו </w:t>
      </w:r>
      <w:bookmarkStart w:id="1926" w:name="_ETM_Q4_316471"/>
      <w:bookmarkEnd w:id="1926"/>
      <w:r>
        <w:rPr>
          <w:rFonts w:hint="cs"/>
          <w:rtl/>
        </w:rPr>
        <w:t>אנחנו מתעקשים לבדוק מי אשם ופשוט נלך לפתרון.</w:t>
      </w:r>
    </w:p>
    <w:p w:rsidR="00CA15C3" w:rsidRDefault="00CA15C3" w:rsidP="00387B0D">
      <w:pPr>
        <w:ind w:firstLine="0"/>
        <w:rPr>
          <w:rtl/>
        </w:rPr>
      </w:pPr>
    </w:p>
    <w:p w:rsidR="00CA15C3" w:rsidRDefault="00CA15C3" w:rsidP="00387B0D">
      <w:pPr>
        <w:pStyle w:val="af6"/>
        <w:rPr>
          <w:rtl/>
        </w:rPr>
      </w:pPr>
      <w:r w:rsidRPr="0017536B">
        <w:rPr>
          <w:rStyle w:val="TagStyle"/>
          <w:rtl/>
        </w:rPr>
        <w:t xml:space="preserve"> &lt;&lt; יור &gt;&gt;</w:t>
      </w:r>
      <w:r w:rsidRPr="00FB3B8F">
        <w:rPr>
          <w:rStyle w:val="TagStyle"/>
          <w:rtl/>
        </w:rPr>
        <w:t xml:space="preserve"> </w:t>
      </w:r>
      <w:r>
        <w:rPr>
          <w:rtl/>
        </w:rPr>
        <w:t>היו"ר איתן גינזבורג:</w:t>
      </w:r>
      <w:r w:rsidRPr="00FB3B8F">
        <w:rPr>
          <w:rStyle w:val="TagStyle"/>
          <w:rtl/>
        </w:rPr>
        <w:t xml:space="preserve"> </w:t>
      </w:r>
      <w:r w:rsidRPr="0017536B">
        <w:rPr>
          <w:rStyle w:val="TagStyle"/>
          <w:rtl/>
        </w:rPr>
        <w:t>&lt;&lt; יור &gt;&gt;</w:t>
      </w:r>
      <w:r>
        <w:rPr>
          <w:rtl/>
        </w:rPr>
        <w:t xml:space="preserve"> </w:t>
      </w:r>
    </w:p>
    <w:p w:rsidR="00CA15C3" w:rsidRDefault="00CA15C3" w:rsidP="00587310">
      <w:pPr>
        <w:rPr>
          <w:rtl/>
          <w:lang w:eastAsia="he-IL"/>
        </w:rPr>
      </w:pPr>
    </w:p>
    <w:p w:rsidR="00CA15C3" w:rsidRDefault="00CA15C3" w:rsidP="00387B0D">
      <w:pPr>
        <w:rPr>
          <w:rtl/>
          <w:lang w:eastAsia="he-IL"/>
        </w:rPr>
      </w:pPr>
      <w:r>
        <w:rPr>
          <w:rFonts w:hint="cs"/>
          <w:rtl/>
          <w:lang w:eastAsia="he-IL"/>
        </w:rPr>
        <w:t xml:space="preserve">יישר כוח. </w:t>
      </w:r>
    </w:p>
    <w:p w:rsidR="00CA15C3" w:rsidRDefault="00CA15C3" w:rsidP="00387B0D">
      <w:pPr>
        <w:rPr>
          <w:rtl/>
          <w:lang w:eastAsia="he-IL"/>
        </w:rPr>
      </w:pPr>
      <w:bookmarkStart w:id="1927" w:name="_ETM_Q4_320252"/>
      <w:bookmarkStart w:id="1928" w:name="_ETM_Q4_320358"/>
      <w:bookmarkEnd w:id="1927"/>
      <w:bookmarkEnd w:id="1928"/>
    </w:p>
    <w:p w:rsidR="00CA15C3" w:rsidRDefault="00CA15C3" w:rsidP="00387B0D">
      <w:pPr>
        <w:pStyle w:val="-"/>
        <w:rPr>
          <w:rtl/>
        </w:rPr>
      </w:pPr>
      <w:bookmarkStart w:id="1929" w:name="_ETM_Q4_320396"/>
      <w:bookmarkStart w:id="1930" w:name="_ETM_Q4_320502"/>
      <w:bookmarkStart w:id="1931" w:name="ET_speakercontinue_6207_37"/>
      <w:bookmarkEnd w:id="1929"/>
      <w:bookmarkEnd w:id="1930"/>
      <w:r w:rsidRPr="0017536B">
        <w:rPr>
          <w:rStyle w:val="TagStyle"/>
          <w:rtl/>
        </w:rPr>
        <w:t>&lt;&lt; דובר_המשך &gt;&gt;</w:t>
      </w:r>
      <w:r w:rsidRPr="00FB3B8F">
        <w:rPr>
          <w:rStyle w:val="TagStyle"/>
          <w:rtl/>
        </w:rPr>
        <w:t xml:space="preserve"> </w:t>
      </w:r>
      <w:r>
        <w:rPr>
          <w:rtl/>
        </w:rPr>
        <w:t>שרת התחבורה והבטיחות בדרכים מרב מיכאלי:</w:t>
      </w:r>
      <w:r w:rsidRPr="00FB3B8F">
        <w:rPr>
          <w:rStyle w:val="TagStyle"/>
          <w:rtl/>
        </w:rPr>
        <w:t xml:space="preserve"> </w:t>
      </w:r>
      <w:r w:rsidRPr="0017536B">
        <w:rPr>
          <w:rStyle w:val="TagStyle"/>
          <w:rtl/>
        </w:rPr>
        <w:t>&lt;&lt; דובר_המשך &gt;&gt;</w:t>
      </w:r>
      <w:bookmarkEnd w:id="1931"/>
      <w:r>
        <w:rPr>
          <w:rtl/>
        </w:rPr>
        <w:t xml:space="preserve"> </w:t>
      </w:r>
    </w:p>
    <w:p w:rsidR="00CA15C3" w:rsidRDefault="00CA15C3" w:rsidP="00387B0D">
      <w:pPr>
        <w:rPr>
          <w:rtl/>
          <w:lang w:eastAsia="he-IL"/>
        </w:rPr>
      </w:pPr>
    </w:p>
    <w:p w:rsidR="00CA15C3" w:rsidRPr="00FB3B8F" w:rsidRDefault="00CA15C3" w:rsidP="00387B0D">
      <w:pPr>
        <w:rPr>
          <w:rtl/>
          <w:lang w:eastAsia="he-IL"/>
        </w:rPr>
      </w:pPr>
      <w:bookmarkStart w:id="1932" w:name="_ETM_Q4_322268"/>
      <w:bookmarkStart w:id="1933" w:name="_ETM_Q4_322356"/>
      <w:bookmarkEnd w:id="1932"/>
      <w:bookmarkEnd w:id="1933"/>
      <w:r>
        <w:rPr>
          <w:rFonts w:hint="cs"/>
          <w:rtl/>
          <w:lang w:eastAsia="he-IL"/>
        </w:rPr>
        <w:t xml:space="preserve">אינשאללה </w:t>
      </w:r>
      <w:bookmarkStart w:id="1934" w:name="_ETM_Q4_324395"/>
      <w:bookmarkEnd w:id="1934"/>
      <w:r>
        <w:rPr>
          <w:rFonts w:hint="cs"/>
          <w:rtl/>
          <w:lang w:eastAsia="he-IL"/>
        </w:rPr>
        <w:t xml:space="preserve">שככה נלך בכל דבר ועניין. </w:t>
      </w:r>
    </w:p>
    <w:p w:rsidR="00CA15C3" w:rsidRDefault="00CA15C3" w:rsidP="00387B0D">
      <w:pPr>
        <w:rPr>
          <w:rtl/>
        </w:rPr>
      </w:pPr>
      <w:bookmarkStart w:id="1935" w:name="_ETM_Q4_314569"/>
      <w:bookmarkEnd w:id="1935"/>
    </w:p>
    <w:p w:rsidR="00CA15C3" w:rsidRDefault="00CA15C3" w:rsidP="00387B0D">
      <w:pPr>
        <w:pStyle w:val="af6"/>
        <w:rPr>
          <w:rtl/>
        </w:rPr>
      </w:pPr>
      <w:bookmarkStart w:id="1936" w:name="_ETM_Q4_323895"/>
      <w:bookmarkStart w:id="1937" w:name="_ETM_Q4_323978"/>
      <w:bookmarkStart w:id="1938" w:name="ET_yor_6244_18"/>
      <w:bookmarkEnd w:id="1936"/>
      <w:bookmarkEnd w:id="1937"/>
      <w:r w:rsidRPr="0017536B">
        <w:rPr>
          <w:rStyle w:val="TagStyle"/>
          <w:rtl/>
        </w:rPr>
        <w:t xml:space="preserve"> &lt;&lt; יור &gt;&gt;</w:t>
      </w:r>
      <w:r w:rsidRPr="00FB3B8F">
        <w:rPr>
          <w:rStyle w:val="TagStyle"/>
          <w:rtl/>
        </w:rPr>
        <w:t xml:space="preserve"> </w:t>
      </w:r>
      <w:r>
        <w:rPr>
          <w:rtl/>
        </w:rPr>
        <w:t>היו"ר איתן גינזבורג:</w:t>
      </w:r>
      <w:r w:rsidRPr="00FB3B8F">
        <w:rPr>
          <w:rStyle w:val="TagStyle"/>
          <w:rtl/>
        </w:rPr>
        <w:t xml:space="preserve"> </w:t>
      </w:r>
      <w:r w:rsidRPr="0017536B">
        <w:rPr>
          <w:rStyle w:val="TagStyle"/>
          <w:rtl/>
        </w:rPr>
        <w:t>&lt;&lt; יור &gt;&gt;</w:t>
      </w:r>
      <w:r>
        <w:rPr>
          <w:rtl/>
        </w:rPr>
        <w:t xml:space="preserve"> </w:t>
      </w:r>
      <w:bookmarkEnd w:id="1938"/>
    </w:p>
    <w:p w:rsidR="00CA15C3" w:rsidRDefault="00CA15C3" w:rsidP="00587310">
      <w:pPr>
        <w:rPr>
          <w:rtl/>
          <w:lang w:eastAsia="he-IL"/>
        </w:rPr>
      </w:pPr>
    </w:p>
    <w:p w:rsidR="00CA15C3" w:rsidRDefault="00CA15C3" w:rsidP="00387B0D">
      <w:pPr>
        <w:rPr>
          <w:rtl/>
          <w:lang w:eastAsia="he-IL"/>
        </w:rPr>
      </w:pPr>
      <w:r>
        <w:rPr>
          <w:rFonts w:hint="cs"/>
          <w:rtl/>
          <w:lang w:eastAsia="he-IL"/>
        </w:rPr>
        <w:t xml:space="preserve">הלוואי שרבים יפעלו כמותך. </w:t>
      </w:r>
    </w:p>
    <w:p w:rsidR="00CA15C3" w:rsidRDefault="00CA15C3" w:rsidP="00387B0D">
      <w:pPr>
        <w:rPr>
          <w:rtl/>
          <w:lang w:eastAsia="he-IL"/>
        </w:rPr>
      </w:pPr>
      <w:bookmarkStart w:id="1939" w:name="_ETM_Q4_325268"/>
      <w:bookmarkStart w:id="1940" w:name="_ETM_Q4_325368"/>
      <w:bookmarkEnd w:id="1939"/>
      <w:bookmarkEnd w:id="1940"/>
    </w:p>
    <w:p w:rsidR="00CA15C3" w:rsidRDefault="00CA15C3" w:rsidP="00387B0D">
      <w:pPr>
        <w:pStyle w:val="-"/>
        <w:rPr>
          <w:rtl/>
        </w:rPr>
      </w:pPr>
      <w:bookmarkStart w:id="1941" w:name="_ETM_Q4_325460"/>
      <w:bookmarkStart w:id="1942" w:name="_ETM_Q4_325563"/>
      <w:bookmarkStart w:id="1943" w:name="ET_speakercontinue_6207_38"/>
      <w:bookmarkEnd w:id="1941"/>
      <w:bookmarkEnd w:id="1942"/>
      <w:r w:rsidRPr="0017536B">
        <w:rPr>
          <w:rStyle w:val="TagStyle"/>
          <w:rtl/>
        </w:rPr>
        <w:t>&lt;&lt; דובר_המשך &gt;&gt;</w:t>
      </w:r>
      <w:r w:rsidRPr="00FB3B8F">
        <w:rPr>
          <w:rStyle w:val="TagStyle"/>
          <w:rtl/>
        </w:rPr>
        <w:t xml:space="preserve"> </w:t>
      </w:r>
      <w:r>
        <w:rPr>
          <w:rtl/>
        </w:rPr>
        <w:t>שרת התחבורה והבטיחות בדרכים מרב מיכאלי:</w:t>
      </w:r>
      <w:r w:rsidRPr="00FB3B8F">
        <w:rPr>
          <w:rStyle w:val="TagStyle"/>
          <w:rtl/>
        </w:rPr>
        <w:t xml:space="preserve"> </w:t>
      </w:r>
      <w:r w:rsidRPr="0017536B">
        <w:rPr>
          <w:rStyle w:val="TagStyle"/>
          <w:rtl/>
        </w:rPr>
        <w:t>&lt;&lt; דובר_המשך &gt;&gt;</w:t>
      </w:r>
      <w:bookmarkEnd w:id="1943"/>
      <w:r>
        <w:rPr>
          <w:rtl/>
        </w:rPr>
        <w:t xml:space="preserve"> </w:t>
      </w:r>
    </w:p>
    <w:p w:rsidR="00CA15C3" w:rsidRDefault="00CA15C3" w:rsidP="00387B0D">
      <w:pPr>
        <w:rPr>
          <w:rtl/>
          <w:lang w:eastAsia="he-IL"/>
        </w:rPr>
      </w:pPr>
    </w:p>
    <w:p w:rsidR="00CA15C3" w:rsidRDefault="00CA15C3" w:rsidP="00387B0D">
      <w:pPr>
        <w:rPr>
          <w:rtl/>
          <w:lang w:eastAsia="he-IL"/>
        </w:rPr>
      </w:pPr>
      <w:bookmarkStart w:id="1944" w:name="_ETM_Q4_327828"/>
      <w:bookmarkStart w:id="1945" w:name="_ETM_Q4_327930"/>
      <w:bookmarkEnd w:id="1944"/>
      <w:bookmarkEnd w:id="1945"/>
      <w:r>
        <w:rPr>
          <w:rFonts w:hint="cs"/>
          <w:rtl/>
          <w:lang w:eastAsia="he-IL"/>
        </w:rPr>
        <w:t xml:space="preserve">תודה </w:t>
      </w:r>
      <w:bookmarkStart w:id="1946" w:name="_ETM_Q4_328980"/>
      <w:bookmarkEnd w:id="1946"/>
      <w:r>
        <w:rPr>
          <w:rFonts w:hint="cs"/>
          <w:rtl/>
          <w:lang w:eastAsia="he-IL"/>
        </w:rPr>
        <w:t xml:space="preserve">רבה. </w:t>
      </w:r>
    </w:p>
    <w:p w:rsidR="00CA15C3" w:rsidRDefault="00CA15C3" w:rsidP="00387B0D">
      <w:pPr>
        <w:rPr>
          <w:rtl/>
          <w:lang w:eastAsia="he-IL"/>
        </w:rPr>
      </w:pPr>
      <w:bookmarkStart w:id="1947" w:name="_ETM_Q4_330020"/>
      <w:bookmarkStart w:id="1948" w:name="_ETM_Q4_330116"/>
      <w:bookmarkStart w:id="1949" w:name="_ETM_Q4_330180"/>
      <w:bookmarkStart w:id="1950" w:name="_ETM_Q4_330286"/>
      <w:bookmarkEnd w:id="1947"/>
      <w:bookmarkEnd w:id="1948"/>
      <w:bookmarkEnd w:id="1949"/>
      <w:bookmarkEnd w:id="1950"/>
    </w:p>
    <w:p w:rsidR="00CA15C3" w:rsidRDefault="00CA15C3" w:rsidP="00387B0D">
      <w:pPr>
        <w:pStyle w:val="af6"/>
        <w:rPr>
          <w:rtl/>
        </w:rPr>
      </w:pPr>
      <w:r w:rsidRPr="0017536B">
        <w:rPr>
          <w:rStyle w:val="TagStyle"/>
          <w:rtl/>
        </w:rPr>
        <w:t xml:space="preserve"> &lt;&lt; יור &gt;&gt;</w:t>
      </w:r>
      <w:r w:rsidRPr="00FB3B8F">
        <w:rPr>
          <w:rStyle w:val="TagStyle"/>
          <w:rtl/>
        </w:rPr>
        <w:t xml:space="preserve"> </w:t>
      </w:r>
      <w:r>
        <w:rPr>
          <w:rtl/>
        </w:rPr>
        <w:t>היו"ר איתן גינזבורג:</w:t>
      </w:r>
      <w:r w:rsidRPr="00FB3B8F">
        <w:rPr>
          <w:rStyle w:val="TagStyle"/>
          <w:rtl/>
        </w:rPr>
        <w:t xml:space="preserve"> </w:t>
      </w:r>
      <w:r w:rsidRPr="0017536B">
        <w:rPr>
          <w:rStyle w:val="TagStyle"/>
          <w:rtl/>
        </w:rPr>
        <w:t>&lt;&lt; יור &gt;&gt;</w:t>
      </w:r>
      <w:r>
        <w:rPr>
          <w:rtl/>
        </w:rPr>
        <w:t xml:space="preserve"> </w:t>
      </w:r>
    </w:p>
    <w:p w:rsidR="00CA15C3" w:rsidRDefault="00CA15C3" w:rsidP="00587310">
      <w:pPr>
        <w:rPr>
          <w:rtl/>
          <w:lang w:eastAsia="he-IL"/>
        </w:rPr>
      </w:pPr>
    </w:p>
    <w:p w:rsidR="00CA15C3" w:rsidRDefault="00CA15C3" w:rsidP="00387B0D">
      <w:pPr>
        <w:rPr>
          <w:rtl/>
          <w:lang w:eastAsia="he-IL"/>
        </w:rPr>
      </w:pPr>
      <w:bookmarkStart w:id="1951" w:name="_ETM_Q4_331260"/>
      <w:bookmarkEnd w:id="1951"/>
      <w:r>
        <w:rPr>
          <w:rFonts w:hint="cs"/>
          <w:rtl/>
          <w:lang w:eastAsia="he-IL"/>
        </w:rPr>
        <w:t xml:space="preserve">תודה רבה. </w:t>
      </w:r>
      <w:r>
        <w:rPr>
          <w:rFonts w:hint="cs"/>
          <w:rtl/>
        </w:rPr>
        <w:t xml:space="preserve">תם פרק </w:t>
      </w:r>
      <w:bookmarkStart w:id="1952" w:name="_ETM_Q4_330493"/>
      <w:bookmarkEnd w:id="1952"/>
      <w:r>
        <w:rPr>
          <w:rFonts w:hint="cs"/>
          <w:rtl/>
        </w:rPr>
        <w:t>השאילתות.</w:t>
      </w:r>
    </w:p>
    <w:p w:rsidR="00CA15C3" w:rsidRDefault="00CA15C3" w:rsidP="00387B0D">
      <w:pPr>
        <w:rPr>
          <w:rtl/>
          <w:lang w:eastAsia="he-IL"/>
        </w:rPr>
      </w:pPr>
      <w:bookmarkStart w:id="1953" w:name="_ETM_Q4_333700"/>
      <w:bookmarkStart w:id="1954" w:name="_ETM_Q4_333776"/>
      <w:bookmarkEnd w:id="1953"/>
      <w:bookmarkEnd w:id="1954"/>
    </w:p>
    <w:p w:rsidR="00CA15C3" w:rsidRDefault="00CA15C3" w:rsidP="00091D6B">
      <w:pPr>
        <w:rPr>
          <w:lang w:eastAsia="he-IL"/>
        </w:rPr>
      </w:pPr>
      <w:bookmarkStart w:id="1955" w:name="_ETM_Q4_333908"/>
      <w:bookmarkStart w:id="1956" w:name="_ETM_Q4_334015"/>
      <w:bookmarkEnd w:id="1955"/>
      <w:bookmarkEnd w:id="1956"/>
    </w:p>
    <w:p w:rsidR="00CA15C3" w:rsidRDefault="00CA15C3" w:rsidP="00387B0D">
      <w:pPr>
        <w:pStyle w:val="a6"/>
        <w:rPr>
          <w:rtl/>
          <w:lang w:eastAsia="he-IL"/>
        </w:rPr>
      </w:pPr>
      <w:bookmarkStart w:id="1957" w:name="ET_hatsach_625468_23"/>
      <w:r w:rsidRPr="0017536B">
        <w:rPr>
          <w:rStyle w:val="TagStyle"/>
          <w:rtl/>
        </w:rPr>
        <w:t xml:space="preserve"> &lt;&lt; הצח &gt;&gt;</w:t>
      </w:r>
      <w:r w:rsidRPr="000C47B5">
        <w:rPr>
          <w:rStyle w:val="TagStyle"/>
          <w:rtl/>
        </w:rPr>
        <w:t xml:space="preserve"> </w:t>
      </w:r>
      <w:bookmarkStart w:id="1958" w:name="_Toc88082928"/>
      <w:bookmarkStart w:id="1959" w:name="_Toc88083992"/>
      <w:r>
        <w:rPr>
          <w:rtl/>
          <w:lang w:eastAsia="he-IL"/>
        </w:rPr>
        <w:t>הצעת חוק הזכות לשכר ביום הבחירות (תיקוני חקיקה), התשפ"א</w:t>
      </w:r>
      <w:r>
        <w:rPr>
          <w:rFonts w:hint="cs"/>
          <w:rtl/>
          <w:lang w:eastAsia="he-IL"/>
        </w:rPr>
        <w:t>–</w:t>
      </w:r>
      <w:r>
        <w:rPr>
          <w:rtl/>
          <w:lang w:eastAsia="he-IL"/>
        </w:rPr>
        <w:t>2021</w:t>
      </w:r>
      <w:bookmarkEnd w:id="1958"/>
      <w:bookmarkEnd w:id="1959"/>
      <w:r w:rsidRPr="000C47B5">
        <w:rPr>
          <w:rStyle w:val="TagStyle"/>
          <w:rtl/>
        </w:rPr>
        <w:t xml:space="preserve"> </w:t>
      </w:r>
      <w:r w:rsidRPr="0017536B">
        <w:rPr>
          <w:rStyle w:val="TagStyle"/>
          <w:rtl/>
        </w:rPr>
        <w:t>&lt;&lt; הצח &gt;&gt;</w:t>
      </w:r>
      <w:r>
        <w:rPr>
          <w:rtl/>
          <w:lang w:eastAsia="he-IL"/>
        </w:rPr>
        <w:t xml:space="preserve"> </w:t>
      </w:r>
      <w:bookmarkEnd w:id="1957"/>
    </w:p>
    <w:p w:rsidR="00CA15C3" w:rsidRDefault="00CA15C3" w:rsidP="00387B0D">
      <w:pPr>
        <w:rPr>
          <w:rtl/>
          <w:lang w:eastAsia="he-IL"/>
        </w:rPr>
      </w:pPr>
      <w:r>
        <w:rPr>
          <w:rtl/>
          <w:lang w:eastAsia="he-IL"/>
        </w:rPr>
        <w:t>[הצעת חוק פ/</w:t>
      </w:r>
      <w:r>
        <w:rPr>
          <w:rFonts w:hint="cs"/>
          <w:rtl/>
          <w:lang w:eastAsia="he-IL"/>
        </w:rPr>
        <w:t>1364/24; נספחות.</w:t>
      </w:r>
      <w:r>
        <w:rPr>
          <w:rtl/>
          <w:lang w:eastAsia="he-IL"/>
        </w:rPr>
        <w:t>]</w:t>
      </w:r>
    </w:p>
    <w:p w:rsidR="00CA15C3" w:rsidRDefault="00CA15C3" w:rsidP="00387B0D">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 xml:space="preserve">י </w:t>
      </w:r>
      <w:r>
        <w:rPr>
          <w:rtl/>
          <w:lang w:eastAsia="he-IL"/>
        </w:rPr>
        <w:t>הכנסת)</w:t>
      </w:r>
    </w:p>
    <w:p w:rsidR="00CA15C3" w:rsidRPr="000C47B5" w:rsidRDefault="00CA15C3" w:rsidP="00387B0D">
      <w:pPr>
        <w:rPr>
          <w:rtl/>
          <w:lang w:eastAsia="he-IL"/>
        </w:rPr>
      </w:pPr>
    </w:p>
    <w:p w:rsidR="00CA15C3" w:rsidRDefault="00CA15C3" w:rsidP="00387B0D">
      <w:pPr>
        <w:pStyle w:val="af6"/>
        <w:rPr>
          <w:rtl/>
        </w:rPr>
      </w:pPr>
      <w:r w:rsidRPr="0017536B">
        <w:rPr>
          <w:rStyle w:val="TagStyle"/>
          <w:rtl/>
        </w:rPr>
        <w:t xml:space="preserve"> &lt;&lt; יור &gt;&gt;</w:t>
      </w:r>
      <w:r w:rsidRPr="00FB3B8F">
        <w:rPr>
          <w:rStyle w:val="TagStyle"/>
          <w:rtl/>
        </w:rPr>
        <w:t xml:space="preserve"> </w:t>
      </w:r>
      <w:r>
        <w:rPr>
          <w:rtl/>
        </w:rPr>
        <w:t>היו"ר איתן גינזבורג:</w:t>
      </w:r>
      <w:r w:rsidRPr="00FB3B8F">
        <w:rPr>
          <w:rStyle w:val="TagStyle"/>
          <w:rtl/>
        </w:rPr>
        <w:t xml:space="preserve"> </w:t>
      </w:r>
      <w:r w:rsidRPr="0017536B">
        <w:rPr>
          <w:rStyle w:val="TagStyle"/>
          <w:rtl/>
        </w:rPr>
        <w:t>&lt;&lt; יור &gt;&gt;</w:t>
      </w:r>
      <w:r>
        <w:rPr>
          <w:rtl/>
        </w:rPr>
        <w:t xml:space="preserve"> </w:t>
      </w:r>
    </w:p>
    <w:p w:rsidR="00CA15C3" w:rsidRDefault="00CA15C3" w:rsidP="00587310">
      <w:pPr>
        <w:rPr>
          <w:rtl/>
        </w:rPr>
      </w:pPr>
    </w:p>
    <w:p w:rsidR="00CA15C3" w:rsidRDefault="00CA15C3" w:rsidP="00387B0D">
      <w:pPr>
        <w:rPr>
          <w:rtl/>
          <w:lang w:eastAsia="he-IL"/>
        </w:rPr>
      </w:pPr>
      <w:r>
        <w:rPr>
          <w:rFonts w:hint="cs"/>
          <w:rtl/>
        </w:rPr>
        <w:t xml:space="preserve">אנחנו עוברים להצעות חוק לדיון מוקדם. הצעת החוק </w:t>
      </w:r>
      <w:bookmarkStart w:id="1960" w:name="_ETM_Q4_336003"/>
      <w:bookmarkEnd w:id="1960"/>
      <w:r>
        <w:rPr>
          <w:rFonts w:hint="cs"/>
          <w:rtl/>
        </w:rPr>
        <w:t>הראשונה תהיה הצעת חוק</w:t>
      </w:r>
      <w:r>
        <w:rPr>
          <w:rFonts w:hint="cs"/>
          <w:rtl/>
          <w:lang w:eastAsia="he-IL"/>
        </w:rPr>
        <w:t xml:space="preserve"> הזכות לשכר ביום הבחירות (תיקוני חקיקה), </w:t>
      </w:r>
      <w:bookmarkStart w:id="1961" w:name="_ETM_Q4_342428"/>
      <w:bookmarkEnd w:id="1961"/>
      <w:r>
        <w:rPr>
          <w:rFonts w:hint="cs"/>
          <w:rtl/>
          <w:lang w:eastAsia="he-IL"/>
        </w:rPr>
        <w:t xml:space="preserve">של חברת הכנסת יעל רון בן משה, שמספרה 1364. </w:t>
      </w:r>
      <w:bookmarkStart w:id="1962" w:name="_ETM_Q4_349021"/>
      <w:bookmarkStart w:id="1963" w:name="_ETM_Q4_349133"/>
      <w:bookmarkStart w:id="1964" w:name="_ETM_Q4_349181"/>
      <w:bookmarkStart w:id="1965" w:name="_ETM_Q4_349272"/>
      <w:bookmarkEnd w:id="1962"/>
      <w:bookmarkEnd w:id="1963"/>
      <w:bookmarkEnd w:id="1964"/>
      <w:bookmarkEnd w:id="1965"/>
      <w:r>
        <w:rPr>
          <w:rFonts w:hint="cs"/>
          <w:rtl/>
          <w:lang w:eastAsia="he-IL"/>
        </w:rPr>
        <w:t xml:space="preserve">נזמין </w:t>
      </w:r>
      <w:bookmarkStart w:id="1966" w:name="_ETM_Q4_350509"/>
      <w:bookmarkEnd w:id="1966"/>
      <w:r>
        <w:rPr>
          <w:rFonts w:hint="cs"/>
          <w:rtl/>
          <w:lang w:eastAsia="he-IL"/>
        </w:rPr>
        <w:t xml:space="preserve">את חברת הכנסת יעל רון בן משה לדוכן הנואמים </w:t>
      </w:r>
      <w:bookmarkStart w:id="1967" w:name="_ETM_Q4_355072"/>
      <w:bookmarkEnd w:id="1967"/>
      <w:r>
        <w:rPr>
          <w:rFonts w:hint="cs"/>
          <w:rtl/>
          <w:lang w:eastAsia="he-IL"/>
        </w:rPr>
        <w:t xml:space="preserve">להציג את הצעת החוק. בבקשה, גברתי, עד עשר דקות. </w:t>
      </w:r>
    </w:p>
    <w:p w:rsidR="00CA15C3" w:rsidRDefault="00CA15C3" w:rsidP="00387B0D">
      <w:pPr>
        <w:rPr>
          <w:rtl/>
          <w:lang w:eastAsia="he-IL"/>
        </w:rPr>
      </w:pPr>
      <w:bookmarkStart w:id="1968" w:name="_ETM_Q4_358544"/>
      <w:bookmarkStart w:id="1969" w:name="_ETM_Q4_358631"/>
      <w:bookmarkStart w:id="1970" w:name="_ETM_Q4_358704"/>
      <w:bookmarkStart w:id="1971" w:name="_ETM_Q4_358815"/>
      <w:bookmarkEnd w:id="1968"/>
      <w:bookmarkEnd w:id="1969"/>
      <w:bookmarkEnd w:id="1970"/>
      <w:bookmarkEnd w:id="1971"/>
    </w:p>
    <w:p w:rsidR="00CA15C3" w:rsidRDefault="00CA15C3" w:rsidP="00387B0D">
      <w:pPr>
        <w:pStyle w:val="a4"/>
        <w:rPr>
          <w:rtl/>
        </w:rPr>
      </w:pPr>
      <w:bookmarkStart w:id="1972" w:name="ET_speaker_6125_24"/>
      <w:r w:rsidRPr="0017536B">
        <w:rPr>
          <w:rStyle w:val="TagStyle"/>
          <w:rtl/>
        </w:rPr>
        <w:t xml:space="preserve"> &lt;&lt; דובר &gt;&gt;</w:t>
      </w:r>
      <w:r w:rsidRPr="000C47B5">
        <w:rPr>
          <w:rStyle w:val="TagStyle"/>
          <w:rtl/>
        </w:rPr>
        <w:t xml:space="preserve"> </w:t>
      </w:r>
      <w:bookmarkStart w:id="1973" w:name="_Toc88082929"/>
      <w:bookmarkStart w:id="1974" w:name="_Toc88083993"/>
      <w:r>
        <w:rPr>
          <w:rtl/>
        </w:rPr>
        <w:t>יעל רון בן משה (כחול לבן):</w:t>
      </w:r>
      <w:bookmarkEnd w:id="1973"/>
      <w:bookmarkEnd w:id="1974"/>
      <w:r w:rsidRPr="000C47B5">
        <w:rPr>
          <w:rStyle w:val="TagStyle"/>
          <w:rtl/>
        </w:rPr>
        <w:t xml:space="preserve"> </w:t>
      </w:r>
      <w:r w:rsidRPr="0017536B">
        <w:rPr>
          <w:rStyle w:val="TagStyle"/>
          <w:rtl/>
        </w:rPr>
        <w:t>&lt;&lt; דובר &gt;&gt;</w:t>
      </w:r>
      <w:r>
        <w:rPr>
          <w:rtl/>
        </w:rPr>
        <w:t xml:space="preserve"> </w:t>
      </w:r>
      <w:bookmarkEnd w:id="1972"/>
    </w:p>
    <w:p w:rsidR="00CA15C3" w:rsidRDefault="00CA15C3" w:rsidP="00587310">
      <w:pPr>
        <w:rPr>
          <w:rtl/>
          <w:lang w:eastAsia="he-IL"/>
        </w:rPr>
      </w:pPr>
    </w:p>
    <w:p w:rsidR="00CA15C3" w:rsidRDefault="00CA15C3" w:rsidP="00387B0D">
      <w:pPr>
        <w:rPr>
          <w:rtl/>
        </w:rPr>
      </w:pPr>
      <w:bookmarkStart w:id="1975" w:name="_ETM_Q4_361016"/>
      <w:bookmarkStart w:id="1976" w:name="_ETM_Q4_361100"/>
      <w:bookmarkStart w:id="1977" w:name="_ETM_Q4_371650"/>
      <w:bookmarkStart w:id="1978" w:name="_ETM_Q4_373700"/>
      <w:bookmarkStart w:id="1979" w:name="_ETM_Q4_377300"/>
      <w:bookmarkEnd w:id="1975"/>
      <w:bookmarkEnd w:id="1976"/>
      <w:bookmarkEnd w:id="1977"/>
      <w:bookmarkEnd w:id="1978"/>
      <w:bookmarkEnd w:id="1979"/>
      <w:r>
        <w:rPr>
          <w:rtl/>
        </w:rPr>
        <w:t xml:space="preserve">אדוני </w:t>
      </w:r>
      <w:bookmarkStart w:id="1980" w:name="_ETM_Q4_377720"/>
      <w:bookmarkEnd w:id="1980"/>
      <w:r>
        <w:rPr>
          <w:rtl/>
        </w:rPr>
        <w:t>היושב-ראש</w:t>
      </w:r>
      <w:r>
        <w:rPr>
          <w:rFonts w:hint="cs"/>
          <w:rtl/>
        </w:rPr>
        <w:t>,</w:t>
      </w:r>
      <w:r>
        <w:rPr>
          <w:rtl/>
        </w:rPr>
        <w:t xml:space="preserve"> </w:t>
      </w:r>
      <w:bookmarkStart w:id="1981" w:name="_ETM_Q4_378530"/>
      <w:bookmarkEnd w:id="1981"/>
      <w:r>
        <w:rPr>
          <w:rtl/>
        </w:rPr>
        <w:t xml:space="preserve">כנסת </w:t>
      </w:r>
      <w:bookmarkStart w:id="1982" w:name="_ETM_Q4_378980"/>
      <w:bookmarkEnd w:id="1982"/>
      <w:r>
        <w:rPr>
          <w:rtl/>
        </w:rPr>
        <w:t>נכבד</w:t>
      </w:r>
      <w:bookmarkStart w:id="1983" w:name="_ETM_Q4_383700"/>
      <w:bookmarkEnd w:id="1983"/>
      <w:r>
        <w:rPr>
          <w:rFonts w:hint="cs"/>
          <w:rtl/>
        </w:rPr>
        <w:t>ה,</w:t>
      </w:r>
      <w:bookmarkStart w:id="1984" w:name="_ETM_Q4_381050"/>
      <w:bookmarkEnd w:id="1984"/>
      <w:r>
        <w:rPr>
          <w:rtl/>
        </w:rPr>
        <w:t xml:space="preserve"> </w:t>
      </w:r>
      <w:bookmarkStart w:id="1985" w:name="_ETM_Q4_381710"/>
      <w:bookmarkEnd w:id="1985"/>
      <w:r>
        <w:rPr>
          <w:rtl/>
        </w:rPr>
        <w:t xml:space="preserve">אני </w:t>
      </w:r>
      <w:bookmarkStart w:id="1986" w:name="_ETM_Q4_382310"/>
      <w:bookmarkEnd w:id="1986"/>
      <w:r>
        <w:rPr>
          <w:rtl/>
        </w:rPr>
        <w:t xml:space="preserve">מודה </w:t>
      </w:r>
      <w:bookmarkStart w:id="1987" w:name="_ETM_Q4_382610"/>
      <w:bookmarkEnd w:id="1987"/>
      <w:r>
        <w:rPr>
          <w:rtl/>
        </w:rPr>
        <w:t xml:space="preserve">לכם </w:t>
      </w:r>
      <w:bookmarkStart w:id="1988" w:name="_ETM_Q4_382910"/>
      <w:bookmarkEnd w:id="1988"/>
      <w:r>
        <w:rPr>
          <w:rtl/>
        </w:rPr>
        <w:t xml:space="preserve">על </w:t>
      </w:r>
      <w:bookmarkStart w:id="1989" w:name="_ETM_Q4_383000"/>
      <w:bookmarkEnd w:id="1989"/>
      <w:r>
        <w:rPr>
          <w:rtl/>
        </w:rPr>
        <w:t xml:space="preserve">ההזדמנות </w:t>
      </w:r>
      <w:bookmarkStart w:id="1990" w:name="_ETM_Q4_383630"/>
      <w:bookmarkEnd w:id="1990"/>
      <w:r>
        <w:rPr>
          <w:rtl/>
        </w:rPr>
        <w:t xml:space="preserve">להציג </w:t>
      </w:r>
      <w:bookmarkStart w:id="1991" w:name="_ETM_Q4_384110"/>
      <w:bookmarkEnd w:id="1991"/>
      <w:r>
        <w:rPr>
          <w:rtl/>
        </w:rPr>
        <w:t xml:space="preserve">ולקדם </w:t>
      </w:r>
      <w:bookmarkStart w:id="1992" w:name="_ETM_Q4_384620"/>
      <w:bookmarkEnd w:id="1992"/>
      <w:r>
        <w:rPr>
          <w:rtl/>
        </w:rPr>
        <w:t xml:space="preserve">את </w:t>
      </w:r>
      <w:bookmarkStart w:id="1993" w:name="_ETM_Q4_384980"/>
      <w:bookmarkEnd w:id="1993"/>
      <w:r>
        <w:rPr>
          <w:rtl/>
        </w:rPr>
        <w:t xml:space="preserve">הצעת </w:t>
      </w:r>
      <w:bookmarkStart w:id="1994" w:name="_ETM_Q4_385430"/>
      <w:bookmarkEnd w:id="1994"/>
      <w:r>
        <w:rPr>
          <w:rtl/>
        </w:rPr>
        <w:t xml:space="preserve">החוק </w:t>
      </w:r>
      <w:bookmarkStart w:id="1995" w:name="_ETM_Q4_385730"/>
      <w:bookmarkEnd w:id="1995"/>
      <w:r>
        <w:rPr>
          <w:rtl/>
        </w:rPr>
        <w:t>שלי</w:t>
      </w:r>
      <w:r>
        <w:rPr>
          <w:rFonts w:hint="cs"/>
          <w:rtl/>
        </w:rPr>
        <w:t>,</w:t>
      </w:r>
      <w:r>
        <w:rPr>
          <w:rtl/>
        </w:rPr>
        <w:t xml:space="preserve"> </w:t>
      </w:r>
      <w:bookmarkStart w:id="1996" w:name="_ETM_Q4_387020"/>
      <w:bookmarkEnd w:id="1996"/>
      <w:r>
        <w:rPr>
          <w:rtl/>
        </w:rPr>
        <w:t xml:space="preserve">העוסקת </w:t>
      </w:r>
      <w:bookmarkStart w:id="1997" w:name="_ETM_Q4_388730"/>
      <w:bookmarkEnd w:id="1997"/>
      <w:r>
        <w:rPr>
          <w:rFonts w:hint="cs"/>
          <w:rtl/>
        </w:rPr>
        <w:t>ב</w:t>
      </w:r>
      <w:r>
        <w:rPr>
          <w:rtl/>
        </w:rPr>
        <w:t xml:space="preserve">זכות </w:t>
      </w:r>
      <w:bookmarkStart w:id="1998" w:name="_ETM_Q4_389180"/>
      <w:bookmarkEnd w:id="1998"/>
      <w:r>
        <w:rPr>
          <w:rtl/>
        </w:rPr>
        <w:t xml:space="preserve">לשכר </w:t>
      </w:r>
      <w:bookmarkStart w:id="1999" w:name="_ETM_Q4_389780"/>
      <w:bookmarkEnd w:id="1999"/>
      <w:r>
        <w:rPr>
          <w:rtl/>
        </w:rPr>
        <w:t xml:space="preserve">ביום </w:t>
      </w:r>
      <w:bookmarkStart w:id="2000" w:name="_ETM_Q4_390139"/>
      <w:bookmarkEnd w:id="2000"/>
      <w:r>
        <w:rPr>
          <w:rtl/>
        </w:rPr>
        <w:t>הבחירות</w:t>
      </w:r>
      <w:r>
        <w:rPr>
          <w:rFonts w:hint="cs"/>
          <w:rtl/>
        </w:rPr>
        <w:t>.</w:t>
      </w:r>
      <w:r>
        <w:rPr>
          <w:rtl/>
        </w:rPr>
        <w:t xml:space="preserve"> </w:t>
      </w:r>
      <w:bookmarkStart w:id="2001" w:name="_ETM_Q4_391700"/>
      <w:bookmarkEnd w:id="2001"/>
      <w:r>
        <w:rPr>
          <w:rtl/>
        </w:rPr>
        <w:t xml:space="preserve">אז </w:t>
      </w:r>
      <w:bookmarkStart w:id="2002" w:name="_ETM_Q4_392060"/>
      <w:bookmarkEnd w:id="2002"/>
      <w:r>
        <w:rPr>
          <w:rtl/>
        </w:rPr>
        <w:t xml:space="preserve">יום </w:t>
      </w:r>
      <w:bookmarkStart w:id="2003" w:name="_ETM_Q4_392360"/>
      <w:bookmarkEnd w:id="2003"/>
      <w:r>
        <w:rPr>
          <w:rtl/>
        </w:rPr>
        <w:t xml:space="preserve">בחירות </w:t>
      </w:r>
      <w:bookmarkStart w:id="2004" w:name="_ETM_Q4_392870"/>
      <w:bookmarkEnd w:id="2004"/>
      <w:r>
        <w:rPr>
          <w:rtl/>
        </w:rPr>
        <w:t xml:space="preserve">הוא </w:t>
      </w:r>
      <w:bookmarkStart w:id="2005" w:name="_ETM_Q4_393230"/>
      <w:bookmarkEnd w:id="2005"/>
      <w:r>
        <w:rPr>
          <w:rtl/>
        </w:rPr>
        <w:t xml:space="preserve">יום </w:t>
      </w:r>
      <w:bookmarkStart w:id="2006" w:name="_ETM_Q4_393530"/>
      <w:bookmarkEnd w:id="2006"/>
      <w:r>
        <w:rPr>
          <w:rtl/>
        </w:rPr>
        <w:t xml:space="preserve">חג </w:t>
      </w:r>
      <w:bookmarkStart w:id="2007" w:name="_ETM_Q4_394069"/>
      <w:bookmarkEnd w:id="2007"/>
      <w:r>
        <w:rPr>
          <w:rtl/>
        </w:rPr>
        <w:t xml:space="preserve">עבור </w:t>
      </w:r>
      <w:bookmarkStart w:id="2008" w:name="_ETM_Q4_394730"/>
      <w:bookmarkEnd w:id="2008"/>
      <w:r>
        <w:rPr>
          <w:rFonts w:hint="cs"/>
          <w:rtl/>
        </w:rPr>
        <w:t>ה</w:t>
      </w:r>
      <w:r>
        <w:rPr>
          <w:rtl/>
        </w:rPr>
        <w:t xml:space="preserve">דמוקרטיה </w:t>
      </w:r>
      <w:bookmarkStart w:id="2009" w:name="_ETM_Q4_395450"/>
      <w:bookmarkEnd w:id="2009"/>
      <w:r>
        <w:rPr>
          <w:rtl/>
        </w:rPr>
        <w:t>בכלל</w:t>
      </w:r>
      <w:r>
        <w:rPr>
          <w:rFonts w:hint="cs"/>
          <w:rtl/>
        </w:rPr>
        <w:t>,</w:t>
      </w:r>
      <w:r>
        <w:rPr>
          <w:rtl/>
        </w:rPr>
        <w:t xml:space="preserve"> </w:t>
      </w:r>
      <w:bookmarkStart w:id="2010" w:name="_ETM_Q4_396410"/>
      <w:bookmarkEnd w:id="2010"/>
      <w:r>
        <w:rPr>
          <w:rtl/>
        </w:rPr>
        <w:t xml:space="preserve">עבור </w:t>
      </w:r>
      <w:bookmarkStart w:id="2011" w:name="_ETM_Q4_397250"/>
      <w:bookmarkEnd w:id="2011"/>
      <w:r>
        <w:rPr>
          <w:rtl/>
        </w:rPr>
        <w:t xml:space="preserve">כלל </w:t>
      </w:r>
      <w:bookmarkStart w:id="2012" w:name="_ETM_Q4_397640"/>
      <w:bookmarkEnd w:id="2012"/>
      <w:r>
        <w:rPr>
          <w:rtl/>
        </w:rPr>
        <w:t>האזרחים</w:t>
      </w:r>
      <w:r>
        <w:rPr>
          <w:rFonts w:hint="cs"/>
          <w:rtl/>
        </w:rPr>
        <w:t xml:space="preserve"> ו</w:t>
      </w:r>
      <w:bookmarkStart w:id="2013" w:name="_ETM_Q4_398360"/>
      <w:bookmarkEnd w:id="2013"/>
      <w:r>
        <w:rPr>
          <w:rtl/>
        </w:rPr>
        <w:t xml:space="preserve">עבורנו </w:t>
      </w:r>
      <w:bookmarkStart w:id="2014" w:name="_ETM_Q4_398959"/>
      <w:bookmarkEnd w:id="2014"/>
      <w:r>
        <w:rPr>
          <w:rtl/>
        </w:rPr>
        <w:t xml:space="preserve">הפוליטיקאים </w:t>
      </w:r>
      <w:bookmarkStart w:id="2015" w:name="_ETM_Q4_399920"/>
      <w:bookmarkEnd w:id="2015"/>
      <w:r>
        <w:rPr>
          <w:rtl/>
        </w:rPr>
        <w:t>בפרט</w:t>
      </w:r>
      <w:r>
        <w:rPr>
          <w:rFonts w:hint="cs"/>
          <w:rtl/>
        </w:rPr>
        <w:t>.</w:t>
      </w:r>
      <w:r>
        <w:rPr>
          <w:rtl/>
        </w:rPr>
        <w:t xml:space="preserve"> </w:t>
      </w:r>
      <w:bookmarkStart w:id="2016" w:name="_ETM_Q4_400840"/>
      <w:bookmarkEnd w:id="2016"/>
      <w:r>
        <w:rPr>
          <w:rtl/>
        </w:rPr>
        <w:t xml:space="preserve">מי </w:t>
      </w:r>
      <w:bookmarkStart w:id="2017" w:name="_ETM_Q4_401080"/>
      <w:bookmarkEnd w:id="2017"/>
      <w:r>
        <w:rPr>
          <w:rtl/>
        </w:rPr>
        <w:t>מא</w:t>
      </w:r>
      <w:r>
        <w:rPr>
          <w:rFonts w:hint="cs"/>
          <w:rtl/>
        </w:rPr>
        <w:t>י</w:t>
      </w:r>
      <w:r>
        <w:rPr>
          <w:rtl/>
        </w:rPr>
        <w:t xml:space="preserve">תנו </w:t>
      </w:r>
      <w:bookmarkStart w:id="2018" w:name="_ETM_Q4_401620"/>
      <w:bookmarkEnd w:id="2018"/>
      <w:r>
        <w:rPr>
          <w:rtl/>
        </w:rPr>
        <w:t xml:space="preserve">הפוליטיקאים </w:t>
      </w:r>
      <w:bookmarkStart w:id="2019" w:name="_ETM_Q4_402460"/>
      <w:bookmarkEnd w:id="2019"/>
      <w:r>
        <w:rPr>
          <w:rtl/>
        </w:rPr>
        <w:t xml:space="preserve">לא </w:t>
      </w:r>
      <w:bookmarkStart w:id="2020" w:name="_ETM_Q4_402730"/>
      <w:bookmarkEnd w:id="2020"/>
      <w:r>
        <w:rPr>
          <w:rtl/>
        </w:rPr>
        <w:t xml:space="preserve">אוהב </w:t>
      </w:r>
      <w:bookmarkStart w:id="2021" w:name="_ETM_Q4_403270"/>
      <w:bookmarkEnd w:id="2021"/>
      <w:r>
        <w:rPr>
          <w:rtl/>
        </w:rPr>
        <w:t xml:space="preserve">יום </w:t>
      </w:r>
      <w:bookmarkStart w:id="2022" w:name="_ETM_Q4_403570"/>
      <w:bookmarkEnd w:id="2022"/>
      <w:r>
        <w:rPr>
          <w:rtl/>
        </w:rPr>
        <w:t>בחירות</w:t>
      </w:r>
      <w:r>
        <w:rPr>
          <w:rFonts w:hint="cs"/>
          <w:rtl/>
        </w:rPr>
        <w:t>?</w:t>
      </w:r>
      <w:r>
        <w:rPr>
          <w:rtl/>
        </w:rPr>
        <w:t xml:space="preserve"> </w:t>
      </w:r>
      <w:bookmarkStart w:id="2023" w:name="_ETM_Q4_404600"/>
      <w:bookmarkEnd w:id="2023"/>
      <w:r>
        <w:rPr>
          <w:rtl/>
        </w:rPr>
        <w:t xml:space="preserve">יחד </w:t>
      </w:r>
      <w:bookmarkStart w:id="2024" w:name="_ETM_Q4_405080"/>
      <w:bookmarkEnd w:id="2024"/>
      <w:r>
        <w:rPr>
          <w:rtl/>
        </w:rPr>
        <w:t xml:space="preserve">עם </w:t>
      </w:r>
      <w:bookmarkStart w:id="2025" w:name="_ETM_Q4_405200"/>
      <w:bookmarkEnd w:id="2025"/>
      <w:r>
        <w:rPr>
          <w:rtl/>
        </w:rPr>
        <w:t>זאת</w:t>
      </w:r>
      <w:r>
        <w:rPr>
          <w:rFonts w:hint="cs"/>
          <w:rtl/>
        </w:rPr>
        <w:t>,</w:t>
      </w:r>
      <w:r>
        <w:rPr>
          <w:rtl/>
        </w:rPr>
        <w:t xml:space="preserve"> </w:t>
      </w:r>
      <w:bookmarkStart w:id="2026" w:name="_ETM_Q4_405980"/>
      <w:bookmarkEnd w:id="2026"/>
      <w:r>
        <w:rPr>
          <w:rtl/>
        </w:rPr>
        <w:t>ב</w:t>
      </w:r>
      <w:bookmarkStart w:id="2027" w:name="_ETM_Q4_406700"/>
      <w:bookmarkEnd w:id="2027"/>
      <w:r>
        <w:rPr>
          <w:rFonts w:hint="cs"/>
          <w:rtl/>
        </w:rPr>
        <w:t xml:space="preserve">שלה העת </w:t>
      </w:r>
      <w:bookmarkStart w:id="2028" w:name="_ETM_Q4_407330"/>
      <w:bookmarkStart w:id="2029" w:name="_ETM_Q4_412028"/>
      <w:bookmarkEnd w:id="2028"/>
      <w:bookmarkEnd w:id="2029"/>
      <w:r>
        <w:rPr>
          <w:rFonts w:hint="cs"/>
          <w:rtl/>
        </w:rPr>
        <w:t xml:space="preserve">לשאול </w:t>
      </w:r>
      <w:r>
        <w:rPr>
          <w:rtl/>
        </w:rPr>
        <w:t xml:space="preserve">מי </w:t>
      </w:r>
      <w:bookmarkStart w:id="2030" w:name="_ETM_Q4_407540"/>
      <w:bookmarkEnd w:id="2030"/>
      <w:r>
        <w:rPr>
          <w:rtl/>
        </w:rPr>
        <w:t xml:space="preserve">משלם </w:t>
      </w:r>
      <w:bookmarkStart w:id="2031" w:name="_ETM_Q4_408050"/>
      <w:bookmarkEnd w:id="2031"/>
      <w:r>
        <w:rPr>
          <w:rtl/>
        </w:rPr>
        <w:t xml:space="preserve">על </w:t>
      </w:r>
      <w:bookmarkStart w:id="2032" w:name="_ETM_Q4_408200"/>
      <w:bookmarkEnd w:id="2032"/>
      <w:r>
        <w:rPr>
          <w:rtl/>
        </w:rPr>
        <w:t xml:space="preserve">החגיגה </w:t>
      </w:r>
      <w:bookmarkStart w:id="2033" w:name="_ETM_Q4_409130"/>
      <w:bookmarkEnd w:id="2033"/>
      <w:r>
        <w:rPr>
          <w:rtl/>
        </w:rPr>
        <w:t>הזו</w:t>
      </w:r>
      <w:r>
        <w:rPr>
          <w:rFonts w:hint="cs"/>
          <w:rtl/>
        </w:rPr>
        <w:t>.</w:t>
      </w:r>
      <w:r>
        <w:rPr>
          <w:rtl/>
        </w:rPr>
        <w:t xml:space="preserve"> </w:t>
      </w:r>
      <w:bookmarkStart w:id="2034" w:name="_ETM_Q4_410330"/>
      <w:bookmarkEnd w:id="2034"/>
      <w:r>
        <w:rPr>
          <w:rtl/>
        </w:rPr>
        <w:t xml:space="preserve">אז </w:t>
      </w:r>
      <w:bookmarkStart w:id="2035" w:name="_ETM_Q4_410510"/>
      <w:bookmarkEnd w:id="2035"/>
      <w:r>
        <w:rPr>
          <w:rtl/>
        </w:rPr>
        <w:t xml:space="preserve">אולי </w:t>
      </w:r>
      <w:bookmarkStart w:id="2036" w:name="_ETM_Q4_411500"/>
      <w:bookmarkEnd w:id="2036"/>
      <w:r>
        <w:rPr>
          <w:rtl/>
        </w:rPr>
        <w:t xml:space="preserve">זה </w:t>
      </w:r>
      <w:bookmarkStart w:id="2037" w:name="_ETM_Q4_411680"/>
      <w:bookmarkEnd w:id="2037"/>
      <w:r>
        <w:rPr>
          <w:rtl/>
        </w:rPr>
        <w:t xml:space="preserve">לא </w:t>
      </w:r>
      <w:bookmarkStart w:id="2038" w:name="_ETM_Q4_411770"/>
      <w:bookmarkEnd w:id="2038"/>
      <w:r>
        <w:rPr>
          <w:rtl/>
        </w:rPr>
        <w:t xml:space="preserve">כל </w:t>
      </w:r>
      <w:bookmarkStart w:id="2039" w:name="_ETM_Q4_411980"/>
      <w:bookmarkEnd w:id="2039"/>
      <w:r>
        <w:rPr>
          <w:rtl/>
        </w:rPr>
        <w:t xml:space="preserve">כך </w:t>
      </w:r>
      <w:bookmarkStart w:id="2040" w:name="_ETM_Q4_412160"/>
      <w:bookmarkEnd w:id="2040"/>
      <w:r>
        <w:rPr>
          <w:rtl/>
        </w:rPr>
        <w:t xml:space="preserve">נעים </w:t>
      </w:r>
      <w:bookmarkStart w:id="2041" w:name="_ETM_Q4_412490"/>
      <w:bookmarkEnd w:id="2041"/>
      <w:r>
        <w:rPr>
          <w:rtl/>
        </w:rPr>
        <w:t xml:space="preserve">לעסוק </w:t>
      </w:r>
      <w:bookmarkStart w:id="2042" w:name="_ETM_Q4_412880"/>
      <w:bookmarkEnd w:id="2042"/>
      <w:r>
        <w:rPr>
          <w:rtl/>
        </w:rPr>
        <w:t xml:space="preserve">בזה </w:t>
      </w:r>
      <w:bookmarkStart w:id="2043" w:name="_ETM_Q4_413180"/>
      <w:bookmarkEnd w:id="2043"/>
      <w:r>
        <w:rPr>
          <w:rtl/>
        </w:rPr>
        <w:t>כ</w:t>
      </w:r>
      <w:r>
        <w:rPr>
          <w:rFonts w:hint="cs"/>
          <w:rtl/>
        </w:rPr>
        <w:t>א</w:t>
      </w:r>
      <w:r>
        <w:rPr>
          <w:rtl/>
        </w:rPr>
        <w:t>ן</w:t>
      </w:r>
      <w:r>
        <w:rPr>
          <w:rFonts w:hint="cs"/>
          <w:rtl/>
        </w:rPr>
        <w:t>,</w:t>
      </w:r>
      <w:r>
        <w:rPr>
          <w:rtl/>
        </w:rPr>
        <w:t xml:space="preserve"> </w:t>
      </w:r>
      <w:bookmarkStart w:id="2044" w:name="_ETM_Q4_413690"/>
      <w:bookmarkEnd w:id="2044"/>
      <w:r>
        <w:rPr>
          <w:rtl/>
        </w:rPr>
        <w:t xml:space="preserve">והיינו </w:t>
      </w:r>
      <w:bookmarkStart w:id="2045" w:name="_ETM_Q4_414020"/>
      <w:bookmarkEnd w:id="2045"/>
      <w:r>
        <w:rPr>
          <w:rtl/>
        </w:rPr>
        <w:t xml:space="preserve">רוצים </w:t>
      </w:r>
      <w:bookmarkStart w:id="2046" w:name="_ETM_Q4_414410"/>
      <w:bookmarkEnd w:id="2046"/>
      <w:r>
        <w:rPr>
          <w:rtl/>
        </w:rPr>
        <w:t xml:space="preserve">עוד </w:t>
      </w:r>
      <w:bookmarkStart w:id="2047" w:name="_ETM_Q4_414620"/>
      <w:bookmarkEnd w:id="2047"/>
      <w:r>
        <w:rPr>
          <w:rtl/>
        </w:rPr>
        <w:t xml:space="preserve">מיליארדים </w:t>
      </w:r>
      <w:bookmarkStart w:id="2048" w:name="_ETM_Q4_415250"/>
      <w:bookmarkEnd w:id="2048"/>
      <w:r>
        <w:rPr>
          <w:rtl/>
        </w:rPr>
        <w:t xml:space="preserve">של </w:t>
      </w:r>
      <w:bookmarkStart w:id="2049" w:name="_ETM_Q4_415430"/>
      <w:bookmarkEnd w:id="2049"/>
      <w:r>
        <w:rPr>
          <w:rtl/>
        </w:rPr>
        <w:t xml:space="preserve">שקלים </w:t>
      </w:r>
      <w:bookmarkStart w:id="2050" w:name="_ETM_Q4_416000"/>
      <w:bookmarkEnd w:id="2050"/>
      <w:r>
        <w:rPr>
          <w:rtl/>
        </w:rPr>
        <w:t xml:space="preserve">ליום </w:t>
      </w:r>
      <w:bookmarkStart w:id="2051" w:name="_ETM_Q4_416510"/>
      <w:bookmarkEnd w:id="2051"/>
      <w:r>
        <w:rPr>
          <w:rFonts w:hint="cs"/>
          <w:rtl/>
        </w:rPr>
        <w:t>ה</w:t>
      </w:r>
      <w:r>
        <w:rPr>
          <w:rtl/>
        </w:rPr>
        <w:t>בחירות</w:t>
      </w:r>
      <w:r>
        <w:rPr>
          <w:rFonts w:hint="cs"/>
          <w:rtl/>
        </w:rPr>
        <w:t>,</w:t>
      </w:r>
      <w:r>
        <w:rPr>
          <w:rtl/>
        </w:rPr>
        <w:t xml:space="preserve"> </w:t>
      </w:r>
      <w:bookmarkStart w:id="2052" w:name="_ETM_Q4_417380"/>
      <w:bookmarkEnd w:id="2052"/>
      <w:r>
        <w:rPr>
          <w:rtl/>
        </w:rPr>
        <w:t xml:space="preserve">אבל </w:t>
      </w:r>
      <w:bookmarkStart w:id="2053" w:name="_ETM_Q4_417590"/>
      <w:bookmarkEnd w:id="2053"/>
      <w:r>
        <w:rPr>
          <w:rtl/>
        </w:rPr>
        <w:t xml:space="preserve">אני </w:t>
      </w:r>
      <w:bookmarkStart w:id="2054" w:name="_ETM_Q4_417740"/>
      <w:bookmarkEnd w:id="2054"/>
      <w:r>
        <w:rPr>
          <w:rtl/>
        </w:rPr>
        <w:t xml:space="preserve">חושבת </w:t>
      </w:r>
      <w:bookmarkStart w:id="2055" w:name="_ETM_Q4_418220"/>
      <w:bookmarkEnd w:id="2055"/>
      <w:r>
        <w:rPr>
          <w:rtl/>
        </w:rPr>
        <w:t>ש</w:t>
      </w:r>
      <w:r>
        <w:rPr>
          <w:rFonts w:hint="cs"/>
          <w:rtl/>
        </w:rPr>
        <w:t xml:space="preserve">העת </w:t>
      </w:r>
      <w:bookmarkStart w:id="2056" w:name="_ETM_Q4_419120"/>
      <w:bookmarkEnd w:id="2056"/>
      <w:r>
        <w:rPr>
          <w:rFonts w:hint="cs"/>
          <w:rtl/>
        </w:rPr>
        <w:t xml:space="preserve">הזו היא </w:t>
      </w:r>
      <w:bookmarkStart w:id="2057" w:name="_ETM_Q4_419570"/>
      <w:bookmarkEnd w:id="2057"/>
      <w:r>
        <w:rPr>
          <w:rFonts w:hint="cs"/>
          <w:rtl/>
        </w:rPr>
        <w:t xml:space="preserve">עת </w:t>
      </w:r>
      <w:bookmarkStart w:id="2058" w:name="_ETM_Q4_419720"/>
      <w:bookmarkEnd w:id="2058"/>
      <w:r>
        <w:rPr>
          <w:rtl/>
        </w:rPr>
        <w:t xml:space="preserve">נכונה </w:t>
      </w:r>
      <w:bookmarkStart w:id="2059" w:name="_ETM_Q4_420140"/>
      <w:bookmarkEnd w:id="2059"/>
      <w:r>
        <w:rPr>
          <w:rtl/>
        </w:rPr>
        <w:t xml:space="preserve">לשאול </w:t>
      </w:r>
      <w:bookmarkStart w:id="2060" w:name="_ETM_Q4_420560"/>
      <w:bookmarkEnd w:id="2060"/>
      <w:r>
        <w:rPr>
          <w:rtl/>
        </w:rPr>
        <w:t>באמת</w:t>
      </w:r>
      <w:r>
        <w:rPr>
          <w:rFonts w:hint="cs"/>
          <w:rtl/>
        </w:rPr>
        <w:t>:</w:t>
      </w:r>
      <w:r>
        <w:rPr>
          <w:rtl/>
        </w:rPr>
        <w:t xml:space="preserve"> </w:t>
      </w:r>
      <w:bookmarkStart w:id="2061" w:name="_ETM_Q4_421040"/>
      <w:bookmarkEnd w:id="2061"/>
      <w:r>
        <w:rPr>
          <w:rtl/>
        </w:rPr>
        <w:t xml:space="preserve">מי </w:t>
      </w:r>
      <w:bookmarkStart w:id="2062" w:name="_ETM_Q4_421220"/>
      <w:bookmarkEnd w:id="2062"/>
      <w:r>
        <w:rPr>
          <w:rtl/>
        </w:rPr>
        <w:t xml:space="preserve">נושא </w:t>
      </w:r>
      <w:bookmarkStart w:id="2063" w:name="_ETM_Q4_422090"/>
      <w:bookmarkEnd w:id="2063"/>
      <w:r>
        <w:rPr>
          <w:rtl/>
        </w:rPr>
        <w:t xml:space="preserve">בעול </w:t>
      </w:r>
      <w:bookmarkStart w:id="2064" w:name="_ETM_Q4_422510"/>
      <w:bookmarkEnd w:id="2064"/>
      <w:r>
        <w:rPr>
          <w:rtl/>
        </w:rPr>
        <w:t xml:space="preserve">מימון </w:t>
      </w:r>
      <w:bookmarkStart w:id="2065" w:name="_ETM_Q4_422870"/>
      <w:bookmarkEnd w:id="2065"/>
      <w:r>
        <w:rPr>
          <w:rtl/>
        </w:rPr>
        <w:t xml:space="preserve">היום </w:t>
      </w:r>
      <w:bookmarkStart w:id="2066" w:name="_ETM_Q4_423200"/>
      <w:bookmarkEnd w:id="2066"/>
      <w:r>
        <w:rPr>
          <w:rtl/>
        </w:rPr>
        <w:t>הזה</w:t>
      </w:r>
      <w:r>
        <w:rPr>
          <w:rFonts w:hint="cs"/>
          <w:rtl/>
        </w:rPr>
        <w:t>?</w:t>
      </w:r>
    </w:p>
    <w:p w:rsidR="00CA15C3" w:rsidRDefault="00CA15C3" w:rsidP="00387B0D">
      <w:pPr>
        <w:rPr>
          <w:rtl/>
        </w:rPr>
      </w:pPr>
      <w:bookmarkStart w:id="2067" w:name="_ETM_Q4_426536"/>
      <w:bookmarkStart w:id="2068" w:name="_ETM_Q4_426660"/>
      <w:bookmarkEnd w:id="2067"/>
      <w:bookmarkEnd w:id="2068"/>
    </w:p>
    <w:p w:rsidR="00CA15C3" w:rsidRDefault="00CA15C3" w:rsidP="006C05CB">
      <w:pPr>
        <w:rPr>
          <w:rtl/>
        </w:rPr>
      </w:pPr>
      <w:bookmarkStart w:id="2069" w:name="_ETM_Q4_426711"/>
      <w:bookmarkStart w:id="2070" w:name="_ETM_Q4_426808"/>
      <w:bookmarkStart w:id="2071" w:name="_ETM_Q4_423770"/>
      <w:bookmarkEnd w:id="2069"/>
      <w:bookmarkEnd w:id="2070"/>
      <w:bookmarkEnd w:id="2071"/>
      <w:r>
        <w:rPr>
          <w:rtl/>
        </w:rPr>
        <w:t xml:space="preserve">ואני </w:t>
      </w:r>
      <w:bookmarkStart w:id="2072" w:name="_ETM_Q4_424070"/>
      <w:bookmarkEnd w:id="2072"/>
      <w:r>
        <w:rPr>
          <w:rtl/>
        </w:rPr>
        <w:t xml:space="preserve">אשים </w:t>
      </w:r>
      <w:bookmarkStart w:id="2073" w:name="_ETM_Q4_424370"/>
      <w:bookmarkEnd w:id="2073"/>
      <w:r>
        <w:rPr>
          <w:rtl/>
        </w:rPr>
        <w:t xml:space="preserve">זרקור </w:t>
      </w:r>
      <w:bookmarkStart w:id="2074" w:name="_ETM_Q4_424940"/>
      <w:bookmarkEnd w:id="2074"/>
      <w:r>
        <w:rPr>
          <w:rtl/>
        </w:rPr>
        <w:t xml:space="preserve">על </w:t>
      </w:r>
      <w:bookmarkStart w:id="2075" w:name="_ETM_Q4_425780"/>
      <w:bookmarkEnd w:id="2075"/>
      <w:r>
        <w:rPr>
          <w:rtl/>
        </w:rPr>
        <w:t>מקו</w:t>
      </w:r>
      <w:bookmarkStart w:id="2076" w:name="_ETM_Q4_426200"/>
      <w:bookmarkEnd w:id="2076"/>
      <w:r>
        <w:rPr>
          <w:rFonts w:hint="cs"/>
          <w:rtl/>
        </w:rPr>
        <w:t>ם אחד</w:t>
      </w:r>
      <w:r>
        <w:rPr>
          <w:rtl/>
        </w:rPr>
        <w:t xml:space="preserve"> </w:t>
      </w:r>
      <w:bookmarkStart w:id="2077" w:name="_ETM_Q4_426530"/>
      <w:bookmarkEnd w:id="2077"/>
      <w:r>
        <w:rPr>
          <w:rtl/>
        </w:rPr>
        <w:t xml:space="preserve">קטן </w:t>
      </w:r>
      <w:bookmarkStart w:id="2078" w:name="_ETM_Q4_426980"/>
      <w:bookmarkEnd w:id="2078"/>
      <w:r>
        <w:rPr>
          <w:rtl/>
        </w:rPr>
        <w:t xml:space="preserve">ביום </w:t>
      </w:r>
      <w:bookmarkStart w:id="2079" w:name="_ETM_Q4_427340"/>
      <w:bookmarkEnd w:id="2079"/>
      <w:r>
        <w:rPr>
          <w:rtl/>
        </w:rPr>
        <w:t>הזה</w:t>
      </w:r>
      <w:bookmarkStart w:id="2080" w:name="_ETM_Q4_429250"/>
      <w:bookmarkEnd w:id="2080"/>
      <w:r>
        <w:rPr>
          <w:rFonts w:hint="cs"/>
          <w:rtl/>
        </w:rPr>
        <w:t>:</w:t>
      </w:r>
      <w:r>
        <w:rPr>
          <w:rtl/>
        </w:rPr>
        <w:t xml:space="preserve"> </w:t>
      </w:r>
      <w:bookmarkStart w:id="2081" w:name="_ETM_Q4_427850"/>
      <w:bookmarkEnd w:id="2081"/>
      <w:r>
        <w:rPr>
          <w:rtl/>
        </w:rPr>
        <w:t xml:space="preserve">יום </w:t>
      </w:r>
      <w:bookmarkStart w:id="2082" w:name="_ETM_Q4_428180"/>
      <w:bookmarkEnd w:id="2082"/>
      <w:r>
        <w:rPr>
          <w:rtl/>
        </w:rPr>
        <w:t xml:space="preserve">העבודה </w:t>
      </w:r>
      <w:bookmarkStart w:id="2083" w:name="_ETM_Q4_428660"/>
      <w:bookmarkEnd w:id="2083"/>
      <w:r>
        <w:rPr>
          <w:rtl/>
        </w:rPr>
        <w:t>למשק</w:t>
      </w:r>
      <w:r>
        <w:rPr>
          <w:rFonts w:hint="cs"/>
          <w:rtl/>
        </w:rPr>
        <w:t>,</w:t>
      </w:r>
      <w:r>
        <w:rPr>
          <w:rtl/>
        </w:rPr>
        <w:t xml:space="preserve"> </w:t>
      </w:r>
      <w:bookmarkStart w:id="2084" w:name="_ETM_Q4_429489"/>
      <w:bookmarkEnd w:id="2084"/>
      <w:r>
        <w:rPr>
          <w:rtl/>
        </w:rPr>
        <w:t xml:space="preserve">מיליארדים </w:t>
      </w:r>
      <w:bookmarkStart w:id="2085" w:name="_ETM_Q4_430419"/>
      <w:bookmarkEnd w:id="2085"/>
      <w:r>
        <w:rPr>
          <w:rtl/>
        </w:rPr>
        <w:t xml:space="preserve">של </w:t>
      </w:r>
      <w:bookmarkStart w:id="2086" w:name="_ETM_Q4_430659"/>
      <w:bookmarkEnd w:id="2086"/>
      <w:r>
        <w:rPr>
          <w:rtl/>
        </w:rPr>
        <w:t xml:space="preserve">שקלים </w:t>
      </w:r>
      <w:bookmarkStart w:id="2087" w:name="_ETM_Q4_431980"/>
      <w:bookmarkEnd w:id="2087"/>
      <w:r>
        <w:rPr>
          <w:rtl/>
        </w:rPr>
        <w:t>שמבוזבזים</w:t>
      </w:r>
      <w:r>
        <w:rPr>
          <w:rFonts w:hint="cs"/>
          <w:rtl/>
        </w:rPr>
        <w:t xml:space="preserve"> </w:t>
      </w:r>
      <w:r>
        <w:rPr>
          <w:rtl/>
        </w:rPr>
        <w:t>–</w:t>
      </w:r>
      <w:bookmarkStart w:id="2088" w:name="_ETM_Q4_439935"/>
      <w:bookmarkEnd w:id="2088"/>
      <w:r>
        <w:rPr>
          <w:rtl/>
        </w:rPr>
        <w:t xml:space="preserve"> </w:t>
      </w:r>
      <w:bookmarkStart w:id="2089" w:name="_ETM_Q4_434180"/>
      <w:bookmarkEnd w:id="2089"/>
      <w:r>
        <w:rPr>
          <w:rtl/>
        </w:rPr>
        <w:t xml:space="preserve">או </w:t>
      </w:r>
      <w:bookmarkStart w:id="2090" w:name="_ETM_Q4_434420"/>
      <w:bookmarkEnd w:id="2090"/>
      <w:r>
        <w:rPr>
          <w:rtl/>
        </w:rPr>
        <w:t>מוצא</w:t>
      </w:r>
      <w:r>
        <w:rPr>
          <w:rFonts w:hint="cs"/>
          <w:rtl/>
        </w:rPr>
        <w:t>י</w:t>
      </w:r>
      <w:r>
        <w:rPr>
          <w:rtl/>
        </w:rPr>
        <w:t>ם</w:t>
      </w:r>
      <w:r>
        <w:rPr>
          <w:rFonts w:hint="cs"/>
          <w:rtl/>
        </w:rPr>
        <w:t xml:space="preserve"> </w:t>
      </w:r>
      <w:r>
        <w:rPr>
          <w:rtl/>
        </w:rPr>
        <w:t xml:space="preserve">– </w:t>
      </w:r>
      <w:bookmarkStart w:id="2091" w:name="_ETM_Q4_435500"/>
      <w:bookmarkEnd w:id="2091"/>
      <w:r>
        <w:rPr>
          <w:rtl/>
        </w:rPr>
        <w:t>א</w:t>
      </w:r>
      <w:r>
        <w:rPr>
          <w:rFonts w:hint="cs"/>
          <w:rtl/>
        </w:rPr>
        <w:t>ו</w:t>
      </w:r>
      <w:r>
        <w:rPr>
          <w:rtl/>
        </w:rPr>
        <w:t xml:space="preserve">מנם </w:t>
      </w:r>
      <w:bookmarkStart w:id="2092" w:name="_ETM_Q4_436010"/>
      <w:bookmarkEnd w:id="2092"/>
      <w:r>
        <w:rPr>
          <w:rtl/>
        </w:rPr>
        <w:t xml:space="preserve">על </w:t>
      </w:r>
      <w:bookmarkStart w:id="2093" w:name="_ETM_Q4_436610"/>
      <w:bookmarkEnd w:id="2093"/>
      <w:r>
        <w:rPr>
          <w:rtl/>
        </w:rPr>
        <w:t xml:space="preserve">ערך </w:t>
      </w:r>
      <w:bookmarkStart w:id="2094" w:name="_ETM_Q4_436940"/>
      <w:bookmarkEnd w:id="2094"/>
      <w:r>
        <w:rPr>
          <w:rtl/>
        </w:rPr>
        <w:t xml:space="preserve">מאוד </w:t>
      </w:r>
      <w:bookmarkStart w:id="2095" w:name="_ETM_Q4_437240"/>
      <w:bookmarkEnd w:id="2095"/>
      <w:r>
        <w:rPr>
          <w:rtl/>
        </w:rPr>
        <w:t>חשוב</w:t>
      </w:r>
      <w:bookmarkStart w:id="2096" w:name="_ETM_Q4_437690"/>
      <w:bookmarkEnd w:id="2096"/>
      <w:r>
        <w:rPr>
          <w:rFonts w:hint="cs"/>
          <w:rtl/>
        </w:rPr>
        <w:t>, ה</w:t>
      </w:r>
      <w:r>
        <w:rPr>
          <w:rtl/>
        </w:rPr>
        <w:t xml:space="preserve">שמירה </w:t>
      </w:r>
      <w:bookmarkStart w:id="2097" w:name="_ETM_Q4_438050"/>
      <w:bookmarkEnd w:id="2097"/>
      <w:r>
        <w:rPr>
          <w:rtl/>
        </w:rPr>
        <w:t xml:space="preserve">על </w:t>
      </w:r>
      <w:bookmarkStart w:id="2098" w:name="_ETM_Q4_438170"/>
      <w:bookmarkEnd w:id="2098"/>
      <w:r>
        <w:rPr>
          <w:rtl/>
        </w:rPr>
        <w:t>הדמוקרטיה</w:t>
      </w:r>
      <w:r>
        <w:rPr>
          <w:rFonts w:hint="cs"/>
          <w:rtl/>
        </w:rPr>
        <w:t>,</w:t>
      </w:r>
      <w:r>
        <w:rPr>
          <w:rtl/>
        </w:rPr>
        <w:t xml:space="preserve"> </w:t>
      </w:r>
      <w:bookmarkStart w:id="2099" w:name="_ETM_Q4_438950"/>
      <w:bookmarkEnd w:id="2099"/>
      <w:r>
        <w:rPr>
          <w:rtl/>
        </w:rPr>
        <w:t xml:space="preserve">וטוב </w:t>
      </w:r>
      <w:bookmarkStart w:id="2100" w:name="_ETM_Q4_439310"/>
      <w:bookmarkEnd w:id="2100"/>
      <w:r>
        <w:rPr>
          <w:rtl/>
        </w:rPr>
        <w:t xml:space="preserve">שאנחנו </w:t>
      </w:r>
      <w:bookmarkStart w:id="2101" w:name="_ETM_Q4_439790"/>
      <w:bookmarkEnd w:id="2101"/>
      <w:r>
        <w:rPr>
          <w:rtl/>
        </w:rPr>
        <w:t xml:space="preserve">משקיעים </w:t>
      </w:r>
      <w:bookmarkStart w:id="2102" w:name="_ETM_Q4_440300"/>
      <w:bookmarkEnd w:id="2102"/>
      <w:r>
        <w:rPr>
          <w:rtl/>
        </w:rPr>
        <w:t xml:space="preserve">בערך </w:t>
      </w:r>
      <w:bookmarkStart w:id="2103" w:name="_ETM_Q4_441110"/>
      <w:bookmarkEnd w:id="2103"/>
      <w:r>
        <w:rPr>
          <w:rtl/>
        </w:rPr>
        <w:t>הזה</w:t>
      </w:r>
      <w:r>
        <w:rPr>
          <w:rFonts w:hint="cs"/>
          <w:rtl/>
        </w:rPr>
        <w:t>,</w:t>
      </w:r>
      <w:r>
        <w:rPr>
          <w:rtl/>
        </w:rPr>
        <w:t xml:space="preserve"> </w:t>
      </w:r>
      <w:bookmarkStart w:id="2104" w:name="_ETM_Q4_441830"/>
      <w:bookmarkEnd w:id="2104"/>
      <w:r>
        <w:rPr>
          <w:rtl/>
        </w:rPr>
        <w:t xml:space="preserve">אבל </w:t>
      </w:r>
      <w:bookmarkStart w:id="2105" w:name="_ETM_Q4_442160"/>
      <w:bookmarkEnd w:id="2105"/>
      <w:r>
        <w:rPr>
          <w:rtl/>
        </w:rPr>
        <w:t xml:space="preserve">כן </w:t>
      </w:r>
      <w:bookmarkStart w:id="2106" w:name="_ETM_Q4_442460"/>
      <w:bookmarkEnd w:id="2106"/>
      <w:r>
        <w:rPr>
          <w:rFonts w:hint="cs"/>
          <w:rtl/>
        </w:rPr>
        <w:t xml:space="preserve">יש </w:t>
      </w:r>
      <w:r>
        <w:rPr>
          <w:rtl/>
        </w:rPr>
        <w:t>שאלה</w:t>
      </w:r>
      <w:r>
        <w:rPr>
          <w:rFonts w:hint="cs"/>
          <w:rtl/>
        </w:rPr>
        <w:t>:</w:t>
      </w:r>
      <w:r>
        <w:rPr>
          <w:rtl/>
        </w:rPr>
        <w:t xml:space="preserve"> </w:t>
      </w:r>
      <w:bookmarkStart w:id="2107" w:name="_ETM_Q4_443300"/>
      <w:bookmarkEnd w:id="2107"/>
      <w:r>
        <w:rPr>
          <w:rtl/>
        </w:rPr>
        <w:t xml:space="preserve">מי </w:t>
      </w:r>
      <w:bookmarkStart w:id="2108" w:name="_ETM_Q4_443690"/>
      <w:bookmarkEnd w:id="2108"/>
      <w:r>
        <w:rPr>
          <w:rtl/>
        </w:rPr>
        <w:t xml:space="preserve">משלם </w:t>
      </w:r>
      <w:bookmarkStart w:id="2109" w:name="_ETM_Q4_444260"/>
      <w:bookmarkEnd w:id="2109"/>
      <w:r>
        <w:rPr>
          <w:rtl/>
        </w:rPr>
        <w:t xml:space="preserve">על </w:t>
      </w:r>
      <w:bookmarkStart w:id="2110" w:name="_ETM_Q4_444410"/>
      <w:bookmarkEnd w:id="2110"/>
      <w:r>
        <w:rPr>
          <w:rtl/>
        </w:rPr>
        <w:t xml:space="preserve">הדבר </w:t>
      </w:r>
      <w:bookmarkStart w:id="2111" w:name="_ETM_Q4_445010"/>
      <w:bookmarkEnd w:id="2111"/>
      <w:r>
        <w:rPr>
          <w:rtl/>
        </w:rPr>
        <w:t>הזה</w:t>
      </w:r>
      <w:r>
        <w:rPr>
          <w:rFonts w:hint="cs"/>
          <w:rtl/>
        </w:rPr>
        <w:t>?</w:t>
      </w:r>
      <w:r>
        <w:rPr>
          <w:rtl/>
        </w:rPr>
        <w:t xml:space="preserve"> </w:t>
      </w:r>
      <w:bookmarkStart w:id="2112" w:name="_ETM_Q4_445610"/>
      <w:bookmarkEnd w:id="2112"/>
      <w:r>
        <w:rPr>
          <w:rtl/>
        </w:rPr>
        <w:t xml:space="preserve">ובכל </w:t>
      </w:r>
      <w:bookmarkStart w:id="2113" w:name="_ETM_Q4_446150"/>
      <w:bookmarkEnd w:id="2113"/>
      <w:r>
        <w:rPr>
          <w:rtl/>
        </w:rPr>
        <w:t xml:space="preserve">הקשור </w:t>
      </w:r>
      <w:bookmarkStart w:id="2114" w:name="_ETM_Q4_446599"/>
      <w:bookmarkEnd w:id="2114"/>
      <w:r>
        <w:rPr>
          <w:rtl/>
        </w:rPr>
        <w:t xml:space="preserve">לשכר </w:t>
      </w:r>
      <w:bookmarkStart w:id="2115" w:name="_ETM_Q4_447139"/>
      <w:bookmarkEnd w:id="2115"/>
      <w:r>
        <w:rPr>
          <w:rtl/>
        </w:rPr>
        <w:t xml:space="preserve">עובדים </w:t>
      </w:r>
      <w:bookmarkStart w:id="2116" w:name="_ETM_Q4_447529"/>
      <w:bookmarkEnd w:id="2116"/>
      <w:r>
        <w:rPr>
          <w:rtl/>
        </w:rPr>
        <w:t xml:space="preserve">ביום </w:t>
      </w:r>
      <w:bookmarkStart w:id="2117" w:name="_ETM_Q4_447830"/>
      <w:bookmarkEnd w:id="2117"/>
      <w:r>
        <w:rPr>
          <w:rtl/>
        </w:rPr>
        <w:t>הזה</w:t>
      </w:r>
      <w:r>
        <w:rPr>
          <w:rFonts w:hint="cs"/>
          <w:rtl/>
        </w:rPr>
        <w:t>,</w:t>
      </w:r>
      <w:r>
        <w:rPr>
          <w:rtl/>
        </w:rPr>
        <w:t xml:space="preserve"> </w:t>
      </w:r>
      <w:bookmarkStart w:id="2118" w:name="_ETM_Q4_448430"/>
      <w:bookmarkEnd w:id="2118"/>
      <w:r>
        <w:rPr>
          <w:rtl/>
        </w:rPr>
        <w:t xml:space="preserve">מי </w:t>
      </w:r>
      <w:bookmarkStart w:id="2119" w:name="_ETM_Q4_448669"/>
      <w:bookmarkEnd w:id="2119"/>
      <w:r>
        <w:rPr>
          <w:rtl/>
        </w:rPr>
        <w:t xml:space="preserve">שמשלם </w:t>
      </w:r>
      <w:bookmarkStart w:id="2120" w:name="_ETM_Q4_449360"/>
      <w:bookmarkEnd w:id="2120"/>
      <w:r>
        <w:rPr>
          <w:rtl/>
        </w:rPr>
        <w:t xml:space="preserve">הם </w:t>
      </w:r>
      <w:bookmarkStart w:id="2121" w:name="_ETM_Q4_449479"/>
      <w:bookmarkEnd w:id="2121"/>
      <w:r>
        <w:rPr>
          <w:rtl/>
        </w:rPr>
        <w:t xml:space="preserve">המעסיקים </w:t>
      </w:r>
      <w:bookmarkStart w:id="2122" w:name="_ETM_Q4_450229"/>
      <w:bookmarkEnd w:id="2122"/>
      <w:r>
        <w:rPr>
          <w:rtl/>
        </w:rPr>
        <w:t>בלבד</w:t>
      </w:r>
      <w:r>
        <w:rPr>
          <w:rFonts w:hint="cs"/>
          <w:rtl/>
        </w:rPr>
        <w:t>,</w:t>
      </w:r>
      <w:r>
        <w:rPr>
          <w:rtl/>
        </w:rPr>
        <w:t xml:space="preserve"> </w:t>
      </w:r>
      <w:bookmarkStart w:id="2123" w:name="_ETM_Q4_451099"/>
      <w:bookmarkEnd w:id="2123"/>
      <w:r>
        <w:rPr>
          <w:rtl/>
        </w:rPr>
        <w:t xml:space="preserve">ואין </w:t>
      </w:r>
      <w:bookmarkStart w:id="2124" w:name="_ETM_Q4_451490"/>
      <w:bookmarkEnd w:id="2124"/>
      <w:r>
        <w:rPr>
          <w:rtl/>
        </w:rPr>
        <w:t xml:space="preserve">הבדל </w:t>
      </w:r>
      <w:bookmarkStart w:id="2125" w:name="_ETM_Q4_451910"/>
      <w:bookmarkEnd w:id="2125"/>
      <w:r>
        <w:rPr>
          <w:rtl/>
        </w:rPr>
        <w:t xml:space="preserve">בין </w:t>
      </w:r>
      <w:bookmarkStart w:id="2126" w:name="_ETM_Q4_452150"/>
      <w:bookmarkEnd w:id="2126"/>
      <w:r>
        <w:rPr>
          <w:rtl/>
        </w:rPr>
        <w:t xml:space="preserve">מעסיק </w:t>
      </w:r>
      <w:bookmarkStart w:id="2127" w:name="_ETM_Q4_452960"/>
      <w:bookmarkEnd w:id="2127"/>
      <w:r>
        <w:rPr>
          <w:rtl/>
        </w:rPr>
        <w:t xml:space="preserve">גדול </w:t>
      </w:r>
      <w:bookmarkStart w:id="2128" w:name="_ETM_Q4_453889"/>
      <w:bookmarkEnd w:id="2128"/>
      <w:r>
        <w:rPr>
          <w:rtl/>
        </w:rPr>
        <w:t xml:space="preserve">לבין </w:t>
      </w:r>
      <w:bookmarkStart w:id="2129" w:name="_ETM_Q4_454339"/>
      <w:bookmarkEnd w:id="2129"/>
      <w:r>
        <w:rPr>
          <w:rtl/>
        </w:rPr>
        <w:t xml:space="preserve">מעסיק </w:t>
      </w:r>
      <w:bookmarkStart w:id="2130" w:name="_ETM_Q4_454849"/>
      <w:bookmarkEnd w:id="2130"/>
      <w:r>
        <w:rPr>
          <w:rtl/>
        </w:rPr>
        <w:t>קטן</w:t>
      </w:r>
      <w:r>
        <w:rPr>
          <w:rFonts w:hint="cs"/>
          <w:rtl/>
        </w:rPr>
        <w:t>.</w:t>
      </w:r>
      <w:r>
        <w:rPr>
          <w:rtl/>
        </w:rPr>
        <w:t xml:space="preserve"> </w:t>
      </w:r>
      <w:bookmarkStart w:id="2131" w:name="_ETM_Q4_455820"/>
      <w:bookmarkEnd w:id="2131"/>
      <w:r>
        <w:rPr>
          <w:rtl/>
        </w:rPr>
        <w:t xml:space="preserve">מי </w:t>
      </w:r>
      <w:bookmarkStart w:id="2132" w:name="_ETM_Q4_456089"/>
      <w:bookmarkEnd w:id="2132"/>
      <w:r>
        <w:rPr>
          <w:rtl/>
        </w:rPr>
        <w:t xml:space="preserve">משלם </w:t>
      </w:r>
      <w:bookmarkStart w:id="2133" w:name="_ETM_Q4_456810"/>
      <w:bookmarkEnd w:id="2133"/>
      <w:r>
        <w:rPr>
          <w:rtl/>
        </w:rPr>
        <w:t xml:space="preserve">עבור </w:t>
      </w:r>
      <w:bookmarkStart w:id="2134" w:name="_ETM_Q4_457500"/>
      <w:bookmarkEnd w:id="2134"/>
      <w:r>
        <w:rPr>
          <w:rtl/>
        </w:rPr>
        <w:t xml:space="preserve">אותו </w:t>
      </w:r>
      <w:bookmarkStart w:id="2135" w:name="_ETM_Q4_458100"/>
      <w:bookmarkEnd w:id="2135"/>
      <w:r>
        <w:rPr>
          <w:rtl/>
        </w:rPr>
        <w:t xml:space="preserve">עובד </w:t>
      </w:r>
      <w:bookmarkStart w:id="2136" w:name="_ETM_Q4_458460"/>
      <w:bookmarkEnd w:id="2136"/>
      <w:r>
        <w:rPr>
          <w:rtl/>
        </w:rPr>
        <w:t xml:space="preserve">סיעודי </w:t>
      </w:r>
      <w:bookmarkStart w:id="2137" w:name="_ETM_Q4_459480"/>
      <w:bookmarkEnd w:id="2137"/>
      <w:r>
        <w:rPr>
          <w:rtl/>
        </w:rPr>
        <w:t xml:space="preserve">בבית </w:t>
      </w:r>
      <w:bookmarkStart w:id="2138" w:name="_ETM_Q4_460110"/>
      <w:bookmarkEnd w:id="2138"/>
      <w:r>
        <w:rPr>
          <w:rtl/>
        </w:rPr>
        <w:t>בקריית</w:t>
      </w:r>
      <w:r>
        <w:rPr>
          <w:rFonts w:hint="cs"/>
          <w:rtl/>
        </w:rPr>
        <w:t xml:space="preserve"> שמונה </w:t>
      </w:r>
      <w:bookmarkStart w:id="2139" w:name="_ETM_Q4_460650"/>
      <w:bookmarkStart w:id="2140" w:name="_ETM_Q4_461190"/>
      <w:bookmarkEnd w:id="2139"/>
      <w:bookmarkEnd w:id="2140"/>
      <w:r>
        <w:rPr>
          <w:rtl/>
        </w:rPr>
        <w:t xml:space="preserve">שבו </w:t>
      </w:r>
      <w:bookmarkStart w:id="2141" w:name="_ETM_Q4_461640"/>
      <w:bookmarkEnd w:id="2141"/>
      <w:r>
        <w:rPr>
          <w:rtl/>
        </w:rPr>
        <w:t xml:space="preserve">יש </w:t>
      </w:r>
      <w:bookmarkStart w:id="2142" w:name="_ETM_Q4_462180"/>
      <w:bookmarkEnd w:id="2142"/>
      <w:r>
        <w:rPr>
          <w:rtl/>
        </w:rPr>
        <w:t xml:space="preserve">אדם </w:t>
      </w:r>
      <w:bookmarkStart w:id="2143" w:name="_ETM_Q4_462779"/>
      <w:bookmarkEnd w:id="2143"/>
      <w:r>
        <w:rPr>
          <w:rtl/>
        </w:rPr>
        <w:t xml:space="preserve">הנזקק </w:t>
      </w:r>
      <w:bookmarkStart w:id="2144" w:name="_ETM_Q4_463440"/>
      <w:bookmarkEnd w:id="2144"/>
      <w:r>
        <w:rPr>
          <w:rtl/>
        </w:rPr>
        <w:t xml:space="preserve">לאותו </w:t>
      </w:r>
      <w:bookmarkStart w:id="2145" w:name="_ETM_Q4_463800"/>
      <w:bookmarkEnd w:id="2145"/>
      <w:r>
        <w:rPr>
          <w:rtl/>
        </w:rPr>
        <w:t xml:space="preserve">שירות </w:t>
      </w:r>
      <w:bookmarkStart w:id="2146" w:name="_ETM_Q4_464160"/>
      <w:bookmarkEnd w:id="2146"/>
      <w:r>
        <w:rPr>
          <w:rtl/>
        </w:rPr>
        <w:t xml:space="preserve">סיעודי </w:t>
      </w:r>
      <w:bookmarkStart w:id="2147" w:name="_ETM_Q4_464969"/>
      <w:bookmarkEnd w:id="2147"/>
      <w:r>
        <w:rPr>
          <w:rtl/>
        </w:rPr>
        <w:t xml:space="preserve">גם </w:t>
      </w:r>
      <w:bookmarkStart w:id="2148" w:name="_ETM_Q4_465449"/>
      <w:bookmarkEnd w:id="2148"/>
      <w:r>
        <w:rPr>
          <w:rtl/>
        </w:rPr>
        <w:t xml:space="preserve">ביום </w:t>
      </w:r>
      <w:bookmarkStart w:id="2149" w:name="_ETM_Q4_465839"/>
      <w:bookmarkEnd w:id="2149"/>
      <w:r>
        <w:rPr>
          <w:rtl/>
        </w:rPr>
        <w:t xml:space="preserve">שבתון </w:t>
      </w:r>
      <w:bookmarkStart w:id="2150" w:name="_ETM_Q4_466379"/>
      <w:bookmarkEnd w:id="2150"/>
      <w:r>
        <w:rPr>
          <w:rtl/>
        </w:rPr>
        <w:t>הבחירות</w:t>
      </w:r>
      <w:r>
        <w:rPr>
          <w:rFonts w:hint="cs"/>
          <w:rtl/>
        </w:rPr>
        <w:t>?</w:t>
      </w:r>
      <w:r>
        <w:rPr>
          <w:rtl/>
        </w:rPr>
        <w:t xml:space="preserve"> </w:t>
      </w:r>
      <w:bookmarkStart w:id="2151" w:name="_ETM_Q4_467339"/>
      <w:bookmarkEnd w:id="2151"/>
      <w:r>
        <w:rPr>
          <w:rtl/>
        </w:rPr>
        <w:t xml:space="preserve">האם </w:t>
      </w:r>
      <w:bookmarkStart w:id="2152" w:name="_ETM_Q4_467669"/>
      <w:bookmarkEnd w:id="2152"/>
      <w:r>
        <w:rPr>
          <w:rtl/>
        </w:rPr>
        <w:t xml:space="preserve">אותה </w:t>
      </w:r>
      <w:bookmarkStart w:id="2153" w:name="_ETM_Q4_467939"/>
      <w:bookmarkEnd w:id="2153"/>
      <w:r>
        <w:rPr>
          <w:rtl/>
        </w:rPr>
        <w:t xml:space="preserve">משפחה </w:t>
      </w:r>
      <w:bookmarkStart w:id="2154" w:name="_ETM_Q4_468419"/>
      <w:bookmarkEnd w:id="2154"/>
      <w:r>
        <w:rPr>
          <w:rtl/>
        </w:rPr>
        <w:t>מקריית</w:t>
      </w:r>
      <w:r>
        <w:rPr>
          <w:rFonts w:hint="cs"/>
          <w:rtl/>
        </w:rPr>
        <w:t xml:space="preserve"> שמונה? </w:t>
      </w:r>
      <w:bookmarkStart w:id="2155" w:name="_ETM_Q4_468930"/>
      <w:bookmarkStart w:id="2156" w:name="_ETM_Q4_469680"/>
      <w:bookmarkEnd w:id="2155"/>
      <w:bookmarkEnd w:id="2156"/>
      <w:r>
        <w:rPr>
          <w:rtl/>
        </w:rPr>
        <w:t xml:space="preserve">האם </w:t>
      </w:r>
      <w:bookmarkStart w:id="2157" w:name="_ETM_Q4_469979"/>
      <w:bookmarkEnd w:id="2157"/>
      <w:r>
        <w:rPr>
          <w:rtl/>
        </w:rPr>
        <w:t xml:space="preserve">מישהו </w:t>
      </w:r>
      <w:bookmarkStart w:id="2158" w:name="_ETM_Q4_470249"/>
      <w:bookmarkEnd w:id="2158"/>
      <w:r>
        <w:rPr>
          <w:rtl/>
        </w:rPr>
        <w:t xml:space="preserve">מסייע </w:t>
      </w:r>
      <w:bookmarkStart w:id="2159" w:name="_ETM_Q4_470789"/>
      <w:bookmarkEnd w:id="2159"/>
      <w:r>
        <w:rPr>
          <w:rtl/>
        </w:rPr>
        <w:t xml:space="preserve">להם </w:t>
      </w:r>
      <w:bookmarkStart w:id="2160" w:name="_ETM_Q4_471029"/>
      <w:bookmarkEnd w:id="2160"/>
      <w:r>
        <w:rPr>
          <w:rtl/>
        </w:rPr>
        <w:t>בזה</w:t>
      </w:r>
      <w:r>
        <w:rPr>
          <w:rFonts w:hint="cs"/>
          <w:rtl/>
        </w:rPr>
        <w:t>?</w:t>
      </w:r>
      <w:r>
        <w:rPr>
          <w:rtl/>
        </w:rPr>
        <w:t xml:space="preserve"> </w:t>
      </w:r>
      <w:bookmarkStart w:id="2161" w:name="_ETM_Q4_472000"/>
      <w:bookmarkEnd w:id="2161"/>
      <w:r>
        <w:rPr>
          <w:rtl/>
        </w:rPr>
        <w:t xml:space="preserve">מי </w:t>
      </w:r>
      <w:bookmarkStart w:id="2162" w:name="_ETM_Q4_472210"/>
      <w:bookmarkEnd w:id="2162"/>
      <w:r>
        <w:rPr>
          <w:rtl/>
        </w:rPr>
        <w:t xml:space="preserve">משלם </w:t>
      </w:r>
      <w:bookmarkStart w:id="2163" w:name="_ETM_Q4_472750"/>
      <w:bookmarkEnd w:id="2163"/>
      <w:r>
        <w:rPr>
          <w:rtl/>
        </w:rPr>
        <w:t xml:space="preserve">עבור </w:t>
      </w:r>
      <w:bookmarkStart w:id="2164" w:name="_ETM_Q4_473080"/>
      <w:bookmarkEnd w:id="2164"/>
      <w:r>
        <w:rPr>
          <w:rtl/>
        </w:rPr>
        <w:t xml:space="preserve">אותם </w:t>
      </w:r>
      <w:bookmarkStart w:id="2165" w:name="_ETM_Q4_473560"/>
      <w:bookmarkEnd w:id="2165"/>
      <w:r>
        <w:rPr>
          <w:rtl/>
        </w:rPr>
        <w:t xml:space="preserve">עובדים </w:t>
      </w:r>
      <w:bookmarkStart w:id="2166" w:name="_ETM_Q4_474010"/>
      <w:bookmarkEnd w:id="2166"/>
      <w:r>
        <w:rPr>
          <w:rtl/>
        </w:rPr>
        <w:t>בחקלאות</w:t>
      </w:r>
      <w:r>
        <w:rPr>
          <w:rFonts w:hint="cs"/>
          <w:rtl/>
        </w:rPr>
        <w:t xml:space="preserve"> </w:t>
      </w:r>
      <w:r>
        <w:rPr>
          <w:rtl/>
        </w:rPr>
        <w:t xml:space="preserve">– </w:t>
      </w:r>
      <w:bookmarkStart w:id="2167" w:name="_ETM_Q4_475169"/>
      <w:bookmarkEnd w:id="2167"/>
      <w:r>
        <w:rPr>
          <w:rtl/>
        </w:rPr>
        <w:t>בגליל</w:t>
      </w:r>
      <w:r>
        <w:rPr>
          <w:rFonts w:hint="cs"/>
          <w:rtl/>
        </w:rPr>
        <w:t>,</w:t>
      </w:r>
      <w:r>
        <w:rPr>
          <w:rtl/>
        </w:rPr>
        <w:t xml:space="preserve"> </w:t>
      </w:r>
      <w:bookmarkStart w:id="2168" w:name="_ETM_Q4_476009"/>
      <w:bookmarkEnd w:id="2168"/>
      <w:r>
        <w:rPr>
          <w:rtl/>
        </w:rPr>
        <w:t>בנגב</w:t>
      </w:r>
      <w:r>
        <w:rPr>
          <w:rFonts w:hint="cs"/>
          <w:rtl/>
        </w:rPr>
        <w:t>,</w:t>
      </w:r>
      <w:r>
        <w:rPr>
          <w:rtl/>
        </w:rPr>
        <w:t xml:space="preserve"> </w:t>
      </w:r>
      <w:bookmarkStart w:id="2169" w:name="_ETM_Q4_476759"/>
      <w:bookmarkEnd w:id="2169"/>
      <w:r>
        <w:rPr>
          <w:rtl/>
        </w:rPr>
        <w:t>בבקעה</w:t>
      </w:r>
      <w:r>
        <w:rPr>
          <w:rFonts w:hint="cs"/>
          <w:rtl/>
        </w:rPr>
        <w:t xml:space="preserve"> </w:t>
      </w:r>
      <w:r w:rsidR="006C05CB">
        <w:rPr>
          <w:rFonts w:hint="cs"/>
          <w:rtl/>
        </w:rPr>
        <w:t>–</w:t>
      </w:r>
      <w:r>
        <w:rPr>
          <w:rtl/>
        </w:rPr>
        <w:t xml:space="preserve"> </w:t>
      </w:r>
      <w:bookmarkStart w:id="2170" w:name="_ETM_Q4_477710"/>
      <w:bookmarkEnd w:id="2170"/>
      <w:r>
        <w:rPr>
          <w:rtl/>
        </w:rPr>
        <w:t xml:space="preserve">שגם </w:t>
      </w:r>
      <w:bookmarkStart w:id="2171" w:name="_ETM_Q4_478160"/>
      <w:bookmarkEnd w:id="2171"/>
      <w:r>
        <w:rPr>
          <w:rtl/>
        </w:rPr>
        <w:t xml:space="preserve">ביום </w:t>
      </w:r>
      <w:bookmarkStart w:id="2172" w:name="_ETM_Q4_478460"/>
      <w:bookmarkEnd w:id="2172"/>
      <w:r>
        <w:rPr>
          <w:rtl/>
        </w:rPr>
        <w:t>בחירות</w:t>
      </w:r>
      <w:r>
        <w:rPr>
          <w:rFonts w:hint="cs"/>
          <w:rtl/>
        </w:rPr>
        <w:t>,</w:t>
      </w:r>
      <w:r>
        <w:rPr>
          <w:rtl/>
        </w:rPr>
        <w:t xml:space="preserve"> </w:t>
      </w:r>
      <w:bookmarkStart w:id="2173" w:name="_ETM_Q4_478970"/>
      <w:bookmarkEnd w:id="2173"/>
      <w:r>
        <w:rPr>
          <w:rtl/>
        </w:rPr>
        <w:t xml:space="preserve">חגיגי </w:t>
      </w:r>
      <w:bookmarkStart w:id="2174" w:name="_ETM_Q4_479389"/>
      <w:bookmarkEnd w:id="2174"/>
      <w:r>
        <w:rPr>
          <w:rtl/>
        </w:rPr>
        <w:t xml:space="preserve">ככל </w:t>
      </w:r>
      <w:bookmarkStart w:id="2175" w:name="_ETM_Q4_479779"/>
      <w:bookmarkEnd w:id="2175"/>
      <w:r>
        <w:rPr>
          <w:rtl/>
        </w:rPr>
        <w:t>שיהיה</w:t>
      </w:r>
      <w:r>
        <w:rPr>
          <w:rFonts w:hint="cs"/>
          <w:rtl/>
        </w:rPr>
        <w:t>,</w:t>
      </w:r>
      <w:r>
        <w:rPr>
          <w:rtl/>
        </w:rPr>
        <w:t xml:space="preserve"> </w:t>
      </w:r>
      <w:bookmarkStart w:id="2176" w:name="_ETM_Q4_480589"/>
      <w:bookmarkEnd w:id="2176"/>
      <w:r>
        <w:rPr>
          <w:rtl/>
        </w:rPr>
        <w:t xml:space="preserve">צריכים </w:t>
      </w:r>
      <w:bookmarkStart w:id="2177" w:name="_ETM_Q4_481040"/>
      <w:bookmarkEnd w:id="2177"/>
      <w:r>
        <w:rPr>
          <w:rtl/>
        </w:rPr>
        <w:t xml:space="preserve">להמשיך </w:t>
      </w:r>
      <w:bookmarkStart w:id="2178" w:name="_ETM_Q4_480000"/>
      <w:bookmarkEnd w:id="2178"/>
      <w:r>
        <w:rPr>
          <w:rFonts w:hint="cs"/>
          <w:rtl/>
        </w:rPr>
        <w:t xml:space="preserve">לעבד את האדמה, </w:t>
      </w:r>
      <w:bookmarkStart w:id="2179" w:name="_ETM_Q4_476832"/>
      <w:bookmarkStart w:id="2180" w:name="_ETM_Q4_480420"/>
      <w:bookmarkStart w:id="2181" w:name="_ETM_Q4_481230"/>
      <w:bookmarkStart w:id="2182" w:name="_ETM_Q4_481680"/>
      <w:bookmarkStart w:id="2183" w:name="_ETM_Q4_482129"/>
      <w:bookmarkStart w:id="2184" w:name="_ETM_Q4_482669"/>
      <w:bookmarkStart w:id="2185" w:name="_ETM_Q4_482820"/>
      <w:bookmarkStart w:id="2186" w:name="_ETM_Q4_483659"/>
      <w:bookmarkEnd w:id="2179"/>
      <w:bookmarkEnd w:id="2180"/>
      <w:bookmarkEnd w:id="2181"/>
      <w:bookmarkEnd w:id="2182"/>
      <w:bookmarkEnd w:id="2183"/>
      <w:bookmarkEnd w:id="2184"/>
      <w:bookmarkEnd w:id="2185"/>
      <w:bookmarkEnd w:id="2186"/>
      <w:r>
        <w:rPr>
          <w:rtl/>
        </w:rPr>
        <w:t xml:space="preserve">להמשיך </w:t>
      </w:r>
      <w:bookmarkStart w:id="2187" w:name="_ETM_Q4_484200"/>
      <w:bookmarkEnd w:id="2187"/>
      <w:r>
        <w:rPr>
          <w:rtl/>
        </w:rPr>
        <w:t xml:space="preserve">לחלוב </w:t>
      </w:r>
      <w:bookmarkStart w:id="2188" w:name="_ETM_Q4_484740"/>
      <w:bookmarkEnd w:id="2188"/>
      <w:r>
        <w:rPr>
          <w:rtl/>
        </w:rPr>
        <w:t xml:space="preserve">את </w:t>
      </w:r>
      <w:bookmarkStart w:id="2189" w:name="_ETM_Q4_484920"/>
      <w:bookmarkEnd w:id="2189"/>
      <w:r>
        <w:rPr>
          <w:rtl/>
        </w:rPr>
        <w:t>הפרות</w:t>
      </w:r>
      <w:bookmarkStart w:id="2190" w:name="_ETM_Q4_485850"/>
      <w:bookmarkEnd w:id="2190"/>
      <w:r>
        <w:rPr>
          <w:rFonts w:hint="cs"/>
          <w:rtl/>
        </w:rPr>
        <w:t xml:space="preserve">, </w:t>
      </w:r>
      <w:r>
        <w:rPr>
          <w:rtl/>
        </w:rPr>
        <w:t xml:space="preserve">להמשיך </w:t>
      </w:r>
      <w:bookmarkStart w:id="2191" w:name="_ETM_Q4_486330"/>
      <w:bookmarkEnd w:id="2191"/>
      <w:r>
        <w:rPr>
          <w:rtl/>
        </w:rPr>
        <w:t xml:space="preserve">לאסוף </w:t>
      </w:r>
      <w:bookmarkStart w:id="2192" w:name="_ETM_Q4_486899"/>
      <w:bookmarkEnd w:id="2192"/>
      <w:r>
        <w:rPr>
          <w:rtl/>
        </w:rPr>
        <w:t xml:space="preserve">את </w:t>
      </w:r>
      <w:bookmarkStart w:id="2193" w:name="_ETM_Q4_487080"/>
      <w:bookmarkEnd w:id="2193"/>
      <w:r>
        <w:rPr>
          <w:rtl/>
        </w:rPr>
        <w:t xml:space="preserve">הביצים </w:t>
      </w:r>
      <w:bookmarkStart w:id="2194" w:name="_ETM_Q4_488040"/>
      <w:bookmarkEnd w:id="2194"/>
      <w:r>
        <w:rPr>
          <w:rtl/>
        </w:rPr>
        <w:t>מהלול</w:t>
      </w:r>
      <w:bookmarkStart w:id="2195" w:name="_ETM_Q4_489089"/>
      <w:bookmarkEnd w:id="2195"/>
      <w:r>
        <w:rPr>
          <w:rFonts w:hint="cs"/>
          <w:rtl/>
        </w:rPr>
        <w:t>?</w:t>
      </w:r>
    </w:p>
    <w:p w:rsidR="00CA15C3" w:rsidRDefault="00CA15C3" w:rsidP="00387B0D">
      <w:pPr>
        <w:rPr>
          <w:rtl/>
        </w:rPr>
      </w:pPr>
      <w:bookmarkStart w:id="2196" w:name="_ETM_Q4_490250"/>
      <w:bookmarkStart w:id="2197" w:name="_ETM_Q4_490353"/>
      <w:bookmarkEnd w:id="2196"/>
      <w:bookmarkEnd w:id="2197"/>
    </w:p>
    <w:p w:rsidR="00CA15C3" w:rsidRDefault="00CA15C3" w:rsidP="006C05CB">
      <w:pPr>
        <w:rPr>
          <w:rtl/>
        </w:rPr>
      </w:pPr>
      <w:bookmarkStart w:id="2198" w:name="_ETM_Q4_490394"/>
      <w:bookmarkStart w:id="2199" w:name="_ETM_Q4_490487"/>
      <w:bookmarkEnd w:id="2198"/>
      <w:bookmarkEnd w:id="2199"/>
      <w:r>
        <w:rPr>
          <w:rtl/>
        </w:rPr>
        <w:t xml:space="preserve">אז </w:t>
      </w:r>
      <w:bookmarkStart w:id="2200" w:name="_ETM_Q4_489269"/>
      <w:bookmarkEnd w:id="2200"/>
      <w:r>
        <w:rPr>
          <w:rtl/>
        </w:rPr>
        <w:t>נכון</w:t>
      </w:r>
      <w:bookmarkStart w:id="2201" w:name="_ETM_Q4_489690"/>
      <w:bookmarkEnd w:id="2201"/>
      <w:r>
        <w:rPr>
          <w:rFonts w:hint="cs"/>
          <w:rtl/>
        </w:rPr>
        <w:t xml:space="preserve">, </w:t>
      </w:r>
      <w:r>
        <w:rPr>
          <w:rtl/>
        </w:rPr>
        <w:t xml:space="preserve">אפשר </w:t>
      </w:r>
      <w:bookmarkStart w:id="2202" w:name="_ETM_Q4_490080"/>
      <w:bookmarkEnd w:id="2202"/>
      <w:r>
        <w:rPr>
          <w:rtl/>
        </w:rPr>
        <w:t xml:space="preserve">היה </w:t>
      </w:r>
      <w:bookmarkStart w:id="2203" w:name="_ETM_Q4_490920"/>
      <w:bookmarkEnd w:id="2203"/>
      <w:r>
        <w:rPr>
          <w:rtl/>
        </w:rPr>
        <w:t xml:space="preserve">לעסוק </w:t>
      </w:r>
      <w:bookmarkStart w:id="2204" w:name="_ETM_Q4_491400"/>
      <w:bookmarkEnd w:id="2204"/>
      <w:r>
        <w:rPr>
          <w:rtl/>
        </w:rPr>
        <w:t xml:space="preserve">בשאלת </w:t>
      </w:r>
      <w:bookmarkStart w:id="2205" w:name="_ETM_Q4_492150"/>
      <w:bookmarkEnd w:id="2205"/>
      <w:r>
        <w:rPr>
          <w:rtl/>
        </w:rPr>
        <w:t xml:space="preserve">העבודה </w:t>
      </w:r>
      <w:bookmarkStart w:id="2206" w:name="_ETM_Q4_493080"/>
      <w:bookmarkEnd w:id="2206"/>
      <w:r>
        <w:rPr>
          <w:rtl/>
        </w:rPr>
        <w:t>בישראל</w:t>
      </w:r>
      <w:r>
        <w:rPr>
          <w:rFonts w:hint="cs"/>
          <w:rtl/>
        </w:rPr>
        <w:t>,</w:t>
      </w:r>
      <w:r>
        <w:rPr>
          <w:rtl/>
        </w:rPr>
        <w:t xml:space="preserve"> </w:t>
      </w:r>
      <w:bookmarkStart w:id="2207" w:name="_ETM_Q4_493740"/>
      <w:bookmarkEnd w:id="2207"/>
      <w:r>
        <w:rPr>
          <w:rtl/>
        </w:rPr>
        <w:t>שז</w:t>
      </w:r>
      <w:r>
        <w:rPr>
          <w:rFonts w:hint="cs"/>
          <w:rtl/>
        </w:rPr>
        <w:t>ו</w:t>
      </w:r>
      <w:r>
        <w:rPr>
          <w:rtl/>
        </w:rPr>
        <w:t xml:space="preserve"> </w:t>
      </w:r>
      <w:bookmarkStart w:id="2208" w:name="_ETM_Q4_493980"/>
      <w:bookmarkEnd w:id="2208"/>
      <w:r>
        <w:rPr>
          <w:rtl/>
        </w:rPr>
        <w:t xml:space="preserve">שאלה </w:t>
      </w:r>
      <w:bookmarkStart w:id="2209" w:name="_ETM_Q4_494309"/>
      <w:bookmarkEnd w:id="2209"/>
      <w:r>
        <w:rPr>
          <w:rtl/>
        </w:rPr>
        <w:t xml:space="preserve">מאוד </w:t>
      </w:r>
      <w:bookmarkStart w:id="2210" w:name="_ETM_Q4_494730"/>
      <w:bookmarkEnd w:id="2210"/>
      <w:r>
        <w:rPr>
          <w:rtl/>
        </w:rPr>
        <w:t xml:space="preserve">מאוד </w:t>
      </w:r>
      <w:bookmarkStart w:id="2211" w:name="_ETM_Q4_494969"/>
      <w:bookmarkEnd w:id="2211"/>
      <w:r>
        <w:rPr>
          <w:rtl/>
        </w:rPr>
        <w:t>רחבה</w:t>
      </w:r>
      <w:r w:rsidR="006C05CB">
        <w:rPr>
          <w:rFonts w:hint="cs"/>
          <w:rtl/>
        </w:rPr>
        <w:t>:</w:t>
      </w:r>
      <w:r>
        <w:rPr>
          <w:rFonts w:hint="cs"/>
          <w:rtl/>
        </w:rPr>
        <w:t xml:space="preserve"> </w:t>
      </w:r>
      <w:r>
        <w:rPr>
          <w:rtl/>
        </w:rPr>
        <w:t xml:space="preserve">מי </w:t>
      </w:r>
      <w:bookmarkStart w:id="2212" w:name="_ETM_Q4_495599"/>
      <w:bookmarkEnd w:id="2212"/>
      <w:r>
        <w:rPr>
          <w:rtl/>
        </w:rPr>
        <w:t xml:space="preserve">בכלל </w:t>
      </w:r>
      <w:bookmarkStart w:id="2213" w:name="_ETM_Q4_496050"/>
      <w:bookmarkEnd w:id="2213"/>
      <w:r>
        <w:rPr>
          <w:rtl/>
        </w:rPr>
        <w:t xml:space="preserve">עובד </w:t>
      </w:r>
      <w:bookmarkStart w:id="2214" w:name="_ETM_Q4_496320"/>
      <w:bookmarkEnd w:id="2214"/>
      <w:r>
        <w:rPr>
          <w:rtl/>
        </w:rPr>
        <w:t xml:space="preserve">בתפקידים </w:t>
      </w:r>
      <w:bookmarkStart w:id="2215" w:name="_ETM_Q4_497010"/>
      <w:bookmarkEnd w:id="2215"/>
      <w:r>
        <w:rPr>
          <w:rtl/>
        </w:rPr>
        <w:t>האלה</w:t>
      </w:r>
      <w:r>
        <w:rPr>
          <w:rFonts w:hint="cs"/>
          <w:rtl/>
        </w:rPr>
        <w:t>?</w:t>
      </w:r>
      <w:r>
        <w:rPr>
          <w:rtl/>
        </w:rPr>
        <w:t xml:space="preserve"> </w:t>
      </w:r>
      <w:bookmarkStart w:id="2216" w:name="_ETM_Q4_497580"/>
      <w:bookmarkEnd w:id="2216"/>
      <w:r>
        <w:rPr>
          <w:rtl/>
        </w:rPr>
        <w:t xml:space="preserve">מי </w:t>
      </w:r>
      <w:bookmarkStart w:id="2217" w:name="_ETM_Q4_497789"/>
      <w:bookmarkEnd w:id="2217"/>
      <w:r>
        <w:rPr>
          <w:rtl/>
        </w:rPr>
        <w:t xml:space="preserve">עובד </w:t>
      </w:r>
      <w:bookmarkStart w:id="2218" w:name="_ETM_Q4_498060"/>
      <w:bookmarkEnd w:id="2218"/>
      <w:r>
        <w:rPr>
          <w:rtl/>
        </w:rPr>
        <w:t>בסיעוד</w:t>
      </w:r>
      <w:r>
        <w:rPr>
          <w:rFonts w:hint="cs"/>
          <w:rtl/>
        </w:rPr>
        <w:t>?</w:t>
      </w:r>
      <w:r>
        <w:rPr>
          <w:rtl/>
        </w:rPr>
        <w:t xml:space="preserve"> </w:t>
      </w:r>
      <w:bookmarkStart w:id="2219" w:name="_ETM_Q4_498720"/>
      <w:bookmarkEnd w:id="2219"/>
      <w:r>
        <w:rPr>
          <w:rtl/>
        </w:rPr>
        <w:t xml:space="preserve">מי </w:t>
      </w:r>
      <w:bookmarkStart w:id="2220" w:name="_ETM_Q4_498839"/>
      <w:bookmarkEnd w:id="2220"/>
      <w:r>
        <w:rPr>
          <w:rtl/>
        </w:rPr>
        <w:t xml:space="preserve">עובד </w:t>
      </w:r>
      <w:bookmarkStart w:id="2221" w:name="_ETM_Q4_499140"/>
      <w:bookmarkEnd w:id="2221"/>
      <w:r>
        <w:rPr>
          <w:rtl/>
        </w:rPr>
        <w:t>בחקלאות</w:t>
      </w:r>
      <w:r>
        <w:rPr>
          <w:rFonts w:hint="cs"/>
          <w:rtl/>
        </w:rPr>
        <w:t>?</w:t>
      </w:r>
      <w:r>
        <w:rPr>
          <w:rtl/>
        </w:rPr>
        <w:t xml:space="preserve"> </w:t>
      </w:r>
      <w:bookmarkStart w:id="2222" w:name="_ETM_Q4_500220"/>
      <w:bookmarkEnd w:id="2222"/>
      <w:r>
        <w:rPr>
          <w:rtl/>
        </w:rPr>
        <w:t xml:space="preserve">מי </w:t>
      </w:r>
      <w:bookmarkStart w:id="2223" w:name="_ETM_Q4_500400"/>
      <w:bookmarkEnd w:id="2223"/>
      <w:r>
        <w:rPr>
          <w:rtl/>
        </w:rPr>
        <w:t xml:space="preserve">עובד </w:t>
      </w:r>
      <w:bookmarkStart w:id="2224" w:name="_ETM_Q4_500730"/>
      <w:bookmarkEnd w:id="2224"/>
      <w:r>
        <w:rPr>
          <w:rtl/>
        </w:rPr>
        <w:t>בבניין</w:t>
      </w:r>
      <w:r>
        <w:rPr>
          <w:rFonts w:hint="cs"/>
          <w:rtl/>
        </w:rPr>
        <w:t>?</w:t>
      </w:r>
      <w:r>
        <w:rPr>
          <w:rtl/>
        </w:rPr>
        <w:t xml:space="preserve"> </w:t>
      </w:r>
      <w:bookmarkStart w:id="2225" w:name="_ETM_Q4_501510"/>
      <w:bookmarkEnd w:id="2225"/>
      <w:r>
        <w:rPr>
          <w:rtl/>
        </w:rPr>
        <w:t xml:space="preserve">מי </w:t>
      </w:r>
      <w:bookmarkStart w:id="2226" w:name="_ETM_Q4_501660"/>
      <w:bookmarkEnd w:id="2226"/>
      <w:r>
        <w:rPr>
          <w:rtl/>
        </w:rPr>
        <w:t xml:space="preserve">עובד </w:t>
      </w:r>
      <w:bookmarkStart w:id="2227" w:name="_ETM_Q4_501960"/>
      <w:bookmarkEnd w:id="2227"/>
      <w:r>
        <w:rPr>
          <w:rtl/>
        </w:rPr>
        <w:t>במלונאות</w:t>
      </w:r>
      <w:r>
        <w:rPr>
          <w:rFonts w:hint="cs"/>
          <w:rtl/>
        </w:rPr>
        <w:t>?</w:t>
      </w:r>
      <w:r>
        <w:rPr>
          <w:rtl/>
        </w:rPr>
        <w:t xml:space="preserve"> </w:t>
      </w:r>
      <w:bookmarkStart w:id="2228" w:name="_ETM_Q4_503220"/>
      <w:bookmarkEnd w:id="2228"/>
      <w:r>
        <w:rPr>
          <w:rtl/>
        </w:rPr>
        <w:t>אבל</w:t>
      </w:r>
      <w:r>
        <w:rPr>
          <w:rFonts w:hint="cs"/>
          <w:rtl/>
        </w:rPr>
        <w:t>,</w:t>
      </w:r>
      <w:r>
        <w:rPr>
          <w:rtl/>
        </w:rPr>
        <w:t xml:space="preserve"> </w:t>
      </w:r>
      <w:bookmarkStart w:id="2229" w:name="_ETM_Q4_503970"/>
      <w:bookmarkEnd w:id="2229"/>
      <w:r>
        <w:rPr>
          <w:rtl/>
        </w:rPr>
        <w:t>כאמור</w:t>
      </w:r>
      <w:r>
        <w:rPr>
          <w:rFonts w:hint="cs"/>
          <w:rtl/>
        </w:rPr>
        <w:t>,</w:t>
      </w:r>
      <w:r>
        <w:rPr>
          <w:rtl/>
        </w:rPr>
        <w:t xml:space="preserve"> </w:t>
      </w:r>
      <w:bookmarkStart w:id="2230" w:name="_ETM_Q4_504930"/>
      <w:bookmarkEnd w:id="2230"/>
      <w:r>
        <w:rPr>
          <w:rtl/>
        </w:rPr>
        <w:t>ל</w:t>
      </w:r>
      <w:r>
        <w:rPr>
          <w:rFonts w:hint="cs"/>
          <w:rtl/>
        </w:rPr>
        <w:t>כך</w:t>
      </w:r>
      <w:r>
        <w:rPr>
          <w:rtl/>
        </w:rPr>
        <w:t xml:space="preserve"> </w:t>
      </w:r>
      <w:bookmarkStart w:id="2231" w:name="_ETM_Q4_505289"/>
      <w:bookmarkEnd w:id="2231"/>
      <w:r>
        <w:rPr>
          <w:rtl/>
        </w:rPr>
        <w:t xml:space="preserve">יש </w:t>
      </w:r>
      <w:bookmarkStart w:id="2232" w:name="_ETM_Q4_505470"/>
      <w:bookmarkEnd w:id="2232"/>
      <w:r>
        <w:rPr>
          <w:rtl/>
        </w:rPr>
        <w:t xml:space="preserve">לנו </w:t>
      </w:r>
      <w:bookmarkStart w:id="2233" w:name="_ETM_Q4_505800"/>
      <w:bookmarkEnd w:id="2233"/>
      <w:r>
        <w:rPr>
          <w:rtl/>
        </w:rPr>
        <w:t xml:space="preserve">עוד </w:t>
      </w:r>
      <w:bookmarkStart w:id="2234" w:name="_ETM_Q4_506220"/>
      <w:bookmarkEnd w:id="2234"/>
      <w:r>
        <w:rPr>
          <w:rtl/>
        </w:rPr>
        <w:t xml:space="preserve">זמן </w:t>
      </w:r>
      <w:bookmarkStart w:id="2235" w:name="_ETM_Q4_506670"/>
      <w:bookmarkEnd w:id="2235"/>
      <w:r>
        <w:rPr>
          <w:rtl/>
        </w:rPr>
        <w:t xml:space="preserve">בקדנציה </w:t>
      </w:r>
      <w:bookmarkStart w:id="2236" w:name="_ETM_Q4_507359"/>
      <w:bookmarkEnd w:id="2236"/>
      <w:r>
        <w:rPr>
          <w:rtl/>
        </w:rPr>
        <w:t xml:space="preserve">הזו </w:t>
      </w:r>
      <w:bookmarkStart w:id="2237" w:name="_ETM_Q4_507810"/>
      <w:bookmarkEnd w:id="2237"/>
      <w:r>
        <w:rPr>
          <w:rtl/>
        </w:rPr>
        <w:t>ובהמשך</w:t>
      </w:r>
      <w:r>
        <w:rPr>
          <w:rFonts w:hint="cs"/>
          <w:rtl/>
        </w:rPr>
        <w:t>.</w:t>
      </w:r>
    </w:p>
    <w:p w:rsidR="00CA15C3" w:rsidRDefault="00CA15C3" w:rsidP="00387B0D">
      <w:pPr>
        <w:rPr>
          <w:rtl/>
        </w:rPr>
      </w:pPr>
      <w:bookmarkStart w:id="2238" w:name="_ETM_Q4_507000"/>
      <w:bookmarkEnd w:id="2238"/>
    </w:p>
    <w:p w:rsidR="00CA15C3" w:rsidRDefault="00CA15C3" w:rsidP="00387B0D">
      <w:pPr>
        <w:rPr>
          <w:rtl/>
        </w:rPr>
      </w:pPr>
      <w:bookmarkStart w:id="2239" w:name="_ETM_Q4_511425"/>
      <w:bookmarkStart w:id="2240" w:name="_ETM_Q4_511550"/>
      <w:bookmarkStart w:id="2241" w:name="_ETM_Q4_509159"/>
      <w:bookmarkEnd w:id="2239"/>
      <w:bookmarkEnd w:id="2240"/>
      <w:bookmarkEnd w:id="2241"/>
      <w:r>
        <w:rPr>
          <w:rtl/>
        </w:rPr>
        <w:t xml:space="preserve">יכול </w:t>
      </w:r>
      <w:bookmarkStart w:id="2242" w:name="_ETM_Q4_509489"/>
      <w:bookmarkEnd w:id="2242"/>
      <w:r>
        <w:rPr>
          <w:rtl/>
        </w:rPr>
        <w:t xml:space="preserve">להיות </w:t>
      </w:r>
      <w:bookmarkStart w:id="2243" w:name="_ETM_Q4_509640"/>
      <w:bookmarkEnd w:id="2243"/>
      <w:r>
        <w:rPr>
          <w:rtl/>
        </w:rPr>
        <w:t xml:space="preserve">שגם </w:t>
      </w:r>
      <w:bookmarkStart w:id="2244" w:name="_ETM_Q4_509849"/>
      <w:bookmarkEnd w:id="2244"/>
      <w:r>
        <w:rPr>
          <w:rtl/>
        </w:rPr>
        <w:t xml:space="preserve">במציאות </w:t>
      </w:r>
      <w:bookmarkStart w:id="2245" w:name="_ETM_Q4_510390"/>
      <w:bookmarkEnd w:id="2245"/>
      <w:r>
        <w:rPr>
          <w:rtl/>
        </w:rPr>
        <w:t xml:space="preserve">אידיאלית </w:t>
      </w:r>
      <w:bookmarkStart w:id="2246" w:name="_ETM_Q4_510899"/>
      <w:bookmarkEnd w:id="2246"/>
      <w:r>
        <w:rPr>
          <w:rtl/>
        </w:rPr>
        <w:t xml:space="preserve">הייתי </w:t>
      </w:r>
      <w:bookmarkStart w:id="2247" w:name="_ETM_Q4_511140"/>
      <w:bookmarkEnd w:id="2247"/>
      <w:r>
        <w:rPr>
          <w:rtl/>
        </w:rPr>
        <w:t xml:space="preserve">בכלל </w:t>
      </w:r>
      <w:bookmarkStart w:id="2248" w:name="_ETM_Q4_511409"/>
      <w:bookmarkEnd w:id="2248"/>
      <w:r>
        <w:rPr>
          <w:rtl/>
        </w:rPr>
        <w:t xml:space="preserve">מקדמת </w:t>
      </w:r>
      <w:bookmarkStart w:id="2249" w:name="_ETM_Q4_511919"/>
      <w:bookmarkEnd w:id="2249"/>
      <w:r>
        <w:rPr>
          <w:rtl/>
        </w:rPr>
        <w:t xml:space="preserve">הצעת </w:t>
      </w:r>
      <w:bookmarkStart w:id="2250" w:name="_ETM_Q4_512339"/>
      <w:bookmarkEnd w:id="2250"/>
      <w:r>
        <w:rPr>
          <w:rtl/>
        </w:rPr>
        <w:t xml:space="preserve">חוק </w:t>
      </w:r>
      <w:bookmarkStart w:id="2251" w:name="_ETM_Q4_513029"/>
      <w:bookmarkEnd w:id="2251"/>
      <w:r>
        <w:rPr>
          <w:rtl/>
        </w:rPr>
        <w:t xml:space="preserve">שתאפשר </w:t>
      </w:r>
      <w:bookmarkStart w:id="2252" w:name="_ETM_Q4_513660"/>
      <w:bookmarkEnd w:id="2252"/>
      <w:r>
        <w:rPr>
          <w:rtl/>
        </w:rPr>
        <w:t xml:space="preserve">לאזרחים </w:t>
      </w:r>
      <w:bookmarkStart w:id="2253" w:name="_ETM_Q4_514289"/>
      <w:bookmarkEnd w:id="2253"/>
      <w:r>
        <w:rPr>
          <w:rtl/>
        </w:rPr>
        <w:t xml:space="preserve">להצביע </w:t>
      </w:r>
      <w:bookmarkStart w:id="2254" w:name="_ETM_Q4_515170"/>
      <w:bookmarkEnd w:id="2254"/>
      <w:r>
        <w:rPr>
          <w:rtl/>
        </w:rPr>
        <w:t xml:space="preserve">בכל </w:t>
      </w:r>
      <w:bookmarkStart w:id="2255" w:name="_ETM_Q4_515800"/>
      <w:bookmarkEnd w:id="2255"/>
      <w:r>
        <w:rPr>
          <w:rtl/>
        </w:rPr>
        <w:t xml:space="preserve">קלפי </w:t>
      </w:r>
      <w:bookmarkStart w:id="2256" w:name="_ETM_Q4_516309"/>
      <w:bookmarkEnd w:id="2256"/>
      <w:r>
        <w:rPr>
          <w:rtl/>
        </w:rPr>
        <w:t xml:space="preserve">ללא </w:t>
      </w:r>
      <w:bookmarkStart w:id="2257" w:name="_ETM_Q4_516579"/>
      <w:bookmarkEnd w:id="2257"/>
      <w:r>
        <w:rPr>
          <w:rtl/>
        </w:rPr>
        <w:t xml:space="preserve">קשר </w:t>
      </w:r>
      <w:bookmarkStart w:id="2258" w:name="_ETM_Q4_517029"/>
      <w:bookmarkEnd w:id="2258"/>
      <w:r>
        <w:rPr>
          <w:rtl/>
        </w:rPr>
        <w:t xml:space="preserve">למקום </w:t>
      </w:r>
      <w:bookmarkStart w:id="2259" w:name="_ETM_Q4_517719"/>
      <w:bookmarkEnd w:id="2259"/>
      <w:r>
        <w:rPr>
          <w:rtl/>
        </w:rPr>
        <w:t>מגוריהם</w:t>
      </w:r>
      <w:r>
        <w:rPr>
          <w:rFonts w:hint="cs"/>
          <w:rtl/>
        </w:rPr>
        <w:t>,</w:t>
      </w:r>
      <w:r>
        <w:rPr>
          <w:rtl/>
        </w:rPr>
        <w:t xml:space="preserve"> </w:t>
      </w:r>
      <w:bookmarkStart w:id="2260" w:name="_ETM_Q4_518600"/>
      <w:bookmarkEnd w:id="2260"/>
      <w:r>
        <w:rPr>
          <w:rtl/>
        </w:rPr>
        <w:t xml:space="preserve">כמו </w:t>
      </w:r>
      <w:bookmarkStart w:id="2261" w:name="_ETM_Q4_518929"/>
      <w:bookmarkEnd w:id="2261"/>
      <w:r>
        <w:rPr>
          <w:rtl/>
        </w:rPr>
        <w:t xml:space="preserve">שאנחנו </w:t>
      </w:r>
      <w:bookmarkStart w:id="2262" w:name="_ETM_Q4_519440"/>
      <w:bookmarkEnd w:id="2262"/>
      <w:r>
        <w:rPr>
          <w:rtl/>
        </w:rPr>
        <w:t xml:space="preserve">עושים </w:t>
      </w:r>
      <w:bookmarkStart w:id="2263" w:name="_ETM_Q4_519739"/>
      <w:bookmarkEnd w:id="2263"/>
      <w:r>
        <w:rPr>
          <w:rtl/>
        </w:rPr>
        <w:t xml:space="preserve">בבסיסי </w:t>
      </w:r>
      <w:bookmarkStart w:id="2264" w:name="_ETM_Q4_520309"/>
      <w:bookmarkEnd w:id="2264"/>
      <w:r>
        <w:rPr>
          <w:rtl/>
        </w:rPr>
        <w:t xml:space="preserve">צה"ל </w:t>
      </w:r>
      <w:bookmarkStart w:id="2265" w:name="_ETM_Q4_520729"/>
      <w:bookmarkEnd w:id="2265"/>
      <w:r>
        <w:rPr>
          <w:rtl/>
        </w:rPr>
        <w:t xml:space="preserve">או </w:t>
      </w:r>
      <w:bookmarkStart w:id="2266" w:name="_ETM_Q4_520789"/>
      <w:bookmarkEnd w:id="2266"/>
      <w:r>
        <w:rPr>
          <w:rtl/>
        </w:rPr>
        <w:t>בבתי</w:t>
      </w:r>
      <w:bookmarkStart w:id="2267" w:name="_ETM_Q4_521239"/>
      <w:bookmarkEnd w:id="2267"/>
      <w:r>
        <w:rPr>
          <w:rFonts w:hint="cs"/>
          <w:rtl/>
        </w:rPr>
        <w:t xml:space="preserve"> </w:t>
      </w:r>
      <w:r>
        <w:rPr>
          <w:rtl/>
        </w:rPr>
        <w:t>חולים</w:t>
      </w:r>
      <w:r>
        <w:rPr>
          <w:rFonts w:hint="cs"/>
          <w:rtl/>
        </w:rPr>
        <w:t>,</w:t>
      </w:r>
      <w:r>
        <w:rPr>
          <w:rtl/>
        </w:rPr>
        <w:t xml:space="preserve"> </w:t>
      </w:r>
      <w:bookmarkStart w:id="2268" w:name="_ETM_Q4_522019"/>
      <w:bookmarkEnd w:id="2268"/>
      <w:r>
        <w:rPr>
          <w:rtl/>
        </w:rPr>
        <w:t xml:space="preserve">מה </w:t>
      </w:r>
      <w:bookmarkStart w:id="2269" w:name="_ETM_Q4_522229"/>
      <w:bookmarkEnd w:id="2269"/>
      <w:r>
        <w:rPr>
          <w:rtl/>
        </w:rPr>
        <w:t xml:space="preserve">שמאפשר </w:t>
      </w:r>
      <w:bookmarkStart w:id="2270" w:name="_ETM_Q4_522859"/>
      <w:bookmarkEnd w:id="2270"/>
      <w:r>
        <w:rPr>
          <w:rtl/>
        </w:rPr>
        <w:t xml:space="preserve">לאנשים </w:t>
      </w:r>
      <w:bookmarkStart w:id="2271" w:name="_ETM_Q4_523399"/>
      <w:bookmarkEnd w:id="2271"/>
      <w:r>
        <w:rPr>
          <w:rtl/>
        </w:rPr>
        <w:t xml:space="preserve">להיות </w:t>
      </w:r>
      <w:bookmarkStart w:id="2272" w:name="_ETM_Q4_523670"/>
      <w:bookmarkEnd w:id="2272"/>
      <w:r>
        <w:rPr>
          <w:rtl/>
        </w:rPr>
        <w:t xml:space="preserve">עסוקים </w:t>
      </w:r>
      <w:bookmarkStart w:id="2273" w:name="_ETM_Q4_524479"/>
      <w:bookmarkEnd w:id="2273"/>
      <w:r>
        <w:rPr>
          <w:rtl/>
        </w:rPr>
        <w:t xml:space="preserve">בשגרת </w:t>
      </w:r>
      <w:bookmarkStart w:id="2274" w:name="_ETM_Q4_525140"/>
      <w:bookmarkEnd w:id="2274"/>
      <w:r>
        <w:rPr>
          <w:rtl/>
        </w:rPr>
        <w:t>יומם</w:t>
      </w:r>
      <w:r>
        <w:rPr>
          <w:rFonts w:hint="cs"/>
          <w:rtl/>
        </w:rPr>
        <w:t>,</w:t>
      </w:r>
      <w:r>
        <w:rPr>
          <w:rtl/>
        </w:rPr>
        <w:t xml:space="preserve"> </w:t>
      </w:r>
      <w:bookmarkStart w:id="2275" w:name="_ETM_Q4_525620"/>
      <w:bookmarkEnd w:id="2275"/>
      <w:r>
        <w:rPr>
          <w:rtl/>
        </w:rPr>
        <w:t xml:space="preserve">לדוגמה </w:t>
      </w:r>
      <w:bookmarkStart w:id="2276" w:name="_ETM_Q4_526010"/>
      <w:bookmarkEnd w:id="2276"/>
      <w:r>
        <w:rPr>
          <w:rtl/>
        </w:rPr>
        <w:t xml:space="preserve">בפעילות </w:t>
      </w:r>
      <w:bookmarkStart w:id="2277" w:name="_ETM_Q4_526489"/>
      <w:bookmarkEnd w:id="2277"/>
      <w:r>
        <w:rPr>
          <w:rtl/>
        </w:rPr>
        <w:t>הצבאית</w:t>
      </w:r>
      <w:r>
        <w:rPr>
          <w:rFonts w:hint="cs"/>
          <w:rtl/>
        </w:rPr>
        <w:t>,</w:t>
      </w:r>
      <w:r>
        <w:rPr>
          <w:rtl/>
        </w:rPr>
        <w:t xml:space="preserve"> </w:t>
      </w:r>
      <w:bookmarkStart w:id="2278" w:name="_ETM_Q4_527269"/>
      <w:bookmarkEnd w:id="2278"/>
      <w:r>
        <w:rPr>
          <w:rtl/>
        </w:rPr>
        <w:t xml:space="preserve">וגם </w:t>
      </w:r>
      <w:bookmarkStart w:id="2279" w:name="_ETM_Q4_527719"/>
      <w:bookmarkEnd w:id="2279"/>
      <w:r>
        <w:rPr>
          <w:rtl/>
        </w:rPr>
        <w:t xml:space="preserve">להצביע </w:t>
      </w:r>
      <w:bookmarkStart w:id="2280" w:name="_ETM_Q4_528229"/>
      <w:bookmarkEnd w:id="2280"/>
      <w:r>
        <w:rPr>
          <w:rtl/>
        </w:rPr>
        <w:t xml:space="preserve">בקלפי </w:t>
      </w:r>
      <w:bookmarkStart w:id="2281" w:name="_ETM_Q4_528739"/>
      <w:bookmarkEnd w:id="2281"/>
      <w:r>
        <w:rPr>
          <w:rtl/>
        </w:rPr>
        <w:t xml:space="preserve">בבסיס </w:t>
      </w:r>
      <w:bookmarkStart w:id="2282" w:name="_ETM_Q4_529489"/>
      <w:bookmarkEnd w:id="2282"/>
      <w:r>
        <w:rPr>
          <w:rtl/>
        </w:rPr>
        <w:t>הצבאי</w:t>
      </w:r>
      <w:r>
        <w:rPr>
          <w:rFonts w:hint="cs"/>
          <w:rtl/>
        </w:rPr>
        <w:t>.</w:t>
      </w:r>
      <w:r>
        <w:rPr>
          <w:rtl/>
        </w:rPr>
        <w:t xml:space="preserve"> </w:t>
      </w:r>
      <w:bookmarkStart w:id="2283" w:name="_ETM_Q4_530299"/>
      <w:bookmarkEnd w:id="2283"/>
      <w:r>
        <w:rPr>
          <w:rtl/>
        </w:rPr>
        <w:t xml:space="preserve">אבל </w:t>
      </w:r>
      <w:bookmarkStart w:id="2284" w:name="_ETM_Q4_530570"/>
      <w:bookmarkEnd w:id="2284"/>
      <w:r>
        <w:rPr>
          <w:rtl/>
        </w:rPr>
        <w:t xml:space="preserve">אנחנו </w:t>
      </w:r>
      <w:bookmarkStart w:id="2285" w:name="_ETM_Q4_530929"/>
      <w:bookmarkEnd w:id="2285"/>
      <w:r>
        <w:rPr>
          <w:rtl/>
        </w:rPr>
        <w:t xml:space="preserve">לא </w:t>
      </w:r>
      <w:bookmarkStart w:id="2286" w:name="_ETM_Q4_531109"/>
      <w:bookmarkEnd w:id="2286"/>
      <w:r>
        <w:rPr>
          <w:rtl/>
        </w:rPr>
        <w:t xml:space="preserve">במציאות </w:t>
      </w:r>
      <w:bookmarkStart w:id="2287" w:name="_ETM_Q4_531829"/>
      <w:bookmarkEnd w:id="2287"/>
      <w:r>
        <w:rPr>
          <w:rtl/>
        </w:rPr>
        <w:t xml:space="preserve">אידיאלית </w:t>
      </w:r>
      <w:bookmarkStart w:id="2288" w:name="_ETM_Q4_532339"/>
      <w:bookmarkEnd w:id="2288"/>
      <w:r>
        <w:rPr>
          <w:rtl/>
        </w:rPr>
        <w:t>שבש</w:t>
      </w:r>
      <w:r>
        <w:rPr>
          <w:rFonts w:hint="cs"/>
          <w:rtl/>
        </w:rPr>
        <w:t xml:space="preserve">לה </w:t>
      </w:r>
      <w:bookmarkStart w:id="2289" w:name="_ETM_Q4_533239"/>
      <w:bookmarkEnd w:id="2289"/>
      <w:r>
        <w:rPr>
          <w:rFonts w:hint="cs"/>
          <w:rtl/>
        </w:rPr>
        <w:t xml:space="preserve">העת </w:t>
      </w:r>
      <w:r>
        <w:rPr>
          <w:rtl/>
        </w:rPr>
        <w:t xml:space="preserve">לדון </w:t>
      </w:r>
      <w:bookmarkStart w:id="2290" w:name="_ETM_Q4_533659"/>
      <w:bookmarkEnd w:id="2290"/>
      <w:r>
        <w:rPr>
          <w:rtl/>
        </w:rPr>
        <w:t xml:space="preserve">בדבר </w:t>
      </w:r>
      <w:bookmarkStart w:id="2291" w:name="_ETM_Q4_534559"/>
      <w:bookmarkEnd w:id="2291"/>
      <w:r>
        <w:rPr>
          <w:rtl/>
        </w:rPr>
        <w:t xml:space="preserve">הזה </w:t>
      </w:r>
      <w:bookmarkStart w:id="2292" w:name="_ETM_Q4_535339"/>
      <w:bookmarkEnd w:id="2292"/>
      <w:r>
        <w:rPr>
          <w:rtl/>
        </w:rPr>
        <w:t xml:space="preserve">של </w:t>
      </w:r>
      <w:bookmarkStart w:id="2293" w:name="_ETM_Q4_535579"/>
      <w:bookmarkEnd w:id="2293"/>
      <w:r>
        <w:rPr>
          <w:rtl/>
        </w:rPr>
        <w:t xml:space="preserve">בעצם </w:t>
      </w:r>
      <w:bookmarkStart w:id="2294" w:name="_ETM_Q4_535969"/>
      <w:bookmarkEnd w:id="2294"/>
      <w:r>
        <w:rPr>
          <w:rtl/>
        </w:rPr>
        <w:t xml:space="preserve">לבטל </w:t>
      </w:r>
      <w:bookmarkStart w:id="2295" w:name="_ETM_Q4_536449"/>
      <w:bookmarkEnd w:id="2295"/>
      <w:r>
        <w:rPr>
          <w:rtl/>
        </w:rPr>
        <w:t xml:space="preserve">את </w:t>
      </w:r>
      <w:bookmarkStart w:id="2296" w:name="_ETM_Q4_536570"/>
      <w:bookmarkEnd w:id="2296"/>
      <w:r>
        <w:rPr>
          <w:rtl/>
        </w:rPr>
        <w:t xml:space="preserve">יום </w:t>
      </w:r>
      <w:bookmarkStart w:id="2297" w:name="_ETM_Q4_536809"/>
      <w:bookmarkEnd w:id="2297"/>
      <w:r>
        <w:rPr>
          <w:rtl/>
        </w:rPr>
        <w:t>השבתון</w:t>
      </w:r>
      <w:r>
        <w:rPr>
          <w:rFonts w:hint="cs"/>
          <w:rtl/>
        </w:rPr>
        <w:t>.</w:t>
      </w:r>
    </w:p>
    <w:p w:rsidR="00CA15C3" w:rsidRDefault="00CA15C3" w:rsidP="00387B0D">
      <w:pPr>
        <w:rPr>
          <w:rtl/>
        </w:rPr>
      </w:pPr>
      <w:bookmarkStart w:id="2298" w:name="_ETM_Q4_541279"/>
      <w:bookmarkStart w:id="2299" w:name="_ETM_Q4_541410"/>
      <w:bookmarkEnd w:id="2298"/>
      <w:bookmarkEnd w:id="2299"/>
    </w:p>
    <w:p w:rsidR="00CA15C3" w:rsidRDefault="00CA15C3" w:rsidP="00387B0D">
      <w:pPr>
        <w:rPr>
          <w:rtl/>
        </w:rPr>
      </w:pPr>
      <w:bookmarkStart w:id="2300" w:name="_ETM_Q4_541455"/>
      <w:bookmarkStart w:id="2301" w:name="_ETM_Q4_541573"/>
      <w:bookmarkStart w:id="2302" w:name="_ETM_Q4_537830"/>
      <w:bookmarkEnd w:id="2300"/>
      <w:bookmarkEnd w:id="2301"/>
      <w:bookmarkEnd w:id="2302"/>
      <w:r>
        <w:rPr>
          <w:rtl/>
        </w:rPr>
        <w:t xml:space="preserve">יכול </w:t>
      </w:r>
      <w:bookmarkStart w:id="2303" w:name="_ETM_Q4_538160"/>
      <w:bookmarkEnd w:id="2303"/>
      <w:r>
        <w:rPr>
          <w:rtl/>
        </w:rPr>
        <w:t xml:space="preserve">להיות </w:t>
      </w:r>
      <w:bookmarkStart w:id="2304" w:name="_ETM_Q4_538339"/>
      <w:bookmarkEnd w:id="2304"/>
      <w:r>
        <w:rPr>
          <w:rtl/>
        </w:rPr>
        <w:t xml:space="preserve">גם </w:t>
      </w:r>
      <w:bookmarkStart w:id="2305" w:name="_ETM_Q4_538490"/>
      <w:bookmarkEnd w:id="2305"/>
      <w:r>
        <w:rPr>
          <w:rtl/>
        </w:rPr>
        <w:t xml:space="preserve">שבאותה </w:t>
      </w:r>
      <w:bookmarkStart w:id="2306" w:name="_ETM_Q4_538940"/>
      <w:bookmarkEnd w:id="2306"/>
      <w:r>
        <w:rPr>
          <w:rtl/>
        </w:rPr>
        <w:t xml:space="preserve">מציאות </w:t>
      </w:r>
      <w:bookmarkStart w:id="2307" w:name="_ETM_Q4_539360"/>
      <w:bookmarkEnd w:id="2307"/>
      <w:r>
        <w:rPr>
          <w:rtl/>
        </w:rPr>
        <w:t xml:space="preserve">אידיאלית </w:t>
      </w:r>
      <w:bookmarkStart w:id="2308" w:name="_ETM_Q4_540140"/>
      <w:bookmarkEnd w:id="2308"/>
      <w:r>
        <w:rPr>
          <w:rtl/>
        </w:rPr>
        <w:t xml:space="preserve">הייתי </w:t>
      </w:r>
      <w:bookmarkStart w:id="2309" w:name="_ETM_Q4_540710"/>
      <w:bookmarkEnd w:id="2309"/>
      <w:r>
        <w:rPr>
          <w:rtl/>
        </w:rPr>
        <w:t xml:space="preserve">מקדמת יחד </w:t>
      </w:r>
      <w:bookmarkStart w:id="2310" w:name="_ETM_Q4_541610"/>
      <w:bookmarkEnd w:id="2310"/>
      <w:r>
        <w:rPr>
          <w:rtl/>
        </w:rPr>
        <w:t>א</w:t>
      </w:r>
      <w:r>
        <w:rPr>
          <w:rFonts w:hint="cs"/>
          <w:rtl/>
        </w:rPr>
        <w:t>י</w:t>
      </w:r>
      <w:r>
        <w:rPr>
          <w:rtl/>
        </w:rPr>
        <w:t xml:space="preserve">תכם </w:t>
      </w:r>
      <w:bookmarkStart w:id="2311" w:name="_ETM_Q4_541940"/>
      <w:bookmarkEnd w:id="2311"/>
      <w:r>
        <w:rPr>
          <w:rtl/>
        </w:rPr>
        <w:t xml:space="preserve">חקיקה </w:t>
      </w:r>
      <w:bookmarkStart w:id="2312" w:name="_ETM_Q4_542870"/>
      <w:bookmarkEnd w:id="2312"/>
      <w:r>
        <w:rPr>
          <w:rtl/>
        </w:rPr>
        <w:t xml:space="preserve">שרק </w:t>
      </w:r>
      <w:bookmarkStart w:id="2313" w:name="_ETM_Q4_543290"/>
      <w:bookmarkEnd w:id="2313"/>
      <w:r>
        <w:rPr>
          <w:rtl/>
        </w:rPr>
        <w:t xml:space="preserve">מי </w:t>
      </w:r>
      <w:bookmarkStart w:id="2314" w:name="_ETM_Q4_543440"/>
      <w:bookmarkEnd w:id="2314"/>
      <w:r>
        <w:rPr>
          <w:rtl/>
        </w:rPr>
        <w:t xml:space="preserve">שמצביע </w:t>
      </w:r>
      <w:bookmarkStart w:id="2315" w:name="_ETM_Q4_544040"/>
      <w:bookmarkEnd w:id="2315"/>
      <w:r>
        <w:rPr>
          <w:rtl/>
        </w:rPr>
        <w:t xml:space="preserve">יקבל </w:t>
      </w:r>
      <w:bookmarkStart w:id="2316" w:name="_ETM_Q4_544520"/>
      <w:bookmarkEnd w:id="2316"/>
      <w:r>
        <w:rPr>
          <w:rtl/>
        </w:rPr>
        <w:t>תגמול</w:t>
      </w:r>
      <w:r>
        <w:rPr>
          <w:rFonts w:hint="cs"/>
          <w:rtl/>
        </w:rPr>
        <w:t>.</w:t>
      </w:r>
      <w:r>
        <w:rPr>
          <w:rtl/>
        </w:rPr>
        <w:t xml:space="preserve"> </w:t>
      </w:r>
      <w:bookmarkStart w:id="2317" w:name="_ETM_Q4_546740"/>
      <w:bookmarkEnd w:id="2317"/>
      <w:r>
        <w:rPr>
          <w:rtl/>
        </w:rPr>
        <w:t xml:space="preserve">לא </w:t>
      </w:r>
      <w:bookmarkStart w:id="2318" w:name="_ETM_Q4_546950"/>
      <w:bookmarkEnd w:id="2318"/>
      <w:r>
        <w:rPr>
          <w:rtl/>
        </w:rPr>
        <w:t xml:space="preserve">הצבעת </w:t>
      </w:r>
      <w:bookmarkStart w:id="2319" w:name="_ETM_Q4_547880"/>
      <w:bookmarkEnd w:id="2319"/>
      <w:r>
        <w:rPr>
          <w:rFonts w:hint="eastAsia"/>
          <w:rtl/>
        </w:rPr>
        <w:t>–</w:t>
      </w:r>
      <w:r>
        <w:rPr>
          <w:rFonts w:hint="cs"/>
          <w:rtl/>
        </w:rPr>
        <w:t xml:space="preserve"> </w:t>
      </w:r>
      <w:r>
        <w:rPr>
          <w:rtl/>
        </w:rPr>
        <w:t xml:space="preserve">לא </w:t>
      </w:r>
      <w:bookmarkStart w:id="2320" w:name="_ETM_Q4_548120"/>
      <w:bookmarkEnd w:id="2320"/>
      <w:r>
        <w:rPr>
          <w:rtl/>
        </w:rPr>
        <w:t xml:space="preserve">זכית </w:t>
      </w:r>
      <w:bookmarkStart w:id="2321" w:name="_ETM_Q4_548570"/>
      <w:bookmarkEnd w:id="2321"/>
      <w:r>
        <w:rPr>
          <w:rtl/>
        </w:rPr>
        <w:t xml:space="preserve">ליום </w:t>
      </w:r>
      <w:bookmarkStart w:id="2322" w:name="_ETM_Q4_548839"/>
      <w:bookmarkEnd w:id="2322"/>
      <w:r>
        <w:rPr>
          <w:rtl/>
        </w:rPr>
        <w:t>חופש</w:t>
      </w:r>
      <w:r>
        <w:rPr>
          <w:rFonts w:hint="cs"/>
          <w:rtl/>
        </w:rPr>
        <w:t>;</w:t>
      </w:r>
      <w:r>
        <w:rPr>
          <w:rtl/>
        </w:rPr>
        <w:t xml:space="preserve"> </w:t>
      </w:r>
      <w:bookmarkStart w:id="2323" w:name="_ETM_Q4_549740"/>
      <w:bookmarkEnd w:id="2323"/>
      <w:r>
        <w:rPr>
          <w:rtl/>
        </w:rPr>
        <w:t xml:space="preserve">כן </w:t>
      </w:r>
      <w:bookmarkStart w:id="2324" w:name="_ETM_Q4_550040"/>
      <w:bookmarkEnd w:id="2324"/>
      <w:r>
        <w:rPr>
          <w:rtl/>
        </w:rPr>
        <w:t xml:space="preserve">הצבעת </w:t>
      </w:r>
      <w:bookmarkStart w:id="2325" w:name="_ETM_Q4_550670"/>
      <w:bookmarkEnd w:id="2325"/>
      <w:r>
        <w:rPr>
          <w:rFonts w:hint="eastAsia"/>
          <w:rtl/>
        </w:rPr>
        <w:t>–</w:t>
      </w:r>
      <w:r>
        <w:rPr>
          <w:rFonts w:hint="cs"/>
          <w:rtl/>
        </w:rPr>
        <w:t xml:space="preserve"> </w:t>
      </w:r>
      <w:r>
        <w:rPr>
          <w:rtl/>
        </w:rPr>
        <w:t xml:space="preserve">אתה </w:t>
      </w:r>
      <w:bookmarkStart w:id="2326" w:name="_ETM_Q4_550850"/>
      <w:bookmarkEnd w:id="2326"/>
      <w:r>
        <w:rPr>
          <w:rtl/>
        </w:rPr>
        <w:t xml:space="preserve">זכאי </w:t>
      </w:r>
      <w:bookmarkStart w:id="2327" w:name="_ETM_Q4_551180"/>
      <w:bookmarkEnd w:id="2327"/>
      <w:r>
        <w:rPr>
          <w:rtl/>
        </w:rPr>
        <w:t xml:space="preserve">גם </w:t>
      </w:r>
      <w:bookmarkStart w:id="2328" w:name="_ETM_Q4_551450"/>
      <w:bookmarkEnd w:id="2328"/>
      <w:r>
        <w:rPr>
          <w:rtl/>
        </w:rPr>
        <w:t xml:space="preserve">לחופש </w:t>
      </w:r>
      <w:bookmarkStart w:id="2329" w:name="_ETM_Q4_551900"/>
      <w:bookmarkEnd w:id="2329"/>
      <w:r>
        <w:rPr>
          <w:rtl/>
        </w:rPr>
        <w:t xml:space="preserve">וגם </w:t>
      </w:r>
      <w:bookmarkStart w:id="2330" w:name="_ETM_Q4_552260"/>
      <w:bookmarkEnd w:id="2330"/>
      <w:r>
        <w:rPr>
          <w:rtl/>
        </w:rPr>
        <w:t>לתשלום</w:t>
      </w:r>
      <w:bookmarkStart w:id="2331" w:name="_ETM_Q4_553190"/>
      <w:bookmarkEnd w:id="2331"/>
      <w:r>
        <w:rPr>
          <w:rFonts w:hint="cs"/>
          <w:rtl/>
        </w:rPr>
        <w:t xml:space="preserve">. </w:t>
      </w:r>
      <w:r>
        <w:rPr>
          <w:rtl/>
        </w:rPr>
        <w:t xml:space="preserve">אבל </w:t>
      </w:r>
      <w:bookmarkStart w:id="2332" w:name="_ETM_Q4_553460"/>
      <w:bookmarkEnd w:id="2332"/>
      <w:r>
        <w:rPr>
          <w:rtl/>
        </w:rPr>
        <w:t>כאמור</w:t>
      </w:r>
      <w:r>
        <w:rPr>
          <w:rFonts w:hint="cs"/>
          <w:rtl/>
        </w:rPr>
        <w:t>,</w:t>
      </w:r>
      <w:r>
        <w:rPr>
          <w:rtl/>
        </w:rPr>
        <w:t xml:space="preserve"> </w:t>
      </w:r>
      <w:bookmarkStart w:id="2333" w:name="_ETM_Q4_553910"/>
      <w:bookmarkEnd w:id="2333"/>
      <w:r>
        <w:rPr>
          <w:rtl/>
        </w:rPr>
        <w:t xml:space="preserve">אנחנו </w:t>
      </w:r>
      <w:bookmarkStart w:id="2334" w:name="_ETM_Q4_554270"/>
      <w:bookmarkEnd w:id="2334"/>
      <w:r>
        <w:rPr>
          <w:rtl/>
        </w:rPr>
        <w:t xml:space="preserve">לא </w:t>
      </w:r>
      <w:bookmarkStart w:id="2335" w:name="_ETM_Q4_554420"/>
      <w:bookmarkEnd w:id="2335"/>
      <w:r>
        <w:rPr>
          <w:rtl/>
        </w:rPr>
        <w:t xml:space="preserve">נמצאים </w:t>
      </w:r>
      <w:bookmarkStart w:id="2336" w:name="_ETM_Q4_554839"/>
      <w:bookmarkEnd w:id="2336"/>
      <w:r>
        <w:rPr>
          <w:rtl/>
        </w:rPr>
        <w:t xml:space="preserve">באותה </w:t>
      </w:r>
      <w:bookmarkStart w:id="2337" w:name="_ETM_Q4_555380"/>
      <w:bookmarkEnd w:id="2337"/>
      <w:r>
        <w:rPr>
          <w:rtl/>
        </w:rPr>
        <w:t xml:space="preserve">מציאות </w:t>
      </w:r>
      <w:bookmarkStart w:id="2338" w:name="_ETM_Q4_555830"/>
      <w:bookmarkEnd w:id="2338"/>
      <w:r>
        <w:rPr>
          <w:rtl/>
        </w:rPr>
        <w:t>אידיאלית</w:t>
      </w:r>
      <w:r>
        <w:rPr>
          <w:rFonts w:hint="cs"/>
          <w:rtl/>
        </w:rPr>
        <w:t>,</w:t>
      </w:r>
      <w:r>
        <w:rPr>
          <w:rtl/>
        </w:rPr>
        <w:t xml:space="preserve"> </w:t>
      </w:r>
      <w:bookmarkStart w:id="2339" w:name="_ETM_Q4_556689"/>
      <w:bookmarkEnd w:id="2339"/>
      <w:r>
        <w:rPr>
          <w:rtl/>
        </w:rPr>
        <w:t xml:space="preserve">ובעת </w:t>
      </w:r>
      <w:bookmarkStart w:id="2340" w:name="_ETM_Q4_557259"/>
      <w:bookmarkEnd w:id="2340"/>
      <w:r>
        <w:rPr>
          <w:rFonts w:hint="cs"/>
          <w:rtl/>
        </w:rPr>
        <w:t>הזו,</w:t>
      </w:r>
      <w:r>
        <w:rPr>
          <w:rtl/>
        </w:rPr>
        <w:t xml:space="preserve"> </w:t>
      </w:r>
      <w:bookmarkStart w:id="2341" w:name="_ETM_Q4_557649"/>
      <w:bookmarkEnd w:id="2341"/>
      <w:r>
        <w:rPr>
          <w:rtl/>
        </w:rPr>
        <w:t xml:space="preserve">ככל </w:t>
      </w:r>
      <w:bookmarkStart w:id="2342" w:name="_ETM_Q4_557979"/>
      <w:bookmarkEnd w:id="2342"/>
      <w:r>
        <w:rPr>
          <w:rtl/>
        </w:rPr>
        <w:t xml:space="preserve">שיהיו </w:t>
      </w:r>
      <w:bookmarkStart w:id="2343" w:name="_ETM_Q4_558249"/>
      <w:bookmarkEnd w:id="2343"/>
      <w:r>
        <w:rPr>
          <w:rtl/>
        </w:rPr>
        <w:t>בחירות</w:t>
      </w:r>
      <w:r>
        <w:rPr>
          <w:rFonts w:hint="cs"/>
          <w:rtl/>
        </w:rPr>
        <w:t>,</w:t>
      </w:r>
      <w:r>
        <w:rPr>
          <w:rtl/>
        </w:rPr>
        <w:t xml:space="preserve"> </w:t>
      </w:r>
      <w:bookmarkStart w:id="2344" w:name="_ETM_Q4_558759"/>
      <w:bookmarkEnd w:id="2344"/>
      <w:r>
        <w:rPr>
          <w:rtl/>
        </w:rPr>
        <w:t xml:space="preserve">גם </w:t>
      </w:r>
      <w:bookmarkStart w:id="2345" w:name="_ETM_Q4_558999"/>
      <w:bookmarkEnd w:id="2345"/>
      <w:r>
        <w:rPr>
          <w:rtl/>
        </w:rPr>
        <w:t xml:space="preserve">לשלטון </w:t>
      </w:r>
      <w:bookmarkStart w:id="2346" w:name="_ETM_Q4_559420"/>
      <w:bookmarkEnd w:id="2346"/>
      <w:r>
        <w:rPr>
          <w:rtl/>
        </w:rPr>
        <w:t>המרכזי</w:t>
      </w:r>
      <w:r>
        <w:rPr>
          <w:rFonts w:hint="cs"/>
          <w:rtl/>
        </w:rPr>
        <w:t>,</w:t>
      </w:r>
      <w:r>
        <w:rPr>
          <w:rtl/>
        </w:rPr>
        <w:t xml:space="preserve"> </w:t>
      </w:r>
      <w:bookmarkStart w:id="2347" w:name="_ETM_Q4_560320"/>
      <w:bookmarkEnd w:id="2347"/>
      <w:r>
        <w:rPr>
          <w:rtl/>
        </w:rPr>
        <w:t xml:space="preserve">גם </w:t>
      </w:r>
      <w:bookmarkStart w:id="2348" w:name="_ETM_Q4_560620"/>
      <w:bookmarkEnd w:id="2348"/>
      <w:r>
        <w:rPr>
          <w:rtl/>
        </w:rPr>
        <w:t xml:space="preserve">לרשויות </w:t>
      </w:r>
      <w:bookmarkStart w:id="2349" w:name="_ETM_Q4_561130"/>
      <w:bookmarkEnd w:id="2349"/>
      <w:r>
        <w:rPr>
          <w:rtl/>
        </w:rPr>
        <w:t xml:space="preserve">המקומיות </w:t>
      </w:r>
      <w:bookmarkStart w:id="2350" w:name="_ETM_Q4_562029"/>
      <w:bookmarkEnd w:id="2350"/>
      <w:r>
        <w:rPr>
          <w:rtl/>
        </w:rPr>
        <w:t>–</w:t>
      </w:r>
      <w:r>
        <w:rPr>
          <w:rFonts w:hint="cs"/>
          <w:rtl/>
        </w:rPr>
        <w:t xml:space="preserve"> </w:t>
      </w:r>
      <w:r>
        <w:rPr>
          <w:rtl/>
        </w:rPr>
        <w:t xml:space="preserve">בתאריך </w:t>
      </w:r>
      <w:bookmarkStart w:id="2351" w:name="_ETM_Q4_562570"/>
      <w:bookmarkEnd w:id="2351"/>
      <w:r>
        <w:rPr>
          <w:rtl/>
        </w:rPr>
        <w:t>ידוע</w:t>
      </w:r>
      <w:r>
        <w:rPr>
          <w:rFonts w:hint="cs"/>
          <w:rtl/>
        </w:rPr>
        <w:t>,</w:t>
      </w:r>
      <w:r>
        <w:rPr>
          <w:rtl/>
        </w:rPr>
        <w:t xml:space="preserve"> </w:t>
      </w:r>
      <w:bookmarkStart w:id="2352" w:name="_ETM_Q4_562960"/>
      <w:bookmarkEnd w:id="2352"/>
      <w:r>
        <w:rPr>
          <w:rtl/>
        </w:rPr>
        <w:t xml:space="preserve">בשנת </w:t>
      </w:r>
      <w:bookmarkStart w:id="2353" w:name="_ETM_Q4_563290"/>
      <w:bookmarkEnd w:id="2353"/>
      <w:r>
        <w:rPr>
          <w:rtl/>
        </w:rPr>
        <w:t>2023</w:t>
      </w:r>
      <w:r>
        <w:rPr>
          <w:rFonts w:hint="cs"/>
          <w:rtl/>
        </w:rPr>
        <w:t xml:space="preserve"> </w:t>
      </w:r>
      <w:r>
        <w:rPr>
          <w:rtl/>
        </w:rPr>
        <w:t xml:space="preserve">– </w:t>
      </w:r>
      <w:bookmarkStart w:id="2354" w:name="_ETM_Q4_564700"/>
      <w:bookmarkEnd w:id="2354"/>
      <w:r>
        <w:rPr>
          <w:rtl/>
        </w:rPr>
        <w:t xml:space="preserve">מי </w:t>
      </w:r>
      <w:bookmarkStart w:id="2355" w:name="_ETM_Q4_564910"/>
      <w:bookmarkEnd w:id="2355"/>
      <w:r>
        <w:rPr>
          <w:rtl/>
        </w:rPr>
        <w:t xml:space="preserve">שיישא </w:t>
      </w:r>
      <w:bookmarkStart w:id="2356" w:name="_ETM_Q4_565390"/>
      <w:bookmarkEnd w:id="2356"/>
      <w:r>
        <w:rPr>
          <w:rtl/>
        </w:rPr>
        <w:t xml:space="preserve">בעול </w:t>
      </w:r>
      <w:bookmarkStart w:id="2357" w:name="_ETM_Q4_565750"/>
      <w:bookmarkEnd w:id="2357"/>
      <w:r>
        <w:rPr>
          <w:rtl/>
        </w:rPr>
        <w:t xml:space="preserve">הזה </w:t>
      </w:r>
      <w:bookmarkStart w:id="2358" w:name="_ETM_Q4_565900"/>
      <w:bookmarkEnd w:id="2358"/>
      <w:r>
        <w:rPr>
          <w:rtl/>
        </w:rPr>
        <w:t xml:space="preserve">של </w:t>
      </w:r>
      <w:bookmarkStart w:id="2359" w:name="_ETM_Q4_566080"/>
      <w:bookmarkEnd w:id="2359"/>
      <w:r>
        <w:rPr>
          <w:rtl/>
        </w:rPr>
        <w:t xml:space="preserve">מימון </w:t>
      </w:r>
      <w:bookmarkStart w:id="2360" w:name="_ETM_Q4_566380"/>
      <w:bookmarkEnd w:id="2360"/>
      <w:r>
        <w:rPr>
          <w:rtl/>
        </w:rPr>
        <w:t xml:space="preserve">יום </w:t>
      </w:r>
      <w:bookmarkStart w:id="2361" w:name="_ETM_Q4_566589"/>
      <w:bookmarkEnd w:id="2361"/>
      <w:r>
        <w:rPr>
          <w:rtl/>
        </w:rPr>
        <w:t xml:space="preserve">השבתון </w:t>
      </w:r>
      <w:bookmarkStart w:id="2362" w:name="_ETM_Q4_567580"/>
      <w:bookmarkEnd w:id="2362"/>
      <w:r>
        <w:rPr>
          <w:rtl/>
        </w:rPr>
        <w:t xml:space="preserve">זה </w:t>
      </w:r>
      <w:bookmarkStart w:id="2363" w:name="_ETM_Q4_567790"/>
      <w:bookmarkEnd w:id="2363"/>
      <w:r>
        <w:rPr>
          <w:rtl/>
        </w:rPr>
        <w:t>המעסיקים</w:t>
      </w:r>
      <w:r>
        <w:rPr>
          <w:rFonts w:hint="cs"/>
          <w:rtl/>
        </w:rPr>
        <w:t>.</w:t>
      </w:r>
    </w:p>
    <w:p w:rsidR="00CA15C3" w:rsidRDefault="00CA15C3" w:rsidP="00387B0D">
      <w:pPr>
        <w:rPr>
          <w:rtl/>
        </w:rPr>
      </w:pPr>
      <w:bookmarkStart w:id="2364" w:name="_ETM_Q4_570739"/>
      <w:bookmarkStart w:id="2365" w:name="_ETM_Q4_570870"/>
      <w:bookmarkEnd w:id="2364"/>
      <w:bookmarkEnd w:id="2365"/>
    </w:p>
    <w:p w:rsidR="00CA15C3" w:rsidRDefault="00CA15C3" w:rsidP="00587310">
      <w:pPr>
        <w:rPr>
          <w:rtl/>
        </w:rPr>
      </w:pPr>
      <w:bookmarkStart w:id="2366" w:name="_ETM_Q4_570932"/>
      <w:bookmarkStart w:id="2367" w:name="_ETM_Q4_571046"/>
      <w:bookmarkStart w:id="2368" w:name="_ETM_Q4_568960"/>
      <w:bookmarkEnd w:id="2366"/>
      <w:bookmarkEnd w:id="2367"/>
      <w:bookmarkEnd w:id="2368"/>
      <w:r>
        <w:rPr>
          <w:rtl/>
        </w:rPr>
        <w:t xml:space="preserve">אז </w:t>
      </w:r>
      <w:bookmarkStart w:id="2369" w:name="_ETM_Q4_569170"/>
      <w:bookmarkEnd w:id="2369"/>
      <w:r>
        <w:rPr>
          <w:rtl/>
        </w:rPr>
        <w:t xml:space="preserve">אני </w:t>
      </w:r>
      <w:bookmarkStart w:id="2370" w:name="_ETM_Q4_569350"/>
      <w:bookmarkEnd w:id="2370"/>
      <w:r>
        <w:rPr>
          <w:rtl/>
        </w:rPr>
        <w:t>מציע</w:t>
      </w:r>
      <w:r>
        <w:rPr>
          <w:rFonts w:hint="cs"/>
          <w:rtl/>
        </w:rPr>
        <w:t>ה</w:t>
      </w:r>
      <w:r>
        <w:rPr>
          <w:rtl/>
        </w:rPr>
        <w:t xml:space="preserve"> </w:t>
      </w:r>
      <w:bookmarkStart w:id="2371" w:name="_ETM_Q4_569770"/>
      <w:bookmarkEnd w:id="2371"/>
      <w:r>
        <w:rPr>
          <w:rtl/>
        </w:rPr>
        <w:t xml:space="preserve">את </w:t>
      </w:r>
      <w:bookmarkStart w:id="2372" w:name="_ETM_Q4_569890"/>
      <w:bookmarkEnd w:id="2372"/>
      <w:r>
        <w:rPr>
          <w:rtl/>
        </w:rPr>
        <w:t xml:space="preserve">הצעת </w:t>
      </w:r>
      <w:bookmarkStart w:id="2373" w:name="_ETM_Q4_570279"/>
      <w:bookmarkEnd w:id="2373"/>
      <w:r>
        <w:rPr>
          <w:rtl/>
        </w:rPr>
        <w:t xml:space="preserve">החוק </w:t>
      </w:r>
      <w:bookmarkStart w:id="2374" w:name="_ETM_Q4_570970"/>
      <w:bookmarkEnd w:id="2374"/>
      <w:r>
        <w:rPr>
          <w:rtl/>
        </w:rPr>
        <w:t xml:space="preserve">שתסדיר </w:t>
      </w:r>
      <w:bookmarkStart w:id="2375" w:name="_ETM_Q4_571570"/>
      <w:bookmarkEnd w:id="2375"/>
      <w:r>
        <w:rPr>
          <w:rtl/>
        </w:rPr>
        <w:t xml:space="preserve">שבעצם </w:t>
      </w:r>
      <w:bookmarkStart w:id="2376" w:name="_ETM_Q4_572110"/>
      <w:bookmarkEnd w:id="2376"/>
      <w:r>
        <w:rPr>
          <w:rtl/>
        </w:rPr>
        <w:t xml:space="preserve">רק </w:t>
      </w:r>
      <w:bookmarkStart w:id="2377" w:name="_ETM_Q4_572380"/>
      <w:bookmarkEnd w:id="2377"/>
      <w:r>
        <w:rPr>
          <w:rtl/>
        </w:rPr>
        <w:t xml:space="preserve">מי </w:t>
      </w:r>
      <w:bookmarkStart w:id="2378" w:name="_ETM_Q4_572560"/>
      <w:bookmarkEnd w:id="2378"/>
      <w:r>
        <w:rPr>
          <w:rtl/>
        </w:rPr>
        <w:t xml:space="preserve">שרשום </w:t>
      </w:r>
      <w:bookmarkStart w:id="2379" w:name="_ETM_Q4_573070"/>
      <w:bookmarkEnd w:id="2379"/>
      <w:r>
        <w:rPr>
          <w:rtl/>
        </w:rPr>
        <w:t xml:space="preserve">בפנקס </w:t>
      </w:r>
      <w:bookmarkStart w:id="2380" w:name="_ETM_Q4_573610"/>
      <w:bookmarkEnd w:id="2380"/>
      <w:r>
        <w:rPr>
          <w:rtl/>
        </w:rPr>
        <w:t xml:space="preserve">הבוחרים </w:t>
      </w:r>
      <w:bookmarkStart w:id="2381" w:name="_ETM_Q4_574810"/>
      <w:bookmarkEnd w:id="2381"/>
      <w:r>
        <w:rPr>
          <w:rtl/>
        </w:rPr>
        <w:t xml:space="preserve">ייהנה </w:t>
      </w:r>
      <w:bookmarkStart w:id="2382" w:name="_ETM_Q4_575409"/>
      <w:bookmarkEnd w:id="2382"/>
      <w:r>
        <w:rPr>
          <w:rtl/>
        </w:rPr>
        <w:t xml:space="preserve">מתגמול </w:t>
      </w:r>
      <w:bookmarkStart w:id="2383" w:name="_ETM_Q4_576670"/>
      <w:bookmarkEnd w:id="2383"/>
      <w:r>
        <w:rPr>
          <w:rtl/>
        </w:rPr>
        <w:t xml:space="preserve">על </w:t>
      </w:r>
      <w:bookmarkStart w:id="2384" w:name="_ETM_Q4_576939"/>
      <w:bookmarkEnd w:id="2384"/>
      <w:r>
        <w:rPr>
          <w:rtl/>
        </w:rPr>
        <w:t xml:space="preserve">עבודה </w:t>
      </w:r>
      <w:bookmarkStart w:id="2385" w:name="_ETM_Q4_577420"/>
      <w:bookmarkEnd w:id="2385"/>
      <w:r>
        <w:rPr>
          <w:rtl/>
        </w:rPr>
        <w:t xml:space="preserve">ביום </w:t>
      </w:r>
      <w:bookmarkStart w:id="2386" w:name="_ETM_Q4_577779"/>
      <w:bookmarkEnd w:id="2386"/>
      <w:r>
        <w:rPr>
          <w:rtl/>
        </w:rPr>
        <w:t>השבתון</w:t>
      </w:r>
      <w:r>
        <w:rPr>
          <w:rFonts w:hint="cs"/>
          <w:rtl/>
        </w:rPr>
        <w:t>,</w:t>
      </w:r>
      <w:r>
        <w:rPr>
          <w:rtl/>
        </w:rPr>
        <w:t xml:space="preserve"> </w:t>
      </w:r>
      <w:bookmarkStart w:id="2387" w:name="_ETM_Q4_578920"/>
      <w:bookmarkEnd w:id="2387"/>
      <w:r>
        <w:rPr>
          <w:rtl/>
        </w:rPr>
        <w:t xml:space="preserve">או </w:t>
      </w:r>
      <w:bookmarkStart w:id="2388" w:name="_ETM_Q4_579789"/>
      <w:bookmarkEnd w:id="2388"/>
      <w:r>
        <w:rPr>
          <w:rtl/>
        </w:rPr>
        <w:t xml:space="preserve">כיום </w:t>
      </w:r>
      <w:bookmarkStart w:id="2389" w:name="_ETM_Q4_580210"/>
      <w:bookmarkEnd w:id="2389"/>
      <w:r>
        <w:rPr>
          <w:rtl/>
        </w:rPr>
        <w:t xml:space="preserve">שבתון </w:t>
      </w:r>
      <w:bookmarkStart w:id="2390" w:name="_ETM_Q4_580899"/>
      <w:bookmarkEnd w:id="2390"/>
      <w:r>
        <w:rPr>
          <w:rtl/>
        </w:rPr>
        <w:t xml:space="preserve">עם </w:t>
      </w:r>
      <w:bookmarkStart w:id="2391" w:name="_ETM_Q4_581469"/>
      <w:bookmarkStart w:id="2392" w:name="_ETM_Q4_581619"/>
      <w:bookmarkEnd w:id="2391"/>
      <w:bookmarkEnd w:id="2392"/>
      <w:r>
        <w:rPr>
          <w:rtl/>
        </w:rPr>
        <w:t>תשלום</w:t>
      </w:r>
      <w:r>
        <w:rPr>
          <w:rFonts w:hint="cs"/>
          <w:rtl/>
        </w:rPr>
        <w:t>,</w:t>
      </w:r>
      <w:r>
        <w:rPr>
          <w:rtl/>
        </w:rPr>
        <w:t xml:space="preserve"> </w:t>
      </w:r>
      <w:bookmarkStart w:id="2393" w:name="_ETM_Q4_582430"/>
      <w:bookmarkEnd w:id="2393"/>
      <w:r>
        <w:rPr>
          <w:rtl/>
        </w:rPr>
        <w:t xml:space="preserve">יום </w:t>
      </w:r>
      <w:bookmarkStart w:id="2394" w:name="_ETM_Q4_582610"/>
      <w:bookmarkEnd w:id="2394"/>
      <w:r>
        <w:rPr>
          <w:rtl/>
        </w:rPr>
        <w:t xml:space="preserve">שהוא </w:t>
      </w:r>
      <w:bookmarkStart w:id="2395" w:name="_ETM_Q4_582820"/>
      <w:bookmarkEnd w:id="2395"/>
      <w:r>
        <w:rPr>
          <w:rtl/>
        </w:rPr>
        <w:t xml:space="preserve">יוכל </w:t>
      </w:r>
      <w:bookmarkStart w:id="2396" w:name="_ETM_Q4_583149"/>
      <w:bookmarkEnd w:id="2396"/>
      <w:r>
        <w:rPr>
          <w:rtl/>
        </w:rPr>
        <w:t xml:space="preserve">לממש </w:t>
      </w:r>
      <w:bookmarkStart w:id="2397" w:name="_ETM_Q4_583509"/>
      <w:bookmarkEnd w:id="2397"/>
      <w:r>
        <w:rPr>
          <w:rtl/>
        </w:rPr>
        <w:t xml:space="preserve">את </w:t>
      </w:r>
      <w:bookmarkStart w:id="2398" w:name="_ETM_Q4_583630"/>
      <w:bookmarkEnd w:id="2398"/>
      <w:r>
        <w:rPr>
          <w:rtl/>
        </w:rPr>
        <w:t xml:space="preserve">זכותו </w:t>
      </w:r>
      <w:bookmarkStart w:id="2399" w:name="_ETM_Q4_584049"/>
      <w:bookmarkEnd w:id="2399"/>
      <w:r>
        <w:rPr>
          <w:rtl/>
        </w:rPr>
        <w:t>הדמוקרטית</w:t>
      </w:r>
      <w:r>
        <w:rPr>
          <w:rFonts w:hint="cs"/>
          <w:rtl/>
        </w:rPr>
        <w:t>.</w:t>
      </w:r>
      <w:r>
        <w:rPr>
          <w:rtl/>
        </w:rPr>
        <w:t xml:space="preserve"> </w:t>
      </w:r>
      <w:bookmarkStart w:id="2400" w:name="_ETM_Q4_585130"/>
      <w:bookmarkEnd w:id="2400"/>
      <w:r>
        <w:rPr>
          <w:rtl/>
        </w:rPr>
        <w:t xml:space="preserve">ומי </w:t>
      </w:r>
      <w:bookmarkStart w:id="2401" w:name="_ETM_Q4_585399"/>
      <w:bookmarkEnd w:id="2401"/>
      <w:r>
        <w:rPr>
          <w:rtl/>
        </w:rPr>
        <w:t xml:space="preserve">שמלכתחילה </w:t>
      </w:r>
      <w:bookmarkStart w:id="2402" w:name="_ETM_Q4_586299"/>
      <w:bookmarkEnd w:id="2402"/>
      <w:r>
        <w:rPr>
          <w:rtl/>
        </w:rPr>
        <w:t xml:space="preserve">אינו </w:t>
      </w:r>
      <w:bookmarkStart w:id="2403" w:name="_ETM_Q4_586509"/>
      <w:bookmarkEnd w:id="2403"/>
      <w:r>
        <w:rPr>
          <w:rtl/>
        </w:rPr>
        <w:t xml:space="preserve">רשום </w:t>
      </w:r>
      <w:bookmarkStart w:id="2404" w:name="_ETM_Q4_587500"/>
      <w:bookmarkEnd w:id="2404"/>
      <w:r>
        <w:rPr>
          <w:rtl/>
        </w:rPr>
        <w:t xml:space="preserve">בספר </w:t>
      </w:r>
      <w:bookmarkStart w:id="2405" w:name="_ETM_Q4_588040"/>
      <w:bookmarkEnd w:id="2405"/>
      <w:r>
        <w:rPr>
          <w:rtl/>
        </w:rPr>
        <w:t>הבוחרים</w:t>
      </w:r>
      <w:r>
        <w:rPr>
          <w:rFonts w:hint="cs"/>
          <w:rtl/>
        </w:rPr>
        <w:t>,</w:t>
      </w:r>
      <w:r>
        <w:rPr>
          <w:rtl/>
        </w:rPr>
        <w:t xml:space="preserve"> </w:t>
      </w:r>
      <w:bookmarkStart w:id="2406" w:name="_ETM_Q4_589000"/>
      <w:bookmarkEnd w:id="2406"/>
      <w:r>
        <w:rPr>
          <w:rtl/>
        </w:rPr>
        <w:t xml:space="preserve">לדוגמה </w:t>
      </w:r>
      <w:bookmarkStart w:id="2407" w:name="_ETM_Q4_590200"/>
      <w:bookmarkEnd w:id="2407"/>
      <w:r>
        <w:rPr>
          <w:rtl/>
        </w:rPr>
        <w:t xml:space="preserve">עובדים </w:t>
      </w:r>
      <w:bookmarkStart w:id="2408" w:name="_ETM_Q4_591130"/>
      <w:bookmarkEnd w:id="2408"/>
      <w:r>
        <w:rPr>
          <w:rtl/>
        </w:rPr>
        <w:t xml:space="preserve">שעוסקים </w:t>
      </w:r>
      <w:bookmarkStart w:id="2409" w:name="_ETM_Q4_591640"/>
      <w:bookmarkEnd w:id="2409"/>
      <w:r>
        <w:rPr>
          <w:rtl/>
        </w:rPr>
        <w:t xml:space="preserve">בחקלאות </w:t>
      </w:r>
      <w:bookmarkStart w:id="2410" w:name="_ETM_Q4_592360"/>
      <w:bookmarkEnd w:id="2410"/>
      <w:r>
        <w:rPr>
          <w:rtl/>
        </w:rPr>
        <w:t xml:space="preserve">ואינם </w:t>
      </w:r>
      <w:bookmarkStart w:id="2411" w:name="_ETM_Q4_592750"/>
      <w:bookmarkEnd w:id="2411"/>
      <w:r>
        <w:rPr>
          <w:rtl/>
        </w:rPr>
        <w:t xml:space="preserve">אזרחים </w:t>
      </w:r>
      <w:bookmarkStart w:id="2412" w:name="_ETM_Q4_593230"/>
      <w:bookmarkEnd w:id="2412"/>
      <w:r>
        <w:rPr>
          <w:rtl/>
        </w:rPr>
        <w:t>ישראלים</w:t>
      </w:r>
      <w:bookmarkStart w:id="2413" w:name="_ETM_Q4_594130"/>
      <w:bookmarkEnd w:id="2413"/>
      <w:r>
        <w:rPr>
          <w:rFonts w:hint="cs"/>
          <w:rtl/>
        </w:rPr>
        <w:t xml:space="preserve">, </w:t>
      </w:r>
      <w:r>
        <w:rPr>
          <w:rtl/>
        </w:rPr>
        <w:t>לדוגמה</w:t>
      </w:r>
      <w:bookmarkStart w:id="2414" w:name="_ETM_Q4_594730"/>
      <w:bookmarkEnd w:id="2414"/>
      <w:r>
        <w:rPr>
          <w:rFonts w:hint="cs"/>
          <w:rtl/>
        </w:rPr>
        <w:t xml:space="preserve"> </w:t>
      </w:r>
      <w:r>
        <w:rPr>
          <w:rtl/>
        </w:rPr>
        <w:t xml:space="preserve">עובדים </w:t>
      </w:r>
      <w:bookmarkStart w:id="2415" w:name="_ETM_Q4_595270"/>
      <w:bookmarkEnd w:id="2415"/>
      <w:r>
        <w:rPr>
          <w:rtl/>
        </w:rPr>
        <w:t xml:space="preserve">שעוסקים </w:t>
      </w:r>
      <w:bookmarkStart w:id="2416" w:name="_ETM_Q4_595810"/>
      <w:bookmarkEnd w:id="2416"/>
      <w:r>
        <w:rPr>
          <w:rtl/>
        </w:rPr>
        <w:t xml:space="preserve">בסיעוד </w:t>
      </w:r>
      <w:bookmarkStart w:id="2417" w:name="_ETM_Q4_596290"/>
      <w:bookmarkEnd w:id="2417"/>
      <w:r>
        <w:rPr>
          <w:rtl/>
        </w:rPr>
        <w:t xml:space="preserve">ואינם </w:t>
      </w:r>
      <w:bookmarkStart w:id="2418" w:name="_ETM_Q4_596740"/>
      <w:bookmarkEnd w:id="2418"/>
      <w:r>
        <w:rPr>
          <w:rtl/>
        </w:rPr>
        <w:t xml:space="preserve">אזרחים </w:t>
      </w:r>
      <w:bookmarkStart w:id="2419" w:name="_ETM_Q4_597130"/>
      <w:bookmarkEnd w:id="2419"/>
      <w:r>
        <w:rPr>
          <w:rtl/>
        </w:rPr>
        <w:t xml:space="preserve">ישראלים </w:t>
      </w:r>
      <w:bookmarkStart w:id="2420" w:name="_ETM_Q4_597940"/>
      <w:bookmarkEnd w:id="2420"/>
      <w:r>
        <w:rPr>
          <w:rtl/>
        </w:rPr>
        <w:t xml:space="preserve">וגם </w:t>
      </w:r>
      <w:bookmarkStart w:id="2421" w:name="_ETM_Q4_598390"/>
      <w:bookmarkEnd w:id="2421"/>
      <w:r>
        <w:rPr>
          <w:rtl/>
        </w:rPr>
        <w:t xml:space="preserve">כך </w:t>
      </w:r>
      <w:bookmarkStart w:id="2422" w:name="_ETM_Q4_598630"/>
      <w:bookmarkEnd w:id="2422"/>
      <w:r>
        <w:rPr>
          <w:rtl/>
        </w:rPr>
        <w:t xml:space="preserve">אינם </w:t>
      </w:r>
      <w:bookmarkStart w:id="2423" w:name="_ETM_Q4_598960"/>
      <w:bookmarkEnd w:id="2423"/>
      <w:r>
        <w:rPr>
          <w:rtl/>
        </w:rPr>
        <w:t xml:space="preserve">נדרשים </w:t>
      </w:r>
      <w:bookmarkStart w:id="2424" w:name="_ETM_Q4_599440"/>
      <w:bookmarkEnd w:id="2424"/>
      <w:r>
        <w:rPr>
          <w:rtl/>
        </w:rPr>
        <w:t xml:space="preserve">להגיע </w:t>
      </w:r>
      <w:bookmarkStart w:id="2425" w:name="_ETM_Q4_599860"/>
      <w:bookmarkEnd w:id="2425"/>
      <w:r>
        <w:rPr>
          <w:rtl/>
        </w:rPr>
        <w:t>לקלפי</w:t>
      </w:r>
      <w:r>
        <w:rPr>
          <w:rFonts w:hint="cs"/>
          <w:rtl/>
        </w:rPr>
        <w:t>,</w:t>
      </w:r>
      <w:r>
        <w:rPr>
          <w:rtl/>
        </w:rPr>
        <w:t xml:space="preserve"> </w:t>
      </w:r>
      <w:bookmarkStart w:id="2426" w:name="_ETM_Q4_601150"/>
      <w:bookmarkEnd w:id="2426"/>
      <w:r>
        <w:rPr>
          <w:rtl/>
        </w:rPr>
        <w:t xml:space="preserve">ובלי </w:t>
      </w:r>
      <w:bookmarkStart w:id="2427" w:name="_ETM_Q4_601990"/>
      <w:bookmarkEnd w:id="2427"/>
      <w:r>
        <w:rPr>
          <w:rtl/>
        </w:rPr>
        <w:t xml:space="preserve">קשר </w:t>
      </w:r>
      <w:bookmarkStart w:id="2428" w:name="_ETM_Q4_602440"/>
      <w:bookmarkEnd w:id="2428"/>
      <w:r>
        <w:rPr>
          <w:rtl/>
        </w:rPr>
        <w:t xml:space="preserve">לזכויות </w:t>
      </w:r>
      <w:bookmarkStart w:id="2429" w:name="_ETM_Q4_602860"/>
      <w:bookmarkEnd w:id="2429"/>
      <w:r>
        <w:rPr>
          <w:rtl/>
        </w:rPr>
        <w:t xml:space="preserve">הסוציאליות </w:t>
      </w:r>
      <w:bookmarkStart w:id="2430" w:name="_ETM_Q4_603640"/>
      <w:bookmarkEnd w:id="2430"/>
      <w:r>
        <w:rPr>
          <w:rtl/>
        </w:rPr>
        <w:t>שלהם</w:t>
      </w:r>
      <w:r w:rsidR="006C05CB">
        <w:rPr>
          <w:rFonts w:hint="cs"/>
          <w:rtl/>
        </w:rPr>
        <w:t>,</w:t>
      </w:r>
      <w:r>
        <w:rPr>
          <w:rtl/>
        </w:rPr>
        <w:t xml:space="preserve"> </w:t>
      </w:r>
      <w:bookmarkStart w:id="2431" w:name="_ETM_Q4_603940"/>
      <w:bookmarkEnd w:id="2431"/>
      <w:r>
        <w:rPr>
          <w:rtl/>
        </w:rPr>
        <w:t xml:space="preserve">שאנחנו </w:t>
      </w:r>
      <w:bookmarkStart w:id="2432" w:name="_ETM_Q4_604360"/>
      <w:bookmarkEnd w:id="2432"/>
      <w:r>
        <w:rPr>
          <w:rtl/>
        </w:rPr>
        <w:t xml:space="preserve">חייבים </w:t>
      </w:r>
      <w:bookmarkStart w:id="2433" w:name="_ETM_Q4_604930"/>
      <w:bookmarkEnd w:id="2433"/>
      <w:r>
        <w:rPr>
          <w:rtl/>
        </w:rPr>
        <w:t xml:space="preserve">לשמור </w:t>
      </w:r>
      <w:bookmarkStart w:id="2434" w:name="_ETM_Q4_605350"/>
      <w:bookmarkEnd w:id="2434"/>
      <w:r>
        <w:rPr>
          <w:rtl/>
        </w:rPr>
        <w:t>עליה</w:t>
      </w:r>
      <w:r>
        <w:rPr>
          <w:rFonts w:hint="cs"/>
          <w:rtl/>
        </w:rPr>
        <w:t>ן</w:t>
      </w:r>
      <w:r>
        <w:rPr>
          <w:rtl/>
        </w:rPr>
        <w:t xml:space="preserve"> </w:t>
      </w:r>
      <w:bookmarkStart w:id="2435" w:name="_ETM_Q4_605890"/>
      <w:bookmarkEnd w:id="2435"/>
      <w:r>
        <w:rPr>
          <w:rFonts w:hint="eastAsia"/>
          <w:rtl/>
        </w:rPr>
        <w:t>–</w:t>
      </w:r>
      <w:r>
        <w:rPr>
          <w:rFonts w:hint="cs"/>
          <w:rtl/>
        </w:rPr>
        <w:t xml:space="preserve"> </w:t>
      </w:r>
      <w:bookmarkStart w:id="2436" w:name="_ETM_Q4_604242"/>
      <w:bookmarkEnd w:id="2436"/>
      <w:r>
        <w:rPr>
          <w:rtl/>
        </w:rPr>
        <w:t xml:space="preserve">על </w:t>
      </w:r>
      <w:bookmarkStart w:id="2437" w:name="_ETM_Q4_606070"/>
      <w:bookmarkEnd w:id="2437"/>
      <w:r>
        <w:rPr>
          <w:rtl/>
        </w:rPr>
        <w:t xml:space="preserve">שכר </w:t>
      </w:r>
      <w:bookmarkStart w:id="2438" w:name="_ETM_Q4_606610"/>
      <w:bookmarkEnd w:id="2438"/>
      <w:r>
        <w:rPr>
          <w:rtl/>
        </w:rPr>
        <w:t>נאה</w:t>
      </w:r>
      <w:r>
        <w:rPr>
          <w:rFonts w:hint="cs"/>
          <w:rtl/>
        </w:rPr>
        <w:t>,</w:t>
      </w:r>
      <w:r>
        <w:rPr>
          <w:rtl/>
        </w:rPr>
        <w:t xml:space="preserve"> </w:t>
      </w:r>
      <w:bookmarkStart w:id="2439" w:name="_ETM_Q4_607150"/>
      <w:bookmarkEnd w:id="2439"/>
      <w:r>
        <w:rPr>
          <w:rtl/>
        </w:rPr>
        <w:t xml:space="preserve">על </w:t>
      </w:r>
      <w:bookmarkStart w:id="2440" w:name="_ETM_Q4_607330"/>
      <w:bookmarkEnd w:id="2440"/>
      <w:r>
        <w:rPr>
          <w:rtl/>
        </w:rPr>
        <w:t xml:space="preserve">ימי </w:t>
      </w:r>
      <w:bookmarkStart w:id="2441" w:name="_ETM_Q4_607600"/>
      <w:bookmarkEnd w:id="2441"/>
      <w:r>
        <w:rPr>
          <w:rtl/>
        </w:rPr>
        <w:t>חופש</w:t>
      </w:r>
      <w:r>
        <w:rPr>
          <w:rFonts w:hint="cs"/>
          <w:rtl/>
        </w:rPr>
        <w:t>,</w:t>
      </w:r>
      <w:r>
        <w:rPr>
          <w:rtl/>
        </w:rPr>
        <w:t xml:space="preserve"> </w:t>
      </w:r>
      <w:bookmarkStart w:id="2442" w:name="_ETM_Q4_608170"/>
      <w:bookmarkEnd w:id="2442"/>
      <w:r>
        <w:rPr>
          <w:rtl/>
        </w:rPr>
        <w:t xml:space="preserve">על </w:t>
      </w:r>
      <w:bookmarkStart w:id="2443" w:name="_ETM_Q4_608290"/>
      <w:bookmarkEnd w:id="2443"/>
      <w:r>
        <w:rPr>
          <w:rtl/>
        </w:rPr>
        <w:t xml:space="preserve">שירותי </w:t>
      </w:r>
      <w:bookmarkStart w:id="2444" w:name="_ETM_Q4_608740"/>
      <w:bookmarkEnd w:id="2444"/>
      <w:r>
        <w:rPr>
          <w:rtl/>
        </w:rPr>
        <w:t>בריאות</w:t>
      </w:r>
      <w:r>
        <w:rPr>
          <w:rFonts w:hint="cs"/>
          <w:rtl/>
        </w:rPr>
        <w:t>,</w:t>
      </w:r>
      <w:r>
        <w:rPr>
          <w:rtl/>
        </w:rPr>
        <w:t xml:space="preserve"> </w:t>
      </w:r>
      <w:bookmarkStart w:id="2445" w:name="_ETM_Q4_609160"/>
      <w:bookmarkEnd w:id="2445"/>
      <w:r>
        <w:rPr>
          <w:rtl/>
        </w:rPr>
        <w:t xml:space="preserve">על </w:t>
      </w:r>
      <w:bookmarkStart w:id="2446" w:name="_ETM_Q4_609250"/>
      <w:bookmarkEnd w:id="2446"/>
      <w:r>
        <w:rPr>
          <w:rtl/>
        </w:rPr>
        <w:t xml:space="preserve">שירותי </w:t>
      </w:r>
      <w:bookmarkStart w:id="2447" w:name="_ETM_Q4_609760"/>
      <w:bookmarkEnd w:id="2447"/>
      <w:r>
        <w:rPr>
          <w:rtl/>
        </w:rPr>
        <w:t>מגורים</w:t>
      </w:r>
      <w:r>
        <w:rPr>
          <w:rFonts w:hint="cs"/>
          <w:rtl/>
        </w:rPr>
        <w:t>,</w:t>
      </w:r>
      <w:r>
        <w:rPr>
          <w:rtl/>
        </w:rPr>
        <w:t xml:space="preserve"> </w:t>
      </w:r>
      <w:bookmarkStart w:id="2448" w:name="_ETM_Q4_610630"/>
      <w:bookmarkEnd w:id="2448"/>
      <w:r>
        <w:rPr>
          <w:rtl/>
        </w:rPr>
        <w:t xml:space="preserve">על </w:t>
      </w:r>
      <w:bookmarkStart w:id="2449" w:name="_ETM_Q4_610840"/>
      <w:bookmarkEnd w:id="2449"/>
      <w:r>
        <w:rPr>
          <w:rtl/>
        </w:rPr>
        <w:t>מ</w:t>
      </w:r>
      <w:bookmarkStart w:id="2450" w:name="_ETM_Q4_610990"/>
      <w:bookmarkEnd w:id="2450"/>
      <w:r>
        <w:rPr>
          <w:rtl/>
        </w:rPr>
        <w:t>לבוש</w:t>
      </w:r>
      <w:r>
        <w:rPr>
          <w:rFonts w:hint="cs"/>
          <w:rtl/>
        </w:rPr>
        <w:t>,</w:t>
      </w:r>
      <w:r>
        <w:rPr>
          <w:rtl/>
        </w:rPr>
        <w:t xml:space="preserve"> </w:t>
      </w:r>
      <w:bookmarkStart w:id="2451" w:name="_ETM_Q4_611410"/>
      <w:bookmarkEnd w:id="2451"/>
      <w:r>
        <w:rPr>
          <w:rtl/>
        </w:rPr>
        <w:t xml:space="preserve">על </w:t>
      </w:r>
      <w:bookmarkStart w:id="2452" w:name="_ETM_Q4_611530"/>
      <w:bookmarkEnd w:id="2452"/>
      <w:r>
        <w:rPr>
          <w:rtl/>
        </w:rPr>
        <w:t>מזון</w:t>
      </w:r>
      <w:r w:rsidR="006C05CB">
        <w:rPr>
          <w:rFonts w:hint="cs"/>
          <w:rtl/>
        </w:rPr>
        <w:t>;</w:t>
      </w:r>
      <w:r>
        <w:rPr>
          <w:rtl/>
        </w:rPr>
        <w:t xml:space="preserve"> </w:t>
      </w:r>
      <w:bookmarkStart w:id="2453" w:name="_ETM_Q4_612500"/>
      <w:bookmarkEnd w:id="2453"/>
      <w:r>
        <w:rPr>
          <w:rtl/>
        </w:rPr>
        <w:t xml:space="preserve">בכל </w:t>
      </w:r>
      <w:bookmarkStart w:id="2454" w:name="_ETM_Q4_613010"/>
      <w:bookmarkEnd w:id="2454"/>
      <w:r>
        <w:rPr>
          <w:rtl/>
        </w:rPr>
        <w:t xml:space="preserve">אלה </w:t>
      </w:r>
      <w:bookmarkStart w:id="2455" w:name="_ETM_Q4_613250"/>
      <w:bookmarkEnd w:id="2455"/>
      <w:r>
        <w:rPr>
          <w:rtl/>
        </w:rPr>
        <w:t xml:space="preserve">אנחנו </w:t>
      </w:r>
      <w:bookmarkStart w:id="2456" w:name="_ETM_Q4_613580"/>
      <w:bookmarkEnd w:id="2456"/>
      <w:r>
        <w:rPr>
          <w:rtl/>
        </w:rPr>
        <w:t xml:space="preserve">לא </w:t>
      </w:r>
      <w:bookmarkStart w:id="2457" w:name="_ETM_Q4_613730"/>
      <w:bookmarkEnd w:id="2457"/>
      <w:r>
        <w:rPr>
          <w:rtl/>
        </w:rPr>
        <w:t>נוגעים</w:t>
      </w:r>
      <w:r>
        <w:rPr>
          <w:rFonts w:hint="cs"/>
          <w:rtl/>
        </w:rPr>
        <w:t>.</w:t>
      </w:r>
      <w:r>
        <w:rPr>
          <w:rtl/>
        </w:rPr>
        <w:t xml:space="preserve"> </w:t>
      </w:r>
      <w:bookmarkStart w:id="2458" w:name="_ETM_Q4_614390"/>
      <w:bookmarkEnd w:id="2458"/>
      <w:r>
        <w:rPr>
          <w:rtl/>
        </w:rPr>
        <w:t xml:space="preserve">רק </w:t>
      </w:r>
      <w:bookmarkStart w:id="2459" w:name="_ETM_Q4_614780"/>
      <w:bookmarkEnd w:id="2459"/>
      <w:r>
        <w:rPr>
          <w:rtl/>
        </w:rPr>
        <w:t xml:space="preserve">בנושא </w:t>
      </w:r>
      <w:bookmarkStart w:id="2460" w:name="_ETM_Q4_615230"/>
      <w:bookmarkEnd w:id="2460"/>
      <w:r>
        <w:rPr>
          <w:rtl/>
        </w:rPr>
        <w:t xml:space="preserve">השכר </w:t>
      </w:r>
      <w:bookmarkStart w:id="2461" w:name="_ETM_Q4_615710"/>
      <w:bookmarkEnd w:id="2461"/>
      <w:r>
        <w:rPr>
          <w:rtl/>
        </w:rPr>
        <w:t xml:space="preserve">ביום </w:t>
      </w:r>
      <w:bookmarkStart w:id="2462" w:name="_ETM_Q4_616010"/>
      <w:bookmarkEnd w:id="2462"/>
      <w:r>
        <w:rPr>
          <w:rtl/>
        </w:rPr>
        <w:t>בחירות</w:t>
      </w:r>
      <w:r>
        <w:rPr>
          <w:rFonts w:hint="cs"/>
          <w:rtl/>
        </w:rPr>
        <w:t>,</w:t>
      </w:r>
      <w:r>
        <w:rPr>
          <w:rtl/>
        </w:rPr>
        <w:t xml:space="preserve"> </w:t>
      </w:r>
      <w:bookmarkStart w:id="2463" w:name="_ETM_Q4_616700"/>
      <w:bookmarkEnd w:id="2463"/>
      <w:r>
        <w:rPr>
          <w:rtl/>
        </w:rPr>
        <w:t xml:space="preserve">שכאמור </w:t>
      </w:r>
      <w:bookmarkStart w:id="2464" w:name="_ETM_Q4_617360"/>
      <w:bookmarkEnd w:id="2464"/>
      <w:r>
        <w:rPr>
          <w:rtl/>
        </w:rPr>
        <w:t xml:space="preserve">הם </w:t>
      </w:r>
      <w:bookmarkStart w:id="2465" w:name="_ETM_Q4_617480"/>
      <w:bookmarkEnd w:id="2465"/>
      <w:r>
        <w:rPr>
          <w:rtl/>
        </w:rPr>
        <w:t xml:space="preserve">אינם </w:t>
      </w:r>
      <w:bookmarkStart w:id="2466" w:name="_ETM_Q4_617870"/>
      <w:bookmarkEnd w:id="2466"/>
      <w:r>
        <w:rPr>
          <w:rtl/>
        </w:rPr>
        <w:t xml:space="preserve">אזרחים </w:t>
      </w:r>
      <w:bookmarkStart w:id="2467" w:name="_ETM_Q4_618319"/>
      <w:bookmarkEnd w:id="2467"/>
      <w:r>
        <w:rPr>
          <w:rtl/>
        </w:rPr>
        <w:t>ישראלים</w:t>
      </w:r>
      <w:r>
        <w:rPr>
          <w:rFonts w:hint="cs"/>
          <w:rtl/>
        </w:rPr>
        <w:t xml:space="preserve"> </w:t>
      </w:r>
      <w:r w:rsidR="00587310">
        <w:rPr>
          <w:rFonts w:hint="cs"/>
          <w:rtl/>
        </w:rPr>
        <w:t>– – –</w:t>
      </w:r>
    </w:p>
    <w:p w:rsidR="00CA15C3" w:rsidRDefault="00CA15C3" w:rsidP="00387B0D">
      <w:pPr>
        <w:ind w:firstLine="0"/>
        <w:rPr>
          <w:rtl/>
        </w:rPr>
      </w:pPr>
    </w:p>
    <w:p w:rsidR="00CA15C3" w:rsidRDefault="00CA15C3" w:rsidP="00387B0D">
      <w:pPr>
        <w:pStyle w:val="af6"/>
        <w:rPr>
          <w:rtl/>
        </w:rPr>
      </w:pPr>
      <w:bookmarkStart w:id="2468" w:name="_ETM_Q4_620904"/>
      <w:bookmarkStart w:id="2469" w:name="_ETM_Q4_620997"/>
      <w:bookmarkStart w:id="2470" w:name="ET_yor_6244_25"/>
      <w:bookmarkEnd w:id="2468"/>
      <w:bookmarkEnd w:id="2469"/>
      <w:r w:rsidRPr="0017536B">
        <w:rPr>
          <w:rStyle w:val="TagStyle"/>
          <w:rtl/>
        </w:rPr>
        <w:t xml:space="preserve"> &lt;&lt; יור &gt;&gt;</w:t>
      </w:r>
      <w:r w:rsidRPr="001C32BF">
        <w:rPr>
          <w:rStyle w:val="TagStyle"/>
          <w:rtl/>
        </w:rPr>
        <w:t xml:space="preserve"> </w:t>
      </w:r>
      <w:r>
        <w:rPr>
          <w:rtl/>
        </w:rPr>
        <w:t>היו"ר איתן גינזבורג:</w:t>
      </w:r>
      <w:r w:rsidRPr="001C32BF">
        <w:rPr>
          <w:rStyle w:val="TagStyle"/>
          <w:rtl/>
        </w:rPr>
        <w:t xml:space="preserve"> </w:t>
      </w:r>
      <w:r w:rsidRPr="0017536B">
        <w:rPr>
          <w:rStyle w:val="TagStyle"/>
          <w:rtl/>
        </w:rPr>
        <w:t>&lt;&lt; יור &gt;&gt;</w:t>
      </w:r>
      <w:r>
        <w:rPr>
          <w:rtl/>
        </w:rPr>
        <w:t xml:space="preserve"> </w:t>
      </w:r>
      <w:bookmarkEnd w:id="2470"/>
    </w:p>
    <w:p w:rsidR="00CA15C3" w:rsidRDefault="00CA15C3" w:rsidP="00587310">
      <w:pPr>
        <w:rPr>
          <w:rtl/>
          <w:lang w:eastAsia="he-IL"/>
        </w:rPr>
      </w:pPr>
    </w:p>
    <w:p w:rsidR="00CA15C3" w:rsidRPr="001C32BF" w:rsidRDefault="00CA15C3" w:rsidP="00387B0D">
      <w:pPr>
        <w:rPr>
          <w:rtl/>
          <w:lang w:eastAsia="he-IL"/>
        </w:rPr>
      </w:pPr>
      <w:bookmarkStart w:id="2471" w:name="_ETM_Q4_622244"/>
      <w:bookmarkEnd w:id="2471"/>
      <w:r>
        <w:rPr>
          <w:rFonts w:hint="cs"/>
          <w:rtl/>
          <w:lang w:eastAsia="he-IL"/>
        </w:rPr>
        <w:t xml:space="preserve">השכר הכפול. </w:t>
      </w:r>
    </w:p>
    <w:p w:rsidR="00CA15C3" w:rsidRDefault="00CA15C3" w:rsidP="00387B0D">
      <w:pPr>
        <w:rPr>
          <w:rtl/>
        </w:rPr>
      </w:pPr>
    </w:p>
    <w:p w:rsidR="00CA15C3" w:rsidRDefault="00CA15C3" w:rsidP="00387B0D">
      <w:pPr>
        <w:pStyle w:val="-"/>
        <w:rPr>
          <w:rtl/>
        </w:rPr>
      </w:pPr>
      <w:bookmarkStart w:id="2472" w:name="ET_speakercontinue_6125_26"/>
      <w:r w:rsidRPr="0017536B">
        <w:rPr>
          <w:rStyle w:val="TagStyle"/>
          <w:rtl/>
        </w:rPr>
        <w:t xml:space="preserve"> &lt;&lt; דובר_המשך &gt;&gt;</w:t>
      </w:r>
      <w:r w:rsidRPr="001C32BF">
        <w:rPr>
          <w:rStyle w:val="TagStyle"/>
          <w:rtl/>
        </w:rPr>
        <w:t xml:space="preserve"> </w:t>
      </w:r>
      <w:r>
        <w:rPr>
          <w:rtl/>
        </w:rPr>
        <w:t>יעל רון בן משה (כחול לבן):</w:t>
      </w:r>
      <w:r w:rsidRPr="001C32BF">
        <w:rPr>
          <w:rStyle w:val="TagStyle"/>
          <w:rtl/>
        </w:rPr>
        <w:t xml:space="preserve"> </w:t>
      </w:r>
      <w:r w:rsidRPr="0017536B">
        <w:rPr>
          <w:rStyle w:val="TagStyle"/>
          <w:rtl/>
        </w:rPr>
        <w:t>&lt;&lt; דובר_המשך &gt;&gt;</w:t>
      </w:r>
      <w:r>
        <w:rPr>
          <w:rtl/>
        </w:rPr>
        <w:t xml:space="preserve"> </w:t>
      </w:r>
      <w:bookmarkEnd w:id="2472"/>
    </w:p>
    <w:p w:rsidR="00CA15C3" w:rsidRDefault="00CA15C3" w:rsidP="00587310">
      <w:pPr>
        <w:rPr>
          <w:rtl/>
          <w:lang w:eastAsia="he-IL"/>
        </w:rPr>
      </w:pPr>
    </w:p>
    <w:p w:rsidR="006C05CB" w:rsidRDefault="00CA15C3" w:rsidP="006C05CB">
      <w:pPr>
        <w:rPr>
          <w:rtl/>
        </w:rPr>
      </w:pPr>
      <w:r>
        <w:rPr>
          <w:rFonts w:hint="cs"/>
          <w:rtl/>
          <w:lang w:eastAsia="he-IL"/>
        </w:rPr>
        <w:t xml:space="preserve">נכון. </w:t>
      </w:r>
      <w:bookmarkStart w:id="2473" w:name="_ETM_Q4_618218"/>
      <w:bookmarkStart w:id="2474" w:name="_ETM_Q4_618920"/>
      <w:bookmarkStart w:id="2475" w:name="_ETM_Q4_619250"/>
      <w:bookmarkStart w:id="2476" w:name="_ETM_Q4_620260"/>
      <w:bookmarkStart w:id="2477" w:name="_ETM_Q4_621099"/>
      <w:bookmarkStart w:id="2478" w:name="_ETM_Q4_621970"/>
      <w:bookmarkStart w:id="2479" w:name="_ETM_Q4_622090"/>
      <w:bookmarkStart w:id="2480" w:name="_ETM_Q4_622810"/>
      <w:bookmarkStart w:id="2481" w:name="_ETM_Q4_623110"/>
      <w:bookmarkStart w:id="2482" w:name="_ETM_Q4_623799"/>
      <w:bookmarkStart w:id="2483" w:name="_ETM_Q4_624400"/>
      <w:bookmarkStart w:id="2484" w:name="_ETM_Q4_624670"/>
      <w:bookmarkEnd w:id="2473"/>
      <w:bookmarkEnd w:id="2474"/>
      <w:bookmarkEnd w:id="2475"/>
      <w:bookmarkEnd w:id="2476"/>
      <w:bookmarkEnd w:id="2477"/>
      <w:bookmarkEnd w:id="2478"/>
      <w:bookmarkEnd w:id="2479"/>
      <w:bookmarkEnd w:id="2480"/>
      <w:bookmarkEnd w:id="2481"/>
      <w:bookmarkEnd w:id="2482"/>
      <w:bookmarkEnd w:id="2483"/>
      <w:bookmarkEnd w:id="2484"/>
      <w:r>
        <w:rPr>
          <w:rFonts w:hint="cs"/>
          <w:rtl/>
        </w:rPr>
        <w:t xml:space="preserve">הגמול על השבתון ביום בחירות </w:t>
      </w:r>
      <w:r>
        <w:rPr>
          <w:rtl/>
        </w:rPr>
        <w:t>–</w:t>
      </w:r>
      <w:r>
        <w:rPr>
          <w:rFonts w:hint="cs"/>
          <w:rtl/>
        </w:rPr>
        <w:t xml:space="preserve"> בוודאי </w:t>
      </w:r>
      <w:bookmarkStart w:id="2485" w:name="_ETM_Q4_625395"/>
      <w:bookmarkEnd w:id="2485"/>
      <w:r>
        <w:rPr>
          <w:rFonts w:hint="cs"/>
          <w:rtl/>
        </w:rPr>
        <w:t xml:space="preserve">שמי שעובד יקבל את השכר כפי שמגיע לו. השאלה היא </w:t>
      </w:r>
      <w:bookmarkStart w:id="2486" w:name="_ETM_Q4_627863"/>
      <w:bookmarkEnd w:id="2486"/>
      <w:r>
        <w:rPr>
          <w:rFonts w:hint="cs"/>
          <w:rtl/>
        </w:rPr>
        <w:t xml:space="preserve">על השכר הנוסף </w:t>
      </w:r>
      <w:bookmarkStart w:id="2487" w:name="_ETM_Q4_625060"/>
      <w:bookmarkStart w:id="2488" w:name="_ETM_Q4_625420"/>
      <w:bookmarkStart w:id="2489" w:name="_ETM_Q4_625540"/>
      <w:bookmarkStart w:id="2490" w:name="_ETM_Q4_626349"/>
      <w:bookmarkStart w:id="2491" w:name="_ETM_Q4_626560"/>
      <w:bookmarkStart w:id="2492" w:name="_ETM_Q4_627099"/>
      <w:bookmarkStart w:id="2493" w:name="_ETM_Q4_627580"/>
      <w:bookmarkStart w:id="2494" w:name="_ETM_Q4_628060"/>
      <w:bookmarkStart w:id="2495" w:name="_ETM_Q4_628660"/>
      <w:bookmarkStart w:id="2496" w:name="_ETM_Q4_628900"/>
      <w:bookmarkStart w:id="2497" w:name="_ETM_Q4_629500"/>
      <w:bookmarkStart w:id="2498" w:name="_ETM_Q4_630010"/>
      <w:bookmarkEnd w:id="2487"/>
      <w:bookmarkEnd w:id="2488"/>
      <w:bookmarkEnd w:id="2489"/>
      <w:bookmarkEnd w:id="2490"/>
      <w:bookmarkEnd w:id="2491"/>
      <w:bookmarkEnd w:id="2492"/>
      <w:bookmarkEnd w:id="2493"/>
      <w:bookmarkEnd w:id="2494"/>
      <w:bookmarkEnd w:id="2495"/>
      <w:bookmarkEnd w:id="2496"/>
      <w:bookmarkEnd w:id="2497"/>
      <w:bookmarkEnd w:id="2498"/>
      <w:r>
        <w:rPr>
          <w:rtl/>
        </w:rPr>
        <w:t xml:space="preserve">שהמעסיקים </w:t>
      </w:r>
      <w:bookmarkStart w:id="2499" w:name="_ETM_Q4_630700"/>
      <w:bookmarkEnd w:id="2499"/>
      <w:r>
        <w:rPr>
          <w:rtl/>
        </w:rPr>
        <w:t xml:space="preserve">אמורים </w:t>
      </w:r>
      <w:bookmarkStart w:id="2500" w:name="_ETM_Q4_631030"/>
      <w:bookmarkEnd w:id="2500"/>
      <w:r>
        <w:rPr>
          <w:rtl/>
        </w:rPr>
        <w:t xml:space="preserve">לשלם </w:t>
      </w:r>
      <w:bookmarkStart w:id="2501" w:name="_ETM_Q4_631420"/>
      <w:bookmarkEnd w:id="2501"/>
      <w:r>
        <w:rPr>
          <w:rtl/>
        </w:rPr>
        <w:t xml:space="preserve">למי </w:t>
      </w:r>
      <w:bookmarkStart w:id="2502" w:name="_ETM_Q4_631690"/>
      <w:bookmarkEnd w:id="2502"/>
      <w:r>
        <w:rPr>
          <w:rtl/>
        </w:rPr>
        <w:t>שעובד</w:t>
      </w:r>
      <w:r>
        <w:rPr>
          <w:rFonts w:hint="cs"/>
          <w:rtl/>
        </w:rPr>
        <w:t>,</w:t>
      </w:r>
      <w:r>
        <w:rPr>
          <w:rtl/>
        </w:rPr>
        <w:t xml:space="preserve"> </w:t>
      </w:r>
      <w:bookmarkStart w:id="2503" w:name="_ETM_Q4_632800"/>
      <w:bookmarkEnd w:id="2503"/>
      <w:r>
        <w:rPr>
          <w:rtl/>
        </w:rPr>
        <w:t xml:space="preserve">או </w:t>
      </w:r>
      <w:bookmarkStart w:id="2504" w:name="_ETM_Q4_633129"/>
      <w:bookmarkEnd w:id="2504"/>
      <w:r>
        <w:rPr>
          <w:rtl/>
        </w:rPr>
        <w:t>לחלופין</w:t>
      </w:r>
      <w:bookmarkStart w:id="2505" w:name="_ETM_Q4_633819"/>
      <w:bookmarkEnd w:id="2505"/>
      <w:r>
        <w:rPr>
          <w:rFonts w:hint="cs"/>
          <w:rtl/>
        </w:rPr>
        <w:t xml:space="preserve"> </w:t>
      </w:r>
      <w:bookmarkStart w:id="2506" w:name="_ETM_Q4_634000"/>
      <w:bookmarkEnd w:id="2506"/>
      <w:r>
        <w:rPr>
          <w:rtl/>
        </w:rPr>
        <w:t xml:space="preserve">להשבית </w:t>
      </w:r>
      <w:bookmarkStart w:id="2507" w:name="_ETM_Q4_634780"/>
      <w:bookmarkEnd w:id="2507"/>
      <w:r>
        <w:rPr>
          <w:rtl/>
        </w:rPr>
        <w:t xml:space="preserve">את </w:t>
      </w:r>
      <w:bookmarkStart w:id="2508" w:name="_ETM_Q4_635260"/>
      <w:bookmarkEnd w:id="2508"/>
      <w:r>
        <w:rPr>
          <w:rtl/>
        </w:rPr>
        <w:t xml:space="preserve">יום </w:t>
      </w:r>
      <w:bookmarkStart w:id="2509" w:name="_ETM_Q4_635590"/>
      <w:bookmarkEnd w:id="2509"/>
      <w:r>
        <w:rPr>
          <w:rtl/>
        </w:rPr>
        <w:t xml:space="preserve">העבודה </w:t>
      </w:r>
      <w:bookmarkStart w:id="2510" w:name="_ETM_Q4_636190"/>
      <w:bookmarkEnd w:id="2510"/>
      <w:r>
        <w:rPr>
          <w:rFonts w:hint="cs"/>
          <w:rtl/>
        </w:rPr>
        <w:t>וה</w:t>
      </w:r>
      <w:r>
        <w:rPr>
          <w:rtl/>
        </w:rPr>
        <w:t xml:space="preserve">עלויות </w:t>
      </w:r>
      <w:bookmarkStart w:id="2511" w:name="_ETM_Q4_636730"/>
      <w:bookmarkEnd w:id="2511"/>
      <w:r>
        <w:rPr>
          <w:rtl/>
        </w:rPr>
        <w:t xml:space="preserve">הכרוכות </w:t>
      </w:r>
      <w:bookmarkStart w:id="2512" w:name="_ETM_Q4_637150"/>
      <w:bookmarkEnd w:id="2512"/>
      <w:r>
        <w:rPr>
          <w:rtl/>
        </w:rPr>
        <w:t>בכך</w:t>
      </w:r>
      <w:r>
        <w:rPr>
          <w:rFonts w:hint="cs"/>
          <w:rtl/>
        </w:rPr>
        <w:t>.</w:t>
      </w:r>
      <w:r>
        <w:rPr>
          <w:rtl/>
        </w:rPr>
        <w:t xml:space="preserve"> </w:t>
      </w:r>
      <w:bookmarkStart w:id="2513" w:name="_ETM_Q4_638860"/>
      <w:bookmarkEnd w:id="2513"/>
      <w:r>
        <w:rPr>
          <w:rtl/>
        </w:rPr>
        <w:t xml:space="preserve">נסו </w:t>
      </w:r>
      <w:bookmarkStart w:id="2514" w:name="_ETM_Q4_639280"/>
      <w:bookmarkEnd w:id="2514"/>
      <w:r>
        <w:rPr>
          <w:rtl/>
        </w:rPr>
        <w:t xml:space="preserve">לשער </w:t>
      </w:r>
      <w:bookmarkStart w:id="2515" w:name="_ETM_Q4_639670"/>
      <w:bookmarkEnd w:id="2515"/>
      <w:r>
        <w:rPr>
          <w:rtl/>
        </w:rPr>
        <w:t xml:space="preserve">בנפשכם </w:t>
      </w:r>
      <w:bookmarkStart w:id="2516" w:name="_ETM_Q4_640269"/>
      <w:bookmarkEnd w:id="2516"/>
      <w:r>
        <w:rPr>
          <w:rtl/>
        </w:rPr>
        <w:t xml:space="preserve">שיש </w:t>
      </w:r>
      <w:bookmarkStart w:id="2517" w:name="_ETM_Q4_640540"/>
      <w:bookmarkEnd w:id="2517"/>
      <w:r>
        <w:rPr>
          <w:rtl/>
        </w:rPr>
        <w:t xml:space="preserve">לכם </w:t>
      </w:r>
      <w:bookmarkStart w:id="2518" w:name="_ETM_Q4_641050"/>
      <w:bookmarkEnd w:id="2518"/>
      <w:r>
        <w:rPr>
          <w:rtl/>
        </w:rPr>
        <w:t xml:space="preserve">פרות </w:t>
      </w:r>
      <w:bookmarkStart w:id="2519" w:name="_ETM_Q4_641440"/>
      <w:bookmarkEnd w:id="2519"/>
      <w:r>
        <w:rPr>
          <w:rtl/>
        </w:rPr>
        <w:t xml:space="preserve">שצריך </w:t>
      </w:r>
      <w:bookmarkStart w:id="2520" w:name="_ETM_Q4_641830"/>
      <w:bookmarkEnd w:id="2520"/>
      <w:r>
        <w:rPr>
          <w:rtl/>
        </w:rPr>
        <w:t xml:space="preserve">לחלוב </w:t>
      </w:r>
      <w:bookmarkStart w:id="2521" w:name="_ETM_Q4_642190"/>
      <w:bookmarkEnd w:id="2521"/>
      <w:r>
        <w:rPr>
          <w:rtl/>
        </w:rPr>
        <w:t>אות</w:t>
      </w:r>
      <w:r>
        <w:rPr>
          <w:rFonts w:hint="cs"/>
          <w:rtl/>
        </w:rPr>
        <w:t>ן</w:t>
      </w:r>
      <w:r>
        <w:rPr>
          <w:rtl/>
        </w:rPr>
        <w:t xml:space="preserve"> </w:t>
      </w:r>
      <w:bookmarkStart w:id="2522" w:name="_ETM_Q4_642970"/>
      <w:bookmarkEnd w:id="2522"/>
      <w:r>
        <w:rPr>
          <w:rtl/>
        </w:rPr>
        <w:t>כל</w:t>
      </w:r>
      <w:r>
        <w:rPr>
          <w:rFonts w:hint="cs"/>
          <w:rtl/>
        </w:rPr>
        <w:t xml:space="preserve"> ארבע או חמש שעות, </w:t>
      </w:r>
      <w:bookmarkStart w:id="2523" w:name="_ETM_Q4_643239"/>
      <w:bookmarkStart w:id="2524" w:name="_ETM_Q4_643569"/>
      <w:bookmarkStart w:id="2525" w:name="_ETM_Q4_643690"/>
      <w:bookmarkStart w:id="2526" w:name="_ETM_Q4_644110"/>
      <w:bookmarkStart w:id="2527" w:name="_ETM_Q4_644349"/>
      <w:bookmarkEnd w:id="2523"/>
      <w:bookmarkEnd w:id="2524"/>
      <w:bookmarkEnd w:id="2525"/>
      <w:bookmarkEnd w:id="2526"/>
      <w:bookmarkEnd w:id="2527"/>
      <w:r>
        <w:rPr>
          <w:rtl/>
        </w:rPr>
        <w:t xml:space="preserve">וביום </w:t>
      </w:r>
      <w:bookmarkStart w:id="2528" w:name="_ETM_Q4_644800"/>
      <w:bookmarkEnd w:id="2528"/>
      <w:r>
        <w:rPr>
          <w:rtl/>
        </w:rPr>
        <w:t>זה</w:t>
      </w:r>
      <w:r>
        <w:rPr>
          <w:rFonts w:hint="cs"/>
          <w:rtl/>
        </w:rPr>
        <w:t>,</w:t>
      </w:r>
      <w:r>
        <w:rPr>
          <w:rtl/>
        </w:rPr>
        <w:t xml:space="preserve"> </w:t>
      </w:r>
      <w:bookmarkStart w:id="2529" w:name="_ETM_Q4_645519"/>
      <w:bookmarkEnd w:id="2529"/>
      <w:r>
        <w:rPr>
          <w:rtl/>
        </w:rPr>
        <w:t xml:space="preserve">בגלל </w:t>
      </w:r>
      <w:bookmarkStart w:id="2530" w:name="_ETM_Q4_646060"/>
      <w:bookmarkEnd w:id="2530"/>
      <w:r>
        <w:rPr>
          <w:rtl/>
        </w:rPr>
        <w:t xml:space="preserve">עניינים </w:t>
      </w:r>
      <w:bookmarkStart w:id="2531" w:name="_ETM_Q4_646480"/>
      <w:bookmarkEnd w:id="2531"/>
      <w:r>
        <w:rPr>
          <w:rtl/>
        </w:rPr>
        <w:t>תקציבי</w:t>
      </w:r>
      <w:r>
        <w:rPr>
          <w:rFonts w:hint="cs"/>
          <w:rtl/>
        </w:rPr>
        <w:t>י</w:t>
      </w:r>
      <w:r>
        <w:rPr>
          <w:rtl/>
        </w:rPr>
        <w:t>ם</w:t>
      </w:r>
      <w:r>
        <w:rPr>
          <w:rFonts w:hint="cs"/>
          <w:rtl/>
        </w:rPr>
        <w:t>,</w:t>
      </w:r>
      <w:r>
        <w:rPr>
          <w:rtl/>
        </w:rPr>
        <w:t xml:space="preserve"> </w:t>
      </w:r>
      <w:bookmarkStart w:id="2532" w:name="_ETM_Q4_647050"/>
      <w:bookmarkEnd w:id="2532"/>
      <w:r>
        <w:rPr>
          <w:rtl/>
        </w:rPr>
        <w:t xml:space="preserve">כל </w:t>
      </w:r>
      <w:bookmarkStart w:id="2533" w:name="_ETM_Q4_647319"/>
      <w:bookmarkEnd w:id="2533"/>
      <w:r>
        <w:rPr>
          <w:rtl/>
        </w:rPr>
        <w:t xml:space="preserve">העובדים </w:t>
      </w:r>
      <w:bookmarkStart w:id="2534" w:name="_ETM_Q4_647860"/>
      <w:bookmarkEnd w:id="2534"/>
      <w:r>
        <w:rPr>
          <w:rtl/>
        </w:rPr>
        <w:t xml:space="preserve">יושבים </w:t>
      </w:r>
      <w:bookmarkStart w:id="2535" w:name="_ETM_Q4_648220"/>
      <w:bookmarkEnd w:id="2535"/>
      <w:r>
        <w:rPr>
          <w:rtl/>
        </w:rPr>
        <w:t>בבית</w:t>
      </w:r>
      <w:r>
        <w:rPr>
          <w:rFonts w:hint="cs"/>
          <w:rtl/>
        </w:rPr>
        <w:t>.</w:t>
      </w:r>
      <w:r>
        <w:rPr>
          <w:rtl/>
        </w:rPr>
        <w:t xml:space="preserve"> </w:t>
      </w:r>
      <w:bookmarkStart w:id="2536" w:name="_ETM_Q4_648550"/>
      <w:bookmarkEnd w:id="2536"/>
      <w:r>
        <w:rPr>
          <w:rtl/>
        </w:rPr>
        <w:t xml:space="preserve">אתם </w:t>
      </w:r>
      <w:bookmarkStart w:id="2537" w:name="_ETM_Q4_648730"/>
      <w:bookmarkEnd w:id="2537"/>
      <w:r>
        <w:rPr>
          <w:rtl/>
        </w:rPr>
        <w:t xml:space="preserve">ממשיכים </w:t>
      </w:r>
      <w:bookmarkStart w:id="2538" w:name="_ETM_Q4_649269"/>
      <w:bookmarkEnd w:id="2538"/>
      <w:r>
        <w:rPr>
          <w:rtl/>
        </w:rPr>
        <w:t xml:space="preserve">לשלם </w:t>
      </w:r>
      <w:bookmarkStart w:id="2539" w:name="_ETM_Q4_649660"/>
      <w:bookmarkEnd w:id="2539"/>
      <w:r>
        <w:rPr>
          <w:rtl/>
        </w:rPr>
        <w:t xml:space="preserve">להם </w:t>
      </w:r>
      <w:bookmarkStart w:id="2540" w:name="_ETM_Q4_649810"/>
      <w:bookmarkEnd w:id="2540"/>
      <w:r>
        <w:rPr>
          <w:rtl/>
        </w:rPr>
        <w:t xml:space="preserve">את </w:t>
      </w:r>
      <w:bookmarkStart w:id="2541" w:name="_ETM_Q4_649930"/>
      <w:bookmarkEnd w:id="2541"/>
      <w:r>
        <w:rPr>
          <w:rtl/>
        </w:rPr>
        <w:t>השכר</w:t>
      </w:r>
      <w:r>
        <w:rPr>
          <w:rFonts w:hint="cs"/>
          <w:rtl/>
        </w:rPr>
        <w:t>,</w:t>
      </w:r>
      <w:r>
        <w:rPr>
          <w:rtl/>
        </w:rPr>
        <w:t xml:space="preserve"> </w:t>
      </w:r>
      <w:bookmarkStart w:id="2542" w:name="_ETM_Q4_650650"/>
      <w:bookmarkEnd w:id="2542"/>
      <w:r>
        <w:rPr>
          <w:rtl/>
        </w:rPr>
        <w:t xml:space="preserve">אבל </w:t>
      </w:r>
      <w:bookmarkStart w:id="2543" w:name="_ETM_Q4_650920"/>
      <w:bookmarkEnd w:id="2543"/>
      <w:r>
        <w:rPr>
          <w:rtl/>
        </w:rPr>
        <w:t xml:space="preserve">מישהו </w:t>
      </w:r>
      <w:bookmarkStart w:id="2544" w:name="_ETM_Q4_651160"/>
      <w:bookmarkEnd w:id="2544"/>
      <w:r>
        <w:rPr>
          <w:rtl/>
        </w:rPr>
        <w:t xml:space="preserve">אחר </w:t>
      </w:r>
      <w:bookmarkStart w:id="2545" w:name="_ETM_Q4_651430"/>
      <w:bookmarkEnd w:id="2545"/>
      <w:r>
        <w:rPr>
          <w:rtl/>
        </w:rPr>
        <w:t xml:space="preserve">צריך </w:t>
      </w:r>
      <w:bookmarkStart w:id="2546" w:name="_ETM_Q4_651730"/>
      <w:bookmarkEnd w:id="2546"/>
      <w:r>
        <w:rPr>
          <w:rtl/>
        </w:rPr>
        <w:t xml:space="preserve">לעסוק </w:t>
      </w:r>
      <w:bookmarkStart w:id="2547" w:name="_ETM_Q4_652090"/>
      <w:bookmarkEnd w:id="2547"/>
      <w:r>
        <w:rPr>
          <w:rtl/>
        </w:rPr>
        <w:t>בעבודה</w:t>
      </w:r>
      <w:r>
        <w:rPr>
          <w:rFonts w:hint="cs"/>
          <w:rtl/>
        </w:rPr>
        <w:t>.</w:t>
      </w:r>
      <w:r>
        <w:rPr>
          <w:rtl/>
        </w:rPr>
        <w:t xml:space="preserve"> </w:t>
      </w:r>
      <w:bookmarkStart w:id="2548" w:name="_ETM_Q4_652989"/>
      <w:bookmarkEnd w:id="2548"/>
      <w:r>
        <w:rPr>
          <w:rtl/>
        </w:rPr>
        <w:t xml:space="preserve">או </w:t>
      </w:r>
      <w:bookmarkStart w:id="2549" w:name="_ETM_Q4_653110"/>
      <w:bookmarkEnd w:id="2549"/>
      <w:r>
        <w:rPr>
          <w:rtl/>
        </w:rPr>
        <w:t xml:space="preserve">חלילה </w:t>
      </w:r>
      <w:bookmarkStart w:id="2550" w:name="_ETM_Q4_653560"/>
      <w:bookmarkEnd w:id="2550"/>
      <w:r>
        <w:rPr>
          <w:rtl/>
        </w:rPr>
        <w:t xml:space="preserve">אם </w:t>
      </w:r>
      <w:bookmarkStart w:id="2551" w:name="_ETM_Q4_653680"/>
      <w:bookmarkEnd w:id="2551"/>
      <w:r>
        <w:rPr>
          <w:rtl/>
        </w:rPr>
        <w:t>יש</w:t>
      </w:r>
      <w:r>
        <w:rPr>
          <w:rFonts w:hint="cs"/>
          <w:rtl/>
        </w:rPr>
        <w:t xml:space="preserve"> אחד </w:t>
      </w:r>
      <w:bookmarkStart w:id="2552" w:name="_ETM_Q4_653546"/>
      <w:bookmarkStart w:id="2553" w:name="_ETM_Q4_653860"/>
      <w:bookmarkStart w:id="2554" w:name="_ETM_Q4_654160"/>
      <w:bookmarkEnd w:id="2552"/>
      <w:bookmarkEnd w:id="2553"/>
      <w:bookmarkEnd w:id="2554"/>
      <w:r>
        <w:rPr>
          <w:rtl/>
        </w:rPr>
        <w:t xml:space="preserve">מבני </w:t>
      </w:r>
      <w:bookmarkStart w:id="2555" w:name="_ETM_Q4_654459"/>
      <w:bookmarkEnd w:id="2555"/>
      <w:r>
        <w:rPr>
          <w:rtl/>
        </w:rPr>
        <w:t xml:space="preserve">המשפחה </w:t>
      </w:r>
      <w:bookmarkStart w:id="2556" w:name="_ETM_Q4_654910"/>
      <w:bookmarkEnd w:id="2556"/>
      <w:r>
        <w:rPr>
          <w:rtl/>
        </w:rPr>
        <w:t xml:space="preserve">שנזקק </w:t>
      </w:r>
      <w:bookmarkStart w:id="2557" w:name="_ETM_Q4_655480"/>
      <w:bookmarkEnd w:id="2557"/>
      <w:r>
        <w:rPr>
          <w:rtl/>
        </w:rPr>
        <w:t xml:space="preserve">להמשך </w:t>
      </w:r>
      <w:bookmarkStart w:id="2558" w:name="_ETM_Q4_656349"/>
      <w:bookmarkEnd w:id="2558"/>
      <w:r>
        <w:rPr>
          <w:rtl/>
        </w:rPr>
        <w:t xml:space="preserve">שירותי </w:t>
      </w:r>
      <w:bookmarkStart w:id="2559" w:name="_ETM_Q4_656799"/>
      <w:bookmarkEnd w:id="2559"/>
      <w:r>
        <w:rPr>
          <w:rtl/>
        </w:rPr>
        <w:t>סיעוד</w:t>
      </w:r>
      <w:bookmarkStart w:id="2560" w:name="_ETM_Q4_657489"/>
      <w:bookmarkEnd w:id="2560"/>
      <w:r>
        <w:rPr>
          <w:rFonts w:hint="cs"/>
          <w:rtl/>
        </w:rPr>
        <w:t xml:space="preserve">, </w:t>
      </w:r>
      <w:r>
        <w:rPr>
          <w:rtl/>
        </w:rPr>
        <w:t xml:space="preserve">אבל </w:t>
      </w:r>
      <w:bookmarkStart w:id="2561" w:name="_ETM_Q4_657790"/>
      <w:bookmarkEnd w:id="2561"/>
      <w:r>
        <w:rPr>
          <w:rtl/>
        </w:rPr>
        <w:t xml:space="preserve">העובד </w:t>
      </w:r>
      <w:bookmarkStart w:id="2562" w:name="_ETM_Q4_658120"/>
      <w:bookmarkEnd w:id="2562"/>
      <w:r>
        <w:rPr>
          <w:rtl/>
        </w:rPr>
        <w:t xml:space="preserve">באותו </w:t>
      </w:r>
      <w:bookmarkStart w:id="2563" w:name="_ETM_Q4_658450"/>
      <w:bookmarkEnd w:id="2563"/>
      <w:r>
        <w:rPr>
          <w:rtl/>
        </w:rPr>
        <w:t xml:space="preserve">יום </w:t>
      </w:r>
      <w:bookmarkStart w:id="2564" w:name="_ETM_Q4_658629"/>
      <w:bookmarkEnd w:id="2564"/>
      <w:r>
        <w:rPr>
          <w:rtl/>
        </w:rPr>
        <w:t xml:space="preserve">ביום </w:t>
      </w:r>
      <w:bookmarkStart w:id="2565" w:name="_ETM_Q4_658870"/>
      <w:bookmarkEnd w:id="2565"/>
      <w:r>
        <w:rPr>
          <w:rtl/>
        </w:rPr>
        <w:t xml:space="preserve">חופש </w:t>
      </w:r>
      <w:bookmarkStart w:id="2566" w:name="_ETM_Q4_659410"/>
      <w:bookmarkEnd w:id="2566"/>
      <w:r>
        <w:rPr>
          <w:rtl/>
        </w:rPr>
        <w:t>נוסף</w:t>
      </w:r>
      <w:r>
        <w:rPr>
          <w:rFonts w:hint="cs"/>
          <w:rtl/>
        </w:rPr>
        <w:t>,</w:t>
      </w:r>
      <w:r>
        <w:rPr>
          <w:rtl/>
        </w:rPr>
        <w:t xml:space="preserve"> </w:t>
      </w:r>
      <w:bookmarkStart w:id="2567" w:name="_ETM_Q4_660310"/>
      <w:bookmarkEnd w:id="2567"/>
      <w:r>
        <w:rPr>
          <w:rtl/>
        </w:rPr>
        <w:t xml:space="preserve">יום </w:t>
      </w:r>
      <w:bookmarkStart w:id="2568" w:name="_ETM_Q4_660519"/>
      <w:bookmarkEnd w:id="2568"/>
      <w:r>
        <w:rPr>
          <w:rtl/>
        </w:rPr>
        <w:t xml:space="preserve">שבתון </w:t>
      </w:r>
      <w:bookmarkStart w:id="2569" w:name="_ETM_Q4_661060"/>
      <w:bookmarkEnd w:id="2569"/>
      <w:r>
        <w:rPr>
          <w:rtl/>
        </w:rPr>
        <w:t>בתגמול</w:t>
      </w:r>
      <w:r>
        <w:rPr>
          <w:rFonts w:hint="cs"/>
          <w:rtl/>
        </w:rPr>
        <w:t>,</w:t>
      </w:r>
      <w:r>
        <w:rPr>
          <w:rtl/>
        </w:rPr>
        <w:t xml:space="preserve"> </w:t>
      </w:r>
      <w:bookmarkStart w:id="2570" w:name="_ETM_Q4_661840"/>
      <w:bookmarkEnd w:id="2570"/>
      <w:r>
        <w:rPr>
          <w:rtl/>
        </w:rPr>
        <w:t xml:space="preserve">מעבר </w:t>
      </w:r>
      <w:bookmarkStart w:id="2571" w:name="_ETM_Q4_662380"/>
      <w:bookmarkEnd w:id="2571"/>
      <w:r>
        <w:rPr>
          <w:rtl/>
        </w:rPr>
        <w:t xml:space="preserve">לימי </w:t>
      </w:r>
      <w:bookmarkStart w:id="2572" w:name="_ETM_Q4_662799"/>
      <w:bookmarkEnd w:id="2572"/>
      <w:r>
        <w:rPr>
          <w:rtl/>
        </w:rPr>
        <w:t xml:space="preserve">החופש </w:t>
      </w:r>
      <w:bookmarkStart w:id="2573" w:name="_ETM_Q4_663250"/>
      <w:bookmarkEnd w:id="2573"/>
      <w:r>
        <w:rPr>
          <w:rtl/>
        </w:rPr>
        <w:t xml:space="preserve">שמקנות </w:t>
      </w:r>
      <w:bookmarkStart w:id="2574" w:name="_ETM_Q4_664120"/>
      <w:bookmarkEnd w:id="2574"/>
      <w:r>
        <w:rPr>
          <w:rtl/>
        </w:rPr>
        <w:t xml:space="preserve">לו </w:t>
      </w:r>
      <w:bookmarkStart w:id="2575" w:name="_ETM_Q4_664450"/>
      <w:bookmarkStart w:id="2576" w:name="_ETM_Q4_664900"/>
      <w:bookmarkStart w:id="2577" w:name="_ETM_Q4_665019"/>
      <w:bookmarkEnd w:id="2575"/>
      <w:bookmarkEnd w:id="2576"/>
      <w:bookmarkEnd w:id="2577"/>
      <w:r>
        <w:rPr>
          <w:rtl/>
        </w:rPr>
        <w:t xml:space="preserve">הזכויות </w:t>
      </w:r>
      <w:bookmarkStart w:id="2578" w:name="_ETM_Q4_665410"/>
      <w:bookmarkEnd w:id="2578"/>
      <w:r>
        <w:rPr>
          <w:rtl/>
        </w:rPr>
        <w:t>הסוציאליות</w:t>
      </w:r>
      <w:r>
        <w:rPr>
          <w:rFonts w:hint="cs"/>
          <w:rtl/>
        </w:rPr>
        <w:t xml:space="preserve"> </w:t>
      </w:r>
      <w:r>
        <w:rPr>
          <w:rtl/>
        </w:rPr>
        <w:t xml:space="preserve">– </w:t>
      </w:r>
      <w:bookmarkStart w:id="2579" w:name="_ETM_Q4_666190"/>
      <w:bookmarkEnd w:id="2579"/>
      <w:r>
        <w:rPr>
          <w:rtl/>
        </w:rPr>
        <w:t xml:space="preserve">שטוב </w:t>
      </w:r>
      <w:bookmarkStart w:id="2580" w:name="_ETM_Q4_666670"/>
      <w:bookmarkEnd w:id="2580"/>
      <w:r>
        <w:rPr>
          <w:rtl/>
        </w:rPr>
        <w:t>שמוקנו</w:t>
      </w:r>
      <w:bookmarkStart w:id="2581" w:name="_ETM_Q4_667209"/>
      <w:bookmarkEnd w:id="2581"/>
      <w:r>
        <w:rPr>
          <w:rFonts w:hint="cs"/>
          <w:rtl/>
        </w:rPr>
        <w:t>ת לו.</w:t>
      </w:r>
      <w:r w:rsidR="006C05CB">
        <w:rPr>
          <w:rFonts w:hint="cs"/>
          <w:rtl/>
        </w:rPr>
        <w:t xml:space="preserve"> </w:t>
      </w:r>
      <w:bookmarkStart w:id="2582" w:name="_ETM_Q4_670519"/>
      <w:bookmarkStart w:id="2583" w:name="_ETM_Q4_670652"/>
      <w:bookmarkStart w:id="2584" w:name="_ETM_Q4_670695"/>
      <w:bookmarkStart w:id="2585" w:name="_ETM_Q4_670830"/>
      <w:bookmarkStart w:id="2586" w:name="_ETM_Q4_668040"/>
      <w:bookmarkEnd w:id="2582"/>
      <w:bookmarkEnd w:id="2583"/>
      <w:bookmarkEnd w:id="2584"/>
      <w:bookmarkEnd w:id="2585"/>
      <w:bookmarkEnd w:id="2586"/>
      <w:r>
        <w:rPr>
          <w:rtl/>
        </w:rPr>
        <w:t xml:space="preserve">אז </w:t>
      </w:r>
      <w:bookmarkStart w:id="2587" w:name="_ETM_Q4_668640"/>
      <w:bookmarkEnd w:id="2587"/>
      <w:r>
        <w:rPr>
          <w:rtl/>
        </w:rPr>
        <w:t xml:space="preserve">בזה </w:t>
      </w:r>
      <w:bookmarkStart w:id="2588" w:name="_ETM_Q4_669270"/>
      <w:bookmarkStart w:id="2589" w:name="_ETM_Q4_669840"/>
      <w:bookmarkEnd w:id="2588"/>
      <w:bookmarkEnd w:id="2589"/>
      <w:r>
        <w:rPr>
          <w:rtl/>
        </w:rPr>
        <w:t xml:space="preserve">עוסקת </w:t>
      </w:r>
      <w:bookmarkStart w:id="2590" w:name="_ETM_Q4_670260"/>
      <w:bookmarkEnd w:id="2590"/>
      <w:r>
        <w:rPr>
          <w:rtl/>
        </w:rPr>
        <w:t xml:space="preserve">הצעת </w:t>
      </w:r>
      <w:bookmarkStart w:id="2591" w:name="_ETM_Q4_670620"/>
      <w:bookmarkEnd w:id="2591"/>
      <w:r>
        <w:rPr>
          <w:rtl/>
        </w:rPr>
        <w:t xml:space="preserve">החוק </w:t>
      </w:r>
      <w:bookmarkStart w:id="2592" w:name="_ETM_Q4_670920"/>
      <w:bookmarkEnd w:id="2592"/>
      <w:r>
        <w:rPr>
          <w:rtl/>
        </w:rPr>
        <w:t>שלי</w:t>
      </w:r>
      <w:r>
        <w:rPr>
          <w:rFonts w:hint="cs"/>
          <w:rtl/>
        </w:rPr>
        <w:t>.</w:t>
      </w:r>
      <w:r>
        <w:rPr>
          <w:rtl/>
        </w:rPr>
        <w:t xml:space="preserve"> </w:t>
      </w:r>
      <w:bookmarkStart w:id="2593" w:name="_ETM_Q4_671489"/>
      <w:bookmarkEnd w:id="2593"/>
    </w:p>
    <w:p w:rsidR="006C05CB" w:rsidRDefault="006C05CB" w:rsidP="006C05CB">
      <w:pPr>
        <w:rPr>
          <w:rtl/>
        </w:rPr>
      </w:pPr>
    </w:p>
    <w:p w:rsidR="00CA15C3" w:rsidRDefault="00CA15C3" w:rsidP="006C05CB">
      <w:pPr>
        <w:rPr>
          <w:rtl/>
        </w:rPr>
      </w:pPr>
      <w:r>
        <w:rPr>
          <w:rtl/>
        </w:rPr>
        <w:t xml:space="preserve">אני </w:t>
      </w:r>
      <w:bookmarkStart w:id="2594" w:name="_ETM_Q4_671730"/>
      <w:bookmarkEnd w:id="2594"/>
      <w:r>
        <w:rPr>
          <w:rtl/>
        </w:rPr>
        <w:t xml:space="preserve">מודה </w:t>
      </w:r>
      <w:bookmarkStart w:id="2595" w:name="_ETM_Q4_672060"/>
      <w:bookmarkEnd w:id="2595"/>
      <w:r>
        <w:rPr>
          <w:rtl/>
        </w:rPr>
        <w:t xml:space="preserve">לשרת </w:t>
      </w:r>
      <w:bookmarkStart w:id="2596" w:name="_ETM_Q4_672780"/>
      <w:bookmarkEnd w:id="2596"/>
      <w:r>
        <w:rPr>
          <w:rtl/>
        </w:rPr>
        <w:t xml:space="preserve">הפנים </w:t>
      </w:r>
      <w:bookmarkStart w:id="2597" w:name="_ETM_Q4_673500"/>
      <w:bookmarkEnd w:id="2597"/>
      <w:r>
        <w:rPr>
          <w:rtl/>
        </w:rPr>
        <w:t xml:space="preserve">אילת </w:t>
      </w:r>
      <w:bookmarkStart w:id="2598" w:name="_ETM_Q4_673860"/>
      <w:bookmarkEnd w:id="2598"/>
      <w:r>
        <w:rPr>
          <w:rtl/>
        </w:rPr>
        <w:t>שקד</w:t>
      </w:r>
      <w:r>
        <w:rPr>
          <w:rFonts w:hint="cs"/>
          <w:rtl/>
        </w:rPr>
        <w:t>,</w:t>
      </w:r>
      <w:r>
        <w:rPr>
          <w:rtl/>
        </w:rPr>
        <w:t xml:space="preserve"> </w:t>
      </w:r>
      <w:bookmarkStart w:id="2599" w:name="_ETM_Q4_674610"/>
      <w:bookmarkEnd w:id="2599"/>
      <w:r>
        <w:rPr>
          <w:rtl/>
        </w:rPr>
        <w:t>שת</w:t>
      </w:r>
      <w:r>
        <w:rPr>
          <w:rFonts w:hint="cs"/>
          <w:rtl/>
        </w:rPr>
        <w:t xml:space="preserve">מכה בי </w:t>
      </w:r>
      <w:bookmarkStart w:id="2600" w:name="_ETM_Q4_675150"/>
      <w:bookmarkStart w:id="2601" w:name="_ETM_Q4_675300"/>
      <w:bookmarkEnd w:id="2600"/>
      <w:bookmarkEnd w:id="2601"/>
      <w:r>
        <w:rPr>
          <w:rtl/>
        </w:rPr>
        <w:t xml:space="preserve">בנושא </w:t>
      </w:r>
      <w:bookmarkStart w:id="2602" w:name="_ETM_Q4_675780"/>
      <w:bookmarkEnd w:id="2602"/>
      <w:r>
        <w:rPr>
          <w:rtl/>
        </w:rPr>
        <w:t xml:space="preserve">הזה </w:t>
      </w:r>
      <w:bookmarkStart w:id="2603" w:name="_ETM_Q4_676019"/>
      <w:bookmarkEnd w:id="2603"/>
      <w:r>
        <w:rPr>
          <w:rtl/>
        </w:rPr>
        <w:t xml:space="preserve">מהיום </w:t>
      </w:r>
      <w:bookmarkStart w:id="2604" w:name="_ETM_Q4_676379"/>
      <w:bookmarkEnd w:id="2604"/>
      <w:r>
        <w:rPr>
          <w:rtl/>
        </w:rPr>
        <w:t>הראשון</w:t>
      </w:r>
      <w:r>
        <w:rPr>
          <w:rFonts w:hint="cs"/>
          <w:rtl/>
        </w:rPr>
        <w:t xml:space="preserve">. שרת הפנים </w:t>
      </w:r>
      <w:bookmarkStart w:id="2605" w:name="_ETM_Q4_676709"/>
      <w:bookmarkStart w:id="2606" w:name="_ETM_Q4_676950"/>
      <w:bookmarkStart w:id="2607" w:name="_ETM_Q4_677370"/>
      <w:bookmarkStart w:id="2608" w:name="_ETM_Q4_677550"/>
      <w:bookmarkEnd w:id="2605"/>
      <w:bookmarkEnd w:id="2606"/>
      <w:bookmarkEnd w:id="2607"/>
      <w:bookmarkEnd w:id="2608"/>
      <w:r>
        <w:rPr>
          <w:rtl/>
        </w:rPr>
        <w:t xml:space="preserve">היא </w:t>
      </w:r>
      <w:bookmarkStart w:id="2609" w:name="_ETM_Q4_677730"/>
      <w:bookmarkEnd w:id="2609"/>
      <w:r>
        <w:rPr>
          <w:rFonts w:hint="cs"/>
          <w:rtl/>
        </w:rPr>
        <w:t>ה</w:t>
      </w:r>
      <w:r>
        <w:rPr>
          <w:rtl/>
        </w:rPr>
        <w:t xml:space="preserve">אחראית </w:t>
      </w:r>
      <w:bookmarkStart w:id="2610" w:name="_ETM_Q4_678269"/>
      <w:bookmarkEnd w:id="2610"/>
      <w:r>
        <w:rPr>
          <w:rtl/>
        </w:rPr>
        <w:t>ל</w:t>
      </w:r>
      <w:bookmarkStart w:id="2611" w:name="_ETM_Q4_678420"/>
      <w:bookmarkEnd w:id="2611"/>
      <w:r>
        <w:rPr>
          <w:rtl/>
        </w:rPr>
        <w:t xml:space="preserve">בחירות </w:t>
      </w:r>
      <w:bookmarkStart w:id="2612" w:name="_ETM_Q4_678959"/>
      <w:bookmarkEnd w:id="2612"/>
      <w:r>
        <w:rPr>
          <w:rtl/>
        </w:rPr>
        <w:t xml:space="preserve">במדינת </w:t>
      </w:r>
      <w:bookmarkStart w:id="2613" w:name="_ETM_Q4_679440"/>
      <w:bookmarkEnd w:id="2613"/>
      <w:r>
        <w:rPr>
          <w:rtl/>
        </w:rPr>
        <w:t>ישראל</w:t>
      </w:r>
      <w:r>
        <w:rPr>
          <w:rFonts w:hint="cs"/>
          <w:rtl/>
        </w:rPr>
        <w:t>.</w:t>
      </w:r>
      <w:r>
        <w:rPr>
          <w:rtl/>
        </w:rPr>
        <w:t xml:space="preserve"> </w:t>
      </w:r>
      <w:bookmarkStart w:id="2614" w:name="_ETM_Q4_680190"/>
      <w:bookmarkEnd w:id="2614"/>
      <w:r>
        <w:rPr>
          <w:rtl/>
        </w:rPr>
        <w:t xml:space="preserve">אני </w:t>
      </w:r>
      <w:bookmarkStart w:id="2615" w:name="_ETM_Q4_680400"/>
      <w:bookmarkEnd w:id="2615"/>
      <w:r>
        <w:rPr>
          <w:rtl/>
        </w:rPr>
        <w:t xml:space="preserve">מודה </w:t>
      </w:r>
      <w:bookmarkStart w:id="2616" w:name="_ETM_Q4_680670"/>
      <w:bookmarkEnd w:id="2616"/>
      <w:r>
        <w:rPr>
          <w:rtl/>
        </w:rPr>
        <w:t xml:space="preserve">לשר </w:t>
      </w:r>
      <w:bookmarkStart w:id="2617" w:name="_ETM_Q4_681030"/>
      <w:bookmarkEnd w:id="2617"/>
      <w:r>
        <w:rPr>
          <w:rtl/>
        </w:rPr>
        <w:t>המשפטים</w:t>
      </w:r>
      <w:r>
        <w:rPr>
          <w:rFonts w:hint="cs"/>
          <w:rtl/>
        </w:rPr>
        <w:t>,</w:t>
      </w:r>
      <w:r>
        <w:rPr>
          <w:rtl/>
        </w:rPr>
        <w:t xml:space="preserve"> </w:t>
      </w:r>
      <w:bookmarkStart w:id="2618" w:name="_ETM_Q4_681660"/>
      <w:bookmarkEnd w:id="2618"/>
      <w:r>
        <w:rPr>
          <w:rtl/>
        </w:rPr>
        <w:t xml:space="preserve">שאחרי </w:t>
      </w:r>
      <w:bookmarkStart w:id="2619" w:name="_ETM_Q4_682140"/>
      <w:bookmarkEnd w:id="2619"/>
      <w:r>
        <w:rPr>
          <w:rtl/>
        </w:rPr>
        <w:t xml:space="preserve">דין </w:t>
      </w:r>
      <w:bookmarkStart w:id="2620" w:name="_ETM_Q4_682349"/>
      <w:bookmarkEnd w:id="2620"/>
      <w:r>
        <w:rPr>
          <w:rtl/>
        </w:rPr>
        <w:t xml:space="preserve">ודברים </w:t>
      </w:r>
      <w:bookmarkStart w:id="2621" w:name="_ETM_Q4_682769"/>
      <w:bookmarkEnd w:id="2621"/>
      <w:r>
        <w:rPr>
          <w:rFonts w:hint="cs"/>
          <w:rtl/>
        </w:rPr>
        <w:t>ו</w:t>
      </w:r>
      <w:r>
        <w:rPr>
          <w:rtl/>
        </w:rPr>
        <w:t xml:space="preserve">שינויים </w:t>
      </w:r>
      <w:bookmarkStart w:id="2622" w:name="_ETM_Q4_683220"/>
      <w:bookmarkEnd w:id="2622"/>
      <w:r>
        <w:rPr>
          <w:rtl/>
        </w:rPr>
        <w:t xml:space="preserve">שהוכנסו </w:t>
      </w:r>
      <w:bookmarkStart w:id="2623" w:name="_ETM_Q4_684480"/>
      <w:bookmarkEnd w:id="2623"/>
      <w:r>
        <w:rPr>
          <w:rtl/>
        </w:rPr>
        <w:t xml:space="preserve">בהצעת </w:t>
      </w:r>
      <w:bookmarkStart w:id="2624" w:name="_ETM_Q4_684989"/>
      <w:bookmarkEnd w:id="2624"/>
      <w:r>
        <w:rPr>
          <w:rtl/>
        </w:rPr>
        <w:t>החוק</w:t>
      </w:r>
      <w:r>
        <w:rPr>
          <w:rFonts w:hint="cs"/>
          <w:rtl/>
        </w:rPr>
        <w:t>,</w:t>
      </w:r>
      <w:r>
        <w:rPr>
          <w:rtl/>
        </w:rPr>
        <w:t xml:space="preserve"> </w:t>
      </w:r>
      <w:bookmarkStart w:id="2625" w:name="_ETM_Q4_685560"/>
      <w:bookmarkEnd w:id="2625"/>
      <w:r>
        <w:rPr>
          <w:rtl/>
        </w:rPr>
        <w:t xml:space="preserve">הוא </w:t>
      </w:r>
      <w:bookmarkStart w:id="2626" w:name="_ETM_Q4_685680"/>
      <w:bookmarkEnd w:id="2626"/>
      <w:r>
        <w:rPr>
          <w:rtl/>
        </w:rPr>
        <w:t xml:space="preserve">גם </w:t>
      </w:r>
      <w:bookmarkStart w:id="2627" w:name="_ETM_Q4_686160"/>
      <w:bookmarkEnd w:id="2627"/>
      <w:r>
        <w:rPr>
          <w:rtl/>
        </w:rPr>
        <w:t xml:space="preserve">שותף </w:t>
      </w:r>
      <w:bookmarkStart w:id="2628" w:name="_ETM_Q4_686580"/>
      <w:bookmarkEnd w:id="2628"/>
      <w:r>
        <w:rPr>
          <w:rtl/>
        </w:rPr>
        <w:t xml:space="preserve">מלא </w:t>
      </w:r>
      <w:bookmarkStart w:id="2629" w:name="_ETM_Q4_687239"/>
      <w:bookmarkEnd w:id="2629"/>
      <w:r>
        <w:rPr>
          <w:rtl/>
        </w:rPr>
        <w:t xml:space="preserve">לחוק </w:t>
      </w:r>
      <w:bookmarkStart w:id="2630" w:name="_ETM_Q4_687599"/>
      <w:bookmarkEnd w:id="2630"/>
      <w:r>
        <w:rPr>
          <w:rtl/>
        </w:rPr>
        <w:t>הזה</w:t>
      </w:r>
      <w:r>
        <w:rPr>
          <w:rFonts w:hint="cs"/>
          <w:rtl/>
        </w:rPr>
        <w:t>.</w:t>
      </w:r>
      <w:r>
        <w:rPr>
          <w:rtl/>
        </w:rPr>
        <w:t xml:space="preserve"> </w:t>
      </w:r>
      <w:bookmarkStart w:id="2631" w:name="_ETM_Q4_687840"/>
      <w:bookmarkEnd w:id="2631"/>
      <w:r>
        <w:rPr>
          <w:rtl/>
        </w:rPr>
        <w:t xml:space="preserve">אני </w:t>
      </w:r>
      <w:bookmarkStart w:id="2632" w:name="_ETM_Q4_688050"/>
      <w:bookmarkEnd w:id="2632"/>
      <w:r>
        <w:rPr>
          <w:rtl/>
        </w:rPr>
        <w:t xml:space="preserve">מבקשת </w:t>
      </w:r>
      <w:bookmarkStart w:id="2633" w:name="_ETM_Q4_688650"/>
      <w:bookmarkEnd w:id="2633"/>
      <w:r>
        <w:rPr>
          <w:rtl/>
        </w:rPr>
        <w:t xml:space="preserve">מחבריי </w:t>
      </w:r>
      <w:bookmarkStart w:id="2634" w:name="_ETM_Q4_689400"/>
      <w:bookmarkEnd w:id="2634"/>
      <w:r>
        <w:rPr>
          <w:rtl/>
        </w:rPr>
        <w:t xml:space="preserve">בבית </w:t>
      </w:r>
      <w:bookmarkStart w:id="2635" w:name="_ETM_Q4_689849"/>
      <w:bookmarkEnd w:id="2635"/>
      <w:r>
        <w:rPr>
          <w:rtl/>
        </w:rPr>
        <w:t xml:space="preserve">הזה </w:t>
      </w:r>
      <w:bookmarkStart w:id="2636" w:name="_ETM_Q4_690060"/>
      <w:bookmarkEnd w:id="2636"/>
      <w:r>
        <w:rPr>
          <w:rtl/>
        </w:rPr>
        <w:t xml:space="preserve">לתמוך </w:t>
      </w:r>
      <w:bookmarkStart w:id="2637" w:name="_ETM_Q4_690360"/>
      <w:bookmarkEnd w:id="2637"/>
      <w:r>
        <w:rPr>
          <w:rtl/>
        </w:rPr>
        <w:t xml:space="preserve">בהצעת </w:t>
      </w:r>
      <w:bookmarkStart w:id="2638" w:name="_ETM_Q4_690870"/>
      <w:bookmarkEnd w:id="2638"/>
      <w:r>
        <w:rPr>
          <w:rtl/>
        </w:rPr>
        <w:t>החוק</w:t>
      </w:r>
      <w:bookmarkStart w:id="2639" w:name="_ETM_Q4_691349"/>
      <w:bookmarkEnd w:id="2639"/>
      <w:r>
        <w:rPr>
          <w:rFonts w:hint="cs"/>
          <w:rtl/>
        </w:rPr>
        <w:t xml:space="preserve">. </w:t>
      </w:r>
    </w:p>
    <w:p w:rsidR="00CA15C3" w:rsidRDefault="00CA15C3" w:rsidP="00387B0D">
      <w:pPr>
        <w:ind w:firstLine="0"/>
        <w:rPr>
          <w:rtl/>
        </w:rPr>
      </w:pPr>
      <w:bookmarkStart w:id="2640" w:name="_ETM_Q4_691586"/>
      <w:bookmarkStart w:id="2641" w:name="_ETM_Q4_691682"/>
      <w:bookmarkStart w:id="2642" w:name="_ETM_Q4_691761"/>
      <w:bookmarkStart w:id="2643" w:name="_ETM_Q4_691863"/>
      <w:bookmarkEnd w:id="2640"/>
      <w:bookmarkEnd w:id="2641"/>
      <w:bookmarkEnd w:id="2642"/>
      <w:bookmarkEnd w:id="2643"/>
    </w:p>
    <w:p w:rsidR="00CA15C3" w:rsidRDefault="00CA15C3" w:rsidP="00387B0D">
      <w:pPr>
        <w:pStyle w:val="af6"/>
        <w:rPr>
          <w:rtl/>
        </w:rPr>
      </w:pPr>
      <w:bookmarkStart w:id="2644" w:name="ET_yor_6244_27"/>
      <w:r w:rsidRPr="0017536B">
        <w:rPr>
          <w:rStyle w:val="TagStyle"/>
          <w:rtl/>
        </w:rPr>
        <w:t xml:space="preserve"> &lt;&lt; יור &gt;&gt;</w:t>
      </w:r>
      <w:r w:rsidRPr="001C32BF">
        <w:rPr>
          <w:rStyle w:val="TagStyle"/>
          <w:rtl/>
        </w:rPr>
        <w:t xml:space="preserve"> </w:t>
      </w:r>
      <w:r>
        <w:rPr>
          <w:rtl/>
        </w:rPr>
        <w:t>היו"ר איתן גינזבורג:</w:t>
      </w:r>
      <w:r w:rsidRPr="001C32BF">
        <w:rPr>
          <w:rStyle w:val="TagStyle"/>
          <w:rtl/>
        </w:rPr>
        <w:t xml:space="preserve"> </w:t>
      </w:r>
      <w:r w:rsidRPr="0017536B">
        <w:rPr>
          <w:rStyle w:val="TagStyle"/>
          <w:rtl/>
        </w:rPr>
        <w:t>&lt;&lt; יור &gt;&gt;</w:t>
      </w:r>
      <w:r>
        <w:rPr>
          <w:rtl/>
        </w:rPr>
        <w:t xml:space="preserve"> </w:t>
      </w:r>
      <w:bookmarkEnd w:id="2644"/>
    </w:p>
    <w:p w:rsidR="00CA15C3" w:rsidRDefault="00CA15C3" w:rsidP="00587310">
      <w:pPr>
        <w:rPr>
          <w:rtl/>
          <w:lang w:eastAsia="he-IL"/>
        </w:rPr>
      </w:pPr>
    </w:p>
    <w:p w:rsidR="00CA15C3" w:rsidRDefault="00CA15C3" w:rsidP="00387B0D">
      <w:pPr>
        <w:rPr>
          <w:rtl/>
        </w:rPr>
      </w:pPr>
      <w:bookmarkStart w:id="2645" w:name="_ETM_Q4_695425"/>
      <w:bookmarkStart w:id="2646" w:name="_ETM_Q4_691938"/>
      <w:bookmarkStart w:id="2647" w:name="_ETM_Q4_692023"/>
      <w:bookmarkStart w:id="2648" w:name="_ETM_Q4_692131"/>
      <w:bookmarkStart w:id="2649" w:name="_ETM_Q4_692227"/>
      <w:bookmarkStart w:id="2650" w:name="_ETM_Q4_692290"/>
      <w:bookmarkStart w:id="2651" w:name="_ETM_Q4_692376"/>
      <w:bookmarkStart w:id="2652" w:name="_ETM_Q4_692498"/>
      <w:bookmarkStart w:id="2653" w:name="_ETM_Q4_692596"/>
      <w:bookmarkEnd w:id="2645"/>
      <w:bookmarkEnd w:id="2646"/>
      <w:bookmarkEnd w:id="2647"/>
      <w:bookmarkEnd w:id="2648"/>
      <w:bookmarkEnd w:id="2649"/>
      <w:bookmarkEnd w:id="2650"/>
      <w:bookmarkEnd w:id="2651"/>
      <w:bookmarkEnd w:id="2652"/>
      <w:bookmarkEnd w:id="2653"/>
      <w:r>
        <w:rPr>
          <w:rtl/>
        </w:rPr>
        <w:t xml:space="preserve">תודה </w:t>
      </w:r>
      <w:bookmarkStart w:id="2654" w:name="_ETM_Q4_691650"/>
      <w:bookmarkEnd w:id="2654"/>
      <w:r>
        <w:rPr>
          <w:rtl/>
        </w:rPr>
        <w:t>רבה</w:t>
      </w:r>
      <w:r>
        <w:rPr>
          <w:rFonts w:hint="cs"/>
          <w:rtl/>
        </w:rPr>
        <w:t>.</w:t>
      </w:r>
    </w:p>
    <w:p w:rsidR="00CA15C3" w:rsidRDefault="00CA15C3" w:rsidP="00387B0D">
      <w:pPr>
        <w:rPr>
          <w:rtl/>
        </w:rPr>
      </w:pPr>
      <w:bookmarkStart w:id="2655" w:name="_ETM_Q4_693881"/>
      <w:bookmarkStart w:id="2656" w:name="_ETM_Q4_693987"/>
      <w:bookmarkEnd w:id="2655"/>
      <w:bookmarkEnd w:id="2656"/>
    </w:p>
    <w:p w:rsidR="00CA15C3" w:rsidRDefault="00CA15C3" w:rsidP="00387B0D">
      <w:pPr>
        <w:pStyle w:val="-"/>
        <w:rPr>
          <w:rtl/>
        </w:rPr>
      </w:pPr>
      <w:bookmarkStart w:id="2657" w:name="_ETM_Q4_694074"/>
      <w:bookmarkStart w:id="2658" w:name="_ETM_Q4_694176"/>
      <w:bookmarkStart w:id="2659" w:name="ET_speakercontinue_6125_28"/>
      <w:bookmarkEnd w:id="2657"/>
      <w:bookmarkEnd w:id="2658"/>
      <w:r w:rsidRPr="0017536B">
        <w:rPr>
          <w:rStyle w:val="TagStyle"/>
          <w:rtl/>
        </w:rPr>
        <w:t xml:space="preserve"> &lt;&lt; דובר_המשך &gt;&gt;</w:t>
      </w:r>
      <w:r w:rsidRPr="001C32BF">
        <w:rPr>
          <w:rStyle w:val="TagStyle"/>
          <w:rtl/>
        </w:rPr>
        <w:t xml:space="preserve"> </w:t>
      </w:r>
      <w:r>
        <w:rPr>
          <w:rtl/>
        </w:rPr>
        <w:t>יעל רון בן משה (כחול לבן):</w:t>
      </w:r>
      <w:r w:rsidRPr="001C32BF">
        <w:rPr>
          <w:rStyle w:val="TagStyle"/>
          <w:rtl/>
        </w:rPr>
        <w:t xml:space="preserve"> </w:t>
      </w:r>
      <w:r w:rsidRPr="0017536B">
        <w:rPr>
          <w:rStyle w:val="TagStyle"/>
          <w:rtl/>
        </w:rPr>
        <w:t>&lt;&lt; דובר_המשך &gt;&gt;</w:t>
      </w:r>
      <w:r>
        <w:rPr>
          <w:rtl/>
        </w:rPr>
        <w:t xml:space="preserve"> </w:t>
      </w:r>
      <w:bookmarkEnd w:id="2659"/>
    </w:p>
    <w:p w:rsidR="00CA15C3" w:rsidRDefault="00CA15C3" w:rsidP="00587310">
      <w:pPr>
        <w:rPr>
          <w:rtl/>
          <w:lang w:eastAsia="he-IL"/>
        </w:rPr>
      </w:pPr>
    </w:p>
    <w:p w:rsidR="00CA15C3" w:rsidRDefault="00CA15C3" w:rsidP="006C05CB">
      <w:pPr>
        <w:rPr>
          <w:rtl/>
        </w:rPr>
      </w:pPr>
      <w:bookmarkStart w:id="2660" w:name="_ETM_Q4_696928"/>
      <w:bookmarkStart w:id="2661" w:name="_ETM_Q4_694251"/>
      <w:bookmarkStart w:id="2662" w:name="_ETM_Q4_694376"/>
      <w:bookmarkStart w:id="2663" w:name="_ETM_Q4_694458"/>
      <w:bookmarkStart w:id="2664" w:name="_ETM_Q4_694560"/>
      <w:bookmarkStart w:id="2665" w:name="_ETM_Q4_692280"/>
      <w:bookmarkEnd w:id="2660"/>
      <w:bookmarkEnd w:id="2661"/>
      <w:bookmarkEnd w:id="2662"/>
      <w:bookmarkEnd w:id="2663"/>
      <w:bookmarkEnd w:id="2664"/>
      <w:bookmarkEnd w:id="2665"/>
      <w:r>
        <w:rPr>
          <w:rtl/>
        </w:rPr>
        <w:t xml:space="preserve">ואני </w:t>
      </w:r>
      <w:bookmarkStart w:id="2666" w:name="_ETM_Q4_693030"/>
      <w:bookmarkEnd w:id="2666"/>
      <w:r>
        <w:rPr>
          <w:rtl/>
        </w:rPr>
        <w:t xml:space="preserve">חייבת </w:t>
      </w:r>
      <w:bookmarkStart w:id="2667" w:name="_ETM_Q4_693569"/>
      <w:bookmarkEnd w:id="2667"/>
      <w:r>
        <w:rPr>
          <w:rtl/>
        </w:rPr>
        <w:t xml:space="preserve">עוד </w:t>
      </w:r>
      <w:bookmarkStart w:id="2668" w:name="_ETM_Q4_693900"/>
      <w:bookmarkEnd w:id="2668"/>
      <w:r>
        <w:rPr>
          <w:rtl/>
        </w:rPr>
        <w:t>תודה</w:t>
      </w:r>
      <w:r>
        <w:rPr>
          <w:rFonts w:hint="cs"/>
          <w:rtl/>
        </w:rPr>
        <w:t xml:space="preserve"> אחת</w:t>
      </w:r>
      <w:r w:rsidR="006C05CB">
        <w:rPr>
          <w:rFonts w:hint="cs"/>
          <w:rtl/>
        </w:rPr>
        <w:t>,</w:t>
      </w:r>
      <w:r>
        <w:rPr>
          <w:rFonts w:hint="cs"/>
          <w:rtl/>
        </w:rPr>
        <w:t xml:space="preserve"> </w:t>
      </w:r>
      <w:bookmarkStart w:id="2669" w:name="_ETM_Q4_696818"/>
      <w:bookmarkStart w:id="2670" w:name="_ETM_Q4_694260"/>
      <w:bookmarkStart w:id="2671" w:name="_ETM_Q4_694950"/>
      <w:bookmarkEnd w:id="2669"/>
      <w:bookmarkEnd w:id="2670"/>
      <w:bookmarkEnd w:id="2671"/>
      <w:r>
        <w:rPr>
          <w:rtl/>
        </w:rPr>
        <w:t xml:space="preserve">ליוזם </w:t>
      </w:r>
      <w:bookmarkStart w:id="2672" w:name="_ETM_Q4_695760"/>
      <w:bookmarkEnd w:id="2672"/>
      <w:r>
        <w:rPr>
          <w:rtl/>
        </w:rPr>
        <w:t xml:space="preserve">המקורי </w:t>
      </w:r>
      <w:bookmarkStart w:id="2673" w:name="_ETM_Q4_696269"/>
      <w:bookmarkEnd w:id="2673"/>
      <w:r>
        <w:rPr>
          <w:rtl/>
        </w:rPr>
        <w:t xml:space="preserve">של </w:t>
      </w:r>
      <w:bookmarkStart w:id="2674" w:name="_ETM_Q4_696510"/>
      <w:bookmarkEnd w:id="2674"/>
      <w:r>
        <w:rPr>
          <w:rtl/>
        </w:rPr>
        <w:t xml:space="preserve">החוק </w:t>
      </w:r>
      <w:bookmarkStart w:id="2675" w:name="_ETM_Q4_696809"/>
      <w:bookmarkEnd w:id="2675"/>
      <w:r>
        <w:rPr>
          <w:rtl/>
        </w:rPr>
        <w:t xml:space="preserve">מטעם </w:t>
      </w:r>
      <w:bookmarkStart w:id="2676" w:name="_ETM_Q4_697349"/>
      <w:bookmarkEnd w:id="2676"/>
      <w:r>
        <w:rPr>
          <w:rtl/>
        </w:rPr>
        <w:t xml:space="preserve">מפלגת </w:t>
      </w:r>
      <w:bookmarkStart w:id="2677" w:name="_ETM_Q4_697799"/>
      <w:bookmarkEnd w:id="2677"/>
      <w:r>
        <w:rPr>
          <w:rtl/>
        </w:rPr>
        <w:t xml:space="preserve">כחול </w:t>
      </w:r>
      <w:bookmarkStart w:id="2678" w:name="_ETM_Q4_698129"/>
      <w:bookmarkEnd w:id="2678"/>
      <w:r>
        <w:rPr>
          <w:rtl/>
        </w:rPr>
        <w:t>לבן</w:t>
      </w:r>
      <w:r>
        <w:rPr>
          <w:rFonts w:hint="cs"/>
          <w:rtl/>
        </w:rPr>
        <w:t>,</w:t>
      </w:r>
      <w:r>
        <w:rPr>
          <w:rtl/>
        </w:rPr>
        <w:t xml:space="preserve"> </w:t>
      </w:r>
      <w:bookmarkStart w:id="2679" w:name="_ETM_Q4_699209"/>
      <w:bookmarkEnd w:id="2679"/>
      <w:r>
        <w:rPr>
          <w:rtl/>
        </w:rPr>
        <w:t xml:space="preserve">שלאחר </w:t>
      </w:r>
      <w:bookmarkStart w:id="2680" w:name="_ETM_Q4_699690"/>
      <w:bookmarkEnd w:id="2680"/>
      <w:r>
        <w:rPr>
          <w:rtl/>
        </w:rPr>
        <w:t xml:space="preserve">מכן </w:t>
      </w:r>
      <w:bookmarkStart w:id="2681" w:name="_ETM_Q4_699900"/>
      <w:bookmarkEnd w:id="2681"/>
      <w:r>
        <w:rPr>
          <w:rtl/>
        </w:rPr>
        <w:t xml:space="preserve">גם </w:t>
      </w:r>
      <w:bookmarkStart w:id="2682" w:name="_ETM_Q4_700049"/>
      <w:bookmarkEnd w:id="2682"/>
      <w:r>
        <w:rPr>
          <w:rtl/>
        </w:rPr>
        <w:t xml:space="preserve">היה </w:t>
      </w:r>
      <w:bookmarkStart w:id="2683" w:name="_ETM_Q4_700230"/>
      <w:bookmarkEnd w:id="2683"/>
      <w:r>
        <w:rPr>
          <w:rtl/>
        </w:rPr>
        <w:t xml:space="preserve">שר </w:t>
      </w:r>
      <w:bookmarkStart w:id="2684" w:name="_ETM_Q4_700530"/>
      <w:bookmarkEnd w:id="2684"/>
      <w:r>
        <w:rPr>
          <w:rtl/>
        </w:rPr>
        <w:t xml:space="preserve">החקלאות </w:t>
      </w:r>
      <w:bookmarkStart w:id="2685" w:name="_ETM_Q4_700790"/>
      <w:bookmarkStart w:id="2686" w:name="_ETM_Q4_701059"/>
      <w:bookmarkEnd w:id="2685"/>
      <w:bookmarkEnd w:id="2686"/>
      <w:r>
        <w:rPr>
          <w:rtl/>
        </w:rPr>
        <w:t xml:space="preserve">ומכיר </w:t>
      </w:r>
      <w:bookmarkStart w:id="2687" w:name="_ETM_Q4_701450"/>
      <w:bookmarkEnd w:id="2687"/>
      <w:r>
        <w:rPr>
          <w:rtl/>
        </w:rPr>
        <w:t xml:space="preserve">את </w:t>
      </w:r>
      <w:bookmarkStart w:id="2688" w:name="_ETM_Q4_701540"/>
      <w:bookmarkEnd w:id="2688"/>
      <w:r>
        <w:rPr>
          <w:rtl/>
        </w:rPr>
        <w:t xml:space="preserve">הנושא </w:t>
      </w:r>
      <w:bookmarkStart w:id="2689" w:name="_ETM_Q4_702049"/>
      <w:bookmarkEnd w:id="2689"/>
      <w:r>
        <w:rPr>
          <w:rtl/>
        </w:rPr>
        <w:t xml:space="preserve">היטב </w:t>
      </w:r>
      <w:bookmarkStart w:id="2690" w:name="_ETM_Q4_702530"/>
      <w:bookmarkEnd w:id="2690"/>
      <w:r>
        <w:rPr>
          <w:rtl/>
        </w:rPr>
        <w:t xml:space="preserve">ממשרד </w:t>
      </w:r>
      <w:bookmarkStart w:id="2691" w:name="_ETM_Q4_703129"/>
      <w:bookmarkEnd w:id="2691"/>
      <w:r>
        <w:rPr>
          <w:rtl/>
        </w:rPr>
        <w:t>החקלאות</w:t>
      </w:r>
      <w:r w:rsidR="006C05CB">
        <w:rPr>
          <w:rFonts w:hint="cs"/>
          <w:rtl/>
        </w:rPr>
        <w:t>,</w:t>
      </w:r>
      <w:r>
        <w:rPr>
          <w:rtl/>
        </w:rPr>
        <w:t xml:space="preserve"> </w:t>
      </w:r>
      <w:bookmarkStart w:id="2692" w:name="_ETM_Q4_704010"/>
      <w:bookmarkEnd w:id="2692"/>
      <w:r>
        <w:rPr>
          <w:rtl/>
        </w:rPr>
        <w:t xml:space="preserve">היום </w:t>
      </w:r>
      <w:bookmarkStart w:id="2693" w:name="_ETM_Q4_704429"/>
      <w:bookmarkEnd w:id="2693"/>
      <w:r>
        <w:rPr>
          <w:rtl/>
        </w:rPr>
        <w:t xml:space="preserve">סגן </w:t>
      </w:r>
      <w:bookmarkStart w:id="2694" w:name="_ETM_Q4_704819"/>
      <w:bookmarkEnd w:id="2694"/>
      <w:r>
        <w:rPr>
          <w:rtl/>
        </w:rPr>
        <w:t xml:space="preserve">שר </w:t>
      </w:r>
      <w:bookmarkStart w:id="2695" w:name="_ETM_Q4_705150"/>
      <w:bookmarkEnd w:id="2695"/>
      <w:r>
        <w:rPr>
          <w:rtl/>
        </w:rPr>
        <w:t>הביטחון</w:t>
      </w:r>
      <w:r>
        <w:rPr>
          <w:rFonts w:hint="cs"/>
          <w:rtl/>
        </w:rPr>
        <w:t>,</w:t>
      </w:r>
      <w:r>
        <w:rPr>
          <w:rtl/>
        </w:rPr>
        <w:t xml:space="preserve"> </w:t>
      </w:r>
      <w:bookmarkStart w:id="2696" w:name="_ETM_Q4_705780"/>
      <w:bookmarkEnd w:id="2696"/>
      <w:r>
        <w:rPr>
          <w:rtl/>
        </w:rPr>
        <w:t xml:space="preserve">חבר </w:t>
      </w:r>
      <w:bookmarkStart w:id="2697" w:name="_ETM_Q4_706050"/>
      <w:bookmarkEnd w:id="2697"/>
      <w:r>
        <w:rPr>
          <w:rtl/>
        </w:rPr>
        <w:t xml:space="preserve">הכנסת </w:t>
      </w:r>
      <w:bookmarkStart w:id="2698" w:name="_ETM_Q4_706500"/>
      <w:bookmarkEnd w:id="2698"/>
      <w:r>
        <w:rPr>
          <w:rtl/>
        </w:rPr>
        <w:t xml:space="preserve">אלון </w:t>
      </w:r>
      <w:bookmarkStart w:id="2699" w:name="_ETM_Q4_706740"/>
      <w:bookmarkEnd w:id="2699"/>
      <w:r>
        <w:rPr>
          <w:rtl/>
        </w:rPr>
        <w:t>שוסטר</w:t>
      </w:r>
      <w:r>
        <w:rPr>
          <w:rFonts w:hint="cs"/>
          <w:rtl/>
        </w:rPr>
        <w:t>,</w:t>
      </w:r>
      <w:r>
        <w:rPr>
          <w:rtl/>
        </w:rPr>
        <w:t xml:space="preserve"> </w:t>
      </w:r>
      <w:bookmarkStart w:id="2700" w:name="_ETM_Q4_707429"/>
      <w:bookmarkEnd w:id="2700"/>
      <w:r>
        <w:rPr>
          <w:rtl/>
        </w:rPr>
        <w:t xml:space="preserve">וקבוצה </w:t>
      </w:r>
      <w:bookmarkStart w:id="2701" w:name="_ETM_Q4_707910"/>
      <w:bookmarkEnd w:id="2701"/>
      <w:r>
        <w:rPr>
          <w:rtl/>
        </w:rPr>
        <w:t xml:space="preserve">נוספת </w:t>
      </w:r>
      <w:bookmarkStart w:id="2702" w:name="_ETM_Q4_708300"/>
      <w:bookmarkEnd w:id="2702"/>
      <w:r>
        <w:rPr>
          <w:rtl/>
        </w:rPr>
        <w:t xml:space="preserve">של </w:t>
      </w:r>
      <w:bookmarkStart w:id="2703" w:name="_ETM_Q4_708420"/>
      <w:bookmarkEnd w:id="2703"/>
      <w:r>
        <w:rPr>
          <w:rtl/>
        </w:rPr>
        <w:t xml:space="preserve">חברי </w:t>
      </w:r>
      <w:bookmarkStart w:id="2704" w:name="_ETM_Q4_708690"/>
      <w:bookmarkEnd w:id="2704"/>
      <w:r>
        <w:rPr>
          <w:rtl/>
        </w:rPr>
        <w:t xml:space="preserve">הכנסת </w:t>
      </w:r>
      <w:bookmarkStart w:id="2705" w:name="_ETM_Q4_709050"/>
      <w:bookmarkEnd w:id="2705"/>
      <w:r>
        <w:rPr>
          <w:rtl/>
        </w:rPr>
        <w:t xml:space="preserve">שהצטרפו </w:t>
      </w:r>
      <w:bookmarkStart w:id="2706" w:name="_ETM_Q4_709770"/>
      <w:bookmarkEnd w:id="2706"/>
      <w:r>
        <w:rPr>
          <w:rtl/>
        </w:rPr>
        <w:t>להצעה</w:t>
      </w:r>
      <w:r>
        <w:rPr>
          <w:rFonts w:hint="cs"/>
          <w:rtl/>
        </w:rPr>
        <w:t>.</w:t>
      </w:r>
      <w:bookmarkStart w:id="2707" w:name="_ETM_Q4_710569"/>
      <w:bookmarkEnd w:id="2707"/>
      <w:r>
        <w:rPr>
          <w:rtl/>
        </w:rPr>
        <w:t xml:space="preserve"> </w:t>
      </w:r>
      <w:bookmarkStart w:id="2708" w:name="_ETM_Q4_710720"/>
      <w:bookmarkEnd w:id="2708"/>
      <w:r>
        <w:rPr>
          <w:rFonts w:hint="cs"/>
          <w:rtl/>
        </w:rPr>
        <w:t xml:space="preserve">אז </w:t>
      </w:r>
      <w:r>
        <w:rPr>
          <w:rtl/>
        </w:rPr>
        <w:t xml:space="preserve">תודה </w:t>
      </w:r>
      <w:bookmarkStart w:id="2709" w:name="_ETM_Q4_710990"/>
      <w:bookmarkEnd w:id="2709"/>
      <w:r>
        <w:rPr>
          <w:rtl/>
        </w:rPr>
        <w:t>רבה</w:t>
      </w:r>
      <w:r>
        <w:rPr>
          <w:rFonts w:hint="cs"/>
          <w:rtl/>
        </w:rPr>
        <w:t>.</w:t>
      </w:r>
    </w:p>
    <w:p w:rsidR="00CA15C3" w:rsidRDefault="00CA15C3" w:rsidP="00387B0D">
      <w:pPr>
        <w:rPr>
          <w:rtl/>
        </w:rPr>
      </w:pPr>
      <w:bookmarkStart w:id="2710" w:name="_ETM_Q4_712846"/>
      <w:bookmarkStart w:id="2711" w:name="_ETM_Q4_712962"/>
      <w:bookmarkEnd w:id="2710"/>
      <w:bookmarkEnd w:id="2711"/>
    </w:p>
    <w:p w:rsidR="00CA15C3" w:rsidRDefault="00CA15C3" w:rsidP="00387B0D">
      <w:pPr>
        <w:pStyle w:val="af6"/>
        <w:rPr>
          <w:rtl/>
        </w:rPr>
      </w:pPr>
      <w:bookmarkStart w:id="2712" w:name="_ETM_Q4_713022"/>
      <w:bookmarkStart w:id="2713" w:name="_ETM_Q4_713140"/>
      <w:bookmarkEnd w:id="2712"/>
      <w:bookmarkEnd w:id="2713"/>
      <w:r w:rsidRPr="0017536B">
        <w:rPr>
          <w:rStyle w:val="TagStyle"/>
          <w:rtl/>
        </w:rPr>
        <w:t xml:space="preserve"> &lt;&lt; יור &gt;&gt;</w:t>
      </w:r>
      <w:r w:rsidRPr="001C32BF">
        <w:rPr>
          <w:rStyle w:val="TagStyle"/>
          <w:rtl/>
        </w:rPr>
        <w:t xml:space="preserve"> </w:t>
      </w:r>
      <w:r>
        <w:rPr>
          <w:rtl/>
        </w:rPr>
        <w:t>היו"ר איתן גינזבורג:</w:t>
      </w:r>
      <w:r w:rsidRPr="001C32BF">
        <w:rPr>
          <w:rStyle w:val="TagStyle"/>
          <w:rtl/>
        </w:rPr>
        <w:t xml:space="preserve"> </w:t>
      </w:r>
      <w:r w:rsidRPr="0017536B">
        <w:rPr>
          <w:rStyle w:val="TagStyle"/>
          <w:rtl/>
        </w:rPr>
        <w:t>&lt;&lt; יור &gt;&gt;</w:t>
      </w:r>
      <w:r>
        <w:rPr>
          <w:rtl/>
        </w:rPr>
        <w:t xml:space="preserve"> </w:t>
      </w:r>
    </w:p>
    <w:p w:rsidR="00CA15C3" w:rsidRDefault="00CA15C3" w:rsidP="00587310">
      <w:pPr>
        <w:rPr>
          <w:rtl/>
          <w:lang w:eastAsia="he-IL"/>
        </w:rPr>
      </w:pPr>
    </w:p>
    <w:p w:rsidR="00CA15C3" w:rsidRDefault="00CA15C3" w:rsidP="006C05CB">
      <w:pPr>
        <w:rPr>
          <w:rtl/>
        </w:rPr>
      </w:pPr>
      <w:bookmarkStart w:id="2714" w:name="_ETM_Q4_710225"/>
      <w:bookmarkStart w:id="2715" w:name="_ETM_Q4_713214"/>
      <w:bookmarkStart w:id="2716" w:name="_ETM_Q4_713319"/>
      <w:bookmarkStart w:id="2717" w:name="_ETM_Q4_713406"/>
      <w:bookmarkStart w:id="2718" w:name="_ETM_Q4_713537"/>
      <w:bookmarkStart w:id="2719" w:name="_ETM_Q4_713597"/>
      <w:bookmarkStart w:id="2720" w:name="_ETM_Q4_713699"/>
      <w:bookmarkStart w:id="2721" w:name="_ETM_Q4_711319"/>
      <w:bookmarkEnd w:id="2714"/>
      <w:bookmarkEnd w:id="2715"/>
      <w:bookmarkEnd w:id="2716"/>
      <w:bookmarkEnd w:id="2717"/>
      <w:bookmarkEnd w:id="2718"/>
      <w:bookmarkEnd w:id="2719"/>
      <w:bookmarkEnd w:id="2720"/>
      <w:bookmarkEnd w:id="2721"/>
      <w:r>
        <w:rPr>
          <w:rtl/>
        </w:rPr>
        <w:t xml:space="preserve">תודה </w:t>
      </w:r>
      <w:bookmarkStart w:id="2722" w:name="_ETM_Q4_711620"/>
      <w:bookmarkEnd w:id="2722"/>
      <w:r>
        <w:rPr>
          <w:rtl/>
        </w:rPr>
        <w:t xml:space="preserve">רבה </w:t>
      </w:r>
      <w:bookmarkStart w:id="2723" w:name="_ETM_Q4_711920"/>
      <w:bookmarkStart w:id="2724" w:name="_ETM_Q4_712040"/>
      <w:bookmarkEnd w:id="2723"/>
      <w:bookmarkEnd w:id="2724"/>
      <w:r>
        <w:rPr>
          <w:rFonts w:hint="cs"/>
          <w:rtl/>
        </w:rPr>
        <w:t>ל</w:t>
      </w:r>
      <w:r>
        <w:rPr>
          <w:rtl/>
        </w:rPr>
        <w:t xml:space="preserve">חברת </w:t>
      </w:r>
      <w:bookmarkStart w:id="2725" w:name="_ETM_Q4_712309"/>
      <w:bookmarkEnd w:id="2725"/>
      <w:r>
        <w:rPr>
          <w:rtl/>
        </w:rPr>
        <w:t xml:space="preserve">הכנסת </w:t>
      </w:r>
      <w:bookmarkStart w:id="2726" w:name="_ETM_Q4_712970"/>
      <w:bookmarkEnd w:id="2726"/>
      <w:r>
        <w:rPr>
          <w:rtl/>
        </w:rPr>
        <w:t xml:space="preserve">יעל </w:t>
      </w:r>
      <w:bookmarkStart w:id="2727" w:name="_ETM_Q4_713240"/>
      <w:bookmarkEnd w:id="2727"/>
      <w:r>
        <w:rPr>
          <w:rtl/>
        </w:rPr>
        <w:t xml:space="preserve">רון </w:t>
      </w:r>
      <w:bookmarkStart w:id="2728" w:name="_ETM_Q4_713420"/>
      <w:bookmarkEnd w:id="2728"/>
      <w:r>
        <w:rPr>
          <w:rtl/>
        </w:rPr>
        <w:t xml:space="preserve">בן </w:t>
      </w:r>
      <w:bookmarkStart w:id="2729" w:name="_ETM_Q4_713540"/>
      <w:bookmarkEnd w:id="2729"/>
      <w:r>
        <w:rPr>
          <w:rtl/>
        </w:rPr>
        <w:t>משה</w:t>
      </w:r>
      <w:r>
        <w:rPr>
          <w:rFonts w:hint="cs"/>
          <w:rtl/>
        </w:rPr>
        <w:t>.</w:t>
      </w:r>
      <w:bookmarkStart w:id="2730" w:name="_ETM_Q4_715848"/>
      <w:bookmarkStart w:id="2731" w:name="_ETM_Q4_715956"/>
      <w:bookmarkStart w:id="2732" w:name="_ETM_Q4_716040"/>
      <w:bookmarkStart w:id="2733" w:name="_ETM_Q4_716138"/>
      <w:bookmarkStart w:id="2734" w:name="_ETM_Q4_713870"/>
      <w:bookmarkEnd w:id="2730"/>
      <w:bookmarkEnd w:id="2731"/>
      <w:bookmarkEnd w:id="2732"/>
      <w:bookmarkEnd w:id="2733"/>
      <w:bookmarkEnd w:id="2734"/>
      <w:r>
        <w:rPr>
          <w:rFonts w:hint="cs"/>
          <w:rtl/>
        </w:rPr>
        <w:t xml:space="preserve"> </w:t>
      </w:r>
      <w:r>
        <w:rPr>
          <w:rtl/>
        </w:rPr>
        <w:t xml:space="preserve">אני </w:t>
      </w:r>
      <w:bookmarkStart w:id="2735" w:name="_ETM_Q4_713960"/>
      <w:bookmarkEnd w:id="2735"/>
      <w:r>
        <w:rPr>
          <w:rtl/>
        </w:rPr>
        <w:t xml:space="preserve">מזמין </w:t>
      </w:r>
      <w:bookmarkStart w:id="2736" w:name="_ETM_Q4_714260"/>
      <w:bookmarkEnd w:id="2736"/>
      <w:r>
        <w:rPr>
          <w:rtl/>
        </w:rPr>
        <w:t xml:space="preserve">את </w:t>
      </w:r>
      <w:bookmarkStart w:id="2737" w:name="_ETM_Q4_714319"/>
      <w:bookmarkEnd w:id="2737"/>
      <w:r>
        <w:rPr>
          <w:rtl/>
        </w:rPr>
        <w:t xml:space="preserve">שר </w:t>
      </w:r>
      <w:bookmarkStart w:id="2738" w:name="_ETM_Q4_714500"/>
      <w:bookmarkEnd w:id="2738"/>
      <w:r>
        <w:rPr>
          <w:rtl/>
        </w:rPr>
        <w:t xml:space="preserve">המשפטים </w:t>
      </w:r>
      <w:bookmarkStart w:id="2739" w:name="_ETM_Q4_715640"/>
      <w:bookmarkEnd w:id="2739"/>
      <w:r>
        <w:rPr>
          <w:rtl/>
        </w:rPr>
        <w:t xml:space="preserve">גדעון </w:t>
      </w:r>
      <w:bookmarkStart w:id="2740" w:name="_ETM_Q4_715970"/>
      <w:bookmarkEnd w:id="2740"/>
      <w:r>
        <w:rPr>
          <w:rtl/>
        </w:rPr>
        <w:t xml:space="preserve">סער </w:t>
      </w:r>
      <w:bookmarkStart w:id="2741" w:name="_ETM_Q4_716839"/>
      <w:bookmarkEnd w:id="2741"/>
      <w:r>
        <w:rPr>
          <w:rtl/>
        </w:rPr>
        <w:t xml:space="preserve">להשיב </w:t>
      </w:r>
      <w:bookmarkStart w:id="2742" w:name="_ETM_Q4_717379"/>
      <w:bookmarkEnd w:id="2742"/>
      <w:r>
        <w:rPr>
          <w:rtl/>
        </w:rPr>
        <w:t xml:space="preserve">בשם </w:t>
      </w:r>
      <w:bookmarkStart w:id="2743" w:name="_ETM_Q4_717679"/>
      <w:bookmarkEnd w:id="2743"/>
      <w:r>
        <w:rPr>
          <w:rtl/>
        </w:rPr>
        <w:t>הממשלה</w:t>
      </w:r>
      <w:r>
        <w:rPr>
          <w:rFonts w:hint="cs"/>
          <w:rtl/>
        </w:rPr>
        <w:t xml:space="preserve"> </w:t>
      </w:r>
      <w:r w:rsidR="006C05CB">
        <w:rPr>
          <w:rFonts w:hint="cs"/>
          <w:rtl/>
        </w:rPr>
        <w:t>–</w:t>
      </w:r>
      <w:r>
        <w:rPr>
          <w:rtl/>
        </w:rPr>
        <w:t xml:space="preserve"> </w:t>
      </w:r>
      <w:bookmarkStart w:id="2744" w:name="_ETM_Q4_719150"/>
      <w:bookmarkEnd w:id="2744"/>
      <w:r>
        <w:rPr>
          <w:rtl/>
        </w:rPr>
        <w:t xml:space="preserve">בשם </w:t>
      </w:r>
      <w:bookmarkStart w:id="2745" w:name="_ETM_Q4_719480"/>
      <w:bookmarkEnd w:id="2745"/>
      <w:r>
        <w:rPr>
          <w:rtl/>
        </w:rPr>
        <w:t>שר</w:t>
      </w:r>
      <w:r>
        <w:rPr>
          <w:rFonts w:hint="cs"/>
          <w:rtl/>
        </w:rPr>
        <w:t>ת</w:t>
      </w:r>
      <w:r>
        <w:rPr>
          <w:rtl/>
        </w:rPr>
        <w:t xml:space="preserve"> </w:t>
      </w:r>
      <w:bookmarkStart w:id="2746" w:name="_ETM_Q4_719629"/>
      <w:bookmarkEnd w:id="2746"/>
      <w:r>
        <w:rPr>
          <w:rtl/>
        </w:rPr>
        <w:t>הפנים</w:t>
      </w:r>
      <w:r>
        <w:rPr>
          <w:rFonts w:hint="cs"/>
          <w:rtl/>
        </w:rPr>
        <w:t>,</w:t>
      </w:r>
      <w:r>
        <w:rPr>
          <w:rtl/>
        </w:rPr>
        <w:t xml:space="preserve"> </w:t>
      </w:r>
      <w:bookmarkStart w:id="2747" w:name="_ETM_Q4_720019"/>
      <w:bookmarkEnd w:id="2747"/>
      <w:r>
        <w:rPr>
          <w:rtl/>
        </w:rPr>
        <w:t xml:space="preserve">יש </w:t>
      </w:r>
      <w:bookmarkStart w:id="2748" w:name="_ETM_Q4_720140"/>
      <w:bookmarkEnd w:id="2748"/>
      <w:r>
        <w:rPr>
          <w:rtl/>
        </w:rPr>
        <w:t>לומר</w:t>
      </w:r>
      <w:r>
        <w:rPr>
          <w:rFonts w:hint="cs"/>
          <w:rtl/>
        </w:rPr>
        <w:t>.</w:t>
      </w:r>
    </w:p>
    <w:p w:rsidR="00CA15C3" w:rsidRDefault="00CA15C3" w:rsidP="00387B0D">
      <w:pPr>
        <w:ind w:firstLine="0"/>
        <w:rPr>
          <w:rtl/>
        </w:rPr>
      </w:pPr>
      <w:bookmarkStart w:id="2749" w:name="_ETM_Q4_729272"/>
      <w:bookmarkStart w:id="2750" w:name="_ETM_Q4_729386"/>
      <w:bookmarkStart w:id="2751" w:name="_ETM_Q4_729448"/>
      <w:bookmarkStart w:id="2752" w:name="_ETM_Q4_729564"/>
      <w:bookmarkStart w:id="2753" w:name="_ETM_Q4_729609"/>
      <w:bookmarkStart w:id="2754" w:name="_ETM_Q4_733752"/>
      <w:bookmarkEnd w:id="2749"/>
      <w:bookmarkEnd w:id="2750"/>
      <w:bookmarkEnd w:id="2751"/>
      <w:bookmarkEnd w:id="2752"/>
      <w:bookmarkEnd w:id="2753"/>
      <w:bookmarkEnd w:id="2754"/>
    </w:p>
    <w:p w:rsidR="00CA15C3" w:rsidRDefault="00CA15C3" w:rsidP="00387B0D">
      <w:pPr>
        <w:pStyle w:val="a4"/>
        <w:rPr>
          <w:rtl/>
        </w:rPr>
      </w:pPr>
      <w:bookmarkStart w:id="2755" w:name="ET_speaker_6208_30"/>
      <w:r w:rsidRPr="0017536B">
        <w:rPr>
          <w:rStyle w:val="TagStyle"/>
          <w:rtl/>
        </w:rPr>
        <w:t xml:space="preserve"> &lt;&lt; דובר &gt;&gt;</w:t>
      </w:r>
      <w:r w:rsidRPr="001C32BF">
        <w:rPr>
          <w:rStyle w:val="TagStyle"/>
          <w:rtl/>
        </w:rPr>
        <w:t xml:space="preserve"> </w:t>
      </w:r>
      <w:bookmarkStart w:id="2756" w:name="_Toc88082930"/>
      <w:bookmarkStart w:id="2757" w:name="_Toc88083994"/>
      <w:r>
        <w:rPr>
          <w:rtl/>
        </w:rPr>
        <w:t>שר המשפטים גדעון סער:</w:t>
      </w:r>
      <w:bookmarkEnd w:id="2756"/>
      <w:bookmarkEnd w:id="2757"/>
      <w:r w:rsidRPr="001C32BF">
        <w:rPr>
          <w:rStyle w:val="TagStyle"/>
          <w:rtl/>
        </w:rPr>
        <w:t xml:space="preserve"> </w:t>
      </w:r>
      <w:r w:rsidRPr="0017536B">
        <w:rPr>
          <w:rStyle w:val="TagStyle"/>
          <w:rtl/>
        </w:rPr>
        <w:t>&lt;&lt; דובר &gt;&gt;</w:t>
      </w:r>
      <w:r>
        <w:rPr>
          <w:rtl/>
        </w:rPr>
        <w:t xml:space="preserve"> </w:t>
      </w:r>
      <w:bookmarkEnd w:id="2755"/>
    </w:p>
    <w:p w:rsidR="00CA15C3" w:rsidRDefault="00CA15C3" w:rsidP="00587310">
      <w:pPr>
        <w:rPr>
          <w:rtl/>
          <w:lang w:eastAsia="he-IL"/>
        </w:rPr>
      </w:pPr>
    </w:p>
    <w:p w:rsidR="00CA15C3" w:rsidRDefault="00CA15C3" w:rsidP="00587310">
      <w:pPr>
        <w:rPr>
          <w:rtl/>
        </w:rPr>
      </w:pPr>
      <w:bookmarkStart w:id="2758" w:name="_ETM_Q4_734527"/>
      <w:bookmarkStart w:id="2759" w:name="_ETM_Q4_734601"/>
      <w:bookmarkStart w:id="2760" w:name="_ETM_Q4_729707"/>
      <w:bookmarkStart w:id="2761" w:name="_ETM_Q4_729784"/>
      <w:bookmarkStart w:id="2762" w:name="_ETM_Q4_729896"/>
      <w:bookmarkStart w:id="2763" w:name="_ETM_Q4_729993"/>
      <w:bookmarkStart w:id="2764" w:name="_ETM_Q4_730104"/>
      <w:bookmarkStart w:id="2765" w:name="_ETM_Q4_735120"/>
      <w:bookmarkStart w:id="2766" w:name="_ETM_Q4_735239"/>
      <w:bookmarkStart w:id="2767" w:name="_ETM_Q4_735299"/>
      <w:bookmarkEnd w:id="2758"/>
      <w:bookmarkEnd w:id="2759"/>
      <w:bookmarkEnd w:id="2760"/>
      <w:bookmarkEnd w:id="2761"/>
      <w:bookmarkEnd w:id="2762"/>
      <w:bookmarkEnd w:id="2763"/>
      <w:bookmarkEnd w:id="2764"/>
      <w:bookmarkEnd w:id="2765"/>
      <w:bookmarkEnd w:id="2766"/>
      <w:bookmarkEnd w:id="2767"/>
      <w:r>
        <w:rPr>
          <w:rtl/>
        </w:rPr>
        <w:t xml:space="preserve"> </w:t>
      </w:r>
      <w:bookmarkStart w:id="2768" w:name="_ETM_Q4_739550"/>
      <w:bookmarkEnd w:id="2768"/>
      <w:r>
        <w:rPr>
          <w:rtl/>
        </w:rPr>
        <w:t xml:space="preserve">אדוני </w:t>
      </w:r>
      <w:bookmarkStart w:id="2769" w:name="_ETM_Q4_739910"/>
      <w:bookmarkEnd w:id="2769"/>
      <w:r>
        <w:rPr>
          <w:rtl/>
        </w:rPr>
        <w:t>היושב-ראש</w:t>
      </w:r>
      <w:r>
        <w:rPr>
          <w:rFonts w:hint="cs"/>
          <w:rtl/>
        </w:rPr>
        <w:t>,</w:t>
      </w:r>
      <w:r>
        <w:rPr>
          <w:rtl/>
        </w:rPr>
        <w:t xml:space="preserve"> </w:t>
      </w:r>
      <w:bookmarkStart w:id="2770" w:name="_ETM_Q4_740419"/>
      <w:bookmarkEnd w:id="2770"/>
      <w:r>
        <w:rPr>
          <w:rtl/>
        </w:rPr>
        <w:t xml:space="preserve">כנסת </w:t>
      </w:r>
      <w:bookmarkStart w:id="2771" w:name="_ETM_Q4_740809"/>
      <w:bookmarkEnd w:id="2771"/>
      <w:r>
        <w:rPr>
          <w:rtl/>
        </w:rPr>
        <w:t>נכבדה</w:t>
      </w:r>
      <w:r>
        <w:rPr>
          <w:rFonts w:hint="cs"/>
          <w:rtl/>
        </w:rPr>
        <w:t>,</w:t>
      </w:r>
      <w:r>
        <w:rPr>
          <w:rtl/>
        </w:rPr>
        <w:t xml:space="preserve"> </w:t>
      </w:r>
      <w:bookmarkStart w:id="2772" w:name="_ETM_Q4_741620"/>
      <w:bookmarkEnd w:id="2772"/>
      <w:r>
        <w:rPr>
          <w:rtl/>
        </w:rPr>
        <w:t>חוק</w:t>
      </w:r>
      <w:r>
        <w:rPr>
          <w:rFonts w:hint="cs"/>
          <w:rtl/>
        </w:rPr>
        <w:t>-יסוד: הכנסת</w:t>
      </w:r>
      <w:bookmarkStart w:id="2773" w:name="_ETM_Q4_741949"/>
      <w:bookmarkStart w:id="2774" w:name="_ETM_Q4_742340"/>
      <w:bookmarkEnd w:id="2773"/>
      <w:bookmarkEnd w:id="2774"/>
      <w:r>
        <w:rPr>
          <w:rtl/>
        </w:rPr>
        <w:t xml:space="preserve"> </w:t>
      </w:r>
      <w:bookmarkStart w:id="2775" w:name="_ETM_Q4_742820"/>
      <w:bookmarkEnd w:id="2775"/>
      <w:r>
        <w:rPr>
          <w:rtl/>
        </w:rPr>
        <w:t xml:space="preserve">קובע </w:t>
      </w:r>
      <w:bookmarkStart w:id="2776" w:name="_ETM_Q4_743330"/>
      <w:bookmarkEnd w:id="2776"/>
      <w:r>
        <w:rPr>
          <w:rtl/>
        </w:rPr>
        <w:t xml:space="preserve">יום </w:t>
      </w:r>
      <w:bookmarkStart w:id="2777" w:name="_ETM_Q4_743750"/>
      <w:bookmarkEnd w:id="2777"/>
      <w:r>
        <w:rPr>
          <w:rtl/>
        </w:rPr>
        <w:t xml:space="preserve">שבתון </w:t>
      </w:r>
      <w:bookmarkStart w:id="2778" w:name="_ETM_Q4_744350"/>
      <w:bookmarkEnd w:id="2778"/>
      <w:r>
        <w:rPr>
          <w:rtl/>
        </w:rPr>
        <w:t xml:space="preserve">ביום </w:t>
      </w:r>
      <w:bookmarkStart w:id="2779" w:name="_ETM_Q4_744650"/>
      <w:bookmarkEnd w:id="2779"/>
      <w:r>
        <w:rPr>
          <w:rtl/>
        </w:rPr>
        <w:t xml:space="preserve">הבחירות </w:t>
      </w:r>
      <w:bookmarkStart w:id="2780" w:name="_ETM_Q4_745040"/>
      <w:bookmarkEnd w:id="2780"/>
      <w:r>
        <w:rPr>
          <w:rtl/>
        </w:rPr>
        <w:t>לכנסת</w:t>
      </w:r>
      <w:r>
        <w:rPr>
          <w:rFonts w:hint="cs"/>
          <w:rtl/>
        </w:rPr>
        <w:t>.</w:t>
      </w:r>
      <w:r>
        <w:rPr>
          <w:rtl/>
        </w:rPr>
        <w:t xml:space="preserve"> </w:t>
      </w:r>
      <w:bookmarkStart w:id="2781" w:name="_ETM_Q4_746990"/>
      <w:bookmarkEnd w:id="2781"/>
      <w:r>
        <w:rPr>
          <w:rtl/>
        </w:rPr>
        <w:t xml:space="preserve">חוק </w:t>
      </w:r>
      <w:bookmarkStart w:id="2782" w:name="_ETM_Q4_747410"/>
      <w:bookmarkEnd w:id="2782"/>
      <w:r>
        <w:rPr>
          <w:rtl/>
        </w:rPr>
        <w:t xml:space="preserve">הרשויות </w:t>
      </w:r>
      <w:bookmarkStart w:id="2783" w:name="_ETM_Q4_747889"/>
      <w:bookmarkEnd w:id="2783"/>
      <w:r>
        <w:rPr>
          <w:rtl/>
        </w:rPr>
        <w:t xml:space="preserve">המקומיות </w:t>
      </w:r>
      <w:bookmarkStart w:id="2784" w:name="_ETM_Q4_748370"/>
      <w:bookmarkEnd w:id="2784"/>
      <w:r>
        <w:rPr>
          <w:rFonts w:hint="cs"/>
          <w:rtl/>
        </w:rPr>
        <w:t>(</w:t>
      </w:r>
      <w:r>
        <w:rPr>
          <w:rtl/>
        </w:rPr>
        <w:t>בחירות</w:t>
      </w:r>
      <w:r>
        <w:rPr>
          <w:rFonts w:hint="cs"/>
          <w:rtl/>
        </w:rPr>
        <w:t>)</w:t>
      </w:r>
      <w:r>
        <w:rPr>
          <w:rtl/>
        </w:rPr>
        <w:t xml:space="preserve"> </w:t>
      </w:r>
      <w:bookmarkStart w:id="2785" w:name="_ETM_Q4_749679"/>
      <w:bookmarkEnd w:id="2785"/>
      <w:r>
        <w:rPr>
          <w:rtl/>
        </w:rPr>
        <w:t xml:space="preserve">קובע </w:t>
      </w:r>
      <w:bookmarkStart w:id="2786" w:name="_ETM_Q4_750010"/>
      <w:bookmarkEnd w:id="2786"/>
      <w:r>
        <w:rPr>
          <w:rtl/>
        </w:rPr>
        <w:t xml:space="preserve">יום </w:t>
      </w:r>
      <w:bookmarkStart w:id="2787" w:name="_ETM_Q4_750190"/>
      <w:bookmarkEnd w:id="2787"/>
      <w:r>
        <w:rPr>
          <w:rtl/>
        </w:rPr>
        <w:t xml:space="preserve">שבתון </w:t>
      </w:r>
      <w:bookmarkStart w:id="2788" w:name="_ETM_Q4_750610"/>
      <w:bookmarkEnd w:id="2788"/>
      <w:r>
        <w:rPr>
          <w:rtl/>
        </w:rPr>
        <w:t xml:space="preserve">ביום </w:t>
      </w:r>
      <w:bookmarkStart w:id="2789" w:name="_ETM_Q4_750820"/>
      <w:bookmarkEnd w:id="2789"/>
      <w:r>
        <w:rPr>
          <w:rtl/>
        </w:rPr>
        <w:t xml:space="preserve">הבחירות </w:t>
      </w:r>
      <w:bookmarkStart w:id="2790" w:name="_ETM_Q4_751179"/>
      <w:bookmarkEnd w:id="2790"/>
      <w:r>
        <w:rPr>
          <w:rtl/>
        </w:rPr>
        <w:t>המקומיות</w:t>
      </w:r>
      <w:r>
        <w:rPr>
          <w:rFonts w:hint="cs"/>
          <w:rtl/>
        </w:rPr>
        <w:t>.</w:t>
      </w:r>
      <w:r>
        <w:rPr>
          <w:rtl/>
        </w:rPr>
        <w:t xml:space="preserve"> </w:t>
      </w:r>
      <w:bookmarkStart w:id="2791" w:name="_ETM_Q4_751720"/>
      <w:bookmarkEnd w:id="2791"/>
      <w:r>
        <w:rPr>
          <w:rtl/>
        </w:rPr>
        <w:t>אגב</w:t>
      </w:r>
      <w:r>
        <w:rPr>
          <w:rFonts w:hint="cs"/>
          <w:rtl/>
        </w:rPr>
        <w:t>,</w:t>
      </w:r>
      <w:r>
        <w:rPr>
          <w:rtl/>
        </w:rPr>
        <w:t xml:space="preserve"> </w:t>
      </w:r>
      <w:bookmarkStart w:id="2792" w:name="_ETM_Q4_751990"/>
      <w:bookmarkEnd w:id="2792"/>
      <w:r>
        <w:rPr>
          <w:rtl/>
        </w:rPr>
        <w:t xml:space="preserve">אדוני </w:t>
      </w:r>
      <w:bookmarkStart w:id="2793" w:name="_ETM_Q4_752260"/>
      <w:bookmarkEnd w:id="2793"/>
      <w:r>
        <w:rPr>
          <w:rtl/>
        </w:rPr>
        <w:t>היושב-ראש</w:t>
      </w:r>
      <w:r>
        <w:rPr>
          <w:rFonts w:hint="cs"/>
          <w:rtl/>
        </w:rPr>
        <w:t>,</w:t>
      </w:r>
      <w:r>
        <w:rPr>
          <w:rtl/>
        </w:rPr>
        <w:t xml:space="preserve"> </w:t>
      </w:r>
      <w:bookmarkStart w:id="2794" w:name="_ETM_Q4_752679"/>
      <w:bookmarkEnd w:id="2794"/>
      <w:r>
        <w:rPr>
          <w:rtl/>
        </w:rPr>
        <w:t xml:space="preserve">זה </w:t>
      </w:r>
      <w:bookmarkStart w:id="2795" w:name="_ETM_Q4_753300"/>
      <w:bookmarkEnd w:id="2795"/>
      <w:r>
        <w:rPr>
          <w:rtl/>
        </w:rPr>
        <w:t xml:space="preserve">תיקון </w:t>
      </w:r>
      <w:bookmarkStart w:id="2796" w:name="_ETM_Q4_753659"/>
      <w:bookmarkEnd w:id="2796"/>
      <w:r>
        <w:rPr>
          <w:rtl/>
        </w:rPr>
        <w:t xml:space="preserve">שאני </w:t>
      </w:r>
      <w:bookmarkStart w:id="2797" w:name="_ETM_Q4_753929"/>
      <w:bookmarkEnd w:id="2797"/>
      <w:r>
        <w:rPr>
          <w:rtl/>
        </w:rPr>
        <w:t xml:space="preserve">הובלתי </w:t>
      </w:r>
      <w:bookmarkStart w:id="2798" w:name="_ETM_Q4_754409"/>
      <w:bookmarkEnd w:id="2798"/>
      <w:r>
        <w:rPr>
          <w:rtl/>
        </w:rPr>
        <w:t xml:space="preserve">כשר </w:t>
      </w:r>
      <w:bookmarkStart w:id="2799" w:name="_ETM_Q4_754889"/>
      <w:bookmarkEnd w:id="2799"/>
      <w:r>
        <w:rPr>
          <w:rtl/>
        </w:rPr>
        <w:t>הפנים</w:t>
      </w:r>
      <w:r>
        <w:rPr>
          <w:rFonts w:hint="cs"/>
          <w:rtl/>
        </w:rPr>
        <w:t xml:space="preserve"> </w:t>
      </w:r>
      <w:r w:rsidR="00587310">
        <w:rPr>
          <w:rFonts w:hint="cs"/>
          <w:rtl/>
        </w:rPr>
        <w:t>– –</w:t>
      </w:r>
    </w:p>
    <w:p w:rsidR="00CA15C3" w:rsidRDefault="00CA15C3" w:rsidP="00387B0D">
      <w:pPr>
        <w:ind w:firstLine="0"/>
        <w:rPr>
          <w:rtl/>
        </w:rPr>
      </w:pPr>
      <w:bookmarkStart w:id="2800" w:name="_ETM_Q4_758076"/>
      <w:bookmarkStart w:id="2801" w:name="_ETM_Q4_758268"/>
      <w:bookmarkStart w:id="2802" w:name="_ETM_Q4_758367"/>
      <w:bookmarkEnd w:id="2800"/>
      <w:bookmarkEnd w:id="2801"/>
      <w:bookmarkEnd w:id="2802"/>
    </w:p>
    <w:p w:rsidR="00CA15C3" w:rsidRDefault="00CA15C3" w:rsidP="00387B0D">
      <w:pPr>
        <w:pStyle w:val="af6"/>
        <w:rPr>
          <w:rtl/>
        </w:rPr>
      </w:pPr>
      <w:bookmarkStart w:id="2803" w:name="ET_yor_6244_31"/>
      <w:r w:rsidRPr="0017536B">
        <w:rPr>
          <w:rStyle w:val="TagStyle"/>
          <w:rtl/>
        </w:rPr>
        <w:t xml:space="preserve"> &lt;&lt; יור &gt;&gt;</w:t>
      </w:r>
      <w:r w:rsidRPr="001C32BF">
        <w:rPr>
          <w:rStyle w:val="TagStyle"/>
          <w:rtl/>
        </w:rPr>
        <w:t xml:space="preserve"> </w:t>
      </w:r>
      <w:r>
        <w:rPr>
          <w:rtl/>
        </w:rPr>
        <w:t>היו"ר איתן גינזבורג:</w:t>
      </w:r>
      <w:r w:rsidRPr="001C32BF">
        <w:rPr>
          <w:rStyle w:val="TagStyle"/>
          <w:rtl/>
        </w:rPr>
        <w:t xml:space="preserve"> </w:t>
      </w:r>
      <w:r w:rsidRPr="0017536B">
        <w:rPr>
          <w:rStyle w:val="TagStyle"/>
          <w:rtl/>
        </w:rPr>
        <w:t>&lt;&lt; יור &gt;&gt;</w:t>
      </w:r>
      <w:r>
        <w:rPr>
          <w:rtl/>
        </w:rPr>
        <w:t xml:space="preserve"> </w:t>
      </w:r>
      <w:bookmarkEnd w:id="2803"/>
    </w:p>
    <w:p w:rsidR="00CA15C3" w:rsidRDefault="00CA15C3" w:rsidP="00587310">
      <w:pPr>
        <w:rPr>
          <w:rtl/>
          <w:lang w:eastAsia="he-IL"/>
        </w:rPr>
      </w:pPr>
    </w:p>
    <w:p w:rsidR="00CA15C3" w:rsidRDefault="00CA15C3" w:rsidP="00387B0D">
      <w:pPr>
        <w:rPr>
          <w:rtl/>
        </w:rPr>
      </w:pPr>
      <w:bookmarkStart w:id="2804" w:name="_ETM_Q4_758444"/>
      <w:bookmarkStart w:id="2805" w:name="_ETM_Q4_758544"/>
      <w:bookmarkStart w:id="2806" w:name="_ETM_Q4_758620"/>
      <w:bookmarkStart w:id="2807" w:name="_ETM_Q4_758728"/>
      <w:bookmarkStart w:id="2808" w:name="_ETM_Q4_758813"/>
      <w:bookmarkStart w:id="2809" w:name="_ETM_Q4_758921"/>
      <w:bookmarkStart w:id="2810" w:name="_ETM_Q4_755550"/>
      <w:bookmarkEnd w:id="2804"/>
      <w:bookmarkEnd w:id="2805"/>
      <w:bookmarkEnd w:id="2806"/>
      <w:bookmarkEnd w:id="2807"/>
      <w:bookmarkEnd w:id="2808"/>
      <w:bookmarkEnd w:id="2809"/>
      <w:bookmarkEnd w:id="2810"/>
      <w:r>
        <w:rPr>
          <w:rtl/>
        </w:rPr>
        <w:t xml:space="preserve">והוא </w:t>
      </w:r>
      <w:bookmarkStart w:id="2811" w:name="_ETM_Q4_755759"/>
      <w:bookmarkEnd w:id="2811"/>
      <w:r>
        <w:rPr>
          <w:rtl/>
        </w:rPr>
        <w:t xml:space="preserve">תיקון </w:t>
      </w:r>
      <w:bookmarkStart w:id="2812" w:name="_ETM_Q4_756029"/>
      <w:bookmarkEnd w:id="2812"/>
      <w:r>
        <w:rPr>
          <w:rtl/>
        </w:rPr>
        <w:t xml:space="preserve">מבורך </w:t>
      </w:r>
      <w:bookmarkStart w:id="2813" w:name="_ETM_Q4_756479"/>
      <w:bookmarkEnd w:id="2813"/>
      <w:r>
        <w:rPr>
          <w:rtl/>
        </w:rPr>
        <w:t>מאוד</w:t>
      </w:r>
      <w:r>
        <w:rPr>
          <w:rFonts w:hint="cs"/>
          <w:rtl/>
        </w:rPr>
        <w:t>.</w:t>
      </w:r>
    </w:p>
    <w:p w:rsidR="00CA15C3" w:rsidRDefault="00CA15C3" w:rsidP="00387B0D">
      <w:pPr>
        <w:rPr>
          <w:rtl/>
        </w:rPr>
      </w:pPr>
      <w:bookmarkStart w:id="2814" w:name="_ETM_Q4_758183"/>
      <w:bookmarkStart w:id="2815" w:name="_ETM_Q4_758283"/>
      <w:bookmarkStart w:id="2816" w:name="_ETM_Q4_758360"/>
      <w:bookmarkEnd w:id="2814"/>
      <w:bookmarkEnd w:id="2815"/>
      <w:bookmarkEnd w:id="2816"/>
    </w:p>
    <w:p w:rsidR="00CA15C3" w:rsidRDefault="00CA15C3" w:rsidP="00387B0D">
      <w:pPr>
        <w:pStyle w:val="-"/>
        <w:rPr>
          <w:rtl/>
        </w:rPr>
      </w:pPr>
      <w:bookmarkStart w:id="2817" w:name="_ETM_Q4_758465"/>
      <w:bookmarkStart w:id="2818" w:name="ET_speakercontinue_6208_32"/>
      <w:bookmarkEnd w:id="2817"/>
      <w:r w:rsidRPr="0017536B">
        <w:rPr>
          <w:rStyle w:val="TagStyle"/>
          <w:rtl/>
        </w:rPr>
        <w:t xml:space="preserve"> &lt;&lt; דובר_המשך &gt;&gt;</w:t>
      </w:r>
      <w:r w:rsidRPr="001C32BF">
        <w:rPr>
          <w:rStyle w:val="TagStyle"/>
          <w:rtl/>
        </w:rPr>
        <w:t xml:space="preserve"> </w:t>
      </w:r>
      <w:r>
        <w:rPr>
          <w:rtl/>
        </w:rPr>
        <w:t>שר המשפטים גדעון סער:</w:t>
      </w:r>
      <w:r w:rsidRPr="001C32BF">
        <w:rPr>
          <w:rStyle w:val="TagStyle"/>
          <w:rtl/>
        </w:rPr>
        <w:t xml:space="preserve"> </w:t>
      </w:r>
      <w:r w:rsidRPr="0017536B">
        <w:rPr>
          <w:rStyle w:val="TagStyle"/>
          <w:rtl/>
        </w:rPr>
        <w:t>&lt;&lt; דובר_המשך &gt;&gt;</w:t>
      </w:r>
      <w:r>
        <w:rPr>
          <w:rtl/>
        </w:rPr>
        <w:t xml:space="preserve"> </w:t>
      </w:r>
      <w:bookmarkEnd w:id="2818"/>
    </w:p>
    <w:p w:rsidR="00CA15C3" w:rsidRDefault="00CA15C3" w:rsidP="00587310">
      <w:pPr>
        <w:rPr>
          <w:rtl/>
          <w:lang w:eastAsia="he-IL"/>
        </w:rPr>
      </w:pPr>
    </w:p>
    <w:p w:rsidR="00CA15C3" w:rsidRDefault="00587310" w:rsidP="00587310">
      <w:pPr>
        <w:rPr>
          <w:rtl/>
        </w:rPr>
      </w:pPr>
      <w:bookmarkStart w:id="2819" w:name="_ETM_Q4_761350"/>
      <w:bookmarkStart w:id="2820" w:name="_ETM_Q4_758536"/>
      <w:bookmarkStart w:id="2821" w:name="_ETM_Q4_758659"/>
      <w:bookmarkStart w:id="2822" w:name="_ETM_Q4_758762"/>
      <w:bookmarkStart w:id="2823" w:name="_ETM_Q4_758873"/>
      <w:bookmarkStart w:id="2824" w:name="_ETM_Q4_757080"/>
      <w:bookmarkEnd w:id="2819"/>
      <w:bookmarkEnd w:id="2820"/>
      <w:bookmarkEnd w:id="2821"/>
      <w:bookmarkEnd w:id="2822"/>
      <w:bookmarkEnd w:id="2823"/>
      <w:bookmarkEnd w:id="2824"/>
      <w:r>
        <w:rPr>
          <w:rFonts w:hint="cs"/>
          <w:rtl/>
        </w:rPr>
        <w:t>– –</w:t>
      </w:r>
      <w:r w:rsidR="00CA15C3">
        <w:rPr>
          <w:rFonts w:hint="cs"/>
          <w:rtl/>
        </w:rPr>
        <w:t xml:space="preserve"> </w:t>
      </w:r>
      <w:bookmarkStart w:id="2825" w:name="_ETM_Q4_772000"/>
      <w:bookmarkEnd w:id="2825"/>
      <w:r w:rsidR="00CA15C3">
        <w:rPr>
          <w:rtl/>
        </w:rPr>
        <w:t xml:space="preserve">אחרי </w:t>
      </w:r>
      <w:bookmarkStart w:id="2826" w:name="_ETM_Q4_757529"/>
      <w:bookmarkEnd w:id="2826"/>
      <w:r w:rsidR="00CA15C3">
        <w:rPr>
          <w:rtl/>
        </w:rPr>
        <w:t xml:space="preserve">כ-30 </w:t>
      </w:r>
      <w:bookmarkStart w:id="2827" w:name="_ETM_Q4_759350"/>
      <w:bookmarkEnd w:id="2827"/>
      <w:r w:rsidR="00CA15C3">
        <w:rPr>
          <w:rtl/>
        </w:rPr>
        <w:t xml:space="preserve">שנה </w:t>
      </w:r>
      <w:bookmarkStart w:id="2828" w:name="_ETM_Q4_759860"/>
      <w:bookmarkEnd w:id="2828"/>
      <w:r w:rsidR="00CA15C3">
        <w:rPr>
          <w:rtl/>
        </w:rPr>
        <w:t xml:space="preserve">שלא </w:t>
      </w:r>
      <w:bookmarkStart w:id="2829" w:name="_ETM_Q4_760220"/>
      <w:bookmarkEnd w:id="2829"/>
      <w:r w:rsidR="00CA15C3">
        <w:rPr>
          <w:rtl/>
        </w:rPr>
        <w:t xml:space="preserve">היה </w:t>
      </w:r>
      <w:bookmarkStart w:id="2830" w:name="_ETM_Q4_760429"/>
      <w:bookmarkEnd w:id="2830"/>
      <w:r w:rsidR="00CA15C3">
        <w:rPr>
          <w:rtl/>
        </w:rPr>
        <w:t xml:space="preserve">יום </w:t>
      </w:r>
      <w:bookmarkStart w:id="2831" w:name="_ETM_Q4_760940"/>
      <w:bookmarkEnd w:id="2831"/>
      <w:r w:rsidR="00CA15C3">
        <w:rPr>
          <w:rtl/>
        </w:rPr>
        <w:t xml:space="preserve">שבתון </w:t>
      </w:r>
      <w:bookmarkStart w:id="2832" w:name="_ETM_Q4_761809"/>
      <w:bookmarkEnd w:id="2832"/>
      <w:r w:rsidR="00CA15C3">
        <w:rPr>
          <w:rtl/>
        </w:rPr>
        <w:t xml:space="preserve">ביום </w:t>
      </w:r>
      <w:bookmarkStart w:id="2833" w:name="_ETM_Q4_762139"/>
      <w:bookmarkEnd w:id="2833"/>
      <w:r w:rsidR="00CA15C3">
        <w:rPr>
          <w:rtl/>
        </w:rPr>
        <w:t xml:space="preserve">הבחירות </w:t>
      </w:r>
      <w:bookmarkStart w:id="2834" w:name="_ETM_Q4_762440"/>
      <w:bookmarkEnd w:id="2834"/>
      <w:r w:rsidR="00CA15C3">
        <w:rPr>
          <w:rtl/>
        </w:rPr>
        <w:t>המוניציפליות</w:t>
      </w:r>
      <w:r w:rsidR="00CA15C3">
        <w:rPr>
          <w:rFonts w:hint="cs"/>
          <w:rtl/>
        </w:rPr>
        <w:t>,</w:t>
      </w:r>
      <w:r w:rsidR="00CA15C3">
        <w:rPr>
          <w:rtl/>
        </w:rPr>
        <w:t xml:space="preserve"> </w:t>
      </w:r>
      <w:bookmarkStart w:id="2835" w:name="_ETM_Q4_763309"/>
      <w:bookmarkEnd w:id="2835"/>
      <w:r w:rsidR="00CA15C3">
        <w:rPr>
          <w:rtl/>
        </w:rPr>
        <w:t xml:space="preserve">וכתוצאה </w:t>
      </w:r>
      <w:bookmarkStart w:id="2836" w:name="_ETM_Q4_763850"/>
      <w:bookmarkEnd w:id="2836"/>
      <w:r w:rsidR="00CA15C3">
        <w:rPr>
          <w:rtl/>
        </w:rPr>
        <w:t xml:space="preserve">מכך </w:t>
      </w:r>
      <w:bookmarkStart w:id="2837" w:name="_ETM_Q4_765059"/>
      <w:bookmarkEnd w:id="2837"/>
      <w:r w:rsidR="00CA15C3">
        <w:rPr>
          <w:rtl/>
        </w:rPr>
        <w:t xml:space="preserve">שיעור </w:t>
      </w:r>
      <w:bookmarkStart w:id="2838" w:name="_ETM_Q4_765450"/>
      <w:bookmarkEnd w:id="2838"/>
      <w:r w:rsidR="00CA15C3">
        <w:rPr>
          <w:rtl/>
        </w:rPr>
        <w:t xml:space="preserve">ההצבעה </w:t>
      </w:r>
      <w:bookmarkStart w:id="2839" w:name="_ETM_Q4_765840"/>
      <w:bookmarkEnd w:id="2839"/>
      <w:r w:rsidR="00CA15C3">
        <w:rPr>
          <w:rtl/>
        </w:rPr>
        <w:t xml:space="preserve">מאוד </w:t>
      </w:r>
      <w:bookmarkStart w:id="2840" w:name="_ETM_Q4_766050"/>
      <w:bookmarkEnd w:id="2840"/>
      <w:r w:rsidR="00CA15C3">
        <w:rPr>
          <w:rtl/>
        </w:rPr>
        <w:t>ירד</w:t>
      </w:r>
      <w:r w:rsidR="00CA15C3">
        <w:rPr>
          <w:rFonts w:hint="cs"/>
          <w:rtl/>
        </w:rPr>
        <w:t>.</w:t>
      </w:r>
      <w:r w:rsidR="00CA15C3">
        <w:rPr>
          <w:rtl/>
        </w:rPr>
        <w:t xml:space="preserve"> </w:t>
      </w:r>
      <w:bookmarkStart w:id="2841" w:name="_ETM_Q4_767660"/>
      <w:bookmarkEnd w:id="2841"/>
      <w:r w:rsidR="00CA15C3">
        <w:rPr>
          <w:rtl/>
        </w:rPr>
        <w:t xml:space="preserve">אבל </w:t>
      </w:r>
      <w:bookmarkStart w:id="2842" w:name="_ETM_Q4_768889"/>
      <w:bookmarkEnd w:id="2842"/>
      <w:r w:rsidR="00CA15C3">
        <w:rPr>
          <w:rtl/>
        </w:rPr>
        <w:t>כאמור</w:t>
      </w:r>
      <w:r w:rsidR="00CA15C3">
        <w:rPr>
          <w:rFonts w:hint="cs"/>
          <w:rtl/>
        </w:rPr>
        <w:t>,</w:t>
      </w:r>
      <w:r w:rsidR="00CA15C3">
        <w:rPr>
          <w:rtl/>
        </w:rPr>
        <w:t xml:space="preserve"> </w:t>
      </w:r>
      <w:bookmarkStart w:id="2843" w:name="_ETM_Q4_769400"/>
      <w:bookmarkEnd w:id="2843"/>
      <w:r w:rsidR="00CA15C3">
        <w:rPr>
          <w:rtl/>
        </w:rPr>
        <w:t xml:space="preserve">לצד </w:t>
      </w:r>
      <w:bookmarkStart w:id="2844" w:name="_ETM_Q4_770270"/>
      <w:bookmarkEnd w:id="2844"/>
      <w:r w:rsidR="00CA15C3">
        <w:rPr>
          <w:rtl/>
        </w:rPr>
        <w:t>העלי</w:t>
      </w:r>
      <w:r w:rsidR="00CA15C3">
        <w:rPr>
          <w:rFonts w:hint="cs"/>
          <w:rtl/>
        </w:rPr>
        <w:t>י</w:t>
      </w:r>
      <w:r w:rsidR="00CA15C3">
        <w:rPr>
          <w:rtl/>
        </w:rPr>
        <w:t xml:space="preserve">ה </w:t>
      </w:r>
      <w:bookmarkStart w:id="2845" w:name="_ETM_Q4_770750"/>
      <w:bookmarkEnd w:id="2845"/>
      <w:r w:rsidR="00CA15C3">
        <w:rPr>
          <w:rtl/>
        </w:rPr>
        <w:t xml:space="preserve">המבורכת </w:t>
      </w:r>
      <w:bookmarkStart w:id="2846" w:name="_ETM_Q4_771440"/>
      <w:bookmarkEnd w:id="2846"/>
      <w:r w:rsidR="00CA15C3">
        <w:rPr>
          <w:rtl/>
        </w:rPr>
        <w:t xml:space="preserve">בשיעור </w:t>
      </w:r>
      <w:bookmarkStart w:id="2847" w:name="_ETM_Q4_772879"/>
      <w:bookmarkEnd w:id="2847"/>
      <w:r w:rsidR="00CA15C3">
        <w:rPr>
          <w:rtl/>
        </w:rPr>
        <w:t xml:space="preserve">ההצבעה </w:t>
      </w:r>
      <w:bookmarkStart w:id="2848" w:name="_ETM_Q4_774110"/>
      <w:bookmarkEnd w:id="2848"/>
      <w:r w:rsidR="00CA15C3">
        <w:rPr>
          <w:rtl/>
        </w:rPr>
        <w:t xml:space="preserve">ובהשתתפות </w:t>
      </w:r>
      <w:bookmarkStart w:id="2849" w:name="_ETM_Q4_774860"/>
      <w:bookmarkEnd w:id="2849"/>
      <w:r w:rsidR="00CA15C3">
        <w:rPr>
          <w:rtl/>
        </w:rPr>
        <w:t>בבחירות</w:t>
      </w:r>
      <w:r w:rsidR="00CA15C3">
        <w:rPr>
          <w:rFonts w:hint="cs"/>
          <w:rtl/>
        </w:rPr>
        <w:t>,</w:t>
      </w:r>
      <w:r w:rsidR="00CA15C3">
        <w:rPr>
          <w:rtl/>
        </w:rPr>
        <w:t xml:space="preserve"> </w:t>
      </w:r>
      <w:bookmarkStart w:id="2850" w:name="_ETM_Q4_776419"/>
      <w:bookmarkEnd w:id="2850"/>
      <w:r w:rsidR="00CA15C3">
        <w:rPr>
          <w:rtl/>
        </w:rPr>
        <w:t xml:space="preserve">יש </w:t>
      </w:r>
      <w:bookmarkStart w:id="2851" w:name="_ETM_Q4_776719"/>
      <w:bookmarkEnd w:id="2851"/>
      <w:r w:rsidR="00CA15C3">
        <w:rPr>
          <w:rtl/>
        </w:rPr>
        <w:t xml:space="preserve">גם </w:t>
      </w:r>
      <w:bookmarkStart w:id="2852" w:name="_ETM_Q4_776929"/>
      <w:bookmarkEnd w:id="2852"/>
      <w:r w:rsidR="00CA15C3">
        <w:rPr>
          <w:rtl/>
        </w:rPr>
        <w:t xml:space="preserve">נקודות </w:t>
      </w:r>
      <w:bookmarkStart w:id="2853" w:name="_ETM_Q4_777499"/>
      <w:bookmarkEnd w:id="2853"/>
      <w:r w:rsidR="00CA15C3">
        <w:rPr>
          <w:rtl/>
        </w:rPr>
        <w:t xml:space="preserve">שצריך </w:t>
      </w:r>
      <w:bookmarkStart w:id="2854" w:name="_ETM_Q4_777860"/>
      <w:bookmarkEnd w:id="2854"/>
      <w:r w:rsidR="00CA15C3">
        <w:rPr>
          <w:rtl/>
        </w:rPr>
        <w:t xml:space="preserve">לתת </w:t>
      </w:r>
      <w:bookmarkStart w:id="2855" w:name="_ETM_Q4_778099"/>
      <w:bookmarkEnd w:id="2855"/>
      <w:r w:rsidR="00CA15C3">
        <w:rPr>
          <w:rtl/>
        </w:rPr>
        <w:t xml:space="preserve">עליהן </w:t>
      </w:r>
      <w:bookmarkStart w:id="2856" w:name="_ETM_Q4_778400"/>
      <w:bookmarkEnd w:id="2856"/>
      <w:r w:rsidR="00CA15C3">
        <w:rPr>
          <w:rtl/>
        </w:rPr>
        <w:t xml:space="preserve">את </w:t>
      </w:r>
      <w:bookmarkStart w:id="2857" w:name="_ETM_Q4_778460"/>
      <w:bookmarkEnd w:id="2857"/>
      <w:r w:rsidR="00CA15C3">
        <w:rPr>
          <w:rtl/>
        </w:rPr>
        <w:t>הדעת</w:t>
      </w:r>
      <w:r w:rsidR="00CA15C3">
        <w:rPr>
          <w:rFonts w:hint="cs"/>
          <w:rtl/>
        </w:rPr>
        <w:t>,</w:t>
      </w:r>
      <w:r w:rsidR="00CA15C3">
        <w:rPr>
          <w:rtl/>
        </w:rPr>
        <w:t xml:space="preserve"> </w:t>
      </w:r>
      <w:bookmarkStart w:id="2858" w:name="_ETM_Q4_778879"/>
      <w:bookmarkEnd w:id="2858"/>
      <w:r w:rsidR="00CA15C3">
        <w:rPr>
          <w:rtl/>
        </w:rPr>
        <w:t xml:space="preserve">ובאחת </w:t>
      </w:r>
      <w:bookmarkStart w:id="2859" w:name="_ETM_Q4_779509"/>
      <w:bookmarkEnd w:id="2859"/>
      <w:r w:rsidR="00CA15C3">
        <w:rPr>
          <w:rtl/>
        </w:rPr>
        <w:t xml:space="preserve">מהן </w:t>
      </w:r>
      <w:bookmarkStart w:id="2860" w:name="_ETM_Q4_779779"/>
      <w:bookmarkEnd w:id="2860"/>
      <w:r w:rsidR="00CA15C3">
        <w:rPr>
          <w:rtl/>
        </w:rPr>
        <w:t xml:space="preserve">נוגעת </w:t>
      </w:r>
      <w:bookmarkStart w:id="2861" w:name="_ETM_Q4_780409"/>
      <w:bookmarkEnd w:id="2861"/>
      <w:r w:rsidR="00CA15C3">
        <w:rPr>
          <w:rtl/>
        </w:rPr>
        <w:t xml:space="preserve">חברת </w:t>
      </w:r>
      <w:bookmarkStart w:id="2862" w:name="_ETM_Q4_780860"/>
      <w:bookmarkEnd w:id="2862"/>
      <w:r w:rsidR="00CA15C3">
        <w:rPr>
          <w:rtl/>
        </w:rPr>
        <w:t xml:space="preserve">הכנסת </w:t>
      </w:r>
      <w:r w:rsidR="00CA15C3">
        <w:rPr>
          <w:rFonts w:hint="cs"/>
          <w:rtl/>
        </w:rPr>
        <w:t xml:space="preserve">יעל רון בן משה בהצעה </w:t>
      </w:r>
      <w:r w:rsidR="006C05CB">
        <w:rPr>
          <w:rFonts w:hint="cs"/>
          <w:rtl/>
        </w:rPr>
        <w:t>ה</w:t>
      </w:r>
      <w:r w:rsidR="00CA15C3">
        <w:rPr>
          <w:rFonts w:hint="cs"/>
          <w:rtl/>
        </w:rPr>
        <w:t xml:space="preserve">זאת. </w:t>
      </w:r>
    </w:p>
    <w:p w:rsidR="00CA15C3" w:rsidRDefault="00CA15C3" w:rsidP="00387B0D"/>
    <w:p w:rsidR="00CA15C3" w:rsidRDefault="00CA15C3" w:rsidP="006C05CB">
      <w:pPr>
        <w:rPr>
          <w:rtl/>
        </w:rPr>
      </w:pPr>
      <w:bookmarkStart w:id="2863" w:name="TOR_Q5"/>
      <w:bookmarkStart w:id="2864" w:name="_ETM_Q5_139745"/>
      <w:bookmarkEnd w:id="2863"/>
      <w:bookmarkEnd w:id="2864"/>
      <w:r>
        <w:rPr>
          <w:rFonts w:hint="cs"/>
          <w:rtl/>
          <w:lang w:eastAsia="he-IL"/>
        </w:rPr>
        <w:t xml:space="preserve">בהתאם לשני החוקים האלה, </w:t>
      </w:r>
      <w:bookmarkStart w:id="2865" w:name="_ETM_Q5_160234"/>
      <w:bookmarkEnd w:id="2865"/>
      <w:r>
        <w:rPr>
          <w:rFonts w:hint="cs"/>
          <w:rtl/>
          <w:lang w:eastAsia="he-IL"/>
        </w:rPr>
        <w:t>עובד ה</w:t>
      </w:r>
      <w:bookmarkStart w:id="2866" w:name="_ETM_Q5_186585"/>
      <w:bookmarkEnd w:id="2866"/>
      <w:r>
        <w:rPr>
          <w:rFonts w:hint="cs"/>
          <w:rtl/>
          <w:lang w:eastAsia="he-IL"/>
        </w:rPr>
        <w:t xml:space="preserve">שובת </w:t>
      </w:r>
      <w:bookmarkStart w:id="2867" w:name="_ETM_Q5_160329"/>
      <w:bookmarkStart w:id="2868" w:name="_ETM_Q5_162571"/>
      <w:bookmarkStart w:id="2869" w:name="_ETM_Q5_162619"/>
      <w:bookmarkStart w:id="2870" w:name="_ETM_Q5_180480"/>
      <w:bookmarkStart w:id="2871" w:name="_ETM_Q5_181860"/>
      <w:bookmarkStart w:id="2872" w:name="_ETM_Q5_182159"/>
      <w:bookmarkStart w:id="2873" w:name="_ETM_Q5_182399"/>
      <w:bookmarkStart w:id="2874" w:name="_ETM_Q5_182550"/>
      <w:bookmarkStart w:id="2875" w:name="_ETM_Q5_182939"/>
      <w:bookmarkStart w:id="2876" w:name="_ETM_Q5_183389"/>
      <w:bookmarkStart w:id="2877" w:name="_ETM_Q5_184609"/>
      <w:bookmarkStart w:id="2878" w:name="_ETM_Q5_185569"/>
      <w:bookmarkStart w:id="2879" w:name="_ETM_Q5_186350"/>
      <w:bookmarkStart w:id="2880" w:name="_ETM_Q5_186830"/>
      <w:bookmarkStart w:id="2881" w:name="_ETM_Q5_187160"/>
      <w:bookmarkStart w:id="2882" w:name="_ETM_Q5_188510"/>
      <w:bookmarkStart w:id="2883" w:name="_ETM_Q5_189200"/>
      <w:bookmarkStart w:id="2884" w:name="_ETM_Q5_187394"/>
      <w:bookmarkEnd w:id="2867"/>
      <w:bookmarkEnd w:id="2868"/>
      <w:bookmarkEnd w:id="2869"/>
      <w:bookmarkEnd w:id="2870"/>
      <w:bookmarkEnd w:id="2871"/>
      <w:bookmarkEnd w:id="2872"/>
      <w:bookmarkEnd w:id="2873"/>
      <w:bookmarkEnd w:id="2874"/>
      <w:bookmarkEnd w:id="2875"/>
      <w:bookmarkEnd w:id="2876"/>
      <w:bookmarkEnd w:id="2877"/>
      <w:bookmarkEnd w:id="2878"/>
      <w:bookmarkEnd w:id="2879"/>
      <w:bookmarkEnd w:id="2880"/>
      <w:bookmarkEnd w:id="2881"/>
      <w:bookmarkEnd w:id="2882"/>
      <w:bookmarkEnd w:id="2883"/>
      <w:bookmarkEnd w:id="2884"/>
      <w:r>
        <w:rPr>
          <w:rFonts w:hint="cs"/>
          <w:rtl/>
          <w:lang w:eastAsia="he-IL"/>
        </w:rPr>
        <w:t>ב</w:t>
      </w:r>
      <w:r>
        <w:rPr>
          <w:rtl/>
        </w:rPr>
        <w:t xml:space="preserve">יום </w:t>
      </w:r>
      <w:bookmarkStart w:id="2885" w:name="_ETM_Q5_189440"/>
      <w:bookmarkEnd w:id="2885"/>
      <w:r>
        <w:rPr>
          <w:rtl/>
        </w:rPr>
        <w:t xml:space="preserve">הבחירות </w:t>
      </w:r>
      <w:bookmarkStart w:id="2886" w:name="_ETM_Q5_189770"/>
      <w:bookmarkEnd w:id="2886"/>
      <w:r>
        <w:rPr>
          <w:rtl/>
        </w:rPr>
        <w:t xml:space="preserve">לכנסת </w:t>
      </w:r>
      <w:bookmarkStart w:id="2887" w:name="_ETM_Q5_190219"/>
      <w:bookmarkEnd w:id="2887"/>
      <w:r>
        <w:rPr>
          <w:rtl/>
        </w:rPr>
        <w:t xml:space="preserve">או </w:t>
      </w:r>
      <w:bookmarkStart w:id="2888" w:name="_ETM_Q5_190280"/>
      <w:bookmarkEnd w:id="2888"/>
      <w:r>
        <w:rPr>
          <w:rtl/>
        </w:rPr>
        <w:t xml:space="preserve">ביום </w:t>
      </w:r>
      <w:bookmarkStart w:id="2889" w:name="_ETM_Q5_190520"/>
      <w:bookmarkStart w:id="2890" w:name="_ETM_Q5_190789"/>
      <w:bookmarkEnd w:id="2889"/>
      <w:bookmarkEnd w:id="2890"/>
      <w:r>
        <w:rPr>
          <w:rFonts w:hint="cs"/>
          <w:rtl/>
        </w:rPr>
        <w:t>הבחירות ל</w:t>
      </w:r>
      <w:bookmarkStart w:id="2891" w:name="_ETM_Q5_187434"/>
      <w:bookmarkEnd w:id="2891"/>
      <w:r>
        <w:rPr>
          <w:rtl/>
        </w:rPr>
        <w:t xml:space="preserve">רשויות </w:t>
      </w:r>
      <w:bookmarkStart w:id="2892" w:name="_ETM_Q5_191150"/>
      <w:bookmarkEnd w:id="2892"/>
      <w:r>
        <w:rPr>
          <w:rtl/>
        </w:rPr>
        <w:t xml:space="preserve">המקומיות </w:t>
      </w:r>
      <w:bookmarkStart w:id="2893" w:name="_ETM_Q5_191570"/>
      <w:bookmarkEnd w:id="2893"/>
      <w:r>
        <w:rPr>
          <w:rtl/>
        </w:rPr>
        <w:t xml:space="preserve">ועומד </w:t>
      </w:r>
      <w:bookmarkStart w:id="2894" w:name="_ETM_Q5_192020"/>
      <w:bookmarkEnd w:id="2894"/>
      <w:r>
        <w:rPr>
          <w:rtl/>
        </w:rPr>
        <w:t xml:space="preserve">בתנאים </w:t>
      </w:r>
      <w:bookmarkStart w:id="2895" w:name="_ETM_Q5_192410"/>
      <w:bookmarkEnd w:id="2895"/>
      <w:r>
        <w:rPr>
          <w:rtl/>
        </w:rPr>
        <w:t xml:space="preserve">הקבועים </w:t>
      </w:r>
      <w:bookmarkStart w:id="2896" w:name="_ETM_Q5_192770"/>
      <w:bookmarkEnd w:id="2896"/>
      <w:r>
        <w:rPr>
          <w:rtl/>
        </w:rPr>
        <w:t>ב</w:t>
      </w:r>
      <w:bookmarkStart w:id="2897" w:name="_ETM_Q5_189246"/>
      <w:bookmarkEnd w:id="2897"/>
      <w:r>
        <w:rPr>
          <w:rtl/>
        </w:rPr>
        <w:t xml:space="preserve">חוק </w:t>
      </w:r>
      <w:bookmarkStart w:id="2898" w:name="_ETM_Q5_193070"/>
      <w:bookmarkEnd w:id="2898"/>
      <w:r>
        <w:rPr>
          <w:rtl/>
        </w:rPr>
        <w:t xml:space="preserve">לפי </w:t>
      </w:r>
      <w:bookmarkStart w:id="2899" w:name="_ETM_Q5_193279"/>
      <w:bookmarkEnd w:id="2899"/>
      <w:r>
        <w:rPr>
          <w:rtl/>
        </w:rPr>
        <w:t>הענ</w:t>
      </w:r>
      <w:r>
        <w:rPr>
          <w:rFonts w:hint="cs"/>
          <w:rtl/>
        </w:rPr>
        <w:t>י</w:t>
      </w:r>
      <w:r>
        <w:rPr>
          <w:rtl/>
        </w:rPr>
        <w:t xml:space="preserve">ין </w:t>
      </w:r>
      <w:bookmarkStart w:id="2900" w:name="_ETM_Q5_193549"/>
      <w:bookmarkEnd w:id="2900"/>
      <w:r>
        <w:rPr>
          <w:rtl/>
        </w:rPr>
        <w:t xml:space="preserve">זכאי </w:t>
      </w:r>
      <w:bookmarkStart w:id="2901" w:name="_ETM_Q5_194570"/>
      <w:bookmarkEnd w:id="2901"/>
      <w:r>
        <w:rPr>
          <w:rFonts w:hint="cs"/>
          <w:rtl/>
        </w:rPr>
        <w:t>ל</w:t>
      </w:r>
      <w:bookmarkStart w:id="2902" w:name="_ETM_Q5_193501"/>
      <w:bookmarkEnd w:id="2902"/>
      <w:r>
        <w:rPr>
          <w:rtl/>
        </w:rPr>
        <w:t xml:space="preserve">שכר </w:t>
      </w:r>
      <w:bookmarkStart w:id="2903" w:name="_ETM_Q5_195049"/>
      <w:bookmarkEnd w:id="2903"/>
      <w:r>
        <w:rPr>
          <w:rtl/>
        </w:rPr>
        <w:t xml:space="preserve">מלא </w:t>
      </w:r>
      <w:bookmarkStart w:id="2904" w:name="_ETM_Q5_195289"/>
      <w:bookmarkEnd w:id="2904"/>
      <w:r>
        <w:rPr>
          <w:rtl/>
        </w:rPr>
        <w:t>מהמעסיק</w:t>
      </w:r>
      <w:r w:rsidR="006C05CB">
        <w:rPr>
          <w:rFonts w:hint="cs"/>
          <w:rtl/>
        </w:rPr>
        <w:t>;</w:t>
      </w:r>
      <w:r>
        <w:rPr>
          <w:rtl/>
        </w:rPr>
        <w:t xml:space="preserve"> </w:t>
      </w:r>
      <w:bookmarkStart w:id="2905" w:name="_ETM_Q5_197320"/>
      <w:bookmarkStart w:id="2906" w:name="_ETM_Q5_199189"/>
      <w:bookmarkEnd w:id="2905"/>
      <w:bookmarkEnd w:id="2906"/>
      <w:r>
        <w:rPr>
          <w:rtl/>
        </w:rPr>
        <w:t xml:space="preserve">זה </w:t>
      </w:r>
      <w:bookmarkStart w:id="2907" w:name="_ETM_Q5_199399"/>
      <w:bookmarkEnd w:id="2907"/>
      <w:r>
        <w:rPr>
          <w:rtl/>
        </w:rPr>
        <w:t xml:space="preserve">שכר </w:t>
      </w:r>
      <w:bookmarkStart w:id="2908" w:name="_ETM_Q5_199939"/>
      <w:bookmarkEnd w:id="2908"/>
      <w:r>
        <w:rPr>
          <w:rtl/>
        </w:rPr>
        <w:t xml:space="preserve">כפול </w:t>
      </w:r>
      <w:bookmarkStart w:id="2909" w:name="_ETM_Q5_200359"/>
      <w:bookmarkEnd w:id="2909"/>
      <w:r>
        <w:rPr>
          <w:rtl/>
        </w:rPr>
        <w:t>בעצם</w:t>
      </w:r>
      <w:bookmarkStart w:id="2910" w:name="_ETM_Q5_201849"/>
      <w:bookmarkStart w:id="2911" w:name="_ETM_Q5_203781"/>
      <w:bookmarkEnd w:id="2910"/>
      <w:bookmarkEnd w:id="2911"/>
      <w:r w:rsidR="006C05CB">
        <w:rPr>
          <w:rFonts w:hint="cs"/>
          <w:rtl/>
        </w:rPr>
        <w:t>.</w:t>
      </w:r>
      <w:r>
        <w:rPr>
          <w:rFonts w:hint="cs"/>
          <w:rtl/>
        </w:rPr>
        <w:t xml:space="preserve"> </w:t>
      </w:r>
      <w:bookmarkStart w:id="2912" w:name="_ETM_Q5_203917"/>
      <w:bookmarkStart w:id="2913" w:name="_ETM_Q5_203983"/>
      <w:bookmarkStart w:id="2914" w:name="_ETM_Q5_204044"/>
      <w:bookmarkStart w:id="2915" w:name="_ETM_Q5_200895"/>
      <w:bookmarkEnd w:id="2912"/>
      <w:bookmarkEnd w:id="2913"/>
      <w:bookmarkEnd w:id="2914"/>
      <w:bookmarkEnd w:id="2915"/>
      <w:r>
        <w:rPr>
          <w:rtl/>
        </w:rPr>
        <w:t xml:space="preserve">הצעת </w:t>
      </w:r>
      <w:bookmarkStart w:id="2916" w:name="_ETM_Q5_202480"/>
      <w:bookmarkEnd w:id="2916"/>
      <w:r>
        <w:rPr>
          <w:rtl/>
        </w:rPr>
        <w:t xml:space="preserve">החוק </w:t>
      </w:r>
      <w:bookmarkStart w:id="2917" w:name="_ETM_Q5_202720"/>
      <w:bookmarkEnd w:id="2917"/>
      <w:r>
        <w:rPr>
          <w:rtl/>
        </w:rPr>
        <w:t xml:space="preserve">מבקשת </w:t>
      </w:r>
      <w:bookmarkStart w:id="2918" w:name="_ETM_Q5_203140"/>
      <w:bookmarkEnd w:id="2918"/>
      <w:r>
        <w:rPr>
          <w:rtl/>
        </w:rPr>
        <w:t xml:space="preserve">לתקן </w:t>
      </w:r>
      <w:bookmarkStart w:id="2919" w:name="_ETM_Q5_203560"/>
      <w:bookmarkEnd w:id="2919"/>
      <w:r>
        <w:rPr>
          <w:rtl/>
        </w:rPr>
        <w:t xml:space="preserve">את </w:t>
      </w:r>
      <w:bookmarkStart w:id="2920" w:name="_ETM_Q5_203650"/>
      <w:bookmarkEnd w:id="2920"/>
      <w:r>
        <w:rPr>
          <w:rtl/>
        </w:rPr>
        <w:t xml:space="preserve">חוק </w:t>
      </w:r>
      <w:bookmarkStart w:id="2921" w:name="_ETM_Q5_203829"/>
      <w:bookmarkEnd w:id="2921"/>
      <w:r>
        <w:rPr>
          <w:rtl/>
        </w:rPr>
        <w:t xml:space="preserve">הבחירות </w:t>
      </w:r>
      <w:bookmarkStart w:id="2922" w:name="_ETM_Q5_204160"/>
      <w:bookmarkEnd w:id="2922"/>
      <w:r>
        <w:rPr>
          <w:rtl/>
        </w:rPr>
        <w:t xml:space="preserve">לכנסת </w:t>
      </w:r>
      <w:bookmarkStart w:id="2923" w:name="_ETM_Q5_204579"/>
      <w:bookmarkStart w:id="2924" w:name="_ETM_Q5_204730"/>
      <w:bookmarkStart w:id="2925" w:name="_ETM_Q5_201936"/>
      <w:bookmarkEnd w:id="2923"/>
      <w:bookmarkEnd w:id="2924"/>
      <w:bookmarkEnd w:id="2925"/>
      <w:r>
        <w:rPr>
          <w:rFonts w:hint="cs"/>
          <w:rtl/>
        </w:rPr>
        <w:t xml:space="preserve">ואת </w:t>
      </w:r>
      <w:r>
        <w:rPr>
          <w:rtl/>
        </w:rPr>
        <w:t xml:space="preserve">חוק </w:t>
      </w:r>
      <w:bookmarkStart w:id="2926" w:name="_ETM_Q5_204939"/>
      <w:bookmarkEnd w:id="2926"/>
      <w:r>
        <w:rPr>
          <w:rtl/>
        </w:rPr>
        <w:t xml:space="preserve">הרשויות </w:t>
      </w:r>
      <w:bookmarkStart w:id="2927" w:name="_ETM_Q5_205300"/>
      <w:bookmarkEnd w:id="2927"/>
      <w:r>
        <w:rPr>
          <w:rtl/>
        </w:rPr>
        <w:t xml:space="preserve">המקומיות </w:t>
      </w:r>
      <w:bookmarkStart w:id="2928" w:name="_ETM_Q5_205660"/>
      <w:bookmarkEnd w:id="2928"/>
      <w:r>
        <w:rPr>
          <w:rtl/>
        </w:rPr>
        <w:t xml:space="preserve">ולקבוע </w:t>
      </w:r>
      <w:bookmarkStart w:id="2929" w:name="_ETM_Q5_206169"/>
      <w:bookmarkEnd w:id="2929"/>
      <w:r>
        <w:rPr>
          <w:rtl/>
        </w:rPr>
        <w:t xml:space="preserve">כי </w:t>
      </w:r>
      <w:bookmarkStart w:id="2930" w:name="_ETM_Q5_206320"/>
      <w:bookmarkEnd w:id="2930"/>
      <w:r>
        <w:rPr>
          <w:rtl/>
        </w:rPr>
        <w:t xml:space="preserve">הזכות </w:t>
      </w:r>
      <w:bookmarkStart w:id="2931" w:name="_ETM_Q5_206650"/>
      <w:bookmarkEnd w:id="2931"/>
      <w:r>
        <w:rPr>
          <w:rtl/>
        </w:rPr>
        <w:t xml:space="preserve">לשבתון </w:t>
      </w:r>
      <w:bookmarkStart w:id="2932" w:name="_ETM_Q5_207070"/>
      <w:bookmarkEnd w:id="2932"/>
      <w:r>
        <w:rPr>
          <w:rtl/>
        </w:rPr>
        <w:t xml:space="preserve">ביום </w:t>
      </w:r>
      <w:bookmarkStart w:id="2933" w:name="_ETM_Q5_207279"/>
      <w:bookmarkEnd w:id="2933"/>
      <w:r>
        <w:rPr>
          <w:rtl/>
        </w:rPr>
        <w:t xml:space="preserve">זה </w:t>
      </w:r>
      <w:bookmarkStart w:id="2934" w:name="_ETM_Q5_207429"/>
      <w:bookmarkEnd w:id="2934"/>
      <w:r>
        <w:rPr>
          <w:rtl/>
        </w:rPr>
        <w:t xml:space="preserve">תחול </w:t>
      </w:r>
      <w:bookmarkStart w:id="2935" w:name="_ETM_Q5_207730"/>
      <w:bookmarkEnd w:id="2935"/>
      <w:r>
        <w:rPr>
          <w:rtl/>
        </w:rPr>
        <w:t xml:space="preserve">רק </w:t>
      </w:r>
      <w:bookmarkStart w:id="2936" w:name="_ETM_Q5_208060"/>
      <w:bookmarkEnd w:id="2936"/>
      <w:r>
        <w:rPr>
          <w:rtl/>
        </w:rPr>
        <w:t xml:space="preserve">על </w:t>
      </w:r>
      <w:bookmarkStart w:id="2937" w:name="_ETM_Q5_208329"/>
      <w:bookmarkEnd w:id="2937"/>
      <w:r>
        <w:rPr>
          <w:rtl/>
        </w:rPr>
        <w:t xml:space="preserve">עובדים </w:t>
      </w:r>
      <w:bookmarkStart w:id="2938" w:name="_ETM_Q5_209199"/>
      <w:bookmarkEnd w:id="2938"/>
      <w:r>
        <w:rPr>
          <w:rtl/>
        </w:rPr>
        <w:t xml:space="preserve">הרשומים </w:t>
      </w:r>
      <w:bookmarkStart w:id="2939" w:name="_ETM_Q5_209949"/>
      <w:bookmarkEnd w:id="2939"/>
      <w:r>
        <w:rPr>
          <w:rtl/>
        </w:rPr>
        <w:t xml:space="preserve">בפנקס </w:t>
      </w:r>
      <w:bookmarkStart w:id="2940" w:name="_ETM_Q5_210519"/>
      <w:bookmarkEnd w:id="2940"/>
      <w:r>
        <w:rPr>
          <w:rtl/>
        </w:rPr>
        <w:t>הבוחרים</w:t>
      </w:r>
      <w:r>
        <w:rPr>
          <w:rFonts w:hint="cs"/>
          <w:rtl/>
        </w:rPr>
        <w:t>.</w:t>
      </w:r>
      <w:bookmarkStart w:id="2941" w:name="_ETM_Q5_212010"/>
      <w:bookmarkStart w:id="2942" w:name="_ETM_Q5_212528"/>
      <w:bookmarkEnd w:id="2941"/>
      <w:bookmarkEnd w:id="2942"/>
    </w:p>
    <w:p w:rsidR="00CA15C3" w:rsidRDefault="00CA15C3" w:rsidP="00587310">
      <w:pPr>
        <w:rPr>
          <w:rtl/>
        </w:rPr>
      </w:pPr>
      <w:bookmarkStart w:id="2943" w:name="_ETM_Q5_212649"/>
      <w:bookmarkEnd w:id="2943"/>
    </w:p>
    <w:p w:rsidR="00CA15C3" w:rsidRDefault="00CA15C3" w:rsidP="006C05CB">
      <w:pPr>
        <w:rPr>
          <w:rtl/>
        </w:rPr>
      </w:pPr>
      <w:bookmarkStart w:id="2944" w:name="_ETM_Q5_212729"/>
      <w:bookmarkStart w:id="2945" w:name="_ETM_Q5_212767"/>
      <w:bookmarkEnd w:id="2944"/>
      <w:bookmarkEnd w:id="2945"/>
      <w:r>
        <w:rPr>
          <w:rtl/>
        </w:rPr>
        <w:t xml:space="preserve">הצעת </w:t>
      </w:r>
      <w:bookmarkStart w:id="2946" w:name="_ETM_Q5_212430"/>
      <w:bookmarkEnd w:id="2946"/>
      <w:r>
        <w:rPr>
          <w:rtl/>
        </w:rPr>
        <w:t xml:space="preserve">החוק </w:t>
      </w:r>
      <w:bookmarkStart w:id="2947" w:name="_ETM_Q5_212940"/>
      <w:bookmarkEnd w:id="2947"/>
      <w:r>
        <w:rPr>
          <w:rtl/>
        </w:rPr>
        <w:t xml:space="preserve">צפויה </w:t>
      </w:r>
      <w:bookmarkStart w:id="2948" w:name="_ETM_Q5_213420"/>
      <w:bookmarkEnd w:id="2948"/>
      <w:r>
        <w:rPr>
          <w:rtl/>
        </w:rPr>
        <w:t>להבי</w:t>
      </w:r>
      <w:bookmarkStart w:id="2949" w:name="_ETM_Q5_209880"/>
      <w:bookmarkEnd w:id="2949"/>
      <w:r>
        <w:rPr>
          <w:rtl/>
        </w:rPr>
        <w:t xml:space="preserve">א </w:t>
      </w:r>
      <w:bookmarkStart w:id="2950" w:name="_ETM_Q5_213780"/>
      <w:bookmarkEnd w:id="2950"/>
      <w:r>
        <w:rPr>
          <w:rtl/>
        </w:rPr>
        <w:t xml:space="preserve">להפחתת </w:t>
      </w:r>
      <w:bookmarkStart w:id="2951" w:name="_ETM_Q5_214409"/>
      <w:bookmarkEnd w:id="2951"/>
      <w:r>
        <w:rPr>
          <w:rtl/>
        </w:rPr>
        <w:t xml:space="preserve">הנטל </w:t>
      </w:r>
      <w:bookmarkStart w:id="2952" w:name="_ETM_Q5_214740"/>
      <w:bookmarkEnd w:id="2952"/>
      <w:r>
        <w:rPr>
          <w:rtl/>
        </w:rPr>
        <w:t xml:space="preserve">הכלכלי </w:t>
      </w:r>
      <w:bookmarkStart w:id="2953" w:name="_ETM_Q5_215220"/>
      <w:bookmarkEnd w:id="2953"/>
      <w:r>
        <w:rPr>
          <w:rtl/>
        </w:rPr>
        <w:t xml:space="preserve">המוטל </w:t>
      </w:r>
      <w:bookmarkStart w:id="2954" w:name="_ETM_Q5_215610"/>
      <w:bookmarkEnd w:id="2954"/>
      <w:r>
        <w:rPr>
          <w:rtl/>
        </w:rPr>
        <w:t xml:space="preserve">על </w:t>
      </w:r>
      <w:bookmarkStart w:id="2955" w:name="_ETM_Q5_215729"/>
      <w:bookmarkEnd w:id="2955"/>
      <w:r>
        <w:rPr>
          <w:rtl/>
        </w:rPr>
        <w:t xml:space="preserve">מעסיקים </w:t>
      </w:r>
      <w:bookmarkStart w:id="2956" w:name="_ETM_Q5_216300"/>
      <w:bookmarkEnd w:id="2956"/>
      <w:r>
        <w:rPr>
          <w:rtl/>
        </w:rPr>
        <w:t xml:space="preserve">הנושאים </w:t>
      </w:r>
      <w:bookmarkStart w:id="2957" w:name="_ETM_Q5_216690"/>
      <w:bookmarkEnd w:id="2957"/>
      <w:r>
        <w:rPr>
          <w:rtl/>
        </w:rPr>
        <w:t xml:space="preserve">כיום </w:t>
      </w:r>
      <w:bookmarkStart w:id="2958" w:name="_ETM_Q5_216960"/>
      <w:bookmarkEnd w:id="2958"/>
      <w:r>
        <w:rPr>
          <w:rtl/>
        </w:rPr>
        <w:t xml:space="preserve">בעלויות </w:t>
      </w:r>
      <w:bookmarkStart w:id="2959" w:name="_ETM_Q5_217350"/>
      <w:bookmarkEnd w:id="2959"/>
      <w:r>
        <w:rPr>
          <w:rtl/>
        </w:rPr>
        <w:t xml:space="preserve">העסקה </w:t>
      </w:r>
      <w:bookmarkStart w:id="2960" w:name="_ETM_Q5_217770"/>
      <w:bookmarkEnd w:id="2960"/>
      <w:r>
        <w:rPr>
          <w:rtl/>
        </w:rPr>
        <w:t xml:space="preserve">גבוהות </w:t>
      </w:r>
      <w:bookmarkStart w:id="2961" w:name="_ETM_Q5_218100"/>
      <w:bookmarkEnd w:id="2961"/>
      <w:r>
        <w:rPr>
          <w:rtl/>
        </w:rPr>
        <w:t xml:space="preserve">ביום </w:t>
      </w:r>
      <w:bookmarkStart w:id="2962" w:name="_ETM_Q5_218310"/>
      <w:bookmarkEnd w:id="2962"/>
      <w:r>
        <w:rPr>
          <w:rtl/>
        </w:rPr>
        <w:t xml:space="preserve">הבחירות </w:t>
      </w:r>
      <w:bookmarkStart w:id="2963" w:name="_ETM_Q5_218700"/>
      <w:bookmarkEnd w:id="2963"/>
      <w:r>
        <w:rPr>
          <w:rtl/>
        </w:rPr>
        <w:t xml:space="preserve">בשל </w:t>
      </w:r>
      <w:bookmarkStart w:id="2964" w:name="_ETM_Q5_218940"/>
      <w:bookmarkEnd w:id="2964"/>
      <w:r>
        <w:rPr>
          <w:rtl/>
        </w:rPr>
        <w:t xml:space="preserve">קביעתו </w:t>
      </w:r>
      <w:bookmarkStart w:id="2965" w:name="_ETM_Q5_219829"/>
      <w:bookmarkEnd w:id="2965"/>
      <w:r>
        <w:rPr>
          <w:rtl/>
        </w:rPr>
        <w:t xml:space="preserve">כיום </w:t>
      </w:r>
      <w:bookmarkStart w:id="2966" w:name="_ETM_Q5_220219"/>
      <w:bookmarkEnd w:id="2966"/>
      <w:r>
        <w:rPr>
          <w:rtl/>
        </w:rPr>
        <w:t>שבתון</w:t>
      </w:r>
      <w:bookmarkStart w:id="2967" w:name="_ETM_Q5_220699"/>
      <w:bookmarkStart w:id="2968" w:name="_ETM_Q5_218219"/>
      <w:bookmarkEnd w:id="2967"/>
      <w:bookmarkEnd w:id="2968"/>
      <w:r>
        <w:rPr>
          <w:rFonts w:hint="cs"/>
          <w:rtl/>
        </w:rPr>
        <w:t>,</w:t>
      </w:r>
      <w:bookmarkStart w:id="2969" w:name="_ETM_Q5_219897"/>
      <w:bookmarkEnd w:id="2969"/>
      <w:r>
        <w:rPr>
          <w:rFonts w:hint="cs"/>
          <w:rtl/>
        </w:rPr>
        <w:t xml:space="preserve"> בכך</w:t>
      </w:r>
      <w:r>
        <w:rPr>
          <w:rtl/>
        </w:rPr>
        <w:t xml:space="preserve"> </w:t>
      </w:r>
      <w:bookmarkStart w:id="2970" w:name="_ETM_Q5_221059"/>
      <w:bookmarkEnd w:id="2970"/>
      <w:r>
        <w:rPr>
          <w:rFonts w:hint="cs"/>
          <w:rtl/>
        </w:rPr>
        <w:t>שת</w:t>
      </w:r>
      <w:bookmarkStart w:id="2971" w:name="_ETM_Q5_217622"/>
      <w:bookmarkEnd w:id="2971"/>
      <w:r>
        <w:rPr>
          <w:rtl/>
        </w:rPr>
        <w:t xml:space="preserve">צמצם </w:t>
      </w:r>
      <w:bookmarkStart w:id="2972" w:name="_ETM_Q5_221569"/>
      <w:bookmarkEnd w:id="2972"/>
      <w:r>
        <w:rPr>
          <w:rtl/>
        </w:rPr>
        <w:t xml:space="preserve">את </w:t>
      </w:r>
      <w:bookmarkStart w:id="2973" w:name="_ETM_Q5_221690"/>
      <w:bookmarkEnd w:id="2973"/>
      <w:r>
        <w:rPr>
          <w:rtl/>
        </w:rPr>
        <w:t>ה</w:t>
      </w:r>
      <w:bookmarkStart w:id="2974" w:name="_ETM_Q5_220355"/>
      <w:bookmarkEnd w:id="2974"/>
      <w:r>
        <w:rPr>
          <w:rFonts w:hint="cs"/>
          <w:rtl/>
        </w:rPr>
        <w:t>ה</w:t>
      </w:r>
      <w:r>
        <w:rPr>
          <w:rtl/>
        </w:rPr>
        <w:t xml:space="preserve">סדר </w:t>
      </w:r>
      <w:bookmarkStart w:id="2975" w:name="_ETM_Q5_222079"/>
      <w:bookmarkEnd w:id="2975"/>
      <w:r>
        <w:rPr>
          <w:rtl/>
        </w:rPr>
        <w:t xml:space="preserve">רק </w:t>
      </w:r>
      <w:bookmarkStart w:id="2976" w:name="_ETM_Q5_222229"/>
      <w:bookmarkEnd w:id="2976"/>
      <w:r>
        <w:rPr>
          <w:rtl/>
        </w:rPr>
        <w:t>ל</w:t>
      </w:r>
      <w:bookmarkStart w:id="2977" w:name="_ETM_Q5_222559"/>
      <w:bookmarkEnd w:id="2977"/>
      <w:r>
        <w:rPr>
          <w:rtl/>
        </w:rPr>
        <w:t xml:space="preserve">עובדים </w:t>
      </w:r>
      <w:bookmarkStart w:id="2978" w:name="_ETM_Q5_222889"/>
      <w:bookmarkEnd w:id="2978"/>
      <w:r>
        <w:rPr>
          <w:rtl/>
        </w:rPr>
        <w:t xml:space="preserve">בעלי </w:t>
      </w:r>
      <w:bookmarkStart w:id="2979" w:name="_ETM_Q5_223159"/>
      <w:bookmarkEnd w:id="2979"/>
      <w:r>
        <w:rPr>
          <w:rtl/>
        </w:rPr>
        <w:t xml:space="preserve">זכות </w:t>
      </w:r>
      <w:bookmarkStart w:id="2980" w:name="_ETM_Q5_223429"/>
      <w:bookmarkEnd w:id="2980"/>
      <w:r>
        <w:rPr>
          <w:rtl/>
        </w:rPr>
        <w:t>בחירה</w:t>
      </w:r>
      <w:r>
        <w:rPr>
          <w:rFonts w:hint="cs"/>
          <w:rtl/>
        </w:rPr>
        <w:t>.</w:t>
      </w:r>
      <w:r>
        <w:rPr>
          <w:rtl/>
        </w:rPr>
        <w:t xml:space="preserve"> </w:t>
      </w:r>
      <w:bookmarkStart w:id="2981" w:name="_ETM_Q5_224359"/>
      <w:bookmarkEnd w:id="2981"/>
      <w:r>
        <w:rPr>
          <w:rtl/>
        </w:rPr>
        <w:t xml:space="preserve">הצורך </w:t>
      </w:r>
      <w:bookmarkStart w:id="2982" w:name="_ETM_Q5_224869"/>
      <w:bookmarkEnd w:id="2982"/>
      <w:r>
        <w:rPr>
          <w:rtl/>
        </w:rPr>
        <w:t xml:space="preserve">בתיקון </w:t>
      </w:r>
      <w:bookmarkStart w:id="2983" w:name="_ETM_Q5_225289"/>
      <w:bookmarkEnd w:id="2983"/>
      <w:r>
        <w:rPr>
          <w:rtl/>
        </w:rPr>
        <w:t xml:space="preserve">זה </w:t>
      </w:r>
      <w:bookmarkStart w:id="2984" w:name="_ETM_Q5_225440"/>
      <w:bookmarkEnd w:id="2984"/>
      <w:r>
        <w:rPr>
          <w:rtl/>
        </w:rPr>
        <w:t xml:space="preserve">אף </w:t>
      </w:r>
      <w:bookmarkStart w:id="2985" w:name="_ETM_Q5_225559"/>
      <w:bookmarkEnd w:id="2985"/>
      <w:r>
        <w:rPr>
          <w:rtl/>
        </w:rPr>
        <w:t xml:space="preserve">מתחדד </w:t>
      </w:r>
      <w:bookmarkStart w:id="2986" w:name="_ETM_Q5_226159"/>
      <w:bookmarkEnd w:id="2986"/>
      <w:r>
        <w:rPr>
          <w:rtl/>
        </w:rPr>
        <w:t xml:space="preserve">על </w:t>
      </w:r>
      <w:bookmarkStart w:id="2987" w:name="_ETM_Q5_226280"/>
      <w:bookmarkEnd w:id="2987"/>
      <w:r>
        <w:rPr>
          <w:rtl/>
        </w:rPr>
        <w:t xml:space="preserve">רקע </w:t>
      </w:r>
      <w:bookmarkStart w:id="2988" w:name="_ETM_Q5_226549"/>
      <w:bookmarkEnd w:id="2988"/>
      <w:r>
        <w:rPr>
          <w:rtl/>
        </w:rPr>
        <w:t xml:space="preserve">ריבוי </w:t>
      </w:r>
      <w:bookmarkStart w:id="2989" w:name="_ETM_Q5_226850"/>
      <w:bookmarkEnd w:id="2989"/>
      <w:r>
        <w:rPr>
          <w:rtl/>
        </w:rPr>
        <w:t xml:space="preserve">מערכות </w:t>
      </w:r>
      <w:bookmarkStart w:id="2990" w:name="_ETM_Q5_227239"/>
      <w:bookmarkEnd w:id="2990"/>
      <w:r>
        <w:rPr>
          <w:rtl/>
        </w:rPr>
        <w:t xml:space="preserve">הבחירות </w:t>
      </w:r>
      <w:bookmarkStart w:id="2991" w:name="_ETM_Q5_227569"/>
      <w:bookmarkEnd w:id="2991"/>
      <w:r>
        <w:rPr>
          <w:rtl/>
        </w:rPr>
        <w:t xml:space="preserve">הכלליות </w:t>
      </w:r>
      <w:bookmarkStart w:id="2992" w:name="_ETM_Q5_228049"/>
      <w:bookmarkStart w:id="2993" w:name="_ETM_Q5_228260"/>
      <w:bookmarkEnd w:id="2992"/>
      <w:bookmarkEnd w:id="2993"/>
      <w:r>
        <w:rPr>
          <w:rtl/>
        </w:rPr>
        <w:t xml:space="preserve">שהתקיימו </w:t>
      </w:r>
      <w:bookmarkStart w:id="2994" w:name="_ETM_Q5_229359"/>
      <w:bookmarkEnd w:id="2994"/>
      <w:r>
        <w:rPr>
          <w:rtl/>
        </w:rPr>
        <w:t xml:space="preserve">בשנים </w:t>
      </w:r>
      <w:bookmarkStart w:id="2995" w:name="_ETM_Q5_229839"/>
      <w:bookmarkEnd w:id="2995"/>
      <w:r>
        <w:rPr>
          <w:rtl/>
        </w:rPr>
        <w:t>האחרונות</w:t>
      </w:r>
      <w:r>
        <w:rPr>
          <w:rFonts w:hint="cs"/>
          <w:rtl/>
        </w:rPr>
        <w:t>.</w:t>
      </w:r>
      <w:bookmarkStart w:id="2996" w:name="_ETM_Q5_230710"/>
      <w:bookmarkStart w:id="2997" w:name="_ETM_Q5_231747"/>
      <w:bookmarkEnd w:id="2996"/>
      <w:bookmarkEnd w:id="2997"/>
      <w:r>
        <w:rPr>
          <w:rFonts w:hint="cs"/>
          <w:rtl/>
        </w:rPr>
        <w:t xml:space="preserve"> </w:t>
      </w:r>
      <w:bookmarkStart w:id="2998" w:name="_ETM_Q5_231871"/>
      <w:bookmarkStart w:id="2999" w:name="_ETM_Q5_231924"/>
      <w:bookmarkStart w:id="3000" w:name="_ETM_Q5_231959"/>
      <w:bookmarkStart w:id="3001" w:name="_ETM_Q5_241154"/>
      <w:bookmarkEnd w:id="2998"/>
      <w:bookmarkEnd w:id="2999"/>
      <w:bookmarkEnd w:id="3000"/>
      <w:bookmarkEnd w:id="3001"/>
      <w:r>
        <w:rPr>
          <w:rtl/>
        </w:rPr>
        <w:t xml:space="preserve">תכלית </w:t>
      </w:r>
      <w:bookmarkStart w:id="3002" w:name="_ETM_Q5_231249"/>
      <w:bookmarkEnd w:id="3002"/>
      <w:r>
        <w:rPr>
          <w:rtl/>
        </w:rPr>
        <w:t xml:space="preserve">ההצעה </w:t>
      </w:r>
      <w:bookmarkStart w:id="3003" w:name="_ETM_Q5_231579"/>
      <w:bookmarkEnd w:id="3003"/>
      <w:r>
        <w:rPr>
          <w:rtl/>
        </w:rPr>
        <w:t xml:space="preserve">עולה </w:t>
      </w:r>
      <w:bookmarkStart w:id="3004" w:name="_ETM_Q5_231760"/>
      <w:bookmarkEnd w:id="3004"/>
      <w:r>
        <w:rPr>
          <w:rtl/>
        </w:rPr>
        <w:t>בקנה</w:t>
      </w:r>
      <w:bookmarkStart w:id="3005" w:name="_ETM_Q5_232059"/>
      <w:bookmarkStart w:id="3006" w:name="_ETM_Q5_230109"/>
      <w:bookmarkEnd w:id="3005"/>
      <w:bookmarkEnd w:id="3006"/>
      <w:r>
        <w:rPr>
          <w:rFonts w:hint="cs"/>
          <w:rtl/>
        </w:rPr>
        <w:t xml:space="preserve"> אחד</w:t>
      </w:r>
      <w:r>
        <w:rPr>
          <w:rtl/>
        </w:rPr>
        <w:t xml:space="preserve"> </w:t>
      </w:r>
      <w:bookmarkStart w:id="3007" w:name="_ETM_Q5_232300"/>
      <w:bookmarkEnd w:id="3007"/>
      <w:r>
        <w:rPr>
          <w:rtl/>
        </w:rPr>
        <w:t xml:space="preserve">עם </w:t>
      </w:r>
      <w:bookmarkStart w:id="3008" w:name="_ETM_Q5_232420"/>
      <w:bookmarkEnd w:id="3008"/>
      <w:r>
        <w:rPr>
          <w:rtl/>
        </w:rPr>
        <w:t xml:space="preserve">קביעת </w:t>
      </w:r>
      <w:bookmarkStart w:id="3009" w:name="_ETM_Q5_232780"/>
      <w:bookmarkEnd w:id="3009"/>
      <w:r>
        <w:rPr>
          <w:rtl/>
        </w:rPr>
        <w:t xml:space="preserve">יום </w:t>
      </w:r>
      <w:bookmarkStart w:id="3010" w:name="_ETM_Q5_232960"/>
      <w:bookmarkEnd w:id="3010"/>
      <w:r>
        <w:rPr>
          <w:rFonts w:hint="cs"/>
          <w:rtl/>
        </w:rPr>
        <w:t>הבחירות</w:t>
      </w:r>
      <w:bookmarkStart w:id="3011" w:name="_ETM_Q5_229684"/>
      <w:bookmarkEnd w:id="3011"/>
      <w:r>
        <w:rPr>
          <w:rtl/>
        </w:rPr>
        <w:t xml:space="preserve"> </w:t>
      </w:r>
      <w:bookmarkStart w:id="3012" w:name="_ETM_Q5_233260"/>
      <w:bookmarkEnd w:id="3012"/>
      <w:r>
        <w:rPr>
          <w:rtl/>
        </w:rPr>
        <w:t xml:space="preserve">כיום </w:t>
      </w:r>
      <w:bookmarkStart w:id="3013" w:name="_ETM_Q5_233499"/>
      <w:bookmarkEnd w:id="3013"/>
      <w:r>
        <w:rPr>
          <w:rtl/>
        </w:rPr>
        <w:t>שבתו</w:t>
      </w:r>
      <w:bookmarkStart w:id="3014" w:name="_ETM_Q5_232049"/>
      <w:bookmarkEnd w:id="3014"/>
      <w:r>
        <w:rPr>
          <w:rtl/>
        </w:rPr>
        <w:t>ן</w:t>
      </w:r>
      <w:r>
        <w:rPr>
          <w:rFonts w:hint="cs"/>
          <w:rtl/>
        </w:rPr>
        <w:t>,</w:t>
      </w:r>
      <w:r>
        <w:rPr>
          <w:rtl/>
        </w:rPr>
        <w:t xml:space="preserve"> </w:t>
      </w:r>
      <w:bookmarkStart w:id="3015" w:name="_ETM_Q5_234219"/>
      <w:bookmarkStart w:id="3016" w:name="_ETM_Q5_234609"/>
      <w:bookmarkEnd w:id="3015"/>
      <w:bookmarkEnd w:id="3016"/>
      <w:r>
        <w:rPr>
          <w:rtl/>
        </w:rPr>
        <w:t xml:space="preserve">במטרה </w:t>
      </w:r>
      <w:bookmarkStart w:id="3017" w:name="_ETM_Q5_235210"/>
      <w:bookmarkEnd w:id="3017"/>
      <w:r>
        <w:rPr>
          <w:rtl/>
        </w:rPr>
        <w:t xml:space="preserve">להעלות </w:t>
      </w:r>
      <w:bookmarkStart w:id="3018" w:name="_ETM_Q5_235539"/>
      <w:bookmarkEnd w:id="3018"/>
      <w:r>
        <w:rPr>
          <w:rtl/>
        </w:rPr>
        <w:t xml:space="preserve">את </w:t>
      </w:r>
      <w:bookmarkStart w:id="3019" w:name="_ETM_Q5_235659"/>
      <w:bookmarkEnd w:id="3019"/>
      <w:r>
        <w:rPr>
          <w:rtl/>
        </w:rPr>
        <w:t xml:space="preserve">שיעור </w:t>
      </w:r>
      <w:bookmarkStart w:id="3020" w:name="_ETM_Q5_235899"/>
      <w:bookmarkEnd w:id="3020"/>
      <w:r>
        <w:rPr>
          <w:rtl/>
        </w:rPr>
        <w:t xml:space="preserve">ההצבעה </w:t>
      </w:r>
      <w:bookmarkStart w:id="3021" w:name="_ETM_Q5_236319"/>
      <w:bookmarkEnd w:id="3021"/>
      <w:r>
        <w:rPr>
          <w:rtl/>
        </w:rPr>
        <w:t xml:space="preserve">ולהקל </w:t>
      </w:r>
      <w:bookmarkStart w:id="3022" w:name="_ETM_Q5_236829"/>
      <w:bookmarkEnd w:id="3022"/>
      <w:r>
        <w:rPr>
          <w:rtl/>
        </w:rPr>
        <w:t xml:space="preserve">על </w:t>
      </w:r>
      <w:bookmarkStart w:id="3023" w:name="_ETM_Q5_236920"/>
      <w:bookmarkEnd w:id="3023"/>
      <w:r>
        <w:rPr>
          <w:rtl/>
        </w:rPr>
        <w:t xml:space="preserve">בעלי </w:t>
      </w:r>
      <w:bookmarkStart w:id="3024" w:name="_ETM_Q5_237190"/>
      <w:bookmarkEnd w:id="3024"/>
      <w:r>
        <w:rPr>
          <w:rtl/>
        </w:rPr>
        <w:t xml:space="preserve">זכות </w:t>
      </w:r>
      <w:bookmarkStart w:id="3025" w:name="_ETM_Q5_237489"/>
      <w:bookmarkEnd w:id="3025"/>
      <w:r>
        <w:rPr>
          <w:rtl/>
        </w:rPr>
        <w:t xml:space="preserve">הבחירה </w:t>
      </w:r>
      <w:bookmarkStart w:id="3026" w:name="_ETM_Q5_237819"/>
      <w:bookmarkEnd w:id="3026"/>
      <w:r>
        <w:rPr>
          <w:rtl/>
        </w:rPr>
        <w:t xml:space="preserve">לקחת </w:t>
      </w:r>
      <w:bookmarkStart w:id="3027" w:name="_ETM_Q5_238179"/>
      <w:bookmarkEnd w:id="3027"/>
      <w:r>
        <w:rPr>
          <w:rtl/>
        </w:rPr>
        <w:t xml:space="preserve">חלק </w:t>
      </w:r>
      <w:bookmarkStart w:id="3028" w:name="_ETM_Q5_238449"/>
      <w:bookmarkEnd w:id="3028"/>
      <w:r>
        <w:rPr>
          <w:rtl/>
        </w:rPr>
        <w:t xml:space="preserve">בהליך </w:t>
      </w:r>
      <w:bookmarkStart w:id="3029" w:name="_ETM_Q5_238749"/>
      <w:bookmarkEnd w:id="3029"/>
      <w:r>
        <w:rPr>
          <w:rtl/>
        </w:rPr>
        <w:t xml:space="preserve">הדמוקרטי </w:t>
      </w:r>
      <w:bookmarkStart w:id="3030" w:name="_ETM_Q5_239859"/>
      <w:bookmarkEnd w:id="3030"/>
      <w:r>
        <w:rPr>
          <w:rtl/>
        </w:rPr>
        <w:t>ו</w:t>
      </w:r>
      <w:bookmarkStart w:id="3031" w:name="_ETM_Q5_240010"/>
      <w:bookmarkEnd w:id="3031"/>
      <w:r>
        <w:rPr>
          <w:rtl/>
        </w:rPr>
        <w:t xml:space="preserve">לממש </w:t>
      </w:r>
      <w:bookmarkStart w:id="3032" w:name="_ETM_Q5_240339"/>
      <w:bookmarkEnd w:id="3032"/>
      <w:r>
        <w:rPr>
          <w:rtl/>
        </w:rPr>
        <w:t xml:space="preserve">את </w:t>
      </w:r>
      <w:bookmarkStart w:id="3033" w:name="_ETM_Q5_240429"/>
      <w:bookmarkEnd w:id="3033"/>
      <w:r>
        <w:rPr>
          <w:rtl/>
        </w:rPr>
        <w:t xml:space="preserve">זכותם </w:t>
      </w:r>
      <w:bookmarkStart w:id="3034" w:name="_ETM_Q5_240800"/>
      <w:bookmarkEnd w:id="3034"/>
      <w:r>
        <w:rPr>
          <w:rtl/>
        </w:rPr>
        <w:t>לבחור</w:t>
      </w:r>
      <w:r>
        <w:rPr>
          <w:rFonts w:hint="cs"/>
          <w:rtl/>
        </w:rPr>
        <w:t>.</w:t>
      </w:r>
      <w:bookmarkStart w:id="3035" w:name="_ETM_Q5_242300"/>
      <w:bookmarkStart w:id="3036" w:name="_ETM_Q5_245200"/>
      <w:bookmarkEnd w:id="3035"/>
      <w:bookmarkEnd w:id="3036"/>
    </w:p>
    <w:p w:rsidR="00CA15C3" w:rsidRDefault="00CA15C3" w:rsidP="00587310">
      <w:pPr>
        <w:rPr>
          <w:rtl/>
        </w:rPr>
      </w:pPr>
      <w:bookmarkStart w:id="3037" w:name="_ETM_Q5_245306"/>
      <w:bookmarkStart w:id="3038" w:name="_ETM_Q5_245388"/>
      <w:bookmarkEnd w:id="3037"/>
      <w:bookmarkEnd w:id="3038"/>
    </w:p>
    <w:p w:rsidR="00CA15C3" w:rsidRDefault="00CA15C3" w:rsidP="00387B0D">
      <w:pPr>
        <w:rPr>
          <w:rtl/>
        </w:rPr>
      </w:pPr>
      <w:bookmarkStart w:id="3039" w:name="_ETM_Q5_245448"/>
      <w:bookmarkEnd w:id="3039"/>
      <w:r>
        <w:rPr>
          <w:rtl/>
        </w:rPr>
        <w:t>ה</w:t>
      </w:r>
      <w:bookmarkStart w:id="3040" w:name="_ETM_Q5_242690"/>
      <w:bookmarkStart w:id="3041" w:name="_ETM_Q5_242160"/>
      <w:bookmarkStart w:id="3042" w:name="_ETM_Q5_244211"/>
      <w:bookmarkEnd w:id="3040"/>
      <w:bookmarkEnd w:id="3041"/>
      <w:bookmarkEnd w:id="3042"/>
      <w:r>
        <w:rPr>
          <w:rtl/>
        </w:rPr>
        <w:t xml:space="preserve">וסכם </w:t>
      </w:r>
      <w:bookmarkStart w:id="3043" w:name="_ETM_Q5_243890"/>
      <w:bookmarkEnd w:id="3043"/>
      <w:r>
        <w:rPr>
          <w:rtl/>
        </w:rPr>
        <w:t xml:space="preserve">עם </w:t>
      </w:r>
      <w:bookmarkStart w:id="3044" w:name="_ETM_Q5_244069"/>
      <w:bookmarkEnd w:id="3044"/>
      <w:r>
        <w:rPr>
          <w:rtl/>
        </w:rPr>
        <w:t xml:space="preserve">המציעה </w:t>
      </w:r>
      <w:bookmarkStart w:id="3045" w:name="_ETM_Q5_244970"/>
      <w:bookmarkEnd w:id="3045"/>
      <w:r>
        <w:rPr>
          <w:rtl/>
        </w:rPr>
        <w:t xml:space="preserve">שהמשך </w:t>
      </w:r>
      <w:bookmarkStart w:id="3046" w:name="_ETM_Q5_245659"/>
      <w:bookmarkEnd w:id="3046"/>
      <w:r>
        <w:rPr>
          <w:rtl/>
        </w:rPr>
        <w:t xml:space="preserve">הליכי </w:t>
      </w:r>
      <w:bookmarkStart w:id="3047" w:name="_ETM_Q5_246020"/>
      <w:bookmarkEnd w:id="3047"/>
      <w:r>
        <w:rPr>
          <w:rtl/>
        </w:rPr>
        <w:t xml:space="preserve">החקיקה </w:t>
      </w:r>
      <w:bookmarkStart w:id="3048" w:name="_ETM_Q5_247340"/>
      <w:bookmarkEnd w:id="3048"/>
      <w:r>
        <w:rPr>
          <w:rtl/>
        </w:rPr>
        <w:t xml:space="preserve">יהיה </w:t>
      </w:r>
      <w:bookmarkStart w:id="3049" w:name="_ETM_Q5_247970"/>
      <w:bookmarkEnd w:id="3049"/>
      <w:r>
        <w:rPr>
          <w:rtl/>
        </w:rPr>
        <w:t xml:space="preserve">בהסכמה </w:t>
      </w:r>
      <w:bookmarkStart w:id="3050" w:name="_ETM_Q5_249110"/>
      <w:bookmarkEnd w:id="3050"/>
      <w:r>
        <w:rPr>
          <w:rtl/>
        </w:rPr>
        <w:t>ב</w:t>
      </w:r>
      <w:r>
        <w:rPr>
          <w:rFonts w:hint="cs"/>
          <w:rtl/>
        </w:rPr>
        <w:t xml:space="preserve">ין </w:t>
      </w:r>
      <w:r>
        <w:rPr>
          <w:rtl/>
        </w:rPr>
        <w:t xml:space="preserve">משרד </w:t>
      </w:r>
      <w:bookmarkStart w:id="3051" w:name="_ETM_Q5_249590"/>
      <w:bookmarkEnd w:id="3051"/>
      <w:r>
        <w:rPr>
          <w:rtl/>
        </w:rPr>
        <w:t xml:space="preserve">המשפטים </w:t>
      </w:r>
      <w:bookmarkStart w:id="3052" w:name="_ETM_Q5_250760"/>
      <w:bookmarkEnd w:id="3052"/>
      <w:r>
        <w:rPr>
          <w:rFonts w:hint="cs"/>
          <w:rtl/>
        </w:rPr>
        <w:t>ל</w:t>
      </w:r>
      <w:r>
        <w:rPr>
          <w:rtl/>
        </w:rPr>
        <w:t xml:space="preserve">משרד </w:t>
      </w:r>
      <w:bookmarkStart w:id="3053" w:name="_ETM_Q5_251270"/>
      <w:bookmarkEnd w:id="3053"/>
      <w:r>
        <w:rPr>
          <w:rtl/>
        </w:rPr>
        <w:t>הכלכלה</w:t>
      </w:r>
      <w:r>
        <w:rPr>
          <w:rFonts w:hint="cs"/>
          <w:rtl/>
        </w:rPr>
        <w:t>.</w:t>
      </w:r>
      <w:bookmarkStart w:id="3054" w:name="_ETM_Q5_250517"/>
      <w:bookmarkEnd w:id="3054"/>
      <w:r>
        <w:rPr>
          <w:rtl/>
        </w:rPr>
        <w:t xml:space="preserve"> </w:t>
      </w:r>
      <w:bookmarkStart w:id="3055" w:name="_ETM_Q5_252649"/>
      <w:bookmarkEnd w:id="3055"/>
      <w:r>
        <w:rPr>
          <w:rtl/>
        </w:rPr>
        <w:t xml:space="preserve">נקודה </w:t>
      </w:r>
      <w:bookmarkStart w:id="3056" w:name="_ETM_Q5_253069"/>
      <w:bookmarkEnd w:id="3056"/>
      <w:r>
        <w:rPr>
          <w:rtl/>
        </w:rPr>
        <w:t xml:space="preserve">מסוימת </w:t>
      </w:r>
      <w:bookmarkStart w:id="3057" w:name="_ETM_Q5_253579"/>
      <w:bookmarkEnd w:id="3057"/>
      <w:r>
        <w:rPr>
          <w:rtl/>
        </w:rPr>
        <w:t xml:space="preserve">שדיברנו </w:t>
      </w:r>
      <w:bookmarkStart w:id="3058" w:name="_ETM_Q5_254179"/>
      <w:bookmarkEnd w:id="3058"/>
      <w:r>
        <w:rPr>
          <w:rtl/>
        </w:rPr>
        <w:t xml:space="preserve">עליה </w:t>
      </w:r>
      <w:bookmarkStart w:id="3059" w:name="_ETM_Q5_254359"/>
      <w:bookmarkStart w:id="3060" w:name="_ETM_Q5_254600"/>
      <w:bookmarkStart w:id="3061" w:name="_ETM_Q5_251289"/>
      <w:bookmarkEnd w:id="3059"/>
      <w:bookmarkEnd w:id="3060"/>
      <w:bookmarkEnd w:id="3061"/>
      <w:r>
        <w:rPr>
          <w:rFonts w:hint="cs"/>
          <w:rtl/>
        </w:rPr>
        <w:t>בוועדת ש</w:t>
      </w:r>
      <w:bookmarkStart w:id="3062" w:name="_ETM_Q5_252250"/>
      <w:bookmarkEnd w:id="3062"/>
      <w:r>
        <w:rPr>
          <w:rFonts w:hint="cs"/>
          <w:rtl/>
        </w:rPr>
        <w:t>רים</w:t>
      </w:r>
      <w:r>
        <w:rPr>
          <w:rtl/>
        </w:rPr>
        <w:t xml:space="preserve"> </w:t>
      </w:r>
      <w:bookmarkStart w:id="3063" w:name="_ETM_Q5_254929"/>
      <w:bookmarkEnd w:id="3063"/>
      <w:r>
        <w:rPr>
          <w:rFonts w:hint="cs"/>
          <w:rtl/>
        </w:rPr>
        <w:t>ל</w:t>
      </w:r>
      <w:bookmarkStart w:id="3064" w:name="_ETM_Q5_252663"/>
      <w:bookmarkEnd w:id="3064"/>
      <w:r>
        <w:rPr>
          <w:rtl/>
        </w:rPr>
        <w:t>חקיקה</w:t>
      </w:r>
      <w:r>
        <w:rPr>
          <w:rFonts w:hint="cs"/>
          <w:rtl/>
        </w:rPr>
        <w:t xml:space="preserve"> </w:t>
      </w:r>
      <w:r>
        <w:rPr>
          <w:rtl/>
        </w:rPr>
        <w:t>–</w:t>
      </w:r>
      <w:bookmarkStart w:id="3065" w:name="_ETM_Q5_260567"/>
      <w:bookmarkEnd w:id="3065"/>
      <w:r>
        <w:rPr>
          <w:rtl/>
        </w:rPr>
        <w:t xml:space="preserve"> </w:t>
      </w:r>
      <w:bookmarkStart w:id="3066" w:name="_ETM_Q5_255649"/>
      <w:bookmarkEnd w:id="3066"/>
      <w:proofErr w:type="spellStart"/>
      <w:r>
        <w:rPr>
          <w:rtl/>
        </w:rPr>
        <w:t>להחריג</w:t>
      </w:r>
      <w:proofErr w:type="spellEnd"/>
      <w:r>
        <w:rPr>
          <w:rtl/>
        </w:rPr>
        <w:t xml:space="preserve"> </w:t>
      </w:r>
      <w:bookmarkStart w:id="3067" w:name="_ETM_Q5_256280"/>
      <w:bookmarkEnd w:id="3067"/>
      <w:r>
        <w:rPr>
          <w:rtl/>
        </w:rPr>
        <w:t>מהת</w:t>
      </w:r>
      <w:r>
        <w:rPr>
          <w:rFonts w:hint="cs"/>
          <w:rtl/>
        </w:rPr>
        <w:t>ח</w:t>
      </w:r>
      <w:r>
        <w:rPr>
          <w:rtl/>
        </w:rPr>
        <w:t xml:space="preserve">ולה </w:t>
      </w:r>
      <w:bookmarkStart w:id="3068" w:name="_ETM_Q5_256789"/>
      <w:bookmarkEnd w:id="3068"/>
      <w:r>
        <w:rPr>
          <w:rtl/>
        </w:rPr>
        <w:t xml:space="preserve">בני </w:t>
      </w:r>
      <w:bookmarkStart w:id="3069" w:name="_ETM_Q5_257149"/>
      <w:bookmarkEnd w:id="3069"/>
      <w:r>
        <w:rPr>
          <w:rtl/>
        </w:rPr>
        <w:t>נוער</w:t>
      </w:r>
      <w:r>
        <w:rPr>
          <w:rFonts w:hint="cs"/>
          <w:rtl/>
        </w:rPr>
        <w:t>,</w:t>
      </w:r>
      <w:r>
        <w:rPr>
          <w:rtl/>
        </w:rPr>
        <w:t xml:space="preserve"> </w:t>
      </w:r>
      <w:bookmarkStart w:id="3070" w:name="_ETM_Q5_259500"/>
      <w:bookmarkEnd w:id="3070"/>
      <w:r>
        <w:rPr>
          <w:rtl/>
        </w:rPr>
        <w:t xml:space="preserve">ושהוא </w:t>
      </w:r>
      <w:bookmarkStart w:id="3071" w:name="_ETM_Q5_260730"/>
      <w:bookmarkEnd w:id="3071"/>
      <w:r>
        <w:rPr>
          <w:rtl/>
        </w:rPr>
        <w:t xml:space="preserve">יוחזר </w:t>
      </w:r>
      <w:bookmarkStart w:id="3072" w:name="_ETM_Q5_261150"/>
      <w:bookmarkEnd w:id="3072"/>
      <w:r>
        <w:rPr>
          <w:rtl/>
        </w:rPr>
        <w:t xml:space="preserve">לוועדת </w:t>
      </w:r>
      <w:bookmarkStart w:id="3073" w:name="_ETM_Q5_261510"/>
      <w:bookmarkEnd w:id="3073"/>
      <w:r>
        <w:rPr>
          <w:rtl/>
        </w:rPr>
        <w:t xml:space="preserve">שרים </w:t>
      </w:r>
      <w:bookmarkStart w:id="3074" w:name="_ETM_Q5_261720"/>
      <w:bookmarkEnd w:id="3074"/>
      <w:r>
        <w:rPr>
          <w:rtl/>
        </w:rPr>
        <w:t xml:space="preserve">לחקיקה </w:t>
      </w:r>
      <w:bookmarkStart w:id="3075" w:name="_ETM_Q5_262260"/>
      <w:bookmarkEnd w:id="3075"/>
      <w:r>
        <w:rPr>
          <w:rtl/>
        </w:rPr>
        <w:t xml:space="preserve">לפני </w:t>
      </w:r>
      <w:bookmarkStart w:id="3076" w:name="_ETM_Q5_262680"/>
      <w:bookmarkEnd w:id="3076"/>
      <w:r>
        <w:rPr>
          <w:rtl/>
        </w:rPr>
        <w:t xml:space="preserve">הקריאה </w:t>
      </w:r>
      <w:bookmarkStart w:id="3077" w:name="_ETM_Q5_263370"/>
      <w:bookmarkEnd w:id="3077"/>
      <w:r>
        <w:rPr>
          <w:rtl/>
        </w:rPr>
        <w:t>הראשונה</w:t>
      </w:r>
      <w:r>
        <w:rPr>
          <w:rFonts w:hint="cs"/>
          <w:rtl/>
        </w:rPr>
        <w:t>.</w:t>
      </w:r>
      <w:bookmarkStart w:id="3078" w:name="_ETM_Q5_261751"/>
      <w:bookmarkStart w:id="3079" w:name="_ETM_Q5_262927"/>
      <w:bookmarkStart w:id="3080" w:name="_ETM_Q5_260467"/>
      <w:bookmarkEnd w:id="3078"/>
      <w:bookmarkEnd w:id="3079"/>
      <w:bookmarkEnd w:id="3080"/>
      <w:r>
        <w:rPr>
          <w:rtl/>
        </w:rPr>
        <w:t xml:space="preserve"> </w:t>
      </w:r>
      <w:bookmarkStart w:id="3081" w:name="_ETM_Q5_263940"/>
      <w:bookmarkEnd w:id="3081"/>
      <w:r>
        <w:rPr>
          <w:rtl/>
        </w:rPr>
        <w:t xml:space="preserve">בכפוף </w:t>
      </w:r>
      <w:bookmarkStart w:id="3082" w:name="_ETM_Q5_264450"/>
      <w:bookmarkEnd w:id="3082"/>
      <w:r>
        <w:rPr>
          <w:rtl/>
        </w:rPr>
        <w:t>לזה</w:t>
      </w:r>
      <w:r>
        <w:rPr>
          <w:rFonts w:hint="cs"/>
          <w:rtl/>
        </w:rPr>
        <w:t>,</w:t>
      </w:r>
      <w:r>
        <w:rPr>
          <w:rtl/>
        </w:rPr>
        <w:t xml:space="preserve"> </w:t>
      </w:r>
      <w:bookmarkStart w:id="3083" w:name="_ETM_Q5_264870"/>
      <w:bookmarkEnd w:id="3083"/>
      <w:r>
        <w:rPr>
          <w:rtl/>
        </w:rPr>
        <w:t xml:space="preserve">הממשלה </w:t>
      </w:r>
      <w:bookmarkStart w:id="3084" w:name="_ETM_Q5_265590"/>
      <w:bookmarkEnd w:id="3084"/>
      <w:r>
        <w:rPr>
          <w:rtl/>
        </w:rPr>
        <w:t xml:space="preserve">תומכת </w:t>
      </w:r>
      <w:bookmarkStart w:id="3085" w:name="_ETM_Q5_266100"/>
      <w:bookmarkEnd w:id="3085"/>
      <w:r>
        <w:rPr>
          <w:rtl/>
        </w:rPr>
        <w:t xml:space="preserve">בהצעת </w:t>
      </w:r>
      <w:bookmarkStart w:id="3086" w:name="_ETM_Q5_266550"/>
      <w:bookmarkEnd w:id="3086"/>
      <w:r>
        <w:rPr>
          <w:rtl/>
        </w:rPr>
        <w:t xml:space="preserve">החוק </w:t>
      </w:r>
      <w:bookmarkStart w:id="3087" w:name="_ETM_Q5_267120"/>
      <w:bookmarkEnd w:id="3087"/>
      <w:r>
        <w:rPr>
          <w:rtl/>
        </w:rPr>
        <w:t xml:space="preserve">בקריאה </w:t>
      </w:r>
      <w:bookmarkStart w:id="3088" w:name="_ETM_Q5_267540"/>
      <w:bookmarkEnd w:id="3088"/>
      <w:r>
        <w:rPr>
          <w:rtl/>
        </w:rPr>
        <w:t>הטרומית</w:t>
      </w:r>
      <w:r>
        <w:rPr>
          <w:rFonts w:hint="cs"/>
          <w:rtl/>
        </w:rPr>
        <w:t>.</w:t>
      </w:r>
      <w:bookmarkStart w:id="3089" w:name="_ETM_Q5_268520"/>
      <w:bookmarkStart w:id="3090" w:name="_ETM_Q5_270148"/>
      <w:bookmarkEnd w:id="3089"/>
      <w:bookmarkEnd w:id="3090"/>
    </w:p>
    <w:p w:rsidR="00CA15C3" w:rsidRDefault="00CA15C3" w:rsidP="00587310">
      <w:pPr>
        <w:rPr>
          <w:rtl/>
        </w:rPr>
      </w:pPr>
      <w:bookmarkStart w:id="3091" w:name="_ETM_Q5_270250"/>
      <w:bookmarkEnd w:id="3091"/>
    </w:p>
    <w:p w:rsidR="00CA15C3" w:rsidRDefault="00CA15C3" w:rsidP="00387B0D">
      <w:pPr>
        <w:pStyle w:val="af6"/>
        <w:keepNext/>
        <w:rPr>
          <w:rtl/>
        </w:rPr>
      </w:pPr>
      <w:r w:rsidRPr="00A45DBE">
        <w:rPr>
          <w:rStyle w:val="TagStyle"/>
          <w:rtl/>
        </w:rPr>
        <w:t xml:space="preserve"> &lt;&lt; יור &gt;&gt; </w:t>
      </w:r>
      <w:r>
        <w:rPr>
          <w:rtl/>
        </w:rPr>
        <w:t>היו"ר איתן גינזבורג:</w:t>
      </w:r>
      <w:r w:rsidRPr="00A45DBE">
        <w:rPr>
          <w:rStyle w:val="TagStyle"/>
          <w:rtl/>
        </w:rPr>
        <w:t xml:space="preserve"> &lt;&lt; יור &gt;&gt;</w:t>
      </w:r>
      <w:r>
        <w:rPr>
          <w:rtl/>
        </w:rPr>
        <w:t xml:space="preserve"> </w:t>
      </w:r>
    </w:p>
    <w:p w:rsidR="00CA15C3" w:rsidRDefault="00CA15C3" w:rsidP="00587310">
      <w:pPr>
        <w:rPr>
          <w:rtl/>
          <w:lang w:eastAsia="he-IL"/>
        </w:rPr>
      </w:pPr>
    </w:p>
    <w:p w:rsidR="00CA15C3" w:rsidRDefault="00CA15C3" w:rsidP="00587310">
      <w:pPr>
        <w:rPr>
          <w:rtl/>
        </w:rPr>
      </w:pPr>
      <w:bookmarkStart w:id="3092" w:name="_ETM_Q5_265541"/>
      <w:bookmarkStart w:id="3093" w:name="_ETM_Q5_270293"/>
      <w:bookmarkStart w:id="3094" w:name="_ETM_Q5_270344"/>
      <w:bookmarkEnd w:id="3092"/>
      <w:bookmarkEnd w:id="3093"/>
      <w:bookmarkEnd w:id="3094"/>
      <w:r>
        <w:rPr>
          <w:rtl/>
        </w:rPr>
        <w:t xml:space="preserve">תודה </w:t>
      </w:r>
      <w:bookmarkStart w:id="3095" w:name="_ETM_Q5_268819"/>
      <w:bookmarkEnd w:id="3095"/>
      <w:r>
        <w:rPr>
          <w:rtl/>
        </w:rPr>
        <w:t xml:space="preserve">רבה </w:t>
      </w:r>
      <w:bookmarkStart w:id="3096" w:name="_ETM_Q5_269209"/>
      <w:bookmarkEnd w:id="3096"/>
      <w:r>
        <w:rPr>
          <w:rtl/>
        </w:rPr>
        <w:t xml:space="preserve">לשר </w:t>
      </w:r>
      <w:bookmarkStart w:id="3097" w:name="_ETM_Q5_269509"/>
      <w:bookmarkEnd w:id="3097"/>
      <w:r>
        <w:rPr>
          <w:rtl/>
        </w:rPr>
        <w:t>המשפטים</w:t>
      </w:r>
      <w:r>
        <w:rPr>
          <w:rFonts w:hint="cs"/>
          <w:rtl/>
        </w:rPr>
        <w:t>.</w:t>
      </w:r>
      <w:r>
        <w:rPr>
          <w:rtl/>
        </w:rPr>
        <w:t xml:space="preserve"> </w:t>
      </w:r>
      <w:bookmarkStart w:id="3098" w:name="_ETM_Q5_270770"/>
      <w:bookmarkEnd w:id="3098"/>
      <w:r>
        <w:rPr>
          <w:rtl/>
        </w:rPr>
        <w:t xml:space="preserve">מבקש </w:t>
      </w:r>
      <w:bookmarkStart w:id="3099" w:name="_ETM_Q5_271639"/>
      <w:bookmarkEnd w:id="3099"/>
      <w:r>
        <w:rPr>
          <w:rtl/>
        </w:rPr>
        <w:t xml:space="preserve">להסיר </w:t>
      </w:r>
      <w:bookmarkStart w:id="3100" w:name="_ETM_Q5_272240"/>
      <w:bookmarkEnd w:id="3100"/>
      <w:r>
        <w:rPr>
          <w:rtl/>
        </w:rPr>
        <w:t xml:space="preserve">את </w:t>
      </w:r>
      <w:bookmarkStart w:id="3101" w:name="_ETM_Q5_272359"/>
      <w:bookmarkEnd w:id="3101"/>
      <w:r>
        <w:rPr>
          <w:rFonts w:hint="cs"/>
          <w:rtl/>
        </w:rPr>
        <w:t>הצעת ה</w:t>
      </w:r>
      <w:bookmarkStart w:id="3102" w:name="_ETM_Q5_272352"/>
      <w:bookmarkEnd w:id="3102"/>
      <w:r>
        <w:rPr>
          <w:rFonts w:hint="cs"/>
          <w:rtl/>
        </w:rPr>
        <w:t>חוק ולהתנגד לה</w:t>
      </w:r>
      <w:bookmarkStart w:id="3103" w:name="_ETM_Q5_272807"/>
      <w:bookmarkStart w:id="3104" w:name="_ETM_Q5_272689"/>
      <w:bookmarkStart w:id="3105" w:name="_ETM_Q5_273200"/>
      <w:bookmarkStart w:id="3106" w:name="_ETM_Q5_273380"/>
      <w:bookmarkStart w:id="3107" w:name="_ETM_Q5_273740"/>
      <w:bookmarkStart w:id="3108" w:name="_ETM_Q5_273859"/>
      <w:bookmarkStart w:id="3109" w:name="_ETM_Q5_274069"/>
      <w:bookmarkStart w:id="3110" w:name="_ETM_Q5_274909"/>
      <w:bookmarkStart w:id="3111" w:name="_ETM_Q5_275569"/>
      <w:bookmarkStart w:id="3112" w:name="_ETM_Q5_275689"/>
      <w:bookmarkStart w:id="3113" w:name="_ETM_Q5_276020"/>
      <w:bookmarkEnd w:id="3103"/>
      <w:bookmarkEnd w:id="3104"/>
      <w:bookmarkEnd w:id="3105"/>
      <w:bookmarkEnd w:id="3106"/>
      <w:bookmarkEnd w:id="3107"/>
      <w:bookmarkEnd w:id="3108"/>
      <w:bookmarkEnd w:id="3109"/>
      <w:bookmarkEnd w:id="3110"/>
      <w:bookmarkEnd w:id="3111"/>
      <w:bookmarkEnd w:id="3112"/>
      <w:bookmarkEnd w:id="3113"/>
      <w:r>
        <w:rPr>
          <w:rFonts w:hint="cs"/>
          <w:rtl/>
        </w:rPr>
        <w:t xml:space="preserve"> </w:t>
      </w:r>
      <w:r>
        <w:rPr>
          <w:rFonts w:hint="eastAsia"/>
          <w:rtl/>
        </w:rPr>
        <w:t>–</w:t>
      </w:r>
      <w:r>
        <w:rPr>
          <w:rFonts w:hint="cs"/>
          <w:rtl/>
        </w:rPr>
        <w:t xml:space="preserve"> חבר</w:t>
      </w:r>
      <w:bookmarkStart w:id="3114" w:name="_ETM_Q5_276862"/>
      <w:bookmarkEnd w:id="3114"/>
      <w:r>
        <w:rPr>
          <w:rFonts w:hint="cs"/>
          <w:rtl/>
        </w:rPr>
        <w:t xml:space="preserve"> הכנסת </w:t>
      </w:r>
      <w:bookmarkStart w:id="3115" w:name="_ETM_Q5_272679"/>
      <w:bookmarkStart w:id="3116" w:name="_ETM_Q5_276289"/>
      <w:bookmarkEnd w:id="3115"/>
      <w:bookmarkEnd w:id="3116"/>
      <w:r>
        <w:rPr>
          <w:rFonts w:hint="cs"/>
          <w:rtl/>
        </w:rPr>
        <w:t>אוסאמה</w:t>
      </w:r>
      <w:r>
        <w:rPr>
          <w:rtl/>
        </w:rPr>
        <w:t xml:space="preserve"> </w:t>
      </w:r>
      <w:bookmarkStart w:id="3117" w:name="_ETM_Q5_276499"/>
      <w:bookmarkEnd w:id="3117"/>
      <w:r>
        <w:rPr>
          <w:rtl/>
        </w:rPr>
        <w:t>סעד</w:t>
      </w:r>
      <w:r>
        <w:rPr>
          <w:rFonts w:hint="cs"/>
          <w:rtl/>
        </w:rPr>
        <w:t>י.</w:t>
      </w:r>
      <w:r>
        <w:rPr>
          <w:rtl/>
        </w:rPr>
        <w:t xml:space="preserve"> </w:t>
      </w:r>
      <w:bookmarkStart w:id="3118" w:name="_ETM_Q5_276799"/>
      <w:bookmarkEnd w:id="3118"/>
      <w:r>
        <w:rPr>
          <w:rtl/>
        </w:rPr>
        <w:t>בבקשה</w:t>
      </w:r>
      <w:r>
        <w:rPr>
          <w:rFonts w:hint="cs"/>
          <w:rtl/>
        </w:rPr>
        <w:t>,</w:t>
      </w:r>
      <w:bookmarkStart w:id="3119" w:name="_ETM_Q5_275656"/>
      <w:bookmarkEnd w:id="3119"/>
      <w:r>
        <w:rPr>
          <w:rtl/>
        </w:rPr>
        <w:t xml:space="preserve"> </w:t>
      </w:r>
      <w:bookmarkStart w:id="3120" w:name="_ETM_Q5_277310"/>
      <w:bookmarkEnd w:id="3120"/>
      <w:r>
        <w:rPr>
          <w:rtl/>
        </w:rPr>
        <w:t>אדוני</w:t>
      </w:r>
      <w:r>
        <w:rPr>
          <w:rFonts w:hint="cs"/>
          <w:rtl/>
        </w:rPr>
        <w:t>.</w:t>
      </w:r>
      <w:bookmarkStart w:id="3121" w:name="_ETM_Q5_286680"/>
      <w:bookmarkStart w:id="3122" w:name="_ETM_Q5_290136"/>
      <w:bookmarkStart w:id="3123" w:name="_ETM_Q5_285354"/>
      <w:bookmarkStart w:id="3124" w:name="_ETM_Q5_286799"/>
      <w:bookmarkStart w:id="3125" w:name="_ETM_Q5_287190"/>
      <w:bookmarkStart w:id="3126" w:name="_ETM_Q5_288959"/>
      <w:bookmarkStart w:id="3127" w:name="_ETM_Q5_289020"/>
      <w:bookmarkStart w:id="3128" w:name="_ETM_Q5_289469"/>
      <w:bookmarkStart w:id="3129" w:name="_ETM_Q5_289560"/>
      <w:bookmarkStart w:id="3130" w:name="_ETM_Q5_289889"/>
      <w:bookmarkStart w:id="3131" w:name="_ETM_Q5_290069"/>
      <w:bookmarkEnd w:id="3121"/>
      <w:bookmarkEnd w:id="3122"/>
      <w:bookmarkEnd w:id="3123"/>
      <w:bookmarkEnd w:id="3124"/>
      <w:bookmarkEnd w:id="3125"/>
      <w:bookmarkEnd w:id="3126"/>
      <w:bookmarkEnd w:id="3127"/>
      <w:bookmarkEnd w:id="3128"/>
      <w:bookmarkEnd w:id="3129"/>
      <w:bookmarkEnd w:id="3130"/>
      <w:bookmarkEnd w:id="3131"/>
      <w:r>
        <w:rPr>
          <w:rFonts w:hint="cs"/>
          <w:rtl/>
        </w:rPr>
        <w:t xml:space="preserve"> </w:t>
      </w:r>
      <w:r>
        <w:rPr>
          <w:rtl/>
        </w:rPr>
        <w:t>בבקשה</w:t>
      </w:r>
      <w:r>
        <w:rPr>
          <w:rFonts w:hint="cs"/>
          <w:rtl/>
        </w:rPr>
        <w:t>,</w:t>
      </w:r>
      <w:bookmarkStart w:id="3132" w:name="_ETM_Q5_290276"/>
      <w:bookmarkEnd w:id="3132"/>
      <w:r>
        <w:rPr>
          <w:rtl/>
        </w:rPr>
        <w:t xml:space="preserve"> </w:t>
      </w:r>
      <w:bookmarkStart w:id="3133" w:name="_ETM_Q5_291999"/>
      <w:bookmarkEnd w:id="3133"/>
      <w:r>
        <w:rPr>
          <w:rtl/>
        </w:rPr>
        <w:t>אדוני</w:t>
      </w:r>
      <w:r>
        <w:rPr>
          <w:rFonts w:hint="cs"/>
          <w:rtl/>
        </w:rPr>
        <w:t>,</w:t>
      </w:r>
      <w:r>
        <w:rPr>
          <w:rtl/>
        </w:rPr>
        <w:t xml:space="preserve"> </w:t>
      </w:r>
      <w:bookmarkStart w:id="3134" w:name="_ETM_Q5_292810"/>
      <w:bookmarkEnd w:id="3134"/>
      <w:r>
        <w:rPr>
          <w:rtl/>
        </w:rPr>
        <w:t xml:space="preserve">עד </w:t>
      </w:r>
      <w:bookmarkStart w:id="3135" w:name="_ETM_Q5_292990"/>
      <w:bookmarkEnd w:id="3135"/>
      <w:r>
        <w:rPr>
          <w:rFonts w:hint="cs"/>
          <w:rtl/>
        </w:rPr>
        <w:t>שלוש</w:t>
      </w:r>
      <w:r>
        <w:rPr>
          <w:rtl/>
        </w:rPr>
        <w:t xml:space="preserve"> </w:t>
      </w:r>
      <w:bookmarkStart w:id="3136" w:name="_ETM_Q5_293229"/>
      <w:bookmarkEnd w:id="3136"/>
      <w:r>
        <w:rPr>
          <w:rtl/>
        </w:rPr>
        <w:t>דקות</w:t>
      </w:r>
      <w:r>
        <w:rPr>
          <w:rFonts w:hint="cs"/>
          <w:rtl/>
        </w:rPr>
        <w:t>.</w:t>
      </w:r>
      <w:bookmarkStart w:id="3137" w:name="_ETM_Q5_295240"/>
      <w:bookmarkStart w:id="3138" w:name="_ETM_Q5_296186"/>
      <w:bookmarkEnd w:id="3137"/>
      <w:bookmarkEnd w:id="3138"/>
    </w:p>
    <w:p w:rsidR="00CA15C3" w:rsidRDefault="00CA15C3" w:rsidP="00387B0D">
      <w:pPr>
        <w:rPr>
          <w:rtl/>
        </w:rPr>
      </w:pPr>
      <w:bookmarkStart w:id="3139" w:name="_ETM_Q5_296286"/>
      <w:bookmarkEnd w:id="3139"/>
    </w:p>
    <w:p w:rsidR="00CA15C3" w:rsidRDefault="00CA15C3" w:rsidP="00387B0D">
      <w:pPr>
        <w:pStyle w:val="a4"/>
        <w:keepNext/>
        <w:rPr>
          <w:rtl/>
        </w:rPr>
      </w:pPr>
      <w:bookmarkStart w:id="3140" w:name="ET_speaker_5292_4"/>
      <w:r w:rsidRPr="00A45DBE">
        <w:rPr>
          <w:rStyle w:val="TagStyle"/>
          <w:rtl/>
        </w:rPr>
        <w:t xml:space="preserve"> &lt;&lt; דובר &gt;&gt; </w:t>
      </w:r>
      <w:bookmarkStart w:id="3141" w:name="_Toc88082931"/>
      <w:bookmarkStart w:id="3142" w:name="_Toc88083995"/>
      <w:r>
        <w:rPr>
          <w:rtl/>
        </w:rPr>
        <w:t>אוסאמה סעדי (הרשימה המשותפת):</w:t>
      </w:r>
      <w:bookmarkEnd w:id="3141"/>
      <w:bookmarkEnd w:id="3142"/>
      <w:r w:rsidRPr="00A45DBE">
        <w:rPr>
          <w:rStyle w:val="TagStyle"/>
          <w:rtl/>
        </w:rPr>
        <w:t xml:space="preserve"> &lt;&lt; דובר &gt;&gt;</w:t>
      </w:r>
      <w:r>
        <w:rPr>
          <w:rtl/>
        </w:rPr>
        <w:t xml:space="preserve"> </w:t>
      </w:r>
      <w:bookmarkEnd w:id="3140"/>
    </w:p>
    <w:p w:rsidR="00CA15C3" w:rsidRDefault="00CA15C3" w:rsidP="00587310">
      <w:pPr>
        <w:rPr>
          <w:rtl/>
          <w:lang w:eastAsia="he-IL"/>
        </w:rPr>
      </w:pPr>
    </w:p>
    <w:p w:rsidR="00CA15C3" w:rsidRDefault="00CA15C3" w:rsidP="00587310">
      <w:pPr>
        <w:rPr>
          <w:rtl/>
        </w:rPr>
      </w:pPr>
      <w:bookmarkStart w:id="3143" w:name="_ETM_Q5_292657"/>
      <w:bookmarkStart w:id="3144" w:name="_ETM_Q5_296361"/>
      <w:bookmarkStart w:id="3145" w:name="_ETM_Q5_296392"/>
      <w:bookmarkEnd w:id="3143"/>
      <w:bookmarkEnd w:id="3144"/>
      <w:bookmarkEnd w:id="3145"/>
      <w:r>
        <w:rPr>
          <w:rtl/>
        </w:rPr>
        <w:t xml:space="preserve">אדוני </w:t>
      </w:r>
      <w:bookmarkStart w:id="3146" w:name="_ETM_Q5_295570"/>
      <w:bookmarkEnd w:id="3146"/>
      <w:r>
        <w:rPr>
          <w:rtl/>
        </w:rPr>
        <w:t>היושב-ראש</w:t>
      </w:r>
      <w:r>
        <w:rPr>
          <w:rFonts w:hint="cs"/>
          <w:rtl/>
        </w:rPr>
        <w:t>,</w:t>
      </w:r>
      <w:r>
        <w:rPr>
          <w:rtl/>
        </w:rPr>
        <w:t xml:space="preserve"> </w:t>
      </w:r>
      <w:bookmarkStart w:id="3147" w:name="_ETM_Q5_296720"/>
      <w:bookmarkStart w:id="3148" w:name="_ETM_Q5_292323"/>
      <w:bookmarkEnd w:id="3147"/>
      <w:bookmarkEnd w:id="3148"/>
      <w:r>
        <w:rPr>
          <w:rtl/>
        </w:rPr>
        <w:t xml:space="preserve">כבוד </w:t>
      </w:r>
      <w:bookmarkStart w:id="3149" w:name="_ETM_Q5_297079"/>
      <w:bookmarkEnd w:id="3149"/>
      <w:r>
        <w:rPr>
          <w:rtl/>
        </w:rPr>
        <w:t>השר</w:t>
      </w:r>
      <w:r>
        <w:rPr>
          <w:rFonts w:hint="cs"/>
          <w:rtl/>
        </w:rPr>
        <w:t>,</w:t>
      </w:r>
      <w:r>
        <w:rPr>
          <w:rtl/>
        </w:rPr>
        <w:t xml:space="preserve"> </w:t>
      </w:r>
      <w:bookmarkStart w:id="3150" w:name="_ETM_Q5_298470"/>
      <w:bookmarkEnd w:id="3150"/>
      <w:r>
        <w:rPr>
          <w:rtl/>
        </w:rPr>
        <w:t xml:space="preserve">אני </w:t>
      </w:r>
      <w:bookmarkStart w:id="3151" w:name="_ETM_Q5_298770"/>
      <w:bookmarkEnd w:id="3151"/>
      <w:r>
        <w:rPr>
          <w:rtl/>
        </w:rPr>
        <w:t xml:space="preserve">באמת </w:t>
      </w:r>
      <w:bookmarkStart w:id="3152" w:name="_ETM_Q5_299070"/>
      <w:bookmarkEnd w:id="3152"/>
      <w:r>
        <w:rPr>
          <w:rtl/>
        </w:rPr>
        <w:t xml:space="preserve">מתפלא </w:t>
      </w:r>
      <w:bookmarkStart w:id="3153" w:name="_ETM_Q5_299580"/>
      <w:bookmarkEnd w:id="3153"/>
      <w:r>
        <w:rPr>
          <w:rtl/>
        </w:rPr>
        <w:t xml:space="preserve">שהממשלה </w:t>
      </w:r>
      <w:bookmarkStart w:id="3154" w:name="_ETM_Q5_300450"/>
      <w:bookmarkEnd w:id="3154"/>
      <w:r>
        <w:rPr>
          <w:rtl/>
        </w:rPr>
        <w:t xml:space="preserve">תומכת </w:t>
      </w:r>
      <w:bookmarkStart w:id="3155" w:name="_ETM_Q5_300900"/>
      <w:bookmarkEnd w:id="3155"/>
      <w:r>
        <w:rPr>
          <w:rtl/>
        </w:rPr>
        <w:t xml:space="preserve">בחוק </w:t>
      </w:r>
      <w:bookmarkStart w:id="3156" w:name="_ETM_Q5_301290"/>
      <w:bookmarkEnd w:id="3156"/>
      <w:r>
        <w:rPr>
          <w:rtl/>
        </w:rPr>
        <w:t>הזה</w:t>
      </w:r>
      <w:r>
        <w:rPr>
          <w:rFonts w:hint="cs"/>
          <w:rtl/>
        </w:rPr>
        <w:t>.</w:t>
      </w:r>
      <w:r>
        <w:rPr>
          <w:rtl/>
        </w:rPr>
        <w:t xml:space="preserve"> </w:t>
      </w:r>
      <w:bookmarkStart w:id="3157" w:name="_ETM_Q5_302810"/>
      <w:bookmarkEnd w:id="3157"/>
      <w:r>
        <w:rPr>
          <w:rtl/>
        </w:rPr>
        <w:t xml:space="preserve">אני </w:t>
      </w:r>
      <w:bookmarkStart w:id="3158" w:name="_ETM_Q5_303080"/>
      <w:bookmarkEnd w:id="3158"/>
      <w:r>
        <w:rPr>
          <w:rtl/>
        </w:rPr>
        <w:t xml:space="preserve">זוכר </w:t>
      </w:r>
      <w:bookmarkStart w:id="3159" w:name="_ETM_Q5_303500"/>
      <w:bookmarkEnd w:id="3159"/>
      <w:r>
        <w:rPr>
          <w:rtl/>
        </w:rPr>
        <w:t xml:space="preserve">שבבחירות </w:t>
      </w:r>
      <w:bookmarkStart w:id="3160" w:name="_ETM_Q5_304340"/>
      <w:bookmarkStart w:id="3161" w:name="_ETM_Q5_304700"/>
      <w:bookmarkEnd w:id="3160"/>
      <w:bookmarkEnd w:id="3161"/>
      <w:r>
        <w:rPr>
          <w:rtl/>
        </w:rPr>
        <w:t xml:space="preserve">לפני </w:t>
      </w:r>
      <w:bookmarkStart w:id="3162" w:name="_ETM_Q5_305030"/>
      <w:bookmarkEnd w:id="3162"/>
      <w:r>
        <w:rPr>
          <w:rtl/>
        </w:rPr>
        <w:t>האחרונות</w:t>
      </w:r>
      <w:bookmarkStart w:id="3163" w:name="_ETM_Q5_304128"/>
      <w:bookmarkEnd w:id="3163"/>
      <w:r>
        <w:rPr>
          <w:rtl/>
        </w:rPr>
        <w:t xml:space="preserve"> </w:t>
      </w:r>
      <w:bookmarkStart w:id="3164" w:name="_ETM_Q5_305930"/>
      <w:bookmarkEnd w:id="3164"/>
      <w:r>
        <w:rPr>
          <w:rtl/>
        </w:rPr>
        <w:t xml:space="preserve">הוביל </w:t>
      </w:r>
      <w:bookmarkStart w:id="3165" w:name="_ETM_Q5_306860"/>
      <w:bookmarkEnd w:id="3165"/>
      <w:r>
        <w:rPr>
          <w:rtl/>
        </w:rPr>
        <w:t xml:space="preserve">השר </w:t>
      </w:r>
      <w:bookmarkStart w:id="3166" w:name="_ETM_Q5_307400"/>
      <w:bookmarkEnd w:id="3166"/>
      <w:r>
        <w:rPr>
          <w:rtl/>
        </w:rPr>
        <w:t xml:space="preserve">חבר </w:t>
      </w:r>
      <w:bookmarkStart w:id="3167" w:name="_ETM_Q5_307729"/>
      <w:bookmarkEnd w:id="3167"/>
      <w:r>
        <w:rPr>
          <w:rtl/>
        </w:rPr>
        <w:t xml:space="preserve">הכנסת </w:t>
      </w:r>
      <w:bookmarkStart w:id="3168" w:name="_ETM_Q5_308000"/>
      <w:bookmarkStart w:id="3169" w:name="_ETM_Q5_309340"/>
      <w:bookmarkEnd w:id="3168"/>
      <w:bookmarkEnd w:id="3169"/>
      <w:r>
        <w:rPr>
          <w:rtl/>
        </w:rPr>
        <w:t xml:space="preserve">עודד </w:t>
      </w:r>
      <w:bookmarkStart w:id="3170" w:name="_ETM_Q5_309669"/>
      <w:bookmarkEnd w:id="3170"/>
      <w:r>
        <w:rPr>
          <w:rtl/>
        </w:rPr>
        <w:t>פורר</w:t>
      </w:r>
      <w:bookmarkStart w:id="3171" w:name="_ETM_Q5_308239"/>
      <w:bookmarkEnd w:id="3171"/>
      <w:r>
        <w:rPr>
          <w:rtl/>
        </w:rPr>
        <w:t xml:space="preserve"> </w:t>
      </w:r>
      <w:bookmarkStart w:id="3172" w:name="_ETM_Q5_310659"/>
      <w:bookmarkEnd w:id="3172"/>
      <w:r>
        <w:rPr>
          <w:rtl/>
        </w:rPr>
        <w:t xml:space="preserve">הצעה </w:t>
      </w:r>
      <w:bookmarkStart w:id="3173" w:name="_ETM_Q5_311319"/>
      <w:bookmarkEnd w:id="3173"/>
      <w:r>
        <w:rPr>
          <w:rtl/>
        </w:rPr>
        <w:t xml:space="preserve">כזאת </w:t>
      </w:r>
      <w:bookmarkStart w:id="3174" w:name="_ETM_Q5_311680"/>
      <w:bookmarkEnd w:id="3174"/>
      <w:r>
        <w:rPr>
          <w:rtl/>
        </w:rPr>
        <w:t xml:space="preserve">שבאה </w:t>
      </w:r>
      <w:bookmarkStart w:id="3175" w:name="_ETM_Q5_312189"/>
      <w:bookmarkEnd w:id="3175"/>
      <w:r>
        <w:rPr>
          <w:rtl/>
        </w:rPr>
        <w:t xml:space="preserve">לאסור </w:t>
      </w:r>
      <w:bookmarkStart w:id="3176" w:name="_ETM_Q5_312669"/>
      <w:bookmarkEnd w:id="3176"/>
      <w:r>
        <w:rPr>
          <w:rtl/>
        </w:rPr>
        <w:t xml:space="preserve">על </w:t>
      </w:r>
      <w:bookmarkStart w:id="3177" w:name="_ETM_Q5_313450"/>
      <w:bookmarkEnd w:id="3177"/>
      <w:r>
        <w:rPr>
          <w:rtl/>
        </w:rPr>
        <w:t xml:space="preserve">עובדים </w:t>
      </w:r>
      <w:bookmarkStart w:id="3178" w:name="_ETM_Q5_314080"/>
      <w:bookmarkEnd w:id="3178"/>
      <w:r>
        <w:rPr>
          <w:rtl/>
        </w:rPr>
        <w:t xml:space="preserve">זרים </w:t>
      </w:r>
      <w:bookmarkStart w:id="3179" w:name="_ETM_Q5_315870"/>
      <w:bookmarkEnd w:id="3179"/>
      <w:r>
        <w:rPr>
          <w:rtl/>
        </w:rPr>
        <w:t xml:space="preserve">לעבוד </w:t>
      </w:r>
      <w:bookmarkStart w:id="3180" w:name="_ETM_Q5_316349"/>
      <w:bookmarkEnd w:id="3180"/>
      <w:r>
        <w:rPr>
          <w:rtl/>
        </w:rPr>
        <w:t>בקלפי</w:t>
      </w:r>
      <w:r>
        <w:rPr>
          <w:rFonts w:hint="cs"/>
          <w:rtl/>
        </w:rPr>
        <w:t>.</w:t>
      </w:r>
      <w:bookmarkStart w:id="3181" w:name="_ETM_Q5_314212"/>
      <w:bookmarkEnd w:id="3181"/>
      <w:r>
        <w:rPr>
          <w:rtl/>
        </w:rPr>
        <w:t xml:space="preserve"> </w:t>
      </w:r>
      <w:bookmarkStart w:id="3182" w:name="_ETM_Q5_317129"/>
      <w:bookmarkEnd w:id="3182"/>
      <w:r>
        <w:rPr>
          <w:rtl/>
        </w:rPr>
        <w:t xml:space="preserve">זה </w:t>
      </w:r>
      <w:bookmarkStart w:id="3183" w:name="_ETM_Q5_317340"/>
      <w:bookmarkEnd w:id="3183"/>
      <w:r>
        <w:rPr>
          <w:rtl/>
        </w:rPr>
        <w:t xml:space="preserve">עבר </w:t>
      </w:r>
      <w:bookmarkStart w:id="3184" w:name="_ETM_Q5_317669"/>
      <w:bookmarkEnd w:id="3184"/>
      <w:r>
        <w:rPr>
          <w:rtl/>
        </w:rPr>
        <w:t xml:space="preserve">כהוראת </w:t>
      </w:r>
      <w:bookmarkStart w:id="3185" w:name="_ETM_Q5_318150"/>
      <w:bookmarkEnd w:id="3185"/>
      <w:r>
        <w:rPr>
          <w:rtl/>
        </w:rPr>
        <w:t>שעה</w:t>
      </w:r>
      <w:r>
        <w:rPr>
          <w:rFonts w:hint="cs"/>
          <w:rtl/>
        </w:rPr>
        <w:t>,</w:t>
      </w:r>
      <w:r>
        <w:rPr>
          <w:rtl/>
        </w:rPr>
        <w:t xml:space="preserve"> </w:t>
      </w:r>
      <w:bookmarkStart w:id="3186" w:name="_ETM_Q5_319669"/>
      <w:bookmarkEnd w:id="3186"/>
      <w:r>
        <w:rPr>
          <w:rtl/>
        </w:rPr>
        <w:t xml:space="preserve">אבל </w:t>
      </w:r>
      <w:bookmarkStart w:id="3187" w:name="_ETM_Q5_320000"/>
      <w:bookmarkEnd w:id="3187"/>
      <w:r>
        <w:rPr>
          <w:rtl/>
        </w:rPr>
        <w:t>שאתם</w:t>
      </w:r>
      <w:r>
        <w:rPr>
          <w:rFonts w:hint="cs"/>
          <w:rtl/>
        </w:rPr>
        <w:t>,</w:t>
      </w:r>
      <w:r>
        <w:rPr>
          <w:rtl/>
        </w:rPr>
        <w:t xml:space="preserve"> </w:t>
      </w:r>
      <w:bookmarkStart w:id="3188" w:name="_ETM_Q5_320570"/>
      <w:bookmarkEnd w:id="3188"/>
      <w:r>
        <w:rPr>
          <w:rtl/>
        </w:rPr>
        <w:t xml:space="preserve">יעל </w:t>
      </w:r>
      <w:bookmarkStart w:id="3189" w:name="_ETM_Q5_321790"/>
      <w:bookmarkEnd w:id="3189"/>
      <w:r>
        <w:rPr>
          <w:rtl/>
        </w:rPr>
        <w:t>וכ</w:t>
      </w:r>
      <w:r>
        <w:rPr>
          <w:rFonts w:hint="cs"/>
          <w:rtl/>
        </w:rPr>
        <w:t>חו</w:t>
      </w:r>
      <w:r>
        <w:rPr>
          <w:rtl/>
        </w:rPr>
        <w:t xml:space="preserve">ל </w:t>
      </w:r>
      <w:bookmarkStart w:id="3190" w:name="_ETM_Q5_323470"/>
      <w:bookmarkEnd w:id="3190"/>
      <w:r>
        <w:rPr>
          <w:rtl/>
        </w:rPr>
        <w:t>לבן</w:t>
      </w:r>
      <w:r>
        <w:rPr>
          <w:rFonts w:hint="cs"/>
          <w:rtl/>
        </w:rPr>
        <w:t>, תבואו ותובילו</w:t>
      </w:r>
      <w:bookmarkStart w:id="3191" w:name="_ETM_Q5_323930"/>
      <w:bookmarkStart w:id="3192" w:name="_ETM_Q5_321599"/>
      <w:bookmarkStart w:id="3193" w:name="_ETM_Q5_324409"/>
      <w:bookmarkStart w:id="3194" w:name="_ETM_Q5_323705"/>
      <w:bookmarkEnd w:id="3191"/>
      <w:bookmarkEnd w:id="3192"/>
      <w:bookmarkEnd w:id="3193"/>
      <w:bookmarkEnd w:id="3194"/>
      <w:r>
        <w:rPr>
          <w:rtl/>
        </w:rPr>
        <w:t xml:space="preserve"> </w:t>
      </w:r>
      <w:bookmarkStart w:id="3195" w:name="_ETM_Q5_326190"/>
      <w:bookmarkEnd w:id="3195"/>
      <w:r>
        <w:rPr>
          <w:rtl/>
        </w:rPr>
        <w:t xml:space="preserve">חוק </w:t>
      </w:r>
      <w:bookmarkStart w:id="3196" w:name="_ETM_Q5_326519"/>
      <w:bookmarkEnd w:id="3196"/>
      <w:r>
        <w:rPr>
          <w:rtl/>
        </w:rPr>
        <w:t>כזה</w:t>
      </w:r>
      <w:r>
        <w:rPr>
          <w:rFonts w:hint="cs"/>
          <w:rtl/>
        </w:rPr>
        <w:t>,</w:t>
      </w:r>
      <w:r>
        <w:rPr>
          <w:rtl/>
        </w:rPr>
        <w:t xml:space="preserve"> </w:t>
      </w:r>
      <w:bookmarkStart w:id="3197" w:name="_ETM_Q5_327360"/>
      <w:bookmarkEnd w:id="3197"/>
      <w:r>
        <w:rPr>
          <w:rtl/>
        </w:rPr>
        <w:t xml:space="preserve">חוק </w:t>
      </w:r>
      <w:bookmarkStart w:id="3198" w:name="_ETM_Q5_327750"/>
      <w:bookmarkEnd w:id="3198"/>
      <w:r>
        <w:rPr>
          <w:rtl/>
        </w:rPr>
        <w:t>קבע</w:t>
      </w:r>
      <w:r>
        <w:rPr>
          <w:rFonts w:hint="cs"/>
          <w:rtl/>
        </w:rPr>
        <w:t>,</w:t>
      </w:r>
      <w:bookmarkStart w:id="3199" w:name="_ETM_Q5_325377"/>
      <w:bookmarkEnd w:id="3199"/>
      <w:r>
        <w:rPr>
          <w:rtl/>
        </w:rPr>
        <w:t xml:space="preserve"> </w:t>
      </w:r>
      <w:bookmarkStart w:id="3200" w:name="_ETM_Q5_328750"/>
      <w:bookmarkEnd w:id="3200"/>
      <w:r>
        <w:rPr>
          <w:rtl/>
        </w:rPr>
        <w:t xml:space="preserve">שהוא </w:t>
      </w:r>
      <w:bookmarkStart w:id="3201" w:name="_ETM_Q5_329200"/>
      <w:bookmarkEnd w:id="3201"/>
      <w:r>
        <w:rPr>
          <w:rtl/>
        </w:rPr>
        <w:t xml:space="preserve">מיועד </w:t>
      </w:r>
      <w:bookmarkStart w:id="3202" w:name="_ETM_Q5_329590"/>
      <w:bookmarkEnd w:id="3202"/>
      <w:r>
        <w:rPr>
          <w:rtl/>
        </w:rPr>
        <w:t xml:space="preserve">נגד </w:t>
      </w:r>
      <w:bookmarkStart w:id="3203" w:name="_ETM_Q5_329889"/>
      <w:bookmarkEnd w:id="3203"/>
      <w:r>
        <w:rPr>
          <w:rtl/>
        </w:rPr>
        <w:t>מי</w:t>
      </w:r>
      <w:r>
        <w:rPr>
          <w:rFonts w:hint="cs"/>
          <w:rtl/>
        </w:rPr>
        <w:t>?</w:t>
      </w:r>
      <w:r>
        <w:rPr>
          <w:rtl/>
        </w:rPr>
        <w:t xml:space="preserve"> </w:t>
      </w:r>
      <w:bookmarkStart w:id="3204" w:name="_ETM_Q5_330440"/>
      <w:bookmarkEnd w:id="3204"/>
      <w:r>
        <w:rPr>
          <w:rtl/>
        </w:rPr>
        <w:t xml:space="preserve">תגידו </w:t>
      </w:r>
      <w:bookmarkStart w:id="3205" w:name="_ETM_Q5_330830"/>
      <w:bookmarkEnd w:id="3205"/>
      <w:r>
        <w:rPr>
          <w:rtl/>
        </w:rPr>
        <w:t>לי</w:t>
      </w:r>
      <w:r>
        <w:rPr>
          <w:rFonts w:hint="cs"/>
          <w:rtl/>
        </w:rPr>
        <w:t>,</w:t>
      </w:r>
      <w:r>
        <w:rPr>
          <w:rtl/>
        </w:rPr>
        <w:t xml:space="preserve"> </w:t>
      </w:r>
      <w:bookmarkStart w:id="3206" w:name="_ETM_Q5_331830"/>
      <w:bookmarkEnd w:id="3206"/>
      <w:r>
        <w:rPr>
          <w:rtl/>
        </w:rPr>
        <w:t xml:space="preserve">מיועד </w:t>
      </w:r>
      <w:bookmarkStart w:id="3207" w:name="_ETM_Q5_332220"/>
      <w:bookmarkEnd w:id="3207"/>
      <w:r>
        <w:rPr>
          <w:rtl/>
        </w:rPr>
        <w:t xml:space="preserve">נגד </w:t>
      </w:r>
      <w:bookmarkStart w:id="3208" w:name="_ETM_Q5_332490"/>
      <w:bookmarkEnd w:id="3208"/>
      <w:r>
        <w:rPr>
          <w:rtl/>
        </w:rPr>
        <w:t>מי</w:t>
      </w:r>
      <w:r>
        <w:rPr>
          <w:rFonts w:hint="cs"/>
          <w:rtl/>
        </w:rPr>
        <w:t>?</w:t>
      </w:r>
      <w:r>
        <w:rPr>
          <w:rtl/>
        </w:rPr>
        <w:t xml:space="preserve"> </w:t>
      </w:r>
      <w:bookmarkStart w:id="3209" w:name="_ETM_Q5_333090"/>
      <w:bookmarkEnd w:id="3209"/>
      <w:r>
        <w:rPr>
          <w:rtl/>
        </w:rPr>
        <w:t xml:space="preserve">הרי </w:t>
      </w:r>
      <w:bookmarkStart w:id="3210" w:name="_ETM_Q5_333300"/>
      <w:bookmarkEnd w:id="3210"/>
      <w:r>
        <w:rPr>
          <w:rtl/>
        </w:rPr>
        <w:t xml:space="preserve">המפלגות </w:t>
      </w:r>
      <w:bookmarkStart w:id="3211" w:name="_ETM_Q5_333780"/>
      <w:bookmarkEnd w:id="3211"/>
      <w:r>
        <w:rPr>
          <w:rtl/>
        </w:rPr>
        <w:t xml:space="preserve">יכולות </w:t>
      </w:r>
      <w:bookmarkStart w:id="3212" w:name="_ETM_Q5_334840"/>
      <w:bookmarkEnd w:id="3212"/>
      <w:r>
        <w:rPr>
          <w:rtl/>
        </w:rPr>
        <w:t xml:space="preserve">לבחור </w:t>
      </w:r>
      <w:bookmarkStart w:id="3213" w:name="_ETM_Q5_336190"/>
      <w:bookmarkEnd w:id="3213"/>
      <w:r>
        <w:rPr>
          <w:rtl/>
        </w:rPr>
        <w:t xml:space="preserve">ולמנות </w:t>
      </w:r>
      <w:bookmarkStart w:id="3214" w:name="_ETM_Q5_337760"/>
      <w:bookmarkEnd w:id="3214"/>
      <w:r>
        <w:rPr>
          <w:rtl/>
        </w:rPr>
        <w:t xml:space="preserve">את </w:t>
      </w:r>
      <w:bookmarkStart w:id="3215" w:name="_ETM_Q5_337940"/>
      <w:bookmarkEnd w:id="3215"/>
      <w:r>
        <w:rPr>
          <w:rtl/>
        </w:rPr>
        <w:t xml:space="preserve">מי </w:t>
      </w:r>
      <w:bookmarkStart w:id="3216" w:name="_ETM_Q5_338060"/>
      <w:bookmarkEnd w:id="3216"/>
      <w:r>
        <w:rPr>
          <w:rtl/>
        </w:rPr>
        <w:t xml:space="preserve">שהם </w:t>
      </w:r>
      <w:bookmarkStart w:id="3217" w:name="_ETM_Q5_338270"/>
      <w:bookmarkEnd w:id="3217"/>
      <w:r>
        <w:rPr>
          <w:rtl/>
        </w:rPr>
        <w:t>רוצים</w:t>
      </w:r>
      <w:r>
        <w:rPr>
          <w:rFonts w:hint="cs"/>
          <w:rtl/>
        </w:rPr>
        <w:t>.</w:t>
      </w:r>
      <w:bookmarkStart w:id="3218" w:name="_ETM_Q5_337145"/>
      <w:bookmarkEnd w:id="3218"/>
      <w:r>
        <w:rPr>
          <w:rtl/>
        </w:rPr>
        <w:t xml:space="preserve"> </w:t>
      </w:r>
      <w:bookmarkStart w:id="3219" w:name="_ETM_Q5_339169"/>
      <w:bookmarkEnd w:id="3219"/>
      <w:r>
        <w:rPr>
          <w:rtl/>
        </w:rPr>
        <w:t xml:space="preserve">אתם </w:t>
      </w:r>
      <w:bookmarkStart w:id="3220" w:name="_ETM_Q5_339560"/>
      <w:bookmarkEnd w:id="3220"/>
      <w:r>
        <w:rPr>
          <w:rtl/>
        </w:rPr>
        <w:t xml:space="preserve">לא </w:t>
      </w:r>
      <w:bookmarkStart w:id="3221" w:name="_ETM_Q5_339680"/>
      <w:bookmarkEnd w:id="3221"/>
      <w:r>
        <w:rPr>
          <w:rtl/>
        </w:rPr>
        <w:t>רוצים</w:t>
      </w:r>
      <w:r>
        <w:rPr>
          <w:rFonts w:hint="cs"/>
          <w:rtl/>
        </w:rPr>
        <w:t>?</w:t>
      </w:r>
      <w:r>
        <w:rPr>
          <w:rtl/>
        </w:rPr>
        <w:t xml:space="preserve"> </w:t>
      </w:r>
      <w:bookmarkStart w:id="3222" w:name="_ETM_Q5_340580"/>
      <w:bookmarkEnd w:id="3222"/>
      <w:r>
        <w:rPr>
          <w:rtl/>
        </w:rPr>
        <w:t xml:space="preserve">אל </w:t>
      </w:r>
      <w:bookmarkStart w:id="3223" w:name="_ETM_Q5_340730"/>
      <w:bookmarkEnd w:id="3223"/>
      <w:r>
        <w:rPr>
          <w:rtl/>
        </w:rPr>
        <w:t>ת</w:t>
      </w:r>
      <w:r>
        <w:rPr>
          <w:rFonts w:hint="cs"/>
          <w:rtl/>
        </w:rPr>
        <w:t>מ</w:t>
      </w:r>
      <w:r>
        <w:rPr>
          <w:rtl/>
        </w:rPr>
        <w:t>נו</w:t>
      </w:r>
      <w:r>
        <w:rPr>
          <w:rFonts w:hint="cs"/>
          <w:rtl/>
        </w:rPr>
        <w:t>,</w:t>
      </w:r>
      <w:r>
        <w:rPr>
          <w:rtl/>
        </w:rPr>
        <w:t xml:space="preserve"> </w:t>
      </w:r>
      <w:bookmarkStart w:id="3224" w:name="_ETM_Q5_342090"/>
      <w:bookmarkEnd w:id="3224"/>
      <w:r>
        <w:rPr>
          <w:rtl/>
        </w:rPr>
        <w:t xml:space="preserve">אל </w:t>
      </w:r>
      <w:bookmarkStart w:id="3225" w:name="_ETM_Q5_342419"/>
      <w:bookmarkEnd w:id="3225"/>
      <w:r>
        <w:rPr>
          <w:rtl/>
        </w:rPr>
        <w:t>תמנו</w:t>
      </w:r>
      <w:r>
        <w:rPr>
          <w:rFonts w:hint="cs"/>
          <w:rtl/>
        </w:rPr>
        <w:t>.</w:t>
      </w:r>
      <w:r>
        <w:rPr>
          <w:rtl/>
        </w:rPr>
        <w:t xml:space="preserve"> </w:t>
      </w:r>
      <w:bookmarkStart w:id="3226" w:name="_ETM_Q5_343460"/>
      <w:bookmarkEnd w:id="3226"/>
      <w:r>
        <w:rPr>
          <w:rtl/>
        </w:rPr>
        <w:t xml:space="preserve">אבל </w:t>
      </w:r>
      <w:bookmarkStart w:id="3227" w:name="_ETM_Q5_343760"/>
      <w:bookmarkEnd w:id="3227"/>
      <w:r>
        <w:rPr>
          <w:rtl/>
        </w:rPr>
        <w:t xml:space="preserve">לבוא </w:t>
      </w:r>
      <w:bookmarkStart w:id="3228" w:name="_ETM_Q5_344030"/>
      <w:bookmarkEnd w:id="3228"/>
      <w:r>
        <w:rPr>
          <w:rtl/>
        </w:rPr>
        <w:t>בחוק</w:t>
      </w:r>
      <w:r>
        <w:rPr>
          <w:rFonts w:hint="cs"/>
          <w:rtl/>
        </w:rPr>
        <w:t>,</w:t>
      </w:r>
      <w:bookmarkStart w:id="3229" w:name="_ETM_Q5_342668"/>
      <w:bookmarkEnd w:id="3229"/>
      <w:r>
        <w:rPr>
          <w:rtl/>
        </w:rPr>
        <w:t xml:space="preserve"> </w:t>
      </w:r>
      <w:bookmarkStart w:id="3230" w:name="_ETM_Q5_344419"/>
      <w:bookmarkEnd w:id="3230"/>
      <w:r>
        <w:rPr>
          <w:rtl/>
        </w:rPr>
        <w:t xml:space="preserve">אדוני </w:t>
      </w:r>
      <w:bookmarkStart w:id="3231" w:name="_ETM_Q5_344750"/>
      <w:bookmarkEnd w:id="3231"/>
      <w:r>
        <w:rPr>
          <w:rtl/>
        </w:rPr>
        <w:t xml:space="preserve">שר </w:t>
      </w:r>
      <w:bookmarkStart w:id="3232" w:name="_ETM_Q5_344960"/>
      <w:bookmarkEnd w:id="3232"/>
      <w:r>
        <w:rPr>
          <w:rtl/>
        </w:rPr>
        <w:t>המשפטים</w:t>
      </w:r>
      <w:r>
        <w:rPr>
          <w:rFonts w:hint="cs"/>
          <w:rtl/>
        </w:rPr>
        <w:t xml:space="preserve"> </w:t>
      </w:r>
      <w:r w:rsidR="00587310">
        <w:rPr>
          <w:rFonts w:hint="cs"/>
          <w:rtl/>
        </w:rPr>
        <w:t>– – –</w:t>
      </w:r>
      <w:bookmarkStart w:id="3233" w:name="_ETM_Q5_347280"/>
      <w:bookmarkStart w:id="3234" w:name="_ETM_Q5_345875"/>
      <w:bookmarkEnd w:id="3233"/>
      <w:bookmarkEnd w:id="3234"/>
    </w:p>
    <w:p w:rsidR="00CA15C3" w:rsidRDefault="00CA15C3" w:rsidP="00587310">
      <w:pPr>
        <w:rPr>
          <w:rtl/>
        </w:rPr>
      </w:pPr>
      <w:bookmarkStart w:id="3235" w:name="_ETM_Q5_345980"/>
      <w:bookmarkStart w:id="3236" w:name="_ETM_Q5_346034"/>
      <w:bookmarkEnd w:id="3235"/>
      <w:bookmarkEnd w:id="3236"/>
    </w:p>
    <w:p w:rsidR="00CA15C3" w:rsidRDefault="00CA15C3" w:rsidP="00387B0D">
      <w:pPr>
        <w:pStyle w:val="af5"/>
        <w:keepNext/>
        <w:rPr>
          <w:rtl/>
        </w:rPr>
      </w:pPr>
      <w:bookmarkStart w:id="3237" w:name="ET_interruption_6125_5"/>
      <w:r w:rsidRPr="005D0729">
        <w:rPr>
          <w:rStyle w:val="TagStyle"/>
          <w:rtl/>
        </w:rPr>
        <w:t xml:space="preserve"> &lt;&lt; קריאה &gt;&gt; </w:t>
      </w:r>
      <w:r>
        <w:rPr>
          <w:rtl/>
        </w:rPr>
        <w:t>יעל רון בן משה (כחול לבן):</w:t>
      </w:r>
      <w:r w:rsidRPr="005D0729">
        <w:rPr>
          <w:rStyle w:val="TagStyle"/>
          <w:rtl/>
        </w:rPr>
        <w:t xml:space="preserve"> &lt;&lt; קריאה &gt;&gt;</w:t>
      </w:r>
      <w:r>
        <w:rPr>
          <w:rtl/>
        </w:rPr>
        <w:t xml:space="preserve"> </w:t>
      </w:r>
      <w:bookmarkEnd w:id="3237"/>
    </w:p>
    <w:p w:rsidR="00CA15C3" w:rsidRDefault="00CA15C3" w:rsidP="00587310">
      <w:pPr>
        <w:rPr>
          <w:rtl/>
          <w:lang w:eastAsia="he-IL"/>
        </w:rPr>
      </w:pPr>
    </w:p>
    <w:p w:rsidR="00CA15C3" w:rsidRDefault="00CA15C3" w:rsidP="00387B0D">
      <w:pPr>
        <w:rPr>
          <w:rtl/>
          <w:lang w:eastAsia="he-IL"/>
        </w:rPr>
      </w:pPr>
      <w:bookmarkStart w:id="3238" w:name="_ETM_Q5_341424"/>
      <w:bookmarkStart w:id="3239" w:name="_ETM_Q5_342457"/>
      <w:bookmarkStart w:id="3240" w:name="_ETM_Q5_342775"/>
      <w:bookmarkEnd w:id="3238"/>
      <w:bookmarkEnd w:id="3239"/>
      <w:bookmarkEnd w:id="3240"/>
      <w:r>
        <w:rPr>
          <w:rFonts w:hint="cs"/>
          <w:rtl/>
          <w:lang w:eastAsia="he-IL"/>
        </w:rPr>
        <w:t xml:space="preserve">זה לא </w:t>
      </w:r>
      <w:bookmarkStart w:id="3241" w:name="_ETM_Q5_342278"/>
      <w:bookmarkEnd w:id="3241"/>
      <w:r>
        <w:rPr>
          <w:rFonts w:hint="cs"/>
          <w:rtl/>
          <w:lang w:eastAsia="he-IL"/>
        </w:rPr>
        <w:t>רק</w:t>
      </w:r>
      <w:bookmarkStart w:id="3242" w:name="_ETM_Q5_342857"/>
      <w:bookmarkStart w:id="3243" w:name="_ETM_Q5_341888"/>
      <w:bookmarkEnd w:id="3242"/>
      <w:bookmarkEnd w:id="3243"/>
      <w:r>
        <w:rPr>
          <w:rFonts w:hint="cs"/>
          <w:rtl/>
          <w:lang w:eastAsia="he-IL"/>
        </w:rPr>
        <w:t xml:space="preserve"> לקלפי.</w:t>
      </w:r>
      <w:bookmarkStart w:id="3244" w:name="_ETM_Q5_344233"/>
      <w:bookmarkEnd w:id="3244"/>
    </w:p>
    <w:p w:rsidR="00CA15C3" w:rsidRDefault="00CA15C3" w:rsidP="00387B0D">
      <w:pPr>
        <w:rPr>
          <w:rtl/>
          <w:lang w:eastAsia="he-IL"/>
        </w:rPr>
      </w:pPr>
      <w:bookmarkStart w:id="3245" w:name="_ETM_Q5_344313"/>
      <w:bookmarkEnd w:id="3245"/>
    </w:p>
    <w:p w:rsidR="00CA15C3" w:rsidRDefault="00CA15C3" w:rsidP="00387B0D">
      <w:pPr>
        <w:pStyle w:val="af5"/>
        <w:keepNext/>
        <w:rPr>
          <w:rtl/>
        </w:rPr>
      </w:pPr>
      <w:bookmarkStart w:id="3246" w:name="ET_interruption_6208_6"/>
      <w:r w:rsidRPr="005D0729">
        <w:rPr>
          <w:rStyle w:val="TagStyle"/>
          <w:rtl/>
        </w:rPr>
        <w:t xml:space="preserve"> &lt;&lt; קריאה &gt;&gt; </w:t>
      </w:r>
      <w:r>
        <w:rPr>
          <w:rtl/>
        </w:rPr>
        <w:t>שר המשפטים גדעון סער:</w:t>
      </w:r>
      <w:r w:rsidRPr="005D0729">
        <w:rPr>
          <w:rStyle w:val="TagStyle"/>
          <w:rtl/>
        </w:rPr>
        <w:t xml:space="preserve"> &lt;&lt; קריאה &gt;&gt;</w:t>
      </w:r>
      <w:r>
        <w:rPr>
          <w:rtl/>
        </w:rPr>
        <w:t xml:space="preserve"> </w:t>
      </w:r>
      <w:bookmarkEnd w:id="3246"/>
    </w:p>
    <w:p w:rsidR="00CA15C3" w:rsidRDefault="00CA15C3" w:rsidP="00587310">
      <w:pPr>
        <w:rPr>
          <w:rtl/>
          <w:lang w:eastAsia="he-IL"/>
        </w:rPr>
      </w:pPr>
    </w:p>
    <w:p w:rsidR="00CA15C3" w:rsidRDefault="00CA15C3" w:rsidP="00387B0D">
      <w:pPr>
        <w:rPr>
          <w:rtl/>
          <w:lang w:eastAsia="he-IL"/>
        </w:rPr>
      </w:pPr>
      <w:r>
        <w:rPr>
          <w:rFonts w:hint="cs"/>
          <w:rtl/>
          <w:lang w:eastAsia="he-IL"/>
        </w:rPr>
        <w:t>זה לא רק לוועדות קלפי.</w:t>
      </w:r>
    </w:p>
    <w:p w:rsidR="00CA15C3" w:rsidRDefault="00CA15C3" w:rsidP="00387B0D">
      <w:pPr>
        <w:rPr>
          <w:rtl/>
          <w:lang w:eastAsia="he-IL"/>
        </w:rPr>
      </w:pPr>
      <w:bookmarkStart w:id="3247" w:name="_ETM_Q5_343168"/>
      <w:bookmarkEnd w:id="3247"/>
    </w:p>
    <w:p w:rsidR="00CA15C3" w:rsidRDefault="00CA15C3" w:rsidP="00387B0D">
      <w:pPr>
        <w:pStyle w:val="af6"/>
        <w:keepNext/>
        <w:rPr>
          <w:rtl/>
        </w:rPr>
      </w:pPr>
      <w:bookmarkStart w:id="3248" w:name="ET_yor_6244_7"/>
      <w:r w:rsidRPr="005D0729">
        <w:rPr>
          <w:rStyle w:val="TagStyle"/>
          <w:rtl/>
        </w:rPr>
        <w:t xml:space="preserve"> &lt;&lt; יור &gt;&gt; </w:t>
      </w:r>
      <w:r>
        <w:rPr>
          <w:rtl/>
        </w:rPr>
        <w:t>היו"ר איתן גינזבורג:</w:t>
      </w:r>
      <w:r w:rsidRPr="005D0729">
        <w:rPr>
          <w:rStyle w:val="TagStyle"/>
          <w:rtl/>
        </w:rPr>
        <w:t xml:space="preserve"> &lt;&lt; יור &gt;&gt;</w:t>
      </w:r>
      <w:r>
        <w:rPr>
          <w:rtl/>
        </w:rPr>
        <w:t xml:space="preserve"> </w:t>
      </w:r>
      <w:bookmarkEnd w:id="3248"/>
    </w:p>
    <w:p w:rsidR="00CA15C3" w:rsidRDefault="00CA15C3" w:rsidP="00587310">
      <w:pPr>
        <w:rPr>
          <w:rtl/>
          <w:lang w:eastAsia="he-IL"/>
        </w:rPr>
      </w:pPr>
    </w:p>
    <w:p w:rsidR="00CA15C3" w:rsidRDefault="00CA15C3" w:rsidP="00587310">
      <w:pPr>
        <w:rPr>
          <w:rtl/>
          <w:lang w:eastAsia="he-IL"/>
        </w:rPr>
      </w:pPr>
      <w:bookmarkStart w:id="3249" w:name="_ETM_Q5_344141"/>
      <w:bookmarkEnd w:id="3249"/>
      <w:r>
        <w:rPr>
          <w:rFonts w:hint="cs"/>
          <w:rtl/>
          <w:lang w:eastAsia="he-IL"/>
        </w:rPr>
        <w:t>זה לא ע</w:t>
      </w:r>
      <w:bookmarkStart w:id="3250" w:name="_ETM_Q5_345306"/>
      <w:bookmarkStart w:id="3251" w:name="_ETM_Q5_340795"/>
      <w:bookmarkEnd w:id="3250"/>
      <w:bookmarkEnd w:id="3251"/>
      <w:r>
        <w:rPr>
          <w:rFonts w:hint="cs"/>
          <w:rtl/>
          <w:lang w:eastAsia="he-IL"/>
        </w:rPr>
        <w:t>ובד קלפי, אדוני.</w:t>
      </w:r>
      <w:bookmarkStart w:id="3252" w:name="_ETM_Q5_352483"/>
      <w:bookmarkEnd w:id="3252"/>
      <w:r>
        <w:rPr>
          <w:rFonts w:hint="cs"/>
          <w:rtl/>
          <w:lang w:eastAsia="he-IL"/>
        </w:rPr>
        <w:t xml:space="preserve"> זה רק מדובר</w:t>
      </w:r>
      <w:bookmarkStart w:id="3253" w:name="_ETM_Q5_349823"/>
      <w:bookmarkEnd w:id="3253"/>
      <w:r>
        <w:rPr>
          <w:rFonts w:hint="cs"/>
          <w:rtl/>
          <w:lang w:eastAsia="he-IL"/>
        </w:rPr>
        <w:t xml:space="preserve"> </w:t>
      </w:r>
      <w:r w:rsidR="00587310">
        <w:rPr>
          <w:rFonts w:hint="cs"/>
          <w:rtl/>
          <w:lang w:eastAsia="he-IL"/>
        </w:rPr>
        <w:t>– – –</w:t>
      </w:r>
      <w:bookmarkStart w:id="3254" w:name="_ETM_Q5_350586"/>
      <w:bookmarkEnd w:id="3254"/>
    </w:p>
    <w:p w:rsidR="00CA15C3" w:rsidRDefault="00CA15C3" w:rsidP="00387B0D">
      <w:pPr>
        <w:rPr>
          <w:rtl/>
          <w:lang w:eastAsia="he-IL"/>
        </w:rPr>
      </w:pPr>
      <w:bookmarkStart w:id="3255" w:name="_ETM_Q5_350690"/>
      <w:bookmarkEnd w:id="3255"/>
    </w:p>
    <w:p w:rsidR="00CA15C3" w:rsidRDefault="00CA15C3" w:rsidP="00387B0D">
      <w:pPr>
        <w:pStyle w:val="-"/>
        <w:keepNext/>
        <w:rPr>
          <w:rtl/>
        </w:rPr>
      </w:pPr>
      <w:bookmarkStart w:id="3256" w:name="ET_speakercontinue_5292_8"/>
      <w:r w:rsidRPr="005D0729">
        <w:rPr>
          <w:rStyle w:val="TagStyle"/>
          <w:rtl/>
        </w:rPr>
        <w:t xml:space="preserve"> &lt;&lt; דובר_המשך &gt;&gt; </w:t>
      </w:r>
      <w:r>
        <w:rPr>
          <w:rtl/>
        </w:rPr>
        <w:t>אוסאמה סעדי (הרשימה המשותפת):</w:t>
      </w:r>
      <w:r w:rsidRPr="005D0729">
        <w:rPr>
          <w:rStyle w:val="TagStyle"/>
          <w:rtl/>
        </w:rPr>
        <w:t xml:space="preserve"> &lt;&lt; דובר_המשך &gt;&gt;</w:t>
      </w:r>
      <w:r>
        <w:rPr>
          <w:rtl/>
        </w:rPr>
        <w:t xml:space="preserve"> </w:t>
      </w:r>
      <w:bookmarkEnd w:id="3256"/>
    </w:p>
    <w:p w:rsidR="00CA15C3" w:rsidRDefault="00CA15C3" w:rsidP="00587310">
      <w:pPr>
        <w:rPr>
          <w:rtl/>
          <w:lang w:eastAsia="he-IL"/>
        </w:rPr>
      </w:pPr>
    </w:p>
    <w:p w:rsidR="00CA15C3" w:rsidRDefault="00CA15C3" w:rsidP="00387B0D">
      <w:pPr>
        <w:rPr>
          <w:rtl/>
          <w:lang w:eastAsia="he-IL"/>
        </w:rPr>
      </w:pPr>
      <w:r>
        <w:rPr>
          <w:rFonts w:hint="cs"/>
          <w:rtl/>
          <w:lang w:eastAsia="he-IL"/>
        </w:rPr>
        <w:t>א</w:t>
      </w:r>
      <w:bookmarkStart w:id="3257" w:name="_ETM_Q5_351713"/>
      <w:bookmarkEnd w:id="3257"/>
      <w:r>
        <w:rPr>
          <w:rFonts w:hint="cs"/>
          <w:rtl/>
          <w:lang w:eastAsia="he-IL"/>
        </w:rPr>
        <w:t>ז תכף אני אתייח</w:t>
      </w:r>
      <w:bookmarkStart w:id="3258" w:name="_ETM_Q5_350640"/>
      <w:bookmarkEnd w:id="3258"/>
      <w:r>
        <w:rPr>
          <w:rFonts w:hint="cs"/>
          <w:rtl/>
          <w:lang w:eastAsia="he-IL"/>
        </w:rPr>
        <w:t>ס.</w:t>
      </w:r>
      <w:bookmarkStart w:id="3259" w:name="_ETM_Q5_351204"/>
      <w:bookmarkEnd w:id="3259"/>
    </w:p>
    <w:p w:rsidR="00CA15C3" w:rsidRDefault="00CA15C3" w:rsidP="00387B0D">
      <w:pPr>
        <w:rPr>
          <w:rtl/>
          <w:lang w:eastAsia="he-IL"/>
        </w:rPr>
      </w:pPr>
      <w:bookmarkStart w:id="3260" w:name="_ETM_Q5_351292"/>
      <w:bookmarkEnd w:id="3260"/>
    </w:p>
    <w:p w:rsidR="00CA15C3" w:rsidRDefault="00CA15C3" w:rsidP="00387B0D">
      <w:pPr>
        <w:pStyle w:val="af6"/>
        <w:keepNext/>
        <w:rPr>
          <w:rtl/>
        </w:rPr>
      </w:pPr>
      <w:r w:rsidRPr="005D0729">
        <w:rPr>
          <w:rStyle w:val="TagStyle"/>
          <w:rtl/>
        </w:rPr>
        <w:t xml:space="preserve"> &lt;&lt; יור &gt;&gt; </w:t>
      </w:r>
      <w:r>
        <w:rPr>
          <w:rtl/>
        </w:rPr>
        <w:t>היו"ר איתן גינזבורג:</w:t>
      </w:r>
      <w:r w:rsidRPr="005D0729">
        <w:rPr>
          <w:rStyle w:val="TagStyle"/>
          <w:rtl/>
        </w:rPr>
        <w:t xml:space="preserve"> &lt;&lt; יור &gt;&gt;</w:t>
      </w:r>
      <w:r>
        <w:rPr>
          <w:rtl/>
        </w:rPr>
        <w:t xml:space="preserve"> </w:t>
      </w:r>
    </w:p>
    <w:p w:rsidR="00CA15C3" w:rsidRDefault="00CA15C3" w:rsidP="00587310">
      <w:pPr>
        <w:rPr>
          <w:rtl/>
          <w:lang w:eastAsia="he-IL"/>
        </w:rPr>
      </w:pPr>
    </w:p>
    <w:p w:rsidR="00CA15C3" w:rsidRDefault="00CA15C3" w:rsidP="00387B0D">
      <w:pPr>
        <w:rPr>
          <w:rtl/>
          <w:lang w:eastAsia="he-IL"/>
        </w:rPr>
      </w:pPr>
      <w:r>
        <w:rPr>
          <w:rFonts w:hint="cs"/>
          <w:rtl/>
          <w:lang w:eastAsia="he-IL"/>
        </w:rPr>
        <w:t>ז</w:t>
      </w:r>
      <w:bookmarkStart w:id="3261" w:name="_ETM_Q5_352260"/>
      <w:bookmarkEnd w:id="3261"/>
      <w:r>
        <w:rPr>
          <w:rFonts w:hint="cs"/>
          <w:rtl/>
          <w:lang w:eastAsia="he-IL"/>
        </w:rPr>
        <w:t>ה</w:t>
      </w:r>
      <w:bookmarkStart w:id="3262" w:name="_ETM_Q5_353367"/>
      <w:bookmarkEnd w:id="3262"/>
      <w:r>
        <w:rPr>
          <w:rFonts w:hint="cs"/>
          <w:rtl/>
          <w:lang w:eastAsia="he-IL"/>
        </w:rPr>
        <w:t xml:space="preserve"> לא קשור למינויים.</w:t>
      </w:r>
    </w:p>
    <w:p w:rsidR="00CA15C3" w:rsidRDefault="00CA15C3" w:rsidP="00387B0D">
      <w:pPr>
        <w:rPr>
          <w:rtl/>
          <w:lang w:eastAsia="he-IL"/>
        </w:rPr>
      </w:pPr>
    </w:p>
    <w:p w:rsidR="00CA15C3" w:rsidRDefault="00CA15C3" w:rsidP="00387B0D">
      <w:pPr>
        <w:pStyle w:val="-"/>
        <w:keepNext/>
        <w:rPr>
          <w:rtl/>
        </w:rPr>
      </w:pPr>
      <w:bookmarkStart w:id="3263" w:name="_ETM_Q5_351659"/>
      <w:bookmarkStart w:id="3264" w:name="_ETM_Q5_351770"/>
      <w:bookmarkStart w:id="3265" w:name="ET_speakercontinue_5292_10"/>
      <w:bookmarkEnd w:id="3263"/>
      <w:bookmarkEnd w:id="3264"/>
      <w:r w:rsidRPr="005D0729">
        <w:rPr>
          <w:rStyle w:val="TagStyle"/>
          <w:rtl/>
        </w:rPr>
        <w:t xml:space="preserve"> &lt;&lt; דובר_המשך &gt;&gt; </w:t>
      </w:r>
      <w:r>
        <w:rPr>
          <w:rtl/>
        </w:rPr>
        <w:t>אוסאמה סעדי (הרשימה המשותפת):</w:t>
      </w:r>
      <w:r w:rsidRPr="005D0729">
        <w:rPr>
          <w:rStyle w:val="TagStyle"/>
          <w:rtl/>
        </w:rPr>
        <w:t xml:space="preserve"> &lt;&lt; דובר_המשך &gt;&gt;</w:t>
      </w:r>
      <w:r>
        <w:rPr>
          <w:rtl/>
        </w:rPr>
        <w:t xml:space="preserve"> </w:t>
      </w:r>
      <w:bookmarkEnd w:id="3265"/>
    </w:p>
    <w:p w:rsidR="00CA15C3" w:rsidRDefault="00CA15C3" w:rsidP="00587310">
      <w:pPr>
        <w:rPr>
          <w:rtl/>
          <w:lang w:eastAsia="he-IL"/>
        </w:rPr>
      </w:pPr>
    </w:p>
    <w:p w:rsidR="00CA15C3" w:rsidRDefault="00CA15C3" w:rsidP="006C05CB">
      <w:pPr>
        <w:rPr>
          <w:rtl/>
        </w:rPr>
      </w:pPr>
      <w:bookmarkStart w:id="3266" w:name="_ETM_Q5_352819"/>
      <w:bookmarkStart w:id="3267" w:name="_ETM_Q5_346083"/>
      <w:bookmarkStart w:id="3268" w:name="_ETM_Q5_347489"/>
      <w:bookmarkStart w:id="3269" w:name="_ETM_Q5_347609"/>
      <w:bookmarkStart w:id="3270" w:name="_ETM_Q5_348030"/>
      <w:bookmarkStart w:id="3271" w:name="_ETM_Q5_348120"/>
      <w:bookmarkStart w:id="3272" w:name="_ETM_Q5_348299"/>
      <w:bookmarkStart w:id="3273" w:name="_ETM_Q5_348629"/>
      <w:bookmarkStart w:id="3274" w:name="_ETM_Q5_349200"/>
      <w:bookmarkStart w:id="3275" w:name="_ETM_Q5_349650"/>
      <w:bookmarkStart w:id="3276" w:name="_ETM_Q5_350040"/>
      <w:bookmarkStart w:id="3277" w:name="_ETM_Q5_351130"/>
      <w:bookmarkStart w:id="3278" w:name="_ETM_Q5_351490"/>
      <w:bookmarkStart w:id="3279" w:name="_ETM_Q5_351610"/>
      <w:bookmarkStart w:id="3280" w:name="_ETM_Q5_351669"/>
      <w:bookmarkStart w:id="3281" w:name="_ETM_Q5_352210"/>
      <w:bookmarkStart w:id="3282" w:name="_ETM_Q5_352360"/>
      <w:bookmarkStart w:id="3283" w:name="_ETM_Q5_352810"/>
      <w:bookmarkStart w:id="3284" w:name="_ETM_Q5_352990"/>
      <w:bookmarkStart w:id="3285" w:name="_ETM_Q5_353320"/>
      <w:bookmarkStart w:id="3286" w:name="_ETM_Q5_353440"/>
      <w:bookmarkStart w:id="3287" w:name="_ETM_Q5_353710"/>
      <w:bookmarkStart w:id="3288" w:name="_ETM_Q5_354100"/>
      <w:bookmarkStart w:id="3289" w:name="_ETM_Q5_354520"/>
      <w:bookmarkStart w:id="3290" w:name="_ETM_Q5_352578"/>
      <w:bookmarkEnd w:id="3266"/>
      <w:bookmarkEnd w:id="3267"/>
      <w:bookmarkEnd w:id="3268"/>
      <w:bookmarkEnd w:id="3269"/>
      <w:bookmarkEnd w:id="3270"/>
      <w:bookmarkEnd w:id="3271"/>
      <w:bookmarkEnd w:id="3272"/>
      <w:bookmarkEnd w:id="3273"/>
      <w:bookmarkEnd w:id="3274"/>
      <w:bookmarkEnd w:id="3275"/>
      <w:bookmarkEnd w:id="3276"/>
      <w:bookmarkEnd w:id="3277"/>
      <w:bookmarkEnd w:id="3278"/>
      <w:bookmarkEnd w:id="3279"/>
      <w:bookmarkEnd w:id="3280"/>
      <w:bookmarkEnd w:id="3281"/>
      <w:bookmarkEnd w:id="3282"/>
      <w:bookmarkEnd w:id="3283"/>
      <w:bookmarkEnd w:id="3284"/>
      <w:bookmarkEnd w:id="3285"/>
      <w:bookmarkEnd w:id="3286"/>
      <w:bookmarkEnd w:id="3287"/>
      <w:bookmarkEnd w:id="3288"/>
      <w:bookmarkEnd w:id="3289"/>
      <w:bookmarkEnd w:id="3290"/>
      <w:r>
        <w:rPr>
          <w:rFonts w:hint="cs"/>
          <w:rtl/>
        </w:rPr>
        <w:t xml:space="preserve">לא, </w:t>
      </w:r>
      <w:r>
        <w:rPr>
          <w:rtl/>
        </w:rPr>
        <w:t xml:space="preserve">אבל </w:t>
      </w:r>
      <w:bookmarkStart w:id="3291" w:name="_ETM_Q5_354730"/>
      <w:bookmarkEnd w:id="3291"/>
      <w:r>
        <w:rPr>
          <w:rtl/>
        </w:rPr>
        <w:t xml:space="preserve">אתה </w:t>
      </w:r>
      <w:bookmarkStart w:id="3292" w:name="_ETM_Q5_354940"/>
      <w:bookmarkEnd w:id="3292"/>
      <w:r>
        <w:rPr>
          <w:rtl/>
        </w:rPr>
        <w:t>אומר</w:t>
      </w:r>
      <w:r>
        <w:rPr>
          <w:rFonts w:hint="cs"/>
          <w:rtl/>
        </w:rPr>
        <w:t>:</w:t>
      </w:r>
      <w:r>
        <w:rPr>
          <w:rtl/>
        </w:rPr>
        <w:t xml:space="preserve"> </w:t>
      </w:r>
      <w:bookmarkStart w:id="3293" w:name="_ETM_Q5_355450"/>
      <w:bookmarkEnd w:id="3293"/>
      <w:r>
        <w:rPr>
          <w:rFonts w:hint="cs"/>
          <w:rtl/>
        </w:rPr>
        <w:t>שכ</w:t>
      </w:r>
      <w:r>
        <w:rPr>
          <w:rtl/>
        </w:rPr>
        <w:t xml:space="preserve">ר </w:t>
      </w:r>
      <w:bookmarkStart w:id="3294" w:name="_ETM_Q5_355840"/>
      <w:bookmarkEnd w:id="3294"/>
      <w:r>
        <w:rPr>
          <w:rtl/>
        </w:rPr>
        <w:t>מוגדל</w:t>
      </w:r>
      <w:bookmarkStart w:id="3295" w:name="_ETM_Q5_356622"/>
      <w:bookmarkStart w:id="3296" w:name="_ETM_Q5_356800"/>
      <w:bookmarkEnd w:id="3295"/>
      <w:bookmarkEnd w:id="3296"/>
      <w:r>
        <w:rPr>
          <w:rFonts w:hint="cs"/>
          <w:rtl/>
        </w:rPr>
        <w:t>.</w:t>
      </w:r>
      <w:bookmarkStart w:id="3297" w:name="_ETM_Q5_354446"/>
      <w:bookmarkEnd w:id="3297"/>
      <w:r>
        <w:rPr>
          <w:rtl/>
        </w:rPr>
        <w:t xml:space="preserve"> </w:t>
      </w:r>
      <w:bookmarkStart w:id="3298" w:name="_ETM_Q5_357709"/>
      <w:bookmarkEnd w:id="3298"/>
      <w:r>
        <w:rPr>
          <w:rtl/>
        </w:rPr>
        <w:t xml:space="preserve">אז </w:t>
      </w:r>
      <w:bookmarkStart w:id="3299" w:name="_ETM_Q5_357950"/>
      <w:bookmarkEnd w:id="3299"/>
      <w:r>
        <w:rPr>
          <w:rtl/>
        </w:rPr>
        <w:t>גם</w:t>
      </w:r>
      <w:r>
        <w:rPr>
          <w:rFonts w:hint="cs"/>
          <w:rtl/>
        </w:rPr>
        <w:t xml:space="preserve"> </w:t>
      </w:r>
      <w:r>
        <w:rPr>
          <w:rtl/>
        </w:rPr>
        <w:t xml:space="preserve">– </w:t>
      </w:r>
      <w:bookmarkStart w:id="3300" w:name="_ETM_Q5_358700"/>
      <w:bookmarkEnd w:id="3300"/>
      <w:r>
        <w:rPr>
          <w:rtl/>
        </w:rPr>
        <w:t xml:space="preserve">אני </w:t>
      </w:r>
      <w:bookmarkStart w:id="3301" w:name="_ETM_Q5_358939"/>
      <w:bookmarkEnd w:id="3301"/>
      <w:r>
        <w:rPr>
          <w:rtl/>
        </w:rPr>
        <w:t xml:space="preserve">יודע </w:t>
      </w:r>
      <w:bookmarkStart w:id="3302" w:name="_ETM_Q5_359239"/>
      <w:bookmarkEnd w:id="3302"/>
      <w:r>
        <w:rPr>
          <w:rtl/>
        </w:rPr>
        <w:t xml:space="preserve">שזה </w:t>
      </w:r>
      <w:bookmarkStart w:id="3303" w:name="_ETM_Q5_359689"/>
      <w:bookmarkEnd w:id="3303"/>
      <w:r>
        <w:rPr>
          <w:rtl/>
        </w:rPr>
        <w:t xml:space="preserve">בעיקר </w:t>
      </w:r>
      <w:bookmarkStart w:id="3304" w:name="_ETM_Q5_360230"/>
      <w:bookmarkEnd w:id="3304"/>
      <w:r>
        <w:rPr>
          <w:rtl/>
        </w:rPr>
        <w:t xml:space="preserve">נגד </w:t>
      </w:r>
      <w:bookmarkStart w:id="3305" w:name="_ETM_Q5_360559"/>
      <w:bookmarkEnd w:id="3305"/>
      <w:r>
        <w:rPr>
          <w:rtl/>
        </w:rPr>
        <w:t xml:space="preserve">עובדים </w:t>
      </w:r>
      <w:bookmarkStart w:id="3306" w:name="_ETM_Q5_360950"/>
      <w:bookmarkEnd w:id="3306"/>
      <w:r>
        <w:rPr>
          <w:rtl/>
        </w:rPr>
        <w:t>זרים</w:t>
      </w:r>
      <w:r>
        <w:rPr>
          <w:rFonts w:hint="cs"/>
          <w:rtl/>
        </w:rPr>
        <w:t>,</w:t>
      </w:r>
      <w:r>
        <w:rPr>
          <w:rtl/>
        </w:rPr>
        <w:t xml:space="preserve"> </w:t>
      </w:r>
      <w:bookmarkStart w:id="3307" w:name="_ETM_Q5_362110"/>
      <w:bookmarkEnd w:id="3307"/>
      <w:r>
        <w:rPr>
          <w:rtl/>
        </w:rPr>
        <w:t xml:space="preserve">שלא </w:t>
      </w:r>
      <w:bookmarkStart w:id="3308" w:name="_ETM_Q5_362440"/>
      <w:bookmarkEnd w:id="3308"/>
      <w:r>
        <w:rPr>
          <w:rtl/>
        </w:rPr>
        <w:t xml:space="preserve">יקבלו </w:t>
      </w:r>
      <w:bookmarkStart w:id="3309" w:name="_ETM_Q5_362830"/>
      <w:bookmarkEnd w:id="3309"/>
      <w:r>
        <w:rPr>
          <w:rtl/>
        </w:rPr>
        <w:t xml:space="preserve">שכר </w:t>
      </w:r>
      <w:bookmarkStart w:id="3310" w:name="_ETM_Q5_363220"/>
      <w:bookmarkEnd w:id="3310"/>
      <w:r>
        <w:rPr>
          <w:rtl/>
        </w:rPr>
        <w:t>מוגדל</w:t>
      </w:r>
      <w:r>
        <w:rPr>
          <w:rFonts w:hint="cs"/>
          <w:rtl/>
        </w:rPr>
        <w:t>,</w:t>
      </w:r>
      <w:r>
        <w:rPr>
          <w:rtl/>
        </w:rPr>
        <w:t xml:space="preserve"> </w:t>
      </w:r>
      <w:bookmarkStart w:id="3311" w:name="_ETM_Q5_365210"/>
      <w:bookmarkEnd w:id="3311"/>
      <w:r>
        <w:rPr>
          <w:rtl/>
        </w:rPr>
        <w:t xml:space="preserve">אבל </w:t>
      </w:r>
      <w:bookmarkStart w:id="3312" w:name="_ETM_Q5_366749"/>
      <w:bookmarkEnd w:id="3312"/>
      <w:r>
        <w:rPr>
          <w:rtl/>
        </w:rPr>
        <w:t xml:space="preserve">למה </w:t>
      </w:r>
      <w:bookmarkStart w:id="3313" w:name="_ETM_Q5_367139"/>
      <w:bookmarkEnd w:id="3313"/>
      <w:r>
        <w:rPr>
          <w:rtl/>
        </w:rPr>
        <w:t xml:space="preserve">בחוק </w:t>
      </w:r>
      <w:bookmarkStart w:id="3314" w:name="_ETM_Q5_367859"/>
      <w:bookmarkEnd w:id="3314"/>
      <w:r>
        <w:rPr>
          <w:rtl/>
        </w:rPr>
        <w:t>קבע</w:t>
      </w:r>
      <w:r>
        <w:rPr>
          <w:rFonts w:hint="cs"/>
          <w:rtl/>
        </w:rPr>
        <w:t>?</w:t>
      </w:r>
      <w:bookmarkStart w:id="3315" w:name="_ETM_Q5_368303"/>
      <w:bookmarkEnd w:id="3315"/>
      <w:r>
        <w:rPr>
          <w:rtl/>
        </w:rPr>
        <w:t xml:space="preserve"> </w:t>
      </w:r>
      <w:bookmarkStart w:id="3316" w:name="_ETM_Q5_369230"/>
      <w:bookmarkEnd w:id="3316"/>
      <w:r>
        <w:rPr>
          <w:rtl/>
        </w:rPr>
        <w:t xml:space="preserve">למה </w:t>
      </w:r>
      <w:bookmarkStart w:id="3317" w:name="_ETM_Q5_369799"/>
      <w:bookmarkEnd w:id="3317"/>
      <w:r>
        <w:rPr>
          <w:rtl/>
        </w:rPr>
        <w:t xml:space="preserve">נגד </w:t>
      </w:r>
      <w:bookmarkStart w:id="3318" w:name="_ETM_Q5_370069"/>
      <w:bookmarkEnd w:id="3318"/>
      <w:r>
        <w:rPr>
          <w:rtl/>
        </w:rPr>
        <w:t xml:space="preserve">עובדים </w:t>
      </w:r>
      <w:bookmarkStart w:id="3319" w:name="_ETM_Q5_370400"/>
      <w:bookmarkEnd w:id="3319"/>
      <w:r>
        <w:rPr>
          <w:rtl/>
        </w:rPr>
        <w:t>זרים</w:t>
      </w:r>
      <w:r>
        <w:rPr>
          <w:rFonts w:hint="cs"/>
          <w:rtl/>
        </w:rPr>
        <w:t>?</w:t>
      </w:r>
      <w:bookmarkStart w:id="3320" w:name="_ETM_Q5_367784"/>
      <w:bookmarkEnd w:id="3320"/>
      <w:r>
        <w:rPr>
          <w:rtl/>
        </w:rPr>
        <w:t xml:space="preserve"> </w:t>
      </w:r>
      <w:bookmarkStart w:id="3321" w:name="_ETM_Q5_370999"/>
      <w:bookmarkEnd w:id="3321"/>
      <w:r>
        <w:rPr>
          <w:rtl/>
        </w:rPr>
        <w:t xml:space="preserve">אז </w:t>
      </w:r>
      <w:bookmarkStart w:id="3322" w:name="_ETM_Q5_371180"/>
      <w:bookmarkEnd w:id="3322"/>
      <w:r>
        <w:rPr>
          <w:rtl/>
        </w:rPr>
        <w:t xml:space="preserve">אתם </w:t>
      </w:r>
      <w:bookmarkStart w:id="3323" w:name="_ETM_Q5_371419"/>
      <w:bookmarkEnd w:id="3323"/>
      <w:r>
        <w:rPr>
          <w:rtl/>
        </w:rPr>
        <w:t>מח</w:t>
      </w:r>
      <w:r>
        <w:rPr>
          <w:rFonts w:hint="cs"/>
          <w:rtl/>
        </w:rPr>
        <w:t>ר</w:t>
      </w:r>
      <w:r>
        <w:rPr>
          <w:rtl/>
        </w:rPr>
        <w:t>יגים</w:t>
      </w:r>
      <w:bookmarkStart w:id="3324" w:name="_ETM_Q5_371840"/>
      <w:bookmarkEnd w:id="3324"/>
      <w:r>
        <w:rPr>
          <w:rtl/>
        </w:rPr>
        <w:t xml:space="preserve"> </w:t>
      </w:r>
      <w:bookmarkStart w:id="3325" w:name="_ETM_Q5_372019"/>
      <w:bookmarkEnd w:id="3325"/>
      <w:r>
        <w:rPr>
          <w:rtl/>
        </w:rPr>
        <w:t xml:space="preserve">בני </w:t>
      </w:r>
      <w:bookmarkStart w:id="3326" w:name="_ETM_Q5_372260"/>
      <w:bookmarkEnd w:id="3326"/>
      <w:r>
        <w:rPr>
          <w:rtl/>
        </w:rPr>
        <w:t>נוער</w:t>
      </w:r>
      <w:bookmarkStart w:id="3327" w:name="_ETM_Q5_373556"/>
      <w:bookmarkEnd w:id="3327"/>
      <w:r>
        <w:rPr>
          <w:rFonts w:hint="cs"/>
          <w:rtl/>
        </w:rPr>
        <w:t>.</w:t>
      </w:r>
      <w:r>
        <w:rPr>
          <w:rtl/>
        </w:rPr>
        <w:t xml:space="preserve"> </w:t>
      </w:r>
      <w:bookmarkStart w:id="3328" w:name="_ETM_Q5_373360"/>
      <w:bookmarkEnd w:id="3328"/>
      <w:r>
        <w:rPr>
          <w:rtl/>
        </w:rPr>
        <w:t xml:space="preserve">ויש </w:t>
      </w:r>
      <w:bookmarkStart w:id="3329" w:name="_ETM_Q5_373660"/>
      <w:bookmarkEnd w:id="3329"/>
      <w:r>
        <w:rPr>
          <w:rtl/>
        </w:rPr>
        <w:t xml:space="preserve">תושבים </w:t>
      </w:r>
      <w:bookmarkStart w:id="3330" w:name="_ETM_Q5_374080"/>
      <w:bookmarkEnd w:id="3330"/>
      <w:r>
        <w:rPr>
          <w:rtl/>
        </w:rPr>
        <w:t>אחרים</w:t>
      </w:r>
      <w:bookmarkStart w:id="3331" w:name="_ETM_Q5_375139"/>
      <w:bookmarkStart w:id="3332" w:name="_ETM_Q5_375349"/>
      <w:bookmarkStart w:id="3333" w:name="_ETM_Q5_375800"/>
      <w:bookmarkStart w:id="3334" w:name="_ETM_Q5_375135"/>
      <w:bookmarkEnd w:id="3331"/>
      <w:bookmarkEnd w:id="3332"/>
      <w:bookmarkEnd w:id="3333"/>
      <w:bookmarkEnd w:id="3334"/>
      <w:r>
        <w:rPr>
          <w:rtl/>
        </w:rPr>
        <w:t xml:space="preserve"> </w:t>
      </w:r>
      <w:bookmarkStart w:id="3335" w:name="_ETM_Q5_376669"/>
      <w:bookmarkEnd w:id="3335"/>
      <w:r>
        <w:rPr>
          <w:rtl/>
        </w:rPr>
        <w:t xml:space="preserve">שהם </w:t>
      </w:r>
      <w:bookmarkStart w:id="3336" w:name="_ETM_Q5_376940"/>
      <w:bookmarkEnd w:id="3336"/>
      <w:r>
        <w:rPr>
          <w:rtl/>
        </w:rPr>
        <w:t xml:space="preserve">לא </w:t>
      </w:r>
      <w:bookmarkStart w:id="3337" w:name="_ETM_Q5_377030"/>
      <w:bookmarkEnd w:id="3337"/>
      <w:r>
        <w:rPr>
          <w:rtl/>
        </w:rPr>
        <w:t>רשומים</w:t>
      </w:r>
      <w:r>
        <w:rPr>
          <w:rFonts w:hint="cs"/>
          <w:rtl/>
        </w:rPr>
        <w:t>,</w:t>
      </w:r>
      <w:r>
        <w:rPr>
          <w:rtl/>
        </w:rPr>
        <w:t xml:space="preserve"> </w:t>
      </w:r>
      <w:bookmarkStart w:id="3338" w:name="_ETM_Q5_377480"/>
      <w:bookmarkEnd w:id="3338"/>
      <w:r>
        <w:rPr>
          <w:rtl/>
        </w:rPr>
        <w:t xml:space="preserve">אדוני </w:t>
      </w:r>
      <w:bookmarkStart w:id="3339" w:name="_ETM_Q5_378260"/>
      <w:bookmarkEnd w:id="3339"/>
      <w:r>
        <w:rPr>
          <w:rtl/>
        </w:rPr>
        <w:t xml:space="preserve">שר </w:t>
      </w:r>
      <w:bookmarkStart w:id="3340" w:name="_ETM_Q5_378500"/>
      <w:bookmarkEnd w:id="3340"/>
      <w:r>
        <w:rPr>
          <w:rtl/>
        </w:rPr>
        <w:t>המשפטים</w:t>
      </w:r>
      <w:r>
        <w:rPr>
          <w:rFonts w:hint="cs"/>
          <w:rtl/>
        </w:rPr>
        <w:t>,</w:t>
      </w:r>
      <w:r>
        <w:rPr>
          <w:rtl/>
        </w:rPr>
        <w:t xml:space="preserve"> </w:t>
      </w:r>
      <w:bookmarkStart w:id="3341" w:name="_ETM_Q5_379550"/>
      <w:bookmarkEnd w:id="3341"/>
      <w:r>
        <w:rPr>
          <w:rtl/>
        </w:rPr>
        <w:t xml:space="preserve">בפנקס </w:t>
      </w:r>
      <w:bookmarkStart w:id="3342" w:name="_ETM_Q5_380389"/>
      <w:bookmarkEnd w:id="3342"/>
      <w:r>
        <w:rPr>
          <w:rtl/>
        </w:rPr>
        <w:t>הבוחרים</w:t>
      </w:r>
      <w:r>
        <w:rPr>
          <w:rFonts w:hint="cs"/>
          <w:rtl/>
        </w:rPr>
        <w:t>.</w:t>
      </w:r>
      <w:r>
        <w:rPr>
          <w:rtl/>
        </w:rPr>
        <w:t xml:space="preserve"> </w:t>
      </w:r>
      <w:bookmarkStart w:id="3343" w:name="_ETM_Q5_381610"/>
      <w:bookmarkEnd w:id="3343"/>
      <w:r>
        <w:rPr>
          <w:rtl/>
        </w:rPr>
        <w:t xml:space="preserve">יש </w:t>
      </w:r>
      <w:bookmarkStart w:id="3344" w:name="_ETM_Q5_382360"/>
      <w:bookmarkEnd w:id="3344"/>
      <w:r>
        <w:rPr>
          <w:rtl/>
        </w:rPr>
        <w:t xml:space="preserve">אלפי </w:t>
      </w:r>
      <w:bookmarkStart w:id="3345" w:name="_ETM_Q5_382990"/>
      <w:bookmarkEnd w:id="3345"/>
      <w:r>
        <w:rPr>
          <w:rtl/>
        </w:rPr>
        <w:t xml:space="preserve">משפחות </w:t>
      </w:r>
      <w:bookmarkStart w:id="3346" w:name="_ETM_Q5_383650"/>
      <w:bookmarkEnd w:id="3346"/>
      <w:r>
        <w:rPr>
          <w:rtl/>
        </w:rPr>
        <w:t>שה</w:t>
      </w:r>
      <w:r>
        <w:rPr>
          <w:rFonts w:hint="cs"/>
          <w:rtl/>
        </w:rPr>
        <w:t>ן</w:t>
      </w:r>
      <w:r>
        <w:rPr>
          <w:rtl/>
        </w:rPr>
        <w:t xml:space="preserve"> </w:t>
      </w:r>
      <w:bookmarkStart w:id="3347" w:name="_ETM_Q5_383860"/>
      <w:bookmarkEnd w:id="3347"/>
      <w:r>
        <w:rPr>
          <w:rtl/>
        </w:rPr>
        <w:t xml:space="preserve">באיחוד </w:t>
      </w:r>
      <w:bookmarkStart w:id="3348" w:name="_ETM_Q5_384190"/>
      <w:bookmarkEnd w:id="3348"/>
      <w:r>
        <w:rPr>
          <w:rtl/>
        </w:rPr>
        <w:t>משפחות</w:t>
      </w:r>
      <w:r>
        <w:rPr>
          <w:rFonts w:hint="cs"/>
          <w:rtl/>
        </w:rPr>
        <w:t>,</w:t>
      </w:r>
      <w:bookmarkStart w:id="3349" w:name="_ETM_Q5_385166"/>
      <w:bookmarkEnd w:id="3349"/>
      <w:r>
        <w:rPr>
          <w:rtl/>
        </w:rPr>
        <w:t xml:space="preserve"> </w:t>
      </w:r>
      <w:bookmarkStart w:id="3350" w:name="_ETM_Q5_385769"/>
      <w:bookmarkEnd w:id="3350"/>
      <w:r>
        <w:rPr>
          <w:rtl/>
        </w:rPr>
        <w:t xml:space="preserve">אלפי </w:t>
      </w:r>
      <w:bookmarkStart w:id="3351" w:name="_ETM_Q5_386129"/>
      <w:bookmarkEnd w:id="3351"/>
      <w:r>
        <w:rPr>
          <w:rtl/>
        </w:rPr>
        <w:t>משפחות</w:t>
      </w:r>
      <w:r>
        <w:rPr>
          <w:rFonts w:hint="cs"/>
          <w:rtl/>
        </w:rPr>
        <w:t>,</w:t>
      </w:r>
      <w:r>
        <w:rPr>
          <w:rtl/>
        </w:rPr>
        <w:t xml:space="preserve"> </w:t>
      </w:r>
      <w:bookmarkStart w:id="3352" w:name="_ETM_Q5_386790"/>
      <w:bookmarkEnd w:id="3352"/>
      <w:r>
        <w:rPr>
          <w:rtl/>
        </w:rPr>
        <w:t xml:space="preserve">וזה </w:t>
      </w:r>
      <w:bookmarkStart w:id="3353" w:name="_ETM_Q5_387120"/>
      <w:bookmarkEnd w:id="3353"/>
      <w:r>
        <w:rPr>
          <w:rtl/>
        </w:rPr>
        <w:t xml:space="preserve">קשור </w:t>
      </w:r>
      <w:bookmarkStart w:id="3354" w:name="_ETM_Q5_387450"/>
      <w:bookmarkEnd w:id="3354"/>
      <w:r>
        <w:rPr>
          <w:rtl/>
        </w:rPr>
        <w:t xml:space="preserve">לחוק </w:t>
      </w:r>
      <w:bookmarkStart w:id="3355" w:name="_ETM_Q5_387750"/>
      <w:bookmarkEnd w:id="3355"/>
      <w:r>
        <w:rPr>
          <w:rtl/>
        </w:rPr>
        <w:t xml:space="preserve">האזרחות </w:t>
      </w:r>
      <w:bookmarkStart w:id="3356" w:name="_ETM_Q5_388260"/>
      <w:bookmarkEnd w:id="3356"/>
      <w:r>
        <w:rPr>
          <w:rtl/>
        </w:rPr>
        <w:t xml:space="preserve">ולחוק </w:t>
      </w:r>
      <w:bookmarkStart w:id="3357" w:name="_ETM_Q5_388680"/>
      <w:bookmarkEnd w:id="3357"/>
      <w:r>
        <w:rPr>
          <w:rtl/>
        </w:rPr>
        <w:t xml:space="preserve">איחוד </w:t>
      </w:r>
      <w:bookmarkStart w:id="3358" w:name="_ETM_Q5_388950"/>
      <w:bookmarkEnd w:id="3358"/>
      <w:r>
        <w:rPr>
          <w:rtl/>
        </w:rPr>
        <w:t>המשפחות</w:t>
      </w:r>
      <w:r>
        <w:rPr>
          <w:rFonts w:hint="cs"/>
          <w:rtl/>
        </w:rPr>
        <w:t>.</w:t>
      </w:r>
      <w:r>
        <w:rPr>
          <w:rtl/>
        </w:rPr>
        <w:t xml:space="preserve"> </w:t>
      </w:r>
      <w:bookmarkStart w:id="3359" w:name="_ETM_Q5_390290"/>
      <w:bookmarkEnd w:id="3359"/>
      <w:r>
        <w:rPr>
          <w:rtl/>
        </w:rPr>
        <w:t xml:space="preserve">יש </w:t>
      </w:r>
      <w:bookmarkStart w:id="3360" w:name="_ETM_Q5_390560"/>
      <w:bookmarkEnd w:id="3360"/>
      <w:r>
        <w:rPr>
          <w:rtl/>
        </w:rPr>
        <w:t>כ-12</w:t>
      </w:r>
      <w:r>
        <w:rPr>
          <w:rFonts w:hint="cs"/>
          <w:rtl/>
        </w:rPr>
        <w:t>,</w:t>
      </w:r>
      <w:r>
        <w:rPr>
          <w:rtl/>
        </w:rPr>
        <w:t xml:space="preserve">000 </w:t>
      </w:r>
      <w:bookmarkStart w:id="3361" w:name="_ETM_Q5_392790"/>
      <w:bookmarkEnd w:id="3361"/>
      <w:r>
        <w:rPr>
          <w:rFonts w:hint="cs"/>
          <w:rtl/>
        </w:rPr>
        <w:t>ע</w:t>
      </w:r>
      <w:bookmarkStart w:id="3362" w:name="_ETM_Q5_390594"/>
      <w:bookmarkEnd w:id="3362"/>
      <w:r>
        <w:rPr>
          <w:rtl/>
        </w:rPr>
        <w:t xml:space="preserve">ם </w:t>
      </w:r>
      <w:bookmarkStart w:id="3363" w:name="_ETM_Q5_393120"/>
      <w:bookmarkEnd w:id="3363"/>
      <w:r>
        <w:rPr>
          <w:rtl/>
        </w:rPr>
        <w:t>משפחות</w:t>
      </w:r>
      <w:r>
        <w:rPr>
          <w:rFonts w:hint="cs"/>
          <w:rtl/>
        </w:rPr>
        <w:t>,</w:t>
      </w:r>
      <w:r>
        <w:rPr>
          <w:rtl/>
        </w:rPr>
        <w:t xml:space="preserve"> </w:t>
      </w:r>
      <w:bookmarkStart w:id="3364" w:name="_ETM_Q5_394200"/>
      <w:bookmarkEnd w:id="3364"/>
      <w:r>
        <w:rPr>
          <w:rtl/>
        </w:rPr>
        <w:t xml:space="preserve">עם </w:t>
      </w:r>
      <w:bookmarkStart w:id="3365" w:name="_ETM_Q5_394410"/>
      <w:bookmarkEnd w:id="3365"/>
      <w:r>
        <w:rPr>
          <w:rtl/>
        </w:rPr>
        <w:t>ילדים</w:t>
      </w:r>
      <w:r>
        <w:rPr>
          <w:rFonts w:hint="cs"/>
          <w:rtl/>
        </w:rPr>
        <w:t>,</w:t>
      </w:r>
      <w:bookmarkStart w:id="3366" w:name="_ETM_Q5_394525"/>
      <w:bookmarkEnd w:id="3366"/>
      <w:r>
        <w:rPr>
          <w:rtl/>
        </w:rPr>
        <w:t xml:space="preserve"> </w:t>
      </w:r>
      <w:bookmarkStart w:id="3367" w:name="_ETM_Q5_396269"/>
      <w:bookmarkEnd w:id="3367"/>
      <w:r>
        <w:rPr>
          <w:rtl/>
        </w:rPr>
        <w:t>ו</w:t>
      </w:r>
      <w:r>
        <w:rPr>
          <w:rFonts w:hint="cs"/>
          <w:rtl/>
        </w:rPr>
        <w:t>אם</w:t>
      </w:r>
      <w:r>
        <w:rPr>
          <w:rtl/>
        </w:rPr>
        <w:t xml:space="preserve"> </w:t>
      </w:r>
      <w:bookmarkStart w:id="3368" w:name="_ETM_Q5_396599"/>
      <w:bookmarkEnd w:id="3368"/>
      <w:r>
        <w:rPr>
          <w:rtl/>
        </w:rPr>
        <w:t xml:space="preserve">הם </w:t>
      </w:r>
      <w:bookmarkStart w:id="3369" w:name="_ETM_Q5_396719"/>
      <w:bookmarkEnd w:id="3369"/>
      <w:r>
        <w:rPr>
          <w:rtl/>
        </w:rPr>
        <w:t xml:space="preserve">עובדים </w:t>
      </w:r>
      <w:bookmarkStart w:id="3370" w:name="_ETM_Q5_397200"/>
      <w:bookmarkEnd w:id="3370"/>
      <w:r>
        <w:rPr>
          <w:rtl/>
        </w:rPr>
        <w:t xml:space="preserve">אז </w:t>
      </w:r>
      <w:bookmarkStart w:id="3371" w:name="_ETM_Q5_397379"/>
      <w:bookmarkEnd w:id="3371"/>
      <w:r>
        <w:rPr>
          <w:rtl/>
        </w:rPr>
        <w:t xml:space="preserve">לא </w:t>
      </w:r>
      <w:bookmarkStart w:id="3372" w:name="_ETM_Q5_397499"/>
      <w:bookmarkEnd w:id="3372"/>
      <w:r>
        <w:rPr>
          <w:rtl/>
        </w:rPr>
        <w:t xml:space="preserve">זכאים </w:t>
      </w:r>
      <w:bookmarkStart w:id="3373" w:name="_ETM_Q5_397950"/>
      <w:bookmarkEnd w:id="3373"/>
      <w:r>
        <w:rPr>
          <w:rtl/>
        </w:rPr>
        <w:t xml:space="preserve">לשכר </w:t>
      </w:r>
      <w:bookmarkStart w:id="3374" w:name="_ETM_Q5_398340"/>
      <w:bookmarkEnd w:id="3374"/>
      <w:r>
        <w:rPr>
          <w:rtl/>
        </w:rPr>
        <w:t>מוגדל</w:t>
      </w:r>
      <w:r>
        <w:rPr>
          <w:rFonts w:hint="cs"/>
          <w:rtl/>
        </w:rPr>
        <w:t>?</w:t>
      </w:r>
      <w:bookmarkStart w:id="3375" w:name="_ETM_Q5_399580"/>
      <w:bookmarkStart w:id="3376" w:name="_ETM_Q5_399819"/>
      <w:bookmarkEnd w:id="3375"/>
      <w:bookmarkEnd w:id="3376"/>
      <w:r>
        <w:rPr>
          <w:rFonts w:hint="cs"/>
          <w:rtl/>
        </w:rPr>
        <w:t xml:space="preserve"> ל</w:t>
      </w:r>
      <w:r>
        <w:rPr>
          <w:rtl/>
        </w:rPr>
        <w:t>מה</w:t>
      </w:r>
      <w:bookmarkStart w:id="3377" w:name="_ETM_Q5_398002"/>
      <w:bookmarkEnd w:id="3377"/>
      <w:r>
        <w:rPr>
          <w:rFonts w:hint="cs"/>
          <w:rtl/>
        </w:rPr>
        <w:t>?</w:t>
      </w:r>
      <w:r>
        <w:rPr>
          <w:rtl/>
        </w:rPr>
        <w:t xml:space="preserve"> </w:t>
      </w:r>
      <w:bookmarkStart w:id="3378" w:name="_ETM_Q5_400540"/>
      <w:bookmarkEnd w:id="3378"/>
      <w:r>
        <w:rPr>
          <w:rtl/>
        </w:rPr>
        <w:t xml:space="preserve">גם </w:t>
      </w:r>
      <w:bookmarkStart w:id="3379" w:name="_ETM_Q5_400870"/>
      <w:bookmarkEnd w:id="3379"/>
      <w:r>
        <w:rPr>
          <w:rtl/>
        </w:rPr>
        <w:t xml:space="preserve">ככה </w:t>
      </w:r>
      <w:bookmarkStart w:id="3380" w:name="_ETM_Q5_401230"/>
      <w:bookmarkEnd w:id="3380"/>
      <w:r>
        <w:rPr>
          <w:rtl/>
        </w:rPr>
        <w:t xml:space="preserve">אנחנו </w:t>
      </w:r>
      <w:bookmarkStart w:id="3381" w:name="_ETM_Q5_401500"/>
      <w:bookmarkEnd w:id="3381"/>
      <w:r>
        <w:rPr>
          <w:rtl/>
        </w:rPr>
        <w:t>נפ</w:t>
      </w:r>
      <w:r>
        <w:rPr>
          <w:rFonts w:hint="cs"/>
          <w:rtl/>
        </w:rPr>
        <w:t>ל</w:t>
      </w:r>
      <w:r>
        <w:rPr>
          <w:rtl/>
        </w:rPr>
        <w:t xml:space="preserve">ה </w:t>
      </w:r>
      <w:bookmarkStart w:id="3382" w:name="_ETM_Q5_401860"/>
      <w:bookmarkEnd w:id="3382"/>
      <w:r>
        <w:rPr>
          <w:rtl/>
        </w:rPr>
        <w:t>אותם</w:t>
      </w:r>
      <w:r>
        <w:rPr>
          <w:rFonts w:hint="cs"/>
          <w:rtl/>
        </w:rPr>
        <w:t>?</w:t>
      </w:r>
      <w:bookmarkStart w:id="3383" w:name="_ETM_Q5_402250"/>
      <w:bookmarkEnd w:id="3383"/>
      <w:r>
        <w:rPr>
          <w:rFonts w:hint="cs"/>
          <w:rtl/>
        </w:rPr>
        <w:t xml:space="preserve"> </w:t>
      </w:r>
      <w:r>
        <w:rPr>
          <w:rtl/>
        </w:rPr>
        <w:t xml:space="preserve">לא </w:t>
      </w:r>
      <w:bookmarkStart w:id="3384" w:name="_ETM_Q5_402370"/>
      <w:bookmarkEnd w:id="3384"/>
      <w:r>
        <w:rPr>
          <w:rtl/>
        </w:rPr>
        <w:t>מספיק</w:t>
      </w:r>
      <w:r>
        <w:rPr>
          <w:rFonts w:hint="cs"/>
          <w:rtl/>
        </w:rPr>
        <w:t>ה</w:t>
      </w:r>
      <w:r>
        <w:rPr>
          <w:rtl/>
        </w:rPr>
        <w:t xml:space="preserve"> </w:t>
      </w:r>
      <w:bookmarkStart w:id="3385" w:name="_ETM_Q5_402760"/>
      <w:bookmarkStart w:id="3386" w:name="_ETM_Q5_402910"/>
      <w:bookmarkStart w:id="3387" w:name="_ETM_Q5_403890"/>
      <w:bookmarkStart w:id="3388" w:name="_ETM_Q5_404220"/>
      <w:bookmarkStart w:id="3389" w:name="_ETM_Q5_400489"/>
      <w:bookmarkEnd w:id="3385"/>
      <w:bookmarkEnd w:id="3386"/>
      <w:bookmarkEnd w:id="3387"/>
      <w:bookmarkEnd w:id="3388"/>
      <w:bookmarkEnd w:id="3389"/>
      <w:r>
        <w:rPr>
          <w:rFonts w:hint="cs"/>
          <w:rtl/>
        </w:rPr>
        <w:t xml:space="preserve">אפליה של </w:t>
      </w:r>
      <w:r>
        <w:rPr>
          <w:rtl/>
        </w:rPr>
        <w:t xml:space="preserve">20 </w:t>
      </w:r>
      <w:bookmarkStart w:id="3390" w:name="_ETM_Q5_404580"/>
      <w:bookmarkEnd w:id="3390"/>
      <w:r>
        <w:rPr>
          <w:rtl/>
        </w:rPr>
        <w:t xml:space="preserve">שנה </w:t>
      </w:r>
      <w:bookmarkStart w:id="3391" w:name="_ETM_Q5_404850"/>
      <w:bookmarkEnd w:id="3391"/>
      <w:r>
        <w:rPr>
          <w:rtl/>
        </w:rPr>
        <w:t xml:space="preserve">שלא </w:t>
      </w:r>
      <w:bookmarkStart w:id="3392" w:name="_ETM_Q5_405090"/>
      <w:bookmarkEnd w:id="3392"/>
      <w:r>
        <w:rPr>
          <w:rtl/>
        </w:rPr>
        <w:t xml:space="preserve">מקבלים </w:t>
      </w:r>
      <w:bookmarkStart w:id="3393" w:name="_ETM_Q5_405540"/>
      <w:bookmarkEnd w:id="3393"/>
      <w:r>
        <w:rPr>
          <w:rtl/>
        </w:rPr>
        <w:t xml:space="preserve">איחוד </w:t>
      </w:r>
      <w:bookmarkStart w:id="3394" w:name="_ETM_Q5_405810"/>
      <w:bookmarkEnd w:id="3394"/>
      <w:r>
        <w:rPr>
          <w:rtl/>
        </w:rPr>
        <w:t>משפחות</w:t>
      </w:r>
      <w:r w:rsidR="006C05CB">
        <w:rPr>
          <w:rFonts w:hint="cs"/>
          <w:rtl/>
        </w:rPr>
        <w:t>,</w:t>
      </w:r>
      <w:r>
        <w:rPr>
          <w:rtl/>
        </w:rPr>
        <w:t xml:space="preserve"> </w:t>
      </w:r>
      <w:bookmarkStart w:id="3395" w:name="_ETM_Q5_406940"/>
      <w:bookmarkEnd w:id="3395"/>
      <w:r>
        <w:rPr>
          <w:rtl/>
        </w:rPr>
        <w:t xml:space="preserve">אתם </w:t>
      </w:r>
      <w:bookmarkStart w:id="3396" w:name="_ETM_Q5_407240"/>
      <w:bookmarkEnd w:id="3396"/>
      <w:r>
        <w:rPr>
          <w:rtl/>
        </w:rPr>
        <w:t xml:space="preserve">עכשיו </w:t>
      </w:r>
      <w:bookmarkStart w:id="3397" w:name="_ETM_Q5_407570"/>
      <w:bookmarkEnd w:id="3397"/>
      <w:r>
        <w:rPr>
          <w:rtl/>
        </w:rPr>
        <w:t xml:space="preserve">רודפים </w:t>
      </w:r>
      <w:bookmarkStart w:id="3398" w:name="_ETM_Q5_407930"/>
      <w:bookmarkEnd w:id="3398"/>
      <w:r>
        <w:rPr>
          <w:rtl/>
        </w:rPr>
        <w:t>אחריהם</w:t>
      </w:r>
      <w:r>
        <w:rPr>
          <w:rFonts w:hint="cs"/>
          <w:rtl/>
        </w:rPr>
        <w:t xml:space="preserve"> על שכר של אותו יום </w:t>
      </w:r>
      <w:bookmarkStart w:id="3399" w:name="_ETM_Q5_405991"/>
      <w:bookmarkStart w:id="3400" w:name="_ETM_Q5_408830"/>
      <w:bookmarkStart w:id="3401" w:name="_ETM_Q5_409430"/>
      <w:bookmarkStart w:id="3402" w:name="_ETM_Q5_409670"/>
      <w:bookmarkStart w:id="3403" w:name="_ETM_Q5_409850"/>
      <w:bookmarkEnd w:id="3399"/>
      <w:bookmarkEnd w:id="3400"/>
      <w:bookmarkEnd w:id="3401"/>
      <w:bookmarkEnd w:id="3402"/>
      <w:bookmarkEnd w:id="3403"/>
      <w:r>
        <w:rPr>
          <w:rFonts w:hint="cs"/>
          <w:rtl/>
        </w:rPr>
        <w:t>ב</w:t>
      </w:r>
      <w:r>
        <w:rPr>
          <w:rtl/>
        </w:rPr>
        <w:t>בחירות</w:t>
      </w:r>
      <w:r>
        <w:rPr>
          <w:rFonts w:hint="cs"/>
          <w:rtl/>
        </w:rPr>
        <w:t>?</w:t>
      </w:r>
      <w:r>
        <w:rPr>
          <w:rtl/>
        </w:rPr>
        <w:t xml:space="preserve"> </w:t>
      </w:r>
      <w:bookmarkStart w:id="3404" w:name="_ETM_Q5_411739"/>
      <w:bookmarkEnd w:id="3404"/>
      <w:r>
        <w:rPr>
          <w:rtl/>
        </w:rPr>
        <w:t>תתביישו</w:t>
      </w:r>
      <w:r>
        <w:rPr>
          <w:rFonts w:hint="cs"/>
          <w:rtl/>
        </w:rPr>
        <w:t>.</w:t>
      </w:r>
      <w:bookmarkStart w:id="3405" w:name="_ETM_Q5_413959"/>
      <w:bookmarkStart w:id="3406" w:name="_ETM_Q5_413697"/>
      <w:bookmarkEnd w:id="3405"/>
      <w:bookmarkEnd w:id="3406"/>
    </w:p>
    <w:p w:rsidR="00CA15C3" w:rsidRDefault="00CA15C3" w:rsidP="00387B0D">
      <w:pPr>
        <w:rPr>
          <w:rtl/>
        </w:rPr>
      </w:pPr>
    </w:p>
    <w:p w:rsidR="00CA15C3" w:rsidRDefault="00CA15C3" w:rsidP="00387B0D">
      <w:pPr>
        <w:pStyle w:val="af6"/>
        <w:keepNext/>
        <w:rPr>
          <w:rtl/>
        </w:rPr>
      </w:pPr>
      <w:bookmarkStart w:id="3407" w:name="_ETM_Q5_413769"/>
      <w:bookmarkStart w:id="3408" w:name="_ETM_Q5_413889"/>
      <w:bookmarkEnd w:id="3407"/>
      <w:bookmarkEnd w:id="3408"/>
      <w:r w:rsidRPr="005D0729">
        <w:rPr>
          <w:rStyle w:val="TagStyle"/>
          <w:rtl/>
        </w:rPr>
        <w:t xml:space="preserve"> &lt;&lt; יור &gt;&gt; </w:t>
      </w:r>
      <w:r>
        <w:rPr>
          <w:rtl/>
        </w:rPr>
        <w:t>היו"ר איתן גינזבורג:</w:t>
      </w:r>
      <w:r w:rsidRPr="005D0729">
        <w:rPr>
          <w:rStyle w:val="TagStyle"/>
          <w:rtl/>
        </w:rPr>
        <w:t xml:space="preserve"> &lt;&lt; יור &gt;&gt;</w:t>
      </w:r>
      <w:r>
        <w:rPr>
          <w:rtl/>
        </w:rPr>
        <w:t xml:space="preserve"> </w:t>
      </w:r>
    </w:p>
    <w:p w:rsidR="00CA15C3" w:rsidRDefault="00CA15C3" w:rsidP="00587310">
      <w:pPr>
        <w:rPr>
          <w:rtl/>
          <w:lang w:eastAsia="he-IL"/>
        </w:rPr>
      </w:pPr>
    </w:p>
    <w:p w:rsidR="00CA15C3" w:rsidRDefault="00CA15C3" w:rsidP="00387B0D">
      <w:pPr>
        <w:rPr>
          <w:rtl/>
        </w:rPr>
      </w:pPr>
      <w:bookmarkStart w:id="3409" w:name="_ETM_Q5_415098"/>
      <w:bookmarkStart w:id="3410" w:name="_ETM_Q5_413943"/>
      <w:bookmarkEnd w:id="3409"/>
      <w:bookmarkEnd w:id="3410"/>
      <w:r>
        <w:rPr>
          <w:rtl/>
        </w:rPr>
        <w:t xml:space="preserve">תודה </w:t>
      </w:r>
      <w:bookmarkStart w:id="3411" w:name="_ETM_Q5_414229"/>
      <w:bookmarkEnd w:id="3411"/>
      <w:r>
        <w:rPr>
          <w:rtl/>
        </w:rPr>
        <w:t xml:space="preserve">רבה </w:t>
      </w:r>
      <w:bookmarkStart w:id="3412" w:name="_ETM_Q5_414559"/>
      <w:bookmarkEnd w:id="3412"/>
      <w:r>
        <w:rPr>
          <w:rtl/>
        </w:rPr>
        <w:t>ל</w:t>
      </w:r>
      <w:bookmarkStart w:id="3413" w:name="_ETM_Q5_414680"/>
      <w:bookmarkStart w:id="3414" w:name="_ETM_Q5_414859"/>
      <w:bookmarkStart w:id="3415" w:name="_ETM_Q5_411947"/>
      <w:bookmarkEnd w:id="3413"/>
      <w:bookmarkEnd w:id="3414"/>
      <w:bookmarkEnd w:id="3415"/>
      <w:r>
        <w:rPr>
          <w:rFonts w:hint="cs"/>
          <w:rtl/>
        </w:rPr>
        <w:t>חבר הכנסת סעדי.</w:t>
      </w:r>
      <w:r>
        <w:rPr>
          <w:rtl/>
        </w:rPr>
        <w:t xml:space="preserve"> </w:t>
      </w:r>
      <w:bookmarkStart w:id="3416" w:name="_ETM_Q5_416059"/>
      <w:bookmarkEnd w:id="3416"/>
      <w:r>
        <w:rPr>
          <w:rtl/>
        </w:rPr>
        <w:t xml:space="preserve">את </w:t>
      </w:r>
      <w:bookmarkStart w:id="3417" w:name="_ETM_Q5_416209"/>
      <w:bookmarkEnd w:id="3417"/>
      <w:r>
        <w:rPr>
          <w:rtl/>
        </w:rPr>
        <w:t xml:space="preserve">רוצה </w:t>
      </w:r>
      <w:bookmarkStart w:id="3418" w:name="_ETM_Q5_416540"/>
      <w:bookmarkEnd w:id="3418"/>
      <w:r>
        <w:rPr>
          <w:rtl/>
        </w:rPr>
        <w:t>להשיב</w:t>
      </w:r>
      <w:r>
        <w:rPr>
          <w:rFonts w:hint="cs"/>
          <w:rtl/>
        </w:rPr>
        <w:t>?</w:t>
      </w:r>
      <w:bookmarkStart w:id="3419" w:name="_ETM_Q5_414936"/>
      <w:bookmarkEnd w:id="3419"/>
      <w:r>
        <w:rPr>
          <w:rtl/>
        </w:rPr>
        <w:t xml:space="preserve"> </w:t>
      </w:r>
      <w:bookmarkStart w:id="3420" w:name="_ETM_Q5_417259"/>
      <w:bookmarkEnd w:id="3420"/>
      <w:r>
        <w:rPr>
          <w:rtl/>
        </w:rPr>
        <w:t>ל</w:t>
      </w:r>
      <w:r>
        <w:rPr>
          <w:rFonts w:hint="cs"/>
          <w:rtl/>
        </w:rPr>
        <w:t>א.</w:t>
      </w:r>
      <w:r>
        <w:rPr>
          <w:rtl/>
        </w:rPr>
        <w:t xml:space="preserve"> </w:t>
      </w:r>
      <w:bookmarkStart w:id="3421" w:name="_ETM_Q5_418009"/>
      <w:bookmarkEnd w:id="3421"/>
    </w:p>
    <w:p w:rsidR="00CA15C3" w:rsidRDefault="00CA15C3" w:rsidP="00387B0D">
      <w:pPr>
        <w:rPr>
          <w:rtl/>
        </w:rPr>
      </w:pPr>
    </w:p>
    <w:p w:rsidR="00CA15C3" w:rsidRDefault="00CA15C3" w:rsidP="00387B0D">
      <w:pPr>
        <w:rPr>
          <w:rtl/>
        </w:rPr>
      </w:pPr>
      <w:r>
        <w:rPr>
          <w:rtl/>
        </w:rPr>
        <w:t xml:space="preserve">אם </w:t>
      </w:r>
      <w:bookmarkStart w:id="3422" w:name="_ETM_Q5_418189"/>
      <w:bookmarkEnd w:id="3422"/>
      <w:r>
        <w:rPr>
          <w:rtl/>
        </w:rPr>
        <w:t>כ</w:t>
      </w:r>
      <w:r>
        <w:rPr>
          <w:rFonts w:hint="cs"/>
          <w:rtl/>
        </w:rPr>
        <w:t>ך,</w:t>
      </w:r>
      <w:r>
        <w:rPr>
          <w:rtl/>
        </w:rPr>
        <w:t xml:space="preserve"> </w:t>
      </w:r>
      <w:bookmarkStart w:id="3423" w:name="_ETM_Q5_418369"/>
      <w:bookmarkEnd w:id="3423"/>
      <w:r>
        <w:rPr>
          <w:rtl/>
        </w:rPr>
        <w:t xml:space="preserve">חברי </w:t>
      </w:r>
      <w:bookmarkStart w:id="3424" w:name="_ETM_Q5_418639"/>
      <w:bookmarkEnd w:id="3424"/>
      <w:r>
        <w:rPr>
          <w:rtl/>
        </w:rPr>
        <w:t>הכנסת</w:t>
      </w:r>
      <w:r>
        <w:rPr>
          <w:rFonts w:hint="cs"/>
          <w:rtl/>
        </w:rPr>
        <w:t>,</w:t>
      </w:r>
      <w:r>
        <w:rPr>
          <w:rtl/>
        </w:rPr>
        <w:t xml:space="preserve"> </w:t>
      </w:r>
      <w:bookmarkStart w:id="3425" w:name="_ETM_Q5_418939"/>
      <w:bookmarkEnd w:id="3425"/>
      <w:r>
        <w:rPr>
          <w:rtl/>
        </w:rPr>
        <w:t xml:space="preserve">אנחנו </w:t>
      </w:r>
      <w:bookmarkStart w:id="3426" w:name="_ETM_Q5_419509"/>
      <w:bookmarkEnd w:id="3426"/>
      <w:r>
        <w:rPr>
          <w:rtl/>
        </w:rPr>
        <w:t xml:space="preserve">נעבור </w:t>
      </w:r>
      <w:bookmarkStart w:id="3427" w:name="_ETM_Q5_419959"/>
      <w:bookmarkEnd w:id="3427"/>
      <w:r>
        <w:rPr>
          <w:rtl/>
        </w:rPr>
        <w:t>להצבעה</w:t>
      </w:r>
      <w:r>
        <w:rPr>
          <w:rFonts w:hint="cs"/>
          <w:rtl/>
        </w:rPr>
        <w:t>.</w:t>
      </w:r>
      <w:bookmarkStart w:id="3428" w:name="_ETM_Q5_419514"/>
      <w:bookmarkStart w:id="3429" w:name="_ETM_Q5_423328"/>
      <w:bookmarkStart w:id="3430" w:name="_ETM_Q5_419270"/>
      <w:bookmarkEnd w:id="3428"/>
      <w:bookmarkEnd w:id="3429"/>
      <w:bookmarkEnd w:id="3430"/>
      <w:r>
        <w:rPr>
          <w:rtl/>
        </w:rPr>
        <w:t xml:space="preserve"> </w:t>
      </w:r>
      <w:bookmarkStart w:id="3431" w:name="_ETM_Q5_421810"/>
      <w:bookmarkEnd w:id="3431"/>
      <w:r>
        <w:rPr>
          <w:rtl/>
        </w:rPr>
        <w:t xml:space="preserve">מי </w:t>
      </w:r>
      <w:bookmarkStart w:id="3432" w:name="_ETM_Q5_422140"/>
      <w:bookmarkEnd w:id="3432"/>
      <w:r>
        <w:rPr>
          <w:rtl/>
        </w:rPr>
        <w:t xml:space="preserve">בעד </w:t>
      </w:r>
      <w:bookmarkStart w:id="3433" w:name="_ETM_Q5_423160"/>
      <w:bookmarkEnd w:id="3433"/>
      <w:r>
        <w:rPr>
          <w:rtl/>
        </w:rPr>
        <w:t xml:space="preserve">הצעת </w:t>
      </w:r>
      <w:bookmarkStart w:id="3434" w:name="_ETM_Q5_423610"/>
      <w:bookmarkEnd w:id="3434"/>
      <w:r>
        <w:rPr>
          <w:rtl/>
        </w:rPr>
        <w:t xml:space="preserve">חוק </w:t>
      </w:r>
      <w:bookmarkStart w:id="3435" w:name="_ETM_Q5_424120"/>
      <w:bookmarkEnd w:id="3435"/>
      <w:r>
        <w:rPr>
          <w:rtl/>
        </w:rPr>
        <w:t xml:space="preserve">הזכות </w:t>
      </w:r>
      <w:bookmarkStart w:id="3436" w:name="_ETM_Q5_424540"/>
      <w:bookmarkEnd w:id="3436"/>
      <w:r>
        <w:rPr>
          <w:rtl/>
        </w:rPr>
        <w:t xml:space="preserve">לשכר </w:t>
      </w:r>
      <w:bookmarkStart w:id="3437" w:name="_ETM_Q5_424989"/>
      <w:bookmarkEnd w:id="3437"/>
      <w:r>
        <w:rPr>
          <w:rtl/>
        </w:rPr>
        <w:t xml:space="preserve">ביום </w:t>
      </w:r>
      <w:bookmarkStart w:id="3438" w:name="_ETM_Q5_425200"/>
      <w:bookmarkEnd w:id="3438"/>
      <w:r>
        <w:rPr>
          <w:rtl/>
        </w:rPr>
        <w:t xml:space="preserve">הבחירות </w:t>
      </w:r>
      <w:bookmarkStart w:id="3439" w:name="_ETM_Q5_425800"/>
      <w:bookmarkEnd w:id="3439"/>
      <w:r>
        <w:rPr>
          <w:rFonts w:hint="cs"/>
          <w:rtl/>
        </w:rPr>
        <w:t>(</w:t>
      </w:r>
      <w:r>
        <w:rPr>
          <w:rtl/>
        </w:rPr>
        <w:t xml:space="preserve">תיקוני </w:t>
      </w:r>
      <w:bookmarkStart w:id="3440" w:name="_ETM_Q5_426160"/>
      <w:bookmarkEnd w:id="3440"/>
      <w:r>
        <w:rPr>
          <w:rtl/>
        </w:rPr>
        <w:t>חקיקה</w:t>
      </w:r>
      <w:r>
        <w:rPr>
          <w:rFonts w:hint="cs"/>
          <w:rtl/>
        </w:rPr>
        <w:t>),</w:t>
      </w:r>
      <w:bookmarkStart w:id="3441" w:name="_ETM_Q5_422067"/>
      <w:bookmarkEnd w:id="3441"/>
      <w:r>
        <w:rPr>
          <w:rtl/>
        </w:rPr>
        <w:t xml:space="preserve"> </w:t>
      </w:r>
      <w:bookmarkStart w:id="3442" w:name="_ETM_Q5_427060"/>
      <w:bookmarkEnd w:id="3442"/>
      <w:r>
        <w:rPr>
          <w:rtl/>
        </w:rPr>
        <w:t>התשפ"א</w:t>
      </w:r>
      <w:bookmarkStart w:id="3443" w:name="_ETM_Q5_428140"/>
      <w:bookmarkEnd w:id="3443"/>
      <w:r>
        <w:rPr>
          <w:rFonts w:hint="eastAsia"/>
          <w:rtl/>
        </w:rPr>
        <w:t>–</w:t>
      </w:r>
      <w:r>
        <w:rPr>
          <w:rFonts w:hint="cs"/>
          <w:rtl/>
        </w:rPr>
        <w:t>2021</w:t>
      </w:r>
      <w:bookmarkStart w:id="3444" w:name="_ETM_Q5_426795"/>
      <w:bookmarkEnd w:id="3444"/>
      <w:r>
        <w:rPr>
          <w:rFonts w:hint="cs"/>
          <w:rtl/>
        </w:rPr>
        <w:t>,</w:t>
      </w:r>
      <w:r>
        <w:rPr>
          <w:rtl/>
        </w:rPr>
        <w:t xml:space="preserve"> </w:t>
      </w:r>
      <w:bookmarkStart w:id="3445" w:name="_ETM_Q5_429069"/>
      <w:bookmarkEnd w:id="3445"/>
      <w:r>
        <w:rPr>
          <w:rtl/>
        </w:rPr>
        <w:t>ש</w:t>
      </w:r>
      <w:r>
        <w:rPr>
          <w:rFonts w:hint="cs"/>
          <w:rtl/>
        </w:rPr>
        <w:t xml:space="preserve">ל </w:t>
      </w:r>
      <w:r>
        <w:rPr>
          <w:rtl/>
        </w:rPr>
        <w:t xml:space="preserve">חברת </w:t>
      </w:r>
      <w:bookmarkStart w:id="3446" w:name="_ETM_Q5_429459"/>
      <w:bookmarkEnd w:id="3446"/>
      <w:r>
        <w:rPr>
          <w:rtl/>
        </w:rPr>
        <w:t xml:space="preserve">הכנסת </w:t>
      </w:r>
      <w:bookmarkStart w:id="3447" w:name="_ETM_Q5_429730"/>
      <w:bookmarkStart w:id="3448" w:name="_ETM_Q5_429819"/>
      <w:bookmarkStart w:id="3449" w:name="_ETM_Q5_430060"/>
      <w:bookmarkEnd w:id="3447"/>
      <w:bookmarkEnd w:id="3448"/>
      <w:bookmarkEnd w:id="3449"/>
      <w:r>
        <w:rPr>
          <w:rFonts w:hint="cs"/>
          <w:rtl/>
        </w:rPr>
        <w:t>יעל רון בן</w:t>
      </w:r>
      <w:bookmarkStart w:id="3450" w:name="_ETM_Q5_426457"/>
      <w:bookmarkEnd w:id="3450"/>
      <w:r>
        <w:rPr>
          <w:rFonts w:hint="cs"/>
          <w:rtl/>
        </w:rPr>
        <w:t xml:space="preserve"> </w:t>
      </w:r>
      <w:bookmarkStart w:id="3451" w:name="_ETM_Q5_439468"/>
      <w:bookmarkEnd w:id="3451"/>
      <w:r>
        <w:rPr>
          <w:rtl/>
        </w:rPr>
        <w:t xml:space="preserve">משה </w:t>
      </w:r>
      <w:bookmarkStart w:id="3452" w:name="_ETM_Q5_431020"/>
      <w:bookmarkStart w:id="3453" w:name="_ETM_Q5_439447"/>
      <w:bookmarkStart w:id="3454" w:name="_ETM_Q5_434602"/>
      <w:bookmarkStart w:id="3455" w:name="_ETM_Q5_430698"/>
      <w:bookmarkEnd w:id="3452"/>
      <w:bookmarkEnd w:id="3453"/>
      <w:bookmarkEnd w:id="3454"/>
      <w:bookmarkEnd w:id="3455"/>
      <w:r>
        <w:rPr>
          <w:rtl/>
        </w:rPr>
        <w:t xml:space="preserve">וקבוצת </w:t>
      </w:r>
      <w:bookmarkStart w:id="3456" w:name="_ETM_Q5_431530"/>
      <w:bookmarkEnd w:id="3456"/>
      <w:r>
        <w:rPr>
          <w:rtl/>
        </w:rPr>
        <w:t xml:space="preserve">חברי </w:t>
      </w:r>
      <w:bookmarkStart w:id="3457" w:name="_ETM_Q5_431739"/>
      <w:bookmarkEnd w:id="3457"/>
      <w:r>
        <w:rPr>
          <w:rFonts w:hint="cs"/>
          <w:rtl/>
        </w:rPr>
        <w:t>ה</w:t>
      </w:r>
      <w:r>
        <w:rPr>
          <w:rtl/>
        </w:rPr>
        <w:t>כנסת</w:t>
      </w:r>
      <w:r>
        <w:rPr>
          <w:rFonts w:hint="cs"/>
          <w:rtl/>
        </w:rPr>
        <w:t>?</w:t>
      </w:r>
      <w:r>
        <w:rPr>
          <w:rtl/>
        </w:rPr>
        <w:t xml:space="preserve"> </w:t>
      </w:r>
      <w:bookmarkStart w:id="3458" w:name="_ETM_Q5_432830"/>
      <w:bookmarkEnd w:id="3458"/>
      <w:r>
        <w:rPr>
          <w:rtl/>
        </w:rPr>
        <w:t>בבקשה</w:t>
      </w:r>
      <w:r>
        <w:rPr>
          <w:rFonts w:hint="cs"/>
          <w:rtl/>
        </w:rPr>
        <w:t>,</w:t>
      </w:r>
      <w:r>
        <w:rPr>
          <w:rtl/>
        </w:rPr>
        <w:t xml:space="preserve"> </w:t>
      </w:r>
      <w:bookmarkStart w:id="3459" w:name="_ETM_Q5_433580"/>
      <w:bookmarkEnd w:id="3459"/>
      <w:r>
        <w:rPr>
          <w:rtl/>
        </w:rPr>
        <w:t xml:space="preserve">מי </w:t>
      </w:r>
      <w:bookmarkStart w:id="3460" w:name="_ETM_Q5_433760"/>
      <w:bookmarkEnd w:id="3460"/>
      <w:r>
        <w:rPr>
          <w:rtl/>
        </w:rPr>
        <w:t>בעד</w:t>
      </w:r>
      <w:r>
        <w:rPr>
          <w:rFonts w:hint="cs"/>
          <w:rtl/>
        </w:rPr>
        <w:t>?</w:t>
      </w:r>
      <w:r>
        <w:rPr>
          <w:rtl/>
        </w:rPr>
        <w:t xml:space="preserve"> </w:t>
      </w:r>
      <w:bookmarkStart w:id="3461" w:name="_ETM_Q5_434269"/>
      <w:bookmarkEnd w:id="3461"/>
      <w:r>
        <w:rPr>
          <w:rtl/>
        </w:rPr>
        <w:t xml:space="preserve">מי </w:t>
      </w:r>
      <w:bookmarkStart w:id="3462" w:name="_ETM_Q5_434420"/>
      <w:bookmarkEnd w:id="3462"/>
      <w:r>
        <w:rPr>
          <w:rtl/>
        </w:rPr>
        <w:t>נגד</w:t>
      </w:r>
      <w:r>
        <w:rPr>
          <w:rFonts w:hint="cs"/>
          <w:rtl/>
        </w:rPr>
        <w:t>?</w:t>
      </w:r>
      <w:r>
        <w:rPr>
          <w:rtl/>
        </w:rPr>
        <w:t xml:space="preserve"> </w:t>
      </w:r>
      <w:bookmarkStart w:id="3463" w:name="_ETM_Q5_434959"/>
      <w:bookmarkEnd w:id="3463"/>
      <w:r>
        <w:rPr>
          <w:rtl/>
        </w:rPr>
        <w:t>הצבעה</w:t>
      </w:r>
      <w:r>
        <w:rPr>
          <w:rFonts w:hint="cs"/>
          <w:rtl/>
        </w:rPr>
        <w:t>.</w:t>
      </w:r>
      <w:bookmarkStart w:id="3464" w:name="_ETM_Q5_437140"/>
      <w:bookmarkStart w:id="3465" w:name="_ETM_Q5_443452"/>
      <w:bookmarkEnd w:id="3464"/>
      <w:bookmarkEnd w:id="3465"/>
    </w:p>
    <w:p w:rsidR="00CA15C3" w:rsidRDefault="00CA15C3" w:rsidP="00387B0D">
      <w:pPr>
        <w:keepNext/>
        <w:rPr>
          <w:rtl/>
        </w:rPr>
      </w:pPr>
      <w:bookmarkStart w:id="3466" w:name="_ETM_Q5_443539"/>
      <w:bookmarkStart w:id="3467" w:name="_ETM_Q5_439138"/>
      <w:bookmarkEnd w:id="3466"/>
      <w:bookmarkEnd w:id="3467"/>
    </w:p>
    <w:p w:rsidR="00CA15C3" w:rsidRDefault="00CA15C3" w:rsidP="00387B0D">
      <w:pPr>
        <w:pStyle w:val="af1"/>
        <w:keepNext/>
        <w:rPr>
          <w:rtl/>
        </w:rPr>
      </w:pPr>
      <w:r>
        <w:rPr>
          <w:rtl/>
        </w:rPr>
        <w:t>הצבעה מס'</w:t>
      </w:r>
      <w:r>
        <w:rPr>
          <w:rFonts w:hint="cs"/>
          <w:rtl/>
        </w:rPr>
        <w:t xml:space="preserve"> 1</w:t>
      </w:r>
    </w:p>
    <w:p w:rsidR="00CA15C3" w:rsidRDefault="00CA15C3" w:rsidP="00387B0D">
      <w:pPr>
        <w:pStyle w:val="--"/>
        <w:keepNext/>
        <w:rPr>
          <w:rtl/>
        </w:rPr>
      </w:pPr>
    </w:p>
    <w:p w:rsidR="00CA15C3" w:rsidRDefault="00CA15C3" w:rsidP="00387B0D">
      <w:pPr>
        <w:pStyle w:val="--"/>
        <w:keepNext/>
        <w:rPr>
          <w:rtl/>
        </w:rPr>
      </w:pPr>
      <w:r>
        <w:rPr>
          <w:rtl/>
        </w:rPr>
        <w:t>בעד ההצעה להעביר את הצעת החוק לוועדה –</w:t>
      </w:r>
      <w:r>
        <w:rPr>
          <w:rFonts w:hint="cs"/>
          <w:rtl/>
        </w:rPr>
        <w:t xml:space="preserve"> 16</w:t>
      </w:r>
    </w:p>
    <w:p w:rsidR="00CA15C3" w:rsidRDefault="00CA15C3" w:rsidP="00387B0D">
      <w:pPr>
        <w:pStyle w:val="--"/>
        <w:keepNext/>
        <w:rPr>
          <w:rtl/>
        </w:rPr>
      </w:pPr>
      <w:r>
        <w:rPr>
          <w:rtl/>
        </w:rPr>
        <w:t xml:space="preserve">נגד – </w:t>
      </w:r>
      <w:r>
        <w:rPr>
          <w:rFonts w:hint="cs"/>
          <w:rtl/>
        </w:rPr>
        <w:t>2</w:t>
      </w:r>
    </w:p>
    <w:p w:rsidR="00CA15C3" w:rsidRDefault="00CA15C3" w:rsidP="00387B0D">
      <w:pPr>
        <w:pStyle w:val="--"/>
        <w:keepNext/>
        <w:rPr>
          <w:rtl/>
        </w:rPr>
      </w:pPr>
      <w:r>
        <w:rPr>
          <w:rtl/>
        </w:rPr>
        <w:t xml:space="preserve">נמנעים – </w:t>
      </w:r>
      <w:r>
        <w:rPr>
          <w:rFonts w:hint="cs"/>
          <w:rtl/>
        </w:rPr>
        <w:t>אין</w:t>
      </w:r>
    </w:p>
    <w:p w:rsidR="00CA15C3" w:rsidRDefault="00CA15C3" w:rsidP="00387B0D">
      <w:pPr>
        <w:pStyle w:val="af2"/>
        <w:rPr>
          <w:rtl/>
        </w:rPr>
      </w:pPr>
      <w:r>
        <w:rPr>
          <w:rtl/>
        </w:rPr>
        <w:t>ההצעה להעביר את הצעת חוק</w:t>
      </w:r>
      <w:r>
        <w:rPr>
          <w:rFonts w:hint="cs"/>
          <w:rtl/>
        </w:rPr>
        <w:t xml:space="preserve"> </w:t>
      </w:r>
      <w:r>
        <w:rPr>
          <w:rtl/>
        </w:rPr>
        <w:t xml:space="preserve">הזכות לשכר ביום הבחירות </w:t>
      </w:r>
      <w:r>
        <w:rPr>
          <w:rFonts w:hint="cs"/>
          <w:rtl/>
        </w:rPr>
        <w:t>(</w:t>
      </w:r>
      <w:r>
        <w:rPr>
          <w:rtl/>
        </w:rPr>
        <w:t>תיקוני חקיקה</w:t>
      </w:r>
      <w:r>
        <w:rPr>
          <w:rFonts w:hint="cs"/>
          <w:rtl/>
        </w:rPr>
        <w:t>),</w:t>
      </w:r>
      <w:r>
        <w:rPr>
          <w:rtl/>
        </w:rPr>
        <w:t xml:space="preserve"> התשפ"א</w:t>
      </w:r>
      <w:r>
        <w:rPr>
          <w:rFonts w:hint="eastAsia"/>
          <w:rtl/>
        </w:rPr>
        <w:t>–</w:t>
      </w:r>
      <w:r>
        <w:rPr>
          <w:rFonts w:hint="cs"/>
          <w:rtl/>
        </w:rPr>
        <w:t>2021</w:t>
      </w:r>
      <w:bookmarkStart w:id="3468" w:name="_ETM_Q5_442739"/>
      <w:bookmarkStart w:id="3469" w:name="_ETM_Q5_451191"/>
      <w:bookmarkEnd w:id="3468"/>
      <w:bookmarkEnd w:id="3469"/>
      <w:r>
        <w:rPr>
          <w:rFonts w:hint="cs"/>
          <w:rtl/>
        </w:rPr>
        <w:t>, לוועדת החוקה, חוק ומשפט נתקבלה.</w:t>
      </w:r>
    </w:p>
    <w:p w:rsidR="00CA15C3" w:rsidRDefault="00CA15C3" w:rsidP="00387B0D">
      <w:pPr>
        <w:rPr>
          <w:rtl/>
        </w:rPr>
      </w:pPr>
    </w:p>
    <w:p w:rsidR="00CA15C3" w:rsidRDefault="00CA15C3" w:rsidP="00387B0D">
      <w:pPr>
        <w:pStyle w:val="af6"/>
        <w:keepNext/>
        <w:rPr>
          <w:rtl/>
        </w:rPr>
      </w:pPr>
      <w:r w:rsidRPr="00FB4D96">
        <w:rPr>
          <w:rStyle w:val="TagStyle"/>
          <w:rtl/>
        </w:rPr>
        <w:t xml:space="preserve"> &lt;&lt; יור &gt;&gt; </w:t>
      </w:r>
      <w:r>
        <w:rPr>
          <w:rtl/>
        </w:rPr>
        <w:t>היו"ר איתן גינזבורג:</w:t>
      </w:r>
      <w:r w:rsidRPr="00FB4D96">
        <w:rPr>
          <w:rStyle w:val="TagStyle"/>
          <w:rtl/>
        </w:rPr>
        <w:t xml:space="preserve"> &lt;&lt; יור &gt;&gt;</w:t>
      </w:r>
      <w:r>
        <w:rPr>
          <w:rtl/>
        </w:rPr>
        <w:t xml:space="preserve"> </w:t>
      </w:r>
    </w:p>
    <w:p w:rsidR="00CA15C3" w:rsidRDefault="00CA15C3" w:rsidP="00587310">
      <w:pPr>
        <w:rPr>
          <w:rtl/>
          <w:lang w:eastAsia="he-IL"/>
        </w:rPr>
      </w:pPr>
    </w:p>
    <w:p w:rsidR="00CA15C3" w:rsidRDefault="00CA15C3" w:rsidP="00387B0D">
      <w:pPr>
        <w:rPr>
          <w:rtl/>
        </w:rPr>
      </w:pPr>
      <w:r>
        <w:rPr>
          <w:rFonts w:hint="cs"/>
          <w:rtl/>
          <w:lang w:eastAsia="he-IL"/>
        </w:rPr>
        <w:t xml:space="preserve">בעד </w:t>
      </w:r>
      <w:r>
        <w:rPr>
          <w:rtl/>
          <w:lang w:eastAsia="he-IL"/>
        </w:rPr>
        <w:t>–</w:t>
      </w:r>
      <w:r>
        <w:rPr>
          <w:rFonts w:hint="cs"/>
          <w:rtl/>
          <w:lang w:eastAsia="he-IL"/>
        </w:rPr>
        <w:t xml:space="preserve"> 16,</w:t>
      </w:r>
      <w:bookmarkStart w:id="3470" w:name="_ETM_Q5_452817"/>
      <w:bookmarkStart w:id="3471" w:name="_ETM_Q5_453080"/>
      <w:bookmarkEnd w:id="3470"/>
      <w:bookmarkEnd w:id="3471"/>
      <w:r>
        <w:rPr>
          <w:rFonts w:hint="cs"/>
          <w:rtl/>
          <w:lang w:eastAsia="he-IL"/>
        </w:rPr>
        <w:t xml:space="preserve"> שני מתנגדים, אין נמנעים. </w:t>
      </w:r>
      <w:bookmarkStart w:id="3472" w:name="_ETM_Q5_443611"/>
      <w:bookmarkStart w:id="3473" w:name="_ETM_Q5_443657"/>
      <w:bookmarkStart w:id="3474" w:name="_ETM_Q5_454599"/>
      <w:bookmarkStart w:id="3475" w:name="_ETM_Q5_455080"/>
      <w:bookmarkStart w:id="3476" w:name="_ETM_Q5_455860"/>
      <w:bookmarkStart w:id="3477" w:name="_ETM_Q5_456099"/>
      <w:bookmarkStart w:id="3478" w:name="_ETM_Q5_456789"/>
      <w:bookmarkStart w:id="3479" w:name="_ETM_Q5_456879"/>
      <w:bookmarkStart w:id="3480" w:name="_ETM_Q5_457809"/>
      <w:bookmarkEnd w:id="3472"/>
      <w:bookmarkEnd w:id="3473"/>
      <w:bookmarkEnd w:id="3474"/>
      <w:bookmarkEnd w:id="3475"/>
      <w:bookmarkEnd w:id="3476"/>
      <w:bookmarkEnd w:id="3477"/>
      <w:bookmarkEnd w:id="3478"/>
      <w:bookmarkEnd w:id="3479"/>
      <w:bookmarkEnd w:id="3480"/>
      <w:r>
        <w:rPr>
          <w:rtl/>
        </w:rPr>
        <w:t xml:space="preserve">אני </w:t>
      </w:r>
      <w:bookmarkStart w:id="3481" w:name="_ETM_Q5_458020"/>
      <w:bookmarkEnd w:id="3481"/>
      <w:r>
        <w:rPr>
          <w:rtl/>
        </w:rPr>
        <w:t xml:space="preserve">קובע </w:t>
      </w:r>
      <w:bookmarkStart w:id="3482" w:name="_ETM_Q5_458379"/>
      <w:bookmarkEnd w:id="3482"/>
      <w:r>
        <w:rPr>
          <w:rtl/>
        </w:rPr>
        <w:t xml:space="preserve">כי </w:t>
      </w:r>
      <w:bookmarkStart w:id="3483" w:name="_ETM_Q5_458529"/>
      <w:bookmarkEnd w:id="3483"/>
      <w:r>
        <w:rPr>
          <w:rtl/>
        </w:rPr>
        <w:t xml:space="preserve">הצעת </w:t>
      </w:r>
      <w:bookmarkStart w:id="3484" w:name="_ETM_Q5_458860"/>
      <w:bookmarkEnd w:id="3484"/>
      <w:r>
        <w:rPr>
          <w:rtl/>
        </w:rPr>
        <w:t xml:space="preserve">החוק </w:t>
      </w:r>
      <w:bookmarkStart w:id="3485" w:name="_ETM_Q5_459730"/>
      <w:bookmarkEnd w:id="3485"/>
      <w:r>
        <w:rPr>
          <w:rtl/>
        </w:rPr>
        <w:t>התקבלה</w:t>
      </w:r>
      <w:r>
        <w:rPr>
          <w:rFonts w:hint="cs"/>
          <w:rtl/>
        </w:rPr>
        <w:t>,</w:t>
      </w:r>
      <w:bookmarkStart w:id="3486" w:name="_ETM_Q5_459504"/>
      <w:bookmarkEnd w:id="3486"/>
      <w:r>
        <w:rPr>
          <w:rtl/>
        </w:rPr>
        <w:t xml:space="preserve"> </w:t>
      </w:r>
      <w:bookmarkStart w:id="3487" w:name="_ETM_Q5_460960"/>
      <w:bookmarkEnd w:id="3487"/>
      <w:r>
        <w:rPr>
          <w:rtl/>
        </w:rPr>
        <w:t>ו</w:t>
      </w:r>
      <w:r>
        <w:rPr>
          <w:rFonts w:hint="cs"/>
          <w:rtl/>
        </w:rPr>
        <w:t xml:space="preserve">היא </w:t>
      </w:r>
      <w:r>
        <w:rPr>
          <w:rtl/>
        </w:rPr>
        <w:t xml:space="preserve">תעבור </w:t>
      </w:r>
      <w:bookmarkStart w:id="3488" w:name="_ETM_Q5_462070"/>
      <w:bookmarkEnd w:id="3488"/>
      <w:r>
        <w:rPr>
          <w:rtl/>
        </w:rPr>
        <w:t xml:space="preserve">לוועדת </w:t>
      </w:r>
      <w:bookmarkStart w:id="3489" w:name="_ETM_Q5_463240"/>
      <w:bookmarkEnd w:id="3489"/>
      <w:r>
        <w:rPr>
          <w:rtl/>
        </w:rPr>
        <w:t>החוקה</w:t>
      </w:r>
      <w:r>
        <w:rPr>
          <w:rFonts w:hint="cs"/>
          <w:rtl/>
        </w:rPr>
        <w:t>,</w:t>
      </w:r>
      <w:r>
        <w:rPr>
          <w:rtl/>
        </w:rPr>
        <w:t xml:space="preserve"> </w:t>
      </w:r>
      <w:bookmarkStart w:id="3490" w:name="_ETM_Q5_463900"/>
      <w:bookmarkEnd w:id="3490"/>
      <w:r>
        <w:rPr>
          <w:rtl/>
        </w:rPr>
        <w:t xml:space="preserve">חוק </w:t>
      </w:r>
      <w:bookmarkStart w:id="3491" w:name="_ETM_Q5_464410"/>
      <w:bookmarkStart w:id="3492" w:name="_ETM_Q5_460645"/>
      <w:bookmarkEnd w:id="3491"/>
      <w:bookmarkEnd w:id="3492"/>
      <w:r>
        <w:rPr>
          <w:rtl/>
        </w:rPr>
        <w:t>ומשפט</w:t>
      </w:r>
      <w:r>
        <w:rPr>
          <w:rFonts w:hint="cs"/>
          <w:rtl/>
        </w:rPr>
        <w:t>.</w:t>
      </w:r>
      <w:bookmarkStart w:id="3493" w:name="_ETM_Q5_465740"/>
      <w:bookmarkEnd w:id="3493"/>
    </w:p>
    <w:p w:rsidR="00CA15C3" w:rsidRDefault="00CA15C3" w:rsidP="00387B0D">
      <w:pPr>
        <w:rPr>
          <w:rtl/>
        </w:rPr>
      </w:pPr>
      <w:bookmarkStart w:id="3494" w:name="_ETM_Q5_468772"/>
      <w:bookmarkStart w:id="3495" w:name="_ETM_Q5_468883"/>
      <w:bookmarkEnd w:id="3494"/>
      <w:bookmarkEnd w:id="3495"/>
    </w:p>
    <w:p w:rsidR="00CA15C3" w:rsidRDefault="00CA15C3" w:rsidP="00387B0D">
      <w:pPr>
        <w:rPr>
          <w:rtl/>
        </w:rPr>
      </w:pPr>
    </w:p>
    <w:p w:rsidR="00CA15C3" w:rsidRDefault="00CA15C3" w:rsidP="00387B0D">
      <w:pPr>
        <w:pStyle w:val="a6"/>
        <w:rPr>
          <w:rtl/>
        </w:rPr>
      </w:pPr>
      <w:bookmarkStart w:id="3496" w:name="ET_subject_מסמכים_שהונחו_על_שולחן__13"/>
      <w:r w:rsidRPr="00BE01BC">
        <w:rPr>
          <w:rStyle w:val="TagStyle"/>
          <w:rtl/>
        </w:rPr>
        <w:t xml:space="preserve"> &lt;&lt; נושא &gt;&gt; </w:t>
      </w:r>
      <w:bookmarkStart w:id="3497" w:name="_Toc88082932"/>
      <w:bookmarkStart w:id="3498" w:name="_Toc88083996"/>
      <w:r>
        <w:rPr>
          <w:rtl/>
        </w:rPr>
        <w:t>מסמכים שהונחו על שולחן הכנסת</w:t>
      </w:r>
      <w:bookmarkEnd w:id="3497"/>
      <w:bookmarkEnd w:id="3498"/>
      <w:r w:rsidRPr="00BE01BC">
        <w:rPr>
          <w:rStyle w:val="TagStyle"/>
          <w:rtl/>
        </w:rPr>
        <w:t xml:space="preserve"> &lt;&lt; נושא &gt;&gt;</w:t>
      </w:r>
      <w:r>
        <w:rPr>
          <w:rtl/>
        </w:rPr>
        <w:t xml:space="preserve"> </w:t>
      </w:r>
      <w:bookmarkEnd w:id="3496"/>
    </w:p>
    <w:p w:rsidR="00CA15C3" w:rsidRDefault="00CA15C3" w:rsidP="00587310">
      <w:pPr>
        <w:rPr>
          <w:rtl/>
        </w:rPr>
      </w:pPr>
    </w:p>
    <w:p w:rsidR="00CA15C3" w:rsidRDefault="00CA15C3" w:rsidP="00387B0D">
      <w:pPr>
        <w:pStyle w:val="af6"/>
        <w:keepNext/>
        <w:rPr>
          <w:rtl/>
        </w:rPr>
      </w:pPr>
      <w:bookmarkStart w:id="3499" w:name="ET_yor_6244_14"/>
      <w:r w:rsidRPr="00BE01BC">
        <w:rPr>
          <w:rStyle w:val="TagStyle"/>
          <w:rtl/>
        </w:rPr>
        <w:t xml:space="preserve"> &lt;&lt; יור &gt;&gt; </w:t>
      </w:r>
      <w:r>
        <w:rPr>
          <w:rtl/>
        </w:rPr>
        <w:t>היו"ר איתן גינזבורג:</w:t>
      </w:r>
      <w:r w:rsidRPr="00BE01BC">
        <w:rPr>
          <w:rStyle w:val="TagStyle"/>
          <w:rtl/>
        </w:rPr>
        <w:t xml:space="preserve"> &lt;&lt; יור &gt;&gt;</w:t>
      </w:r>
      <w:r>
        <w:rPr>
          <w:rtl/>
        </w:rPr>
        <w:t xml:space="preserve"> </w:t>
      </w:r>
      <w:bookmarkEnd w:id="3499"/>
    </w:p>
    <w:p w:rsidR="00CA15C3" w:rsidRDefault="00CA15C3" w:rsidP="00587310">
      <w:pPr>
        <w:rPr>
          <w:rtl/>
          <w:lang w:eastAsia="he-IL"/>
        </w:rPr>
      </w:pPr>
    </w:p>
    <w:p w:rsidR="00CA15C3" w:rsidRDefault="00CA15C3" w:rsidP="00387B0D">
      <w:pPr>
        <w:rPr>
          <w:rtl/>
        </w:rPr>
      </w:pPr>
      <w:bookmarkStart w:id="3500" w:name="_ETM_Q5_463912"/>
      <w:bookmarkStart w:id="3501" w:name="_ETM_Q5_466190"/>
      <w:bookmarkEnd w:id="3500"/>
      <w:bookmarkEnd w:id="3501"/>
      <w:r>
        <w:rPr>
          <w:rFonts w:hint="cs"/>
          <w:rtl/>
        </w:rPr>
        <w:t>הודעה</w:t>
      </w:r>
      <w:r>
        <w:rPr>
          <w:rtl/>
        </w:rPr>
        <w:t xml:space="preserve"> </w:t>
      </w:r>
      <w:bookmarkStart w:id="3502" w:name="_ETM_Q5_467000"/>
      <w:bookmarkStart w:id="3503" w:name="_ETM_Q5_467300"/>
      <w:bookmarkEnd w:id="3502"/>
      <w:bookmarkEnd w:id="3503"/>
      <w:r>
        <w:rPr>
          <w:rtl/>
        </w:rPr>
        <w:t xml:space="preserve">למזכירת </w:t>
      </w:r>
      <w:bookmarkStart w:id="3504" w:name="_ETM_Q5_467750"/>
      <w:bookmarkEnd w:id="3504"/>
      <w:r>
        <w:rPr>
          <w:rtl/>
        </w:rPr>
        <w:t>הכנסת</w:t>
      </w:r>
      <w:bookmarkStart w:id="3505" w:name="_ETM_Q5_468022"/>
      <w:bookmarkEnd w:id="3505"/>
      <w:r>
        <w:rPr>
          <w:rFonts w:hint="cs"/>
          <w:rtl/>
        </w:rPr>
        <w:t>,</w:t>
      </w:r>
      <w:r>
        <w:rPr>
          <w:rtl/>
        </w:rPr>
        <w:t xml:space="preserve"> </w:t>
      </w:r>
      <w:bookmarkStart w:id="3506" w:name="_ETM_Q5_468080"/>
      <w:bookmarkEnd w:id="3506"/>
      <w:r>
        <w:rPr>
          <w:rtl/>
        </w:rPr>
        <w:t>בבקשה</w:t>
      </w:r>
      <w:r>
        <w:rPr>
          <w:rFonts w:hint="cs"/>
          <w:rtl/>
        </w:rPr>
        <w:t>.</w:t>
      </w:r>
      <w:bookmarkStart w:id="3507" w:name="_ETM_Q5_468990"/>
      <w:bookmarkEnd w:id="3507"/>
    </w:p>
    <w:p w:rsidR="00CA15C3" w:rsidRDefault="00CA15C3" w:rsidP="00387B0D">
      <w:pPr>
        <w:rPr>
          <w:rtl/>
        </w:rPr>
      </w:pPr>
      <w:bookmarkStart w:id="3508" w:name="_ETM_Q5_470402"/>
      <w:bookmarkStart w:id="3509" w:name="_ETM_Q5_470513"/>
      <w:bookmarkStart w:id="3510" w:name="_ETM_Q5_470562"/>
      <w:bookmarkEnd w:id="3508"/>
      <w:bookmarkEnd w:id="3509"/>
      <w:bookmarkEnd w:id="3510"/>
    </w:p>
    <w:p w:rsidR="00CA15C3" w:rsidRDefault="00CA15C3" w:rsidP="00387B0D">
      <w:pPr>
        <w:pStyle w:val="a4"/>
        <w:keepNext/>
        <w:rPr>
          <w:rtl/>
        </w:rPr>
      </w:pPr>
      <w:bookmarkStart w:id="3511" w:name="ET_speaker_4926_15"/>
      <w:r w:rsidRPr="00BE01BC">
        <w:rPr>
          <w:rStyle w:val="TagStyle"/>
          <w:rtl/>
        </w:rPr>
        <w:t xml:space="preserve"> &lt;&lt; דובר &gt;&gt; </w:t>
      </w:r>
      <w:bookmarkStart w:id="3512" w:name="_Toc88082933"/>
      <w:bookmarkStart w:id="3513" w:name="_Toc88083997"/>
      <w:r>
        <w:rPr>
          <w:rtl/>
        </w:rPr>
        <w:t>מזכירת הכנסת ירדנה מלר-הורוביץ:</w:t>
      </w:r>
      <w:bookmarkEnd w:id="3512"/>
      <w:bookmarkEnd w:id="3513"/>
      <w:r w:rsidRPr="00BE01BC">
        <w:rPr>
          <w:rStyle w:val="TagStyle"/>
          <w:rtl/>
        </w:rPr>
        <w:t xml:space="preserve"> &lt;&lt; דובר &gt;&gt;</w:t>
      </w:r>
      <w:r>
        <w:rPr>
          <w:rtl/>
        </w:rPr>
        <w:t xml:space="preserve"> </w:t>
      </w:r>
      <w:bookmarkEnd w:id="3511"/>
    </w:p>
    <w:p w:rsidR="00CA15C3" w:rsidRDefault="00CA15C3" w:rsidP="00587310">
      <w:pPr>
        <w:rPr>
          <w:rtl/>
          <w:lang w:eastAsia="he-IL"/>
        </w:rPr>
      </w:pPr>
    </w:p>
    <w:p w:rsidR="00CA15C3" w:rsidRDefault="00CA15C3" w:rsidP="00387B0D">
      <w:pPr>
        <w:rPr>
          <w:rtl/>
        </w:rPr>
      </w:pPr>
      <w:bookmarkStart w:id="3514" w:name="_ETM_Q5_465696"/>
      <w:bookmarkStart w:id="3515" w:name="_ETM_Q5_470648"/>
      <w:bookmarkEnd w:id="3514"/>
      <w:bookmarkEnd w:id="3515"/>
      <w:r>
        <w:rPr>
          <w:rFonts w:hint="cs"/>
          <w:rtl/>
        </w:rPr>
        <w:t>תוד</w:t>
      </w:r>
      <w:r>
        <w:rPr>
          <w:rtl/>
        </w:rPr>
        <w:t>ה</w:t>
      </w:r>
      <w:r>
        <w:rPr>
          <w:rFonts w:hint="cs"/>
          <w:rtl/>
        </w:rPr>
        <w:t>.</w:t>
      </w:r>
      <w:r>
        <w:rPr>
          <w:rtl/>
        </w:rPr>
        <w:t xml:space="preserve"> </w:t>
      </w:r>
      <w:bookmarkStart w:id="3516" w:name="_ETM_Q5_469409"/>
      <w:bookmarkEnd w:id="3516"/>
      <w:r>
        <w:rPr>
          <w:rtl/>
        </w:rPr>
        <w:t xml:space="preserve">ברשות </w:t>
      </w:r>
      <w:bookmarkStart w:id="3517" w:name="_ETM_Q5_469800"/>
      <w:bookmarkEnd w:id="3517"/>
      <w:r>
        <w:rPr>
          <w:rtl/>
        </w:rPr>
        <w:t xml:space="preserve">יושב-ראש </w:t>
      </w:r>
      <w:bookmarkStart w:id="3518" w:name="_ETM_Q5_470909"/>
      <w:bookmarkEnd w:id="3518"/>
      <w:r>
        <w:rPr>
          <w:rFonts w:hint="cs"/>
          <w:rtl/>
        </w:rPr>
        <w:t>הישיבה</w:t>
      </w:r>
      <w:bookmarkStart w:id="3519" w:name="_ETM_Q5_469246"/>
      <w:bookmarkEnd w:id="3519"/>
      <w:r>
        <w:rPr>
          <w:rFonts w:hint="cs"/>
          <w:rtl/>
        </w:rPr>
        <w:t xml:space="preserve">, </w:t>
      </w:r>
      <w:bookmarkStart w:id="3520" w:name="_ETM_Q5_471800"/>
      <w:bookmarkStart w:id="3521" w:name="_ETM_Q5_472249"/>
      <w:bookmarkStart w:id="3522" w:name="_ETM_Q5_472699"/>
      <w:bookmarkStart w:id="3523" w:name="_ETM_Q5_473210"/>
      <w:bookmarkEnd w:id="3520"/>
      <w:bookmarkEnd w:id="3521"/>
      <w:bookmarkEnd w:id="3522"/>
      <w:bookmarkEnd w:id="3523"/>
      <w:r>
        <w:rPr>
          <w:rtl/>
        </w:rPr>
        <w:t>ה</w:t>
      </w:r>
      <w:r>
        <w:rPr>
          <w:rFonts w:hint="cs"/>
          <w:rtl/>
        </w:rPr>
        <w:t>י</w:t>
      </w:r>
      <w:r>
        <w:rPr>
          <w:rtl/>
        </w:rPr>
        <w:t xml:space="preserve">נני </w:t>
      </w:r>
      <w:bookmarkStart w:id="3524" w:name="_ETM_Q5_473449"/>
      <w:bookmarkEnd w:id="3524"/>
      <w:r>
        <w:rPr>
          <w:rtl/>
        </w:rPr>
        <w:t xml:space="preserve">מתכבדת </w:t>
      </w:r>
      <w:bookmarkStart w:id="3525" w:name="_ETM_Q5_473900"/>
      <w:bookmarkEnd w:id="3525"/>
      <w:r>
        <w:rPr>
          <w:rtl/>
        </w:rPr>
        <w:t>להודיעכם</w:t>
      </w:r>
      <w:r>
        <w:rPr>
          <w:rFonts w:hint="cs"/>
          <w:rtl/>
        </w:rPr>
        <w:t>,</w:t>
      </w:r>
      <w:r>
        <w:rPr>
          <w:rtl/>
        </w:rPr>
        <w:t xml:space="preserve"> </w:t>
      </w:r>
      <w:bookmarkStart w:id="3526" w:name="_ETM_Q5_474439"/>
      <w:bookmarkEnd w:id="3526"/>
      <w:r>
        <w:rPr>
          <w:rtl/>
        </w:rPr>
        <w:t xml:space="preserve">כי </w:t>
      </w:r>
      <w:bookmarkStart w:id="3527" w:name="_ETM_Q5_474559"/>
      <w:bookmarkEnd w:id="3527"/>
      <w:r>
        <w:rPr>
          <w:rtl/>
        </w:rPr>
        <w:t xml:space="preserve">הונחו </w:t>
      </w:r>
      <w:bookmarkStart w:id="3528" w:name="_ETM_Q5_474800"/>
      <w:bookmarkEnd w:id="3528"/>
      <w:r>
        <w:rPr>
          <w:rtl/>
        </w:rPr>
        <w:t xml:space="preserve">היום </w:t>
      </w:r>
      <w:bookmarkStart w:id="3529" w:name="_ETM_Q5_474979"/>
      <w:bookmarkEnd w:id="3529"/>
      <w:r>
        <w:rPr>
          <w:rtl/>
        </w:rPr>
        <w:t xml:space="preserve">על </w:t>
      </w:r>
      <w:bookmarkStart w:id="3530" w:name="_ETM_Q5_475069"/>
      <w:bookmarkEnd w:id="3530"/>
      <w:r>
        <w:rPr>
          <w:rtl/>
        </w:rPr>
        <w:t xml:space="preserve">שולחן </w:t>
      </w:r>
      <w:bookmarkStart w:id="3531" w:name="_ETM_Q5_475430"/>
      <w:bookmarkEnd w:id="3531"/>
      <w:r>
        <w:rPr>
          <w:rtl/>
        </w:rPr>
        <w:t>הכנסת</w:t>
      </w:r>
      <w:r>
        <w:rPr>
          <w:rFonts w:hint="cs"/>
          <w:rtl/>
        </w:rPr>
        <w:t xml:space="preserve"> </w:t>
      </w:r>
      <w:r>
        <w:rPr>
          <w:rtl/>
        </w:rPr>
        <w:t xml:space="preserve">– </w:t>
      </w:r>
      <w:bookmarkStart w:id="3532" w:name="_ETM_Q5_476509"/>
      <w:bookmarkEnd w:id="3532"/>
    </w:p>
    <w:p w:rsidR="00CA15C3" w:rsidRDefault="00CA15C3" w:rsidP="00387B0D">
      <w:pPr>
        <w:rPr>
          <w:rtl/>
        </w:rPr>
      </w:pPr>
    </w:p>
    <w:p w:rsidR="00CA15C3" w:rsidRDefault="00CA15C3" w:rsidP="00387B0D">
      <w:pPr>
        <w:rPr>
          <w:rtl/>
        </w:rPr>
      </w:pPr>
      <w:r>
        <w:rPr>
          <w:rtl/>
        </w:rPr>
        <w:t xml:space="preserve">לקריאה </w:t>
      </w:r>
      <w:bookmarkStart w:id="3533" w:name="_ETM_Q5_476990"/>
      <w:bookmarkEnd w:id="3533"/>
      <w:r>
        <w:rPr>
          <w:rtl/>
        </w:rPr>
        <w:t>ראשונה</w:t>
      </w:r>
      <w:r>
        <w:rPr>
          <w:rFonts w:hint="cs"/>
          <w:rtl/>
        </w:rPr>
        <w:t>,</w:t>
      </w:r>
      <w:r>
        <w:rPr>
          <w:rtl/>
        </w:rPr>
        <w:t xml:space="preserve"> </w:t>
      </w:r>
      <w:bookmarkStart w:id="3534" w:name="_ETM_Q5_477409"/>
      <w:bookmarkEnd w:id="3534"/>
      <w:r>
        <w:rPr>
          <w:rtl/>
        </w:rPr>
        <w:t xml:space="preserve">מטעם </w:t>
      </w:r>
      <w:bookmarkStart w:id="3535" w:name="_ETM_Q5_477830"/>
      <w:bookmarkEnd w:id="3535"/>
      <w:r>
        <w:rPr>
          <w:rtl/>
        </w:rPr>
        <w:t>הממשלה</w:t>
      </w:r>
      <w:r>
        <w:rPr>
          <w:rFonts w:hint="cs"/>
          <w:rtl/>
        </w:rPr>
        <w:t>:</w:t>
      </w:r>
      <w:r>
        <w:rPr>
          <w:rtl/>
        </w:rPr>
        <w:t xml:space="preserve"> </w:t>
      </w:r>
      <w:bookmarkStart w:id="3536" w:name="_ETM_Q5_478880"/>
      <w:bookmarkStart w:id="3537" w:name="_ETM_Q5_475280"/>
      <w:bookmarkEnd w:id="3536"/>
      <w:bookmarkEnd w:id="3537"/>
      <w:r>
        <w:rPr>
          <w:rtl/>
        </w:rPr>
        <w:t xml:space="preserve">הצעת </w:t>
      </w:r>
      <w:bookmarkStart w:id="3538" w:name="_ETM_Q5_479330"/>
      <w:bookmarkEnd w:id="3538"/>
      <w:r>
        <w:rPr>
          <w:rtl/>
        </w:rPr>
        <w:t xml:space="preserve">חוק </w:t>
      </w:r>
      <w:bookmarkStart w:id="3539" w:name="_ETM_Q5_479540"/>
      <w:bookmarkEnd w:id="3539"/>
      <w:r>
        <w:rPr>
          <w:rtl/>
        </w:rPr>
        <w:t xml:space="preserve">המרכז </w:t>
      </w:r>
      <w:bookmarkStart w:id="3540" w:name="_ETM_Q5_480050"/>
      <w:bookmarkEnd w:id="3540"/>
      <w:r>
        <w:rPr>
          <w:rtl/>
        </w:rPr>
        <w:t xml:space="preserve">לגביית </w:t>
      </w:r>
      <w:bookmarkStart w:id="3541" w:name="_ETM_Q5_480740"/>
      <w:bookmarkStart w:id="3542" w:name="_ETM_Q5_480000"/>
      <w:bookmarkStart w:id="3543" w:name="_ETM_Q5_480359"/>
      <w:bookmarkEnd w:id="3541"/>
      <w:bookmarkEnd w:id="3542"/>
      <w:bookmarkEnd w:id="3543"/>
      <w:r>
        <w:rPr>
          <w:rtl/>
        </w:rPr>
        <w:t>קנסות</w:t>
      </w:r>
      <w:r>
        <w:rPr>
          <w:rFonts w:hint="cs"/>
          <w:rtl/>
        </w:rPr>
        <w:t>,</w:t>
      </w:r>
      <w:r>
        <w:rPr>
          <w:rtl/>
        </w:rPr>
        <w:t xml:space="preserve"> </w:t>
      </w:r>
      <w:bookmarkStart w:id="3544" w:name="_ETM_Q5_481079"/>
      <w:bookmarkEnd w:id="3544"/>
      <w:r>
        <w:rPr>
          <w:rtl/>
        </w:rPr>
        <w:t xml:space="preserve">אגרות </w:t>
      </w:r>
      <w:bookmarkStart w:id="3545" w:name="_ETM_Q5_481529"/>
      <w:bookmarkEnd w:id="3545"/>
      <w:r>
        <w:rPr>
          <w:rtl/>
        </w:rPr>
        <w:t xml:space="preserve">והוצאות </w:t>
      </w:r>
      <w:bookmarkStart w:id="3546" w:name="_ETM_Q5_482700"/>
      <w:bookmarkEnd w:id="3546"/>
      <w:r>
        <w:rPr>
          <w:rFonts w:hint="cs"/>
          <w:rtl/>
        </w:rPr>
        <w:t>(</w:t>
      </w:r>
      <w:r>
        <w:rPr>
          <w:rtl/>
        </w:rPr>
        <w:t xml:space="preserve">תיקון </w:t>
      </w:r>
      <w:bookmarkStart w:id="3547" w:name="_ETM_Q5_483060"/>
      <w:bookmarkEnd w:id="3547"/>
      <w:r>
        <w:rPr>
          <w:rtl/>
        </w:rPr>
        <w:t>מס</w:t>
      </w:r>
      <w:r>
        <w:rPr>
          <w:rFonts w:hint="cs"/>
          <w:rtl/>
        </w:rPr>
        <w:t>'</w:t>
      </w:r>
      <w:r>
        <w:rPr>
          <w:rtl/>
        </w:rPr>
        <w:t xml:space="preserve"> </w:t>
      </w:r>
      <w:bookmarkStart w:id="3548" w:name="_ETM_Q5_483419"/>
      <w:bookmarkEnd w:id="3548"/>
      <w:r>
        <w:rPr>
          <w:rtl/>
        </w:rPr>
        <w:t>22</w:t>
      </w:r>
      <w:r>
        <w:rPr>
          <w:rFonts w:hint="cs"/>
          <w:rtl/>
        </w:rPr>
        <w:t>),</w:t>
      </w:r>
      <w:bookmarkStart w:id="3549" w:name="_ETM_Q5_479512"/>
      <w:bookmarkEnd w:id="3549"/>
      <w:r>
        <w:rPr>
          <w:rtl/>
        </w:rPr>
        <w:t xml:space="preserve"> </w:t>
      </w:r>
      <w:bookmarkStart w:id="3550" w:name="_ETM_Q5_484710"/>
      <w:bookmarkEnd w:id="3550"/>
      <w:r>
        <w:rPr>
          <w:rtl/>
        </w:rPr>
        <w:t>התשפ"</w:t>
      </w:r>
      <w:r>
        <w:rPr>
          <w:rFonts w:hint="cs"/>
          <w:rtl/>
        </w:rPr>
        <w:t>ב</w:t>
      </w:r>
      <w:bookmarkStart w:id="3551" w:name="_ETM_Q5_485400"/>
      <w:bookmarkEnd w:id="3551"/>
      <w:r>
        <w:rPr>
          <w:rFonts w:hint="cs"/>
          <w:rtl/>
        </w:rPr>
        <w:t>-</w:t>
      </w:r>
      <w:r>
        <w:rPr>
          <w:rtl/>
        </w:rPr>
        <w:t>2021</w:t>
      </w:r>
      <w:r>
        <w:rPr>
          <w:rFonts w:hint="cs"/>
          <w:rtl/>
        </w:rPr>
        <w:t>;</w:t>
      </w:r>
      <w:bookmarkStart w:id="3552" w:name="_ETM_Q5_483852"/>
      <w:bookmarkEnd w:id="3552"/>
      <w:r>
        <w:rPr>
          <w:rtl/>
        </w:rPr>
        <w:t xml:space="preserve"> </w:t>
      </w:r>
      <w:bookmarkStart w:id="3553" w:name="_ETM_Q5_487069"/>
      <w:bookmarkEnd w:id="3553"/>
      <w:r>
        <w:rPr>
          <w:rtl/>
        </w:rPr>
        <w:t xml:space="preserve">הצעת </w:t>
      </w:r>
      <w:bookmarkStart w:id="3554" w:name="_ETM_Q5_487609"/>
      <w:bookmarkEnd w:id="3554"/>
      <w:r>
        <w:rPr>
          <w:rtl/>
        </w:rPr>
        <w:t xml:space="preserve">חוק </w:t>
      </w:r>
      <w:bookmarkStart w:id="3555" w:name="_ETM_Q5_487819"/>
      <w:bookmarkEnd w:id="3555"/>
      <w:r>
        <w:rPr>
          <w:rtl/>
        </w:rPr>
        <w:t xml:space="preserve">התכנון </w:t>
      </w:r>
      <w:bookmarkStart w:id="3556" w:name="_ETM_Q5_488269"/>
      <w:bookmarkEnd w:id="3556"/>
      <w:r>
        <w:rPr>
          <w:rtl/>
        </w:rPr>
        <w:t xml:space="preserve">והבנייה </w:t>
      </w:r>
      <w:bookmarkStart w:id="3557" w:name="_ETM_Q5_488900"/>
      <w:bookmarkEnd w:id="3557"/>
      <w:r>
        <w:rPr>
          <w:rFonts w:hint="cs"/>
          <w:rtl/>
        </w:rPr>
        <w:t>(</w:t>
      </w:r>
      <w:r>
        <w:rPr>
          <w:rtl/>
        </w:rPr>
        <w:t xml:space="preserve">תיקון </w:t>
      </w:r>
      <w:bookmarkStart w:id="3558" w:name="_ETM_Q5_489230"/>
      <w:bookmarkEnd w:id="3558"/>
      <w:r>
        <w:rPr>
          <w:rtl/>
        </w:rPr>
        <w:t>מס</w:t>
      </w:r>
      <w:r>
        <w:rPr>
          <w:rFonts w:hint="cs"/>
          <w:rtl/>
        </w:rPr>
        <w:t>'</w:t>
      </w:r>
      <w:r>
        <w:rPr>
          <w:rtl/>
        </w:rPr>
        <w:t xml:space="preserve"> </w:t>
      </w:r>
      <w:bookmarkStart w:id="3559" w:name="_ETM_Q5_489589"/>
      <w:bookmarkEnd w:id="3559"/>
      <w:r>
        <w:rPr>
          <w:rtl/>
        </w:rPr>
        <w:t>13</w:t>
      </w:r>
      <w:bookmarkStart w:id="3560" w:name="_ETM_Q5_490429"/>
      <w:bookmarkEnd w:id="3560"/>
      <w:r>
        <w:rPr>
          <w:rtl/>
        </w:rPr>
        <w:t>6</w:t>
      </w:r>
      <w:r>
        <w:rPr>
          <w:rFonts w:hint="cs"/>
          <w:rtl/>
        </w:rPr>
        <w:t>)</w:t>
      </w:r>
      <w:bookmarkStart w:id="3561" w:name="_ETM_Q5_486184"/>
      <w:bookmarkEnd w:id="3561"/>
      <w:r>
        <w:rPr>
          <w:rtl/>
        </w:rPr>
        <w:t xml:space="preserve"> </w:t>
      </w:r>
      <w:bookmarkStart w:id="3562" w:name="_ETM_Q5_491579"/>
      <w:bookmarkEnd w:id="3562"/>
      <w:r>
        <w:rPr>
          <w:rFonts w:hint="cs"/>
          <w:rtl/>
        </w:rPr>
        <w:t>(</w:t>
      </w:r>
      <w:bookmarkStart w:id="3563" w:name="_ETM_Q5_489424"/>
      <w:bookmarkEnd w:id="3563"/>
      <w:r>
        <w:rPr>
          <w:rtl/>
        </w:rPr>
        <w:t xml:space="preserve">תוכנית </w:t>
      </w:r>
      <w:bookmarkStart w:id="3564" w:name="_ETM_Q5_492089"/>
      <w:bookmarkEnd w:id="3564"/>
      <w:r>
        <w:rPr>
          <w:rtl/>
        </w:rPr>
        <w:t xml:space="preserve">לעמידות </w:t>
      </w:r>
      <w:bookmarkStart w:id="3565" w:name="_ETM_Q5_492749"/>
      <w:bookmarkEnd w:id="3565"/>
      <w:r>
        <w:rPr>
          <w:rtl/>
        </w:rPr>
        <w:t xml:space="preserve">בפני </w:t>
      </w:r>
      <w:bookmarkStart w:id="3566" w:name="_ETM_Q5_493110"/>
      <w:bookmarkEnd w:id="3566"/>
      <w:r>
        <w:rPr>
          <w:rtl/>
        </w:rPr>
        <w:t xml:space="preserve">רעידת </w:t>
      </w:r>
      <w:bookmarkStart w:id="3567" w:name="_ETM_Q5_493559"/>
      <w:bookmarkEnd w:id="3567"/>
      <w:r>
        <w:rPr>
          <w:rtl/>
        </w:rPr>
        <w:t xml:space="preserve">אדמה </w:t>
      </w:r>
      <w:bookmarkStart w:id="3568" w:name="_ETM_Q5_493949"/>
      <w:bookmarkEnd w:id="3568"/>
      <w:r>
        <w:rPr>
          <w:rtl/>
        </w:rPr>
        <w:t xml:space="preserve">ותוכנית </w:t>
      </w:r>
      <w:bookmarkStart w:id="3569" w:name="_ETM_Q5_494519"/>
      <w:bookmarkEnd w:id="3569"/>
      <w:r>
        <w:rPr>
          <w:rtl/>
        </w:rPr>
        <w:t xml:space="preserve">הכוללת </w:t>
      </w:r>
      <w:bookmarkStart w:id="3570" w:name="_ETM_Q5_495029"/>
      <w:bookmarkStart w:id="3571" w:name="_ETM_Q5_492575"/>
      <w:bookmarkStart w:id="3572" w:name="_ETM_Q5_496180"/>
      <w:bookmarkStart w:id="3573" w:name="_ETM_Q5_495173"/>
      <w:bookmarkEnd w:id="3570"/>
      <w:bookmarkEnd w:id="3571"/>
      <w:bookmarkEnd w:id="3572"/>
      <w:bookmarkEnd w:id="3573"/>
      <w:r>
        <w:rPr>
          <w:rtl/>
        </w:rPr>
        <w:t xml:space="preserve">הוראה </w:t>
      </w:r>
      <w:bookmarkStart w:id="3574" w:name="_ETM_Q5_496720"/>
      <w:bookmarkEnd w:id="3574"/>
      <w:r>
        <w:rPr>
          <w:rtl/>
        </w:rPr>
        <w:t xml:space="preserve">להקניית </w:t>
      </w:r>
      <w:bookmarkStart w:id="3575" w:name="_ETM_Q5_497380"/>
      <w:bookmarkEnd w:id="3575"/>
      <w:r>
        <w:rPr>
          <w:rtl/>
        </w:rPr>
        <w:t xml:space="preserve">הבעלות </w:t>
      </w:r>
      <w:bookmarkStart w:id="3576" w:name="_ETM_Q5_498320"/>
      <w:bookmarkEnd w:id="3576"/>
      <w:r>
        <w:rPr>
          <w:rtl/>
        </w:rPr>
        <w:t xml:space="preserve">בחלק </w:t>
      </w:r>
      <w:bookmarkStart w:id="3577" w:name="_ETM_Q5_498919"/>
      <w:bookmarkEnd w:id="3577"/>
      <w:r>
        <w:rPr>
          <w:rtl/>
        </w:rPr>
        <w:t>הציבורי</w:t>
      </w:r>
      <w:r>
        <w:rPr>
          <w:rFonts w:hint="cs"/>
          <w:rtl/>
        </w:rPr>
        <w:t>),</w:t>
      </w:r>
      <w:r>
        <w:rPr>
          <w:rtl/>
        </w:rPr>
        <w:t xml:space="preserve"> </w:t>
      </w:r>
      <w:bookmarkStart w:id="3578" w:name="_ETM_Q5_500029"/>
      <w:bookmarkEnd w:id="3578"/>
      <w:r>
        <w:rPr>
          <w:rtl/>
        </w:rPr>
        <w:t>התשפ"ב</w:t>
      </w:r>
      <w:bookmarkStart w:id="3579" w:name="_ETM_Q5_500900"/>
      <w:bookmarkStart w:id="3580" w:name="_ETM_Q5_498183"/>
      <w:bookmarkEnd w:id="3579"/>
      <w:bookmarkEnd w:id="3580"/>
      <w:r>
        <w:rPr>
          <w:rFonts w:hint="eastAsia"/>
          <w:rtl/>
        </w:rPr>
        <w:t>–</w:t>
      </w:r>
      <w:r>
        <w:rPr>
          <w:rtl/>
        </w:rPr>
        <w:t>2021</w:t>
      </w:r>
      <w:r>
        <w:rPr>
          <w:rFonts w:hint="cs"/>
          <w:rtl/>
        </w:rPr>
        <w:t>.</w:t>
      </w:r>
      <w:r>
        <w:rPr>
          <w:rtl/>
        </w:rPr>
        <w:t xml:space="preserve"> </w:t>
      </w:r>
      <w:bookmarkStart w:id="3581" w:name="_ETM_Q5_501829"/>
      <w:bookmarkEnd w:id="3581"/>
      <w:r>
        <w:rPr>
          <w:rtl/>
        </w:rPr>
        <w:t>תודה</w:t>
      </w:r>
      <w:r>
        <w:rPr>
          <w:rFonts w:hint="cs"/>
          <w:rtl/>
        </w:rPr>
        <w:t>.</w:t>
      </w:r>
      <w:bookmarkStart w:id="3582" w:name="_ETM_Q5_502199"/>
      <w:bookmarkStart w:id="3583" w:name="_ETM_Q5_503834"/>
      <w:bookmarkEnd w:id="3582"/>
      <w:bookmarkEnd w:id="3583"/>
    </w:p>
    <w:p w:rsidR="00CA15C3" w:rsidRDefault="00CA15C3" w:rsidP="00387B0D">
      <w:pPr>
        <w:rPr>
          <w:rtl/>
        </w:rPr>
      </w:pPr>
      <w:bookmarkStart w:id="3584" w:name="_ETM_Q5_503967"/>
      <w:bookmarkEnd w:id="3584"/>
    </w:p>
    <w:p w:rsidR="00CA15C3" w:rsidRDefault="00CA15C3" w:rsidP="00387B0D">
      <w:pPr>
        <w:pStyle w:val="af6"/>
        <w:keepNext/>
        <w:rPr>
          <w:rtl/>
        </w:rPr>
      </w:pPr>
      <w:r w:rsidRPr="00BE01BC">
        <w:rPr>
          <w:rStyle w:val="TagStyle"/>
          <w:rtl/>
        </w:rPr>
        <w:t xml:space="preserve"> &lt;&lt; יור &gt;&gt; </w:t>
      </w:r>
      <w:r>
        <w:rPr>
          <w:rtl/>
        </w:rPr>
        <w:t>היו"ר איתן גינזבורג:</w:t>
      </w:r>
      <w:r w:rsidRPr="00BE01BC">
        <w:rPr>
          <w:rStyle w:val="TagStyle"/>
          <w:rtl/>
        </w:rPr>
        <w:t xml:space="preserve"> &lt;&lt; יור &gt;&gt;</w:t>
      </w:r>
      <w:r>
        <w:rPr>
          <w:rtl/>
        </w:rPr>
        <w:t xml:space="preserve"> </w:t>
      </w:r>
    </w:p>
    <w:p w:rsidR="00CA15C3" w:rsidRDefault="00CA15C3" w:rsidP="00587310">
      <w:pPr>
        <w:rPr>
          <w:rtl/>
          <w:lang w:eastAsia="he-IL"/>
        </w:rPr>
      </w:pPr>
    </w:p>
    <w:p w:rsidR="00CA15C3" w:rsidRDefault="00CA15C3" w:rsidP="00387B0D">
      <w:pPr>
        <w:rPr>
          <w:rtl/>
        </w:rPr>
      </w:pPr>
      <w:bookmarkStart w:id="3585" w:name="_ETM_Q5_504024"/>
      <w:bookmarkStart w:id="3586" w:name="_ETM_Q5_504060"/>
      <w:bookmarkStart w:id="3587" w:name="_ETM_Q5_499488"/>
      <w:bookmarkEnd w:id="3585"/>
      <w:bookmarkEnd w:id="3586"/>
      <w:bookmarkEnd w:id="3587"/>
      <w:r>
        <w:rPr>
          <w:rtl/>
        </w:rPr>
        <w:t xml:space="preserve">תודה </w:t>
      </w:r>
      <w:bookmarkStart w:id="3588" w:name="_ETM_Q5_502619"/>
      <w:bookmarkEnd w:id="3588"/>
      <w:r>
        <w:rPr>
          <w:rtl/>
        </w:rPr>
        <w:t xml:space="preserve">רבה </w:t>
      </w:r>
      <w:bookmarkStart w:id="3589" w:name="_ETM_Q5_502890"/>
      <w:bookmarkEnd w:id="3589"/>
      <w:r>
        <w:rPr>
          <w:rtl/>
        </w:rPr>
        <w:t xml:space="preserve">למזכירת </w:t>
      </w:r>
      <w:bookmarkStart w:id="3590" w:name="_ETM_Q5_503400"/>
      <w:bookmarkEnd w:id="3590"/>
      <w:r>
        <w:rPr>
          <w:rtl/>
        </w:rPr>
        <w:t>הכנסת</w:t>
      </w:r>
      <w:r>
        <w:rPr>
          <w:rFonts w:hint="cs"/>
          <w:rtl/>
        </w:rPr>
        <w:t>.</w:t>
      </w:r>
      <w:bookmarkStart w:id="3591" w:name="_ETM_Q5_503820"/>
      <w:bookmarkEnd w:id="3591"/>
    </w:p>
    <w:p w:rsidR="00CA15C3" w:rsidRDefault="00CA15C3" w:rsidP="00387B0D">
      <w:pPr>
        <w:rPr>
          <w:rtl/>
        </w:rPr>
      </w:pPr>
    </w:p>
    <w:p w:rsidR="00CA15C3" w:rsidRDefault="00CA15C3" w:rsidP="00387B0D">
      <w:pPr>
        <w:rPr>
          <w:rtl/>
        </w:rPr>
      </w:pPr>
    </w:p>
    <w:p w:rsidR="00CA15C3" w:rsidRDefault="00CA15C3" w:rsidP="00387B0D">
      <w:pPr>
        <w:pStyle w:val="a6"/>
        <w:rPr>
          <w:rtl/>
        </w:rPr>
      </w:pPr>
      <w:bookmarkStart w:id="3592" w:name="_ETM_Q5_501479"/>
      <w:bookmarkStart w:id="3593" w:name="ET_hatsach_625471_17"/>
      <w:bookmarkEnd w:id="3592"/>
      <w:r w:rsidRPr="00752CAB">
        <w:rPr>
          <w:rStyle w:val="TagStyle"/>
          <w:rtl/>
        </w:rPr>
        <w:t xml:space="preserve"> &lt;&lt; הצח &gt;&gt; </w:t>
      </w:r>
      <w:bookmarkStart w:id="3594" w:name="_Toc88082934"/>
      <w:bookmarkStart w:id="3595" w:name="_Toc88083998"/>
      <w:r>
        <w:rPr>
          <w:rtl/>
        </w:rPr>
        <w:t>הצעת חוק סיוע לנפגעי אסונות לאומיים אזרחיים, התשפ"א</w:t>
      </w:r>
      <w:r>
        <w:rPr>
          <w:rFonts w:hint="cs"/>
          <w:rtl/>
        </w:rPr>
        <w:t>–</w:t>
      </w:r>
      <w:r>
        <w:rPr>
          <w:rtl/>
        </w:rPr>
        <w:t>2021</w:t>
      </w:r>
      <w:bookmarkEnd w:id="3594"/>
      <w:bookmarkEnd w:id="3595"/>
      <w:r w:rsidRPr="00752CAB">
        <w:rPr>
          <w:rStyle w:val="TagStyle"/>
          <w:rtl/>
        </w:rPr>
        <w:t xml:space="preserve"> &lt;&lt; הצח &gt;&gt;</w:t>
      </w:r>
      <w:r>
        <w:rPr>
          <w:rtl/>
        </w:rPr>
        <w:t xml:space="preserve"> </w:t>
      </w:r>
      <w:bookmarkEnd w:id="3593"/>
    </w:p>
    <w:p w:rsidR="00CA15C3" w:rsidRDefault="00CA15C3" w:rsidP="00387B0D">
      <w:pPr>
        <w:rPr>
          <w:rtl/>
        </w:rPr>
      </w:pPr>
      <w:r>
        <w:rPr>
          <w:rtl/>
        </w:rPr>
        <w:t>[הצעת חוק פ</w:t>
      </w:r>
      <w:r>
        <w:rPr>
          <w:rFonts w:hint="cs"/>
          <w:rtl/>
        </w:rPr>
        <w:t>/2135/24; נספחות.</w:t>
      </w:r>
      <w:r>
        <w:rPr>
          <w:rtl/>
        </w:rPr>
        <w:t>]</w:t>
      </w:r>
    </w:p>
    <w:p w:rsidR="00CA15C3" w:rsidRDefault="00CA15C3" w:rsidP="00387B0D">
      <w:pPr>
        <w:pStyle w:val="-0"/>
        <w:rPr>
          <w:rtl/>
        </w:rPr>
      </w:pPr>
      <w:r>
        <w:rPr>
          <w:rtl/>
        </w:rPr>
        <w:t>(הצעת</w:t>
      </w:r>
      <w:r>
        <w:rPr>
          <w:rFonts w:hint="cs"/>
          <w:rtl/>
        </w:rPr>
        <w:t xml:space="preserve"> קבוצת</w:t>
      </w:r>
      <w:r>
        <w:rPr>
          <w:rtl/>
        </w:rPr>
        <w:t xml:space="preserve"> חבר</w:t>
      </w:r>
      <w:r>
        <w:rPr>
          <w:rFonts w:hint="cs"/>
          <w:rtl/>
        </w:rPr>
        <w:t>י</w:t>
      </w:r>
      <w:bookmarkStart w:id="3596" w:name="_ETM_Q5_506140"/>
      <w:bookmarkEnd w:id="3596"/>
      <w:r>
        <w:rPr>
          <w:rtl/>
        </w:rPr>
        <w:t xml:space="preserve"> הכנסת)</w:t>
      </w:r>
    </w:p>
    <w:p w:rsidR="00CA15C3" w:rsidRDefault="00CA15C3" w:rsidP="00387B0D">
      <w:pPr>
        <w:rPr>
          <w:rtl/>
        </w:rPr>
      </w:pPr>
    </w:p>
    <w:p w:rsidR="00CA15C3" w:rsidRDefault="00CA15C3" w:rsidP="00387B0D">
      <w:pPr>
        <w:pStyle w:val="af6"/>
        <w:keepNext/>
        <w:rPr>
          <w:rtl/>
        </w:rPr>
      </w:pPr>
      <w:r w:rsidRPr="00752CAB">
        <w:rPr>
          <w:rStyle w:val="TagStyle"/>
          <w:rtl/>
        </w:rPr>
        <w:t xml:space="preserve"> &lt;&lt; יור &gt;&gt; </w:t>
      </w:r>
      <w:r>
        <w:rPr>
          <w:rtl/>
        </w:rPr>
        <w:t>היו"ר איתן גינזבורג:</w:t>
      </w:r>
      <w:r w:rsidRPr="00752CAB">
        <w:rPr>
          <w:rStyle w:val="TagStyle"/>
          <w:rtl/>
        </w:rPr>
        <w:t xml:space="preserve"> &lt;&lt; יור &gt;&gt;</w:t>
      </w:r>
      <w:r>
        <w:rPr>
          <w:rtl/>
        </w:rPr>
        <w:t xml:space="preserve"> </w:t>
      </w:r>
    </w:p>
    <w:p w:rsidR="00CA15C3" w:rsidRDefault="00CA15C3" w:rsidP="00587310">
      <w:pPr>
        <w:rPr>
          <w:rtl/>
          <w:lang w:eastAsia="he-IL"/>
        </w:rPr>
      </w:pPr>
    </w:p>
    <w:p w:rsidR="00CA15C3" w:rsidRDefault="00CA15C3" w:rsidP="00091D6B">
      <w:pPr>
        <w:rPr>
          <w:rtl/>
        </w:rPr>
      </w:pPr>
      <w:bookmarkStart w:id="3597" w:name="_ETM_Q5_508470"/>
      <w:bookmarkStart w:id="3598" w:name="_ETM_Q5_503823"/>
      <w:bookmarkStart w:id="3599" w:name="_ETM_Q5_510423"/>
      <w:bookmarkEnd w:id="3597"/>
      <w:bookmarkEnd w:id="3598"/>
      <w:bookmarkEnd w:id="3599"/>
      <w:r>
        <w:rPr>
          <w:rtl/>
        </w:rPr>
        <w:t xml:space="preserve">אנחנו </w:t>
      </w:r>
      <w:bookmarkStart w:id="3600" w:name="_ETM_Q5_504029"/>
      <w:bookmarkEnd w:id="3600"/>
      <w:r>
        <w:rPr>
          <w:rtl/>
        </w:rPr>
        <w:t xml:space="preserve">עוברים </w:t>
      </w:r>
      <w:bookmarkStart w:id="3601" w:name="_ETM_Q5_504269"/>
      <w:bookmarkEnd w:id="3601"/>
      <w:r>
        <w:rPr>
          <w:rtl/>
        </w:rPr>
        <w:t xml:space="preserve">לנושא </w:t>
      </w:r>
      <w:bookmarkStart w:id="3602" w:name="_ETM_Q5_504630"/>
      <w:bookmarkEnd w:id="3602"/>
      <w:r>
        <w:rPr>
          <w:rtl/>
        </w:rPr>
        <w:t xml:space="preserve">הבא </w:t>
      </w:r>
      <w:bookmarkStart w:id="3603" w:name="_ETM_Q5_504810"/>
      <w:bookmarkEnd w:id="3603"/>
      <w:r>
        <w:rPr>
          <w:rtl/>
        </w:rPr>
        <w:t xml:space="preserve">על </w:t>
      </w:r>
      <w:bookmarkStart w:id="3604" w:name="_ETM_Q5_504869"/>
      <w:bookmarkEnd w:id="3604"/>
      <w:r>
        <w:rPr>
          <w:rtl/>
        </w:rPr>
        <w:t>סדר</w:t>
      </w:r>
      <w:bookmarkStart w:id="3605" w:name="_ETM_Q5_505199"/>
      <w:bookmarkEnd w:id="3605"/>
      <w:r>
        <w:rPr>
          <w:rFonts w:hint="cs"/>
          <w:rtl/>
        </w:rPr>
        <w:t>-</w:t>
      </w:r>
      <w:r>
        <w:rPr>
          <w:rtl/>
        </w:rPr>
        <w:t>היו</w:t>
      </w:r>
      <w:bookmarkStart w:id="3606" w:name="_ETM_Q5_504332"/>
      <w:bookmarkEnd w:id="3606"/>
      <w:r>
        <w:rPr>
          <w:rFonts w:hint="cs"/>
          <w:rtl/>
        </w:rPr>
        <w:t xml:space="preserve">ם </w:t>
      </w:r>
      <w:r>
        <w:rPr>
          <w:rFonts w:hint="eastAsia"/>
          <w:rtl/>
        </w:rPr>
        <w:t>–</w:t>
      </w:r>
      <w:r>
        <w:rPr>
          <w:rtl/>
        </w:rPr>
        <w:t xml:space="preserve"> </w:t>
      </w:r>
      <w:bookmarkStart w:id="3607" w:name="_ETM_Q5_505929"/>
      <w:bookmarkEnd w:id="3607"/>
      <w:r>
        <w:rPr>
          <w:rtl/>
        </w:rPr>
        <w:t xml:space="preserve">הצעת </w:t>
      </w:r>
      <w:bookmarkStart w:id="3608" w:name="_ETM_Q5_506409"/>
      <w:bookmarkEnd w:id="3608"/>
      <w:r>
        <w:rPr>
          <w:rtl/>
        </w:rPr>
        <w:t xml:space="preserve">חוק </w:t>
      </w:r>
      <w:bookmarkStart w:id="3609" w:name="_ETM_Q5_506739"/>
      <w:bookmarkStart w:id="3610" w:name="_ETM_Q5_507130"/>
      <w:bookmarkStart w:id="3611" w:name="_ETM_Q5_504411"/>
      <w:bookmarkEnd w:id="3609"/>
      <w:bookmarkEnd w:id="3610"/>
      <w:bookmarkEnd w:id="3611"/>
      <w:r>
        <w:rPr>
          <w:rFonts w:hint="cs"/>
          <w:rtl/>
        </w:rPr>
        <w:t>ס</w:t>
      </w:r>
      <w:bookmarkStart w:id="3612" w:name="_ETM_Q5_504249"/>
      <w:bookmarkEnd w:id="3612"/>
      <w:r>
        <w:rPr>
          <w:rFonts w:hint="cs"/>
          <w:rtl/>
        </w:rPr>
        <w:t>יוע לנפגעי</w:t>
      </w:r>
      <w:r>
        <w:rPr>
          <w:rtl/>
        </w:rPr>
        <w:t xml:space="preserve"> </w:t>
      </w:r>
      <w:bookmarkStart w:id="3613" w:name="_ETM_Q5_507550"/>
      <w:bookmarkStart w:id="3614" w:name="_ETM_Q5_504671"/>
      <w:bookmarkEnd w:id="3613"/>
      <w:bookmarkEnd w:id="3614"/>
      <w:r>
        <w:rPr>
          <w:rFonts w:hint="cs"/>
          <w:rtl/>
        </w:rPr>
        <w:t>אסונו</w:t>
      </w:r>
      <w:r>
        <w:rPr>
          <w:rtl/>
        </w:rPr>
        <w:t xml:space="preserve">ת </w:t>
      </w:r>
      <w:bookmarkStart w:id="3615" w:name="_ETM_Q5_507909"/>
      <w:bookmarkEnd w:id="3615"/>
      <w:r>
        <w:rPr>
          <w:rtl/>
        </w:rPr>
        <w:t xml:space="preserve">לאומיים </w:t>
      </w:r>
      <w:bookmarkStart w:id="3616" w:name="_ETM_Q5_508269"/>
      <w:bookmarkEnd w:id="3616"/>
      <w:r>
        <w:rPr>
          <w:rtl/>
        </w:rPr>
        <w:t>א</w:t>
      </w:r>
      <w:bookmarkStart w:id="3617" w:name="_ETM_Q5_504963"/>
      <w:bookmarkEnd w:id="3617"/>
      <w:r>
        <w:rPr>
          <w:rtl/>
        </w:rPr>
        <w:t>זרחי</w:t>
      </w:r>
      <w:r>
        <w:rPr>
          <w:rFonts w:hint="cs"/>
          <w:rtl/>
        </w:rPr>
        <w:t>י</w:t>
      </w:r>
      <w:r>
        <w:rPr>
          <w:rtl/>
        </w:rPr>
        <w:t>ם</w:t>
      </w:r>
      <w:r>
        <w:rPr>
          <w:rFonts w:hint="cs"/>
          <w:rtl/>
        </w:rPr>
        <w:t>,</w:t>
      </w:r>
      <w:r>
        <w:rPr>
          <w:rtl/>
        </w:rPr>
        <w:t xml:space="preserve"> </w:t>
      </w:r>
      <w:bookmarkStart w:id="3618" w:name="_ETM_Q5_509989"/>
      <w:bookmarkEnd w:id="3618"/>
      <w:r>
        <w:rPr>
          <w:rtl/>
        </w:rPr>
        <w:t xml:space="preserve">שמספרה </w:t>
      </w:r>
      <w:bookmarkStart w:id="3619" w:name="_ETM_Q5_510559"/>
      <w:bookmarkEnd w:id="3619"/>
      <w:r>
        <w:rPr>
          <w:rtl/>
        </w:rPr>
        <w:t>2135</w:t>
      </w:r>
      <w:r>
        <w:rPr>
          <w:rFonts w:hint="cs"/>
          <w:rtl/>
        </w:rPr>
        <w:t>,</w:t>
      </w:r>
      <w:r>
        <w:rPr>
          <w:rtl/>
        </w:rPr>
        <w:t xml:space="preserve"> </w:t>
      </w:r>
      <w:bookmarkStart w:id="3620" w:name="_ETM_Q5_512089"/>
      <w:bookmarkEnd w:id="3620"/>
      <w:r>
        <w:rPr>
          <w:rtl/>
        </w:rPr>
        <w:t>ש</w:t>
      </w:r>
      <w:r>
        <w:rPr>
          <w:rFonts w:hint="cs"/>
          <w:rtl/>
        </w:rPr>
        <w:t xml:space="preserve">ל </w:t>
      </w:r>
      <w:bookmarkStart w:id="3621" w:name="_ETM_Q5_511564"/>
      <w:bookmarkEnd w:id="3621"/>
      <w:r>
        <w:rPr>
          <w:rtl/>
        </w:rPr>
        <w:t xml:space="preserve">חברת </w:t>
      </w:r>
      <w:bookmarkStart w:id="3622" w:name="_ETM_Q5_512480"/>
      <w:bookmarkEnd w:id="3622"/>
      <w:r>
        <w:rPr>
          <w:rtl/>
        </w:rPr>
        <w:t xml:space="preserve">הכנסת </w:t>
      </w:r>
      <w:bookmarkStart w:id="3623" w:name="_ETM_Q5_513350"/>
      <w:bookmarkEnd w:id="3623"/>
      <w:r>
        <w:rPr>
          <w:rFonts w:hint="cs"/>
          <w:rtl/>
        </w:rPr>
        <w:t>אפ</w:t>
      </w:r>
      <w:bookmarkStart w:id="3624" w:name="_ETM_Q5_512315"/>
      <w:bookmarkEnd w:id="3624"/>
      <w:r>
        <w:rPr>
          <w:rtl/>
        </w:rPr>
        <w:t xml:space="preserve">רת </w:t>
      </w:r>
      <w:bookmarkStart w:id="3625" w:name="_ETM_Q5_513859"/>
      <w:bookmarkEnd w:id="3625"/>
      <w:r>
        <w:rPr>
          <w:rFonts w:hint="cs"/>
          <w:rtl/>
        </w:rPr>
        <w:t>רייטן</w:t>
      </w:r>
      <w:bookmarkStart w:id="3626" w:name="_ETM_Q5_511743"/>
      <w:bookmarkEnd w:id="3626"/>
      <w:r>
        <w:rPr>
          <w:rtl/>
        </w:rPr>
        <w:t xml:space="preserve"> </w:t>
      </w:r>
      <w:bookmarkStart w:id="3627" w:name="_ETM_Q5_514100"/>
      <w:bookmarkEnd w:id="3627"/>
      <w:r>
        <w:rPr>
          <w:rtl/>
        </w:rPr>
        <w:t xml:space="preserve">מרום </w:t>
      </w:r>
      <w:bookmarkStart w:id="3628" w:name="_ETM_Q5_514460"/>
      <w:bookmarkEnd w:id="3628"/>
      <w:r>
        <w:rPr>
          <w:rtl/>
        </w:rPr>
        <w:t xml:space="preserve">וקבוצת </w:t>
      </w:r>
      <w:bookmarkStart w:id="3629" w:name="_ETM_Q5_514850"/>
      <w:bookmarkEnd w:id="3629"/>
      <w:r>
        <w:rPr>
          <w:rtl/>
        </w:rPr>
        <w:t xml:space="preserve">חברי </w:t>
      </w:r>
      <w:bookmarkStart w:id="3630" w:name="_ETM_Q5_515089"/>
      <w:bookmarkEnd w:id="3630"/>
      <w:r>
        <w:rPr>
          <w:rtl/>
        </w:rPr>
        <w:t>הכנסת</w:t>
      </w:r>
      <w:r>
        <w:rPr>
          <w:rFonts w:hint="cs"/>
          <w:rtl/>
        </w:rPr>
        <w:t>.</w:t>
      </w:r>
      <w:r>
        <w:rPr>
          <w:rtl/>
        </w:rPr>
        <w:t xml:space="preserve"> </w:t>
      </w:r>
      <w:bookmarkStart w:id="3631" w:name="_ETM_Q5_515449"/>
      <w:bookmarkEnd w:id="3631"/>
      <w:r>
        <w:rPr>
          <w:rtl/>
        </w:rPr>
        <w:t xml:space="preserve">אני </w:t>
      </w:r>
      <w:bookmarkStart w:id="3632" w:name="_ETM_Q5_515570"/>
      <w:bookmarkEnd w:id="3632"/>
      <w:r>
        <w:rPr>
          <w:rtl/>
        </w:rPr>
        <w:t xml:space="preserve">מזמין </w:t>
      </w:r>
      <w:bookmarkStart w:id="3633" w:name="_ETM_Q5_516320"/>
      <w:bookmarkEnd w:id="3633"/>
      <w:r>
        <w:rPr>
          <w:rtl/>
        </w:rPr>
        <w:t xml:space="preserve">את </w:t>
      </w:r>
      <w:bookmarkStart w:id="3634" w:name="_ETM_Q5_516469"/>
      <w:bookmarkEnd w:id="3634"/>
      <w:r>
        <w:rPr>
          <w:rtl/>
        </w:rPr>
        <w:t xml:space="preserve">חברת </w:t>
      </w:r>
      <w:bookmarkStart w:id="3635" w:name="_ETM_Q5_516829"/>
      <w:bookmarkEnd w:id="3635"/>
      <w:r>
        <w:rPr>
          <w:rtl/>
        </w:rPr>
        <w:t xml:space="preserve">הכנסת </w:t>
      </w:r>
      <w:bookmarkStart w:id="3636" w:name="_ETM_Q5_517129"/>
      <w:bookmarkEnd w:id="3636"/>
      <w:r>
        <w:rPr>
          <w:rFonts w:hint="cs"/>
          <w:rtl/>
        </w:rPr>
        <w:t>רייטן</w:t>
      </w:r>
      <w:r>
        <w:rPr>
          <w:rtl/>
        </w:rPr>
        <w:t xml:space="preserve"> </w:t>
      </w:r>
      <w:bookmarkStart w:id="3637" w:name="_ETM_Q5_517399"/>
      <w:bookmarkEnd w:id="3637"/>
      <w:r>
        <w:rPr>
          <w:rtl/>
        </w:rPr>
        <w:t xml:space="preserve">מרום </w:t>
      </w:r>
      <w:bookmarkStart w:id="3638" w:name="_ETM_Q5_518000"/>
      <w:bookmarkEnd w:id="3638"/>
      <w:r>
        <w:rPr>
          <w:rtl/>
        </w:rPr>
        <w:t xml:space="preserve">להציג </w:t>
      </w:r>
      <w:bookmarkStart w:id="3639" w:name="_ETM_Q5_518510"/>
      <w:bookmarkEnd w:id="3639"/>
      <w:r>
        <w:rPr>
          <w:rtl/>
        </w:rPr>
        <w:t xml:space="preserve">את </w:t>
      </w:r>
      <w:bookmarkStart w:id="3640" w:name="_ETM_Q5_518600"/>
      <w:bookmarkEnd w:id="3640"/>
      <w:r>
        <w:rPr>
          <w:rtl/>
        </w:rPr>
        <w:t xml:space="preserve">הצעת </w:t>
      </w:r>
      <w:bookmarkStart w:id="3641" w:name="_ETM_Q5_518870"/>
      <w:bookmarkEnd w:id="3641"/>
      <w:r>
        <w:rPr>
          <w:rtl/>
        </w:rPr>
        <w:t>החוק</w:t>
      </w:r>
      <w:r>
        <w:rPr>
          <w:rFonts w:hint="cs"/>
          <w:rtl/>
        </w:rPr>
        <w:t>,</w:t>
      </w:r>
      <w:r>
        <w:rPr>
          <w:rtl/>
        </w:rPr>
        <w:t xml:space="preserve"> </w:t>
      </w:r>
      <w:bookmarkStart w:id="3642" w:name="_ETM_Q5_520390"/>
      <w:bookmarkEnd w:id="3642"/>
      <w:r>
        <w:rPr>
          <w:rtl/>
        </w:rPr>
        <w:t>בבקשה</w:t>
      </w:r>
      <w:r>
        <w:rPr>
          <w:rFonts w:hint="cs"/>
          <w:rtl/>
        </w:rPr>
        <w:t>.</w:t>
      </w:r>
      <w:bookmarkStart w:id="3643" w:name="_ETM_Q5_526079"/>
      <w:bookmarkStart w:id="3644" w:name="_ETM_Q5_526279"/>
      <w:bookmarkEnd w:id="3643"/>
      <w:bookmarkEnd w:id="3644"/>
      <w:r>
        <w:rPr>
          <w:rFonts w:hint="cs"/>
          <w:rtl/>
        </w:rPr>
        <w:t xml:space="preserve"> </w:t>
      </w:r>
      <w:r>
        <w:rPr>
          <w:rtl/>
        </w:rPr>
        <w:t>בבקשה</w:t>
      </w:r>
      <w:r>
        <w:rPr>
          <w:rFonts w:hint="cs"/>
          <w:rtl/>
        </w:rPr>
        <w:t>,</w:t>
      </w:r>
      <w:r>
        <w:rPr>
          <w:rtl/>
        </w:rPr>
        <w:t xml:space="preserve"> </w:t>
      </w:r>
      <w:bookmarkStart w:id="3645" w:name="_ETM_Q5_546399"/>
      <w:bookmarkEnd w:id="3645"/>
      <w:r>
        <w:rPr>
          <w:rtl/>
        </w:rPr>
        <w:t>גברתי</w:t>
      </w:r>
      <w:r>
        <w:rPr>
          <w:rFonts w:hint="cs"/>
          <w:rtl/>
        </w:rPr>
        <w:t>,</w:t>
      </w:r>
      <w:r>
        <w:rPr>
          <w:rtl/>
        </w:rPr>
        <w:t xml:space="preserve"> </w:t>
      </w:r>
      <w:bookmarkStart w:id="3646" w:name="_ETM_Q5_546909"/>
      <w:bookmarkEnd w:id="3646"/>
      <w:r>
        <w:rPr>
          <w:rtl/>
        </w:rPr>
        <w:t xml:space="preserve">עד </w:t>
      </w:r>
      <w:bookmarkStart w:id="3647" w:name="_ETM_Q5_547060"/>
      <w:bookmarkEnd w:id="3647"/>
      <w:r>
        <w:rPr>
          <w:rFonts w:hint="cs"/>
          <w:rtl/>
        </w:rPr>
        <w:t>עשר</w:t>
      </w:r>
      <w:r>
        <w:rPr>
          <w:rtl/>
        </w:rPr>
        <w:t xml:space="preserve"> </w:t>
      </w:r>
      <w:bookmarkStart w:id="3648" w:name="_ETM_Q5_547270"/>
      <w:bookmarkEnd w:id="3648"/>
      <w:r>
        <w:rPr>
          <w:rtl/>
        </w:rPr>
        <w:t>דקות</w:t>
      </w:r>
      <w:bookmarkStart w:id="3649" w:name="_ETM_Q5_543636"/>
      <w:bookmarkEnd w:id="3649"/>
      <w:r>
        <w:rPr>
          <w:rFonts w:hint="cs"/>
          <w:rtl/>
        </w:rPr>
        <w:t>.</w:t>
      </w:r>
    </w:p>
    <w:p w:rsidR="00CA15C3" w:rsidRDefault="00CA15C3" w:rsidP="00387B0D">
      <w:pPr>
        <w:rPr>
          <w:rtl/>
        </w:rPr>
      </w:pPr>
      <w:bookmarkStart w:id="3650" w:name="_ETM_Q5_526394"/>
      <w:bookmarkStart w:id="3651" w:name="_ETM_Q5_542997"/>
      <w:bookmarkEnd w:id="3650"/>
      <w:bookmarkEnd w:id="3651"/>
    </w:p>
    <w:p w:rsidR="00CA15C3" w:rsidRDefault="00CA15C3" w:rsidP="00387B0D">
      <w:pPr>
        <w:pStyle w:val="a4"/>
        <w:keepNext/>
        <w:rPr>
          <w:rtl/>
        </w:rPr>
      </w:pPr>
      <w:bookmarkStart w:id="3652" w:name="ET_speaker_6158_19"/>
      <w:r w:rsidRPr="001C7834">
        <w:rPr>
          <w:rStyle w:val="TagStyle"/>
          <w:rtl/>
        </w:rPr>
        <w:t xml:space="preserve"> &lt;&lt; דובר &gt;&gt; </w:t>
      </w:r>
      <w:bookmarkStart w:id="3653" w:name="_Toc88082935"/>
      <w:bookmarkStart w:id="3654" w:name="_Toc88083999"/>
      <w:r>
        <w:rPr>
          <w:rtl/>
        </w:rPr>
        <w:t>אפרת רייטן מרום (העבודה):</w:t>
      </w:r>
      <w:bookmarkEnd w:id="3653"/>
      <w:bookmarkEnd w:id="3654"/>
      <w:r w:rsidRPr="001C7834">
        <w:rPr>
          <w:rStyle w:val="TagStyle"/>
          <w:rtl/>
        </w:rPr>
        <w:t xml:space="preserve"> &lt;&lt; דובר &gt;&gt;</w:t>
      </w:r>
      <w:r>
        <w:rPr>
          <w:rtl/>
        </w:rPr>
        <w:t xml:space="preserve"> </w:t>
      </w:r>
      <w:bookmarkEnd w:id="3652"/>
    </w:p>
    <w:p w:rsidR="00CA15C3" w:rsidRDefault="00CA15C3" w:rsidP="00587310">
      <w:pPr>
        <w:rPr>
          <w:rtl/>
          <w:lang w:eastAsia="he-IL"/>
        </w:rPr>
      </w:pPr>
    </w:p>
    <w:p w:rsidR="00CA15C3" w:rsidRDefault="00CA15C3" w:rsidP="00587310">
      <w:pPr>
        <w:rPr>
          <w:rtl/>
        </w:rPr>
      </w:pPr>
      <w:bookmarkStart w:id="3655" w:name="_ETM_Q5_543779"/>
      <w:bookmarkStart w:id="3656" w:name="_ETM_Q5_543850"/>
      <w:bookmarkStart w:id="3657" w:name="_ETM_Q5_526439"/>
      <w:bookmarkStart w:id="3658" w:name="_ETM_Q5_526538"/>
      <w:bookmarkStart w:id="3659" w:name="_ETM_Q5_528020"/>
      <w:bookmarkStart w:id="3660" w:name="_ETM_Q5_538059"/>
      <w:bookmarkStart w:id="3661" w:name="_ETM_Q5_538570"/>
      <w:bookmarkStart w:id="3662" w:name="_ETM_Q5_538899"/>
      <w:bookmarkStart w:id="3663" w:name="_ETM_Q5_545799"/>
      <w:bookmarkStart w:id="3664" w:name="_ETM_Q5_547839"/>
      <w:bookmarkEnd w:id="3655"/>
      <w:bookmarkEnd w:id="3656"/>
      <w:bookmarkEnd w:id="3657"/>
      <w:bookmarkEnd w:id="3658"/>
      <w:bookmarkEnd w:id="3659"/>
      <w:bookmarkEnd w:id="3660"/>
      <w:bookmarkEnd w:id="3661"/>
      <w:bookmarkEnd w:id="3662"/>
      <w:bookmarkEnd w:id="3663"/>
      <w:bookmarkEnd w:id="3664"/>
      <w:r>
        <w:rPr>
          <w:rtl/>
        </w:rPr>
        <w:t xml:space="preserve">תודה </w:t>
      </w:r>
      <w:bookmarkStart w:id="3665" w:name="_ETM_Q5_548079"/>
      <w:bookmarkEnd w:id="3665"/>
      <w:r>
        <w:rPr>
          <w:rtl/>
        </w:rPr>
        <w:t>רבה</w:t>
      </w:r>
      <w:r>
        <w:rPr>
          <w:rFonts w:hint="cs"/>
          <w:rtl/>
        </w:rPr>
        <w:t>.</w:t>
      </w:r>
      <w:bookmarkStart w:id="3666" w:name="_ETM_Q5_544027"/>
      <w:bookmarkEnd w:id="3666"/>
      <w:r>
        <w:rPr>
          <w:rtl/>
        </w:rPr>
        <w:t xml:space="preserve"> </w:t>
      </w:r>
      <w:bookmarkStart w:id="3667" w:name="_ETM_Q5_551890"/>
      <w:bookmarkEnd w:id="3667"/>
      <w:r>
        <w:rPr>
          <w:rtl/>
        </w:rPr>
        <w:t xml:space="preserve">אדוני </w:t>
      </w:r>
      <w:bookmarkStart w:id="3668" w:name="_ETM_Q5_552220"/>
      <w:bookmarkEnd w:id="3668"/>
      <w:r>
        <w:rPr>
          <w:rtl/>
        </w:rPr>
        <w:t xml:space="preserve">יושב-ראש </w:t>
      </w:r>
      <w:bookmarkStart w:id="3669" w:name="_ETM_Q5_552670"/>
      <w:bookmarkEnd w:id="3669"/>
      <w:r>
        <w:rPr>
          <w:rtl/>
        </w:rPr>
        <w:t xml:space="preserve">הכנסת </w:t>
      </w:r>
      <w:bookmarkStart w:id="3670" w:name="_ETM_Q5_553299"/>
      <w:bookmarkEnd w:id="3670"/>
      <w:r>
        <w:rPr>
          <w:rtl/>
        </w:rPr>
        <w:t>הנכבד</w:t>
      </w:r>
      <w:r>
        <w:rPr>
          <w:rFonts w:hint="cs"/>
          <w:rtl/>
        </w:rPr>
        <w:t>,</w:t>
      </w:r>
      <w:r>
        <w:rPr>
          <w:rtl/>
        </w:rPr>
        <w:t xml:space="preserve"> </w:t>
      </w:r>
      <w:bookmarkStart w:id="3671" w:name="_ETM_Q5_554409"/>
      <w:bookmarkEnd w:id="3671"/>
      <w:r>
        <w:rPr>
          <w:rtl/>
        </w:rPr>
        <w:t xml:space="preserve">חברי </w:t>
      </w:r>
      <w:bookmarkStart w:id="3672" w:name="_ETM_Q5_554860"/>
      <w:bookmarkEnd w:id="3672"/>
      <w:r>
        <w:rPr>
          <w:rtl/>
        </w:rPr>
        <w:t>כנסת</w:t>
      </w:r>
      <w:bookmarkStart w:id="3673" w:name="_ETM_Q5_557849"/>
      <w:bookmarkStart w:id="3674" w:name="_ETM_Q5_558689"/>
      <w:bookmarkStart w:id="3675" w:name="_ETM_Q5_559049"/>
      <w:bookmarkStart w:id="3676" w:name="_ETM_Q5_559740"/>
      <w:bookmarkEnd w:id="3673"/>
      <w:bookmarkEnd w:id="3674"/>
      <w:bookmarkEnd w:id="3675"/>
      <w:bookmarkEnd w:id="3676"/>
      <w:r>
        <w:rPr>
          <w:rFonts w:hint="cs"/>
          <w:rtl/>
        </w:rPr>
        <w:t xml:space="preserve"> </w:t>
      </w:r>
      <w:r>
        <w:rPr>
          <w:rtl/>
        </w:rPr>
        <w:t>יקרים</w:t>
      </w:r>
      <w:r>
        <w:rPr>
          <w:rFonts w:hint="cs"/>
          <w:rtl/>
        </w:rPr>
        <w:t xml:space="preserve"> </w:t>
      </w:r>
      <w:r w:rsidR="00587310">
        <w:rPr>
          <w:rFonts w:hint="cs"/>
          <w:rtl/>
        </w:rPr>
        <w:t>– – –</w:t>
      </w:r>
    </w:p>
    <w:p w:rsidR="00CA15C3" w:rsidRDefault="00CA15C3" w:rsidP="00387B0D">
      <w:pPr>
        <w:rPr>
          <w:rtl/>
        </w:rPr>
      </w:pPr>
    </w:p>
    <w:p w:rsidR="00CA15C3" w:rsidRDefault="00CA15C3" w:rsidP="00387B0D">
      <w:pPr>
        <w:pStyle w:val="af6"/>
        <w:keepNext/>
        <w:rPr>
          <w:rtl/>
        </w:rPr>
      </w:pPr>
      <w:r w:rsidRPr="00465A53">
        <w:rPr>
          <w:rStyle w:val="TagStyle"/>
          <w:rtl/>
        </w:rPr>
        <w:t xml:space="preserve"> &lt;&lt; יור &gt;&gt; </w:t>
      </w:r>
      <w:r>
        <w:rPr>
          <w:rtl/>
        </w:rPr>
        <w:t>היו"ר איתן גינזבורג:</w:t>
      </w:r>
      <w:r w:rsidRPr="00465A53">
        <w:rPr>
          <w:rStyle w:val="TagStyle"/>
          <w:rtl/>
        </w:rPr>
        <w:t xml:space="preserve"> &lt;&lt; יור &gt;&gt;</w:t>
      </w:r>
      <w:r>
        <w:rPr>
          <w:rtl/>
        </w:rPr>
        <w:t xml:space="preserve"> </w:t>
      </w:r>
    </w:p>
    <w:p w:rsidR="00CA15C3" w:rsidRDefault="00CA15C3" w:rsidP="00587310">
      <w:pPr>
        <w:rPr>
          <w:rtl/>
          <w:lang w:eastAsia="he-IL"/>
        </w:rPr>
      </w:pPr>
    </w:p>
    <w:p w:rsidR="00CA15C3" w:rsidRDefault="00CA15C3" w:rsidP="006C05CB">
      <w:pPr>
        <w:rPr>
          <w:rtl/>
        </w:rPr>
      </w:pPr>
      <w:bookmarkStart w:id="3677" w:name="_ETM_Q5_557768"/>
      <w:bookmarkStart w:id="3678" w:name="_ETM_Q5_560700"/>
      <w:bookmarkEnd w:id="3677"/>
      <w:bookmarkEnd w:id="3678"/>
      <w:r>
        <w:rPr>
          <w:rtl/>
        </w:rPr>
        <w:t xml:space="preserve">בבקשה </w:t>
      </w:r>
      <w:bookmarkStart w:id="3679" w:name="_ETM_Q5_561450"/>
      <w:bookmarkEnd w:id="3679"/>
      <w:r>
        <w:rPr>
          <w:rtl/>
        </w:rPr>
        <w:t xml:space="preserve">שקט </w:t>
      </w:r>
      <w:bookmarkStart w:id="3680" w:name="_ETM_Q5_561839"/>
      <w:bookmarkEnd w:id="3680"/>
      <w:r>
        <w:rPr>
          <w:rtl/>
        </w:rPr>
        <w:t xml:space="preserve">בתאים </w:t>
      </w:r>
      <w:bookmarkStart w:id="3681" w:name="_ETM_Q5_562619"/>
      <w:bookmarkEnd w:id="3681"/>
      <w:r>
        <w:rPr>
          <w:rtl/>
        </w:rPr>
        <w:t xml:space="preserve">של </w:t>
      </w:r>
      <w:bookmarkStart w:id="3682" w:name="_ETM_Q5_562859"/>
      <w:bookmarkEnd w:id="3682"/>
      <w:r>
        <w:rPr>
          <w:rtl/>
        </w:rPr>
        <w:t>היוע</w:t>
      </w:r>
      <w:r>
        <w:rPr>
          <w:rFonts w:hint="cs"/>
          <w:rtl/>
        </w:rPr>
        <w:t>צים.</w:t>
      </w:r>
      <w:bookmarkStart w:id="3683" w:name="_ETM_Q5_561869"/>
      <w:bookmarkStart w:id="3684" w:name="_ETM_Q5_561728"/>
      <w:bookmarkStart w:id="3685" w:name="_ETM_Q5_563429"/>
      <w:bookmarkStart w:id="3686" w:name="_ETM_Q5_564149"/>
      <w:bookmarkStart w:id="3687" w:name="_ETM_Q5_564450"/>
      <w:bookmarkStart w:id="3688" w:name="_ETM_Q5_564899"/>
      <w:bookmarkEnd w:id="3683"/>
      <w:bookmarkEnd w:id="3684"/>
      <w:bookmarkEnd w:id="3685"/>
      <w:bookmarkEnd w:id="3686"/>
      <w:bookmarkEnd w:id="3687"/>
      <w:bookmarkEnd w:id="3688"/>
      <w:r>
        <w:rPr>
          <w:rFonts w:hint="cs"/>
          <w:rtl/>
        </w:rPr>
        <w:t xml:space="preserve"> זה בלתי נסבל שחב</w:t>
      </w:r>
      <w:bookmarkStart w:id="3689" w:name="_ETM_Q5_563349"/>
      <w:bookmarkEnd w:id="3689"/>
      <w:r>
        <w:rPr>
          <w:rFonts w:hint="cs"/>
          <w:rtl/>
        </w:rPr>
        <w:t xml:space="preserve">רי </w:t>
      </w:r>
      <w:bookmarkStart w:id="3690" w:name="_ETM_Q5_563732"/>
      <w:bookmarkEnd w:id="3690"/>
      <w:r>
        <w:rPr>
          <w:rFonts w:hint="cs"/>
          <w:rtl/>
        </w:rPr>
        <w:t xml:space="preserve">הכנסת </w:t>
      </w:r>
      <w:bookmarkStart w:id="3691" w:name="_ETM_Q5_566163"/>
      <w:bookmarkStart w:id="3692" w:name="_ETM_Q5_566248"/>
      <w:bookmarkStart w:id="3693" w:name="_ETM_Q5_561793"/>
      <w:bookmarkStart w:id="3694" w:name="_ETM_Q5_566356"/>
      <w:bookmarkStart w:id="3695" w:name="_ETM_Q5_566408"/>
      <w:bookmarkStart w:id="3696" w:name="_ETM_Q5_565950"/>
      <w:bookmarkStart w:id="3697" w:name="_ETM_Q5_566779"/>
      <w:bookmarkEnd w:id="3691"/>
      <w:bookmarkEnd w:id="3692"/>
      <w:bookmarkEnd w:id="3693"/>
      <w:bookmarkEnd w:id="3694"/>
      <w:bookmarkEnd w:id="3695"/>
      <w:bookmarkEnd w:id="3696"/>
      <w:bookmarkEnd w:id="3697"/>
      <w:r>
        <w:rPr>
          <w:rFonts w:hint="cs"/>
          <w:rtl/>
        </w:rPr>
        <w:t>שומרי</w:t>
      </w:r>
      <w:r>
        <w:rPr>
          <w:rtl/>
        </w:rPr>
        <w:t xml:space="preserve">ם </w:t>
      </w:r>
      <w:bookmarkStart w:id="3698" w:name="_ETM_Q5_567110"/>
      <w:bookmarkEnd w:id="3698"/>
      <w:r>
        <w:rPr>
          <w:rtl/>
        </w:rPr>
        <w:t xml:space="preserve">על </w:t>
      </w:r>
      <w:bookmarkStart w:id="3699" w:name="_ETM_Q5_567200"/>
      <w:bookmarkEnd w:id="3699"/>
      <w:r>
        <w:rPr>
          <w:rtl/>
        </w:rPr>
        <w:t>שק</w:t>
      </w:r>
      <w:r>
        <w:rPr>
          <w:rFonts w:hint="cs"/>
          <w:rtl/>
        </w:rPr>
        <w:t>ט</w:t>
      </w:r>
      <w:bookmarkStart w:id="3700" w:name="_ETM_Q5_567438"/>
      <w:bookmarkEnd w:id="3700"/>
      <w:r>
        <w:rPr>
          <w:rtl/>
        </w:rPr>
        <w:t xml:space="preserve"> </w:t>
      </w:r>
      <w:bookmarkStart w:id="3701" w:name="_ETM_Q5_567590"/>
      <w:bookmarkEnd w:id="3701"/>
      <w:r>
        <w:rPr>
          <w:rtl/>
        </w:rPr>
        <w:t xml:space="preserve">ודווקא </w:t>
      </w:r>
      <w:bookmarkStart w:id="3702" w:name="_ETM_Q5_567950"/>
      <w:bookmarkEnd w:id="3702"/>
      <w:r>
        <w:rPr>
          <w:rtl/>
        </w:rPr>
        <w:t xml:space="preserve">בתאים </w:t>
      </w:r>
      <w:bookmarkStart w:id="3703" w:name="_ETM_Q5_568760"/>
      <w:bookmarkEnd w:id="3703"/>
      <w:r>
        <w:rPr>
          <w:rtl/>
        </w:rPr>
        <w:t xml:space="preserve">יש </w:t>
      </w:r>
      <w:bookmarkStart w:id="3704" w:name="_ETM_Q5_569000"/>
      <w:bookmarkEnd w:id="3704"/>
      <w:r>
        <w:rPr>
          <w:rtl/>
        </w:rPr>
        <w:t>רעש</w:t>
      </w:r>
      <w:r>
        <w:rPr>
          <w:rFonts w:hint="cs"/>
          <w:rtl/>
        </w:rPr>
        <w:t>.</w:t>
      </w:r>
      <w:bookmarkStart w:id="3705" w:name="_ETM_Q5_571850"/>
      <w:bookmarkEnd w:id="3705"/>
    </w:p>
    <w:p w:rsidR="00CA15C3" w:rsidRDefault="00CA15C3" w:rsidP="00387B0D">
      <w:pPr>
        <w:rPr>
          <w:rtl/>
        </w:rPr>
      </w:pPr>
      <w:bookmarkStart w:id="3706" w:name="_ETM_Q5_571097"/>
      <w:bookmarkStart w:id="3707" w:name="_ETM_Q5_571176"/>
      <w:bookmarkEnd w:id="3706"/>
      <w:bookmarkEnd w:id="3707"/>
    </w:p>
    <w:p w:rsidR="00CA15C3" w:rsidRDefault="00CA15C3" w:rsidP="00387B0D">
      <w:pPr>
        <w:pStyle w:val="-"/>
        <w:keepNext/>
        <w:rPr>
          <w:rtl/>
        </w:rPr>
      </w:pPr>
      <w:bookmarkStart w:id="3708" w:name="ET_speakercontinue_6158_21"/>
      <w:r w:rsidRPr="00A34E7C">
        <w:rPr>
          <w:rStyle w:val="TagStyle"/>
          <w:rtl/>
        </w:rPr>
        <w:t xml:space="preserve"> &lt;&lt; דובר_המשך &gt;&gt; </w:t>
      </w:r>
      <w:r>
        <w:rPr>
          <w:rtl/>
        </w:rPr>
        <w:t>אפרת רייטן מרום (העבודה):</w:t>
      </w:r>
      <w:r w:rsidRPr="00A34E7C">
        <w:rPr>
          <w:rStyle w:val="TagStyle"/>
          <w:rtl/>
        </w:rPr>
        <w:t xml:space="preserve"> &lt;&lt; דובר_המשך &gt;&gt;</w:t>
      </w:r>
      <w:r>
        <w:rPr>
          <w:rtl/>
        </w:rPr>
        <w:t xml:space="preserve"> </w:t>
      </w:r>
      <w:bookmarkEnd w:id="3708"/>
    </w:p>
    <w:p w:rsidR="00CA15C3" w:rsidRDefault="00CA15C3" w:rsidP="00587310">
      <w:pPr>
        <w:rPr>
          <w:rtl/>
          <w:lang w:eastAsia="he-IL"/>
        </w:rPr>
      </w:pPr>
    </w:p>
    <w:p w:rsidR="006C05CB" w:rsidRDefault="00CA15C3" w:rsidP="006C05CB">
      <w:pPr>
        <w:rPr>
          <w:rtl/>
        </w:rPr>
      </w:pPr>
      <w:bookmarkStart w:id="3709" w:name="_ETM_Q5_571741"/>
      <w:bookmarkStart w:id="3710" w:name="_ETM_Q5_571798"/>
      <w:bookmarkStart w:id="3711" w:name="_ETM_Q5_575757"/>
      <w:bookmarkStart w:id="3712" w:name="_ETM_Q5_571304"/>
      <w:bookmarkStart w:id="3713" w:name="_ETM_Q5_566833"/>
      <w:bookmarkStart w:id="3714" w:name="_ETM_Q5_571257"/>
      <w:bookmarkStart w:id="3715" w:name="_ETM_Q5_571310"/>
      <w:bookmarkEnd w:id="3709"/>
      <w:bookmarkEnd w:id="3710"/>
      <w:bookmarkEnd w:id="3711"/>
      <w:bookmarkEnd w:id="3712"/>
      <w:bookmarkEnd w:id="3713"/>
      <w:bookmarkEnd w:id="3714"/>
      <w:bookmarkEnd w:id="3715"/>
      <w:r>
        <w:rPr>
          <w:rtl/>
        </w:rPr>
        <w:t xml:space="preserve">תודה </w:t>
      </w:r>
      <w:bookmarkStart w:id="3716" w:name="_ETM_Q5_572119"/>
      <w:bookmarkEnd w:id="3716"/>
      <w:r>
        <w:rPr>
          <w:rtl/>
        </w:rPr>
        <w:t xml:space="preserve">רבה </w:t>
      </w:r>
      <w:bookmarkStart w:id="3717" w:name="_ETM_Q5_572389"/>
      <w:bookmarkEnd w:id="3717"/>
      <w:r>
        <w:rPr>
          <w:rtl/>
        </w:rPr>
        <w:t xml:space="preserve">על </w:t>
      </w:r>
      <w:bookmarkStart w:id="3718" w:name="_ETM_Q5_572509"/>
      <w:bookmarkEnd w:id="3718"/>
      <w:r>
        <w:rPr>
          <w:rtl/>
        </w:rPr>
        <w:t>השקט</w:t>
      </w:r>
      <w:r>
        <w:rPr>
          <w:rFonts w:hint="cs"/>
          <w:rtl/>
        </w:rPr>
        <w:t>.</w:t>
      </w:r>
      <w:bookmarkStart w:id="3719" w:name="_ETM_Q5_566421"/>
      <w:bookmarkEnd w:id="3719"/>
      <w:r>
        <w:rPr>
          <w:rtl/>
        </w:rPr>
        <w:t xml:space="preserve"> </w:t>
      </w:r>
      <w:bookmarkStart w:id="3720" w:name="_ETM_Q5_573020"/>
      <w:bookmarkEnd w:id="3720"/>
      <w:r>
        <w:rPr>
          <w:rtl/>
        </w:rPr>
        <w:t xml:space="preserve">אני </w:t>
      </w:r>
      <w:bookmarkStart w:id="3721" w:name="_ETM_Q5_573170"/>
      <w:bookmarkEnd w:id="3721"/>
      <w:r>
        <w:rPr>
          <w:rtl/>
        </w:rPr>
        <w:t xml:space="preserve">חושבת </w:t>
      </w:r>
      <w:bookmarkStart w:id="3722" w:name="_ETM_Q5_573589"/>
      <w:bookmarkEnd w:id="3722"/>
      <w:r>
        <w:rPr>
          <w:rtl/>
        </w:rPr>
        <w:t xml:space="preserve">שבאמת </w:t>
      </w:r>
      <w:bookmarkStart w:id="3723" w:name="_ETM_Q5_574009"/>
      <w:bookmarkEnd w:id="3723"/>
      <w:r>
        <w:rPr>
          <w:rtl/>
        </w:rPr>
        <w:t xml:space="preserve">זה </w:t>
      </w:r>
      <w:bookmarkStart w:id="3724" w:name="_ETM_Q5_574130"/>
      <w:bookmarkEnd w:id="3724"/>
      <w:r>
        <w:rPr>
          <w:rtl/>
        </w:rPr>
        <w:t xml:space="preserve">ראוי </w:t>
      </w:r>
      <w:bookmarkStart w:id="3725" w:name="_ETM_Q5_575400"/>
      <w:bookmarkEnd w:id="3725"/>
      <w:r>
        <w:rPr>
          <w:rtl/>
        </w:rPr>
        <w:t xml:space="preserve">כמה </w:t>
      </w:r>
      <w:bookmarkStart w:id="3726" w:name="_ETM_Q5_575700"/>
      <w:bookmarkEnd w:id="3726"/>
      <w:r>
        <w:rPr>
          <w:rtl/>
        </w:rPr>
        <w:t xml:space="preserve">דקות </w:t>
      </w:r>
      <w:bookmarkStart w:id="3727" w:name="_ETM_Q5_576900"/>
      <w:bookmarkEnd w:id="3727"/>
      <w:r>
        <w:rPr>
          <w:rtl/>
        </w:rPr>
        <w:t xml:space="preserve">להתאפק </w:t>
      </w:r>
      <w:bookmarkStart w:id="3728" w:name="_ETM_Q5_577500"/>
      <w:bookmarkEnd w:id="3728"/>
      <w:r>
        <w:rPr>
          <w:rtl/>
        </w:rPr>
        <w:t xml:space="preserve">ולא </w:t>
      </w:r>
      <w:bookmarkStart w:id="3729" w:name="_ETM_Q5_578369"/>
      <w:bookmarkEnd w:id="3729"/>
      <w:r>
        <w:rPr>
          <w:rtl/>
        </w:rPr>
        <w:t xml:space="preserve">לצעוק </w:t>
      </w:r>
      <w:bookmarkStart w:id="3730" w:name="_ETM_Q5_578940"/>
      <w:bookmarkEnd w:id="3730"/>
      <w:r>
        <w:rPr>
          <w:rtl/>
        </w:rPr>
        <w:t xml:space="preserve">ולא </w:t>
      </w:r>
      <w:bookmarkStart w:id="3731" w:name="_ETM_Q5_579180"/>
      <w:bookmarkEnd w:id="3731"/>
      <w:r>
        <w:rPr>
          <w:rtl/>
        </w:rPr>
        <w:t xml:space="preserve">לדבר </w:t>
      </w:r>
      <w:bookmarkStart w:id="3732" w:name="_ETM_Q5_579510"/>
      <w:bookmarkEnd w:id="3732"/>
      <w:r>
        <w:rPr>
          <w:rtl/>
        </w:rPr>
        <w:t xml:space="preserve">שנייה </w:t>
      </w:r>
      <w:bookmarkStart w:id="3733" w:name="_ETM_Q5_579839"/>
      <w:bookmarkEnd w:id="3733"/>
      <w:r>
        <w:rPr>
          <w:rtl/>
        </w:rPr>
        <w:t>במליאה</w:t>
      </w:r>
      <w:r w:rsidR="006C05CB">
        <w:rPr>
          <w:rFonts w:hint="cs"/>
          <w:rtl/>
        </w:rPr>
        <w:t>,</w:t>
      </w:r>
      <w:r>
        <w:rPr>
          <w:rtl/>
        </w:rPr>
        <w:t xml:space="preserve"> </w:t>
      </w:r>
      <w:bookmarkStart w:id="3734" w:name="_ETM_Q5_580350"/>
      <w:bookmarkEnd w:id="3734"/>
      <w:r>
        <w:rPr>
          <w:rtl/>
        </w:rPr>
        <w:t xml:space="preserve">במיוחד </w:t>
      </w:r>
      <w:bookmarkStart w:id="3735" w:name="_ETM_Q5_580770"/>
      <w:bookmarkEnd w:id="3735"/>
      <w:r>
        <w:rPr>
          <w:rFonts w:hint="cs"/>
          <w:rtl/>
        </w:rPr>
        <w:t>כ</w:t>
      </w:r>
      <w:r>
        <w:rPr>
          <w:rtl/>
        </w:rPr>
        <w:t xml:space="preserve">שיש </w:t>
      </w:r>
      <w:bookmarkStart w:id="3736" w:name="_ETM_Q5_580979"/>
      <w:bookmarkEnd w:id="3736"/>
      <w:r>
        <w:rPr>
          <w:rtl/>
        </w:rPr>
        <w:t xml:space="preserve">כאן </w:t>
      </w:r>
      <w:bookmarkStart w:id="3737" w:name="_ETM_Q5_581100"/>
      <w:bookmarkEnd w:id="3737"/>
      <w:r>
        <w:rPr>
          <w:rtl/>
        </w:rPr>
        <w:t xml:space="preserve">גם </w:t>
      </w:r>
      <w:bookmarkStart w:id="3738" w:name="_ETM_Q5_581250"/>
      <w:bookmarkEnd w:id="3738"/>
      <w:r>
        <w:rPr>
          <w:rtl/>
        </w:rPr>
        <w:t xml:space="preserve">אורחים </w:t>
      </w:r>
      <w:bookmarkStart w:id="3739" w:name="_ETM_Q5_582150"/>
      <w:bookmarkEnd w:id="3739"/>
      <w:r>
        <w:rPr>
          <w:rtl/>
        </w:rPr>
        <w:t xml:space="preserve">שבאו </w:t>
      </w:r>
      <w:bookmarkStart w:id="3740" w:name="_ETM_Q5_582510"/>
      <w:bookmarkEnd w:id="3740"/>
      <w:r>
        <w:rPr>
          <w:rtl/>
        </w:rPr>
        <w:t xml:space="preserve">במיוחד </w:t>
      </w:r>
      <w:bookmarkStart w:id="3741" w:name="_ETM_Q5_582990"/>
      <w:bookmarkEnd w:id="3741"/>
      <w:r>
        <w:rPr>
          <w:rtl/>
        </w:rPr>
        <w:t xml:space="preserve">בשביל </w:t>
      </w:r>
      <w:bookmarkStart w:id="3742" w:name="_ETM_Q5_583320"/>
      <w:bookmarkEnd w:id="3742"/>
      <w:r>
        <w:rPr>
          <w:rtl/>
        </w:rPr>
        <w:t xml:space="preserve">הצעת </w:t>
      </w:r>
      <w:bookmarkStart w:id="3743" w:name="_ETM_Q5_583650"/>
      <w:bookmarkEnd w:id="3743"/>
      <w:r>
        <w:rPr>
          <w:rtl/>
        </w:rPr>
        <w:t xml:space="preserve">החוק </w:t>
      </w:r>
      <w:bookmarkStart w:id="3744" w:name="_ETM_Q5_583950"/>
      <w:bookmarkEnd w:id="3744"/>
      <w:r>
        <w:rPr>
          <w:rtl/>
        </w:rPr>
        <w:t>הזו</w:t>
      </w:r>
      <w:r>
        <w:rPr>
          <w:rFonts w:hint="cs"/>
          <w:rtl/>
        </w:rPr>
        <w:t>,</w:t>
      </w:r>
      <w:r>
        <w:rPr>
          <w:rtl/>
        </w:rPr>
        <w:t xml:space="preserve"> </w:t>
      </w:r>
      <w:bookmarkStart w:id="3745" w:name="_ETM_Q5_584220"/>
      <w:bookmarkEnd w:id="3745"/>
      <w:r>
        <w:rPr>
          <w:rtl/>
        </w:rPr>
        <w:t xml:space="preserve">אז </w:t>
      </w:r>
      <w:bookmarkStart w:id="3746" w:name="_ETM_Q5_584369"/>
      <w:bookmarkEnd w:id="3746"/>
      <w:r>
        <w:rPr>
          <w:rtl/>
        </w:rPr>
        <w:t xml:space="preserve">הייתי </w:t>
      </w:r>
      <w:bookmarkStart w:id="3747" w:name="_ETM_Q5_584580"/>
      <w:bookmarkEnd w:id="3747"/>
      <w:r>
        <w:rPr>
          <w:rtl/>
        </w:rPr>
        <w:t>שמחה</w:t>
      </w:r>
      <w:bookmarkStart w:id="3748" w:name="_ETM_Q5_583350"/>
      <w:bookmarkEnd w:id="3748"/>
      <w:r>
        <w:rPr>
          <w:rtl/>
        </w:rPr>
        <w:t xml:space="preserve"> </w:t>
      </w:r>
      <w:bookmarkStart w:id="3749" w:name="_ETM_Q5_584909"/>
      <w:bookmarkEnd w:id="3749"/>
      <w:r>
        <w:rPr>
          <w:rtl/>
        </w:rPr>
        <w:t xml:space="preserve">אם </w:t>
      </w:r>
      <w:bookmarkStart w:id="3750" w:name="_ETM_Q5_585000"/>
      <w:bookmarkEnd w:id="3750"/>
      <w:r>
        <w:rPr>
          <w:rtl/>
        </w:rPr>
        <w:t xml:space="preserve">אפשר </w:t>
      </w:r>
      <w:bookmarkStart w:id="3751" w:name="_ETM_Q5_585240"/>
      <w:bookmarkEnd w:id="3751"/>
      <w:r>
        <w:rPr>
          <w:rtl/>
        </w:rPr>
        <w:t xml:space="preserve">לכבד </w:t>
      </w:r>
      <w:bookmarkStart w:id="3752" w:name="_ETM_Q5_585630"/>
      <w:bookmarkEnd w:id="3752"/>
      <w:r>
        <w:rPr>
          <w:rtl/>
        </w:rPr>
        <w:t>אותם</w:t>
      </w:r>
      <w:r>
        <w:rPr>
          <w:rFonts w:hint="cs"/>
          <w:rtl/>
        </w:rPr>
        <w:t xml:space="preserve"> </w:t>
      </w:r>
      <w:r>
        <w:rPr>
          <w:rtl/>
        </w:rPr>
        <w:t xml:space="preserve">– </w:t>
      </w:r>
      <w:bookmarkStart w:id="3753" w:name="_ETM_Q5_587650"/>
      <w:bookmarkEnd w:id="3753"/>
      <w:r>
        <w:rPr>
          <w:rtl/>
        </w:rPr>
        <w:t xml:space="preserve">כי </w:t>
      </w:r>
      <w:bookmarkStart w:id="3754" w:name="_ETM_Q5_587830"/>
      <w:bookmarkEnd w:id="3754"/>
      <w:r>
        <w:rPr>
          <w:rtl/>
        </w:rPr>
        <w:t xml:space="preserve">יש </w:t>
      </w:r>
      <w:bookmarkStart w:id="3755" w:name="_ETM_Q5_588010"/>
      <w:bookmarkEnd w:id="3755"/>
      <w:r>
        <w:rPr>
          <w:rtl/>
        </w:rPr>
        <w:t xml:space="preserve">חוקים </w:t>
      </w:r>
      <w:bookmarkStart w:id="3756" w:name="_ETM_Q5_589920"/>
      <w:bookmarkEnd w:id="3756"/>
      <w:r>
        <w:rPr>
          <w:rtl/>
        </w:rPr>
        <w:t xml:space="preserve">שנולדו </w:t>
      </w:r>
      <w:bookmarkStart w:id="3757" w:name="_ETM_Q5_590549"/>
      <w:bookmarkStart w:id="3758" w:name="_ETM_Q5_590639"/>
      <w:bookmarkEnd w:id="3757"/>
      <w:bookmarkEnd w:id="3758"/>
      <w:r>
        <w:rPr>
          <w:rFonts w:hint="cs"/>
          <w:rtl/>
        </w:rPr>
        <w:t>מ</w:t>
      </w:r>
      <w:r>
        <w:rPr>
          <w:rtl/>
        </w:rPr>
        <w:t>דם</w:t>
      </w:r>
      <w:r>
        <w:rPr>
          <w:rFonts w:hint="cs"/>
          <w:rtl/>
        </w:rPr>
        <w:t>,</w:t>
      </w:r>
      <w:r>
        <w:rPr>
          <w:rtl/>
        </w:rPr>
        <w:t xml:space="preserve"> </w:t>
      </w:r>
      <w:bookmarkStart w:id="3759" w:name="_ETM_Q5_593250"/>
      <w:bookmarkEnd w:id="3759"/>
      <w:r>
        <w:rPr>
          <w:rtl/>
        </w:rPr>
        <w:t xml:space="preserve">ויש </w:t>
      </w:r>
      <w:bookmarkStart w:id="3760" w:name="_ETM_Q5_593640"/>
      <w:bookmarkEnd w:id="3760"/>
      <w:r>
        <w:rPr>
          <w:rtl/>
        </w:rPr>
        <w:t>חוק</w:t>
      </w:r>
      <w:r>
        <w:rPr>
          <w:rFonts w:hint="cs"/>
          <w:rtl/>
        </w:rPr>
        <w:t>ים</w:t>
      </w:r>
      <w:r>
        <w:rPr>
          <w:rtl/>
        </w:rPr>
        <w:t xml:space="preserve"> </w:t>
      </w:r>
      <w:bookmarkStart w:id="3761" w:name="_ETM_Q5_594180"/>
      <w:bookmarkEnd w:id="3761"/>
      <w:r>
        <w:rPr>
          <w:rtl/>
        </w:rPr>
        <w:t xml:space="preserve">שנולדו </w:t>
      </w:r>
      <w:bookmarkStart w:id="3762" w:name="_ETM_Q5_594689"/>
      <w:bookmarkEnd w:id="3762"/>
      <w:r>
        <w:rPr>
          <w:rtl/>
        </w:rPr>
        <w:t xml:space="preserve">מכאב </w:t>
      </w:r>
      <w:bookmarkStart w:id="3763" w:name="_ETM_Q5_595320"/>
      <w:bookmarkEnd w:id="3763"/>
      <w:r>
        <w:rPr>
          <w:rtl/>
        </w:rPr>
        <w:t>ומדמעות</w:t>
      </w:r>
      <w:r>
        <w:rPr>
          <w:rFonts w:hint="cs"/>
          <w:rtl/>
        </w:rPr>
        <w:t>;</w:t>
      </w:r>
      <w:r>
        <w:rPr>
          <w:rtl/>
        </w:rPr>
        <w:t xml:space="preserve"> </w:t>
      </w:r>
      <w:bookmarkStart w:id="3764" w:name="_ETM_Q5_597869"/>
      <w:bookmarkEnd w:id="3764"/>
      <w:r>
        <w:rPr>
          <w:rtl/>
        </w:rPr>
        <w:t xml:space="preserve">יש </w:t>
      </w:r>
      <w:bookmarkStart w:id="3765" w:name="_ETM_Q5_598139"/>
      <w:bookmarkEnd w:id="3765"/>
      <w:r>
        <w:rPr>
          <w:rtl/>
        </w:rPr>
        <w:t xml:space="preserve">חוקים </w:t>
      </w:r>
      <w:bookmarkStart w:id="3766" w:name="_ETM_Q5_598499"/>
      <w:bookmarkEnd w:id="3766"/>
      <w:r>
        <w:rPr>
          <w:rtl/>
        </w:rPr>
        <w:t xml:space="preserve">שהלוואי </w:t>
      </w:r>
      <w:bookmarkStart w:id="3767" w:name="_ETM_Q5_599159"/>
      <w:bookmarkEnd w:id="3767"/>
      <w:r>
        <w:rPr>
          <w:rtl/>
        </w:rPr>
        <w:t xml:space="preserve">שלא </w:t>
      </w:r>
      <w:bookmarkStart w:id="3768" w:name="_ETM_Q5_599459"/>
      <w:bookmarkEnd w:id="3768"/>
      <w:r>
        <w:rPr>
          <w:rtl/>
        </w:rPr>
        <w:t xml:space="preserve">היינו </w:t>
      </w:r>
      <w:bookmarkStart w:id="3769" w:name="_ETM_Q5_599639"/>
      <w:bookmarkEnd w:id="3769"/>
      <w:r>
        <w:rPr>
          <w:rtl/>
        </w:rPr>
        <w:t xml:space="preserve">צריכים </w:t>
      </w:r>
      <w:bookmarkStart w:id="3770" w:name="_ETM_Q5_600029"/>
      <w:bookmarkEnd w:id="3770"/>
      <w:r>
        <w:rPr>
          <w:rtl/>
        </w:rPr>
        <w:t xml:space="preserve">אותם </w:t>
      </w:r>
      <w:bookmarkStart w:id="3771" w:name="_ETM_Q5_600270"/>
      <w:bookmarkEnd w:id="3771"/>
      <w:r>
        <w:rPr>
          <w:rtl/>
        </w:rPr>
        <w:t xml:space="preserve">בכלל </w:t>
      </w:r>
      <w:bookmarkStart w:id="3772" w:name="_ETM_Q5_602339"/>
      <w:bookmarkEnd w:id="3772"/>
      <w:r>
        <w:rPr>
          <w:rtl/>
        </w:rPr>
        <w:t xml:space="preserve">ולא </w:t>
      </w:r>
      <w:bookmarkStart w:id="3773" w:name="_ETM_Q5_602649"/>
      <w:bookmarkStart w:id="3774" w:name="_ETM_Q5_602950"/>
      <w:bookmarkStart w:id="3775" w:name="_ETM_Q5_600943"/>
      <w:bookmarkEnd w:id="3773"/>
      <w:bookmarkEnd w:id="3774"/>
      <w:bookmarkEnd w:id="3775"/>
      <w:r>
        <w:rPr>
          <w:rFonts w:hint="cs"/>
          <w:rtl/>
        </w:rPr>
        <w:t>צריכים ל</w:t>
      </w:r>
      <w:r>
        <w:rPr>
          <w:rtl/>
        </w:rPr>
        <w:t xml:space="preserve">נסח </w:t>
      </w:r>
      <w:bookmarkStart w:id="3776" w:name="_ETM_Q5_603489"/>
      <w:bookmarkEnd w:id="3776"/>
      <w:r>
        <w:rPr>
          <w:rtl/>
        </w:rPr>
        <w:t>אותם</w:t>
      </w:r>
      <w:r>
        <w:rPr>
          <w:rFonts w:hint="cs"/>
          <w:rtl/>
        </w:rPr>
        <w:t>,</w:t>
      </w:r>
      <w:r>
        <w:rPr>
          <w:rtl/>
        </w:rPr>
        <w:t xml:space="preserve"> </w:t>
      </w:r>
      <w:bookmarkStart w:id="3777" w:name="_ETM_Q5_605479"/>
      <w:bookmarkEnd w:id="3777"/>
      <w:r>
        <w:rPr>
          <w:rtl/>
        </w:rPr>
        <w:t xml:space="preserve">ויש </w:t>
      </w:r>
      <w:bookmarkStart w:id="3778" w:name="_ETM_Q5_605929"/>
      <w:bookmarkEnd w:id="3778"/>
      <w:r>
        <w:rPr>
          <w:rtl/>
        </w:rPr>
        <w:t xml:space="preserve">חוקים </w:t>
      </w:r>
      <w:bookmarkStart w:id="3779" w:name="_ETM_Q5_606210"/>
      <w:bookmarkStart w:id="3780" w:name="_ETM_Q5_606390"/>
      <w:bookmarkEnd w:id="3779"/>
      <w:bookmarkEnd w:id="3780"/>
      <w:r>
        <w:rPr>
          <w:rtl/>
        </w:rPr>
        <w:t>כאלה</w:t>
      </w:r>
      <w:bookmarkStart w:id="3781" w:name="_ETM_Q5_606330"/>
      <w:bookmarkEnd w:id="3781"/>
      <w:r>
        <w:rPr>
          <w:rtl/>
        </w:rPr>
        <w:t xml:space="preserve"> </w:t>
      </w:r>
      <w:bookmarkStart w:id="3782" w:name="_ETM_Q5_606750"/>
      <w:bookmarkEnd w:id="3782"/>
      <w:r>
        <w:rPr>
          <w:rtl/>
        </w:rPr>
        <w:t xml:space="preserve">שאנחנו </w:t>
      </w:r>
      <w:bookmarkStart w:id="3783" w:name="_ETM_Q5_607170"/>
      <w:bookmarkEnd w:id="3783"/>
      <w:r>
        <w:rPr>
          <w:rtl/>
        </w:rPr>
        <w:t>מתפללים</w:t>
      </w:r>
      <w:r>
        <w:rPr>
          <w:rFonts w:hint="cs"/>
          <w:rtl/>
        </w:rPr>
        <w:t xml:space="preserve"> </w:t>
      </w:r>
      <w:r>
        <w:rPr>
          <w:rtl/>
        </w:rPr>
        <w:t xml:space="preserve">– </w:t>
      </w:r>
      <w:bookmarkStart w:id="3784" w:name="_ETM_Q5_608900"/>
      <w:bookmarkEnd w:id="3784"/>
      <w:r>
        <w:rPr>
          <w:rtl/>
        </w:rPr>
        <w:t xml:space="preserve">ברמה </w:t>
      </w:r>
      <w:bookmarkStart w:id="3785" w:name="_ETM_Q5_609440"/>
      <w:bookmarkEnd w:id="3785"/>
      <w:r>
        <w:rPr>
          <w:rtl/>
        </w:rPr>
        <w:t xml:space="preserve">האישית </w:t>
      </w:r>
      <w:bookmarkStart w:id="3786" w:name="_ETM_Q5_609890"/>
      <w:bookmarkEnd w:id="3786"/>
      <w:r>
        <w:rPr>
          <w:rtl/>
        </w:rPr>
        <w:t xml:space="preserve">אני </w:t>
      </w:r>
      <w:bookmarkStart w:id="3787" w:name="_ETM_Q5_610010"/>
      <w:bookmarkEnd w:id="3787"/>
      <w:r>
        <w:rPr>
          <w:rtl/>
        </w:rPr>
        <w:t xml:space="preserve">יכולה </w:t>
      </w:r>
      <w:bookmarkStart w:id="3788" w:name="_ETM_Q5_610220"/>
      <w:bookmarkEnd w:id="3788"/>
      <w:r>
        <w:rPr>
          <w:rtl/>
        </w:rPr>
        <w:t xml:space="preserve">להגיד </w:t>
      </w:r>
      <w:bookmarkStart w:id="3789" w:name="_ETM_Q5_610520"/>
      <w:bookmarkEnd w:id="3789"/>
      <w:r>
        <w:rPr>
          <w:rtl/>
        </w:rPr>
        <w:t>לכם</w:t>
      </w:r>
      <w:bookmarkStart w:id="3790" w:name="_ETM_Q5_608406"/>
      <w:bookmarkEnd w:id="3790"/>
      <w:r>
        <w:rPr>
          <w:rtl/>
        </w:rPr>
        <w:t xml:space="preserve"> </w:t>
      </w:r>
      <w:bookmarkStart w:id="3791" w:name="_ETM_Q5_611840"/>
      <w:bookmarkEnd w:id="3791"/>
      <w:r>
        <w:rPr>
          <w:rtl/>
        </w:rPr>
        <w:t>ש</w:t>
      </w:r>
      <w:bookmarkStart w:id="3792" w:name="_ETM_Q5_612020"/>
      <w:bookmarkEnd w:id="3792"/>
      <w:r>
        <w:rPr>
          <w:rtl/>
        </w:rPr>
        <w:t>אומ</w:t>
      </w:r>
      <w:r>
        <w:rPr>
          <w:rFonts w:hint="cs"/>
          <w:rtl/>
        </w:rPr>
        <w:t>נם</w:t>
      </w:r>
      <w:r>
        <w:rPr>
          <w:rtl/>
        </w:rPr>
        <w:t xml:space="preserve"> </w:t>
      </w:r>
      <w:bookmarkStart w:id="3793" w:name="_ETM_Q5_612129"/>
      <w:bookmarkEnd w:id="3793"/>
      <w:r>
        <w:rPr>
          <w:rtl/>
        </w:rPr>
        <w:t xml:space="preserve">כתבתי </w:t>
      </w:r>
      <w:bookmarkStart w:id="3794" w:name="_ETM_Q5_612760"/>
      <w:bookmarkEnd w:id="3794"/>
      <w:r>
        <w:rPr>
          <w:rtl/>
        </w:rPr>
        <w:t xml:space="preserve">אותו </w:t>
      </w:r>
      <w:bookmarkStart w:id="3795" w:name="_ETM_Q5_612969"/>
      <w:bookmarkEnd w:id="3795"/>
      <w:r>
        <w:rPr>
          <w:rtl/>
        </w:rPr>
        <w:t xml:space="preserve">וניסחתי </w:t>
      </w:r>
      <w:bookmarkStart w:id="3796" w:name="_ETM_Q5_613569"/>
      <w:bookmarkEnd w:id="3796"/>
      <w:r>
        <w:rPr>
          <w:rtl/>
        </w:rPr>
        <w:t>אותו</w:t>
      </w:r>
      <w:r>
        <w:rPr>
          <w:rFonts w:hint="cs"/>
          <w:rtl/>
        </w:rPr>
        <w:t>,</w:t>
      </w:r>
      <w:bookmarkStart w:id="3797" w:name="_ETM_Q5_611973"/>
      <w:bookmarkEnd w:id="3797"/>
      <w:r>
        <w:rPr>
          <w:rtl/>
        </w:rPr>
        <w:t xml:space="preserve"> </w:t>
      </w:r>
      <w:bookmarkStart w:id="3798" w:name="_ETM_Q5_614510"/>
      <w:bookmarkEnd w:id="3798"/>
      <w:r>
        <w:rPr>
          <w:rtl/>
        </w:rPr>
        <w:t xml:space="preserve">אבל </w:t>
      </w:r>
      <w:bookmarkStart w:id="3799" w:name="_ETM_Q5_614720"/>
      <w:bookmarkEnd w:id="3799"/>
      <w:r>
        <w:rPr>
          <w:rtl/>
        </w:rPr>
        <w:t xml:space="preserve">אני </w:t>
      </w:r>
      <w:bookmarkStart w:id="3800" w:name="_ETM_Q5_614840"/>
      <w:bookmarkEnd w:id="3800"/>
      <w:r>
        <w:rPr>
          <w:rtl/>
        </w:rPr>
        <w:t xml:space="preserve">ממש </w:t>
      </w:r>
      <w:bookmarkStart w:id="3801" w:name="_ETM_Q5_615129"/>
      <w:bookmarkEnd w:id="3801"/>
      <w:proofErr w:type="spellStart"/>
      <w:r>
        <w:rPr>
          <w:rtl/>
        </w:rPr>
        <w:t>ממש</w:t>
      </w:r>
      <w:proofErr w:type="spellEnd"/>
      <w:r>
        <w:rPr>
          <w:rtl/>
        </w:rPr>
        <w:t xml:space="preserve"> </w:t>
      </w:r>
      <w:bookmarkStart w:id="3802" w:name="_ETM_Q5_615430"/>
      <w:bookmarkEnd w:id="3802"/>
      <w:r>
        <w:rPr>
          <w:rtl/>
        </w:rPr>
        <w:t xml:space="preserve">מתפללת </w:t>
      </w:r>
      <w:bookmarkStart w:id="3803" w:name="_ETM_Q5_616930"/>
      <w:bookmarkEnd w:id="3803"/>
      <w:r>
        <w:rPr>
          <w:rtl/>
        </w:rPr>
        <w:t xml:space="preserve">שאני </w:t>
      </w:r>
      <w:bookmarkStart w:id="3804" w:name="_ETM_Q5_617230"/>
      <w:bookmarkEnd w:id="3804"/>
      <w:r>
        <w:rPr>
          <w:rtl/>
        </w:rPr>
        <w:t xml:space="preserve">לעולם </w:t>
      </w:r>
      <w:bookmarkStart w:id="3805" w:name="_ETM_Q5_617650"/>
      <w:bookmarkEnd w:id="3805"/>
      <w:r>
        <w:rPr>
          <w:rtl/>
        </w:rPr>
        <w:t xml:space="preserve">לא </w:t>
      </w:r>
      <w:bookmarkStart w:id="3806" w:name="_ETM_Q5_617739"/>
      <w:bookmarkEnd w:id="3806"/>
      <w:r>
        <w:rPr>
          <w:rFonts w:hint="cs"/>
          <w:rtl/>
        </w:rPr>
        <w:t>א</w:t>
      </w:r>
      <w:r>
        <w:rPr>
          <w:rtl/>
        </w:rPr>
        <w:t>צ</w:t>
      </w:r>
      <w:r>
        <w:rPr>
          <w:rFonts w:hint="cs"/>
          <w:rtl/>
        </w:rPr>
        <w:t>ט</w:t>
      </w:r>
      <w:r>
        <w:rPr>
          <w:rtl/>
        </w:rPr>
        <w:t>ר</w:t>
      </w:r>
      <w:bookmarkStart w:id="3807" w:name="_ETM_Q5_616613"/>
      <w:bookmarkEnd w:id="3807"/>
      <w:r>
        <w:rPr>
          <w:rtl/>
        </w:rPr>
        <w:t xml:space="preserve">ך </w:t>
      </w:r>
      <w:bookmarkStart w:id="3808" w:name="_ETM_Q5_618040"/>
      <w:bookmarkEnd w:id="3808"/>
      <w:r>
        <w:rPr>
          <w:rtl/>
        </w:rPr>
        <w:t xml:space="preserve">לעשות </w:t>
      </w:r>
      <w:bookmarkStart w:id="3809" w:name="_ETM_Q5_618370"/>
      <w:bookmarkEnd w:id="3809"/>
      <w:r>
        <w:rPr>
          <w:rtl/>
        </w:rPr>
        <w:t xml:space="preserve">בו </w:t>
      </w:r>
      <w:bookmarkStart w:id="3810" w:name="_ETM_Q5_618459"/>
      <w:bookmarkEnd w:id="3810"/>
      <w:r>
        <w:rPr>
          <w:rtl/>
        </w:rPr>
        <w:t>שימוש</w:t>
      </w:r>
      <w:r>
        <w:rPr>
          <w:rFonts w:hint="cs"/>
          <w:rtl/>
        </w:rPr>
        <w:t>.</w:t>
      </w:r>
      <w:bookmarkStart w:id="3811" w:name="_ETM_Q5_620060"/>
      <w:bookmarkStart w:id="3812" w:name="_ETM_Q5_619556"/>
      <w:bookmarkStart w:id="3813" w:name="_ETM_Q5_619626"/>
      <w:bookmarkStart w:id="3814" w:name="_ETM_Q5_619721"/>
      <w:bookmarkStart w:id="3815" w:name="_ETM_Q5_619765"/>
      <w:bookmarkStart w:id="3816" w:name="_ETM_Q5_615095"/>
      <w:bookmarkStart w:id="3817" w:name="_ETM_Q5_614509"/>
      <w:bookmarkEnd w:id="3811"/>
      <w:bookmarkEnd w:id="3812"/>
      <w:bookmarkEnd w:id="3813"/>
      <w:bookmarkEnd w:id="3814"/>
      <w:bookmarkEnd w:id="3815"/>
      <w:bookmarkEnd w:id="3816"/>
      <w:bookmarkEnd w:id="3817"/>
      <w:r>
        <w:rPr>
          <w:rFonts w:hint="cs"/>
          <w:rtl/>
        </w:rPr>
        <w:t xml:space="preserve"> </w:t>
      </w:r>
      <w:r>
        <w:rPr>
          <w:rtl/>
        </w:rPr>
        <w:t xml:space="preserve">מדובר </w:t>
      </w:r>
      <w:bookmarkStart w:id="3818" w:name="_ETM_Q5_620480"/>
      <w:bookmarkEnd w:id="3818"/>
      <w:r>
        <w:rPr>
          <w:rtl/>
        </w:rPr>
        <w:t xml:space="preserve">כאן </w:t>
      </w:r>
      <w:bookmarkStart w:id="3819" w:name="_ETM_Q5_620690"/>
      <w:bookmarkEnd w:id="3819"/>
      <w:r>
        <w:rPr>
          <w:rtl/>
        </w:rPr>
        <w:t xml:space="preserve">בעשרות </w:t>
      </w:r>
      <w:bookmarkStart w:id="3820" w:name="_ETM_Q5_621820"/>
      <w:bookmarkEnd w:id="3820"/>
      <w:r>
        <w:rPr>
          <w:rtl/>
        </w:rPr>
        <w:t>צעירים</w:t>
      </w:r>
      <w:r>
        <w:rPr>
          <w:rFonts w:hint="cs"/>
          <w:rtl/>
        </w:rPr>
        <w:t>,</w:t>
      </w:r>
      <w:r>
        <w:rPr>
          <w:rtl/>
        </w:rPr>
        <w:t xml:space="preserve"> </w:t>
      </w:r>
      <w:bookmarkStart w:id="3821" w:name="_ETM_Q5_622780"/>
      <w:bookmarkEnd w:id="3821"/>
      <w:r>
        <w:rPr>
          <w:rtl/>
        </w:rPr>
        <w:t>מבוגרים</w:t>
      </w:r>
      <w:r>
        <w:rPr>
          <w:rFonts w:hint="cs"/>
          <w:rtl/>
        </w:rPr>
        <w:t>,</w:t>
      </w:r>
      <w:r>
        <w:rPr>
          <w:rtl/>
        </w:rPr>
        <w:t xml:space="preserve"> </w:t>
      </w:r>
      <w:bookmarkStart w:id="3822" w:name="_ETM_Q5_624180"/>
      <w:bookmarkEnd w:id="3822"/>
      <w:r>
        <w:rPr>
          <w:rtl/>
        </w:rPr>
        <w:t>נשים</w:t>
      </w:r>
      <w:r>
        <w:rPr>
          <w:rFonts w:hint="cs"/>
          <w:rtl/>
        </w:rPr>
        <w:t>,</w:t>
      </w:r>
      <w:bookmarkStart w:id="3823" w:name="_ETM_Q5_623756"/>
      <w:bookmarkEnd w:id="3823"/>
      <w:r>
        <w:rPr>
          <w:rtl/>
        </w:rPr>
        <w:t xml:space="preserve"> </w:t>
      </w:r>
      <w:bookmarkStart w:id="3824" w:name="_ETM_Q5_624780"/>
      <w:bookmarkEnd w:id="3824"/>
      <w:r>
        <w:rPr>
          <w:rtl/>
        </w:rPr>
        <w:t>ילדים</w:t>
      </w:r>
      <w:r>
        <w:rPr>
          <w:rFonts w:hint="cs"/>
          <w:rtl/>
        </w:rPr>
        <w:t>,</w:t>
      </w:r>
      <w:r>
        <w:rPr>
          <w:rtl/>
        </w:rPr>
        <w:t xml:space="preserve"> </w:t>
      </w:r>
      <w:bookmarkStart w:id="3825" w:name="_ETM_Q5_625860"/>
      <w:bookmarkEnd w:id="3825"/>
      <w:r>
        <w:rPr>
          <w:rtl/>
        </w:rPr>
        <w:t>גברים</w:t>
      </w:r>
      <w:r>
        <w:rPr>
          <w:rFonts w:hint="cs"/>
          <w:rtl/>
        </w:rPr>
        <w:t>,</w:t>
      </w:r>
      <w:r>
        <w:rPr>
          <w:rtl/>
        </w:rPr>
        <w:t xml:space="preserve"> </w:t>
      </w:r>
      <w:bookmarkStart w:id="3826" w:name="_ETM_Q5_626840"/>
      <w:bookmarkEnd w:id="3826"/>
      <w:r>
        <w:rPr>
          <w:rtl/>
        </w:rPr>
        <w:t>שכתב</w:t>
      </w:r>
      <w:r>
        <w:rPr>
          <w:rFonts w:hint="cs"/>
          <w:rtl/>
        </w:rPr>
        <w:t>ו</w:t>
      </w:r>
      <w:bookmarkStart w:id="3827" w:name="_ETM_Q5_626347"/>
      <w:bookmarkEnd w:id="3827"/>
      <w:r>
        <w:rPr>
          <w:rtl/>
        </w:rPr>
        <w:t xml:space="preserve"> </w:t>
      </w:r>
      <w:bookmarkStart w:id="3828" w:name="_ETM_Q5_627200"/>
      <w:bookmarkStart w:id="3829" w:name="_ETM_Q5_627440"/>
      <w:bookmarkEnd w:id="3828"/>
      <w:bookmarkEnd w:id="3829"/>
      <w:r>
        <w:rPr>
          <w:rtl/>
        </w:rPr>
        <w:t xml:space="preserve">את </w:t>
      </w:r>
      <w:bookmarkStart w:id="3830" w:name="_ETM_Q5_627560"/>
      <w:bookmarkEnd w:id="3830"/>
      <w:r>
        <w:rPr>
          <w:rtl/>
        </w:rPr>
        <w:t xml:space="preserve">החוק </w:t>
      </w:r>
      <w:bookmarkStart w:id="3831" w:name="_ETM_Q5_627890"/>
      <w:bookmarkEnd w:id="3831"/>
      <w:r>
        <w:rPr>
          <w:rtl/>
        </w:rPr>
        <w:t>הזה</w:t>
      </w:r>
      <w:r>
        <w:rPr>
          <w:rFonts w:hint="cs"/>
          <w:rtl/>
        </w:rPr>
        <w:t>.</w:t>
      </w:r>
      <w:r>
        <w:rPr>
          <w:rtl/>
        </w:rPr>
        <w:t xml:space="preserve"> </w:t>
      </w:r>
      <w:bookmarkStart w:id="3832" w:name="_ETM_Q5_629010"/>
      <w:bookmarkEnd w:id="3832"/>
      <w:r>
        <w:rPr>
          <w:rtl/>
        </w:rPr>
        <w:t xml:space="preserve">זה </w:t>
      </w:r>
      <w:bookmarkStart w:id="3833" w:name="_ETM_Q5_629280"/>
      <w:bookmarkEnd w:id="3833"/>
      <w:r>
        <w:rPr>
          <w:rtl/>
        </w:rPr>
        <w:t xml:space="preserve">החוק </w:t>
      </w:r>
      <w:bookmarkStart w:id="3834" w:name="_ETM_Q5_629580"/>
      <w:bookmarkEnd w:id="3834"/>
      <w:r>
        <w:rPr>
          <w:rtl/>
        </w:rPr>
        <w:t xml:space="preserve">שמגיע </w:t>
      </w:r>
      <w:bookmarkStart w:id="3835" w:name="_ETM_Q5_630060"/>
      <w:bookmarkEnd w:id="3835"/>
      <w:r>
        <w:rPr>
          <w:rtl/>
        </w:rPr>
        <w:t xml:space="preserve">היום </w:t>
      </w:r>
      <w:bookmarkStart w:id="3836" w:name="_ETM_Q5_630300"/>
      <w:bookmarkEnd w:id="3836"/>
      <w:r>
        <w:rPr>
          <w:rtl/>
        </w:rPr>
        <w:t>להצבעה</w:t>
      </w:r>
      <w:r>
        <w:rPr>
          <w:rFonts w:hint="cs"/>
          <w:rtl/>
        </w:rPr>
        <w:t>.</w:t>
      </w:r>
      <w:r>
        <w:rPr>
          <w:rtl/>
        </w:rPr>
        <w:t xml:space="preserve"> </w:t>
      </w:r>
      <w:bookmarkStart w:id="3837" w:name="_ETM_Q5_632590"/>
      <w:bookmarkEnd w:id="3837"/>
      <w:r>
        <w:rPr>
          <w:rtl/>
        </w:rPr>
        <w:t xml:space="preserve">הם </w:t>
      </w:r>
      <w:bookmarkStart w:id="3838" w:name="_ETM_Q5_632739"/>
      <w:bookmarkEnd w:id="3838"/>
      <w:r>
        <w:rPr>
          <w:rtl/>
        </w:rPr>
        <w:t xml:space="preserve">כולם </w:t>
      </w:r>
      <w:bookmarkStart w:id="3839" w:name="_ETM_Q5_633069"/>
      <w:bookmarkStart w:id="3840" w:name="_ETM_Q5_630940"/>
      <w:bookmarkEnd w:id="3839"/>
      <w:bookmarkEnd w:id="3840"/>
      <w:r>
        <w:rPr>
          <w:rtl/>
        </w:rPr>
        <w:t xml:space="preserve">כבר </w:t>
      </w:r>
      <w:bookmarkStart w:id="3841" w:name="_ETM_Q5_633250"/>
      <w:bookmarkEnd w:id="3841"/>
      <w:r>
        <w:rPr>
          <w:rtl/>
        </w:rPr>
        <w:t xml:space="preserve">לא </w:t>
      </w:r>
      <w:bookmarkStart w:id="3842" w:name="_ETM_Q5_633400"/>
      <w:bookmarkEnd w:id="3842"/>
      <w:r>
        <w:rPr>
          <w:rtl/>
        </w:rPr>
        <w:t>איתנו</w:t>
      </w:r>
      <w:r>
        <w:rPr>
          <w:rFonts w:hint="cs"/>
          <w:rtl/>
        </w:rPr>
        <w:t>,</w:t>
      </w:r>
      <w:r>
        <w:rPr>
          <w:rtl/>
        </w:rPr>
        <w:t xml:space="preserve"> </w:t>
      </w:r>
      <w:bookmarkStart w:id="3843" w:name="_ETM_Q5_634560"/>
      <w:bookmarkEnd w:id="3843"/>
      <w:r>
        <w:rPr>
          <w:rtl/>
        </w:rPr>
        <w:t xml:space="preserve">הם </w:t>
      </w:r>
      <w:bookmarkStart w:id="3844" w:name="_ETM_Q5_634680"/>
      <w:bookmarkEnd w:id="3844"/>
      <w:r>
        <w:rPr>
          <w:rtl/>
        </w:rPr>
        <w:t xml:space="preserve">כולם </w:t>
      </w:r>
      <w:bookmarkStart w:id="3845" w:name="_ETM_Q5_635069"/>
      <w:bookmarkEnd w:id="3845"/>
      <w:r>
        <w:rPr>
          <w:rtl/>
        </w:rPr>
        <w:t xml:space="preserve">נספו </w:t>
      </w:r>
      <w:bookmarkStart w:id="3846" w:name="_ETM_Q5_635969"/>
      <w:bookmarkEnd w:id="3846"/>
      <w:r>
        <w:rPr>
          <w:rtl/>
        </w:rPr>
        <w:t xml:space="preserve">במיני </w:t>
      </w:r>
      <w:bookmarkStart w:id="3847" w:name="_ETM_Q5_636620"/>
      <w:bookmarkEnd w:id="3847"/>
      <w:r>
        <w:rPr>
          <w:rtl/>
        </w:rPr>
        <w:t xml:space="preserve">אסונות </w:t>
      </w:r>
      <w:bookmarkStart w:id="3848" w:name="_ETM_Q5_637190"/>
      <w:bookmarkEnd w:id="3848"/>
      <w:r>
        <w:rPr>
          <w:rtl/>
        </w:rPr>
        <w:t>שנקר</w:t>
      </w:r>
      <w:bookmarkStart w:id="3849" w:name="_ETM_Q5_638000"/>
      <w:bookmarkEnd w:id="3849"/>
      <w:r>
        <w:rPr>
          <w:rtl/>
        </w:rPr>
        <w:t xml:space="preserve">אים </w:t>
      </w:r>
      <w:bookmarkStart w:id="3850" w:name="_ETM_Q5_639200"/>
      <w:bookmarkEnd w:id="3850"/>
      <w:r>
        <w:rPr>
          <w:rtl/>
        </w:rPr>
        <w:t xml:space="preserve">אסונות </w:t>
      </w:r>
      <w:bookmarkStart w:id="3851" w:name="_ETM_Q5_639769"/>
      <w:bookmarkEnd w:id="3851"/>
      <w:r>
        <w:rPr>
          <w:rtl/>
        </w:rPr>
        <w:t>אזרח</w:t>
      </w:r>
      <w:r>
        <w:rPr>
          <w:rFonts w:hint="cs"/>
          <w:rtl/>
        </w:rPr>
        <w:t>י</w:t>
      </w:r>
      <w:r>
        <w:rPr>
          <w:rtl/>
        </w:rPr>
        <w:t>ים</w:t>
      </w:r>
      <w:r>
        <w:rPr>
          <w:rFonts w:hint="cs"/>
          <w:rtl/>
        </w:rPr>
        <w:t>;</w:t>
      </w:r>
      <w:r>
        <w:rPr>
          <w:rtl/>
        </w:rPr>
        <w:t xml:space="preserve"> </w:t>
      </w:r>
      <w:bookmarkStart w:id="3852" w:name="_ETM_Q5_640819"/>
      <w:bookmarkStart w:id="3853" w:name="_ETM_Q5_638184"/>
      <w:bookmarkEnd w:id="3852"/>
      <w:bookmarkEnd w:id="3853"/>
      <w:r>
        <w:rPr>
          <w:rtl/>
        </w:rPr>
        <w:t xml:space="preserve">לא </w:t>
      </w:r>
      <w:bookmarkStart w:id="3854" w:name="_ETM_Q5_641060"/>
      <w:bookmarkEnd w:id="3854"/>
      <w:r>
        <w:rPr>
          <w:rtl/>
        </w:rPr>
        <w:t>במלחמה</w:t>
      </w:r>
      <w:r>
        <w:rPr>
          <w:rFonts w:hint="cs"/>
          <w:rtl/>
        </w:rPr>
        <w:t>,</w:t>
      </w:r>
      <w:r>
        <w:rPr>
          <w:rtl/>
        </w:rPr>
        <w:t xml:space="preserve"> </w:t>
      </w:r>
      <w:bookmarkStart w:id="3855" w:name="_ETM_Q5_642580"/>
      <w:bookmarkEnd w:id="3855"/>
      <w:r>
        <w:rPr>
          <w:rtl/>
        </w:rPr>
        <w:t xml:space="preserve">לא </w:t>
      </w:r>
      <w:bookmarkStart w:id="3856" w:name="_ETM_Q5_642820"/>
      <w:bookmarkEnd w:id="3856"/>
      <w:r>
        <w:rPr>
          <w:rtl/>
        </w:rPr>
        <w:t xml:space="preserve">באסון </w:t>
      </w:r>
      <w:bookmarkStart w:id="3857" w:name="_ETM_Q5_643360"/>
      <w:bookmarkEnd w:id="3857"/>
      <w:r>
        <w:rPr>
          <w:rtl/>
        </w:rPr>
        <w:t>טבע</w:t>
      </w:r>
      <w:r>
        <w:rPr>
          <w:rFonts w:hint="cs"/>
          <w:rtl/>
        </w:rPr>
        <w:t>,</w:t>
      </w:r>
      <w:r>
        <w:rPr>
          <w:rtl/>
        </w:rPr>
        <w:t xml:space="preserve"> </w:t>
      </w:r>
      <w:bookmarkStart w:id="3858" w:name="_ETM_Q5_644319"/>
      <w:bookmarkEnd w:id="3858"/>
      <w:r>
        <w:rPr>
          <w:rtl/>
        </w:rPr>
        <w:t xml:space="preserve">לא </w:t>
      </w:r>
      <w:bookmarkStart w:id="3859" w:name="_ETM_Q5_644620"/>
      <w:bookmarkEnd w:id="3859"/>
      <w:r>
        <w:rPr>
          <w:rtl/>
        </w:rPr>
        <w:t xml:space="preserve">בתאונות </w:t>
      </w:r>
      <w:bookmarkStart w:id="3860" w:name="_ETM_Q5_645190"/>
      <w:bookmarkEnd w:id="3860"/>
      <w:r>
        <w:rPr>
          <w:rtl/>
        </w:rPr>
        <w:t xml:space="preserve">הכביש </w:t>
      </w:r>
      <w:bookmarkStart w:id="3861" w:name="_ETM_Q5_646379"/>
      <w:bookmarkEnd w:id="3861"/>
      <w:r w:rsidR="006C05CB">
        <w:rPr>
          <w:rFonts w:hint="cs"/>
          <w:rtl/>
        </w:rPr>
        <w:t xml:space="preserve">– </w:t>
      </w:r>
      <w:r>
        <w:rPr>
          <w:rFonts w:hint="cs"/>
          <w:rtl/>
        </w:rPr>
        <w:t>אס</w:t>
      </w:r>
      <w:bookmarkStart w:id="3862" w:name="_ETM_Q5_646046"/>
      <w:bookmarkEnd w:id="3862"/>
      <w:r>
        <w:rPr>
          <w:rtl/>
        </w:rPr>
        <w:t xml:space="preserve">ונות </w:t>
      </w:r>
      <w:bookmarkStart w:id="3863" w:name="_ETM_Q5_647010"/>
      <w:bookmarkEnd w:id="3863"/>
      <w:r>
        <w:rPr>
          <w:rtl/>
        </w:rPr>
        <w:t xml:space="preserve">שבדרך </w:t>
      </w:r>
      <w:bookmarkStart w:id="3864" w:name="_ETM_Q5_647519"/>
      <w:bookmarkEnd w:id="3864"/>
      <w:r>
        <w:rPr>
          <w:rtl/>
        </w:rPr>
        <w:t xml:space="preserve">כלל </w:t>
      </w:r>
      <w:bookmarkStart w:id="3865" w:name="_ETM_Q5_647670"/>
      <w:bookmarkEnd w:id="3865"/>
      <w:r>
        <w:rPr>
          <w:rtl/>
        </w:rPr>
        <w:t xml:space="preserve">יד </w:t>
      </w:r>
      <w:bookmarkStart w:id="3866" w:name="_ETM_Q5_647909"/>
      <w:bookmarkEnd w:id="3866"/>
      <w:r>
        <w:rPr>
          <w:rtl/>
        </w:rPr>
        <w:t xml:space="preserve">אדם </w:t>
      </w:r>
      <w:bookmarkStart w:id="3867" w:name="_ETM_Q5_648870"/>
      <w:bookmarkEnd w:id="3867"/>
      <w:r>
        <w:rPr>
          <w:rtl/>
        </w:rPr>
        <w:t xml:space="preserve">הייתה </w:t>
      </w:r>
      <w:bookmarkStart w:id="3868" w:name="_ETM_Q5_649260"/>
      <w:bookmarkEnd w:id="3868"/>
      <w:r>
        <w:rPr>
          <w:rtl/>
        </w:rPr>
        <w:t>בהם</w:t>
      </w:r>
      <w:r>
        <w:rPr>
          <w:rFonts w:hint="cs"/>
          <w:rtl/>
        </w:rPr>
        <w:t>,</w:t>
      </w:r>
      <w:r>
        <w:rPr>
          <w:rtl/>
        </w:rPr>
        <w:t xml:space="preserve"> </w:t>
      </w:r>
      <w:bookmarkStart w:id="3869" w:name="_ETM_Q5_650370"/>
      <w:bookmarkEnd w:id="3869"/>
      <w:r>
        <w:rPr>
          <w:rtl/>
        </w:rPr>
        <w:t xml:space="preserve">ולא </w:t>
      </w:r>
      <w:bookmarkStart w:id="3870" w:name="_ETM_Q5_650640"/>
      <w:bookmarkEnd w:id="3870"/>
      <w:r>
        <w:rPr>
          <w:rtl/>
        </w:rPr>
        <w:t xml:space="preserve">ניתן </w:t>
      </w:r>
      <w:bookmarkStart w:id="3871" w:name="_ETM_Q5_651030"/>
      <w:bookmarkEnd w:id="3871"/>
      <w:r>
        <w:rPr>
          <w:rtl/>
        </w:rPr>
        <w:t xml:space="preserve">לטעון </w:t>
      </w:r>
      <w:bookmarkStart w:id="3872" w:name="_ETM_Q5_651310"/>
      <w:bookmarkStart w:id="3873" w:name="_ETM_Q5_651730"/>
      <w:bookmarkEnd w:id="3872"/>
      <w:bookmarkEnd w:id="3873"/>
      <w:r>
        <w:rPr>
          <w:rtl/>
        </w:rPr>
        <w:t xml:space="preserve">במקרה </w:t>
      </w:r>
      <w:bookmarkStart w:id="3874" w:name="_ETM_Q5_652270"/>
      <w:bookmarkEnd w:id="3874"/>
      <w:r>
        <w:rPr>
          <w:rtl/>
        </w:rPr>
        <w:t xml:space="preserve">שלהם </w:t>
      </w:r>
      <w:bookmarkStart w:id="3875" w:name="_ETM_Q5_653240"/>
      <w:bookmarkEnd w:id="3875"/>
      <w:r>
        <w:rPr>
          <w:rtl/>
        </w:rPr>
        <w:t xml:space="preserve">שמדובר </w:t>
      </w:r>
      <w:bookmarkStart w:id="3876" w:name="_ETM_Q5_653840"/>
      <w:bookmarkEnd w:id="3876"/>
      <w:r>
        <w:rPr>
          <w:rtl/>
        </w:rPr>
        <w:t>בה</w:t>
      </w:r>
      <w:r>
        <w:rPr>
          <w:rFonts w:hint="cs"/>
          <w:rtl/>
        </w:rPr>
        <w:t>י</w:t>
      </w:r>
      <w:r>
        <w:rPr>
          <w:rtl/>
        </w:rPr>
        <w:t xml:space="preserve">עדר </w:t>
      </w:r>
      <w:bookmarkStart w:id="3877" w:name="_ETM_Q5_654350"/>
      <w:bookmarkEnd w:id="3877"/>
      <w:r>
        <w:rPr>
          <w:rtl/>
        </w:rPr>
        <w:t xml:space="preserve">אחריות </w:t>
      </w:r>
      <w:bookmarkStart w:id="3878" w:name="_ETM_Q5_654890"/>
      <w:bookmarkEnd w:id="3878"/>
      <w:r>
        <w:rPr>
          <w:rtl/>
        </w:rPr>
        <w:t xml:space="preserve">של </w:t>
      </w:r>
      <w:bookmarkStart w:id="3879" w:name="_ETM_Q5_655100"/>
      <w:bookmarkEnd w:id="3879"/>
      <w:r>
        <w:rPr>
          <w:rtl/>
        </w:rPr>
        <w:t>המדינה</w:t>
      </w:r>
      <w:bookmarkStart w:id="3880" w:name="_ETM_Q5_656586"/>
      <w:bookmarkEnd w:id="3880"/>
      <w:r>
        <w:rPr>
          <w:rFonts w:hint="cs"/>
          <w:rtl/>
        </w:rPr>
        <w:t>:</w:t>
      </w:r>
      <w:r>
        <w:rPr>
          <w:rtl/>
        </w:rPr>
        <w:t xml:space="preserve"> </w:t>
      </w:r>
      <w:bookmarkStart w:id="3881" w:name="_ETM_Q5_656920"/>
      <w:bookmarkEnd w:id="3881"/>
      <w:r>
        <w:rPr>
          <w:rtl/>
        </w:rPr>
        <w:t xml:space="preserve">אסון </w:t>
      </w:r>
      <w:bookmarkStart w:id="3882" w:name="_ETM_Q5_657430"/>
      <w:bookmarkEnd w:id="3882"/>
      <w:r>
        <w:rPr>
          <w:rtl/>
        </w:rPr>
        <w:t>ורסאי</w:t>
      </w:r>
      <w:r>
        <w:rPr>
          <w:rFonts w:hint="cs"/>
          <w:rtl/>
        </w:rPr>
        <w:t>,</w:t>
      </w:r>
      <w:r>
        <w:rPr>
          <w:rtl/>
        </w:rPr>
        <w:t xml:space="preserve"> </w:t>
      </w:r>
      <w:bookmarkStart w:id="3883" w:name="_ETM_Q5_658390"/>
      <w:bookmarkEnd w:id="3883"/>
      <w:r>
        <w:rPr>
          <w:rtl/>
        </w:rPr>
        <w:t xml:space="preserve">אסון </w:t>
      </w:r>
      <w:bookmarkStart w:id="3884" w:name="_ETM_Q5_658720"/>
      <w:bookmarkEnd w:id="3884"/>
      <w:r>
        <w:rPr>
          <w:rtl/>
        </w:rPr>
        <w:t>צפית</w:t>
      </w:r>
      <w:r>
        <w:rPr>
          <w:rFonts w:hint="cs"/>
          <w:rtl/>
        </w:rPr>
        <w:t>,</w:t>
      </w:r>
      <w:r>
        <w:rPr>
          <w:rtl/>
        </w:rPr>
        <w:t xml:space="preserve"> </w:t>
      </w:r>
      <w:bookmarkStart w:id="3885" w:name="_ETM_Q5_659590"/>
      <w:bookmarkEnd w:id="3885"/>
      <w:r>
        <w:rPr>
          <w:rtl/>
        </w:rPr>
        <w:t xml:space="preserve">אסון </w:t>
      </w:r>
      <w:bookmarkStart w:id="3886" w:name="_ETM_Q5_659980"/>
      <w:bookmarkEnd w:id="3886"/>
      <w:r>
        <w:rPr>
          <w:rtl/>
        </w:rPr>
        <w:t>מירון</w:t>
      </w:r>
      <w:r>
        <w:rPr>
          <w:rFonts w:hint="cs"/>
          <w:rtl/>
        </w:rPr>
        <w:t>,</w:t>
      </w:r>
      <w:bookmarkStart w:id="3887" w:name="_ETM_Q5_659297"/>
      <w:bookmarkEnd w:id="3887"/>
      <w:r>
        <w:rPr>
          <w:rtl/>
        </w:rPr>
        <w:t xml:space="preserve"> </w:t>
      </w:r>
      <w:bookmarkStart w:id="3888" w:name="_ETM_Q5_661420"/>
      <w:bookmarkEnd w:id="3888"/>
      <w:r>
        <w:rPr>
          <w:rtl/>
        </w:rPr>
        <w:t xml:space="preserve">אסונות </w:t>
      </w:r>
      <w:bookmarkStart w:id="3889" w:name="_ETM_Q5_661840"/>
      <w:bookmarkEnd w:id="3889"/>
      <w:r>
        <w:rPr>
          <w:rtl/>
        </w:rPr>
        <w:t>אזרח</w:t>
      </w:r>
      <w:r>
        <w:rPr>
          <w:rFonts w:hint="cs"/>
          <w:rtl/>
        </w:rPr>
        <w:t>י</w:t>
      </w:r>
      <w:r>
        <w:rPr>
          <w:rtl/>
        </w:rPr>
        <w:t xml:space="preserve">ים </w:t>
      </w:r>
      <w:bookmarkStart w:id="3890" w:name="_ETM_Q5_662380"/>
      <w:bookmarkStart w:id="3891" w:name="_ETM_Q5_661378"/>
      <w:bookmarkEnd w:id="3890"/>
      <w:bookmarkEnd w:id="3891"/>
      <w:r>
        <w:rPr>
          <w:rFonts w:hint="cs"/>
          <w:rtl/>
        </w:rPr>
        <w:t>שזעזעו את</w:t>
      </w:r>
      <w:r>
        <w:rPr>
          <w:rtl/>
        </w:rPr>
        <w:t xml:space="preserve"> </w:t>
      </w:r>
      <w:bookmarkStart w:id="3892" w:name="_ETM_Q5_663130"/>
      <w:bookmarkEnd w:id="3892"/>
      <w:r>
        <w:rPr>
          <w:rtl/>
        </w:rPr>
        <w:t>המדינה</w:t>
      </w:r>
      <w:r w:rsidR="006C05CB">
        <w:rPr>
          <w:rFonts w:hint="cs"/>
          <w:rtl/>
        </w:rPr>
        <w:t>,</w:t>
      </w:r>
      <w:r>
        <w:rPr>
          <w:rtl/>
        </w:rPr>
        <w:t xml:space="preserve"> </w:t>
      </w:r>
      <w:bookmarkStart w:id="3893" w:name="_ETM_Q5_664240"/>
      <w:bookmarkStart w:id="3894" w:name="_ETM_Q5_664390"/>
      <w:bookmarkEnd w:id="3893"/>
      <w:bookmarkEnd w:id="3894"/>
      <w:r>
        <w:rPr>
          <w:rtl/>
        </w:rPr>
        <w:t>ז</w:t>
      </w:r>
      <w:r>
        <w:rPr>
          <w:rFonts w:hint="cs"/>
          <w:rtl/>
        </w:rPr>
        <w:t>עזע</w:t>
      </w:r>
      <w:bookmarkStart w:id="3895" w:name="_ETM_Q5_664011"/>
      <w:bookmarkEnd w:id="3895"/>
      <w:r>
        <w:rPr>
          <w:rtl/>
        </w:rPr>
        <w:t xml:space="preserve">ו </w:t>
      </w:r>
      <w:bookmarkStart w:id="3896" w:name="_ETM_Q5_664900"/>
      <w:bookmarkEnd w:id="3896"/>
      <w:r>
        <w:rPr>
          <w:rtl/>
        </w:rPr>
        <w:t xml:space="preserve">את </w:t>
      </w:r>
      <w:bookmarkStart w:id="3897" w:name="_ETM_Q5_665020"/>
      <w:bookmarkEnd w:id="3897"/>
      <w:r>
        <w:rPr>
          <w:rtl/>
        </w:rPr>
        <w:t>האזרחים</w:t>
      </w:r>
      <w:r>
        <w:rPr>
          <w:rFonts w:hint="cs"/>
          <w:rtl/>
        </w:rPr>
        <w:t>, זעזעו</w:t>
      </w:r>
      <w:bookmarkStart w:id="3898" w:name="_ETM_Q5_664771"/>
      <w:bookmarkStart w:id="3899" w:name="_ETM_Q5_666070"/>
      <w:bookmarkStart w:id="3900" w:name="_ETM_Q5_666420"/>
      <w:bookmarkEnd w:id="3898"/>
      <w:bookmarkEnd w:id="3899"/>
      <w:bookmarkEnd w:id="3900"/>
      <w:r>
        <w:rPr>
          <w:rtl/>
        </w:rPr>
        <w:t xml:space="preserve"> </w:t>
      </w:r>
      <w:bookmarkStart w:id="3901" w:name="_ETM_Q5_666630"/>
      <w:bookmarkEnd w:id="3901"/>
      <w:r>
        <w:rPr>
          <w:rtl/>
        </w:rPr>
        <w:t xml:space="preserve">גם </w:t>
      </w:r>
      <w:bookmarkStart w:id="3902" w:name="_ETM_Q5_666810"/>
      <w:bookmarkEnd w:id="3902"/>
      <w:r>
        <w:rPr>
          <w:rtl/>
        </w:rPr>
        <w:t xml:space="preserve">את </w:t>
      </w:r>
      <w:bookmarkStart w:id="3903" w:name="_ETM_Q5_666870"/>
      <w:bookmarkEnd w:id="3903"/>
      <w:r>
        <w:rPr>
          <w:rtl/>
        </w:rPr>
        <w:t xml:space="preserve">התקשורת </w:t>
      </w:r>
      <w:bookmarkStart w:id="3904" w:name="_ETM_Q5_667680"/>
      <w:bookmarkEnd w:id="3904"/>
      <w:r>
        <w:rPr>
          <w:rtl/>
        </w:rPr>
        <w:t xml:space="preserve">לתקופה </w:t>
      </w:r>
      <w:bookmarkStart w:id="3905" w:name="_ETM_Q5_668400"/>
      <w:bookmarkEnd w:id="3905"/>
      <w:r>
        <w:rPr>
          <w:rtl/>
        </w:rPr>
        <w:t>קצרה</w:t>
      </w:r>
      <w:r>
        <w:rPr>
          <w:rFonts w:hint="cs"/>
          <w:rtl/>
        </w:rPr>
        <w:t>,</w:t>
      </w:r>
      <w:r>
        <w:rPr>
          <w:rtl/>
        </w:rPr>
        <w:t xml:space="preserve"> </w:t>
      </w:r>
      <w:bookmarkStart w:id="3906" w:name="_ETM_Q5_669150"/>
      <w:bookmarkEnd w:id="3906"/>
      <w:r>
        <w:rPr>
          <w:rtl/>
        </w:rPr>
        <w:t xml:space="preserve">עסקו </w:t>
      </w:r>
      <w:bookmarkStart w:id="3907" w:name="_ETM_Q5_669450"/>
      <w:bookmarkEnd w:id="3907"/>
      <w:r>
        <w:rPr>
          <w:rtl/>
        </w:rPr>
        <w:t xml:space="preserve">בזה </w:t>
      </w:r>
      <w:bookmarkStart w:id="3908" w:name="_ETM_Q5_669720"/>
      <w:bookmarkEnd w:id="3908"/>
      <w:r>
        <w:rPr>
          <w:rtl/>
        </w:rPr>
        <w:t xml:space="preserve">יום </w:t>
      </w:r>
      <w:bookmarkStart w:id="3909" w:name="_ETM_Q5_669990"/>
      <w:bookmarkEnd w:id="3909"/>
      <w:r>
        <w:rPr>
          <w:rtl/>
        </w:rPr>
        <w:t>שלם</w:t>
      </w:r>
      <w:r>
        <w:rPr>
          <w:rFonts w:hint="cs"/>
          <w:rtl/>
        </w:rPr>
        <w:t>,</w:t>
      </w:r>
      <w:bookmarkStart w:id="3910" w:name="_ETM_Q5_668965"/>
      <w:bookmarkEnd w:id="3910"/>
      <w:r>
        <w:rPr>
          <w:rtl/>
        </w:rPr>
        <w:t xml:space="preserve"> </w:t>
      </w:r>
      <w:bookmarkStart w:id="3911" w:name="_ETM_Q5_670500"/>
      <w:bookmarkEnd w:id="3911"/>
      <w:r>
        <w:rPr>
          <w:rtl/>
        </w:rPr>
        <w:t xml:space="preserve">יום </w:t>
      </w:r>
      <w:bookmarkStart w:id="3912" w:name="_ETM_Q5_670770"/>
      <w:bookmarkEnd w:id="3912"/>
      <w:r>
        <w:rPr>
          <w:rFonts w:hint="cs"/>
          <w:rtl/>
        </w:rPr>
        <w:t>ו</w:t>
      </w:r>
      <w:r>
        <w:rPr>
          <w:rtl/>
        </w:rPr>
        <w:t>ליל</w:t>
      </w:r>
      <w:r w:rsidR="006C05CB">
        <w:rPr>
          <w:rFonts w:hint="cs"/>
          <w:rtl/>
        </w:rPr>
        <w:t>, ו</w:t>
      </w:r>
      <w:bookmarkStart w:id="3913" w:name="_ETM_Q5_672000"/>
      <w:bookmarkEnd w:id="3913"/>
      <w:r>
        <w:rPr>
          <w:rFonts w:hint="cs"/>
          <w:rtl/>
        </w:rPr>
        <w:t xml:space="preserve">חלקם </w:t>
      </w:r>
      <w:r>
        <w:rPr>
          <w:rtl/>
        </w:rPr>
        <w:t xml:space="preserve">אפילו </w:t>
      </w:r>
      <w:bookmarkStart w:id="3914" w:name="_ETM_Q5_672210"/>
      <w:bookmarkEnd w:id="3914"/>
      <w:r>
        <w:rPr>
          <w:rtl/>
        </w:rPr>
        <w:t xml:space="preserve">הולידו </w:t>
      </w:r>
      <w:bookmarkStart w:id="3915" w:name="_ETM_Q5_672690"/>
      <w:bookmarkStart w:id="3916" w:name="_ETM_Q5_673080"/>
      <w:bookmarkEnd w:id="3915"/>
      <w:bookmarkEnd w:id="3916"/>
      <w:r>
        <w:rPr>
          <w:rtl/>
        </w:rPr>
        <w:t xml:space="preserve">ועדות </w:t>
      </w:r>
      <w:bookmarkStart w:id="3917" w:name="_ETM_Q5_673500"/>
      <w:bookmarkEnd w:id="3917"/>
      <w:r>
        <w:rPr>
          <w:rtl/>
        </w:rPr>
        <w:t xml:space="preserve">חקירה </w:t>
      </w:r>
      <w:bookmarkStart w:id="3918" w:name="_ETM_Q5_674580"/>
      <w:bookmarkEnd w:id="3918"/>
      <w:r>
        <w:rPr>
          <w:rtl/>
        </w:rPr>
        <w:t xml:space="preserve">והליכים </w:t>
      </w:r>
      <w:bookmarkStart w:id="3919" w:name="_ETM_Q5_675120"/>
      <w:bookmarkEnd w:id="3919"/>
      <w:r>
        <w:rPr>
          <w:rtl/>
        </w:rPr>
        <w:t xml:space="preserve">משפטיים </w:t>
      </w:r>
      <w:bookmarkStart w:id="3920" w:name="_ETM_Q5_675720"/>
      <w:bookmarkEnd w:id="3920"/>
      <w:r>
        <w:rPr>
          <w:rtl/>
        </w:rPr>
        <w:t xml:space="preserve">ארוכי </w:t>
      </w:r>
      <w:bookmarkStart w:id="3921" w:name="_ETM_Q5_676140"/>
      <w:bookmarkEnd w:id="3921"/>
      <w:r>
        <w:rPr>
          <w:rtl/>
        </w:rPr>
        <w:t>שנים</w:t>
      </w:r>
      <w:bookmarkStart w:id="3922" w:name="_ETM_Q5_675081"/>
      <w:bookmarkStart w:id="3923" w:name="_ETM_Q5_677400"/>
      <w:bookmarkEnd w:id="3922"/>
      <w:bookmarkEnd w:id="3923"/>
      <w:r>
        <w:rPr>
          <w:rFonts w:hint="cs"/>
          <w:rtl/>
        </w:rPr>
        <w:t>.</w:t>
      </w:r>
      <w:bookmarkStart w:id="3924" w:name="_ETM_Q5_677218"/>
      <w:bookmarkStart w:id="3925" w:name="_ETM_Q5_677318"/>
      <w:bookmarkStart w:id="3926" w:name="_ETM_Q5_677409"/>
      <w:bookmarkStart w:id="3927" w:name="_ETM_Q5_677462"/>
      <w:bookmarkEnd w:id="3924"/>
      <w:bookmarkEnd w:id="3925"/>
      <w:bookmarkEnd w:id="3926"/>
      <w:bookmarkEnd w:id="3927"/>
      <w:r w:rsidR="006C05CB">
        <w:rPr>
          <w:rFonts w:hint="cs"/>
          <w:rtl/>
        </w:rPr>
        <w:t xml:space="preserve"> </w:t>
      </w:r>
      <w:r>
        <w:rPr>
          <w:rFonts w:hint="cs"/>
          <w:rtl/>
        </w:rPr>
        <w:t xml:space="preserve">אבל </w:t>
      </w:r>
      <w:bookmarkStart w:id="3928" w:name="_ETM_Q5_676280"/>
      <w:bookmarkEnd w:id="3928"/>
      <w:r>
        <w:rPr>
          <w:rtl/>
        </w:rPr>
        <w:t xml:space="preserve">לאחר </w:t>
      </w:r>
      <w:bookmarkStart w:id="3929" w:name="_ETM_Q5_678090"/>
      <w:bookmarkEnd w:id="3929"/>
      <w:r>
        <w:rPr>
          <w:rtl/>
        </w:rPr>
        <w:t>מכן</w:t>
      </w:r>
      <w:r>
        <w:rPr>
          <w:rFonts w:hint="cs"/>
          <w:rtl/>
        </w:rPr>
        <w:t>,</w:t>
      </w:r>
      <w:r>
        <w:rPr>
          <w:rtl/>
        </w:rPr>
        <w:t xml:space="preserve"> </w:t>
      </w:r>
      <w:bookmarkStart w:id="3930" w:name="_ETM_Q5_678480"/>
      <w:bookmarkEnd w:id="3930"/>
      <w:r>
        <w:rPr>
          <w:rFonts w:hint="cs"/>
          <w:rtl/>
        </w:rPr>
        <w:t>כ</w:t>
      </w:r>
      <w:r>
        <w:rPr>
          <w:rtl/>
        </w:rPr>
        <w:t xml:space="preserve">שימי </w:t>
      </w:r>
      <w:bookmarkStart w:id="3931" w:name="_ETM_Q5_678930"/>
      <w:bookmarkEnd w:id="3931"/>
      <w:r>
        <w:rPr>
          <w:rFonts w:hint="cs"/>
          <w:rtl/>
        </w:rPr>
        <w:t>ה</w:t>
      </w:r>
      <w:r>
        <w:rPr>
          <w:rtl/>
        </w:rPr>
        <w:t xml:space="preserve">אבל </w:t>
      </w:r>
      <w:bookmarkStart w:id="3932" w:name="_ETM_Q5_679200"/>
      <w:bookmarkEnd w:id="3932"/>
      <w:r>
        <w:rPr>
          <w:rtl/>
        </w:rPr>
        <w:t>נגמרו</w:t>
      </w:r>
      <w:r>
        <w:rPr>
          <w:rFonts w:hint="cs"/>
          <w:rtl/>
        </w:rPr>
        <w:t>,</w:t>
      </w:r>
      <w:r>
        <w:rPr>
          <w:rtl/>
        </w:rPr>
        <w:t xml:space="preserve"> </w:t>
      </w:r>
      <w:bookmarkStart w:id="3933" w:name="_ETM_Q5_680520"/>
      <w:bookmarkEnd w:id="3933"/>
      <w:r>
        <w:rPr>
          <w:rtl/>
        </w:rPr>
        <w:t xml:space="preserve">לאחר </w:t>
      </w:r>
      <w:bookmarkStart w:id="3934" w:name="_ETM_Q5_681060"/>
      <w:bookmarkEnd w:id="3934"/>
      <w:r>
        <w:rPr>
          <w:rtl/>
        </w:rPr>
        <w:t xml:space="preserve">מכן </w:t>
      </w:r>
      <w:bookmarkStart w:id="3935" w:name="_ETM_Q5_681920"/>
      <w:bookmarkEnd w:id="3935"/>
      <w:r>
        <w:rPr>
          <w:rtl/>
        </w:rPr>
        <w:t xml:space="preserve">כבר </w:t>
      </w:r>
      <w:bookmarkStart w:id="3936" w:name="_ETM_Q5_682159"/>
      <w:bookmarkEnd w:id="3936"/>
      <w:r>
        <w:rPr>
          <w:rtl/>
        </w:rPr>
        <w:t xml:space="preserve">הייתה </w:t>
      </w:r>
      <w:bookmarkStart w:id="3937" w:name="_ETM_Q5_682400"/>
      <w:bookmarkEnd w:id="3937"/>
      <w:r>
        <w:rPr>
          <w:rtl/>
        </w:rPr>
        <w:t>דממה</w:t>
      </w:r>
      <w:bookmarkStart w:id="3938" w:name="_ETM_Q5_680380"/>
      <w:bookmarkEnd w:id="3938"/>
      <w:r>
        <w:rPr>
          <w:rFonts w:hint="cs"/>
          <w:rtl/>
        </w:rPr>
        <w:t>.</w:t>
      </w:r>
      <w:bookmarkStart w:id="3939" w:name="_ETM_Q5_676600"/>
      <w:bookmarkEnd w:id="3939"/>
      <w:r>
        <w:rPr>
          <w:rtl/>
        </w:rPr>
        <w:t xml:space="preserve"> </w:t>
      </w:r>
      <w:bookmarkStart w:id="3940" w:name="_ETM_Q5_683500"/>
      <w:bookmarkEnd w:id="3940"/>
      <w:r>
        <w:rPr>
          <w:rtl/>
        </w:rPr>
        <w:t>נ</w:t>
      </w:r>
      <w:bookmarkStart w:id="3941" w:name="_ETM_Q5_683950"/>
      <w:bookmarkStart w:id="3942" w:name="_ETM_Q5_684340"/>
      <w:bookmarkEnd w:id="3941"/>
      <w:bookmarkEnd w:id="3942"/>
      <w:r>
        <w:rPr>
          <w:rtl/>
        </w:rPr>
        <w:t xml:space="preserve">גמרו </w:t>
      </w:r>
      <w:bookmarkStart w:id="3943" w:name="_ETM_Q5_684819"/>
      <w:bookmarkEnd w:id="3943"/>
      <w:r>
        <w:rPr>
          <w:rtl/>
        </w:rPr>
        <w:t>ימי</w:t>
      </w:r>
      <w:bookmarkStart w:id="3944" w:name="_ETM_Q5_686271"/>
      <w:bookmarkEnd w:id="3944"/>
      <w:r>
        <w:rPr>
          <w:rtl/>
        </w:rPr>
        <w:t xml:space="preserve"> </w:t>
      </w:r>
      <w:bookmarkStart w:id="3945" w:name="_ETM_Q5_685060"/>
      <w:bookmarkEnd w:id="3945"/>
      <w:r>
        <w:rPr>
          <w:rtl/>
        </w:rPr>
        <w:t>החשיפה</w:t>
      </w:r>
      <w:r>
        <w:rPr>
          <w:rFonts w:hint="cs"/>
          <w:rtl/>
        </w:rPr>
        <w:t>,</w:t>
      </w:r>
      <w:r>
        <w:rPr>
          <w:rtl/>
        </w:rPr>
        <w:t xml:space="preserve"> </w:t>
      </w:r>
      <w:bookmarkStart w:id="3946" w:name="_ETM_Q5_686440"/>
      <w:bookmarkEnd w:id="3946"/>
      <w:r>
        <w:rPr>
          <w:rtl/>
        </w:rPr>
        <w:t xml:space="preserve">והמשפחות </w:t>
      </w:r>
      <w:bookmarkStart w:id="3947" w:name="_ETM_Q5_687280"/>
      <w:bookmarkEnd w:id="3947"/>
      <w:r>
        <w:rPr>
          <w:rtl/>
        </w:rPr>
        <w:t xml:space="preserve">והנפגעים </w:t>
      </w:r>
      <w:bookmarkStart w:id="3948" w:name="_ETM_Q5_687910"/>
      <w:bookmarkEnd w:id="3948"/>
      <w:r>
        <w:rPr>
          <w:rtl/>
        </w:rPr>
        <w:t xml:space="preserve">נשארו </w:t>
      </w:r>
      <w:bookmarkStart w:id="3949" w:name="_ETM_Q5_688840"/>
      <w:bookmarkEnd w:id="3949"/>
      <w:r>
        <w:rPr>
          <w:rtl/>
        </w:rPr>
        <w:t>לבדם</w:t>
      </w:r>
      <w:r>
        <w:rPr>
          <w:rFonts w:hint="cs"/>
          <w:rtl/>
        </w:rPr>
        <w:t>,</w:t>
      </w:r>
      <w:r>
        <w:rPr>
          <w:rtl/>
        </w:rPr>
        <w:t xml:space="preserve"> </w:t>
      </w:r>
      <w:bookmarkStart w:id="3950" w:name="_ETM_Q5_690290"/>
      <w:bookmarkEnd w:id="3950"/>
      <w:r>
        <w:rPr>
          <w:rtl/>
        </w:rPr>
        <w:t xml:space="preserve">ללא </w:t>
      </w:r>
      <w:bookmarkStart w:id="3951" w:name="_ETM_Q5_690709"/>
      <w:bookmarkEnd w:id="3951"/>
      <w:r>
        <w:rPr>
          <w:rtl/>
        </w:rPr>
        <w:t xml:space="preserve">הסיוע </w:t>
      </w:r>
      <w:bookmarkStart w:id="3952" w:name="_ETM_Q5_691189"/>
      <w:bookmarkEnd w:id="3952"/>
      <w:r>
        <w:rPr>
          <w:rtl/>
        </w:rPr>
        <w:t xml:space="preserve">של </w:t>
      </w:r>
      <w:bookmarkStart w:id="3953" w:name="_ETM_Q5_691370"/>
      <w:bookmarkEnd w:id="3953"/>
      <w:r>
        <w:rPr>
          <w:rtl/>
        </w:rPr>
        <w:t>המדינה</w:t>
      </w:r>
      <w:r>
        <w:rPr>
          <w:rFonts w:hint="cs"/>
          <w:rtl/>
        </w:rPr>
        <w:t>,</w:t>
      </w:r>
      <w:r>
        <w:rPr>
          <w:rtl/>
        </w:rPr>
        <w:t xml:space="preserve"> </w:t>
      </w:r>
      <w:bookmarkStart w:id="3954" w:name="_ETM_Q5_692329"/>
      <w:bookmarkEnd w:id="3954"/>
      <w:r>
        <w:rPr>
          <w:rtl/>
        </w:rPr>
        <w:t xml:space="preserve">ללא </w:t>
      </w:r>
      <w:bookmarkStart w:id="3955" w:name="_ETM_Q5_692719"/>
      <w:bookmarkEnd w:id="3955"/>
      <w:r>
        <w:rPr>
          <w:rtl/>
        </w:rPr>
        <w:t xml:space="preserve">גורם </w:t>
      </w:r>
      <w:bookmarkStart w:id="3956" w:name="_ETM_Q5_693109"/>
      <w:bookmarkEnd w:id="3956"/>
      <w:r>
        <w:rPr>
          <w:rtl/>
        </w:rPr>
        <w:t xml:space="preserve">מלווה </w:t>
      </w:r>
      <w:bookmarkStart w:id="3957" w:name="_ETM_Q5_694040"/>
      <w:bookmarkEnd w:id="3957"/>
      <w:r>
        <w:rPr>
          <w:rtl/>
        </w:rPr>
        <w:t xml:space="preserve">שדואג </w:t>
      </w:r>
      <w:bookmarkStart w:id="3958" w:name="_ETM_Q5_694730"/>
      <w:bookmarkEnd w:id="3958"/>
      <w:r>
        <w:rPr>
          <w:rtl/>
        </w:rPr>
        <w:t>להן</w:t>
      </w:r>
      <w:bookmarkStart w:id="3959" w:name="_ETM_Q5_692292"/>
      <w:bookmarkEnd w:id="3959"/>
      <w:r>
        <w:rPr>
          <w:rtl/>
        </w:rPr>
        <w:t xml:space="preserve"> </w:t>
      </w:r>
      <w:bookmarkStart w:id="3960" w:name="_ETM_Q5_695510"/>
      <w:bookmarkEnd w:id="3960"/>
      <w:r>
        <w:rPr>
          <w:rtl/>
        </w:rPr>
        <w:t xml:space="preserve">לא </w:t>
      </w:r>
      <w:bookmarkStart w:id="3961" w:name="_ETM_Q5_695689"/>
      <w:bookmarkEnd w:id="3961"/>
      <w:r>
        <w:rPr>
          <w:rtl/>
        </w:rPr>
        <w:t xml:space="preserve">לרווחתן </w:t>
      </w:r>
      <w:bookmarkStart w:id="3962" w:name="_ETM_Q5_697099"/>
      <w:bookmarkEnd w:id="3962"/>
      <w:r>
        <w:rPr>
          <w:rtl/>
        </w:rPr>
        <w:t xml:space="preserve">ולא </w:t>
      </w:r>
      <w:bookmarkStart w:id="3963" w:name="_ETM_Q5_697459"/>
      <w:bookmarkEnd w:id="3963"/>
      <w:r>
        <w:rPr>
          <w:rtl/>
        </w:rPr>
        <w:t>ל</w:t>
      </w:r>
      <w:r>
        <w:rPr>
          <w:rFonts w:hint="cs"/>
          <w:rtl/>
        </w:rPr>
        <w:t>י</w:t>
      </w:r>
      <w:r>
        <w:rPr>
          <w:rtl/>
        </w:rPr>
        <w:t xml:space="preserve">יצוב </w:t>
      </w:r>
      <w:bookmarkStart w:id="3964" w:name="_ETM_Q5_698090"/>
      <w:bookmarkEnd w:id="3964"/>
      <w:r>
        <w:rPr>
          <w:rtl/>
        </w:rPr>
        <w:t xml:space="preserve">החוסן </w:t>
      </w:r>
      <w:bookmarkStart w:id="3965" w:name="_ETM_Q5_698629"/>
      <w:bookmarkEnd w:id="3965"/>
      <w:r>
        <w:rPr>
          <w:rtl/>
        </w:rPr>
        <w:t>הנפשי</w:t>
      </w:r>
      <w:r>
        <w:rPr>
          <w:rFonts w:hint="cs"/>
          <w:rtl/>
        </w:rPr>
        <w:t>.</w:t>
      </w:r>
      <w:r>
        <w:rPr>
          <w:rtl/>
        </w:rPr>
        <w:t xml:space="preserve"> </w:t>
      </w:r>
      <w:bookmarkStart w:id="3966" w:name="_ETM_Q5_700059"/>
      <w:bookmarkEnd w:id="3966"/>
    </w:p>
    <w:p w:rsidR="006C05CB" w:rsidRDefault="006C05CB" w:rsidP="006C05CB">
      <w:pPr>
        <w:rPr>
          <w:rtl/>
        </w:rPr>
      </w:pPr>
    </w:p>
    <w:p w:rsidR="00CA15C3" w:rsidRDefault="00CA15C3" w:rsidP="006C05CB">
      <w:pPr>
        <w:rPr>
          <w:rtl/>
        </w:rPr>
      </w:pPr>
      <w:r>
        <w:rPr>
          <w:rtl/>
        </w:rPr>
        <w:t>האמת</w:t>
      </w:r>
      <w:r>
        <w:rPr>
          <w:rFonts w:hint="cs"/>
          <w:rtl/>
        </w:rPr>
        <w:t>,</w:t>
      </w:r>
      <w:r>
        <w:rPr>
          <w:rtl/>
        </w:rPr>
        <w:t xml:space="preserve"> </w:t>
      </w:r>
      <w:bookmarkStart w:id="3967" w:name="_ETM_Q5_700659"/>
      <w:bookmarkEnd w:id="3967"/>
      <w:r>
        <w:rPr>
          <w:rtl/>
        </w:rPr>
        <w:t xml:space="preserve">עם </w:t>
      </w:r>
      <w:bookmarkStart w:id="3968" w:name="_ETM_Q5_700809"/>
      <w:bookmarkEnd w:id="3968"/>
      <w:r>
        <w:rPr>
          <w:rtl/>
        </w:rPr>
        <w:t xml:space="preserve">יד </w:t>
      </w:r>
      <w:bookmarkStart w:id="3969" w:name="_ETM_Q5_701019"/>
      <w:bookmarkEnd w:id="3969"/>
      <w:r>
        <w:rPr>
          <w:rtl/>
        </w:rPr>
        <w:t xml:space="preserve">על </w:t>
      </w:r>
      <w:bookmarkStart w:id="3970" w:name="_ETM_Q5_701139"/>
      <w:bookmarkEnd w:id="3970"/>
      <w:r>
        <w:rPr>
          <w:rtl/>
        </w:rPr>
        <w:t>הלב</w:t>
      </w:r>
      <w:r>
        <w:rPr>
          <w:rFonts w:hint="cs"/>
          <w:rtl/>
        </w:rPr>
        <w:t>,</w:t>
      </w:r>
      <w:bookmarkStart w:id="3971" w:name="_ETM_Q5_700872"/>
      <w:bookmarkEnd w:id="3971"/>
      <w:r>
        <w:rPr>
          <w:rtl/>
        </w:rPr>
        <w:t xml:space="preserve"> </w:t>
      </w:r>
      <w:bookmarkStart w:id="3972" w:name="_ETM_Q5_702530"/>
      <w:bookmarkEnd w:id="3972"/>
      <w:r>
        <w:rPr>
          <w:rtl/>
        </w:rPr>
        <w:t xml:space="preserve">הופתעתי </w:t>
      </w:r>
      <w:bookmarkStart w:id="3973" w:name="_ETM_Q5_703130"/>
      <w:bookmarkEnd w:id="3973"/>
      <w:r>
        <w:rPr>
          <w:rFonts w:hint="cs"/>
          <w:rtl/>
        </w:rPr>
        <w:t>כ</w:t>
      </w:r>
      <w:r>
        <w:rPr>
          <w:rtl/>
        </w:rPr>
        <w:t xml:space="preserve">שהגעתי </w:t>
      </w:r>
      <w:bookmarkStart w:id="3974" w:name="_ETM_Q5_703580"/>
      <w:bookmarkEnd w:id="3974"/>
      <w:r>
        <w:rPr>
          <w:rtl/>
        </w:rPr>
        <w:t>לכאן</w:t>
      </w:r>
      <w:r>
        <w:rPr>
          <w:rFonts w:hint="cs"/>
          <w:rtl/>
        </w:rPr>
        <w:t>,</w:t>
      </w:r>
      <w:r>
        <w:rPr>
          <w:rtl/>
        </w:rPr>
        <w:t xml:space="preserve"> </w:t>
      </w:r>
      <w:bookmarkStart w:id="3975" w:name="_ETM_Q5_704000"/>
      <w:bookmarkEnd w:id="3975"/>
      <w:r>
        <w:rPr>
          <w:rtl/>
        </w:rPr>
        <w:t xml:space="preserve">הופתעתי </w:t>
      </w:r>
      <w:bookmarkStart w:id="3976" w:name="_ETM_Q5_704809"/>
      <w:bookmarkEnd w:id="3976"/>
      <w:r>
        <w:rPr>
          <w:rtl/>
        </w:rPr>
        <w:t>לרעה</w:t>
      </w:r>
      <w:r>
        <w:rPr>
          <w:rFonts w:hint="cs"/>
          <w:rtl/>
        </w:rPr>
        <w:t>.</w:t>
      </w:r>
      <w:bookmarkStart w:id="3977" w:name="_ETM_Q5_704029"/>
      <w:bookmarkEnd w:id="3977"/>
      <w:r>
        <w:rPr>
          <w:rtl/>
        </w:rPr>
        <w:t xml:space="preserve"> </w:t>
      </w:r>
      <w:bookmarkStart w:id="3978" w:name="_ETM_Q5_706519"/>
      <w:bookmarkEnd w:id="3978"/>
      <w:r>
        <w:rPr>
          <w:rtl/>
        </w:rPr>
        <w:t xml:space="preserve">כשהגעתי </w:t>
      </w:r>
      <w:bookmarkStart w:id="3979" w:name="_ETM_Q5_706999"/>
      <w:bookmarkEnd w:id="3979"/>
      <w:r>
        <w:rPr>
          <w:rtl/>
        </w:rPr>
        <w:t xml:space="preserve">לבית </w:t>
      </w:r>
      <w:bookmarkStart w:id="3980" w:name="_ETM_Q5_707269"/>
      <w:bookmarkEnd w:id="3980"/>
      <w:r>
        <w:rPr>
          <w:rtl/>
        </w:rPr>
        <w:t>המחוקקים</w:t>
      </w:r>
      <w:r>
        <w:rPr>
          <w:rFonts w:hint="cs"/>
          <w:rtl/>
        </w:rPr>
        <w:t>,</w:t>
      </w:r>
      <w:r>
        <w:rPr>
          <w:rtl/>
        </w:rPr>
        <w:t xml:space="preserve"> </w:t>
      </w:r>
      <w:bookmarkStart w:id="3981" w:name="_ETM_Q5_708730"/>
      <w:bookmarkEnd w:id="3981"/>
      <w:r>
        <w:rPr>
          <w:rtl/>
        </w:rPr>
        <w:t xml:space="preserve">נחרדתי </w:t>
      </w:r>
      <w:bookmarkStart w:id="3982" w:name="_ETM_Q5_709330"/>
      <w:bookmarkEnd w:id="3982"/>
      <w:r>
        <w:rPr>
          <w:rtl/>
        </w:rPr>
        <w:t xml:space="preserve">לגלות </w:t>
      </w:r>
      <w:bookmarkStart w:id="3983" w:name="_ETM_Q5_709809"/>
      <w:bookmarkEnd w:id="3983"/>
      <w:r>
        <w:rPr>
          <w:rtl/>
        </w:rPr>
        <w:t xml:space="preserve">שאחרי </w:t>
      </w:r>
      <w:bookmarkStart w:id="3984" w:name="_ETM_Q5_710170"/>
      <w:bookmarkEnd w:id="3984"/>
      <w:r>
        <w:rPr>
          <w:rtl/>
        </w:rPr>
        <w:t xml:space="preserve">כל </w:t>
      </w:r>
      <w:bookmarkStart w:id="3985" w:name="_ETM_Q5_710280"/>
      <w:bookmarkStart w:id="3986" w:name="_ETM_Q5_710429"/>
      <w:bookmarkEnd w:id="3985"/>
      <w:bookmarkEnd w:id="3986"/>
      <w:r>
        <w:rPr>
          <w:rtl/>
        </w:rPr>
        <w:t xml:space="preserve">אסון </w:t>
      </w:r>
      <w:bookmarkStart w:id="3987" w:name="_ETM_Q5_711000"/>
      <w:bookmarkEnd w:id="3987"/>
      <w:r>
        <w:rPr>
          <w:rtl/>
        </w:rPr>
        <w:t xml:space="preserve">שמתרחש </w:t>
      </w:r>
      <w:bookmarkStart w:id="3988" w:name="_ETM_Q5_711690"/>
      <w:bookmarkEnd w:id="3988"/>
      <w:r>
        <w:rPr>
          <w:rtl/>
        </w:rPr>
        <w:t>במדינה</w:t>
      </w:r>
      <w:r>
        <w:rPr>
          <w:rFonts w:hint="cs"/>
          <w:rtl/>
        </w:rPr>
        <w:t>,</w:t>
      </w:r>
      <w:r>
        <w:rPr>
          <w:rtl/>
        </w:rPr>
        <w:t xml:space="preserve"> </w:t>
      </w:r>
      <w:bookmarkStart w:id="3989" w:name="_ETM_Q5_712620"/>
      <w:bookmarkEnd w:id="3989"/>
      <w:r>
        <w:rPr>
          <w:rtl/>
        </w:rPr>
        <w:t>מ</w:t>
      </w:r>
      <w:r>
        <w:rPr>
          <w:rFonts w:hint="cs"/>
          <w:rtl/>
        </w:rPr>
        <w:t>י</w:t>
      </w:r>
      <w:r>
        <w:rPr>
          <w:rtl/>
        </w:rPr>
        <w:t>י</w:t>
      </w:r>
      <w:bookmarkStart w:id="3990" w:name="_ETM_Q5_712920"/>
      <w:bookmarkStart w:id="3991" w:name="_ETM_Q5_711400"/>
      <w:bookmarkEnd w:id="3990"/>
      <w:bookmarkEnd w:id="3991"/>
      <w:r>
        <w:rPr>
          <w:rtl/>
        </w:rPr>
        <w:t xml:space="preserve">ד </w:t>
      </w:r>
      <w:bookmarkStart w:id="3992" w:name="_ETM_Q5_713129"/>
      <w:bookmarkEnd w:id="3992"/>
      <w:r>
        <w:rPr>
          <w:rFonts w:hint="cs"/>
          <w:rtl/>
        </w:rPr>
        <w:t>א</w:t>
      </w:r>
      <w:r>
        <w:rPr>
          <w:rtl/>
        </w:rPr>
        <w:t>צה</w:t>
      </w:r>
      <w:bookmarkStart w:id="3993" w:name="_ETM_Q5_713549"/>
      <w:bookmarkEnd w:id="3993"/>
      <w:r w:rsidR="006C05CB">
        <w:rPr>
          <w:rFonts w:hint="cs"/>
          <w:rtl/>
        </w:rPr>
        <w:t>-</w:t>
      </w:r>
      <w:r>
        <w:rPr>
          <w:rtl/>
        </w:rPr>
        <w:t xml:space="preserve">רצה </w:t>
      </w:r>
      <w:bookmarkStart w:id="3994" w:name="_ETM_Q5_713909"/>
      <w:bookmarkEnd w:id="3994"/>
      <w:r>
        <w:rPr>
          <w:rtl/>
        </w:rPr>
        <w:t xml:space="preserve">הכנסת </w:t>
      </w:r>
      <w:bookmarkStart w:id="3995" w:name="_ETM_Q5_714420"/>
      <w:bookmarkEnd w:id="3995"/>
      <w:r>
        <w:rPr>
          <w:rtl/>
        </w:rPr>
        <w:t xml:space="preserve">לחוקק </w:t>
      </w:r>
      <w:bookmarkStart w:id="3996" w:name="_ETM_Q5_714959"/>
      <w:bookmarkEnd w:id="3996"/>
      <w:r>
        <w:rPr>
          <w:rtl/>
        </w:rPr>
        <w:t xml:space="preserve">חוק </w:t>
      </w:r>
      <w:bookmarkStart w:id="3997" w:name="_ETM_Q5_715319"/>
      <w:bookmarkEnd w:id="3997"/>
      <w:r>
        <w:rPr>
          <w:rtl/>
        </w:rPr>
        <w:t>י</w:t>
      </w:r>
      <w:r>
        <w:rPr>
          <w:rFonts w:hint="cs"/>
          <w:rtl/>
        </w:rPr>
        <w:t>יע</w:t>
      </w:r>
      <w:bookmarkStart w:id="3998" w:name="_ETM_Q5_714569"/>
      <w:bookmarkEnd w:id="3998"/>
      <w:r>
        <w:rPr>
          <w:rtl/>
        </w:rPr>
        <w:t xml:space="preserve">ודי </w:t>
      </w:r>
      <w:bookmarkStart w:id="3999" w:name="_ETM_Q5_716580"/>
      <w:bookmarkEnd w:id="3999"/>
      <w:r>
        <w:rPr>
          <w:rtl/>
        </w:rPr>
        <w:t xml:space="preserve">לסיוע </w:t>
      </w:r>
      <w:bookmarkStart w:id="4000" w:name="_ETM_Q5_717210"/>
      <w:bookmarkEnd w:id="4000"/>
      <w:r>
        <w:rPr>
          <w:rtl/>
        </w:rPr>
        <w:t xml:space="preserve">למשפחות </w:t>
      </w:r>
      <w:bookmarkStart w:id="4001" w:name="_ETM_Q5_717900"/>
      <w:bookmarkEnd w:id="4001"/>
      <w:r>
        <w:rPr>
          <w:rtl/>
        </w:rPr>
        <w:t>הנפגעים</w:t>
      </w:r>
      <w:r>
        <w:rPr>
          <w:rFonts w:hint="cs"/>
          <w:rtl/>
        </w:rPr>
        <w:t>,</w:t>
      </w:r>
      <w:bookmarkStart w:id="4002" w:name="_ETM_Q5_717013"/>
      <w:bookmarkEnd w:id="4002"/>
      <w:r>
        <w:rPr>
          <w:rtl/>
        </w:rPr>
        <w:t xml:space="preserve"> </w:t>
      </w:r>
      <w:bookmarkStart w:id="4003" w:name="_ETM_Q5_718860"/>
      <w:bookmarkEnd w:id="4003"/>
      <w:r>
        <w:rPr>
          <w:rtl/>
        </w:rPr>
        <w:t xml:space="preserve">כל </w:t>
      </w:r>
      <w:bookmarkStart w:id="4004" w:name="_ETM_Q5_719250"/>
      <w:bookmarkEnd w:id="4004"/>
      <w:r>
        <w:rPr>
          <w:rtl/>
        </w:rPr>
        <w:t xml:space="preserve">פעם </w:t>
      </w:r>
      <w:bookmarkStart w:id="4005" w:name="_ETM_Q5_719520"/>
      <w:bookmarkEnd w:id="4005"/>
      <w:r>
        <w:rPr>
          <w:rtl/>
        </w:rPr>
        <w:t>מחדש</w:t>
      </w:r>
      <w:r>
        <w:rPr>
          <w:rFonts w:hint="cs"/>
          <w:rtl/>
        </w:rPr>
        <w:t>.</w:t>
      </w:r>
      <w:r>
        <w:rPr>
          <w:rtl/>
        </w:rPr>
        <w:t xml:space="preserve"> </w:t>
      </w:r>
      <w:bookmarkStart w:id="4006" w:name="_ETM_Q5_720000"/>
      <w:bookmarkEnd w:id="4006"/>
      <w:r>
        <w:rPr>
          <w:rtl/>
        </w:rPr>
        <w:t xml:space="preserve">ואז </w:t>
      </w:r>
      <w:bookmarkStart w:id="4007" w:name="_ETM_Q5_720420"/>
      <w:bookmarkEnd w:id="4007"/>
      <w:r>
        <w:rPr>
          <w:rtl/>
        </w:rPr>
        <w:t>מתחיל</w:t>
      </w:r>
      <w:bookmarkStart w:id="4008" w:name="_ETM_Q5_720750"/>
      <w:bookmarkStart w:id="4009" w:name="_ETM_Q5_719502"/>
      <w:bookmarkEnd w:id="4008"/>
      <w:bookmarkEnd w:id="4009"/>
      <w:r>
        <w:rPr>
          <w:rFonts w:hint="cs"/>
          <w:rtl/>
        </w:rPr>
        <w:t xml:space="preserve">ה </w:t>
      </w:r>
      <w:proofErr w:type="spellStart"/>
      <w:r>
        <w:rPr>
          <w:rFonts w:hint="cs"/>
          <w:rtl/>
        </w:rPr>
        <w:t>ה</w:t>
      </w:r>
      <w:bookmarkStart w:id="4010" w:name="_ETM_Q5_715838"/>
      <w:bookmarkEnd w:id="4010"/>
      <w:r>
        <w:rPr>
          <w:rFonts w:hint="cs"/>
          <w:rtl/>
        </w:rPr>
        <w:t>פ</w:t>
      </w:r>
      <w:r>
        <w:rPr>
          <w:rtl/>
        </w:rPr>
        <w:t>ארסה</w:t>
      </w:r>
      <w:proofErr w:type="spellEnd"/>
      <w:r w:rsidR="006C05CB">
        <w:rPr>
          <w:rFonts w:hint="cs"/>
          <w:rtl/>
        </w:rPr>
        <w:t>:</w:t>
      </w:r>
      <w:r>
        <w:rPr>
          <w:rtl/>
        </w:rPr>
        <w:t xml:space="preserve"> </w:t>
      </w:r>
      <w:bookmarkStart w:id="4011" w:name="_ETM_Q5_721780"/>
      <w:bookmarkEnd w:id="4011"/>
      <w:r>
        <w:rPr>
          <w:rtl/>
        </w:rPr>
        <w:t>קואליציה</w:t>
      </w:r>
      <w:r>
        <w:rPr>
          <w:rFonts w:hint="cs"/>
          <w:rtl/>
        </w:rPr>
        <w:t>,</w:t>
      </w:r>
      <w:bookmarkStart w:id="4012" w:name="_ETM_Q5_719017"/>
      <w:bookmarkEnd w:id="4012"/>
      <w:r>
        <w:rPr>
          <w:rtl/>
        </w:rPr>
        <w:t xml:space="preserve"> </w:t>
      </w:r>
      <w:bookmarkStart w:id="4013" w:name="_ETM_Q5_722409"/>
      <w:bookmarkEnd w:id="4013"/>
      <w:r>
        <w:rPr>
          <w:rtl/>
        </w:rPr>
        <w:t>אופוזיציה</w:t>
      </w:r>
      <w:r>
        <w:rPr>
          <w:rFonts w:hint="cs"/>
          <w:rtl/>
        </w:rPr>
        <w:t>,</w:t>
      </w:r>
      <w:bookmarkStart w:id="4014" w:name="_ETM_Q5_723190"/>
      <w:bookmarkEnd w:id="4014"/>
      <w:r>
        <w:rPr>
          <w:rtl/>
        </w:rPr>
        <w:t xml:space="preserve"> </w:t>
      </w:r>
      <w:bookmarkStart w:id="4015" w:name="_ETM_Q5_723280"/>
      <w:bookmarkEnd w:id="4015"/>
      <w:r>
        <w:rPr>
          <w:rtl/>
        </w:rPr>
        <w:t xml:space="preserve">זה </w:t>
      </w:r>
      <w:bookmarkStart w:id="4016" w:name="_ETM_Q5_723459"/>
      <w:bookmarkEnd w:id="4016"/>
      <w:r>
        <w:rPr>
          <w:rtl/>
        </w:rPr>
        <w:t xml:space="preserve">כן </w:t>
      </w:r>
      <w:bookmarkStart w:id="4017" w:name="_ETM_Q5_723700"/>
      <w:bookmarkEnd w:id="4017"/>
      <w:r>
        <w:rPr>
          <w:rtl/>
        </w:rPr>
        <w:t>נכון</w:t>
      </w:r>
      <w:r>
        <w:rPr>
          <w:rFonts w:hint="cs"/>
          <w:rtl/>
        </w:rPr>
        <w:t>,</w:t>
      </w:r>
      <w:r>
        <w:rPr>
          <w:rtl/>
        </w:rPr>
        <w:t xml:space="preserve"> </w:t>
      </w:r>
      <w:bookmarkStart w:id="4018" w:name="_ETM_Q5_724030"/>
      <w:bookmarkEnd w:id="4018"/>
      <w:r>
        <w:rPr>
          <w:rtl/>
        </w:rPr>
        <w:t xml:space="preserve">זה </w:t>
      </w:r>
      <w:bookmarkStart w:id="4019" w:name="_ETM_Q5_724120"/>
      <w:bookmarkEnd w:id="4019"/>
      <w:r>
        <w:rPr>
          <w:rtl/>
        </w:rPr>
        <w:t xml:space="preserve">לא </w:t>
      </w:r>
      <w:bookmarkStart w:id="4020" w:name="_ETM_Q5_724360"/>
      <w:bookmarkEnd w:id="4020"/>
      <w:r>
        <w:rPr>
          <w:rtl/>
        </w:rPr>
        <w:t>נכון</w:t>
      </w:r>
      <w:r>
        <w:rPr>
          <w:rFonts w:hint="cs"/>
          <w:rtl/>
        </w:rPr>
        <w:t>,</w:t>
      </w:r>
      <w:r>
        <w:rPr>
          <w:rtl/>
        </w:rPr>
        <w:t xml:space="preserve"> </w:t>
      </w:r>
      <w:bookmarkStart w:id="4021" w:name="_ETM_Q5_724809"/>
      <w:bookmarkEnd w:id="4021"/>
      <w:r>
        <w:rPr>
          <w:rtl/>
        </w:rPr>
        <w:t xml:space="preserve">מה </w:t>
      </w:r>
      <w:bookmarkStart w:id="4022" w:name="_ETM_Q5_725019"/>
      <w:bookmarkStart w:id="4023" w:name="_ETM_Q5_725110"/>
      <w:bookmarkEnd w:id="4022"/>
      <w:bookmarkEnd w:id="4023"/>
      <w:r>
        <w:rPr>
          <w:rtl/>
        </w:rPr>
        <w:t xml:space="preserve">אומר </w:t>
      </w:r>
      <w:bookmarkStart w:id="4024" w:name="_ETM_Q5_725319"/>
      <w:bookmarkEnd w:id="4024"/>
      <w:r>
        <w:rPr>
          <w:rtl/>
        </w:rPr>
        <w:t>האוצר</w:t>
      </w:r>
      <w:r>
        <w:rPr>
          <w:rFonts w:hint="cs"/>
          <w:rtl/>
        </w:rPr>
        <w:t>,</w:t>
      </w:r>
      <w:r>
        <w:rPr>
          <w:rtl/>
        </w:rPr>
        <w:t xml:space="preserve"> </w:t>
      </w:r>
      <w:bookmarkStart w:id="4025" w:name="_ETM_Q5_726159"/>
      <w:bookmarkEnd w:id="4025"/>
      <w:r>
        <w:rPr>
          <w:rtl/>
        </w:rPr>
        <w:t xml:space="preserve">מה </w:t>
      </w:r>
      <w:bookmarkStart w:id="4026" w:name="_ETM_Q5_726400"/>
      <w:bookmarkEnd w:id="4026"/>
      <w:r>
        <w:rPr>
          <w:rtl/>
        </w:rPr>
        <w:t xml:space="preserve">אומרים </w:t>
      </w:r>
      <w:bookmarkStart w:id="4027" w:name="_ETM_Q5_726640"/>
      <w:bookmarkEnd w:id="4027"/>
      <w:r>
        <w:rPr>
          <w:rtl/>
        </w:rPr>
        <w:t>ב</w:t>
      </w:r>
      <w:bookmarkStart w:id="4028" w:name="_ETM_Q5_723612"/>
      <w:bookmarkEnd w:id="4028"/>
      <w:r>
        <w:rPr>
          <w:rtl/>
        </w:rPr>
        <w:t xml:space="preserve">משרד </w:t>
      </w:r>
      <w:bookmarkStart w:id="4029" w:name="_ETM_Q5_727030"/>
      <w:bookmarkEnd w:id="4029"/>
      <w:r>
        <w:rPr>
          <w:rtl/>
        </w:rPr>
        <w:t>המשפטים</w:t>
      </w:r>
      <w:r>
        <w:rPr>
          <w:rFonts w:hint="cs"/>
          <w:rtl/>
        </w:rPr>
        <w:t>,</w:t>
      </w:r>
      <w:r>
        <w:rPr>
          <w:rtl/>
        </w:rPr>
        <w:t xml:space="preserve"> </w:t>
      </w:r>
      <w:bookmarkStart w:id="4030" w:name="_ETM_Q5_727809"/>
      <w:bookmarkEnd w:id="4030"/>
      <w:r>
        <w:rPr>
          <w:rtl/>
        </w:rPr>
        <w:t xml:space="preserve">הלחץ </w:t>
      </w:r>
      <w:bookmarkStart w:id="4031" w:name="_ETM_Q5_728260"/>
      <w:bookmarkEnd w:id="4031"/>
      <w:r>
        <w:rPr>
          <w:rtl/>
        </w:rPr>
        <w:t xml:space="preserve">של </w:t>
      </w:r>
      <w:bookmarkStart w:id="4032" w:name="_ETM_Q5_728409"/>
      <w:bookmarkEnd w:id="4032"/>
      <w:r>
        <w:rPr>
          <w:rtl/>
        </w:rPr>
        <w:t xml:space="preserve">המשפחות </w:t>
      </w:r>
      <w:bookmarkStart w:id="4033" w:name="_ETM_Q5_729140"/>
      <w:bookmarkEnd w:id="4033"/>
      <w:r w:rsidR="006C05CB">
        <w:rPr>
          <w:rFonts w:hint="cs"/>
          <w:rtl/>
        </w:rPr>
        <w:t xml:space="preserve">– </w:t>
      </w:r>
      <w:r>
        <w:rPr>
          <w:rtl/>
        </w:rPr>
        <w:t xml:space="preserve">כל </w:t>
      </w:r>
      <w:bookmarkStart w:id="4034" w:name="_ETM_Q5_729319"/>
      <w:bookmarkEnd w:id="4034"/>
      <w:r>
        <w:rPr>
          <w:rtl/>
        </w:rPr>
        <w:t xml:space="preserve">פעם </w:t>
      </w:r>
      <w:bookmarkStart w:id="4035" w:name="_ETM_Q5_729679"/>
      <w:bookmarkEnd w:id="4035"/>
      <w:r>
        <w:rPr>
          <w:rtl/>
        </w:rPr>
        <w:t>מחדש</w:t>
      </w:r>
      <w:r>
        <w:rPr>
          <w:rFonts w:hint="cs"/>
          <w:rtl/>
        </w:rPr>
        <w:t>,</w:t>
      </w:r>
      <w:bookmarkStart w:id="4036" w:name="_ETM_Q5_729494"/>
      <w:bookmarkEnd w:id="4036"/>
      <w:r>
        <w:rPr>
          <w:rtl/>
        </w:rPr>
        <w:t xml:space="preserve"> </w:t>
      </w:r>
      <w:bookmarkStart w:id="4037" w:name="_ETM_Q5_730610"/>
      <w:bookmarkEnd w:id="4037"/>
      <w:r>
        <w:rPr>
          <w:rtl/>
        </w:rPr>
        <w:t xml:space="preserve">פוליטיקה </w:t>
      </w:r>
      <w:bookmarkStart w:id="4038" w:name="_ETM_Q5_731450"/>
      <w:bookmarkEnd w:id="4038"/>
      <w:r>
        <w:rPr>
          <w:rtl/>
        </w:rPr>
        <w:t xml:space="preserve">והליך </w:t>
      </w:r>
      <w:bookmarkStart w:id="4039" w:name="_ETM_Q5_731840"/>
      <w:bookmarkEnd w:id="4039"/>
      <w:r>
        <w:rPr>
          <w:rtl/>
        </w:rPr>
        <w:t xml:space="preserve">חקיקה </w:t>
      </w:r>
      <w:bookmarkStart w:id="4040" w:name="_ETM_Q5_732350"/>
      <w:bookmarkEnd w:id="4040"/>
      <w:r>
        <w:rPr>
          <w:rtl/>
        </w:rPr>
        <w:t>ארוך</w:t>
      </w:r>
      <w:r>
        <w:rPr>
          <w:rFonts w:hint="cs"/>
          <w:rtl/>
        </w:rPr>
        <w:t>.</w:t>
      </w:r>
      <w:bookmarkStart w:id="4041" w:name="_ETM_Q5_733389"/>
      <w:bookmarkEnd w:id="4041"/>
    </w:p>
    <w:p w:rsidR="00CA15C3" w:rsidRDefault="00CA15C3" w:rsidP="00387B0D">
      <w:pPr>
        <w:rPr>
          <w:rtl/>
        </w:rPr>
      </w:pPr>
      <w:bookmarkStart w:id="4042" w:name="_ETM_Q5_732283"/>
      <w:bookmarkStart w:id="4043" w:name="_ETM_Q5_732354"/>
      <w:bookmarkEnd w:id="4042"/>
      <w:bookmarkEnd w:id="4043"/>
    </w:p>
    <w:p w:rsidR="00CA15C3" w:rsidRDefault="00CA15C3" w:rsidP="006C05CB">
      <w:pPr>
        <w:rPr>
          <w:rtl/>
        </w:rPr>
      </w:pPr>
      <w:bookmarkStart w:id="4044" w:name="_ETM_Q5_732424"/>
      <w:bookmarkStart w:id="4045" w:name="_ETM_Q5_732490"/>
      <w:bookmarkEnd w:id="4044"/>
      <w:bookmarkEnd w:id="4045"/>
      <w:r>
        <w:rPr>
          <w:rtl/>
        </w:rPr>
        <w:t xml:space="preserve">אני </w:t>
      </w:r>
      <w:bookmarkStart w:id="4046" w:name="_ETM_Q5_733659"/>
      <w:bookmarkEnd w:id="4046"/>
      <w:r>
        <w:rPr>
          <w:rtl/>
        </w:rPr>
        <w:t xml:space="preserve">הייתי </w:t>
      </w:r>
      <w:bookmarkStart w:id="4047" w:name="_ETM_Q5_733839"/>
      <w:bookmarkEnd w:id="4047"/>
      <w:r>
        <w:rPr>
          <w:rtl/>
        </w:rPr>
        <w:t xml:space="preserve">בטוחה </w:t>
      </w:r>
      <w:bookmarkStart w:id="4048" w:name="_ETM_Q5_734169"/>
      <w:bookmarkEnd w:id="4048"/>
      <w:r>
        <w:rPr>
          <w:rtl/>
        </w:rPr>
        <w:t xml:space="preserve">שמדובר </w:t>
      </w:r>
      <w:bookmarkStart w:id="4049" w:name="_ETM_Q5_734679"/>
      <w:bookmarkEnd w:id="4049"/>
      <w:r>
        <w:rPr>
          <w:rtl/>
        </w:rPr>
        <w:t>באי</w:t>
      </w:r>
      <w:bookmarkStart w:id="4050" w:name="_ETM_Q5_735159"/>
      <w:bookmarkEnd w:id="4050"/>
      <w:r>
        <w:rPr>
          <w:rFonts w:hint="cs"/>
          <w:rtl/>
        </w:rPr>
        <w:t>-</w:t>
      </w:r>
      <w:r>
        <w:rPr>
          <w:rtl/>
        </w:rPr>
        <w:t xml:space="preserve">נורמליות </w:t>
      </w:r>
      <w:bookmarkStart w:id="4051" w:name="_ETM_Q5_735729"/>
      <w:bookmarkEnd w:id="4051"/>
      <w:r>
        <w:rPr>
          <w:rtl/>
        </w:rPr>
        <w:t>מש</w:t>
      </w:r>
      <w:r>
        <w:rPr>
          <w:rFonts w:hint="cs"/>
          <w:rtl/>
        </w:rPr>
        <w:t>וועת.</w:t>
      </w:r>
      <w:bookmarkStart w:id="4052" w:name="_ETM_Q5_735362"/>
      <w:bookmarkEnd w:id="4052"/>
      <w:r>
        <w:rPr>
          <w:rtl/>
        </w:rPr>
        <w:t xml:space="preserve"> </w:t>
      </w:r>
      <w:bookmarkStart w:id="4053" w:name="_ETM_Q5_736939"/>
      <w:bookmarkEnd w:id="4053"/>
      <w:r>
        <w:rPr>
          <w:rtl/>
        </w:rPr>
        <w:t xml:space="preserve">למה </w:t>
      </w:r>
      <w:bookmarkStart w:id="4054" w:name="_ETM_Q5_737300"/>
      <w:bookmarkEnd w:id="4054"/>
      <w:r>
        <w:rPr>
          <w:rtl/>
        </w:rPr>
        <w:t xml:space="preserve">מדינה </w:t>
      </w:r>
      <w:bookmarkStart w:id="4055" w:name="_ETM_Q5_737629"/>
      <w:bookmarkEnd w:id="4055"/>
      <w:r>
        <w:rPr>
          <w:rtl/>
        </w:rPr>
        <w:t xml:space="preserve">מתוקנת </w:t>
      </w:r>
      <w:bookmarkStart w:id="4056" w:name="_ETM_Q5_738919"/>
      <w:bookmarkEnd w:id="4056"/>
      <w:r>
        <w:rPr>
          <w:rtl/>
        </w:rPr>
        <w:t>ו</w:t>
      </w:r>
      <w:bookmarkStart w:id="4057" w:name="_ETM_Q5_739199"/>
      <w:bookmarkStart w:id="4058" w:name="_ETM_Q5_738193"/>
      <w:bookmarkEnd w:id="4057"/>
      <w:bookmarkEnd w:id="4058"/>
      <w:r>
        <w:rPr>
          <w:rFonts w:hint="cs"/>
          <w:rtl/>
        </w:rPr>
        <w:t>נ</w:t>
      </w:r>
      <w:r>
        <w:rPr>
          <w:rtl/>
        </w:rPr>
        <w:t xml:space="preserve">ורמלית </w:t>
      </w:r>
      <w:bookmarkStart w:id="4059" w:name="_ETM_Q5_740639"/>
      <w:bookmarkEnd w:id="4059"/>
      <w:r>
        <w:rPr>
          <w:rtl/>
        </w:rPr>
        <w:t xml:space="preserve">לא </w:t>
      </w:r>
      <w:bookmarkStart w:id="4060" w:name="_ETM_Q5_740849"/>
      <w:bookmarkEnd w:id="4060"/>
      <w:r>
        <w:rPr>
          <w:rtl/>
        </w:rPr>
        <w:t xml:space="preserve">מארגנת </w:t>
      </w:r>
      <w:bookmarkStart w:id="4061" w:name="_ETM_Q5_741360"/>
      <w:bookmarkEnd w:id="4061"/>
      <w:r>
        <w:rPr>
          <w:rtl/>
        </w:rPr>
        <w:t xml:space="preserve">לעצמה </w:t>
      </w:r>
      <w:bookmarkStart w:id="4062" w:name="_ETM_Q5_741870"/>
      <w:bookmarkEnd w:id="4062"/>
      <w:r>
        <w:rPr>
          <w:rtl/>
        </w:rPr>
        <w:t>וקובע</w:t>
      </w:r>
      <w:bookmarkStart w:id="4063" w:name="_ETM_Q5_742300"/>
      <w:bookmarkStart w:id="4064" w:name="_ETM_Q5_740981"/>
      <w:bookmarkEnd w:id="4063"/>
      <w:bookmarkEnd w:id="4064"/>
      <w:r>
        <w:rPr>
          <w:rtl/>
        </w:rPr>
        <w:t xml:space="preserve">ת </w:t>
      </w:r>
      <w:bookmarkStart w:id="4065" w:name="_ETM_Q5_742539"/>
      <w:bookmarkEnd w:id="4065"/>
      <w:r>
        <w:rPr>
          <w:rtl/>
        </w:rPr>
        <w:t xml:space="preserve">את </w:t>
      </w:r>
      <w:bookmarkStart w:id="4066" w:name="_ETM_Q5_742599"/>
      <w:bookmarkEnd w:id="4066"/>
      <w:r>
        <w:rPr>
          <w:rtl/>
        </w:rPr>
        <w:t xml:space="preserve">המסגרת </w:t>
      </w:r>
      <w:bookmarkStart w:id="4067" w:name="_ETM_Q5_743169"/>
      <w:bookmarkStart w:id="4068" w:name="_ETM_Q5_738533"/>
      <w:bookmarkEnd w:id="4067"/>
      <w:bookmarkEnd w:id="4068"/>
      <w:r>
        <w:rPr>
          <w:rtl/>
        </w:rPr>
        <w:t>החוקית</w:t>
      </w:r>
      <w:r>
        <w:rPr>
          <w:rFonts w:hint="cs"/>
          <w:rtl/>
        </w:rPr>
        <w:t>,</w:t>
      </w:r>
      <w:r>
        <w:rPr>
          <w:rtl/>
        </w:rPr>
        <w:t xml:space="preserve"> </w:t>
      </w:r>
      <w:bookmarkStart w:id="4069" w:name="_ETM_Q5_743740"/>
      <w:bookmarkEnd w:id="4069"/>
      <w:r>
        <w:rPr>
          <w:rtl/>
        </w:rPr>
        <w:t xml:space="preserve">ההגדרה </w:t>
      </w:r>
      <w:bookmarkStart w:id="4070" w:name="_ETM_Q5_744429"/>
      <w:bookmarkEnd w:id="4070"/>
      <w:r>
        <w:rPr>
          <w:rtl/>
        </w:rPr>
        <w:t>והמתווה</w:t>
      </w:r>
      <w:bookmarkStart w:id="4071" w:name="_ETM_Q5_743954"/>
      <w:bookmarkEnd w:id="4071"/>
      <w:r>
        <w:rPr>
          <w:rtl/>
        </w:rPr>
        <w:t xml:space="preserve"> </w:t>
      </w:r>
      <w:bookmarkStart w:id="4072" w:name="_ETM_Q5_745509"/>
      <w:bookmarkEnd w:id="4072"/>
      <w:r>
        <w:rPr>
          <w:rtl/>
        </w:rPr>
        <w:t xml:space="preserve">לסיוע </w:t>
      </w:r>
      <w:bookmarkStart w:id="4073" w:name="_ETM_Q5_746319"/>
      <w:bookmarkEnd w:id="4073"/>
      <w:r>
        <w:rPr>
          <w:rtl/>
        </w:rPr>
        <w:t xml:space="preserve">לנפגעים </w:t>
      </w:r>
      <w:bookmarkStart w:id="4074" w:name="_ETM_Q5_747039"/>
      <w:bookmarkEnd w:id="4074"/>
      <w:r>
        <w:rPr>
          <w:rtl/>
        </w:rPr>
        <w:t xml:space="preserve">באסונות </w:t>
      </w:r>
      <w:bookmarkStart w:id="4075" w:name="_ETM_Q5_747669"/>
      <w:bookmarkEnd w:id="4075"/>
      <w:r>
        <w:rPr>
          <w:rtl/>
        </w:rPr>
        <w:t>כאלה</w:t>
      </w:r>
      <w:r>
        <w:rPr>
          <w:rFonts w:hint="cs"/>
          <w:rtl/>
        </w:rPr>
        <w:t>?</w:t>
      </w:r>
      <w:r>
        <w:rPr>
          <w:rtl/>
        </w:rPr>
        <w:t xml:space="preserve"> </w:t>
      </w:r>
      <w:bookmarkStart w:id="4076" w:name="_ETM_Q5_748740"/>
      <w:bookmarkEnd w:id="4076"/>
      <w:r>
        <w:rPr>
          <w:rtl/>
        </w:rPr>
        <w:t xml:space="preserve">ברור </w:t>
      </w:r>
      <w:bookmarkStart w:id="4077" w:name="_ETM_Q5_749070"/>
      <w:bookmarkEnd w:id="4077"/>
      <w:r>
        <w:rPr>
          <w:rtl/>
        </w:rPr>
        <w:t xml:space="preserve">שמדובר </w:t>
      </w:r>
      <w:bookmarkStart w:id="4078" w:name="_ETM_Q5_749580"/>
      <w:bookmarkEnd w:id="4078"/>
      <w:r>
        <w:rPr>
          <w:rtl/>
        </w:rPr>
        <w:t xml:space="preserve">כל </w:t>
      </w:r>
      <w:bookmarkStart w:id="4079" w:name="_ETM_Q5_749730"/>
      <w:bookmarkEnd w:id="4079"/>
      <w:r>
        <w:rPr>
          <w:rtl/>
        </w:rPr>
        <w:t xml:space="preserve">פעם </w:t>
      </w:r>
      <w:bookmarkStart w:id="4080" w:name="_ETM_Q5_749970"/>
      <w:bookmarkEnd w:id="4080"/>
      <w:r>
        <w:rPr>
          <w:rtl/>
        </w:rPr>
        <w:t>בא</w:t>
      </w:r>
      <w:bookmarkStart w:id="4081" w:name="_ETM_Q5_746955"/>
      <w:bookmarkEnd w:id="4081"/>
      <w:r>
        <w:rPr>
          <w:rFonts w:hint="cs"/>
          <w:rtl/>
        </w:rPr>
        <w:t>סון</w:t>
      </w:r>
      <w:r>
        <w:rPr>
          <w:rtl/>
        </w:rPr>
        <w:t xml:space="preserve"> </w:t>
      </w:r>
      <w:bookmarkStart w:id="4082" w:name="_ETM_Q5_750330"/>
      <w:bookmarkEnd w:id="4082"/>
      <w:r>
        <w:rPr>
          <w:rtl/>
        </w:rPr>
        <w:t>אחר</w:t>
      </w:r>
      <w:r>
        <w:rPr>
          <w:rFonts w:hint="cs"/>
          <w:rtl/>
        </w:rPr>
        <w:t>,</w:t>
      </w:r>
      <w:r>
        <w:rPr>
          <w:rtl/>
        </w:rPr>
        <w:t xml:space="preserve"> </w:t>
      </w:r>
      <w:bookmarkStart w:id="4083" w:name="_ETM_Q5_750630"/>
      <w:bookmarkEnd w:id="4083"/>
      <w:r>
        <w:rPr>
          <w:rtl/>
        </w:rPr>
        <w:t xml:space="preserve">ברור </w:t>
      </w:r>
      <w:bookmarkStart w:id="4084" w:name="_ETM_Q5_750910"/>
      <w:bookmarkStart w:id="4085" w:name="_ETM_Q5_751059"/>
      <w:bookmarkStart w:id="4086" w:name="_ETM_Q5_749496"/>
      <w:bookmarkEnd w:id="4084"/>
      <w:bookmarkEnd w:id="4085"/>
      <w:bookmarkEnd w:id="4086"/>
      <w:r>
        <w:rPr>
          <w:rtl/>
        </w:rPr>
        <w:t xml:space="preserve">שמדובר </w:t>
      </w:r>
      <w:bookmarkStart w:id="4087" w:name="_ETM_Q5_751510"/>
      <w:bookmarkEnd w:id="4087"/>
      <w:r>
        <w:rPr>
          <w:rtl/>
        </w:rPr>
        <w:t xml:space="preserve">בנסיבות </w:t>
      </w:r>
      <w:bookmarkStart w:id="4088" w:name="_ETM_Q5_752050"/>
      <w:bookmarkEnd w:id="4088"/>
      <w:r>
        <w:rPr>
          <w:rtl/>
        </w:rPr>
        <w:t xml:space="preserve">שונות </w:t>
      </w:r>
      <w:bookmarkStart w:id="4089" w:name="_ETM_Q5_752380"/>
      <w:bookmarkEnd w:id="4089"/>
      <w:r>
        <w:rPr>
          <w:rtl/>
        </w:rPr>
        <w:t>לחלוטין</w:t>
      </w:r>
      <w:r>
        <w:rPr>
          <w:rFonts w:hint="cs"/>
          <w:rtl/>
        </w:rPr>
        <w:t>,</w:t>
      </w:r>
      <w:r>
        <w:rPr>
          <w:rtl/>
        </w:rPr>
        <w:t xml:space="preserve"> </w:t>
      </w:r>
      <w:bookmarkStart w:id="4090" w:name="_ETM_Q5_753289"/>
      <w:bookmarkEnd w:id="4090"/>
      <w:r>
        <w:rPr>
          <w:rtl/>
        </w:rPr>
        <w:t>ובכל</w:t>
      </w:r>
      <w:r>
        <w:rPr>
          <w:rFonts w:hint="cs"/>
          <w:rtl/>
        </w:rPr>
        <w:t xml:space="preserve"> זאת</w:t>
      </w:r>
      <w:bookmarkStart w:id="4091" w:name="_ETM_Q5_752606"/>
      <w:bookmarkEnd w:id="4091"/>
      <w:r>
        <w:rPr>
          <w:rFonts w:hint="cs"/>
          <w:rtl/>
        </w:rPr>
        <w:t>,</w:t>
      </w:r>
      <w:r>
        <w:rPr>
          <w:rtl/>
        </w:rPr>
        <w:t xml:space="preserve"> </w:t>
      </w:r>
      <w:bookmarkStart w:id="4092" w:name="_ETM_Q5_754840"/>
      <w:bookmarkEnd w:id="4092"/>
      <w:r>
        <w:rPr>
          <w:rtl/>
        </w:rPr>
        <w:t>הגיע</w:t>
      </w:r>
      <w:bookmarkStart w:id="4093" w:name="_ETM_Q5_755120"/>
      <w:bookmarkStart w:id="4094" w:name="_ETM_Q5_755179"/>
      <w:bookmarkStart w:id="4095" w:name="_ETM_Q5_751960"/>
      <w:bookmarkEnd w:id="4093"/>
      <w:bookmarkEnd w:id="4094"/>
      <w:bookmarkEnd w:id="4095"/>
      <w:r>
        <w:rPr>
          <w:rtl/>
        </w:rPr>
        <w:t xml:space="preserve"> </w:t>
      </w:r>
      <w:bookmarkStart w:id="4096" w:name="_ETM_Q5_755270"/>
      <w:bookmarkEnd w:id="4096"/>
      <w:r>
        <w:rPr>
          <w:rtl/>
        </w:rPr>
        <w:t xml:space="preserve">הזמן </w:t>
      </w:r>
      <w:bookmarkStart w:id="4097" w:name="_ETM_Q5_755630"/>
      <w:bookmarkEnd w:id="4097"/>
      <w:r>
        <w:rPr>
          <w:rtl/>
        </w:rPr>
        <w:t xml:space="preserve">לקבוע </w:t>
      </w:r>
      <w:bookmarkStart w:id="4098" w:name="_ETM_Q5_755990"/>
      <w:bookmarkEnd w:id="4098"/>
      <w:r>
        <w:rPr>
          <w:rtl/>
        </w:rPr>
        <w:t xml:space="preserve">מסגרת </w:t>
      </w:r>
      <w:bookmarkStart w:id="4099" w:name="_ETM_Q5_756530"/>
      <w:bookmarkEnd w:id="4099"/>
      <w:r>
        <w:rPr>
          <w:rtl/>
        </w:rPr>
        <w:t xml:space="preserve">למדינה </w:t>
      </w:r>
      <w:bookmarkStart w:id="4100" w:name="_ETM_Q5_757429"/>
      <w:bookmarkEnd w:id="4100"/>
      <w:r>
        <w:rPr>
          <w:rtl/>
        </w:rPr>
        <w:t>שת</w:t>
      </w:r>
      <w:bookmarkStart w:id="4101" w:name="_ETM_Q5_757760"/>
      <w:bookmarkStart w:id="4102" w:name="_ETM_Q5_757108"/>
      <w:bookmarkEnd w:id="4101"/>
      <w:bookmarkEnd w:id="4102"/>
      <w:r>
        <w:rPr>
          <w:rtl/>
        </w:rPr>
        <w:t xml:space="preserve">דע </w:t>
      </w:r>
      <w:bookmarkStart w:id="4103" w:name="_ETM_Q5_758000"/>
      <w:bookmarkEnd w:id="4103"/>
      <w:r>
        <w:rPr>
          <w:rtl/>
        </w:rPr>
        <w:t xml:space="preserve">כיצד </w:t>
      </w:r>
      <w:bookmarkStart w:id="4104" w:name="_ETM_Q5_758419"/>
      <w:bookmarkEnd w:id="4104"/>
      <w:r>
        <w:rPr>
          <w:rtl/>
        </w:rPr>
        <w:t xml:space="preserve">עליה </w:t>
      </w:r>
      <w:bookmarkStart w:id="4105" w:name="_ETM_Q5_758690"/>
      <w:bookmarkEnd w:id="4105"/>
      <w:r>
        <w:rPr>
          <w:rtl/>
        </w:rPr>
        <w:t>להת</w:t>
      </w:r>
      <w:r>
        <w:rPr>
          <w:rFonts w:hint="cs"/>
          <w:rtl/>
        </w:rPr>
        <w:t>מ</w:t>
      </w:r>
      <w:r>
        <w:rPr>
          <w:rtl/>
        </w:rPr>
        <w:t xml:space="preserve">ודד </w:t>
      </w:r>
      <w:bookmarkStart w:id="4106" w:name="_ETM_Q5_759559"/>
      <w:bookmarkEnd w:id="4106"/>
      <w:r>
        <w:rPr>
          <w:rtl/>
        </w:rPr>
        <w:t xml:space="preserve">עם </w:t>
      </w:r>
      <w:bookmarkStart w:id="4107" w:name="_ETM_Q5_759710"/>
      <w:bookmarkStart w:id="4108" w:name="_ETM_Q5_758150"/>
      <w:bookmarkEnd w:id="4107"/>
      <w:bookmarkEnd w:id="4108"/>
      <w:r>
        <w:rPr>
          <w:rtl/>
        </w:rPr>
        <w:t xml:space="preserve">אסונות </w:t>
      </w:r>
      <w:bookmarkStart w:id="4109" w:name="_ETM_Q5_760220"/>
      <w:bookmarkEnd w:id="4109"/>
      <w:r>
        <w:rPr>
          <w:rtl/>
        </w:rPr>
        <w:t>ו</w:t>
      </w:r>
      <w:r>
        <w:rPr>
          <w:rFonts w:hint="cs"/>
          <w:rtl/>
        </w:rPr>
        <w:t>עם</w:t>
      </w:r>
      <w:r>
        <w:rPr>
          <w:rtl/>
        </w:rPr>
        <w:t xml:space="preserve"> </w:t>
      </w:r>
      <w:bookmarkStart w:id="4110" w:name="_ETM_Q5_760490"/>
      <w:bookmarkEnd w:id="4110"/>
      <w:r>
        <w:rPr>
          <w:rtl/>
        </w:rPr>
        <w:t xml:space="preserve">ההשלכות </w:t>
      </w:r>
      <w:bookmarkStart w:id="4111" w:name="_ETM_Q5_761690"/>
      <w:bookmarkEnd w:id="4111"/>
      <w:r>
        <w:rPr>
          <w:rtl/>
        </w:rPr>
        <w:t xml:space="preserve">של </w:t>
      </w:r>
      <w:bookmarkStart w:id="4112" w:name="_ETM_Q5_761929"/>
      <w:bookmarkEnd w:id="4112"/>
      <w:r>
        <w:rPr>
          <w:rtl/>
        </w:rPr>
        <w:t xml:space="preserve">האסון </w:t>
      </w:r>
      <w:bookmarkStart w:id="4113" w:name="_ETM_Q5_762440"/>
      <w:bookmarkEnd w:id="4113"/>
      <w:r>
        <w:rPr>
          <w:rtl/>
        </w:rPr>
        <w:t xml:space="preserve">הכבד </w:t>
      </w:r>
      <w:bookmarkStart w:id="4114" w:name="_ETM_Q5_762860"/>
      <w:bookmarkEnd w:id="4114"/>
      <w:r>
        <w:rPr>
          <w:rtl/>
        </w:rPr>
        <w:t xml:space="preserve">על </w:t>
      </w:r>
      <w:bookmarkStart w:id="4115" w:name="_ETM_Q5_762949"/>
      <w:bookmarkEnd w:id="4115"/>
      <w:r>
        <w:rPr>
          <w:rtl/>
        </w:rPr>
        <w:t>אזרחיה</w:t>
      </w:r>
      <w:r>
        <w:rPr>
          <w:rFonts w:hint="cs"/>
          <w:rtl/>
        </w:rPr>
        <w:t>.</w:t>
      </w:r>
      <w:bookmarkStart w:id="4116" w:name="_ETM_Q5_764360"/>
      <w:bookmarkEnd w:id="4116"/>
    </w:p>
    <w:p w:rsidR="00CA15C3" w:rsidRDefault="00CA15C3" w:rsidP="00387B0D">
      <w:pPr>
        <w:rPr>
          <w:rtl/>
        </w:rPr>
      </w:pPr>
    </w:p>
    <w:p w:rsidR="00CA15C3" w:rsidRDefault="00CA15C3" w:rsidP="00A5745D">
      <w:pPr>
        <w:rPr>
          <w:rtl/>
          <w:lang w:eastAsia="he-IL"/>
        </w:rPr>
      </w:pPr>
      <w:bookmarkStart w:id="4117" w:name="_ETM_Q5_764112"/>
      <w:bookmarkEnd w:id="4117"/>
      <w:r>
        <w:rPr>
          <w:rtl/>
        </w:rPr>
        <w:t xml:space="preserve">בדיוק </w:t>
      </w:r>
      <w:bookmarkStart w:id="4118" w:name="_ETM_Q5_764900"/>
      <w:bookmarkEnd w:id="4118"/>
      <w:r>
        <w:rPr>
          <w:rtl/>
        </w:rPr>
        <w:t xml:space="preserve">אלה </w:t>
      </w:r>
      <w:bookmarkStart w:id="4119" w:name="_ETM_Q5_765139"/>
      <w:bookmarkEnd w:id="4119"/>
      <w:r>
        <w:rPr>
          <w:rtl/>
        </w:rPr>
        <w:t xml:space="preserve">היו </w:t>
      </w:r>
      <w:bookmarkStart w:id="4120" w:name="_ETM_Q5_765289"/>
      <w:bookmarkEnd w:id="4120"/>
      <w:r>
        <w:rPr>
          <w:rtl/>
        </w:rPr>
        <w:t xml:space="preserve">המחשבות </w:t>
      </w:r>
      <w:bookmarkStart w:id="4121" w:name="_ETM_Q5_766470"/>
      <w:bookmarkEnd w:id="4121"/>
      <w:r>
        <w:rPr>
          <w:rtl/>
        </w:rPr>
        <w:t xml:space="preserve">ביום </w:t>
      </w:r>
      <w:bookmarkStart w:id="4122" w:name="_ETM_Q5_766830"/>
      <w:bookmarkEnd w:id="4122"/>
      <w:r>
        <w:rPr>
          <w:rtl/>
        </w:rPr>
        <w:t>הזה</w:t>
      </w:r>
      <w:bookmarkStart w:id="4123" w:name="_ETM_Q5_767040"/>
      <w:bookmarkStart w:id="4124" w:name="_ETM_Q5_767220"/>
      <w:bookmarkStart w:id="4125" w:name="_ETM_Q5_769590"/>
      <w:bookmarkStart w:id="4126" w:name="_ETM_Q5_765651"/>
      <w:bookmarkEnd w:id="4123"/>
      <w:bookmarkEnd w:id="4124"/>
      <w:bookmarkEnd w:id="4125"/>
      <w:bookmarkEnd w:id="4126"/>
      <w:r>
        <w:rPr>
          <w:rFonts w:hint="cs"/>
          <w:rtl/>
        </w:rPr>
        <w:t xml:space="preserve"> של</w:t>
      </w:r>
      <w:bookmarkStart w:id="4127" w:name="_ETM_Q5_766802"/>
      <w:bookmarkEnd w:id="4127"/>
      <w:r>
        <w:rPr>
          <w:rFonts w:hint="cs"/>
          <w:rtl/>
        </w:rPr>
        <w:t xml:space="preserve"> </w:t>
      </w:r>
      <w:bookmarkStart w:id="4128" w:name="_ETM_Q5_765589"/>
      <w:bookmarkEnd w:id="4128"/>
      <w:r>
        <w:rPr>
          <w:rFonts w:hint="cs"/>
          <w:rtl/>
        </w:rPr>
        <w:t xml:space="preserve">30 באפריל </w:t>
      </w:r>
      <w:bookmarkStart w:id="4129" w:name="_ETM_Q5_767881"/>
      <w:bookmarkEnd w:id="4129"/>
      <w:r>
        <w:rPr>
          <w:rFonts w:hint="cs"/>
          <w:rtl/>
        </w:rPr>
        <w:t>2021, חו</w:t>
      </w:r>
      <w:r>
        <w:rPr>
          <w:rtl/>
        </w:rPr>
        <w:t xml:space="preserve">דש </w:t>
      </w:r>
      <w:bookmarkStart w:id="4130" w:name="_ETM_Q5_770100"/>
      <w:bookmarkEnd w:id="4130"/>
      <w:r>
        <w:rPr>
          <w:rtl/>
        </w:rPr>
        <w:t xml:space="preserve">אחרי </w:t>
      </w:r>
      <w:bookmarkStart w:id="4131" w:name="_ETM_Q5_770340"/>
      <w:bookmarkEnd w:id="4131"/>
      <w:r>
        <w:rPr>
          <w:rtl/>
        </w:rPr>
        <w:t xml:space="preserve">שהגעתי </w:t>
      </w:r>
      <w:bookmarkStart w:id="4132" w:name="_ETM_Q5_770790"/>
      <w:bookmarkEnd w:id="4132"/>
      <w:r>
        <w:rPr>
          <w:rtl/>
        </w:rPr>
        <w:t>לכאן</w:t>
      </w:r>
      <w:bookmarkStart w:id="4133" w:name="_ETM_Q5_771150"/>
      <w:bookmarkEnd w:id="4133"/>
      <w:r>
        <w:rPr>
          <w:rFonts w:hint="cs"/>
          <w:rtl/>
        </w:rPr>
        <w:t xml:space="preserve">, </w:t>
      </w:r>
      <w:bookmarkStart w:id="4134" w:name="_ETM_Q5_771815"/>
      <w:bookmarkEnd w:id="4134"/>
      <w:r>
        <w:rPr>
          <w:rtl/>
        </w:rPr>
        <w:t>לכנסת</w:t>
      </w:r>
      <w:r>
        <w:rPr>
          <w:rFonts w:hint="cs"/>
          <w:rtl/>
        </w:rPr>
        <w:t>.</w:t>
      </w:r>
      <w:r>
        <w:rPr>
          <w:rtl/>
        </w:rPr>
        <w:t xml:space="preserve"> </w:t>
      </w:r>
      <w:bookmarkStart w:id="4135" w:name="_ETM_Q5_772280"/>
      <w:bookmarkEnd w:id="4135"/>
      <w:r>
        <w:rPr>
          <w:rtl/>
        </w:rPr>
        <w:t xml:space="preserve">זה </w:t>
      </w:r>
      <w:bookmarkStart w:id="4136" w:name="_ETM_Q5_772460"/>
      <w:bookmarkEnd w:id="4136"/>
      <w:r>
        <w:rPr>
          <w:rtl/>
        </w:rPr>
        <w:t xml:space="preserve">היה </w:t>
      </w:r>
      <w:bookmarkStart w:id="4137" w:name="_ETM_Q5_772820"/>
      <w:bookmarkEnd w:id="4137"/>
      <w:r>
        <w:rPr>
          <w:rtl/>
        </w:rPr>
        <w:t xml:space="preserve">יום </w:t>
      </w:r>
      <w:bookmarkStart w:id="4138" w:name="_ETM_Q5_773330"/>
      <w:bookmarkEnd w:id="4138"/>
      <w:r>
        <w:rPr>
          <w:rtl/>
        </w:rPr>
        <w:t>ארור</w:t>
      </w:r>
      <w:r>
        <w:rPr>
          <w:rFonts w:hint="cs"/>
          <w:rtl/>
        </w:rPr>
        <w:t xml:space="preserve"> </w:t>
      </w:r>
      <w:r>
        <w:rPr>
          <w:rtl/>
        </w:rPr>
        <w:t xml:space="preserve">– </w:t>
      </w:r>
      <w:bookmarkStart w:id="4139" w:name="_ETM_Q5_774590"/>
      <w:bookmarkEnd w:id="4139"/>
      <w:r>
        <w:rPr>
          <w:rtl/>
        </w:rPr>
        <w:t xml:space="preserve">45 </w:t>
      </w:r>
      <w:bookmarkStart w:id="4140" w:name="_ETM_Q5_775610"/>
      <w:bookmarkEnd w:id="4140"/>
      <w:r>
        <w:rPr>
          <w:rtl/>
        </w:rPr>
        <w:t xml:space="preserve">הרוגים </w:t>
      </w:r>
      <w:bookmarkStart w:id="4141" w:name="_ETM_Q5_776270"/>
      <w:bookmarkEnd w:id="4141"/>
      <w:r>
        <w:rPr>
          <w:rtl/>
        </w:rPr>
        <w:t xml:space="preserve">בהילולת </w:t>
      </w:r>
      <w:bookmarkStart w:id="4142" w:name="_ETM_Q5_776870"/>
      <w:bookmarkEnd w:id="4142"/>
      <w:r>
        <w:rPr>
          <w:rtl/>
        </w:rPr>
        <w:t>מירון</w:t>
      </w:r>
      <w:r w:rsidR="006C05CB">
        <w:rPr>
          <w:rFonts w:hint="cs"/>
          <w:rtl/>
        </w:rPr>
        <w:t>.</w:t>
      </w:r>
      <w:r>
        <w:rPr>
          <w:rtl/>
        </w:rPr>
        <w:t xml:space="preserve"> </w:t>
      </w:r>
      <w:bookmarkStart w:id="4143" w:name="_ETM_Q5_777919"/>
      <w:bookmarkEnd w:id="4143"/>
      <w:r>
        <w:rPr>
          <w:rtl/>
        </w:rPr>
        <w:t xml:space="preserve">הדיווחים </w:t>
      </w:r>
      <w:bookmarkStart w:id="4144" w:name="_ETM_Q5_778699"/>
      <w:bookmarkEnd w:id="4144"/>
      <w:r>
        <w:rPr>
          <w:rtl/>
        </w:rPr>
        <w:t xml:space="preserve">והתמונות </w:t>
      </w:r>
      <w:bookmarkStart w:id="4145" w:name="_ETM_Q5_779300"/>
      <w:bookmarkEnd w:id="4145"/>
      <w:r>
        <w:rPr>
          <w:rtl/>
        </w:rPr>
        <w:t xml:space="preserve">הקשות </w:t>
      </w:r>
      <w:bookmarkStart w:id="4146" w:name="_ETM_Q5_779780"/>
      <w:bookmarkEnd w:id="4146"/>
      <w:r>
        <w:rPr>
          <w:rtl/>
        </w:rPr>
        <w:t xml:space="preserve">מההר </w:t>
      </w:r>
      <w:r>
        <w:rPr>
          <w:rFonts w:hint="cs"/>
          <w:rtl/>
        </w:rPr>
        <w:t>המשיכו להגיע, ולא</w:t>
      </w:r>
      <w:bookmarkStart w:id="4147" w:name="_ETM_Q5_782423"/>
      <w:bookmarkEnd w:id="4147"/>
      <w:r w:rsidR="006C05CB">
        <w:rPr>
          <w:rFonts w:hint="cs"/>
          <w:rtl/>
        </w:rPr>
        <w:t>ט-</w:t>
      </w:r>
      <w:r>
        <w:rPr>
          <w:rFonts w:hint="cs"/>
          <w:rtl/>
        </w:rPr>
        <w:t xml:space="preserve">לאט התבררה </w:t>
      </w:r>
      <w:bookmarkStart w:id="4148" w:name="_ETM_Q5_785419"/>
      <w:bookmarkEnd w:id="4148"/>
      <w:r>
        <w:rPr>
          <w:rFonts w:hint="cs"/>
          <w:rtl/>
        </w:rPr>
        <w:t>התמונה הקשה ו</w:t>
      </w:r>
      <w:bookmarkStart w:id="4149" w:name="_ETM_Q5_785283"/>
      <w:bookmarkEnd w:id="4149"/>
      <w:r>
        <w:rPr>
          <w:rFonts w:hint="cs"/>
          <w:rtl/>
        </w:rPr>
        <w:t>ממדי האסון.</w:t>
      </w:r>
      <w:bookmarkStart w:id="4150" w:name="TOR_Q6"/>
      <w:bookmarkEnd w:id="4150"/>
      <w:r>
        <w:rPr>
          <w:rFonts w:hint="cs"/>
          <w:rtl/>
          <w:lang w:eastAsia="he-IL"/>
        </w:rPr>
        <w:t xml:space="preserve"> אני, כמי שגרה ממש ליד אבו כביר, לא יכולתי להישאר בבית ונסעתי לסייע. אחרי שלוש שנים שלי כעורכת דין למי שנפגע </w:t>
      </w:r>
      <w:bookmarkStart w:id="4151" w:name="_ETM_Q6_198614"/>
      <w:bookmarkEnd w:id="4151"/>
      <w:r>
        <w:rPr>
          <w:rFonts w:hint="cs"/>
          <w:rtl/>
          <w:lang w:eastAsia="he-IL"/>
        </w:rPr>
        <w:t xml:space="preserve">באסונות כאלה </w:t>
      </w:r>
      <w:r>
        <w:rPr>
          <w:rtl/>
          <w:lang w:eastAsia="he-IL"/>
        </w:rPr>
        <w:t>–</w:t>
      </w:r>
      <w:r>
        <w:rPr>
          <w:rFonts w:hint="cs"/>
          <w:rtl/>
          <w:lang w:eastAsia="he-IL"/>
        </w:rPr>
        <w:t xml:space="preserve"> אז בשיטפון של נחל צפית </w:t>
      </w:r>
      <w:r>
        <w:rPr>
          <w:rtl/>
          <w:lang w:eastAsia="he-IL"/>
        </w:rPr>
        <w:t>–</w:t>
      </w:r>
      <w:r>
        <w:rPr>
          <w:rFonts w:hint="cs"/>
          <w:rtl/>
          <w:lang w:eastAsia="he-IL"/>
        </w:rPr>
        <w:t xml:space="preserve"> החלטתי שאין </w:t>
      </w:r>
      <w:bookmarkStart w:id="4152" w:name="_ETM_Q6_203982"/>
      <w:bookmarkEnd w:id="4152"/>
      <w:r>
        <w:rPr>
          <w:rFonts w:hint="cs"/>
          <w:rtl/>
          <w:lang w:eastAsia="he-IL"/>
        </w:rPr>
        <w:t xml:space="preserve">מצב שאני נשארת בצד, אלא פשוט באה לסייע. ושם, באבו כביר, אתה רואה את </w:t>
      </w:r>
      <w:bookmarkStart w:id="4153" w:name="_ETM_Q6_210940"/>
      <w:bookmarkEnd w:id="4153"/>
      <w:r>
        <w:rPr>
          <w:rFonts w:hint="cs"/>
          <w:rtl/>
          <w:lang w:eastAsia="he-IL"/>
        </w:rPr>
        <w:t>הכאוס בהתגלמותו. אתה רואה את כולם, את רואה את כולם</w:t>
      </w:r>
      <w:r w:rsidR="00A5745D">
        <w:rPr>
          <w:rFonts w:hint="cs"/>
          <w:rtl/>
          <w:lang w:eastAsia="he-IL"/>
        </w:rPr>
        <w:t>,</w:t>
      </w:r>
      <w:r>
        <w:rPr>
          <w:rFonts w:hint="cs"/>
          <w:rtl/>
          <w:lang w:eastAsia="he-IL"/>
        </w:rPr>
        <w:t xml:space="preserve"> ילדים, אחיות, אחים, אימהות, קרובי משפחה מודאגים, שמחכים בתור הנורא בחייהם לזיהוי הגופה</w:t>
      </w:r>
      <w:r w:rsidR="00A5745D">
        <w:rPr>
          <w:rFonts w:hint="cs"/>
          <w:rtl/>
          <w:lang w:eastAsia="he-IL"/>
        </w:rPr>
        <w:t>;</w:t>
      </w:r>
      <w:r>
        <w:rPr>
          <w:rFonts w:hint="cs"/>
          <w:rtl/>
          <w:lang w:eastAsia="he-IL"/>
        </w:rPr>
        <w:t xml:space="preserve"> כאוס של אנשי רווחה, משטרה, זק"א, חברת קדישא, </w:t>
      </w:r>
      <w:bookmarkStart w:id="4154" w:name="_ETM_Q6_231848"/>
      <w:bookmarkEnd w:id="4154"/>
      <w:r>
        <w:rPr>
          <w:rFonts w:hint="cs"/>
          <w:rtl/>
          <w:lang w:eastAsia="he-IL"/>
        </w:rPr>
        <w:t xml:space="preserve">אנשי המכון לרפואה משפטית ועוד </w:t>
      </w:r>
      <w:proofErr w:type="spellStart"/>
      <w:r>
        <w:rPr>
          <w:rFonts w:hint="cs"/>
          <w:rtl/>
          <w:lang w:eastAsia="he-IL"/>
        </w:rPr>
        <w:t>ועוד</w:t>
      </w:r>
      <w:proofErr w:type="spellEnd"/>
      <w:r>
        <w:rPr>
          <w:rFonts w:hint="cs"/>
          <w:rtl/>
          <w:lang w:eastAsia="he-IL"/>
        </w:rPr>
        <w:t xml:space="preserve"> צוותי הצלה מסורים, שלא יודעים איך לעבוד ביחד ולא יודעים איך להסתדר בכל </w:t>
      </w:r>
      <w:bookmarkStart w:id="4155" w:name="_ETM_Q6_241702"/>
      <w:bookmarkEnd w:id="4155"/>
      <w:r>
        <w:rPr>
          <w:rFonts w:hint="cs"/>
          <w:rtl/>
          <w:lang w:eastAsia="he-IL"/>
        </w:rPr>
        <w:t xml:space="preserve">הבלגן ולשחרר את המנוחים לבתי הקברות לפני כניסת השבת. </w:t>
      </w:r>
    </w:p>
    <w:p w:rsidR="00CA15C3" w:rsidRDefault="00CA15C3" w:rsidP="00587310">
      <w:pPr>
        <w:rPr>
          <w:rtl/>
          <w:lang w:eastAsia="he-IL"/>
        </w:rPr>
      </w:pPr>
      <w:bookmarkStart w:id="4156" w:name="_ETM_Q6_246632"/>
      <w:bookmarkStart w:id="4157" w:name="_ETM_Q6_246725"/>
      <w:bookmarkEnd w:id="4156"/>
      <w:bookmarkEnd w:id="4157"/>
    </w:p>
    <w:p w:rsidR="00CA15C3" w:rsidRDefault="00CA15C3" w:rsidP="00587310">
      <w:pPr>
        <w:rPr>
          <w:rtl/>
          <w:lang w:eastAsia="he-IL"/>
        </w:rPr>
      </w:pPr>
      <w:bookmarkStart w:id="4158" w:name="_ETM_Q6_246816"/>
      <w:bookmarkStart w:id="4159" w:name="_ETM_Q6_246897"/>
      <w:bookmarkEnd w:id="4158"/>
      <w:bookmarkEnd w:id="4159"/>
      <w:r>
        <w:rPr>
          <w:rFonts w:hint="cs"/>
          <w:rtl/>
          <w:lang w:eastAsia="he-IL"/>
        </w:rPr>
        <w:t xml:space="preserve">עד היום הזה המראות האלה לא עוזבים אותי. אני רואה </w:t>
      </w:r>
      <w:bookmarkStart w:id="4160" w:name="_ETM_Q6_250031"/>
      <w:bookmarkEnd w:id="4160"/>
      <w:r>
        <w:rPr>
          <w:rFonts w:hint="cs"/>
          <w:rtl/>
          <w:lang w:eastAsia="he-IL"/>
        </w:rPr>
        <w:t xml:space="preserve">את האימא יושבת בצד עם פתק עם מספר של הילד </w:t>
      </w:r>
      <w:bookmarkStart w:id="4161" w:name="_ETM_Q6_255065"/>
      <w:bookmarkEnd w:id="4161"/>
      <w:r>
        <w:rPr>
          <w:rFonts w:hint="cs"/>
          <w:rtl/>
          <w:lang w:eastAsia="he-IL"/>
        </w:rPr>
        <w:t xml:space="preserve">שלה, מחכה שלוש שעות שמישהו ייגש אליה. אני רואה את המשפחות שלא נכנסות לתוך החצר כי אין מקום. שם פגשתי גם את שי צרפתי, שבא לזהות את גופתו </w:t>
      </w:r>
      <w:bookmarkStart w:id="4162" w:name="_ETM_Q6_272784"/>
      <w:bookmarkEnd w:id="4162"/>
      <w:r>
        <w:rPr>
          <w:rFonts w:hint="cs"/>
          <w:rtl/>
          <w:lang w:eastAsia="he-IL"/>
        </w:rPr>
        <w:t>של הרב משה צרפתי, זכרו לברכה</w:t>
      </w:r>
      <w:r w:rsidR="00A5745D">
        <w:rPr>
          <w:rFonts w:hint="cs"/>
          <w:rtl/>
          <w:lang w:eastAsia="he-IL"/>
        </w:rPr>
        <w:t>,</w:t>
      </w:r>
      <w:r>
        <w:rPr>
          <w:rFonts w:hint="cs"/>
          <w:rtl/>
          <w:lang w:eastAsia="he-IL"/>
        </w:rPr>
        <w:t xml:space="preserve"> אב לארבעה וסב ל-25 </w:t>
      </w:r>
      <w:bookmarkStart w:id="4163" w:name="_ETM_Q6_278084"/>
      <w:bookmarkEnd w:id="4163"/>
      <w:r>
        <w:rPr>
          <w:rFonts w:hint="cs"/>
          <w:rtl/>
          <w:lang w:eastAsia="he-IL"/>
        </w:rPr>
        <w:t xml:space="preserve">נכדים, ששירת כקצין בצבא במשך שנים בגדוד נצח יהודה, סייע לחרדים שהתגייסו לצה"ל, </w:t>
      </w:r>
      <w:bookmarkStart w:id="4164" w:name="_ETM_Q6_286986"/>
      <w:bookmarkEnd w:id="4164"/>
      <w:r>
        <w:rPr>
          <w:rFonts w:hint="cs"/>
          <w:rtl/>
          <w:lang w:eastAsia="he-IL"/>
        </w:rPr>
        <w:t xml:space="preserve">ונחשב לאבא של החיילים החרדים. גם שי היה שם, לא </w:t>
      </w:r>
      <w:bookmarkStart w:id="4165" w:name="_ETM_Q6_290204"/>
      <w:bookmarkEnd w:id="4165"/>
      <w:r>
        <w:rPr>
          <w:rFonts w:hint="cs"/>
          <w:rtl/>
          <w:lang w:eastAsia="he-IL"/>
        </w:rPr>
        <w:t>מעכל, יחד עם כל המשפחות האחרות, את האסון הנורא שקרה להם</w:t>
      </w:r>
      <w:r w:rsidR="00A5745D">
        <w:rPr>
          <w:rFonts w:hint="cs"/>
          <w:rtl/>
          <w:lang w:eastAsia="he-IL"/>
        </w:rPr>
        <w:t>,</w:t>
      </w:r>
      <w:r>
        <w:rPr>
          <w:rFonts w:hint="cs"/>
          <w:rtl/>
          <w:lang w:eastAsia="he-IL"/>
        </w:rPr>
        <w:t xml:space="preserve"> את חוסר האונים. </w:t>
      </w:r>
    </w:p>
    <w:p w:rsidR="00CA15C3" w:rsidRDefault="00CA15C3" w:rsidP="00587310">
      <w:pPr>
        <w:rPr>
          <w:rtl/>
          <w:lang w:eastAsia="he-IL"/>
        </w:rPr>
      </w:pPr>
      <w:bookmarkStart w:id="4166" w:name="_ETM_Q6_297555"/>
      <w:bookmarkStart w:id="4167" w:name="_ETM_Q6_297641"/>
      <w:bookmarkEnd w:id="4166"/>
      <w:bookmarkEnd w:id="4167"/>
    </w:p>
    <w:p w:rsidR="00CA15C3" w:rsidRDefault="00CA15C3" w:rsidP="00587310">
      <w:pPr>
        <w:rPr>
          <w:rtl/>
          <w:lang w:eastAsia="he-IL"/>
        </w:rPr>
      </w:pPr>
      <w:bookmarkStart w:id="4168" w:name="_ETM_Q6_297692"/>
      <w:bookmarkStart w:id="4169" w:name="_ETM_Q6_297768"/>
      <w:bookmarkEnd w:id="4168"/>
      <w:bookmarkEnd w:id="4169"/>
      <w:r>
        <w:rPr>
          <w:rFonts w:hint="cs"/>
          <w:rtl/>
          <w:lang w:eastAsia="he-IL"/>
        </w:rPr>
        <w:t xml:space="preserve">למוחרת הורד הדגל לחצי התורן, כי </w:t>
      </w:r>
      <w:bookmarkStart w:id="4170" w:name="_ETM_Q6_300213"/>
      <w:bookmarkEnd w:id="4170"/>
      <w:r>
        <w:rPr>
          <w:rFonts w:hint="cs"/>
          <w:rtl/>
          <w:lang w:eastAsia="he-IL"/>
        </w:rPr>
        <w:t xml:space="preserve">הוכרז יום אבל לאומי. אבל מי הכריז? איך? על מה? אין את </w:t>
      </w:r>
      <w:bookmarkStart w:id="4171" w:name="_ETM_Q6_305976"/>
      <w:bookmarkEnd w:id="4171"/>
      <w:r>
        <w:rPr>
          <w:rFonts w:hint="cs"/>
          <w:rtl/>
          <w:lang w:eastAsia="he-IL"/>
        </w:rPr>
        <w:t xml:space="preserve">זה בחוק. על סמך מה? על בסיס מה? אין בחוק. עד היום לא הייתה שום הגדרה ליום אבל לאומי. איזה כללים </w:t>
      </w:r>
      <w:bookmarkStart w:id="4172" w:name="_ETM_Q6_317008"/>
      <w:bookmarkEnd w:id="4172"/>
      <w:r>
        <w:rPr>
          <w:rFonts w:hint="cs"/>
          <w:rtl/>
          <w:lang w:eastAsia="he-IL"/>
        </w:rPr>
        <w:t>קיימים כדי לה</w:t>
      </w:r>
      <w:r w:rsidR="00A5745D">
        <w:rPr>
          <w:rFonts w:hint="cs"/>
          <w:rtl/>
          <w:lang w:eastAsia="he-IL"/>
        </w:rPr>
        <w:t>כ</w:t>
      </w:r>
      <w:r>
        <w:rPr>
          <w:rFonts w:hint="cs"/>
          <w:rtl/>
          <w:lang w:eastAsia="he-IL"/>
        </w:rPr>
        <w:t xml:space="preserve">יל במדינה שלנו אסון כה כבד וחריג? אין, פשוט אין. </w:t>
      </w:r>
    </w:p>
    <w:p w:rsidR="00CA15C3" w:rsidRDefault="00CA15C3" w:rsidP="00387B0D">
      <w:pPr>
        <w:rPr>
          <w:rtl/>
          <w:lang w:eastAsia="he-IL"/>
        </w:rPr>
      </w:pPr>
      <w:bookmarkStart w:id="4173" w:name="_ETM_Q6_322561"/>
      <w:bookmarkStart w:id="4174" w:name="_ETM_Q6_322722"/>
      <w:bookmarkEnd w:id="4173"/>
      <w:bookmarkEnd w:id="4174"/>
    </w:p>
    <w:p w:rsidR="00CA15C3" w:rsidRDefault="00CA15C3" w:rsidP="00A5745D">
      <w:pPr>
        <w:rPr>
          <w:rtl/>
          <w:lang w:eastAsia="he-IL"/>
        </w:rPr>
      </w:pPr>
      <w:bookmarkStart w:id="4175" w:name="_ETM_Q6_325964"/>
      <w:bookmarkStart w:id="4176" w:name="_ETM_Q6_326034"/>
      <w:bookmarkEnd w:id="4175"/>
      <w:bookmarkEnd w:id="4176"/>
      <w:r>
        <w:rPr>
          <w:rFonts w:hint="cs"/>
          <w:rtl/>
          <w:lang w:eastAsia="he-IL"/>
        </w:rPr>
        <w:t xml:space="preserve">אז במקום 20 שנה של הליכים משפטיים כמו באסון ורסאי, אני רוצה </w:t>
      </w:r>
      <w:bookmarkStart w:id="4177" w:name="_ETM_Q6_331081"/>
      <w:bookmarkEnd w:id="4177"/>
      <w:r>
        <w:rPr>
          <w:rFonts w:hint="cs"/>
          <w:rtl/>
          <w:lang w:eastAsia="he-IL"/>
        </w:rPr>
        <w:t>להגיד לכם שהמדינה</w:t>
      </w:r>
      <w:r w:rsidR="00A5745D">
        <w:rPr>
          <w:rFonts w:hint="cs"/>
          <w:rtl/>
          <w:lang w:eastAsia="he-IL"/>
        </w:rPr>
        <w:t>,</w:t>
      </w:r>
      <w:r>
        <w:rPr>
          <w:rFonts w:hint="cs"/>
          <w:rtl/>
          <w:lang w:eastAsia="he-IL"/>
        </w:rPr>
        <w:t xml:space="preserve"> הצדק והחינוך </w:t>
      </w:r>
      <w:r>
        <w:rPr>
          <w:rtl/>
          <w:lang w:eastAsia="he-IL"/>
        </w:rPr>
        <w:t>–</w:t>
      </w:r>
      <w:r>
        <w:rPr>
          <w:rFonts w:hint="cs"/>
          <w:rtl/>
          <w:lang w:eastAsia="he-IL"/>
        </w:rPr>
        <w:t xml:space="preserve"> אין הפרדה ביניהם. הם מחוברים </w:t>
      </w:r>
      <w:bookmarkStart w:id="4178" w:name="_ETM_Q6_338609"/>
      <w:bookmarkEnd w:id="4178"/>
      <w:r>
        <w:rPr>
          <w:rFonts w:hint="cs"/>
          <w:rtl/>
          <w:lang w:eastAsia="he-IL"/>
        </w:rPr>
        <w:t>שתי וערב, נבלעים וממוזגים אחד בחברו. המדינה בלי הצדק והחינוך היא מקרית בלבד ונטולת ערך וטעם. שימו לב</w:t>
      </w:r>
      <w:r w:rsidR="00A5745D">
        <w:rPr>
          <w:rFonts w:hint="cs"/>
          <w:rtl/>
          <w:lang w:eastAsia="he-IL"/>
        </w:rPr>
        <w:t>:</w:t>
      </w:r>
      <w:r>
        <w:rPr>
          <w:rFonts w:hint="cs"/>
          <w:rtl/>
          <w:lang w:eastAsia="he-IL"/>
        </w:rPr>
        <w:t xml:space="preserve"> בארצות הברית, למשל, </w:t>
      </w:r>
      <w:bookmarkStart w:id="4179" w:name="_ETM_Q6_349965"/>
      <w:bookmarkEnd w:id="4179"/>
      <w:r>
        <w:rPr>
          <w:rFonts w:hint="cs"/>
          <w:rtl/>
          <w:lang w:eastAsia="he-IL"/>
        </w:rPr>
        <w:t xml:space="preserve">הכרזה נשיאותית על אסון לאומי מאפשרת הענקת מגוון רחב </w:t>
      </w:r>
      <w:bookmarkStart w:id="4180" w:name="_ETM_Q6_354845"/>
      <w:bookmarkEnd w:id="4180"/>
      <w:r>
        <w:rPr>
          <w:rFonts w:hint="cs"/>
          <w:rtl/>
          <w:lang w:eastAsia="he-IL"/>
        </w:rPr>
        <w:t xml:space="preserve">מאוד של סוגי סיוע באופן כללי, ובייחוד סיוע פרטני, לרבות סיוע </w:t>
      </w:r>
      <w:r w:rsidR="00A5745D">
        <w:rPr>
          <w:rFonts w:hint="cs"/>
          <w:rtl/>
          <w:lang w:eastAsia="he-IL"/>
        </w:rPr>
        <w:t>ב</w:t>
      </w:r>
      <w:r>
        <w:rPr>
          <w:rFonts w:hint="cs"/>
          <w:rtl/>
          <w:lang w:eastAsia="he-IL"/>
        </w:rPr>
        <w:t>דיור ו</w:t>
      </w:r>
      <w:r w:rsidR="00A5745D">
        <w:rPr>
          <w:rFonts w:hint="cs"/>
          <w:rtl/>
          <w:lang w:eastAsia="he-IL"/>
        </w:rPr>
        <w:t>ב</w:t>
      </w:r>
      <w:r>
        <w:rPr>
          <w:rFonts w:hint="cs"/>
          <w:rtl/>
          <w:lang w:eastAsia="he-IL"/>
        </w:rPr>
        <w:t>צרכים ביתיים אחרים</w:t>
      </w:r>
      <w:r w:rsidR="00A5745D">
        <w:rPr>
          <w:rFonts w:hint="cs"/>
          <w:rtl/>
          <w:lang w:eastAsia="he-IL"/>
        </w:rPr>
        <w:t>,</w:t>
      </w:r>
      <w:r>
        <w:rPr>
          <w:rFonts w:hint="cs"/>
          <w:rtl/>
          <w:lang w:eastAsia="he-IL"/>
        </w:rPr>
        <w:t xml:space="preserve"> סיוע משפטי</w:t>
      </w:r>
      <w:r w:rsidR="00A5745D">
        <w:rPr>
          <w:rFonts w:hint="cs"/>
          <w:rtl/>
          <w:lang w:eastAsia="he-IL"/>
        </w:rPr>
        <w:t>,</w:t>
      </w:r>
      <w:r>
        <w:rPr>
          <w:rFonts w:hint="cs"/>
          <w:rtl/>
          <w:lang w:eastAsia="he-IL"/>
        </w:rPr>
        <w:t xml:space="preserve"> ליווי אישי למיצוי זכויות</w:t>
      </w:r>
      <w:bookmarkStart w:id="4181" w:name="_ETM_Q6_363357"/>
      <w:bookmarkEnd w:id="4181"/>
      <w:r>
        <w:rPr>
          <w:rFonts w:hint="cs"/>
          <w:rtl/>
          <w:lang w:eastAsia="he-IL"/>
        </w:rPr>
        <w:t xml:space="preserve"> </w:t>
      </w:r>
      <w:r w:rsidR="00A5745D">
        <w:rPr>
          <w:rFonts w:hint="cs"/>
          <w:rtl/>
          <w:lang w:eastAsia="he-IL"/>
        </w:rPr>
        <w:t>ו</w:t>
      </w:r>
      <w:r>
        <w:rPr>
          <w:rFonts w:hint="cs"/>
          <w:rtl/>
          <w:lang w:eastAsia="he-IL"/>
        </w:rPr>
        <w:t>סיוע במזון. בהולנד כבר ב-1999 חוקק חוק פיצוי על נזקי אסונות, והחוק מחייב את המדינה לפצות על נזקים והוצאות אשר אירעו מהאסון</w:t>
      </w:r>
      <w:r w:rsidR="00A5745D">
        <w:rPr>
          <w:rFonts w:hint="cs"/>
          <w:rtl/>
          <w:lang w:eastAsia="he-IL"/>
        </w:rPr>
        <w:t>,</w:t>
      </w:r>
      <w:r>
        <w:rPr>
          <w:rFonts w:hint="cs"/>
          <w:rtl/>
          <w:lang w:eastAsia="he-IL"/>
        </w:rPr>
        <w:t xml:space="preserve"> ואפילו הקימו קרן </w:t>
      </w:r>
      <w:bookmarkStart w:id="4182" w:name="_ETM_Q6_379514"/>
      <w:bookmarkEnd w:id="4182"/>
      <w:r>
        <w:rPr>
          <w:rFonts w:hint="cs"/>
          <w:rtl/>
          <w:lang w:eastAsia="he-IL"/>
        </w:rPr>
        <w:t xml:space="preserve">אסונות לאומית, שאיננה מנוהלת על ידי המדינה אבל מתוקצבת על ידה בדיוק </w:t>
      </w:r>
      <w:bookmarkStart w:id="4183" w:name="_ETM_Q6_384939"/>
      <w:bookmarkEnd w:id="4183"/>
      <w:r>
        <w:rPr>
          <w:rFonts w:hint="cs"/>
          <w:rtl/>
          <w:lang w:eastAsia="he-IL"/>
        </w:rPr>
        <w:t xml:space="preserve">עבור מקרים כאלה.  </w:t>
      </w:r>
    </w:p>
    <w:p w:rsidR="00CA15C3" w:rsidRDefault="00CA15C3" w:rsidP="00387B0D">
      <w:pPr>
        <w:rPr>
          <w:rtl/>
          <w:lang w:eastAsia="he-IL"/>
        </w:rPr>
      </w:pPr>
    </w:p>
    <w:p w:rsidR="00CA15C3" w:rsidRDefault="00CA15C3" w:rsidP="00387B0D">
      <w:pPr>
        <w:rPr>
          <w:rtl/>
          <w:lang w:eastAsia="he-IL"/>
        </w:rPr>
      </w:pPr>
      <w:r>
        <w:rPr>
          <w:rFonts w:hint="cs"/>
          <w:rtl/>
          <w:lang w:eastAsia="he-IL"/>
        </w:rPr>
        <w:t xml:space="preserve">הדוגמאות האלה מלוות אותנו, והן באמת נותנות לנו דוגמה של </w:t>
      </w:r>
      <w:bookmarkStart w:id="4184" w:name="_ETM_Q6_393582"/>
      <w:bookmarkEnd w:id="4184"/>
      <w:r>
        <w:rPr>
          <w:rFonts w:hint="cs"/>
          <w:rtl/>
          <w:lang w:eastAsia="he-IL"/>
        </w:rPr>
        <w:t xml:space="preserve">מדינות אחרות שהן כבר מתוקנות. מתוקנות </w:t>
      </w:r>
      <w:r>
        <w:rPr>
          <w:rtl/>
          <w:lang w:eastAsia="he-IL"/>
        </w:rPr>
        <w:t>–</w:t>
      </w:r>
      <w:r>
        <w:rPr>
          <w:rFonts w:hint="cs"/>
          <w:rtl/>
          <w:lang w:eastAsia="he-IL"/>
        </w:rPr>
        <w:t xml:space="preserve"> זה אומר שיש שם תקנות. הגיע הזמן שגם אצלנו נסדיר אחת ולתמיד את הטיפול בנפגעי אסונות </w:t>
      </w:r>
      <w:bookmarkStart w:id="4185" w:name="_ETM_Q6_402297"/>
      <w:bookmarkEnd w:id="4185"/>
      <w:r>
        <w:rPr>
          <w:rFonts w:hint="cs"/>
          <w:rtl/>
          <w:lang w:eastAsia="he-IL"/>
        </w:rPr>
        <w:t xml:space="preserve">ובמשפחות שלהם, לבל נצטרך חקיקה נפרדת לכל אסון שלא יבוא, </w:t>
      </w:r>
      <w:bookmarkStart w:id="4186" w:name="_ETM_Q6_409930"/>
      <w:bookmarkEnd w:id="4186"/>
      <w:r>
        <w:rPr>
          <w:rFonts w:hint="cs"/>
          <w:rtl/>
          <w:lang w:eastAsia="he-IL"/>
        </w:rPr>
        <w:t xml:space="preserve">כפי שהיה כאן עד עכשיו. </w:t>
      </w:r>
    </w:p>
    <w:p w:rsidR="00CA15C3" w:rsidRDefault="00CA15C3" w:rsidP="00387B0D">
      <w:pPr>
        <w:rPr>
          <w:rtl/>
          <w:lang w:eastAsia="he-IL"/>
        </w:rPr>
      </w:pPr>
      <w:bookmarkStart w:id="4187" w:name="_ETM_Q6_412138"/>
      <w:bookmarkStart w:id="4188" w:name="_ETM_Q6_412207"/>
      <w:bookmarkEnd w:id="4187"/>
      <w:bookmarkEnd w:id="4188"/>
    </w:p>
    <w:p w:rsidR="00CA15C3" w:rsidRDefault="00CA15C3" w:rsidP="00A5745D">
      <w:pPr>
        <w:rPr>
          <w:rtl/>
          <w:lang w:eastAsia="he-IL"/>
        </w:rPr>
      </w:pPr>
      <w:bookmarkStart w:id="4189" w:name="_ETM_Q6_412715"/>
      <w:bookmarkStart w:id="4190" w:name="_ETM_Q6_412763"/>
      <w:bookmarkEnd w:id="4189"/>
      <w:bookmarkEnd w:id="4190"/>
      <w:r>
        <w:rPr>
          <w:rFonts w:hint="cs"/>
          <w:rtl/>
          <w:lang w:eastAsia="he-IL"/>
        </w:rPr>
        <w:t xml:space="preserve">מטרת החוק שעולה כאן היום להצבעה היא לקבוע מסגרת שתאפשר לממשלה גם להכריז על אירוע כאסון לאומי-אזרחי וגם לקבוע מנגנון סיוע לנפגעים ולמשפחותיהם, </w:t>
      </w:r>
      <w:r w:rsidR="00A5745D">
        <w:rPr>
          <w:rFonts w:hint="cs"/>
          <w:rtl/>
          <w:lang w:eastAsia="he-IL"/>
        </w:rPr>
        <w:t>ו</w:t>
      </w:r>
      <w:r>
        <w:rPr>
          <w:rFonts w:hint="cs"/>
          <w:rtl/>
          <w:lang w:eastAsia="he-IL"/>
        </w:rPr>
        <w:t xml:space="preserve">למנות גורם מלווה מטעם המדינה לנפגעים </w:t>
      </w:r>
      <w:bookmarkStart w:id="4191" w:name="_ETM_Q6_431739"/>
      <w:bookmarkEnd w:id="4191"/>
      <w:r>
        <w:rPr>
          <w:rFonts w:hint="cs"/>
          <w:rtl/>
          <w:lang w:eastAsia="he-IL"/>
        </w:rPr>
        <w:t xml:space="preserve">אשר יהיה אמון, בין היתר, על הקשר עם גורמי המקצוע, הסיוע לשם מיצוי הזכויות שלהם </w:t>
      </w:r>
      <w:bookmarkStart w:id="4192" w:name="_ETM_Q6_438676"/>
      <w:bookmarkEnd w:id="4192"/>
      <w:r>
        <w:rPr>
          <w:rFonts w:hint="cs"/>
          <w:rtl/>
          <w:lang w:eastAsia="he-IL"/>
        </w:rPr>
        <w:t xml:space="preserve">ושל קרובי המשפחה של הנספים. </w:t>
      </w:r>
    </w:p>
    <w:p w:rsidR="00CA15C3" w:rsidRDefault="00CA15C3" w:rsidP="00387B0D">
      <w:pPr>
        <w:rPr>
          <w:rtl/>
          <w:lang w:eastAsia="he-IL"/>
        </w:rPr>
      </w:pPr>
    </w:p>
    <w:p w:rsidR="00CA15C3" w:rsidRDefault="00CA15C3" w:rsidP="00387B0D">
      <w:pPr>
        <w:rPr>
          <w:rtl/>
          <w:lang w:eastAsia="he-IL"/>
        </w:rPr>
      </w:pPr>
      <w:r>
        <w:rPr>
          <w:rFonts w:hint="cs"/>
          <w:rtl/>
          <w:lang w:eastAsia="he-IL"/>
        </w:rPr>
        <w:t xml:space="preserve">לסיום, לצערי הרב, החוק הזה כבר לא יחול על הנפגעים של אסון </w:t>
      </w:r>
      <w:bookmarkStart w:id="4193" w:name="_ETM_Q6_450866"/>
      <w:bookmarkEnd w:id="4193"/>
      <w:r>
        <w:rPr>
          <w:rFonts w:hint="cs"/>
          <w:rtl/>
          <w:lang w:eastAsia="he-IL"/>
        </w:rPr>
        <w:t xml:space="preserve">מירון, לא של צפית ולא של אסונות אחרים. </w:t>
      </w:r>
    </w:p>
    <w:p w:rsidR="00CA15C3" w:rsidRDefault="00CA15C3" w:rsidP="00387B0D">
      <w:pPr>
        <w:rPr>
          <w:rtl/>
          <w:lang w:eastAsia="he-IL"/>
        </w:rPr>
      </w:pPr>
    </w:p>
    <w:p w:rsidR="00CA15C3" w:rsidRDefault="00CA15C3" w:rsidP="00387B0D">
      <w:pPr>
        <w:pStyle w:val="af5"/>
        <w:rPr>
          <w:rtl/>
        </w:rPr>
      </w:pPr>
      <w:bookmarkStart w:id="4194" w:name="ET_interruption_5561_10"/>
      <w:r w:rsidRPr="00FC2FC7">
        <w:rPr>
          <w:rStyle w:val="TagStyle"/>
          <w:rtl/>
        </w:rPr>
        <w:t xml:space="preserve"> &lt;&lt; קריאה &gt;&gt;</w:t>
      </w:r>
      <w:r w:rsidRPr="0008160D">
        <w:rPr>
          <w:rStyle w:val="TagStyle"/>
          <w:rtl/>
        </w:rPr>
        <w:t xml:space="preserve"> </w:t>
      </w:r>
      <w:r>
        <w:rPr>
          <w:rtl/>
        </w:rPr>
        <w:t>משה גפני (יהדות התורה):</w:t>
      </w:r>
      <w:r w:rsidRPr="0008160D">
        <w:rPr>
          <w:rStyle w:val="TagStyle"/>
          <w:rtl/>
        </w:rPr>
        <w:t xml:space="preserve"> </w:t>
      </w:r>
      <w:r w:rsidRPr="00FC2FC7">
        <w:rPr>
          <w:rStyle w:val="TagStyle"/>
          <w:rtl/>
        </w:rPr>
        <w:t>&lt;&lt; קריאה &gt;&gt;</w:t>
      </w:r>
      <w:r>
        <w:rPr>
          <w:rtl/>
        </w:rPr>
        <w:t xml:space="preserve">   </w:t>
      </w:r>
      <w:bookmarkEnd w:id="4194"/>
    </w:p>
    <w:p w:rsidR="00CA15C3" w:rsidRDefault="00CA15C3" w:rsidP="00587310">
      <w:pPr>
        <w:rPr>
          <w:rtl/>
          <w:lang w:eastAsia="he-IL"/>
        </w:rPr>
      </w:pPr>
    </w:p>
    <w:p w:rsidR="00CA15C3" w:rsidRDefault="00587310" w:rsidP="00587310">
      <w:pPr>
        <w:rPr>
          <w:rtl/>
          <w:lang w:eastAsia="he-IL"/>
        </w:rPr>
      </w:pPr>
      <w:r>
        <w:rPr>
          <w:rFonts w:hint="cs"/>
          <w:rtl/>
          <w:lang w:eastAsia="he-IL"/>
        </w:rPr>
        <w:t>– – –</w:t>
      </w:r>
    </w:p>
    <w:p w:rsidR="00CA15C3" w:rsidRDefault="00CA15C3" w:rsidP="00387B0D">
      <w:pPr>
        <w:rPr>
          <w:b/>
          <w:bCs/>
          <w:u w:val="single"/>
          <w:rtl/>
          <w:lang w:eastAsia="he-IL"/>
        </w:rPr>
      </w:pPr>
      <w:bookmarkStart w:id="4195" w:name="_ETM_Q6_457312"/>
      <w:bookmarkStart w:id="4196" w:name="_ETM_Q6_457437"/>
      <w:bookmarkEnd w:id="4195"/>
      <w:bookmarkEnd w:id="4196"/>
    </w:p>
    <w:p w:rsidR="00CA15C3" w:rsidRDefault="00CA15C3" w:rsidP="00387B0D">
      <w:pPr>
        <w:pStyle w:val="-"/>
        <w:rPr>
          <w:rtl/>
        </w:rPr>
      </w:pPr>
      <w:bookmarkStart w:id="4197" w:name="ET_speakercontinue_6158_12"/>
      <w:r w:rsidRPr="00FC2FC7">
        <w:rPr>
          <w:rStyle w:val="TagStyle"/>
          <w:rtl/>
        </w:rPr>
        <w:t xml:space="preserve"> &lt;&lt; דובר_המשך &gt;&gt;</w:t>
      </w:r>
      <w:r w:rsidRPr="0008160D">
        <w:rPr>
          <w:rStyle w:val="TagStyle"/>
          <w:rtl/>
        </w:rPr>
        <w:t xml:space="preserve"> </w:t>
      </w:r>
      <w:r>
        <w:rPr>
          <w:rtl/>
        </w:rPr>
        <w:t>אפרת רייטן מרום (העבודה):</w:t>
      </w:r>
      <w:r w:rsidRPr="0008160D">
        <w:rPr>
          <w:rStyle w:val="TagStyle"/>
          <w:rtl/>
        </w:rPr>
        <w:t xml:space="preserve"> </w:t>
      </w:r>
      <w:r w:rsidRPr="00FC2FC7">
        <w:rPr>
          <w:rStyle w:val="TagStyle"/>
          <w:rtl/>
        </w:rPr>
        <w:t>&lt;&lt; דובר_המשך &gt;&gt;</w:t>
      </w:r>
      <w:r>
        <w:rPr>
          <w:rtl/>
        </w:rPr>
        <w:t xml:space="preserve">   </w:t>
      </w:r>
      <w:bookmarkEnd w:id="4197"/>
    </w:p>
    <w:p w:rsidR="00CA15C3" w:rsidRDefault="00CA15C3" w:rsidP="00587310">
      <w:pPr>
        <w:rPr>
          <w:rtl/>
          <w:lang w:eastAsia="he-IL"/>
        </w:rPr>
      </w:pPr>
    </w:p>
    <w:p w:rsidR="00CA15C3" w:rsidRDefault="00CA15C3" w:rsidP="00A5745D">
      <w:pPr>
        <w:rPr>
          <w:rtl/>
          <w:lang w:eastAsia="he-IL"/>
        </w:rPr>
      </w:pPr>
      <w:r>
        <w:rPr>
          <w:rFonts w:hint="cs"/>
          <w:rtl/>
          <w:lang w:eastAsia="he-IL"/>
        </w:rPr>
        <w:t xml:space="preserve">ובכל זאת, אני מבקשת מחברי האופוזיציה וגם ממך, הרב גפני, </w:t>
      </w:r>
      <w:bookmarkStart w:id="4198" w:name="_ETM_Q6_460415"/>
      <w:bookmarkEnd w:id="4198"/>
      <w:r>
        <w:rPr>
          <w:rFonts w:hint="cs"/>
          <w:rtl/>
          <w:lang w:eastAsia="he-IL"/>
        </w:rPr>
        <w:t>וכמובן, מכל מי שחתם על החוק, וגם אתה</w:t>
      </w:r>
      <w:r w:rsidR="00A5745D">
        <w:rPr>
          <w:rFonts w:hint="cs"/>
          <w:rtl/>
          <w:lang w:eastAsia="he-IL"/>
        </w:rPr>
        <w:t>,</w:t>
      </w:r>
      <w:r>
        <w:rPr>
          <w:rFonts w:hint="cs"/>
          <w:rtl/>
          <w:lang w:eastAsia="he-IL"/>
        </w:rPr>
        <w:t xml:space="preserve"> לסייע</w:t>
      </w:r>
      <w:r w:rsidR="00A5745D">
        <w:rPr>
          <w:rFonts w:hint="cs"/>
          <w:rtl/>
          <w:lang w:eastAsia="he-IL"/>
        </w:rPr>
        <w:t>,</w:t>
      </w:r>
      <w:r>
        <w:rPr>
          <w:rFonts w:hint="cs"/>
          <w:rtl/>
          <w:lang w:eastAsia="he-IL"/>
        </w:rPr>
        <w:t xml:space="preserve"> למצוא את הדרך הנכונה והצודקת כדי להסתכל מכאן והלאה. במדינה, המרובה והמורכב הוא הגלוי, ויש </w:t>
      </w:r>
      <w:bookmarkStart w:id="4199" w:name="_ETM_Q6_477032"/>
      <w:bookmarkEnd w:id="4199"/>
      <w:r>
        <w:rPr>
          <w:rFonts w:hint="cs"/>
          <w:rtl/>
          <w:lang w:eastAsia="he-IL"/>
        </w:rPr>
        <w:t xml:space="preserve">צורך למצוא ולהבליט את האחדות הפנימית. </w:t>
      </w:r>
      <w:bookmarkStart w:id="4200" w:name="_ETM_Q6_480515"/>
      <w:bookmarkStart w:id="4201" w:name="_ETM_Q6_480730"/>
      <w:bookmarkEnd w:id="4200"/>
      <w:bookmarkEnd w:id="4201"/>
      <w:r>
        <w:rPr>
          <w:rFonts w:hint="cs"/>
          <w:rtl/>
          <w:lang w:eastAsia="he-IL"/>
        </w:rPr>
        <w:t>א</w:t>
      </w:r>
      <w:bookmarkStart w:id="4202" w:name="_ETM_Q6_480759"/>
      <w:bookmarkStart w:id="4203" w:name="_ETM_Q6_480817"/>
      <w:bookmarkEnd w:id="4202"/>
      <w:bookmarkEnd w:id="4203"/>
      <w:r>
        <w:rPr>
          <w:rFonts w:hint="cs"/>
          <w:rtl/>
          <w:lang w:eastAsia="he-IL"/>
        </w:rPr>
        <w:t xml:space="preserve">ני אבקש מכל </w:t>
      </w:r>
      <w:bookmarkStart w:id="4204" w:name="_ETM_Q6_480832"/>
      <w:bookmarkEnd w:id="4204"/>
      <w:r>
        <w:rPr>
          <w:rFonts w:hint="cs"/>
          <w:rtl/>
          <w:lang w:eastAsia="he-IL"/>
        </w:rPr>
        <w:t xml:space="preserve">חברי הכנסת המכובדים להצביע בעד החוק. תודה רבה. </w:t>
      </w:r>
    </w:p>
    <w:p w:rsidR="00CA15C3" w:rsidRDefault="00CA15C3" w:rsidP="00387B0D">
      <w:pPr>
        <w:rPr>
          <w:rtl/>
          <w:lang w:eastAsia="he-IL"/>
        </w:rPr>
      </w:pPr>
    </w:p>
    <w:p w:rsidR="00CA15C3" w:rsidRDefault="00CA15C3" w:rsidP="00387B0D">
      <w:pPr>
        <w:pStyle w:val="af6"/>
        <w:rPr>
          <w:rtl/>
        </w:rPr>
      </w:pPr>
      <w:r w:rsidRPr="00FC2FC7">
        <w:rPr>
          <w:rStyle w:val="TagStyle"/>
          <w:rtl/>
        </w:rPr>
        <w:t xml:space="preserve"> &lt;&lt; יור &gt;&gt;</w:t>
      </w:r>
      <w:r w:rsidRPr="0006013C">
        <w:rPr>
          <w:rStyle w:val="TagStyle"/>
          <w:rtl/>
        </w:rPr>
        <w:t xml:space="preserve"> </w:t>
      </w:r>
      <w:r>
        <w:rPr>
          <w:rtl/>
        </w:rPr>
        <w:t>היו"ר איתן גינזבורג:</w:t>
      </w:r>
      <w:r w:rsidRPr="0006013C">
        <w:rPr>
          <w:rStyle w:val="TagStyle"/>
          <w:rtl/>
        </w:rPr>
        <w:t xml:space="preserve"> </w:t>
      </w:r>
      <w:r w:rsidRPr="00FC2FC7">
        <w:rPr>
          <w:rStyle w:val="TagStyle"/>
          <w:rtl/>
        </w:rPr>
        <w:t>&lt;&lt; יור &gt;&gt;</w:t>
      </w:r>
      <w:r>
        <w:rPr>
          <w:rtl/>
        </w:rPr>
        <w:t xml:space="preserve">   </w:t>
      </w:r>
    </w:p>
    <w:p w:rsidR="00CA15C3" w:rsidRDefault="00CA15C3" w:rsidP="00587310">
      <w:pPr>
        <w:rPr>
          <w:rtl/>
          <w:lang w:eastAsia="he-IL"/>
        </w:rPr>
      </w:pPr>
    </w:p>
    <w:p w:rsidR="00CA15C3" w:rsidRDefault="00CA15C3" w:rsidP="00A5745D">
      <w:pPr>
        <w:rPr>
          <w:rtl/>
          <w:lang w:eastAsia="he-IL"/>
        </w:rPr>
      </w:pPr>
      <w:r>
        <w:rPr>
          <w:rFonts w:hint="cs"/>
          <w:rtl/>
          <w:lang w:eastAsia="he-IL"/>
        </w:rPr>
        <w:t>תודה לחברת הכנסת אפרת רייטן מרום. אני מזמין את שר הרווחה והביטחון</w:t>
      </w:r>
      <w:bookmarkStart w:id="4205" w:name="_ETM_Q6_489144"/>
      <w:bookmarkEnd w:id="4205"/>
      <w:r>
        <w:rPr>
          <w:rFonts w:hint="cs"/>
          <w:rtl/>
          <w:lang w:eastAsia="he-IL"/>
        </w:rPr>
        <w:t xml:space="preserve"> החברתי להשיב על הצעת החוק. בבקשה, אדוני</w:t>
      </w:r>
      <w:r w:rsidR="00A5745D">
        <w:rPr>
          <w:rFonts w:hint="cs"/>
          <w:rtl/>
          <w:lang w:eastAsia="he-IL"/>
        </w:rPr>
        <w:t>,</w:t>
      </w:r>
      <w:r>
        <w:rPr>
          <w:rFonts w:hint="cs"/>
          <w:rtl/>
          <w:lang w:eastAsia="he-IL"/>
        </w:rPr>
        <w:t xml:space="preserve"> עשר דקות לרשותך. </w:t>
      </w:r>
      <w:bookmarkStart w:id="4206" w:name="_ETM_Q6_512096"/>
      <w:bookmarkEnd w:id="4206"/>
    </w:p>
    <w:p w:rsidR="00CA15C3" w:rsidRDefault="00CA15C3" w:rsidP="00387B0D">
      <w:pPr>
        <w:rPr>
          <w:rtl/>
          <w:lang w:eastAsia="he-IL"/>
        </w:rPr>
      </w:pPr>
    </w:p>
    <w:p w:rsidR="00CA15C3" w:rsidRDefault="00CA15C3" w:rsidP="00387B0D">
      <w:pPr>
        <w:pStyle w:val="a4"/>
        <w:rPr>
          <w:rtl/>
        </w:rPr>
      </w:pPr>
      <w:bookmarkStart w:id="4207" w:name="ET_speaker_6202_4"/>
      <w:r w:rsidRPr="00FC2FC7">
        <w:rPr>
          <w:rStyle w:val="TagStyle"/>
          <w:rtl/>
        </w:rPr>
        <w:t xml:space="preserve"> &lt;&lt; דובר &gt;&gt;</w:t>
      </w:r>
      <w:r w:rsidRPr="0006013C">
        <w:rPr>
          <w:rStyle w:val="TagStyle"/>
          <w:rtl/>
        </w:rPr>
        <w:t xml:space="preserve"> </w:t>
      </w:r>
      <w:bookmarkStart w:id="4208" w:name="_Toc88082936"/>
      <w:bookmarkStart w:id="4209" w:name="_Toc88084000"/>
      <w:r>
        <w:rPr>
          <w:rtl/>
        </w:rPr>
        <w:t>שר העבודה, הרווחה והשירותים החברתיים מאיר כהן:</w:t>
      </w:r>
      <w:bookmarkEnd w:id="4208"/>
      <w:bookmarkEnd w:id="4209"/>
      <w:r w:rsidRPr="0006013C">
        <w:rPr>
          <w:rStyle w:val="TagStyle"/>
          <w:rtl/>
        </w:rPr>
        <w:t xml:space="preserve"> </w:t>
      </w:r>
      <w:r w:rsidRPr="00FC2FC7">
        <w:rPr>
          <w:rStyle w:val="TagStyle"/>
          <w:rtl/>
        </w:rPr>
        <w:t>&lt;&lt; דובר &gt;&gt;</w:t>
      </w:r>
      <w:r>
        <w:rPr>
          <w:rtl/>
        </w:rPr>
        <w:t xml:space="preserve">   </w:t>
      </w:r>
      <w:bookmarkEnd w:id="4207"/>
    </w:p>
    <w:p w:rsidR="00CA15C3" w:rsidRDefault="00CA15C3" w:rsidP="00587310">
      <w:pPr>
        <w:rPr>
          <w:rtl/>
          <w:lang w:eastAsia="he-IL"/>
        </w:rPr>
      </w:pPr>
    </w:p>
    <w:p w:rsidR="00CA15C3" w:rsidRDefault="00CA15C3" w:rsidP="00387B0D">
      <w:pPr>
        <w:rPr>
          <w:rtl/>
          <w:lang w:eastAsia="he-IL"/>
        </w:rPr>
      </w:pPr>
      <w:r>
        <w:rPr>
          <w:rFonts w:hint="cs"/>
          <w:rtl/>
          <w:lang w:eastAsia="he-IL"/>
        </w:rPr>
        <w:t xml:space="preserve">אדוני היושב-ראש, חברות וחברי כנסת נכבדים, גברתי השרה, השרים, הצעת החוק שבנדון מבקשת להקנות זכאות לסיוע לנפגעי </w:t>
      </w:r>
      <w:r>
        <w:rPr>
          <w:rFonts w:hint="eastAsia"/>
          <w:rtl/>
          <w:lang w:eastAsia="he-IL"/>
        </w:rPr>
        <w:t>–</w:t>
      </w:r>
      <w:r>
        <w:rPr>
          <w:rFonts w:hint="cs"/>
          <w:rtl/>
          <w:lang w:eastAsia="he-IL"/>
        </w:rPr>
        <w:t xml:space="preserve"> אני מבקש שקט, חברים. </w:t>
      </w:r>
    </w:p>
    <w:p w:rsidR="00CA15C3" w:rsidRDefault="00CA15C3" w:rsidP="00387B0D">
      <w:pPr>
        <w:rPr>
          <w:rtl/>
          <w:lang w:eastAsia="he-IL"/>
        </w:rPr>
      </w:pPr>
    </w:p>
    <w:p w:rsidR="00CA15C3" w:rsidRDefault="00CA15C3" w:rsidP="00387B0D">
      <w:pPr>
        <w:pStyle w:val="af6"/>
        <w:rPr>
          <w:rtl/>
        </w:rPr>
      </w:pPr>
      <w:bookmarkStart w:id="4210" w:name="ET_yor_6244_5"/>
      <w:r w:rsidRPr="00FC2FC7">
        <w:rPr>
          <w:rStyle w:val="TagStyle"/>
          <w:rtl/>
        </w:rPr>
        <w:t xml:space="preserve"> &lt;&lt; יור &gt;&gt;</w:t>
      </w:r>
      <w:r w:rsidRPr="0006013C">
        <w:rPr>
          <w:rStyle w:val="TagStyle"/>
          <w:rtl/>
        </w:rPr>
        <w:t xml:space="preserve"> </w:t>
      </w:r>
      <w:r>
        <w:rPr>
          <w:rtl/>
        </w:rPr>
        <w:t>היו"ר איתן גינזבורג:</w:t>
      </w:r>
      <w:r w:rsidRPr="0006013C">
        <w:rPr>
          <w:rStyle w:val="TagStyle"/>
          <w:rtl/>
        </w:rPr>
        <w:t xml:space="preserve"> </w:t>
      </w:r>
      <w:r w:rsidRPr="00FC2FC7">
        <w:rPr>
          <w:rStyle w:val="TagStyle"/>
          <w:rtl/>
        </w:rPr>
        <w:t>&lt;&lt; יור &gt;&gt;</w:t>
      </w:r>
      <w:r>
        <w:rPr>
          <w:rtl/>
        </w:rPr>
        <w:t xml:space="preserve">   </w:t>
      </w:r>
      <w:bookmarkEnd w:id="4210"/>
    </w:p>
    <w:p w:rsidR="00CA15C3" w:rsidRDefault="00CA15C3" w:rsidP="00587310">
      <w:pPr>
        <w:rPr>
          <w:rtl/>
          <w:lang w:eastAsia="he-IL"/>
        </w:rPr>
      </w:pPr>
    </w:p>
    <w:p w:rsidR="00CA15C3" w:rsidRDefault="00CA15C3" w:rsidP="00387B0D">
      <w:pPr>
        <w:rPr>
          <w:rtl/>
          <w:lang w:eastAsia="he-IL"/>
        </w:rPr>
      </w:pPr>
      <w:r>
        <w:rPr>
          <w:rFonts w:hint="cs"/>
          <w:rtl/>
          <w:lang w:eastAsia="he-IL"/>
        </w:rPr>
        <w:t xml:space="preserve">עמדות היועצים, זאת פעם שלישית במליאה שאני מעיר לכם. בפעם הבאה אני אבקש להוציא את </w:t>
      </w:r>
      <w:bookmarkStart w:id="4211" w:name="_ETM_Q6_534727"/>
      <w:bookmarkEnd w:id="4211"/>
      <w:r>
        <w:rPr>
          <w:rFonts w:hint="cs"/>
          <w:rtl/>
          <w:lang w:eastAsia="he-IL"/>
        </w:rPr>
        <w:t xml:space="preserve">האנשים שפשוט לא יושבים. אי-אפשר להתנהל בצורה כזאת. תודה. סליחה, אדוני. </w:t>
      </w:r>
    </w:p>
    <w:p w:rsidR="00CA15C3" w:rsidRDefault="00CA15C3" w:rsidP="00387B0D">
      <w:pPr>
        <w:rPr>
          <w:rtl/>
          <w:lang w:eastAsia="he-IL"/>
        </w:rPr>
      </w:pPr>
    </w:p>
    <w:p w:rsidR="00CA15C3" w:rsidRDefault="00CA15C3" w:rsidP="00387B0D">
      <w:pPr>
        <w:pStyle w:val="-"/>
        <w:keepNext/>
        <w:rPr>
          <w:rtl/>
        </w:rPr>
      </w:pPr>
      <w:bookmarkStart w:id="4212" w:name="ET_speakercontinue_6202_6"/>
      <w:r w:rsidRPr="00FC2FC7">
        <w:rPr>
          <w:rStyle w:val="TagStyle"/>
          <w:rtl/>
        </w:rPr>
        <w:t xml:space="preserve"> &lt;&lt; דובר_המשך &gt;&gt;</w:t>
      </w:r>
      <w:r w:rsidRPr="0006013C">
        <w:rPr>
          <w:rStyle w:val="TagStyle"/>
          <w:rtl/>
        </w:rPr>
        <w:t xml:space="preserve"> </w:t>
      </w:r>
      <w:r>
        <w:rPr>
          <w:rtl/>
        </w:rPr>
        <w:t>שר העבודה, הרווחה והשירותים החברתיים מאיר כהן:</w:t>
      </w:r>
      <w:r w:rsidRPr="0006013C">
        <w:rPr>
          <w:rStyle w:val="TagStyle"/>
          <w:rtl/>
        </w:rPr>
        <w:t xml:space="preserve"> </w:t>
      </w:r>
      <w:r w:rsidRPr="00FC2FC7">
        <w:rPr>
          <w:rStyle w:val="TagStyle"/>
          <w:rtl/>
        </w:rPr>
        <w:t>&lt;&lt; דובר_המשך &gt;&gt;</w:t>
      </w:r>
      <w:r>
        <w:rPr>
          <w:rtl/>
        </w:rPr>
        <w:t xml:space="preserve">   </w:t>
      </w:r>
      <w:bookmarkEnd w:id="4212"/>
    </w:p>
    <w:p w:rsidR="00CA15C3" w:rsidRPr="00B036A7" w:rsidRDefault="00CA15C3" w:rsidP="00387B0D">
      <w:pPr>
        <w:keepNext/>
        <w:rPr>
          <w:rtl/>
          <w:lang w:eastAsia="he-IL"/>
        </w:rPr>
      </w:pPr>
    </w:p>
    <w:p w:rsidR="00CA15C3" w:rsidRDefault="00CA15C3" w:rsidP="00A5745D">
      <w:pPr>
        <w:keepNext/>
        <w:rPr>
          <w:rtl/>
          <w:lang w:eastAsia="he-IL"/>
        </w:rPr>
      </w:pPr>
      <w:r>
        <w:rPr>
          <w:rFonts w:hint="cs"/>
          <w:rtl/>
          <w:lang w:eastAsia="he-IL"/>
        </w:rPr>
        <w:t xml:space="preserve">שוב. הצעת החוק שבנדון מבקשת להקנות זכאות לסיוע לנפגעי אסונות </w:t>
      </w:r>
      <w:bookmarkStart w:id="4213" w:name="_ETM_Q6_548757"/>
      <w:bookmarkEnd w:id="4213"/>
      <w:r>
        <w:rPr>
          <w:rFonts w:hint="cs"/>
          <w:rtl/>
          <w:lang w:eastAsia="he-IL"/>
        </w:rPr>
        <w:t>לאומיים ובני משפחותיהם, במהירות וביעילות, ברגעי משבר. זאת</w:t>
      </w:r>
      <w:r w:rsidR="00A5745D">
        <w:rPr>
          <w:rFonts w:hint="cs"/>
          <w:rtl/>
          <w:lang w:eastAsia="he-IL"/>
        </w:rPr>
        <w:t>,</w:t>
      </w:r>
      <w:r>
        <w:rPr>
          <w:rFonts w:hint="cs"/>
          <w:rtl/>
          <w:lang w:eastAsia="he-IL"/>
        </w:rPr>
        <w:t xml:space="preserve"> באמצעות המוסד לביטוח לאומי ובמימון אוצר המדינה. </w:t>
      </w:r>
    </w:p>
    <w:p w:rsidR="00CA15C3" w:rsidRDefault="00CA15C3" w:rsidP="00387B0D">
      <w:pPr>
        <w:rPr>
          <w:rtl/>
          <w:lang w:eastAsia="he-IL"/>
        </w:rPr>
      </w:pPr>
      <w:bookmarkStart w:id="4214" w:name="_ETM_Q6_560844"/>
      <w:bookmarkStart w:id="4215" w:name="_ETM_Q6_560978"/>
      <w:bookmarkEnd w:id="4214"/>
      <w:bookmarkEnd w:id="4215"/>
    </w:p>
    <w:p w:rsidR="00CA15C3" w:rsidRDefault="00CA15C3" w:rsidP="00587310">
      <w:pPr>
        <w:rPr>
          <w:rtl/>
          <w:lang w:eastAsia="he-IL"/>
        </w:rPr>
      </w:pPr>
      <w:bookmarkStart w:id="4216" w:name="_ETM_Q6_561097"/>
      <w:bookmarkStart w:id="4217" w:name="_ETM_Q6_561138"/>
      <w:bookmarkEnd w:id="4216"/>
      <w:bookmarkEnd w:id="4217"/>
      <w:r>
        <w:rPr>
          <w:rFonts w:hint="cs"/>
          <w:rtl/>
          <w:lang w:eastAsia="he-IL"/>
        </w:rPr>
        <w:t xml:space="preserve">מוצע כי ככל שהתרחש אירוע שגרם לנפגעים שאינו אירוע צבאי או פעולת איבה, רשאית הממשלה להכריז על האסון כאסון לאומי-אזרחי. ההצעה </w:t>
      </w:r>
      <w:bookmarkStart w:id="4218" w:name="_ETM_Q6_574542"/>
      <w:bookmarkEnd w:id="4218"/>
      <w:r>
        <w:rPr>
          <w:rFonts w:hint="cs"/>
          <w:rtl/>
          <w:lang w:eastAsia="he-IL"/>
        </w:rPr>
        <w:t xml:space="preserve">מבקשת להעניק דמי סיוע, וכן להסדיר מנגנון ליווי ופיצוי לנפגעי </w:t>
      </w:r>
      <w:bookmarkStart w:id="4219" w:name="_ETM_Q6_582463"/>
      <w:bookmarkEnd w:id="4219"/>
      <w:r>
        <w:rPr>
          <w:rFonts w:hint="cs"/>
          <w:rtl/>
          <w:lang w:eastAsia="he-IL"/>
        </w:rPr>
        <w:t xml:space="preserve">אסון. </w:t>
      </w:r>
      <w:r>
        <w:rPr>
          <w:rFonts w:hint="cs"/>
          <w:rtl/>
        </w:rPr>
        <w:t>חשוב לי לציין</w:t>
      </w:r>
      <w:r>
        <w:rPr>
          <w:rFonts w:hint="cs"/>
          <w:rtl/>
          <w:lang w:eastAsia="he-IL"/>
        </w:rPr>
        <w:t xml:space="preserve"> </w:t>
      </w:r>
      <w:r w:rsidR="00587310">
        <w:rPr>
          <w:rFonts w:hint="cs"/>
          <w:rtl/>
          <w:lang w:eastAsia="he-IL"/>
        </w:rPr>
        <w:t>– – –</w:t>
      </w:r>
      <w:r>
        <w:rPr>
          <w:rFonts w:hint="cs"/>
          <w:rtl/>
          <w:lang w:eastAsia="he-IL"/>
        </w:rPr>
        <w:t xml:space="preserve"> </w:t>
      </w:r>
    </w:p>
    <w:p w:rsidR="00CA15C3" w:rsidRDefault="00CA15C3" w:rsidP="00387B0D">
      <w:pPr>
        <w:rPr>
          <w:rtl/>
          <w:lang w:eastAsia="he-IL"/>
        </w:rPr>
      </w:pPr>
      <w:bookmarkStart w:id="4220" w:name="_ETM_Q6_585648"/>
      <w:bookmarkStart w:id="4221" w:name="_ETM_Q6_585736"/>
      <w:bookmarkEnd w:id="4220"/>
      <w:bookmarkEnd w:id="4221"/>
    </w:p>
    <w:p w:rsidR="00CA15C3" w:rsidRDefault="00CA15C3" w:rsidP="00387B0D">
      <w:pPr>
        <w:pStyle w:val="af5"/>
        <w:rPr>
          <w:rtl/>
        </w:rPr>
      </w:pPr>
      <w:bookmarkStart w:id="4222" w:name="ET_interruption_4649_13"/>
      <w:r w:rsidRPr="00FC2FC7">
        <w:rPr>
          <w:rStyle w:val="TagStyle"/>
          <w:rtl/>
        </w:rPr>
        <w:t xml:space="preserve"> &lt;&lt; קריאה &gt;&gt;</w:t>
      </w:r>
      <w:r w:rsidRPr="0008160D">
        <w:rPr>
          <w:rStyle w:val="TagStyle"/>
          <w:rtl/>
        </w:rPr>
        <w:t xml:space="preserve"> </w:t>
      </w:r>
      <w:r>
        <w:rPr>
          <w:rtl/>
        </w:rPr>
        <w:t>יעקב ליצמן (יהדות התורה):</w:t>
      </w:r>
      <w:r w:rsidRPr="0008160D">
        <w:rPr>
          <w:rStyle w:val="TagStyle"/>
          <w:rtl/>
        </w:rPr>
        <w:t xml:space="preserve"> </w:t>
      </w:r>
      <w:r w:rsidRPr="00FC2FC7">
        <w:rPr>
          <w:rStyle w:val="TagStyle"/>
          <w:rtl/>
        </w:rPr>
        <w:t>&lt;&lt; קריאה &gt;&gt;</w:t>
      </w:r>
      <w:r>
        <w:rPr>
          <w:rtl/>
        </w:rPr>
        <w:t xml:space="preserve">   </w:t>
      </w:r>
      <w:bookmarkEnd w:id="4222"/>
    </w:p>
    <w:p w:rsidR="00CA15C3" w:rsidRDefault="00CA15C3" w:rsidP="00587310">
      <w:pPr>
        <w:rPr>
          <w:rtl/>
          <w:lang w:eastAsia="he-IL"/>
        </w:rPr>
      </w:pPr>
    </w:p>
    <w:p w:rsidR="00CA15C3" w:rsidRDefault="00CA15C3" w:rsidP="00587310">
      <w:pPr>
        <w:rPr>
          <w:rtl/>
          <w:lang w:eastAsia="he-IL"/>
        </w:rPr>
      </w:pPr>
      <w:bookmarkStart w:id="4223" w:name="_ETM_Q6_585330"/>
      <w:bookmarkEnd w:id="4223"/>
      <w:r>
        <w:rPr>
          <w:rFonts w:hint="cs"/>
          <w:rtl/>
          <w:lang w:eastAsia="he-IL"/>
        </w:rPr>
        <w:t xml:space="preserve"> </w:t>
      </w:r>
      <w:r w:rsidR="00587310">
        <w:rPr>
          <w:rFonts w:hint="cs"/>
          <w:rtl/>
          <w:lang w:eastAsia="he-IL"/>
        </w:rPr>
        <w:t>– – –</w:t>
      </w:r>
    </w:p>
    <w:p w:rsidR="00CA15C3" w:rsidRPr="00091D6B" w:rsidRDefault="00CA15C3" w:rsidP="00091D6B">
      <w:pPr>
        <w:rPr>
          <w:rtl/>
        </w:rPr>
      </w:pPr>
      <w:bookmarkStart w:id="4224" w:name="_ETM_Q6_585823"/>
      <w:bookmarkStart w:id="4225" w:name="_ETM_Q6_585916"/>
      <w:bookmarkEnd w:id="4224"/>
      <w:bookmarkEnd w:id="4225"/>
    </w:p>
    <w:p w:rsidR="00CA15C3" w:rsidRDefault="00CA15C3" w:rsidP="00387B0D">
      <w:pPr>
        <w:pStyle w:val="-"/>
        <w:rPr>
          <w:rtl/>
        </w:rPr>
      </w:pPr>
      <w:bookmarkStart w:id="4226" w:name="ET_speakercontinue_6202_15"/>
      <w:r w:rsidRPr="00FC2FC7">
        <w:rPr>
          <w:rStyle w:val="TagStyle"/>
          <w:rtl/>
        </w:rPr>
        <w:t xml:space="preserve"> &lt;&lt; דובר_המשך &gt;&gt;</w:t>
      </w:r>
      <w:r w:rsidRPr="0008160D">
        <w:rPr>
          <w:rStyle w:val="TagStyle"/>
          <w:rtl/>
        </w:rPr>
        <w:t xml:space="preserve"> </w:t>
      </w:r>
      <w:r>
        <w:rPr>
          <w:rtl/>
        </w:rPr>
        <w:t>שר העבודה, הרווחה והשירותים החברתיים מאיר כהן:</w:t>
      </w:r>
      <w:r w:rsidRPr="0008160D">
        <w:rPr>
          <w:rStyle w:val="TagStyle"/>
          <w:rtl/>
        </w:rPr>
        <w:t xml:space="preserve"> </w:t>
      </w:r>
      <w:r w:rsidRPr="00FC2FC7">
        <w:rPr>
          <w:rStyle w:val="TagStyle"/>
          <w:rtl/>
        </w:rPr>
        <w:t>&lt;&lt; דובר_המשך &gt;&gt;</w:t>
      </w:r>
      <w:r>
        <w:rPr>
          <w:rtl/>
        </w:rPr>
        <w:t xml:space="preserve">   </w:t>
      </w:r>
      <w:bookmarkEnd w:id="4226"/>
    </w:p>
    <w:p w:rsidR="00CA15C3" w:rsidRDefault="00CA15C3" w:rsidP="00587310">
      <w:pPr>
        <w:rPr>
          <w:rtl/>
        </w:rPr>
      </w:pPr>
    </w:p>
    <w:p w:rsidR="00CA15C3" w:rsidRDefault="00CA15C3" w:rsidP="00387B0D">
      <w:pPr>
        <w:rPr>
          <w:rtl/>
        </w:rPr>
      </w:pPr>
      <w:r>
        <w:rPr>
          <w:rFonts w:hint="cs"/>
          <w:rtl/>
        </w:rPr>
        <w:t xml:space="preserve">חשוב לי לציין כי במשרד הרווחה קיים סיוע לנפגעים שונים, כגון לנפגעי התאבדויות ולנפגעי המתה, אשר אינו מעוגן בחקיקה </w:t>
      </w:r>
      <w:bookmarkStart w:id="4227" w:name="_ETM_Q6_596554"/>
      <w:bookmarkEnd w:id="4227"/>
      <w:r>
        <w:rPr>
          <w:rFonts w:hint="cs"/>
          <w:rtl/>
        </w:rPr>
        <w:t xml:space="preserve">ראשית, אלא מתוקף החלטות שלנו כשרי רווחה, דבר היוצר חוסר איזון בין הנפגעים השונים. מודה ומתוודה, זה באמת חוסר איזון. </w:t>
      </w:r>
    </w:p>
    <w:p w:rsidR="00CA15C3" w:rsidRDefault="00CA15C3" w:rsidP="00387B0D">
      <w:pPr>
        <w:rPr>
          <w:rtl/>
          <w:lang w:eastAsia="he-IL"/>
        </w:rPr>
      </w:pPr>
    </w:p>
    <w:p w:rsidR="00CA15C3" w:rsidRDefault="00CA15C3" w:rsidP="00587310">
      <w:pPr>
        <w:rPr>
          <w:rtl/>
          <w:lang w:eastAsia="he-IL"/>
        </w:rPr>
      </w:pPr>
      <w:r>
        <w:rPr>
          <w:rFonts w:hint="cs"/>
          <w:rtl/>
          <w:lang w:eastAsia="he-IL"/>
        </w:rPr>
        <w:t xml:space="preserve">בנוסף, גמלאות </w:t>
      </w:r>
      <w:bookmarkStart w:id="4228" w:name="_ETM_Q6_609766"/>
      <w:bookmarkEnd w:id="4228"/>
      <w:r>
        <w:rPr>
          <w:rFonts w:hint="cs"/>
          <w:rtl/>
          <w:lang w:eastAsia="he-IL"/>
        </w:rPr>
        <w:t xml:space="preserve">שאנחנו מעניקים מטעם המוסד לביטוח לאומי מהוות גם הן מענה למגוון אירועי החיים. </w:t>
      </w:r>
      <w:bookmarkStart w:id="4229" w:name="_ETM_Q6_619742"/>
      <w:bookmarkEnd w:id="4229"/>
      <w:r w:rsidR="00A5745D">
        <w:rPr>
          <w:rFonts w:hint="cs"/>
          <w:rtl/>
          <w:lang w:eastAsia="he-IL"/>
        </w:rPr>
        <w:t>ו</w:t>
      </w:r>
      <w:r>
        <w:rPr>
          <w:rFonts w:hint="cs"/>
          <w:rtl/>
          <w:lang w:eastAsia="he-IL"/>
        </w:rPr>
        <w:t xml:space="preserve">אולם, ישנם מקרים שבהם ספקטרום הגמלאות הרחב אינו עונה על מגוון הצרכים, </w:t>
      </w:r>
      <w:bookmarkStart w:id="4230" w:name="_ETM_Q6_626235"/>
      <w:bookmarkEnd w:id="4230"/>
      <w:r>
        <w:rPr>
          <w:rFonts w:hint="cs"/>
          <w:rtl/>
          <w:lang w:eastAsia="he-IL"/>
        </w:rPr>
        <w:t xml:space="preserve">כדוגמת אסון מירון. לפיכך, אני תומך בהענקת סיוע לנפגעי אסונות לאומיים ומשפחותיהם, </w:t>
      </w:r>
      <w:bookmarkStart w:id="4231" w:name="_ETM_Q6_634261"/>
      <w:bookmarkEnd w:id="4231"/>
      <w:r>
        <w:rPr>
          <w:rFonts w:hint="cs"/>
          <w:rtl/>
          <w:lang w:eastAsia="he-IL"/>
        </w:rPr>
        <w:t>ו</w:t>
      </w:r>
      <w:r w:rsidR="00A5745D">
        <w:rPr>
          <w:rFonts w:hint="cs"/>
          <w:rtl/>
          <w:lang w:eastAsia="he-IL"/>
        </w:rPr>
        <w:t>ב</w:t>
      </w:r>
      <w:r>
        <w:rPr>
          <w:rFonts w:hint="cs"/>
          <w:rtl/>
          <w:lang w:eastAsia="he-IL"/>
        </w:rPr>
        <w:t xml:space="preserve">קביעת הסדרה כוללת באשר לסיוע הנדרש ואופן נתינתו. חשוב להדגיש </w:t>
      </w:r>
      <w:r w:rsidR="00587310">
        <w:rPr>
          <w:rFonts w:hint="cs"/>
          <w:rtl/>
          <w:lang w:eastAsia="he-IL"/>
        </w:rPr>
        <w:t>– – –</w:t>
      </w:r>
    </w:p>
    <w:p w:rsidR="00CA15C3" w:rsidRDefault="00CA15C3" w:rsidP="00387B0D">
      <w:pPr>
        <w:rPr>
          <w:rtl/>
          <w:lang w:eastAsia="he-IL"/>
        </w:rPr>
      </w:pPr>
    </w:p>
    <w:p w:rsidR="00CA15C3" w:rsidRDefault="00CA15C3" w:rsidP="00387B0D">
      <w:pPr>
        <w:pStyle w:val="af5"/>
        <w:rPr>
          <w:rtl/>
        </w:rPr>
      </w:pPr>
      <w:bookmarkStart w:id="4232" w:name="ET_interruption_5561_16"/>
      <w:r w:rsidRPr="00FC2FC7">
        <w:rPr>
          <w:rStyle w:val="TagStyle"/>
          <w:rtl/>
        </w:rPr>
        <w:t xml:space="preserve"> &lt;&lt; קריאה &gt;&gt;</w:t>
      </w:r>
      <w:r w:rsidRPr="00DE28C8">
        <w:rPr>
          <w:rStyle w:val="TagStyle"/>
          <w:rtl/>
        </w:rPr>
        <w:t xml:space="preserve"> </w:t>
      </w:r>
      <w:r>
        <w:rPr>
          <w:rtl/>
        </w:rPr>
        <w:t>משה גפני (יהדות התורה):</w:t>
      </w:r>
      <w:r w:rsidRPr="00DE28C8">
        <w:rPr>
          <w:rStyle w:val="TagStyle"/>
          <w:rtl/>
        </w:rPr>
        <w:t xml:space="preserve"> </w:t>
      </w:r>
      <w:r w:rsidRPr="00FC2FC7">
        <w:rPr>
          <w:rStyle w:val="TagStyle"/>
          <w:rtl/>
        </w:rPr>
        <w:t>&lt;&lt; קריאה &gt;&gt;</w:t>
      </w:r>
      <w:r>
        <w:rPr>
          <w:rtl/>
        </w:rPr>
        <w:t xml:space="preserve">   </w:t>
      </w:r>
      <w:bookmarkEnd w:id="4232"/>
    </w:p>
    <w:p w:rsidR="00CA15C3" w:rsidRDefault="00CA15C3" w:rsidP="00587310">
      <w:pPr>
        <w:rPr>
          <w:rtl/>
        </w:rPr>
      </w:pPr>
    </w:p>
    <w:p w:rsidR="00CA15C3" w:rsidRDefault="00CA15C3" w:rsidP="00587310">
      <w:pPr>
        <w:rPr>
          <w:rtl/>
          <w:lang w:eastAsia="he-IL"/>
        </w:rPr>
      </w:pPr>
      <w:r>
        <w:rPr>
          <w:rFonts w:hint="cs"/>
          <w:rtl/>
          <w:lang w:eastAsia="he-IL"/>
        </w:rPr>
        <w:t xml:space="preserve">למה זה לא חל על </w:t>
      </w:r>
      <w:r w:rsidR="00587310">
        <w:rPr>
          <w:rFonts w:hint="cs"/>
          <w:rtl/>
          <w:lang w:eastAsia="he-IL"/>
        </w:rPr>
        <w:t>– – –</w:t>
      </w:r>
    </w:p>
    <w:p w:rsidR="00CA15C3" w:rsidRDefault="00CA15C3" w:rsidP="00387B0D">
      <w:pPr>
        <w:rPr>
          <w:rtl/>
          <w:lang w:eastAsia="he-IL"/>
        </w:rPr>
      </w:pPr>
    </w:p>
    <w:p w:rsidR="00CA15C3" w:rsidRDefault="00CA15C3" w:rsidP="00387B0D">
      <w:pPr>
        <w:pStyle w:val="-"/>
        <w:rPr>
          <w:rtl/>
        </w:rPr>
      </w:pPr>
      <w:bookmarkStart w:id="4233" w:name="ET_speakercontinue_6202_7"/>
      <w:r w:rsidRPr="00FC2FC7">
        <w:rPr>
          <w:rStyle w:val="TagStyle"/>
          <w:rtl/>
        </w:rPr>
        <w:t xml:space="preserve"> &lt;&lt; דובר_המשך &gt;&gt;</w:t>
      </w:r>
      <w:r w:rsidRPr="0006013C">
        <w:rPr>
          <w:rStyle w:val="TagStyle"/>
          <w:rtl/>
        </w:rPr>
        <w:t xml:space="preserve"> </w:t>
      </w:r>
      <w:r>
        <w:rPr>
          <w:rtl/>
        </w:rPr>
        <w:t>שר העבודה, הרווחה והשירותים החברתיים מאיר כהן:</w:t>
      </w:r>
      <w:r w:rsidRPr="0006013C">
        <w:rPr>
          <w:rStyle w:val="TagStyle"/>
          <w:rtl/>
        </w:rPr>
        <w:t xml:space="preserve"> </w:t>
      </w:r>
      <w:r w:rsidRPr="00FC2FC7">
        <w:rPr>
          <w:rStyle w:val="TagStyle"/>
          <w:rtl/>
        </w:rPr>
        <w:t>&lt;&lt; דובר_המשך &gt;&gt;</w:t>
      </w:r>
      <w:r>
        <w:rPr>
          <w:rtl/>
        </w:rPr>
        <w:t xml:space="preserve">   </w:t>
      </w:r>
      <w:bookmarkEnd w:id="4233"/>
    </w:p>
    <w:p w:rsidR="00CA15C3" w:rsidRDefault="00CA15C3" w:rsidP="00587310">
      <w:pPr>
        <w:rPr>
          <w:rtl/>
          <w:lang w:eastAsia="he-IL"/>
        </w:rPr>
      </w:pPr>
    </w:p>
    <w:p w:rsidR="00CA15C3" w:rsidRDefault="00CA15C3" w:rsidP="00587310">
      <w:pPr>
        <w:rPr>
          <w:rtl/>
          <w:lang w:eastAsia="he-IL"/>
        </w:rPr>
      </w:pPr>
      <w:bookmarkStart w:id="4234" w:name="_ETM_Q6_658404"/>
      <w:bookmarkStart w:id="4235" w:name="_ETM_Q6_658489"/>
      <w:bookmarkEnd w:id="4234"/>
      <w:bookmarkEnd w:id="4235"/>
      <w:r>
        <w:rPr>
          <w:rFonts w:hint="cs"/>
          <w:rtl/>
          <w:lang w:eastAsia="he-IL"/>
        </w:rPr>
        <w:t xml:space="preserve">חשוב להדגיש כי אסון הר מירון, כמו גם אסון ורסאי, המחיש וחידד את הצורך בהסדרת המנגנון לתשלום </w:t>
      </w:r>
      <w:bookmarkStart w:id="4236" w:name="_ETM_Q6_656414"/>
      <w:bookmarkEnd w:id="4236"/>
      <w:r>
        <w:rPr>
          <w:rFonts w:hint="cs"/>
          <w:rtl/>
          <w:lang w:eastAsia="he-IL"/>
        </w:rPr>
        <w:t xml:space="preserve">מהיר שייתן מענה על שלל הצרכים. </w:t>
      </w:r>
    </w:p>
    <w:p w:rsidR="00CA15C3" w:rsidRDefault="00CA15C3" w:rsidP="00387B0D">
      <w:pPr>
        <w:rPr>
          <w:rtl/>
          <w:lang w:eastAsia="he-IL"/>
        </w:rPr>
      </w:pPr>
      <w:bookmarkStart w:id="4237" w:name="_ETM_Q6_660162"/>
      <w:bookmarkStart w:id="4238" w:name="_ETM_Q6_660314"/>
      <w:bookmarkEnd w:id="4237"/>
      <w:bookmarkEnd w:id="4238"/>
    </w:p>
    <w:p w:rsidR="00CA15C3" w:rsidRPr="0079524A" w:rsidRDefault="00CA15C3" w:rsidP="00587310">
      <w:pPr>
        <w:rPr>
          <w:rtl/>
          <w:lang w:eastAsia="he-IL"/>
        </w:rPr>
      </w:pPr>
      <w:bookmarkStart w:id="4239" w:name="_ETM_Q6_660920"/>
      <w:bookmarkStart w:id="4240" w:name="_ETM_Q6_661071"/>
      <w:bookmarkEnd w:id="4239"/>
      <w:bookmarkEnd w:id="4240"/>
      <w:r>
        <w:rPr>
          <w:rFonts w:hint="cs"/>
          <w:rtl/>
          <w:lang w:eastAsia="he-IL"/>
        </w:rPr>
        <w:t>חברות וחברי הכנסת, אדוני היושב-ראש</w:t>
      </w:r>
      <w:r w:rsidR="00A5745D">
        <w:rPr>
          <w:rFonts w:hint="cs"/>
          <w:rtl/>
          <w:lang w:eastAsia="he-IL"/>
        </w:rPr>
        <w:t>,</w:t>
      </w:r>
      <w:r>
        <w:rPr>
          <w:rFonts w:hint="cs"/>
          <w:rtl/>
          <w:lang w:eastAsia="he-IL"/>
        </w:rPr>
        <w:t xml:space="preserve"> תחילה, ברצוני </w:t>
      </w:r>
      <w:bookmarkStart w:id="4241" w:name="_ETM_Q6_663465"/>
      <w:bookmarkEnd w:id="4241"/>
      <w:r w:rsidR="00587310">
        <w:rPr>
          <w:rFonts w:hint="cs"/>
          <w:rtl/>
          <w:lang w:eastAsia="he-IL"/>
        </w:rPr>
        <w:t>– – –</w:t>
      </w:r>
    </w:p>
    <w:p w:rsidR="00CA15C3" w:rsidRDefault="00CA15C3" w:rsidP="00387B0D">
      <w:pPr>
        <w:rPr>
          <w:rtl/>
          <w:lang w:eastAsia="he-IL"/>
        </w:rPr>
      </w:pPr>
      <w:bookmarkStart w:id="4242" w:name="_ETM_Q6_661145"/>
      <w:bookmarkStart w:id="4243" w:name="_ETM_Q6_661263"/>
      <w:bookmarkEnd w:id="4242"/>
      <w:bookmarkEnd w:id="4243"/>
    </w:p>
    <w:p w:rsidR="00CA15C3" w:rsidRDefault="00CA15C3" w:rsidP="00387B0D">
      <w:pPr>
        <w:pStyle w:val="af5"/>
        <w:rPr>
          <w:rtl/>
        </w:rPr>
      </w:pPr>
      <w:bookmarkStart w:id="4244" w:name="ET_interruption_4649_17"/>
      <w:r w:rsidRPr="00FC2FC7">
        <w:rPr>
          <w:rStyle w:val="TagStyle"/>
          <w:rtl/>
        </w:rPr>
        <w:t xml:space="preserve"> &lt;&lt; קריאה &gt;&gt;</w:t>
      </w:r>
      <w:r w:rsidRPr="00DE28C8">
        <w:rPr>
          <w:rStyle w:val="TagStyle"/>
          <w:rtl/>
        </w:rPr>
        <w:t xml:space="preserve"> </w:t>
      </w:r>
      <w:r>
        <w:rPr>
          <w:rtl/>
        </w:rPr>
        <w:t>יעקב ליצמן (יהדות התורה):</w:t>
      </w:r>
      <w:r w:rsidRPr="00DE28C8">
        <w:rPr>
          <w:rStyle w:val="TagStyle"/>
          <w:rtl/>
        </w:rPr>
        <w:t xml:space="preserve"> </w:t>
      </w:r>
      <w:r w:rsidRPr="00FC2FC7">
        <w:rPr>
          <w:rStyle w:val="TagStyle"/>
          <w:rtl/>
        </w:rPr>
        <w:t>&lt;&lt; קריאה &gt;&gt;</w:t>
      </w:r>
      <w:r>
        <w:rPr>
          <w:rtl/>
        </w:rPr>
        <w:t xml:space="preserve">   </w:t>
      </w:r>
      <w:bookmarkEnd w:id="4244"/>
    </w:p>
    <w:p w:rsidR="00CA15C3" w:rsidRDefault="00CA15C3" w:rsidP="00587310">
      <w:pPr>
        <w:rPr>
          <w:rtl/>
          <w:lang w:eastAsia="he-IL"/>
        </w:rPr>
      </w:pPr>
    </w:p>
    <w:p w:rsidR="00CA15C3" w:rsidRPr="00DE28C8" w:rsidRDefault="00587310" w:rsidP="00587310">
      <w:pPr>
        <w:rPr>
          <w:rtl/>
          <w:lang w:eastAsia="he-IL"/>
        </w:rPr>
      </w:pPr>
      <w:bookmarkStart w:id="4245" w:name="_ETM_Q6_664767"/>
      <w:bookmarkStart w:id="4246" w:name="_ETM_Q6_665047"/>
      <w:bookmarkStart w:id="4247" w:name="_ETM_Q6_665137"/>
      <w:bookmarkEnd w:id="4245"/>
      <w:bookmarkEnd w:id="4246"/>
      <w:bookmarkEnd w:id="4247"/>
      <w:r>
        <w:rPr>
          <w:rFonts w:hint="cs"/>
          <w:rtl/>
          <w:lang w:eastAsia="he-IL"/>
        </w:rPr>
        <w:t>– – –</w:t>
      </w:r>
    </w:p>
    <w:p w:rsidR="00CA15C3" w:rsidRDefault="00CA15C3" w:rsidP="00387B0D">
      <w:pPr>
        <w:rPr>
          <w:rtl/>
          <w:lang w:eastAsia="he-IL"/>
        </w:rPr>
      </w:pPr>
    </w:p>
    <w:p w:rsidR="00CA15C3" w:rsidRDefault="00CA15C3" w:rsidP="00387B0D">
      <w:pPr>
        <w:pStyle w:val="-"/>
        <w:keepNext/>
        <w:rPr>
          <w:rtl/>
        </w:rPr>
      </w:pPr>
      <w:bookmarkStart w:id="4248" w:name="ET_speakercontinue_6202_8"/>
      <w:r w:rsidRPr="00FC2FC7">
        <w:rPr>
          <w:rStyle w:val="TagStyle"/>
          <w:rtl/>
        </w:rPr>
        <w:t xml:space="preserve"> &lt;&lt; דובר_המשך &gt;&gt;</w:t>
      </w:r>
      <w:r w:rsidRPr="0006013C">
        <w:rPr>
          <w:rStyle w:val="TagStyle"/>
          <w:rtl/>
        </w:rPr>
        <w:t xml:space="preserve"> </w:t>
      </w:r>
      <w:r>
        <w:rPr>
          <w:rtl/>
        </w:rPr>
        <w:t>שר העבודה, הרווחה והשירותים החברתיים מאיר כהן:</w:t>
      </w:r>
      <w:r w:rsidRPr="0006013C">
        <w:rPr>
          <w:rStyle w:val="TagStyle"/>
          <w:rtl/>
        </w:rPr>
        <w:t xml:space="preserve"> </w:t>
      </w:r>
      <w:r w:rsidRPr="00FC2FC7">
        <w:rPr>
          <w:rStyle w:val="TagStyle"/>
          <w:rtl/>
        </w:rPr>
        <w:t>&lt;&lt; דובר_המשך &gt;&gt;</w:t>
      </w:r>
      <w:r>
        <w:rPr>
          <w:rtl/>
        </w:rPr>
        <w:t xml:space="preserve">   </w:t>
      </w:r>
      <w:bookmarkEnd w:id="4248"/>
    </w:p>
    <w:p w:rsidR="00CA15C3" w:rsidRDefault="00CA15C3" w:rsidP="00387B0D">
      <w:pPr>
        <w:keepNext/>
        <w:rPr>
          <w:rtl/>
          <w:lang w:eastAsia="he-IL"/>
        </w:rPr>
      </w:pPr>
    </w:p>
    <w:p w:rsidR="00CA15C3" w:rsidRDefault="00CA15C3" w:rsidP="00387B0D">
      <w:pPr>
        <w:keepNext/>
        <w:rPr>
          <w:rtl/>
          <w:lang w:eastAsia="he-IL"/>
        </w:rPr>
      </w:pPr>
      <w:r>
        <w:rPr>
          <w:rFonts w:hint="cs"/>
          <w:rtl/>
          <w:lang w:eastAsia="he-IL"/>
        </w:rPr>
        <w:t>כלומר, זה לא משנה מה נגיד, אתם תמיד תפריעו? תן לי להסביר.</w:t>
      </w:r>
    </w:p>
    <w:p w:rsidR="00CA15C3" w:rsidRDefault="00CA15C3" w:rsidP="00387B0D">
      <w:pPr>
        <w:rPr>
          <w:rtl/>
          <w:lang w:eastAsia="he-IL"/>
        </w:rPr>
      </w:pPr>
    </w:p>
    <w:p w:rsidR="00CA15C3" w:rsidRDefault="00CA15C3" w:rsidP="00387B0D">
      <w:pPr>
        <w:pStyle w:val="af5"/>
        <w:rPr>
          <w:rtl/>
        </w:rPr>
      </w:pPr>
      <w:bookmarkStart w:id="4249" w:name="ET_interruption_4649_18"/>
      <w:r w:rsidRPr="00FC2FC7">
        <w:rPr>
          <w:rStyle w:val="TagStyle"/>
          <w:rtl/>
        </w:rPr>
        <w:t xml:space="preserve"> &lt;&lt; קריאה &gt;&gt;</w:t>
      </w:r>
      <w:r w:rsidRPr="0079524A">
        <w:rPr>
          <w:rStyle w:val="TagStyle"/>
          <w:rtl/>
        </w:rPr>
        <w:t xml:space="preserve"> </w:t>
      </w:r>
      <w:r>
        <w:rPr>
          <w:rtl/>
        </w:rPr>
        <w:t>יעקב ליצמן (יהדות התורה):</w:t>
      </w:r>
      <w:r w:rsidRPr="0079524A">
        <w:rPr>
          <w:rStyle w:val="TagStyle"/>
          <w:rtl/>
        </w:rPr>
        <w:t xml:space="preserve"> </w:t>
      </w:r>
      <w:r w:rsidRPr="00FC2FC7">
        <w:rPr>
          <w:rStyle w:val="TagStyle"/>
          <w:rtl/>
        </w:rPr>
        <w:t>&lt;&lt; קריאה &gt;&gt;</w:t>
      </w:r>
      <w:r>
        <w:rPr>
          <w:rtl/>
        </w:rPr>
        <w:t xml:space="preserve">   </w:t>
      </w:r>
      <w:bookmarkEnd w:id="4249"/>
    </w:p>
    <w:p w:rsidR="00CA15C3" w:rsidRDefault="00CA15C3" w:rsidP="00587310">
      <w:pPr>
        <w:rPr>
          <w:rtl/>
          <w:lang w:eastAsia="he-IL"/>
        </w:rPr>
      </w:pPr>
    </w:p>
    <w:p w:rsidR="00CA15C3" w:rsidRPr="0079524A" w:rsidRDefault="00CA15C3" w:rsidP="00587310">
      <w:pPr>
        <w:rPr>
          <w:rtl/>
          <w:lang w:eastAsia="he-IL"/>
        </w:rPr>
      </w:pPr>
      <w:bookmarkStart w:id="4250" w:name="_ETM_Q6_670020"/>
      <w:bookmarkEnd w:id="4250"/>
      <w:r>
        <w:rPr>
          <w:rFonts w:hint="cs"/>
          <w:rtl/>
          <w:lang w:eastAsia="he-IL"/>
        </w:rPr>
        <w:t>ל</w:t>
      </w:r>
      <w:bookmarkStart w:id="4251" w:name="_ETM_Q6_670261"/>
      <w:bookmarkEnd w:id="4251"/>
      <w:r>
        <w:rPr>
          <w:rFonts w:hint="cs"/>
          <w:rtl/>
          <w:lang w:eastAsia="he-IL"/>
        </w:rPr>
        <w:t>א</w:t>
      </w:r>
      <w:bookmarkStart w:id="4252" w:name="_ETM_Q6_670353"/>
      <w:bookmarkEnd w:id="4252"/>
      <w:r>
        <w:rPr>
          <w:rFonts w:hint="cs"/>
          <w:rtl/>
          <w:lang w:eastAsia="he-IL"/>
        </w:rPr>
        <w:t xml:space="preserve">, לא. זה כן משנה. תסביר למה זה לא חל </w:t>
      </w:r>
      <w:bookmarkStart w:id="4253" w:name="_ETM_Q6_674381"/>
      <w:bookmarkEnd w:id="4253"/>
      <w:r w:rsidR="00587310">
        <w:rPr>
          <w:rFonts w:hint="cs"/>
          <w:rtl/>
          <w:lang w:eastAsia="he-IL"/>
        </w:rPr>
        <w:t>– – –</w:t>
      </w:r>
    </w:p>
    <w:p w:rsidR="00CA15C3" w:rsidRDefault="00CA15C3" w:rsidP="00387B0D">
      <w:pPr>
        <w:keepNext/>
        <w:rPr>
          <w:rtl/>
        </w:rPr>
      </w:pPr>
      <w:bookmarkStart w:id="4254" w:name="ET_speakercontinue_6202_9"/>
    </w:p>
    <w:p w:rsidR="00CA15C3" w:rsidRDefault="00CA15C3" w:rsidP="00387B0D">
      <w:pPr>
        <w:pStyle w:val="-"/>
        <w:rPr>
          <w:rtl/>
        </w:rPr>
      </w:pPr>
      <w:bookmarkStart w:id="4255" w:name="_ETM_Q6_673563"/>
      <w:bookmarkStart w:id="4256" w:name="_ETM_Q6_673604"/>
      <w:bookmarkEnd w:id="4255"/>
      <w:bookmarkEnd w:id="4256"/>
      <w:r w:rsidRPr="00FC2FC7">
        <w:rPr>
          <w:rStyle w:val="TagStyle"/>
          <w:rtl/>
        </w:rPr>
        <w:t>&lt;&lt; דובר_המשך &gt;&gt;</w:t>
      </w:r>
      <w:r w:rsidRPr="0006013C">
        <w:rPr>
          <w:rStyle w:val="TagStyle"/>
          <w:rtl/>
        </w:rPr>
        <w:t xml:space="preserve"> </w:t>
      </w:r>
      <w:r>
        <w:rPr>
          <w:rtl/>
        </w:rPr>
        <w:t>שר העבודה, הרווחה והשירותים החברתיים מאיר כהן:</w:t>
      </w:r>
      <w:r w:rsidRPr="0006013C">
        <w:rPr>
          <w:rStyle w:val="TagStyle"/>
          <w:rtl/>
        </w:rPr>
        <w:t xml:space="preserve"> </w:t>
      </w:r>
      <w:r w:rsidRPr="00FC2FC7">
        <w:rPr>
          <w:rStyle w:val="TagStyle"/>
          <w:rtl/>
        </w:rPr>
        <w:t>&lt;&lt; דובר_המשך &gt;&gt;</w:t>
      </w:r>
      <w:r>
        <w:rPr>
          <w:rtl/>
        </w:rPr>
        <w:t xml:space="preserve">   </w:t>
      </w:r>
      <w:bookmarkEnd w:id="4254"/>
    </w:p>
    <w:p w:rsidR="00CA15C3" w:rsidRDefault="00CA15C3" w:rsidP="00587310">
      <w:pPr>
        <w:rPr>
          <w:rtl/>
          <w:lang w:eastAsia="he-IL"/>
        </w:rPr>
      </w:pPr>
    </w:p>
    <w:p w:rsidR="00CA15C3" w:rsidRDefault="00CA15C3" w:rsidP="00387B0D">
      <w:pPr>
        <w:rPr>
          <w:rtl/>
          <w:lang w:eastAsia="he-IL"/>
        </w:rPr>
      </w:pPr>
      <w:r>
        <w:rPr>
          <w:rFonts w:hint="cs"/>
          <w:rtl/>
          <w:lang w:eastAsia="he-IL"/>
        </w:rPr>
        <w:t xml:space="preserve">אדוני חבר הכנסת, אני אסביר את מה שאני צריך להסביר. חבל. </w:t>
      </w:r>
    </w:p>
    <w:p w:rsidR="00CA15C3" w:rsidRDefault="00CA15C3" w:rsidP="00387B0D">
      <w:pPr>
        <w:rPr>
          <w:rtl/>
          <w:lang w:eastAsia="he-IL"/>
        </w:rPr>
      </w:pPr>
    </w:p>
    <w:p w:rsidR="00CA15C3" w:rsidRDefault="00CA15C3" w:rsidP="00A5745D">
      <w:pPr>
        <w:rPr>
          <w:rtl/>
          <w:lang w:eastAsia="he-IL"/>
        </w:rPr>
      </w:pPr>
      <w:r>
        <w:rPr>
          <w:rFonts w:hint="cs"/>
          <w:rtl/>
          <w:lang w:eastAsia="he-IL"/>
        </w:rPr>
        <w:t xml:space="preserve">חברות וחברי הכנסת, אדוני היושב-ראש, </w:t>
      </w:r>
      <w:bookmarkStart w:id="4257" w:name="_ETM_Q6_683327"/>
      <w:bookmarkEnd w:id="4257"/>
      <w:r>
        <w:rPr>
          <w:rFonts w:hint="cs"/>
          <w:rtl/>
          <w:lang w:eastAsia="he-IL"/>
        </w:rPr>
        <w:t xml:space="preserve">תחילה, ברצוני להודות לחברת הכנסת אפרת רייטן. תודה רבה לך, אפרת, על שיתוף הפעולה והרצון לסייע במקרה הזה </w:t>
      </w:r>
      <w:bookmarkStart w:id="4258" w:name="_ETM_Q6_689694"/>
      <w:bookmarkEnd w:id="4258"/>
      <w:r>
        <w:rPr>
          <w:rFonts w:hint="cs"/>
          <w:rtl/>
          <w:lang w:eastAsia="he-IL"/>
        </w:rPr>
        <w:t xml:space="preserve">ובמקרים אחרים. תודה מיוחדת מגיעה גם לשר המשפטים </w:t>
      </w:r>
      <w:r>
        <w:rPr>
          <w:rtl/>
          <w:lang w:eastAsia="he-IL"/>
        </w:rPr>
        <w:t>–</w:t>
      </w:r>
      <w:r>
        <w:rPr>
          <w:rFonts w:hint="cs"/>
          <w:rtl/>
          <w:lang w:eastAsia="he-IL"/>
        </w:rPr>
        <w:t xml:space="preserve"> אדוני שר המשפטים, אדוני שר </w:t>
      </w:r>
      <w:bookmarkStart w:id="4259" w:name="_ETM_Q6_699819"/>
      <w:bookmarkEnd w:id="4259"/>
      <w:r>
        <w:rPr>
          <w:rFonts w:hint="cs"/>
          <w:rtl/>
          <w:lang w:eastAsia="he-IL"/>
        </w:rPr>
        <w:t xml:space="preserve">המשפטים, מגיעה </w:t>
      </w:r>
      <w:r w:rsidR="00A5745D">
        <w:rPr>
          <w:rFonts w:hint="cs"/>
          <w:rtl/>
          <w:lang w:eastAsia="he-IL"/>
        </w:rPr>
        <w:t xml:space="preserve">גם </w:t>
      </w:r>
      <w:r>
        <w:rPr>
          <w:rFonts w:hint="cs"/>
          <w:rtl/>
          <w:lang w:eastAsia="he-IL"/>
        </w:rPr>
        <w:t xml:space="preserve">לך תודה על הצעת החוק הזאת </w:t>
      </w:r>
      <w:r>
        <w:rPr>
          <w:rtl/>
          <w:lang w:eastAsia="he-IL"/>
        </w:rPr>
        <w:t>–</w:t>
      </w:r>
      <w:r>
        <w:rPr>
          <w:rFonts w:hint="cs"/>
          <w:rtl/>
          <w:lang w:eastAsia="he-IL"/>
        </w:rPr>
        <w:t xml:space="preserve"> ולשר האוצר, על שהם </w:t>
      </w:r>
      <w:bookmarkStart w:id="4260" w:name="_ETM_Q6_703437"/>
      <w:bookmarkEnd w:id="4260"/>
      <w:r>
        <w:rPr>
          <w:rFonts w:hint="cs"/>
          <w:rtl/>
          <w:lang w:eastAsia="he-IL"/>
        </w:rPr>
        <w:t xml:space="preserve">נענו לנושא. </w:t>
      </w:r>
    </w:p>
    <w:p w:rsidR="00CA15C3" w:rsidRDefault="00CA15C3" w:rsidP="00387B0D">
      <w:pPr>
        <w:rPr>
          <w:rtl/>
          <w:lang w:eastAsia="he-IL"/>
        </w:rPr>
      </w:pPr>
      <w:bookmarkStart w:id="4261" w:name="_ETM_Q6_705087"/>
      <w:bookmarkStart w:id="4262" w:name="_ETM_Q6_705166"/>
      <w:bookmarkEnd w:id="4261"/>
      <w:bookmarkEnd w:id="4262"/>
    </w:p>
    <w:p w:rsidR="00CA15C3" w:rsidRDefault="00CA15C3" w:rsidP="00387B0D">
      <w:pPr>
        <w:rPr>
          <w:rtl/>
          <w:lang w:eastAsia="he-IL"/>
        </w:rPr>
      </w:pPr>
      <w:r>
        <w:rPr>
          <w:rFonts w:hint="cs"/>
          <w:rtl/>
          <w:lang w:eastAsia="he-IL"/>
        </w:rPr>
        <w:t xml:space="preserve">אני קורא מכאן לחברות וחברי הכנסת לתמוך בהצעת החוק, להעביר אותה בטרומית. נשב במהירות האפשרית, במהירות </w:t>
      </w:r>
      <w:bookmarkStart w:id="4263" w:name="_ETM_Q6_713702"/>
      <w:bookmarkEnd w:id="4263"/>
      <w:r>
        <w:rPr>
          <w:rFonts w:hint="cs"/>
          <w:rtl/>
          <w:lang w:eastAsia="he-IL"/>
        </w:rPr>
        <w:t>האפשרית, כדי ל</w:t>
      </w:r>
      <w:r w:rsidR="00A5745D">
        <w:rPr>
          <w:rFonts w:hint="cs"/>
          <w:rtl/>
          <w:lang w:eastAsia="he-IL"/>
        </w:rPr>
        <w:t>גבש את החוק הזה, לבחון אותו טוב-</w:t>
      </w:r>
      <w:r>
        <w:rPr>
          <w:rFonts w:hint="cs"/>
          <w:rtl/>
          <w:lang w:eastAsia="he-IL"/>
        </w:rPr>
        <w:t xml:space="preserve">טוב, כדי שכל מי שצריך לקבל סעד ומענה </w:t>
      </w:r>
      <w:r>
        <w:rPr>
          <w:rtl/>
          <w:lang w:eastAsia="he-IL"/>
        </w:rPr>
        <w:t>–</w:t>
      </w:r>
      <w:r>
        <w:rPr>
          <w:rFonts w:hint="cs"/>
          <w:rtl/>
          <w:lang w:eastAsia="he-IL"/>
        </w:rPr>
        <w:t xml:space="preserve"> יקבל. תודה רבה, אדוני. </w:t>
      </w:r>
    </w:p>
    <w:p w:rsidR="00CA15C3" w:rsidRDefault="00CA15C3" w:rsidP="00387B0D">
      <w:pPr>
        <w:rPr>
          <w:rtl/>
          <w:lang w:eastAsia="he-IL"/>
        </w:rPr>
      </w:pPr>
      <w:bookmarkStart w:id="4264" w:name="_ETM_Q6_728051"/>
      <w:bookmarkStart w:id="4265" w:name="_ETM_Q6_728170"/>
      <w:bookmarkEnd w:id="4264"/>
      <w:bookmarkEnd w:id="4265"/>
    </w:p>
    <w:p w:rsidR="00CA15C3" w:rsidRDefault="00CA15C3" w:rsidP="00387B0D">
      <w:pPr>
        <w:pStyle w:val="af6"/>
        <w:rPr>
          <w:rtl/>
        </w:rPr>
      </w:pPr>
      <w:r w:rsidRPr="00FC2FC7">
        <w:rPr>
          <w:rStyle w:val="TagStyle"/>
          <w:rtl/>
        </w:rPr>
        <w:t xml:space="preserve"> &lt;&lt; יור &gt;&gt;</w:t>
      </w:r>
      <w:r w:rsidRPr="0079524A">
        <w:rPr>
          <w:rStyle w:val="TagStyle"/>
          <w:rtl/>
        </w:rPr>
        <w:t xml:space="preserve"> </w:t>
      </w:r>
      <w:r>
        <w:rPr>
          <w:rtl/>
        </w:rPr>
        <w:t>היו"ר איתן גינזבורג:</w:t>
      </w:r>
      <w:r w:rsidRPr="0079524A">
        <w:rPr>
          <w:rStyle w:val="TagStyle"/>
          <w:rtl/>
        </w:rPr>
        <w:t xml:space="preserve"> </w:t>
      </w:r>
      <w:r w:rsidRPr="00FC2FC7">
        <w:rPr>
          <w:rStyle w:val="TagStyle"/>
          <w:rtl/>
        </w:rPr>
        <w:t>&lt;&lt; יור &gt;&gt;</w:t>
      </w:r>
      <w:r>
        <w:rPr>
          <w:rtl/>
        </w:rPr>
        <w:t xml:space="preserve">   </w:t>
      </w:r>
    </w:p>
    <w:p w:rsidR="00CA15C3" w:rsidRDefault="00CA15C3" w:rsidP="00587310">
      <w:pPr>
        <w:rPr>
          <w:rtl/>
          <w:lang w:eastAsia="he-IL"/>
        </w:rPr>
      </w:pPr>
    </w:p>
    <w:p w:rsidR="00CA15C3" w:rsidRDefault="00CA15C3" w:rsidP="00387B0D">
      <w:pPr>
        <w:rPr>
          <w:rtl/>
          <w:lang w:eastAsia="he-IL"/>
        </w:rPr>
      </w:pPr>
      <w:r>
        <w:rPr>
          <w:rFonts w:hint="cs"/>
          <w:rtl/>
          <w:lang w:eastAsia="he-IL"/>
        </w:rPr>
        <w:t xml:space="preserve">תודה רבה, אדוני השר. מבקש להתנגד </w:t>
      </w:r>
      <w:bookmarkStart w:id="4266" w:name="_ETM_Q6_729855"/>
      <w:bookmarkEnd w:id="4266"/>
      <w:r>
        <w:rPr>
          <w:rFonts w:hint="eastAsia"/>
          <w:rtl/>
          <w:lang w:eastAsia="he-IL"/>
        </w:rPr>
        <w:t xml:space="preserve">– </w:t>
      </w:r>
      <w:r>
        <w:rPr>
          <w:rFonts w:hint="cs"/>
          <w:rtl/>
          <w:lang w:eastAsia="he-IL"/>
        </w:rPr>
        <w:t xml:space="preserve">חבר הכנסת יעקב מרגי, בבקשה. </w:t>
      </w:r>
    </w:p>
    <w:p w:rsidR="00CA15C3" w:rsidRDefault="00CA15C3" w:rsidP="00387B0D">
      <w:pPr>
        <w:rPr>
          <w:rtl/>
          <w:lang w:eastAsia="he-IL"/>
        </w:rPr>
      </w:pPr>
      <w:bookmarkStart w:id="4267" w:name="_ETM_Q6_733131"/>
      <w:bookmarkStart w:id="4268" w:name="_ETM_Q6_733223"/>
      <w:bookmarkEnd w:id="4267"/>
      <w:bookmarkEnd w:id="4268"/>
    </w:p>
    <w:p w:rsidR="00CA15C3" w:rsidRDefault="00CA15C3" w:rsidP="00387B0D">
      <w:pPr>
        <w:pStyle w:val="af5"/>
        <w:rPr>
          <w:rtl/>
        </w:rPr>
      </w:pPr>
      <w:bookmarkStart w:id="4269" w:name="ET_interruption_4649_20"/>
      <w:r w:rsidRPr="00FC2FC7">
        <w:rPr>
          <w:rStyle w:val="TagStyle"/>
          <w:rtl/>
        </w:rPr>
        <w:t xml:space="preserve"> &lt;&lt; קריאה &gt;&gt;</w:t>
      </w:r>
      <w:r w:rsidRPr="0079524A">
        <w:rPr>
          <w:rStyle w:val="TagStyle"/>
          <w:rtl/>
        </w:rPr>
        <w:t xml:space="preserve"> </w:t>
      </w:r>
      <w:r>
        <w:rPr>
          <w:rtl/>
        </w:rPr>
        <w:t>יעקב ליצמן (יהדות התורה):</w:t>
      </w:r>
      <w:r w:rsidRPr="0079524A">
        <w:rPr>
          <w:rStyle w:val="TagStyle"/>
          <w:rtl/>
        </w:rPr>
        <w:t xml:space="preserve"> </w:t>
      </w:r>
      <w:r w:rsidRPr="00FC2FC7">
        <w:rPr>
          <w:rStyle w:val="TagStyle"/>
          <w:rtl/>
        </w:rPr>
        <w:t>&lt;&lt; קריאה &gt;&gt;</w:t>
      </w:r>
      <w:r>
        <w:rPr>
          <w:rtl/>
        </w:rPr>
        <w:t xml:space="preserve">   </w:t>
      </w:r>
      <w:bookmarkEnd w:id="4269"/>
    </w:p>
    <w:p w:rsidR="00CA15C3" w:rsidRDefault="00CA15C3" w:rsidP="00587310">
      <w:pPr>
        <w:rPr>
          <w:rtl/>
          <w:lang w:eastAsia="he-IL"/>
        </w:rPr>
      </w:pPr>
    </w:p>
    <w:p w:rsidR="00CA15C3" w:rsidRDefault="00CA15C3" w:rsidP="00587310">
      <w:pPr>
        <w:rPr>
          <w:rtl/>
          <w:lang w:eastAsia="he-IL"/>
        </w:rPr>
      </w:pPr>
      <w:bookmarkStart w:id="4270" w:name="_ETM_Q6_736484"/>
      <w:bookmarkEnd w:id="4270"/>
      <w:r>
        <w:rPr>
          <w:rFonts w:hint="cs"/>
          <w:rtl/>
          <w:lang w:eastAsia="he-IL"/>
        </w:rPr>
        <w:t xml:space="preserve">לא הבנתי למה </w:t>
      </w:r>
      <w:r w:rsidR="00587310">
        <w:rPr>
          <w:rFonts w:hint="cs"/>
          <w:rtl/>
          <w:lang w:eastAsia="he-IL"/>
        </w:rPr>
        <w:t>– – –</w:t>
      </w:r>
    </w:p>
    <w:p w:rsidR="00CA15C3" w:rsidRDefault="00CA15C3" w:rsidP="00387B0D">
      <w:pPr>
        <w:rPr>
          <w:rtl/>
          <w:lang w:eastAsia="he-IL"/>
        </w:rPr>
      </w:pPr>
    </w:p>
    <w:p w:rsidR="00CA15C3" w:rsidRDefault="00CA15C3" w:rsidP="00387B0D">
      <w:pPr>
        <w:pStyle w:val="a4"/>
        <w:keepNext/>
        <w:rPr>
          <w:rtl/>
        </w:rPr>
      </w:pPr>
      <w:bookmarkStart w:id="4271" w:name="ET_speaker_5359_11"/>
      <w:r w:rsidRPr="00FC2FC7">
        <w:rPr>
          <w:rStyle w:val="TagStyle"/>
          <w:rtl/>
        </w:rPr>
        <w:t>&lt;&lt; דובר &gt;&gt;</w:t>
      </w:r>
      <w:r w:rsidRPr="00764C0B">
        <w:rPr>
          <w:rStyle w:val="TagStyle"/>
          <w:rtl/>
        </w:rPr>
        <w:t xml:space="preserve"> </w:t>
      </w:r>
      <w:bookmarkStart w:id="4272" w:name="_Toc88082937"/>
      <w:bookmarkStart w:id="4273" w:name="_Toc88084001"/>
      <w:r>
        <w:rPr>
          <w:rtl/>
        </w:rPr>
        <w:t>יעקב מרגי (ש"ס):</w:t>
      </w:r>
      <w:bookmarkEnd w:id="4272"/>
      <w:bookmarkEnd w:id="4273"/>
      <w:r w:rsidRPr="00764C0B">
        <w:rPr>
          <w:rStyle w:val="TagStyle"/>
          <w:rtl/>
        </w:rPr>
        <w:t xml:space="preserve"> </w:t>
      </w:r>
      <w:r w:rsidRPr="00FC2FC7">
        <w:rPr>
          <w:rStyle w:val="TagStyle"/>
          <w:rtl/>
        </w:rPr>
        <w:t>&lt;&lt; דובר &gt;&gt;</w:t>
      </w:r>
      <w:r>
        <w:rPr>
          <w:rtl/>
        </w:rPr>
        <w:t xml:space="preserve">   </w:t>
      </w:r>
      <w:bookmarkEnd w:id="4271"/>
    </w:p>
    <w:p w:rsidR="00CA15C3" w:rsidRDefault="00CA15C3" w:rsidP="00587310">
      <w:pPr>
        <w:rPr>
          <w:rtl/>
          <w:lang w:eastAsia="he-IL"/>
        </w:rPr>
      </w:pPr>
    </w:p>
    <w:p w:rsidR="00CA15C3" w:rsidRDefault="00CA15C3" w:rsidP="00387B0D">
      <w:pPr>
        <w:keepNext/>
        <w:rPr>
          <w:rtl/>
          <w:lang w:eastAsia="he-IL"/>
        </w:rPr>
      </w:pPr>
      <w:r>
        <w:rPr>
          <w:rFonts w:hint="cs"/>
          <w:rtl/>
          <w:lang w:eastAsia="he-IL"/>
        </w:rPr>
        <w:t>אדוני היושב-ראש, חבריי</w:t>
      </w:r>
      <w:bookmarkStart w:id="4274" w:name="_ETM_Q6_750366"/>
      <w:bookmarkEnd w:id="4274"/>
      <w:r>
        <w:rPr>
          <w:rFonts w:hint="cs"/>
          <w:rtl/>
          <w:lang w:eastAsia="he-IL"/>
        </w:rPr>
        <w:t xml:space="preserve"> חברי הכנסת, קודם כול, אני רוצה לברך את חברת הכנסת אפרת רייטן. כשכיהנתי כיו"ר ועדת החינוך, ליוויתי את המשפחות בדיונים על אסון נחל צפית. ראיתי את התסכול שלהם והתסכול שלנו מחוסר </w:t>
      </w:r>
      <w:bookmarkStart w:id="4275" w:name="_ETM_Q6_769562"/>
      <w:bookmarkEnd w:id="4275"/>
      <w:r>
        <w:rPr>
          <w:rFonts w:hint="cs"/>
          <w:rtl/>
          <w:lang w:eastAsia="he-IL"/>
        </w:rPr>
        <w:t xml:space="preserve">המענה </w:t>
      </w:r>
      <w:r>
        <w:rPr>
          <w:rFonts w:hint="eastAsia"/>
          <w:rtl/>
          <w:lang w:eastAsia="he-IL"/>
        </w:rPr>
        <w:t>–</w:t>
      </w:r>
      <w:r>
        <w:rPr>
          <w:rFonts w:hint="cs"/>
          <w:rtl/>
          <w:lang w:eastAsia="he-IL"/>
        </w:rPr>
        <w:t xml:space="preserve"> להתייחס, לתת את המענים הנחוצים </w:t>
      </w:r>
      <w:proofErr w:type="spellStart"/>
      <w:r>
        <w:rPr>
          <w:rFonts w:hint="cs"/>
          <w:rtl/>
          <w:lang w:eastAsia="he-IL"/>
        </w:rPr>
        <w:t>במיידי</w:t>
      </w:r>
      <w:proofErr w:type="spellEnd"/>
      <w:r>
        <w:rPr>
          <w:rFonts w:hint="cs"/>
          <w:rtl/>
          <w:lang w:eastAsia="he-IL"/>
        </w:rPr>
        <w:t xml:space="preserve">. </w:t>
      </w:r>
    </w:p>
    <w:p w:rsidR="00CA15C3" w:rsidRDefault="00CA15C3" w:rsidP="00387B0D">
      <w:pPr>
        <w:keepNext/>
        <w:rPr>
          <w:rtl/>
          <w:lang w:eastAsia="he-IL"/>
        </w:rPr>
      </w:pPr>
    </w:p>
    <w:p w:rsidR="00CA15C3" w:rsidRDefault="00CA15C3" w:rsidP="00A5745D">
      <w:pPr>
        <w:rPr>
          <w:rtl/>
        </w:rPr>
      </w:pPr>
      <w:bookmarkStart w:id="4276" w:name="TOR_Q7"/>
      <w:bookmarkEnd w:id="4276"/>
      <w:r>
        <w:rPr>
          <w:rFonts w:hint="cs"/>
          <w:rtl/>
        </w:rPr>
        <w:t xml:space="preserve">אתמול היה דיון בוועדת הפנים גם על אסון מירון, ואני </w:t>
      </w:r>
      <w:bookmarkStart w:id="4277" w:name="_ETM_Q7_181000"/>
      <w:bookmarkEnd w:id="4277"/>
      <w:r>
        <w:rPr>
          <w:rFonts w:hint="cs"/>
          <w:rtl/>
        </w:rPr>
        <w:t>זעקתי</w:t>
      </w:r>
      <w:r>
        <w:rPr>
          <w:rtl/>
        </w:rPr>
        <w:t xml:space="preserve"> </w:t>
      </w:r>
      <w:bookmarkStart w:id="4278" w:name="_ETM_Q7_186069"/>
      <w:bookmarkEnd w:id="4278"/>
      <w:r>
        <w:rPr>
          <w:rFonts w:hint="cs"/>
          <w:rtl/>
        </w:rPr>
        <w:t xml:space="preserve">שם. אמרתי: אני מתבייש כנבחר ציבור. </w:t>
      </w:r>
      <w:bookmarkStart w:id="4279" w:name="_ETM_Q7_183000"/>
      <w:bookmarkEnd w:id="4279"/>
      <w:r>
        <w:rPr>
          <w:rFonts w:hint="cs"/>
          <w:rtl/>
        </w:rPr>
        <w:t xml:space="preserve">שבעה חודשים, </w:t>
      </w:r>
      <w:r>
        <w:rPr>
          <w:rtl/>
        </w:rPr>
        <w:t xml:space="preserve">45 </w:t>
      </w:r>
      <w:bookmarkStart w:id="4280" w:name="_ETM_Q7_187059"/>
      <w:bookmarkEnd w:id="4280"/>
      <w:r>
        <w:rPr>
          <w:rtl/>
        </w:rPr>
        <w:t xml:space="preserve">משפחות </w:t>
      </w:r>
      <w:bookmarkStart w:id="4281" w:name="_ETM_Q7_187569"/>
      <w:bookmarkStart w:id="4282" w:name="_ETM_Q7_188230"/>
      <w:bookmarkStart w:id="4283" w:name="_ETM_Q7_189309"/>
      <w:bookmarkEnd w:id="4281"/>
      <w:bookmarkEnd w:id="4282"/>
      <w:bookmarkEnd w:id="4283"/>
      <w:r>
        <w:rPr>
          <w:rtl/>
        </w:rPr>
        <w:t xml:space="preserve">לא </w:t>
      </w:r>
      <w:bookmarkStart w:id="4284" w:name="_ETM_Q7_189610"/>
      <w:bookmarkEnd w:id="4284"/>
      <w:r>
        <w:rPr>
          <w:rtl/>
        </w:rPr>
        <w:t xml:space="preserve">קיבלו </w:t>
      </w:r>
      <w:bookmarkStart w:id="4285" w:name="_ETM_Q7_190180"/>
      <w:bookmarkEnd w:id="4285"/>
      <w:r>
        <w:rPr>
          <w:rtl/>
        </w:rPr>
        <w:t>מענה</w:t>
      </w:r>
      <w:r>
        <w:rPr>
          <w:rFonts w:hint="cs"/>
          <w:rtl/>
        </w:rPr>
        <w:t>,</w:t>
      </w:r>
      <w:r>
        <w:rPr>
          <w:rtl/>
        </w:rPr>
        <w:t xml:space="preserve"> </w:t>
      </w:r>
      <w:bookmarkStart w:id="4286" w:name="_ETM_Q7_191250"/>
      <w:bookmarkEnd w:id="4286"/>
      <w:r>
        <w:rPr>
          <w:rtl/>
        </w:rPr>
        <w:t xml:space="preserve">לא </w:t>
      </w:r>
      <w:bookmarkStart w:id="4287" w:name="_ETM_Q7_191490"/>
      <w:bookmarkEnd w:id="4287"/>
      <w:r>
        <w:rPr>
          <w:rtl/>
        </w:rPr>
        <w:t xml:space="preserve">סיוע </w:t>
      </w:r>
      <w:bookmarkStart w:id="4288" w:name="_ETM_Q7_191910"/>
      <w:bookmarkEnd w:id="4288"/>
      <w:r>
        <w:rPr>
          <w:rtl/>
        </w:rPr>
        <w:t>נפשי</w:t>
      </w:r>
      <w:r>
        <w:rPr>
          <w:rFonts w:hint="cs"/>
          <w:rtl/>
        </w:rPr>
        <w:t>,</w:t>
      </w:r>
      <w:r>
        <w:rPr>
          <w:rtl/>
        </w:rPr>
        <w:t xml:space="preserve"> </w:t>
      </w:r>
      <w:bookmarkStart w:id="4289" w:name="_ETM_Q7_192389"/>
      <w:bookmarkEnd w:id="4289"/>
      <w:r>
        <w:rPr>
          <w:rtl/>
        </w:rPr>
        <w:t xml:space="preserve">לא </w:t>
      </w:r>
      <w:bookmarkStart w:id="4290" w:name="_ETM_Q7_192509"/>
      <w:bookmarkEnd w:id="4290"/>
      <w:r>
        <w:rPr>
          <w:rtl/>
        </w:rPr>
        <w:t>ליווי</w:t>
      </w:r>
      <w:r>
        <w:rPr>
          <w:rFonts w:hint="cs"/>
          <w:rtl/>
        </w:rPr>
        <w:t>,</w:t>
      </w:r>
      <w:r>
        <w:rPr>
          <w:rtl/>
        </w:rPr>
        <w:t xml:space="preserve"> </w:t>
      </w:r>
      <w:bookmarkStart w:id="4291" w:name="_ETM_Q7_193200"/>
      <w:bookmarkEnd w:id="4291"/>
      <w:r>
        <w:rPr>
          <w:rtl/>
        </w:rPr>
        <w:t xml:space="preserve">לא </w:t>
      </w:r>
      <w:bookmarkStart w:id="4292" w:name="_ETM_Q7_193889"/>
      <w:bookmarkEnd w:id="4292"/>
      <w:r>
        <w:rPr>
          <w:rtl/>
        </w:rPr>
        <w:t xml:space="preserve">מקדמה </w:t>
      </w:r>
      <w:bookmarkStart w:id="4293" w:name="_ETM_Q7_194670"/>
      <w:bookmarkEnd w:id="4293"/>
      <w:r>
        <w:rPr>
          <w:rtl/>
        </w:rPr>
        <w:t xml:space="preserve">על </w:t>
      </w:r>
      <w:bookmarkStart w:id="4294" w:name="_ETM_Q7_194789"/>
      <w:bookmarkEnd w:id="4294"/>
      <w:r>
        <w:rPr>
          <w:rtl/>
        </w:rPr>
        <w:t>משהו</w:t>
      </w:r>
      <w:r>
        <w:rPr>
          <w:rFonts w:hint="cs"/>
          <w:rtl/>
        </w:rPr>
        <w:t xml:space="preserve">. </w:t>
      </w:r>
      <w:bookmarkStart w:id="4295" w:name="_ETM_Q7_195240"/>
      <w:bookmarkEnd w:id="4295"/>
      <w:r>
        <w:rPr>
          <w:rtl/>
        </w:rPr>
        <w:t>למה</w:t>
      </w:r>
      <w:r>
        <w:rPr>
          <w:rFonts w:hint="cs"/>
          <w:rtl/>
        </w:rPr>
        <w:t>?</w:t>
      </w:r>
      <w:r>
        <w:rPr>
          <w:rtl/>
        </w:rPr>
        <w:t xml:space="preserve"> </w:t>
      </w:r>
      <w:bookmarkStart w:id="4296" w:name="_ETM_Q7_195599"/>
      <w:bookmarkStart w:id="4297" w:name="_ETM_Q7_196170"/>
      <w:bookmarkEnd w:id="4296"/>
      <w:bookmarkEnd w:id="4297"/>
      <w:r>
        <w:rPr>
          <w:rtl/>
        </w:rPr>
        <w:t xml:space="preserve">יש </w:t>
      </w:r>
      <w:bookmarkStart w:id="4298" w:name="_ETM_Q7_196380"/>
      <w:bookmarkEnd w:id="4298"/>
      <w:r>
        <w:rPr>
          <w:rtl/>
        </w:rPr>
        <w:t xml:space="preserve">ועדת </w:t>
      </w:r>
      <w:bookmarkStart w:id="4299" w:name="_ETM_Q7_196710"/>
      <w:bookmarkEnd w:id="4299"/>
      <w:r>
        <w:rPr>
          <w:rtl/>
        </w:rPr>
        <w:t>חקירה</w:t>
      </w:r>
      <w:r>
        <w:rPr>
          <w:rFonts w:hint="cs"/>
          <w:rtl/>
        </w:rPr>
        <w:t xml:space="preserve">. יש ועדת </w:t>
      </w:r>
      <w:bookmarkStart w:id="4300" w:name="_ETM_Q7_198210"/>
      <w:bookmarkStart w:id="4301" w:name="_ETM_Q7_198420"/>
      <w:bookmarkStart w:id="4302" w:name="_ETM_Q7_198539"/>
      <w:bookmarkStart w:id="4303" w:name="_ETM_Q7_198690"/>
      <w:bookmarkStart w:id="4304" w:name="_ETM_Q7_198840"/>
      <w:bookmarkEnd w:id="4300"/>
      <w:bookmarkEnd w:id="4301"/>
      <w:bookmarkEnd w:id="4302"/>
      <w:bookmarkEnd w:id="4303"/>
      <w:bookmarkEnd w:id="4304"/>
      <w:r>
        <w:rPr>
          <w:rtl/>
        </w:rPr>
        <w:t>חקירה</w:t>
      </w:r>
      <w:r>
        <w:rPr>
          <w:rFonts w:hint="cs"/>
          <w:rtl/>
        </w:rPr>
        <w:t>,</w:t>
      </w:r>
      <w:r>
        <w:rPr>
          <w:rtl/>
        </w:rPr>
        <w:t xml:space="preserve"> </w:t>
      </w:r>
      <w:bookmarkStart w:id="4305" w:name="_ETM_Q7_199200"/>
      <w:bookmarkEnd w:id="4305"/>
      <w:r>
        <w:rPr>
          <w:rtl/>
        </w:rPr>
        <w:t xml:space="preserve">אנחנו </w:t>
      </w:r>
      <w:bookmarkStart w:id="4306" w:name="_ETM_Q7_199440"/>
      <w:bookmarkEnd w:id="4306"/>
      <w:r>
        <w:rPr>
          <w:rtl/>
        </w:rPr>
        <w:t>מנועים</w:t>
      </w:r>
      <w:r>
        <w:rPr>
          <w:rFonts w:hint="cs"/>
          <w:rtl/>
        </w:rPr>
        <w:t>.</w:t>
      </w:r>
      <w:r>
        <w:rPr>
          <w:rtl/>
        </w:rPr>
        <w:t xml:space="preserve"> </w:t>
      </w:r>
      <w:bookmarkStart w:id="4307" w:name="_ETM_Q7_200960"/>
      <w:bookmarkEnd w:id="4307"/>
      <w:r>
        <w:rPr>
          <w:rtl/>
        </w:rPr>
        <w:t xml:space="preserve">אני </w:t>
      </w:r>
      <w:bookmarkStart w:id="4308" w:name="_ETM_Q7_201140"/>
      <w:bookmarkEnd w:id="4308"/>
      <w:r>
        <w:rPr>
          <w:rtl/>
        </w:rPr>
        <w:t xml:space="preserve">חושב </w:t>
      </w:r>
      <w:bookmarkStart w:id="4309" w:name="_ETM_Q7_201349"/>
      <w:bookmarkEnd w:id="4309"/>
      <w:r>
        <w:rPr>
          <w:rtl/>
        </w:rPr>
        <w:t xml:space="preserve">שהחוק </w:t>
      </w:r>
      <w:bookmarkStart w:id="4310" w:name="_ETM_Q7_201769"/>
      <w:bookmarkEnd w:id="4310"/>
      <w:r>
        <w:rPr>
          <w:rtl/>
        </w:rPr>
        <w:t xml:space="preserve">הזה </w:t>
      </w:r>
      <w:bookmarkStart w:id="4311" w:name="_ETM_Q7_202039"/>
      <w:bookmarkEnd w:id="4311"/>
      <w:r>
        <w:rPr>
          <w:rtl/>
        </w:rPr>
        <w:t xml:space="preserve">בא </w:t>
      </w:r>
      <w:bookmarkStart w:id="4312" w:name="_ETM_Q7_202160"/>
      <w:bookmarkEnd w:id="4312"/>
      <w:r>
        <w:rPr>
          <w:rtl/>
        </w:rPr>
        <w:t>להסדיר</w:t>
      </w:r>
      <w:r>
        <w:rPr>
          <w:rFonts w:hint="cs"/>
          <w:rtl/>
        </w:rPr>
        <w:t>,</w:t>
      </w:r>
      <w:r>
        <w:rPr>
          <w:rtl/>
        </w:rPr>
        <w:t xml:space="preserve"> </w:t>
      </w:r>
      <w:bookmarkStart w:id="4313" w:name="_ETM_Q7_202640"/>
      <w:bookmarkEnd w:id="4313"/>
      <w:r>
        <w:rPr>
          <w:rtl/>
        </w:rPr>
        <w:t xml:space="preserve">וטוב </w:t>
      </w:r>
      <w:bookmarkStart w:id="4314" w:name="_ETM_Q7_203029"/>
      <w:bookmarkEnd w:id="4314"/>
      <w:r>
        <w:rPr>
          <w:rtl/>
        </w:rPr>
        <w:t>שכך</w:t>
      </w:r>
      <w:r>
        <w:rPr>
          <w:rFonts w:hint="cs"/>
          <w:rtl/>
        </w:rPr>
        <w:t>.</w:t>
      </w:r>
      <w:r>
        <w:rPr>
          <w:rtl/>
        </w:rPr>
        <w:t xml:space="preserve"> </w:t>
      </w:r>
      <w:bookmarkStart w:id="4315" w:name="_ETM_Q7_203390"/>
      <w:bookmarkEnd w:id="4315"/>
      <w:r>
        <w:rPr>
          <w:rtl/>
        </w:rPr>
        <w:t xml:space="preserve">צריך </w:t>
      </w:r>
      <w:bookmarkStart w:id="4316" w:name="_ETM_Q7_203599"/>
      <w:bookmarkEnd w:id="4316"/>
      <w:r>
        <w:rPr>
          <w:rtl/>
        </w:rPr>
        <w:t xml:space="preserve">לעשות </w:t>
      </w:r>
      <w:bookmarkStart w:id="4317" w:name="_ETM_Q7_203869"/>
      <w:bookmarkEnd w:id="4317"/>
      <w:r>
        <w:rPr>
          <w:rtl/>
        </w:rPr>
        <w:t xml:space="preserve">אותו </w:t>
      </w:r>
      <w:bookmarkStart w:id="4318" w:name="_ETM_Q7_204019"/>
      <w:bookmarkStart w:id="4319" w:name="_ETM_Q7_204259"/>
      <w:bookmarkEnd w:id="4318"/>
      <w:bookmarkEnd w:id="4319"/>
      <w:r>
        <w:rPr>
          <w:rFonts w:hint="cs"/>
          <w:rtl/>
        </w:rPr>
        <w:t>ו</w:t>
      </w:r>
      <w:r>
        <w:rPr>
          <w:rtl/>
        </w:rPr>
        <w:t xml:space="preserve">לעבוד </w:t>
      </w:r>
      <w:bookmarkStart w:id="4320" w:name="_ETM_Q7_204949"/>
      <w:bookmarkEnd w:id="4320"/>
      <w:r>
        <w:rPr>
          <w:rtl/>
        </w:rPr>
        <w:t>ולחשוב</w:t>
      </w:r>
      <w:bookmarkStart w:id="4321" w:name="_ETM_Q7_205869"/>
      <w:bookmarkStart w:id="4322" w:name="_ETM_Q7_206350"/>
      <w:bookmarkStart w:id="4323" w:name="_ETM_Q7_206650"/>
      <w:bookmarkStart w:id="4324" w:name="_ETM_Q7_206949"/>
      <w:bookmarkEnd w:id="4321"/>
      <w:bookmarkEnd w:id="4322"/>
      <w:bookmarkEnd w:id="4323"/>
      <w:bookmarkEnd w:id="4324"/>
      <w:r>
        <w:rPr>
          <w:rFonts w:hint="cs"/>
          <w:rtl/>
        </w:rPr>
        <w:t xml:space="preserve">, והלוואי </w:t>
      </w:r>
      <w:r>
        <w:rPr>
          <w:rtl/>
        </w:rPr>
        <w:t xml:space="preserve">שזה </w:t>
      </w:r>
      <w:bookmarkStart w:id="4325" w:name="_ETM_Q7_207250"/>
      <w:bookmarkEnd w:id="4325"/>
      <w:r>
        <w:rPr>
          <w:rtl/>
        </w:rPr>
        <w:t xml:space="preserve">יהיה </w:t>
      </w:r>
      <w:bookmarkStart w:id="4326" w:name="_ETM_Q7_207369"/>
      <w:bookmarkEnd w:id="4326"/>
      <w:r>
        <w:rPr>
          <w:rtl/>
        </w:rPr>
        <w:t xml:space="preserve">חוק </w:t>
      </w:r>
      <w:bookmarkStart w:id="4327" w:name="_ETM_Q7_207670"/>
      <w:bookmarkEnd w:id="4327"/>
      <w:r>
        <w:rPr>
          <w:rFonts w:hint="cs"/>
          <w:rtl/>
        </w:rPr>
        <w:t>ית</w:t>
      </w:r>
      <w:r>
        <w:rPr>
          <w:rtl/>
        </w:rPr>
        <w:t>ום</w:t>
      </w:r>
      <w:r>
        <w:rPr>
          <w:rFonts w:hint="cs"/>
          <w:rtl/>
        </w:rPr>
        <w:t>,</w:t>
      </w:r>
      <w:r>
        <w:rPr>
          <w:rtl/>
        </w:rPr>
        <w:t xml:space="preserve"> </w:t>
      </w:r>
      <w:bookmarkStart w:id="4328" w:name="_ETM_Q7_207940"/>
      <w:bookmarkEnd w:id="4328"/>
      <w:r>
        <w:rPr>
          <w:rtl/>
        </w:rPr>
        <w:t xml:space="preserve">כפי </w:t>
      </w:r>
      <w:bookmarkStart w:id="4329" w:name="_ETM_Q7_208150"/>
      <w:bookmarkEnd w:id="4329"/>
      <w:r>
        <w:rPr>
          <w:rtl/>
        </w:rPr>
        <w:t>שאמר</w:t>
      </w:r>
      <w:r>
        <w:rPr>
          <w:rFonts w:hint="cs"/>
          <w:rtl/>
        </w:rPr>
        <w:t>ת</w:t>
      </w:r>
      <w:r w:rsidR="00A5745D">
        <w:rPr>
          <w:rFonts w:hint="cs"/>
          <w:rtl/>
        </w:rPr>
        <w:t>.</w:t>
      </w:r>
      <w:r>
        <w:rPr>
          <w:rtl/>
        </w:rPr>
        <w:t xml:space="preserve"> </w:t>
      </w:r>
      <w:bookmarkStart w:id="4330" w:name="_ETM_Q7_208689"/>
      <w:bookmarkEnd w:id="4330"/>
      <w:r>
        <w:rPr>
          <w:rtl/>
        </w:rPr>
        <w:t xml:space="preserve">הלוואי </w:t>
      </w:r>
      <w:bookmarkStart w:id="4331" w:name="_ETM_Q7_209259"/>
      <w:bookmarkEnd w:id="4331"/>
      <w:r>
        <w:rPr>
          <w:rFonts w:hint="cs"/>
          <w:rtl/>
        </w:rPr>
        <w:t>ש</w:t>
      </w:r>
      <w:r>
        <w:rPr>
          <w:rtl/>
        </w:rPr>
        <w:t xml:space="preserve">זה </w:t>
      </w:r>
      <w:bookmarkStart w:id="4332" w:name="_ETM_Q7_209470"/>
      <w:bookmarkEnd w:id="4332"/>
      <w:r>
        <w:rPr>
          <w:rtl/>
        </w:rPr>
        <w:t xml:space="preserve">יהיה </w:t>
      </w:r>
      <w:bookmarkStart w:id="4333" w:name="_ETM_Q7_209589"/>
      <w:bookmarkEnd w:id="4333"/>
      <w:r>
        <w:rPr>
          <w:rtl/>
        </w:rPr>
        <w:t>חוק</w:t>
      </w:r>
      <w:r>
        <w:rPr>
          <w:rFonts w:hint="cs"/>
          <w:rtl/>
        </w:rPr>
        <w:t xml:space="preserve"> יתום. </w:t>
      </w:r>
      <w:bookmarkStart w:id="4334" w:name="_ETM_Q7_209859"/>
      <w:bookmarkStart w:id="4335" w:name="_ETM_Q7_210249"/>
      <w:bookmarkStart w:id="4336" w:name="_ETM_Q7_210369"/>
      <w:bookmarkEnd w:id="4334"/>
      <w:bookmarkEnd w:id="4335"/>
      <w:bookmarkEnd w:id="4336"/>
      <w:r>
        <w:rPr>
          <w:rFonts w:hint="cs"/>
          <w:rtl/>
        </w:rPr>
        <w:t xml:space="preserve">יש </w:t>
      </w:r>
      <w:r>
        <w:rPr>
          <w:rtl/>
        </w:rPr>
        <w:t xml:space="preserve">שאלה </w:t>
      </w:r>
      <w:bookmarkStart w:id="4337" w:name="_ETM_Q7_210819"/>
      <w:bookmarkEnd w:id="4337"/>
      <w:r>
        <w:rPr>
          <w:rtl/>
        </w:rPr>
        <w:t xml:space="preserve">למה </w:t>
      </w:r>
      <w:bookmarkStart w:id="4338" w:name="_ETM_Q7_211119"/>
      <w:bookmarkEnd w:id="4338"/>
      <w:r>
        <w:rPr>
          <w:rtl/>
        </w:rPr>
        <w:t xml:space="preserve">לא </w:t>
      </w:r>
      <w:bookmarkStart w:id="4339" w:name="_ETM_Q7_211239"/>
      <w:bookmarkEnd w:id="4339"/>
      <w:r>
        <w:rPr>
          <w:rtl/>
        </w:rPr>
        <w:t>ל</w:t>
      </w:r>
      <w:r>
        <w:rPr>
          <w:rFonts w:hint="cs"/>
          <w:rtl/>
        </w:rPr>
        <w:t xml:space="preserve">החיל </w:t>
      </w:r>
      <w:bookmarkStart w:id="4340" w:name="_ETM_Q7_211569"/>
      <w:bookmarkStart w:id="4341" w:name="_ETM_Q7_211960"/>
      <w:bookmarkEnd w:id="4340"/>
      <w:bookmarkEnd w:id="4341"/>
      <w:r>
        <w:rPr>
          <w:rFonts w:hint="cs"/>
          <w:rtl/>
        </w:rPr>
        <w:t xml:space="preserve">את זה על </w:t>
      </w:r>
      <w:r>
        <w:rPr>
          <w:rtl/>
        </w:rPr>
        <w:t xml:space="preserve">אסון </w:t>
      </w:r>
      <w:bookmarkStart w:id="4342" w:name="_ETM_Q7_212289"/>
      <w:bookmarkEnd w:id="4342"/>
      <w:r>
        <w:rPr>
          <w:rtl/>
        </w:rPr>
        <w:t>מירון</w:t>
      </w:r>
      <w:r>
        <w:rPr>
          <w:rFonts w:hint="cs"/>
          <w:rtl/>
        </w:rPr>
        <w:t>,</w:t>
      </w:r>
      <w:r>
        <w:rPr>
          <w:rtl/>
        </w:rPr>
        <w:t xml:space="preserve"> </w:t>
      </w:r>
      <w:bookmarkStart w:id="4343" w:name="_ETM_Q7_212559"/>
      <w:bookmarkEnd w:id="4343"/>
      <w:r>
        <w:rPr>
          <w:rtl/>
        </w:rPr>
        <w:t xml:space="preserve">שהוא </w:t>
      </w:r>
      <w:bookmarkStart w:id="4344" w:name="_ETM_Q7_212710"/>
      <w:bookmarkEnd w:id="4344"/>
      <w:r>
        <w:rPr>
          <w:rtl/>
        </w:rPr>
        <w:t>טרי</w:t>
      </w:r>
      <w:r>
        <w:rPr>
          <w:rFonts w:hint="cs"/>
          <w:rtl/>
        </w:rPr>
        <w:t>.</w:t>
      </w:r>
      <w:r>
        <w:rPr>
          <w:rtl/>
        </w:rPr>
        <w:t xml:space="preserve"> </w:t>
      </w:r>
      <w:bookmarkStart w:id="4345" w:name="_ETM_Q7_213370"/>
      <w:bookmarkEnd w:id="4345"/>
      <w:r>
        <w:rPr>
          <w:rtl/>
        </w:rPr>
        <w:t xml:space="preserve">אני </w:t>
      </w:r>
      <w:bookmarkStart w:id="4346" w:name="_ETM_Q7_213579"/>
      <w:bookmarkEnd w:id="4346"/>
      <w:r>
        <w:rPr>
          <w:rtl/>
        </w:rPr>
        <w:t xml:space="preserve">מקווה </w:t>
      </w:r>
      <w:bookmarkStart w:id="4347" w:name="_ETM_Q7_213940"/>
      <w:bookmarkEnd w:id="4347"/>
      <w:r>
        <w:rPr>
          <w:rtl/>
        </w:rPr>
        <w:t xml:space="preserve">שתוך </w:t>
      </w:r>
      <w:bookmarkStart w:id="4348" w:name="_ETM_Q7_214269"/>
      <w:bookmarkEnd w:id="4348"/>
      <w:r>
        <w:rPr>
          <w:rtl/>
        </w:rPr>
        <w:t xml:space="preserve">כדי </w:t>
      </w:r>
      <w:bookmarkStart w:id="4349" w:name="_ETM_Q7_214539"/>
      <w:bookmarkEnd w:id="4349"/>
      <w:r>
        <w:rPr>
          <w:rtl/>
        </w:rPr>
        <w:t xml:space="preserve">הדיונים </w:t>
      </w:r>
      <w:bookmarkStart w:id="4350" w:name="_ETM_Q7_214989"/>
      <w:bookmarkEnd w:id="4350"/>
      <w:r>
        <w:rPr>
          <w:rtl/>
        </w:rPr>
        <w:t xml:space="preserve">נוכל </w:t>
      </w:r>
      <w:bookmarkStart w:id="4351" w:name="_ETM_Q7_215710"/>
      <w:bookmarkEnd w:id="4351"/>
      <w:r>
        <w:rPr>
          <w:rtl/>
        </w:rPr>
        <w:t xml:space="preserve">להתייחס </w:t>
      </w:r>
      <w:bookmarkStart w:id="4352" w:name="_ETM_Q7_216280"/>
      <w:bookmarkEnd w:id="4352"/>
      <w:r>
        <w:rPr>
          <w:rtl/>
        </w:rPr>
        <w:t>לזה</w:t>
      </w:r>
      <w:r>
        <w:rPr>
          <w:rFonts w:hint="cs"/>
          <w:rtl/>
        </w:rPr>
        <w:t>.</w:t>
      </w:r>
    </w:p>
    <w:p w:rsidR="00CA15C3" w:rsidRDefault="00CA15C3" w:rsidP="00387B0D">
      <w:pPr>
        <w:rPr>
          <w:rtl/>
        </w:rPr>
      </w:pPr>
    </w:p>
    <w:p w:rsidR="00CA15C3" w:rsidRDefault="00CA15C3" w:rsidP="00587310">
      <w:pPr>
        <w:rPr>
          <w:rtl/>
        </w:rPr>
      </w:pPr>
      <w:bookmarkStart w:id="4353" w:name="_ETM_Q7_216000"/>
      <w:bookmarkStart w:id="4354" w:name="_ETM_Q7_216729"/>
      <w:bookmarkEnd w:id="4353"/>
      <w:bookmarkEnd w:id="4354"/>
      <w:r>
        <w:rPr>
          <w:rtl/>
        </w:rPr>
        <w:t xml:space="preserve">לכן </w:t>
      </w:r>
      <w:bookmarkStart w:id="4355" w:name="_ETM_Q7_217089"/>
      <w:bookmarkEnd w:id="4355"/>
      <w:r>
        <w:rPr>
          <w:rtl/>
        </w:rPr>
        <w:t xml:space="preserve">אני </w:t>
      </w:r>
      <w:bookmarkStart w:id="4356" w:name="_ETM_Q7_217269"/>
      <w:bookmarkEnd w:id="4356"/>
      <w:r>
        <w:rPr>
          <w:rtl/>
        </w:rPr>
        <w:t>אומר</w:t>
      </w:r>
      <w:r>
        <w:rPr>
          <w:rFonts w:hint="cs"/>
          <w:rtl/>
        </w:rPr>
        <w:t>:</w:t>
      </w:r>
      <w:r>
        <w:rPr>
          <w:rtl/>
        </w:rPr>
        <w:t xml:space="preserve"> </w:t>
      </w:r>
      <w:bookmarkStart w:id="4357" w:name="_ETM_Q7_217750"/>
      <w:bookmarkEnd w:id="4357"/>
      <w:r>
        <w:rPr>
          <w:rtl/>
        </w:rPr>
        <w:t xml:space="preserve">זה </w:t>
      </w:r>
      <w:bookmarkStart w:id="4358" w:name="_ETM_Q7_217930"/>
      <w:bookmarkEnd w:id="4358"/>
      <w:r>
        <w:rPr>
          <w:rtl/>
        </w:rPr>
        <w:t xml:space="preserve">חוק </w:t>
      </w:r>
      <w:bookmarkStart w:id="4359" w:name="_ETM_Q7_218170"/>
      <w:bookmarkEnd w:id="4359"/>
      <w:r>
        <w:rPr>
          <w:rFonts w:hint="cs"/>
          <w:rtl/>
        </w:rPr>
        <w:t>ראוי,</w:t>
      </w:r>
      <w:r>
        <w:rPr>
          <w:rtl/>
        </w:rPr>
        <w:t xml:space="preserve"> </w:t>
      </w:r>
      <w:bookmarkStart w:id="4360" w:name="_ETM_Q7_218620"/>
      <w:bookmarkEnd w:id="4360"/>
      <w:r>
        <w:rPr>
          <w:rtl/>
        </w:rPr>
        <w:t xml:space="preserve">חוק </w:t>
      </w:r>
      <w:bookmarkStart w:id="4361" w:name="_ETM_Q7_218800"/>
      <w:bookmarkEnd w:id="4361"/>
      <w:r>
        <w:rPr>
          <w:rtl/>
        </w:rPr>
        <w:t>חשוב</w:t>
      </w:r>
      <w:r>
        <w:rPr>
          <w:rFonts w:hint="cs"/>
          <w:rtl/>
        </w:rPr>
        <w:t xml:space="preserve">. </w:t>
      </w:r>
      <w:bookmarkStart w:id="4362" w:name="_ETM_Q7_219219"/>
      <w:bookmarkStart w:id="4363" w:name="_ETM_Q7_219460"/>
      <w:bookmarkEnd w:id="4362"/>
      <w:bookmarkEnd w:id="4363"/>
      <w:r>
        <w:rPr>
          <w:rtl/>
        </w:rPr>
        <w:t>א</w:t>
      </w:r>
      <w:r>
        <w:rPr>
          <w:rFonts w:hint="cs"/>
          <w:rtl/>
        </w:rPr>
        <w:t>ו</w:t>
      </w:r>
      <w:r>
        <w:rPr>
          <w:rtl/>
        </w:rPr>
        <w:t xml:space="preserve">מנם </w:t>
      </w:r>
      <w:bookmarkStart w:id="4364" w:name="_ETM_Q7_220539"/>
      <w:bookmarkEnd w:id="4364"/>
      <w:r>
        <w:rPr>
          <w:rFonts w:hint="cs"/>
          <w:rtl/>
        </w:rPr>
        <w:t xml:space="preserve">אני אקיים </w:t>
      </w:r>
      <w:bookmarkStart w:id="4365" w:name="_ETM_Q7_222000"/>
      <w:bookmarkEnd w:id="4365"/>
      <w:r>
        <w:rPr>
          <w:rFonts w:hint="cs"/>
          <w:rtl/>
        </w:rPr>
        <w:t xml:space="preserve">את </w:t>
      </w:r>
      <w:bookmarkStart w:id="4366" w:name="_ETM_Q7_221379"/>
      <w:bookmarkEnd w:id="4366"/>
      <w:r>
        <w:rPr>
          <w:rtl/>
        </w:rPr>
        <w:t xml:space="preserve">כללי </w:t>
      </w:r>
      <w:bookmarkStart w:id="4367" w:name="_ETM_Q7_221710"/>
      <w:bookmarkEnd w:id="4367"/>
      <w:r>
        <w:rPr>
          <w:rtl/>
        </w:rPr>
        <w:t xml:space="preserve">התקנון </w:t>
      </w:r>
      <w:bookmarkStart w:id="4368" w:name="_ETM_Q7_222309"/>
      <w:bookmarkEnd w:id="4368"/>
      <w:r>
        <w:rPr>
          <w:rtl/>
        </w:rPr>
        <w:t xml:space="preserve">ולא </w:t>
      </w:r>
      <w:bookmarkStart w:id="4369" w:name="_ETM_Q7_222519"/>
      <w:bookmarkEnd w:id="4369"/>
      <w:r>
        <w:rPr>
          <w:rtl/>
        </w:rPr>
        <w:t xml:space="preserve">אוכל </w:t>
      </w:r>
      <w:bookmarkStart w:id="4370" w:name="_ETM_Q7_222760"/>
      <w:bookmarkEnd w:id="4370"/>
      <w:r>
        <w:rPr>
          <w:rtl/>
        </w:rPr>
        <w:t xml:space="preserve">להצביע </w:t>
      </w:r>
      <w:bookmarkStart w:id="4371" w:name="_ETM_Q7_223239"/>
      <w:bookmarkEnd w:id="4371"/>
      <w:r>
        <w:rPr>
          <w:rFonts w:hint="cs"/>
          <w:rtl/>
        </w:rPr>
        <w:t xml:space="preserve">בקריאה </w:t>
      </w:r>
      <w:r>
        <w:rPr>
          <w:rtl/>
        </w:rPr>
        <w:t>–</w:t>
      </w:r>
      <w:r>
        <w:rPr>
          <w:rFonts w:hint="cs"/>
          <w:rtl/>
        </w:rPr>
        <w:t xml:space="preserve"> אני חתום על החוק, </w:t>
      </w:r>
      <w:bookmarkStart w:id="4372" w:name="_ETM_Q7_223629"/>
      <w:bookmarkStart w:id="4373" w:name="_ETM_Q7_223780"/>
      <w:bookmarkStart w:id="4374" w:name="_ETM_Q7_224110"/>
      <w:bookmarkStart w:id="4375" w:name="_ETM_Q7_224260"/>
      <w:bookmarkStart w:id="4376" w:name="_ETM_Q7_225070"/>
      <w:bookmarkEnd w:id="4372"/>
      <w:bookmarkEnd w:id="4373"/>
      <w:bookmarkEnd w:id="4374"/>
      <w:bookmarkEnd w:id="4375"/>
      <w:bookmarkEnd w:id="4376"/>
      <w:r>
        <w:rPr>
          <w:rtl/>
        </w:rPr>
        <w:t xml:space="preserve">אבל </w:t>
      </w:r>
      <w:bookmarkStart w:id="4377" w:name="_ETM_Q7_225370"/>
      <w:bookmarkEnd w:id="4377"/>
      <w:r>
        <w:rPr>
          <w:rtl/>
        </w:rPr>
        <w:t xml:space="preserve">בקריאה </w:t>
      </w:r>
      <w:bookmarkStart w:id="4378" w:name="_ETM_Q7_225760"/>
      <w:bookmarkEnd w:id="4378"/>
      <w:r>
        <w:rPr>
          <w:rtl/>
        </w:rPr>
        <w:t>הראשונה</w:t>
      </w:r>
      <w:r>
        <w:rPr>
          <w:rFonts w:hint="cs"/>
          <w:rtl/>
        </w:rPr>
        <w:t xml:space="preserve">, בקריאה השנייה </w:t>
      </w:r>
      <w:bookmarkStart w:id="4379" w:name="_ETM_Q7_226000"/>
      <w:bookmarkEnd w:id="4379"/>
      <w:r w:rsidR="00587310">
        <w:rPr>
          <w:rFonts w:hint="cs"/>
          <w:rtl/>
        </w:rPr>
        <w:t>– – –</w:t>
      </w:r>
      <w:r>
        <w:rPr>
          <w:rFonts w:hint="cs"/>
          <w:rtl/>
        </w:rPr>
        <w:t xml:space="preserve"> </w:t>
      </w:r>
    </w:p>
    <w:p w:rsidR="00CA15C3" w:rsidRDefault="00CA15C3" w:rsidP="00387B0D">
      <w:pPr>
        <w:rPr>
          <w:rtl/>
        </w:rPr>
      </w:pPr>
    </w:p>
    <w:p w:rsidR="00CA15C3" w:rsidRDefault="00CA15C3" w:rsidP="00387B0D">
      <w:pPr>
        <w:pStyle w:val="af6"/>
        <w:rPr>
          <w:rtl/>
        </w:rPr>
      </w:pPr>
      <w:r w:rsidRPr="009F5894">
        <w:rPr>
          <w:rStyle w:val="TagStyle"/>
          <w:rtl/>
        </w:rPr>
        <w:t xml:space="preserve"> &lt;&lt; יור &gt;&gt;</w:t>
      </w:r>
      <w:r w:rsidRPr="00670A9A">
        <w:rPr>
          <w:rStyle w:val="TagStyle"/>
          <w:rtl/>
        </w:rPr>
        <w:t xml:space="preserve"> </w:t>
      </w:r>
      <w:r>
        <w:rPr>
          <w:rtl/>
        </w:rPr>
        <w:t>היו"ר איתן גינזבורג:</w:t>
      </w:r>
      <w:r w:rsidRPr="00670A9A">
        <w:rPr>
          <w:rStyle w:val="TagStyle"/>
          <w:rtl/>
        </w:rPr>
        <w:t xml:space="preserve"> </w:t>
      </w:r>
      <w:r w:rsidRPr="009F5894">
        <w:rPr>
          <w:rStyle w:val="TagStyle"/>
          <w:rtl/>
        </w:rPr>
        <w:t>&lt;&lt; יור &gt;&gt;</w:t>
      </w:r>
      <w:r>
        <w:rPr>
          <w:rtl/>
        </w:rPr>
        <w:t xml:space="preserve">   </w:t>
      </w:r>
    </w:p>
    <w:p w:rsidR="00CA15C3" w:rsidRDefault="00CA15C3" w:rsidP="00587310">
      <w:pPr>
        <w:rPr>
          <w:rtl/>
          <w:lang w:eastAsia="he-IL"/>
        </w:rPr>
      </w:pPr>
    </w:p>
    <w:p w:rsidR="00CA15C3" w:rsidRDefault="00CA15C3" w:rsidP="00387B0D">
      <w:pPr>
        <w:rPr>
          <w:rtl/>
        </w:rPr>
      </w:pPr>
      <w:bookmarkStart w:id="4380" w:name="_ETM_Q7_225000"/>
      <w:bookmarkEnd w:id="4380"/>
      <w:r>
        <w:rPr>
          <w:rFonts w:hint="cs"/>
          <w:rtl/>
        </w:rPr>
        <w:t xml:space="preserve">לא, אתה יכול להצביע בעד, </w:t>
      </w:r>
      <w:bookmarkStart w:id="4381" w:name="_ETM_Q7_232000"/>
      <w:bookmarkStart w:id="4382" w:name="_ETM_Q7_226300"/>
      <w:bookmarkStart w:id="4383" w:name="_ETM_Q7_226989"/>
      <w:bookmarkStart w:id="4384" w:name="_ETM_Q7_227350"/>
      <w:bookmarkStart w:id="4385" w:name="_ETM_Q7_227530"/>
      <w:bookmarkStart w:id="4386" w:name="_ETM_Q7_227890"/>
      <w:bookmarkStart w:id="4387" w:name="_ETM_Q7_228100"/>
      <w:bookmarkStart w:id="4388" w:name="_ETM_Q7_229059"/>
      <w:bookmarkStart w:id="4389" w:name="_ETM_Q7_229420"/>
      <w:bookmarkEnd w:id="4381"/>
      <w:bookmarkEnd w:id="4382"/>
      <w:bookmarkEnd w:id="4383"/>
      <w:bookmarkEnd w:id="4384"/>
      <w:bookmarkEnd w:id="4385"/>
      <w:bookmarkEnd w:id="4386"/>
      <w:bookmarkEnd w:id="4387"/>
      <w:bookmarkEnd w:id="4388"/>
      <w:bookmarkEnd w:id="4389"/>
      <w:r>
        <w:rPr>
          <w:rtl/>
        </w:rPr>
        <w:t xml:space="preserve">כי </w:t>
      </w:r>
      <w:bookmarkStart w:id="4390" w:name="_ETM_Q7_229600"/>
      <w:bookmarkEnd w:id="4390"/>
      <w:r>
        <w:rPr>
          <w:rtl/>
        </w:rPr>
        <w:t xml:space="preserve">אם </w:t>
      </w:r>
      <w:bookmarkStart w:id="4391" w:name="_ETM_Q7_229719"/>
      <w:bookmarkEnd w:id="4391"/>
      <w:r>
        <w:rPr>
          <w:rtl/>
        </w:rPr>
        <w:t xml:space="preserve">אתה </w:t>
      </w:r>
      <w:bookmarkStart w:id="4392" w:name="_ETM_Q7_230659"/>
      <w:bookmarkEnd w:id="4392"/>
      <w:r>
        <w:rPr>
          <w:rtl/>
        </w:rPr>
        <w:t xml:space="preserve">לא </w:t>
      </w:r>
      <w:bookmarkStart w:id="4393" w:name="_ETM_Q7_230810"/>
      <w:bookmarkEnd w:id="4393"/>
      <w:r>
        <w:rPr>
          <w:rtl/>
        </w:rPr>
        <w:t xml:space="preserve">מתנגד </w:t>
      </w:r>
      <w:bookmarkStart w:id="4394" w:name="_ETM_Q7_231290"/>
      <w:bookmarkEnd w:id="4394"/>
      <w:r>
        <w:rPr>
          <w:rFonts w:hint="cs"/>
          <w:rtl/>
        </w:rPr>
        <w:t xml:space="preserve">אז </w:t>
      </w:r>
      <w:r>
        <w:rPr>
          <w:rtl/>
        </w:rPr>
        <w:t xml:space="preserve">אני </w:t>
      </w:r>
      <w:bookmarkStart w:id="4395" w:name="_ETM_Q7_231680"/>
      <w:bookmarkEnd w:id="4395"/>
      <w:r>
        <w:rPr>
          <w:rtl/>
        </w:rPr>
        <w:t xml:space="preserve">אומר </w:t>
      </w:r>
      <w:bookmarkStart w:id="4396" w:name="_ETM_Q7_231890"/>
      <w:bookmarkEnd w:id="4396"/>
      <w:r>
        <w:rPr>
          <w:rtl/>
        </w:rPr>
        <w:t xml:space="preserve">לך </w:t>
      </w:r>
      <w:bookmarkStart w:id="4397" w:name="_ETM_Q7_232040"/>
      <w:bookmarkEnd w:id="4397"/>
      <w:r>
        <w:rPr>
          <w:rtl/>
        </w:rPr>
        <w:t xml:space="preserve">שצריך </w:t>
      </w:r>
      <w:bookmarkStart w:id="4398" w:name="_ETM_Q7_232310"/>
      <w:bookmarkEnd w:id="4398"/>
      <w:r>
        <w:rPr>
          <w:rtl/>
        </w:rPr>
        <w:t xml:space="preserve">לרדת </w:t>
      </w:r>
      <w:bookmarkStart w:id="4399" w:name="_ETM_Q7_232579"/>
      <w:bookmarkEnd w:id="4399"/>
      <w:r>
        <w:rPr>
          <w:rtl/>
        </w:rPr>
        <w:t>מהדוכן</w:t>
      </w:r>
      <w:r>
        <w:rPr>
          <w:rFonts w:hint="cs"/>
          <w:rtl/>
        </w:rPr>
        <w:t xml:space="preserve"> ולפנות אותו.</w:t>
      </w:r>
    </w:p>
    <w:p w:rsidR="00CA15C3" w:rsidRDefault="00CA15C3" w:rsidP="00387B0D">
      <w:pPr>
        <w:rPr>
          <w:rtl/>
        </w:rPr>
      </w:pPr>
    </w:p>
    <w:p w:rsidR="00CA15C3" w:rsidRDefault="00CA15C3" w:rsidP="00387B0D">
      <w:pPr>
        <w:pStyle w:val="-"/>
        <w:rPr>
          <w:rtl/>
        </w:rPr>
      </w:pPr>
      <w:bookmarkStart w:id="4400" w:name="ET_speakercontinue_5359_17"/>
      <w:r w:rsidRPr="009F5894">
        <w:rPr>
          <w:rStyle w:val="TagStyle"/>
          <w:rtl/>
        </w:rPr>
        <w:t xml:space="preserve"> &lt;&lt; דובר_המשך &gt;&gt;</w:t>
      </w:r>
      <w:r w:rsidRPr="00670A9A">
        <w:rPr>
          <w:rStyle w:val="TagStyle"/>
          <w:rtl/>
        </w:rPr>
        <w:t xml:space="preserve"> </w:t>
      </w:r>
      <w:r>
        <w:rPr>
          <w:rtl/>
        </w:rPr>
        <w:t>יעקב מרגי (ש"ס):</w:t>
      </w:r>
      <w:r w:rsidRPr="00670A9A">
        <w:rPr>
          <w:rStyle w:val="TagStyle"/>
          <w:rtl/>
        </w:rPr>
        <w:t xml:space="preserve"> </w:t>
      </w:r>
      <w:r w:rsidRPr="009F5894">
        <w:rPr>
          <w:rStyle w:val="TagStyle"/>
          <w:rtl/>
        </w:rPr>
        <w:t>&lt;&lt; דובר_המשך &gt;&gt;</w:t>
      </w:r>
      <w:r>
        <w:rPr>
          <w:rtl/>
        </w:rPr>
        <w:t xml:space="preserve">   </w:t>
      </w:r>
      <w:bookmarkEnd w:id="4400"/>
    </w:p>
    <w:p w:rsidR="00CA15C3" w:rsidRDefault="00CA15C3" w:rsidP="00587310">
      <w:pPr>
        <w:rPr>
          <w:rtl/>
          <w:lang w:eastAsia="he-IL"/>
        </w:rPr>
      </w:pPr>
    </w:p>
    <w:p w:rsidR="00CA15C3" w:rsidRDefault="00CA15C3" w:rsidP="00387B0D">
      <w:pPr>
        <w:rPr>
          <w:rtl/>
        </w:rPr>
      </w:pPr>
      <w:bookmarkStart w:id="4401" w:name="_ETM_Q7_234000"/>
      <w:bookmarkStart w:id="4402" w:name="_ETM_Q7_233239"/>
      <w:bookmarkEnd w:id="4401"/>
      <w:bookmarkEnd w:id="4402"/>
      <w:r>
        <w:rPr>
          <w:rtl/>
        </w:rPr>
        <w:t xml:space="preserve">אז </w:t>
      </w:r>
      <w:bookmarkStart w:id="4403" w:name="_ETM_Q7_233659"/>
      <w:bookmarkEnd w:id="4403"/>
      <w:r>
        <w:rPr>
          <w:rFonts w:hint="cs"/>
          <w:rtl/>
        </w:rPr>
        <w:t>אני לא.</w:t>
      </w:r>
    </w:p>
    <w:p w:rsidR="00CA15C3" w:rsidRDefault="00CA15C3" w:rsidP="00387B0D">
      <w:pPr>
        <w:rPr>
          <w:rtl/>
        </w:rPr>
      </w:pPr>
    </w:p>
    <w:p w:rsidR="00CA15C3" w:rsidRDefault="00CA15C3" w:rsidP="00387B0D">
      <w:pPr>
        <w:pStyle w:val="af6"/>
        <w:rPr>
          <w:rtl/>
        </w:rPr>
      </w:pPr>
      <w:r w:rsidRPr="009F5894">
        <w:rPr>
          <w:rStyle w:val="TagStyle"/>
          <w:rtl/>
        </w:rPr>
        <w:t xml:space="preserve"> &lt;&lt; יור &gt;&gt;</w:t>
      </w:r>
      <w:r w:rsidRPr="00670A9A">
        <w:rPr>
          <w:rStyle w:val="TagStyle"/>
          <w:rtl/>
        </w:rPr>
        <w:t xml:space="preserve"> </w:t>
      </w:r>
      <w:r>
        <w:rPr>
          <w:rtl/>
        </w:rPr>
        <w:t>היו"ר איתן גינזבורג:</w:t>
      </w:r>
      <w:r w:rsidRPr="00670A9A">
        <w:rPr>
          <w:rStyle w:val="TagStyle"/>
          <w:rtl/>
        </w:rPr>
        <w:t xml:space="preserve"> </w:t>
      </w:r>
      <w:r w:rsidRPr="009F5894">
        <w:rPr>
          <w:rStyle w:val="TagStyle"/>
          <w:rtl/>
        </w:rPr>
        <w:t>&lt;&lt; יור &gt;&gt;</w:t>
      </w:r>
      <w:r>
        <w:rPr>
          <w:rtl/>
        </w:rPr>
        <w:t xml:space="preserve">   </w:t>
      </w:r>
    </w:p>
    <w:p w:rsidR="00CA15C3" w:rsidRDefault="00CA15C3" w:rsidP="00587310">
      <w:pPr>
        <w:rPr>
          <w:rtl/>
          <w:lang w:eastAsia="he-IL"/>
        </w:rPr>
      </w:pPr>
    </w:p>
    <w:p w:rsidR="00CA15C3" w:rsidRDefault="00CA15C3" w:rsidP="00387B0D">
      <w:pPr>
        <w:rPr>
          <w:rtl/>
          <w:lang w:eastAsia="he-IL"/>
        </w:rPr>
      </w:pPr>
      <w:r>
        <w:rPr>
          <w:rFonts w:hint="cs"/>
          <w:rtl/>
          <w:lang w:eastAsia="he-IL"/>
        </w:rPr>
        <w:t xml:space="preserve">אז אתה יכול להצביע בעד. </w:t>
      </w:r>
    </w:p>
    <w:p w:rsidR="00CA15C3" w:rsidRDefault="00CA15C3" w:rsidP="00387B0D">
      <w:pPr>
        <w:rPr>
          <w:rtl/>
          <w:lang w:eastAsia="he-IL"/>
        </w:rPr>
      </w:pPr>
      <w:bookmarkStart w:id="4404" w:name="_ETM_Q7_238000"/>
      <w:bookmarkEnd w:id="4404"/>
    </w:p>
    <w:p w:rsidR="00CA15C3" w:rsidRDefault="00CA15C3" w:rsidP="00387B0D">
      <w:pPr>
        <w:pStyle w:val="-"/>
        <w:rPr>
          <w:rtl/>
        </w:rPr>
      </w:pPr>
      <w:bookmarkStart w:id="4405" w:name="ET_speakercontinue_5359_19"/>
      <w:r w:rsidRPr="009F5894">
        <w:rPr>
          <w:rStyle w:val="TagStyle"/>
          <w:rtl/>
        </w:rPr>
        <w:t xml:space="preserve"> &lt;&lt; דובר_המשך &gt;&gt;</w:t>
      </w:r>
      <w:r w:rsidRPr="00670A9A">
        <w:rPr>
          <w:rStyle w:val="TagStyle"/>
          <w:rtl/>
        </w:rPr>
        <w:t xml:space="preserve"> </w:t>
      </w:r>
      <w:r>
        <w:rPr>
          <w:rtl/>
        </w:rPr>
        <w:t>יעקב מרגי (ש"ס):</w:t>
      </w:r>
      <w:r w:rsidRPr="00670A9A">
        <w:rPr>
          <w:rStyle w:val="TagStyle"/>
          <w:rtl/>
        </w:rPr>
        <w:t xml:space="preserve"> </w:t>
      </w:r>
      <w:r w:rsidRPr="009F5894">
        <w:rPr>
          <w:rStyle w:val="TagStyle"/>
          <w:rtl/>
        </w:rPr>
        <w:t>&lt;&lt; דובר_המשך &gt;&gt;</w:t>
      </w:r>
      <w:r>
        <w:rPr>
          <w:rtl/>
        </w:rPr>
        <w:t xml:space="preserve">   </w:t>
      </w:r>
      <w:bookmarkEnd w:id="4405"/>
    </w:p>
    <w:p w:rsidR="00CA15C3" w:rsidRDefault="00CA15C3" w:rsidP="00587310">
      <w:pPr>
        <w:rPr>
          <w:rtl/>
          <w:lang w:eastAsia="he-IL"/>
        </w:rPr>
      </w:pPr>
    </w:p>
    <w:p w:rsidR="00CA15C3" w:rsidRDefault="00CA15C3" w:rsidP="00387B0D">
      <w:pPr>
        <w:rPr>
          <w:rtl/>
        </w:rPr>
      </w:pPr>
      <w:bookmarkStart w:id="4406" w:name="_ETM_Q7_240000"/>
      <w:bookmarkEnd w:id="4406"/>
      <w:r>
        <w:rPr>
          <w:rFonts w:hint="cs"/>
          <w:rtl/>
          <w:lang w:eastAsia="he-IL"/>
        </w:rPr>
        <w:t xml:space="preserve">טוב. </w:t>
      </w:r>
      <w:bookmarkStart w:id="4407" w:name="_ETM_Q7_239000"/>
      <w:bookmarkEnd w:id="4407"/>
      <w:r>
        <w:rPr>
          <w:rFonts w:hint="cs"/>
          <w:rtl/>
          <w:lang w:eastAsia="he-IL"/>
        </w:rPr>
        <w:t xml:space="preserve">אני אומר לכם, זה </w:t>
      </w:r>
      <w:bookmarkStart w:id="4408" w:name="_ETM_Q7_234079"/>
      <w:bookmarkStart w:id="4409" w:name="_ETM_Q7_234460"/>
      <w:bookmarkStart w:id="4410" w:name="_ETM_Q7_234789"/>
      <w:bookmarkStart w:id="4411" w:name="_ETM_Q7_234940"/>
      <w:bookmarkStart w:id="4412" w:name="_ETM_Q7_235090"/>
      <w:bookmarkStart w:id="4413" w:name="_ETM_Q7_235239"/>
      <w:bookmarkStart w:id="4414" w:name="_ETM_Q7_235660"/>
      <w:bookmarkStart w:id="4415" w:name="_ETM_Q7_235870"/>
      <w:bookmarkStart w:id="4416" w:name="_ETM_Q7_236019"/>
      <w:bookmarkStart w:id="4417" w:name="_ETM_Q7_236320"/>
      <w:bookmarkStart w:id="4418" w:name="_ETM_Q7_237789"/>
      <w:bookmarkStart w:id="4419" w:name="_ETM_Q7_238440"/>
      <w:bookmarkStart w:id="4420" w:name="_ETM_Q7_238740"/>
      <w:bookmarkStart w:id="4421" w:name="_ETM_Q7_238920"/>
      <w:bookmarkStart w:id="4422" w:name="_ETM_Q7_239310"/>
      <w:bookmarkStart w:id="4423" w:name="_ETM_Q7_239700"/>
      <w:bookmarkEnd w:id="4408"/>
      <w:bookmarkEnd w:id="4409"/>
      <w:bookmarkEnd w:id="4410"/>
      <w:bookmarkEnd w:id="4411"/>
      <w:bookmarkEnd w:id="4412"/>
      <w:bookmarkEnd w:id="4413"/>
      <w:bookmarkEnd w:id="4414"/>
      <w:bookmarkEnd w:id="4415"/>
      <w:bookmarkEnd w:id="4416"/>
      <w:bookmarkEnd w:id="4417"/>
      <w:bookmarkEnd w:id="4418"/>
      <w:bookmarkEnd w:id="4419"/>
      <w:bookmarkEnd w:id="4420"/>
      <w:bookmarkEnd w:id="4421"/>
      <w:bookmarkEnd w:id="4422"/>
      <w:bookmarkEnd w:id="4423"/>
      <w:r>
        <w:rPr>
          <w:rtl/>
        </w:rPr>
        <w:t xml:space="preserve">חוק </w:t>
      </w:r>
      <w:bookmarkStart w:id="4424" w:name="_ETM_Q7_240030"/>
      <w:bookmarkEnd w:id="4424"/>
      <w:r>
        <w:rPr>
          <w:rtl/>
        </w:rPr>
        <w:t>ראוי</w:t>
      </w:r>
      <w:r>
        <w:rPr>
          <w:rFonts w:hint="cs"/>
          <w:rtl/>
        </w:rPr>
        <w:t>,</w:t>
      </w:r>
      <w:r>
        <w:rPr>
          <w:rtl/>
        </w:rPr>
        <w:t xml:space="preserve"> </w:t>
      </w:r>
      <w:bookmarkStart w:id="4425" w:name="_ETM_Q7_240390"/>
      <w:bookmarkEnd w:id="4425"/>
      <w:r>
        <w:rPr>
          <w:rtl/>
        </w:rPr>
        <w:t xml:space="preserve">חוק </w:t>
      </w:r>
      <w:bookmarkStart w:id="4426" w:name="_ETM_Q7_240600"/>
      <w:bookmarkEnd w:id="4426"/>
      <w:r>
        <w:rPr>
          <w:rtl/>
        </w:rPr>
        <w:t>נכון</w:t>
      </w:r>
      <w:r>
        <w:rPr>
          <w:rFonts w:hint="cs"/>
          <w:rtl/>
        </w:rPr>
        <w:t>.</w:t>
      </w:r>
      <w:r>
        <w:rPr>
          <w:rtl/>
        </w:rPr>
        <w:t xml:space="preserve"> </w:t>
      </w:r>
      <w:bookmarkStart w:id="4427" w:name="_ETM_Q7_241320"/>
      <w:bookmarkEnd w:id="4427"/>
    </w:p>
    <w:p w:rsidR="00CA15C3" w:rsidRDefault="00CA15C3" w:rsidP="00387B0D">
      <w:pPr>
        <w:rPr>
          <w:rtl/>
        </w:rPr>
      </w:pPr>
    </w:p>
    <w:p w:rsidR="00CA15C3" w:rsidRDefault="00CA15C3" w:rsidP="00091D6B">
      <w:pPr>
        <w:rPr>
          <w:rtl/>
        </w:rPr>
      </w:pPr>
      <w:r>
        <w:rPr>
          <w:rFonts w:hint="cs"/>
          <w:rtl/>
        </w:rPr>
        <w:t xml:space="preserve">בזמן שנותר לי </w:t>
      </w:r>
      <w:r>
        <w:rPr>
          <w:rtl/>
        </w:rPr>
        <w:t xml:space="preserve">אני </w:t>
      </w:r>
      <w:bookmarkStart w:id="4428" w:name="_ETM_Q7_241560"/>
      <w:bookmarkEnd w:id="4428"/>
      <w:r>
        <w:rPr>
          <w:rtl/>
        </w:rPr>
        <w:t xml:space="preserve">רוצה </w:t>
      </w:r>
      <w:bookmarkStart w:id="4429" w:name="_ETM_Q7_241800"/>
      <w:bookmarkEnd w:id="4429"/>
      <w:r>
        <w:rPr>
          <w:rtl/>
        </w:rPr>
        <w:t>להוסיף</w:t>
      </w:r>
      <w:r>
        <w:rPr>
          <w:rFonts w:hint="cs"/>
          <w:rtl/>
        </w:rPr>
        <w:t>.</w:t>
      </w:r>
      <w:r>
        <w:rPr>
          <w:rtl/>
        </w:rPr>
        <w:t xml:space="preserve"> </w:t>
      </w:r>
      <w:bookmarkStart w:id="4430" w:name="_ETM_Q7_243030"/>
      <w:bookmarkEnd w:id="4430"/>
      <w:r>
        <w:rPr>
          <w:rtl/>
        </w:rPr>
        <w:t>רבותיי</w:t>
      </w:r>
      <w:r>
        <w:rPr>
          <w:rFonts w:hint="cs"/>
          <w:rtl/>
        </w:rPr>
        <w:t>,</w:t>
      </w:r>
      <w:r>
        <w:rPr>
          <w:rtl/>
        </w:rPr>
        <w:t xml:space="preserve"> </w:t>
      </w:r>
      <w:bookmarkStart w:id="4431" w:name="_ETM_Q7_244479"/>
      <w:bookmarkEnd w:id="4431"/>
      <w:r>
        <w:rPr>
          <w:rtl/>
        </w:rPr>
        <w:t xml:space="preserve">אני </w:t>
      </w:r>
      <w:bookmarkStart w:id="4432" w:name="_ETM_Q7_244689"/>
      <w:bookmarkEnd w:id="4432"/>
      <w:r>
        <w:rPr>
          <w:rtl/>
        </w:rPr>
        <w:t xml:space="preserve">רוצה </w:t>
      </w:r>
      <w:bookmarkStart w:id="4433" w:name="_ETM_Q7_244869"/>
      <w:bookmarkEnd w:id="4433"/>
      <w:r>
        <w:rPr>
          <w:rtl/>
        </w:rPr>
        <w:t xml:space="preserve">לדבר </w:t>
      </w:r>
      <w:bookmarkStart w:id="4434" w:name="_ETM_Q7_245259"/>
      <w:bookmarkEnd w:id="4434"/>
      <w:r>
        <w:rPr>
          <w:rtl/>
        </w:rPr>
        <w:t>כ</w:t>
      </w:r>
      <w:bookmarkStart w:id="4435" w:name="_ETM_Q7_245380"/>
      <w:bookmarkEnd w:id="4435"/>
      <w:r>
        <w:rPr>
          <w:rtl/>
        </w:rPr>
        <w:t xml:space="preserve">איש </w:t>
      </w:r>
      <w:bookmarkStart w:id="4436" w:name="_ETM_Q7_245530"/>
      <w:bookmarkEnd w:id="4436"/>
      <w:r>
        <w:rPr>
          <w:rtl/>
        </w:rPr>
        <w:t xml:space="preserve">הנגב </w:t>
      </w:r>
      <w:bookmarkStart w:id="4437" w:name="_ETM_Q7_246040"/>
      <w:bookmarkEnd w:id="4437"/>
      <w:r>
        <w:rPr>
          <w:rtl/>
        </w:rPr>
        <w:t xml:space="preserve">על </w:t>
      </w:r>
      <w:bookmarkStart w:id="4438" w:name="_ETM_Q7_246159"/>
      <w:bookmarkEnd w:id="4438"/>
      <w:r>
        <w:rPr>
          <w:rtl/>
        </w:rPr>
        <w:t xml:space="preserve">מה </w:t>
      </w:r>
      <w:bookmarkStart w:id="4439" w:name="_ETM_Q7_246280"/>
      <w:bookmarkEnd w:id="4439"/>
      <w:r>
        <w:rPr>
          <w:rtl/>
        </w:rPr>
        <w:t xml:space="preserve">שקרה </w:t>
      </w:r>
      <w:bookmarkStart w:id="4440" w:name="_ETM_Q7_246579"/>
      <w:bookmarkEnd w:id="4440"/>
      <w:r>
        <w:rPr>
          <w:rtl/>
        </w:rPr>
        <w:t>בבאר</w:t>
      </w:r>
      <w:r>
        <w:rPr>
          <w:rFonts w:hint="cs"/>
          <w:rtl/>
        </w:rPr>
        <w:t xml:space="preserve"> </w:t>
      </w:r>
      <w:r>
        <w:rPr>
          <w:rtl/>
        </w:rPr>
        <w:t xml:space="preserve">שבע </w:t>
      </w:r>
      <w:bookmarkStart w:id="4441" w:name="_ETM_Q7_247209"/>
      <w:bookmarkEnd w:id="4441"/>
      <w:r>
        <w:rPr>
          <w:rtl/>
        </w:rPr>
        <w:t>השבוע</w:t>
      </w:r>
      <w:r>
        <w:rPr>
          <w:rFonts w:hint="cs"/>
          <w:rtl/>
        </w:rPr>
        <w:t>,</w:t>
      </w:r>
      <w:r>
        <w:rPr>
          <w:rtl/>
        </w:rPr>
        <w:t xml:space="preserve"> </w:t>
      </w:r>
      <w:bookmarkStart w:id="4442" w:name="_ETM_Q7_247630"/>
      <w:bookmarkEnd w:id="4442"/>
      <w:r>
        <w:rPr>
          <w:rtl/>
        </w:rPr>
        <w:t>ב</w:t>
      </w:r>
      <w:r>
        <w:rPr>
          <w:rFonts w:hint="cs"/>
          <w:rtl/>
        </w:rPr>
        <w:t>פא</w:t>
      </w:r>
      <w:r>
        <w:rPr>
          <w:rtl/>
        </w:rPr>
        <w:t xml:space="preserve">תי </w:t>
      </w:r>
      <w:bookmarkStart w:id="4443" w:name="_ETM_Q7_248829"/>
      <w:bookmarkEnd w:id="4443"/>
      <w:r>
        <w:rPr>
          <w:rtl/>
        </w:rPr>
        <w:t xml:space="preserve">בית </w:t>
      </w:r>
      <w:bookmarkStart w:id="4444" w:name="_ETM_Q7_249099"/>
      <w:bookmarkEnd w:id="4444"/>
      <w:r>
        <w:rPr>
          <w:rtl/>
        </w:rPr>
        <w:t xml:space="preserve">החולים </w:t>
      </w:r>
      <w:bookmarkStart w:id="4445" w:name="_ETM_Q7_249369"/>
      <w:bookmarkEnd w:id="4445"/>
      <w:r>
        <w:rPr>
          <w:rtl/>
        </w:rPr>
        <w:t>סורוקה</w:t>
      </w:r>
      <w:r>
        <w:rPr>
          <w:rFonts w:hint="cs"/>
          <w:rtl/>
        </w:rPr>
        <w:t>,</w:t>
      </w:r>
      <w:r>
        <w:rPr>
          <w:rtl/>
        </w:rPr>
        <w:t xml:space="preserve"> </w:t>
      </w:r>
      <w:bookmarkStart w:id="4446" w:name="_ETM_Q7_249850"/>
      <w:bookmarkEnd w:id="4446"/>
      <w:r>
        <w:rPr>
          <w:rtl/>
        </w:rPr>
        <w:t xml:space="preserve">בכניסה </w:t>
      </w:r>
      <w:bookmarkStart w:id="4447" w:name="_ETM_Q7_250240"/>
      <w:bookmarkEnd w:id="4447"/>
      <w:r>
        <w:rPr>
          <w:rtl/>
        </w:rPr>
        <w:t xml:space="preserve">לחדר </w:t>
      </w:r>
      <w:bookmarkStart w:id="4448" w:name="_ETM_Q7_250569"/>
      <w:bookmarkEnd w:id="4448"/>
      <w:r>
        <w:rPr>
          <w:rFonts w:hint="cs"/>
          <w:rtl/>
        </w:rPr>
        <w:t>ה</w:t>
      </w:r>
      <w:r>
        <w:rPr>
          <w:rtl/>
        </w:rPr>
        <w:t>מיון</w:t>
      </w:r>
      <w:r>
        <w:rPr>
          <w:rFonts w:hint="cs"/>
          <w:rtl/>
        </w:rPr>
        <w:t>.</w:t>
      </w:r>
      <w:r>
        <w:rPr>
          <w:rtl/>
        </w:rPr>
        <w:t xml:space="preserve"> </w:t>
      </w:r>
      <w:bookmarkStart w:id="4449" w:name="_ETM_Q7_251990"/>
      <w:bookmarkEnd w:id="4449"/>
      <w:r>
        <w:rPr>
          <w:rtl/>
        </w:rPr>
        <w:t>רבותיי</w:t>
      </w:r>
      <w:r>
        <w:rPr>
          <w:rFonts w:hint="cs"/>
          <w:rtl/>
        </w:rPr>
        <w:t>,</w:t>
      </w:r>
      <w:r>
        <w:rPr>
          <w:rtl/>
        </w:rPr>
        <w:t xml:space="preserve"> </w:t>
      </w:r>
      <w:bookmarkStart w:id="4450" w:name="_ETM_Q7_252410"/>
      <w:bookmarkEnd w:id="4450"/>
      <w:r>
        <w:rPr>
          <w:rtl/>
        </w:rPr>
        <w:t xml:space="preserve">זה </w:t>
      </w:r>
      <w:bookmarkStart w:id="4451" w:name="_ETM_Q7_252560"/>
      <w:bookmarkEnd w:id="4451"/>
      <w:r>
        <w:rPr>
          <w:rtl/>
        </w:rPr>
        <w:t xml:space="preserve">זעזע </w:t>
      </w:r>
      <w:bookmarkStart w:id="4452" w:name="_ETM_Q7_253069"/>
      <w:bookmarkEnd w:id="4452"/>
      <w:r>
        <w:rPr>
          <w:rtl/>
        </w:rPr>
        <w:t xml:space="preserve">אותנו </w:t>
      </w:r>
      <w:bookmarkStart w:id="4453" w:name="_ETM_Q7_254869"/>
      <w:bookmarkEnd w:id="4453"/>
      <w:r>
        <w:rPr>
          <w:rtl/>
        </w:rPr>
        <w:t>יום</w:t>
      </w:r>
      <w:r>
        <w:rPr>
          <w:rFonts w:hint="cs"/>
          <w:rtl/>
        </w:rPr>
        <w:t xml:space="preserve">, יממה, </w:t>
      </w:r>
      <w:bookmarkStart w:id="4454" w:name="_ETM_Q7_255000"/>
      <w:bookmarkEnd w:id="4454"/>
      <w:r>
        <w:rPr>
          <w:rFonts w:hint="cs"/>
          <w:rtl/>
        </w:rPr>
        <w:t xml:space="preserve">יממה וחצי. </w:t>
      </w:r>
      <w:bookmarkStart w:id="4455" w:name="_ETM_Q7_255470"/>
      <w:bookmarkStart w:id="4456" w:name="_ETM_Q7_256009"/>
      <w:bookmarkStart w:id="4457" w:name="_ETM_Q7_256250"/>
      <w:bookmarkStart w:id="4458" w:name="_ETM_Q7_257780"/>
      <w:bookmarkEnd w:id="4455"/>
      <w:bookmarkEnd w:id="4456"/>
      <w:bookmarkEnd w:id="4457"/>
      <w:bookmarkEnd w:id="4458"/>
      <w:r>
        <w:rPr>
          <w:rtl/>
        </w:rPr>
        <w:t xml:space="preserve">אני </w:t>
      </w:r>
      <w:bookmarkStart w:id="4459" w:name="_ETM_Q7_257990"/>
      <w:bookmarkEnd w:id="4459"/>
      <w:r>
        <w:rPr>
          <w:rtl/>
        </w:rPr>
        <w:t xml:space="preserve">אומר </w:t>
      </w:r>
      <w:bookmarkStart w:id="4460" w:name="_ETM_Q7_258170"/>
      <w:bookmarkEnd w:id="4460"/>
      <w:r>
        <w:rPr>
          <w:rtl/>
        </w:rPr>
        <w:t>לכם</w:t>
      </w:r>
      <w:r>
        <w:rPr>
          <w:rFonts w:hint="cs"/>
          <w:rtl/>
        </w:rPr>
        <w:t>,</w:t>
      </w:r>
      <w:r>
        <w:rPr>
          <w:rtl/>
        </w:rPr>
        <w:t xml:space="preserve"> </w:t>
      </w:r>
      <w:bookmarkStart w:id="4461" w:name="_ETM_Q7_259120"/>
      <w:bookmarkEnd w:id="4461"/>
      <w:r>
        <w:rPr>
          <w:rtl/>
        </w:rPr>
        <w:t xml:space="preserve">כאיש </w:t>
      </w:r>
      <w:bookmarkStart w:id="4462" w:name="_ETM_Q7_259420"/>
      <w:bookmarkEnd w:id="4462"/>
      <w:r>
        <w:rPr>
          <w:rtl/>
        </w:rPr>
        <w:t>באר</w:t>
      </w:r>
      <w:r>
        <w:rPr>
          <w:rFonts w:hint="cs"/>
          <w:rtl/>
        </w:rPr>
        <w:t xml:space="preserve"> </w:t>
      </w:r>
      <w:r>
        <w:rPr>
          <w:rtl/>
        </w:rPr>
        <w:t>שבע</w:t>
      </w:r>
      <w:r>
        <w:rPr>
          <w:rFonts w:hint="cs"/>
          <w:rtl/>
        </w:rPr>
        <w:t xml:space="preserve"> –</w:t>
      </w:r>
      <w:r>
        <w:rPr>
          <w:rtl/>
        </w:rPr>
        <w:t xml:space="preserve"> </w:t>
      </w:r>
      <w:bookmarkStart w:id="4463" w:name="_ETM_Q7_261040"/>
      <w:bookmarkEnd w:id="4463"/>
      <w:r>
        <w:rPr>
          <w:rtl/>
        </w:rPr>
        <w:t xml:space="preserve">לא </w:t>
      </w:r>
      <w:bookmarkStart w:id="4464" w:name="_ETM_Q7_261310"/>
      <w:bookmarkEnd w:id="4464"/>
      <w:r>
        <w:rPr>
          <w:rtl/>
        </w:rPr>
        <w:t xml:space="preserve">נעים </w:t>
      </w:r>
      <w:bookmarkStart w:id="4465" w:name="_ETM_Q7_261580"/>
      <w:bookmarkEnd w:id="4465"/>
      <w:r>
        <w:rPr>
          <w:rtl/>
        </w:rPr>
        <w:t>להסתובב</w:t>
      </w:r>
      <w:r>
        <w:rPr>
          <w:rFonts w:hint="cs"/>
          <w:rtl/>
        </w:rPr>
        <w:t>,</w:t>
      </w:r>
      <w:r>
        <w:rPr>
          <w:rtl/>
        </w:rPr>
        <w:t xml:space="preserve"> </w:t>
      </w:r>
      <w:bookmarkStart w:id="4466" w:name="_ETM_Q7_263300"/>
      <w:bookmarkEnd w:id="4466"/>
      <w:r>
        <w:rPr>
          <w:rtl/>
        </w:rPr>
        <w:t xml:space="preserve">לא </w:t>
      </w:r>
      <w:bookmarkStart w:id="4467" w:name="_ETM_Q7_263540"/>
      <w:bookmarkEnd w:id="4467"/>
      <w:r>
        <w:rPr>
          <w:rtl/>
        </w:rPr>
        <w:t xml:space="preserve">נעים </w:t>
      </w:r>
      <w:bookmarkStart w:id="4468" w:name="_ETM_Q7_263810"/>
      <w:bookmarkEnd w:id="4468"/>
      <w:r>
        <w:rPr>
          <w:rtl/>
        </w:rPr>
        <w:t xml:space="preserve">להסתובב </w:t>
      </w:r>
      <w:bookmarkStart w:id="4469" w:name="_ETM_Q7_264319"/>
      <w:bookmarkEnd w:id="4469"/>
      <w:r>
        <w:rPr>
          <w:rtl/>
        </w:rPr>
        <w:t>ברחובות</w:t>
      </w:r>
      <w:r>
        <w:rPr>
          <w:rFonts w:hint="cs"/>
          <w:rtl/>
        </w:rPr>
        <w:t>.</w:t>
      </w:r>
      <w:r>
        <w:rPr>
          <w:rtl/>
        </w:rPr>
        <w:t xml:space="preserve"> </w:t>
      </w:r>
      <w:bookmarkStart w:id="4470" w:name="_ETM_Q7_265959"/>
      <w:bookmarkEnd w:id="4470"/>
      <w:r>
        <w:rPr>
          <w:rtl/>
        </w:rPr>
        <w:t xml:space="preserve">אני </w:t>
      </w:r>
      <w:bookmarkStart w:id="4471" w:name="_ETM_Q7_266530"/>
      <w:bookmarkEnd w:id="4471"/>
      <w:r>
        <w:rPr>
          <w:rtl/>
        </w:rPr>
        <w:t xml:space="preserve">אומר </w:t>
      </w:r>
      <w:bookmarkStart w:id="4472" w:name="_ETM_Q7_266770"/>
      <w:bookmarkEnd w:id="4472"/>
      <w:r>
        <w:rPr>
          <w:rtl/>
        </w:rPr>
        <w:t>לכם</w:t>
      </w:r>
      <w:r>
        <w:rPr>
          <w:rFonts w:hint="cs"/>
          <w:rtl/>
        </w:rPr>
        <w:t>,</w:t>
      </w:r>
      <w:r>
        <w:rPr>
          <w:rtl/>
        </w:rPr>
        <w:t xml:space="preserve"> </w:t>
      </w:r>
      <w:bookmarkStart w:id="4473" w:name="_ETM_Q7_267100"/>
      <w:bookmarkEnd w:id="4473"/>
      <w:r>
        <w:rPr>
          <w:rtl/>
        </w:rPr>
        <w:t xml:space="preserve">אני </w:t>
      </w:r>
      <w:bookmarkStart w:id="4474" w:name="_ETM_Q7_267189"/>
      <w:bookmarkEnd w:id="4474"/>
      <w:r>
        <w:rPr>
          <w:rtl/>
        </w:rPr>
        <w:t xml:space="preserve">זוכר </w:t>
      </w:r>
      <w:bookmarkStart w:id="4475" w:name="_ETM_Q7_267490"/>
      <w:bookmarkEnd w:id="4475"/>
      <w:r>
        <w:rPr>
          <w:rFonts w:hint="cs"/>
          <w:rtl/>
        </w:rPr>
        <w:t>את ה</w:t>
      </w:r>
      <w:r>
        <w:rPr>
          <w:rtl/>
        </w:rPr>
        <w:t xml:space="preserve">תקופה </w:t>
      </w:r>
      <w:bookmarkStart w:id="4476" w:name="_ETM_Q7_267850"/>
      <w:bookmarkEnd w:id="4476"/>
      <w:r>
        <w:rPr>
          <w:rtl/>
        </w:rPr>
        <w:t xml:space="preserve">של </w:t>
      </w:r>
      <w:bookmarkStart w:id="4477" w:name="_ETM_Q7_268060"/>
      <w:bookmarkEnd w:id="4477"/>
      <w:r>
        <w:rPr>
          <w:rtl/>
        </w:rPr>
        <w:t>הפיגועים</w:t>
      </w:r>
      <w:r>
        <w:rPr>
          <w:rFonts w:hint="cs"/>
          <w:rtl/>
        </w:rPr>
        <w:t xml:space="preserve"> –</w:t>
      </w:r>
      <w:r>
        <w:rPr>
          <w:rtl/>
        </w:rPr>
        <w:t xml:space="preserve"> </w:t>
      </w:r>
      <w:bookmarkStart w:id="4478" w:name="_ETM_Q7_269649"/>
      <w:bookmarkEnd w:id="4478"/>
      <w:r>
        <w:rPr>
          <w:rtl/>
        </w:rPr>
        <w:t xml:space="preserve">אתה </w:t>
      </w:r>
      <w:bookmarkStart w:id="4479" w:name="_ETM_Q7_269950"/>
      <w:bookmarkEnd w:id="4479"/>
      <w:r>
        <w:rPr>
          <w:rtl/>
        </w:rPr>
        <w:t xml:space="preserve">לא </w:t>
      </w:r>
      <w:bookmarkStart w:id="4480" w:name="_ETM_Q7_270009"/>
      <w:bookmarkEnd w:id="4480"/>
      <w:r>
        <w:rPr>
          <w:rtl/>
        </w:rPr>
        <w:t xml:space="preserve">יודע </w:t>
      </w:r>
      <w:bookmarkStart w:id="4481" w:name="_ETM_Q7_270159"/>
      <w:bookmarkEnd w:id="4481"/>
      <w:r>
        <w:rPr>
          <w:rtl/>
        </w:rPr>
        <w:t xml:space="preserve">מאיפה </w:t>
      </w:r>
      <w:bookmarkStart w:id="4482" w:name="_ETM_Q7_270429"/>
      <w:bookmarkEnd w:id="4482"/>
      <w:r>
        <w:rPr>
          <w:rtl/>
        </w:rPr>
        <w:t xml:space="preserve">זה </w:t>
      </w:r>
      <w:bookmarkStart w:id="4483" w:name="_ETM_Q7_270549"/>
      <w:bookmarkEnd w:id="4483"/>
      <w:r>
        <w:rPr>
          <w:rtl/>
        </w:rPr>
        <w:t xml:space="preserve">יבוא </w:t>
      </w:r>
      <w:bookmarkStart w:id="4484" w:name="_ETM_Q7_270789"/>
      <w:bookmarkEnd w:id="4484"/>
      <w:r>
        <w:rPr>
          <w:rtl/>
        </w:rPr>
        <w:t>לך</w:t>
      </w:r>
      <w:r>
        <w:rPr>
          <w:rFonts w:hint="cs"/>
          <w:rtl/>
        </w:rPr>
        <w:t>.</w:t>
      </w:r>
      <w:r>
        <w:rPr>
          <w:rtl/>
        </w:rPr>
        <w:t xml:space="preserve"> </w:t>
      </w:r>
      <w:bookmarkStart w:id="4485" w:name="_ETM_Q7_272159"/>
      <w:bookmarkEnd w:id="4485"/>
      <w:r>
        <w:rPr>
          <w:rtl/>
        </w:rPr>
        <w:t>ז</w:t>
      </w:r>
      <w:r>
        <w:rPr>
          <w:rFonts w:hint="cs"/>
          <w:rtl/>
        </w:rPr>
        <w:t>ו</w:t>
      </w:r>
      <w:r>
        <w:rPr>
          <w:rtl/>
        </w:rPr>
        <w:t xml:space="preserve"> </w:t>
      </w:r>
      <w:bookmarkStart w:id="4486" w:name="_ETM_Q7_272310"/>
      <w:bookmarkEnd w:id="4486"/>
      <w:r>
        <w:rPr>
          <w:rtl/>
        </w:rPr>
        <w:t xml:space="preserve">התחושה </w:t>
      </w:r>
      <w:bookmarkStart w:id="4487" w:name="_ETM_Q7_272729"/>
      <w:bookmarkEnd w:id="4487"/>
      <w:r>
        <w:rPr>
          <w:rtl/>
        </w:rPr>
        <w:t xml:space="preserve">של </w:t>
      </w:r>
      <w:bookmarkStart w:id="4488" w:name="_ETM_Q7_272850"/>
      <w:bookmarkEnd w:id="4488"/>
      <w:r>
        <w:rPr>
          <w:rtl/>
        </w:rPr>
        <w:t>האזרחים</w:t>
      </w:r>
      <w:r>
        <w:rPr>
          <w:rFonts w:hint="cs"/>
          <w:rtl/>
        </w:rPr>
        <w:t>.</w:t>
      </w:r>
      <w:r>
        <w:rPr>
          <w:rtl/>
        </w:rPr>
        <w:t xml:space="preserve"> </w:t>
      </w:r>
      <w:bookmarkStart w:id="4489" w:name="_ETM_Q7_274329"/>
      <w:bookmarkEnd w:id="4489"/>
      <w:r>
        <w:rPr>
          <w:rtl/>
        </w:rPr>
        <w:t xml:space="preserve">זו </w:t>
      </w:r>
      <w:bookmarkStart w:id="4490" w:name="_ETM_Q7_274659"/>
      <w:bookmarkEnd w:id="4490"/>
      <w:r>
        <w:rPr>
          <w:rtl/>
        </w:rPr>
        <w:t xml:space="preserve">התחושה </w:t>
      </w:r>
      <w:bookmarkStart w:id="4491" w:name="_ETM_Q7_275170"/>
      <w:bookmarkEnd w:id="4491"/>
      <w:r>
        <w:rPr>
          <w:rtl/>
        </w:rPr>
        <w:t xml:space="preserve">של </w:t>
      </w:r>
      <w:bookmarkStart w:id="4492" w:name="_ETM_Q7_275380"/>
      <w:bookmarkEnd w:id="4492"/>
      <w:r>
        <w:rPr>
          <w:rtl/>
        </w:rPr>
        <w:t>האזרחים</w:t>
      </w:r>
      <w:r>
        <w:rPr>
          <w:rFonts w:hint="cs"/>
          <w:rtl/>
        </w:rPr>
        <w:t>.</w:t>
      </w:r>
      <w:r>
        <w:rPr>
          <w:rtl/>
        </w:rPr>
        <w:t xml:space="preserve"> </w:t>
      </w:r>
      <w:bookmarkStart w:id="4493" w:name="_ETM_Q7_276610"/>
      <w:bookmarkEnd w:id="4493"/>
      <w:r>
        <w:rPr>
          <w:rtl/>
        </w:rPr>
        <w:t>באר</w:t>
      </w:r>
      <w:r>
        <w:rPr>
          <w:rFonts w:hint="cs"/>
          <w:rtl/>
        </w:rPr>
        <w:t xml:space="preserve"> </w:t>
      </w:r>
      <w:r>
        <w:rPr>
          <w:rtl/>
        </w:rPr>
        <w:t xml:space="preserve">שבע </w:t>
      </w:r>
      <w:bookmarkStart w:id="4494" w:name="_ETM_Q7_277150"/>
      <w:bookmarkEnd w:id="4494"/>
      <w:r>
        <w:rPr>
          <w:rtl/>
        </w:rPr>
        <w:t>שא</w:t>
      </w:r>
      <w:r>
        <w:rPr>
          <w:rFonts w:hint="cs"/>
          <w:rtl/>
        </w:rPr>
        <w:t xml:space="preserve">פה </w:t>
      </w:r>
      <w:bookmarkStart w:id="4495" w:name="_ETM_Q7_277690"/>
      <w:bookmarkStart w:id="4496" w:name="_ETM_Q7_278319"/>
      <w:bookmarkEnd w:id="4495"/>
      <w:bookmarkEnd w:id="4496"/>
      <w:r>
        <w:rPr>
          <w:rtl/>
        </w:rPr>
        <w:t xml:space="preserve">להיות </w:t>
      </w:r>
      <w:bookmarkStart w:id="4497" w:name="_ETM_Q7_278800"/>
      <w:bookmarkEnd w:id="4497"/>
      <w:r>
        <w:rPr>
          <w:rtl/>
        </w:rPr>
        <w:t xml:space="preserve">עיר </w:t>
      </w:r>
      <w:bookmarkStart w:id="4498" w:name="_ETM_Q7_279040"/>
      <w:bookmarkEnd w:id="4498"/>
      <w:proofErr w:type="spellStart"/>
      <w:r>
        <w:rPr>
          <w:rtl/>
        </w:rPr>
        <w:t>מטרופולינית</w:t>
      </w:r>
      <w:proofErr w:type="spellEnd"/>
      <w:r>
        <w:rPr>
          <w:rFonts w:hint="cs"/>
          <w:rtl/>
        </w:rPr>
        <w:t>.</w:t>
      </w:r>
      <w:r>
        <w:rPr>
          <w:rtl/>
        </w:rPr>
        <w:t xml:space="preserve"> </w:t>
      </w:r>
      <w:bookmarkStart w:id="4499" w:name="_ETM_Q7_280729"/>
      <w:bookmarkEnd w:id="4499"/>
      <w:r>
        <w:rPr>
          <w:rtl/>
        </w:rPr>
        <w:t xml:space="preserve">היא </w:t>
      </w:r>
      <w:bookmarkStart w:id="4500" w:name="_ETM_Q7_280850"/>
      <w:bookmarkEnd w:id="4500"/>
      <w:r>
        <w:rPr>
          <w:rtl/>
        </w:rPr>
        <w:t xml:space="preserve">הייתה </w:t>
      </w:r>
      <w:bookmarkStart w:id="4501" w:name="_ETM_Q7_281030"/>
      <w:bookmarkEnd w:id="4501"/>
      <w:r>
        <w:rPr>
          <w:rtl/>
        </w:rPr>
        <w:t xml:space="preserve">צריכה </w:t>
      </w:r>
      <w:bookmarkStart w:id="4502" w:name="_ETM_Q7_281299"/>
      <w:bookmarkEnd w:id="4502"/>
      <w:r>
        <w:rPr>
          <w:rtl/>
        </w:rPr>
        <w:t>ל</w:t>
      </w:r>
      <w:r>
        <w:rPr>
          <w:rFonts w:hint="cs"/>
          <w:rtl/>
        </w:rPr>
        <w:t>הביא</w:t>
      </w:r>
      <w:r>
        <w:rPr>
          <w:rtl/>
        </w:rPr>
        <w:t xml:space="preserve"> </w:t>
      </w:r>
      <w:bookmarkStart w:id="4503" w:name="_ETM_Q7_281659"/>
      <w:bookmarkEnd w:id="4503"/>
      <w:r>
        <w:rPr>
          <w:rtl/>
        </w:rPr>
        <w:t xml:space="preserve">בחשבון </w:t>
      </w:r>
      <w:bookmarkStart w:id="4504" w:name="_ETM_Q7_283099"/>
      <w:bookmarkEnd w:id="4504"/>
      <w:r>
        <w:rPr>
          <w:rtl/>
        </w:rPr>
        <w:t xml:space="preserve">שהיא </w:t>
      </w:r>
      <w:bookmarkStart w:id="4505" w:name="_ETM_Q7_283310"/>
      <w:bookmarkEnd w:id="4505"/>
      <w:r>
        <w:rPr>
          <w:rtl/>
        </w:rPr>
        <w:t xml:space="preserve">תהיה </w:t>
      </w:r>
      <w:bookmarkStart w:id="4506" w:name="_ETM_Q7_283700"/>
      <w:bookmarkEnd w:id="4506"/>
      <w:r>
        <w:rPr>
          <w:rtl/>
        </w:rPr>
        <w:t xml:space="preserve">עיר </w:t>
      </w:r>
      <w:bookmarkStart w:id="4507" w:name="_ETM_Q7_283849"/>
      <w:bookmarkEnd w:id="4507"/>
      <w:proofErr w:type="spellStart"/>
      <w:r>
        <w:rPr>
          <w:rtl/>
        </w:rPr>
        <w:t>מטרופוליני</w:t>
      </w:r>
      <w:r>
        <w:rPr>
          <w:rFonts w:hint="cs"/>
          <w:rtl/>
        </w:rPr>
        <w:t>ת</w:t>
      </w:r>
      <w:proofErr w:type="spellEnd"/>
      <w:r>
        <w:rPr>
          <w:rtl/>
        </w:rPr>
        <w:t xml:space="preserve"> </w:t>
      </w:r>
      <w:bookmarkStart w:id="4508" w:name="_ETM_Q7_286040"/>
      <w:bookmarkEnd w:id="4508"/>
      <w:r>
        <w:rPr>
          <w:rtl/>
        </w:rPr>
        <w:t xml:space="preserve">למרחב </w:t>
      </w:r>
      <w:bookmarkStart w:id="4509" w:name="_ETM_Q7_286909"/>
      <w:bookmarkEnd w:id="4509"/>
      <w:r>
        <w:rPr>
          <w:rtl/>
        </w:rPr>
        <w:t xml:space="preserve">של </w:t>
      </w:r>
      <w:bookmarkStart w:id="4510" w:name="_ETM_Q7_287119"/>
      <w:bookmarkEnd w:id="4510"/>
      <w:r>
        <w:rPr>
          <w:rtl/>
        </w:rPr>
        <w:t xml:space="preserve">הפזורה </w:t>
      </w:r>
      <w:bookmarkStart w:id="4511" w:name="_ETM_Q7_287510"/>
      <w:bookmarkEnd w:id="4511"/>
      <w:r>
        <w:rPr>
          <w:rtl/>
        </w:rPr>
        <w:t>הבדואית</w:t>
      </w:r>
      <w:r>
        <w:rPr>
          <w:rFonts w:hint="cs"/>
          <w:rtl/>
        </w:rPr>
        <w:t>,</w:t>
      </w:r>
      <w:r>
        <w:rPr>
          <w:rtl/>
        </w:rPr>
        <w:t xml:space="preserve"> </w:t>
      </w:r>
      <w:bookmarkStart w:id="4512" w:name="_ETM_Q7_288350"/>
      <w:bookmarkEnd w:id="4512"/>
      <w:r>
        <w:rPr>
          <w:rtl/>
        </w:rPr>
        <w:t xml:space="preserve">אבל </w:t>
      </w:r>
      <w:bookmarkStart w:id="4513" w:name="_ETM_Q7_288740"/>
      <w:bookmarkEnd w:id="4513"/>
      <w:r>
        <w:rPr>
          <w:rtl/>
        </w:rPr>
        <w:t xml:space="preserve">היא </w:t>
      </w:r>
      <w:bookmarkStart w:id="4514" w:name="_ETM_Q7_288830"/>
      <w:bookmarkEnd w:id="4514"/>
      <w:r>
        <w:rPr>
          <w:rtl/>
        </w:rPr>
        <w:t xml:space="preserve">ציפתה </w:t>
      </w:r>
      <w:bookmarkStart w:id="4515" w:name="_ETM_Q7_289220"/>
      <w:bookmarkEnd w:id="4515"/>
      <w:r>
        <w:rPr>
          <w:rtl/>
        </w:rPr>
        <w:t xml:space="preserve">שהממשלה </w:t>
      </w:r>
      <w:bookmarkStart w:id="4516" w:name="_ETM_Q7_290509"/>
      <w:bookmarkEnd w:id="4516"/>
      <w:r>
        <w:rPr>
          <w:rtl/>
        </w:rPr>
        <w:t xml:space="preserve">תיתן </w:t>
      </w:r>
      <w:bookmarkStart w:id="4517" w:name="_ETM_Q7_290869"/>
      <w:bookmarkEnd w:id="4517"/>
      <w:r>
        <w:rPr>
          <w:rtl/>
        </w:rPr>
        <w:t xml:space="preserve">את </w:t>
      </w:r>
      <w:bookmarkStart w:id="4518" w:name="_ETM_Q7_290930"/>
      <w:bookmarkEnd w:id="4518"/>
      <w:r>
        <w:rPr>
          <w:rtl/>
        </w:rPr>
        <w:t>המענים</w:t>
      </w:r>
      <w:r>
        <w:rPr>
          <w:rFonts w:hint="cs"/>
          <w:rtl/>
        </w:rPr>
        <w:t xml:space="preserve"> הנדרשים לכך.</w:t>
      </w:r>
      <w:r>
        <w:rPr>
          <w:rtl/>
        </w:rPr>
        <w:t xml:space="preserve"> </w:t>
      </w:r>
      <w:bookmarkStart w:id="4519" w:name="_ETM_Q7_292040"/>
      <w:bookmarkStart w:id="4520" w:name="_ETM_Q7_292460"/>
      <w:bookmarkStart w:id="4521" w:name="_ETM_Q7_292670"/>
      <w:bookmarkStart w:id="4522" w:name="_ETM_Q7_293700"/>
      <w:bookmarkStart w:id="4523" w:name="_ETM_Q7_293999"/>
      <w:bookmarkEnd w:id="4519"/>
      <w:bookmarkEnd w:id="4520"/>
      <w:bookmarkEnd w:id="4521"/>
      <w:bookmarkEnd w:id="4522"/>
      <w:bookmarkEnd w:id="4523"/>
      <w:r>
        <w:rPr>
          <w:rtl/>
        </w:rPr>
        <w:t xml:space="preserve">לא </w:t>
      </w:r>
      <w:bookmarkStart w:id="4524" w:name="_ETM_Q7_294149"/>
      <w:bookmarkEnd w:id="4524"/>
      <w:r>
        <w:rPr>
          <w:rtl/>
        </w:rPr>
        <w:t xml:space="preserve">הייתי </w:t>
      </w:r>
      <w:bookmarkStart w:id="4525" w:name="_ETM_Q7_294420"/>
      <w:bookmarkEnd w:id="4525"/>
      <w:r>
        <w:rPr>
          <w:rtl/>
        </w:rPr>
        <w:t xml:space="preserve">רוצה </w:t>
      </w:r>
      <w:bookmarkStart w:id="4526" w:name="_ETM_Q7_296399"/>
      <w:bookmarkEnd w:id="4526"/>
      <w:r>
        <w:rPr>
          <w:rtl/>
        </w:rPr>
        <w:t xml:space="preserve">שהאירוע </w:t>
      </w:r>
      <w:bookmarkStart w:id="4527" w:name="_ETM_Q7_297119"/>
      <w:bookmarkEnd w:id="4527"/>
      <w:r>
        <w:rPr>
          <w:rtl/>
        </w:rPr>
        <w:t xml:space="preserve">הזה </w:t>
      </w:r>
      <w:bookmarkStart w:id="4528" w:name="_ETM_Q7_297359"/>
      <w:bookmarkEnd w:id="4528"/>
      <w:r>
        <w:rPr>
          <w:rtl/>
        </w:rPr>
        <w:t xml:space="preserve">יעבור </w:t>
      </w:r>
      <w:bookmarkStart w:id="4529" w:name="_ETM_Q7_298869"/>
      <w:bookmarkEnd w:id="4529"/>
      <w:r>
        <w:rPr>
          <w:rtl/>
        </w:rPr>
        <w:t xml:space="preserve">אחרי </w:t>
      </w:r>
      <w:bookmarkStart w:id="4530" w:name="_ETM_Q7_299200"/>
      <w:bookmarkEnd w:id="4530"/>
      <w:r>
        <w:rPr>
          <w:rtl/>
        </w:rPr>
        <w:t>שבוע</w:t>
      </w:r>
      <w:r>
        <w:rPr>
          <w:rFonts w:hint="cs"/>
          <w:rtl/>
        </w:rPr>
        <w:t>, עשרה</w:t>
      </w:r>
      <w:bookmarkStart w:id="4531" w:name="_ETM_Q7_299649"/>
      <w:bookmarkEnd w:id="4531"/>
      <w:r>
        <w:rPr>
          <w:rtl/>
        </w:rPr>
        <w:t xml:space="preserve"> </w:t>
      </w:r>
      <w:bookmarkStart w:id="4532" w:name="_ETM_Q7_299979"/>
      <w:bookmarkEnd w:id="4532"/>
      <w:r>
        <w:rPr>
          <w:rtl/>
        </w:rPr>
        <w:t>ימים</w:t>
      </w:r>
      <w:r>
        <w:rPr>
          <w:rFonts w:hint="cs"/>
          <w:rtl/>
        </w:rPr>
        <w:t>,</w:t>
      </w:r>
      <w:r>
        <w:rPr>
          <w:rtl/>
        </w:rPr>
        <w:t xml:space="preserve"> </w:t>
      </w:r>
      <w:bookmarkStart w:id="4533" w:name="_ETM_Q7_300340"/>
      <w:bookmarkEnd w:id="4533"/>
      <w:r>
        <w:rPr>
          <w:rtl/>
        </w:rPr>
        <w:t>וי</w:t>
      </w:r>
      <w:r>
        <w:rPr>
          <w:rFonts w:hint="cs"/>
          <w:rtl/>
        </w:rPr>
        <w:t>י</w:t>
      </w:r>
      <w:r>
        <w:rPr>
          <w:rtl/>
        </w:rPr>
        <w:t xml:space="preserve">כנס </w:t>
      </w:r>
      <w:bookmarkStart w:id="4534" w:name="_ETM_Q7_300849"/>
      <w:bookmarkEnd w:id="4534"/>
      <w:r>
        <w:rPr>
          <w:rtl/>
        </w:rPr>
        <w:t xml:space="preserve">לשגרת </w:t>
      </w:r>
      <w:bookmarkStart w:id="4535" w:name="_ETM_Q7_302200"/>
      <w:bookmarkEnd w:id="4535"/>
      <w:r>
        <w:rPr>
          <w:rtl/>
        </w:rPr>
        <w:t xml:space="preserve">העבודה </w:t>
      </w:r>
      <w:bookmarkStart w:id="4536" w:name="_ETM_Q7_302710"/>
      <w:bookmarkEnd w:id="4536"/>
      <w:r>
        <w:rPr>
          <w:rFonts w:hint="cs"/>
          <w:rtl/>
        </w:rPr>
        <w:t>ה</w:t>
      </w:r>
      <w:r>
        <w:rPr>
          <w:rtl/>
        </w:rPr>
        <w:t>רגילה</w:t>
      </w:r>
      <w:r>
        <w:rPr>
          <w:rFonts w:hint="cs"/>
          <w:rtl/>
        </w:rPr>
        <w:t>.</w:t>
      </w:r>
      <w:r>
        <w:rPr>
          <w:rtl/>
        </w:rPr>
        <w:t xml:space="preserve"> </w:t>
      </w:r>
      <w:bookmarkStart w:id="4537" w:name="_ETM_Q7_303639"/>
      <w:bookmarkEnd w:id="4537"/>
      <w:r>
        <w:rPr>
          <w:rtl/>
        </w:rPr>
        <w:t xml:space="preserve">זה </w:t>
      </w:r>
      <w:bookmarkStart w:id="4538" w:name="_ETM_Q7_303909"/>
      <w:bookmarkEnd w:id="4538"/>
      <w:r>
        <w:rPr>
          <w:rtl/>
        </w:rPr>
        <w:t xml:space="preserve">אירוע </w:t>
      </w:r>
      <w:bookmarkStart w:id="4539" w:name="_ETM_Q7_304209"/>
      <w:bookmarkEnd w:id="4539"/>
      <w:r>
        <w:rPr>
          <w:rtl/>
        </w:rPr>
        <w:t xml:space="preserve">חמור </w:t>
      </w:r>
      <w:bookmarkStart w:id="4540" w:name="_ETM_Q7_305710"/>
      <w:bookmarkEnd w:id="4540"/>
      <w:r>
        <w:rPr>
          <w:rFonts w:hint="cs"/>
          <w:rtl/>
        </w:rPr>
        <w:t xml:space="preserve">שמחייב </w:t>
      </w:r>
      <w:bookmarkStart w:id="4541" w:name="_ETM_Q7_305950"/>
      <w:bookmarkStart w:id="4542" w:name="_ETM_Q7_306280"/>
      <w:bookmarkEnd w:id="4541"/>
      <w:bookmarkEnd w:id="4542"/>
      <w:r>
        <w:rPr>
          <w:rtl/>
        </w:rPr>
        <w:t xml:space="preserve">את </w:t>
      </w:r>
      <w:bookmarkStart w:id="4543" w:name="_ETM_Q7_306400"/>
      <w:bookmarkEnd w:id="4543"/>
      <w:r>
        <w:rPr>
          <w:rtl/>
        </w:rPr>
        <w:t xml:space="preserve">כל </w:t>
      </w:r>
      <w:bookmarkStart w:id="4544" w:name="_ETM_Q7_306580"/>
      <w:bookmarkEnd w:id="4544"/>
      <w:r>
        <w:rPr>
          <w:rtl/>
        </w:rPr>
        <w:t xml:space="preserve">הנוגעים </w:t>
      </w:r>
      <w:bookmarkStart w:id="4545" w:name="_ETM_Q7_306880"/>
      <w:bookmarkEnd w:id="4545"/>
      <w:r>
        <w:rPr>
          <w:rtl/>
        </w:rPr>
        <w:t>בדבר</w:t>
      </w:r>
      <w:r>
        <w:rPr>
          <w:rFonts w:hint="cs"/>
          <w:rtl/>
        </w:rPr>
        <w:t>.</w:t>
      </w:r>
      <w:r>
        <w:rPr>
          <w:rtl/>
        </w:rPr>
        <w:t xml:space="preserve"> </w:t>
      </w:r>
      <w:bookmarkStart w:id="4546" w:name="_ETM_Q7_307299"/>
      <w:bookmarkEnd w:id="4546"/>
    </w:p>
    <w:p w:rsidR="00CA15C3" w:rsidRDefault="00CA15C3" w:rsidP="00091D6B">
      <w:pPr>
        <w:rPr>
          <w:rtl/>
        </w:rPr>
      </w:pPr>
    </w:p>
    <w:p w:rsidR="00CA15C3" w:rsidRDefault="00CA15C3" w:rsidP="00BC2E16">
      <w:pPr>
        <w:rPr>
          <w:rtl/>
        </w:rPr>
      </w:pPr>
      <w:r>
        <w:rPr>
          <w:rtl/>
        </w:rPr>
        <w:t xml:space="preserve">גם </w:t>
      </w:r>
      <w:bookmarkStart w:id="4547" w:name="_ETM_Q7_307509"/>
      <w:bookmarkEnd w:id="4547"/>
      <w:r>
        <w:rPr>
          <w:rtl/>
        </w:rPr>
        <w:t>ב</w:t>
      </w:r>
      <w:r>
        <w:rPr>
          <w:rFonts w:hint="cs"/>
          <w:rtl/>
        </w:rPr>
        <w:t xml:space="preserve">ית </w:t>
      </w:r>
      <w:bookmarkStart w:id="4548" w:name="_ETM_Q7_306000"/>
      <w:bookmarkEnd w:id="4548"/>
      <w:r>
        <w:rPr>
          <w:rFonts w:hint="cs"/>
          <w:rtl/>
        </w:rPr>
        <w:t xml:space="preserve">החולים סורוקה </w:t>
      </w:r>
      <w:bookmarkStart w:id="4549" w:name="_ETM_Q7_307900"/>
      <w:bookmarkStart w:id="4550" w:name="_ETM_Q7_308169"/>
      <w:bookmarkStart w:id="4551" w:name="_ETM_Q7_308260"/>
      <w:bookmarkStart w:id="4552" w:name="_ETM_Q7_308380"/>
      <w:bookmarkEnd w:id="4549"/>
      <w:bookmarkEnd w:id="4550"/>
      <w:bookmarkEnd w:id="4551"/>
      <w:bookmarkEnd w:id="4552"/>
      <w:r>
        <w:rPr>
          <w:rtl/>
        </w:rPr>
        <w:t xml:space="preserve">צריך </w:t>
      </w:r>
      <w:bookmarkStart w:id="4553" w:name="_ETM_Q7_308530"/>
      <w:bookmarkEnd w:id="4553"/>
      <w:r>
        <w:rPr>
          <w:rtl/>
        </w:rPr>
        <w:t xml:space="preserve">לדעת </w:t>
      </w:r>
      <w:bookmarkStart w:id="4554" w:name="_ETM_Q7_308830"/>
      <w:bookmarkEnd w:id="4554"/>
      <w:r>
        <w:rPr>
          <w:rtl/>
        </w:rPr>
        <w:t xml:space="preserve">להתנהל </w:t>
      </w:r>
      <w:bookmarkStart w:id="4555" w:name="_ETM_Q7_310150"/>
      <w:bookmarkEnd w:id="4555"/>
      <w:r>
        <w:rPr>
          <w:rtl/>
        </w:rPr>
        <w:t xml:space="preserve">במרחב </w:t>
      </w:r>
      <w:bookmarkStart w:id="4556" w:name="_ETM_Q7_310750"/>
      <w:bookmarkEnd w:id="4556"/>
      <w:r>
        <w:rPr>
          <w:rtl/>
        </w:rPr>
        <w:t xml:space="preserve">שלו </w:t>
      </w:r>
      <w:bookmarkStart w:id="4557" w:name="_ETM_Q7_311139"/>
      <w:bookmarkEnd w:id="4557"/>
      <w:r>
        <w:rPr>
          <w:rFonts w:hint="cs"/>
          <w:rtl/>
        </w:rPr>
        <w:t>ו</w:t>
      </w:r>
      <w:r>
        <w:rPr>
          <w:rtl/>
        </w:rPr>
        <w:t xml:space="preserve">להגביל </w:t>
      </w:r>
      <w:bookmarkStart w:id="4558" w:name="_ETM_Q7_311620"/>
      <w:bookmarkEnd w:id="4558"/>
      <w:r>
        <w:rPr>
          <w:rtl/>
        </w:rPr>
        <w:t xml:space="preserve">ולקבוע </w:t>
      </w:r>
      <w:bookmarkStart w:id="4559" w:name="_ETM_Q7_311980"/>
      <w:bookmarkEnd w:id="4559"/>
      <w:r>
        <w:rPr>
          <w:rtl/>
        </w:rPr>
        <w:t>תקנונים</w:t>
      </w:r>
      <w:r>
        <w:rPr>
          <w:rFonts w:hint="cs"/>
          <w:rtl/>
        </w:rPr>
        <w:t>.</w:t>
      </w:r>
      <w:r>
        <w:rPr>
          <w:rtl/>
        </w:rPr>
        <w:t xml:space="preserve"> </w:t>
      </w:r>
      <w:bookmarkStart w:id="4560" w:name="_ETM_Q7_312760"/>
      <w:bookmarkEnd w:id="4560"/>
      <w:r>
        <w:rPr>
          <w:rtl/>
        </w:rPr>
        <w:t xml:space="preserve">המציאות </w:t>
      </w:r>
      <w:bookmarkStart w:id="4561" w:name="_ETM_Q7_313239"/>
      <w:bookmarkEnd w:id="4561"/>
      <w:r>
        <w:rPr>
          <w:rtl/>
        </w:rPr>
        <w:t>הז</w:t>
      </w:r>
      <w:r>
        <w:rPr>
          <w:rFonts w:hint="cs"/>
          <w:rtl/>
        </w:rPr>
        <w:t>את</w:t>
      </w:r>
      <w:r>
        <w:rPr>
          <w:rtl/>
        </w:rPr>
        <w:t xml:space="preserve"> </w:t>
      </w:r>
      <w:bookmarkStart w:id="4562" w:name="_ETM_Q7_313480"/>
      <w:bookmarkEnd w:id="4562"/>
      <w:r>
        <w:rPr>
          <w:rtl/>
        </w:rPr>
        <w:t xml:space="preserve">שעל </w:t>
      </w:r>
      <w:bookmarkStart w:id="4563" w:name="_ETM_Q7_313719"/>
      <w:bookmarkEnd w:id="4563"/>
      <w:r>
        <w:rPr>
          <w:rtl/>
        </w:rPr>
        <w:t xml:space="preserve">כל </w:t>
      </w:r>
      <w:bookmarkStart w:id="4564" w:name="_ETM_Q7_313900"/>
      <w:bookmarkEnd w:id="4564"/>
      <w:r>
        <w:rPr>
          <w:rtl/>
        </w:rPr>
        <w:t xml:space="preserve">חולה </w:t>
      </w:r>
      <w:bookmarkStart w:id="4565" w:name="_ETM_Q7_314590"/>
      <w:bookmarkEnd w:id="4565"/>
      <w:r>
        <w:rPr>
          <w:rtl/>
        </w:rPr>
        <w:t xml:space="preserve">באים </w:t>
      </w:r>
      <w:bookmarkStart w:id="4566" w:name="_ETM_Q7_314919"/>
      <w:bookmarkEnd w:id="4566"/>
      <w:r>
        <w:rPr>
          <w:rtl/>
        </w:rPr>
        <w:t>50</w:t>
      </w:r>
      <w:r>
        <w:rPr>
          <w:rFonts w:hint="cs"/>
          <w:rtl/>
        </w:rPr>
        <w:t>,</w:t>
      </w:r>
      <w:r>
        <w:rPr>
          <w:rtl/>
        </w:rPr>
        <w:t xml:space="preserve"> </w:t>
      </w:r>
      <w:bookmarkStart w:id="4567" w:name="_ETM_Q7_315639"/>
      <w:bookmarkEnd w:id="4567"/>
      <w:r>
        <w:rPr>
          <w:rtl/>
        </w:rPr>
        <w:t xml:space="preserve">גם </w:t>
      </w:r>
      <w:bookmarkStart w:id="4568" w:name="_ETM_Q7_315879"/>
      <w:bookmarkEnd w:id="4568"/>
      <w:r>
        <w:rPr>
          <w:rtl/>
        </w:rPr>
        <w:t xml:space="preserve">אם </w:t>
      </w:r>
      <w:bookmarkStart w:id="4569" w:name="_ETM_Q7_316060"/>
      <w:bookmarkEnd w:id="4569"/>
      <w:r>
        <w:rPr>
          <w:rFonts w:hint="cs"/>
          <w:rtl/>
        </w:rPr>
        <w:t>י</w:t>
      </w:r>
      <w:r>
        <w:rPr>
          <w:rtl/>
        </w:rPr>
        <w:t xml:space="preserve">אמרו </w:t>
      </w:r>
      <w:bookmarkStart w:id="4570" w:name="_ETM_Q7_316269"/>
      <w:bookmarkEnd w:id="4570"/>
      <w:r>
        <w:rPr>
          <w:rtl/>
        </w:rPr>
        <w:t xml:space="preserve">לי </w:t>
      </w:r>
      <w:bookmarkStart w:id="4571" w:name="_ETM_Q7_316389"/>
      <w:bookmarkEnd w:id="4571"/>
      <w:r>
        <w:rPr>
          <w:rFonts w:hint="cs"/>
          <w:rtl/>
        </w:rPr>
        <w:t>ש</w:t>
      </w:r>
      <w:r>
        <w:rPr>
          <w:rtl/>
        </w:rPr>
        <w:t xml:space="preserve">זה </w:t>
      </w:r>
      <w:bookmarkStart w:id="4572" w:name="_ETM_Q7_316540"/>
      <w:bookmarkEnd w:id="4572"/>
      <w:r>
        <w:rPr>
          <w:rtl/>
        </w:rPr>
        <w:t>תרבותי</w:t>
      </w:r>
      <w:r>
        <w:rPr>
          <w:rFonts w:hint="cs"/>
          <w:rtl/>
        </w:rPr>
        <w:t>,</w:t>
      </w:r>
      <w:r>
        <w:rPr>
          <w:rtl/>
        </w:rPr>
        <w:t xml:space="preserve"> </w:t>
      </w:r>
      <w:bookmarkStart w:id="4573" w:name="_ETM_Q7_317139"/>
      <w:bookmarkEnd w:id="4573"/>
      <w:r>
        <w:rPr>
          <w:rtl/>
        </w:rPr>
        <w:t>מנטלי</w:t>
      </w:r>
      <w:r>
        <w:rPr>
          <w:rFonts w:hint="cs"/>
          <w:rtl/>
        </w:rPr>
        <w:t xml:space="preserve"> –</w:t>
      </w:r>
      <w:r>
        <w:rPr>
          <w:rtl/>
        </w:rPr>
        <w:t xml:space="preserve"> </w:t>
      </w:r>
      <w:bookmarkStart w:id="4574" w:name="_ETM_Q7_317950"/>
      <w:bookmarkEnd w:id="4574"/>
      <w:r>
        <w:rPr>
          <w:rtl/>
        </w:rPr>
        <w:t xml:space="preserve">צריך </w:t>
      </w:r>
      <w:bookmarkStart w:id="4575" w:name="_ETM_Q7_318159"/>
      <w:bookmarkEnd w:id="4575"/>
      <w:r>
        <w:rPr>
          <w:rtl/>
        </w:rPr>
        <w:t xml:space="preserve">לשנות </w:t>
      </w:r>
      <w:bookmarkStart w:id="4576" w:name="_ETM_Q7_318579"/>
      <w:bookmarkEnd w:id="4576"/>
      <w:r>
        <w:rPr>
          <w:rtl/>
        </w:rPr>
        <w:t xml:space="preserve">את </w:t>
      </w:r>
      <w:bookmarkStart w:id="4577" w:name="_ETM_Q7_318730"/>
      <w:bookmarkEnd w:id="4577"/>
      <w:r>
        <w:rPr>
          <w:rtl/>
        </w:rPr>
        <w:t>זה</w:t>
      </w:r>
      <w:r>
        <w:rPr>
          <w:rFonts w:hint="cs"/>
          <w:rtl/>
        </w:rPr>
        <w:t>.</w:t>
      </w:r>
      <w:r>
        <w:rPr>
          <w:rtl/>
        </w:rPr>
        <w:t xml:space="preserve"> </w:t>
      </w:r>
      <w:bookmarkStart w:id="4578" w:name="_ETM_Q7_319180"/>
      <w:bookmarkEnd w:id="4578"/>
      <w:r>
        <w:rPr>
          <w:rtl/>
        </w:rPr>
        <w:t xml:space="preserve">זה </w:t>
      </w:r>
      <w:bookmarkStart w:id="4579" w:name="_ETM_Q7_319299"/>
      <w:bookmarkEnd w:id="4579"/>
      <w:r>
        <w:rPr>
          <w:rtl/>
        </w:rPr>
        <w:t xml:space="preserve">פוגע </w:t>
      </w:r>
      <w:bookmarkStart w:id="4580" w:name="_ETM_Q7_319659"/>
      <w:bookmarkEnd w:id="4580"/>
      <w:r>
        <w:rPr>
          <w:rtl/>
        </w:rPr>
        <w:t>ברו</w:t>
      </w:r>
      <w:bookmarkStart w:id="4581" w:name="_ETM_Q7_319930"/>
      <w:bookmarkEnd w:id="4581"/>
      <w:r>
        <w:rPr>
          <w:rFonts w:hint="cs"/>
          <w:rtl/>
        </w:rPr>
        <w:t>וחת</w:t>
      </w:r>
      <w:r>
        <w:rPr>
          <w:rtl/>
        </w:rPr>
        <w:t xml:space="preserve"> </w:t>
      </w:r>
      <w:bookmarkStart w:id="4582" w:name="_ETM_Q7_320049"/>
      <w:bookmarkEnd w:id="4582"/>
      <w:r>
        <w:rPr>
          <w:rtl/>
        </w:rPr>
        <w:t>החולים</w:t>
      </w:r>
      <w:r>
        <w:rPr>
          <w:rFonts w:hint="cs"/>
          <w:rtl/>
        </w:rPr>
        <w:t>,</w:t>
      </w:r>
      <w:r>
        <w:rPr>
          <w:rtl/>
        </w:rPr>
        <w:t xml:space="preserve"> </w:t>
      </w:r>
      <w:bookmarkStart w:id="4583" w:name="_ETM_Q7_320439"/>
      <w:bookmarkEnd w:id="4583"/>
      <w:r>
        <w:rPr>
          <w:rtl/>
        </w:rPr>
        <w:t xml:space="preserve">פוגע </w:t>
      </w:r>
      <w:bookmarkStart w:id="4584" w:name="_ETM_Q7_320739"/>
      <w:bookmarkEnd w:id="4584"/>
      <w:r>
        <w:rPr>
          <w:rtl/>
        </w:rPr>
        <w:t xml:space="preserve">בביטחון </w:t>
      </w:r>
      <w:bookmarkStart w:id="4585" w:name="_ETM_Q7_321279"/>
      <w:bookmarkEnd w:id="4585"/>
      <w:r>
        <w:rPr>
          <w:rtl/>
        </w:rPr>
        <w:t>היום</w:t>
      </w:r>
      <w:r>
        <w:rPr>
          <w:rFonts w:hint="cs"/>
          <w:rtl/>
        </w:rPr>
        <w:t>,</w:t>
      </w:r>
      <w:r>
        <w:rPr>
          <w:rtl/>
        </w:rPr>
        <w:t xml:space="preserve"> </w:t>
      </w:r>
      <w:bookmarkStart w:id="4586" w:name="_ETM_Q7_321819"/>
      <w:bookmarkEnd w:id="4586"/>
      <w:r>
        <w:rPr>
          <w:rtl/>
        </w:rPr>
        <w:t xml:space="preserve">וכשפוגעים </w:t>
      </w:r>
      <w:bookmarkStart w:id="4587" w:name="_ETM_Q7_322389"/>
      <w:bookmarkEnd w:id="4587"/>
      <w:r>
        <w:rPr>
          <w:rtl/>
        </w:rPr>
        <w:t xml:space="preserve">בביטחון </w:t>
      </w:r>
      <w:bookmarkStart w:id="4588" w:name="_ETM_Q7_323200"/>
      <w:bookmarkEnd w:id="4588"/>
      <w:r>
        <w:rPr>
          <w:rFonts w:hint="cs"/>
          <w:rtl/>
        </w:rPr>
        <w:t>– צריך ל</w:t>
      </w:r>
      <w:r>
        <w:rPr>
          <w:rtl/>
        </w:rPr>
        <w:t xml:space="preserve">קבל </w:t>
      </w:r>
      <w:bookmarkStart w:id="4589" w:name="_ETM_Q7_323680"/>
      <w:bookmarkEnd w:id="4589"/>
      <w:r>
        <w:rPr>
          <w:rtl/>
        </w:rPr>
        <w:t>החלטות</w:t>
      </w:r>
      <w:r>
        <w:rPr>
          <w:rFonts w:hint="cs"/>
          <w:rtl/>
        </w:rPr>
        <w:t>,</w:t>
      </w:r>
      <w:r>
        <w:rPr>
          <w:rtl/>
        </w:rPr>
        <w:t xml:space="preserve"> </w:t>
      </w:r>
      <w:bookmarkStart w:id="4590" w:name="_ETM_Q7_324129"/>
      <w:bookmarkEnd w:id="4590"/>
      <w:r>
        <w:rPr>
          <w:rtl/>
        </w:rPr>
        <w:t xml:space="preserve">צריך </w:t>
      </w:r>
      <w:bookmarkStart w:id="4591" w:name="_ETM_Q7_324310"/>
      <w:bookmarkEnd w:id="4591"/>
      <w:r>
        <w:rPr>
          <w:rtl/>
        </w:rPr>
        <w:t xml:space="preserve">להיות </w:t>
      </w:r>
      <w:bookmarkStart w:id="4592" w:name="_ETM_Q7_324519"/>
      <w:bookmarkEnd w:id="4592"/>
      <w:r>
        <w:rPr>
          <w:rtl/>
        </w:rPr>
        <w:t>אמיצים</w:t>
      </w:r>
      <w:r>
        <w:rPr>
          <w:rFonts w:hint="cs"/>
          <w:rtl/>
        </w:rPr>
        <w:t>.</w:t>
      </w:r>
      <w:r>
        <w:rPr>
          <w:rtl/>
        </w:rPr>
        <w:t xml:space="preserve"> </w:t>
      </w:r>
      <w:bookmarkStart w:id="4593" w:name="_ETM_Q7_325819"/>
      <w:bookmarkEnd w:id="4593"/>
      <w:r>
        <w:rPr>
          <w:rtl/>
        </w:rPr>
        <w:t xml:space="preserve">תושבי </w:t>
      </w:r>
      <w:bookmarkStart w:id="4594" w:name="_ETM_Q7_326269"/>
      <w:bookmarkEnd w:id="4594"/>
      <w:r>
        <w:rPr>
          <w:rtl/>
        </w:rPr>
        <w:t>באר</w:t>
      </w:r>
      <w:r>
        <w:rPr>
          <w:rFonts w:hint="cs"/>
          <w:rtl/>
        </w:rPr>
        <w:t xml:space="preserve"> </w:t>
      </w:r>
      <w:r>
        <w:rPr>
          <w:rtl/>
        </w:rPr>
        <w:t xml:space="preserve">שבע </w:t>
      </w:r>
      <w:bookmarkStart w:id="4595" w:name="_ETM_Q7_326870"/>
      <w:bookmarkEnd w:id="4595"/>
      <w:r>
        <w:rPr>
          <w:rtl/>
        </w:rPr>
        <w:t xml:space="preserve">נאנקים </w:t>
      </w:r>
      <w:bookmarkStart w:id="4596" w:name="_ETM_Q7_329209"/>
      <w:bookmarkEnd w:id="4596"/>
      <w:r>
        <w:rPr>
          <w:rtl/>
        </w:rPr>
        <w:t>מהפשיעה</w:t>
      </w:r>
      <w:r>
        <w:rPr>
          <w:rFonts w:hint="cs"/>
          <w:rtl/>
        </w:rPr>
        <w:t>,</w:t>
      </w:r>
      <w:r>
        <w:rPr>
          <w:rtl/>
        </w:rPr>
        <w:t xml:space="preserve"> </w:t>
      </w:r>
      <w:bookmarkStart w:id="4597" w:name="_ETM_Q7_329900"/>
      <w:bookmarkEnd w:id="4597"/>
      <w:r>
        <w:rPr>
          <w:rtl/>
        </w:rPr>
        <w:t>נאנקים</w:t>
      </w:r>
      <w:r>
        <w:rPr>
          <w:rFonts w:hint="cs"/>
          <w:rtl/>
        </w:rPr>
        <w:t>.</w:t>
      </w:r>
      <w:r>
        <w:rPr>
          <w:rtl/>
        </w:rPr>
        <w:t xml:space="preserve"> </w:t>
      </w:r>
      <w:bookmarkStart w:id="4598" w:name="_ETM_Q7_330530"/>
      <w:bookmarkEnd w:id="4598"/>
      <w:r>
        <w:rPr>
          <w:rtl/>
        </w:rPr>
        <w:t xml:space="preserve">ואני </w:t>
      </w:r>
      <w:bookmarkStart w:id="4599" w:name="_ETM_Q7_330739"/>
      <w:bookmarkEnd w:id="4599"/>
      <w:r>
        <w:rPr>
          <w:rtl/>
        </w:rPr>
        <w:t xml:space="preserve">אומר </w:t>
      </w:r>
      <w:bookmarkStart w:id="4600" w:name="_ETM_Q7_330980"/>
      <w:bookmarkEnd w:id="4600"/>
      <w:r>
        <w:rPr>
          <w:rtl/>
        </w:rPr>
        <w:t xml:space="preserve">את </w:t>
      </w:r>
      <w:bookmarkStart w:id="4601" w:name="_ETM_Q7_331069"/>
      <w:bookmarkEnd w:id="4601"/>
      <w:r>
        <w:rPr>
          <w:rtl/>
        </w:rPr>
        <w:t>זה</w:t>
      </w:r>
      <w:r>
        <w:rPr>
          <w:rFonts w:hint="cs"/>
          <w:rtl/>
        </w:rPr>
        <w:t>,</w:t>
      </w:r>
      <w:r>
        <w:rPr>
          <w:rtl/>
        </w:rPr>
        <w:t xml:space="preserve"> </w:t>
      </w:r>
      <w:bookmarkStart w:id="4602" w:name="_ETM_Q7_332029"/>
      <w:bookmarkEnd w:id="4602"/>
      <w:r>
        <w:rPr>
          <w:rtl/>
        </w:rPr>
        <w:t xml:space="preserve">ואם </w:t>
      </w:r>
      <w:bookmarkStart w:id="4603" w:name="_ETM_Q7_332629"/>
      <w:bookmarkEnd w:id="4603"/>
      <w:r>
        <w:rPr>
          <w:rFonts w:hint="cs"/>
          <w:rtl/>
        </w:rPr>
        <w:t>ה</w:t>
      </w:r>
      <w:bookmarkStart w:id="4604" w:name="_ETM_Q7_332840"/>
      <w:bookmarkStart w:id="4605" w:name="_ETM_Q7_333109"/>
      <w:bookmarkStart w:id="4606" w:name="_ETM_Q7_333349"/>
      <w:bookmarkEnd w:id="4604"/>
      <w:bookmarkEnd w:id="4605"/>
      <w:bookmarkEnd w:id="4606"/>
      <w:r>
        <w:rPr>
          <w:rtl/>
        </w:rPr>
        <w:t xml:space="preserve">זעקה </w:t>
      </w:r>
      <w:bookmarkStart w:id="4607" w:name="_ETM_Q7_333859"/>
      <w:bookmarkEnd w:id="4607"/>
      <w:r>
        <w:rPr>
          <w:rtl/>
        </w:rPr>
        <w:t>הז</w:t>
      </w:r>
      <w:r>
        <w:rPr>
          <w:rFonts w:hint="cs"/>
          <w:rtl/>
        </w:rPr>
        <w:t xml:space="preserve">את, </w:t>
      </w:r>
      <w:bookmarkStart w:id="4608" w:name="_ETM_Q7_334219"/>
      <w:bookmarkEnd w:id="4608"/>
      <w:r>
        <w:rPr>
          <w:rtl/>
        </w:rPr>
        <w:t xml:space="preserve">כפי </w:t>
      </w:r>
      <w:bookmarkStart w:id="4609" w:name="_ETM_Q7_334430"/>
      <w:bookmarkEnd w:id="4609"/>
      <w:r>
        <w:rPr>
          <w:rtl/>
        </w:rPr>
        <w:t xml:space="preserve">שזעקו </w:t>
      </w:r>
      <w:bookmarkStart w:id="4610" w:name="_ETM_Q7_335359"/>
      <w:bookmarkEnd w:id="4610"/>
      <w:r>
        <w:rPr>
          <w:rtl/>
        </w:rPr>
        <w:t xml:space="preserve">חברי </w:t>
      </w:r>
      <w:bookmarkStart w:id="4611" w:name="_ETM_Q7_335689"/>
      <w:bookmarkEnd w:id="4611"/>
      <w:r>
        <w:rPr>
          <w:rtl/>
        </w:rPr>
        <w:t xml:space="preserve">הכנסת </w:t>
      </w:r>
      <w:bookmarkStart w:id="4612" w:name="_ETM_Q7_336900"/>
      <w:bookmarkEnd w:id="4612"/>
      <w:r>
        <w:rPr>
          <w:rtl/>
        </w:rPr>
        <w:t xml:space="preserve">מהרשימה </w:t>
      </w:r>
      <w:bookmarkStart w:id="4613" w:name="_ETM_Q7_337440"/>
      <w:bookmarkEnd w:id="4613"/>
      <w:r>
        <w:rPr>
          <w:rtl/>
        </w:rPr>
        <w:t xml:space="preserve">המשותפת </w:t>
      </w:r>
      <w:bookmarkStart w:id="4614" w:name="_ETM_Q7_338010"/>
      <w:bookmarkEnd w:id="4614"/>
      <w:r>
        <w:rPr>
          <w:rFonts w:hint="cs"/>
          <w:rtl/>
        </w:rPr>
        <w:t xml:space="preserve">והרשימות האחרות </w:t>
      </w:r>
      <w:r>
        <w:rPr>
          <w:rtl/>
        </w:rPr>
        <w:t>–</w:t>
      </w:r>
      <w:r>
        <w:rPr>
          <w:rFonts w:hint="cs"/>
          <w:rtl/>
        </w:rPr>
        <w:t xml:space="preserve"> בסוף </w:t>
      </w:r>
      <w:bookmarkStart w:id="4615" w:name="_ETM_Q7_338220"/>
      <w:bookmarkStart w:id="4616" w:name="_ETM_Q7_338580"/>
      <w:bookmarkStart w:id="4617" w:name="_ETM_Q7_339370"/>
      <w:bookmarkStart w:id="4618" w:name="_ETM_Q7_339879"/>
      <w:bookmarkEnd w:id="4615"/>
      <w:bookmarkEnd w:id="4616"/>
      <w:bookmarkEnd w:id="4617"/>
      <w:bookmarkEnd w:id="4618"/>
      <w:r>
        <w:rPr>
          <w:rtl/>
        </w:rPr>
        <w:t xml:space="preserve">זה </w:t>
      </w:r>
      <w:bookmarkStart w:id="4619" w:name="_ETM_Q7_339999"/>
      <w:bookmarkEnd w:id="4619"/>
      <w:r>
        <w:rPr>
          <w:rtl/>
        </w:rPr>
        <w:t xml:space="preserve">יתפוצץ </w:t>
      </w:r>
      <w:bookmarkStart w:id="4620" w:name="_ETM_Q7_340480"/>
      <w:bookmarkEnd w:id="4620"/>
      <w:r>
        <w:rPr>
          <w:rtl/>
        </w:rPr>
        <w:t>לכם</w:t>
      </w:r>
      <w:bookmarkStart w:id="4621" w:name="_ETM_Q7_340719"/>
      <w:bookmarkEnd w:id="4621"/>
      <w:r>
        <w:rPr>
          <w:rFonts w:hint="cs"/>
          <w:rtl/>
        </w:rPr>
        <w:t>, והינה</w:t>
      </w:r>
      <w:r w:rsidR="00BC2E16">
        <w:rPr>
          <w:rFonts w:hint="cs"/>
          <w:rtl/>
        </w:rPr>
        <w:t>,</w:t>
      </w:r>
      <w:r>
        <w:rPr>
          <w:rFonts w:hint="cs"/>
          <w:rtl/>
        </w:rPr>
        <w:t xml:space="preserve"> זה </w:t>
      </w:r>
      <w:bookmarkStart w:id="4622" w:name="_ETM_Q7_341049"/>
      <w:bookmarkStart w:id="4623" w:name="_ETM_Q7_341139"/>
      <w:bookmarkEnd w:id="4622"/>
      <w:bookmarkEnd w:id="4623"/>
      <w:r>
        <w:rPr>
          <w:rtl/>
        </w:rPr>
        <w:t xml:space="preserve">מתפוצץ </w:t>
      </w:r>
      <w:bookmarkStart w:id="4624" w:name="_ETM_Q7_341650"/>
      <w:bookmarkEnd w:id="4624"/>
      <w:r>
        <w:rPr>
          <w:rtl/>
        </w:rPr>
        <w:t xml:space="preserve">לנו </w:t>
      </w:r>
      <w:bookmarkStart w:id="4625" w:name="_ETM_Q7_341859"/>
      <w:bookmarkEnd w:id="4625"/>
      <w:r>
        <w:rPr>
          <w:rtl/>
        </w:rPr>
        <w:t>בפרצוף</w:t>
      </w:r>
      <w:r w:rsidR="00BC2E16">
        <w:rPr>
          <w:rFonts w:hint="cs"/>
          <w:rtl/>
        </w:rPr>
        <w:t>,</w:t>
      </w:r>
      <w:r>
        <w:rPr>
          <w:rtl/>
        </w:rPr>
        <w:t xml:space="preserve"> </w:t>
      </w:r>
      <w:bookmarkStart w:id="4626" w:name="_ETM_Q7_342669"/>
      <w:bookmarkStart w:id="4627" w:name="_ETM_Q7_343770"/>
      <w:bookmarkEnd w:id="4626"/>
      <w:bookmarkEnd w:id="4627"/>
      <w:r>
        <w:rPr>
          <w:rtl/>
        </w:rPr>
        <w:t xml:space="preserve">אז </w:t>
      </w:r>
      <w:bookmarkStart w:id="4628" w:name="_ETM_Q7_344070"/>
      <w:bookmarkEnd w:id="4628"/>
      <w:r>
        <w:rPr>
          <w:rtl/>
        </w:rPr>
        <w:t xml:space="preserve">אני </w:t>
      </w:r>
      <w:bookmarkStart w:id="4629" w:name="_ETM_Q7_344250"/>
      <w:bookmarkEnd w:id="4629"/>
      <w:r>
        <w:rPr>
          <w:rtl/>
        </w:rPr>
        <w:t>אומר</w:t>
      </w:r>
      <w:r w:rsidR="00BC2E16">
        <w:rPr>
          <w:rFonts w:hint="cs"/>
          <w:rtl/>
        </w:rPr>
        <w:t>,</w:t>
      </w:r>
      <w:r>
        <w:rPr>
          <w:rtl/>
        </w:rPr>
        <w:t xml:space="preserve"> </w:t>
      </w:r>
      <w:bookmarkStart w:id="4630" w:name="_ETM_Q7_344490"/>
      <w:bookmarkEnd w:id="4630"/>
      <w:r>
        <w:rPr>
          <w:rtl/>
        </w:rPr>
        <w:t xml:space="preserve">יפה </w:t>
      </w:r>
      <w:bookmarkStart w:id="4631" w:name="_ETM_Q7_344850"/>
      <w:bookmarkEnd w:id="4631"/>
      <w:r>
        <w:rPr>
          <w:rtl/>
        </w:rPr>
        <w:t>שעה</w:t>
      </w:r>
      <w:r>
        <w:rPr>
          <w:rFonts w:hint="cs"/>
          <w:rtl/>
        </w:rPr>
        <w:t xml:space="preserve"> אחת</w:t>
      </w:r>
      <w:r>
        <w:rPr>
          <w:rtl/>
        </w:rPr>
        <w:t xml:space="preserve"> </w:t>
      </w:r>
      <w:bookmarkStart w:id="4632" w:name="_ETM_Q7_345240"/>
      <w:bookmarkEnd w:id="4632"/>
      <w:r>
        <w:rPr>
          <w:rtl/>
        </w:rPr>
        <w:t>קודם</w:t>
      </w:r>
      <w:r>
        <w:rPr>
          <w:rFonts w:hint="cs"/>
          <w:rtl/>
        </w:rPr>
        <w:t>.</w:t>
      </w:r>
      <w:r>
        <w:rPr>
          <w:rtl/>
        </w:rPr>
        <w:t xml:space="preserve"> </w:t>
      </w:r>
      <w:bookmarkStart w:id="4633" w:name="_ETM_Q7_345540"/>
      <w:bookmarkEnd w:id="4633"/>
      <w:r>
        <w:rPr>
          <w:rtl/>
        </w:rPr>
        <w:t xml:space="preserve">תודה </w:t>
      </w:r>
      <w:bookmarkStart w:id="4634" w:name="_ETM_Q7_345780"/>
      <w:bookmarkEnd w:id="4634"/>
      <w:r>
        <w:rPr>
          <w:rtl/>
        </w:rPr>
        <w:t>רבה</w:t>
      </w:r>
      <w:r>
        <w:rPr>
          <w:rFonts w:hint="cs"/>
          <w:rtl/>
        </w:rPr>
        <w:t>.</w:t>
      </w:r>
    </w:p>
    <w:p w:rsidR="00CA15C3" w:rsidRPr="00091D6B" w:rsidRDefault="00CA15C3" w:rsidP="00387B0D">
      <w:pPr>
        <w:keepNext/>
        <w:rPr>
          <w:rtl/>
        </w:rPr>
      </w:pPr>
    </w:p>
    <w:p w:rsidR="00CA15C3" w:rsidRDefault="00CA15C3" w:rsidP="00387B0D">
      <w:pPr>
        <w:pStyle w:val="af6"/>
        <w:rPr>
          <w:rtl/>
        </w:rPr>
      </w:pPr>
      <w:r w:rsidRPr="009F5894">
        <w:rPr>
          <w:rStyle w:val="TagStyle"/>
          <w:rtl/>
        </w:rPr>
        <w:t>&lt;&lt; יור &gt;&gt;</w:t>
      </w:r>
      <w:r w:rsidRPr="000B0047">
        <w:rPr>
          <w:rStyle w:val="TagStyle"/>
          <w:rtl/>
        </w:rPr>
        <w:t xml:space="preserve"> </w:t>
      </w:r>
      <w:r>
        <w:rPr>
          <w:rtl/>
        </w:rPr>
        <w:t>היו"ר איתן גינזבורג:</w:t>
      </w:r>
      <w:r w:rsidRPr="000B0047">
        <w:rPr>
          <w:rStyle w:val="TagStyle"/>
          <w:rtl/>
        </w:rPr>
        <w:t xml:space="preserve"> </w:t>
      </w:r>
      <w:r w:rsidRPr="009F5894">
        <w:rPr>
          <w:rStyle w:val="TagStyle"/>
          <w:rtl/>
        </w:rPr>
        <w:t>&lt;&lt; יור &gt;&gt;</w:t>
      </w:r>
      <w:r>
        <w:rPr>
          <w:rtl/>
        </w:rPr>
        <w:t xml:space="preserve">   </w:t>
      </w:r>
    </w:p>
    <w:p w:rsidR="00CA15C3" w:rsidRDefault="00CA15C3" w:rsidP="00587310">
      <w:pPr>
        <w:rPr>
          <w:rtl/>
          <w:lang w:eastAsia="he-IL"/>
        </w:rPr>
      </w:pPr>
    </w:p>
    <w:p w:rsidR="00CA15C3" w:rsidRDefault="00CA15C3" w:rsidP="00387B0D">
      <w:pPr>
        <w:rPr>
          <w:rtl/>
        </w:rPr>
      </w:pPr>
      <w:r>
        <w:rPr>
          <w:rtl/>
        </w:rPr>
        <w:t xml:space="preserve"> </w:t>
      </w:r>
      <w:bookmarkStart w:id="4635" w:name="_ETM_Q7_346139"/>
      <w:bookmarkEnd w:id="4635"/>
      <w:r>
        <w:rPr>
          <w:rtl/>
        </w:rPr>
        <w:t xml:space="preserve">תודה </w:t>
      </w:r>
      <w:bookmarkStart w:id="4636" w:name="_ETM_Q7_346470"/>
      <w:bookmarkEnd w:id="4636"/>
      <w:r>
        <w:rPr>
          <w:rtl/>
        </w:rPr>
        <w:t xml:space="preserve">רבה </w:t>
      </w:r>
      <w:bookmarkStart w:id="4637" w:name="_ETM_Q7_346770"/>
      <w:bookmarkEnd w:id="4637"/>
      <w:r>
        <w:rPr>
          <w:rtl/>
        </w:rPr>
        <w:t xml:space="preserve">לחבר </w:t>
      </w:r>
      <w:bookmarkStart w:id="4638" w:name="_ETM_Q7_347160"/>
      <w:bookmarkEnd w:id="4638"/>
      <w:r>
        <w:rPr>
          <w:rtl/>
        </w:rPr>
        <w:t xml:space="preserve">הכנסת </w:t>
      </w:r>
      <w:bookmarkStart w:id="4639" w:name="_ETM_Q7_347460"/>
      <w:bookmarkEnd w:id="4639"/>
      <w:r>
        <w:rPr>
          <w:rtl/>
        </w:rPr>
        <w:t xml:space="preserve">יעקב </w:t>
      </w:r>
      <w:bookmarkStart w:id="4640" w:name="_ETM_Q7_347790"/>
      <w:bookmarkEnd w:id="4640"/>
      <w:r>
        <w:rPr>
          <w:rtl/>
        </w:rPr>
        <w:t>מרגי</w:t>
      </w:r>
      <w:r>
        <w:rPr>
          <w:rFonts w:hint="cs"/>
          <w:rtl/>
        </w:rPr>
        <w:t>.</w:t>
      </w:r>
    </w:p>
    <w:p w:rsidR="00CA15C3" w:rsidRDefault="00CA15C3" w:rsidP="00387B0D">
      <w:pPr>
        <w:rPr>
          <w:rtl/>
        </w:rPr>
      </w:pPr>
    </w:p>
    <w:p w:rsidR="00CA15C3" w:rsidRDefault="00CA15C3" w:rsidP="00387B0D">
      <w:pPr>
        <w:rPr>
          <w:rtl/>
        </w:rPr>
      </w:pPr>
      <w:bookmarkStart w:id="4641" w:name="_ETM_Q7_349470"/>
      <w:bookmarkEnd w:id="4641"/>
      <w:r>
        <w:rPr>
          <w:rtl/>
        </w:rPr>
        <w:t xml:space="preserve">חברי </w:t>
      </w:r>
      <w:bookmarkStart w:id="4642" w:name="_ETM_Q7_349980"/>
      <w:bookmarkEnd w:id="4642"/>
      <w:r>
        <w:rPr>
          <w:rtl/>
        </w:rPr>
        <w:t>הכנסת</w:t>
      </w:r>
      <w:r>
        <w:rPr>
          <w:rFonts w:hint="cs"/>
          <w:rtl/>
        </w:rPr>
        <w:t>,</w:t>
      </w:r>
      <w:r>
        <w:rPr>
          <w:rtl/>
        </w:rPr>
        <w:t xml:space="preserve"> </w:t>
      </w:r>
      <w:bookmarkStart w:id="4643" w:name="_ETM_Q7_350280"/>
      <w:bookmarkEnd w:id="4643"/>
      <w:r>
        <w:rPr>
          <w:rtl/>
        </w:rPr>
        <w:t xml:space="preserve">אנחנו </w:t>
      </w:r>
      <w:bookmarkStart w:id="4644" w:name="_ETM_Q7_350639"/>
      <w:bookmarkEnd w:id="4644"/>
      <w:r>
        <w:rPr>
          <w:rtl/>
        </w:rPr>
        <w:t xml:space="preserve">עוברים </w:t>
      </w:r>
      <w:bookmarkStart w:id="4645" w:name="_ETM_Q7_351000"/>
      <w:bookmarkEnd w:id="4645"/>
      <w:r>
        <w:rPr>
          <w:rtl/>
        </w:rPr>
        <w:t xml:space="preserve">להצבעה </w:t>
      </w:r>
      <w:bookmarkStart w:id="4646" w:name="_ETM_Q7_352669"/>
      <w:bookmarkEnd w:id="4646"/>
      <w:r>
        <w:rPr>
          <w:rFonts w:hint="cs"/>
          <w:rtl/>
        </w:rPr>
        <w:t xml:space="preserve">על </w:t>
      </w:r>
      <w:bookmarkStart w:id="4647" w:name="_ETM_Q7_354680"/>
      <w:bookmarkEnd w:id="4647"/>
      <w:r w:rsidRPr="000B0047">
        <w:rPr>
          <w:rtl/>
        </w:rPr>
        <w:fldChar w:fldCharType="begin"/>
      </w:r>
      <w:r w:rsidRPr="000B0047">
        <w:rPr>
          <w:rtl/>
        </w:rPr>
        <w:instrText xml:space="preserve"> </w:instrText>
      </w:r>
      <w:r w:rsidRPr="000B0047">
        <w:instrText>HYPERLINK "http://main.knesset.gov.il/Activity/Legislation/Laws/Pages/LawBill.aspx?t=lawsuggestionssearch&amp;lawitemid=2160522</w:instrText>
      </w:r>
      <w:r w:rsidRPr="000B0047">
        <w:rPr>
          <w:rtl/>
        </w:rPr>
        <w:instrText xml:space="preserve">" </w:instrText>
      </w:r>
      <w:r w:rsidRPr="000B0047">
        <w:rPr>
          <w:rtl/>
        </w:rPr>
        <w:fldChar w:fldCharType="separate"/>
      </w:r>
      <w:r w:rsidRPr="000B0047">
        <w:rPr>
          <w:rStyle w:val="Hyperlink"/>
          <w:rFonts w:ascii="David" w:eastAsia="David" w:hAnsi="David"/>
          <w:color w:val="auto"/>
          <w:u w:val="none"/>
          <w:rtl/>
        </w:rPr>
        <w:t>הצעת חוק סיוע לנפגעי אסונות לאומיים אזרחיים</w:t>
      </w:r>
      <w:r w:rsidRPr="000B0047">
        <w:rPr>
          <w:rtl/>
        </w:rPr>
        <w:fldChar w:fldCharType="end"/>
      </w:r>
      <w:bookmarkStart w:id="4648" w:name="_ETM_Q7_357600"/>
      <w:bookmarkEnd w:id="4648"/>
      <w:r>
        <w:rPr>
          <w:rFonts w:hint="cs"/>
          <w:rtl/>
        </w:rPr>
        <w:t>.</w:t>
      </w:r>
      <w:r>
        <w:rPr>
          <w:rtl/>
        </w:rPr>
        <w:t xml:space="preserve"> </w:t>
      </w:r>
      <w:bookmarkStart w:id="4649" w:name="_ETM_Q7_357960"/>
      <w:bookmarkEnd w:id="4649"/>
      <w:r>
        <w:rPr>
          <w:rFonts w:hint="cs"/>
          <w:rtl/>
        </w:rPr>
        <w:t xml:space="preserve">מי </w:t>
      </w:r>
      <w:r>
        <w:rPr>
          <w:rtl/>
        </w:rPr>
        <w:t>בעד</w:t>
      </w:r>
      <w:r>
        <w:rPr>
          <w:rFonts w:hint="cs"/>
          <w:rtl/>
        </w:rPr>
        <w:t>?</w:t>
      </w:r>
      <w:r>
        <w:rPr>
          <w:rtl/>
        </w:rPr>
        <w:t xml:space="preserve"> </w:t>
      </w:r>
      <w:bookmarkStart w:id="4650" w:name="_ETM_Q7_358800"/>
      <w:bookmarkEnd w:id="4650"/>
      <w:r>
        <w:rPr>
          <w:rtl/>
        </w:rPr>
        <w:t xml:space="preserve">מי </w:t>
      </w:r>
      <w:bookmarkStart w:id="4651" w:name="_ETM_Q7_359040"/>
      <w:bookmarkEnd w:id="4651"/>
      <w:r>
        <w:rPr>
          <w:rtl/>
        </w:rPr>
        <w:t>נגד</w:t>
      </w:r>
      <w:r>
        <w:rPr>
          <w:rFonts w:hint="cs"/>
          <w:rtl/>
        </w:rPr>
        <w:t>?</w:t>
      </w:r>
      <w:r>
        <w:rPr>
          <w:rtl/>
        </w:rPr>
        <w:t xml:space="preserve"> </w:t>
      </w:r>
      <w:bookmarkStart w:id="4652" w:name="_ETM_Q7_359910"/>
      <w:bookmarkEnd w:id="4652"/>
      <w:r>
        <w:rPr>
          <w:rtl/>
        </w:rPr>
        <w:t>ההצבעה</w:t>
      </w:r>
      <w:r>
        <w:rPr>
          <w:rFonts w:hint="cs"/>
          <w:rtl/>
        </w:rPr>
        <w:t>.</w:t>
      </w:r>
    </w:p>
    <w:p w:rsidR="00CA15C3" w:rsidRDefault="00CA15C3" w:rsidP="00387B0D">
      <w:pPr>
        <w:rPr>
          <w:rtl/>
        </w:rPr>
      </w:pPr>
    </w:p>
    <w:p w:rsidR="00CA15C3" w:rsidRDefault="00CA15C3" w:rsidP="00387B0D">
      <w:pPr>
        <w:pStyle w:val="af1"/>
        <w:keepNext/>
        <w:rPr>
          <w:rtl/>
          <w:lang w:eastAsia="he-IL"/>
        </w:rPr>
      </w:pPr>
      <w:r>
        <w:rPr>
          <w:rtl/>
          <w:lang w:eastAsia="he-IL"/>
        </w:rPr>
        <w:t>הצבעה מס'</w:t>
      </w:r>
      <w:r>
        <w:rPr>
          <w:rFonts w:hint="cs"/>
          <w:rtl/>
          <w:lang w:eastAsia="he-IL"/>
        </w:rPr>
        <w:t xml:space="preserve"> 2</w:t>
      </w:r>
    </w:p>
    <w:p w:rsidR="00CA15C3" w:rsidRDefault="00CA15C3" w:rsidP="00387B0D">
      <w:pPr>
        <w:pStyle w:val="--"/>
        <w:keepNext/>
        <w:rPr>
          <w:rtl/>
          <w:lang w:eastAsia="he-IL"/>
        </w:rPr>
      </w:pPr>
    </w:p>
    <w:p w:rsidR="00CA15C3" w:rsidRDefault="00CA15C3" w:rsidP="00387B0D">
      <w:pPr>
        <w:pStyle w:val="--"/>
        <w:keepNext/>
        <w:rPr>
          <w:rtl/>
          <w:lang w:eastAsia="he-IL"/>
        </w:rPr>
      </w:pPr>
      <w:r>
        <w:rPr>
          <w:rtl/>
          <w:lang w:eastAsia="he-IL"/>
        </w:rPr>
        <w:t>בעד ההצעה להעביר את הצעת החוק לוועדה –</w:t>
      </w:r>
      <w:r>
        <w:rPr>
          <w:rFonts w:hint="cs"/>
          <w:rtl/>
          <w:lang w:eastAsia="he-IL"/>
        </w:rPr>
        <w:t xml:space="preserve"> 39</w:t>
      </w:r>
    </w:p>
    <w:p w:rsidR="00CA15C3" w:rsidRDefault="00CA15C3" w:rsidP="00387B0D">
      <w:pPr>
        <w:pStyle w:val="--"/>
        <w:keepNext/>
        <w:rPr>
          <w:rtl/>
          <w:lang w:eastAsia="he-IL"/>
        </w:rPr>
      </w:pPr>
      <w:r>
        <w:rPr>
          <w:rtl/>
          <w:lang w:eastAsia="he-IL"/>
        </w:rPr>
        <w:t xml:space="preserve">נגד – </w:t>
      </w:r>
      <w:r>
        <w:rPr>
          <w:rFonts w:hint="cs"/>
          <w:rtl/>
          <w:lang w:eastAsia="he-IL"/>
        </w:rPr>
        <w:t>אין</w:t>
      </w:r>
    </w:p>
    <w:p w:rsidR="00CA15C3" w:rsidRDefault="00CA15C3" w:rsidP="00387B0D">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CA15C3" w:rsidRPr="00DF1932" w:rsidRDefault="00CA15C3" w:rsidP="00387B0D">
      <w:pPr>
        <w:pStyle w:val="af2"/>
        <w:rPr>
          <w:rtl/>
          <w:lang w:eastAsia="he-IL"/>
        </w:rPr>
      </w:pPr>
      <w:r>
        <w:rPr>
          <w:rtl/>
          <w:lang w:eastAsia="he-IL"/>
        </w:rPr>
        <w:t xml:space="preserve">ההצעה להעביר את </w:t>
      </w:r>
      <w:hyperlink r:id="rId7" w:history="1">
        <w:r w:rsidRPr="000B0047">
          <w:rPr>
            <w:rFonts w:ascii="David" w:eastAsia="David" w:hAnsi="David"/>
            <w:rtl/>
          </w:rPr>
          <w:t>הצעת חוק סיוע לנפגעי אסונות לאומיים אזרחיים</w:t>
        </w:r>
      </w:hyperlink>
      <w:r>
        <w:rPr>
          <w:rFonts w:hint="cs"/>
          <w:rtl/>
        </w:rPr>
        <w:t>, התשפ"א</w:t>
      </w:r>
      <w:r>
        <w:rPr>
          <w:rFonts w:hint="eastAsia"/>
          <w:rtl/>
        </w:rPr>
        <w:t>–</w:t>
      </w:r>
      <w:r>
        <w:rPr>
          <w:rFonts w:hint="cs"/>
          <w:rtl/>
        </w:rPr>
        <w:t>2021, לוועדת</w:t>
      </w:r>
      <w:r>
        <w:rPr>
          <w:rFonts w:hint="cs"/>
          <w:rtl/>
          <w:lang w:eastAsia="he-IL"/>
        </w:rPr>
        <w:t xml:space="preserve"> העבודה והרווחה נתקבלה. </w:t>
      </w:r>
    </w:p>
    <w:p w:rsidR="00CA15C3" w:rsidRDefault="00CA15C3" w:rsidP="00387B0D">
      <w:pPr>
        <w:rPr>
          <w:rtl/>
        </w:rPr>
      </w:pPr>
    </w:p>
    <w:p w:rsidR="00CA15C3" w:rsidRDefault="00CA15C3" w:rsidP="00387B0D">
      <w:pPr>
        <w:pStyle w:val="af6"/>
        <w:rPr>
          <w:rtl/>
        </w:rPr>
      </w:pPr>
      <w:r w:rsidRPr="009F5894">
        <w:rPr>
          <w:rStyle w:val="TagStyle"/>
          <w:rtl/>
        </w:rPr>
        <w:t xml:space="preserve"> &lt;&lt; יור &gt;&gt;</w:t>
      </w:r>
      <w:r w:rsidRPr="00713EBC">
        <w:rPr>
          <w:rStyle w:val="TagStyle"/>
          <w:rtl/>
        </w:rPr>
        <w:t xml:space="preserve"> </w:t>
      </w:r>
      <w:r>
        <w:rPr>
          <w:rtl/>
        </w:rPr>
        <w:t>היו"ר איתן גינזבורג:</w:t>
      </w:r>
      <w:r w:rsidRPr="00713EBC">
        <w:rPr>
          <w:rStyle w:val="TagStyle"/>
          <w:rtl/>
        </w:rPr>
        <w:t xml:space="preserve"> </w:t>
      </w:r>
      <w:r w:rsidRPr="009F5894">
        <w:rPr>
          <w:rStyle w:val="TagStyle"/>
          <w:rtl/>
        </w:rPr>
        <w:t>&lt;&lt; יור &gt;&gt;</w:t>
      </w:r>
      <w:r>
        <w:rPr>
          <w:rtl/>
        </w:rPr>
        <w:t xml:space="preserve">   </w:t>
      </w:r>
    </w:p>
    <w:p w:rsidR="00CA15C3" w:rsidRDefault="00CA15C3" w:rsidP="00587310">
      <w:pPr>
        <w:rPr>
          <w:rtl/>
          <w:lang w:eastAsia="he-IL"/>
        </w:rPr>
      </w:pPr>
    </w:p>
    <w:p w:rsidR="00CA15C3" w:rsidRDefault="00CA15C3" w:rsidP="00387B0D">
      <w:pPr>
        <w:rPr>
          <w:rtl/>
        </w:rPr>
      </w:pPr>
      <w:bookmarkStart w:id="4653" w:name="_ETM_Q7_357000"/>
      <w:bookmarkStart w:id="4654" w:name="_ETM_Q7_368150"/>
      <w:bookmarkEnd w:id="4653"/>
      <w:bookmarkEnd w:id="4654"/>
      <w:r>
        <w:rPr>
          <w:rtl/>
        </w:rPr>
        <w:t xml:space="preserve">בעד </w:t>
      </w:r>
      <w:bookmarkStart w:id="4655" w:name="_ETM_Q7_378659"/>
      <w:bookmarkEnd w:id="4655"/>
      <w:r>
        <w:rPr>
          <w:rFonts w:hint="cs"/>
          <w:rtl/>
        </w:rPr>
        <w:t xml:space="preserve">– </w:t>
      </w:r>
      <w:r>
        <w:rPr>
          <w:rtl/>
        </w:rPr>
        <w:t>39</w:t>
      </w:r>
      <w:r>
        <w:rPr>
          <w:rFonts w:hint="cs"/>
          <w:rtl/>
        </w:rPr>
        <w:t>,</w:t>
      </w:r>
      <w:r>
        <w:rPr>
          <w:rtl/>
        </w:rPr>
        <w:t xml:space="preserve"> </w:t>
      </w:r>
      <w:bookmarkStart w:id="4656" w:name="_ETM_Q7_379620"/>
      <w:bookmarkEnd w:id="4656"/>
      <w:r>
        <w:rPr>
          <w:rtl/>
        </w:rPr>
        <w:t xml:space="preserve">אין </w:t>
      </w:r>
      <w:bookmarkStart w:id="4657" w:name="_ETM_Q7_379829"/>
      <w:bookmarkEnd w:id="4657"/>
      <w:r>
        <w:rPr>
          <w:rtl/>
        </w:rPr>
        <w:t>מתנגדים</w:t>
      </w:r>
      <w:bookmarkStart w:id="4658" w:name="_ETM_Q7_380579"/>
      <w:bookmarkEnd w:id="4658"/>
      <w:r>
        <w:rPr>
          <w:rFonts w:hint="cs"/>
          <w:rtl/>
        </w:rPr>
        <w:t xml:space="preserve"> ו</w:t>
      </w:r>
      <w:r>
        <w:rPr>
          <w:rtl/>
        </w:rPr>
        <w:t xml:space="preserve">אין </w:t>
      </w:r>
      <w:bookmarkStart w:id="4659" w:name="_ETM_Q7_380730"/>
      <w:bookmarkEnd w:id="4659"/>
      <w:r>
        <w:rPr>
          <w:rtl/>
        </w:rPr>
        <w:t>נמנעים</w:t>
      </w:r>
      <w:r>
        <w:rPr>
          <w:rFonts w:hint="cs"/>
          <w:rtl/>
        </w:rPr>
        <w:t>.</w:t>
      </w:r>
      <w:r>
        <w:rPr>
          <w:rtl/>
        </w:rPr>
        <w:t xml:space="preserve"> </w:t>
      </w:r>
      <w:bookmarkStart w:id="4660" w:name="_ETM_Q7_381269"/>
      <w:bookmarkEnd w:id="4660"/>
      <w:r>
        <w:rPr>
          <w:rtl/>
        </w:rPr>
        <w:t xml:space="preserve">אני </w:t>
      </w:r>
      <w:bookmarkStart w:id="4661" w:name="_ETM_Q7_381450"/>
      <w:bookmarkEnd w:id="4661"/>
      <w:r>
        <w:rPr>
          <w:rtl/>
        </w:rPr>
        <w:t xml:space="preserve">קובע </w:t>
      </w:r>
      <w:bookmarkStart w:id="4662" w:name="_ETM_Q7_381989"/>
      <w:bookmarkEnd w:id="4662"/>
      <w:r>
        <w:rPr>
          <w:rtl/>
        </w:rPr>
        <w:t xml:space="preserve">כי </w:t>
      </w:r>
      <w:bookmarkStart w:id="4663" w:name="_ETM_Q7_382139"/>
      <w:bookmarkEnd w:id="4663"/>
      <w:r>
        <w:rPr>
          <w:rtl/>
        </w:rPr>
        <w:t xml:space="preserve">הצעת </w:t>
      </w:r>
      <w:bookmarkStart w:id="4664" w:name="_ETM_Q7_382470"/>
      <w:bookmarkEnd w:id="4664"/>
      <w:r>
        <w:rPr>
          <w:rtl/>
        </w:rPr>
        <w:t xml:space="preserve">החוק </w:t>
      </w:r>
      <w:bookmarkStart w:id="4665" w:name="_ETM_Q7_383550"/>
      <w:bookmarkEnd w:id="4665"/>
      <w:r>
        <w:rPr>
          <w:rtl/>
        </w:rPr>
        <w:t xml:space="preserve">עברה </w:t>
      </w:r>
      <w:bookmarkStart w:id="4666" w:name="_ETM_Q7_384210"/>
      <w:bookmarkEnd w:id="4666"/>
      <w:r>
        <w:rPr>
          <w:rtl/>
        </w:rPr>
        <w:t xml:space="preserve">ותועבר </w:t>
      </w:r>
      <w:bookmarkStart w:id="4667" w:name="_ETM_Q7_385139"/>
      <w:bookmarkEnd w:id="4667"/>
      <w:r>
        <w:rPr>
          <w:rtl/>
        </w:rPr>
        <w:t xml:space="preserve">לדיון </w:t>
      </w:r>
      <w:bookmarkStart w:id="4668" w:name="_ETM_Q7_386250"/>
      <w:bookmarkEnd w:id="4668"/>
      <w:r>
        <w:rPr>
          <w:rtl/>
        </w:rPr>
        <w:t xml:space="preserve">בוועדת </w:t>
      </w:r>
      <w:bookmarkStart w:id="4669" w:name="_ETM_Q7_386850"/>
      <w:bookmarkEnd w:id="4669"/>
      <w:r>
        <w:rPr>
          <w:rtl/>
        </w:rPr>
        <w:t xml:space="preserve">העבודה </w:t>
      </w:r>
      <w:bookmarkStart w:id="4670" w:name="_ETM_Q7_387360"/>
      <w:bookmarkEnd w:id="4670"/>
      <w:r>
        <w:rPr>
          <w:rtl/>
        </w:rPr>
        <w:t xml:space="preserve">והרווחה </w:t>
      </w:r>
      <w:bookmarkStart w:id="4671" w:name="_ETM_Q7_387990"/>
      <w:bookmarkEnd w:id="4671"/>
      <w:r>
        <w:rPr>
          <w:rtl/>
        </w:rPr>
        <w:t xml:space="preserve">של </w:t>
      </w:r>
      <w:bookmarkStart w:id="4672" w:name="_ETM_Q7_388200"/>
      <w:bookmarkEnd w:id="4672"/>
      <w:r>
        <w:rPr>
          <w:rtl/>
        </w:rPr>
        <w:t>הכנסת</w:t>
      </w:r>
      <w:r>
        <w:rPr>
          <w:rFonts w:hint="cs"/>
          <w:rtl/>
        </w:rPr>
        <w:t>.</w:t>
      </w:r>
    </w:p>
    <w:p w:rsidR="00CA15C3" w:rsidRDefault="00CA15C3" w:rsidP="00091D6B">
      <w:pPr>
        <w:rPr>
          <w:rtl/>
        </w:rPr>
      </w:pPr>
    </w:p>
    <w:p w:rsidR="00CA15C3" w:rsidRDefault="00CA15C3" w:rsidP="00091D6B"/>
    <w:p w:rsidR="00CA15C3" w:rsidRDefault="00CA15C3" w:rsidP="00387B0D">
      <w:pPr>
        <w:pStyle w:val="a6"/>
        <w:rPr>
          <w:rtl/>
          <w:lang w:eastAsia="he-IL"/>
        </w:rPr>
      </w:pPr>
      <w:bookmarkStart w:id="4673" w:name="ET_hatsach_625312_5"/>
      <w:r w:rsidRPr="009F5894">
        <w:rPr>
          <w:rStyle w:val="TagStyle"/>
          <w:rtl/>
        </w:rPr>
        <w:t>&lt;&lt; הצח &gt;&gt;</w:t>
      </w:r>
      <w:r w:rsidRPr="00DF1932">
        <w:rPr>
          <w:rStyle w:val="TagStyle"/>
          <w:rtl/>
        </w:rPr>
        <w:t xml:space="preserve"> </w:t>
      </w:r>
      <w:bookmarkStart w:id="4674" w:name="_Toc88082938"/>
      <w:bookmarkStart w:id="4675" w:name="_Toc88084002"/>
      <w:r>
        <w:rPr>
          <w:rtl/>
          <w:lang w:eastAsia="he-IL"/>
        </w:rPr>
        <w:t xml:space="preserve">הצעת חוק למניעת אלימות במשפחה (תיקון </w:t>
      </w:r>
      <w:r>
        <w:rPr>
          <w:rFonts w:hint="cs"/>
          <w:rtl/>
          <w:lang w:eastAsia="he-IL"/>
        </w:rPr>
        <w:t>–</w:t>
      </w:r>
      <w:r>
        <w:rPr>
          <w:rtl/>
          <w:lang w:eastAsia="he-IL"/>
        </w:rPr>
        <w:t xml:space="preserve"> פיקוח אלקטרוני על אדם שהוצא כלפיו צו הגנה), התשפ"ב</w:t>
      </w:r>
      <w:r>
        <w:rPr>
          <w:rFonts w:hint="cs"/>
          <w:rtl/>
          <w:lang w:eastAsia="he-IL"/>
        </w:rPr>
        <w:t>–</w:t>
      </w:r>
      <w:r>
        <w:rPr>
          <w:rtl/>
          <w:lang w:eastAsia="he-IL"/>
        </w:rPr>
        <w:t>2021</w:t>
      </w:r>
      <w:bookmarkEnd w:id="4674"/>
      <w:bookmarkEnd w:id="4675"/>
      <w:r w:rsidRPr="00DF1932">
        <w:rPr>
          <w:rStyle w:val="TagStyle"/>
          <w:rtl/>
        </w:rPr>
        <w:t xml:space="preserve"> </w:t>
      </w:r>
      <w:r w:rsidRPr="009F5894">
        <w:rPr>
          <w:rStyle w:val="TagStyle"/>
          <w:rtl/>
        </w:rPr>
        <w:t>&lt;&lt; הצח &gt;&gt;</w:t>
      </w:r>
      <w:r>
        <w:rPr>
          <w:rtl/>
          <w:lang w:eastAsia="he-IL"/>
        </w:rPr>
        <w:t xml:space="preserve">   </w:t>
      </w:r>
      <w:bookmarkEnd w:id="4673"/>
    </w:p>
    <w:p w:rsidR="00CA15C3" w:rsidRDefault="00CA15C3" w:rsidP="00387B0D">
      <w:pPr>
        <w:rPr>
          <w:rtl/>
          <w:lang w:eastAsia="he-IL"/>
        </w:rPr>
      </w:pPr>
      <w:r>
        <w:rPr>
          <w:rtl/>
          <w:lang w:eastAsia="he-IL"/>
        </w:rPr>
        <w:t>[הצעת חוק פ/2336</w:t>
      </w:r>
      <w:r>
        <w:rPr>
          <w:rFonts w:hint="cs"/>
          <w:rtl/>
          <w:lang w:eastAsia="he-IL"/>
        </w:rPr>
        <w:t>/24; נספחות.</w:t>
      </w:r>
      <w:r>
        <w:rPr>
          <w:rtl/>
          <w:lang w:eastAsia="he-IL"/>
        </w:rPr>
        <w:t>]</w:t>
      </w:r>
    </w:p>
    <w:p w:rsidR="00CA15C3" w:rsidRDefault="00CA15C3" w:rsidP="00387B0D">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מיכל רוזין</w:t>
      </w:r>
      <w:r>
        <w:rPr>
          <w:rtl/>
          <w:lang w:eastAsia="he-IL"/>
        </w:rPr>
        <w:t>)</w:t>
      </w:r>
    </w:p>
    <w:p w:rsidR="00CA15C3" w:rsidRDefault="00CA15C3" w:rsidP="00387B0D">
      <w:pPr>
        <w:rPr>
          <w:rtl/>
          <w:lang w:eastAsia="he-IL"/>
        </w:rPr>
      </w:pPr>
    </w:p>
    <w:p w:rsidR="00CA15C3" w:rsidRDefault="00CA15C3" w:rsidP="00387B0D">
      <w:pPr>
        <w:pStyle w:val="af6"/>
        <w:rPr>
          <w:rtl/>
        </w:rPr>
      </w:pPr>
      <w:r w:rsidRPr="009F5894">
        <w:rPr>
          <w:rStyle w:val="TagStyle"/>
          <w:rtl/>
        </w:rPr>
        <w:t xml:space="preserve"> &lt;&lt; יור &gt;&gt;</w:t>
      </w:r>
      <w:r w:rsidRPr="00DF1932">
        <w:rPr>
          <w:rStyle w:val="TagStyle"/>
          <w:rtl/>
        </w:rPr>
        <w:t xml:space="preserve"> </w:t>
      </w:r>
      <w:r>
        <w:rPr>
          <w:rtl/>
        </w:rPr>
        <w:t>היו"ר איתן גינזבורג:</w:t>
      </w:r>
      <w:r w:rsidRPr="00DF1932">
        <w:rPr>
          <w:rStyle w:val="TagStyle"/>
          <w:rtl/>
        </w:rPr>
        <w:t xml:space="preserve"> </w:t>
      </w:r>
      <w:r w:rsidRPr="009F5894">
        <w:rPr>
          <w:rStyle w:val="TagStyle"/>
          <w:rtl/>
        </w:rPr>
        <w:t>&lt;&lt; יור &gt;&gt;</w:t>
      </w:r>
      <w:r>
        <w:rPr>
          <w:rtl/>
        </w:rPr>
        <w:t xml:space="preserve">   </w:t>
      </w:r>
    </w:p>
    <w:p w:rsidR="00CA15C3" w:rsidRDefault="00CA15C3" w:rsidP="00387B0D">
      <w:pPr>
        <w:rPr>
          <w:rtl/>
        </w:rPr>
      </w:pPr>
    </w:p>
    <w:p w:rsidR="00CA15C3" w:rsidRDefault="00CA15C3" w:rsidP="00091D6B">
      <w:pPr>
        <w:rPr>
          <w:rtl/>
        </w:rPr>
      </w:pPr>
      <w:bookmarkStart w:id="4676" w:name="_ETM_Q7_389340"/>
      <w:bookmarkEnd w:id="4676"/>
      <w:r>
        <w:rPr>
          <w:rtl/>
        </w:rPr>
        <w:t xml:space="preserve">אנחנו </w:t>
      </w:r>
      <w:bookmarkStart w:id="4677" w:name="_ETM_Q7_389790"/>
      <w:bookmarkEnd w:id="4677"/>
      <w:r>
        <w:rPr>
          <w:rtl/>
        </w:rPr>
        <w:t xml:space="preserve">עוברים </w:t>
      </w:r>
      <w:bookmarkStart w:id="4678" w:name="_ETM_Q7_390180"/>
      <w:bookmarkEnd w:id="4678"/>
      <w:r>
        <w:rPr>
          <w:rtl/>
        </w:rPr>
        <w:t xml:space="preserve">להצעת </w:t>
      </w:r>
      <w:bookmarkStart w:id="4679" w:name="_ETM_Q7_390540"/>
      <w:bookmarkEnd w:id="4679"/>
      <w:r>
        <w:rPr>
          <w:rFonts w:hint="cs"/>
          <w:rtl/>
        </w:rPr>
        <w:t>ה</w:t>
      </w:r>
      <w:r>
        <w:rPr>
          <w:rtl/>
        </w:rPr>
        <w:t xml:space="preserve">חוק </w:t>
      </w:r>
      <w:bookmarkStart w:id="4680" w:name="_ETM_Q7_390720"/>
      <w:bookmarkEnd w:id="4680"/>
      <w:r>
        <w:rPr>
          <w:rtl/>
        </w:rPr>
        <w:t xml:space="preserve">הבאה </w:t>
      </w:r>
      <w:bookmarkStart w:id="4681" w:name="_ETM_Q7_391080"/>
      <w:bookmarkEnd w:id="4681"/>
      <w:r>
        <w:rPr>
          <w:rFonts w:hint="cs"/>
          <w:rtl/>
        </w:rPr>
        <w:t xml:space="preserve">– </w:t>
      </w:r>
      <w:r>
        <w:rPr>
          <w:rtl/>
        </w:rPr>
        <w:t xml:space="preserve">הצעת </w:t>
      </w:r>
      <w:bookmarkStart w:id="4682" w:name="_ETM_Q7_391410"/>
      <w:bookmarkEnd w:id="4682"/>
      <w:r>
        <w:rPr>
          <w:rtl/>
        </w:rPr>
        <w:t xml:space="preserve">חוק </w:t>
      </w:r>
      <w:bookmarkStart w:id="4683" w:name="_ETM_Q7_391560"/>
      <w:bookmarkEnd w:id="4683"/>
      <w:r>
        <w:rPr>
          <w:rtl/>
        </w:rPr>
        <w:t xml:space="preserve">למניעת </w:t>
      </w:r>
      <w:bookmarkStart w:id="4684" w:name="_ETM_Q7_391889"/>
      <w:bookmarkEnd w:id="4684"/>
      <w:r>
        <w:rPr>
          <w:rtl/>
        </w:rPr>
        <w:t xml:space="preserve">אלימות </w:t>
      </w:r>
      <w:bookmarkStart w:id="4685" w:name="_ETM_Q7_392160"/>
      <w:bookmarkEnd w:id="4685"/>
      <w:r>
        <w:rPr>
          <w:rtl/>
        </w:rPr>
        <w:t xml:space="preserve">במשפחה </w:t>
      </w:r>
      <w:bookmarkStart w:id="4686" w:name="_ETM_Q7_392669"/>
      <w:bookmarkEnd w:id="4686"/>
      <w:r>
        <w:rPr>
          <w:rFonts w:hint="cs"/>
          <w:rtl/>
        </w:rPr>
        <w:t>(</w:t>
      </w:r>
      <w:r>
        <w:rPr>
          <w:rtl/>
        </w:rPr>
        <w:t>תיקון</w:t>
      </w:r>
      <w:r>
        <w:rPr>
          <w:rFonts w:hint="cs"/>
          <w:rtl/>
        </w:rPr>
        <w:t xml:space="preserve"> </w:t>
      </w:r>
      <w:r>
        <w:rPr>
          <w:rFonts w:hint="eastAsia"/>
          <w:rtl/>
        </w:rPr>
        <w:t>–</w:t>
      </w:r>
      <w:r>
        <w:rPr>
          <w:rtl/>
        </w:rPr>
        <w:t xml:space="preserve"> </w:t>
      </w:r>
      <w:bookmarkStart w:id="4687" w:name="_ETM_Q7_393060"/>
      <w:bookmarkEnd w:id="4687"/>
      <w:r>
        <w:rPr>
          <w:rtl/>
        </w:rPr>
        <w:t xml:space="preserve">פיקוח </w:t>
      </w:r>
      <w:bookmarkStart w:id="4688" w:name="_ETM_Q7_393450"/>
      <w:bookmarkEnd w:id="4688"/>
      <w:r>
        <w:rPr>
          <w:rtl/>
        </w:rPr>
        <w:t xml:space="preserve">אלקטרוני </w:t>
      </w:r>
      <w:bookmarkStart w:id="4689" w:name="_ETM_Q7_393930"/>
      <w:bookmarkEnd w:id="4689"/>
      <w:r>
        <w:rPr>
          <w:rtl/>
        </w:rPr>
        <w:t xml:space="preserve">על </w:t>
      </w:r>
      <w:bookmarkStart w:id="4690" w:name="_ETM_Q7_394020"/>
      <w:bookmarkEnd w:id="4690"/>
      <w:r>
        <w:rPr>
          <w:rtl/>
        </w:rPr>
        <w:t xml:space="preserve">אדם </w:t>
      </w:r>
      <w:bookmarkStart w:id="4691" w:name="_ETM_Q7_394730"/>
      <w:bookmarkEnd w:id="4691"/>
      <w:r>
        <w:rPr>
          <w:rtl/>
        </w:rPr>
        <w:t>שהוצ</w:t>
      </w:r>
      <w:r>
        <w:rPr>
          <w:rFonts w:hint="cs"/>
          <w:rtl/>
        </w:rPr>
        <w:t>א</w:t>
      </w:r>
      <w:r>
        <w:rPr>
          <w:rtl/>
        </w:rPr>
        <w:t xml:space="preserve"> </w:t>
      </w:r>
      <w:bookmarkStart w:id="4692" w:name="_ETM_Q7_395329"/>
      <w:bookmarkEnd w:id="4692"/>
      <w:r>
        <w:rPr>
          <w:rFonts w:hint="cs"/>
          <w:rtl/>
        </w:rPr>
        <w:t>כלפיו</w:t>
      </w:r>
      <w:r>
        <w:rPr>
          <w:rtl/>
        </w:rPr>
        <w:t xml:space="preserve"> </w:t>
      </w:r>
      <w:bookmarkStart w:id="4693" w:name="_ETM_Q7_395629"/>
      <w:bookmarkEnd w:id="4693"/>
      <w:r>
        <w:rPr>
          <w:rtl/>
        </w:rPr>
        <w:t xml:space="preserve">צו </w:t>
      </w:r>
      <w:bookmarkStart w:id="4694" w:name="_ETM_Q7_395840"/>
      <w:bookmarkEnd w:id="4694"/>
      <w:r>
        <w:rPr>
          <w:rtl/>
        </w:rPr>
        <w:t>הגנה</w:t>
      </w:r>
      <w:r>
        <w:rPr>
          <w:rFonts w:hint="cs"/>
          <w:rtl/>
        </w:rPr>
        <w:t>),</w:t>
      </w:r>
      <w:r>
        <w:rPr>
          <w:rtl/>
        </w:rPr>
        <w:t xml:space="preserve"> </w:t>
      </w:r>
      <w:bookmarkStart w:id="4695" w:name="_ETM_Q7_396799"/>
      <w:bookmarkEnd w:id="4695"/>
      <w:r>
        <w:rPr>
          <w:rtl/>
        </w:rPr>
        <w:t xml:space="preserve">של </w:t>
      </w:r>
      <w:bookmarkStart w:id="4696" w:name="_ETM_Q7_397069"/>
      <w:bookmarkEnd w:id="4696"/>
      <w:r>
        <w:rPr>
          <w:rtl/>
        </w:rPr>
        <w:t xml:space="preserve">חברת </w:t>
      </w:r>
      <w:bookmarkStart w:id="4697" w:name="_ETM_Q7_397489"/>
      <w:bookmarkEnd w:id="4697"/>
      <w:r>
        <w:rPr>
          <w:rtl/>
        </w:rPr>
        <w:t xml:space="preserve">הכנסת </w:t>
      </w:r>
      <w:bookmarkStart w:id="4698" w:name="_ETM_Q7_397970"/>
      <w:bookmarkEnd w:id="4698"/>
      <w:r>
        <w:rPr>
          <w:rtl/>
        </w:rPr>
        <w:t xml:space="preserve">מיכל </w:t>
      </w:r>
      <w:bookmarkStart w:id="4699" w:name="_ETM_Q7_398299"/>
      <w:bookmarkEnd w:id="4699"/>
      <w:r>
        <w:rPr>
          <w:rtl/>
        </w:rPr>
        <w:t>רוזין</w:t>
      </w:r>
      <w:r>
        <w:rPr>
          <w:rFonts w:hint="cs"/>
          <w:rtl/>
        </w:rPr>
        <w:t>,</w:t>
      </w:r>
      <w:r>
        <w:rPr>
          <w:rtl/>
        </w:rPr>
        <w:t xml:space="preserve"> </w:t>
      </w:r>
      <w:bookmarkStart w:id="4700" w:name="_ETM_Q7_398780"/>
      <w:bookmarkEnd w:id="4700"/>
      <w:r>
        <w:rPr>
          <w:rtl/>
        </w:rPr>
        <w:t xml:space="preserve">שמספרה </w:t>
      </w:r>
      <w:bookmarkStart w:id="4701" w:name="_ETM_Q7_399319"/>
      <w:bookmarkEnd w:id="4701"/>
      <w:r>
        <w:rPr>
          <w:rtl/>
        </w:rPr>
        <w:t>2336</w:t>
      </w:r>
      <w:r>
        <w:rPr>
          <w:rFonts w:hint="cs"/>
          <w:rtl/>
        </w:rPr>
        <w:t>.</w:t>
      </w:r>
      <w:r>
        <w:rPr>
          <w:rtl/>
        </w:rPr>
        <w:t xml:space="preserve"> </w:t>
      </w:r>
      <w:bookmarkStart w:id="4702" w:name="_ETM_Q7_400900"/>
      <w:bookmarkEnd w:id="4702"/>
      <w:r>
        <w:rPr>
          <w:rtl/>
        </w:rPr>
        <w:t xml:space="preserve">אני </w:t>
      </w:r>
      <w:bookmarkStart w:id="4703" w:name="_ETM_Q7_401110"/>
      <w:bookmarkEnd w:id="4703"/>
      <w:r>
        <w:rPr>
          <w:rtl/>
        </w:rPr>
        <w:t xml:space="preserve">מזמין </w:t>
      </w:r>
      <w:bookmarkStart w:id="4704" w:name="_ETM_Q7_401440"/>
      <w:bookmarkEnd w:id="4704"/>
      <w:r>
        <w:rPr>
          <w:rtl/>
        </w:rPr>
        <w:t xml:space="preserve">את </w:t>
      </w:r>
      <w:bookmarkStart w:id="4705" w:name="_ETM_Q7_401530"/>
      <w:bookmarkEnd w:id="4705"/>
      <w:r>
        <w:rPr>
          <w:rtl/>
        </w:rPr>
        <w:t xml:space="preserve">חברת </w:t>
      </w:r>
      <w:bookmarkStart w:id="4706" w:name="_ETM_Q7_401800"/>
      <w:bookmarkEnd w:id="4706"/>
      <w:r>
        <w:rPr>
          <w:rtl/>
        </w:rPr>
        <w:t xml:space="preserve">הכנסת </w:t>
      </w:r>
      <w:bookmarkStart w:id="4707" w:name="_ETM_Q7_402220"/>
      <w:bookmarkEnd w:id="4707"/>
      <w:r>
        <w:rPr>
          <w:rtl/>
        </w:rPr>
        <w:t xml:space="preserve">מיכל </w:t>
      </w:r>
      <w:bookmarkStart w:id="4708" w:name="_ETM_Q7_402490"/>
      <w:bookmarkEnd w:id="4708"/>
      <w:r>
        <w:rPr>
          <w:rtl/>
        </w:rPr>
        <w:t xml:space="preserve">רוזין </w:t>
      </w:r>
      <w:bookmarkStart w:id="4709" w:name="_ETM_Q7_403630"/>
      <w:bookmarkEnd w:id="4709"/>
      <w:r>
        <w:rPr>
          <w:rtl/>
        </w:rPr>
        <w:t xml:space="preserve">להציג </w:t>
      </w:r>
      <w:bookmarkStart w:id="4710" w:name="_ETM_Q7_404080"/>
      <w:bookmarkEnd w:id="4710"/>
      <w:r>
        <w:rPr>
          <w:rtl/>
        </w:rPr>
        <w:t xml:space="preserve">את </w:t>
      </w:r>
      <w:bookmarkStart w:id="4711" w:name="_ETM_Q7_404170"/>
      <w:bookmarkEnd w:id="4711"/>
      <w:r>
        <w:rPr>
          <w:rtl/>
        </w:rPr>
        <w:t>ה</w:t>
      </w:r>
      <w:r>
        <w:rPr>
          <w:rFonts w:hint="cs"/>
          <w:rtl/>
        </w:rPr>
        <w:t>צעת ה</w:t>
      </w:r>
      <w:r>
        <w:rPr>
          <w:rtl/>
        </w:rPr>
        <w:t xml:space="preserve">חוק </w:t>
      </w:r>
      <w:bookmarkStart w:id="4712" w:name="_ETM_Q7_404530"/>
      <w:bookmarkEnd w:id="4712"/>
      <w:r>
        <w:rPr>
          <w:rFonts w:hint="cs"/>
          <w:rtl/>
        </w:rPr>
        <w:t xml:space="preserve">– </w:t>
      </w:r>
      <w:r>
        <w:rPr>
          <w:rtl/>
        </w:rPr>
        <w:t>מהצד</w:t>
      </w:r>
      <w:r>
        <w:rPr>
          <w:rFonts w:hint="cs"/>
          <w:rtl/>
        </w:rPr>
        <w:t>,</w:t>
      </w:r>
      <w:r>
        <w:rPr>
          <w:rtl/>
        </w:rPr>
        <w:t xml:space="preserve"> </w:t>
      </w:r>
      <w:bookmarkStart w:id="4713" w:name="_ETM_Q7_404980"/>
      <w:bookmarkEnd w:id="4713"/>
      <w:r>
        <w:rPr>
          <w:rtl/>
        </w:rPr>
        <w:t>בבקשה</w:t>
      </w:r>
      <w:r>
        <w:rPr>
          <w:rFonts w:hint="cs"/>
          <w:rtl/>
        </w:rPr>
        <w:t>.</w:t>
      </w:r>
      <w:r>
        <w:rPr>
          <w:rtl/>
        </w:rPr>
        <w:t xml:space="preserve"> </w:t>
      </w:r>
      <w:bookmarkStart w:id="4714" w:name="_ETM_Q7_407150"/>
      <w:bookmarkEnd w:id="4714"/>
      <w:r>
        <w:rPr>
          <w:rtl/>
        </w:rPr>
        <w:t>מהמקום</w:t>
      </w:r>
      <w:r>
        <w:rPr>
          <w:rFonts w:hint="cs"/>
          <w:rtl/>
        </w:rPr>
        <w:t>,</w:t>
      </w:r>
      <w:r>
        <w:rPr>
          <w:rtl/>
        </w:rPr>
        <w:t xml:space="preserve"> </w:t>
      </w:r>
      <w:bookmarkStart w:id="4715" w:name="_ETM_Q7_407659"/>
      <w:bookmarkEnd w:id="4715"/>
      <w:r>
        <w:rPr>
          <w:rtl/>
        </w:rPr>
        <w:t xml:space="preserve">הנמקה </w:t>
      </w:r>
      <w:bookmarkStart w:id="4716" w:name="_ETM_Q7_408019"/>
      <w:bookmarkEnd w:id="4716"/>
      <w:r>
        <w:rPr>
          <w:rtl/>
        </w:rPr>
        <w:t>מהמקום</w:t>
      </w:r>
      <w:r>
        <w:rPr>
          <w:rFonts w:hint="cs"/>
          <w:rtl/>
        </w:rPr>
        <w:t>.</w:t>
      </w:r>
      <w:r>
        <w:rPr>
          <w:rtl/>
        </w:rPr>
        <w:t xml:space="preserve"> </w:t>
      </w:r>
      <w:bookmarkStart w:id="4717" w:name="_ETM_Q7_409930"/>
      <w:bookmarkEnd w:id="4717"/>
      <w:r>
        <w:rPr>
          <w:rtl/>
        </w:rPr>
        <w:t>בבקשה</w:t>
      </w:r>
      <w:r>
        <w:rPr>
          <w:rFonts w:hint="cs"/>
          <w:rtl/>
        </w:rPr>
        <w:t>,</w:t>
      </w:r>
      <w:r>
        <w:rPr>
          <w:rtl/>
        </w:rPr>
        <w:t xml:space="preserve"> </w:t>
      </w:r>
      <w:bookmarkStart w:id="4718" w:name="_ETM_Q7_410379"/>
      <w:bookmarkEnd w:id="4718"/>
      <w:r>
        <w:rPr>
          <w:rtl/>
        </w:rPr>
        <w:t>גברתי</w:t>
      </w:r>
      <w:r>
        <w:rPr>
          <w:rFonts w:hint="cs"/>
          <w:rtl/>
        </w:rPr>
        <w:t>,</w:t>
      </w:r>
      <w:r>
        <w:rPr>
          <w:rtl/>
        </w:rPr>
        <w:t xml:space="preserve"> </w:t>
      </w:r>
      <w:bookmarkStart w:id="4719" w:name="_ETM_Q7_415189"/>
      <w:bookmarkEnd w:id="4719"/>
      <w:r>
        <w:rPr>
          <w:rtl/>
        </w:rPr>
        <w:t xml:space="preserve">דקה </w:t>
      </w:r>
      <w:bookmarkStart w:id="4720" w:name="_ETM_Q7_415579"/>
      <w:bookmarkEnd w:id="4720"/>
      <w:r>
        <w:rPr>
          <w:rtl/>
        </w:rPr>
        <w:t>לרשותך</w:t>
      </w:r>
      <w:r>
        <w:rPr>
          <w:rFonts w:hint="cs"/>
          <w:rtl/>
        </w:rPr>
        <w:t>.</w:t>
      </w:r>
      <w:r>
        <w:rPr>
          <w:rtl/>
        </w:rPr>
        <w:t xml:space="preserve"> </w:t>
      </w:r>
      <w:bookmarkStart w:id="4721" w:name="_ETM_Q7_416150"/>
      <w:bookmarkEnd w:id="4721"/>
      <w:r>
        <w:rPr>
          <w:rtl/>
        </w:rPr>
        <w:t>בבקשה</w:t>
      </w:r>
      <w:r>
        <w:rPr>
          <w:rFonts w:hint="cs"/>
          <w:rtl/>
        </w:rPr>
        <w:t>.</w:t>
      </w:r>
    </w:p>
    <w:p w:rsidR="00CA15C3" w:rsidRDefault="00CA15C3" w:rsidP="00387B0D">
      <w:pPr>
        <w:rPr>
          <w:rtl/>
        </w:rPr>
      </w:pPr>
    </w:p>
    <w:p w:rsidR="00CA15C3" w:rsidRDefault="00CA15C3" w:rsidP="00387B0D">
      <w:pPr>
        <w:pStyle w:val="a4"/>
        <w:rPr>
          <w:rtl/>
        </w:rPr>
      </w:pPr>
      <w:bookmarkStart w:id="4722" w:name="ET_speaker_5105_22"/>
      <w:r w:rsidRPr="009F5894">
        <w:rPr>
          <w:rStyle w:val="TagStyle"/>
          <w:rtl/>
        </w:rPr>
        <w:t xml:space="preserve"> &lt;&lt; דובר &gt;&gt;</w:t>
      </w:r>
      <w:r w:rsidRPr="00713EBC">
        <w:rPr>
          <w:rStyle w:val="TagStyle"/>
          <w:rtl/>
        </w:rPr>
        <w:t xml:space="preserve"> </w:t>
      </w:r>
      <w:bookmarkStart w:id="4723" w:name="_Toc88082939"/>
      <w:bookmarkStart w:id="4724" w:name="_Toc88084003"/>
      <w:r>
        <w:rPr>
          <w:rtl/>
        </w:rPr>
        <w:t>מיכל רוזין (מרצ):</w:t>
      </w:r>
      <w:bookmarkEnd w:id="4723"/>
      <w:bookmarkEnd w:id="4724"/>
      <w:r w:rsidRPr="00713EBC">
        <w:rPr>
          <w:rStyle w:val="TagStyle"/>
          <w:rtl/>
        </w:rPr>
        <w:t xml:space="preserve"> </w:t>
      </w:r>
      <w:r w:rsidRPr="009F5894">
        <w:rPr>
          <w:rStyle w:val="TagStyle"/>
          <w:rtl/>
        </w:rPr>
        <w:t>&lt;&lt; דובר &gt;&gt;</w:t>
      </w:r>
      <w:r>
        <w:rPr>
          <w:rtl/>
        </w:rPr>
        <w:t xml:space="preserve">   </w:t>
      </w:r>
      <w:bookmarkEnd w:id="4722"/>
    </w:p>
    <w:p w:rsidR="00CA15C3" w:rsidRDefault="00CA15C3" w:rsidP="00587310">
      <w:pPr>
        <w:rPr>
          <w:rtl/>
          <w:lang w:eastAsia="he-IL"/>
        </w:rPr>
      </w:pPr>
    </w:p>
    <w:p w:rsidR="00CA15C3" w:rsidRDefault="00CA15C3" w:rsidP="00BC2E16">
      <w:pPr>
        <w:rPr>
          <w:rtl/>
        </w:rPr>
      </w:pPr>
      <w:bookmarkStart w:id="4725" w:name="_ETM_Q7_418110"/>
      <w:bookmarkEnd w:id="4725"/>
      <w:r>
        <w:rPr>
          <w:rtl/>
        </w:rPr>
        <w:t xml:space="preserve">תודה </w:t>
      </w:r>
      <w:bookmarkStart w:id="4726" w:name="_ETM_Q7_418439"/>
      <w:bookmarkEnd w:id="4726"/>
      <w:r>
        <w:rPr>
          <w:rtl/>
        </w:rPr>
        <w:t>רבה</w:t>
      </w:r>
      <w:r>
        <w:rPr>
          <w:rFonts w:hint="cs"/>
          <w:rtl/>
        </w:rPr>
        <w:t>,</w:t>
      </w:r>
      <w:r>
        <w:rPr>
          <w:rtl/>
        </w:rPr>
        <w:t xml:space="preserve"> </w:t>
      </w:r>
      <w:bookmarkStart w:id="4727" w:name="_ETM_Q7_418860"/>
      <w:bookmarkEnd w:id="4727"/>
      <w:r>
        <w:rPr>
          <w:rtl/>
        </w:rPr>
        <w:t xml:space="preserve">כבוד </w:t>
      </w:r>
      <w:bookmarkStart w:id="4728" w:name="_ETM_Q7_419159"/>
      <w:bookmarkStart w:id="4729" w:name="_ETM_Q7_419879"/>
      <w:bookmarkEnd w:id="4728"/>
      <w:bookmarkEnd w:id="4729"/>
      <w:r>
        <w:rPr>
          <w:rtl/>
        </w:rPr>
        <w:t xml:space="preserve">סגן </w:t>
      </w:r>
      <w:bookmarkStart w:id="4730" w:name="_ETM_Q7_420209"/>
      <w:bookmarkEnd w:id="4730"/>
      <w:r>
        <w:rPr>
          <w:rtl/>
        </w:rPr>
        <w:t xml:space="preserve">יושב-ראש </w:t>
      </w:r>
      <w:bookmarkStart w:id="4731" w:name="_ETM_Q7_420629"/>
      <w:bookmarkEnd w:id="4731"/>
      <w:r>
        <w:rPr>
          <w:rtl/>
        </w:rPr>
        <w:t>הכנסת</w:t>
      </w:r>
      <w:r>
        <w:rPr>
          <w:rFonts w:hint="cs"/>
          <w:rtl/>
        </w:rPr>
        <w:t>.</w:t>
      </w:r>
      <w:r>
        <w:rPr>
          <w:rtl/>
        </w:rPr>
        <w:t xml:space="preserve"> </w:t>
      </w:r>
      <w:bookmarkStart w:id="4732" w:name="_ETM_Q7_421590"/>
      <w:bookmarkEnd w:id="4732"/>
      <w:r>
        <w:rPr>
          <w:rtl/>
        </w:rPr>
        <w:t xml:space="preserve">חברי </w:t>
      </w:r>
      <w:bookmarkStart w:id="4733" w:name="_ETM_Q7_421890"/>
      <w:bookmarkEnd w:id="4733"/>
      <w:r>
        <w:rPr>
          <w:rtl/>
        </w:rPr>
        <w:t xml:space="preserve">וחברות </w:t>
      </w:r>
      <w:bookmarkStart w:id="4734" w:name="_ETM_Q7_422370"/>
      <w:bookmarkEnd w:id="4734"/>
      <w:r>
        <w:rPr>
          <w:rtl/>
        </w:rPr>
        <w:t xml:space="preserve">הכנסת </w:t>
      </w:r>
      <w:bookmarkStart w:id="4735" w:name="_ETM_Q7_423440"/>
      <w:bookmarkEnd w:id="4735"/>
      <w:r>
        <w:rPr>
          <w:rFonts w:hint="cs"/>
          <w:rtl/>
        </w:rPr>
        <w:t>ה</w:t>
      </w:r>
      <w:r>
        <w:rPr>
          <w:rtl/>
        </w:rPr>
        <w:t>נכבדים</w:t>
      </w:r>
      <w:r>
        <w:rPr>
          <w:rFonts w:hint="cs"/>
          <w:rtl/>
        </w:rPr>
        <w:t>,</w:t>
      </w:r>
      <w:r>
        <w:rPr>
          <w:rtl/>
        </w:rPr>
        <w:t xml:space="preserve"> </w:t>
      </w:r>
      <w:bookmarkStart w:id="4736" w:name="_ETM_Q7_424459"/>
      <w:bookmarkEnd w:id="4736"/>
      <w:r>
        <w:rPr>
          <w:rtl/>
        </w:rPr>
        <w:t xml:space="preserve">רק </w:t>
      </w:r>
      <w:bookmarkStart w:id="4737" w:name="_ETM_Q7_424670"/>
      <w:bookmarkEnd w:id="4737"/>
      <w:r>
        <w:rPr>
          <w:rtl/>
        </w:rPr>
        <w:t xml:space="preserve">לפני </w:t>
      </w:r>
      <w:bookmarkStart w:id="4738" w:name="_ETM_Q7_425030"/>
      <w:bookmarkEnd w:id="4738"/>
      <w:r>
        <w:rPr>
          <w:rtl/>
        </w:rPr>
        <w:t xml:space="preserve">שבוע </w:t>
      </w:r>
      <w:bookmarkStart w:id="4739" w:name="_ETM_Q7_426140"/>
      <w:bookmarkEnd w:id="4739"/>
      <w:r>
        <w:rPr>
          <w:rtl/>
        </w:rPr>
        <w:t xml:space="preserve">נרצחה </w:t>
      </w:r>
      <w:bookmarkStart w:id="4740" w:name="_ETM_Q7_427459"/>
      <w:bookmarkEnd w:id="4740"/>
      <w:r>
        <w:rPr>
          <w:rtl/>
        </w:rPr>
        <w:t xml:space="preserve">נערה </w:t>
      </w:r>
      <w:bookmarkStart w:id="4741" w:name="_ETM_Q7_428269"/>
      <w:bookmarkEnd w:id="4741"/>
      <w:r>
        <w:rPr>
          <w:rtl/>
        </w:rPr>
        <w:t xml:space="preserve">בת </w:t>
      </w:r>
      <w:bookmarkStart w:id="4742" w:name="_ETM_Q7_428510"/>
      <w:bookmarkEnd w:id="4742"/>
      <w:r>
        <w:rPr>
          <w:rtl/>
        </w:rPr>
        <w:t xml:space="preserve">18 </w:t>
      </w:r>
      <w:bookmarkStart w:id="4743" w:name="_ETM_Q7_429959"/>
      <w:bookmarkEnd w:id="4743"/>
      <w:r>
        <w:rPr>
          <w:rFonts w:hint="cs"/>
          <w:rtl/>
        </w:rPr>
        <w:t xml:space="preserve">על ידי </w:t>
      </w:r>
      <w:bookmarkStart w:id="4744" w:name="_ETM_Q7_431000"/>
      <w:bookmarkStart w:id="4745" w:name="_ETM_Q7_430439"/>
      <w:bookmarkEnd w:id="4744"/>
      <w:bookmarkEnd w:id="4745"/>
      <w:r>
        <w:rPr>
          <w:rtl/>
        </w:rPr>
        <w:t>בן</w:t>
      </w:r>
      <w:r>
        <w:rPr>
          <w:rFonts w:hint="cs"/>
          <w:rtl/>
        </w:rPr>
        <w:t xml:space="preserve"> </w:t>
      </w:r>
      <w:r>
        <w:rPr>
          <w:rtl/>
        </w:rPr>
        <w:t xml:space="preserve">זוגה </w:t>
      </w:r>
      <w:bookmarkStart w:id="4746" w:name="_ETM_Q7_431610"/>
      <w:bookmarkEnd w:id="4746"/>
      <w:r>
        <w:rPr>
          <w:rtl/>
        </w:rPr>
        <w:t xml:space="preserve">שזה </w:t>
      </w:r>
      <w:bookmarkStart w:id="4747" w:name="_ETM_Q7_432150"/>
      <w:bookmarkEnd w:id="4747"/>
      <w:r>
        <w:rPr>
          <w:rtl/>
        </w:rPr>
        <w:t xml:space="preserve">לא </w:t>
      </w:r>
      <w:bookmarkStart w:id="4748" w:name="_ETM_Q7_432269"/>
      <w:bookmarkEnd w:id="4748"/>
      <w:r>
        <w:rPr>
          <w:rtl/>
        </w:rPr>
        <w:t xml:space="preserve">מכבר </w:t>
      </w:r>
      <w:bookmarkStart w:id="4749" w:name="_ETM_Q7_432870"/>
      <w:bookmarkEnd w:id="4749"/>
      <w:r>
        <w:rPr>
          <w:rtl/>
        </w:rPr>
        <w:t xml:space="preserve">השתחרר </w:t>
      </w:r>
      <w:bookmarkStart w:id="4750" w:name="_ETM_Q7_433560"/>
      <w:bookmarkEnd w:id="4750"/>
      <w:r>
        <w:rPr>
          <w:rtl/>
        </w:rPr>
        <w:t xml:space="preserve">ממעצר </w:t>
      </w:r>
      <w:bookmarkStart w:id="4751" w:name="_ETM_Q7_435150"/>
      <w:bookmarkEnd w:id="4751"/>
      <w:r>
        <w:rPr>
          <w:rtl/>
        </w:rPr>
        <w:t xml:space="preserve">ומאסר </w:t>
      </w:r>
      <w:bookmarkStart w:id="4752" w:name="_ETM_Q7_436110"/>
      <w:bookmarkEnd w:id="4752"/>
      <w:r>
        <w:rPr>
          <w:rtl/>
        </w:rPr>
        <w:t xml:space="preserve">על </w:t>
      </w:r>
      <w:bookmarkStart w:id="4753" w:name="_ETM_Q7_437220"/>
      <w:bookmarkEnd w:id="4753"/>
      <w:r>
        <w:rPr>
          <w:rtl/>
        </w:rPr>
        <w:t xml:space="preserve">פגיעה </w:t>
      </w:r>
      <w:bookmarkStart w:id="4754" w:name="_ETM_Q7_437820"/>
      <w:bookmarkEnd w:id="4754"/>
      <w:r>
        <w:rPr>
          <w:rFonts w:hint="cs"/>
          <w:rtl/>
        </w:rPr>
        <w:t>ו</w:t>
      </w:r>
      <w:r>
        <w:rPr>
          <w:rtl/>
        </w:rPr>
        <w:t xml:space="preserve">אלימות </w:t>
      </w:r>
      <w:bookmarkStart w:id="4755" w:name="_ETM_Q7_438270"/>
      <w:bookmarkEnd w:id="4755"/>
      <w:r>
        <w:rPr>
          <w:rtl/>
        </w:rPr>
        <w:t xml:space="preserve">במשפחה </w:t>
      </w:r>
      <w:bookmarkStart w:id="4756" w:name="_ETM_Q7_439510"/>
      <w:bookmarkEnd w:id="4756"/>
      <w:r>
        <w:rPr>
          <w:rtl/>
        </w:rPr>
        <w:t xml:space="preserve">כלפי </w:t>
      </w:r>
      <w:bookmarkStart w:id="4757" w:name="_ETM_Q7_439900"/>
      <w:bookmarkEnd w:id="4757"/>
      <w:r>
        <w:rPr>
          <w:rtl/>
        </w:rPr>
        <w:t xml:space="preserve">בת </w:t>
      </w:r>
      <w:bookmarkStart w:id="4758" w:name="_ETM_Q7_440139"/>
      <w:bookmarkEnd w:id="4758"/>
      <w:r>
        <w:rPr>
          <w:rtl/>
        </w:rPr>
        <w:t>זוגו</w:t>
      </w:r>
      <w:r>
        <w:rPr>
          <w:rFonts w:hint="cs"/>
          <w:rtl/>
        </w:rPr>
        <w:t>.</w:t>
      </w:r>
      <w:r>
        <w:rPr>
          <w:rtl/>
        </w:rPr>
        <w:t xml:space="preserve"> </w:t>
      </w:r>
      <w:bookmarkStart w:id="4759" w:name="_ETM_Q7_441070"/>
      <w:bookmarkEnd w:id="4759"/>
      <w:r>
        <w:rPr>
          <w:rtl/>
        </w:rPr>
        <w:t>א</w:t>
      </w:r>
      <w:r>
        <w:rPr>
          <w:rFonts w:hint="cs"/>
          <w:rtl/>
        </w:rPr>
        <w:t>ו</w:t>
      </w:r>
      <w:r>
        <w:rPr>
          <w:rtl/>
        </w:rPr>
        <w:t xml:space="preserve">מנם </w:t>
      </w:r>
      <w:bookmarkStart w:id="4760" w:name="_ETM_Q7_441400"/>
      <w:bookmarkEnd w:id="4760"/>
      <w:r>
        <w:rPr>
          <w:rtl/>
        </w:rPr>
        <w:t xml:space="preserve">הצעת </w:t>
      </w:r>
      <w:bookmarkStart w:id="4761" w:name="_ETM_Q7_441699"/>
      <w:bookmarkEnd w:id="4761"/>
      <w:r>
        <w:rPr>
          <w:rtl/>
        </w:rPr>
        <w:t xml:space="preserve">החוק </w:t>
      </w:r>
      <w:bookmarkStart w:id="4762" w:name="_ETM_Q7_442029"/>
      <w:bookmarkEnd w:id="4762"/>
      <w:r>
        <w:rPr>
          <w:rtl/>
        </w:rPr>
        <w:t xml:space="preserve">הזאת </w:t>
      </w:r>
      <w:bookmarkStart w:id="4763" w:name="_ETM_Q7_442449"/>
      <w:bookmarkEnd w:id="4763"/>
      <w:r>
        <w:rPr>
          <w:rtl/>
        </w:rPr>
        <w:t xml:space="preserve">אולי </w:t>
      </w:r>
      <w:bookmarkStart w:id="4764" w:name="_ETM_Q7_442839"/>
      <w:bookmarkEnd w:id="4764"/>
      <w:r>
        <w:rPr>
          <w:rtl/>
        </w:rPr>
        <w:t xml:space="preserve">לא </w:t>
      </w:r>
      <w:bookmarkStart w:id="4765" w:name="_ETM_Q7_443020"/>
      <w:bookmarkEnd w:id="4765"/>
      <w:r>
        <w:rPr>
          <w:rtl/>
        </w:rPr>
        <w:t xml:space="preserve">הייתה </w:t>
      </w:r>
      <w:bookmarkStart w:id="4766" w:name="_ETM_Q7_443500"/>
      <w:bookmarkEnd w:id="4766"/>
      <w:r>
        <w:rPr>
          <w:rtl/>
        </w:rPr>
        <w:t xml:space="preserve">מגינה </w:t>
      </w:r>
      <w:bookmarkStart w:id="4767" w:name="_ETM_Q7_444190"/>
      <w:bookmarkEnd w:id="4767"/>
      <w:r>
        <w:rPr>
          <w:rtl/>
        </w:rPr>
        <w:t xml:space="preserve">על </w:t>
      </w:r>
      <w:bookmarkStart w:id="4768" w:name="_ETM_Q7_444279"/>
      <w:bookmarkEnd w:id="4768"/>
      <w:r>
        <w:rPr>
          <w:rtl/>
        </w:rPr>
        <w:t xml:space="preserve">אותה </w:t>
      </w:r>
      <w:bookmarkStart w:id="4769" w:name="_ETM_Q7_444550"/>
      <w:bookmarkEnd w:id="4769"/>
      <w:r>
        <w:rPr>
          <w:rtl/>
        </w:rPr>
        <w:t xml:space="preserve">נערה </w:t>
      </w:r>
      <w:bookmarkStart w:id="4770" w:name="_ETM_Q7_444910"/>
      <w:bookmarkEnd w:id="4770"/>
      <w:r>
        <w:rPr>
          <w:rtl/>
        </w:rPr>
        <w:t>צעירה</w:t>
      </w:r>
      <w:r>
        <w:rPr>
          <w:rFonts w:hint="cs"/>
          <w:rtl/>
        </w:rPr>
        <w:t>,</w:t>
      </w:r>
      <w:r>
        <w:rPr>
          <w:rtl/>
        </w:rPr>
        <w:t xml:space="preserve"> </w:t>
      </w:r>
      <w:bookmarkStart w:id="4771" w:name="_ETM_Q7_445480"/>
      <w:bookmarkEnd w:id="4771"/>
      <w:r>
        <w:rPr>
          <w:rtl/>
        </w:rPr>
        <w:t xml:space="preserve">אבל </w:t>
      </w:r>
      <w:bookmarkStart w:id="4772" w:name="_ETM_Q7_445720"/>
      <w:bookmarkEnd w:id="4772"/>
      <w:r>
        <w:rPr>
          <w:rtl/>
        </w:rPr>
        <w:t xml:space="preserve">אין </w:t>
      </w:r>
      <w:bookmarkStart w:id="4773" w:name="_ETM_Q7_445839"/>
      <w:bookmarkEnd w:id="4773"/>
      <w:r>
        <w:rPr>
          <w:rtl/>
        </w:rPr>
        <w:t xml:space="preserve">ספק </w:t>
      </w:r>
      <w:bookmarkStart w:id="4774" w:name="_ETM_Q7_446230"/>
      <w:bookmarkEnd w:id="4774"/>
      <w:r>
        <w:rPr>
          <w:rtl/>
        </w:rPr>
        <w:t xml:space="preserve">שמדובר </w:t>
      </w:r>
      <w:bookmarkStart w:id="4775" w:name="_ETM_Q7_447040"/>
      <w:bookmarkEnd w:id="4775"/>
      <w:r>
        <w:rPr>
          <w:rtl/>
        </w:rPr>
        <w:t xml:space="preserve">פה </w:t>
      </w:r>
      <w:bookmarkStart w:id="4776" w:name="_ETM_Q7_447639"/>
      <w:bookmarkEnd w:id="4776"/>
      <w:r>
        <w:rPr>
          <w:rFonts w:hint="cs"/>
          <w:rtl/>
        </w:rPr>
        <w:t>ב</w:t>
      </w:r>
      <w:r>
        <w:rPr>
          <w:rtl/>
        </w:rPr>
        <w:t xml:space="preserve">מכת </w:t>
      </w:r>
      <w:bookmarkStart w:id="4777" w:name="_ETM_Q7_448360"/>
      <w:bookmarkEnd w:id="4777"/>
      <w:r>
        <w:rPr>
          <w:rtl/>
        </w:rPr>
        <w:t>מדינה</w:t>
      </w:r>
      <w:r>
        <w:rPr>
          <w:rFonts w:hint="cs"/>
          <w:rtl/>
        </w:rPr>
        <w:t>.</w:t>
      </w:r>
      <w:r>
        <w:rPr>
          <w:rtl/>
        </w:rPr>
        <w:t xml:space="preserve"> </w:t>
      </w:r>
      <w:bookmarkStart w:id="4778" w:name="_ETM_Q7_449229"/>
      <w:bookmarkEnd w:id="4778"/>
      <w:r>
        <w:rPr>
          <w:rtl/>
        </w:rPr>
        <w:t xml:space="preserve">מדובר </w:t>
      </w:r>
      <w:bookmarkStart w:id="4779" w:name="_ETM_Q7_449740"/>
      <w:bookmarkEnd w:id="4779"/>
      <w:r>
        <w:rPr>
          <w:rtl/>
        </w:rPr>
        <w:t xml:space="preserve">פה </w:t>
      </w:r>
      <w:bookmarkStart w:id="4780" w:name="_ETM_Q7_449889"/>
      <w:bookmarkEnd w:id="4780"/>
      <w:r>
        <w:rPr>
          <w:rtl/>
        </w:rPr>
        <w:t xml:space="preserve">בתופעה </w:t>
      </w:r>
      <w:bookmarkStart w:id="4781" w:name="_ETM_Q7_450400"/>
      <w:bookmarkEnd w:id="4781"/>
      <w:r>
        <w:rPr>
          <w:rtl/>
        </w:rPr>
        <w:t xml:space="preserve">חברתית </w:t>
      </w:r>
      <w:bookmarkStart w:id="4782" w:name="_ETM_Q7_451089"/>
      <w:bookmarkEnd w:id="4782"/>
      <w:r>
        <w:rPr>
          <w:rtl/>
        </w:rPr>
        <w:t xml:space="preserve">קשה </w:t>
      </w:r>
      <w:bookmarkStart w:id="4783" w:name="_ETM_Q7_451939"/>
      <w:bookmarkEnd w:id="4783"/>
      <w:r>
        <w:rPr>
          <w:rtl/>
        </w:rPr>
        <w:t xml:space="preserve">שאנחנו </w:t>
      </w:r>
      <w:bookmarkStart w:id="4784" w:name="_ETM_Q7_452270"/>
      <w:bookmarkEnd w:id="4784"/>
      <w:r>
        <w:rPr>
          <w:rtl/>
        </w:rPr>
        <w:t xml:space="preserve">צריכים </w:t>
      </w:r>
      <w:bookmarkStart w:id="4785" w:name="_ETM_Q7_452900"/>
      <w:bookmarkEnd w:id="4785"/>
      <w:r>
        <w:rPr>
          <w:rtl/>
        </w:rPr>
        <w:t xml:space="preserve">לנקוט </w:t>
      </w:r>
      <w:bookmarkStart w:id="4786" w:name="_ETM_Q7_453499"/>
      <w:bookmarkEnd w:id="4786"/>
      <w:r>
        <w:rPr>
          <w:rtl/>
        </w:rPr>
        <w:t>אמצעים</w:t>
      </w:r>
      <w:bookmarkStart w:id="4787" w:name="_ETM_Q7_454490"/>
      <w:bookmarkEnd w:id="4787"/>
      <w:r>
        <w:rPr>
          <w:rFonts w:hint="cs"/>
          <w:rtl/>
        </w:rPr>
        <w:t xml:space="preserve">, </w:t>
      </w:r>
      <w:r w:rsidR="00BC2E16">
        <w:rPr>
          <w:rFonts w:hint="cs"/>
          <w:rtl/>
        </w:rPr>
        <w:t xml:space="preserve">את </w:t>
      </w:r>
      <w:r>
        <w:rPr>
          <w:rtl/>
        </w:rPr>
        <w:t xml:space="preserve">כל </w:t>
      </w:r>
      <w:bookmarkStart w:id="4788" w:name="_ETM_Q7_454969"/>
      <w:bookmarkEnd w:id="4788"/>
      <w:r>
        <w:rPr>
          <w:rtl/>
        </w:rPr>
        <w:t>האמצעים</w:t>
      </w:r>
      <w:r>
        <w:rPr>
          <w:rFonts w:hint="cs"/>
          <w:rtl/>
        </w:rPr>
        <w:t>,</w:t>
      </w:r>
      <w:r>
        <w:rPr>
          <w:rtl/>
        </w:rPr>
        <w:t xml:space="preserve"> </w:t>
      </w:r>
      <w:bookmarkStart w:id="4789" w:name="_ETM_Q7_455509"/>
      <w:bookmarkEnd w:id="4789"/>
      <w:r>
        <w:rPr>
          <w:rtl/>
        </w:rPr>
        <w:t xml:space="preserve">בין </w:t>
      </w:r>
      <w:bookmarkStart w:id="4790" w:name="_ETM_Q7_455689"/>
      <w:bookmarkStart w:id="4791" w:name="_ETM_Q7_455779"/>
      <w:bookmarkEnd w:id="4790"/>
      <w:bookmarkEnd w:id="4791"/>
      <w:r w:rsidR="00BC2E16">
        <w:rPr>
          <w:rFonts w:hint="cs"/>
          <w:rtl/>
        </w:rPr>
        <w:t>ש</w:t>
      </w:r>
      <w:r>
        <w:rPr>
          <w:rtl/>
        </w:rPr>
        <w:t xml:space="preserve">הם </w:t>
      </w:r>
      <w:bookmarkStart w:id="4792" w:name="_ETM_Q7_455900"/>
      <w:bookmarkEnd w:id="4792"/>
      <w:r>
        <w:rPr>
          <w:rtl/>
        </w:rPr>
        <w:t>טכנולוגיי</w:t>
      </w:r>
      <w:bookmarkStart w:id="4793" w:name="_ETM_Q7_456919"/>
      <w:bookmarkEnd w:id="4793"/>
      <w:r>
        <w:rPr>
          <w:rFonts w:hint="cs"/>
          <w:rtl/>
        </w:rPr>
        <w:t>ם, בי</w:t>
      </w:r>
      <w:r>
        <w:rPr>
          <w:rtl/>
        </w:rPr>
        <w:t xml:space="preserve">ן </w:t>
      </w:r>
      <w:bookmarkStart w:id="4794" w:name="_ETM_Q7_457099"/>
      <w:bookmarkEnd w:id="4794"/>
      <w:r w:rsidR="00BC2E16">
        <w:rPr>
          <w:rFonts w:hint="cs"/>
          <w:rtl/>
        </w:rPr>
        <w:t>שהם</w:t>
      </w:r>
      <w:r>
        <w:rPr>
          <w:rtl/>
        </w:rPr>
        <w:t xml:space="preserve"> </w:t>
      </w:r>
      <w:bookmarkStart w:id="4795" w:name="_ETM_Q7_457249"/>
      <w:bookmarkEnd w:id="4795"/>
      <w:r>
        <w:rPr>
          <w:rtl/>
        </w:rPr>
        <w:t>חוק</w:t>
      </w:r>
      <w:r>
        <w:rPr>
          <w:rFonts w:hint="cs"/>
          <w:rtl/>
        </w:rPr>
        <w:t>י</w:t>
      </w:r>
      <w:r>
        <w:rPr>
          <w:rtl/>
        </w:rPr>
        <w:t>ים</w:t>
      </w:r>
      <w:r>
        <w:rPr>
          <w:rFonts w:hint="cs"/>
          <w:rtl/>
        </w:rPr>
        <w:t>,</w:t>
      </w:r>
      <w:r>
        <w:rPr>
          <w:rtl/>
        </w:rPr>
        <w:t xml:space="preserve"> </w:t>
      </w:r>
      <w:bookmarkStart w:id="4796" w:name="_ETM_Q7_458120"/>
      <w:bookmarkEnd w:id="4796"/>
      <w:r>
        <w:rPr>
          <w:rtl/>
        </w:rPr>
        <w:t xml:space="preserve">כדי </w:t>
      </w:r>
      <w:bookmarkStart w:id="4797" w:name="_ETM_Q7_458509"/>
      <w:bookmarkEnd w:id="4797"/>
      <w:r>
        <w:rPr>
          <w:rtl/>
        </w:rPr>
        <w:t xml:space="preserve">לעצור </w:t>
      </w:r>
      <w:bookmarkStart w:id="4798" w:name="_ETM_Q7_458930"/>
      <w:bookmarkEnd w:id="4798"/>
      <w:r>
        <w:rPr>
          <w:rtl/>
        </w:rPr>
        <w:t xml:space="preserve">את </w:t>
      </w:r>
      <w:bookmarkStart w:id="4799" w:name="_ETM_Q7_459020"/>
      <w:bookmarkEnd w:id="4799"/>
      <w:r>
        <w:rPr>
          <w:rtl/>
        </w:rPr>
        <w:t xml:space="preserve">התופעה </w:t>
      </w:r>
      <w:bookmarkStart w:id="4800" w:name="_ETM_Q7_459499"/>
      <w:bookmarkEnd w:id="4800"/>
      <w:r>
        <w:rPr>
          <w:rtl/>
        </w:rPr>
        <w:t xml:space="preserve">הקשה </w:t>
      </w:r>
      <w:bookmarkStart w:id="4801" w:name="_ETM_Q7_459979"/>
      <w:bookmarkEnd w:id="4801"/>
      <w:r>
        <w:rPr>
          <w:rtl/>
        </w:rPr>
        <w:t>הזאת</w:t>
      </w:r>
      <w:bookmarkStart w:id="4802" w:name="_ETM_Q7_460879"/>
      <w:bookmarkEnd w:id="4802"/>
      <w:r>
        <w:rPr>
          <w:rFonts w:hint="cs"/>
          <w:rtl/>
        </w:rPr>
        <w:t xml:space="preserve">. </w:t>
      </w:r>
      <w:r>
        <w:rPr>
          <w:rtl/>
        </w:rPr>
        <w:t xml:space="preserve">יותר </w:t>
      </w:r>
      <w:bookmarkStart w:id="4803" w:name="_ETM_Q7_461180"/>
      <w:bookmarkEnd w:id="4803"/>
      <w:r>
        <w:rPr>
          <w:rtl/>
        </w:rPr>
        <w:t xml:space="preserve">מדי </w:t>
      </w:r>
      <w:bookmarkStart w:id="4804" w:name="_ETM_Q7_461449"/>
      <w:bookmarkEnd w:id="4804"/>
      <w:r>
        <w:rPr>
          <w:rtl/>
        </w:rPr>
        <w:t xml:space="preserve">שנים </w:t>
      </w:r>
      <w:bookmarkStart w:id="4805" w:name="_ETM_Q7_461809"/>
      <w:bookmarkEnd w:id="4805"/>
      <w:r>
        <w:rPr>
          <w:rtl/>
        </w:rPr>
        <w:t xml:space="preserve">הייתה </w:t>
      </w:r>
      <w:bookmarkStart w:id="4806" w:name="_ETM_Q7_462080"/>
      <w:bookmarkEnd w:id="4806"/>
      <w:r>
        <w:rPr>
          <w:rtl/>
        </w:rPr>
        <w:t xml:space="preserve">פה </w:t>
      </w:r>
      <w:bookmarkStart w:id="4807" w:name="_ETM_Q7_462229"/>
      <w:bookmarkEnd w:id="4807"/>
      <w:r>
        <w:rPr>
          <w:rtl/>
        </w:rPr>
        <w:t xml:space="preserve">סלחנות </w:t>
      </w:r>
      <w:bookmarkStart w:id="4808" w:name="_ETM_Q7_463249"/>
      <w:bookmarkEnd w:id="4808"/>
      <w:r>
        <w:rPr>
          <w:rtl/>
        </w:rPr>
        <w:t xml:space="preserve">כלפי </w:t>
      </w:r>
      <w:bookmarkStart w:id="4809" w:name="_ETM_Q7_463639"/>
      <w:bookmarkEnd w:id="4809"/>
      <w:r>
        <w:rPr>
          <w:rtl/>
        </w:rPr>
        <w:t xml:space="preserve">אלימות </w:t>
      </w:r>
      <w:bookmarkStart w:id="4810" w:name="_ETM_Q7_463999"/>
      <w:bookmarkEnd w:id="4810"/>
      <w:r>
        <w:rPr>
          <w:rtl/>
        </w:rPr>
        <w:t>במשפחה</w:t>
      </w:r>
      <w:r>
        <w:rPr>
          <w:rFonts w:hint="cs"/>
          <w:rtl/>
        </w:rPr>
        <w:t>,</w:t>
      </w:r>
      <w:r>
        <w:rPr>
          <w:rtl/>
        </w:rPr>
        <w:t xml:space="preserve"> </w:t>
      </w:r>
      <w:bookmarkStart w:id="4811" w:name="_ETM_Q7_465050"/>
      <w:bookmarkEnd w:id="4811"/>
      <w:r>
        <w:rPr>
          <w:rtl/>
        </w:rPr>
        <w:t xml:space="preserve">יותר </w:t>
      </w:r>
      <w:bookmarkStart w:id="4812" w:name="_ETM_Q7_465349"/>
      <w:bookmarkEnd w:id="4812"/>
      <w:r>
        <w:rPr>
          <w:rtl/>
        </w:rPr>
        <w:t xml:space="preserve">מדי </w:t>
      </w:r>
      <w:bookmarkStart w:id="4813" w:name="_ETM_Q7_465589"/>
      <w:bookmarkEnd w:id="4813"/>
      <w:r>
        <w:rPr>
          <w:rtl/>
        </w:rPr>
        <w:t xml:space="preserve">שנים </w:t>
      </w:r>
      <w:bookmarkStart w:id="4814" w:name="_ETM_Q7_466009"/>
      <w:bookmarkEnd w:id="4814"/>
      <w:r>
        <w:rPr>
          <w:rtl/>
        </w:rPr>
        <w:t xml:space="preserve">הייתה </w:t>
      </w:r>
      <w:bookmarkStart w:id="4815" w:name="_ETM_Q7_466279"/>
      <w:bookmarkEnd w:id="4815"/>
      <w:r>
        <w:rPr>
          <w:rtl/>
        </w:rPr>
        <w:t xml:space="preserve">פה </w:t>
      </w:r>
      <w:bookmarkStart w:id="4816" w:name="_ETM_Q7_466400"/>
      <w:bookmarkEnd w:id="4816"/>
      <w:r>
        <w:rPr>
          <w:rtl/>
        </w:rPr>
        <w:t xml:space="preserve">סלחנות </w:t>
      </w:r>
      <w:bookmarkStart w:id="4817" w:name="_ETM_Q7_467240"/>
      <w:bookmarkEnd w:id="4817"/>
      <w:r>
        <w:rPr>
          <w:rtl/>
        </w:rPr>
        <w:t xml:space="preserve">כלפי </w:t>
      </w:r>
      <w:bookmarkStart w:id="4818" w:name="_ETM_Q7_467779"/>
      <w:bookmarkEnd w:id="4818"/>
      <w:r>
        <w:rPr>
          <w:rtl/>
        </w:rPr>
        <w:t xml:space="preserve">רצח </w:t>
      </w:r>
      <w:bookmarkStart w:id="4819" w:name="_ETM_Q7_468529"/>
      <w:bookmarkEnd w:id="4819"/>
      <w:r>
        <w:rPr>
          <w:rtl/>
        </w:rPr>
        <w:t>נשים</w:t>
      </w:r>
      <w:r>
        <w:rPr>
          <w:rFonts w:hint="cs"/>
          <w:rtl/>
        </w:rPr>
        <w:t>,</w:t>
      </w:r>
      <w:r>
        <w:rPr>
          <w:rtl/>
        </w:rPr>
        <w:t xml:space="preserve"> </w:t>
      </w:r>
      <w:bookmarkStart w:id="4820" w:name="_ETM_Q7_469430"/>
      <w:bookmarkEnd w:id="4820"/>
      <w:r>
        <w:rPr>
          <w:rtl/>
        </w:rPr>
        <w:t xml:space="preserve">והגיע </w:t>
      </w:r>
      <w:bookmarkStart w:id="4821" w:name="_ETM_Q7_469999"/>
      <w:bookmarkEnd w:id="4821"/>
      <w:r>
        <w:rPr>
          <w:rtl/>
        </w:rPr>
        <w:t xml:space="preserve">הזמן </w:t>
      </w:r>
      <w:bookmarkStart w:id="4822" w:name="_ETM_Q7_470300"/>
      <w:bookmarkEnd w:id="4822"/>
      <w:r>
        <w:rPr>
          <w:rtl/>
        </w:rPr>
        <w:t xml:space="preserve">לעצור </w:t>
      </w:r>
      <w:bookmarkStart w:id="4823" w:name="_ETM_Q7_470719"/>
      <w:bookmarkEnd w:id="4823"/>
      <w:r>
        <w:rPr>
          <w:rtl/>
        </w:rPr>
        <w:t xml:space="preserve">את </w:t>
      </w:r>
      <w:bookmarkStart w:id="4824" w:name="_ETM_Q7_470809"/>
      <w:bookmarkEnd w:id="4824"/>
      <w:r>
        <w:rPr>
          <w:rtl/>
        </w:rPr>
        <w:t>זה</w:t>
      </w:r>
      <w:r>
        <w:rPr>
          <w:rFonts w:hint="cs"/>
          <w:rtl/>
        </w:rPr>
        <w:t>.</w:t>
      </w:r>
      <w:r>
        <w:rPr>
          <w:rtl/>
        </w:rPr>
        <w:t xml:space="preserve"> </w:t>
      </w:r>
      <w:bookmarkStart w:id="4825" w:name="_ETM_Q7_471020"/>
      <w:bookmarkEnd w:id="4825"/>
    </w:p>
    <w:p w:rsidR="00CA15C3" w:rsidRDefault="00CA15C3" w:rsidP="00387B0D">
      <w:pPr>
        <w:rPr>
          <w:rtl/>
        </w:rPr>
      </w:pPr>
    </w:p>
    <w:p w:rsidR="00CA15C3" w:rsidRDefault="00CA15C3" w:rsidP="00387B0D">
      <w:pPr>
        <w:rPr>
          <w:rtl/>
        </w:rPr>
      </w:pPr>
      <w:bookmarkStart w:id="4826" w:name="_ETM_Q7_471000"/>
      <w:bookmarkEnd w:id="4826"/>
      <w:r>
        <w:rPr>
          <w:rtl/>
        </w:rPr>
        <w:t xml:space="preserve">אני </w:t>
      </w:r>
      <w:bookmarkStart w:id="4827" w:name="_ETM_Q7_471199"/>
      <w:bookmarkEnd w:id="4827"/>
      <w:r>
        <w:rPr>
          <w:rtl/>
        </w:rPr>
        <w:t xml:space="preserve">מקווה </w:t>
      </w:r>
      <w:bookmarkStart w:id="4828" w:name="_ETM_Q7_472009"/>
      <w:bookmarkEnd w:id="4828"/>
      <w:r>
        <w:rPr>
          <w:rtl/>
        </w:rPr>
        <w:t xml:space="preserve">שהצעת </w:t>
      </w:r>
      <w:bookmarkStart w:id="4829" w:name="_ETM_Q7_472460"/>
      <w:bookmarkEnd w:id="4829"/>
      <w:r>
        <w:rPr>
          <w:rtl/>
        </w:rPr>
        <w:t xml:space="preserve">החוק </w:t>
      </w:r>
      <w:bookmarkStart w:id="4830" w:name="_ETM_Q7_472699"/>
      <w:bookmarkEnd w:id="4830"/>
      <w:r>
        <w:rPr>
          <w:rtl/>
        </w:rPr>
        <w:t xml:space="preserve">הזאת </w:t>
      </w:r>
      <w:bookmarkStart w:id="4831" w:name="_ETM_Q7_472909"/>
      <w:bookmarkEnd w:id="4831"/>
      <w:r>
        <w:rPr>
          <w:rtl/>
        </w:rPr>
        <w:t xml:space="preserve">תתקדם </w:t>
      </w:r>
      <w:bookmarkStart w:id="4832" w:name="_ETM_Q7_473719"/>
      <w:bookmarkEnd w:id="4832"/>
      <w:r>
        <w:rPr>
          <w:rtl/>
        </w:rPr>
        <w:t>ו</w:t>
      </w:r>
      <w:bookmarkStart w:id="4833" w:name="_ETM_Q7_473900"/>
      <w:bookmarkEnd w:id="4833"/>
      <w:r>
        <w:rPr>
          <w:rtl/>
        </w:rPr>
        <w:t xml:space="preserve">תעזור </w:t>
      </w:r>
      <w:bookmarkStart w:id="4834" w:name="_ETM_Q7_474379"/>
      <w:bookmarkEnd w:id="4834"/>
      <w:r>
        <w:rPr>
          <w:rtl/>
        </w:rPr>
        <w:t xml:space="preserve">לנו </w:t>
      </w:r>
      <w:bookmarkStart w:id="4835" w:name="_ETM_Q7_475249"/>
      <w:bookmarkEnd w:id="4835"/>
      <w:r>
        <w:rPr>
          <w:rtl/>
        </w:rPr>
        <w:t xml:space="preserve">להגן </w:t>
      </w:r>
      <w:bookmarkStart w:id="4836" w:name="_ETM_Q7_475759"/>
      <w:bookmarkEnd w:id="4836"/>
      <w:r>
        <w:rPr>
          <w:rtl/>
        </w:rPr>
        <w:t xml:space="preserve">על </w:t>
      </w:r>
      <w:bookmarkStart w:id="4837" w:name="_ETM_Q7_475849"/>
      <w:bookmarkEnd w:id="4837"/>
      <w:r>
        <w:rPr>
          <w:rtl/>
        </w:rPr>
        <w:t>אות</w:t>
      </w:r>
      <w:r>
        <w:rPr>
          <w:rFonts w:hint="cs"/>
          <w:rtl/>
        </w:rPr>
        <w:t>ן</w:t>
      </w:r>
      <w:r>
        <w:rPr>
          <w:rtl/>
        </w:rPr>
        <w:t xml:space="preserve"> </w:t>
      </w:r>
      <w:bookmarkStart w:id="4838" w:name="_ETM_Q7_476120"/>
      <w:bookmarkEnd w:id="4838"/>
      <w:r>
        <w:rPr>
          <w:rtl/>
        </w:rPr>
        <w:t>נשים</w:t>
      </w:r>
      <w:r>
        <w:rPr>
          <w:rFonts w:hint="cs"/>
          <w:rtl/>
        </w:rPr>
        <w:t>.</w:t>
      </w:r>
      <w:r>
        <w:rPr>
          <w:rtl/>
        </w:rPr>
        <w:t xml:space="preserve"> </w:t>
      </w:r>
      <w:bookmarkStart w:id="4839" w:name="_ETM_Q7_476419"/>
      <w:bookmarkEnd w:id="4839"/>
      <w:r>
        <w:rPr>
          <w:rtl/>
        </w:rPr>
        <w:t xml:space="preserve">במקום </w:t>
      </w:r>
      <w:bookmarkStart w:id="4840" w:name="_ETM_Q7_476719"/>
      <w:bookmarkEnd w:id="4840"/>
      <w:r>
        <w:rPr>
          <w:rtl/>
        </w:rPr>
        <w:t xml:space="preserve">לשלוח </w:t>
      </w:r>
      <w:bookmarkStart w:id="4841" w:name="_ETM_Q7_477050"/>
      <w:bookmarkEnd w:id="4841"/>
      <w:r>
        <w:rPr>
          <w:rtl/>
        </w:rPr>
        <w:t>אות</w:t>
      </w:r>
      <w:r>
        <w:rPr>
          <w:rFonts w:hint="cs"/>
          <w:rtl/>
        </w:rPr>
        <w:t>ן</w:t>
      </w:r>
      <w:r>
        <w:rPr>
          <w:rtl/>
        </w:rPr>
        <w:t xml:space="preserve"> </w:t>
      </w:r>
      <w:bookmarkStart w:id="4842" w:name="_ETM_Q7_477289"/>
      <w:bookmarkEnd w:id="4842"/>
      <w:r>
        <w:rPr>
          <w:rtl/>
        </w:rPr>
        <w:t xml:space="preserve">שוב </w:t>
      </w:r>
      <w:bookmarkStart w:id="4843" w:name="_ETM_Q7_477589"/>
      <w:bookmarkEnd w:id="4843"/>
      <w:r>
        <w:rPr>
          <w:rtl/>
        </w:rPr>
        <w:t xml:space="preserve">ושוב </w:t>
      </w:r>
      <w:bookmarkStart w:id="4844" w:name="_ETM_Q7_478309"/>
      <w:bookmarkEnd w:id="4844"/>
      <w:r>
        <w:rPr>
          <w:rtl/>
        </w:rPr>
        <w:t xml:space="preserve">למקלטים </w:t>
      </w:r>
      <w:bookmarkStart w:id="4845" w:name="_ETM_Q7_478969"/>
      <w:bookmarkEnd w:id="4845"/>
      <w:r>
        <w:rPr>
          <w:rtl/>
        </w:rPr>
        <w:t xml:space="preserve">לנשים </w:t>
      </w:r>
      <w:bookmarkStart w:id="4846" w:name="_ETM_Q7_479419"/>
      <w:bookmarkEnd w:id="4846"/>
      <w:r>
        <w:rPr>
          <w:rtl/>
        </w:rPr>
        <w:t>מוכות</w:t>
      </w:r>
      <w:r>
        <w:rPr>
          <w:rFonts w:hint="cs"/>
          <w:rtl/>
        </w:rPr>
        <w:t>,</w:t>
      </w:r>
      <w:r>
        <w:rPr>
          <w:rtl/>
        </w:rPr>
        <w:t xml:space="preserve"> </w:t>
      </w:r>
      <w:bookmarkStart w:id="4847" w:name="_ETM_Q7_480110"/>
      <w:bookmarkEnd w:id="4847"/>
      <w:r>
        <w:rPr>
          <w:rtl/>
        </w:rPr>
        <w:t xml:space="preserve">אנחנו </w:t>
      </w:r>
      <w:bookmarkStart w:id="4848" w:name="_ETM_Q7_480379"/>
      <w:bookmarkEnd w:id="4848"/>
      <w:r>
        <w:rPr>
          <w:rtl/>
        </w:rPr>
        <w:t xml:space="preserve">צריכים </w:t>
      </w:r>
      <w:bookmarkStart w:id="4849" w:name="_ETM_Q7_480710"/>
      <w:bookmarkEnd w:id="4849"/>
      <w:r>
        <w:rPr>
          <w:rtl/>
        </w:rPr>
        <w:t xml:space="preserve">לפעול </w:t>
      </w:r>
      <w:bookmarkStart w:id="4850" w:name="_ETM_Q7_481069"/>
      <w:bookmarkEnd w:id="4850"/>
      <w:r>
        <w:rPr>
          <w:rtl/>
        </w:rPr>
        <w:t xml:space="preserve">נגד </w:t>
      </w:r>
      <w:bookmarkStart w:id="4851" w:name="_ETM_Q7_480000"/>
      <w:bookmarkEnd w:id="4851"/>
      <w:r>
        <w:rPr>
          <w:rFonts w:hint="cs"/>
          <w:rtl/>
        </w:rPr>
        <w:t xml:space="preserve">הפוגעים </w:t>
      </w:r>
      <w:bookmarkStart w:id="4852" w:name="_ETM_Q7_480779"/>
      <w:bookmarkStart w:id="4853" w:name="_ETM_Q7_481050"/>
      <w:bookmarkStart w:id="4854" w:name="_ETM_Q7_481380"/>
      <w:bookmarkStart w:id="4855" w:name="_ETM_Q7_481740"/>
      <w:bookmarkStart w:id="4856" w:name="_ETM_Q7_482100"/>
      <w:bookmarkStart w:id="4857" w:name="_ETM_Q7_482970"/>
      <w:bookmarkEnd w:id="4852"/>
      <w:bookmarkEnd w:id="4853"/>
      <w:bookmarkEnd w:id="4854"/>
      <w:bookmarkEnd w:id="4855"/>
      <w:bookmarkEnd w:id="4856"/>
      <w:bookmarkEnd w:id="4857"/>
      <w:r>
        <w:rPr>
          <w:rtl/>
        </w:rPr>
        <w:t xml:space="preserve">ולעצור </w:t>
      </w:r>
      <w:bookmarkStart w:id="4858" w:name="_ETM_Q7_483629"/>
      <w:bookmarkEnd w:id="4858"/>
      <w:r>
        <w:rPr>
          <w:rtl/>
        </w:rPr>
        <w:t xml:space="preserve">אותם </w:t>
      </w:r>
      <w:bookmarkStart w:id="4859" w:name="_ETM_Q7_484110"/>
      <w:bookmarkEnd w:id="4859"/>
      <w:r>
        <w:rPr>
          <w:rFonts w:hint="cs"/>
          <w:rtl/>
        </w:rPr>
        <w:t>מ</w:t>
      </w:r>
      <w:r>
        <w:rPr>
          <w:rtl/>
        </w:rPr>
        <w:t xml:space="preserve">לפגוע </w:t>
      </w:r>
      <w:bookmarkStart w:id="4860" w:name="_ETM_Q7_484920"/>
      <w:bookmarkEnd w:id="4860"/>
      <w:r>
        <w:rPr>
          <w:rFonts w:hint="cs"/>
          <w:rtl/>
        </w:rPr>
        <w:t xml:space="preserve">– </w:t>
      </w:r>
      <w:r>
        <w:rPr>
          <w:rtl/>
        </w:rPr>
        <w:t xml:space="preserve">מאשר </w:t>
      </w:r>
      <w:bookmarkStart w:id="4861" w:name="_ETM_Q7_485339"/>
      <w:bookmarkEnd w:id="4861"/>
      <w:r>
        <w:rPr>
          <w:rtl/>
        </w:rPr>
        <w:t xml:space="preserve">כל </w:t>
      </w:r>
      <w:bookmarkStart w:id="4862" w:name="_ETM_Q7_485549"/>
      <w:bookmarkEnd w:id="4862"/>
      <w:r>
        <w:rPr>
          <w:rtl/>
        </w:rPr>
        <w:t xml:space="preserve">הזמן </w:t>
      </w:r>
      <w:bookmarkStart w:id="4863" w:name="_ETM_Q7_486150"/>
      <w:bookmarkEnd w:id="4863"/>
      <w:r>
        <w:rPr>
          <w:rtl/>
        </w:rPr>
        <w:t xml:space="preserve">להרחיק </w:t>
      </w:r>
      <w:bookmarkStart w:id="4864" w:name="_ETM_Q7_486690"/>
      <w:bookmarkEnd w:id="4864"/>
      <w:r>
        <w:rPr>
          <w:rtl/>
        </w:rPr>
        <w:t xml:space="preserve">את </w:t>
      </w:r>
      <w:bookmarkStart w:id="4865" w:name="_ETM_Q7_486810"/>
      <w:bookmarkEnd w:id="4865"/>
      <w:r>
        <w:rPr>
          <w:rtl/>
        </w:rPr>
        <w:t>אות</w:t>
      </w:r>
      <w:r>
        <w:rPr>
          <w:rFonts w:hint="cs"/>
          <w:rtl/>
        </w:rPr>
        <w:t>ן</w:t>
      </w:r>
      <w:r>
        <w:rPr>
          <w:rtl/>
        </w:rPr>
        <w:t xml:space="preserve"> </w:t>
      </w:r>
      <w:bookmarkStart w:id="4866" w:name="_ETM_Q7_487109"/>
      <w:bookmarkEnd w:id="4866"/>
      <w:r>
        <w:rPr>
          <w:rtl/>
        </w:rPr>
        <w:t xml:space="preserve">נשים </w:t>
      </w:r>
      <w:bookmarkStart w:id="4867" w:name="_ETM_Q7_487470"/>
      <w:bookmarkEnd w:id="4867"/>
      <w:r>
        <w:rPr>
          <w:rtl/>
        </w:rPr>
        <w:t>מהחברה</w:t>
      </w:r>
      <w:r>
        <w:rPr>
          <w:rFonts w:hint="cs"/>
          <w:rtl/>
        </w:rPr>
        <w:t>,</w:t>
      </w:r>
      <w:r>
        <w:rPr>
          <w:rtl/>
        </w:rPr>
        <w:t xml:space="preserve"> </w:t>
      </w:r>
      <w:bookmarkStart w:id="4868" w:name="_ETM_Q7_488099"/>
      <w:bookmarkEnd w:id="4868"/>
      <w:r>
        <w:rPr>
          <w:rtl/>
        </w:rPr>
        <w:t xml:space="preserve">פן </w:t>
      </w:r>
      <w:bookmarkStart w:id="4869" w:name="_ETM_Q7_488370"/>
      <w:bookmarkEnd w:id="4869"/>
      <w:r>
        <w:rPr>
          <w:rtl/>
        </w:rPr>
        <w:t>ה</w:t>
      </w:r>
      <w:r>
        <w:rPr>
          <w:rFonts w:hint="cs"/>
          <w:rtl/>
        </w:rPr>
        <w:t>ן</w:t>
      </w:r>
      <w:r>
        <w:rPr>
          <w:rtl/>
        </w:rPr>
        <w:t xml:space="preserve"> </w:t>
      </w:r>
      <w:bookmarkStart w:id="4870" w:name="_ETM_Q7_488550"/>
      <w:bookmarkEnd w:id="4870"/>
      <w:r>
        <w:rPr>
          <w:rtl/>
        </w:rPr>
        <w:t>ייפגעו</w:t>
      </w:r>
      <w:r>
        <w:rPr>
          <w:rFonts w:hint="cs"/>
          <w:rtl/>
        </w:rPr>
        <w:t>.</w:t>
      </w:r>
    </w:p>
    <w:p w:rsidR="00CA15C3" w:rsidRDefault="00CA15C3" w:rsidP="00387B0D">
      <w:pPr>
        <w:rPr>
          <w:rtl/>
        </w:rPr>
      </w:pPr>
    </w:p>
    <w:p w:rsidR="00CA15C3" w:rsidRDefault="00CA15C3" w:rsidP="00BC2E16">
      <w:pPr>
        <w:rPr>
          <w:rtl/>
        </w:rPr>
      </w:pPr>
      <w:bookmarkStart w:id="4871" w:name="_ETM_Q7_487000"/>
      <w:bookmarkStart w:id="4872" w:name="_ETM_Q7_489420"/>
      <w:bookmarkEnd w:id="4871"/>
      <w:bookmarkEnd w:id="4872"/>
      <w:r>
        <w:rPr>
          <w:rtl/>
        </w:rPr>
        <w:t xml:space="preserve">אז </w:t>
      </w:r>
      <w:bookmarkStart w:id="4873" w:name="_ETM_Q7_489809"/>
      <w:bookmarkEnd w:id="4873"/>
      <w:r>
        <w:rPr>
          <w:rtl/>
        </w:rPr>
        <w:t xml:space="preserve">אני </w:t>
      </w:r>
      <w:bookmarkStart w:id="4874" w:name="_ETM_Q7_489960"/>
      <w:bookmarkEnd w:id="4874"/>
      <w:r>
        <w:rPr>
          <w:rtl/>
        </w:rPr>
        <w:t xml:space="preserve">מודה </w:t>
      </w:r>
      <w:bookmarkStart w:id="4875" w:name="_ETM_Q7_490260"/>
      <w:bookmarkEnd w:id="4875"/>
      <w:r>
        <w:rPr>
          <w:rtl/>
        </w:rPr>
        <w:t xml:space="preserve">לכם </w:t>
      </w:r>
      <w:bookmarkStart w:id="4876" w:name="_ETM_Q7_490589"/>
      <w:bookmarkEnd w:id="4876"/>
      <w:r>
        <w:rPr>
          <w:rtl/>
        </w:rPr>
        <w:t xml:space="preserve">על </w:t>
      </w:r>
      <w:bookmarkStart w:id="4877" w:name="_ETM_Q7_490740"/>
      <w:bookmarkEnd w:id="4877"/>
      <w:r>
        <w:rPr>
          <w:rtl/>
        </w:rPr>
        <w:t>התמיכה</w:t>
      </w:r>
      <w:r>
        <w:rPr>
          <w:rFonts w:hint="cs"/>
          <w:rtl/>
        </w:rPr>
        <w:t>.</w:t>
      </w:r>
      <w:r>
        <w:rPr>
          <w:rtl/>
        </w:rPr>
        <w:t xml:space="preserve"> </w:t>
      </w:r>
      <w:bookmarkStart w:id="4878" w:name="_ETM_Q7_491700"/>
      <w:bookmarkEnd w:id="4878"/>
      <w:r>
        <w:rPr>
          <w:rtl/>
        </w:rPr>
        <w:t xml:space="preserve">אני </w:t>
      </w:r>
      <w:bookmarkStart w:id="4879" w:name="_ETM_Q7_491910"/>
      <w:bookmarkEnd w:id="4879"/>
      <w:r>
        <w:rPr>
          <w:rtl/>
        </w:rPr>
        <w:t xml:space="preserve">מקווה </w:t>
      </w:r>
      <w:bookmarkStart w:id="4880" w:name="_ETM_Q7_492269"/>
      <w:bookmarkEnd w:id="4880"/>
      <w:r>
        <w:rPr>
          <w:rtl/>
        </w:rPr>
        <w:t>מאוד</w:t>
      </w:r>
      <w:r>
        <w:rPr>
          <w:rFonts w:hint="cs"/>
          <w:rtl/>
        </w:rPr>
        <w:t xml:space="preserve"> –</w:t>
      </w:r>
      <w:r>
        <w:rPr>
          <w:rtl/>
        </w:rPr>
        <w:t xml:space="preserve"> </w:t>
      </w:r>
      <w:bookmarkStart w:id="4881" w:name="_ETM_Q7_492509"/>
      <w:bookmarkEnd w:id="4881"/>
      <w:r>
        <w:rPr>
          <w:rtl/>
        </w:rPr>
        <w:t xml:space="preserve">ותודה </w:t>
      </w:r>
      <w:bookmarkStart w:id="4882" w:name="_ETM_Q7_493170"/>
      <w:bookmarkEnd w:id="4882"/>
      <w:r>
        <w:rPr>
          <w:rtl/>
        </w:rPr>
        <w:t xml:space="preserve">לשר </w:t>
      </w:r>
      <w:bookmarkStart w:id="4883" w:name="_ETM_Q7_493469"/>
      <w:bookmarkEnd w:id="4883"/>
      <w:r>
        <w:rPr>
          <w:rtl/>
        </w:rPr>
        <w:t xml:space="preserve">המשפטים </w:t>
      </w:r>
      <w:bookmarkStart w:id="4884" w:name="_ETM_Q7_494009"/>
      <w:bookmarkEnd w:id="4884"/>
      <w:r>
        <w:rPr>
          <w:rtl/>
        </w:rPr>
        <w:t xml:space="preserve">על </w:t>
      </w:r>
      <w:bookmarkStart w:id="4885" w:name="_ETM_Q7_494099"/>
      <w:bookmarkEnd w:id="4885"/>
      <w:r>
        <w:rPr>
          <w:rtl/>
        </w:rPr>
        <w:t>התמיכה</w:t>
      </w:r>
      <w:r>
        <w:rPr>
          <w:rFonts w:hint="cs"/>
          <w:rtl/>
        </w:rPr>
        <w:t>,</w:t>
      </w:r>
      <w:r>
        <w:rPr>
          <w:rtl/>
        </w:rPr>
        <w:t xml:space="preserve"> </w:t>
      </w:r>
      <w:bookmarkStart w:id="4886" w:name="_ETM_Q7_495540"/>
      <w:bookmarkEnd w:id="4886"/>
      <w:r>
        <w:rPr>
          <w:rtl/>
        </w:rPr>
        <w:t xml:space="preserve">ולחברותיי </w:t>
      </w:r>
      <w:bookmarkStart w:id="4887" w:name="_ETM_Q7_496380"/>
      <w:bookmarkEnd w:id="4887"/>
      <w:r>
        <w:rPr>
          <w:rtl/>
        </w:rPr>
        <w:t xml:space="preserve">שהעבירו </w:t>
      </w:r>
      <w:bookmarkStart w:id="4888" w:name="_ETM_Q7_496800"/>
      <w:bookmarkEnd w:id="4888"/>
      <w:r>
        <w:rPr>
          <w:rtl/>
        </w:rPr>
        <w:t xml:space="preserve">הצעה </w:t>
      </w:r>
      <w:bookmarkStart w:id="4889" w:name="_ETM_Q7_497220"/>
      <w:bookmarkEnd w:id="4889"/>
      <w:r>
        <w:rPr>
          <w:rtl/>
        </w:rPr>
        <w:t>זהה</w:t>
      </w:r>
      <w:r>
        <w:rPr>
          <w:rFonts w:hint="cs"/>
          <w:rtl/>
        </w:rPr>
        <w:t>,</w:t>
      </w:r>
      <w:r>
        <w:rPr>
          <w:rtl/>
        </w:rPr>
        <w:t xml:space="preserve"> </w:t>
      </w:r>
      <w:bookmarkStart w:id="4890" w:name="_ETM_Q7_497609"/>
      <w:bookmarkEnd w:id="4890"/>
      <w:r>
        <w:rPr>
          <w:rtl/>
        </w:rPr>
        <w:t xml:space="preserve">ואני </w:t>
      </w:r>
      <w:bookmarkStart w:id="4891" w:name="_ETM_Q7_497820"/>
      <w:bookmarkEnd w:id="4891"/>
      <w:r>
        <w:rPr>
          <w:rtl/>
        </w:rPr>
        <w:t xml:space="preserve">מקווה </w:t>
      </w:r>
      <w:bookmarkStart w:id="4892" w:name="_ETM_Q7_498119"/>
      <w:bookmarkEnd w:id="4892"/>
      <w:r>
        <w:rPr>
          <w:rtl/>
        </w:rPr>
        <w:t xml:space="preserve">שביחד </w:t>
      </w:r>
      <w:bookmarkStart w:id="4893" w:name="_ETM_Q7_499080"/>
      <w:bookmarkEnd w:id="4893"/>
      <w:r>
        <w:rPr>
          <w:rtl/>
        </w:rPr>
        <w:t xml:space="preserve">נעביר </w:t>
      </w:r>
      <w:bookmarkStart w:id="4894" w:name="_ETM_Q7_499529"/>
      <w:bookmarkEnd w:id="4894"/>
      <w:r>
        <w:rPr>
          <w:rtl/>
        </w:rPr>
        <w:t>אותה</w:t>
      </w:r>
      <w:r>
        <w:rPr>
          <w:rFonts w:hint="cs"/>
          <w:rtl/>
        </w:rPr>
        <w:t>,</w:t>
      </w:r>
      <w:r>
        <w:rPr>
          <w:rtl/>
        </w:rPr>
        <w:t xml:space="preserve"> </w:t>
      </w:r>
      <w:bookmarkStart w:id="4895" w:name="_ETM_Q7_499740"/>
      <w:bookmarkEnd w:id="4895"/>
      <w:r>
        <w:rPr>
          <w:rtl/>
        </w:rPr>
        <w:t xml:space="preserve">אופוזיציה </w:t>
      </w:r>
      <w:bookmarkStart w:id="4896" w:name="_ETM_Q7_500250"/>
      <w:bookmarkEnd w:id="4896"/>
      <w:r>
        <w:rPr>
          <w:rtl/>
        </w:rPr>
        <w:t xml:space="preserve">וקואליציה </w:t>
      </w:r>
      <w:bookmarkStart w:id="4897" w:name="_ETM_Q7_500789"/>
      <w:bookmarkEnd w:id="4897"/>
      <w:r>
        <w:rPr>
          <w:rtl/>
        </w:rPr>
        <w:t>ביחד</w:t>
      </w:r>
      <w:r w:rsidR="00BC2E16">
        <w:rPr>
          <w:rFonts w:hint="cs"/>
          <w:rtl/>
        </w:rPr>
        <w:t>.</w:t>
      </w:r>
      <w:r>
        <w:rPr>
          <w:rtl/>
        </w:rPr>
        <w:t xml:space="preserve"> </w:t>
      </w:r>
      <w:bookmarkStart w:id="4898" w:name="_ETM_Q7_501270"/>
      <w:bookmarkEnd w:id="4898"/>
      <w:r>
        <w:rPr>
          <w:rtl/>
        </w:rPr>
        <w:t>תודה</w:t>
      </w:r>
      <w:r>
        <w:rPr>
          <w:rFonts w:hint="cs"/>
          <w:rtl/>
        </w:rPr>
        <w:t>.</w:t>
      </w:r>
    </w:p>
    <w:p w:rsidR="00CA15C3" w:rsidRDefault="00CA15C3" w:rsidP="00387B0D">
      <w:pPr>
        <w:rPr>
          <w:rtl/>
        </w:rPr>
      </w:pPr>
    </w:p>
    <w:p w:rsidR="00CA15C3" w:rsidRDefault="00CA15C3" w:rsidP="00387B0D">
      <w:pPr>
        <w:pStyle w:val="af6"/>
        <w:rPr>
          <w:rtl/>
        </w:rPr>
      </w:pPr>
      <w:r w:rsidRPr="009F5894">
        <w:rPr>
          <w:rStyle w:val="TagStyle"/>
          <w:rtl/>
        </w:rPr>
        <w:t xml:space="preserve"> &lt;&lt; יור &gt;&gt;</w:t>
      </w:r>
      <w:r w:rsidRPr="0078069A">
        <w:rPr>
          <w:rStyle w:val="TagStyle"/>
          <w:rtl/>
        </w:rPr>
        <w:t xml:space="preserve"> </w:t>
      </w:r>
      <w:r>
        <w:rPr>
          <w:rtl/>
        </w:rPr>
        <w:t>היו"ר איתן גינזבורג:</w:t>
      </w:r>
      <w:r w:rsidRPr="0078069A">
        <w:rPr>
          <w:rStyle w:val="TagStyle"/>
          <w:rtl/>
        </w:rPr>
        <w:t xml:space="preserve"> </w:t>
      </w:r>
      <w:r w:rsidRPr="009F5894">
        <w:rPr>
          <w:rStyle w:val="TagStyle"/>
          <w:rtl/>
        </w:rPr>
        <w:t>&lt;&lt; יור &gt;&gt;</w:t>
      </w:r>
      <w:r>
        <w:rPr>
          <w:rtl/>
        </w:rPr>
        <w:t xml:space="preserve">   </w:t>
      </w:r>
    </w:p>
    <w:p w:rsidR="00CA15C3" w:rsidRDefault="00CA15C3" w:rsidP="00587310">
      <w:pPr>
        <w:rPr>
          <w:rtl/>
          <w:lang w:eastAsia="he-IL"/>
        </w:rPr>
      </w:pPr>
    </w:p>
    <w:p w:rsidR="00CA15C3" w:rsidRDefault="00CA15C3" w:rsidP="00387B0D">
      <w:pPr>
        <w:rPr>
          <w:rtl/>
          <w:lang w:eastAsia="he-IL"/>
        </w:rPr>
      </w:pPr>
      <w:r>
        <w:rPr>
          <w:rFonts w:hint="cs"/>
          <w:rtl/>
          <w:lang w:eastAsia="he-IL"/>
        </w:rPr>
        <w:t>תודה לחברת הכנסת מיכל רוזין.</w:t>
      </w:r>
      <w:bookmarkStart w:id="4899" w:name="_ETM_Q7_506000"/>
      <w:bookmarkEnd w:id="4899"/>
      <w:r>
        <w:rPr>
          <w:rFonts w:hint="cs"/>
          <w:rtl/>
          <w:lang w:eastAsia="he-IL"/>
        </w:rPr>
        <w:t xml:space="preserve"> </w:t>
      </w:r>
    </w:p>
    <w:p w:rsidR="00CA15C3" w:rsidRDefault="00CA15C3" w:rsidP="00387B0D">
      <w:pPr>
        <w:rPr>
          <w:rtl/>
          <w:lang w:eastAsia="he-IL"/>
        </w:rPr>
      </w:pPr>
    </w:p>
    <w:p w:rsidR="00CA15C3" w:rsidRDefault="00CA15C3" w:rsidP="00387B0D">
      <w:pPr>
        <w:rPr>
          <w:rtl/>
          <w:lang w:eastAsia="he-IL"/>
        </w:rPr>
      </w:pPr>
    </w:p>
    <w:p w:rsidR="00CA15C3" w:rsidRDefault="00CA15C3" w:rsidP="00387B0D">
      <w:pPr>
        <w:pStyle w:val="a6"/>
        <w:rPr>
          <w:rtl/>
          <w:lang w:eastAsia="he-IL"/>
        </w:rPr>
      </w:pPr>
      <w:bookmarkStart w:id="4900" w:name="ET_hatsach_625312_9"/>
      <w:r w:rsidRPr="009F5894">
        <w:rPr>
          <w:rStyle w:val="TagStyle"/>
          <w:rtl/>
        </w:rPr>
        <w:t>&lt;&lt; הצח &gt;&gt;</w:t>
      </w:r>
      <w:r w:rsidRPr="00DF1932">
        <w:rPr>
          <w:rStyle w:val="TagStyle"/>
          <w:rtl/>
        </w:rPr>
        <w:t xml:space="preserve"> </w:t>
      </w:r>
      <w:bookmarkStart w:id="4901" w:name="_Toc88082940"/>
      <w:bookmarkStart w:id="4902" w:name="_Toc88084004"/>
      <w:r>
        <w:rPr>
          <w:rtl/>
          <w:lang w:eastAsia="he-IL"/>
        </w:rPr>
        <w:t xml:space="preserve">הצעת חוק למניעת אלימות במשפחה (תיקון </w:t>
      </w:r>
      <w:r>
        <w:rPr>
          <w:rFonts w:hint="cs"/>
          <w:rtl/>
          <w:lang w:eastAsia="he-IL"/>
        </w:rPr>
        <w:t>–</w:t>
      </w:r>
      <w:r>
        <w:rPr>
          <w:rtl/>
          <w:lang w:eastAsia="he-IL"/>
        </w:rPr>
        <w:t xml:space="preserve"> פיקוח אלקטרוני על אדם שהוצא כלפיו צו הגנה), התשפ"ב</w:t>
      </w:r>
      <w:r>
        <w:rPr>
          <w:rFonts w:hint="cs"/>
          <w:rtl/>
          <w:lang w:eastAsia="he-IL"/>
        </w:rPr>
        <w:t>–</w:t>
      </w:r>
      <w:r>
        <w:rPr>
          <w:rtl/>
          <w:lang w:eastAsia="he-IL"/>
        </w:rPr>
        <w:t>2021</w:t>
      </w:r>
      <w:bookmarkEnd w:id="4901"/>
      <w:bookmarkEnd w:id="4902"/>
      <w:r w:rsidRPr="00DF1932">
        <w:rPr>
          <w:rStyle w:val="TagStyle"/>
          <w:rtl/>
        </w:rPr>
        <w:t xml:space="preserve"> </w:t>
      </w:r>
      <w:r w:rsidRPr="009F5894">
        <w:rPr>
          <w:rStyle w:val="TagStyle"/>
          <w:rtl/>
        </w:rPr>
        <w:t>&lt;&lt; הצח &gt;&gt;</w:t>
      </w:r>
      <w:r>
        <w:rPr>
          <w:rtl/>
          <w:lang w:eastAsia="he-IL"/>
        </w:rPr>
        <w:t xml:space="preserve">   </w:t>
      </w:r>
      <w:bookmarkEnd w:id="4900"/>
    </w:p>
    <w:p w:rsidR="00CA15C3" w:rsidRDefault="00CA15C3" w:rsidP="00387B0D">
      <w:pPr>
        <w:rPr>
          <w:rtl/>
          <w:lang w:eastAsia="he-IL"/>
        </w:rPr>
      </w:pPr>
      <w:r>
        <w:rPr>
          <w:rtl/>
          <w:lang w:eastAsia="he-IL"/>
        </w:rPr>
        <w:t>[הצעת חוק פ/2412</w:t>
      </w:r>
      <w:r>
        <w:rPr>
          <w:rFonts w:hint="cs"/>
          <w:rtl/>
          <w:lang w:eastAsia="he-IL"/>
        </w:rPr>
        <w:t>/24; נספחות.</w:t>
      </w:r>
      <w:r>
        <w:rPr>
          <w:rtl/>
          <w:lang w:eastAsia="he-IL"/>
        </w:rPr>
        <w:t>]</w:t>
      </w:r>
    </w:p>
    <w:p w:rsidR="00CA15C3" w:rsidRDefault="00CA15C3" w:rsidP="00091D6B">
      <w:pPr>
        <w:pStyle w:val="-0"/>
        <w:rPr>
          <w:rtl/>
          <w:lang w:eastAsia="he-IL"/>
        </w:rPr>
      </w:pPr>
      <w:r>
        <w:rPr>
          <w:rtl/>
          <w:lang w:eastAsia="he-IL"/>
        </w:rPr>
        <w:t xml:space="preserve">(הצעת </w:t>
      </w:r>
      <w:r>
        <w:rPr>
          <w:rFonts w:hint="cs"/>
          <w:rtl/>
          <w:lang w:eastAsia="he-IL"/>
        </w:rPr>
        <w:t xml:space="preserve">קבוצת חברות </w:t>
      </w:r>
      <w:r>
        <w:rPr>
          <w:rtl/>
          <w:lang w:eastAsia="he-IL"/>
        </w:rPr>
        <w:t>הכנסת)</w:t>
      </w:r>
    </w:p>
    <w:p w:rsidR="00CA15C3" w:rsidRDefault="00CA15C3" w:rsidP="00387B0D">
      <w:pPr>
        <w:rPr>
          <w:rtl/>
          <w:lang w:eastAsia="he-IL"/>
        </w:rPr>
      </w:pPr>
    </w:p>
    <w:p w:rsidR="00CA15C3" w:rsidRDefault="00CA15C3" w:rsidP="00387B0D">
      <w:pPr>
        <w:pStyle w:val="af6"/>
        <w:rPr>
          <w:rtl/>
        </w:rPr>
      </w:pPr>
      <w:r w:rsidRPr="009F5894">
        <w:rPr>
          <w:rStyle w:val="TagStyle"/>
          <w:rtl/>
        </w:rPr>
        <w:t xml:space="preserve"> &lt;&lt; יור &gt;&gt;</w:t>
      </w:r>
      <w:r w:rsidRPr="00DF1932">
        <w:rPr>
          <w:rStyle w:val="TagStyle"/>
          <w:rtl/>
        </w:rPr>
        <w:t xml:space="preserve"> </w:t>
      </w:r>
      <w:r>
        <w:rPr>
          <w:rtl/>
        </w:rPr>
        <w:t>היו"ר איתן גינזבורג:</w:t>
      </w:r>
      <w:r w:rsidRPr="00DF1932">
        <w:rPr>
          <w:rStyle w:val="TagStyle"/>
          <w:rtl/>
        </w:rPr>
        <w:t xml:space="preserve"> </w:t>
      </w:r>
      <w:r w:rsidRPr="009F5894">
        <w:rPr>
          <w:rStyle w:val="TagStyle"/>
          <w:rtl/>
        </w:rPr>
        <w:t>&lt;&lt; יור &gt;&gt;</w:t>
      </w:r>
      <w:r>
        <w:rPr>
          <w:rtl/>
        </w:rPr>
        <w:t xml:space="preserve">   </w:t>
      </w:r>
    </w:p>
    <w:p w:rsidR="00CA15C3" w:rsidRDefault="00CA15C3" w:rsidP="00387B0D">
      <w:pPr>
        <w:rPr>
          <w:rtl/>
        </w:rPr>
      </w:pPr>
    </w:p>
    <w:p w:rsidR="00CA15C3" w:rsidRDefault="00CA15C3" w:rsidP="00091D6B">
      <w:pPr>
        <w:rPr>
          <w:rtl/>
        </w:rPr>
      </w:pPr>
      <w:r>
        <w:rPr>
          <w:rtl/>
        </w:rPr>
        <w:t xml:space="preserve"> </w:t>
      </w:r>
      <w:bookmarkStart w:id="4903" w:name="_ETM_Q7_504099"/>
      <w:bookmarkStart w:id="4904" w:name="_ETM_Q7_507450"/>
      <w:bookmarkEnd w:id="4903"/>
      <w:bookmarkEnd w:id="4904"/>
      <w:r>
        <w:rPr>
          <w:rtl/>
        </w:rPr>
        <w:t xml:space="preserve">להצעת </w:t>
      </w:r>
      <w:bookmarkStart w:id="4905" w:name="_ETM_Q7_507930"/>
      <w:bookmarkEnd w:id="4905"/>
      <w:r>
        <w:rPr>
          <w:rtl/>
        </w:rPr>
        <w:t xml:space="preserve">חוק </w:t>
      </w:r>
      <w:bookmarkStart w:id="4906" w:name="_ETM_Q7_508110"/>
      <w:bookmarkEnd w:id="4906"/>
      <w:r>
        <w:rPr>
          <w:rtl/>
        </w:rPr>
        <w:t xml:space="preserve">זו </w:t>
      </w:r>
      <w:bookmarkStart w:id="4907" w:name="_ETM_Q7_508320"/>
      <w:bookmarkEnd w:id="4907"/>
      <w:r>
        <w:rPr>
          <w:rtl/>
        </w:rPr>
        <w:t xml:space="preserve">הוצמדה </w:t>
      </w:r>
      <w:bookmarkStart w:id="4908" w:name="_ETM_Q7_508800"/>
      <w:bookmarkEnd w:id="4908"/>
      <w:r>
        <w:rPr>
          <w:rtl/>
        </w:rPr>
        <w:t xml:space="preserve">הצעת </w:t>
      </w:r>
      <w:bookmarkStart w:id="4909" w:name="_ETM_Q7_509160"/>
      <w:bookmarkEnd w:id="4909"/>
      <w:r>
        <w:rPr>
          <w:rtl/>
        </w:rPr>
        <w:t xml:space="preserve">חוק </w:t>
      </w:r>
      <w:bookmarkStart w:id="4910" w:name="_ETM_Q7_510859"/>
      <w:bookmarkEnd w:id="4910"/>
      <w:r>
        <w:rPr>
          <w:rFonts w:hint="cs"/>
          <w:rtl/>
        </w:rPr>
        <w:t>זהה,</w:t>
      </w:r>
      <w:r>
        <w:rPr>
          <w:rtl/>
        </w:rPr>
        <w:t xml:space="preserve"> </w:t>
      </w:r>
      <w:bookmarkStart w:id="4911" w:name="_ETM_Q7_511310"/>
      <w:bookmarkEnd w:id="4911"/>
      <w:r>
        <w:rPr>
          <w:rtl/>
        </w:rPr>
        <w:t xml:space="preserve">שמספרה </w:t>
      </w:r>
      <w:bookmarkStart w:id="4912" w:name="_ETM_Q7_511730"/>
      <w:bookmarkEnd w:id="4912"/>
      <w:r>
        <w:rPr>
          <w:rtl/>
        </w:rPr>
        <w:t>2412</w:t>
      </w:r>
      <w:r>
        <w:rPr>
          <w:rFonts w:hint="cs"/>
          <w:rtl/>
        </w:rPr>
        <w:t>,</w:t>
      </w:r>
      <w:r>
        <w:rPr>
          <w:rtl/>
        </w:rPr>
        <w:t xml:space="preserve"> </w:t>
      </w:r>
      <w:bookmarkStart w:id="4913" w:name="_ETM_Q7_512809"/>
      <w:bookmarkStart w:id="4914" w:name="_ETM_Q7_512989"/>
      <w:bookmarkEnd w:id="4913"/>
      <w:bookmarkEnd w:id="4914"/>
      <w:r>
        <w:rPr>
          <w:rFonts w:hint="cs"/>
          <w:rtl/>
        </w:rPr>
        <w:t xml:space="preserve">של חברת הכנסת </w:t>
      </w:r>
      <w:bookmarkStart w:id="4915" w:name="_ETM_Q7_513140"/>
      <w:bookmarkStart w:id="4916" w:name="_ETM_Q7_513440"/>
      <w:bookmarkEnd w:id="4915"/>
      <w:bookmarkEnd w:id="4916"/>
      <w:r>
        <w:rPr>
          <w:rtl/>
        </w:rPr>
        <w:t xml:space="preserve">נעמה </w:t>
      </w:r>
      <w:bookmarkStart w:id="4917" w:name="_ETM_Q7_513710"/>
      <w:bookmarkEnd w:id="4917"/>
      <w:r>
        <w:rPr>
          <w:rtl/>
        </w:rPr>
        <w:t>לזימי</w:t>
      </w:r>
      <w:r>
        <w:rPr>
          <w:rFonts w:hint="cs"/>
          <w:rtl/>
        </w:rPr>
        <w:t xml:space="preserve"> ואחרות.</w:t>
      </w:r>
      <w:r>
        <w:rPr>
          <w:rtl/>
        </w:rPr>
        <w:t xml:space="preserve"> </w:t>
      </w:r>
      <w:bookmarkStart w:id="4918" w:name="_ETM_Q7_514760"/>
      <w:bookmarkEnd w:id="4918"/>
      <w:r>
        <w:rPr>
          <w:rtl/>
        </w:rPr>
        <w:t xml:space="preserve">הנמקה </w:t>
      </w:r>
      <w:bookmarkStart w:id="4919" w:name="_ETM_Q7_515239"/>
      <w:bookmarkEnd w:id="4919"/>
      <w:r>
        <w:rPr>
          <w:rtl/>
        </w:rPr>
        <w:t xml:space="preserve">מהמקום </w:t>
      </w:r>
      <w:bookmarkStart w:id="4920" w:name="_ETM_Q7_515690"/>
      <w:bookmarkEnd w:id="4920"/>
      <w:r>
        <w:rPr>
          <w:rFonts w:hint="cs"/>
          <w:rtl/>
        </w:rPr>
        <w:t xml:space="preserve">– </w:t>
      </w:r>
      <w:r>
        <w:rPr>
          <w:rtl/>
        </w:rPr>
        <w:t>בבקשה</w:t>
      </w:r>
      <w:r>
        <w:rPr>
          <w:rFonts w:hint="cs"/>
          <w:rtl/>
        </w:rPr>
        <w:t>,</w:t>
      </w:r>
      <w:r>
        <w:rPr>
          <w:rtl/>
        </w:rPr>
        <w:t xml:space="preserve"> </w:t>
      </w:r>
      <w:bookmarkStart w:id="4921" w:name="_ETM_Q7_516170"/>
      <w:bookmarkEnd w:id="4921"/>
      <w:r>
        <w:rPr>
          <w:rtl/>
        </w:rPr>
        <w:t>דקה</w:t>
      </w:r>
      <w:r>
        <w:rPr>
          <w:rFonts w:hint="cs"/>
          <w:rtl/>
        </w:rPr>
        <w:t>.</w:t>
      </w:r>
    </w:p>
    <w:p w:rsidR="00CA15C3" w:rsidRDefault="00CA15C3" w:rsidP="00387B0D">
      <w:pPr>
        <w:rPr>
          <w:rtl/>
        </w:rPr>
      </w:pPr>
    </w:p>
    <w:p w:rsidR="00CA15C3" w:rsidRDefault="00CA15C3" w:rsidP="00387B0D">
      <w:pPr>
        <w:pStyle w:val="a4"/>
        <w:rPr>
          <w:rtl/>
        </w:rPr>
      </w:pPr>
      <w:bookmarkStart w:id="4922" w:name="ET_speaker_6236_24"/>
      <w:r w:rsidRPr="009F5894">
        <w:rPr>
          <w:rStyle w:val="TagStyle"/>
          <w:rtl/>
        </w:rPr>
        <w:t xml:space="preserve"> &lt;&lt; דובר &gt;&gt;</w:t>
      </w:r>
      <w:r w:rsidRPr="0078069A">
        <w:rPr>
          <w:rStyle w:val="TagStyle"/>
          <w:rtl/>
        </w:rPr>
        <w:t xml:space="preserve"> </w:t>
      </w:r>
      <w:bookmarkStart w:id="4923" w:name="_Toc88082941"/>
      <w:bookmarkStart w:id="4924" w:name="_Toc88084005"/>
      <w:r>
        <w:rPr>
          <w:rtl/>
        </w:rPr>
        <w:t>נעמה לזימי (העבודה):</w:t>
      </w:r>
      <w:bookmarkEnd w:id="4923"/>
      <w:bookmarkEnd w:id="4924"/>
      <w:r w:rsidRPr="0078069A">
        <w:rPr>
          <w:rStyle w:val="TagStyle"/>
          <w:rtl/>
        </w:rPr>
        <w:t xml:space="preserve"> </w:t>
      </w:r>
      <w:r w:rsidRPr="009F5894">
        <w:rPr>
          <w:rStyle w:val="TagStyle"/>
          <w:rtl/>
        </w:rPr>
        <w:t>&lt;&lt; דובר &gt;&gt;</w:t>
      </w:r>
      <w:r>
        <w:rPr>
          <w:rtl/>
        </w:rPr>
        <w:t xml:space="preserve">   </w:t>
      </w:r>
      <w:bookmarkEnd w:id="4922"/>
    </w:p>
    <w:p w:rsidR="00CA15C3" w:rsidRDefault="00CA15C3" w:rsidP="00587310">
      <w:pPr>
        <w:rPr>
          <w:rtl/>
          <w:lang w:eastAsia="he-IL"/>
        </w:rPr>
      </w:pPr>
    </w:p>
    <w:p w:rsidR="00CA15C3" w:rsidRDefault="00CA15C3" w:rsidP="00BC2E16">
      <w:pPr>
        <w:rPr>
          <w:rtl/>
        </w:rPr>
      </w:pPr>
      <w:bookmarkStart w:id="4925" w:name="_ETM_Q7_517000"/>
      <w:bookmarkStart w:id="4926" w:name="_ETM_Q7_517140"/>
      <w:bookmarkEnd w:id="4925"/>
      <w:bookmarkEnd w:id="4926"/>
      <w:r>
        <w:rPr>
          <w:rtl/>
        </w:rPr>
        <w:t xml:space="preserve">תודה </w:t>
      </w:r>
      <w:bookmarkStart w:id="4927" w:name="_ETM_Q7_517559"/>
      <w:bookmarkEnd w:id="4927"/>
      <w:r>
        <w:rPr>
          <w:rtl/>
        </w:rPr>
        <w:t>רבה</w:t>
      </w:r>
      <w:r>
        <w:rPr>
          <w:rFonts w:hint="cs"/>
          <w:rtl/>
        </w:rPr>
        <w:t>.</w:t>
      </w:r>
      <w:r>
        <w:rPr>
          <w:rtl/>
        </w:rPr>
        <w:t xml:space="preserve"> </w:t>
      </w:r>
      <w:bookmarkStart w:id="4928" w:name="_ETM_Q7_518010"/>
      <w:bookmarkEnd w:id="4928"/>
      <w:r>
        <w:rPr>
          <w:rtl/>
        </w:rPr>
        <w:t xml:space="preserve">אני </w:t>
      </w:r>
      <w:bookmarkStart w:id="4929" w:name="_ETM_Q7_518429"/>
      <w:bookmarkEnd w:id="4929"/>
      <w:r>
        <w:rPr>
          <w:rtl/>
        </w:rPr>
        <w:t xml:space="preserve">לא </w:t>
      </w:r>
      <w:bookmarkStart w:id="4930" w:name="_ETM_Q7_518579"/>
      <w:bookmarkEnd w:id="4930"/>
      <w:r>
        <w:rPr>
          <w:rtl/>
        </w:rPr>
        <w:t xml:space="preserve">אחזור </w:t>
      </w:r>
      <w:bookmarkStart w:id="4931" w:name="_ETM_Q7_518969"/>
      <w:bookmarkEnd w:id="4931"/>
      <w:r>
        <w:rPr>
          <w:rtl/>
        </w:rPr>
        <w:t xml:space="preserve">על </w:t>
      </w:r>
      <w:bookmarkStart w:id="4932" w:name="_ETM_Q7_519089"/>
      <w:bookmarkEnd w:id="4932"/>
      <w:r>
        <w:rPr>
          <w:rtl/>
        </w:rPr>
        <w:t xml:space="preserve">כל </w:t>
      </w:r>
      <w:bookmarkStart w:id="4933" w:name="_ETM_Q7_519269"/>
      <w:bookmarkEnd w:id="4933"/>
      <w:r>
        <w:rPr>
          <w:rtl/>
        </w:rPr>
        <w:t xml:space="preserve">הדברים </w:t>
      </w:r>
      <w:bookmarkStart w:id="4934" w:name="_ETM_Q7_519510"/>
      <w:bookmarkEnd w:id="4934"/>
      <w:r>
        <w:rPr>
          <w:rtl/>
        </w:rPr>
        <w:t xml:space="preserve">החשובים </w:t>
      </w:r>
      <w:bookmarkStart w:id="4935" w:name="_ETM_Q7_519899"/>
      <w:bookmarkEnd w:id="4935"/>
      <w:r>
        <w:rPr>
          <w:rtl/>
        </w:rPr>
        <w:t>שנאמרו</w:t>
      </w:r>
      <w:r>
        <w:rPr>
          <w:rFonts w:hint="cs"/>
          <w:rtl/>
        </w:rPr>
        <w:t>, אני רק אגיד</w:t>
      </w:r>
      <w:r>
        <w:rPr>
          <w:rtl/>
        </w:rPr>
        <w:t xml:space="preserve"> </w:t>
      </w:r>
      <w:bookmarkStart w:id="4936" w:name="_ETM_Q7_523089"/>
      <w:bookmarkEnd w:id="4936"/>
      <w:r>
        <w:rPr>
          <w:rtl/>
        </w:rPr>
        <w:t xml:space="preserve">שבישראל </w:t>
      </w:r>
      <w:bookmarkStart w:id="4937" w:name="_ETM_Q7_524589"/>
      <w:bookmarkEnd w:id="4937"/>
      <w:r>
        <w:rPr>
          <w:rtl/>
        </w:rPr>
        <w:t xml:space="preserve">נשים </w:t>
      </w:r>
      <w:bookmarkStart w:id="4938" w:name="_ETM_Q7_525039"/>
      <w:bookmarkEnd w:id="4938"/>
      <w:r>
        <w:rPr>
          <w:rtl/>
        </w:rPr>
        <w:t xml:space="preserve">שחוו </w:t>
      </w:r>
      <w:bookmarkStart w:id="4939" w:name="_ETM_Q7_525550"/>
      <w:bookmarkEnd w:id="4939"/>
      <w:r>
        <w:rPr>
          <w:rtl/>
        </w:rPr>
        <w:t xml:space="preserve">אלימות </w:t>
      </w:r>
      <w:bookmarkStart w:id="4940" w:name="_ETM_Q7_526740"/>
      <w:bookmarkEnd w:id="4940"/>
      <w:r>
        <w:rPr>
          <w:rtl/>
        </w:rPr>
        <w:t>ה</w:t>
      </w:r>
      <w:r>
        <w:rPr>
          <w:rFonts w:hint="cs"/>
          <w:rtl/>
        </w:rPr>
        <w:t>ן</w:t>
      </w:r>
      <w:r>
        <w:rPr>
          <w:rtl/>
        </w:rPr>
        <w:t xml:space="preserve"> </w:t>
      </w:r>
      <w:bookmarkStart w:id="4941" w:name="_ETM_Q7_527100"/>
      <w:bookmarkStart w:id="4942" w:name="_ETM_Q7_527339"/>
      <w:bookmarkEnd w:id="4941"/>
      <w:bookmarkEnd w:id="4942"/>
      <w:r>
        <w:rPr>
          <w:rtl/>
        </w:rPr>
        <w:t xml:space="preserve">שמוברחות </w:t>
      </w:r>
      <w:bookmarkStart w:id="4943" w:name="_ETM_Q7_528710"/>
      <w:bookmarkEnd w:id="4943"/>
      <w:r>
        <w:rPr>
          <w:rtl/>
        </w:rPr>
        <w:t>בהיחבא</w:t>
      </w:r>
      <w:r>
        <w:rPr>
          <w:rFonts w:hint="cs"/>
          <w:rtl/>
        </w:rPr>
        <w:t>,</w:t>
      </w:r>
      <w:r>
        <w:rPr>
          <w:rtl/>
        </w:rPr>
        <w:t xml:space="preserve"> </w:t>
      </w:r>
      <w:bookmarkStart w:id="4944" w:name="_ETM_Q7_529640"/>
      <w:bookmarkEnd w:id="4944"/>
      <w:r>
        <w:rPr>
          <w:rtl/>
        </w:rPr>
        <w:t>בהסתר</w:t>
      </w:r>
      <w:r>
        <w:rPr>
          <w:rFonts w:hint="cs"/>
          <w:rtl/>
        </w:rPr>
        <w:t>,</w:t>
      </w:r>
      <w:r>
        <w:rPr>
          <w:rtl/>
        </w:rPr>
        <w:t xml:space="preserve"> </w:t>
      </w:r>
      <w:bookmarkStart w:id="4945" w:name="_ETM_Q7_530809"/>
      <w:bookmarkEnd w:id="4945"/>
      <w:r>
        <w:rPr>
          <w:rtl/>
        </w:rPr>
        <w:t xml:space="preserve">לא </w:t>
      </w:r>
      <w:bookmarkStart w:id="4946" w:name="_ETM_Q7_530989"/>
      <w:bookmarkEnd w:id="4946"/>
      <w:r>
        <w:rPr>
          <w:rtl/>
        </w:rPr>
        <w:t xml:space="preserve">פעם </w:t>
      </w:r>
      <w:bookmarkStart w:id="4947" w:name="_ETM_Q7_531260"/>
      <w:bookmarkEnd w:id="4947"/>
      <w:r>
        <w:rPr>
          <w:rtl/>
        </w:rPr>
        <w:t xml:space="preserve">באישון </w:t>
      </w:r>
      <w:bookmarkStart w:id="4948" w:name="_ETM_Q7_531739"/>
      <w:bookmarkEnd w:id="4948"/>
      <w:r>
        <w:rPr>
          <w:rtl/>
        </w:rPr>
        <w:t>לילה</w:t>
      </w:r>
      <w:r>
        <w:rPr>
          <w:rFonts w:hint="cs"/>
          <w:rtl/>
        </w:rPr>
        <w:t>,</w:t>
      </w:r>
      <w:r>
        <w:rPr>
          <w:rtl/>
        </w:rPr>
        <w:t xml:space="preserve"> </w:t>
      </w:r>
      <w:bookmarkStart w:id="4949" w:name="_ETM_Q7_532489"/>
      <w:bookmarkEnd w:id="4949"/>
      <w:r>
        <w:rPr>
          <w:rtl/>
        </w:rPr>
        <w:t>למקלט</w:t>
      </w:r>
      <w:bookmarkStart w:id="4950" w:name="_ETM_Q7_533660"/>
      <w:bookmarkEnd w:id="4950"/>
      <w:r>
        <w:rPr>
          <w:rFonts w:hint="cs"/>
          <w:rtl/>
        </w:rPr>
        <w:t xml:space="preserve">, </w:t>
      </w:r>
      <w:r>
        <w:rPr>
          <w:rtl/>
        </w:rPr>
        <w:t xml:space="preserve">בעוד </w:t>
      </w:r>
      <w:bookmarkStart w:id="4951" w:name="_ETM_Q7_533960"/>
      <w:bookmarkEnd w:id="4951"/>
      <w:r>
        <w:rPr>
          <w:rtl/>
        </w:rPr>
        <w:t xml:space="preserve">הגברים </w:t>
      </w:r>
      <w:bookmarkStart w:id="4952" w:name="_ETM_Q7_534559"/>
      <w:bookmarkEnd w:id="4952"/>
      <w:r>
        <w:rPr>
          <w:rtl/>
        </w:rPr>
        <w:t xml:space="preserve">האלימים </w:t>
      </w:r>
      <w:bookmarkStart w:id="4953" w:name="_ETM_Q7_535550"/>
      <w:bookmarkEnd w:id="4953"/>
      <w:r>
        <w:rPr>
          <w:rtl/>
        </w:rPr>
        <w:t xml:space="preserve">שמאיימים </w:t>
      </w:r>
      <w:bookmarkStart w:id="4954" w:name="_ETM_Q7_536149"/>
      <w:bookmarkEnd w:id="4954"/>
      <w:r>
        <w:rPr>
          <w:rtl/>
        </w:rPr>
        <w:t xml:space="preserve">על </w:t>
      </w:r>
      <w:bookmarkStart w:id="4955" w:name="_ETM_Q7_536239"/>
      <w:bookmarkEnd w:id="4955"/>
      <w:r>
        <w:rPr>
          <w:rtl/>
        </w:rPr>
        <w:t>חייהן</w:t>
      </w:r>
      <w:r>
        <w:rPr>
          <w:rFonts w:hint="cs"/>
          <w:rtl/>
        </w:rPr>
        <w:t>,</w:t>
      </w:r>
      <w:r>
        <w:rPr>
          <w:rtl/>
        </w:rPr>
        <w:t xml:space="preserve"> </w:t>
      </w:r>
      <w:bookmarkStart w:id="4956" w:name="_ETM_Q7_537529"/>
      <w:bookmarkEnd w:id="4956"/>
      <w:r>
        <w:rPr>
          <w:rtl/>
        </w:rPr>
        <w:t xml:space="preserve">על </w:t>
      </w:r>
      <w:bookmarkStart w:id="4957" w:name="_ETM_Q7_537710"/>
      <w:bookmarkEnd w:id="4957"/>
      <w:r>
        <w:rPr>
          <w:rtl/>
        </w:rPr>
        <w:t xml:space="preserve">חיי </w:t>
      </w:r>
      <w:bookmarkStart w:id="4958" w:name="_ETM_Q7_538129"/>
      <w:bookmarkEnd w:id="4958"/>
      <w:r>
        <w:rPr>
          <w:rFonts w:hint="cs"/>
          <w:rtl/>
        </w:rPr>
        <w:t>ה</w:t>
      </w:r>
      <w:r>
        <w:rPr>
          <w:rtl/>
        </w:rPr>
        <w:t>ילדים</w:t>
      </w:r>
      <w:r>
        <w:rPr>
          <w:rFonts w:hint="cs"/>
          <w:rtl/>
        </w:rPr>
        <w:t>,</w:t>
      </w:r>
      <w:r>
        <w:rPr>
          <w:rtl/>
        </w:rPr>
        <w:t xml:space="preserve"> </w:t>
      </w:r>
      <w:bookmarkStart w:id="4959" w:name="_ETM_Q7_539589"/>
      <w:bookmarkEnd w:id="4959"/>
      <w:r>
        <w:rPr>
          <w:rtl/>
        </w:rPr>
        <w:t xml:space="preserve">שהופכים </w:t>
      </w:r>
      <w:bookmarkStart w:id="4960" w:name="_ETM_Q7_540010"/>
      <w:bookmarkEnd w:id="4960"/>
      <w:r>
        <w:rPr>
          <w:rtl/>
        </w:rPr>
        <w:t xml:space="preserve">להיות </w:t>
      </w:r>
      <w:bookmarkStart w:id="4961" w:name="_ETM_Q7_540190"/>
      <w:bookmarkEnd w:id="4961"/>
      <w:r>
        <w:rPr>
          <w:rtl/>
        </w:rPr>
        <w:t xml:space="preserve">פגע </w:t>
      </w:r>
      <w:bookmarkStart w:id="4962" w:name="_ETM_Q7_540609"/>
      <w:bookmarkEnd w:id="4962"/>
      <w:r>
        <w:rPr>
          <w:rtl/>
        </w:rPr>
        <w:t xml:space="preserve">בתוך </w:t>
      </w:r>
      <w:bookmarkStart w:id="4963" w:name="_ETM_Q7_540999"/>
      <w:bookmarkEnd w:id="4963"/>
      <w:r>
        <w:rPr>
          <w:rtl/>
        </w:rPr>
        <w:t>המשפחה</w:t>
      </w:r>
      <w:r>
        <w:rPr>
          <w:rFonts w:hint="cs"/>
          <w:rtl/>
        </w:rPr>
        <w:t>,</w:t>
      </w:r>
      <w:r>
        <w:rPr>
          <w:rtl/>
        </w:rPr>
        <w:t xml:space="preserve"> </w:t>
      </w:r>
      <w:bookmarkStart w:id="4964" w:name="_ETM_Q7_541989"/>
      <w:bookmarkEnd w:id="4964"/>
      <w:r>
        <w:rPr>
          <w:rtl/>
        </w:rPr>
        <w:t xml:space="preserve">הם </w:t>
      </w:r>
      <w:bookmarkStart w:id="4965" w:name="_ETM_Q7_542230"/>
      <w:bookmarkStart w:id="4966" w:name="_ETM_Q7_542529"/>
      <w:bookmarkEnd w:id="4965"/>
      <w:bookmarkEnd w:id="4966"/>
      <w:r>
        <w:rPr>
          <w:rtl/>
        </w:rPr>
        <w:t xml:space="preserve">שמתהלכים </w:t>
      </w:r>
      <w:bookmarkStart w:id="4967" w:name="_ETM_Q7_543250"/>
      <w:bookmarkEnd w:id="4967"/>
      <w:r>
        <w:rPr>
          <w:rtl/>
        </w:rPr>
        <w:t>חופשי</w:t>
      </w:r>
      <w:r>
        <w:rPr>
          <w:rFonts w:hint="cs"/>
          <w:rtl/>
        </w:rPr>
        <w:t>,</w:t>
      </w:r>
      <w:r>
        <w:rPr>
          <w:rtl/>
        </w:rPr>
        <w:t xml:space="preserve"> </w:t>
      </w:r>
      <w:bookmarkStart w:id="4968" w:name="_ETM_Q7_544339"/>
      <w:bookmarkEnd w:id="4968"/>
      <w:r>
        <w:rPr>
          <w:rtl/>
        </w:rPr>
        <w:t xml:space="preserve">ללא </w:t>
      </w:r>
      <w:bookmarkStart w:id="4969" w:name="_ETM_Q7_544640"/>
      <w:bookmarkEnd w:id="4969"/>
      <w:r>
        <w:rPr>
          <w:rtl/>
        </w:rPr>
        <w:t xml:space="preserve">פיקוח </w:t>
      </w:r>
      <w:bookmarkStart w:id="4970" w:name="_ETM_Q7_545420"/>
      <w:bookmarkEnd w:id="4970"/>
      <w:r>
        <w:rPr>
          <w:rtl/>
        </w:rPr>
        <w:t xml:space="preserve">וללא </w:t>
      </w:r>
      <w:bookmarkStart w:id="4971" w:name="_ETM_Q7_545750"/>
      <w:bookmarkEnd w:id="4971"/>
      <w:r>
        <w:rPr>
          <w:rtl/>
        </w:rPr>
        <w:t>מעקב</w:t>
      </w:r>
      <w:r>
        <w:rPr>
          <w:rFonts w:hint="cs"/>
          <w:rtl/>
        </w:rPr>
        <w:t>.</w:t>
      </w:r>
      <w:r>
        <w:rPr>
          <w:rtl/>
        </w:rPr>
        <w:t xml:space="preserve"> </w:t>
      </w:r>
      <w:bookmarkStart w:id="4972" w:name="_ETM_Q7_546649"/>
      <w:bookmarkEnd w:id="4972"/>
      <w:r>
        <w:rPr>
          <w:rtl/>
        </w:rPr>
        <w:t xml:space="preserve">הצעת </w:t>
      </w:r>
      <w:bookmarkStart w:id="4973" w:name="_ETM_Q7_547310"/>
      <w:bookmarkEnd w:id="4973"/>
      <w:r>
        <w:rPr>
          <w:rFonts w:hint="cs"/>
          <w:rtl/>
        </w:rPr>
        <w:t>ה</w:t>
      </w:r>
      <w:r>
        <w:rPr>
          <w:rtl/>
        </w:rPr>
        <w:t xml:space="preserve">חוק </w:t>
      </w:r>
      <w:bookmarkStart w:id="4974" w:name="_ETM_Q7_547670"/>
      <w:bookmarkEnd w:id="4974"/>
      <w:r>
        <w:rPr>
          <w:rFonts w:hint="cs"/>
          <w:rtl/>
        </w:rPr>
        <w:t>ה</w:t>
      </w:r>
      <w:r>
        <w:rPr>
          <w:rtl/>
        </w:rPr>
        <w:t>ז</w:t>
      </w:r>
      <w:r>
        <w:rPr>
          <w:rFonts w:hint="cs"/>
          <w:rtl/>
        </w:rPr>
        <w:t>את</w:t>
      </w:r>
      <w:r>
        <w:rPr>
          <w:rtl/>
        </w:rPr>
        <w:t xml:space="preserve"> </w:t>
      </w:r>
      <w:bookmarkStart w:id="4975" w:name="_ETM_Q7_548529"/>
      <w:bookmarkEnd w:id="4975"/>
      <w:r>
        <w:rPr>
          <w:rtl/>
        </w:rPr>
        <w:t xml:space="preserve">מבקשת </w:t>
      </w:r>
      <w:bookmarkStart w:id="4976" w:name="_ETM_Q7_549190"/>
      <w:bookmarkEnd w:id="4976"/>
      <w:r>
        <w:rPr>
          <w:rtl/>
        </w:rPr>
        <w:t xml:space="preserve">להפוך </w:t>
      </w:r>
      <w:bookmarkStart w:id="4977" w:name="_ETM_Q7_549670"/>
      <w:bookmarkEnd w:id="4977"/>
      <w:r>
        <w:rPr>
          <w:rtl/>
        </w:rPr>
        <w:t xml:space="preserve">את </w:t>
      </w:r>
      <w:bookmarkStart w:id="4978" w:name="_ETM_Q7_549820"/>
      <w:bookmarkEnd w:id="4978"/>
      <w:r>
        <w:rPr>
          <w:rtl/>
        </w:rPr>
        <w:t xml:space="preserve">הפרדיגמה </w:t>
      </w:r>
      <w:bookmarkStart w:id="4979" w:name="_ETM_Q7_550660"/>
      <w:bookmarkEnd w:id="4979"/>
      <w:r>
        <w:rPr>
          <w:rtl/>
        </w:rPr>
        <w:t xml:space="preserve">הזו </w:t>
      </w:r>
      <w:bookmarkStart w:id="4980" w:name="_ETM_Q7_551470"/>
      <w:bookmarkEnd w:id="4980"/>
      <w:r>
        <w:rPr>
          <w:rtl/>
        </w:rPr>
        <w:t xml:space="preserve">שבה </w:t>
      </w:r>
      <w:bookmarkStart w:id="4981" w:name="_ETM_Q7_552070"/>
      <w:bookmarkEnd w:id="4981"/>
      <w:r>
        <w:rPr>
          <w:rtl/>
        </w:rPr>
        <w:t xml:space="preserve">האישה </w:t>
      </w:r>
      <w:bookmarkStart w:id="4982" w:name="_ETM_Q7_552830"/>
      <w:bookmarkEnd w:id="4982"/>
      <w:r>
        <w:rPr>
          <w:rtl/>
        </w:rPr>
        <w:t xml:space="preserve">היא </w:t>
      </w:r>
      <w:bookmarkStart w:id="4983" w:name="_ETM_Q7_553100"/>
      <w:bookmarkEnd w:id="4983"/>
      <w:r>
        <w:rPr>
          <w:rtl/>
        </w:rPr>
        <w:t xml:space="preserve">שצריכה </w:t>
      </w:r>
      <w:bookmarkStart w:id="4984" w:name="_ETM_Q7_555010"/>
      <w:bookmarkEnd w:id="4984"/>
      <w:r>
        <w:rPr>
          <w:rtl/>
        </w:rPr>
        <w:t xml:space="preserve">להיאבק </w:t>
      </w:r>
      <w:bookmarkStart w:id="4985" w:name="_ETM_Q7_555970"/>
      <w:bookmarkEnd w:id="4985"/>
      <w:r>
        <w:rPr>
          <w:rFonts w:hint="cs"/>
          <w:rtl/>
        </w:rPr>
        <w:t>למען ה</w:t>
      </w:r>
      <w:r>
        <w:rPr>
          <w:rtl/>
        </w:rPr>
        <w:t xml:space="preserve">ביטחון </w:t>
      </w:r>
      <w:bookmarkStart w:id="4986" w:name="_ETM_Q7_556690"/>
      <w:bookmarkEnd w:id="4986"/>
      <w:r>
        <w:rPr>
          <w:rtl/>
        </w:rPr>
        <w:t xml:space="preserve">האישי </w:t>
      </w:r>
      <w:bookmarkStart w:id="4987" w:name="_ETM_Q7_557110"/>
      <w:bookmarkEnd w:id="4987"/>
      <w:r>
        <w:rPr>
          <w:rtl/>
        </w:rPr>
        <w:t xml:space="preserve">של </w:t>
      </w:r>
      <w:bookmarkStart w:id="4988" w:name="_ETM_Q7_557320"/>
      <w:bookmarkEnd w:id="4988"/>
      <w:r>
        <w:rPr>
          <w:rtl/>
        </w:rPr>
        <w:t>עצמה</w:t>
      </w:r>
      <w:r>
        <w:rPr>
          <w:rFonts w:hint="cs"/>
          <w:rtl/>
        </w:rPr>
        <w:t xml:space="preserve">, כשלמעשה </w:t>
      </w:r>
      <w:bookmarkStart w:id="4989" w:name="_ETM_Q7_558190"/>
      <w:bookmarkStart w:id="4990" w:name="_ETM_Q7_558729"/>
      <w:bookmarkStart w:id="4991" w:name="_ETM_Q7_559310"/>
      <w:bookmarkEnd w:id="4989"/>
      <w:bookmarkEnd w:id="4990"/>
      <w:bookmarkEnd w:id="4991"/>
      <w:r>
        <w:rPr>
          <w:rtl/>
        </w:rPr>
        <w:t xml:space="preserve">הגבר </w:t>
      </w:r>
      <w:bookmarkStart w:id="4992" w:name="_ETM_Q7_560090"/>
      <w:bookmarkEnd w:id="4992"/>
      <w:r>
        <w:rPr>
          <w:rtl/>
        </w:rPr>
        <w:t xml:space="preserve">הוא </w:t>
      </w:r>
      <w:bookmarkStart w:id="4993" w:name="_ETM_Q7_560360"/>
      <w:bookmarkEnd w:id="4993"/>
      <w:r>
        <w:rPr>
          <w:rtl/>
        </w:rPr>
        <w:t xml:space="preserve">שצריך </w:t>
      </w:r>
      <w:bookmarkStart w:id="4994" w:name="_ETM_Q7_560779"/>
      <w:bookmarkEnd w:id="4994"/>
      <w:r>
        <w:rPr>
          <w:rtl/>
        </w:rPr>
        <w:t xml:space="preserve">להיות </w:t>
      </w:r>
      <w:bookmarkStart w:id="4995" w:name="_ETM_Q7_560960"/>
      <w:bookmarkEnd w:id="4995"/>
      <w:r>
        <w:rPr>
          <w:rtl/>
        </w:rPr>
        <w:t xml:space="preserve">מפוקח </w:t>
      </w:r>
      <w:bookmarkStart w:id="4996" w:name="_ETM_Q7_562070"/>
      <w:bookmarkEnd w:id="4996"/>
      <w:r>
        <w:rPr>
          <w:rtl/>
        </w:rPr>
        <w:t xml:space="preserve">ומנוטר </w:t>
      </w:r>
      <w:bookmarkStart w:id="4997" w:name="_ETM_Q7_562790"/>
      <w:bookmarkEnd w:id="4997"/>
      <w:r>
        <w:rPr>
          <w:rtl/>
        </w:rPr>
        <w:t xml:space="preserve">תחת </w:t>
      </w:r>
      <w:bookmarkStart w:id="4998" w:name="_ETM_Q7_563150"/>
      <w:bookmarkEnd w:id="4998"/>
      <w:r>
        <w:rPr>
          <w:rtl/>
        </w:rPr>
        <w:t xml:space="preserve">מעקב </w:t>
      </w:r>
      <w:bookmarkStart w:id="4999" w:name="_ETM_Q7_563720"/>
      <w:bookmarkEnd w:id="4999"/>
      <w:r>
        <w:rPr>
          <w:rtl/>
        </w:rPr>
        <w:t xml:space="preserve">כדי </w:t>
      </w:r>
      <w:bookmarkStart w:id="5000" w:name="_ETM_Q7_563960"/>
      <w:bookmarkEnd w:id="5000"/>
      <w:r>
        <w:rPr>
          <w:rtl/>
        </w:rPr>
        <w:t xml:space="preserve">לוודא </w:t>
      </w:r>
      <w:bookmarkStart w:id="5001" w:name="_ETM_Q7_564950"/>
      <w:bookmarkEnd w:id="5001"/>
      <w:r>
        <w:rPr>
          <w:rtl/>
        </w:rPr>
        <w:t xml:space="preserve">שהוא </w:t>
      </w:r>
      <w:bookmarkStart w:id="5002" w:name="_ETM_Q7_565250"/>
      <w:bookmarkEnd w:id="5002"/>
      <w:r>
        <w:rPr>
          <w:rtl/>
        </w:rPr>
        <w:t xml:space="preserve">לא </w:t>
      </w:r>
      <w:bookmarkStart w:id="5003" w:name="_ETM_Q7_565430"/>
      <w:bookmarkEnd w:id="5003"/>
      <w:r>
        <w:rPr>
          <w:rtl/>
        </w:rPr>
        <w:t xml:space="preserve">יהיה </w:t>
      </w:r>
      <w:bookmarkStart w:id="5004" w:name="_ETM_Q7_565820"/>
      <w:bookmarkEnd w:id="5004"/>
      <w:r>
        <w:rPr>
          <w:rtl/>
        </w:rPr>
        <w:t xml:space="preserve">מפגע </w:t>
      </w:r>
      <w:bookmarkStart w:id="5005" w:name="_ETM_Q7_566510"/>
      <w:bookmarkEnd w:id="5005"/>
      <w:r>
        <w:rPr>
          <w:rtl/>
        </w:rPr>
        <w:t xml:space="preserve">עבור </w:t>
      </w:r>
      <w:bookmarkStart w:id="5006" w:name="_ETM_Q7_566870"/>
      <w:bookmarkEnd w:id="5006"/>
      <w:r>
        <w:rPr>
          <w:rFonts w:hint="cs"/>
          <w:rtl/>
        </w:rPr>
        <w:t>ה</w:t>
      </w:r>
      <w:r>
        <w:rPr>
          <w:rtl/>
        </w:rPr>
        <w:t xml:space="preserve">נשים </w:t>
      </w:r>
      <w:bookmarkStart w:id="5007" w:name="_ETM_Q7_567560"/>
      <w:bookmarkEnd w:id="5007"/>
      <w:r>
        <w:rPr>
          <w:rtl/>
        </w:rPr>
        <w:t xml:space="preserve">ועבור </w:t>
      </w:r>
      <w:bookmarkStart w:id="5008" w:name="_ETM_Q7_568070"/>
      <w:bookmarkEnd w:id="5008"/>
      <w:r>
        <w:rPr>
          <w:rtl/>
        </w:rPr>
        <w:t xml:space="preserve">הילדים </w:t>
      </w:r>
      <w:bookmarkStart w:id="5009" w:name="_ETM_Q7_569060"/>
      <w:bookmarkEnd w:id="5009"/>
      <w:r>
        <w:rPr>
          <w:rtl/>
        </w:rPr>
        <w:t xml:space="preserve">והילדות </w:t>
      </w:r>
      <w:bookmarkStart w:id="5010" w:name="_ETM_Q7_569660"/>
      <w:bookmarkEnd w:id="5010"/>
      <w:r>
        <w:rPr>
          <w:rtl/>
        </w:rPr>
        <w:t>שלה</w:t>
      </w:r>
      <w:r>
        <w:rPr>
          <w:rFonts w:hint="cs"/>
          <w:rtl/>
        </w:rPr>
        <w:t>ן.</w:t>
      </w:r>
    </w:p>
    <w:p w:rsidR="00CA15C3" w:rsidRDefault="00CA15C3" w:rsidP="00387B0D">
      <w:pPr>
        <w:rPr>
          <w:rtl/>
        </w:rPr>
      </w:pPr>
    </w:p>
    <w:p w:rsidR="00CA15C3" w:rsidRDefault="00CA15C3" w:rsidP="00387B0D">
      <w:pPr>
        <w:rPr>
          <w:rtl/>
        </w:rPr>
      </w:pPr>
      <w:bookmarkStart w:id="5011" w:name="_ETM_Q7_570470"/>
      <w:bookmarkEnd w:id="5011"/>
      <w:r>
        <w:rPr>
          <w:rFonts w:hint="cs"/>
          <w:rtl/>
        </w:rPr>
        <w:t xml:space="preserve">זו </w:t>
      </w:r>
      <w:bookmarkStart w:id="5012" w:name="_ETM_Q7_571000"/>
      <w:bookmarkEnd w:id="5012"/>
      <w:r>
        <w:rPr>
          <w:rtl/>
        </w:rPr>
        <w:t xml:space="preserve">הצעה </w:t>
      </w:r>
      <w:bookmarkStart w:id="5013" w:name="_ETM_Q7_570920"/>
      <w:bookmarkEnd w:id="5013"/>
      <w:r>
        <w:rPr>
          <w:rtl/>
        </w:rPr>
        <w:t xml:space="preserve">חשובה </w:t>
      </w:r>
      <w:bookmarkStart w:id="5014" w:name="_ETM_Q7_571670"/>
      <w:bookmarkEnd w:id="5014"/>
      <w:r>
        <w:rPr>
          <w:rtl/>
        </w:rPr>
        <w:t xml:space="preserve">שעושה </w:t>
      </w:r>
      <w:bookmarkStart w:id="5015" w:name="_ETM_Q7_572029"/>
      <w:bookmarkEnd w:id="5015"/>
      <w:r>
        <w:rPr>
          <w:rtl/>
        </w:rPr>
        <w:t xml:space="preserve">פה </w:t>
      </w:r>
      <w:bookmarkStart w:id="5016" w:name="_ETM_Q7_572180"/>
      <w:bookmarkEnd w:id="5016"/>
      <w:r>
        <w:rPr>
          <w:rtl/>
        </w:rPr>
        <w:t xml:space="preserve">שינוי </w:t>
      </w:r>
      <w:bookmarkStart w:id="5017" w:name="_ETM_Q7_572999"/>
      <w:bookmarkEnd w:id="5017"/>
      <w:r>
        <w:rPr>
          <w:rtl/>
        </w:rPr>
        <w:t xml:space="preserve">בסדר </w:t>
      </w:r>
      <w:bookmarkStart w:id="5018" w:name="_ETM_Q7_573659"/>
      <w:bookmarkEnd w:id="5018"/>
      <w:r>
        <w:rPr>
          <w:rtl/>
        </w:rPr>
        <w:t xml:space="preserve">המעוות </w:t>
      </w:r>
      <w:bookmarkStart w:id="5019" w:name="_ETM_Q7_574229"/>
      <w:bookmarkEnd w:id="5019"/>
      <w:r>
        <w:rPr>
          <w:rtl/>
        </w:rPr>
        <w:t>הקיים</w:t>
      </w:r>
      <w:r>
        <w:rPr>
          <w:rFonts w:hint="cs"/>
          <w:rtl/>
        </w:rPr>
        <w:t>,</w:t>
      </w:r>
      <w:r>
        <w:rPr>
          <w:rtl/>
        </w:rPr>
        <w:t xml:space="preserve"> </w:t>
      </w:r>
      <w:bookmarkStart w:id="5020" w:name="_ETM_Q7_575159"/>
      <w:bookmarkEnd w:id="5020"/>
      <w:r>
        <w:rPr>
          <w:rtl/>
        </w:rPr>
        <w:t xml:space="preserve">כדי </w:t>
      </w:r>
      <w:bookmarkStart w:id="5021" w:name="_ETM_Q7_575520"/>
      <w:bookmarkEnd w:id="5021"/>
      <w:r>
        <w:rPr>
          <w:rFonts w:hint="cs"/>
          <w:rtl/>
        </w:rPr>
        <w:t>לשנות את</w:t>
      </w:r>
      <w:r>
        <w:rPr>
          <w:rtl/>
        </w:rPr>
        <w:t xml:space="preserve"> </w:t>
      </w:r>
      <w:bookmarkStart w:id="5022" w:name="_ETM_Q7_576089"/>
      <w:bookmarkEnd w:id="5022"/>
      <w:r>
        <w:rPr>
          <w:rFonts w:hint="cs"/>
          <w:rtl/>
        </w:rPr>
        <w:t>ה</w:t>
      </w:r>
      <w:r>
        <w:rPr>
          <w:rtl/>
        </w:rPr>
        <w:t xml:space="preserve">סטטיסטיקות </w:t>
      </w:r>
      <w:bookmarkStart w:id="5023" w:name="_ETM_Q7_576870"/>
      <w:bookmarkEnd w:id="5023"/>
      <w:r>
        <w:rPr>
          <w:rFonts w:hint="cs"/>
          <w:rtl/>
        </w:rPr>
        <w:t>ה</w:t>
      </w:r>
      <w:r>
        <w:rPr>
          <w:rtl/>
        </w:rPr>
        <w:t>מאוד</w:t>
      </w:r>
      <w:r>
        <w:rPr>
          <w:rFonts w:hint="cs"/>
          <w:rtl/>
        </w:rPr>
        <w:t>-</w:t>
      </w:r>
      <w:bookmarkStart w:id="5024" w:name="_ETM_Q7_577170"/>
      <w:bookmarkEnd w:id="5024"/>
      <w:r>
        <w:rPr>
          <w:rtl/>
        </w:rPr>
        <w:t xml:space="preserve">קשות </w:t>
      </w:r>
      <w:bookmarkStart w:id="5025" w:name="_ETM_Q7_577650"/>
      <w:bookmarkEnd w:id="5025"/>
      <w:r>
        <w:rPr>
          <w:rtl/>
        </w:rPr>
        <w:t xml:space="preserve">בישראל </w:t>
      </w:r>
      <w:bookmarkStart w:id="5026" w:name="_ETM_Q7_578220"/>
      <w:bookmarkEnd w:id="5026"/>
      <w:r>
        <w:rPr>
          <w:rtl/>
        </w:rPr>
        <w:t xml:space="preserve">של </w:t>
      </w:r>
      <w:bookmarkStart w:id="5027" w:name="_ETM_Q7_578400"/>
      <w:bookmarkEnd w:id="5027"/>
      <w:r>
        <w:rPr>
          <w:rtl/>
        </w:rPr>
        <w:t xml:space="preserve">נשים </w:t>
      </w:r>
      <w:bookmarkStart w:id="5028" w:name="_ETM_Q7_578760"/>
      <w:bookmarkEnd w:id="5028"/>
      <w:r>
        <w:rPr>
          <w:rtl/>
        </w:rPr>
        <w:t xml:space="preserve">שנרצחות </w:t>
      </w:r>
      <w:bookmarkStart w:id="5029" w:name="_ETM_Q7_580080"/>
      <w:bookmarkEnd w:id="5029"/>
      <w:r>
        <w:rPr>
          <w:rFonts w:hint="cs"/>
          <w:rtl/>
        </w:rPr>
        <w:t>ב</w:t>
      </w:r>
      <w:r>
        <w:rPr>
          <w:rtl/>
        </w:rPr>
        <w:t xml:space="preserve">אלימות </w:t>
      </w:r>
      <w:bookmarkStart w:id="5030" w:name="_ETM_Q7_580770"/>
      <w:bookmarkEnd w:id="5030"/>
      <w:r>
        <w:rPr>
          <w:rtl/>
        </w:rPr>
        <w:t>ע</w:t>
      </w:r>
      <w:r>
        <w:rPr>
          <w:rFonts w:hint="cs"/>
          <w:rtl/>
        </w:rPr>
        <w:t>ל יד</w:t>
      </w:r>
      <w:r>
        <w:rPr>
          <w:rtl/>
        </w:rPr>
        <w:t xml:space="preserve">י </w:t>
      </w:r>
      <w:bookmarkStart w:id="5031" w:name="_ETM_Q7_581070"/>
      <w:bookmarkEnd w:id="5031"/>
      <w:r>
        <w:rPr>
          <w:rtl/>
        </w:rPr>
        <w:t xml:space="preserve">בני </w:t>
      </w:r>
      <w:bookmarkStart w:id="5032" w:name="_ETM_Q7_581310"/>
      <w:bookmarkEnd w:id="5032"/>
      <w:r>
        <w:rPr>
          <w:rtl/>
        </w:rPr>
        <w:t>זוגן</w:t>
      </w:r>
      <w:r>
        <w:rPr>
          <w:rFonts w:hint="cs"/>
          <w:rtl/>
        </w:rPr>
        <w:t>.</w:t>
      </w:r>
      <w:r>
        <w:rPr>
          <w:rtl/>
        </w:rPr>
        <w:t xml:space="preserve"> </w:t>
      </w:r>
      <w:bookmarkStart w:id="5033" w:name="_ETM_Q7_581790"/>
      <w:bookmarkEnd w:id="5033"/>
      <w:r>
        <w:rPr>
          <w:rtl/>
        </w:rPr>
        <w:t>תודה</w:t>
      </w:r>
      <w:r>
        <w:rPr>
          <w:rFonts w:hint="cs"/>
          <w:rtl/>
        </w:rPr>
        <w:t>.</w:t>
      </w:r>
    </w:p>
    <w:p w:rsidR="00CA15C3" w:rsidRDefault="00CA15C3" w:rsidP="00387B0D">
      <w:pPr>
        <w:rPr>
          <w:rtl/>
        </w:rPr>
      </w:pPr>
    </w:p>
    <w:p w:rsidR="00CA15C3" w:rsidRDefault="00CA15C3" w:rsidP="00387B0D">
      <w:pPr>
        <w:pStyle w:val="af6"/>
        <w:rPr>
          <w:rtl/>
        </w:rPr>
      </w:pPr>
      <w:r w:rsidRPr="009F5894">
        <w:rPr>
          <w:rStyle w:val="TagStyle"/>
          <w:rtl/>
        </w:rPr>
        <w:t xml:space="preserve"> &lt;&lt; יור &gt;&gt;</w:t>
      </w:r>
      <w:r w:rsidRPr="0078069A">
        <w:rPr>
          <w:rStyle w:val="TagStyle"/>
          <w:rtl/>
        </w:rPr>
        <w:t xml:space="preserve"> </w:t>
      </w:r>
      <w:r>
        <w:rPr>
          <w:rtl/>
        </w:rPr>
        <w:t>היו"ר איתן גינזבורג:</w:t>
      </w:r>
      <w:r w:rsidRPr="0078069A">
        <w:rPr>
          <w:rStyle w:val="TagStyle"/>
          <w:rtl/>
        </w:rPr>
        <w:t xml:space="preserve"> </w:t>
      </w:r>
      <w:r w:rsidRPr="009F5894">
        <w:rPr>
          <w:rStyle w:val="TagStyle"/>
          <w:rtl/>
        </w:rPr>
        <w:t>&lt;&lt; יור &gt;&gt;</w:t>
      </w:r>
      <w:r>
        <w:rPr>
          <w:rtl/>
        </w:rPr>
        <w:t xml:space="preserve">   </w:t>
      </w:r>
    </w:p>
    <w:p w:rsidR="00CA15C3" w:rsidRDefault="00CA15C3" w:rsidP="00587310">
      <w:pPr>
        <w:rPr>
          <w:rtl/>
          <w:lang w:eastAsia="he-IL"/>
        </w:rPr>
      </w:pPr>
    </w:p>
    <w:p w:rsidR="00CA15C3" w:rsidRDefault="00CA15C3" w:rsidP="00387B0D">
      <w:pPr>
        <w:rPr>
          <w:rtl/>
        </w:rPr>
      </w:pPr>
      <w:bookmarkStart w:id="5034" w:name="_ETM_Q7_582000"/>
      <w:bookmarkStart w:id="5035" w:name="_ETM_Q7_582920"/>
      <w:bookmarkEnd w:id="5034"/>
      <w:bookmarkEnd w:id="5035"/>
      <w:r>
        <w:rPr>
          <w:rtl/>
        </w:rPr>
        <w:t>תודה</w:t>
      </w:r>
      <w:r>
        <w:rPr>
          <w:rFonts w:hint="cs"/>
          <w:rtl/>
        </w:rPr>
        <w:t>.</w:t>
      </w:r>
      <w:r>
        <w:rPr>
          <w:rtl/>
        </w:rPr>
        <w:t xml:space="preserve"> </w:t>
      </w:r>
      <w:bookmarkStart w:id="5036" w:name="_ETM_Q7_583490"/>
      <w:bookmarkEnd w:id="5036"/>
      <w:r>
        <w:rPr>
          <w:rtl/>
        </w:rPr>
        <w:t xml:space="preserve">ביקש </w:t>
      </w:r>
      <w:bookmarkStart w:id="5037" w:name="_ETM_Q7_583880"/>
      <w:bookmarkEnd w:id="5037"/>
      <w:r>
        <w:rPr>
          <w:rtl/>
        </w:rPr>
        <w:t xml:space="preserve">להתנגד </w:t>
      </w:r>
      <w:bookmarkStart w:id="5038" w:name="_ETM_Q7_584360"/>
      <w:bookmarkEnd w:id="5038"/>
      <w:r>
        <w:rPr>
          <w:rtl/>
        </w:rPr>
        <w:t xml:space="preserve">להצעת </w:t>
      </w:r>
      <w:bookmarkStart w:id="5039" w:name="_ETM_Q7_584750"/>
      <w:bookmarkEnd w:id="5039"/>
      <w:r>
        <w:rPr>
          <w:rtl/>
        </w:rPr>
        <w:t xml:space="preserve">החוק </w:t>
      </w:r>
      <w:bookmarkStart w:id="5040" w:name="_ETM_Q7_585020"/>
      <w:bookmarkEnd w:id="5040"/>
      <w:r>
        <w:rPr>
          <w:rFonts w:hint="eastAsia"/>
          <w:rtl/>
        </w:rPr>
        <w:t>–</w:t>
      </w:r>
      <w:r>
        <w:rPr>
          <w:rFonts w:hint="cs"/>
          <w:rtl/>
        </w:rPr>
        <w:t xml:space="preserve"> אה,</w:t>
      </w:r>
      <w:bookmarkStart w:id="5041" w:name="_ETM_Q7_585969"/>
      <w:bookmarkEnd w:id="5041"/>
      <w:r>
        <w:rPr>
          <w:rFonts w:hint="cs"/>
          <w:rtl/>
        </w:rPr>
        <w:t xml:space="preserve"> </w:t>
      </w:r>
      <w:r>
        <w:rPr>
          <w:rtl/>
        </w:rPr>
        <w:t>סליחה</w:t>
      </w:r>
      <w:r>
        <w:rPr>
          <w:rFonts w:hint="cs"/>
          <w:rtl/>
        </w:rPr>
        <w:t>.</w:t>
      </w:r>
      <w:r>
        <w:rPr>
          <w:rtl/>
        </w:rPr>
        <w:t xml:space="preserve"> </w:t>
      </w:r>
      <w:bookmarkStart w:id="5042" w:name="_ETM_Q7_586240"/>
      <w:bookmarkEnd w:id="5042"/>
      <w:r>
        <w:rPr>
          <w:rtl/>
        </w:rPr>
        <w:t>סליחה</w:t>
      </w:r>
      <w:r>
        <w:rPr>
          <w:rFonts w:hint="cs"/>
          <w:rtl/>
        </w:rPr>
        <w:t xml:space="preserve">, סליחה. </w:t>
      </w:r>
      <w:bookmarkStart w:id="5043" w:name="_ETM_Q7_587149"/>
      <w:bookmarkEnd w:id="5043"/>
      <w:r>
        <w:rPr>
          <w:rtl/>
        </w:rPr>
        <w:t xml:space="preserve">ישיב </w:t>
      </w:r>
      <w:bookmarkStart w:id="5044" w:name="_ETM_Q7_587959"/>
      <w:bookmarkStart w:id="5045" w:name="_ETM_Q7_588380"/>
      <w:bookmarkEnd w:id="5044"/>
      <w:bookmarkEnd w:id="5045"/>
      <w:r>
        <w:rPr>
          <w:rtl/>
        </w:rPr>
        <w:t>במשולב</w:t>
      </w:r>
      <w:bookmarkStart w:id="5046" w:name="_ETM_Q7_588859"/>
      <w:bookmarkStart w:id="5047" w:name="_ETM_Q7_589130"/>
      <w:bookmarkStart w:id="5048" w:name="_ETM_Q7_589429"/>
      <w:bookmarkStart w:id="5049" w:name="_ETM_Q7_589880"/>
      <w:bookmarkEnd w:id="5046"/>
      <w:bookmarkEnd w:id="5047"/>
      <w:bookmarkEnd w:id="5048"/>
      <w:bookmarkEnd w:id="5049"/>
      <w:r>
        <w:rPr>
          <w:rFonts w:hint="cs"/>
          <w:rtl/>
        </w:rPr>
        <w:t xml:space="preserve"> </w:t>
      </w:r>
      <w:r>
        <w:rPr>
          <w:rtl/>
        </w:rPr>
        <w:t xml:space="preserve">שר </w:t>
      </w:r>
      <w:bookmarkStart w:id="5050" w:name="_ETM_Q7_590299"/>
      <w:bookmarkEnd w:id="5050"/>
      <w:r>
        <w:rPr>
          <w:rtl/>
        </w:rPr>
        <w:t xml:space="preserve">המשפטים </w:t>
      </w:r>
      <w:bookmarkStart w:id="5051" w:name="_ETM_Q7_591440"/>
      <w:bookmarkEnd w:id="5051"/>
      <w:r>
        <w:rPr>
          <w:rtl/>
        </w:rPr>
        <w:t xml:space="preserve">גדעון </w:t>
      </w:r>
      <w:bookmarkStart w:id="5052" w:name="_ETM_Q7_591710"/>
      <w:bookmarkEnd w:id="5052"/>
      <w:r>
        <w:rPr>
          <w:rtl/>
        </w:rPr>
        <w:t>סער</w:t>
      </w:r>
      <w:r>
        <w:rPr>
          <w:rFonts w:hint="cs"/>
          <w:rtl/>
        </w:rPr>
        <w:t>,</w:t>
      </w:r>
      <w:r>
        <w:rPr>
          <w:rtl/>
        </w:rPr>
        <w:t xml:space="preserve"> </w:t>
      </w:r>
      <w:bookmarkStart w:id="5053" w:name="_ETM_Q7_592000"/>
      <w:bookmarkEnd w:id="5053"/>
      <w:r>
        <w:rPr>
          <w:rtl/>
        </w:rPr>
        <w:t>בבקשה</w:t>
      </w:r>
      <w:r>
        <w:rPr>
          <w:rFonts w:hint="cs"/>
          <w:rtl/>
        </w:rPr>
        <w:t>.</w:t>
      </w:r>
    </w:p>
    <w:p w:rsidR="00CA15C3" w:rsidRDefault="00CA15C3" w:rsidP="00387B0D">
      <w:pPr>
        <w:rPr>
          <w:rtl/>
        </w:rPr>
      </w:pPr>
    </w:p>
    <w:p w:rsidR="00CA15C3" w:rsidRDefault="00CA15C3" w:rsidP="00387B0D">
      <w:pPr>
        <w:pStyle w:val="a4"/>
        <w:rPr>
          <w:rtl/>
        </w:rPr>
      </w:pPr>
      <w:bookmarkStart w:id="5054" w:name="ET_speaker_6208_26"/>
      <w:r w:rsidRPr="009F5894">
        <w:rPr>
          <w:rStyle w:val="TagStyle"/>
          <w:rtl/>
        </w:rPr>
        <w:t xml:space="preserve"> &lt;&lt; דובר &gt;&gt;</w:t>
      </w:r>
      <w:r w:rsidRPr="0078069A">
        <w:rPr>
          <w:rStyle w:val="TagStyle"/>
          <w:rtl/>
        </w:rPr>
        <w:t xml:space="preserve"> </w:t>
      </w:r>
      <w:bookmarkStart w:id="5055" w:name="_Toc88082942"/>
      <w:bookmarkStart w:id="5056" w:name="_Toc88084006"/>
      <w:r>
        <w:rPr>
          <w:rtl/>
        </w:rPr>
        <w:t>שר המשפטים גדעון סער:</w:t>
      </w:r>
      <w:bookmarkEnd w:id="5055"/>
      <w:bookmarkEnd w:id="5056"/>
      <w:r w:rsidRPr="0078069A">
        <w:rPr>
          <w:rStyle w:val="TagStyle"/>
          <w:rtl/>
        </w:rPr>
        <w:t xml:space="preserve"> </w:t>
      </w:r>
      <w:r w:rsidRPr="009F5894">
        <w:rPr>
          <w:rStyle w:val="TagStyle"/>
          <w:rtl/>
        </w:rPr>
        <w:t>&lt;&lt; דובר &gt;&gt;</w:t>
      </w:r>
      <w:r>
        <w:rPr>
          <w:rtl/>
        </w:rPr>
        <w:t xml:space="preserve">   </w:t>
      </w:r>
      <w:bookmarkEnd w:id="5054"/>
    </w:p>
    <w:p w:rsidR="00CA15C3" w:rsidRDefault="00CA15C3" w:rsidP="00587310">
      <w:pPr>
        <w:rPr>
          <w:rtl/>
          <w:lang w:eastAsia="he-IL"/>
        </w:rPr>
      </w:pPr>
    </w:p>
    <w:p w:rsidR="00CA15C3" w:rsidRDefault="00CA15C3" w:rsidP="00BC2E16">
      <w:pPr>
        <w:rPr>
          <w:rtl/>
        </w:rPr>
      </w:pPr>
      <w:bookmarkStart w:id="5057" w:name="_ETM_Q7_591000"/>
      <w:bookmarkStart w:id="5058" w:name="_ETM_Q7_608720"/>
      <w:bookmarkEnd w:id="5057"/>
      <w:bookmarkEnd w:id="5058"/>
      <w:r>
        <w:rPr>
          <w:rtl/>
        </w:rPr>
        <w:t xml:space="preserve">אדוני </w:t>
      </w:r>
      <w:bookmarkStart w:id="5059" w:name="_ETM_Q7_608959"/>
      <w:bookmarkEnd w:id="5059"/>
      <w:r>
        <w:rPr>
          <w:rtl/>
        </w:rPr>
        <w:t>היושב-ראש</w:t>
      </w:r>
      <w:r>
        <w:rPr>
          <w:rFonts w:hint="cs"/>
          <w:rtl/>
        </w:rPr>
        <w:t>,</w:t>
      </w:r>
      <w:r>
        <w:rPr>
          <w:rtl/>
        </w:rPr>
        <w:t xml:space="preserve"> </w:t>
      </w:r>
      <w:bookmarkStart w:id="5060" w:name="_ETM_Q7_609440"/>
      <w:bookmarkEnd w:id="5060"/>
      <w:r>
        <w:rPr>
          <w:rtl/>
        </w:rPr>
        <w:t xml:space="preserve">כנסת </w:t>
      </w:r>
      <w:bookmarkStart w:id="5061" w:name="_ETM_Q7_609890"/>
      <w:bookmarkEnd w:id="5061"/>
      <w:r>
        <w:rPr>
          <w:rtl/>
        </w:rPr>
        <w:t>נכבדה</w:t>
      </w:r>
      <w:r>
        <w:rPr>
          <w:rFonts w:hint="cs"/>
          <w:rtl/>
        </w:rPr>
        <w:t>,</w:t>
      </w:r>
      <w:r>
        <w:rPr>
          <w:rtl/>
        </w:rPr>
        <w:t xml:space="preserve"> </w:t>
      </w:r>
      <w:bookmarkStart w:id="5062" w:name="_ETM_Q7_610550"/>
      <w:bookmarkEnd w:id="5062"/>
      <w:r>
        <w:rPr>
          <w:rtl/>
        </w:rPr>
        <w:t xml:space="preserve">החוק </w:t>
      </w:r>
      <w:bookmarkStart w:id="5063" w:name="_ETM_Q7_610940"/>
      <w:bookmarkEnd w:id="5063"/>
      <w:r>
        <w:rPr>
          <w:rtl/>
        </w:rPr>
        <w:t xml:space="preserve">למניעת </w:t>
      </w:r>
      <w:bookmarkStart w:id="5064" w:name="_ETM_Q7_611420"/>
      <w:bookmarkEnd w:id="5064"/>
      <w:r>
        <w:rPr>
          <w:rtl/>
        </w:rPr>
        <w:t xml:space="preserve">אלימות </w:t>
      </w:r>
      <w:bookmarkStart w:id="5065" w:name="_ETM_Q7_611750"/>
      <w:bookmarkEnd w:id="5065"/>
      <w:r>
        <w:rPr>
          <w:rtl/>
        </w:rPr>
        <w:t xml:space="preserve">במשפחה </w:t>
      </w:r>
      <w:bookmarkStart w:id="5066" w:name="_ETM_Q7_612320"/>
      <w:bookmarkEnd w:id="5066"/>
      <w:r>
        <w:rPr>
          <w:rtl/>
        </w:rPr>
        <w:t xml:space="preserve">מאפשר </w:t>
      </w:r>
      <w:bookmarkStart w:id="5067" w:name="_ETM_Q7_612800"/>
      <w:bookmarkEnd w:id="5067"/>
      <w:r>
        <w:rPr>
          <w:rtl/>
        </w:rPr>
        <w:t xml:space="preserve">לבית </w:t>
      </w:r>
      <w:bookmarkStart w:id="5068" w:name="_ETM_Q7_613160"/>
      <w:bookmarkEnd w:id="5068"/>
      <w:r>
        <w:rPr>
          <w:rtl/>
        </w:rPr>
        <w:t>המשפט</w:t>
      </w:r>
      <w:r>
        <w:rPr>
          <w:rFonts w:hint="cs"/>
          <w:rtl/>
        </w:rPr>
        <w:t>,</w:t>
      </w:r>
      <w:r>
        <w:rPr>
          <w:rtl/>
        </w:rPr>
        <w:t xml:space="preserve"> </w:t>
      </w:r>
      <w:bookmarkStart w:id="5069" w:name="_ETM_Q7_613580"/>
      <w:bookmarkEnd w:id="5069"/>
      <w:r>
        <w:rPr>
          <w:rtl/>
        </w:rPr>
        <w:t xml:space="preserve">בהתקיימות </w:t>
      </w:r>
      <w:bookmarkStart w:id="5070" w:name="_ETM_Q7_614180"/>
      <w:bookmarkEnd w:id="5070"/>
      <w:r>
        <w:rPr>
          <w:rFonts w:hint="cs"/>
          <w:rtl/>
        </w:rPr>
        <w:t>אחת</w:t>
      </w:r>
      <w:r>
        <w:rPr>
          <w:rtl/>
        </w:rPr>
        <w:t xml:space="preserve"> </w:t>
      </w:r>
      <w:bookmarkStart w:id="5071" w:name="_ETM_Q7_614480"/>
      <w:bookmarkEnd w:id="5071"/>
      <w:r>
        <w:rPr>
          <w:rtl/>
        </w:rPr>
        <w:t xml:space="preserve">מהעילות </w:t>
      </w:r>
      <w:bookmarkStart w:id="5072" w:name="_ETM_Q7_614959"/>
      <w:bookmarkEnd w:id="5072"/>
      <w:r>
        <w:rPr>
          <w:rtl/>
        </w:rPr>
        <w:t>בו</w:t>
      </w:r>
      <w:r>
        <w:rPr>
          <w:rFonts w:hint="cs"/>
          <w:rtl/>
        </w:rPr>
        <w:t>,</w:t>
      </w:r>
      <w:r>
        <w:rPr>
          <w:rtl/>
        </w:rPr>
        <w:t xml:space="preserve"> </w:t>
      </w:r>
      <w:bookmarkStart w:id="5073" w:name="_ETM_Q7_615730"/>
      <w:bookmarkEnd w:id="5073"/>
      <w:r>
        <w:rPr>
          <w:rtl/>
        </w:rPr>
        <w:t xml:space="preserve">לתת </w:t>
      </w:r>
      <w:bookmarkStart w:id="5074" w:name="_ETM_Q7_615999"/>
      <w:bookmarkEnd w:id="5074"/>
      <w:r>
        <w:rPr>
          <w:rtl/>
        </w:rPr>
        <w:t xml:space="preserve">צו </w:t>
      </w:r>
      <w:bookmarkStart w:id="5075" w:name="_ETM_Q7_616239"/>
      <w:bookmarkEnd w:id="5075"/>
      <w:r>
        <w:rPr>
          <w:rtl/>
        </w:rPr>
        <w:t xml:space="preserve">הגנה </w:t>
      </w:r>
      <w:bookmarkStart w:id="5076" w:name="_ETM_Q7_616629"/>
      <w:bookmarkEnd w:id="5076"/>
      <w:r>
        <w:rPr>
          <w:rtl/>
        </w:rPr>
        <w:t xml:space="preserve">במטרה </w:t>
      </w:r>
      <w:bookmarkStart w:id="5077" w:name="_ETM_Q7_617140"/>
      <w:bookmarkEnd w:id="5077"/>
      <w:r>
        <w:rPr>
          <w:rtl/>
        </w:rPr>
        <w:t xml:space="preserve">להגן </w:t>
      </w:r>
      <w:bookmarkStart w:id="5078" w:name="_ETM_Q7_617590"/>
      <w:bookmarkEnd w:id="5078"/>
      <w:r>
        <w:rPr>
          <w:rtl/>
        </w:rPr>
        <w:t xml:space="preserve">על </w:t>
      </w:r>
      <w:bookmarkStart w:id="5079" w:name="_ETM_Q7_617709"/>
      <w:bookmarkEnd w:id="5079"/>
      <w:r>
        <w:rPr>
          <w:rtl/>
        </w:rPr>
        <w:t xml:space="preserve">בן </w:t>
      </w:r>
      <w:bookmarkStart w:id="5080" w:name="_ETM_Q7_617890"/>
      <w:bookmarkEnd w:id="5080"/>
      <w:r>
        <w:rPr>
          <w:rtl/>
        </w:rPr>
        <w:t>משפחה</w:t>
      </w:r>
      <w:r w:rsidR="00BC2E16">
        <w:rPr>
          <w:rFonts w:hint="cs"/>
          <w:rtl/>
        </w:rPr>
        <w:t>,</w:t>
      </w:r>
      <w:r>
        <w:rPr>
          <w:rtl/>
        </w:rPr>
        <w:t xml:space="preserve"> </w:t>
      </w:r>
      <w:bookmarkStart w:id="5081" w:name="_ETM_Q7_618400"/>
      <w:bookmarkEnd w:id="5081"/>
      <w:r>
        <w:rPr>
          <w:rtl/>
        </w:rPr>
        <w:t xml:space="preserve">למשל </w:t>
      </w:r>
      <w:bookmarkStart w:id="5082" w:name="_ETM_Q7_619550"/>
      <w:bookmarkEnd w:id="5082"/>
      <w:r>
        <w:rPr>
          <w:rtl/>
        </w:rPr>
        <w:t xml:space="preserve">צו </w:t>
      </w:r>
      <w:bookmarkStart w:id="5083" w:name="_ETM_Q7_619819"/>
      <w:bookmarkEnd w:id="5083"/>
      <w:r>
        <w:rPr>
          <w:rtl/>
        </w:rPr>
        <w:t xml:space="preserve">האוסר </w:t>
      </w:r>
      <w:bookmarkStart w:id="5084" w:name="_ETM_Q7_620210"/>
      <w:bookmarkEnd w:id="5084"/>
      <w:r>
        <w:rPr>
          <w:rtl/>
        </w:rPr>
        <w:t xml:space="preserve">על </w:t>
      </w:r>
      <w:bookmarkStart w:id="5085" w:name="_ETM_Q7_620300"/>
      <w:bookmarkEnd w:id="5085"/>
      <w:r>
        <w:rPr>
          <w:rtl/>
        </w:rPr>
        <w:t xml:space="preserve">אדם </w:t>
      </w:r>
      <w:bookmarkStart w:id="5086" w:name="_ETM_Q7_620540"/>
      <w:bookmarkEnd w:id="5086"/>
      <w:r>
        <w:rPr>
          <w:rtl/>
        </w:rPr>
        <w:t xml:space="preserve">להיכנס </w:t>
      </w:r>
      <w:bookmarkStart w:id="5087" w:name="_ETM_Q7_620960"/>
      <w:bookmarkEnd w:id="5087"/>
      <w:r>
        <w:rPr>
          <w:rtl/>
        </w:rPr>
        <w:t xml:space="preserve">לדירה </w:t>
      </w:r>
      <w:bookmarkStart w:id="5088" w:name="_ETM_Q7_621319"/>
      <w:bookmarkEnd w:id="5088"/>
      <w:r>
        <w:rPr>
          <w:rFonts w:hint="cs"/>
          <w:rtl/>
        </w:rPr>
        <w:t>ש</w:t>
      </w:r>
      <w:r>
        <w:rPr>
          <w:rtl/>
        </w:rPr>
        <w:t xml:space="preserve">בה </w:t>
      </w:r>
      <w:bookmarkStart w:id="5089" w:name="_ETM_Q7_621440"/>
      <w:bookmarkEnd w:id="5089"/>
      <w:r>
        <w:rPr>
          <w:rtl/>
        </w:rPr>
        <w:t xml:space="preserve">מתגורר </w:t>
      </w:r>
      <w:bookmarkStart w:id="5090" w:name="_ETM_Q7_621830"/>
      <w:bookmarkEnd w:id="5090"/>
      <w:r>
        <w:rPr>
          <w:rtl/>
        </w:rPr>
        <w:t xml:space="preserve">בן </w:t>
      </w:r>
      <w:bookmarkStart w:id="5091" w:name="_ETM_Q7_622040"/>
      <w:bookmarkEnd w:id="5091"/>
      <w:r>
        <w:rPr>
          <w:rtl/>
        </w:rPr>
        <w:t>משפחתו</w:t>
      </w:r>
      <w:r>
        <w:rPr>
          <w:rFonts w:hint="cs"/>
          <w:rtl/>
        </w:rPr>
        <w:t xml:space="preserve"> או</w:t>
      </w:r>
      <w:r>
        <w:rPr>
          <w:rtl/>
        </w:rPr>
        <w:t xml:space="preserve"> </w:t>
      </w:r>
      <w:bookmarkStart w:id="5092" w:name="_ETM_Q7_622640"/>
      <w:bookmarkEnd w:id="5092"/>
      <w:r>
        <w:rPr>
          <w:rtl/>
        </w:rPr>
        <w:t xml:space="preserve">להימצא </w:t>
      </w:r>
      <w:bookmarkStart w:id="5093" w:name="_ETM_Q7_623180"/>
      <w:bookmarkEnd w:id="5093"/>
      <w:r>
        <w:rPr>
          <w:rtl/>
        </w:rPr>
        <w:t xml:space="preserve">בתחום </w:t>
      </w:r>
      <w:bookmarkStart w:id="5094" w:name="_ETM_Q7_623510"/>
      <w:bookmarkEnd w:id="5094"/>
      <w:r>
        <w:rPr>
          <w:rtl/>
        </w:rPr>
        <w:t xml:space="preserve">מרחק </w:t>
      </w:r>
      <w:bookmarkStart w:id="5095" w:name="_ETM_Q7_623840"/>
      <w:bookmarkEnd w:id="5095"/>
      <w:r>
        <w:rPr>
          <w:rtl/>
        </w:rPr>
        <w:t xml:space="preserve">מסוים </w:t>
      </w:r>
      <w:bookmarkStart w:id="5096" w:name="_ETM_Q7_624290"/>
      <w:bookmarkEnd w:id="5096"/>
      <w:r>
        <w:rPr>
          <w:rtl/>
        </w:rPr>
        <w:t xml:space="preserve">מאותה </w:t>
      </w:r>
      <w:bookmarkStart w:id="5097" w:name="_ETM_Q7_624590"/>
      <w:bookmarkEnd w:id="5097"/>
      <w:r>
        <w:rPr>
          <w:rtl/>
        </w:rPr>
        <w:t>דירה</w:t>
      </w:r>
      <w:r>
        <w:rPr>
          <w:rFonts w:hint="cs"/>
          <w:rtl/>
        </w:rPr>
        <w:t xml:space="preserve"> או</w:t>
      </w:r>
      <w:bookmarkStart w:id="5098" w:name="_ETM_Q7_625459"/>
      <w:bookmarkEnd w:id="5098"/>
      <w:r>
        <w:rPr>
          <w:rtl/>
        </w:rPr>
        <w:t xml:space="preserve"> </w:t>
      </w:r>
      <w:bookmarkStart w:id="5099" w:name="_ETM_Q7_625580"/>
      <w:bookmarkEnd w:id="5099"/>
      <w:r>
        <w:rPr>
          <w:rtl/>
        </w:rPr>
        <w:t xml:space="preserve">צו </w:t>
      </w:r>
      <w:bookmarkStart w:id="5100" w:name="_ETM_Q7_625850"/>
      <w:bookmarkEnd w:id="5100"/>
      <w:r>
        <w:rPr>
          <w:rtl/>
        </w:rPr>
        <w:t xml:space="preserve">האוסר </w:t>
      </w:r>
      <w:bookmarkStart w:id="5101" w:name="_ETM_Q7_626240"/>
      <w:bookmarkEnd w:id="5101"/>
      <w:r>
        <w:rPr>
          <w:rtl/>
        </w:rPr>
        <w:t xml:space="preserve">על </w:t>
      </w:r>
      <w:bookmarkStart w:id="5102" w:name="_ETM_Q7_626360"/>
      <w:bookmarkEnd w:id="5102"/>
      <w:r>
        <w:rPr>
          <w:rtl/>
        </w:rPr>
        <w:t xml:space="preserve">האדם </w:t>
      </w:r>
      <w:bookmarkStart w:id="5103" w:name="_ETM_Q7_626810"/>
      <w:bookmarkEnd w:id="5103"/>
      <w:r>
        <w:rPr>
          <w:rtl/>
        </w:rPr>
        <w:t>להטריד</w:t>
      </w:r>
      <w:r>
        <w:rPr>
          <w:rFonts w:hint="cs"/>
          <w:rtl/>
        </w:rPr>
        <w:t xml:space="preserve"> את</w:t>
      </w:r>
      <w:r>
        <w:rPr>
          <w:rtl/>
        </w:rPr>
        <w:t xml:space="preserve"> </w:t>
      </w:r>
      <w:bookmarkStart w:id="5104" w:name="_ETM_Q7_627380"/>
      <w:bookmarkEnd w:id="5104"/>
      <w:r>
        <w:rPr>
          <w:rtl/>
        </w:rPr>
        <w:t xml:space="preserve">בן </w:t>
      </w:r>
      <w:bookmarkStart w:id="5105" w:name="_ETM_Q7_627620"/>
      <w:bookmarkEnd w:id="5105"/>
      <w:r>
        <w:rPr>
          <w:rtl/>
        </w:rPr>
        <w:t>משפח</w:t>
      </w:r>
      <w:bookmarkStart w:id="5106" w:name="_ETM_Q7_628760"/>
      <w:bookmarkEnd w:id="5106"/>
      <w:r>
        <w:rPr>
          <w:rFonts w:hint="cs"/>
          <w:rtl/>
        </w:rPr>
        <w:t xml:space="preserve">תו. </w:t>
      </w:r>
      <w:bookmarkStart w:id="5107" w:name="_ETM_Q7_627000"/>
      <w:bookmarkStart w:id="5108" w:name="_ETM_Q7_628000"/>
      <w:bookmarkEnd w:id="5107"/>
      <w:bookmarkEnd w:id="5108"/>
      <w:r>
        <w:rPr>
          <w:rtl/>
        </w:rPr>
        <w:t>הצע</w:t>
      </w:r>
      <w:r>
        <w:rPr>
          <w:rFonts w:hint="cs"/>
          <w:rtl/>
        </w:rPr>
        <w:t>ו</w:t>
      </w:r>
      <w:r>
        <w:rPr>
          <w:rtl/>
        </w:rPr>
        <w:t xml:space="preserve">ת </w:t>
      </w:r>
      <w:bookmarkStart w:id="5109" w:name="_ETM_Q7_629180"/>
      <w:bookmarkEnd w:id="5109"/>
      <w:r>
        <w:rPr>
          <w:rtl/>
        </w:rPr>
        <w:t xml:space="preserve">החוק </w:t>
      </w:r>
      <w:bookmarkStart w:id="5110" w:name="_ETM_Q7_629480"/>
      <w:bookmarkEnd w:id="5110"/>
      <w:r>
        <w:rPr>
          <w:rtl/>
        </w:rPr>
        <w:t xml:space="preserve">שלפנינו </w:t>
      </w:r>
      <w:bookmarkStart w:id="5111" w:name="_ETM_Q7_630050"/>
      <w:bookmarkEnd w:id="5111"/>
      <w:r>
        <w:rPr>
          <w:rtl/>
        </w:rPr>
        <w:t xml:space="preserve">מבקשות </w:t>
      </w:r>
      <w:bookmarkStart w:id="5112" w:name="_ETM_Q7_630440"/>
      <w:bookmarkEnd w:id="5112"/>
      <w:r>
        <w:rPr>
          <w:rtl/>
        </w:rPr>
        <w:t xml:space="preserve">לאפשר </w:t>
      </w:r>
      <w:bookmarkStart w:id="5113" w:name="_ETM_Q7_630860"/>
      <w:bookmarkEnd w:id="5113"/>
      <w:r>
        <w:rPr>
          <w:rtl/>
        </w:rPr>
        <w:t xml:space="preserve">לבית </w:t>
      </w:r>
      <w:bookmarkStart w:id="5114" w:name="_ETM_Q7_631160"/>
      <w:bookmarkEnd w:id="5114"/>
      <w:r>
        <w:rPr>
          <w:rtl/>
        </w:rPr>
        <w:t xml:space="preserve">המשפט </w:t>
      </w:r>
      <w:bookmarkStart w:id="5115" w:name="_ETM_Q7_631580"/>
      <w:bookmarkEnd w:id="5115"/>
      <w:r>
        <w:rPr>
          <w:rtl/>
        </w:rPr>
        <w:t xml:space="preserve">להורות </w:t>
      </w:r>
      <w:bookmarkStart w:id="5116" w:name="_ETM_Q7_631940"/>
      <w:bookmarkEnd w:id="5116"/>
      <w:r>
        <w:rPr>
          <w:rtl/>
        </w:rPr>
        <w:t xml:space="preserve">על </w:t>
      </w:r>
      <w:bookmarkStart w:id="5117" w:name="_ETM_Q7_632030"/>
      <w:bookmarkEnd w:id="5117"/>
      <w:r>
        <w:rPr>
          <w:rtl/>
        </w:rPr>
        <w:t xml:space="preserve">פיקוח </w:t>
      </w:r>
      <w:bookmarkStart w:id="5118" w:name="_ETM_Q7_632420"/>
      <w:bookmarkEnd w:id="5118"/>
      <w:r>
        <w:rPr>
          <w:rtl/>
        </w:rPr>
        <w:t xml:space="preserve">אלקטרוני </w:t>
      </w:r>
      <w:bookmarkStart w:id="5119" w:name="_ETM_Q7_632930"/>
      <w:bookmarkEnd w:id="5119"/>
      <w:r>
        <w:rPr>
          <w:rtl/>
        </w:rPr>
        <w:t xml:space="preserve">למי </w:t>
      </w:r>
      <w:bookmarkStart w:id="5120" w:name="_ETM_Q7_633170"/>
      <w:bookmarkEnd w:id="5120"/>
      <w:r>
        <w:rPr>
          <w:rtl/>
        </w:rPr>
        <w:t xml:space="preserve">שהוצא </w:t>
      </w:r>
      <w:bookmarkStart w:id="5121" w:name="_ETM_Q7_633620"/>
      <w:bookmarkEnd w:id="5121"/>
      <w:r>
        <w:rPr>
          <w:rtl/>
        </w:rPr>
        <w:t xml:space="preserve">נגדו </w:t>
      </w:r>
      <w:bookmarkStart w:id="5122" w:name="_ETM_Q7_633890"/>
      <w:bookmarkEnd w:id="5122"/>
      <w:r>
        <w:rPr>
          <w:rtl/>
        </w:rPr>
        <w:t xml:space="preserve">צו </w:t>
      </w:r>
      <w:bookmarkStart w:id="5123" w:name="_ETM_Q7_634160"/>
      <w:bookmarkEnd w:id="5123"/>
      <w:r>
        <w:rPr>
          <w:rtl/>
        </w:rPr>
        <w:t xml:space="preserve">הגנה </w:t>
      </w:r>
      <w:bookmarkStart w:id="5124" w:name="_ETM_Q7_634459"/>
      <w:bookmarkEnd w:id="5124"/>
      <w:r>
        <w:rPr>
          <w:rtl/>
        </w:rPr>
        <w:t xml:space="preserve">לפי </w:t>
      </w:r>
      <w:bookmarkStart w:id="5125" w:name="_ETM_Q7_634700"/>
      <w:bookmarkEnd w:id="5125"/>
      <w:r>
        <w:rPr>
          <w:rtl/>
        </w:rPr>
        <w:t xml:space="preserve">חוק </w:t>
      </w:r>
      <w:bookmarkStart w:id="5126" w:name="_ETM_Q7_634970"/>
      <w:bookmarkEnd w:id="5126"/>
      <w:r>
        <w:rPr>
          <w:rtl/>
        </w:rPr>
        <w:t>זה</w:t>
      </w:r>
      <w:r>
        <w:rPr>
          <w:rFonts w:hint="cs"/>
          <w:rtl/>
        </w:rPr>
        <w:t xml:space="preserve">, כך </w:t>
      </w:r>
      <w:bookmarkStart w:id="5127" w:name="_ETM_Q7_635830"/>
      <w:bookmarkStart w:id="5128" w:name="_ETM_Q7_636099"/>
      <w:bookmarkEnd w:id="5127"/>
      <w:bookmarkEnd w:id="5128"/>
      <w:r>
        <w:rPr>
          <w:rFonts w:hint="cs"/>
          <w:rtl/>
        </w:rPr>
        <w:t>ש</w:t>
      </w:r>
      <w:r>
        <w:rPr>
          <w:rtl/>
        </w:rPr>
        <w:t xml:space="preserve">תנועותיו </w:t>
      </w:r>
      <w:bookmarkStart w:id="5129" w:name="_ETM_Q7_636489"/>
      <w:bookmarkEnd w:id="5129"/>
      <w:r>
        <w:rPr>
          <w:rtl/>
        </w:rPr>
        <w:t xml:space="preserve">של </w:t>
      </w:r>
      <w:bookmarkStart w:id="5130" w:name="_ETM_Q7_636670"/>
      <w:bookmarkEnd w:id="5130"/>
      <w:r>
        <w:rPr>
          <w:rtl/>
        </w:rPr>
        <w:t xml:space="preserve">המפוקח </w:t>
      </w:r>
      <w:bookmarkStart w:id="5131" w:name="_ETM_Q7_637599"/>
      <w:bookmarkEnd w:id="5131"/>
      <w:r>
        <w:rPr>
          <w:rtl/>
        </w:rPr>
        <w:t xml:space="preserve">יהיו </w:t>
      </w:r>
      <w:bookmarkStart w:id="5132" w:name="_ETM_Q7_637780"/>
      <w:bookmarkEnd w:id="5132"/>
      <w:r>
        <w:rPr>
          <w:rtl/>
        </w:rPr>
        <w:t xml:space="preserve">ניתנות </w:t>
      </w:r>
      <w:bookmarkStart w:id="5133" w:name="_ETM_Q7_638260"/>
      <w:bookmarkEnd w:id="5133"/>
      <w:r>
        <w:rPr>
          <w:rtl/>
        </w:rPr>
        <w:t xml:space="preserve">לניטור </w:t>
      </w:r>
      <w:bookmarkStart w:id="5134" w:name="_ETM_Q7_638709"/>
      <w:bookmarkEnd w:id="5134"/>
      <w:r>
        <w:rPr>
          <w:rtl/>
        </w:rPr>
        <w:t xml:space="preserve">בתקופה </w:t>
      </w:r>
      <w:bookmarkStart w:id="5135" w:name="_ETM_Q7_639160"/>
      <w:bookmarkEnd w:id="5135"/>
      <w:r>
        <w:rPr>
          <w:rtl/>
        </w:rPr>
        <w:t xml:space="preserve">שבה </w:t>
      </w:r>
      <w:bookmarkStart w:id="5136" w:name="_ETM_Q7_639400"/>
      <w:bookmarkEnd w:id="5136"/>
      <w:r>
        <w:rPr>
          <w:rtl/>
        </w:rPr>
        <w:t xml:space="preserve">יחול </w:t>
      </w:r>
      <w:bookmarkStart w:id="5137" w:name="_ETM_Q7_639790"/>
      <w:bookmarkEnd w:id="5137"/>
      <w:r>
        <w:rPr>
          <w:rtl/>
        </w:rPr>
        <w:t xml:space="preserve">צו </w:t>
      </w:r>
      <w:bookmarkStart w:id="5138" w:name="_ETM_Q7_640030"/>
      <w:bookmarkEnd w:id="5138"/>
      <w:r>
        <w:rPr>
          <w:rtl/>
        </w:rPr>
        <w:t>ההגנה</w:t>
      </w:r>
      <w:r>
        <w:rPr>
          <w:rFonts w:hint="cs"/>
          <w:rtl/>
        </w:rPr>
        <w:t>.</w:t>
      </w:r>
      <w:r>
        <w:rPr>
          <w:rtl/>
        </w:rPr>
        <w:t xml:space="preserve"> </w:t>
      </w:r>
      <w:bookmarkStart w:id="5139" w:name="_ETM_Q7_643050"/>
      <w:bookmarkEnd w:id="5139"/>
      <w:r>
        <w:rPr>
          <w:rtl/>
        </w:rPr>
        <w:t xml:space="preserve">יצוין </w:t>
      </w:r>
      <w:bookmarkStart w:id="5140" w:name="_ETM_Q7_643500"/>
      <w:bookmarkEnd w:id="5140"/>
      <w:r>
        <w:rPr>
          <w:rtl/>
        </w:rPr>
        <w:t xml:space="preserve">כי </w:t>
      </w:r>
      <w:bookmarkStart w:id="5141" w:name="_ETM_Q7_643650"/>
      <w:bookmarkEnd w:id="5141"/>
      <w:r>
        <w:rPr>
          <w:rtl/>
        </w:rPr>
        <w:t xml:space="preserve">כלי </w:t>
      </w:r>
      <w:bookmarkStart w:id="5142" w:name="_ETM_Q7_644070"/>
      <w:bookmarkEnd w:id="5142"/>
      <w:r>
        <w:rPr>
          <w:rtl/>
        </w:rPr>
        <w:t xml:space="preserve">הפיקוח </w:t>
      </w:r>
      <w:bookmarkStart w:id="5143" w:name="_ETM_Q7_644550"/>
      <w:bookmarkEnd w:id="5143"/>
      <w:r>
        <w:rPr>
          <w:rtl/>
        </w:rPr>
        <w:t xml:space="preserve">המוצע </w:t>
      </w:r>
      <w:bookmarkStart w:id="5144" w:name="_ETM_Q7_644970"/>
      <w:bookmarkEnd w:id="5144"/>
      <w:r>
        <w:rPr>
          <w:rtl/>
        </w:rPr>
        <w:t xml:space="preserve">בהצעה </w:t>
      </w:r>
      <w:bookmarkStart w:id="5145" w:name="_ETM_Q7_645390"/>
      <w:bookmarkEnd w:id="5145"/>
      <w:r>
        <w:rPr>
          <w:rtl/>
        </w:rPr>
        <w:t xml:space="preserve">כולל </w:t>
      </w:r>
      <w:bookmarkStart w:id="5146" w:name="_ETM_Q7_645690"/>
      <w:bookmarkEnd w:id="5146"/>
      <w:r>
        <w:rPr>
          <w:rtl/>
        </w:rPr>
        <w:t xml:space="preserve">רכיב </w:t>
      </w:r>
      <w:bookmarkStart w:id="5147" w:name="_ETM_Q7_646050"/>
      <w:bookmarkEnd w:id="5147"/>
      <w:r>
        <w:t>GPS</w:t>
      </w:r>
      <w:r>
        <w:rPr>
          <w:rtl/>
        </w:rPr>
        <w:t xml:space="preserve"> </w:t>
      </w:r>
      <w:bookmarkStart w:id="5148" w:name="_ETM_Q7_646590"/>
      <w:bookmarkEnd w:id="5148"/>
      <w:r>
        <w:rPr>
          <w:rtl/>
        </w:rPr>
        <w:t xml:space="preserve">וניטור </w:t>
      </w:r>
      <w:bookmarkStart w:id="5149" w:name="_ETM_Q7_647010"/>
      <w:bookmarkEnd w:id="5149"/>
      <w:r>
        <w:rPr>
          <w:rtl/>
        </w:rPr>
        <w:t xml:space="preserve">רציף </w:t>
      </w:r>
      <w:bookmarkStart w:id="5150" w:name="_ETM_Q7_647310"/>
      <w:bookmarkEnd w:id="5150"/>
      <w:r>
        <w:rPr>
          <w:rFonts w:hint="cs"/>
          <w:rtl/>
        </w:rPr>
        <w:t xml:space="preserve">על </w:t>
      </w:r>
      <w:r>
        <w:rPr>
          <w:rtl/>
        </w:rPr>
        <w:t>המפוקח</w:t>
      </w:r>
      <w:r>
        <w:rPr>
          <w:rFonts w:hint="cs"/>
          <w:rtl/>
        </w:rPr>
        <w:t>,</w:t>
      </w:r>
      <w:r>
        <w:rPr>
          <w:rtl/>
        </w:rPr>
        <w:t xml:space="preserve"> </w:t>
      </w:r>
      <w:bookmarkStart w:id="5151" w:name="_ETM_Q7_647880"/>
      <w:bookmarkEnd w:id="5151"/>
      <w:r>
        <w:rPr>
          <w:rtl/>
        </w:rPr>
        <w:t>וב</w:t>
      </w:r>
      <w:r>
        <w:rPr>
          <w:rFonts w:hint="cs"/>
          <w:rtl/>
        </w:rPr>
        <w:t>כ</w:t>
      </w:r>
      <w:r>
        <w:rPr>
          <w:rtl/>
        </w:rPr>
        <w:t xml:space="preserve">ך </w:t>
      </w:r>
      <w:bookmarkStart w:id="5152" w:name="_ETM_Q7_648210"/>
      <w:bookmarkEnd w:id="5152"/>
      <w:r>
        <w:rPr>
          <w:rtl/>
        </w:rPr>
        <w:t xml:space="preserve">הוא </w:t>
      </w:r>
      <w:bookmarkStart w:id="5153" w:name="_ETM_Q7_648330"/>
      <w:bookmarkEnd w:id="5153"/>
      <w:r>
        <w:rPr>
          <w:rtl/>
        </w:rPr>
        <w:t xml:space="preserve">שונה </w:t>
      </w:r>
      <w:bookmarkStart w:id="5154" w:name="_ETM_Q7_648630"/>
      <w:bookmarkEnd w:id="5154"/>
      <w:r>
        <w:rPr>
          <w:rtl/>
        </w:rPr>
        <w:t xml:space="preserve">מהכלי </w:t>
      </w:r>
      <w:bookmarkStart w:id="5155" w:name="_ETM_Q7_648960"/>
      <w:bookmarkEnd w:id="5155"/>
      <w:r>
        <w:rPr>
          <w:rtl/>
        </w:rPr>
        <w:t xml:space="preserve">הקיים </w:t>
      </w:r>
      <w:bookmarkStart w:id="5156" w:name="_ETM_Q7_649260"/>
      <w:bookmarkEnd w:id="5156"/>
      <w:r>
        <w:rPr>
          <w:rtl/>
        </w:rPr>
        <w:t xml:space="preserve">כיום </w:t>
      </w:r>
      <w:bookmarkStart w:id="5157" w:name="_ETM_Q7_649560"/>
      <w:bookmarkEnd w:id="5157"/>
      <w:r>
        <w:rPr>
          <w:rtl/>
        </w:rPr>
        <w:t xml:space="preserve">תחת </w:t>
      </w:r>
      <w:bookmarkStart w:id="5158" w:name="_ETM_Q7_649860"/>
      <w:bookmarkEnd w:id="5158"/>
      <w:r>
        <w:rPr>
          <w:rtl/>
        </w:rPr>
        <w:t xml:space="preserve">השם </w:t>
      </w:r>
      <w:bookmarkStart w:id="5159" w:name="_ETM_Q7_650070"/>
      <w:bookmarkEnd w:id="5159"/>
      <w:r>
        <w:rPr>
          <w:rFonts w:hint="cs"/>
          <w:rtl/>
        </w:rPr>
        <w:t>"</w:t>
      </w:r>
      <w:r>
        <w:rPr>
          <w:rtl/>
        </w:rPr>
        <w:t xml:space="preserve">פיקוח </w:t>
      </w:r>
      <w:bookmarkStart w:id="5160" w:name="_ETM_Q7_650430"/>
      <w:bookmarkEnd w:id="5160"/>
      <w:r>
        <w:rPr>
          <w:rtl/>
        </w:rPr>
        <w:t>אלקטרוני</w:t>
      </w:r>
      <w:r>
        <w:rPr>
          <w:rFonts w:hint="cs"/>
          <w:rtl/>
        </w:rPr>
        <w:t>"</w:t>
      </w:r>
      <w:r>
        <w:rPr>
          <w:rtl/>
        </w:rPr>
        <w:t xml:space="preserve"> </w:t>
      </w:r>
      <w:bookmarkStart w:id="5161" w:name="_ETM_Q7_651000"/>
      <w:bookmarkEnd w:id="5161"/>
      <w:r>
        <w:rPr>
          <w:rFonts w:hint="cs"/>
          <w:rtl/>
        </w:rPr>
        <w:t>ו</w:t>
      </w:r>
      <w:r>
        <w:rPr>
          <w:rtl/>
        </w:rPr>
        <w:t xml:space="preserve">מוסדר </w:t>
      </w:r>
      <w:bookmarkStart w:id="5162" w:name="_ETM_Q7_651450"/>
      <w:bookmarkEnd w:id="5162"/>
      <w:r>
        <w:rPr>
          <w:rtl/>
        </w:rPr>
        <w:t xml:space="preserve">בחוק </w:t>
      </w:r>
      <w:bookmarkStart w:id="5163" w:name="_ETM_Q7_651750"/>
      <w:bookmarkEnd w:id="5163"/>
      <w:r>
        <w:rPr>
          <w:rtl/>
        </w:rPr>
        <w:t xml:space="preserve">סדר </w:t>
      </w:r>
      <w:bookmarkStart w:id="5164" w:name="_ETM_Q7_652050"/>
      <w:bookmarkEnd w:id="5164"/>
      <w:r>
        <w:rPr>
          <w:rtl/>
        </w:rPr>
        <w:t xml:space="preserve">הדין </w:t>
      </w:r>
      <w:bookmarkStart w:id="5165" w:name="_ETM_Q7_652290"/>
      <w:bookmarkEnd w:id="5165"/>
      <w:r>
        <w:rPr>
          <w:rtl/>
        </w:rPr>
        <w:t xml:space="preserve">הפלילי </w:t>
      </w:r>
      <w:bookmarkStart w:id="5166" w:name="_ETM_Q7_652650"/>
      <w:bookmarkEnd w:id="5166"/>
      <w:r>
        <w:rPr>
          <w:rFonts w:hint="cs"/>
          <w:rtl/>
        </w:rPr>
        <w:t>(</w:t>
      </w:r>
      <w:r>
        <w:rPr>
          <w:rtl/>
        </w:rPr>
        <w:t xml:space="preserve">סמכויות </w:t>
      </w:r>
      <w:bookmarkStart w:id="5167" w:name="_ETM_Q7_653760"/>
      <w:bookmarkEnd w:id="5167"/>
      <w:r>
        <w:rPr>
          <w:rtl/>
        </w:rPr>
        <w:t xml:space="preserve">אכיפה </w:t>
      </w:r>
      <w:bookmarkStart w:id="5168" w:name="_ETM_Q7_654240"/>
      <w:bookmarkEnd w:id="5168"/>
      <w:r>
        <w:rPr>
          <w:rFonts w:hint="cs"/>
          <w:rtl/>
        </w:rPr>
        <w:t>ו</w:t>
      </w:r>
      <w:r>
        <w:rPr>
          <w:rtl/>
        </w:rPr>
        <w:t>מעצרים</w:t>
      </w:r>
      <w:bookmarkStart w:id="5169" w:name="_ETM_Q7_654000"/>
      <w:bookmarkEnd w:id="5169"/>
      <w:r>
        <w:rPr>
          <w:rFonts w:hint="cs"/>
          <w:rtl/>
        </w:rPr>
        <w:t>),</w:t>
      </w:r>
      <w:r>
        <w:rPr>
          <w:rtl/>
        </w:rPr>
        <w:t xml:space="preserve"> </w:t>
      </w:r>
      <w:bookmarkStart w:id="5170" w:name="_ETM_Q7_655500"/>
      <w:bookmarkEnd w:id="5170"/>
      <w:r>
        <w:rPr>
          <w:rtl/>
        </w:rPr>
        <w:t>של</w:t>
      </w:r>
      <w:r>
        <w:rPr>
          <w:rFonts w:hint="cs"/>
          <w:rtl/>
        </w:rPr>
        <w:t>א</w:t>
      </w:r>
      <w:r>
        <w:rPr>
          <w:rtl/>
        </w:rPr>
        <w:t xml:space="preserve"> </w:t>
      </w:r>
      <w:bookmarkStart w:id="5171" w:name="_ETM_Q7_655830"/>
      <w:bookmarkEnd w:id="5171"/>
      <w:r>
        <w:rPr>
          <w:rtl/>
        </w:rPr>
        <w:t xml:space="preserve">כולל </w:t>
      </w:r>
      <w:bookmarkStart w:id="5172" w:name="_ETM_Q7_656130"/>
      <w:bookmarkEnd w:id="5172"/>
      <w:r>
        <w:rPr>
          <w:rtl/>
        </w:rPr>
        <w:t xml:space="preserve">רכיב </w:t>
      </w:r>
      <w:bookmarkStart w:id="5173" w:name="_ETM_Q7_656490"/>
      <w:bookmarkEnd w:id="5173"/>
      <w:r>
        <w:t>GPS</w:t>
      </w:r>
      <w:r>
        <w:rPr>
          <w:rFonts w:hint="cs"/>
          <w:rtl/>
        </w:rPr>
        <w:t>.</w:t>
      </w:r>
    </w:p>
    <w:p w:rsidR="00CA15C3" w:rsidRDefault="00CA15C3" w:rsidP="00387B0D">
      <w:pPr>
        <w:rPr>
          <w:rtl/>
        </w:rPr>
      </w:pPr>
    </w:p>
    <w:p w:rsidR="00CA15C3" w:rsidRDefault="00CA15C3" w:rsidP="00091D6B">
      <w:pPr>
        <w:rPr>
          <w:rtl/>
        </w:rPr>
      </w:pPr>
      <w:bookmarkStart w:id="5174" w:name="_ETM_Q7_657210"/>
      <w:bookmarkEnd w:id="5174"/>
      <w:r>
        <w:rPr>
          <w:rFonts w:hint="cs"/>
          <w:rtl/>
        </w:rPr>
        <w:t>מ</w:t>
      </w:r>
      <w:r>
        <w:rPr>
          <w:rtl/>
        </w:rPr>
        <w:t xml:space="preserve">דברי </w:t>
      </w:r>
      <w:bookmarkStart w:id="5175" w:name="_ETM_Q7_657660"/>
      <w:bookmarkEnd w:id="5175"/>
      <w:r>
        <w:rPr>
          <w:rtl/>
        </w:rPr>
        <w:t xml:space="preserve">ההסבר </w:t>
      </w:r>
      <w:bookmarkStart w:id="5176" w:name="_ETM_Q7_658080"/>
      <w:bookmarkEnd w:id="5176"/>
      <w:r>
        <w:rPr>
          <w:rtl/>
        </w:rPr>
        <w:t xml:space="preserve">של </w:t>
      </w:r>
      <w:bookmarkStart w:id="5177" w:name="_ETM_Q7_658290"/>
      <w:bookmarkEnd w:id="5177"/>
      <w:r>
        <w:rPr>
          <w:rtl/>
        </w:rPr>
        <w:t xml:space="preserve">ההצעות </w:t>
      </w:r>
      <w:bookmarkStart w:id="5178" w:name="_ETM_Q7_658680"/>
      <w:bookmarkEnd w:id="5178"/>
      <w:r>
        <w:rPr>
          <w:rtl/>
        </w:rPr>
        <w:t xml:space="preserve">השונות </w:t>
      </w:r>
      <w:bookmarkStart w:id="5179" w:name="_ETM_Q7_659100"/>
      <w:bookmarkEnd w:id="5179"/>
      <w:r>
        <w:rPr>
          <w:rtl/>
        </w:rPr>
        <w:t xml:space="preserve">עולה </w:t>
      </w:r>
      <w:bookmarkStart w:id="5180" w:name="_ETM_Q7_659900"/>
      <w:bookmarkEnd w:id="5180"/>
      <w:r>
        <w:rPr>
          <w:rtl/>
        </w:rPr>
        <w:t xml:space="preserve">כי </w:t>
      </w:r>
      <w:bookmarkStart w:id="5181" w:name="_ETM_Q7_660140"/>
      <w:bookmarkEnd w:id="5181"/>
      <w:r>
        <w:rPr>
          <w:rtl/>
        </w:rPr>
        <w:t>מטרת</w:t>
      </w:r>
      <w:r>
        <w:rPr>
          <w:rFonts w:hint="cs"/>
          <w:rtl/>
        </w:rPr>
        <w:t>ן</w:t>
      </w:r>
      <w:r>
        <w:rPr>
          <w:rtl/>
        </w:rPr>
        <w:t xml:space="preserve"> </w:t>
      </w:r>
      <w:bookmarkStart w:id="5182" w:name="_ETM_Q7_660560"/>
      <w:bookmarkEnd w:id="5182"/>
      <w:r>
        <w:rPr>
          <w:rtl/>
        </w:rPr>
        <w:t xml:space="preserve">לספק </w:t>
      </w:r>
      <w:bookmarkStart w:id="5183" w:name="_ETM_Q7_660950"/>
      <w:bookmarkEnd w:id="5183"/>
      <w:r>
        <w:rPr>
          <w:rtl/>
        </w:rPr>
        <w:t xml:space="preserve">סעד </w:t>
      </w:r>
      <w:bookmarkStart w:id="5184" w:name="_ETM_Q7_661250"/>
      <w:bookmarkEnd w:id="5184"/>
      <w:r>
        <w:rPr>
          <w:rtl/>
        </w:rPr>
        <w:t>מ</w:t>
      </w:r>
      <w:r>
        <w:rPr>
          <w:rFonts w:hint="cs"/>
          <w:rtl/>
        </w:rPr>
        <w:t>י</w:t>
      </w:r>
      <w:r>
        <w:rPr>
          <w:rtl/>
        </w:rPr>
        <w:t xml:space="preserve">ידי </w:t>
      </w:r>
      <w:bookmarkStart w:id="5185" w:name="_ETM_Q7_661610"/>
      <w:bookmarkEnd w:id="5185"/>
      <w:r>
        <w:rPr>
          <w:rtl/>
        </w:rPr>
        <w:t xml:space="preserve">לבני </w:t>
      </w:r>
      <w:bookmarkStart w:id="5186" w:name="_ETM_Q7_661940"/>
      <w:bookmarkEnd w:id="5186"/>
      <w:r>
        <w:rPr>
          <w:rtl/>
        </w:rPr>
        <w:t xml:space="preserve">משפחה </w:t>
      </w:r>
      <w:bookmarkStart w:id="5187" w:name="_ETM_Q7_662420"/>
      <w:bookmarkEnd w:id="5187"/>
      <w:r>
        <w:rPr>
          <w:rFonts w:hint="cs"/>
          <w:rtl/>
        </w:rPr>
        <w:t>ה</w:t>
      </w:r>
      <w:r>
        <w:rPr>
          <w:rtl/>
        </w:rPr>
        <w:t xml:space="preserve">חשופים </w:t>
      </w:r>
      <w:bookmarkStart w:id="5188" w:name="_ETM_Q7_663020"/>
      <w:bookmarkEnd w:id="5188"/>
      <w:r>
        <w:rPr>
          <w:rtl/>
        </w:rPr>
        <w:t>לאלימות</w:t>
      </w:r>
      <w:r>
        <w:rPr>
          <w:rFonts w:hint="cs"/>
          <w:rtl/>
        </w:rPr>
        <w:t>. הטלת</w:t>
      </w:r>
      <w:r>
        <w:rPr>
          <w:rtl/>
        </w:rPr>
        <w:t xml:space="preserve"> </w:t>
      </w:r>
      <w:bookmarkStart w:id="5189" w:name="_ETM_Q7_664389"/>
      <w:bookmarkStart w:id="5190" w:name="_ETM_Q7_664569"/>
      <w:bookmarkEnd w:id="5189"/>
      <w:bookmarkEnd w:id="5190"/>
      <w:r>
        <w:rPr>
          <w:rtl/>
        </w:rPr>
        <w:t xml:space="preserve">צו </w:t>
      </w:r>
      <w:bookmarkStart w:id="5191" w:name="_ETM_Q7_665230"/>
      <w:bookmarkEnd w:id="5191"/>
      <w:r>
        <w:rPr>
          <w:rtl/>
        </w:rPr>
        <w:t xml:space="preserve">לפיקוח </w:t>
      </w:r>
      <w:bookmarkStart w:id="5192" w:name="_ETM_Q7_665739"/>
      <w:bookmarkEnd w:id="5192"/>
      <w:r>
        <w:rPr>
          <w:rtl/>
        </w:rPr>
        <w:t xml:space="preserve">טכנולוגי </w:t>
      </w:r>
      <w:bookmarkStart w:id="5193" w:name="_ETM_Q7_666400"/>
      <w:bookmarkEnd w:id="5193"/>
      <w:r>
        <w:rPr>
          <w:rtl/>
        </w:rPr>
        <w:t xml:space="preserve">יסייע </w:t>
      </w:r>
      <w:bookmarkStart w:id="5194" w:name="_ETM_Q7_666730"/>
      <w:bookmarkEnd w:id="5194"/>
      <w:r>
        <w:rPr>
          <w:rtl/>
        </w:rPr>
        <w:t xml:space="preserve">להבטיח </w:t>
      </w:r>
      <w:bookmarkStart w:id="5195" w:name="_ETM_Q7_667150"/>
      <w:bookmarkEnd w:id="5195"/>
      <w:r>
        <w:rPr>
          <w:rtl/>
        </w:rPr>
        <w:t xml:space="preserve">את </w:t>
      </w:r>
      <w:bookmarkStart w:id="5196" w:name="_ETM_Q7_667299"/>
      <w:bookmarkEnd w:id="5196"/>
      <w:r>
        <w:rPr>
          <w:rtl/>
        </w:rPr>
        <w:t xml:space="preserve">קיומו </w:t>
      </w:r>
      <w:bookmarkStart w:id="5197" w:name="_ETM_Q7_667629"/>
      <w:bookmarkEnd w:id="5197"/>
      <w:r>
        <w:rPr>
          <w:rtl/>
        </w:rPr>
        <w:t xml:space="preserve">של </w:t>
      </w:r>
      <w:bookmarkStart w:id="5198" w:name="_ETM_Q7_667779"/>
      <w:bookmarkEnd w:id="5198"/>
      <w:r>
        <w:rPr>
          <w:rtl/>
        </w:rPr>
        <w:t xml:space="preserve">צו </w:t>
      </w:r>
      <w:bookmarkStart w:id="5199" w:name="_ETM_Q7_668049"/>
      <w:bookmarkEnd w:id="5199"/>
      <w:r>
        <w:rPr>
          <w:rtl/>
        </w:rPr>
        <w:t>ההגנה</w:t>
      </w:r>
      <w:r>
        <w:rPr>
          <w:rFonts w:hint="cs"/>
          <w:rtl/>
        </w:rPr>
        <w:t>,</w:t>
      </w:r>
      <w:r>
        <w:rPr>
          <w:rtl/>
        </w:rPr>
        <w:t xml:space="preserve"> </w:t>
      </w:r>
      <w:bookmarkStart w:id="5200" w:name="_ETM_Q7_669160"/>
      <w:bookmarkEnd w:id="5200"/>
      <w:r>
        <w:rPr>
          <w:rtl/>
        </w:rPr>
        <w:t xml:space="preserve">יאפשר </w:t>
      </w:r>
      <w:bookmarkStart w:id="5201" w:name="_ETM_Q7_669610"/>
      <w:bookmarkEnd w:id="5201"/>
      <w:r>
        <w:rPr>
          <w:rtl/>
        </w:rPr>
        <w:t>אכיפ</w:t>
      </w:r>
      <w:r>
        <w:rPr>
          <w:rFonts w:hint="cs"/>
          <w:rtl/>
        </w:rPr>
        <w:t>ה של</w:t>
      </w:r>
      <w:r>
        <w:rPr>
          <w:rtl/>
        </w:rPr>
        <w:t xml:space="preserve"> </w:t>
      </w:r>
      <w:bookmarkStart w:id="5202" w:name="_ETM_Q7_670980"/>
      <w:bookmarkEnd w:id="5202"/>
      <w:r>
        <w:rPr>
          <w:rtl/>
        </w:rPr>
        <w:t xml:space="preserve">צווים </w:t>
      </w:r>
      <w:bookmarkStart w:id="5203" w:name="_ETM_Q7_671459"/>
      <w:bookmarkEnd w:id="5203"/>
      <w:r>
        <w:rPr>
          <w:rtl/>
        </w:rPr>
        <w:t xml:space="preserve">אלה </w:t>
      </w:r>
      <w:bookmarkStart w:id="5204" w:name="_ETM_Q7_671730"/>
      <w:bookmarkEnd w:id="5204"/>
      <w:r>
        <w:rPr>
          <w:rtl/>
        </w:rPr>
        <w:t xml:space="preserve">בצורה </w:t>
      </w:r>
      <w:bookmarkStart w:id="5205" w:name="_ETM_Q7_672090"/>
      <w:bookmarkEnd w:id="5205"/>
      <w:r>
        <w:rPr>
          <w:rtl/>
        </w:rPr>
        <w:t xml:space="preserve">אפקטיבית </w:t>
      </w:r>
      <w:bookmarkStart w:id="5206" w:name="_ETM_Q7_672780"/>
      <w:bookmarkEnd w:id="5206"/>
      <w:r>
        <w:rPr>
          <w:rtl/>
        </w:rPr>
        <w:t xml:space="preserve">יותר </w:t>
      </w:r>
      <w:bookmarkStart w:id="5207" w:name="_ETM_Q7_673140"/>
      <w:bookmarkEnd w:id="5207"/>
      <w:r>
        <w:rPr>
          <w:rtl/>
        </w:rPr>
        <w:t xml:space="preserve">ויביא </w:t>
      </w:r>
      <w:bookmarkStart w:id="5208" w:name="_ETM_Q7_673530"/>
      <w:bookmarkEnd w:id="5208"/>
      <w:r>
        <w:rPr>
          <w:rtl/>
        </w:rPr>
        <w:t xml:space="preserve">להרתעה </w:t>
      </w:r>
      <w:bookmarkStart w:id="5209" w:name="_ETM_Q7_674010"/>
      <w:bookmarkEnd w:id="5209"/>
      <w:r>
        <w:rPr>
          <w:rtl/>
        </w:rPr>
        <w:t xml:space="preserve">מפני </w:t>
      </w:r>
      <w:bookmarkStart w:id="5210" w:name="_ETM_Q7_674370"/>
      <w:bookmarkEnd w:id="5210"/>
      <w:r>
        <w:rPr>
          <w:rtl/>
        </w:rPr>
        <w:t xml:space="preserve">הפרת </w:t>
      </w:r>
      <w:bookmarkStart w:id="5211" w:name="_ETM_Q7_674879"/>
      <w:bookmarkEnd w:id="5211"/>
      <w:r>
        <w:rPr>
          <w:rFonts w:hint="cs"/>
          <w:rtl/>
        </w:rPr>
        <w:t>ה</w:t>
      </w:r>
      <w:r>
        <w:rPr>
          <w:rtl/>
        </w:rPr>
        <w:t>צו</w:t>
      </w:r>
      <w:r>
        <w:rPr>
          <w:rFonts w:hint="cs"/>
          <w:rtl/>
        </w:rPr>
        <w:t>.</w:t>
      </w:r>
      <w:r>
        <w:rPr>
          <w:rtl/>
        </w:rPr>
        <w:t xml:space="preserve"> </w:t>
      </w:r>
      <w:bookmarkStart w:id="5212" w:name="_ETM_Q7_675980"/>
      <w:bookmarkEnd w:id="5212"/>
      <w:r>
        <w:rPr>
          <w:rtl/>
        </w:rPr>
        <w:t xml:space="preserve">בכך </w:t>
      </w:r>
      <w:bookmarkStart w:id="5213" w:name="_ETM_Q7_676370"/>
      <w:bookmarkEnd w:id="5213"/>
      <w:r>
        <w:rPr>
          <w:rtl/>
        </w:rPr>
        <w:t xml:space="preserve">הוא </w:t>
      </w:r>
      <w:bookmarkStart w:id="5214" w:name="_ETM_Q7_676459"/>
      <w:bookmarkEnd w:id="5214"/>
      <w:r>
        <w:rPr>
          <w:rtl/>
        </w:rPr>
        <w:t xml:space="preserve">יאפשר </w:t>
      </w:r>
      <w:bookmarkStart w:id="5215" w:name="_ETM_Q7_676879"/>
      <w:bookmarkEnd w:id="5215"/>
      <w:r>
        <w:rPr>
          <w:rtl/>
        </w:rPr>
        <w:t xml:space="preserve">שמירה </w:t>
      </w:r>
      <w:bookmarkStart w:id="5216" w:name="_ETM_Q7_677270"/>
      <w:bookmarkEnd w:id="5216"/>
      <w:r>
        <w:rPr>
          <w:rtl/>
        </w:rPr>
        <w:t xml:space="preserve">על </w:t>
      </w:r>
      <w:bookmarkStart w:id="5217" w:name="_ETM_Q7_677330"/>
      <w:bookmarkEnd w:id="5217"/>
      <w:r>
        <w:rPr>
          <w:rtl/>
        </w:rPr>
        <w:t xml:space="preserve">ביטחונם </w:t>
      </w:r>
      <w:bookmarkStart w:id="5218" w:name="_ETM_Q7_677870"/>
      <w:bookmarkEnd w:id="5218"/>
      <w:r>
        <w:rPr>
          <w:rtl/>
        </w:rPr>
        <w:t xml:space="preserve">ותקינות </w:t>
      </w:r>
      <w:bookmarkStart w:id="5219" w:name="_ETM_Q7_678379"/>
      <w:bookmarkEnd w:id="5219"/>
      <w:r>
        <w:rPr>
          <w:rtl/>
        </w:rPr>
        <w:t xml:space="preserve">אורח </w:t>
      </w:r>
      <w:bookmarkStart w:id="5220" w:name="_ETM_Q7_678620"/>
      <w:bookmarkEnd w:id="5220"/>
      <w:r>
        <w:rPr>
          <w:rtl/>
        </w:rPr>
        <w:t xml:space="preserve">חייהם </w:t>
      </w:r>
      <w:bookmarkStart w:id="5221" w:name="_ETM_Q7_678890"/>
      <w:bookmarkEnd w:id="5221"/>
      <w:r>
        <w:rPr>
          <w:rtl/>
        </w:rPr>
        <w:t>ש</w:t>
      </w:r>
      <w:r>
        <w:rPr>
          <w:rFonts w:hint="cs"/>
          <w:rtl/>
        </w:rPr>
        <w:t xml:space="preserve">ל </w:t>
      </w:r>
      <w:r>
        <w:rPr>
          <w:rtl/>
        </w:rPr>
        <w:t xml:space="preserve">נפגעות </w:t>
      </w:r>
      <w:bookmarkStart w:id="5222" w:name="_ETM_Q7_679670"/>
      <w:bookmarkStart w:id="5223" w:name="_ETM_Q7_679819"/>
      <w:bookmarkEnd w:id="5222"/>
      <w:bookmarkEnd w:id="5223"/>
      <w:r>
        <w:rPr>
          <w:rFonts w:hint="cs"/>
          <w:rtl/>
        </w:rPr>
        <w:t>ו</w:t>
      </w:r>
      <w:r>
        <w:rPr>
          <w:rtl/>
        </w:rPr>
        <w:t xml:space="preserve">נפגעי </w:t>
      </w:r>
      <w:bookmarkStart w:id="5224" w:name="_ETM_Q7_681030"/>
      <w:bookmarkEnd w:id="5224"/>
      <w:r>
        <w:rPr>
          <w:rtl/>
        </w:rPr>
        <w:t xml:space="preserve">אלימות </w:t>
      </w:r>
      <w:bookmarkStart w:id="5225" w:name="_ETM_Q7_681450"/>
      <w:bookmarkEnd w:id="5225"/>
      <w:r>
        <w:rPr>
          <w:rtl/>
        </w:rPr>
        <w:t>במשפחה</w:t>
      </w:r>
      <w:r>
        <w:rPr>
          <w:rFonts w:hint="cs"/>
          <w:rtl/>
        </w:rPr>
        <w:t>.</w:t>
      </w:r>
      <w:r>
        <w:rPr>
          <w:rtl/>
        </w:rPr>
        <w:t xml:space="preserve"> </w:t>
      </w:r>
      <w:bookmarkStart w:id="5226" w:name="_ETM_Q7_682680"/>
      <w:bookmarkStart w:id="5227" w:name="_ETM_Q7_682000"/>
      <w:bookmarkEnd w:id="5226"/>
      <w:bookmarkEnd w:id="5227"/>
      <w:r>
        <w:rPr>
          <w:rtl/>
        </w:rPr>
        <w:t xml:space="preserve">אין </w:t>
      </w:r>
      <w:bookmarkStart w:id="5228" w:name="_ETM_Q7_682859"/>
      <w:bookmarkEnd w:id="5228"/>
      <w:r>
        <w:rPr>
          <w:rtl/>
        </w:rPr>
        <w:t xml:space="preserve">ספק </w:t>
      </w:r>
      <w:bookmarkStart w:id="5229" w:name="_ETM_Q7_683609"/>
      <w:bookmarkEnd w:id="5229"/>
      <w:r>
        <w:rPr>
          <w:rtl/>
        </w:rPr>
        <w:t xml:space="preserve">שמדובר </w:t>
      </w:r>
      <w:bookmarkStart w:id="5230" w:name="_ETM_Q7_684480"/>
      <w:bookmarkEnd w:id="5230"/>
      <w:r>
        <w:rPr>
          <w:rtl/>
        </w:rPr>
        <w:t xml:space="preserve">בנושא </w:t>
      </w:r>
      <w:bookmarkStart w:id="5231" w:name="_ETM_Q7_684930"/>
      <w:bookmarkEnd w:id="5231"/>
      <w:r>
        <w:rPr>
          <w:rtl/>
        </w:rPr>
        <w:t xml:space="preserve">חשוב </w:t>
      </w:r>
      <w:bookmarkStart w:id="5232" w:name="_ETM_Q7_685319"/>
      <w:bookmarkEnd w:id="5232"/>
      <w:r>
        <w:rPr>
          <w:rtl/>
        </w:rPr>
        <w:t xml:space="preserve">שמטרתו </w:t>
      </w:r>
      <w:bookmarkStart w:id="5233" w:name="_ETM_Q7_685889"/>
      <w:bookmarkEnd w:id="5233"/>
      <w:r>
        <w:rPr>
          <w:rtl/>
        </w:rPr>
        <w:t xml:space="preserve">להגן </w:t>
      </w:r>
      <w:bookmarkStart w:id="5234" w:name="_ETM_Q7_686280"/>
      <w:bookmarkEnd w:id="5234"/>
      <w:r>
        <w:rPr>
          <w:rtl/>
        </w:rPr>
        <w:t xml:space="preserve">על </w:t>
      </w:r>
      <w:bookmarkStart w:id="5235" w:name="_ETM_Q7_686370"/>
      <w:bookmarkEnd w:id="5235"/>
      <w:r>
        <w:rPr>
          <w:rtl/>
        </w:rPr>
        <w:t xml:space="preserve">נפגעי </w:t>
      </w:r>
      <w:bookmarkStart w:id="5236" w:name="_ETM_Q7_686730"/>
      <w:bookmarkEnd w:id="5236"/>
      <w:r>
        <w:rPr>
          <w:rtl/>
        </w:rPr>
        <w:t xml:space="preserve">ונפגעות </w:t>
      </w:r>
      <w:bookmarkStart w:id="5237" w:name="_ETM_Q7_687450"/>
      <w:bookmarkEnd w:id="5237"/>
      <w:r>
        <w:rPr>
          <w:rtl/>
        </w:rPr>
        <w:t xml:space="preserve">אלימות </w:t>
      </w:r>
      <w:bookmarkStart w:id="5238" w:name="_ETM_Q7_687890"/>
      <w:bookmarkEnd w:id="5238"/>
      <w:r>
        <w:rPr>
          <w:rFonts w:hint="cs"/>
          <w:rtl/>
        </w:rPr>
        <w:t>ב</w:t>
      </w:r>
      <w:r>
        <w:rPr>
          <w:rtl/>
        </w:rPr>
        <w:t>משפחה</w:t>
      </w:r>
      <w:r>
        <w:rPr>
          <w:rFonts w:hint="cs"/>
          <w:rtl/>
        </w:rPr>
        <w:t>,</w:t>
      </w:r>
      <w:r>
        <w:rPr>
          <w:rtl/>
        </w:rPr>
        <w:t xml:space="preserve"> </w:t>
      </w:r>
      <w:bookmarkStart w:id="5239" w:name="_ETM_Q7_688910"/>
      <w:bookmarkEnd w:id="5239"/>
      <w:r>
        <w:rPr>
          <w:rtl/>
        </w:rPr>
        <w:t>שלע</w:t>
      </w:r>
      <w:r>
        <w:rPr>
          <w:rFonts w:hint="cs"/>
          <w:rtl/>
        </w:rPr>
        <w:t>י</w:t>
      </w:r>
      <w:r>
        <w:rPr>
          <w:rtl/>
        </w:rPr>
        <w:t xml:space="preserve">תים </w:t>
      </w:r>
      <w:bookmarkStart w:id="5240" w:name="_ETM_Q7_689420"/>
      <w:bookmarkEnd w:id="5240"/>
      <w:r>
        <w:rPr>
          <w:rtl/>
        </w:rPr>
        <w:t xml:space="preserve">נמצאים </w:t>
      </w:r>
      <w:bookmarkStart w:id="5241" w:name="_ETM_Q7_689750"/>
      <w:bookmarkEnd w:id="5241"/>
      <w:r>
        <w:rPr>
          <w:rtl/>
        </w:rPr>
        <w:t xml:space="preserve">במצב </w:t>
      </w:r>
      <w:bookmarkStart w:id="5242" w:name="_ETM_Q7_690170"/>
      <w:bookmarkEnd w:id="5242"/>
      <w:r>
        <w:rPr>
          <w:rtl/>
        </w:rPr>
        <w:t xml:space="preserve">של </w:t>
      </w:r>
      <w:bookmarkStart w:id="5243" w:name="_ETM_Q7_690350"/>
      <w:bookmarkEnd w:id="5243"/>
      <w:r>
        <w:rPr>
          <w:rtl/>
        </w:rPr>
        <w:t xml:space="preserve">איום </w:t>
      </w:r>
      <w:bookmarkStart w:id="5244" w:name="_ETM_Q7_690530"/>
      <w:bookmarkEnd w:id="5244"/>
      <w:r>
        <w:rPr>
          <w:rtl/>
        </w:rPr>
        <w:t xml:space="preserve">רציף </w:t>
      </w:r>
      <w:bookmarkStart w:id="5245" w:name="_ETM_Q7_691010"/>
      <w:bookmarkEnd w:id="5245"/>
      <w:r>
        <w:rPr>
          <w:rtl/>
        </w:rPr>
        <w:t xml:space="preserve">ויש </w:t>
      </w:r>
      <w:bookmarkStart w:id="5246" w:name="_ETM_Q7_691250"/>
      <w:bookmarkEnd w:id="5246"/>
      <w:r>
        <w:rPr>
          <w:rtl/>
        </w:rPr>
        <w:t xml:space="preserve">להעניק </w:t>
      </w:r>
      <w:bookmarkStart w:id="5247" w:name="_ETM_Q7_691640"/>
      <w:bookmarkEnd w:id="5247"/>
      <w:r>
        <w:rPr>
          <w:rtl/>
        </w:rPr>
        <w:t xml:space="preserve">להם </w:t>
      </w:r>
      <w:bookmarkStart w:id="5248" w:name="_ETM_Q7_692330"/>
      <w:bookmarkEnd w:id="5248"/>
      <w:r>
        <w:rPr>
          <w:rtl/>
        </w:rPr>
        <w:t xml:space="preserve">את </w:t>
      </w:r>
      <w:bookmarkStart w:id="5249" w:name="_ETM_Q7_692540"/>
      <w:bookmarkEnd w:id="5249"/>
      <w:r>
        <w:rPr>
          <w:rtl/>
        </w:rPr>
        <w:t xml:space="preserve">ההגנה </w:t>
      </w:r>
      <w:bookmarkStart w:id="5250" w:name="_ETM_Q7_692959"/>
      <w:bookmarkEnd w:id="5250"/>
      <w:r>
        <w:rPr>
          <w:rtl/>
        </w:rPr>
        <w:t>המיטבית</w:t>
      </w:r>
      <w:r>
        <w:rPr>
          <w:rFonts w:hint="cs"/>
          <w:rtl/>
        </w:rPr>
        <w:t>,</w:t>
      </w:r>
      <w:r>
        <w:rPr>
          <w:rtl/>
        </w:rPr>
        <w:t xml:space="preserve"> </w:t>
      </w:r>
      <w:bookmarkStart w:id="5251" w:name="_ETM_Q7_693650"/>
      <w:bookmarkEnd w:id="5251"/>
      <w:r>
        <w:rPr>
          <w:rtl/>
        </w:rPr>
        <w:t xml:space="preserve">גם </w:t>
      </w:r>
      <w:bookmarkStart w:id="5252" w:name="_ETM_Q7_693980"/>
      <w:bookmarkEnd w:id="5252"/>
      <w:r>
        <w:rPr>
          <w:rtl/>
        </w:rPr>
        <w:t xml:space="preserve">באמצעות </w:t>
      </w:r>
      <w:bookmarkStart w:id="5253" w:name="_ETM_Q7_694459"/>
      <w:bookmarkEnd w:id="5253"/>
      <w:r>
        <w:rPr>
          <w:rFonts w:hint="cs"/>
          <w:rtl/>
        </w:rPr>
        <w:t xml:space="preserve">הטלת </w:t>
      </w:r>
      <w:bookmarkStart w:id="5254" w:name="_ETM_Q7_694760"/>
      <w:bookmarkEnd w:id="5254"/>
      <w:r>
        <w:rPr>
          <w:rtl/>
        </w:rPr>
        <w:t xml:space="preserve">פיקוח </w:t>
      </w:r>
      <w:bookmarkStart w:id="5255" w:name="_ETM_Q7_695120"/>
      <w:bookmarkEnd w:id="5255"/>
      <w:r>
        <w:rPr>
          <w:rtl/>
        </w:rPr>
        <w:t xml:space="preserve">טכנולוגי </w:t>
      </w:r>
      <w:bookmarkStart w:id="5256" w:name="_ETM_Q7_695720"/>
      <w:bookmarkEnd w:id="5256"/>
      <w:r>
        <w:rPr>
          <w:rtl/>
        </w:rPr>
        <w:t xml:space="preserve">כלפי </w:t>
      </w:r>
      <w:bookmarkStart w:id="5257" w:name="_ETM_Q7_696640"/>
      <w:bookmarkEnd w:id="5257"/>
      <w:r>
        <w:rPr>
          <w:rtl/>
        </w:rPr>
        <w:t xml:space="preserve">בן </w:t>
      </w:r>
      <w:bookmarkStart w:id="5258" w:name="_ETM_Q7_696879"/>
      <w:bookmarkEnd w:id="5258"/>
      <w:r>
        <w:rPr>
          <w:rtl/>
        </w:rPr>
        <w:t xml:space="preserve">המשפחה </w:t>
      </w:r>
      <w:bookmarkStart w:id="5259" w:name="_ETM_Q7_697420"/>
      <w:bookmarkEnd w:id="5259"/>
      <w:r>
        <w:rPr>
          <w:rtl/>
        </w:rPr>
        <w:t>המאיים</w:t>
      </w:r>
      <w:r>
        <w:rPr>
          <w:rFonts w:hint="cs"/>
          <w:rtl/>
        </w:rPr>
        <w:t>.</w:t>
      </w:r>
    </w:p>
    <w:p w:rsidR="00CA15C3" w:rsidRDefault="00CA15C3" w:rsidP="00387B0D">
      <w:pPr>
        <w:rPr>
          <w:rtl/>
        </w:rPr>
      </w:pPr>
    </w:p>
    <w:p w:rsidR="00CA15C3" w:rsidRDefault="00CA15C3" w:rsidP="0025790A">
      <w:pPr>
        <w:rPr>
          <w:rtl/>
        </w:rPr>
      </w:pPr>
      <w:bookmarkStart w:id="5260" w:name="_ETM_Q7_696000"/>
      <w:bookmarkStart w:id="5261" w:name="_ETM_Q7_698110"/>
      <w:bookmarkEnd w:id="5260"/>
      <w:bookmarkEnd w:id="5261"/>
      <w:r>
        <w:rPr>
          <w:rtl/>
        </w:rPr>
        <w:t xml:space="preserve">יצוין </w:t>
      </w:r>
      <w:bookmarkStart w:id="5262" w:name="_ETM_Q7_699099"/>
      <w:bookmarkEnd w:id="5262"/>
      <w:r>
        <w:rPr>
          <w:rtl/>
        </w:rPr>
        <w:t xml:space="preserve">כי </w:t>
      </w:r>
      <w:bookmarkStart w:id="5263" w:name="_ETM_Q7_699370"/>
      <w:bookmarkEnd w:id="5263"/>
      <w:r>
        <w:rPr>
          <w:rtl/>
        </w:rPr>
        <w:t xml:space="preserve">בנושא </w:t>
      </w:r>
      <w:bookmarkStart w:id="5264" w:name="_ETM_Q7_699730"/>
      <w:bookmarkEnd w:id="5264"/>
      <w:r>
        <w:rPr>
          <w:rtl/>
        </w:rPr>
        <w:t xml:space="preserve">זה </w:t>
      </w:r>
      <w:bookmarkStart w:id="5265" w:name="_ETM_Q7_699879"/>
      <w:bookmarkEnd w:id="5265"/>
      <w:r>
        <w:rPr>
          <w:rtl/>
        </w:rPr>
        <w:t xml:space="preserve">מתקיימת </w:t>
      </w:r>
      <w:bookmarkStart w:id="5266" w:name="_ETM_Q7_700300"/>
      <w:bookmarkEnd w:id="5266"/>
      <w:r>
        <w:rPr>
          <w:rtl/>
        </w:rPr>
        <w:t xml:space="preserve">עבודת </w:t>
      </w:r>
      <w:bookmarkStart w:id="5267" w:name="_ETM_Q7_700769"/>
      <w:bookmarkEnd w:id="5267"/>
      <w:r>
        <w:rPr>
          <w:rFonts w:hint="cs"/>
          <w:rtl/>
        </w:rPr>
        <w:t>מטה מ</w:t>
      </w:r>
      <w:r>
        <w:rPr>
          <w:rtl/>
        </w:rPr>
        <w:t xml:space="preserve">משלתית </w:t>
      </w:r>
      <w:bookmarkStart w:id="5268" w:name="_ETM_Q7_701459"/>
      <w:bookmarkEnd w:id="5268"/>
      <w:r>
        <w:rPr>
          <w:rtl/>
        </w:rPr>
        <w:t xml:space="preserve">בהובלת </w:t>
      </w:r>
      <w:bookmarkStart w:id="5269" w:name="_ETM_Q7_701879"/>
      <w:bookmarkEnd w:id="5269"/>
      <w:r>
        <w:rPr>
          <w:rtl/>
        </w:rPr>
        <w:t xml:space="preserve">המשרד </w:t>
      </w:r>
      <w:bookmarkStart w:id="5270" w:name="_ETM_Q7_702299"/>
      <w:bookmarkEnd w:id="5270"/>
      <w:r>
        <w:rPr>
          <w:rtl/>
        </w:rPr>
        <w:t xml:space="preserve">לביטחון </w:t>
      </w:r>
      <w:bookmarkStart w:id="5271" w:name="_ETM_Q7_702689"/>
      <w:bookmarkEnd w:id="5271"/>
      <w:r>
        <w:rPr>
          <w:rFonts w:hint="cs"/>
          <w:rtl/>
        </w:rPr>
        <w:t>ה</w:t>
      </w:r>
      <w:r>
        <w:rPr>
          <w:rtl/>
        </w:rPr>
        <w:t xml:space="preserve">פנים </w:t>
      </w:r>
      <w:bookmarkStart w:id="5272" w:name="_ETM_Q7_703439"/>
      <w:bookmarkEnd w:id="5272"/>
      <w:r>
        <w:rPr>
          <w:rtl/>
        </w:rPr>
        <w:t xml:space="preserve">המצויה </w:t>
      </w:r>
      <w:bookmarkStart w:id="5273" w:name="_ETM_Q7_703919"/>
      <w:bookmarkEnd w:id="5273"/>
      <w:r>
        <w:rPr>
          <w:rtl/>
        </w:rPr>
        <w:t xml:space="preserve">בשלבים </w:t>
      </w:r>
      <w:bookmarkStart w:id="5274" w:name="_ETM_Q7_704370"/>
      <w:bookmarkEnd w:id="5274"/>
      <w:r>
        <w:rPr>
          <w:rtl/>
        </w:rPr>
        <w:t>מתקדמים</w:t>
      </w:r>
      <w:r>
        <w:rPr>
          <w:rFonts w:hint="cs"/>
          <w:rtl/>
        </w:rPr>
        <w:t>,</w:t>
      </w:r>
      <w:r>
        <w:rPr>
          <w:rtl/>
        </w:rPr>
        <w:t xml:space="preserve"> </w:t>
      </w:r>
      <w:bookmarkStart w:id="5275" w:name="_ETM_Q7_704999"/>
      <w:bookmarkEnd w:id="5275"/>
      <w:r>
        <w:rPr>
          <w:rtl/>
        </w:rPr>
        <w:t xml:space="preserve">וזאת </w:t>
      </w:r>
      <w:bookmarkStart w:id="5276" w:name="_ETM_Q7_705359"/>
      <w:bookmarkEnd w:id="5276"/>
      <w:r>
        <w:rPr>
          <w:rtl/>
        </w:rPr>
        <w:t xml:space="preserve">לאחר </w:t>
      </w:r>
      <w:bookmarkStart w:id="5277" w:name="_ETM_Q7_705659"/>
      <w:bookmarkEnd w:id="5277"/>
      <w:r>
        <w:rPr>
          <w:rtl/>
        </w:rPr>
        <w:t xml:space="preserve">שנעשה </w:t>
      </w:r>
      <w:bookmarkStart w:id="5278" w:name="_ETM_Q7_706169"/>
      <w:bookmarkEnd w:id="5278"/>
      <w:r>
        <w:rPr>
          <w:rtl/>
        </w:rPr>
        <w:t xml:space="preserve">ניסיון </w:t>
      </w:r>
      <w:bookmarkStart w:id="5279" w:name="_ETM_Q7_706559"/>
      <w:bookmarkEnd w:id="5279"/>
      <w:r>
        <w:rPr>
          <w:rtl/>
        </w:rPr>
        <w:t xml:space="preserve">נוסף </w:t>
      </w:r>
      <w:bookmarkStart w:id="5280" w:name="_ETM_Q7_707290"/>
      <w:bookmarkStart w:id="5281" w:name="_ETM_Q7_707860"/>
      <w:bookmarkEnd w:id="5280"/>
      <w:bookmarkEnd w:id="5281"/>
      <w:r>
        <w:rPr>
          <w:rFonts w:hint="cs"/>
          <w:rtl/>
        </w:rPr>
        <w:t xml:space="preserve">לאיתור </w:t>
      </w:r>
      <w:r>
        <w:rPr>
          <w:rtl/>
        </w:rPr>
        <w:t xml:space="preserve">כלי </w:t>
      </w:r>
      <w:bookmarkStart w:id="5282" w:name="_ETM_Q7_708069"/>
      <w:bookmarkEnd w:id="5282"/>
      <w:r>
        <w:rPr>
          <w:rtl/>
        </w:rPr>
        <w:t xml:space="preserve">פיקוח </w:t>
      </w:r>
      <w:bookmarkStart w:id="5283" w:name="_ETM_Q7_708760"/>
      <w:bookmarkEnd w:id="5283"/>
      <w:r>
        <w:rPr>
          <w:rtl/>
        </w:rPr>
        <w:t>טכנולוגי</w:t>
      </w:r>
      <w:bookmarkStart w:id="5284" w:name="_ETM_Q7_709420"/>
      <w:bookmarkEnd w:id="5284"/>
      <w:r>
        <w:rPr>
          <w:rFonts w:hint="cs"/>
          <w:rtl/>
        </w:rPr>
        <w:t xml:space="preserve"> </w:t>
      </w:r>
      <w:r>
        <w:rPr>
          <w:rtl/>
        </w:rPr>
        <w:t>מתאים</w:t>
      </w:r>
      <w:r>
        <w:rPr>
          <w:rFonts w:hint="cs"/>
          <w:rtl/>
        </w:rPr>
        <w:t>.</w:t>
      </w:r>
      <w:r>
        <w:rPr>
          <w:rtl/>
        </w:rPr>
        <w:t xml:space="preserve"> </w:t>
      </w:r>
      <w:bookmarkStart w:id="5285" w:name="_ETM_Q7_710429"/>
      <w:bookmarkEnd w:id="5285"/>
      <w:r>
        <w:rPr>
          <w:rtl/>
        </w:rPr>
        <w:t xml:space="preserve">נוכח </w:t>
      </w:r>
      <w:bookmarkStart w:id="5286" w:name="_ETM_Q7_710849"/>
      <w:bookmarkEnd w:id="5286"/>
      <w:r>
        <w:rPr>
          <w:rtl/>
        </w:rPr>
        <w:t xml:space="preserve">קיומה </w:t>
      </w:r>
      <w:bookmarkStart w:id="5287" w:name="_ETM_Q7_711239"/>
      <w:bookmarkEnd w:id="5287"/>
      <w:r>
        <w:rPr>
          <w:rtl/>
        </w:rPr>
        <w:t xml:space="preserve">של </w:t>
      </w:r>
      <w:bookmarkStart w:id="5288" w:name="_ETM_Q7_711389"/>
      <w:bookmarkEnd w:id="5288"/>
      <w:r>
        <w:rPr>
          <w:rtl/>
        </w:rPr>
        <w:t xml:space="preserve">עבודת </w:t>
      </w:r>
      <w:bookmarkStart w:id="5289" w:name="_ETM_Q7_711719"/>
      <w:bookmarkEnd w:id="5289"/>
      <w:r>
        <w:rPr>
          <w:rtl/>
        </w:rPr>
        <w:t xml:space="preserve">מטה </w:t>
      </w:r>
      <w:bookmarkStart w:id="5290" w:name="_ETM_Q7_711989"/>
      <w:bookmarkEnd w:id="5290"/>
      <w:r>
        <w:rPr>
          <w:rtl/>
        </w:rPr>
        <w:t>זו</w:t>
      </w:r>
      <w:r>
        <w:rPr>
          <w:rFonts w:hint="cs"/>
          <w:rtl/>
        </w:rPr>
        <w:t>,</w:t>
      </w:r>
      <w:r>
        <w:rPr>
          <w:rtl/>
        </w:rPr>
        <w:t xml:space="preserve"> </w:t>
      </w:r>
      <w:bookmarkStart w:id="5291" w:name="_ETM_Q7_712169"/>
      <w:bookmarkEnd w:id="5291"/>
      <w:r>
        <w:rPr>
          <w:rtl/>
        </w:rPr>
        <w:t xml:space="preserve">שבסופה </w:t>
      </w:r>
      <w:bookmarkStart w:id="5292" w:name="_ETM_Q7_712709"/>
      <w:bookmarkEnd w:id="5292"/>
      <w:r>
        <w:rPr>
          <w:rtl/>
        </w:rPr>
        <w:t xml:space="preserve">תגובש </w:t>
      </w:r>
      <w:bookmarkStart w:id="5293" w:name="_ETM_Q7_713159"/>
      <w:bookmarkEnd w:id="5293"/>
      <w:r>
        <w:rPr>
          <w:rtl/>
        </w:rPr>
        <w:t xml:space="preserve">הצעת </w:t>
      </w:r>
      <w:bookmarkStart w:id="5294" w:name="_ETM_Q7_713489"/>
      <w:bookmarkEnd w:id="5294"/>
      <w:r>
        <w:rPr>
          <w:rtl/>
        </w:rPr>
        <w:t xml:space="preserve">חוק </w:t>
      </w:r>
      <w:bookmarkStart w:id="5295" w:name="_ETM_Q7_713669"/>
      <w:bookmarkEnd w:id="5295"/>
      <w:r>
        <w:rPr>
          <w:rtl/>
        </w:rPr>
        <w:t xml:space="preserve">ממשלתית </w:t>
      </w:r>
      <w:bookmarkStart w:id="5296" w:name="_ETM_Q7_714150"/>
      <w:bookmarkEnd w:id="5296"/>
      <w:r>
        <w:rPr>
          <w:rtl/>
        </w:rPr>
        <w:t>בנושא</w:t>
      </w:r>
      <w:r>
        <w:rPr>
          <w:rFonts w:hint="cs"/>
          <w:rtl/>
        </w:rPr>
        <w:t>,</w:t>
      </w:r>
      <w:r>
        <w:rPr>
          <w:rtl/>
        </w:rPr>
        <w:t xml:space="preserve"> </w:t>
      </w:r>
      <w:bookmarkStart w:id="5297" w:name="_ETM_Q7_715049"/>
      <w:bookmarkEnd w:id="5297"/>
      <w:r>
        <w:rPr>
          <w:rtl/>
        </w:rPr>
        <w:t xml:space="preserve">החליטה </w:t>
      </w:r>
      <w:bookmarkStart w:id="5298" w:name="_ETM_Q7_715439"/>
      <w:bookmarkEnd w:id="5298"/>
      <w:r>
        <w:rPr>
          <w:rtl/>
        </w:rPr>
        <w:t xml:space="preserve">ועדת </w:t>
      </w:r>
      <w:bookmarkStart w:id="5299" w:name="_ETM_Q7_715739"/>
      <w:bookmarkEnd w:id="5299"/>
      <w:r>
        <w:rPr>
          <w:rtl/>
        </w:rPr>
        <w:t xml:space="preserve">השרים </w:t>
      </w:r>
      <w:bookmarkStart w:id="5300" w:name="_ETM_Q7_716040"/>
      <w:bookmarkEnd w:id="5300"/>
      <w:r>
        <w:rPr>
          <w:rtl/>
        </w:rPr>
        <w:t xml:space="preserve">לחקיקה </w:t>
      </w:r>
      <w:bookmarkStart w:id="5301" w:name="_ETM_Q7_716519"/>
      <w:bookmarkEnd w:id="5301"/>
      <w:r>
        <w:rPr>
          <w:rtl/>
        </w:rPr>
        <w:t xml:space="preserve">לתמוך </w:t>
      </w:r>
      <w:bookmarkStart w:id="5302" w:name="_ETM_Q7_716849"/>
      <w:bookmarkEnd w:id="5302"/>
      <w:r>
        <w:rPr>
          <w:rtl/>
        </w:rPr>
        <w:t xml:space="preserve">בהצעות </w:t>
      </w:r>
      <w:bookmarkStart w:id="5303" w:name="_ETM_Q7_717299"/>
      <w:bookmarkEnd w:id="5303"/>
      <w:r>
        <w:rPr>
          <w:rtl/>
        </w:rPr>
        <w:t xml:space="preserve">החוק </w:t>
      </w:r>
      <w:bookmarkStart w:id="5304" w:name="_ETM_Q7_717540"/>
      <w:bookmarkEnd w:id="5304"/>
      <w:r>
        <w:rPr>
          <w:rtl/>
        </w:rPr>
        <w:t xml:space="preserve">הפרטיות </w:t>
      </w:r>
      <w:bookmarkStart w:id="5305" w:name="_ETM_Q7_718019"/>
      <w:bookmarkEnd w:id="5305"/>
      <w:r>
        <w:rPr>
          <w:rtl/>
        </w:rPr>
        <w:t xml:space="preserve">בקריאה </w:t>
      </w:r>
      <w:bookmarkStart w:id="5306" w:name="_ETM_Q7_718379"/>
      <w:bookmarkEnd w:id="5306"/>
      <w:r>
        <w:rPr>
          <w:rtl/>
        </w:rPr>
        <w:t>הטרומית</w:t>
      </w:r>
      <w:r>
        <w:rPr>
          <w:rFonts w:hint="cs"/>
          <w:rtl/>
        </w:rPr>
        <w:t>,</w:t>
      </w:r>
      <w:r>
        <w:rPr>
          <w:rtl/>
        </w:rPr>
        <w:t xml:space="preserve"> </w:t>
      </w:r>
      <w:bookmarkStart w:id="5307" w:name="_ETM_Q7_719159"/>
      <w:bookmarkStart w:id="5308" w:name="_ETM_Q7_719579"/>
      <w:bookmarkEnd w:id="5307"/>
      <w:bookmarkEnd w:id="5308"/>
      <w:r w:rsidR="0025790A">
        <w:rPr>
          <w:rFonts w:hint="cs"/>
          <w:rtl/>
        </w:rPr>
        <w:t>ו</w:t>
      </w:r>
      <w:r>
        <w:rPr>
          <w:rtl/>
        </w:rPr>
        <w:t xml:space="preserve">לאחר </w:t>
      </w:r>
      <w:bookmarkStart w:id="5309" w:name="_ETM_Q7_719849"/>
      <w:bookmarkEnd w:id="5309"/>
      <w:r>
        <w:rPr>
          <w:rtl/>
        </w:rPr>
        <w:t xml:space="preserve">מכן </w:t>
      </w:r>
      <w:bookmarkStart w:id="5310" w:name="_ETM_Q7_720150"/>
      <w:bookmarkEnd w:id="5310"/>
      <w:r>
        <w:rPr>
          <w:rtl/>
        </w:rPr>
        <w:t xml:space="preserve">יש </w:t>
      </w:r>
      <w:bookmarkStart w:id="5311" w:name="_ETM_Q7_720269"/>
      <w:bookmarkEnd w:id="5311"/>
      <w:r>
        <w:rPr>
          <w:rtl/>
        </w:rPr>
        <w:t xml:space="preserve">להמתין </w:t>
      </w:r>
      <w:bookmarkStart w:id="5312" w:name="_ETM_Q7_720659"/>
      <w:bookmarkEnd w:id="5312"/>
      <w:r>
        <w:rPr>
          <w:rtl/>
        </w:rPr>
        <w:t xml:space="preserve">לתום </w:t>
      </w:r>
      <w:bookmarkStart w:id="5313" w:name="_ETM_Q7_720929"/>
      <w:bookmarkEnd w:id="5313"/>
      <w:r>
        <w:rPr>
          <w:rtl/>
        </w:rPr>
        <w:t xml:space="preserve">עבודת </w:t>
      </w:r>
      <w:bookmarkStart w:id="5314" w:name="_ETM_Q7_721290"/>
      <w:bookmarkEnd w:id="5314"/>
      <w:r>
        <w:rPr>
          <w:rtl/>
        </w:rPr>
        <w:t xml:space="preserve">המטה </w:t>
      </w:r>
      <w:bookmarkStart w:id="5315" w:name="_ETM_Q7_721590"/>
      <w:bookmarkEnd w:id="5315"/>
      <w:r>
        <w:rPr>
          <w:rtl/>
        </w:rPr>
        <w:t xml:space="preserve">הממשלתית </w:t>
      </w:r>
      <w:bookmarkStart w:id="5316" w:name="_ETM_Q7_722069"/>
      <w:bookmarkEnd w:id="5316"/>
      <w:r>
        <w:rPr>
          <w:rtl/>
        </w:rPr>
        <w:t>בנושא</w:t>
      </w:r>
      <w:r>
        <w:rPr>
          <w:rFonts w:hint="cs"/>
          <w:rtl/>
        </w:rPr>
        <w:t>.</w:t>
      </w:r>
      <w:r>
        <w:rPr>
          <w:rtl/>
        </w:rPr>
        <w:t xml:space="preserve"> </w:t>
      </w:r>
      <w:bookmarkStart w:id="5317" w:name="_ETM_Q7_723030"/>
      <w:bookmarkEnd w:id="5317"/>
      <w:r>
        <w:rPr>
          <w:rtl/>
        </w:rPr>
        <w:t>בסיומה</w:t>
      </w:r>
      <w:r>
        <w:rPr>
          <w:rFonts w:hint="cs"/>
          <w:rtl/>
        </w:rPr>
        <w:t>,</w:t>
      </w:r>
      <w:r>
        <w:rPr>
          <w:rtl/>
        </w:rPr>
        <w:t xml:space="preserve"> </w:t>
      </w:r>
      <w:bookmarkStart w:id="5318" w:name="_ETM_Q7_724929"/>
      <w:bookmarkEnd w:id="5318"/>
      <w:r>
        <w:rPr>
          <w:rtl/>
        </w:rPr>
        <w:t xml:space="preserve">ולאחר </w:t>
      </w:r>
      <w:bookmarkStart w:id="5319" w:name="_ETM_Q7_725409"/>
      <w:bookmarkEnd w:id="5319"/>
      <w:r>
        <w:rPr>
          <w:rtl/>
        </w:rPr>
        <w:t xml:space="preserve">שתוגש </w:t>
      </w:r>
      <w:bookmarkStart w:id="5320" w:name="_ETM_Q7_725980"/>
      <w:bookmarkEnd w:id="5320"/>
      <w:r>
        <w:rPr>
          <w:rtl/>
        </w:rPr>
        <w:t xml:space="preserve">הצעת </w:t>
      </w:r>
      <w:bookmarkStart w:id="5321" w:name="_ETM_Q7_726309"/>
      <w:bookmarkEnd w:id="5321"/>
      <w:r>
        <w:rPr>
          <w:rtl/>
        </w:rPr>
        <w:t xml:space="preserve">חוק </w:t>
      </w:r>
      <w:bookmarkStart w:id="5322" w:name="_ETM_Q7_726489"/>
      <w:bookmarkEnd w:id="5322"/>
      <w:r>
        <w:rPr>
          <w:rtl/>
        </w:rPr>
        <w:t>ממשלתית</w:t>
      </w:r>
      <w:r>
        <w:rPr>
          <w:rFonts w:hint="cs"/>
          <w:rtl/>
        </w:rPr>
        <w:t>,</w:t>
      </w:r>
      <w:r>
        <w:rPr>
          <w:rtl/>
        </w:rPr>
        <w:t xml:space="preserve"> תיבחן </w:t>
      </w:r>
      <w:bookmarkStart w:id="5323" w:name="_ETM_Q7_727390"/>
      <w:bookmarkEnd w:id="5323"/>
      <w:r>
        <w:rPr>
          <w:rtl/>
        </w:rPr>
        <w:t xml:space="preserve">האפשרות </w:t>
      </w:r>
      <w:bookmarkStart w:id="5324" w:name="_ETM_Q7_728500"/>
      <w:bookmarkEnd w:id="5324"/>
      <w:r>
        <w:rPr>
          <w:rtl/>
        </w:rPr>
        <w:t xml:space="preserve">להכפיף </w:t>
      </w:r>
      <w:bookmarkStart w:id="5325" w:name="_ETM_Q7_728950"/>
      <w:bookmarkStart w:id="5326" w:name="_ETM_Q7_729309"/>
      <w:bookmarkEnd w:id="5325"/>
      <w:bookmarkEnd w:id="5326"/>
      <w:r>
        <w:rPr>
          <w:rFonts w:hint="cs"/>
          <w:rtl/>
        </w:rPr>
        <w:t xml:space="preserve">הצעות </w:t>
      </w:r>
      <w:bookmarkStart w:id="5327" w:name="_ETM_Q7_727000"/>
      <w:bookmarkEnd w:id="5327"/>
      <w:r>
        <w:rPr>
          <w:rtl/>
        </w:rPr>
        <w:t xml:space="preserve">פרטיות </w:t>
      </w:r>
      <w:bookmarkStart w:id="5328" w:name="_ETM_Q7_729730"/>
      <w:bookmarkEnd w:id="5328"/>
      <w:r>
        <w:rPr>
          <w:rtl/>
        </w:rPr>
        <w:t xml:space="preserve">אלה </w:t>
      </w:r>
      <w:bookmarkStart w:id="5329" w:name="_ETM_Q7_730000"/>
      <w:bookmarkEnd w:id="5329"/>
      <w:r>
        <w:rPr>
          <w:rtl/>
        </w:rPr>
        <w:t>ל</w:t>
      </w:r>
      <w:r>
        <w:rPr>
          <w:rFonts w:hint="cs"/>
          <w:rtl/>
        </w:rPr>
        <w:t xml:space="preserve">הצעה הממשלתית. </w:t>
      </w:r>
      <w:bookmarkStart w:id="5330" w:name="_ETM_Q7_730510"/>
      <w:bookmarkStart w:id="5331" w:name="_ETM_Q7_731440"/>
      <w:bookmarkEnd w:id="5330"/>
      <w:bookmarkEnd w:id="5331"/>
    </w:p>
    <w:p w:rsidR="00CA15C3" w:rsidRDefault="00CA15C3" w:rsidP="00387B0D">
      <w:pPr>
        <w:rPr>
          <w:rtl/>
        </w:rPr>
      </w:pPr>
      <w:bookmarkStart w:id="5332" w:name="_ETM_Q7_731000"/>
      <w:bookmarkEnd w:id="5332"/>
    </w:p>
    <w:p w:rsidR="00CA15C3" w:rsidRDefault="00CA15C3" w:rsidP="00387B0D">
      <w:pPr>
        <w:rPr>
          <w:rtl/>
        </w:rPr>
      </w:pPr>
      <w:r>
        <w:rPr>
          <w:rtl/>
        </w:rPr>
        <w:t xml:space="preserve">לאור </w:t>
      </w:r>
      <w:bookmarkStart w:id="5333" w:name="_ETM_Q7_731740"/>
      <w:bookmarkEnd w:id="5333"/>
      <w:r>
        <w:rPr>
          <w:rtl/>
        </w:rPr>
        <w:t xml:space="preserve">כל </w:t>
      </w:r>
      <w:bookmarkStart w:id="5334" w:name="_ETM_Q7_731950"/>
      <w:bookmarkEnd w:id="5334"/>
      <w:r>
        <w:rPr>
          <w:rtl/>
        </w:rPr>
        <w:t>האמור</w:t>
      </w:r>
      <w:r>
        <w:rPr>
          <w:rFonts w:hint="cs"/>
          <w:rtl/>
        </w:rPr>
        <w:t>,</w:t>
      </w:r>
      <w:r>
        <w:rPr>
          <w:rtl/>
        </w:rPr>
        <w:t xml:space="preserve"> </w:t>
      </w:r>
      <w:bookmarkStart w:id="5335" w:name="_ETM_Q7_732280"/>
      <w:bookmarkEnd w:id="5335"/>
      <w:r>
        <w:rPr>
          <w:rtl/>
        </w:rPr>
        <w:t xml:space="preserve">הממשלה </w:t>
      </w:r>
      <w:bookmarkStart w:id="5336" w:name="_ETM_Q7_732940"/>
      <w:bookmarkEnd w:id="5336"/>
      <w:r>
        <w:rPr>
          <w:rtl/>
        </w:rPr>
        <w:t xml:space="preserve">תומכת </w:t>
      </w:r>
      <w:bookmarkStart w:id="5337" w:name="_ETM_Q7_733630"/>
      <w:bookmarkEnd w:id="5337"/>
      <w:r>
        <w:rPr>
          <w:rtl/>
        </w:rPr>
        <w:t xml:space="preserve">בקריאה </w:t>
      </w:r>
      <w:bookmarkStart w:id="5338" w:name="_ETM_Q7_734080"/>
      <w:bookmarkEnd w:id="5338"/>
      <w:r>
        <w:rPr>
          <w:rtl/>
        </w:rPr>
        <w:t xml:space="preserve">הטרומית </w:t>
      </w:r>
      <w:bookmarkStart w:id="5339" w:name="_ETM_Q7_734740"/>
      <w:bookmarkEnd w:id="5339"/>
      <w:r>
        <w:rPr>
          <w:rtl/>
        </w:rPr>
        <w:t xml:space="preserve">בהצעות </w:t>
      </w:r>
      <w:bookmarkStart w:id="5340" w:name="_ETM_Q7_735340"/>
      <w:bookmarkEnd w:id="5340"/>
      <w:r>
        <w:rPr>
          <w:rtl/>
        </w:rPr>
        <w:t xml:space="preserve">החוק </w:t>
      </w:r>
      <w:bookmarkStart w:id="5341" w:name="_ETM_Q7_735610"/>
      <w:bookmarkEnd w:id="5341"/>
      <w:r>
        <w:rPr>
          <w:rtl/>
        </w:rPr>
        <w:t>הפרטיות</w:t>
      </w:r>
      <w:r>
        <w:rPr>
          <w:rFonts w:hint="cs"/>
          <w:rtl/>
        </w:rPr>
        <w:t>.</w:t>
      </w:r>
      <w:r>
        <w:rPr>
          <w:rtl/>
        </w:rPr>
        <w:t xml:space="preserve"> </w:t>
      </w:r>
      <w:bookmarkStart w:id="5342" w:name="_ETM_Q7_737150"/>
      <w:bookmarkEnd w:id="5342"/>
    </w:p>
    <w:p w:rsidR="00CA15C3" w:rsidRDefault="00CA15C3" w:rsidP="00387B0D">
      <w:pPr>
        <w:rPr>
          <w:rtl/>
        </w:rPr>
      </w:pPr>
    </w:p>
    <w:p w:rsidR="00CA15C3" w:rsidRDefault="00CA15C3" w:rsidP="00387B0D">
      <w:pPr>
        <w:pStyle w:val="af6"/>
        <w:rPr>
          <w:rtl/>
        </w:rPr>
      </w:pPr>
      <w:bookmarkStart w:id="5343" w:name="_ETM_Q7_736000"/>
      <w:bookmarkEnd w:id="5343"/>
      <w:r w:rsidRPr="009F5894">
        <w:rPr>
          <w:rStyle w:val="TagStyle"/>
          <w:rtl/>
        </w:rPr>
        <w:t xml:space="preserve"> &lt;&lt; יור &gt;&gt; </w:t>
      </w:r>
      <w:r>
        <w:rPr>
          <w:rtl/>
        </w:rPr>
        <w:t>היו"ר איתן גינזבורג:</w:t>
      </w:r>
      <w:r w:rsidRPr="009F5894">
        <w:rPr>
          <w:rStyle w:val="TagStyle"/>
          <w:rtl/>
        </w:rPr>
        <w:t xml:space="preserve"> &lt;&lt; יור &gt;&gt;</w:t>
      </w:r>
      <w:r>
        <w:rPr>
          <w:rtl/>
        </w:rPr>
        <w:t xml:space="preserve">   </w:t>
      </w:r>
    </w:p>
    <w:p w:rsidR="00CA15C3" w:rsidRDefault="00CA15C3" w:rsidP="00587310">
      <w:pPr>
        <w:rPr>
          <w:rtl/>
          <w:lang w:eastAsia="he-IL"/>
        </w:rPr>
      </w:pPr>
    </w:p>
    <w:p w:rsidR="00CA15C3" w:rsidRDefault="00CA15C3" w:rsidP="00091D6B">
      <w:pPr>
        <w:rPr>
          <w:rtl/>
        </w:rPr>
      </w:pPr>
      <w:r>
        <w:rPr>
          <w:rtl/>
        </w:rPr>
        <w:t xml:space="preserve">תודה </w:t>
      </w:r>
      <w:bookmarkStart w:id="5344" w:name="_ETM_Q7_737450"/>
      <w:bookmarkEnd w:id="5344"/>
      <w:r>
        <w:rPr>
          <w:rtl/>
        </w:rPr>
        <w:t>רבה</w:t>
      </w:r>
      <w:r>
        <w:rPr>
          <w:rFonts w:hint="cs"/>
          <w:rtl/>
        </w:rPr>
        <w:t>.</w:t>
      </w:r>
      <w:r>
        <w:rPr>
          <w:rtl/>
        </w:rPr>
        <w:t xml:space="preserve"> </w:t>
      </w:r>
      <w:bookmarkStart w:id="5345" w:name="_ETM_Q7_738140"/>
      <w:bookmarkEnd w:id="5345"/>
      <w:r>
        <w:rPr>
          <w:rtl/>
        </w:rPr>
        <w:t xml:space="preserve">ביקש </w:t>
      </w:r>
      <w:bookmarkStart w:id="5346" w:name="_ETM_Q7_738740"/>
      <w:bookmarkEnd w:id="5346"/>
      <w:r>
        <w:rPr>
          <w:rtl/>
        </w:rPr>
        <w:t xml:space="preserve">להסיר </w:t>
      </w:r>
      <w:bookmarkStart w:id="5347" w:name="_ETM_Q7_739130"/>
      <w:bookmarkEnd w:id="5347"/>
      <w:r>
        <w:rPr>
          <w:rtl/>
        </w:rPr>
        <w:t xml:space="preserve">את </w:t>
      </w:r>
      <w:bookmarkStart w:id="5348" w:name="_ETM_Q7_739250"/>
      <w:bookmarkEnd w:id="5348"/>
      <w:r>
        <w:rPr>
          <w:rtl/>
        </w:rPr>
        <w:t xml:space="preserve">הצעת </w:t>
      </w:r>
      <w:bookmarkStart w:id="5349" w:name="_ETM_Q7_739550"/>
      <w:bookmarkEnd w:id="5349"/>
      <w:r>
        <w:rPr>
          <w:rtl/>
        </w:rPr>
        <w:t xml:space="preserve">החוק </w:t>
      </w:r>
      <w:bookmarkStart w:id="5350" w:name="_ETM_Q7_739820"/>
      <w:bookmarkEnd w:id="5350"/>
      <w:r>
        <w:rPr>
          <w:rtl/>
        </w:rPr>
        <w:t>ו</w:t>
      </w:r>
      <w:r>
        <w:rPr>
          <w:rFonts w:hint="cs"/>
          <w:rtl/>
        </w:rPr>
        <w:t>ל</w:t>
      </w:r>
      <w:r>
        <w:rPr>
          <w:rtl/>
        </w:rPr>
        <w:t>התנגד</w:t>
      </w:r>
      <w:r>
        <w:rPr>
          <w:rFonts w:hint="cs"/>
          <w:rtl/>
        </w:rPr>
        <w:t xml:space="preserve"> לה –</w:t>
      </w:r>
      <w:r>
        <w:rPr>
          <w:rtl/>
        </w:rPr>
        <w:t xml:space="preserve"> </w:t>
      </w:r>
      <w:bookmarkStart w:id="5351" w:name="_ETM_Q7_740420"/>
      <w:bookmarkEnd w:id="5351"/>
      <w:r>
        <w:rPr>
          <w:rtl/>
        </w:rPr>
        <w:t xml:space="preserve">חבר </w:t>
      </w:r>
      <w:bookmarkStart w:id="5352" w:name="_ETM_Q7_740780"/>
      <w:bookmarkEnd w:id="5352"/>
      <w:r>
        <w:rPr>
          <w:rtl/>
        </w:rPr>
        <w:t xml:space="preserve">הכנסת </w:t>
      </w:r>
      <w:bookmarkStart w:id="5353" w:name="_ETM_Q7_741050"/>
      <w:bookmarkEnd w:id="5353"/>
      <w:r>
        <w:rPr>
          <w:rtl/>
        </w:rPr>
        <w:t xml:space="preserve">דוד </w:t>
      </w:r>
      <w:bookmarkStart w:id="5354" w:name="_ETM_Q7_741260"/>
      <w:bookmarkEnd w:id="5354"/>
      <w:r>
        <w:rPr>
          <w:rtl/>
        </w:rPr>
        <w:t>אמסלם</w:t>
      </w:r>
      <w:r>
        <w:rPr>
          <w:rFonts w:hint="cs"/>
          <w:rtl/>
        </w:rPr>
        <w:t>.</w:t>
      </w:r>
      <w:r>
        <w:rPr>
          <w:rtl/>
        </w:rPr>
        <w:t xml:space="preserve"> </w:t>
      </w:r>
      <w:bookmarkStart w:id="5355" w:name="_ETM_Q7_741710"/>
      <w:bookmarkEnd w:id="5355"/>
      <w:r>
        <w:rPr>
          <w:rtl/>
        </w:rPr>
        <w:t>בבקשה</w:t>
      </w:r>
      <w:r>
        <w:rPr>
          <w:rFonts w:hint="cs"/>
          <w:rtl/>
        </w:rPr>
        <w:t>,</w:t>
      </w:r>
      <w:r>
        <w:rPr>
          <w:rtl/>
        </w:rPr>
        <w:t xml:space="preserve"> </w:t>
      </w:r>
      <w:bookmarkStart w:id="5356" w:name="_ETM_Q7_742220"/>
      <w:bookmarkEnd w:id="5356"/>
      <w:r>
        <w:rPr>
          <w:rtl/>
        </w:rPr>
        <w:t>אדוני</w:t>
      </w:r>
      <w:r>
        <w:rPr>
          <w:rFonts w:hint="cs"/>
          <w:rtl/>
        </w:rPr>
        <w:t xml:space="preserve">. בבקשה, אדוני, שלוש דקות. </w:t>
      </w:r>
    </w:p>
    <w:p w:rsidR="00CA15C3" w:rsidRDefault="00CA15C3" w:rsidP="00387B0D">
      <w:pPr>
        <w:rPr>
          <w:rtl/>
        </w:rPr>
      </w:pPr>
      <w:bookmarkStart w:id="5357" w:name="_ETM_Q7_748000"/>
      <w:bookmarkEnd w:id="5357"/>
    </w:p>
    <w:p w:rsidR="00CA15C3" w:rsidRDefault="00CA15C3" w:rsidP="00387B0D">
      <w:pPr>
        <w:pStyle w:val="a4"/>
        <w:rPr>
          <w:rtl/>
        </w:rPr>
      </w:pPr>
      <w:bookmarkStart w:id="5358" w:name="ET_speaker_5156_28"/>
      <w:r w:rsidRPr="009F5894">
        <w:rPr>
          <w:rStyle w:val="TagStyle"/>
          <w:rtl/>
        </w:rPr>
        <w:t xml:space="preserve"> &lt;&lt; דובר &gt;&gt; </w:t>
      </w:r>
      <w:bookmarkStart w:id="5359" w:name="_Toc88082943"/>
      <w:bookmarkStart w:id="5360" w:name="_Toc88084007"/>
      <w:r>
        <w:rPr>
          <w:rtl/>
        </w:rPr>
        <w:t>דוד אמסלם (הליכוד):</w:t>
      </w:r>
      <w:bookmarkEnd w:id="5359"/>
      <w:bookmarkEnd w:id="5360"/>
      <w:r w:rsidRPr="009F5894">
        <w:rPr>
          <w:rStyle w:val="TagStyle"/>
          <w:rtl/>
        </w:rPr>
        <w:t xml:space="preserve"> &lt;&lt; דובר &gt;&gt;</w:t>
      </w:r>
      <w:r>
        <w:rPr>
          <w:rtl/>
        </w:rPr>
        <w:t xml:space="preserve">   </w:t>
      </w:r>
      <w:bookmarkEnd w:id="5358"/>
    </w:p>
    <w:p w:rsidR="00CA15C3" w:rsidRDefault="00CA15C3" w:rsidP="00587310">
      <w:pPr>
        <w:rPr>
          <w:rtl/>
          <w:lang w:eastAsia="he-IL"/>
        </w:rPr>
      </w:pPr>
    </w:p>
    <w:p w:rsidR="00CA15C3" w:rsidRDefault="00CA15C3" w:rsidP="00091D6B">
      <w:bookmarkStart w:id="5361" w:name="_ETM_Q7_760000"/>
      <w:bookmarkStart w:id="5362" w:name="_ETM_Q7_749000"/>
      <w:bookmarkStart w:id="5363" w:name="_ETM_Q7_763509"/>
      <w:bookmarkStart w:id="5364" w:name="_ETM_Q7_764199"/>
      <w:bookmarkEnd w:id="5361"/>
      <w:bookmarkEnd w:id="5362"/>
      <w:bookmarkEnd w:id="5363"/>
      <w:bookmarkEnd w:id="5364"/>
      <w:r>
        <w:rPr>
          <w:rtl/>
        </w:rPr>
        <w:t xml:space="preserve">אדוני </w:t>
      </w:r>
      <w:bookmarkStart w:id="5365" w:name="_ETM_Q7_764530"/>
      <w:bookmarkEnd w:id="5365"/>
      <w:r>
        <w:rPr>
          <w:rtl/>
        </w:rPr>
        <w:t>היושב-ראש</w:t>
      </w:r>
      <w:r>
        <w:rPr>
          <w:rFonts w:hint="cs"/>
          <w:rtl/>
        </w:rPr>
        <w:t>,</w:t>
      </w:r>
      <w:r>
        <w:rPr>
          <w:rtl/>
        </w:rPr>
        <w:t xml:space="preserve"> </w:t>
      </w:r>
      <w:bookmarkStart w:id="5366" w:name="_ETM_Q7_764979"/>
      <w:bookmarkEnd w:id="5366"/>
      <w:r>
        <w:rPr>
          <w:rtl/>
        </w:rPr>
        <w:t xml:space="preserve">חברי </w:t>
      </w:r>
      <w:bookmarkStart w:id="5367" w:name="_ETM_Q7_765250"/>
      <w:bookmarkEnd w:id="5367"/>
      <w:r>
        <w:rPr>
          <w:rtl/>
        </w:rPr>
        <w:t>הכנסת</w:t>
      </w:r>
      <w:r>
        <w:rPr>
          <w:rFonts w:hint="cs"/>
          <w:rtl/>
        </w:rPr>
        <w:t>,</w:t>
      </w:r>
      <w:r>
        <w:rPr>
          <w:rtl/>
        </w:rPr>
        <w:t xml:space="preserve"> </w:t>
      </w:r>
      <w:bookmarkStart w:id="5368" w:name="_ETM_Q7_765729"/>
      <w:bookmarkEnd w:id="5368"/>
      <w:r>
        <w:rPr>
          <w:rtl/>
        </w:rPr>
        <w:t xml:space="preserve">אני </w:t>
      </w:r>
      <w:bookmarkStart w:id="5369" w:name="_ETM_Q7_765970"/>
      <w:bookmarkEnd w:id="5369"/>
      <w:r>
        <w:rPr>
          <w:rtl/>
        </w:rPr>
        <w:t xml:space="preserve">בעצם </w:t>
      </w:r>
      <w:bookmarkStart w:id="5370" w:name="_ETM_Q7_766929"/>
      <w:bookmarkEnd w:id="5370"/>
      <w:r>
        <w:rPr>
          <w:rtl/>
        </w:rPr>
        <w:t xml:space="preserve">רוצה </w:t>
      </w:r>
      <w:bookmarkStart w:id="5371" w:name="_ETM_Q7_767289"/>
      <w:bookmarkEnd w:id="5371"/>
      <w:r>
        <w:rPr>
          <w:rtl/>
        </w:rPr>
        <w:t xml:space="preserve">לנצל </w:t>
      </w:r>
      <w:bookmarkStart w:id="5372" w:name="_ETM_Q7_767620"/>
      <w:bookmarkEnd w:id="5372"/>
      <w:r>
        <w:rPr>
          <w:rtl/>
        </w:rPr>
        <w:t xml:space="preserve">את </w:t>
      </w:r>
      <w:bookmarkStart w:id="5373" w:name="_ETM_Q7_767679"/>
      <w:bookmarkEnd w:id="5373"/>
      <w:r>
        <w:rPr>
          <w:rtl/>
        </w:rPr>
        <w:t xml:space="preserve">הפרוצדורה </w:t>
      </w:r>
      <w:bookmarkStart w:id="5374" w:name="_ETM_Q7_769090"/>
      <w:bookmarkEnd w:id="5374"/>
      <w:r>
        <w:rPr>
          <w:rtl/>
        </w:rPr>
        <w:t xml:space="preserve">ולהתייחס </w:t>
      </w:r>
      <w:bookmarkStart w:id="5375" w:name="_ETM_Q7_769690"/>
      <w:bookmarkEnd w:id="5375"/>
      <w:r>
        <w:rPr>
          <w:rtl/>
        </w:rPr>
        <w:t xml:space="preserve">לסוגיה </w:t>
      </w:r>
      <w:bookmarkStart w:id="5376" w:name="_ETM_Q7_770169"/>
      <w:bookmarkEnd w:id="5376"/>
      <w:r>
        <w:rPr>
          <w:rtl/>
        </w:rPr>
        <w:t>אחרת</w:t>
      </w:r>
      <w:r>
        <w:rPr>
          <w:rFonts w:hint="cs"/>
          <w:rtl/>
        </w:rPr>
        <w:t>.</w:t>
      </w:r>
      <w:r>
        <w:rPr>
          <w:rtl/>
        </w:rPr>
        <w:t xml:space="preserve"> </w:t>
      </w:r>
      <w:bookmarkStart w:id="5377" w:name="_ETM_Q7_771830"/>
      <w:bookmarkEnd w:id="5377"/>
      <w:r>
        <w:rPr>
          <w:rtl/>
        </w:rPr>
        <w:t xml:space="preserve">אני </w:t>
      </w:r>
      <w:bookmarkStart w:id="5378" w:name="_ETM_Q7_772040"/>
      <w:bookmarkEnd w:id="5378"/>
      <w:r>
        <w:rPr>
          <w:rtl/>
        </w:rPr>
        <w:t xml:space="preserve">רוצה </w:t>
      </w:r>
      <w:bookmarkStart w:id="5379" w:name="_ETM_Q7_772190"/>
      <w:bookmarkEnd w:id="5379"/>
      <w:r>
        <w:rPr>
          <w:rtl/>
        </w:rPr>
        <w:t>להתייחס</w:t>
      </w:r>
      <w:r>
        <w:rPr>
          <w:rFonts w:hint="cs"/>
          <w:rtl/>
        </w:rPr>
        <w:t>,</w:t>
      </w:r>
      <w:r>
        <w:rPr>
          <w:rtl/>
        </w:rPr>
        <w:t xml:space="preserve"> </w:t>
      </w:r>
      <w:bookmarkStart w:id="5380" w:name="_ETM_Q7_772639"/>
      <w:bookmarkEnd w:id="5380"/>
      <w:r>
        <w:rPr>
          <w:rtl/>
        </w:rPr>
        <w:t xml:space="preserve">אדוני </w:t>
      </w:r>
      <w:bookmarkStart w:id="5381" w:name="_ETM_Q7_772940"/>
      <w:bookmarkEnd w:id="5381"/>
      <w:r>
        <w:rPr>
          <w:rtl/>
        </w:rPr>
        <w:t xml:space="preserve">שר </w:t>
      </w:r>
      <w:bookmarkStart w:id="5382" w:name="_ETM_Q7_773150"/>
      <w:bookmarkEnd w:id="5382"/>
      <w:r>
        <w:rPr>
          <w:rtl/>
        </w:rPr>
        <w:t>המשפטים</w:t>
      </w:r>
      <w:r>
        <w:rPr>
          <w:rFonts w:hint="cs"/>
          <w:rtl/>
        </w:rPr>
        <w:t>,</w:t>
      </w:r>
      <w:r>
        <w:rPr>
          <w:rtl/>
        </w:rPr>
        <w:t xml:space="preserve"> </w:t>
      </w:r>
      <w:bookmarkStart w:id="5383" w:name="_ETM_Q7_773600"/>
      <w:bookmarkEnd w:id="5383"/>
      <w:r>
        <w:rPr>
          <w:rtl/>
        </w:rPr>
        <w:t>ל</w:t>
      </w:r>
      <w:bookmarkStart w:id="5384" w:name="_ETM_Q7_774000"/>
      <w:bookmarkEnd w:id="5384"/>
      <w:r>
        <w:rPr>
          <w:rtl/>
        </w:rPr>
        <w:t xml:space="preserve">חוק </w:t>
      </w:r>
      <w:bookmarkStart w:id="5385" w:name="_ETM_Q7_774390"/>
      <w:bookmarkEnd w:id="5385"/>
      <w:r>
        <w:rPr>
          <w:rtl/>
        </w:rPr>
        <w:t xml:space="preserve">פסלות </w:t>
      </w:r>
      <w:bookmarkStart w:id="5386" w:name="_ETM_Q7_774809"/>
      <w:bookmarkEnd w:id="5386"/>
      <w:r>
        <w:rPr>
          <w:rtl/>
        </w:rPr>
        <w:t>הראיה</w:t>
      </w:r>
      <w:r>
        <w:rPr>
          <w:rFonts w:hint="cs"/>
          <w:rtl/>
        </w:rPr>
        <w:t>.</w:t>
      </w:r>
      <w:r>
        <w:rPr>
          <w:rtl/>
        </w:rPr>
        <w:t xml:space="preserve"> </w:t>
      </w:r>
      <w:bookmarkStart w:id="5387" w:name="_ETM_Q7_775870"/>
      <w:bookmarkEnd w:id="5387"/>
      <w:r>
        <w:rPr>
          <w:rtl/>
        </w:rPr>
        <w:t xml:space="preserve">אני </w:t>
      </w:r>
      <w:bookmarkStart w:id="5388" w:name="_ETM_Q7_776020"/>
      <w:bookmarkEnd w:id="5388"/>
      <w:r>
        <w:rPr>
          <w:rtl/>
        </w:rPr>
        <w:t xml:space="preserve">רוצה </w:t>
      </w:r>
      <w:bookmarkStart w:id="5389" w:name="_ETM_Q7_776259"/>
      <w:bookmarkEnd w:id="5389"/>
      <w:r>
        <w:rPr>
          <w:rtl/>
        </w:rPr>
        <w:t xml:space="preserve">לספר </w:t>
      </w:r>
      <w:bookmarkStart w:id="5390" w:name="_ETM_Q7_776710"/>
      <w:bookmarkEnd w:id="5390"/>
      <w:r>
        <w:rPr>
          <w:rtl/>
        </w:rPr>
        <w:t xml:space="preserve">לכם </w:t>
      </w:r>
      <w:bookmarkStart w:id="5391" w:name="_ETM_Q7_777009"/>
      <w:bookmarkEnd w:id="5391"/>
      <w:r>
        <w:rPr>
          <w:rtl/>
        </w:rPr>
        <w:t xml:space="preserve">שזאת </w:t>
      </w:r>
      <w:bookmarkStart w:id="5392" w:name="_ETM_Q7_777429"/>
      <w:bookmarkEnd w:id="5392"/>
      <w:r>
        <w:rPr>
          <w:rtl/>
        </w:rPr>
        <w:t xml:space="preserve">הצעה </w:t>
      </w:r>
      <w:bookmarkStart w:id="5393" w:name="_ETM_Q7_778210"/>
      <w:bookmarkEnd w:id="5393"/>
      <w:r>
        <w:rPr>
          <w:rtl/>
        </w:rPr>
        <w:t xml:space="preserve">שאני </w:t>
      </w:r>
      <w:bookmarkStart w:id="5394" w:name="_ETM_Q7_778509"/>
      <w:bookmarkEnd w:id="5394"/>
      <w:r>
        <w:rPr>
          <w:rtl/>
        </w:rPr>
        <w:t>הגשתי</w:t>
      </w:r>
      <w:r>
        <w:rPr>
          <w:rFonts w:hint="cs"/>
          <w:rtl/>
        </w:rPr>
        <w:t>,</w:t>
      </w:r>
      <w:r>
        <w:rPr>
          <w:rtl/>
        </w:rPr>
        <w:t xml:space="preserve"> </w:t>
      </w:r>
      <w:bookmarkStart w:id="5395" w:name="_ETM_Q7_779080"/>
      <w:bookmarkEnd w:id="5395"/>
      <w:r>
        <w:rPr>
          <w:rtl/>
        </w:rPr>
        <w:t xml:space="preserve">העליתי </w:t>
      </w:r>
      <w:bookmarkStart w:id="5396" w:name="_ETM_Q7_779410"/>
      <w:bookmarkEnd w:id="5396"/>
      <w:r>
        <w:rPr>
          <w:rtl/>
        </w:rPr>
        <w:t xml:space="preserve">אותה </w:t>
      </w:r>
      <w:bookmarkStart w:id="5397" w:name="_ETM_Q7_780080"/>
      <w:bookmarkEnd w:id="5397"/>
      <w:r>
        <w:rPr>
          <w:rtl/>
        </w:rPr>
        <w:t>ב</w:t>
      </w:r>
      <w:r>
        <w:rPr>
          <w:rFonts w:hint="cs"/>
          <w:rtl/>
        </w:rPr>
        <w:t xml:space="preserve">-7 בנובמבר </w:t>
      </w:r>
      <w:bookmarkStart w:id="5398" w:name="_ETM_Q7_780000"/>
      <w:bookmarkStart w:id="5399" w:name="_ETM_Q7_780559"/>
      <w:bookmarkStart w:id="5400" w:name="_ETM_Q7_781039"/>
      <w:bookmarkEnd w:id="5398"/>
      <w:bookmarkEnd w:id="5399"/>
      <w:bookmarkEnd w:id="5400"/>
      <w:r>
        <w:rPr>
          <w:rtl/>
        </w:rPr>
        <w:t>ל</w:t>
      </w:r>
      <w:r>
        <w:rPr>
          <w:rFonts w:hint="cs"/>
          <w:rtl/>
        </w:rPr>
        <w:t xml:space="preserve">וועדת שרים לענייני חקיקה </w:t>
      </w:r>
      <w:r>
        <w:rPr>
          <w:rFonts w:hint="eastAsia"/>
          <w:rtl/>
        </w:rPr>
        <w:t xml:space="preserve">– </w:t>
      </w:r>
      <w:r>
        <w:rPr>
          <w:rFonts w:hint="cs"/>
          <w:rtl/>
        </w:rPr>
        <w:t xml:space="preserve">דרך אגב, אותה הצעה שהציע </w:t>
      </w:r>
      <w:bookmarkStart w:id="5401" w:name="_ETM_Q7_783000"/>
      <w:bookmarkEnd w:id="5401"/>
      <w:r>
        <w:rPr>
          <w:rFonts w:hint="cs"/>
          <w:rtl/>
        </w:rPr>
        <w:t xml:space="preserve">שר המשפטים כשהיה בליכוד. </w:t>
      </w:r>
    </w:p>
    <w:p w:rsidR="00CA15C3" w:rsidRDefault="00CA15C3" w:rsidP="00387B0D">
      <w:pPr>
        <w:rPr>
          <w:rtl/>
        </w:rPr>
      </w:pPr>
    </w:p>
    <w:p w:rsidR="00CA15C3" w:rsidRDefault="00CA15C3" w:rsidP="0025790A">
      <w:pPr>
        <w:rPr>
          <w:rtl/>
          <w:lang w:eastAsia="he-IL"/>
        </w:rPr>
      </w:pPr>
      <w:bookmarkStart w:id="5402" w:name="TOR_Q8"/>
      <w:bookmarkEnd w:id="5402"/>
      <w:r>
        <w:rPr>
          <w:rFonts w:hint="cs"/>
          <w:rtl/>
          <w:lang w:eastAsia="he-IL"/>
        </w:rPr>
        <w:t>להזכיר לכם, באותה תקופה אנחנו הפסקנו לקדם ב</w:t>
      </w:r>
      <w:bookmarkStart w:id="5403" w:name="_ETM_Q8_193390"/>
      <w:bookmarkEnd w:id="5403"/>
      <w:r>
        <w:rPr>
          <w:rFonts w:hint="cs"/>
          <w:rtl/>
          <w:lang w:eastAsia="he-IL"/>
        </w:rPr>
        <w:t xml:space="preserve">וועדת השרים לענייני חקיקה רק בגלל הסעיף הזה. מה </w:t>
      </w:r>
      <w:bookmarkStart w:id="5404" w:name="_ETM_Q8_192840"/>
      <w:bookmarkEnd w:id="5404"/>
      <w:r>
        <w:rPr>
          <w:rFonts w:hint="cs"/>
          <w:rtl/>
          <w:lang w:eastAsia="he-IL"/>
        </w:rPr>
        <w:t xml:space="preserve">אנחנו רואים פתאום? ב-14 בנובמבר חבר הכנסת טיבי מעלה אותה. </w:t>
      </w:r>
      <w:bookmarkStart w:id="5405" w:name="_ETM_Q8_201918"/>
      <w:bookmarkEnd w:id="5405"/>
      <w:r>
        <w:rPr>
          <w:rFonts w:hint="cs"/>
          <w:rtl/>
          <w:lang w:eastAsia="he-IL"/>
        </w:rPr>
        <w:t xml:space="preserve">ומי תמך? כמובן שר המשפטים. אז אני רוצה </w:t>
      </w:r>
      <w:bookmarkStart w:id="5406" w:name="_ETM_Q8_202449"/>
      <w:bookmarkEnd w:id="5406"/>
      <w:r>
        <w:rPr>
          <w:rFonts w:hint="cs"/>
          <w:rtl/>
          <w:lang w:eastAsia="he-IL"/>
        </w:rPr>
        <w:t xml:space="preserve">להגיד לך, שר המשפטים: גם בצבועים יש דרגות, אתה יודע. </w:t>
      </w:r>
      <w:bookmarkStart w:id="5407" w:name="_ETM_Q8_208638"/>
      <w:bookmarkEnd w:id="5407"/>
      <w:r>
        <w:rPr>
          <w:rFonts w:hint="cs"/>
          <w:rtl/>
          <w:lang w:eastAsia="he-IL"/>
        </w:rPr>
        <w:t>אתה צבוע אלפא. בעצם, אתה מגה-צבוע. אתה לא מתבייש. אי</w:t>
      </w:r>
      <w:bookmarkStart w:id="5408" w:name="_ETM_Q8_215730"/>
      <w:bookmarkEnd w:id="5408"/>
      <w:r>
        <w:rPr>
          <w:rFonts w:hint="cs"/>
          <w:rtl/>
          <w:lang w:eastAsia="he-IL"/>
        </w:rPr>
        <w:t>ן לך טיפת כבוד עצמי.</w:t>
      </w:r>
    </w:p>
    <w:p w:rsidR="00CA15C3" w:rsidRDefault="00CA15C3" w:rsidP="00387B0D">
      <w:pPr>
        <w:rPr>
          <w:rtl/>
          <w:lang w:eastAsia="he-IL"/>
        </w:rPr>
      </w:pPr>
      <w:bookmarkStart w:id="5409" w:name="_ETM_Q8_220386"/>
      <w:bookmarkStart w:id="5410" w:name="_ETM_Q8_220455"/>
      <w:bookmarkEnd w:id="5409"/>
      <w:bookmarkEnd w:id="5410"/>
    </w:p>
    <w:p w:rsidR="00CA15C3" w:rsidRDefault="00CA15C3" w:rsidP="0025790A">
      <w:pPr>
        <w:rPr>
          <w:rtl/>
          <w:lang w:eastAsia="he-IL"/>
        </w:rPr>
      </w:pPr>
      <w:bookmarkStart w:id="5411" w:name="_ETM_Q8_220513"/>
      <w:bookmarkStart w:id="5412" w:name="_ETM_Q8_220585"/>
      <w:bookmarkEnd w:id="5411"/>
      <w:bookmarkEnd w:id="5412"/>
      <w:r>
        <w:rPr>
          <w:rFonts w:hint="cs"/>
          <w:rtl/>
          <w:lang w:eastAsia="he-IL"/>
        </w:rPr>
        <w:t xml:space="preserve">עכשיו, ברשותך, אני רוצה לנצל את </w:t>
      </w:r>
      <w:bookmarkStart w:id="5413" w:name="_ETM_Q8_218307"/>
      <w:bookmarkEnd w:id="5413"/>
      <w:r>
        <w:rPr>
          <w:rFonts w:hint="cs"/>
          <w:rtl/>
          <w:lang w:eastAsia="he-IL"/>
        </w:rPr>
        <w:t xml:space="preserve">שתי הדקות הבאות לסוגיה אחרת. חבר הכנסת ישראל כץ וחברת הכנסת גלית, אנחנו </w:t>
      </w:r>
      <w:bookmarkStart w:id="5414" w:name="_ETM_Q8_228147"/>
      <w:bookmarkEnd w:id="5414"/>
      <w:r>
        <w:rPr>
          <w:rFonts w:hint="cs"/>
          <w:rtl/>
          <w:lang w:eastAsia="he-IL"/>
        </w:rPr>
        <w:t xml:space="preserve">רואים בזמן האחרון </w:t>
      </w:r>
      <w:r>
        <w:rPr>
          <w:rtl/>
          <w:lang w:eastAsia="he-IL"/>
        </w:rPr>
        <w:t>–</w:t>
      </w:r>
      <w:r>
        <w:rPr>
          <w:rFonts w:hint="cs"/>
          <w:rtl/>
          <w:lang w:eastAsia="he-IL"/>
        </w:rPr>
        <w:t xml:space="preserve"> אתמול קפצה לי </w:t>
      </w:r>
      <w:bookmarkStart w:id="5415" w:name="_ETM_Q8_233087"/>
      <w:bookmarkEnd w:id="5415"/>
      <w:r>
        <w:rPr>
          <w:rFonts w:hint="cs"/>
          <w:rtl/>
          <w:lang w:eastAsia="he-IL"/>
        </w:rPr>
        <w:t xml:space="preserve">ידיעה שבית המשפט מבקש מהמשטרה לבחון מחדש את ההפגנות </w:t>
      </w:r>
      <w:bookmarkStart w:id="5416" w:name="_ETM_Q8_241328"/>
      <w:bookmarkEnd w:id="5416"/>
      <w:r>
        <w:rPr>
          <w:rFonts w:hint="cs"/>
          <w:rtl/>
          <w:lang w:eastAsia="he-IL"/>
        </w:rPr>
        <w:t xml:space="preserve">ברעננה, את ההסדרים, כאילו אנחנו לא נמצאים כבר כארבע </w:t>
      </w:r>
      <w:bookmarkStart w:id="5417" w:name="_ETM_Q8_244141"/>
      <w:bookmarkEnd w:id="5417"/>
      <w:r>
        <w:rPr>
          <w:rFonts w:hint="cs"/>
          <w:rtl/>
          <w:lang w:eastAsia="he-IL"/>
        </w:rPr>
        <w:t xml:space="preserve">שנים בהפגנות בבלפור ובקיסריה: מאות אנשים, אלפי אנשים, מיצגים, </w:t>
      </w:r>
      <w:bookmarkStart w:id="5418" w:name="_ETM_Q8_254293"/>
      <w:bookmarkEnd w:id="5418"/>
      <w:r>
        <w:rPr>
          <w:rFonts w:hint="cs"/>
          <w:rtl/>
          <w:lang w:eastAsia="he-IL"/>
        </w:rPr>
        <w:t xml:space="preserve">עשרות מיליוני שקלים שהושקעו בזה על ידי כל גופי השמאל; כל </w:t>
      </w:r>
      <w:bookmarkStart w:id="5419" w:name="_ETM_Q8_258893"/>
      <w:bookmarkEnd w:id="5419"/>
      <w:r>
        <w:rPr>
          <w:rFonts w:hint="cs"/>
          <w:rtl/>
          <w:lang w:eastAsia="he-IL"/>
        </w:rPr>
        <w:t>הקיבוצניקים נמצאים בחגיגה; מיצגי זימה</w:t>
      </w:r>
      <w:r w:rsidR="0025790A">
        <w:rPr>
          <w:rFonts w:hint="cs"/>
          <w:rtl/>
          <w:lang w:eastAsia="he-IL"/>
        </w:rPr>
        <w:t>,</w:t>
      </w:r>
      <w:r>
        <w:rPr>
          <w:rFonts w:hint="cs"/>
          <w:rtl/>
          <w:lang w:eastAsia="he-IL"/>
        </w:rPr>
        <w:t xml:space="preserve"> מיצגים איומים ונוראיים </w:t>
      </w:r>
      <w:r w:rsidR="0025790A">
        <w:rPr>
          <w:rFonts w:hint="eastAsia"/>
          <w:rtl/>
          <w:lang w:eastAsia="he-IL"/>
        </w:rPr>
        <w:t xml:space="preserve">– </w:t>
      </w:r>
      <w:r>
        <w:rPr>
          <w:rFonts w:hint="cs"/>
          <w:rtl/>
          <w:lang w:eastAsia="he-IL"/>
        </w:rPr>
        <w:t>הכול מותר</w:t>
      </w:r>
      <w:r w:rsidR="0025790A">
        <w:rPr>
          <w:rFonts w:hint="cs"/>
          <w:rtl/>
          <w:lang w:eastAsia="he-IL"/>
        </w:rPr>
        <w:t>;</w:t>
      </w:r>
      <w:r>
        <w:rPr>
          <w:rFonts w:hint="cs"/>
          <w:rtl/>
          <w:lang w:eastAsia="he-IL"/>
        </w:rPr>
        <w:t xml:space="preserve"> </w:t>
      </w:r>
      <w:bookmarkStart w:id="5420" w:name="_ETM_Q8_268609"/>
      <w:bookmarkEnd w:id="5420"/>
      <w:r>
        <w:rPr>
          <w:rFonts w:hint="cs"/>
          <w:rtl/>
          <w:lang w:eastAsia="he-IL"/>
        </w:rPr>
        <w:t>תקפו</w:t>
      </w:r>
      <w:r w:rsidR="0025790A">
        <w:rPr>
          <w:rFonts w:hint="cs"/>
          <w:rtl/>
          <w:lang w:eastAsia="he-IL"/>
        </w:rPr>
        <w:t>,</w:t>
      </w:r>
      <w:r>
        <w:rPr>
          <w:rFonts w:hint="cs"/>
          <w:rtl/>
          <w:lang w:eastAsia="he-IL"/>
        </w:rPr>
        <w:t xml:space="preserve"> עלו על בלפור</w:t>
      </w:r>
      <w:r w:rsidR="0025790A">
        <w:rPr>
          <w:rFonts w:hint="cs"/>
          <w:rtl/>
          <w:lang w:eastAsia="he-IL"/>
        </w:rPr>
        <w:t>,</w:t>
      </w:r>
      <w:r>
        <w:rPr>
          <w:rFonts w:hint="cs"/>
          <w:rtl/>
          <w:lang w:eastAsia="he-IL"/>
        </w:rPr>
        <w:t xml:space="preserve"> רצו בעצם לכבוש את הבסטיליה ולהרוס </w:t>
      </w:r>
      <w:bookmarkStart w:id="5421" w:name="_ETM_Q8_270086"/>
      <w:bookmarkEnd w:id="5421"/>
      <w:r>
        <w:rPr>
          <w:rFonts w:hint="cs"/>
          <w:rtl/>
          <w:lang w:eastAsia="he-IL"/>
        </w:rPr>
        <w:t>אותה</w:t>
      </w:r>
      <w:r w:rsidR="0025790A">
        <w:rPr>
          <w:rFonts w:hint="cs"/>
          <w:rtl/>
          <w:lang w:eastAsia="he-IL"/>
        </w:rPr>
        <w:t>,</w:t>
      </w:r>
      <w:r>
        <w:rPr>
          <w:rFonts w:hint="cs"/>
          <w:rtl/>
          <w:lang w:eastAsia="he-IL"/>
        </w:rPr>
        <w:t xml:space="preserve"> כמובן, כמו שהרסו את הבסטיליה. </w:t>
      </w:r>
    </w:p>
    <w:p w:rsidR="00CA15C3" w:rsidRDefault="00CA15C3" w:rsidP="00387B0D">
      <w:pPr>
        <w:rPr>
          <w:rtl/>
          <w:lang w:eastAsia="he-IL"/>
        </w:rPr>
      </w:pPr>
    </w:p>
    <w:p w:rsidR="00CA15C3" w:rsidRDefault="00CA15C3" w:rsidP="00587310">
      <w:pPr>
        <w:rPr>
          <w:rtl/>
          <w:lang w:eastAsia="he-IL"/>
        </w:rPr>
      </w:pPr>
      <w:r>
        <w:rPr>
          <w:rFonts w:hint="cs"/>
          <w:rtl/>
          <w:lang w:eastAsia="he-IL"/>
        </w:rPr>
        <w:t xml:space="preserve">דרך אגב, כלי </w:t>
      </w:r>
      <w:bookmarkStart w:id="5422" w:name="_ETM_Q8_275276"/>
      <w:bookmarkEnd w:id="5422"/>
      <w:r>
        <w:rPr>
          <w:rFonts w:hint="cs"/>
          <w:rtl/>
          <w:lang w:eastAsia="he-IL"/>
        </w:rPr>
        <w:t xml:space="preserve">התקשורת אז מיעטו. אמרו למשטרה לא לספר כל </w:t>
      </w:r>
      <w:bookmarkStart w:id="5423" w:name="_ETM_Q8_280112"/>
      <w:bookmarkEnd w:id="5423"/>
      <w:r>
        <w:rPr>
          <w:rFonts w:hint="cs"/>
          <w:rtl/>
          <w:lang w:eastAsia="he-IL"/>
        </w:rPr>
        <w:t xml:space="preserve">כך </w:t>
      </w:r>
      <w:r w:rsidR="00587310">
        <w:rPr>
          <w:rFonts w:hint="cs"/>
          <w:rtl/>
          <w:lang w:eastAsia="he-IL"/>
        </w:rPr>
        <w:t>– – –</w:t>
      </w:r>
    </w:p>
    <w:p w:rsidR="00CA15C3" w:rsidRDefault="00CA15C3" w:rsidP="00387B0D">
      <w:pPr>
        <w:rPr>
          <w:rtl/>
          <w:lang w:eastAsia="he-IL"/>
        </w:rPr>
      </w:pPr>
      <w:bookmarkStart w:id="5424" w:name="_ETM_Q8_278502"/>
      <w:bookmarkStart w:id="5425" w:name="_ETM_Q8_278597"/>
      <w:bookmarkEnd w:id="5424"/>
      <w:bookmarkEnd w:id="5425"/>
    </w:p>
    <w:p w:rsidR="00CA15C3" w:rsidRDefault="00CA15C3" w:rsidP="00387B0D">
      <w:pPr>
        <w:pStyle w:val="af5"/>
        <w:rPr>
          <w:rtl/>
        </w:rPr>
      </w:pPr>
      <w:bookmarkStart w:id="5426" w:name="ET_interruption_6233_6"/>
      <w:r w:rsidRPr="00D82CF9">
        <w:rPr>
          <w:rStyle w:val="TagStyle"/>
          <w:rtl/>
        </w:rPr>
        <w:t xml:space="preserve"> &lt;&lt; קריאה &gt;&gt;</w:t>
      </w:r>
      <w:r w:rsidRPr="006B3B3C">
        <w:rPr>
          <w:rStyle w:val="TagStyle"/>
          <w:rtl/>
        </w:rPr>
        <w:t xml:space="preserve"> </w:t>
      </w:r>
      <w:r>
        <w:rPr>
          <w:rtl/>
        </w:rPr>
        <w:t>גבי לסקי (מרצ):</w:t>
      </w:r>
      <w:r w:rsidRPr="006B3B3C">
        <w:rPr>
          <w:rStyle w:val="TagStyle"/>
          <w:rtl/>
        </w:rPr>
        <w:t xml:space="preserve"> </w:t>
      </w:r>
      <w:r w:rsidRPr="00D82CF9">
        <w:rPr>
          <w:rStyle w:val="TagStyle"/>
          <w:rtl/>
        </w:rPr>
        <w:t>&lt;&lt; קריאה &gt;&gt;</w:t>
      </w:r>
      <w:r>
        <w:rPr>
          <w:rtl/>
        </w:rPr>
        <w:t xml:space="preserve">  </w:t>
      </w:r>
      <w:bookmarkEnd w:id="5426"/>
    </w:p>
    <w:p w:rsidR="00CA15C3" w:rsidRDefault="00CA15C3" w:rsidP="00587310">
      <w:pPr>
        <w:rPr>
          <w:rtl/>
          <w:lang w:eastAsia="he-IL"/>
        </w:rPr>
      </w:pPr>
    </w:p>
    <w:p w:rsidR="00CA15C3" w:rsidRPr="00B83361" w:rsidRDefault="00CA15C3" w:rsidP="00587310">
      <w:pPr>
        <w:rPr>
          <w:rtl/>
          <w:lang w:eastAsia="he-IL"/>
        </w:rPr>
      </w:pPr>
      <w:bookmarkStart w:id="5427" w:name="_ETM_Q8_276062"/>
      <w:bookmarkStart w:id="5428" w:name="_ETM_Q8_276153"/>
      <w:bookmarkEnd w:id="5427"/>
      <w:bookmarkEnd w:id="5428"/>
      <w:r>
        <w:rPr>
          <w:rFonts w:hint="cs"/>
          <w:rtl/>
          <w:lang w:eastAsia="he-IL"/>
        </w:rPr>
        <w:t>זה שקר. מספיק לשקר</w:t>
      </w:r>
      <w:r w:rsidR="0025790A">
        <w:rPr>
          <w:rFonts w:hint="cs"/>
          <w:rtl/>
          <w:lang w:eastAsia="he-IL"/>
        </w:rPr>
        <w:t>.</w:t>
      </w:r>
      <w:r>
        <w:rPr>
          <w:rFonts w:hint="cs"/>
          <w:rtl/>
          <w:lang w:eastAsia="he-IL"/>
        </w:rPr>
        <w:t xml:space="preserve"> מספיק </w:t>
      </w:r>
      <w:bookmarkStart w:id="5429" w:name="_ETM_Q8_279009"/>
      <w:bookmarkEnd w:id="5429"/>
      <w:r>
        <w:rPr>
          <w:rFonts w:hint="cs"/>
          <w:rtl/>
          <w:lang w:eastAsia="he-IL"/>
        </w:rPr>
        <w:t xml:space="preserve">לשקר </w:t>
      </w:r>
      <w:r w:rsidR="00587310">
        <w:rPr>
          <w:rFonts w:hint="cs"/>
          <w:rtl/>
          <w:lang w:eastAsia="he-IL"/>
        </w:rPr>
        <w:t>– – –</w:t>
      </w:r>
    </w:p>
    <w:p w:rsidR="00CA15C3" w:rsidRDefault="00CA15C3" w:rsidP="00387B0D">
      <w:pPr>
        <w:rPr>
          <w:rtl/>
          <w:lang w:eastAsia="he-IL"/>
        </w:rPr>
      </w:pPr>
      <w:bookmarkStart w:id="5430" w:name="_ETM_Q8_281191"/>
      <w:bookmarkEnd w:id="5430"/>
    </w:p>
    <w:p w:rsidR="00CA15C3" w:rsidRDefault="00CA15C3" w:rsidP="00387B0D">
      <w:pPr>
        <w:pStyle w:val="-"/>
        <w:rPr>
          <w:rtl/>
        </w:rPr>
      </w:pPr>
      <w:bookmarkStart w:id="5431" w:name="ET_speakercontinue_5156_4"/>
      <w:r w:rsidRPr="00D82CF9">
        <w:rPr>
          <w:rStyle w:val="TagStyle"/>
          <w:rtl/>
        </w:rPr>
        <w:t xml:space="preserve"> &lt;&lt; דובר_המשך &gt;&gt;</w:t>
      </w:r>
      <w:r w:rsidRPr="006B3B3C">
        <w:rPr>
          <w:rStyle w:val="TagStyle"/>
          <w:rtl/>
        </w:rPr>
        <w:t xml:space="preserve"> </w:t>
      </w:r>
      <w:r>
        <w:rPr>
          <w:rtl/>
        </w:rPr>
        <w:t>דוד אמסלם (הליכוד):</w:t>
      </w:r>
      <w:r w:rsidRPr="006B3B3C">
        <w:rPr>
          <w:rStyle w:val="TagStyle"/>
          <w:rtl/>
        </w:rPr>
        <w:t xml:space="preserve"> </w:t>
      </w:r>
      <w:r w:rsidRPr="00D82CF9">
        <w:rPr>
          <w:rStyle w:val="TagStyle"/>
          <w:rtl/>
        </w:rPr>
        <w:t>&lt;&lt; דובר_המשך &gt;&gt;</w:t>
      </w:r>
      <w:r>
        <w:rPr>
          <w:rtl/>
        </w:rPr>
        <w:t xml:space="preserve">  </w:t>
      </w:r>
      <w:bookmarkEnd w:id="5431"/>
    </w:p>
    <w:p w:rsidR="00CA15C3" w:rsidRDefault="00CA15C3" w:rsidP="00587310">
      <w:pPr>
        <w:rPr>
          <w:rtl/>
          <w:lang w:eastAsia="he-IL"/>
        </w:rPr>
      </w:pPr>
    </w:p>
    <w:p w:rsidR="00CA15C3" w:rsidRDefault="00CA15C3" w:rsidP="00587310">
      <w:pPr>
        <w:rPr>
          <w:rtl/>
          <w:lang w:eastAsia="he-IL"/>
        </w:rPr>
      </w:pPr>
      <w:r>
        <w:rPr>
          <w:rFonts w:hint="cs"/>
          <w:rtl/>
          <w:lang w:eastAsia="he-IL"/>
        </w:rPr>
        <w:t xml:space="preserve">למה? אנשי השמאל, </w:t>
      </w:r>
      <w:bookmarkStart w:id="5432" w:name="_ETM_Q8_283880"/>
      <w:bookmarkEnd w:id="5432"/>
      <w:r>
        <w:rPr>
          <w:rFonts w:hint="cs"/>
          <w:rtl/>
          <w:lang w:eastAsia="he-IL"/>
        </w:rPr>
        <w:t xml:space="preserve">אומרים, רק קוראים שירה. איך יכול להיות? והחצופים </w:t>
      </w:r>
      <w:bookmarkStart w:id="5433" w:name="_ETM_Q8_285377"/>
      <w:bookmarkEnd w:id="5433"/>
      <w:r>
        <w:rPr>
          <w:rFonts w:hint="cs"/>
          <w:rtl/>
          <w:lang w:eastAsia="he-IL"/>
        </w:rPr>
        <w:t xml:space="preserve">האלה פתאום </w:t>
      </w:r>
      <w:r w:rsidR="00587310">
        <w:rPr>
          <w:rFonts w:hint="cs"/>
          <w:rtl/>
          <w:lang w:eastAsia="he-IL"/>
        </w:rPr>
        <w:t>– – –</w:t>
      </w:r>
    </w:p>
    <w:p w:rsidR="00CA15C3" w:rsidRDefault="00CA15C3" w:rsidP="00387B0D">
      <w:pPr>
        <w:rPr>
          <w:rtl/>
          <w:lang w:eastAsia="he-IL"/>
        </w:rPr>
      </w:pPr>
      <w:bookmarkStart w:id="5434" w:name="_ETM_Q8_287580"/>
      <w:bookmarkEnd w:id="5434"/>
    </w:p>
    <w:p w:rsidR="00CA15C3" w:rsidRDefault="00CA15C3" w:rsidP="00387B0D">
      <w:pPr>
        <w:pStyle w:val="af5"/>
        <w:rPr>
          <w:rtl/>
        </w:rPr>
      </w:pPr>
      <w:bookmarkStart w:id="5435" w:name="_ETM_Q8_287600"/>
      <w:bookmarkStart w:id="5436" w:name="_ETM_Q8_287696"/>
      <w:bookmarkStart w:id="5437" w:name="ET_interruption_6233_7"/>
      <w:bookmarkEnd w:id="5435"/>
      <w:bookmarkEnd w:id="5436"/>
      <w:r w:rsidRPr="00D82CF9">
        <w:rPr>
          <w:rStyle w:val="TagStyle"/>
          <w:rtl/>
        </w:rPr>
        <w:t xml:space="preserve"> &lt;&lt; קריאה &gt;&gt;</w:t>
      </w:r>
      <w:r w:rsidRPr="006B3B3C">
        <w:rPr>
          <w:rStyle w:val="TagStyle"/>
          <w:rtl/>
        </w:rPr>
        <w:t xml:space="preserve"> </w:t>
      </w:r>
      <w:r>
        <w:rPr>
          <w:rtl/>
        </w:rPr>
        <w:t>גבי לסקי (מרצ):</w:t>
      </w:r>
      <w:r w:rsidRPr="006B3B3C">
        <w:rPr>
          <w:rStyle w:val="TagStyle"/>
          <w:rtl/>
        </w:rPr>
        <w:t xml:space="preserve"> </w:t>
      </w:r>
      <w:r w:rsidRPr="00D82CF9">
        <w:rPr>
          <w:rStyle w:val="TagStyle"/>
          <w:rtl/>
        </w:rPr>
        <w:t>&lt;&lt; קריאה &gt;&gt;</w:t>
      </w:r>
      <w:r>
        <w:rPr>
          <w:rtl/>
        </w:rPr>
        <w:t xml:space="preserve">  </w:t>
      </w:r>
      <w:bookmarkEnd w:id="5437"/>
    </w:p>
    <w:p w:rsidR="00CA15C3" w:rsidRDefault="00CA15C3" w:rsidP="00587310">
      <w:pPr>
        <w:rPr>
          <w:rtl/>
          <w:lang w:eastAsia="he-IL"/>
        </w:rPr>
      </w:pPr>
    </w:p>
    <w:p w:rsidR="00CA15C3" w:rsidRDefault="00CA15C3" w:rsidP="00587310">
      <w:pPr>
        <w:rPr>
          <w:rtl/>
          <w:lang w:eastAsia="he-IL"/>
        </w:rPr>
      </w:pPr>
      <w:bookmarkStart w:id="5438" w:name="_ETM_Q8_284858"/>
      <w:bookmarkEnd w:id="5438"/>
      <w:r>
        <w:rPr>
          <w:rFonts w:hint="cs"/>
          <w:rtl/>
          <w:lang w:eastAsia="he-IL"/>
        </w:rPr>
        <w:t xml:space="preserve">זה </w:t>
      </w:r>
      <w:bookmarkStart w:id="5439" w:name="_ETM_Q8_281712"/>
      <w:bookmarkEnd w:id="5439"/>
      <w:r>
        <w:rPr>
          <w:rFonts w:hint="cs"/>
          <w:rtl/>
          <w:lang w:eastAsia="he-IL"/>
        </w:rPr>
        <w:t xml:space="preserve">שקר. זה שקר. לא היה שום </w:t>
      </w:r>
      <w:r w:rsidR="00587310">
        <w:rPr>
          <w:rFonts w:hint="cs"/>
          <w:rtl/>
          <w:lang w:eastAsia="he-IL"/>
        </w:rPr>
        <w:t>– – –</w:t>
      </w:r>
    </w:p>
    <w:p w:rsidR="00CA15C3" w:rsidRDefault="00CA15C3" w:rsidP="00387B0D">
      <w:pPr>
        <w:rPr>
          <w:rtl/>
          <w:lang w:eastAsia="he-IL"/>
        </w:rPr>
      </w:pPr>
      <w:bookmarkStart w:id="5440" w:name="_ETM_Q8_285102"/>
      <w:bookmarkStart w:id="5441" w:name="_ETM_Q8_285234"/>
      <w:bookmarkStart w:id="5442" w:name="_ETM_Q8_285250"/>
      <w:bookmarkStart w:id="5443" w:name="_ETM_Q8_285294"/>
      <w:bookmarkStart w:id="5444" w:name="_ETM_Q8_285311"/>
      <w:bookmarkStart w:id="5445" w:name="_ETM_Q8_285353"/>
      <w:bookmarkEnd w:id="5440"/>
      <w:bookmarkEnd w:id="5441"/>
      <w:bookmarkEnd w:id="5442"/>
      <w:bookmarkEnd w:id="5443"/>
      <w:bookmarkEnd w:id="5444"/>
      <w:bookmarkEnd w:id="5445"/>
    </w:p>
    <w:p w:rsidR="00CA15C3" w:rsidRDefault="00CA15C3" w:rsidP="00387B0D">
      <w:pPr>
        <w:pStyle w:val="-"/>
        <w:rPr>
          <w:rtl/>
        </w:rPr>
      </w:pPr>
      <w:bookmarkStart w:id="5446" w:name="ET_speakercontinue_5156_8"/>
      <w:r w:rsidRPr="00D82CF9">
        <w:rPr>
          <w:rStyle w:val="TagStyle"/>
          <w:rtl/>
        </w:rPr>
        <w:t xml:space="preserve"> &lt;&lt; דובר_המשך &gt;&gt;</w:t>
      </w:r>
      <w:r w:rsidRPr="006B3B3C">
        <w:rPr>
          <w:rStyle w:val="TagStyle"/>
          <w:rtl/>
        </w:rPr>
        <w:t xml:space="preserve"> </w:t>
      </w:r>
      <w:r>
        <w:rPr>
          <w:rtl/>
        </w:rPr>
        <w:t>דוד אמסלם (הליכוד):</w:t>
      </w:r>
      <w:r w:rsidRPr="006B3B3C">
        <w:rPr>
          <w:rStyle w:val="TagStyle"/>
          <w:rtl/>
        </w:rPr>
        <w:t xml:space="preserve"> </w:t>
      </w:r>
      <w:r w:rsidRPr="00D82CF9">
        <w:rPr>
          <w:rStyle w:val="TagStyle"/>
          <w:rtl/>
        </w:rPr>
        <w:t>&lt;&lt; דובר_המשך &gt;&gt;</w:t>
      </w:r>
      <w:r>
        <w:rPr>
          <w:rtl/>
        </w:rPr>
        <w:t xml:space="preserve">  </w:t>
      </w:r>
      <w:bookmarkEnd w:id="5446"/>
    </w:p>
    <w:p w:rsidR="00CA15C3" w:rsidRDefault="00CA15C3" w:rsidP="00587310">
      <w:pPr>
        <w:rPr>
          <w:rtl/>
          <w:lang w:eastAsia="he-IL"/>
        </w:rPr>
      </w:pPr>
    </w:p>
    <w:p w:rsidR="00CA15C3" w:rsidRDefault="00CA15C3" w:rsidP="00587310">
      <w:pPr>
        <w:rPr>
          <w:rtl/>
          <w:lang w:eastAsia="he-IL"/>
        </w:rPr>
      </w:pPr>
      <w:bookmarkStart w:id="5447" w:name="_ETM_Q8_286062"/>
      <w:bookmarkEnd w:id="5447"/>
      <w:r>
        <w:rPr>
          <w:rFonts w:hint="cs"/>
          <w:rtl/>
          <w:lang w:eastAsia="he-IL"/>
        </w:rPr>
        <w:t>בי</w:t>
      </w:r>
      <w:bookmarkStart w:id="5448" w:name="_ETM_Q8_289891"/>
      <w:bookmarkEnd w:id="5448"/>
      <w:r>
        <w:rPr>
          <w:rFonts w:hint="cs"/>
          <w:rtl/>
          <w:lang w:eastAsia="he-IL"/>
        </w:rPr>
        <w:t xml:space="preserve">ת המשפט העליון </w:t>
      </w:r>
      <w:r>
        <w:rPr>
          <w:rtl/>
          <w:lang w:eastAsia="he-IL"/>
        </w:rPr>
        <w:t>–</w:t>
      </w:r>
      <w:r>
        <w:rPr>
          <w:rFonts w:hint="cs"/>
          <w:rtl/>
          <w:lang w:eastAsia="he-IL"/>
        </w:rPr>
        <w:t xml:space="preserve"> אותם אנשים הזויים שחושבים שהציבור לא </w:t>
      </w:r>
      <w:bookmarkStart w:id="5449" w:name="_ETM_Q8_294758"/>
      <w:bookmarkEnd w:id="5449"/>
      <w:r>
        <w:rPr>
          <w:rFonts w:hint="cs"/>
          <w:rtl/>
          <w:lang w:eastAsia="he-IL"/>
        </w:rPr>
        <w:t>מבין שום דבר</w:t>
      </w:r>
      <w:r w:rsidR="0025790A">
        <w:rPr>
          <w:rFonts w:hint="cs"/>
          <w:rtl/>
          <w:lang w:eastAsia="he-IL"/>
        </w:rPr>
        <w:t>,</w:t>
      </w:r>
      <w:r>
        <w:rPr>
          <w:rFonts w:hint="cs"/>
          <w:rtl/>
          <w:lang w:eastAsia="he-IL"/>
        </w:rPr>
        <w:t xml:space="preserve"> רק </w:t>
      </w:r>
      <w:r>
        <w:rPr>
          <w:rFonts w:hint="eastAsia"/>
          <w:rtl/>
          <w:lang w:eastAsia="he-IL"/>
        </w:rPr>
        <w:t>–</w:t>
      </w:r>
      <w:r>
        <w:rPr>
          <w:rFonts w:hint="cs"/>
          <w:rtl/>
          <w:lang w:eastAsia="he-IL"/>
        </w:rPr>
        <w:t xml:space="preserve"> חברת הכנסת גלית </w:t>
      </w:r>
      <w:r w:rsidR="00587310">
        <w:rPr>
          <w:rFonts w:hint="cs"/>
          <w:rtl/>
          <w:lang w:eastAsia="he-IL"/>
        </w:rPr>
        <w:t>– – –</w:t>
      </w:r>
    </w:p>
    <w:p w:rsidR="00CA15C3" w:rsidRDefault="00CA15C3" w:rsidP="00387B0D">
      <w:pPr>
        <w:rPr>
          <w:rtl/>
          <w:lang w:eastAsia="he-IL"/>
        </w:rPr>
      </w:pPr>
      <w:bookmarkStart w:id="5450" w:name="_ETM_Q8_293450"/>
      <w:bookmarkStart w:id="5451" w:name="_ETM_Q8_293505"/>
      <w:bookmarkEnd w:id="5450"/>
      <w:bookmarkEnd w:id="5451"/>
    </w:p>
    <w:p w:rsidR="00CA15C3" w:rsidRDefault="00CA15C3" w:rsidP="00387B0D">
      <w:pPr>
        <w:pStyle w:val="af5"/>
        <w:rPr>
          <w:rtl/>
        </w:rPr>
      </w:pPr>
      <w:bookmarkStart w:id="5452" w:name="ET_interruption_6233_11"/>
      <w:r w:rsidRPr="00D82CF9">
        <w:rPr>
          <w:rStyle w:val="TagStyle"/>
          <w:rtl/>
        </w:rPr>
        <w:t xml:space="preserve"> &lt;&lt; קריאה &gt;&gt;</w:t>
      </w:r>
      <w:r w:rsidRPr="006B3B3C">
        <w:rPr>
          <w:rStyle w:val="TagStyle"/>
          <w:rtl/>
        </w:rPr>
        <w:t xml:space="preserve"> </w:t>
      </w:r>
      <w:r>
        <w:rPr>
          <w:rtl/>
        </w:rPr>
        <w:t>גבי לסקי (מרצ):</w:t>
      </w:r>
      <w:r w:rsidRPr="006B3B3C">
        <w:rPr>
          <w:rStyle w:val="TagStyle"/>
          <w:rtl/>
        </w:rPr>
        <w:t xml:space="preserve"> </w:t>
      </w:r>
      <w:r w:rsidRPr="00D82CF9">
        <w:rPr>
          <w:rStyle w:val="TagStyle"/>
          <w:rtl/>
        </w:rPr>
        <w:t>&lt;&lt; קריאה &gt;&gt;</w:t>
      </w:r>
      <w:r>
        <w:rPr>
          <w:rtl/>
        </w:rPr>
        <w:t xml:space="preserve">  </w:t>
      </w:r>
      <w:bookmarkEnd w:id="5452"/>
    </w:p>
    <w:p w:rsidR="00CA15C3" w:rsidRDefault="00CA15C3" w:rsidP="00587310">
      <w:pPr>
        <w:rPr>
          <w:rtl/>
          <w:lang w:eastAsia="he-IL"/>
        </w:rPr>
      </w:pPr>
    </w:p>
    <w:p w:rsidR="00CA15C3" w:rsidRPr="006B3B3C" w:rsidRDefault="00587310" w:rsidP="00587310">
      <w:pPr>
        <w:rPr>
          <w:rtl/>
          <w:lang w:eastAsia="he-IL"/>
        </w:rPr>
      </w:pPr>
      <w:bookmarkStart w:id="5453" w:name="_ETM_Q8_293392"/>
      <w:bookmarkEnd w:id="5453"/>
      <w:r>
        <w:rPr>
          <w:rFonts w:hint="cs"/>
          <w:rtl/>
          <w:lang w:eastAsia="he-IL"/>
        </w:rPr>
        <w:t>– – –</w:t>
      </w:r>
      <w:r w:rsidR="00CA15C3">
        <w:rPr>
          <w:rFonts w:hint="cs"/>
          <w:rtl/>
          <w:lang w:eastAsia="he-IL"/>
        </w:rPr>
        <w:t xml:space="preserve"> נגד המפגינים </w:t>
      </w:r>
      <w:r>
        <w:rPr>
          <w:rFonts w:hint="cs"/>
          <w:rtl/>
          <w:lang w:eastAsia="he-IL"/>
        </w:rPr>
        <w:t>– – –</w:t>
      </w:r>
      <w:r w:rsidR="00CA15C3">
        <w:rPr>
          <w:rFonts w:hint="cs"/>
          <w:rtl/>
          <w:lang w:eastAsia="he-IL"/>
        </w:rPr>
        <w:t xml:space="preserve"> המפגינים מול בנט.</w:t>
      </w:r>
    </w:p>
    <w:p w:rsidR="00CA15C3" w:rsidRDefault="00CA15C3" w:rsidP="00387B0D">
      <w:pPr>
        <w:rPr>
          <w:rtl/>
          <w:lang w:eastAsia="he-IL"/>
        </w:rPr>
      </w:pPr>
      <w:bookmarkStart w:id="5454" w:name="_ETM_Q8_293578"/>
      <w:bookmarkStart w:id="5455" w:name="_ETM_Q8_293648"/>
      <w:bookmarkEnd w:id="5454"/>
      <w:bookmarkEnd w:id="5455"/>
    </w:p>
    <w:p w:rsidR="00CA15C3" w:rsidRDefault="00CA15C3" w:rsidP="00387B0D">
      <w:pPr>
        <w:pStyle w:val="-"/>
        <w:keepNext/>
        <w:rPr>
          <w:rtl/>
        </w:rPr>
      </w:pPr>
      <w:bookmarkStart w:id="5456" w:name="ET_speakercontinue_5156_9"/>
      <w:r w:rsidRPr="00D82CF9">
        <w:rPr>
          <w:rStyle w:val="TagStyle"/>
          <w:rtl/>
        </w:rPr>
        <w:t xml:space="preserve"> &lt;&lt; דובר_המשך &gt;&gt;</w:t>
      </w:r>
      <w:r w:rsidRPr="006B3B3C">
        <w:rPr>
          <w:rStyle w:val="TagStyle"/>
          <w:rtl/>
        </w:rPr>
        <w:t xml:space="preserve"> </w:t>
      </w:r>
      <w:r>
        <w:rPr>
          <w:rtl/>
        </w:rPr>
        <w:t>דוד אמסלם (הליכוד):</w:t>
      </w:r>
      <w:r w:rsidRPr="006B3B3C">
        <w:rPr>
          <w:rStyle w:val="TagStyle"/>
          <w:rtl/>
        </w:rPr>
        <w:t xml:space="preserve"> </w:t>
      </w:r>
      <w:r w:rsidRPr="00D82CF9">
        <w:rPr>
          <w:rStyle w:val="TagStyle"/>
          <w:rtl/>
        </w:rPr>
        <w:t>&lt;&lt; דובר_המשך &gt;&gt;</w:t>
      </w:r>
      <w:r>
        <w:rPr>
          <w:rtl/>
        </w:rPr>
        <w:t xml:space="preserve">  </w:t>
      </w:r>
      <w:bookmarkEnd w:id="5456"/>
    </w:p>
    <w:p w:rsidR="00CA15C3" w:rsidRDefault="00CA15C3" w:rsidP="00587310">
      <w:pPr>
        <w:rPr>
          <w:rtl/>
          <w:lang w:eastAsia="he-IL"/>
        </w:rPr>
      </w:pPr>
    </w:p>
    <w:p w:rsidR="00CA15C3" w:rsidRDefault="00CA15C3" w:rsidP="00387B0D">
      <w:pPr>
        <w:keepNext/>
        <w:rPr>
          <w:rtl/>
          <w:lang w:eastAsia="he-IL"/>
        </w:rPr>
      </w:pPr>
      <w:bookmarkStart w:id="5457" w:name="_ETM_Q8_291112"/>
      <w:bookmarkEnd w:id="5457"/>
      <w:r>
        <w:rPr>
          <w:rFonts w:hint="cs"/>
          <w:rtl/>
          <w:lang w:eastAsia="he-IL"/>
        </w:rPr>
        <w:t>הפריעו לי.</w:t>
      </w:r>
    </w:p>
    <w:p w:rsidR="00CA15C3" w:rsidRDefault="00CA15C3" w:rsidP="00387B0D">
      <w:pPr>
        <w:rPr>
          <w:rtl/>
          <w:lang w:eastAsia="he-IL"/>
        </w:rPr>
      </w:pPr>
      <w:bookmarkStart w:id="5458" w:name="_ETM_Q8_292702"/>
      <w:bookmarkStart w:id="5459" w:name="_ETM_Q8_292782"/>
      <w:bookmarkStart w:id="5460" w:name="_ETM_Q8_292942"/>
      <w:bookmarkStart w:id="5461" w:name="_ETM_Q8_293028"/>
      <w:bookmarkStart w:id="5462" w:name="_ETM_Q8_295677"/>
      <w:bookmarkStart w:id="5463" w:name="_ETM_Q8_295726"/>
      <w:bookmarkStart w:id="5464" w:name="_ETM_Q8_298711"/>
      <w:bookmarkStart w:id="5465" w:name="_ETM_Q8_298800"/>
      <w:bookmarkEnd w:id="5458"/>
      <w:bookmarkEnd w:id="5459"/>
      <w:bookmarkEnd w:id="5460"/>
      <w:bookmarkEnd w:id="5461"/>
      <w:bookmarkEnd w:id="5462"/>
      <w:bookmarkEnd w:id="5463"/>
      <w:bookmarkEnd w:id="5464"/>
      <w:bookmarkEnd w:id="5465"/>
    </w:p>
    <w:p w:rsidR="00CA15C3" w:rsidRDefault="00CA15C3" w:rsidP="00387B0D">
      <w:pPr>
        <w:pStyle w:val="af5"/>
        <w:rPr>
          <w:rtl/>
        </w:rPr>
      </w:pPr>
      <w:bookmarkStart w:id="5466" w:name="ET_interruption_6149_14"/>
      <w:r w:rsidRPr="00D82CF9">
        <w:rPr>
          <w:rStyle w:val="TagStyle"/>
          <w:rtl/>
        </w:rPr>
        <w:t xml:space="preserve"> &lt;&lt; קריאה &gt;&gt;</w:t>
      </w:r>
      <w:r w:rsidRPr="00EE1AE9">
        <w:rPr>
          <w:rStyle w:val="TagStyle"/>
          <w:rtl/>
        </w:rPr>
        <w:t xml:space="preserve"> </w:t>
      </w:r>
      <w:r>
        <w:rPr>
          <w:rtl/>
        </w:rPr>
        <w:t>גלית דיסטל אטבריאן (הליכוד):</w:t>
      </w:r>
      <w:r w:rsidRPr="00EE1AE9">
        <w:rPr>
          <w:rStyle w:val="TagStyle"/>
          <w:rtl/>
        </w:rPr>
        <w:t xml:space="preserve"> </w:t>
      </w:r>
      <w:r w:rsidRPr="00D82CF9">
        <w:rPr>
          <w:rStyle w:val="TagStyle"/>
          <w:rtl/>
        </w:rPr>
        <w:t>&lt;&lt; קריאה &gt;&gt;</w:t>
      </w:r>
      <w:r>
        <w:rPr>
          <w:rtl/>
        </w:rPr>
        <w:t xml:space="preserve">  </w:t>
      </w:r>
      <w:bookmarkEnd w:id="5466"/>
    </w:p>
    <w:p w:rsidR="00CA15C3" w:rsidRDefault="00CA15C3" w:rsidP="00587310">
      <w:pPr>
        <w:rPr>
          <w:rtl/>
          <w:lang w:eastAsia="he-IL"/>
        </w:rPr>
      </w:pPr>
      <w:bookmarkStart w:id="5467" w:name="_ETM_Q8_301868"/>
      <w:bookmarkEnd w:id="5467"/>
    </w:p>
    <w:p w:rsidR="00CA15C3" w:rsidRPr="00EE1AE9" w:rsidRDefault="00587310" w:rsidP="00587310">
      <w:pPr>
        <w:rPr>
          <w:rtl/>
          <w:lang w:eastAsia="he-IL"/>
        </w:rPr>
      </w:pPr>
      <w:bookmarkStart w:id="5468" w:name="_ETM_Q8_298315"/>
      <w:bookmarkStart w:id="5469" w:name="_ETM_Q8_298396"/>
      <w:bookmarkEnd w:id="5468"/>
      <w:bookmarkEnd w:id="5469"/>
      <w:r>
        <w:rPr>
          <w:rFonts w:hint="cs"/>
          <w:rtl/>
          <w:lang w:eastAsia="he-IL"/>
        </w:rPr>
        <w:t>– – –</w:t>
      </w:r>
    </w:p>
    <w:p w:rsidR="00CA15C3" w:rsidRPr="00EE1AE9" w:rsidRDefault="00CA15C3" w:rsidP="00387B0D">
      <w:pPr>
        <w:rPr>
          <w:rtl/>
          <w:lang w:eastAsia="he-IL"/>
        </w:rPr>
      </w:pPr>
      <w:bookmarkStart w:id="5470" w:name="_ETM_Q8_301550"/>
      <w:bookmarkStart w:id="5471" w:name="_ETM_Q8_301802"/>
      <w:bookmarkEnd w:id="5470"/>
      <w:bookmarkEnd w:id="5471"/>
    </w:p>
    <w:p w:rsidR="00CA15C3" w:rsidRDefault="00CA15C3" w:rsidP="00387B0D">
      <w:pPr>
        <w:pStyle w:val="af5"/>
        <w:rPr>
          <w:rtl/>
        </w:rPr>
      </w:pPr>
      <w:bookmarkStart w:id="5472" w:name="ET_interruption_6233_13"/>
      <w:r w:rsidRPr="00D82CF9">
        <w:rPr>
          <w:rStyle w:val="TagStyle"/>
          <w:rtl/>
        </w:rPr>
        <w:t xml:space="preserve"> &lt;&lt; קריאה &gt;&gt;</w:t>
      </w:r>
      <w:r w:rsidRPr="006B3B3C">
        <w:rPr>
          <w:rStyle w:val="TagStyle"/>
          <w:rtl/>
        </w:rPr>
        <w:t xml:space="preserve"> </w:t>
      </w:r>
      <w:r>
        <w:rPr>
          <w:rtl/>
        </w:rPr>
        <w:t>גבי לסקי (מרצ):</w:t>
      </w:r>
      <w:r w:rsidRPr="006B3B3C">
        <w:rPr>
          <w:rStyle w:val="TagStyle"/>
          <w:rtl/>
        </w:rPr>
        <w:t xml:space="preserve"> </w:t>
      </w:r>
      <w:r w:rsidRPr="00D82CF9">
        <w:rPr>
          <w:rStyle w:val="TagStyle"/>
          <w:rtl/>
        </w:rPr>
        <w:t>&lt;&lt; קריאה &gt;&gt;</w:t>
      </w:r>
      <w:r>
        <w:rPr>
          <w:rtl/>
        </w:rPr>
        <w:t xml:space="preserve">  </w:t>
      </w:r>
      <w:bookmarkEnd w:id="5472"/>
    </w:p>
    <w:p w:rsidR="00CA15C3" w:rsidRDefault="00CA15C3" w:rsidP="00587310">
      <w:pPr>
        <w:rPr>
          <w:rtl/>
          <w:lang w:eastAsia="he-IL"/>
        </w:rPr>
      </w:pPr>
    </w:p>
    <w:p w:rsidR="00CA15C3" w:rsidRDefault="00CA15C3" w:rsidP="00587310">
      <w:pPr>
        <w:rPr>
          <w:rtl/>
          <w:lang w:eastAsia="he-IL"/>
        </w:rPr>
      </w:pPr>
      <w:bookmarkStart w:id="5473" w:name="_ETM_Q8_295512"/>
      <w:bookmarkStart w:id="5474" w:name="_ETM_Q8_295760"/>
      <w:bookmarkStart w:id="5475" w:name="_ETM_Q8_295821"/>
      <w:bookmarkEnd w:id="5473"/>
      <w:bookmarkEnd w:id="5474"/>
      <w:bookmarkEnd w:id="5475"/>
      <w:r>
        <w:rPr>
          <w:rFonts w:hint="cs"/>
          <w:rtl/>
          <w:lang w:eastAsia="he-IL"/>
        </w:rPr>
        <w:t xml:space="preserve">אני הגנתי על המפגינים </w:t>
      </w:r>
      <w:r w:rsidR="00587310">
        <w:rPr>
          <w:rFonts w:hint="cs"/>
          <w:rtl/>
          <w:lang w:eastAsia="he-IL"/>
        </w:rPr>
        <w:t>– – –</w:t>
      </w:r>
    </w:p>
    <w:p w:rsidR="00CA15C3" w:rsidRPr="006B3B3C" w:rsidRDefault="00CA15C3" w:rsidP="00387B0D">
      <w:pPr>
        <w:rPr>
          <w:rtl/>
          <w:lang w:eastAsia="he-IL"/>
        </w:rPr>
      </w:pPr>
      <w:bookmarkStart w:id="5476" w:name="_ETM_Q8_299029"/>
      <w:bookmarkEnd w:id="5476"/>
    </w:p>
    <w:p w:rsidR="00CA15C3" w:rsidRDefault="00CA15C3" w:rsidP="00387B0D">
      <w:pPr>
        <w:pStyle w:val="af5"/>
        <w:rPr>
          <w:rtl/>
        </w:rPr>
      </w:pPr>
      <w:bookmarkStart w:id="5477" w:name="ET_interruption_קר_אה_12"/>
      <w:r w:rsidRPr="00D82CF9">
        <w:rPr>
          <w:rStyle w:val="TagStyle"/>
          <w:rtl/>
        </w:rPr>
        <w:t xml:space="preserve"> &lt;&lt; קריאה &gt;&gt;</w:t>
      </w:r>
      <w:r w:rsidRPr="006B3B3C">
        <w:rPr>
          <w:rStyle w:val="TagStyle"/>
          <w:rtl/>
        </w:rPr>
        <w:t xml:space="preserve"> </w:t>
      </w:r>
      <w:r>
        <w:rPr>
          <w:rtl/>
        </w:rPr>
        <w:t>קריאה:</w:t>
      </w:r>
      <w:r w:rsidRPr="006B3B3C">
        <w:rPr>
          <w:rStyle w:val="TagStyle"/>
          <w:rtl/>
        </w:rPr>
        <w:t xml:space="preserve"> </w:t>
      </w:r>
      <w:r w:rsidRPr="00D82CF9">
        <w:rPr>
          <w:rStyle w:val="TagStyle"/>
          <w:rtl/>
        </w:rPr>
        <w:t>&lt;&lt; קריאה &gt;&gt;</w:t>
      </w:r>
      <w:r>
        <w:rPr>
          <w:rtl/>
        </w:rPr>
        <w:t xml:space="preserve">  </w:t>
      </w:r>
      <w:bookmarkEnd w:id="5477"/>
    </w:p>
    <w:p w:rsidR="00CA15C3" w:rsidRDefault="00CA15C3" w:rsidP="00587310">
      <w:pPr>
        <w:rPr>
          <w:rtl/>
          <w:lang w:eastAsia="he-IL"/>
        </w:rPr>
      </w:pPr>
    </w:p>
    <w:p w:rsidR="00CA15C3" w:rsidRDefault="00CA15C3" w:rsidP="00387B0D">
      <w:pPr>
        <w:rPr>
          <w:rtl/>
          <w:lang w:eastAsia="he-IL"/>
        </w:rPr>
      </w:pPr>
      <w:bookmarkStart w:id="5478" w:name="_ETM_Q8_296604"/>
      <w:bookmarkStart w:id="5479" w:name="_ETM_Q8_296849"/>
      <w:bookmarkEnd w:id="5478"/>
      <w:bookmarkEnd w:id="5479"/>
      <w:r>
        <w:rPr>
          <w:rFonts w:hint="cs"/>
          <w:rtl/>
          <w:lang w:eastAsia="he-IL"/>
        </w:rPr>
        <w:t>ג</w:t>
      </w:r>
      <w:bookmarkStart w:id="5480" w:name="_ETM_Q8_296929"/>
      <w:bookmarkStart w:id="5481" w:name="_ETM_Q8_296947"/>
      <w:bookmarkStart w:id="5482" w:name="_ETM_Q8_296989"/>
      <w:bookmarkEnd w:id="5480"/>
      <w:bookmarkEnd w:id="5481"/>
      <w:bookmarkEnd w:id="5482"/>
      <w:r>
        <w:rPr>
          <w:rFonts w:hint="cs"/>
          <w:rtl/>
          <w:lang w:eastAsia="he-IL"/>
        </w:rPr>
        <w:t>בי.</w:t>
      </w:r>
    </w:p>
    <w:p w:rsidR="00CA15C3" w:rsidRDefault="00CA15C3" w:rsidP="00387B0D">
      <w:pPr>
        <w:rPr>
          <w:rtl/>
          <w:lang w:eastAsia="he-IL"/>
        </w:rPr>
      </w:pPr>
      <w:bookmarkStart w:id="5483" w:name="_ETM_Q8_303525"/>
      <w:bookmarkStart w:id="5484" w:name="_ETM_Q8_303597"/>
      <w:bookmarkEnd w:id="5483"/>
      <w:bookmarkEnd w:id="5484"/>
    </w:p>
    <w:p w:rsidR="00CA15C3" w:rsidRDefault="00CA15C3" w:rsidP="00387B0D">
      <w:pPr>
        <w:pStyle w:val="af5"/>
        <w:rPr>
          <w:rtl/>
        </w:rPr>
      </w:pPr>
      <w:bookmarkStart w:id="5485" w:name="ET_interruption_6149_44"/>
      <w:r w:rsidRPr="00D82CF9">
        <w:rPr>
          <w:rStyle w:val="TagStyle"/>
          <w:rtl/>
        </w:rPr>
        <w:t xml:space="preserve"> &lt;&lt; קריאה &gt;&gt;</w:t>
      </w:r>
      <w:r w:rsidRPr="00B83361">
        <w:rPr>
          <w:rStyle w:val="TagStyle"/>
          <w:rtl/>
        </w:rPr>
        <w:t xml:space="preserve"> </w:t>
      </w:r>
      <w:r>
        <w:rPr>
          <w:rtl/>
        </w:rPr>
        <w:t>גלית דיסטל אטבריאן (הליכוד):</w:t>
      </w:r>
      <w:r w:rsidRPr="00B83361">
        <w:rPr>
          <w:rStyle w:val="TagStyle"/>
          <w:rtl/>
        </w:rPr>
        <w:t xml:space="preserve"> </w:t>
      </w:r>
      <w:r w:rsidRPr="00D82CF9">
        <w:rPr>
          <w:rStyle w:val="TagStyle"/>
          <w:rtl/>
        </w:rPr>
        <w:t>&lt;&lt; קריאה &gt;&gt;</w:t>
      </w:r>
      <w:r>
        <w:rPr>
          <w:rtl/>
        </w:rPr>
        <w:t xml:space="preserve">  </w:t>
      </w:r>
      <w:bookmarkEnd w:id="5485"/>
    </w:p>
    <w:p w:rsidR="00CA15C3" w:rsidRDefault="00CA15C3" w:rsidP="00587310">
      <w:pPr>
        <w:rPr>
          <w:rtl/>
          <w:lang w:eastAsia="he-IL"/>
        </w:rPr>
      </w:pPr>
    </w:p>
    <w:p w:rsidR="00CA15C3" w:rsidRPr="00B83361" w:rsidRDefault="00587310" w:rsidP="00587310">
      <w:pPr>
        <w:rPr>
          <w:rtl/>
          <w:lang w:eastAsia="he-IL"/>
        </w:rPr>
      </w:pPr>
      <w:bookmarkStart w:id="5486" w:name="_ETM_Q8_306467"/>
      <w:bookmarkStart w:id="5487" w:name="_ETM_Q8_306707"/>
      <w:bookmarkStart w:id="5488" w:name="_ETM_Q8_306769"/>
      <w:bookmarkEnd w:id="5486"/>
      <w:bookmarkEnd w:id="5487"/>
      <w:bookmarkEnd w:id="5488"/>
      <w:r>
        <w:rPr>
          <w:rFonts w:hint="cs"/>
          <w:rtl/>
          <w:lang w:eastAsia="he-IL"/>
        </w:rPr>
        <w:t>– – –</w:t>
      </w:r>
    </w:p>
    <w:p w:rsidR="00CA15C3" w:rsidRPr="006B3B3C" w:rsidRDefault="00CA15C3" w:rsidP="00387B0D">
      <w:pPr>
        <w:rPr>
          <w:rtl/>
          <w:lang w:eastAsia="he-IL"/>
        </w:rPr>
      </w:pPr>
      <w:bookmarkStart w:id="5489" w:name="_ETM_Q8_297588"/>
      <w:bookmarkStart w:id="5490" w:name="_ETM_Q8_297672"/>
      <w:bookmarkEnd w:id="5489"/>
      <w:bookmarkEnd w:id="5490"/>
    </w:p>
    <w:p w:rsidR="00CA15C3" w:rsidRDefault="00CA15C3" w:rsidP="00387B0D">
      <w:pPr>
        <w:pStyle w:val="-"/>
        <w:rPr>
          <w:rtl/>
        </w:rPr>
      </w:pPr>
      <w:bookmarkStart w:id="5491" w:name="ET_speakercontinue_5156_10"/>
      <w:r w:rsidRPr="00D82CF9">
        <w:rPr>
          <w:rStyle w:val="TagStyle"/>
          <w:rtl/>
        </w:rPr>
        <w:t xml:space="preserve"> &lt;&lt; דובר_המשך &gt;&gt;</w:t>
      </w:r>
      <w:r w:rsidRPr="006B3B3C">
        <w:rPr>
          <w:rStyle w:val="TagStyle"/>
          <w:rtl/>
        </w:rPr>
        <w:t xml:space="preserve"> </w:t>
      </w:r>
      <w:r>
        <w:rPr>
          <w:rtl/>
        </w:rPr>
        <w:t>דוד אמסלם (הליכוד):</w:t>
      </w:r>
      <w:r w:rsidRPr="006B3B3C">
        <w:rPr>
          <w:rStyle w:val="TagStyle"/>
          <w:rtl/>
        </w:rPr>
        <w:t xml:space="preserve"> </w:t>
      </w:r>
      <w:r w:rsidRPr="00D82CF9">
        <w:rPr>
          <w:rStyle w:val="TagStyle"/>
          <w:rtl/>
        </w:rPr>
        <w:t>&lt;&lt; דובר_המשך &gt;&gt;</w:t>
      </w:r>
      <w:r>
        <w:rPr>
          <w:rtl/>
        </w:rPr>
        <w:t xml:space="preserve">  </w:t>
      </w:r>
      <w:bookmarkEnd w:id="5491"/>
    </w:p>
    <w:p w:rsidR="00CA15C3" w:rsidRDefault="00CA15C3" w:rsidP="00387B0D">
      <w:pPr>
        <w:rPr>
          <w:rtl/>
          <w:lang w:eastAsia="he-IL"/>
        </w:rPr>
      </w:pPr>
      <w:bookmarkStart w:id="5492" w:name="_ETM_Q8_293893"/>
      <w:bookmarkEnd w:id="5492"/>
    </w:p>
    <w:p w:rsidR="00CA15C3" w:rsidRDefault="00CA15C3" w:rsidP="005279D9">
      <w:pPr>
        <w:rPr>
          <w:rtl/>
          <w:lang w:eastAsia="he-IL"/>
        </w:rPr>
      </w:pPr>
      <w:bookmarkStart w:id="5493" w:name="_ETM_Q8_308153"/>
      <w:bookmarkStart w:id="5494" w:name="_ETM_Q8_308237"/>
      <w:bookmarkEnd w:id="5493"/>
      <w:bookmarkEnd w:id="5494"/>
      <w:r>
        <w:rPr>
          <w:rFonts w:hint="cs"/>
          <w:rtl/>
          <w:lang w:eastAsia="he-IL"/>
        </w:rPr>
        <w:t xml:space="preserve">לכן, אני </w:t>
      </w:r>
      <w:bookmarkStart w:id="5495" w:name="_ETM_Q8_311097"/>
      <w:bookmarkEnd w:id="5495"/>
      <w:r>
        <w:rPr>
          <w:rFonts w:hint="cs"/>
          <w:rtl/>
          <w:lang w:eastAsia="he-IL"/>
        </w:rPr>
        <w:t>אומר</w:t>
      </w:r>
      <w:r w:rsidR="0025790A">
        <w:rPr>
          <w:rFonts w:hint="cs"/>
          <w:rtl/>
          <w:lang w:eastAsia="he-IL"/>
        </w:rPr>
        <w:t>,</w:t>
      </w:r>
      <w:r>
        <w:rPr>
          <w:rFonts w:hint="cs"/>
          <w:rtl/>
          <w:lang w:eastAsia="he-IL"/>
        </w:rPr>
        <w:t xml:space="preserve"> גם שופטי בית המשפט העליון חושבים ומניחים שאנחנו טיפשים</w:t>
      </w:r>
      <w:r w:rsidR="0025790A">
        <w:rPr>
          <w:rFonts w:hint="cs"/>
          <w:rtl/>
          <w:lang w:eastAsia="he-IL"/>
        </w:rPr>
        <w:t>,</w:t>
      </w:r>
      <w:r>
        <w:rPr>
          <w:rFonts w:hint="cs"/>
          <w:rtl/>
          <w:lang w:eastAsia="he-IL"/>
        </w:rPr>
        <w:t xml:space="preserve"> </w:t>
      </w:r>
      <w:bookmarkStart w:id="5496" w:name="_ETM_Q8_313570"/>
      <w:bookmarkEnd w:id="5496"/>
      <w:r>
        <w:rPr>
          <w:rFonts w:hint="cs"/>
          <w:rtl/>
          <w:lang w:eastAsia="he-IL"/>
        </w:rPr>
        <w:t xml:space="preserve">בדיוק כמו </w:t>
      </w:r>
      <w:proofErr w:type="spellStart"/>
      <w:r>
        <w:rPr>
          <w:rFonts w:hint="cs"/>
          <w:rtl/>
          <w:lang w:eastAsia="he-IL"/>
        </w:rPr>
        <w:t>גרבוז</w:t>
      </w:r>
      <w:proofErr w:type="spellEnd"/>
      <w:r>
        <w:rPr>
          <w:rFonts w:hint="cs"/>
          <w:rtl/>
          <w:lang w:eastAsia="he-IL"/>
        </w:rPr>
        <w:t xml:space="preserve"> וחבר מרעיו</w:t>
      </w:r>
      <w:r w:rsidR="0025790A">
        <w:rPr>
          <w:rFonts w:hint="cs"/>
          <w:rtl/>
          <w:lang w:eastAsia="he-IL"/>
        </w:rPr>
        <w:t>;</w:t>
      </w:r>
      <w:r>
        <w:rPr>
          <w:rFonts w:hint="cs"/>
          <w:rtl/>
          <w:lang w:eastAsia="he-IL"/>
        </w:rPr>
        <w:t xml:space="preserve"> אוכלי עשב. א</w:t>
      </w:r>
      <w:bookmarkStart w:id="5497" w:name="_ETM_Q8_316020"/>
      <w:bookmarkEnd w:id="5497"/>
      <w:r>
        <w:rPr>
          <w:rFonts w:hint="cs"/>
          <w:rtl/>
          <w:lang w:eastAsia="he-IL"/>
        </w:rPr>
        <w:t xml:space="preserve">ז אני רוצה לספר לך, גב' חיות: אנחנו לא פחות </w:t>
      </w:r>
      <w:bookmarkStart w:id="5498" w:name="_ETM_Q8_323180"/>
      <w:bookmarkEnd w:id="5498"/>
      <w:r>
        <w:rPr>
          <w:rFonts w:hint="cs"/>
          <w:rtl/>
          <w:lang w:eastAsia="he-IL"/>
        </w:rPr>
        <w:t xml:space="preserve">חכמים ממך. אנחנו מבינים את האירוע לא פחות ממך. לא מדובר באיזה חוק מפולפל או איזו נוסחה אטומית </w:t>
      </w:r>
      <w:bookmarkStart w:id="5499" w:name="_ETM_Q8_333082"/>
      <w:bookmarkEnd w:id="5499"/>
      <w:r>
        <w:rPr>
          <w:rFonts w:hint="cs"/>
          <w:rtl/>
          <w:lang w:eastAsia="he-IL"/>
        </w:rPr>
        <w:t xml:space="preserve">שאנחנו צריכים מישהו שיפרשן לנו. אבל פשוט זה בדיוק מראה </w:t>
      </w:r>
      <w:bookmarkStart w:id="5500" w:name="_ETM_Q8_338007"/>
      <w:bookmarkEnd w:id="5500"/>
      <w:r>
        <w:rPr>
          <w:rFonts w:hint="cs"/>
          <w:rtl/>
          <w:lang w:eastAsia="he-IL"/>
        </w:rPr>
        <w:t xml:space="preserve">שאתם חלק ממנגנוני השמאל במדינת ישראל, ואולי המנגנון הראשי </w:t>
      </w:r>
      <w:bookmarkStart w:id="5501" w:name="_ETM_Q8_338974"/>
      <w:bookmarkEnd w:id="5501"/>
      <w:r>
        <w:rPr>
          <w:rFonts w:hint="cs"/>
          <w:rtl/>
          <w:lang w:eastAsia="he-IL"/>
        </w:rPr>
        <w:t xml:space="preserve">שמפעיל את כל המערכת. אם זה בימין, ונתניהו </w:t>
      </w:r>
      <w:r>
        <w:rPr>
          <w:rtl/>
          <w:lang w:eastAsia="he-IL"/>
        </w:rPr>
        <w:t>–</w:t>
      </w:r>
      <w:r>
        <w:rPr>
          <w:rFonts w:hint="cs"/>
          <w:rtl/>
          <w:lang w:eastAsia="he-IL"/>
        </w:rPr>
        <w:t xml:space="preserve"> מותר </w:t>
      </w:r>
      <w:bookmarkStart w:id="5502" w:name="_ETM_Q8_342578"/>
      <w:bookmarkEnd w:id="5502"/>
      <w:r>
        <w:rPr>
          <w:rFonts w:hint="cs"/>
          <w:rtl/>
          <w:lang w:eastAsia="he-IL"/>
        </w:rPr>
        <w:t>להטריד את השכנים שלו</w:t>
      </w:r>
      <w:r w:rsidR="005279D9">
        <w:rPr>
          <w:rFonts w:hint="cs"/>
          <w:rtl/>
          <w:lang w:eastAsia="he-IL"/>
        </w:rPr>
        <w:t>,</w:t>
      </w:r>
      <w:r>
        <w:rPr>
          <w:rFonts w:hint="cs"/>
          <w:rtl/>
          <w:lang w:eastAsia="he-IL"/>
        </w:rPr>
        <w:t xml:space="preserve"> כאילו השכנים בבלפור לא היו להם </w:t>
      </w:r>
      <w:bookmarkStart w:id="5503" w:name="_ETM_Q8_346034"/>
      <w:bookmarkEnd w:id="5503"/>
      <w:r>
        <w:rPr>
          <w:rFonts w:hint="cs"/>
          <w:rtl/>
          <w:lang w:eastAsia="he-IL"/>
        </w:rPr>
        <w:t>חיים שנים, אנשים מבוגרים. זה מותר. למה? זכות ההפגנה, ולא משנה אם הוא נמצא שם או לא נמצא שם.</w:t>
      </w:r>
    </w:p>
    <w:p w:rsidR="00CA15C3" w:rsidRDefault="00CA15C3" w:rsidP="00387B0D">
      <w:pPr>
        <w:rPr>
          <w:rtl/>
          <w:lang w:eastAsia="he-IL"/>
        </w:rPr>
      </w:pPr>
    </w:p>
    <w:p w:rsidR="00CA15C3" w:rsidRDefault="00CA15C3" w:rsidP="00387B0D">
      <w:pPr>
        <w:pStyle w:val="af6"/>
        <w:rPr>
          <w:rtl/>
        </w:rPr>
      </w:pPr>
      <w:r w:rsidRPr="00D82CF9">
        <w:rPr>
          <w:rStyle w:val="TagStyle"/>
          <w:rtl/>
        </w:rPr>
        <w:t xml:space="preserve"> &lt;&lt; יור &gt;&gt;</w:t>
      </w:r>
      <w:r w:rsidRPr="00071845">
        <w:rPr>
          <w:rStyle w:val="TagStyle"/>
          <w:rtl/>
        </w:rPr>
        <w:t xml:space="preserve"> </w:t>
      </w:r>
      <w:r>
        <w:rPr>
          <w:rtl/>
        </w:rPr>
        <w:t>היו"ר איתן גינזבורג:</w:t>
      </w:r>
      <w:r w:rsidRPr="00071845">
        <w:rPr>
          <w:rStyle w:val="TagStyle"/>
          <w:rtl/>
        </w:rPr>
        <w:t xml:space="preserve"> </w:t>
      </w:r>
      <w:r w:rsidRPr="00D82CF9">
        <w:rPr>
          <w:rStyle w:val="TagStyle"/>
          <w:rtl/>
        </w:rPr>
        <w:t>&lt;&lt; יור &gt;&gt;</w:t>
      </w:r>
      <w:r>
        <w:rPr>
          <w:rtl/>
        </w:rPr>
        <w:t xml:space="preserve">  </w:t>
      </w:r>
    </w:p>
    <w:p w:rsidR="00CA15C3" w:rsidRDefault="00CA15C3" w:rsidP="00587310">
      <w:pPr>
        <w:rPr>
          <w:rtl/>
          <w:lang w:eastAsia="he-IL"/>
        </w:rPr>
      </w:pPr>
    </w:p>
    <w:p w:rsidR="00CA15C3" w:rsidRDefault="00CA15C3" w:rsidP="00387B0D">
      <w:pPr>
        <w:rPr>
          <w:rtl/>
          <w:lang w:eastAsia="he-IL"/>
        </w:rPr>
      </w:pPr>
      <w:bookmarkStart w:id="5504" w:name="_ETM_Q8_355846"/>
      <w:bookmarkStart w:id="5505" w:name="_ETM_Q8_355899"/>
      <w:bookmarkEnd w:id="5504"/>
      <w:bookmarkEnd w:id="5505"/>
      <w:r>
        <w:rPr>
          <w:rFonts w:hint="cs"/>
          <w:rtl/>
          <w:lang w:eastAsia="he-IL"/>
        </w:rPr>
        <w:t>תודה.</w:t>
      </w:r>
      <w:bookmarkStart w:id="5506" w:name="_ETM_Q8_352444"/>
      <w:bookmarkEnd w:id="5506"/>
    </w:p>
    <w:p w:rsidR="00CA15C3" w:rsidRDefault="00CA15C3" w:rsidP="00387B0D">
      <w:pPr>
        <w:rPr>
          <w:rtl/>
          <w:lang w:eastAsia="he-IL"/>
        </w:rPr>
      </w:pPr>
      <w:bookmarkStart w:id="5507" w:name="_ETM_Q8_353030"/>
      <w:bookmarkStart w:id="5508" w:name="_ETM_Q8_353113"/>
      <w:bookmarkEnd w:id="5507"/>
      <w:bookmarkEnd w:id="5508"/>
    </w:p>
    <w:p w:rsidR="00CA15C3" w:rsidRDefault="00CA15C3" w:rsidP="00387B0D">
      <w:pPr>
        <w:pStyle w:val="-"/>
        <w:keepNext/>
        <w:rPr>
          <w:rtl/>
        </w:rPr>
      </w:pPr>
      <w:bookmarkStart w:id="5509" w:name="ET_speakercontinue_5156_16"/>
      <w:r w:rsidRPr="00D82CF9">
        <w:rPr>
          <w:rStyle w:val="TagStyle"/>
          <w:rtl/>
        </w:rPr>
        <w:t xml:space="preserve"> &lt;&lt; דובר_המשך &gt;&gt;</w:t>
      </w:r>
      <w:r w:rsidRPr="00071845">
        <w:rPr>
          <w:rStyle w:val="TagStyle"/>
          <w:rtl/>
        </w:rPr>
        <w:t xml:space="preserve"> </w:t>
      </w:r>
      <w:r>
        <w:rPr>
          <w:rtl/>
        </w:rPr>
        <w:t>דוד אמסלם (הליכוד):</w:t>
      </w:r>
      <w:r w:rsidRPr="00071845">
        <w:rPr>
          <w:rStyle w:val="TagStyle"/>
          <w:rtl/>
        </w:rPr>
        <w:t xml:space="preserve"> </w:t>
      </w:r>
      <w:r w:rsidRPr="00D82CF9">
        <w:rPr>
          <w:rStyle w:val="TagStyle"/>
          <w:rtl/>
        </w:rPr>
        <w:t>&lt;&lt; דובר_המשך &gt;&gt;</w:t>
      </w:r>
      <w:r>
        <w:rPr>
          <w:rtl/>
        </w:rPr>
        <w:t xml:space="preserve">  </w:t>
      </w:r>
      <w:bookmarkEnd w:id="5509"/>
    </w:p>
    <w:p w:rsidR="00CA15C3" w:rsidRDefault="00CA15C3" w:rsidP="00587310">
      <w:pPr>
        <w:rPr>
          <w:rtl/>
          <w:lang w:eastAsia="he-IL"/>
        </w:rPr>
      </w:pPr>
    </w:p>
    <w:p w:rsidR="00CA15C3" w:rsidRDefault="00CA15C3" w:rsidP="005279D9">
      <w:pPr>
        <w:keepNext/>
        <w:rPr>
          <w:rtl/>
          <w:lang w:eastAsia="he-IL"/>
        </w:rPr>
      </w:pPr>
      <w:bookmarkStart w:id="5510" w:name="_ETM_Q8_353942"/>
      <w:bookmarkEnd w:id="5510"/>
      <w:r>
        <w:rPr>
          <w:rFonts w:hint="cs"/>
          <w:rtl/>
          <w:lang w:eastAsia="he-IL"/>
        </w:rPr>
        <w:t xml:space="preserve">בבית </w:t>
      </w:r>
      <w:bookmarkStart w:id="5511" w:name="_ETM_Q8_358661"/>
      <w:bookmarkEnd w:id="5511"/>
      <w:r>
        <w:rPr>
          <w:rFonts w:hint="cs"/>
          <w:rtl/>
          <w:lang w:eastAsia="he-IL"/>
        </w:rPr>
        <w:t xml:space="preserve">בקיסריה </w:t>
      </w:r>
      <w:r>
        <w:rPr>
          <w:rFonts w:hint="eastAsia"/>
          <w:rtl/>
          <w:lang w:eastAsia="he-IL"/>
        </w:rPr>
        <w:t>–</w:t>
      </w:r>
      <w:r>
        <w:rPr>
          <w:rFonts w:hint="cs"/>
          <w:rtl/>
          <w:lang w:eastAsia="he-IL"/>
        </w:rPr>
        <w:t xml:space="preserve"> זכות ההפגנה, אבל ברעננה? חס ושלום</w:t>
      </w:r>
      <w:r w:rsidR="005279D9">
        <w:rPr>
          <w:rFonts w:hint="cs"/>
          <w:rtl/>
          <w:lang w:eastAsia="he-IL"/>
        </w:rPr>
        <w:t>.</w:t>
      </w:r>
      <w:r>
        <w:rPr>
          <w:rFonts w:hint="cs"/>
          <w:rtl/>
          <w:lang w:eastAsia="he-IL"/>
        </w:rPr>
        <w:t xml:space="preserve"> החבר'ה </w:t>
      </w:r>
      <w:bookmarkStart w:id="5512" w:name="_ETM_Q8_360968"/>
      <w:bookmarkEnd w:id="5512"/>
      <w:r>
        <w:rPr>
          <w:rFonts w:hint="cs"/>
          <w:rtl/>
          <w:lang w:eastAsia="he-IL"/>
        </w:rPr>
        <w:t>שלנו לא יכולים לשמוע את הדציבלים</w:t>
      </w:r>
      <w:r w:rsidR="005279D9">
        <w:rPr>
          <w:rFonts w:hint="cs"/>
          <w:rtl/>
          <w:lang w:eastAsia="he-IL"/>
        </w:rPr>
        <w:t>.</w:t>
      </w:r>
      <w:r>
        <w:rPr>
          <w:rFonts w:hint="cs"/>
          <w:rtl/>
          <w:lang w:eastAsia="he-IL"/>
        </w:rPr>
        <w:t xml:space="preserve"> רגישים באוזן</w:t>
      </w:r>
      <w:r w:rsidR="005279D9">
        <w:rPr>
          <w:rFonts w:hint="cs"/>
          <w:rtl/>
          <w:lang w:eastAsia="he-IL"/>
        </w:rPr>
        <w:t>.</w:t>
      </w:r>
      <w:r>
        <w:rPr>
          <w:rFonts w:hint="cs"/>
          <w:rtl/>
          <w:lang w:eastAsia="he-IL"/>
        </w:rPr>
        <w:t xml:space="preserve"> </w:t>
      </w:r>
      <w:bookmarkStart w:id="5513" w:name="_ETM_Q8_367964"/>
      <w:bookmarkEnd w:id="5513"/>
      <w:r>
        <w:rPr>
          <w:rFonts w:hint="cs"/>
          <w:rtl/>
          <w:lang w:eastAsia="he-IL"/>
        </w:rPr>
        <w:t>הם אנשים מאוד מאוד ספרותיים</w:t>
      </w:r>
      <w:r w:rsidR="005279D9">
        <w:rPr>
          <w:rFonts w:hint="cs"/>
          <w:rtl/>
          <w:lang w:eastAsia="he-IL"/>
        </w:rPr>
        <w:t>,</w:t>
      </w:r>
      <w:r>
        <w:rPr>
          <w:rFonts w:hint="cs"/>
          <w:rtl/>
          <w:lang w:eastAsia="he-IL"/>
        </w:rPr>
        <w:t xml:space="preserve"> רוצים שקט של ספרייה.</w:t>
      </w:r>
    </w:p>
    <w:p w:rsidR="00CA15C3" w:rsidRDefault="00CA15C3" w:rsidP="00387B0D">
      <w:pPr>
        <w:rPr>
          <w:rtl/>
          <w:lang w:eastAsia="he-IL"/>
        </w:rPr>
      </w:pPr>
      <w:bookmarkStart w:id="5514" w:name="_ETM_Q8_372133"/>
      <w:bookmarkStart w:id="5515" w:name="_ETM_Q8_372197"/>
      <w:bookmarkEnd w:id="5514"/>
      <w:bookmarkEnd w:id="5515"/>
    </w:p>
    <w:p w:rsidR="00CA15C3" w:rsidRDefault="00CA15C3" w:rsidP="00387B0D">
      <w:pPr>
        <w:pStyle w:val="af6"/>
        <w:rPr>
          <w:rtl/>
        </w:rPr>
      </w:pPr>
      <w:r w:rsidRPr="00D82CF9">
        <w:rPr>
          <w:rStyle w:val="TagStyle"/>
          <w:rtl/>
        </w:rPr>
        <w:t xml:space="preserve"> &lt;&lt; יור &gt;&gt;</w:t>
      </w:r>
      <w:r w:rsidRPr="00071845">
        <w:rPr>
          <w:rStyle w:val="TagStyle"/>
          <w:rtl/>
        </w:rPr>
        <w:t xml:space="preserve"> </w:t>
      </w:r>
      <w:r>
        <w:rPr>
          <w:rtl/>
        </w:rPr>
        <w:t>היו"ר איתן גינזבורג:</w:t>
      </w:r>
      <w:r w:rsidRPr="00071845">
        <w:rPr>
          <w:rStyle w:val="TagStyle"/>
          <w:rtl/>
        </w:rPr>
        <w:t xml:space="preserve"> </w:t>
      </w:r>
      <w:r w:rsidRPr="00D82CF9">
        <w:rPr>
          <w:rStyle w:val="TagStyle"/>
          <w:rtl/>
        </w:rPr>
        <w:t>&lt;&lt; יור &gt;&gt;</w:t>
      </w:r>
      <w:r>
        <w:rPr>
          <w:rtl/>
        </w:rPr>
        <w:t xml:space="preserve">  </w:t>
      </w:r>
    </w:p>
    <w:p w:rsidR="00CA15C3" w:rsidRDefault="00CA15C3" w:rsidP="00587310">
      <w:pPr>
        <w:rPr>
          <w:rtl/>
          <w:lang w:eastAsia="he-IL"/>
        </w:rPr>
      </w:pPr>
    </w:p>
    <w:p w:rsidR="00CA15C3" w:rsidRDefault="00CA15C3" w:rsidP="00387B0D">
      <w:pPr>
        <w:rPr>
          <w:rtl/>
          <w:lang w:eastAsia="he-IL"/>
        </w:rPr>
      </w:pPr>
      <w:r>
        <w:rPr>
          <w:rFonts w:hint="cs"/>
          <w:rtl/>
          <w:lang w:eastAsia="he-IL"/>
        </w:rPr>
        <w:t>תודה.</w:t>
      </w:r>
    </w:p>
    <w:p w:rsidR="00CA15C3" w:rsidRDefault="00CA15C3" w:rsidP="00387B0D">
      <w:pPr>
        <w:rPr>
          <w:rtl/>
          <w:lang w:eastAsia="he-IL"/>
        </w:rPr>
      </w:pPr>
      <w:bookmarkStart w:id="5516" w:name="_ETM_Q8_368647"/>
      <w:bookmarkStart w:id="5517" w:name="_ETM_Q8_368709"/>
      <w:bookmarkEnd w:id="5516"/>
      <w:bookmarkEnd w:id="5517"/>
    </w:p>
    <w:p w:rsidR="00CA15C3" w:rsidRDefault="00CA15C3" w:rsidP="00387B0D">
      <w:pPr>
        <w:pStyle w:val="-"/>
        <w:rPr>
          <w:rtl/>
        </w:rPr>
      </w:pPr>
      <w:bookmarkStart w:id="5518" w:name="ET_speakercontinue_5156_18"/>
      <w:r w:rsidRPr="00D82CF9">
        <w:rPr>
          <w:rStyle w:val="TagStyle"/>
          <w:rtl/>
        </w:rPr>
        <w:t xml:space="preserve"> &lt;&lt; דובר_המשך &gt;&gt;</w:t>
      </w:r>
      <w:r w:rsidRPr="00071845">
        <w:rPr>
          <w:rStyle w:val="TagStyle"/>
          <w:rtl/>
        </w:rPr>
        <w:t xml:space="preserve"> </w:t>
      </w:r>
      <w:r>
        <w:rPr>
          <w:rtl/>
        </w:rPr>
        <w:t>דוד אמסלם (הליכוד):</w:t>
      </w:r>
      <w:r w:rsidRPr="00071845">
        <w:rPr>
          <w:rStyle w:val="TagStyle"/>
          <w:rtl/>
        </w:rPr>
        <w:t xml:space="preserve"> </w:t>
      </w:r>
      <w:r w:rsidRPr="00D82CF9">
        <w:rPr>
          <w:rStyle w:val="TagStyle"/>
          <w:rtl/>
        </w:rPr>
        <w:t>&lt;&lt; דובר_המשך &gt;&gt;</w:t>
      </w:r>
      <w:r>
        <w:rPr>
          <w:rtl/>
        </w:rPr>
        <w:t xml:space="preserve">  </w:t>
      </w:r>
      <w:bookmarkEnd w:id="5518"/>
    </w:p>
    <w:p w:rsidR="00CA15C3" w:rsidRDefault="00CA15C3" w:rsidP="00587310">
      <w:pPr>
        <w:rPr>
          <w:rtl/>
          <w:lang w:eastAsia="he-IL"/>
        </w:rPr>
      </w:pPr>
    </w:p>
    <w:p w:rsidR="00CA15C3" w:rsidRDefault="00CA15C3" w:rsidP="00C1618E">
      <w:pPr>
        <w:rPr>
          <w:rtl/>
          <w:lang w:eastAsia="he-IL"/>
        </w:rPr>
      </w:pPr>
      <w:bookmarkStart w:id="5519" w:name="_ETM_Q8_370483"/>
      <w:bookmarkEnd w:id="5519"/>
      <w:r>
        <w:rPr>
          <w:rFonts w:hint="cs"/>
          <w:rtl/>
          <w:lang w:eastAsia="he-IL"/>
        </w:rPr>
        <w:t xml:space="preserve">תתביישי </w:t>
      </w:r>
      <w:bookmarkStart w:id="5520" w:name="_ETM_Q8_372535"/>
      <w:bookmarkEnd w:id="5520"/>
      <w:r>
        <w:rPr>
          <w:rFonts w:hint="cs"/>
          <w:rtl/>
          <w:lang w:eastAsia="he-IL"/>
        </w:rPr>
        <w:t>לך, את ובית המשפט העליון שאת עומדת בראשו.</w:t>
      </w:r>
    </w:p>
    <w:p w:rsidR="00CA15C3" w:rsidRDefault="00CA15C3" w:rsidP="00387B0D">
      <w:pPr>
        <w:rPr>
          <w:rtl/>
          <w:lang w:eastAsia="he-IL"/>
        </w:rPr>
      </w:pPr>
      <w:bookmarkStart w:id="5521" w:name="_ETM_Q8_377861"/>
      <w:bookmarkStart w:id="5522" w:name="_ETM_Q8_377934"/>
      <w:bookmarkEnd w:id="5521"/>
      <w:bookmarkEnd w:id="5522"/>
    </w:p>
    <w:p w:rsidR="00CA15C3" w:rsidRDefault="00CA15C3" w:rsidP="00387B0D">
      <w:pPr>
        <w:pStyle w:val="af6"/>
        <w:rPr>
          <w:rtl/>
        </w:rPr>
      </w:pPr>
      <w:r w:rsidRPr="00D82CF9">
        <w:rPr>
          <w:rStyle w:val="TagStyle"/>
          <w:rtl/>
        </w:rPr>
        <w:t xml:space="preserve"> &lt;&lt; יור &gt;&gt;</w:t>
      </w:r>
      <w:r w:rsidRPr="00BD44E9">
        <w:rPr>
          <w:rStyle w:val="TagStyle"/>
          <w:rtl/>
        </w:rPr>
        <w:t xml:space="preserve"> </w:t>
      </w:r>
      <w:r>
        <w:rPr>
          <w:rtl/>
        </w:rPr>
        <w:t>היו"ר איתן גינזבורג:</w:t>
      </w:r>
      <w:r w:rsidRPr="00BD44E9">
        <w:rPr>
          <w:rStyle w:val="TagStyle"/>
          <w:rtl/>
        </w:rPr>
        <w:t xml:space="preserve"> </w:t>
      </w:r>
      <w:r w:rsidRPr="00D82CF9">
        <w:rPr>
          <w:rStyle w:val="TagStyle"/>
          <w:rtl/>
        </w:rPr>
        <w:t>&lt;&lt; יור &gt;&gt;</w:t>
      </w:r>
      <w:r>
        <w:rPr>
          <w:rtl/>
        </w:rPr>
        <w:t xml:space="preserve">  </w:t>
      </w:r>
    </w:p>
    <w:p w:rsidR="00CA15C3" w:rsidRDefault="00CA15C3" w:rsidP="00587310">
      <w:pPr>
        <w:rPr>
          <w:rtl/>
          <w:lang w:eastAsia="he-IL"/>
        </w:rPr>
      </w:pPr>
    </w:p>
    <w:p w:rsidR="00CA15C3" w:rsidRDefault="00CA15C3" w:rsidP="00387B0D">
      <w:pPr>
        <w:rPr>
          <w:rtl/>
          <w:lang w:eastAsia="he-IL"/>
        </w:rPr>
      </w:pPr>
      <w:bookmarkStart w:id="5523" w:name="_ETM_Q8_378860"/>
      <w:bookmarkEnd w:id="5523"/>
      <w:r>
        <w:rPr>
          <w:rFonts w:hint="cs"/>
          <w:rtl/>
          <w:lang w:eastAsia="he-IL"/>
        </w:rPr>
        <w:t xml:space="preserve">תודה רבה. הודעה לשר </w:t>
      </w:r>
      <w:bookmarkStart w:id="5524" w:name="_ETM_Q8_376387"/>
      <w:bookmarkEnd w:id="5524"/>
      <w:r>
        <w:rPr>
          <w:rFonts w:hint="cs"/>
          <w:rtl/>
          <w:lang w:eastAsia="he-IL"/>
        </w:rPr>
        <w:t>המשפטים, בבקשה.</w:t>
      </w:r>
    </w:p>
    <w:p w:rsidR="00CA15C3" w:rsidRDefault="00CA15C3" w:rsidP="00387B0D">
      <w:pPr>
        <w:rPr>
          <w:rtl/>
          <w:lang w:eastAsia="he-IL"/>
        </w:rPr>
      </w:pPr>
    </w:p>
    <w:p w:rsidR="00CA15C3" w:rsidRDefault="00CA15C3" w:rsidP="00587310">
      <w:pPr>
        <w:rPr>
          <w:rtl/>
          <w:lang w:eastAsia="he-IL"/>
        </w:rPr>
      </w:pPr>
      <w:bookmarkStart w:id="5525" w:name="_ETM_Q8_378070"/>
      <w:bookmarkEnd w:id="5525"/>
      <w:r>
        <w:rPr>
          <w:rFonts w:hint="cs"/>
          <w:rtl/>
          <w:lang w:eastAsia="he-IL"/>
        </w:rPr>
        <w:t xml:space="preserve">אגב, חבר הכנסת אמסלם, אם היית מכיר </w:t>
      </w:r>
      <w:bookmarkStart w:id="5526" w:name="_ETM_Q8_382487"/>
      <w:bookmarkEnd w:id="5526"/>
      <w:r>
        <w:rPr>
          <w:rFonts w:hint="cs"/>
          <w:rtl/>
          <w:lang w:eastAsia="he-IL"/>
        </w:rPr>
        <w:t xml:space="preserve">את המקום שבו גר השר בנט, היית יודע שרוב שכניו, </w:t>
      </w:r>
      <w:bookmarkStart w:id="5527" w:name="_ETM_Q8_385597"/>
      <w:bookmarkEnd w:id="5527"/>
      <w:r>
        <w:rPr>
          <w:rFonts w:hint="cs"/>
          <w:rtl/>
          <w:lang w:eastAsia="he-IL"/>
        </w:rPr>
        <w:t xml:space="preserve">או כל שכניו, הם בכלל באזור של מצביעי ימין </w:t>
      </w:r>
      <w:bookmarkStart w:id="5528" w:name="_ETM_Q8_389898"/>
      <w:bookmarkEnd w:id="5528"/>
      <w:r>
        <w:rPr>
          <w:rFonts w:hint="cs"/>
          <w:rtl/>
          <w:lang w:eastAsia="he-IL"/>
        </w:rPr>
        <w:t xml:space="preserve">מלא </w:t>
      </w:r>
      <w:proofErr w:type="spellStart"/>
      <w:r>
        <w:rPr>
          <w:rFonts w:hint="cs"/>
          <w:rtl/>
          <w:lang w:eastAsia="he-IL"/>
        </w:rPr>
        <w:t>מלא</w:t>
      </w:r>
      <w:proofErr w:type="spellEnd"/>
      <w:r>
        <w:rPr>
          <w:rFonts w:hint="cs"/>
          <w:rtl/>
          <w:lang w:eastAsia="he-IL"/>
        </w:rPr>
        <w:t xml:space="preserve">, ולא אלה שכיוונת אליהם. אבל </w:t>
      </w:r>
      <w:r w:rsidR="00587310">
        <w:rPr>
          <w:rFonts w:hint="cs"/>
          <w:rtl/>
          <w:lang w:eastAsia="he-IL"/>
        </w:rPr>
        <w:t>– – –</w:t>
      </w:r>
    </w:p>
    <w:p w:rsidR="00CA15C3" w:rsidRDefault="00CA15C3" w:rsidP="00387B0D">
      <w:pPr>
        <w:rPr>
          <w:rtl/>
          <w:lang w:eastAsia="he-IL"/>
        </w:rPr>
      </w:pPr>
    </w:p>
    <w:p w:rsidR="00CA15C3" w:rsidRDefault="00CA15C3" w:rsidP="00387B0D">
      <w:pPr>
        <w:pStyle w:val="af5"/>
        <w:rPr>
          <w:rtl/>
        </w:rPr>
      </w:pPr>
      <w:bookmarkStart w:id="5529" w:name="ET_interruption_5156_20"/>
      <w:r w:rsidRPr="00D82CF9">
        <w:rPr>
          <w:rStyle w:val="TagStyle"/>
          <w:rtl/>
        </w:rPr>
        <w:t xml:space="preserve"> &lt;&lt; קריאה &gt;&gt;</w:t>
      </w:r>
      <w:r w:rsidRPr="00BD44E9">
        <w:rPr>
          <w:rStyle w:val="TagStyle"/>
          <w:rtl/>
        </w:rPr>
        <w:t xml:space="preserve"> </w:t>
      </w:r>
      <w:r>
        <w:rPr>
          <w:rtl/>
        </w:rPr>
        <w:t>דוד אמסלם (הליכוד):</w:t>
      </w:r>
      <w:r w:rsidRPr="00BD44E9">
        <w:rPr>
          <w:rStyle w:val="TagStyle"/>
          <w:rtl/>
        </w:rPr>
        <w:t xml:space="preserve"> </w:t>
      </w:r>
      <w:r w:rsidRPr="00D82CF9">
        <w:rPr>
          <w:rStyle w:val="TagStyle"/>
          <w:rtl/>
        </w:rPr>
        <w:t>&lt;&lt; קריאה &gt;&gt;</w:t>
      </w:r>
      <w:r>
        <w:rPr>
          <w:rtl/>
        </w:rPr>
        <w:t xml:space="preserve">  </w:t>
      </w:r>
      <w:bookmarkEnd w:id="5529"/>
    </w:p>
    <w:p w:rsidR="00CA15C3" w:rsidRDefault="00CA15C3" w:rsidP="00587310">
      <w:pPr>
        <w:rPr>
          <w:rtl/>
          <w:lang w:eastAsia="he-IL"/>
        </w:rPr>
      </w:pPr>
    </w:p>
    <w:p w:rsidR="00CA15C3" w:rsidRDefault="00CA15C3" w:rsidP="00387B0D">
      <w:pPr>
        <w:rPr>
          <w:rtl/>
          <w:lang w:eastAsia="he-IL"/>
        </w:rPr>
      </w:pPr>
      <w:bookmarkStart w:id="5530" w:name="_ETM_Q8_377984"/>
      <w:bookmarkEnd w:id="5530"/>
      <w:r>
        <w:rPr>
          <w:rFonts w:hint="cs"/>
          <w:rtl/>
          <w:lang w:eastAsia="he-IL"/>
        </w:rPr>
        <w:t xml:space="preserve">בדקת </w:t>
      </w:r>
      <w:bookmarkStart w:id="5531" w:name="_ETM_Q8_394352"/>
      <w:bookmarkEnd w:id="5531"/>
      <w:r>
        <w:rPr>
          <w:rFonts w:hint="cs"/>
          <w:rtl/>
          <w:lang w:eastAsia="he-IL"/>
        </w:rPr>
        <w:t>את זה.</w:t>
      </w:r>
    </w:p>
    <w:p w:rsidR="00CA15C3" w:rsidRDefault="00CA15C3" w:rsidP="00387B0D">
      <w:pPr>
        <w:rPr>
          <w:rtl/>
          <w:lang w:eastAsia="he-IL"/>
        </w:rPr>
      </w:pPr>
      <w:bookmarkStart w:id="5532" w:name="_ETM_Q8_378281"/>
      <w:bookmarkStart w:id="5533" w:name="_ETM_Q8_378369"/>
      <w:bookmarkEnd w:id="5532"/>
      <w:bookmarkEnd w:id="5533"/>
    </w:p>
    <w:p w:rsidR="00CA15C3" w:rsidRDefault="00CA15C3" w:rsidP="00387B0D">
      <w:pPr>
        <w:pStyle w:val="af6"/>
        <w:rPr>
          <w:rtl/>
        </w:rPr>
      </w:pPr>
      <w:r w:rsidRPr="00D82CF9">
        <w:rPr>
          <w:rStyle w:val="TagStyle"/>
          <w:rtl/>
        </w:rPr>
        <w:t xml:space="preserve"> &lt;&lt; יור &gt;&gt;</w:t>
      </w:r>
      <w:r w:rsidRPr="00BD44E9">
        <w:rPr>
          <w:rStyle w:val="TagStyle"/>
          <w:rtl/>
        </w:rPr>
        <w:t xml:space="preserve"> </w:t>
      </w:r>
      <w:r>
        <w:rPr>
          <w:rtl/>
        </w:rPr>
        <w:t>היו"ר איתן גינזבורג:</w:t>
      </w:r>
      <w:r w:rsidRPr="00BD44E9">
        <w:rPr>
          <w:rStyle w:val="TagStyle"/>
          <w:rtl/>
        </w:rPr>
        <w:t xml:space="preserve"> </w:t>
      </w:r>
      <w:r w:rsidRPr="00D82CF9">
        <w:rPr>
          <w:rStyle w:val="TagStyle"/>
          <w:rtl/>
        </w:rPr>
        <w:t>&lt;&lt; יור &gt;&gt;</w:t>
      </w:r>
      <w:r>
        <w:rPr>
          <w:rtl/>
        </w:rPr>
        <w:t xml:space="preserve">  </w:t>
      </w:r>
    </w:p>
    <w:p w:rsidR="00CA15C3" w:rsidRDefault="00CA15C3" w:rsidP="00587310">
      <w:pPr>
        <w:rPr>
          <w:rtl/>
          <w:lang w:eastAsia="he-IL"/>
        </w:rPr>
      </w:pPr>
    </w:p>
    <w:p w:rsidR="00CA15C3" w:rsidRDefault="00CA15C3" w:rsidP="00387B0D">
      <w:pPr>
        <w:rPr>
          <w:rtl/>
          <w:lang w:eastAsia="he-IL"/>
        </w:rPr>
      </w:pPr>
      <w:bookmarkStart w:id="5534" w:name="_ETM_Q8_379166"/>
      <w:bookmarkEnd w:id="5534"/>
      <w:r>
        <w:rPr>
          <w:rFonts w:hint="cs"/>
          <w:rtl/>
          <w:lang w:eastAsia="he-IL"/>
        </w:rPr>
        <w:t xml:space="preserve">כן, אני גר שם. אני מכיר את אזורי הבחירה </w:t>
      </w:r>
      <w:bookmarkStart w:id="5535" w:name="_ETM_Q8_396028"/>
      <w:bookmarkEnd w:id="5535"/>
      <w:r>
        <w:rPr>
          <w:rFonts w:hint="cs"/>
          <w:rtl/>
          <w:lang w:eastAsia="he-IL"/>
        </w:rPr>
        <w:t>בעיר.</w:t>
      </w:r>
    </w:p>
    <w:p w:rsidR="00CA15C3" w:rsidRDefault="00CA15C3" w:rsidP="00387B0D">
      <w:pPr>
        <w:rPr>
          <w:rtl/>
          <w:lang w:eastAsia="he-IL"/>
        </w:rPr>
      </w:pPr>
      <w:bookmarkStart w:id="5536" w:name="_ETM_Q8_394111"/>
      <w:bookmarkStart w:id="5537" w:name="_ETM_Q8_394229"/>
      <w:bookmarkEnd w:id="5536"/>
      <w:bookmarkEnd w:id="5537"/>
    </w:p>
    <w:p w:rsidR="00CA15C3" w:rsidRDefault="00CA15C3" w:rsidP="00387B0D">
      <w:pPr>
        <w:pStyle w:val="af5"/>
        <w:rPr>
          <w:rtl/>
        </w:rPr>
      </w:pPr>
      <w:bookmarkStart w:id="5538" w:name="ET_interruption_6233_22"/>
      <w:r w:rsidRPr="00D82CF9">
        <w:rPr>
          <w:rStyle w:val="TagStyle"/>
          <w:rtl/>
        </w:rPr>
        <w:t xml:space="preserve"> &lt;&lt; קריאה &gt;&gt;</w:t>
      </w:r>
      <w:r w:rsidRPr="00BD44E9">
        <w:rPr>
          <w:rStyle w:val="TagStyle"/>
          <w:rtl/>
        </w:rPr>
        <w:t xml:space="preserve"> </w:t>
      </w:r>
      <w:r>
        <w:rPr>
          <w:rtl/>
        </w:rPr>
        <w:t>גבי לסקי (מרצ):</w:t>
      </w:r>
      <w:r w:rsidRPr="00BD44E9">
        <w:rPr>
          <w:rStyle w:val="TagStyle"/>
          <w:rtl/>
        </w:rPr>
        <w:t xml:space="preserve"> </w:t>
      </w:r>
      <w:r w:rsidRPr="00D82CF9">
        <w:rPr>
          <w:rStyle w:val="TagStyle"/>
          <w:rtl/>
        </w:rPr>
        <w:t>&lt;&lt; קריאה &gt;&gt;</w:t>
      </w:r>
      <w:r>
        <w:rPr>
          <w:rtl/>
        </w:rPr>
        <w:t xml:space="preserve">  </w:t>
      </w:r>
      <w:bookmarkEnd w:id="5538"/>
    </w:p>
    <w:p w:rsidR="00CA15C3" w:rsidRDefault="00CA15C3" w:rsidP="00587310">
      <w:pPr>
        <w:rPr>
          <w:rtl/>
          <w:lang w:eastAsia="he-IL"/>
        </w:rPr>
      </w:pPr>
    </w:p>
    <w:p w:rsidR="00CA15C3" w:rsidRPr="00BD44E9" w:rsidRDefault="00CA15C3" w:rsidP="00587310">
      <w:pPr>
        <w:rPr>
          <w:rtl/>
          <w:lang w:eastAsia="he-IL"/>
        </w:rPr>
      </w:pPr>
      <w:bookmarkStart w:id="5539" w:name="_ETM_Q8_396860"/>
      <w:bookmarkEnd w:id="5539"/>
      <w:r>
        <w:rPr>
          <w:rFonts w:hint="cs"/>
          <w:rtl/>
          <w:lang w:eastAsia="he-IL"/>
        </w:rPr>
        <w:t xml:space="preserve">בכל זאת, מותר להם להפגין </w:t>
      </w:r>
      <w:r w:rsidR="00587310">
        <w:rPr>
          <w:rFonts w:hint="cs"/>
          <w:rtl/>
          <w:lang w:eastAsia="he-IL"/>
        </w:rPr>
        <w:t>– – –</w:t>
      </w:r>
    </w:p>
    <w:p w:rsidR="00CA15C3" w:rsidRDefault="00CA15C3" w:rsidP="00387B0D">
      <w:pPr>
        <w:rPr>
          <w:rtl/>
          <w:lang w:eastAsia="he-IL"/>
        </w:rPr>
      </w:pPr>
      <w:bookmarkStart w:id="5540" w:name="_ETM_Q8_305865"/>
      <w:bookmarkStart w:id="5541" w:name="_ETM_Q8_305973"/>
      <w:bookmarkEnd w:id="5540"/>
      <w:bookmarkEnd w:id="5541"/>
    </w:p>
    <w:p w:rsidR="00CA15C3" w:rsidRDefault="00CA15C3" w:rsidP="00387B0D">
      <w:pPr>
        <w:pStyle w:val="af6"/>
        <w:rPr>
          <w:rtl/>
        </w:rPr>
      </w:pPr>
      <w:r w:rsidRPr="00D82CF9">
        <w:rPr>
          <w:rStyle w:val="TagStyle"/>
          <w:rtl/>
        </w:rPr>
        <w:t xml:space="preserve"> &lt;&lt; יור &gt;&gt;</w:t>
      </w:r>
      <w:r w:rsidRPr="00BD44E9">
        <w:rPr>
          <w:rStyle w:val="TagStyle"/>
          <w:rtl/>
        </w:rPr>
        <w:t xml:space="preserve"> </w:t>
      </w:r>
      <w:r>
        <w:rPr>
          <w:rtl/>
        </w:rPr>
        <w:t>היו"ר איתן גינזבורג:</w:t>
      </w:r>
      <w:r w:rsidRPr="00BD44E9">
        <w:rPr>
          <w:rStyle w:val="TagStyle"/>
          <w:rtl/>
        </w:rPr>
        <w:t xml:space="preserve"> </w:t>
      </w:r>
      <w:r w:rsidRPr="00D82CF9">
        <w:rPr>
          <w:rStyle w:val="TagStyle"/>
          <w:rtl/>
        </w:rPr>
        <w:t>&lt;&lt; יור &gt;&gt;</w:t>
      </w:r>
      <w:r>
        <w:rPr>
          <w:rtl/>
        </w:rPr>
        <w:t xml:space="preserve">  </w:t>
      </w:r>
    </w:p>
    <w:p w:rsidR="00CA15C3" w:rsidRDefault="00CA15C3" w:rsidP="00587310">
      <w:pPr>
        <w:rPr>
          <w:rtl/>
          <w:lang w:eastAsia="he-IL"/>
        </w:rPr>
      </w:pPr>
    </w:p>
    <w:p w:rsidR="00CA15C3" w:rsidRDefault="00CA15C3" w:rsidP="00387B0D">
      <w:pPr>
        <w:rPr>
          <w:rtl/>
          <w:lang w:eastAsia="he-IL"/>
        </w:rPr>
      </w:pPr>
      <w:r>
        <w:rPr>
          <w:rFonts w:hint="cs"/>
          <w:rtl/>
          <w:lang w:eastAsia="he-IL"/>
        </w:rPr>
        <w:t xml:space="preserve">אני מכיר את </w:t>
      </w:r>
      <w:bookmarkStart w:id="5542" w:name="_ETM_Q8_397728"/>
      <w:bookmarkEnd w:id="5542"/>
      <w:r>
        <w:rPr>
          <w:rFonts w:hint="cs"/>
          <w:rtl/>
          <w:lang w:eastAsia="he-IL"/>
        </w:rPr>
        <w:t>אזורי הבחירה בעיר.</w:t>
      </w:r>
    </w:p>
    <w:p w:rsidR="00CA15C3" w:rsidRDefault="00CA15C3" w:rsidP="00387B0D">
      <w:pPr>
        <w:rPr>
          <w:rtl/>
          <w:lang w:eastAsia="he-IL"/>
        </w:rPr>
      </w:pPr>
      <w:bookmarkStart w:id="5543" w:name="_ETM_Q8_400112"/>
      <w:bookmarkStart w:id="5544" w:name="_ETM_Q8_400184"/>
      <w:bookmarkEnd w:id="5543"/>
      <w:bookmarkEnd w:id="5544"/>
    </w:p>
    <w:p w:rsidR="00CA15C3" w:rsidRDefault="00CA15C3" w:rsidP="00387B0D">
      <w:pPr>
        <w:pStyle w:val="af5"/>
        <w:rPr>
          <w:rtl/>
        </w:rPr>
      </w:pPr>
      <w:bookmarkStart w:id="5545" w:name="ET_interruption_6233_24"/>
      <w:r w:rsidRPr="00D82CF9">
        <w:rPr>
          <w:rStyle w:val="TagStyle"/>
          <w:rtl/>
        </w:rPr>
        <w:t xml:space="preserve"> &lt;&lt; קריאה &gt;&gt;</w:t>
      </w:r>
      <w:r w:rsidRPr="00BD44E9">
        <w:rPr>
          <w:rStyle w:val="TagStyle"/>
          <w:rtl/>
        </w:rPr>
        <w:t xml:space="preserve"> </w:t>
      </w:r>
      <w:r>
        <w:rPr>
          <w:rtl/>
        </w:rPr>
        <w:t>גבי לסקי (מרצ):</w:t>
      </w:r>
      <w:r w:rsidRPr="00BD44E9">
        <w:rPr>
          <w:rStyle w:val="TagStyle"/>
          <w:rtl/>
        </w:rPr>
        <w:t xml:space="preserve"> </w:t>
      </w:r>
      <w:r w:rsidRPr="00D82CF9">
        <w:rPr>
          <w:rStyle w:val="TagStyle"/>
          <w:rtl/>
        </w:rPr>
        <w:t>&lt;&lt; קריאה &gt;&gt;</w:t>
      </w:r>
      <w:r>
        <w:rPr>
          <w:rtl/>
        </w:rPr>
        <w:t xml:space="preserve">  </w:t>
      </w:r>
      <w:bookmarkEnd w:id="5545"/>
    </w:p>
    <w:p w:rsidR="00CA15C3" w:rsidRDefault="00CA15C3" w:rsidP="00587310">
      <w:pPr>
        <w:rPr>
          <w:rtl/>
          <w:lang w:eastAsia="he-IL"/>
        </w:rPr>
      </w:pPr>
    </w:p>
    <w:p w:rsidR="00CA15C3" w:rsidRDefault="00CA15C3" w:rsidP="00387B0D">
      <w:pPr>
        <w:rPr>
          <w:rtl/>
          <w:lang w:eastAsia="he-IL"/>
        </w:rPr>
      </w:pPr>
      <w:r>
        <w:rPr>
          <w:rFonts w:hint="cs"/>
          <w:rtl/>
          <w:lang w:eastAsia="he-IL"/>
        </w:rPr>
        <w:t xml:space="preserve">מותר, אבל אני לא זוכרת שאתם הגנתם על </w:t>
      </w:r>
      <w:bookmarkStart w:id="5546" w:name="_ETM_Q8_400871"/>
      <w:bookmarkEnd w:id="5546"/>
      <w:r>
        <w:rPr>
          <w:rFonts w:hint="cs"/>
          <w:rtl/>
          <w:lang w:eastAsia="he-IL"/>
        </w:rPr>
        <w:t>הזכות להפגין מול נתניהו.</w:t>
      </w:r>
    </w:p>
    <w:p w:rsidR="00CA15C3" w:rsidRDefault="00CA15C3" w:rsidP="00387B0D">
      <w:pPr>
        <w:rPr>
          <w:rtl/>
          <w:lang w:eastAsia="he-IL"/>
        </w:rPr>
      </w:pPr>
      <w:bookmarkStart w:id="5547" w:name="_ETM_Q8_401420"/>
      <w:bookmarkEnd w:id="5547"/>
    </w:p>
    <w:p w:rsidR="00CA15C3" w:rsidRDefault="00CA15C3" w:rsidP="00387B0D">
      <w:pPr>
        <w:pStyle w:val="af6"/>
        <w:rPr>
          <w:rtl/>
        </w:rPr>
      </w:pPr>
      <w:r w:rsidRPr="00D82CF9">
        <w:rPr>
          <w:rStyle w:val="TagStyle"/>
          <w:rtl/>
        </w:rPr>
        <w:t xml:space="preserve"> &lt;&lt; יור &gt;&gt;</w:t>
      </w:r>
      <w:r w:rsidRPr="00BD44E9">
        <w:rPr>
          <w:rStyle w:val="TagStyle"/>
          <w:rtl/>
        </w:rPr>
        <w:t xml:space="preserve"> </w:t>
      </w:r>
      <w:r>
        <w:rPr>
          <w:rtl/>
        </w:rPr>
        <w:t>היו"ר איתן גינזבורג:</w:t>
      </w:r>
      <w:r w:rsidRPr="00BD44E9">
        <w:rPr>
          <w:rStyle w:val="TagStyle"/>
          <w:rtl/>
        </w:rPr>
        <w:t xml:space="preserve"> </w:t>
      </w:r>
      <w:r w:rsidRPr="00D82CF9">
        <w:rPr>
          <w:rStyle w:val="TagStyle"/>
          <w:rtl/>
        </w:rPr>
        <w:t>&lt;&lt; יור &gt;&gt;</w:t>
      </w:r>
      <w:r>
        <w:rPr>
          <w:rtl/>
        </w:rPr>
        <w:t xml:space="preserve">  </w:t>
      </w:r>
    </w:p>
    <w:p w:rsidR="00CA15C3" w:rsidRDefault="00CA15C3" w:rsidP="00587310">
      <w:pPr>
        <w:rPr>
          <w:rtl/>
          <w:lang w:eastAsia="he-IL"/>
        </w:rPr>
      </w:pPr>
    </w:p>
    <w:p w:rsidR="00CA15C3" w:rsidRDefault="00CA15C3" w:rsidP="00387B0D">
      <w:pPr>
        <w:rPr>
          <w:rtl/>
          <w:lang w:eastAsia="he-IL"/>
        </w:rPr>
      </w:pPr>
      <w:bookmarkStart w:id="5548" w:name="_ETM_Q8_401988"/>
      <w:bookmarkEnd w:id="5548"/>
      <w:r>
        <w:rPr>
          <w:rFonts w:hint="cs"/>
          <w:rtl/>
          <w:lang w:eastAsia="he-IL"/>
        </w:rPr>
        <w:t>בבקשה, אדוני.</w:t>
      </w:r>
    </w:p>
    <w:p w:rsidR="00CA15C3" w:rsidRDefault="00CA15C3" w:rsidP="00387B0D">
      <w:pPr>
        <w:rPr>
          <w:rtl/>
          <w:lang w:eastAsia="he-IL"/>
        </w:rPr>
      </w:pPr>
      <w:bookmarkStart w:id="5549" w:name="_ETM_Q8_403916"/>
      <w:bookmarkStart w:id="5550" w:name="_ETM_Q8_403985"/>
      <w:bookmarkEnd w:id="5549"/>
      <w:bookmarkEnd w:id="5550"/>
    </w:p>
    <w:p w:rsidR="00CA15C3" w:rsidRDefault="00CA15C3" w:rsidP="00387B0D">
      <w:pPr>
        <w:pStyle w:val="a4"/>
        <w:rPr>
          <w:rtl/>
        </w:rPr>
      </w:pPr>
      <w:r w:rsidRPr="00D82CF9">
        <w:rPr>
          <w:rStyle w:val="TagStyle"/>
          <w:rtl/>
        </w:rPr>
        <w:t xml:space="preserve"> &lt;&lt; דובר &gt;&gt;</w:t>
      </w:r>
      <w:r w:rsidRPr="00BD44E9">
        <w:rPr>
          <w:rStyle w:val="TagStyle"/>
          <w:rtl/>
        </w:rPr>
        <w:t xml:space="preserve"> </w:t>
      </w:r>
      <w:bookmarkStart w:id="5551" w:name="_Toc88082944"/>
      <w:bookmarkStart w:id="5552" w:name="_Toc88084008"/>
      <w:r>
        <w:rPr>
          <w:rtl/>
        </w:rPr>
        <w:t>שר המשפטים גדעון סער:</w:t>
      </w:r>
      <w:bookmarkEnd w:id="5551"/>
      <w:bookmarkEnd w:id="5552"/>
      <w:r w:rsidRPr="00BD44E9">
        <w:rPr>
          <w:rStyle w:val="TagStyle"/>
          <w:rtl/>
        </w:rPr>
        <w:t xml:space="preserve"> </w:t>
      </w:r>
      <w:r w:rsidRPr="00D82CF9">
        <w:rPr>
          <w:rStyle w:val="TagStyle"/>
          <w:rtl/>
        </w:rPr>
        <w:t>&lt;&lt; דובר &gt;&gt;</w:t>
      </w:r>
      <w:r>
        <w:rPr>
          <w:rtl/>
        </w:rPr>
        <w:t xml:space="preserve">  </w:t>
      </w:r>
    </w:p>
    <w:p w:rsidR="00CA15C3" w:rsidRDefault="00CA15C3" w:rsidP="00587310">
      <w:pPr>
        <w:rPr>
          <w:rtl/>
          <w:lang w:eastAsia="he-IL"/>
        </w:rPr>
      </w:pPr>
    </w:p>
    <w:p w:rsidR="00CA15C3" w:rsidRDefault="00CA15C3" w:rsidP="005279D9">
      <w:pPr>
        <w:rPr>
          <w:rtl/>
          <w:lang w:eastAsia="he-IL"/>
        </w:rPr>
      </w:pPr>
      <w:bookmarkStart w:id="5553" w:name="_ETM_Q8_405940"/>
      <w:bookmarkEnd w:id="5553"/>
      <w:r>
        <w:rPr>
          <w:rFonts w:hint="cs"/>
          <w:rtl/>
          <w:lang w:eastAsia="he-IL"/>
        </w:rPr>
        <w:t xml:space="preserve">הדברים שנאמרו על ידי חבר הכנסת אמסלם </w:t>
      </w:r>
      <w:bookmarkStart w:id="5554" w:name="_ETM_Q8_406756"/>
      <w:bookmarkEnd w:id="5554"/>
      <w:r>
        <w:rPr>
          <w:rFonts w:hint="cs"/>
          <w:rtl/>
          <w:lang w:eastAsia="he-IL"/>
        </w:rPr>
        <w:t xml:space="preserve">על בית המשפט העליון ונשיאת בית המשפט העליון מבישים ומביכים </w:t>
      </w:r>
      <w:bookmarkStart w:id="5555" w:name="_ETM_Q8_413342"/>
      <w:bookmarkEnd w:id="5555"/>
      <w:r>
        <w:rPr>
          <w:rFonts w:hint="cs"/>
          <w:rtl/>
          <w:lang w:eastAsia="he-IL"/>
        </w:rPr>
        <w:t>בעיקר אותו.</w:t>
      </w:r>
      <w:bookmarkStart w:id="5556" w:name="_ETM_Q8_416431"/>
      <w:bookmarkStart w:id="5557" w:name="_ETM_Q8_416518"/>
      <w:bookmarkStart w:id="5558" w:name="_ETM_Q8_416558"/>
      <w:bookmarkEnd w:id="5556"/>
      <w:bookmarkEnd w:id="5557"/>
      <w:bookmarkEnd w:id="5558"/>
      <w:r>
        <w:rPr>
          <w:rFonts w:hint="cs"/>
          <w:rtl/>
          <w:lang w:eastAsia="he-IL"/>
        </w:rPr>
        <w:t xml:space="preserve"> א</w:t>
      </w:r>
      <w:bookmarkStart w:id="5559" w:name="_ETM_Q8_416660"/>
      <w:bookmarkEnd w:id="5559"/>
      <w:r>
        <w:rPr>
          <w:rFonts w:hint="cs"/>
          <w:rtl/>
          <w:lang w:eastAsia="he-IL"/>
        </w:rPr>
        <w:t xml:space="preserve">ני רק רוצה לתקן ברמה העובדתית לגבי כל הצעות </w:t>
      </w:r>
      <w:bookmarkStart w:id="5560" w:name="_ETM_Q8_416788"/>
      <w:bookmarkEnd w:id="5560"/>
      <w:r>
        <w:rPr>
          <w:rFonts w:hint="cs"/>
          <w:rtl/>
          <w:lang w:eastAsia="he-IL"/>
        </w:rPr>
        <w:t xml:space="preserve">החוק הפרטיות שעברו בנושא פסלות ראיה שהממשלה החליטה לתמוך בהן בקריאה טרומית, כולל הצעתו של חבר הכנסת אופיר כץ </w:t>
      </w:r>
      <w:bookmarkStart w:id="5561" w:name="_ETM_Q8_425898"/>
      <w:bookmarkEnd w:id="5561"/>
      <w:r>
        <w:rPr>
          <w:rFonts w:hint="cs"/>
          <w:rtl/>
          <w:lang w:eastAsia="he-IL"/>
        </w:rPr>
        <w:t xml:space="preserve">מסיעת הליכוד. גם חבר הכנסת אופיר כץ, גם חברת הכנסת </w:t>
      </w:r>
      <w:bookmarkStart w:id="5562" w:name="_ETM_Q8_433074"/>
      <w:bookmarkEnd w:id="5562"/>
      <w:r>
        <w:rPr>
          <w:rFonts w:hint="cs"/>
          <w:rtl/>
          <w:lang w:eastAsia="he-IL"/>
        </w:rPr>
        <w:t xml:space="preserve">שרן השכל וגם חבר הכנסת אוסאמה סעדי, דהיינו </w:t>
      </w:r>
      <w:bookmarkStart w:id="5563" w:name="_ETM_Q8_436257"/>
      <w:bookmarkEnd w:id="5563"/>
      <w:r>
        <w:rPr>
          <w:rFonts w:hint="cs"/>
          <w:rtl/>
          <w:lang w:eastAsia="he-IL"/>
        </w:rPr>
        <w:t>שתיים מתוך השלוש</w:t>
      </w:r>
      <w:r w:rsidR="005279D9">
        <w:rPr>
          <w:rFonts w:hint="cs"/>
          <w:rtl/>
          <w:lang w:eastAsia="he-IL"/>
        </w:rPr>
        <w:t>,</w:t>
      </w:r>
      <w:r>
        <w:rPr>
          <w:rFonts w:hint="cs"/>
          <w:rtl/>
          <w:lang w:eastAsia="he-IL"/>
        </w:rPr>
        <w:t xml:space="preserve"> הן מסיעות האופוזיציה. החלטנו לתמוך בנסיבות שבהן </w:t>
      </w:r>
      <w:bookmarkStart w:id="5564" w:name="_ETM_Q8_443171"/>
      <w:bookmarkEnd w:id="5564"/>
      <w:r>
        <w:rPr>
          <w:rFonts w:hint="cs"/>
          <w:rtl/>
          <w:lang w:eastAsia="he-IL"/>
        </w:rPr>
        <w:t xml:space="preserve">המציעים התחייבו להצמיד ולהכפיף את הצעתם להצעת החוק הממשלתית ולנוסח </w:t>
      </w:r>
      <w:bookmarkStart w:id="5565" w:name="_ETM_Q8_453380"/>
      <w:bookmarkEnd w:id="5565"/>
      <w:r>
        <w:rPr>
          <w:rFonts w:hint="cs"/>
          <w:rtl/>
          <w:lang w:eastAsia="he-IL"/>
        </w:rPr>
        <w:t xml:space="preserve">כפי שהובא על ידי הממשלה לכנסת. </w:t>
      </w:r>
    </w:p>
    <w:p w:rsidR="00CA15C3" w:rsidRDefault="00CA15C3" w:rsidP="00387B0D">
      <w:pPr>
        <w:rPr>
          <w:rtl/>
          <w:lang w:eastAsia="he-IL"/>
        </w:rPr>
      </w:pPr>
      <w:bookmarkStart w:id="5566" w:name="_ETM_Q8_460871"/>
      <w:bookmarkStart w:id="5567" w:name="_ETM_Q8_460937"/>
      <w:bookmarkEnd w:id="5566"/>
      <w:bookmarkEnd w:id="5567"/>
    </w:p>
    <w:p w:rsidR="00CA15C3" w:rsidRDefault="00CA15C3" w:rsidP="00C1618E">
      <w:pPr>
        <w:rPr>
          <w:rtl/>
          <w:lang w:eastAsia="he-IL"/>
        </w:rPr>
      </w:pPr>
      <w:bookmarkStart w:id="5568" w:name="_ETM_Q8_461168"/>
      <w:bookmarkStart w:id="5569" w:name="_ETM_Q8_461220"/>
      <w:bookmarkEnd w:id="5568"/>
      <w:bookmarkEnd w:id="5569"/>
      <w:r>
        <w:rPr>
          <w:rFonts w:hint="cs"/>
          <w:rtl/>
          <w:lang w:eastAsia="he-IL"/>
        </w:rPr>
        <w:t xml:space="preserve">מאחר שחבר הכנסת אמסלם </w:t>
      </w:r>
      <w:bookmarkStart w:id="5570" w:name="_ETM_Q8_459167"/>
      <w:bookmarkEnd w:id="5570"/>
      <w:r>
        <w:rPr>
          <w:rFonts w:hint="cs"/>
          <w:rtl/>
          <w:lang w:eastAsia="he-IL"/>
        </w:rPr>
        <w:t>לא רק שלא הסכים לעשות את זה</w:t>
      </w:r>
      <w:bookmarkStart w:id="5571" w:name="_ETM_Q8_459420"/>
      <w:bookmarkEnd w:id="5571"/>
      <w:r>
        <w:rPr>
          <w:rFonts w:hint="cs"/>
          <w:rtl/>
          <w:lang w:eastAsia="he-IL"/>
        </w:rPr>
        <w:t xml:space="preserve"> אלא גם הציג, הייתי אומר, תפיסה משלו לגבי </w:t>
      </w:r>
      <w:bookmarkStart w:id="5572" w:name="_ETM_Q8_461912"/>
      <w:bookmarkEnd w:id="5572"/>
      <w:r>
        <w:rPr>
          <w:rFonts w:hint="cs"/>
          <w:rtl/>
          <w:lang w:eastAsia="he-IL"/>
        </w:rPr>
        <w:t>איך צריך להיות חוק פסלות ראיה, אז לא היה שום</w:t>
      </w:r>
      <w:bookmarkStart w:id="5573" w:name="_ETM_Q8_464951"/>
      <w:bookmarkEnd w:id="5573"/>
      <w:r>
        <w:rPr>
          <w:rFonts w:hint="cs"/>
          <w:rtl/>
          <w:lang w:eastAsia="he-IL"/>
        </w:rPr>
        <w:t xml:space="preserve"> מקום לתמוך בהצעה שלו. כל מי שהסכים – כל המציעים הפרטיים </w:t>
      </w:r>
      <w:bookmarkStart w:id="5574" w:name="_ETM_Q8_471234"/>
      <w:bookmarkEnd w:id="5574"/>
      <w:r>
        <w:rPr>
          <w:rFonts w:hint="cs"/>
          <w:rtl/>
          <w:lang w:eastAsia="he-IL"/>
        </w:rPr>
        <w:t xml:space="preserve">שהסכימו, כולל המציעים שבאו עכשיו, אחרי הצעת החוק הממשלתית, אבל </w:t>
      </w:r>
      <w:bookmarkStart w:id="5575" w:name="_ETM_Q8_476652"/>
      <w:bookmarkEnd w:id="5575"/>
      <w:r>
        <w:rPr>
          <w:rFonts w:hint="cs"/>
          <w:rtl/>
          <w:lang w:eastAsia="he-IL"/>
        </w:rPr>
        <w:t xml:space="preserve">הם מקבלים את העיקרון הזה – אנחנו תומכים בהצעות שלהם, כולל </w:t>
      </w:r>
      <w:bookmarkStart w:id="5576" w:name="_ETM_Q8_479769"/>
      <w:bookmarkEnd w:id="5576"/>
      <w:r>
        <w:rPr>
          <w:rFonts w:hint="cs"/>
          <w:rtl/>
          <w:lang w:eastAsia="he-IL"/>
        </w:rPr>
        <w:t>חבר הכנסת אופיר כץ מסיעת הליכוד.</w:t>
      </w:r>
    </w:p>
    <w:p w:rsidR="00CA15C3" w:rsidRDefault="00CA15C3" w:rsidP="00387B0D">
      <w:pPr>
        <w:rPr>
          <w:rtl/>
          <w:lang w:eastAsia="he-IL"/>
        </w:rPr>
      </w:pPr>
      <w:bookmarkStart w:id="5577" w:name="_ETM_Q8_486490"/>
      <w:bookmarkStart w:id="5578" w:name="_ETM_Q8_486589"/>
      <w:bookmarkEnd w:id="5577"/>
      <w:bookmarkEnd w:id="5578"/>
    </w:p>
    <w:p w:rsidR="00CA15C3" w:rsidRDefault="00CA15C3" w:rsidP="00387B0D">
      <w:pPr>
        <w:pStyle w:val="af6"/>
        <w:rPr>
          <w:rtl/>
        </w:rPr>
      </w:pPr>
      <w:r w:rsidRPr="00D82CF9">
        <w:rPr>
          <w:rStyle w:val="TagStyle"/>
          <w:rtl/>
        </w:rPr>
        <w:t xml:space="preserve"> &lt;&lt; יור &gt;&gt;</w:t>
      </w:r>
      <w:r w:rsidRPr="00AE4CD5">
        <w:rPr>
          <w:rStyle w:val="TagStyle"/>
          <w:rtl/>
        </w:rPr>
        <w:t xml:space="preserve"> </w:t>
      </w:r>
      <w:r>
        <w:rPr>
          <w:rtl/>
        </w:rPr>
        <w:t>היו"ר איתן גינזבורג:</w:t>
      </w:r>
      <w:r w:rsidRPr="00AE4CD5">
        <w:rPr>
          <w:rStyle w:val="TagStyle"/>
          <w:rtl/>
        </w:rPr>
        <w:t xml:space="preserve"> </w:t>
      </w:r>
      <w:r w:rsidRPr="00D82CF9">
        <w:rPr>
          <w:rStyle w:val="TagStyle"/>
          <w:rtl/>
        </w:rPr>
        <w:t>&lt;&lt; יור &gt;&gt;</w:t>
      </w:r>
      <w:r>
        <w:rPr>
          <w:rtl/>
        </w:rPr>
        <w:t xml:space="preserve">  </w:t>
      </w:r>
    </w:p>
    <w:p w:rsidR="00CA15C3" w:rsidRDefault="00CA15C3" w:rsidP="00587310">
      <w:pPr>
        <w:rPr>
          <w:rtl/>
          <w:lang w:eastAsia="he-IL"/>
        </w:rPr>
      </w:pPr>
    </w:p>
    <w:p w:rsidR="00CA15C3" w:rsidRDefault="00CA15C3" w:rsidP="00387B0D">
      <w:pPr>
        <w:rPr>
          <w:rtl/>
          <w:lang w:eastAsia="he-IL"/>
        </w:rPr>
      </w:pPr>
      <w:bookmarkStart w:id="5579" w:name="_ETM_Q8_487558"/>
      <w:bookmarkEnd w:id="5579"/>
      <w:r>
        <w:rPr>
          <w:rFonts w:hint="cs"/>
          <w:rtl/>
          <w:lang w:eastAsia="he-IL"/>
        </w:rPr>
        <w:t>תודה רבה לשר המשפטים.</w:t>
      </w:r>
    </w:p>
    <w:p w:rsidR="00CA15C3" w:rsidRDefault="00CA15C3" w:rsidP="00387B0D">
      <w:pPr>
        <w:rPr>
          <w:rtl/>
          <w:lang w:eastAsia="he-IL"/>
        </w:rPr>
      </w:pPr>
      <w:bookmarkStart w:id="5580" w:name="_ETM_Q8_484858"/>
      <w:bookmarkStart w:id="5581" w:name="_ETM_Q8_484948"/>
      <w:bookmarkEnd w:id="5580"/>
      <w:bookmarkEnd w:id="5581"/>
    </w:p>
    <w:p w:rsidR="00CA15C3" w:rsidRDefault="00CA15C3" w:rsidP="00C1618E">
      <w:pPr>
        <w:rPr>
          <w:rtl/>
          <w:lang w:eastAsia="he-IL"/>
        </w:rPr>
      </w:pPr>
      <w:bookmarkStart w:id="5582" w:name="_ETM_Q8_484985"/>
      <w:bookmarkStart w:id="5583" w:name="_ETM_Q8_485073"/>
      <w:bookmarkEnd w:id="5582"/>
      <w:bookmarkEnd w:id="5583"/>
      <w:r>
        <w:rPr>
          <w:rFonts w:hint="cs"/>
          <w:rtl/>
          <w:lang w:eastAsia="he-IL"/>
        </w:rPr>
        <w:t xml:space="preserve">אנחנו עוברים </w:t>
      </w:r>
      <w:bookmarkStart w:id="5584" w:name="_ETM_Q8_488921"/>
      <w:bookmarkEnd w:id="5584"/>
      <w:r>
        <w:rPr>
          <w:rFonts w:hint="cs"/>
          <w:rtl/>
          <w:lang w:eastAsia="he-IL"/>
        </w:rPr>
        <w:t xml:space="preserve">להצבעה על הצעת חוק למניעת אלימות במשפחה (תיקון </w:t>
      </w:r>
      <w:r>
        <w:rPr>
          <w:rtl/>
          <w:lang w:eastAsia="he-IL"/>
        </w:rPr>
        <w:t>–</w:t>
      </w:r>
      <w:r>
        <w:rPr>
          <w:rFonts w:hint="cs"/>
          <w:rtl/>
          <w:lang w:eastAsia="he-IL"/>
        </w:rPr>
        <w:t xml:space="preserve"> פיקוח </w:t>
      </w:r>
      <w:bookmarkStart w:id="5585" w:name="_ETM_Q8_492930"/>
      <w:bookmarkEnd w:id="5585"/>
      <w:r>
        <w:rPr>
          <w:rFonts w:hint="cs"/>
          <w:rtl/>
          <w:lang w:eastAsia="he-IL"/>
        </w:rPr>
        <w:t xml:space="preserve">אלקטרוני על אדם שהוצא כלפיו צו הגנה), שמספרה </w:t>
      </w:r>
      <w:bookmarkStart w:id="5586" w:name="_ETM_Q8_497629"/>
      <w:bookmarkEnd w:id="5586"/>
      <w:r>
        <w:rPr>
          <w:rFonts w:hint="cs"/>
          <w:rtl/>
          <w:lang w:eastAsia="he-IL"/>
        </w:rPr>
        <w:t xml:space="preserve">2336, של חברת הכנסת מיכל רוזין. מי </w:t>
      </w:r>
      <w:bookmarkStart w:id="5587" w:name="_ETM_Q8_501824"/>
      <w:bookmarkEnd w:id="5587"/>
      <w:r>
        <w:rPr>
          <w:rFonts w:hint="cs"/>
          <w:rtl/>
          <w:lang w:eastAsia="he-IL"/>
        </w:rPr>
        <w:t>בעד? מי נגד? הצבעה.</w:t>
      </w:r>
    </w:p>
    <w:p w:rsidR="00CA15C3" w:rsidRDefault="00CA15C3" w:rsidP="00387B0D">
      <w:pPr>
        <w:rPr>
          <w:rtl/>
          <w:lang w:eastAsia="he-IL"/>
        </w:rPr>
      </w:pPr>
    </w:p>
    <w:p w:rsidR="00CA15C3" w:rsidRDefault="00CA15C3" w:rsidP="00387B0D">
      <w:pPr>
        <w:pStyle w:val="af1"/>
        <w:keepNext/>
        <w:rPr>
          <w:rtl/>
          <w:lang w:eastAsia="he-IL"/>
        </w:rPr>
      </w:pPr>
      <w:r>
        <w:rPr>
          <w:rtl/>
          <w:lang w:eastAsia="he-IL"/>
        </w:rPr>
        <w:t>הצבעה מס'</w:t>
      </w:r>
      <w:r>
        <w:rPr>
          <w:rFonts w:hint="cs"/>
          <w:rtl/>
          <w:lang w:eastAsia="he-IL"/>
        </w:rPr>
        <w:t xml:space="preserve"> 3</w:t>
      </w:r>
    </w:p>
    <w:p w:rsidR="00CA15C3" w:rsidRDefault="00CA15C3" w:rsidP="00387B0D">
      <w:pPr>
        <w:pStyle w:val="--"/>
        <w:keepNext/>
        <w:rPr>
          <w:rtl/>
          <w:lang w:eastAsia="he-IL"/>
        </w:rPr>
      </w:pPr>
    </w:p>
    <w:p w:rsidR="00CA15C3" w:rsidRDefault="00CA15C3" w:rsidP="00387B0D">
      <w:pPr>
        <w:pStyle w:val="--"/>
        <w:keepNext/>
        <w:rPr>
          <w:rtl/>
          <w:lang w:eastAsia="he-IL"/>
        </w:rPr>
      </w:pPr>
      <w:r>
        <w:rPr>
          <w:rtl/>
          <w:lang w:eastAsia="he-IL"/>
        </w:rPr>
        <w:t>בעד ההצעה להעביר את הצעת החוק לוועדה –</w:t>
      </w:r>
      <w:r>
        <w:rPr>
          <w:rFonts w:hint="cs"/>
          <w:rtl/>
          <w:lang w:eastAsia="he-IL"/>
        </w:rPr>
        <w:t xml:space="preserve"> 34</w:t>
      </w:r>
    </w:p>
    <w:p w:rsidR="00CA15C3" w:rsidRDefault="00CA15C3" w:rsidP="00387B0D">
      <w:pPr>
        <w:pStyle w:val="--"/>
        <w:keepNext/>
        <w:rPr>
          <w:rtl/>
          <w:lang w:eastAsia="he-IL"/>
        </w:rPr>
      </w:pPr>
      <w:r>
        <w:rPr>
          <w:rtl/>
          <w:lang w:eastAsia="he-IL"/>
        </w:rPr>
        <w:t xml:space="preserve">נגד – </w:t>
      </w:r>
      <w:r>
        <w:rPr>
          <w:rFonts w:hint="cs"/>
          <w:rtl/>
          <w:lang w:eastAsia="he-IL"/>
        </w:rPr>
        <w:t>אין</w:t>
      </w:r>
    </w:p>
    <w:p w:rsidR="00CA15C3" w:rsidRDefault="00CA15C3" w:rsidP="00387B0D">
      <w:pPr>
        <w:pStyle w:val="--"/>
        <w:keepNext/>
        <w:rPr>
          <w:rtl/>
          <w:lang w:eastAsia="he-IL"/>
        </w:rPr>
      </w:pPr>
      <w:r>
        <w:rPr>
          <w:rtl/>
          <w:lang w:eastAsia="he-IL"/>
        </w:rPr>
        <w:t xml:space="preserve">נמנעים – </w:t>
      </w:r>
      <w:r>
        <w:rPr>
          <w:rFonts w:hint="cs"/>
          <w:rtl/>
          <w:lang w:eastAsia="he-IL"/>
        </w:rPr>
        <w:t>אין</w:t>
      </w:r>
    </w:p>
    <w:p w:rsidR="00CA15C3" w:rsidRDefault="00CA15C3" w:rsidP="00387B0D">
      <w:pPr>
        <w:pStyle w:val="af2"/>
        <w:rPr>
          <w:rtl/>
          <w:lang w:eastAsia="he-IL"/>
        </w:rPr>
      </w:pPr>
      <w:r>
        <w:rPr>
          <w:rtl/>
          <w:lang w:eastAsia="he-IL"/>
        </w:rPr>
        <w:t>ההצעה להעביר את הצעת חוק</w:t>
      </w:r>
      <w:r>
        <w:rPr>
          <w:rFonts w:hint="cs"/>
          <w:rtl/>
          <w:lang w:eastAsia="he-IL"/>
        </w:rPr>
        <w:t xml:space="preserve"> למניעת אלימות במשפחה (תיקון </w:t>
      </w:r>
      <w:r>
        <w:rPr>
          <w:rtl/>
          <w:lang w:eastAsia="he-IL"/>
        </w:rPr>
        <w:t>–</w:t>
      </w:r>
      <w:r>
        <w:rPr>
          <w:rFonts w:hint="cs"/>
          <w:rtl/>
          <w:lang w:eastAsia="he-IL"/>
        </w:rPr>
        <w:t xml:space="preserve"> פיקוח אלקטרוני על אדם שהוצא כלפיו צו הגנה), התשפ"ב</w:t>
      </w:r>
      <w:r>
        <w:rPr>
          <w:rFonts w:hint="eastAsia"/>
          <w:rtl/>
          <w:lang w:eastAsia="he-IL"/>
        </w:rPr>
        <w:t>–</w:t>
      </w:r>
      <w:r>
        <w:rPr>
          <w:rFonts w:hint="cs"/>
          <w:rtl/>
          <w:lang w:eastAsia="he-IL"/>
        </w:rPr>
        <w:t>2021, לוועדת החוקה, חוק ומשפט נתקבלה.</w:t>
      </w:r>
    </w:p>
    <w:p w:rsidR="00CA15C3" w:rsidRPr="005C7B0A" w:rsidRDefault="00CA15C3" w:rsidP="00387B0D">
      <w:pPr>
        <w:rPr>
          <w:rtl/>
          <w:lang w:eastAsia="he-IL"/>
        </w:rPr>
      </w:pPr>
      <w:bookmarkStart w:id="5588" w:name="_ETM_Q8_502609"/>
      <w:bookmarkStart w:id="5589" w:name="_ETM_Q8_502713"/>
      <w:bookmarkStart w:id="5590" w:name="_ETM_Q8_502752"/>
      <w:bookmarkStart w:id="5591" w:name="_ETM_Q8_502844"/>
      <w:bookmarkEnd w:id="5588"/>
      <w:bookmarkEnd w:id="5589"/>
      <w:bookmarkEnd w:id="5590"/>
      <w:bookmarkEnd w:id="5591"/>
    </w:p>
    <w:p w:rsidR="00CA15C3" w:rsidRDefault="00CA15C3" w:rsidP="00387B0D">
      <w:pPr>
        <w:pStyle w:val="af6"/>
        <w:rPr>
          <w:rtl/>
        </w:rPr>
      </w:pPr>
      <w:r w:rsidRPr="00D82CF9">
        <w:rPr>
          <w:rStyle w:val="TagStyle"/>
          <w:rtl/>
        </w:rPr>
        <w:t xml:space="preserve"> &lt;&lt; יור &gt;&gt;</w:t>
      </w:r>
      <w:r w:rsidRPr="005C7B0A">
        <w:rPr>
          <w:rStyle w:val="TagStyle"/>
          <w:rtl/>
        </w:rPr>
        <w:t xml:space="preserve"> </w:t>
      </w:r>
      <w:r>
        <w:rPr>
          <w:rtl/>
        </w:rPr>
        <w:t>היו"ר איתן גינזבורג:</w:t>
      </w:r>
      <w:r w:rsidRPr="005C7B0A">
        <w:rPr>
          <w:rStyle w:val="TagStyle"/>
          <w:rtl/>
        </w:rPr>
        <w:t xml:space="preserve"> </w:t>
      </w:r>
      <w:r w:rsidRPr="00D82CF9">
        <w:rPr>
          <w:rStyle w:val="TagStyle"/>
          <w:rtl/>
        </w:rPr>
        <w:t>&lt;&lt; יור &gt;&gt;</w:t>
      </w:r>
      <w:r>
        <w:rPr>
          <w:rtl/>
        </w:rPr>
        <w:t xml:space="preserve">  </w:t>
      </w:r>
    </w:p>
    <w:p w:rsidR="00CA15C3" w:rsidRDefault="00CA15C3" w:rsidP="00587310">
      <w:pPr>
        <w:rPr>
          <w:rtl/>
          <w:lang w:eastAsia="he-IL"/>
        </w:rPr>
      </w:pPr>
    </w:p>
    <w:p w:rsidR="00CA15C3" w:rsidRDefault="00CA15C3" w:rsidP="00C1618E">
      <w:pPr>
        <w:rPr>
          <w:rtl/>
          <w:lang w:eastAsia="he-IL"/>
        </w:rPr>
      </w:pPr>
      <w:bookmarkStart w:id="5592" w:name="_ETM_Q8_506704"/>
      <w:bookmarkStart w:id="5593" w:name="_ETM_Q8_506796"/>
      <w:bookmarkEnd w:id="5592"/>
      <w:bookmarkEnd w:id="5593"/>
      <w:r>
        <w:rPr>
          <w:rFonts w:hint="cs"/>
          <w:rtl/>
          <w:lang w:eastAsia="he-IL"/>
        </w:rPr>
        <w:t xml:space="preserve">בעד </w:t>
      </w:r>
      <w:r>
        <w:rPr>
          <w:rtl/>
          <w:lang w:eastAsia="he-IL"/>
        </w:rPr>
        <w:t>–</w:t>
      </w:r>
      <w:r>
        <w:rPr>
          <w:rFonts w:hint="cs"/>
          <w:rtl/>
          <w:lang w:eastAsia="he-IL"/>
        </w:rPr>
        <w:t xml:space="preserve"> 34, אין מתנגדים ואין </w:t>
      </w:r>
      <w:bookmarkStart w:id="5594" w:name="_ETM_Q8_517972"/>
      <w:bookmarkEnd w:id="5594"/>
      <w:r>
        <w:rPr>
          <w:rFonts w:hint="cs"/>
          <w:rtl/>
          <w:lang w:eastAsia="he-IL"/>
        </w:rPr>
        <w:t xml:space="preserve">נמנעים. אני קובע כי הצעת החוק התקבלה, ותועבר לדיון בוועדת </w:t>
      </w:r>
      <w:bookmarkStart w:id="5595" w:name="_ETM_Q8_525225"/>
      <w:bookmarkEnd w:id="5595"/>
      <w:r>
        <w:rPr>
          <w:rFonts w:hint="cs"/>
          <w:rtl/>
          <w:lang w:eastAsia="he-IL"/>
        </w:rPr>
        <w:t>חוקה, חוק ומשפט.</w:t>
      </w:r>
    </w:p>
    <w:p w:rsidR="00CA15C3" w:rsidRDefault="00CA15C3" w:rsidP="00387B0D">
      <w:pPr>
        <w:rPr>
          <w:rtl/>
          <w:lang w:eastAsia="he-IL"/>
        </w:rPr>
      </w:pPr>
      <w:bookmarkStart w:id="5596" w:name="_ETM_Q8_527384"/>
      <w:bookmarkStart w:id="5597" w:name="_ETM_Q8_527474"/>
      <w:bookmarkEnd w:id="5596"/>
      <w:bookmarkEnd w:id="5597"/>
    </w:p>
    <w:p w:rsidR="00CA15C3" w:rsidRDefault="00CA15C3" w:rsidP="00C1618E">
      <w:pPr>
        <w:ind w:firstLine="0"/>
        <w:rPr>
          <w:rtl/>
          <w:lang w:eastAsia="he-IL"/>
        </w:rPr>
      </w:pPr>
      <w:bookmarkStart w:id="5598" w:name="_ETM_Q8_527513"/>
      <w:bookmarkStart w:id="5599" w:name="_ETM_Q8_527595"/>
      <w:bookmarkEnd w:id="5598"/>
      <w:bookmarkEnd w:id="5599"/>
      <w:r>
        <w:rPr>
          <w:rtl/>
          <w:lang w:eastAsia="he-IL"/>
        </w:rPr>
        <w:tab/>
      </w:r>
      <w:r>
        <w:rPr>
          <w:rFonts w:hint="cs"/>
          <w:rtl/>
          <w:lang w:eastAsia="he-IL"/>
        </w:rPr>
        <w:t xml:space="preserve">אנחנו עוברים להצעת חוק מניעת אלימות במשפחה (תיקון </w:t>
      </w:r>
      <w:bookmarkStart w:id="5600" w:name="_ETM_Q8_531989"/>
      <w:bookmarkEnd w:id="5600"/>
      <w:r>
        <w:rPr>
          <w:rtl/>
          <w:lang w:eastAsia="he-IL"/>
        </w:rPr>
        <w:t>–</w:t>
      </w:r>
      <w:r>
        <w:rPr>
          <w:rFonts w:hint="cs"/>
          <w:rtl/>
          <w:lang w:eastAsia="he-IL"/>
        </w:rPr>
        <w:t xml:space="preserve"> פיקוח אלקטרוני על אדם שהוצא כלפיו צו הגנה), שמספרה 2412, של חברת הכנסת נעמה לזימי. מי בעד? מי נגד? הצבעה.</w:t>
      </w:r>
    </w:p>
    <w:p w:rsidR="00CA15C3" w:rsidRPr="005C7B0A" w:rsidRDefault="00CA15C3" w:rsidP="00387B0D">
      <w:pPr>
        <w:rPr>
          <w:rtl/>
          <w:lang w:eastAsia="he-IL"/>
        </w:rPr>
      </w:pPr>
      <w:bookmarkStart w:id="5601" w:name="_ETM_Q8_506848"/>
      <w:bookmarkStart w:id="5602" w:name="_ETM_Q8_506921"/>
      <w:bookmarkEnd w:id="5601"/>
      <w:bookmarkEnd w:id="5602"/>
    </w:p>
    <w:p w:rsidR="00CA15C3" w:rsidRDefault="00CA15C3" w:rsidP="00387B0D">
      <w:pPr>
        <w:pStyle w:val="af1"/>
        <w:keepNext/>
        <w:rPr>
          <w:rtl/>
          <w:lang w:eastAsia="he-IL"/>
        </w:rPr>
      </w:pPr>
      <w:bookmarkStart w:id="5603" w:name="_ETM_Q8_498500"/>
      <w:bookmarkEnd w:id="5603"/>
      <w:r>
        <w:rPr>
          <w:rtl/>
          <w:lang w:eastAsia="he-IL"/>
        </w:rPr>
        <w:t>הצבעה מס'</w:t>
      </w:r>
      <w:r>
        <w:rPr>
          <w:rFonts w:hint="cs"/>
          <w:rtl/>
          <w:lang w:eastAsia="he-IL"/>
        </w:rPr>
        <w:t xml:space="preserve"> 4</w:t>
      </w:r>
    </w:p>
    <w:p w:rsidR="00CA15C3" w:rsidRDefault="00CA15C3" w:rsidP="00387B0D">
      <w:pPr>
        <w:pStyle w:val="--"/>
        <w:keepNext/>
        <w:rPr>
          <w:rtl/>
          <w:lang w:eastAsia="he-IL"/>
        </w:rPr>
      </w:pPr>
    </w:p>
    <w:p w:rsidR="00CA15C3" w:rsidRDefault="00CA15C3" w:rsidP="00387B0D">
      <w:pPr>
        <w:pStyle w:val="--"/>
        <w:keepNext/>
        <w:rPr>
          <w:rtl/>
          <w:lang w:eastAsia="he-IL"/>
        </w:rPr>
      </w:pPr>
      <w:r>
        <w:rPr>
          <w:rtl/>
          <w:lang w:eastAsia="he-IL"/>
        </w:rPr>
        <w:t>בעד ההצעה להעביר את הצעת החוק לוועדה –</w:t>
      </w:r>
      <w:r>
        <w:rPr>
          <w:rFonts w:hint="cs"/>
          <w:rtl/>
          <w:lang w:eastAsia="he-IL"/>
        </w:rPr>
        <w:t xml:space="preserve"> 37</w:t>
      </w:r>
    </w:p>
    <w:p w:rsidR="00CA15C3" w:rsidRDefault="00CA15C3" w:rsidP="00387B0D">
      <w:pPr>
        <w:pStyle w:val="--"/>
        <w:keepNext/>
        <w:rPr>
          <w:rtl/>
          <w:lang w:eastAsia="he-IL"/>
        </w:rPr>
      </w:pPr>
      <w:r>
        <w:rPr>
          <w:rtl/>
          <w:lang w:eastAsia="he-IL"/>
        </w:rPr>
        <w:t xml:space="preserve">נגד – </w:t>
      </w:r>
      <w:r>
        <w:rPr>
          <w:rFonts w:hint="cs"/>
          <w:rtl/>
          <w:lang w:eastAsia="he-IL"/>
        </w:rPr>
        <w:t>אין</w:t>
      </w:r>
    </w:p>
    <w:p w:rsidR="00CA15C3" w:rsidRDefault="00CA15C3" w:rsidP="00387B0D">
      <w:pPr>
        <w:pStyle w:val="--"/>
        <w:keepNext/>
        <w:rPr>
          <w:rtl/>
          <w:lang w:eastAsia="he-IL"/>
        </w:rPr>
      </w:pPr>
      <w:r>
        <w:rPr>
          <w:rtl/>
          <w:lang w:eastAsia="he-IL"/>
        </w:rPr>
        <w:t xml:space="preserve">נמנעים – </w:t>
      </w:r>
      <w:r>
        <w:rPr>
          <w:rFonts w:hint="cs"/>
          <w:rtl/>
          <w:lang w:eastAsia="he-IL"/>
        </w:rPr>
        <w:t>אין</w:t>
      </w:r>
    </w:p>
    <w:p w:rsidR="00CA15C3" w:rsidRDefault="00CA15C3" w:rsidP="00C1618E">
      <w:pPr>
        <w:pStyle w:val="af2"/>
        <w:rPr>
          <w:rtl/>
          <w:lang w:eastAsia="he-IL"/>
        </w:rPr>
      </w:pPr>
      <w:r>
        <w:rPr>
          <w:rtl/>
          <w:lang w:eastAsia="he-IL"/>
        </w:rPr>
        <w:t>ההצעה להעביר את הצעת חוק</w:t>
      </w:r>
      <w:r>
        <w:rPr>
          <w:rFonts w:hint="cs"/>
          <w:rtl/>
          <w:lang w:eastAsia="he-IL"/>
        </w:rPr>
        <w:t xml:space="preserve"> למניעת אלימות במשפחה (תיקון </w:t>
      </w:r>
      <w:r>
        <w:rPr>
          <w:rtl/>
          <w:lang w:eastAsia="he-IL"/>
        </w:rPr>
        <w:t>–</w:t>
      </w:r>
      <w:r>
        <w:rPr>
          <w:rFonts w:hint="cs"/>
          <w:rtl/>
          <w:lang w:eastAsia="he-IL"/>
        </w:rPr>
        <w:t xml:space="preserve"> פיקוח אלקטרוני על אדם שהוצא כלפיו צו הגנה), התשפ"ב</w:t>
      </w:r>
      <w:r>
        <w:rPr>
          <w:rFonts w:hint="eastAsia"/>
          <w:rtl/>
          <w:lang w:eastAsia="he-IL"/>
        </w:rPr>
        <w:t>–</w:t>
      </w:r>
      <w:r>
        <w:rPr>
          <w:rFonts w:hint="cs"/>
          <w:rtl/>
          <w:lang w:eastAsia="he-IL"/>
        </w:rPr>
        <w:t>2021, לוועדת החוקה, חוק ומשפט נתקבלה.</w:t>
      </w:r>
    </w:p>
    <w:p w:rsidR="00CA15C3" w:rsidRDefault="00CA15C3" w:rsidP="00387B0D">
      <w:pPr>
        <w:rPr>
          <w:rtl/>
          <w:lang w:eastAsia="he-IL"/>
        </w:rPr>
      </w:pPr>
      <w:bookmarkStart w:id="5604" w:name="_ETM_Q8_544507"/>
      <w:bookmarkStart w:id="5605" w:name="_ETM_Q8_544597"/>
      <w:bookmarkStart w:id="5606" w:name="_ETM_Q8_544635"/>
      <w:bookmarkStart w:id="5607" w:name="_ETM_Q8_544774"/>
      <w:bookmarkEnd w:id="5604"/>
      <w:bookmarkEnd w:id="5605"/>
      <w:bookmarkEnd w:id="5606"/>
      <w:bookmarkEnd w:id="5607"/>
    </w:p>
    <w:p w:rsidR="00CA15C3" w:rsidRDefault="00CA15C3" w:rsidP="00387B0D">
      <w:pPr>
        <w:pStyle w:val="af6"/>
        <w:rPr>
          <w:rtl/>
        </w:rPr>
      </w:pPr>
      <w:r w:rsidRPr="00D82CF9">
        <w:rPr>
          <w:rStyle w:val="TagStyle"/>
          <w:rtl/>
        </w:rPr>
        <w:t xml:space="preserve"> &lt;&lt; יור &gt;&gt;</w:t>
      </w:r>
      <w:r w:rsidRPr="000E6043">
        <w:rPr>
          <w:rStyle w:val="TagStyle"/>
          <w:rtl/>
        </w:rPr>
        <w:t xml:space="preserve"> </w:t>
      </w:r>
      <w:r>
        <w:rPr>
          <w:rtl/>
        </w:rPr>
        <w:t>היו"ר איתן גינזבורג:</w:t>
      </w:r>
      <w:r w:rsidRPr="000E6043">
        <w:rPr>
          <w:rStyle w:val="TagStyle"/>
          <w:rtl/>
        </w:rPr>
        <w:t xml:space="preserve"> </w:t>
      </w:r>
      <w:r w:rsidRPr="00D82CF9">
        <w:rPr>
          <w:rStyle w:val="TagStyle"/>
          <w:rtl/>
        </w:rPr>
        <w:t>&lt;&lt; יור &gt;&gt;</w:t>
      </w:r>
      <w:r>
        <w:rPr>
          <w:rtl/>
        </w:rPr>
        <w:t xml:space="preserve">  </w:t>
      </w:r>
    </w:p>
    <w:p w:rsidR="00CA15C3" w:rsidRDefault="00CA15C3" w:rsidP="00587310">
      <w:pPr>
        <w:rPr>
          <w:rtl/>
          <w:lang w:eastAsia="he-IL"/>
        </w:rPr>
      </w:pPr>
    </w:p>
    <w:p w:rsidR="00CA15C3" w:rsidRDefault="00CA15C3" w:rsidP="00C1618E">
      <w:pPr>
        <w:rPr>
          <w:rtl/>
          <w:lang w:eastAsia="he-IL"/>
        </w:rPr>
      </w:pPr>
      <w:bookmarkStart w:id="5608" w:name="_ETM_Q8_546236"/>
      <w:bookmarkEnd w:id="5608"/>
      <w:r>
        <w:rPr>
          <w:rFonts w:hint="cs"/>
          <w:rtl/>
          <w:lang w:eastAsia="he-IL"/>
        </w:rPr>
        <w:t xml:space="preserve">בעד </w:t>
      </w:r>
      <w:r>
        <w:rPr>
          <w:rtl/>
          <w:lang w:eastAsia="he-IL"/>
        </w:rPr>
        <w:t>–</w:t>
      </w:r>
      <w:r>
        <w:rPr>
          <w:rFonts w:hint="cs"/>
          <w:rtl/>
          <w:lang w:eastAsia="he-IL"/>
        </w:rPr>
        <w:t xml:space="preserve"> 37, אין מתנגדים ואין נמנעים. אני קובע </w:t>
      </w:r>
      <w:bookmarkStart w:id="5609" w:name="_ETM_Q8_560503"/>
      <w:bookmarkEnd w:id="5609"/>
      <w:r>
        <w:rPr>
          <w:rFonts w:hint="cs"/>
          <w:rtl/>
          <w:lang w:eastAsia="he-IL"/>
        </w:rPr>
        <w:t xml:space="preserve">כי הצעת החוק עברה, ותועבר לדיון בוועדת החוקה, חוק </w:t>
      </w:r>
      <w:bookmarkStart w:id="5610" w:name="_ETM_Q8_570104"/>
      <w:bookmarkEnd w:id="5610"/>
      <w:r>
        <w:rPr>
          <w:rFonts w:hint="cs"/>
          <w:rtl/>
          <w:lang w:eastAsia="he-IL"/>
        </w:rPr>
        <w:t>ומשפט.</w:t>
      </w:r>
    </w:p>
    <w:p w:rsidR="00CA15C3" w:rsidRDefault="00CA15C3" w:rsidP="00387B0D">
      <w:pPr>
        <w:rPr>
          <w:rtl/>
          <w:lang w:eastAsia="he-IL"/>
        </w:rPr>
      </w:pPr>
    </w:p>
    <w:p w:rsidR="00CA15C3" w:rsidRDefault="00CA15C3" w:rsidP="00C1618E">
      <w:pPr>
        <w:rPr>
          <w:rtl/>
          <w:lang w:eastAsia="he-IL"/>
        </w:rPr>
      </w:pPr>
      <w:bookmarkStart w:id="5611" w:name="_ETM_Q8_565747"/>
      <w:bookmarkStart w:id="5612" w:name="_ETM_Q8_565797"/>
      <w:bookmarkEnd w:id="5611"/>
      <w:bookmarkEnd w:id="5612"/>
      <w:r>
        <w:rPr>
          <w:rFonts w:hint="cs"/>
          <w:rtl/>
          <w:lang w:eastAsia="he-IL"/>
        </w:rPr>
        <w:t xml:space="preserve">חברי הכנסת, הריני להודיע שלפי הודעתו של חבר הכנסת אלכס </w:t>
      </w:r>
      <w:bookmarkStart w:id="5613" w:name="_ETM_Q8_574726"/>
      <w:bookmarkEnd w:id="5613"/>
      <w:r>
        <w:rPr>
          <w:rFonts w:hint="cs"/>
          <w:rtl/>
          <w:lang w:eastAsia="he-IL"/>
        </w:rPr>
        <w:t xml:space="preserve">קושניר, בהצעת חוק סיוע לנפגעי אסונות לאומיים אזרחיים, הוא הצביע </w:t>
      </w:r>
      <w:bookmarkStart w:id="5614" w:name="_ETM_Q8_580582"/>
      <w:bookmarkEnd w:id="5614"/>
      <w:r>
        <w:rPr>
          <w:rFonts w:hint="cs"/>
          <w:rtl/>
          <w:lang w:eastAsia="he-IL"/>
        </w:rPr>
        <w:t xml:space="preserve">בטעות במקומה של חברת הכנסת יוליה מלינובסקי ולא במקומו. איש </w:t>
      </w:r>
      <w:bookmarkStart w:id="5615" w:name="_ETM_Q8_579991"/>
      <w:bookmarkEnd w:id="5615"/>
      <w:r>
        <w:rPr>
          <w:rFonts w:hint="cs"/>
          <w:rtl/>
          <w:lang w:eastAsia="he-IL"/>
        </w:rPr>
        <w:t xml:space="preserve">לא הצביע במקומו שלו, כך שאני מודיע את ההודעה </w:t>
      </w:r>
      <w:bookmarkStart w:id="5616" w:name="_ETM_Q8_584025"/>
      <w:bookmarkEnd w:id="5616"/>
      <w:r>
        <w:rPr>
          <w:rFonts w:hint="cs"/>
          <w:rtl/>
          <w:lang w:eastAsia="he-IL"/>
        </w:rPr>
        <w:t>הזאת ומשאיר את ההצבעה על כנה.</w:t>
      </w:r>
    </w:p>
    <w:p w:rsidR="00CA15C3" w:rsidRDefault="00CA15C3" w:rsidP="00C1618E">
      <w:pPr>
        <w:rPr>
          <w:rtl/>
          <w:lang w:eastAsia="he-IL"/>
        </w:rPr>
      </w:pPr>
    </w:p>
    <w:p w:rsidR="00CA15C3" w:rsidRDefault="00CA15C3" w:rsidP="00C1618E">
      <w:pPr>
        <w:rPr>
          <w:rtl/>
          <w:lang w:eastAsia="he-IL"/>
        </w:rPr>
      </w:pPr>
    </w:p>
    <w:p w:rsidR="00CA15C3" w:rsidRDefault="00CA15C3" w:rsidP="00387B0D">
      <w:pPr>
        <w:pStyle w:val="a6"/>
        <w:rPr>
          <w:rtl/>
          <w:lang w:eastAsia="he-IL"/>
        </w:rPr>
      </w:pPr>
      <w:bookmarkStart w:id="5617" w:name="ET_hatsach_625465_30"/>
      <w:r w:rsidRPr="00D82CF9">
        <w:rPr>
          <w:rStyle w:val="TagStyle"/>
          <w:rtl/>
        </w:rPr>
        <w:t xml:space="preserve"> &lt;&lt; הצח &gt;&gt;</w:t>
      </w:r>
      <w:r w:rsidRPr="001B00A3">
        <w:rPr>
          <w:rStyle w:val="TagStyle"/>
          <w:rtl/>
        </w:rPr>
        <w:t xml:space="preserve"> </w:t>
      </w:r>
      <w:bookmarkStart w:id="5618" w:name="_Toc88082945"/>
      <w:bookmarkStart w:id="5619" w:name="_Toc88084009"/>
      <w:r>
        <w:rPr>
          <w:rtl/>
          <w:lang w:eastAsia="he-IL"/>
        </w:rPr>
        <w:t xml:space="preserve">הצעת חוק המועצה להשכלה גבוהה (תיקון </w:t>
      </w:r>
      <w:r>
        <w:rPr>
          <w:rFonts w:hint="cs"/>
          <w:rtl/>
          <w:lang w:eastAsia="he-IL"/>
        </w:rPr>
        <w:t>–</w:t>
      </w:r>
      <w:r>
        <w:rPr>
          <w:rtl/>
          <w:lang w:eastAsia="he-IL"/>
        </w:rPr>
        <w:t xml:space="preserve"> אמות מידה לתקצוב), התשפ"א</w:t>
      </w:r>
      <w:r>
        <w:rPr>
          <w:rFonts w:hint="cs"/>
          <w:rtl/>
          <w:lang w:eastAsia="he-IL"/>
        </w:rPr>
        <w:t>–</w:t>
      </w:r>
      <w:r>
        <w:rPr>
          <w:rtl/>
          <w:lang w:eastAsia="he-IL"/>
        </w:rPr>
        <w:t>2021</w:t>
      </w:r>
      <w:bookmarkEnd w:id="5618"/>
      <w:bookmarkEnd w:id="5619"/>
      <w:r w:rsidRPr="001B00A3">
        <w:rPr>
          <w:rStyle w:val="TagStyle"/>
          <w:rtl/>
        </w:rPr>
        <w:t xml:space="preserve"> </w:t>
      </w:r>
      <w:r w:rsidRPr="00D82CF9">
        <w:rPr>
          <w:rStyle w:val="TagStyle"/>
          <w:rtl/>
        </w:rPr>
        <w:t>&lt;&lt; הצח &gt;&gt;</w:t>
      </w:r>
      <w:r>
        <w:rPr>
          <w:rtl/>
          <w:lang w:eastAsia="he-IL"/>
        </w:rPr>
        <w:t xml:space="preserve">  </w:t>
      </w:r>
      <w:bookmarkEnd w:id="5617"/>
    </w:p>
    <w:p w:rsidR="00CA15C3" w:rsidRDefault="00CA15C3" w:rsidP="00387B0D">
      <w:pPr>
        <w:rPr>
          <w:rtl/>
          <w:lang w:eastAsia="he-IL"/>
        </w:rPr>
      </w:pPr>
      <w:r>
        <w:rPr>
          <w:rtl/>
          <w:lang w:eastAsia="he-IL"/>
        </w:rPr>
        <w:t>[הצעת חוק פ/2137/</w:t>
      </w:r>
      <w:r>
        <w:rPr>
          <w:rFonts w:hint="cs"/>
          <w:rtl/>
          <w:lang w:eastAsia="he-IL"/>
        </w:rPr>
        <w:t>24; נספחות.</w:t>
      </w:r>
      <w:r>
        <w:rPr>
          <w:rtl/>
          <w:lang w:eastAsia="he-IL"/>
        </w:rPr>
        <w:t>]</w:t>
      </w:r>
    </w:p>
    <w:p w:rsidR="00CA15C3" w:rsidRDefault="00CA15C3" w:rsidP="00387B0D">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גלית דיסטל אטבריאן</w:t>
      </w:r>
      <w:r>
        <w:rPr>
          <w:rtl/>
          <w:lang w:eastAsia="he-IL"/>
        </w:rPr>
        <w:t>)</w:t>
      </w:r>
    </w:p>
    <w:p w:rsidR="00CA15C3" w:rsidRDefault="00CA15C3" w:rsidP="00587310">
      <w:pPr>
        <w:rPr>
          <w:rtl/>
          <w:lang w:eastAsia="he-IL"/>
        </w:rPr>
      </w:pPr>
    </w:p>
    <w:p w:rsidR="00CA15C3" w:rsidRDefault="00CA15C3" w:rsidP="00387B0D">
      <w:pPr>
        <w:pStyle w:val="af6"/>
        <w:rPr>
          <w:rtl/>
        </w:rPr>
      </w:pPr>
      <w:r w:rsidRPr="00D82CF9">
        <w:rPr>
          <w:rStyle w:val="TagStyle"/>
          <w:rtl/>
        </w:rPr>
        <w:t xml:space="preserve"> &lt;&lt; יור &gt;&gt;</w:t>
      </w:r>
      <w:r w:rsidRPr="001B00A3">
        <w:rPr>
          <w:rStyle w:val="TagStyle"/>
          <w:rtl/>
        </w:rPr>
        <w:t xml:space="preserve"> </w:t>
      </w:r>
      <w:r>
        <w:rPr>
          <w:rtl/>
        </w:rPr>
        <w:t>היו"ר איתן גינזבורג:</w:t>
      </w:r>
      <w:r w:rsidRPr="001B00A3">
        <w:rPr>
          <w:rStyle w:val="TagStyle"/>
          <w:rtl/>
        </w:rPr>
        <w:t xml:space="preserve"> </w:t>
      </w:r>
      <w:r w:rsidRPr="00D82CF9">
        <w:rPr>
          <w:rStyle w:val="TagStyle"/>
          <w:rtl/>
        </w:rPr>
        <w:t>&lt;&lt; יור &gt;&gt;</w:t>
      </w:r>
      <w:r>
        <w:rPr>
          <w:rtl/>
        </w:rPr>
        <w:t xml:space="preserve">  </w:t>
      </w:r>
    </w:p>
    <w:p w:rsidR="00CA15C3" w:rsidRDefault="00CA15C3" w:rsidP="00587310">
      <w:pPr>
        <w:rPr>
          <w:rtl/>
          <w:lang w:eastAsia="he-IL"/>
        </w:rPr>
      </w:pPr>
    </w:p>
    <w:p w:rsidR="00CA15C3" w:rsidRDefault="00CA15C3" w:rsidP="00C1618E">
      <w:pPr>
        <w:rPr>
          <w:rtl/>
          <w:lang w:eastAsia="he-IL"/>
        </w:rPr>
      </w:pPr>
      <w:r>
        <w:rPr>
          <w:rFonts w:hint="cs"/>
          <w:rtl/>
          <w:lang w:eastAsia="he-IL"/>
        </w:rPr>
        <w:t xml:space="preserve">אנחנו עוברים </w:t>
      </w:r>
      <w:bookmarkStart w:id="5620" w:name="_ETM_Q8_584766"/>
      <w:bookmarkEnd w:id="5620"/>
      <w:r>
        <w:rPr>
          <w:rFonts w:hint="cs"/>
          <w:rtl/>
          <w:lang w:eastAsia="he-IL"/>
        </w:rPr>
        <w:t xml:space="preserve">להצעת החוק הבאה </w:t>
      </w:r>
      <w:r>
        <w:rPr>
          <w:rFonts w:hint="eastAsia"/>
          <w:rtl/>
          <w:lang w:eastAsia="he-IL"/>
        </w:rPr>
        <w:t xml:space="preserve">– </w:t>
      </w:r>
      <w:r>
        <w:rPr>
          <w:rFonts w:hint="cs"/>
          <w:rtl/>
          <w:lang w:eastAsia="he-IL"/>
        </w:rPr>
        <w:t xml:space="preserve">הצעת חוק המועצה להשכלה גבוהה (תיקון </w:t>
      </w:r>
      <w:bookmarkStart w:id="5621" w:name="_ETM_Q8_590578"/>
      <w:bookmarkEnd w:id="5621"/>
      <w:r>
        <w:rPr>
          <w:rtl/>
          <w:lang w:eastAsia="he-IL"/>
        </w:rPr>
        <w:t>–</w:t>
      </w:r>
      <w:r>
        <w:rPr>
          <w:rFonts w:hint="cs"/>
          <w:rtl/>
          <w:lang w:eastAsia="he-IL"/>
        </w:rPr>
        <w:t xml:space="preserve"> אמות מידה לתקצוב), שמספרה 2137, של חברת הכנסת גלית דיסטל </w:t>
      </w:r>
      <w:bookmarkStart w:id="5622" w:name="_ETM_Q8_594473"/>
      <w:bookmarkEnd w:id="5622"/>
      <w:r>
        <w:rPr>
          <w:rFonts w:hint="cs"/>
          <w:rtl/>
          <w:lang w:eastAsia="he-IL"/>
        </w:rPr>
        <w:t xml:space="preserve">אטבריאן. בבקשה, חברת הכנסת דיסטל, נא להציג </w:t>
      </w:r>
      <w:bookmarkStart w:id="5623" w:name="_ETM_Q8_605741"/>
      <w:bookmarkEnd w:id="5623"/>
      <w:r>
        <w:rPr>
          <w:rFonts w:hint="cs"/>
          <w:rtl/>
          <w:lang w:eastAsia="he-IL"/>
        </w:rPr>
        <w:t>את הצעת החוק. בבקשה, עד עשר דקות לרשותך.</w:t>
      </w:r>
    </w:p>
    <w:p w:rsidR="00CA15C3" w:rsidRDefault="00CA15C3" w:rsidP="00387B0D">
      <w:pPr>
        <w:rPr>
          <w:rtl/>
          <w:lang w:eastAsia="he-IL"/>
        </w:rPr>
      </w:pPr>
      <w:bookmarkStart w:id="5624" w:name="_ETM_Q8_585027"/>
      <w:bookmarkEnd w:id="5624"/>
    </w:p>
    <w:p w:rsidR="00CA15C3" w:rsidRDefault="00CA15C3" w:rsidP="00387B0D">
      <w:pPr>
        <w:pStyle w:val="a4"/>
        <w:rPr>
          <w:rtl/>
        </w:rPr>
      </w:pPr>
      <w:bookmarkStart w:id="5625" w:name="ET_speaker_6149_32"/>
      <w:r w:rsidRPr="00D82CF9">
        <w:rPr>
          <w:rStyle w:val="TagStyle"/>
          <w:rtl/>
        </w:rPr>
        <w:t xml:space="preserve"> &lt;&lt; דובר &gt;&gt;</w:t>
      </w:r>
      <w:r w:rsidRPr="001B00A3">
        <w:rPr>
          <w:rStyle w:val="TagStyle"/>
          <w:rtl/>
        </w:rPr>
        <w:t xml:space="preserve"> </w:t>
      </w:r>
      <w:bookmarkStart w:id="5626" w:name="_Toc88082946"/>
      <w:bookmarkStart w:id="5627" w:name="_Toc88084010"/>
      <w:r>
        <w:rPr>
          <w:rtl/>
        </w:rPr>
        <w:t>גלית דיסטל אטבריאן (הליכוד):</w:t>
      </w:r>
      <w:bookmarkEnd w:id="5626"/>
      <w:bookmarkEnd w:id="5627"/>
      <w:r w:rsidRPr="001B00A3">
        <w:rPr>
          <w:rStyle w:val="TagStyle"/>
          <w:rtl/>
        </w:rPr>
        <w:t xml:space="preserve"> </w:t>
      </w:r>
      <w:r w:rsidRPr="00D82CF9">
        <w:rPr>
          <w:rStyle w:val="TagStyle"/>
          <w:rtl/>
        </w:rPr>
        <w:t>&lt;&lt; דובר &gt;&gt;</w:t>
      </w:r>
      <w:r>
        <w:rPr>
          <w:rtl/>
        </w:rPr>
        <w:t xml:space="preserve">  </w:t>
      </w:r>
      <w:bookmarkEnd w:id="5625"/>
    </w:p>
    <w:p w:rsidR="00CA15C3" w:rsidRDefault="00CA15C3" w:rsidP="00587310">
      <w:pPr>
        <w:rPr>
          <w:rtl/>
          <w:lang w:eastAsia="he-IL"/>
        </w:rPr>
      </w:pPr>
    </w:p>
    <w:p w:rsidR="00CA15C3" w:rsidRDefault="00CA15C3" w:rsidP="00C1618E">
      <w:pPr>
        <w:rPr>
          <w:rtl/>
          <w:lang w:eastAsia="he-IL"/>
        </w:rPr>
      </w:pPr>
      <w:bookmarkStart w:id="5628" w:name="_ETM_Q8_586442"/>
      <w:bookmarkEnd w:id="5628"/>
      <w:r>
        <w:rPr>
          <w:rFonts w:hint="cs"/>
          <w:rtl/>
          <w:lang w:eastAsia="he-IL"/>
        </w:rPr>
        <w:t xml:space="preserve">חוק הדגל כבר </w:t>
      </w:r>
      <w:bookmarkStart w:id="5629" w:name="_ETM_Q8_626871"/>
      <w:bookmarkEnd w:id="5629"/>
      <w:r>
        <w:rPr>
          <w:rFonts w:hint="cs"/>
          <w:rtl/>
          <w:lang w:eastAsia="he-IL"/>
        </w:rPr>
        <w:t xml:space="preserve">קיים, והחוק הזה אומר בין היתר שכל מוסד חינוך או </w:t>
      </w:r>
      <w:bookmarkStart w:id="5630" w:name="_ETM_Q8_631540"/>
      <w:bookmarkEnd w:id="5630"/>
      <w:r>
        <w:rPr>
          <w:rFonts w:hint="cs"/>
          <w:rtl/>
          <w:lang w:eastAsia="he-IL"/>
        </w:rPr>
        <w:t xml:space="preserve">מוסד להשכלה גבוהה מחויב להציב את דגל ישראל בקמפוסים ובכניסה </w:t>
      </w:r>
      <w:bookmarkStart w:id="5631" w:name="_ETM_Q8_634417"/>
      <w:bookmarkEnd w:id="5631"/>
      <w:r>
        <w:rPr>
          <w:rFonts w:hint="cs"/>
          <w:rtl/>
          <w:lang w:eastAsia="he-IL"/>
        </w:rPr>
        <w:t xml:space="preserve">לבניינים. הצעת החוק שלי היא להוסיף את הדגל בכניסה לכל </w:t>
      </w:r>
      <w:bookmarkStart w:id="5632" w:name="_ETM_Q8_646928"/>
      <w:bookmarkEnd w:id="5632"/>
      <w:r>
        <w:rPr>
          <w:rFonts w:hint="cs"/>
          <w:rtl/>
          <w:lang w:eastAsia="he-IL"/>
        </w:rPr>
        <w:t>קמפוס ולקנוס ב-10% כל מוסד שמסרב לעשות זאת.</w:t>
      </w:r>
    </w:p>
    <w:p w:rsidR="00CA15C3" w:rsidRDefault="00CA15C3" w:rsidP="00387B0D">
      <w:pPr>
        <w:rPr>
          <w:rtl/>
          <w:lang w:eastAsia="he-IL"/>
        </w:rPr>
      </w:pPr>
      <w:bookmarkStart w:id="5633" w:name="_ETM_Q8_589601"/>
      <w:bookmarkStart w:id="5634" w:name="_ETM_Q8_589688"/>
      <w:bookmarkEnd w:id="5633"/>
      <w:bookmarkEnd w:id="5634"/>
    </w:p>
    <w:p w:rsidR="00CA15C3" w:rsidRDefault="00CA15C3" w:rsidP="00387B0D">
      <w:pPr>
        <w:pStyle w:val="af6"/>
        <w:rPr>
          <w:rtl/>
        </w:rPr>
      </w:pPr>
      <w:bookmarkStart w:id="5635" w:name="ET_yor_6244_33"/>
      <w:r w:rsidRPr="00D82CF9">
        <w:rPr>
          <w:rStyle w:val="TagStyle"/>
          <w:rtl/>
        </w:rPr>
        <w:t xml:space="preserve"> &lt;&lt; יור &gt;&gt;</w:t>
      </w:r>
      <w:r w:rsidRPr="001B00A3">
        <w:rPr>
          <w:rStyle w:val="TagStyle"/>
          <w:rtl/>
        </w:rPr>
        <w:t xml:space="preserve"> </w:t>
      </w:r>
      <w:r>
        <w:rPr>
          <w:rtl/>
        </w:rPr>
        <w:t>היו"ר איתן גינזבורג:</w:t>
      </w:r>
      <w:r w:rsidRPr="001B00A3">
        <w:rPr>
          <w:rStyle w:val="TagStyle"/>
          <w:rtl/>
        </w:rPr>
        <w:t xml:space="preserve"> </w:t>
      </w:r>
      <w:r w:rsidRPr="00D82CF9">
        <w:rPr>
          <w:rStyle w:val="TagStyle"/>
          <w:rtl/>
        </w:rPr>
        <w:t>&lt;&lt; יור &gt;&gt;</w:t>
      </w:r>
      <w:r>
        <w:rPr>
          <w:rtl/>
        </w:rPr>
        <w:t xml:space="preserve">  </w:t>
      </w:r>
      <w:bookmarkEnd w:id="5635"/>
    </w:p>
    <w:p w:rsidR="00CA15C3" w:rsidRDefault="00CA15C3" w:rsidP="00587310">
      <w:pPr>
        <w:rPr>
          <w:rtl/>
          <w:lang w:eastAsia="he-IL"/>
        </w:rPr>
      </w:pPr>
    </w:p>
    <w:p w:rsidR="00CA15C3" w:rsidRDefault="00CA15C3" w:rsidP="00587310">
      <w:pPr>
        <w:rPr>
          <w:rtl/>
          <w:lang w:eastAsia="he-IL"/>
        </w:rPr>
      </w:pPr>
      <w:bookmarkStart w:id="5636" w:name="_ETM_Q8_590635"/>
      <w:bookmarkEnd w:id="5636"/>
      <w:r>
        <w:rPr>
          <w:rFonts w:hint="cs"/>
          <w:rtl/>
          <w:lang w:eastAsia="he-IL"/>
        </w:rPr>
        <w:t xml:space="preserve">גברתי, אני רק </w:t>
      </w:r>
      <w:bookmarkStart w:id="5637" w:name="_ETM_Q8_649882"/>
      <w:bookmarkEnd w:id="5637"/>
      <w:r>
        <w:rPr>
          <w:rFonts w:hint="cs"/>
          <w:rtl/>
          <w:lang w:eastAsia="he-IL"/>
        </w:rPr>
        <w:t xml:space="preserve">עוצר לך את השעון. מכיוון שאת מעלה הצעת חוק </w:t>
      </w:r>
      <w:bookmarkStart w:id="5638" w:name="_ETM_Q8_656877"/>
      <w:bookmarkEnd w:id="5638"/>
      <w:r>
        <w:rPr>
          <w:rFonts w:hint="cs"/>
          <w:rtl/>
          <w:lang w:eastAsia="he-IL"/>
        </w:rPr>
        <w:t>להשכלה גבוהה, ונמצאים כאן סטודנטים מהמרכז הבי</w:t>
      </w:r>
      <w:r w:rsidR="005279D9">
        <w:rPr>
          <w:rFonts w:hint="cs"/>
          <w:rtl/>
          <w:lang w:eastAsia="he-IL"/>
        </w:rPr>
        <w:t>נ</w:t>
      </w:r>
      <w:r>
        <w:rPr>
          <w:rFonts w:hint="cs"/>
          <w:rtl/>
          <w:lang w:eastAsia="he-IL"/>
        </w:rPr>
        <w:t xml:space="preserve">תחומי בהרצליה </w:t>
      </w:r>
      <w:r>
        <w:rPr>
          <w:rtl/>
          <w:lang w:eastAsia="he-IL"/>
        </w:rPr>
        <w:t>–</w:t>
      </w:r>
      <w:r>
        <w:rPr>
          <w:rFonts w:hint="cs"/>
          <w:rtl/>
          <w:lang w:eastAsia="he-IL"/>
        </w:rPr>
        <w:t xml:space="preserve"> </w:t>
      </w:r>
      <w:bookmarkStart w:id="5639" w:name="_ETM_Q8_659332"/>
      <w:bookmarkEnd w:id="5639"/>
      <w:r>
        <w:rPr>
          <w:rFonts w:hint="cs"/>
          <w:rtl/>
          <w:lang w:eastAsia="he-IL"/>
        </w:rPr>
        <w:t xml:space="preserve">אוניברסיטת רייכמן, יש לומר היום </w:t>
      </w:r>
      <w:r>
        <w:rPr>
          <w:rtl/>
          <w:lang w:eastAsia="he-IL"/>
        </w:rPr>
        <w:t>–</w:t>
      </w:r>
      <w:r>
        <w:rPr>
          <w:rFonts w:hint="cs"/>
          <w:rtl/>
          <w:lang w:eastAsia="he-IL"/>
        </w:rPr>
        <w:t xml:space="preserve"> בית הספר לאודר לממשל, </w:t>
      </w:r>
      <w:bookmarkStart w:id="5640" w:name="_ETM_Q8_665853"/>
      <w:bookmarkEnd w:id="5640"/>
      <w:r>
        <w:rPr>
          <w:rFonts w:hint="cs"/>
          <w:rtl/>
          <w:lang w:eastAsia="he-IL"/>
        </w:rPr>
        <w:t xml:space="preserve">דיפלומטיה ואסטרטגיה, אני מברך אתכם על שאתם באים ללמוד </w:t>
      </w:r>
      <w:bookmarkStart w:id="5641" w:name="_ETM_Q8_669389"/>
      <w:bookmarkEnd w:id="5641"/>
      <w:r>
        <w:rPr>
          <w:rFonts w:hint="cs"/>
          <w:rtl/>
          <w:lang w:eastAsia="he-IL"/>
        </w:rPr>
        <w:t>על הדמוקרטיה הישראלית ממש בזמן אמת, ו</w:t>
      </w:r>
      <w:bookmarkStart w:id="5642" w:name="_ETM_Q8_590956"/>
      <w:bookmarkStart w:id="5643" w:name="_ETM_Q8_591091"/>
      <w:bookmarkStart w:id="5644" w:name="_ETM_Q8_591110"/>
      <w:bookmarkStart w:id="5645" w:name="_ETM_Q8_591159"/>
      <w:bookmarkStart w:id="5646" w:name="_ETM_Q8_672738"/>
      <w:bookmarkEnd w:id="5642"/>
      <w:bookmarkEnd w:id="5643"/>
      <w:bookmarkEnd w:id="5644"/>
      <w:bookmarkEnd w:id="5645"/>
      <w:bookmarkEnd w:id="5646"/>
      <w:r>
        <w:rPr>
          <w:rFonts w:hint="cs"/>
          <w:rtl/>
          <w:lang w:eastAsia="he-IL"/>
        </w:rPr>
        <w:t xml:space="preserve">בטח הדבר הזה </w:t>
      </w:r>
      <w:bookmarkStart w:id="5647" w:name="_ETM_Q8_672791"/>
      <w:bookmarkEnd w:id="5647"/>
      <w:r w:rsidR="00587310">
        <w:rPr>
          <w:rFonts w:hint="cs"/>
          <w:rtl/>
          <w:lang w:eastAsia="he-IL"/>
        </w:rPr>
        <w:t>– – –</w:t>
      </w:r>
    </w:p>
    <w:p w:rsidR="00CA15C3" w:rsidRDefault="00CA15C3" w:rsidP="00387B0D">
      <w:pPr>
        <w:rPr>
          <w:rtl/>
          <w:lang w:eastAsia="he-IL"/>
        </w:rPr>
      </w:pPr>
      <w:bookmarkStart w:id="5648" w:name="_ETM_Q8_672834"/>
      <w:bookmarkEnd w:id="5648"/>
    </w:p>
    <w:p w:rsidR="00CA15C3" w:rsidRDefault="00CA15C3" w:rsidP="00387B0D">
      <w:pPr>
        <w:pStyle w:val="-"/>
        <w:rPr>
          <w:rtl/>
        </w:rPr>
      </w:pPr>
      <w:bookmarkStart w:id="5649" w:name="ET_speakercontinue_6149_34"/>
      <w:r w:rsidRPr="00D82CF9">
        <w:rPr>
          <w:rStyle w:val="TagStyle"/>
          <w:rtl/>
        </w:rPr>
        <w:t xml:space="preserve"> &lt;&lt; דובר_המשך &gt;&gt;</w:t>
      </w:r>
      <w:r w:rsidRPr="001B00A3">
        <w:rPr>
          <w:rStyle w:val="TagStyle"/>
          <w:rtl/>
        </w:rPr>
        <w:t xml:space="preserve"> </w:t>
      </w:r>
      <w:r>
        <w:rPr>
          <w:rtl/>
        </w:rPr>
        <w:t>גלית דיסטל אטבריאן (הליכוד):</w:t>
      </w:r>
      <w:r w:rsidRPr="001B00A3">
        <w:rPr>
          <w:rStyle w:val="TagStyle"/>
          <w:rtl/>
        </w:rPr>
        <w:t xml:space="preserve"> </w:t>
      </w:r>
      <w:r w:rsidRPr="00D82CF9">
        <w:rPr>
          <w:rStyle w:val="TagStyle"/>
          <w:rtl/>
        </w:rPr>
        <w:t>&lt;&lt; דובר_המשך &gt;&gt;</w:t>
      </w:r>
      <w:r>
        <w:rPr>
          <w:rtl/>
        </w:rPr>
        <w:t xml:space="preserve">  </w:t>
      </w:r>
      <w:bookmarkEnd w:id="5649"/>
    </w:p>
    <w:p w:rsidR="00CA15C3" w:rsidRDefault="00CA15C3" w:rsidP="00587310">
      <w:pPr>
        <w:rPr>
          <w:rtl/>
          <w:lang w:eastAsia="he-IL"/>
        </w:rPr>
      </w:pPr>
    </w:p>
    <w:p w:rsidR="00CA15C3" w:rsidRDefault="00CA15C3" w:rsidP="00387B0D">
      <w:pPr>
        <w:rPr>
          <w:rtl/>
          <w:lang w:eastAsia="he-IL"/>
        </w:rPr>
      </w:pPr>
      <w:bookmarkStart w:id="5650" w:name="_ETM_Q8_591810"/>
      <w:bookmarkEnd w:id="5650"/>
      <w:r>
        <w:rPr>
          <w:rFonts w:hint="cs"/>
          <w:rtl/>
          <w:lang w:eastAsia="he-IL"/>
        </w:rPr>
        <w:t>זה ממש פואטי. זה ממש פואטי.</w:t>
      </w:r>
    </w:p>
    <w:p w:rsidR="00CA15C3" w:rsidRDefault="00CA15C3" w:rsidP="00387B0D">
      <w:pPr>
        <w:rPr>
          <w:rtl/>
          <w:lang w:eastAsia="he-IL"/>
        </w:rPr>
      </w:pPr>
      <w:bookmarkStart w:id="5651" w:name="_ETM_Q8_673757"/>
      <w:bookmarkStart w:id="5652" w:name="_ETM_Q8_673817"/>
      <w:bookmarkEnd w:id="5651"/>
      <w:bookmarkEnd w:id="5652"/>
    </w:p>
    <w:p w:rsidR="00CA15C3" w:rsidRDefault="00CA15C3" w:rsidP="00387B0D">
      <w:pPr>
        <w:pStyle w:val="af6"/>
        <w:rPr>
          <w:rtl/>
        </w:rPr>
      </w:pPr>
      <w:bookmarkStart w:id="5653" w:name="ET_yor_6244_35"/>
      <w:r w:rsidRPr="00D82CF9">
        <w:rPr>
          <w:rStyle w:val="TagStyle"/>
          <w:rtl/>
        </w:rPr>
        <w:t xml:space="preserve"> &lt;&lt; יור &gt;&gt;</w:t>
      </w:r>
      <w:r w:rsidRPr="003E5352">
        <w:rPr>
          <w:rStyle w:val="TagStyle"/>
          <w:rtl/>
        </w:rPr>
        <w:t xml:space="preserve"> </w:t>
      </w:r>
      <w:r>
        <w:rPr>
          <w:rtl/>
        </w:rPr>
        <w:t>היו"ר איתן גינזבורג:</w:t>
      </w:r>
      <w:r w:rsidRPr="003E5352">
        <w:rPr>
          <w:rStyle w:val="TagStyle"/>
          <w:rtl/>
        </w:rPr>
        <w:t xml:space="preserve"> </w:t>
      </w:r>
      <w:r w:rsidRPr="00D82CF9">
        <w:rPr>
          <w:rStyle w:val="TagStyle"/>
          <w:rtl/>
        </w:rPr>
        <w:t>&lt;&lt; יור &gt;&gt;</w:t>
      </w:r>
      <w:r>
        <w:rPr>
          <w:rtl/>
        </w:rPr>
        <w:t xml:space="preserve">  </w:t>
      </w:r>
      <w:bookmarkEnd w:id="5653"/>
    </w:p>
    <w:p w:rsidR="00CA15C3" w:rsidRDefault="00CA15C3" w:rsidP="00587310">
      <w:pPr>
        <w:rPr>
          <w:rtl/>
          <w:lang w:eastAsia="he-IL"/>
        </w:rPr>
      </w:pPr>
    </w:p>
    <w:p w:rsidR="00CA15C3" w:rsidRDefault="00CA15C3" w:rsidP="00387B0D">
      <w:pPr>
        <w:rPr>
          <w:rtl/>
          <w:lang w:eastAsia="he-IL"/>
        </w:rPr>
      </w:pPr>
      <w:bookmarkStart w:id="5654" w:name="_ETM_Q8_674734"/>
      <w:bookmarkEnd w:id="5654"/>
      <w:r>
        <w:rPr>
          <w:rFonts w:hint="cs"/>
          <w:rtl/>
          <w:lang w:eastAsia="he-IL"/>
        </w:rPr>
        <w:t xml:space="preserve">את רואה? את </w:t>
      </w:r>
      <w:bookmarkStart w:id="5655" w:name="_ETM_Q8_676339"/>
      <w:bookmarkEnd w:id="5655"/>
      <w:r>
        <w:rPr>
          <w:rFonts w:hint="cs"/>
          <w:rtl/>
          <w:lang w:eastAsia="he-IL"/>
        </w:rPr>
        <w:t xml:space="preserve">רואה? בגלל </w:t>
      </w:r>
      <w:bookmarkStart w:id="5656" w:name="_ETM_Q8_683556"/>
      <w:bookmarkEnd w:id="5656"/>
      <w:r>
        <w:rPr>
          <w:rFonts w:hint="cs"/>
          <w:rtl/>
          <w:lang w:eastAsia="he-IL"/>
        </w:rPr>
        <w:t>זה – סליחה שעצרתי, אבל חשבתי שזה מתאים.</w:t>
      </w:r>
    </w:p>
    <w:p w:rsidR="00CA15C3" w:rsidRDefault="00CA15C3" w:rsidP="00387B0D">
      <w:pPr>
        <w:rPr>
          <w:rtl/>
          <w:lang w:eastAsia="he-IL"/>
        </w:rPr>
      </w:pPr>
      <w:bookmarkStart w:id="5657" w:name="_ETM_Q8_677379"/>
      <w:bookmarkStart w:id="5658" w:name="_ETM_Q8_677451"/>
      <w:bookmarkEnd w:id="5657"/>
      <w:bookmarkEnd w:id="5658"/>
    </w:p>
    <w:p w:rsidR="00CA15C3" w:rsidRDefault="00CA15C3" w:rsidP="00387B0D">
      <w:pPr>
        <w:pStyle w:val="-"/>
        <w:rPr>
          <w:rtl/>
        </w:rPr>
      </w:pPr>
      <w:bookmarkStart w:id="5659" w:name="_ETM_Q8_677491"/>
      <w:bookmarkStart w:id="5660" w:name="_ETM_Q8_677579"/>
      <w:bookmarkStart w:id="5661" w:name="ET_speakercontinue_6149_36"/>
      <w:bookmarkEnd w:id="5659"/>
      <w:bookmarkEnd w:id="5660"/>
      <w:r w:rsidRPr="00D82CF9">
        <w:rPr>
          <w:rStyle w:val="TagStyle"/>
          <w:rtl/>
        </w:rPr>
        <w:t xml:space="preserve"> &lt;&lt; דובר_המשך &gt;&gt;</w:t>
      </w:r>
      <w:r w:rsidRPr="003E5352">
        <w:rPr>
          <w:rStyle w:val="TagStyle"/>
          <w:rtl/>
        </w:rPr>
        <w:t xml:space="preserve"> </w:t>
      </w:r>
      <w:r>
        <w:rPr>
          <w:rtl/>
        </w:rPr>
        <w:t>גלית דיסטל אטבריאן (הליכוד):</w:t>
      </w:r>
      <w:r w:rsidRPr="003E5352">
        <w:rPr>
          <w:rStyle w:val="TagStyle"/>
          <w:rtl/>
        </w:rPr>
        <w:t xml:space="preserve"> </w:t>
      </w:r>
      <w:r w:rsidRPr="00D82CF9">
        <w:rPr>
          <w:rStyle w:val="TagStyle"/>
          <w:rtl/>
        </w:rPr>
        <w:t>&lt;&lt; דובר_המשך &gt;&gt;</w:t>
      </w:r>
      <w:r>
        <w:rPr>
          <w:rtl/>
        </w:rPr>
        <w:t xml:space="preserve">  </w:t>
      </w:r>
      <w:bookmarkEnd w:id="5661"/>
    </w:p>
    <w:p w:rsidR="00CA15C3" w:rsidRDefault="00CA15C3" w:rsidP="00587310">
      <w:pPr>
        <w:rPr>
          <w:rtl/>
          <w:lang w:eastAsia="he-IL"/>
        </w:rPr>
      </w:pPr>
    </w:p>
    <w:p w:rsidR="00CA15C3" w:rsidRDefault="00CA15C3" w:rsidP="00387B0D">
      <w:pPr>
        <w:rPr>
          <w:rtl/>
          <w:lang w:eastAsia="he-IL"/>
        </w:rPr>
      </w:pPr>
      <w:bookmarkStart w:id="5662" w:name="_ETM_Q8_680450"/>
      <w:bookmarkStart w:id="5663" w:name="_ETM_Q8_680544"/>
      <w:bookmarkEnd w:id="5662"/>
      <w:bookmarkEnd w:id="5663"/>
      <w:r>
        <w:rPr>
          <w:rFonts w:hint="cs"/>
          <w:rtl/>
          <w:lang w:eastAsia="he-IL"/>
        </w:rPr>
        <w:t xml:space="preserve">האמת היא שאתה צודק </w:t>
      </w:r>
      <w:bookmarkStart w:id="5664" w:name="_ETM_Q8_677884"/>
      <w:bookmarkEnd w:id="5664"/>
      <w:r>
        <w:rPr>
          <w:rFonts w:hint="cs"/>
          <w:rtl/>
          <w:lang w:eastAsia="he-IL"/>
        </w:rPr>
        <w:t>לגמרי.</w:t>
      </w:r>
    </w:p>
    <w:p w:rsidR="00CA15C3" w:rsidRDefault="00CA15C3" w:rsidP="00387B0D">
      <w:pPr>
        <w:rPr>
          <w:rtl/>
          <w:lang w:eastAsia="he-IL"/>
        </w:rPr>
      </w:pPr>
      <w:bookmarkStart w:id="5665" w:name="_ETM_Q8_679181"/>
      <w:bookmarkStart w:id="5666" w:name="_ETM_Q8_679275"/>
      <w:bookmarkEnd w:id="5665"/>
      <w:bookmarkEnd w:id="5666"/>
    </w:p>
    <w:p w:rsidR="00CA15C3" w:rsidRDefault="00CA15C3" w:rsidP="00387B0D">
      <w:pPr>
        <w:pStyle w:val="af6"/>
        <w:rPr>
          <w:rStyle w:val="TagStyle"/>
          <w:rtl/>
        </w:rPr>
      </w:pPr>
    </w:p>
    <w:p w:rsidR="00CA15C3" w:rsidRDefault="00CA15C3" w:rsidP="00387B0D">
      <w:pPr>
        <w:pStyle w:val="af6"/>
        <w:keepNext/>
        <w:rPr>
          <w:rtl/>
        </w:rPr>
      </w:pPr>
      <w:r w:rsidRPr="00D82CF9">
        <w:rPr>
          <w:rStyle w:val="TagStyle"/>
          <w:rtl/>
        </w:rPr>
        <w:t xml:space="preserve"> &lt;&lt; יור &gt;&gt;</w:t>
      </w:r>
      <w:r w:rsidRPr="003E5352">
        <w:rPr>
          <w:rStyle w:val="TagStyle"/>
          <w:rtl/>
        </w:rPr>
        <w:t xml:space="preserve"> </w:t>
      </w:r>
      <w:r>
        <w:rPr>
          <w:rtl/>
        </w:rPr>
        <w:t>היו"ר איתן גינזבורג:</w:t>
      </w:r>
      <w:r w:rsidRPr="003E5352">
        <w:rPr>
          <w:rStyle w:val="TagStyle"/>
          <w:rtl/>
        </w:rPr>
        <w:t xml:space="preserve"> </w:t>
      </w:r>
      <w:r w:rsidRPr="00D82CF9">
        <w:rPr>
          <w:rStyle w:val="TagStyle"/>
          <w:rtl/>
        </w:rPr>
        <w:t>&lt;&lt; יור &gt;&gt;</w:t>
      </w:r>
      <w:r>
        <w:rPr>
          <w:rtl/>
        </w:rPr>
        <w:t xml:space="preserve"> </w:t>
      </w:r>
    </w:p>
    <w:p w:rsidR="00CA15C3" w:rsidRDefault="00CA15C3" w:rsidP="00387B0D">
      <w:pPr>
        <w:keepNext/>
        <w:rPr>
          <w:rtl/>
        </w:rPr>
      </w:pPr>
    </w:p>
    <w:p w:rsidR="00CA15C3" w:rsidRDefault="00CA15C3" w:rsidP="00587310">
      <w:pPr>
        <w:rPr>
          <w:rtl/>
        </w:rPr>
      </w:pPr>
      <w:r>
        <w:rPr>
          <w:rFonts w:hint="cs"/>
          <w:rtl/>
        </w:rPr>
        <w:t>בבקשה, גברתי.</w:t>
      </w:r>
    </w:p>
    <w:p w:rsidR="00CA15C3" w:rsidRDefault="00CA15C3" w:rsidP="00387B0D">
      <w:pPr>
        <w:rPr>
          <w:rtl/>
        </w:rPr>
      </w:pPr>
      <w:bookmarkStart w:id="5667" w:name="_ETM_Q8_680471"/>
      <w:bookmarkStart w:id="5668" w:name="_ETM_Q8_680758"/>
      <w:bookmarkStart w:id="5669" w:name="_ETM_Q8_680804"/>
      <w:bookmarkStart w:id="5670" w:name="_ETM_Q8_680819"/>
      <w:bookmarkStart w:id="5671" w:name="_ETM_Q8_680861"/>
      <w:bookmarkEnd w:id="5667"/>
      <w:bookmarkEnd w:id="5668"/>
      <w:bookmarkEnd w:id="5669"/>
      <w:bookmarkEnd w:id="5670"/>
      <w:bookmarkEnd w:id="5671"/>
    </w:p>
    <w:p w:rsidR="00CA15C3" w:rsidRDefault="00CA15C3" w:rsidP="00387B0D">
      <w:pPr>
        <w:pStyle w:val="-"/>
        <w:rPr>
          <w:rtl/>
        </w:rPr>
      </w:pPr>
      <w:bookmarkStart w:id="5672" w:name="ET_speakercontinue_6149_38"/>
      <w:r w:rsidRPr="00D82CF9">
        <w:rPr>
          <w:rStyle w:val="TagStyle"/>
          <w:rtl/>
        </w:rPr>
        <w:t xml:space="preserve"> &lt;&lt; דובר_המשך &gt;&gt;</w:t>
      </w:r>
      <w:r w:rsidRPr="003E5352">
        <w:rPr>
          <w:rStyle w:val="TagStyle"/>
          <w:rtl/>
        </w:rPr>
        <w:t xml:space="preserve"> </w:t>
      </w:r>
      <w:r>
        <w:rPr>
          <w:rtl/>
        </w:rPr>
        <w:t>גלית דיסטל אטבריאן (הליכוד):</w:t>
      </w:r>
      <w:r w:rsidRPr="003E5352">
        <w:rPr>
          <w:rStyle w:val="TagStyle"/>
          <w:rtl/>
        </w:rPr>
        <w:t xml:space="preserve"> </w:t>
      </w:r>
      <w:r w:rsidRPr="00D82CF9">
        <w:rPr>
          <w:rStyle w:val="TagStyle"/>
          <w:rtl/>
        </w:rPr>
        <w:t>&lt;&lt; דובר_המשך &gt;&gt;</w:t>
      </w:r>
      <w:r>
        <w:rPr>
          <w:rtl/>
        </w:rPr>
        <w:t xml:space="preserve">  </w:t>
      </w:r>
      <w:bookmarkEnd w:id="5672"/>
    </w:p>
    <w:p w:rsidR="00CA15C3" w:rsidRDefault="00CA15C3" w:rsidP="00587310">
      <w:pPr>
        <w:rPr>
          <w:rtl/>
        </w:rPr>
      </w:pPr>
    </w:p>
    <w:p w:rsidR="00CA15C3" w:rsidRDefault="00CA15C3" w:rsidP="005279D9">
      <w:pPr>
        <w:rPr>
          <w:rtl/>
        </w:rPr>
      </w:pPr>
      <w:bookmarkStart w:id="5673" w:name="_ETM_Q8_681377"/>
      <w:bookmarkEnd w:id="5673"/>
      <w:r>
        <w:rPr>
          <w:rtl/>
        </w:rPr>
        <w:t xml:space="preserve"> </w:t>
      </w:r>
      <w:r>
        <w:rPr>
          <w:rFonts w:hint="cs"/>
          <w:rtl/>
        </w:rPr>
        <w:t>אהלן, חבר'ה</w:t>
      </w:r>
      <w:r w:rsidR="005279D9">
        <w:rPr>
          <w:rFonts w:hint="cs"/>
          <w:rtl/>
        </w:rPr>
        <w:t>.</w:t>
      </w:r>
      <w:r>
        <w:rPr>
          <w:rFonts w:hint="cs"/>
          <w:rtl/>
        </w:rPr>
        <w:t xml:space="preserve"> תבורכו, תשכילו</w:t>
      </w:r>
      <w:r w:rsidR="005279D9">
        <w:rPr>
          <w:rFonts w:hint="cs"/>
          <w:rtl/>
        </w:rPr>
        <w:t>.</w:t>
      </w:r>
      <w:r>
        <w:rPr>
          <w:rFonts w:hint="cs"/>
          <w:rtl/>
        </w:rPr>
        <w:t xml:space="preserve"> אתם מהממים.</w:t>
      </w:r>
    </w:p>
    <w:p w:rsidR="00CA15C3" w:rsidRDefault="00CA15C3" w:rsidP="00387B0D">
      <w:pPr>
        <w:rPr>
          <w:rtl/>
        </w:rPr>
      </w:pPr>
      <w:bookmarkStart w:id="5674" w:name="_ETM_Q8_682275"/>
      <w:bookmarkStart w:id="5675" w:name="_ETM_Q8_682345"/>
      <w:bookmarkEnd w:id="5674"/>
      <w:bookmarkEnd w:id="5675"/>
    </w:p>
    <w:p w:rsidR="00CA15C3" w:rsidRDefault="00CA15C3" w:rsidP="00387B0D">
      <w:pPr>
        <w:pStyle w:val="af6"/>
        <w:rPr>
          <w:rtl/>
        </w:rPr>
      </w:pPr>
      <w:bookmarkStart w:id="5676" w:name="ET_yor_6244_39"/>
      <w:r w:rsidRPr="00D82CF9">
        <w:rPr>
          <w:rStyle w:val="TagStyle"/>
          <w:rtl/>
        </w:rPr>
        <w:t xml:space="preserve"> &lt;&lt; יור &gt;&gt;</w:t>
      </w:r>
      <w:r w:rsidRPr="003E5352">
        <w:rPr>
          <w:rStyle w:val="TagStyle"/>
          <w:rtl/>
        </w:rPr>
        <w:t xml:space="preserve"> </w:t>
      </w:r>
      <w:r>
        <w:rPr>
          <w:rtl/>
        </w:rPr>
        <w:t>היו"ר איתן גינזבורג:</w:t>
      </w:r>
      <w:r w:rsidRPr="003E5352">
        <w:rPr>
          <w:rStyle w:val="TagStyle"/>
          <w:rtl/>
        </w:rPr>
        <w:t xml:space="preserve"> </w:t>
      </w:r>
      <w:r w:rsidRPr="00D82CF9">
        <w:rPr>
          <w:rStyle w:val="TagStyle"/>
          <w:rtl/>
        </w:rPr>
        <w:t>&lt;&lt; יור &gt;&gt;</w:t>
      </w:r>
      <w:r>
        <w:rPr>
          <w:rtl/>
        </w:rPr>
        <w:t xml:space="preserve">  </w:t>
      </w:r>
      <w:bookmarkEnd w:id="5676"/>
    </w:p>
    <w:p w:rsidR="00CA15C3" w:rsidRDefault="00CA15C3" w:rsidP="00587310">
      <w:pPr>
        <w:rPr>
          <w:rtl/>
          <w:lang w:eastAsia="he-IL"/>
        </w:rPr>
      </w:pPr>
    </w:p>
    <w:p w:rsidR="00CA15C3" w:rsidRDefault="00CA15C3" w:rsidP="00387B0D">
      <w:pPr>
        <w:rPr>
          <w:rtl/>
          <w:lang w:eastAsia="he-IL"/>
        </w:rPr>
      </w:pPr>
      <w:bookmarkStart w:id="5677" w:name="_ETM_Q8_683206"/>
      <w:bookmarkEnd w:id="5677"/>
      <w:r>
        <w:rPr>
          <w:rFonts w:hint="cs"/>
          <w:rtl/>
          <w:lang w:eastAsia="he-IL"/>
        </w:rPr>
        <w:t>ברוכים תהיו.</w:t>
      </w:r>
    </w:p>
    <w:p w:rsidR="00CA15C3" w:rsidRDefault="00CA15C3" w:rsidP="00387B0D">
      <w:pPr>
        <w:rPr>
          <w:rtl/>
          <w:lang w:eastAsia="he-IL"/>
        </w:rPr>
      </w:pPr>
      <w:bookmarkStart w:id="5678" w:name="_ETM_Q8_686409"/>
      <w:bookmarkStart w:id="5679" w:name="_ETM_Q8_686477"/>
      <w:bookmarkEnd w:id="5678"/>
      <w:bookmarkEnd w:id="5679"/>
    </w:p>
    <w:p w:rsidR="00CA15C3" w:rsidRDefault="00CA15C3" w:rsidP="00387B0D">
      <w:pPr>
        <w:pStyle w:val="-"/>
        <w:rPr>
          <w:rtl/>
        </w:rPr>
      </w:pPr>
      <w:bookmarkStart w:id="5680" w:name="ET_speakercontinue_6149_40"/>
      <w:r w:rsidRPr="00D82CF9">
        <w:rPr>
          <w:rStyle w:val="TagStyle"/>
          <w:rtl/>
        </w:rPr>
        <w:t xml:space="preserve"> &lt;&lt; דובר_המשך &gt;&gt;</w:t>
      </w:r>
      <w:r w:rsidRPr="003E5352">
        <w:rPr>
          <w:rStyle w:val="TagStyle"/>
          <w:rtl/>
        </w:rPr>
        <w:t xml:space="preserve"> </w:t>
      </w:r>
      <w:r>
        <w:rPr>
          <w:rtl/>
        </w:rPr>
        <w:t>גלית דיסטל אטבריאן (הליכוד):</w:t>
      </w:r>
      <w:r w:rsidRPr="003E5352">
        <w:rPr>
          <w:rStyle w:val="TagStyle"/>
          <w:rtl/>
        </w:rPr>
        <w:t xml:space="preserve"> </w:t>
      </w:r>
      <w:r w:rsidRPr="00D82CF9">
        <w:rPr>
          <w:rStyle w:val="TagStyle"/>
          <w:rtl/>
        </w:rPr>
        <w:t>&lt;&lt; דובר_המשך &gt;&gt;</w:t>
      </w:r>
      <w:r>
        <w:rPr>
          <w:rtl/>
        </w:rPr>
        <w:t xml:space="preserve">  </w:t>
      </w:r>
      <w:bookmarkEnd w:id="5680"/>
    </w:p>
    <w:p w:rsidR="00CA15C3" w:rsidRDefault="00CA15C3" w:rsidP="00587310">
      <w:pPr>
        <w:rPr>
          <w:rtl/>
          <w:lang w:eastAsia="he-IL"/>
        </w:rPr>
      </w:pPr>
    </w:p>
    <w:p w:rsidR="00CA15C3" w:rsidRDefault="00CA15C3" w:rsidP="00387B0D">
      <w:pPr>
        <w:rPr>
          <w:rtl/>
          <w:lang w:eastAsia="he-IL"/>
        </w:rPr>
      </w:pPr>
      <w:bookmarkStart w:id="5681" w:name="_ETM_Q8_681600"/>
      <w:bookmarkEnd w:id="5681"/>
      <w:r>
        <w:rPr>
          <w:rFonts w:hint="cs"/>
          <w:rtl/>
          <w:lang w:eastAsia="he-IL"/>
        </w:rPr>
        <w:t xml:space="preserve">ברוכים </w:t>
      </w:r>
      <w:bookmarkStart w:id="5682" w:name="_ETM_Q8_682494"/>
      <w:bookmarkEnd w:id="5682"/>
      <w:r>
        <w:rPr>
          <w:rFonts w:hint="cs"/>
          <w:rtl/>
          <w:lang w:eastAsia="he-IL"/>
        </w:rPr>
        <w:t>תהיו.</w:t>
      </w:r>
    </w:p>
    <w:p w:rsidR="00CA15C3" w:rsidRDefault="00CA15C3" w:rsidP="00387B0D">
      <w:pPr>
        <w:rPr>
          <w:rtl/>
          <w:lang w:eastAsia="he-IL"/>
        </w:rPr>
      </w:pPr>
      <w:bookmarkStart w:id="5683" w:name="_ETM_Q8_688254"/>
      <w:bookmarkStart w:id="5684" w:name="_ETM_Q8_688339"/>
      <w:bookmarkEnd w:id="5683"/>
      <w:bookmarkEnd w:id="5684"/>
    </w:p>
    <w:p w:rsidR="00CA15C3" w:rsidRDefault="00CA15C3" w:rsidP="00387B0D">
      <w:pPr>
        <w:rPr>
          <w:rtl/>
          <w:lang w:eastAsia="he-IL"/>
        </w:rPr>
      </w:pPr>
      <w:bookmarkStart w:id="5685" w:name="_ETM_Q8_688382"/>
      <w:bookmarkStart w:id="5686" w:name="_ETM_Q8_688471"/>
      <w:bookmarkEnd w:id="5685"/>
      <w:bookmarkEnd w:id="5686"/>
      <w:r>
        <w:rPr>
          <w:rFonts w:hint="cs"/>
          <w:rtl/>
          <w:lang w:eastAsia="he-IL"/>
        </w:rPr>
        <w:t>יכול להיות שהחבר'ה שיושבים שם בפודיום למעלה</w:t>
      </w:r>
      <w:r w:rsidR="005279D9">
        <w:rPr>
          <w:rFonts w:hint="cs"/>
          <w:rtl/>
          <w:lang w:eastAsia="he-IL"/>
        </w:rPr>
        <w:t>,</w:t>
      </w:r>
      <w:r>
        <w:rPr>
          <w:rFonts w:hint="cs"/>
          <w:rtl/>
          <w:lang w:eastAsia="he-IL"/>
        </w:rPr>
        <w:t xml:space="preserve"> חלקם יזדהו </w:t>
      </w:r>
      <w:bookmarkStart w:id="5687" w:name="_ETM_Q8_695697"/>
      <w:bookmarkEnd w:id="5687"/>
      <w:r>
        <w:rPr>
          <w:rFonts w:hint="cs"/>
          <w:rtl/>
          <w:lang w:eastAsia="he-IL"/>
        </w:rPr>
        <w:t xml:space="preserve">מאוד עם מה שאני עומדת לומר. אני כבר שנים שומעת </w:t>
      </w:r>
      <w:bookmarkStart w:id="5688" w:name="_ETM_Q8_701473"/>
      <w:bookmarkEnd w:id="5688"/>
      <w:r>
        <w:rPr>
          <w:rFonts w:hint="cs"/>
          <w:rtl/>
          <w:lang w:eastAsia="he-IL"/>
        </w:rPr>
        <w:t xml:space="preserve">תלונות, טענות וכאב אמיתי של סטודנטים בכל מוסדות </w:t>
      </w:r>
      <w:bookmarkStart w:id="5689" w:name="_ETM_Q8_706929"/>
      <w:bookmarkEnd w:id="5689"/>
      <w:r>
        <w:rPr>
          <w:rFonts w:hint="cs"/>
          <w:rtl/>
          <w:lang w:eastAsia="he-IL"/>
        </w:rPr>
        <w:t xml:space="preserve">האקדמיה בישראל על זה שכל גילוי של ציונות או </w:t>
      </w:r>
      <w:bookmarkStart w:id="5690" w:name="_ETM_Q8_713436"/>
      <w:bookmarkEnd w:id="5690"/>
      <w:r>
        <w:rPr>
          <w:rFonts w:hint="cs"/>
          <w:rtl/>
          <w:lang w:eastAsia="he-IL"/>
        </w:rPr>
        <w:t xml:space="preserve">לאומיות הולך ומתקבל בשלילה וכמעט ברדיפה במוסדות אקדמיים. סטודנטים מתביישים </w:t>
      </w:r>
      <w:bookmarkStart w:id="5691" w:name="_ETM_Q8_723292"/>
      <w:bookmarkEnd w:id="5691"/>
      <w:r>
        <w:rPr>
          <w:rFonts w:hint="cs"/>
          <w:rtl/>
          <w:lang w:eastAsia="he-IL"/>
        </w:rPr>
        <w:t xml:space="preserve">או פוחדים לצאת מהארון ולומר שהם, חלילה, ימניים. </w:t>
      </w:r>
      <w:bookmarkStart w:id="5692" w:name="_ETM_Q8_728749"/>
      <w:bookmarkEnd w:id="5692"/>
      <w:r>
        <w:rPr>
          <w:rFonts w:hint="cs"/>
          <w:rtl/>
          <w:lang w:eastAsia="he-IL"/>
        </w:rPr>
        <w:t xml:space="preserve">אין כל עוררין על זה שהאקדמיה נשלטת באופן אבסולוטי על ידי </w:t>
      </w:r>
      <w:bookmarkStart w:id="5693" w:name="_ETM_Q8_730885"/>
      <w:bookmarkEnd w:id="5693"/>
      <w:r>
        <w:rPr>
          <w:rFonts w:hint="cs"/>
          <w:rtl/>
          <w:lang w:eastAsia="he-IL"/>
        </w:rPr>
        <w:t>שמאל פוסט-ציוני.</w:t>
      </w:r>
    </w:p>
    <w:p w:rsidR="00CA15C3" w:rsidRDefault="00CA15C3" w:rsidP="00387B0D">
      <w:pPr>
        <w:rPr>
          <w:rtl/>
          <w:lang w:eastAsia="he-IL"/>
        </w:rPr>
      </w:pPr>
    </w:p>
    <w:p w:rsidR="00CA15C3" w:rsidRDefault="00CA15C3" w:rsidP="00387B0D">
      <w:pPr>
        <w:pStyle w:val="af6"/>
        <w:rPr>
          <w:rtl/>
        </w:rPr>
      </w:pPr>
      <w:bookmarkStart w:id="5694" w:name="ET_yor_6244_41"/>
      <w:r w:rsidRPr="00D82CF9">
        <w:rPr>
          <w:rStyle w:val="TagStyle"/>
          <w:rtl/>
        </w:rPr>
        <w:t xml:space="preserve"> &lt;&lt; יור &gt;&gt;</w:t>
      </w:r>
      <w:r w:rsidRPr="009C2C6F">
        <w:rPr>
          <w:rStyle w:val="TagStyle"/>
          <w:rtl/>
        </w:rPr>
        <w:t xml:space="preserve"> </w:t>
      </w:r>
      <w:r>
        <w:rPr>
          <w:rtl/>
        </w:rPr>
        <w:t>היו"ר איתן גינזבורג:</w:t>
      </w:r>
      <w:r w:rsidRPr="009C2C6F">
        <w:rPr>
          <w:rStyle w:val="TagStyle"/>
          <w:rtl/>
        </w:rPr>
        <w:t xml:space="preserve"> </w:t>
      </w:r>
      <w:r w:rsidRPr="00D82CF9">
        <w:rPr>
          <w:rStyle w:val="TagStyle"/>
          <w:rtl/>
        </w:rPr>
        <w:t>&lt;&lt; יור &gt;&gt;</w:t>
      </w:r>
      <w:r>
        <w:rPr>
          <w:rtl/>
        </w:rPr>
        <w:t xml:space="preserve">  </w:t>
      </w:r>
      <w:bookmarkEnd w:id="5694"/>
    </w:p>
    <w:p w:rsidR="00CA15C3" w:rsidRDefault="00CA15C3" w:rsidP="00387B0D">
      <w:pPr>
        <w:rPr>
          <w:rtl/>
          <w:lang w:eastAsia="he-IL"/>
        </w:rPr>
      </w:pPr>
    </w:p>
    <w:p w:rsidR="00CA15C3" w:rsidRDefault="00CA15C3" w:rsidP="00387B0D">
      <w:pPr>
        <w:rPr>
          <w:rtl/>
          <w:lang w:eastAsia="he-IL"/>
        </w:rPr>
      </w:pPr>
      <w:r>
        <w:rPr>
          <w:rFonts w:hint="cs"/>
          <w:rtl/>
          <w:lang w:eastAsia="he-IL"/>
        </w:rPr>
        <w:t>חברי הכנסת אשר ואזולאי, זה מפריע לדוברת.</w:t>
      </w:r>
    </w:p>
    <w:p w:rsidR="00CA15C3" w:rsidRDefault="00CA15C3" w:rsidP="00387B0D">
      <w:pPr>
        <w:rPr>
          <w:rtl/>
          <w:lang w:eastAsia="he-IL"/>
        </w:rPr>
      </w:pPr>
      <w:bookmarkStart w:id="5695" w:name="_ETM_Q8_730349"/>
      <w:bookmarkEnd w:id="5695"/>
    </w:p>
    <w:p w:rsidR="00CA15C3" w:rsidRDefault="00CA15C3" w:rsidP="00387B0D">
      <w:pPr>
        <w:pStyle w:val="-"/>
        <w:rPr>
          <w:rtl/>
        </w:rPr>
      </w:pPr>
      <w:bookmarkStart w:id="5696" w:name="ET_speakercontinue_6149_42"/>
      <w:r w:rsidRPr="00D82CF9">
        <w:rPr>
          <w:rStyle w:val="TagStyle"/>
          <w:rtl/>
        </w:rPr>
        <w:t xml:space="preserve"> &lt;&lt; דובר_המשך &gt;&gt;</w:t>
      </w:r>
      <w:r w:rsidRPr="009C2C6F">
        <w:rPr>
          <w:rStyle w:val="TagStyle"/>
          <w:rtl/>
        </w:rPr>
        <w:t xml:space="preserve"> </w:t>
      </w:r>
      <w:r>
        <w:rPr>
          <w:rtl/>
        </w:rPr>
        <w:t>גלית דיסטל אטבריאן (הליכוד):</w:t>
      </w:r>
      <w:r w:rsidRPr="009C2C6F">
        <w:rPr>
          <w:rStyle w:val="TagStyle"/>
          <w:rtl/>
        </w:rPr>
        <w:t xml:space="preserve"> </w:t>
      </w:r>
      <w:r w:rsidRPr="00D82CF9">
        <w:rPr>
          <w:rStyle w:val="TagStyle"/>
          <w:rtl/>
        </w:rPr>
        <w:t>&lt;&lt; דובר_המשך &gt;&gt;</w:t>
      </w:r>
      <w:r>
        <w:rPr>
          <w:rtl/>
        </w:rPr>
        <w:t xml:space="preserve">  </w:t>
      </w:r>
      <w:bookmarkEnd w:id="5696"/>
    </w:p>
    <w:p w:rsidR="00CA15C3" w:rsidRDefault="00CA15C3" w:rsidP="00587310">
      <w:pPr>
        <w:rPr>
          <w:rtl/>
          <w:lang w:eastAsia="he-IL"/>
        </w:rPr>
      </w:pPr>
    </w:p>
    <w:p w:rsidR="00CA15C3" w:rsidRDefault="00CA15C3" w:rsidP="00387B0D">
      <w:pPr>
        <w:rPr>
          <w:rtl/>
          <w:lang w:eastAsia="he-IL"/>
        </w:rPr>
      </w:pPr>
      <w:bookmarkStart w:id="5697" w:name="_ETM_Q8_730919"/>
      <w:bookmarkEnd w:id="5697"/>
      <w:r>
        <w:rPr>
          <w:rFonts w:hint="cs"/>
          <w:rtl/>
          <w:lang w:eastAsia="he-IL"/>
        </w:rPr>
        <w:t xml:space="preserve">אתם מפריעים </w:t>
      </w:r>
      <w:bookmarkStart w:id="5698" w:name="_ETM_Q8_739471"/>
      <w:bookmarkEnd w:id="5698"/>
      <w:r>
        <w:rPr>
          <w:rFonts w:hint="cs"/>
          <w:rtl/>
          <w:lang w:eastAsia="he-IL"/>
        </w:rPr>
        <w:t>לי, חברים.</w:t>
      </w:r>
    </w:p>
    <w:p w:rsidR="00CA15C3" w:rsidRDefault="00CA15C3" w:rsidP="00387B0D">
      <w:pPr>
        <w:rPr>
          <w:rtl/>
          <w:lang w:eastAsia="he-IL"/>
        </w:rPr>
      </w:pPr>
      <w:bookmarkStart w:id="5699" w:name="_ETM_Q8_735530"/>
      <w:bookmarkStart w:id="5700" w:name="_ETM_Q8_735608"/>
      <w:bookmarkEnd w:id="5699"/>
      <w:bookmarkEnd w:id="5700"/>
    </w:p>
    <w:p w:rsidR="00CA15C3" w:rsidRDefault="00CA15C3" w:rsidP="00387B0D">
      <w:pPr>
        <w:pStyle w:val="af6"/>
        <w:rPr>
          <w:rtl/>
        </w:rPr>
      </w:pPr>
      <w:bookmarkStart w:id="5701" w:name="ET_yor_6244_43"/>
      <w:r w:rsidRPr="00D82CF9">
        <w:rPr>
          <w:rStyle w:val="TagStyle"/>
          <w:rtl/>
        </w:rPr>
        <w:t xml:space="preserve"> &lt;&lt; יור &gt;&gt;</w:t>
      </w:r>
      <w:r w:rsidRPr="009C2C6F">
        <w:rPr>
          <w:rStyle w:val="TagStyle"/>
          <w:rtl/>
        </w:rPr>
        <w:t xml:space="preserve"> </w:t>
      </w:r>
      <w:r>
        <w:rPr>
          <w:rtl/>
        </w:rPr>
        <w:t>היו"ר איתן גינזבורג:</w:t>
      </w:r>
      <w:r w:rsidRPr="009C2C6F">
        <w:rPr>
          <w:rStyle w:val="TagStyle"/>
          <w:rtl/>
        </w:rPr>
        <w:t xml:space="preserve"> </w:t>
      </w:r>
      <w:r w:rsidRPr="00D82CF9">
        <w:rPr>
          <w:rStyle w:val="TagStyle"/>
          <w:rtl/>
        </w:rPr>
        <w:t>&lt;&lt; יור &gt;&gt;</w:t>
      </w:r>
      <w:r>
        <w:rPr>
          <w:rtl/>
        </w:rPr>
        <w:t xml:space="preserve">  </w:t>
      </w:r>
      <w:bookmarkEnd w:id="5701"/>
    </w:p>
    <w:p w:rsidR="00CA15C3" w:rsidRDefault="00CA15C3" w:rsidP="00587310">
      <w:pPr>
        <w:rPr>
          <w:rtl/>
          <w:lang w:eastAsia="he-IL"/>
        </w:rPr>
      </w:pPr>
    </w:p>
    <w:p w:rsidR="00CA15C3" w:rsidRDefault="00CA15C3" w:rsidP="00C1618E">
      <w:pPr>
        <w:rPr>
          <w:rtl/>
          <w:lang w:eastAsia="he-IL"/>
        </w:rPr>
      </w:pPr>
      <w:bookmarkStart w:id="5702" w:name="_ETM_Q8_736481"/>
      <w:bookmarkEnd w:id="5702"/>
      <w:r>
        <w:rPr>
          <w:rFonts w:hint="cs"/>
          <w:rtl/>
          <w:lang w:eastAsia="he-IL"/>
        </w:rPr>
        <w:t>זה מפריע לדוברת. אנא שבו במקומותיכם ותאפשרו לה.</w:t>
      </w:r>
    </w:p>
    <w:p w:rsidR="00CA15C3" w:rsidRDefault="00CA15C3" w:rsidP="00387B0D">
      <w:pPr>
        <w:rPr>
          <w:rtl/>
          <w:lang w:eastAsia="he-IL"/>
        </w:rPr>
      </w:pPr>
      <w:bookmarkStart w:id="5703" w:name="_ETM_Q8_736750"/>
      <w:bookmarkStart w:id="5704" w:name="_ETM_Q8_736812"/>
      <w:bookmarkEnd w:id="5703"/>
      <w:bookmarkEnd w:id="5704"/>
    </w:p>
    <w:p w:rsidR="00CA15C3" w:rsidRDefault="00CA15C3" w:rsidP="00387B0D">
      <w:pPr>
        <w:pStyle w:val="-"/>
        <w:keepNext/>
        <w:rPr>
          <w:rtl/>
        </w:rPr>
      </w:pPr>
      <w:bookmarkStart w:id="5705" w:name="ET_speakercontinue_6149_44"/>
      <w:r w:rsidRPr="00D82CF9">
        <w:rPr>
          <w:rStyle w:val="TagStyle"/>
          <w:rtl/>
        </w:rPr>
        <w:t xml:space="preserve"> &lt;&lt; דובר_המשך &gt;&gt;</w:t>
      </w:r>
      <w:r w:rsidRPr="009C2C6F">
        <w:rPr>
          <w:rStyle w:val="TagStyle"/>
          <w:rtl/>
        </w:rPr>
        <w:t xml:space="preserve"> </w:t>
      </w:r>
      <w:r>
        <w:rPr>
          <w:rtl/>
        </w:rPr>
        <w:t>גלית דיסטל אטבריאן (הליכוד):</w:t>
      </w:r>
      <w:r w:rsidRPr="009C2C6F">
        <w:rPr>
          <w:rStyle w:val="TagStyle"/>
          <w:rtl/>
        </w:rPr>
        <w:t xml:space="preserve"> </w:t>
      </w:r>
      <w:r w:rsidRPr="00D82CF9">
        <w:rPr>
          <w:rStyle w:val="TagStyle"/>
          <w:rtl/>
        </w:rPr>
        <w:t>&lt;&lt; דובר_המשך &gt;&gt;</w:t>
      </w:r>
      <w:r>
        <w:rPr>
          <w:rtl/>
        </w:rPr>
        <w:t xml:space="preserve">  </w:t>
      </w:r>
      <w:bookmarkEnd w:id="5705"/>
    </w:p>
    <w:p w:rsidR="00CA15C3" w:rsidRDefault="00CA15C3" w:rsidP="00587310">
      <w:pPr>
        <w:rPr>
          <w:rtl/>
          <w:lang w:eastAsia="he-IL"/>
        </w:rPr>
      </w:pPr>
    </w:p>
    <w:p w:rsidR="00CA15C3" w:rsidRDefault="00CA15C3" w:rsidP="00387B0D">
      <w:pPr>
        <w:keepNext/>
        <w:rPr>
          <w:rtl/>
          <w:lang w:eastAsia="he-IL"/>
        </w:rPr>
      </w:pPr>
      <w:bookmarkStart w:id="5706" w:name="_ETM_Q8_741281"/>
      <w:bookmarkStart w:id="5707" w:name="_ETM_Q8_741353"/>
      <w:bookmarkEnd w:id="5706"/>
      <w:bookmarkEnd w:id="5707"/>
      <w:r>
        <w:rPr>
          <w:rFonts w:hint="cs"/>
          <w:rtl/>
          <w:lang w:eastAsia="he-IL"/>
        </w:rPr>
        <w:t xml:space="preserve">יעקב </w:t>
      </w:r>
      <w:bookmarkStart w:id="5708" w:name="_ETM_Q8_742306"/>
      <w:bookmarkEnd w:id="5708"/>
      <w:r>
        <w:rPr>
          <w:rFonts w:hint="cs"/>
          <w:rtl/>
          <w:lang w:eastAsia="he-IL"/>
        </w:rPr>
        <w:t>אשר.</w:t>
      </w:r>
    </w:p>
    <w:p w:rsidR="00CA15C3" w:rsidRDefault="00CA15C3" w:rsidP="00387B0D">
      <w:pPr>
        <w:rPr>
          <w:rtl/>
          <w:lang w:eastAsia="he-IL"/>
        </w:rPr>
      </w:pPr>
      <w:bookmarkStart w:id="5709" w:name="_ETM_Q8_743634"/>
      <w:bookmarkStart w:id="5710" w:name="_ETM_Q8_743706"/>
      <w:bookmarkEnd w:id="5709"/>
      <w:bookmarkEnd w:id="5710"/>
    </w:p>
    <w:p w:rsidR="00CA15C3" w:rsidRDefault="00CA15C3" w:rsidP="00387B0D">
      <w:pPr>
        <w:pStyle w:val="af6"/>
        <w:rPr>
          <w:rtl/>
        </w:rPr>
      </w:pPr>
      <w:bookmarkStart w:id="5711" w:name="ET_yor_6244_45"/>
      <w:r w:rsidRPr="00D82CF9">
        <w:rPr>
          <w:rStyle w:val="TagStyle"/>
          <w:rtl/>
        </w:rPr>
        <w:t xml:space="preserve"> &lt;&lt; יור &gt;&gt;</w:t>
      </w:r>
      <w:r w:rsidRPr="00C86FB7">
        <w:rPr>
          <w:rStyle w:val="TagStyle"/>
          <w:rtl/>
        </w:rPr>
        <w:t xml:space="preserve"> </w:t>
      </w:r>
      <w:r>
        <w:rPr>
          <w:rtl/>
        </w:rPr>
        <w:t>היו"ר איתן גינזבורג:</w:t>
      </w:r>
      <w:r w:rsidRPr="00C86FB7">
        <w:rPr>
          <w:rStyle w:val="TagStyle"/>
          <w:rtl/>
        </w:rPr>
        <w:t xml:space="preserve"> </w:t>
      </w:r>
      <w:r w:rsidRPr="00D82CF9">
        <w:rPr>
          <w:rStyle w:val="TagStyle"/>
          <w:rtl/>
        </w:rPr>
        <w:t>&lt;&lt; יור &gt;&gt;</w:t>
      </w:r>
      <w:r>
        <w:rPr>
          <w:rtl/>
        </w:rPr>
        <w:t xml:space="preserve">  </w:t>
      </w:r>
      <w:bookmarkEnd w:id="5711"/>
    </w:p>
    <w:p w:rsidR="00CA15C3" w:rsidRDefault="00CA15C3" w:rsidP="00587310">
      <w:pPr>
        <w:rPr>
          <w:rtl/>
          <w:lang w:eastAsia="he-IL"/>
        </w:rPr>
      </w:pPr>
    </w:p>
    <w:p w:rsidR="00CA15C3" w:rsidRDefault="00CA15C3" w:rsidP="00587310">
      <w:pPr>
        <w:rPr>
          <w:rtl/>
          <w:lang w:eastAsia="he-IL"/>
        </w:rPr>
      </w:pPr>
      <w:bookmarkStart w:id="5712" w:name="_ETM_Q8_744705"/>
      <w:bookmarkEnd w:id="5712"/>
      <w:r>
        <w:rPr>
          <w:rFonts w:hint="cs"/>
          <w:rtl/>
          <w:lang w:eastAsia="he-IL"/>
        </w:rPr>
        <w:t xml:space="preserve">אני חייב עכשיו להקפיד, כי אני בוגר בית הספר שלהם, </w:t>
      </w:r>
      <w:bookmarkStart w:id="5713" w:name="_ETM_Q8_744943"/>
      <w:bookmarkEnd w:id="5713"/>
      <w:r>
        <w:rPr>
          <w:rFonts w:hint="cs"/>
          <w:rtl/>
          <w:lang w:eastAsia="he-IL"/>
        </w:rPr>
        <w:t>גם</w:t>
      </w:r>
      <w:r w:rsidR="005279D9">
        <w:rPr>
          <w:rFonts w:hint="cs"/>
          <w:rtl/>
          <w:lang w:eastAsia="he-IL"/>
        </w:rPr>
        <w:t>,</w:t>
      </w:r>
      <w:r>
        <w:rPr>
          <w:rFonts w:hint="cs"/>
          <w:rtl/>
          <w:lang w:eastAsia="he-IL"/>
        </w:rPr>
        <w:t xml:space="preserve"> או</w:t>
      </w:r>
      <w:r w:rsidR="005279D9">
        <w:rPr>
          <w:rFonts w:hint="cs"/>
          <w:rtl/>
          <w:lang w:eastAsia="he-IL"/>
        </w:rPr>
        <w:t>-</w:t>
      </w:r>
      <w:r>
        <w:rPr>
          <w:rFonts w:hint="cs"/>
          <w:rtl/>
          <w:lang w:eastAsia="he-IL"/>
        </w:rPr>
        <w:t>טו</w:t>
      </w:r>
      <w:r w:rsidR="005279D9">
        <w:rPr>
          <w:rFonts w:hint="cs"/>
          <w:rtl/>
          <w:lang w:eastAsia="he-IL"/>
        </w:rPr>
        <w:t>-טו,</w:t>
      </w:r>
      <w:r>
        <w:rPr>
          <w:rFonts w:hint="cs"/>
          <w:rtl/>
          <w:lang w:eastAsia="he-IL"/>
        </w:rPr>
        <w:t xml:space="preserve"> אז אני חייב להקפיד פה על הסדר. </w:t>
      </w:r>
      <w:bookmarkStart w:id="5714" w:name="_ETM_Q8_748471"/>
      <w:bookmarkEnd w:id="5714"/>
      <w:r>
        <w:rPr>
          <w:rFonts w:hint="cs"/>
          <w:rtl/>
          <w:lang w:eastAsia="he-IL"/>
        </w:rPr>
        <w:t xml:space="preserve">אולי בעתיד </w:t>
      </w:r>
      <w:r w:rsidR="00587310">
        <w:rPr>
          <w:rFonts w:hint="cs"/>
          <w:rtl/>
          <w:lang w:eastAsia="he-IL"/>
        </w:rPr>
        <w:t>– – –</w:t>
      </w:r>
    </w:p>
    <w:p w:rsidR="00CA15C3" w:rsidRDefault="00CA15C3" w:rsidP="00387B0D">
      <w:pPr>
        <w:rPr>
          <w:rtl/>
          <w:lang w:eastAsia="he-IL"/>
        </w:rPr>
      </w:pPr>
      <w:bookmarkStart w:id="5715" w:name="_ETM_Q8_749004"/>
      <w:bookmarkStart w:id="5716" w:name="_ETM_Q8_749088"/>
      <w:bookmarkEnd w:id="5715"/>
      <w:bookmarkEnd w:id="5716"/>
    </w:p>
    <w:p w:rsidR="00CA15C3" w:rsidRDefault="00CA15C3" w:rsidP="00387B0D">
      <w:pPr>
        <w:pStyle w:val="-"/>
        <w:rPr>
          <w:rtl/>
        </w:rPr>
      </w:pPr>
      <w:bookmarkStart w:id="5717" w:name="ET_speakercontinue_6149_46"/>
      <w:r w:rsidRPr="00D82CF9">
        <w:rPr>
          <w:rStyle w:val="TagStyle"/>
          <w:rtl/>
        </w:rPr>
        <w:t xml:space="preserve"> &lt;&lt; דובר_המשך &gt;&gt;</w:t>
      </w:r>
      <w:r w:rsidRPr="002C25B4">
        <w:rPr>
          <w:rStyle w:val="TagStyle"/>
          <w:rtl/>
        </w:rPr>
        <w:t xml:space="preserve"> </w:t>
      </w:r>
      <w:r>
        <w:rPr>
          <w:rtl/>
        </w:rPr>
        <w:t>גלית דיסטל אטבריאן (הליכוד):</w:t>
      </w:r>
      <w:r w:rsidRPr="002C25B4">
        <w:rPr>
          <w:rStyle w:val="TagStyle"/>
          <w:rtl/>
        </w:rPr>
        <w:t xml:space="preserve"> </w:t>
      </w:r>
      <w:r w:rsidRPr="00D82CF9">
        <w:rPr>
          <w:rStyle w:val="TagStyle"/>
          <w:rtl/>
        </w:rPr>
        <w:t>&lt;&lt; דובר_המשך &gt;&gt;</w:t>
      </w:r>
      <w:r>
        <w:rPr>
          <w:rtl/>
        </w:rPr>
        <w:t xml:space="preserve">  </w:t>
      </w:r>
      <w:bookmarkEnd w:id="5717"/>
    </w:p>
    <w:p w:rsidR="00CA15C3" w:rsidRDefault="00CA15C3" w:rsidP="00587310">
      <w:pPr>
        <w:rPr>
          <w:rtl/>
          <w:lang w:eastAsia="he-IL"/>
        </w:rPr>
      </w:pPr>
    </w:p>
    <w:p w:rsidR="00CA15C3" w:rsidRDefault="00CA15C3" w:rsidP="00587310">
      <w:pPr>
        <w:rPr>
          <w:rtl/>
        </w:rPr>
      </w:pPr>
      <w:bookmarkStart w:id="5718" w:name="_ETM_Q8_749957"/>
      <w:bookmarkEnd w:id="5718"/>
      <w:r>
        <w:rPr>
          <w:rFonts w:hint="cs"/>
          <w:rtl/>
          <w:lang w:eastAsia="he-IL"/>
        </w:rPr>
        <w:t xml:space="preserve">את העדויות האלה אני שומעת כעיתונאית </w:t>
      </w:r>
      <w:bookmarkStart w:id="5719" w:name="_ETM_Q8_752154"/>
      <w:bookmarkEnd w:id="5719"/>
      <w:r>
        <w:rPr>
          <w:rFonts w:hint="cs"/>
          <w:rtl/>
          <w:lang w:eastAsia="he-IL"/>
        </w:rPr>
        <w:t xml:space="preserve">וכפובליציסטית כבר הרבה מאוד שנים. הרבה מאוד סטודנטים כתבו לי </w:t>
      </w:r>
      <w:bookmarkStart w:id="5720" w:name="_ETM_Q8_756970"/>
      <w:bookmarkEnd w:id="5720"/>
      <w:r>
        <w:rPr>
          <w:rFonts w:hint="cs"/>
          <w:rtl/>
          <w:lang w:eastAsia="he-IL"/>
        </w:rPr>
        <w:t xml:space="preserve">ברשתות, ולא הייתה לי שום דרך לעזור להם. לכן, </w:t>
      </w:r>
      <w:bookmarkStart w:id="5721" w:name="_ETM_Q8_760763"/>
      <w:bookmarkEnd w:id="5721"/>
      <w:r>
        <w:rPr>
          <w:rFonts w:hint="cs"/>
          <w:rtl/>
          <w:lang w:eastAsia="he-IL"/>
        </w:rPr>
        <w:t>ביום שבו הושבעתי בכנסת, ידעתי שהכנס הראשון שאני אעשה יהיה ב</w:t>
      </w:r>
      <w:bookmarkStart w:id="5722" w:name="_ETM_Q8_766278"/>
      <w:bookmarkEnd w:id="5722"/>
      <w:r>
        <w:rPr>
          <w:rFonts w:hint="cs"/>
          <w:rtl/>
          <w:lang w:eastAsia="he-IL"/>
        </w:rPr>
        <w:t xml:space="preserve">נושא סטודנטים באקדמיה שחשים שהאוריינטציה הפוליטית שלהם גורמת להם לרדיפה – </w:t>
      </w:r>
      <w:bookmarkStart w:id="5723" w:name="_ETM_Q8_777696"/>
      <w:bookmarkEnd w:id="5723"/>
      <w:r>
        <w:rPr>
          <w:rFonts w:hint="cs"/>
          <w:rtl/>
          <w:lang w:eastAsia="he-IL"/>
        </w:rPr>
        <w:t xml:space="preserve">אם בציונים, אם בהתעמרות על ידי המרצים ואם בהתנכלות </w:t>
      </w:r>
      <w:bookmarkStart w:id="5724" w:name="_ETM_Q8_781339"/>
      <w:bookmarkEnd w:id="5724"/>
      <w:r>
        <w:rPr>
          <w:rFonts w:hint="cs"/>
          <w:rtl/>
          <w:lang w:eastAsia="he-IL"/>
        </w:rPr>
        <w:t>על</w:t>
      </w:r>
      <w:r w:rsidR="005279D9">
        <w:rPr>
          <w:rFonts w:hint="cs"/>
          <w:rtl/>
          <w:lang w:eastAsia="he-IL"/>
        </w:rPr>
        <w:t xml:space="preserve"> </w:t>
      </w:r>
      <w:r>
        <w:rPr>
          <w:rFonts w:hint="cs"/>
          <w:rtl/>
          <w:lang w:eastAsia="he-IL"/>
        </w:rPr>
        <w:t>ידי סטודנטים אחרים בתוך המוסדות.</w:t>
      </w:r>
      <w:bookmarkStart w:id="5725" w:name="_ETM_Q8_786372"/>
      <w:bookmarkStart w:id="5726" w:name="_ETM_Q8_786464"/>
      <w:bookmarkStart w:id="5727" w:name="_ETM_Q8_786531"/>
      <w:bookmarkStart w:id="5728" w:name="_ETM_Q8_786643"/>
      <w:bookmarkStart w:id="5729" w:name="TOR_Q9"/>
      <w:bookmarkEnd w:id="5725"/>
      <w:bookmarkEnd w:id="5726"/>
      <w:bookmarkEnd w:id="5727"/>
      <w:bookmarkEnd w:id="5728"/>
      <w:bookmarkEnd w:id="5729"/>
      <w:r>
        <w:rPr>
          <w:rFonts w:hint="cs"/>
          <w:rtl/>
        </w:rPr>
        <w:t xml:space="preserve"> לכנס הזה הגיעו המון סטודנטים, עשרות. אני מתמצתת פה </w:t>
      </w:r>
      <w:bookmarkStart w:id="5730" w:name="_ETM_Q9_190000"/>
      <w:bookmarkEnd w:id="5730"/>
      <w:r>
        <w:rPr>
          <w:rFonts w:hint="cs"/>
          <w:rtl/>
        </w:rPr>
        <w:t xml:space="preserve">חלק מהעדויות. למשל, סטודנט בשם אלעד </w:t>
      </w:r>
      <w:proofErr w:type="spellStart"/>
      <w:r>
        <w:rPr>
          <w:rFonts w:hint="cs"/>
          <w:rtl/>
        </w:rPr>
        <w:t>גביאן</w:t>
      </w:r>
      <w:proofErr w:type="spellEnd"/>
      <w:r>
        <w:rPr>
          <w:rFonts w:hint="cs"/>
          <w:rtl/>
        </w:rPr>
        <w:t xml:space="preserve"> מבית ברל עשה </w:t>
      </w:r>
      <w:bookmarkStart w:id="5731" w:name="_ETM_Q9_198000"/>
      <w:bookmarkEnd w:id="5731"/>
      <w:r>
        <w:rPr>
          <w:rFonts w:hint="cs"/>
          <w:rtl/>
        </w:rPr>
        <w:t xml:space="preserve">מעשה בלתי ייעשה, חצוף, לא ייאמן, גזעני, </w:t>
      </w:r>
      <w:proofErr w:type="spellStart"/>
      <w:r>
        <w:rPr>
          <w:rFonts w:hint="cs"/>
          <w:rtl/>
        </w:rPr>
        <w:t>פסאודו</w:t>
      </w:r>
      <w:proofErr w:type="spellEnd"/>
      <w:r>
        <w:rPr>
          <w:rFonts w:hint="cs"/>
          <w:rtl/>
        </w:rPr>
        <w:t xml:space="preserve">-פשיסטי ומצמרר </w:t>
      </w:r>
      <w:r w:rsidR="00587310">
        <w:rPr>
          <w:rFonts w:hint="cs"/>
          <w:rtl/>
        </w:rPr>
        <w:t>– –</w:t>
      </w:r>
    </w:p>
    <w:p w:rsidR="00CA15C3" w:rsidRDefault="00CA15C3" w:rsidP="00387B0D">
      <w:pPr>
        <w:rPr>
          <w:rtl/>
        </w:rPr>
      </w:pPr>
    </w:p>
    <w:p w:rsidR="00CA15C3" w:rsidRDefault="00CA15C3" w:rsidP="00387B0D">
      <w:pPr>
        <w:pStyle w:val="af5"/>
        <w:rPr>
          <w:rtl/>
        </w:rPr>
      </w:pPr>
      <w:bookmarkStart w:id="5732" w:name="ET_interruption_5807_3"/>
      <w:r w:rsidRPr="00914B88">
        <w:rPr>
          <w:rStyle w:val="TagStyle"/>
          <w:rtl/>
        </w:rPr>
        <w:t xml:space="preserve"> &lt;&lt; קריאה &gt;&gt;</w:t>
      </w:r>
      <w:r w:rsidRPr="00B97BCC">
        <w:rPr>
          <w:rStyle w:val="TagStyle"/>
          <w:rtl/>
        </w:rPr>
        <w:t xml:space="preserve"> </w:t>
      </w:r>
      <w:r>
        <w:rPr>
          <w:rtl/>
        </w:rPr>
        <w:t>קטי קטרין שטרית (הליכוד):</w:t>
      </w:r>
      <w:r w:rsidRPr="00B97BCC">
        <w:rPr>
          <w:rStyle w:val="TagStyle"/>
          <w:rtl/>
        </w:rPr>
        <w:t xml:space="preserve"> </w:t>
      </w:r>
      <w:r w:rsidRPr="00914B88">
        <w:rPr>
          <w:rStyle w:val="TagStyle"/>
          <w:rtl/>
        </w:rPr>
        <w:t>&lt;&lt; קריאה &gt;&gt;</w:t>
      </w:r>
      <w:r>
        <w:rPr>
          <w:rtl/>
        </w:rPr>
        <w:t xml:space="preserve"> </w:t>
      </w:r>
      <w:bookmarkEnd w:id="5732"/>
    </w:p>
    <w:p w:rsidR="00CA15C3" w:rsidRDefault="00CA15C3" w:rsidP="00587310">
      <w:pPr>
        <w:rPr>
          <w:rtl/>
          <w:lang w:eastAsia="he-IL"/>
        </w:rPr>
      </w:pPr>
    </w:p>
    <w:p w:rsidR="00CA15C3" w:rsidRDefault="00587310" w:rsidP="00587310">
      <w:pPr>
        <w:rPr>
          <w:rtl/>
          <w:lang w:eastAsia="he-IL"/>
        </w:rPr>
      </w:pPr>
      <w:r>
        <w:rPr>
          <w:rFonts w:hint="cs"/>
          <w:rtl/>
          <w:lang w:eastAsia="he-IL"/>
        </w:rPr>
        <w:t>– – –</w:t>
      </w:r>
    </w:p>
    <w:p w:rsidR="00CA15C3" w:rsidRDefault="00CA15C3" w:rsidP="00387B0D">
      <w:pPr>
        <w:rPr>
          <w:rtl/>
          <w:lang w:eastAsia="he-IL"/>
        </w:rPr>
      </w:pPr>
    </w:p>
    <w:p w:rsidR="00CA15C3" w:rsidRDefault="00CA15C3" w:rsidP="00387B0D">
      <w:pPr>
        <w:pStyle w:val="-"/>
        <w:rPr>
          <w:rtl/>
        </w:rPr>
      </w:pPr>
      <w:bookmarkStart w:id="5733" w:name="ET_speakercontinue_6149_4"/>
      <w:r w:rsidRPr="00914B88">
        <w:rPr>
          <w:rStyle w:val="TagStyle"/>
          <w:rtl/>
        </w:rPr>
        <w:t xml:space="preserve"> &lt;&lt; דובר_המשך &gt;&gt;</w:t>
      </w:r>
      <w:r w:rsidRPr="00B97BCC">
        <w:rPr>
          <w:rStyle w:val="TagStyle"/>
          <w:rtl/>
        </w:rPr>
        <w:t xml:space="preserve"> </w:t>
      </w:r>
      <w:r>
        <w:rPr>
          <w:rtl/>
        </w:rPr>
        <w:t>גלית דיסטל אטבריאן (הליכוד):</w:t>
      </w:r>
      <w:r w:rsidRPr="00B97BCC">
        <w:rPr>
          <w:rStyle w:val="TagStyle"/>
          <w:rtl/>
        </w:rPr>
        <w:t xml:space="preserve"> </w:t>
      </w:r>
      <w:r w:rsidRPr="00914B88">
        <w:rPr>
          <w:rStyle w:val="TagStyle"/>
          <w:rtl/>
        </w:rPr>
        <w:t>&lt;&lt; דובר_המשך &gt;&gt;</w:t>
      </w:r>
      <w:r>
        <w:rPr>
          <w:rtl/>
        </w:rPr>
        <w:t xml:space="preserve"> </w:t>
      </w:r>
      <w:bookmarkEnd w:id="5733"/>
    </w:p>
    <w:p w:rsidR="00CA15C3" w:rsidRDefault="00CA15C3" w:rsidP="00587310">
      <w:pPr>
        <w:rPr>
          <w:rtl/>
          <w:lang w:eastAsia="he-IL"/>
        </w:rPr>
      </w:pPr>
    </w:p>
    <w:p w:rsidR="00CA15C3" w:rsidRDefault="00587310" w:rsidP="00587310">
      <w:pPr>
        <w:rPr>
          <w:rtl/>
        </w:rPr>
      </w:pPr>
      <w:bookmarkStart w:id="5734" w:name="_ETM_Q9_8000"/>
      <w:bookmarkStart w:id="5735" w:name="_ETM_Q9_197349"/>
      <w:bookmarkStart w:id="5736" w:name="_ETM_Q9_197949"/>
      <w:bookmarkStart w:id="5737" w:name="_ETM_Q9_198430"/>
      <w:bookmarkStart w:id="5738" w:name="_ETM_Q9_199100"/>
      <w:bookmarkStart w:id="5739" w:name="_ETM_Q9_199430"/>
      <w:bookmarkStart w:id="5740" w:name="_ETM_Q9_199940"/>
      <w:bookmarkStart w:id="5741" w:name="_ETM_Q9_201039"/>
      <w:bookmarkStart w:id="5742" w:name="_ETM_Q9_201699"/>
      <w:bookmarkStart w:id="5743" w:name="_ETM_Q9_202869"/>
      <w:bookmarkStart w:id="5744" w:name="_ETM_Q9_204340"/>
      <w:bookmarkEnd w:id="5734"/>
      <w:bookmarkEnd w:id="5735"/>
      <w:bookmarkEnd w:id="5736"/>
      <w:bookmarkEnd w:id="5737"/>
      <w:bookmarkEnd w:id="5738"/>
      <w:bookmarkEnd w:id="5739"/>
      <w:bookmarkEnd w:id="5740"/>
      <w:bookmarkEnd w:id="5741"/>
      <w:bookmarkEnd w:id="5742"/>
      <w:bookmarkEnd w:id="5743"/>
      <w:bookmarkEnd w:id="5744"/>
      <w:r>
        <w:rPr>
          <w:rFonts w:hint="cs"/>
          <w:rtl/>
        </w:rPr>
        <w:t>– –</w:t>
      </w:r>
      <w:r w:rsidR="00CA15C3">
        <w:rPr>
          <w:rFonts w:hint="cs"/>
          <w:rtl/>
        </w:rPr>
        <w:t xml:space="preserve"> </w:t>
      </w:r>
      <w:r w:rsidR="00CA15C3">
        <w:rPr>
          <w:rtl/>
        </w:rPr>
        <w:t xml:space="preserve">והמעשה </w:t>
      </w:r>
      <w:bookmarkStart w:id="5745" w:name="_ETM_Q9_205119"/>
      <w:bookmarkEnd w:id="5745"/>
      <w:r w:rsidR="00CA15C3">
        <w:rPr>
          <w:rtl/>
        </w:rPr>
        <w:t xml:space="preserve">הזה </w:t>
      </w:r>
      <w:bookmarkStart w:id="5746" w:name="_ETM_Q9_205360"/>
      <w:bookmarkEnd w:id="5746"/>
      <w:r w:rsidR="00CA15C3">
        <w:rPr>
          <w:rtl/>
        </w:rPr>
        <w:t xml:space="preserve">היה </w:t>
      </w:r>
      <w:bookmarkStart w:id="5747" w:name="_ETM_Q9_205570"/>
      <w:bookmarkEnd w:id="5747"/>
      <w:r w:rsidR="00CA15C3">
        <w:rPr>
          <w:rtl/>
        </w:rPr>
        <w:t xml:space="preserve">לתלות </w:t>
      </w:r>
      <w:bookmarkStart w:id="5748" w:name="_ETM_Q9_206170"/>
      <w:bookmarkEnd w:id="5748"/>
      <w:r w:rsidR="00CA15C3">
        <w:rPr>
          <w:rtl/>
        </w:rPr>
        <w:t xml:space="preserve">את </w:t>
      </w:r>
      <w:bookmarkStart w:id="5749" w:name="_ETM_Q9_206410"/>
      <w:bookmarkEnd w:id="5749"/>
      <w:r w:rsidR="00CA15C3">
        <w:rPr>
          <w:rtl/>
        </w:rPr>
        <w:t xml:space="preserve">דגל </w:t>
      </w:r>
      <w:bookmarkStart w:id="5750" w:name="_ETM_Q9_207039"/>
      <w:bookmarkEnd w:id="5750"/>
      <w:r w:rsidR="00CA15C3">
        <w:rPr>
          <w:rtl/>
        </w:rPr>
        <w:t xml:space="preserve">מדינת </w:t>
      </w:r>
      <w:bookmarkStart w:id="5751" w:name="_ETM_Q9_207610"/>
      <w:bookmarkEnd w:id="5751"/>
      <w:r w:rsidR="00CA15C3">
        <w:rPr>
          <w:rtl/>
        </w:rPr>
        <w:t xml:space="preserve">ישראל </w:t>
      </w:r>
      <w:bookmarkStart w:id="5752" w:name="_ETM_Q9_208390"/>
      <w:bookmarkEnd w:id="5752"/>
      <w:r w:rsidR="00CA15C3">
        <w:rPr>
          <w:rtl/>
        </w:rPr>
        <w:t xml:space="preserve">מחוץ </w:t>
      </w:r>
      <w:bookmarkStart w:id="5753" w:name="_ETM_Q9_208789"/>
      <w:bookmarkStart w:id="5754" w:name="_ETM_Q9_209300"/>
      <w:bookmarkEnd w:id="5753"/>
      <w:bookmarkEnd w:id="5754"/>
      <w:r w:rsidR="00CA15C3">
        <w:rPr>
          <w:rtl/>
        </w:rPr>
        <w:t xml:space="preserve">לחלון </w:t>
      </w:r>
      <w:bookmarkStart w:id="5755" w:name="_ETM_Q9_210650"/>
      <w:bookmarkEnd w:id="5755"/>
      <w:r w:rsidR="00CA15C3">
        <w:rPr>
          <w:rtl/>
        </w:rPr>
        <w:t xml:space="preserve">החדר </w:t>
      </w:r>
      <w:bookmarkStart w:id="5756" w:name="_ETM_Q9_211190"/>
      <w:bookmarkEnd w:id="5756"/>
      <w:r w:rsidR="00CA15C3">
        <w:rPr>
          <w:rtl/>
        </w:rPr>
        <w:t xml:space="preserve">שלו </w:t>
      </w:r>
      <w:bookmarkStart w:id="5757" w:name="_ETM_Q9_211699"/>
      <w:bookmarkEnd w:id="5757"/>
      <w:r w:rsidR="00CA15C3">
        <w:rPr>
          <w:rtl/>
        </w:rPr>
        <w:t>בקמפוס</w:t>
      </w:r>
      <w:r w:rsidR="00CA15C3">
        <w:rPr>
          <w:rFonts w:hint="cs"/>
          <w:rtl/>
        </w:rPr>
        <w:t>.</w:t>
      </w:r>
      <w:r w:rsidR="00CA15C3">
        <w:rPr>
          <w:rtl/>
        </w:rPr>
        <w:t xml:space="preserve"> </w:t>
      </w:r>
      <w:bookmarkStart w:id="5758" w:name="_ETM_Q9_213460"/>
      <w:bookmarkEnd w:id="5758"/>
      <w:r w:rsidR="00CA15C3">
        <w:rPr>
          <w:rtl/>
        </w:rPr>
        <w:t xml:space="preserve">הדבר </w:t>
      </w:r>
      <w:bookmarkStart w:id="5759" w:name="_ETM_Q9_213940"/>
      <w:bookmarkEnd w:id="5759"/>
      <w:r w:rsidR="00CA15C3">
        <w:rPr>
          <w:rtl/>
        </w:rPr>
        <w:t xml:space="preserve">הזה </w:t>
      </w:r>
      <w:bookmarkStart w:id="5760" w:name="_ETM_Q9_214270"/>
      <w:bookmarkEnd w:id="5760"/>
      <w:r w:rsidR="00CA15C3">
        <w:rPr>
          <w:rtl/>
        </w:rPr>
        <w:t xml:space="preserve">עורר </w:t>
      </w:r>
      <w:bookmarkStart w:id="5761" w:name="_ETM_Q9_214690"/>
      <w:bookmarkEnd w:id="5761"/>
      <w:r w:rsidR="00CA15C3">
        <w:rPr>
          <w:rtl/>
        </w:rPr>
        <w:t>מ</w:t>
      </w:r>
      <w:r w:rsidR="00CA15C3">
        <w:rPr>
          <w:rFonts w:hint="cs"/>
          <w:rtl/>
        </w:rPr>
        <w:t>ה</w:t>
      </w:r>
      <w:r w:rsidR="00CA15C3">
        <w:rPr>
          <w:rtl/>
        </w:rPr>
        <w:t xml:space="preserve">ומת </w:t>
      </w:r>
      <w:bookmarkStart w:id="5762" w:name="_ETM_Q9_215409"/>
      <w:bookmarkEnd w:id="5762"/>
      <w:r w:rsidR="00CA15C3">
        <w:rPr>
          <w:rtl/>
        </w:rPr>
        <w:t xml:space="preserve">אימים </w:t>
      </w:r>
      <w:bookmarkStart w:id="5763" w:name="_ETM_Q9_216400"/>
      <w:bookmarkEnd w:id="5763"/>
      <w:r w:rsidR="00CA15C3">
        <w:rPr>
          <w:rtl/>
        </w:rPr>
        <w:t xml:space="preserve">בבית </w:t>
      </w:r>
      <w:bookmarkStart w:id="5764" w:name="_ETM_Q9_216880"/>
      <w:bookmarkEnd w:id="5764"/>
      <w:r w:rsidR="00CA15C3">
        <w:rPr>
          <w:rtl/>
        </w:rPr>
        <w:t>ב</w:t>
      </w:r>
      <w:r w:rsidR="00CA15C3">
        <w:rPr>
          <w:rFonts w:hint="cs"/>
          <w:rtl/>
        </w:rPr>
        <w:t>רל</w:t>
      </w:r>
      <w:bookmarkStart w:id="5765" w:name="_ETM_Q9_218670"/>
      <w:bookmarkEnd w:id="5765"/>
      <w:r w:rsidR="00CA15C3">
        <w:rPr>
          <w:rFonts w:hint="cs"/>
          <w:rtl/>
        </w:rPr>
        <w:t>.</w:t>
      </w:r>
      <w:r w:rsidR="00CA15C3">
        <w:rPr>
          <w:rtl/>
        </w:rPr>
        <w:t xml:space="preserve"> </w:t>
      </w:r>
      <w:bookmarkStart w:id="5766" w:name="_ETM_Q9_219100"/>
      <w:bookmarkEnd w:id="5766"/>
      <w:r w:rsidR="00CA15C3">
        <w:rPr>
          <w:rtl/>
        </w:rPr>
        <w:t xml:space="preserve">הבחור </w:t>
      </w:r>
      <w:bookmarkStart w:id="5767" w:name="_ETM_Q9_219370"/>
      <w:bookmarkEnd w:id="5767"/>
      <w:r w:rsidR="00CA15C3">
        <w:rPr>
          <w:rtl/>
        </w:rPr>
        <w:t xml:space="preserve">הזה </w:t>
      </w:r>
      <w:bookmarkStart w:id="5768" w:name="_ETM_Q9_219670"/>
      <w:bookmarkEnd w:id="5768"/>
      <w:r w:rsidR="00CA15C3">
        <w:rPr>
          <w:rtl/>
        </w:rPr>
        <w:t xml:space="preserve">סיים </w:t>
      </w:r>
      <w:bookmarkStart w:id="5769" w:name="_ETM_Q9_220329"/>
      <w:bookmarkEnd w:id="5769"/>
      <w:r w:rsidR="00CA15C3">
        <w:rPr>
          <w:rtl/>
        </w:rPr>
        <w:t xml:space="preserve">בחדר </w:t>
      </w:r>
      <w:bookmarkStart w:id="5770" w:name="_ETM_Q9_221789"/>
      <w:bookmarkEnd w:id="5770"/>
      <w:r w:rsidR="00CA15C3">
        <w:rPr>
          <w:rtl/>
        </w:rPr>
        <w:t xml:space="preserve">מיון </w:t>
      </w:r>
      <w:bookmarkStart w:id="5771" w:name="_ETM_Q9_222239"/>
      <w:bookmarkEnd w:id="5771"/>
      <w:r w:rsidR="00CA15C3">
        <w:rPr>
          <w:rtl/>
        </w:rPr>
        <w:t xml:space="preserve">עם </w:t>
      </w:r>
      <w:bookmarkStart w:id="5772" w:name="_ETM_Q9_222359"/>
      <w:bookmarkEnd w:id="5772"/>
      <w:r w:rsidR="00CA15C3">
        <w:rPr>
          <w:rtl/>
        </w:rPr>
        <w:t xml:space="preserve">חולצה </w:t>
      </w:r>
      <w:bookmarkStart w:id="5773" w:name="_ETM_Q9_222870"/>
      <w:bookmarkEnd w:id="5773"/>
      <w:r w:rsidR="00CA15C3">
        <w:rPr>
          <w:rtl/>
        </w:rPr>
        <w:t xml:space="preserve">מוכתמת </w:t>
      </w:r>
      <w:bookmarkStart w:id="5774" w:name="_ETM_Q9_223469"/>
      <w:bookmarkEnd w:id="5774"/>
      <w:r w:rsidR="00CA15C3">
        <w:rPr>
          <w:rtl/>
        </w:rPr>
        <w:t>בדם</w:t>
      </w:r>
      <w:r w:rsidR="005279D9">
        <w:rPr>
          <w:rFonts w:hint="cs"/>
          <w:rtl/>
        </w:rPr>
        <w:t>;</w:t>
      </w:r>
      <w:r w:rsidR="00CA15C3">
        <w:rPr>
          <w:rtl/>
        </w:rPr>
        <w:t xml:space="preserve"> </w:t>
      </w:r>
      <w:bookmarkStart w:id="5775" w:name="_ETM_Q9_224649"/>
      <w:bookmarkEnd w:id="5775"/>
      <w:r w:rsidR="00CA15C3">
        <w:rPr>
          <w:rtl/>
        </w:rPr>
        <w:t xml:space="preserve">הוא </w:t>
      </w:r>
      <w:bookmarkStart w:id="5776" w:name="_ETM_Q9_224859"/>
      <w:bookmarkEnd w:id="5776"/>
      <w:r w:rsidR="00CA15C3">
        <w:rPr>
          <w:rtl/>
        </w:rPr>
        <w:t xml:space="preserve">הביא </w:t>
      </w:r>
      <w:bookmarkStart w:id="5777" w:name="_ETM_Q9_225219"/>
      <w:bookmarkEnd w:id="5777"/>
      <w:r w:rsidR="00CA15C3">
        <w:rPr>
          <w:rtl/>
        </w:rPr>
        <w:t xml:space="preserve">לי </w:t>
      </w:r>
      <w:bookmarkStart w:id="5778" w:name="_ETM_Q9_225370"/>
      <w:bookmarkEnd w:id="5778"/>
      <w:r w:rsidR="00CA15C3">
        <w:rPr>
          <w:rtl/>
        </w:rPr>
        <w:t xml:space="preserve">את </w:t>
      </w:r>
      <w:bookmarkStart w:id="5779" w:name="_ETM_Q9_225489"/>
      <w:bookmarkEnd w:id="5779"/>
      <w:r w:rsidR="00CA15C3">
        <w:rPr>
          <w:rtl/>
        </w:rPr>
        <w:t xml:space="preserve">החולצה </w:t>
      </w:r>
      <w:bookmarkStart w:id="5780" w:name="_ETM_Q9_226179"/>
      <w:bookmarkEnd w:id="5780"/>
      <w:r w:rsidR="00CA15C3">
        <w:rPr>
          <w:rtl/>
        </w:rPr>
        <w:t>כהוכחה</w:t>
      </w:r>
      <w:r w:rsidR="00CA15C3">
        <w:rPr>
          <w:rFonts w:hint="cs"/>
          <w:rtl/>
        </w:rPr>
        <w:t>.</w:t>
      </w:r>
      <w:r w:rsidR="00CA15C3">
        <w:rPr>
          <w:rtl/>
        </w:rPr>
        <w:t xml:space="preserve"> </w:t>
      </w:r>
      <w:bookmarkStart w:id="5781" w:name="_ETM_Q9_227850"/>
      <w:bookmarkEnd w:id="5781"/>
      <w:r w:rsidR="00CA15C3">
        <w:rPr>
          <w:rtl/>
        </w:rPr>
        <w:t xml:space="preserve">סטודנטים </w:t>
      </w:r>
      <w:bookmarkStart w:id="5782" w:name="_ETM_Q9_228930"/>
      <w:bookmarkEnd w:id="5782"/>
      <w:r w:rsidR="00CA15C3">
        <w:rPr>
          <w:rtl/>
        </w:rPr>
        <w:t xml:space="preserve">ערבים </w:t>
      </w:r>
      <w:bookmarkStart w:id="5783" w:name="_ETM_Q9_229530"/>
      <w:bookmarkEnd w:id="5783"/>
      <w:r w:rsidR="00CA15C3">
        <w:rPr>
          <w:rtl/>
        </w:rPr>
        <w:t xml:space="preserve">מאותו </w:t>
      </w:r>
      <w:bookmarkStart w:id="5784" w:name="_ETM_Q9_230040"/>
      <w:bookmarkEnd w:id="5784"/>
      <w:r w:rsidR="00CA15C3">
        <w:rPr>
          <w:rtl/>
        </w:rPr>
        <w:t xml:space="preserve">קמפוס </w:t>
      </w:r>
      <w:bookmarkStart w:id="5785" w:name="_ETM_Q9_230520"/>
      <w:bookmarkEnd w:id="5785"/>
      <w:r w:rsidR="00CA15C3">
        <w:rPr>
          <w:rtl/>
        </w:rPr>
        <w:t xml:space="preserve">בדיוק </w:t>
      </w:r>
      <w:bookmarkStart w:id="5786" w:name="_ETM_Q9_231450"/>
      <w:bookmarkEnd w:id="5786"/>
      <w:r w:rsidR="00CA15C3">
        <w:rPr>
          <w:rtl/>
        </w:rPr>
        <w:t>ה</w:t>
      </w:r>
      <w:r w:rsidR="00CA15C3">
        <w:rPr>
          <w:rFonts w:hint="cs"/>
          <w:rtl/>
        </w:rPr>
        <w:t>י</w:t>
      </w:r>
      <w:r w:rsidR="00CA15C3">
        <w:rPr>
          <w:rtl/>
        </w:rPr>
        <w:t xml:space="preserve">כו </w:t>
      </w:r>
      <w:bookmarkStart w:id="5787" w:name="_ETM_Q9_231930"/>
      <w:bookmarkEnd w:id="5787"/>
      <w:r w:rsidR="00CA15C3">
        <w:rPr>
          <w:rtl/>
        </w:rPr>
        <w:t>אותו</w:t>
      </w:r>
      <w:r w:rsidR="00CA15C3">
        <w:rPr>
          <w:rFonts w:hint="cs"/>
          <w:rtl/>
        </w:rPr>
        <w:t>.</w:t>
      </w:r>
      <w:r w:rsidR="00CA15C3">
        <w:rPr>
          <w:rtl/>
        </w:rPr>
        <w:t xml:space="preserve"> </w:t>
      </w:r>
      <w:bookmarkStart w:id="5788" w:name="_ETM_Q9_233140"/>
      <w:bookmarkEnd w:id="5788"/>
      <w:r w:rsidR="00CA15C3">
        <w:rPr>
          <w:rtl/>
        </w:rPr>
        <w:t xml:space="preserve">כשהוא </w:t>
      </w:r>
      <w:bookmarkStart w:id="5789" w:name="_ETM_Q9_233530"/>
      <w:bookmarkEnd w:id="5789"/>
      <w:r w:rsidR="00CA15C3">
        <w:rPr>
          <w:rtl/>
        </w:rPr>
        <w:t xml:space="preserve">התחיל </w:t>
      </w:r>
      <w:bookmarkStart w:id="5790" w:name="_ETM_Q9_233890"/>
      <w:bookmarkEnd w:id="5790"/>
      <w:r w:rsidR="00CA15C3">
        <w:rPr>
          <w:rtl/>
        </w:rPr>
        <w:t xml:space="preserve">לעשות </w:t>
      </w:r>
      <w:bookmarkStart w:id="5791" w:name="_ETM_Q9_234309"/>
      <w:bookmarkEnd w:id="5791"/>
      <w:r w:rsidR="00CA15C3">
        <w:rPr>
          <w:rtl/>
        </w:rPr>
        <w:t>רעש</w:t>
      </w:r>
      <w:r w:rsidR="00CA15C3">
        <w:rPr>
          <w:rFonts w:hint="cs"/>
          <w:rtl/>
        </w:rPr>
        <w:t>,</w:t>
      </w:r>
      <w:r w:rsidR="00CA15C3">
        <w:rPr>
          <w:rtl/>
        </w:rPr>
        <w:t xml:space="preserve"> </w:t>
      </w:r>
      <w:bookmarkStart w:id="5792" w:name="_ETM_Q9_234640"/>
      <w:bookmarkEnd w:id="5792"/>
      <w:r w:rsidR="00CA15C3">
        <w:rPr>
          <w:rtl/>
        </w:rPr>
        <w:t xml:space="preserve">והוא </w:t>
      </w:r>
      <w:bookmarkStart w:id="5793" w:name="_ETM_Q9_234850"/>
      <w:bookmarkEnd w:id="5793"/>
      <w:r w:rsidR="00CA15C3">
        <w:rPr>
          <w:rtl/>
        </w:rPr>
        <w:t xml:space="preserve">עשה </w:t>
      </w:r>
      <w:bookmarkStart w:id="5794" w:name="_ETM_Q9_235210"/>
      <w:bookmarkEnd w:id="5794"/>
      <w:r w:rsidR="00CA15C3">
        <w:rPr>
          <w:rtl/>
        </w:rPr>
        <w:t>רעש</w:t>
      </w:r>
      <w:r w:rsidR="00CA15C3">
        <w:rPr>
          <w:rFonts w:hint="cs"/>
          <w:rtl/>
        </w:rPr>
        <w:t>,</w:t>
      </w:r>
      <w:r w:rsidR="00CA15C3">
        <w:rPr>
          <w:rtl/>
        </w:rPr>
        <w:t xml:space="preserve"> </w:t>
      </w:r>
      <w:bookmarkStart w:id="5795" w:name="_ETM_Q9_236609"/>
      <w:bookmarkEnd w:id="5795"/>
      <w:r w:rsidR="00CA15C3">
        <w:rPr>
          <w:rtl/>
        </w:rPr>
        <w:t xml:space="preserve">המרצים </w:t>
      </w:r>
      <w:bookmarkStart w:id="5796" w:name="_ETM_Q9_237269"/>
      <w:bookmarkEnd w:id="5796"/>
      <w:r w:rsidR="00CA15C3">
        <w:rPr>
          <w:rtl/>
        </w:rPr>
        <w:t xml:space="preserve">גיבו </w:t>
      </w:r>
      <w:bookmarkStart w:id="5797" w:name="_ETM_Q9_237629"/>
      <w:bookmarkEnd w:id="5797"/>
      <w:r w:rsidR="00CA15C3">
        <w:rPr>
          <w:rtl/>
        </w:rPr>
        <w:t xml:space="preserve">באופן </w:t>
      </w:r>
      <w:bookmarkStart w:id="5798" w:name="_ETM_Q9_238109"/>
      <w:bookmarkEnd w:id="5798"/>
      <w:r w:rsidR="00CA15C3">
        <w:rPr>
          <w:rtl/>
        </w:rPr>
        <w:t xml:space="preserve">מלא </w:t>
      </w:r>
      <w:bookmarkStart w:id="5799" w:name="_ETM_Q9_240039"/>
      <w:bookmarkEnd w:id="5799"/>
      <w:r w:rsidR="00CA15C3">
        <w:rPr>
          <w:rtl/>
        </w:rPr>
        <w:t>את</w:t>
      </w:r>
      <w:r w:rsidR="00CA15C3">
        <w:rPr>
          <w:rFonts w:hint="cs"/>
          <w:rtl/>
        </w:rPr>
        <w:t xml:space="preserve"> </w:t>
      </w:r>
      <w:r w:rsidR="00CA15C3">
        <w:rPr>
          <w:rtl/>
        </w:rPr>
        <w:t>ה</w:t>
      </w:r>
      <w:bookmarkStart w:id="5800" w:name="_ETM_Q9_240309"/>
      <w:bookmarkEnd w:id="5800"/>
      <w:r w:rsidR="00CA15C3">
        <w:rPr>
          <w:rtl/>
        </w:rPr>
        <w:t>מ</w:t>
      </w:r>
      <w:r w:rsidR="00CA15C3">
        <w:rPr>
          <w:rFonts w:hint="cs"/>
          <w:rtl/>
        </w:rPr>
        <w:t>כ</w:t>
      </w:r>
      <w:r w:rsidR="00CA15C3">
        <w:rPr>
          <w:rtl/>
        </w:rPr>
        <w:t>ים</w:t>
      </w:r>
      <w:r w:rsidR="00CA15C3">
        <w:rPr>
          <w:rFonts w:hint="cs"/>
          <w:rtl/>
        </w:rPr>
        <w:t>,</w:t>
      </w:r>
      <w:r w:rsidR="00CA15C3">
        <w:rPr>
          <w:rtl/>
        </w:rPr>
        <w:t xml:space="preserve"> </w:t>
      </w:r>
      <w:bookmarkStart w:id="5801" w:name="_ETM_Q9_242000"/>
      <w:bookmarkEnd w:id="5801"/>
      <w:r w:rsidR="00CA15C3">
        <w:rPr>
          <w:rtl/>
        </w:rPr>
        <w:t xml:space="preserve">והסטודנט </w:t>
      </w:r>
      <w:bookmarkStart w:id="5802" w:name="_ETM_Q9_242840"/>
      <w:bookmarkEnd w:id="5802"/>
      <w:r w:rsidR="00CA15C3">
        <w:rPr>
          <w:rtl/>
        </w:rPr>
        <w:t xml:space="preserve">הזה </w:t>
      </w:r>
      <w:bookmarkStart w:id="5803" w:name="_ETM_Q9_243320"/>
      <w:bookmarkEnd w:id="5803"/>
      <w:r w:rsidR="00CA15C3">
        <w:rPr>
          <w:rtl/>
        </w:rPr>
        <w:t xml:space="preserve">התבקש </w:t>
      </w:r>
      <w:bookmarkStart w:id="5804" w:name="_ETM_Q9_244189"/>
      <w:bookmarkEnd w:id="5804"/>
      <w:r w:rsidR="00CA15C3">
        <w:rPr>
          <w:rtl/>
        </w:rPr>
        <w:t xml:space="preserve">אחר </w:t>
      </w:r>
      <w:bookmarkStart w:id="5805" w:name="_ETM_Q9_244549"/>
      <w:bookmarkEnd w:id="5805"/>
      <w:r w:rsidR="00CA15C3">
        <w:rPr>
          <w:rtl/>
        </w:rPr>
        <w:t xml:space="preserve">כבוד </w:t>
      </w:r>
      <w:bookmarkStart w:id="5806" w:name="_ETM_Q9_245850"/>
      <w:bookmarkEnd w:id="5806"/>
      <w:r w:rsidR="00CA15C3">
        <w:rPr>
          <w:rtl/>
        </w:rPr>
        <w:t xml:space="preserve">לעזוב </w:t>
      </w:r>
      <w:bookmarkStart w:id="5807" w:name="_ETM_Q9_246869"/>
      <w:bookmarkEnd w:id="5807"/>
      <w:r w:rsidR="00CA15C3">
        <w:rPr>
          <w:rtl/>
        </w:rPr>
        <w:t xml:space="preserve">את </w:t>
      </w:r>
      <w:bookmarkStart w:id="5808" w:name="_ETM_Q9_247020"/>
      <w:bookmarkEnd w:id="5808"/>
      <w:r w:rsidR="00CA15C3">
        <w:rPr>
          <w:rtl/>
        </w:rPr>
        <w:t xml:space="preserve">בית </w:t>
      </w:r>
      <w:bookmarkStart w:id="5809" w:name="_ETM_Q9_247290"/>
      <w:bookmarkEnd w:id="5809"/>
      <w:r w:rsidR="00CA15C3">
        <w:rPr>
          <w:rtl/>
        </w:rPr>
        <w:t xml:space="preserve">ברל </w:t>
      </w:r>
      <w:bookmarkStart w:id="5810" w:name="_ETM_Q9_247619"/>
      <w:bookmarkEnd w:id="5810"/>
      <w:r w:rsidR="00CA15C3">
        <w:rPr>
          <w:rtl/>
        </w:rPr>
        <w:t xml:space="preserve">בשקט </w:t>
      </w:r>
      <w:bookmarkStart w:id="5811" w:name="_ETM_Q9_248280"/>
      <w:bookmarkEnd w:id="5811"/>
      <w:r w:rsidR="00CA15C3">
        <w:rPr>
          <w:rtl/>
        </w:rPr>
        <w:t xml:space="preserve">בלי </w:t>
      </w:r>
      <w:bookmarkStart w:id="5812" w:name="_ETM_Q9_248579"/>
      <w:bookmarkEnd w:id="5812"/>
      <w:r w:rsidR="00CA15C3">
        <w:rPr>
          <w:rtl/>
        </w:rPr>
        <w:t xml:space="preserve">לעורר </w:t>
      </w:r>
      <w:bookmarkStart w:id="5813" w:name="_ETM_Q9_249060"/>
      <w:bookmarkEnd w:id="5813"/>
      <w:r w:rsidR="00CA15C3">
        <w:rPr>
          <w:rtl/>
        </w:rPr>
        <w:t>פרובוקציות</w:t>
      </w:r>
      <w:r w:rsidR="00CA15C3">
        <w:rPr>
          <w:rFonts w:hint="cs"/>
          <w:rtl/>
        </w:rPr>
        <w:t xml:space="preserve"> </w:t>
      </w:r>
      <w:r w:rsidR="00CA15C3">
        <w:rPr>
          <w:rtl/>
        </w:rPr>
        <w:t xml:space="preserve">– </w:t>
      </w:r>
      <w:bookmarkStart w:id="5814" w:name="_ETM_Q9_249810"/>
      <w:bookmarkEnd w:id="5814"/>
      <w:r w:rsidR="00CA15C3">
        <w:rPr>
          <w:rtl/>
        </w:rPr>
        <w:t xml:space="preserve">אני </w:t>
      </w:r>
      <w:bookmarkStart w:id="5815" w:name="_ETM_Q9_249959"/>
      <w:bookmarkEnd w:id="5815"/>
      <w:r w:rsidR="00CA15C3">
        <w:rPr>
          <w:rtl/>
        </w:rPr>
        <w:t xml:space="preserve">מזכירה </w:t>
      </w:r>
      <w:bookmarkStart w:id="5816" w:name="_ETM_Q9_250500"/>
      <w:bookmarkEnd w:id="5816"/>
      <w:r w:rsidR="00CA15C3">
        <w:rPr>
          <w:rtl/>
        </w:rPr>
        <w:t>לכם</w:t>
      </w:r>
      <w:r w:rsidR="00CA15C3">
        <w:rPr>
          <w:rFonts w:hint="cs"/>
          <w:rtl/>
        </w:rPr>
        <w:t>,</w:t>
      </w:r>
      <w:r w:rsidR="00CA15C3">
        <w:rPr>
          <w:rtl/>
        </w:rPr>
        <w:t xml:space="preserve"> </w:t>
      </w:r>
      <w:bookmarkStart w:id="5817" w:name="_ETM_Q9_251420"/>
      <w:bookmarkEnd w:id="5817"/>
      <w:r w:rsidR="00CA15C3">
        <w:rPr>
          <w:rtl/>
        </w:rPr>
        <w:t xml:space="preserve">על </w:t>
      </w:r>
      <w:bookmarkStart w:id="5818" w:name="_ETM_Q9_251600"/>
      <w:bookmarkEnd w:id="5818"/>
      <w:r w:rsidR="00CA15C3">
        <w:rPr>
          <w:rFonts w:hint="cs"/>
          <w:rtl/>
        </w:rPr>
        <w:t xml:space="preserve">תליית </w:t>
      </w:r>
      <w:bookmarkStart w:id="5819" w:name="_ETM_Q9_252620"/>
      <w:bookmarkEnd w:id="5819"/>
      <w:r w:rsidR="00CA15C3">
        <w:rPr>
          <w:rtl/>
        </w:rPr>
        <w:t xml:space="preserve">דגל </w:t>
      </w:r>
      <w:bookmarkStart w:id="5820" w:name="_ETM_Q9_253709"/>
      <w:bookmarkEnd w:id="5820"/>
      <w:r w:rsidR="00CA15C3">
        <w:rPr>
          <w:rtl/>
        </w:rPr>
        <w:t xml:space="preserve">מחוץ </w:t>
      </w:r>
      <w:bookmarkStart w:id="5821" w:name="_ETM_Q9_254490"/>
      <w:bookmarkEnd w:id="5821"/>
      <w:r w:rsidR="00CA15C3">
        <w:rPr>
          <w:rtl/>
        </w:rPr>
        <w:t xml:space="preserve">לחדר </w:t>
      </w:r>
      <w:bookmarkStart w:id="5822" w:name="_ETM_Q9_255030"/>
      <w:bookmarkEnd w:id="5822"/>
      <w:r w:rsidR="00CA15C3">
        <w:rPr>
          <w:rtl/>
        </w:rPr>
        <w:t>בקמפוס</w:t>
      </w:r>
      <w:r w:rsidR="00CA15C3">
        <w:rPr>
          <w:rFonts w:hint="cs"/>
          <w:rtl/>
        </w:rPr>
        <w:t>.</w:t>
      </w:r>
    </w:p>
    <w:p w:rsidR="00CA15C3" w:rsidRDefault="00CA15C3" w:rsidP="00387B0D">
      <w:pPr>
        <w:rPr>
          <w:rtl/>
        </w:rPr>
      </w:pPr>
    </w:p>
    <w:p w:rsidR="00CA15C3" w:rsidRDefault="00CA15C3" w:rsidP="00387B0D">
      <w:pPr>
        <w:pStyle w:val="af5"/>
        <w:rPr>
          <w:rtl/>
        </w:rPr>
      </w:pPr>
      <w:bookmarkStart w:id="5823" w:name="ET_interruption_5807_5"/>
      <w:r w:rsidRPr="00914B88">
        <w:rPr>
          <w:rStyle w:val="TagStyle"/>
          <w:rtl/>
        </w:rPr>
        <w:t xml:space="preserve"> &lt;&lt; קריאה &gt;&gt;</w:t>
      </w:r>
      <w:r w:rsidRPr="00384924">
        <w:rPr>
          <w:rStyle w:val="TagStyle"/>
          <w:rtl/>
        </w:rPr>
        <w:t xml:space="preserve"> </w:t>
      </w:r>
      <w:r>
        <w:rPr>
          <w:rtl/>
        </w:rPr>
        <w:t>קטי קטרין שטרית (הליכוד):</w:t>
      </w:r>
      <w:r w:rsidRPr="00384924">
        <w:rPr>
          <w:rStyle w:val="TagStyle"/>
          <w:rtl/>
        </w:rPr>
        <w:t xml:space="preserve"> </w:t>
      </w:r>
      <w:r w:rsidRPr="00914B88">
        <w:rPr>
          <w:rStyle w:val="TagStyle"/>
          <w:rtl/>
        </w:rPr>
        <w:t>&lt;&lt; קריאה &gt;&gt;</w:t>
      </w:r>
      <w:r>
        <w:rPr>
          <w:rtl/>
        </w:rPr>
        <w:t xml:space="preserve"> </w:t>
      </w:r>
      <w:bookmarkEnd w:id="5823"/>
    </w:p>
    <w:p w:rsidR="00CA15C3" w:rsidRDefault="00CA15C3" w:rsidP="00587310">
      <w:pPr>
        <w:rPr>
          <w:rtl/>
          <w:lang w:eastAsia="he-IL"/>
        </w:rPr>
      </w:pPr>
    </w:p>
    <w:p w:rsidR="00CA15C3" w:rsidRDefault="00CA15C3" w:rsidP="00387B0D">
      <w:pPr>
        <w:rPr>
          <w:rtl/>
          <w:lang w:eastAsia="he-IL"/>
        </w:rPr>
      </w:pPr>
      <w:r>
        <w:rPr>
          <w:rFonts w:hint="cs"/>
          <w:rtl/>
          <w:lang w:eastAsia="he-IL"/>
        </w:rPr>
        <w:t>גם האשימו אותו בהפרעה נפשית.</w:t>
      </w:r>
    </w:p>
    <w:p w:rsidR="00CA15C3" w:rsidRDefault="00CA15C3" w:rsidP="00387B0D">
      <w:pPr>
        <w:rPr>
          <w:rtl/>
          <w:lang w:eastAsia="he-IL"/>
        </w:rPr>
      </w:pPr>
    </w:p>
    <w:p w:rsidR="00CA15C3" w:rsidRDefault="00CA15C3" w:rsidP="00387B0D">
      <w:pPr>
        <w:pStyle w:val="-"/>
        <w:rPr>
          <w:rtl/>
        </w:rPr>
      </w:pPr>
      <w:bookmarkStart w:id="5824" w:name="ET_speakercontinue_6149_6"/>
      <w:r w:rsidRPr="00914B88">
        <w:rPr>
          <w:rStyle w:val="TagStyle"/>
          <w:rtl/>
        </w:rPr>
        <w:t xml:space="preserve"> &lt;&lt; דובר_המשך &gt;&gt;</w:t>
      </w:r>
      <w:r w:rsidRPr="00384924">
        <w:rPr>
          <w:rStyle w:val="TagStyle"/>
          <w:rtl/>
        </w:rPr>
        <w:t xml:space="preserve"> </w:t>
      </w:r>
      <w:r>
        <w:rPr>
          <w:rtl/>
        </w:rPr>
        <w:t>גלית דיסטל אטבריאן (הליכוד):</w:t>
      </w:r>
      <w:r w:rsidRPr="00384924">
        <w:rPr>
          <w:rStyle w:val="TagStyle"/>
          <w:rtl/>
        </w:rPr>
        <w:t xml:space="preserve"> </w:t>
      </w:r>
      <w:r w:rsidRPr="00914B88">
        <w:rPr>
          <w:rStyle w:val="TagStyle"/>
          <w:rtl/>
        </w:rPr>
        <w:t>&lt;&lt; דובר_המשך &gt;&gt;</w:t>
      </w:r>
      <w:r>
        <w:rPr>
          <w:rtl/>
        </w:rPr>
        <w:t xml:space="preserve"> </w:t>
      </w:r>
      <w:bookmarkEnd w:id="5824"/>
    </w:p>
    <w:p w:rsidR="00CA15C3" w:rsidRDefault="00CA15C3" w:rsidP="00587310">
      <w:pPr>
        <w:rPr>
          <w:rtl/>
          <w:lang w:eastAsia="he-IL"/>
        </w:rPr>
      </w:pPr>
    </w:p>
    <w:p w:rsidR="00CA15C3" w:rsidRDefault="00CA15C3" w:rsidP="00387B0D">
      <w:pPr>
        <w:rPr>
          <w:rtl/>
        </w:rPr>
      </w:pPr>
      <w:bookmarkStart w:id="5825" w:name="_ETM_Q9_258000"/>
      <w:bookmarkStart w:id="5826" w:name="_ETM_Q9_256910"/>
      <w:bookmarkStart w:id="5827" w:name="_ETM_Q9_257780"/>
      <w:bookmarkEnd w:id="5825"/>
      <w:bookmarkEnd w:id="5826"/>
      <w:bookmarkEnd w:id="5827"/>
      <w:r>
        <w:rPr>
          <w:rtl/>
        </w:rPr>
        <w:t>אם</w:t>
      </w:r>
      <w:r>
        <w:rPr>
          <w:rFonts w:hint="cs"/>
          <w:rtl/>
        </w:rPr>
        <w:t>,</w:t>
      </w:r>
      <w:r>
        <w:rPr>
          <w:rtl/>
        </w:rPr>
        <w:t xml:space="preserve"> </w:t>
      </w:r>
      <w:bookmarkStart w:id="5828" w:name="_ETM_Q9_258500"/>
      <w:bookmarkEnd w:id="5828"/>
      <w:r>
        <w:rPr>
          <w:rtl/>
        </w:rPr>
        <w:t>אם</w:t>
      </w:r>
      <w:r>
        <w:rPr>
          <w:rFonts w:hint="cs"/>
          <w:rtl/>
        </w:rPr>
        <w:t>,</w:t>
      </w:r>
      <w:r>
        <w:rPr>
          <w:rtl/>
        </w:rPr>
        <w:t xml:space="preserve"> </w:t>
      </w:r>
      <w:bookmarkStart w:id="5829" w:name="_ETM_Q9_258890"/>
      <w:bookmarkEnd w:id="5829"/>
      <w:r>
        <w:rPr>
          <w:rtl/>
        </w:rPr>
        <w:t xml:space="preserve">אם </w:t>
      </w:r>
      <w:bookmarkStart w:id="5830" w:name="_ETM_Q9_259340"/>
      <w:bookmarkEnd w:id="5830"/>
      <w:r>
        <w:rPr>
          <w:rtl/>
        </w:rPr>
        <w:t xml:space="preserve">היינו </w:t>
      </w:r>
      <w:bookmarkStart w:id="5831" w:name="_ETM_Q9_259730"/>
      <w:bookmarkEnd w:id="5831"/>
      <w:r>
        <w:rPr>
          <w:rtl/>
        </w:rPr>
        <w:t xml:space="preserve">עולים </w:t>
      </w:r>
      <w:bookmarkStart w:id="5832" w:name="_ETM_Q9_260060"/>
      <w:bookmarkEnd w:id="5832"/>
      <w:r>
        <w:rPr>
          <w:rtl/>
        </w:rPr>
        <w:t xml:space="preserve">על </w:t>
      </w:r>
      <w:bookmarkStart w:id="5833" w:name="_ETM_Q9_260150"/>
      <w:bookmarkEnd w:id="5833"/>
      <w:r>
        <w:rPr>
          <w:rtl/>
        </w:rPr>
        <w:t xml:space="preserve">מכונת </w:t>
      </w:r>
      <w:bookmarkStart w:id="5834" w:name="_ETM_Q9_260690"/>
      <w:bookmarkEnd w:id="5834"/>
      <w:r>
        <w:rPr>
          <w:rtl/>
        </w:rPr>
        <w:t xml:space="preserve">זמן </w:t>
      </w:r>
      <w:bookmarkStart w:id="5835" w:name="_ETM_Q9_261170"/>
      <w:bookmarkEnd w:id="5835"/>
      <w:r>
        <w:rPr>
          <w:rtl/>
        </w:rPr>
        <w:t xml:space="preserve">ומספרים </w:t>
      </w:r>
      <w:bookmarkStart w:id="5836" w:name="_ETM_Q9_261709"/>
      <w:bookmarkEnd w:id="5836"/>
      <w:r>
        <w:rPr>
          <w:rtl/>
        </w:rPr>
        <w:t xml:space="preserve">את </w:t>
      </w:r>
      <w:bookmarkStart w:id="5837" w:name="_ETM_Q9_261770"/>
      <w:bookmarkEnd w:id="5837"/>
      <w:r>
        <w:rPr>
          <w:rtl/>
        </w:rPr>
        <w:t xml:space="preserve">הסיפור </w:t>
      </w:r>
      <w:bookmarkStart w:id="5838" w:name="_ETM_Q9_262280"/>
      <w:bookmarkEnd w:id="5838"/>
      <w:r>
        <w:rPr>
          <w:rtl/>
        </w:rPr>
        <w:t xml:space="preserve">המטורף </w:t>
      </w:r>
      <w:bookmarkStart w:id="5839" w:name="_ETM_Q9_263360"/>
      <w:bookmarkEnd w:id="5839"/>
      <w:r>
        <w:rPr>
          <w:rtl/>
        </w:rPr>
        <w:t xml:space="preserve">הזה </w:t>
      </w:r>
      <w:bookmarkStart w:id="5840" w:name="_ETM_Q9_264420"/>
      <w:bookmarkEnd w:id="5840"/>
      <w:r>
        <w:rPr>
          <w:rtl/>
        </w:rPr>
        <w:t xml:space="preserve">למישהו </w:t>
      </w:r>
      <w:bookmarkStart w:id="5841" w:name="_ETM_Q9_265079"/>
      <w:bookmarkEnd w:id="5841"/>
      <w:r>
        <w:rPr>
          <w:rtl/>
        </w:rPr>
        <w:t xml:space="preserve">בשנות </w:t>
      </w:r>
      <w:bookmarkStart w:id="5842" w:name="_ETM_Q9_265500"/>
      <w:bookmarkEnd w:id="5842"/>
      <w:r>
        <w:rPr>
          <w:rtl/>
        </w:rPr>
        <w:t>ה</w:t>
      </w:r>
      <w:r>
        <w:rPr>
          <w:rFonts w:hint="cs"/>
          <w:rtl/>
        </w:rPr>
        <w:t xml:space="preserve">שישים או השבעים או השמונים או התשעים, </w:t>
      </w:r>
      <w:bookmarkStart w:id="5843" w:name="_ETM_Q9_270000"/>
      <w:bookmarkStart w:id="5844" w:name="_ETM_Q9_266189"/>
      <w:bookmarkStart w:id="5845" w:name="_ETM_Q9_266399"/>
      <w:bookmarkStart w:id="5846" w:name="_ETM_Q9_267060"/>
      <w:bookmarkStart w:id="5847" w:name="_ETM_Q9_267209"/>
      <w:bookmarkStart w:id="5848" w:name="_ETM_Q9_268110"/>
      <w:bookmarkStart w:id="5849" w:name="_ETM_Q9_268290"/>
      <w:bookmarkStart w:id="5850" w:name="_ETM_Q9_268770"/>
      <w:bookmarkEnd w:id="5843"/>
      <w:bookmarkEnd w:id="5844"/>
      <w:bookmarkEnd w:id="5845"/>
      <w:bookmarkEnd w:id="5846"/>
      <w:bookmarkEnd w:id="5847"/>
      <w:bookmarkEnd w:id="5848"/>
      <w:bookmarkEnd w:id="5849"/>
      <w:bookmarkEnd w:id="5850"/>
      <w:r>
        <w:rPr>
          <w:rtl/>
        </w:rPr>
        <w:t xml:space="preserve">הם </w:t>
      </w:r>
      <w:bookmarkStart w:id="5851" w:name="_ETM_Q9_268950"/>
      <w:bookmarkEnd w:id="5851"/>
      <w:r>
        <w:rPr>
          <w:rtl/>
        </w:rPr>
        <w:t xml:space="preserve">לא </w:t>
      </w:r>
      <w:bookmarkStart w:id="5852" w:name="_ETM_Q9_269520"/>
      <w:bookmarkEnd w:id="5852"/>
      <w:r>
        <w:rPr>
          <w:rtl/>
        </w:rPr>
        <w:t xml:space="preserve">היו מאמינים </w:t>
      </w:r>
      <w:bookmarkStart w:id="5853" w:name="_ETM_Q9_270990"/>
      <w:bookmarkEnd w:id="5853"/>
      <w:r>
        <w:rPr>
          <w:rtl/>
        </w:rPr>
        <w:t xml:space="preserve">למשמע </w:t>
      </w:r>
      <w:bookmarkStart w:id="5854" w:name="_ETM_Q9_271680"/>
      <w:bookmarkEnd w:id="5854"/>
      <w:r>
        <w:rPr>
          <w:rtl/>
        </w:rPr>
        <w:t>אוזניהם</w:t>
      </w:r>
      <w:r>
        <w:rPr>
          <w:rFonts w:hint="cs"/>
          <w:rtl/>
        </w:rPr>
        <w:t>.</w:t>
      </w:r>
      <w:r>
        <w:rPr>
          <w:rtl/>
        </w:rPr>
        <w:t xml:space="preserve"> </w:t>
      </w:r>
      <w:bookmarkStart w:id="5855" w:name="_ETM_Q9_273430"/>
      <w:bookmarkEnd w:id="5855"/>
      <w:r>
        <w:rPr>
          <w:rtl/>
        </w:rPr>
        <w:t xml:space="preserve">הסגל </w:t>
      </w:r>
      <w:bookmarkStart w:id="5856" w:name="_ETM_Q9_274569"/>
      <w:bookmarkStart w:id="5857" w:name="_ETM_Q9_275530"/>
      <w:bookmarkStart w:id="5858" w:name="_ETM_Q9_275979"/>
      <w:bookmarkEnd w:id="5856"/>
      <w:bookmarkEnd w:id="5857"/>
      <w:bookmarkEnd w:id="5858"/>
      <w:r>
        <w:rPr>
          <w:rtl/>
        </w:rPr>
        <w:t xml:space="preserve">בבית </w:t>
      </w:r>
      <w:bookmarkStart w:id="5859" w:name="_ETM_Q9_276400"/>
      <w:bookmarkEnd w:id="5859"/>
      <w:r>
        <w:rPr>
          <w:rtl/>
        </w:rPr>
        <w:t xml:space="preserve">ברל </w:t>
      </w:r>
      <w:bookmarkStart w:id="5860" w:name="_ETM_Q9_277709"/>
      <w:bookmarkEnd w:id="5860"/>
      <w:r>
        <w:rPr>
          <w:rtl/>
        </w:rPr>
        <w:t xml:space="preserve">טען </w:t>
      </w:r>
      <w:bookmarkStart w:id="5861" w:name="_ETM_Q9_279709"/>
      <w:bookmarkEnd w:id="5861"/>
      <w:r>
        <w:rPr>
          <w:rtl/>
        </w:rPr>
        <w:t>שדג</w:t>
      </w:r>
      <w:r>
        <w:rPr>
          <w:rFonts w:hint="cs"/>
          <w:rtl/>
        </w:rPr>
        <w:t>ל</w:t>
      </w:r>
      <w:bookmarkStart w:id="5862" w:name="_ETM_Q9_280310"/>
      <w:bookmarkEnd w:id="5862"/>
      <w:r>
        <w:rPr>
          <w:rFonts w:hint="cs"/>
          <w:rtl/>
        </w:rPr>
        <w:t xml:space="preserve"> </w:t>
      </w:r>
      <w:r>
        <w:rPr>
          <w:rtl/>
        </w:rPr>
        <w:t xml:space="preserve">ישראל </w:t>
      </w:r>
      <w:bookmarkStart w:id="5863" w:name="_ETM_Q9_280999"/>
      <w:bookmarkEnd w:id="5863"/>
      <w:r>
        <w:rPr>
          <w:rFonts w:hint="cs"/>
          <w:rtl/>
        </w:rPr>
        <w:t>ה</w:t>
      </w:r>
      <w:r>
        <w:rPr>
          <w:rtl/>
        </w:rPr>
        <w:t>ו</w:t>
      </w:r>
      <w:r>
        <w:rPr>
          <w:rFonts w:hint="cs"/>
          <w:rtl/>
        </w:rPr>
        <w:t xml:space="preserve">א </w:t>
      </w:r>
      <w:r>
        <w:rPr>
          <w:rtl/>
        </w:rPr>
        <w:t xml:space="preserve">פרובוקציה </w:t>
      </w:r>
      <w:bookmarkStart w:id="5864" w:name="_ETM_Q9_281939"/>
      <w:bookmarkStart w:id="5865" w:name="_ETM_Q9_282179"/>
      <w:bookmarkEnd w:id="5864"/>
      <w:bookmarkEnd w:id="5865"/>
      <w:r>
        <w:rPr>
          <w:rtl/>
        </w:rPr>
        <w:t>פוליטית</w:t>
      </w:r>
      <w:r>
        <w:rPr>
          <w:rFonts w:hint="cs"/>
          <w:rtl/>
        </w:rPr>
        <w:t xml:space="preserve"> </w:t>
      </w:r>
      <w:r>
        <w:rPr>
          <w:rtl/>
        </w:rPr>
        <w:t xml:space="preserve">– </w:t>
      </w:r>
      <w:bookmarkStart w:id="5866" w:name="_ETM_Q9_283499"/>
      <w:bookmarkEnd w:id="5866"/>
      <w:r>
        <w:rPr>
          <w:rtl/>
        </w:rPr>
        <w:t xml:space="preserve">סגל </w:t>
      </w:r>
      <w:bookmarkStart w:id="5867" w:name="_ETM_Q9_284249"/>
      <w:bookmarkEnd w:id="5867"/>
      <w:r>
        <w:rPr>
          <w:rtl/>
        </w:rPr>
        <w:t xml:space="preserve">אקדמי </w:t>
      </w:r>
      <w:bookmarkStart w:id="5868" w:name="_ETM_Q9_285329"/>
      <w:bookmarkEnd w:id="5868"/>
      <w:r>
        <w:rPr>
          <w:rtl/>
        </w:rPr>
        <w:t xml:space="preserve">במוסד </w:t>
      </w:r>
      <w:bookmarkStart w:id="5869" w:name="_ETM_Q9_286109"/>
      <w:bookmarkEnd w:id="5869"/>
      <w:r>
        <w:rPr>
          <w:rtl/>
        </w:rPr>
        <w:t>אקדמי</w:t>
      </w:r>
      <w:r>
        <w:rPr>
          <w:rFonts w:hint="cs"/>
          <w:rtl/>
        </w:rPr>
        <w:t xml:space="preserve"> 2021</w:t>
      </w:r>
      <w:bookmarkStart w:id="5870" w:name="_ETM_Q9_287299"/>
      <w:bookmarkStart w:id="5871" w:name="_ETM_Q9_287810"/>
      <w:bookmarkStart w:id="5872" w:name="_ETM_Q9_288560"/>
      <w:bookmarkEnd w:id="5870"/>
      <w:bookmarkEnd w:id="5871"/>
      <w:bookmarkEnd w:id="5872"/>
      <w:r>
        <w:rPr>
          <w:rFonts w:hint="cs"/>
          <w:rtl/>
        </w:rPr>
        <w:t xml:space="preserve"> </w:t>
      </w:r>
      <w:r>
        <w:rPr>
          <w:rtl/>
        </w:rPr>
        <w:t xml:space="preserve">שממומן </w:t>
      </w:r>
      <w:bookmarkStart w:id="5873" w:name="_ETM_Q9_289280"/>
      <w:bookmarkEnd w:id="5873"/>
      <w:r>
        <w:rPr>
          <w:rtl/>
        </w:rPr>
        <w:t>ע</w:t>
      </w:r>
      <w:r>
        <w:rPr>
          <w:rFonts w:hint="cs"/>
          <w:rtl/>
        </w:rPr>
        <w:t xml:space="preserve">ל </w:t>
      </w:r>
      <w:r>
        <w:rPr>
          <w:rtl/>
        </w:rPr>
        <w:t>י</w:t>
      </w:r>
      <w:r>
        <w:rPr>
          <w:rFonts w:hint="cs"/>
          <w:rtl/>
        </w:rPr>
        <w:t>די</w:t>
      </w:r>
      <w:r>
        <w:rPr>
          <w:rtl/>
        </w:rPr>
        <w:t xml:space="preserve"> </w:t>
      </w:r>
      <w:bookmarkStart w:id="5874" w:name="_ETM_Q9_290060"/>
      <w:bookmarkEnd w:id="5874"/>
      <w:r>
        <w:rPr>
          <w:rtl/>
        </w:rPr>
        <w:t xml:space="preserve">כספי </w:t>
      </w:r>
      <w:bookmarkStart w:id="5875" w:name="_ETM_Q9_290450"/>
      <w:bookmarkEnd w:id="5875"/>
      <w:r>
        <w:rPr>
          <w:rtl/>
        </w:rPr>
        <w:t>המ</w:t>
      </w:r>
      <w:r>
        <w:rPr>
          <w:rFonts w:hint="cs"/>
          <w:rtl/>
        </w:rPr>
        <w:t>י</w:t>
      </w:r>
      <w:r>
        <w:rPr>
          <w:rtl/>
        </w:rPr>
        <w:t xml:space="preserve">סים </w:t>
      </w:r>
      <w:bookmarkStart w:id="5876" w:name="_ETM_Q9_290899"/>
      <w:bookmarkEnd w:id="5876"/>
      <w:r>
        <w:rPr>
          <w:rtl/>
        </w:rPr>
        <w:t xml:space="preserve">של </w:t>
      </w:r>
      <w:bookmarkStart w:id="5877" w:name="_ETM_Q9_291079"/>
      <w:bookmarkEnd w:id="5877"/>
      <w:r>
        <w:rPr>
          <w:rtl/>
        </w:rPr>
        <w:t>ישראל</w:t>
      </w:r>
      <w:r>
        <w:rPr>
          <w:rFonts w:hint="cs"/>
          <w:rtl/>
        </w:rPr>
        <w:t>,</w:t>
      </w:r>
      <w:r>
        <w:rPr>
          <w:rtl/>
        </w:rPr>
        <w:t xml:space="preserve"> </w:t>
      </w:r>
      <w:bookmarkStart w:id="5878" w:name="_ETM_Q9_291930"/>
      <w:bookmarkEnd w:id="5878"/>
      <w:r>
        <w:rPr>
          <w:rtl/>
        </w:rPr>
        <w:t xml:space="preserve">שהיא </w:t>
      </w:r>
      <w:bookmarkStart w:id="5879" w:name="_ETM_Q9_292290"/>
      <w:bookmarkEnd w:id="5879"/>
      <w:r>
        <w:rPr>
          <w:rtl/>
        </w:rPr>
        <w:t>רובה</w:t>
      </w:r>
      <w:r>
        <w:rPr>
          <w:rFonts w:hint="cs"/>
          <w:rtl/>
        </w:rPr>
        <w:t>,</w:t>
      </w:r>
      <w:r>
        <w:rPr>
          <w:rtl/>
        </w:rPr>
        <w:t xml:space="preserve"> </w:t>
      </w:r>
      <w:bookmarkStart w:id="5880" w:name="_ETM_Q9_292920"/>
      <w:bookmarkEnd w:id="5880"/>
      <w:r>
        <w:rPr>
          <w:rtl/>
        </w:rPr>
        <w:t xml:space="preserve">מה </w:t>
      </w:r>
      <w:bookmarkStart w:id="5881" w:name="_ETM_Q9_293160"/>
      <w:bookmarkEnd w:id="5881"/>
      <w:r>
        <w:rPr>
          <w:rtl/>
        </w:rPr>
        <w:t>לעשות</w:t>
      </w:r>
      <w:r>
        <w:rPr>
          <w:rFonts w:hint="cs"/>
          <w:rtl/>
        </w:rPr>
        <w:t>,</w:t>
      </w:r>
      <w:r>
        <w:rPr>
          <w:rtl/>
        </w:rPr>
        <w:t xml:space="preserve"> </w:t>
      </w:r>
      <w:bookmarkStart w:id="5882" w:name="_ETM_Q9_293940"/>
      <w:bookmarkEnd w:id="5882"/>
      <w:r>
        <w:rPr>
          <w:rtl/>
        </w:rPr>
        <w:t>ציונית</w:t>
      </w:r>
      <w:r>
        <w:rPr>
          <w:rFonts w:hint="cs"/>
          <w:rtl/>
        </w:rPr>
        <w:t xml:space="preserve">. </w:t>
      </w:r>
    </w:p>
    <w:p w:rsidR="00CA15C3" w:rsidRDefault="00CA15C3" w:rsidP="00387B0D">
      <w:pPr>
        <w:rPr>
          <w:rtl/>
        </w:rPr>
      </w:pPr>
    </w:p>
    <w:p w:rsidR="00CA15C3" w:rsidRDefault="00CA15C3" w:rsidP="00387B0D">
      <w:pPr>
        <w:pStyle w:val="af5"/>
        <w:rPr>
          <w:rtl/>
        </w:rPr>
      </w:pPr>
      <w:bookmarkStart w:id="5883" w:name="ET_interruption_6235_7"/>
      <w:r w:rsidRPr="00914B88">
        <w:rPr>
          <w:rStyle w:val="TagStyle"/>
          <w:rtl/>
        </w:rPr>
        <w:t xml:space="preserve"> &lt;&lt; קריאה &gt;&gt;</w:t>
      </w:r>
      <w:r w:rsidRPr="00CA079F">
        <w:rPr>
          <w:rStyle w:val="TagStyle"/>
          <w:rtl/>
        </w:rPr>
        <w:t xml:space="preserve"> </w:t>
      </w:r>
      <w:r>
        <w:rPr>
          <w:rtl/>
        </w:rPr>
        <w:t>יוסף שיין (ישראל ביתנו):</w:t>
      </w:r>
      <w:r w:rsidRPr="00CA079F">
        <w:rPr>
          <w:rStyle w:val="TagStyle"/>
          <w:rtl/>
        </w:rPr>
        <w:t xml:space="preserve"> </w:t>
      </w:r>
      <w:r w:rsidRPr="00914B88">
        <w:rPr>
          <w:rStyle w:val="TagStyle"/>
          <w:rtl/>
        </w:rPr>
        <w:t>&lt;&lt; קריאה &gt;&gt;</w:t>
      </w:r>
      <w:r>
        <w:rPr>
          <w:rtl/>
        </w:rPr>
        <w:t xml:space="preserve"> </w:t>
      </w:r>
      <w:bookmarkEnd w:id="5883"/>
    </w:p>
    <w:p w:rsidR="00CA15C3" w:rsidRDefault="00CA15C3" w:rsidP="00587310">
      <w:pPr>
        <w:rPr>
          <w:rtl/>
          <w:lang w:eastAsia="he-IL"/>
        </w:rPr>
      </w:pPr>
    </w:p>
    <w:p w:rsidR="00CA15C3" w:rsidRDefault="00587310" w:rsidP="00587310">
      <w:pPr>
        <w:rPr>
          <w:rtl/>
          <w:lang w:eastAsia="he-IL"/>
        </w:rPr>
      </w:pPr>
      <w:r>
        <w:rPr>
          <w:rFonts w:hint="cs"/>
          <w:rtl/>
          <w:lang w:eastAsia="he-IL"/>
        </w:rPr>
        <w:t>– – –</w:t>
      </w:r>
      <w:r w:rsidR="00CA15C3">
        <w:rPr>
          <w:rFonts w:hint="cs"/>
          <w:rtl/>
          <w:lang w:eastAsia="he-IL"/>
        </w:rPr>
        <w:t xml:space="preserve"> גם כל הישיבות את רוצה </w:t>
      </w:r>
      <w:r>
        <w:rPr>
          <w:rFonts w:hint="cs"/>
          <w:rtl/>
          <w:lang w:eastAsia="he-IL"/>
        </w:rPr>
        <w:t>– – –</w:t>
      </w:r>
    </w:p>
    <w:p w:rsidR="00CA15C3" w:rsidRDefault="00CA15C3" w:rsidP="00387B0D">
      <w:pPr>
        <w:rPr>
          <w:rtl/>
          <w:lang w:eastAsia="he-IL"/>
        </w:rPr>
      </w:pPr>
    </w:p>
    <w:p w:rsidR="00CA15C3" w:rsidRDefault="00CA15C3" w:rsidP="00387B0D">
      <w:pPr>
        <w:pStyle w:val="-"/>
        <w:rPr>
          <w:rtl/>
        </w:rPr>
      </w:pPr>
      <w:bookmarkStart w:id="5884" w:name="ET_speakercontinue_6149_8"/>
      <w:r w:rsidRPr="00914B88">
        <w:rPr>
          <w:rStyle w:val="TagStyle"/>
          <w:rtl/>
        </w:rPr>
        <w:t xml:space="preserve"> &lt;&lt; דובר_המשך &gt;&gt;</w:t>
      </w:r>
      <w:r w:rsidRPr="00CA079F">
        <w:rPr>
          <w:rStyle w:val="TagStyle"/>
          <w:rtl/>
        </w:rPr>
        <w:t xml:space="preserve"> </w:t>
      </w:r>
      <w:r>
        <w:rPr>
          <w:rtl/>
        </w:rPr>
        <w:t>גלית דיסטל אטבריאן (הליכוד):</w:t>
      </w:r>
      <w:r w:rsidRPr="00CA079F">
        <w:rPr>
          <w:rStyle w:val="TagStyle"/>
          <w:rtl/>
        </w:rPr>
        <w:t xml:space="preserve"> </w:t>
      </w:r>
      <w:r w:rsidRPr="00914B88">
        <w:rPr>
          <w:rStyle w:val="TagStyle"/>
          <w:rtl/>
        </w:rPr>
        <w:t>&lt;&lt; דובר_המשך &gt;&gt;</w:t>
      </w:r>
      <w:r>
        <w:rPr>
          <w:rtl/>
        </w:rPr>
        <w:t xml:space="preserve"> </w:t>
      </w:r>
      <w:bookmarkEnd w:id="5884"/>
    </w:p>
    <w:p w:rsidR="00CA15C3" w:rsidRDefault="00CA15C3" w:rsidP="00587310">
      <w:pPr>
        <w:rPr>
          <w:rtl/>
          <w:lang w:eastAsia="he-IL"/>
        </w:rPr>
      </w:pPr>
    </w:p>
    <w:p w:rsidR="00CA15C3" w:rsidRDefault="00CA15C3" w:rsidP="00387B0D">
      <w:pPr>
        <w:rPr>
          <w:rtl/>
          <w:lang w:eastAsia="he-IL"/>
        </w:rPr>
      </w:pPr>
      <w:r>
        <w:rPr>
          <w:rFonts w:hint="cs"/>
          <w:rtl/>
          <w:lang w:eastAsia="he-IL"/>
        </w:rPr>
        <w:t xml:space="preserve">אני ממשיכה. </w:t>
      </w:r>
    </w:p>
    <w:p w:rsidR="00CA15C3" w:rsidRDefault="00CA15C3" w:rsidP="00387B0D">
      <w:pPr>
        <w:rPr>
          <w:rtl/>
          <w:lang w:eastAsia="he-IL"/>
        </w:rPr>
      </w:pPr>
      <w:bookmarkStart w:id="5885" w:name="_ETM_Q9_296000"/>
      <w:bookmarkEnd w:id="5885"/>
    </w:p>
    <w:p w:rsidR="00CA15C3" w:rsidRDefault="00CA15C3" w:rsidP="00387B0D">
      <w:pPr>
        <w:pStyle w:val="af5"/>
        <w:rPr>
          <w:rtl/>
        </w:rPr>
      </w:pPr>
      <w:bookmarkStart w:id="5886" w:name="ET_interruption_5807_9"/>
      <w:r w:rsidRPr="00914B88">
        <w:rPr>
          <w:rStyle w:val="TagStyle"/>
          <w:rtl/>
        </w:rPr>
        <w:t xml:space="preserve"> &lt;&lt; קריאה &gt;&gt;</w:t>
      </w:r>
      <w:r w:rsidRPr="00CA079F">
        <w:rPr>
          <w:rStyle w:val="TagStyle"/>
          <w:rtl/>
        </w:rPr>
        <w:t xml:space="preserve"> </w:t>
      </w:r>
      <w:r>
        <w:rPr>
          <w:rtl/>
        </w:rPr>
        <w:t>קטי קטרין שטרית (הליכוד):</w:t>
      </w:r>
      <w:r w:rsidRPr="00CA079F">
        <w:rPr>
          <w:rStyle w:val="TagStyle"/>
          <w:rtl/>
        </w:rPr>
        <w:t xml:space="preserve"> </w:t>
      </w:r>
      <w:r w:rsidRPr="00914B88">
        <w:rPr>
          <w:rStyle w:val="TagStyle"/>
          <w:rtl/>
        </w:rPr>
        <w:t>&lt;&lt; קריאה &gt;&gt;</w:t>
      </w:r>
      <w:r>
        <w:rPr>
          <w:rtl/>
        </w:rPr>
        <w:t xml:space="preserve"> </w:t>
      </w:r>
      <w:bookmarkEnd w:id="5886"/>
    </w:p>
    <w:p w:rsidR="00CA15C3" w:rsidRDefault="00CA15C3" w:rsidP="00587310">
      <w:pPr>
        <w:rPr>
          <w:rtl/>
          <w:lang w:eastAsia="he-IL"/>
        </w:rPr>
      </w:pPr>
    </w:p>
    <w:p w:rsidR="00CA15C3" w:rsidRDefault="00CA15C3" w:rsidP="00387B0D">
      <w:pPr>
        <w:rPr>
          <w:rtl/>
          <w:lang w:eastAsia="he-IL"/>
        </w:rPr>
      </w:pPr>
      <w:r>
        <w:rPr>
          <w:rFonts w:hint="cs"/>
          <w:rtl/>
          <w:lang w:eastAsia="he-IL"/>
        </w:rPr>
        <w:t xml:space="preserve">מה הקשר? מה הקשר? </w:t>
      </w:r>
    </w:p>
    <w:p w:rsidR="00CA15C3" w:rsidRDefault="00CA15C3" w:rsidP="00387B0D">
      <w:pPr>
        <w:rPr>
          <w:rtl/>
          <w:lang w:eastAsia="he-IL"/>
        </w:rPr>
      </w:pPr>
      <w:bookmarkStart w:id="5887" w:name="_ETM_Q9_300000"/>
      <w:bookmarkEnd w:id="5887"/>
    </w:p>
    <w:p w:rsidR="00CA15C3" w:rsidRDefault="00CA15C3" w:rsidP="00387B0D">
      <w:pPr>
        <w:pStyle w:val="-"/>
        <w:rPr>
          <w:rtl/>
        </w:rPr>
      </w:pPr>
      <w:bookmarkStart w:id="5888" w:name="ET_speakercontinue_6149_10"/>
      <w:r w:rsidRPr="00914B88">
        <w:rPr>
          <w:rStyle w:val="TagStyle"/>
          <w:rtl/>
        </w:rPr>
        <w:t xml:space="preserve"> &lt;&lt; דובר_המשך &gt;&gt;</w:t>
      </w:r>
      <w:r w:rsidRPr="00CA079F">
        <w:rPr>
          <w:rStyle w:val="TagStyle"/>
          <w:rtl/>
        </w:rPr>
        <w:t xml:space="preserve"> </w:t>
      </w:r>
      <w:r>
        <w:rPr>
          <w:rtl/>
        </w:rPr>
        <w:t>גלית דיסטל אטבריאן (הליכוד):</w:t>
      </w:r>
      <w:r w:rsidRPr="00CA079F">
        <w:rPr>
          <w:rStyle w:val="TagStyle"/>
          <w:rtl/>
        </w:rPr>
        <w:t xml:space="preserve"> </w:t>
      </w:r>
      <w:r w:rsidRPr="00914B88">
        <w:rPr>
          <w:rStyle w:val="TagStyle"/>
          <w:rtl/>
        </w:rPr>
        <w:t>&lt;&lt; דובר_המשך &gt;&gt;</w:t>
      </w:r>
      <w:r>
        <w:rPr>
          <w:rtl/>
        </w:rPr>
        <w:t xml:space="preserve"> </w:t>
      </w:r>
      <w:bookmarkEnd w:id="5888"/>
    </w:p>
    <w:p w:rsidR="00CA15C3" w:rsidRDefault="00CA15C3" w:rsidP="00587310">
      <w:pPr>
        <w:rPr>
          <w:rtl/>
          <w:lang w:eastAsia="he-IL"/>
        </w:rPr>
      </w:pPr>
    </w:p>
    <w:p w:rsidR="00CA15C3" w:rsidRDefault="00CA15C3" w:rsidP="00587310">
      <w:pPr>
        <w:rPr>
          <w:rtl/>
          <w:lang w:eastAsia="he-IL"/>
        </w:rPr>
      </w:pPr>
      <w:r>
        <w:rPr>
          <w:rFonts w:hint="cs"/>
          <w:rtl/>
          <w:lang w:eastAsia="he-IL"/>
        </w:rPr>
        <w:t xml:space="preserve">עוד בבית ברל </w:t>
      </w:r>
      <w:bookmarkStart w:id="5889" w:name="_ETM_Q9_298000"/>
      <w:bookmarkEnd w:id="5889"/>
      <w:r w:rsidR="00587310">
        <w:rPr>
          <w:rFonts w:hint="cs"/>
          <w:rtl/>
          <w:lang w:eastAsia="he-IL"/>
        </w:rPr>
        <w:t>– – –</w:t>
      </w:r>
    </w:p>
    <w:p w:rsidR="00CA15C3" w:rsidRDefault="00CA15C3" w:rsidP="00387B0D">
      <w:pPr>
        <w:rPr>
          <w:rtl/>
          <w:lang w:eastAsia="he-IL"/>
        </w:rPr>
      </w:pPr>
    </w:p>
    <w:p w:rsidR="00CA15C3" w:rsidRDefault="00CA15C3" w:rsidP="00387B0D">
      <w:pPr>
        <w:pStyle w:val="af5"/>
        <w:rPr>
          <w:rtl/>
        </w:rPr>
      </w:pPr>
      <w:bookmarkStart w:id="5890" w:name="ET_interruption_6235_11"/>
      <w:r w:rsidRPr="00914B88">
        <w:rPr>
          <w:rStyle w:val="TagStyle"/>
          <w:rtl/>
        </w:rPr>
        <w:t xml:space="preserve"> &lt;&lt; קריאה &gt;&gt;</w:t>
      </w:r>
      <w:r w:rsidRPr="00CA079F">
        <w:rPr>
          <w:rStyle w:val="TagStyle"/>
          <w:rtl/>
        </w:rPr>
        <w:t xml:space="preserve"> </w:t>
      </w:r>
      <w:r>
        <w:rPr>
          <w:rtl/>
        </w:rPr>
        <w:t>יוסף שיין (ישראל ביתנו):</w:t>
      </w:r>
      <w:r w:rsidRPr="00CA079F">
        <w:rPr>
          <w:rStyle w:val="TagStyle"/>
          <w:rtl/>
        </w:rPr>
        <w:t xml:space="preserve"> </w:t>
      </w:r>
      <w:r w:rsidRPr="00914B88">
        <w:rPr>
          <w:rStyle w:val="TagStyle"/>
          <w:rtl/>
        </w:rPr>
        <w:t>&lt;&lt; קריאה &gt;&gt;</w:t>
      </w:r>
      <w:r>
        <w:rPr>
          <w:rtl/>
        </w:rPr>
        <w:t xml:space="preserve"> </w:t>
      </w:r>
      <w:bookmarkEnd w:id="5890"/>
    </w:p>
    <w:p w:rsidR="00CA15C3" w:rsidRDefault="00CA15C3" w:rsidP="00587310">
      <w:pPr>
        <w:rPr>
          <w:rtl/>
          <w:lang w:eastAsia="he-IL"/>
        </w:rPr>
      </w:pPr>
    </w:p>
    <w:p w:rsidR="00CA15C3" w:rsidRDefault="00CA15C3" w:rsidP="005279D9">
      <w:pPr>
        <w:rPr>
          <w:rtl/>
          <w:lang w:eastAsia="he-IL"/>
        </w:rPr>
      </w:pPr>
      <w:r>
        <w:rPr>
          <w:rFonts w:hint="cs"/>
          <w:rtl/>
          <w:lang w:eastAsia="he-IL"/>
        </w:rPr>
        <w:t>אני שואל</w:t>
      </w:r>
      <w:r w:rsidR="005279D9">
        <w:rPr>
          <w:rFonts w:hint="cs"/>
          <w:rtl/>
          <w:lang w:eastAsia="he-IL"/>
        </w:rPr>
        <w:t>.</w:t>
      </w:r>
      <w:r>
        <w:rPr>
          <w:rFonts w:hint="cs"/>
          <w:rtl/>
          <w:lang w:eastAsia="he-IL"/>
        </w:rPr>
        <w:t xml:space="preserve"> מה את רוצה?</w:t>
      </w:r>
    </w:p>
    <w:p w:rsidR="00CA15C3" w:rsidRDefault="00CA15C3" w:rsidP="00387B0D">
      <w:pPr>
        <w:rPr>
          <w:rtl/>
          <w:lang w:eastAsia="he-IL"/>
        </w:rPr>
      </w:pPr>
      <w:bookmarkStart w:id="5891" w:name="_ETM_Q9_301000"/>
      <w:bookmarkEnd w:id="5891"/>
    </w:p>
    <w:p w:rsidR="00CA15C3" w:rsidRDefault="00CA15C3" w:rsidP="00387B0D">
      <w:pPr>
        <w:pStyle w:val="af5"/>
        <w:rPr>
          <w:rtl/>
        </w:rPr>
      </w:pPr>
      <w:bookmarkStart w:id="5892" w:name="ET_interruption_5807_12"/>
      <w:r w:rsidRPr="00914B88">
        <w:rPr>
          <w:rStyle w:val="TagStyle"/>
          <w:rtl/>
        </w:rPr>
        <w:t xml:space="preserve"> &lt;&lt; קריאה &gt;&gt;</w:t>
      </w:r>
      <w:r w:rsidRPr="00CA079F">
        <w:rPr>
          <w:rStyle w:val="TagStyle"/>
          <w:rtl/>
        </w:rPr>
        <w:t xml:space="preserve"> </w:t>
      </w:r>
      <w:r>
        <w:rPr>
          <w:rtl/>
        </w:rPr>
        <w:t>קטי קטרין שטרית (הליכוד):</w:t>
      </w:r>
      <w:r w:rsidRPr="00CA079F">
        <w:rPr>
          <w:rStyle w:val="TagStyle"/>
          <w:rtl/>
        </w:rPr>
        <w:t xml:space="preserve"> </w:t>
      </w:r>
      <w:r w:rsidRPr="00914B88">
        <w:rPr>
          <w:rStyle w:val="TagStyle"/>
          <w:rtl/>
        </w:rPr>
        <w:t>&lt;&lt; קריאה &gt;&gt;</w:t>
      </w:r>
      <w:r>
        <w:rPr>
          <w:rtl/>
        </w:rPr>
        <w:t xml:space="preserve"> </w:t>
      </w:r>
      <w:bookmarkEnd w:id="5892"/>
    </w:p>
    <w:p w:rsidR="00CA15C3" w:rsidRDefault="00CA15C3" w:rsidP="00587310">
      <w:pPr>
        <w:rPr>
          <w:rtl/>
          <w:lang w:eastAsia="he-IL"/>
        </w:rPr>
      </w:pPr>
    </w:p>
    <w:p w:rsidR="00CA15C3" w:rsidRDefault="00CA15C3" w:rsidP="00387B0D">
      <w:pPr>
        <w:rPr>
          <w:rtl/>
          <w:lang w:eastAsia="he-IL"/>
        </w:rPr>
      </w:pPr>
      <w:bookmarkStart w:id="5893" w:name="_ETM_Q9_299000"/>
      <w:bookmarkEnd w:id="5893"/>
      <w:r>
        <w:rPr>
          <w:rFonts w:hint="cs"/>
          <w:rtl/>
          <w:lang w:eastAsia="he-IL"/>
        </w:rPr>
        <w:t xml:space="preserve">מה הקשר? מה אתה קופץ? מה הקשר? </w:t>
      </w:r>
    </w:p>
    <w:p w:rsidR="00CA15C3" w:rsidRDefault="00CA15C3" w:rsidP="00387B0D">
      <w:pPr>
        <w:rPr>
          <w:rtl/>
          <w:lang w:eastAsia="he-IL"/>
        </w:rPr>
      </w:pPr>
    </w:p>
    <w:p w:rsidR="00CA15C3" w:rsidRDefault="00CA15C3" w:rsidP="00387B0D">
      <w:pPr>
        <w:pStyle w:val="-"/>
        <w:rPr>
          <w:rtl/>
        </w:rPr>
      </w:pPr>
      <w:bookmarkStart w:id="5894" w:name="ET_speakercontinue_6149_13"/>
      <w:r w:rsidRPr="00914B88">
        <w:rPr>
          <w:rStyle w:val="TagStyle"/>
          <w:rtl/>
        </w:rPr>
        <w:t xml:space="preserve"> &lt;&lt; דובר_המשך &gt;&gt;</w:t>
      </w:r>
      <w:r w:rsidRPr="00CA079F">
        <w:rPr>
          <w:rStyle w:val="TagStyle"/>
          <w:rtl/>
        </w:rPr>
        <w:t xml:space="preserve"> </w:t>
      </w:r>
      <w:r>
        <w:rPr>
          <w:rtl/>
        </w:rPr>
        <w:t>גלית דיסטל אטבריאן (הליכוד):</w:t>
      </w:r>
      <w:r w:rsidRPr="00CA079F">
        <w:rPr>
          <w:rStyle w:val="TagStyle"/>
          <w:rtl/>
        </w:rPr>
        <w:t xml:space="preserve"> </w:t>
      </w:r>
      <w:r w:rsidRPr="00914B88">
        <w:rPr>
          <w:rStyle w:val="TagStyle"/>
          <w:rtl/>
        </w:rPr>
        <w:t>&lt;&lt; דובר_המשך &gt;&gt;</w:t>
      </w:r>
      <w:r>
        <w:rPr>
          <w:rtl/>
        </w:rPr>
        <w:t xml:space="preserve"> </w:t>
      </w:r>
      <w:bookmarkEnd w:id="5894"/>
    </w:p>
    <w:p w:rsidR="00CA15C3" w:rsidRDefault="00CA15C3" w:rsidP="00587310">
      <w:pPr>
        <w:rPr>
          <w:rtl/>
          <w:lang w:eastAsia="he-IL"/>
        </w:rPr>
      </w:pPr>
    </w:p>
    <w:p w:rsidR="00CA15C3" w:rsidRDefault="00CA15C3" w:rsidP="00587310">
      <w:pPr>
        <w:rPr>
          <w:rtl/>
          <w:lang w:eastAsia="he-IL"/>
        </w:rPr>
      </w:pPr>
      <w:r>
        <w:rPr>
          <w:rFonts w:hint="cs"/>
          <w:rtl/>
          <w:lang w:eastAsia="he-IL"/>
        </w:rPr>
        <w:t xml:space="preserve">בקבוצת </w:t>
      </w:r>
      <w:bookmarkStart w:id="5895" w:name="_ETM_Q9_304000"/>
      <w:bookmarkEnd w:id="5895"/>
      <w:proofErr w:type="spellStart"/>
      <w:r>
        <w:rPr>
          <w:rFonts w:hint="cs"/>
          <w:rtl/>
          <w:lang w:eastAsia="he-IL"/>
        </w:rPr>
        <w:t>ווטסאפ</w:t>
      </w:r>
      <w:proofErr w:type="spellEnd"/>
      <w:r>
        <w:rPr>
          <w:rFonts w:hint="cs"/>
          <w:rtl/>
          <w:lang w:eastAsia="he-IL"/>
        </w:rPr>
        <w:t xml:space="preserve"> בבית ברל, של סטודנטים </w:t>
      </w:r>
      <w:r w:rsidR="00587310">
        <w:rPr>
          <w:rFonts w:hint="cs"/>
          <w:rtl/>
          <w:lang w:eastAsia="he-IL"/>
        </w:rPr>
        <w:t>– –</w:t>
      </w:r>
      <w:r>
        <w:rPr>
          <w:rFonts w:hint="cs"/>
          <w:rtl/>
          <w:lang w:eastAsia="he-IL"/>
        </w:rPr>
        <w:t xml:space="preserve"> </w:t>
      </w:r>
      <w:bookmarkStart w:id="5896" w:name="_ETM_Q9_308000"/>
      <w:bookmarkEnd w:id="5896"/>
    </w:p>
    <w:p w:rsidR="00CA15C3" w:rsidRDefault="00CA15C3" w:rsidP="00387B0D">
      <w:pPr>
        <w:rPr>
          <w:rtl/>
          <w:lang w:eastAsia="he-IL"/>
        </w:rPr>
      </w:pPr>
    </w:p>
    <w:p w:rsidR="00CA15C3" w:rsidRDefault="00CA15C3" w:rsidP="00387B0D">
      <w:pPr>
        <w:pStyle w:val="af5"/>
        <w:rPr>
          <w:rtl/>
        </w:rPr>
      </w:pPr>
      <w:bookmarkStart w:id="5897" w:name="ET_interruption_5807_14"/>
      <w:r w:rsidRPr="00914B88">
        <w:rPr>
          <w:rStyle w:val="TagStyle"/>
          <w:rtl/>
        </w:rPr>
        <w:t xml:space="preserve"> &lt;&lt; קריאה &gt;&gt;</w:t>
      </w:r>
      <w:r w:rsidRPr="00CA079F">
        <w:rPr>
          <w:rStyle w:val="TagStyle"/>
          <w:rtl/>
        </w:rPr>
        <w:t xml:space="preserve"> </w:t>
      </w:r>
      <w:r>
        <w:rPr>
          <w:rtl/>
        </w:rPr>
        <w:t>קטי קטרין שטרית (הליכוד):</w:t>
      </w:r>
      <w:r w:rsidRPr="00CA079F">
        <w:rPr>
          <w:rStyle w:val="TagStyle"/>
          <w:rtl/>
        </w:rPr>
        <w:t xml:space="preserve"> </w:t>
      </w:r>
      <w:r w:rsidRPr="00914B88">
        <w:rPr>
          <w:rStyle w:val="TagStyle"/>
          <w:rtl/>
        </w:rPr>
        <w:t>&lt;&lt; קריאה &gt;&gt;</w:t>
      </w:r>
      <w:r>
        <w:rPr>
          <w:rtl/>
        </w:rPr>
        <w:t xml:space="preserve"> </w:t>
      </w:r>
      <w:bookmarkEnd w:id="5897"/>
    </w:p>
    <w:p w:rsidR="00CA15C3" w:rsidRDefault="00CA15C3" w:rsidP="00587310">
      <w:pPr>
        <w:rPr>
          <w:rtl/>
          <w:lang w:eastAsia="he-IL"/>
        </w:rPr>
      </w:pPr>
    </w:p>
    <w:p w:rsidR="00CA15C3" w:rsidRDefault="00CA15C3" w:rsidP="00387B0D">
      <w:pPr>
        <w:rPr>
          <w:rtl/>
          <w:lang w:eastAsia="he-IL"/>
        </w:rPr>
      </w:pPr>
      <w:r>
        <w:rPr>
          <w:rFonts w:hint="cs"/>
          <w:rtl/>
          <w:lang w:eastAsia="he-IL"/>
        </w:rPr>
        <w:t xml:space="preserve">איזה שטויות. </w:t>
      </w:r>
    </w:p>
    <w:p w:rsidR="00CA15C3" w:rsidRDefault="00CA15C3" w:rsidP="00387B0D">
      <w:pPr>
        <w:rPr>
          <w:rtl/>
          <w:lang w:eastAsia="he-IL"/>
        </w:rPr>
      </w:pPr>
    </w:p>
    <w:p w:rsidR="00CA15C3" w:rsidRDefault="00CA15C3" w:rsidP="00387B0D">
      <w:pPr>
        <w:pStyle w:val="-"/>
        <w:rPr>
          <w:rtl/>
        </w:rPr>
      </w:pPr>
      <w:bookmarkStart w:id="5898" w:name="ET_speakercontinue_6149_15"/>
      <w:r w:rsidRPr="00914B88">
        <w:rPr>
          <w:rStyle w:val="TagStyle"/>
          <w:rtl/>
        </w:rPr>
        <w:t xml:space="preserve"> &lt;&lt; דובר_המשך &gt;&gt;</w:t>
      </w:r>
      <w:r w:rsidRPr="00CA079F">
        <w:rPr>
          <w:rStyle w:val="TagStyle"/>
          <w:rtl/>
        </w:rPr>
        <w:t xml:space="preserve"> </w:t>
      </w:r>
      <w:r>
        <w:rPr>
          <w:rtl/>
        </w:rPr>
        <w:t>גלית דיסטל אטבריאן (הליכוד):</w:t>
      </w:r>
      <w:r w:rsidRPr="00CA079F">
        <w:rPr>
          <w:rStyle w:val="TagStyle"/>
          <w:rtl/>
        </w:rPr>
        <w:t xml:space="preserve"> </w:t>
      </w:r>
      <w:r w:rsidRPr="00914B88">
        <w:rPr>
          <w:rStyle w:val="TagStyle"/>
          <w:rtl/>
        </w:rPr>
        <w:t>&lt;&lt; דובר_המשך &gt;&gt;</w:t>
      </w:r>
      <w:r>
        <w:rPr>
          <w:rtl/>
        </w:rPr>
        <w:t xml:space="preserve"> </w:t>
      </w:r>
      <w:bookmarkEnd w:id="5898"/>
    </w:p>
    <w:p w:rsidR="00CA15C3" w:rsidRDefault="00CA15C3" w:rsidP="00587310">
      <w:pPr>
        <w:rPr>
          <w:rtl/>
          <w:lang w:eastAsia="he-IL"/>
        </w:rPr>
      </w:pPr>
    </w:p>
    <w:p w:rsidR="00CA15C3" w:rsidRDefault="00587310" w:rsidP="00587310">
      <w:pPr>
        <w:rPr>
          <w:rtl/>
        </w:rPr>
      </w:pPr>
      <w:bookmarkStart w:id="5899" w:name="_ETM_Q9_296030"/>
      <w:bookmarkStart w:id="5900" w:name="_ETM_Q9_296300"/>
      <w:bookmarkStart w:id="5901" w:name="_ETM_Q9_300509"/>
      <w:bookmarkStart w:id="5902" w:name="_ETM_Q9_300990"/>
      <w:bookmarkStart w:id="5903" w:name="_ETM_Q9_304640"/>
      <w:bookmarkEnd w:id="5899"/>
      <w:bookmarkEnd w:id="5900"/>
      <w:bookmarkEnd w:id="5901"/>
      <w:bookmarkEnd w:id="5902"/>
      <w:bookmarkEnd w:id="5903"/>
      <w:r>
        <w:rPr>
          <w:rFonts w:hint="cs"/>
          <w:rtl/>
        </w:rPr>
        <w:t>– –</w:t>
      </w:r>
      <w:r w:rsidR="00CA15C3">
        <w:rPr>
          <w:rFonts w:hint="cs"/>
          <w:rtl/>
        </w:rPr>
        <w:t xml:space="preserve"> בק</w:t>
      </w:r>
      <w:r w:rsidR="00CA15C3">
        <w:rPr>
          <w:rtl/>
        </w:rPr>
        <w:t xml:space="preserve">בוצת </w:t>
      </w:r>
      <w:bookmarkStart w:id="5904" w:name="_ETM_Q9_305420"/>
      <w:bookmarkEnd w:id="5904"/>
      <w:proofErr w:type="spellStart"/>
      <w:r w:rsidR="00CA15C3">
        <w:rPr>
          <w:rtl/>
        </w:rPr>
        <w:t>ווטסאפ</w:t>
      </w:r>
      <w:proofErr w:type="spellEnd"/>
      <w:r w:rsidR="00CA15C3">
        <w:rPr>
          <w:rtl/>
        </w:rPr>
        <w:t xml:space="preserve"> </w:t>
      </w:r>
      <w:bookmarkStart w:id="5905" w:name="_ETM_Q9_306140"/>
      <w:bookmarkStart w:id="5906" w:name="_ETM_Q9_306920"/>
      <w:bookmarkStart w:id="5907" w:name="_ETM_Q9_307130"/>
      <w:bookmarkStart w:id="5908" w:name="_ETM_Q9_308919"/>
      <w:bookmarkStart w:id="5909" w:name="_ETM_Q9_309610"/>
      <w:bookmarkStart w:id="5910" w:name="_ETM_Q9_309970"/>
      <w:bookmarkEnd w:id="5905"/>
      <w:bookmarkEnd w:id="5906"/>
      <w:bookmarkEnd w:id="5907"/>
      <w:bookmarkEnd w:id="5908"/>
      <w:bookmarkEnd w:id="5909"/>
      <w:bookmarkEnd w:id="5910"/>
      <w:r w:rsidR="00CA15C3">
        <w:rPr>
          <w:rtl/>
        </w:rPr>
        <w:t xml:space="preserve">של </w:t>
      </w:r>
      <w:bookmarkStart w:id="5911" w:name="_ETM_Q9_310180"/>
      <w:bookmarkEnd w:id="5911"/>
      <w:r w:rsidR="00CA15C3">
        <w:rPr>
          <w:rtl/>
        </w:rPr>
        <w:t xml:space="preserve">אותו </w:t>
      </w:r>
      <w:bookmarkStart w:id="5912" w:name="_ETM_Q9_310510"/>
      <w:bookmarkEnd w:id="5912"/>
      <w:r w:rsidR="00CA15C3">
        <w:rPr>
          <w:rtl/>
        </w:rPr>
        <w:t>מוסד</w:t>
      </w:r>
      <w:r w:rsidR="00CA15C3">
        <w:rPr>
          <w:rFonts w:hint="cs"/>
          <w:rtl/>
        </w:rPr>
        <w:t>,</w:t>
      </w:r>
      <w:r w:rsidR="00CA15C3">
        <w:rPr>
          <w:rtl/>
        </w:rPr>
        <w:t xml:space="preserve"> </w:t>
      </w:r>
      <w:bookmarkStart w:id="5913" w:name="_ETM_Q9_311610"/>
      <w:bookmarkEnd w:id="5913"/>
      <w:r w:rsidR="00CA15C3">
        <w:rPr>
          <w:rtl/>
        </w:rPr>
        <w:t xml:space="preserve">סטודנטים </w:t>
      </w:r>
      <w:bookmarkStart w:id="5914" w:name="_ETM_Q9_312480"/>
      <w:bookmarkEnd w:id="5914"/>
      <w:r w:rsidR="00CA15C3">
        <w:rPr>
          <w:rtl/>
        </w:rPr>
        <w:t xml:space="preserve">הציגו </w:t>
      </w:r>
      <w:bookmarkStart w:id="5915" w:name="_ETM_Q9_312959"/>
      <w:bookmarkEnd w:id="5915"/>
      <w:r w:rsidR="00CA15C3">
        <w:rPr>
          <w:rFonts w:hint="cs"/>
          <w:rtl/>
        </w:rPr>
        <w:t xml:space="preserve">את דגל </w:t>
      </w:r>
      <w:bookmarkStart w:id="5916" w:name="_ETM_Q9_313799"/>
      <w:bookmarkStart w:id="5917" w:name="_ETM_Q9_313989"/>
      <w:bookmarkStart w:id="5918" w:name="_ETM_Q9_314260"/>
      <w:bookmarkEnd w:id="5916"/>
      <w:bookmarkEnd w:id="5917"/>
      <w:bookmarkEnd w:id="5918"/>
      <w:r w:rsidR="00CA15C3">
        <w:rPr>
          <w:rtl/>
        </w:rPr>
        <w:t xml:space="preserve">ישראל </w:t>
      </w:r>
      <w:bookmarkStart w:id="5919" w:name="_ETM_Q9_314739"/>
      <w:bookmarkEnd w:id="5919"/>
      <w:r w:rsidR="00CA15C3">
        <w:rPr>
          <w:rtl/>
        </w:rPr>
        <w:t>בקבוצה</w:t>
      </w:r>
      <w:r w:rsidR="00CA15C3">
        <w:rPr>
          <w:rFonts w:hint="cs"/>
          <w:rtl/>
        </w:rPr>
        <w:t xml:space="preserve">, </w:t>
      </w:r>
      <w:proofErr w:type="spellStart"/>
      <w:r w:rsidR="00CA15C3">
        <w:rPr>
          <w:rFonts w:hint="cs"/>
          <w:rtl/>
        </w:rPr>
        <w:t>אימוג'י</w:t>
      </w:r>
      <w:proofErr w:type="spellEnd"/>
      <w:r w:rsidR="00CA15C3">
        <w:rPr>
          <w:rFonts w:hint="cs"/>
          <w:rtl/>
        </w:rPr>
        <w:t xml:space="preserve"> </w:t>
      </w:r>
      <w:r w:rsidR="00CA15C3">
        <w:rPr>
          <w:rtl/>
        </w:rPr>
        <w:t>–</w:t>
      </w:r>
      <w:r w:rsidR="00CA15C3">
        <w:rPr>
          <w:rFonts w:hint="cs"/>
          <w:rtl/>
        </w:rPr>
        <w:t xml:space="preserve"> מכירים </w:t>
      </w:r>
      <w:proofErr w:type="spellStart"/>
      <w:r w:rsidR="00CA15C3">
        <w:rPr>
          <w:rFonts w:hint="cs"/>
          <w:rtl/>
        </w:rPr>
        <w:t>אימוג'י</w:t>
      </w:r>
      <w:proofErr w:type="spellEnd"/>
      <w:r w:rsidR="00CA15C3">
        <w:rPr>
          <w:rFonts w:hint="cs"/>
          <w:rtl/>
        </w:rPr>
        <w:t xml:space="preserve"> של דגל ישראל? עד מהרה, </w:t>
      </w:r>
      <w:bookmarkStart w:id="5920" w:name="_ETM_Q9_315370"/>
      <w:bookmarkStart w:id="5921" w:name="_ETM_Q9_315549"/>
      <w:bookmarkStart w:id="5922" w:name="_ETM_Q9_315879"/>
      <w:bookmarkStart w:id="5923" w:name="_ETM_Q9_316269"/>
      <w:bookmarkStart w:id="5924" w:name="_ETM_Q9_316419"/>
      <w:bookmarkStart w:id="5925" w:name="_ETM_Q9_316659"/>
      <w:bookmarkStart w:id="5926" w:name="_ETM_Q9_316810"/>
      <w:bookmarkStart w:id="5927" w:name="_ETM_Q9_317109"/>
      <w:bookmarkStart w:id="5928" w:name="_ETM_Q9_320099"/>
      <w:bookmarkStart w:id="5929" w:name="_ETM_Q9_320370"/>
      <w:bookmarkStart w:id="5930" w:name="_ETM_Q9_321029"/>
      <w:bookmarkEnd w:id="5920"/>
      <w:bookmarkEnd w:id="5921"/>
      <w:bookmarkEnd w:id="5922"/>
      <w:bookmarkEnd w:id="5923"/>
      <w:bookmarkEnd w:id="5924"/>
      <w:bookmarkEnd w:id="5925"/>
      <w:bookmarkEnd w:id="5926"/>
      <w:bookmarkEnd w:id="5927"/>
      <w:bookmarkEnd w:id="5928"/>
      <w:bookmarkEnd w:id="5929"/>
      <w:bookmarkEnd w:id="5930"/>
      <w:r w:rsidR="00CA15C3">
        <w:rPr>
          <w:rFonts w:hint="cs"/>
          <w:rtl/>
        </w:rPr>
        <w:t>ה</w:t>
      </w:r>
      <w:r w:rsidR="00CA15C3">
        <w:rPr>
          <w:rtl/>
        </w:rPr>
        <w:t xml:space="preserve">מעשה </w:t>
      </w:r>
      <w:bookmarkStart w:id="5931" w:name="_ETM_Q9_321450"/>
      <w:bookmarkEnd w:id="5931"/>
      <w:r w:rsidR="00CA15C3">
        <w:rPr>
          <w:rtl/>
        </w:rPr>
        <w:t>ה</w:t>
      </w:r>
      <w:bookmarkStart w:id="5932" w:name="_ETM_Q9_321720"/>
      <w:bookmarkEnd w:id="5932"/>
      <w:r w:rsidR="00CA15C3">
        <w:rPr>
          <w:rtl/>
        </w:rPr>
        <w:t>מחריד</w:t>
      </w:r>
      <w:r w:rsidR="00CA15C3">
        <w:rPr>
          <w:rFonts w:hint="cs"/>
          <w:rtl/>
        </w:rPr>
        <w:t>,</w:t>
      </w:r>
      <w:r w:rsidR="00CA15C3">
        <w:rPr>
          <w:rtl/>
        </w:rPr>
        <w:t xml:space="preserve"> </w:t>
      </w:r>
      <w:bookmarkStart w:id="5933" w:name="_ETM_Q9_322620"/>
      <w:bookmarkEnd w:id="5933"/>
      <w:r w:rsidR="00CA15C3">
        <w:rPr>
          <w:rFonts w:hint="cs"/>
          <w:rtl/>
        </w:rPr>
        <w:t>ה</w:t>
      </w:r>
      <w:r w:rsidR="00CA15C3">
        <w:rPr>
          <w:rtl/>
        </w:rPr>
        <w:t>לאומני</w:t>
      </w:r>
      <w:r w:rsidR="00CA15C3">
        <w:rPr>
          <w:rFonts w:hint="cs"/>
          <w:rtl/>
        </w:rPr>
        <w:t>,</w:t>
      </w:r>
      <w:r w:rsidR="00CA15C3">
        <w:rPr>
          <w:rtl/>
        </w:rPr>
        <w:t xml:space="preserve"> </w:t>
      </w:r>
      <w:bookmarkStart w:id="5934" w:name="_ETM_Q9_323790"/>
      <w:bookmarkEnd w:id="5934"/>
      <w:r w:rsidR="00CA15C3">
        <w:rPr>
          <w:rtl/>
        </w:rPr>
        <w:t xml:space="preserve">מעורר </w:t>
      </w:r>
      <w:bookmarkStart w:id="5935" w:name="_ETM_Q9_324389"/>
      <w:bookmarkEnd w:id="5935"/>
      <w:r w:rsidR="00CA15C3">
        <w:rPr>
          <w:rFonts w:hint="cs"/>
          <w:rtl/>
        </w:rPr>
        <w:t>ה</w:t>
      </w:r>
      <w:r w:rsidR="00CA15C3">
        <w:rPr>
          <w:rtl/>
        </w:rPr>
        <w:t xml:space="preserve">חלחלה </w:t>
      </w:r>
      <w:bookmarkStart w:id="5936" w:name="_ETM_Q9_325020"/>
      <w:bookmarkEnd w:id="5936"/>
      <w:r w:rsidR="00CA15C3">
        <w:rPr>
          <w:rtl/>
        </w:rPr>
        <w:t xml:space="preserve">ומזכיר </w:t>
      </w:r>
      <w:bookmarkStart w:id="5937" w:name="_ETM_Q9_325710"/>
      <w:bookmarkEnd w:id="5937"/>
      <w:r w:rsidR="00CA15C3">
        <w:rPr>
          <w:rtl/>
        </w:rPr>
        <w:t xml:space="preserve">התהליכים </w:t>
      </w:r>
      <w:bookmarkStart w:id="5938" w:name="_ETM_Q9_326430"/>
      <w:bookmarkEnd w:id="5938"/>
      <w:r w:rsidR="00CA15C3">
        <w:rPr>
          <w:rtl/>
        </w:rPr>
        <w:t xml:space="preserve">הזה </w:t>
      </w:r>
      <w:bookmarkStart w:id="5939" w:name="_ETM_Q9_327330"/>
      <w:bookmarkEnd w:id="5939"/>
      <w:r w:rsidR="00CA15C3">
        <w:rPr>
          <w:rtl/>
        </w:rPr>
        <w:t xml:space="preserve">הגיע </w:t>
      </w:r>
      <w:bookmarkStart w:id="5940" w:name="_ETM_Q9_327629"/>
      <w:bookmarkEnd w:id="5940"/>
      <w:r w:rsidR="00CA15C3">
        <w:rPr>
          <w:rFonts w:hint="cs"/>
          <w:rtl/>
        </w:rPr>
        <w:t xml:space="preserve">לסגל. </w:t>
      </w:r>
      <w:bookmarkStart w:id="5941" w:name="_ETM_Q9_327989"/>
      <w:bookmarkStart w:id="5942" w:name="_ETM_Q9_328260"/>
      <w:bookmarkStart w:id="5943" w:name="_ETM_Q9_330059"/>
      <w:bookmarkEnd w:id="5941"/>
      <w:bookmarkEnd w:id="5942"/>
      <w:bookmarkEnd w:id="5943"/>
      <w:r w:rsidR="00CA15C3">
        <w:rPr>
          <w:rtl/>
        </w:rPr>
        <w:t xml:space="preserve">בואו </w:t>
      </w:r>
      <w:bookmarkStart w:id="5944" w:name="_ETM_Q9_330359"/>
      <w:bookmarkEnd w:id="5944"/>
      <w:r w:rsidR="00CA15C3">
        <w:rPr>
          <w:rtl/>
        </w:rPr>
        <w:t xml:space="preserve">תקשיבו </w:t>
      </w:r>
      <w:bookmarkStart w:id="5945" w:name="_ETM_Q9_330930"/>
      <w:bookmarkEnd w:id="5945"/>
      <w:r w:rsidR="00CA15C3">
        <w:rPr>
          <w:rtl/>
        </w:rPr>
        <w:t xml:space="preserve">מה </w:t>
      </w:r>
      <w:bookmarkStart w:id="5946" w:name="_ETM_Q9_331109"/>
      <w:bookmarkEnd w:id="5946"/>
      <w:r w:rsidR="00CA15C3">
        <w:rPr>
          <w:rtl/>
        </w:rPr>
        <w:t xml:space="preserve">הייתה </w:t>
      </w:r>
      <w:bookmarkStart w:id="5947" w:name="_ETM_Q9_332120"/>
      <w:bookmarkEnd w:id="5947"/>
      <w:r w:rsidR="00CA15C3">
        <w:rPr>
          <w:rtl/>
        </w:rPr>
        <w:t xml:space="preserve">התגובה </w:t>
      </w:r>
      <w:bookmarkStart w:id="5948" w:name="_ETM_Q9_332720"/>
      <w:bookmarkEnd w:id="5948"/>
      <w:r w:rsidR="00CA15C3">
        <w:rPr>
          <w:rtl/>
        </w:rPr>
        <w:t xml:space="preserve">של </w:t>
      </w:r>
      <w:bookmarkStart w:id="5949" w:name="_ETM_Q9_332930"/>
      <w:bookmarkEnd w:id="5949"/>
      <w:r w:rsidR="00CA15C3">
        <w:rPr>
          <w:rtl/>
        </w:rPr>
        <w:t>הסגל</w:t>
      </w:r>
      <w:bookmarkStart w:id="5950" w:name="_ETM_Q9_334870"/>
      <w:bookmarkStart w:id="5951" w:name="_ETM_Q9_335230"/>
      <w:bookmarkEnd w:id="5950"/>
      <w:bookmarkEnd w:id="5951"/>
      <w:r w:rsidR="00CA15C3">
        <w:rPr>
          <w:rFonts w:hint="cs"/>
          <w:rtl/>
        </w:rPr>
        <w:t xml:space="preserve"> </w:t>
      </w:r>
      <w:r w:rsidR="00CA15C3">
        <w:rPr>
          <w:rtl/>
        </w:rPr>
        <w:t xml:space="preserve">– </w:t>
      </w:r>
      <w:bookmarkStart w:id="5952" w:name="_ETM_Q9_335950"/>
      <w:bookmarkEnd w:id="5952"/>
      <w:r w:rsidR="00CA15C3">
        <w:rPr>
          <w:rtl/>
        </w:rPr>
        <w:t xml:space="preserve">על </w:t>
      </w:r>
      <w:bookmarkStart w:id="5953" w:name="_ETM_Q9_336189"/>
      <w:bookmarkEnd w:id="5953"/>
      <w:r w:rsidR="00CA15C3">
        <w:rPr>
          <w:rFonts w:hint="cs"/>
          <w:rtl/>
        </w:rPr>
        <w:t>ה</w:t>
      </w:r>
      <w:r w:rsidR="00CA15C3">
        <w:rPr>
          <w:rtl/>
        </w:rPr>
        <w:t>נפ</w:t>
      </w:r>
      <w:r w:rsidR="00CA15C3">
        <w:rPr>
          <w:rFonts w:hint="cs"/>
          <w:rtl/>
        </w:rPr>
        <w:t>ת</w:t>
      </w:r>
      <w:r w:rsidR="00CA15C3">
        <w:rPr>
          <w:rtl/>
        </w:rPr>
        <w:t xml:space="preserve"> </w:t>
      </w:r>
      <w:bookmarkStart w:id="5954" w:name="_ETM_Q9_336980"/>
      <w:bookmarkEnd w:id="5954"/>
      <w:r w:rsidR="00CA15C3">
        <w:rPr>
          <w:rtl/>
        </w:rPr>
        <w:t xml:space="preserve">דגל </w:t>
      </w:r>
      <w:bookmarkStart w:id="5955" w:name="_ETM_Q9_337459"/>
      <w:bookmarkEnd w:id="5955"/>
      <w:proofErr w:type="spellStart"/>
      <w:r w:rsidR="00CA15C3">
        <w:rPr>
          <w:rtl/>
        </w:rPr>
        <w:t>אימוג'י</w:t>
      </w:r>
      <w:proofErr w:type="spellEnd"/>
      <w:r w:rsidR="00CA15C3">
        <w:rPr>
          <w:rtl/>
        </w:rPr>
        <w:t xml:space="preserve"> </w:t>
      </w:r>
      <w:bookmarkStart w:id="5956" w:name="_ETM_Q9_338029"/>
      <w:bookmarkEnd w:id="5956"/>
      <w:r w:rsidR="00CA15C3">
        <w:rPr>
          <w:rtl/>
        </w:rPr>
        <w:t>בווטסאפ</w:t>
      </w:r>
      <w:r w:rsidR="00CA15C3">
        <w:rPr>
          <w:rFonts w:hint="cs"/>
          <w:rtl/>
        </w:rPr>
        <w:t>,</w:t>
      </w:r>
      <w:r w:rsidR="00CA15C3">
        <w:rPr>
          <w:rtl/>
        </w:rPr>
        <w:t xml:space="preserve"> </w:t>
      </w:r>
      <w:bookmarkStart w:id="5957" w:name="_ETM_Q9_338629"/>
      <w:bookmarkEnd w:id="5957"/>
      <w:r w:rsidR="00CA15C3">
        <w:rPr>
          <w:rtl/>
        </w:rPr>
        <w:t xml:space="preserve">זה </w:t>
      </w:r>
      <w:bookmarkStart w:id="5958" w:name="_ETM_Q9_338779"/>
      <w:bookmarkEnd w:id="5958"/>
      <w:r w:rsidR="00CA15C3">
        <w:rPr>
          <w:rtl/>
        </w:rPr>
        <w:t>הכ</w:t>
      </w:r>
      <w:r w:rsidR="00CA15C3">
        <w:rPr>
          <w:rFonts w:hint="cs"/>
          <w:rtl/>
        </w:rPr>
        <w:t>ו</w:t>
      </w:r>
      <w:r w:rsidR="00CA15C3">
        <w:rPr>
          <w:rtl/>
        </w:rPr>
        <w:t>ל</w:t>
      </w:r>
      <w:r w:rsidR="00CA15C3">
        <w:rPr>
          <w:rFonts w:hint="cs"/>
          <w:rtl/>
        </w:rPr>
        <w:t>:</w:t>
      </w:r>
      <w:r w:rsidR="00CA15C3">
        <w:rPr>
          <w:rtl/>
        </w:rPr>
        <w:t xml:space="preserve"> </w:t>
      </w:r>
      <w:bookmarkStart w:id="5959" w:name="_ETM_Q9_339709"/>
      <w:bookmarkEnd w:id="5959"/>
      <w:r w:rsidR="00CA15C3">
        <w:rPr>
          <w:rtl/>
        </w:rPr>
        <w:t xml:space="preserve">יש </w:t>
      </w:r>
      <w:bookmarkStart w:id="5960" w:name="_ETM_Q9_340000"/>
      <w:bookmarkEnd w:id="5960"/>
      <w:r w:rsidR="00CA15C3">
        <w:rPr>
          <w:rtl/>
        </w:rPr>
        <w:t xml:space="preserve">כאלה </w:t>
      </w:r>
      <w:bookmarkStart w:id="5961" w:name="_ETM_Q9_340330"/>
      <w:bookmarkEnd w:id="5961"/>
      <w:r w:rsidR="00CA15C3">
        <w:rPr>
          <w:rtl/>
        </w:rPr>
        <w:t>ש</w:t>
      </w:r>
      <w:bookmarkStart w:id="5962" w:name="_ETM_Q9_340510"/>
      <w:bookmarkEnd w:id="5962"/>
      <w:r w:rsidR="00CA15C3">
        <w:rPr>
          <w:rtl/>
        </w:rPr>
        <w:t xml:space="preserve">מרגישים </w:t>
      </w:r>
      <w:bookmarkStart w:id="5963" w:name="_ETM_Q9_341110"/>
      <w:bookmarkEnd w:id="5963"/>
      <w:r w:rsidR="00CA15C3">
        <w:rPr>
          <w:rtl/>
        </w:rPr>
        <w:t xml:space="preserve">שהנפת </w:t>
      </w:r>
      <w:bookmarkStart w:id="5964" w:name="_ETM_Q9_341919"/>
      <w:bookmarkEnd w:id="5964"/>
      <w:r w:rsidR="00CA15C3">
        <w:rPr>
          <w:rtl/>
        </w:rPr>
        <w:t xml:space="preserve">דגלים </w:t>
      </w:r>
      <w:bookmarkStart w:id="5965" w:name="_ETM_Q9_342520"/>
      <w:bookmarkEnd w:id="5965"/>
      <w:r w:rsidR="00CA15C3">
        <w:rPr>
          <w:rtl/>
        </w:rPr>
        <w:t xml:space="preserve">בעיתוי </w:t>
      </w:r>
      <w:bookmarkStart w:id="5966" w:name="_ETM_Q9_343090"/>
      <w:bookmarkEnd w:id="5966"/>
      <w:r w:rsidR="00CA15C3">
        <w:rPr>
          <w:rtl/>
        </w:rPr>
        <w:t xml:space="preserve">כמו </w:t>
      </w:r>
      <w:bookmarkStart w:id="5967" w:name="_ETM_Q9_343389"/>
      <w:bookmarkEnd w:id="5967"/>
      <w:r w:rsidR="00CA15C3">
        <w:rPr>
          <w:rtl/>
        </w:rPr>
        <w:t xml:space="preserve">עכשיו </w:t>
      </w:r>
      <w:bookmarkStart w:id="5968" w:name="_ETM_Q9_344290"/>
      <w:bookmarkEnd w:id="5968"/>
      <w:r w:rsidR="00CA15C3">
        <w:rPr>
          <w:rtl/>
        </w:rPr>
        <w:t xml:space="preserve">היא </w:t>
      </w:r>
      <w:bookmarkStart w:id="5969" w:name="_ETM_Q9_344500"/>
      <w:bookmarkEnd w:id="5969"/>
      <w:r w:rsidR="00CA15C3">
        <w:rPr>
          <w:rtl/>
        </w:rPr>
        <w:t xml:space="preserve">אקט </w:t>
      </w:r>
      <w:bookmarkStart w:id="5970" w:name="_ETM_Q9_344860"/>
      <w:bookmarkEnd w:id="5970"/>
      <w:r w:rsidR="00CA15C3">
        <w:rPr>
          <w:rtl/>
        </w:rPr>
        <w:t>פוליטי</w:t>
      </w:r>
      <w:r w:rsidR="005279D9">
        <w:rPr>
          <w:rFonts w:hint="cs"/>
          <w:rtl/>
        </w:rPr>
        <w:t>.</w:t>
      </w:r>
      <w:r w:rsidR="00CA15C3">
        <w:rPr>
          <w:rtl/>
        </w:rPr>
        <w:t xml:space="preserve"> </w:t>
      </w:r>
      <w:bookmarkStart w:id="5971" w:name="_ETM_Q9_345830"/>
      <w:bookmarkEnd w:id="5971"/>
      <w:r w:rsidR="00CA15C3">
        <w:rPr>
          <w:rtl/>
        </w:rPr>
        <w:t xml:space="preserve">בואו </w:t>
      </w:r>
      <w:bookmarkStart w:id="5972" w:name="_ETM_Q9_346370"/>
      <w:bookmarkEnd w:id="5972"/>
      <w:r w:rsidR="00CA15C3">
        <w:rPr>
          <w:rtl/>
        </w:rPr>
        <w:t xml:space="preserve">נשאיר </w:t>
      </w:r>
      <w:bookmarkStart w:id="5973" w:name="_ETM_Q9_346760"/>
      <w:bookmarkEnd w:id="5973"/>
      <w:r w:rsidR="00CA15C3">
        <w:rPr>
          <w:rtl/>
        </w:rPr>
        <w:t xml:space="preserve">את </w:t>
      </w:r>
      <w:bookmarkStart w:id="5974" w:name="_ETM_Q9_346880"/>
      <w:bookmarkEnd w:id="5974"/>
      <w:r w:rsidR="00CA15C3">
        <w:rPr>
          <w:rtl/>
        </w:rPr>
        <w:t xml:space="preserve">הקבוצה </w:t>
      </w:r>
      <w:bookmarkStart w:id="5975" w:name="_ETM_Q9_347419"/>
      <w:bookmarkEnd w:id="5975"/>
      <w:r w:rsidR="00CA15C3">
        <w:rPr>
          <w:rtl/>
        </w:rPr>
        <w:t xml:space="preserve">הזו </w:t>
      </w:r>
      <w:bookmarkStart w:id="5976" w:name="_ETM_Q9_347720"/>
      <w:bookmarkEnd w:id="5976"/>
      <w:r w:rsidR="00CA15C3">
        <w:rPr>
          <w:rtl/>
        </w:rPr>
        <w:t xml:space="preserve">לענייני </w:t>
      </w:r>
      <w:bookmarkStart w:id="5977" w:name="_ETM_Q9_348169"/>
      <w:bookmarkEnd w:id="5977"/>
      <w:r w:rsidR="00CA15C3">
        <w:rPr>
          <w:rtl/>
        </w:rPr>
        <w:t xml:space="preserve">השיעור </w:t>
      </w:r>
      <w:bookmarkStart w:id="5978" w:name="_ETM_Q9_348680"/>
      <w:bookmarkEnd w:id="5978"/>
      <w:r w:rsidR="00CA15C3">
        <w:rPr>
          <w:rtl/>
        </w:rPr>
        <w:t>שלנו</w:t>
      </w:r>
      <w:r w:rsidR="00CA15C3">
        <w:rPr>
          <w:rFonts w:hint="cs"/>
          <w:rtl/>
        </w:rPr>
        <w:t xml:space="preserve">. </w:t>
      </w:r>
      <w:bookmarkStart w:id="5979" w:name="_ETM_Q9_348000"/>
      <w:bookmarkStart w:id="5980" w:name="_ETM_Q9_349430"/>
      <w:bookmarkEnd w:id="5979"/>
      <w:bookmarkEnd w:id="5980"/>
      <w:r w:rsidR="00CA15C3">
        <w:rPr>
          <w:rtl/>
        </w:rPr>
        <w:t xml:space="preserve">ואני </w:t>
      </w:r>
      <w:bookmarkStart w:id="5981" w:name="_ETM_Q9_349840"/>
      <w:bookmarkEnd w:id="5981"/>
      <w:r w:rsidR="00CA15C3">
        <w:rPr>
          <w:rtl/>
        </w:rPr>
        <w:t xml:space="preserve">עומדת </w:t>
      </w:r>
      <w:bookmarkStart w:id="5982" w:name="_ETM_Q9_350200"/>
      <w:bookmarkEnd w:id="5982"/>
      <w:r w:rsidR="00CA15C3">
        <w:rPr>
          <w:rtl/>
        </w:rPr>
        <w:t xml:space="preserve">כאן </w:t>
      </w:r>
      <w:bookmarkStart w:id="5983" w:name="_ETM_Q9_350379"/>
      <w:bookmarkEnd w:id="5983"/>
      <w:r w:rsidR="00CA15C3">
        <w:rPr>
          <w:rtl/>
        </w:rPr>
        <w:t>ו</w:t>
      </w:r>
      <w:r w:rsidR="00CA15C3">
        <w:rPr>
          <w:rFonts w:hint="cs"/>
          <w:rtl/>
        </w:rPr>
        <w:t xml:space="preserve">תוהה: </w:t>
      </w:r>
      <w:bookmarkStart w:id="5984" w:name="_ETM_Q9_351129"/>
      <w:bookmarkEnd w:id="5984"/>
      <w:r w:rsidR="00CA15C3">
        <w:rPr>
          <w:rtl/>
        </w:rPr>
        <w:t xml:space="preserve">בעיתוי </w:t>
      </w:r>
      <w:bookmarkStart w:id="5985" w:name="_ETM_Q9_351700"/>
      <w:bookmarkEnd w:id="5985"/>
      <w:r w:rsidR="00CA15C3">
        <w:rPr>
          <w:rtl/>
        </w:rPr>
        <w:t xml:space="preserve">כמו </w:t>
      </w:r>
      <w:bookmarkStart w:id="5986" w:name="_ETM_Q9_351939"/>
      <w:bookmarkEnd w:id="5986"/>
      <w:r w:rsidR="00CA15C3">
        <w:rPr>
          <w:rtl/>
        </w:rPr>
        <w:t>עכשיו</w:t>
      </w:r>
      <w:r w:rsidR="00CA15C3">
        <w:rPr>
          <w:rFonts w:hint="cs"/>
          <w:rtl/>
        </w:rPr>
        <w:t>?</w:t>
      </w:r>
      <w:r w:rsidR="00CA15C3">
        <w:rPr>
          <w:rtl/>
        </w:rPr>
        <w:t xml:space="preserve"> </w:t>
      </w:r>
      <w:bookmarkStart w:id="5987" w:name="_ETM_Q9_352689"/>
      <w:bookmarkEnd w:id="5987"/>
      <w:r w:rsidR="00CA15C3">
        <w:rPr>
          <w:rtl/>
        </w:rPr>
        <w:t xml:space="preserve">יש </w:t>
      </w:r>
      <w:bookmarkStart w:id="5988" w:name="_ETM_Q9_353019"/>
      <w:bookmarkEnd w:id="5988"/>
      <w:r w:rsidR="00CA15C3">
        <w:rPr>
          <w:rtl/>
        </w:rPr>
        <w:t xml:space="preserve">עיתוי </w:t>
      </w:r>
      <w:bookmarkStart w:id="5989" w:name="_ETM_Q9_353469"/>
      <w:bookmarkEnd w:id="5989"/>
      <w:r w:rsidR="00CA15C3">
        <w:rPr>
          <w:rtl/>
        </w:rPr>
        <w:t xml:space="preserve">נכון </w:t>
      </w:r>
      <w:bookmarkStart w:id="5990" w:name="_ETM_Q9_354310"/>
      <w:bookmarkEnd w:id="5990"/>
      <w:r w:rsidR="00CA15C3">
        <w:rPr>
          <w:rtl/>
        </w:rPr>
        <w:t xml:space="preserve">ולא </w:t>
      </w:r>
      <w:bookmarkStart w:id="5991" w:name="_ETM_Q9_354700"/>
      <w:bookmarkEnd w:id="5991"/>
      <w:r w:rsidR="00CA15C3">
        <w:rPr>
          <w:rtl/>
        </w:rPr>
        <w:t>נכון</w:t>
      </w:r>
      <w:bookmarkStart w:id="5992" w:name="_ETM_Q9_354959"/>
      <w:bookmarkEnd w:id="5992"/>
      <w:r w:rsidR="00CA15C3">
        <w:rPr>
          <w:rtl/>
        </w:rPr>
        <w:t xml:space="preserve"> </w:t>
      </w:r>
      <w:bookmarkStart w:id="5993" w:name="_ETM_Q9_355439"/>
      <w:bookmarkEnd w:id="5993"/>
      <w:r w:rsidR="00CA15C3">
        <w:rPr>
          <w:rtl/>
        </w:rPr>
        <w:t xml:space="preserve">להניף </w:t>
      </w:r>
      <w:bookmarkStart w:id="5994" w:name="_ETM_Q9_355859"/>
      <w:bookmarkEnd w:id="5994"/>
      <w:r w:rsidR="00CA15C3">
        <w:rPr>
          <w:rtl/>
        </w:rPr>
        <w:t xml:space="preserve">את </w:t>
      </w:r>
      <w:bookmarkStart w:id="5995" w:name="_ETM_Q9_356010"/>
      <w:bookmarkEnd w:id="5995"/>
      <w:r w:rsidR="00CA15C3">
        <w:rPr>
          <w:rtl/>
        </w:rPr>
        <w:t xml:space="preserve">דגל </w:t>
      </w:r>
      <w:bookmarkStart w:id="5996" w:name="_ETM_Q9_356370"/>
      <w:bookmarkEnd w:id="5996"/>
      <w:r w:rsidR="00CA15C3">
        <w:rPr>
          <w:rtl/>
        </w:rPr>
        <w:t xml:space="preserve">המדינה </w:t>
      </w:r>
      <w:bookmarkStart w:id="5997" w:name="_ETM_Q9_356969"/>
      <w:bookmarkEnd w:id="5997"/>
      <w:r w:rsidR="00CA15C3">
        <w:rPr>
          <w:rtl/>
        </w:rPr>
        <w:t>הזאת</w:t>
      </w:r>
      <w:r w:rsidR="00CA15C3">
        <w:rPr>
          <w:rFonts w:hint="cs"/>
          <w:rtl/>
        </w:rPr>
        <w:t>?</w:t>
      </w:r>
      <w:r w:rsidR="00CA15C3">
        <w:rPr>
          <w:rtl/>
        </w:rPr>
        <w:t xml:space="preserve"> </w:t>
      </w:r>
      <w:bookmarkStart w:id="5998" w:name="_ETM_Q9_357480"/>
      <w:bookmarkEnd w:id="5998"/>
      <w:r w:rsidR="00CA15C3">
        <w:rPr>
          <w:rtl/>
        </w:rPr>
        <w:t xml:space="preserve">אני </w:t>
      </w:r>
      <w:bookmarkStart w:id="5999" w:name="_ETM_Q9_357659"/>
      <w:bookmarkEnd w:id="5999"/>
      <w:r w:rsidR="00CA15C3">
        <w:rPr>
          <w:rtl/>
        </w:rPr>
        <w:t xml:space="preserve">באמת </w:t>
      </w:r>
      <w:bookmarkStart w:id="6000" w:name="_ETM_Q9_357989"/>
      <w:bookmarkEnd w:id="6000"/>
      <w:r w:rsidR="00CA15C3">
        <w:rPr>
          <w:rtl/>
        </w:rPr>
        <w:t>שואלת</w:t>
      </w:r>
      <w:r w:rsidR="005279D9">
        <w:rPr>
          <w:rFonts w:hint="cs"/>
          <w:rtl/>
        </w:rPr>
        <w:t>.</w:t>
      </w:r>
      <w:r w:rsidR="00CA15C3">
        <w:rPr>
          <w:rtl/>
        </w:rPr>
        <w:t xml:space="preserve"> </w:t>
      </w:r>
      <w:bookmarkStart w:id="6001" w:name="_ETM_Q9_358530"/>
      <w:bookmarkEnd w:id="6001"/>
      <w:r w:rsidR="00CA15C3">
        <w:rPr>
          <w:rtl/>
        </w:rPr>
        <w:t xml:space="preserve">זה </w:t>
      </w:r>
      <w:bookmarkStart w:id="6002" w:name="_ETM_Q9_358829"/>
      <w:bookmarkEnd w:id="6002"/>
      <w:r w:rsidR="00CA15C3">
        <w:rPr>
          <w:rtl/>
        </w:rPr>
        <w:t xml:space="preserve">מה </w:t>
      </w:r>
      <w:bookmarkStart w:id="6003" w:name="_ETM_Q9_358950"/>
      <w:bookmarkEnd w:id="6003"/>
      <w:r w:rsidR="00CA15C3">
        <w:rPr>
          <w:rtl/>
        </w:rPr>
        <w:t xml:space="preserve">שקורה </w:t>
      </w:r>
      <w:bookmarkStart w:id="6004" w:name="_ETM_Q9_359370"/>
      <w:bookmarkEnd w:id="6004"/>
      <w:r w:rsidR="00CA15C3">
        <w:rPr>
          <w:rtl/>
        </w:rPr>
        <w:t xml:space="preserve">היום </w:t>
      </w:r>
      <w:bookmarkStart w:id="6005" w:name="_ETM_Q9_359579"/>
      <w:bookmarkEnd w:id="6005"/>
      <w:r w:rsidR="00CA15C3">
        <w:rPr>
          <w:rtl/>
        </w:rPr>
        <w:t xml:space="preserve">במוסדות </w:t>
      </w:r>
      <w:bookmarkStart w:id="6006" w:name="_ETM_Q9_360090"/>
      <w:bookmarkEnd w:id="6006"/>
      <w:r w:rsidR="00CA15C3">
        <w:rPr>
          <w:rtl/>
        </w:rPr>
        <w:t>האקדמיים</w:t>
      </w:r>
      <w:r w:rsidR="00CA15C3">
        <w:rPr>
          <w:rFonts w:hint="cs"/>
          <w:rtl/>
        </w:rPr>
        <w:t>?</w:t>
      </w:r>
    </w:p>
    <w:p w:rsidR="00CA15C3" w:rsidRDefault="00CA15C3" w:rsidP="00387B0D">
      <w:pPr>
        <w:rPr>
          <w:rtl/>
        </w:rPr>
      </w:pPr>
    </w:p>
    <w:p w:rsidR="00CA15C3" w:rsidRDefault="00CA15C3" w:rsidP="00387B0D">
      <w:pPr>
        <w:rPr>
          <w:rtl/>
        </w:rPr>
      </w:pPr>
      <w:bookmarkStart w:id="6007" w:name="_ETM_Q9_361139"/>
      <w:bookmarkEnd w:id="6007"/>
      <w:r>
        <w:rPr>
          <w:rtl/>
        </w:rPr>
        <w:t xml:space="preserve">אני </w:t>
      </w:r>
      <w:bookmarkStart w:id="6008" w:name="_ETM_Q9_361440"/>
      <w:bookmarkEnd w:id="6008"/>
      <w:r>
        <w:rPr>
          <w:rFonts w:hint="cs"/>
          <w:rtl/>
        </w:rPr>
        <w:t>ממ</w:t>
      </w:r>
      <w:r>
        <w:rPr>
          <w:rtl/>
        </w:rPr>
        <w:t>שי</w:t>
      </w:r>
      <w:r>
        <w:rPr>
          <w:rFonts w:hint="cs"/>
          <w:rtl/>
        </w:rPr>
        <w:t>כה.</w:t>
      </w:r>
      <w:bookmarkStart w:id="6009" w:name="_ETM_Q9_361830"/>
      <w:bookmarkStart w:id="6010" w:name="_ETM_Q9_363110"/>
      <w:bookmarkStart w:id="6011" w:name="_ETM_Q9_363410"/>
      <w:bookmarkEnd w:id="6009"/>
      <w:bookmarkEnd w:id="6010"/>
      <w:bookmarkEnd w:id="6011"/>
      <w:r>
        <w:rPr>
          <w:rFonts w:hint="cs"/>
          <w:rtl/>
        </w:rPr>
        <w:t xml:space="preserve"> בפקולטה </w:t>
      </w:r>
      <w:r>
        <w:rPr>
          <w:rtl/>
        </w:rPr>
        <w:t xml:space="preserve">למדעי </w:t>
      </w:r>
      <w:bookmarkStart w:id="6012" w:name="_ETM_Q9_363830"/>
      <w:bookmarkEnd w:id="6012"/>
      <w:r>
        <w:rPr>
          <w:rtl/>
        </w:rPr>
        <w:t xml:space="preserve">הרוח </w:t>
      </w:r>
      <w:bookmarkStart w:id="6013" w:name="_ETM_Q9_364400"/>
      <w:bookmarkEnd w:id="6013"/>
      <w:r>
        <w:rPr>
          <w:rtl/>
        </w:rPr>
        <w:t xml:space="preserve">באוניברסיטת </w:t>
      </w:r>
      <w:bookmarkStart w:id="6014" w:name="_ETM_Q9_364880"/>
      <w:bookmarkEnd w:id="6014"/>
      <w:r>
        <w:rPr>
          <w:rtl/>
        </w:rPr>
        <w:t xml:space="preserve">תל </w:t>
      </w:r>
      <w:bookmarkStart w:id="6015" w:name="_ETM_Q9_365060"/>
      <w:bookmarkEnd w:id="6015"/>
      <w:r>
        <w:rPr>
          <w:rtl/>
        </w:rPr>
        <w:t xml:space="preserve">אביב </w:t>
      </w:r>
      <w:bookmarkStart w:id="6016" w:name="_ETM_Q9_366159"/>
      <w:bookmarkEnd w:id="6016"/>
      <w:r>
        <w:rPr>
          <w:rtl/>
        </w:rPr>
        <w:t>הפס</w:t>
      </w:r>
      <w:r>
        <w:rPr>
          <w:rFonts w:hint="cs"/>
          <w:rtl/>
        </w:rPr>
        <w:t>יקו</w:t>
      </w:r>
      <w:bookmarkStart w:id="6017" w:name="_ETM_Q9_366669"/>
      <w:bookmarkEnd w:id="6017"/>
      <w:r>
        <w:rPr>
          <w:rFonts w:hint="cs"/>
          <w:rtl/>
        </w:rPr>
        <w:t xml:space="preserve"> לשיר </w:t>
      </w:r>
      <w:bookmarkStart w:id="6018" w:name="_ETM_Q9_363000"/>
      <w:bookmarkStart w:id="6019" w:name="_ETM_Q9_366939"/>
      <w:bookmarkStart w:id="6020" w:name="_ETM_Q9_367419"/>
      <w:bookmarkStart w:id="6021" w:name="_ETM_Q9_368049"/>
      <w:bookmarkEnd w:id="6018"/>
      <w:bookmarkEnd w:id="6019"/>
      <w:bookmarkEnd w:id="6020"/>
      <w:bookmarkEnd w:id="6021"/>
      <w:r>
        <w:rPr>
          <w:rFonts w:hint="cs"/>
          <w:rtl/>
        </w:rPr>
        <w:t xml:space="preserve">את שירת </w:t>
      </w:r>
      <w:r>
        <w:rPr>
          <w:rtl/>
        </w:rPr>
        <w:t xml:space="preserve">ההמנון </w:t>
      </w:r>
      <w:bookmarkStart w:id="6022" w:name="_ETM_Q9_368650"/>
      <w:bookmarkEnd w:id="6022"/>
      <w:r>
        <w:rPr>
          <w:rtl/>
        </w:rPr>
        <w:t xml:space="preserve">הלאומי </w:t>
      </w:r>
      <w:bookmarkStart w:id="6023" w:name="_ETM_Q9_369219"/>
      <w:bookmarkEnd w:id="6023"/>
      <w:r>
        <w:rPr>
          <w:rtl/>
        </w:rPr>
        <w:t xml:space="preserve">התקווה </w:t>
      </w:r>
      <w:bookmarkStart w:id="6024" w:name="_ETM_Q9_370180"/>
      <w:bookmarkEnd w:id="6024"/>
      <w:r>
        <w:rPr>
          <w:rtl/>
        </w:rPr>
        <w:t>ב</w:t>
      </w:r>
      <w:r>
        <w:rPr>
          <w:rFonts w:hint="cs"/>
          <w:rtl/>
        </w:rPr>
        <w:t xml:space="preserve">סיום </w:t>
      </w:r>
      <w:bookmarkStart w:id="6025" w:name="_ETM_Q9_370810"/>
      <w:bookmarkEnd w:id="6025"/>
      <w:r>
        <w:rPr>
          <w:rtl/>
        </w:rPr>
        <w:t xml:space="preserve">טקסי </w:t>
      </w:r>
      <w:bookmarkStart w:id="6026" w:name="_ETM_Q9_371260"/>
      <w:bookmarkEnd w:id="6026"/>
      <w:r>
        <w:rPr>
          <w:rtl/>
        </w:rPr>
        <w:t xml:space="preserve">חלוקת </w:t>
      </w:r>
      <w:bookmarkStart w:id="6027" w:name="_ETM_Q9_371769"/>
      <w:bookmarkEnd w:id="6027"/>
      <w:r>
        <w:rPr>
          <w:rtl/>
        </w:rPr>
        <w:t>הת</w:t>
      </w:r>
      <w:r>
        <w:rPr>
          <w:rFonts w:hint="cs"/>
          <w:rtl/>
        </w:rPr>
        <w:t>א</w:t>
      </w:r>
      <w:r>
        <w:rPr>
          <w:rtl/>
        </w:rPr>
        <w:t xml:space="preserve">רים </w:t>
      </w:r>
      <w:bookmarkStart w:id="6028" w:name="_ETM_Q9_372610"/>
      <w:bookmarkEnd w:id="6028"/>
      <w:r>
        <w:rPr>
          <w:rtl/>
        </w:rPr>
        <w:t>מכ</w:t>
      </w:r>
      <w:r>
        <w:rPr>
          <w:rFonts w:hint="cs"/>
          <w:rtl/>
        </w:rPr>
        <w:t>י</w:t>
      </w:r>
      <w:r>
        <w:rPr>
          <w:rtl/>
        </w:rPr>
        <w:t xml:space="preserve">וון </w:t>
      </w:r>
      <w:bookmarkStart w:id="6029" w:name="_ETM_Q9_373510"/>
      <w:bookmarkEnd w:id="6029"/>
      <w:r>
        <w:rPr>
          <w:rtl/>
        </w:rPr>
        <w:t xml:space="preserve">שהתקווה </w:t>
      </w:r>
      <w:bookmarkStart w:id="6030" w:name="_ETM_Q9_374440"/>
      <w:bookmarkEnd w:id="6030"/>
      <w:r>
        <w:rPr>
          <w:rFonts w:hint="cs"/>
          <w:rtl/>
        </w:rPr>
        <w:t xml:space="preserve">הוא המנון </w:t>
      </w:r>
      <w:bookmarkStart w:id="6031" w:name="_ETM_Q9_374860"/>
      <w:bookmarkStart w:id="6032" w:name="_ETM_Q9_375250"/>
      <w:bookmarkEnd w:id="6031"/>
      <w:bookmarkEnd w:id="6032"/>
      <w:r>
        <w:rPr>
          <w:rtl/>
        </w:rPr>
        <w:t>פוגע</w:t>
      </w:r>
      <w:r>
        <w:rPr>
          <w:rFonts w:hint="cs"/>
          <w:rtl/>
        </w:rPr>
        <w:t>ני</w:t>
      </w:r>
      <w:bookmarkStart w:id="6033" w:name="_ETM_Q9_375880"/>
      <w:bookmarkEnd w:id="6033"/>
      <w:r>
        <w:rPr>
          <w:rFonts w:hint="cs"/>
          <w:rtl/>
        </w:rPr>
        <w:t xml:space="preserve"> </w:t>
      </w:r>
      <w:r>
        <w:rPr>
          <w:rtl/>
        </w:rPr>
        <w:t>–</w:t>
      </w:r>
      <w:r>
        <w:rPr>
          <w:rFonts w:hint="cs"/>
          <w:rtl/>
        </w:rPr>
        <w:t xml:space="preserve"> </w:t>
      </w:r>
      <w:r>
        <w:rPr>
          <w:rtl/>
        </w:rPr>
        <w:t xml:space="preserve">אוניברסיטת </w:t>
      </w:r>
      <w:bookmarkStart w:id="6034" w:name="_ETM_Q9_377919"/>
      <w:bookmarkEnd w:id="6034"/>
      <w:r>
        <w:rPr>
          <w:rtl/>
        </w:rPr>
        <w:t xml:space="preserve">תל </w:t>
      </w:r>
      <w:bookmarkStart w:id="6035" w:name="_ETM_Q9_378099"/>
      <w:bookmarkEnd w:id="6035"/>
      <w:r>
        <w:rPr>
          <w:rtl/>
        </w:rPr>
        <w:t>אביב</w:t>
      </w:r>
      <w:r>
        <w:rPr>
          <w:rFonts w:hint="cs"/>
          <w:rtl/>
        </w:rPr>
        <w:t>.</w:t>
      </w:r>
      <w:r>
        <w:rPr>
          <w:rtl/>
        </w:rPr>
        <w:t xml:space="preserve"> </w:t>
      </w:r>
      <w:bookmarkStart w:id="6036" w:name="_ETM_Q9_379299"/>
      <w:bookmarkEnd w:id="6036"/>
      <w:r>
        <w:rPr>
          <w:rtl/>
        </w:rPr>
        <w:t xml:space="preserve">הם </w:t>
      </w:r>
      <w:bookmarkStart w:id="6037" w:name="_ETM_Q9_379480"/>
      <w:bookmarkEnd w:id="6037"/>
      <w:r>
        <w:rPr>
          <w:rtl/>
        </w:rPr>
        <w:t>עברו</w:t>
      </w:r>
      <w:r w:rsidR="005279D9">
        <w:rPr>
          <w:rFonts w:hint="cs"/>
          <w:rtl/>
        </w:rPr>
        <w:t>,</w:t>
      </w:r>
      <w:r>
        <w:rPr>
          <w:rtl/>
        </w:rPr>
        <w:t xml:space="preserve"> </w:t>
      </w:r>
      <w:bookmarkStart w:id="6038" w:name="_ETM_Q9_379779"/>
      <w:bookmarkEnd w:id="6038"/>
      <w:r>
        <w:rPr>
          <w:rtl/>
        </w:rPr>
        <w:t>אגב</w:t>
      </w:r>
      <w:r w:rsidR="005279D9">
        <w:rPr>
          <w:rFonts w:hint="cs"/>
          <w:rtl/>
        </w:rPr>
        <w:t>,</w:t>
      </w:r>
      <w:r>
        <w:rPr>
          <w:rtl/>
        </w:rPr>
        <w:t xml:space="preserve"> </w:t>
      </w:r>
      <w:bookmarkStart w:id="6039" w:name="_ETM_Q9_380290"/>
      <w:bookmarkEnd w:id="6039"/>
      <w:r>
        <w:rPr>
          <w:rtl/>
        </w:rPr>
        <w:t xml:space="preserve">לשיר </w:t>
      </w:r>
      <w:bookmarkStart w:id="6040" w:name="_ETM_Q9_380650"/>
      <w:bookmarkEnd w:id="6040"/>
      <w:r>
        <w:rPr>
          <w:rtl/>
        </w:rPr>
        <w:t xml:space="preserve">של </w:t>
      </w:r>
      <w:bookmarkStart w:id="6041" w:name="_ETM_Q9_380889"/>
      <w:bookmarkEnd w:id="6041"/>
      <w:r>
        <w:rPr>
          <w:rtl/>
        </w:rPr>
        <w:t xml:space="preserve">אריק </w:t>
      </w:r>
      <w:bookmarkStart w:id="6042" w:name="_ETM_Q9_381099"/>
      <w:bookmarkEnd w:id="6042"/>
      <w:r>
        <w:rPr>
          <w:rtl/>
        </w:rPr>
        <w:t>איינשטיין</w:t>
      </w:r>
      <w:r>
        <w:rPr>
          <w:rFonts w:hint="cs"/>
          <w:rtl/>
        </w:rPr>
        <w:t>,</w:t>
      </w:r>
      <w:r>
        <w:rPr>
          <w:rtl/>
        </w:rPr>
        <w:t xml:space="preserve"> </w:t>
      </w:r>
      <w:bookmarkStart w:id="6043" w:name="_ETM_Q9_381549"/>
      <w:bookmarkEnd w:id="6043"/>
      <w:r>
        <w:rPr>
          <w:rFonts w:hint="cs"/>
          <w:rtl/>
        </w:rPr>
        <w:t>"</w:t>
      </w:r>
      <w:r>
        <w:rPr>
          <w:rtl/>
        </w:rPr>
        <w:t xml:space="preserve">אני </w:t>
      </w:r>
      <w:bookmarkStart w:id="6044" w:name="_ETM_Q9_381760"/>
      <w:bookmarkEnd w:id="6044"/>
      <w:r>
        <w:rPr>
          <w:rtl/>
        </w:rPr>
        <w:t xml:space="preserve">ואתה </w:t>
      </w:r>
      <w:bookmarkStart w:id="6045" w:name="_ETM_Q9_382540"/>
      <w:bookmarkEnd w:id="6045"/>
      <w:r>
        <w:rPr>
          <w:rtl/>
        </w:rPr>
        <w:t xml:space="preserve">נשנה </w:t>
      </w:r>
      <w:bookmarkStart w:id="6046" w:name="_ETM_Q9_383019"/>
      <w:bookmarkEnd w:id="6046"/>
      <w:r>
        <w:rPr>
          <w:rtl/>
        </w:rPr>
        <w:t xml:space="preserve">את </w:t>
      </w:r>
      <w:bookmarkStart w:id="6047" w:name="_ETM_Q9_383109"/>
      <w:bookmarkEnd w:id="6047"/>
      <w:r>
        <w:rPr>
          <w:rtl/>
        </w:rPr>
        <w:t>העולם</w:t>
      </w:r>
      <w:r>
        <w:rPr>
          <w:rFonts w:hint="cs"/>
          <w:rtl/>
        </w:rPr>
        <w:t xml:space="preserve">", והם אכן </w:t>
      </w:r>
      <w:bookmarkStart w:id="6048" w:name="_ETM_Q9_383000"/>
      <w:bookmarkStart w:id="6049" w:name="_ETM_Q9_383760"/>
      <w:bookmarkStart w:id="6050" w:name="_ETM_Q9_384060"/>
      <w:bookmarkEnd w:id="6048"/>
      <w:bookmarkEnd w:id="6049"/>
      <w:bookmarkEnd w:id="6050"/>
      <w:r>
        <w:rPr>
          <w:rtl/>
        </w:rPr>
        <w:t xml:space="preserve">משנים </w:t>
      </w:r>
      <w:bookmarkStart w:id="6051" w:name="_ETM_Q9_384540"/>
      <w:bookmarkEnd w:id="6051"/>
      <w:r>
        <w:rPr>
          <w:rtl/>
        </w:rPr>
        <w:t xml:space="preserve">את </w:t>
      </w:r>
      <w:bookmarkStart w:id="6052" w:name="_ETM_Q9_384659"/>
      <w:bookmarkEnd w:id="6052"/>
      <w:r>
        <w:rPr>
          <w:rtl/>
        </w:rPr>
        <w:t>העולם</w:t>
      </w:r>
      <w:r>
        <w:rPr>
          <w:rFonts w:hint="cs"/>
          <w:rtl/>
        </w:rPr>
        <w:t>.</w:t>
      </w:r>
      <w:bookmarkStart w:id="6053" w:name="_ETM_Q9_387000"/>
      <w:bookmarkStart w:id="6054" w:name="_ETM_Q9_385589"/>
      <w:bookmarkEnd w:id="6053"/>
      <w:bookmarkEnd w:id="6054"/>
      <w:r>
        <w:rPr>
          <w:rFonts w:hint="cs"/>
          <w:rtl/>
        </w:rPr>
        <w:t xml:space="preserve"> </w:t>
      </w:r>
      <w:bookmarkStart w:id="6055" w:name="_ETM_Q9_390351"/>
      <w:bookmarkEnd w:id="6055"/>
      <w:r>
        <w:rPr>
          <w:rtl/>
        </w:rPr>
        <w:t xml:space="preserve">עקב </w:t>
      </w:r>
      <w:bookmarkStart w:id="6056" w:name="_ETM_Q9_386069"/>
      <w:bookmarkEnd w:id="6056"/>
      <w:r>
        <w:rPr>
          <w:rtl/>
        </w:rPr>
        <w:t xml:space="preserve">בצד </w:t>
      </w:r>
      <w:bookmarkStart w:id="6057" w:name="_ETM_Q9_386519"/>
      <w:bookmarkEnd w:id="6057"/>
      <w:r>
        <w:rPr>
          <w:rtl/>
        </w:rPr>
        <w:t>אגודל</w:t>
      </w:r>
      <w:r>
        <w:rPr>
          <w:rFonts w:hint="cs"/>
          <w:rtl/>
        </w:rPr>
        <w:t>,</w:t>
      </w:r>
      <w:r>
        <w:rPr>
          <w:rtl/>
        </w:rPr>
        <w:t xml:space="preserve"> </w:t>
      </w:r>
      <w:bookmarkStart w:id="6058" w:name="_ETM_Q9_387910"/>
      <w:bookmarkEnd w:id="6058"/>
      <w:r>
        <w:rPr>
          <w:rtl/>
        </w:rPr>
        <w:t xml:space="preserve">המדינה </w:t>
      </w:r>
      <w:bookmarkStart w:id="6059" w:name="_ETM_Q9_388720"/>
      <w:bookmarkEnd w:id="6059"/>
      <w:r>
        <w:rPr>
          <w:rtl/>
        </w:rPr>
        <w:t xml:space="preserve">היהודית </w:t>
      </w:r>
      <w:bookmarkStart w:id="6060" w:name="_ETM_Q9_389440"/>
      <w:bookmarkEnd w:id="6060"/>
      <w:r>
        <w:rPr>
          <w:rtl/>
        </w:rPr>
        <w:t xml:space="preserve">הציונית </w:t>
      </w:r>
      <w:bookmarkStart w:id="6061" w:name="_ETM_Q9_390070"/>
      <w:bookmarkEnd w:id="6061"/>
      <w:r>
        <w:rPr>
          <w:rtl/>
        </w:rPr>
        <w:t xml:space="preserve">היחידה </w:t>
      </w:r>
      <w:bookmarkStart w:id="6062" w:name="_ETM_Q9_390669"/>
      <w:bookmarkEnd w:id="6062"/>
      <w:r>
        <w:rPr>
          <w:rtl/>
        </w:rPr>
        <w:t xml:space="preserve">בעולם </w:t>
      </w:r>
      <w:bookmarkStart w:id="6063" w:name="_ETM_Q9_392050"/>
      <w:bookmarkEnd w:id="6063"/>
      <w:r>
        <w:rPr>
          <w:rtl/>
        </w:rPr>
        <w:t xml:space="preserve">מתחילה </w:t>
      </w:r>
      <w:bookmarkStart w:id="6064" w:name="_ETM_Q9_392590"/>
      <w:bookmarkEnd w:id="6064"/>
      <w:r>
        <w:rPr>
          <w:rtl/>
        </w:rPr>
        <w:t xml:space="preserve">להתעמר </w:t>
      </w:r>
      <w:bookmarkStart w:id="6065" w:name="_ETM_Q9_393669"/>
      <w:bookmarkEnd w:id="6065"/>
      <w:r>
        <w:rPr>
          <w:rFonts w:hint="cs"/>
          <w:rtl/>
        </w:rPr>
        <w:t>ב</w:t>
      </w:r>
      <w:r>
        <w:rPr>
          <w:rtl/>
        </w:rPr>
        <w:t xml:space="preserve">אלה </w:t>
      </w:r>
      <w:bookmarkStart w:id="6066" w:name="_ETM_Q9_394150"/>
      <w:bookmarkEnd w:id="6066"/>
      <w:r>
        <w:rPr>
          <w:rtl/>
        </w:rPr>
        <w:t>שג</w:t>
      </w:r>
      <w:r>
        <w:rPr>
          <w:rFonts w:hint="cs"/>
          <w:rtl/>
        </w:rPr>
        <w:t>א</w:t>
      </w:r>
      <w:r>
        <w:rPr>
          <w:rtl/>
        </w:rPr>
        <w:t xml:space="preserve">ים </w:t>
      </w:r>
      <w:bookmarkStart w:id="6067" w:name="_ETM_Q9_394780"/>
      <w:bookmarkEnd w:id="6067"/>
      <w:r>
        <w:rPr>
          <w:rtl/>
        </w:rPr>
        <w:t>בה</w:t>
      </w:r>
      <w:r>
        <w:rPr>
          <w:rFonts w:hint="cs"/>
          <w:rtl/>
        </w:rPr>
        <w:t>,</w:t>
      </w:r>
      <w:r>
        <w:rPr>
          <w:rtl/>
        </w:rPr>
        <w:t xml:space="preserve"> </w:t>
      </w:r>
      <w:bookmarkStart w:id="6068" w:name="_ETM_Q9_395350"/>
      <w:bookmarkEnd w:id="6068"/>
      <w:r>
        <w:rPr>
          <w:rtl/>
        </w:rPr>
        <w:t xml:space="preserve">שגאים </w:t>
      </w:r>
      <w:bookmarkStart w:id="6069" w:name="_ETM_Q9_395800"/>
      <w:bookmarkEnd w:id="6069"/>
      <w:r>
        <w:rPr>
          <w:rtl/>
        </w:rPr>
        <w:t xml:space="preserve">בדגל </w:t>
      </w:r>
      <w:bookmarkStart w:id="6070" w:name="_ETM_Q9_396370"/>
      <w:bookmarkEnd w:id="6070"/>
      <w:r>
        <w:rPr>
          <w:rtl/>
        </w:rPr>
        <w:t>של</w:t>
      </w:r>
      <w:r>
        <w:rPr>
          <w:rFonts w:hint="cs"/>
          <w:rtl/>
        </w:rPr>
        <w:t>ה</w:t>
      </w:r>
      <w:r>
        <w:rPr>
          <w:rtl/>
        </w:rPr>
        <w:t xml:space="preserve"> </w:t>
      </w:r>
      <w:bookmarkStart w:id="6071" w:name="_ETM_Q9_397030"/>
      <w:bookmarkEnd w:id="6071"/>
      <w:r>
        <w:rPr>
          <w:rtl/>
        </w:rPr>
        <w:t xml:space="preserve">וגאים </w:t>
      </w:r>
      <w:bookmarkStart w:id="6072" w:name="_ETM_Q9_397540"/>
      <w:bookmarkEnd w:id="6072"/>
      <w:r>
        <w:rPr>
          <w:rtl/>
        </w:rPr>
        <w:t xml:space="preserve">בהמנון </w:t>
      </w:r>
      <w:bookmarkStart w:id="6073" w:name="_ETM_Q9_397990"/>
      <w:bookmarkEnd w:id="6073"/>
      <w:r>
        <w:rPr>
          <w:rtl/>
        </w:rPr>
        <w:t>של</w:t>
      </w:r>
      <w:r>
        <w:rPr>
          <w:rFonts w:hint="cs"/>
          <w:rtl/>
        </w:rPr>
        <w:t>ה.</w:t>
      </w:r>
      <w:r>
        <w:rPr>
          <w:rtl/>
        </w:rPr>
        <w:t xml:space="preserve"> </w:t>
      </w:r>
      <w:bookmarkStart w:id="6074" w:name="_ETM_Q9_398260"/>
      <w:bookmarkEnd w:id="6074"/>
      <w:r>
        <w:rPr>
          <w:rtl/>
        </w:rPr>
        <w:t>חברים</w:t>
      </w:r>
      <w:r>
        <w:rPr>
          <w:rFonts w:hint="cs"/>
          <w:rtl/>
        </w:rPr>
        <w:t>,</w:t>
      </w:r>
      <w:r>
        <w:rPr>
          <w:rtl/>
        </w:rPr>
        <w:t xml:space="preserve"> </w:t>
      </w:r>
      <w:bookmarkStart w:id="6075" w:name="_ETM_Q9_399250"/>
      <w:bookmarkEnd w:id="6075"/>
      <w:r>
        <w:rPr>
          <w:rtl/>
        </w:rPr>
        <w:t xml:space="preserve">אנחנו </w:t>
      </w:r>
      <w:bookmarkStart w:id="6076" w:name="_ETM_Q9_399670"/>
      <w:bookmarkEnd w:id="6076"/>
      <w:r>
        <w:rPr>
          <w:rtl/>
        </w:rPr>
        <w:t xml:space="preserve">בעידן </w:t>
      </w:r>
      <w:bookmarkStart w:id="6077" w:name="_ETM_Q9_400300"/>
      <w:bookmarkEnd w:id="6077"/>
      <w:r>
        <w:rPr>
          <w:rtl/>
        </w:rPr>
        <w:t>הפוסט-ציונות</w:t>
      </w:r>
      <w:r>
        <w:rPr>
          <w:rFonts w:hint="cs"/>
          <w:rtl/>
        </w:rPr>
        <w:t xml:space="preserve">. ככל </w:t>
      </w:r>
      <w:bookmarkStart w:id="6078" w:name="_ETM_Q9_402040"/>
      <w:bookmarkStart w:id="6079" w:name="_ETM_Q9_402360"/>
      <w:bookmarkStart w:id="6080" w:name="_ETM_Q9_402570"/>
      <w:bookmarkEnd w:id="6078"/>
      <w:bookmarkEnd w:id="6079"/>
      <w:bookmarkEnd w:id="6080"/>
      <w:r>
        <w:rPr>
          <w:rtl/>
        </w:rPr>
        <w:t>ש</w:t>
      </w:r>
      <w:r>
        <w:rPr>
          <w:rFonts w:hint="cs"/>
          <w:rtl/>
        </w:rPr>
        <w:t>נ</w:t>
      </w:r>
      <w:r>
        <w:rPr>
          <w:rtl/>
        </w:rPr>
        <w:t xml:space="preserve">מהר </w:t>
      </w:r>
      <w:bookmarkStart w:id="6081" w:name="_ETM_Q9_403200"/>
      <w:bookmarkEnd w:id="6081"/>
      <w:r>
        <w:rPr>
          <w:rtl/>
        </w:rPr>
        <w:t xml:space="preserve">להכיר </w:t>
      </w:r>
      <w:bookmarkStart w:id="6082" w:name="_ETM_Q9_403740"/>
      <w:bookmarkEnd w:id="6082"/>
      <w:r>
        <w:rPr>
          <w:rtl/>
        </w:rPr>
        <w:t xml:space="preserve">בזה </w:t>
      </w:r>
      <w:bookmarkStart w:id="6083" w:name="_ETM_Q9_404550"/>
      <w:bookmarkEnd w:id="6083"/>
      <w:r>
        <w:rPr>
          <w:rtl/>
        </w:rPr>
        <w:t xml:space="preserve">כך </w:t>
      </w:r>
      <w:bookmarkStart w:id="6084" w:name="_ETM_Q9_404850"/>
      <w:bookmarkEnd w:id="6084"/>
      <w:r>
        <w:rPr>
          <w:rtl/>
        </w:rPr>
        <w:t>ייטב</w:t>
      </w:r>
      <w:r>
        <w:rPr>
          <w:rFonts w:hint="cs"/>
          <w:rtl/>
        </w:rPr>
        <w:t>.</w:t>
      </w:r>
    </w:p>
    <w:p w:rsidR="00CA15C3" w:rsidRDefault="00CA15C3" w:rsidP="00387B0D">
      <w:pPr>
        <w:rPr>
          <w:rtl/>
        </w:rPr>
      </w:pPr>
    </w:p>
    <w:p w:rsidR="00CA15C3" w:rsidRDefault="00CA15C3" w:rsidP="00387B0D">
      <w:pPr>
        <w:rPr>
          <w:rtl/>
        </w:rPr>
      </w:pPr>
      <w:bookmarkStart w:id="6085" w:name="_ETM_Q9_408000"/>
      <w:bookmarkStart w:id="6086" w:name="_ETM_Q9_406560"/>
      <w:bookmarkEnd w:id="6085"/>
      <w:bookmarkEnd w:id="6086"/>
      <w:r>
        <w:rPr>
          <w:rtl/>
        </w:rPr>
        <w:t>ממשיכה</w:t>
      </w:r>
      <w:r>
        <w:rPr>
          <w:rFonts w:hint="cs"/>
          <w:rtl/>
        </w:rPr>
        <w:t>.</w:t>
      </w:r>
      <w:r>
        <w:rPr>
          <w:rtl/>
        </w:rPr>
        <w:t xml:space="preserve"> </w:t>
      </w:r>
      <w:bookmarkStart w:id="6087" w:name="_ETM_Q9_409290"/>
      <w:bookmarkEnd w:id="6087"/>
      <w:r>
        <w:rPr>
          <w:rtl/>
        </w:rPr>
        <w:t xml:space="preserve">באוניברסיטה </w:t>
      </w:r>
      <w:bookmarkStart w:id="6088" w:name="_ETM_Q9_410250"/>
      <w:bookmarkEnd w:id="6088"/>
      <w:r>
        <w:rPr>
          <w:rtl/>
        </w:rPr>
        <w:t xml:space="preserve">העברית </w:t>
      </w:r>
      <w:bookmarkStart w:id="6089" w:name="_ETM_Q9_411680"/>
      <w:bookmarkEnd w:id="6089"/>
      <w:r>
        <w:rPr>
          <w:rtl/>
        </w:rPr>
        <w:t xml:space="preserve">עולה </w:t>
      </w:r>
      <w:bookmarkStart w:id="6090" w:name="_ETM_Q9_412129"/>
      <w:bookmarkEnd w:id="6090"/>
      <w:r>
        <w:rPr>
          <w:rtl/>
        </w:rPr>
        <w:t xml:space="preserve">סטודנטית </w:t>
      </w:r>
      <w:bookmarkStart w:id="6091" w:name="_ETM_Q9_413560"/>
      <w:bookmarkEnd w:id="6091"/>
      <w:r>
        <w:rPr>
          <w:rtl/>
        </w:rPr>
        <w:t xml:space="preserve">לשיעור </w:t>
      </w:r>
      <w:bookmarkStart w:id="6092" w:name="_ETM_Q9_414280"/>
      <w:bookmarkEnd w:id="6092"/>
      <w:r>
        <w:rPr>
          <w:rtl/>
        </w:rPr>
        <w:t xml:space="preserve">בזום </w:t>
      </w:r>
      <w:bookmarkStart w:id="6093" w:name="_ETM_Q9_414760"/>
      <w:bookmarkEnd w:id="6093"/>
      <w:r>
        <w:rPr>
          <w:rtl/>
        </w:rPr>
        <w:t xml:space="preserve">בזמן </w:t>
      </w:r>
      <w:bookmarkStart w:id="6094" w:name="_ETM_Q9_415150"/>
      <w:bookmarkEnd w:id="6094"/>
      <w:r>
        <w:rPr>
          <w:rtl/>
        </w:rPr>
        <w:t>הקורונה</w:t>
      </w:r>
      <w:r>
        <w:rPr>
          <w:rFonts w:hint="cs"/>
          <w:rtl/>
        </w:rPr>
        <w:t>.</w:t>
      </w:r>
      <w:r>
        <w:rPr>
          <w:rtl/>
        </w:rPr>
        <w:t xml:space="preserve"> </w:t>
      </w:r>
      <w:bookmarkStart w:id="6095" w:name="_ETM_Q9_416670"/>
      <w:bookmarkEnd w:id="6095"/>
      <w:r>
        <w:rPr>
          <w:rtl/>
        </w:rPr>
        <w:t xml:space="preserve">בחדר </w:t>
      </w:r>
      <w:bookmarkStart w:id="6096" w:name="_ETM_Q9_417400"/>
      <w:bookmarkEnd w:id="6096"/>
      <w:r>
        <w:rPr>
          <w:rtl/>
        </w:rPr>
        <w:t>של</w:t>
      </w:r>
      <w:r>
        <w:rPr>
          <w:rFonts w:hint="cs"/>
          <w:rtl/>
        </w:rPr>
        <w:t>ה,</w:t>
      </w:r>
      <w:r>
        <w:rPr>
          <w:rtl/>
        </w:rPr>
        <w:t xml:space="preserve"> </w:t>
      </w:r>
      <w:bookmarkStart w:id="6097" w:name="_ETM_Q9_417819"/>
      <w:bookmarkEnd w:id="6097"/>
      <w:r>
        <w:rPr>
          <w:rFonts w:hint="cs"/>
          <w:rtl/>
        </w:rPr>
        <w:t>רחמנא לי</w:t>
      </w:r>
      <w:bookmarkStart w:id="6098" w:name="_ETM_Q9_418089"/>
      <w:bookmarkStart w:id="6099" w:name="_ETM_Q9_418560"/>
      <w:bookmarkStart w:id="6100" w:name="_ETM_Q9_418800"/>
      <w:bookmarkEnd w:id="6098"/>
      <w:bookmarkEnd w:id="6099"/>
      <w:bookmarkEnd w:id="6100"/>
      <w:r>
        <w:rPr>
          <w:rtl/>
        </w:rPr>
        <w:t>צלן</w:t>
      </w:r>
      <w:r>
        <w:rPr>
          <w:rFonts w:hint="cs"/>
          <w:rtl/>
        </w:rPr>
        <w:t>,</w:t>
      </w:r>
      <w:r>
        <w:rPr>
          <w:rtl/>
        </w:rPr>
        <w:t xml:space="preserve"> </w:t>
      </w:r>
      <w:bookmarkStart w:id="6101" w:name="_ETM_Q9_419910"/>
      <w:bookmarkEnd w:id="6101"/>
      <w:r>
        <w:rPr>
          <w:rFonts w:hint="cs"/>
          <w:rtl/>
        </w:rPr>
        <w:t xml:space="preserve">עומד </w:t>
      </w:r>
      <w:bookmarkStart w:id="6102" w:name="_ETM_Q9_420299"/>
      <w:bookmarkStart w:id="6103" w:name="_ETM_Q9_420689"/>
      <w:bookmarkEnd w:id="6102"/>
      <w:bookmarkEnd w:id="6103"/>
      <w:r>
        <w:rPr>
          <w:rtl/>
        </w:rPr>
        <w:t xml:space="preserve">דגל </w:t>
      </w:r>
      <w:bookmarkStart w:id="6104" w:name="_ETM_Q9_421319"/>
      <w:bookmarkEnd w:id="6104"/>
      <w:r>
        <w:rPr>
          <w:rtl/>
        </w:rPr>
        <w:t>ישראל</w:t>
      </w:r>
      <w:r>
        <w:rPr>
          <w:rFonts w:hint="cs"/>
          <w:rtl/>
        </w:rPr>
        <w:t>.</w:t>
      </w:r>
      <w:r>
        <w:rPr>
          <w:rtl/>
        </w:rPr>
        <w:t xml:space="preserve"> </w:t>
      </w:r>
      <w:bookmarkStart w:id="6105" w:name="_ETM_Q9_423569"/>
      <w:bookmarkEnd w:id="6105"/>
      <w:r>
        <w:rPr>
          <w:rtl/>
        </w:rPr>
        <w:t xml:space="preserve">המרצה </w:t>
      </w:r>
      <w:bookmarkStart w:id="6106" w:name="_ETM_Q9_424469"/>
      <w:bookmarkEnd w:id="6106"/>
      <w:r>
        <w:rPr>
          <w:rtl/>
        </w:rPr>
        <w:t xml:space="preserve">אומרת </w:t>
      </w:r>
      <w:bookmarkStart w:id="6107" w:name="_ETM_Q9_425010"/>
      <w:bookmarkEnd w:id="6107"/>
      <w:r>
        <w:rPr>
          <w:rtl/>
        </w:rPr>
        <w:t xml:space="preserve">לה </w:t>
      </w:r>
      <w:bookmarkStart w:id="6108" w:name="_ETM_Q9_425159"/>
      <w:bookmarkEnd w:id="6108"/>
      <w:r>
        <w:rPr>
          <w:rtl/>
        </w:rPr>
        <w:t xml:space="preserve">במהלך </w:t>
      </w:r>
      <w:bookmarkStart w:id="6109" w:name="_ETM_Q9_425760"/>
      <w:bookmarkEnd w:id="6109"/>
      <w:r>
        <w:rPr>
          <w:rtl/>
        </w:rPr>
        <w:t xml:space="preserve">שיעור </w:t>
      </w:r>
      <w:bookmarkStart w:id="6110" w:name="_ETM_Q9_426209"/>
      <w:bookmarkEnd w:id="6110"/>
      <w:r>
        <w:rPr>
          <w:rFonts w:hint="cs"/>
          <w:rtl/>
        </w:rPr>
        <w:t xml:space="preserve">הזום: </w:t>
      </w:r>
      <w:bookmarkStart w:id="6111" w:name="_ETM_Q9_428060"/>
      <w:bookmarkStart w:id="6112" w:name="_ETM_Q9_428269"/>
      <w:bookmarkStart w:id="6113" w:name="_ETM_Q9_428330"/>
      <w:bookmarkStart w:id="6114" w:name="_ETM_Q9_428390"/>
      <w:bookmarkStart w:id="6115" w:name="_ETM_Q9_428480"/>
      <w:bookmarkStart w:id="6116" w:name="_ETM_Q9_428780"/>
      <w:bookmarkStart w:id="6117" w:name="_ETM_Q9_429260"/>
      <w:bookmarkStart w:id="6118" w:name="_ETM_Q9_429599"/>
      <w:bookmarkEnd w:id="6111"/>
      <w:bookmarkEnd w:id="6112"/>
      <w:bookmarkEnd w:id="6113"/>
      <w:bookmarkEnd w:id="6114"/>
      <w:bookmarkEnd w:id="6115"/>
      <w:bookmarkEnd w:id="6116"/>
      <w:bookmarkEnd w:id="6117"/>
      <w:bookmarkEnd w:id="6118"/>
      <w:r>
        <w:rPr>
          <w:rFonts w:hint="cs"/>
          <w:rtl/>
        </w:rPr>
        <w:t xml:space="preserve">הדגל הזה מהווה </w:t>
      </w:r>
      <w:r>
        <w:rPr>
          <w:rtl/>
        </w:rPr>
        <w:t xml:space="preserve">מחלוקת </w:t>
      </w:r>
      <w:bookmarkStart w:id="6119" w:name="_ETM_Q9_430200"/>
      <w:bookmarkEnd w:id="6119"/>
      <w:r>
        <w:rPr>
          <w:rtl/>
        </w:rPr>
        <w:t>פוליטית</w:t>
      </w:r>
      <w:r>
        <w:rPr>
          <w:rFonts w:hint="cs"/>
          <w:rtl/>
        </w:rPr>
        <w:t xml:space="preserve">, אני </w:t>
      </w:r>
      <w:bookmarkStart w:id="6120" w:name="_ETM_Q9_433000"/>
      <w:bookmarkStart w:id="6121" w:name="_ETM_Q9_430769"/>
      <w:bookmarkStart w:id="6122" w:name="_ETM_Q9_430859"/>
      <w:bookmarkStart w:id="6123" w:name="_ETM_Q9_430950"/>
      <w:bookmarkEnd w:id="6120"/>
      <w:bookmarkEnd w:id="6121"/>
      <w:bookmarkEnd w:id="6122"/>
      <w:bookmarkEnd w:id="6123"/>
      <w:r>
        <w:rPr>
          <w:rtl/>
        </w:rPr>
        <w:t xml:space="preserve">מבקשת </w:t>
      </w:r>
      <w:bookmarkStart w:id="6124" w:name="_ETM_Q9_431549"/>
      <w:bookmarkEnd w:id="6124"/>
      <w:r>
        <w:rPr>
          <w:rtl/>
        </w:rPr>
        <w:t xml:space="preserve">ממך </w:t>
      </w:r>
      <w:bookmarkStart w:id="6125" w:name="_ETM_Q9_432180"/>
      <w:bookmarkEnd w:id="6125"/>
      <w:r>
        <w:rPr>
          <w:rtl/>
        </w:rPr>
        <w:t>ל</w:t>
      </w:r>
      <w:r>
        <w:rPr>
          <w:rFonts w:hint="cs"/>
          <w:rtl/>
        </w:rPr>
        <w:t>ה</w:t>
      </w:r>
      <w:r>
        <w:rPr>
          <w:rtl/>
        </w:rPr>
        <w:t>סי</w:t>
      </w:r>
      <w:r>
        <w:rPr>
          <w:rFonts w:hint="cs"/>
          <w:rtl/>
        </w:rPr>
        <w:t xml:space="preserve">ר אותו ממסך הזום, הוא </w:t>
      </w:r>
      <w:bookmarkStart w:id="6126" w:name="_ETM_Q9_432790"/>
      <w:bookmarkStart w:id="6127" w:name="_ETM_Q9_433060"/>
      <w:bookmarkStart w:id="6128" w:name="_ETM_Q9_433480"/>
      <w:bookmarkStart w:id="6129" w:name="_ETM_Q9_433780"/>
      <w:bookmarkStart w:id="6130" w:name="_ETM_Q9_434650"/>
      <w:bookmarkStart w:id="6131" w:name="_ETM_Q9_434860"/>
      <w:bookmarkEnd w:id="6126"/>
      <w:bookmarkEnd w:id="6127"/>
      <w:bookmarkEnd w:id="6128"/>
      <w:bookmarkEnd w:id="6129"/>
      <w:bookmarkEnd w:id="6130"/>
      <w:bookmarkEnd w:id="6131"/>
      <w:r>
        <w:rPr>
          <w:rtl/>
        </w:rPr>
        <w:t xml:space="preserve">פוגע </w:t>
      </w:r>
      <w:bookmarkStart w:id="6132" w:name="_ETM_Q9_436150"/>
      <w:bookmarkEnd w:id="6132"/>
      <w:r>
        <w:rPr>
          <w:rtl/>
        </w:rPr>
        <w:t xml:space="preserve">בשאר </w:t>
      </w:r>
      <w:bookmarkStart w:id="6133" w:name="_ETM_Q9_436629"/>
      <w:bookmarkEnd w:id="6133"/>
      <w:r>
        <w:rPr>
          <w:rtl/>
        </w:rPr>
        <w:t>התלמידים</w:t>
      </w:r>
      <w:r>
        <w:rPr>
          <w:rFonts w:hint="cs"/>
          <w:rtl/>
        </w:rPr>
        <w:t>.</w:t>
      </w:r>
      <w:r>
        <w:rPr>
          <w:rtl/>
        </w:rPr>
        <w:t xml:space="preserve"> </w:t>
      </w:r>
      <w:bookmarkStart w:id="6134" w:name="_ETM_Q9_437560"/>
      <w:bookmarkEnd w:id="6134"/>
      <w:r>
        <w:rPr>
          <w:rtl/>
        </w:rPr>
        <w:t>לא</w:t>
      </w:r>
      <w:r>
        <w:rPr>
          <w:rFonts w:hint="cs"/>
          <w:rtl/>
        </w:rPr>
        <w:t>,</w:t>
      </w:r>
      <w:bookmarkStart w:id="6135" w:name="_ETM_Q9_437800"/>
      <w:bookmarkEnd w:id="6135"/>
      <w:r>
        <w:rPr>
          <w:rFonts w:hint="cs"/>
          <w:rtl/>
        </w:rPr>
        <w:t xml:space="preserve"> </w:t>
      </w:r>
      <w:r>
        <w:rPr>
          <w:rtl/>
        </w:rPr>
        <w:t xml:space="preserve">זה </w:t>
      </w:r>
      <w:bookmarkStart w:id="6136" w:name="_ETM_Q9_438009"/>
      <w:bookmarkEnd w:id="6136"/>
      <w:r>
        <w:rPr>
          <w:rtl/>
        </w:rPr>
        <w:t xml:space="preserve">טירוף </w:t>
      </w:r>
      <w:bookmarkStart w:id="6137" w:name="_ETM_Q9_438639"/>
      <w:bookmarkEnd w:id="6137"/>
      <w:r>
        <w:rPr>
          <w:rtl/>
        </w:rPr>
        <w:t xml:space="preserve">מערכות </w:t>
      </w:r>
      <w:bookmarkStart w:id="6138" w:name="_ETM_Q9_439449"/>
      <w:bookmarkEnd w:id="6138"/>
      <w:r>
        <w:rPr>
          <w:rtl/>
        </w:rPr>
        <w:t>כללי</w:t>
      </w:r>
      <w:r>
        <w:rPr>
          <w:rFonts w:hint="cs"/>
          <w:rtl/>
        </w:rPr>
        <w:t>.</w:t>
      </w:r>
    </w:p>
    <w:p w:rsidR="00CA15C3" w:rsidRDefault="00CA15C3" w:rsidP="00387B0D">
      <w:pPr>
        <w:rPr>
          <w:rtl/>
        </w:rPr>
      </w:pPr>
    </w:p>
    <w:p w:rsidR="00CA15C3" w:rsidRDefault="00CA15C3" w:rsidP="005279D9">
      <w:pPr>
        <w:rPr>
          <w:rtl/>
        </w:rPr>
      </w:pPr>
      <w:bookmarkStart w:id="6139" w:name="_ETM_Q9_442000"/>
      <w:bookmarkStart w:id="6140" w:name="_ETM_Q9_439960"/>
      <w:bookmarkEnd w:id="6139"/>
      <w:bookmarkEnd w:id="6140"/>
      <w:r>
        <w:rPr>
          <w:rtl/>
        </w:rPr>
        <w:t>עכשיו</w:t>
      </w:r>
      <w:r>
        <w:rPr>
          <w:rFonts w:hint="cs"/>
          <w:rtl/>
        </w:rPr>
        <w:t>,</w:t>
      </w:r>
      <w:bookmarkStart w:id="6141" w:name="_ETM_Q9_441339"/>
      <w:bookmarkEnd w:id="6141"/>
      <w:r>
        <w:rPr>
          <w:rtl/>
        </w:rPr>
        <w:t xml:space="preserve"> </w:t>
      </w:r>
      <w:bookmarkStart w:id="6142" w:name="_ETM_Q9_441630"/>
      <w:bookmarkEnd w:id="6142"/>
      <w:r>
        <w:rPr>
          <w:rtl/>
        </w:rPr>
        <w:t xml:space="preserve">הצעת </w:t>
      </w:r>
      <w:bookmarkStart w:id="6143" w:name="_ETM_Q9_441839"/>
      <w:bookmarkEnd w:id="6143"/>
      <w:r>
        <w:rPr>
          <w:rtl/>
        </w:rPr>
        <w:t xml:space="preserve">החוק </w:t>
      </w:r>
      <w:bookmarkStart w:id="6144" w:name="_ETM_Q9_442140"/>
      <w:bookmarkEnd w:id="6144"/>
      <w:r>
        <w:rPr>
          <w:rtl/>
        </w:rPr>
        <w:t xml:space="preserve">הזאת </w:t>
      </w:r>
      <w:bookmarkStart w:id="6145" w:name="_ETM_Q9_443190"/>
      <w:bookmarkEnd w:id="6145"/>
      <w:r>
        <w:rPr>
          <w:rtl/>
        </w:rPr>
        <w:t xml:space="preserve">היא </w:t>
      </w:r>
      <w:bookmarkStart w:id="6146" w:name="_ETM_Q9_443339"/>
      <w:bookmarkEnd w:id="6146"/>
      <w:r>
        <w:rPr>
          <w:rtl/>
        </w:rPr>
        <w:t>לא</w:t>
      </w:r>
      <w:r>
        <w:rPr>
          <w:rFonts w:hint="cs"/>
          <w:rtl/>
        </w:rPr>
        <w:t xml:space="preserve"> בדנ"א </w:t>
      </w:r>
      <w:bookmarkStart w:id="6147" w:name="_ETM_Q9_443460"/>
      <w:bookmarkStart w:id="6148" w:name="_ETM_Q9_443970"/>
      <w:bookmarkEnd w:id="6147"/>
      <w:bookmarkEnd w:id="6148"/>
      <w:r>
        <w:rPr>
          <w:rtl/>
        </w:rPr>
        <w:t>שלי</w:t>
      </w:r>
      <w:r>
        <w:rPr>
          <w:rFonts w:hint="cs"/>
          <w:rtl/>
        </w:rPr>
        <w:t>,</w:t>
      </w:r>
      <w:r>
        <w:rPr>
          <w:rtl/>
        </w:rPr>
        <w:t xml:space="preserve"> </w:t>
      </w:r>
      <w:bookmarkStart w:id="6149" w:name="_ETM_Q9_445819"/>
      <w:bookmarkEnd w:id="6149"/>
      <w:r>
        <w:rPr>
          <w:rtl/>
        </w:rPr>
        <w:t xml:space="preserve">לא </w:t>
      </w:r>
      <w:bookmarkStart w:id="6150" w:name="_ETM_Q9_446389"/>
      <w:bookmarkEnd w:id="6150"/>
      <w:r>
        <w:rPr>
          <w:rtl/>
        </w:rPr>
        <w:t>ב</w:t>
      </w:r>
      <w:r>
        <w:rPr>
          <w:rFonts w:hint="cs"/>
          <w:rtl/>
        </w:rPr>
        <w:t>דנ"א</w:t>
      </w:r>
      <w:r>
        <w:rPr>
          <w:rtl/>
        </w:rPr>
        <w:t xml:space="preserve"> </w:t>
      </w:r>
      <w:bookmarkStart w:id="6151" w:name="_ETM_Q9_446960"/>
      <w:bookmarkEnd w:id="6151"/>
      <w:r>
        <w:rPr>
          <w:rtl/>
        </w:rPr>
        <w:t xml:space="preserve">שלי </w:t>
      </w:r>
      <w:bookmarkStart w:id="6152" w:name="_ETM_Q9_447229"/>
      <w:bookmarkEnd w:id="6152"/>
      <w:r>
        <w:rPr>
          <w:rtl/>
        </w:rPr>
        <w:t>בכלל</w:t>
      </w:r>
      <w:r>
        <w:rPr>
          <w:rFonts w:hint="cs"/>
          <w:rtl/>
        </w:rPr>
        <w:t>.</w:t>
      </w:r>
      <w:r>
        <w:rPr>
          <w:rtl/>
        </w:rPr>
        <w:t xml:space="preserve"> </w:t>
      </w:r>
      <w:bookmarkStart w:id="6153" w:name="_ETM_Q9_447710"/>
      <w:bookmarkEnd w:id="6153"/>
      <w:r>
        <w:rPr>
          <w:rtl/>
        </w:rPr>
        <w:t xml:space="preserve">אני </w:t>
      </w:r>
      <w:bookmarkStart w:id="6154" w:name="_ETM_Q9_447889"/>
      <w:bookmarkEnd w:id="6154"/>
      <w:r>
        <w:rPr>
          <w:rtl/>
        </w:rPr>
        <w:t xml:space="preserve">בעד </w:t>
      </w:r>
      <w:bookmarkStart w:id="6155" w:name="_ETM_Q9_448310"/>
      <w:bookmarkEnd w:id="6155"/>
      <w:r>
        <w:rPr>
          <w:rtl/>
        </w:rPr>
        <w:t xml:space="preserve">חופש </w:t>
      </w:r>
      <w:bookmarkStart w:id="6156" w:name="_ETM_Q9_448759"/>
      <w:bookmarkEnd w:id="6156"/>
      <w:r>
        <w:rPr>
          <w:rtl/>
        </w:rPr>
        <w:t>מוחלט</w:t>
      </w:r>
      <w:r>
        <w:rPr>
          <w:rFonts w:hint="cs"/>
          <w:rtl/>
        </w:rPr>
        <w:t>,</w:t>
      </w:r>
      <w:r>
        <w:rPr>
          <w:rtl/>
        </w:rPr>
        <w:t xml:space="preserve"> </w:t>
      </w:r>
      <w:bookmarkStart w:id="6157" w:name="_ETM_Q9_449820"/>
      <w:bookmarkEnd w:id="6157"/>
      <w:r>
        <w:rPr>
          <w:rtl/>
        </w:rPr>
        <w:t xml:space="preserve">אני </w:t>
      </w:r>
      <w:bookmarkStart w:id="6158" w:name="_ETM_Q9_450060"/>
      <w:bookmarkEnd w:id="6158"/>
      <w:r>
        <w:rPr>
          <w:rtl/>
        </w:rPr>
        <w:t xml:space="preserve">בעד </w:t>
      </w:r>
      <w:bookmarkStart w:id="6159" w:name="_ETM_Q9_450330"/>
      <w:bookmarkEnd w:id="6159"/>
      <w:r>
        <w:rPr>
          <w:rtl/>
        </w:rPr>
        <w:t xml:space="preserve">חופש </w:t>
      </w:r>
      <w:bookmarkStart w:id="6160" w:name="_ETM_Q9_450750"/>
      <w:bookmarkEnd w:id="6160"/>
      <w:r>
        <w:rPr>
          <w:rtl/>
        </w:rPr>
        <w:t xml:space="preserve">ביטוי </w:t>
      </w:r>
      <w:bookmarkStart w:id="6161" w:name="_ETM_Q9_451170"/>
      <w:bookmarkEnd w:id="6161"/>
      <w:r>
        <w:rPr>
          <w:rtl/>
        </w:rPr>
        <w:t>מוחלט</w:t>
      </w:r>
      <w:r w:rsidR="005279D9">
        <w:rPr>
          <w:rFonts w:hint="cs"/>
          <w:rtl/>
        </w:rPr>
        <w:t>.</w:t>
      </w:r>
      <w:r>
        <w:rPr>
          <w:rtl/>
        </w:rPr>
        <w:t xml:space="preserve"> </w:t>
      </w:r>
      <w:bookmarkStart w:id="6162" w:name="_ETM_Q9_452199"/>
      <w:bookmarkEnd w:id="6162"/>
      <w:r>
        <w:rPr>
          <w:rtl/>
        </w:rPr>
        <w:t xml:space="preserve">אני </w:t>
      </w:r>
      <w:bookmarkStart w:id="6163" w:name="_ETM_Q9_452500"/>
      <w:bookmarkEnd w:id="6163"/>
      <w:r>
        <w:rPr>
          <w:rtl/>
        </w:rPr>
        <w:t xml:space="preserve">נחה </w:t>
      </w:r>
      <w:bookmarkStart w:id="6164" w:name="_ETM_Q9_452919"/>
      <w:bookmarkEnd w:id="6164"/>
      <w:r>
        <w:rPr>
          <w:rtl/>
        </w:rPr>
        <w:t>ב</w:t>
      </w:r>
      <w:r>
        <w:rPr>
          <w:rFonts w:hint="cs"/>
          <w:rtl/>
        </w:rPr>
        <w:t>ע</w:t>
      </w:r>
      <w:r>
        <w:rPr>
          <w:rtl/>
        </w:rPr>
        <w:t xml:space="preserve">ורי </w:t>
      </w:r>
      <w:bookmarkStart w:id="6165" w:name="_ETM_Q9_453460"/>
      <w:bookmarkEnd w:id="6165"/>
      <w:r>
        <w:rPr>
          <w:rtl/>
        </w:rPr>
        <w:t xml:space="preserve">הציוני </w:t>
      </w:r>
      <w:bookmarkStart w:id="6166" w:name="_ETM_Q9_454120"/>
      <w:bookmarkEnd w:id="6166"/>
      <w:r>
        <w:rPr>
          <w:rtl/>
        </w:rPr>
        <w:t>בנינוחות</w:t>
      </w:r>
      <w:r>
        <w:rPr>
          <w:rFonts w:hint="cs"/>
          <w:rtl/>
        </w:rPr>
        <w:t>,</w:t>
      </w:r>
      <w:r>
        <w:rPr>
          <w:rtl/>
        </w:rPr>
        <w:t xml:space="preserve"> </w:t>
      </w:r>
      <w:bookmarkStart w:id="6167" w:name="_ETM_Q9_455509"/>
      <w:bookmarkEnd w:id="6167"/>
      <w:r>
        <w:rPr>
          <w:rtl/>
        </w:rPr>
        <w:t xml:space="preserve">ולא </w:t>
      </w:r>
      <w:bookmarkStart w:id="6168" w:name="_ETM_Q9_455839"/>
      <w:bookmarkEnd w:id="6168"/>
      <w:r>
        <w:rPr>
          <w:rtl/>
        </w:rPr>
        <w:t xml:space="preserve">הייתי </w:t>
      </w:r>
      <w:bookmarkStart w:id="6169" w:name="_ETM_Q9_456080"/>
      <w:bookmarkEnd w:id="6169"/>
      <w:r>
        <w:rPr>
          <w:rtl/>
        </w:rPr>
        <w:t xml:space="preserve">חולמת </w:t>
      </w:r>
      <w:bookmarkStart w:id="6170" w:name="_ETM_Q9_456710"/>
      <w:bookmarkEnd w:id="6170"/>
      <w:r>
        <w:rPr>
          <w:rtl/>
        </w:rPr>
        <w:t xml:space="preserve">לחייב </w:t>
      </w:r>
      <w:bookmarkStart w:id="6171" w:name="_ETM_Q9_458089"/>
      <w:bookmarkEnd w:id="6171"/>
      <w:r>
        <w:rPr>
          <w:rtl/>
        </w:rPr>
        <w:t xml:space="preserve">או </w:t>
      </w:r>
      <w:bookmarkStart w:id="6172" w:name="_ETM_Q9_458240"/>
      <w:bookmarkEnd w:id="6172"/>
      <w:r>
        <w:rPr>
          <w:rtl/>
        </w:rPr>
        <w:t xml:space="preserve">לקנוס </w:t>
      </w:r>
      <w:bookmarkStart w:id="6173" w:name="_ETM_Q9_458870"/>
      <w:bookmarkEnd w:id="6173"/>
      <w:r>
        <w:rPr>
          <w:rtl/>
        </w:rPr>
        <w:t xml:space="preserve">אף </w:t>
      </w:r>
      <w:bookmarkStart w:id="6174" w:name="_ETM_Q9_459080"/>
      <w:bookmarkEnd w:id="6174"/>
      <w:r>
        <w:rPr>
          <w:rtl/>
        </w:rPr>
        <w:t xml:space="preserve">מוסד </w:t>
      </w:r>
      <w:bookmarkStart w:id="6175" w:name="_ETM_Q9_459470"/>
      <w:bookmarkEnd w:id="6175"/>
      <w:r>
        <w:rPr>
          <w:rtl/>
        </w:rPr>
        <w:t xml:space="preserve">אקדמי </w:t>
      </w:r>
      <w:bookmarkStart w:id="6176" w:name="_ETM_Q9_460550"/>
      <w:bookmarkEnd w:id="6176"/>
      <w:r>
        <w:rPr>
          <w:rtl/>
        </w:rPr>
        <w:t xml:space="preserve">בגלל </w:t>
      </w:r>
      <w:bookmarkStart w:id="6177" w:name="_ETM_Q9_461000"/>
      <w:bookmarkEnd w:id="6177"/>
      <w:r>
        <w:rPr>
          <w:rtl/>
        </w:rPr>
        <w:t xml:space="preserve">שהוא </w:t>
      </w:r>
      <w:bookmarkStart w:id="6178" w:name="_ETM_Q9_461180"/>
      <w:bookmarkEnd w:id="6178"/>
      <w:r>
        <w:rPr>
          <w:rtl/>
        </w:rPr>
        <w:t xml:space="preserve">לא </w:t>
      </w:r>
      <w:bookmarkStart w:id="6179" w:name="_ETM_Q9_461300"/>
      <w:bookmarkEnd w:id="6179"/>
      <w:r>
        <w:rPr>
          <w:rtl/>
        </w:rPr>
        <w:t xml:space="preserve">מניף </w:t>
      </w:r>
      <w:bookmarkStart w:id="6180" w:name="_ETM_Q9_461690"/>
      <w:bookmarkEnd w:id="6180"/>
      <w:r>
        <w:rPr>
          <w:rFonts w:hint="cs"/>
          <w:rtl/>
        </w:rPr>
        <w:t xml:space="preserve">את </w:t>
      </w:r>
      <w:r>
        <w:rPr>
          <w:rtl/>
        </w:rPr>
        <w:t xml:space="preserve">דגל </w:t>
      </w:r>
      <w:bookmarkStart w:id="6181" w:name="_ETM_Q9_461990"/>
      <w:bookmarkEnd w:id="6181"/>
      <w:r>
        <w:rPr>
          <w:rtl/>
        </w:rPr>
        <w:t>ישראל</w:t>
      </w:r>
      <w:r>
        <w:rPr>
          <w:rFonts w:hint="cs"/>
          <w:rtl/>
        </w:rPr>
        <w:t>.</w:t>
      </w:r>
      <w:r>
        <w:rPr>
          <w:rtl/>
        </w:rPr>
        <w:t xml:space="preserve"> </w:t>
      </w:r>
      <w:bookmarkStart w:id="6182" w:name="_ETM_Q9_463159"/>
      <w:bookmarkEnd w:id="6182"/>
      <w:r>
        <w:rPr>
          <w:rtl/>
        </w:rPr>
        <w:t xml:space="preserve">אבל </w:t>
      </w:r>
      <w:bookmarkStart w:id="6183" w:name="_ETM_Q9_463460"/>
      <w:bookmarkEnd w:id="6183"/>
      <w:r>
        <w:rPr>
          <w:rtl/>
        </w:rPr>
        <w:t xml:space="preserve">אחרי </w:t>
      </w:r>
      <w:bookmarkStart w:id="6184" w:name="_ETM_Q9_463729"/>
      <w:bookmarkEnd w:id="6184"/>
      <w:r>
        <w:rPr>
          <w:rtl/>
        </w:rPr>
        <w:t xml:space="preserve">ששמעתי </w:t>
      </w:r>
      <w:bookmarkStart w:id="6185" w:name="_ETM_Q9_465390"/>
      <w:bookmarkEnd w:id="6185"/>
      <w:r>
        <w:rPr>
          <w:rtl/>
        </w:rPr>
        <w:t xml:space="preserve">את </w:t>
      </w:r>
      <w:bookmarkStart w:id="6186" w:name="_ETM_Q9_465690"/>
      <w:bookmarkEnd w:id="6186"/>
      <w:r>
        <w:rPr>
          <w:rtl/>
        </w:rPr>
        <w:t>הסטודנט</w:t>
      </w:r>
      <w:bookmarkStart w:id="6187" w:name="_ETM_Q9_466120"/>
      <w:bookmarkEnd w:id="6187"/>
      <w:r>
        <w:rPr>
          <w:rtl/>
        </w:rPr>
        <w:t xml:space="preserve">ים </w:t>
      </w:r>
      <w:bookmarkStart w:id="6188" w:name="_ETM_Q9_466540"/>
      <w:bookmarkEnd w:id="6188"/>
      <w:r>
        <w:rPr>
          <w:rtl/>
        </w:rPr>
        <w:t xml:space="preserve">האלה </w:t>
      </w:r>
      <w:bookmarkStart w:id="6189" w:name="_ETM_Q9_466839"/>
      <w:bookmarkEnd w:id="6189"/>
      <w:r>
        <w:rPr>
          <w:rtl/>
        </w:rPr>
        <w:t xml:space="preserve">הבנתי </w:t>
      </w:r>
      <w:bookmarkStart w:id="6190" w:name="_ETM_Q9_468230"/>
      <w:bookmarkEnd w:id="6190"/>
      <w:r>
        <w:rPr>
          <w:rtl/>
        </w:rPr>
        <w:t xml:space="preserve">שאין </w:t>
      </w:r>
      <w:bookmarkStart w:id="6191" w:name="_ETM_Q9_468830"/>
      <w:bookmarkEnd w:id="6191"/>
      <w:r>
        <w:rPr>
          <w:rtl/>
        </w:rPr>
        <w:t xml:space="preserve">יותר </w:t>
      </w:r>
      <w:bookmarkStart w:id="6192" w:name="_ETM_Q9_469370"/>
      <w:bookmarkEnd w:id="6192"/>
      <w:r>
        <w:rPr>
          <w:rtl/>
        </w:rPr>
        <w:t xml:space="preserve">חופש </w:t>
      </w:r>
      <w:bookmarkStart w:id="6193" w:name="_ETM_Q9_470480"/>
      <w:bookmarkEnd w:id="6193"/>
      <w:r>
        <w:rPr>
          <w:rtl/>
        </w:rPr>
        <w:t xml:space="preserve">רעיוני </w:t>
      </w:r>
      <w:bookmarkStart w:id="6194" w:name="_ETM_Q9_471529"/>
      <w:bookmarkEnd w:id="6194"/>
      <w:r>
        <w:rPr>
          <w:rtl/>
        </w:rPr>
        <w:t xml:space="preserve">או </w:t>
      </w:r>
      <w:bookmarkStart w:id="6195" w:name="_ETM_Q9_471710"/>
      <w:bookmarkEnd w:id="6195"/>
      <w:r>
        <w:rPr>
          <w:rtl/>
        </w:rPr>
        <w:t>איד</w:t>
      </w:r>
      <w:r w:rsidR="005279D9">
        <w:rPr>
          <w:rFonts w:hint="cs"/>
          <w:rtl/>
        </w:rPr>
        <w:t>י</w:t>
      </w:r>
      <w:r>
        <w:rPr>
          <w:rtl/>
        </w:rPr>
        <w:t xml:space="preserve">אולוגי </w:t>
      </w:r>
      <w:bookmarkStart w:id="6196" w:name="_ETM_Q9_473180"/>
      <w:bookmarkEnd w:id="6196"/>
      <w:r>
        <w:rPr>
          <w:rtl/>
        </w:rPr>
        <w:t>במוס</w:t>
      </w:r>
      <w:r>
        <w:rPr>
          <w:rFonts w:hint="cs"/>
          <w:rtl/>
        </w:rPr>
        <w:t>דות</w:t>
      </w:r>
      <w:bookmarkStart w:id="6197" w:name="_ETM_Q9_473820"/>
      <w:bookmarkEnd w:id="6197"/>
      <w:r>
        <w:rPr>
          <w:rtl/>
        </w:rPr>
        <w:t xml:space="preserve"> </w:t>
      </w:r>
      <w:bookmarkStart w:id="6198" w:name="_ETM_Q9_474000"/>
      <w:bookmarkEnd w:id="6198"/>
      <w:r>
        <w:rPr>
          <w:rtl/>
        </w:rPr>
        <w:t xml:space="preserve">אקדמיים </w:t>
      </w:r>
      <w:bookmarkStart w:id="6199" w:name="_ETM_Q9_474660"/>
      <w:bookmarkEnd w:id="6199"/>
      <w:r>
        <w:rPr>
          <w:rtl/>
        </w:rPr>
        <w:t xml:space="preserve">שהחופש </w:t>
      </w:r>
      <w:bookmarkStart w:id="6200" w:name="_ETM_Q9_475620"/>
      <w:bookmarkEnd w:id="6200"/>
      <w:r>
        <w:rPr>
          <w:rtl/>
        </w:rPr>
        <w:t xml:space="preserve">האידיאולוגי </w:t>
      </w:r>
      <w:bookmarkStart w:id="6201" w:name="_ETM_Q9_476550"/>
      <w:bookmarkEnd w:id="6201"/>
      <w:r>
        <w:rPr>
          <w:rFonts w:hint="cs"/>
          <w:rtl/>
        </w:rPr>
        <w:t>ו</w:t>
      </w:r>
      <w:r>
        <w:rPr>
          <w:rtl/>
        </w:rPr>
        <w:t>הרעיוני</w:t>
      </w:r>
      <w:r>
        <w:rPr>
          <w:rFonts w:hint="cs"/>
          <w:rtl/>
        </w:rPr>
        <w:t>,</w:t>
      </w:r>
      <w:r>
        <w:rPr>
          <w:rtl/>
        </w:rPr>
        <w:t xml:space="preserve"> </w:t>
      </w:r>
      <w:bookmarkStart w:id="6202" w:name="_ETM_Q9_477479"/>
      <w:bookmarkEnd w:id="6202"/>
      <w:r>
        <w:rPr>
          <w:rtl/>
        </w:rPr>
        <w:t xml:space="preserve">חופש </w:t>
      </w:r>
      <w:bookmarkStart w:id="6203" w:name="_ETM_Q9_477990"/>
      <w:bookmarkEnd w:id="6203"/>
      <w:r>
        <w:rPr>
          <w:rtl/>
        </w:rPr>
        <w:t>המחשבה</w:t>
      </w:r>
      <w:r>
        <w:rPr>
          <w:rFonts w:hint="cs"/>
          <w:rtl/>
        </w:rPr>
        <w:t>,</w:t>
      </w:r>
      <w:r>
        <w:rPr>
          <w:rtl/>
        </w:rPr>
        <w:t xml:space="preserve"> </w:t>
      </w:r>
      <w:bookmarkStart w:id="6204" w:name="_ETM_Q9_480000"/>
      <w:bookmarkEnd w:id="6204"/>
      <w:r>
        <w:rPr>
          <w:rtl/>
        </w:rPr>
        <w:t xml:space="preserve">אמור </w:t>
      </w:r>
      <w:bookmarkStart w:id="6205" w:name="_ETM_Q9_480269"/>
      <w:bookmarkEnd w:id="6205"/>
      <w:r>
        <w:rPr>
          <w:rtl/>
        </w:rPr>
        <w:t xml:space="preserve">להיות </w:t>
      </w:r>
      <w:bookmarkStart w:id="6206" w:name="_ETM_Q9_480630"/>
      <w:bookmarkEnd w:id="6206"/>
      <w:r>
        <w:rPr>
          <w:rtl/>
        </w:rPr>
        <w:t xml:space="preserve">הדגל </w:t>
      </w:r>
      <w:bookmarkStart w:id="6207" w:name="_ETM_Q9_481230"/>
      <w:bookmarkEnd w:id="6207"/>
      <w:r>
        <w:rPr>
          <w:rtl/>
        </w:rPr>
        <w:t>בהם</w:t>
      </w:r>
      <w:r w:rsidR="005279D9">
        <w:rPr>
          <w:rFonts w:hint="cs"/>
          <w:rtl/>
        </w:rPr>
        <w:t>.</w:t>
      </w:r>
      <w:r>
        <w:rPr>
          <w:rtl/>
        </w:rPr>
        <w:t xml:space="preserve"> </w:t>
      </w:r>
      <w:bookmarkStart w:id="6208" w:name="_ETM_Q9_482070"/>
      <w:bookmarkEnd w:id="6208"/>
      <w:r>
        <w:rPr>
          <w:rFonts w:hint="cs"/>
          <w:rtl/>
        </w:rPr>
        <w:t xml:space="preserve">הם נרדפים </w:t>
      </w:r>
      <w:bookmarkStart w:id="6209" w:name="_ETM_Q9_483810"/>
      <w:bookmarkEnd w:id="6209"/>
      <w:r>
        <w:rPr>
          <w:rtl/>
        </w:rPr>
        <w:t xml:space="preserve">כי </w:t>
      </w:r>
      <w:bookmarkStart w:id="6210" w:name="_ETM_Q9_484020"/>
      <w:bookmarkEnd w:id="6210"/>
      <w:r>
        <w:rPr>
          <w:rtl/>
        </w:rPr>
        <w:t>א</w:t>
      </w:r>
      <w:r>
        <w:rPr>
          <w:rFonts w:hint="cs"/>
          <w:rtl/>
        </w:rPr>
        <w:t>ין</w:t>
      </w:r>
      <w:r>
        <w:rPr>
          <w:rtl/>
        </w:rPr>
        <w:t xml:space="preserve"> </w:t>
      </w:r>
      <w:bookmarkStart w:id="6211" w:name="_ETM_Q9_484230"/>
      <w:bookmarkEnd w:id="6211"/>
      <w:r>
        <w:rPr>
          <w:rtl/>
        </w:rPr>
        <w:t xml:space="preserve">יותר </w:t>
      </w:r>
      <w:bookmarkStart w:id="6212" w:name="_ETM_Q9_484500"/>
      <w:bookmarkEnd w:id="6212"/>
      <w:r>
        <w:rPr>
          <w:rtl/>
        </w:rPr>
        <w:t xml:space="preserve">חופש </w:t>
      </w:r>
      <w:bookmarkStart w:id="6213" w:name="_ETM_Q9_484920"/>
      <w:bookmarkEnd w:id="6213"/>
      <w:r>
        <w:rPr>
          <w:rtl/>
        </w:rPr>
        <w:t xml:space="preserve">מחשבה </w:t>
      </w:r>
      <w:bookmarkStart w:id="6214" w:name="_ETM_Q9_485550"/>
      <w:bookmarkEnd w:id="6214"/>
      <w:r>
        <w:rPr>
          <w:rtl/>
        </w:rPr>
        <w:t xml:space="preserve">ואין </w:t>
      </w:r>
      <w:bookmarkStart w:id="6215" w:name="_ETM_Q9_485790"/>
      <w:bookmarkEnd w:id="6215"/>
      <w:r>
        <w:rPr>
          <w:rtl/>
        </w:rPr>
        <w:t xml:space="preserve">יותר </w:t>
      </w:r>
      <w:bookmarkStart w:id="6216" w:name="_ETM_Q9_486060"/>
      <w:bookmarkEnd w:id="6216"/>
      <w:r>
        <w:rPr>
          <w:rtl/>
        </w:rPr>
        <w:t xml:space="preserve">חופש </w:t>
      </w:r>
      <w:bookmarkStart w:id="6217" w:name="_ETM_Q9_486390"/>
      <w:bookmarkEnd w:id="6217"/>
      <w:r>
        <w:rPr>
          <w:rtl/>
        </w:rPr>
        <w:t>ביטוי</w:t>
      </w:r>
      <w:r>
        <w:rPr>
          <w:rFonts w:hint="cs"/>
          <w:rtl/>
        </w:rPr>
        <w:t>,</w:t>
      </w:r>
      <w:r>
        <w:rPr>
          <w:rtl/>
        </w:rPr>
        <w:t xml:space="preserve"> </w:t>
      </w:r>
      <w:bookmarkStart w:id="6218" w:name="_ETM_Q9_487950"/>
      <w:bookmarkEnd w:id="6218"/>
      <w:r>
        <w:rPr>
          <w:rtl/>
        </w:rPr>
        <w:t xml:space="preserve">יש </w:t>
      </w:r>
      <w:bookmarkStart w:id="6219" w:name="_ETM_Q9_488230"/>
      <w:bookmarkEnd w:id="6219"/>
      <w:r>
        <w:rPr>
          <w:rFonts w:hint="cs"/>
          <w:rtl/>
        </w:rPr>
        <w:t xml:space="preserve">דיקטטורת שמאל </w:t>
      </w:r>
      <w:bookmarkStart w:id="6220" w:name="_ETM_Q9_490480"/>
      <w:bookmarkEnd w:id="6220"/>
      <w:r>
        <w:rPr>
          <w:rtl/>
        </w:rPr>
        <w:t xml:space="preserve">אכזרית </w:t>
      </w:r>
      <w:bookmarkStart w:id="6221" w:name="_ETM_Q9_491289"/>
      <w:bookmarkEnd w:id="6221"/>
      <w:r>
        <w:rPr>
          <w:rtl/>
        </w:rPr>
        <w:t>ור</w:t>
      </w:r>
      <w:r>
        <w:rPr>
          <w:rFonts w:hint="cs"/>
          <w:rtl/>
        </w:rPr>
        <w:t>ע</w:t>
      </w:r>
      <w:r>
        <w:rPr>
          <w:rtl/>
        </w:rPr>
        <w:t xml:space="preserve">ה </w:t>
      </w:r>
      <w:bookmarkStart w:id="6222" w:name="_ETM_Q9_492849"/>
      <w:bookmarkEnd w:id="6222"/>
      <w:r>
        <w:rPr>
          <w:rtl/>
        </w:rPr>
        <w:t xml:space="preserve">שלא </w:t>
      </w:r>
      <w:bookmarkStart w:id="6223" w:name="_ETM_Q9_493170"/>
      <w:bookmarkStart w:id="6224" w:name="_ETM_Q9_493230"/>
      <w:bookmarkEnd w:id="6223"/>
      <w:bookmarkEnd w:id="6224"/>
      <w:r>
        <w:rPr>
          <w:rtl/>
        </w:rPr>
        <w:t>מאפשר</w:t>
      </w:r>
      <w:r>
        <w:rPr>
          <w:rFonts w:hint="cs"/>
          <w:rtl/>
        </w:rPr>
        <w:t>ת</w:t>
      </w:r>
      <w:bookmarkStart w:id="6225" w:name="_ETM_Q9_493589"/>
      <w:bookmarkEnd w:id="6225"/>
      <w:r>
        <w:rPr>
          <w:rFonts w:hint="cs"/>
          <w:rtl/>
        </w:rPr>
        <w:t xml:space="preserve"> </w:t>
      </w:r>
      <w:r>
        <w:rPr>
          <w:rtl/>
        </w:rPr>
        <w:t xml:space="preserve">פלורליזם </w:t>
      </w:r>
      <w:bookmarkStart w:id="6226" w:name="_ETM_Q9_494940"/>
      <w:bookmarkEnd w:id="6226"/>
      <w:r>
        <w:rPr>
          <w:rtl/>
        </w:rPr>
        <w:t xml:space="preserve">ולא </w:t>
      </w:r>
      <w:bookmarkStart w:id="6227" w:name="_ETM_Q9_495180"/>
      <w:bookmarkEnd w:id="6227"/>
      <w:r>
        <w:rPr>
          <w:rtl/>
        </w:rPr>
        <w:t>מאפשר</w:t>
      </w:r>
      <w:r>
        <w:rPr>
          <w:rFonts w:hint="cs"/>
          <w:rtl/>
        </w:rPr>
        <w:t>ת</w:t>
      </w:r>
      <w:bookmarkStart w:id="6228" w:name="_ETM_Q9_495540"/>
      <w:bookmarkStart w:id="6229" w:name="_ETM_Q9_495660"/>
      <w:bookmarkEnd w:id="6228"/>
      <w:bookmarkEnd w:id="6229"/>
      <w:r>
        <w:rPr>
          <w:rFonts w:hint="cs"/>
          <w:rtl/>
        </w:rPr>
        <w:t xml:space="preserve"> חופש</w:t>
      </w:r>
      <w:r>
        <w:rPr>
          <w:rtl/>
        </w:rPr>
        <w:t xml:space="preserve"> </w:t>
      </w:r>
      <w:bookmarkStart w:id="6230" w:name="_ETM_Q9_496050"/>
      <w:bookmarkStart w:id="6231" w:name="_ETM_Q9_496410"/>
      <w:bookmarkEnd w:id="6230"/>
      <w:bookmarkEnd w:id="6231"/>
      <w:r>
        <w:rPr>
          <w:rtl/>
        </w:rPr>
        <w:t xml:space="preserve">דעה </w:t>
      </w:r>
      <w:bookmarkStart w:id="6232" w:name="_ETM_Q9_496589"/>
      <w:bookmarkEnd w:id="6232"/>
      <w:r>
        <w:rPr>
          <w:rFonts w:hint="cs"/>
          <w:rtl/>
        </w:rPr>
        <w:t xml:space="preserve">ורודפת </w:t>
      </w:r>
      <w:bookmarkStart w:id="6233" w:name="_ETM_Q9_497070"/>
      <w:bookmarkStart w:id="6234" w:name="_ETM_Q9_497550"/>
      <w:bookmarkEnd w:id="6233"/>
      <w:bookmarkEnd w:id="6234"/>
      <w:r>
        <w:rPr>
          <w:rtl/>
        </w:rPr>
        <w:t xml:space="preserve">סטודנטים </w:t>
      </w:r>
      <w:bookmarkStart w:id="6235" w:name="_ETM_Q9_498600"/>
      <w:bookmarkEnd w:id="6235"/>
      <w:r>
        <w:rPr>
          <w:rtl/>
        </w:rPr>
        <w:t>–</w:t>
      </w:r>
      <w:r>
        <w:rPr>
          <w:rFonts w:hint="cs"/>
          <w:rtl/>
        </w:rPr>
        <w:t xml:space="preserve"> </w:t>
      </w:r>
      <w:r>
        <w:rPr>
          <w:rtl/>
        </w:rPr>
        <w:t>בציונים</w:t>
      </w:r>
      <w:r>
        <w:rPr>
          <w:rFonts w:hint="cs"/>
          <w:rtl/>
        </w:rPr>
        <w:t>,</w:t>
      </w:r>
      <w:r>
        <w:rPr>
          <w:rtl/>
        </w:rPr>
        <w:t xml:space="preserve"> </w:t>
      </w:r>
      <w:bookmarkStart w:id="6236" w:name="_ETM_Q9_499800"/>
      <w:bookmarkEnd w:id="6236"/>
      <w:r>
        <w:rPr>
          <w:rtl/>
        </w:rPr>
        <w:t>בהתעמרות</w:t>
      </w:r>
      <w:r>
        <w:rPr>
          <w:rFonts w:hint="cs"/>
          <w:rtl/>
        </w:rPr>
        <w:t>,</w:t>
      </w:r>
      <w:r>
        <w:rPr>
          <w:rtl/>
        </w:rPr>
        <w:t xml:space="preserve"> </w:t>
      </w:r>
      <w:bookmarkStart w:id="6237" w:name="_ETM_Q9_500820"/>
      <w:bookmarkEnd w:id="6237"/>
      <w:r>
        <w:rPr>
          <w:rtl/>
        </w:rPr>
        <w:t>במכות</w:t>
      </w:r>
      <w:r>
        <w:rPr>
          <w:rFonts w:hint="cs"/>
          <w:rtl/>
        </w:rPr>
        <w:t>,</w:t>
      </w:r>
      <w:r>
        <w:rPr>
          <w:rtl/>
        </w:rPr>
        <w:t xml:space="preserve"> </w:t>
      </w:r>
      <w:bookmarkStart w:id="6238" w:name="_ETM_Q9_501750"/>
      <w:bookmarkEnd w:id="6238"/>
      <w:r>
        <w:rPr>
          <w:rtl/>
        </w:rPr>
        <w:t>בגירוש</w:t>
      </w:r>
      <w:r>
        <w:rPr>
          <w:rFonts w:hint="cs"/>
          <w:rtl/>
        </w:rPr>
        <w:t>,</w:t>
      </w:r>
      <w:r>
        <w:rPr>
          <w:rtl/>
        </w:rPr>
        <w:t xml:space="preserve"> </w:t>
      </w:r>
      <w:bookmarkStart w:id="6239" w:name="_ETM_Q9_502710"/>
      <w:bookmarkEnd w:id="6239"/>
      <w:r>
        <w:rPr>
          <w:rtl/>
        </w:rPr>
        <w:t>בחרם</w:t>
      </w:r>
      <w:r>
        <w:rPr>
          <w:rFonts w:hint="cs"/>
          <w:rtl/>
        </w:rPr>
        <w:t>,</w:t>
      </w:r>
      <w:r>
        <w:rPr>
          <w:rtl/>
        </w:rPr>
        <w:t xml:space="preserve"> </w:t>
      </w:r>
      <w:bookmarkStart w:id="6240" w:name="_ETM_Q9_503730"/>
      <w:bookmarkEnd w:id="6240"/>
      <w:r>
        <w:rPr>
          <w:rtl/>
        </w:rPr>
        <w:t xml:space="preserve">מה </w:t>
      </w:r>
      <w:bookmarkStart w:id="6241" w:name="_ETM_Q9_504000"/>
      <w:bookmarkEnd w:id="6241"/>
      <w:r>
        <w:rPr>
          <w:rtl/>
        </w:rPr>
        <w:t xml:space="preserve">שאתם </w:t>
      </w:r>
      <w:bookmarkStart w:id="6242" w:name="_ETM_Q9_504330"/>
      <w:bookmarkEnd w:id="6242"/>
      <w:r>
        <w:rPr>
          <w:rtl/>
        </w:rPr>
        <w:t xml:space="preserve">לא </w:t>
      </w:r>
      <w:bookmarkStart w:id="6243" w:name="_ETM_Q9_504450"/>
      <w:bookmarkEnd w:id="6243"/>
      <w:r>
        <w:rPr>
          <w:rtl/>
        </w:rPr>
        <w:t>רוצים</w:t>
      </w:r>
      <w:r>
        <w:rPr>
          <w:rFonts w:hint="cs"/>
          <w:rtl/>
        </w:rPr>
        <w:t>.</w:t>
      </w:r>
    </w:p>
    <w:p w:rsidR="00CA15C3" w:rsidRDefault="00CA15C3" w:rsidP="00387B0D">
      <w:pPr>
        <w:rPr>
          <w:rtl/>
        </w:rPr>
      </w:pPr>
    </w:p>
    <w:p w:rsidR="00CA15C3" w:rsidRDefault="00CA15C3" w:rsidP="005279D9">
      <w:pPr>
        <w:rPr>
          <w:rtl/>
        </w:rPr>
      </w:pPr>
      <w:bookmarkStart w:id="6244" w:name="_ETM_Q9_507000"/>
      <w:bookmarkStart w:id="6245" w:name="_ETM_Q9_506230"/>
      <w:bookmarkEnd w:id="6244"/>
      <w:bookmarkEnd w:id="6245"/>
      <w:r>
        <w:rPr>
          <w:rtl/>
        </w:rPr>
        <w:t xml:space="preserve">כשאני </w:t>
      </w:r>
      <w:bookmarkStart w:id="6246" w:name="_ETM_Q9_506869"/>
      <w:bookmarkEnd w:id="6246"/>
      <w:r>
        <w:rPr>
          <w:rFonts w:hint="cs"/>
          <w:rtl/>
        </w:rPr>
        <w:t>ש</w:t>
      </w:r>
      <w:r>
        <w:rPr>
          <w:rtl/>
        </w:rPr>
        <w:t>מ</w:t>
      </w:r>
      <w:r>
        <w:rPr>
          <w:rFonts w:hint="cs"/>
          <w:rtl/>
        </w:rPr>
        <w:t>ע</w:t>
      </w:r>
      <w:r>
        <w:rPr>
          <w:rtl/>
        </w:rPr>
        <w:t xml:space="preserve">תי </w:t>
      </w:r>
      <w:bookmarkStart w:id="6247" w:name="_ETM_Q9_507259"/>
      <w:bookmarkEnd w:id="6247"/>
      <w:r>
        <w:rPr>
          <w:rtl/>
        </w:rPr>
        <w:t xml:space="preserve">את </w:t>
      </w:r>
      <w:bookmarkStart w:id="6248" w:name="_ETM_Q9_507320"/>
      <w:bookmarkEnd w:id="6248"/>
      <w:r>
        <w:rPr>
          <w:rtl/>
        </w:rPr>
        <w:t xml:space="preserve">העדות </w:t>
      </w:r>
      <w:bookmarkStart w:id="6249" w:name="_ETM_Q9_507679"/>
      <w:bookmarkEnd w:id="6249"/>
      <w:r>
        <w:rPr>
          <w:rtl/>
        </w:rPr>
        <w:t xml:space="preserve">שלהם </w:t>
      </w:r>
      <w:bookmarkStart w:id="6250" w:name="_ETM_Q9_508099"/>
      <w:bookmarkEnd w:id="6250"/>
      <w:r>
        <w:rPr>
          <w:rtl/>
        </w:rPr>
        <w:t xml:space="preserve">אני </w:t>
      </w:r>
      <w:bookmarkStart w:id="6251" w:name="_ETM_Q9_508249"/>
      <w:bookmarkEnd w:id="6251"/>
      <w:r>
        <w:rPr>
          <w:rtl/>
        </w:rPr>
        <w:t xml:space="preserve">אמרתי </w:t>
      </w:r>
      <w:bookmarkStart w:id="6252" w:name="_ETM_Q9_508730"/>
      <w:bookmarkEnd w:id="6252"/>
      <w:r>
        <w:rPr>
          <w:rtl/>
        </w:rPr>
        <w:t>לעצמי</w:t>
      </w:r>
      <w:r>
        <w:rPr>
          <w:rFonts w:hint="cs"/>
          <w:rtl/>
        </w:rPr>
        <w:t>:</w:t>
      </w:r>
      <w:r>
        <w:rPr>
          <w:rtl/>
        </w:rPr>
        <w:t xml:space="preserve"> </w:t>
      </w:r>
      <w:bookmarkStart w:id="6253" w:name="_ETM_Q9_510360"/>
      <w:bookmarkEnd w:id="6253"/>
      <w:r>
        <w:rPr>
          <w:rtl/>
        </w:rPr>
        <w:t>מ</w:t>
      </w:r>
      <w:bookmarkStart w:id="6254" w:name="_ETM_Q9_510720"/>
      <w:bookmarkEnd w:id="6254"/>
      <w:r>
        <w:rPr>
          <w:rtl/>
        </w:rPr>
        <w:t xml:space="preserve">עכשיו </w:t>
      </w:r>
      <w:bookmarkStart w:id="6255" w:name="_ETM_Q9_511289"/>
      <w:bookmarkEnd w:id="6255"/>
      <w:r>
        <w:rPr>
          <w:rtl/>
        </w:rPr>
        <w:t xml:space="preserve">זה </w:t>
      </w:r>
      <w:bookmarkStart w:id="6256" w:name="_ETM_Q9_511440"/>
      <w:bookmarkEnd w:id="6256"/>
      <w:r>
        <w:rPr>
          <w:rtl/>
        </w:rPr>
        <w:t xml:space="preserve">העניין </w:t>
      </w:r>
      <w:bookmarkStart w:id="6257" w:name="_ETM_Q9_511740"/>
      <w:bookmarkEnd w:id="6257"/>
      <w:r>
        <w:rPr>
          <w:rtl/>
        </w:rPr>
        <w:t xml:space="preserve">שלי </w:t>
      </w:r>
      <w:bookmarkStart w:id="6258" w:name="_ETM_Q9_512880"/>
      <w:bookmarkEnd w:id="6258"/>
      <w:r>
        <w:rPr>
          <w:rtl/>
        </w:rPr>
        <w:t>ש</w:t>
      </w:r>
      <w:bookmarkStart w:id="6259" w:name="_ETM_Q9_513060"/>
      <w:bookmarkEnd w:id="6259"/>
      <w:r>
        <w:rPr>
          <w:rtl/>
        </w:rPr>
        <w:t xml:space="preserve">מוסדות </w:t>
      </w:r>
      <w:bookmarkStart w:id="6260" w:name="_ETM_Q9_513390"/>
      <w:bookmarkEnd w:id="6260"/>
      <w:r>
        <w:rPr>
          <w:rtl/>
        </w:rPr>
        <w:t xml:space="preserve">אקדמיים </w:t>
      </w:r>
      <w:bookmarkStart w:id="6261" w:name="_ETM_Q9_513900"/>
      <w:bookmarkEnd w:id="6261"/>
      <w:r>
        <w:rPr>
          <w:rFonts w:hint="cs"/>
          <w:rtl/>
        </w:rPr>
        <w:t xml:space="preserve">בישראל </w:t>
      </w:r>
      <w:bookmarkStart w:id="6262" w:name="_ETM_Q9_514290"/>
      <w:bookmarkEnd w:id="6262"/>
      <w:r>
        <w:rPr>
          <w:rtl/>
        </w:rPr>
        <w:t xml:space="preserve">ישימו </w:t>
      </w:r>
      <w:bookmarkStart w:id="6263" w:name="_ETM_Q9_514620"/>
      <w:bookmarkEnd w:id="6263"/>
      <w:r>
        <w:rPr>
          <w:rtl/>
        </w:rPr>
        <w:t xml:space="preserve">את </w:t>
      </w:r>
      <w:bookmarkStart w:id="6264" w:name="_ETM_Q9_514680"/>
      <w:bookmarkEnd w:id="6264"/>
      <w:r>
        <w:rPr>
          <w:rtl/>
        </w:rPr>
        <w:t xml:space="preserve">דגל </w:t>
      </w:r>
      <w:bookmarkStart w:id="6265" w:name="_ETM_Q9_514950"/>
      <w:bookmarkEnd w:id="6265"/>
      <w:r>
        <w:rPr>
          <w:rtl/>
        </w:rPr>
        <w:t xml:space="preserve">ישראל </w:t>
      </w:r>
      <w:bookmarkStart w:id="6266" w:name="_ETM_Q9_516420"/>
      <w:bookmarkEnd w:id="6266"/>
      <w:r>
        <w:rPr>
          <w:rtl/>
        </w:rPr>
        <w:t xml:space="preserve">כדי </w:t>
      </w:r>
      <w:bookmarkStart w:id="6267" w:name="_ETM_Q9_516659"/>
      <w:bookmarkEnd w:id="6267"/>
      <w:r>
        <w:rPr>
          <w:rtl/>
        </w:rPr>
        <w:t>שאף</w:t>
      </w:r>
      <w:r>
        <w:rPr>
          <w:rFonts w:hint="cs"/>
          <w:rtl/>
        </w:rPr>
        <w:t xml:space="preserve"> </w:t>
      </w:r>
      <w:bookmarkStart w:id="6268" w:name="_ETM_Q9_518000"/>
      <w:bookmarkEnd w:id="6268"/>
      <w:r>
        <w:rPr>
          <w:rFonts w:hint="cs"/>
          <w:rtl/>
        </w:rPr>
        <w:t>אחד</w:t>
      </w:r>
      <w:bookmarkStart w:id="6269" w:name="_ETM_Q9_516960"/>
      <w:bookmarkEnd w:id="6269"/>
      <w:r>
        <w:rPr>
          <w:rtl/>
        </w:rPr>
        <w:t xml:space="preserve"> </w:t>
      </w:r>
      <w:bookmarkStart w:id="6270" w:name="_ETM_Q9_517199"/>
      <w:bookmarkEnd w:id="6270"/>
      <w:r>
        <w:rPr>
          <w:rtl/>
        </w:rPr>
        <w:t>ל</w:t>
      </w:r>
      <w:r>
        <w:rPr>
          <w:rFonts w:hint="cs"/>
          <w:rtl/>
        </w:rPr>
        <w:t>א י</w:t>
      </w:r>
      <w:r>
        <w:rPr>
          <w:rtl/>
        </w:rPr>
        <w:t xml:space="preserve">רגיש </w:t>
      </w:r>
      <w:bookmarkStart w:id="6271" w:name="_ETM_Q9_517620"/>
      <w:bookmarkEnd w:id="6271"/>
      <w:r>
        <w:rPr>
          <w:rtl/>
        </w:rPr>
        <w:t>נרדף</w:t>
      </w:r>
      <w:r>
        <w:rPr>
          <w:rFonts w:hint="cs"/>
          <w:rtl/>
        </w:rPr>
        <w:t>.</w:t>
      </w:r>
      <w:r>
        <w:rPr>
          <w:rtl/>
        </w:rPr>
        <w:t xml:space="preserve"> </w:t>
      </w:r>
      <w:bookmarkStart w:id="6272" w:name="_ETM_Q9_519890"/>
      <w:bookmarkEnd w:id="6272"/>
      <w:r>
        <w:rPr>
          <w:rtl/>
        </w:rPr>
        <w:t xml:space="preserve">והמחשבה </w:t>
      </w:r>
      <w:bookmarkStart w:id="6273" w:name="_ETM_Q9_520480"/>
      <w:bookmarkEnd w:id="6273"/>
      <w:r>
        <w:rPr>
          <w:rFonts w:hint="cs"/>
          <w:rtl/>
        </w:rPr>
        <w:t>על</w:t>
      </w:r>
      <w:r>
        <w:rPr>
          <w:rtl/>
        </w:rPr>
        <w:t xml:space="preserve"> </w:t>
      </w:r>
      <w:bookmarkStart w:id="6274" w:name="_ETM_Q9_520750"/>
      <w:bookmarkEnd w:id="6274"/>
      <w:r>
        <w:rPr>
          <w:rtl/>
        </w:rPr>
        <w:t xml:space="preserve">לקנוס </w:t>
      </w:r>
      <w:bookmarkStart w:id="6275" w:name="_ETM_Q9_521350"/>
      <w:bookmarkEnd w:id="6275"/>
      <w:r>
        <w:rPr>
          <w:rtl/>
        </w:rPr>
        <w:t xml:space="preserve">ב-10% </w:t>
      </w:r>
      <w:bookmarkStart w:id="6276" w:name="_ETM_Q9_522289"/>
      <w:bookmarkEnd w:id="6276"/>
      <w:r>
        <w:rPr>
          <w:rtl/>
        </w:rPr>
        <w:t xml:space="preserve">מהמימון </w:t>
      </w:r>
      <w:bookmarkStart w:id="6277" w:name="_ETM_Q9_523279"/>
      <w:bookmarkEnd w:id="6277"/>
      <w:r>
        <w:rPr>
          <w:rtl/>
        </w:rPr>
        <w:t xml:space="preserve">היא </w:t>
      </w:r>
      <w:bookmarkStart w:id="6278" w:name="_ETM_Q9_523460"/>
      <w:bookmarkEnd w:id="6278"/>
      <w:r>
        <w:rPr>
          <w:rtl/>
        </w:rPr>
        <w:t xml:space="preserve">לא </w:t>
      </w:r>
      <w:bookmarkStart w:id="6279" w:name="_ETM_Q9_523870"/>
      <w:bookmarkEnd w:id="6279"/>
      <w:r>
        <w:rPr>
          <w:rtl/>
        </w:rPr>
        <w:t xml:space="preserve">כזאת </w:t>
      </w:r>
      <w:bookmarkStart w:id="6280" w:name="_ETM_Q9_524469"/>
      <w:bookmarkEnd w:id="6280"/>
      <w:r>
        <w:rPr>
          <w:rtl/>
        </w:rPr>
        <w:t>חמורה</w:t>
      </w:r>
      <w:r>
        <w:rPr>
          <w:rFonts w:hint="cs"/>
          <w:rtl/>
        </w:rPr>
        <w:t>,</w:t>
      </w:r>
      <w:r>
        <w:rPr>
          <w:rtl/>
        </w:rPr>
        <w:t xml:space="preserve"> </w:t>
      </w:r>
      <w:bookmarkStart w:id="6281" w:name="_ETM_Q9_525790"/>
      <w:bookmarkEnd w:id="6281"/>
      <w:r>
        <w:rPr>
          <w:rtl/>
        </w:rPr>
        <w:t xml:space="preserve">אלא </w:t>
      </w:r>
      <w:bookmarkStart w:id="6282" w:name="_ETM_Q9_526060"/>
      <w:bookmarkEnd w:id="6282"/>
      <w:r>
        <w:rPr>
          <w:rtl/>
        </w:rPr>
        <w:t xml:space="preserve">שההצעה </w:t>
      </w:r>
      <w:bookmarkStart w:id="6283" w:name="_ETM_Q9_526700"/>
      <w:bookmarkEnd w:id="6283"/>
      <w:r>
        <w:rPr>
          <w:rtl/>
        </w:rPr>
        <w:t xml:space="preserve">המינורית </w:t>
      </w:r>
      <w:bookmarkStart w:id="6284" w:name="_ETM_Q9_527360"/>
      <w:bookmarkEnd w:id="6284"/>
      <w:r>
        <w:rPr>
          <w:rtl/>
        </w:rPr>
        <w:t xml:space="preserve">הזאת </w:t>
      </w:r>
      <w:bookmarkStart w:id="6285" w:name="_ETM_Q9_528160"/>
      <w:bookmarkEnd w:id="6285"/>
      <w:r>
        <w:rPr>
          <w:rtl/>
        </w:rPr>
        <w:t xml:space="preserve">לא </w:t>
      </w:r>
      <w:bookmarkStart w:id="6286" w:name="_ETM_Q9_528430"/>
      <w:bookmarkEnd w:id="6286"/>
      <w:r>
        <w:rPr>
          <w:rtl/>
        </w:rPr>
        <w:t xml:space="preserve">נדחתה </w:t>
      </w:r>
      <w:bookmarkStart w:id="6287" w:name="_ETM_Q9_529029"/>
      <w:bookmarkEnd w:id="6287"/>
      <w:r>
        <w:rPr>
          <w:rtl/>
        </w:rPr>
        <w:t xml:space="preserve">לעוד </w:t>
      </w:r>
      <w:bookmarkStart w:id="6288" w:name="_ETM_Q9_529270"/>
      <w:bookmarkEnd w:id="6288"/>
      <w:r>
        <w:rPr>
          <w:rtl/>
        </w:rPr>
        <w:t xml:space="preserve">חצי </w:t>
      </w:r>
      <w:bookmarkStart w:id="6289" w:name="_ETM_Q9_529600"/>
      <w:bookmarkEnd w:id="6289"/>
      <w:r>
        <w:rPr>
          <w:rtl/>
        </w:rPr>
        <w:t>שנה</w:t>
      </w:r>
      <w:r w:rsidR="005279D9">
        <w:rPr>
          <w:rFonts w:hint="cs"/>
          <w:rtl/>
        </w:rPr>
        <w:t>,</w:t>
      </w:r>
      <w:r>
        <w:rPr>
          <w:rtl/>
        </w:rPr>
        <w:t xml:space="preserve"> </w:t>
      </w:r>
      <w:bookmarkStart w:id="6290" w:name="_ETM_Q9_529930"/>
      <w:bookmarkEnd w:id="6290"/>
      <w:r>
        <w:rPr>
          <w:rtl/>
        </w:rPr>
        <w:t>לא</w:t>
      </w:r>
      <w:r>
        <w:rPr>
          <w:rFonts w:hint="cs"/>
          <w:rtl/>
        </w:rPr>
        <w:t>,</w:t>
      </w:r>
      <w:r>
        <w:rPr>
          <w:rtl/>
        </w:rPr>
        <w:t xml:space="preserve"> </w:t>
      </w:r>
      <w:bookmarkStart w:id="6291" w:name="_ETM_Q9_530110"/>
      <w:bookmarkEnd w:id="6291"/>
      <w:r>
        <w:rPr>
          <w:rtl/>
        </w:rPr>
        <w:t>לא</w:t>
      </w:r>
      <w:r w:rsidR="005279D9">
        <w:rPr>
          <w:rFonts w:hint="cs"/>
          <w:rtl/>
        </w:rPr>
        <w:t>.</w:t>
      </w:r>
      <w:bookmarkStart w:id="6292" w:name="_ETM_Q9_531710"/>
      <w:bookmarkEnd w:id="6292"/>
      <w:r w:rsidR="005279D9">
        <w:rPr>
          <w:rFonts w:hint="cs"/>
          <w:rtl/>
        </w:rPr>
        <w:t xml:space="preserve"> </w:t>
      </w:r>
      <w:r>
        <w:rPr>
          <w:rFonts w:hint="cs"/>
          <w:rtl/>
        </w:rPr>
        <w:t>ה</w:t>
      </w:r>
      <w:bookmarkStart w:id="6293" w:name="_ETM_Q9_532010"/>
      <w:bookmarkEnd w:id="6293"/>
      <w:r>
        <w:rPr>
          <w:rFonts w:hint="cs"/>
          <w:rtl/>
        </w:rPr>
        <w:t>הצעה ה</w:t>
      </w:r>
      <w:bookmarkStart w:id="6294" w:name="_ETM_Q9_531989"/>
      <w:bookmarkEnd w:id="6294"/>
      <w:r>
        <w:rPr>
          <w:rtl/>
        </w:rPr>
        <w:t xml:space="preserve">מינורית </w:t>
      </w:r>
      <w:bookmarkStart w:id="6295" w:name="_ETM_Q9_532890"/>
      <w:bookmarkEnd w:id="6295"/>
      <w:r>
        <w:rPr>
          <w:rtl/>
        </w:rPr>
        <w:t xml:space="preserve">הזאת </w:t>
      </w:r>
      <w:bookmarkStart w:id="6296" w:name="_ETM_Q9_534470"/>
      <w:bookmarkEnd w:id="6296"/>
      <w:r>
        <w:rPr>
          <w:rtl/>
        </w:rPr>
        <w:t xml:space="preserve">זכתה </w:t>
      </w:r>
      <w:bookmarkStart w:id="6297" w:name="_ETM_Q9_534950"/>
      <w:bookmarkEnd w:id="6297"/>
      <w:r>
        <w:rPr>
          <w:rtl/>
        </w:rPr>
        <w:t xml:space="preserve">להתנגדות </w:t>
      </w:r>
      <w:bookmarkStart w:id="6298" w:name="_ETM_Q9_535700"/>
      <w:bookmarkEnd w:id="6298"/>
      <w:r>
        <w:rPr>
          <w:rtl/>
        </w:rPr>
        <w:t>כ</w:t>
      </w:r>
      <w:r>
        <w:rPr>
          <w:rFonts w:hint="cs"/>
          <w:rtl/>
        </w:rPr>
        <w:t>ו</w:t>
      </w:r>
      <w:r>
        <w:rPr>
          <w:rtl/>
        </w:rPr>
        <w:t>ל</w:t>
      </w:r>
      <w:r>
        <w:rPr>
          <w:rFonts w:hint="cs"/>
          <w:rtl/>
        </w:rPr>
        <w:t>לת</w:t>
      </w:r>
      <w:bookmarkStart w:id="6299" w:name="_ETM_Q9_536180"/>
      <w:bookmarkEnd w:id="6299"/>
      <w:r>
        <w:rPr>
          <w:rtl/>
        </w:rPr>
        <w:t xml:space="preserve"> </w:t>
      </w:r>
      <w:bookmarkStart w:id="6300" w:name="_ETM_Q9_536480"/>
      <w:bookmarkEnd w:id="6300"/>
      <w:r>
        <w:rPr>
          <w:rtl/>
        </w:rPr>
        <w:t xml:space="preserve">מצד </w:t>
      </w:r>
      <w:bookmarkStart w:id="6301" w:name="_ETM_Q9_536870"/>
      <w:bookmarkEnd w:id="6301"/>
      <w:r>
        <w:rPr>
          <w:rtl/>
        </w:rPr>
        <w:t>הממשלה</w:t>
      </w:r>
      <w:r>
        <w:rPr>
          <w:rFonts w:hint="cs"/>
          <w:rtl/>
        </w:rPr>
        <w:t>,</w:t>
      </w:r>
      <w:r>
        <w:rPr>
          <w:rtl/>
        </w:rPr>
        <w:t xml:space="preserve"> </w:t>
      </w:r>
      <w:bookmarkStart w:id="6302" w:name="_ETM_Q9_537470"/>
      <w:bookmarkEnd w:id="6302"/>
      <w:r>
        <w:rPr>
          <w:rtl/>
        </w:rPr>
        <w:t xml:space="preserve">ואני </w:t>
      </w:r>
      <w:bookmarkStart w:id="6303" w:name="_ETM_Q9_537800"/>
      <w:bookmarkEnd w:id="6303"/>
      <w:r>
        <w:rPr>
          <w:rtl/>
        </w:rPr>
        <w:t xml:space="preserve">שואלת </w:t>
      </w:r>
      <w:bookmarkStart w:id="6304" w:name="_ETM_Q9_538339"/>
      <w:bookmarkEnd w:id="6304"/>
      <w:r>
        <w:rPr>
          <w:rtl/>
        </w:rPr>
        <w:t>למה</w:t>
      </w:r>
      <w:r>
        <w:rPr>
          <w:rFonts w:hint="cs"/>
          <w:rtl/>
        </w:rPr>
        <w:t>.</w:t>
      </w:r>
      <w:bookmarkStart w:id="6305" w:name="_ETM_Q9_541000"/>
      <w:bookmarkEnd w:id="6305"/>
      <w:r>
        <w:rPr>
          <w:rFonts w:hint="cs"/>
          <w:rtl/>
        </w:rPr>
        <w:t xml:space="preserve"> ובכן, </w:t>
      </w:r>
      <w:bookmarkStart w:id="6306" w:name="_ETM_Q9_539339"/>
      <w:bookmarkStart w:id="6307" w:name="_ETM_Q9_539910"/>
      <w:bookmarkEnd w:id="6306"/>
      <w:bookmarkEnd w:id="6307"/>
      <w:r>
        <w:rPr>
          <w:rtl/>
        </w:rPr>
        <w:t xml:space="preserve">כי </w:t>
      </w:r>
      <w:bookmarkStart w:id="6308" w:name="_ETM_Q9_540059"/>
      <w:bookmarkEnd w:id="6308"/>
      <w:r>
        <w:rPr>
          <w:rtl/>
        </w:rPr>
        <w:t xml:space="preserve">מדובר </w:t>
      </w:r>
      <w:bookmarkStart w:id="6309" w:name="_ETM_Q9_540690"/>
      <w:bookmarkEnd w:id="6309"/>
      <w:r>
        <w:rPr>
          <w:rtl/>
        </w:rPr>
        <w:t xml:space="preserve">בממשלה </w:t>
      </w:r>
      <w:bookmarkStart w:id="6310" w:name="_ETM_Q9_541529"/>
      <w:bookmarkEnd w:id="6310"/>
      <w:r>
        <w:rPr>
          <w:rtl/>
        </w:rPr>
        <w:t xml:space="preserve">הפוסט-ציונית </w:t>
      </w:r>
      <w:bookmarkStart w:id="6311" w:name="_ETM_Q9_543120"/>
      <w:bookmarkEnd w:id="6311"/>
      <w:r>
        <w:rPr>
          <w:rtl/>
        </w:rPr>
        <w:t>הראשונה</w:t>
      </w:r>
      <w:r>
        <w:rPr>
          <w:rFonts w:hint="cs"/>
          <w:rtl/>
        </w:rPr>
        <w:t xml:space="preserve">. מפלגות </w:t>
      </w:r>
      <w:bookmarkStart w:id="6312" w:name="_ETM_Q9_544960"/>
      <w:bookmarkStart w:id="6313" w:name="_ETM_Q9_545229"/>
      <w:bookmarkEnd w:id="6312"/>
      <w:bookmarkEnd w:id="6313"/>
      <w:r>
        <w:rPr>
          <w:rtl/>
        </w:rPr>
        <w:t xml:space="preserve">המרכז </w:t>
      </w:r>
      <w:bookmarkStart w:id="6314" w:name="_ETM_Q9_545860"/>
      <w:bookmarkEnd w:id="6314"/>
      <w:r>
        <w:rPr>
          <w:rtl/>
        </w:rPr>
        <w:t xml:space="preserve">הנהדרות </w:t>
      </w:r>
      <w:bookmarkStart w:id="6315" w:name="_ETM_Q9_546549"/>
      <w:bookmarkEnd w:id="6315"/>
      <w:r>
        <w:rPr>
          <w:rtl/>
        </w:rPr>
        <w:t>–</w:t>
      </w:r>
      <w:r>
        <w:rPr>
          <w:rFonts w:hint="cs"/>
          <w:rtl/>
        </w:rPr>
        <w:t xml:space="preserve"> </w:t>
      </w:r>
      <w:r>
        <w:rPr>
          <w:rtl/>
        </w:rPr>
        <w:t xml:space="preserve">בטח </w:t>
      </w:r>
      <w:bookmarkStart w:id="6316" w:name="_ETM_Q9_547029"/>
      <w:bookmarkEnd w:id="6316"/>
      <w:r>
        <w:rPr>
          <w:rtl/>
        </w:rPr>
        <w:t xml:space="preserve">ימינה </w:t>
      </w:r>
      <w:bookmarkStart w:id="6317" w:name="_ETM_Q9_547420"/>
      <w:bookmarkEnd w:id="6317"/>
      <w:r>
        <w:rPr>
          <w:rFonts w:hint="cs"/>
          <w:rtl/>
        </w:rPr>
        <w:t>ו</w:t>
      </w:r>
      <w:r>
        <w:rPr>
          <w:rtl/>
        </w:rPr>
        <w:t xml:space="preserve">תקווה </w:t>
      </w:r>
      <w:bookmarkStart w:id="6318" w:name="_ETM_Q9_547900"/>
      <w:bookmarkEnd w:id="6318"/>
      <w:r>
        <w:rPr>
          <w:rtl/>
        </w:rPr>
        <w:t xml:space="preserve">חדשה </w:t>
      </w:r>
      <w:bookmarkStart w:id="6319" w:name="_ETM_Q9_548710"/>
      <w:bookmarkEnd w:id="6319"/>
      <w:r>
        <w:rPr>
          <w:rtl/>
        </w:rPr>
        <w:t>–</w:t>
      </w:r>
      <w:r>
        <w:rPr>
          <w:rFonts w:hint="cs"/>
          <w:rtl/>
        </w:rPr>
        <w:t xml:space="preserve"> </w:t>
      </w:r>
      <w:bookmarkStart w:id="6320" w:name="_ETM_Q9_548000"/>
      <w:bookmarkEnd w:id="6320"/>
      <w:r>
        <w:rPr>
          <w:rFonts w:hint="cs"/>
          <w:rtl/>
        </w:rPr>
        <w:t>הן</w:t>
      </w:r>
      <w:r>
        <w:rPr>
          <w:rtl/>
        </w:rPr>
        <w:t xml:space="preserve"> </w:t>
      </w:r>
      <w:bookmarkStart w:id="6321" w:name="_ETM_Q9_549020"/>
      <w:bookmarkEnd w:id="6321"/>
      <w:r>
        <w:rPr>
          <w:rtl/>
        </w:rPr>
        <w:t xml:space="preserve">רק </w:t>
      </w:r>
      <w:bookmarkStart w:id="6322" w:name="_ETM_Q9_549229"/>
      <w:bookmarkEnd w:id="6322"/>
      <w:r>
        <w:rPr>
          <w:rFonts w:hint="cs"/>
          <w:rtl/>
        </w:rPr>
        <w:t xml:space="preserve">עלה תאנה </w:t>
      </w:r>
      <w:bookmarkStart w:id="6323" w:name="_ETM_Q9_549920"/>
      <w:bookmarkStart w:id="6324" w:name="_ETM_Q9_550390"/>
      <w:bookmarkStart w:id="6325" w:name="_ETM_Q9_550630"/>
      <w:bookmarkEnd w:id="6323"/>
      <w:bookmarkEnd w:id="6324"/>
      <w:bookmarkEnd w:id="6325"/>
      <w:r>
        <w:rPr>
          <w:rFonts w:hint="cs"/>
          <w:rtl/>
        </w:rPr>
        <w:t>שמאפשר</w:t>
      </w:r>
      <w:r>
        <w:rPr>
          <w:rtl/>
        </w:rPr>
        <w:t xml:space="preserve"> </w:t>
      </w:r>
      <w:bookmarkStart w:id="6326" w:name="_ETM_Q9_551620"/>
      <w:bookmarkEnd w:id="6326"/>
      <w:r>
        <w:rPr>
          <w:rtl/>
        </w:rPr>
        <w:t xml:space="preserve">למפלגות </w:t>
      </w:r>
      <w:bookmarkStart w:id="6327" w:name="_ETM_Q9_552220"/>
      <w:bookmarkEnd w:id="6327"/>
      <w:r>
        <w:rPr>
          <w:rtl/>
        </w:rPr>
        <w:t>שמאל</w:t>
      </w:r>
      <w:r>
        <w:rPr>
          <w:rFonts w:hint="cs"/>
          <w:rtl/>
        </w:rPr>
        <w:t>,</w:t>
      </w:r>
      <w:r>
        <w:rPr>
          <w:rtl/>
        </w:rPr>
        <w:t xml:space="preserve"> </w:t>
      </w:r>
      <w:bookmarkStart w:id="6328" w:name="_ETM_Q9_552730"/>
      <w:bookmarkEnd w:id="6328"/>
      <w:r>
        <w:rPr>
          <w:rtl/>
        </w:rPr>
        <w:t xml:space="preserve">שמאל </w:t>
      </w:r>
      <w:bookmarkStart w:id="6329" w:name="_ETM_Q9_553000"/>
      <w:bookmarkEnd w:id="6329"/>
      <w:r>
        <w:rPr>
          <w:rtl/>
        </w:rPr>
        <w:t>קיצוני</w:t>
      </w:r>
      <w:r>
        <w:rPr>
          <w:rFonts w:hint="cs"/>
          <w:rtl/>
        </w:rPr>
        <w:t>,</w:t>
      </w:r>
      <w:r>
        <w:rPr>
          <w:rtl/>
        </w:rPr>
        <w:t xml:space="preserve"> </w:t>
      </w:r>
      <w:bookmarkStart w:id="6330" w:name="_ETM_Q9_553900"/>
      <w:bookmarkEnd w:id="6330"/>
      <w:r>
        <w:rPr>
          <w:rtl/>
        </w:rPr>
        <w:t xml:space="preserve">שמאל </w:t>
      </w:r>
      <w:bookmarkStart w:id="6331" w:name="_ETM_Q9_554290"/>
      <w:bookmarkEnd w:id="6331"/>
      <w:r>
        <w:rPr>
          <w:rtl/>
        </w:rPr>
        <w:t xml:space="preserve">פוסט-ציוני </w:t>
      </w:r>
      <w:bookmarkStart w:id="6332" w:name="_ETM_Q9_555100"/>
      <w:bookmarkEnd w:id="6332"/>
      <w:r>
        <w:rPr>
          <w:rFonts w:hint="cs"/>
          <w:rtl/>
        </w:rPr>
        <w:t xml:space="preserve">ושמאל </w:t>
      </w:r>
      <w:bookmarkStart w:id="6333" w:name="_ETM_Q9_555520"/>
      <w:bookmarkEnd w:id="6333"/>
      <w:r>
        <w:rPr>
          <w:rtl/>
        </w:rPr>
        <w:t>אנטי-ציוני</w:t>
      </w:r>
      <w:r>
        <w:rPr>
          <w:rFonts w:hint="cs"/>
          <w:rtl/>
        </w:rPr>
        <w:t>,</w:t>
      </w:r>
      <w:r>
        <w:rPr>
          <w:rtl/>
        </w:rPr>
        <w:t xml:space="preserve"> </w:t>
      </w:r>
      <w:bookmarkStart w:id="6334" w:name="_ETM_Q9_557149"/>
      <w:bookmarkEnd w:id="6334"/>
      <w:r>
        <w:rPr>
          <w:rtl/>
        </w:rPr>
        <w:t xml:space="preserve">לחלחל </w:t>
      </w:r>
      <w:bookmarkStart w:id="6335" w:name="_ETM_Q9_557869"/>
      <w:bookmarkEnd w:id="6335"/>
      <w:r>
        <w:rPr>
          <w:rtl/>
        </w:rPr>
        <w:t>ב</w:t>
      </w:r>
      <w:r>
        <w:rPr>
          <w:rFonts w:hint="cs"/>
          <w:rtl/>
        </w:rPr>
        <w:t xml:space="preserve">תוך </w:t>
      </w:r>
      <w:proofErr w:type="spellStart"/>
      <w:r>
        <w:rPr>
          <w:rFonts w:hint="cs"/>
          <w:rtl/>
        </w:rPr>
        <w:t>הקונסנזוס</w:t>
      </w:r>
      <w:proofErr w:type="spellEnd"/>
      <w:r>
        <w:rPr>
          <w:rFonts w:hint="cs"/>
          <w:rtl/>
        </w:rPr>
        <w:t xml:space="preserve"> הציוני </w:t>
      </w:r>
      <w:bookmarkStart w:id="6336" w:name="_ETM_Q9_558829"/>
      <w:bookmarkStart w:id="6337" w:name="_ETM_Q9_559119"/>
      <w:bookmarkStart w:id="6338" w:name="_ETM_Q9_559509"/>
      <w:bookmarkStart w:id="6339" w:name="_ETM_Q9_559569"/>
      <w:bookmarkStart w:id="6340" w:name="_ETM_Q9_560000"/>
      <w:bookmarkStart w:id="6341" w:name="_ETM_Q9_560540"/>
      <w:bookmarkEnd w:id="6336"/>
      <w:bookmarkEnd w:id="6337"/>
      <w:bookmarkEnd w:id="6338"/>
      <w:bookmarkEnd w:id="6339"/>
      <w:bookmarkEnd w:id="6340"/>
      <w:bookmarkEnd w:id="6341"/>
      <w:r>
        <w:rPr>
          <w:rtl/>
        </w:rPr>
        <w:t xml:space="preserve">שרוב </w:t>
      </w:r>
      <w:bookmarkStart w:id="6342" w:name="_ETM_Q9_561050"/>
      <w:bookmarkEnd w:id="6342"/>
      <w:r>
        <w:rPr>
          <w:rtl/>
        </w:rPr>
        <w:t xml:space="preserve">האזרחים </w:t>
      </w:r>
      <w:bookmarkStart w:id="6343" w:name="_ETM_Q9_561529"/>
      <w:bookmarkEnd w:id="6343"/>
      <w:r>
        <w:rPr>
          <w:rtl/>
        </w:rPr>
        <w:t xml:space="preserve">במדינת </w:t>
      </w:r>
      <w:bookmarkStart w:id="6344" w:name="_ETM_Q9_561980"/>
      <w:bookmarkEnd w:id="6344"/>
      <w:r>
        <w:rPr>
          <w:rtl/>
        </w:rPr>
        <w:t xml:space="preserve">ישראל </w:t>
      </w:r>
      <w:bookmarkStart w:id="6345" w:name="_ETM_Q9_562370"/>
      <w:bookmarkEnd w:id="6345"/>
      <w:r>
        <w:rPr>
          <w:rtl/>
        </w:rPr>
        <w:t xml:space="preserve">רוצים </w:t>
      </w:r>
      <w:bookmarkStart w:id="6346" w:name="_ETM_Q9_562910"/>
      <w:bookmarkEnd w:id="6346"/>
      <w:r>
        <w:rPr>
          <w:rtl/>
        </w:rPr>
        <w:t>אות</w:t>
      </w:r>
      <w:r>
        <w:rPr>
          <w:rFonts w:hint="cs"/>
          <w:rtl/>
        </w:rPr>
        <w:t>ו,</w:t>
      </w:r>
      <w:r>
        <w:rPr>
          <w:rtl/>
        </w:rPr>
        <w:t xml:space="preserve"> </w:t>
      </w:r>
      <w:bookmarkStart w:id="6347" w:name="_ETM_Q9_563510"/>
      <w:bookmarkEnd w:id="6347"/>
      <w:r>
        <w:rPr>
          <w:rtl/>
        </w:rPr>
        <w:t xml:space="preserve">מה </w:t>
      </w:r>
      <w:bookmarkStart w:id="6348" w:name="_ETM_Q9_563779"/>
      <w:bookmarkEnd w:id="6348"/>
      <w:r>
        <w:rPr>
          <w:rtl/>
        </w:rPr>
        <w:t>לעשות</w:t>
      </w:r>
      <w:r>
        <w:rPr>
          <w:rFonts w:hint="cs"/>
          <w:rtl/>
        </w:rPr>
        <w:t>.</w:t>
      </w:r>
    </w:p>
    <w:p w:rsidR="00CA15C3" w:rsidRDefault="00CA15C3" w:rsidP="00387B0D">
      <w:pPr>
        <w:rPr>
          <w:rtl/>
        </w:rPr>
      </w:pPr>
      <w:bookmarkStart w:id="6349" w:name="_ETM_Q9_565000"/>
      <w:bookmarkEnd w:id="6349"/>
    </w:p>
    <w:p w:rsidR="00CA15C3" w:rsidRDefault="00CA15C3" w:rsidP="00387B0D">
      <w:pPr>
        <w:pStyle w:val="af5"/>
        <w:rPr>
          <w:rtl/>
        </w:rPr>
      </w:pPr>
      <w:bookmarkStart w:id="6350" w:name="ET_interruption_קריאות_16"/>
      <w:r w:rsidRPr="00914B88">
        <w:rPr>
          <w:rStyle w:val="TagStyle"/>
          <w:rtl/>
        </w:rPr>
        <w:t xml:space="preserve"> &lt;&lt; קריאה &gt;&gt;</w:t>
      </w:r>
      <w:r w:rsidRPr="00CE048F">
        <w:rPr>
          <w:rStyle w:val="TagStyle"/>
          <w:rtl/>
        </w:rPr>
        <w:t xml:space="preserve"> </w:t>
      </w:r>
      <w:r>
        <w:rPr>
          <w:rtl/>
        </w:rPr>
        <w:t>קריאות:</w:t>
      </w:r>
      <w:r w:rsidRPr="00CE048F">
        <w:rPr>
          <w:rStyle w:val="TagStyle"/>
          <w:rtl/>
        </w:rPr>
        <w:t xml:space="preserve"> </w:t>
      </w:r>
      <w:r w:rsidRPr="00914B88">
        <w:rPr>
          <w:rStyle w:val="TagStyle"/>
          <w:rtl/>
        </w:rPr>
        <w:t>&lt;&lt; קריאה &gt;&gt;</w:t>
      </w:r>
      <w:r>
        <w:rPr>
          <w:rtl/>
        </w:rPr>
        <w:t xml:space="preserve"> </w:t>
      </w:r>
      <w:bookmarkEnd w:id="6350"/>
    </w:p>
    <w:p w:rsidR="00CA15C3" w:rsidRDefault="00CA15C3" w:rsidP="00587310">
      <w:pPr>
        <w:rPr>
          <w:rtl/>
          <w:lang w:eastAsia="he-IL"/>
        </w:rPr>
      </w:pPr>
    </w:p>
    <w:p w:rsidR="00CA15C3" w:rsidRDefault="00587310" w:rsidP="00587310">
      <w:pPr>
        <w:rPr>
          <w:rtl/>
          <w:lang w:eastAsia="he-IL"/>
        </w:rPr>
      </w:pPr>
      <w:bookmarkStart w:id="6351" w:name="_ETM_Q9_566000"/>
      <w:bookmarkEnd w:id="6351"/>
      <w:r>
        <w:rPr>
          <w:rFonts w:hint="cs"/>
          <w:rtl/>
          <w:lang w:eastAsia="he-IL"/>
        </w:rPr>
        <w:t>– – –</w:t>
      </w:r>
    </w:p>
    <w:p w:rsidR="00CA15C3" w:rsidRDefault="00CA15C3" w:rsidP="00387B0D">
      <w:pPr>
        <w:rPr>
          <w:rtl/>
          <w:lang w:eastAsia="he-IL"/>
        </w:rPr>
      </w:pPr>
    </w:p>
    <w:p w:rsidR="00CA15C3" w:rsidRDefault="00CA15C3" w:rsidP="00387B0D">
      <w:pPr>
        <w:pStyle w:val="-"/>
        <w:keepNext/>
        <w:rPr>
          <w:rtl/>
        </w:rPr>
      </w:pPr>
      <w:bookmarkStart w:id="6352" w:name="ET_speakercontinue_6149_17"/>
      <w:r w:rsidRPr="00914B88">
        <w:rPr>
          <w:rStyle w:val="TagStyle"/>
          <w:rtl/>
        </w:rPr>
        <w:t xml:space="preserve"> &lt;&lt; דובר_המשך &gt;&gt;</w:t>
      </w:r>
      <w:r w:rsidRPr="00CE048F">
        <w:rPr>
          <w:rStyle w:val="TagStyle"/>
          <w:rtl/>
        </w:rPr>
        <w:t xml:space="preserve"> </w:t>
      </w:r>
      <w:r>
        <w:rPr>
          <w:rtl/>
        </w:rPr>
        <w:t>גלית דיסטל אטבריאן (הליכוד):</w:t>
      </w:r>
      <w:r w:rsidRPr="00CE048F">
        <w:rPr>
          <w:rStyle w:val="TagStyle"/>
          <w:rtl/>
        </w:rPr>
        <w:t xml:space="preserve"> </w:t>
      </w:r>
      <w:r w:rsidRPr="00914B88">
        <w:rPr>
          <w:rStyle w:val="TagStyle"/>
          <w:rtl/>
        </w:rPr>
        <w:t>&lt;&lt; דובר_המשך &gt;&gt;</w:t>
      </w:r>
      <w:r>
        <w:rPr>
          <w:rtl/>
        </w:rPr>
        <w:t xml:space="preserve"> </w:t>
      </w:r>
      <w:bookmarkEnd w:id="6352"/>
    </w:p>
    <w:p w:rsidR="00CA15C3" w:rsidRDefault="00CA15C3" w:rsidP="00587310">
      <w:pPr>
        <w:rPr>
          <w:rtl/>
          <w:lang w:eastAsia="he-IL"/>
        </w:rPr>
      </w:pPr>
    </w:p>
    <w:p w:rsidR="00CA15C3" w:rsidRDefault="00CA15C3" w:rsidP="005279D9">
      <w:pPr>
        <w:keepNext/>
        <w:rPr>
          <w:rtl/>
        </w:rPr>
      </w:pPr>
      <w:bookmarkStart w:id="6353" w:name="_ETM_Q9_573000"/>
      <w:bookmarkStart w:id="6354" w:name="_ETM_Q9_572400"/>
      <w:bookmarkStart w:id="6355" w:name="_ETM_Q9_573630"/>
      <w:bookmarkStart w:id="6356" w:name="_ETM_Q9_573810"/>
      <w:bookmarkStart w:id="6357" w:name="_ETM_Q9_577229"/>
      <w:bookmarkEnd w:id="6353"/>
      <w:bookmarkEnd w:id="6354"/>
      <w:bookmarkEnd w:id="6355"/>
      <w:bookmarkEnd w:id="6356"/>
      <w:bookmarkEnd w:id="6357"/>
      <w:r>
        <w:rPr>
          <w:rtl/>
        </w:rPr>
        <w:t xml:space="preserve">נפתלי </w:t>
      </w:r>
      <w:bookmarkStart w:id="6358" w:name="_ETM_Q9_577860"/>
      <w:bookmarkEnd w:id="6358"/>
      <w:r>
        <w:rPr>
          <w:rtl/>
        </w:rPr>
        <w:t xml:space="preserve">אמר </w:t>
      </w:r>
      <w:bookmarkStart w:id="6359" w:name="_ETM_Q9_578159"/>
      <w:bookmarkEnd w:id="6359"/>
      <w:r>
        <w:rPr>
          <w:rtl/>
        </w:rPr>
        <w:t xml:space="preserve">לפני </w:t>
      </w:r>
      <w:bookmarkStart w:id="6360" w:name="_ETM_Q9_578460"/>
      <w:bookmarkEnd w:id="6360"/>
      <w:r>
        <w:rPr>
          <w:rtl/>
        </w:rPr>
        <w:t xml:space="preserve">כמה </w:t>
      </w:r>
      <w:bookmarkStart w:id="6361" w:name="_ETM_Q9_578790"/>
      <w:bookmarkEnd w:id="6361"/>
      <w:r>
        <w:rPr>
          <w:rtl/>
        </w:rPr>
        <w:t>ימים</w:t>
      </w:r>
      <w:r>
        <w:rPr>
          <w:rFonts w:hint="cs"/>
          <w:rtl/>
        </w:rPr>
        <w:t>:</w:t>
      </w:r>
      <w:r>
        <w:rPr>
          <w:rtl/>
        </w:rPr>
        <w:t xml:space="preserve"> </w:t>
      </w:r>
      <w:bookmarkStart w:id="6362" w:name="_ETM_Q9_580279"/>
      <w:bookmarkEnd w:id="6362"/>
      <w:r>
        <w:rPr>
          <w:rtl/>
        </w:rPr>
        <w:t xml:space="preserve">איזה </w:t>
      </w:r>
      <w:bookmarkStart w:id="6363" w:name="_ETM_Q9_580610"/>
      <w:bookmarkEnd w:id="6363"/>
      <w:r>
        <w:rPr>
          <w:rtl/>
        </w:rPr>
        <w:t xml:space="preserve">כיף </w:t>
      </w:r>
      <w:bookmarkStart w:id="6364" w:name="_ETM_Q9_580880"/>
      <w:bookmarkEnd w:id="6364"/>
      <w:r>
        <w:rPr>
          <w:rtl/>
        </w:rPr>
        <w:t xml:space="preserve">שמשעמם </w:t>
      </w:r>
      <w:bookmarkStart w:id="6365" w:name="_ETM_Q9_581630"/>
      <w:bookmarkEnd w:id="6365"/>
      <w:r>
        <w:rPr>
          <w:rtl/>
        </w:rPr>
        <w:t>כ</w:t>
      </w:r>
      <w:r>
        <w:rPr>
          <w:rFonts w:hint="cs"/>
          <w:rtl/>
        </w:rPr>
        <w:t>א</w:t>
      </w:r>
      <w:r>
        <w:rPr>
          <w:rtl/>
        </w:rPr>
        <w:t>ן</w:t>
      </w:r>
      <w:r>
        <w:rPr>
          <w:rFonts w:hint="cs"/>
          <w:rtl/>
        </w:rPr>
        <w:t>.</w:t>
      </w:r>
      <w:r>
        <w:rPr>
          <w:rtl/>
        </w:rPr>
        <w:t xml:space="preserve"> </w:t>
      </w:r>
      <w:bookmarkStart w:id="6366" w:name="_ETM_Q9_582710"/>
      <w:bookmarkEnd w:id="6366"/>
      <w:r>
        <w:rPr>
          <w:rtl/>
        </w:rPr>
        <w:t xml:space="preserve">איזה </w:t>
      </w:r>
      <w:bookmarkStart w:id="6367" w:name="_ETM_Q9_583009"/>
      <w:bookmarkEnd w:id="6367"/>
      <w:r>
        <w:rPr>
          <w:rtl/>
        </w:rPr>
        <w:t>כיף</w:t>
      </w:r>
      <w:r w:rsidR="005279D9">
        <w:rPr>
          <w:rFonts w:hint="cs"/>
          <w:rtl/>
        </w:rPr>
        <w:t>.</w:t>
      </w:r>
      <w:r>
        <w:rPr>
          <w:rtl/>
        </w:rPr>
        <w:t xml:space="preserve"> </w:t>
      </w:r>
      <w:bookmarkStart w:id="6368" w:name="_ETM_Q9_583310"/>
      <w:bookmarkEnd w:id="6368"/>
      <w:r>
        <w:rPr>
          <w:rtl/>
        </w:rPr>
        <w:t>מ</w:t>
      </w:r>
      <w:r>
        <w:rPr>
          <w:rFonts w:hint="cs"/>
          <w:rtl/>
        </w:rPr>
        <w:t>אז</w:t>
      </w:r>
      <w:r>
        <w:rPr>
          <w:rtl/>
        </w:rPr>
        <w:t xml:space="preserve"> </w:t>
      </w:r>
      <w:bookmarkStart w:id="6369" w:name="_ETM_Q9_583549"/>
      <w:bookmarkEnd w:id="6369"/>
      <w:r>
        <w:rPr>
          <w:rtl/>
        </w:rPr>
        <w:t xml:space="preserve">שנתניהו </w:t>
      </w:r>
      <w:bookmarkStart w:id="6370" w:name="_ETM_Q9_584329"/>
      <w:bookmarkEnd w:id="6370"/>
      <w:r>
        <w:rPr>
          <w:rtl/>
        </w:rPr>
        <w:t xml:space="preserve">הלך </w:t>
      </w:r>
      <w:bookmarkStart w:id="6371" w:name="_ETM_Q9_585189"/>
      <w:bookmarkEnd w:id="6371"/>
      <w:r>
        <w:rPr>
          <w:rtl/>
        </w:rPr>
        <w:t xml:space="preserve">נהיה </w:t>
      </w:r>
      <w:bookmarkStart w:id="6372" w:name="_ETM_Q9_585429"/>
      <w:bookmarkEnd w:id="6372"/>
      <w:r>
        <w:rPr>
          <w:rtl/>
        </w:rPr>
        <w:t xml:space="preserve">לנו </w:t>
      </w:r>
      <w:bookmarkStart w:id="6373" w:name="_ETM_Q9_585909"/>
      <w:bookmarkEnd w:id="6373"/>
      <w:r>
        <w:rPr>
          <w:rtl/>
        </w:rPr>
        <w:t>משע</w:t>
      </w:r>
      <w:r>
        <w:rPr>
          <w:rFonts w:hint="cs"/>
          <w:rtl/>
        </w:rPr>
        <w:t>מם ואין</w:t>
      </w:r>
      <w:bookmarkStart w:id="6374" w:name="_ETM_Q9_586359"/>
      <w:bookmarkEnd w:id="6374"/>
      <w:r>
        <w:rPr>
          <w:rtl/>
        </w:rPr>
        <w:t xml:space="preserve"> </w:t>
      </w:r>
      <w:bookmarkStart w:id="6375" w:name="_ETM_Q9_586869"/>
      <w:bookmarkEnd w:id="6375"/>
      <w:r>
        <w:rPr>
          <w:rtl/>
        </w:rPr>
        <w:t>סנסציות</w:t>
      </w:r>
      <w:r>
        <w:rPr>
          <w:rFonts w:hint="cs"/>
          <w:rtl/>
        </w:rPr>
        <w:t>.</w:t>
      </w:r>
      <w:r>
        <w:rPr>
          <w:rtl/>
        </w:rPr>
        <w:t xml:space="preserve"> </w:t>
      </w:r>
      <w:bookmarkStart w:id="6376" w:name="_ETM_Q9_588560"/>
      <w:bookmarkEnd w:id="6376"/>
      <w:r>
        <w:rPr>
          <w:rtl/>
        </w:rPr>
        <w:t xml:space="preserve">אז </w:t>
      </w:r>
      <w:bookmarkStart w:id="6377" w:name="_ETM_Q9_588829"/>
      <w:bookmarkEnd w:id="6377"/>
      <w:r>
        <w:rPr>
          <w:rtl/>
        </w:rPr>
        <w:t xml:space="preserve">גם </w:t>
      </w:r>
      <w:bookmarkStart w:id="6378" w:name="_ETM_Q9_589069"/>
      <w:bookmarkEnd w:id="6378"/>
      <w:r>
        <w:rPr>
          <w:rtl/>
        </w:rPr>
        <w:t xml:space="preserve">אני </w:t>
      </w:r>
      <w:bookmarkStart w:id="6379" w:name="_ETM_Q9_589249"/>
      <w:bookmarkEnd w:id="6379"/>
      <w:r>
        <w:rPr>
          <w:rtl/>
        </w:rPr>
        <w:t xml:space="preserve">מתגעגעת </w:t>
      </w:r>
      <w:bookmarkStart w:id="6380" w:name="_ETM_Q9_590240"/>
      <w:bookmarkEnd w:id="6380"/>
      <w:r>
        <w:rPr>
          <w:rtl/>
        </w:rPr>
        <w:t>ל</w:t>
      </w:r>
      <w:r>
        <w:rPr>
          <w:rFonts w:hint="cs"/>
          <w:rtl/>
        </w:rPr>
        <w:t xml:space="preserve">ריכולים </w:t>
      </w:r>
      <w:bookmarkStart w:id="6381" w:name="_ETM_Q9_590869"/>
      <w:bookmarkEnd w:id="6381"/>
      <w:r>
        <w:rPr>
          <w:rtl/>
        </w:rPr>
        <w:t xml:space="preserve">שפותחים </w:t>
      </w:r>
      <w:bookmarkStart w:id="6382" w:name="_ETM_Q9_591319"/>
      <w:bookmarkEnd w:id="6382"/>
      <w:r>
        <w:rPr>
          <w:rtl/>
        </w:rPr>
        <w:t xml:space="preserve">כל </w:t>
      </w:r>
      <w:bookmarkStart w:id="6383" w:name="_ETM_Q9_591560"/>
      <w:bookmarkEnd w:id="6383"/>
      <w:r>
        <w:rPr>
          <w:rtl/>
        </w:rPr>
        <w:t xml:space="preserve">מהדורה </w:t>
      </w:r>
      <w:bookmarkStart w:id="6384" w:name="_ETM_Q9_592099"/>
      <w:bookmarkEnd w:id="6384"/>
      <w:r>
        <w:rPr>
          <w:rFonts w:hint="cs"/>
          <w:rtl/>
        </w:rPr>
        <w:t>על שרה</w:t>
      </w:r>
      <w:r>
        <w:rPr>
          <w:rtl/>
        </w:rPr>
        <w:t xml:space="preserve"> </w:t>
      </w:r>
      <w:bookmarkStart w:id="6385" w:name="_ETM_Q9_592490"/>
      <w:bookmarkEnd w:id="6385"/>
      <w:r>
        <w:rPr>
          <w:rtl/>
        </w:rPr>
        <w:t>נתניהו</w:t>
      </w:r>
      <w:r>
        <w:rPr>
          <w:rFonts w:hint="cs"/>
          <w:rtl/>
        </w:rPr>
        <w:t>,</w:t>
      </w:r>
      <w:r>
        <w:rPr>
          <w:rtl/>
        </w:rPr>
        <w:t xml:space="preserve"> </w:t>
      </w:r>
      <w:bookmarkStart w:id="6386" w:name="_ETM_Q9_593749"/>
      <w:bookmarkEnd w:id="6386"/>
      <w:r>
        <w:rPr>
          <w:rtl/>
        </w:rPr>
        <w:t xml:space="preserve">זה </w:t>
      </w:r>
      <w:bookmarkStart w:id="6387" w:name="_ETM_Q9_593899"/>
      <w:bookmarkEnd w:id="6387"/>
      <w:r>
        <w:rPr>
          <w:rtl/>
        </w:rPr>
        <w:t xml:space="preserve">בהחלט </w:t>
      </w:r>
      <w:bookmarkStart w:id="6388" w:name="_ETM_Q9_594259"/>
      <w:bookmarkEnd w:id="6388"/>
      <w:r>
        <w:rPr>
          <w:rtl/>
        </w:rPr>
        <w:t xml:space="preserve">היה </w:t>
      </w:r>
      <w:bookmarkStart w:id="6389" w:name="_ETM_Q9_594439"/>
      <w:bookmarkEnd w:id="6389"/>
      <w:r>
        <w:rPr>
          <w:rtl/>
        </w:rPr>
        <w:t xml:space="preserve">יותר </w:t>
      </w:r>
      <w:bookmarkStart w:id="6390" w:name="_ETM_Q9_594710"/>
      <w:bookmarkEnd w:id="6390"/>
      <w:r>
        <w:rPr>
          <w:rtl/>
        </w:rPr>
        <w:t>מעניין</w:t>
      </w:r>
      <w:r>
        <w:rPr>
          <w:rFonts w:hint="cs"/>
          <w:rtl/>
        </w:rPr>
        <w:t>,</w:t>
      </w:r>
      <w:r>
        <w:rPr>
          <w:rtl/>
        </w:rPr>
        <w:t xml:space="preserve"> </w:t>
      </w:r>
      <w:bookmarkStart w:id="6391" w:name="_ETM_Q9_595100"/>
      <w:bookmarkEnd w:id="6391"/>
      <w:r>
        <w:rPr>
          <w:rtl/>
        </w:rPr>
        <w:t xml:space="preserve">אבל </w:t>
      </w:r>
      <w:bookmarkStart w:id="6392" w:name="_ETM_Q9_595429"/>
      <w:bookmarkEnd w:id="6392"/>
      <w:r>
        <w:rPr>
          <w:rtl/>
        </w:rPr>
        <w:t xml:space="preserve">השעמום </w:t>
      </w:r>
      <w:bookmarkStart w:id="6393" w:name="_ETM_Q9_595999"/>
      <w:bookmarkEnd w:id="6393"/>
      <w:r>
        <w:rPr>
          <w:rtl/>
        </w:rPr>
        <w:t xml:space="preserve">הזה </w:t>
      </w:r>
      <w:bookmarkStart w:id="6394" w:name="_ETM_Q9_596179"/>
      <w:bookmarkEnd w:id="6394"/>
      <w:r>
        <w:rPr>
          <w:rFonts w:hint="cs"/>
          <w:rtl/>
        </w:rPr>
        <w:t>ה</w:t>
      </w:r>
      <w:r>
        <w:rPr>
          <w:rtl/>
        </w:rPr>
        <w:t>ו</w:t>
      </w:r>
      <w:r>
        <w:rPr>
          <w:rFonts w:hint="cs"/>
          <w:rtl/>
        </w:rPr>
        <w:t xml:space="preserve">א </w:t>
      </w:r>
      <w:bookmarkStart w:id="6395" w:name="_ETM_Q9_597000"/>
      <w:bookmarkEnd w:id="6395"/>
      <w:r>
        <w:rPr>
          <w:rtl/>
        </w:rPr>
        <w:t>מלאכותי</w:t>
      </w:r>
      <w:r>
        <w:rPr>
          <w:rFonts w:hint="cs"/>
          <w:rtl/>
        </w:rPr>
        <w:t>.</w:t>
      </w:r>
      <w:r>
        <w:rPr>
          <w:rtl/>
        </w:rPr>
        <w:t xml:space="preserve"> </w:t>
      </w:r>
      <w:bookmarkStart w:id="6396" w:name="_ETM_Q9_597319"/>
      <w:bookmarkEnd w:id="6396"/>
      <w:r>
        <w:rPr>
          <w:rtl/>
        </w:rPr>
        <w:t xml:space="preserve">לי </w:t>
      </w:r>
      <w:bookmarkStart w:id="6397" w:name="_ETM_Q9_597740"/>
      <w:bookmarkEnd w:id="6397"/>
      <w:r>
        <w:rPr>
          <w:rtl/>
        </w:rPr>
        <w:t xml:space="preserve">לא </w:t>
      </w:r>
      <w:bookmarkStart w:id="6398" w:name="_ETM_Q9_598009"/>
      <w:bookmarkEnd w:id="6398"/>
      <w:r>
        <w:rPr>
          <w:rtl/>
        </w:rPr>
        <w:t>משעמם</w:t>
      </w:r>
      <w:r w:rsidR="005279D9">
        <w:rPr>
          <w:rFonts w:hint="cs"/>
          <w:rtl/>
        </w:rPr>
        <w:t>.</w:t>
      </w:r>
      <w:r>
        <w:rPr>
          <w:rtl/>
        </w:rPr>
        <w:t xml:space="preserve"> </w:t>
      </w:r>
      <w:bookmarkStart w:id="6399" w:name="_ETM_Q9_599179"/>
      <w:bookmarkEnd w:id="6399"/>
      <w:r>
        <w:rPr>
          <w:rtl/>
        </w:rPr>
        <w:t xml:space="preserve">לי </w:t>
      </w:r>
      <w:bookmarkStart w:id="6400" w:name="_ETM_Q9_599630"/>
      <w:bookmarkEnd w:id="6400"/>
      <w:r>
        <w:rPr>
          <w:rtl/>
        </w:rPr>
        <w:t xml:space="preserve">לא </w:t>
      </w:r>
      <w:bookmarkStart w:id="6401" w:name="_ETM_Q9_599810"/>
      <w:bookmarkEnd w:id="6401"/>
      <w:r>
        <w:rPr>
          <w:rtl/>
        </w:rPr>
        <w:t xml:space="preserve">משעמם </w:t>
      </w:r>
      <w:bookmarkStart w:id="6402" w:name="_ETM_Q9_600529"/>
      <w:bookmarkEnd w:id="6402"/>
      <w:r>
        <w:rPr>
          <w:rtl/>
        </w:rPr>
        <w:t xml:space="preserve">כשלוד </w:t>
      </w:r>
      <w:bookmarkStart w:id="6403" w:name="_ETM_Q9_601189"/>
      <w:bookmarkEnd w:id="6403"/>
      <w:r>
        <w:rPr>
          <w:rtl/>
        </w:rPr>
        <w:t>בוערת</w:t>
      </w:r>
      <w:r>
        <w:rPr>
          <w:rFonts w:hint="cs"/>
          <w:rtl/>
        </w:rPr>
        <w:t>,</w:t>
      </w:r>
      <w:r>
        <w:rPr>
          <w:rtl/>
        </w:rPr>
        <w:t xml:space="preserve"> </w:t>
      </w:r>
      <w:bookmarkStart w:id="6404" w:name="_ETM_Q9_602289"/>
      <w:bookmarkEnd w:id="6404"/>
      <w:r>
        <w:rPr>
          <w:rtl/>
        </w:rPr>
        <w:t>כש</w:t>
      </w:r>
      <w:bookmarkStart w:id="6405" w:name="_ETM_Q9_602589"/>
      <w:bookmarkEnd w:id="6405"/>
      <w:r>
        <w:rPr>
          <w:rtl/>
        </w:rPr>
        <w:t xml:space="preserve">הנגב </w:t>
      </w:r>
      <w:bookmarkStart w:id="6406" w:name="_ETM_Q9_603070"/>
      <w:bookmarkEnd w:id="6406"/>
      <w:r>
        <w:rPr>
          <w:rtl/>
        </w:rPr>
        <w:t>בו</w:t>
      </w:r>
      <w:r>
        <w:rPr>
          <w:rFonts w:hint="cs"/>
          <w:rtl/>
        </w:rPr>
        <w:t>ע</w:t>
      </w:r>
      <w:r>
        <w:rPr>
          <w:rtl/>
        </w:rPr>
        <w:t>ר</w:t>
      </w:r>
      <w:r>
        <w:rPr>
          <w:rFonts w:hint="cs"/>
          <w:rtl/>
        </w:rPr>
        <w:t>,</w:t>
      </w:r>
      <w:r>
        <w:rPr>
          <w:rtl/>
        </w:rPr>
        <w:t xml:space="preserve"> </w:t>
      </w:r>
      <w:bookmarkStart w:id="6407" w:name="_ETM_Q9_603969"/>
      <w:bookmarkEnd w:id="6407"/>
      <w:r>
        <w:rPr>
          <w:rtl/>
        </w:rPr>
        <w:t xml:space="preserve">כשעמותת </w:t>
      </w:r>
      <w:bookmarkStart w:id="6408" w:name="_ETM_Q9_604630"/>
      <w:bookmarkEnd w:id="6408"/>
      <w:r>
        <w:rPr>
          <w:rtl/>
        </w:rPr>
        <w:t xml:space="preserve">48 </w:t>
      </w:r>
      <w:bookmarkStart w:id="6409" w:name="_ETM_Q9_605740"/>
      <w:bookmarkEnd w:id="6409"/>
      <w:r>
        <w:rPr>
          <w:rtl/>
        </w:rPr>
        <w:t xml:space="preserve">אולי </w:t>
      </w:r>
      <w:bookmarkStart w:id="6410" w:name="_ETM_Q9_606310"/>
      <w:bookmarkStart w:id="6411" w:name="_ETM_Q9_606819"/>
      <w:bookmarkEnd w:id="6410"/>
      <w:bookmarkEnd w:id="6411"/>
      <w:r>
        <w:rPr>
          <w:rtl/>
        </w:rPr>
        <w:t xml:space="preserve">לא </w:t>
      </w:r>
      <w:bookmarkStart w:id="6412" w:name="_ETM_Q9_607509"/>
      <w:bookmarkEnd w:id="6412"/>
      <w:r>
        <w:rPr>
          <w:rtl/>
        </w:rPr>
        <w:t xml:space="preserve">תעביר </w:t>
      </w:r>
      <w:bookmarkStart w:id="6413" w:name="_ETM_Q9_608050"/>
      <w:bookmarkEnd w:id="6413"/>
      <w:r>
        <w:rPr>
          <w:rtl/>
        </w:rPr>
        <w:t xml:space="preserve">כספים </w:t>
      </w:r>
      <w:bookmarkStart w:id="6414" w:name="_ETM_Q9_608529"/>
      <w:bookmarkEnd w:id="6414"/>
      <w:r>
        <w:rPr>
          <w:rtl/>
        </w:rPr>
        <w:t xml:space="preserve">שיזלגו </w:t>
      </w:r>
      <w:bookmarkStart w:id="6415" w:name="_ETM_Q9_609890"/>
      <w:bookmarkEnd w:id="6415"/>
      <w:r>
        <w:rPr>
          <w:rtl/>
        </w:rPr>
        <w:t xml:space="preserve">לארגוני </w:t>
      </w:r>
      <w:bookmarkStart w:id="6416" w:name="_ETM_Q9_610489"/>
      <w:bookmarkEnd w:id="6416"/>
      <w:r>
        <w:rPr>
          <w:rtl/>
        </w:rPr>
        <w:t>חמאס</w:t>
      </w:r>
      <w:r>
        <w:rPr>
          <w:rFonts w:hint="cs"/>
          <w:rtl/>
        </w:rPr>
        <w:t>.</w:t>
      </w:r>
      <w:r>
        <w:rPr>
          <w:rtl/>
        </w:rPr>
        <w:t xml:space="preserve"> </w:t>
      </w:r>
      <w:bookmarkStart w:id="6417" w:name="_ETM_Q9_612249"/>
      <w:bookmarkEnd w:id="6417"/>
      <w:r>
        <w:rPr>
          <w:rtl/>
        </w:rPr>
        <w:t xml:space="preserve">לא </w:t>
      </w:r>
      <w:bookmarkStart w:id="6418" w:name="_ETM_Q9_612519"/>
      <w:bookmarkEnd w:id="6418"/>
      <w:r>
        <w:rPr>
          <w:rtl/>
        </w:rPr>
        <w:t xml:space="preserve">משעמם </w:t>
      </w:r>
      <w:bookmarkStart w:id="6419" w:name="_ETM_Q9_613150"/>
      <w:bookmarkEnd w:id="6419"/>
      <w:r>
        <w:rPr>
          <w:rtl/>
        </w:rPr>
        <w:t xml:space="preserve">לי </w:t>
      </w:r>
      <w:bookmarkStart w:id="6420" w:name="_ETM_Q9_613269"/>
      <w:bookmarkEnd w:id="6420"/>
      <w:r>
        <w:rPr>
          <w:rtl/>
        </w:rPr>
        <w:t xml:space="preserve">בממשלה </w:t>
      </w:r>
      <w:bookmarkStart w:id="6421" w:name="_ETM_Q9_613900"/>
      <w:bookmarkEnd w:id="6421"/>
      <w:r>
        <w:rPr>
          <w:rtl/>
        </w:rPr>
        <w:t xml:space="preserve">פוסט-ציונית </w:t>
      </w:r>
      <w:bookmarkStart w:id="6422" w:name="_ETM_Q9_614680"/>
      <w:bookmarkEnd w:id="6422"/>
      <w:r>
        <w:rPr>
          <w:rtl/>
        </w:rPr>
        <w:t>ש</w:t>
      </w:r>
      <w:r>
        <w:rPr>
          <w:rFonts w:hint="cs"/>
          <w:rtl/>
        </w:rPr>
        <w:t>ו</w:t>
      </w:r>
      <w:bookmarkStart w:id="6423" w:name="_ETM_Q9_614799"/>
      <w:bookmarkEnd w:id="6423"/>
      <w:r>
        <w:rPr>
          <w:rtl/>
        </w:rPr>
        <w:t xml:space="preserve">ועדת </w:t>
      </w:r>
      <w:bookmarkStart w:id="6424" w:name="_ETM_Q9_615249"/>
      <w:bookmarkEnd w:id="6424"/>
      <w:r>
        <w:rPr>
          <w:rtl/>
        </w:rPr>
        <w:t xml:space="preserve">השרים </w:t>
      </w:r>
      <w:bookmarkStart w:id="6425" w:name="_ETM_Q9_615819"/>
      <w:bookmarkEnd w:id="6425"/>
      <w:r>
        <w:rPr>
          <w:rtl/>
        </w:rPr>
        <w:t>ב</w:t>
      </w:r>
      <w:r>
        <w:rPr>
          <w:rFonts w:hint="cs"/>
          <w:rtl/>
        </w:rPr>
        <w:t xml:space="preserve">ה </w:t>
      </w:r>
      <w:r>
        <w:rPr>
          <w:rtl/>
        </w:rPr>
        <w:t xml:space="preserve">מתנגדת </w:t>
      </w:r>
      <w:bookmarkStart w:id="6426" w:name="_ETM_Q9_617350"/>
      <w:bookmarkEnd w:id="6426"/>
      <w:r>
        <w:rPr>
          <w:rtl/>
        </w:rPr>
        <w:t xml:space="preserve">באופן </w:t>
      </w:r>
      <w:bookmarkStart w:id="6427" w:name="_ETM_Q9_617770"/>
      <w:bookmarkEnd w:id="6427"/>
      <w:r>
        <w:rPr>
          <w:rtl/>
        </w:rPr>
        <w:t xml:space="preserve">אפריורי </w:t>
      </w:r>
      <w:bookmarkStart w:id="6428" w:name="_ETM_Q9_619520"/>
      <w:bookmarkEnd w:id="6428"/>
      <w:r>
        <w:rPr>
          <w:rtl/>
        </w:rPr>
        <w:t xml:space="preserve">להצעה </w:t>
      </w:r>
      <w:bookmarkStart w:id="6429" w:name="_ETM_Q9_620090"/>
      <w:bookmarkEnd w:id="6429"/>
      <w:r>
        <w:rPr>
          <w:rtl/>
        </w:rPr>
        <w:t xml:space="preserve">מינורית </w:t>
      </w:r>
      <w:bookmarkStart w:id="6430" w:name="_ETM_Q9_620780"/>
      <w:bookmarkEnd w:id="6430"/>
      <w:r>
        <w:rPr>
          <w:rtl/>
        </w:rPr>
        <w:t>שב</w:t>
      </w:r>
      <w:r>
        <w:rPr>
          <w:rFonts w:hint="cs"/>
          <w:rtl/>
        </w:rPr>
        <w:t>אה</w:t>
      </w:r>
      <w:r>
        <w:rPr>
          <w:rtl/>
        </w:rPr>
        <w:t xml:space="preserve"> </w:t>
      </w:r>
      <w:bookmarkStart w:id="6431" w:name="_ETM_Q9_621500"/>
      <w:bookmarkEnd w:id="6431"/>
      <w:r>
        <w:rPr>
          <w:rtl/>
        </w:rPr>
        <w:t xml:space="preserve">לשקם </w:t>
      </w:r>
      <w:bookmarkStart w:id="6432" w:name="_ETM_Q9_622490"/>
      <w:bookmarkEnd w:id="6432"/>
      <w:r>
        <w:rPr>
          <w:rtl/>
        </w:rPr>
        <w:t xml:space="preserve">את </w:t>
      </w:r>
      <w:bookmarkStart w:id="6433" w:name="_ETM_Q9_622640"/>
      <w:bookmarkEnd w:id="6433"/>
      <w:r>
        <w:rPr>
          <w:rtl/>
        </w:rPr>
        <w:t xml:space="preserve">הכבוד </w:t>
      </w:r>
      <w:bookmarkStart w:id="6434" w:name="_ETM_Q9_623600"/>
      <w:bookmarkEnd w:id="6434"/>
      <w:r>
        <w:rPr>
          <w:rtl/>
        </w:rPr>
        <w:t xml:space="preserve">של </w:t>
      </w:r>
      <w:bookmarkStart w:id="6435" w:name="_ETM_Q9_623810"/>
      <w:bookmarkEnd w:id="6435"/>
      <w:r>
        <w:rPr>
          <w:rtl/>
        </w:rPr>
        <w:t xml:space="preserve">חלק </w:t>
      </w:r>
      <w:bookmarkStart w:id="6436" w:name="_ETM_Q9_624110"/>
      <w:bookmarkEnd w:id="6436"/>
      <w:r>
        <w:rPr>
          <w:rtl/>
        </w:rPr>
        <w:t xml:space="preserve">מהסטודנטים </w:t>
      </w:r>
      <w:bookmarkStart w:id="6437" w:name="_ETM_Q9_625250"/>
      <w:bookmarkEnd w:id="6437"/>
      <w:r>
        <w:rPr>
          <w:rtl/>
        </w:rPr>
        <w:t xml:space="preserve">שעדיין </w:t>
      </w:r>
      <w:bookmarkStart w:id="6438" w:name="_ETM_Q9_625910"/>
      <w:bookmarkEnd w:id="6438"/>
      <w:r>
        <w:rPr>
          <w:rtl/>
        </w:rPr>
        <w:t xml:space="preserve">אוחזים </w:t>
      </w:r>
      <w:bookmarkStart w:id="6439" w:name="_ETM_Q9_626330"/>
      <w:bookmarkEnd w:id="6439"/>
      <w:r>
        <w:rPr>
          <w:rtl/>
        </w:rPr>
        <w:t xml:space="preserve">ברעיון </w:t>
      </w:r>
      <w:bookmarkStart w:id="6440" w:name="_ETM_Q9_626750"/>
      <w:bookmarkEnd w:id="6440"/>
      <w:r>
        <w:rPr>
          <w:rtl/>
        </w:rPr>
        <w:t>הציוני</w:t>
      </w:r>
      <w:r>
        <w:rPr>
          <w:rFonts w:hint="cs"/>
          <w:rtl/>
        </w:rPr>
        <w:t>.</w:t>
      </w:r>
      <w:r>
        <w:rPr>
          <w:rtl/>
        </w:rPr>
        <w:t xml:space="preserve"> </w:t>
      </w:r>
      <w:bookmarkStart w:id="6441" w:name="_ETM_Q9_627670"/>
      <w:bookmarkEnd w:id="6441"/>
      <w:r>
        <w:rPr>
          <w:rtl/>
        </w:rPr>
        <w:t xml:space="preserve">לא </w:t>
      </w:r>
      <w:bookmarkStart w:id="6442" w:name="_ETM_Q9_627970"/>
      <w:bookmarkEnd w:id="6442"/>
      <w:r>
        <w:rPr>
          <w:rtl/>
        </w:rPr>
        <w:t xml:space="preserve">משעמם </w:t>
      </w:r>
      <w:bookmarkStart w:id="6443" w:name="_ETM_Q9_628540"/>
      <w:bookmarkEnd w:id="6443"/>
      <w:r>
        <w:rPr>
          <w:rtl/>
        </w:rPr>
        <w:t xml:space="preserve">לי </w:t>
      </w:r>
      <w:bookmarkStart w:id="6444" w:name="_ETM_Q9_628629"/>
      <w:bookmarkEnd w:id="6444"/>
      <w:r>
        <w:rPr>
          <w:rtl/>
        </w:rPr>
        <w:t xml:space="preserve">בכלל </w:t>
      </w:r>
      <w:bookmarkStart w:id="6445" w:name="_ETM_Q9_629680"/>
      <w:bookmarkEnd w:id="6445"/>
      <w:r>
        <w:rPr>
          <w:rtl/>
        </w:rPr>
        <w:t xml:space="preserve">לראות </w:t>
      </w:r>
      <w:bookmarkStart w:id="6446" w:name="_ETM_Q9_630069"/>
      <w:bookmarkEnd w:id="6446"/>
      <w:r>
        <w:rPr>
          <w:rtl/>
        </w:rPr>
        <w:t xml:space="preserve">את </w:t>
      </w:r>
      <w:bookmarkStart w:id="6447" w:name="_ETM_Q9_630220"/>
      <w:bookmarkEnd w:id="6447"/>
      <w:r>
        <w:rPr>
          <w:rtl/>
        </w:rPr>
        <w:t xml:space="preserve">המדינה </w:t>
      </w:r>
      <w:bookmarkStart w:id="6448" w:name="_ETM_Q9_630849"/>
      <w:bookmarkEnd w:id="6448"/>
      <w:r>
        <w:rPr>
          <w:rtl/>
        </w:rPr>
        <w:t xml:space="preserve">היהודית </w:t>
      </w:r>
      <w:bookmarkStart w:id="6449" w:name="_ETM_Q9_631330"/>
      <w:bookmarkEnd w:id="6449"/>
      <w:r>
        <w:rPr>
          <w:rtl/>
        </w:rPr>
        <w:t xml:space="preserve">הציונית </w:t>
      </w:r>
      <w:bookmarkStart w:id="6450" w:name="_ETM_Q9_631870"/>
      <w:bookmarkEnd w:id="6450"/>
      <w:r>
        <w:rPr>
          <w:rtl/>
        </w:rPr>
        <w:t xml:space="preserve">שאני </w:t>
      </w:r>
      <w:bookmarkStart w:id="6451" w:name="_ETM_Q9_632170"/>
      <w:bookmarkEnd w:id="6451"/>
      <w:r>
        <w:rPr>
          <w:rtl/>
        </w:rPr>
        <w:t xml:space="preserve">כל </w:t>
      </w:r>
      <w:bookmarkStart w:id="6452" w:name="_ETM_Q9_632500"/>
      <w:bookmarkEnd w:id="6452"/>
      <w:r>
        <w:rPr>
          <w:rtl/>
        </w:rPr>
        <w:t xml:space="preserve">כך </w:t>
      </w:r>
      <w:bookmarkStart w:id="6453" w:name="_ETM_Q9_632709"/>
      <w:bookmarkEnd w:id="6453"/>
      <w:r>
        <w:rPr>
          <w:rtl/>
        </w:rPr>
        <w:t xml:space="preserve">אוהבת </w:t>
      </w:r>
      <w:bookmarkStart w:id="6454" w:name="_ETM_Q9_634269"/>
      <w:bookmarkEnd w:id="6454"/>
      <w:r>
        <w:rPr>
          <w:rtl/>
        </w:rPr>
        <w:t xml:space="preserve">פשוט </w:t>
      </w:r>
      <w:bookmarkStart w:id="6455" w:name="_ETM_Q9_634629"/>
      <w:bookmarkEnd w:id="6455"/>
      <w:r>
        <w:rPr>
          <w:rtl/>
        </w:rPr>
        <w:t xml:space="preserve">נגמרת </w:t>
      </w:r>
      <w:bookmarkStart w:id="6456" w:name="_ETM_Q9_635379"/>
      <w:bookmarkEnd w:id="6456"/>
      <w:r>
        <w:rPr>
          <w:rtl/>
        </w:rPr>
        <w:t xml:space="preserve">מול </w:t>
      </w:r>
      <w:bookmarkStart w:id="6457" w:name="_ETM_Q9_635620"/>
      <w:bookmarkEnd w:id="6457"/>
      <w:r>
        <w:rPr>
          <w:rtl/>
        </w:rPr>
        <w:t>עיניי</w:t>
      </w:r>
      <w:r>
        <w:rPr>
          <w:rFonts w:hint="cs"/>
          <w:rtl/>
        </w:rPr>
        <w:t>.</w:t>
      </w:r>
      <w:r>
        <w:rPr>
          <w:rtl/>
        </w:rPr>
        <w:t xml:space="preserve"> </w:t>
      </w:r>
      <w:bookmarkStart w:id="6458" w:name="_ETM_Q9_636630"/>
      <w:bookmarkEnd w:id="6458"/>
      <w:r>
        <w:rPr>
          <w:rtl/>
        </w:rPr>
        <w:t>תודה</w:t>
      </w:r>
      <w:r>
        <w:rPr>
          <w:rFonts w:hint="cs"/>
          <w:rtl/>
        </w:rPr>
        <w:t>.</w:t>
      </w:r>
    </w:p>
    <w:p w:rsidR="00CA15C3" w:rsidRDefault="00CA15C3" w:rsidP="00387B0D">
      <w:pPr>
        <w:rPr>
          <w:rtl/>
        </w:rPr>
      </w:pPr>
    </w:p>
    <w:p w:rsidR="00CA15C3" w:rsidRDefault="00CA15C3" w:rsidP="00387B0D">
      <w:pPr>
        <w:pStyle w:val="af6"/>
        <w:rPr>
          <w:rtl/>
        </w:rPr>
      </w:pPr>
      <w:r w:rsidRPr="00914B88">
        <w:rPr>
          <w:rStyle w:val="TagStyle"/>
          <w:rtl/>
        </w:rPr>
        <w:t xml:space="preserve"> &lt;&lt; יור &gt;&gt;</w:t>
      </w:r>
      <w:r w:rsidRPr="00CE048F">
        <w:rPr>
          <w:rStyle w:val="TagStyle"/>
          <w:rtl/>
        </w:rPr>
        <w:t xml:space="preserve"> </w:t>
      </w:r>
      <w:r>
        <w:rPr>
          <w:rtl/>
        </w:rPr>
        <w:t>היו"ר איתן גינזבורג:</w:t>
      </w:r>
      <w:r w:rsidRPr="00CE048F">
        <w:rPr>
          <w:rStyle w:val="TagStyle"/>
          <w:rtl/>
        </w:rPr>
        <w:t xml:space="preserve"> </w:t>
      </w:r>
      <w:r w:rsidRPr="00914B88">
        <w:rPr>
          <w:rStyle w:val="TagStyle"/>
          <w:rtl/>
        </w:rPr>
        <w:t>&lt;&lt; יור &gt;&gt;</w:t>
      </w:r>
      <w:r>
        <w:rPr>
          <w:rtl/>
        </w:rPr>
        <w:t xml:space="preserve"> </w:t>
      </w:r>
    </w:p>
    <w:p w:rsidR="00CA15C3" w:rsidRDefault="00CA15C3" w:rsidP="00587310">
      <w:pPr>
        <w:rPr>
          <w:rtl/>
          <w:lang w:eastAsia="he-IL"/>
        </w:rPr>
      </w:pPr>
    </w:p>
    <w:p w:rsidR="00CA15C3" w:rsidRDefault="00CA15C3" w:rsidP="00387B0D">
      <w:pPr>
        <w:rPr>
          <w:rtl/>
        </w:rPr>
      </w:pPr>
      <w:bookmarkStart w:id="6459" w:name="_ETM_Q9_637000"/>
      <w:bookmarkStart w:id="6460" w:name="_ETM_Q9_636000"/>
      <w:bookmarkStart w:id="6461" w:name="_ETM_Q9_638370"/>
      <w:bookmarkEnd w:id="6459"/>
      <w:bookmarkEnd w:id="6460"/>
      <w:bookmarkEnd w:id="6461"/>
      <w:r>
        <w:rPr>
          <w:rtl/>
        </w:rPr>
        <w:t xml:space="preserve">תודה </w:t>
      </w:r>
      <w:bookmarkStart w:id="6462" w:name="_ETM_Q9_638670"/>
      <w:bookmarkEnd w:id="6462"/>
      <w:r>
        <w:rPr>
          <w:rtl/>
        </w:rPr>
        <w:t xml:space="preserve">רבה </w:t>
      </w:r>
      <w:bookmarkStart w:id="6463" w:name="_ETM_Q9_639120"/>
      <w:bookmarkEnd w:id="6463"/>
      <w:r>
        <w:rPr>
          <w:rtl/>
        </w:rPr>
        <w:t xml:space="preserve">לחברת </w:t>
      </w:r>
      <w:bookmarkStart w:id="6464" w:name="_ETM_Q9_639689"/>
      <w:bookmarkEnd w:id="6464"/>
      <w:r>
        <w:rPr>
          <w:rtl/>
        </w:rPr>
        <w:t xml:space="preserve">הכנסת </w:t>
      </w:r>
      <w:bookmarkStart w:id="6465" w:name="_ETM_Q9_641920"/>
      <w:bookmarkEnd w:id="6465"/>
      <w:r>
        <w:rPr>
          <w:rFonts w:hint="cs"/>
          <w:rtl/>
        </w:rPr>
        <w:t>גלית דיסטל. אין תשובה של הממשלה?</w:t>
      </w:r>
    </w:p>
    <w:p w:rsidR="00CA15C3" w:rsidRDefault="00CA15C3" w:rsidP="00387B0D">
      <w:pPr>
        <w:rPr>
          <w:rtl/>
        </w:rPr>
      </w:pPr>
      <w:bookmarkStart w:id="6466" w:name="_ETM_Q9_653000"/>
      <w:bookmarkEnd w:id="6466"/>
    </w:p>
    <w:p w:rsidR="00CA15C3" w:rsidRDefault="00CA15C3" w:rsidP="00387B0D">
      <w:pPr>
        <w:pStyle w:val="af5"/>
        <w:rPr>
          <w:rtl/>
        </w:rPr>
      </w:pPr>
      <w:bookmarkStart w:id="6467" w:name="ET_interruption_6208_19"/>
      <w:r w:rsidRPr="00914B88">
        <w:rPr>
          <w:rStyle w:val="TagStyle"/>
          <w:rtl/>
        </w:rPr>
        <w:t xml:space="preserve"> &lt;&lt; קריאה &gt;&gt;</w:t>
      </w:r>
      <w:r w:rsidRPr="00604D24">
        <w:rPr>
          <w:rStyle w:val="TagStyle"/>
          <w:rtl/>
        </w:rPr>
        <w:t xml:space="preserve"> </w:t>
      </w:r>
      <w:r>
        <w:rPr>
          <w:rtl/>
        </w:rPr>
        <w:t>שר המשפטים גדעון סער:</w:t>
      </w:r>
      <w:r w:rsidRPr="00604D24">
        <w:rPr>
          <w:rStyle w:val="TagStyle"/>
          <w:rtl/>
        </w:rPr>
        <w:t xml:space="preserve"> </w:t>
      </w:r>
      <w:r w:rsidRPr="00914B88">
        <w:rPr>
          <w:rStyle w:val="TagStyle"/>
          <w:rtl/>
        </w:rPr>
        <w:t>&lt;&lt; קריאה &gt;&gt;</w:t>
      </w:r>
      <w:r>
        <w:rPr>
          <w:rtl/>
        </w:rPr>
        <w:t xml:space="preserve"> </w:t>
      </w:r>
      <w:bookmarkEnd w:id="6467"/>
    </w:p>
    <w:p w:rsidR="00CA15C3" w:rsidRDefault="00CA15C3" w:rsidP="00587310">
      <w:pPr>
        <w:rPr>
          <w:rtl/>
          <w:lang w:eastAsia="he-IL"/>
        </w:rPr>
      </w:pPr>
    </w:p>
    <w:p w:rsidR="00CA15C3" w:rsidRDefault="00587310" w:rsidP="00587310">
      <w:pPr>
        <w:rPr>
          <w:rtl/>
          <w:lang w:eastAsia="he-IL"/>
        </w:rPr>
      </w:pPr>
      <w:bookmarkStart w:id="6468" w:name="_ETM_Q9_656000"/>
      <w:bookmarkEnd w:id="6468"/>
      <w:r>
        <w:rPr>
          <w:rFonts w:hint="cs"/>
          <w:rtl/>
          <w:lang w:eastAsia="he-IL"/>
        </w:rPr>
        <w:t>– – –</w:t>
      </w:r>
      <w:r w:rsidR="00CA15C3">
        <w:rPr>
          <w:rFonts w:hint="cs"/>
          <w:rtl/>
          <w:lang w:eastAsia="he-IL"/>
        </w:rPr>
        <w:t xml:space="preserve"> זה מה שהיא רוצה.</w:t>
      </w:r>
    </w:p>
    <w:p w:rsidR="00CA15C3" w:rsidRDefault="00CA15C3" w:rsidP="00387B0D">
      <w:pPr>
        <w:rPr>
          <w:rtl/>
          <w:lang w:eastAsia="he-IL"/>
        </w:rPr>
      </w:pPr>
      <w:bookmarkStart w:id="6469" w:name="_ETM_Q9_660000"/>
      <w:bookmarkEnd w:id="6469"/>
    </w:p>
    <w:p w:rsidR="00CA15C3" w:rsidRDefault="00CA15C3" w:rsidP="00387B0D">
      <w:pPr>
        <w:pStyle w:val="af6"/>
        <w:rPr>
          <w:rtl/>
        </w:rPr>
      </w:pPr>
      <w:r w:rsidRPr="00914B88">
        <w:rPr>
          <w:rStyle w:val="TagStyle"/>
          <w:rtl/>
        </w:rPr>
        <w:t xml:space="preserve"> &lt;&lt; יור &gt;&gt;</w:t>
      </w:r>
      <w:r w:rsidRPr="00604D24">
        <w:rPr>
          <w:rStyle w:val="TagStyle"/>
          <w:rtl/>
        </w:rPr>
        <w:t xml:space="preserve"> </w:t>
      </w:r>
      <w:r>
        <w:rPr>
          <w:rtl/>
        </w:rPr>
        <w:t>היו"ר איתן גינזבורג:</w:t>
      </w:r>
      <w:r w:rsidRPr="00604D24">
        <w:rPr>
          <w:rStyle w:val="TagStyle"/>
          <w:rtl/>
        </w:rPr>
        <w:t xml:space="preserve"> </w:t>
      </w:r>
      <w:r w:rsidRPr="00914B88">
        <w:rPr>
          <w:rStyle w:val="TagStyle"/>
          <w:rtl/>
        </w:rPr>
        <w:t>&lt;&lt; יור &gt;&gt;</w:t>
      </w:r>
      <w:r>
        <w:rPr>
          <w:rtl/>
        </w:rPr>
        <w:t xml:space="preserve"> </w:t>
      </w:r>
    </w:p>
    <w:p w:rsidR="00CA15C3" w:rsidRDefault="00CA15C3" w:rsidP="00587310">
      <w:pPr>
        <w:rPr>
          <w:rtl/>
          <w:lang w:eastAsia="he-IL"/>
        </w:rPr>
      </w:pPr>
    </w:p>
    <w:p w:rsidR="004C253D" w:rsidRDefault="00CA15C3" w:rsidP="00387B0D">
      <w:pPr>
        <w:rPr>
          <w:rtl/>
          <w:lang w:eastAsia="he-IL"/>
        </w:rPr>
      </w:pPr>
      <w:bookmarkStart w:id="6470" w:name="_ETM_Q9_661000"/>
      <w:bookmarkEnd w:id="6470"/>
      <w:r>
        <w:rPr>
          <w:rFonts w:hint="cs"/>
          <w:rtl/>
          <w:lang w:eastAsia="he-IL"/>
        </w:rPr>
        <w:t xml:space="preserve">אוקיי. </w:t>
      </w:r>
    </w:p>
    <w:p w:rsidR="004C253D" w:rsidRDefault="004C253D" w:rsidP="00387B0D">
      <w:pPr>
        <w:rPr>
          <w:rtl/>
          <w:lang w:eastAsia="he-IL"/>
        </w:rPr>
      </w:pPr>
    </w:p>
    <w:p w:rsidR="00CA15C3" w:rsidRDefault="00CA15C3" w:rsidP="00387B0D">
      <w:pPr>
        <w:rPr>
          <w:rtl/>
          <w:lang w:eastAsia="he-IL"/>
        </w:rPr>
      </w:pPr>
      <w:r>
        <w:rPr>
          <w:rFonts w:hint="cs"/>
          <w:rtl/>
          <w:lang w:eastAsia="he-IL"/>
        </w:rPr>
        <w:t>אם כך, אנחנו עוברים להצבעה</w:t>
      </w:r>
      <w:bookmarkStart w:id="6471" w:name="_ETM_Q9_667000"/>
      <w:bookmarkEnd w:id="6471"/>
      <w:r>
        <w:rPr>
          <w:rFonts w:hint="cs"/>
          <w:rtl/>
          <w:lang w:eastAsia="he-IL"/>
        </w:rPr>
        <w:t xml:space="preserve">. לאור העובדה שאין עמדה של הממשלה, אנחנו עוברים להצבעה </w:t>
      </w:r>
      <w:bookmarkStart w:id="6472" w:name="_ETM_Q9_669000"/>
      <w:bookmarkEnd w:id="6472"/>
      <w:r>
        <w:rPr>
          <w:rFonts w:hint="cs"/>
          <w:rtl/>
          <w:lang w:eastAsia="he-IL"/>
        </w:rPr>
        <w:t xml:space="preserve">שמית. </w:t>
      </w:r>
    </w:p>
    <w:p w:rsidR="00CA15C3" w:rsidRDefault="00CA15C3" w:rsidP="00387B0D">
      <w:pPr>
        <w:rPr>
          <w:rtl/>
          <w:lang w:eastAsia="he-IL"/>
        </w:rPr>
      </w:pPr>
    </w:p>
    <w:p w:rsidR="00CA15C3" w:rsidRDefault="00CA15C3" w:rsidP="00387B0D">
      <w:pPr>
        <w:pStyle w:val="af5"/>
        <w:rPr>
          <w:rtl/>
        </w:rPr>
      </w:pPr>
      <w:bookmarkStart w:id="6473" w:name="ET_interruption_קריאות_21"/>
      <w:r w:rsidRPr="00914B88">
        <w:rPr>
          <w:rStyle w:val="TagStyle"/>
          <w:rtl/>
        </w:rPr>
        <w:t xml:space="preserve"> &lt;&lt; קריאה &gt;&gt;</w:t>
      </w:r>
      <w:r w:rsidRPr="00604D24">
        <w:rPr>
          <w:rStyle w:val="TagStyle"/>
          <w:rtl/>
        </w:rPr>
        <w:t xml:space="preserve"> </w:t>
      </w:r>
      <w:r>
        <w:rPr>
          <w:rtl/>
        </w:rPr>
        <w:t>קריאות:</w:t>
      </w:r>
      <w:r w:rsidRPr="00604D24">
        <w:rPr>
          <w:rStyle w:val="TagStyle"/>
          <w:rtl/>
        </w:rPr>
        <w:t xml:space="preserve"> </w:t>
      </w:r>
      <w:r w:rsidRPr="00914B88">
        <w:rPr>
          <w:rStyle w:val="TagStyle"/>
          <w:rtl/>
        </w:rPr>
        <w:t>&lt;&lt; קריאה &gt;&gt;</w:t>
      </w:r>
      <w:r>
        <w:rPr>
          <w:rtl/>
        </w:rPr>
        <w:t xml:space="preserve"> </w:t>
      </w:r>
      <w:bookmarkEnd w:id="6473"/>
    </w:p>
    <w:p w:rsidR="00CA15C3" w:rsidRDefault="00CA15C3" w:rsidP="00587310">
      <w:pPr>
        <w:rPr>
          <w:rtl/>
          <w:lang w:eastAsia="he-IL"/>
        </w:rPr>
      </w:pPr>
    </w:p>
    <w:p w:rsidR="00CA15C3" w:rsidRDefault="00587310" w:rsidP="00587310">
      <w:pPr>
        <w:rPr>
          <w:rtl/>
          <w:lang w:eastAsia="he-IL"/>
        </w:rPr>
      </w:pPr>
      <w:r>
        <w:rPr>
          <w:rFonts w:hint="cs"/>
          <w:rtl/>
          <w:lang w:eastAsia="he-IL"/>
        </w:rPr>
        <w:t>– – –</w:t>
      </w:r>
    </w:p>
    <w:p w:rsidR="00CA15C3" w:rsidRDefault="00CA15C3" w:rsidP="00387B0D">
      <w:pPr>
        <w:rPr>
          <w:rtl/>
          <w:lang w:eastAsia="he-IL"/>
        </w:rPr>
      </w:pPr>
    </w:p>
    <w:p w:rsidR="00CA15C3" w:rsidRDefault="00CA15C3" w:rsidP="00387B0D">
      <w:pPr>
        <w:pStyle w:val="af6"/>
        <w:rPr>
          <w:rtl/>
        </w:rPr>
      </w:pPr>
      <w:r w:rsidRPr="00914B88">
        <w:rPr>
          <w:rStyle w:val="TagStyle"/>
          <w:rtl/>
        </w:rPr>
        <w:t xml:space="preserve"> &lt;&lt; יור &gt;&gt;</w:t>
      </w:r>
      <w:r w:rsidRPr="00604D24">
        <w:rPr>
          <w:rStyle w:val="TagStyle"/>
          <w:rtl/>
        </w:rPr>
        <w:t xml:space="preserve"> </w:t>
      </w:r>
      <w:r>
        <w:rPr>
          <w:rtl/>
        </w:rPr>
        <w:t>היו"ר איתן גינזבורג:</w:t>
      </w:r>
      <w:r w:rsidRPr="00604D24">
        <w:rPr>
          <w:rStyle w:val="TagStyle"/>
          <w:rtl/>
        </w:rPr>
        <w:t xml:space="preserve"> </w:t>
      </w:r>
      <w:r w:rsidRPr="00914B88">
        <w:rPr>
          <w:rStyle w:val="TagStyle"/>
          <w:rtl/>
        </w:rPr>
        <w:t>&lt;&lt; יור &gt;&gt;</w:t>
      </w:r>
      <w:r>
        <w:rPr>
          <w:rtl/>
        </w:rPr>
        <w:t xml:space="preserve"> </w:t>
      </w:r>
    </w:p>
    <w:p w:rsidR="00CA15C3" w:rsidRDefault="00CA15C3" w:rsidP="00587310">
      <w:pPr>
        <w:rPr>
          <w:rtl/>
          <w:lang w:eastAsia="he-IL"/>
        </w:rPr>
      </w:pPr>
    </w:p>
    <w:p w:rsidR="00CA15C3" w:rsidRDefault="00CA15C3" w:rsidP="00587310">
      <w:pPr>
        <w:rPr>
          <w:rtl/>
          <w:lang w:eastAsia="he-IL"/>
        </w:rPr>
      </w:pPr>
      <w:bookmarkStart w:id="6474" w:name="_ETM_Q9_671000"/>
      <w:bookmarkEnd w:id="6474"/>
      <w:r>
        <w:rPr>
          <w:rFonts w:hint="cs"/>
          <w:rtl/>
          <w:lang w:eastAsia="he-IL"/>
        </w:rPr>
        <w:t xml:space="preserve">לא, לא, בסדר, אבל </w:t>
      </w:r>
      <w:r w:rsidR="00587310">
        <w:rPr>
          <w:rFonts w:hint="cs"/>
          <w:rtl/>
          <w:lang w:eastAsia="he-IL"/>
        </w:rPr>
        <w:t>– – –</w:t>
      </w:r>
    </w:p>
    <w:p w:rsidR="00CA15C3" w:rsidRDefault="00CA15C3" w:rsidP="00387B0D">
      <w:pPr>
        <w:rPr>
          <w:rtl/>
          <w:lang w:eastAsia="he-IL"/>
        </w:rPr>
      </w:pPr>
      <w:bookmarkStart w:id="6475" w:name="_ETM_Q9_670000"/>
      <w:bookmarkEnd w:id="6475"/>
    </w:p>
    <w:p w:rsidR="00CA15C3" w:rsidRDefault="00CA15C3" w:rsidP="00387B0D">
      <w:pPr>
        <w:pStyle w:val="af5"/>
        <w:rPr>
          <w:rtl/>
        </w:rPr>
      </w:pPr>
      <w:bookmarkStart w:id="6476" w:name="ET_interruption_קריאות_23"/>
      <w:r w:rsidRPr="00914B88">
        <w:rPr>
          <w:rStyle w:val="TagStyle"/>
          <w:rtl/>
        </w:rPr>
        <w:t xml:space="preserve"> &lt;&lt; קריאה &gt;&gt;</w:t>
      </w:r>
      <w:r w:rsidRPr="00604D24">
        <w:rPr>
          <w:rStyle w:val="TagStyle"/>
          <w:rtl/>
        </w:rPr>
        <w:t xml:space="preserve"> </w:t>
      </w:r>
      <w:r>
        <w:rPr>
          <w:rtl/>
        </w:rPr>
        <w:t>קריאות:</w:t>
      </w:r>
      <w:r w:rsidRPr="00604D24">
        <w:rPr>
          <w:rStyle w:val="TagStyle"/>
          <w:rtl/>
        </w:rPr>
        <w:t xml:space="preserve"> </w:t>
      </w:r>
      <w:r w:rsidRPr="00914B88">
        <w:rPr>
          <w:rStyle w:val="TagStyle"/>
          <w:rtl/>
        </w:rPr>
        <w:t>&lt;&lt; קריאה &gt;&gt;</w:t>
      </w:r>
      <w:r>
        <w:rPr>
          <w:rtl/>
        </w:rPr>
        <w:t xml:space="preserve"> </w:t>
      </w:r>
      <w:bookmarkEnd w:id="6476"/>
    </w:p>
    <w:p w:rsidR="00CA15C3" w:rsidRDefault="00CA15C3" w:rsidP="00587310">
      <w:pPr>
        <w:rPr>
          <w:rtl/>
          <w:lang w:eastAsia="he-IL"/>
        </w:rPr>
      </w:pPr>
    </w:p>
    <w:p w:rsidR="00CA15C3" w:rsidRDefault="00587310" w:rsidP="00587310">
      <w:pPr>
        <w:rPr>
          <w:rtl/>
          <w:lang w:eastAsia="he-IL"/>
        </w:rPr>
      </w:pPr>
      <w:r>
        <w:rPr>
          <w:rFonts w:hint="cs"/>
          <w:rtl/>
          <w:lang w:eastAsia="he-IL"/>
        </w:rPr>
        <w:t>– – –</w:t>
      </w:r>
    </w:p>
    <w:p w:rsidR="00CA15C3" w:rsidRDefault="00CA15C3" w:rsidP="00387B0D">
      <w:pPr>
        <w:rPr>
          <w:rtl/>
          <w:lang w:eastAsia="he-IL"/>
        </w:rPr>
      </w:pPr>
    </w:p>
    <w:p w:rsidR="00CA15C3" w:rsidRDefault="00CA15C3" w:rsidP="00387B0D">
      <w:pPr>
        <w:pStyle w:val="af6"/>
        <w:keepNext/>
        <w:rPr>
          <w:rtl/>
        </w:rPr>
      </w:pPr>
      <w:r w:rsidRPr="00914B88">
        <w:rPr>
          <w:rStyle w:val="TagStyle"/>
          <w:rtl/>
        </w:rPr>
        <w:t xml:space="preserve"> &lt;&lt; יור &gt;&gt;</w:t>
      </w:r>
      <w:r w:rsidRPr="00604D24">
        <w:rPr>
          <w:rStyle w:val="TagStyle"/>
          <w:rtl/>
        </w:rPr>
        <w:t xml:space="preserve"> </w:t>
      </w:r>
      <w:r>
        <w:rPr>
          <w:rtl/>
        </w:rPr>
        <w:t>היו"ר איתן גינזבורג:</w:t>
      </w:r>
      <w:r w:rsidRPr="00604D24">
        <w:rPr>
          <w:rStyle w:val="TagStyle"/>
          <w:rtl/>
        </w:rPr>
        <w:t xml:space="preserve"> </w:t>
      </w:r>
      <w:r w:rsidRPr="00914B88">
        <w:rPr>
          <w:rStyle w:val="TagStyle"/>
          <w:rtl/>
        </w:rPr>
        <w:t>&lt;&lt; יור &gt;&gt;</w:t>
      </w:r>
      <w:r>
        <w:rPr>
          <w:rtl/>
        </w:rPr>
        <w:t xml:space="preserve"> </w:t>
      </w:r>
    </w:p>
    <w:p w:rsidR="00CA15C3" w:rsidRDefault="00CA15C3" w:rsidP="00587310">
      <w:pPr>
        <w:rPr>
          <w:rtl/>
          <w:lang w:eastAsia="he-IL"/>
        </w:rPr>
      </w:pPr>
    </w:p>
    <w:p w:rsidR="00CA15C3" w:rsidRDefault="00CA15C3" w:rsidP="00387B0D">
      <w:pPr>
        <w:keepNext/>
        <w:rPr>
          <w:rtl/>
          <w:lang w:eastAsia="he-IL"/>
        </w:rPr>
      </w:pPr>
      <w:bookmarkStart w:id="6477" w:name="_ETM_Q9_675000"/>
      <w:bookmarkEnd w:id="6477"/>
      <w:r>
        <w:rPr>
          <w:rFonts w:hint="cs"/>
          <w:rtl/>
          <w:lang w:eastAsia="he-IL"/>
        </w:rPr>
        <w:t>לא קשורה לעמדת הממשלה. בסדר.</w:t>
      </w:r>
    </w:p>
    <w:p w:rsidR="00CA15C3" w:rsidRDefault="00CA15C3" w:rsidP="00387B0D">
      <w:pPr>
        <w:rPr>
          <w:rtl/>
          <w:lang w:eastAsia="he-IL"/>
        </w:rPr>
      </w:pPr>
    </w:p>
    <w:p w:rsidR="00CA15C3" w:rsidRDefault="00CA15C3" w:rsidP="00387B0D">
      <w:pPr>
        <w:pStyle w:val="af5"/>
        <w:rPr>
          <w:rtl/>
        </w:rPr>
      </w:pPr>
      <w:bookmarkStart w:id="6478" w:name="ET_interruption_קריאות_25"/>
      <w:r w:rsidRPr="00914B88">
        <w:rPr>
          <w:rStyle w:val="TagStyle"/>
          <w:rtl/>
        </w:rPr>
        <w:t xml:space="preserve"> &lt;&lt; קריאה &gt;&gt;</w:t>
      </w:r>
      <w:r w:rsidRPr="00604D24">
        <w:rPr>
          <w:rStyle w:val="TagStyle"/>
          <w:rtl/>
        </w:rPr>
        <w:t xml:space="preserve"> </w:t>
      </w:r>
      <w:r>
        <w:rPr>
          <w:rtl/>
        </w:rPr>
        <w:t>קריאות:</w:t>
      </w:r>
      <w:r w:rsidRPr="00604D24">
        <w:rPr>
          <w:rStyle w:val="TagStyle"/>
          <w:rtl/>
        </w:rPr>
        <w:t xml:space="preserve"> </w:t>
      </w:r>
      <w:r w:rsidRPr="00914B88">
        <w:rPr>
          <w:rStyle w:val="TagStyle"/>
          <w:rtl/>
        </w:rPr>
        <w:t>&lt;&lt; קריאה &gt;&gt;</w:t>
      </w:r>
      <w:r>
        <w:rPr>
          <w:rtl/>
        </w:rPr>
        <w:t xml:space="preserve"> </w:t>
      </w:r>
      <w:bookmarkEnd w:id="6478"/>
    </w:p>
    <w:p w:rsidR="00CA15C3" w:rsidRDefault="00CA15C3" w:rsidP="00587310">
      <w:pPr>
        <w:rPr>
          <w:rtl/>
          <w:lang w:eastAsia="he-IL"/>
        </w:rPr>
      </w:pPr>
    </w:p>
    <w:p w:rsidR="00CA15C3" w:rsidRDefault="00587310" w:rsidP="00587310">
      <w:pPr>
        <w:rPr>
          <w:rtl/>
          <w:lang w:eastAsia="he-IL"/>
        </w:rPr>
      </w:pPr>
      <w:r>
        <w:rPr>
          <w:rFonts w:hint="cs"/>
          <w:rtl/>
          <w:lang w:eastAsia="he-IL"/>
        </w:rPr>
        <w:t>– – –</w:t>
      </w:r>
    </w:p>
    <w:p w:rsidR="00CA15C3" w:rsidRDefault="00CA15C3" w:rsidP="00387B0D">
      <w:pPr>
        <w:rPr>
          <w:rtl/>
          <w:lang w:eastAsia="he-IL"/>
        </w:rPr>
      </w:pPr>
    </w:p>
    <w:p w:rsidR="00CA15C3" w:rsidRDefault="00CA15C3" w:rsidP="00387B0D">
      <w:pPr>
        <w:pStyle w:val="af6"/>
        <w:rPr>
          <w:rtl/>
        </w:rPr>
      </w:pPr>
      <w:r w:rsidRPr="00914B88">
        <w:rPr>
          <w:rStyle w:val="TagStyle"/>
          <w:rtl/>
        </w:rPr>
        <w:t xml:space="preserve"> &lt;&lt; יור &gt;&gt;</w:t>
      </w:r>
      <w:r w:rsidRPr="00604D24">
        <w:rPr>
          <w:rStyle w:val="TagStyle"/>
          <w:rtl/>
        </w:rPr>
        <w:t xml:space="preserve"> </w:t>
      </w:r>
      <w:r>
        <w:rPr>
          <w:rtl/>
        </w:rPr>
        <w:t>היו"ר איתן גינזבורג:</w:t>
      </w:r>
      <w:r w:rsidRPr="00604D24">
        <w:rPr>
          <w:rStyle w:val="TagStyle"/>
          <w:rtl/>
        </w:rPr>
        <w:t xml:space="preserve"> </w:t>
      </w:r>
      <w:r w:rsidRPr="00914B88">
        <w:rPr>
          <w:rStyle w:val="TagStyle"/>
          <w:rtl/>
        </w:rPr>
        <w:t>&lt;&lt; יור &gt;&gt;</w:t>
      </w:r>
      <w:r>
        <w:rPr>
          <w:rtl/>
        </w:rPr>
        <w:t xml:space="preserve"> </w:t>
      </w:r>
    </w:p>
    <w:p w:rsidR="00CA15C3" w:rsidRDefault="00CA15C3" w:rsidP="00587310">
      <w:pPr>
        <w:rPr>
          <w:rtl/>
          <w:lang w:eastAsia="he-IL"/>
        </w:rPr>
      </w:pPr>
    </w:p>
    <w:p w:rsidR="00CA15C3" w:rsidRDefault="00CA15C3" w:rsidP="00387B0D">
      <w:pPr>
        <w:rPr>
          <w:rtl/>
          <w:lang w:eastAsia="he-IL"/>
        </w:rPr>
      </w:pPr>
      <w:r>
        <w:rPr>
          <w:rFonts w:hint="cs"/>
          <w:rtl/>
          <w:lang w:eastAsia="he-IL"/>
        </w:rPr>
        <w:t xml:space="preserve">הממשלה </w:t>
      </w:r>
      <w:bookmarkStart w:id="6479" w:name="_ETM_Q9_680000"/>
      <w:bookmarkEnd w:id="6479"/>
      <w:r>
        <w:rPr>
          <w:rFonts w:hint="cs"/>
          <w:rtl/>
          <w:lang w:eastAsia="he-IL"/>
        </w:rPr>
        <w:t>ביקשה שמית, גברתי.</w:t>
      </w:r>
    </w:p>
    <w:p w:rsidR="00CA15C3" w:rsidRDefault="00CA15C3" w:rsidP="00387B0D">
      <w:pPr>
        <w:rPr>
          <w:rtl/>
          <w:lang w:eastAsia="he-IL"/>
        </w:rPr>
      </w:pPr>
    </w:p>
    <w:p w:rsidR="00CA15C3" w:rsidRDefault="00CA15C3" w:rsidP="00387B0D">
      <w:pPr>
        <w:pStyle w:val="af5"/>
        <w:rPr>
          <w:rtl/>
        </w:rPr>
      </w:pPr>
      <w:bookmarkStart w:id="6480" w:name="ET_interruption_קר_אה_27"/>
      <w:r w:rsidRPr="00914B88">
        <w:rPr>
          <w:rStyle w:val="TagStyle"/>
          <w:rtl/>
        </w:rPr>
        <w:t xml:space="preserve"> &lt;&lt; קריאה &gt;&gt;</w:t>
      </w:r>
      <w:r w:rsidRPr="00974CB6">
        <w:rPr>
          <w:rStyle w:val="TagStyle"/>
          <w:rtl/>
        </w:rPr>
        <w:t xml:space="preserve"> </w:t>
      </w:r>
      <w:r>
        <w:rPr>
          <w:rtl/>
        </w:rPr>
        <w:t>קריאה:</w:t>
      </w:r>
      <w:r w:rsidRPr="00974CB6">
        <w:rPr>
          <w:rStyle w:val="TagStyle"/>
          <w:rtl/>
        </w:rPr>
        <w:t xml:space="preserve"> </w:t>
      </w:r>
      <w:r w:rsidRPr="00914B88">
        <w:rPr>
          <w:rStyle w:val="TagStyle"/>
          <w:rtl/>
        </w:rPr>
        <w:t>&lt;&lt; קריאה &gt;&gt;</w:t>
      </w:r>
      <w:r>
        <w:rPr>
          <w:rtl/>
        </w:rPr>
        <w:t xml:space="preserve"> </w:t>
      </w:r>
      <w:bookmarkEnd w:id="6480"/>
    </w:p>
    <w:p w:rsidR="00CA15C3" w:rsidRDefault="00CA15C3" w:rsidP="00587310">
      <w:pPr>
        <w:rPr>
          <w:rtl/>
        </w:rPr>
      </w:pPr>
    </w:p>
    <w:p w:rsidR="00CA15C3" w:rsidRDefault="00587310" w:rsidP="00587310">
      <w:pPr>
        <w:rPr>
          <w:rtl/>
        </w:rPr>
      </w:pPr>
      <w:r>
        <w:rPr>
          <w:rFonts w:hint="cs"/>
          <w:rtl/>
        </w:rPr>
        <w:t>– – –</w:t>
      </w:r>
    </w:p>
    <w:p w:rsidR="00CA15C3" w:rsidRDefault="00CA15C3" w:rsidP="00387B0D">
      <w:pPr>
        <w:rPr>
          <w:rtl/>
        </w:rPr>
      </w:pPr>
    </w:p>
    <w:p w:rsidR="00CA15C3" w:rsidRDefault="00CA15C3" w:rsidP="00387B0D">
      <w:pPr>
        <w:pStyle w:val="af6"/>
        <w:rPr>
          <w:rtl/>
        </w:rPr>
      </w:pPr>
      <w:r w:rsidRPr="00914B88">
        <w:rPr>
          <w:rStyle w:val="TagStyle"/>
          <w:rtl/>
        </w:rPr>
        <w:t xml:space="preserve"> &lt;&lt; יור &gt;&gt;</w:t>
      </w:r>
      <w:r w:rsidRPr="00974CB6">
        <w:rPr>
          <w:rStyle w:val="TagStyle"/>
          <w:rtl/>
        </w:rPr>
        <w:t xml:space="preserve"> </w:t>
      </w:r>
      <w:r>
        <w:rPr>
          <w:rtl/>
        </w:rPr>
        <w:t>היו"ר איתן גינזבורג:</w:t>
      </w:r>
      <w:r w:rsidRPr="00974CB6">
        <w:rPr>
          <w:rStyle w:val="TagStyle"/>
          <w:rtl/>
        </w:rPr>
        <w:t xml:space="preserve"> </w:t>
      </w:r>
      <w:r w:rsidRPr="00914B88">
        <w:rPr>
          <w:rStyle w:val="TagStyle"/>
          <w:rtl/>
        </w:rPr>
        <w:t>&lt;&lt; יור &gt;&gt;</w:t>
      </w:r>
      <w:r>
        <w:rPr>
          <w:rtl/>
        </w:rPr>
        <w:t xml:space="preserve"> </w:t>
      </w:r>
    </w:p>
    <w:p w:rsidR="00CA15C3" w:rsidRDefault="00CA15C3" w:rsidP="00587310">
      <w:pPr>
        <w:rPr>
          <w:rtl/>
        </w:rPr>
      </w:pPr>
    </w:p>
    <w:p w:rsidR="00CA15C3" w:rsidRDefault="00CA15C3" w:rsidP="00387B0D">
      <w:pPr>
        <w:rPr>
          <w:rtl/>
        </w:rPr>
      </w:pPr>
      <w:r>
        <w:rPr>
          <w:rFonts w:hint="cs"/>
          <w:rtl/>
        </w:rPr>
        <w:t>אלקטרונית? בבקשה. אז ההצבעה תהיה הצבעה אלקטרונית. מי בעד? מי נגד?</w:t>
      </w:r>
      <w:r>
        <w:rPr>
          <w:rFonts w:hint="cs"/>
        </w:rPr>
        <w:t xml:space="preserve"> </w:t>
      </w:r>
      <w:r>
        <w:rPr>
          <w:rFonts w:hint="cs"/>
          <w:rtl/>
        </w:rPr>
        <w:t>הצבעה.</w:t>
      </w:r>
    </w:p>
    <w:p w:rsidR="00CA15C3" w:rsidRDefault="00CA15C3" w:rsidP="00387B0D">
      <w:pPr>
        <w:keepNext/>
        <w:rPr>
          <w:rtl/>
        </w:rPr>
      </w:pPr>
    </w:p>
    <w:p w:rsidR="00CA15C3" w:rsidRDefault="00CA15C3" w:rsidP="00387B0D">
      <w:pPr>
        <w:pStyle w:val="af1"/>
        <w:keepNext/>
        <w:rPr>
          <w:rtl/>
        </w:rPr>
      </w:pPr>
      <w:r>
        <w:rPr>
          <w:rFonts w:hint="eastAsia"/>
          <w:rtl/>
        </w:rPr>
        <w:t>הצבעה</w:t>
      </w:r>
      <w:r>
        <w:rPr>
          <w:rtl/>
        </w:rPr>
        <w:t xml:space="preserve"> מס'</w:t>
      </w:r>
      <w:r>
        <w:rPr>
          <w:rFonts w:hint="cs"/>
          <w:rtl/>
        </w:rPr>
        <w:t xml:space="preserve"> 5</w:t>
      </w:r>
    </w:p>
    <w:p w:rsidR="00CA15C3" w:rsidRDefault="00CA15C3" w:rsidP="00387B0D">
      <w:pPr>
        <w:pStyle w:val="--"/>
        <w:keepNext/>
        <w:rPr>
          <w:rtl/>
        </w:rPr>
      </w:pPr>
    </w:p>
    <w:p w:rsidR="00CA15C3" w:rsidRDefault="00CA15C3" w:rsidP="00387B0D">
      <w:pPr>
        <w:pStyle w:val="--"/>
        <w:keepNext/>
        <w:rPr>
          <w:rtl/>
        </w:rPr>
      </w:pPr>
      <w:r>
        <w:rPr>
          <w:rFonts w:hint="eastAsia"/>
          <w:rtl/>
        </w:rPr>
        <w:t>בעד</w:t>
      </w:r>
      <w:r>
        <w:rPr>
          <w:rtl/>
        </w:rPr>
        <w:t xml:space="preserve"> ההצעה להעביר את הצעת החוק לוועדה –</w:t>
      </w:r>
      <w:r>
        <w:rPr>
          <w:rFonts w:hint="cs"/>
          <w:rtl/>
        </w:rPr>
        <w:t xml:space="preserve"> 15</w:t>
      </w:r>
    </w:p>
    <w:p w:rsidR="00CA15C3" w:rsidRDefault="00CA15C3" w:rsidP="00387B0D">
      <w:pPr>
        <w:pStyle w:val="--"/>
        <w:keepNext/>
        <w:rPr>
          <w:rtl/>
        </w:rPr>
      </w:pPr>
      <w:r>
        <w:rPr>
          <w:rFonts w:hint="cs"/>
          <w:rtl/>
        </w:rPr>
        <w:t>בעד ההצעה להסיר מסדר-היום את הצעת החוק</w:t>
      </w:r>
      <w:r>
        <w:rPr>
          <w:rtl/>
        </w:rPr>
        <w:t xml:space="preserve"> – </w:t>
      </w:r>
      <w:r>
        <w:rPr>
          <w:rFonts w:hint="cs"/>
          <w:rtl/>
        </w:rPr>
        <w:t>34</w:t>
      </w:r>
    </w:p>
    <w:p w:rsidR="00CA15C3" w:rsidRDefault="00CA15C3" w:rsidP="00387B0D">
      <w:pPr>
        <w:pStyle w:val="--"/>
        <w:keepNext/>
        <w:rPr>
          <w:rtl/>
        </w:rPr>
      </w:pPr>
      <w:r>
        <w:rPr>
          <w:rFonts w:hint="eastAsia"/>
          <w:rtl/>
        </w:rPr>
        <w:t>נמנעים</w:t>
      </w:r>
      <w:r>
        <w:rPr>
          <w:rtl/>
        </w:rPr>
        <w:t xml:space="preserve"> – </w:t>
      </w:r>
      <w:r>
        <w:rPr>
          <w:rFonts w:hint="cs"/>
          <w:rtl/>
        </w:rPr>
        <w:t>אין</w:t>
      </w:r>
    </w:p>
    <w:p w:rsidR="00CA15C3" w:rsidRDefault="00CA15C3" w:rsidP="00387B0D">
      <w:pPr>
        <w:pStyle w:val="af2"/>
        <w:rPr>
          <w:rtl/>
        </w:rPr>
      </w:pPr>
      <w:r>
        <w:rPr>
          <w:rFonts w:hint="eastAsia"/>
          <w:rtl/>
        </w:rPr>
        <w:t>ההצעה</w:t>
      </w:r>
      <w:r>
        <w:rPr>
          <w:rtl/>
        </w:rPr>
        <w:t xml:space="preserve"> להעביר </w:t>
      </w:r>
      <w:r>
        <w:rPr>
          <w:rFonts w:hint="cs"/>
          <w:rtl/>
        </w:rPr>
        <w:t xml:space="preserve">לוועדה </w:t>
      </w:r>
      <w:r>
        <w:rPr>
          <w:rtl/>
        </w:rPr>
        <w:t>את הצעת חוק</w:t>
      </w:r>
      <w:r>
        <w:rPr>
          <w:rFonts w:hint="cs"/>
          <w:rtl/>
        </w:rPr>
        <w:t xml:space="preserve"> המועצה להשכלה גבוהה (תיקון </w:t>
      </w:r>
      <w:r>
        <w:rPr>
          <w:rtl/>
        </w:rPr>
        <w:t>–</w:t>
      </w:r>
      <w:r>
        <w:rPr>
          <w:rFonts w:hint="cs"/>
          <w:rtl/>
        </w:rPr>
        <w:t xml:space="preserve"> אמות מידה לתקצוב), התשפ"א</w:t>
      </w:r>
      <w:r>
        <w:rPr>
          <w:rFonts w:hint="eastAsia"/>
          <w:rtl/>
        </w:rPr>
        <w:t>–</w:t>
      </w:r>
      <w:r>
        <w:rPr>
          <w:rFonts w:hint="cs"/>
          <w:rtl/>
        </w:rPr>
        <w:t>2021, לא נתקבלה.</w:t>
      </w:r>
    </w:p>
    <w:p w:rsidR="00CA15C3" w:rsidRDefault="00CA15C3" w:rsidP="00387B0D">
      <w:pPr>
        <w:rPr>
          <w:rtl/>
        </w:rPr>
      </w:pPr>
    </w:p>
    <w:p w:rsidR="00CA15C3" w:rsidRDefault="00CA15C3" w:rsidP="00387B0D">
      <w:pPr>
        <w:pStyle w:val="af6"/>
        <w:rPr>
          <w:rtl/>
        </w:rPr>
      </w:pPr>
      <w:r w:rsidRPr="00914B88">
        <w:rPr>
          <w:rStyle w:val="TagStyle"/>
          <w:rtl/>
        </w:rPr>
        <w:t xml:space="preserve"> &lt;&lt; יור &gt;&gt;</w:t>
      </w:r>
      <w:r w:rsidRPr="006D3836">
        <w:rPr>
          <w:rStyle w:val="TagStyle"/>
          <w:rtl/>
        </w:rPr>
        <w:t xml:space="preserve"> </w:t>
      </w:r>
      <w:r>
        <w:rPr>
          <w:rtl/>
        </w:rPr>
        <w:t>היו"ר איתן גינזבורג:</w:t>
      </w:r>
      <w:r w:rsidRPr="006D3836">
        <w:rPr>
          <w:rStyle w:val="TagStyle"/>
          <w:rtl/>
        </w:rPr>
        <w:t xml:space="preserve"> </w:t>
      </w:r>
      <w:r w:rsidRPr="00914B88">
        <w:rPr>
          <w:rStyle w:val="TagStyle"/>
          <w:rtl/>
        </w:rPr>
        <w:t>&lt;&lt; יור &gt;&gt;</w:t>
      </w:r>
      <w:r>
        <w:rPr>
          <w:rtl/>
        </w:rPr>
        <w:t xml:space="preserve"> </w:t>
      </w:r>
    </w:p>
    <w:p w:rsidR="00CA15C3" w:rsidRDefault="00CA15C3" w:rsidP="00587310">
      <w:pPr>
        <w:rPr>
          <w:rtl/>
          <w:lang w:eastAsia="he-IL"/>
        </w:rPr>
      </w:pPr>
    </w:p>
    <w:p w:rsidR="00CA15C3" w:rsidRDefault="00CA15C3" w:rsidP="00387B0D">
      <w:pPr>
        <w:rPr>
          <w:rtl/>
          <w:lang w:eastAsia="he-IL"/>
        </w:rPr>
      </w:pPr>
      <w:r>
        <w:rPr>
          <w:rFonts w:hint="cs"/>
          <w:rtl/>
          <w:lang w:eastAsia="he-IL"/>
        </w:rPr>
        <w:t xml:space="preserve">בעד </w:t>
      </w:r>
      <w:r>
        <w:rPr>
          <w:rtl/>
          <w:lang w:eastAsia="he-IL"/>
        </w:rPr>
        <w:t>–</w:t>
      </w:r>
      <w:r>
        <w:rPr>
          <w:rFonts w:hint="cs"/>
          <w:rtl/>
          <w:lang w:eastAsia="he-IL"/>
        </w:rPr>
        <w:t xml:space="preserve"> 15, נגד </w:t>
      </w:r>
      <w:r>
        <w:rPr>
          <w:rtl/>
          <w:lang w:eastAsia="he-IL"/>
        </w:rPr>
        <w:t>–</w:t>
      </w:r>
      <w:r>
        <w:rPr>
          <w:rFonts w:hint="cs"/>
          <w:rtl/>
          <w:lang w:eastAsia="he-IL"/>
        </w:rPr>
        <w:t xml:space="preserve"> 34, אין נמנעים. אני קובע כי הצעת החוק לא התקבלה.</w:t>
      </w:r>
    </w:p>
    <w:p w:rsidR="00CA15C3" w:rsidRDefault="00CA15C3" w:rsidP="00387B0D">
      <w:pPr>
        <w:rPr>
          <w:rtl/>
          <w:lang w:eastAsia="he-IL"/>
        </w:rPr>
      </w:pPr>
      <w:bookmarkStart w:id="6481" w:name="_ETM_Q9_722000"/>
      <w:bookmarkEnd w:id="6481"/>
    </w:p>
    <w:p w:rsidR="00CA15C3" w:rsidRDefault="00CA15C3" w:rsidP="00387B0D">
      <w:pPr>
        <w:rPr>
          <w:rtl/>
          <w:lang w:eastAsia="he-IL"/>
        </w:rPr>
      </w:pPr>
    </w:p>
    <w:p w:rsidR="00CA15C3" w:rsidRDefault="00CA15C3" w:rsidP="00387B0D">
      <w:pPr>
        <w:pStyle w:val="a6"/>
        <w:rPr>
          <w:rtl/>
          <w:lang w:eastAsia="he-IL"/>
        </w:rPr>
      </w:pPr>
      <w:bookmarkStart w:id="6482" w:name="ET_hatsach_625467_30"/>
      <w:r w:rsidRPr="00914B88">
        <w:rPr>
          <w:rStyle w:val="TagStyle"/>
          <w:rtl/>
        </w:rPr>
        <w:t xml:space="preserve"> &lt;&lt; הצח &gt;&gt;</w:t>
      </w:r>
      <w:r w:rsidRPr="006D3836">
        <w:rPr>
          <w:rStyle w:val="TagStyle"/>
          <w:rtl/>
        </w:rPr>
        <w:t xml:space="preserve"> </w:t>
      </w:r>
      <w:bookmarkStart w:id="6483" w:name="_Toc88082947"/>
      <w:bookmarkStart w:id="6484" w:name="_Toc88084011"/>
      <w:r>
        <w:rPr>
          <w:rtl/>
          <w:lang w:eastAsia="he-IL"/>
        </w:rPr>
        <w:t xml:space="preserve">הצעת חוק שיקים ללא כיסוי (תיקון </w:t>
      </w:r>
      <w:r>
        <w:rPr>
          <w:rFonts w:hint="cs"/>
          <w:rtl/>
          <w:lang w:eastAsia="he-IL"/>
        </w:rPr>
        <w:t>–</w:t>
      </w:r>
      <w:r>
        <w:rPr>
          <w:rtl/>
          <w:lang w:eastAsia="he-IL"/>
        </w:rPr>
        <w:t xml:space="preserve"> מצב חירום בשל מגפה עולמית), התשפ"א</w:t>
      </w:r>
      <w:r>
        <w:rPr>
          <w:rFonts w:hint="cs"/>
          <w:rtl/>
          <w:lang w:eastAsia="he-IL"/>
        </w:rPr>
        <w:t>–</w:t>
      </w:r>
      <w:r>
        <w:rPr>
          <w:rtl/>
          <w:lang w:eastAsia="he-IL"/>
        </w:rPr>
        <w:t>2021</w:t>
      </w:r>
      <w:bookmarkEnd w:id="6483"/>
      <w:bookmarkEnd w:id="6484"/>
      <w:r w:rsidRPr="006D3836">
        <w:rPr>
          <w:rStyle w:val="TagStyle"/>
          <w:rtl/>
        </w:rPr>
        <w:t xml:space="preserve"> </w:t>
      </w:r>
      <w:r w:rsidRPr="00914B88">
        <w:rPr>
          <w:rStyle w:val="TagStyle"/>
          <w:rtl/>
        </w:rPr>
        <w:t>&lt;&lt; הצח &gt;&gt;</w:t>
      </w:r>
      <w:r>
        <w:rPr>
          <w:rtl/>
          <w:lang w:eastAsia="he-IL"/>
        </w:rPr>
        <w:t xml:space="preserve"> </w:t>
      </w:r>
      <w:bookmarkEnd w:id="6482"/>
    </w:p>
    <w:p w:rsidR="00CA15C3" w:rsidRDefault="00CA15C3" w:rsidP="00387B0D">
      <w:pPr>
        <w:rPr>
          <w:rtl/>
          <w:lang w:eastAsia="he-IL"/>
        </w:rPr>
      </w:pPr>
      <w:r>
        <w:rPr>
          <w:rtl/>
          <w:lang w:eastAsia="he-IL"/>
        </w:rPr>
        <w:t xml:space="preserve">[הצעת חוק </w:t>
      </w:r>
      <w:r>
        <w:rPr>
          <w:rFonts w:hint="cs"/>
          <w:rtl/>
          <w:lang w:eastAsia="he-IL"/>
        </w:rPr>
        <w:t>פ/677/24; נספחות.</w:t>
      </w:r>
      <w:r>
        <w:rPr>
          <w:rtl/>
          <w:lang w:eastAsia="he-IL"/>
        </w:rPr>
        <w:t>]</w:t>
      </w:r>
    </w:p>
    <w:p w:rsidR="00CA15C3" w:rsidRDefault="00CA15C3" w:rsidP="00387B0D">
      <w:pPr>
        <w:pStyle w:val="-0"/>
        <w:rPr>
          <w:rtl/>
          <w:lang w:eastAsia="he-IL"/>
        </w:rPr>
      </w:pPr>
      <w:r>
        <w:rPr>
          <w:rtl/>
          <w:lang w:eastAsia="he-IL"/>
        </w:rPr>
        <w:t>(הצעת חבר הכנסת</w:t>
      </w:r>
      <w:r>
        <w:rPr>
          <w:rFonts w:hint="cs"/>
          <w:rtl/>
          <w:lang w:eastAsia="he-IL"/>
        </w:rPr>
        <w:t xml:space="preserve"> מיכאל מלכיאלי</w:t>
      </w:r>
      <w:r>
        <w:rPr>
          <w:rtl/>
          <w:lang w:eastAsia="he-IL"/>
        </w:rPr>
        <w:t>)</w:t>
      </w:r>
    </w:p>
    <w:p w:rsidR="00CA15C3" w:rsidRDefault="00CA15C3" w:rsidP="00387B0D">
      <w:pPr>
        <w:rPr>
          <w:rtl/>
          <w:lang w:eastAsia="he-IL"/>
        </w:rPr>
      </w:pPr>
    </w:p>
    <w:p w:rsidR="00CA15C3" w:rsidRDefault="00CA15C3" w:rsidP="00387B0D">
      <w:pPr>
        <w:pStyle w:val="af6"/>
        <w:rPr>
          <w:rtl/>
        </w:rPr>
      </w:pPr>
      <w:r w:rsidRPr="00914B88">
        <w:rPr>
          <w:rStyle w:val="TagStyle"/>
          <w:rtl/>
        </w:rPr>
        <w:t xml:space="preserve"> &lt;&lt; יור &gt;&gt;</w:t>
      </w:r>
      <w:r w:rsidRPr="006D3836">
        <w:rPr>
          <w:rStyle w:val="TagStyle"/>
          <w:rtl/>
        </w:rPr>
        <w:t xml:space="preserve"> </w:t>
      </w:r>
      <w:r>
        <w:rPr>
          <w:rtl/>
        </w:rPr>
        <w:t>היו"ר איתן גינזבורג:</w:t>
      </w:r>
      <w:r w:rsidRPr="006D3836">
        <w:rPr>
          <w:rStyle w:val="TagStyle"/>
          <w:rtl/>
        </w:rPr>
        <w:t xml:space="preserve"> </w:t>
      </w:r>
      <w:r w:rsidRPr="00914B88">
        <w:rPr>
          <w:rStyle w:val="TagStyle"/>
          <w:rtl/>
        </w:rPr>
        <w:t>&lt;&lt; יור &gt;&gt;</w:t>
      </w:r>
      <w:r>
        <w:rPr>
          <w:rtl/>
        </w:rPr>
        <w:t xml:space="preserve"> </w:t>
      </w:r>
    </w:p>
    <w:p w:rsidR="00CA15C3" w:rsidRDefault="00CA15C3" w:rsidP="00587310">
      <w:pPr>
        <w:rPr>
          <w:rtl/>
          <w:lang w:eastAsia="he-IL"/>
        </w:rPr>
      </w:pPr>
    </w:p>
    <w:p w:rsidR="00CA15C3" w:rsidRDefault="00CA15C3" w:rsidP="00C1618E">
      <w:pPr>
        <w:rPr>
          <w:rtl/>
        </w:rPr>
      </w:pPr>
      <w:r>
        <w:rPr>
          <w:rtl/>
        </w:rPr>
        <w:t xml:space="preserve">אנחנו </w:t>
      </w:r>
      <w:bookmarkStart w:id="6485" w:name="_ETM_Q9_720079"/>
      <w:bookmarkEnd w:id="6485"/>
      <w:r>
        <w:rPr>
          <w:rtl/>
        </w:rPr>
        <w:t xml:space="preserve">עוברים </w:t>
      </w:r>
      <w:bookmarkStart w:id="6486" w:name="_ETM_Q9_720379"/>
      <w:bookmarkEnd w:id="6486"/>
      <w:r>
        <w:rPr>
          <w:rtl/>
        </w:rPr>
        <w:t xml:space="preserve">להצעת </w:t>
      </w:r>
      <w:bookmarkStart w:id="6487" w:name="_ETM_Q9_720769"/>
      <w:bookmarkEnd w:id="6487"/>
      <w:r>
        <w:rPr>
          <w:rtl/>
        </w:rPr>
        <w:t xml:space="preserve">החוק </w:t>
      </w:r>
      <w:bookmarkStart w:id="6488" w:name="_ETM_Q9_721040"/>
      <w:bookmarkEnd w:id="6488"/>
      <w:r>
        <w:rPr>
          <w:rtl/>
        </w:rPr>
        <w:t xml:space="preserve">הבאה </w:t>
      </w:r>
      <w:bookmarkStart w:id="6489" w:name="_ETM_Q9_721549"/>
      <w:bookmarkEnd w:id="6489"/>
      <w:r>
        <w:rPr>
          <w:rFonts w:hint="cs"/>
          <w:rtl/>
        </w:rPr>
        <w:t xml:space="preserve">– </w:t>
      </w:r>
      <w:r>
        <w:rPr>
          <w:rtl/>
        </w:rPr>
        <w:t xml:space="preserve">הצעת </w:t>
      </w:r>
      <w:bookmarkStart w:id="6490" w:name="_ETM_Q9_721849"/>
      <w:bookmarkEnd w:id="6490"/>
      <w:r>
        <w:rPr>
          <w:rtl/>
        </w:rPr>
        <w:t xml:space="preserve">חוק </w:t>
      </w:r>
      <w:bookmarkStart w:id="6491" w:name="_ETM_Q9_722540"/>
      <w:bookmarkEnd w:id="6491"/>
      <w:r>
        <w:rPr>
          <w:rFonts w:hint="cs"/>
          <w:rtl/>
        </w:rPr>
        <w:t>שי</w:t>
      </w:r>
      <w:r>
        <w:rPr>
          <w:rtl/>
        </w:rPr>
        <w:t xml:space="preserve">קים </w:t>
      </w:r>
      <w:bookmarkStart w:id="6492" w:name="_ETM_Q9_722929"/>
      <w:bookmarkEnd w:id="6492"/>
      <w:r>
        <w:rPr>
          <w:rtl/>
        </w:rPr>
        <w:t xml:space="preserve">ללא </w:t>
      </w:r>
      <w:bookmarkStart w:id="6493" w:name="_ETM_Q9_723199"/>
      <w:bookmarkEnd w:id="6493"/>
      <w:r>
        <w:rPr>
          <w:rtl/>
        </w:rPr>
        <w:t xml:space="preserve">כיסוי </w:t>
      </w:r>
      <w:bookmarkStart w:id="6494" w:name="_ETM_Q9_723769"/>
      <w:bookmarkEnd w:id="6494"/>
      <w:r>
        <w:rPr>
          <w:rFonts w:hint="cs"/>
          <w:rtl/>
        </w:rPr>
        <w:t>(</w:t>
      </w:r>
      <w:r>
        <w:rPr>
          <w:rtl/>
        </w:rPr>
        <w:t xml:space="preserve">תיקון </w:t>
      </w:r>
      <w:bookmarkStart w:id="6495" w:name="_ETM_Q9_724159"/>
      <w:bookmarkEnd w:id="6495"/>
      <w:r>
        <w:rPr>
          <w:rtl/>
        </w:rPr>
        <w:t>–</w:t>
      </w:r>
      <w:r>
        <w:rPr>
          <w:rFonts w:hint="cs"/>
          <w:rtl/>
        </w:rPr>
        <w:t xml:space="preserve"> </w:t>
      </w:r>
      <w:r>
        <w:rPr>
          <w:rtl/>
        </w:rPr>
        <w:t xml:space="preserve">מצב </w:t>
      </w:r>
      <w:bookmarkStart w:id="6496" w:name="_ETM_Q9_724489"/>
      <w:bookmarkEnd w:id="6496"/>
      <w:r>
        <w:rPr>
          <w:rtl/>
        </w:rPr>
        <w:t xml:space="preserve">חירום </w:t>
      </w:r>
      <w:bookmarkStart w:id="6497" w:name="_ETM_Q9_724819"/>
      <w:bookmarkEnd w:id="6497"/>
      <w:r>
        <w:rPr>
          <w:rtl/>
        </w:rPr>
        <w:t xml:space="preserve">בשל </w:t>
      </w:r>
      <w:bookmarkStart w:id="6498" w:name="_ETM_Q9_725059"/>
      <w:bookmarkEnd w:id="6498"/>
      <w:r>
        <w:rPr>
          <w:rtl/>
        </w:rPr>
        <w:t xml:space="preserve">מגפה </w:t>
      </w:r>
      <w:bookmarkStart w:id="6499" w:name="_ETM_Q9_725449"/>
      <w:bookmarkEnd w:id="6499"/>
      <w:r>
        <w:rPr>
          <w:rtl/>
        </w:rPr>
        <w:t>עולמית</w:t>
      </w:r>
      <w:r>
        <w:rPr>
          <w:rFonts w:hint="cs"/>
          <w:rtl/>
        </w:rPr>
        <w:t>),</w:t>
      </w:r>
      <w:r>
        <w:rPr>
          <w:rtl/>
        </w:rPr>
        <w:t xml:space="preserve"> </w:t>
      </w:r>
      <w:bookmarkStart w:id="6500" w:name="_ETM_Q9_726340"/>
      <w:bookmarkEnd w:id="6500"/>
      <w:r>
        <w:rPr>
          <w:rtl/>
        </w:rPr>
        <w:t xml:space="preserve">של </w:t>
      </w:r>
      <w:bookmarkStart w:id="6501" w:name="_ETM_Q9_726550"/>
      <w:bookmarkEnd w:id="6501"/>
      <w:r>
        <w:rPr>
          <w:rtl/>
        </w:rPr>
        <w:t xml:space="preserve">חבר </w:t>
      </w:r>
      <w:bookmarkStart w:id="6502" w:name="_ETM_Q9_726879"/>
      <w:bookmarkEnd w:id="6502"/>
      <w:r>
        <w:rPr>
          <w:rtl/>
        </w:rPr>
        <w:t xml:space="preserve">הכנסת </w:t>
      </w:r>
      <w:bookmarkStart w:id="6503" w:name="_ETM_Q9_727269"/>
      <w:bookmarkEnd w:id="6503"/>
      <w:r>
        <w:rPr>
          <w:rtl/>
        </w:rPr>
        <w:t xml:space="preserve">מיכאל </w:t>
      </w:r>
      <w:bookmarkStart w:id="6504" w:name="_ETM_Q9_727599"/>
      <w:bookmarkEnd w:id="6504"/>
      <w:r>
        <w:rPr>
          <w:rtl/>
        </w:rPr>
        <w:t>מלכיאלי</w:t>
      </w:r>
      <w:r>
        <w:rPr>
          <w:rFonts w:hint="cs"/>
          <w:rtl/>
        </w:rPr>
        <w:t>.</w:t>
      </w:r>
      <w:r>
        <w:rPr>
          <w:rtl/>
        </w:rPr>
        <w:t xml:space="preserve"> </w:t>
      </w:r>
      <w:bookmarkStart w:id="6505" w:name="_ETM_Q9_729770"/>
      <w:bookmarkEnd w:id="6505"/>
      <w:r>
        <w:rPr>
          <w:rtl/>
        </w:rPr>
        <w:t xml:space="preserve">מיכאל </w:t>
      </w:r>
      <w:bookmarkStart w:id="6506" w:name="_ETM_Q9_730250"/>
      <w:bookmarkEnd w:id="6506"/>
      <w:r>
        <w:rPr>
          <w:rtl/>
        </w:rPr>
        <w:t>מלכיאלי</w:t>
      </w:r>
      <w:r>
        <w:rPr>
          <w:rFonts w:hint="cs"/>
          <w:rtl/>
        </w:rPr>
        <w:t xml:space="preserve"> </w:t>
      </w:r>
      <w:r>
        <w:rPr>
          <w:rFonts w:hint="eastAsia"/>
          <w:rtl/>
        </w:rPr>
        <w:t xml:space="preserve">– </w:t>
      </w:r>
      <w:r>
        <w:rPr>
          <w:rFonts w:hint="cs"/>
          <w:rtl/>
        </w:rPr>
        <w:t xml:space="preserve">אינו נוכח. </w:t>
      </w:r>
      <w:bookmarkStart w:id="6507" w:name="_ETM_Q9_732480"/>
      <w:bookmarkStart w:id="6508" w:name="_ETM_Q9_732720"/>
      <w:bookmarkStart w:id="6509" w:name="_ETM_Q9_732929"/>
      <w:bookmarkStart w:id="6510" w:name="_ETM_Q9_733260"/>
      <w:bookmarkStart w:id="6511" w:name="_ETM_Q9_734600"/>
      <w:bookmarkEnd w:id="6507"/>
      <w:bookmarkEnd w:id="6508"/>
      <w:bookmarkEnd w:id="6509"/>
      <w:bookmarkEnd w:id="6510"/>
      <w:bookmarkEnd w:id="6511"/>
    </w:p>
    <w:p w:rsidR="00CA15C3" w:rsidRDefault="00CA15C3" w:rsidP="00387B0D">
      <w:pPr>
        <w:rPr>
          <w:rtl/>
        </w:rPr>
      </w:pPr>
      <w:bookmarkStart w:id="6512" w:name="_ETM_Q9_735000"/>
      <w:bookmarkEnd w:id="6512"/>
    </w:p>
    <w:p w:rsidR="00CA15C3" w:rsidRDefault="00CA15C3" w:rsidP="00387B0D">
      <w:pPr>
        <w:pStyle w:val="af5"/>
        <w:rPr>
          <w:rtl/>
        </w:rPr>
      </w:pPr>
      <w:bookmarkStart w:id="6513" w:name="ET_interruption_קריאות_32"/>
      <w:r w:rsidRPr="00914B88">
        <w:rPr>
          <w:rStyle w:val="TagStyle"/>
          <w:rtl/>
        </w:rPr>
        <w:t xml:space="preserve"> &lt;&lt; קריאה &gt;&gt;</w:t>
      </w:r>
      <w:r w:rsidRPr="007F6CC8">
        <w:rPr>
          <w:rStyle w:val="TagStyle"/>
          <w:rtl/>
        </w:rPr>
        <w:t xml:space="preserve"> </w:t>
      </w:r>
      <w:r>
        <w:rPr>
          <w:rtl/>
        </w:rPr>
        <w:t>קריאות:</w:t>
      </w:r>
      <w:r w:rsidRPr="007F6CC8">
        <w:rPr>
          <w:rStyle w:val="TagStyle"/>
          <w:rtl/>
        </w:rPr>
        <w:t xml:space="preserve"> </w:t>
      </w:r>
      <w:r w:rsidRPr="00914B88">
        <w:rPr>
          <w:rStyle w:val="TagStyle"/>
          <w:rtl/>
        </w:rPr>
        <w:t>&lt;&lt; קריאה &gt;&gt;</w:t>
      </w:r>
      <w:r>
        <w:rPr>
          <w:rtl/>
        </w:rPr>
        <w:t xml:space="preserve"> </w:t>
      </w:r>
      <w:bookmarkEnd w:id="6513"/>
    </w:p>
    <w:p w:rsidR="00CA15C3" w:rsidRDefault="00CA15C3" w:rsidP="00587310">
      <w:pPr>
        <w:rPr>
          <w:rtl/>
          <w:lang w:eastAsia="he-IL"/>
        </w:rPr>
      </w:pPr>
    </w:p>
    <w:p w:rsidR="00CA15C3" w:rsidRDefault="00587310" w:rsidP="00587310">
      <w:pPr>
        <w:rPr>
          <w:rtl/>
          <w:lang w:eastAsia="he-IL"/>
        </w:rPr>
      </w:pPr>
      <w:r>
        <w:rPr>
          <w:rFonts w:hint="cs"/>
          <w:rtl/>
          <w:lang w:eastAsia="he-IL"/>
        </w:rPr>
        <w:t>– – –</w:t>
      </w:r>
    </w:p>
    <w:p w:rsidR="00CA15C3" w:rsidRDefault="00CA15C3" w:rsidP="00387B0D">
      <w:pPr>
        <w:rPr>
          <w:rtl/>
          <w:lang w:eastAsia="he-IL"/>
        </w:rPr>
      </w:pPr>
      <w:bookmarkStart w:id="6514" w:name="_ETM_Q9_739000"/>
      <w:bookmarkEnd w:id="6514"/>
    </w:p>
    <w:p w:rsidR="00CA15C3" w:rsidRDefault="00CA15C3" w:rsidP="00387B0D">
      <w:pPr>
        <w:pStyle w:val="af6"/>
        <w:rPr>
          <w:rtl/>
        </w:rPr>
      </w:pPr>
      <w:r w:rsidRPr="00914B88">
        <w:rPr>
          <w:rStyle w:val="TagStyle"/>
          <w:rtl/>
        </w:rPr>
        <w:t xml:space="preserve"> &lt;&lt; יור &gt;&gt;</w:t>
      </w:r>
      <w:r w:rsidRPr="007F6CC8">
        <w:rPr>
          <w:rStyle w:val="TagStyle"/>
          <w:rtl/>
        </w:rPr>
        <w:t xml:space="preserve"> </w:t>
      </w:r>
      <w:r>
        <w:rPr>
          <w:rtl/>
        </w:rPr>
        <w:t>היו"ר איתן גינזבורג:</w:t>
      </w:r>
      <w:r w:rsidRPr="007F6CC8">
        <w:rPr>
          <w:rStyle w:val="TagStyle"/>
          <w:rtl/>
        </w:rPr>
        <w:t xml:space="preserve"> </w:t>
      </w:r>
      <w:r w:rsidRPr="00914B88">
        <w:rPr>
          <w:rStyle w:val="TagStyle"/>
          <w:rtl/>
        </w:rPr>
        <w:t>&lt;&lt; יור &gt;&gt;</w:t>
      </w:r>
      <w:r>
        <w:rPr>
          <w:rtl/>
        </w:rPr>
        <w:t xml:space="preserve"> </w:t>
      </w:r>
    </w:p>
    <w:p w:rsidR="00CA15C3" w:rsidRDefault="00CA15C3" w:rsidP="00587310">
      <w:pPr>
        <w:rPr>
          <w:rtl/>
          <w:lang w:eastAsia="he-IL"/>
        </w:rPr>
      </w:pPr>
    </w:p>
    <w:p w:rsidR="00CA15C3" w:rsidRDefault="00CA15C3" w:rsidP="00C1618E">
      <w:pPr>
        <w:rPr>
          <w:rtl/>
          <w:lang w:eastAsia="he-IL"/>
        </w:rPr>
      </w:pPr>
      <w:r>
        <w:rPr>
          <w:rFonts w:hint="cs"/>
          <w:rtl/>
          <w:lang w:eastAsia="he-IL"/>
        </w:rPr>
        <w:t>אם כך, ההצעה י</w:t>
      </w:r>
      <w:bookmarkStart w:id="6515" w:name="_ETM_Q9_738000"/>
      <w:bookmarkEnd w:id="6515"/>
      <w:r>
        <w:rPr>
          <w:rFonts w:hint="cs"/>
          <w:rtl/>
          <w:lang w:eastAsia="he-IL"/>
        </w:rPr>
        <w:t xml:space="preserve">ורדת מסדר-היום. אנחנו עוברים להצעת החוק הבאה </w:t>
      </w:r>
      <w:r>
        <w:rPr>
          <w:rFonts w:hint="eastAsia"/>
          <w:rtl/>
          <w:lang w:eastAsia="he-IL"/>
        </w:rPr>
        <w:t xml:space="preserve">– </w:t>
      </w:r>
      <w:r>
        <w:rPr>
          <w:rFonts w:hint="cs"/>
          <w:rtl/>
          <w:lang w:eastAsia="he-IL"/>
        </w:rPr>
        <w:t xml:space="preserve">הצעת חוק כביש אגרה (כביש ארצי לישראל) (תיקון </w:t>
      </w:r>
      <w:r>
        <w:rPr>
          <w:rtl/>
          <w:lang w:eastAsia="he-IL"/>
        </w:rPr>
        <w:t>–</w:t>
      </w:r>
      <w:r>
        <w:rPr>
          <w:rFonts w:hint="cs"/>
          <w:rtl/>
          <w:lang w:eastAsia="he-IL"/>
        </w:rPr>
        <w:t xml:space="preserve"> פטור מאגרה בשל האטה במהירות הנסיעה), </w:t>
      </w:r>
      <w:bookmarkStart w:id="6516" w:name="_ETM_Q9_750000"/>
      <w:bookmarkEnd w:id="6516"/>
      <w:r>
        <w:rPr>
          <w:rFonts w:hint="cs"/>
          <w:rtl/>
          <w:lang w:eastAsia="he-IL"/>
        </w:rPr>
        <w:t>של חברי הכנסת אחמד טיבי ואוסאמה סעדי. אחמד טיבי</w:t>
      </w:r>
      <w:bookmarkStart w:id="6517" w:name="_ETM_Q9_755000"/>
      <w:bookmarkEnd w:id="6517"/>
      <w:r>
        <w:rPr>
          <w:rFonts w:hint="cs"/>
          <w:rtl/>
          <w:lang w:eastAsia="he-IL"/>
        </w:rPr>
        <w:t>, בבקשה להציג את הצעת חוק שלך.</w:t>
      </w:r>
    </w:p>
    <w:p w:rsidR="00CA15C3" w:rsidRDefault="00CA15C3" w:rsidP="00387B0D">
      <w:pPr>
        <w:rPr>
          <w:rtl/>
          <w:lang w:eastAsia="he-IL"/>
        </w:rPr>
      </w:pPr>
    </w:p>
    <w:p w:rsidR="00CA15C3" w:rsidRDefault="00CA15C3" w:rsidP="00387B0D">
      <w:pPr>
        <w:pStyle w:val="af5"/>
        <w:rPr>
          <w:rtl/>
        </w:rPr>
      </w:pPr>
      <w:bookmarkStart w:id="6518" w:name="ET_interruption_5264_36"/>
      <w:r w:rsidRPr="00914B88">
        <w:rPr>
          <w:rStyle w:val="TagStyle"/>
          <w:rtl/>
        </w:rPr>
        <w:t xml:space="preserve"> &lt;&lt; קריאה &gt;&gt;</w:t>
      </w:r>
      <w:r w:rsidRPr="00B87122">
        <w:rPr>
          <w:rStyle w:val="TagStyle"/>
          <w:rtl/>
        </w:rPr>
        <w:t xml:space="preserve"> </w:t>
      </w:r>
      <w:r>
        <w:rPr>
          <w:rtl/>
        </w:rPr>
        <w:t>אחמד טיבי (הרשימה המשותפת):</w:t>
      </w:r>
      <w:r w:rsidRPr="00B87122">
        <w:rPr>
          <w:rStyle w:val="TagStyle"/>
          <w:rtl/>
        </w:rPr>
        <w:t xml:space="preserve"> </w:t>
      </w:r>
      <w:r w:rsidRPr="00914B88">
        <w:rPr>
          <w:rStyle w:val="TagStyle"/>
          <w:rtl/>
        </w:rPr>
        <w:t>&lt;&lt; קריאה &gt;&gt;</w:t>
      </w:r>
      <w:r>
        <w:rPr>
          <w:rtl/>
        </w:rPr>
        <w:t xml:space="preserve"> </w:t>
      </w:r>
      <w:bookmarkEnd w:id="6518"/>
    </w:p>
    <w:p w:rsidR="00CA15C3" w:rsidRDefault="00CA15C3" w:rsidP="00587310">
      <w:pPr>
        <w:rPr>
          <w:rtl/>
          <w:lang w:eastAsia="he-IL"/>
        </w:rPr>
      </w:pPr>
    </w:p>
    <w:p w:rsidR="00CA15C3" w:rsidRDefault="00587310" w:rsidP="00587310">
      <w:pPr>
        <w:rPr>
          <w:rtl/>
          <w:lang w:eastAsia="he-IL"/>
        </w:rPr>
      </w:pPr>
      <w:r>
        <w:rPr>
          <w:rFonts w:hint="cs"/>
          <w:rtl/>
          <w:lang w:eastAsia="he-IL"/>
        </w:rPr>
        <w:t>– – –</w:t>
      </w:r>
    </w:p>
    <w:p w:rsidR="00CA15C3" w:rsidRDefault="00CA15C3" w:rsidP="00387B0D">
      <w:pPr>
        <w:rPr>
          <w:rtl/>
          <w:lang w:eastAsia="he-IL"/>
        </w:rPr>
      </w:pPr>
    </w:p>
    <w:p w:rsidR="00CA15C3" w:rsidRDefault="00CA15C3" w:rsidP="00387B0D">
      <w:pPr>
        <w:pStyle w:val="af6"/>
        <w:rPr>
          <w:rtl/>
        </w:rPr>
      </w:pPr>
      <w:r w:rsidRPr="00914B88">
        <w:rPr>
          <w:rStyle w:val="TagStyle"/>
          <w:rtl/>
        </w:rPr>
        <w:t xml:space="preserve"> &lt;&lt; יור &gt;&gt;</w:t>
      </w:r>
      <w:r w:rsidRPr="00B87122">
        <w:rPr>
          <w:rStyle w:val="TagStyle"/>
          <w:rtl/>
        </w:rPr>
        <w:t xml:space="preserve"> </w:t>
      </w:r>
      <w:r>
        <w:rPr>
          <w:rtl/>
        </w:rPr>
        <w:t>היו"ר איתן גינזבורג:</w:t>
      </w:r>
      <w:r w:rsidRPr="00B87122">
        <w:rPr>
          <w:rStyle w:val="TagStyle"/>
          <w:rtl/>
        </w:rPr>
        <w:t xml:space="preserve"> </w:t>
      </w:r>
      <w:r w:rsidRPr="00914B88">
        <w:rPr>
          <w:rStyle w:val="TagStyle"/>
          <w:rtl/>
        </w:rPr>
        <w:t>&lt;&lt; יור &gt;&gt;</w:t>
      </w:r>
      <w:r>
        <w:rPr>
          <w:rtl/>
        </w:rPr>
        <w:t xml:space="preserve"> </w:t>
      </w:r>
    </w:p>
    <w:p w:rsidR="00CA15C3" w:rsidRDefault="00CA15C3" w:rsidP="00587310">
      <w:pPr>
        <w:rPr>
          <w:rtl/>
          <w:lang w:eastAsia="he-IL"/>
        </w:rPr>
      </w:pPr>
    </w:p>
    <w:p w:rsidR="00CA15C3" w:rsidRDefault="00CA15C3" w:rsidP="00387B0D">
      <w:pPr>
        <w:rPr>
          <w:rtl/>
          <w:lang w:eastAsia="he-IL"/>
        </w:rPr>
      </w:pPr>
      <w:r>
        <w:rPr>
          <w:rFonts w:hint="cs"/>
          <w:rtl/>
          <w:lang w:eastAsia="he-IL"/>
        </w:rPr>
        <w:t xml:space="preserve">אתה רוצה לעלות? ההצעה שלו ירדה מסדר-היום. </w:t>
      </w:r>
    </w:p>
    <w:p w:rsidR="00CA15C3" w:rsidRDefault="00CA15C3" w:rsidP="00387B0D">
      <w:pPr>
        <w:rPr>
          <w:rtl/>
          <w:lang w:eastAsia="he-IL"/>
        </w:rPr>
      </w:pPr>
      <w:bookmarkStart w:id="6519" w:name="_ETM_Q9_763000"/>
      <w:bookmarkEnd w:id="6519"/>
    </w:p>
    <w:p w:rsidR="00CA15C3" w:rsidRDefault="00CA15C3" w:rsidP="00387B0D">
      <w:pPr>
        <w:pStyle w:val="af5"/>
        <w:rPr>
          <w:rtl/>
        </w:rPr>
      </w:pPr>
      <w:bookmarkStart w:id="6520" w:name="ET_interruption_קריאות_38"/>
      <w:r w:rsidRPr="00914B88">
        <w:rPr>
          <w:rStyle w:val="TagStyle"/>
          <w:rtl/>
        </w:rPr>
        <w:t xml:space="preserve"> &lt;&lt; קריאה &gt;&gt;</w:t>
      </w:r>
      <w:r w:rsidRPr="00B87122">
        <w:rPr>
          <w:rStyle w:val="TagStyle"/>
          <w:rtl/>
        </w:rPr>
        <w:t xml:space="preserve"> </w:t>
      </w:r>
      <w:r>
        <w:rPr>
          <w:rtl/>
        </w:rPr>
        <w:t>קריאות:</w:t>
      </w:r>
      <w:r w:rsidRPr="00B87122">
        <w:rPr>
          <w:rStyle w:val="TagStyle"/>
          <w:rtl/>
        </w:rPr>
        <w:t xml:space="preserve"> </w:t>
      </w:r>
      <w:r w:rsidRPr="00914B88">
        <w:rPr>
          <w:rStyle w:val="TagStyle"/>
          <w:rtl/>
        </w:rPr>
        <w:t>&lt;&lt; קריאה &gt;&gt;</w:t>
      </w:r>
      <w:r>
        <w:rPr>
          <w:rtl/>
        </w:rPr>
        <w:t xml:space="preserve"> </w:t>
      </w:r>
      <w:bookmarkEnd w:id="6520"/>
    </w:p>
    <w:p w:rsidR="00CA15C3" w:rsidRDefault="00CA15C3" w:rsidP="00587310">
      <w:pPr>
        <w:rPr>
          <w:rtl/>
          <w:lang w:eastAsia="he-IL"/>
        </w:rPr>
      </w:pPr>
    </w:p>
    <w:p w:rsidR="00CA15C3" w:rsidRDefault="00587310" w:rsidP="00587310">
      <w:pPr>
        <w:rPr>
          <w:rtl/>
          <w:lang w:eastAsia="he-IL"/>
        </w:rPr>
      </w:pPr>
      <w:r>
        <w:rPr>
          <w:rFonts w:hint="cs"/>
          <w:rtl/>
          <w:lang w:eastAsia="he-IL"/>
        </w:rPr>
        <w:t>– – –</w:t>
      </w:r>
    </w:p>
    <w:p w:rsidR="00CA15C3" w:rsidRDefault="00CA15C3" w:rsidP="00387B0D">
      <w:pPr>
        <w:rPr>
          <w:rtl/>
          <w:lang w:eastAsia="he-IL"/>
        </w:rPr>
      </w:pPr>
      <w:bookmarkStart w:id="6521" w:name="_ETM_Q9_767000"/>
      <w:bookmarkEnd w:id="6521"/>
    </w:p>
    <w:p w:rsidR="00CA15C3" w:rsidRDefault="00CA15C3" w:rsidP="00387B0D">
      <w:pPr>
        <w:pStyle w:val="af6"/>
        <w:rPr>
          <w:rtl/>
        </w:rPr>
      </w:pPr>
      <w:r w:rsidRPr="00914B88">
        <w:rPr>
          <w:rStyle w:val="TagStyle"/>
          <w:rtl/>
        </w:rPr>
        <w:t xml:space="preserve"> &lt;&lt; יור &gt;&gt;</w:t>
      </w:r>
      <w:r w:rsidRPr="00B87122">
        <w:rPr>
          <w:rStyle w:val="TagStyle"/>
          <w:rtl/>
        </w:rPr>
        <w:t xml:space="preserve"> </w:t>
      </w:r>
      <w:r>
        <w:rPr>
          <w:rtl/>
        </w:rPr>
        <w:t>היו"ר איתן גינזבורג:</w:t>
      </w:r>
      <w:r w:rsidRPr="00B87122">
        <w:rPr>
          <w:rStyle w:val="TagStyle"/>
          <w:rtl/>
        </w:rPr>
        <w:t xml:space="preserve"> </w:t>
      </w:r>
      <w:r w:rsidRPr="00914B88">
        <w:rPr>
          <w:rStyle w:val="TagStyle"/>
          <w:rtl/>
        </w:rPr>
        <w:t>&lt;&lt; יור &gt;&gt;</w:t>
      </w:r>
      <w:r>
        <w:rPr>
          <w:rtl/>
        </w:rPr>
        <w:t xml:space="preserve"> </w:t>
      </w:r>
    </w:p>
    <w:p w:rsidR="00CA15C3" w:rsidRDefault="00CA15C3" w:rsidP="00587310">
      <w:pPr>
        <w:rPr>
          <w:rtl/>
          <w:lang w:eastAsia="he-IL"/>
        </w:rPr>
      </w:pPr>
    </w:p>
    <w:p w:rsidR="00CA15C3" w:rsidRDefault="00CA15C3" w:rsidP="00387B0D">
      <w:pPr>
        <w:rPr>
          <w:rtl/>
          <w:lang w:eastAsia="he-IL"/>
        </w:rPr>
      </w:pPr>
      <w:r>
        <w:rPr>
          <w:rFonts w:hint="cs"/>
          <w:rtl/>
          <w:lang w:eastAsia="he-IL"/>
        </w:rPr>
        <w:t xml:space="preserve">אחמד, </w:t>
      </w:r>
      <w:bookmarkStart w:id="6522" w:name="_ETM_Q9_765000"/>
      <w:bookmarkEnd w:id="6522"/>
      <w:r>
        <w:rPr>
          <w:rFonts w:hint="cs"/>
          <w:rtl/>
          <w:lang w:eastAsia="he-IL"/>
        </w:rPr>
        <w:t>זה לא יעזור. זה לא יעזור.</w:t>
      </w:r>
    </w:p>
    <w:p w:rsidR="00CA15C3" w:rsidRDefault="00CA15C3" w:rsidP="00387B0D">
      <w:pPr>
        <w:rPr>
          <w:rtl/>
          <w:lang w:eastAsia="he-IL"/>
        </w:rPr>
      </w:pPr>
      <w:bookmarkStart w:id="6523" w:name="_ETM_Q9_769000"/>
      <w:bookmarkEnd w:id="6523"/>
    </w:p>
    <w:p w:rsidR="00CA15C3" w:rsidRDefault="00CA15C3" w:rsidP="00387B0D">
      <w:pPr>
        <w:pStyle w:val="af5"/>
        <w:rPr>
          <w:rtl/>
        </w:rPr>
      </w:pPr>
      <w:bookmarkStart w:id="6524" w:name="ET_interruption_קריאות_40"/>
      <w:r w:rsidRPr="00914B88">
        <w:rPr>
          <w:rStyle w:val="TagStyle"/>
          <w:rtl/>
        </w:rPr>
        <w:t xml:space="preserve"> &lt;&lt; קריאה &gt;&gt;</w:t>
      </w:r>
      <w:r w:rsidRPr="00B87122">
        <w:rPr>
          <w:rStyle w:val="TagStyle"/>
          <w:rtl/>
        </w:rPr>
        <w:t xml:space="preserve"> </w:t>
      </w:r>
      <w:r>
        <w:rPr>
          <w:rtl/>
        </w:rPr>
        <w:t>קריאות:</w:t>
      </w:r>
      <w:r w:rsidRPr="00B87122">
        <w:rPr>
          <w:rStyle w:val="TagStyle"/>
          <w:rtl/>
        </w:rPr>
        <w:t xml:space="preserve"> </w:t>
      </w:r>
      <w:r w:rsidRPr="00914B88">
        <w:rPr>
          <w:rStyle w:val="TagStyle"/>
          <w:rtl/>
        </w:rPr>
        <w:t>&lt;&lt; קריאה &gt;&gt;</w:t>
      </w:r>
      <w:r>
        <w:rPr>
          <w:rtl/>
        </w:rPr>
        <w:t xml:space="preserve"> </w:t>
      </w:r>
      <w:bookmarkEnd w:id="6524"/>
    </w:p>
    <w:p w:rsidR="00CA15C3" w:rsidRDefault="00CA15C3" w:rsidP="00587310">
      <w:pPr>
        <w:rPr>
          <w:rtl/>
          <w:lang w:eastAsia="he-IL"/>
        </w:rPr>
      </w:pPr>
    </w:p>
    <w:p w:rsidR="00CA15C3" w:rsidRDefault="00587310" w:rsidP="00587310">
      <w:pPr>
        <w:rPr>
          <w:rtl/>
          <w:lang w:eastAsia="he-IL"/>
        </w:rPr>
      </w:pPr>
      <w:r>
        <w:rPr>
          <w:rFonts w:hint="cs"/>
          <w:rtl/>
          <w:lang w:eastAsia="he-IL"/>
        </w:rPr>
        <w:t>– – –</w:t>
      </w:r>
    </w:p>
    <w:p w:rsidR="00CA15C3" w:rsidRDefault="00CA15C3" w:rsidP="00387B0D">
      <w:pPr>
        <w:rPr>
          <w:rtl/>
          <w:lang w:eastAsia="he-IL"/>
        </w:rPr>
      </w:pPr>
    </w:p>
    <w:p w:rsidR="00CA15C3" w:rsidRDefault="00CA15C3" w:rsidP="00387B0D">
      <w:pPr>
        <w:pStyle w:val="af6"/>
        <w:rPr>
          <w:rtl/>
        </w:rPr>
      </w:pPr>
      <w:r w:rsidRPr="00914B88">
        <w:rPr>
          <w:rStyle w:val="TagStyle"/>
          <w:rtl/>
        </w:rPr>
        <w:t xml:space="preserve"> &lt;&lt; יור &gt;&gt;</w:t>
      </w:r>
      <w:r w:rsidRPr="00B87122">
        <w:rPr>
          <w:rStyle w:val="TagStyle"/>
          <w:rtl/>
        </w:rPr>
        <w:t xml:space="preserve"> </w:t>
      </w:r>
      <w:r>
        <w:rPr>
          <w:rtl/>
        </w:rPr>
        <w:t>היו"ר איתן גינזבורג:</w:t>
      </w:r>
      <w:r w:rsidRPr="00B87122">
        <w:rPr>
          <w:rStyle w:val="TagStyle"/>
          <w:rtl/>
        </w:rPr>
        <w:t xml:space="preserve"> </w:t>
      </w:r>
      <w:r w:rsidRPr="00914B88">
        <w:rPr>
          <w:rStyle w:val="TagStyle"/>
          <w:rtl/>
        </w:rPr>
        <w:t>&lt;&lt; יור &gt;&gt;</w:t>
      </w:r>
      <w:r>
        <w:rPr>
          <w:rtl/>
        </w:rPr>
        <w:t xml:space="preserve"> </w:t>
      </w:r>
    </w:p>
    <w:p w:rsidR="00CA15C3" w:rsidRDefault="00CA15C3" w:rsidP="00587310">
      <w:pPr>
        <w:rPr>
          <w:rtl/>
          <w:lang w:eastAsia="he-IL"/>
        </w:rPr>
      </w:pPr>
    </w:p>
    <w:p w:rsidR="00CA15C3" w:rsidRDefault="00CA15C3" w:rsidP="00387B0D">
      <w:pPr>
        <w:rPr>
          <w:rtl/>
          <w:lang w:eastAsia="he-IL"/>
        </w:rPr>
      </w:pPr>
      <w:bookmarkStart w:id="6525" w:name="_ETM_Q9_773000"/>
      <w:bookmarkEnd w:id="6525"/>
      <w:r>
        <w:rPr>
          <w:rFonts w:hint="cs"/>
          <w:rtl/>
          <w:lang w:eastAsia="he-IL"/>
        </w:rPr>
        <w:t>מה זה קופצים?</w:t>
      </w:r>
      <w:bookmarkStart w:id="6526" w:name="_ETM_Q9_772000"/>
      <w:bookmarkEnd w:id="6526"/>
      <w:r>
        <w:rPr>
          <w:rFonts w:hint="cs"/>
          <w:rtl/>
          <w:lang w:eastAsia="he-IL"/>
        </w:rPr>
        <w:t xml:space="preserve"> מה זה קופצים? </w:t>
      </w:r>
    </w:p>
    <w:p w:rsidR="00CA15C3" w:rsidRDefault="00CA15C3" w:rsidP="00387B0D">
      <w:pPr>
        <w:rPr>
          <w:rtl/>
          <w:lang w:eastAsia="he-IL"/>
        </w:rPr>
      </w:pPr>
    </w:p>
    <w:p w:rsidR="00CA15C3" w:rsidRDefault="00CA15C3" w:rsidP="00387B0D">
      <w:pPr>
        <w:pStyle w:val="af5"/>
        <w:rPr>
          <w:rtl/>
        </w:rPr>
      </w:pPr>
      <w:bookmarkStart w:id="6527" w:name="ET_interruption_קר_אה_42"/>
      <w:r w:rsidRPr="00914B88">
        <w:rPr>
          <w:rStyle w:val="TagStyle"/>
          <w:rtl/>
        </w:rPr>
        <w:t xml:space="preserve"> &lt;&lt; קריאה &gt;&gt;</w:t>
      </w:r>
      <w:r w:rsidRPr="00B87122">
        <w:rPr>
          <w:rStyle w:val="TagStyle"/>
          <w:rtl/>
        </w:rPr>
        <w:t xml:space="preserve"> </w:t>
      </w:r>
      <w:r>
        <w:rPr>
          <w:rtl/>
        </w:rPr>
        <w:t>קריאה:</w:t>
      </w:r>
      <w:r w:rsidRPr="00B87122">
        <w:rPr>
          <w:rStyle w:val="TagStyle"/>
          <w:rtl/>
        </w:rPr>
        <w:t xml:space="preserve"> </w:t>
      </w:r>
      <w:r w:rsidRPr="00914B88">
        <w:rPr>
          <w:rStyle w:val="TagStyle"/>
          <w:rtl/>
        </w:rPr>
        <w:t>&lt;&lt; קריאה &gt;&gt;</w:t>
      </w:r>
      <w:r>
        <w:rPr>
          <w:rtl/>
        </w:rPr>
        <w:t xml:space="preserve"> </w:t>
      </w:r>
      <w:bookmarkEnd w:id="6527"/>
    </w:p>
    <w:p w:rsidR="00CA15C3" w:rsidRDefault="00CA15C3" w:rsidP="00587310">
      <w:pPr>
        <w:rPr>
          <w:rtl/>
          <w:lang w:eastAsia="he-IL"/>
        </w:rPr>
      </w:pPr>
    </w:p>
    <w:p w:rsidR="00CA15C3" w:rsidRDefault="00587310" w:rsidP="00587310">
      <w:pPr>
        <w:rPr>
          <w:rtl/>
          <w:lang w:eastAsia="he-IL"/>
        </w:rPr>
      </w:pPr>
      <w:r>
        <w:rPr>
          <w:rFonts w:hint="cs"/>
          <w:rtl/>
          <w:lang w:eastAsia="he-IL"/>
        </w:rPr>
        <w:t>– – –</w:t>
      </w:r>
    </w:p>
    <w:p w:rsidR="00CA15C3" w:rsidRDefault="00CA15C3" w:rsidP="00387B0D">
      <w:pPr>
        <w:rPr>
          <w:rtl/>
          <w:lang w:eastAsia="he-IL"/>
        </w:rPr>
      </w:pPr>
    </w:p>
    <w:p w:rsidR="00CA15C3" w:rsidRDefault="00CA15C3" w:rsidP="00387B0D">
      <w:pPr>
        <w:pStyle w:val="af6"/>
        <w:rPr>
          <w:rtl/>
        </w:rPr>
      </w:pPr>
      <w:r w:rsidRPr="00914B88">
        <w:rPr>
          <w:rStyle w:val="TagStyle"/>
          <w:rtl/>
        </w:rPr>
        <w:t xml:space="preserve"> &lt;&lt; יור &gt;&gt;</w:t>
      </w:r>
      <w:r w:rsidRPr="00B87122">
        <w:rPr>
          <w:rStyle w:val="TagStyle"/>
          <w:rtl/>
        </w:rPr>
        <w:t xml:space="preserve"> </w:t>
      </w:r>
      <w:r>
        <w:rPr>
          <w:rtl/>
        </w:rPr>
        <w:t>היו"ר איתן גינזבורג:</w:t>
      </w:r>
      <w:r w:rsidRPr="00B87122">
        <w:rPr>
          <w:rStyle w:val="TagStyle"/>
          <w:rtl/>
        </w:rPr>
        <w:t xml:space="preserve"> </w:t>
      </w:r>
      <w:r w:rsidRPr="00914B88">
        <w:rPr>
          <w:rStyle w:val="TagStyle"/>
          <w:rtl/>
        </w:rPr>
        <w:t>&lt;&lt; יור &gt;&gt;</w:t>
      </w:r>
      <w:r>
        <w:rPr>
          <w:rtl/>
        </w:rPr>
        <w:t xml:space="preserve"> </w:t>
      </w:r>
    </w:p>
    <w:p w:rsidR="00CA15C3" w:rsidRDefault="00CA15C3" w:rsidP="00587310">
      <w:pPr>
        <w:rPr>
          <w:rtl/>
          <w:lang w:eastAsia="he-IL"/>
        </w:rPr>
      </w:pPr>
    </w:p>
    <w:p w:rsidR="00CA15C3" w:rsidRDefault="00CA15C3" w:rsidP="00387B0D">
      <w:pPr>
        <w:rPr>
          <w:rtl/>
          <w:lang w:eastAsia="he-IL"/>
        </w:rPr>
      </w:pPr>
      <w:r>
        <w:rPr>
          <w:rFonts w:hint="cs"/>
          <w:rtl/>
          <w:lang w:eastAsia="he-IL"/>
        </w:rPr>
        <w:t>לא, סליחה, סליחה. עכשיו אתה.</w:t>
      </w:r>
      <w:bookmarkStart w:id="6528" w:name="_ETM_Q9_780000"/>
      <w:bookmarkEnd w:id="6528"/>
      <w:r>
        <w:rPr>
          <w:rFonts w:hint="cs"/>
          <w:rtl/>
          <w:lang w:eastAsia="he-IL"/>
        </w:rPr>
        <w:t xml:space="preserve"> </w:t>
      </w:r>
    </w:p>
    <w:p w:rsidR="00CA15C3" w:rsidRDefault="00CA15C3" w:rsidP="00387B0D">
      <w:pPr>
        <w:rPr>
          <w:rtl/>
          <w:lang w:eastAsia="he-IL"/>
        </w:rPr>
      </w:pPr>
    </w:p>
    <w:p w:rsidR="00CA15C3" w:rsidRDefault="00CA15C3" w:rsidP="00387B0D">
      <w:pPr>
        <w:pStyle w:val="af5"/>
        <w:rPr>
          <w:rtl/>
        </w:rPr>
      </w:pPr>
      <w:bookmarkStart w:id="6529" w:name="ET_interruption_5264_44"/>
      <w:r w:rsidRPr="00914B88">
        <w:rPr>
          <w:rStyle w:val="TagStyle"/>
          <w:rtl/>
        </w:rPr>
        <w:t xml:space="preserve"> &lt;&lt; קריאה &gt;&gt;</w:t>
      </w:r>
      <w:r w:rsidRPr="00B87122">
        <w:rPr>
          <w:rStyle w:val="TagStyle"/>
          <w:rtl/>
        </w:rPr>
        <w:t xml:space="preserve"> </w:t>
      </w:r>
      <w:r>
        <w:rPr>
          <w:rtl/>
        </w:rPr>
        <w:t>אחמד טיבי (הרשימה המשותפת):</w:t>
      </w:r>
      <w:r w:rsidRPr="00B87122">
        <w:rPr>
          <w:rStyle w:val="TagStyle"/>
          <w:rtl/>
        </w:rPr>
        <w:t xml:space="preserve"> </w:t>
      </w:r>
      <w:r w:rsidRPr="00914B88">
        <w:rPr>
          <w:rStyle w:val="TagStyle"/>
          <w:rtl/>
        </w:rPr>
        <w:t>&lt;&lt; קריאה &gt;&gt;</w:t>
      </w:r>
      <w:r>
        <w:rPr>
          <w:rtl/>
        </w:rPr>
        <w:t xml:space="preserve"> </w:t>
      </w:r>
      <w:bookmarkEnd w:id="6529"/>
    </w:p>
    <w:p w:rsidR="00CA15C3" w:rsidRDefault="00CA15C3" w:rsidP="00587310">
      <w:pPr>
        <w:rPr>
          <w:rtl/>
          <w:lang w:eastAsia="he-IL"/>
        </w:rPr>
      </w:pPr>
    </w:p>
    <w:p w:rsidR="00CA15C3" w:rsidRDefault="00CA15C3" w:rsidP="00387B0D">
      <w:pPr>
        <w:rPr>
          <w:rtl/>
          <w:lang w:eastAsia="he-IL"/>
        </w:rPr>
      </w:pPr>
      <w:r>
        <w:rPr>
          <w:rFonts w:hint="cs"/>
          <w:rtl/>
          <w:lang w:eastAsia="he-IL"/>
        </w:rPr>
        <w:t xml:space="preserve">אני לא מוכן עכשיו. </w:t>
      </w:r>
    </w:p>
    <w:p w:rsidR="00CA15C3" w:rsidRDefault="00CA15C3" w:rsidP="00387B0D">
      <w:pPr>
        <w:rPr>
          <w:rtl/>
          <w:lang w:eastAsia="he-IL"/>
        </w:rPr>
      </w:pPr>
    </w:p>
    <w:p w:rsidR="00CA15C3" w:rsidRDefault="00CA15C3" w:rsidP="00387B0D">
      <w:pPr>
        <w:pStyle w:val="af6"/>
        <w:rPr>
          <w:rtl/>
        </w:rPr>
      </w:pPr>
      <w:r w:rsidRPr="00914B88">
        <w:rPr>
          <w:rStyle w:val="TagStyle"/>
          <w:rtl/>
        </w:rPr>
        <w:t xml:space="preserve"> &lt;&lt; יור &gt;&gt;</w:t>
      </w:r>
      <w:r w:rsidRPr="00B87122">
        <w:rPr>
          <w:rStyle w:val="TagStyle"/>
          <w:rtl/>
        </w:rPr>
        <w:t xml:space="preserve"> </w:t>
      </w:r>
      <w:r>
        <w:rPr>
          <w:rtl/>
        </w:rPr>
        <w:t>היו"ר איתן גינזבורג:</w:t>
      </w:r>
      <w:r w:rsidRPr="00B87122">
        <w:rPr>
          <w:rStyle w:val="TagStyle"/>
          <w:rtl/>
        </w:rPr>
        <w:t xml:space="preserve"> </w:t>
      </w:r>
      <w:r w:rsidRPr="00914B88">
        <w:rPr>
          <w:rStyle w:val="TagStyle"/>
          <w:rtl/>
        </w:rPr>
        <w:t>&lt;&lt; יור &gt;&gt;</w:t>
      </w:r>
      <w:r>
        <w:rPr>
          <w:rtl/>
        </w:rPr>
        <w:t xml:space="preserve"> </w:t>
      </w:r>
    </w:p>
    <w:p w:rsidR="00CA15C3" w:rsidRDefault="00CA15C3" w:rsidP="00587310">
      <w:pPr>
        <w:rPr>
          <w:rtl/>
          <w:lang w:eastAsia="he-IL"/>
        </w:rPr>
      </w:pPr>
    </w:p>
    <w:p w:rsidR="00CA15C3" w:rsidRDefault="00CA15C3" w:rsidP="00387B0D">
      <w:pPr>
        <w:rPr>
          <w:rtl/>
          <w:lang w:eastAsia="he-IL"/>
        </w:rPr>
      </w:pPr>
      <w:r>
        <w:rPr>
          <w:rFonts w:hint="cs"/>
          <w:rtl/>
          <w:lang w:eastAsia="he-IL"/>
        </w:rPr>
        <w:t>אתה לא חייב.</w:t>
      </w:r>
    </w:p>
    <w:p w:rsidR="00CA15C3" w:rsidRDefault="00CA15C3" w:rsidP="00387B0D">
      <w:pPr>
        <w:rPr>
          <w:rtl/>
          <w:lang w:eastAsia="he-IL"/>
        </w:rPr>
      </w:pPr>
    </w:p>
    <w:p w:rsidR="00CA15C3" w:rsidRDefault="00CA15C3" w:rsidP="00387B0D">
      <w:pPr>
        <w:pStyle w:val="af5"/>
        <w:rPr>
          <w:rtl/>
        </w:rPr>
      </w:pPr>
      <w:bookmarkStart w:id="6530" w:name="ET_interruption_5264_46"/>
      <w:r w:rsidRPr="00914B88">
        <w:rPr>
          <w:rStyle w:val="TagStyle"/>
          <w:rtl/>
        </w:rPr>
        <w:t xml:space="preserve"> &lt;&lt; קריאה &gt;&gt;</w:t>
      </w:r>
      <w:r w:rsidRPr="00B87122">
        <w:rPr>
          <w:rStyle w:val="TagStyle"/>
          <w:rtl/>
        </w:rPr>
        <w:t xml:space="preserve"> </w:t>
      </w:r>
      <w:r>
        <w:rPr>
          <w:rtl/>
        </w:rPr>
        <w:t>אחמד טיבי (הרשימה המשותפת):</w:t>
      </w:r>
      <w:r w:rsidRPr="00B87122">
        <w:rPr>
          <w:rStyle w:val="TagStyle"/>
          <w:rtl/>
        </w:rPr>
        <w:t xml:space="preserve"> </w:t>
      </w:r>
      <w:r w:rsidRPr="00914B88">
        <w:rPr>
          <w:rStyle w:val="TagStyle"/>
          <w:rtl/>
        </w:rPr>
        <w:t>&lt;&lt; קריאה &gt;&gt;</w:t>
      </w:r>
      <w:r>
        <w:rPr>
          <w:rtl/>
        </w:rPr>
        <w:t xml:space="preserve"> </w:t>
      </w:r>
      <w:bookmarkEnd w:id="6530"/>
    </w:p>
    <w:p w:rsidR="00CA15C3" w:rsidRDefault="00CA15C3" w:rsidP="00587310">
      <w:pPr>
        <w:rPr>
          <w:rtl/>
          <w:lang w:eastAsia="he-IL"/>
        </w:rPr>
      </w:pPr>
    </w:p>
    <w:p w:rsidR="00CA15C3" w:rsidRDefault="00CA15C3" w:rsidP="00387B0D">
      <w:pPr>
        <w:rPr>
          <w:rtl/>
          <w:lang w:eastAsia="he-IL"/>
        </w:rPr>
      </w:pPr>
      <w:r>
        <w:rPr>
          <w:rFonts w:hint="cs"/>
          <w:rtl/>
          <w:lang w:eastAsia="he-IL"/>
        </w:rPr>
        <w:t xml:space="preserve">לא, עכשיו הוא, </w:t>
      </w:r>
      <w:bookmarkStart w:id="6531" w:name="_ETM_Q9_781000"/>
      <w:bookmarkEnd w:id="6531"/>
      <w:r>
        <w:rPr>
          <w:rFonts w:hint="cs"/>
          <w:rtl/>
          <w:lang w:eastAsia="he-IL"/>
        </w:rPr>
        <w:t>זה התור שלו.</w:t>
      </w:r>
    </w:p>
    <w:p w:rsidR="00CA15C3" w:rsidRDefault="00CA15C3" w:rsidP="00587310">
      <w:pPr>
        <w:rPr>
          <w:rtl/>
          <w:lang w:eastAsia="he-IL"/>
        </w:rPr>
      </w:pPr>
    </w:p>
    <w:p w:rsidR="00CA15C3" w:rsidRDefault="00CA15C3" w:rsidP="00387B0D">
      <w:pPr>
        <w:pStyle w:val="af6"/>
        <w:keepNext/>
        <w:rPr>
          <w:rtl/>
        </w:rPr>
      </w:pPr>
      <w:bookmarkStart w:id="6532" w:name="TOR_Q10"/>
      <w:bookmarkStart w:id="6533" w:name="_ETM_Q10_183819"/>
      <w:bookmarkEnd w:id="6532"/>
      <w:bookmarkEnd w:id="6533"/>
      <w:r w:rsidRPr="00204D2B">
        <w:rPr>
          <w:rStyle w:val="TagStyle"/>
          <w:rtl/>
        </w:rPr>
        <w:t xml:space="preserve">&lt;&lt; יור &gt;&gt; </w:t>
      </w:r>
      <w:r>
        <w:rPr>
          <w:rtl/>
        </w:rPr>
        <w:t>היו"ר איתן גינזבורג:</w:t>
      </w:r>
      <w:r w:rsidRPr="00204D2B">
        <w:rPr>
          <w:rStyle w:val="TagStyle"/>
          <w:rtl/>
        </w:rPr>
        <w:t xml:space="preserve"> &lt;&lt; יור &gt;&gt;</w:t>
      </w:r>
      <w:r>
        <w:rPr>
          <w:rtl/>
        </w:rPr>
        <w:t xml:space="preserve">  </w:t>
      </w:r>
    </w:p>
    <w:p w:rsidR="00CA15C3" w:rsidRDefault="00CA15C3" w:rsidP="00387B0D">
      <w:pPr>
        <w:rPr>
          <w:rtl/>
        </w:rPr>
      </w:pPr>
    </w:p>
    <w:p w:rsidR="00CA15C3" w:rsidRDefault="00CA15C3" w:rsidP="00C1618E">
      <w:pPr>
        <w:rPr>
          <w:rtl/>
        </w:rPr>
      </w:pPr>
      <w:r>
        <w:rPr>
          <w:rtl/>
        </w:rPr>
        <w:t xml:space="preserve">חבר </w:t>
      </w:r>
      <w:bookmarkStart w:id="6534" w:name="_ETM_Q10_184120"/>
      <w:bookmarkEnd w:id="6534"/>
      <w:r>
        <w:rPr>
          <w:rtl/>
        </w:rPr>
        <w:t xml:space="preserve">הכנסת </w:t>
      </w:r>
      <w:bookmarkStart w:id="6535" w:name="_ETM_Q10_184299"/>
      <w:bookmarkEnd w:id="6535"/>
      <w:r>
        <w:rPr>
          <w:rtl/>
        </w:rPr>
        <w:t xml:space="preserve">אחמד </w:t>
      </w:r>
      <w:bookmarkStart w:id="6536" w:name="_ETM_Q10_184569"/>
      <w:bookmarkEnd w:id="6536"/>
      <w:r>
        <w:rPr>
          <w:rtl/>
        </w:rPr>
        <w:t>טיבי</w:t>
      </w:r>
      <w:r>
        <w:rPr>
          <w:rFonts w:hint="cs"/>
          <w:rtl/>
        </w:rPr>
        <w:t>,</w:t>
      </w:r>
      <w:r>
        <w:rPr>
          <w:rtl/>
        </w:rPr>
        <w:t xml:space="preserve"> </w:t>
      </w:r>
      <w:bookmarkStart w:id="6537" w:name="_ETM_Q10_184899"/>
      <w:bookmarkStart w:id="6538" w:name="_ETM_Q10_185500"/>
      <w:bookmarkEnd w:id="6537"/>
      <w:bookmarkEnd w:id="6538"/>
      <w:r>
        <w:rPr>
          <w:rtl/>
        </w:rPr>
        <w:t xml:space="preserve">אני </w:t>
      </w:r>
      <w:bookmarkStart w:id="6539" w:name="_ETM_Q10_186009"/>
      <w:bookmarkEnd w:id="6539"/>
      <w:r>
        <w:rPr>
          <w:rtl/>
        </w:rPr>
        <w:t xml:space="preserve">עברתי </w:t>
      </w:r>
      <w:bookmarkStart w:id="6540" w:name="_ETM_Q10_186490"/>
      <w:bookmarkEnd w:id="6540"/>
      <w:r>
        <w:rPr>
          <w:rtl/>
        </w:rPr>
        <w:t xml:space="preserve">לנושא </w:t>
      </w:r>
      <w:bookmarkStart w:id="6541" w:name="_ETM_Q10_186819"/>
      <w:bookmarkEnd w:id="6541"/>
      <w:r>
        <w:rPr>
          <w:rtl/>
        </w:rPr>
        <w:t>הבא</w:t>
      </w:r>
      <w:r>
        <w:rPr>
          <w:rFonts w:hint="cs"/>
          <w:rtl/>
        </w:rPr>
        <w:t>.</w:t>
      </w:r>
      <w:r>
        <w:rPr>
          <w:rtl/>
        </w:rPr>
        <w:t xml:space="preserve"> </w:t>
      </w:r>
      <w:bookmarkStart w:id="6542" w:name="_ETM_Q10_187509"/>
      <w:bookmarkEnd w:id="6542"/>
      <w:r>
        <w:rPr>
          <w:rFonts w:hint="cs"/>
          <w:rtl/>
        </w:rPr>
        <w:t xml:space="preserve">הנושא הבא הוא הצעת החוק שלך. שמעתי, מלכיאלי. אני אשקול </w:t>
      </w:r>
      <w:bookmarkStart w:id="6543" w:name="_ETM_Q10_193000"/>
      <w:bookmarkEnd w:id="6543"/>
      <w:r>
        <w:rPr>
          <w:rFonts w:hint="cs"/>
          <w:rtl/>
        </w:rPr>
        <w:t xml:space="preserve">להוסיף אותו, אבל עכשיו הצעת החוק שלך. </w:t>
      </w:r>
    </w:p>
    <w:p w:rsidR="00CA15C3" w:rsidRDefault="00CA15C3" w:rsidP="00387B0D">
      <w:pPr>
        <w:rPr>
          <w:rtl/>
        </w:rPr>
      </w:pPr>
    </w:p>
    <w:p w:rsidR="00CA15C3" w:rsidRDefault="00CA15C3" w:rsidP="00387B0D">
      <w:pPr>
        <w:pStyle w:val="af5"/>
        <w:keepNext/>
        <w:rPr>
          <w:rtl/>
        </w:rPr>
      </w:pPr>
      <w:bookmarkStart w:id="6544" w:name="ET_interruption_5264_1"/>
      <w:r w:rsidRPr="00204D2B">
        <w:rPr>
          <w:rStyle w:val="TagStyle"/>
          <w:rtl/>
        </w:rPr>
        <w:t xml:space="preserve"> &lt;&lt; קריאה &gt;&gt; </w:t>
      </w:r>
      <w:r>
        <w:rPr>
          <w:rtl/>
        </w:rPr>
        <w:t>אחמד טיבי (הרשימה המשותפת):</w:t>
      </w:r>
      <w:r w:rsidRPr="00204D2B">
        <w:rPr>
          <w:rStyle w:val="TagStyle"/>
          <w:rtl/>
        </w:rPr>
        <w:t xml:space="preserve"> &lt;&lt; קריאה &gt;&gt;</w:t>
      </w:r>
      <w:r>
        <w:rPr>
          <w:rtl/>
        </w:rPr>
        <w:t xml:space="preserve">  </w:t>
      </w:r>
      <w:bookmarkEnd w:id="6544"/>
    </w:p>
    <w:p w:rsidR="00CA15C3" w:rsidRDefault="00CA15C3" w:rsidP="00587310">
      <w:pPr>
        <w:rPr>
          <w:rtl/>
          <w:lang w:eastAsia="he-IL"/>
        </w:rPr>
      </w:pPr>
    </w:p>
    <w:p w:rsidR="00CA15C3" w:rsidRDefault="00CA15C3" w:rsidP="00387B0D">
      <w:pPr>
        <w:rPr>
          <w:rtl/>
          <w:lang w:eastAsia="he-IL"/>
        </w:rPr>
      </w:pPr>
      <w:r>
        <w:rPr>
          <w:rFonts w:hint="cs"/>
          <w:rtl/>
          <w:lang w:eastAsia="he-IL"/>
        </w:rPr>
        <w:t xml:space="preserve">אבל אני </w:t>
      </w:r>
      <w:bookmarkStart w:id="6545" w:name="_ETM_Q10_196000"/>
      <w:bookmarkEnd w:id="6545"/>
      <w:r>
        <w:rPr>
          <w:rFonts w:hint="cs"/>
          <w:rtl/>
          <w:lang w:eastAsia="he-IL"/>
        </w:rPr>
        <w:t xml:space="preserve">עדיין לא מוכן, אני עדיין לא מוכן, אני מבקש </w:t>
      </w:r>
      <w:r>
        <w:rPr>
          <w:rFonts w:hint="eastAsia"/>
          <w:rtl/>
          <w:lang w:eastAsia="he-IL"/>
        </w:rPr>
        <w:t>–</w:t>
      </w:r>
      <w:r>
        <w:rPr>
          <w:rFonts w:hint="cs"/>
          <w:rtl/>
          <w:lang w:eastAsia="he-IL"/>
        </w:rPr>
        <w:t xml:space="preserve"> הוא הלך ל</w:t>
      </w:r>
      <w:bookmarkStart w:id="6546" w:name="_ETM_Q10_201000"/>
      <w:bookmarkEnd w:id="6546"/>
      <w:r>
        <w:rPr>
          <w:rFonts w:hint="cs"/>
          <w:rtl/>
          <w:lang w:eastAsia="he-IL"/>
        </w:rPr>
        <w:t>הביא ניירות. מה קרה? מה קרה?</w:t>
      </w:r>
    </w:p>
    <w:p w:rsidR="00CA15C3" w:rsidRDefault="00CA15C3" w:rsidP="00387B0D">
      <w:pPr>
        <w:rPr>
          <w:rtl/>
          <w:lang w:eastAsia="he-IL"/>
        </w:rPr>
      </w:pPr>
    </w:p>
    <w:p w:rsidR="00CA15C3" w:rsidRDefault="00CA15C3" w:rsidP="00387B0D">
      <w:pPr>
        <w:pStyle w:val="af5"/>
        <w:keepNext/>
        <w:rPr>
          <w:rtl/>
        </w:rPr>
      </w:pPr>
      <w:bookmarkStart w:id="6547" w:name="_ETM_Q10_202000"/>
      <w:bookmarkStart w:id="6548" w:name="ET_interruption_5628_2"/>
      <w:bookmarkEnd w:id="6547"/>
      <w:r w:rsidRPr="00204D2B">
        <w:rPr>
          <w:rStyle w:val="TagStyle"/>
          <w:rtl/>
        </w:rPr>
        <w:t xml:space="preserve"> &lt;&lt; קריאה &gt;&gt; </w:t>
      </w:r>
      <w:r>
        <w:rPr>
          <w:rtl/>
        </w:rPr>
        <w:t>מיכאל מלכיאלי (ש"ס):</w:t>
      </w:r>
      <w:r w:rsidRPr="00204D2B">
        <w:rPr>
          <w:rStyle w:val="TagStyle"/>
          <w:rtl/>
        </w:rPr>
        <w:t xml:space="preserve"> &lt;&lt; קריאה &gt;&gt;</w:t>
      </w:r>
      <w:r>
        <w:rPr>
          <w:rtl/>
        </w:rPr>
        <w:t xml:space="preserve">  </w:t>
      </w:r>
      <w:bookmarkEnd w:id="6548"/>
    </w:p>
    <w:p w:rsidR="00CA15C3" w:rsidRDefault="00CA15C3" w:rsidP="00587310">
      <w:pPr>
        <w:rPr>
          <w:rtl/>
          <w:lang w:eastAsia="he-IL"/>
        </w:rPr>
      </w:pPr>
    </w:p>
    <w:p w:rsidR="00CA15C3" w:rsidRDefault="00CA15C3" w:rsidP="00387B0D">
      <w:pPr>
        <w:rPr>
          <w:rtl/>
          <w:lang w:eastAsia="he-IL"/>
        </w:rPr>
      </w:pPr>
      <w:r>
        <w:rPr>
          <w:rFonts w:hint="cs"/>
          <w:rtl/>
          <w:lang w:eastAsia="he-IL"/>
        </w:rPr>
        <w:t xml:space="preserve">זה רץ מהר מאוד. </w:t>
      </w:r>
      <w:bookmarkStart w:id="6549" w:name="_ETM_Q10_205000"/>
      <w:bookmarkEnd w:id="6549"/>
    </w:p>
    <w:p w:rsidR="00CA15C3" w:rsidRDefault="00CA15C3" w:rsidP="00387B0D">
      <w:pPr>
        <w:rPr>
          <w:rtl/>
          <w:lang w:eastAsia="he-IL"/>
        </w:rPr>
      </w:pPr>
    </w:p>
    <w:p w:rsidR="00CA15C3" w:rsidRDefault="00CA15C3" w:rsidP="00387B0D">
      <w:pPr>
        <w:pStyle w:val="af6"/>
        <w:keepNext/>
        <w:rPr>
          <w:rtl/>
        </w:rPr>
      </w:pPr>
      <w:r w:rsidRPr="00204D2B">
        <w:rPr>
          <w:rStyle w:val="TagStyle"/>
          <w:rtl/>
        </w:rPr>
        <w:t xml:space="preserve"> &lt;&lt; יור &gt;&gt; </w:t>
      </w:r>
      <w:r>
        <w:rPr>
          <w:rtl/>
        </w:rPr>
        <w:t>היו"ר איתן גינזבורג:</w:t>
      </w:r>
      <w:r w:rsidRPr="00204D2B">
        <w:rPr>
          <w:rStyle w:val="TagStyle"/>
          <w:rtl/>
        </w:rPr>
        <w:t xml:space="preserve"> &lt;&lt; יור &gt;&gt;</w:t>
      </w:r>
      <w:r>
        <w:rPr>
          <w:rtl/>
        </w:rPr>
        <w:t xml:space="preserve">  </w:t>
      </w:r>
    </w:p>
    <w:p w:rsidR="00CA15C3" w:rsidRDefault="00CA15C3" w:rsidP="00587310">
      <w:pPr>
        <w:rPr>
          <w:rtl/>
          <w:lang w:eastAsia="he-IL"/>
        </w:rPr>
      </w:pPr>
    </w:p>
    <w:p w:rsidR="00CA15C3" w:rsidRDefault="00CA15C3" w:rsidP="00387B0D">
      <w:pPr>
        <w:rPr>
          <w:rtl/>
          <w:lang w:eastAsia="he-IL"/>
        </w:rPr>
      </w:pPr>
      <w:r>
        <w:rPr>
          <w:rFonts w:hint="cs"/>
          <w:rtl/>
          <w:lang w:eastAsia="he-IL"/>
        </w:rPr>
        <w:t xml:space="preserve">זה לא רץ מהר, הייתה הצבעה ועברנו לחוק הבא. </w:t>
      </w:r>
    </w:p>
    <w:p w:rsidR="00CA15C3" w:rsidRDefault="00CA15C3" w:rsidP="00387B0D">
      <w:pPr>
        <w:rPr>
          <w:rtl/>
          <w:lang w:eastAsia="he-IL"/>
        </w:rPr>
      </w:pPr>
    </w:p>
    <w:p w:rsidR="00CA15C3" w:rsidRDefault="00CA15C3" w:rsidP="00387B0D">
      <w:pPr>
        <w:pStyle w:val="af5"/>
        <w:keepNext/>
        <w:rPr>
          <w:rtl/>
        </w:rPr>
      </w:pPr>
      <w:bookmarkStart w:id="6550" w:name="ET_interruption_5264_4"/>
      <w:r w:rsidRPr="00204D2B">
        <w:rPr>
          <w:rStyle w:val="TagStyle"/>
          <w:rtl/>
        </w:rPr>
        <w:t xml:space="preserve"> &lt;&lt; קריאה &gt;&gt; </w:t>
      </w:r>
      <w:r>
        <w:rPr>
          <w:rtl/>
        </w:rPr>
        <w:t>אחמד טיבי (הרשימה המשותפת):</w:t>
      </w:r>
      <w:r w:rsidRPr="00204D2B">
        <w:rPr>
          <w:rStyle w:val="TagStyle"/>
          <w:rtl/>
        </w:rPr>
        <w:t xml:space="preserve"> &lt;&lt; קריאה &gt;&gt;</w:t>
      </w:r>
      <w:r>
        <w:rPr>
          <w:rtl/>
        </w:rPr>
        <w:t xml:space="preserve">  </w:t>
      </w:r>
      <w:bookmarkEnd w:id="6550"/>
    </w:p>
    <w:p w:rsidR="00CA15C3" w:rsidRDefault="00CA15C3" w:rsidP="00587310">
      <w:pPr>
        <w:rPr>
          <w:rtl/>
          <w:lang w:eastAsia="he-IL"/>
        </w:rPr>
      </w:pPr>
    </w:p>
    <w:p w:rsidR="00CA15C3" w:rsidRDefault="00587310" w:rsidP="00587310">
      <w:pPr>
        <w:rPr>
          <w:rtl/>
          <w:lang w:eastAsia="he-IL"/>
        </w:rPr>
      </w:pPr>
      <w:r>
        <w:rPr>
          <w:rFonts w:hint="cs"/>
          <w:rtl/>
          <w:lang w:eastAsia="he-IL"/>
        </w:rPr>
        <w:t>– – –</w:t>
      </w:r>
      <w:r w:rsidR="00CA15C3">
        <w:rPr>
          <w:rFonts w:hint="cs"/>
          <w:rtl/>
          <w:lang w:eastAsia="he-IL"/>
        </w:rPr>
        <w:t xml:space="preserve"> הצעות ככה.</w:t>
      </w:r>
    </w:p>
    <w:p w:rsidR="00CA15C3" w:rsidRDefault="00CA15C3" w:rsidP="00387B0D">
      <w:pPr>
        <w:rPr>
          <w:rtl/>
          <w:lang w:eastAsia="he-IL"/>
        </w:rPr>
      </w:pPr>
    </w:p>
    <w:p w:rsidR="00CA15C3" w:rsidRDefault="00CA15C3" w:rsidP="00387B0D">
      <w:pPr>
        <w:pStyle w:val="af6"/>
        <w:keepNext/>
        <w:rPr>
          <w:rtl/>
        </w:rPr>
      </w:pPr>
      <w:bookmarkStart w:id="6551" w:name="_ETM_Q10_208000"/>
      <w:bookmarkEnd w:id="6551"/>
      <w:r w:rsidRPr="00204D2B">
        <w:rPr>
          <w:rStyle w:val="TagStyle"/>
          <w:rtl/>
        </w:rPr>
        <w:t xml:space="preserve"> &lt;&lt; יור &gt;&gt; </w:t>
      </w:r>
      <w:r>
        <w:rPr>
          <w:rtl/>
        </w:rPr>
        <w:t>היו"ר איתן גינזבורג:</w:t>
      </w:r>
      <w:r w:rsidRPr="00204D2B">
        <w:rPr>
          <w:rStyle w:val="TagStyle"/>
          <w:rtl/>
        </w:rPr>
        <w:t xml:space="preserve"> &lt;&lt; יור &gt;&gt;</w:t>
      </w:r>
      <w:r>
        <w:rPr>
          <w:rtl/>
        </w:rPr>
        <w:t xml:space="preserve">  </w:t>
      </w:r>
    </w:p>
    <w:p w:rsidR="00CA15C3" w:rsidRDefault="00CA15C3" w:rsidP="00587310">
      <w:pPr>
        <w:rPr>
          <w:rtl/>
          <w:lang w:eastAsia="he-IL"/>
        </w:rPr>
      </w:pPr>
    </w:p>
    <w:p w:rsidR="00CA15C3" w:rsidRDefault="00CA15C3" w:rsidP="00387B0D">
      <w:pPr>
        <w:rPr>
          <w:rtl/>
          <w:lang w:eastAsia="he-IL"/>
        </w:rPr>
      </w:pPr>
      <w:r>
        <w:rPr>
          <w:rFonts w:hint="cs"/>
          <w:rtl/>
          <w:lang w:eastAsia="he-IL"/>
        </w:rPr>
        <w:t xml:space="preserve">זה לא עובד לפי איך שנוח, </w:t>
      </w:r>
      <w:bookmarkStart w:id="6552" w:name="_ETM_Q10_209000"/>
      <w:bookmarkEnd w:id="6552"/>
      <w:r>
        <w:rPr>
          <w:rFonts w:hint="cs"/>
          <w:rtl/>
          <w:lang w:eastAsia="he-IL"/>
        </w:rPr>
        <w:t>יש סדר-יום.</w:t>
      </w:r>
    </w:p>
    <w:p w:rsidR="00CA15C3" w:rsidRDefault="00CA15C3" w:rsidP="00387B0D">
      <w:pPr>
        <w:rPr>
          <w:rtl/>
          <w:lang w:eastAsia="he-IL"/>
        </w:rPr>
      </w:pPr>
    </w:p>
    <w:p w:rsidR="00CA15C3" w:rsidRDefault="00CA15C3" w:rsidP="00387B0D">
      <w:pPr>
        <w:pStyle w:val="af5"/>
        <w:keepNext/>
        <w:rPr>
          <w:rtl/>
        </w:rPr>
      </w:pPr>
      <w:bookmarkStart w:id="6553" w:name="_ETM_Q10_211000"/>
      <w:bookmarkStart w:id="6554" w:name="ET_interruption_5628_6"/>
      <w:bookmarkEnd w:id="6553"/>
      <w:r w:rsidRPr="00204D2B">
        <w:rPr>
          <w:rStyle w:val="TagStyle"/>
          <w:rtl/>
        </w:rPr>
        <w:t xml:space="preserve"> &lt;&lt; קריאה &gt;&gt; </w:t>
      </w:r>
      <w:r>
        <w:rPr>
          <w:rtl/>
        </w:rPr>
        <w:t>מיכאל מלכיאלי (ש"ס):</w:t>
      </w:r>
      <w:r w:rsidRPr="00204D2B">
        <w:rPr>
          <w:rStyle w:val="TagStyle"/>
          <w:rtl/>
        </w:rPr>
        <w:t xml:space="preserve"> &lt;&lt; קריאה &gt;&gt;</w:t>
      </w:r>
      <w:r>
        <w:rPr>
          <w:rtl/>
        </w:rPr>
        <w:t xml:space="preserve">  </w:t>
      </w:r>
      <w:bookmarkEnd w:id="6554"/>
    </w:p>
    <w:p w:rsidR="00CA15C3" w:rsidRDefault="00CA15C3" w:rsidP="00587310">
      <w:pPr>
        <w:rPr>
          <w:rtl/>
          <w:lang w:eastAsia="he-IL"/>
        </w:rPr>
      </w:pPr>
    </w:p>
    <w:p w:rsidR="00CA15C3" w:rsidRDefault="00CA15C3" w:rsidP="00587310">
      <w:pPr>
        <w:rPr>
          <w:rtl/>
          <w:lang w:eastAsia="he-IL"/>
        </w:rPr>
      </w:pPr>
      <w:r>
        <w:rPr>
          <w:rFonts w:hint="cs"/>
          <w:rtl/>
          <w:lang w:eastAsia="he-IL"/>
        </w:rPr>
        <w:t xml:space="preserve">אתה צודק </w:t>
      </w:r>
      <w:r w:rsidR="00587310">
        <w:rPr>
          <w:rFonts w:hint="cs"/>
          <w:rtl/>
          <w:lang w:eastAsia="he-IL"/>
        </w:rPr>
        <w:t>– – –</w:t>
      </w:r>
      <w:r>
        <w:rPr>
          <w:rFonts w:hint="cs"/>
          <w:rtl/>
          <w:lang w:eastAsia="he-IL"/>
        </w:rPr>
        <w:t xml:space="preserve"> חיכינו </w:t>
      </w:r>
      <w:r w:rsidR="00587310">
        <w:rPr>
          <w:rFonts w:hint="cs"/>
          <w:rtl/>
          <w:lang w:eastAsia="he-IL"/>
        </w:rPr>
        <w:t>– – –</w:t>
      </w:r>
    </w:p>
    <w:p w:rsidR="00CA15C3" w:rsidRDefault="00CA15C3" w:rsidP="00387B0D">
      <w:pPr>
        <w:rPr>
          <w:rtl/>
          <w:lang w:eastAsia="he-IL"/>
        </w:rPr>
      </w:pPr>
    </w:p>
    <w:p w:rsidR="00CA15C3" w:rsidRDefault="00CA15C3" w:rsidP="00387B0D">
      <w:pPr>
        <w:pStyle w:val="af6"/>
        <w:keepNext/>
        <w:rPr>
          <w:rtl/>
        </w:rPr>
      </w:pPr>
      <w:r w:rsidRPr="00204D2B">
        <w:rPr>
          <w:rStyle w:val="TagStyle"/>
          <w:rtl/>
        </w:rPr>
        <w:t xml:space="preserve"> &lt;&lt; יור &gt;&gt; </w:t>
      </w:r>
      <w:r>
        <w:rPr>
          <w:rtl/>
        </w:rPr>
        <w:t>היו"ר איתן גינזבורג:</w:t>
      </w:r>
      <w:r w:rsidRPr="00204D2B">
        <w:rPr>
          <w:rStyle w:val="TagStyle"/>
          <w:rtl/>
        </w:rPr>
        <w:t xml:space="preserve"> &lt;&lt; יור &gt;&gt;</w:t>
      </w:r>
      <w:r>
        <w:rPr>
          <w:rtl/>
        </w:rPr>
        <w:t xml:space="preserve">  </w:t>
      </w:r>
    </w:p>
    <w:p w:rsidR="00CA15C3" w:rsidRDefault="00CA15C3" w:rsidP="00587310">
      <w:pPr>
        <w:rPr>
          <w:rtl/>
          <w:lang w:eastAsia="he-IL"/>
        </w:rPr>
      </w:pPr>
    </w:p>
    <w:p w:rsidR="00CA15C3" w:rsidRDefault="00CA15C3" w:rsidP="00387B0D">
      <w:pPr>
        <w:rPr>
          <w:rtl/>
          <w:lang w:eastAsia="he-IL"/>
        </w:rPr>
      </w:pPr>
      <w:r>
        <w:rPr>
          <w:rFonts w:hint="cs"/>
          <w:rtl/>
          <w:lang w:eastAsia="he-IL"/>
        </w:rPr>
        <w:t xml:space="preserve">אתם תמיד מבקשים שנעבוד על פי התקנון. </w:t>
      </w:r>
    </w:p>
    <w:p w:rsidR="00CA15C3" w:rsidRDefault="00CA15C3" w:rsidP="00387B0D">
      <w:pPr>
        <w:rPr>
          <w:rtl/>
          <w:lang w:eastAsia="he-IL"/>
        </w:rPr>
      </w:pPr>
    </w:p>
    <w:p w:rsidR="00CA15C3" w:rsidRDefault="00CA15C3" w:rsidP="00387B0D">
      <w:pPr>
        <w:pStyle w:val="af5"/>
        <w:keepNext/>
        <w:rPr>
          <w:rtl/>
        </w:rPr>
      </w:pPr>
      <w:bookmarkStart w:id="6555" w:name="ET_interruption_5628_8"/>
      <w:r w:rsidRPr="00204D2B">
        <w:rPr>
          <w:rStyle w:val="TagStyle"/>
          <w:rtl/>
        </w:rPr>
        <w:t xml:space="preserve"> &lt;&lt; קריאה &gt;&gt; </w:t>
      </w:r>
      <w:r>
        <w:rPr>
          <w:rtl/>
        </w:rPr>
        <w:t>מיכאל מלכיאלי (ש"ס):</w:t>
      </w:r>
      <w:r w:rsidRPr="00204D2B">
        <w:rPr>
          <w:rStyle w:val="TagStyle"/>
          <w:rtl/>
        </w:rPr>
        <w:t xml:space="preserve"> &lt;&lt; קריאה &gt;&gt;</w:t>
      </w:r>
      <w:r>
        <w:rPr>
          <w:rtl/>
        </w:rPr>
        <w:t xml:space="preserve">  </w:t>
      </w:r>
      <w:bookmarkEnd w:id="6555"/>
    </w:p>
    <w:p w:rsidR="00CA15C3" w:rsidRDefault="00CA15C3" w:rsidP="00587310">
      <w:pPr>
        <w:rPr>
          <w:rtl/>
          <w:lang w:eastAsia="he-IL"/>
        </w:rPr>
      </w:pPr>
    </w:p>
    <w:p w:rsidR="00CA15C3" w:rsidRDefault="00CA15C3" w:rsidP="00C1618E">
      <w:pPr>
        <w:rPr>
          <w:rtl/>
          <w:lang w:eastAsia="he-IL"/>
        </w:rPr>
      </w:pPr>
      <w:r>
        <w:rPr>
          <w:rFonts w:hint="cs"/>
          <w:rtl/>
          <w:lang w:eastAsia="he-IL"/>
        </w:rPr>
        <w:t xml:space="preserve">חד-משמעי צודק. </w:t>
      </w:r>
    </w:p>
    <w:p w:rsidR="00CA15C3" w:rsidRDefault="00CA15C3" w:rsidP="00387B0D">
      <w:pPr>
        <w:rPr>
          <w:rtl/>
          <w:lang w:eastAsia="he-IL"/>
        </w:rPr>
      </w:pPr>
    </w:p>
    <w:p w:rsidR="00CA15C3" w:rsidRDefault="00CA15C3" w:rsidP="00387B0D">
      <w:pPr>
        <w:pStyle w:val="af6"/>
        <w:keepNext/>
        <w:rPr>
          <w:rtl/>
        </w:rPr>
      </w:pPr>
      <w:r w:rsidRPr="00204D2B">
        <w:rPr>
          <w:rStyle w:val="TagStyle"/>
          <w:rtl/>
        </w:rPr>
        <w:t xml:space="preserve"> &lt;&lt; יור &gt;&gt; </w:t>
      </w:r>
      <w:r>
        <w:rPr>
          <w:rtl/>
        </w:rPr>
        <w:t>היו"ר איתן גינזבורג:</w:t>
      </w:r>
      <w:r w:rsidRPr="00204D2B">
        <w:rPr>
          <w:rStyle w:val="TagStyle"/>
          <w:rtl/>
        </w:rPr>
        <w:t xml:space="preserve"> &lt;&lt; יור &gt;&gt;</w:t>
      </w:r>
      <w:r>
        <w:rPr>
          <w:rtl/>
        </w:rPr>
        <w:t xml:space="preserve">  </w:t>
      </w:r>
    </w:p>
    <w:p w:rsidR="00CA15C3" w:rsidRDefault="00CA15C3" w:rsidP="00587310">
      <w:pPr>
        <w:rPr>
          <w:rtl/>
          <w:lang w:eastAsia="he-IL"/>
        </w:rPr>
      </w:pPr>
    </w:p>
    <w:p w:rsidR="00CA15C3" w:rsidRDefault="00CA15C3" w:rsidP="00387B0D">
      <w:pPr>
        <w:rPr>
          <w:rtl/>
          <w:lang w:eastAsia="he-IL"/>
        </w:rPr>
      </w:pPr>
      <w:r>
        <w:rPr>
          <w:rFonts w:hint="cs"/>
          <w:rtl/>
          <w:lang w:eastAsia="he-IL"/>
        </w:rPr>
        <w:t xml:space="preserve">כשזה לא נוח אתם מבקשים לשנות את התקנון. זה מאוד נחמד ונעים. </w:t>
      </w:r>
    </w:p>
    <w:p w:rsidR="00CA15C3" w:rsidRDefault="00CA15C3" w:rsidP="00387B0D">
      <w:pPr>
        <w:rPr>
          <w:rtl/>
          <w:lang w:eastAsia="he-IL"/>
        </w:rPr>
      </w:pPr>
    </w:p>
    <w:p w:rsidR="00CA15C3" w:rsidRDefault="00CA15C3" w:rsidP="00387B0D">
      <w:pPr>
        <w:pStyle w:val="af5"/>
        <w:keepNext/>
        <w:rPr>
          <w:rtl/>
        </w:rPr>
      </w:pPr>
      <w:bookmarkStart w:id="6556" w:name="_ETM_Q10_221000"/>
      <w:bookmarkStart w:id="6557" w:name="ET_interruption_5726_10"/>
      <w:bookmarkEnd w:id="6556"/>
      <w:r w:rsidRPr="00A231C2">
        <w:rPr>
          <w:rStyle w:val="TagStyle"/>
          <w:rtl/>
        </w:rPr>
        <w:t xml:space="preserve"> &lt;&lt; קריאה &gt;&gt; </w:t>
      </w:r>
      <w:r>
        <w:rPr>
          <w:rtl/>
        </w:rPr>
        <w:t>ינון אזולאי (ש"ס):</w:t>
      </w:r>
      <w:r w:rsidRPr="00A231C2">
        <w:rPr>
          <w:rStyle w:val="TagStyle"/>
          <w:rtl/>
        </w:rPr>
        <w:t xml:space="preserve"> &lt;&lt; קריאה &gt;&gt;</w:t>
      </w:r>
      <w:r>
        <w:rPr>
          <w:rtl/>
        </w:rPr>
        <w:t xml:space="preserve">  </w:t>
      </w:r>
      <w:bookmarkEnd w:id="6557"/>
    </w:p>
    <w:p w:rsidR="00CA15C3" w:rsidRDefault="00CA15C3" w:rsidP="00587310">
      <w:pPr>
        <w:rPr>
          <w:rtl/>
          <w:lang w:eastAsia="he-IL"/>
        </w:rPr>
      </w:pPr>
    </w:p>
    <w:p w:rsidR="00CA15C3" w:rsidRDefault="00CA15C3" w:rsidP="00387B0D">
      <w:pPr>
        <w:rPr>
          <w:rtl/>
          <w:lang w:eastAsia="he-IL"/>
        </w:rPr>
      </w:pPr>
      <w:r>
        <w:rPr>
          <w:rFonts w:hint="cs"/>
          <w:rtl/>
          <w:lang w:eastAsia="he-IL"/>
        </w:rPr>
        <w:t>אנחנו רוצים פעם אחת לא לפי התקנון.</w:t>
      </w:r>
    </w:p>
    <w:p w:rsidR="00CA15C3" w:rsidRDefault="00CA15C3" w:rsidP="00387B0D">
      <w:pPr>
        <w:rPr>
          <w:rtl/>
          <w:lang w:eastAsia="he-IL"/>
        </w:rPr>
      </w:pPr>
    </w:p>
    <w:p w:rsidR="00CA15C3" w:rsidRDefault="00CA15C3" w:rsidP="00387B0D">
      <w:pPr>
        <w:pStyle w:val="af6"/>
        <w:keepNext/>
        <w:rPr>
          <w:rtl/>
        </w:rPr>
      </w:pPr>
      <w:r w:rsidRPr="00A231C2">
        <w:rPr>
          <w:rStyle w:val="TagStyle"/>
          <w:rtl/>
        </w:rPr>
        <w:t xml:space="preserve"> &lt;&lt; יור &gt;&gt; </w:t>
      </w:r>
      <w:r>
        <w:rPr>
          <w:rtl/>
        </w:rPr>
        <w:t>היו"ר איתן גינזבורג:</w:t>
      </w:r>
      <w:r w:rsidRPr="00A231C2">
        <w:rPr>
          <w:rStyle w:val="TagStyle"/>
          <w:rtl/>
        </w:rPr>
        <w:t xml:space="preserve"> &lt;&lt; יור &gt;&gt;</w:t>
      </w:r>
      <w:r>
        <w:rPr>
          <w:rtl/>
        </w:rPr>
        <w:t xml:space="preserve">  </w:t>
      </w:r>
    </w:p>
    <w:p w:rsidR="00CA15C3" w:rsidRDefault="00CA15C3" w:rsidP="00587310">
      <w:pPr>
        <w:rPr>
          <w:rtl/>
          <w:lang w:eastAsia="he-IL"/>
        </w:rPr>
      </w:pPr>
    </w:p>
    <w:p w:rsidR="00CA15C3" w:rsidRDefault="00CA15C3" w:rsidP="00387B0D">
      <w:pPr>
        <w:rPr>
          <w:rtl/>
          <w:lang w:eastAsia="he-IL"/>
        </w:rPr>
      </w:pPr>
      <w:r>
        <w:rPr>
          <w:rFonts w:hint="cs"/>
          <w:rtl/>
          <w:lang w:eastAsia="he-IL"/>
        </w:rPr>
        <w:t xml:space="preserve">מאה אחוז, הבנו. </w:t>
      </w:r>
    </w:p>
    <w:p w:rsidR="00CA15C3" w:rsidRDefault="00CA15C3" w:rsidP="00387B0D">
      <w:pPr>
        <w:rPr>
          <w:rtl/>
          <w:lang w:eastAsia="he-IL"/>
        </w:rPr>
      </w:pPr>
    </w:p>
    <w:p w:rsidR="00CA15C3" w:rsidRDefault="00CA15C3" w:rsidP="00387B0D">
      <w:pPr>
        <w:pStyle w:val="af5"/>
        <w:keepNext/>
        <w:rPr>
          <w:rtl/>
        </w:rPr>
      </w:pPr>
      <w:bookmarkStart w:id="6558" w:name="ET_interruption_5264_12"/>
      <w:r w:rsidRPr="00A231C2">
        <w:rPr>
          <w:rStyle w:val="TagStyle"/>
          <w:rtl/>
        </w:rPr>
        <w:t xml:space="preserve"> &lt;&lt; קריאה &gt;&gt; </w:t>
      </w:r>
      <w:r>
        <w:rPr>
          <w:rtl/>
        </w:rPr>
        <w:t>אחמד טיבי (הרשימה המשותפת):</w:t>
      </w:r>
      <w:r w:rsidRPr="00A231C2">
        <w:rPr>
          <w:rStyle w:val="TagStyle"/>
          <w:rtl/>
        </w:rPr>
        <w:t xml:space="preserve"> &lt;&lt; קריאה &gt;&gt;</w:t>
      </w:r>
      <w:r>
        <w:rPr>
          <w:rtl/>
        </w:rPr>
        <w:t xml:space="preserve">  </w:t>
      </w:r>
      <w:bookmarkEnd w:id="6558"/>
    </w:p>
    <w:p w:rsidR="00CA15C3" w:rsidRDefault="00CA15C3" w:rsidP="00587310">
      <w:pPr>
        <w:rPr>
          <w:rtl/>
          <w:lang w:eastAsia="he-IL"/>
        </w:rPr>
      </w:pPr>
    </w:p>
    <w:p w:rsidR="00CA15C3" w:rsidRDefault="00CA15C3" w:rsidP="00387B0D">
      <w:pPr>
        <w:rPr>
          <w:rtl/>
          <w:lang w:eastAsia="he-IL"/>
        </w:rPr>
      </w:pPr>
      <w:r>
        <w:rPr>
          <w:rFonts w:hint="cs"/>
          <w:rtl/>
          <w:lang w:eastAsia="he-IL"/>
        </w:rPr>
        <w:t xml:space="preserve">אבל הם </w:t>
      </w:r>
      <w:bookmarkStart w:id="6559" w:name="_ETM_Q10_222000"/>
      <w:bookmarkEnd w:id="6559"/>
      <w:r>
        <w:rPr>
          <w:rFonts w:hint="cs"/>
          <w:rtl/>
          <w:lang w:eastAsia="he-IL"/>
        </w:rPr>
        <w:t>צעקו שהוא כאן, הם צעקו שהוא כאן.</w:t>
      </w:r>
    </w:p>
    <w:p w:rsidR="00CA15C3" w:rsidRDefault="00CA15C3" w:rsidP="00387B0D">
      <w:pPr>
        <w:rPr>
          <w:rtl/>
          <w:lang w:eastAsia="he-IL"/>
        </w:rPr>
      </w:pPr>
    </w:p>
    <w:p w:rsidR="00CA15C3" w:rsidRDefault="00CA15C3" w:rsidP="00387B0D">
      <w:pPr>
        <w:pStyle w:val="af6"/>
        <w:keepNext/>
        <w:rPr>
          <w:rtl/>
        </w:rPr>
      </w:pPr>
      <w:bookmarkStart w:id="6560" w:name="ET_yor_6244_13"/>
      <w:r w:rsidRPr="00A231C2">
        <w:rPr>
          <w:rStyle w:val="TagStyle"/>
          <w:rtl/>
        </w:rPr>
        <w:t xml:space="preserve"> &lt;&lt; יור &gt;&gt; </w:t>
      </w:r>
      <w:r>
        <w:rPr>
          <w:rtl/>
        </w:rPr>
        <w:t>היו"ר איתן גינזבורג:</w:t>
      </w:r>
      <w:r w:rsidRPr="00A231C2">
        <w:rPr>
          <w:rStyle w:val="TagStyle"/>
          <w:rtl/>
        </w:rPr>
        <w:t xml:space="preserve"> &lt;&lt; יור &gt;&gt;</w:t>
      </w:r>
      <w:r>
        <w:rPr>
          <w:rtl/>
        </w:rPr>
        <w:t xml:space="preserve">  </w:t>
      </w:r>
      <w:bookmarkEnd w:id="6560"/>
    </w:p>
    <w:p w:rsidR="00CA15C3" w:rsidRDefault="00CA15C3" w:rsidP="00587310">
      <w:pPr>
        <w:rPr>
          <w:rtl/>
          <w:lang w:eastAsia="he-IL"/>
        </w:rPr>
      </w:pPr>
    </w:p>
    <w:p w:rsidR="00CA15C3" w:rsidRDefault="00CA15C3" w:rsidP="00387B0D">
      <w:pPr>
        <w:rPr>
          <w:rtl/>
          <w:lang w:eastAsia="he-IL"/>
        </w:rPr>
      </w:pPr>
      <w:r>
        <w:rPr>
          <w:rFonts w:hint="cs"/>
          <w:rtl/>
          <w:lang w:eastAsia="he-IL"/>
        </w:rPr>
        <w:t xml:space="preserve">הבנו. בבקשה, אדוני, מלכיאלי, </w:t>
      </w:r>
      <w:bookmarkStart w:id="6561" w:name="_ETM_Q10_229000"/>
      <w:bookmarkEnd w:id="6561"/>
      <w:r w:rsidRPr="00A231C2">
        <w:rPr>
          <w:rtl/>
          <w:lang w:eastAsia="he-IL"/>
        </w:rPr>
        <w:t>הצעת חוק שיקים ללא כיסוי</w:t>
      </w:r>
      <w:r>
        <w:rPr>
          <w:rFonts w:hint="cs"/>
          <w:rtl/>
          <w:lang w:eastAsia="he-IL"/>
        </w:rPr>
        <w:t xml:space="preserve">, מס' 677. לא אתן לזה שוב לקרות. בבקשה, אדוני, עשר דקות. </w:t>
      </w:r>
    </w:p>
    <w:p w:rsidR="00CA15C3" w:rsidRDefault="00CA15C3" w:rsidP="00387B0D">
      <w:pPr>
        <w:rPr>
          <w:rtl/>
          <w:lang w:eastAsia="he-IL"/>
        </w:rPr>
      </w:pPr>
    </w:p>
    <w:p w:rsidR="00CA15C3" w:rsidRDefault="00CA15C3" w:rsidP="00387B0D">
      <w:pPr>
        <w:pStyle w:val="a4"/>
        <w:keepNext/>
        <w:rPr>
          <w:rtl/>
        </w:rPr>
      </w:pPr>
      <w:bookmarkStart w:id="6562" w:name="_ETM_Q10_241000"/>
      <w:bookmarkStart w:id="6563" w:name="ET_speaker_5628_15"/>
      <w:bookmarkEnd w:id="6562"/>
      <w:r w:rsidRPr="00A231C2">
        <w:rPr>
          <w:rStyle w:val="TagStyle"/>
          <w:rtl/>
        </w:rPr>
        <w:t xml:space="preserve"> &lt;&lt; דובר &gt;&gt; </w:t>
      </w:r>
      <w:bookmarkStart w:id="6564" w:name="_Toc88082948"/>
      <w:bookmarkStart w:id="6565" w:name="_Toc88084012"/>
      <w:r>
        <w:rPr>
          <w:rtl/>
        </w:rPr>
        <w:t>מיכאל מלכיאלי (ש"ס):</w:t>
      </w:r>
      <w:bookmarkEnd w:id="6564"/>
      <w:bookmarkEnd w:id="6565"/>
      <w:r w:rsidRPr="00A231C2">
        <w:rPr>
          <w:rStyle w:val="TagStyle"/>
          <w:rtl/>
        </w:rPr>
        <w:t xml:space="preserve"> &lt;&lt; דובר &gt;&gt;</w:t>
      </w:r>
      <w:r>
        <w:rPr>
          <w:rtl/>
        </w:rPr>
        <w:t xml:space="preserve">  </w:t>
      </w:r>
      <w:bookmarkEnd w:id="6563"/>
    </w:p>
    <w:p w:rsidR="00CA15C3" w:rsidRDefault="00CA15C3" w:rsidP="00587310">
      <w:pPr>
        <w:rPr>
          <w:rtl/>
          <w:lang w:eastAsia="he-IL"/>
        </w:rPr>
      </w:pPr>
    </w:p>
    <w:p w:rsidR="00CA15C3" w:rsidRDefault="00CA15C3" w:rsidP="00387B0D">
      <w:pPr>
        <w:rPr>
          <w:rtl/>
          <w:lang w:eastAsia="he-IL"/>
        </w:rPr>
      </w:pPr>
      <w:r>
        <w:rPr>
          <w:rFonts w:hint="cs"/>
          <w:rtl/>
          <w:lang w:eastAsia="he-IL"/>
        </w:rPr>
        <w:t xml:space="preserve">תודה, אדוני היושב-ראש, אתה יודע, אדוני היושב-ראש, </w:t>
      </w:r>
      <w:bookmarkStart w:id="6566" w:name="_ETM_Q10_249000"/>
      <w:bookmarkEnd w:id="6566"/>
      <w:r>
        <w:rPr>
          <w:rFonts w:hint="cs"/>
          <w:rtl/>
          <w:lang w:eastAsia="he-IL"/>
        </w:rPr>
        <w:t>עוד מעט חג חנוכה, ובחג חנוכה אומרים שהולכים כבית הלל. אני מודה לך.</w:t>
      </w:r>
    </w:p>
    <w:p w:rsidR="00CA15C3" w:rsidRDefault="00CA15C3" w:rsidP="00387B0D">
      <w:pPr>
        <w:rPr>
          <w:rtl/>
          <w:lang w:eastAsia="he-IL"/>
        </w:rPr>
      </w:pPr>
    </w:p>
    <w:p w:rsidR="00CA15C3" w:rsidRDefault="00CA15C3" w:rsidP="00387B0D">
      <w:pPr>
        <w:pStyle w:val="af6"/>
        <w:keepNext/>
        <w:rPr>
          <w:rtl/>
        </w:rPr>
      </w:pPr>
      <w:r w:rsidRPr="00A231C2">
        <w:rPr>
          <w:rStyle w:val="TagStyle"/>
          <w:rtl/>
        </w:rPr>
        <w:t xml:space="preserve"> &lt;&lt; יור &gt;&gt; </w:t>
      </w:r>
      <w:r>
        <w:rPr>
          <w:rtl/>
        </w:rPr>
        <w:t>היו"ר איתן גינזבורג:</w:t>
      </w:r>
      <w:r w:rsidRPr="00A231C2">
        <w:rPr>
          <w:rStyle w:val="TagStyle"/>
          <w:rtl/>
        </w:rPr>
        <w:t xml:space="preserve"> &lt;&lt; יור &gt;&gt;</w:t>
      </w:r>
      <w:r>
        <w:rPr>
          <w:rtl/>
        </w:rPr>
        <w:t xml:space="preserve">  </w:t>
      </w:r>
    </w:p>
    <w:p w:rsidR="00CA15C3" w:rsidRDefault="00CA15C3" w:rsidP="00587310">
      <w:pPr>
        <w:rPr>
          <w:rtl/>
          <w:lang w:eastAsia="he-IL"/>
        </w:rPr>
      </w:pPr>
    </w:p>
    <w:p w:rsidR="00CA15C3" w:rsidRDefault="00CA15C3" w:rsidP="00387B0D">
      <w:pPr>
        <w:rPr>
          <w:rtl/>
          <w:lang w:eastAsia="he-IL"/>
        </w:rPr>
      </w:pPr>
      <w:r>
        <w:rPr>
          <w:rFonts w:hint="cs"/>
          <w:rtl/>
          <w:lang w:eastAsia="he-IL"/>
        </w:rPr>
        <w:t>עד חנוכה אני אזכור את זה.</w:t>
      </w:r>
    </w:p>
    <w:p w:rsidR="00CA15C3" w:rsidRDefault="00CA15C3" w:rsidP="00387B0D">
      <w:pPr>
        <w:rPr>
          <w:rtl/>
          <w:lang w:eastAsia="he-IL"/>
        </w:rPr>
      </w:pPr>
    </w:p>
    <w:p w:rsidR="00CA15C3" w:rsidRDefault="00CA15C3" w:rsidP="00387B0D">
      <w:pPr>
        <w:pStyle w:val="-"/>
        <w:keepNext/>
        <w:rPr>
          <w:rtl/>
        </w:rPr>
      </w:pPr>
      <w:bookmarkStart w:id="6567" w:name="_ETM_Q10_255000"/>
      <w:bookmarkEnd w:id="6567"/>
      <w:r>
        <w:rPr>
          <w:rStyle w:val="TagStyle"/>
          <w:rtl/>
        </w:rPr>
        <w:t xml:space="preserve"> </w:t>
      </w:r>
      <w:bookmarkStart w:id="6568" w:name="ET_speakercontinue_5628_18"/>
      <w:r w:rsidRPr="00A231C2">
        <w:rPr>
          <w:rStyle w:val="TagStyle"/>
          <w:rtl/>
        </w:rPr>
        <w:t xml:space="preserve">&lt;&lt; דובר_המשך &gt;&gt; </w:t>
      </w:r>
      <w:r w:rsidRPr="00A231C2">
        <w:rPr>
          <w:rtl/>
        </w:rPr>
        <w:t>מיכאל מלכיאלי (ש"ס):</w:t>
      </w:r>
      <w:r w:rsidRPr="00A231C2">
        <w:rPr>
          <w:rStyle w:val="TagStyle"/>
          <w:rtl/>
        </w:rPr>
        <w:t xml:space="preserve"> &lt;&lt; דובר_המשך &gt;&gt;</w:t>
      </w:r>
      <w:r>
        <w:rPr>
          <w:rStyle w:val="TagStyle"/>
          <w:rtl/>
        </w:rPr>
        <w:t xml:space="preserve">  </w:t>
      </w:r>
      <w:bookmarkEnd w:id="6568"/>
    </w:p>
    <w:p w:rsidR="00CA15C3" w:rsidRDefault="00CA15C3" w:rsidP="00587310">
      <w:pPr>
        <w:rPr>
          <w:rtl/>
          <w:lang w:eastAsia="he-IL"/>
        </w:rPr>
      </w:pPr>
    </w:p>
    <w:p w:rsidR="00CA15C3" w:rsidRDefault="00CA15C3" w:rsidP="00387B0D">
      <w:pPr>
        <w:rPr>
          <w:rtl/>
          <w:lang w:eastAsia="he-IL"/>
        </w:rPr>
      </w:pPr>
      <w:r>
        <w:rPr>
          <w:rFonts w:hint="cs"/>
          <w:rtl/>
          <w:lang w:eastAsia="he-IL"/>
        </w:rPr>
        <w:t xml:space="preserve">אפשר </w:t>
      </w:r>
      <w:bookmarkStart w:id="6569" w:name="_ETM_Q10_258000"/>
      <w:bookmarkEnd w:id="6569"/>
      <w:r>
        <w:rPr>
          <w:rFonts w:hint="cs"/>
          <w:rtl/>
          <w:lang w:eastAsia="he-IL"/>
        </w:rPr>
        <w:t>גם אחרי זה.</w:t>
      </w:r>
    </w:p>
    <w:p w:rsidR="00CA15C3" w:rsidRDefault="00CA15C3" w:rsidP="00387B0D">
      <w:pPr>
        <w:rPr>
          <w:rtl/>
          <w:lang w:eastAsia="he-IL"/>
        </w:rPr>
      </w:pPr>
    </w:p>
    <w:p w:rsidR="00CA15C3" w:rsidRDefault="00CA15C3" w:rsidP="00387B0D">
      <w:pPr>
        <w:pStyle w:val="af6"/>
        <w:keepNext/>
        <w:rPr>
          <w:rtl/>
        </w:rPr>
      </w:pPr>
      <w:r w:rsidRPr="00A231C2">
        <w:rPr>
          <w:rStyle w:val="TagStyle"/>
          <w:rtl/>
        </w:rPr>
        <w:t xml:space="preserve"> &lt;&lt; יור &gt;&gt; </w:t>
      </w:r>
      <w:r>
        <w:rPr>
          <w:rtl/>
        </w:rPr>
        <w:t>היו"ר איתן גינזבורג:</w:t>
      </w:r>
      <w:r w:rsidRPr="00A231C2">
        <w:rPr>
          <w:rStyle w:val="TagStyle"/>
          <w:rtl/>
        </w:rPr>
        <w:t xml:space="preserve"> &lt;&lt; יור &gt;&gt;</w:t>
      </w:r>
      <w:r>
        <w:rPr>
          <w:rtl/>
        </w:rPr>
        <w:t xml:space="preserve">  </w:t>
      </w:r>
    </w:p>
    <w:p w:rsidR="00CA15C3" w:rsidRDefault="00CA15C3" w:rsidP="00587310">
      <w:pPr>
        <w:rPr>
          <w:rtl/>
          <w:lang w:eastAsia="he-IL"/>
        </w:rPr>
      </w:pPr>
    </w:p>
    <w:p w:rsidR="00CA15C3" w:rsidRDefault="00CA15C3" w:rsidP="00387B0D">
      <w:pPr>
        <w:rPr>
          <w:rtl/>
          <w:lang w:eastAsia="he-IL"/>
        </w:rPr>
      </w:pPr>
      <w:r>
        <w:rPr>
          <w:rFonts w:hint="cs"/>
          <w:rtl/>
          <w:lang w:eastAsia="he-IL"/>
        </w:rPr>
        <w:t xml:space="preserve">גם אחרי זה, אדרבה ואדרבה. </w:t>
      </w:r>
    </w:p>
    <w:p w:rsidR="00CA15C3" w:rsidRDefault="00CA15C3" w:rsidP="00387B0D">
      <w:pPr>
        <w:rPr>
          <w:rtl/>
          <w:lang w:eastAsia="he-IL"/>
        </w:rPr>
      </w:pPr>
    </w:p>
    <w:p w:rsidR="00CA15C3" w:rsidRDefault="00CA15C3" w:rsidP="00387B0D">
      <w:pPr>
        <w:pStyle w:val="-"/>
        <w:keepNext/>
        <w:rPr>
          <w:rtl/>
        </w:rPr>
      </w:pPr>
      <w:bookmarkStart w:id="6570" w:name="_ETM_Q10_260000"/>
      <w:bookmarkStart w:id="6571" w:name="ET_speakercontinue_5628_20"/>
      <w:bookmarkEnd w:id="6570"/>
      <w:r w:rsidRPr="00A231C2">
        <w:rPr>
          <w:rStyle w:val="TagStyle"/>
          <w:rtl/>
        </w:rPr>
        <w:t xml:space="preserve"> &lt;&lt; דובר_המשך &gt;&gt; </w:t>
      </w:r>
      <w:r>
        <w:rPr>
          <w:rtl/>
        </w:rPr>
        <w:t>מיכאל מלכיאלי (ש"ס):</w:t>
      </w:r>
      <w:r w:rsidRPr="00A231C2">
        <w:rPr>
          <w:rStyle w:val="TagStyle"/>
          <w:rtl/>
        </w:rPr>
        <w:t xml:space="preserve"> &lt;&lt; דובר_המשך &gt;&gt;</w:t>
      </w:r>
      <w:r>
        <w:rPr>
          <w:rtl/>
        </w:rPr>
        <w:t xml:space="preserve">  </w:t>
      </w:r>
      <w:bookmarkEnd w:id="6571"/>
    </w:p>
    <w:p w:rsidR="00CA15C3" w:rsidRDefault="00CA15C3" w:rsidP="00587310">
      <w:pPr>
        <w:rPr>
          <w:rtl/>
          <w:lang w:eastAsia="he-IL"/>
        </w:rPr>
      </w:pPr>
    </w:p>
    <w:p w:rsidR="00CA15C3" w:rsidRDefault="00CA15C3" w:rsidP="0092405A">
      <w:pPr>
        <w:rPr>
          <w:rtl/>
        </w:rPr>
      </w:pPr>
      <w:bookmarkStart w:id="6572" w:name="_ETM_Q10_261000"/>
      <w:bookmarkEnd w:id="6572"/>
      <w:r>
        <w:rPr>
          <w:rFonts w:hint="cs"/>
          <w:rtl/>
          <w:lang w:eastAsia="he-IL"/>
        </w:rPr>
        <w:t xml:space="preserve">אדוני היושב-ראש, אדוני </w:t>
      </w:r>
      <w:bookmarkStart w:id="6573" w:name="_ETM_Q10_263000"/>
      <w:bookmarkEnd w:id="6573"/>
      <w:r>
        <w:rPr>
          <w:rFonts w:hint="cs"/>
          <w:rtl/>
          <w:lang w:eastAsia="he-IL"/>
        </w:rPr>
        <w:t xml:space="preserve">השר, חבריי חברי הכנסת, אני </w:t>
      </w:r>
      <w:bookmarkStart w:id="6574" w:name="_ETM_Q10_266058"/>
      <w:bookmarkEnd w:id="6574"/>
      <w:r>
        <w:rPr>
          <w:rFonts w:hint="cs"/>
          <w:rtl/>
          <w:lang w:eastAsia="he-IL"/>
        </w:rPr>
        <w:t xml:space="preserve">חושב שהצעת החוק הזו באה נטו לעזור </w:t>
      </w:r>
      <w:bookmarkStart w:id="6575" w:name="_ETM_Q10_273000"/>
      <w:bookmarkEnd w:id="6575"/>
      <w:r>
        <w:rPr>
          <w:rFonts w:hint="cs"/>
          <w:rtl/>
          <w:lang w:eastAsia="he-IL"/>
        </w:rPr>
        <w:t xml:space="preserve">לממשלה לעשות את הדבר הנכון לאנשים החלשים ביותר שיש </w:t>
      </w:r>
      <w:bookmarkStart w:id="6576" w:name="_ETM_Q10_275000"/>
      <w:bookmarkEnd w:id="6576"/>
      <w:r>
        <w:rPr>
          <w:rFonts w:hint="cs"/>
          <w:rtl/>
          <w:lang w:eastAsia="he-IL"/>
        </w:rPr>
        <w:t>בחברה. אני רוצה לפרט</w:t>
      </w:r>
      <w:r w:rsidR="0092405A">
        <w:rPr>
          <w:rFonts w:hint="cs"/>
          <w:rtl/>
          <w:lang w:eastAsia="he-IL"/>
        </w:rPr>
        <w:t>.</w:t>
      </w:r>
      <w:r>
        <w:rPr>
          <w:rFonts w:hint="cs"/>
          <w:rtl/>
          <w:lang w:eastAsia="he-IL"/>
        </w:rPr>
        <w:t xml:space="preserve"> המדינה מנהלת, יש נושא של הוצאה </w:t>
      </w:r>
      <w:bookmarkStart w:id="6577" w:name="_ETM_Q10_285000"/>
      <w:bookmarkEnd w:id="6577"/>
      <w:r>
        <w:rPr>
          <w:rFonts w:hint="cs"/>
          <w:rtl/>
          <w:lang w:eastAsia="he-IL"/>
        </w:rPr>
        <w:t xml:space="preserve">לפועל, יש עיקולים, אנשים שחוזרים להם </w:t>
      </w:r>
      <w:r w:rsidR="0092405A">
        <w:rPr>
          <w:rFonts w:hint="cs"/>
          <w:rtl/>
          <w:lang w:eastAsia="he-IL"/>
        </w:rPr>
        <w:t>צ'</w:t>
      </w:r>
      <w:r>
        <w:rPr>
          <w:rFonts w:hint="cs"/>
          <w:rtl/>
          <w:lang w:eastAsia="he-IL"/>
        </w:rPr>
        <w:t xml:space="preserve">קים, </w:t>
      </w:r>
      <w:bookmarkStart w:id="6578" w:name="_ETM_Q10_242000"/>
      <w:bookmarkStart w:id="6579" w:name="_ETM_Q10_195000"/>
      <w:bookmarkStart w:id="6580" w:name="_ETM_Q10_287799"/>
      <w:bookmarkEnd w:id="6578"/>
      <w:bookmarkEnd w:id="6579"/>
      <w:bookmarkEnd w:id="6580"/>
      <w:r>
        <w:rPr>
          <w:rtl/>
        </w:rPr>
        <w:t xml:space="preserve">וכמדינה </w:t>
      </w:r>
      <w:bookmarkStart w:id="6581" w:name="_ETM_Q10_288430"/>
      <w:bookmarkStart w:id="6582" w:name="_ETM_Q10_288579"/>
      <w:bookmarkEnd w:id="6581"/>
      <w:bookmarkEnd w:id="6582"/>
      <w:r>
        <w:rPr>
          <w:rtl/>
        </w:rPr>
        <w:t xml:space="preserve">חלק </w:t>
      </w:r>
      <w:bookmarkStart w:id="6583" w:name="_ETM_Q10_288909"/>
      <w:bookmarkEnd w:id="6583"/>
      <w:r>
        <w:rPr>
          <w:rtl/>
        </w:rPr>
        <w:t xml:space="preserve">מהיכולת </w:t>
      </w:r>
      <w:bookmarkStart w:id="6584" w:name="_ETM_Q10_290079"/>
      <w:bookmarkEnd w:id="6584"/>
      <w:r>
        <w:rPr>
          <w:rtl/>
        </w:rPr>
        <w:t xml:space="preserve">לקיים </w:t>
      </w:r>
      <w:bookmarkStart w:id="6585" w:name="_ETM_Q10_290590"/>
      <w:bookmarkEnd w:id="6585"/>
      <w:r>
        <w:rPr>
          <w:rtl/>
        </w:rPr>
        <w:t xml:space="preserve">כלכלה </w:t>
      </w:r>
      <w:bookmarkStart w:id="6586" w:name="_ETM_Q10_291159"/>
      <w:bookmarkEnd w:id="6586"/>
      <w:r>
        <w:rPr>
          <w:rtl/>
        </w:rPr>
        <w:t xml:space="preserve">נכונה </w:t>
      </w:r>
      <w:bookmarkStart w:id="6587" w:name="_ETM_Q10_291759"/>
      <w:bookmarkEnd w:id="6587"/>
      <w:proofErr w:type="spellStart"/>
      <w:r>
        <w:rPr>
          <w:rtl/>
        </w:rPr>
        <w:t>ואמיתית</w:t>
      </w:r>
      <w:proofErr w:type="spellEnd"/>
      <w:r>
        <w:rPr>
          <w:rtl/>
        </w:rPr>
        <w:t xml:space="preserve"> </w:t>
      </w:r>
      <w:bookmarkStart w:id="6588" w:name="_ETM_Q10_292780"/>
      <w:bookmarkEnd w:id="6588"/>
      <w:r>
        <w:rPr>
          <w:rtl/>
        </w:rPr>
        <w:t xml:space="preserve">זה </w:t>
      </w:r>
      <w:bookmarkStart w:id="6589" w:name="_ETM_Q10_292930"/>
      <w:bookmarkEnd w:id="6589"/>
      <w:r>
        <w:rPr>
          <w:rtl/>
        </w:rPr>
        <w:t xml:space="preserve">בדרך </w:t>
      </w:r>
      <w:bookmarkStart w:id="6590" w:name="_ETM_Q10_293320"/>
      <w:bookmarkEnd w:id="6590"/>
      <w:r>
        <w:rPr>
          <w:rtl/>
        </w:rPr>
        <w:t>הזאת</w:t>
      </w:r>
      <w:r>
        <w:rPr>
          <w:rFonts w:hint="cs"/>
          <w:rtl/>
        </w:rPr>
        <w:t>.</w:t>
      </w:r>
      <w:r>
        <w:rPr>
          <w:rtl/>
        </w:rPr>
        <w:t xml:space="preserve"> </w:t>
      </w:r>
      <w:bookmarkStart w:id="6591" w:name="_ETM_Q10_294009"/>
      <w:bookmarkEnd w:id="6591"/>
      <w:r>
        <w:rPr>
          <w:rtl/>
        </w:rPr>
        <w:t>עכשיו</w:t>
      </w:r>
      <w:r>
        <w:rPr>
          <w:rFonts w:hint="cs"/>
          <w:rtl/>
        </w:rPr>
        <w:t>,</w:t>
      </w:r>
      <w:r>
        <w:rPr>
          <w:rtl/>
        </w:rPr>
        <w:t xml:space="preserve"> </w:t>
      </w:r>
      <w:bookmarkStart w:id="6592" w:name="_ETM_Q10_295060"/>
      <w:bookmarkEnd w:id="6592"/>
      <w:r>
        <w:rPr>
          <w:rtl/>
        </w:rPr>
        <w:t>אי</w:t>
      </w:r>
      <w:r>
        <w:rPr>
          <w:rFonts w:hint="cs"/>
          <w:rtl/>
        </w:rPr>
        <w:t>-</w:t>
      </w:r>
      <w:bookmarkStart w:id="6593" w:name="_ETM_Q10_295360"/>
      <w:bookmarkEnd w:id="6593"/>
      <w:r>
        <w:rPr>
          <w:rtl/>
        </w:rPr>
        <w:t xml:space="preserve">אפשר </w:t>
      </w:r>
      <w:bookmarkStart w:id="6594" w:name="_ETM_Q10_295750"/>
      <w:bookmarkEnd w:id="6594"/>
      <w:r>
        <w:rPr>
          <w:rtl/>
        </w:rPr>
        <w:t xml:space="preserve">להבין </w:t>
      </w:r>
      <w:bookmarkStart w:id="6595" w:name="_ETM_Q10_296650"/>
      <w:bookmarkEnd w:id="6595"/>
      <w:r>
        <w:rPr>
          <w:rtl/>
        </w:rPr>
        <w:t xml:space="preserve">למה </w:t>
      </w:r>
      <w:bookmarkStart w:id="6596" w:name="_ETM_Q10_297460"/>
      <w:bookmarkEnd w:id="6596"/>
      <w:r>
        <w:rPr>
          <w:rtl/>
        </w:rPr>
        <w:t>כמדינה</w:t>
      </w:r>
      <w:bookmarkStart w:id="6597" w:name="_ETM_Q10_298390"/>
      <w:bookmarkStart w:id="6598" w:name="_ETM_Q10_300350"/>
      <w:bookmarkEnd w:id="6597"/>
      <w:bookmarkEnd w:id="6598"/>
      <w:r>
        <w:rPr>
          <w:rFonts w:hint="cs"/>
          <w:rtl/>
        </w:rPr>
        <w:t xml:space="preserve">, כשיש </w:t>
      </w:r>
      <w:bookmarkStart w:id="6599" w:name="_ETM_Q10_299000"/>
      <w:bookmarkEnd w:id="6599"/>
      <w:r>
        <w:rPr>
          <w:rFonts w:hint="cs"/>
          <w:rtl/>
        </w:rPr>
        <w:t xml:space="preserve">חלילה מגפה </w:t>
      </w:r>
      <w:r>
        <w:rPr>
          <w:rtl/>
        </w:rPr>
        <w:t xml:space="preserve">כמו </w:t>
      </w:r>
      <w:bookmarkStart w:id="6600" w:name="_ETM_Q10_300890"/>
      <w:bookmarkEnd w:id="6600"/>
      <w:r>
        <w:rPr>
          <w:rtl/>
        </w:rPr>
        <w:t xml:space="preserve">מגפת </w:t>
      </w:r>
      <w:bookmarkStart w:id="6601" w:name="_ETM_Q10_301340"/>
      <w:bookmarkEnd w:id="6601"/>
      <w:r>
        <w:rPr>
          <w:rtl/>
        </w:rPr>
        <w:t xml:space="preserve">הקורונה </w:t>
      </w:r>
      <w:bookmarkStart w:id="6602" w:name="_ETM_Q10_301820"/>
      <w:bookmarkEnd w:id="6602"/>
      <w:r>
        <w:rPr>
          <w:rtl/>
        </w:rPr>
        <w:t>שהי</w:t>
      </w:r>
      <w:r>
        <w:rPr>
          <w:rFonts w:hint="cs"/>
          <w:rtl/>
        </w:rPr>
        <w:t>יתה,</w:t>
      </w:r>
      <w:r>
        <w:rPr>
          <w:rtl/>
        </w:rPr>
        <w:t xml:space="preserve"> </w:t>
      </w:r>
      <w:bookmarkStart w:id="6603" w:name="_ETM_Q10_302869"/>
      <w:bookmarkEnd w:id="6603"/>
      <w:r>
        <w:rPr>
          <w:rtl/>
        </w:rPr>
        <w:t xml:space="preserve">וכל </w:t>
      </w:r>
      <w:bookmarkStart w:id="6604" w:name="_ETM_Q10_303289"/>
      <w:bookmarkEnd w:id="6604"/>
      <w:r>
        <w:rPr>
          <w:rtl/>
        </w:rPr>
        <w:t xml:space="preserve">מי </w:t>
      </w:r>
      <w:bookmarkStart w:id="6605" w:name="_ETM_Q10_303439"/>
      <w:bookmarkEnd w:id="6605"/>
      <w:r>
        <w:rPr>
          <w:rtl/>
        </w:rPr>
        <w:t xml:space="preserve">שהיה </w:t>
      </w:r>
      <w:bookmarkStart w:id="6606" w:name="_ETM_Q10_304219"/>
      <w:bookmarkStart w:id="6607" w:name="_ETM_Q10_304969"/>
      <w:bookmarkEnd w:id="6606"/>
      <w:bookmarkEnd w:id="6607"/>
      <w:r>
        <w:rPr>
          <w:rtl/>
        </w:rPr>
        <w:t xml:space="preserve">בתוך </w:t>
      </w:r>
      <w:bookmarkStart w:id="6608" w:name="_ETM_Q10_305570"/>
      <w:bookmarkEnd w:id="6608"/>
      <w:r>
        <w:rPr>
          <w:rtl/>
        </w:rPr>
        <w:t xml:space="preserve">ועדת </w:t>
      </w:r>
      <w:bookmarkStart w:id="6609" w:name="_ETM_Q10_305899"/>
      <w:bookmarkEnd w:id="6609"/>
      <w:r>
        <w:rPr>
          <w:rtl/>
        </w:rPr>
        <w:t xml:space="preserve">החוקה </w:t>
      </w:r>
      <w:bookmarkStart w:id="6610" w:name="_ETM_Q10_306859"/>
      <w:bookmarkEnd w:id="6610"/>
      <w:r>
        <w:rPr>
          <w:rtl/>
        </w:rPr>
        <w:t xml:space="preserve">יודע </w:t>
      </w:r>
      <w:bookmarkStart w:id="6611" w:name="_ETM_Q10_307860"/>
      <w:bookmarkEnd w:id="6611"/>
      <w:r>
        <w:rPr>
          <w:rtl/>
        </w:rPr>
        <w:t xml:space="preserve">שהמדינה </w:t>
      </w:r>
      <w:bookmarkStart w:id="6612" w:name="_ETM_Q10_308580"/>
      <w:bookmarkEnd w:id="6612"/>
      <w:r>
        <w:rPr>
          <w:rtl/>
        </w:rPr>
        <w:t xml:space="preserve">לא </w:t>
      </w:r>
      <w:bookmarkStart w:id="6613" w:name="_ETM_Q10_308790"/>
      <w:bookmarkEnd w:id="6613"/>
      <w:r>
        <w:rPr>
          <w:rtl/>
        </w:rPr>
        <w:t xml:space="preserve">פעם </w:t>
      </w:r>
      <w:bookmarkStart w:id="6614" w:name="_ETM_Q10_309120"/>
      <w:bookmarkEnd w:id="6614"/>
      <w:r>
        <w:rPr>
          <w:rtl/>
        </w:rPr>
        <w:t xml:space="preserve">ולא </w:t>
      </w:r>
      <w:bookmarkStart w:id="6615" w:name="_ETM_Q10_309330"/>
      <w:bookmarkEnd w:id="6615"/>
      <w:r>
        <w:rPr>
          <w:rtl/>
        </w:rPr>
        <w:t xml:space="preserve">פעמיים </w:t>
      </w:r>
      <w:bookmarkStart w:id="6616" w:name="_ETM_Q10_309930"/>
      <w:bookmarkEnd w:id="6616"/>
      <w:r>
        <w:rPr>
          <w:rtl/>
        </w:rPr>
        <w:t xml:space="preserve">ניסתה </w:t>
      </w:r>
      <w:bookmarkStart w:id="6617" w:name="_ETM_Q10_310919"/>
      <w:bookmarkEnd w:id="6617"/>
      <w:r>
        <w:rPr>
          <w:rtl/>
        </w:rPr>
        <w:t xml:space="preserve">לקדם </w:t>
      </w:r>
      <w:bookmarkStart w:id="6618" w:name="_ETM_Q10_312090"/>
      <w:bookmarkEnd w:id="6618"/>
      <w:r>
        <w:rPr>
          <w:rFonts w:hint="cs"/>
          <w:rtl/>
        </w:rPr>
        <w:t>עזרה</w:t>
      </w:r>
      <w:r>
        <w:rPr>
          <w:rtl/>
        </w:rPr>
        <w:t xml:space="preserve"> </w:t>
      </w:r>
      <w:bookmarkStart w:id="6619" w:name="_ETM_Q10_312989"/>
      <w:bookmarkEnd w:id="6619"/>
      <w:r>
        <w:rPr>
          <w:rtl/>
        </w:rPr>
        <w:t xml:space="preserve">לאותם </w:t>
      </w:r>
      <w:bookmarkStart w:id="6620" w:name="_ETM_Q10_313470"/>
      <w:bookmarkEnd w:id="6620"/>
      <w:r>
        <w:rPr>
          <w:rtl/>
        </w:rPr>
        <w:t>אנשים</w:t>
      </w:r>
      <w:r>
        <w:rPr>
          <w:rFonts w:hint="cs"/>
          <w:rtl/>
        </w:rPr>
        <w:t>,</w:t>
      </w:r>
      <w:r>
        <w:rPr>
          <w:rtl/>
        </w:rPr>
        <w:t xml:space="preserve"> </w:t>
      </w:r>
      <w:bookmarkStart w:id="6621" w:name="_ETM_Q10_314230"/>
      <w:bookmarkEnd w:id="6621"/>
      <w:r>
        <w:rPr>
          <w:rtl/>
        </w:rPr>
        <w:t xml:space="preserve">אותם </w:t>
      </w:r>
      <w:bookmarkStart w:id="6622" w:name="_ETM_Q10_314409"/>
      <w:bookmarkEnd w:id="6622"/>
      <w:r>
        <w:rPr>
          <w:rtl/>
        </w:rPr>
        <w:t xml:space="preserve">אנשים </w:t>
      </w:r>
      <w:bookmarkStart w:id="6623" w:name="_ETM_Q10_314739"/>
      <w:bookmarkEnd w:id="6623"/>
      <w:r>
        <w:rPr>
          <w:rtl/>
        </w:rPr>
        <w:t xml:space="preserve">שבאמת </w:t>
      </w:r>
      <w:bookmarkStart w:id="6624" w:name="_ETM_Q10_315310"/>
      <w:bookmarkEnd w:id="6624"/>
      <w:r>
        <w:rPr>
          <w:rtl/>
        </w:rPr>
        <w:t xml:space="preserve">אין </w:t>
      </w:r>
      <w:bookmarkStart w:id="6625" w:name="_ETM_Q10_315489"/>
      <w:bookmarkEnd w:id="6625"/>
      <w:r>
        <w:rPr>
          <w:rtl/>
        </w:rPr>
        <w:t xml:space="preserve">להם </w:t>
      </w:r>
      <w:bookmarkStart w:id="6626" w:name="_ETM_Q10_315669"/>
      <w:bookmarkEnd w:id="6626"/>
      <w:r>
        <w:rPr>
          <w:rtl/>
        </w:rPr>
        <w:t xml:space="preserve">שום </w:t>
      </w:r>
      <w:bookmarkStart w:id="6627" w:name="_ETM_Q10_315879"/>
      <w:bookmarkEnd w:id="6627"/>
      <w:r>
        <w:rPr>
          <w:rtl/>
        </w:rPr>
        <w:t>דבר</w:t>
      </w:r>
      <w:r>
        <w:rPr>
          <w:rFonts w:hint="cs"/>
          <w:rtl/>
        </w:rPr>
        <w:t>,</w:t>
      </w:r>
      <w:r>
        <w:rPr>
          <w:rtl/>
        </w:rPr>
        <w:t xml:space="preserve"> </w:t>
      </w:r>
      <w:bookmarkStart w:id="6628" w:name="_ETM_Q10_316540"/>
      <w:bookmarkEnd w:id="6628"/>
      <w:r>
        <w:rPr>
          <w:rtl/>
        </w:rPr>
        <w:t xml:space="preserve">אין </w:t>
      </w:r>
      <w:bookmarkStart w:id="6629" w:name="_ETM_Q10_316720"/>
      <w:bookmarkEnd w:id="6629"/>
      <w:r>
        <w:rPr>
          <w:rtl/>
        </w:rPr>
        <w:t xml:space="preserve">להם </w:t>
      </w:r>
      <w:bookmarkStart w:id="6630" w:name="_ETM_Q10_316870"/>
      <w:bookmarkEnd w:id="6630"/>
      <w:r>
        <w:rPr>
          <w:rtl/>
        </w:rPr>
        <w:t xml:space="preserve">יכולת </w:t>
      </w:r>
      <w:bookmarkStart w:id="6631" w:name="_ETM_Q10_317760"/>
      <w:bookmarkEnd w:id="6631"/>
      <w:r>
        <w:rPr>
          <w:rtl/>
        </w:rPr>
        <w:t>להתמודד</w:t>
      </w:r>
      <w:r w:rsidR="0092405A">
        <w:rPr>
          <w:rFonts w:hint="cs"/>
          <w:rtl/>
        </w:rPr>
        <w:t>,</w:t>
      </w:r>
      <w:r>
        <w:rPr>
          <w:rtl/>
        </w:rPr>
        <w:t xml:space="preserve"> </w:t>
      </w:r>
      <w:bookmarkStart w:id="6632" w:name="_ETM_Q10_318480"/>
      <w:bookmarkEnd w:id="6632"/>
      <w:r>
        <w:rPr>
          <w:rtl/>
        </w:rPr>
        <w:t xml:space="preserve">בגלל </w:t>
      </w:r>
      <w:bookmarkStart w:id="6633" w:name="_ETM_Q10_318870"/>
      <w:bookmarkEnd w:id="6633"/>
      <w:r>
        <w:rPr>
          <w:rtl/>
        </w:rPr>
        <w:t xml:space="preserve">מגפה </w:t>
      </w:r>
      <w:bookmarkStart w:id="6634" w:name="_ETM_Q10_319349"/>
      <w:bookmarkEnd w:id="6634"/>
      <w:r>
        <w:rPr>
          <w:rtl/>
        </w:rPr>
        <w:t xml:space="preserve">שהגיע </w:t>
      </w:r>
      <w:bookmarkStart w:id="6635" w:name="_ETM_Q10_319799"/>
      <w:bookmarkEnd w:id="6635"/>
      <w:r>
        <w:rPr>
          <w:rtl/>
        </w:rPr>
        <w:t xml:space="preserve">אליהם </w:t>
      </w:r>
      <w:bookmarkStart w:id="6636" w:name="_ETM_Q10_320069"/>
      <w:bookmarkEnd w:id="6636"/>
      <w:r>
        <w:rPr>
          <w:rtl/>
        </w:rPr>
        <w:t>פתאום</w:t>
      </w:r>
      <w:r>
        <w:rPr>
          <w:rFonts w:hint="cs"/>
          <w:rtl/>
        </w:rPr>
        <w:t>,</w:t>
      </w:r>
      <w:r>
        <w:rPr>
          <w:rtl/>
        </w:rPr>
        <w:t xml:space="preserve"> </w:t>
      </w:r>
      <w:bookmarkStart w:id="6637" w:name="_ETM_Q10_321100"/>
      <w:bookmarkEnd w:id="6637"/>
      <w:r>
        <w:rPr>
          <w:rFonts w:hint="cs"/>
          <w:rtl/>
        </w:rPr>
        <w:t>וב</w:t>
      </w:r>
      <w:r>
        <w:rPr>
          <w:rtl/>
        </w:rPr>
        <w:t xml:space="preserve">אותו </w:t>
      </w:r>
      <w:bookmarkStart w:id="6638" w:name="_ETM_Q10_321460"/>
      <w:bookmarkEnd w:id="6638"/>
      <w:r>
        <w:rPr>
          <w:rtl/>
        </w:rPr>
        <w:t xml:space="preserve">זמן </w:t>
      </w:r>
      <w:bookmarkStart w:id="6639" w:name="_ETM_Q10_321790"/>
      <w:bookmarkEnd w:id="6639"/>
      <w:r>
        <w:rPr>
          <w:rtl/>
        </w:rPr>
        <w:t>רצו</w:t>
      </w:r>
      <w:r>
        <w:rPr>
          <w:rFonts w:hint="cs"/>
          <w:rtl/>
        </w:rPr>
        <w:t xml:space="preserve"> –</w:t>
      </w:r>
      <w:r>
        <w:rPr>
          <w:rtl/>
        </w:rPr>
        <w:t xml:space="preserve"> </w:t>
      </w:r>
      <w:bookmarkStart w:id="6640" w:name="_ETM_Q10_322710"/>
      <w:bookmarkEnd w:id="6640"/>
      <w:r>
        <w:rPr>
          <w:rtl/>
        </w:rPr>
        <w:t>המדינה</w:t>
      </w:r>
      <w:bookmarkStart w:id="6641" w:name="_ETM_Q10_323550"/>
      <w:bookmarkEnd w:id="6641"/>
      <w:r>
        <w:rPr>
          <w:rFonts w:hint="cs"/>
          <w:rtl/>
        </w:rPr>
        <w:t xml:space="preserve">, </w:t>
      </w:r>
      <w:r>
        <w:rPr>
          <w:rtl/>
        </w:rPr>
        <w:t xml:space="preserve">בנק </w:t>
      </w:r>
      <w:bookmarkStart w:id="6642" w:name="_ETM_Q10_324120"/>
      <w:bookmarkEnd w:id="6642"/>
      <w:r>
        <w:rPr>
          <w:rtl/>
        </w:rPr>
        <w:t xml:space="preserve">ישראל </w:t>
      </w:r>
      <w:bookmarkStart w:id="6643" w:name="_ETM_Q10_325080"/>
      <w:bookmarkStart w:id="6644" w:name="_ETM_Q10_325560"/>
      <w:bookmarkEnd w:id="6643"/>
      <w:bookmarkEnd w:id="6644"/>
      <w:r>
        <w:rPr>
          <w:rFonts w:hint="cs"/>
          <w:rtl/>
        </w:rPr>
        <w:t xml:space="preserve">בליווי </w:t>
      </w:r>
      <w:r>
        <w:rPr>
          <w:rtl/>
        </w:rPr>
        <w:t xml:space="preserve">משרד </w:t>
      </w:r>
      <w:bookmarkStart w:id="6645" w:name="_ETM_Q10_325889"/>
      <w:bookmarkEnd w:id="6645"/>
      <w:r>
        <w:rPr>
          <w:rtl/>
        </w:rPr>
        <w:t>המשפטים</w:t>
      </w:r>
      <w:r>
        <w:rPr>
          <w:rFonts w:hint="cs"/>
          <w:rtl/>
        </w:rPr>
        <w:t xml:space="preserve"> –</w:t>
      </w:r>
      <w:r>
        <w:rPr>
          <w:rtl/>
        </w:rPr>
        <w:t xml:space="preserve"> </w:t>
      </w:r>
      <w:bookmarkStart w:id="6646" w:name="_ETM_Q10_327010"/>
      <w:bookmarkEnd w:id="6646"/>
      <w:r>
        <w:rPr>
          <w:rtl/>
        </w:rPr>
        <w:t xml:space="preserve">לעזור </w:t>
      </w:r>
      <w:bookmarkStart w:id="6647" w:name="_ETM_Q10_327519"/>
      <w:bookmarkEnd w:id="6647"/>
      <w:r>
        <w:rPr>
          <w:rtl/>
        </w:rPr>
        <w:t xml:space="preserve">לאותם </w:t>
      </w:r>
      <w:bookmarkStart w:id="6648" w:name="_ETM_Q10_327879"/>
      <w:bookmarkEnd w:id="6648"/>
      <w:r>
        <w:rPr>
          <w:rtl/>
        </w:rPr>
        <w:t>אנשים</w:t>
      </w:r>
      <w:r>
        <w:rPr>
          <w:rFonts w:hint="cs"/>
          <w:rtl/>
        </w:rPr>
        <w:t>,</w:t>
      </w:r>
      <w:r>
        <w:rPr>
          <w:rtl/>
        </w:rPr>
        <w:t xml:space="preserve"> </w:t>
      </w:r>
      <w:bookmarkStart w:id="6649" w:name="_ETM_Q10_328239"/>
      <w:bookmarkEnd w:id="6649"/>
      <w:proofErr w:type="spellStart"/>
      <w:r>
        <w:rPr>
          <w:rtl/>
        </w:rPr>
        <w:t>להחריג</w:t>
      </w:r>
      <w:proofErr w:type="spellEnd"/>
      <w:r>
        <w:rPr>
          <w:rtl/>
        </w:rPr>
        <w:t xml:space="preserve"> </w:t>
      </w:r>
      <w:bookmarkStart w:id="6650" w:name="_ETM_Q10_328840"/>
      <w:bookmarkEnd w:id="6650"/>
      <w:r>
        <w:rPr>
          <w:rtl/>
        </w:rPr>
        <w:t xml:space="preserve">את </w:t>
      </w:r>
      <w:bookmarkStart w:id="6651" w:name="_ETM_Q10_328930"/>
      <w:bookmarkEnd w:id="6651"/>
      <w:r>
        <w:rPr>
          <w:rtl/>
        </w:rPr>
        <w:t xml:space="preserve">התקופה </w:t>
      </w:r>
      <w:bookmarkStart w:id="6652" w:name="_ETM_Q10_329439"/>
      <w:bookmarkEnd w:id="6652"/>
      <w:r>
        <w:rPr>
          <w:rtl/>
        </w:rPr>
        <w:t xml:space="preserve">הזאת </w:t>
      </w:r>
      <w:bookmarkStart w:id="6653" w:name="_ETM_Q10_330340"/>
      <w:bookmarkEnd w:id="6653"/>
      <w:r>
        <w:rPr>
          <w:rtl/>
        </w:rPr>
        <w:t xml:space="preserve">מהתקופה </w:t>
      </w:r>
      <w:bookmarkStart w:id="6654" w:name="_ETM_Q10_331029"/>
      <w:bookmarkEnd w:id="6654"/>
      <w:r>
        <w:rPr>
          <w:rtl/>
        </w:rPr>
        <w:t xml:space="preserve">שבה </w:t>
      </w:r>
      <w:bookmarkStart w:id="6655" w:name="_ETM_Q10_331810"/>
      <w:bookmarkEnd w:id="6655"/>
      <w:r>
        <w:rPr>
          <w:rtl/>
        </w:rPr>
        <w:t>ה</w:t>
      </w:r>
      <w:r w:rsidR="0092405A">
        <w:rPr>
          <w:rFonts w:hint="cs"/>
          <w:rtl/>
        </w:rPr>
        <w:t>צ'</w:t>
      </w:r>
      <w:r>
        <w:rPr>
          <w:rtl/>
        </w:rPr>
        <w:t xml:space="preserve">קים </w:t>
      </w:r>
      <w:bookmarkStart w:id="6656" w:name="_ETM_Q10_332379"/>
      <w:bookmarkEnd w:id="6656"/>
      <w:r>
        <w:rPr>
          <w:rtl/>
        </w:rPr>
        <w:t>חוזרים</w:t>
      </w:r>
      <w:r>
        <w:rPr>
          <w:rFonts w:hint="cs"/>
          <w:rtl/>
        </w:rPr>
        <w:t>,</w:t>
      </w:r>
      <w:r>
        <w:rPr>
          <w:rtl/>
        </w:rPr>
        <w:t xml:space="preserve"> </w:t>
      </w:r>
      <w:bookmarkStart w:id="6657" w:name="_ETM_Q10_333249"/>
      <w:bookmarkEnd w:id="6657"/>
      <w:r>
        <w:rPr>
          <w:rtl/>
        </w:rPr>
        <w:t>ש</w:t>
      </w:r>
      <w:bookmarkStart w:id="6658" w:name="_ETM_Q10_334629"/>
      <w:bookmarkEnd w:id="6658"/>
      <w:r>
        <w:rPr>
          <w:rtl/>
        </w:rPr>
        <w:t xml:space="preserve">מעקלים </w:t>
      </w:r>
      <w:bookmarkStart w:id="6659" w:name="_ETM_Q10_335499"/>
      <w:bookmarkEnd w:id="6659"/>
      <w:r>
        <w:rPr>
          <w:rtl/>
        </w:rPr>
        <w:t xml:space="preserve">להם </w:t>
      </w:r>
      <w:bookmarkStart w:id="6660" w:name="_ETM_Q10_335709"/>
      <w:bookmarkEnd w:id="6660"/>
      <w:r>
        <w:rPr>
          <w:rtl/>
        </w:rPr>
        <w:t xml:space="preserve">כמו </w:t>
      </w:r>
      <w:bookmarkStart w:id="6661" w:name="_ETM_Q10_335950"/>
      <w:bookmarkEnd w:id="6661"/>
      <w:r>
        <w:rPr>
          <w:rtl/>
        </w:rPr>
        <w:t xml:space="preserve">תקופה </w:t>
      </w:r>
      <w:bookmarkStart w:id="6662" w:name="_ETM_Q10_336310"/>
      <w:bookmarkEnd w:id="6662"/>
      <w:r>
        <w:rPr>
          <w:rtl/>
        </w:rPr>
        <w:t>שבשגרה</w:t>
      </w:r>
      <w:r>
        <w:rPr>
          <w:rFonts w:hint="cs"/>
          <w:rtl/>
        </w:rPr>
        <w:t>.</w:t>
      </w:r>
    </w:p>
    <w:p w:rsidR="00CA15C3" w:rsidRDefault="00CA15C3" w:rsidP="00387B0D">
      <w:pPr>
        <w:rPr>
          <w:rtl/>
        </w:rPr>
      </w:pPr>
    </w:p>
    <w:p w:rsidR="00CA15C3" w:rsidRDefault="00CA15C3" w:rsidP="0092405A">
      <w:pPr>
        <w:rPr>
          <w:rtl/>
        </w:rPr>
      </w:pPr>
      <w:bookmarkStart w:id="6663" w:name="_ETM_Q10_338000"/>
      <w:bookmarkStart w:id="6664" w:name="_ETM_Q10_338549"/>
      <w:bookmarkEnd w:id="6663"/>
      <w:bookmarkEnd w:id="6664"/>
      <w:r>
        <w:rPr>
          <w:rtl/>
        </w:rPr>
        <w:t xml:space="preserve">כשישבתי </w:t>
      </w:r>
      <w:bookmarkStart w:id="6665" w:name="_ETM_Q10_339090"/>
      <w:bookmarkEnd w:id="6665"/>
      <w:r>
        <w:rPr>
          <w:rtl/>
        </w:rPr>
        <w:t xml:space="preserve">בוועדת </w:t>
      </w:r>
      <w:bookmarkStart w:id="6666" w:name="_ETM_Q10_339419"/>
      <w:bookmarkEnd w:id="6666"/>
      <w:r>
        <w:rPr>
          <w:rtl/>
        </w:rPr>
        <w:t xml:space="preserve">החוקה </w:t>
      </w:r>
      <w:bookmarkStart w:id="6667" w:name="_ETM_Q10_339989"/>
      <w:bookmarkEnd w:id="6667"/>
      <w:r>
        <w:rPr>
          <w:rtl/>
        </w:rPr>
        <w:t xml:space="preserve">גילינו </w:t>
      </w:r>
      <w:bookmarkStart w:id="6668" w:name="_ETM_Q10_340620"/>
      <w:bookmarkEnd w:id="6668"/>
      <w:r>
        <w:rPr>
          <w:rtl/>
        </w:rPr>
        <w:t xml:space="preserve">שהחוק </w:t>
      </w:r>
      <w:bookmarkStart w:id="6669" w:name="_ETM_Q10_341639"/>
      <w:bookmarkEnd w:id="6669"/>
      <w:r>
        <w:rPr>
          <w:rtl/>
        </w:rPr>
        <w:t xml:space="preserve">לא </w:t>
      </w:r>
      <w:bookmarkStart w:id="6670" w:name="_ETM_Q10_341909"/>
      <w:bookmarkEnd w:id="6670"/>
      <w:r>
        <w:rPr>
          <w:rtl/>
        </w:rPr>
        <w:t xml:space="preserve">התייחס </w:t>
      </w:r>
      <w:bookmarkStart w:id="6671" w:name="_ETM_Q10_342480"/>
      <w:bookmarkEnd w:id="6671"/>
      <w:r>
        <w:rPr>
          <w:rtl/>
        </w:rPr>
        <w:t xml:space="preserve">לתקופה </w:t>
      </w:r>
      <w:bookmarkStart w:id="6672" w:name="_ETM_Q10_342930"/>
      <w:bookmarkEnd w:id="6672"/>
      <w:r>
        <w:rPr>
          <w:rFonts w:hint="cs"/>
          <w:rtl/>
        </w:rPr>
        <w:t>כזאת,</w:t>
      </w:r>
      <w:r>
        <w:rPr>
          <w:rtl/>
        </w:rPr>
        <w:t xml:space="preserve"> </w:t>
      </w:r>
      <w:bookmarkStart w:id="6673" w:name="_ETM_Q10_343769"/>
      <w:bookmarkEnd w:id="6673"/>
      <w:r>
        <w:rPr>
          <w:rtl/>
        </w:rPr>
        <w:t xml:space="preserve">החוק </w:t>
      </w:r>
      <w:bookmarkStart w:id="6674" w:name="_ETM_Q10_344219"/>
      <w:bookmarkEnd w:id="6674"/>
      <w:r>
        <w:rPr>
          <w:rtl/>
        </w:rPr>
        <w:t xml:space="preserve">לא </w:t>
      </w:r>
      <w:bookmarkStart w:id="6675" w:name="_ETM_Q10_344340"/>
      <w:bookmarkEnd w:id="6675"/>
      <w:r>
        <w:rPr>
          <w:rtl/>
        </w:rPr>
        <w:t xml:space="preserve">נתן </w:t>
      </w:r>
      <w:bookmarkStart w:id="6676" w:name="_ETM_Q10_344790"/>
      <w:bookmarkEnd w:id="6676"/>
      <w:r>
        <w:rPr>
          <w:rtl/>
        </w:rPr>
        <w:t xml:space="preserve">ביטוי </w:t>
      </w:r>
      <w:bookmarkStart w:id="6677" w:name="_ETM_Q10_345269"/>
      <w:bookmarkEnd w:id="6677"/>
      <w:r>
        <w:rPr>
          <w:rtl/>
        </w:rPr>
        <w:t xml:space="preserve">הולם </w:t>
      </w:r>
      <w:bookmarkStart w:id="6678" w:name="_ETM_Q10_346139"/>
      <w:bookmarkEnd w:id="6678"/>
      <w:r>
        <w:rPr>
          <w:rtl/>
        </w:rPr>
        <w:t xml:space="preserve">לאנשים </w:t>
      </w:r>
      <w:bookmarkStart w:id="6679" w:name="_ETM_Q10_347249"/>
      <w:bookmarkEnd w:id="6679"/>
      <w:r>
        <w:rPr>
          <w:rtl/>
        </w:rPr>
        <w:t xml:space="preserve">שלא </w:t>
      </w:r>
      <w:bookmarkStart w:id="6680" w:name="_ETM_Q10_348959"/>
      <w:bookmarkEnd w:id="6680"/>
      <w:r>
        <w:rPr>
          <w:rtl/>
        </w:rPr>
        <w:t xml:space="preserve">ידעו </w:t>
      </w:r>
      <w:bookmarkStart w:id="6681" w:name="_ETM_Q10_349469"/>
      <w:bookmarkEnd w:id="6681"/>
      <w:r>
        <w:rPr>
          <w:rtl/>
        </w:rPr>
        <w:t xml:space="preserve">מראש </w:t>
      </w:r>
      <w:bookmarkStart w:id="6682" w:name="_ETM_Q10_350340"/>
      <w:bookmarkEnd w:id="6682"/>
      <w:r>
        <w:rPr>
          <w:rtl/>
        </w:rPr>
        <w:t xml:space="preserve">לחשבן </w:t>
      </w:r>
      <w:bookmarkStart w:id="6683" w:name="_ETM_Q10_350999"/>
      <w:bookmarkEnd w:id="6683"/>
      <w:r>
        <w:rPr>
          <w:rtl/>
        </w:rPr>
        <w:t xml:space="preserve">את </w:t>
      </w:r>
      <w:bookmarkStart w:id="6684" w:name="_ETM_Q10_351150"/>
      <w:bookmarkEnd w:id="6684"/>
      <w:r>
        <w:rPr>
          <w:rtl/>
        </w:rPr>
        <w:t xml:space="preserve">היכולת </w:t>
      </w:r>
      <w:bookmarkStart w:id="6685" w:name="_ETM_Q10_351749"/>
      <w:bookmarkEnd w:id="6685"/>
      <w:r>
        <w:rPr>
          <w:rtl/>
        </w:rPr>
        <w:t xml:space="preserve">הכלכלית </w:t>
      </w:r>
      <w:bookmarkStart w:id="6686" w:name="_ETM_Q10_352200"/>
      <w:bookmarkEnd w:id="6686"/>
      <w:r>
        <w:rPr>
          <w:rtl/>
        </w:rPr>
        <w:t>שלהם</w:t>
      </w:r>
      <w:r>
        <w:rPr>
          <w:rFonts w:hint="cs"/>
          <w:rtl/>
        </w:rPr>
        <w:t>,</w:t>
      </w:r>
      <w:r>
        <w:rPr>
          <w:rtl/>
        </w:rPr>
        <w:t xml:space="preserve"> </w:t>
      </w:r>
      <w:bookmarkStart w:id="6687" w:name="_ETM_Q10_353340"/>
      <w:bookmarkEnd w:id="6687"/>
      <w:r>
        <w:rPr>
          <w:rtl/>
        </w:rPr>
        <w:t xml:space="preserve">ואז </w:t>
      </w:r>
      <w:bookmarkStart w:id="6688" w:name="_ETM_Q10_353819"/>
      <w:bookmarkEnd w:id="6688"/>
      <w:r>
        <w:rPr>
          <w:rtl/>
        </w:rPr>
        <w:t xml:space="preserve">היה </w:t>
      </w:r>
      <w:bookmarkStart w:id="6689" w:name="_ETM_Q10_353909"/>
      <w:bookmarkEnd w:id="6689"/>
      <w:r>
        <w:rPr>
          <w:rtl/>
        </w:rPr>
        <w:t xml:space="preserve">צריך </w:t>
      </w:r>
      <w:bookmarkStart w:id="6690" w:name="_ETM_Q10_354239"/>
      <w:bookmarkEnd w:id="6690"/>
      <w:r>
        <w:rPr>
          <w:rtl/>
        </w:rPr>
        <w:t xml:space="preserve">למצוא </w:t>
      </w:r>
      <w:bookmarkStart w:id="6691" w:name="_ETM_Q10_355110"/>
      <w:bookmarkEnd w:id="6691"/>
      <w:r>
        <w:rPr>
          <w:rtl/>
        </w:rPr>
        <w:t xml:space="preserve">בהחלטת </w:t>
      </w:r>
      <w:bookmarkStart w:id="6692" w:name="_ETM_Q10_355799"/>
      <w:bookmarkEnd w:id="6692"/>
      <w:r>
        <w:rPr>
          <w:rtl/>
        </w:rPr>
        <w:t xml:space="preserve">ממשלה </w:t>
      </w:r>
      <w:bookmarkStart w:id="6693" w:name="_ETM_Q10_356819"/>
      <w:bookmarkEnd w:id="6693"/>
      <w:r>
        <w:rPr>
          <w:rtl/>
        </w:rPr>
        <w:t xml:space="preserve">נקודתית </w:t>
      </w:r>
      <w:bookmarkStart w:id="6694" w:name="_ETM_Q10_358109"/>
      <w:bookmarkEnd w:id="6694"/>
      <w:r>
        <w:rPr>
          <w:rtl/>
        </w:rPr>
        <w:t xml:space="preserve">שאדם </w:t>
      </w:r>
      <w:bookmarkStart w:id="6695" w:name="_ETM_Q10_358620"/>
      <w:bookmarkEnd w:id="6695"/>
      <w:r>
        <w:rPr>
          <w:rtl/>
        </w:rPr>
        <w:t xml:space="preserve">שנקלע </w:t>
      </w:r>
      <w:bookmarkStart w:id="6696" w:name="_ETM_Q10_359189"/>
      <w:bookmarkEnd w:id="6696"/>
      <w:r>
        <w:rPr>
          <w:rtl/>
        </w:rPr>
        <w:t xml:space="preserve">לחובות </w:t>
      </w:r>
      <w:bookmarkStart w:id="6697" w:name="_ETM_Q10_359730"/>
      <w:bookmarkEnd w:id="6697"/>
      <w:r>
        <w:rPr>
          <w:rtl/>
        </w:rPr>
        <w:t xml:space="preserve">בגלל </w:t>
      </w:r>
      <w:bookmarkStart w:id="6698" w:name="_ETM_Q10_360150"/>
      <w:bookmarkEnd w:id="6698"/>
      <w:r>
        <w:rPr>
          <w:rtl/>
        </w:rPr>
        <w:t xml:space="preserve">מצב </w:t>
      </w:r>
      <w:bookmarkStart w:id="6699" w:name="_ETM_Q10_360480"/>
      <w:bookmarkEnd w:id="6699"/>
      <w:r>
        <w:rPr>
          <w:rtl/>
        </w:rPr>
        <w:t xml:space="preserve">כזה </w:t>
      </w:r>
      <w:bookmarkStart w:id="6700" w:name="_ETM_Q10_360719"/>
      <w:bookmarkEnd w:id="6700"/>
      <w:r>
        <w:rPr>
          <w:rtl/>
        </w:rPr>
        <w:t xml:space="preserve">או </w:t>
      </w:r>
      <w:bookmarkStart w:id="6701" w:name="_ETM_Q10_360840"/>
      <w:bookmarkEnd w:id="6701"/>
      <w:r>
        <w:rPr>
          <w:rtl/>
        </w:rPr>
        <w:t>אחר</w:t>
      </w:r>
      <w:r>
        <w:rPr>
          <w:rFonts w:hint="cs"/>
          <w:rtl/>
        </w:rPr>
        <w:t xml:space="preserve"> </w:t>
      </w:r>
      <w:r>
        <w:rPr>
          <w:rFonts w:hint="eastAsia"/>
          <w:rtl/>
        </w:rPr>
        <w:t>–</w:t>
      </w:r>
      <w:r>
        <w:rPr>
          <w:rtl/>
        </w:rPr>
        <w:t xml:space="preserve"> </w:t>
      </w:r>
      <w:bookmarkStart w:id="6702" w:name="_ETM_Q10_361680"/>
      <w:bookmarkEnd w:id="6702"/>
      <w:r>
        <w:rPr>
          <w:rtl/>
        </w:rPr>
        <w:t xml:space="preserve">שהמדינה </w:t>
      </w:r>
      <w:bookmarkStart w:id="6703" w:name="_ETM_Q10_362400"/>
      <w:bookmarkEnd w:id="6703"/>
      <w:r>
        <w:rPr>
          <w:rtl/>
        </w:rPr>
        <w:t xml:space="preserve">תכיר </w:t>
      </w:r>
      <w:bookmarkStart w:id="6704" w:name="_ETM_Q10_362849"/>
      <w:bookmarkEnd w:id="6704"/>
      <w:r>
        <w:rPr>
          <w:rtl/>
        </w:rPr>
        <w:t>בו</w:t>
      </w:r>
      <w:r>
        <w:rPr>
          <w:rFonts w:hint="cs"/>
          <w:rtl/>
        </w:rPr>
        <w:t>,</w:t>
      </w:r>
      <w:r>
        <w:rPr>
          <w:rtl/>
        </w:rPr>
        <w:t xml:space="preserve"> </w:t>
      </w:r>
      <w:bookmarkStart w:id="6705" w:name="_ETM_Q10_363000"/>
      <w:bookmarkEnd w:id="6705"/>
      <w:r>
        <w:rPr>
          <w:rtl/>
        </w:rPr>
        <w:t xml:space="preserve">המפקח </w:t>
      </w:r>
      <w:bookmarkStart w:id="6706" w:name="_ETM_Q10_363480"/>
      <w:bookmarkEnd w:id="6706"/>
      <w:r>
        <w:rPr>
          <w:rtl/>
        </w:rPr>
        <w:t xml:space="preserve">על </w:t>
      </w:r>
      <w:bookmarkStart w:id="6707" w:name="_ETM_Q10_363569"/>
      <w:bookmarkEnd w:id="6707"/>
      <w:r>
        <w:rPr>
          <w:rtl/>
        </w:rPr>
        <w:t xml:space="preserve">הבנקים </w:t>
      </w:r>
      <w:bookmarkStart w:id="6708" w:name="_ETM_Q10_364079"/>
      <w:bookmarkEnd w:id="6708"/>
      <w:r>
        <w:rPr>
          <w:rtl/>
        </w:rPr>
        <w:t>י</w:t>
      </w:r>
      <w:r>
        <w:rPr>
          <w:rFonts w:hint="cs"/>
          <w:rtl/>
        </w:rPr>
        <w:t>כ</w:t>
      </w:r>
      <w:r>
        <w:rPr>
          <w:rtl/>
        </w:rPr>
        <w:t xml:space="preserve">יר </w:t>
      </w:r>
      <w:bookmarkStart w:id="6709" w:name="_ETM_Q10_364980"/>
      <w:bookmarkEnd w:id="6709"/>
      <w:r>
        <w:rPr>
          <w:rtl/>
        </w:rPr>
        <w:t xml:space="preserve">בעובדה </w:t>
      </w:r>
      <w:bookmarkStart w:id="6710" w:name="_ETM_Q10_365819"/>
      <w:bookmarkEnd w:id="6710"/>
      <w:r>
        <w:rPr>
          <w:rtl/>
        </w:rPr>
        <w:t xml:space="preserve">שהוא </w:t>
      </w:r>
      <w:bookmarkStart w:id="6711" w:name="_ETM_Q10_366090"/>
      <w:bookmarkEnd w:id="6711"/>
      <w:r>
        <w:rPr>
          <w:rtl/>
        </w:rPr>
        <w:t xml:space="preserve">לא </w:t>
      </w:r>
      <w:bookmarkStart w:id="6712" w:name="_ETM_Q10_366239"/>
      <w:bookmarkEnd w:id="6712"/>
      <w:r>
        <w:rPr>
          <w:rtl/>
        </w:rPr>
        <w:t xml:space="preserve">יכול </w:t>
      </w:r>
      <w:bookmarkStart w:id="6713" w:name="_ETM_Q10_367379"/>
      <w:bookmarkEnd w:id="6713"/>
      <w:r>
        <w:rPr>
          <w:rtl/>
        </w:rPr>
        <w:t xml:space="preserve">לממן </w:t>
      </w:r>
      <w:bookmarkStart w:id="6714" w:name="_ETM_Q10_367799"/>
      <w:bookmarkEnd w:id="6714"/>
      <w:r>
        <w:rPr>
          <w:rtl/>
        </w:rPr>
        <w:t xml:space="preserve">את </w:t>
      </w:r>
      <w:bookmarkStart w:id="6715" w:name="_ETM_Q10_367919"/>
      <w:bookmarkEnd w:id="6715"/>
      <w:r>
        <w:rPr>
          <w:rFonts w:hint="cs"/>
          <w:rtl/>
        </w:rPr>
        <w:t xml:space="preserve">אותם </w:t>
      </w:r>
      <w:r w:rsidR="0092405A">
        <w:rPr>
          <w:rFonts w:hint="cs"/>
          <w:rtl/>
        </w:rPr>
        <w:t>צ'</w:t>
      </w:r>
      <w:r>
        <w:rPr>
          <w:rFonts w:hint="cs"/>
          <w:rtl/>
        </w:rPr>
        <w:t>קים שיצאו.</w:t>
      </w:r>
      <w:r>
        <w:rPr>
          <w:rtl/>
        </w:rPr>
        <w:t xml:space="preserve"> </w:t>
      </w:r>
      <w:bookmarkStart w:id="6716" w:name="_ETM_Q10_368669"/>
      <w:bookmarkStart w:id="6717" w:name="_ETM_Q10_370700"/>
      <w:bookmarkEnd w:id="6716"/>
      <w:bookmarkEnd w:id="6717"/>
      <w:r>
        <w:rPr>
          <w:rtl/>
        </w:rPr>
        <w:t xml:space="preserve">הצעת </w:t>
      </w:r>
      <w:bookmarkStart w:id="6718" w:name="_ETM_Q10_371210"/>
      <w:bookmarkEnd w:id="6718"/>
      <w:r>
        <w:rPr>
          <w:rFonts w:hint="cs"/>
          <w:rtl/>
        </w:rPr>
        <w:t>ה</w:t>
      </w:r>
      <w:r>
        <w:rPr>
          <w:rtl/>
        </w:rPr>
        <w:t xml:space="preserve">חוק </w:t>
      </w:r>
      <w:bookmarkStart w:id="6719" w:name="_ETM_Q10_371419"/>
      <w:bookmarkEnd w:id="6719"/>
      <w:r>
        <w:rPr>
          <w:rtl/>
        </w:rPr>
        <w:t xml:space="preserve">הזאת </w:t>
      </w:r>
      <w:bookmarkStart w:id="6720" w:name="_ETM_Q10_372440"/>
      <w:bookmarkEnd w:id="6720"/>
      <w:r>
        <w:rPr>
          <w:rtl/>
        </w:rPr>
        <w:t xml:space="preserve">נועדה </w:t>
      </w:r>
      <w:bookmarkStart w:id="6721" w:name="_ETM_Q10_373490"/>
      <w:bookmarkEnd w:id="6721"/>
      <w:r>
        <w:rPr>
          <w:rtl/>
        </w:rPr>
        <w:t xml:space="preserve">לא </w:t>
      </w:r>
      <w:bookmarkStart w:id="6722" w:name="_ETM_Q10_373760"/>
      <w:bookmarkEnd w:id="6722"/>
      <w:r>
        <w:rPr>
          <w:rtl/>
        </w:rPr>
        <w:t xml:space="preserve">לחייב </w:t>
      </w:r>
      <w:bookmarkStart w:id="6723" w:name="_ETM_Q10_374389"/>
      <w:bookmarkEnd w:id="6723"/>
      <w:r>
        <w:rPr>
          <w:rtl/>
        </w:rPr>
        <w:t xml:space="preserve">את </w:t>
      </w:r>
      <w:bookmarkStart w:id="6724" w:name="_ETM_Q10_374510"/>
      <w:bookmarkEnd w:id="6724"/>
      <w:r>
        <w:rPr>
          <w:rtl/>
        </w:rPr>
        <w:t>הממשלה</w:t>
      </w:r>
      <w:r>
        <w:rPr>
          <w:rFonts w:hint="cs"/>
          <w:rtl/>
        </w:rPr>
        <w:t>,</w:t>
      </w:r>
      <w:r>
        <w:rPr>
          <w:rtl/>
        </w:rPr>
        <w:t xml:space="preserve"> </w:t>
      </w:r>
      <w:bookmarkStart w:id="6725" w:name="_ETM_Q10_375610"/>
      <w:bookmarkEnd w:id="6725"/>
      <w:r>
        <w:rPr>
          <w:rtl/>
        </w:rPr>
        <w:t xml:space="preserve">לא </w:t>
      </w:r>
      <w:bookmarkStart w:id="6726" w:name="_ETM_Q10_375849"/>
      <w:bookmarkEnd w:id="6726"/>
      <w:r>
        <w:rPr>
          <w:rtl/>
        </w:rPr>
        <w:t xml:space="preserve">לחייב </w:t>
      </w:r>
      <w:bookmarkStart w:id="6727" w:name="_ETM_Q10_376450"/>
      <w:bookmarkEnd w:id="6727"/>
      <w:r>
        <w:rPr>
          <w:rtl/>
        </w:rPr>
        <w:t xml:space="preserve">את </w:t>
      </w:r>
      <w:bookmarkStart w:id="6728" w:name="_ETM_Q10_376569"/>
      <w:bookmarkEnd w:id="6728"/>
      <w:r>
        <w:rPr>
          <w:rtl/>
        </w:rPr>
        <w:t xml:space="preserve">המפקח </w:t>
      </w:r>
      <w:bookmarkStart w:id="6729" w:name="_ETM_Q10_377110"/>
      <w:bookmarkEnd w:id="6729"/>
      <w:r>
        <w:rPr>
          <w:rtl/>
        </w:rPr>
        <w:t xml:space="preserve">על </w:t>
      </w:r>
      <w:bookmarkStart w:id="6730" w:name="_ETM_Q10_377230"/>
      <w:bookmarkEnd w:id="6730"/>
      <w:r>
        <w:rPr>
          <w:rtl/>
        </w:rPr>
        <w:t>הבנקים</w:t>
      </w:r>
      <w:r>
        <w:rPr>
          <w:rFonts w:hint="cs"/>
          <w:rtl/>
        </w:rPr>
        <w:t>,</w:t>
      </w:r>
      <w:r>
        <w:rPr>
          <w:rtl/>
        </w:rPr>
        <w:t xml:space="preserve"> </w:t>
      </w:r>
      <w:bookmarkStart w:id="6731" w:name="_ETM_Q10_378129"/>
      <w:bookmarkEnd w:id="6731"/>
      <w:r>
        <w:rPr>
          <w:rtl/>
        </w:rPr>
        <w:t xml:space="preserve">לא </w:t>
      </w:r>
      <w:bookmarkStart w:id="6732" w:name="_ETM_Q10_378370"/>
      <w:bookmarkEnd w:id="6732"/>
      <w:r>
        <w:rPr>
          <w:rtl/>
        </w:rPr>
        <w:t xml:space="preserve">לחייב </w:t>
      </w:r>
      <w:bookmarkStart w:id="6733" w:name="_ETM_Q10_378970"/>
      <w:bookmarkEnd w:id="6733"/>
      <w:r>
        <w:rPr>
          <w:rtl/>
        </w:rPr>
        <w:t xml:space="preserve">את </w:t>
      </w:r>
      <w:bookmarkStart w:id="6734" w:name="_ETM_Q10_379090"/>
      <w:bookmarkEnd w:id="6734"/>
      <w:r>
        <w:rPr>
          <w:rtl/>
        </w:rPr>
        <w:t xml:space="preserve">בנק </w:t>
      </w:r>
      <w:bookmarkStart w:id="6735" w:name="_ETM_Q10_379360"/>
      <w:bookmarkEnd w:id="6735"/>
      <w:r>
        <w:rPr>
          <w:rtl/>
        </w:rPr>
        <w:t xml:space="preserve">ישראל </w:t>
      </w:r>
      <w:bookmarkStart w:id="6736" w:name="_ETM_Q10_380290"/>
      <w:bookmarkEnd w:id="6736"/>
      <w:r>
        <w:rPr>
          <w:rtl/>
        </w:rPr>
        <w:t xml:space="preserve">ולא </w:t>
      </w:r>
      <w:bookmarkStart w:id="6737" w:name="_ETM_Q10_380530"/>
      <w:bookmarkEnd w:id="6737"/>
      <w:r>
        <w:rPr>
          <w:rtl/>
        </w:rPr>
        <w:t xml:space="preserve">לחייב </w:t>
      </w:r>
      <w:bookmarkStart w:id="6738" w:name="_ETM_Q10_380889"/>
      <w:bookmarkEnd w:id="6738"/>
      <w:r>
        <w:rPr>
          <w:rtl/>
        </w:rPr>
        <w:t xml:space="preserve">את </w:t>
      </w:r>
      <w:bookmarkStart w:id="6739" w:name="_ETM_Q10_380980"/>
      <w:bookmarkEnd w:id="6739"/>
      <w:r>
        <w:rPr>
          <w:rtl/>
        </w:rPr>
        <w:t xml:space="preserve">משרד </w:t>
      </w:r>
      <w:bookmarkStart w:id="6740" w:name="_ETM_Q10_381400"/>
      <w:bookmarkEnd w:id="6740"/>
      <w:r>
        <w:rPr>
          <w:rtl/>
        </w:rPr>
        <w:t>האוצר</w:t>
      </w:r>
      <w:r w:rsidR="0092405A">
        <w:rPr>
          <w:rFonts w:hint="cs"/>
          <w:rtl/>
        </w:rPr>
        <w:t>;</w:t>
      </w:r>
      <w:r>
        <w:rPr>
          <w:rtl/>
        </w:rPr>
        <w:t xml:space="preserve"> </w:t>
      </w:r>
      <w:bookmarkStart w:id="6741" w:name="_ETM_Q10_382269"/>
      <w:bookmarkEnd w:id="6741"/>
      <w:r>
        <w:rPr>
          <w:rFonts w:hint="cs"/>
          <w:rtl/>
        </w:rPr>
        <w:t>ב</w:t>
      </w:r>
      <w:r>
        <w:rPr>
          <w:rtl/>
        </w:rPr>
        <w:t>סך</w:t>
      </w:r>
      <w:bookmarkStart w:id="6742" w:name="_ETM_Q10_382599"/>
      <w:bookmarkEnd w:id="6742"/>
      <w:r>
        <w:rPr>
          <w:rFonts w:hint="cs"/>
          <w:rtl/>
        </w:rPr>
        <w:t xml:space="preserve"> </w:t>
      </w:r>
      <w:r>
        <w:rPr>
          <w:rtl/>
        </w:rPr>
        <w:t>הכ</w:t>
      </w:r>
      <w:r>
        <w:rPr>
          <w:rFonts w:hint="cs"/>
          <w:rtl/>
        </w:rPr>
        <w:t>ו</w:t>
      </w:r>
      <w:r>
        <w:rPr>
          <w:rtl/>
        </w:rPr>
        <w:t xml:space="preserve">ל </w:t>
      </w:r>
      <w:bookmarkStart w:id="6743" w:name="_ETM_Q10_383110"/>
      <w:bookmarkEnd w:id="6743"/>
      <w:r>
        <w:rPr>
          <w:rtl/>
        </w:rPr>
        <w:t xml:space="preserve">לאפשר </w:t>
      </w:r>
      <w:bookmarkStart w:id="6744" w:name="_ETM_Q10_384040"/>
      <w:bookmarkEnd w:id="6744"/>
      <w:r>
        <w:rPr>
          <w:rtl/>
        </w:rPr>
        <w:t xml:space="preserve">לממשלה </w:t>
      </w:r>
      <w:bookmarkStart w:id="6745" w:name="_ETM_Q10_385349"/>
      <w:bookmarkStart w:id="6746" w:name="_ETM_Q10_387299"/>
      <w:bookmarkEnd w:id="6745"/>
      <w:bookmarkEnd w:id="6746"/>
      <w:r>
        <w:rPr>
          <w:rtl/>
        </w:rPr>
        <w:t xml:space="preserve">בזמן </w:t>
      </w:r>
      <w:bookmarkStart w:id="6747" w:name="_ETM_Q10_388580"/>
      <w:bookmarkEnd w:id="6747"/>
      <w:r>
        <w:rPr>
          <w:rFonts w:hint="cs"/>
          <w:rtl/>
        </w:rPr>
        <w:t>של מגפה</w:t>
      </w:r>
      <w:r>
        <w:rPr>
          <w:rtl/>
        </w:rPr>
        <w:t xml:space="preserve"> </w:t>
      </w:r>
      <w:bookmarkStart w:id="6748" w:name="_ETM_Q10_389750"/>
      <w:bookmarkEnd w:id="6748"/>
      <w:r>
        <w:rPr>
          <w:rtl/>
        </w:rPr>
        <w:t xml:space="preserve">כמו </w:t>
      </w:r>
      <w:bookmarkStart w:id="6749" w:name="_ETM_Q10_390110"/>
      <w:bookmarkEnd w:id="6749"/>
      <w:r>
        <w:rPr>
          <w:rtl/>
        </w:rPr>
        <w:t xml:space="preserve">מגפת </w:t>
      </w:r>
      <w:bookmarkStart w:id="6750" w:name="_ETM_Q10_390620"/>
      <w:bookmarkEnd w:id="6750"/>
      <w:r>
        <w:rPr>
          <w:rtl/>
        </w:rPr>
        <w:t xml:space="preserve">הקורונה </w:t>
      </w:r>
      <w:bookmarkStart w:id="6751" w:name="_ETM_Q10_391460"/>
      <w:bookmarkEnd w:id="6751"/>
      <w:r>
        <w:rPr>
          <w:rtl/>
        </w:rPr>
        <w:t xml:space="preserve">או </w:t>
      </w:r>
      <w:bookmarkStart w:id="6752" w:name="_ETM_Q10_391580"/>
      <w:bookmarkEnd w:id="6752"/>
      <w:r>
        <w:rPr>
          <w:rtl/>
        </w:rPr>
        <w:t xml:space="preserve">משהו </w:t>
      </w:r>
      <w:bookmarkStart w:id="6753" w:name="_ETM_Q10_391880"/>
      <w:bookmarkEnd w:id="6753"/>
      <w:r>
        <w:rPr>
          <w:rtl/>
        </w:rPr>
        <w:t xml:space="preserve">מהסוג </w:t>
      </w:r>
      <w:bookmarkStart w:id="6754" w:name="_ETM_Q10_392270"/>
      <w:bookmarkEnd w:id="6754"/>
      <w:r>
        <w:rPr>
          <w:rtl/>
        </w:rPr>
        <w:t xml:space="preserve">הזה </w:t>
      </w:r>
      <w:bookmarkStart w:id="6755" w:name="_ETM_Q10_393090"/>
      <w:bookmarkEnd w:id="6755"/>
      <w:proofErr w:type="spellStart"/>
      <w:r>
        <w:rPr>
          <w:rtl/>
        </w:rPr>
        <w:t>להחריג</w:t>
      </w:r>
      <w:proofErr w:type="spellEnd"/>
      <w:r>
        <w:rPr>
          <w:rtl/>
        </w:rPr>
        <w:t xml:space="preserve"> </w:t>
      </w:r>
      <w:bookmarkStart w:id="6756" w:name="_ETM_Q10_393779"/>
      <w:bookmarkEnd w:id="6756"/>
      <w:r>
        <w:rPr>
          <w:rtl/>
        </w:rPr>
        <w:t xml:space="preserve">את </w:t>
      </w:r>
      <w:bookmarkStart w:id="6757" w:name="_ETM_Q10_393870"/>
      <w:bookmarkEnd w:id="6757"/>
      <w:r>
        <w:rPr>
          <w:rtl/>
        </w:rPr>
        <w:t xml:space="preserve">אותה </w:t>
      </w:r>
      <w:bookmarkStart w:id="6758" w:name="_ETM_Q10_394139"/>
      <w:bookmarkEnd w:id="6758"/>
      <w:r>
        <w:rPr>
          <w:rtl/>
        </w:rPr>
        <w:t xml:space="preserve">תקופה </w:t>
      </w:r>
      <w:bookmarkStart w:id="6759" w:name="_ETM_Q10_396389"/>
      <w:bookmarkStart w:id="6760" w:name="_ETM_Q10_398560"/>
      <w:bookmarkEnd w:id="6759"/>
      <w:bookmarkEnd w:id="6760"/>
      <w:r w:rsidR="0092405A">
        <w:rPr>
          <w:rFonts w:hint="cs"/>
          <w:rtl/>
        </w:rPr>
        <w:t>מה</w:t>
      </w:r>
      <w:r>
        <w:rPr>
          <w:rtl/>
        </w:rPr>
        <w:t xml:space="preserve">חשבון </w:t>
      </w:r>
      <w:bookmarkStart w:id="6761" w:name="_ETM_Q10_399099"/>
      <w:bookmarkEnd w:id="6761"/>
      <w:r>
        <w:rPr>
          <w:rtl/>
        </w:rPr>
        <w:t>ש</w:t>
      </w:r>
      <w:r>
        <w:rPr>
          <w:rFonts w:hint="cs"/>
          <w:rtl/>
        </w:rPr>
        <w:t xml:space="preserve">ל </w:t>
      </w:r>
      <w:bookmarkStart w:id="6762" w:name="_ETM_Q10_400000"/>
      <w:bookmarkEnd w:id="6762"/>
      <w:r>
        <w:rPr>
          <w:rtl/>
        </w:rPr>
        <w:t xml:space="preserve">חזרת </w:t>
      </w:r>
      <w:bookmarkStart w:id="6763" w:name="_ETM_Q10_399639"/>
      <w:bookmarkEnd w:id="6763"/>
      <w:r>
        <w:rPr>
          <w:rtl/>
        </w:rPr>
        <w:t>ה</w:t>
      </w:r>
      <w:r w:rsidR="0092405A">
        <w:rPr>
          <w:rFonts w:hint="cs"/>
          <w:rtl/>
        </w:rPr>
        <w:t>צ'</w:t>
      </w:r>
      <w:r>
        <w:rPr>
          <w:rtl/>
        </w:rPr>
        <w:t>קים</w:t>
      </w:r>
      <w:r>
        <w:rPr>
          <w:rFonts w:hint="cs"/>
          <w:rtl/>
        </w:rPr>
        <w:t>.</w:t>
      </w:r>
    </w:p>
    <w:p w:rsidR="00CA15C3" w:rsidRDefault="00CA15C3" w:rsidP="00387B0D">
      <w:pPr>
        <w:rPr>
          <w:rtl/>
        </w:rPr>
      </w:pPr>
    </w:p>
    <w:p w:rsidR="00CA15C3" w:rsidRDefault="00CA15C3" w:rsidP="00587310">
      <w:pPr>
        <w:rPr>
          <w:rtl/>
        </w:rPr>
      </w:pPr>
      <w:bookmarkStart w:id="6764" w:name="_ETM_Q10_400299"/>
      <w:bookmarkEnd w:id="6764"/>
      <w:r>
        <w:rPr>
          <w:rtl/>
        </w:rPr>
        <w:t>עכשיו</w:t>
      </w:r>
      <w:r>
        <w:rPr>
          <w:rFonts w:hint="cs"/>
          <w:rtl/>
        </w:rPr>
        <w:t>,</w:t>
      </w:r>
      <w:r>
        <w:rPr>
          <w:rtl/>
        </w:rPr>
        <w:t xml:space="preserve"> </w:t>
      </w:r>
      <w:bookmarkStart w:id="6765" w:name="_ETM_Q10_401209"/>
      <w:bookmarkEnd w:id="6765"/>
      <w:r>
        <w:rPr>
          <w:rtl/>
        </w:rPr>
        <w:t xml:space="preserve">אדוני </w:t>
      </w:r>
      <w:bookmarkStart w:id="6766" w:name="_ETM_Q10_401540"/>
      <w:bookmarkEnd w:id="6766"/>
      <w:r>
        <w:rPr>
          <w:rtl/>
        </w:rPr>
        <w:t>השר</w:t>
      </w:r>
      <w:r>
        <w:rPr>
          <w:rFonts w:hint="cs"/>
          <w:rtl/>
        </w:rPr>
        <w:t>,</w:t>
      </w:r>
      <w:r>
        <w:rPr>
          <w:rtl/>
        </w:rPr>
        <w:t xml:space="preserve"> </w:t>
      </w:r>
      <w:bookmarkStart w:id="6767" w:name="_ETM_Q10_401989"/>
      <w:bookmarkEnd w:id="6767"/>
      <w:r>
        <w:rPr>
          <w:rtl/>
        </w:rPr>
        <w:t xml:space="preserve">אני </w:t>
      </w:r>
      <w:bookmarkStart w:id="6768" w:name="_ETM_Q10_402139"/>
      <w:bookmarkEnd w:id="6768"/>
      <w:r>
        <w:rPr>
          <w:rtl/>
        </w:rPr>
        <w:t xml:space="preserve">מבין </w:t>
      </w:r>
      <w:bookmarkStart w:id="6769" w:name="_ETM_Q10_402409"/>
      <w:bookmarkEnd w:id="6769"/>
      <w:r>
        <w:rPr>
          <w:rtl/>
        </w:rPr>
        <w:t xml:space="preserve">שאתה </w:t>
      </w:r>
      <w:bookmarkStart w:id="6770" w:name="_ETM_Q10_402769"/>
      <w:bookmarkEnd w:id="6770"/>
      <w:r>
        <w:rPr>
          <w:rtl/>
        </w:rPr>
        <w:t xml:space="preserve">הולך </w:t>
      </w:r>
      <w:bookmarkStart w:id="6771" w:name="_ETM_Q10_403040"/>
      <w:bookmarkEnd w:id="6771"/>
      <w:r>
        <w:rPr>
          <w:rtl/>
        </w:rPr>
        <w:t xml:space="preserve">להשיב </w:t>
      </w:r>
      <w:bookmarkStart w:id="6772" w:name="_ETM_Q10_403459"/>
      <w:bookmarkEnd w:id="6772"/>
      <w:r>
        <w:rPr>
          <w:rtl/>
        </w:rPr>
        <w:t>לי</w:t>
      </w:r>
      <w:r>
        <w:rPr>
          <w:rFonts w:hint="cs"/>
          <w:rtl/>
        </w:rPr>
        <w:t>,</w:t>
      </w:r>
      <w:r>
        <w:rPr>
          <w:rtl/>
        </w:rPr>
        <w:t xml:space="preserve"> </w:t>
      </w:r>
      <w:bookmarkStart w:id="6773" w:name="_ETM_Q10_404190"/>
      <w:bookmarkEnd w:id="6773"/>
      <w:r>
        <w:rPr>
          <w:rtl/>
        </w:rPr>
        <w:t xml:space="preserve">ואני </w:t>
      </w:r>
      <w:bookmarkStart w:id="6774" w:name="_ETM_Q10_405209"/>
      <w:bookmarkEnd w:id="6774"/>
      <w:r>
        <w:rPr>
          <w:rtl/>
        </w:rPr>
        <w:t>רוצה</w:t>
      </w:r>
      <w:r>
        <w:rPr>
          <w:rFonts w:hint="cs"/>
          <w:rtl/>
        </w:rPr>
        <w:t>,</w:t>
      </w:r>
      <w:r>
        <w:rPr>
          <w:rtl/>
        </w:rPr>
        <w:t xml:space="preserve"> </w:t>
      </w:r>
      <w:bookmarkStart w:id="6775" w:name="_ETM_Q10_405870"/>
      <w:bookmarkEnd w:id="6775"/>
      <w:r>
        <w:rPr>
          <w:rtl/>
        </w:rPr>
        <w:t xml:space="preserve">אני </w:t>
      </w:r>
      <w:bookmarkStart w:id="6776" w:name="_ETM_Q10_406110"/>
      <w:bookmarkEnd w:id="6776"/>
      <w:r>
        <w:rPr>
          <w:rtl/>
        </w:rPr>
        <w:t xml:space="preserve">פונה </w:t>
      </w:r>
      <w:bookmarkStart w:id="6777" w:name="_ETM_Q10_406379"/>
      <w:bookmarkEnd w:id="6777"/>
      <w:r>
        <w:rPr>
          <w:rtl/>
        </w:rPr>
        <w:t xml:space="preserve">אליך </w:t>
      </w:r>
      <w:bookmarkStart w:id="6778" w:name="_ETM_Q10_406980"/>
      <w:bookmarkEnd w:id="6778"/>
      <w:r>
        <w:rPr>
          <w:rtl/>
        </w:rPr>
        <w:t xml:space="preserve">היות </w:t>
      </w:r>
      <w:bookmarkStart w:id="6779" w:name="_ETM_Q10_407340"/>
      <w:bookmarkEnd w:id="6779"/>
      <w:r>
        <w:rPr>
          <w:rFonts w:hint="cs"/>
          <w:rtl/>
        </w:rPr>
        <w:t>ש</w:t>
      </w:r>
      <w:r>
        <w:rPr>
          <w:rtl/>
        </w:rPr>
        <w:t xml:space="preserve">גם </w:t>
      </w:r>
      <w:bookmarkStart w:id="6780" w:name="_ETM_Q10_408060"/>
      <w:bookmarkEnd w:id="6780"/>
      <w:r>
        <w:rPr>
          <w:rtl/>
        </w:rPr>
        <w:t xml:space="preserve">משרד </w:t>
      </w:r>
      <w:bookmarkStart w:id="6781" w:name="_ETM_Q10_408540"/>
      <w:bookmarkEnd w:id="6781"/>
      <w:r>
        <w:rPr>
          <w:rtl/>
        </w:rPr>
        <w:t xml:space="preserve">המשפטים </w:t>
      </w:r>
      <w:bookmarkStart w:id="6782" w:name="_ETM_Q10_409650"/>
      <w:bookmarkEnd w:id="6782"/>
      <w:r>
        <w:rPr>
          <w:rtl/>
        </w:rPr>
        <w:t xml:space="preserve">בדיונים </w:t>
      </w:r>
      <w:bookmarkStart w:id="6783" w:name="_ETM_Q10_410430"/>
      <w:bookmarkEnd w:id="6783"/>
      <w:r>
        <w:rPr>
          <w:rtl/>
        </w:rPr>
        <w:t xml:space="preserve">על </w:t>
      </w:r>
      <w:bookmarkStart w:id="6784" w:name="_ETM_Q10_410580"/>
      <w:bookmarkEnd w:id="6784"/>
      <w:r>
        <w:rPr>
          <w:rtl/>
        </w:rPr>
        <w:t xml:space="preserve">החוק </w:t>
      </w:r>
      <w:bookmarkStart w:id="6785" w:name="_ETM_Q10_410940"/>
      <w:bookmarkEnd w:id="6785"/>
      <w:r>
        <w:rPr>
          <w:rtl/>
        </w:rPr>
        <w:t>הזה</w:t>
      </w:r>
      <w:r>
        <w:rPr>
          <w:rFonts w:hint="cs"/>
          <w:rtl/>
        </w:rPr>
        <w:t>,</w:t>
      </w:r>
      <w:r>
        <w:rPr>
          <w:rtl/>
        </w:rPr>
        <w:t xml:space="preserve"> </w:t>
      </w:r>
      <w:bookmarkStart w:id="6786" w:name="_ETM_Q10_411690"/>
      <w:bookmarkEnd w:id="6786"/>
      <w:r>
        <w:rPr>
          <w:rtl/>
        </w:rPr>
        <w:t>ש</w:t>
      </w:r>
      <w:r w:rsidR="0092405A">
        <w:rPr>
          <w:rFonts w:hint="cs"/>
          <w:rtl/>
        </w:rPr>
        <w:t xml:space="preserve">חלקו </w:t>
      </w:r>
      <w:bookmarkStart w:id="6787" w:name="_ETM_Q10_411959"/>
      <w:bookmarkEnd w:id="6787"/>
      <w:r>
        <w:rPr>
          <w:rtl/>
        </w:rPr>
        <w:t xml:space="preserve">היה </w:t>
      </w:r>
      <w:bookmarkStart w:id="6788" w:name="_ETM_Q10_412260"/>
      <w:bookmarkStart w:id="6789" w:name="_ETM_Q10_413340"/>
      <w:bookmarkEnd w:id="6788"/>
      <w:bookmarkEnd w:id="6789"/>
      <w:r>
        <w:rPr>
          <w:rtl/>
        </w:rPr>
        <w:t xml:space="preserve">בתוך </w:t>
      </w:r>
      <w:bookmarkStart w:id="6790" w:name="_ETM_Q10_414569"/>
      <w:bookmarkEnd w:id="6790"/>
      <w:r>
        <w:rPr>
          <w:rtl/>
        </w:rPr>
        <w:t xml:space="preserve">הצעת </w:t>
      </w:r>
      <w:bookmarkStart w:id="6791" w:name="_ETM_Q10_414989"/>
      <w:bookmarkEnd w:id="6791"/>
      <w:r>
        <w:rPr>
          <w:rtl/>
        </w:rPr>
        <w:t xml:space="preserve">חוק </w:t>
      </w:r>
      <w:bookmarkStart w:id="6792" w:name="_ETM_Q10_415200"/>
      <w:bookmarkEnd w:id="6792"/>
      <w:r>
        <w:rPr>
          <w:rtl/>
        </w:rPr>
        <w:t>ממשלתית</w:t>
      </w:r>
      <w:r w:rsidR="0092405A">
        <w:rPr>
          <w:rFonts w:hint="cs"/>
          <w:rtl/>
        </w:rPr>
        <w:t>.</w:t>
      </w:r>
      <w:r>
        <w:rPr>
          <w:rtl/>
        </w:rPr>
        <w:t xml:space="preserve"> </w:t>
      </w:r>
      <w:bookmarkStart w:id="6793" w:name="_ETM_Q10_417269"/>
      <w:bookmarkEnd w:id="6793"/>
      <w:r>
        <w:rPr>
          <w:rtl/>
        </w:rPr>
        <w:t xml:space="preserve">משרד </w:t>
      </w:r>
      <w:bookmarkStart w:id="6794" w:name="_ETM_Q10_417750"/>
      <w:bookmarkEnd w:id="6794"/>
      <w:r>
        <w:rPr>
          <w:rtl/>
        </w:rPr>
        <w:t xml:space="preserve">המשפטים </w:t>
      </w:r>
      <w:bookmarkStart w:id="6795" w:name="_ETM_Q10_418530"/>
      <w:bookmarkEnd w:id="6795"/>
      <w:r>
        <w:rPr>
          <w:rtl/>
        </w:rPr>
        <w:t xml:space="preserve">תמך </w:t>
      </w:r>
      <w:bookmarkStart w:id="6796" w:name="_ETM_Q10_419010"/>
      <w:bookmarkEnd w:id="6796"/>
      <w:r>
        <w:rPr>
          <w:rtl/>
        </w:rPr>
        <w:t>בזה</w:t>
      </w:r>
      <w:r w:rsidR="0092405A">
        <w:rPr>
          <w:rFonts w:hint="cs"/>
          <w:rtl/>
        </w:rPr>
        <w:t xml:space="preserve"> לא מעט.</w:t>
      </w:r>
      <w:r>
        <w:rPr>
          <w:rtl/>
        </w:rPr>
        <w:t xml:space="preserve"> </w:t>
      </w:r>
      <w:bookmarkStart w:id="6797" w:name="_ETM_Q10_419819"/>
      <w:bookmarkEnd w:id="6797"/>
      <w:r>
        <w:rPr>
          <w:rtl/>
        </w:rPr>
        <w:t xml:space="preserve">משרד </w:t>
      </w:r>
      <w:bookmarkStart w:id="6798" w:name="_ETM_Q10_420209"/>
      <w:bookmarkEnd w:id="6798"/>
      <w:r>
        <w:rPr>
          <w:rtl/>
        </w:rPr>
        <w:t xml:space="preserve">המשפטים </w:t>
      </w:r>
      <w:bookmarkStart w:id="6799" w:name="_ETM_Q10_420780"/>
      <w:bookmarkEnd w:id="6799"/>
      <w:r>
        <w:rPr>
          <w:rtl/>
        </w:rPr>
        <w:t>אמר</w:t>
      </w:r>
      <w:r>
        <w:rPr>
          <w:rFonts w:hint="cs"/>
          <w:rtl/>
        </w:rPr>
        <w:t>:</w:t>
      </w:r>
      <w:r>
        <w:rPr>
          <w:rtl/>
        </w:rPr>
        <w:t xml:space="preserve"> </w:t>
      </w:r>
      <w:bookmarkStart w:id="6800" w:name="_ETM_Q10_421170"/>
      <w:bookmarkEnd w:id="6800"/>
      <w:r>
        <w:rPr>
          <w:rtl/>
        </w:rPr>
        <w:t xml:space="preserve">אנחנו </w:t>
      </w:r>
      <w:bookmarkStart w:id="6801" w:name="_ETM_Q10_421500"/>
      <w:bookmarkEnd w:id="6801"/>
      <w:r>
        <w:rPr>
          <w:rtl/>
        </w:rPr>
        <w:t xml:space="preserve">תומכים </w:t>
      </w:r>
      <w:bookmarkStart w:id="6802" w:name="_ETM_Q10_421980"/>
      <w:bookmarkEnd w:id="6802"/>
      <w:r>
        <w:rPr>
          <w:rtl/>
        </w:rPr>
        <w:t xml:space="preserve">ומבינים </w:t>
      </w:r>
      <w:bookmarkStart w:id="6803" w:name="_ETM_Q10_423090"/>
      <w:bookmarkEnd w:id="6803"/>
      <w:r>
        <w:rPr>
          <w:rtl/>
        </w:rPr>
        <w:t xml:space="preserve">שצריך </w:t>
      </w:r>
      <w:bookmarkStart w:id="6804" w:name="_ETM_Q10_423599"/>
      <w:bookmarkEnd w:id="6804"/>
      <w:r>
        <w:rPr>
          <w:rtl/>
        </w:rPr>
        <w:t xml:space="preserve">לאפשר </w:t>
      </w:r>
      <w:bookmarkStart w:id="6805" w:name="_ETM_Q10_424170"/>
      <w:bookmarkEnd w:id="6805"/>
      <w:r>
        <w:rPr>
          <w:rtl/>
        </w:rPr>
        <w:t xml:space="preserve">למפקח </w:t>
      </w:r>
      <w:bookmarkStart w:id="6806" w:name="_ETM_Q10_424769"/>
      <w:bookmarkEnd w:id="6806"/>
      <w:r>
        <w:rPr>
          <w:rtl/>
        </w:rPr>
        <w:t xml:space="preserve">על </w:t>
      </w:r>
      <w:bookmarkStart w:id="6807" w:name="_ETM_Q10_424860"/>
      <w:bookmarkEnd w:id="6807"/>
      <w:r>
        <w:rPr>
          <w:rtl/>
        </w:rPr>
        <w:t xml:space="preserve">הבנקים </w:t>
      </w:r>
      <w:bookmarkStart w:id="6808" w:name="_ETM_Q10_425940"/>
      <w:bookmarkEnd w:id="6808"/>
      <w:r>
        <w:rPr>
          <w:rtl/>
        </w:rPr>
        <w:t xml:space="preserve">את </w:t>
      </w:r>
      <w:bookmarkStart w:id="6809" w:name="_ETM_Q10_426209"/>
      <w:bookmarkEnd w:id="6809"/>
      <w:r>
        <w:rPr>
          <w:rtl/>
        </w:rPr>
        <w:t xml:space="preserve">האפשרות </w:t>
      </w:r>
      <w:bookmarkStart w:id="6810" w:name="_ETM_Q10_427530"/>
      <w:bookmarkStart w:id="6811" w:name="_ETM_Q10_429950"/>
      <w:bookmarkEnd w:id="6810"/>
      <w:bookmarkEnd w:id="6811"/>
      <w:proofErr w:type="spellStart"/>
      <w:r>
        <w:rPr>
          <w:rtl/>
        </w:rPr>
        <w:t>להח</w:t>
      </w:r>
      <w:r>
        <w:rPr>
          <w:rFonts w:hint="cs"/>
          <w:rtl/>
        </w:rPr>
        <w:t>ריג</w:t>
      </w:r>
      <w:proofErr w:type="spellEnd"/>
      <w:r>
        <w:rPr>
          <w:rtl/>
        </w:rPr>
        <w:t xml:space="preserve"> </w:t>
      </w:r>
      <w:bookmarkStart w:id="6812" w:name="_ETM_Q10_430549"/>
      <w:bookmarkEnd w:id="6812"/>
      <w:r>
        <w:rPr>
          <w:rtl/>
        </w:rPr>
        <w:t xml:space="preserve">תקופות </w:t>
      </w:r>
      <w:bookmarkStart w:id="6813" w:name="_ETM_Q10_430999"/>
      <w:bookmarkEnd w:id="6813"/>
      <w:r>
        <w:rPr>
          <w:rtl/>
        </w:rPr>
        <w:t>מסוימות</w:t>
      </w:r>
      <w:r>
        <w:rPr>
          <w:rFonts w:hint="cs"/>
          <w:rtl/>
        </w:rPr>
        <w:t>.</w:t>
      </w:r>
      <w:r>
        <w:rPr>
          <w:rtl/>
        </w:rPr>
        <w:t xml:space="preserve"> </w:t>
      </w:r>
      <w:bookmarkStart w:id="6814" w:name="_ETM_Q10_432189"/>
      <w:bookmarkEnd w:id="6814"/>
      <w:r>
        <w:rPr>
          <w:rtl/>
        </w:rPr>
        <w:t>אי</w:t>
      </w:r>
      <w:r>
        <w:rPr>
          <w:rFonts w:hint="cs"/>
          <w:rtl/>
        </w:rPr>
        <w:t>-</w:t>
      </w:r>
      <w:bookmarkStart w:id="6815" w:name="_ETM_Q10_432489"/>
      <w:bookmarkEnd w:id="6815"/>
      <w:r>
        <w:rPr>
          <w:rtl/>
        </w:rPr>
        <w:t xml:space="preserve">אפשר </w:t>
      </w:r>
      <w:bookmarkStart w:id="6816" w:name="_ETM_Q10_433879"/>
      <w:bookmarkEnd w:id="6816"/>
      <w:r>
        <w:rPr>
          <w:rtl/>
        </w:rPr>
        <w:t xml:space="preserve">לומר </w:t>
      </w:r>
      <w:bookmarkStart w:id="6817" w:name="_ETM_Q10_434870"/>
      <w:bookmarkEnd w:id="6817"/>
      <w:r>
        <w:rPr>
          <w:rtl/>
        </w:rPr>
        <w:t xml:space="preserve">שתקופת </w:t>
      </w:r>
      <w:bookmarkStart w:id="6818" w:name="_ETM_Q10_435790"/>
      <w:bookmarkEnd w:id="6818"/>
      <w:r>
        <w:rPr>
          <w:rtl/>
        </w:rPr>
        <w:t xml:space="preserve">שלום </w:t>
      </w:r>
      <w:bookmarkStart w:id="6819" w:name="_ETM_Q10_436539"/>
      <w:bookmarkEnd w:id="6819"/>
      <w:r>
        <w:rPr>
          <w:rtl/>
        </w:rPr>
        <w:t xml:space="preserve">היא </w:t>
      </w:r>
      <w:bookmarkStart w:id="6820" w:name="_ETM_Q10_436630"/>
      <w:bookmarkEnd w:id="6820"/>
      <w:r>
        <w:rPr>
          <w:rtl/>
        </w:rPr>
        <w:t xml:space="preserve">כמו </w:t>
      </w:r>
      <w:bookmarkStart w:id="6821" w:name="_ETM_Q10_436839"/>
      <w:bookmarkEnd w:id="6821"/>
      <w:r>
        <w:rPr>
          <w:rtl/>
        </w:rPr>
        <w:t xml:space="preserve">תקופת </w:t>
      </w:r>
      <w:bookmarkStart w:id="6822" w:name="_ETM_Q10_437229"/>
      <w:bookmarkEnd w:id="6822"/>
      <w:r>
        <w:rPr>
          <w:rtl/>
        </w:rPr>
        <w:t>מלחמה</w:t>
      </w:r>
      <w:r>
        <w:rPr>
          <w:rFonts w:hint="cs"/>
          <w:rtl/>
        </w:rPr>
        <w:t>,</w:t>
      </w:r>
      <w:r>
        <w:rPr>
          <w:rtl/>
        </w:rPr>
        <w:t xml:space="preserve"> </w:t>
      </w:r>
      <w:bookmarkStart w:id="6823" w:name="_ETM_Q10_438160"/>
      <w:bookmarkEnd w:id="6823"/>
      <w:r>
        <w:rPr>
          <w:rtl/>
        </w:rPr>
        <w:t>אי</w:t>
      </w:r>
      <w:r>
        <w:rPr>
          <w:rFonts w:hint="cs"/>
          <w:rtl/>
        </w:rPr>
        <w:t>-</w:t>
      </w:r>
      <w:bookmarkStart w:id="6824" w:name="_ETM_Q10_438339"/>
      <w:bookmarkEnd w:id="6824"/>
      <w:r>
        <w:rPr>
          <w:rtl/>
        </w:rPr>
        <w:t xml:space="preserve">אפשר </w:t>
      </w:r>
      <w:bookmarkStart w:id="6825" w:name="_ETM_Q10_439000"/>
      <w:bookmarkStart w:id="6826" w:name="_ETM_Q10_442039"/>
      <w:bookmarkEnd w:id="6825"/>
      <w:bookmarkEnd w:id="6826"/>
      <w:r>
        <w:rPr>
          <w:rtl/>
        </w:rPr>
        <w:t>להתייחס</w:t>
      </w:r>
      <w:r>
        <w:rPr>
          <w:rFonts w:hint="cs"/>
          <w:rtl/>
        </w:rPr>
        <w:t xml:space="preserve"> </w:t>
      </w:r>
      <w:r w:rsidR="00587310">
        <w:rPr>
          <w:rFonts w:hint="cs"/>
          <w:rtl/>
        </w:rPr>
        <w:t>– – –</w:t>
      </w:r>
    </w:p>
    <w:p w:rsidR="00CA15C3" w:rsidRDefault="00CA15C3" w:rsidP="00387B0D">
      <w:pPr>
        <w:rPr>
          <w:rtl/>
        </w:rPr>
      </w:pPr>
    </w:p>
    <w:p w:rsidR="00CA15C3" w:rsidRDefault="00CA15C3" w:rsidP="00387B0D">
      <w:pPr>
        <w:pStyle w:val="af6"/>
        <w:keepNext/>
        <w:rPr>
          <w:rtl/>
        </w:rPr>
      </w:pPr>
      <w:r w:rsidRPr="00727CCB">
        <w:rPr>
          <w:rStyle w:val="TagStyle"/>
          <w:rtl/>
        </w:rPr>
        <w:t xml:space="preserve"> &lt;&lt; יור &gt;&gt; </w:t>
      </w:r>
      <w:r>
        <w:rPr>
          <w:rtl/>
        </w:rPr>
        <w:t>היו"ר איתן גינזבורג:</w:t>
      </w:r>
      <w:r w:rsidRPr="00727CCB">
        <w:rPr>
          <w:rStyle w:val="TagStyle"/>
          <w:rtl/>
        </w:rPr>
        <w:t xml:space="preserve"> &lt;&lt; יור &gt;&gt;</w:t>
      </w:r>
      <w:r>
        <w:rPr>
          <w:rtl/>
        </w:rPr>
        <w:t xml:space="preserve">  </w:t>
      </w:r>
    </w:p>
    <w:p w:rsidR="00CA15C3" w:rsidRDefault="00CA15C3" w:rsidP="00587310">
      <w:pPr>
        <w:rPr>
          <w:rtl/>
          <w:lang w:eastAsia="he-IL"/>
        </w:rPr>
      </w:pPr>
    </w:p>
    <w:p w:rsidR="00CA15C3" w:rsidRDefault="00CA15C3" w:rsidP="0092405A">
      <w:pPr>
        <w:rPr>
          <w:rtl/>
          <w:lang w:eastAsia="he-IL"/>
        </w:rPr>
      </w:pPr>
      <w:r>
        <w:rPr>
          <w:rFonts w:hint="cs"/>
          <w:rtl/>
          <w:lang w:eastAsia="he-IL"/>
        </w:rPr>
        <w:t xml:space="preserve">חברי הכנסת, חברי הכנסת, נציגי הסיעות, </w:t>
      </w:r>
      <w:bookmarkStart w:id="6827" w:name="_ETM_Q10_450000"/>
      <w:bookmarkEnd w:id="6827"/>
      <w:r>
        <w:rPr>
          <w:rFonts w:hint="cs"/>
          <w:rtl/>
          <w:lang w:eastAsia="he-IL"/>
        </w:rPr>
        <w:t xml:space="preserve">זה מאוד מפריע עכשיו בצד הימני של המפה הפוליטית. עליזה בראשי, זה מפריע. את מדברת ושומעים אותך עד לכאן. </w:t>
      </w:r>
    </w:p>
    <w:p w:rsidR="00CA15C3" w:rsidRDefault="00CA15C3" w:rsidP="00387B0D">
      <w:pPr>
        <w:rPr>
          <w:rtl/>
          <w:lang w:eastAsia="he-IL"/>
        </w:rPr>
      </w:pPr>
    </w:p>
    <w:p w:rsidR="00CA15C3" w:rsidRDefault="00CA15C3" w:rsidP="00387B0D">
      <w:pPr>
        <w:pStyle w:val="-"/>
        <w:keepNext/>
        <w:rPr>
          <w:rtl/>
        </w:rPr>
      </w:pPr>
      <w:bookmarkStart w:id="6828" w:name="ET_speakercontinue_5628_22"/>
      <w:r w:rsidRPr="00727CCB">
        <w:rPr>
          <w:rStyle w:val="TagStyle"/>
          <w:rtl/>
        </w:rPr>
        <w:t xml:space="preserve"> &lt;&lt; דובר_המשך &gt;&gt; </w:t>
      </w:r>
      <w:r>
        <w:rPr>
          <w:rtl/>
        </w:rPr>
        <w:t>מיכאל מלכיאלי (ש"ס):</w:t>
      </w:r>
      <w:r w:rsidRPr="00727CCB">
        <w:rPr>
          <w:rStyle w:val="TagStyle"/>
          <w:rtl/>
        </w:rPr>
        <w:t xml:space="preserve"> &lt;&lt; דובר_המשך &gt;&gt;</w:t>
      </w:r>
      <w:r>
        <w:rPr>
          <w:rtl/>
        </w:rPr>
        <w:t xml:space="preserve">  </w:t>
      </w:r>
      <w:bookmarkEnd w:id="6828"/>
    </w:p>
    <w:p w:rsidR="00CA15C3" w:rsidRDefault="00CA15C3" w:rsidP="00387B0D">
      <w:pPr>
        <w:ind w:firstLine="0"/>
        <w:rPr>
          <w:rtl/>
          <w:lang w:eastAsia="he-IL"/>
        </w:rPr>
      </w:pPr>
      <w:bookmarkStart w:id="6829" w:name="_ETM_Q10_463000"/>
      <w:bookmarkStart w:id="6830" w:name="_ETM_Q10_462520"/>
      <w:bookmarkEnd w:id="6829"/>
      <w:bookmarkEnd w:id="6830"/>
    </w:p>
    <w:p w:rsidR="00CA15C3" w:rsidRDefault="00CA15C3" w:rsidP="0092405A">
      <w:pPr>
        <w:rPr>
          <w:rtl/>
        </w:rPr>
      </w:pPr>
      <w:r>
        <w:rPr>
          <w:rtl/>
        </w:rPr>
        <w:t xml:space="preserve">הצעת </w:t>
      </w:r>
      <w:bookmarkStart w:id="6831" w:name="_ETM_Q10_462910"/>
      <w:bookmarkEnd w:id="6831"/>
      <w:r>
        <w:rPr>
          <w:rFonts w:hint="cs"/>
          <w:rtl/>
        </w:rPr>
        <w:t>ה</w:t>
      </w:r>
      <w:r>
        <w:rPr>
          <w:rtl/>
        </w:rPr>
        <w:t>חוק</w:t>
      </w:r>
      <w:r>
        <w:rPr>
          <w:rFonts w:hint="cs"/>
          <w:rtl/>
        </w:rPr>
        <w:t>,</w:t>
      </w:r>
      <w:r>
        <w:rPr>
          <w:rtl/>
        </w:rPr>
        <w:t xml:space="preserve"> </w:t>
      </w:r>
      <w:bookmarkStart w:id="6832" w:name="_ETM_Q10_463180"/>
      <w:bookmarkEnd w:id="6832"/>
      <w:r>
        <w:rPr>
          <w:rtl/>
        </w:rPr>
        <w:t xml:space="preserve">בעצם </w:t>
      </w:r>
      <w:bookmarkStart w:id="6833" w:name="_ETM_Q10_464670"/>
      <w:bookmarkEnd w:id="6833"/>
      <w:r>
        <w:rPr>
          <w:rtl/>
        </w:rPr>
        <w:t xml:space="preserve">אני </w:t>
      </w:r>
      <w:bookmarkStart w:id="6834" w:name="_ETM_Q10_465330"/>
      <w:bookmarkStart w:id="6835" w:name="_ETM_Q10_465570"/>
      <w:bookmarkEnd w:id="6834"/>
      <w:bookmarkEnd w:id="6835"/>
      <w:r>
        <w:rPr>
          <w:rtl/>
        </w:rPr>
        <w:t xml:space="preserve">מדגיש </w:t>
      </w:r>
      <w:bookmarkStart w:id="6836" w:name="_ETM_Q10_465960"/>
      <w:bookmarkEnd w:id="6836"/>
      <w:r>
        <w:rPr>
          <w:rtl/>
        </w:rPr>
        <w:t xml:space="preserve">וחוזר </w:t>
      </w:r>
      <w:bookmarkStart w:id="6837" w:name="_ETM_Q10_466410"/>
      <w:bookmarkEnd w:id="6837"/>
      <w:r>
        <w:rPr>
          <w:rtl/>
        </w:rPr>
        <w:t>ואומר</w:t>
      </w:r>
      <w:r>
        <w:rPr>
          <w:rFonts w:hint="cs"/>
          <w:rtl/>
        </w:rPr>
        <w:t>:</w:t>
      </w:r>
      <w:r>
        <w:rPr>
          <w:rtl/>
        </w:rPr>
        <w:t xml:space="preserve"> </w:t>
      </w:r>
      <w:bookmarkStart w:id="6838" w:name="_ETM_Q10_466889"/>
      <w:bookmarkEnd w:id="6838"/>
      <w:r>
        <w:rPr>
          <w:rtl/>
        </w:rPr>
        <w:t xml:space="preserve">משרד </w:t>
      </w:r>
      <w:bookmarkStart w:id="6839" w:name="_ETM_Q10_467310"/>
      <w:bookmarkEnd w:id="6839"/>
      <w:r>
        <w:rPr>
          <w:rtl/>
        </w:rPr>
        <w:t>המשפטים</w:t>
      </w:r>
      <w:r>
        <w:rPr>
          <w:rFonts w:hint="cs"/>
          <w:rtl/>
        </w:rPr>
        <w:t>,</w:t>
      </w:r>
      <w:r>
        <w:rPr>
          <w:rtl/>
        </w:rPr>
        <w:t xml:space="preserve"> </w:t>
      </w:r>
      <w:bookmarkStart w:id="6840" w:name="_ETM_Q10_468210"/>
      <w:bookmarkEnd w:id="6840"/>
      <w:r>
        <w:rPr>
          <w:rtl/>
        </w:rPr>
        <w:t xml:space="preserve">שהיה </w:t>
      </w:r>
      <w:bookmarkStart w:id="6841" w:name="_ETM_Q10_468570"/>
      <w:bookmarkEnd w:id="6841"/>
      <w:r>
        <w:rPr>
          <w:rtl/>
        </w:rPr>
        <w:t xml:space="preserve">בדיונים </w:t>
      </w:r>
      <w:bookmarkStart w:id="6842" w:name="_ETM_Q10_469290"/>
      <w:bookmarkEnd w:id="6842"/>
      <w:r>
        <w:rPr>
          <w:rtl/>
        </w:rPr>
        <w:t xml:space="preserve">של </w:t>
      </w:r>
      <w:bookmarkStart w:id="6843" w:name="_ETM_Q10_469470"/>
      <w:bookmarkEnd w:id="6843"/>
      <w:r>
        <w:rPr>
          <w:rtl/>
        </w:rPr>
        <w:t xml:space="preserve">ועדת </w:t>
      </w:r>
      <w:bookmarkStart w:id="6844" w:name="_ETM_Q10_469800"/>
      <w:bookmarkEnd w:id="6844"/>
      <w:r>
        <w:rPr>
          <w:rtl/>
        </w:rPr>
        <w:t>החוקה</w:t>
      </w:r>
      <w:r>
        <w:rPr>
          <w:rFonts w:hint="cs"/>
          <w:rtl/>
        </w:rPr>
        <w:t>,</w:t>
      </w:r>
      <w:r>
        <w:rPr>
          <w:rtl/>
        </w:rPr>
        <w:t xml:space="preserve"> </w:t>
      </w:r>
      <w:bookmarkStart w:id="6845" w:name="_ETM_Q10_470820"/>
      <w:bookmarkEnd w:id="6845"/>
      <w:r>
        <w:rPr>
          <w:rtl/>
        </w:rPr>
        <w:t xml:space="preserve">תמך </w:t>
      </w:r>
      <w:bookmarkStart w:id="6846" w:name="_ETM_Q10_471270"/>
      <w:bookmarkEnd w:id="6846"/>
      <w:r>
        <w:rPr>
          <w:rtl/>
        </w:rPr>
        <w:t xml:space="preserve">בהצעת </w:t>
      </w:r>
      <w:bookmarkStart w:id="6847" w:name="_ETM_Q10_471750"/>
      <w:bookmarkEnd w:id="6847"/>
      <w:r>
        <w:rPr>
          <w:rtl/>
        </w:rPr>
        <w:t>החוק</w:t>
      </w:r>
      <w:r>
        <w:rPr>
          <w:rFonts w:hint="cs"/>
          <w:rtl/>
        </w:rPr>
        <w:t>.</w:t>
      </w:r>
      <w:r>
        <w:rPr>
          <w:rtl/>
        </w:rPr>
        <w:t xml:space="preserve"> </w:t>
      </w:r>
      <w:bookmarkStart w:id="6848" w:name="_ETM_Q10_472470"/>
      <w:bookmarkEnd w:id="6848"/>
      <w:r>
        <w:rPr>
          <w:rtl/>
        </w:rPr>
        <w:t xml:space="preserve">משרד </w:t>
      </w:r>
      <w:bookmarkStart w:id="6849" w:name="_ETM_Q10_472889"/>
      <w:bookmarkEnd w:id="6849"/>
      <w:r>
        <w:rPr>
          <w:rtl/>
        </w:rPr>
        <w:t xml:space="preserve">המשפטים </w:t>
      </w:r>
      <w:bookmarkStart w:id="6850" w:name="_ETM_Q10_473430"/>
      <w:bookmarkEnd w:id="6850"/>
      <w:r>
        <w:rPr>
          <w:rtl/>
        </w:rPr>
        <w:t xml:space="preserve">אמר </w:t>
      </w:r>
      <w:bookmarkStart w:id="6851" w:name="_ETM_Q10_474120"/>
      <w:bookmarkEnd w:id="6851"/>
      <w:r>
        <w:rPr>
          <w:rtl/>
        </w:rPr>
        <w:t xml:space="preserve">שלא </w:t>
      </w:r>
      <w:bookmarkStart w:id="6852" w:name="_ETM_Q10_474419"/>
      <w:bookmarkEnd w:id="6852"/>
      <w:r>
        <w:rPr>
          <w:rtl/>
        </w:rPr>
        <w:t xml:space="preserve">יכול </w:t>
      </w:r>
      <w:bookmarkStart w:id="6853" w:name="_ETM_Q10_474779"/>
      <w:bookmarkEnd w:id="6853"/>
      <w:r>
        <w:rPr>
          <w:rtl/>
        </w:rPr>
        <w:t xml:space="preserve">להיות </w:t>
      </w:r>
      <w:bookmarkStart w:id="6854" w:name="_ETM_Q10_475050"/>
      <w:bookmarkEnd w:id="6854"/>
      <w:r>
        <w:rPr>
          <w:rtl/>
        </w:rPr>
        <w:t>של</w:t>
      </w:r>
      <w:bookmarkStart w:id="6855" w:name="_ETM_Q10_475169"/>
      <w:bookmarkEnd w:id="6855"/>
      <w:r>
        <w:rPr>
          <w:rtl/>
        </w:rPr>
        <w:t xml:space="preserve">מפקח </w:t>
      </w:r>
      <w:bookmarkStart w:id="6856" w:name="_ETM_Q10_475710"/>
      <w:bookmarkEnd w:id="6856"/>
      <w:r>
        <w:rPr>
          <w:rtl/>
        </w:rPr>
        <w:t xml:space="preserve">על </w:t>
      </w:r>
      <w:bookmarkStart w:id="6857" w:name="_ETM_Q10_475830"/>
      <w:bookmarkEnd w:id="6857"/>
      <w:r>
        <w:rPr>
          <w:rtl/>
        </w:rPr>
        <w:t xml:space="preserve">הבנקים </w:t>
      </w:r>
      <w:bookmarkStart w:id="6858" w:name="_ETM_Q10_476910"/>
      <w:bookmarkStart w:id="6859" w:name="_ETM_Q10_478029"/>
      <w:bookmarkEnd w:id="6858"/>
      <w:bookmarkEnd w:id="6859"/>
      <w:r>
        <w:rPr>
          <w:rFonts w:hint="cs"/>
          <w:rtl/>
        </w:rPr>
        <w:t xml:space="preserve">אין קצת </w:t>
      </w:r>
      <w:r>
        <w:rPr>
          <w:rtl/>
        </w:rPr>
        <w:t xml:space="preserve">יכולת </w:t>
      </w:r>
      <w:bookmarkStart w:id="6860" w:name="_ETM_Q10_478599"/>
      <w:bookmarkEnd w:id="6860"/>
      <w:r>
        <w:rPr>
          <w:rtl/>
        </w:rPr>
        <w:t xml:space="preserve">של </w:t>
      </w:r>
      <w:bookmarkStart w:id="6861" w:name="_ETM_Q10_478750"/>
      <w:bookmarkEnd w:id="6861"/>
      <w:r>
        <w:rPr>
          <w:rtl/>
        </w:rPr>
        <w:t xml:space="preserve">גמישות </w:t>
      </w:r>
      <w:bookmarkStart w:id="6862" w:name="_ETM_Q10_479319"/>
      <w:bookmarkEnd w:id="6862"/>
      <w:r>
        <w:rPr>
          <w:rFonts w:hint="cs"/>
          <w:rtl/>
        </w:rPr>
        <w:t>ו</w:t>
      </w:r>
      <w:r>
        <w:rPr>
          <w:rtl/>
        </w:rPr>
        <w:t xml:space="preserve">הבנה </w:t>
      </w:r>
      <w:bookmarkStart w:id="6863" w:name="_ETM_Q10_480310"/>
      <w:bookmarkEnd w:id="6863"/>
      <w:r>
        <w:rPr>
          <w:rtl/>
        </w:rPr>
        <w:t>ל</w:t>
      </w:r>
      <w:bookmarkStart w:id="6864" w:name="_ETM_Q10_480520"/>
      <w:bookmarkEnd w:id="6864"/>
      <w:r>
        <w:rPr>
          <w:rtl/>
        </w:rPr>
        <w:t xml:space="preserve">הבדל </w:t>
      </w:r>
      <w:bookmarkStart w:id="6865" w:name="_ETM_Q10_480880"/>
      <w:bookmarkEnd w:id="6865"/>
      <w:r>
        <w:rPr>
          <w:rtl/>
        </w:rPr>
        <w:t xml:space="preserve">בין </w:t>
      </w:r>
      <w:bookmarkStart w:id="6866" w:name="_ETM_Q10_481089"/>
      <w:bookmarkStart w:id="6867" w:name="_ETM_Q10_480690"/>
      <w:bookmarkEnd w:id="6866"/>
      <w:bookmarkEnd w:id="6867"/>
      <w:r>
        <w:rPr>
          <w:rtl/>
        </w:rPr>
        <w:t xml:space="preserve">זמני </w:t>
      </w:r>
      <w:bookmarkStart w:id="6868" w:name="_ETM_Q10_481050"/>
      <w:bookmarkEnd w:id="6868"/>
      <w:r>
        <w:rPr>
          <w:rtl/>
        </w:rPr>
        <w:t xml:space="preserve">שלום </w:t>
      </w:r>
      <w:bookmarkStart w:id="6869" w:name="_ETM_Q10_481380"/>
      <w:bookmarkEnd w:id="6869"/>
      <w:r w:rsidR="0092405A">
        <w:rPr>
          <w:rFonts w:hint="cs"/>
          <w:rtl/>
        </w:rPr>
        <w:t>ל</w:t>
      </w:r>
      <w:r>
        <w:rPr>
          <w:rtl/>
        </w:rPr>
        <w:t xml:space="preserve">זמני </w:t>
      </w:r>
      <w:bookmarkStart w:id="6870" w:name="_ETM_Q10_481709"/>
      <w:bookmarkEnd w:id="6870"/>
      <w:r>
        <w:rPr>
          <w:rtl/>
        </w:rPr>
        <w:t>מלחמה</w:t>
      </w:r>
      <w:r>
        <w:rPr>
          <w:rFonts w:hint="cs"/>
          <w:rtl/>
        </w:rPr>
        <w:t>,</w:t>
      </w:r>
      <w:r>
        <w:rPr>
          <w:rtl/>
        </w:rPr>
        <w:t xml:space="preserve"> </w:t>
      </w:r>
      <w:bookmarkStart w:id="6871" w:name="_ETM_Q10_482550"/>
      <w:bookmarkEnd w:id="6871"/>
      <w:r>
        <w:rPr>
          <w:rtl/>
        </w:rPr>
        <w:t xml:space="preserve">ההבדל </w:t>
      </w:r>
      <w:bookmarkStart w:id="6872" w:name="_ETM_Q10_483149"/>
      <w:bookmarkEnd w:id="6872"/>
      <w:r>
        <w:rPr>
          <w:rtl/>
        </w:rPr>
        <w:t xml:space="preserve">בין </w:t>
      </w:r>
      <w:bookmarkStart w:id="6873" w:name="_ETM_Q10_483389"/>
      <w:bookmarkEnd w:id="6873"/>
      <w:r>
        <w:rPr>
          <w:rtl/>
        </w:rPr>
        <w:t xml:space="preserve">זמן </w:t>
      </w:r>
      <w:bookmarkStart w:id="6874" w:name="_ETM_Q10_483720"/>
      <w:bookmarkEnd w:id="6874"/>
      <w:r>
        <w:rPr>
          <w:rtl/>
        </w:rPr>
        <w:t xml:space="preserve">מגפה </w:t>
      </w:r>
      <w:bookmarkStart w:id="6875" w:name="_ETM_Q10_484170"/>
      <w:bookmarkEnd w:id="6875"/>
      <w:r>
        <w:rPr>
          <w:rtl/>
        </w:rPr>
        <w:t xml:space="preserve">לזמן </w:t>
      </w:r>
      <w:bookmarkStart w:id="6876" w:name="_ETM_Q10_484500"/>
      <w:bookmarkEnd w:id="6876"/>
      <w:r w:rsidR="0092405A">
        <w:rPr>
          <w:rFonts w:hint="cs"/>
          <w:rtl/>
        </w:rPr>
        <w:t>בלי מגפה</w:t>
      </w:r>
      <w:r>
        <w:rPr>
          <w:rFonts w:hint="cs"/>
          <w:rtl/>
        </w:rPr>
        <w:t>.</w:t>
      </w:r>
      <w:r>
        <w:rPr>
          <w:rtl/>
        </w:rPr>
        <w:t xml:space="preserve"> </w:t>
      </w:r>
      <w:bookmarkStart w:id="6877" w:name="_ETM_Q10_485490"/>
      <w:bookmarkEnd w:id="6877"/>
      <w:r>
        <w:rPr>
          <w:rtl/>
        </w:rPr>
        <w:t xml:space="preserve">משרד </w:t>
      </w:r>
      <w:bookmarkStart w:id="6878" w:name="_ETM_Q10_485910"/>
      <w:bookmarkEnd w:id="6878"/>
      <w:r>
        <w:rPr>
          <w:rtl/>
        </w:rPr>
        <w:t xml:space="preserve">המשפטים </w:t>
      </w:r>
      <w:bookmarkStart w:id="6879" w:name="_ETM_Q10_486390"/>
      <w:bookmarkEnd w:id="6879"/>
      <w:r>
        <w:rPr>
          <w:rFonts w:hint="cs"/>
          <w:rtl/>
        </w:rPr>
        <w:t>אמר</w:t>
      </w:r>
      <w:r>
        <w:rPr>
          <w:rtl/>
        </w:rPr>
        <w:t xml:space="preserve"> </w:t>
      </w:r>
      <w:bookmarkStart w:id="6880" w:name="_ETM_Q10_486569"/>
      <w:bookmarkEnd w:id="6880"/>
      <w:r>
        <w:rPr>
          <w:rtl/>
        </w:rPr>
        <w:t xml:space="preserve">יותר </w:t>
      </w:r>
      <w:bookmarkStart w:id="6881" w:name="_ETM_Q10_486870"/>
      <w:bookmarkEnd w:id="6881"/>
      <w:r>
        <w:rPr>
          <w:rtl/>
        </w:rPr>
        <w:t>מזה</w:t>
      </w:r>
      <w:r>
        <w:rPr>
          <w:rFonts w:hint="cs"/>
          <w:rtl/>
        </w:rPr>
        <w:t>:</w:t>
      </w:r>
      <w:r>
        <w:rPr>
          <w:rtl/>
        </w:rPr>
        <w:t xml:space="preserve"> </w:t>
      </w:r>
      <w:bookmarkStart w:id="6882" w:name="_ETM_Q10_487560"/>
      <w:bookmarkEnd w:id="6882"/>
      <w:r>
        <w:rPr>
          <w:rtl/>
        </w:rPr>
        <w:t xml:space="preserve">אנחנו </w:t>
      </w:r>
      <w:bookmarkStart w:id="6883" w:name="_ETM_Q10_488010"/>
      <w:bookmarkEnd w:id="6883"/>
      <w:r>
        <w:rPr>
          <w:rtl/>
        </w:rPr>
        <w:t xml:space="preserve">תומכים </w:t>
      </w:r>
      <w:bookmarkStart w:id="6884" w:name="_ETM_Q10_488849"/>
      <w:bookmarkStart w:id="6885" w:name="_ETM_Q10_490559"/>
      <w:bookmarkEnd w:id="6884"/>
      <w:bookmarkEnd w:id="6885"/>
      <w:r w:rsidR="0092405A">
        <w:rPr>
          <w:rFonts w:hint="cs"/>
          <w:rtl/>
        </w:rPr>
        <w:t xml:space="preserve">במתן </w:t>
      </w:r>
      <w:r>
        <w:rPr>
          <w:rtl/>
        </w:rPr>
        <w:t xml:space="preserve">גמישות </w:t>
      </w:r>
      <w:bookmarkStart w:id="6886" w:name="_ETM_Q10_491339"/>
      <w:bookmarkEnd w:id="6886"/>
      <w:r>
        <w:rPr>
          <w:rtl/>
        </w:rPr>
        <w:t xml:space="preserve">בידי </w:t>
      </w:r>
      <w:bookmarkStart w:id="6887" w:name="_ETM_Q10_492210"/>
      <w:bookmarkEnd w:id="6887"/>
      <w:r>
        <w:rPr>
          <w:rtl/>
        </w:rPr>
        <w:t xml:space="preserve">המפקח </w:t>
      </w:r>
      <w:bookmarkStart w:id="6888" w:name="_ETM_Q10_492779"/>
      <w:bookmarkEnd w:id="6888"/>
      <w:r>
        <w:rPr>
          <w:rtl/>
        </w:rPr>
        <w:t xml:space="preserve">על </w:t>
      </w:r>
      <w:bookmarkStart w:id="6889" w:name="_ETM_Q10_492870"/>
      <w:bookmarkEnd w:id="6889"/>
      <w:r>
        <w:rPr>
          <w:rtl/>
        </w:rPr>
        <w:t xml:space="preserve">הבנקים </w:t>
      </w:r>
      <w:bookmarkStart w:id="6890" w:name="_ETM_Q10_493290"/>
      <w:bookmarkEnd w:id="6890"/>
      <w:r>
        <w:rPr>
          <w:rtl/>
        </w:rPr>
        <w:t xml:space="preserve">וכל </w:t>
      </w:r>
      <w:bookmarkStart w:id="6891" w:name="_ETM_Q10_493589"/>
      <w:bookmarkEnd w:id="6891"/>
      <w:r>
        <w:rPr>
          <w:rtl/>
        </w:rPr>
        <w:t xml:space="preserve">הגופים </w:t>
      </w:r>
      <w:bookmarkStart w:id="6892" w:name="_ETM_Q10_494219"/>
      <w:bookmarkEnd w:id="6892"/>
      <w:r>
        <w:rPr>
          <w:rtl/>
        </w:rPr>
        <w:t>האלה</w:t>
      </w:r>
      <w:r>
        <w:rPr>
          <w:rFonts w:hint="cs"/>
          <w:rtl/>
        </w:rPr>
        <w:t>.</w:t>
      </w:r>
      <w:r>
        <w:rPr>
          <w:rtl/>
        </w:rPr>
        <w:t xml:space="preserve"> </w:t>
      </w:r>
      <w:bookmarkStart w:id="6893" w:name="_ETM_Q10_495089"/>
      <w:bookmarkEnd w:id="6893"/>
      <w:r>
        <w:rPr>
          <w:rtl/>
        </w:rPr>
        <w:t xml:space="preserve">מה </w:t>
      </w:r>
      <w:bookmarkStart w:id="6894" w:name="_ETM_Q10_495360"/>
      <w:bookmarkStart w:id="6895" w:name="_ETM_Q10_495809"/>
      <w:bookmarkEnd w:id="6894"/>
      <w:bookmarkEnd w:id="6895"/>
      <w:r>
        <w:rPr>
          <w:rFonts w:hint="cs"/>
          <w:rtl/>
        </w:rPr>
        <w:t>ש</w:t>
      </w:r>
      <w:r>
        <w:rPr>
          <w:rtl/>
        </w:rPr>
        <w:t xml:space="preserve">משרד </w:t>
      </w:r>
      <w:bookmarkStart w:id="6896" w:name="_ETM_Q10_496230"/>
      <w:bookmarkEnd w:id="6896"/>
      <w:r>
        <w:rPr>
          <w:rtl/>
        </w:rPr>
        <w:t xml:space="preserve">המשפטים </w:t>
      </w:r>
      <w:bookmarkStart w:id="6897" w:name="_ETM_Q10_496770"/>
      <w:bookmarkEnd w:id="6897"/>
      <w:r>
        <w:rPr>
          <w:rtl/>
        </w:rPr>
        <w:t>אמר</w:t>
      </w:r>
      <w:r w:rsidR="0092405A">
        <w:rPr>
          <w:rFonts w:hint="cs"/>
          <w:rtl/>
        </w:rPr>
        <w:t>,</w:t>
      </w:r>
      <w:r>
        <w:rPr>
          <w:rtl/>
        </w:rPr>
        <w:t xml:space="preserve"> </w:t>
      </w:r>
      <w:bookmarkStart w:id="6898" w:name="_ETM_Q10_497339"/>
      <w:bookmarkEnd w:id="6898"/>
      <w:r>
        <w:rPr>
          <w:rtl/>
        </w:rPr>
        <w:t xml:space="preserve">העליתי </w:t>
      </w:r>
      <w:bookmarkStart w:id="6899" w:name="_ETM_Q10_497789"/>
      <w:bookmarkEnd w:id="6899"/>
      <w:r>
        <w:rPr>
          <w:rtl/>
        </w:rPr>
        <w:t xml:space="preserve">אותו </w:t>
      </w:r>
      <w:bookmarkStart w:id="6900" w:name="_ETM_Q10_497939"/>
      <w:bookmarkEnd w:id="6900"/>
      <w:r>
        <w:rPr>
          <w:rtl/>
        </w:rPr>
        <w:t>עכשיו</w:t>
      </w:r>
      <w:r w:rsidR="0092405A">
        <w:rPr>
          <w:rFonts w:hint="cs"/>
          <w:rtl/>
        </w:rPr>
        <w:t>,</w:t>
      </w:r>
      <w:r>
        <w:rPr>
          <w:rtl/>
        </w:rPr>
        <w:t xml:space="preserve"> </w:t>
      </w:r>
      <w:bookmarkStart w:id="6901" w:name="_ETM_Q10_498270"/>
      <w:bookmarkEnd w:id="6901"/>
      <w:r>
        <w:rPr>
          <w:rtl/>
        </w:rPr>
        <w:t>כעת</w:t>
      </w:r>
      <w:r w:rsidR="0092405A">
        <w:rPr>
          <w:rFonts w:hint="cs"/>
          <w:rtl/>
        </w:rPr>
        <w:t>,</w:t>
      </w:r>
      <w:r>
        <w:rPr>
          <w:rtl/>
        </w:rPr>
        <w:t xml:space="preserve"> </w:t>
      </w:r>
      <w:bookmarkStart w:id="6902" w:name="_ETM_Q10_499050"/>
      <w:bookmarkStart w:id="6903" w:name="_ETM_Q10_499230"/>
      <w:bookmarkEnd w:id="6902"/>
      <w:bookmarkEnd w:id="6903"/>
      <w:r w:rsidR="0092405A">
        <w:rPr>
          <w:rFonts w:hint="cs"/>
          <w:rtl/>
        </w:rPr>
        <w:t>כ</w:t>
      </w:r>
      <w:r>
        <w:rPr>
          <w:rtl/>
        </w:rPr>
        <w:t xml:space="preserve">הצעת </w:t>
      </w:r>
      <w:bookmarkStart w:id="6904" w:name="_ETM_Q10_499650"/>
      <w:bookmarkEnd w:id="6904"/>
      <w:r>
        <w:rPr>
          <w:rtl/>
        </w:rPr>
        <w:t xml:space="preserve">חוק </w:t>
      </w:r>
      <w:bookmarkStart w:id="6905" w:name="_ETM_Q10_500220"/>
      <w:bookmarkEnd w:id="6905"/>
      <w:r>
        <w:rPr>
          <w:rtl/>
        </w:rPr>
        <w:t xml:space="preserve">שבעצם </w:t>
      </w:r>
      <w:bookmarkStart w:id="6906" w:name="_ETM_Q10_500939"/>
      <w:bookmarkEnd w:id="6906"/>
      <w:r>
        <w:rPr>
          <w:rtl/>
        </w:rPr>
        <w:t xml:space="preserve">עושה </w:t>
      </w:r>
      <w:bookmarkStart w:id="6907" w:name="_ETM_Q10_501240"/>
      <w:bookmarkStart w:id="6908" w:name="_ETM_Q10_502250"/>
      <w:bookmarkEnd w:id="6907"/>
      <w:bookmarkEnd w:id="6908"/>
      <w:r>
        <w:rPr>
          <w:rtl/>
        </w:rPr>
        <w:t xml:space="preserve">סדר </w:t>
      </w:r>
      <w:bookmarkStart w:id="6909" w:name="_ETM_Q10_502730"/>
      <w:bookmarkEnd w:id="6909"/>
      <w:r>
        <w:rPr>
          <w:rtl/>
        </w:rPr>
        <w:t xml:space="preserve">בעניין </w:t>
      </w:r>
      <w:bookmarkStart w:id="6910" w:name="_ETM_Q10_503150"/>
      <w:bookmarkEnd w:id="6910"/>
      <w:r>
        <w:rPr>
          <w:rtl/>
        </w:rPr>
        <w:t>הזה</w:t>
      </w:r>
      <w:r>
        <w:rPr>
          <w:rFonts w:hint="cs"/>
          <w:rtl/>
        </w:rPr>
        <w:t>.</w:t>
      </w:r>
    </w:p>
    <w:p w:rsidR="00CA15C3" w:rsidRDefault="00CA15C3" w:rsidP="00387B0D">
      <w:pPr>
        <w:rPr>
          <w:rtl/>
        </w:rPr>
      </w:pPr>
    </w:p>
    <w:p w:rsidR="00CA15C3" w:rsidRDefault="00CA15C3" w:rsidP="0092405A">
      <w:pPr>
        <w:rPr>
          <w:rtl/>
        </w:rPr>
      </w:pPr>
      <w:bookmarkStart w:id="6911" w:name="_ETM_Q10_506000"/>
      <w:bookmarkEnd w:id="6911"/>
      <w:r>
        <w:rPr>
          <w:rtl/>
        </w:rPr>
        <w:t xml:space="preserve"> </w:t>
      </w:r>
      <w:bookmarkStart w:id="6912" w:name="_ETM_Q10_503570"/>
      <w:bookmarkEnd w:id="6912"/>
      <w:r>
        <w:rPr>
          <w:rtl/>
        </w:rPr>
        <w:t xml:space="preserve">עכשיו </w:t>
      </w:r>
      <w:bookmarkStart w:id="6913" w:name="_ETM_Q10_503870"/>
      <w:bookmarkEnd w:id="6913"/>
      <w:r>
        <w:rPr>
          <w:rtl/>
        </w:rPr>
        <w:t xml:space="preserve">אני </w:t>
      </w:r>
      <w:bookmarkStart w:id="6914" w:name="_ETM_Q10_503960"/>
      <w:bookmarkEnd w:id="6914"/>
      <w:r>
        <w:rPr>
          <w:rtl/>
        </w:rPr>
        <w:t xml:space="preserve">רוצה </w:t>
      </w:r>
      <w:bookmarkStart w:id="6915" w:name="_ETM_Q10_504140"/>
      <w:bookmarkEnd w:id="6915"/>
      <w:r>
        <w:rPr>
          <w:rtl/>
        </w:rPr>
        <w:t xml:space="preserve">להגיד </w:t>
      </w:r>
      <w:bookmarkStart w:id="6916" w:name="_ETM_Q10_504350"/>
      <w:bookmarkEnd w:id="6916"/>
      <w:r>
        <w:rPr>
          <w:rtl/>
        </w:rPr>
        <w:t>לכם</w:t>
      </w:r>
      <w:r>
        <w:rPr>
          <w:rFonts w:hint="cs"/>
          <w:rtl/>
        </w:rPr>
        <w:t>,</w:t>
      </w:r>
      <w:r>
        <w:rPr>
          <w:rtl/>
        </w:rPr>
        <w:t xml:space="preserve"> </w:t>
      </w:r>
      <w:bookmarkStart w:id="6917" w:name="_ETM_Q10_504950"/>
      <w:bookmarkEnd w:id="6917"/>
      <w:r>
        <w:rPr>
          <w:rtl/>
        </w:rPr>
        <w:t xml:space="preserve">חבריי </w:t>
      </w:r>
      <w:bookmarkStart w:id="6918" w:name="_ETM_Q10_505370"/>
      <w:bookmarkEnd w:id="6918"/>
      <w:r>
        <w:rPr>
          <w:rtl/>
        </w:rPr>
        <w:t>בקואליציה</w:t>
      </w:r>
      <w:r>
        <w:rPr>
          <w:rFonts w:hint="cs"/>
          <w:rtl/>
        </w:rPr>
        <w:t>,</w:t>
      </w:r>
      <w:r>
        <w:rPr>
          <w:rtl/>
        </w:rPr>
        <w:t xml:space="preserve"> </w:t>
      </w:r>
      <w:bookmarkStart w:id="6919" w:name="_ETM_Q10_506300"/>
      <w:bookmarkEnd w:id="6919"/>
      <w:r>
        <w:rPr>
          <w:rtl/>
        </w:rPr>
        <w:t>כולכם</w:t>
      </w:r>
      <w:r>
        <w:rPr>
          <w:rFonts w:hint="cs"/>
          <w:rtl/>
        </w:rPr>
        <w:t>:</w:t>
      </w:r>
      <w:r>
        <w:rPr>
          <w:rtl/>
        </w:rPr>
        <w:t xml:space="preserve"> </w:t>
      </w:r>
      <w:bookmarkStart w:id="6920" w:name="_ETM_Q10_507200"/>
      <w:bookmarkEnd w:id="6920"/>
      <w:r>
        <w:rPr>
          <w:rtl/>
        </w:rPr>
        <w:t xml:space="preserve">אני </w:t>
      </w:r>
      <w:bookmarkStart w:id="6921" w:name="_ETM_Q10_507860"/>
      <w:bookmarkEnd w:id="6921"/>
      <w:r>
        <w:rPr>
          <w:rtl/>
        </w:rPr>
        <w:t xml:space="preserve">קראתי </w:t>
      </w:r>
      <w:bookmarkStart w:id="6922" w:name="_ETM_Q10_508339"/>
      <w:bookmarkEnd w:id="6922"/>
      <w:r>
        <w:rPr>
          <w:rtl/>
        </w:rPr>
        <w:t xml:space="preserve">את </w:t>
      </w:r>
      <w:bookmarkStart w:id="6923" w:name="_ETM_Q10_508430"/>
      <w:bookmarkEnd w:id="6923"/>
      <w:r>
        <w:rPr>
          <w:rtl/>
        </w:rPr>
        <w:t xml:space="preserve">עמדת </w:t>
      </w:r>
      <w:bookmarkStart w:id="6924" w:name="_ETM_Q10_509439"/>
      <w:bookmarkEnd w:id="6924"/>
      <w:r>
        <w:rPr>
          <w:rtl/>
        </w:rPr>
        <w:t xml:space="preserve">ועדת </w:t>
      </w:r>
      <w:bookmarkStart w:id="6925" w:name="_ETM_Q10_509859"/>
      <w:bookmarkEnd w:id="6925"/>
      <w:r>
        <w:rPr>
          <w:rtl/>
        </w:rPr>
        <w:t xml:space="preserve">שרים </w:t>
      </w:r>
      <w:bookmarkStart w:id="6926" w:name="_ETM_Q10_510189"/>
      <w:bookmarkEnd w:id="6926"/>
      <w:r>
        <w:rPr>
          <w:rtl/>
        </w:rPr>
        <w:t xml:space="preserve">לענייני </w:t>
      </w:r>
      <w:bookmarkStart w:id="6927" w:name="_ETM_Q10_510460"/>
      <w:bookmarkEnd w:id="6927"/>
      <w:r>
        <w:rPr>
          <w:rtl/>
        </w:rPr>
        <w:t>חקיקה</w:t>
      </w:r>
      <w:r>
        <w:rPr>
          <w:rFonts w:hint="cs"/>
          <w:rtl/>
        </w:rPr>
        <w:t>.</w:t>
      </w:r>
      <w:r>
        <w:rPr>
          <w:rtl/>
        </w:rPr>
        <w:t xml:space="preserve"> </w:t>
      </w:r>
      <w:bookmarkStart w:id="6928" w:name="_ETM_Q10_511599"/>
      <w:bookmarkEnd w:id="6928"/>
      <w:r>
        <w:rPr>
          <w:rtl/>
        </w:rPr>
        <w:t xml:space="preserve">ועדת </w:t>
      </w:r>
      <w:bookmarkStart w:id="6929" w:name="_ETM_Q10_511989"/>
      <w:bookmarkEnd w:id="6929"/>
      <w:r>
        <w:rPr>
          <w:rtl/>
        </w:rPr>
        <w:t xml:space="preserve">שרים </w:t>
      </w:r>
      <w:bookmarkStart w:id="6930" w:name="_ETM_Q10_512469"/>
      <w:bookmarkEnd w:id="6930"/>
      <w:r>
        <w:rPr>
          <w:rtl/>
        </w:rPr>
        <w:t>ל</w:t>
      </w:r>
      <w:r>
        <w:rPr>
          <w:rFonts w:hint="cs"/>
          <w:rtl/>
        </w:rPr>
        <w:t xml:space="preserve">ענייני </w:t>
      </w:r>
      <w:r>
        <w:rPr>
          <w:rtl/>
        </w:rPr>
        <w:t xml:space="preserve">חקיקה </w:t>
      </w:r>
      <w:bookmarkStart w:id="6931" w:name="_ETM_Q10_513529"/>
      <w:bookmarkEnd w:id="6931"/>
      <w:r>
        <w:rPr>
          <w:rtl/>
        </w:rPr>
        <w:t xml:space="preserve">דחתה </w:t>
      </w:r>
      <w:bookmarkStart w:id="6932" w:name="_ETM_Q10_514010"/>
      <w:bookmarkEnd w:id="6932"/>
      <w:r>
        <w:rPr>
          <w:rtl/>
        </w:rPr>
        <w:t xml:space="preserve">את </w:t>
      </w:r>
      <w:bookmarkStart w:id="6933" w:name="_ETM_Q10_514160"/>
      <w:bookmarkEnd w:id="6933"/>
      <w:r>
        <w:rPr>
          <w:rtl/>
        </w:rPr>
        <w:t xml:space="preserve">החוק </w:t>
      </w:r>
      <w:bookmarkStart w:id="6934" w:name="_ETM_Q10_514430"/>
      <w:bookmarkEnd w:id="6934"/>
      <w:r>
        <w:rPr>
          <w:rtl/>
        </w:rPr>
        <w:t>הזה</w:t>
      </w:r>
      <w:r>
        <w:rPr>
          <w:rFonts w:hint="cs"/>
          <w:rtl/>
        </w:rPr>
        <w:t>,</w:t>
      </w:r>
      <w:r>
        <w:rPr>
          <w:rtl/>
        </w:rPr>
        <w:t xml:space="preserve"> </w:t>
      </w:r>
      <w:bookmarkStart w:id="6935" w:name="_ETM_Q10_515360"/>
      <w:bookmarkEnd w:id="6935"/>
      <w:r>
        <w:rPr>
          <w:rtl/>
        </w:rPr>
        <w:t xml:space="preserve">ואני </w:t>
      </w:r>
      <w:bookmarkStart w:id="6936" w:name="_ETM_Q10_515629"/>
      <w:bookmarkEnd w:id="6936"/>
      <w:r>
        <w:rPr>
          <w:rtl/>
        </w:rPr>
        <w:t xml:space="preserve">לא </w:t>
      </w:r>
      <w:bookmarkStart w:id="6937" w:name="_ETM_Q10_515719"/>
      <w:bookmarkEnd w:id="6937"/>
      <w:r>
        <w:rPr>
          <w:rtl/>
        </w:rPr>
        <w:t xml:space="preserve">מצליח </w:t>
      </w:r>
      <w:bookmarkStart w:id="6938" w:name="_ETM_Q10_516170"/>
      <w:bookmarkEnd w:id="6938"/>
      <w:r>
        <w:rPr>
          <w:rtl/>
        </w:rPr>
        <w:t>להבין</w:t>
      </w:r>
      <w:r>
        <w:rPr>
          <w:rFonts w:hint="cs"/>
          <w:rtl/>
        </w:rPr>
        <w:t>,</w:t>
      </w:r>
      <w:r>
        <w:rPr>
          <w:rtl/>
        </w:rPr>
        <w:t xml:space="preserve"> </w:t>
      </w:r>
      <w:bookmarkStart w:id="6939" w:name="_ETM_Q10_517100"/>
      <w:bookmarkEnd w:id="6939"/>
      <w:r>
        <w:rPr>
          <w:rtl/>
        </w:rPr>
        <w:t xml:space="preserve">מלבד </w:t>
      </w:r>
      <w:bookmarkStart w:id="6940" w:name="_ETM_Q10_517670"/>
      <w:bookmarkEnd w:id="6940"/>
      <w:r>
        <w:rPr>
          <w:rtl/>
        </w:rPr>
        <w:t xml:space="preserve">היותנו </w:t>
      </w:r>
      <w:bookmarkStart w:id="6941" w:name="_ETM_Q10_518210"/>
      <w:bookmarkEnd w:id="6941"/>
      <w:r>
        <w:rPr>
          <w:rtl/>
        </w:rPr>
        <w:t xml:space="preserve">אופוזיציה </w:t>
      </w:r>
      <w:bookmarkStart w:id="6942" w:name="_ETM_Q10_518989"/>
      <w:bookmarkEnd w:id="6942"/>
      <w:r>
        <w:rPr>
          <w:rtl/>
        </w:rPr>
        <w:t xml:space="preserve">שיש </w:t>
      </w:r>
      <w:bookmarkStart w:id="6943" w:name="_ETM_Q10_519529"/>
      <w:bookmarkEnd w:id="6943"/>
      <w:r>
        <w:rPr>
          <w:rtl/>
        </w:rPr>
        <w:t>איז</w:t>
      </w:r>
      <w:r>
        <w:rPr>
          <w:rFonts w:hint="cs"/>
          <w:rtl/>
        </w:rPr>
        <w:t>ושהי</w:t>
      </w:r>
      <w:r>
        <w:rPr>
          <w:rtl/>
        </w:rPr>
        <w:t xml:space="preserve"> </w:t>
      </w:r>
      <w:bookmarkStart w:id="6944" w:name="_ETM_Q10_519800"/>
      <w:bookmarkEnd w:id="6944"/>
      <w:r>
        <w:rPr>
          <w:rtl/>
        </w:rPr>
        <w:t xml:space="preserve">גזירת </w:t>
      </w:r>
      <w:bookmarkStart w:id="6945" w:name="_ETM_Q10_520219"/>
      <w:bookmarkEnd w:id="6945"/>
      <w:r>
        <w:rPr>
          <w:rtl/>
        </w:rPr>
        <w:t xml:space="preserve">הכתוב </w:t>
      </w:r>
      <w:bookmarkStart w:id="6946" w:name="_ETM_Q10_521120"/>
      <w:bookmarkEnd w:id="6946"/>
      <w:r>
        <w:rPr>
          <w:rtl/>
        </w:rPr>
        <w:t xml:space="preserve">שצריך </w:t>
      </w:r>
      <w:bookmarkStart w:id="6947" w:name="_ETM_Q10_521480"/>
      <w:bookmarkEnd w:id="6947"/>
      <w:r>
        <w:rPr>
          <w:rtl/>
        </w:rPr>
        <w:t xml:space="preserve">להתנגד </w:t>
      </w:r>
      <w:bookmarkStart w:id="6948" w:name="_ETM_Q10_521899"/>
      <w:bookmarkEnd w:id="6948"/>
      <w:r>
        <w:rPr>
          <w:rtl/>
        </w:rPr>
        <w:t>לאופוזיציה</w:t>
      </w:r>
      <w:r>
        <w:rPr>
          <w:rFonts w:hint="cs"/>
          <w:rtl/>
        </w:rPr>
        <w:t>,</w:t>
      </w:r>
      <w:r>
        <w:rPr>
          <w:rtl/>
        </w:rPr>
        <w:t xml:space="preserve"> </w:t>
      </w:r>
      <w:bookmarkStart w:id="6949" w:name="_ETM_Q10_522649"/>
      <w:bookmarkEnd w:id="6949"/>
      <w:r>
        <w:rPr>
          <w:rtl/>
        </w:rPr>
        <w:t xml:space="preserve">זה </w:t>
      </w:r>
      <w:bookmarkStart w:id="6950" w:name="_ETM_Q10_522800"/>
      <w:bookmarkEnd w:id="6950"/>
      <w:r>
        <w:rPr>
          <w:rtl/>
        </w:rPr>
        <w:t xml:space="preserve">חלק </w:t>
      </w:r>
      <w:bookmarkStart w:id="6951" w:name="_ETM_Q10_523070"/>
      <w:bookmarkEnd w:id="6951"/>
      <w:r>
        <w:rPr>
          <w:rtl/>
        </w:rPr>
        <w:t xml:space="preserve">מעשרת </w:t>
      </w:r>
      <w:bookmarkStart w:id="6952" w:name="_ETM_Q10_523519"/>
      <w:bookmarkEnd w:id="6952"/>
      <w:r>
        <w:rPr>
          <w:rtl/>
        </w:rPr>
        <w:t>הדיברות</w:t>
      </w:r>
      <w:r>
        <w:rPr>
          <w:rFonts w:hint="cs"/>
          <w:rtl/>
        </w:rPr>
        <w:t>,</w:t>
      </w:r>
      <w:r>
        <w:rPr>
          <w:rtl/>
        </w:rPr>
        <w:t xml:space="preserve"> </w:t>
      </w:r>
      <w:bookmarkStart w:id="6953" w:name="_ETM_Q10_523969"/>
      <w:bookmarkEnd w:id="6953"/>
      <w:r>
        <w:rPr>
          <w:rtl/>
        </w:rPr>
        <w:t xml:space="preserve">בסדר </w:t>
      </w:r>
      <w:bookmarkStart w:id="6954" w:name="_ETM_Q10_524329"/>
      <w:bookmarkEnd w:id="6954"/>
      <w:r>
        <w:rPr>
          <w:rtl/>
        </w:rPr>
        <w:t>גמור</w:t>
      </w:r>
      <w:r>
        <w:rPr>
          <w:rFonts w:hint="cs"/>
          <w:rtl/>
        </w:rPr>
        <w:t>.</w:t>
      </w:r>
      <w:r>
        <w:rPr>
          <w:rtl/>
        </w:rPr>
        <w:t xml:space="preserve"> </w:t>
      </w:r>
      <w:bookmarkStart w:id="6955" w:name="_ETM_Q10_525200"/>
      <w:bookmarkEnd w:id="6955"/>
      <w:r>
        <w:rPr>
          <w:rtl/>
        </w:rPr>
        <w:t xml:space="preserve">אבל </w:t>
      </w:r>
      <w:bookmarkStart w:id="6956" w:name="_ETM_Q10_525620"/>
      <w:bookmarkEnd w:id="6956"/>
      <w:r>
        <w:rPr>
          <w:rtl/>
        </w:rPr>
        <w:t xml:space="preserve">איך </w:t>
      </w:r>
      <w:bookmarkStart w:id="6957" w:name="_ETM_Q10_525890"/>
      <w:bookmarkEnd w:id="6957"/>
      <w:r>
        <w:rPr>
          <w:rtl/>
        </w:rPr>
        <w:t xml:space="preserve">אתם </w:t>
      </w:r>
      <w:bookmarkStart w:id="6958" w:name="_ETM_Q10_526339"/>
      <w:bookmarkEnd w:id="6958"/>
      <w:r>
        <w:rPr>
          <w:rtl/>
        </w:rPr>
        <w:t xml:space="preserve">הולכים </w:t>
      </w:r>
      <w:bookmarkStart w:id="6959" w:name="_ETM_Q10_526760"/>
      <w:bookmarkEnd w:id="6959"/>
      <w:r>
        <w:rPr>
          <w:rtl/>
        </w:rPr>
        <w:t xml:space="preserve">להתנגד </w:t>
      </w:r>
      <w:bookmarkStart w:id="6960" w:name="_ETM_Q10_527390"/>
      <w:bookmarkEnd w:id="6960"/>
      <w:r>
        <w:rPr>
          <w:rtl/>
        </w:rPr>
        <w:t xml:space="preserve">לחוק </w:t>
      </w:r>
      <w:bookmarkStart w:id="6961" w:name="_ETM_Q10_528399"/>
      <w:bookmarkEnd w:id="6961"/>
      <w:r>
        <w:rPr>
          <w:rtl/>
        </w:rPr>
        <w:t xml:space="preserve">שלא </w:t>
      </w:r>
      <w:bookmarkStart w:id="6962" w:name="_ETM_Q10_528730"/>
      <w:bookmarkEnd w:id="6962"/>
      <w:r>
        <w:rPr>
          <w:rtl/>
        </w:rPr>
        <w:t>מחייב</w:t>
      </w:r>
      <w:r>
        <w:rPr>
          <w:rFonts w:hint="cs"/>
          <w:rtl/>
        </w:rPr>
        <w:t>,</w:t>
      </w:r>
      <w:r>
        <w:rPr>
          <w:rtl/>
        </w:rPr>
        <w:t xml:space="preserve"> </w:t>
      </w:r>
      <w:bookmarkStart w:id="6963" w:name="_ETM_Q10_529929"/>
      <w:bookmarkEnd w:id="6963"/>
      <w:r>
        <w:rPr>
          <w:rtl/>
        </w:rPr>
        <w:t xml:space="preserve">חוק </w:t>
      </w:r>
      <w:bookmarkStart w:id="6964" w:name="_ETM_Q10_530350"/>
      <w:bookmarkEnd w:id="6964"/>
      <w:r>
        <w:rPr>
          <w:rtl/>
        </w:rPr>
        <w:t xml:space="preserve">שמאפשר </w:t>
      </w:r>
      <w:bookmarkStart w:id="6965" w:name="_ETM_Q10_531429"/>
      <w:bookmarkEnd w:id="6965"/>
      <w:r>
        <w:rPr>
          <w:rtl/>
        </w:rPr>
        <w:t xml:space="preserve">למפקח </w:t>
      </w:r>
      <w:bookmarkStart w:id="6966" w:name="_ETM_Q10_532149"/>
      <w:bookmarkEnd w:id="6966"/>
      <w:r>
        <w:rPr>
          <w:rtl/>
        </w:rPr>
        <w:t xml:space="preserve">על </w:t>
      </w:r>
      <w:bookmarkStart w:id="6967" w:name="_ETM_Q10_532269"/>
      <w:bookmarkEnd w:id="6967"/>
      <w:r>
        <w:rPr>
          <w:rtl/>
        </w:rPr>
        <w:t xml:space="preserve">הבנקים </w:t>
      </w:r>
      <w:bookmarkStart w:id="6968" w:name="_ETM_Q10_533320"/>
      <w:bookmarkEnd w:id="6968"/>
      <w:proofErr w:type="spellStart"/>
      <w:r>
        <w:rPr>
          <w:rtl/>
        </w:rPr>
        <w:t>להחריג</w:t>
      </w:r>
      <w:proofErr w:type="spellEnd"/>
      <w:r>
        <w:rPr>
          <w:rtl/>
        </w:rPr>
        <w:t xml:space="preserve"> </w:t>
      </w:r>
      <w:bookmarkStart w:id="6969" w:name="_ETM_Q10_534159"/>
      <w:bookmarkEnd w:id="6969"/>
      <w:r>
        <w:rPr>
          <w:rtl/>
        </w:rPr>
        <w:t>זמנים</w:t>
      </w:r>
      <w:r>
        <w:rPr>
          <w:rFonts w:hint="cs"/>
          <w:rtl/>
        </w:rPr>
        <w:t>,</w:t>
      </w:r>
      <w:bookmarkStart w:id="6970" w:name="_ETM_Q10_535179"/>
      <w:bookmarkStart w:id="6971" w:name="_ETM_Q10_535870"/>
      <w:bookmarkEnd w:id="6970"/>
      <w:bookmarkEnd w:id="6971"/>
      <w:r>
        <w:rPr>
          <w:rFonts w:hint="cs"/>
          <w:rtl/>
        </w:rPr>
        <w:t xml:space="preserve"> </w:t>
      </w:r>
      <w:r>
        <w:rPr>
          <w:rtl/>
        </w:rPr>
        <w:t xml:space="preserve">לא </w:t>
      </w:r>
      <w:bookmarkStart w:id="6972" w:name="_ETM_Q10_535960"/>
      <w:bookmarkEnd w:id="6972"/>
      <w:r>
        <w:rPr>
          <w:rtl/>
        </w:rPr>
        <w:t xml:space="preserve">לגרום </w:t>
      </w:r>
      <w:bookmarkStart w:id="6973" w:name="_ETM_Q10_536320"/>
      <w:bookmarkEnd w:id="6973"/>
      <w:r>
        <w:rPr>
          <w:rtl/>
        </w:rPr>
        <w:t xml:space="preserve">לאנשים </w:t>
      </w:r>
      <w:bookmarkStart w:id="6974" w:name="_ETM_Q10_536769"/>
      <w:bookmarkStart w:id="6975" w:name="_ETM_Q10_537510"/>
      <w:bookmarkEnd w:id="6974"/>
      <w:bookmarkEnd w:id="6975"/>
      <w:r>
        <w:rPr>
          <w:rFonts w:hint="cs"/>
          <w:rtl/>
        </w:rPr>
        <w:t>עוול</w:t>
      </w:r>
      <w:r w:rsidR="0092405A">
        <w:rPr>
          <w:rFonts w:hint="cs"/>
          <w:rtl/>
        </w:rPr>
        <w:t>?</w:t>
      </w:r>
    </w:p>
    <w:p w:rsidR="00CA15C3" w:rsidRDefault="00CA15C3" w:rsidP="00387B0D">
      <w:pPr>
        <w:rPr>
          <w:rtl/>
        </w:rPr>
      </w:pPr>
    </w:p>
    <w:p w:rsidR="00CA15C3" w:rsidRDefault="00CA15C3" w:rsidP="00CE48DF">
      <w:pPr>
        <w:rPr>
          <w:rtl/>
        </w:rPr>
      </w:pPr>
      <w:r>
        <w:rPr>
          <w:rtl/>
        </w:rPr>
        <w:t xml:space="preserve">תקופת </w:t>
      </w:r>
      <w:bookmarkStart w:id="6976" w:name="_ETM_Q10_538079"/>
      <w:bookmarkEnd w:id="6976"/>
      <w:r>
        <w:rPr>
          <w:rtl/>
        </w:rPr>
        <w:t>הקורונה</w:t>
      </w:r>
      <w:r>
        <w:rPr>
          <w:rFonts w:hint="cs"/>
          <w:rtl/>
        </w:rPr>
        <w:t>,</w:t>
      </w:r>
      <w:r>
        <w:rPr>
          <w:rtl/>
        </w:rPr>
        <w:t xml:space="preserve"> </w:t>
      </w:r>
      <w:bookmarkStart w:id="6977" w:name="_ETM_Q10_539210"/>
      <w:bookmarkEnd w:id="6977"/>
      <w:r>
        <w:rPr>
          <w:rtl/>
        </w:rPr>
        <w:t xml:space="preserve">חוץ </w:t>
      </w:r>
      <w:bookmarkStart w:id="6978" w:name="_ETM_Q10_539570"/>
      <w:bookmarkEnd w:id="6978"/>
      <w:r>
        <w:rPr>
          <w:rtl/>
        </w:rPr>
        <w:t>מ</w:t>
      </w:r>
      <w:bookmarkStart w:id="6979" w:name="_ETM_Q10_540260"/>
      <w:bookmarkStart w:id="6980" w:name="_ETM_Q10_541760"/>
      <w:bookmarkEnd w:id="6979"/>
      <w:bookmarkEnd w:id="6980"/>
      <w:r>
        <w:rPr>
          <w:rtl/>
        </w:rPr>
        <w:t xml:space="preserve">מה </w:t>
      </w:r>
      <w:bookmarkStart w:id="6981" w:name="_ETM_Q10_541909"/>
      <w:bookmarkEnd w:id="6981"/>
      <w:r>
        <w:rPr>
          <w:rtl/>
        </w:rPr>
        <w:t>ש</w:t>
      </w:r>
      <w:r w:rsidR="0092405A">
        <w:rPr>
          <w:rFonts w:hint="cs"/>
          <w:rtl/>
        </w:rPr>
        <w:t xml:space="preserve">היא </w:t>
      </w:r>
      <w:r>
        <w:rPr>
          <w:rtl/>
        </w:rPr>
        <w:t xml:space="preserve">גרמה </w:t>
      </w:r>
      <w:bookmarkStart w:id="6982" w:name="_ETM_Q10_542359"/>
      <w:bookmarkEnd w:id="6982"/>
      <w:r>
        <w:rPr>
          <w:rtl/>
        </w:rPr>
        <w:t>ל</w:t>
      </w:r>
      <w:bookmarkStart w:id="6983" w:name="_ETM_Q10_542480"/>
      <w:bookmarkEnd w:id="6983"/>
      <w:r>
        <w:rPr>
          <w:rtl/>
        </w:rPr>
        <w:t>עסקים</w:t>
      </w:r>
      <w:r>
        <w:rPr>
          <w:rFonts w:hint="cs"/>
          <w:rtl/>
        </w:rPr>
        <w:t>,</w:t>
      </w:r>
      <w:r>
        <w:rPr>
          <w:rtl/>
        </w:rPr>
        <w:t xml:space="preserve"> </w:t>
      </w:r>
      <w:bookmarkStart w:id="6984" w:name="_ETM_Q10_543379"/>
      <w:bookmarkEnd w:id="6984"/>
      <w:r>
        <w:rPr>
          <w:rtl/>
        </w:rPr>
        <w:t xml:space="preserve">היא </w:t>
      </w:r>
      <w:bookmarkStart w:id="6985" w:name="_ETM_Q10_543499"/>
      <w:bookmarkEnd w:id="6985"/>
      <w:r>
        <w:rPr>
          <w:rtl/>
        </w:rPr>
        <w:t xml:space="preserve">גרמה </w:t>
      </w:r>
      <w:bookmarkStart w:id="6986" w:name="_ETM_Q10_543800"/>
      <w:bookmarkEnd w:id="6986"/>
      <w:r>
        <w:rPr>
          <w:rtl/>
        </w:rPr>
        <w:t xml:space="preserve">לאנשים </w:t>
      </w:r>
      <w:bookmarkStart w:id="6987" w:name="_ETM_Q10_544339"/>
      <w:bookmarkEnd w:id="6987"/>
      <w:r>
        <w:rPr>
          <w:rtl/>
        </w:rPr>
        <w:t xml:space="preserve">לא </w:t>
      </w:r>
      <w:bookmarkStart w:id="6988" w:name="_ETM_Q10_544670"/>
      <w:bookmarkEnd w:id="6988"/>
      <w:r>
        <w:rPr>
          <w:rtl/>
        </w:rPr>
        <w:t xml:space="preserve">באשמתם </w:t>
      </w:r>
      <w:bookmarkStart w:id="6989" w:name="_ETM_Q10_545750"/>
      <w:bookmarkEnd w:id="6989"/>
      <w:r>
        <w:rPr>
          <w:rtl/>
        </w:rPr>
        <w:t xml:space="preserve">שיחזירו </w:t>
      </w:r>
      <w:bookmarkStart w:id="6990" w:name="_ETM_Q10_546409"/>
      <w:bookmarkEnd w:id="6990"/>
      <w:r>
        <w:rPr>
          <w:rtl/>
        </w:rPr>
        <w:t xml:space="preserve">להם </w:t>
      </w:r>
      <w:bookmarkStart w:id="6991" w:name="_ETM_Q10_546710"/>
      <w:bookmarkEnd w:id="6991"/>
      <w:r w:rsidR="0092405A">
        <w:rPr>
          <w:rFonts w:hint="cs"/>
          <w:rtl/>
        </w:rPr>
        <w:t>צ'</w:t>
      </w:r>
      <w:r>
        <w:rPr>
          <w:rFonts w:hint="cs"/>
          <w:rtl/>
        </w:rPr>
        <w:t xml:space="preserve">קים, </w:t>
      </w:r>
      <w:bookmarkStart w:id="6992" w:name="_ETM_Q10_547460"/>
      <w:bookmarkEnd w:id="6992"/>
      <w:r>
        <w:rPr>
          <w:rtl/>
        </w:rPr>
        <w:t xml:space="preserve">גרמה </w:t>
      </w:r>
      <w:bookmarkStart w:id="6993" w:name="_ETM_Q10_547820"/>
      <w:bookmarkEnd w:id="6993"/>
      <w:r>
        <w:rPr>
          <w:rtl/>
        </w:rPr>
        <w:t xml:space="preserve">לעסקים </w:t>
      </w:r>
      <w:bookmarkStart w:id="6994" w:name="_ETM_Q10_548360"/>
      <w:bookmarkEnd w:id="6994"/>
      <w:r>
        <w:rPr>
          <w:rtl/>
        </w:rPr>
        <w:t xml:space="preserve">להיסגר </w:t>
      </w:r>
      <w:bookmarkStart w:id="6995" w:name="_ETM_Q10_548930"/>
      <w:bookmarkEnd w:id="6995"/>
      <w:r>
        <w:rPr>
          <w:rtl/>
        </w:rPr>
        <w:t xml:space="preserve">בגלל </w:t>
      </w:r>
      <w:bookmarkStart w:id="6996" w:name="_ETM_Q10_549290"/>
      <w:bookmarkEnd w:id="6996"/>
      <w:r>
        <w:rPr>
          <w:rtl/>
        </w:rPr>
        <w:t>זה</w:t>
      </w:r>
      <w:r>
        <w:rPr>
          <w:rFonts w:hint="cs"/>
          <w:rtl/>
        </w:rPr>
        <w:t>.</w:t>
      </w:r>
      <w:r>
        <w:rPr>
          <w:rtl/>
        </w:rPr>
        <w:t xml:space="preserve"> </w:t>
      </w:r>
      <w:bookmarkStart w:id="6997" w:name="_ETM_Q10_550070"/>
      <w:bookmarkEnd w:id="6997"/>
      <w:r>
        <w:rPr>
          <w:rtl/>
        </w:rPr>
        <w:t xml:space="preserve">אם </w:t>
      </w:r>
      <w:bookmarkStart w:id="6998" w:name="_ETM_Q10_550250"/>
      <w:bookmarkEnd w:id="6998"/>
      <w:r>
        <w:rPr>
          <w:rtl/>
        </w:rPr>
        <w:t xml:space="preserve">היה </w:t>
      </w:r>
      <w:bookmarkStart w:id="6999" w:name="_ETM_Q10_550759"/>
      <w:bookmarkEnd w:id="6999"/>
      <w:r>
        <w:rPr>
          <w:rtl/>
        </w:rPr>
        <w:t xml:space="preserve">למפקח </w:t>
      </w:r>
      <w:bookmarkStart w:id="7000" w:name="_ETM_Q10_551420"/>
      <w:bookmarkEnd w:id="7000"/>
      <w:r>
        <w:rPr>
          <w:rtl/>
        </w:rPr>
        <w:t xml:space="preserve">על </w:t>
      </w:r>
      <w:bookmarkStart w:id="7001" w:name="_ETM_Q10_551540"/>
      <w:bookmarkEnd w:id="7001"/>
      <w:r>
        <w:rPr>
          <w:rtl/>
        </w:rPr>
        <w:t xml:space="preserve">הבנקים </w:t>
      </w:r>
      <w:bookmarkStart w:id="7002" w:name="_ETM_Q10_551960"/>
      <w:bookmarkEnd w:id="7002"/>
      <w:r>
        <w:rPr>
          <w:rtl/>
        </w:rPr>
        <w:t xml:space="preserve">בזמנו </w:t>
      </w:r>
      <w:bookmarkStart w:id="7003" w:name="_ETM_Q10_552770"/>
      <w:bookmarkStart w:id="7004" w:name="_ETM_Q10_552979"/>
      <w:bookmarkEnd w:id="7003"/>
      <w:bookmarkEnd w:id="7004"/>
      <w:r>
        <w:rPr>
          <w:rtl/>
        </w:rPr>
        <w:t xml:space="preserve">הכלי </w:t>
      </w:r>
      <w:bookmarkStart w:id="7005" w:name="_ETM_Q10_553520"/>
      <w:bookmarkEnd w:id="7005"/>
      <w:r>
        <w:rPr>
          <w:rFonts w:hint="cs"/>
          <w:rtl/>
        </w:rPr>
        <w:t xml:space="preserve">של החרגת </w:t>
      </w:r>
      <w:bookmarkStart w:id="7006" w:name="_ETM_Q10_559000"/>
      <w:bookmarkEnd w:id="7006"/>
      <w:r>
        <w:rPr>
          <w:rFonts w:hint="cs"/>
          <w:rtl/>
        </w:rPr>
        <w:t>התקופה</w:t>
      </w:r>
      <w:r w:rsidR="0092405A">
        <w:rPr>
          <w:rFonts w:hint="cs"/>
          <w:rtl/>
        </w:rPr>
        <w:t>,</w:t>
      </w:r>
      <w:r>
        <w:rPr>
          <w:rFonts w:hint="cs"/>
          <w:rtl/>
        </w:rPr>
        <w:t xml:space="preserve"> </w:t>
      </w:r>
      <w:r>
        <w:rPr>
          <w:rtl/>
        </w:rPr>
        <w:t xml:space="preserve">היינו </w:t>
      </w:r>
      <w:bookmarkStart w:id="7007" w:name="_ETM_Q10_555820"/>
      <w:bookmarkEnd w:id="7007"/>
      <w:r>
        <w:rPr>
          <w:rtl/>
        </w:rPr>
        <w:t xml:space="preserve">מונעים </w:t>
      </w:r>
      <w:bookmarkStart w:id="7008" w:name="_ETM_Q10_556180"/>
      <w:bookmarkEnd w:id="7008"/>
      <w:r>
        <w:rPr>
          <w:rtl/>
        </w:rPr>
        <w:t xml:space="preserve">מאותם </w:t>
      </w:r>
      <w:bookmarkStart w:id="7009" w:name="_ETM_Q10_556540"/>
      <w:bookmarkEnd w:id="7009"/>
      <w:r>
        <w:rPr>
          <w:rtl/>
        </w:rPr>
        <w:t xml:space="preserve">אנשים </w:t>
      </w:r>
      <w:bookmarkStart w:id="7010" w:name="_ETM_Q10_557529"/>
      <w:bookmarkEnd w:id="7010"/>
      <w:r>
        <w:rPr>
          <w:rtl/>
        </w:rPr>
        <w:t>להתמוטט</w:t>
      </w:r>
      <w:r>
        <w:rPr>
          <w:rFonts w:hint="cs"/>
          <w:rtl/>
        </w:rPr>
        <w:t>.</w:t>
      </w:r>
      <w:r>
        <w:rPr>
          <w:rtl/>
        </w:rPr>
        <w:t xml:space="preserve"> </w:t>
      </w:r>
      <w:bookmarkStart w:id="7011" w:name="_ETM_Q10_558649"/>
      <w:bookmarkEnd w:id="7011"/>
      <w:r>
        <w:rPr>
          <w:rFonts w:hint="cs"/>
          <w:rtl/>
        </w:rPr>
        <w:t>הממשלה הזאת</w:t>
      </w:r>
      <w:r>
        <w:rPr>
          <w:rtl/>
        </w:rPr>
        <w:t xml:space="preserve"> </w:t>
      </w:r>
      <w:bookmarkStart w:id="7012" w:name="_ETM_Q10_560570"/>
      <w:bookmarkEnd w:id="7012"/>
      <w:r>
        <w:rPr>
          <w:rtl/>
        </w:rPr>
        <w:t xml:space="preserve">מדברת </w:t>
      </w:r>
      <w:bookmarkStart w:id="7013" w:name="_ETM_Q10_561259"/>
      <w:bookmarkEnd w:id="7013"/>
      <w:r>
        <w:rPr>
          <w:rtl/>
        </w:rPr>
        <w:t xml:space="preserve">לא </w:t>
      </w:r>
      <w:bookmarkStart w:id="7014" w:name="_ETM_Q10_561409"/>
      <w:bookmarkEnd w:id="7014"/>
      <w:r>
        <w:rPr>
          <w:rtl/>
        </w:rPr>
        <w:t xml:space="preserve">פעם </w:t>
      </w:r>
      <w:bookmarkStart w:id="7015" w:name="_ETM_Q10_561710"/>
      <w:bookmarkEnd w:id="7015"/>
      <w:r>
        <w:rPr>
          <w:rtl/>
        </w:rPr>
        <w:t xml:space="preserve">ולא </w:t>
      </w:r>
      <w:bookmarkStart w:id="7016" w:name="_ETM_Q10_561920"/>
      <w:bookmarkEnd w:id="7016"/>
      <w:r>
        <w:rPr>
          <w:rtl/>
        </w:rPr>
        <w:t xml:space="preserve">פעמיים </w:t>
      </w:r>
      <w:bookmarkStart w:id="7017" w:name="_ETM_Q10_562850"/>
      <w:bookmarkEnd w:id="7017"/>
      <w:r>
        <w:rPr>
          <w:rtl/>
        </w:rPr>
        <w:t xml:space="preserve">על </w:t>
      </w:r>
      <w:bookmarkStart w:id="7018" w:name="_ETM_Q10_563029"/>
      <w:bookmarkEnd w:id="7018"/>
      <w:r>
        <w:rPr>
          <w:rtl/>
        </w:rPr>
        <w:t xml:space="preserve">הרצון </w:t>
      </w:r>
      <w:bookmarkStart w:id="7019" w:name="_ETM_Q10_563479"/>
      <w:bookmarkEnd w:id="7019"/>
      <w:r>
        <w:rPr>
          <w:rtl/>
        </w:rPr>
        <w:t>של</w:t>
      </w:r>
      <w:r>
        <w:rPr>
          <w:rFonts w:hint="cs"/>
          <w:rtl/>
        </w:rPr>
        <w:t>ה</w:t>
      </w:r>
      <w:r>
        <w:rPr>
          <w:rtl/>
        </w:rPr>
        <w:t xml:space="preserve"> </w:t>
      </w:r>
      <w:bookmarkStart w:id="7020" w:name="_ETM_Q10_564140"/>
      <w:bookmarkEnd w:id="7020"/>
      <w:r>
        <w:rPr>
          <w:rtl/>
        </w:rPr>
        <w:t xml:space="preserve">לדאוג </w:t>
      </w:r>
      <w:bookmarkStart w:id="7021" w:name="_ETM_Q10_564619"/>
      <w:bookmarkEnd w:id="7021"/>
      <w:r>
        <w:rPr>
          <w:rtl/>
        </w:rPr>
        <w:t xml:space="preserve">לעסקים </w:t>
      </w:r>
      <w:bookmarkStart w:id="7022" w:name="_ETM_Q10_565130"/>
      <w:bookmarkEnd w:id="7022"/>
      <w:r>
        <w:rPr>
          <w:rtl/>
        </w:rPr>
        <w:t>הקטנים</w:t>
      </w:r>
      <w:r>
        <w:rPr>
          <w:rFonts w:hint="cs"/>
          <w:rtl/>
        </w:rPr>
        <w:t>,</w:t>
      </w:r>
      <w:r>
        <w:rPr>
          <w:rtl/>
        </w:rPr>
        <w:t xml:space="preserve"> </w:t>
      </w:r>
      <w:bookmarkStart w:id="7023" w:name="_ETM_Q10_565820"/>
      <w:bookmarkEnd w:id="7023"/>
      <w:r>
        <w:rPr>
          <w:rtl/>
        </w:rPr>
        <w:t xml:space="preserve">לדאוג </w:t>
      </w:r>
      <w:bookmarkStart w:id="7024" w:name="_ETM_Q10_566270"/>
      <w:bookmarkEnd w:id="7024"/>
      <w:r>
        <w:rPr>
          <w:rtl/>
        </w:rPr>
        <w:t>לשקופים</w:t>
      </w:r>
      <w:r>
        <w:rPr>
          <w:rFonts w:hint="cs"/>
          <w:rtl/>
        </w:rPr>
        <w:t>,</w:t>
      </w:r>
      <w:r>
        <w:rPr>
          <w:rtl/>
        </w:rPr>
        <w:t xml:space="preserve"> </w:t>
      </w:r>
      <w:bookmarkStart w:id="7025" w:name="_ETM_Q10_566960"/>
      <w:bookmarkEnd w:id="7025"/>
      <w:r>
        <w:rPr>
          <w:rtl/>
        </w:rPr>
        <w:t xml:space="preserve">לדאוג </w:t>
      </w:r>
      <w:bookmarkStart w:id="7026" w:name="_ETM_Q10_567380"/>
      <w:bookmarkEnd w:id="7026"/>
      <w:r>
        <w:rPr>
          <w:rtl/>
        </w:rPr>
        <w:t xml:space="preserve">למי </w:t>
      </w:r>
      <w:bookmarkStart w:id="7027" w:name="_ETM_Q10_567649"/>
      <w:bookmarkEnd w:id="7027"/>
      <w:r>
        <w:rPr>
          <w:rtl/>
        </w:rPr>
        <w:t xml:space="preserve">שצריך </w:t>
      </w:r>
      <w:bookmarkStart w:id="7028" w:name="_ETM_Q10_568070"/>
      <w:bookmarkEnd w:id="7028"/>
      <w:r>
        <w:rPr>
          <w:rtl/>
        </w:rPr>
        <w:t>עזרה</w:t>
      </w:r>
      <w:r>
        <w:rPr>
          <w:rFonts w:hint="cs"/>
          <w:rtl/>
        </w:rPr>
        <w:t>.</w:t>
      </w:r>
      <w:r>
        <w:rPr>
          <w:rtl/>
        </w:rPr>
        <w:t xml:space="preserve"> </w:t>
      </w:r>
      <w:bookmarkStart w:id="7029" w:name="_ETM_Q10_568909"/>
      <w:bookmarkEnd w:id="7029"/>
      <w:r>
        <w:rPr>
          <w:rtl/>
        </w:rPr>
        <w:t xml:space="preserve">אין </w:t>
      </w:r>
      <w:bookmarkStart w:id="7030" w:name="_ETM_Q10_569180"/>
      <w:bookmarkEnd w:id="7030"/>
      <w:r>
        <w:rPr>
          <w:rtl/>
        </w:rPr>
        <w:t xml:space="preserve">אנשים </w:t>
      </w:r>
      <w:bookmarkStart w:id="7031" w:name="_ETM_Q10_569720"/>
      <w:bookmarkEnd w:id="7031"/>
      <w:r>
        <w:rPr>
          <w:rtl/>
        </w:rPr>
        <w:t xml:space="preserve">שזקוקים </w:t>
      </w:r>
      <w:bookmarkStart w:id="7032" w:name="_ETM_Q10_570470"/>
      <w:bookmarkEnd w:id="7032"/>
      <w:r>
        <w:rPr>
          <w:rtl/>
        </w:rPr>
        <w:t xml:space="preserve">לעזרה </w:t>
      </w:r>
      <w:bookmarkStart w:id="7033" w:name="_ETM_Q10_571369"/>
      <w:bookmarkEnd w:id="7033"/>
      <w:r>
        <w:rPr>
          <w:rtl/>
        </w:rPr>
        <w:t xml:space="preserve">יותר </w:t>
      </w:r>
      <w:bookmarkStart w:id="7034" w:name="_ETM_Q10_571790"/>
      <w:bookmarkEnd w:id="7034"/>
      <w:r>
        <w:rPr>
          <w:rtl/>
        </w:rPr>
        <w:t xml:space="preserve">גדולה </w:t>
      </w:r>
      <w:bookmarkStart w:id="7035" w:name="_ETM_Q10_574470"/>
      <w:bookmarkStart w:id="7036" w:name="_ETM_Q10_579439"/>
      <w:bookmarkEnd w:id="7035"/>
      <w:bookmarkEnd w:id="7036"/>
      <w:r>
        <w:rPr>
          <w:rtl/>
        </w:rPr>
        <w:t xml:space="preserve">כמו </w:t>
      </w:r>
      <w:bookmarkStart w:id="7037" w:name="_ETM_Q10_579770"/>
      <w:bookmarkEnd w:id="7037"/>
      <w:r>
        <w:rPr>
          <w:rtl/>
        </w:rPr>
        <w:t xml:space="preserve">אנשי </w:t>
      </w:r>
      <w:bookmarkStart w:id="7038" w:name="_ETM_Q10_580159"/>
      <w:bookmarkEnd w:id="7038"/>
      <w:r>
        <w:rPr>
          <w:rtl/>
        </w:rPr>
        <w:t xml:space="preserve">העסקים </w:t>
      </w:r>
      <w:bookmarkStart w:id="7039" w:name="_ETM_Q10_580670"/>
      <w:bookmarkEnd w:id="7039"/>
      <w:r>
        <w:rPr>
          <w:rtl/>
        </w:rPr>
        <w:t xml:space="preserve">הקטנים </w:t>
      </w:r>
      <w:bookmarkStart w:id="7040" w:name="_ETM_Q10_581600"/>
      <w:bookmarkEnd w:id="7040"/>
      <w:r>
        <w:rPr>
          <w:rtl/>
        </w:rPr>
        <w:t xml:space="preserve">שאין </w:t>
      </w:r>
      <w:bookmarkStart w:id="7041" w:name="_ETM_Q10_581899"/>
      <w:bookmarkEnd w:id="7041"/>
      <w:r>
        <w:rPr>
          <w:rtl/>
        </w:rPr>
        <w:t xml:space="preserve">להם </w:t>
      </w:r>
      <w:bookmarkStart w:id="7042" w:name="_ETM_Q10_582049"/>
      <w:bookmarkEnd w:id="7042"/>
      <w:r>
        <w:rPr>
          <w:rtl/>
        </w:rPr>
        <w:t xml:space="preserve">יכולת </w:t>
      </w:r>
      <w:bookmarkStart w:id="7043" w:name="_ETM_Q10_582500"/>
      <w:bookmarkEnd w:id="7043"/>
      <w:r>
        <w:rPr>
          <w:rtl/>
        </w:rPr>
        <w:t>להתמודד</w:t>
      </w:r>
      <w:r w:rsidR="00CE48DF">
        <w:rPr>
          <w:rFonts w:hint="cs"/>
          <w:rtl/>
        </w:rPr>
        <w:t>,</w:t>
      </w:r>
      <w:r>
        <w:rPr>
          <w:rtl/>
        </w:rPr>
        <w:t xml:space="preserve"> </w:t>
      </w:r>
      <w:bookmarkStart w:id="7044" w:name="_ETM_Q10_583490"/>
      <w:bookmarkEnd w:id="7044"/>
      <w:r>
        <w:rPr>
          <w:rtl/>
        </w:rPr>
        <w:t xml:space="preserve">כמו </w:t>
      </w:r>
      <w:bookmarkStart w:id="7045" w:name="_ETM_Q10_583729"/>
      <w:bookmarkEnd w:id="7045"/>
      <w:r w:rsidR="00CE48DF">
        <w:rPr>
          <w:rFonts w:hint="cs"/>
          <w:rtl/>
        </w:rPr>
        <w:t>ב</w:t>
      </w:r>
      <w:r>
        <w:rPr>
          <w:rtl/>
        </w:rPr>
        <w:t xml:space="preserve">הצעת </w:t>
      </w:r>
      <w:bookmarkStart w:id="7046" w:name="_ETM_Q10_584119"/>
      <w:bookmarkEnd w:id="7046"/>
      <w:r>
        <w:rPr>
          <w:rtl/>
        </w:rPr>
        <w:t xml:space="preserve">החוק </w:t>
      </w:r>
      <w:bookmarkStart w:id="7047" w:name="_ETM_Q10_584329"/>
      <w:bookmarkEnd w:id="7047"/>
      <w:r>
        <w:rPr>
          <w:rFonts w:hint="cs"/>
          <w:rtl/>
        </w:rPr>
        <w:t>הזאת.</w:t>
      </w:r>
      <w:bookmarkStart w:id="7048" w:name="_ETM_Q10_589000"/>
      <w:bookmarkStart w:id="7049" w:name="_ETM_Q10_585229"/>
      <w:bookmarkEnd w:id="7048"/>
      <w:bookmarkEnd w:id="7049"/>
      <w:r>
        <w:rPr>
          <w:rFonts w:hint="cs"/>
          <w:rtl/>
        </w:rPr>
        <w:t xml:space="preserve"> </w:t>
      </w:r>
      <w:r>
        <w:rPr>
          <w:rtl/>
        </w:rPr>
        <w:t xml:space="preserve">אני </w:t>
      </w:r>
      <w:bookmarkStart w:id="7050" w:name="_ETM_Q10_586250"/>
      <w:bookmarkEnd w:id="7050"/>
      <w:r>
        <w:rPr>
          <w:rtl/>
        </w:rPr>
        <w:t xml:space="preserve">פונה </w:t>
      </w:r>
      <w:bookmarkStart w:id="7051" w:name="_ETM_Q10_586909"/>
      <w:bookmarkStart w:id="7052" w:name="_ETM_Q10_587600"/>
      <w:bookmarkEnd w:id="7051"/>
      <w:bookmarkEnd w:id="7052"/>
      <w:r>
        <w:rPr>
          <w:rtl/>
        </w:rPr>
        <w:t xml:space="preserve">לשר </w:t>
      </w:r>
      <w:bookmarkStart w:id="7053" w:name="_ETM_Q10_587869"/>
      <w:bookmarkEnd w:id="7053"/>
      <w:r>
        <w:rPr>
          <w:rtl/>
        </w:rPr>
        <w:t>המשפטים</w:t>
      </w:r>
      <w:r w:rsidR="00CE48DF">
        <w:rPr>
          <w:rFonts w:hint="cs"/>
          <w:rtl/>
        </w:rPr>
        <w:t>,</w:t>
      </w:r>
      <w:r>
        <w:rPr>
          <w:rtl/>
        </w:rPr>
        <w:t xml:space="preserve"> </w:t>
      </w:r>
      <w:bookmarkStart w:id="7054" w:name="_ETM_Q10_588939"/>
      <w:bookmarkEnd w:id="7054"/>
      <w:r>
        <w:rPr>
          <w:rtl/>
        </w:rPr>
        <w:t xml:space="preserve">שהולך </w:t>
      </w:r>
      <w:bookmarkStart w:id="7055" w:name="_ETM_Q10_589450"/>
      <w:bookmarkEnd w:id="7055"/>
      <w:r>
        <w:rPr>
          <w:rtl/>
        </w:rPr>
        <w:t xml:space="preserve">לענות </w:t>
      </w:r>
      <w:bookmarkStart w:id="7056" w:name="_ETM_Q10_589869"/>
      <w:bookmarkEnd w:id="7056"/>
      <w:r>
        <w:rPr>
          <w:rtl/>
        </w:rPr>
        <w:t>לי</w:t>
      </w:r>
      <w:r w:rsidR="00CE48DF">
        <w:rPr>
          <w:rFonts w:hint="cs"/>
          <w:rtl/>
        </w:rPr>
        <w:t>,</w:t>
      </w:r>
      <w:r>
        <w:rPr>
          <w:rtl/>
        </w:rPr>
        <w:t xml:space="preserve"> </w:t>
      </w:r>
      <w:bookmarkStart w:id="7057" w:name="_ETM_Q10_590170"/>
      <w:bookmarkStart w:id="7058" w:name="_ETM_Q10_590649"/>
      <w:bookmarkEnd w:id="7057"/>
      <w:bookmarkEnd w:id="7058"/>
      <w:r>
        <w:rPr>
          <w:rtl/>
        </w:rPr>
        <w:t xml:space="preserve">לפני </w:t>
      </w:r>
      <w:bookmarkStart w:id="7059" w:name="_ETM_Q10_591520"/>
      <w:bookmarkEnd w:id="7059"/>
      <w:r>
        <w:rPr>
          <w:rtl/>
        </w:rPr>
        <w:t xml:space="preserve">שאתה </w:t>
      </w:r>
      <w:bookmarkStart w:id="7060" w:name="_ETM_Q10_591880"/>
      <w:bookmarkEnd w:id="7060"/>
      <w:r>
        <w:rPr>
          <w:rtl/>
        </w:rPr>
        <w:t xml:space="preserve">הולך </w:t>
      </w:r>
      <w:bookmarkStart w:id="7061" w:name="_ETM_Q10_592240"/>
      <w:bookmarkEnd w:id="7061"/>
      <w:r>
        <w:rPr>
          <w:rtl/>
        </w:rPr>
        <w:t xml:space="preserve">להגיש </w:t>
      </w:r>
      <w:bookmarkStart w:id="7062" w:name="_ETM_Q10_592659"/>
      <w:bookmarkEnd w:id="7062"/>
      <w:r>
        <w:rPr>
          <w:rtl/>
        </w:rPr>
        <w:t xml:space="preserve">את </w:t>
      </w:r>
      <w:bookmarkStart w:id="7063" w:name="_ETM_Q10_592719"/>
      <w:bookmarkEnd w:id="7063"/>
      <w:r>
        <w:rPr>
          <w:rtl/>
        </w:rPr>
        <w:t xml:space="preserve">התשובה </w:t>
      </w:r>
      <w:bookmarkStart w:id="7064" w:name="_ETM_Q10_593079"/>
      <w:bookmarkEnd w:id="7064"/>
      <w:r>
        <w:rPr>
          <w:rtl/>
        </w:rPr>
        <w:t xml:space="preserve">השלילית </w:t>
      </w:r>
      <w:bookmarkStart w:id="7065" w:name="_ETM_Q10_594039"/>
      <w:bookmarkEnd w:id="7065"/>
      <w:r>
        <w:rPr>
          <w:rtl/>
        </w:rPr>
        <w:t xml:space="preserve">האוטומטית </w:t>
      </w:r>
      <w:bookmarkStart w:id="7066" w:name="_ETM_Q10_594789"/>
      <w:bookmarkEnd w:id="7066"/>
      <w:r>
        <w:rPr>
          <w:rtl/>
        </w:rPr>
        <w:t xml:space="preserve">של </w:t>
      </w:r>
      <w:bookmarkStart w:id="7067" w:name="_ETM_Q10_594909"/>
      <w:bookmarkEnd w:id="7067"/>
      <w:r>
        <w:rPr>
          <w:rtl/>
        </w:rPr>
        <w:t xml:space="preserve">הממשלה </w:t>
      </w:r>
      <w:bookmarkStart w:id="7068" w:name="_ETM_Q10_595389"/>
      <w:bookmarkEnd w:id="7068"/>
      <w:r>
        <w:rPr>
          <w:rtl/>
        </w:rPr>
        <w:t xml:space="preserve">הזאת </w:t>
      </w:r>
      <w:bookmarkStart w:id="7069" w:name="_ETM_Q10_595659"/>
      <w:bookmarkEnd w:id="7069"/>
      <w:r>
        <w:rPr>
          <w:rtl/>
        </w:rPr>
        <w:t xml:space="preserve">לכל </w:t>
      </w:r>
      <w:bookmarkStart w:id="7070" w:name="_ETM_Q10_595959"/>
      <w:bookmarkEnd w:id="7070"/>
      <w:r>
        <w:rPr>
          <w:rFonts w:hint="cs"/>
          <w:rtl/>
        </w:rPr>
        <w:t>הצעה של אופוזיציה,</w:t>
      </w:r>
      <w:r>
        <w:rPr>
          <w:rtl/>
        </w:rPr>
        <w:t xml:space="preserve"> </w:t>
      </w:r>
      <w:bookmarkStart w:id="7071" w:name="_ETM_Q10_597520"/>
      <w:bookmarkEnd w:id="7071"/>
      <w:r>
        <w:rPr>
          <w:rFonts w:hint="cs"/>
          <w:rtl/>
        </w:rPr>
        <w:t>ל</w:t>
      </w:r>
      <w:r>
        <w:rPr>
          <w:rtl/>
        </w:rPr>
        <w:t xml:space="preserve">חשוב </w:t>
      </w:r>
      <w:bookmarkStart w:id="7072" w:name="_ETM_Q10_598029"/>
      <w:bookmarkEnd w:id="7072"/>
      <w:r>
        <w:rPr>
          <w:rtl/>
        </w:rPr>
        <w:t xml:space="preserve">פעם </w:t>
      </w:r>
      <w:bookmarkStart w:id="7073" w:name="_ETM_Q10_598329"/>
      <w:bookmarkEnd w:id="7073"/>
      <w:r>
        <w:rPr>
          <w:rtl/>
        </w:rPr>
        <w:t xml:space="preserve">נוספת </w:t>
      </w:r>
      <w:bookmarkStart w:id="7074" w:name="_ETM_Q10_599409"/>
      <w:bookmarkEnd w:id="7074"/>
      <w:r>
        <w:rPr>
          <w:rtl/>
        </w:rPr>
        <w:t xml:space="preserve">על </w:t>
      </w:r>
      <w:bookmarkStart w:id="7075" w:name="_ETM_Q10_599740"/>
      <w:bookmarkEnd w:id="7075"/>
      <w:r>
        <w:rPr>
          <w:rtl/>
        </w:rPr>
        <w:t xml:space="preserve">החוק </w:t>
      </w:r>
      <w:bookmarkStart w:id="7076" w:name="_ETM_Q10_600039"/>
      <w:bookmarkEnd w:id="7076"/>
      <w:r>
        <w:rPr>
          <w:rtl/>
        </w:rPr>
        <w:t>הזה</w:t>
      </w:r>
      <w:r w:rsidR="00CE48DF">
        <w:rPr>
          <w:rFonts w:hint="cs"/>
          <w:rtl/>
        </w:rPr>
        <w:t>,</w:t>
      </w:r>
      <w:r>
        <w:rPr>
          <w:rtl/>
        </w:rPr>
        <w:t xml:space="preserve"> </w:t>
      </w:r>
      <w:bookmarkStart w:id="7077" w:name="_ETM_Q10_600520"/>
      <w:bookmarkEnd w:id="7077"/>
      <w:r>
        <w:rPr>
          <w:rtl/>
        </w:rPr>
        <w:t xml:space="preserve">שהוא </w:t>
      </w:r>
      <w:bookmarkStart w:id="7078" w:name="_ETM_Q10_600789"/>
      <w:bookmarkEnd w:id="7078"/>
      <w:r>
        <w:rPr>
          <w:rtl/>
        </w:rPr>
        <w:t xml:space="preserve">מאפשר </w:t>
      </w:r>
      <w:bookmarkStart w:id="7079" w:name="_ETM_Q10_601420"/>
      <w:bookmarkEnd w:id="7079"/>
      <w:r w:rsidR="00CE48DF">
        <w:rPr>
          <w:rFonts w:hint="cs"/>
          <w:rtl/>
        </w:rPr>
        <w:t xml:space="preserve">– </w:t>
      </w:r>
      <w:r>
        <w:rPr>
          <w:rtl/>
        </w:rPr>
        <w:t xml:space="preserve">אני </w:t>
      </w:r>
      <w:bookmarkStart w:id="7080" w:name="_ETM_Q10_601569"/>
      <w:bookmarkEnd w:id="7080"/>
      <w:r>
        <w:rPr>
          <w:rtl/>
        </w:rPr>
        <w:t>מדגיש</w:t>
      </w:r>
      <w:r>
        <w:rPr>
          <w:rFonts w:hint="cs"/>
          <w:rtl/>
        </w:rPr>
        <w:t>,</w:t>
      </w:r>
      <w:r>
        <w:rPr>
          <w:rtl/>
        </w:rPr>
        <w:t xml:space="preserve"> </w:t>
      </w:r>
      <w:bookmarkStart w:id="7081" w:name="_ETM_Q10_601990"/>
      <w:bookmarkEnd w:id="7081"/>
      <w:r>
        <w:rPr>
          <w:rtl/>
        </w:rPr>
        <w:t xml:space="preserve">מאפשר </w:t>
      </w:r>
      <w:bookmarkStart w:id="7082" w:name="_ETM_Q10_602499"/>
      <w:bookmarkEnd w:id="7082"/>
      <w:r>
        <w:rPr>
          <w:rtl/>
        </w:rPr>
        <w:t xml:space="preserve">ולא </w:t>
      </w:r>
      <w:bookmarkStart w:id="7083" w:name="_ETM_Q10_602709"/>
      <w:bookmarkEnd w:id="7083"/>
      <w:r>
        <w:rPr>
          <w:rtl/>
        </w:rPr>
        <w:t xml:space="preserve">מחייב </w:t>
      </w:r>
      <w:bookmarkStart w:id="7084" w:name="_ETM_Q10_603579"/>
      <w:bookmarkEnd w:id="7084"/>
      <w:r w:rsidR="00CE48DF">
        <w:rPr>
          <w:rFonts w:hint="cs"/>
          <w:rtl/>
        </w:rPr>
        <w:t xml:space="preserve">– </w:t>
      </w:r>
      <w:r>
        <w:rPr>
          <w:rtl/>
        </w:rPr>
        <w:t xml:space="preserve">את </w:t>
      </w:r>
      <w:bookmarkStart w:id="7085" w:name="_ETM_Q10_603819"/>
      <w:bookmarkEnd w:id="7085"/>
      <w:r>
        <w:rPr>
          <w:rtl/>
        </w:rPr>
        <w:t xml:space="preserve">העזרה </w:t>
      </w:r>
      <w:bookmarkStart w:id="7086" w:name="_ETM_Q10_604179"/>
      <w:bookmarkEnd w:id="7086"/>
      <w:r>
        <w:rPr>
          <w:rtl/>
        </w:rPr>
        <w:t xml:space="preserve">לאותם </w:t>
      </w:r>
      <w:bookmarkStart w:id="7087" w:name="_ETM_Q10_604539"/>
      <w:bookmarkEnd w:id="7087"/>
      <w:r>
        <w:rPr>
          <w:rtl/>
        </w:rPr>
        <w:t>אנשים</w:t>
      </w:r>
      <w:r>
        <w:rPr>
          <w:rFonts w:hint="cs"/>
          <w:rtl/>
        </w:rPr>
        <w:t>.</w:t>
      </w:r>
    </w:p>
    <w:p w:rsidR="00CA15C3" w:rsidRDefault="00CA15C3" w:rsidP="00387B0D">
      <w:pPr>
        <w:rPr>
          <w:rtl/>
        </w:rPr>
      </w:pPr>
    </w:p>
    <w:p w:rsidR="00CA15C3" w:rsidRDefault="00CA15C3" w:rsidP="00CE48DF">
      <w:pPr>
        <w:rPr>
          <w:rtl/>
        </w:rPr>
      </w:pPr>
      <w:bookmarkStart w:id="7088" w:name="_ETM_Q10_605319"/>
      <w:bookmarkEnd w:id="7088"/>
      <w:r>
        <w:rPr>
          <w:rtl/>
        </w:rPr>
        <w:t>אני</w:t>
      </w:r>
      <w:r>
        <w:rPr>
          <w:rFonts w:hint="cs"/>
          <w:rtl/>
        </w:rPr>
        <w:t>,</w:t>
      </w:r>
      <w:r>
        <w:rPr>
          <w:rtl/>
        </w:rPr>
        <w:t xml:space="preserve"> </w:t>
      </w:r>
      <w:bookmarkStart w:id="7089" w:name="_ETM_Q10_605589"/>
      <w:bookmarkEnd w:id="7089"/>
      <w:r>
        <w:rPr>
          <w:rtl/>
        </w:rPr>
        <w:t>ברשותך</w:t>
      </w:r>
      <w:r>
        <w:rPr>
          <w:rFonts w:hint="cs"/>
          <w:rtl/>
        </w:rPr>
        <w:t>,</w:t>
      </w:r>
      <w:r>
        <w:rPr>
          <w:rtl/>
        </w:rPr>
        <w:t xml:space="preserve"> </w:t>
      </w:r>
      <w:bookmarkStart w:id="7090" w:name="_ETM_Q10_606009"/>
      <w:bookmarkEnd w:id="7090"/>
      <w:r>
        <w:rPr>
          <w:rtl/>
        </w:rPr>
        <w:t xml:space="preserve">אדוני </w:t>
      </w:r>
      <w:bookmarkStart w:id="7091" w:name="_ETM_Q10_606279"/>
      <w:bookmarkEnd w:id="7091"/>
      <w:r>
        <w:rPr>
          <w:rtl/>
        </w:rPr>
        <w:t>היושב-ראש</w:t>
      </w:r>
      <w:r>
        <w:rPr>
          <w:rFonts w:hint="cs"/>
          <w:rtl/>
        </w:rPr>
        <w:t>,</w:t>
      </w:r>
      <w:r>
        <w:rPr>
          <w:rtl/>
        </w:rPr>
        <w:t xml:space="preserve"> </w:t>
      </w:r>
      <w:bookmarkStart w:id="7092" w:name="_ETM_Q10_606759"/>
      <w:bookmarkStart w:id="7093" w:name="_ETM_Q10_607179"/>
      <w:bookmarkEnd w:id="7092"/>
      <w:bookmarkEnd w:id="7093"/>
      <w:r>
        <w:rPr>
          <w:rFonts w:hint="cs"/>
          <w:rtl/>
        </w:rPr>
        <w:t xml:space="preserve">אנצל </w:t>
      </w:r>
      <w:bookmarkStart w:id="7094" w:name="_ETM_Q10_607420"/>
      <w:bookmarkEnd w:id="7094"/>
      <w:r>
        <w:rPr>
          <w:rtl/>
        </w:rPr>
        <w:t xml:space="preserve">את </w:t>
      </w:r>
      <w:bookmarkStart w:id="7095" w:name="_ETM_Q10_607509"/>
      <w:bookmarkEnd w:id="7095"/>
      <w:r>
        <w:rPr>
          <w:rtl/>
        </w:rPr>
        <w:t xml:space="preserve">הדקות </w:t>
      </w:r>
      <w:bookmarkStart w:id="7096" w:name="_ETM_Q10_607899"/>
      <w:bookmarkEnd w:id="7096"/>
      <w:r>
        <w:rPr>
          <w:rtl/>
        </w:rPr>
        <w:t xml:space="preserve">האחרונות </w:t>
      </w:r>
      <w:bookmarkStart w:id="7097" w:name="_ETM_Q10_608319"/>
      <w:bookmarkEnd w:id="7097"/>
      <w:r>
        <w:rPr>
          <w:rtl/>
        </w:rPr>
        <w:t xml:space="preserve">שיש </w:t>
      </w:r>
      <w:bookmarkStart w:id="7098" w:name="_ETM_Q10_608620"/>
      <w:bookmarkEnd w:id="7098"/>
      <w:r>
        <w:rPr>
          <w:rtl/>
        </w:rPr>
        <w:t xml:space="preserve">לי </w:t>
      </w:r>
      <w:bookmarkStart w:id="7099" w:name="_ETM_Q10_609279"/>
      <w:bookmarkEnd w:id="7099"/>
      <w:r>
        <w:rPr>
          <w:rtl/>
        </w:rPr>
        <w:t xml:space="preserve">לספר </w:t>
      </w:r>
      <w:bookmarkStart w:id="7100" w:name="_ETM_Q10_610209"/>
      <w:bookmarkEnd w:id="7100"/>
      <w:r>
        <w:rPr>
          <w:rtl/>
        </w:rPr>
        <w:t xml:space="preserve">על </w:t>
      </w:r>
      <w:bookmarkStart w:id="7101" w:name="_ETM_Q10_610360"/>
      <w:bookmarkEnd w:id="7101"/>
      <w:r>
        <w:rPr>
          <w:rtl/>
        </w:rPr>
        <w:t xml:space="preserve">הצעת </w:t>
      </w:r>
      <w:bookmarkStart w:id="7102" w:name="_ETM_Q10_610720"/>
      <w:bookmarkEnd w:id="7102"/>
      <w:r>
        <w:rPr>
          <w:rtl/>
        </w:rPr>
        <w:t xml:space="preserve">חוק </w:t>
      </w:r>
      <w:bookmarkStart w:id="7103" w:name="_ETM_Q10_610930"/>
      <w:bookmarkEnd w:id="7103"/>
      <w:r>
        <w:rPr>
          <w:rtl/>
        </w:rPr>
        <w:t xml:space="preserve">נוספת </w:t>
      </w:r>
      <w:bookmarkStart w:id="7104" w:name="_ETM_Q10_611439"/>
      <w:bookmarkEnd w:id="7104"/>
      <w:r>
        <w:rPr>
          <w:rtl/>
        </w:rPr>
        <w:t xml:space="preserve">שגם </w:t>
      </w:r>
      <w:bookmarkStart w:id="7105" w:name="_ETM_Q10_611680"/>
      <w:bookmarkEnd w:id="7105"/>
      <w:r>
        <w:rPr>
          <w:rtl/>
        </w:rPr>
        <w:t xml:space="preserve">אותה </w:t>
      </w:r>
      <w:bookmarkStart w:id="7106" w:name="_ETM_Q10_611950"/>
      <w:bookmarkEnd w:id="7106"/>
      <w:r>
        <w:rPr>
          <w:rtl/>
        </w:rPr>
        <w:t xml:space="preserve">אני </w:t>
      </w:r>
      <w:bookmarkStart w:id="7107" w:name="_ETM_Q10_612069"/>
      <w:bookmarkEnd w:id="7107"/>
      <w:r>
        <w:rPr>
          <w:rtl/>
        </w:rPr>
        <w:t xml:space="preserve">מתכוון </w:t>
      </w:r>
      <w:bookmarkStart w:id="7108" w:name="_ETM_Q10_612879"/>
      <w:bookmarkEnd w:id="7108"/>
      <w:r>
        <w:rPr>
          <w:rtl/>
        </w:rPr>
        <w:t xml:space="preserve">לעלות </w:t>
      </w:r>
      <w:bookmarkStart w:id="7109" w:name="_ETM_Q10_613390"/>
      <w:bookmarkEnd w:id="7109"/>
      <w:r>
        <w:rPr>
          <w:rtl/>
        </w:rPr>
        <w:t xml:space="preserve">לוועדת </w:t>
      </w:r>
      <w:bookmarkStart w:id="7110" w:name="_ETM_Q10_613780"/>
      <w:bookmarkEnd w:id="7110"/>
      <w:r>
        <w:rPr>
          <w:rtl/>
        </w:rPr>
        <w:t xml:space="preserve">שרים </w:t>
      </w:r>
      <w:bookmarkStart w:id="7111" w:name="_ETM_Q10_614019"/>
      <w:bookmarkEnd w:id="7111"/>
      <w:r>
        <w:rPr>
          <w:rtl/>
        </w:rPr>
        <w:t xml:space="preserve">לענייני </w:t>
      </w:r>
      <w:bookmarkStart w:id="7112" w:name="_ETM_Q10_614319"/>
      <w:bookmarkEnd w:id="7112"/>
      <w:r>
        <w:rPr>
          <w:rtl/>
        </w:rPr>
        <w:t>חקיקה</w:t>
      </w:r>
      <w:r>
        <w:rPr>
          <w:rFonts w:hint="cs"/>
          <w:rtl/>
        </w:rPr>
        <w:t>,</w:t>
      </w:r>
      <w:r>
        <w:rPr>
          <w:rtl/>
        </w:rPr>
        <w:t xml:space="preserve"> </w:t>
      </w:r>
      <w:bookmarkStart w:id="7113" w:name="_ETM_Q10_615099"/>
      <w:bookmarkEnd w:id="7113"/>
      <w:r w:rsidR="00CE48DF">
        <w:rPr>
          <w:rFonts w:hint="cs"/>
          <w:rtl/>
        </w:rPr>
        <w:t>ו</w:t>
      </w:r>
      <w:r>
        <w:rPr>
          <w:rtl/>
        </w:rPr>
        <w:t xml:space="preserve">גם </w:t>
      </w:r>
      <w:bookmarkStart w:id="7114" w:name="_ETM_Q10_615489"/>
      <w:bookmarkEnd w:id="7114"/>
      <w:r>
        <w:rPr>
          <w:rtl/>
        </w:rPr>
        <w:t xml:space="preserve">אותה </w:t>
      </w:r>
      <w:bookmarkStart w:id="7115" w:name="_ETM_Q10_615790"/>
      <w:bookmarkEnd w:id="7115"/>
      <w:r>
        <w:rPr>
          <w:rtl/>
        </w:rPr>
        <w:t xml:space="preserve">מטבע </w:t>
      </w:r>
      <w:bookmarkStart w:id="7116" w:name="_ETM_Q10_616329"/>
      <w:bookmarkEnd w:id="7116"/>
      <w:r>
        <w:rPr>
          <w:rtl/>
        </w:rPr>
        <w:t xml:space="preserve">הדברים </w:t>
      </w:r>
      <w:bookmarkStart w:id="7117" w:name="_ETM_Q10_616780"/>
      <w:bookmarkEnd w:id="7117"/>
      <w:r>
        <w:rPr>
          <w:rtl/>
        </w:rPr>
        <w:t xml:space="preserve">הולכים </w:t>
      </w:r>
      <w:bookmarkStart w:id="7118" w:name="_ETM_Q10_617110"/>
      <w:bookmarkEnd w:id="7118"/>
      <w:r>
        <w:rPr>
          <w:rtl/>
        </w:rPr>
        <w:t>לדחות</w:t>
      </w:r>
      <w:r>
        <w:rPr>
          <w:rFonts w:hint="cs"/>
          <w:rtl/>
        </w:rPr>
        <w:t>,</w:t>
      </w:r>
      <w:r>
        <w:rPr>
          <w:rtl/>
        </w:rPr>
        <w:t xml:space="preserve"> </w:t>
      </w:r>
      <w:bookmarkStart w:id="7119" w:name="_ETM_Q10_618129"/>
      <w:bookmarkEnd w:id="7119"/>
      <w:r>
        <w:rPr>
          <w:rtl/>
        </w:rPr>
        <w:t xml:space="preserve">שזה </w:t>
      </w:r>
      <w:bookmarkStart w:id="7120" w:name="_ETM_Q10_618760"/>
      <w:bookmarkEnd w:id="7120"/>
      <w:r>
        <w:rPr>
          <w:rtl/>
        </w:rPr>
        <w:t xml:space="preserve">הקלות </w:t>
      </w:r>
      <w:bookmarkStart w:id="7121" w:name="_ETM_Q10_619360"/>
      <w:bookmarkEnd w:id="7121"/>
      <w:r>
        <w:rPr>
          <w:rtl/>
        </w:rPr>
        <w:t>הבלתי</w:t>
      </w:r>
      <w:r>
        <w:rPr>
          <w:rFonts w:hint="cs"/>
          <w:rtl/>
        </w:rPr>
        <w:t>-</w:t>
      </w:r>
      <w:bookmarkStart w:id="7122" w:name="_ETM_Q10_619750"/>
      <w:bookmarkEnd w:id="7122"/>
      <w:r>
        <w:rPr>
          <w:rtl/>
        </w:rPr>
        <w:t xml:space="preserve">נסבלת </w:t>
      </w:r>
      <w:bookmarkStart w:id="7123" w:name="_ETM_Q10_620599"/>
      <w:bookmarkEnd w:id="7123"/>
      <w:r>
        <w:rPr>
          <w:rtl/>
        </w:rPr>
        <w:t>בהחזר</w:t>
      </w:r>
      <w:r>
        <w:rPr>
          <w:rFonts w:hint="cs"/>
          <w:rtl/>
        </w:rPr>
        <w:t>ת</w:t>
      </w:r>
      <w:r>
        <w:rPr>
          <w:rtl/>
        </w:rPr>
        <w:t xml:space="preserve"> </w:t>
      </w:r>
      <w:bookmarkStart w:id="7124" w:name="_ETM_Q10_621379"/>
      <w:bookmarkEnd w:id="7124"/>
      <w:r w:rsidR="00CE48DF">
        <w:rPr>
          <w:rFonts w:hint="cs"/>
          <w:rtl/>
        </w:rPr>
        <w:t>צ'</w:t>
      </w:r>
      <w:r>
        <w:rPr>
          <w:rFonts w:hint="cs"/>
          <w:rtl/>
        </w:rPr>
        <w:t>קים על ידי</w:t>
      </w:r>
      <w:r>
        <w:rPr>
          <w:rtl/>
        </w:rPr>
        <w:t xml:space="preserve"> </w:t>
      </w:r>
      <w:bookmarkStart w:id="7125" w:name="_ETM_Q10_622159"/>
      <w:bookmarkEnd w:id="7125"/>
      <w:r>
        <w:rPr>
          <w:rtl/>
        </w:rPr>
        <w:t xml:space="preserve">הבנקים </w:t>
      </w:r>
      <w:bookmarkStart w:id="7126" w:name="_ETM_Q10_622700"/>
      <w:bookmarkEnd w:id="7126"/>
      <w:r>
        <w:rPr>
          <w:rtl/>
        </w:rPr>
        <w:t xml:space="preserve">לאנשים </w:t>
      </w:r>
      <w:bookmarkStart w:id="7127" w:name="_ETM_Q10_623480"/>
      <w:bookmarkEnd w:id="7127"/>
      <w:r>
        <w:rPr>
          <w:rtl/>
        </w:rPr>
        <w:t xml:space="preserve">בתקופה </w:t>
      </w:r>
      <w:bookmarkStart w:id="7128" w:name="_ETM_Q10_624140"/>
      <w:bookmarkEnd w:id="7128"/>
      <w:r>
        <w:rPr>
          <w:rtl/>
        </w:rPr>
        <w:t>כל</w:t>
      </w:r>
      <w:bookmarkStart w:id="7129" w:name="_ETM_Q10_624319"/>
      <w:bookmarkEnd w:id="7129"/>
      <w:r>
        <w:rPr>
          <w:rFonts w:hint="cs"/>
          <w:rtl/>
        </w:rPr>
        <w:t xml:space="preserve"> </w:t>
      </w:r>
      <w:r>
        <w:rPr>
          <w:rtl/>
        </w:rPr>
        <w:t xml:space="preserve">כך </w:t>
      </w:r>
      <w:bookmarkStart w:id="7130" w:name="_ETM_Q10_624560"/>
      <w:bookmarkEnd w:id="7130"/>
      <w:r>
        <w:rPr>
          <w:rtl/>
        </w:rPr>
        <w:t>קצרה</w:t>
      </w:r>
      <w:r>
        <w:rPr>
          <w:rFonts w:hint="cs"/>
          <w:rtl/>
        </w:rPr>
        <w:t>.</w:t>
      </w:r>
      <w:r>
        <w:rPr>
          <w:rtl/>
        </w:rPr>
        <w:t xml:space="preserve"> </w:t>
      </w:r>
      <w:bookmarkStart w:id="7131" w:name="_ETM_Q10_625459"/>
      <w:bookmarkEnd w:id="7131"/>
      <w:r>
        <w:rPr>
          <w:rtl/>
        </w:rPr>
        <w:t xml:space="preserve">אני </w:t>
      </w:r>
      <w:bookmarkStart w:id="7132" w:name="_ETM_Q10_625670"/>
      <w:bookmarkEnd w:id="7132"/>
      <w:r>
        <w:rPr>
          <w:rtl/>
        </w:rPr>
        <w:t xml:space="preserve">חושב </w:t>
      </w:r>
      <w:bookmarkStart w:id="7133" w:name="_ETM_Q10_626000"/>
      <w:bookmarkEnd w:id="7133"/>
      <w:r>
        <w:rPr>
          <w:rtl/>
        </w:rPr>
        <w:t xml:space="preserve">שאנחנו </w:t>
      </w:r>
      <w:bookmarkStart w:id="7134" w:name="_ETM_Q10_626690"/>
      <w:bookmarkEnd w:id="7134"/>
      <w:r>
        <w:rPr>
          <w:rtl/>
        </w:rPr>
        <w:t>כמדינה</w:t>
      </w:r>
      <w:r>
        <w:rPr>
          <w:rFonts w:hint="cs"/>
          <w:rtl/>
        </w:rPr>
        <w:t>,</w:t>
      </w:r>
      <w:r>
        <w:rPr>
          <w:rtl/>
        </w:rPr>
        <w:t xml:space="preserve"> </w:t>
      </w:r>
      <w:bookmarkStart w:id="7135" w:name="_ETM_Q10_627740"/>
      <w:bookmarkEnd w:id="7135"/>
      <w:r>
        <w:rPr>
          <w:rtl/>
        </w:rPr>
        <w:t xml:space="preserve">משרד </w:t>
      </w:r>
      <w:bookmarkStart w:id="7136" w:name="_ETM_Q10_628069"/>
      <w:bookmarkEnd w:id="7136"/>
      <w:r>
        <w:rPr>
          <w:rtl/>
        </w:rPr>
        <w:t>המשפטים</w:t>
      </w:r>
      <w:r>
        <w:rPr>
          <w:rFonts w:hint="cs"/>
          <w:rtl/>
        </w:rPr>
        <w:t>,</w:t>
      </w:r>
      <w:r>
        <w:rPr>
          <w:rtl/>
        </w:rPr>
        <w:t xml:space="preserve"> </w:t>
      </w:r>
      <w:bookmarkStart w:id="7137" w:name="_ETM_Q10_628790"/>
      <w:bookmarkEnd w:id="7137"/>
      <w:r>
        <w:rPr>
          <w:rtl/>
        </w:rPr>
        <w:t xml:space="preserve">ודאי </w:t>
      </w:r>
      <w:bookmarkStart w:id="7138" w:name="_ETM_Q10_629090"/>
      <w:bookmarkEnd w:id="7138"/>
      <w:r>
        <w:rPr>
          <w:rtl/>
        </w:rPr>
        <w:t xml:space="preserve">לא </w:t>
      </w:r>
      <w:bookmarkStart w:id="7139" w:name="_ETM_Q10_629270"/>
      <w:bookmarkEnd w:id="7139"/>
      <w:r>
        <w:rPr>
          <w:rtl/>
        </w:rPr>
        <w:t xml:space="preserve">רוצים </w:t>
      </w:r>
      <w:bookmarkStart w:id="7140" w:name="_ETM_Q10_629630"/>
      <w:bookmarkEnd w:id="7140"/>
      <w:r>
        <w:rPr>
          <w:rtl/>
        </w:rPr>
        <w:t xml:space="preserve">שאנשים </w:t>
      </w:r>
      <w:bookmarkStart w:id="7141" w:name="_ETM_Q10_630080"/>
      <w:bookmarkEnd w:id="7141"/>
      <w:r>
        <w:rPr>
          <w:rtl/>
        </w:rPr>
        <w:t>יקרסו</w:t>
      </w:r>
      <w:r>
        <w:rPr>
          <w:rFonts w:hint="cs"/>
          <w:rtl/>
        </w:rPr>
        <w:t>.</w:t>
      </w:r>
      <w:r>
        <w:rPr>
          <w:rtl/>
        </w:rPr>
        <w:t xml:space="preserve"> </w:t>
      </w:r>
      <w:bookmarkStart w:id="7142" w:name="_ETM_Q10_630870"/>
      <w:bookmarkEnd w:id="7142"/>
      <w:r>
        <w:rPr>
          <w:rtl/>
        </w:rPr>
        <w:t xml:space="preserve">אין </w:t>
      </w:r>
      <w:bookmarkStart w:id="7143" w:name="_ETM_Q10_631019"/>
      <w:bookmarkEnd w:id="7143"/>
      <w:r>
        <w:rPr>
          <w:rtl/>
        </w:rPr>
        <w:t xml:space="preserve">לנו </w:t>
      </w:r>
      <w:bookmarkStart w:id="7144" w:name="_ETM_Q10_631200"/>
      <w:bookmarkEnd w:id="7144"/>
      <w:r>
        <w:rPr>
          <w:rtl/>
        </w:rPr>
        <w:t xml:space="preserve">שום </w:t>
      </w:r>
      <w:bookmarkStart w:id="7145" w:name="_ETM_Q10_631470"/>
      <w:bookmarkEnd w:id="7145"/>
      <w:r>
        <w:rPr>
          <w:rtl/>
        </w:rPr>
        <w:t xml:space="preserve">עניין </w:t>
      </w:r>
      <w:bookmarkStart w:id="7146" w:name="_ETM_Q10_631890"/>
      <w:bookmarkEnd w:id="7146"/>
      <w:r>
        <w:rPr>
          <w:rtl/>
        </w:rPr>
        <w:t xml:space="preserve">לעודד </w:t>
      </w:r>
      <w:bookmarkStart w:id="7147" w:name="_ETM_Q10_632310"/>
      <w:bookmarkEnd w:id="7147"/>
      <w:r>
        <w:rPr>
          <w:rtl/>
        </w:rPr>
        <w:t xml:space="preserve">קריסת </w:t>
      </w:r>
      <w:bookmarkStart w:id="7148" w:name="_ETM_Q10_632700"/>
      <w:bookmarkEnd w:id="7148"/>
      <w:r>
        <w:rPr>
          <w:rtl/>
        </w:rPr>
        <w:t>עסקים</w:t>
      </w:r>
      <w:r>
        <w:rPr>
          <w:rFonts w:hint="cs"/>
          <w:rtl/>
        </w:rPr>
        <w:t>.</w:t>
      </w:r>
      <w:r>
        <w:rPr>
          <w:rtl/>
        </w:rPr>
        <w:t xml:space="preserve"> </w:t>
      </w:r>
      <w:bookmarkStart w:id="7149" w:name="_ETM_Q10_633510"/>
      <w:bookmarkEnd w:id="7149"/>
      <w:r>
        <w:rPr>
          <w:rtl/>
        </w:rPr>
        <w:t xml:space="preserve">הדבר </w:t>
      </w:r>
      <w:bookmarkStart w:id="7150" w:name="_ETM_Q10_634080"/>
      <w:bookmarkEnd w:id="7150"/>
      <w:r>
        <w:rPr>
          <w:rtl/>
        </w:rPr>
        <w:t xml:space="preserve">הזה </w:t>
      </w:r>
      <w:bookmarkStart w:id="7151" w:name="_ETM_Q10_634290"/>
      <w:bookmarkEnd w:id="7151"/>
      <w:r>
        <w:rPr>
          <w:rFonts w:hint="cs"/>
          <w:rtl/>
        </w:rPr>
        <w:t xml:space="preserve">של החזרת </w:t>
      </w:r>
      <w:r w:rsidR="00CE48DF">
        <w:rPr>
          <w:rFonts w:hint="cs"/>
          <w:rtl/>
        </w:rPr>
        <w:t>צ'</w:t>
      </w:r>
      <w:r>
        <w:rPr>
          <w:rFonts w:hint="cs"/>
          <w:rtl/>
        </w:rPr>
        <w:t xml:space="preserve">קים בקלות מעודד קריסת עסקים. אני מקווה שמישהו בקואליציה </w:t>
      </w:r>
      <w:bookmarkStart w:id="7152" w:name="_ETM_Q10_641000"/>
      <w:bookmarkEnd w:id="7152"/>
      <w:r>
        <w:rPr>
          <w:rFonts w:hint="cs"/>
          <w:rtl/>
        </w:rPr>
        <w:t xml:space="preserve">יתעשת </w:t>
      </w:r>
      <w:r w:rsidR="00CE48DF">
        <w:rPr>
          <w:rFonts w:hint="cs"/>
          <w:rtl/>
        </w:rPr>
        <w:t>וי</w:t>
      </w:r>
      <w:r>
        <w:rPr>
          <w:rFonts w:hint="cs"/>
          <w:rtl/>
        </w:rPr>
        <w:t>תמוך בהצעת החוק</w:t>
      </w:r>
      <w:r w:rsidR="00CE48DF">
        <w:rPr>
          <w:rFonts w:hint="cs"/>
          <w:rtl/>
        </w:rPr>
        <w:t>,</w:t>
      </w:r>
      <w:r>
        <w:rPr>
          <w:rFonts w:hint="cs"/>
          <w:rtl/>
        </w:rPr>
        <w:t xml:space="preserve"> שתמכתם בה בעבר. אתם תמכתם בהצעת </w:t>
      </w:r>
      <w:bookmarkStart w:id="7153" w:name="_ETM_Q10_648000"/>
      <w:bookmarkEnd w:id="7153"/>
      <w:r>
        <w:rPr>
          <w:rFonts w:hint="cs"/>
          <w:rtl/>
        </w:rPr>
        <w:t xml:space="preserve">החוק ואין שום סיבה בעולם שלא תתמכו בה שוב. אני חוזר ומודה לך, אדוני היושב-ראש, על שאפשרת לי </w:t>
      </w:r>
      <w:bookmarkStart w:id="7154" w:name="_ETM_Q10_651000"/>
      <w:bookmarkEnd w:id="7154"/>
      <w:r>
        <w:rPr>
          <w:rFonts w:hint="cs"/>
          <w:rtl/>
        </w:rPr>
        <w:t xml:space="preserve">לעלות. </w:t>
      </w:r>
    </w:p>
    <w:p w:rsidR="00CA15C3" w:rsidRDefault="00CA15C3" w:rsidP="00387B0D">
      <w:pPr>
        <w:rPr>
          <w:rtl/>
        </w:rPr>
      </w:pPr>
    </w:p>
    <w:p w:rsidR="00CA15C3" w:rsidRDefault="00CA15C3" w:rsidP="00387B0D">
      <w:pPr>
        <w:pStyle w:val="af6"/>
        <w:keepNext/>
        <w:rPr>
          <w:rtl/>
        </w:rPr>
      </w:pPr>
      <w:r w:rsidRPr="007F303C">
        <w:rPr>
          <w:rStyle w:val="TagStyle"/>
          <w:rtl/>
        </w:rPr>
        <w:t xml:space="preserve"> &lt;&lt; יור &gt;&gt; </w:t>
      </w:r>
      <w:r>
        <w:rPr>
          <w:rtl/>
        </w:rPr>
        <w:t>היו"ר איתן גינזבורג:</w:t>
      </w:r>
      <w:r w:rsidRPr="007F303C">
        <w:rPr>
          <w:rStyle w:val="TagStyle"/>
          <w:rtl/>
        </w:rPr>
        <w:t xml:space="preserve"> &lt;&lt; יור &gt;&gt;</w:t>
      </w:r>
      <w:r>
        <w:rPr>
          <w:rtl/>
        </w:rPr>
        <w:t xml:space="preserve">  </w:t>
      </w:r>
    </w:p>
    <w:p w:rsidR="00CA15C3" w:rsidRDefault="00CA15C3" w:rsidP="00587310">
      <w:pPr>
        <w:rPr>
          <w:rtl/>
          <w:lang w:eastAsia="he-IL"/>
        </w:rPr>
      </w:pPr>
    </w:p>
    <w:p w:rsidR="00CA15C3" w:rsidRDefault="00CA15C3" w:rsidP="00387B0D">
      <w:pPr>
        <w:rPr>
          <w:rtl/>
          <w:lang w:eastAsia="he-IL"/>
        </w:rPr>
      </w:pPr>
      <w:r>
        <w:rPr>
          <w:rFonts w:hint="cs"/>
          <w:rtl/>
          <w:lang w:eastAsia="he-IL"/>
        </w:rPr>
        <w:t xml:space="preserve">תודה רבה. ישיב שר המשפטים גדעון סער, בבקשה. </w:t>
      </w:r>
      <w:bookmarkStart w:id="7155" w:name="_ETM_Q10_660000"/>
      <w:bookmarkEnd w:id="7155"/>
    </w:p>
    <w:p w:rsidR="00CA15C3" w:rsidRDefault="00CA15C3" w:rsidP="00387B0D">
      <w:pPr>
        <w:rPr>
          <w:rtl/>
          <w:lang w:eastAsia="he-IL"/>
        </w:rPr>
      </w:pPr>
    </w:p>
    <w:p w:rsidR="00CA15C3" w:rsidRDefault="00CA15C3" w:rsidP="00387B0D">
      <w:pPr>
        <w:pStyle w:val="a4"/>
        <w:keepNext/>
        <w:rPr>
          <w:rtl/>
        </w:rPr>
      </w:pPr>
      <w:bookmarkStart w:id="7156" w:name="_ETM_Q10_661000"/>
      <w:bookmarkStart w:id="7157" w:name="ET_speaker_6208_24"/>
      <w:bookmarkEnd w:id="7156"/>
      <w:r w:rsidRPr="007F303C">
        <w:rPr>
          <w:rStyle w:val="TagStyle"/>
          <w:rtl/>
        </w:rPr>
        <w:t xml:space="preserve"> &lt;&lt; דובר &gt;&gt; </w:t>
      </w:r>
      <w:bookmarkStart w:id="7158" w:name="_Toc88082949"/>
      <w:bookmarkStart w:id="7159" w:name="_Toc88084013"/>
      <w:r>
        <w:rPr>
          <w:rtl/>
        </w:rPr>
        <w:t>שר המשפטים גדעון סער:</w:t>
      </w:r>
      <w:bookmarkEnd w:id="7158"/>
      <w:bookmarkEnd w:id="7159"/>
      <w:r w:rsidRPr="007F303C">
        <w:rPr>
          <w:rStyle w:val="TagStyle"/>
          <w:rtl/>
        </w:rPr>
        <w:t xml:space="preserve"> &lt;&lt; דובר &gt;&gt;</w:t>
      </w:r>
      <w:r>
        <w:rPr>
          <w:rtl/>
        </w:rPr>
        <w:t xml:space="preserve">  </w:t>
      </w:r>
      <w:bookmarkEnd w:id="7157"/>
    </w:p>
    <w:p w:rsidR="00CA15C3" w:rsidRDefault="00CA15C3" w:rsidP="00587310">
      <w:pPr>
        <w:rPr>
          <w:rtl/>
          <w:lang w:eastAsia="he-IL"/>
        </w:rPr>
      </w:pPr>
    </w:p>
    <w:p w:rsidR="00CA15C3" w:rsidRDefault="00CA15C3" w:rsidP="00CE48DF">
      <w:pPr>
        <w:rPr>
          <w:rtl/>
          <w:lang w:eastAsia="he-IL"/>
        </w:rPr>
      </w:pPr>
      <w:bookmarkStart w:id="7160" w:name="_ETM_Q10_663000"/>
      <w:bookmarkStart w:id="7161" w:name="_ETM_Q10_677640"/>
      <w:bookmarkStart w:id="7162" w:name="_ETM_Q10_773700"/>
      <w:bookmarkStart w:id="7163" w:name="_ETM_Q10_780650"/>
      <w:bookmarkEnd w:id="7160"/>
      <w:bookmarkEnd w:id="7161"/>
      <w:bookmarkEnd w:id="7162"/>
      <w:bookmarkEnd w:id="7163"/>
      <w:r>
        <w:rPr>
          <w:rtl/>
        </w:rPr>
        <w:t xml:space="preserve">אדוני </w:t>
      </w:r>
      <w:r>
        <w:rPr>
          <w:rFonts w:hint="cs"/>
          <w:rtl/>
        </w:rPr>
        <w:t>ה</w:t>
      </w:r>
      <w:r>
        <w:rPr>
          <w:rtl/>
        </w:rPr>
        <w:t>יושב</w:t>
      </w:r>
      <w:r>
        <w:rPr>
          <w:rFonts w:hint="cs"/>
          <w:rtl/>
        </w:rPr>
        <w:t>-</w:t>
      </w:r>
      <w:r>
        <w:rPr>
          <w:rtl/>
        </w:rPr>
        <w:t>ראש, כנסת נכבדה,</w:t>
      </w:r>
      <w:r>
        <w:rPr>
          <w:rFonts w:hint="cs"/>
          <w:rtl/>
          <w:lang w:eastAsia="he-IL"/>
        </w:rPr>
        <w:t xml:space="preserve"> </w:t>
      </w:r>
      <w:r>
        <w:rPr>
          <w:rtl/>
        </w:rPr>
        <w:t xml:space="preserve">הצעת החוק שיקים ללא כיסוי (תיקון </w:t>
      </w:r>
      <w:r>
        <w:rPr>
          <w:rFonts w:hint="cs"/>
          <w:rtl/>
        </w:rPr>
        <w:t>–</w:t>
      </w:r>
      <w:r>
        <w:rPr>
          <w:rtl/>
        </w:rPr>
        <w:t xml:space="preserve"> מצב חירום בשל מגפה עולמית) שהעלה חבר הכנסת מיכאל מלכיאלי מבקשת להרחיב את סמכותו של המפקח על הבנקים, ולקבוע כי בהכרזה על שעת חירום תיכלל הכרזה על מגפה עולמית, מגפה אזורית או מחלה מ</w:t>
      </w:r>
      <w:r>
        <w:rPr>
          <w:rFonts w:hint="cs"/>
          <w:rtl/>
        </w:rPr>
        <w:t>י</w:t>
      </w:r>
      <w:r>
        <w:rPr>
          <w:rtl/>
        </w:rPr>
        <w:t>דבקת מסוכנת, זאת בנוסף למצבי החירום הביטחוניים הקבועים בחוק כיום. על פי הצעת החוק</w:t>
      </w:r>
      <w:r>
        <w:rPr>
          <w:rFonts w:hint="cs"/>
          <w:rtl/>
        </w:rPr>
        <w:t>,</w:t>
      </w:r>
      <w:r>
        <w:rPr>
          <w:rtl/>
        </w:rPr>
        <w:t xml:space="preserve"> המפקח יוכל להשעות הגבלה שנעשתה על חשבון כך שתתאפשר המשך פעילות כלכלית בחשבון.</w:t>
      </w:r>
    </w:p>
    <w:p w:rsidR="00CA15C3" w:rsidRDefault="00CA15C3" w:rsidP="00387B0D">
      <w:pPr>
        <w:rPr>
          <w:rtl/>
          <w:lang w:eastAsia="he-IL"/>
        </w:rPr>
      </w:pPr>
    </w:p>
    <w:p w:rsidR="00CA15C3" w:rsidRDefault="00CA15C3" w:rsidP="00CE48DF">
      <w:pPr>
        <w:rPr>
          <w:rtl/>
        </w:rPr>
      </w:pPr>
      <w:r>
        <w:rPr>
          <w:rtl/>
        </w:rPr>
        <w:t>בהצעה זו קשיים לא מעטים</w:t>
      </w:r>
      <w:r>
        <w:rPr>
          <w:rFonts w:hint="cs"/>
          <w:rtl/>
        </w:rPr>
        <w:t xml:space="preserve">, </w:t>
      </w:r>
      <w:proofErr w:type="spellStart"/>
      <w:r>
        <w:rPr>
          <w:rFonts w:hint="cs"/>
          <w:rtl/>
        </w:rPr>
        <w:t>ואפרטם</w:t>
      </w:r>
      <w:proofErr w:type="spellEnd"/>
      <w:r>
        <w:rPr>
          <w:rFonts w:hint="cs"/>
          <w:rtl/>
        </w:rPr>
        <w:t xml:space="preserve">: </w:t>
      </w:r>
      <w:r>
        <w:rPr>
          <w:rtl/>
        </w:rPr>
        <w:t>ראשית, הצעת החוק מבקשת להרחיב את סמכות המפקח על הבנקים לנסיבות חירום נוספות, ובכך היא מגבירה את חוסר ה</w:t>
      </w:r>
      <w:r>
        <w:rPr>
          <w:rFonts w:hint="cs"/>
          <w:rtl/>
        </w:rPr>
        <w:t>ו</w:t>
      </w:r>
      <w:r>
        <w:rPr>
          <w:rtl/>
        </w:rPr>
        <w:t>ודאות במשק. קושי זה מחריף במיוחד בתקופות משבר</w:t>
      </w:r>
      <w:r w:rsidR="00CE48DF">
        <w:rPr>
          <w:rFonts w:hint="cs"/>
          <w:rtl/>
        </w:rPr>
        <w:t>,</w:t>
      </w:r>
      <w:r>
        <w:rPr>
          <w:rtl/>
        </w:rPr>
        <w:t xml:space="preserve"> </w:t>
      </w:r>
      <w:r>
        <w:rPr>
          <w:rFonts w:hint="cs"/>
          <w:rtl/>
        </w:rPr>
        <w:t>שבהן</w:t>
      </w:r>
      <w:r>
        <w:rPr>
          <w:rtl/>
        </w:rPr>
        <w:t xml:space="preserve"> הוודאות חשובה עוד יותר.</w:t>
      </w:r>
      <w:r>
        <w:rPr>
          <w:rFonts w:hint="cs"/>
          <w:rtl/>
        </w:rPr>
        <w:t xml:space="preserve"> </w:t>
      </w:r>
      <w:r>
        <w:rPr>
          <w:rtl/>
        </w:rPr>
        <w:t xml:space="preserve">שנית, בתקופת משבר הקורונה, </w:t>
      </w:r>
      <w:r>
        <w:rPr>
          <w:rFonts w:hint="cs"/>
          <w:rtl/>
        </w:rPr>
        <w:t>ש</w:t>
      </w:r>
      <w:r>
        <w:rPr>
          <w:rtl/>
        </w:rPr>
        <w:t>בה המפקחת והשר הפעילו את סמכויותיהם, התחדד כי המפקח על הבנקים אינו הגורם המתאים</w:t>
      </w:r>
      <w:r>
        <w:rPr>
          <w:rFonts w:hint="cs"/>
          <w:rtl/>
        </w:rPr>
        <w:t xml:space="preserve"> </w:t>
      </w:r>
      <w:r>
        <w:rPr>
          <w:rtl/>
        </w:rPr>
        <w:t>לקבל החלטה בעניי</w:t>
      </w:r>
      <w:r>
        <w:rPr>
          <w:rFonts w:hint="cs"/>
          <w:rtl/>
        </w:rPr>
        <w:t>ן</w:t>
      </w:r>
      <w:r>
        <w:rPr>
          <w:rtl/>
        </w:rPr>
        <w:t xml:space="preserve"> השעיית</w:t>
      </w:r>
      <w:r>
        <w:rPr>
          <w:rFonts w:hint="cs"/>
          <w:rtl/>
        </w:rPr>
        <w:t xml:space="preserve"> </w:t>
      </w:r>
      <w:r>
        <w:rPr>
          <w:rtl/>
        </w:rPr>
        <w:t>הגבלות לפי החוק</w:t>
      </w:r>
      <w:r>
        <w:rPr>
          <w:rFonts w:hint="cs"/>
          <w:rtl/>
        </w:rPr>
        <w:t>,</w:t>
      </w:r>
      <w:r>
        <w:rPr>
          <w:rtl/>
        </w:rPr>
        <w:t xml:space="preserve"> שכן החלטה זו נוגעת לשיקולי מדיניות </w:t>
      </w:r>
      <w:r>
        <w:rPr>
          <w:rFonts w:hint="cs"/>
          <w:rtl/>
        </w:rPr>
        <w:t>כגון</w:t>
      </w:r>
      <w:r>
        <w:rPr>
          <w:rtl/>
        </w:rPr>
        <w:t xml:space="preserve"> איזון בין מוטבי ה</w:t>
      </w:r>
      <w:r w:rsidR="00CE48DF">
        <w:rPr>
          <w:rFonts w:hint="cs"/>
          <w:rtl/>
        </w:rPr>
        <w:t>צ'</w:t>
      </w:r>
      <w:r>
        <w:rPr>
          <w:rtl/>
        </w:rPr>
        <w:t xml:space="preserve">ק לבין </w:t>
      </w:r>
      <w:proofErr w:type="spellStart"/>
      <w:r>
        <w:rPr>
          <w:rtl/>
        </w:rPr>
        <w:t>מושכי</w:t>
      </w:r>
      <w:proofErr w:type="spellEnd"/>
      <w:r>
        <w:rPr>
          <w:rtl/>
        </w:rPr>
        <w:t xml:space="preserve"> ה</w:t>
      </w:r>
      <w:r w:rsidR="00CE48DF">
        <w:rPr>
          <w:rFonts w:hint="cs"/>
          <w:rtl/>
        </w:rPr>
        <w:t>צ'</w:t>
      </w:r>
      <w:r>
        <w:rPr>
          <w:rtl/>
        </w:rPr>
        <w:t>ק וכן שמירה על מהימנות ה</w:t>
      </w:r>
      <w:r w:rsidR="00CE48DF">
        <w:rPr>
          <w:rFonts w:hint="cs"/>
          <w:rtl/>
        </w:rPr>
        <w:t>צ'</w:t>
      </w:r>
      <w:r>
        <w:rPr>
          <w:rtl/>
        </w:rPr>
        <w:t>ק כאמצעי תשלום. החלטה מסוג זה אינה חלק מתפקידיו של המפקח על</w:t>
      </w:r>
      <w:r>
        <w:rPr>
          <w:rFonts w:hint="cs"/>
          <w:rtl/>
        </w:rPr>
        <w:t xml:space="preserve"> </w:t>
      </w:r>
      <w:r>
        <w:rPr>
          <w:rtl/>
        </w:rPr>
        <w:t xml:space="preserve">הבנקים על פי פקודת הבנקאות. תפקידיו </w:t>
      </w:r>
      <w:r>
        <w:rPr>
          <w:rFonts w:hint="cs"/>
          <w:rtl/>
        </w:rPr>
        <w:t xml:space="preserve">של המפקח </w:t>
      </w:r>
      <w:r>
        <w:rPr>
          <w:rtl/>
        </w:rPr>
        <w:t>הם שמירה על יציבות הבנקים ויחסיהם עם לקוחותיהם.</w:t>
      </w:r>
    </w:p>
    <w:p w:rsidR="00CA15C3" w:rsidRDefault="00CA15C3" w:rsidP="00387B0D">
      <w:pPr>
        <w:rPr>
          <w:rtl/>
        </w:rPr>
      </w:pPr>
    </w:p>
    <w:p w:rsidR="00CA15C3" w:rsidRDefault="00CA15C3" w:rsidP="00CE48DF">
      <w:pPr>
        <w:rPr>
          <w:color w:val="000000"/>
          <w:rtl/>
        </w:rPr>
      </w:pPr>
      <w:bookmarkStart w:id="7164" w:name="TOR_Q11"/>
      <w:bookmarkEnd w:id="7164"/>
      <w:r>
        <w:rPr>
          <w:rFonts w:hint="cs"/>
          <w:rtl/>
          <w:lang w:eastAsia="he-IL"/>
        </w:rPr>
        <w:t xml:space="preserve">בנוסף, ביולי 2020 </w:t>
      </w:r>
      <w:r>
        <w:rPr>
          <w:rFonts w:hint="cs"/>
          <w:color w:val="000000"/>
          <w:rtl/>
        </w:rPr>
        <w:t xml:space="preserve">פורסמה טיוטת החלטת ממשלה המציעה כי החוק יתוקן כך שיוכל שר המשפטים, בהתייעצות עם נגיד בנק ישראל, לקבוע סייגים לתחולת החוק </w:t>
      </w:r>
      <w:proofErr w:type="spellStart"/>
      <w:r>
        <w:rPr>
          <w:rFonts w:hint="cs"/>
          <w:color w:val="000000"/>
          <w:rtl/>
        </w:rPr>
        <w:t>בעיתות</w:t>
      </w:r>
      <w:proofErr w:type="spellEnd"/>
      <w:r>
        <w:rPr>
          <w:rFonts w:hint="cs"/>
          <w:color w:val="000000"/>
          <w:rtl/>
        </w:rPr>
        <w:t xml:space="preserve"> חירום בהליך מקוצר אף יותר מההליך הקבוע היום וסמכות המפקח תבוטל. עוד ראוי להדגיש כי הרחבת סמכות המפקח על הבנקים לא תועיל ביחס למשבר הקורונה הנוכחי. סמכות המפקח מוגבלת לתקופה קצובה החל מיום ההכרזה על מצב חירום. תקופה זו חלפה מזמן. משום כך, כל עוד ההכרזה על שעת חירום בתוקף, התיקון לא יחול על משבר הקורונה.</w:t>
      </w:r>
    </w:p>
    <w:p w:rsidR="00CA15C3" w:rsidRDefault="00CA15C3" w:rsidP="00387B0D">
      <w:pPr>
        <w:rPr>
          <w:color w:val="000000"/>
          <w:rtl/>
        </w:rPr>
      </w:pPr>
      <w:bookmarkStart w:id="7165" w:name="_ETM_Q11_221562"/>
      <w:bookmarkStart w:id="7166" w:name="_ETM_Q11_221638"/>
      <w:bookmarkEnd w:id="7165"/>
      <w:bookmarkEnd w:id="7166"/>
    </w:p>
    <w:p w:rsidR="00CA15C3" w:rsidRDefault="00CA15C3" w:rsidP="00C1618E">
      <w:pPr>
        <w:rPr>
          <w:rtl/>
          <w:lang w:eastAsia="he-IL"/>
        </w:rPr>
      </w:pPr>
      <w:r>
        <w:rPr>
          <w:rFonts w:hint="cs"/>
          <w:color w:val="000000"/>
          <w:rtl/>
        </w:rPr>
        <w:t xml:space="preserve">לאור כל זאת החליטה ועדת שרים לענייני חקיקה לדחות </w:t>
      </w:r>
      <w:bookmarkStart w:id="7167" w:name="_ETM_Q11_227297"/>
      <w:bookmarkEnd w:id="7167"/>
      <w:r>
        <w:rPr>
          <w:rFonts w:hint="cs"/>
          <w:color w:val="000000"/>
          <w:rtl/>
        </w:rPr>
        <w:t>את הדיון בהצעת החוק של חבר הכנסת מלכיאלי</w:t>
      </w:r>
      <w:bookmarkStart w:id="7168" w:name="_ETM_Q11_237625"/>
      <w:bookmarkEnd w:id="7168"/>
      <w:r>
        <w:rPr>
          <w:rFonts w:hint="cs"/>
          <w:color w:val="000000"/>
          <w:rtl/>
        </w:rPr>
        <w:t xml:space="preserve">, לדחות את הדיון בהצעת החוק בחצי שנה. </w:t>
      </w:r>
      <w:r>
        <w:rPr>
          <w:rFonts w:hint="cs"/>
          <w:rtl/>
          <w:lang w:eastAsia="he-IL"/>
        </w:rPr>
        <w:t xml:space="preserve">כמובן, אם המציע </w:t>
      </w:r>
      <w:bookmarkStart w:id="7169" w:name="_ETM_Q11_253356"/>
      <w:bookmarkEnd w:id="7169"/>
      <w:r>
        <w:rPr>
          <w:rFonts w:hint="cs"/>
          <w:rtl/>
          <w:lang w:eastAsia="he-IL"/>
        </w:rPr>
        <w:t xml:space="preserve">לא יקבל את ההצעה, אנחנו ניאלץ להצביע נגד הצעת החוק. </w:t>
      </w:r>
      <w:bookmarkStart w:id="7170" w:name="_ETM_Q11_256744"/>
      <w:bookmarkEnd w:id="7170"/>
    </w:p>
    <w:p w:rsidR="00CA15C3" w:rsidRDefault="00CA15C3" w:rsidP="00387B0D">
      <w:pPr>
        <w:rPr>
          <w:rtl/>
          <w:lang w:eastAsia="he-IL"/>
        </w:rPr>
      </w:pPr>
    </w:p>
    <w:p w:rsidR="00CA15C3" w:rsidRDefault="00CA15C3" w:rsidP="00387B0D">
      <w:pPr>
        <w:pStyle w:val="af6"/>
        <w:rPr>
          <w:rtl/>
        </w:rPr>
      </w:pPr>
      <w:r w:rsidRPr="000650DA">
        <w:rPr>
          <w:rStyle w:val="TagStyle"/>
          <w:rtl/>
        </w:rPr>
        <w:t xml:space="preserve"> &lt;&lt; יור &gt;&gt;</w:t>
      </w:r>
      <w:r w:rsidRPr="00590A4C">
        <w:rPr>
          <w:rStyle w:val="TagStyle"/>
          <w:rtl/>
        </w:rPr>
        <w:t xml:space="preserve"> </w:t>
      </w:r>
      <w:r>
        <w:rPr>
          <w:rtl/>
        </w:rPr>
        <w:t>היו"ר איתן גינזבורג:</w:t>
      </w:r>
      <w:r w:rsidRPr="00590A4C">
        <w:rPr>
          <w:rStyle w:val="TagStyle"/>
          <w:rtl/>
        </w:rPr>
        <w:t xml:space="preserve"> </w:t>
      </w:r>
      <w:r w:rsidRPr="000650DA">
        <w:rPr>
          <w:rStyle w:val="TagStyle"/>
          <w:rtl/>
        </w:rPr>
        <w:t>&lt;&lt; יור &gt;&gt;</w:t>
      </w:r>
      <w:r>
        <w:rPr>
          <w:rtl/>
        </w:rPr>
        <w:t xml:space="preserve">  </w:t>
      </w:r>
    </w:p>
    <w:p w:rsidR="00CA15C3" w:rsidRDefault="00CA15C3" w:rsidP="00587310">
      <w:pPr>
        <w:rPr>
          <w:rtl/>
          <w:lang w:eastAsia="he-IL"/>
        </w:rPr>
      </w:pPr>
    </w:p>
    <w:p w:rsidR="00CA15C3" w:rsidRDefault="00CA15C3" w:rsidP="00387B0D">
      <w:pPr>
        <w:rPr>
          <w:rtl/>
          <w:lang w:eastAsia="he-IL"/>
        </w:rPr>
      </w:pPr>
      <w:r>
        <w:rPr>
          <w:rFonts w:hint="cs"/>
          <w:rtl/>
          <w:lang w:eastAsia="he-IL"/>
        </w:rPr>
        <w:t xml:space="preserve">תודה רבה לשר המשפטים גדעון סער. </w:t>
      </w:r>
    </w:p>
    <w:p w:rsidR="00CA15C3" w:rsidRDefault="00CA15C3" w:rsidP="00387B0D">
      <w:pPr>
        <w:rPr>
          <w:rtl/>
          <w:lang w:eastAsia="he-IL"/>
        </w:rPr>
      </w:pPr>
    </w:p>
    <w:p w:rsidR="00CA15C3" w:rsidRDefault="00CA15C3" w:rsidP="00387B0D">
      <w:pPr>
        <w:rPr>
          <w:rtl/>
          <w:lang w:eastAsia="he-IL"/>
        </w:rPr>
      </w:pPr>
      <w:r>
        <w:rPr>
          <w:rFonts w:hint="cs"/>
          <w:rtl/>
          <w:lang w:eastAsia="he-IL"/>
        </w:rPr>
        <w:t xml:space="preserve">אנחנו עוברים להצבעה. </w:t>
      </w:r>
      <w:bookmarkStart w:id="7171" w:name="_ETM_Q11_262598"/>
      <w:bookmarkEnd w:id="7171"/>
      <w:r>
        <w:rPr>
          <w:rFonts w:hint="cs"/>
          <w:rtl/>
          <w:lang w:eastAsia="he-IL"/>
        </w:rPr>
        <w:t xml:space="preserve">ההצבעה תהיה הצבעה שמית, על פי בקשת 20 חברי כנסת. </w:t>
      </w:r>
      <w:bookmarkStart w:id="7172" w:name="_ETM_Q11_268958"/>
      <w:bookmarkEnd w:id="7172"/>
      <w:r>
        <w:rPr>
          <w:rFonts w:hint="cs"/>
          <w:rtl/>
          <w:lang w:eastAsia="he-IL"/>
        </w:rPr>
        <w:t xml:space="preserve">על כן, אבקש ממזכירת הכנסת, נא לקרוא בשמות חברי הכנסת. </w:t>
      </w:r>
      <w:bookmarkStart w:id="7173" w:name="_ETM_Q11_275141"/>
      <w:bookmarkEnd w:id="7173"/>
      <w:r>
        <w:rPr>
          <w:rFonts w:hint="cs"/>
          <w:rtl/>
          <w:lang w:eastAsia="he-IL"/>
        </w:rPr>
        <w:t xml:space="preserve">בבקשה, ההצבעה מתחילה. </w:t>
      </w:r>
    </w:p>
    <w:p w:rsidR="00CA15C3" w:rsidRDefault="00CA15C3" w:rsidP="00387B0D">
      <w:pPr>
        <w:rPr>
          <w:rtl/>
          <w:lang w:eastAsia="he-IL"/>
        </w:rPr>
      </w:pPr>
      <w:bookmarkStart w:id="7174" w:name="_ETM_Q11_279404"/>
      <w:bookmarkStart w:id="7175" w:name="_ETM_Q11_279474"/>
      <w:bookmarkEnd w:id="7174"/>
      <w:bookmarkEnd w:id="7175"/>
    </w:p>
    <w:p w:rsidR="00CA15C3" w:rsidRDefault="00CA15C3" w:rsidP="00387B0D">
      <w:pPr>
        <w:pStyle w:val="af5"/>
        <w:rPr>
          <w:rtl/>
        </w:rPr>
      </w:pPr>
      <w:bookmarkStart w:id="7176" w:name="ET_interruption_4926_4"/>
      <w:r w:rsidRPr="000650DA">
        <w:rPr>
          <w:rStyle w:val="TagStyle"/>
          <w:rtl/>
        </w:rPr>
        <w:t xml:space="preserve"> &lt;&lt; קריאה &gt;&gt;</w:t>
      </w:r>
      <w:r w:rsidRPr="00590A4C">
        <w:rPr>
          <w:rStyle w:val="TagStyle"/>
          <w:rtl/>
        </w:rPr>
        <w:t xml:space="preserve"> </w:t>
      </w:r>
      <w:r>
        <w:rPr>
          <w:rtl/>
        </w:rPr>
        <w:t>מזכירת הכנסת ירדנה מלר-הורוביץ:</w:t>
      </w:r>
      <w:r w:rsidRPr="00590A4C">
        <w:rPr>
          <w:rStyle w:val="TagStyle"/>
          <w:rtl/>
        </w:rPr>
        <w:t xml:space="preserve"> </w:t>
      </w:r>
      <w:r w:rsidRPr="000650DA">
        <w:rPr>
          <w:rStyle w:val="TagStyle"/>
          <w:rtl/>
        </w:rPr>
        <w:t>&lt;&lt; קריאה &gt;&gt;</w:t>
      </w:r>
      <w:r>
        <w:rPr>
          <w:rtl/>
        </w:rPr>
        <w:t xml:space="preserve">  </w:t>
      </w:r>
      <w:bookmarkEnd w:id="7176"/>
    </w:p>
    <w:p w:rsidR="00CA15C3" w:rsidRDefault="00CA15C3" w:rsidP="00387B0D">
      <w:pPr>
        <w:ind w:firstLine="0"/>
        <w:rPr>
          <w:rtl/>
          <w:lang w:eastAsia="he-IL"/>
        </w:rPr>
      </w:pPr>
      <w:r>
        <w:rPr>
          <w:rFonts w:hint="cs"/>
          <w:rtl/>
          <w:lang w:eastAsia="he-IL"/>
        </w:rPr>
        <w:t>(קוראת בשמות חברי הכנסת)</w:t>
      </w:r>
    </w:p>
    <w:p w:rsidR="00CA15C3" w:rsidRPr="00936BE8" w:rsidRDefault="00CA15C3" w:rsidP="00387B0D">
      <w:pPr>
        <w:rPr>
          <w:rtl/>
          <w:lang w:eastAsia="he-IL"/>
        </w:rPr>
      </w:pPr>
    </w:p>
    <w:p w:rsidR="00CA15C3" w:rsidRDefault="00CA15C3" w:rsidP="00387B0D">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אינו נוכח</w:t>
      </w:r>
    </w:p>
    <w:p w:rsidR="00CA15C3" w:rsidRDefault="00CA15C3" w:rsidP="00387B0D">
      <w:pPr>
        <w:rPr>
          <w:rtl/>
          <w:lang w:eastAsia="he-IL"/>
        </w:rPr>
      </w:pPr>
      <w:bookmarkStart w:id="7177" w:name="_ETM_Q11_280960"/>
      <w:bookmarkStart w:id="7178" w:name="_ETM_Q11_281009"/>
      <w:bookmarkEnd w:id="7177"/>
      <w:bookmarkEnd w:id="7178"/>
      <w:r>
        <w:rPr>
          <w:rtl/>
          <w:lang w:eastAsia="he-IL"/>
        </w:rPr>
        <w:t>סמי אבו שחאדה</w:t>
      </w:r>
      <w:r>
        <w:rPr>
          <w:rtl/>
          <w:lang w:eastAsia="he-IL"/>
        </w:rPr>
        <w:tab/>
      </w:r>
      <w:r>
        <w:rPr>
          <w:rtl/>
          <w:lang w:eastAsia="he-IL"/>
        </w:rPr>
        <w:tab/>
        <w:t xml:space="preserve">–   </w:t>
      </w:r>
      <w:r>
        <w:rPr>
          <w:rFonts w:hint="cs"/>
          <w:rtl/>
          <w:lang w:eastAsia="he-IL"/>
        </w:rPr>
        <w:t>אינו נוכח</w:t>
      </w:r>
    </w:p>
    <w:p w:rsidR="00CA15C3" w:rsidRDefault="00CA15C3" w:rsidP="00387B0D">
      <w:pPr>
        <w:rPr>
          <w:rtl/>
          <w:lang w:eastAsia="he-IL"/>
        </w:rPr>
      </w:pPr>
      <w:r>
        <w:rPr>
          <w:rtl/>
          <w:lang w:eastAsia="he-IL"/>
        </w:rPr>
        <w:t>יולי יואל אדלשטיין</w:t>
      </w:r>
      <w:r>
        <w:rPr>
          <w:rtl/>
          <w:lang w:eastAsia="he-IL"/>
        </w:rPr>
        <w:tab/>
        <w:t xml:space="preserve">–   </w:t>
      </w:r>
      <w:r>
        <w:rPr>
          <w:rFonts w:hint="cs"/>
          <w:rtl/>
          <w:lang w:eastAsia="he-IL"/>
        </w:rPr>
        <w:t>בעד</w:t>
      </w:r>
    </w:p>
    <w:p w:rsidR="00CA15C3" w:rsidRDefault="00CA15C3" w:rsidP="00387B0D">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CA15C3" w:rsidRDefault="00CA15C3" w:rsidP="00387B0D">
      <w:pPr>
        <w:rPr>
          <w:rtl/>
          <w:lang w:eastAsia="he-IL"/>
        </w:rPr>
      </w:pPr>
      <w:r>
        <w:rPr>
          <w:rtl/>
          <w:lang w:eastAsia="he-IL"/>
        </w:rPr>
        <w:t>ניר אורבך</w:t>
      </w:r>
      <w:r>
        <w:rPr>
          <w:rtl/>
          <w:lang w:eastAsia="he-IL"/>
        </w:rPr>
        <w:tab/>
      </w:r>
      <w:r>
        <w:rPr>
          <w:rtl/>
          <w:lang w:eastAsia="he-IL"/>
        </w:rPr>
        <w:tab/>
        <w:t xml:space="preserve">–   </w:t>
      </w:r>
      <w:r>
        <w:rPr>
          <w:rFonts w:hint="cs"/>
          <w:rtl/>
          <w:lang w:eastAsia="he-IL"/>
        </w:rPr>
        <w:t>אינו נוכח</w:t>
      </w:r>
    </w:p>
    <w:p w:rsidR="00CA15C3" w:rsidRDefault="00CA15C3" w:rsidP="00387B0D">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אינו נוכח</w:t>
      </w:r>
    </w:p>
    <w:p w:rsidR="00CA15C3" w:rsidRDefault="00CA15C3" w:rsidP="00387B0D">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CA15C3" w:rsidRDefault="00CA15C3" w:rsidP="00387B0D">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בעד</w:t>
      </w:r>
    </w:p>
    <w:p w:rsidR="00CA15C3" w:rsidRDefault="00CA15C3" w:rsidP="00387B0D">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בעד</w:t>
      </w:r>
    </w:p>
    <w:p w:rsidR="00CA15C3" w:rsidRDefault="00CA15C3" w:rsidP="00387B0D">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CA15C3" w:rsidRDefault="00CA15C3" w:rsidP="00387B0D">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CA15C3" w:rsidRDefault="00CA15C3" w:rsidP="00387B0D">
      <w:pPr>
        <w:rPr>
          <w:rtl/>
          <w:lang w:eastAsia="he-IL"/>
        </w:rPr>
      </w:pPr>
      <w:r>
        <w:rPr>
          <w:rtl/>
          <w:lang w:eastAsia="he-IL"/>
        </w:rPr>
        <w:t>זאב בנימין בגין</w:t>
      </w:r>
      <w:r>
        <w:rPr>
          <w:rtl/>
          <w:lang w:eastAsia="he-IL"/>
        </w:rPr>
        <w:tab/>
      </w:r>
      <w:r>
        <w:rPr>
          <w:rtl/>
          <w:lang w:eastAsia="he-IL"/>
        </w:rPr>
        <w:tab/>
        <w:t xml:space="preserve">–   </w:t>
      </w:r>
      <w:r>
        <w:rPr>
          <w:rFonts w:hint="cs"/>
          <w:rtl/>
          <w:lang w:eastAsia="he-IL"/>
        </w:rPr>
        <w:t>נגד</w:t>
      </w:r>
    </w:p>
    <w:p w:rsidR="00CA15C3" w:rsidRDefault="00CA15C3" w:rsidP="00387B0D">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אינו נוכח</w:t>
      </w:r>
    </w:p>
    <w:p w:rsidR="00CA15C3" w:rsidRDefault="00CA15C3" w:rsidP="00387B0D">
      <w:pPr>
        <w:rPr>
          <w:rtl/>
          <w:lang w:eastAsia="he-IL"/>
        </w:rPr>
      </w:pPr>
      <w:r>
        <w:rPr>
          <w:rtl/>
          <w:lang w:eastAsia="he-IL"/>
        </w:rPr>
        <w:t>ענבר בזק</w:t>
      </w:r>
      <w:r>
        <w:rPr>
          <w:rtl/>
          <w:lang w:eastAsia="he-IL"/>
        </w:rPr>
        <w:tab/>
      </w:r>
      <w:r>
        <w:rPr>
          <w:rtl/>
          <w:lang w:eastAsia="he-IL"/>
        </w:rPr>
        <w:tab/>
        <w:t xml:space="preserve">–   </w:t>
      </w:r>
      <w:r>
        <w:rPr>
          <w:rFonts w:hint="cs"/>
          <w:rtl/>
          <w:lang w:eastAsia="he-IL"/>
        </w:rPr>
        <w:t>נגד</w:t>
      </w:r>
    </w:p>
    <w:p w:rsidR="00CA15C3" w:rsidRDefault="00CA15C3" w:rsidP="00387B0D">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אינו נוכח</w:t>
      </w:r>
    </w:p>
    <w:p w:rsidR="00CA15C3" w:rsidRDefault="00CA15C3" w:rsidP="00387B0D">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CA15C3" w:rsidRDefault="00CA15C3" w:rsidP="00387B0D">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CA15C3" w:rsidRDefault="00CA15C3" w:rsidP="00387B0D">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נגד</w:t>
      </w:r>
    </w:p>
    <w:p w:rsidR="00CA15C3" w:rsidRDefault="00CA15C3" w:rsidP="00387B0D">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CA15C3" w:rsidRDefault="00CA15C3" w:rsidP="00387B0D">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נגד</w:t>
      </w:r>
    </w:p>
    <w:p w:rsidR="00CA15C3" w:rsidRDefault="00CA15C3" w:rsidP="00387B0D">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CA15C3" w:rsidRDefault="00CA15C3" w:rsidP="00387B0D">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אינו נוכח</w:t>
      </w:r>
    </w:p>
    <w:p w:rsidR="00CA15C3" w:rsidRDefault="00CA15C3" w:rsidP="00387B0D">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אינו נוכח</w:t>
      </w:r>
    </w:p>
    <w:p w:rsidR="00CA15C3" w:rsidRDefault="00CA15C3" w:rsidP="00387B0D">
      <w:pPr>
        <w:rPr>
          <w:rtl/>
          <w:lang w:eastAsia="he-IL"/>
        </w:rPr>
      </w:pPr>
      <w:r>
        <w:rPr>
          <w:rtl/>
          <w:lang w:eastAsia="he-IL"/>
        </w:rPr>
        <w:t>אלינה ברדץ' יאלוב</w:t>
      </w:r>
      <w:r>
        <w:rPr>
          <w:rtl/>
          <w:lang w:eastAsia="he-IL"/>
        </w:rPr>
        <w:tab/>
        <w:t xml:space="preserve">–   </w:t>
      </w:r>
      <w:r>
        <w:rPr>
          <w:rFonts w:hint="cs"/>
          <w:rtl/>
          <w:lang w:eastAsia="he-IL"/>
        </w:rPr>
        <w:t>נגד</w:t>
      </w:r>
    </w:p>
    <w:p w:rsidR="00CA15C3" w:rsidRDefault="00CA15C3" w:rsidP="00387B0D">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בעד</w:t>
      </w:r>
    </w:p>
    <w:p w:rsidR="00CA15C3" w:rsidRDefault="00CA15C3" w:rsidP="00387B0D">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CA15C3" w:rsidRDefault="00CA15C3" w:rsidP="00387B0D">
      <w:pPr>
        <w:rPr>
          <w:rtl/>
          <w:lang w:eastAsia="he-IL"/>
        </w:rPr>
      </w:pPr>
      <w:r>
        <w:rPr>
          <w:rtl/>
          <w:lang w:eastAsia="he-IL"/>
        </w:rPr>
        <w:t>יאיר גולן</w:t>
      </w:r>
      <w:r>
        <w:rPr>
          <w:rtl/>
          <w:lang w:eastAsia="he-IL"/>
        </w:rPr>
        <w:tab/>
      </w:r>
      <w:r>
        <w:rPr>
          <w:rtl/>
          <w:lang w:eastAsia="he-IL"/>
        </w:rPr>
        <w:tab/>
      </w:r>
      <w:r>
        <w:rPr>
          <w:rtl/>
          <w:lang w:eastAsia="he-IL"/>
        </w:rPr>
        <w:tab/>
        <w:t xml:space="preserve">–   </w:t>
      </w:r>
      <w:r>
        <w:rPr>
          <w:rFonts w:hint="cs"/>
          <w:rtl/>
          <w:lang w:eastAsia="he-IL"/>
        </w:rPr>
        <w:t>נגד</w:t>
      </w:r>
    </w:p>
    <w:p w:rsidR="00CA15C3" w:rsidRDefault="00CA15C3" w:rsidP="00387B0D">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CA15C3" w:rsidRPr="00B30FB0" w:rsidRDefault="00CA15C3" w:rsidP="00387B0D">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נגד</w:t>
      </w:r>
    </w:p>
    <w:p w:rsidR="00CA15C3" w:rsidRDefault="00CA15C3" w:rsidP="00387B0D">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CA15C3" w:rsidRDefault="00CA15C3" w:rsidP="00387B0D">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CA15C3" w:rsidRDefault="00CA15C3" w:rsidP="00387B0D">
      <w:pPr>
        <w:rPr>
          <w:rtl/>
          <w:lang w:eastAsia="he-IL"/>
        </w:rPr>
      </w:pPr>
      <w:bookmarkStart w:id="7179" w:name="_ETM_Q11_410902"/>
      <w:bookmarkStart w:id="7180" w:name="_ETM_Q11_410958"/>
      <w:bookmarkEnd w:id="7179"/>
      <w:bookmarkEnd w:id="7180"/>
      <w:r>
        <w:rPr>
          <w:rtl/>
          <w:lang w:eastAsia="he-IL"/>
        </w:rPr>
        <w:t>מאזן גנאים</w:t>
      </w:r>
      <w:r>
        <w:rPr>
          <w:rtl/>
          <w:lang w:eastAsia="he-IL"/>
        </w:rPr>
        <w:tab/>
      </w:r>
      <w:r>
        <w:rPr>
          <w:rtl/>
          <w:lang w:eastAsia="he-IL"/>
        </w:rPr>
        <w:tab/>
        <w:t xml:space="preserve">–   </w:t>
      </w:r>
      <w:r>
        <w:rPr>
          <w:rFonts w:hint="cs"/>
          <w:rtl/>
          <w:lang w:eastAsia="he-IL"/>
        </w:rPr>
        <w:t>נגד</w:t>
      </w:r>
      <w:r>
        <w:rPr>
          <w:rtl/>
          <w:lang w:eastAsia="he-IL"/>
        </w:rPr>
        <w:tab/>
        <w:t xml:space="preserve"> </w:t>
      </w:r>
    </w:p>
    <w:p w:rsidR="00CA15C3" w:rsidRDefault="00CA15C3" w:rsidP="00387B0D">
      <w:pPr>
        <w:ind w:left="720" w:firstLine="0"/>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CA15C3" w:rsidRDefault="00CA15C3" w:rsidP="00387B0D">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CA15C3" w:rsidRDefault="00CA15C3" w:rsidP="00387B0D">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נגד</w:t>
      </w:r>
    </w:p>
    <w:p w:rsidR="00CA15C3" w:rsidRDefault="00CA15C3" w:rsidP="00387B0D">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בעד</w:t>
      </w:r>
    </w:p>
    <w:p w:rsidR="00CA15C3" w:rsidRDefault="00CA15C3" w:rsidP="00387B0D">
      <w:pPr>
        <w:rPr>
          <w:rtl/>
          <w:lang w:eastAsia="he-IL"/>
        </w:rPr>
      </w:pPr>
      <w:r>
        <w:rPr>
          <w:rtl/>
          <w:lang w:eastAsia="he-IL"/>
        </w:rPr>
        <w:t>גלית דיסטל אטבריאן</w:t>
      </w:r>
      <w:r>
        <w:rPr>
          <w:rtl/>
          <w:lang w:eastAsia="he-IL"/>
        </w:rPr>
        <w:tab/>
        <w:t xml:space="preserve">–   </w:t>
      </w:r>
      <w:r>
        <w:rPr>
          <w:rFonts w:hint="cs"/>
          <w:rtl/>
          <w:lang w:eastAsia="he-IL"/>
        </w:rPr>
        <w:t>בעד</w:t>
      </w:r>
    </w:p>
    <w:p w:rsidR="00CA15C3" w:rsidRDefault="00CA15C3" w:rsidP="00387B0D">
      <w:pPr>
        <w:rPr>
          <w:rtl/>
          <w:lang w:eastAsia="he-IL"/>
        </w:rPr>
      </w:pPr>
      <w:r>
        <w:rPr>
          <w:rtl/>
          <w:lang w:eastAsia="he-IL"/>
        </w:rPr>
        <w:t>אריה מכלוף דרעי</w:t>
      </w:r>
      <w:r>
        <w:rPr>
          <w:rtl/>
          <w:lang w:eastAsia="he-IL"/>
        </w:rPr>
        <w:tab/>
        <w:t xml:space="preserve">–   </w:t>
      </w:r>
      <w:r>
        <w:rPr>
          <w:rFonts w:hint="cs"/>
          <w:rtl/>
          <w:lang w:eastAsia="he-IL"/>
        </w:rPr>
        <w:t>בעד</w:t>
      </w:r>
    </w:p>
    <w:p w:rsidR="00CA15C3" w:rsidRDefault="00CA15C3" w:rsidP="00387B0D">
      <w:pPr>
        <w:rPr>
          <w:rtl/>
          <w:lang w:eastAsia="he-IL"/>
        </w:rPr>
      </w:pPr>
      <w:r>
        <w:rPr>
          <w:rtl/>
          <w:lang w:eastAsia="he-IL"/>
        </w:rPr>
        <w:t>צבי האוזר</w:t>
      </w:r>
      <w:r>
        <w:rPr>
          <w:rtl/>
          <w:lang w:eastAsia="he-IL"/>
        </w:rPr>
        <w:tab/>
      </w:r>
      <w:r>
        <w:rPr>
          <w:rtl/>
          <w:lang w:eastAsia="he-IL"/>
        </w:rPr>
        <w:tab/>
        <w:t xml:space="preserve">–   </w:t>
      </w:r>
      <w:r>
        <w:rPr>
          <w:rFonts w:hint="cs"/>
          <w:rtl/>
          <w:lang w:eastAsia="he-IL"/>
        </w:rPr>
        <w:t>נגד</w:t>
      </w:r>
    </w:p>
    <w:p w:rsidR="00CA15C3" w:rsidRDefault="00CA15C3" w:rsidP="00387B0D">
      <w:pPr>
        <w:rPr>
          <w:rtl/>
          <w:lang w:eastAsia="he-IL"/>
        </w:rPr>
      </w:pPr>
      <w:r>
        <w:rPr>
          <w:rtl/>
          <w:lang w:eastAsia="he-IL"/>
        </w:rPr>
        <w:t>צחי הנגבי</w:t>
      </w:r>
      <w:r>
        <w:rPr>
          <w:rtl/>
          <w:lang w:eastAsia="he-IL"/>
        </w:rPr>
        <w:tab/>
      </w:r>
      <w:r>
        <w:rPr>
          <w:rtl/>
          <w:lang w:eastAsia="he-IL"/>
        </w:rPr>
        <w:tab/>
        <w:t xml:space="preserve">–   </w:t>
      </w:r>
      <w:r>
        <w:rPr>
          <w:rFonts w:hint="cs"/>
          <w:rtl/>
          <w:lang w:eastAsia="he-IL"/>
        </w:rPr>
        <w:t>בעד</w:t>
      </w:r>
    </w:p>
    <w:p w:rsidR="00CA15C3" w:rsidRDefault="00CA15C3" w:rsidP="00387B0D">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CA15C3" w:rsidRDefault="00CA15C3" w:rsidP="00387B0D">
      <w:pPr>
        <w:rPr>
          <w:rtl/>
          <w:lang w:eastAsia="he-IL"/>
        </w:rPr>
      </w:pPr>
      <w:r>
        <w:rPr>
          <w:rtl/>
          <w:lang w:eastAsia="he-IL"/>
        </w:rPr>
        <w:t>מיכל וולדיגר</w:t>
      </w:r>
      <w:r>
        <w:rPr>
          <w:rtl/>
          <w:lang w:eastAsia="he-IL"/>
        </w:rPr>
        <w:tab/>
      </w:r>
      <w:r>
        <w:rPr>
          <w:rtl/>
          <w:lang w:eastAsia="he-IL"/>
        </w:rPr>
        <w:tab/>
        <w:t xml:space="preserve">–   </w:t>
      </w:r>
      <w:r>
        <w:rPr>
          <w:rFonts w:hint="cs"/>
          <w:rtl/>
          <w:lang w:eastAsia="he-IL"/>
        </w:rPr>
        <w:t>בעד</w:t>
      </w:r>
    </w:p>
    <w:p w:rsidR="00CA15C3" w:rsidRDefault="00CA15C3" w:rsidP="00387B0D">
      <w:pPr>
        <w:rPr>
          <w:rtl/>
          <w:lang w:eastAsia="he-IL"/>
        </w:rPr>
      </w:pPr>
      <w:r>
        <w:rPr>
          <w:rtl/>
          <w:lang w:eastAsia="he-IL"/>
        </w:rPr>
        <w:t>רות וסרמן לנדה</w:t>
      </w:r>
      <w:r>
        <w:rPr>
          <w:rtl/>
          <w:lang w:eastAsia="he-IL"/>
        </w:rPr>
        <w:tab/>
      </w:r>
      <w:r>
        <w:rPr>
          <w:rtl/>
          <w:lang w:eastAsia="he-IL"/>
        </w:rPr>
        <w:tab/>
        <w:t xml:space="preserve">–   </w:t>
      </w:r>
      <w:r>
        <w:rPr>
          <w:rFonts w:hint="cs"/>
          <w:rtl/>
          <w:lang w:eastAsia="he-IL"/>
        </w:rPr>
        <w:t>נגד</w:t>
      </w:r>
    </w:p>
    <w:p w:rsidR="00CA15C3" w:rsidRDefault="00CA15C3" w:rsidP="00387B0D">
      <w:pPr>
        <w:rPr>
          <w:rtl/>
          <w:lang w:eastAsia="he-IL"/>
        </w:rPr>
      </w:pPr>
      <w:r>
        <w:rPr>
          <w:rtl/>
          <w:lang w:eastAsia="he-IL"/>
        </w:rPr>
        <w:t>מכלוף מיקי זוהר</w:t>
      </w:r>
      <w:r>
        <w:rPr>
          <w:rtl/>
          <w:lang w:eastAsia="he-IL"/>
        </w:rPr>
        <w:tab/>
      </w:r>
      <w:r>
        <w:rPr>
          <w:rtl/>
          <w:lang w:eastAsia="he-IL"/>
        </w:rPr>
        <w:tab/>
        <w:t xml:space="preserve">–   </w:t>
      </w:r>
      <w:r>
        <w:rPr>
          <w:rFonts w:hint="cs"/>
          <w:rtl/>
          <w:lang w:eastAsia="he-IL"/>
        </w:rPr>
        <w:t>בעד</w:t>
      </w:r>
    </w:p>
    <w:p w:rsidR="00CA15C3" w:rsidRDefault="00CA15C3" w:rsidP="00387B0D">
      <w:pPr>
        <w:rPr>
          <w:rtl/>
          <w:lang w:eastAsia="he-IL"/>
        </w:rPr>
      </w:pPr>
      <w:r>
        <w:rPr>
          <w:rtl/>
          <w:lang w:eastAsia="he-IL"/>
        </w:rPr>
        <w:t>אימאן ח'טיב יאסין</w:t>
      </w:r>
      <w:r>
        <w:rPr>
          <w:rtl/>
          <w:lang w:eastAsia="he-IL"/>
        </w:rPr>
        <w:tab/>
        <w:t xml:space="preserve">–   </w:t>
      </w:r>
      <w:r>
        <w:rPr>
          <w:rFonts w:hint="cs"/>
          <w:rtl/>
          <w:lang w:eastAsia="he-IL"/>
        </w:rPr>
        <w:t>נגד</w:t>
      </w:r>
    </w:p>
    <w:p w:rsidR="00CA15C3" w:rsidRDefault="00CA15C3" w:rsidP="00387B0D">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נגד</w:t>
      </w:r>
    </w:p>
    <w:p w:rsidR="00CA15C3" w:rsidRDefault="00CA15C3" w:rsidP="00387B0D">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נגד</w:t>
      </w:r>
    </w:p>
    <w:p w:rsidR="00CA15C3" w:rsidRDefault="00CA15C3" w:rsidP="00387B0D">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נגד</w:t>
      </w:r>
    </w:p>
    <w:p w:rsidR="00CA15C3" w:rsidRDefault="00CA15C3" w:rsidP="00387B0D">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בעד</w:t>
      </w:r>
    </w:p>
    <w:p w:rsidR="00CA15C3" w:rsidRDefault="00CA15C3" w:rsidP="00387B0D">
      <w:pPr>
        <w:rPr>
          <w:rtl/>
          <w:lang w:eastAsia="he-IL"/>
        </w:rPr>
      </w:pPr>
      <w:r>
        <w:rPr>
          <w:rtl/>
          <w:lang w:eastAsia="he-IL"/>
        </w:rPr>
        <w:t>אלון טל</w:t>
      </w:r>
      <w:r>
        <w:rPr>
          <w:rtl/>
          <w:lang w:eastAsia="he-IL"/>
        </w:rPr>
        <w:tab/>
      </w:r>
      <w:r>
        <w:rPr>
          <w:rtl/>
          <w:lang w:eastAsia="he-IL"/>
        </w:rPr>
        <w:tab/>
      </w:r>
      <w:r>
        <w:rPr>
          <w:rtl/>
          <w:lang w:eastAsia="he-IL"/>
        </w:rPr>
        <w:tab/>
        <w:t xml:space="preserve">–   </w:t>
      </w:r>
      <w:r>
        <w:rPr>
          <w:rFonts w:hint="cs"/>
          <w:rtl/>
          <w:lang w:eastAsia="he-IL"/>
        </w:rPr>
        <w:t>נגד</w:t>
      </w:r>
    </w:p>
    <w:p w:rsidR="00CA15C3" w:rsidRDefault="00CA15C3" w:rsidP="00387B0D">
      <w:pPr>
        <w:rPr>
          <w:rtl/>
          <w:lang w:eastAsia="he-IL"/>
        </w:rPr>
      </w:pPr>
      <w:r>
        <w:rPr>
          <w:rtl/>
          <w:lang w:eastAsia="he-IL"/>
        </w:rPr>
        <w:t>דסטה גדי יברקן</w:t>
      </w:r>
      <w:r>
        <w:rPr>
          <w:rtl/>
          <w:lang w:eastAsia="he-IL"/>
        </w:rPr>
        <w:tab/>
      </w:r>
      <w:r>
        <w:rPr>
          <w:rtl/>
          <w:lang w:eastAsia="he-IL"/>
        </w:rPr>
        <w:tab/>
        <w:t xml:space="preserve">–   </w:t>
      </w:r>
      <w:r>
        <w:rPr>
          <w:rFonts w:hint="cs"/>
          <w:rtl/>
          <w:lang w:eastAsia="he-IL"/>
        </w:rPr>
        <w:t>אינו נוכח</w:t>
      </w:r>
    </w:p>
    <w:p w:rsidR="00CA15C3" w:rsidRDefault="00CA15C3" w:rsidP="00387B0D">
      <w:pPr>
        <w:rPr>
          <w:rtl/>
          <w:lang w:eastAsia="he-IL"/>
        </w:rPr>
      </w:pPr>
      <w:r>
        <w:rPr>
          <w:rtl/>
          <w:lang w:eastAsia="he-IL"/>
        </w:rPr>
        <w:t>מאיר יצחק</w:t>
      </w:r>
      <w:r>
        <w:rPr>
          <w:rFonts w:hint="cs"/>
          <w:rtl/>
          <w:lang w:eastAsia="he-IL"/>
        </w:rPr>
        <w:t xml:space="preserve"> </w:t>
      </w:r>
      <w:r>
        <w:rPr>
          <w:rtl/>
          <w:lang w:eastAsia="he-IL"/>
        </w:rPr>
        <w:t>הלוי</w:t>
      </w:r>
      <w:r>
        <w:rPr>
          <w:rtl/>
          <w:lang w:eastAsia="he-IL"/>
        </w:rPr>
        <w:tab/>
      </w:r>
      <w:r>
        <w:rPr>
          <w:rtl/>
          <w:lang w:eastAsia="he-IL"/>
        </w:rPr>
        <w:tab/>
        <w:t xml:space="preserve">–   </w:t>
      </w:r>
      <w:r>
        <w:rPr>
          <w:rFonts w:hint="cs"/>
          <w:rtl/>
          <w:lang w:eastAsia="he-IL"/>
        </w:rPr>
        <w:t>אינו נוכח</w:t>
      </w:r>
    </w:p>
    <w:p w:rsidR="00CA15C3" w:rsidRDefault="00CA15C3" w:rsidP="00387B0D">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אינו נוכח</w:t>
      </w:r>
    </w:p>
    <w:p w:rsidR="00CA15C3" w:rsidRDefault="00CA15C3" w:rsidP="00387B0D">
      <w:pPr>
        <w:rPr>
          <w:rtl/>
          <w:lang w:eastAsia="he-IL"/>
        </w:rPr>
      </w:pPr>
      <w:r>
        <w:rPr>
          <w:rtl/>
          <w:lang w:eastAsia="he-IL"/>
        </w:rPr>
        <w:t>מאיר כהן</w:t>
      </w:r>
      <w:r>
        <w:rPr>
          <w:rtl/>
          <w:lang w:eastAsia="he-IL"/>
        </w:rPr>
        <w:tab/>
      </w:r>
      <w:r>
        <w:rPr>
          <w:rtl/>
          <w:lang w:eastAsia="he-IL"/>
        </w:rPr>
        <w:tab/>
        <w:t xml:space="preserve">–   </w:t>
      </w:r>
      <w:r>
        <w:rPr>
          <w:rFonts w:hint="cs"/>
          <w:rtl/>
          <w:lang w:eastAsia="he-IL"/>
        </w:rPr>
        <w:t>נגד</w:t>
      </w:r>
    </w:p>
    <w:p w:rsidR="00CA15C3" w:rsidRDefault="00CA15C3" w:rsidP="00387B0D">
      <w:pPr>
        <w:rPr>
          <w:rtl/>
          <w:lang w:eastAsia="he-IL"/>
        </w:rPr>
      </w:pPr>
      <w:r>
        <w:rPr>
          <w:rtl/>
          <w:lang w:eastAsia="he-IL"/>
        </w:rPr>
        <w:t>יום טוב חי כלפון</w:t>
      </w:r>
      <w:r>
        <w:rPr>
          <w:rtl/>
          <w:lang w:eastAsia="he-IL"/>
        </w:rPr>
        <w:tab/>
      </w:r>
      <w:r>
        <w:rPr>
          <w:rtl/>
          <w:lang w:eastAsia="he-IL"/>
        </w:rPr>
        <w:tab/>
        <w:t xml:space="preserve">–   </w:t>
      </w:r>
      <w:r>
        <w:rPr>
          <w:rFonts w:hint="cs"/>
          <w:rtl/>
          <w:lang w:eastAsia="he-IL"/>
        </w:rPr>
        <w:t>אינו נוכח</w:t>
      </w:r>
    </w:p>
    <w:p w:rsidR="00CA15C3" w:rsidRDefault="00CA15C3" w:rsidP="00387B0D">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CA15C3" w:rsidRDefault="00CA15C3" w:rsidP="00387B0D">
      <w:pPr>
        <w:rPr>
          <w:rtl/>
          <w:lang w:eastAsia="he-IL"/>
        </w:rPr>
      </w:pPr>
      <w:r>
        <w:rPr>
          <w:rtl/>
          <w:lang w:eastAsia="he-IL"/>
        </w:rPr>
        <w:t>אופיר כץ</w:t>
      </w:r>
      <w:r>
        <w:rPr>
          <w:rtl/>
          <w:lang w:eastAsia="he-IL"/>
        </w:rPr>
        <w:tab/>
      </w:r>
      <w:r>
        <w:rPr>
          <w:rtl/>
          <w:lang w:eastAsia="he-IL"/>
        </w:rPr>
        <w:tab/>
        <w:t xml:space="preserve">–   </w:t>
      </w:r>
      <w:r>
        <w:rPr>
          <w:rFonts w:hint="cs"/>
          <w:rtl/>
          <w:lang w:eastAsia="he-IL"/>
        </w:rPr>
        <w:t>בעד</w:t>
      </w:r>
    </w:p>
    <w:p w:rsidR="00CA15C3" w:rsidRDefault="00CA15C3" w:rsidP="00387B0D">
      <w:pPr>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lang w:eastAsia="he-IL"/>
        </w:rPr>
        <w:t>אינו נוכח</w:t>
      </w:r>
    </w:p>
    <w:p w:rsidR="00CA15C3" w:rsidRDefault="00CA15C3" w:rsidP="00387B0D">
      <w:pPr>
        <w:rPr>
          <w:rtl/>
          <w:lang w:eastAsia="he-IL"/>
        </w:rPr>
      </w:pPr>
      <w:r>
        <w:rPr>
          <w:rtl/>
          <w:lang w:eastAsia="he-IL"/>
        </w:rPr>
        <w:t>ישראל כץ</w:t>
      </w:r>
      <w:r>
        <w:rPr>
          <w:rtl/>
          <w:lang w:eastAsia="he-IL"/>
        </w:rPr>
        <w:tab/>
      </w:r>
      <w:r>
        <w:rPr>
          <w:rtl/>
          <w:lang w:eastAsia="he-IL"/>
        </w:rPr>
        <w:tab/>
        <w:t xml:space="preserve">–   </w:t>
      </w:r>
      <w:r>
        <w:rPr>
          <w:rFonts w:hint="cs"/>
          <w:rtl/>
          <w:lang w:eastAsia="he-IL"/>
        </w:rPr>
        <w:t>בעד</w:t>
      </w:r>
    </w:p>
    <w:p w:rsidR="00CA15C3" w:rsidRDefault="00CA15C3" w:rsidP="00387B0D">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נגד</w:t>
      </w:r>
    </w:p>
    <w:p w:rsidR="00CA15C3" w:rsidRDefault="00CA15C3" w:rsidP="00387B0D">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אינו נוכח</w:t>
      </w:r>
    </w:p>
    <w:p w:rsidR="00CA15C3" w:rsidRDefault="00CA15C3" w:rsidP="00387B0D">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אינו נוכח</w:t>
      </w:r>
    </w:p>
    <w:p w:rsidR="00CA15C3" w:rsidRDefault="00CA15C3" w:rsidP="00387B0D">
      <w:pPr>
        <w:rPr>
          <w:rtl/>
          <w:lang w:eastAsia="he-IL"/>
        </w:rPr>
      </w:pPr>
      <w:r>
        <w:rPr>
          <w:rtl/>
          <w:lang w:eastAsia="he-IL"/>
        </w:rPr>
        <w:t>אורלי לוי אבקסיס</w:t>
      </w:r>
      <w:r>
        <w:rPr>
          <w:rtl/>
          <w:lang w:eastAsia="he-IL"/>
        </w:rPr>
        <w:tab/>
        <w:t xml:space="preserve">–   </w:t>
      </w:r>
      <w:r>
        <w:rPr>
          <w:rFonts w:hint="cs"/>
          <w:rtl/>
          <w:lang w:eastAsia="he-IL"/>
        </w:rPr>
        <w:t>בעד</w:t>
      </w:r>
    </w:p>
    <w:p w:rsidR="00CA15C3" w:rsidRDefault="00CA15C3" w:rsidP="00387B0D">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בעד</w:t>
      </w:r>
    </w:p>
    <w:p w:rsidR="00CA15C3" w:rsidRDefault="00CA15C3" w:rsidP="00387B0D">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נגד</w:t>
      </w:r>
    </w:p>
    <w:p w:rsidR="00CA15C3" w:rsidRDefault="00CA15C3" w:rsidP="00387B0D">
      <w:pPr>
        <w:rPr>
          <w:rtl/>
          <w:lang w:eastAsia="he-IL"/>
        </w:rPr>
      </w:pPr>
      <w:r>
        <w:rPr>
          <w:rtl/>
          <w:lang w:eastAsia="he-IL"/>
        </w:rPr>
        <w:t>יעקב ליצמן</w:t>
      </w:r>
      <w:r>
        <w:rPr>
          <w:rtl/>
          <w:lang w:eastAsia="he-IL"/>
        </w:rPr>
        <w:tab/>
      </w:r>
      <w:r>
        <w:rPr>
          <w:rtl/>
          <w:lang w:eastAsia="he-IL"/>
        </w:rPr>
        <w:tab/>
        <w:t xml:space="preserve">–   </w:t>
      </w:r>
      <w:r>
        <w:rPr>
          <w:rFonts w:hint="cs"/>
          <w:rtl/>
          <w:lang w:eastAsia="he-IL"/>
        </w:rPr>
        <w:t>בעד</w:t>
      </w:r>
    </w:p>
    <w:p w:rsidR="00CA15C3" w:rsidRDefault="00CA15C3" w:rsidP="00387B0D">
      <w:pPr>
        <w:rPr>
          <w:rtl/>
          <w:lang w:eastAsia="he-IL"/>
        </w:rPr>
      </w:pPr>
      <w:r>
        <w:rPr>
          <w:rtl/>
          <w:lang w:eastAsia="he-IL"/>
        </w:rPr>
        <w:t>גבי לסקי</w:t>
      </w:r>
      <w:r>
        <w:rPr>
          <w:rtl/>
          <w:lang w:eastAsia="he-IL"/>
        </w:rPr>
        <w:tab/>
      </w:r>
      <w:r>
        <w:rPr>
          <w:rtl/>
          <w:lang w:eastAsia="he-IL"/>
        </w:rPr>
        <w:tab/>
        <w:t xml:space="preserve">–   </w:t>
      </w:r>
      <w:r>
        <w:rPr>
          <w:rFonts w:hint="cs"/>
          <w:rtl/>
          <w:lang w:eastAsia="he-IL"/>
        </w:rPr>
        <w:t>נגד</w:t>
      </w:r>
    </w:p>
    <w:p w:rsidR="00CA15C3" w:rsidRDefault="00CA15C3" w:rsidP="00387B0D">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CA15C3" w:rsidRDefault="00CA15C3" w:rsidP="00387B0D">
      <w:pPr>
        <w:rPr>
          <w:rtl/>
          <w:lang w:eastAsia="he-IL"/>
        </w:rPr>
      </w:pPr>
      <w:r>
        <w:rPr>
          <w:rtl/>
          <w:lang w:eastAsia="he-IL"/>
        </w:rPr>
        <w:t>לימור מגן תלם</w:t>
      </w:r>
      <w:r>
        <w:rPr>
          <w:rtl/>
          <w:lang w:eastAsia="he-IL"/>
        </w:rPr>
        <w:tab/>
      </w:r>
      <w:r>
        <w:rPr>
          <w:rtl/>
          <w:lang w:eastAsia="he-IL"/>
        </w:rPr>
        <w:tab/>
        <w:t xml:space="preserve">–   </w:t>
      </w:r>
      <w:r>
        <w:rPr>
          <w:rFonts w:hint="cs"/>
          <w:rtl/>
          <w:lang w:eastAsia="he-IL"/>
        </w:rPr>
        <w:t>נגד</w:t>
      </w:r>
    </w:p>
    <w:p w:rsidR="00CA15C3" w:rsidRDefault="00CA15C3" w:rsidP="00387B0D">
      <w:pPr>
        <w:rPr>
          <w:rtl/>
          <w:lang w:eastAsia="he-IL"/>
        </w:rPr>
      </w:pPr>
      <w:r>
        <w:rPr>
          <w:rtl/>
          <w:lang w:eastAsia="he-IL"/>
        </w:rPr>
        <w:t>אמילי חיה מואטי</w:t>
      </w:r>
      <w:r>
        <w:rPr>
          <w:rtl/>
          <w:lang w:eastAsia="he-IL"/>
        </w:rPr>
        <w:tab/>
      </w:r>
      <w:r>
        <w:rPr>
          <w:rtl/>
          <w:lang w:eastAsia="he-IL"/>
        </w:rPr>
        <w:tab/>
        <w:t xml:space="preserve">–   </w:t>
      </w:r>
      <w:r>
        <w:rPr>
          <w:rFonts w:hint="cs"/>
          <w:rtl/>
          <w:lang w:eastAsia="he-IL"/>
        </w:rPr>
        <w:t>נגד</w:t>
      </w:r>
    </w:p>
    <w:p w:rsidR="00CA15C3" w:rsidRDefault="00CA15C3" w:rsidP="00387B0D">
      <w:pPr>
        <w:rPr>
          <w:rtl/>
          <w:lang w:eastAsia="he-IL"/>
        </w:rPr>
      </w:pPr>
      <w:r>
        <w:rPr>
          <w:rtl/>
          <w:lang w:eastAsia="he-IL"/>
        </w:rPr>
        <w:t>פטין מולא</w:t>
      </w:r>
      <w:r>
        <w:rPr>
          <w:rtl/>
          <w:lang w:eastAsia="he-IL"/>
        </w:rPr>
        <w:tab/>
      </w:r>
      <w:r>
        <w:rPr>
          <w:rtl/>
          <w:lang w:eastAsia="he-IL"/>
        </w:rPr>
        <w:tab/>
        <w:t xml:space="preserve">–   </w:t>
      </w:r>
      <w:r>
        <w:rPr>
          <w:rFonts w:hint="cs"/>
          <w:rtl/>
          <w:lang w:eastAsia="he-IL"/>
        </w:rPr>
        <w:t>אינו נוכח</w:t>
      </w:r>
    </w:p>
    <w:p w:rsidR="00CA15C3" w:rsidRDefault="00CA15C3" w:rsidP="00387B0D">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אינה נוכחת</w:t>
      </w:r>
    </w:p>
    <w:p w:rsidR="00CA15C3" w:rsidRDefault="00CA15C3" w:rsidP="00387B0D">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נגד</w:t>
      </w:r>
    </w:p>
    <w:p w:rsidR="00CA15C3" w:rsidRPr="000A53E2" w:rsidRDefault="00CA15C3" w:rsidP="00387B0D">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CA15C3" w:rsidRDefault="00CA15C3" w:rsidP="00387B0D">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בעד</w:t>
      </w:r>
    </w:p>
    <w:p w:rsidR="00CA15C3" w:rsidRDefault="00CA15C3" w:rsidP="00387B0D">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CA15C3" w:rsidRDefault="00CA15C3" w:rsidP="00387B0D">
      <w:pPr>
        <w:rPr>
          <w:rtl/>
          <w:lang w:eastAsia="he-IL"/>
        </w:rPr>
      </w:pPr>
      <w:r>
        <w:rPr>
          <w:rtl/>
          <w:lang w:eastAsia="he-IL"/>
        </w:rPr>
        <w:t>אורי מקלב</w:t>
      </w:r>
      <w:r>
        <w:rPr>
          <w:rtl/>
          <w:lang w:eastAsia="he-IL"/>
        </w:rPr>
        <w:tab/>
      </w:r>
      <w:r>
        <w:rPr>
          <w:rtl/>
          <w:lang w:eastAsia="he-IL"/>
        </w:rPr>
        <w:tab/>
        <w:t xml:space="preserve">–   </w:t>
      </w:r>
      <w:r>
        <w:rPr>
          <w:rFonts w:hint="cs"/>
          <w:rtl/>
          <w:lang w:eastAsia="he-IL"/>
        </w:rPr>
        <w:t>בעד</w:t>
      </w:r>
    </w:p>
    <w:p w:rsidR="00CA15C3" w:rsidRDefault="00CA15C3" w:rsidP="00387B0D">
      <w:pPr>
        <w:rPr>
          <w:rtl/>
          <w:lang w:eastAsia="he-IL"/>
        </w:rPr>
      </w:pPr>
      <w:r>
        <w:rPr>
          <w:rtl/>
          <w:lang w:eastAsia="he-IL"/>
        </w:rPr>
        <w:t>אבתיסאם מראענה</w:t>
      </w:r>
      <w:r>
        <w:rPr>
          <w:rtl/>
          <w:lang w:eastAsia="he-IL"/>
        </w:rPr>
        <w:tab/>
        <w:t xml:space="preserve">–   </w:t>
      </w:r>
      <w:r>
        <w:rPr>
          <w:rFonts w:hint="cs"/>
          <w:rtl/>
          <w:lang w:eastAsia="he-IL"/>
        </w:rPr>
        <w:t>נגד</w:t>
      </w:r>
    </w:p>
    <w:p w:rsidR="00CA15C3" w:rsidRDefault="00CA15C3" w:rsidP="00387B0D">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בעד</w:t>
      </w:r>
    </w:p>
    <w:p w:rsidR="00CA15C3" w:rsidRDefault="00CA15C3" w:rsidP="00387B0D">
      <w:pPr>
        <w:rPr>
          <w:rtl/>
          <w:lang w:eastAsia="he-IL"/>
        </w:rPr>
      </w:pPr>
      <w:r>
        <w:rPr>
          <w:rtl/>
          <w:lang w:eastAsia="he-IL"/>
        </w:rPr>
        <w:t>מופיד מרעי</w:t>
      </w:r>
      <w:r>
        <w:rPr>
          <w:rtl/>
          <w:lang w:eastAsia="he-IL"/>
        </w:rPr>
        <w:tab/>
      </w:r>
      <w:r>
        <w:rPr>
          <w:rtl/>
          <w:lang w:eastAsia="he-IL"/>
        </w:rPr>
        <w:tab/>
        <w:t xml:space="preserve">–   </w:t>
      </w:r>
      <w:r>
        <w:rPr>
          <w:rFonts w:hint="cs"/>
          <w:rtl/>
          <w:lang w:eastAsia="he-IL"/>
        </w:rPr>
        <w:t>נגד</w:t>
      </w:r>
    </w:p>
    <w:p w:rsidR="00CA15C3" w:rsidRDefault="00CA15C3" w:rsidP="00387B0D">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CA15C3" w:rsidRDefault="00CA15C3" w:rsidP="00387B0D">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נגד</w:t>
      </w:r>
    </w:p>
    <w:p w:rsidR="00CA15C3" w:rsidRDefault="00CA15C3" w:rsidP="00387B0D">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נגד</w:t>
      </w:r>
    </w:p>
    <w:p w:rsidR="00CA15C3" w:rsidRDefault="00CA15C3" w:rsidP="00387B0D">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בעד</w:t>
      </w:r>
    </w:p>
    <w:p w:rsidR="00CA15C3" w:rsidRDefault="00CA15C3" w:rsidP="00387B0D">
      <w:pPr>
        <w:rPr>
          <w:rtl/>
          <w:lang w:eastAsia="he-IL"/>
        </w:rPr>
      </w:pPr>
      <w:r>
        <w:rPr>
          <w:rtl/>
          <w:lang w:eastAsia="he-IL"/>
        </w:rPr>
        <w:t>אורית מלכה סטרוק</w:t>
      </w:r>
      <w:r>
        <w:rPr>
          <w:rtl/>
          <w:lang w:eastAsia="he-IL"/>
        </w:rPr>
        <w:tab/>
        <w:t xml:space="preserve">–   </w:t>
      </w:r>
      <w:r>
        <w:rPr>
          <w:rFonts w:hint="cs"/>
          <w:rtl/>
          <w:lang w:eastAsia="he-IL"/>
        </w:rPr>
        <w:t>בעד</w:t>
      </w:r>
    </w:p>
    <w:p w:rsidR="00CA15C3" w:rsidRDefault="00CA15C3" w:rsidP="00387B0D">
      <w:pPr>
        <w:rPr>
          <w:rtl/>
          <w:lang w:eastAsia="he-IL"/>
        </w:rPr>
      </w:pPr>
      <w:r>
        <w:rPr>
          <w:rtl/>
          <w:lang w:eastAsia="he-IL"/>
        </w:rPr>
        <w:t>עידית סילמן</w:t>
      </w:r>
      <w:r>
        <w:rPr>
          <w:rtl/>
          <w:lang w:eastAsia="he-IL"/>
        </w:rPr>
        <w:tab/>
      </w:r>
      <w:r>
        <w:rPr>
          <w:rtl/>
          <w:lang w:eastAsia="he-IL"/>
        </w:rPr>
        <w:tab/>
        <w:t xml:space="preserve">–   </w:t>
      </w:r>
      <w:r>
        <w:rPr>
          <w:rFonts w:hint="cs"/>
          <w:rtl/>
          <w:lang w:eastAsia="he-IL"/>
        </w:rPr>
        <w:t>נגד</w:t>
      </w:r>
    </w:p>
    <w:p w:rsidR="00CA15C3" w:rsidRDefault="00CA15C3" w:rsidP="00387B0D">
      <w:pPr>
        <w:rPr>
          <w:rtl/>
          <w:lang w:eastAsia="he-IL"/>
        </w:rPr>
      </w:pPr>
      <w:r>
        <w:rPr>
          <w:rtl/>
          <w:lang w:eastAsia="he-IL"/>
        </w:rPr>
        <w:t>עלי סלאלחה</w:t>
      </w:r>
      <w:r>
        <w:rPr>
          <w:rtl/>
          <w:lang w:eastAsia="he-IL"/>
        </w:rPr>
        <w:tab/>
      </w:r>
      <w:r>
        <w:rPr>
          <w:rtl/>
          <w:lang w:eastAsia="he-IL"/>
        </w:rPr>
        <w:tab/>
        <w:t xml:space="preserve">–   </w:t>
      </w:r>
      <w:r>
        <w:rPr>
          <w:rFonts w:hint="cs"/>
          <w:rtl/>
          <w:lang w:eastAsia="he-IL"/>
        </w:rPr>
        <w:t>אינו נוכח</w:t>
      </w:r>
    </w:p>
    <w:p w:rsidR="00CA15C3" w:rsidRDefault="00CA15C3" w:rsidP="00387B0D">
      <w:pPr>
        <w:rPr>
          <w:rtl/>
          <w:lang w:eastAsia="he-IL"/>
        </w:rPr>
      </w:pPr>
      <w:r>
        <w:rPr>
          <w:rtl/>
          <w:lang w:eastAsia="he-IL"/>
        </w:rPr>
        <w:t>בצלאל סמוטריץ'</w:t>
      </w:r>
      <w:r>
        <w:rPr>
          <w:rtl/>
          <w:lang w:eastAsia="he-IL"/>
        </w:rPr>
        <w:tab/>
      </w:r>
      <w:r>
        <w:rPr>
          <w:rtl/>
          <w:lang w:eastAsia="he-IL"/>
        </w:rPr>
        <w:tab/>
        <w:t xml:space="preserve">–   </w:t>
      </w:r>
      <w:r>
        <w:rPr>
          <w:rFonts w:hint="cs"/>
          <w:rtl/>
          <w:lang w:eastAsia="he-IL"/>
        </w:rPr>
        <w:t>בעד</w:t>
      </w:r>
    </w:p>
    <w:p w:rsidR="00CA15C3" w:rsidRDefault="00CA15C3" w:rsidP="00387B0D">
      <w:pPr>
        <w:rPr>
          <w:rtl/>
          <w:lang w:eastAsia="he-IL"/>
        </w:rPr>
      </w:pPr>
      <w:r>
        <w:rPr>
          <w:rtl/>
          <w:lang w:eastAsia="he-IL"/>
        </w:rPr>
        <w:t>אוסאמה סעדי</w:t>
      </w:r>
      <w:r>
        <w:rPr>
          <w:rtl/>
          <w:lang w:eastAsia="he-IL"/>
        </w:rPr>
        <w:tab/>
      </w:r>
      <w:r>
        <w:rPr>
          <w:rtl/>
          <w:lang w:eastAsia="he-IL"/>
        </w:rPr>
        <w:tab/>
        <w:t xml:space="preserve">–   </w:t>
      </w:r>
      <w:r>
        <w:rPr>
          <w:rFonts w:hint="cs"/>
          <w:rtl/>
          <w:lang w:eastAsia="he-IL"/>
        </w:rPr>
        <w:t>אינו נוכח</w:t>
      </w:r>
    </w:p>
    <w:p w:rsidR="00CA15C3" w:rsidRDefault="00CA15C3" w:rsidP="00387B0D">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נגד</w:t>
      </w:r>
    </w:p>
    <w:p w:rsidR="00CA15C3" w:rsidRDefault="00CA15C3" w:rsidP="00387B0D">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בעד</w:t>
      </w:r>
    </w:p>
    <w:p w:rsidR="00CA15C3" w:rsidRDefault="00CA15C3" w:rsidP="00387B0D">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בעד</w:t>
      </w:r>
    </w:p>
    <w:p w:rsidR="00CA15C3" w:rsidRDefault="00CA15C3" w:rsidP="00387B0D">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אינו נוכח</w:t>
      </w:r>
    </w:p>
    <w:p w:rsidR="00CA15C3" w:rsidRDefault="00CA15C3" w:rsidP="00387B0D">
      <w:pPr>
        <w:rPr>
          <w:rtl/>
          <w:lang w:eastAsia="he-IL"/>
        </w:rPr>
      </w:pPr>
      <w:r>
        <w:rPr>
          <w:rtl/>
          <w:lang w:eastAsia="he-IL"/>
        </w:rPr>
        <w:t>שירלי פינטו קדוש</w:t>
      </w:r>
      <w:r>
        <w:rPr>
          <w:rtl/>
          <w:lang w:eastAsia="he-IL"/>
        </w:rPr>
        <w:tab/>
        <w:t xml:space="preserve">–   </w:t>
      </w:r>
      <w:r>
        <w:rPr>
          <w:rFonts w:hint="cs"/>
          <w:rtl/>
          <w:lang w:eastAsia="he-IL"/>
        </w:rPr>
        <w:t>אינה נוכחת</w:t>
      </w:r>
    </w:p>
    <w:p w:rsidR="00CA15C3" w:rsidRDefault="00CA15C3" w:rsidP="00387B0D">
      <w:pPr>
        <w:rPr>
          <w:rtl/>
          <w:lang w:eastAsia="he-IL"/>
        </w:rPr>
      </w:pPr>
      <w:r>
        <w:rPr>
          <w:rtl/>
          <w:lang w:eastAsia="he-IL"/>
        </w:rPr>
        <w:t>מאיר פרוש</w:t>
      </w:r>
      <w:r>
        <w:rPr>
          <w:rtl/>
          <w:lang w:eastAsia="he-IL"/>
        </w:rPr>
        <w:tab/>
      </w:r>
      <w:r>
        <w:rPr>
          <w:rtl/>
          <w:lang w:eastAsia="he-IL"/>
        </w:rPr>
        <w:tab/>
        <w:t xml:space="preserve">–   </w:t>
      </w:r>
      <w:r>
        <w:rPr>
          <w:rFonts w:hint="cs"/>
          <w:rtl/>
          <w:lang w:eastAsia="he-IL"/>
        </w:rPr>
        <w:t>אינו נוכח</w:t>
      </w:r>
    </w:p>
    <w:p w:rsidR="00CA15C3" w:rsidRDefault="00CA15C3" w:rsidP="00387B0D">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נגד</w:t>
      </w:r>
    </w:p>
    <w:p w:rsidR="00CA15C3" w:rsidRDefault="00CA15C3" w:rsidP="00387B0D">
      <w:pPr>
        <w:rPr>
          <w:rtl/>
          <w:lang w:eastAsia="he-IL"/>
        </w:rPr>
      </w:pPr>
      <w:r>
        <w:rPr>
          <w:rtl/>
          <w:lang w:eastAsia="he-IL"/>
        </w:rPr>
        <w:t>אביר קארה</w:t>
      </w:r>
      <w:r>
        <w:rPr>
          <w:rtl/>
          <w:lang w:eastAsia="he-IL"/>
        </w:rPr>
        <w:tab/>
      </w:r>
      <w:r>
        <w:rPr>
          <w:rtl/>
          <w:lang w:eastAsia="he-IL"/>
        </w:rPr>
        <w:tab/>
        <w:t xml:space="preserve">–   </w:t>
      </w:r>
      <w:r>
        <w:rPr>
          <w:rFonts w:hint="cs"/>
          <w:rtl/>
          <w:lang w:eastAsia="he-IL"/>
        </w:rPr>
        <w:t>נגד</w:t>
      </w:r>
    </w:p>
    <w:p w:rsidR="00CA15C3" w:rsidRDefault="00CA15C3" w:rsidP="00387B0D">
      <w:pPr>
        <w:rPr>
          <w:rtl/>
          <w:lang w:eastAsia="he-IL"/>
        </w:rPr>
      </w:pPr>
      <w:r>
        <w:rPr>
          <w:rtl/>
          <w:lang w:eastAsia="he-IL"/>
        </w:rPr>
        <w:t>אלכס קושניר</w:t>
      </w:r>
      <w:r>
        <w:rPr>
          <w:rtl/>
          <w:lang w:eastAsia="he-IL"/>
        </w:rPr>
        <w:tab/>
      </w:r>
      <w:r>
        <w:rPr>
          <w:rtl/>
          <w:lang w:eastAsia="he-IL"/>
        </w:rPr>
        <w:tab/>
        <w:t xml:space="preserve">–   </w:t>
      </w:r>
      <w:r>
        <w:rPr>
          <w:rFonts w:hint="cs"/>
          <w:rtl/>
          <w:lang w:eastAsia="he-IL"/>
        </w:rPr>
        <w:t>נגד</w:t>
      </w:r>
    </w:p>
    <w:p w:rsidR="00CA15C3" w:rsidRDefault="00CA15C3" w:rsidP="00387B0D">
      <w:pPr>
        <w:rPr>
          <w:rtl/>
          <w:lang w:eastAsia="he-IL"/>
        </w:rPr>
      </w:pPr>
      <w:r>
        <w:rPr>
          <w:rtl/>
          <w:lang w:eastAsia="he-IL"/>
        </w:rPr>
        <w:t>יואב קיש</w:t>
      </w:r>
      <w:r>
        <w:rPr>
          <w:rtl/>
          <w:lang w:eastAsia="he-IL"/>
        </w:rPr>
        <w:tab/>
      </w:r>
      <w:r>
        <w:rPr>
          <w:rtl/>
          <w:lang w:eastAsia="he-IL"/>
        </w:rPr>
        <w:tab/>
        <w:t xml:space="preserve">–   </w:t>
      </w:r>
      <w:r>
        <w:rPr>
          <w:rFonts w:hint="cs"/>
          <w:rtl/>
          <w:lang w:eastAsia="he-IL"/>
        </w:rPr>
        <w:t>בעד</w:t>
      </w:r>
    </w:p>
    <w:p w:rsidR="00CA15C3" w:rsidRDefault="00CA15C3" w:rsidP="00387B0D">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נגד</w:t>
      </w:r>
    </w:p>
    <w:p w:rsidR="00CA15C3" w:rsidRDefault="00CA15C3" w:rsidP="00387B0D">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בעד</w:t>
      </w:r>
    </w:p>
    <w:p w:rsidR="00CA15C3" w:rsidRDefault="00CA15C3" w:rsidP="00387B0D">
      <w:pPr>
        <w:rPr>
          <w:rtl/>
          <w:lang w:eastAsia="he-IL"/>
        </w:rPr>
      </w:pPr>
      <w:r>
        <w:rPr>
          <w:rtl/>
          <w:lang w:eastAsia="he-IL"/>
        </w:rPr>
        <w:t>מירי מרים רגב</w:t>
      </w:r>
      <w:r>
        <w:rPr>
          <w:rtl/>
          <w:lang w:eastAsia="he-IL"/>
        </w:rPr>
        <w:tab/>
      </w:r>
      <w:r>
        <w:rPr>
          <w:rtl/>
          <w:lang w:eastAsia="he-IL"/>
        </w:rPr>
        <w:tab/>
        <w:t xml:space="preserve">–   </w:t>
      </w:r>
      <w:r>
        <w:rPr>
          <w:rFonts w:hint="cs"/>
          <w:rtl/>
          <w:lang w:eastAsia="he-IL"/>
        </w:rPr>
        <w:t>אינה נוכחת</w:t>
      </w:r>
    </w:p>
    <w:p w:rsidR="00CA15C3" w:rsidRDefault="00CA15C3" w:rsidP="00387B0D">
      <w:pPr>
        <w:rPr>
          <w:rtl/>
          <w:lang w:eastAsia="he-IL"/>
        </w:rPr>
      </w:pPr>
      <w:r>
        <w:rPr>
          <w:rtl/>
          <w:lang w:eastAsia="he-IL"/>
        </w:rPr>
        <w:t>מיכל רוזין</w:t>
      </w:r>
      <w:r>
        <w:rPr>
          <w:rtl/>
          <w:lang w:eastAsia="he-IL"/>
        </w:rPr>
        <w:tab/>
      </w:r>
      <w:r>
        <w:rPr>
          <w:rtl/>
          <w:lang w:eastAsia="he-IL"/>
        </w:rPr>
        <w:tab/>
        <w:t xml:space="preserve">–   </w:t>
      </w:r>
      <w:r>
        <w:rPr>
          <w:rFonts w:hint="cs"/>
          <w:rtl/>
          <w:lang w:eastAsia="he-IL"/>
        </w:rPr>
        <w:t>נגד</w:t>
      </w:r>
    </w:p>
    <w:p w:rsidR="00CA15C3" w:rsidRDefault="00CA15C3" w:rsidP="00387B0D">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אינו נוכח</w:t>
      </w:r>
    </w:p>
    <w:p w:rsidR="00CA15C3" w:rsidRDefault="00CA15C3" w:rsidP="00387B0D">
      <w:pPr>
        <w:rPr>
          <w:rtl/>
          <w:lang w:eastAsia="he-IL"/>
        </w:rPr>
      </w:pPr>
      <w:r>
        <w:rPr>
          <w:rtl/>
          <w:lang w:eastAsia="he-IL"/>
        </w:rPr>
        <w:t>יעל רון בן משה</w:t>
      </w:r>
      <w:r>
        <w:rPr>
          <w:rtl/>
          <w:lang w:eastAsia="he-IL"/>
        </w:rPr>
        <w:tab/>
      </w:r>
      <w:r>
        <w:rPr>
          <w:rtl/>
          <w:lang w:eastAsia="he-IL"/>
        </w:rPr>
        <w:tab/>
        <w:t xml:space="preserve">–   </w:t>
      </w:r>
      <w:r>
        <w:rPr>
          <w:rFonts w:hint="cs"/>
          <w:rtl/>
          <w:lang w:eastAsia="he-IL"/>
        </w:rPr>
        <w:t>נגד</w:t>
      </w:r>
    </w:p>
    <w:p w:rsidR="00CA15C3" w:rsidRDefault="00CA15C3" w:rsidP="00387B0D">
      <w:pPr>
        <w:rPr>
          <w:rtl/>
          <w:lang w:eastAsia="he-IL"/>
        </w:rPr>
      </w:pPr>
      <w:r>
        <w:rPr>
          <w:rtl/>
          <w:lang w:eastAsia="he-IL"/>
        </w:rPr>
        <w:t>שרון רופא אופיר</w:t>
      </w:r>
      <w:r>
        <w:rPr>
          <w:rtl/>
          <w:lang w:eastAsia="he-IL"/>
        </w:rPr>
        <w:tab/>
      </w:r>
      <w:r>
        <w:rPr>
          <w:rtl/>
          <w:lang w:eastAsia="he-IL"/>
        </w:rPr>
        <w:tab/>
        <w:t xml:space="preserve">–   </w:t>
      </w:r>
      <w:r>
        <w:rPr>
          <w:rFonts w:hint="cs"/>
          <w:rtl/>
          <w:lang w:eastAsia="he-IL"/>
        </w:rPr>
        <w:t>נגד</w:t>
      </w:r>
    </w:p>
    <w:p w:rsidR="00CA15C3" w:rsidRDefault="00CA15C3" w:rsidP="00387B0D">
      <w:pPr>
        <w:rPr>
          <w:rtl/>
          <w:lang w:eastAsia="he-IL"/>
        </w:rPr>
      </w:pPr>
      <w:r>
        <w:rPr>
          <w:rtl/>
          <w:lang w:eastAsia="he-IL"/>
        </w:rPr>
        <w:t>מוסי רז</w:t>
      </w:r>
      <w:r>
        <w:rPr>
          <w:rtl/>
          <w:lang w:eastAsia="he-IL"/>
        </w:rPr>
        <w:tab/>
      </w:r>
      <w:r>
        <w:rPr>
          <w:rtl/>
          <w:lang w:eastAsia="he-IL"/>
        </w:rPr>
        <w:tab/>
      </w:r>
      <w:r>
        <w:rPr>
          <w:rtl/>
          <w:lang w:eastAsia="he-IL"/>
        </w:rPr>
        <w:tab/>
        <w:t xml:space="preserve">–   </w:t>
      </w:r>
      <w:r>
        <w:rPr>
          <w:rFonts w:hint="cs"/>
          <w:rtl/>
          <w:lang w:eastAsia="he-IL"/>
        </w:rPr>
        <w:t>נגד</w:t>
      </w:r>
    </w:p>
    <w:p w:rsidR="00CA15C3" w:rsidRDefault="00CA15C3" w:rsidP="00387B0D">
      <w:pPr>
        <w:rPr>
          <w:rtl/>
          <w:lang w:eastAsia="he-IL"/>
        </w:rPr>
      </w:pPr>
      <w:r>
        <w:rPr>
          <w:rtl/>
          <w:lang w:eastAsia="he-IL"/>
        </w:rPr>
        <w:t>אפרת רייטן מרום</w:t>
      </w:r>
      <w:r>
        <w:rPr>
          <w:rtl/>
          <w:lang w:eastAsia="he-IL"/>
        </w:rPr>
        <w:tab/>
        <w:t xml:space="preserve">–   </w:t>
      </w:r>
      <w:r>
        <w:rPr>
          <w:rFonts w:hint="cs"/>
          <w:rtl/>
          <w:lang w:eastAsia="he-IL"/>
        </w:rPr>
        <w:t>אינה נוכחת</w:t>
      </w:r>
    </w:p>
    <w:p w:rsidR="00CA15C3" w:rsidRDefault="00CA15C3" w:rsidP="00387B0D">
      <w:pPr>
        <w:rPr>
          <w:rtl/>
          <w:lang w:eastAsia="he-IL"/>
        </w:rPr>
      </w:pPr>
      <w:r>
        <w:rPr>
          <w:rtl/>
          <w:lang w:eastAsia="he-IL"/>
        </w:rPr>
        <w:t>ג'ידא רינאוי</w:t>
      </w:r>
      <w:r>
        <w:rPr>
          <w:rFonts w:hint="cs"/>
          <w:rtl/>
          <w:lang w:eastAsia="he-IL"/>
        </w:rPr>
        <w:t xml:space="preserve"> </w:t>
      </w:r>
      <w:r>
        <w:rPr>
          <w:rtl/>
          <w:lang w:eastAsia="he-IL"/>
        </w:rPr>
        <w:t>זועבי</w:t>
      </w:r>
      <w:r>
        <w:rPr>
          <w:rtl/>
          <w:lang w:eastAsia="he-IL"/>
        </w:rPr>
        <w:tab/>
        <w:t xml:space="preserve">–   </w:t>
      </w:r>
      <w:r>
        <w:rPr>
          <w:rFonts w:hint="cs"/>
          <w:rtl/>
          <w:lang w:eastAsia="he-IL"/>
        </w:rPr>
        <w:t>נגד</w:t>
      </w:r>
    </w:p>
    <w:p w:rsidR="00CA15C3" w:rsidRDefault="00CA15C3" w:rsidP="00387B0D">
      <w:pPr>
        <w:rPr>
          <w:rtl/>
          <w:lang w:eastAsia="he-IL"/>
        </w:rPr>
      </w:pPr>
      <w:r>
        <w:rPr>
          <w:rtl/>
          <w:lang w:eastAsia="he-IL"/>
        </w:rPr>
        <w:t>יפעת שאשא ביטון</w:t>
      </w:r>
      <w:r>
        <w:rPr>
          <w:rtl/>
          <w:lang w:eastAsia="he-IL"/>
        </w:rPr>
        <w:tab/>
        <w:t xml:space="preserve">–   </w:t>
      </w:r>
      <w:r>
        <w:rPr>
          <w:rFonts w:hint="cs"/>
          <w:rtl/>
          <w:lang w:eastAsia="he-IL"/>
        </w:rPr>
        <w:t>אינה נוכחת</w:t>
      </w:r>
    </w:p>
    <w:p w:rsidR="00CA15C3" w:rsidRDefault="00CA15C3" w:rsidP="00387B0D">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אינו נוכח</w:t>
      </w:r>
    </w:p>
    <w:p w:rsidR="00CA15C3" w:rsidRDefault="00CA15C3" w:rsidP="00387B0D">
      <w:pPr>
        <w:rPr>
          <w:rtl/>
          <w:lang w:eastAsia="he-IL"/>
        </w:rPr>
      </w:pPr>
      <w:r>
        <w:rPr>
          <w:rtl/>
          <w:lang w:eastAsia="he-IL"/>
        </w:rPr>
        <w:t>יובל שטייניץ</w:t>
      </w:r>
      <w:r>
        <w:rPr>
          <w:rtl/>
          <w:lang w:eastAsia="he-IL"/>
        </w:rPr>
        <w:tab/>
      </w:r>
      <w:r>
        <w:rPr>
          <w:rtl/>
          <w:lang w:eastAsia="he-IL"/>
        </w:rPr>
        <w:tab/>
        <w:t xml:space="preserve">–   </w:t>
      </w:r>
      <w:r>
        <w:rPr>
          <w:rFonts w:hint="cs"/>
          <w:rtl/>
          <w:lang w:eastAsia="he-IL"/>
        </w:rPr>
        <w:t>בעד</w:t>
      </w:r>
    </w:p>
    <w:p w:rsidR="00CA15C3" w:rsidRDefault="00CA15C3" w:rsidP="00387B0D">
      <w:pPr>
        <w:rPr>
          <w:rtl/>
          <w:lang w:eastAsia="he-IL"/>
        </w:rPr>
      </w:pPr>
      <w:r>
        <w:rPr>
          <w:rtl/>
          <w:lang w:eastAsia="he-IL"/>
        </w:rPr>
        <w:t>קטי קטרין שטרית</w:t>
      </w:r>
      <w:r>
        <w:rPr>
          <w:rtl/>
          <w:lang w:eastAsia="he-IL"/>
        </w:rPr>
        <w:tab/>
        <w:t xml:space="preserve">–   </w:t>
      </w:r>
      <w:r>
        <w:rPr>
          <w:rFonts w:hint="cs"/>
          <w:rtl/>
          <w:lang w:eastAsia="he-IL"/>
        </w:rPr>
        <w:t>אינה נוכחת</w:t>
      </w:r>
    </w:p>
    <w:p w:rsidR="00CA15C3" w:rsidRDefault="00CA15C3" w:rsidP="00387B0D">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נגד</w:t>
      </w:r>
    </w:p>
    <w:p w:rsidR="00CA15C3" w:rsidRDefault="00CA15C3" w:rsidP="00387B0D">
      <w:pPr>
        <w:rPr>
          <w:rtl/>
          <w:lang w:eastAsia="he-IL"/>
        </w:rPr>
      </w:pPr>
      <w:r>
        <w:rPr>
          <w:rtl/>
          <w:lang w:eastAsia="he-IL"/>
        </w:rPr>
        <w:t>יוסף שיין</w:t>
      </w:r>
      <w:r>
        <w:rPr>
          <w:rtl/>
          <w:lang w:eastAsia="he-IL"/>
        </w:rPr>
        <w:tab/>
      </w:r>
      <w:r>
        <w:rPr>
          <w:rtl/>
          <w:lang w:eastAsia="he-IL"/>
        </w:rPr>
        <w:tab/>
        <w:t xml:space="preserve">–   </w:t>
      </w:r>
      <w:r>
        <w:rPr>
          <w:rFonts w:hint="cs"/>
          <w:rtl/>
          <w:lang w:eastAsia="he-IL"/>
        </w:rPr>
        <w:t>נגד</w:t>
      </w:r>
    </w:p>
    <w:p w:rsidR="00CA15C3" w:rsidRDefault="00CA15C3" w:rsidP="00387B0D">
      <w:pPr>
        <w:rPr>
          <w:rtl/>
          <w:lang w:eastAsia="he-IL"/>
        </w:rPr>
      </w:pPr>
      <w:r>
        <w:rPr>
          <w:rtl/>
          <w:lang w:eastAsia="he-IL"/>
        </w:rPr>
        <w:t>עמיחי שיקלי</w:t>
      </w:r>
      <w:r>
        <w:rPr>
          <w:rtl/>
          <w:lang w:eastAsia="he-IL"/>
        </w:rPr>
        <w:tab/>
      </w:r>
      <w:r>
        <w:rPr>
          <w:rtl/>
          <w:lang w:eastAsia="he-IL"/>
        </w:rPr>
        <w:tab/>
        <w:t xml:space="preserve">–   </w:t>
      </w:r>
      <w:r>
        <w:rPr>
          <w:rFonts w:hint="cs"/>
          <w:rtl/>
          <w:lang w:eastAsia="he-IL"/>
        </w:rPr>
        <w:t>אינו נוכח</w:t>
      </w:r>
    </w:p>
    <w:p w:rsidR="00CA15C3" w:rsidRDefault="00CA15C3" w:rsidP="00387B0D">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נגד</w:t>
      </w:r>
    </w:p>
    <w:p w:rsidR="00CA15C3" w:rsidRDefault="00CA15C3" w:rsidP="00387B0D">
      <w:pPr>
        <w:rPr>
          <w:rtl/>
          <w:lang w:eastAsia="he-IL"/>
        </w:rPr>
      </w:pPr>
      <w:r>
        <w:rPr>
          <w:rtl/>
          <w:lang w:eastAsia="he-IL"/>
        </w:rPr>
        <w:t>רם שפע</w:t>
      </w:r>
      <w:r>
        <w:rPr>
          <w:rtl/>
          <w:lang w:eastAsia="he-IL"/>
        </w:rPr>
        <w:tab/>
      </w:r>
      <w:r>
        <w:rPr>
          <w:rtl/>
          <w:lang w:eastAsia="he-IL"/>
        </w:rPr>
        <w:tab/>
      </w:r>
      <w:r>
        <w:rPr>
          <w:rtl/>
          <w:lang w:eastAsia="he-IL"/>
        </w:rPr>
        <w:tab/>
        <w:t xml:space="preserve">–   </w:t>
      </w:r>
      <w:r>
        <w:rPr>
          <w:rFonts w:hint="cs"/>
          <w:rtl/>
          <w:lang w:eastAsia="he-IL"/>
        </w:rPr>
        <w:t>נגד</w:t>
      </w:r>
    </w:p>
    <w:p w:rsidR="00CA15C3" w:rsidRDefault="00CA15C3" w:rsidP="00387B0D">
      <w:pPr>
        <w:rPr>
          <w:rtl/>
          <w:lang w:eastAsia="he-IL"/>
        </w:rPr>
      </w:pPr>
      <w:r>
        <w:rPr>
          <w:rtl/>
          <w:lang w:eastAsia="he-IL"/>
        </w:rPr>
        <w:t>נירה שפק</w:t>
      </w:r>
      <w:r>
        <w:rPr>
          <w:rtl/>
          <w:lang w:eastAsia="he-IL"/>
        </w:rPr>
        <w:tab/>
      </w:r>
      <w:r>
        <w:rPr>
          <w:rtl/>
          <w:lang w:eastAsia="he-IL"/>
        </w:rPr>
        <w:tab/>
        <w:t xml:space="preserve">–   </w:t>
      </w:r>
      <w:r>
        <w:rPr>
          <w:rFonts w:hint="cs"/>
          <w:rtl/>
          <w:lang w:eastAsia="he-IL"/>
        </w:rPr>
        <w:t>נגד</w:t>
      </w:r>
    </w:p>
    <w:p w:rsidR="00CA15C3" w:rsidRDefault="00CA15C3" w:rsidP="00387B0D">
      <w:pPr>
        <w:rPr>
          <w:rtl/>
          <w:lang w:eastAsia="he-IL"/>
        </w:rPr>
      </w:pPr>
      <w:r>
        <w:rPr>
          <w:rtl/>
          <w:lang w:eastAsia="he-IL"/>
        </w:rPr>
        <w:t>עאידה תומא סלימאן</w:t>
      </w:r>
      <w:r>
        <w:rPr>
          <w:rtl/>
          <w:lang w:eastAsia="he-IL"/>
        </w:rPr>
        <w:tab/>
        <w:t xml:space="preserve">–   </w:t>
      </w:r>
      <w:r>
        <w:rPr>
          <w:rFonts w:hint="cs"/>
          <w:rtl/>
          <w:lang w:eastAsia="he-IL"/>
        </w:rPr>
        <w:t>אינה נוכחת</w:t>
      </w:r>
    </w:p>
    <w:p w:rsidR="00CA15C3" w:rsidRDefault="00CA15C3" w:rsidP="00387B0D">
      <w:pPr>
        <w:rPr>
          <w:rtl/>
          <w:lang w:eastAsia="he-IL"/>
        </w:rPr>
      </w:pPr>
      <w:bookmarkStart w:id="7181" w:name="_ETM_Q11_787905"/>
      <w:bookmarkStart w:id="7182" w:name="_ETM_Q11_787977"/>
      <w:bookmarkEnd w:id="7181"/>
      <w:bookmarkEnd w:id="7182"/>
    </w:p>
    <w:p w:rsidR="00CA15C3" w:rsidRDefault="00CA15C3" w:rsidP="00387B0D">
      <w:pPr>
        <w:pStyle w:val="af6"/>
        <w:keepNext/>
        <w:rPr>
          <w:rtl/>
        </w:rPr>
      </w:pPr>
      <w:bookmarkStart w:id="7183" w:name="_ETM_Q11_788611"/>
      <w:bookmarkStart w:id="7184" w:name="_ETM_Q11_788658"/>
      <w:bookmarkStart w:id="7185" w:name="ET_yor_6244_1"/>
      <w:bookmarkEnd w:id="7183"/>
      <w:bookmarkEnd w:id="7184"/>
      <w:r w:rsidRPr="009E44F7">
        <w:rPr>
          <w:rStyle w:val="TagStyle"/>
          <w:rtl/>
        </w:rPr>
        <w:t xml:space="preserve">&lt;&lt; יור &gt;&gt; </w:t>
      </w:r>
      <w:r>
        <w:rPr>
          <w:rtl/>
        </w:rPr>
        <w:t>היו"ר איתן גינזבורג:</w:t>
      </w:r>
      <w:r w:rsidRPr="009E44F7">
        <w:rPr>
          <w:rStyle w:val="TagStyle"/>
          <w:rtl/>
        </w:rPr>
        <w:t xml:space="preserve"> &lt;&lt; יור &gt;&gt;</w:t>
      </w:r>
      <w:r>
        <w:rPr>
          <w:rtl/>
        </w:rPr>
        <w:t xml:space="preserve">   </w:t>
      </w:r>
      <w:bookmarkEnd w:id="7185"/>
    </w:p>
    <w:p w:rsidR="00CA15C3" w:rsidRDefault="00CA15C3" w:rsidP="00587310">
      <w:pPr>
        <w:rPr>
          <w:rtl/>
          <w:lang w:eastAsia="he-IL"/>
        </w:rPr>
      </w:pPr>
    </w:p>
    <w:p w:rsidR="00CA15C3" w:rsidRDefault="00CA15C3" w:rsidP="00587310">
      <w:pPr>
        <w:rPr>
          <w:rtl/>
        </w:rPr>
      </w:pPr>
      <w:bookmarkStart w:id="7186" w:name="_ETM_Q12_80645"/>
      <w:bookmarkStart w:id="7187" w:name="_ETM_Q12_72455"/>
      <w:bookmarkStart w:id="7188" w:name="_ETM_Q12_72527"/>
      <w:bookmarkEnd w:id="7186"/>
      <w:bookmarkEnd w:id="7187"/>
      <w:bookmarkEnd w:id="7188"/>
      <w:r>
        <w:rPr>
          <w:rFonts w:hint="cs"/>
          <w:rtl/>
        </w:rPr>
        <w:t>נ</w:t>
      </w:r>
      <w:r w:rsidRPr="009E44F7">
        <w:rPr>
          <w:rtl/>
        </w:rPr>
        <w:t xml:space="preserve">א </w:t>
      </w:r>
      <w:bookmarkStart w:id="7189" w:name="_ETM_Q12_182310"/>
      <w:bookmarkEnd w:id="7189"/>
      <w:r w:rsidRPr="009E44F7">
        <w:rPr>
          <w:rtl/>
        </w:rPr>
        <w:t xml:space="preserve">לקרוא </w:t>
      </w:r>
      <w:bookmarkStart w:id="7190" w:name="_ETM_Q12_182610"/>
      <w:bookmarkEnd w:id="7190"/>
      <w:r w:rsidRPr="009E44F7">
        <w:rPr>
          <w:rtl/>
        </w:rPr>
        <w:t xml:space="preserve">בשמות </w:t>
      </w:r>
      <w:bookmarkStart w:id="7191" w:name="_ETM_Q12_182970"/>
      <w:bookmarkEnd w:id="7191"/>
      <w:r w:rsidRPr="009E44F7">
        <w:rPr>
          <w:rtl/>
        </w:rPr>
        <w:t xml:space="preserve">חברי </w:t>
      </w:r>
      <w:bookmarkStart w:id="7192" w:name="_ETM_Q12_183270"/>
      <w:bookmarkEnd w:id="7192"/>
      <w:r w:rsidRPr="009E44F7">
        <w:rPr>
          <w:rtl/>
        </w:rPr>
        <w:t xml:space="preserve">הכנסת </w:t>
      </w:r>
      <w:bookmarkStart w:id="7193" w:name="_ETM_Q12_183600"/>
      <w:bookmarkEnd w:id="7193"/>
      <w:r w:rsidRPr="009E44F7">
        <w:rPr>
          <w:rtl/>
        </w:rPr>
        <w:t xml:space="preserve">שלא </w:t>
      </w:r>
      <w:bookmarkStart w:id="7194" w:name="_ETM_Q12_183810"/>
      <w:bookmarkEnd w:id="7194"/>
      <w:r w:rsidRPr="009E44F7">
        <w:rPr>
          <w:rtl/>
        </w:rPr>
        <w:t>הצביעו</w:t>
      </w:r>
      <w:r>
        <w:rPr>
          <w:rFonts w:hint="cs"/>
          <w:rtl/>
        </w:rPr>
        <w:t>,</w:t>
      </w:r>
      <w:r w:rsidRPr="009E44F7">
        <w:rPr>
          <w:rtl/>
        </w:rPr>
        <w:t xml:space="preserve"> </w:t>
      </w:r>
      <w:bookmarkStart w:id="7195" w:name="_ETM_Q12_184200"/>
      <w:bookmarkEnd w:id="7195"/>
      <w:r w:rsidRPr="009E44F7">
        <w:rPr>
          <w:rtl/>
        </w:rPr>
        <w:t>בבקשה</w:t>
      </w:r>
      <w:r>
        <w:rPr>
          <w:rFonts w:hint="cs"/>
          <w:rtl/>
        </w:rPr>
        <w:t>.</w:t>
      </w:r>
      <w:bookmarkStart w:id="7196" w:name="_ETM_Q12_91395"/>
      <w:bookmarkStart w:id="7197" w:name="_ETM_Q12_108211"/>
      <w:bookmarkEnd w:id="7196"/>
      <w:bookmarkEnd w:id="7197"/>
    </w:p>
    <w:p w:rsidR="00CA15C3" w:rsidRDefault="00CA15C3" w:rsidP="00587310">
      <w:pPr>
        <w:rPr>
          <w:rtl/>
        </w:rPr>
      </w:pPr>
      <w:bookmarkStart w:id="7198" w:name="_ETM_Q12_108285"/>
      <w:bookmarkEnd w:id="7198"/>
    </w:p>
    <w:p w:rsidR="00CA15C3" w:rsidRDefault="00CA15C3" w:rsidP="00387B0D">
      <w:pPr>
        <w:pStyle w:val="af5"/>
        <w:keepNext/>
        <w:rPr>
          <w:rtl/>
        </w:rPr>
      </w:pPr>
      <w:bookmarkStart w:id="7199" w:name="_ETM_Q12_91481"/>
      <w:bookmarkStart w:id="7200" w:name="ET_interruption_4926_2"/>
      <w:bookmarkEnd w:id="7199"/>
      <w:r w:rsidRPr="009E44F7">
        <w:rPr>
          <w:rStyle w:val="TagStyle"/>
          <w:rtl/>
        </w:rPr>
        <w:t xml:space="preserve"> &lt;&lt; קריאה &gt;&gt; </w:t>
      </w:r>
      <w:r>
        <w:rPr>
          <w:rtl/>
        </w:rPr>
        <w:t>מזכירת הכנסת ירדנה מלר-הורוביץ:</w:t>
      </w:r>
      <w:r w:rsidRPr="009E44F7">
        <w:rPr>
          <w:rStyle w:val="TagStyle"/>
          <w:rtl/>
        </w:rPr>
        <w:t xml:space="preserve"> &lt;&lt; קריאה &gt;&gt;</w:t>
      </w:r>
      <w:r>
        <w:rPr>
          <w:rtl/>
        </w:rPr>
        <w:t xml:space="preserve">   </w:t>
      </w:r>
      <w:bookmarkEnd w:id="7200"/>
    </w:p>
    <w:p w:rsidR="00CA15C3" w:rsidRDefault="00CA15C3" w:rsidP="00387B0D">
      <w:pPr>
        <w:ind w:firstLine="0"/>
        <w:rPr>
          <w:rtl/>
          <w:lang w:eastAsia="he-IL"/>
        </w:rPr>
      </w:pPr>
      <w:r>
        <w:rPr>
          <w:rFonts w:hint="cs"/>
          <w:rtl/>
          <w:lang w:eastAsia="he-IL"/>
        </w:rPr>
        <w:t>(קוראת בשמות חברי הכנסת)</w:t>
      </w:r>
      <w:bookmarkStart w:id="7201" w:name="_ETM_Q12_105028"/>
      <w:bookmarkEnd w:id="7201"/>
    </w:p>
    <w:p w:rsidR="00CA15C3" w:rsidRPr="009E44F7" w:rsidRDefault="00CA15C3" w:rsidP="00387B0D">
      <w:pPr>
        <w:rPr>
          <w:rtl/>
          <w:lang w:eastAsia="he-IL"/>
        </w:rPr>
      </w:pPr>
      <w:bookmarkStart w:id="7202" w:name="_ETM_Q12_146291"/>
      <w:bookmarkStart w:id="7203" w:name="_ETM_Q12_146367"/>
      <w:bookmarkEnd w:id="7202"/>
      <w:bookmarkEnd w:id="7203"/>
    </w:p>
    <w:p w:rsidR="00CA15C3" w:rsidRDefault="00CA15C3" w:rsidP="00387B0D">
      <w:pPr>
        <w:rPr>
          <w:rtl/>
          <w:lang w:eastAsia="he-IL"/>
        </w:rPr>
      </w:pPr>
      <w:bookmarkStart w:id="7204" w:name="_ETM_Q12_105103"/>
      <w:bookmarkEnd w:id="7204"/>
      <w:r>
        <w:rPr>
          <w:rtl/>
          <w:lang w:eastAsia="he-IL"/>
        </w:rPr>
        <w:t>משה אבוטבול</w:t>
      </w:r>
      <w:r>
        <w:rPr>
          <w:rtl/>
          <w:lang w:eastAsia="he-IL"/>
        </w:rPr>
        <w:tab/>
      </w:r>
      <w:r>
        <w:rPr>
          <w:rtl/>
          <w:lang w:eastAsia="he-IL"/>
        </w:rPr>
        <w:tab/>
        <w:t xml:space="preserve">–   </w:t>
      </w:r>
      <w:r>
        <w:rPr>
          <w:rFonts w:hint="cs"/>
          <w:rtl/>
          <w:lang w:eastAsia="he-IL"/>
        </w:rPr>
        <w:t>אינו נוכח</w:t>
      </w:r>
    </w:p>
    <w:p w:rsidR="00CA15C3" w:rsidRDefault="00CA15C3" w:rsidP="00387B0D">
      <w:pPr>
        <w:rPr>
          <w:rtl/>
          <w:lang w:eastAsia="he-IL"/>
        </w:rPr>
      </w:pPr>
      <w:r>
        <w:rPr>
          <w:rtl/>
          <w:lang w:eastAsia="he-IL"/>
        </w:rPr>
        <w:t>סמי אבו שחאדה</w:t>
      </w:r>
      <w:r>
        <w:rPr>
          <w:rtl/>
          <w:lang w:eastAsia="he-IL"/>
        </w:rPr>
        <w:tab/>
      </w:r>
      <w:r>
        <w:rPr>
          <w:rtl/>
          <w:lang w:eastAsia="he-IL"/>
        </w:rPr>
        <w:tab/>
        <w:t xml:space="preserve">–   </w:t>
      </w:r>
      <w:r>
        <w:rPr>
          <w:rFonts w:hint="cs"/>
          <w:rtl/>
          <w:lang w:eastAsia="he-IL"/>
        </w:rPr>
        <w:t>אינו נוכח</w:t>
      </w:r>
    </w:p>
    <w:p w:rsidR="00CA15C3" w:rsidRDefault="00CA15C3" w:rsidP="00387B0D">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CA15C3" w:rsidRDefault="00CA15C3" w:rsidP="00387B0D">
      <w:pPr>
        <w:rPr>
          <w:rtl/>
          <w:lang w:eastAsia="he-IL"/>
        </w:rPr>
      </w:pPr>
      <w:r>
        <w:rPr>
          <w:rtl/>
          <w:lang w:eastAsia="he-IL"/>
        </w:rPr>
        <w:t>ניר אורבך</w:t>
      </w:r>
      <w:r>
        <w:rPr>
          <w:rtl/>
          <w:lang w:eastAsia="he-IL"/>
        </w:rPr>
        <w:tab/>
      </w:r>
      <w:r>
        <w:rPr>
          <w:rtl/>
          <w:lang w:eastAsia="he-IL"/>
        </w:rPr>
        <w:tab/>
        <w:t xml:space="preserve">–   </w:t>
      </w:r>
      <w:r>
        <w:rPr>
          <w:rFonts w:hint="cs"/>
          <w:rtl/>
          <w:lang w:eastAsia="he-IL"/>
        </w:rPr>
        <w:t>אינו נוכח</w:t>
      </w:r>
    </w:p>
    <w:p w:rsidR="00CA15C3" w:rsidRDefault="00CA15C3" w:rsidP="00387B0D">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בעד</w:t>
      </w:r>
    </w:p>
    <w:p w:rsidR="00CA15C3" w:rsidRDefault="00CA15C3" w:rsidP="00387B0D">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CA15C3" w:rsidRDefault="00CA15C3" w:rsidP="00387B0D">
      <w:pPr>
        <w:rPr>
          <w:rtl/>
          <w:lang w:eastAsia="he-IL"/>
        </w:rPr>
      </w:pPr>
      <w:r>
        <w:rPr>
          <w:rtl/>
          <w:lang w:eastAsia="he-IL"/>
        </w:rPr>
        <w:t>משה ארבל</w:t>
      </w:r>
      <w:r>
        <w:rPr>
          <w:rtl/>
          <w:lang w:eastAsia="he-IL"/>
        </w:rPr>
        <w:tab/>
      </w:r>
      <w:r>
        <w:rPr>
          <w:rtl/>
          <w:lang w:eastAsia="he-IL"/>
        </w:rPr>
        <w:tab/>
        <w:t xml:space="preserve">–   </w:t>
      </w:r>
      <w:r>
        <w:rPr>
          <w:rFonts w:hint="cs"/>
          <w:rtl/>
          <w:lang w:eastAsia="he-IL"/>
        </w:rPr>
        <w:t>בעד</w:t>
      </w:r>
    </w:p>
    <w:p w:rsidR="00CA15C3" w:rsidRDefault="00CA15C3" w:rsidP="00387B0D">
      <w:pPr>
        <w:rPr>
          <w:rtl/>
          <w:lang w:eastAsia="he-IL"/>
        </w:rPr>
      </w:pPr>
      <w:r>
        <w:rPr>
          <w:rtl/>
          <w:lang w:eastAsia="he-IL"/>
        </w:rPr>
        <w:t>יעקב אשר</w:t>
      </w:r>
      <w:r>
        <w:rPr>
          <w:rtl/>
          <w:lang w:eastAsia="he-IL"/>
        </w:rPr>
        <w:tab/>
      </w:r>
      <w:r>
        <w:rPr>
          <w:rtl/>
          <w:lang w:eastAsia="he-IL"/>
        </w:rPr>
        <w:tab/>
        <w:t xml:space="preserve">–   </w:t>
      </w:r>
      <w:r>
        <w:rPr>
          <w:rFonts w:hint="cs"/>
          <w:rtl/>
          <w:lang w:eastAsia="he-IL"/>
        </w:rPr>
        <w:t>בעד</w:t>
      </w:r>
    </w:p>
    <w:p w:rsidR="00CA15C3" w:rsidRDefault="00CA15C3" w:rsidP="00387B0D">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בעד</w:t>
      </w:r>
    </w:p>
    <w:p w:rsidR="00CA15C3" w:rsidRDefault="00CA15C3" w:rsidP="00387B0D">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בעד</w:t>
      </w:r>
    </w:p>
    <w:p w:rsidR="00CA15C3" w:rsidRDefault="00CA15C3" w:rsidP="00387B0D">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CA15C3" w:rsidRDefault="00CA15C3" w:rsidP="00387B0D">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בעד</w:t>
      </w:r>
    </w:p>
    <w:p w:rsidR="00CA15C3" w:rsidRDefault="00CA15C3" w:rsidP="00387B0D">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CA15C3" w:rsidRDefault="00CA15C3" w:rsidP="00387B0D">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בעד</w:t>
      </w:r>
    </w:p>
    <w:p w:rsidR="00CA15C3" w:rsidRDefault="00CA15C3" w:rsidP="00387B0D">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אינו נוכח</w:t>
      </w:r>
    </w:p>
    <w:p w:rsidR="00CA15C3" w:rsidRDefault="00CA15C3" w:rsidP="00387B0D">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אינו נוכח</w:t>
      </w:r>
    </w:p>
    <w:p w:rsidR="00CA15C3" w:rsidRDefault="00CA15C3" w:rsidP="00387B0D">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CA15C3" w:rsidRDefault="00CA15C3" w:rsidP="00387B0D">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CA15C3" w:rsidRDefault="00CA15C3" w:rsidP="00387B0D">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בעד</w:t>
      </w:r>
    </w:p>
    <w:p w:rsidR="00CA15C3" w:rsidRDefault="00CA15C3" w:rsidP="00387B0D">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בעד</w:t>
      </w:r>
    </w:p>
    <w:p w:rsidR="00CA15C3" w:rsidRDefault="00CA15C3" w:rsidP="00387B0D">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CA15C3" w:rsidRDefault="00CA15C3" w:rsidP="00387B0D">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CA15C3" w:rsidRDefault="00CA15C3" w:rsidP="00387B0D">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CA15C3" w:rsidRDefault="00CA15C3" w:rsidP="00387B0D">
      <w:pPr>
        <w:rPr>
          <w:rtl/>
          <w:lang w:eastAsia="he-IL"/>
        </w:rPr>
      </w:pPr>
      <w:r>
        <w:rPr>
          <w:rtl/>
          <w:lang w:eastAsia="he-IL"/>
        </w:rPr>
        <w:t>דסטה גדי יברקן</w:t>
      </w:r>
      <w:r>
        <w:rPr>
          <w:rtl/>
          <w:lang w:eastAsia="he-IL"/>
        </w:rPr>
        <w:tab/>
      </w:r>
      <w:r>
        <w:rPr>
          <w:rtl/>
          <w:lang w:eastAsia="he-IL"/>
        </w:rPr>
        <w:tab/>
        <w:t xml:space="preserve">–   </w:t>
      </w:r>
      <w:r>
        <w:rPr>
          <w:rFonts w:hint="cs"/>
          <w:rtl/>
          <w:lang w:eastAsia="he-IL"/>
        </w:rPr>
        <w:t>אינו נוכח</w:t>
      </w:r>
    </w:p>
    <w:p w:rsidR="00CA15C3" w:rsidRDefault="00CA15C3" w:rsidP="00387B0D">
      <w:pPr>
        <w:rPr>
          <w:rtl/>
          <w:lang w:eastAsia="he-IL"/>
        </w:rPr>
      </w:pPr>
      <w:r>
        <w:rPr>
          <w:rtl/>
          <w:lang w:eastAsia="he-IL"/>
        </w:rPr>
        <w:t>מאיר יצחק</w:t>
      </w:r>
      <w:r>
        <w:rPr>
          <w:rFonts w:hint="cs"/>
          <w:rtl/>
          <w:lang w:eastAsia="he-IL"/>
        </w:rPr>
        <w:t xml:space="preserve"> </w:t>
      </w:r>
      <w:r>
        <w:rPr>
          <w:rtl/>
          <w:lang w:eastAsia="he-IL"/>
        </w:rPr>
        <w:t>הלוי</w:t>
      </w:r>
      <w:r>
        <w:rPr>
          <w:rtl/>
          <w:lang w:eastAsia="he-IL"/>
        </w:rPr>
        <w:tab/>
      </w:r>
      <w:r>
        <w:rPr>
          <w:rtl/>
          <w:lang w:eastAsia="he-IL"/>
        </w:rPr>
        <w:tab/>
        <w:t xml:space="preserve">–   </w:t>
      </w:r>
      <w:r>
        <w:rPr>
          <w:rFonts w:hint="cs"/>
          <w:rtl/>
          <w:lang w:eastAsia="he-IL"/>
        </w:rPr>
        <w:t>אינו נוכח</w:t>
      </w:r>
    </w:p>
    <w:p w:rsidR="00CA15C3" w:rsidRDefault="00CA15C3" w:rsidP="00387B0D">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אינו נוכח</w:t>
      </w:r>
    </w:p>
    <w:p w:rsidR="00CA15C3" w:rsidRDefault="00CA15C3" w:rsidP="00387B0D">
      <w:pPr>
        <w:rPr>
          <w:rtl/>
          <w:lang w:eastAsia="he-IL"/>
        </w:rPr>
      </w:pPr>
      <w:r>
        <w:rPr>
          <w:rtl/>
          <w:lang w:eastAsia="he-IL"/>
        </w:rPr>
        <w:t>יום טוב חי כלפון</w:t>
      </w:r>
      <w:r>
        <w:rPr>
          <w:rtl/>
          <w:lang w:eastAsia="he-IL"/>
        </w:rPr>
        <w:tab/>
      </w:r>
      <w:r>
        <w:rPr>
          <w:rtl/>
          <w:lang w:eastAsia="he-IL"/>
        </w:rPr>
        <w:tab/>
        <w:t xml:space="preserve">–   </w:t>
      </w:r>
      <w:r>
        <w:rPr>
          <w:rFonts w:hint="cs"/>
          <w:rtl/>
          <w:lang w:eastAsia="he-IL"/>
        </w:rPr>
        <w:t>אינו נוכח</w:t>
      </w:r>
    </w:p>
    <w:p w:rsidR="00CA15C3" w:rsidRDefault="00CA15C3" w:rsidP="00387B0D">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בעד</w:t>
      </w:r>
    </w:p>
    <w:p w:rsidR="00CA15C3" w:rsidRDefault="00CA15C3" w:rsidP="00387B0D">
      <w:pPr>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lang w:eastAsia="he-IL"/>
        </w:rPr>
        <w:t>אינו נוכח</w:t>
      </w:r>
    </w:p>
    <w:p w:rsidR="00CA15C3" w:rsidRDefault="00CA15C3" w:rsidP="00387B0D">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אינו נוכח</w:t>
      </w:r>
    </w:p>
    <w:p w:rsidR="00CA15C3" w:rsidRDefault="00CA15C3" w:rsidP="00387B0D">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אינו נוכח</w:t>
      </w:r>
    </w:p>
    <w:p w:rsidR="00CA15C3" w:rsidRDefault="00CA15C3" w:rsidP="00387B0D">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CA15C3" w:rsidRDefault="00CA15C3" w:rsidP="00387B0D">
      <w:pPr>
        <w:rPr>
          <w:rtl/>
          <w:lang w:eastAsia="he-IL"/>
        </w:rPr>
      </w:pPr>
      <w:r>
        <w:rPr>
          <w:rtl/>
          <w:lang w:eastAsia="he-IL"/>
        </w:rPr>
        <w:t>פטין מולא</w:t>
      </w:r>
      <w:r>
        <w:rPr>
          <w:rtl/>
          <w:lang w:eastAsia="he-IL"/>
        </w:rPr>
        <w:tab/>
      </w:r>
      <w:r>
        <w:rPr>
          <w:rtl/>
          <w:lang w:eastAsia="he-IL"/>
        </w:rPr>
        <w:tab/>
        <w:t xml:space="preserve">–   </w:t>
      </w:r>
      <w:r>
        <w:rPr>
          <w:rFonts w:hint="cs"/>
          <w:rtl/>
          <w:lang w:eastAsia="he-IL"/>
        </w:rPr>
        <w:t>אינו נוכח</w:t>
      </w:r>
    </w:p>
    <w:p w:rsidR="00CA15C3" w:rsidRDefault="00CA15C3" w:rsidP="00387B0D">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אינה נוכחת</w:t>
      </w:r>
    </w:p>
    <w:p w:rsidR="00CA15C3" w:rsidRDefault="00CA15C3" w:rsidP="00387B0D">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CA15C3" w:rsidRDefault="00CA15C3" w:rsidP="00387B0D">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CA15C3" w:rsidRDefault="00CA15C3" w:rsidP="00387B0D">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בעד</w:t>
      </w:r>
    </w:p>
    <w:p w:rsidR="00CA15C3" w:rsidRDefault="00CA15C3" w:rsidP="00387B0D">
      <w:pPr>
        <w:rPr>
          <w:rtl/>
          <w:lang w:eastAsia="he-IL"/>
        </w:rPr>
      </w:pPr>
      <w:r>
        <w:rPr>
          <w:rtl/>
          <w:lang w:eastAsia="he-IL"/>
        </w:rPr>
        <w:t>עלי סלאלחה</w:t>
      </w:r>
      <w:r>
        <w:rPr>
          <w:rtl/>
          <w:lang w:eastAsia="he-IL"/>
        </w:rPr>
        <w:tab/>
      </w:r>
      <w:r>
        <w:rPr>
          <w:rtl/>
          <w:lang w:eastAsia="he-IL"/>
        </w:rPr>
        <w:tab/>
        <w:t xml:space="preserve">–   </w:t>
      </w:r>
      <w:r>
        <w:rPr>
          <w:rFonts w:hint="cs"/>
          <w:rtl/>
          <w:lang w:eastAsia="he-IL"/>
        </w:rPr>
        <w:t>אינו נוכח</w:t>
      </w:r>
    </w:p>
    <w:p w:rsidR="00CA15C3" w:rsidRDefault="00CA15C3" w:rsidP="00387B0D">
      <w:pPr>
        <w:rPr>
          <w:rtl/>
          <w:lang w:eastAsia="he-IL"/>
        </w:rPr>
      </w:pPr>
      <w:r>
        <w:rPr>
          <w:rtl/>
          <w:lang w:eastAsia="he-IL"/>
        </w:rPr>
        <w:t>אוסאמה סעדי</w:t>
      </w:r>
      <w:r>
        <w:rPr>
          <w:rtl/>
          <w:lang w:eastAsia="he-IL"/>
        </w:rPr>
        <w:tab/>
      </w:r>
      <w:r>
        <w:rPr>
          <w:rtl/>
          <w:lang w:eastAsia="he-IL"/>
        </w:rPr>
        <w:tab/>
        <w:t xml:space="preserve">–   </w:t>
      </w:r>
      <w:r>
        <w:rPr>
          <w:rFonts w:hint="cs"/>
          <w:rtl/>
          <w:lang w:eastAsia="he-IL"/>
        </w:rPr>
        <w:t>בעד</w:t>
      </w:r>
    </w:p>
    <w:p w:rsidR="00CA15C3" w:rsidRDefault="00CA15C3" w:rsidP="00387B0D">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אינו נוכח</w:t>
      </w:r>
    </w:p>
    <w:p w:rsidR="00CA15C3" w:rsidRDefault="00CA15C3" w:rsidP="00387B0D">
      <w:pPr>
        <w:rPr>
          <w:rtl/>
          <w:lang w:eastAsia="he-IL"/>
        </w:rPr>
      </w:pPr>
      <w:r>
        <w:rPr>
          <w:rtl/>
          <w:lang w:eastAsia="he-IL"/>
        </w:rPr>
        <w:t>שירלי פינטו קדוש</w:t>
      </w:r>
      <w:r>
        <w:rPr>
          <w:rtl/>
          <w:lang w:eastAsia="he-IL"/>
        </w:rPr>
        <w:tab/>
        <w:t xml:space="preserve">–   </w:t>
      </w:r>
      <w:r>
        <w:rPr>
          <w:rFonts w:hint="cs"/>
          <w:rtl/>
          <w:lang w:eastAsia="he-IL"/>
        </w:rPr>
        <w:t>נגד</w:t>
      </w:r>
    </w:p>
    <w:p w:rsidR="00CA15C3" w:rsidRDefault="00CA15C3" w:rsidP="00387B0D">
      <w:pPr>
        <w:rPr>
          <w:rtl/>
          <w:lang w:eastAsia="he-IL"/>
        </w:rPr>
      </w:pPr>
      <w:r>
        <w:rPr>
          <w:rtl/>
          <w:lang w:eastAsia="he-IL"/>
        </w:rPr>
        <w:t>מאיר פרוש</w:t>
      </w:r>
      <w:r>
        <w:rPr>
          <w:rtl/>
          <w:lang w:eastAsia="he-IL"/>
        </w:rPr>
        <w:tab/>
      </w:r>
      <w:r>
        <w:rPr>
          <w:rtl/>
          <w:lang w:eastAsia="he-IL"/>
        </w:rPr>
        <w:tab/>
        <w:t xml:space="preserve">–   </w:t>
      </w:r>
      <w:r>
        <w:rPr>
          <w:rFonts w:hint="cs"/>
          <w:rtl/>
          <w:lang w:eastAsia="he-IL"/>
        </w:rPr>
        <w:t>אינו נוכח</w:t>
      </w:r>
    </w:p>
    <w:p w:rsidR="00CA15C3" w:rsidRDefault="00CA15C3" w:rsidP="00387B0D">
      <w:pPr>
        <w:rPr>
          <w:rtl/>
          <w:lang w:eastAsia="he-IL"/>
        </w:rPr>
      </w:pPr>
      <w:r>
        <w:rPr>
          <w:rtl/>
          <w:lang w:eastAsia="he-IL"/>
        </w:rPr>
        <w:t>מירי מרים רגב</w:t>
      </w:r>
      <w:r>
        <w:rPr>
          <w:rtl/>
          <w:lang w:eastAsia="he-IL"/>
        </w:rPr>
        <w:tab/>
      </w:r>
      <w:r>
        <w:rPr>
          <w:rtl/>
          <w:lang w:eastAsia="he-IL"/>
        </w:rPr>
        <w:tab/>
        <w:t xml:space="preserve">–   </w:t>
      </w:r>
      <w:r>
        <w:rPr>
          <w:rFonts w:hint="cs"/>
          <w:rtl/>
          <w:lang w:eastAsia="he-IL"/>
        </w:rPr>
        <w:t xml:space="preserve">אינה </w:t>
      </w:r>
      <w:bookmarkStart w:id="7205" w:name="_ETM_Q12_397742"/>
      <w:bookmarkEnd w:id="7205"/>
      <w:r>
        <w:rPr>
          <w:rFonts w:hint="cs"/>
          <w:rtl/>
          <w:lang w:eastAsia="he-IL"/>
        </w:rPr>
        <w:t>נוכחת</w:t>
      </w:r>
    </w:p>
    <w:p w:rsidR="00CA15C3" w:rsidRDefault="00CA15C3" w:rsidP="00387B0D">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אינו נוכח</w:t>
      </w:r>
    </w:p>
    <w:p w:rsidR="00CA15C3" w:rsidRDefault="00CA15C3" w:rsidP="00387B0D">
      <w:pPr>
        <w:rPr>
          <w:rtl/>
          <w:lang w:eastAsia="he-IL"/>
        </w:rPr>
      </w:pPr>
      <w:r>
        <w:rPr>
          <w:rtl/>
          <w:lang w:eastAsia="he-IL"/>
        </w:rPr>
        <w:t>אפרת רייטן מרום</w:t>
      </w:r>
      <w:r>
        <w:rPr>
          <w:rtl/>
          <w:lang w:eastAsia="he-IL"/>
        </w:rPr>
        <w:tab/>
        <w:t xml:space="preserve">–   </w:t>
      </w:r>
      <w:r>
        <w:rPr>
          <w:rFonts w:hint="cs"/>
          <w:rtl/>
          <w:lang w:eastAsia="he-IL"/>
        </w:rPr>
        <w:t>אינה נוכחת</w:t>
      </w:r>
    </w:p>
    <w:p w:rsidR="00CA15C3" w:rsidRDefault="00CA15C3" w:rsidP="00387B0D">
      <w:pPr>
        <w:rPr>
          <w:rtl/>
          <w:lang w:eastAsia="he-IL"/>
        </w:rPr>
      </w:pPr>
      <w:r>
        <w:rPr>
          <w:rtl/>
          <w:lang w:eastAsia="he-IL"/>
        </w:rPr>
        <w:t>יפעת שאשא ביטון</w:t>
      </w:r>
      <w:r>
        <w:rPr>
          <w:rtl/>
          <w:lang w:eastAsia="he-IL"/>
        </w:rPr>
        <w:tab/>
        <w:t xml:space="preserve">–   </w:t>
      </w:r>
      <w:r>
        <w:rPr>
          <w:rFonts w:hint="cs"/>
          <w:rtl/>
          <w:lang w:eastAsia="he-IL"/>
        </w:rPr>
        <w:t>אינה נוכחת</w:t>
      </w:r>
    </w:p>
    <w:p w:rsidR="00CA15C3" w:rsidRDefault="00CA15C3" w:rsidP="00387B0D">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נגד</w:t>
      </w:r>
    </w:p>
    <w:p w:rsidR="00CA15C3" w:rsidRDefault="00CA15C3" w:rsidP="00387B0D">
      <w:pPr>
        <w:rPr>
          <w:rtl/>
          <w:lang w:eastAsia="he-IL"/>
        </w:rPr>
      </w:pPr>
      <w:r>
        <w:rPr>
          <w:rtl/>
          <w:lang w:eastAsia="he-IL"/>
        </w:rPr>
        <w:t>קטי קטרין שטרית</w:t>
      </w:r>
      <w:r>
        <w:rPr>
          <w:rtl/>
          <w:lang w:eastAsia="he-IL"/>
        </w:rPr>
        <w:tab/>
        <w:t xml:space="preserve">–   </w:t>
      </w:r>
      <w:r>
        <w:rPr>
          <w:rFonts w:hint="cs"/>
          <w:rtl/>
          <w:lang w:eastAsia="he-IL"/>
        </w:rPr>
        <w:t>בעד</w:t>
      </w:r>
    </w:p>
    <w:p w:rsidR="00CA15C3" w:rsidRDefault="00CA15C3" w:rsidP="00387B0D">
      <w:pPr>
        <w:rPr>
          <w:rtl/>
          <w:lang w:eastAsia="he-IL"/>
        </w:rPr>
      </w:pPr>
      <w:r>
        <w:rPr>
          <w:rtl/>
          <w:lang w:eastAsia="he-IL"/>
        </w:rPr>
        <w:t>עמיחי שיקלי</w:t>
      </w:r>
      <w:r>
        <w:rPr>
          <w:rtl/>
          <w:lang w:eastAsia="he-IL"/>
        </w:rPr>
        <w:tab/>
      </w:r>
      <w:r>
        <w:rPr>
          <w:rtl/>
          <w:lang w:eastAsia="he-IL"/>
        </w:rPr>
        <w:tab/>
        <w:t xml:space="preserve">–   </w:t>
      </w:r>
      <w:r>
        <w:rPr>
          <w:rFonts w:hint="cs"/>
          <w:rtl/>
          <w:lang w:eastAsia="he-IL"/>
        </w:rPr>
        <w:t>אינו נוכח</w:t>
      </w:r>
    </w:p>
    <w:p w:rsidR="00CA15C3" w:rsidRDefault="00CA15C3" w:rsidP="00387B0D">
      <w:pPr>
        <w:rPr>
          <w:rtl/>
          <w:lang w:eastAsia="he-IL"/>
        </w:rPr>
      </w:pPr>
      <w:r>
        <w:rPr>
          <w:rtl/>
          <w:lang w:eastAsia="he-IL"/>
        </w:rPr>
        <w:t>עאידה תומא סלימאן</w:t>
      </w:r>
      <w:r>
        <w:rPr>
          <w:rtl/>
          <w:lang w:eastAsia="he-IL"/>
        </w:rPr>
        <w:tab/>
        <w:t xml:space="preserve">–   </w:t>
      </w:r>
      <w:r>
        <w:rPr>
          <w:rFonts w:hint="cs"/>
          <w:rtl/>
          <w:lang w:eastAsia="he-IL"/>
        </w:rPr>
        <w:t>בעד</w:t>
      </w:r>
    </w:p>
    <w:p w:rsidR="00CA15C3" w:rsidRDefault="00CA15C3" w:rsidP="00387B0D">
      <w:pPr>
        <w:rPr>
          <w:rtl/>
          <w:lang w:eastAsia="he-IL"/>
        </w:rPr>
      </w:pPr>
      <w:bookmarkStart w:id="7206" w:name="_ETM_Q12_429535"/>
      <w:bookmarkStart w:id="7207" w:name="_ETM_Q12_429613"/>
      <w:bookmarkStart w:id="7208" w:name="_ETM_Q12_430559"/>
      <w:bookmarkEnd w:id="7206"/>
      <w:bookmarkEnd w:id="7207"/>
      <w:bookmarkEnd w:id="7208"/>
    </w:p>
    <w:p w:rsidR="00CA15C3" w:rsidRDefault="00CA15C3" w:rsidP="00387B0D">
      <w:pPr>
        <w:pStyle w:val="af6"/>
        <w:keepNext/>
        <w:rPr>
          <w:rtl/>
        </w:rPr>
      </w:pPr>
      <w:bookmarkStart w:id="7209" w:name="_ETM_Q12_430613"/>
      <w:bookmarkEnd w:id="7209"/>
      <w:r w:rsidRPr="009E44F7">
        <w:rPr>
          <w:rStyle w:val="TagStyle"/>
          <w:rtl/>
        </w:rPr>
        <w:t xml:space="preserve"> &lt;&lt; יור &gt;&gt; </w:t>
      </w:r>
      <w:r>
        <w:rPr>
          <w:rtl/>
        </w:rPr>
        <w:t>היו"ר איתן גינזבורג:</w:t>
      </w:r>
      <w:r w:rsidRPr="009E44F7">
        <w:rPr>
          <w:rStyle w:val="TagStyle"/>
          <w:rtl/>
        </w:rPr>
        <w:t xml:space="preserve"> &lt;&lt; יור &gt;&gt;</w:t>
      </w:r>
      <w:r>
        <w:rPr>
          <w:rtl/>
        </w:rPr>
        <w:t xml:space="preserve">   </w:t>
      </w:r>
    </w:p>
    <w:p w:rsidR="00CA15C3" w:rsidRDefault="00CA15C3" w:rsidP="00587310">
      <w:pPr>
        <w:rPr>
          <w:rtl/>
          <w:lang w:eastAsia="he-IL"/>
        </w:rPr>
      </w:pPr>
    </w:p>
    <w:p w:rsidR="00CA15C3" w:rsidRDefault="00CA15C3" w:rsidP="00387B0D">
      <w:pPr>
        <w:rPr>
          <w:rtl/>
        </w:rPr>
      </w:pPr>
      <w:bookmarkStart w:id="7210" w:name="_ETM_Q12_431261"/>
      <w:bookmarkEnd w:id="7210"/>
      <w:r>
        <w:rPr>
          <w:rFonts w:hint="cs"/>
          <w:rtl/>
          <w:lang w:eastAsia="he-IL"/>
        </w:rPr>
        <w:t>ה</w:t>
      </w:r>
      <w:bookmarkStart w:id="7211" w:name="_ETM_Q12_135789"/>
      <w:bookmarkStart w:id="7212" w:name="_ETM_Q12_96427"/>
      <w:bookmarkStart w:id="7213" w:name="_ETM_Q12_91555"/>
      <w:bookmarkStart w:id="7214" w:name="_ETM_Q12_91698"/>
      <w:bookmarkStart w:id="7215" w:name="_ETM_Q12_116883"/>
      <w:bookmarkStart w:id="7216" w:name="_ETM_Q12_117063"/>
      <w:bookmarkStart w:id="7217" w:name="_ETM_Q12_427420"/>
      <w:bookmarkStart w:id="7218" w:name="_ETM_Q12_427689"/>
      <w:bookmarkStart w:id="7219" w:name="_ETM_Q12_431120"/>
      <w:bookmarkStart w:id="7220" w:name="_ETM_Q12_431959"/>
      <w:bookmarkEnd w:id="7211"/>
      <w:bookmarkEnd w:id="7212"/>
      <w:bookmarkEnd w:id="7213"/>
      <w:bookmarkEnd w:id="7214"/>
      <w:bookmarkEnd w:id="7215"/>
      <w:bookmarkEnd w:id="7216"/>
      <w:bookmarkEnd w:id="7217"/>
      <w:bookmarkEnd w:id="7218"/>
      <w:bookmarkEnd w:id="7219"/>
      <w:bookmarkEnd w:id="7220"/>
      <w:r w:rsidRPr="009E44F7">
        <w:rPr>
          <w:rtl/>
        </w:rPr>
        <w:t xml:space="preserve">אם </w:t>
      </w:r>
      <w:bookmarkStart w:id="7221" w:name="_ETM_Q12_432170"/>
      <w:bookmarkEnd w:id="7221"/>
      <w:r w:rsidRPr="009E44F7">
        <w:rPr>
          <w:rtl/>
        </w:rPr>
        <w:t xml:space="preserve">יש </w:t>
      </w:r>
      <w:bookmarkStart w:id="7222" w:name="_ETM_Q12_432319"/>
      <w:bookmarkEnd w:id="7222"/>
      <w:r w:rsidRPr="009E44F7">
        <w:rPr>
          <w:rtl/>
        </w:rPr>
        <w:t xml:space="preserve">מישהו </w:t>
      </w:r>
      <w:bookmarkStart w:id="7223" w:name="_ETM_Q12_432560"/>
      <w:bookmarkEnd w:id="7223"/>
      <w:r w:rsidRPr="009E44F7">
        <w:rPr>
          <w:rtl/>
        </w:rPr>
        <w:t xml:space="preserve">מחברי </w:t>
      </w:r>
      <w:bookmarkStart w:id="7224" w:name="_ETM_Q12_432890"/>
      <w:bookmarkEnd w:id="7224"/>
      <w:r w:rsidRPr="009E44F7">
        <w:rPr>
          <w:rtl/>
        </w:rPr>
        <w:t xml:space="preserve">הכנסת </w:t>
      </w:r>
      <w:bookmarkStart w:id="7225" w:name="_ETM_Q12_433129"/>
      <w:bookmarkEnd w:id="7225"/>
      <w:r w:rsidRPr="009E44F7">
        <w:rPr>
          <w:rtl/>
        </w:rPr>
        <w:t xml:space="preserve">שלא </w:t>
      </w:r>
      <w:bookmarkStart w:id="7226" w:name="_ETM_Q12_433310"/>
      <w:bookmarkEnd w:id="7226"/>
      <w:r w:rsidRPr="009E44F7">
        <w:rPr>
          <w:rtl/>
        </w:rPr>
        <w:t xml:space="preserve">קראו </w:t>
      </w:r>
      <w:bookmarkStart w:id="7227" w:name="_ETM_Q12_433489"/>
      <w:bookmarkEnd w:id="7227"/>
      <w:r w:rsidRPr="009E44F7">
        <w:rPr>
          <w:rtl/>
        </w:rPr>
        <w:t>בשמו</w:t>
      </w:r>
      <w:bookmarkStart w:id="7228" w:name="_ETM_Q12_434030"/>
      <w:bookmarkEnd w:id="7228"/>
      <w:r>
        <w:rPr>
          <w:rFonts w:hint="cs"/>
          <w:rtl/>
        </w:rPr>
        <w:t>?</w:t>
      </w:r>
      <w:bookmarkStart w:id="7229" w:name="_ETM_Q12_436522"/>
      <w:bookmarkEnd w:id="7229"/>
    </w:p>
    <w:p w:rsidR="00CA15C3" w:rsidRDefault="00CA15C3" w:rsidP="00387B0D">
      <w:pPr>
        <w:rPr>
          <w:rtl/>
        </w:rPr>
      </w:pPr>
      <w:bookmarkStart w:id="7230" w:name="_ETM_Q12_436587"/>
      <w:bookmarkStart w:id="7231" w:name="_ETM_Q12_436667"/>
      <w:bookmarkEnd w:id="7230"/>
      <w:bookmarkEnd w:id="7231"/>
    </w:p>
    <w:p w:rsidR="00CA15C3" w:rsidRDefault="00CA15C3" w:rsidP="00387B0D">
      <w:pPr>
        <w:pStyle w:val="af5"/>
        <w:keepNext/>
        <w:rPr>
          <w:rtl/>
        </w:rPr>
      </w:pPr>
      <w:r w:rsidRPr="009E44F7">
        <w:rPr>
          <w:rStyle w:val="TagStyle"/>
          <w:rtl/>
        </w:rPr>
        <w:t xml:space="preserve"> &lt;&lt; קריאה &gt;&gt; </w:t>
      </w:r>
      <w:r>
        <w:rPr>
          <w:rtl/>
        </w:rPr>
        <w:t>מזכירת הכנסת ירדנה מלר-הורוביץ:</w:t>
      </w:r>
      <w:r w:rsidRPr="009E44F7">
        <w:rPr>
          <w:rStyle w:val="TagStyle"/>
          <w:rtl/>
        </w:rPr>
        <w:t xml:space="preserve"> &lt;&lt; קריאה &gt;&gt;</w:t>
      </w:r>
      <w:r>
        <w:rPr>
          <w:rtl/>
        </w:rPr>
        <w:t xml:space="preserve">   </w:t>
      </w:r>
    </w:p>
    <w:p w:rsidR="00CA15C3" w:rsidRDefault="00CA15C3" w:rsidP="00387B0D">
      <w:pPr>
        <w:ind w:firstLine="0"/>
        <w:rPr>
          <w:rtl/>
          <w:lang w:eastAsia="he-IL"/>
        </w:rPr>
      </w:pPr>
      <w:r>
        <w:rPr>
          <w:rFonts w:hint="cs"/>
          <w:rtl/>
          <w:lang w:eastAsia="he-IL"/>
        </w:rPr>
        <w:t>(קוראת בשם חבר הכנסת)</w:t>
      </w:r>
    </w:p>
    <w:p w:rsidR="00CA15C3" w:rsidRDefault="00CA15C3" w:rsidP="00387B0D">
      <w:pPr>
        <w:rPr>
          <w:rtl/>
          <w:lang w:eastAsia="he-IL"/>
        </w:rPr>
      </w:pPr>
    </w:p>
    <w:p w:rsidR="00CA15C3" w:rsidRDefault="00CA15C3" w:rsidP="00387B0D">
      <w:pPr>
        <w:rPr>
          <w:rtl/>
          <w:lang w:eastAsia="he-IL"/>
        </w:rPr>
      </w:pPr>
      <w:r>
        <w:rPr>
          <w:rFonts w:hint="cs"/>
          <w:rtl/>
          <w:lang w:eastAsia="he-IL"/>
        </w:rPr>
        <w:t>סמי אבו שחאדה</w:t>
      </w:r>
      <w:r>
        <w:rPr>
          <w:rtl/>
          <w:lang w:eastAsia="he-IL"/>
        </w:rPr>
        <w:tab/>
      </w:r>
      <w:r>
        <w:rPr>
          <w:rtl/>
          <w:lang w:eastAsia="he-IL"/>
        </w:rPr>
        <w:tab/>
        <w:t xml:space="preserve">–   </w:t>
      </w:r>
      <w:r>
        <w:rPr>
          <w:rFonts w:hint="cs"/>
          <w:rtl/>
          <w:lang w:eastAsia="he-IL"/>
        </w:rPr>
        <w:t>בעד</w:t>
      </w:r>
    </w:p>
    <w:p w:rsidR="00CA15C3" w:rsidRDefault="00CA15C3" w:rsidP="00387B0D">
      <w:pPr>
        <w:rPr>
          <w:rtl/>
          <w:lang w:eastAsia="he-IL"/>
        </w:rPr>
      </w:pPr>
    </w:p>
    <w:p w:rsidR="00CA15C3" w:rsidRDefault="00CA15C3" w:rsidP="00387B0D">
      <w:pPr>
        <w:pStyle w:val="af6"/>
        <w:keepNext/>
        <w:rPr>
          <w:rtl/>
        </w:rPr>
      </w:pPr>
      <w:r w:rsidRPr="00064924">
        <w:rPr>
          <w:rStyle w:val="TagStyle"/>
          <w:rtl/>
        </w:rPr>
        <w:t xml:space="preserve"> &lt;&lt; יור &gt;&gt; </w:t>
      </w:r>
      <w:r>
        <w:rPr>
          <w:rtl/>
        </w:rPr>
        <w:t>היו"ר איתן גינזבורג:</w:t>
      </w:r>
      <w:r w:rsidRPr="00064924">
        <w:rPr>
          <w:rStyle w:val="TagStyle"/>
          <w:rtl/>
        </w:rPr>
        <w:t xml:space="preserve"> &lt;&lt; יור &gt;&gt;</w:t>
      </w:r>
      <w:r>
        <w:rPr>
          <w:rtl/>
        </w:rPr>
        <w:t xml:space="preserve">   </w:t>
      </w:r>
    </w:p>
    <w:p w:rsidR="00CA15C3" w:rsidRDefault="00CA15C3" w:rsidP="00587310">
      <w:pPr>
        <w:rPr>
          <w:rtl/>
          <w:lang w:eastAsia="he-IL"/>
        </w:rPr>
      </w:pPr>
    </w:p>
    <w:p w:rsidR="00CA15C3" w:rsidRDefault="00CA15C3" w:rsidP="00387B0D">
      <w:pPr>
        <w:rPr>
          <w:rtl/>
        </w:rPr>
      </w:pPr>
      <w:bookmarkStart w:id="7232" w:name="_ETM_Q12_436720"/>
      <w:bookmarkStart w:id="7233" w:name="_ETM_Q12_438730"/>
      <w:bookmarkEnd w:id="7232"/>
      <w:bookmarkEnd w:id="7233"/>
      <w:r w:rsidRPr="009E44F7">
        <w:rPr>
          <w:rtl/>
        </w:rPr>
        <w:t xml:space="preserve">משה </w:t>
      </w:r>
      <w:bookmarkStart w:id="7234" w:name="_ETM_Q12_439000"/>
      <w:bookmarkEnd w:id="7234"/>
      <w:r w:rsidRPr="009E44F7">
        <w:rPr>
          <w:rtl/>
        </w:rPr>
        <w:t>גפנ</w:t>
      </w:r>
      <w:r>
        <w:rPr>
          <w:rFonts w:hint="cs"/>
          <w:rtl/>
        </w:rPr>
        <w:t>י.</w:t>
      </w:r>
    </w:p>
    <w:p w:rsidR="00CA15C3" w:rsidRDefault="00CA15C3" w:rsidP="00387B0D">
      <w:pPr>
        <w:rPr>
          <w:rtl/>
        </w:rPr>
      </w:pPr>
      <w:bookmarkStart w:id="7235" w:name="_ETM_Q12_440578"/>
      <w:bookmarkStart w:id="7236" w:name="_ETM_Q12_440603"/>
      <w:bookmarkStart w:id="7237" w:name="_ETM_Q12_442036"/>
      <w:bookmarkEnd w:id="7235"/>
      <w:bookmarkEnd w:id="7236"/>
      <w:bookmarkEnd w:id="7237"/>
    </w:p>
    <w:p w:rsidR="00CA15C3" w:rsidRDefault="00CA15C3" w:rsidP="00387B0D">
      <w:pPr>
        <w:pStyle w:val="af5"/>
        <w:keepNext/>
        <w:rPr>
          <w:rtl/>
        </w:rPr>
      </w:pPr>
      <w:bookmarkStart w:id="7238" w:name="_ETM_Q12_442104"/>
      <w:bookmarkEnd w:id="7238"/>
      <w:r w:rsidRPr="009E44F7">
        <w:rPr>
          <w:rStyle w:val="TagStyle"/>
          <w:rtl/>
        </w:rPr>
        <w:t xml:space="preserve">&lt;&lt; קריאה &gt;&gt; </w:t>
      </w:r>
      <w:r>
        <w:rPr>
          <w:rtl/>
        </w:rPr>
        <w:t>מזכירת הכנסת ירדנה מלר-הורוביץ:</w:t>
      </w:r>
      <w:r w:rsidRPr="009E44F7">
        <w:rPr>
          <w:rStyle w:val="TagStyle"/>
          <w:rtl/>
        </w:rPr>
        <w:t xml:space="preserve"> &lt;&lt; קריאה &gt;&gt;</w:t>
      </w:r>
      <w:r>
        <w:rPr>
          <w:rtl/>
        </w:rPr>
        <w:t xml:space="preserve">   </w:t>
      </w:r>
    </w:p>
    <w:p w:rsidR="00CA15C3" w:rsidRDefault="00CA15C3" w:rsidP="00387B0D">
      <w:pPr>
        <w:ind w:firstLine="0"/>
        <w:rPr>
          <w:rtl/>
          <w:lang w:eastAsia="he-IL"/>
        </w:rPr>
      </w:pPr>
      <w:r>
        <w:rPr>
          <w:rFonts w:hint="cs"/>
          <w:rtl/>
          <w:lang w:eastAsia="he-IL"/>
        </w:rPr>
        <w:t>(קוראת בשם חבר הכנסת)</w:t>
      </w:r>
    </w:p>
    <w:p w:rsidR="00CA15C3" w:rsidRDefault="00CA15C3" w:rsidP="00387B0D">
      <w:pPr>
        <w:rPr>
          <w:rtl/>
          <w:lang w:eastAsia="he-IL"/>
        </w:rPr>
      </w:pPr>
    </w:p>
    <w:p w:rsidR="00CA15C3" w:rsidRDefault="00CA15C3" w:rsidP="00387B0D">
      <w:pPr>
        <w:rPr>
          <w:rtl/>
          <w:lang w:eastAsia="he-IL"/>
        </w:rPr>
      </w:pPr>
      <w:r>
        <w:rPr>
          <w:rFonts w:hint="cs"/>
          <w:rtl/>
          <w:lang w:eastAsia="he-IL"/>
        </w:rPr>
        <w:t>משה גפני</w:t>
      </w:r>
      <w:r>
        <w:rPr>
          <w:rtl/>
          <w:lang w:eastAsia="he-IL"/>
        </w:rPr>
        <w:tab/>
      </w:r>
      <w:r>
        <w:rPr>
          <w:rtl/>
          <w:lang w:eastAsia="he-IL"/>
        </w:rPr>
        <w:tab/>
        <w:t xml:space="preserve">–   </w:t>
      </w:r>
      <w:r>
        <w:rPr>
          <w:rFonts w:hint="cs"/>
          <w:rtl/>
          <w:lang w:eastAsia="he-IL"/>
        </w:rPr>
        <w:t>בעד</w:t>
      </w:r>
    </w:p>
    <w:p w:rsidR="00CA15C3" w:rsidRDefault="00CA15C3" w:rsidP="00387B0D">
      <w:pPr>
        <w:rPr>
          <w:rtl/>
          <w:lang w:eastAsia="he-IL"/>
        </w:rPr>
      </w:pPr>
    </w:p>
    <w:p w:rsidR="00CA15C3" w:rsidRDefault="00CA15C3" w:rsidP="00387B0D">
      <w:pPr>
        <w:pStyle w:val="af6"/>
        <w:keepNext/>
        <w:rPr>
          <w:rtl/>
        </w:rPr>
      </w:pPr>
      <w:r w:rsidRPr="00064924">
        <w:rPr>
          <w:rStyle w:val="TagStyle"/>
          <w:rtl/>
        </w:rPr>
        <w:t xml:space="preserve"> &lt;&lt; יור &gt;&gt; </w:t>
      </w:r>
      <w:r>
        <w:rPr>
          <w:rtl/>
        </w:rPr>
        <w:t>היו"ר איתן גינזבורג:</w:t>
      </w:r>
      <w:r w:rsidRPr="00064924">
        <w:rPr>
          <w:rStyle w:val="TagStyle"/>
          <w:rtl/>
        </w:rPr>
        <w:t xml:space="preserve"> &lt;&lt; יור &gt;&gt;</w:t>
      </w:r>
      <w:r>
        <w:rPr>
          <w:rtl/>
        </w:rPr>
        <w:t xml:space="preserve">   </w:t>
      </w:r>
    </w:p>
    <w:p w:rsidR="00CA15C3" w:rsidRDefault="00CA15C3" w:rsidP="00587310">
      <w:pPr>
        <w:rPr>
          <w:rtl/>
          <w:lang w:eastAsia="he-IL"/>
        </w:rPr>
      </w:pPr>
    </w:p>
    <w:p w:rsidR="00CA15C3" w:rsidRDefault="00CA15C3" w:rsidP="00387B0D">
      <w:pPr>
        <w:rPr>
          <w:rtl/>
          <w:lang w:eastAsia="he-IL"/>
        </w:rPr>
      </w:pPr>
      <w:r>
        <w:rPr>
          <w:rFonts w:hint="cs"/>
          <w:rtl/>
          <w:lang w:eastAsia="he-IL"/>
        </w:rPr>
        <w:t>מיקי לוי.</w:t>
      </w:r>
    </w:p>
    <w:p w:rsidR="00CA15C3" w:rsidRDefault="00CA15C3" w:rsidP="00387B0D">
      <w:pPr>
        <w:rPr>
          <w:rtl/>
          <w:lang w:eastAsia="he-IL"/>
        </w:rPr>
      </w:pPr>
      <w:bookmarkStart w:id="7239" w:name="_ETM_Q12_447271"/>
      <w:bookmarkStart w:id="7240" w:name="_ETM_Q12_447365"/>
      <w:bookmarkStart w:id="7241" w:name="_ETM_Q12_447398"/>
      <w:bookmarkEnd w:id="7239"/>
      <w:bookmarkEnd w:id="7240"/>
      <w:bookmarkEnd w:id="7241"/>
    </w:p>
    <w:p w:rsidR="00CA15C3" w:rsidRDefault="00CA15C3" w:rsidP="00387B0D">
      <w:pPr>
        <w:pStyle w:val="af5"/>
        <w:keepNext/>
        <w:rPr>
          <w:rtl/>
        </w:rPr>
      </w:pPr>
      <w:bookmarkStart w:id="7242" w:name="_ETM_Q12_447488"/>
      <w:bookmarkEnd w:id="7242"/>
      <w:r w:rsidRPr="009E44F7">
        <w:rPr>
          <w:rStyle w:val="TagStyle"/>
          <w:rtl/>
        </w:rPr>
        <w:t xml:space="preserve">&lt;&lt; קריאה &gt;&gt; </w:t>
      </w:r>
      <w:r>
        <w:rPr>
          <w:rtl/>
        </w:rPr>
        <w:t>מזכירת הכנסת ירדנה מלר-הורוביץ:</w:t>
      </w:r>
      <w:r w:rsidRPr="009E44F7">
        <w:rPr>
          <w:rStyle w:val="TagStyle"/>
          <w:rtl/>
        </w:rPr>
        <w:t xml:space="preserve"> &lt;&lt; קריאה &gt;&gt;</w:t>
      </w:r>
      <w:r>
        <w:rPr>
          <w:rtl/>
        </w:rPr>
        <w:t xml:space="preserve">   </w:t>
      </w:r>
    </w:p>
    <w:p w:rsidR="00CA15C3" w:rsidRDefault="00CA15C3" w:rsidP="00387B0D">
      <w:pPr>
        <w:ind w:firstLine="0"/>
        <w:rPr>
          <w:rtl/>
          <w:lang w:eastAsia="he-IL"/>
        </w:rPr>
      </w:pPr>
      <w:r>
        <w:rPr>
          <w:rFonts w:hint="cs"/>
          <w:rtl/>
          <w:lang w:eastAsia="he-IL"/>
        </w:rPr>
        <w:t>(קוראת בשם חבר הכנסת)</w:t>
      </w:r>
    </w:p>
    <w:p w:rsidR="00CA15C3" w:rsidRDefault="00CA15C3" w:rsidP="00387B0D">
      <w:pPr>
        <w:rPr>
          <w:rtl/>
          <w:lang w:eastAsia="he-IL"/>
        </w:rPr>
      </w:pPr>
    </w:p>
    <w:p w:rsidR="00CA15C3" w:rsidRDefault="00CA15C3" w:rsidP="00387B0D">
      <w:pPr>
        <w:rPr>
          <w:rtl/>
          <w:lang w:eastAsia="he-IL"/>
        </w:rPr>
      </w:pPr>
      <w:r>
        <w:rPr>
          <w:rFonts w:hint="cs"/>
          <w:rtl/>
          <w:lang w:eastAsia="he-IL"/>
        </w:rPr>
        <w:t>מיקי</w:t>
      </w:r>
      <w:bookmarkStart w:id="7243" w:name="_ETM_Q12_450750"/>
      <w:bookmarkEnd w:id="7243"/>
      <w:r>
        <w:rPr>
          <w:rFonts w:hint="cs"/>
          <w:rtl/>
          <w:lang w:eastAsia="he-IL"/>
        </w:rPr>
        <w:t xml:space="preserve"> לוי</w:t>
      </w:r>
      <w:r>
        <w:rPr>
          <w:rtl/>
          <w:lang w:eastAsia="he-IL"/>
        </w:rPr>
        <w:tab/>
      </w:r>
      <w:r>
        <w:rPr>
          <w:rtl/>
          <w:lang w:eastAsia="he-IL"/>
        </w:rPr>
        <w:tab/>
        <w:t xml:space="preserve">–   </w:t>
      </w:r>
      <w:r>
        <w:rPr>
          <w:rFonts w:hint="cs"/>
          <w:rtl/>
          <w:lang w:eastAsia="he-IL"/>
        </w:rPr>
        <w:t>נגד</w:t>
      </w:r>
      <w:bookmarkStart w:id="7244" w:name="_ETM_Q12_456831"/>
      <w:bookmarkEnd w:id="7244"/>
    </w:p>
    <w:p w:rsidR="00CA15C3" w:rsidRDefault="00CA15C3" w:rsidP="00387B0D">
      <w:pPr>
        <w:rPr>
          <w:rtl/>
          <w:lang w:eastAsia="he-IL"/>
        </w:rPr>
      </w:pPr>
      <w:bookmarkStart w:id="7245" w:name="_ETM_Q12_456890"/>
      <w:bookmarkStart w:id="7246" w:name="_ETM_Q12_457632"/>
      <w:bookmarkEnd w:id="7245"/>
      <w:bookmarkEnd w:id="7246"/>
    </w:p>
    <w:p w:rsidR="00CA15C3" w:rsidRDefault="00CA15C3" w:rsidP="00387B0D">
      <w:pPr>
        <w:pStyle w:val="af6"/>
        <w:keepNext/>
        <w:rPr>
          <w:rtl/>
        </w:rPr>
      </w:pPr>
      <w:bookmarkStart w:id="7247" w:name="_ETM_Q12_457683"/>
      <w:bookmarkEnd w:id="7247"/>
      <w:r w:rsidRPr="00064924">
        <w:rPr>
          <w:rStyle w:val="TagStyle"/>
          <w:rtl/>
        </w:rPr>
        <w:t xml:space="preserve"> &lt;&lt; יור &gt;&gt; </w:t>
      </w:r>
      <w:r>
        <w:rPr>
          <w:rtl/>
        </w:rPr>
        <w:t>היו"ר איתן גינזבורג:</w:t>
      </w:r>
      <w:r w:rsidRPr="00064924">
        <w:rPr>
          <w:rStyle w:val="TagStyle"/>
          <w:rtl/>
        </w:rPr>
        <w:t xml:space="preserve"> &lt;&lt; יור &gt;&gt;</w:t>
      </w:r>
      <w:r>
        <w:rPr>
          <w:rtl/>
        </w:rPr>
        <w:t xml:space="preserve">   </w:t>
      </w:r>
    </w:p>
    <w:p w:rsidR="00CA15C3" w:rsidRDefault="00CA15C3" w:rsidP="00587310">
      <w:pPr>
        <w:rPr>
          <w:rtl/>
          <w:lang w:eastAsia="he-IL"/>
        </w:rPr>
      </w:pPr>
    </w:p>
    <w:p w:rsidR="00CA15C3" w:rsidRDefault="00CA15C3" w:rsidP="00C1618E">
      <w:pPr>
        <w:rPr>
          <w:rtl/>
        </w:rPr>
      </w:pPr>
      <w:bookmarkStart w:id="7248" w:name="_ETM_Q12_458290"/>
      <w:bookmarkEnd w:id="7248"/>
      <w:r>
        <w:rPr>
          <w:rFonts w:hint="cs"/>
          <w:rtl/>
          <w:lang w:eastAsia="he-IL"/>
        </w:rPr>
        <w:t>עוד מישהו?</w:t>
      </w:r>
      <w:r>
        <w:rPr>
          <w:rFonts w:hint="cs"/>
          <w:rtl/>
        </w:rPr>
        <w:t xml:space="preserve"> </w:t>
      </w:r>
      <w:bookmarkStart w:id="7249" w:name="_ETM_Q12_459509"/>
      <w:bookmarkEnd w:id="7249"/>
      <w:r w:rsidRPr="009E44F7">
        <w:rPr>
          <w:rtl/>
        </w:rPr>
        <w:t xml:space="preserve">אם </w:t>
      </w:r>
      <w:bookmarkStart w:id="7250" w:name="_ETM_Q12_459659"/>
      <w:bookmarkEnd w:id="7250"/>
      <w:r w:rsidRPr="009E44F7">
        <w:rPr>
          <w:rtl/>
        </w:rPr>
        <w:t>כך</w:t>
      </w:r>
      <w:r>
        <w:rPr>
          <w:rFonts w:hint="cs"/>
          <w:rtl/>
        </w:rPr>
        <w:t>,</w:t>
      </w:r>
      <w:r w:rsidRPr="009E44F7">
        <w:rPr>
          <w:rtl/>
        </w:rPr>
        <w:t xml:space="preserve"> </w:t>
      </w:r>
      <w:bookmarkStart w:id="7251" w:name="_ETM_Q12_459900"/>
      <w:bookmarkEnd w:id="7251"/>
      <w:r>
        <w:rPr>
          <w:rFonts w:hint="cs"/>
          <w:rtl/>
        </w:rPr>
        <w:t>תמה</w:t>
      </w:r>
      <w:r w:rsidRPr="009E44F7">
        <w:rPr>
          <w:rtl/>
        </w:rPr>
        <w:t xml:space="preserve"> </w:t>
      </w:r>
      <w:bookmarkStart w:id="7252" w:name="_ETM_Q12_460080"/>
      <w:bookmarkEnd w:id="7252"/>
      <w:r>
        <w:rPr>
          <w:rFonts w:hint="cs"/>
          <w:rtl/>
        </w:rPr>
        <w:t>ה</w:t>
      </w:r>
      <w:r w:rsidRPr="009E44F7">
        <w:rPr>
          <w:rtl/>
        </w:rPr>
        <w:t>הצבעה</w:t>
      </w:r>
      <w:r>
        <w:rPr>
          <w:rFonts w:hint="cs"/>
          <w:rtl/>
        </w:rPr>
        <w:t>.</w:t>
      </w:r>
      <w:r w:rsidRPr="009E44F7">
        <w:rPr>
          <w:rtl/>
        </w:rPr>
        <w:t xml:space="preserve"> </w:t>
      </w:r>
      <w:bookmarkStart w:id="7253" w:name="_ETM_Q12_460860"/>
      <w:bookmarkEnd w:id="7253"/>
      <w:r w:rsidRPr="009E44F7">
        <w:rPr>
          <w:rtl/>
        </w:rPr>
        <w:t xml:space="preserve">נא </w:t>
      </w:r>
      <w:bookmarkStart w:id="7254" w:name="_ETM_Q12_461159"/>
      <w:bookmarkEnd w:id="7254"/>
      <w:r w:rsidRPr="009E44F7">
        <w:rPr>
          <w:rtl/>
        </w:rPr>
        <w:t>למנו</w:t>
      </w:r>
      <w:r>
        <w:rPr>
          <w:rFonts w:hint="cs"/>
          <w:rtl/>
        </w:rPr>
        <w:t>ת את הקולות.</w:t>
      </w:r>
      <w:bookmarkStart w:id="7255" w:name="_ETM_Q12_467258"/>
      <w:bookmarkStart w:id="7256" w:name="_ETM_Q12_467329"/>
      <w:bookmarkStart w:id="7257" w:name="_ETM_Q12_467386"/>
      <w:bookmarkStart w:id="7258" w:name="_ETM_Q12_467473"/>
      <w:bookmarkStart w:id="7259" w:name="_ETM_Q12_461430"/>
      <w:bookmarkStart w:id="7260" w:name="_ETM_Q12_549589"/>
      <w:bookmarkEnd w:id="7255"/>
      <w:bookmarkEnd w:id="7256"/>
      <w:bookmarkEnd w:id="7257"/>
      <w:bookmarkEnd w:id="7258"/>
      <w:bookmarkEnd w:id="7259"/>
      <w:bookmarkEnd w:id="7260"/>
      <w:r>
        <w:rPr>
          <w:rFonts w:hint="cs"/>
          <w:rtl/>
        </w:rPr>
        <w:t xml:space="preserve"> </w:t>
      </w:r>
      <w:r w:rsidRPr="009E44F7">
        <w:rPr>
          <w:rtl/>
        </w:rPr>
        <w:t xml:space="preserve">חברי </w:t>
      </w:r>
      <w:bookmarkStart w:id="7261" w:name="_ETM_Q12_549950"/>
      <w:bookmarkEnd w:id="7261"/>
      <w:r w:rsidRPr="009E44F7">
        <w:rPr>
          <w:rtl/>
        </w:rPr>
        <w:t>הכנסת</w:t>
      </w:r>
      <w:r>
        <w:rPr>
          <w:rFonts w:hint="cs"/>
          <w:rtl/>
        </w:rPr>
        <w:t>,</w:t>
      </w:r>
      <w:r w:rsidRPr="009E44F7">
        <w:rPr>
          <w:rtl/>
        </w:rPr>
        <w:t xml:space="preserve"> </w:t>
      </w:r>
      <w:bookmarkStart w:id="7262" w:name="_ETM_Q12_550369"/>
      <w:bookmarkEnd w:id="7262"/>
      <w:r w:rsidRPr="009E44F7">
        <w:rPr>
          <w:rtl/>
        </w:rPr>
        <w:t xml:space="preserve">להלן </w:t>
      </w:r>
      <w:bookmarkStart w:id="7263" w:name="_ETM_Q12_550670"/>
      <w:bookmarkEnd w:id="7263"/>
      <w:r w:rsidRPr="009E44F7">
        <w:rPr>
          <w:rtl/>
        </w:rPr>
        <w:t xml:space="preserve">תוצאות </w:t>
      </w:r>
      <w:bookmarkStart w:id="7264" w:name="_ETM_Q12_550939"/>
      <w:bookmarkEnd w:id="7264"/>
      <w:r w:rsidRPr="009E44F7">
        <w:rPr>
          <w:rtl/>
        </w:rPr>
        <w:t>ההצבעה</w:t>
      </w:r>
      <w:r>
        <w:rPr>
          <w:rFonts w:hint="cs"/>
          <w:rtl/>
        </w:rPr>
        <w:t>:</w:t>
      </w:r>
      <w:r w:rsidRPr="009E44F7">
        <w:rPr>
          <w:rtl/>
        </w:rPr>
        <w:t xml:space="preserve"> </w:t>
      </w:r>
      <w:bookmarkStart w:id="7265" w:name="_ETM_Q12_552210"/>
      <w:bookmarkEnd w:id="7265"/>
      <w:r w:rsidRPr="009E44F7">
        <w:rPr>
          <w:rtl/>
        </w:rPr>
        <w:t>בעד</w:t>
      </w:r>
      <w:r>
        <w:rPr>
          <w:rFonts w:hint="cs"/>
          <w:rtl/>
        </w:rPr>
        <w:t xml:space="preserve"> </w:t>
      </w:r>
      <w:r>
        <w:rPr>
          <w:rFonts w:hint="eastAsia"/>
        </w:rPr>
        <w:t>–</w:t>
      </w:r>
      <w:r w:rsidRPr="009E44F7">
        <w:rPr>
          <w:rtl/>
        </w:rPr>
        <w:t xml:space="preserve"> </w:t>
      </w:r>
      <w:bookmarkStart w:id="7266" w:name="_ETM_Q12_552990"/>
      <w:bookmarkEnd w:id="7266"/>
      <w:r w:rsidRPr="009E44F7">
        <w:rPr>
          <w:rtl/>
        </w:rPr>
        <w:t>43</w:t>
      </w:r>
      <w:bookmarkStart w:id="7267" w:name="_ETM_Q12_554009"/>
      <w:bookmarkEnd w:id="7267"/>
      <w:r>
        <w:rPr>
          <w:rFonts w:hint="cs"/>
          <w:rtl/>
        </w:rPr>
        <w:t xml:space="preserve">, </w:t>
      </w:r>
      <w:r w:rsidRPr="009E44F7">
        <w:rPr>
          <w:rtl/>
        </w:rPr>
        <w:t>נגד</w:t>
      </w:r>
      <w:r>
        <w:rPr>
          <w:rFonts w:hint="cs"/>
          <w:rtl/>
        </w:rPr>
        <w:t xml:space="preserve"> </w:t>
      </w:r>
      <w:r>
        <w:rPr>
          <w:rFonts w:hint="eastAsia"/>
        </w:rPr>
        <w:t>–</w:t>
      </w:r>
      <w:r w:rsidRPr="009E44F7">
        <w:rPr>
          <w:rtl/>
        </w:rPr>
        <w:t xml:space="preserve"> </w:t>
      </w:r>
      <w:bookmarkStart w:id="7268" w:name="_ETM_Q12_554430"/>
      <w:bookmarkEnd w:id="7268"/>
      <w:r w:rsidRPr="009E44F7">
        <w:rPr>
          <w:rtl/>
        </w:rPr>
        <w:t>46</w:t>
      </w:r>
      <w:bookmarkStart w:id="7269" w:name="_ETM_Q12_555299"/>
      <w:bookmarkEnd w:id="7269"/>
      <w:r>
        <w:rPr>
          <w:rFonts w:hint="cs"/>
          <w:rtl/>
        </w:rPr>
        <w:t xml:space="preserve">, </w:t>
      </w:r>
      <w:r w:rsidRPr="009E44F7">
        <w:rPr>
          <w:rtl/>
        </w:rPr>
        <w:t xml:space="preserve">אין </w:t>
      </w:r>
      <w:bookmarkStart w:id="7270" w:name="_ETM_Q12_555479"/>
      <w:bookmarkEnd w:id="7270"/>
      <w:r w:rsidRPr="009E44F7">
        <w:rPr>
          <w:rtl/>
        </w:rPr>
        <w:t>נמנעים</w:t>
      </w:r>
      <w:r>
        <w:rPr>
          <w:rFonts w:hint="cs"/>
          <w:rtl/>
        </w:rPr>
        <w:t>.</w:t>
      </w:r>
      <w:r w:rsidRPr="009E44F7">
        <w:rPr>
          <w:rtl/>
        </w:rPr>
        <w:t xml:space="preserve"> </w:t>
      </w:r>
      <w:bookmarkStart w:id="7271" w:name="_ETM_Q12_556320"/>
      <w:bookmarkEnd w:id="7271"/>
      <w:r w:rsidRPr="009E44F7">
        <w:rPr>
          <w:rtl/>
        </w:rPr>
        <w:t xml:space="preserve">אני </w:t>
      </w:r>
      <w:bookmarkStart w:id="7272" w:name="_ETM_Q12_556500"/>
      <w:bookmarkEnd w:id="7272"/>
      <w:r w:rsidRPr="009E44F7">
        <w:rPr>
          <w:rtl/>
        </w:rPr>
        <w:t xml:space="preserve">קובע </w:t>
      </w:r>
      <w:bookmarkStart w:id="7273" w:name="_ETM_Q12_556890"/>
      <w:bookmarkEnd w:id="7273"/>
      <w:r w:rsidRPr="009E44F7">
        <w:rPr>
          <w:rtl/>
        </w:rPr>
        <w:t xml:space="preserve">כי </w:t>
      </w:r>
      <w:bookmarkStart w:id="7274" w:name="_ETM_Q12_557009"/>
      <w:bookmarkEnd w:id="7274"/>
      <w:r w:rsidRPr="009E44F7">
        <w:rPr>
          <w:rtl/>
        </w:rPr>
        <w:t xml:space="preserve">הצעת </w:t>
      </w:r>
      <w:bookmarkStart w:id="7275" w:name="_ETM_Q12_557279"/>
      <w:bookmarkEnd w:id="7275"/>
      <w:r w:rsidRPr="009E44F7">
        <w:rPr>
          <w:rtl/>
        </w:rPr>
        <w:t xml:space="preserve">החוק </w:t>
      </w:r>
      <w:bookmarkStart w:id="7276" w:name="_ETM_Q12_557909"/>
      <w:bookmarkEnd w:id="7276"/>
      <w:r w:rsidRPr="009E44F7">
        <w:rPr>
          <w:rtl/>
        </w:rPr>
        <w:t xml:space="preserve">לא </w:t>
      </w:r>
      <w:bookmarkStart w:id="7277" w:name="_ETM_Q12_558270"/>
      <w:bookmarkEnd w:id="7277"/>
      <w:r w:rsidRPr="009E44F7">
        <w:rPr>
          <w:rtl/>
        </w:rPr>
        <w:t>התקבלה</w:t>
      </w:r>
      <w:r>
        <w:rPr>
          <w:rFonts w:hint="cs"/>
          <w:rtl/>
        </w:rPr>
        <w:t>.</w:t>
      </w:r>
      <w:bookmarkStart w:id="7278" w:name="_ETM_Q12_501595"/>
      <w:bookmarkEnd w:id="7278"/>
    </w:p>
    <w:p w:rsidR="00CA15C3" w:rsidRDefault="00CA15C3" w:rsidP="00387B0D">
      <w:pPr>
        <w:rPr>
          <w:rtl/>
        </w:rPr>
      </w:pPr>
      <w:bookmarkStart w:id="7279" w:name="_ETM_Q12_501663"/>
      <w:bookmarkStart w:id="7280" w:name="_ETM_Q12_502204"/>
      <w:bookmarkEnd w:id="7279"/>
      <w:bookmarkEnd w:id="7280"/>
    </w:p>
    <w:p w:rsidR="00CA15C3" w:rsidRDefault="00CA15C3" w:rsidP="00387B0D">
      <w:pPr>
        <w:rPr>
          <w:rtl/>
        </w:rPr>
      </w:pPr>
      <w:bookmarkStart w:id="7281" w:name="_ETM_Q12_502273"/>
      <w:bookmarkStart w:id="7282" w:name="_ETM_Q12_502363"/>
      <w:bookmarkEnd w:id="7281"/>
      <w:bookmarkEnd w:id="7282"/>
    </w:p>
    <w:p w:rsidR="00CA15C3" w:rsidRDefault="00CA15C3" w:rsidP="00387B0D">
      <w:pPr>
        <w:pStyle w:val="a6"/>
        <w:rPr>
          <w:rtl/>
        </w:rPr>
      </w:pPr>
      <w:bookmarkStart w:id="7283" w:name="_ETM_Q12_502428"/>
      <w:bookmarkStart w:id="7284" w:name="_ETM_Q12_503179"/>
      <w:bookmarkStart w:id="7285" w:name="ET_hatsach_625472_8"/>
      <w:bookmarkEnd w:id="7283"/>
      <w:bookmarkEnd w:id="7284"/>
      <w:r w:rsidRPr="00064924">
        <w:rPr>
          <w:rStyle w:val="TagStyle"/>
          <w:rtl/>
        </w:rPr>
        <w:t xml:space="preserve"> &lt;&lt; הצח &gt;&gt; </w:t>
      </w:r>
      <w:bookmarkStart w:id="7286" w:name="_Toc88082950"/>
      <w:bookmarkStart w:id="7287" w:name="_Toc88084014"/>
      <w:r>
        <w:rPr>
          <w:rtl/>
        </w:rPr>
        <w:t xml:space="preserve">הצעת חוק כביש אגרה (כביש ארצי לישראל) (תיקון </w:t>
      </w:r>
      <w:r>
        <w:rPr>
          <w:rFonts w:hint="cs"/>
          <w:rtl/>
        </w:rPr>
        <w:t>–</w:t>
      </w:r>
      <w:r>
        <w:rPr>
          <w:rtl/>
        </w:rPr>
        <w:t xml:space="preserve"> פטור מאגרה בשל האטה ממהירות הנסיעה המותרת), התשפ"א</w:t>
      </w:r>
      <w:r>
        <w:rPr>
          <w:rFonts w:hint="cs"/>
          <w:rtl/>
        </w:rPr>
        <w:t>–</w:t>
      </w:r>
      <w:r>
        <w:rPr>
          <w:rtl/>
        </w:rPr>
        <w:t>2021</w:t>
      </w:r>
      <w:bookmarkEnd w:id="7286"/>
      <w:bookmarkEnd w:id="7287"/>
      <w:r w:rsidRPr="00064924">
        <w:rPr>
          <w:rStyle w:val="TagStyle"/>
          <w:rtl/>
        </w:rPr>
        <w:t xml:space="preserve"> &lt;&lt; הצח &gt;&gt;</w:t>
      </w:r>
      <w:r>
        <w:rPr>
          <w:rtl/>
        </w:rPr>
        <w:t xml:space="preserve">   </w:t>
      </w:r>
      <w:bookmarkEnd w:id="7285"/>
    </w:p>
    <w:p w:rsidR="00CA15C3" w:rsidRDefault="00CA15C3" w:rsidP="00387B0D">
      <w:pPr>
        <w:rPr>
          <w:rtl/>
        </w:rPr>
      </w:pPr>
      <w:r>
        <w:rPr>
          <w:rtl/>
        </w:rPr>
        <w:t>[הצעת חוק פ/</w:t>
      </w:r>
      <w:r>
        <w:rPr>
          <w:rFonts w:hint="cs"/>
          <w:rtl/>
        </w:rPr>
        <w:t>368</w:t>
      </w:r>
      <w:r>
        <w:rPr>
          <w:rtl/>
        </w:rPr>
        <w:t>/</w:t>
      </w:r>
      <w:r>
        <w:rPr>
          <w:rFonts w:hint="cs"/>
          <w:rtl/>
        </w:rPr>
        <w:t>24; נספחות.</w:t>
      </w:r>
      <w:r>
        <w:rPr>
          <w:rtl/>
        </w:rPr>
        <w:t>]</w:t>
      </w:r>
    </w:p>
    <w:p w:rsidR="00CA15C3" w:rsidRDefault="00CA15C3" w:rsidP="00387B0D">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CA15C3" w:rsidRDefault="00CA15C3" w:rsidP="00387B0D">
      <w:pPr>
        <w:rPr>
          <w:rtl/>
        </w:rPr>
      </w:pPr>
    </w:p>
    <w:p w:rsidR="00CA15C3" w:rsidRDefault="00CA15C3" w:rsidP="00387B0D">
      <w:pPr>
        <w:pStyle w:val="af6"/>
        <w:keepNext/>
        <w:rPr>
          <w:rtl/>
        </w:rPr>
      </w:pPr>
      <w:bookmarkStart w:id="7288" w:name="_ETM_Q12_529739"/>
      <w:bookmarkEnd w:id="7288"/>
      <w:r w:rsidRPr="00064924">
        <w:rPr>
          <w:rStyle w:val="TagStyle"/>
          <w:rtl/>
        </w:rPr>
        <w:t xml:space="preserve"> &lt;&lt; יור &gt;&gt; </w:t>
      </w:r>
      <w:r>
        <w:rPr>
          <w:rtl/>
        </w:rPr>
        <w:t>היו"ר איתן גינזבורג:</w:t>
      </w:r>
      <w:r w:rsidRPr="00064924">
        <w:rPr>
          <w:rStyle w:val="TagStyle"/>
          <w:rtl/>
        </w:rPr>
        <w:t xml:space="preserve"> &lt;&lt; יור &gt;&gt;</w:t>
      </w:r>
      <w:r>
        <w:rPr>
          <w:rtl/>
        </w:rPr>
        <w:t xml:space="preserve">   </w:t>
      </w:r>
    </w:p>
    <w:p w:rsidR="00CA15C3" w:rsidRDefault="00CA15C3" w:rsidP="00587310">
      <w:pPr>
        <w:rPr>
          <w:rtl/>
          <w:lang w:eastAsia="he-IL"/>
        </w:rPr>
      </w:pPr>
    </w:p>
    <w:p w:rsidR="00CA15C3" w:rsidRDefault="00CA15C3" w:rsidP="00CE48DF">
      <w:pPr>
        <w:rPr>
          <w:rtl/>
        </w:rPr>
      </w:pPr>
      <w:bookmarkStart w:id="7289" w:name="_ETM_Q12_503282"/>
      <w:bookmarkStart w:id="7290" w:name="_ETM_Q12_559320"/>
      <w:bookmarkEnd w:id="7289"/>
      <w:bookmarkEnd w:id="7290"/>
      <w:r w:rsidRPr="009E44F7">
        <w:rPr>
          <w:rtl/>
        </w:rPr>
        <w:t xml:space="preserve">אנחנו </w:t>
      </w:r>
      <w:bookmarkStart w:id="7291" w:name="_ETM_Q12_559619"/>
      <w:bookmarkEnd w:id="7291"/>
      <w:r w:rsidRPr="009E44F7">
        <w:rPr>
          <w:rtl/>
        </w:rPr>
        <w:t xml:space="preserve">עוברים </w:t>
      </w:r>
      <w:bookmarkStart w:id="7292" w:name="_ETM_Q12_559950"/>
      <w:bookmarkEnd w:id="7292"/>
      <w:r w:rsidRPr="009E44F7">
        <w:rPr>
          <w:rtl/>
        </w:rPr>
        <w:t xml:space="preserve">להצעת </w:t>
      </w:r>
      <w:bookmarkStart w:id="7293" w:name="_ETM_Q12_560339"/>
      <w:bookmarkEnd w:id="7293"/>
      <w:r w:rsidRPr="009E44F7">
        <w:rPr>
          <w:rtl/>
        </w:rPr>
        <w:t xml:space="preserve">החוק </w:t>
      </w:r>
      <w:bookmarkStart w:id="7294" w:name="_ETM_Q12_560520"/>
      <w:bookmarkEnd w:id="7294"/>
      <w:r w:rsidRPr="009E44F7">
        <w:rPr>
          <w:rtl/>
        </w:rPr>
        <w:t xml:space="preserve">הבאה </w:t>
      </w:r>
      <w:bookmarkStart w:id="7295" w:name="_ETM_Q12_560850"/>
      <w:bookmarkStart w:id="7296" w:name="_ETM_Q12_567509"/>
      <w:bookmarkEnd w:id="7295"/>
      <w:bookmarkEnd w:id="7296"/>
      <w:r w:rsidR="00CE48DF">
        <w:rPr>
          <w:rFonts w:hint="cs"/>
          <w:rtl/>
        </w:rPr>
        <w:t xml:space="preserve">– </w:t>
      </w:r>
      <w:r>
        <w:rPr>
          <w:rtl/>
        </w:rPr>
        <w:t xml:space="preserve">הצעת חוק כביש אגרה (כביש ארצי לישראל) (תיקון – פטור מאגרה בשל האטה ממהירות הנסיעה המותרת), </w:t>
      </w:r>
      <w:r w:rsidRPr="009E44F7">
        <w:rPr>
          <w:rtl/>
        </w:rPr>
        <w:t xml:space="preserve">שמספרה </w:t>
      </w:r>
      <w:bookmarkStart w:id="7297" w:name="_ETM_Q12_568500"/>
      <w:bookmarkEnd w:id="7297"/>
      <w:r w:rsidRPr="009E44F7">
        <w:rPr>
          <w:rtl/>
        </w:rPr>
        <w:t>3</w:t>
      </w:r>
      <w:r>
        <w:rPr>
          <w:rFonts w:hint="cs"/>
          <w:rtl/>
        </w:rPr>
        <w:t>6</w:t>
      </w:r>
      <w:r w:rsidRPr="009E44F7">
        <w:rPr>
          <w:rtl/>
        </w:rPr>
        <w:t>8</w:t>
      </w:r>
      <w:r>
        <w:rPr>
          <w:rFonts w:hint="cs"/>
          <w:rtl/>
        </w:rPr>
        <w:t>,</w:t>
      </w:r>
      <w:r w:rsidRPr="009E44F7">
        <w:rPr>
          <w:rtl/>
        </w:rPr>
        <w:t xml:space="preserve"> </w:t>
      </w:r>
      <w:bookmarkStart w:id="7298" w:name="_ETM_Q12_569820"/>
      <w:bookmarkEnd w:id="7298"/>
      <w:r w:rsidRPr="009E44F7">
        <w:rPr>
          <w:rtl/>
        </w:rPr>
        <w:t xml:space="preserve">של </w:t>
      </w:r>
      <w:bookmarkStart w:id="7299" w:name="_ETM_Q12_570029"/>
      <w:bookmarkStart w:id="7300" w:name="_ETM_Q12_571290"/>
      <w:bookmarkEnd w:id="7299"/>
      <w:bookmarkEnd w:id="7300"/>
      <w:r w:rsidRPr="009E44F7">
        <w:rPr>
          <w:rtl/>
        </w:rPr>
        <w:t xml:space="preserve">חברי </w:t>
      </w:r>
      <w:bookmarkStart w:id="7301" w:name="_ETM_Q12_571710"/>
      <w:bookmarkEnd w:id="7301"/>
      <w:r w:rsidRPr="009E44F7">
        <w:rPr>
          <w:rtl/>
        </w:rPr>
        <w:t xml:space="preserve">הכנסת </w:t>
      </w:r>
      <w:bookmarkStart w:id="7302" w:name="_ETM_Q12_572159"/>
      <w:bookmarkEnd w:id="7302"/>
      <w:r w:rsidRPr="009E44F7">
        <w:rPr>
          <w:rtl/>
        </w:rPr>
        <w:t xml:space="preserve">אחמד </w:t>
      </w:r>
      <w:bookmarkStart w:id="7303" w:name="_ETM_Q12_572430"/>
      <w:bookmarkEnd w:id="7303"/>
      <w:r w:rsidRPr="009E44F7">
        <w:rPr>
          <w:rtl/>
        </w:rPr>
        <w:t xml:space="preserve">טיבי </w:t>
      </w:r>
      <w:bookmarkStart w:id="7304" w:name="_ETM_Q12_573240"/>
      <w:bookmarkEnd w:id="7304"/>
      <w:r w:rsidRPr="009E44F7">
        <w:rPr>
          <w:rtl/>
        </w:rPr>
        <w:t xml:space="preserve">ואוסאמה </w:t>
      </w:r>
      <w:bookmarkStart w:id="7305" w:name="_ETM_Q12_573659"/>
      <w:bookmarkEnd w:id="7305"/>
      <w:r w:rsidRPr="009E44F7">
        <w:rPr>
          <w:rtl/>
        </w:rPr>
        <w:t>סעדי</w:t>
      </w:r>
      <w:r w:rsidR="00CE48DF">
        <w:rPr>
          <w:rFonts w:hint="cs"/>
          <w:rtl/>
        </w:rPr>
        <w:t>.</w:t>
      </w:r>
      <w:r w:rsidRPr="009E44F7">
        <w:rPr>
          <w:rtl/>
        </w:rPr>
        <w:t xml:space="preserve"> </w:t>
      </w:r>
      <w:bookmarkStart w:id="7306" w:name="_ETM_Q12_574140"/>
      <w:bookmarkEnd w:id="7306"/>
      <w:r w:rsidRPr="009E44F7">
        <w:rPr>
          <w:rtl/>
        </w:rPr>
        <w:t>בבקשה</w:t>
      </w:r>
      <w:r>
        <w:rPr>
          <w:rFonts w:hint="cs"/>
          <w:rtl/>
        </w:rPr>
        <w:t>.</w:t>
      </w:r>
      <w:r w:rsidRPr="009E44F7">
        <w:rPr>
          <w:rtl/>
        </w:rPr>
        <w:t xml:space="preserve"> </w:t>
      </w:r>
      <w:bookmarkStart w:id="7307" w:name="_ETM_Q12_574740"/>
      <w:bookmarkEnd w:id="7307"/>
      <w:r w:rsidRPr="009E44F7">
        <w:rPr>
          <w:rtl/>
        </w:rPr>
        <w:t>ינמק</w:t>
      </w:r>
      <w:r>
        <w:rPr>
          <w:rFonts w:hint="cs"/>
          <w:rtl/>
        </w:rPr>
        <w:t xml:space="preserve"> </w:t>
      </w:r>
      <w:bookmarkStart w:id="7308" w:name="_ETM_Q12_575399"/>
      <w:bookmarkEnd w:id="7308"/>
      <w:r w:rsidRPr="009E44F7">
        <w:rPr>
          <w:rtl/>
        </w:rPr>
        <w:t xml:space="preserve">חבר </w:t>
      </w:r>
      <w:bookmarkStart w:id="7309" w:name="_ETM_Q12_575759"/>
      <w:bookmarkEnd w:id="7309"/>
      <w:r w:rsidRPr="009E44F7">
        <w:rPr>
          <w:rtl/>
        </w:rPr>
        <w:t xml:space="preserve">הכנסת </w:t>
      </w:r>
      <w:bookmarkStart w:id="7310" w:name="_ETM_Q12_576679"/>
      <w:bookmarkEnd w:id="7310"/>
      <w:r w:rsidRPr="009E44F7">
        <w:rPr>
          <w:rtl/>
        </w:rPr>
        <w:t xml:space="preserve">אחמד </w:t>
      </w:r>
      <w:bookmarkStart w:id="7311" w:name="_ETM_Q12_577039"/>
      <w:bookmarkEnd w:id="7311"/>
      <w:r w:rsidRPr="009E44F7">
        <w:rPr>
          <w:rtl/>
        </w:rPr>
        <w:t>טיבי</w:t>
      </w:r>
      <w:r>
        <w:rPr>
          <w:rFonts w:hint="cs"/>
          <w:rtl/>
        </w:rPr>
        <w:t>.</w:t>
      </w:r>
      <w:bookmarkStart w:id="7312" w:name="_ETM_Q12_598279"/>
      <w:bookmarkStart w:id="7313" w:name="_ETM_Q12_579479"/>
      <w:bookmarkEnd w:id="7312"/>
      <w:bookmarkEnd w:id="7313"/>
    </w:p>
    <w:p w:rsidR="00CA15C3" w:rsidRDefault="00CA15C3" w:rsidP="00387B0D">
      <w:pPr>
        <w:rPr>
          <w:rtl/>
        </w:rPr>
      </w:pPr>
      <w:bookmarkStart w:id="7314" w:name="_ETM_Q12_579578"/>
      <w:bookmarkStart w:id="7315" w:name="_ETM_Q12_579624"/>
      <w:bookmarkEnd w:id="7314"/>
      <w:bookmarkEnd w:id="7315"/>
    </w:p>
    <w:p w:rsidR="00CA15C3" w:rsidRDefault="00CA15C3" w:rsidP="00387B0D">
      <w:pPr>
        <w:pStyle w:val="a4"/>
        <w:keepNext/>
        <w:rPr>
          <w:rtl/>
        </w:rPr>
      </w:pPr>
      <w:bookmarkStart w:id="7316" w:name="_ETM_Q12_579688"/>
      <w:bookmarkStart w:id="7317" w:name="_ETM_Q12_579767"/>
      <w:bookmarkStart w:id="7318" w:name="ET_speaker_5264_10"/>
      <w:bookmarkEnd w:id="7316"/>
      <w:bookmarkEnd w:id="7317"/>
      <w:r w:rsidRPr="00064924">
        <w:rPr>
          <w:rStyle w:val="TagStyle"/>
          <w:rtl/>
        </w:rPr>
        <w:t xml:space="preserve"> &lt;&lt; דובר &gt;&gt; </w:t>
      </w:r>
      <w:bookmarkStart w:id="7319" w:name="_Toc88082951"/>
      <w:bookmarkStart w:id="7320" w:name="_Toc88084015"/>
      <w:r>
        <w:rPr>
          <w:rtl/>
        </w:rPr>
        <w:t>אחמד טיבי (הרשימה המשותפת):</w:t>
      </w:r>
      <w:bookmarkEnd w:id="7319"/>
      <w:bookmarkEnd w:id="7320"/>
      <w:r w:rsidRPr="00064924">
        <w:rPr>
          <w:rStyle w:val="TagStyle"/>
          <w:rtl/>
        </w:rPr>
        <w:t xml:space="preserve"> &lt;&lt; דובר &gt;&gt;</w:t>
      </w:r>
      <w:r>
        <w:rPr>
          <w:rtl/>
        </w:rPr>
        <w:t xml:space="preserve">   </w:t>
      </w:r>
      <w:bookmarkEnd w:id="7318"/>
    </w:p>
    <w:p w:rsidR="00CA15C3" w:rsidRDefault="00CA15C3" w:rsidP="00587310">
      <w:pPr>
        <w:rPr>
          <w:rtl/>
          <w:lang w:eastAsia="he-IL"/>
        </w:rPr>
      </w:pPr>
    </w:p>
    <w:p w:rsidR="00CA15C3" w:rsidRDefault="00CA15C3" w:rsidP="00587310">
      <w:pPr>
        <w:rPr>
          <w:rtl/>
        </w:rPr>
      </w:pPr>
      <w:bookmarkStart w:id="7321" w:name="_ETM_Q12_583553"/>
      <w:bookmarkStart w:id="7322" w:name="_ETM_Q12_583628"/>
      <w:bookmarkStart w:id="7323" w:name="_ETM_Q12_579824"/>
      <w:bookmarkEnd w:id="7321"/>
      <w:bookmarkEnd w:id="7322"/>
      <w:bookmarkEnd w:id="7323"/>
      <w:r w:rsidRPr="009E44F7">
        <w:rPr>
          <w:rtl/>
        </w:rPr>
        <w:t xml:space="preserve">מכובדי </w:t>
      </w:r>
      <w:bookmarkStart w:id="7324" w:name="_ETM_Q12_598759"/>
      <w:bookmarkEnd w:id="7324"/>
      <w:r w:rsidRPr="009E44F7">
        <w:rPr>
          <w:rtl/>
        </w:rPr>
        <w:t>היושב-ראש</w:t>
      </w:r>
      <w:r>
        <w:rPr>
          <w:rFonts w:hint="cs"/>
          <w:rtl/>
        </w:rPr>
        <w:t xml:space="preserve"> </w:t>
      </w:r>
      <w:bookmarkStart w:id="7325" w:name="_ETM_Q12_589520"/>
      <w:bookmarkEnd w:id="7325"/>
      <w:r w:rsidR="00587310">
        <w:rPr>
          <w:rFonts w:hint="cs"/>
          <w:rtl/>
        </w:rPr>
        <w:t>– – –</w:t>
      </w:r>
    </w:p>
    <w:p w:rsidR="00CA15C3" w:rsidRDefault="00CA15C3" w:rsidP="00387B0D">
      <w:pPr>
        <w:rPr>
          <w:rtl/>
        </w:rPr>
      </w:pPr>
      <w:bookmarkStart w:id="7326" w:name="_ETM_Q12_596554"/>
      <w:bookmarkEnd w:id="7326"/>
    </w:p>
    <w:p w:rsidR="00CA15C3" w:rsidRDefault="00CA15C3" w:rsidP="00387B0D">
      <w:pPr>
        <w:pStyle w:val="af6"/>
        <w:keepNext/>
        <w:rPr>
          <w:rtl/>
        </w:rPr>
      </w:pPr>
      <w:bookmarkStart w:id="7327" w:name="_ETM_Q12_592336"/>
      <w:bookmarkStart w:id="7328" w:name="_ETM_Q12_592400"/>
      <w:bookmarkEnd w:id="7327"/>
      <w:bookmarkEnd w:id="7328"/>
      <w:r w:rsidRPr="00064924">
        <w:rPr>
          <w:rStyle w:val="TagStyle"/>
          <w:rtl/>
        </w:rPr>
        <w:t xml:space="preserve"> &lt;&lt; יור &gt;&gt; </w:t>
      </w:r>
      <w:r>
        <w:rPr>
          <w:rtl/>
        </w:rPr>
        <w:t>היו"ר איתן גינזבורג:</w:t>
      </w:r>
      <w:r w:rsidRPr="00064924">
        <w:rPr>
          <w:rStyle w:val="TagStyle"/>
          <w:rtl/>
        </w:rPr>
        <w:t xml:space="preserve"> &lt;&lt; יור &gt;&gt;</w:t>
      </w:r>
      <w:r>
        <w:rPr>
          <w:rtl/>
        </w:rPr>
        <w:t xml:space="preserve">   </w:t>
      </w:r>
    </w:p>
    <w:p w:rsidR="00CA15C3" w:rsidRDefault="00CA15C3" w:rsidP="00587310">
      <w:pPr>
        <w:rPr>
          <w:rtl/>
          <w:lang w:eastAsia="he-IL"/>
        </w:rPr>
      </w:pPr>
    </w:p>
    <w:p w:rsidR="00CA15C3" w:rsidRDefault="00CA15C3" w:rsidP="00387B0D">
      <w:pPr>
        <w:rPr>
          <w:rtl/>
        </w:rPr>
      </w:pPr>
      <w:bookmarkStart w:id="7329" w:name="_ETM_Q12_594435"/>
      <w:bookmarkStart w:id="7330" w:name="_ETM_Q12_592494"/>
      <w:bookmarkStart w:id="7331" w:name="_ETM_Q12_599359"/>
      <w:bookmarkEnd w:id="7329"/>
      <w:bookmarkEnd w:id="7330"/>
      <w:bookmarkEnd w:id="7331"/>
      <w:r>
        <w:rPr>
          <w:rFonts w:hint="cs"/>
          <w:rtl/>
        </w:rPr>
        <w:t>בבקשה, עשר</w:t>
      </w:r>
      <w:r w:rsidRPr="009E44F7">
        <w:rPr>
          <w:rtl/>
        </w:rPr>
        <w:t xml:space="preserve"> </w:t>
      </w:r>
      <w:bookmarkStart w:id="7332" w:name="_ETM_Q12_599569"/>
      <w:bookmarkEnd w:id="7332"/>
      <w:r w:rsidRPr="009E44F7">
        <w:rPr>
          <w:rtl/>
        </w:rPr>
        <w:t xml:space="preserve">דקות </w:t>
      </w:r>
      <w:bookmarkStart w:id="7333" w:name="_ETM_Q12_599839"/>
      <w:bookmarkEnd w:id="7333"/>
      <w:r w:rsidRPr="009E44F7">
        <w:rPr>
          <w:rtl/>
        </w:rPr>
        <w:t>לרשותך</w:t>
      </w:r>
      <w:r>
        <w:rPr>
          <w:rFonts w:hint="cs"/>
          <w:rtl/>
        </w:rPr>
        <w:t>.</w:t>
      </w:r>
      <w:bookmarkStart w:id="7334" w:name="_ETM_Q12_599738"/>
      <w:bookmarkEnd w:id="7334"/>
    </w:p>
    <w:p w:rsidR="00CA15C3" w:rsidRDefault="00CA15C3" w:rsidP="00387B0D">
      <w:pPr>
        <w:rPr>
          <w:rtl/>
        </w:rPr>
      </w:pPr>
      <w:bookmarkStart w:id="7335" w:name="_ETM_Q12_599797"/>
      <w:bookmarkEnd w:id="7335"/>
    </w:p>
    <w:p w:rsidR="00CA15C3" w:rsidRDefault="00CA15C3" w:rsidP="00387B0D">
      <w:pPr>
        <w:pStyle w:val="-"/>
        <w:keepNext/>
        <w:rPr>
          <w:rtl/>
        </w:rPr>
      </w:pPr>
      <w:bookmarkStart w:id="7336" w:name="ET_speakercontinue_5264_12"/>
      <w:r w:rsidRPr="00064924">
        <w:rPr>
          <w:rStyle w:val="TagStyle"/>
          <w:rtl/>
        </w:rPr>
        <w:t xml:space="preserve"> &lt;&lt; דובר_המשך &gt;&gt; </w:t>
      </w:r>
      <w:r>
        <w:rPr>
          <w:rtl/>
        </w:rPr>
        <w:t>אחמד טיבי (הרשימה המשותפת):</w:t>
      </w:r>
      <w:r w:rsidRPr="00064924">
        <w:rPr>
          <w:rStyle w:val="TagStyle"/>
          <w:rtl/>
        </w:rPr>
        <w:t xml:space="preserve"> &lt;&lt; דובר_המשך &gt;&gt;</w:t>
      </w:r>
      <w:r>
        <w:rPr>
          <w:rtl/>
        </w:rPr>
        <w:t xml:space="preserve">   </w:t>
      </w:r>
      <w:bookmarkEnd w:id="7336"/>
    </w:p>
    <w:p w:rsidR="00CA15C3" w:rsidRDefault="00CA15C3" w:rsidP="00587310">
      <w:pPr>
        <w:rPr>
          <w:rtl/>
          <w:lang w:eastAsia="he-IL"/>
        </w:rPr>
      </w:pPr>
    </w:p>
    <w:p w:rsidR="00CA15C3" w:rsidRDefault="00CA15C3" w:rsidP="00387B0D">
      <w:pPr>
        <w:rPr>
          <w:rtl/>
        </w:rPr>
      </w:pPr>
      <w:r>
        <w:rPr>
          <w:rFonts w:hint="cs"/>
          <w:rtl/>
          <w:lang w:eastAsia="he-IL"/>
        </w:rPr>
        <w:t xml:space="preserve">תודה רבה. </w:t>
      </w:r>
      <w:bookmarkStart w:id="7337" w:name="_ETM_Q12_601430"/>
      <w:bookmarkStart w:id="7338" w:name="_ETM_Q12_605700"/>
      <w:bookmarkEnd w:id="7337"/>
      <w:bookmarkEnd w:id="7338"/>
      <w:r w:rsidRPr="009E44F7">
        <w:rPr>
          <w:rtl/>
        </w:rPr>
        <w:t xml:space="preserve">רבותיי </w:t>
      </w:r>
      <w:bookmarkStart w:id="7339" w:name="_ETM_Q12_606179"/>
      <w:bookmarkEnd w:id="7339"/>
      <w:r w:rsidRPr="009E44F7">
        <w:rPr>
          <w:rtl/>
        </w:rPr>
        <w:t xml:space="preserve">חברי </w:t>
      </w:r>
      <w:bookmarkStart w:id="7340" w:name="_ETM_Q12_606509"/>
      <w:bookmarkEnd w:id="7340"/>
      <w:r w:rsidRPr="009E44F7">
        <w:rPr>
          <w:rtl/>
        </w:rPr>
        <w:t>הכנסת</w:t>
      </w:r>
      <w:r>
        <w:rPr>
          <w:rFonts w:hint="cs"/>
          <w:rtl/>
        </w:rPr>
        <w:t>,</w:t>
      </w:r>
      <w:r w:rsidRPr="009E44F7">
        <w:rPr>
          <w:rtl/>
        </w:rPr>
        <w:t xml:space="preserve"> </w:t>
      </w:r>
      <w:bookmarkStart w:id="7341" w:name="_ETM_Q12_609290"/>
      <w:bookmarkEnd w:id="7341"/>
      <w:r w:rsidRPr="009E44F7">
        <w:rPr>
          <w:rtl/>
        </w:rPr>
        <w:t xml:space="preserve">אם </w:t>
      </w:r>
      <w:bookmarkStart w:id="7342" w:name="_ETM_Q12_609470"/>
      <w:bookmarkEnd w:id="7342"/>
      <w:r w:rsidRPr="009E44F7">
        <w:rPr>
          <w:rtl/>
        </w:rPr>
        <w:t xml:space="preserve">יש </w:t>
      </w:r>
      <w:bookmarkStart w:id="7343" w:name="_ETM_Q12_610340"/>
      <w:bookmarkEnd w:id="7343"/>
      <w:r w:rsidRPr="009E44F7">
        <w:rPr>
          <w:rtl/>
        </w:rPr>
        <w:t xml:space="preserve">בימים </w:t>
      </w:r>
      <w:bookmarkStart w:id="7344" w:name="_ETM_Q12_610970"/>
      <w:bookmarkEnd w:id="7344"/>
      <w:r w:rsidRPr="009E44F7">
        <w:rPr>
          <w:rtl/>
        </w:rPr>
        <w:t xml:space="preserve">אלה </w:t>
      </w:r>
      <w:bookmarkStart w:id="7345" w:name="_ETM_Q12_611480"/>
      <w:bookmarkEnd w:id="7345"/>
      <w:r w:rsidRPr="009E44F7">
        <w:rPr>
          <w:rtl/>
        </w:rPr>
        <w:t xml:space="preserve">הצעת </w:t>
      </w:r>
      <w:bookmarkStart w:id="7346" w:name="_ETM_Q12_611989"/>
      <w:bookmarkEnd w:id="7346"/>
      <w:r w:rsidRPr="009E44F7">
        <w:rPr>
          <w:rtl/>
        </w:rPr>
        <w:t xml:space="preserve">חוק </w:t>
      </w:r>
      <w:bookmarkStart w:id="7347" w:name="_ETM_Q12_612349"/>
      <w:bookmarkEnd w:id="7347"/>
      <w:r w:rsidRPr="009E44F7">
        <w:rPr>
          <w:rtl/>
        </w:rPr>
        <w:t xml:space="preserve">צרכנית </w:t>
      </w:r>
      <w:bookmarkStart w:id="7348" w:name="_ETM_Q12_614110"/>
      <w:bookmarkEnd w:id="7348"/>
      <w:r w:rsidRPr="009E44F7">
        <w:rPr>
          <w:rtl/>
        </w:rPr>
        <w:t xml:space="preserve">שעונה </w:t>
      </w:r>
      <w:bookmarkStart w:id="7349" w:name="_ETM_Q12_614770"/>
      <w:bookmarkEnd w:id="7349"/>
      <w:r w:rsidRPr="009E44F7">
        <w:rPr>
          <w:rtl/>
        </w:rPr>
        <w:t xml:space="preserve">על </w:t>
      </w:r>
      <w:bookmarkStart w:id="7350" w:name="_ETM_Q12_614950"/>
      <w:bookmarkEnd w:id="7350"/>
      <w:r w:rsidRPr="009E44F7">
        <w:rPr>
          <w:rtl/>
        </w:rPr>
        <w:t xml:space="preserve">הצרכים </w:t>
      </w:r>
      <w:bookmarkStart w:id="7351" w:name="_ETM_Q12_616320"/>
      <w:bookmarkEnd w:id="7351"/>
      <w:r w:rsidRPr="009E44F7">
        <w:rPr>
          <w:rtl/>
        </w:rPr>
        <w:t xml:space="preserve">והדאגות </w:t>
      </w:r>
      <w:bookmarkStart w:id="7352" w:name="_ETM_Q12_617220"/>
      <w:bookmarkEnd w:id="7352"/>
      <w:r w:rsidRPr="009E44F7">
        <w:rPr>
          <w:rtl/>
        </w:rPr>
        <w:t xml:space="preserve">של </w:t>
      </w:r>
      <w:bookmarkStart w:id="7353" w:name="_ETM_Q12_617400"/>
      <w:bookmarkEnd w:id="7353"/>
      <w:r w:rsidRPr="009E44F7">
        <w:rPr>
          <w:rtl/>
        </w:rPr>
        <w:t>האזרח</w:t>
      </w:r>
      <w:r w:rsidR="00CE48DF">
        <w:rPr>
          <w:rFonts w:hint="cs"/>
          <w:rtl/>
        </w:rPr>
        <w:t>,</w:t>
      </w:r>
      <w:r w:rsidRPr="009E44F7">
        <w:rPr>
          <w:rtl/>
        </w:rPr>
        <w:t xml:space="preserve"> </w:t>
      </w:r>
      <w:bookmarkStart w:id="7354" w:name="_ETM_Q12_618060"/>
      <w:bookmarkEnd w:id="7354"/>
      <w:r w:rsidRPr="009E44F7">
        <w:rPr>
          <w:rtl/>
        </w:rPr>
        <w:t xml:space="preserve">ובעיקר </w:t>
      </w:r>
      <w:bookmarkStart w:id="7355" w:name="_ETM_Q12_618540"/>
      <w:bookmarkEnd w:id="7355"/>
      <w:r w:rsidRPr="009E44F7">
        <w:rPr>
          <w:rtl/>
        </w:rPr>
        <w:t xml:space="preserve">של </w:t>
      </w:r>
      <w:bookmarkStart w:id="7356" w:name="_ETM_Q12_618690"/>
      <w:bookmarkEnd w:id="7356"/>
      <w:r w:rsidRPr="009E44F7">
        <w:rPr>
          <w:rtl/>
        </w:rPr>
        <w:t>הנהגים</w:t>
      </w:r>
      <w:r>
        <w:rPr>
          <w:rFonts w:hint="cs"/>
          <w:rtl/>
        </w:rPr>
        <w:t>,</w:t>
      </w:r>
      <w:r w:rsidRPr="009E44F7">
        <w:rPr>
          <w:rtl/>
        </w:rPr>
        <w:t xml:space="preserve"> </w:t>
      </w:r>
      <w:bookmarkStart w:id="7357" w:name="_ETM_Q12_620030"/>
      <w:bookmarkEnd w:id="7357"/>
      <w:r w:rsidRPr="009E44F7">
        <w:rPr>
          <w:rtl/>
        </w:rPr>
        <w:t xml:space="preserve">זו </w:t>
      </w:r>
      <w:bookmarkStart w:id="7358" w:name="_ETM_Q12_620330"/>
      <w:bookmarkEnd w:id="7358"/>
      <w:r w:rsidRPr="009E44F7">
        <w:rPr>
          <w:rtl/>
        </w:rPr>
        <w:t xml:space="preserve">ההצעה </w:t>
      </w:r>
      <w:bookmarkStart w:id="7359" w:name="_ETM_Q12_620670"/>
      <w:bookmarkEnd w:id="7359"/>
      <w:r w:rsidRPr="009E44F7">
        <w:rPr>
          <w:rtl/>
        </w:rPr>
        <w:t>הזאת</w:t>
      </w:r>
      <w:bookmarkStart w:id="7360" w:name="_ETM_Q12_622910"/>
      <w:bookmarkEnd w:id="7360"/>
      <w:r>
        <w:rPr>
          <w:rFonts w:hint="cs"/>
          <w:rtl/>
        </w:rPr>
        <w:t xml:space="preserve"> </w:t>
      </w:r>
      <w:r>
        <w:rPr>
          <w:rFonts w:hint="eastAsia"/>
          <w:rtl/>
        </w:rPr>
        <w:t>–</w:t>
      </w:r>
      <w:r>
        <w:rPr>
          <w:rFonts w:hint="cs"/>
          <w:rtl/>
        </w:rPr>
        <w:t xml:space="preserve"> </w:t>
      </w:r>
      <w:r w:rsidRPr="009E44F7">
        <w:rPr>
          <w:rtl/>
        </w:rPr>
        <w:t xml:space="preserve">כביש </w:t>
      </w:r>
      <w:bookmarkStart w:id="7361" w:name="_ETM_Q12_623390"/>
      <w:bookmarkEnd w:id="7361"/>
      <w:r w:rsidRPr="009E44F7">
        <w:rPr>
          <w:rtl/>
        </w:rPr>
        <w:t>6</w:t>
      </w:r>
      <w:r>
        <w:rPr>
          <w:rFonts w:hint="cs"/>
          <w:rtl/>
        </w:rPr>
        <w:t>,</w:t>
      </w:r>
      <w:r w:rsidRPr="009E44F7">
        <w:rPr>
          <w:rtl/>
        </w:rPr>
        <w:t xml:space="preserve"> </w:t>
      </w:r>
      <w:bookmarkStart w:id="7362" w:name="_ETM_Q12_624040"/>
      <w:bookmarkEnd w:id="7362"/>
      <w:r w:rsidRPr="009E44F7">
        <w:rPr>
          <w:rtl/>
        </w:rPr>
        <w:t xml:space="preserve">פטור </w:t>
      </w:r>
      <w:bookmarkStart w:id="7363" w:name="_ETM_Q12_624400"/>
      <w:bookmarkEnd w:id="7363"/>
      <w:r w:rsidRPr="009E44F7">
        <w:rPr>
          <w:rtl/>
        </w:rPr>
        <w:t xml:space="preserve">מאגרה </w:t>
      </w:r>
      <w:bookmarkStart w:id="7364" w:name="_ETM_Q12_625930"/>
      <w:bookmarkEnd w:id="7364"/>
      <w:r w:rsidRPr="009E44F7">
        <w:rPr>
          <w:rtl/>
        </w:rPr>
        <w:t xml:space="preserve">בזמן </w:t>
      </w:r>
      <w:bookmarkStart w:id="7365" w:name="_ETM_Q12_626500"/>
      <w:bookmarkEnd w:id="7365"/>
      <w:r w:rsidRPr="009E44F7">
        <w:rPr>
          <w:rtl/>
        </w:rPr>
        <w:t xml:space="preserve">פקקים </w:t>
      </w:r>
      <w:bookmarkStart w:id="7366" w:name="_ETM_Q12_627010"/>
      <w:bookmarkEnd w:id="7366"/>
      <w:r>
        <w:rPr>
          <w:rFonts w:hint="cs"/>
          <w:rtl/>
        </w:rPr>
        <w:t xml:space="preserve">או </w:t>
      </w:r>
      <w:r w:rsidRPr="009E44F7">
        <w:rPr>
          <w:rtl/>
        </w:rPr>
        <w:t>עבודות</w:t>
      </w:r>
      <w:r>
        <w:rPr>
          <w:rFonts w:hint="cs"/>
          <w:rtl/>
        </w:rPr>
        <w:t>.</w:t>
      </w:r>
    </w:p>
    <w:p w:rsidR="00CA15C3" w:rsidRDefault="00CA15C3" w:rsidP="00387B0D">
      <w:pPr>
        <w:rPr>
          <w:rtl/>
        </w:rPr>
      </w:pPr>
    </w:p>
    <w:p w:rsidR="00CA15C3" w:rsidRDefault="00CA15C3" w:rsidP="00387B0D">
      <w:pPr>
        <w:pStyle w:val="af6"/>
        <w:keepNext/>
        <w:rPr>
          <w:rtl/>
        </w:rPr>
      </w:pPr>
      <w:r w:rsidRPr="00064924">
        <w:rPr>
          <w:rStyle w:val="TagStyle"/>
          <w:rtl/>
        </w:rPr>
        <w:t xml:space="preserve"> &lt;&lt; יור &gt;&gt; </w:t>
      </w:r>
      <w:r>
        <w:rPr>
          <w:rtl/>
        </w:rPr>
        <w:t>היו"ר איתן גינזבורג:</w:t>
      </w:r>
      <w:r w:rsidRPr="00064924">
        <w:rPr>
          <w:rStyle w:val="TagStyle"/>
          <w:rtl/>
        </w:rPr>
        <w:t xml:space="preserve"> &lt;&lt; יור &gt;&gt;</w:t>
      </w:r>
      <w:r>
        <w:rPr>
          <w:rtl/>
        </w:rPr>
        <w:t xml:space="preserve">   </w:t>
      </w:r>
    </w:p>
    <w:p w:rsidR="00CA15C3" w:rsidRDefault="00CA15C3" w:rsidP="00587310">
      <w:pPr>
        <w:rPr>
          <w:rtl/>
          <w:lang w:eastAsia="he-IL"/>
        </w:rPr>
      </w:pPr>
    </w:p>
    <w:p w:rsidR="00CA15C3" w:rsidRDefault="00CA15C3" w:rsidP="00387B0D">
      <w:pPr>
        <w:rPr>
          <w:rtl/>
          <w:lang w:eastAsia="he-IL"/>
        </w:rPr>
      </w:pPr>
      <w:r>
        <w:rPr>
          <w:rFonts w:hint="cs"/>
          <w:rtl/>
          <w:lang w:eastAsia="he-IL"/>
        </w:rPr>
        <w:t>חברת הכנסת גמליאל, חבר הכנסת קושניר, חברת הכנסת תומא סלימאן, זה</w:t>
      </w:r>
      <w:bookmarkStart w:id="7367" w:name="_ETM_Q12_636322"/>
      <w:bookmarkEnd w:id="7367"/>
      <w:r>
        <w:rPr>
          <w:rFonts w:hint="cs"/>
          <w:rtl/>
          <w:lang w:eastAsia="he-IL"/>
        </w:rPr>
        <w:t xml:space="preserve"> מפריע. חברת הכנסת שטרית, זה מפריע.</w:t>
      </w:r>
      <w:bookmarkStart w:id="7368" w:name="_ETM_Q12_642233"/>
      <w:bookmarkEnd w:id="7368"/>
    </w:p>
    <w:p w:rsidR="00CA15C3" w:rsidRDefault="00CA15C3" w:rsidP="00387B0D">
      <w:pPr>
        <w:rPr>
          <w:rtl/>
          <w:lang w:eastAsia="he-IL"/>
        </w:rPr>
      </w:pPr>
      <w:bookmarkStart w:id="7369" w:name="_ETM_Q12_642295"/>
      <w:bookmarkStart w:id="7370" w:name="_ETM_Q12_642360"/>
      <w:bookmarkEnd w:id="7369"/>
      <w:bookmarkEnd w:id="7370"/>
    </w:p>
    <w:p w:rsidR="00CA15C3" w:rsidRDefault="00CA15C3" w:rsidP="00387B0D">
      <w:pPr>
        <w:pStyle w:val="-"/>
        <w:keepNext/>
        <w:rPr>
          <w:rtl/>
        </w:rPr>
      </w:pPr>
      <w:bookmarkStart w:id="7371" w:name="_ETM_Q12_642416"/>
      <w:bookmarkStart w:id="7372" w:name="ET_speakercontinue_5264_14"/>
      <w:bookmarkEnd w:id="7371"/>
      <w:r w:rsidRPr="00064924">
        <w:rPr>
          <w:rStyle w:val="TagStyle"/>
          <w:rtl/>
        </w:rPr>
        <w:t xml:space="preserve"> &lt;&lt; דובר_המשך &gt;&gt; </w:t>
      </w:r>
      <w:r>
        <w:rPr>
          <w:rtl/>
        </w:rPr>
        <w:t>אחמד טיבי (הרשימה המשותפת):</w:t>
      </w:r>
      <w:r w:rsidRPr="00064924">
        <w:rPr>
          <w:rStyle w:val="TagStyle"/>
          <w:rtl/>
        </w:rPr>
        <w:t xml:space="preserve"> &lt;&lt; דובר_המשך &gt;&gt;</w:t>
      </w:r>
      <w:r>
        <w:rPr>
          <w:rtl/>
        </w:rPr>
        <w:t xml:space="preserve">   </w:t>
      </w:r>
      <w:bookmarkEnd w:id="7372"/>
    </w:p>
    <w:p w:rsidR="00CA15C3" w:rsidRDefault="00CA15C3" w:rsidP="00587310">
      <w:pPr>
        <w:rPr>
          <w:rtl/>
          <w:lang w:eastAsia="he-IL"/>
        </w:rPr>
      </w:pPr>
    </w:p>
    <w:p w:rsidR="00CA15C3" w:rsidRDefault="00CA15C3" w:rsidP="00CE48DF">
      <w:pPr>
        <w:rPr>
          <w:rtl/>
        </w:rPr>
      </w:pPr>
      <w:bookmarkStart w:id="7373" w:name="_ETM_Q12_644285"/>
      <w:bookmarkStart w:id="7374" w:name="_ETM_Q12_643250"/>
      <w:bookmarkEnd w:id="7373"/>
      <w:bookmarkEnd w:id="7374"/>
      <w:r w:rsidRPr="009E44F7">
        <w:rPr>
          <w:rtl/>
        </w:rPr>
        <w:t xml:space="preserve">הכבישים </w:t>
      </w:r>
      <w:bookmarkStart w:id="7375" w:name="_ETM_Q12_644570"/>
      <w:bookmarkEnd w:id="7375"/>
      <w:r>
        <w:rPr>
          <w:rFonts w:hint="cs"/>
          <w:rtl/>
        </w:rPr>
        <w:t>כורעים</w:t>
      </w:r>
      <w:r w:rsidRPr="009E44F7">
        <w:rPr>
          <w:rtl/>
        </w:rPr>
        <w:t xml:space="preserve"> </w:t>
      </w:r>
      <w:bookmarkStart w:id="7376" w:name="_ETM_Q12_645500"/>
      <w:bookmarkEnd w:id="7376"/>
      <w:r w:rsidRPr="009E44F7">
        <w:rPr>
          <w:rtl/>
        </w:rPr>
        <w:t xml:space="preserve">תחת </w:t>
      </w:r>
      <w:bookmarkStart w:id="7377" w:name="_ETM_Q12_645860"/>
      <w:bookmarkEnd w:id="7377"/>
      <w:r w:rsidRPr="009E44F7">
        <w:rPr>
          <w:rtl/>
        </w:rPr>
        <w:t xml:space="preserve">נטל </w:t>
      </w:r>
      <w:bookmarkStart w:id="7378" w:name="_ETM_Q12_646250"/>
      <w:bookmarkEnd w:id="7378"/>
      <w:r w:rsidRPr="009E44F7">
        <w:rPr>
          <w:rtl/>
        </w:rPr>
        <w:t>הפקקים</w:t>
      </w:r>
      <w:r>
        <w:rPr>
          <w:rFonts w:hint="cs"/>
          <w:rtl/>
        </w:rPr>
        <w:t>.</w:t>
      </w:r>
      <w:r w:rsidRPr="009E44F7">
        <w:rPr>
          <w:rtl/>
        </w:rPr>
        <w:t xml:space="preserve"> </w:t>
      </w:r>
      <w:bookmarkStart w:id="7379" w:name="_ETM_Q12_647090"/>
      <w:bookmarkEnd w:id="7379"/>
      <w:r w:rsidRPr="009E44F7">
        <w:rPr>
          <w:rtl/>
        </w:rPr>
        <w:t xml:space="preserve">מדינה </w:t>
      </w:r>
      <w:bookmarkStart w:id="7380" w:name="_ETM_Q12_647570"/>
      <w:bookmarkEnd w:id="7380"/>
      <w:r w:rsidRPr="009E44F7">
        <w:rPr>
          <w:rtl/>
        </w:rPr>
        <w:t>פקוקה</w:t>
      </w:r>
      <w:r>
        <w:rPr>
          <w:rFonts w:hint="cs"/>
          <w:rtl/>
        </w:rPr>
        <w:t>.</w:t>
      </w:r>
      <w:r w:rsidRPr="009E44F7">
        <w:rPr>
          <w:rtl/>
        </w:rPr>
        <w:t xml:space="preserve"> </w:t>
      </w:r>
      <w:bookmarkStart w:id="7381" w:name="_ETM_Q12_650189"/>
      <w:bookmarkStart w:id="7382" w:name="_ETM_Q12_650459"/>
      <w:bookmarkEnd w:id="7381"/>
      <w:bookmarkEnd w:id="7382"/>
      <w:r w:rsidRPr="009E44F7">
        <w:rPr>
          <w:rtl/>
        </w:rPr>
        <w:t xml:space="preserve">מילא </w:t>
      </w:r>
      <w:bookmarkStart w:id="7383" w:name="_ETM_Q12_650790"/>
      <w:bookmarkEnd w:id="7383"/>
      <w:r w:rsidRPr="009E44F7">
        <w:rPr>
          <w:rtl/>
        </w:rPr>
        <w:t>ב</w:t>
      </w:r>
      <w:r>
        <w:rPr>
          <w:rFonts w:hint="cs"/>
          <w:rtl/>
        </w:rPr>
        <w:t>כ</w:t>
      </w:r>
      <w:r w:rsidRPr="009E44F7">
        <w:rPr>
          <w:rtl/>
        </w:rPr>
        <w:t xml:space="preserve">בישים </w:t>
      </w:r>
      <w:bookmarkStart w:id="7384" w:name="_ETM_Q12_651299"/>
      <w:bookmarkEnd w:id="7384"/>
      <w:r w:rsidRPr="009E44F7">
        <w:rPr>
          <w:rtl/>
        </w:rPr>
        <w:t>רגילים</w:t>
      </w:r>
      <w:r>
        <w:rPr>
          <w:rFonts w:hint="cs"/>
          <w:rtl/>
        </w:rPr>
        <w:t xml:space="preserve"> </w:t>
      </w:r>
      <w:r w:rsidR="00CE48DF">
        <w:rPr>
          <w:rFonts w:hint="cs"/>
          <w:rtl/>
        </w:rPr>
        <w:t>–</w:t>
      </w:r>
      <w:r w:rsidRPr="009E44F7">
        <w:rPr>
          <w:rtl/>
        </w:rPr>
        <w:t xml:space="preserve"> </w:t>
      </w:r>
      <w:bookmarkStart w:id="7385" w:name="_ETM_Q12_652230"/>
      <w:bookmarkEnd w:id="7385"/>
      <w:r w:rsidR="00CE48DF">
        <w:rPr>
          <w:rFonts w:hint="cs"/>
          <w:rtl/>
        </w:rPr>
        <w:t>ה</w:t>
      </w:r>
      <w:r w:rsidRPr="009E44F7">
        <w:rPr>
          <w:rtl/>
        </w:rPr>
        <w:t xml:space="preserve">תשתיות </w:t>
      </w:r>
      <w:bookmarkStart w:id="7386" w:name="_ETM_Q12_652859"/>
      <w:bookmarkEnd w:id="7386"/>
      <w:r>
        <w:rPr>
          <w:rFonts w:hint="cs"/>
          <w:rtl/>
        </w:rPr>
        <w:t>רעועות</w:t>
      </w:r>
      <w:r w:rsidRPr="009E44F7">
        <w:rPr>
          <w:rtl/>
        </w:rPr>
        <w:t xml:space="preserve"> </w:t>
      </w:r>
      <w:bookmarkStart w:id="7387" w:name="_ETM_Q12_653609"/>
      <w:bookmarkEnd w:id="7387"/>
      <w:r w:rsidRPr="009E44F7">
        <w:rPr>
          <w:rtl/>
        </w:rPr>
        <w:t xml:space="preserve">בחלק </w:t>
      </w:r>
      <w:bookmarkStart w:id="7388" w:name="_ETM_Q12_654120"/>
      <w:bookmarkEnd w:id="7388"/>
      <w:r w:rsidRPr="009E44F7">
        <w:rPr>
          <w:rtl/>
        </w:rPr>
        <w:t>מ</w:t>
      </w:r>
      <w:r>
        <w:rPr>
          <w:rFonts w:hint="cs"/>
          <w:rtl/>
        </w:rPr>
        <w:t>ה</w:t>
      </w:r>
      <w:bookmarkStart w:id="7389" w:name="_ETM_Q12_655120"/>
      <w:bookmarkEnd w:id="7389"/>
      <w:r>
        <w:rPr>
          <w:rFonts w:hint="cs"/>
          <w:rtl/>
        </w:rPr>
        <w:t>כ</w:t>
      </w:r>
      <w:r w:rsidRPr="009E44F7">
        <w:rPr>
          <w:rtl/>
        </w:rPr>
        <w:t xml:space="preserve">בישים </w:t>
      </w:r>
      <w:bookmarkStart w:id="7390" w:name="_ETM_Q12_656430"/>
      <w:bookmarkEnd w:id="7390"/>
      <w:r w:rsidR="00CE48DF">
        <w:rPr>
          <w:rFonts w:hint="cs"/>
          <w:rtl/>
        </w:rPr>
        <w:t xml:space="preserve">– </w:t>
      </w:r>
      <w:r w:rsidRPr="009E44F7">
        <w:rPr>
          <w:rtl/>
        </w:rPr>
        <w:t xml:space="preserve">אבל </w:t>
      </w:r>
      <w:bookmarkStart w:id="7391" w:name="_ETM_Q12_656790"/>
      <w:bookmarkEnd w:id="7391"/>
      <w:r w:rsidRPr="009E44F7">
        <w:rPr>
          <w:rtl/>
        </w:rPr>
        <w:t xml:space="preserve">כאשר </w:t>
      </w:r>
      <w:bookmarkStart w:id="7392" w:name="_ETM_Q12_657239"/>
      <w:bookmarkEnd w:id="7392"/>
      <w:r w:rsidRPr="009E44F7">
        <w:rPr>
          <w:rtl/>
        </w:rPr>
        <w:t xml:space="preserve">מדובר </w:t>
      </w:r>
      <w:bookmarkStart w:id="7393" w:name="_ETM_Q12_657749"/>
      <w:bookmarkEnd w:id="7393"/>
      <w:r w:rsidRPr="009E44F7">
        <w:rPr>
          <w:rtl/>
        </w:rPr>
        <w:t xml:space="preserve">בכביש </w:t>
      </w:r>
      <w:bookmarkStart w:id="7394" w:name="_ETM_Q12_658499"/>
      <w:bookmarkEnd w:id="7394"/>
      <w:r w:rsidRPr="009E44F7">
        <w:rPr>
          <w:rtl/>
        </w:rPr>
        <w:t xml:space="preserve">אגרה </w:t>
      </w:r>
      <w:bookmarkStart w:id="7395" w:name="_ETM_Q12_660180"/>
      <w:bookmarkEnd w:id="7395"/>
      <w:r w:rsidRPr="009E44F7">
        <w:rPr>
          <w:rtl/>
        </w:rPr>
        <w:t>ש</w:t>
      </w:r>
      <w:bookmarkStart w:id="7396" w:name="_ETM_Q12_660599"/>
      <w:bookmarkEnd w:id="7396"/>
      <w:r w:rsidRPr="009E44F7">
        <w:rPr>
          <w:rtl/>
        </w:rPr>
        <w:t xml:space="preserve">מהותו </w:t>
      </w:r>
      <w:bookmarkStart w:id="7397" w:name="_ETM_Q12_662130"/>
      <w:bookmarkEnd w:id="7397"/>
      <w:r w:rsidRPr="009E44F7">
        <w:rPr>
          <w:rtl/>
        </w:rPr>
        <w:t xml:space="preserve">היא </w:t>
      </w:r>
      <w:bookmarkStart w:id="7398" w:name="_ETM_Q12_663250"/>
      <w:bookmarkEnd w:id="7398"/>
      <w:r w:rsidRPr="009E44F7">
        <w:rPr>
          <w:rtl/>
        </w:rPr>
        <w:t xml:space="preserve">קיצור </w:t>
      </w:r>
      <w:bookmarkStart w:id="7399" w:name="_ETM_Q12_663790"/>
      <w:bookmarkEnd w:id="7399"/>
      <w:r w:rsidRPr="009E44F7">
        <w:rPr>
          <w:rtl/>
        </w:rPr>
        <w:t>הזמן</w:t>
      </w:r>
      <w:r>
        <w:rPr>
          <w:rFonts w:hint="cs"/>
          <w:rtl/>
        </w:rPr>
        <w:t>,</w:t>
      </w:r>
      <w:r w:rsidRPr="009E44F7">
        <w:rPr>
          <w:rtl/>
        </w:rPr>
        <w:t xml:space="preserve"> </w:t>
      </w:r>
      <w:bookmarkStart w:id="7400" w:name="_ETM_Q12_664599"/>
      <w:bookmarkEnd w:id="7400"/>
      <w:r w:rsidRPr="009E44F7">
        <w:rPr>
          <w:rtl/>
        </w:rPr>
        <w:t xml:space="preserve">חיסכון </w:t>
      </w:r>
      <w:bookmarkStart w:id="7401" w:name="_ETM_Q12_665230"/>
      <w:bookmarkEnd w:id="7401"/>
      <w:r w:rsidRPr="009E44F7">
        <w:rPr>
          <w:rtl/>
        </w:rPr>
        <w:t>זמן</w:t>
      </w:r>
      <w:r>
        <w:rPr>
          <w:rFonts w:hint="cs"/>
          <w:rtl/>
        </w:rPr>
        <w:t>,</w:t>
      </w:r>
      <w:r w:rsidRPr="009E44F7">
        <w:rPr>
          <w:rtl/>
        </w:rPr>
        <w:t xml:space="preserve"> </w:t>
      </w:r>
      <w:bookmarkStart w:id="7402" w:name="_ETM_Q12_665650"/>
      <w:bookmarkEnd w:id="7402"/>
      <w:r w:rsidRPr="009E44F7">
        <w:rPr>
          <w:rtl/>
        </w:rPr>
        <w:t xml:space="preserve">כדי </w:t>
      </w:r>
      <w:bookmarkStart w:id="7403" w:name="_ETM_Q12_665920"/>
      <w:bookmarkEnd w:id="7403"/>
      <w:r w:rsidRPr="009E44F7">
        <w:rPr>
          <w:rtl/>
        </w:rPr>
        <w:t xml:space="preserve">להגיע </w:t>
      </w:r>
      <w:bookmarkStart w:id="7404" w:name="_ETM_Q12_666370"/>
      <w:bookmarkEnd w:id="7404"/>
      <w:r w:rsidRPr="009E44F7">
        <w:rPr>
          <w:rtl/>
        </w:rPr>
        <w:t>מהר</w:t>
      </w:r>
      <w:r>
        <w:rPr>
          <w:rFonts w:hint="cs"/>
          <w:rtl/>
        </w:rPr>
        <w:t>,</w:t>
      </w:r>
      <w:bookmarkStart w:id="7405" w:name="_ETM_Q12_668630"/>
      <w:bookmarkEnd w:id="7405"/>
      <w:r w:rsidRPr="009E44F7">
        <w:rPr>
          <w:rtl/>
        </w:rPr>
        <w:t xml:space="preserve"> </w:t>
      </w:r>
      <w:bookmarkStart w:id="7406" w:name="_ETM_Q12_670090"/>
      <w:bookmarkEnd w:id="7406"/>
      <w:r>
        <w:rPr>
          <w:rFonts w:hint="cs"/>
          <w:rtl/>
        </w:rPr>
        <w:t>ו</w:t>
      </w:r>
      <w:r w:rsidRPr="009E44F7">
        <w:rPr>
          <w:rtl/>
        </w:rPr>
        <w:t xml:space="preserve">תמורת </w:t>
      </w:r>
      <w:bookmarkStart w:id="7407" w:name="_ETM_Q12_670570"/>
      <w:bookmarkEnd w:id="7407"/>
      <w:r w:rsidRPr="009E44F7">
        <w:rPr>
          <w:rtl/>
        </w:rPr>
        <w:t xml:space="preserve">זה </w:t>
      </w:r>
      <w:bookmarkStart w:id="7408" w:name="_ETM_Q12_671879"/>
      <w:bookmarkEnd w:id="7408"/>
      <w:r w:rsidRPr="009E44F7">
        <w:rPr>
          <w:rtl/>
        </w:rPr>
        <w:t xml:space="preserve">הנהג </w:t>
      </w:r>
      <w:bookmarkStart w:id="7409" w:name="_ETM_Q12_672540"/>
      <w:bookmarkEnd w:id="7409"/>
      <w:r w:rsidRPr="009E44F7">
        <w:rPr>
          <w:rtl/>
        </w:rPr>
        <w:t xml:space="preserve">משלם </w:t>
      </w:r>
      <w:bookmarkStart w:id="7410" w:name="_ETM_Q12_674120"/>
      <w:bookmarkEnd w:id="7410"/>
      <w:r w:rsidRPr="009E44F7">
        <w:rPr>
          <w:rtl/>
        </w:rPr>
        <w:t>אגרה</w:t>
      </w:r>
      <w:r w:rsidR="00CE48DF">
        <w:rPr>
          <w:rFonts w:hint="cs"/>
          <w:rtl/>
        </w:rPr>
        <w:t>,</w:t>
      </w:r>
      <w:r w:rsidRPr="009E44F7">
        <w:rPr>
          <w:rtl/>
        </w:rPr>
        <w:t xml:space="preserve"> </w:t>
      </w:r>
      <w:bookmarkStart w:id="7411" w:name="_ETM_Q12_676430"/>
      <w:bookmarkStart w:id="7412" w:name="_ETM_Q12_676730"/>
      <w:bookmarkEnd w:id="7411"/>
      <w:bookmarkEnd w:id="7412"/>
      <w:r>
        <w:rPr>
          <w:rFonts w:hint="cs"/>
          <w:rtl/>
        </w:rPr>
        <w:t>ו</w:t>
      </w:r>
      <w:r w:rsidRPr="009E44F7">
        <w:rPr>
          <w:rtl/>
        </w:rPr>
        <w:t xml:space="preserve">פתאום </w:t>
      </w:r>
      <w:bookmarkStart w:id="7413" w:name="_ETM_Q12_677470"/>
      <w:bookmarkEnd w:id="7413"/>
      <w:r w:rsidRPr="009E44F7">
        <w:rPr>
          <w:rtl/>
        </w:rPr>
        <w:t xml:space="preserve">אין </w:t>
      </w:r>
      <w:bookmarkStart w:id="7414" w:name="_ETM_Q12_677650"/>
      <w:bookmarkEnd w:id="7414"/>
      <w:r w:rsidRPr="009E44F7">
        <w:rPr>
          <w:rtl/>
        </w:rPr>
        <w:t xml:space="preserve">תמורה </w:t>
      </w:r>
      <w:bookmarkStart w:id="7415" w:name="_ETM_Q12_678010"/>
      <w:bookmarkEnd w:id="7415"/>
      <w:r w:rsidRPr="009E44F7">
        <w:rPr>
          <w:rtl/>
        </w:rPr>
        <w:t>לאגרה</w:t>
      </w:r>
      <w:r w:rsidR="00CE48DF">
        <w:rPr>
          <w:rFonts w:hint="cs"/>
          <w:rtl/>
        </w:rPr>
        <w:t>,</w:t>
      </w:r>
      <w:r w:rsidRPr="009E44F7">
        <w:rPr>
          <w:rtl/>
        </w:rPr>
        <w:t xml:space="preserve"> </w:t>
      </w:r>
      <w:bookmarkStart w:id="7416" w:name="_ETM_Q12_681070"/>
      <w:bookmarkEnd w:id="7416"/>
      <w:r w:rsidRPr="009E44F7">
        <w:rPr>
          <w:rtl/>
        </w:rPr>
        <w:t xml:space="preserve">לכן </w:t>
      </w:r>
      <w:bookmarkStart w:id="7417" w:name="_ETM_Q12_681670"/>
      <w:bookmarkEnd w:id="7417"/>
      <w:r w:rsidRPr="009E44F7">
        <w:rPr>
          <w:rtl/>
        </w:rPr>
        <w:t xml:space="preserve">הכותרת </w:t>
      </w:r>
      <w:bookmarkStart w:id="7418" w:name="_ETM_Q12_682450"/>
      <w:bookmarkEnd w:id="7418"/>
      <w:r w:rsidRPr="009E44F7">
        <w:rPr>
          <w:rtl/>
        </w:rPr>
        <w:t xml:space="preserve">של </w:t>
      </w:r>
      <w:bookmarkStart w:id="7419" w:name="_ETM_Q12_682690"/>
      <w:bookmarkEnd w:id="7419"/>
      <w:r w:rsidRPr="009E44F7">
        <w:rPr>
          <w:rtl/>
        </w:rPr>
        <w:t xml:space="preserve">הצעת </w:t>
      </w:r>
      <w:bookmarkStart w:id="7420" w:name="_ETM_Q12_683110"/>
      <w:bookmarkEnd w:id="7420"/>
      <w:r w:rsidRPr="009E44F7">
        <w:rPr>
          <w:rtl/>
        </w:rPr>
        <w:t xml:space="preserve">החוק </w:t>
      </w:r>
      <w:bookmarkStart w:id="7421" w:name="_ETM_Q12_683560"/>
      <w:bookmarkEnd w:id="7421"/>
      <w:r>
        <w:rPr>
          <w:rFonts w:hint="cs"/>
          <w:rtl/>
        </w:rPr>
        <w:t>היא</w:t>
      </w:r>
      <w:r w:rsidRPr="009E44F7">
        <w:rPr>
          <w:rtl/>
        </w:rPr>
        <w:t xml:space="preserve"> </w:t>
      </w:r>
      <w:bookmarkStart w:id="7422" w:name="_ETM_Q12_684450"/>
      <w:bookmarkEnd w:id="7422"/>
      <w:r w:rsidRPr="009E44F7">
        <w:rPr>
          <w:rtl/>
        </w:rPr>
        <w:t xml:space="preserve">נסעת </w:t>
      </w:r>
      <w:bookmarkStart w:id="7423" w:name="_ETM_Q12_685530"/>
      <w:bookmarkEnd w:id="7423"/>
      <w:r w:rsidR="00CE48DF">
        <w:rPr>
          <w:rFonts w:hint="cs"/>
          <w:rtl/>
        </w:rPr>
        <w:t xml:space="preserve">– </w:t>
      </w:r>
      <w:r w:rsidRPr="009E44F7">
        <w:rPr>
          <w:rtl/>
        </w:rPr>
        <w:t>שילמת</w:t>
      </w:r>
      <w:r w:rsidR="00CE48DF">
        <w:rPr>
          <w:rFonts w:hint="cs"/>
          <w:rtl/>
        </w:rPr>
        <w:t>;</w:t>
      </w:r>
      <w:r w:rsidRPr="009E44F7">
        <w:rPr>
          <w:rtl/>
        </w:rPr>
        <w:t xml:space="preserve"> </w:t>
      </w:r>
      <w:bookmarkStart w:id="7424" w:name="_ETM_Q12_686870"/>
      <w:bookmarkEnd w:id="7424"/>
      <w:r w:rsidRPr="009E44F7">
        <w:rPr>
          <w:rtl/>
        </w:rPr>
        <w:t xml:space="preserve">לא </w:t>
      </w:r>
      <w:bookmarkStart w:id="7425" w:name="_ETM_Q12_687140"/>
      <w:bookmarkEnd w:id="7425"/>
      <w:r w:rsidRPr="009E44F7">
        <w:rPr>
          <w:rtl/>
        </w:rPr>
        <w:t xml:space="preserve">נסעת </w:t>
      </w:r>
      <w:bookmarkStart w:id="7426" w:name="_ETM_Q12_687810"/>
      <w:bookmarkEnd w:id="7426"/>
      <w:r w:rsidR="00CE48DF">
        <w:rPr>
          <w:rFonts w:hint="cs"/>
          <w:rtl/>
        </w:rPr>
        <w:t xml:space="preserve">– </w:t>
      </w:r>
      <w:r w:rsidRPr="009E44F7">
        <w:rPr>
          <w:rtl/>
        </w:rPr>
        <w:t xml:space="preserve">לא </w:t>
      </w:r>
      <w:bookmarkStart w:id="7427" w:name="_ETM_Q12_688050"/>
      <w:bookmarkEnd w:id="7427"/>
      <w:r w:rsidRPr="009E44F7">
        <w:rPr>
          <w:rtl/>
        </w:rPr>
        <w:t>שילמת</w:t>
      </w:r>
      <w:r>
        <w:rPr>
          <w:rFonts w:hint="cs"/>
          <w:rtl/>
        </w:rPr>
        <w:t>.</w:t>
      </w:r>
      <w:r w:rsidRPr="009E44F7">
        <w:rPr>
          <w:rtl/>
        </w:rPr>
        <w:t xml:space="preserve"> </w:t>
      </w:r>
      <w:bookmarkStart w:id="7428" w:name="_ETM_Q12_689270"/>
      <w:bookmarkEnd w:id="7428"/>
      <w:r w:rsidRPr="009E44F7">
        <w:rPr>
          <w:rtl/>
        </w:rPr>
        <w:t xml:space="preserve">זה </w:t>
      </w:r>
      <w:bookmarkStart w:id="7429" w:name="_ETM_Q12_689480"/>
      <w:bookmarkEnd w:id="7429"/>
      <w:r w:rsidRPr="009E44F7">
        <w:rPr>
          <w:rtl/>
        </w:rPr>
        <w:t xml:space="preserve">קיים </w:t>
      </w:r>
      <w:bookmarkStart w:id="7430" w:name="_ETM_Q12_689840"/>
      <w:bookmarkEnd w:id="7430"/>
      <w:r w:rsidRPr="009E44F7">
        <w:rPr>
          <w:rtl/>
        </w:rPr>
        <w:t xml:space="preserve">במקומות </w:t>
      </w:r>
      <w:bookmarkStart w:id="7431" w:name="_ETM_Q12_690290"/>
      <w:bookmarkEnd w:id="7431"/>
      <w:r w:rsidRPr="009E44F7">
        <w:rPr>
          <w:rtl/>
        </w:rPr>
        <w:t xml:space="preserve">נוספים </w:t>
      </w:r>
      <w:bookmarkStart w:id="7432" w:name="_ETM_Q12_690770"/>
      <w:bookmarkEnd w:id="7432"/>
      <w:r w:rsidRPr="009E44F7">
        <w:rPr>
          <w:rtl/>
        </w:rPr>
        <w:t>בעולם</w:t>
      </w:r>
      <w:r>
        <w:rPr>
          <w:rFonts w:hint="cs"/>
          <w:rtl/>
        </w:rPr>
        <w:t>.</w:t>
      </w:r>
      <w:r w:rsidRPr="009E44F7">
        <w:rPr>
          <w:rtl/>
        </w:rPr>
        <w:t xml:space="preserve"> </w:t>
      </w:r>
      <w:bookmarkStart w:id="7433" w:name="_ETM_Q12_694809"/>
      <w:bookmarkEnd w:id="7433"/>
      <w:r w:rsidRPr="009E44F7">
        <w:rPr>
          <w:rtl/>
        </w:rPr>
        <w:t>לע</w:t>
      </w:r>
      <w:r>
        <w:rPr>
          <w:rFonts w:hint="cs"/>
          <w:rtl/>
        </w:rPr>
        <w:t>י</w:t>
      </w:r>
      <w:r w:rsidRPr="009E44F7">
        <w:rPr>
          <w:rtl/>
        </w:rPr>
        <w:t xml:space="preserve">תים </w:t>
      </w:r>
      <w:bookmarkStart w:id="7434" w:name="_ETM_Q12_695410"/>
      <w:bookmarkEnd w:id="7434"/>
      <w:r>
        <w:rPr>
          <w:rFonts w:hint="cs"/>
          <w:rtl/>
        </w:rPr>
        <w:t>תכופות</w:t>
      </w:r>
      <w:r w:rsidRPr="009E44F7">
        <w:rPr>
          <w:rtl/>
        </w:rPr>
        <w:t xml:space="preserve"> </w:t>
      </w:r>
      <w:bookmarkStart w:id="7435" w:name="_ETM_Q12_696690"/>
      <w:bookmarkEnd w:id="7435"/>
      <w:r w:rsidRPr="009E44F7">
        <w:rPr>
          <w:rtl/>
        </w:rPr>
        <w:t xml:space="preserve">בעל </w:t>
      </w:r>
      <w:bookmarkStart w:id="7436" w:name="_ETM_Q12_697290"/>
      <w:bookmarkEnd w:id="7436"/>
      <w:r w:rsidRPr="009E44F7">
        <w:rPr>
          <w:rtl/>
        </w:rPr>
        <w:t>הזיכיון</w:t>
      </w:r>
      <w:r>
        <w:rPr>
          <w:rFonts w:hint="cs"/>
          <w:rtl/>
        </w:rPr>
        <w:t xml:space="preserve"> </w:t>
      </w:r>
      <w:r w:rsidR="00CE48DF">
        <w:rPr>
          <w:rFonts w:hint="cs"/>
          <w:rtl/>
        </w:rPr>
        <w:t>–</w:t>
      </w:r>
      <w:r w:rsidRPr="009E44F7">
        <w:rPr>
          <w:rtl/>
        </w:rPr>
        <w:t xml:space="preserve"> </w:t>
      </w:r>
      <w:bookmarkStart w:id="7437" w:name="_ETM_Q12_704219"/>
      <w:bookmarkEnd w:id="7437"/>
      <w:r w:rsidRPr="009E44F7">
        <w:rPr>
          <w:rtl/>
        </w:rPr>
        <w:t>אי</w:t>
      </w:r>
      <w:bookmarkStart w:id="7438" w:name="_ETM_Q12_704340"/>
      <w:bookmarkEnd w:id="7438"/>
      <w:r>
        <w:rPr>
          <w:rFonts w:hint="cs"/>
          <w:rtl/>
        </w:rPr>
        <w:t>-</w:t>
      </w:r>
      <w:r w:rsidRPr="009E44F7">
        <w:rPr>
          <w:rtl/>
        </w:rPr>
        <w:t>אפשר</w:t>
      </w:r>
      <w:r>
        <w:rPr>
          <w:rFonts w:hint="cs"/>
          <w:rtl/>
        </w:rPr>
        <w:t>, הוא צודק, יש פה רעש.</w:t>
      </w:r>
    </w:p>
    <w:p w:rsidR="00CA15C3" w:rsidRDefault="00CA15C3" w:rsidP="00387B0D">
      <w:pPr>
        <w:rPr>
          <w:rtl/>
        </w:rPr>
      </w:pPr>
      <w:bookmarkStart w:id="7439" w:name="_ETM_Q12_706670"/>
      <w:bookmarkStart w:id="7440" w:name="_ETM_Q12_706755"/>
      <w:bookmarkStart w:id="7441" w:name="_ETM_Q12_706800"/>
      <w:bookmarkEnd w:id="7439"/>
      <w:bookmarkEnd w:id="7440"/>
      <w:bookmarkEnd w:id="7441"/>
    </w:p>
    <w:p w:rsidR="00CA15C3" w:rsidRDefault="00CA15C3" w:rsidP="00387B0D">
      <w:pPr>
        <w:pStyle w:val="af6"/>
        <w:keepNext/>
        <w:rPr>
          <w:rtl/>
        </w:rPr>
      </w:pPr>
      <w:bookmarkStart w:id="7442" w:name="_ETM_Q12_706868"/>
      <w:bookmarkEnd w:id="7442"/>
      <w:r w:rsidRPr="00064924">
        <w:rPr>
          <w:rStyle w:val="TagStyle"/>
          <w:rtl/>
        </w:rPr>
        <w:t xml:space="preserve"> &lt;&lt; יור &gt;&gt; </w:t>
      </w:r>
      <w:r>
        <w:rPr>
          <w:rtl/>
        </w:rPr>
        <w:t>היו"ר איתן גינזבורג:</w:t>
      </w:r>
      <w:r w:rsidRPr="00064924">
        <w:rPr>
          <w:rStyle w:val="TagStyle"/>
          <w:rtl/>
        </w:rPr>
        <w:t xml:space="preserve"> &lt;&lt; יור &gt;&gt;</w:t>
      </w:r>
      <w:r>
        <w:rPr>
          <w:rtl/>
        </w:rPr>
        <w:t xml:space="preserve">   </w:t>
      </w:r>
    </w:p>
    <w:p w:rsidR="00CA15C3" w:rsidRDefault="00CA15C3" w:rsidP="00587310">
      <w:pPr>
        <w:rPr>
          <w:rtl/>
        </w:rPr>
      </w:pPr>
    </w:p>
    <w:p w:rsidR="00CA15C3" w:rsidRDefault="00CA15C3" w:rsidP="00387B0D">
      <w:pPr>
        <w:rPr>
          <w:rtl/>
        </w:rPr>
      </w:pPr>
      <w:bookmarkStart w:id="7443" w:name="_ETM_Q12_705989"/>
      <w:bookmarkStart w:id="7444" w:name="_ETM_Q12_706200"/>
      <w:bookmarkStart w:id="7445" w:name="_ETM_Q12_706950"/>
      <w:bookmarkEnd w:id="7443"/>
      <w:bookmarkEnd w:id="7444"/>
      <w:bookmarkEnd w:id="7445"/>
      <w:r w:rsidRPr="009E44F7">
        <w:rPr>
          <w:rtl/>
        </w:rPr>
        <w:t xml:space="preserve">חברי </w:t>
      </w:r>
      <w:bookmarkStart w:id="7446" w:name="_ETM_Q12_707340"/>
      <w:bookmarkEnd w:id="7446"/>
      <w:r w:rsidRPr="009E44F7">
        <w:rPr>
          <w:rtl/>
        </w:rPr>
        <w:t>הכנסת</w:t>
      </w:r>
      <w:bookmarkStart w:id="7447" w:name="_ETM_Q12_708829"/>
      <w:bookmarkEnd w:id="7447"/>
      <w:r>
        <w:rPr>
          <w:rFonts w:hint="cs"/>
          <w:rtl/>
        </w:rPr>
        <w:t xml:space="preserve">, בתא של </w:t>
      </w:r>
      <w:bookmarkStart w:id="7448" w:name="_ETM_Q12_709909"/>
      <w:bookmarkStart w:id="7449" w:name="_ETM_Q12_710179"/>
      <w:bookmarkEnd w:id="7448"/>
      <w:bookmarkEnd w:id="7449"/>
      <w:r w:rsidRPr="009E44F7">
        <w:rPr>
          <w:rtl/>
        </w:rPr>
        <w:t xml:space="preserve">יהדות </w:t>
      </w:r>
      <w:bookmarkStart w:id="7450" w:name="_ETM_Q12_710629"/>
      <w:bookmarkEnd w:id="7450"/>
      <w:r w:rsidRPr="009E44F7">
        <w:rPr>
          <w:rtl/>
        </w:rPr>
        <w:t>התורה</w:t>
      </w:r>
      <w:r>
        <w:rPr>
          <w:rFonts w:hint="cs"/>
          <w:rtl/>
        </w:rPr>
        <w:t>,</w:t>
      </w:r>
      <w:r w:rsidRPr="009E44F7">
        <w:rPr>
          <w:rtl/>
        </w:rPr>
        <w:t xml:space="preserve"> </w:t>
      </w:r>
      <w:bookmarkStart w:id="7451" w:name="_ETM_Q12_711519"/>
      <w:bookmarkEnd w:id="7451"/>
      <w:r w:rsidRPr="009E44F7">
        <w:rPr>
          <w:rtl/>
        </w:rPr>
        <w:t>טייב</w:t>
      </w:r>
      <w:r>
        <w:rPr>
          <w:rFonts w:hint="cs"/>
          <w:rtl/>
        </w:rPr>
        <w:t>י,</w:t>
      </w:r>
      <w:r w:rsidRPr="009E44F7">
        <w:rPr>
          <w:rtl/>
        </w:rPr>
        <w:t xml:space="preserve"> </w:t>
      </w:r>
      <w:bookmarkStart w:id="7452" w:name="_ETM_Q12_712120"/>
      <w:bookmarkEnd w:id="7452"/>
      <w:r w:rsidRPr="009E44F7">
        <w:rPr>
          <w:rtl/>
        </w:rPr>
        <w:t xml:space="preserve">זה </w:t>
      </w:r>
      <w:bookmarkStart w:id="7453" w:name="_ETM_Q12_712269"/>
      <w:bookmarkEnd w:id="7453"/>
      <w:r w:rsidRPr="009E44F7">
        <w:rPr>
          <w:rtl/>
        </w:rPr>
        <w:t>מפריע</w:t>
      </w:r>
      <w:r>
        <w:rPr>
          <w:rFonts w:hint="cs"/>
          <w:rtl/>
        </w:rPr>
        <w:t>.</w:t>
      </w:r>
    </w:p>
    <w:p w:rsidR="00CA15C3" w:rsidRDefault="00CA15C3" w:rsidP="00387B0D">
      <w:pPr>
        <w:rPr>
          <w:rtl/>
        </w:rPr>
      </w:pPr>
    </w:p>
    <w:p w:rsidR="00CA15C3" w:rsidRDefault="00CA15C3" w:rsidP="00387B0D">
      <w:pPr>
        <w:pStyle w:val="-"/>
        <w:keepNext/>
        <w:rPr>
          <w:rtl/>
        </w:rPr>
      </w:pPr>
      <w:bookmarkStart w:id="7454" w:name="ET_speakercontinue_5264_16"/>
      <w:r w:rsidRPr="008C02CF">
        <w:rPr>
          <w:rStyle w:val="TagStyle"/>
          <w:rtl/>
        </w:rPr>
        <w:t xml:space="preserve"> &lt;&lt; דובר_המשך &gt;&gt; </w:t>
      </w:r>
      <w:r>
        <w:rPr>
          <w:rtl/>
        </w:rPr>
        <w:t>אחמד טיבי (הרשימה המשותפת):</w:t>
      </w:r>
      <w:r w:rsidRPr="008C02CF">
        <w:rPr>
          <w:rStyle w:val="TagStyle"/>
          <w:rtl/>
        </w:rPr>
        <w:t xml:space="preserve"> &lt;&lt; דובר_המשך &gt;&gt;</w:t>
      </w:r>
      <w:r>
        <w:rPr>
          <w:rtl/>
        </w:rPr>
        <w:t xml:space="preserve">   </w:t>
      </w:r>
      <w:bookmarkEnd w:id="7454"/>
    </w:p>
    <w:p w:rsidR="00CA15C3" w:rsidRDefault="00CA15C3" w:rsidP="00587310">
      <w:pPr>
        <w:rPr>
          <w:rtl/>
          <w:lang w:eastAsia="he-IL"/>
        </w:rPr>
      </w:pPr>
    </w:p>
    <w:p w:rsidR="00CA15C3" w:rsidRDefault="00CA15C3" w:rsidP="00387B0D">
      <w:pPr>
        <w:rPr>
          <w:rtl/>
        </w:rPr>
      </w:pPr>
      <w:bookmarkStart w:id="7455" w:name="_ETM_Q12_713450"/>
      <w:bookmarkEnd w:id="7455"/>
      <w:r w:rsidRPr="009E44F7">
        <w:rPr>
          <w:rtl/>
        </w:rPr>
        <w:t xml:space="preserve">תודה </w:t>
      </w:r>
      <w:bookmarkStart w:id="7456" w:name="_ETM_Q12_713689"/>
      <w:bookmarkEnd w:id="7456"/>
      <w:r w:rsidRPr="009E44F7">
        <w:rPr>
          <w:rtl/>
        </w:rPr>
        <w:t>רבה</w:t>
      </w:r>
      <w:r>
        <w:rPr>
          <w:rFonts w:hint="cs"/>
          <w:rtl/>
        </w:rPr>
        <w:t>.</w:t>
      </w:r>
    </w:p>
    <w:p w:rsidR="00CA15C3" w:rsidRDefault="00CA15C3" w:rsidP="00387B0D">
      <w:pPr>
        <w:rPr>
          <w:rtl/>
        </w:rPr>
      </w:pPr>
      <w:bookmarkStart w:id="7457" w:name="_ETM_Q12_714289"/>
      <w:bookmarkEnd w:id="7457"/>
    </w:p>
    <w:p w:rsidR="00CA15C3" w:rsidRDefault="00CA15C3" w:rsidP="00387B0D">
      <w:pPr>
        <w:pStyle w:val="af6"/>
        <w:keepNext/>
        <w:rPr>
          <w:rtl/>
        </w:rPr>
      </w:pPr>
      <w:bookmarkStart w:id="7458" w:name="_ETM_Q12_714394"/>
      <w:bookmarkEnd w:id="7458"/>
      <w:r w:rsidRPr="008C02CF">
        <w:rPr>
          <w:rStyle w:val="TagStyle"/>
          <w:rtl/>
        </w:rPr>
        <w:t xml:space="preserve"> &lt;&lt; יור &gt;&gt; </w:t>
      </w:r>
      <w:r>
        <w:rPr>
          <w:rtl/>
        </w:rPr>
        <w:t>היו"ר איתן גינזבורג:</w:t>
      </w:r>
      <w:r w:rsidRPr="008C02CF">
        <w:rPr>
          <w:rStyle w:val="TagStyle"/>
          <w:rtl/>
        </w:rPr>
        <w:t xml:space="preserve"> &lt;&lt; יור &gt;&gt;</w:t>
      </w:r>
      <w:r>
        <w:rPr>
          <w:rtl/>
        </w:rPr>
        <w:t xml:space="preserve">   </w:t>
      </w:r>
    </w:p>
    <w:p w:rsidR="00CA15C3" w:rsidRDefault="00CA15C3" w:rsidP="00587310">
      <w:pPr>
        <w:rPr>
          <w:rtl/>
          <w:lang w:eastAsia="he-IL"/>
        </w:rPr>
      </w:pPr>
    </w:p>
    <w:p w:rsidR="00CA15C3" w:rsidRDefault="00CA15C3" w:rsidP="00387B0D">
      <w:pPr>
        <w:rPr>
          <w:rtl/>
        </w:rPr>
      </w:pPr>
      <w:bookmarkStart w:id="7459" w:name="_ETM_Q12_714412"/>
      <w:bookmarkStart w:id="7460" w:name="_ETM_Q12_714482"/>
      <w:bookmarkStart w:id="7461" w:name="_ETM_Q12_714499"/>
      <w:bookmarkStart w:id="7462" w:name="_ETM_Q12_714546"/>
      <w:bookmarkStart w:id="7463" w:name="_ETM_Q12_713900"/>
      <w:bookmarkEnd w:id="7459"/>
      <w:bookmarkEnd w:id="7460"/>
      <w:bookmarkEnd w:id="7461"/>
      <w:bookmarkEnd w:id="7462"/>
      <w:bookmarkEnd w:id="7463"/>
      <w:r w:rsidRPr="009E44F7">
        <w:rPr>
          <w:rtl/>
        </w:rPr>
        <w:t>חבר</w:t>
      </w:r>
      <w:r>
        <w:rPr>
          <w:rFonts w:hint="cs"/>
          <w:rtl/>
        </w:rPr>
        <w:t>י</w:t>
      </w:r>
      <w:r w:rsidRPr="009E44F7">
        <w:rPr>
          <w:rtl/>
        </w:rPr>
        <w:t xml:space="preserve"> </w:t>
      </w:r>
      <w:bookmarkStart w:id="7464" w:name="_ETM_Q12_714260"/>
      <w:bookmarkEnd w:id="7464"/>
      <w:r w:rsidRPr="009E44F7">
        <w:rPr>
          <w:rtl/>
        </w:rPr>
        <w:t>הכנסת</w:t>
      </w:r>
      <w:r>
        <w:rPr>
          <w:rFonts w:hint="cs"/>
          <w:rtl/>
        </w:rPr>
        <w:t>,</w:t>
      </w:r>
      <w:r w:rsidRPr="009E44F7">
        <w:rPr>
          <w:rtl/>
        </w:rPr>
        <w:t xml:space="preserve"> </w:t>
      </w:r>
      <w:bookmarkStart w:id="7465" w:name="_ETM_Q12_716520"/>
      <w:bookmarkEnd w:id="7465"/>
      <w:r>
        <w:rPr>
          <w:rFonts w:hint="cs"/>
          <w:rtl/>
        </w:rPr>
        <w:t>נ</w:t>
      </w:r>
      <w:r w:rsidRPr="009E44F7">
        <w:rPr>
          <w:rtl/>
        </w:rPr>
        <w:t xml:space="preserve">א </w:t>
      </w:r>
      <w:bookmarkStart w:id="7466" w:name="_ETM_Q12_716670"/>
      <w:bookmarkEnd w:id="7466"/>
      <w:r w:rsidRPr="009E44F7">
        <w:rPr>
          <w:rtl/>
        </w:rPr>
        <w:t xml:space="preserve">לשמור </w:t>
      </w:r>
      <w:bookmarkStart w:id="7467" w:name="_ETM_Q12_716970"/>
      <w:bookmarkEnd w:id="7467"/>
      <w:r w:rsidRPr="009E44F7">
        <w:rPr>
          <w:rtl/>
        </w:rPr>
        <w:t xml:space="preserve">על </w:t>
      </w:r>
      <w:bookmarkStart w:id="7468" w:name="_ETM_Q12_717059"/>
      <w:bookmarkEnd w:id="7468"/>
      <w:r w:rsidRPr="009E44F7">
        <w:rPr>
          <w:rtl/>
        </w:rPr>
        <w:t>השקט</w:t>
      </w:r>
      <w:r>
        <w:rPr>
          <w:rFonts w:hint="cs"/>
          <w:rtl/>
        </w:rPr>
        <w:t>.</w:t>
      </w:r>
      <w:bookmarkStart w:id="7469" w:name="_ETM_Q12_718066"/>
      <w:bookmarkEnd w:id="7469"/>
    </w:p>
    <w:p w:rsidR="00CA15C3" w:rsidRDefault="00CA15C3" w:rsidP="00387B0D">
      <w:pPr>
        <w:rPr>
          <w:rtl/>
        </w:rPr>
      </w:pPr>
      <w:bookmarkStart w:id="7470" w:name="_ETM_Q12_718136"/>
      <w:bookmarkStart w:id="7471" w:name="_ETM_Q12_718211"/>
      <w:bookmarkEnd w:id="7470"/>
      <w:bookmarkEnd w:id="7471"/>
    </w:p>
    <w:p w:rsidR="00CA15C3" w:rsidRDefault="00CA15C3" w:rsidP="00387B0D">
      <w:pPr>
        <w:pStyle w:val="-"/>
        <w:keepNext/>
        <w:rPr>
          <w:rtl/>
        </w:rPr>
      </w:pPr>
      <w:bookmarkStart w:id="7472" w:name="_ETM_Q12_718297"/>
      <w:bookmarkStart w:id="7473" w:name="ET_speakercontinue_5264_18"/>
      <w:bookmarkEnd w:id="7472"/>
      <w:r w:rsidRPr="008C02CF">
        <w:rPr>
          <w:rStyle w:val="TagStyle"/>
          <w:rtl/>
        </w:rPr>
        <w:t xml:space="preserve"> &lt;&lt; דובר_המשך &gt;&gt; </w:t>
      </w:r>
      <w:r>
        <w:rPr>
          <w:rtl/>
        </w:rPr>
        <w:t>אחמד טיבי (הרשימה המשותפת):</w:t>
      </w:r>
      <w:r w:rsidRPr="008C02CF">
        <w:rPr>
          <w:rStyle w:val="TagStyle"/>
          <w:rtl/>
        </w:rPr>
        <w:t xml:space="preserve"> &lt;&lt; דובר_המשך &gt;&gt;</w:t>
      </w:r>
      <w:r>
        <w:rPr>
          <w:rtl/>
        </w:rPr>
        <w:t xml:space="preserve">   </w:t>
      </w:r>
      <w:bookmarkEnd w:id="7473"/>
    </w:p>
    <w:p w:rsidR="00CA15C3" w:rsidRDefault="00CA15C3" w:rsidP="00587310">
      <w:pPr>
        <w:rPr>
          <w:rtl/>
        </w:rPr>
      </w:pPr>
    </w:p>
    <w:p w:rsidR="00CA15C3" w:rsidRDefault="00CA15C3" w:rsidP="00387B0D">
      <w:pPr>
        <w:rPr>
          <w:rtl/>
        </w:rPr>
      </w:pPr>
      <w:bookmarkStart w:id="7474" w:name="_ETM_Q12_718832"/>
      <w:bookmarkStart w:id="7475" w:name="_ETM_Q12_717809"/>
      <w:bookmarkEnd w:id="7474"/>
      <w:bookmarkEnd w:id="7475"/>
      <w:r w:rsidRPr="009E44F7">
        <w:rPr>
          <w:rtl/>
        </w:rPr>
        <w:t xml:space="preserve">הפינה </w:t>
      </w:r>
      <w:bookmarkStart w:id="7476" w:name="_ETM_Q12_718440"/>
      <w:bookmarkEnd w:id="7476"/>
      <w:r w:rsidRPr="009E44F7">
        <w:rPr>
          <w:rtl/>
        </w:rPr>
        <w:t>שם</w:t>
      </w:r>
      <w:r>
        <w:rPr>
          <w:rFonts w:hint="cs"/>
          <w:rtl/>
        </w:rPr>
        <w:t>,</w:t>
      </w:r>
      <w:r w:rsidRPr="009E44F7">
        <w:rPr>
          <w:rtl/>
        </w:rPr>
        <w:t xml:space="preserve"> </w:t>
      </w:r>
      <w:bookmarkStart w:id="7477" w:name="_ETM_Q12_719090"/>
      <w:bookmarkEnd w:id="7477"/>
      <w:r w:rsidRPr="009E44F7">
        <w:rPr>
          <w:rtl/>
        </w:rPr>
        <w:t xml:space="preserve">יהדות </w:t>
      </w:r>
      <w:bookmarkStart w:id="7478" w:name="_ETM_Q12_719510"/>
      <w:bookmarkEnd w:id="7478"/>
      <w:r w:rsidRPr="009E44F7">
        <w:rPr>
          <w:rtl/>
        </w:rPr>
        <w:t>התורה</w:t>
      </w:r>
      <w:r>
        <w:rPr>
          <w:rFonts w:hint="cs"/>
          <w:rtl/>
        </w:rPr>
        <w:t>.</w:t>
      </w:r>
      <w:bookmarkStart w:id="7479" w:name="_ETM_Q12_723048"/>
      <w:bookmarkEnd w:id="7479"/>
    </w:p>
    <w:p w:rsidR="00CA15C3" w:rsidRDefault="00CA15C3" w:rsidP="00387B0D">
      <w:pPr>
        <w:rPr>
          <w:rtl/>
        </w:rPr>
      </w:pPr>
      <w:bookmarkStart w:id="7480" w:name="_ETM_Q12_723110"/>
      <w:bookmarkEnd w:id="7480"/>
    </w:p>
    <w:p w:rsidR="00CA15C3" w:rsidRPr="009E44F7" w:rsidRDefault="00CA15C3" w:rsidP="00387B0D">
      <w:pPr>
        <w:rPr>
          <w:rtl/>
        </w:rPr>
      </w:pPr>
      <w:bookmarkStart w:id="7481" w:name="_ETM_Q12_723176"/>
      <w:bookmarkStart w:id="7482" w:name="_ETM_Q12_723244"/>
      <w:bookmarkStart w:id="7483" w:name="_ETM_Q12_722389"/>
      <w:bookmarkStart w:id="7484" w:name="_ETM_Q12_722900"/>
      <w:bookmarkEnd w:id="7481"/>
      <w:bookmarkEnd w:id="7482"/>
      <w:bookmarkEnd w:id="7483"/>
      <w:bookmarkEnd w:id="7484"/>
      <w:r w:rsidRPr="009E44F7">
        <w:rPr>
          <w:rtl/>
        </w:rPr>
        <w:t>לע</w:t>
      </w:r>
      <w:r>
        <w:rPr>
          <w:rFonts w:hint="cs"/>
          <w:rtl/>
        </w:rPr>
        <w:t>י</w:t>
      </w:r>
      <w:r w:rsidRPr="009E44F7">
        <w:rPr>
          <w:rtl/>
        </w:rPr>
        <w:t xml:space="preserve">תים </w:t>
      </w:r>
      <w:bookmarkStart w:id="7485" w:name="_ETM_Q12_723499"/>
      <w:bookmarkEnd w:id="7485"/>
      <w:r>
        <w:rPr>
          <w:rFonts w:hint="cs"/>
          <w:rtl/>
        </w:rPr>
        <w:t>תכופות</w:t>
      </w:r>
      <w:r w:rsidRPr="009E44F7">
        <w:rPr>
          <w:rtl/>
        </w:rPr>
        <w:t xml:space="preserve"> </w:t>
      </w:r>
      <w:bookmarkStart w:id="7486" w:name="_ETM_Q12_724319"/>
      <w:bookmarkEnd w:id="7486"/>
      <w:r w:rsidRPr="009E44F7">
        <w:rPr>
          <w:rtl/>
        </w:rPr>
        <w:t xml:space="preserve">בעל </w:t>
      </w:r>
      <w:bookmarkStart w:id="7487" w:name="_ETM_Q12_724799"/>
      <w:bookmarkEnd w:id="7487"/>
      <w:r w:rsidRPr="009E44F7">
        <w:rPr>
          <w:rtl/>
        </w:rPr>
        <w:t>הזיכיון</w:t>
      </w:r>
      <w:r>
        <w:rPr>
          <w:rFonts w:hint="cs"/>
          <w:rtl/>
        </w:rPr>
        <w:t>,</w:t>
      </w:r>
      <w:r w:rsidRPr="009E44F7">
        <w:rPr>
          <w:rtl/>
        </w:rPr>
        <w:t xml:space="preserve"> </w:t>
      </w:r>
      <w:bookmarkStart w:id="7488" w:name="_ETM_Q12_725429"/>
      <w:bookmarkEnd w:id="7488"/>
      <w:r w:rsidRPr="009E44F7">
        <w:rPr>
          <w:rtl/>
        </w:rPr>
        <w:t xml:space="preserve">חברת </w:t>
      </w:r>
      <w:bookmarkStart w:id="7489" w:name="_ETM_Q12_725790"/>
      <w:bookmarkEnd w:id="7489"/>
      <w:r w:rsidRPr="009E44F7">
        <w:rPr>
          <w:rtl/>
        </w:rPr>
        <w:t xml:space="preserve">דרך </w:t>
      </w:r>
      <w:bookmarkStart w:id="7490" w:name="_ETM_Q12_726150"/>
      <w:bookmarkEnd w:id="7490"/>
      <w:r w:rsidRPr="009E44F7">
        <w:rPr>
          <w:rtl/>
        </w:rPr>
        <w:t xml:space="preserve">ארץ </w:t>
      </w:r>
      <w:bookmarkStart w:id="7491" w:name="_ETM_Q12_727409"/>
      <w:bookmarkEnd w:id="7491"/>
      <w:r w:rsidRPr="009E44F7">
        <w:rPr>
          <w:rtl/>
        </w:rPr>
        <w:t>בע"מ</w:t>
      </w:r>
      <w:r>
        <w:rPr>
          <w:rFonts w:hint="cs"/>
          <w:rtl/>
        </w:rPr>
        <w:t>,</w:t>
      </w:r>
      <w:r w:rsidRPr="009E44F7">
        <w:rPr>
          <w:rtl/>
        </w:rPr>
        <w:t xml:space="preserve"> </w:t>
      </w:r>
      <w:bookmarkStart w:id="7492" w:name="_ETM_Q12_729340"/>
      <w:bookmarkEnd w:id="7492"/>
      <w:r w:rsidRPr="009E44F7">
        <w:rPr>
          <w:rtl/>
        </w:rPr>
        <w:t xml:space="preserve">מבצעת </w:t>
      </w:r>
      <w:bookmarkStart w:id="7493" w:name="_ETM_Q12_730120"/>
      <w:bookmarkEnd w:id="7493"/>
      <w:r w:rsidRPr="009E44F7">
        <w:rPr>
          <w:rtl/>
        </w:rPr>
        <w:t xml:space="preserve">עבודות </w:t>
      </w:r>
      <w:bookmarkStart w:id="7494" w:name="_ETM_Q12_730510"/>
      <w:bookmarkEnd w:id="7494"/>
      <w:r w:rsidRPr="009E44F7">
        <w:rPr>
          <w:rtl/>
        </w:rPr>
        <w:t xml:space="preserve">תשתיות </w:t>
      </w:r>
      <w:bookmarkStart w:id="7495" w:name="_ETM_Q12_730989"/>
      <w:bookmarkEnd w:id="7495"/>
      <w:r w:rsidRPr="009E44F7">
        <w:rPr>
          <w:rtl/>
        </w:rPr>
        <w:t xml:space="preserve">בכביש </w:t>
      </w:r>
      <w:bookmarkStart w:id="7496" w:name="_ETM_Q12_731379"/>
      <w:bookmarkEnd w:id="7496"/>
      <w:r w:rsidRPr="009E44F7">
        <w:rPr>
          <w:rtl/>
        </w:rPr>
        <w:t>האגרה</w:t>
      </w:r>
      <w:r>
        <w:rPr>
          <w:rFonts w:hint="cs"/>
          <w:rtl/>
        </w:rPr>
        <w:t>.</w:t>
      </w:r>
      <w:r w:rsidRPr="009E44F7">
        <w:rPr>
          <w:rtl/>
        </w:rPr>
        <w:t xml:space="preserve"> </w:t>
      </w:r>
      <w:bookmarkStart w:id="7497" w:name="_ETM_Q12_732679"/>
      <w:bookmarkEnd w:id="7497"/>
      <w:r w:rsidRPr="009E44F7">
        <w:rPr>
          <w:rtl/>
        </w:rPr>
        <w:t>בנוסף</w:t>
      </w:r>
      <w:r>
        <w:rPr>
          <w:rFonts w:hint="cs"/>
          <w:rtl/>
        </w:rPr>
        <w:t>,</w:t>
      </w:r>
      <w:r w:rsidRPr="009E44F7">
        <w:rPr>
          <w:rtl/>
        </w:rPr>
        <w:t xml:space="preserve"> </w:t>
      </w:r>
      <w:bookmarkStart w:id="7498" w:name="_ETM_Q12_733370"/>
      <w:bookmarkEnd w:id="7498"/>
      <w:r w:rsidRPr="009E44F7">
        <w:rPr>
          <w:rtl/>
        </w:rPr>
        <w:t xml:space="preserve">מעת </w:t>
      </w:r>
      <w:bookmarkStart w:id="7499" w:name="_ETM_Q12_733730"/>
      <w:bookmarkEnd w:id="7499"/>
      <w:r w:rsidRPr="009E44F7">
        <w:rPr>
          <w:rtl/>
        </w:rPr>
        <w:t xml:space="preserve">לעת </w:t>
      </w:r>
      <w:bookmarkStart w:id="7500" w:name="_ETM_Q12_734390"/>
      <w:bookmarkEnd w:id="7500"/>
      <w:r w:rsidRPr="009E44F7">
        <w:rPr>
          <w:rtl/>
        </w:rPr>
        <w:t xml:space="preserve">מנקז </w:t>
      </w:r>
      <w:bookmarkStart w:id="7501" w:name="_ETM_Q12_737140"/>
      <w:bookmarkEnd w:id="7501"/>
      <w:r w:rsidRPr="009E44F7">
        <w:rPr>
          <w:rtl/>
        </w:rPr>
        <w:t xml:space="preserve">הכביש </w:t>
      </w:r>
      <w:bookmarkStart w:id="7502" w:name="_ETM_Q12_737860"/>
      <w:bookmarkEnd w:id="7502"/>
      <w:r w:rsidRPr="009E44F7">
        <w:rPr>
          <w:rtl/>
        </w:rPr>
        <w:t xml:space="preserve">מספר </w:t>
      </w:r>
      <w:bookmarkStart w:id="7503" w:name="_ETM_Q12_738490"/>
      <w:bookmarkEnd w:id="7503"/>
      <w:r w:rsidRPr="009E44F7">
        <w:rPr>
          <w:rtl/>
        </w:rPr>
        <w:t xml:space="preserve">גדול </w:t>
      </w:r>
      <w:bookmarkStart w:id="7504" w:name="_ETM_Q12_738940"/>
      <w:bookmarkEnd w:id="7504"/>
      <w:r w:rsidRPr="009E44F7">
        <w:rPr>
          <w:rtl/>
        </w:rPr>
        <w:t xml:space="preserve">של </w:t>
      </w:r>
      <w:bookmarkStart w:id="7505" w:name="_ETM_Q12_739150"/>
      <w:bookmarkEnd w:id="7505"/>
      <w:r w:rsidRPr="009E44F7">
        <w:rPr>
          <w:rtl/>
        </w:rPr>
        <w:t xml:space="preserve">כלי </w:t>
      </w:r>
      <w:bookmarkStart w:id="7506" w:name="_ETM_Q12_739450"/>
      <w:bookmarkEnd w:id="7506"/>
      <w:r w:rsidRPr="009E44F7">
        <w:rPr>
          <w:rtl/>
        </w:rPr>
        <w:t xml:space="preserve">רכב </w:t>
      </w:r>
      <w:bookmarkStart w:id="7507" w:name="_ETM_Q12_740990"/>
      <w:bookmarkEnd w:id="7507"/>
      <w:r w:rsidRPr="009E44F7">
        <w:rPr>
          <w:rtl/>
        </w:rPr>
        <w:t xml:space="preserve">המביא </w:t>
      </w:r>
      <w:bookmarkStart w:id="7508" w:name="_ETM_Q12_741440"/>
      <w:bookmarkEnd w:id="7508"/>
      <w:r>
        <w:rPr>
          <w:rtl/>
        </w:rPr>
        <w:t>ל</w:t>
      </w:r>
      <w:r>
        <w:rPr>
          <w:rFonts w:hint="cs"/>
          <w:rtl/>
        </w:rPr>
        <w:t>ע</w:t>
      </w:r>
      <w:r w:rsidRPr="009E44F7">
        <w:rPr>
          <w:rtl/>
        </w:rPr>
        <w:t>ו</w:t>
      </w:r>
      <w:r>
        <w:rPr>
          <w:rFonts w:hint="cs"/>
          <w:rtl/>
        </w:rPr>
        <w:t>מ</w:t>
      </w:r>
      <w:r w:rsidRPr="009E44F7">
        <w:rPr>
          <w:rtl/>
        </w:rPr>
        <w:t xml:space="preserve">ס </w:t>
      </w:r>
      <w:bookmarkStart w:id="7509" w:name="_ETM_Q12_741949"/>
      <w:bookmarkEnd w:id="7509"/>
      <w:r w:rsidRPr="009E44F7">
        <w:rPr>
          <w:rtl/>
        </w:rPr>
        <w:t xml:space="preserve">תנועה </w:t>
      </w:r>
      <w:bookmarkStart w:id="7510" w:name="_ETM_Q12_742309"/>
      <w:bookmarkEnd w:id="7510"/>
      <w:r w:rsidRPr="009E44F7">
        <w:rPr>
          <w:rtl/>
        </w:rPr>
        <w:t xml:space="preserve">ואף </w:t>
      </w:r>
      <w:bookmarkStart w:id="7511" w:name="_ETM_Q12_742850"/>
      <w:bookmarkEnd w:id="7511"/>
      <w:r w:rsidRPr="009E44F7">
        <w:rPr>
          <w:rtl/>
        </w:rPr>
        <w:t xml:space="preserve">לפקקי </w:t>
      </w:r>
      <w:bookmarkStart w:id="7512" w:name="_ETM_Q12_744490"/>
      <w:bookmarkEnd w:id="7512"/>
      <w:r w:rsidRPr="009E44F7">
        <w:rPr>
          <w:rtl/>
        </w:rPr>
        <w:t xml:space="preserve">תנועה </w:t>
      </w:r>
      <w:bookmarkStart w:id="7513" w:name="_ETM_Q12_745120"/>
      <w:bookmarkEnd w:id="7513"/>
      <w:r w:rsidRPr="009E44F7">
        <w:rPr>
          <w:rtl/>
        </w:rPr>
        <w:t xml:space="preserve">ענקיים </w:t>
      </w:r>
      <w:bookmarkStart w:id="7514" w:name="_ETM_Q12_745900"/>
      <w:bookmarkEnd w:id="7514"/>
      <w:r w:rsidRPr="009E44F7">
        <w:rPr>
          <w:rtl/>
        </w:rPr>
        <w:t xml:space="preserve">של </w:t>
      </w:r>
      <w:bookmarkStart w:id="7515" w:name="_ETM_Q12_746080"/>
      <w:bookmarkEnd w:id="7515"/>
      <w:r w:rsidRPr="009E44F7">
        <w:rPr>
          <w:rtl/>
        </w:rPr>
        <w:t>ממש</w:t>
      </w:r>
      <w:r>
        <w:rPr>
          <w:rFonts w:hint="cs"/>
          <w:rtl/>
        </w:rPr>
        <w:t>.</w:t>
      </w:r>
      <w:r w:rsidRPr="009E44F7">
        <w:rPr>
          <w:rtl/>
        </w:rPr>
        <w:t xml:space="preserve"> </w:t>
      </w:r>
      <w:bookmarkStart w:id="7516" w:name="_ETM_Q12_747750"/>
      <w:bookmarkEnd w:id="7516"/>
      <w:r>
        <w:rPr>
          <w:rFonts w:hint="cs"/>
          <w:rtl/>
        </w:rPr>
        <w:t>אלה</w:t>
      </w:r>
      <w:r w:rsidRPr="009E44F7">
        <w:rPr>
          <w:rtl/>
        </w:rPr>
        <w:t xml:space="preserve"> </w:t>
      </w:r>
      <w:bookmarkStart w:id="7517" w:name="_ETM_Q12_748080"/>
      <w:bookmarkEnd w:id="7517"/>
      <w:r w:rsidRPr="009E44F7">
        <w:rPr>
          <w:rtl/>
        </w:rPr>
        <w:t xml:space="preserve">גורמים </w:t>
      </w:r>
      <w:bookmarkStart w:id="7518" w:name="_ETM_Q12_748530"/>
      <w:bookmarkEnd w:id="7518"/>
      <w:r w:rsidRPr="009E44F7">
        <w:rPr>
          <w:rtl/>
        </w:rPr>
        <w:t>ל</w:t>
      </w:r>
      <w:r>
        <w:rPr>
          <w:rFonts w:hint="cs"/>
          <w:rtl/>
        </w:rPr>
        <w:t>התארכות</w:t>
      </w:r>
      <w:r w:rsidRPr="009E44F7">
        <w:rPr>
          <w:rtl/>
        </w:rPr>
        <w:t xml:space="preserve"> </w:t>
      </w:r>
      <w:bookmarkStart w:id="7519" w:name="_ETM_Q12_749600"/>
      <w:bookmarkEnd w:id="7519"/>
      <w:r w:rsidRPr="009E44F7">
        <w:rPr>
          <w:rtl/>
        </w:rPr>
        <w:t xml:space="preserve">משמעותית </w:t>
      </w:r>
      <w:bookmarkStart w:id="7520" w:name="_ETM_Q12_750380"/>
      <w:bookmarkEnd w:id="7520"/>
      <w:r w:rsidRPr="009E44F7">
        <w:rPr>
          <w:rtl/>
        </w:rPr>
        <w:t xml:space="preserve">בזמני </w:t>
      </w:r>
      <w:bookmarkStart w:id="7521" w:name="_ETM_Q12_750800"/>
      <w:bookmarkEnd w:id="7521"/>
      <w:r w:rsidRPr="009E44F7">
        <w:rPr>
          <w:rtl/>
        </w:rPr>
        <w:t xml:space="preserve">הנסיעה </w:t>
      </w:r>
      <w:bookmarkStart w:id="7522" w:name="_ETM_Q12_751309"/>
      <w:bookmarkEnd w:id="7522"/>
      <w:r w:rsidRPr="009E44F7">
        <w:rPr>
          <w:rtl/>
        </w:rPr>
        <w:t xml:space="preserve">על </w:t>
      </w:r>
      <w:bookmarkStart w:id="7523" w:name="_ETM_Q12_751460"/>
      <w:bookmarkEnd w:id="7523"/>
      <w:r w:rsidRPr="009E44F7">
        <w:rPr>
          <w:rtl/>
        </w:rPr>
        <w:t xml:space="preserve">הכביש </w:t>
      </w:r>
      <w:bookmarkStart w:id="7524" w:name="_ETM_Q12_752750"/>
      <w:bookmarkEnd w:id="7524"/>
      <w:r w:rsidRPr="009E44F7">
        <w:rPr>
          <w:rtl/>
        </w:rPr>
        <w:t xml:space="preserve">והדבר </w:t>
      </w:r>
      <w:bookmarkStart w:id="7525" w:name="_ETM_Q12_753410"/>
      <w:bookmarkEnd w:id="7525"/>
      <w:r w:rsidRPr="009E44F7">
        <w:rPr>
          <w:rtl/>
        </w:rPr>
        <w:t xml:space="preserve">גורם </w:t>
      </w:r>
      <w:bookmarkStart w:id="7526" w:name="_ETM_Q12_753860"/>
      <w:bookmarkEnd w:id="7526"/>
      <w:r w:rsidRPr="009E44F7">
        <w:rPr>
          <w:rtl/>
        </w:rPr>
        <w:t xml:space="preserve">לכך </w:t>
      </w:r>
      <w:bookmarkStart w:id="7527" w:name="_ETM_Q12_754950"/>
      <w:bookmarkEnd w:id="7527"/>
      <w:r w:rsidRPr="009E44F7">
        <w:rPr>
          <w:rtl/>
        </w:rPr>
        <w:t>ש</w:t>
      </w:r>
      <w:bookmarkStart w:id="7528" w:name="_ETM_Q12_755250"/>
      <w:bookmarkEnd w:id="7528"/>
      <w:r>
        <w:rPr>
          <w:rFonts w:hint="cs"/>
          <w:rtl/>
        </w:rPr>
        <w:t>לקוחותיו</w:t>
      </w:r>
      <w:r w:rsidRPr="009E44F7">
        <w:rPr>
          <w:rtl/>
        </w:rPr>
        <w:t xml:space="preserve"> </w:t>
      </w:r>
      <w:bookmarkStart w:id="7529" w:name="_ETM_Q12_755760"/>
      <w:bookmarkEnd w:id="7529"/>
      <w:r w:rsidRPr="009E44F7">
        <w:rPr>
          <w:rtl/>
        </w:rPr>
        <w:t xml:space="preserve">של </w:t>
      </w:r>
      <w:bookmarkStart w:id="7530" w:name="_ETM_Q12_755970"/>
      <w:bookmarkEnd w:id="7530"/>
      <w:r w:rsidRPr="009E44F7">
        <w:rPr>
          <w:rtl/>
        </w:rPr>
        <w:t xml:space="preserve">בעל </w:t>
      </w:r>
      <w:bookmarkStart w:id="7531" w:name="_ETM_Q12_756360"/>
      <w:bookmarkEnd w:id="7531"/>
      <w:r w:rsidRPr="009E44F7">
        <w:rPr>
          <w:rtl/>
        </w:rPr>
        <w:t xml:space="preserve">הזיכיון </w:t>
      </w:r>
      <w:bookmarkStart w:id="7532" w:name="_ETM_Q12_757170"/>
      <w:bookmarkEnd w:id="7532"/>
      <w:r w:rsidRPr="009E44F7">
        <w:rPr>
          <w:rtl/>
        </w:rPr>
        <w:t xml:space="preserve">אינם </w:t>
      </w:r>
      <w:bookmarkStart w:id="7533" w:name="_ETM_Q12_757710"/>
      <w:bookmarkEnd w:id="7533"/>
      <w:r w:rsidRPr="009E44F7">
        <w:rPr>
          <w:rtl/>
        </w:rPr>
        <w:t xml:space="preserve">זוכים </w:t>
      </w:r>
      <w:bookmarkStart w:id="7534" w:name="_ETM_Q12_758949"/>
      <w:bookmarkEnd w:id="7534"/>
      <w:r>
        <w:rPr>
          <w:rFonts w:hint="cs"/>
          <w:rtl/>
        </w:rPr>
        <w:t>ל</w:t>
      </w:r>
      <w:r w:rsidRPr="009E44F7">
        <w:rPr>
          <w:rtl/>
        </w:rPr>
        <w:t xml:space="preserve">שירות </w:t>
      </w:r>
      <w:bookmarkStart w:id="7535" w:name="_ETM_Q12_759520"/>
      <w:bookmarkEnd w:id="7535"/>
      <w:r w:rsidRPr="009E44F7">
        <w:rPr>
          <w:rtl/>
        </w:rPr>
        <w:t xml:space="preserve">שביקשו </w:t>
      </w:r>
      <w:bookmarkStart w:id="7536" w:name="_ETM_Q12_760120"/>
      <w:bookmarkEnd w:id="7536"/>
      <w:r w:rsidRPr="009E44F7">
        <w:rPr>
          <w:rtl/>
        </w:rPr>
        <w:t xml:space="preserve">לקבל </w:t>
      </w:r>
      <w:bookmarkStart w:id="7537" w:name="_ETM_Q12_761080"/>
      <w:bookmarkEnd w:id="7537"/>
      <w:r w:rsidRPr="009E44F7">
        <w:rPr>
          <w:rtl/>
        </w:rPr>
        <w:t xml:space="preserve">בעד </w:t>
      </w:r>
      <w:bookmarkStart w:id="7538" w:name="_ETM_Q12_761830"/>
      <w:bookmarkEnd w:id="7538"/>
      <w:r>
        <w:rPr>
          <w:rFonts w:hint="cs"/>
          <w:rtl/>
        </w:rPr>
        <w:t>ד</w:t>
      </w:r>
      <w:r w:rsidRPr="009E44F7">
        <w:rPr>
          <w:rtl/>
        </w:rPr>
        <w:t>מ</w:t>
      </w:r>
      <w:r>
        <w:rPr>
          <w:rFonts w:hint="cs"/>
          <w:rtl/>
        </w:rPr>
        <w:t xml:space="preserve">י </w:t>
      </w:r>
      <w:r w:rsidRPr="009E44F7">
        <w:rPr>
          <w:rtl/>
        </w:rPr>
        <w:t xml:space="preserve">האגרה </w:t>
      </w:r>
      <w:bookmarkStart w:id="7539" w:name="_ETM_Q12_762550"/>
      <w:bookmarkEnd w:id="7539"/>
      <w:r w:rsidRPr="009E44F7">
        <w:rPr>
          <w:rtl/>
        </w:rPr>
        <w:t>ששילמו</w:t>
      </w:r>
      <w:r>
        <w:rPr>
          <w:rFonts w:hint="cs"/>
          <w:rtl/>
        </w:rPr>
        <w:t xml:space="preserve"> –</w:t>
      </w:r>
      <w:r w:rsidRPr="009E44F7">
        <w:rPr>
          <w:rtl/>
        </w:rPr>
        <w:t xml:space="preserve"> </w:t>
      </w:r>
      <w:bookmarkStart w:id="7540" w:name="_ETM_Q12_763750"/>
      <w:bookmarkEnd w:id="7540"/>
      <w:r w:rsidRPr="009E44F7">
        <w:rPr>
          <w:rtl/>
        </w:rPr>
        <w:t xml:space="preserve">החיסכון </w:t>
      </w:r>
      <w:bookmarkStart w:id="7541" w:name="_ETM_Q12_764790"/>
      <w:bookmarkEnd w:id="7541"/>
      <w:r w:rsidRPr="009E44F7">
        <w:rPr>
          <w:rtl/>
        </w:rPr>
        <w:t xml:space="preserve">בזמן </w:t>
      </w:r>
      <w:bookmarkStart w:id="7542" w:name="_ETM_Q12_765360"/>
      <w:bookmarkEnd w:id="7542"/>
      <w:r w:rsidRPr="009E44F7">
        <w:rPr>
          <w:rtl/>
        </w:rPr>
        <w:t>הנסיעה</w:t>
      </w:r>
      <w:r>
        <w:rPr>
          <w:rFonts w:hint="cs"/>
          <w:rtl/>
        </w:rPr>
        <w:t>.</w:t>
      </w:r>
      <w:bookmarkStart w:id="7543" w:name="_ETM_Q12_767179"/>
      <w:bookmarkEnd w:id="7543"/>
      <w:r>
        <w:rPr>
          <w:rFonts w:hint="cs"/>
          <w:rtl/>
        </w:rPr>
        <w:t xml:space="preserve"> </w:t>
      </w:r>
      <w:bookmarkStart w:id="7544" w:name="_ETM_Q12_767722"/>
      <w:bookmarkStart w:id="7545" w:name="_ETM_Q12_767778"/>
      <w:bookmarkStart w:id="7546" w:name="_ETM_Q12_767834"/>
      <w:bookmarkStart w:id="7547" w:name="_ETM_Q12_767876"/>
      <w:bookmarkEnd w:id="7544"/>
      <w:bookmarkEnd w:id="7545"/>
      <w:bookmarkEnd w:id="7546"/>
      <w:bookmarkEnd w:id="7547"/>
      <w:r w:rsidRPr="009E44F7">
        <w:rPr>
          <w:rtl/>
        </w:rPr>
        <w:t xml:space="preserve">הפגיעה </w:t>
      </w:r>
      <w:bookmarkStart w:id="7548" w:name="_ETM_Q12_767750"/>
      <w:bookmarkEnd w:id="7548"/>
      <w:r w:rsidRPr="009E44F7">
        <w:rPr>
          <w:rtl/>
        </w:rPr>
        <w:t xml:space="preserve">בחיסכון </w:t>
      </w:r>
      <w:bookmarkStart w:id="7549" w:name="_ETM_Q12_768380"/>
      <w:bookmarkEnd w:id="7549"/>
      <w:r w:rsidRPr="009E44F7">
        <w:rPr>
          <w:rtl/>
        </w:rPr>
        <w:t xml:space="preserve">בזמן </w:t>
      </w:r>
      <w:bookmarkStart w:id="7550" w:name="_ETM_Q12_768919"/>
      <w:bookmarkEnd w:id="7550"/>
      <w:r w:rsidRPr="009E44F7">
        <w:rPr>
          <w:rtl/>
        </w:rPr>
        <w:t xml:space="preserve">חותרת </w:t>
      </w:r>
      <w:bookmarkStart w:id="7551" w:name="_ETM_Q12_769520"/>
      <w:bookmarkEnd w:id="7551"/>
      <w:r w:rsidRPr="009E44F7">
        <w:rPr>
          <w:rtl/>
        </w:rPr>
        <w:t xml:space="preserve">תחת </w:t>
      </w:r>
      <w:bookmarkStart w:id="7552" w:name="_ETM_Q12_769880"/>
      <w:bookmarkEnd w:id="7552"/>
      <w:r w:rsidRPr="009E44F7">
        <w:rPr>
          <w:rtl/>
        </w:rPr>
        <w:t xml:space="preserve">תכליתו </w:t>
      </w:r>
      <w:bookmarkStart w:id="7553" w:name="_ETM_Q12_770750"/>
      <w:bookmarkEnd w:id="7553"/>
      <w:r w:rsidRPr="009E44F7">
        <w:rPr>
          <w:rtl/>
        </w:rPr>
        <w:t>היסודי</w:t>
      </w:r>
      <w:r>
        <w:rPr>
          <w:rFonts w:hint="cs"/>
          <w:rtl/>
        </w:rPr>
        <w:t>ת</w:t>
      </w:r>
      <w:r w:rsidRPr="009E44F7">
        <w:rPr>
          <w:rtl/>
        </w:rPr>
        <w:t xml:space="preserve"> </w:t>
      </w:r>
      <w:bookmarkStart w:id="7554" w:name="_ETM_Q12_771559"/>
      <w:bookmarkEnd w:id="7554"/>
      <w:r w:rsidRPr="009E44F7">
        <w:rPr>
          <w:rtl/>
        </w:rPr>
        <w:t xml:space="preserve">של </w:t>
      </w:r>
      <w:bookmarkStart w:id="7555" w:name="_ETM_Q12_771740"/>
      <w:bookmarkEnd w:id="7555"/>
      <w:r w:rsidRPr="009E44F7">
        <w:rPr>
          <w:rtl/>
        </w:rPr>
        <w:t xml:space="preserve">כביש </w:t>
      </w:r>
      <w:bookmarkStart w:id="7556" w:name="_ETM_Q12_772100"/>
      <w:bookmarkEnd w:id="7556"/>
      <w:r w:rsidRPr="009E44F7">
        <w:rPr>
          <w:rtl/>
        </w:rPr>
        <w:t>6</w:t>
      </w:r>
      <w:r>
        <w:rPr>
          <w:rFonts w:hint="cs"/>
          <w:rtl/>
        </w:rPr>
        <w:t>,</w:t>
      </w:r>
      <w:r w:rsidRPr="009E44F7">
        <w:rPr>
          <w:rtl/>
        </w:rPr>
        <w:t xml:space="preserve"> </w:t>
      </w:r>
      <w:bookmarkStart w:id="7557" w:name="_ETM_Q12_773360"/>
      <w:bookmarkStart w:id="7558" w:name="_ETM_Q12_773780"/>
      <w:bookmarkStart w:id="7559" w:name="_ETM_Q12_773900"/>
      <w:bookmarkEnd w:id="7557"/>
      <w:bookmarkEnd w:id="7558"/>
      <w:bookmarkEnd w:id="7559"/>
      <w:r>
        <w:rPr>
          <w:rFonts w:hint="cs"/>
          <w:rtl/>
        </w:rPr>
        <w:t>ו</w:t>
      </w:r>
      <w:r w:rsidRPr="009E44F7">
        <w:rPr>
          <w:rtl/>
        </w:rPr>
        <w:t xml:space="preserve">באופן </w:t>
      </w:r>
      <w:bookmarkStart w:id="7560" w:name="_ETM_Q12_774380"/>
      <w:bookmarkEnd w:id="7560"/>
      <w:r w:rsidRPr="009E44F7">
        <w:rPr>
          <w:rtl/>
        </w:rPr>
        <w:t xml:space="preserve">רחב </w:t>
      </w:r>
      <w:bookmarkStart w:id="7561" w:name="_ETM_Q12_774710"/>
      <w:bookmarkEnd w:id="7561"/>
      <w:r w:rsidRPr="009E44F7">
        <w:rPr>
          <w:rtl/>
        </w:rPr>
        <w:t>יותר</w:t>
      </w:r>
      <w:bookmarkStart w:id="7562" w:name="_ETM_Q12_775929"/>
      <w:bookmarkEnd w:id="7562"/>
      <w:r>
        <w:rPr>
          <w:rFonts w:hint="cs"/>
          <w:rtl/>
        </w:rPr>
        <w:t xml:space="preserve"> תחת</w:t>
      </w:r>
      <w:r w:rsidRPr="009E44F7">
        <w:rPr>
          <w:rtl/>
        </w:rPr>
        <w:t xml:space="preserve"> </w:t>
      </w:r>
      <w:bookmarkStart w:id="7563" w:name="_ETM_Q12_776440"/>
      <w:bookmarkEnd w:id="7563"/>
      <w:r w:rsidRPr="009E44F7">
        <w:rPr>
          <w:rtl/>
        </w:rPr>
        <w:t xml:space="preserve">תכליתו </w:t>
      </w:r>
      <w:bookmarkStart w:id="7564" w:name="_ETM_Q12_777130"/>
      <w:bookmarkEnd w:id="7564"/>
      <w:r w:rsidRPr="009E44F7">
        <w:rPr>
          <w:rtl/>
        </w:rPr>
        <w:t xml:space="preserve">של </w:t>
      </w:r>
      <w:bookmarkStart w:id="7565" w:name="_ETM_Q12_777429"/>
      <w:bookmarkEnd w:id="7565"/>
      <w:r w:rsidRPr="009E44F7">
        <w:rPr>
          <w:rtl/>
        </w:rPr>
        <w:t xml:space="preserve">חוק </w:t>
      </w:r>
      <w:bookmarkStart w:id="7566" w:name="_ETM_Q12_777790"/>
      <w:bookmarkEnd w:id="7566"/>
      <w:r w:rsidRPr="009E44F7">
        <w:rPr>
          <w:rtl/>
        </w:rPr>
        <w:t xml:space="preserve">כביש </w:t>
      </w:r>
      <w:bookmarkStart w:id="7567" w:name="_ETM_Q12_778120"/>
      <w:bookmarkEnd w:id="7567"/>
      <w:r w:rsidRPr="009E44F7">
        <w:rPr>
          <w:rtl/>
        </w:rPr>
        <w:t xml:space="preserve">אגרה </w:t>
      </w:r>
      <w:bookmarkStart w:id="7568" w:name="_ETM_Q12_778630"/>
      <w:bookmarkEnd w:id="7568"/>
      <w:r>
        <w:rPr>
          <w:rFonts w:hint="cs"/>
          <w:rtl/>
        </w:rPr>
        <w:t>(</w:t>
      </w:r>
      <w:r w:rsidRPr="009E44F7">
        <w:rPr>
          <w:rtl/>
        </w:rPr>
        <w:t xml:space="preserve">כביש </w:t>
      </w:r>
      <w:bookmarkStart w:id="7569" w:name="_ETM_Q12_779710"/>
      <w:bookmarkEnd w:id="7569"/>
      <w:r w:rsidRPr="009E44F7">
        <w:rPr>
          <w:rtl/>
        </w:rPr>
        <w:t xml:space="preserve">ארצי </w:t>
      </w:r>
      <w:bookmarkStart w:id="7570" w:name="_ETM_Q12_780130"/>
      <w:bookmarkEnd w:id="7570"/>
      <w:r w:rsidRPr="009E44F7">
        <w:rPr>
          <w:rtl/>
        </w:rPr>
        <w:t>לישראל</w:t>
      </w:r>
      <w:r>
        <w:rPr>
          <w:rFonts w:hint="cs"/>
          <w:rtl/>
        </w:rPr>
        <w:t xml:space="preserve">), </w:t>
      </w:r>
      <w:proofErr w:type="spellStart"/>
      <w:r>
        <w:rPr>
          <w:rFonts w:hint="cs"/>
          <w:rtl/>
        </w:rPr>
        <w:t>התשנ"ה</w:t>
      </w:r>
      <w:proofErr w:type="spellEnd"/>
      <w:r>
        <w:rPr>
          <w:rFonts w:hint="eastAsia"/>
        </w:rPr>
        <w:t>–</w:t>
      </w:r>
      <w:r>
        <w:rPr>
          <w:rFonts w:hint="cs"/>
          <w:rtl/>
        </w:rPr>
        <w:t>1995.</w:t>
      </w:r>
    </w:p>
    <w:p w:rsidR="00CA15C3" w:rsidRDefault="00CA15C3" w:rsidP="00387B0D">
      <w:pPr>
        <w:rPr>
          <w:rtl/>
          <w:lang w:eastAsia="he-IL"/>
        </w:rPr>
      </w:pPr>
    </w:p>
    <w:p w:rsidR="00CA15C3" w:rsidRDefault="00CA15C3" w:rsidP="00CE48DF">
      <w:pPr>
        <w:rPr>
          <w:rtl/>
        </w:rPr>
      </w:pPr>
      <w:bookmarkStart w:id="7571" w:name="TOR_Q13"/>
      <w:bookmarkEnd w:id="7571"/>
      <w:r>
        <w:rPr>
          <w:rFonts w:hint="cs"/>
          <w:rtl/>
        </w:rPr>
        <w:t xml:space="preserve">יש נקודה חשובה כאשר אני מציג את זה היום, ולא כפי שהצגתי את זה בפעמים קודמות. אנחנו אחרי תקופת קורונה. מאז תום הסגר השלישי נרשם זינוק של עשרות אחוזים בהיקף הפקקים בישראל. הסיבות מוכרות לכולנו: </w:t>
      </w:r>
      <w:bookmarkStart w:id="7572" w:name="_ETM_Q13_208000"/>
      <w:bookmarkEnd w:id="7572"/>
      <w:r>
        <w:rPr>
          <w:rFonts w:hint="cs"/>
          <w:rtl/>
        </w:rPr>
        <w:t xml:space="preserve">תכנון בסיסי לקוי, עבודות תשתיות בלתי נגמרות בכביש 6, </w:t>
      </w:r>
      <w:bookmarkStart w:id="7573" w:name="_ETM_Q13_219000"/>
      <w:bookmarkEnd w:id="7573"/>
      <w:r>
        <w:rPr>
          <w:rFonts w:hint="cs"/>
          <w:rtl/>
        </w:rPr>
        <w:t xml:space="preserve">שירות לא מי יודע מה ברכבות ומאות אלפי מכוניות חדשות בשנים האחרונות. 250,000 כלי רכב בממוצע נוסעים מדי יום בקטע המרכזי של כביש חוצה ישראל </w:t>
      </w:r>
      <w:r>
        <w:rPr>
          <w:rtl/>
        </w:rPr>
        <w:t>–</w:t>
      </w:r>
      <w:r>
        <w:rPr>
          <w:rFonts w:hint="cs"/>
          <w:rtl/>
        </w:rPr>
        <w:t xml:space="preserve"> 11% יותר מהתחזיות </w:t>
      </w:r>
      <w:r w:rsidR="00CE48DF">
        <w:rPr>
          <w:rFonts w:hint="eastAsia"/>
          <w:rtl/>
        </w:rPr>
        <w:t xml:space="preserve">– </w:t>
      </w:r>
      <w:r>
        <w:rPr>
          <w:rFonts w:hint="cs"/>
          <w:rtl/>
        </w:rPr>
        <w:t>מה שמייצר פקקים עצומים בשעות העומס.</w:t>
      </w:r>
    </w:p>
    <w:p w:rsidR="00CA15C3" w:rsidRDefault="00CA15C3" w:rsidP="00387B0D">
      <w:pPr>
        <w:rPr>
          <w:rtl/>
        </w:rPr>
      </w:pPr>
    </w:p>
    <w:p w:rsidR="00CA15C3" w:rsidRDefault="00CA15C3" w:rsidP="00CE48DF">
      <w:pPr>
        <w:rPr>
          <w:rtl/>
        </w:rPr>
      </w:pPr>
      <w:r>
        <w:rPr>
          <w:rFonts w:hint="cs"/>
          <w:rtl/>
        </w:rPr>
        <w:t xml:space="preserve">ביישובים הערביים אין הרבה נגישות לתחבורה הציבורית. מה שחשוב בחוק הזה </w:t>
      </w:r>
      <w:r w:rsidR="00CE48DF">
        <w:rPr>
          <w:rFonts w:hint="eastAsia"/>
          <w:rtl/>
        </w:rPr>
        <w:t>–</w:t>
      </w:r>
      <w:r>
        <w:rPr>
          <w:rFonts w:hint="cs"/>
          <w:rtl/>
        </w:rPr>
        <w:t xml:space="preserve"> שהוא חוק אזרחי שחשוב לכולם. מי מהנהגים שמשתמש בכביש 6 לא הרגיש על בשרו את הפקק, את ההזעה, את הנרגנות, את </w:t>
      </w:r>
      <w:bookmarkStart w:id="7574" w:name="_ETM_Q13_274000"/>
      <w:bookmarkEnd w:id="7574"/>
      <w:r>
        <w:rPr>
          <w:rFonts w:hint="cs"/>
          <w:rtl/>
        </w:rPr>
        <w:t xml:space="preserve">הכעס, את אובדן הזמן, את בזבוז הזמן, את </w:t>
      </w:r>
      <w:r w:rsidR="00CE48DF">
        <w:rPr>
          <w:rFonts w:hint="cs"/>
          <w:rtl/>
        </w:rPr>
        <w:t>ה</w:t>
      </w:r>
      <w:r>
        <w:rPr>
          <w:rFonts w:hint="cs"/>
          <w:rtl/>
        </w:rPr>
        <w:t xml:space="preserve">אי-הגעה לפגישה בזמן או </w:t>
      </w:r>
      <w:r w:rsidR="00CE48DF">
        <w:rPr>
          <w:rFonts w:hint="cs"/>
          <w:rtl/>
        </w:rPr>
        <w:t>ה</w:t>
      </w:r>
      <w:r>
        <w:rPr>
          <w:rFonts w:hint="cs"/>
          <w:rtl/>
        </w:rPr>
        <w:t xml:space="preserve">אי-חזרה הביתה בזמן? לכן מדובר בחוק צרכני ביותר. </w:t>
      </w:r>
    </w:p>
    <w:p w:rsidR="00CA15C3" w:rsidRDefault="00CA15C3" w:rsidP="009635F5">
      <w:pPr>
        <w:rPr>
          <w:rtl/>
        </w:rPr>
      </w:pPr>
    </w:p>
    <w:p w:rsidR="00CA15C3" w:rsidRDefault="00CA15C3" w:rsidP="00CE48DF">
      <w:pPr>
        <w:rPr>
          <w:rtl/>
        </w:rPr>
      </w:pPr>
      <w:r>
        <w:rPr>
          <w:rFonts w:hint="cs"/>
          <w:rtl/>
        </w:rPr>
        <w:t>מה מציע החוק? החוק מציע, גברתי שרת התחבורה מרב מיכאלי, כי</w:t>
      </w:r>
      <w:bookmarkStart w:id="7575" w:name="_ETM_Q13_297000"/>
      <w:bookmarkEnd w:id="7575"/>
      <w:r>
        <w:rPr>
          <w:rFonts w:hint="cs"/>
          <w:rtl/>
        </w:rPr>
        <w:t xml:space="preserve"> שר התחבורה והבטיחות בדרכים, באישור ועדת הכלכלה של הכנסת, יקבע הוראות שלפיהן יינתן פטור מתשלום אגרה במקרה של נסיעה בקטע כביש</w:t>
      </w:r>
      <w:bookmarkStart w:id="7576" w:name="_ETM_Q13_313000"/>
      <w:bookmarkEnd w:id="7576"/>
      <w:r>
        <w:rPr>
          <w:rFonts w:hint="cs"/>
          <w:rtl/>
        </w:rPr>
        <w:t xml:space="preserve"> שבו נוצר עיכוב עקב עבודות תשתית או עומס תנועה. בנוסף, מוצע לקבוע כי תקנות ראשונות יובאו לאישור ועדת הכלכלה </w:t>
      </w:r>
      <w:bookmarkStart w:id="7577" w:name="_ETM_Q13_323000"/>
      <w:bookmarkEnd w:id="7577"/>
      <w:r>
        <w:rPr>
          <w:rFonts w:hint="cs"/>
          <w:rtl/>
        </w:rPr>
        <w:t xml:space="preserve">בתוך שישה חודשים מיום כניסתו של החוק המוצע לתוקף. </w:t>
      </w:r>
    </w:p>
    <w:p w:rsidR="00CA15C3" w:rsidRDefault="00CA15C3" w:rsidP="00387B0D">
      <w:pPr>
        <w:rPr>
          <w:rtl/>
        </w:rPr>
      </w:pPr>
    </w:p>
    <w:p w:rsidR="00CA15C3" w:rsidRDefault="00CA15C3" w:rsidP="00CE48DF">
      <w:pPr>
        <w:rPr>
          <w:rtl/>
        </w:rPr>
      </w:pPr>
      <w:r>
        <w:rPr>
          <w:rFonts w:hint="cs"/>
          <w:rtl/>
        </w:rPr>
        <w:t xml:space="preserve">עכשיו אומרים במשרד האוצר – גילוי נאות: משרד האוצר מתנגד. תמיד הוא התנגד. הוא אומר שיש חוזה חתום בין המדינה לבין החברה. אם יש חוזה והשתנו הנסיבות, </w:t>
      </w:r>
      <w:bookmarkStart w:id="7578" w:name="_ETM_Q13_345000"/>
      <w:bookmarkEnd w:id="7578"/>
      <w:r>
        <w:rPr>
          <w:rFonts w:hint="cs"/>
          <w:rtl/>
        </w:rPr>
        <w:t xml:space="preserve">יש עיכובים, אין תמורה לאגרה. או שהמדינה מפצה באמצעות הפרת החוזה </w:t>
      </w:r>
      <w:r w:rsidR="00CE48DF">
        <w:rPr>
          <w:rFonts w:hint="eastAsia"/>
          <w:rtl/>
        </w:rPr>
        <w:t xml:space="preserve">– </w:t>
      </w:r>
      <w:r>
        <w:rPr>
          <w:rFonts w:hint="cs"/>
          <w:rtl/>
        </w:rPr>
        <w:t xml:space="preserve">היא משלמת, כנראה, </w:t>
      </w:r>
      <w:bookmarkStart w:id="7579" w:name="_ETM_Q13_357000"/>
      <w:bookmarkEnd w:id="7579"/>
      <w:r>
        <w:rPr>
          <w:rFonts w:hint="cs"/>
          <w:rtl/>
        </w:rPr>
        <w:t>15 מיליון שקל בשנה</w:t>
      </w:r>
      <w:r w:rsidR="00CE48DF">
        <w:rPr>
          <w:rFonts w:hint="cs"/>
          <w:rtl/>
        </w:rPr>
        <w:t>,</w:t>
      </w:r>
      <w:r>
        <w:rPr>
          <w:rFonts w:hint="cs"/>
          <w:rtl/>
        </w:rPr>
        <w:t xml:space="preserve"> שזה סכום קטן </w:t>
      </w:r>
      <w:r w:rsidR="00CE48DF">
        <w:rPr>
          <w:rFonts w:hint="eastAsia"/>
          <w:rtl/>
        </w:rPr>
        <w:t xml:space="preserve">– </w:t>
      </w:r>
      <w:r>
        <w:rPr>
          <w:rFonts w:hint="cs"/>
          <w:rtl/>
        </w:rPr>
        <w:t xml:space="preserve">או שהיא מבקשת לשנות את סעיפי החוזה לאחר כל כך הרבה שנים, כדי להחזיר לנהג את הכסף שלו, שהוא שילם ולא קיבל תמורה. או זה </w:t>
      </w:r>
      <w:bookmarkStart w:id="7580" w:name="_ETM_Q13_377000"/>
      <w:bookmarkEnd w:id="7580"/>
      <w:r>
        <w:rPr>
          <w:rFonts w:hint="cs"/>
          <w:rtl/>
        </w:rPr>
        <w:t xml:space="preserve">או זה. </w:t>
      </w:r>
    </w:p>
    <w:p w:rsidR="00CA15C3" w:rsidRDefault="00CA15C3" w:rsidP="009635F5">
      <w:pPr>
        <w:rPr>
          <w:rtl/>
        </w:rPr>
      </w:pPr>
    </w:p>
    <w:p w:rsidR="00CA15C3" w:rsidRDefault="00CA15C3" w:rsidP="00CE48DF">
      <w:pPr>
        <w:rPr>
          <w:rtl/>
        </w:rPr>
      </w:pPr>
      <w:r>
        <w:rPr>
          <w:rFonts w:hint="cs"/>
          <w:rtl/>
        </w:rPr>
        <w:t xml:space="preserve">פנתה אליי שרת התחבורה ואמרה שהיא רוצה ללמוד את הנושא, כי היא לא מכירה אותו. אני מכבד מאוד את שרת התחבורה. אגב, שרת התחבורה הצביעה איתי יותר מאשר פעם אחת על ההצעה הזאת בעבר. גם אנשים אחרים מהקואליציה שהצביעו </w:t>
      </w:r>
      <w:bookmarkStart w:id="7581" w:name="_ETM_Q13_404000"/>
      <w:bookmarkEnd w:id="7581"/>
      <w:r>
        <w:rPr>
          <w:rFonts w:hint="cs"/>
          <w:rtl/>
        </w:rPr>
        <w:t xml:space="preserve">יחד איתי אומרים לי שזאת הצעה מצוינת. אתם לא יודעים כמה פניות קיבלתי בשבוע האחרון מאזרחים, יהודים וערבים, על חשיבות החוק הזה </w:t>
      </w:r>
      <w:bookmarkStart w:id="7582" w:name="_ETM_Q13_417000"/>
      <w:bookmarkEnd w:id="7582"/>
      <w:r>
        <w:rPr>
          <w:rFonts w:hint="cs"/>
          <w:rtl/>
        </w:rPr>
        <w:t>ועל הצורך להעביר אותו.</w:t>
      </w:r>
    </w:p>
    <w:p w:rsidR="00CA15C3" w:rsidRDefault="00CA15C3" w:rsidP="00387B0D">
      <w:pPr>
        <w:rPr>
          <w:rtl/>
        </w:rPr>
      </w:pPr>
    </w:p>
    <w:p w:rsidR="00CA15C3" w:rsidRDefault="00CA15C3" w:rsidP="00CE48DF">
      <w:pPr>
        <w:rPr>
          <w:rtl/>
        </w:rPr>
      </w:pPr>
      <w:bookmarkStart w:id="7583" w:name="_ETM_Q13_424000"/>
      <w:bookmarkEnd w:id="7583"/>
      <w:r>
        <w:rPr>
          <w:rFonts w:hint="cs"/>
          <w:rtl/>
        </w:rPr>
        <w:t xml:space="preserve">אני מוכן להעביר אותו בטרומית ולעצור. הכול יהיה בתיאום עם הממשלה לאחר מכן, עד שהשרה תלמד ותבדוק הכול. זה נקרא לתאם. אבל סתם ככה כל פעם שאני מגיש את זה, אני מקבל אותה תשובה מהאוצר, והם </w:t>
      </w:r>
      <w:bookmarkStart w:id="7584" w:name="_ETM_Q13_441000"/>
      <w:bookmarkEnd w:id="7584"/>
      <w:r>
        <w:rPr>
          <w:rFonts w:hint="cs"/>
          <w:rtl/>
        </w:rPr>
        <w:t xml:space="preserve">תוקעים את זה. זה נראה לי חוסר התחשבות לא רק בחבר הכנסת המציע אלא בציבור הנהגים. </w:t>
      </w:r>
    </w:p>
    <w:p w:rsidR="00CA15C3" w:rsidRDefault="00CA15C3" w:rsidP="00387B0D">
      <w:pPr>
        <w:rPr>
          <w:rtl/>
        </w:rPr>
      </w:pPr>
    </w:p>
    <w:p w:rsidR="007E3BA8" w:rsidRDefault="00CA15C3" w:rsidP="007E3BA8">
      <w:pPr>
        <w:rPr>
          <w:rtl/>
        </w:rPr>
      </w:pPr>
      <w:r>
        <w:rPr>
          <w:rFonts w:hint="cs"/>
          <w:rtl/>
        </w:rPr>
        <w:t xml:space="preserve">אני מייחס </w:t>
      </w:r>
      <w:bookmarkStart w:id="7585" w:name="_ETM_Q13_451000"/>
      <w:bookmarkEnd w:id="7585"/>
      <w:r>
        <w:rPr>
          <w:rFonts w:hint="cs"/>
          <w:rtl/>
        </w:rPr>
        <w:t>חשיבות לעמדת שרת התחבורה יותר מאשר לעמדת משרד האוצר. שם התשובה אוטומטית. השרה אומרת: תן לי לחשוב</w:t>
      </w:r>
      <w:r w:rsidR="00DF7A10">
        <w:rPr>
          <w:rFonts w:hint="cs"/>
          <w:rtl/>
        </w:rPr>
        <w:t>,</w:t>
      </w:r>
      <w:r>
        <w:rPr>
          <w:rFonts w:hint="cs"/>
          <w:rtl/>
        </w:rPr>
        <w:t xml:space="preserve"> לכן אני </w:t>
      </w:r>
      <w:bookmarkStart w:id="7586" w:name="_ETM_Q13_463000"/>
      <w:bookmarkEnd w:id="7586"/>
      <w:r>
        <w:rPr>
          <w:rFonts w:hint="cs"/>
          <w:rtl/>
        </w:rPr>
        <w:t xml:space="preserve">אומר לך שאני אשמח לשמוע את תשובתך. אבל אני אומר לך שאני מוכן להעביר את זה בטרומית ולעצור, ואת תלמדי </w:t>
      </w:r>
      <w:bookmarkStart w:id="7587" w:name="_ETM_Q13_472000"/>
      <w:bookmarkEnd w:id="7587"/>
      <w:r>
        <w:rPr>
          <w:rFonts w:hint="cs"/>
          <w:rtl/>
        </w:rPr>
        <w:t xml:space="preserve">את הנושא ואנחנו נתקדם או לא נתקדם בעקבות תוצאות הבדיקה שלך. </w:t>
      </w:r>
    </w:p>
    <w:p w:rsidR="007E3BA8" w:rsidRDefault="007E3BA8" w:rsidP="007E3BA8">
      <w:pPr>
        <w:rPr>
          <w:rtl/>
        </w:rPr>
      </w:pPr>
    </w:p>
    <w:p w:rsidR="007E3BA8" w:rsidRPr="007E3BA8" w:rsidRDefault="00CA15C3" w:rsidP="007E3BA8">
      <w:r>
        <w:rPr>
          <w:rFonts w:hint="cs"/>
          <w:rtl/>
        </w:rPr>
        <w:t>(</w:t>
      </w:r>
      <w:r w:rsidRPr="0089161C">
        <w:rPr>
          <w:rFonts w:hint="cs"/>
          <w:rtl/>
        </w:rPr>
        <w:t>אומר דברים בשפה הערבית</w:t>
      </w:r>
      <w:r w:rsidR="007E3BA8">
        <w:rPr>
          <w:rFonts w:hint="cs"/>
          <w:rtl/>
        </w:rPr>
        <w:t xml:space="preserve">, </w:t>
      </w:r>
      <w:r w:rsidR="007E3BA8" w:rsidRPr="007E3BA8">
        <w:rPr>
          <w:rFonts w:hint="cs"/>
          <w:rtl/>
        </w:rPr>
        <w:t xml:space="preserve">להלן תרגומם: החוק הזה, חוק כביש 6, הוא חוק חשוב, חוק צרכני ממדרגה ראשונה. מה אומר החוק? שכאשר בכביש 6 יש פקקים, יש עבודות, והנהג שנוסע במכונית לא מגיע בזמן – שעה, שעתיים, שלוש שעות איחור </w:t>
      </w:r>
      <w:r w:rsidR="007E3BA8" w:rsidRPr="007E3BA8">
        <w:rPr>
          <w:rFonts w:hint="eastAsia"/>
          <w:rtl/>
        </w:rPr>
        <w:t xml:space="preserve">– </w:t>
      </w:r>
      <w:r w:rsidR="007E3BA8" w:rsidRPr="007E3BA8">
        <w:rPr>
          <w:rFonts w:hint="cs"/>
          <w:rtl/>
        </w:rPr>
        <w:t xml:space="preserve">מה שמתבקש בחוק הזה הוא שהחברה שגובה אגרות לא תגבה אגרות בקטעים שבהם יש עבודות ופקקים, כמו שקורה במקומות אחרים, באירופה. </w:t>
      </w:r>
    </w:p>
    <w:p w:rsidR="007E3BA8" w:rsidRPr="007E3BA8" w:rsidRDefault="007E3BA8" w:rsidP="007E3BA8">
      <w:pPr>
        <w:rPr>
          <w:rtl/>
        </w:rPr>
      </w:pPr>
    </w:p>
    <w:p w:rsidR="007E3BA8" w:rsidRPr="007E3BA8" w:rsidRDefault="007E3BA8" w:rsidP="007E3BA8">
      <w:pPr>
        <w:rPr>
          <w:rtl/>
        </w:rPr>
      </w:pPr>
      <w:r w:rsidRPr="007E3BA8">
        <w:rPr>
          <w:rFonts w:hint="cs"/>
          <w:rtl/>
        </w:rPr>
        <w:t xml:space="preserve">אין חוק הוגן יותר, מובן יותר וצרכני יותר מהחוק הזה. זה חוק אזרחי מן המדרגה הראשונה. אני הצעתי שהחוק יעבור בקריאה טרומית ולאחר מכן אני אתאם ואעקוב אחרי זה עם שרת התחבורה מרב מיכאלי, כדי שגם היא תקדם את זה. רחובות ישראל כולם מלאים בפקקים, פקקים, פקקים, ואנחנו מציעים פה חוק שהוא חשוב, חברתי, כלכלי, צרכני, מן המדרגה הראשונה. </w:t>
      </w:r>
    </w:p>
    <w:p w:rsidR="007E3BA8" w:rsidRPr="007E3BA8" w:rsidRDefault="007E3BA8" w:rsidP="007E3BA8">
      <w:pPr>
        <w:rPr>
          <w:rtl/>
        </w:rPr>
      </w:pPr>
    </w:p>
    <w:p w:rsidR="00CA15C3" w:rsidRDefault="007E3BA8" w:rsidP="007E3BA8">
      <w:pPr>
        <w:rPr>
          <w:rtl/>
        </w:rPr>
      </w:pPr>
      <w:r w:rsidRPr="007E3BA8">
        <w:rPr>
          <w:rFonts w:hint="cs"/>
          <w:rtl/>
        </w:rPr>
        <w:t>אני לא רואה כל סיבה ששום חבר כנסת, בין שהוא יהודי ובין שהוא ערבי, מהקואליציה או מהאופוזיציה, יצביע נגדו. בואו ניפגש, נגיע להסכמה סביב החוק הזה ונקדם אותו לטובת האנשים ולטובת הנהגים. החוק הזה, אני העליתי אותו בעבר, אבל הפעם הזאת, אבל הפעם הזאת, בגלל שאנחנו אחרי תקופת הקורונה, יש 11% יותר מכוניות שמשתמשות בכביש 6, ולכן הפקקים רבים יותר.</w:t>
      </w:r>
      <w:r w:rsidR="00CA15C3" w:rsidRPr="007E3BA8">
        <w:rPr>
          <w:rFonts w:hint="cs"/>
          <w:rtl/>
        </w:rPr>
        <w:t>)</w:t>
      </w:r>
    </w:p>
    <w:p w:rsidR="00CA15C3" w:rsidRDefault="00CA15C3" w:rsidP="009635F5">
      <w:pPr>
        <w:rPr>
          <w:rtl/>
        </w:rPr>
      </w:pPr>
    </w:p>
    <w:p w:rsidR="00CA15C3" w:rsidRDefault="00CA15C3" w:rsidP="00387B0D">
      <w:pPr>
        <w:rPr>
          <w:rtl/>
        </w:rPr>
      </w:pPr>
      <w:r>
        <w:rPr>
          <w:rFonts w:hint="cs"/>
          <w:rtl/>
        </w:rPr>
        <w:t xml:space="preserve">חשוב לנו לקבל פידבק חיובי מהשרה ומהקואליציה, ואפשר אחר כך להתקדם. אני אשמח אם עמדת השרה היום תהיה כמו </w:t>
      </w:r>
      <w:bookmarkStart w:id="7588" w:name="_ETM_Q13_609000"/>
      <w:bookmarkEnd w:id="7588"/>
      <w:r>
        <w:rPr>
          <w:rFonts w:hint="cs"/>
          <w:rtl/>
        </w:rPr>
        <w:t>עמדת חברת הכנסת מיכאלי בהצבעות קודמות. תודה רבה לך, אדוני.</w:t>
      </w:r>
    </w:p>
    <w:p w:rsidR="00CA15C3" w:rsidRDefault="00CA15C3" w:rsidP="009635F5">
      <w:pPr>
        <w:rPr>
          <w:rtl/>
        </w:rPr>
      </w:pPr>
    </w:p>
    <w:p w:rsidR="00CA15C3" w:rsidRDefault="00CA15C3" w:rsidP="00387B0D">
      <w:pPr>
        <w:pStyle w:val="af6"/>
        <w:rPr>
          <w:rtl/>
        </w:rPr>
      </w:pPr>
      <w:r w:rsidRPr="009D27F7">
        <w:rPr>
          <w:rStyle w:val="TagStyle"/>
          <w:rtl/>
        </w:rPr>
        <w:t xml:space="preserve"> &lt;&lt; יור &gt;&gt;</w:t>
      </w:r>
      <w:r w:rsidRPr="00B024F3">
        <w:rPr>
          <w:rStyle w:val="TagStyle"/>
          <w:rtl/>
        </w:rPr>
        <w:t xml:space="preserve"> </w:t>
      </w:r>
      <w:r>
        <w:rPr>
          <w:rtl/>
        </w:rPr>
        <w:t>היו"ר איתן גינזבורג:</w:t>
      </w:r>
      <w:r w:rsidRPr="00B024F3">
        <w:rPr>
          <w:rStyle w:val="TagStyle"/>
          <w:rtl/>
        </w:rPr>
        <w:t xml:space="preserve"> </w:t>
      </w:r>
      <w:r w:rsidRPr="009D27F7">
        <w:rPr>
          <w:rStyle w:val="TagStyle"/>
          <w:rtl/>
        </w:rPr>
        <w:t>&lt;&lt; יור &gt;&gt;</w:t>
      </w:r>
      <w:r>
        <w:rPr>
          <w:rtl/>
        </w:rPr>
        <w:t xml:space="preserve">   </w:t>
      </w:r>
    </w:p>
    <w:p w:rsidR="00CA15C3" w:rsidRDefault="00CA15C3" w:rsidP="00587310">
      <w:pPr>
        <w:rPr>
          <w:rtl/>
          <w:lang w:eastAsia="he-IL"/>
        </w:rPr>
      </w:pPr>
    </w:p>
    <w:p w:rsidR="00CA15C3" w:rsidRDefault="00CA15C3" w:rsidP="00DF7A10">
      <w:pPr>
        <w:rPr>
          <w:rtl/>
          <w:lang w:eastAsia="he-IL"/>
        </w:rPr>
      </w:pPr>
      <w:r>
        <w:rPr>
          <w:rFonts w:hint="cs"/>
          <w:rtl/>
          <w:lang w:eastAsia="he-IL"/>
        </w:rPr>
        <w:t xml:space="preserve">תודה רבה לחבר הכנסת אחמד טיבי. אני מזמין את שרת התחבורה והבטיחות בדרכים חברת הכנסת מרב </w:t>
      </w:r>
      <w:bookmarkStart w:id="7589" w:name="_ETM_Q13_618000"/>
      <w:bookmarkEnd w:id="7589"/>
      <w:r>
        <w:rPr>
          <w:rFonts w:hint="cs"/>
          <w:rtl/>
          <w:lang w:eastAsia="he-IL"/>
        </w:rPr>
        <w:t xml:space="preserve">מיכאלי להשיב על הצעת החוק. </w:t>
      </w:r>
    </w:p>
    <w:p w:rsidR="00CA15C3" w:rsidRDefault="00CA15C3" w:rsidP="00387B0D">
      <w:pPr>
        <w:rPr>
          <w:rtl/>
          <w:lang w:eastAsia="he-IL"/>
        </w:rPr>
      </w:pPr>
    </w:p>
    <w:p w:rsidR="00CA15C3" w:rsidRDefault="00CA15C3" w:rsidP="00387B0D">
      <w:pPr>
        <w:pStyle w:val="af5"/>
        <w:rPr>
          <w:rtl/>
        </w:rPr>
      </w:pPr>
      <w:bookmarkStart w:id="7590" w:name="ET_interruption_5156_5"/>
      <w:r w:rsidRPr="009D27F7">
        <w:rPr>
          <w:rStyle w:val="TagStyle"/>
          <w:rtl/>
        </w:rPr>
        <w:t xml:space="preserve"> &lt;&lt; קריאה &gt;&gt;</w:t>
      </w:r>
      <w:r w:rsidRPr="00B024F3">
        <w:rPr>
          <w:rStyle w:val="TagStyle"/>
          <w:rtl/>
        </w:rPr>
        <w:t xml:space="preserve"> </w:t>
      </w:r>
      <w:r>
        <w:rPr>
          <w:rtl/>
        </w:rPr>
        <w:t>דוד אמסלם (הליכוד):</w:t>
      </w:r>
      <w:r w:rsidRPr="00B024F3">
        <w:rPr>
          <w:rStyle w:val="TagStyle"/>
          <w:rtl/>
        </w:rPr>
        <w:t xml:space="preserve"> </w:t>
      </w:r>
      <w:r w:rsidRPr="009D27F7">
        <w:rPr>
          <w:rStyle w:val="TagStyle"/>
          <w:rtl/>
        </w:rPr>
        <w:t>&lt;&lt; קריאה &gt;&gt;</w:t>
      </w:r>
      <w:r>
        <w:rPr>
          <w:rtl/>
        </w:rPr>
        <w:t xml:space="preserve">   </w:t>
      </w:r>
      <w:bookmarkEnd w:id="7590"/>
    </w:p>
    <w:p w:rsidR="00CA15C3" w:rsidRDefault="00CA15C3" w:rsidP="00587310">
      <w:pPr>
        <w:rPr>
          <w:rtl/>
          <w:lang w:eastAsia="he-IL"/>
        </w:rPr>
      </w:pPr>
    </w:p>
    <w:p w:rsidR="00CA15C3" w:rsidRDefault="00CA15C3" w:rsidP="00636260">
      <w:pPr>
        <w:rPr>
          <w:rtl/>
          <w:lang w:eastAsia="he-IL"/>
        </w:rPr>
      </w:pPr>
      <w:r>
        <w:rPr>
          <w:rFonts w:hint="cs"/>
          <w:rtl/>
          <w:lang w:eastAsia="he-IL"/>
        </w:rPr>
        <w:t xml:space="preserve">כבוד השרה, רציתי לשאול אם את יעקב נתניהו ושילה אדלר כבר פיטרת או עוד לא. הם </w:t>
      </w:r>
      <w:bookmarkStart w:id="7591" w:name="_ETM_Q13_654000"/>
      <w:bookmarkEnd w:id="7591"/>
      <w:r>
        <w:rPr>
          <w:rFonts w:hint="cs"/>
          <w:rtl/>
          <w:lang w:eastAsia="he-IL"/>
        </w:rPr>
        <w:t xml:space="preserve">כבר בבית או עוד לא? חצופה, את לא מתביישת. </w:t>
      </w:r>
    </w:p>
    <w:p w:rsidR="00CA15C3" w:rsidRDefault="00CA15C3" w:rsidP="00387B0D">
      <w:pPr>
        <w:ind w:firstLine="0"/>
        <w:rPr>
          <w:rtl/>
          <w:lang w:eastAsia="he-IL"/>
        </w:rPr>
      </w:pPr>
    </w:p>
    <w:p w:rsidR="00CA15C3" w:rsidRDefault="00CA15C3" w:rsidP="00387B0D">
      <w:pPr>
        <w:pStyle w:val="af6"/>
        <w:rPr>
          <w:rtl/>
        </w:rPr>
      </w:pPr>
      <w:bookmarkStart w:id="7592" w:name="ET_yor_6244_8"/>
      <w:r w:rsidRPr="009D27F7">
        <w:rPr>
          <w:rStyle w:val="TagStyle"/>
          <w:rtl/>
        </w:rPr>
        <w:t xml:space="preserve"> &lt;&lt; יור &gt;&gt;</w:t>
      </w:r>
      <w:r w:rsidRPr="000816F8">
        <w:rPr>
          <w:rStyle w:val="TagStyle"/>
          <w:rtl/>
        </w:rPr>
        <w:t xml:space="preserve"> </w:t>
      </w:r>
      <w:r>
        <w:rPr>
          <w:rtl/>
        </w:rPr>
        <w:t>היו"ר איתן גינזבורג:</w:t>
      </w:r>
      <w:r w:rsidRPr="000816F8">
        <w:rPr>
          <w:rStyle w:val="TagStyle"/>
          <w:rtl/>
        </w:rPr>
        <w:t xml:space="preserve"> </w:t>
      </w:r>
      <w:r w:rsidRPr="009D27F7">
        <w:rPr>
          <w:rStyle w:val="TagStyle"/>
          <w:rtl/>
        </w:rPr>
        <w:t>&lt;&lt; יור &gt;&gt;</w:t>
      </w:r>
      <w:r>
        <w:rPr>
          <w:rtl/>
        </w:rPr>
        <w:t xml:space="preserve">   </w:t>
      </w:r>
      <w:bookmarkEnd w:id="7592"/>
    </w:p>
    <w:p w:rsidR="00CA15C3" w:rsidRDefault="00CA15C3" w:rsidP="00587310">
      <w:pPr>
        <w:rPr>
          <w:rtl/>
          <w:lang w:eastAsia="he-IL"/>
        </w:rPr>
      </w:pPr>
    </w:p>
    <w:p w:rsidR="00CA15C3" w:rsidRDefault="00CA15C3" w:rsidP="00387B0D">
      <w:pPr>
        <w:rPr>
          <w:rtl/>
          <w:lang w:eastAsia="he-IL"/>
        </w:rPr>
      </w:pPr>
      <w:r>
        <w:rPr>
          <w:rFonts w:hint="cs"/>
          <w:rtl/>
          <w:lang w:eastAsia="he-IL"/>
        </w:rPr>
        <w:t xml:space="preserve">תודה, חבר </w:t>
      </w:r>
      <w:bookmarkStart w:id="7593" w:name="_ETM_Q13_657000"/>
      <w:bookmarkEnd w:id="7593"/>
      <w:r>
        <w:rPr>
          <w:rFonts w:hint="cs"/>
          <w:rtl/>
          <w:lang w:eastAsia="he-IL"/>
        </w:rPr>
        <w:t xml:space="preserve">הכנסת אמסלם. </w:t>
      </w:r>
    </w:p>
    <w:p w:rsidR="00CA15C3" w:rsidRDefault="00CA15C3" w:rsidP="00387B0D">
      <w:pPr>
        <w:rPr>
          <w:rtl/>
          <w:lang w:eastAsia="he-IL"/>
        </w:rPr>
      </w:pPr>
      <w:bookmarkStart w:id="7594" w:name="_ETM_Q13_658000"/>
      <w:bookmarkEnd w:id="7594"/>
    </w:p>
    <w:p w:rsidR="00CA15C3" w:rsidRDefault="00CA15C3" w:rsidP="00387B0D">
      <w:pPr>
        <w:pStyle w:val="af5"/>
        <w:rPr>
          <w:rtl/>
        </w:rPr>
      </w:pPr>
      <w:bookmarkStart w:id="7595" w:name="ET_interruption_5156_9"/>
      <w:r w:rsidRPr="009D27F7">
        <w:rPr>
          <w:rStyle w:val="TagStyle"/>
          <w:rtl/>
        </w:rPr>
        <w:t xml:space="preserve"> &lt;&lt; קריאה &gt;&gt;</w:t>
      </w:r>
      <w:r w:rsidRPr="000816F8">
        <w:rPr>
          <w:rStyle w:val="TagStyle"/>
          <w:rtl/>
        </w:rPr>
        <w:t xml:space="preserve"> </w:t>
      </w:r>
      <w:r>
        <w:rPr>
          <w:rtl/>
        </w:rPr>
        <w:t>דוד אמסלם (הליכוד):</w:t>
      </w:r>
      <w:r w:rsidRPr="000816F8">
        <w:rPr>
          <w:rStyle w:val="TagStyle"/>
          <w:rtl/>
        </w:rPr>
        <w:t xml:space="preserve"> </w:t>
      </w:r>
      <w:r w:rsidRPr="009D27F7">
        <w:rPr>
          <w:rStyle w:val="TagStyle"/>
          <w:rtl/>
        </w:rPr>
        <w:t>&lt;&lt; קריאה &gt;&gt;</w:t>
      </w:r>
      <w:r>
        <w:rPr>
          <w:rtl/>
        </w:rPr>
        <w:t xml:space="preserve">   </w:t>
      </w:r>
      <w:bookmarkEnd w:id="7595"/>
    </w:p>
    <w:p w:rsidR="00CA15C3" w:rsidRDefault="00CA15C3" w:rsidP="00587310">
      <w:pPr>
        <w:rPr>
          <w:rtl/>
          <w:lang w:eastAsia="he-IL"/>
        </w:rPr>
      </w:pPr>
    </w:p>
    <w:p w:rsidR="00CA15C3" w:rsidRDefault="00CA15C3" w:rsidP="00387B0D">
      <w:pPr>
        <w:rPr>
          <w:rtl/>
          <w:lang w:eastAsia="he-IL"/>
        </w:rPr>
      </w:pPr>
      <w:bookmarkStart w:id="7596" w:name="_ETM_Q13_661000"/>
      <w:bookmarkEnd w:id="7596"/>
      <w:r>
        <w:rPr>
          <w:rFonts w:hint="cs"/>
          <w:rtl/>
          <w:lang w:eastAsia="he-IL"/>
        </w:rPr>
        <w:t xml:space="preserve">לא מתביישת. חיסולים קומוניסטיים אתם עושים. </w:t>
      </w:r>
    </w:p>
    <w:p w:rsidR="00CA15C3" w:rsidRDefault="00CA15C3" w:rsidP="00387B0D">
      <w:pPr>
        <w:rPr>
          <w:rtl/>
          <w:lang w:eastAsia="he-IL"/>
        </w:rPr>
      </w:pPr>
      <w:bookmarkStart w:id="7597" w:name="_ETM_Q13_668000"/>
      <w:bookmarkEnd w:id="7597"/>
    </w:p>
    <w:p w:rsidR="00CA15C3" w:rsidRDefault="00CA15C3" w:rsidP="00387B0D">
      <w:pPr>
        <w:pStyle w:val="a4"/>
        <w:rPr>
          <w:rtl/>
        </w:rPr>
      </w:pPr>
      <w:bookmarkStart w:id="7598" w:name="ET_speaker_6207_10"/>
      <w:r w:rsidRPr="009D27F7">
        <w:rPr>
          <w:rStyle w:val="TagStyle"/>
          <w:rtl/>
        </w:rPr>
        <w:t xml:space="preserve"> &lt;&lt; דובר &gt;&gt;</w:t>
      </w:r>
      <w:r w:rsidRPr="000816F8">
        <w:rPr>
          <w:rStyle w:val="TagStyle"/>
          <w:rtl/>
        </w:rPr>
        <w:t xml:space="preserve"> </w:t>
      </w:r>
      <w:bookmarkStart w:id="7599" w:name="_Toc88082952"/>
      <w:bookmarkStart w:id="7600" w:name="_Toc88084016"/>
      <w:r>
        <w:rPr>
          <w:rtl/>
        </w:rPr>
        <w:t>שרת התחבורה והבטיחות בדרכים מרב מיכאלי:</w:t>
      </w:r>
      <w:bookmarkEnd w:id="7599"/>
      <w:bookmarkEnd w:id="7600"/>
      <w:r w:rsidRPr="000816F8">
        <w:rPr>
          <w:rStyle w:val="TagStyle"/>
          <w:rtl/>
        </w:rPr>
        <w:t xml:space="preserve"> </w:t>
      </w:r>
      <w:r w:rsidRPr="009D27F7">
        <w:rPr>
          <w:rStyle w:val="TagStyle"/>
          <w:rtl/>
        </w:rPr>
        <w:t>&lt;&lt; דובר &gt;&gt;</w:t>
      </w:r>
      <w:r>
        <w:rPr>
          <w:rtl/>
        </w:rPr>
        <w:t xml:space="preserve">   </w:t>
      </w:r>
      <w:bookmarkEnd w:id="7598"/>
    </w:p>
    <w:p w:rsidR="00CA15C3" w:rsidRDefault="00CA15C3" w:rsidP="00587310">
      <w:pPr>
        <w:rPr>
          <w:rtl/>
          <w:lang w:eastAsia="he-IL"/>
        </w:rPr>
      </w:pPr>
    </w:p>
    <w:p w:rsidR="00CA15C3" w:rsidRDefault="00CA15C3" w:rsidP="00587310">
      <w:pPr>
        <w:rPr>
          <w:rtl/>
          <w:lang w:eastAsia="he-IL"/>
        </w:rPr>
      </w:pPr>
      <w:r>
        <w:rPr>
          <w:rFonts w:hint="cs"/>
          <w:rtl/>
          <w:lang w:eastAsia="he-IL"/>
        </w:rPr>
        <w:t xml:space="preserve">חבר </w:t>
      </w:r>
      <w:r w:rsidR="00125D29">
        <w:rPr>
          <w:rFonts w:hint="cs"/>
          <w:rtl/>
          <w:lang w:eastAsia="he-IL"/>
        </w:rPr>
        <w:t>ה</w:t>
      </w:r>
      <w:r>
        <w:rPr>
          <w:rFonts w:hint="cs"/>
          <w:rtl/>
          <w:lang w:eastAsia="he-IL"/>
        </w:rPr>
        <w:t>כנסת טיבי היקר, אני מודה שלא זכרתי</w:t>
      </w:r>
      <w:r w:rsidR="00125D29">
        <w:rPr>
          <w:rFonts w:hint="cs"/>
          <w:rtl/>
          <w:lang w:eastAsia="he-IL"/>
        </w:rPr>
        <w:t xml:space="preserve"> </w:t>
      </w:r>
      <w:r w:rsidR="00125D29">
        <w:rPr>
          <w:rFonts w:hint="eastAsia"/>
          <w:rtl/>
          <w:lang w:eastAsia="he-IL"/>
        </w:rPr>
        <w:t>–</w:t>
      </w:r>
      <w:r>
        <w:rPr>
          <w:rFonts w:hint="cs"/>
          <w:rtl/>
          <w:lang w:eastAsia="he-IL"/>
        </w:rPr>
        <w:t xml:space="preserve"> </w:t>
      </w:r>
      <w:r w:rsidR="00587310">
        <w:rPr>
          <w:rFonts w:hint="cs"/>
          <w:rtl/>
          <w:lang w:eastAsia="he-IL"/>
        </w:rPr>
        <w:t>– –</w:t>
      </w:r>
    </w:p>
    <w:p w:rsidR="00CA15C3" w:rsidRDefault="00CA15C3" w:rsidP="00387B0D">
      <w:pPr>
        <w:rPr>
          <w:rtl/>
          <w:lang w:eastAsia="he-IL"/>
        </w:rPr>
      </w:pPr>
    </w:p>
    <w:p w:rsidR="00CA15C3" w:rsidRDefault="00CA15C3" w:rsidP="00387B0D">
      <w:pPr>
        <w:pStyle w:val="af5"/>
        <w:rPr>
          <w:rtl/>
        </w:rPr>
      </w:pPr>
      <w:bookmarkStart w:id="7601" w:name="ET_interruption_5156_11"/>
      <w:r w:rsidRPr="009D27F7">
        <w:rPr>
          <w:rStyle w:val="TagStyle"/>
          <w:rtl/>
        </w:rPr>
        <w:t xml:space="preserve"> &lt;&lt; קריאה &gt;&gt;</w:t>
      </w:r>
      <w:r w:rsidRPr="000816F8">
        <w:rPr>
          <w:rStyle w:val="TagStyle"/>
          <w:rtl/>
        </w:rPr>
        <w:t xml:space="preserve"> </w:t>
      </w:r>
      <w:r>
        <w:rPr>
          <w:rtl/>
        </w:rPr>
        <w:t>דוד אמסלם (הליכוד):</w:t>
      </w:r>
      <w:r w:rsidRPr="000816F8">
        <w:rPr>
          <w:rStyle w:val="TagStyle"/>
          <w:rtl/>
        </w:rPr>
        <w:t xml:space="preserve"> </w:t>
      </w:r>
      <w:r w:rsidRPr="009D27F7">
        <w:rPr>
          <w:rStyle w:val="TagStyle"/>
          <w:rtl/>
        </w:rPr>
        <w:t>&lt;&lt; קריאה &gt;&gt;</w:t>
      </w:r>
      <w:r>
        <w:rPr>
          <w:rtl/>
        </w:rPr>
        <w:t xml:space="preserve">   </w:t>
      </w:r>
      <w:bookmarkEnd w:id="7601"/>
    </w:p>
    <w:p w:rsidR="00CA15C3" w:rsidRDefault="00CA15C3" w:rsidP="00587310">
      <w:pPr>
        <w:rPr>
          <w:rtl/>
          <w:lang w:eastAsia="he-IL"/>
        </w:rPr>
      </w:pPr>
    </w:p>
    <w:p w:rsidR="00CA15C3" w:rsidRDefault="00CA15C3" w:rsidP="00387B0D">
      <w:pPr>
        <w:rPr>
          <w:rtl/>
          <w:lang w:eastAsia="he-IL"/>
        </w:rPr>
      </w:pPr>
      <w:r>
        <w:rPr>
          <w:rFonts w:hint="cs"/>
          <w:rtl/>
          <w:lang w:eastAsia="he-IL"/>
        </w:rPr>
        <w:t xml:space="preserve">יענו, עכשיו אנשי הליכוד שמונו על פי מכרזים </w:t>
      </w:r>
      <w:bookmarkStart w:id="7602" w:name="_ETM_Q13_666000"/>
      <w:bookmarkEnd w:id="7602"/>
      <w:r>
        <w:rPr>
          <w:rFonts w:hint="eastAsia"/>
          <w:rtl/>
          <w:lang w:eastAsia="he-IL"/>
        </w:rPr>
        <w:t>–</w:t>
      </w:r>
      <w:r>
        <w:rPr>
          <w:rFonts w:hint="cs"/>
          <w:rtl/>
          <w:lang w:eastAsia="he-IL"/>
        </w:rPr>
        <w:t xml:space="preserve"> מחסלים אותם. </w:t>
      </w:r>
    </w:p>
    <w:p w:rsidR="00CA15C3" w:rsidRPr="000816F8" w:rsidRDefault="00CA15C3" w:rsidP="00387B0D">
      <w:pPr>
        <w:rPr>
          <w:rtl/>
          <w:lang w:eastAsia="he-IL"/>
        </w:rPr>
      </w:pPr>
    </w:p>
    <w:p w:rsidR="00CA15C3" w:rsidRDefault="00CA15C3" w:rsidP="00387B0D">
      <w:pPr>
        <w:pStyle w:val="af6"/>
        <w:rPr>
          <w:rtl/>
        </w:rPr>
      </w:pPr>
      <w:r w:rsidRPr="009D27F7">
        <w:rPr>
          <w:rStyle w:val="TagStyle"/>
          <w:rtl/>
        </w:rPr>
        <w:t xml:space="preserve"> &lt;&lt; יור &gt;&gt;</w:t>
      </w:r>
      <w:r w:rsidRPr="00B024F3">
        <w:rPr>
          <w:rStyle w:val="TagStyle"/>
          <w:rtl/>
        </w:rPr>
        <w:t xml:space="preserve"> </w:t>
      </w:r>
      <w:r>
        <w:rPr>
          <w:rtl/>
        </w:rPr>
        <w:t>היו"ר איתן גינזבורג:</w:t>
      </w:r>
      <w:r w:rsidRPr="00B024F3">
        <w:rPr>
          <w:rStyle w:val="TagStyle"/>
          <w:rtl/>
        </w:rPr>
        <w:t xml:space="preserve"> </w:t>
      </w:r>
      <w:r w:rsidRPr="009D27F7">
        <w:rPr>
          <w:rStyle w:val="TagStyle"/>
          <w:rtl/>
        </w:rPr>
        <w:t>&lt;&lt; יור &gt;&gt;</w:t>
      </w:r>
      <w:r>
        <w:rPr>
          <w:rtl/>
        </w:rPr>
        <w:t xml:space="preserve">   </w:t>
      </w:r>
    </w:p>
    <w:p w:rsidR="00CA15C3" w:rsidRDefault="00CA15C3" w:rsidP="00587310">
      <w:pPr>
        <w:rPr>
          <w:rtl/>
          <w:lang w:eastAsia="he-IL"/>
        </w:rPr>
      </w:pPr>
    </w:p>
    <w:p w:rsidR="00CA15C3" w:rsidRDefault="00CA15C3" w:rsidP="00387B0D">
      <w:pPr>
        <w:rPr>
          <w:rtl/>
          <w:lang w:eastAsia="he-IL"/>
        </w:rPr>
      </w:pPr>
      <w:r>
        <w:rPr>
          <w:rFonts w:hint="cs"/>
          <w:rtl/>
          <w:lang w:eastAsia="he-IL"/>
        </w:rPr>
        <w:t xml:space="preserve">חבר הכנסת אמסלם, תודה. </w:t>
      </w:r>
    </w:p>
    <w:p w:rsidR="00CA15C3" w:rsidRDefault="00CA15C3" w:rsidP="00387B0D">
      <w:pPr>
        <w:rPr>
          <w:rtl/>
          <w:lang w:eastAsia="he-IL"/>
        </w:rPr>
      </w:pPr>
    </w:p>
    <w:p w:rsidR="00CA15C3" w:rsidRDefault="00CA15C3" w:rsidP="00387B0D">
      <w:pPr>
        <w:pStyle w:val="af5"/>
        <w:rPr>
          <w:rtl/>
        </w:rPr>
      </w:pPr>
      <w:bookmarkStart w:id="7603" w:name="ET_interruption_5156_7"/>
      <w:r w:rsidRPr="009D27F7">
        <w:rPr>
          <w:rStyle w:val="TagStyle"/>
          <w:rtl/>
        </w:rPr>
        <w:t xml:space="preserve"> &lt;&lt; קריאה &gt;&gt;</w:t>
      </w:r>
      <w:r w:rsidRPr="00B024F3">
        <w:rPr>
          <w:rStyle w:val="TagStyle"/>
          <w:rtl/>
        </w:rPr>
        <w:t xml:space="preserve"> </w:t>
      </w:r>
      <w:r>
        <w:rPr>
          <w:rtl/>
        </w:rPr>
        <w:t>דוד אמסלם (הליכוד):</w:t>
      </w:r>
      <w:r w:rsidRPr="00B024F3">
        <w:rPr>
          <w:rStyle w:val="TagStyle"/>
          <w:rtl/>
        </w:rPr>
        <w:t xml:space="preserve"> </w:t>
      </w:r>
      <w:r w:rsidRPr="009D27F7">
        <w:rPr>
          <w:rStyle w:val="TagStyle"/>
          <w:rtl/>
        </w:rPr>
        <w:t>&lt;&lt; קריאה &gt;&gt;</w:t>
      </w:r>
      <w:r>
        <w:rPr>
          <w:rtl/>
        </w:rPr>
        <w:t xml:space="preserve">   </w:t>
      </w:r>
      <w:bookmarkEnd w:id="7603"/>
    </w:p>
    <w:p w:rsidR="00CA15C3" w:rsidRDefault="00CA15C3" w:rsidP="00587310">
      <w:pPr>
        <w:rPr>
          <w:rtl/>
          <w:lang w:eastAsia="he-IL"/>
        </w:rPr>
      </w:pPr>
    </w:p>
    <w:p w:rsidR="00CA15C3" w:rsidRDefault="00CA15C3" w:rsidP="00387B0D">
      <w:pPr>
        <w:rPr>
          <w:rtl/>
          <w:lang w:eastAsia="he-IL"/>
        </w:rPr>
      </w:pPr>
      <w:r>
        <w:rPr>
          <w:rFonts w:hint="cs"/>
          <w:rtl/>
          <w:lang w:eastAsia="he-IL"/>
        </w:rPr>
        <w:t xml:space="preserve">פיטורים. אין </w:t>
      </w:r>
      <w:proofErr w:type="spellStart"/>
      <w:r>
        <w:rPr>
          <w:rFonts w:hint="cs"/>
          <w:rtl/>
          <w:lang w:eastAsia="he-IL"/>
        </w:rPr>
        <w:t>מנדלבלוף</w:t>
      </w:r>
      <w:proofErr w:type="spellEnd"/>
      <w:r>
        <w:rPr>
          <w:rFonts w:hint="cs"/>
          <w:rtl/>
          <w:lang w:eastAsia="he-IL"/>
        </w:rPr>
        <w:t xml:space="preserve"> ואין </w:t>
      </w:r>
      <w:proofErr w:type="spellStart"/>
      <w:r>
        <w:rPr>
          <w:rFonts w:hint="cs"/>
          <w:rtl/>
          <w:lang w:eastAsia="he-IL"/>
        </w:rPr>
        <w:t>שמנדלבלוף</w:t>
      </w:r>
      <w:proofErr w:type="spellEnd"/>
      <w:r>
        <w:rPr>
          <w:rFonts w:hint="cs"/>
          <w:rtl/>
          <w:lang w:eastAsia="he-IL"/>
        </w:rPr>
        <w:t>.</w:t>
      </w:r>
    </w:p>
    <w:p w:rsidR="00CA15C3" w:rsidRDefault="00CA15C3" w:rsidP="00387B0D">
      <w:pPr>
        <w:rPr>
          <w:rtl/>
          <w:lang w:eastAsia="he-IL"/>
        </w:rPr>
      </w:pPr>
    </w:p>
    <w:p w:rsidR="00CA15C3" w:rsidRDefault="00CA15C3" w:rsidP="00387B0D">
      <w:pPr>
        <w:pStyle w:val="af6"/>
        <w:rPr>
          <w:rtl/>
        </w:rPr>
      </w:pPr>
      <w:r w:rsidRPr="009D27F7">
        <w:rPr>
          <w:rStyle w:val="TagStyle"/>
          <w:rtl/>
        </w:rPr>
        <w:t xml:space="preserve"> &lt;&lt; יור &gt;&gt;</w:t>
      </w:r>
      <w:r w:rsidRPr="000816F8">
        <w:rPr>
          <w:rStyle w:val="TagStyle"/>
          <w:rtl/>
        </w:rPr>
        <w:t xml:space="preserve"> </w:t>
      </w:r>
      <w:r>
        <w:rPr>
          <w:rtl/>
        </w:rPr>
        <w:t>היו"ר איתן גינזבורג:</w:t>
      </w:r>
      <w:r w:rsidRPr="000816F8">
        <w:rPr>
          <w:rStyle w:val="TagStyle"/>
          <w:rtl/>
        </w:rPr>
        <w:t xml:space="preserve"> </w:t>
      </w:r>
      <w:r w:rsidRPr="009D27F7">
        <w:rPr>
          <w:rStyle w:val="TagStyle"/>
          <w:rtl/>
        </w:rPr>
        <w:t>&lt;&lt; יור &gt;&gt;</w:t>
      </w:r>
      <w:r>
        <w:rPr>
          <w:rtl/>
        </w:rPr>
        <w:t xml:space="preserve">   </w:t>
      </w:r>
    </w:p>
    <w:p w:rsidR="00CA15C3" w:rsidRDefault="00CA15C3" w:rsidP="00587310">
      <w:pPr>
        <w:rPr>
          <w:rtl/>
        </w:rPr>
      </w:pPr>
    </w:p>
    <w:p w:rsidR="00CA15C3" w:rsidRDefault="00CA15C3" w:rsidP="00387B0D">
      <w:pPr>
        <w:rPr>
          <w:rtl/>
        </w:rPr>
      </w:pPr>
      <w:bookmarkStart w:id="7604" w:name="_ETM_Q13_672000"/>
      <w:bookmarkEnd w:id="7604"/>
      <w:r>
        <w:rPr>
          <w:rFonts w:hint="cs"/>
          <w:rtl/>
        </w:rPr>
        <w:t xml:space="preserve">חבר הכנסת אמסלם, מספיק, די. </w:t>
      </w:r>
    </w:p>
    <w:p w:rsidR="00CA15C3" w:rsidRDefault="00CA15C3" w:rsidP="00387B0D">
      <w:pPr>
        <w:rPr>
          <w:rtl/>
        </w:rPr>
      </w:pPr>
      <w:bookmarkStart w:id="7605" w:name="_ETM_Q13_673000"/>
      <w:bookmarkEnd w:id="7605"/>
    </w:p>
    <w:p w:rsidR="00CA15C3" w:rsidRDefault="00CA15C3" w:rsidP="00387B0D">
      <w:pPr>
        <w:pStyle w:val="af5"/>
        <w:rPr>
          <w:rtl/>
        </w:rPr>
      </w:pPr>
      <w:bookmarkStart w:id="7606" w:name="ET_interruption_5156_13"/>
      <w:r w:rsidRPr="009D27F7">
        <w:rPr>
          <w:rStyle w:val="TagStyle"/>
          <w:rtl/>
        </w:rPr>
        <w:t xml:space="preserve"> &lt;&lt; קריאה &gt;&gt;</w:t>
      </w:r>
      <w:r w:rsidRPr="000816F8">
        <w:rPr>
          <w:rStyle w:val="TagStyle"/>
          <w:rtl/>
        </w:rPr>
        <w:t xml:space="preserve"> </w:t>
      </w:r>
      <w:r>
        <w:rPr>
          <w:rtl/>
        </w:rPr>
        <w:t>דוד אמסלם (הליכוד):</w:t>
      </w:r>
      <w:r w:rsidRPr="000816F8">
        <w:rPr>
          <w:rStyle w:val="TagStyle"/>
          <w:rtl/>
        </w:rPr>
        <w:t xml:space="preserve"> </w:t>
      </w:r>
      <w:r w:rsidRPr="009D27F7">
        <w:rPr>
          <w:rStyle w:val="TagStyle"/>
          <w:rtl/>
        </w:rPr>
        <w:t>&lt;&lt; קריאה &gt;&gt;</w:t>
      </w:r>
      <w:r>
        <w:rPr>
          <w:rtl/>
        </w:rPr>
        <w:t xml:space="preserve">   </w:t>
      </w:r>
      <w:bookmarkEnd w:id="7606"/>
    </w:p>
    <w:p w:rsidR="00CA15C3" w:rsidRDefault="00CA15C3" w:rsidP="00587310">
      <w:pPr>
        <w:rPr>
          <w:rtl/>
        </w:rPr>
      </w:pPr>
    </w:p>
    <w:p w:rsidR="00CA15C3" w:rsidRDefault="00CA15C3" w:rsidP="00387B0D">
      <w:pPr>
        <w:rPr>
          <w:rtl/>
        </w:rPr>
      </w:pPr>
      <w:r>
        <w:rPr>
          <w:rFonts w:hint="cs"/>
          <w:rtl/>
        </w:rPr>
        <w:t xml:space="preserve">אל תגיד לי די.  </w:t>
      </w:r>
    </w:p>
    <w:p w:rsidR="00CA15C3" w:rsidRDefault="00CA15C3" w:rsidP="00387B0D">
      <w:pPr>
        <w:rPr>
          <w:rtl/>
        </w:rPr>
      </w:pPr>
    </w:p>
    <w:p w:rsidR="00CA15C3" w:rsidRDefault="00CA15C3" w:rsidP="00387B0D">
      <w:pPr>
        <w:pStyle w:val="af6"/>
        <w:rPr>
          <w:rtl/>
        </w:rPr>
      </w:pPr>
      <w:r w:rsidRPr="009D27F7">
        <w:rPr>
          <w:rStyle w:val="TagStyle"/>
          <w:rtl/>
        </w:rPr>
        <w:t xml:space="preserve"> &lt;&lt; יור &gt;&gt;</w:t>
      </w:r>
      <w:r w:rsidRPr="000816F8">
        <w:rPr>
          <w:rStyle w:val="TagStyle"/>
          <w:rtl/>
        </w:rPr>
        <w:t xml:space="preserve"> </w:t>
      </w:r>
      <w:r>
        <w:rPr>
          <w:rtl/>
        </w:rPr>
        <w:t>היו"ר איתן גינזבורג:</w:t>
      </w:r>
      <w:r w:rsidRPr="000816F8">
        <w:rPr>
          <w:rStyle w:val="TagStyle"/>
          <w:rtl/>
        </w:rPr>
        <w:t xml:space="preserve"> </w:t>
      </w:r>
      <w:r w:rsidRPr="009D27F7">
        <w:rPr>
          <w:rStyle w:val="TagStyle"/>
          <w:rtl/>
        </w:rPr>
        <w:t>&lt;&lt; יור &gt;&gt;</w:t>
      </w:r>
      <w:r>
        <w:rPr>
          <w:rtl/>
        </w:rPr>
        <w:t xml:space="preserve">   </w:t>
      </w:r>
    </w:p>
    <w:p w:rsidR="00CA15C3" w:rsidRDefault="00CA15C3" w:rsidP="00587310">
      <w:pPr>
        <w:rPr>
          <w:rtl/>
          <w:lang w:eastAsia="he-IL"/>
        </w:rPr>
      </w:pPr>
    </w:p>
    <w:p w:rsidR="00CA15C3" w:rsidRDefault="00CA15C3" w:rsidP="00387B0D">
      <w:pPr>
        <w:rPr>
          <w:rtl/>
          <w:lang w:eastAsia="he-IL"/>
        </w:rPr>
      </w:pPr>
      <w:r>
        <w:rPr>
          <w:rFonts w:hint="cs"/>
          <w:rtl/>
          <w:lang w:eastAsia="he-IL"/>
        </w:rPr>
        <w:t xml:space="preserve">די. </w:t>
      </w:r>
    </w:p>
    <w:p w:rsidR="00CA15C3" w:rsidRDefault="00CA15C3" w:rsidP="00387B0D">
      <w:pPr>
        <w:rPr>
          <w:rtl/>
          <w:lang w:eastAsia="he-IL"/>
        </w:rPr>
      </w:pPr>
    </w:p>
    <w:p w:rsidR="00CA15C3" w:rsidRDefault="00CA15C3" w:rsidP="00387B0D">
      <w:pPr>
        <w:pStyle w:val="af5"/>
        <w:rPr>
          <w:rtl/>
        </w:rPr>
      </w:pPr>
      <w:bookmarkStart w:id="7607" w:name="ET_interruption_5156_15"/>
      <w:r w:rsidRPr="009D27F7">
        <w:rPr>
          <w:rStyle w:val="TagStyle"/>
          <w:rtl/>
        </w:rPr>
        <w:t xml:space="preserve"> &lt;&lt; קריאה &gt;&gt;</w:t>
      </w:r>
      <w:r w:rsidRPr="000816F8">
        <w:rPr>
          <w:rStyle w:val="TagStyle"/>
          <w:rtl/>
        </w:rPr>
        <w:t xml:space="preserve"> </w:t>
      </w:r>
      <w:r>
        <w:rPr>
          <w:rtl/>
        </w:rPr>
        <w:t>דוד אמסלם (הליכוד):</w:t>
      </w:r>
      <w:r w:rsidRPr="000816F8">
        <w:rPr>
          <w:rStyle w:val="TagStyle"/>
          <w:rtl/>
        </w:rPr>
        <w:t xml:space="preserve"> </w:t>
      </w:r>
      <w:r w:rsidRPr="009D27F7">
        <w:rPr>
          <w:rStyle w:val="TagStyle"/>
          <w:rtl/>
        </w:rPr>
        <w:t>&lt;&lt; קריאה &gt;&gt;</w:t>
      </w:r>
      <w:r>
        <w:rPr>
          <w:rtl/>
        </w:rPr>
        <w:t xml:space="preserve">   </w:t>
      </w:r>
      <w:bookmarkEnd w:id="7607"/>
    </w:p>
    <w:p w:rsidR="00CA15C3" w:rsidRDefault="00CA15C3" w:rsidP="00587310">
      <w:pPr>
        <w:rPr>
          <w:rtl/>
          <w:lang w:eastAsia="he-IL"/>
        </w:rPr>
      </w:pPr>
    </w:p>
    <w:p w:rsidR="00CA15C3" w:rsidRDefault="00CA15C3" w:rsidP="00387B0D">
      <w:pPr>
        <w:rPr>
          <w:rtl/>
          <w:lang w:eastAsia="he-IL"/>
        </w:rPr>
      </w:pPr>
      <w:bookmarkStart w:id="7608" w:name="_ETM_Q13_675000"/>
      <w:bookmarkEnd w:id="7608"/>
      <w:r>
        <w:rPr>
          <w:rFonts w:hint="cs"/>
          <w:rtl/>
          <w:lang w:eastAsia="he-IL"/>
        </w:rPr>
        <w:t xml:space="preserve">לא די. </w:t>
      </w:r>
    </w:p>
    <w:p w:rsidR="00CA15C3" w:rsidRDefault="00CA15C3" w:rsidP="00387B0D">
      <w:pPr>
        <w:rPr>
          <w:rtl/>
          <w:lang w:eastAsia="he-IL"/>
        </w:rPr>
      </w:pPr>
    </w:p>
    <w:p w:rsidR="00CA15C3" w:rsidRDefault="00CA15C3" w:rsidP="00387B0D">
      <w:pPr>
        <w:pStyle w:val="af6"/>
        <w:rPr>
          <w:rtl/>
        </w:rPr>
      </w:pPr>
      <w:r w:rsidRPr="009D27F7">
        <w:rPr>
          <w:rStyle w:val="TagStyle"/>
          <w:rtl/>
        </w:rPr>
        <w:t xml:space="preserve"> &lt;&lt; יור &gt;&gt;</w:t>
      </w:r>
      <w:r w:rsidRPr="00826044">
        <w:rPr>
          <w:rStyle w:val="TagStyle"/>
          <w:rtl/>
        </w:rPr>
        <w:t xml:space="preserve"> </w:t>
      </w:r>
      <w:r>
        <w:rPr>
          <w:rtl/>
        </w:rPr>
        <w:t>היו"ר איתן גינזבורג:</w:t>
      </w:r>
      <w:r w:rsidRPr="00826044">
        <w:rPr>
          <w:rStyle w:val="TagStyle"/>
          <w:rtl/>
        </w:rPr>
        <w:t xml:space="preserve"> </w:t>
      </w:r>
      <w:r w:rsidRPr="009D27F7">
        <w:rPr>
          <w:rStyle w:val="TagStyle"/>
          <w:rtl/>
        </w:rPr>
        <w:t>&lt;&lt; יור &gt;&gt;</w:t>
      </w:r>
      <w:r>
        <w:rPr>
          <w:rtl/>
        </w:rPr>
        <w:t xml:space="preserve">   </w:t>
      </w:r>
    </w:p>
    <w:p w:rsidR="00CA15C3" w:rsidRDefault="00CA15C3" w:rsidP="00587310">
      <w:pPr>
        <w:rPr>
          <w:rtl/>
          <w:lang w:eastAsia="he-IL"/>
        </w:rPr>
      </w:pPr>
    </w:p>
    <w:p w:rsidR="00CA15C3" w:rsidRDefault="00CA15C3" w:rsidP="00387B0D">
      <w:pPr>
        <w:rPr>
          <w:rtl/>
          <w:lang w:eastAsia="he-IL"/>
        </w:rPr>
      </w:pPr>
      <w:r>
        <w:rPr>
          <w:rFonts w:hint="cs"/>
          <w:rtl/>
          <w:lang w:eastAsia="he-IL"/>
        </w:rPr>
        <w:t xml:space="preserve">קריאת ביניים, לא צריך להמשיך עם זה. </w:t>
      </w:r>
    </w:p>
    <w:p w:rsidR="00CA15C3" w:rsidRDefault="00CA15C3" w:rsidP="00387B0D">
      <w:pPr>
        <w:rPr>
          <w:rtl/>
          <w:lang w:eastAsia="he-IL"/>
        </w:rPr>
      </w:pPr>
    </w:p>
    <w:p w:rsidR="00CA15C3" w:rsidRDefault="00CA15C3" w:rsidP="00387B0D">
      <w:pPr>
        <w:pStyle w:val="af5"/>
        <w:rPr>
          <w:rtl/>
        </w:rPr>
      </w:pPr>
      <w:bookmarkStart w:id="7609" w:name="ET_interruption_5156_17"/>
      <w:r w:rsidRPr="009D27F7">
        <w:rPr>
          <w:rStyle w:val="TagStyle"/>
          <w:rtl/>
        </w:rPr>
        <w:t xml:space="preserve"> &lt;&lt; קריאה &gt;&gt;</w:t>
      </w:r>
      <w:r w:rsidRPr="00826044">
        <w:rPr>
          <w:rStyle w:val="TagStyle"/>
          <w:rtl/>
        </w:rPr>
        <w:t xml:space="preserve"> </w:t>
      </w:r>
      <w:r>
        <w:rPr>
          <w:rtl/>
        </w:rPr>
        <w:t>דוד אמסלם (הליכוד):</w:t>
      </w:r>
      <w:r w:rsidRPr="00826044">
        <w:rPr>
          <w:rStyle w:val="TagStyle"/>
          <w:rtl/>
        </w:rPr>
        <w:t xml:space="preserve"> </w:t>
      </w:r>
      <w:r w:rsidRPr="009D27F7">
        <w:rPr>
          <w:rStyle w:val="TagStyle"/>
          <w:rtl/>
        </w:rPr>
        <w:t>&lt;&lt; קריאה &gt;&gt;</w:t>
      </w:r>
      <w:r>
        <w:rPr>
          <w:rtl/>
        </w:rPr>
        <w:t xml:space="preserve">   </w:t>
      </w:r>
      <w:bookmarkEnd w:id="7609"/>
    </w:p>
    <w:p w:rsidR="00CA15C3" w:rsidRDefault="00CA15C3" w:rsidP="00587310">
      <w:pPr>
        <w:rPr>
          <w:rtl/>
          <w:lang w:eastAsia="he-IL"/>
        </w:rPr>
      </w:pPr>
    </w:p>
    <w:p w:rsidR="00CA15C3" w:rsidRDefault="00CA15C3" w:rsidP="00387B0D">
      <w:pPr>
        <w:rPr>
          <w:rtl/>
          <w:lang w:eastAsia="he-IL"/>
        </w:rPr>
      </w:pPr>
      <w:r>
        <w:rPr>
          <w:rFonts w:hint="cs"/>
          <w:rtl/>
          <w:lang w:eastAsia="he-IL"/>
        </w:rPr>
        <w:t xml:space="preserve">תמשיך. חצופה. </w:t>
      </w:r>
    </w:p>
    <w:p w:rsidR="00CA15C3" w:rsidRDefault="00CA15C3" w:rsidP="00387B0D">
      <w:pPr>
        <w:rPr>
          <w:rtl/>
          <w:lang w:eastAsia="he-IL"/>
        </w:rPr>
      </w:pPr>
      <w:bookmarkStart w:id="7610" w:name="_ETM_Q13_685000"/>
      <w:bookmarkEnd w:id="7610"/>
    </w:p>
    <w:p w:rsidR="00CA15C3" w:rsidRDefault="00CA15C3" w:rsidP="00387B0D">
      <w:pPr>
        <w:pStyle w:val="-"/>
        <w:rPr>
          <w:rtl/>
        </w:rPr>
      </w:pPr>
      <w:bookmarkStart w:id="7611" w:name="ET_speakercontinue_6207_18"/>
      <w:r w:rsidRPr="009D27F7">
        <w:rPr>
          <w:rStyle w:val="TagStyle"/>
          <w:rtl/>
        </w:rPr>
        <w:t xml:space="preserve"> &lt;&lt; דובר_המשך &gt;&gt;</w:t>
      </w:r>
      <w:r w:rsidRPr="00826044">
        <w:rPr>
          <w:rStyle w:val="TagStyle"/>
          <w:rtl/>
        </w:rPr>
        <w:t xml:space="preserve"> </w:t>
      </w:r>
      <w:r>
        <w:rPr>
          <w:rtl/>
        </w:rPr>
        <w:t>שרת התחבורה והבטיחות בדרכים מרב מיכאלי:</w:t>
      </w:r>
      <w:r w:rsidRPr="00826044">
        <w:rPr>
          <w:rStyle w:val="TagStyle"/>
          <w:rtl/>
        </w:rPr>
        <w:t xml:space="preserve"> </w:t>
      </w:r>
      <w:r w:rsidRPr="009D27F7">
        <w:rPr>
          <w:rStyle w:val="TagStyle"/>
          <w:rtl/>
        </w:rPr>
        <w:t>&lt;&lt; דובר_המשך &gt;&gt;</w:t>
      </w:r>
      <w:r>
        <w:rPr>
          <w:rtl/>
        </w:rPr>
        <w:t xml:space="preserve">   </w:t>
      </w:r>
      <w:bookmarkEnd w:id="7611"/>
    </w:p>
    <w:p w:rsidR="00CA15C3" w:rsidRDefault="00CA15C3" w:rsidP="00587310">
      <w:pPr>
        <w:rPr>
          <w:rtl/>
          <w:lang w:eastAsia="he-IL"/>
        </w:rPr>
      </w:pPr>
    </w:p>
    <w:p w:rsidR="00CA15C3" w:rsidRDefault="00CA15C3" w:rsidP="00587310">
      <w:pPr>
        <w:rPr>
          <w:rtl/>
          <w:lang w:eastAsia="he-IL"/>
        </w:rPr>
      </w:pPr>
      <w:r>
        <w:rPr>
          <w:rFonts w:hint="cs"/>
          <w:rtl/>
          <w:lang w:eastAsia="he-IL"/>
        </w:rPr>
        <w:t xml:space="preserve">חבר הכנסת טיבי היקר </w:t>
      </w:r>
      <w:r w:rsidR="00587310">
        <w:rPr>
          <w:rFonts w:hint="cs"/>
          <w:rtl/>
          <w:lang w:eastAsia="he-IL"/>
        </w:rPr>
        <w:t>– –</w:t>
      </w:r>
    </w:p>
    <w:p w:rsidR="00CA15C3" w:rsidRDefault="00CA15C3" w:rsidP="00387B0D">
      <w:pPr>
        <w:rPr>
          <w:rtl/>
          <w:lang w:eastAsia="he-IL"/>
        </w:rPr>
      </w:pPr>
    </w:p>
    <w:p w:rsidR="00CA15C3" w:rsidRDefault="00CA15C3" w:rsidP="00387B0D">
      <w:pPr>
        <w:pStyle w:val="af5"/>
        <w:rPr>
          <w:rtl/>
        </w:rPr>
      </w:pPr>
      <w:bookmarkStart w:id="7612" w:name="ET_interruption_5156_19"/>
      <w:r w:rsidRPr="009D27F7">
        <w:rPr>
          <w:rStyle w:val="TagStyle"/>
          <w:rtl/>
        </w:rPr>
        <w:t xml:space="preserve"> &lt;&lt; קריאה &gt;&gt;</w:t>
      </w:r>
      <w:r w:rsidRPr="00826044">
        <w:rPr>
          <w:rStyle w:val="TagStyle"/>
          <w:rtl/>
        </w:rPr>
        <w:t xml:space="preserve"> </w:t>
      </w:r>
      <w:r>
        <w:rPr>
          <w:rtl/>
        </w:rPr>
        <w:t>דוד אמסלם (הליכוד):</w:t>
      </w:r>
      <w:r w:rsidRPr="00826044">
        <w:rPr>
          <w:rStyle w:val="TagStyle"/>
          <w:rtl/>
        </w:rPr>
        <w:t xml:space="preserve"> </w:t>
      </w:r>
      <w:r w:rsidRPr="009D27F7">
        <w:rPr>
          <w:rStyle w:val="TagStyle"/>
          <w:rtl/>
        </w:rPr>
        <w:t>&lt;&lt; קריאה &gt;&gt;</w:t>
      </w:r>
      <w:r>
        <w:rPr>
          <w:rtl/>
        </w:rPr>
        <w:t xml:space="preserve">   </w:t>
      </w:r>
      <w:bookmarkEnd w:id="7612"/>
    </w:p>
    <w:p w:rsidR="00CA15C3" w:rsidRDefault="00CA15C3" w:rsidP="00587310">
      <w:pPr>
        <w:rPr>
          <w:rtl/>
          <w:lang w:eastAsia="he-IL"/>
        </w:rPr>
      </w:pPr>
    </w:p>
    <w:p w:rsidR="00CA15C3" w:rsidRDefault="00CA15C3" w:rsidP="00587310">
      <w:pPr>
        <w:rPr>
          <w:rtl/>
          <w:lang w:eastAsia="he-IL"/>
        </w:rPr>
      </w:pPr>
      <w:r>
        <w:rPr>
          <w:rFonts w:hint="cs"/>
          <w:rtl/>
          <w:lang w:eastAsia="he-IL"/>
        </w:rPr>
        <w:t xml:space="preserve">מעניין אם היינו מפטרים </w:t>
      </w:r>
      <w:r w:rsidR="00587310">
        <w:rPr>
          <w:rFonts w:hint="cs"/>
          <w:rtl/>
          <w:lang w:eastAsia="he-IL"/>
        </w:rPr>
        <w:t>– – –</w:t>
      </w:r>
    </w:p>
    <w:p w:rsidR="00CA15C3" w:rsidRDefault="00CA15C3" w:rsidP="00387B0D">
      <w:pPr>
        <w:rPr>
          <w:rtl/>
          <w:lang w:eastAsia="he-IL"/>
        </w:rPr>
      </w:pPr>
    </w:p>
    <w:p w:rsidR="00CA15C3" w:rsidRDefault="00CA15C3" w:rsidP="00387B0D">
      <w:pPr>
        <w:pStyle w:val="af6"/>
        <w:rPr>
          <w:rtl/>
        </w:rPr>
      </w:pPr>
      <w:r w:rsidRPr="009D27F7">
        <w:rPr>
          <w:rStyle w:val="TagStyle"/>
          <w:rtl/>
        </w:rPr>
        <w:t xml:space="preserve"> &lt;&lt; יור &gt;&gt;</w:t>
      </w:r>
      <w:r w:rsidRPr="00826044">
        <w:rPr>
          <w:rStyle w:val="TagStyle"/>
          <w:rtl/>
        </w:rPr>
        <w:t xml:space="preserve"> </w:t>
      </w:r>
      <w:r>
        <w:rPr>
          <w:rtl/>
        </w:rPr>
        <w:t>היו"ר איתן גינזבורג:</w:t>
      </w:r>
      <w:r w:rsidRPr="00826044">
        <w:rPr>
          <w:rStyle w:val="TagStyle"/>
          <w:rtl/>
        </w:rPr>
        <w:t xml:space="preserve"> </w:t>
      </w:r>
      <w:r w:rsidRPr="009D27F7">
        <w:rPr>
          <w:rStyle w:val="TagStyle"/>
          <w:rtl/>
        </w:rPr>
        <w:t>&lt;&lt; יור &gt;&gt;</w:t>
      </w:r>
      <w:r>
        <w:rPr>
          <w:rtl/>
        </w:rPr>
        <w:t xml:space="preserve">   </w:t>
      </w:r>
    </w:p>
    <w:p w:rsidR="00CA15C3" w:rsidRDefault="00CA15C3" w:rsidP="00587310">
      <w:pPr>
        <w:rPr>
          <w:rtl/>
          <w:lang w:eastAsia="he-IL"/>
        </w:rPr>
      </w:pPr>
    </w:p>
    <w:p w:rsidR="00CA15C3" w:rsidRDefault="00CA15C3" w:rsidP="00387B0D">
      <w:pPr>
        <w:rPr>
          <w:rtl/>
          <w:lang w:eastAsia="he-IL"/>
        </w:rPr>
      </w:pPr>
      <w:r>
        <w:rPr>
          <w:rFonts w:hint="cs"/>
          <w:rtl/>
          <w:lang w:eastAsia="he-IL"/>
        </w:rPr>
        <w:t xml:space="preserve">אני קורא אותך לסדר פעם ראשונה, חבר הכנסת אמסלם. </w:t>
      </w:r>
    </w:p>
    <w:p w:rsidR="00CA15C3" w:rsidRDefault="00CA15C3" w:rsidP="00387B0D">
      <w:pPr>
        <w:rPr>
          <w:rtl/>
          <w:lang w:eastAsia="he-IL"/>
        </w:rPr>
      </w:pPr>
    </w:p>
    <w:p w:rsidR="00CA15C3" w:rsidRDefault="00CA15C3" w:rsidP="00387B0D">
      <w:pPr>
        <w:pStyle w:val="af5"/>
        <w:rPr>
          <w:rtl/>
        </w:rPr>
      </w:pPr>
      <w:bookmarkStart w:id="7613" w:name="ET_interruption_5156_21"/>
      <w:r w:rsidRPr="009D27F7">
        <w:rPr>
          <w:rStyle w:val="TagStyle"/>
          <w:rtl/>
        </w:rPr>
        <w:t xml:space="preserve"> &lt;&lt; קריאה &gt;&gt;</w:t>
      </w:r>
      <w:r w:rsidRPr="00826044">
        <w:rPr>
          <w:rStyle w:val="TagStyle"/>
          <w:rtl/>
        </w:rPr>
        <w:t xml:space="preserve"> </w:t>
      </w:r>
      <w:r>
        <w:rPr>
          <w:rtl/>
        </w:rPr>
        <w:t>דוד אמסלם (הליכוד):</w:t>
      </w:r>
      <w:r w:rsidRPr="00826044">
        <w:rPr>
          <w:rStyle w:val="TagStyle"/>
          <w:rtl/>
        </w:rPr>
        <w:t xml:space="preserve"> </w:t>
      </w:r>
      <w:r w:rsidRPr="009D27F7">
        <w:rPr>
          <w:rStyle w:val="TagStyle"/>
          <w:rtl/>
        </w:rPr>
        <w:t>&lt;&lt; קריאה &gt;&gt;</w:t>
      </w:r>
      <w:r>
        <w:rPr>
          <w:rtl/>
        </w:rPr>
        <w:t xml:space="preserve">   </w:t>
      </w:r>
      <w:bookmarkEnd w:id="7613"/>
    </w:p>
    <w:p w:rsidR="00CA15C3" w:rsidRDefault="00CA15C3" w:rsidP="00587310">
      <w:pPr>
        <w:rPr>
          <w:rtl/>
          <w:lang w:eastAsia="he-IL"/>
        </w:rPr>
      </w:pPr>
    </w:p>
    <w:p w:rsidR="00CA15C3" w:rsidRDefault="00CA15C3" w:rsidP="00387B0D">
      <w:pPr>
        <w:rPr>
          <w:rtl/>
          <w:lang w:eastAsia="he-IL"/>
        </w:rPr>
      </w:pPr>
      <w:r>
        <w:rPr>
          <w:rFonts w:hint="cs"/>
          <w:rtl/>
          <w:lang w:eastAsia="he-IL"/>
        </w:rPr>
        <w:t xml:space="preserve">בסדר, שמעתי אותך. </w:t>
      </w:r>
    </w:p>
    <w:p w:rsidR="00CA15C3" w:rsidRDefault="00CA15C3" w:rsidP="00387B0D">
      <w:pPr>
        <w:rPr>
          <w:rtl/>
          <w:lang w:eastAsia="he-IL"/>
        </w:rPr>
      </w:pPr>
      <w:bookmarkStart w:id="7614" w:name="_ETM_Q13_694000"/>
      <w:bookmarkEnd w:id="7614"/>
    </w:p>
    <w:p w:rsidR="00CA15C3" w:rsidRDefault="00CA15C3" w:rsidP="00387B0D">
      <w:pPr>
        <w:pStyle w:val="-"/>
        <w:rPr>
          <w:rtl/>
        </w:rPr>
      </w:pPr>
      <w:bookmarkStart w:id="7615" w:name="ET_speakercontinue_6207_22"/>
      <w:r w:rsidRPr="009D27F7">
        <w:rPr>
          <w:rStyle w:val="TagStyle"/>
          <w:rtl/>
        </w:rPr>
        <w:t xml:space="preserve"> &lt;&lt; דובר_המשך &gt;&gt;</w:t>
      </w:r>
      <w:r w:rsidRPr="00826044">
        <w:rPr>
          <w:rStyle w:val="TagStyle"/>
          <w:rtl/>
        </w:rPr>
        <w:t xml:space="preserve"> </w:t>
      </w:r>
      <w:r>
        <w:rPr>
          <w:rtl/>
        </w:rPr>
        <w:t>שרת התחבורה והבטיחות בדרכים מרב מיכאלי:</w:t>
      </w:r>
      <w:r w:rsidRPr="00826044">
        <w:rPr>
          <w:rStyle w:val="TagStyle"/>
          <w:rtl/>
        </w:rPr>
        <w:t xml:space="preserve"> </w:t>
      </w:r>
      <w:r w:rsidRPr="009D27F7">
        <w:rPr>
          <w:rStyle w:val="TagStyle"/>
          <w:rtl/>
        </w:rPr>
        <w:t>&lt;&lt; דובר_המשך &gt;&gt;</w:t>
      </w:r>
      <w:r>
        <w:rPr>
          <w:rtl/>
        </w:rPr>
        <w:t xml:space="preserve">   </w:t>
      </w:r>
      <w:bookmarkEnd w:id="7615"/>
    </w:p>
    <w:p w:rsidR="00CA15C3" w:rsidRDefault="00CA15C3" w:rsidP="00587310">
      <w:pPr>
        <w:rPr>
          <w:rtl/>
          <w:lang w:eastAsia="he-IL"/>
        </w:rPr>
      </w:pPr>
    </w:p>
    <w:p w:rsidR="00CA15C3" w:rsidRDefault="00587310" w:rsidP="00587310">
      <w:pPr>
        <w:rPr>
          <w:rtl/>
          <w:lang w:eastAsia="he-IL"/>
        </w:rPr>
      </w:pPr>
      <w:bookmarkStart w:id="7616" w:name="_ETM_Q13_691000"/>
      <w:bookmarkEnd w:id="7616"/>
      <w:r>
        <w:rPr>
          <w:rFonts w:hint="cs"/>
          <w:rtl/>
          <w:lang w:eastAsia="he-IL"/>
        </w:rPr>
        <w:t>– –</w:t>
      </w:r>
      <w:r w:rsidR="00CA15C3">
        <w:rPr>
          <w:rFonts w:hint="cs"/>
          <w:rtl/>
          <w:lang w:eastAsia="he-IL"/>
        </w:rPr>
        <w:t xml:space="preserve"> אני מודה שלא זכרתי שהצבעתי על החוק הזה, אבל אני מודה שבתור חברת כנסת </w:t>
      </w:r>
      <w:bookmarkStart w:id="7617" w:name="_ETM_Q13_698000"/>
      <w:bookmarkEnd w:id="7617"/>
      <w:r w:rsidR="00CA15C3">
        <w:rPr>
          <w:rFonts w:hint="cs"/>
          <w:rtl/>
          <w:lang w:eastAsia="he-IL"/>
        </w:rPr>
        <w:t xml:space="preserve">באופוזיציה יש לך פריבילגיה להצביע מתוך הזדהות, קולגיאליות ורצון לתמוך בחבר לאופוזיציה, </w:t>
      </w:r>
      <w:bookmarkStart w:id="7618" w:name="_ETM_Q13_706000"/>
      <w:bookmarkEnd w:id="7618"/>
      <w:r w:rsidR="00CA15C3">
        <w:rPr>
          <w:rFonts w:hint="cs"/>
          <w:rtl/>
          <w:lang w:eastAsia="he-IL"/>
        </w:rPr>
        <w:t xml:space="preserve">בלי שלפעמים נכנסת לפרטים וידעת בדיוק מה המשמעות של כל דבר </w:t>
      </w:r>
      <w:r>
        <w:rPr>
          <w:rFonts w:hint="cs"/>
          <w:rtl/>
          <w:lang w:eastAsia="he-IL"/>
        </w:rPr>
        <w:t>– – –</w:t>
      </w:r>
    </w:p>
    <w:p w:rsidR="00CA15C3" w:rsidRDefault="00CA15C3" w:rsidP="00387B0D">
      <w:pPr>
        <w:ind w:firstLine="0"/>
        <w:rPr>
          <w:rtl/>
          <w:lang w:eastAsia="he-IL"/>
        </w:rPr>
      </w:pPr>
    </w:p>
    <w:p w:rsidR="00CA15C3" w:rsidRDefault="00CA15C3" w:rsidP="00387B0D">
      <w:pPr>
        <w:pStyle w:val="af5"/>
        <w:rPr>
          <w:rtl/>
        </w:rPr>
      </w:pPr>
      <w:bookmarkStart w:id="7619" w:name="ET_interruption_קר_אה_23"/>
      <w:r w:rsidRPr="009D27F7">
        <w:rPr>
          <w:rStyle w:val="TagStyle"/>
          <w:rtl/>
        </w:rPr>
        <w:t xml:space="preserve"> &lt;&lt; קריאה &gt;&gt;</w:t>
      </w:r>
      <w:r w:rsidRPr="00826044">
        <w:rPr>
          <w:rStyle w:val="TagStyle"/>
          <w:rtl/>
        </w:rPr>
        <w:t xml:space="preserve"> </w:t>
      </w:r>
      <w:r>
        <w:rPr>
          <w:rtl/>
        </w:rPr>
        <w:t>קריאה:</w:t>
      </w:r>
      <w:r w:rsidRPr="00826044">
        <w:rPr>
          <w:rStyle w:val="TagStyle"/>
          <w:rtl/>
        </w:rPr>
        <w:t xml:space="preserve"> </w:t>
      </w:r>
      <w:r w:rsidRPr="009D27F7">
        <w:rPr>
          <w:rStyle w:val="TagStyle"/>
          <w:rtl/>
        </w:rPr>
        <w:t>&lt;&lt; קריאה &gt;&gt;</w:t>
      </w:r>
      <w:r>
        <w:rPr>
          <w:rtl/>
        </w:rPr>
        <w:t xml:space="preserve">   </w:t>
      </w:r>
      <w:bookmarkEnd w:id="7619"/>
    </w:p>
    <w:p w:rsidR="00CA15C3" w:rsidRDefault="00CA15C3" w:rsidP="00587310">
      <w:pPr>
        <w:rPr>
          <w:rtl/>
          <w:lang w:eastAsia="he-IL"/>
        </w:rPr>
      </w:pPr>
    </w:p>
    <w:p w:rsidR="00CA15C3" w:rsidRDefault="00587310" w:rsidP="00587310">
      <w:pPr>
        <w:rPr>
          <w:rtl/>
          <w:lang w:eastAsia="he-IL"/>
        </w:rPr>
      </w:pPr>
      <w:r>
        <w:rPr>
          <w:rFonts w:hint="cs"/>
          <w:rtl/>
          <w:lang w:eastAsia="he-IL"/>
        </w:rPr>
        <w:t>– – –</w:t>
      </w:r>
    </w:p>
    <w:p w:rsidR="00CA15C3" w:rsidRDefault="00CA15C3" w:rsidP="00387B0D">
      <w:pPr>
        <w:rPr>
          <w:rtl/>
          <w:lang w:eastAsia="he-IL"/>
        </w:rPr>
      </w:pPr>
    </w:p>
    <w:p w:rsidR="00CA15C3" w:rsidRDefault="00CA15C3" w:rsidP="00387B0D">
      <w:pPr>
        <w:pStyle w:val="-"/>
        <w:rPr>
          <w:rtl/>
        </w:rPr>
      </w:pPr>
      <w:bookmarkStart w:id="7620" w:name="ET_speakercontinue_6207_24"/>
      <w:r w:rsidRPr="009D27F7">
        <w:rPr>
          <w:rStyle w:val="TagStyle"/>
          <w:rtl/>
        </w:rPr>
        <w:t xml:space="preserve"> &lt;&lt; דובר_המשך &gt;&gt;</w:t>
      </w:r>
      <w:r w:rsidRPr="00826044">
        <w:rPr>
          <w:rStyle w:val="TagStyle"/>
          <w:rtl/>
        </w:rPr>
        <w:t xml:space="preserve"> </w:t>
      </w:r>
      <w:r>
        <w:rPr>
          <w:rtl/>
        </w:rPr>
        <w:t>שרת התחבורה והבטיחות בדרכים מרב מיכאלי:</w:t>
      </w:r>
      <w:r w:rsidRPr="00826044">
        <w:rPr>
          <w:rStyle w:val="TagStyle"/>
          <w:rtl/>
        </w:rPr>
        <w:t xml:space="preserve"> </w:t>
      </w:r>
      <w:r w:rsidRPr="009D27F7">
        <w:rPr>
          <w:rStyle w:val="TagStyle"/>
          <w:rtl/>
        </w:rPr>
        <w:t>&lt;&lt; דובר_המשך &gt;&gt;</w:t>
      </w:r>
      <w:r>
        <w:rPr>
          <w:rtl/>
        </w:rPr>
        <w:t xml:space="preserve">   </w:t>
      </w:r>
      <w:bookmarkEnd w:id="7620"/>
    </w:p>
    <w:p w:rsidR="00CA15C3" w:rsidRDefault="00CA15C3" w:rsidP="00587310">
      <w:pPr>
        <w:rPr>
          <w:rtl/>
          <w:lang w:eastAsia="he-IL"/>
        </w:rPr>
      </w:pPr>
    </w:p>
    <w:p w:rsidR="00CA15C3" w:rsidRDefault="00CA15C3" w:rsidP="00636260">
      <w:pPr>
        <w:rPr>
          <w:rtl/>
          <w:lang w:eastAsia="he-IL"/>
        </w:rPr>
      </w:pPr>
      <w:r>
        <w:rPr>
          <w:rFonts w:hint="cs"/>
          <w:rtl/>
          <w:lang w:eastAsia="he-IL"/>
        </w:rPr>
        <w:t xml:space="preserve">אלוהים יודעת שבאופוזיציה בימים אלו יכולים להעיד שגם כשהפרטים ברורים, לפעמים זה קורה. </w:t>
      </w:r>
    </w:p>
    <w:p w:rsidR="00CA15C3" w:rsidRDefault="00CA15C3" w:rsidP="00387B0D">
      <w:pPr>
        <w:rPr>
          <w:rtl/>
          <w:lang w:eastAsia="he-IL"/>
        </w:rPr>
      </w:pPr>
    </w:p>
    <w:p w:rsidR="00CA15C3" w:rsidRDefault="00CA15C3" w:rsidP="007E3BA8">
      <w:pPr>
        <w:rPr>
          <w:rtl/>
          <w:lang w:eastAsia="he-IL"/>
        </w:rPr>
      </w:pPr>
      <w:r>
        <w:rPr>
          <w:rFonts w:hint="cs"/>
          <w:rtl/>
          <w:lang w:eastAsia="he-IL"/>
        </w:rPr>
        <w:t>אבל, לענייננו, אין ספק שהבעיה מס</w:t>
      </w:r>
      <w:r w:rsidR="007E3BA8">
        <w:rPr>
          <w:rFonts w:hint="cs"/>
          <w:rtl/>
          <w:lang w:eastAsia="he-IL"/>
        </w:rPr>
        <w:t>'</w:t>
      </w:r>
      <w:r>
        <w:rPr>
          <w:rFonts w:hint="cs"/>
          <w:rtl/>
          <w:lang w:eastAsia="he-IL"/>
        </w:rPr>
        <w:t xml:space="preserve"> אחת שמטרידה היום את אזרחיות ואזרחי ישראל היא הפקקים. (אומרת בערבית:</w:t>
      </w:r>
      <w:r w:rsidR="007E3BA8">
        <w:rPr>
          <w:rFonts w:hint="cs"/>
          <w:rtl/>
          <w:lang w:eastAsia="he-IL"/>
        </w:rPr>
        <w:t xml:space="preserve"> הפקקים, דבר ראשון.</w:t>
      </w:r>
      <w:r>
        <w:rPr>
          <w:rFonts w:hint="cs"/>
          <w:rtl/>
          <w:lang w:eastAsia="he-IL"/>
        </w:rPr>
        <w:t xml:space="preserve">) אין שאלה בכלל. הדבר </w:t>
      </w:r>
      <w:r w:rsidR="00DF7A10">
        <w:rPr>
          <w:rFonts w:hint="cs"/>
          <w:rtl/>
          <w:lang w:eastAsia="he-IL"/>
        </w:rPr>
        <w:t>ש</w:t>
      </w:r>
      <w:r>
        <w:rPr>
          <w:rFonts w:hint="cs"/>
          <w:rtl/>
          <w:lang w:eastAsia="he-IL"/>
        </w:rPr>
        <w:t xml:space="preserve">הכי מטריד את אזרחיות ואת אזרחי ישראל </w:t>
      </w:r>
      <w:r>
        <w:rPr>
          <w:rtl/>
          <w:lang w:eastAsia="he-IL"/>
        </w:rPr>
        <w:t>–</w:t>
      </w:r>
      <w:r>
        <w:rPr>
          <w:rFonts w:hint="cs"/>
          <w:rtl/>
          <w:lang w:eastAsia="he-IL"/>
        </w:rPr>
        <w:t xml:space="preserve"> הפקקים. צריך להגיד שזה עולה לנו </w:t>
      </w:r>
      <w:bookmarkStart w:id="7621" w:name="_ETM_Q13_745000"/>
      <w:bookmarkEnd w:id="7621"/>
      <w:r>
        <w:rPr>
          <w:rFonts w:hint="cs"/>
          <w:rtl/>
          <w:lang w:eastAsia="he-IL"/>
        </w:rPr>
        <w:t xml:space="preserve">הרבה יותר מכסף. זה עולה לנו זמן, זמן, זמן ועוד פעם זמן, ועצבים ותסכול. זה עולה לנו </w:t>
      </w:r>
      <w:bookmarkStart w:id="7622" w:name="_ETM_Q13_756000"/>
      <w:bookmarkEnd w:id="7622"/>
      <w:r>
        <w:rPr>
          <w:rFonts w:hint="cs"/>
          <w:rtl/>
          <w:lang w:eastAsia="he-IL"/>
        </w:rPr>
        <w:t xml:space="preserve">בזה שאנחנו לא מצליחות ומצליחים להגיע לאן שאנחנו צריכות וצריכים </w:t>
      </w:r>
      <w:bookmarkStart w:id="7623" w:name="_ETM_Q13_757000"/>
      <w:bookmarkEnd w:id="7623"/>
      <w:r>
        <w:rPr>
          <w:rFonts w:hint="cs"/>
          <w:rtl/>
          <w:lang w:eastAsia="he-IL"/>
        </w:rPr>
        <w:t>בחיים.</w:t>
      </w:r>
    </w:p>
    <w:p w:rsidR="00CA15C3" w:rsidRDefault="00CA15C3" w:rsidP="00387B0D">
      <w:pPr>
        <w:rPr>
          <w:rtl/>
          <w:lang w:eastAsia="he-IL"/>
        </w:rPr>
      </w:pPr>
      <w:bookmarkStart w:id="7624" w:name="_ETM_Q13_764604"/>
      <w:bookmarkStart w:id="7625" w:name="_ETM_Q13_764685"/>
      <w:bookmarkEnd w:id="7624"/>
      <w:bookmarkEnd w:id="7625"/>
    </w:p>
    <w:p w:rsidR="00CA15C3" w:rsidRDefault="00CA15C3" w:rsidP="00387B0D">
      <w:pPr>
        <w:rPr>
          <w:rtl/>
          <w:lang w:eastAsia="he-IL"/>
        </w:rPr>
      </w:pPr>
      <w:bookmarkStart w:id="7626" w:name="_ETM_Q13_765276"/>
      <w:bookmarkStart w:id="7627" w:name="_ETM_Q13_765355"/>
      <w:bookmarkEnd w:id="7626"/>
      <w:bookmarkEnd w:id="7627"/>
      <w:r>
        <w:rPr>
          <w:rFonts w:hint="cs"/>
          <w:rtl/>
          <w:lang w:eastAsia="he-IL"/>
        </w:rPr>
        <w:t xml:space="preserve">זאת תוצאה של שנים ארוכות של שילוב של מדיניות </w:t>
      </w:r>
      <w:bookmarkStart w:id="7628" w:name="_ETM_Q13_767000"/>
      <w:bookmarkEnd w:id="7628"/>
      <w:r>
        <w:rPr>
          <w:rFonts w:hint="cs"/>
          <w:rtl/>
          <w:lang w:eastAsia="he-IL"/>
        </w:rPr>
        <w:t xml:space="preserve">בעייתית של רק סלילת כבישים </w:t>
      </w:r>
      <w:r>
        <w:rPr>
          <w:rtl/>
          <w:lang w:eastAsia="he-IL"/>
        </w:rPr>
        <w:t>–</w:t>
      </w:r>
      <w:r>
        <w:rPr>
          <w:rFonts w:hint="cs"/>
          <w:rtl/>
          <w:lang w:eastAsia="he-IL"/>
        </w:rPr>
        <w:t xml:space="preserve"> וגם כן לא </w:t>
      </w:r>
      <w:bookmarkStart w:id="7629" w:name="_ETM_Q13_771000"/>
      <w:bookmarkEnd w:id="7629"/>
      <w:r>
        <w:rPr>
          <w:rFonts w:hint="cs"/>
          <w:rtl/>
          <w:lang w:eastAsia="he-IL"/>
        </w:rPr>
        <w:t xml:space="preserve">את כולם </w:t>
      </w:r>
      <w:r>
        <w:rPr>
          <w:rtl/>
          <w:lang w:eastAsia="he-IL"/>
        </w:rPr>
        <w:t>–</w:t>
      </w:r>
      <w:r>
        <w:rPr>
          <w:rFonts w:hint="cs"/>
          <w:rtl/>
          <w:lang w:eastAsia="he-IL"/>
        </w:rPr>
        <w:t xml:space="preserve"> וכמעט בכלל לא פיתוח של תחבורה ציבורית והסעת </w:t>
      </w:r>
      <w:bookmarkStart w:id="7630" w:name="_ETM_Q13_777000"/>
      <w:bookmarkEnd w:id="7630"/>
      <w:r>
        <w:rPr>
          <w:rFonts w:hint="cs"/>
          <w:rtl/>
          <w:lang w:eastAsia="he-IL"/>
        </w:rPr>
        <w:t xml:space="preserve">המונים, וגם לא מעט הזנחה על הדרך. </w:t>
      </w:r>
    </w:p>
    <w:p w:rsidR="00CA15C3" w:rsidRDefault="00CA15C3" w:rsidP="00387B0D">
      <w:pPr>
        <w:rPr>
          <w:rtl/>
          <w:lang w:eastAsia="he-IL"/>
        </w:rPr>
      </w:pPr>
    </w:p>
    <w:p w:rsidR="00CA15C3" w:rsidRDefault="00CA15C3" w:rsidP="00387B0D">
      <w:pPr>
        <w:pStyle w:val="af5"/>
        <w:rPr>
          <w:rtl/>
        </w:rPr>
      </w:pPr>
      <w:bookmarkStart w:id="7631" w:name="ET_interruption_5786_9"/>
      <w:r w:rsidRPr="009D27F7">
        <w:rPr>
          <w:rStyle w:val="TagStyle"/>
          <w:rtl/>
        </w:rPr>
        <w:t xml:space="preserve"> &lt;&lt; קריאה &gt;&gt;</w:t>
      </w:r>
      <w:r w:rsidRPr="008C508B">
        <w:rPr>
          <w:rStyle w:val="TagStyle"/>
          <w:rtl/>
        </w:rPr>
        <w:t xml:space="preserve"> </w:t>
      </w:r>
      <w:r>
        <w:rPr>
          <w:rtl/>
        </w:rPr>
        <w:t>אופיר כץ (הליכוד):</w:t>
      </w:r>
      <w:r w:rsidRPr="008C508B">
        <w:rPr>
          <w:rStyle w:val="TagStyle"/>
          <w:rtl/>
        </w:rPr>
        <w:t xml:space="preserve"> </w:t>
      </w:r>
      <w:r w:rsidRPr="009D27F7">
        <w:rPr>
          <w:rStyle w:val="TagStyle"/>
          <w:rtl/>
        </w:rPr>
        <w:t>&lt;&lt; קריאה &gt;&gt;</w:t>
      </w:r>
      <w:r>
        <w:rPr>
          <w:rtl/>
        </w:rPr>
        <w:t xml:space="preserve">   </w:t>
      </w:r>
      <w:bookmarkEnd w:id="7631"/>
    </w:p>
    <w:p w:rsidR="00CA15C3" w:rsidRDefault="00CA15C3" w:rsidP="00587310">
      <w:pPr>
        <w:rPr>
          <w:rtl/>
          <w:lang w:eastAsia="he-IL"/>
        </w:rPr>
      </w:pPr>
    </w:p>
    <w:p w:rsidR="00CA15C3" w:rsidRDefault="00587310" w:rsidP="00587310">
      <w:pPr>
        <w:rPr>
          <w:rtl/>
          <w:lang w:eastAsia="he-IL"/>
        </w:rPr>
      </w:pPr>
      <w:r>
        <w:rPr>
          <w:rFonts w:hint="cs"/>
          <w:rtl/>
          <w:lang w:eastAsia="he-IL"/>
        </w:rPr>
        <w:t>– – –</w:t>
      </w:r>
      <w:r w:rsidR="00CA15C3">
        <w:rPr>
          <w:rFonts w:hint="cs"/>
          <w:rtl/>
          <w:lang w:eastAsia="he-IL"/>
        </w:rPr>
        <w:t xml:space="preserve"> בעשר </w:t>
      </w:r>
      <w:bookmarkStart w:id="7632" w:name="_ETM_Q13_784000"/>
      <w:bookmarkEnd w:id="7632"/>
      <w:r w:rsidR="00CA15C3">
        <w:rPr>
          <w:rFonts w:hint="cs"/>
          <w:rtl/>
          <w:lang w:eastAsia="he-IL"/>
        </w:rPr>
        <w:t xml:space="preserve">שנים, ואת ביטלת את </w:t>
      </w:r>
      <w:r>
        <w:rPr>
          <w:rFonts w:hint="cs"/>
          <w:rtl/>
          <w:lang w:eastAsia="he-IL"/>
        </w:rPr>
        <w:t>– – –</w:t>
      </w:r>
    </w:p>
    <w:p w:rsidR="00CA15C3" w:rsidRDefault="00CA15C3" w:rsidP="00587310">
      <w:pPr>
        <w:rPr>
          <w:rtl/>
          <w:lang w:eastAsia="he-IL"/>
        </w:rPr>
      </w:pPr>
    </w:p>
    <w:p w:rsidR="00CA15C3" w:rsidRDefault="00CA15C3" w:rsidP="00387B0D">
      <w:pPr>
        <w:pStyle w:val="-"/>
        <w:keepNext/>
        <w:rPr>
          <w:rtl/>
        </w:rPr>
      </w:pPr>
      <w:bookmarkStart w:id="7633" w:name="ET_speakercontinue_6207_3"/>
      <w:r w:rsidRPr="009929F9">
        <w:rPr>
          <w:rStyle w:val="TagStyle"/>
          <w:rtl/>
        </w:rPr>
        <w:t xml:space="preserve">&lt;&lt; דובר_המשך &gt;&gt; </w:t>
      </w:r>
      <w:r>
        <w:rPr>
          <w:rtl/>
        </w:rPr>
        <w:t>שרת התחבורה והבטיחות בדרכים מרב מיכאלי:</w:t>
      </w:r>
      <w:r w:rsidRPr="009929F9">
        <w:rPr>
          <w:rStyle w:val="TagStyle"/>
          <w:rtl/>
        </w:rPr>
        <w:t xml:space="preserve"> &lt;&lt; דובר_המשך &gt;&gt;</w:t>
      </w:r>
      <w:r>
        <w:rPr>
          <w:rtl/>
        </w:rPr>
        <w:t xml:space="preserve">   </w:t>
      </w:r>
      <w:bookmarkEnd w:id="7633"/>
    </w:p>
    <w:p w:rsidR="00CA15C3" w:rsidRDefault="00CA15C3" w:rsidP="00587310">
      <w:pPr>
        <w:rPr>
          <w:rtl/>
          <w:lang w:eastAsia="he-IL"/>
        </w:rPr>
      </w:pPr>
    </w:p>
    <w:p w:rsidR="00CA15C3" w:rsidRDefault="00CA15C3" w:rsidP="00587310">
      <w:pPr>
        <w:rPr>
          <w:rtl/>
          <w:lang w:eastAsia="he-IL"/>
        </w:rPr>
      </w:pPr>
      <w:r>
        <w:rPr>
          <w:rFonts w:hint="cs"/>
          <w:rtl/>
          <w:lang w:eastAsia="he-IL"/>
        </w:rPr>
        <w:t xml:space="preserve">עכשיו, כביש 6 </w:t>
      </w:r>
      <w:r w:rsidR="00587310">
        <w:rPr>
          <w:rFonts w:hint="cs"/>
          <w:rtl/>
          <w:lang w:eastAsia="he-IL"/>
        </w:rPr>
        <w:t>– –</w:t>
      </w:r>
      <w:r>
        <w:rPr>
          <w:rFonts w:hint="cs"/>
          <w:rtl/>
          <w:lang w:eastAsia="he-IL"/>
        </w:rPr>
        <w:t xml:space="preserve"> </w:t>
      </w:r>
    </w:p>
    <w:p w:rsidR="00CA15C3" w:rsidRDefault="00CA15C3" w:rsidP="00387B0D">
      <w:pPr>
        <w:rPr>
          <w:rtl/>
          <w:lang w:eastAsia="he-IL"/>
        </w:rPr>
      </w:pPr>
    </w:p>
    <w:p w:rsidR="00CA15C3" w:rsidRDefault="00CA15C3" w:rsidP="00387B0D">
      <w:pPr>
        <w:pStyle w:val="af5"/>
        <w:keepNext/>
        <w:rPr>
          <w:rtl/>
        </w:rPr>
      </w:pPr>
      <w:bookmarkStart w:id="7634" w:name="ET_interruption_5786_4"/>
      <w:r w:rsidRPr="009929F9">
        <w:rPr>
          <w:rStyle w:val="TagStyle"/>
          <w:rtl/>
        </w:rPr>
        <w:t xml:space="preserve"> &lt;&lt; קריאה &gt;&gt; </w:t>
      </w:r>
      <w:r>
        <w:rPr>
          <w:rtl/>
        </w:rPr>
        <w:t>אופיר כץ (הליכוד):</w:t>
      </w:r>
      <w:r w:rsidRPr="009929F9">
        <w:rPr>
          <w:rStyle w:val="TagStyle"/>
          <w:rtl/>
        </w:rPr>
        <w:t xml:space="preserve"> &lt;&lt; קריאה &gt;&gt;</w:t>
      </w:r>
      <w:r>
        <w:rPr>
          <w:rtl/>
        </w:rPr>
        <w:t xml:space="preserve">   </w:t>
      </w:r>
      <w:bookmarkEnd w:id="7634"/>
    </w:p>
    <w:p w:rsidR="00CA15C3" w:rsidRDefault="00CA15C3" w:rsidP="00587310">
      <w:pPr>
        <w:rPr>
          <w:rtl/>
          <w:lang w:eastAsia="he-IL"/>
        </w:rPr>
      </w:pPr>
    </w:p>
    <w:p w:rsidR="00CA15C3" w:rsidRDefault="00587310" w:rsidP="00587310">
      <w:pPr>
        <w:rPr>
          <w:rtl/>
          <w:lang w:eastAsia="he-IL"/>
        </w:rPr>
      </w:pPr>
      <w:r>
        <w:rPr>
          <w:rFonts w:hint="cs"/>
          <w:rtl/>
          <w:lang w:eastAsia="he-IL"/>
        </w:rPr>
        <w:t>– – –</w:t>
      </w:r>
      <w:r w:rsidR="00CA15C3">
        <w:rPr>
          <w:rFonts w:hint="cs"/>
          <w:rtl/>
          <w:lang w:eastAsia="he-IL"/>
        </w:rPr>
        <w:t xml:space="preserve"> בכביש הזה בעשר שנים, </w:t>
      </w:r>
      <w:bookmarkStart w:id="7635" w:name="_ETM_Q14_185973"/>
      <w:bookmarkEnd w:id="7635"/>
      <w:r w:rsidR="00CA15C3">
        <w:rPr>
          <w:rFonts w:hint="cs"/>
          <w:rtl/>
          <w:lang w:eastAsia="he-IL"/>
        </w:rPr>
        <w:t xml:space="preserve">ואת ביטלת את ההרחבה של הכביש הזה. </w:t>
      </w:r>
    </w:p>
    <w:p w:rsidR="00CA15C3" w:rsidRDefault="00CA15C3" w:rsidP="00387B0D">
      <w:pPr>
        <w:rPr>
          <w:rtl/>
          <w:lang w:eastAsia="he-IL"/>
        </w:rPr>
      </w:pPr>
      <w:bookmarkStart w:id="7636" w:name="_ETM_Q14_186644"/>
      <w:bookmarkStart w:id="7637" w:name="_ETM_Q14_186724"/>
      <w:bookmarkEnd w:id="7636"/>
      <w:bookmarkEnd w:id="7637"/>
    </w:p>
    <w:p w:rsidR="00CA15C3" w:rsidRDefault="00CA15C3" w:rsidP="00387B0D">
      <w:pPr>
        <w:pStyle w:val="-"/>
        <w:keepNext/>
        <w:rPr>
          <w:rtl/>
        </w:rPr>
      </w:pPr>
      <w:bookmarkStart w:id="7638" w:name="_ETM_Q14_187388"/>
      <w:bookmarkStart w:id="7639" w:name="_ETM_Q14_187472"/>
      <w:bookmarkEnd w:id="7638"/>
      <w:bookmarkEnd w:id="7639"/>
      <w:r w:rsidRPr="009929F9">
        <w:rPr>
          <w:rStyle w:val="TagStyle"/>
          <w:rtl/>
        </w:rPr>
        <w:t xml:space="preserve">&lt;&lt; דובר_המשך &gt;&gt; </w:t>
      </w:r>
      <w:r>
        <w:rPr>
          <w:rtl/>
        </w:rPr>
        <w:t>שרת התחבורה והבטיחות בדרכים מרב מיכאלי:</w:t>
      </w:r>
      <w:r w:rsidRPr="009929F9">
        <w:rPr>
          <w:rStyle w:val="TagStyle"/>
          <w:rtl/>
        </w:rPr>
        <w:t xml:space="preserve"> &lt;&lt; דובר_המשך &gt;&gt;</w:t>
      </w:r>
      <w:r>
        <w:rPr>
          <w:rtl/>
        </w:rPr>
        <w:t xml:space="preserve">   </w:t>
      </w:r>
    </w:p>
    <w:p w:rsidR="00CA15C3" w:rsidRDefault="00CA15C3" w:rsidP="00587310">
      <w:pPr>
        <w:rPr>
          <w:rtl/>
          <w:lang w:eastAsia="he-IL"/>
        </w:rPr>
      </w:pPr>
    </w:p>
    <w:p w:rsidR="00CA15C3" w:rsidRDefault="00587310" w:rsidP="00587310">
      <w:pPr>
        <w:rPr>
          <w:rtl/>
          <w:lang w:eastAsia="he-IL"/>
        </w:rPr>
      </w:pPr>
      <w:bookmarkStart w:id="7640" w:name="_ETM_Q14_182941"/>
      <w:bookmarkStart w:id="7641" w:name="_ETM_Q14_185871"/>
      <w:bookmarkStart w:id="7642" w:name="_ETM_Q14_186805"/>
      <w:bookmarkStart w:id="7643" w:name="_ETM_Q14_186870"/>
      <w:bookmarkEnd w:id="7640"/>
      <w:bookmarkEnd w:id="7641"/>
      <w:bookmarkEnd w:id="7642"/>
      <w:bookmarkEnd w:id="7643"/>
      <w:r>
        <w:rPr>
          <w:rFonts w:hint="cs"/>
          <w:rtl/>
          <w:lang w:eastAsia="he-IL"/>
        </w:rPr>
        <w:t>– –</w:t>
      </w:r>
      <w:r w:rsidR="00CA15C3">
        <w:rPr>
          <w:rFonts w:hint="cs"/>
          <w:rtl/>
          <w:lang w:eastAsia="he-IL"/>
        </w:rPr>
        <w:t xml:space="preserve"> ספציפית באמת מאוד מאוד מאוד עמוס. </w:t>
      </w:r>
    </w:p>
    <w:p w:rsidR="00CA15C3" w:rsidRDefault="00CA15C3" w:rsidP="00387B0D">
      <w:pPr>
        <w:rPr>
          <w:rtl/>
          <w:lang w:eastAsia="he-IL"/>
        </w:rPr>
      </w:pPr>
      <w:bookmarkStart w:id="7644" w:name="_ETM_Q14_190190"/>
      <w:bookmarkStart w:id="7645" w:name="_ETM_Q14_190278"/>
      <w:bookmarkEnd w:id="7644"/>
      <w:bookmarkEnd w:id="7645"/>
    </w:p>
    <w:p w:rsidR="00CA15C3" w:rsidRDefault="00CA15C3" w:rsidP="00387B0D">
      <w:pPr>
        <w:pStyle w:val="af5"/>
        <w:keepNext/>
        <w:rPr>
          <w:rtl/>
        </w:rPr>
      </w:pPr>
      <w:bookmarkStart w:id="7646" w:name="_ETM_Q14_187629"/>
      <w:bookmarkStart w:id="7647" w:name="_ETM_Q14_187680"/>
      <w:bookmarkStart w:id="7648" w:name="ET_interruption_5786_19"/>
      <w:bookmarkEnd w:id="7646"/>
      <w:bookmarkEnd w:id="7647"/>
      <w:r w:rsidRPr="00364182">
        <w:rPr>
          <w:rStyle w:val="TagStyle"/>
          <w:rtl/>
        </w:rPr>
        <w:t xml:space="preserve"> &lt;&lt; קריאה &gt;&gt; </w:t>
      </w:r>
      <w:r>
        <w:rPr>
          <w:rtl/>
        </w:rPr>
        <w:t>אופיר כץ (הליכוד):</w:t>
      </w:r>
      <w:r w:rsidRPr="00364182">
        <w:rPr>
          <w:rStyle w:val="TagStyle"/>
          <w:rtl/>
        </w:rPr>
        <w:t xml:space="preserve"> &lt;&lt; קריאה &gt;&gt;</w:t>
      </w:r>
      <w:r>
        <w:rPr>
          <w:rtl/>
        </w:rPr>
        <w:t xml:space="preserve">   </w:t>
      </w:r>
      <w:bookmarkEnd w:id="7648"/>
    </w:p>
    <w:p w:rsidR="00CA15C3" w:rsidRDefault="00CA15C3" w:rsidP="00587310">
      <w:pPr>
        <w:rPr>
          <w:rtl/>
          <w:lang w:eastAsia="he-IL"/>
        </w:rPr>
      </w:pPr>
    </w:p>
    <w:p w:rsidR="00CA15C3" w:rsidRDefault="00CA15C3" w:rsidP="00387B0D">
      <w:pPr>
        <w:rPr>
          <w:rtl/>
          <w:lang w:eastAsia="he-IL"/>
        </w:rPr>
      </w:pPr>
      <w:r>
        <w:rPr>
          <w:rFonts w:hint="cs"/>
          <w:rtl/>
          <w:lang w:eastAsia="he-IL"/>
        </w:rPr>
        <w:t xml:space="preserve">כי הפריפריה </w:t>
      </w:r>
      <w:bookmarkStart w:id="7649" w:name="_ETM_Q14_190082"/>
      <w:bookmarkEnd w:id="7649"/>
      <w:r>
        <w:rPr>
          <w:rFonts w:hint="cs"/>
          <w:rtl/>
          <w:lang w:eastAsia="he-IL"/>
        </w:rPr>
        <w:t>לא מעניינת אתכם.</w:t>
      </w:r>
    </w:p>
    <w:p w:rsidR="00CA15C3" w:rsidRDefault="00CA15C3" w:rsidP="00387B0D">
      <w:pPr>
        <w:rPr>
          <w:rtl/>
          <w:lang w:eastAsia="he-IL"/>
        </w:rPr>
      </w:pPr>
      <w:bookmarkStart w:id="7650" w:name="_ETM_Q14_190093"/>
      <w:bookmarkStart w:id="7651" w:name="_ETM_Q14_190167"/>
      <w:bookmarkEnd w:id="7650"/>
      <w:bookmarkEnd w:id="7651"/>
    </w:p>
    <w:p w:rsidR="00CA15C3" w:rsidRDefault="00CA15C3" w:rsidP="00387B0D">
      <w:pPr>
        <w:pStyle w:val="-"/>
        <w:keepNext/>
        <w:rPr>
          <w:rtl/>
        </w:rPr>
      </w:pPr>
      <w:bookmarkStart w:id="7652" w:name="_ETM_Q14_190220"/>
      <w:bookmarkStart w:id="7653" w:name="_ETM_Q14_190309"/>
      <w:bookmarkEnd w:id="7652"/>
      <w:bookmarkEnd w:id="7653"/>
      <w:r w:rsidRPr="009929F9">
        <w:rPr>
          <w:rStyle w:val="TagStyle"/>
          <w:rtl/>
        </w:rPr>
        <w:t xml:space="preserve">&lt;&lt; דובר_המשך &gt;&gt; </w:t>
      </w:r>
      <w:r>
        <w:rPr>
          <w:rtl/>
        </w:rPr>
        <w:t>שרת התחבורה והבטיחות בדרכים מרב מיכאלי:</w:t>
      </w:r>
      <w:r w:rsidRPr="009929F9">
        <w:rPr>
          <w:rStyle w:val="TagStyle"/>
          <w:rtl/>
        </w:rPr>
        <w:t xml:space="preserve"> &lt;&lt; דובר_המשך &gt;&gt;</w:t>
      </w:r>
      <w:r>
        <w:rPr>
          <w:rtl/>
        </w:rPr>
        <w:t xml:space="preserve">   </w:t>
      </w:r>
    </w:p>
    <w:p w:rsidR="00CA15C3" w:rsidRDefault="00CA15C3" w:rsidP="00587310">
      <w:pPr>
        <w:rPr>
          <w:rtl/>
          <w:lang w:eastAsia="he-IL"/>
        </w:rPr>
      </w:pPr>
    </w:p>
    <w:p w:rsidR="00CA15C3" w:rsidRDefault="00CA15C3" w:rsidP="00387B0D">
      <w:pPr>
        <w:rPr>
          <w:rtl/>
          <w:lang w:eastAsia="he-IL"/>
        </w:rPr>
      </w:pPr>
      <w:r>
        <w:rPr>
          <w:rFonts w:hint="cs"/>
          <w:rtl/>
          <w:lang w:eastAsia="he-IL"/>
        </w:rPr>
        <w:t xml:space="preserve">העניין הוא שהפתרון שאתה מציע לא יפחית את </w:t>
      </w:r>
      <w:bookmarkStart w:id="7654" w:name="_ETM_Q14_191750"/>
      <w:bookmarkEnd w:id="7654"/>
      <w:r>
        <w:rPr>
          <w:rFonts w:hint="cs"/>
          <w:rtl/>
          <w:lang w:eastAsia="he-IL"/>
        </w:rPr>
        <w:t xml:space="preserve">הפקקים. </w:t>
      </w:r>
    </w:p>
    <w:p w:rsidR="00CA15C3" w:rsidRDefault="00CA15C3" w:rsidP="00387B0D">
      <w:pPr>
        <w:rPr>
          <w:rtl/>
          <w:lang w:eastAsia="he-IL"/>
        </w:rPr>
      </w:pPr>
      <w:bookmarkStart w:id="7655" w:name="_ETM_Q14_189447"/>
      <w:bookmarkStart w:id="7656" w:name="_ETM_Q14_189547"/>
      <w:bookmarkEnd w:id="7655"/>
      <w:bookmarkEnd w:id="7656"/>
    </w:p>
    <w:p w:rsidR="00CA15C3" w:rsidRDefault="00CA15C3" w:rsidP="00387B0D">
      <w:pPr>
        <w:pStyle w:val="af5"/>
        <w:keepNext/>
        <w:rPr>
          <w:rtl/>
        </w:rPr>
      </w:pPr>
      <w:bookmarkStart w:id="7657" w:name="_ETM_Q14_189592"/>
      <w:bookmarkStart w:id="7658" w:name="_ETM_Q14_189669"/>
      <w:bookmarkStart w:id="7659" w:name="ET_interruption_5786_20"/>
      <w:bookmarkEnd w:id="7657"/>
      <w:bookmarkEnd w:id="7658"/>
      <w:r w:rsidRPr="00364182">
        <w:rPr>
          <w:rStyle w:val="TagStyle"/>
          <w:rtl/>
        </w:rPr>
        <w:t xml:space="preserve"> &lt;&lt; קריאה &gt;&gt; </w:t>
      </w:r>
      <w:r>
        <w:rPr>
          <w:rtl/>
        </w:rPr>
        <w:t>אופיר כץ (הליכוד):</w:t>
      </w:r>
      <w:r w:rsidRPr="00364182">
        <w:rPr>
          <w:rStyle w:val="TagStyle"/>
          <w:rtl/>
        </w:rPr>
        <w:t xml:space="preserve"> &lt;&lt; קריאה &gt;&gt;</w:t>
      </w:r>
      <w:r>
        <w:rPr>
          <w:rtl/>
        </w:rPr>
        <w:t xml:space="preserve">   </w:t>
      </w:r>
      <w:bookmarkEnd w:id="7659"/>
    </w:p>
    <w:p w:rsidR="00CA15C3" w:rsidRDefault="00CA15C3" w:rsidP="00587310">
      <w:pPr>
        <w:rPr>
          <w:rtl/>
          <w:lang w:eastAsia="he-IL"/>
        </w:rPr>
      </w:pPr>
    </w:p>
    <w:p w:rsidR="00CA15C3" w:rsidRPr="00364182" w:rsidRDefault="00587310" w:rsidP="00587310">
      <w:pPr>
        <w:rPr>
          <w:rtl/>
          <w:lang w:eastAsia="he-IL"/>
        </w:rPr>
      </w:pPr>
      <w:bookmarkStart w:id="7660" w:name="_ETM_Q14_191798"/>
      <w:bookmarkEnd w:id="7660"/>
      <w:r>
        <w:rPr>
          <w:rFonts w:hint="cs"/>
          <w:rtl/>
          <w:lang w:eastAsia="he-IL"/>
        </w:rPr>
        <w:t>– – –</w:t>
      </w:r>
      <w:r w:rsidR="00CA15C3">
        <w:rPr>
          <w:rFonts w:hint="cs"/>
          <w:rtl/>
          <w:lang w:eastAsia="he-IL"/>
        </w:rPr>
        <w:t xml:space="preserve"> לא לגור בפריפריה. </w:t>
      </w:r>
    </w:p>
    <w:p w:rsidR="00CA15C3" w:rsidRDefault="00CA15C3" w:rsidP="00387B0D">
      <w:pPr>
        <w:rPr>
          <w:rtl/>
          <w:lang w:eastAsia="he-IL"/>
        </w:rPr>
      </w:pPr>
    </w:p>
    <w:p w:rsidR="00CA15C3" w:rsidRDefault="00CA15C3" w:rsidP="00387B0D">
      <w:pPr>
        <w:pStyle w:val="-"/>
        <w:keepNext/>
        <w:rPr>
          <w:rtl/>
        </w:rPr>
      </w:pPr>
      <w:bookmarkStart w:id="7661" w:name="ET_speakercontinue_6207_5"/>
      <w:r w:rsidRPr="009929F9">
        <w:rPr>
          <w:rStyle w:val="TagStyle"/>
          <w:rtl/>
        </w:rPr>
        <w:t xml:space="preserve"> &lt;&lt; דובר_המשך &gt;&gt; </w:t>
      </w:r>
      <w:r>
        <w:rPr>
          <w:rtl/>
        </w:rPr>
        <w:t>שרת התחבורה והבטיחות בדרכים מרב מיכאלי:</w:t>
      </w:r>
      <w:r w:rsidRPr="009929F9">
        <w:rPr>
          <w:rStyle w:val="TagStyle"/>
          <w:rtl/>
        </w:rPr>
        <w:t xml:space="preserve"> &lt;&lt; דובר_המשך &gt;&gt;</w:t>
      </w:r>
      <w:r>
        <w:rPr>
          <w:rtl/>
        </w:rPr>
        <w:t xml:space="preserve">   </w:t>
      </w:r>
      <w:bookmarkEnd w:id="7661"/>
    </w:p>
    <w:p w:rsidR="00CA15C3" w:rsidRDefault="00CA15C3" w:rsidP="00587310">
      <w:pPr>
        <w:rPr>
          <w:rtl/>
          <w:lang w:eastAsia="he-IL"/>
        </w:rPr>
      </w:pPr>
    </w:p>
    <w:p w:rsidR="00CA15C3" w:rsidRDefault="00CA15C3" w:rsidP="00387B0D">
      <w:pPr>
        <w:rPr>
          <w:rtl/>
          <w:lang w:eastAsia="he-IL"/>
        </w:rPr>
      </w:pPr>
      <w:r>
        <w:rPr>
          <w:rFonts w:hint="cs"/>
          <w:rtl/>
          <w:lang w:eastAsia="he-IL"/>
        </w:rPr>
        <w:t xml:space="preserve">פשוט לא יפחית את הפקקים, </w:t>
      </w:r>
      <w:bookmarkStart w:id="7662" w:name="_ETM_Q14_196725"/>
      <w:bookmarkEnd w:id="7662"/>
      <w:r>
        <w:rPr>
          <w:rFonts w:hint="cs"/>
          <w:rtl/>
          <w:lang w:eastAsia="he-IL"/>
        </w:rPr>
        <w:t xml:space="preserve">אולי אפילו להפך </w:t>
      </w:r>
      <w:r>
        <w:rPr>
          <w:rFonts w:hint="eastAsia"/>
          <w:rtl/>
          <w:lang w:eastAsia="he-IL"/>
        </w:rPr>
        <w:t>–</w:t>
      </w:r>
      <w:r>
        <w:rPr>
          <w:rFonts w:hint="cs"/>
          <w:rtl/>
          <w:lang w:eastAsia="he-IL"/>
        </w:rPr>
        <w:t xml:space="preserve"> עלול אולי אפילו להחמיר אותם. </w:t>
      </w:r>
      <w:bookmarkStart w:id="7663" w:name="_ETM_Q14_202796"/>
      <w:bookmarkStart w:id="7664" w:name="_ETM_Q14_202853"/>
      <w:bookmarkStart w:id="7665" w:name="_ETM_Q14_202925"/>
      <w:bookmarkStart w:id="7666" w:name="_ETM_Q14_202983"/>
      <w:bookmarkEnd w:id="7663"/>
      <w:bookmarkEnd w:id="7664"/>
      <w:bookmarkEnd w:id="7665"/>
      <w:bookmarkEnd w:id="7666"/>
      <w:r>
        <w:rPr>
          <w:rFonts w:hint="cs"/>
          <w:rtl/>
          <w:lang w:eastAsia="he-IL"/>
        </w:rPr>
        <w:t xml:space="preserve">לעומת זאת, מה שאנחנו מתכוונות ומתכוונים </w:t>
      </w:r>
      <w:r>
        <w:rPr>
          <w:rtl/>
          <w:lang w:eastAsia="he-IL"/>
        </w:rPr>
        <w:t>–</w:t>
      </w:r>
      <w:r>
        <w:rPr>
          <w:rFonts w:hint="cs"/>
          <w:rtl/>
          <w:lang w:eastAsia="he-IL"/>
        </w:rPr>
        <w:t xml:space="preserve"> לא מתכוונות, </w:t>
      </w:r>
      <w:bookmarkStart w:id="7667" w:name="_ETM_Q14_205444"/>
      <w:bookmarkEnd w:id="7667"/>
      <w:r>
        <w:rPr>
          <w:rFonts w:hint="cs"/>
          <w:rtl/>
          <w:lang w:eastAsia="he-IL"/>
        </w:rPr>
        <w:t xml:space="preserve">כבר עושות ועושים בכל הכוח </w:t>
      </w:r>
      <w:r>
        <w:rPr>
          <w:rFonts w:hint="eastAsia"/>
          <w:rtl/>
          <w:lang w:eastAsia="he-IL"/>
        </w:rPr>
        <w:t>–</w:t>
      </w:r>
      <w:r>
        <w:rPr>
          <w:rFonts w:hint="cs"/>
          <w:rtl/>
          <w:lang w:eastAsia="he-IL"/>
        </w:rPr>
        <w:t xml:space="preserve"> זה באמת להביא פתרונות שיפחיתו את העומס. </w:t>
      </w:r>
    </w:p>
    <w:p w:rsidR="00CA15C3" w:rsidRDefault="00CA15C3" w:rsidP="00387B0D">
      <w:pPr>
        <w:rPr>
          <w:rtl/>
          <w:lang w:eastAsia="he-IL"/>
        </w:rPr>
      </w:pPr>
      <w:bookmarkStart w:id="7668" w:name="_ETM_Q14_212695"/>
      <w:bookmarkStart w:id="7669" w:name="_ETM_Q14_212759"/>
      <w:bookmarkEnd w:id="7668"/>
      <w:bookmarkEnd w:id="7669"/>
    </w:p>
    <w:p w:rsidR="00CA15C3" w:rsidRDefault="00CA15C3" w:rsidP="00DF7A10">
      <w:pPr>
        <w:rPr>
          <w:rtl/>
          <w:lang w:eastAsia="he-IL"/>
        </w:rPr>
      </w:pPr>
      <w:bookmarkStart w:id="7670" w:name="_ETM_Q14_212839"/>
      <w:bookmarkStart w:id="7671" w:name="_ETM_Q14_212907"/>
      <w:bookmarkEnd w:id="7670"/>
      <w:bookmarkEnd w:id="7671"/>
      <w:r>
        <w:rPr>
          <w:rFonts w:hint="cs"/>
          <w:rtl/>
          <w:lang w:eastAsia="he-IL"/>
        </w:rPr>
        <w:t xml:space="preserve">קודם כול, ספציפית בכביש 6, כבר תקצבנו תכנון, ובתחילת 2023 </w:t>
      </w:r>
      <w:bookmarkStart w:id="7672" w:name="_ETM_Q14_220483"/>
      <w:bookmarkEnd w:id="7672"/>
      <w:r>
        <w:rPr>
          <w:rFonts w:hint="cs"/>
          <w:rtl/>
          <w:lang w:eastAsia="he-IL"/>
        </w:rPr>
        <w:t xml:space="preserve">יתחיל ביצוע: הרחבה של הקטע המרכזי של כביש 6, עם נתיבים שיהיו מיועדים לתחבורה ציבורית ולמכוניות מלאות בנוסעות ונוסעים, מה שנקרא רבי-תפוסה. זה תמריץ באמת לצמצם </w:t>
      </w:r>
      <w:r w:rsidR="00DF7A10">
        <w:rPr>
          <w:rFonts w:hint="cs"/>
          <w:rtl/>
          <w:lang w:eastAsia="he-IL"/>
        </w:rPr>
        <w:t xml:space="preserve">את </w:t>
      </w:r>
      <w:r>
        <w:rPr>
          <w:rFonts w:hint="cs"/>
          <w:rtl/>
          <w:lang w:eastAsia="he-IL"/>
        </w:rPr>
        <w:t xml:space="preserve">מספר המכוניות הפרטיות ולהגיע בצורה יותר מהירה, שגם כאמור יעשה יותר מקום. מעבר לזה, אנחנו בוחנות ובוחנים את האפשרות להאריך את </w:t>
      </w:r>
      <w:bookmarkStart w:id="7673" w:name="_ETM_Q14_251861"/>
      <w:bookmarkEnd w:id="7673"/>
      <w:r>
        <w:rPr>
          <w:rFonts w:hint="cs"/>
          <w:rtl/>
          <w:lang w:eastAsia="he-IL"/>
        </w:rPr>
        <w:t xml:space="preserve">כביש 6 צפונה. בנוסף </w:t>
      </w:r>
      <w:r>
        <w:rPr>
          <w:rFonts w:hint="eastAsia"/>
          <w:rtl/>
          <w:lang w:eastAsia="he-IL"/>
        </w:rPr>
        <w:t xml:space="preserve">– </w:t>
      </w:r>
      <w:r>
        <w:rPr>
          <w:rFonts w:hint="cs"/>
          <w:rtl/>
          <w:lang w:eastAsia="he-IL"/>
        </w:rPr>
        <w:t xml:space="preserve">עובדות על האצה, גם של המסילה הרביעית באיילון וגם של המסילה המזרחית, ושני הדברים האלה הם דברים שיאפשרו לציבור לנסוע בתחבורה ציבורית </w:t>
      </w:r>
      <w:bookmarkStart w:id="7674" w:name="_ETM_Q14_268089"/>
      <w:bookmarkEnd w:id="7674"/>
      <w:r>
        <w:rPr>
          <w:rFonts w:hint="cs"/>
          <w:rtl/>
          <w:lang w:eastAsia="he-IL"/>
        </w:rPr>
        <w:t xml:space="preserve">בצורה הרבה יותר מהירה, בלי הרכב הפרטי שלהם, או מקסימום להחנות את האוטו הפרטי ליד איזושהי תחנת רכבת. </w:t>
      </w:r>
    </w:p>
    <w:p w:rsidR="00CA15C3" w:rsidRDefault="00CA15C3" w:rsidP="00387B0D">
      <w:pPr>
        <w:rPr>
          <w:rtl/>
          <w:lang w:eastAsia="he-IL"/>
        </w:rPr>
      </w:pPr>
    </w:p>
    <w:p w:rsidR="00CA15C3" w:rsidRDefault="00CA15C3" w:rsidP="00587310">
      <w:pPr>
        <w:rPr>
          <w:rtl/>
          <w:lang w:eastAsia="he-IL"/>
        </w:rPr>
      </w:pPr>
      <w:r>
        <w:rPr>
          <w:rFonts w:hint="cs"/>
          <w:rtl/>
          <w:lang w:eastAsia="he-IL"/>
        </w:rPr>
        <w:t xml:space="preserve">אני רוצה להגיד שבתקציב הנוכחי יש 6 מיליארד ש"ח שמיועדים לתחבורה ציבורית </w:t>
      </w:r>
      <w:r w:rsidR="00587310">
        <w:rPr>
          <w:rFonts w:hint="cs"/>
          <w:rtl/>
          <w:lang w:eastAsia="he-IL"/>
        </w:rPr>
        <w:t>– –</w:t>
      </w:r>
      <w:r>
        <w:rPr>
          <w:rFonts w:hint="cs"/>
          <w:rtl/>
          <w:lang w:eastAsia="he-IL"/>
        </w:rPr>
        <w:t xml:space="preserve"> </w:t>
      </w:r>
    </w:p>
    <w:p w:rsidR="00CA15C3" w:rsidRDefault="00CA15C3" w:rsidP="00387B0D">
      <w:pPr>
        <w:rPr>
          <w:rtl/>
          <w:lang w:eastAsia="he-IL"/>
        </w:rPr>
      </w:pPr>
    </w:p>
    <w:p w:rsidR="00CA15C3" w:rsidRDefault="00CA15C3" w:rsidP="00387B0D">
      <w:pPr>
        <w:pStyle w:val="af5"/>
        <w:keepNext/>
        <w:rPr>
          <w:rtl/>
        </w:rPr>
      </w:pPr>
      <w:bookmarkStart w:id="7675" w:name="ET_interruption_5786_6"/>
      <w:r w:rsidRPr="009929F9">
        <w:rPr>
          <w:rStyle w:val="TagStyle"/>
          <w:rtl/>
        </w:rPr>
        <w:t xml:space="preserve"> &lt;&lt; קריאה &gt;&gt; </w:t>
      </w:r>
      <w:r>
        <w:rPr>
          <w:rtl/>
        </w:rPr>
        <w:t>אופיר כץ (הליכוד):</w:t>
      </w:r>
      <w:r w:rsidRPr="009929F9">
        <w:rPr>
          <w:rStyle w:val="TagStyle"/>
          <w:rtl/>
        </w:rPr>
        <w:t xml:space="preserve"> &lt;&lt; קריאה &gt;&gt;</w:t>
      </w:r>
      <w:r>
        <w:rPr>
          <w:rtl/>
        </w:rPr>
        <w:t xml:space="preserve">   </w:t>
      </w:r>
      <w:bookmarkEnd w:id="7675"/>
    </w:p>
    <w:p w:rsidR="00CA15C3" w:rsidRDefault="00CA15C3" w:rsidP="00587310">
      <w:pPr>
        <w:rPr>
          <w:rtl/>
          <w:lang w:eastAsia="he-IL"/>
        </w:rPr>
      </w:pPr>
    </w:p>
    <w:p w:rsidR="00CA15C3" w:rsidRDefault="00CA15C3" w:rsidP="00387B0D">
      <w:pPr>
        <w:rPr>
          <w:rtl/>
          <w:lang w:eastAsia="he-IL"/>
        </w:rPr>
      </w:pPr>
      <w:r>
        <w:rPr>
          <w:rFonts w:hint="cs"/>
          <w:rtl/>
          <w:lang w:eastAsia="he-IL"/>
        </w:rPr>
        <w:t>אז למה ביטלתם את הכביש של עפולה</w:t>
      </w:r>
      <w:r>
        <w:rPr>
          <w:rFonts w:hint="eastAsia"/>
          <w:rtl/>
          <w:lang w:eastAsia="he-IL"/>
        </w:rPr>
        <w:t>–</w:t>
      </w:r>
      <w:r>
        <w:rPr>
          <w:rFonts w:hint="cs"/>
          <w:rtl/>
          <w:lang w:eastAsia="he-IL"/>
        </w:rPr>
        <w:t xml:space="preserve">צומת גולני?  </w:t>
      </w:r>
    </w:p>
    <w:p w:rsidR="00CA15C3" w:rsidRDefault="00CA15C3" w:rsidP="00387B0D">
      <w:pPr>
        <w:rPr>
          <w:rtl/>
          <w:lang w:eastAsia="he-IL"/>
        </w:rPr>
      </w:pPr>
    </w:p>
    <w:p w:rsidR="00CA15C3" w:rsidRDefault="00CA15C3" w:rsidP="00387B0D">
      <w:pPr>
        <w:pStyle w:val="-"/>
        <w:keepNext/>
        <w:rPr>
          <w:rtl/>
        </w:rPr>
      </w:pPr>
      <w:bookmarkStart w:id="7676" w:name="ET_speakercontinue_6207_7"/>
      <w:r w:rsidRPr="009929F9">
        <w:rPr>
          <w:rStyle w:val="TagStyle"/>
          <w:rtl/>
        </w:rPr>
        <w:t xml:space="preserve"> &lt;&lt; דובר_המשך &gt;&gt; </w:t>
      </w:r>
      <w:r>
        <w:rPr>
          <w:rtl/>
        </w:rPr>
        <w:t>שרת התחבורה והבטיחות בדרכים מרב מיכאלי:</w:t>
      </w:r>
      <w:r w:rsidRPr="009929F9">
        <w:rPr>
          <w:rStyle w:val="TagStyle"/>
          <w:rtl/>
        </w:rPr>
        <w:t xml:space="preserve"> &lt;&lt; דובר_המשך &gt;&gt;</w:t>
      </w:r>
      <w:r>
        <w:rPr>
          <w:rtl/>
        </w:rPr>
        <w:t xml:space="preserve">   </w:t>
      </w:r>
      <w:bookmarkEnd w:id="7676"/>
    </w:p>
    <w:p w:rsidR="00CA15C3" w:rsidRDefault="00CA15C3" w:rsidP="00587310">
      <w:pPr>
        <w:rPr>
          <w:rtl/>
          <w:lang w:eastAsia="he-IL"/>
        </w:rPr>
      </w:pPr>
    </w:p>
    <w:p w:rsidR="00CA15C3" w:rsidRDefault="00587310" w:rsidP="00587310">
      <w:pPr>
        <w:rPr>
          <w:rtl/>
          <w:lang w:eastAsia="he-IL"/>
        </w:rPr>
      </w:pPr>
      <w:r>
        <w:rPr>
          <w:rFonts w:hint="cs"/>
          <w:rtl/>
          <w:lang w:eastAsia="he-IL"/>
        </w:rPr>
        <w:t>– –</w:t>
      </w:r>
      <w:r w:rsidR="00CA15C3">
        <w:rPr>
          <w:rFonts w:hint="cs"/>
          <w:rtl/>
          <w:lang w:eastAsia="he-IL"/>
        </w:rPr>
        <w:t xml:space="preserve"> ובנוסף יש מיליארד שקל שמיועדים </w:t>
      </w:r>
      <w:r>
        <w:rPr>
          <w:rFonts w:hint="cs"/>
          <w:rtl/>
          <w:lang w:eastAsia="he-IL"/>
        </w:rPr>
        <w:t>– –</w:t>
      </w:r>
    </w:p>
    <w:p w:rsidR="00CA15C3" w:rsidRDefault="00CA15C3" w:rsidP="00387B0D">
      <w:pPr>
        <w:rPr>
          <w:rtl/>
          <w:lang w:eastAsia="he-IL"/>
        </w:rPr>
      </w:pPr>
      <w:bookmarkStart w:id="7677" w:name="_ETM_Q14_287352"/>
      <w:bookmarkStart w:id="7678" w:name="_ETM_Q14_287437"/>
      <w:bookmarkEnd w:id="7677"/>
      <w:bookmarkEnd w:id="7678"/>
    </w:p>
    <w:p w:rsidR="00CA15C3" w:rsidRDefault="00CA15C3" w:rsidP="00387B0D">
      <w:pPr>
        <w:pStyle w:val="af5"/>
        <w:keepNext/>
        <w:rPr>
          <w:rtl/>
        </w:rPr>
      </w:pPr>
      <w:bookmarkStart w:id="7679" w:name="_ETM_Q14_288063"/>
      <w:bookmarkStart w:id="7680" w:name="_ETM_Q14_288154"/>
      <w:bookmarkStart w:id="7681" w:name="ET_interruption_5786_21"/>
      <w:bookmarkEnd w:id="7679"/>
      <w:bookmarkEnd w:id="7680"/>
      <w:r w:rsidRPr="00AF10FE">
        <w:rPr>
          <w:rStyle w:val="TagStyle"/>
          <w:rtl/>
        </w:rPr>
        <w:t xml:space="preserve"> &lt;&lt; קריאה &gt;&gt; </w:t>
      </w:r>
      <w:r>
        <w:rPr>
          <w:rtl/>
        </w:rPr>
        <w:t>אופיר כץ (הליכוד):</w:t>
      </w:r>
      <w:r w:rsidRPr="00AF10FE">
        <w:rPr>
          <w:rStyle w:val="TagStyle"/>
          <w:rtl/>
        </w:rPr>
        <w:t xml:space="preserve"> &lt;&lt; קריאה &gt;&gt;</w:t>
      </w:r>
      <w:r>
        <w:rPr>
          <w:rtl/>
        </w:rPr>
        <w:t xml:space="preserve">   </w:t>
      </w:r>
      <w:bookmarkEnd w:id="7681"/>
    </w:p>
    <w:p w:rsidR="00CA15C3" w:rsidRDefault="00CA15C3" w:rsidP="00587310">
      <w:pPr>
        <w:rPr>
          <w:rtl/>
          <w:lang w:eastAsia="he-IL"/>
        </w:rPr>
      </w:pPr>
    </w:p>
    <w:p w:rsidR="00CA15C3" w:rsidRDefault="00CA15C3" w:rsidP="00636260">
      <w:pPr>
        <w:rPr>
          <w:rtl/>
          <w:lang w:eastAsia="he-IL"/>
        </w:rPr>
      </w:pPr>
      <w:bookmarkStart w:id="7682" w:name="_ETM_Q14_286534"/>
      <w:bookmarkStart w:id="7683" w:name="_ETM_Q14_286800"/>
      <w:bookmarkStart w:id="7684" w:name="_ETM_Q14_286856"/>
      <w:bookmarkEnd w:id="7682"/>
      <w:bookmarkEnd w:id="7683"/>
      <w:bookmarkEnd w:id="7684"/>
      <w:r>
        <w:rPr>
          <w:rFonts w:hint="cs"/>
          <w:rtl/>
          <w:lang w:eastAsia="he-IL"/>
        </w:rPr>
        <w:t xml:space="preserve">כל כך הרבה כסף </w:t>
      </w:r>
      <w:r>
        <w:rPr>
          <w:rFonts w:hint="eastAsia"/>
          <w:rtl/>
          <w:lang w:eastAsia="he-IL"/>
        </w:rPr>
        <w:t xml:space="preserve">– </w:t>
      </w:r>
      <w:r>
        <w:rPr>
          <w:rFonts w:hint="cs"/>
          <w:rtl/>
          <w:lang w:eastAsia="he-IL"/>
        </w:rPr>
        <w:t>למה ביטלתם את עפולה</w:t>
      </w:r>
      <w:r>
        <w:rPr>
          <w:rFonts w:hint="eastAsia"/>
          <w:rtl/>
          <w:lang w:eastAsia="he-IL"/>
        </w:rPr>
        <w:t>–</w:t>
      </w:r>
      <w:r>
        <w:rPr>
          <w:rFonts w:hint="cs"/>
          <w:rtl/>
          <w:lang w:eastAsia="he-IL"/>
        </w:rPr>
        <w:t>צומת גולני?</w:t>
      </w:r>
      <w:bookmarkStart w:id="7685" w:name="_ETM_Q14_291000"/>
      <w:bookmarkEnd w:id="7685"/>
    </w:p>
    <w:p w:rsidR="00CA15C3" w:rsidRDefault="00CA15C3" w:rsidP="00387B0D">
      <w:pPr>
        <w:rPr>
          <w:rtl/>
          <w:lang w:eastAsia="he-IL"/>
        </w:rPr>
      </w:pPr>
      <w:bookmarkStart w:id="7686" w:name="_ETM_Q14_291113"/>
      <w:bookmarkEnd w:id="7686"/>
    </w:p>
    <w:p w:rsidR="00CA15C3" w:rsidRDefault="00CA15C3" w:rsidP="00387B0D">
      <w:pPr>
        <w:pStyle w:val="-"/>
        <w:keepNext/>
        <w:rPr>
          <w:rtl/>
        </w:rPr>
      </w:pPr>
      <w:bookmarkStart w:id="7687" w:name="_ETM_Q14_291137"/>
      <w:bookmarkStart w:id="7688" w:name="_ETM_Q14_291225"/>
      <w:bookmarkEnd w:id="7687"/>
      <w:bookmarkEnd w:id="7688"/>
      <w:r w:rsidRPr="009929F9">
        <w:rPr>
          <w:rStyle w:val="TagStyle"/>
          <w:rtl/>
        </w:rPr>
        <w:t xml:space="preserve">&lt;&lt; דובר_המשך &gt;&gt; </w:t>
      </w:r>
      <w:r>
        <w:rPr>
          <w:rtl/>
        </w:rPr>
        <w:t>שרת התחבורה והבטיחות בדרכים מרב מיכאלי:</w:t>
      </w:r>
      <w:r w:rsidRPr="009929F9">
        <w:rPr>
          <w:rStyle w:val="TagStyle"/>
          <w:rtl/>
        </w:rPr>
        <w:t xml:space="preserve"> &lt;&lt; דובר_המשך &gt;&gt;</w:t>
      </w:r>
      <w:r>
        <w:rPr>
          <w:rtl/>
        </w:rPr>
        <w:t xml:space="preserve">   </w:t>
      </w:r>
    </w:p>
    <w:p w:rsidR="00CA15C3" w:rsidRDefault="00CA15C3" w:rsidP="00587310">
      <w:pPr>
        <w:rPr>
          <w:rtl/>
          <w:lang w:eastAsia="he-IL"/>
        </w:rPr>
      </w:pPr>
    </w:p>
    <w:p w:rsidR="00CA15C3" w:rsidRDefault="00587310" w:rsidP="00587310">
      <w:pPr>
        <w:rPr>
          <w:rtl/>
          <w:lang w:eastAsia="he-IL"/>
        </w:rPr>
      </w:pPr>
      <w:bookmarkStart w:id="7689" w:name="_ETM_Q14_287505"/>
      <w:bookmarkStart w:id="7690" w:name="_ETM_Q14_287603"/>
      <w:bookmarkEnd w:id="7689"/>
      <w:bookmarkEnd w:id="7690"/>
      <w:r>
        <w:rPr>
          <w:rFonts w:hint="cs"/>
          <w:rtl/>
          <w:lang w:eastAsia="he-IL"/>
        </w:rPr>
        <w:t>– –</w:t>
      </w:r>
      <w:r w:rsidR="00CA15C3">
        <w:rPr>
          <w:rFonts w:hint="cs"/>
          <w:rtl/>
          <w:lang w:eastAsia="he-IL"/>
        </w:rPr>
        <w:t xml:space="preserve"> רק לחברה הערבית וליישובים בחברה הערבית, </w:t>
      </w:r>
      <w:bookmarkStart w:id="7691" w:name="_ETM_Q14_291614"/>
      <w:bookmarkEnd w:id="7691"/>
      <w:r w:rsidR="00CA15C3">
        <w:rPr>
          <w:rFonts w:hint="cs"/>
          <w:rtl/>
          <w:lang w:eastAsia="he-IL"/>
        </w:rPr>
        <w:t xml:space="preserve">ועוד מיליארד שקל לתשתיות בחברה הערבית. </w:t>
      </w:r>
    </w:p>
    <w:p w:rsidR="00CA15C3" w:rsidRDefault="00CA15C3" w:rsidP="00387B0D">
      <w:pPr>
        <w:rPr>
          <w:rtl/>
          <w:lang w:eastAsia="he-IL"/>
        </w:rPr>
      </w:pPr>
      <w:bookmarkStart w:id="7692" w:name="_ETM_Q14_292895"/>
      <w:bookmarkStart w:id="7693" w:name="_ETM_Q14_292951"/>
      <w:bookmarkEnd w:id="7692"/>
      <w:bookmarkEnd w:id="7693"/>
    </w:p>
    <w:p w:rsidR="00CA15C3" w:rsidRDefault="00CA15C3" w:rsidP="00387B0D">
      <w:pPr>
        <w:pStyle w:val="af5"/>
        <w:keepNext/>
        <w:rPr>
          <w:rtl/>
        </w:rPr>
      </w:pPr>
      <w:bookmarkStart w:id="7694" w:name="_ETM_Q14_293639"/>
      <w:bookmarkStart w:id="7695" w:name="_ETM_Q14_293713"/>
      <w:bookmarkStart w:id="7696" w:name="ET_interruption_5786_22"/>
      <w:bookmarkEnd w:id="7694"/>
      <w:bookmarkEnd w:id="7695"/>
      <w:r w:rsidRPr="00AF10FE">
        <w:rPr>
          <w:rStyle w:val="TagStyle"/>
          <w:rtl/>
        </w:rPr>
        <w:t xml:space="preserve"> &lt;&lt; קריאה &gt;&gt; </w:t>
      </w:r>
      <w:r>
        <w:rPr>
          <w:rtl/>
        </w:rPr>
        <w:t>אופיר כץ (הליכוד):</w:t>
      </w:r>
      <w:r w:rsidRPr="00AF10FE">
        <w:rPr>
          <w:rStyle w:val="TagStyle"/>
          <w:rtl/>
        </w:rPr>
        <w:t xml:space="preserve"> &lt;&lt; קריאה &gt;&gt;</w:t>
      </w:r>
      <w:r>
        <w:rPr>
          <w:rtl/>
        </w:rPr>
        <w:t xml:space="preserve">   </w:t>
      </w:r>
      <w:bookmarkEnd w:id="7696"/>
    </w:p>
    <w:p w:rsidR="00CA15C3" w:rsidRDefault="00CA15C3" w:rsidP="00587310">
      <w:pPr>
        <w:rPr>
          <w:rtl/>
          <w:lang w:eastAsia="he-IL"/>
        </w:rPr>
      </w:pPr>
    </w:p>
    <w:p w:rsidR="00CA15C3" w:rsidRDefault="00CA15C3" w:rsidP="00387B0D">
      <w:pPr>
        <w:rPr>
          <w:rtl/>
          <w:lang w:eastAsia="he-IL"/>
        </w:rPr>
      </w:pPr>
      <w:bookmarkStart w:id="7697" w:name="_ETM_Q14_292113"/>
      <w:bookmarkStart w:id="7698" w:name="_ETM_Q14_292397"/>
      <w:bookmarkStart w:id="7699" w:name="_ETM_Q14_292444"/>
      <w:bookmarkStart w:id="7700" w:name="_ETM_Q14_293038"/>
      <w:bookmarkStart w:id="7701" w:name="_ETM_Q14_293094"/>
      <w:bookmarkEnd w:id="7697"/>
      <w:bookmarkEnd w:id="7698"/>
      <w:bookmarkEnd w:id="7699"/>
      <w:bookmarkEnd w:id="7700"/>
      <w:bookmarkEnd w:id="7701"/>
      <w:r>
        <w:rPr>
          <w:rFonts w:hint="cs"/>
          <w:rtl/>
          <w:lang w:eastAsia="he-IL"/>
        </w:rPr>
        <w:t xml:space="preserve">כביש דמים, </w:t>
      </w:r>
      <w:bookmarkStart w:id="7702" w:name="_ETM_Q14_292655"/>
      <w:bookmarkEnd w:id="7702"/>
      <w:r>
        <w:rPr>
          <w:rFonts w:hint="cs"/>
          <w:rtl/>
          <w:lang w:eastAsia="he-IL"/>
        </w:rPr>
        <w:t xml:space="preserve">100 הרוגים בעשר שנים. </w:t>
      </w:r>
    </w:p>
    <w:p w:rsidR="00CA15C3" w:rsidRDefault="00CA15C3" w:rsidP="00387B0D">
      <w:pPr>
        <w:rPr>
          <w:rtl/>
          <w:lang w:eastAsia="he-IL"/>
        </w:rPr>
      </w:pPr>
    </w:p>
    <w:p w:rsidR="00CA15C3" w:rsidRDefault="00CA15C3" w:rsidP="00387B0D">
      <w:pPr>
        <w:pStyle w:val="af6"/>
        <w:keepNext/>
        <w:rPr>
          <w:rtl/>
        </w:rPr>
      </w:pPr>
      <w:r w:rsidRPr="00202A0B">
        <w:rPr>
          <w:rStyle w:val="TagStyle"/>
          <w:rtl/>
        </w:rPr>
        <w:t xml:space="preserve">&lt;&lt; יור &gt;&gt; </w:t>
      </w:r>
      <w:r>
        <w:rPr>
          <w:rtl/>
        </w:rPr>
        <w:t>היו"ר איתן גינזבורג:</w:t>
      </w:r>
      <w:r w:rsidRPr="00202A0B">
        <w:rPr>
          <w:rStyle w:val="TagStyle"/>
          <w:rtl/>
        </w:rPr>
        <w:t xml:space="preserve"> &lt;&lt; יור &gt;&gt;</w:t>
      </w:r>
      <w:r>
        <w:rPr>
          <w:rtl/>
        </w:rPr>
        <w:t xml:space="preserve">   </w:t>
      </w:r>
    </w:p>
    <w:p w:rsidR="00CA15C3" w:rsidRDefault="00CA15C3" w:rsidP="00387B0D">
      <w:pPr>
        <w:rPr>
          <w:rtl/>
          <w:lang w:eastAsia="he-IL"/>
        </w:rPr>
      </w:pPr>
    </w:p>
    <w:p w:rsidR="00CA15C3" w:rsidRDefault="00CA15C3" w:rsidP="00387B0D">
      <w:pPr>
        <w:rPr>
          <w:rtl/>
          <w:lang w:eastAsia="he-IL"/>
        </w:rPr>
      </w:pPr>
      <w:r>
        <w:rPr>
          <w:rFonts w:hint="cs"/>
          <w:rtl/>
          <w:lang w:eastAsia="he-IL"/>
        </w:rPr>
        <w:t xml:space="preserve">תודה, חבר הכנסת. </w:t>
      </w:r>
    </w:p>
    <w:p w:rsidR="00CA15C3" w:rsidRDefault="00CA15C3" w:rsidP="00387B0D">
      <w:pPr>
        <w:rPr>
          <w:rtl/>
          <w:lang w:eastAsia="he-IL"/>
        </w:rPr>
      </w:pPr>
      <w:bookmarkStart w:id="7703" w:name="_ETM_Q14_293829"/>
      <w:bookmarkStart w:id="7704" w:name="_ETM_Q14_293928"/>
      <w:bookmarkEnd w:id="7703"/>
      <w:bookmarkEnd w:id="7704"/>
    </w:p>
    <w:p w:rsidR="00CA15C3" w:rsidRDefault="00CA15C3" w:rsidP="00387B0D">
      <w:pPr>
        <w:pStyle w:val="-"/>
        <w:keepNext/>
        <w:rPr>
          <w:rtl/>
        </w:rPr>
      </w:pPr>
      <w:bookmarkStart w:id="7705" w:name="_ETM_Q14_294981"/>
      <w:bookmarkStart w:id="7706" w:name="_ETM_Q14_295069"/>
      <w:bookmarkEnd w:id="7705"/>
      <w:bookmarkEnd w:id="7706"/>
      <w:r w:rsidRPr="009929F9">
        <w:rPr>
          <w:rStyle w:val="TagStyle"/>
          <w:rtl/>
        </w:rPr>
        <w:t xml:space="preserve">&lt;&lt; דובר_המשך &gt;&gt; </w:t>
      </w:r>
      <w:r>
        <w:rPr>
          <w:rtl/>
        </w:rPr>
        <w:t>שרת התחבורה והבטיחות בדרכים מרב מיכאלי:</w:t>
      </w:r>
      <w:r w:rsidRPr="009929F9">
        <w:rPr>
          <w:rStyle w:val="TagStyle"/>
          <w:rtl/>
        </w:rPr>
        <w:t xml:space="preserve"> &lt;&lt; דובר_המשך &gt;&gt;</w:t>
      </w:r>
      <w:r>
        <w:rPr>
          <w:rtl/>
        </w:rPr>
        <w:t xml:space="preserve">   </w:t>
      </w:r>
    </w:p>
    <w:p w:rsidR="00CA15C3" w:rsidRDefault="00CA15C3" w:rsidP="00587310">
      <w:pPr>
        <w:rPr>
          <w:rtl/>
          <w:lang w:eastAsia="he-IL"/>
        </w:rPr>
      </w:pPr>
    </w:p>
    <w:p w:rsidR="00CA15C3" w:rsidRDefault="00CA15C3" w:rsidP="00387B0D">
      <w:pPr>
        <w:keepNext/>
        <w:rPr>
          <w:rtl/>
          <w:lang w:eastAsia="he-IL"/>
        </w:rPr>
      </w:pPr>
      <w:bookmarkStart w:id="7707" w:name="_ETM_Q14_293973"/>
      <w:bookmarkStart w:id="7708" w:name="_ETM_Q14_294061"/>
      <w:bookmarkEnd w:id="7707"/>
      <w:bookmarkEnd w:id="7708"/>
      <w:r>
        <w:rPr>
          <w:rFonts w:hint="cs"/>
          <w:rtl/>
          <w:lang w:eastAsia="he-IL"/>
        </w:rPr>
        <w:t xml:space="preserve">יש פה אנשים שצועקים: כביש 65, </w:t>
      </w:r>
      <w:bookmarkStart w:id="7709" w:name="_ETM_Q14_298764"/>
      <w:bookmarkEnd w:id="7709"/>
      <w:r>
        <w:rPr>
          <w:rFonts w:hint="cs"/>
          <w:rtl/>
          <w:lang w:eastAsia="he-IL"/>
        </w:rPr>
        <w:t>כביש דמים. ואני בפירוש אמרתי מהרגע הראשון: הת</w:t>
      </w:r>
      <w:r w:rsidR="00DF7A10">
        <w:rPr>
          <w:rFonts w:hint="cs"/>
          <w:rtl/>
          <w:lang w:eastAsia="he-IL"/>
        </w:rPr>
        <w:t>י</w:t>
      </w:r>
      <w:r>
        <w:rPr>
          <w:rFonts w:hint="cs"/>
          <w:rtl/>
          <w:lang w:eastAsia="he-IL"/>
        </w:rPr>
        <w:t xml:space="preserve">עדוף התקציבי והביצועי הראשון במעלה הוא למוקדי הסיכון שעדיין לא </w:t>
      </w:r>
      <w:bookmarkStart w:id="7710" w:name="_ETM_Q14_309029"/>
      <w:bookmarkEnd w:id="7710"/>
      <w:r>
        <w:rPr>
          <w:rFonts w:hint="cs"/>
          <w:rtl/>
          <w:lang w:eastAsia="he-IL"/>
        </w:rPr>
        <w:t xml:space="preserve">מטופלים ולכבישים מסוכנים, וכביש 65 הוא אחד מהם, והוא לחלוטין מאוד גבוה באג'נדה שלנו. </w:t>
      </w:r>
    </w:p>
    <w:p w:rsidR="00CA15C3" w:rsidRDefault="00CA15C3" w:rsidP="00387B0D">
      <w:pPr>
        <w:rPr>
          <w:rtl/>
          <w:lang w:eastAsia="he-IL"/>
        </w:rPr>
      </w:pPr>
    </w:p>
    <w:p w:rsidR="00CA15C3" w:rsidRDefault="00CA15C3" w:rsidP="00387B0D">
      <w:pPr>
        <w:pStyle w:val="af5"/>
        <w:keepNext/>
        <w:rPr>
          <w:rtl/>
        </w:rPr>
      </w:pPr>
      <w:bookmarkStart w:id="7711" w:name="ET_interruption_5786_8"/>
      <w:r w:rsidRPr="009929F9">
        <w:rPr>
          <w:rStyle w:val="TagStyle"/>
          <w:rtl/>
        </w:rPr>
        <w:t xml:space="preserve"> &lt;&lt; קריאה &gt;&gt; </w:t>
      </w:r>
      <w:r>
        <w:rPr>
          <w:rtl/>
        </w:rPr>
        <w:t>אופיר כץ (הליכוד):</w:t>
      </w:r>
      <w:r w:rsidRPr="009929F9">
        <w:rPr>
          <w:rStyle w:val="TagStyle"/>
          <w:rtl/>
        </w:rPr>
        <w:t xml:space="preserve"> &lt;&lt; קריאה &gt;&gt;</w:t>
      </w:r>
      <w:r>
        <w:rPr>
          <w:rtl/>
        </w:rPr>
        <w:t xml:space="preserve">   </w:t>
      </w:r>
      <w:bookmarkEnd w:id="7711"/>
    </w:p>
    <w:p w:rsidR="00CA15C3" w:rsidRDefault="00CA15C3" w:rsidP="00587310">
      <w:pPr>
        <w:rPr>
          <w:rtl/>
          <w:lang w:eastAsia="he-IL"/>
        </w:rPr>
      </w:pPr>
    </w:p>
    <w:p w:rsidR="00CA15C3" w:rsidRDefault="00CA15C3" w:rsidP="00387B0D">
      <w:pPr>
        <w:rPr>
          <w:rtl/>
          <w:lang w:eastAsia="he-IL"/>
        </w:rPr>
      </w:pPr>
      <w:r>
        <w:rPr>
          <w:rFonts w:hint="cs"/>
          <w:rtl/>
          <w:lang w:eastAsia="he-IL"/>
        </w:rPr>
        <w:t>אז למה ביטלתם?</w:t>
      </w:r>
    </w:p>
    <w:p w:rsidR="00CA15C3" w:rsidRDefault="00CA15C3" w:rsidP="00387B0D">
      <w:pPr>
        <w:rPr>
          <w:rtl/>
          <w:lang w:eastAsia="he-IL"/>
        </w:rPr>
      </w:pPr>
      <w:bookmarkStart w:id="7712" w:name="_ETM_Q14_318070"/>
      <w:bookmarkStart w:id="7713" w:name="_ETM_Q14_318168"/>
      <w:bookmarkEnd w:id="7712"/>
      <w:bookmarkEnd w:id="7713"/>
    </w:p>
    <w:p w:rsidR="00CA15C3" w:rsidRDefault="00CA15C3" w:rsidP="00387B0D">
      <w:pPr>
        <w:pStyle w:val="-"/>
        <w:keepNext/>
        <w:rPr>
          <w:rtl/>
        </w:rPr>
      </w:pPr>
      <w:bookmarkStart w:id="7714" w:name="ET_speakercontinue_6207_9"/>
      <w:r w:rsidRPr="009929F9">
        <w:rPr>
          <w:rStyle w:val="TagStyle"/>
          <w:rtl/>
        </w:rPr>
        <w:t xml:space="preserve"> &lt;&lt; דובר_המשך &gt;&gt; </w:t>
      </w:r>
      <w:r>
        <w:rPr>
          <w:rtl/>
        </w:rPr>
        <w:t>שרת התחבורה והבטיחות בדרכים מרב מיכאלי:</w:t>
      </w:r>
      <w:r w:rsidRPr="009929F9">
        <w:rPr>
          <w:rStyle w:val="TagStyle"/>
          <w:rtl/>
        </w:rPr>
        <w:t xml:space="preserve"> &lt;&lt; דובר_המשך &gt;&gt;</w:t>
      </w:r>
      <w:r>
        <w:rPr>
          <w:rtl/>
        </w:rPr>
        <w:t xml:space="preserve">   </w:t>
      </w:r>
      <w:bookmarkEnd w:id="7714"/>
    </w:p>
    <w:p w:rsidR="00CA15C3" w:rsidRDefault="00CA15C3" w:rsidP="00587310">
      <w:pPr>
        <w:rPr>
          <w:rtl/>
          <w:lang w:eastAsia="he-IL"/>
        </w:rPr>
      </w:pPr>
    </w:p>
    <w:p w:rsidR="00CA15C3" w:rsidRDefault="00CA15C3" w:rsidP="00587310">
      <w:pPr>
        <w:rPr>
          <w:rtl/>
          <w:lang w:eastAsia="he-IL"/>
        </w:rPr>
      </w:pPr>
      <w:r>
        <w:rPr>
          <w:rFonts w:hint="cs"/>
          <w:rtl/>
          <w:lang w:eastAsia="he-IL"/>
        </w:rPr>
        <w:t xml:space="preserve">אבל עוד דבר, חבר הכנסת </w:t>
      </w:r>
      <w:bookmarkStart w:id="7715" w:name="_ETM_Q14_315095"/>
      <w:bookmarkEnd w:id="7715"/>
      <w:r>
        <w:rPr>
          <w:rFonts w:hint="cs"/>
          <w:rtl/>
          <w:lang w:eastAsia="he-IL"/>
        </w:rPr>
        <w:t xml:space="preserve">טיבי </w:t>
      </w:r>
      <w:r w:rsidR="00587310">
        <w:rPr>
          <w:rFonts w:hint="cs"/>
          <w:rtl/>
          <w:lang w:eastAsia="he-IL"/>
        </w:rPr>
        <w:t>– –</w:t>
      </w:r>
    </w:p>
    <w:p w:rsidR="00CA15C3" w:rsidRDefault="00CA15C3" w:rsidP="00387B0D">
      <w:pPr>
        <w:rPr>
          <w:rtl/>
          <w:lang w:eastAsia="he-IL"/>
        </w:rPr>
      </w:pPr>
      <w:bookmarkStart w:id="7716" w:name="_ETM_Q14_317801"/>
      <w:bookmarkStart w:id="7717" w:name="_ETM_Q14_317903"/>
      <w:bookmarkEnd w:id="7716"/>
      <w:bookmarkEnd w:id="7717"/>
    </w:p>
    <w:p w:rsidR="00CA15C3" w:rsidRDefault="00CA15C3" w:rsidP="00387B0D">
      <w:pPr>
        <w:pStyle w:val="af5"/>
        <w:keepNext/>
        <w:rPr>
          <w:rtl/>
        </w:rPr>
      </w:pPr>
      <w:bookmarkStart w:id="7718" w:name="_ETM_Q14_314955"/>
      <w:bookmarkStart w:id="7719" w:name="ET_interruption_5786_23"/>
      <w:bookmarkEnd w:id="7718"/>
      <w:r w:rsidRPr="00D31FE2">
        <w:rPr>
          <w:rStyle w:val="TagStyle"/>
          <w:rtl/>
        </w:rPr>
        <w:t xml:space="preserve"> &lt;&lt; קריאה &gt;&gt; </w:t>
      </w:r>
      <w:r>
        <w:rPr>
          <w:rtl/>
        </w:rPr>
        <w:t>אופיר כץ (הליכוד):</w:t>
      </w:r>
      <w:r w:rsidRPr="00D31FE2">
        <w:rPr>
          <w:rStyle w:val="TagStyle"/>
          <w:rtl/>
        </w:rPr>
        <w:t xml:space="preserve"> &lt;&lt; קריאה &gt;&gt;</w:t>
      </w:r>
      <w:r>
        <w:rPr>
          <w:rtl/>
        </w:rPr>
        <w:t xml:space="preserve">   </w:t>
      </w:r>
      <w:bookmarkEnd w:id="7719"/>
    </w:p>
    <w:p w:rsidR="00CA15C3" w:rsidRDefault="00CA15C3" w:rsidP="00587310">
      <w:pPr>
        <w:rPr>
          <w:rtl/>
          <w:lang w:eastAsia="he-IL"/>
        </w:rPr>
      </w:pPr>
    </w:p>
    <w:p w:rsidR="00CA15C3" w:rsidRDefault="00CA15C3" w:rsidP="00636260">
      <w:pPr>
        <w:rPr>
          <w:rtl/>
          <w:lang w:eastAsia="he-IL"/>
        </w:rPr>
      </w:pPr>
      <w:bookmarkStart w:id="7720" w:name="_ETM_Q14_314040"/>
      <w:bookmarkStart w:id="7721" w:name="_ETM_Q14_314318"/>
      <w:bookmarkStart w:id="7722" w:name="_ETM_Q14_314375"/>
      <w:bookmarkEnd w:id="7720"/>
      <w:bookmarkEnd w:id="7721"/>
      <w:bookmarkEnd w:id="7722"/>
      <w:r>
        <w:rPr>
          <w:rFonts w:hint="cs"/>
          <w:rtl/>
          <w:lang w:eastAsia="he-IL"/>
        </w:rPr>
        <w:t>זה כבר תוקצב. למה ביטלת?</w:t>
      </w:r>
    </w:p>
    <w:p w:rsidR="00CA15C3" w:rsidRDefault="00CA15C3" w:rsidP="00387B0D">
      <w:pPr>
        <w:rPr>
          <w:rtl/>
          <w:lang w:eastAsia="he-IL"/>
        </w:rPr>
      </w:pPr>
    </w:p>
    <w:p w:rsidR="00CA15C3" w:rsidRDefault="00CA15C3" w:rsidP="00387B0D">
      <w:pPr>
        <w:pStyle w:val="-"/>
        <w:keepNext/>
        <w:rPr>
          <w:rtl/>
        </w:rPr>
      </w:pPr>
      <w:bookmarkStart w:id="7723" w:name="_ETM_Q14_318040"/>
      <w:bookmarkStart w:id="7724" w:name="_ETM_Q14_318121"/>
      <w:bookmarkEnd w:id="7723"/>
      <w:bookmarkEnd w:id="7724"/>
      <w:r w:rsidRPr="009929F9">
        <w:rPr>
          <w:rStyle w:val="TagStyle"/>
          <w:rtl/>
        </w:rPr>
        <w:t xml:space="preserve">&lt;&lt; דובר_המשך &gt;&gt; </w:t>
      </w:r>
      <w:r>
        <w:rPr>
          <w:rtl/>
        </w:rPr>
        <w:t>שרת התחבורה והבטיחות בדרכים מרב מיכאלי:</w:t>
      </w:r>
      <w:r w:rsidRPr="009929F9">
        <w:rPr>
          <w:rStyle w:val="TagStyle"/>
          <w:rtl/>
        </w:rPr>
        <w:t xml:space="preserve"> &lt;&lt; דובר_המשך &gt;&gt;</w:t>
      </w:r>
      <w:r>
        <w:rPr>
          <w:rtl/>
        </w:rPr>
        <w:t xml:space="preserve">   </w:t>
      </w:r>
    </w:p>
    <w:p w:rsidR="00CA15C3" w:rsidRPr="00D31FE2" w:rsidRDefault="00CA15C3" w:rsidP="00387B0D">
      <w:pPr>
        <w:rPr>
          <w:rtl/>
          <w:lang w:eastAsia="he-IL"/>
        </w:rPr>
      </w:pPr>
    </w:p>
    <w:p w:rsidR="00CA15C3" w:rsidRDefault="00587310" w:rsidP="00587310">
      <w:pPr>
        <w:rPr>
          <w:rtl/>
          <w:lang w:eastAsia="he-IL"/>
        </w:rPr>
      </w:pPr>
      <w:bookmarkStart w:id="7725" w:name="_ETM_Q14_317961"/>
      <w:bookmarkStart w:id="7726" w:name="_ETM_Q14_318028"/>
      <w:bookmarkEnd w:id="7725"/>
      <w:bookmarkEnd w:id="7726"/>
      <w:r>
        <w:rPr>
          <w:rFonts w:hint="cs"/>
          <w:rtl/>
          <w:lang w:eastAsia="he-IL"/>
        </w:rPr>
        <w:t>– –</w:t>
      </w:r>
      <w:r w:rsidR="00CA15C3">
        <w:rPr>
          <w:rFonts w:hint="cs"/>
          <w:rtl/>
          <w:lang w:eastAsia="he-IL"/>
        </w:rPr>
        <w:t xml:space="preserve"> זה כביש 65, החלק של ואדי עארה, שהולך </w:t>
      </w:r>
      <w:bookmarkStart w:id="7727" w:name="_ETM_Q14_321958"/>
      <w:bookmarkEnd w:id="7727"/>
      <w:r w:rsidR="00CA15C3">
        <w:rPr>
          <w:rFonts w:hint="cs"/>
          <w:rtl/>
          <w:lang w:eastAsia="he-IL"/>
        </w:rPr>
        <w:t xml:space="preserve">להיות מורחב והולכת להיות שם תחבורה ציבורית רבה ומשודרגת באופן נפרד. </w:t>
      </w:r>
      <w:bookmarkStart w:id="7728" w:name="_ETM_Q14_325849"/>
      <w:bookmarkEnd w:id="7728"/>
    </w:p>
    <w:p w:rsidR="00CA15C3" w:rsidRDefault="00CA15C3" w:rsidP="00387B0D">
      <w:pPr>
        <w:rPr>
          <w:rtl/>
          <w:lang w:eastAsia="he-IL"/>
        </w:rPr>
      </w:pPr>
    </w:p>
    <w:p w:rsidR="00CA15C3" w:rsidRDefault="00CA15C3" w:rsidP="00387B0D">
      <w:pPr>
        <w:pStyle w:val="af5"/>
        <w:keepNext/>
        <w:rPr>
          <w:rtl/>
        </w:rPr>
      </w:pPr>
      <w:bookmarkStart w:id="7729" w:name="ET_interruption_5786_10"/>
      <w:r w:rsidRPr="009929F9">
        <w:rPr>
          <w:rStyle w:val="TagStyle"/>
          <w:rtl/>
        </w:rPr>
        <w:t xml:space="preserve"> &lt;&lt; קריאה &gt;&gt; </w:t>
      </w:r>
      <w:r>
        <w:rPr>
          <w:rtl/>
        </w:rPr>
        <w:t>אופיר כץ (הליכוד):</w:t>
      </w:r>
      <w:r w:rsidRPr="009929F9">
        <w:rPr>
          <w:rStyle w:val="TagStyle"/>
          <w:rtl/>
        </w:rPr>
        <w:t xml:space="preserve"> &lt;&lt; קריאה &gt;&gt;</w:t>
      </w:r>
      <w:r>
        <w:rPr>
          <w:rtl/>
        </w:rPr>
        <w:t xml:space="preserve">   </w:t>
      </w:r>
      <w:bookmarkEnd w:id="7729"/>
    </w:p>
    <w:p w:rsidR="00CA15C3" w:rsidRDefault="00CA15C3" w:rsidP="00587310">
      <w:pPr>
        <w:rPr>
          <w:rtl/>
          <w:lang w:eastAsia="he-IL"/>
        </w:rPr>
      </w:pPr>
    </w:p>
    <w:p w:rsidR="00CA15C3" w:rsidRDefault="00CA15C3" w:rsidP="00636260">
      <w:pPr>
        <w:rPr>
          <w:rtl/>
          <w:lang w:eastAsia="he-IL"/>
        </w:rPr>
      </w:pPr>
      <w:r>
        <w:rPr>
          <w:rFonts w:hint="cs"/>
          <w:rtl/>
          <w:lang w:eastAsia="he-IL"/>
        </w:rPr>
        <w:t>בוואדי עארה יש שני מסלולים; בכפר תבור</w:t>
      </w:r>
      <w:r>
        <w:rPr>
          <w:rFonts w:hint="eastAsia"/>
          <w:rtl/>
          <w:lang w:eastAsia="he-IL"/>
        </w:rPr>
        <w:t>–</w:t>
      </w:r>
      <w:r>
        <w:rPr>
          <w:rFonts w:hint="cs"/>
          <w:rtl/>
          <w:lang w:eastAsia="he-IL"/>
        </w:rPr>
        <w:t xml:space="preserve">צומת גולני </w:t>
      </w:r>
      <w:r>
        <w:rPr>
          <w:rFonts w:hint="eastAsia"/>
          <w:rtl/>
          <w:lang w:eastAsia="he-IL"/>
        </w:rPr>
        <w:t>–</w:t>
      </w:r>
      <w:r>
        <w:rPr>
          <w:rFonts w:hint="cs"/>
          <w:rtl/>
          <w:lang w:eastAsia="he-IL"/>
        </w:rPr>
        <w:t xml:space="preserve"> מסלול אחד. </w:t>
      </w:r>
    </w:p>
    <w:p w:rsidR="00CA15C3" w:rsidRDefault="00CA15C3" w:rsidP="00387B0D">
      <w:pPr>
        <w:rPr>
          <w:rtl/>
          <w:lang w:eastAsia="he-IL"/>
        </w:rPr>
      </w:pPr>
      <w:bookmarkStart w:id="7730" w:name="_ETM_Q14_327231"/>
      <w:bookmarkStart w:id="7731" w:name="_ETM_Q14_327325"/>
      <w:bookmarkEnd w:id="7730"/>
      <w:bookmarkEnd w:id="7731"/>
    </w:p>
    <w:p w:rsidR="00CA15C3" w:rsidRDefault="00CA15C3" w:rsidP="00387B0D">
      <w:pPr>
        <w:pStyle w:val="-"/>
        <w:keepNext/>
        <w:rPr>
          <w:rtl/>
        </w:rPr>
      </w:pPr>
      <w:bookmarkStart w:id="7732" w:name="ET_speakercontinue_6207_11"/>
      <w:r w:rsidRPr="009929F9">
        <w:rPr>
          <w:rStyle w:val="TagStyle"/>
          <w:rtl/>
        </w:rPr>
        <w:t xml:space="preserve"> &lt;&lt; דובר_המשך &gt;&gt; </w:t>
      </w:r>
      <w:r>
        <w:rPr>
          <w:rtl/>
        </w:rPr>
        <w:t>שרת התחבורה והבטיחות בדרכים מרב מיכאלי:</w:t>
      </w:r>
      <w:r w:rsidRPr="009929F9">
        <w:rPr>
          <w:rStyle w:val="TagStyle"/>
          <w:rtl/>
        </w:rPr>
        <w:t xml:space="preserve"> &lt;&lt; דובר_המשך &gt;&gt;</w:t>
      </w:r>
      <w:r>
        <w:rPr>
          <w:rtl/>
        </w:rPr>
        <w:t xml:space="preserve">   </w:t>
      </w:r>
      <w:bookmarkEnd w:id="7732"/>
    </w:p>
    <w:p w:rsidR="00CA15C3" w:rsidRDefault="00CA15C3" w:rsidP="00587310">
      <w:pPr>
        <w:rPr>
          <w:rtl/>
          <w:lang w:eastAsia="he-IL"/>
        </w:rPr>
      </w:pPr>
    </w:p>
    <w:p w:rsidR="00CA15C3" w:rsidRDefault="00CA15C3" w:rsidP="00587310">
      <w:pPr>
        <w:rPr>
          <w:rtl/>
          <w:lang w:eastAsia="he-IL"/>
        </w:rPr>
      </w:pPr>
      <w:r>
        <w:rPr>
          <w:rFonts w:hint="cs"/>
          <w:rtl/>
          <w:lang w:eastAsia="he-IL"/>
        </w:rPr>
        <w:t xml:space="preserve">כל הדברים </w:t>
      </w:r>
      <w:bookmarkStart w:id="7733" w:name="_ETM_Q14_327310"/>
      <w:bookmarkEnd w:id="7733"/>
      <w:r>
        <w:rPr>
          <w:rFonts w:hint="cs"/>
          <w:rtl/>
          <w:lang w:eastAsia="he-IL"/>
        </w:rPr>
        <w:t xml:space="preserve">האלה </w:t>
      </w:r>
      <w:r w:rsidR="00587310">
        <w:rPr>
          <w:rFonts w:hint="cs"/>
          <w:rtl/>
          <w:lang w:eastAsia="he-IL"/>
        </w:rPr>
        <w:t>– –</w:t>
      </w:r>
      <w:r>
        <w:rPr>
          <w:rFonts w:hint="cs"/>
          <w:rtl/>
          <w:lang w:eastAsia="he-IL"/>
        </w:rPr>
        <w:t xml:space="preserve"> </w:t>
      </w:r>
      <w:bookmarkStart w:id="7734" w:name="_ETM_Q14_330412"/>
      <w:bookmarkEnd w:id="7734"/>
      <w:r>
        <w:rPr>
          <w:rFonts w:hint="cs"/>
          <w:rtl/>
          <w:lang w:eastAsia="he-IL"/>
        </w:rPr>
        <w:t xml:space="preserve"> </w:t>
      </w:r>
    </w:p>
    <w:p w:rsidR="00CA15C3" w:rsidRDefault="00CA15C3" w:rsidP="00387B0D">
      <w:pPr>
        <w:rPr>
          <w:rtl/>
          <w:lang w:eastAsia="he-IL"/>
        </w:rPr>
      </w:pPr>
      <w:bookmarkStart w:id="7735" w:name="_ETM_Q14_329720"/>
      <w:bookmarkStart w:id="7736" w:name="_ETM_Q14_329811"/>
      <w:bookmarkEnd w:id="7735"/>
      <w:bookmarkEnd w:id="7736"/>
    </w:p>
    <w:p w:rsidR="00CA15C3" w:rsidRDefault="00CA15C3" w:rsidP="00387B0D">
      <w:pPr>
        <w:pStyle w:val="af5"/>
        <w:keepNext/>
        <w:rPr>
          <w:rtl/>
        </w:rPr>
      </w:pPr>
      <w:bookmarkStart w:id="7737" w:name="_ETM_Q14_327307"/>
      <w:bookmarkStart w:id="7738" w:name="_ETM_Q14_327373"/>
      <w:bookmarkStart w:id="7739" w:name="ET_interruption_5786_24"/>
      <w:bookmarkEnd w:id="7737"/>
      <w:bookmarkEnd w:id="7738"/>
      <w:r w:rsidRPr="00925720">
        <w:rPr>
          <w:rStyle w:val="TagStyle"/>
          <w:rtl/>
        </w:rPr>
        <w:t xml:space="preserve"> &lt;&lt; קריאה &gt;&gt; </w:t>
      </w:r>
      <w:r>
        <w:rPr>
          <w:rtl/>
        </w:rPr>
        <w:t>אופיר כץ (הליכוד):</w:t>
      </w:r>
      <w:r w:rsidRPr="00925720">
        <w:rPr>
          <w:rStyle w:val="TagStyle"/>
          <w:rtl/>
        </w:rPr>
        <w:t xml:space="preserve"> &lt;&lt; קריאה &gt;&gt;</w:t>
      </w:r>
      <w:r>
        <w:rPr>
          <w:rtl/>
        </w:rPr>
        <w:t xml:space="preserve">   </w:t>
      </w:r>
      <w:bookmarkEnd w:id="7739"/>
    </w:p>
    <w:p w:rsidR="00CA15C3" w:rsidRDefault="00CA15C3" w:rsidP="00587310">
      <w:pPr>
        <w:rPr>
          <w:rtl/>
          <w:lang w:eastAsia="he-IL"/>
        </w:rPr>
      </w:pPr>
    </w:p>
    <w:p w:rsidR="00CA15C3" w:rsidRDefault="00CA15C3" w:rsidP="00387B0D">
      <w:pPr>
        <w:rPr>
          <w:rtl/>
          <w:lang w:eastAsia="he-IL"/>
        </w:rPr>
      </w:pPr>
      <w:bookmarkStart w:id="7740" w:name="_ETM_Q14_326090"/>
      <w:bookmarkEnd w:id="7740"/>
      <w:r>
        <w:rPr>
          <w:rFonts w:hint="cs"/>
          <w:rtl/>
          <w:lang w:eastAsia="he-IL"/>
        </w:rPr>
        <w:t xml:space="preserve">את זה צריך להרחיב, שם נהרגים האנשים. </w:t>
      </w:r>
    </w:p>
    <w:p w:rsidR="00CA15C3" w:rsidRDefault="00CA15C3" w:rsidP="00387B0D">
      <w:pPr>
        <w:rPr>
          <w:rtl/>
          <w:lang w:eastAsia="he-IL"/>
        </w:rPr>
      </w:pPr>
    </w:p>
    <w:p w:rsidR="00CA15C3" w:rsidRDefault="00CA15C3" w:rsidP="00387B0D">
      <w:pPr>
        <w:pStyle w:val="-"/>
        <w:keepNext/>
        <w:rPr>
          <w:rtl/>
        </w:rPr>
      </w:pPr>
      <w:bookmarkStart w:id="7741" w:name="_ETM_Q14_327947"/>
      <w:bookmarkEnd w:id="7741"/>
      <w:r w:rsidRPr="009929F9">
        <w:rPr>
          <w:rStyle w:val="TagStyle"/>
          <w:rtl/>
        </w:rPr>
        <w:t xml:space="preserve">&lt;&lt; דובר_המשך &gt;&gt; </w:t>
      </w:r>
      <w:r>
        <w:rPr>
          <w:rtl/>
        </w:rPr>
        <w:t>שרת התחבורה והבטיחות בדרכים מרב מיכאלי:</w:t>
      </w:r>
      <w:r w:rsidRPr="009929F9">
        <w:rPr>
          <w:rStyle w:val="TagStyle"/>
          <w:rtl/>
        </w:rPr>
        <w:t xml:space="preserve"> &lt;&lt; דובר_המשך &gt;&gt;</w:t>
      </w:r>
      <w:r>
        <w:rPr>
          <w:rtl/>
        </w:rPr>
        <w:t xml:space="preserve">   </w:t>
      </w:r>
    </w:p>
    <w:p w:rsidR="00CA15C3" w:rsidRDefault="00CA15C3" w:rsidP="00587310">
      <w:pPr>
        <w:rPr>
          <w:rtl/>
          <w:lang w:eastAsia="he-IL"/>
        </w:rPr>
      </w:pPr>
    </w:p>
    <w:p w:rsidR="00CA15C3" w:rsidRDefault="00587310" w:rsidP="00587310">
      <w:pPr>
        <w:rPr>
          <w:rtl/>
          <w:lang w:eastAsia="he-IL"/>
        </w:rPr>
      </w:pPr>
      <w:r>
        <w:rPr>
          <w:rFonts w:hint="cs"/>
          <w:rtl/>
          <w:lang w:eastAsia="he-IL"/>
        </w:rPr>
        <w:t>– –</w:t>
      </w:r>
      <w:r w:rsidR="00CA15C3">
        <w:rPr>
          <w:rFonts w:hint="cs"/>
          <w:rtl/>
          <w:lang w:eastAsia="he-IL"/>
        </w:rPr>
        <w:t xml:space="preserve"> הם דברים שיסייעו להפחית את הפקק. אבל מעבר להתנגדות של משרד האוצר, שבחלקה </w:t>
      </w:r>
      <w:bookmarkStart w:id="7742" w:name="_ETM_Q14_335828"/>
      <w:bookmarkEnd w:id="7742"/>
      <w:r w:rsidR="00CA15C3">
        <w:rPr>
          <w:rFonts w:hint="cs"/>
          <w:rtl/>
          <w:lang w:eastAsia="he-IL"/>
        </w:rPr>
        <w:t xml:space="preserve">אגב </w:t>
      </w:r>
      <w:bookmarkStart w:id="7743" w:name="_ETM_Q14_329872"/>
      <w:bookmarkStart w:id="7744" w:name="_ETM_Q14_329936"/>
      <w:bookmarkEnd w:id="7743"/>
      <w:bookmarkEnd w:id="7744"/>
      <w:r w:rsidR="00CA15C3">
        <w:rPr>
          <w:rFonts w:hint="cs"/>
          <w:rtl/>
          <w:lang w:eastAsia="he-IL"/>
        </w:rPr>
        <w:t xml:space="preserve">נוגעת להתקשרויות ולמחויבויות של המדינה </w:t>
      </w:r>
      <w:r w:rsidR="00CA15C3">
        <w:rPr>
          <w:rFonts w:hint="eastAsia"/>
          <w:rtl/>
          <w:lang w:eastAsia="he-IL"/>
        </w:rPr>
        <w:t>–</w:t>
      </w:r>
      <w:r w:rsidR="00CA15C3">
        <w:rPr>
          <w:rFonts w:hint="cs"/>
          <w:rtl/>
          <w:lang w:eastAsia="he-IL"/>
        </w:rPr>
        <w:t xml:space="preserve"> שהיא לא יכולה פשוט </w:t>
      </w:r>
      <w:bookmarkStart w:id="7745" w:name="_ETM_Q14_343594"/>
      <w:bookmarkEnd w:id="7745"/>
      <w:r w:rsidR="00CA15C3">
        <w:rPr>
          <w:rFonts w:hint="cs"/>
          <w:rtl/>
          <w:lang w:eastAsia="he-IL"/>
        </w:rPr>
        <w:t xml:space="preserve">לוותר עליהן בהינף יד, אלא באמת להתמודד עם הבעיה </w:t>
      </w:r>
      <w:r w:rsidR="00DF7A10">
        <w:rPr>
          <w:rFonts w:hint="eastAsia"/>
          <w:rtl/>
          <w:lang w:eastAsia="he-IL"/>
        </w:rPr>
        <w:t xml:space="preserve">– </w:t>
      </w:r>
      <w:r w:rsidR="00CA15C3">
        <w:rPr>
          <w:rFonts w:hint="cs"/>
          <w:rtl/>
          <w:lang w:eastAsia="he-IL"/>
        </w:rPr>
        <w:t xml:space="preserve">הבעיה היא בעיה של עומס, של גודש ושל צפיפות. לצערי, הצעת החוק של אדוני לא זו בלבד שלא מקיימת את התכלית שהיא מצהירה עליה, אלא להפך </w:t>
      </w:r>
      <w:r w:rsidR="00CA15C3">
        <w:rPr>
          <w:rFonts w:hint="eastAsia"/>
          <w:rtl/>
          <w:lang w:eastAsia="he-IL"/>
        </w:rPr>
        <w:t>–</w:t>
      </w:r>
      <w:r w:rsidR="00CA15C3">
        <w:rPr>
          <w:rFonts w:hint="cs"/>
          <w:rtl/>
          <w:lang w:eastAsia="he-IL"/>
        </w:rPr>
        <w:t xml:space="preserve"> עלולה לעודד עוד ועוד אנשים לנסוע </w:t>
      </w:r>
      <w:bookmarkStart w:id="7746" w:name="_ETM_Q14_365794"/>
      <w:bookmarkEnd w:id="7746"/>
      <w:r w:rsidR="00CA15C3">
        <w:rPr>
          <w:rFonts w:hint="cs"/>
          <w:rtl/>
          <w:lang w:eastAsia="he-IL"/>
        </w:rPr>
        <w:t xml:space="preserve">ברכבים הפרטיים שלהם, ואת זה אנחנו בוודאי ובוודאי לא יכולות ויכולים להרשות לעצמנו. </w:t>
      </w:r>
    </w:p>
    <w:p w:rsidR="00CA15C3" w:rsidRDefault="00CA15C3" w:rsidP="00387B0D">
      <w:pPr>
        <w:rPr>
          <w:rtl/>
          <w:lang w:eastAsia="he-IL"/>
        </w:rPr>
      </w:pPr>
    </w:p>
    <w:p w:rsidR="00CA15C3" w:rsidRDefault="00CA15C3" w:rsidP="00387B0D">
      <w:pPr>
        <w:rPr>
          <w:rtl/>
          <w:lang w:eastAsia="he-IL"/>
        </w:rPr>
      </w:pPr>
      <w:r>
        <w:rPr>
          <w:rFonts w:hint="cs"/>
          <w:rtl/>
          <w:lang w:eastAsia="he-IL"/>
        </w:rPr>
        <w:t xml:space="preserve">לכן אני חוזרת ואומרת, חבר הכנסת טיבי, אני חוזרת על הצעתי אליך: תן לי לבחון ולראות מה כן אפשר לעשות. אם עדיין תרצה לקחת את ההצעה הזאת, היא עדיין פתוחה לפניך. תודה רבה. </w:t>
      </w:r>
    </w:p>
    <w:p w:rsidR="00CA15C3" w:rsidRDefault="00CA15C3" w:rsidP="00387B0D">
      <w:pPr>
        <w:rPr>
          <w:rtl/>
          <w:lang w:eastAsia="he-IL"/>
        </w:rPr>
      </w:pPr>
    </w:p>
    <w:p w:rsidR="00CA15C3" w:rsidRDefault="00CA15C3" w:rsidP="00387B0D">
      <w:pPr>
        <w:pStyle w:val="af6"/>
        <w:keepNext/>
        <w:rPr>
          <w:rtl/>
        </w:rPr>
      </w:pPr>
      <w:r w:rsidRPr="00202A0B">
        <w:rPr>
          <w:rStyle w:val="TagStyle"/>
          <w:rtl/>
        </w:rPr>
        <w:t xml:space="preserve"> &lt;&lt; יור &gt;&gt; </w:t>
      </w:r>
      <w:r>
        <w:rPr>
          <w:rtl/>
        </w:rPr>
        <w:t>היו"ר איתן גינזבורג:</w:t>
      </w:r>
      <w:r w:rsidRPr="00202A0B">
        <w:rPr>
          <w:rStyle w:val="TagStyle"/>
          <w:rtl/>
        </w:rPr>
        <w:t xml:space="preserve"> &lt;&lt; יור &gt;&gt;</w:t>
      </w:r>
      <w:r>
        <w:rPr>
          <w:rtl/>
        </w:rPr>
        <w:t xml:space="preserve">   </w:t>
      </w:r>
    </w:p>
    <w:p w:rsidR="00CA15C3" w:rsidRDefault="00CA15C3" w:rsidP="00587310">
      <w:pPr>
        <w:rPr>
          <w:rtl/>
          <w:lang w:eastAsia="he-IL"/>
        </w:rPr>
      </w:pPr>
    </w:p>
    <w:p w:rsidR="00CA15C3" w:rsidRDefault="00CA15C3" w:rsidP="00387B0D">
      <w:pPr>
        <w:rPr>
          <w:rtl/>
          <w:lang w:eastAsia="he-IL"/>
        </w:rPr>
      </w:pPr>
      <w:r>
        <w:rPr>
          <w:rFonts w:hint="cs"/>
          <w:rtl/>
          <w:lang w:eastAsia="he-IL"/>
        </w:rPr>
        <w:t xml:space="preserve">תודה רבה לשרה מרב מיכאלי. </w:t>
      </w:r>
      <w:bookmarkStart w:id="7747" w:name="_ETM_Q14_404461"/>
      <w:bookmarkStart w:id="7748" w:name="_ETM_Q14_404529"/>
      <w:bookmarkStart w:id="7749" w:name="_ETM_Q14_404597"/>
      <w:bookmarkStart w:id="7750" w:name="_ETM_Q14_404663"/>
      <w:bookmarkEnd w:id="7747"/>
      <w:bookmarkEnd w:id="7748"/>
      <w:bookmarkEnd w:id="7749"/>
      <w:bookmarkEnd w:id="7750"/>
      <w:r>
        <w:rPr>
          <w:rFonts w:hint="cs"/>
          <w:rtl/>
          <w:lang w:eastAsia="he-IL"/>
        </w:rPr>
        <w:t xml:space="preserve">חברי הכנסת, אנחנו עוברים </w:t>
      </w:r>
      <w:bookmarkStart w:id="7751" w:name="_ETM_Q14_404466"/>
      <w:bookmarkEnd w:id="7751"/>
      <w:r>
        <w:rPr>
          <w:rFonts w:hint="cs"/>
          <w:rtl/>
          <w:lang w:eastAsia="he-IL"/>
        </w:rPr>
        <w:t xml:space="preserve">להצבעה. ההצבעה תהיה הצבעה שמית. </w:t>
      </w:r>
    </w:p>
    <w:p w:rsidR="00CA15C3" w:rsidRDefault="00CA15C3" w:rsidP="00387B0D">
      <w:pPr>
        <w:rPr>
          <w:rtl/>
          <w:lang w:eastAsia="he-IL"/>
        </w:rPr>
      </w:pPr>
    </w:p>
    <w:p w:rsidR="00CA15C3" w:rsidRDefault="00CA15C3" w:rsidP="00387B0D">
      <w:pPr>
        <w:rPr>
          <w:rtl/>
          <w:lang w:eastAsia="he-IL"/>
        </w:rPr>
      </w:pPr>
      <w:r>
        <w:rPr>
          <w:rFonts w:hint="cs"/>
          <w:rtl/>
          <w:lang w:eastAsia="he-IL"/>
        </w:rPr>
        <w:t xml:space="preserve">בבקשה, תגובה של חבר הכנסת טיבי, מציע הצעת החוק. שלוש דקות, אדוני, בבקשה. </w:t>
      </w:r>
    </w:p>
    <w:p w:rsidR="00CA15C3" w:rsidRDefault="00CA15C3" w:rsidP="00387B0D">
      <w:pPr>
        <w:rPr>
          <w:rtl/>
          <w:lang w:eastAsia="he-IL"/>
        </w:rPr>
      </w:pPr>
    </w:p>
    <w:p w:rsidR="00CA15C3" w:rsidRDefault="00CA15C3" w:rsidP="00387B0D">
      <w:pPr>
        <w:pStyle w:val="a4"/>
        <w:keepNext/>
        <w:rPr>
          <w:rtl/>
        </w:rPr>
      </w:pPr>
      <w:bookmarkStart w:id="7752" w:name="ET_speaker_5264_13"/>
      <w:r w:rsidRPr="00202A0B">
        <w:rPr>
          <w:rStyle w:val="TagStyle"/>
          <w:rtl/>
        </w:rPr>
        <w:t xml:space="preserve"> &lt;&lt; דובר &gt;&gt; </w:t>
      </w:r>
      <w:bookmarkStart w:id="7753" w:name="_Toc88082953"/>
      <w:bookmarkStart w:id="7754" w:name="_Toc88084017"/>
      <w:r>
        <w:rPr>
          <w:rtl/>
        </w:rPr>
        <w:t>אחמד טיבי (הרשימה המשותפת):</w:t>
      </w:r>
      <w:bookmarkEnd w:id="7753"/>
      <w:bookmarkEnd w:id="7754"/>
      <w:r w:rsidRPr="00202A0B">
        <w:rPr>
          <w:rStyle w:val="TagStyle"/>
          <w:rtl/>
        </w:rPr>
        <w:t xml:space="preserve"> &lt;&lt; דובר &gt;&gt;</w:t>
      </w:r>
      <w:r>
        <w:rPr>
          <w:rtl/>
        </w:rPr>
        <w:t xml:space="preserve">   </w:t>
      </w:r>
      <w:bookmarkEnd w:id="7752"/>
    </w:p>
    <w:p w:rsidR="00CA15C3" w:rsidRDefault="00CA15C3" w:rsidP="00587310">
      <w:pPr>
        <w:rPr>
          <w:rtl/>
          <w:lang w:eastAsia="he-IL"/>
        </w:rPr>
      </w:pPr>
    </w:p>
    <w:p w:rsidR="00CA15C3" w:rsidRDefault="00CA15C3" w:rsidP="007E3BA8">
      <w:pPr>
        <w:rPr>
          <w:rtl/>
          <w:lang w:eastAsia="he-IL"/>
        </w:rPr>
      </w:pPr>
      <w:bookmarkStart w:id="7755" w:name="_ETM_Q14_422277"/>
      <w:bookmarkEnd w:id="7755"/>
      <w:r>
        <w:rPr>
          <w:rFonts w:hint="cs"/>
          <w:rtl/>
          <w:lang w:eastAsia="he-IL"/>
        </w:rPr>
        <w:t>תודה רבה.</w:t>
      </w:r>
      <w:bookmarkStart w:id="7756" w:name="_ETM_Q14_420398"/>
      <w:bookmarkEnd w:id="7756"/>
      <w:r>
        <w:rPr>
          <w:rFonts w:hint="cs"/>
          <w:rtl/>
          <w:lang w:eastAsia="he-IL"/>
        </w:rPr>
        <w:t xml:space="preserve"> (אומר </w:t>
      </w:r>
      <w:r w:rsidR="007E3BA8">
        <w:rPr>
          <w:rFonts w:hint="cs"/>
          <w:rtl/>
          <w:lang w:eastAsia="he-IL"/>
        </w:rPr>
        <w:t>ב</w:t>
      </w:r>
      <w:r>
        <w:rPr>
          <w:rFonts w:hint="cs"/>
          <w:rtl/>
          <w:lang w:eastAsia="he-IL"/>
        </w:rPr>
        <w:t xml:space="preserve">ערבית: </w:t>
      </w:r>
      <w:r w:rsidR="007E3BA8" w:rsidRPr="007E3BA8">
        <w:rPr>
          <w:rtl/>
          <w:lang w:eastAsia="he-IL"/>
        </w:rPr>
        <w:t>יא מרב, גב</w:t>
      </w:r>
      <w:r w:rsidR="007E3BA8" w:rsidRPr="007E3BA8">
        <w:rPr>
          <w:rFonts w:hint="cs"/>
          <w:rtl/>
          <w:lang w:eastAsia="he-IL"/>
        </w:rPr>
        <w:t>'</w:t>
      </w:r>
      <w:r w:rsidR="007E3BA8" w:rsidRPr="007E3BA8">
        <w:rPr>
          <w:rtl/>
          <w:lang w:eastAsia="he-IL"/>
        </w:rPr>
        <w:t xml:space="preserve"> מרב, מרב, את מדברת ואומרת לי: יש פקקים, פקקים, פקקים, פקקים, ואת שרת התחבורה</w:t>
      </w:r>
      <w:r w:rsidR="007E3BA8" w:rsidRPr="007E3BA8">
        <w:rPr>
          <w:rFonts w:hint="cs"/>
          <w:rtl/>
          <w:lang w:eastAsia="he-IL"/>
        </w:rPr>
        <w:t>.</w:t>
      </w:r>
      <w:r w:rsidR="007E3BA8" w:rsidRPr="007E3BA8">
        <w:rPr>
          <w:rtl/>
          <w:lang w:eastAsia="he-IL"/>
        </w:rPr>
        <w:t xml:space="preserve"> החוק הזה </w:t>
      </w:r>
      <w:r w:rsidR="007E3BA8" w:rsidRPr="007E3BA8">
        <w:rPr>
          <w:rFonts w:hint="cs"/>
          <w:rtl/>
          <w:lang w:eastAsia="he-IL"/>
        </w:rPr>
        <w:t>בא</w:t>
      </w:r>
      <w:r w:rsidR="007E3BA8" w:rsidRPr="007E3BA8">
        <w:rPr>
          <w:rtl/>
          <w:lang w:eastAsia="he-IL"/>
        </w:rPr>
        <w:t xml:space="preserve"> עכשיו כדי לפתור את </w:t>
      </w:r>
      <w:r w:rsidR="007E3BA8" w:rsidRPr="007E3BA8">
        <w:rPr>
          <w:rFonts w:hint="cs"/>
          <w:rtl/>
          <w:lang w:eastAsia="he-IL"/>
        </w:rPr>
        <w:t xml:space="preserve">בעיית </w:t>
      </w:r>
      <w:r w:rsidR="007E3BA8" w:rsidRPr="007E3BA8">
        <w:rPr>
          <w:rtl/>
          <w:lang w:eastAsia="he-IL"/>
        </w:rPr>
        <w:t>הפקקים.</w:t>
      </w:r>
      <w:r w:rsidRPr="007E3BA8">
        <w:rPr>
          <w:rFonts w:hint="cs"/>
          <w:rtl/>
          <w:lang w:eastAsia="he-IL"/>
        </w:rPr>
        <w:t>)</w:t>
      </w:r>
      <w:bookmarkStart w:id="7757" w:name="_ETM_Q14_432131"/>
      <w:bookmarkEnd w:id="7757"/>
      <w:r>
        <w:rPr>
          <w:rFonts w:hint="cs"/>
          <w:rtl/>
          <w:lang w:eastAsia="he-IL"/>
        </w:rPr>
        <w:t xml:space="preserve"> </w:t>
      </w:r>
      <w:bookmarkStart w:id="7758" w:name="_ETM_Q14_432240"/>
      <w:bookmarkStart w:id="7759" w:name="_ETM_Q14_426062"/>
      <w:bookmarkEnd w:id="7758"/>
      <w:bookmarkEnd w:id="7759"/>
      <w:r>
        <w:rPr>
          <w:rFonts w:hint="cs"/>
          <w:rtl/>
          <w:lang w:eastAsia="he-IL"/>
        </w:rPr>
        <w:t xml:space="preserve">הוא בא לפתור את בעיית הפקקים. </w:t>
      </w:r>
    </w:p>
    <w:p w:rsidR="00CA15C3" w:rsidRDefault="00CA15C3" w:rsidP="00387B0D">
      <w:pPr>
        <w:rPr>
          <w:rtl/>
          <w:lang w:eastAsia="he-IL"/>
        </w:rPr>
      </w:pPr>
    </w:p>
    <w:p w:rsidR="00CA15C3" w:rsidRDefault="00CA15C3" w:rsidP="00387B0D">
      <w:pPr>
        <w:pStyle w:val="af5"/>
        <w:rPr>
          <w:rtl/>
        </w:rPr>
      </w:pPr>
      <w:bookmarkStart w:id="7760" w:name="ET_interruption_6207_23"/>
      <w:r w:rsidRPr="00DD1E6E">
        <w:rPr>
          <w:rStyle w:val="TagStyle"/>
          <w:rtl/>
        </w:rPr>
        <w:t xml:space="preserve"> &lt;&lt; קריאה &gt;&gt;</w:t>
      </w:r>
      <w:r w:rsidRPr="009929F9">
        <w:rPr>
          <w:rStyle w:val="TagStyle"/>
          <w:rtl/>
        </w:rPr>
        <w:t xml:space="preserve"> </w:t>
      </w:r>
      <w:r>
        <w:rPr>
          <w:rtl/>
        </w:rPr>
        <w:t>שרת התחבורה והבטיחות בדרכים מרב מיכאלי:</w:t>
      </w:r>
      <w:r w:rsidRPr="009929F9">
        <w:rPr>
          <w:rStyle w:val="TagStyle"/>
          <w:rtl/>
        </w:rPr>
        <w:t xml:space="preserve"> </w:t>
      </w:r>
      <w:r w:rsidRPr="00DD1E6E">
        <w:rPr>
          <w:rStyle w:val="TagStyle"/>
          <w:rtl/>
        </w:rPr>
        <w:t>&lt;&lt; קריאה &gt;&gt;</w:t>
      </w:r>
      <w:bookmarkEnd w:id="7760"/>
      <w:r w:rsidRPr="00DD1E6E">
        <w:rPr>
          <w:rStyle w:val="TagStyle"/>
          <w:rtl/>
        </w:rPr>
        <w:t xml:space="preserve"> </w:t>
      </w:r>
      <w:r>
        <w:rPr>
          <w:rtl/>
        </w:rPr>
        <w:t xml:space="preserve">   </w:t>
      </w:r>
    </w:p>
    <w:p w:rsidR="00CA15C3" w:rsidRDefault="00CA15C3" w:rsidP="00387B0D">
      <w:pPr>
        <w:rPr>
          <w:rtl/>
          <w:lang w:eastAsia="he-IL"/>
        </w:rPr>
      </w:pPr>
    </w:p>
    <w:p w:rsidR="00CA15C3" w:rsidRDefault="00CA15C3" w:rsidP="00587310">
      <w:pPr>
        <w:rPr>
          <w:rtl/>
          <w:lang w:eastAsia="he-IL"/>
        </w:rPr>
      </w:pPr>
      <w:r>
        <w:rPr>
          <w:rFonts w:hint="cs"/>
          <w:rtl/>
          <w:lang w:eastAsia="he-IL"/>
        </w:rPr>
        <w:t xml:space="preserve"> </w:t>
      </w:r>
      <w:r w:rsidR="00587310">
        <w:rPr>
          <w:rFonts w:hint="cs"/>
          <w:rtl/>
          <w:lang w:eastAsia="he-IL"/>
        </w:rPr>
        <w:t>– – –</w:t>
      </w:r>
      <w:r>
        <w:rPr>
          <w:rFonts w:hint="cs"/>
          <w:rtl/>
          <w:lang w:eastAsia="he-IL"/>
        </w:rPr>
        <w:t xml:space="preserve"> </w:t>
      </w:r>
    </w:p>
    <w:p w:rsidR="00CA15C3" w:rsidRDefault="00CA15C3" w:rsidP="00387B0D">
      <w:pPr>
        <w:rPr>
          <w:rtl/>
          <w:lang w:eastAsia="he-IL"/>
        </w:rPr>
      </w:pPr>
    </w:p>
    <w:p w:rsidR="00CA15C3" w:rsidRDefault="00CA15C3" w:rsidP="00387B0D">
      <w:pPr>
        <w:pStyle w:val="-"/>
        <w:rPr>
          <w:rtl/>
        </w:rPr>
      </w:pPr>
      <w:bookmarkStart w:id="7761" w:name="ET_speakercontinue_5264_24"/>
      <w:r w:rsidRPr="00DD1E6E">
        <w:rPr>
          <w:rStyle w:val="TagStyle"/>
          <w:rtl/>
        </w:rPr>
        <w:t xml:space="preserve"> &lt;&lt; דובר_המשך &gt;&gt;</w:t>
      </w:r>
      <w:r w:rsidRPr="00202A0B">
        <w:rPr>
          <w:rStyle w:val="TagStyle"/>
          <w:rtl/>
        </w:rPr>
        <w:t xml:space="preserve"> </w:t>
      </w:r>
      <w:r>
        <w:rPr>
          <w:rtl/>
        </w:rPr>
        <w:t>אחמד טיבי (הרשימה המשותפת):</w:t>
      </w:r>
      <w:r w:rsidRPr="00202A0B">
        <w:rPr>
          <w:rStyle w:val="TagStyle"/>
          <w:rtl/>
        </w:rPr>
        <w:t xml:space="preserve"> </w:t>
      </w:r>
      <w:r w:rsidRPr="00DD1E6E">
        <w:rPr>
          <w:rStyle w:val="TagStyle"/>
          <w:rtl/>
        </w:rPr>
        <w:t>&lt;&lt; דובר_המשך &gt;&gt;</w:t>
      </w:r>
      <w:bookmarkEnd w:id="7761"/>
      <w:r w:rsidRPr="00DD1E6E">
        <w:rPr>
          <w:rStyle w:val="TagStyle"/>
          <w:rtl/>
        </w:rPr>
        <w:t xml:space="preserve"> </w:t>
      </w:r>
      <w:r>
        <w:rPr>
          <w:rtl/>
        </w:rPr>
        <w:t xml:space="preserve">   </w:t>
      </w:r>
    </w:p>
    <w:p w:rsidR="00CA15C3" w:rsidRDefault="00CA15C3" w:rsidP="00387B0D">
      <w:pPr>
        <w:rPr>
          <w:rtl/>
          <w:lang w:eastAsia="he-IL"/>
        </w:rPr>
      </w:pPr>
    </w:p>
    <w:p w:rsidR="00CA15C3" w:rsidRDefault="00CA15C3" w:rsidP="00387B0D">
      <w:pPr>
        <w:rPr>
          <w:rtl/>
          <w:lang w:eastAsia="he-IL"/>
        </w:rPr>
      </w:pPr>
      <w:r>
        <w:rPr>
          <w:rFonts w:hint="cs"/>
          <w:rtl/>
          <w:lang w:eastAsia="he-IL"/>
        </w:rPr>
        <w:t xml:space="preserve">אם הגישה שלך היא שההצעה יכולה לגרום לאפקט הפוך, אז מה הועילו חכמים במתן </w:t>
      </w:r>
      <w:bookmarkStart w:id="7762" w:name="_ETM_Q14_448858"/>
      <w:bookmarkEnd w:id="7762"/>
      <w:r>
        <w:rPr>
          <w:rFonts w:hint="cs"/>
          <w:rtl/>
          <w:lang w:eastAsia="he-IL"/>
        </w:rPr>
        <w:t xml:space="preserve">ארכה של חודש, אם זאת הגישה שלך? </w:t>
      </w:r>
    </w:p>
    <w:p w:rsidR="00CA15C3" w:rsidRDefault="00CA15C3" w:rsidP="00387B0D">
      <w:pPr>
        <w:rPr>
          <w:rtl/>
          <w:lang w:eastAsia="he-IL"/>
        </w:rPr>
      </w:pPr>
    </w:p>
    <w:p w:rsidR="00CA15C3" w:rsidRDefault="00CA15C3" w:rsidP="00387B0D">
      <w:pPr>
        <w:pStyle w:val="af5"/>
        <w:keepNext/>
        <w:rPr>
          <w:rtl/>
        </w:rPr>
      </w:pPr>
      <w:bookmarkStart w:id="7763" w:name="ET_interruption_6207_14"/>
      <w:r w:rsidRPr="00833A1D">
        <w:rPr>
          <w:rStyle w:val="TagStyle"/>
          <w:rtl/>
        </w:rPr>
        <w:t xml:space="preserve"> &lt;&lt; קריאה &gt;&gt; </w:t>
      </w:r>
      <w:r>
        <w:rPr>
          <w:rtl/>
        </w:rPr>
        <w:t>שרת התחבורה והבטיחות בדרכים מרב מיכאלי:</w:t>
      </w:r>
      <w:r w:rsidRPr="00833A1D">
        <w:rPr>
          <w:rStyle w:val="TagStyle"/>
          <w:rtl/>
        </w:rPr>
        <w:t xml:space="preserve"> &lt;&lt; קריאה &gt;&gt;</w:t>
      </w:r>
      <w:r>
        <w:rPr>
          <w:rtl/>
        </w:rPr>
        <w:t xml:space="preserve">   </w:t>
      </w:r>
      <w:bookmarkEnd w:id="7763"/>
    </w:p>
    <w:p w:rsidR="00CA15C3" w:rsidRDefault="00CA15C3" w:rsidP="00587310">
      <w:pPr>
        <w:rPr>
          <w:rtl/>
          <w:lang w:eastAsia="he-IL"/>
        </w:rPr>
      </w:pPr>
    </w:p>
    <w:p w:rsidR="00CA15C3" w:rsidRDefault="00CA15C3" w:rsidP="00587310">
      <w:pPr>
        <w:rPr>
          <w:rtl/>
          <w:lang w:eastAsia="he-IL"/>
        </w:rPr>
      </w:pPr>
      <w:r>
        <w:rPr>
          <w:rFonts w:hint="cs"/>
          <w:rtl/>
          <w:lang w:eastAsia="he-IL"/>
        </w:rPr>
        <w:t xml:space="preserve">אני לא יודעת. אני לא יודעת </w:t>
      </w:r>
      <w:r w:rsidR="00587310">
        <w:rPr>
          <w:rFonts w:hint="cs"/>
          <w:rtl/>
          <w:lang w:eastAsia="he-IL"/>
        </w:rPr>
        <w:t>– – –</w:t>
      </w:r>
    </w:p>
    <w:p w:rsidR="00CA15C3" w:rsidRDefault="00CA15C3" w:rsidP="00387B0D">
      <w:pPr>
        <w:rPr>
          <w:rtl/>
          <w:lang w:eastAsia="he-IL"/>
        </w:rPr>
      </w:pPr>
      <w:bookmarkStart w:id="7764" w:name="_ETM_Q14_454071"/>
      <w:bookmarkStart w:id="7765" w:name="_ETM_Q14_454157"/>
      <w:bookmarkEnd w:id="7764"/>
      <w:bookmarkEnd w:id="7765"/>
    </w:p>
    <w:p w:rsidR="00CA15C3" w:rsidRDefault="00CA15C3" w:rsidP="00387B0D">
      <w:pPr>
        <w:pStyle w:val="-"/>
        <w:keepNext/>
        <w:rPr>
          <w:rtl/>
        </w:rPr>
      </w:pPr>
      <w:bookmarkStart w:id="7766" w:name="ET_speakercontinue_5264_15"/>
      <w:r w:rsidRPr="00833A1D">
        <w:rPr>
          <w:rStyle w:val="TagStyle"/>
          <w:rtl/>
        </w:rPr>
        <w:t xml:space="preserve"> &lt;&lt; דובר_המשך &gt;&gt; </w:t>
      </w:r>
      <w:r>
        <w:rPr>
          <w:rtl/>
        </w:rPr>
        <w:t>אחמד טיבי (הרשימה המשותפת):</w:t>
      </w:r>
      <w:r w:rsidRPr="00833A1D">
        <w:rPr>
          <w:rStyle w:val="TagStyle"/>
          <w:rtl/>
        </w:rPr>
        <w:t xml:space="preserve"> &lt;&lt; דובר_המשך &gt;&gt;</w:t>
      </w:r>
      <w:r>
        <w:rPr>
          <w:rtl/>
        </w:rPr>
        <w:t xml:space="preserve">   </w:t>
      </w:r>
      <w:bookmarkEnd w:id="7766"/>
    </w:p>
    <w:p w:rsidR="00CA15C3" w:rsidRDefault="00CA15C3" w:rsidP="00587310">
      <w:pPr>
        <w:rPr>
          <w:rtl/>
          <w:lang w:eastAsia="he-IL"/>
        </w:rPr>
      </w:pPr>
    </w:p>
    <w:p w:rsidR="00CA15C3" w:rsidRDefault="00CA15C3" w:rsidP="00387B0D">
      <w:pPr>
        <w:rPr>
          <w:rtl/>
          <w:lang w:eastAsia="he-IL"/>
        </w:rPr>
      </w:pPr>
      <w:r>
        <w:rPr>
          <w:rFonts w:hint="cs"/>
          <w:rtl/>
          <w:lang w:eastAsia="he-IL"/>
        </w:rPr>
        <w:t xml:space="preserve">את יצאת פה ולא אמרת: אני רוצה ללמוד </w:t>
      </w:r>
      <w:bookmarkStart w:id="7767" w:name="_ETM_Q14_457452"/>
      <w:bookmarkEnd w:id="7767"/>
      <w:r>
        <w:rPr>
          <w:rFonts w:hint="cs"/>
          <w:rtl/>
          <w:lang w:eastAsia="he-IL"/>
        </w:rPr>
        <w:t xml:space="preserve">את החוק, אני פתוחה, תן לי חודש; אמרת מלכתחילה שיכול להיות שזה לא יפתור ויהיה יותר גודש, יותר </w:t>
      </w:r>
      <w:proofErr w:type="spellStart"/>
      <w:r>
        <w:rPr>
          <w:rFonts w:hint="cs"/>
          <w:rtl/>
          <w:lang w:eastAsia="he-IL"/>
        </w:rPr>
        <w:t>זחמה</w:t>
      </w:r>
      <w:proofErr w:type="spellEnd"/>
      <w:r>
        <w:rPr>
          <w:rFonts w:hint="cs"/>
          <w:rtl/>
          <w:lang w:eastAsia="he-IL"/>
        </w:rPr>
        <w:t xml:space="preserve">. </w:t>
      </w:r>
      <w:bookmarkStart w:id="7768" w:name="_ETM_Q14_468593"/>
      <w:bookmarkStart w:id="7769" w:name="_ETM_Q14_468651"/>
      <w:bookmarkStart w:id="7770" w:name="_ETM_Q14_469376"/>
      <w:bookmarkStart w:id="7771" w:name="_ETM_Q14_469496"/>
      <w:bookmarkEnd w:id="7768"/>
      <w:bookmarkEnd w:id="7769"/>
      <w:bookmarkEnd w:id="7770"/>
      <w:bookmarkEnd w:id="7771"/>
      <w:r>
        <w:rPr>
          <w:rFonts w:hint="cs"/>
          <w:rtl/>
          <w:lang w:eastAsia="he-IL"/>
        </w:rPr>
        <w:t xml:space="preserve">דעתי ודעת המומחים היא הפוכה, והמדינה פוגעת בנהגים כאשר המצב נשאר אותו דבר. רק היום אישה התקשרה אליי ואמרה </w:t>
      </w:r>
      <w:bookmarkStart w:id="7772" w:name="_ETM_Q14_483225"/>
      <w:bookmarkEnd w:id="7772"/>
      <w:r>
        <w:rPr>
          <w:rFonts w:hint="cs"/>
          <w:rtl/>
          <w:lang w:eastAsia="he-IL"/>
        </w:rPr>
        <w:t xml:space="preserve">לי: אני לוקחת את הילדים למוסד טיפולי ואני נתקעת בכביש 6. אחד </w:t>
      </w:r>
      <w:bookmarkStart w:id="7773" w:name="_ETM_Q14_487975"/>
      <w:bookmarkEnd w:id="7773"/>
      <w:r>
        <w:rPr>
          <w:rFonts w:hint="cs"/>
          <w:rtl/>
          <w:lang w:eastAsia="he-IL"/>
        </w:rPr>
        <w:t xml:space="preserve">העובדים של הכנסת אמר לי: אני לוקח את אבא שלי </w:t>
      </w:r>
      <w:bookmarkStart w:id="7774" w:name="_ETM_Q14_493351"/>
      <w:bookmarkEnd w:id="7774"/>
      <w:r>
        <w:rPr>
          <w:rFonts w:hint="cs"/>
          <w:rtl/>
          <w:lang w:eastAsia="he-IL"/>
        </w:rPr>
        <w:t xml:space="preserve">מפה עד לצפון ואני נתקע כל הזמן. </w:t>
      </w:r>
    </w:p>
    <w:p w:rsidR="00CA15C3" w:rsidRDefault="00CA15C3" w:rsidP="00387B0D">
      <w:pPr>
        <w:rPr>
          <w:rtl/>
          <w:lang w:eastAsia="he-IL"/>
        </w:rPr>
      </w:pPr>
      <w:bookmarkStart w:id="7775" w:name="_ETM_Q14_497575"/>
      <w:bookmarkEnd w:id="7775"/>
    </w:p>
    <w:p w:rsidR="00CA15C3" w:rsidRDefault="00CA15C3" w:rsidP="007E3BA8">
      <w:pPr>
        <w:rPr>
          <w:rtl/>
          <w:lang w:eastAsia="he-IL"/>
        </w:rPr>
      </w:pPr>
      <w:bookmarkStart w:id="7776" w:name="_ETM_Q14_497696"/>
      <w:bookmarkStart w:id="7777" w:name="_ETM_Q14_497769"/>
      <w:bookmarkStart w:id="7778" w:name="_ETM_Q14_497809"/>
      <w:bookmarkEnd w:id="7776"/>
      <w:bookmarkEnd w:id="7777"/>
      <w:bookmarkEnd w:id="7778"/>
      <w:r>
        <w:rPr>
          <w:rFonts w:hint="cs"/>
          <w:rtl/>
          <w:lang w:eastAsia="he-IL"/>
        </w:rPr>
        <w:t>לכן אני מבקש</w:t>
      </w:r>
      <w:bookmarkStart w:id="7779" w:name="_ETM_Q14_499441"/>
      <w:bookmarkEnd w:id="7779"/>
      <w:r>
        <w:rPr>
          <w:rFonts w:hint="cs"/>
          <w:rtl/>
          <w:lang w:eastAsia="he-IL"/>
        </w:rPr>
        <w:t xml:space="preserve"> להעלות את הצעתי אלייך: עוד פעם, מעבירים בטרומית</w:t>
      </w:r>
      <w:bookmarkStart w:id="7780" w:name="_ETM_Q14_507894"/>
      <w:bookmarkEnd w:id="7780"/>
      <w:r>
        <w:rPr>
          <w:rFonts w:hint="cs"/>
          <w:rtl/>
          <w:lang w:eastAsia="he-IL"/>
        </w:rPr>
        <w:t xml:space="preserve">, עוצרים ומחכים לתוצאה של הבדיקה שלך והבדיקה של משרד התחבורה. כי משרד האוצר לא ישנה את דעתו; משרד האוצר </w:t>
      </w:r>
      <w:r>
        <w:rPr>
          <w:rFonts w:hint="eastAsia"/>
          <w:rtl/>
          <w:lang w:eastAsia="he-IL"/>
        </w:rPr>
        <w:t>–</w:t>
      </w:r>
      <w:r>
        <w:rPr>
          <w:rFonts w:hint="cs"/>
          <w:rtl/>
          <w:lang w:eastAsia="he-IL"/>
        </w:rPr>
        <w:t xml:space="preserve"> כסף, כסף, כסף. הוא חושב שהציבור צריך לשלם, שהנטל צריך להיות רק על הציבור. (אומר </w:t>
      </w:r>
      <w:r w:rsidR="007E3BA8" w:rsidRPr="007E3BA8">
        <w:rPr>
          <w:rFonts w:hint="cs"/>
          <w:rtl/>
          <w:lang w:eastAsia="he-IL"/>
        </w:rPr>
        <w:t>ב</w:t>
      </w:r>
      <w:r w:rsidRPr="007E3BA8">
        <w:rPr>
          <w:rFonts w:hint="cs"/>
          <w:rtl/>
          <w:lang w:eastAsia="he-IL"/>
        </w:rPr>
        <w:t>ערבית:</w:t>
      </w:r>
      <w:r w:rsidR="007E3BA8" w:rsidRPr="007E3BA8">
        <w:rPr>
          <w:rFonts w:hint="cs"/>
          <w:rtl/>
          <w:lang w:eastAsia="he-IL"/>
        </w:rPr>
        <w:t xml:space="preserve"> </w:t>
      </w:r>
      <w:r w:rsidR="007E3BA8" w:rsidRPr="007E3BA8">
        <w:rPr>
          <w:rtl/>
          <w:lang w:eastAsia="he-IL"/>
        </w:rPr>
        <w:t xml:space="preserve">אתם רוצים להשאיר את האזרח לשאת את הנטל הזה </w:t>
      </w:r>
      <w:r w:rsidR="007E3BA8" w:rsidRPr="007E3BA8">
        <w:rPr>
          <w:rFonts w:hint="cs"/>
          <w:rtl/>
          <w:lang w:eastAsia="he-IL"/>
        </w:rPr>
        <w:t xml:space="preserve">– </w:t>
      </w:r>
      <w:r w:rsidR="007E3BA8" w:rsidRPr="007E3BA8">
        <w:rPr>
          <w:rtl/>
          <w:lang w:eastAsia="he-IL"/>
        </w:rPr>
        <w:t xml:space="preserve">תשלם ותשלם </w:t>
      </w:r>
      <w:proofErr w:type="spellStart"/>
      <w:r w:rsidR="007E3BA8" w:rsidRPr="007E3BA8">
        <w:rPr>
          <w:rtl/>
          <w:lang w:eastAsia="he-IL"/>
        </w:rPr>
        <w:t>ותשלם</w:t>
      </w:r>
      <w:proofErr w:type="spellEnd"/>
      <w:r w:rsidR="007E3BA8" w:rsidRPr="007E3BA8">
        <w:rPr>
          <w:rtl/>
          <w:lang w:eastAsia="he-IL"/>
        </w:rPr>
        <w:t xml:space="preserve"> </w:t>
      </w:r>
      <w:proofErr w:type="spellStart"/>
      <w:r w:rsidR="007E3BA8" w:rsidRPr="007E3BA8">
        <w:rPr>
          <w:rtl/>
          <w:lang w:eastAsia="he-IL"/>
        </w:rPr>
        <w:t>ותשלם</w:t>
      </w:r>
      <w:proofErr w:type="spellEnd"/>
      <w:r w:rsidR="007E3BA8" w:rsidRPr="007E3BA8">
        <w:rPr>
          <w:rtl/>
          <w:lang w:eastAsia="he-IL"/>
        </w:rPr>
        <w:t>, ויש פקקים.</w:t>
      </w:r>
      <w:r w:rsidRPr="007E3BA8">
        <w:rPr>
          <w:rFonts w:hint="cs"/>
          <w:rtl/>
          <w:lang w:eastAsia="he-IL"/>
        </w:rPr>
        <w:t>)</w:t>
      </w:r>
    </w:p>
    <w:p w:rsidR="00CA15C3" w:rsidRDefault="00CA15C3" w:rsidP="00387B0D">
      <w:pPr>
        <w:rPr>
          <w:rtl/>
          <w:lang w:eastAsia="he-IL"/>
        </w:rPr>
      </w:pPr>
    </w:p>
    <w:p w:rsidR="00CA15C3" w:rsidRDefault="00CA15C3" w:rsidP="00DF7A10">
      <w:pPr>
        <w:rPr>
          <w:rtl/>
          <w:lang w:eastAsia="he-IL"/>
        </w:rPr>
      </w:pPr>
      <w:r>
        <w:rPr>
          <w:rFonts w:hint="cs"/>
          <w:rtl/>
          <w:lang w:eastAsia="he-IL"/>
        </w:rPr>
        <w:t>לכן אני פונה לכולם להצביע בעד. לא יקרה כלום לקואליציה</w:t>
      </w:r>
      <w:r w:rsidR="00DF7A10">
        <w:rPr>
          <w:rFonts w:hint="cs"/>
          <w:rtl/>
          <w:lang w:eastAsia="he-IL"/>
        </w:rPr>
        <w:t>,</w:t>
      </w:r>
      <w:r>
        <w:rPr>
          <w:rFonts w:hint="cs"/>
          <w:rtl/>
          <w:lang w:eastAsia="he-IL"/>
        </w:rPr>
        <w:t xml:space="preserve"> לא יקרה </w:t>
      </w:r>
      <w:bookmarkStart w:id="7781" w:name="_ETM_Q14_547580"/>
      <w:bookmarkEnd w:id="7781"/>
      <w:r>
        <w:rPr>
          <w:rFonts w:hint="cs"/>
          <w:rtl/>
          <w:lang w:eastAsia="he-IL"/>
        </w:rPr>
        <w:t xml:space="preserve">כלום לקואליציה אם ההצעה הזאת תעבור בטרומית. הציבור בטייבה, הציבור באום אל-פחם, הציבור בירוחם וגם בתל אביב יאהב את זה ויגיד כל הכבוד. </w:t>
      </w:r>
      <w:bookmarkStart w:id="7782" w:name="_ETM_Q14_558867"/>
      <w:bookmarkStart w:id="7783" w:name="_ETM_Q14_558945"/>
      <w:bookmarkStart w:id="7784" w:name="_ETM_Q14_559002"/>
      <w:bookmarkStart w:id="7785" w:name="_ETM_Q14_559071"/>
      <w:bookmarkEnd w:id="7782"/>
      <w:bookmarkEnd w:id="7783"/>
      <w:bookmarkEnd w:id="7784"/>
      <w:bookmarkEnd w:id="7785"/>
      <w:r>
        <w:rPr>
          <w:rFonts w:hint="cs"/>
          <w:rtl/>
          <w:lang w:eastAsia="he-IL"/>
        </w:rPr>
        <w:t xml:space="preserve">אגב, דיברת </w:t>
      </w:r>
      <w:bookmarkStart w:id="7786" w:name="_ETM_Q14_561333"/>
      <w:bookmarkEnd w:id="7786"/>
      <w:r>
        <w:rPr>
          <w:rFonts w:hint="cs"/>
          <w:rtl/>
          <w:lang w:eastAsia="he-IL"/>
        </w:rPr>
        <w:t>על תחבורה ציבורית. תחבורה ציבורית ביישובים הערביים היא על הפנים</w:t>
      </w:r>
      <w:r w:rsidR="00DF7A10">
        <w:rPr>
          <w:rFonts w:hint="cs"/>
          <w:rtl/>
          <w:lang w:eastAsia="he-IL"/>
        </w:rPr>
        <w:t>.</w:t>
      </w:r>
      <w:r>
        <w:rPr>
          <w:rFonts w:hint="cs"/>
          <w:rtl/>
          <w:lang w:eastAsia="he-IL"/>
        </w:rPr>
        <w:t xml:space="preserve"> על הפנים</w:t>
      </w:r>
      <w:r w:rsidR="00DF7A10">
        <w:rPr>
          <w:rFonts w:hint="cs"/>
          <w:rtl/>
          <w:lang w:eastAsia="he-IL"/>
        </w:rPr>
        <w:t>.</w:t>
      </w:r>
      <w:r>
        <w:rPr>
          <w:rFonts w:hint="cs"/>
          <w:rtl/>
          <w:lang w:eastAsia="he-IL"/>
        </w:rPr>
        <w:t xml:space="preserve"> </w:t>
      </w:r>
      <w:bookmarkStart w:id="7787" w:name="_ETM_Q14_565475"/>
      <w:bookmarkEnd w:id="7787"/>
      <w:r>
        <w:rPr>
          <w:rFonts w:hint="cs"/>
          <w:rtl/>
          <w:lang w:eastAsia="he-IL"/>
        </w:rPr>
        <w:t xml:space="preserve">אפילו תחנת רכבת אחת אין. </w:t>
      </w:r>
      <w:bookmarkStart w:id="7788" w:name="_ETM_Q14_556186"/>
      <w:bookmarkStart w:id="7789" w:name="_ETM_Q14_556239"/>
      <w:bookmarkStart w:id="7790" w:name="_ETM_Q14_556329"/>
      <w:bookmarkStart w:id="7791" w:name="_ETM_Q14_556413"/>
      <w:bookmarkEnd w:id="7788"/>
      <w:bookmarkEnd w:id="7789"/>
      <w:bookmarkEnd w:id="7790"/>
      <w:bookmarkEnd w:id="7791"/>
      <w:r>
        <w:rPr>
          <w:rFonts w:hint="cs"/>
          <w:rtl/>
          <w:lang w:eastAsia="he-IL"/>
        </w:rPr>
        <w:t xml:space="preserve">לכן כל מה שהסברת לא מתאים, הוא לא מהווה תשובה מספקת כדי שאני אשתכנע. אני הייתי פתוח ובאתי כדי לשמוע. אמרתי </w:t>
      </w:r>
      <w:bookmarkStart w:id="7792" w:name="_ETM_Q14_582425"/>
      <w:bookmarkEnd w:id="7792"/>
      <w:r>
        <w:rPr>
          <w:rFonts w:hint="cs"/>
          <w:rtl/>
          <w:lang w:eastAsia="he-IL"/>
        </w:rPr>
        <w:t xml:space="preserve">לחברים: אני רוצה לשמוע אותה. המשפט שאמרת, שיכול להיות שהצעת החוק תביא ליותר פקקים, מאלץ אותי להביא את זה להצבעה, ואני מבקש </w:t>
      </w:r>
      <w:bookmarkStart w:id="7793" w:name="_ETM_Q14_592162"/>
      <w:bookmarkEnd w:id="7793"/>
      <w:r>
        <w:rPr>
          <w:rFonts w:hint="cs"/>
          <w:rtl/>
          <w:lang w:eastAsia="he-IL"/>
        </w:rPr>
        <w:t xml:space="preserve">שההצבעה תהיה שמית. תודה רבה. </w:t>
      </w:r>
    </w:p>
    <w:p w:rsidR="00CA15C3" w:rsidRDefault="00CA15C3" w:rsidP="00387B0D">
      <w:pPr>
        <w:rPr>
          <w:rtl/>
          <w:lang w:eastAsia="he-IL"/>
        </w:rPr>
      </w:pPr>
    </w:p>
    <w:p w:rsidR="00CA15C3" w:rsidRDefault="00CA15C3" w:rsidP="00387B0D">
      <w:pPr>
        <w:pStyle w:val="af6"/>
        <w:keepNext/>
        <w:rPr>
          <w:rtl/>
        </w:rPr>
      </w:pPr>
      <w:r w:rsidRPr="008A68C0">
        <w:rPr>
          <w:rStyle w:val="TagStyle"/>
          <w:rtl/>
        </w:rPr>
        <w:t xml:space="preserve"> &lt;&lt; יור &gt;&gt; </w:t>
      </w:r>
      <w:r>
        <w:rPr>
          <w:rtl/>
        </w:rPr>
        <w:t>היו"ר איתן גינזבורג:</w:t>
      </w:r>
      <w:r w:rsidRPr="008A68C0">
        <w:rPr>
          <w:rStyle w:val="TagStyle"/>
          <w:rtl/>
        </w:rPr>
        <w:t xml:space="preserve"> &lt;&lt; יור &gt;&gt;</w:t>
      </w:r>
      <w:r>
        <w:rPr>
          <w:rtl/>
        </w:rPr>
        <w:t xml:space="preserve">   </w:t>
      </w:r>
    </w:p>
    <w:p w:rsidR="00CA15C3" w:rsidRDefault="00CA15C3" w:rsidP="00587310">
      <w:pPr>
        <w:rPr>
          <w:rtl/>
          <w:lang w:eastAsia="he-IL"/>
        </w:rPr>
      </w:pPr>
    </w:p>
    <w:p w:rsidR="00CA15C3" w:rsidRDefault="00CA15C3" w:rsidP="00387B0D">
      <w:pPr>
        <w:rPr>
          <w:rtl/>
          <w:lang w:eastAsia="he-IL"/>
        </w:rPr>
      </w:pPr>
      <w:r>
        <w:rPr>
          <w:rFonts w:hint="cs"/>
          <w:rtl/>
          <w:lang w:eastAsia="he-IL"/>
        </w:rPr>
        <w:t xml:space="preserve">תודה רבה לחבר הכנסת טיבי. </w:t>
      </w:r>
    </w:p>
    <w:p w:rsidR="00CA15C3" w:rsidRDefault="00CA15C3" w:rsidP="00387B0D">
      <w:pPr>
        <w:rPr>
          <w:rtl/>
          <w:lang w:eastAsia="he-IL"/>
        </w:rPr>
      </w:pPr>
    </w:p>
    <w:p w:rsidR="00CA15C3" w:rsidRDefault="00CA15C3" w:rsidP="00636260">
      <w:pPr>
        <w:rPr>
          <w:rtl/>
          <w:lang w:eastAsia="he-IL"/>
        </w:rPr>
      </w:pPr>
      <w:r>
        <w:rPr>
          <w:rFonts w:hint="cs"/>
          <w:rtl/>
          <w:lang w:eastAsia="he-IL"/>
        </w:rPr>
        <w:t xml:space="preserve">בטרם נעבור להצבעה, חברי הכנסת, אני רוצה לברך את האורחים שהגיעו לכנסת, בעיקר </w:t>
      </w:r>
      <w:bookmarkStart w:id="7794" w:name="_ETM_Q14_604544"/>
      <w:bookmarkEnd w:id="7794"/>
      <w:r>
        <w:rPr>
          <w:rFonts w:hint="cs"/>
          <w:rtl/>
          <w:lang w:eastAsia="he-IL"/>
        </w:rPr>
        <w:t xml:space="preserve">את הדור הצעיר, שבא ללמוד על העשייה הדמוקרטית ועל האופן שבו הדברים </w:t>
      </w:r>
      <w:bookmarkStart w:id="7795" w:name="_ETM_Q14_606952"/>
      <w:bookmarkEnd w:id="7795"/>
      <w:r>
        <w:rPr>
          <w:rFonts w:hint="cs"/>
          <w:rtl/>
          <w:lang w:eastAsia="he-IL"/>
        </w:rPr>
        <w:t xml:space="preserve">מתנהלים. תהיו ברוכים. תודה רבה שבאתם. </w:t>
      </w:r>
    </w:p>
    <w:p w:rsidR="00CA15C3" w:rsidRDefault="00CA15C3" w:rsidP="00387B0D">
      <w:pPr>
        <w:rPr>
          <w:rtl/>
          <w:lang w:eastAsia="he-IL"/>
        </w:rPr>
      </w:pPr>
      <w:bookmarkStart w:id="7796" w:name="_ETM_Q14_611778"/>
      <w:bookmarkStart w:id="7797" w:name="_ETM_Q14_611857"/>
      <w:bookmarkStart w:id="7798" w:name="_ETM_Q14_611897"/>
      <w:bookmarkEnd w:id="7796"/>
      <w:bookmarkEnd w:id="7797"/>
      <w:bookmarkEnd w:id="7798"/>
    </w:p>
    <w:p w:rsidR="00CA15C3" w:rsidRDefault="00CA15C3" w:rsidP="00387B0D">
      <w:pPr>
        <w:rPr>
          <w:rtl/>
          <w:lang w:eastAsia="he-IL"/>
        </w:rPr>
      </w:pPr>
      <w:bookmarkStart w:id="7799" w:name="_ETM_Q14_611956"/>
      <w:bookmarkEnd w:id="7799"/>
      <w:r>
        <w:rPr>
          <w:rFonts w:hint="cs"/>
          <w:rtl/>
          <w:lang w:eastAsia="he-IL"/>
        </w:rPr>
        <w:t xml:space="preserve">חברי הכנסת, אנחנו עוברים להצבעה. ההצבעה תהיה שמית, על פי </w:t>
      </w:r>
      <w:bookmarkStart w:id="7800" w:name="_ETM_Q14_614959"/>
      <w:bookmarkEnd w:id="7800"/>
      <w:r>
        <w:rPr>
          <w:rFonts w:hint="cs"/>
          <w:rtl/>
          <w:lang w:eastAsia="he-IL"/>
        </w:rPr>
        <w:t xml:space="preserve">דרישת 20 חברי כנסת. מזכירת הכנסת, נא לקרוא בשמות חברי הכנסת. תודה. נא להתחיל בהצבעה. </w:t>
      </w:r>
    </w:p>
    <w:p w:rsidR="00CA15C3" w:rsidRDefault="00CA15C3" w:rsidP="00387B0D">
      <w:pPr>
        <w:rPr>
          <w:rtl/>
          <w:lang w:eastAsia="he-IL"/>
        </w:rPr>
      </w:pPr>
      <w:bookmarkStart w:id="7801" w:name="_ETM_Q14_133321"/>
      <w:bookmarkStart w:id="7802" w:name="_ETM_Q14_133422"/>
      <w:bookmarkEnd w:id="7801"/>
      <w:bookmarkEnd w:id="7802"/>
    </w:p>
    <w:p w:rsidR="00CA15C3" w:rsidRDefault="00CA15C3" w:rsidP="00387B0D">
      <w:pPr>
        <w:pStyle w:val="af5"/>
        <w:keepNext/>
        <w:rPr>
          <w:rtl/>
        </w:rPr>
      </w:pPr>
      <w:bookmarkStart w:id="7803" w:name="_ETM_Q14_133478"/>
      <w:bookmarkStart w:id="7804" w:name="_ETM_Q14_133560"/>
      <w:bookmarkStart w:id="7805" w:name="ET_interruption_4926_16"/>
      <w:bookmarkEnd w:id="7803"/>
      <w:bookmarkEnd w:id="7804"/>
      <w:r w:rsidRPr="00403F57">
        <w:rPr>
          <w:rStyle w:val="TagStyle"/>
          <w:rtl/>
        </w:rPr>
        <w:t xml:space="preserve"> &lt;&lt; קריאה &gt;&gt; </w:t>
      </w:r>
      <w:r>
        <w:rPr>
          <w:rtl/>
        </w:rPr>
        <w:t>מזכירת הכנסת ירדנה מלר-הורוביץ:</w:t>
      </w:r>
      <w:r w:rsidRPr="00403F57">
        <w:rPr>
          <w:rStyle w:val="TagStyle"/>
          <w:rtl/>
        </w:rPr>
        <w:t xml:space="preserve"> &lt;&lt; קריאה &gt;&gt;</w:t>
      </w:r>
      <w:r>
        <w:rPr>
          <w:rtl/>
        </w:rPr>
        <w:t xml:space="preserve">   </w:t>
      </w:r>
      <w:bookmarkEnd w:id="7805"/>
    </w:p>
    <w:p w:rsidR="00CA15C3" w:rsidRPr="00403F57" w:rsidRDefault="00CA15C3" w:rsidP="00387B0D">
      <w:pPr>
        <w:ind w:firstLine="0"/>
        <w:rPr>
          <w:rtl/>
          <w:lang w:eastAsia="he-IL"/>
        </w:rPr>
      </w:pPr>
      <w:bookmarkStart w:id="7806" w:name="_ETM_Q14_140211"/>
      <w:bookmarkStart w:id="7807" w:name="_ETM_Q14_140468"/>
      <w:bookmarkStart w:id="7808" w:name="_ETM_Q14_140519"/>
      <w:bookmarkEnd w:id="7806"/>
      <w:bookmarkEnd w:id="7807"/>
      <w:bookmarkEnd w:id="7808"/>
      <w:r>
        <w:rPr>
          <w:rFonts w:hint="cs"/>
          <w:rtl/>
          <w:lang w:eastAsia="he-IL"/>
        </w:rPr>
        <w:t>(קוראת בשמות חברי הכנסת)</w:t>
      </w:r>
    </w:p>
    <w:p w:rsidR="00CA15C3" w:rsidRDefault="00CA15C3" w:rsidP="00387B0D">
      <w:pPr>
        <w:rPr>
          <w:rtl/>
          <w:lang w:eastAsia="he-IL"/>
        </w:rPr>
      </w:pPr>
    </w:p>
    <w:p w:rsidR="00CA15C3" w:rsidRDefault="00CA15C3" w:rsidP="00387B0D">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אי</w:t>
      </w:r>
      <w:bookmarkStart w:id="7809" w:name="_ETM_Q14_623456"/>
      <w:bookmarkEnd w:id="7809"/>
      <w:r>
        <w:rPr>
          <w:rFonts w:hint="cs"/>
          <w:rtl/>
          <w:lang w:eastAsia="he-IL"/>
        </w:rPr>
        <w:t>נו נוכח</w:t>
      </w:r>
    </w:p>
    <w:p w:rsidR="00CA15C3" w:rsidRDefault="00CA15C3" w:rsidP="00387B0D">
      <w:pPr>
        <w:rPr>
          <w:rtl/>
          <w:lang w:eastAsia="he-IL"/>
        </w:rPr>
      </w:pPr>
      <w:bookmarkStart w:id="7810" w:name="_ETM_Q14_625031"/>
      <w:bookmarkStart w:id="7811" w:name="_ETM_Q14_625140"/>
      <w:bookmarkEnd w:id="7810"/>
      <w:bookmarkEnd w:id="7811"/>
      <w:r>
        <w:rPr>
          <w:rFonts w:hint="cs"/>
          <w:rtl/>
          <w:lang w:eastAsia="he-IL"/>
        </w:rPr>
        <w:t xml:space="preserve">סמי אבו שחאדה </w:t>
      </w:r>
      <w:r>
        <w:rPr>
          <w:rFonts w:hint="cs"/>
          <w:rtl/>
          <w:lang w:eastAsia="he-IL"/>
        </w:rPr>
        <w:tab/>
        <w:t>–   בעד</w:t>
      </w:r>
    </w:p>
    <w:p w:rsidR="00CA15C3" w:rsidRDefault="00CA15C3" w:rsidP="00387B0D">
      <w:pPr>
        <w:rPr>
          <w:rtl/>
          <w:lang w:eastAsia="he-IL"/>
        </w:rPr>
      </w:pPr>
      <w:r>
        <w:rPr>
          <w:rtl/>
          <w:lang w:eastAsia="he-IL"/>
        </w:rPr>
        <w:t>יולי יואל אדלשטיין</w:t>
      </w:r>
      <w:r>
        <w:rPr>
          <w:rtl/>
          <w:lang w:eastAsia="he-IL"/>
        </w:rPr>
        <w:tab/>
        <w:t xml:space="preserve">– </w:t>
      </w:r>
      <w:r>
        <w:rPr>
          <w:rFonts w:hint="cs"/>
          <w:rtl/>
          <w:lang w:eastAsia="he-IL"/>
        </w:rPr>
        <w:t xml:space="preserve"> </w:t>
      </w:r>
      <w:bookmarkStart w:id="7812" w:name="_ETM_Q14_662721"/>
      <w:bookmarkEnd w:id="7812"/>
      <w:r>
        <w:rPr>
          <w:rFonts w:hint="cs"/>
          <w:rtl/>
          <w:lang w:eastAsia="he-IL"/>
        </w:rPr>
        <w:t xml:space="preserve"> בעד</w:t>
      </w:r>
    </w:p>
    <w:p w:rsidR="00CA15C3" w:rsidRDefault="00CA15C3" w:rsidP="00387B0D">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 xml:space="preserve">  אינו נוכח</w:t>
      </w:r>
      <w:r>
        <w:rPr>
          <w:rtl/>
          <w:lang w:eastAsia="he-IL"/>
        </w:rPr>
        <w:t xml:space="preserve">  </w:t>
      </w:r>
    </w:p>
    <w:p w:rsidR="00CA15C3" w:rsidRDefault="00CA15C3" w:rsidP="00387B0D">
      <w:pPr>
        <w:rPr>
          <w:rtl/>
          <w:lang w:eastAsia="he-IL"/>
        </w:rPr>
      </w:pPr>
      <w:r>
        <w:rPr>
          <w:rtl/>
          <w:lang w:eastAsia="he-IL"/>
        </w:rPr>
        <w:t>ניר אורבך</w:t>
      </w:r>
      <w:r>
        <w:rPr>
          <w:rtl/>
          <w:lang w:eastAsia="he-IL"/>
        </w:rPr>
        <w:tab/>
      </w:r>
      <w:r>
        <w:rPr>
          <w:rtl/>
          <w:lang w:eastAsia="he-IL"/>
        </w:rPr>
        <w:tab/>
        <w:t xml:space="preserve">–   </w:t>
      </w:r>
      <w:r>
        <w:rPr>
          <w:rFonts w:hint="cs"/>
          <w:rtl/>
          <w:lang w:eastAsia="he-IL"/>
        </w:rPr>
        <w:t>נגד</w:t>
      </w:r>
    </w:p>
    <w:p w:rsidR="00CA15C3" w:rsidRDefault="00CA15C3" w:rsidP="00387B0D">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אינו נוכח</w:t>
      </w:r>
    </w:p>
    <w:p w:rsidR="00CA15C3" w:rsidRDefault="00CA15C3" w:rsidP="00387B0D">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CA15C3" w:rsidRDefault="00CA15C3" w:rsidP="00387B0D">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בעד</w:t>
      </w:r>
    </w:p>
    <w:p w:rsidR="00CA15C3" w:rsidRDefault="00CA15C3" w:rsidP="00387B0D">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בעד</w:t>
      </w:r>
    </w:p>
    <w:p w:rsidR="00CA15C3" w:rsidRDefault="00CA15C3" w:rsidP="00387B0D">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CA15C3" w:rsidRDefault="00CA15C3" w:rsidP="00387B0D">
      <w:pPr>
        <w:rPr>
          <w:rtl/>
          <w:lang w:eastAsia="he-IL"/>
        </w:rPr>
      </w:pPr>
      <w:r>
        <w:rPr>
          <w:rtl/>
          <w:lang w:eastAsia="he-IL"/>
        </w:rPr>
        <w:t>יעקב אשר</w:t>
      </w:r>
      <w:r>
        <w:rPr>
          <w:rtl/>
          <w:lang w:eastAsia="he-IL"/>
        </w:rPr>
        <w:tab/>
      </w:r>
      <w:r>
        <w:rPr>
          <w:rtl/>
          <w:lang w:eastAsia="he-IL"/>
        </w:rPr>
        <w:tab/>
        <w:t xml:space="preserve">–   </w:t>
      </w:r>
      <w:r>
        <w:rPr>
          <w:rFonts w:hint="cs"/>
          <w:rtl/>
          <w:lang w:eastAsia="he-IL"/>
        </w:rPr>
        <w:t>בעד</w:t>
      </w:r>
    </w:p>
    <w:p w:rsidR="00CA15C3" w:rsidRDefault="00CA15C3" w:rsidP="00387B0D">
      <w:pPr>
        <w:rPr>
          <w:rtl/>
          <w:lang w:eastAsia="he-IL"/>
        </w:rPr>
      </w:pPr>
      <w:r>
        <w:rPr>
          <w:rtl/>
          <w:lang w:eastAsia="he-IL"/>
        </w:rPr>
        <w:t>זאב בנימין בגין</w:t>
      </w:r>
      <w:r>
        <w:rPr>
          <w:rtl/>
          <w:lang w:eastAsia="he-IL"/>
        </w:rPr>
        <w:tab/>
      </w:r>
      <w:r>
        <w:rPr>
          <w:rtl/>
          <w:lang w:eastAsia="he-IL"/>
        </w:rPr>
        <w:tab/>
        <w:t xml:space="preserve">–   </w:t>
      </w:r>
      <w:r>
        <w:rPr>
          <w:rFonts w:hint="cs"/>
          <w:rtl/>
          <w:lang w:eastAsia="he-IL"/>
        </w:rPr>
        <w:t>נגד</w:t>
      </w:r>
    </w:p>
    <w:p w:rsidR="00CA15C3" w:rsidRDefault="00CA15C3" w:rsidP="00387B0D">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בעד</w:t>
      </w:r>
    </w:p>
    <w:p w:rsidR="00CA15C3" w:rsidRDefault="00CA15C3" w:rsidP="00387B0D">
      <w:pPr>
        <w:rPr>
          <w:rtl/>
          <w:lang w:eastAsia="he-IL"/>
        </w:rPr>
      </w:pPr>
      <w:r>
        <w:rPr>
          <w:rtl/>
          <w:lang w:eastAsia="he-IL"/>
        </w:rPr>
        <w:t>ענבר בזק</w:t>
      </w:r>
      <w:r>
        <w:rPr>
          <w:rtl/>
          <w:lang w:eastAsia="he-IL"/>
        </w:rPr>
        <w:tab/>
      </w:r>
      <w:r>
        <w:rPr>
          <w:rtl/>
          <w:lang w:eastAsia="he-IL"/>
        </w:rPr>
        <w:tab/>
        <w:t xml:space="preserve">–   </w:t>
      </w:r>
      <w:r>
        <w:rPr>
          <w:rFonts w:hint="cs"/>
          <w:rtl/>
          <w:lang w:eastAsia="he-IL"/>
        </w:rPr>
        <w:t>נגד</w:t>
      </w:r>
    </w:p>
    <w:p w:rsidR="00CA15C3" w:rsidRDefault="00CA15C3" w:rsidP="00387B0D">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בעד</w:t>
      </w:r>
    </w:p>
    <w:p w:rsidR="00CA15C3" w:rsidRDefault="00CA15C3" w:rsidP="00387B0D">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CA15C3" w:rsidRDefault="00CA15C3" w:rsidP="00387B0D">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CA15C3" w:rsidRDefault="00CA15C3" w:rsidP="00387B0D">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נגד</w:t>
      </w:r>
    </w:p>
    <w:p w:rsidR="00CA15C3" w:rsidRDefault="00CA15C3" w:rsidP="00387B0D">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CA15C3" w:rsidRDefault="00CA15C3" w:rsidP="00387B0D">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נגד</w:t>
      </w:r>
    </w:p>
    <w:p w:rsidR="00CA15C3" w:rsidRDefault="00CA15C3" w:rsidP="00387B0D">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CA15C3" w:rsidRDefault="00CA15C3" w:rsidP="00387B0D">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אינו נוכח</w:t>
      </w:r>
    </w:p>
    <w:p w:rsidR="00CA15C3" w:rsidRDefault="00CA15C3" w:rsidP="00387B0D">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אינו נוכח</w:t>
      </w:r>
    </w:p>
    <w:p w:rsidR="00CA15C3" w:rsidRDefault="00CA15C3" w:rsidP="00387B0D">
      <w:pPr>
        <w:rPr>
          <w:rtl/>
          <w:lang w:eastAsia="he-IL"/>
        </w:rPr>
      </w:pPr>
      <w:r>
        <w:rPr>
          <w:rtl/>
          <w:lang w:eastAsia="he-IL"/>
        </w:rPr>
        <w:t>אלינה ברדץ' יאלוב</w:t>
      </w:r>
      <w:r>
        <w:rPr>
          <w:rtl/>
          <w:lang w:eastAsia="he-IL"/>
        </w:rPr>
        <w:tab/>
        <w:t xml:space="preserve">–   </w:t>
      </w:r>
      <w:r>
        <w:rPr>
          <w:rFonts w:hint="cs"/>
          <w:rtl/>
          <w:lang w:eastAsia="he-IL"/>
        </w:rPr>
        <w:t>אינה נוכחת</w:t>
      </w:r>
    </w:p>
    <w:p w:rsidR="00CA15C3" w:rsidRDefault="00CA15C3" w:rsidP="00387B0D">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בעד</w:t>
      </w:r>
    </w:p>
    <w:p w:rsidR="00CA15C3" w:rsidRDefault="00CA15C3" w:rsidP="00387B0D">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CA15C3" w:rsidRDefault="00CA15C3" w:rsidP="00387B0D">
      <w:pPr>
        <w:rPr>
          <w:rtl/>
          <w:lang w:eastAsia="he-IL"/>
        </w:rPr>
      </w:pPr>
      <w:r>
        <w:rPr>
          <w:rtl/>
          <w:lang w:eastAsia="he-IL"/>
        </w:rPr>
        <w:t>יאיר גולן</w:t>
      </w:r>
      <w:r>
        <w:rPr>
          <w:rtl/>
          <w:lang w:eastAsia="he-IL"/>
        </w:rPr>
        <w:tab/>
      </w:r>
      <w:r>
        <w:rPr>
          <w:rtl/>
          <w:lang w:eastAsia="he-IL"/>
        </w:rPr>
        <w:tab/>
      </w:r>
      <w:r>
        <w:rPr>
          <w:rtl/>
          <w:lang w:eastAsia="he-IL"/>
        </w:rPr>
        <w:tab/>
        <w:t xml:space="preserve">–   </w:t>
      </w:r>
      <w:r>
        <w:rPr>
          <w:rFonts w:hint="cs"/>
          <w:rtl/>
          <w:lang w:eastAsia="he-IL"/>
        </w:rPr>
        <w:t>אינו נוכח</w:t>
      </w:r>
    </w:p>
    <w:p w:rsidR="00CA15C3" w:rsidRDefault="00CA15C3" w:rsidP="00387B0D">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CA15C3" w:rsidRDefault="00CA15C3" w:rsidP="00387B0D">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נגד</w:t>
      </w:r>
    </w:p>
    <w:p w:rsidR="00CA15C3" w:rsidRDefault="00CA15C3" w:rsidP="00387B0D">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בעד</w:t>
      </w:r>
    </w:p>
    <w:p w:rsidR="00CA15C3" w:rsidRDefault="00CA15C3" w:rsidP="00387B0D">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בעד</w:t>
      </w:r>
    </w:p>
    <w:p w:rsidR="00CA15C3" w:rsidRDefault="00CA15C3" w:rsidP="00387B0D">
      <w:pPr>
        <w:rPr>
          <w:rtl/>
          <w:lang w:eastAsia="he-IL"/>
        </w:rPr>
      </w:pPr>
      <w:r>
        <w:rPr>
          <w:rtl/>
          <w:lang w:eastAsia="he-IL"/>
        </w:rPr>
        <w:t>מאזן גנאים</w:t>
      </w:r>
      <w:r>
        <w:rPr>
          <w:rtl/>
          <w:lang w:eastAsia="he-IL"/>
        </w:rPr>
        <w:tab/>
      </w:r>
      <w:r>
        <w:rPr>
          <w:rtl/>
          <w:lang w:eastAsia="he-IL"/>
        </w:rPr>
        <w:tab/>
        <w:t xml:space="preserve">–   </w:t>
      </w:r>
      <w:r>
        <w:rPr>
          <w:rFonts w:hint="cs"/>
          <w:rtl/>
          <w:lang w:eastAsia="he-IL"/>
        </w:rPr>
        <w:t>נגד</w:t>
      </w:r>
    </w:p>
    <w:p w:rsidR="00CA15C3" w:rsidRDefault="00CA15C3" w:rsidP="00387B0D">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CA15C3" w:rsidRDefault="00CA15C3" w:rsidP="00387B0D">
      <w:pPr>
        <w:rPr>
          <w:rtl/>
          <w:lang w:eastAsia="he-IL"/>
        </w:rPr>
      </w:pPr>
      <w:r>
        <w:rPr>
          <w:rtl/>
          <w:lang w:eastAsia="he-IL"/>
        </w:rPr>
        <w:t>משה גפני</w:t>
      </w:r>
      <w:r>
        <w:rPr>
          <w:rtl/>
          <w:lang w:eastAsia="he-IL"/>
        </w:rPr>
        <w:tab/>
      </w:r>
      <w:r>
        <w:rPr>
          <w:rtl/>
          <w:lang w:eastAsia="he-IL"/>
        </w:rPr>
        <w:tab/>
        <w:t xml:space="preserve">–   </w:t>
      </w:r>
      <w:r>
        <w:rPr>
          <w:rFonts w:hint="cs"/>
          <w:rtl/>
          <w:lang w:eastAsia="he-IL"/>
        </w:rPr>
        <w:t>בעד</w:t>
      </w:r>
    </w:p>
    <w:p w:rsidR="00CA15C3" w:rsidRDefault="00CA15C3" w:rsidP="00387B0D">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נגד</w:t>
      </w:r>
    </w:p>
    <w:p w:rsidR="00CA15C3" w:rsidRDefault="00CA15C3" w:rsidP="00387B0D">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בעד</w:t>
      </w:r>
    </w:p>
    <w:p w:rsidR="00CA15C3" w:rsidRDefault="00CA15C3" w:rsidP="00387B0D">
      <w:pPr>
        <w:rPr>
          <w:rtl/>
          <w:lang w:eastAsia="he-IL"/>
        </w:rPr>
      </w:pPr>
      <w:r>
        <w:rPr>
          <w:rtl/>
          <w:lang w:eastAsia="he-IL"/>
        </w:rPr>
        <w:t>גלית דיסטל אטבריאן</w:t>
      </w:r>
      <w:r>
        <w:rPr>
          <w:rtl/>
          <w:lang w:eastAsia="he-IL"/>
        </w:rPr>
        <w:tab/>
        <w:t xml:space="preserve">–   </w:t>
      </w:r>
      <w:r>
        <w:rPr>
          <w:rFonts w:hint="cs"/>
          <w:rtl/>
          <w:lang w:eastAsia="he-IL"/>
        </w:rPr>
        <w:t>בעד</w:t>
      </w:r>
    </w:p>
    <w:p w:rsidR="00CA15C3" w:rsidRDefault="00CA15C3" w:rsidP="00387B0D">
      <w:pPr>
        <w:rPr>
          <w:rtl/>
          <w:lang w:eastAsia="he-IL"/>
        </w:rPr>
      </w:pPr>
      <w:r>
        <w:rPr>
          <w:rtl/>
          <w:lang w:eastAsia="he-IL"/>
        </w:rPr>
        <w:t>אריה מכלוף דרעי</w:t>
      </w:r>
      <w:r>
        <w:rPr>
          <w:rtl/>
          <w:lang w:eastAsia="he-IL"/>
        </w:rPr>
        <w:tab/>
        <w:t xml:space="preserve">–   </w:t>
      </w:r>
      <w:r>
        <w:rPr>
          <w:rFonts w:hint="cs"/>
          <w:rtl/>
          <w:lang w:eastAsia="he-IL"/>
        </w:rPr>
        <w:t>בעד</w:t>
      </w:r>
    </w:p>
    <w:p w:rsidR="00CA15C3" w:rsidRDefault="00CA15C3" w:rsidP="00387B0D">
      <w:pPr>
        <w:rPr>
          <w:rtl/>
          <w:lang w:eastAsia="he-IL"/>
        </w:rPr>
      </w:pPr>
      <w:r>
        <w:rPr>
          <w:rtl/>
          <w:lang w:eastAsia="he-IL"/>
        </w:rPr>
        <w:t>צבי האוזר</w:t>
      </w:r>
      <w:r>
        <w:rPr>
          <w:rtl/>
          <w:lang w:eastAsia="he-IL"/>
        </w:rPr>
        <w:tab/>
      </w:r>
      <w:r>
        <w:rPr>
          <w:rtl/>
          <w:lang w:eastAsia="he-IL"/>
        </w:rPr>
        <w:tab/>
        <w:t xml:space="preserve">–   </w:t>
      </w:r>
      <w:r>
        <w:rPr>
          <w:rFonts w:hint="cs"/>
          <w:rtl/>
          <w:lang w:eastAsia="he-IL"/>
        </w:rPr>
        <w:t>נגד</w:t>
      </w:r>
    </w:p>
    <w:p w:rsidR="00CA15C3" w:rsidRDefault="00CA15C3" w:rsidP="00387B0D">
      <w:pPr>
        <w:rPr>
          <w:rtl/>
          <w:lang w:eastAsia="he-IL"/>
        </w:rPr>
      </w:pPr>
      <w:r>
        <w:rPr>
          <w:rtl/>
          <w:lang w:eastAsia="he-IL"/>
        </w:rPr>
        <w:t>צחי הנגבי</w:t>
      </w:r>
      <w:r>
        <w:rPr>
          <w:rtl/>
          <w:lang w:eastAsia="he-IL"/>
        </w:rPr>
        <w:tab/>
      </w:r>
      <w:r>
        <w:rPr>
          <w:rtl/>
          <w:lang w:eastAsia="he-IL"/>
        </w:rPr>
        <w:tab/>
        <w:t xml:space="preserve">–   </w:t>
      </w:r>
      <w:r>
        <w:rPr>
          <w:rFonts w:hint="cs"/>
          <w:rtl/>
          <w:lang w:eastAsia="he-IL"/>
        </w:rPr>
        <w:t>בעד</w:t>
      </w:r>
    </w:p>
    <w:p w:rsidR="00CA15C3" w:rsidRDefault="00CA15C3" w:rsidP="00387B0D">
      <w:pPr>
        <w:rPr>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CA15C3" w:rsidRDefault="00CA15C3" w:rsidP="009635F5">
      <w:pPr>
        <w:rPr>
          <w:rtl/>
        </w:rPr>
      </w:pPr>
      <w:bookmarkStart w:id="7813" w:name="TOR_Q15"/>
      <w:bookmarkEnd w:id="7813"/>
      <w:r>
        <w:rPr>
          <w:rtl/>
        </w:rPr>
        <w:t>מיכל וולדיגר</w:t>
      </w:r>
      <w:r>
        <w:rPr>
          <w:rtl/>
        </w:rPr>
        <w:tab/>
      </w:r>
      <w:r>
        <w:rPr>
          <w:rtl/>
        </w:rPr>
        <w:tab/>
        <w:t>–</w:t>
      </w:r>
      <w:r>
        <w:rPr>
          <w:rFonts w:hint="cs"/>
          <w:rtl/>
        </w:rPr>
        <w:t xml:space="preserve">   אינה נוכחת</w:t>
      </w:r>
      <w:r>
        <w:rPr>
          <w:rtl/>
        </w:rPr>
        <w:t xml:space="preserve">   </w:t>
      </w:r>
    </w:p>
    <w:p w:rsidR="00CA15C3" w:rsidRDefault="00CA15C3" w:rsidP="009635F5">
      <w:pPr>
        <w:rPr>
          <w:rtl/>
        </w:rPr>
      </w:pPr>
      <w:r>
        <w:rPr>
          <w:rtl/>
        </w:rPr>
        <w:t>רות וסרמן לנדה</w:t>
      </w:r>
      <w:r>
        <w:rPr>
          <w:rtl/>
        </w:rPr>
        <w:tab/>
      </w:r>
      <w:r>
        <w:rPr>
          <w:rtl/>
        </w:rPr>
        <w:tab/>
        <w:t xml:space="preserve">–   </w:t>
      </w:r>
      <w:r>
        <w:rPr>
          <w:rFonts w:hint="cs"/>
          <w:rtl/>
        </w:rPr>
        <w:t>נגד</w:t>
      </w:r>
    </w:p>
    <w:p w:rsidR="00CA15C3" w:rsidRDefault="00CA15C3" w:rsidP="009635F5">
      <w:pPr>
        <w:rPr>
          <w:rtl/>
        </w:rPr>
      </w:pPr>
      <w:r>
        <w:rPr>
          <w:rtl/>
        </w:rPr>
        <w:t>מכלוף מיקי זוהר</w:t>
      </w:r>
      <w:r>
        <w:rPr>
          <w:rtl/>
        </w:rPr>
        <w:tab/>
      </w:r>
      <w:r>
        <w:rPr>
          <w:rtl/>
        </w:rPr>
        <w:tab/>
        <w:t xml:space="preserve">–   </w:t>
      </w:r>
      <w:r>
        <w:rPr>
          <w:rFonts w:hint="cs"/>
          <w:rtl/>
        </w:rPr>
        <w:t>בעד</w:t>
      </w:r>
    </w:p>
    <w:p w:rsidR="00CA15C3" w:rsidRDefault="00CA15C3" w:rsidP="009635F5">
      <w:pPr>
        <w:rPr>
          <w:rtl/>
        </w:rPr>
      </w:pPr>
      <w:r>
        <w:rPr>
          <w:rtl/>
        </w:rPr>
        <w:t>אימאן ח'טיב יאסין</w:t>
      </w:r>
      <w:r>
        <w:rPr>
          <w:rtl/>
        </w:rPr>
        <w:tab/>
        <w:t xml:space="preserve">–   </w:t>
      </w:r>
      <w:r>
        <w:rPr>
          <w:rFonts w:hint="cs"/>
          <w:rtl/>
        </w:rPr>
        <w:t>אינה נוכחת</w:t>
      </w:r>
    </w:p>
    <w:p w:rsidR="00CA15C3" w:rsidRDefault="00CA15C3" w:rsidP="009635F5">
      <w:pPr>
        <w:rPr>
          <w:rtl/>
        </w:rPr>
      </w:pPr>
      <w:r>
        <w:rPr>
          <w:rtl/>
        </w:rPr>
        <w:t>ווליד טאהא</w:t>
      </w:r>
      <w:r>
        <w:rPr>
          <w:rtl/>
        </w:rPr>
        <w:tab/>
      </w:r>
      <w:r>
        <w:rPr>
          <w:rtl/>
        </w:rPr>
        <w:tab/>
        <w:t xml:space="preserve">–   </w:t>
      </w:r>
      <w:r>
        <w:rPr>
          <w:rFonts w:hint="cs"/>
          <w:rtl/>
        </w:rPr>
        <w:t>נגד</w:t>
      </w:r>
    </w:p>
    <w:p w:rsidR="00CA15C3" w:rsidRDefault="00CA15C3" w:rsidP="009635F5">
      <w:pPr>
        <w:rPr>
          <w:rtl/>
        </w:rPr>
      </w:pPr>
      <w:r>
        <w:rPr>
          <w:rtl/>
        </w:rPr>
        <w:t>בועז טופורובסקי</w:t>
      </w:r>
      <w:r>
        <w:rPr>
          <w:rtl/>
        </w:rPr>
        <w:tab/>
      </w:r>
      <w:r>
        <w:rPr>
          <w:rtl/>
        </w:rPr>
        <w:tab/>
        <w:t xml:space="preserve">–   </w:t>
      </w:r>
      <w:r>
        <w:rPr>
          <w:rFonts w:hint="cs"/>
          <w:rtl/>
        </w:rPr>
        <w:t>נגד</w:t>
      </w:r>
    </w:p>
    <w:p w:rsidR="00CA15C3" w:rsidRDefault="00CA15C3" w:rsidP="009635F5">
      <w:pPr>
        <w:rPr>
          <w:rtl/>
        </w:rPr>
      </w:pPr>
      <w:r>
        <w:rPr>
          <w:rtl/>
        </w:rPr>
        <w:t>משה טור פז</w:t>
      </w:r>
      <w:r>
        <w:rPr>
          <w:rtl/>
        </w:rPr>
        <w:tab/>
      </w:r>
      <w:r>
        <w:rPr>
          <w:rtl/>
        </w:rPr>
        <w:tab/>
        <w:t xml:space="preserve">–   </w:t>
      </w:r>
      <w:r>
        <w:rPr>
          <w:rFonts w:hint="cs"/>
          <w:rtl/>
        </w:rPr>
        <w:t>נגד</w:t>
      </w:r>
    </w:p>
    <w:p w:rsidR="00CA15C3" w:rsidRDefault="00CA15C3" w:rsidP="009635F5">
      <w:pPr>
        <w:rPr>
          <w:rtl/>
        </w:rPr>
      </w:pPr>
      <w:r>
        <w:rPr>
          <w:rtl/>
        </w:rPr>
        <w:t>אחמד טיבי</w:t>
      </w:r>
      <w:r>
        <w:rPr>
          <w:rtl/>
        </w:rPr>
        <w:tab/>
      </w:r>
      <w:r>
        <w:rPr>
          <w:rtl/>
        </w:rPr>
        <w:tab/>
        <w:t xml:space="preserve">–   </w:t>
      </w:r>
      <w:r>
        <w:rPr>
          <w:rFonts w:hint="cs"/>
          <w:rtl/>
        </w:rPr>
        <w:t>בעד</w:t>
      </w:r>
    </w:p>
    <w:p w:rsidR="00CA15C3" w:rsidRDefault="00CA15C3" w:rsidP="009635F5">
      <w:pPr>
        <w:rPr>
          <w:rtl/>
        </w:rPr>
      </w:pPr>
      <w:r>
        <w:rPr>
          <w:rtl/>
        </w:rPr>
        <w:t>אלון טל</w:t>
      </w:r>
      <w:r>
        <w:rPr>
          <w:rtl/>
        </w:rPr>
        <w:tab/>
      </w:r>
      <w:r>
        <w:rPr>
          <w:rtl/>
        </w:rPr>
        <w:tab/>
      </w:r>
      <w:r>
        <w:rPr>
          <w:rtl/>
        </w:rPr>
        <w:tab/>
        <w:t xml:space="preserve">–   </w:t>
      </w:r>
      <w:r>
        <w:rPr>
          <w:rFonts w:hint="cs"/>
          <w:rtl/>
        </w:rPr>
        <w:t>נגד</w:t>
      </w:r>
    </w:p>
    <w:p w:rsidR="00CA15C3" w:rsidRDefault="00CA15C3" w:rsidP="009635F5">
      <w:pPr>
        <w:rPr>
          <w:rtl/>
        </w:rPr>
      </w:pPr>
      <w:r>
        <w:rPr>
          <w:rtl/>
        </w:rPr>
        <w:t>דסטה גדי יברקן</w:t>
      </w:r>
      <w:r>
        <w:rPr>
          <w:rtl/>
        </w:rPr>
        <w:tab/>
      </w:r>
      <w:r>
        <w:rPr>
          <w:rtl/>
        </w:rPr>
        <w:tab/>
        <w:t xml:space="preserve">–   </w:t>
      </w:r>
      <w:r>
        <w:rPr>
          <w:rFonts w:hint="cs"/>
          <w:rtl/>
        </w:rPr>
        <w:t>בעד</w:t>
      </w:r>
    </w:p>
    <w:p w:rsidR="00CA15C3" w:rsidRDefault="00CA15C3" w:rsidP="00387B0D">
      <w:pPr>
        <w:rPr>
          <w:rtl/>
        </w:rPr>
      </w:pPr>
      <w:r>
        <w:rPr>
          <w:rtl/>
        </w:rPr>
        <w:t>מאיר יצחק</w:t>
      </w:r>
      <w:r>
        <w:rPr>
          <w:rFonts w:hint="cs"/>
          <w:rtl/>
        </w:rPr>
        <w:t xml:space="preserve"> </w:t>
      </w:r>
      <w:r>
        <w:rPr>
          <w:rtl/>
        </w:rPr>
        <w:t>הלוי</w:t>
      </w:r>
      <w:r>
        <w:rPr>
          <w:rtl/>
        </w:rPr>
        <w:tab/>
      </w:r>
      <w:r>
        <w:rPr>
          <w:rtl/>
        </w:rPr>
        <w:tab/>
        <w:t xml:space="preserve">–   </w:t>
      </w:r>
      <w:r>
        <w:rPr>
          <w:rFonts w:hint="cs"/>
          <w:rtl/>
        </w:rPr>
        <w:t>אינו נוכח</w:t>
      </w:r>
    </w:p>
    <w:p w:rsidR="00CA15C3" w:rsidRDefault="00CA15C3" w:rsidP="009635F5">
      <w:pPr>
        <w:rPr>
          <w:rtl/>
        </w:rPr>
      </w:pPr>
      <w:r>
        <w:rPr>
          <w:rtl/>
        </w:rPr>
        <w:t>אלי כהן</w:t>
      </w:r>
      <w:r>
        <w:rPr>
          <w:rtl/>
        </w:rPr>
        <w:tab/>
      </w:r>
      <w:r>
        <w:rPr>
          <w:rtl/>
        </w:rPr>
        <w:tab/>
      </w:r>
      <w:r>
        <w:rPr>
          <w:rtl/>
        </w:rPr>
        <w:tab/>
        <w:t xml:space="preserve">–   </w:t>
      </w:r>
      <w:r>
        <w:rPr>
          <w:rFonts w:hint="cs"/>
          <w:rtl/>
        </w:rPr>
        <w:t>אינו נוכח</w:t>
      </w:r>
    </w:p>
    <w:p w:rsidR="00CA15C3" w:rsidRDefault="00CA15C3" w:rsidP="009635F5">
      <w:pPr>
        <w:rPr>
          <w:rtl/>
        </w:rPr>
      </w:pPr>
      <w:r>
        <w:rPr>
          <w:rtl/>
        </w:rPr>
        <w:t>מאיר כהן</w:t>
      </w:r>
      <w:r>
        <w:rPr>
          <w:rtl/>
        </w:rPr>
        <w:tab/>
      </w:r>
      <w:r>
        <w:rPr>
          <w:rtl/>
        </w:rPr>
        <w:tab/>
        <w:t xml:space="preserve">–   </w:t>
      </w:r>
      <w:r>
        <w:rPr>
          <w:rFonts w:hint="cs"/>
          <w:rtl/>
        </w:rPr>
        <w:t>נגד</w:t>
      </w:r>
    </w:p>
    <w:p w:rsidR="00CA15C3" w:rsidRDefault="00CA15C3" w:rsidP="009635F5">
      <w:pPr>
        <w:rPr>
          <w:rtl/>
        </w:rPr>
      </w:pPr>
      <w:r>
        <w:rPr>
          <w:rtl/>
        </w:rPr>
        <w:t>יום טוב חי כלפון</w:t>
      </w:r>
      <w:r>
        <w:rPr>
          <w:rtl/>
        </w:rPr>
        <w:tab/>
      </w:r>
      <w:r>
        <w:rPr>
          <w:rtl/>
        </w:rPr>
        <w:tab/>
        <w:t xml:space="preserve">–   </w:t>
      </w:r>
      <w:r>
        <w:rPr>
          <w:rFonts w:hint="cs"/>
          <w:rtl/>
        </w:rPr>
        <w:t>נגד</w:t>
      </w:r>
    </w:p>
    <w:p w:rsidR="00CA15C3" w:rsidRDefault="00CA15C3" w:rsidP="009635F5">
      <w:pPr>
        <w:rPr>
          <w:rtl/>
        </w:rPr>
      </w:pPr>
      <w:r>
        <w:rPr>
          <w:rtl/>
        </w:rPr>
        <w:t>עופר כסיף</w:t>
      </w:r>
      <w:r>
        <w:rPr>
          <w:rtl/>
        </w:rPr>
        <w:tab/>
      </w:r>
      <w:r>
        <w:rPr>
          <w:rtl/>
        </w:rPr>
        <w:tab/>
        <w:t xml:space="preserve">–   </w:t>
      </w:r>
      <w:r>
        <w:rPr>
          <w:rFonts w:hint="cs"/>
          <w:rtl/>
        </w:rPr>
        <w:t>בעד</w:t>
      </w:r>
    </w:p>
    <w:p w:rsidR="00CA15C3" w:rsidRDefault="00CA15C3" w:rsidP="009635F5">
      <w:pPr>
        <w:rPr>
          <w:rtl/>
        </w:rPr>
      </w:pPr>
      <w:r>
        <w:rPr>
          <w:rtl/>
        </w:rPr>
        <w:t>אופיר כץ</w:t>
      </w:r>
      <w:r>
        <w:rPr>
          <w:rtl/>
        </w:rPr>
        <w:tab/>
      </w:r>
      <w:r>
        <w:rPr>
          <w:rtl/>
        </w:rPr>
        <w:tab/>
        <w:t xml:space="preserve">–   </w:t>
      </w:r>
      <w:r>
        <w:rPr>
          <w:rFonts w:hint="cs"/>
          <w:rtl/>
        </w:rPr>
        <w:t>בעד</w:t>
      </w:r>
    </w:p>
    <w:p w:rsidR="00CA15C3" w:rsidRDefault="00CA15C3" w:rsidP="009635F5">
      <w:pPr>
        <w:rPr>
          <w:rtl/>
        </w:rPr>
      </w:pPr>
      <w:r>
        <w:rPr>
          <w:rtl/>
        </w:rPr>
        <w:t>חיים כץ</w:t>
      </w:r>
      <w:r>
        <w:rPr>
          <w:rtl/>
        </w:rPr>
        <w:tab/>
      </w:r>
      <w:r>
        <w:rPr>
          <w:rtl/>
        </w:rPr>
        <w:tab/>
      </w:r>
      <w:r>
        <w:rPr>
          <w:rtl/>
        </w:rPr>
        <w:tab/>
        <w:t xml:space="preserve">–   </w:t>
      </w:r>
      <w:r>
        <w:rPr>
          <w:rFonts w:hint="cs"/>
          <w:rtl/>
        </w:rPr>
        <w:t>בעד</w:t>
      </w:r>
    </w:p>
    <w:p w:rsidR="00CA15C3" w:rsidRDefault="00CA15C3" w:rsidP="009635F5">
      <w:pPr>
        <w:rPr>
          <w:rtl/>
        </w:rPr>
      </w:pPr>
      <w:r>
        <w:rPr>
          <w:rtl/>
        </w:rPr>
        <w:t>ישראל כץ</w:t>
      </w:r>
      <w:r>
        <w:rPr>
          <w:rtl/>
        </w:rPr>
        <w:tab/>
      </w:r>
      <w:r>
        <w:rPr>
          <w:rtl/>
        </w:rPr>
        <w:tab/>
        <w:t xml:space="preserve">–   </w:t>
      </w:r>
      <w:r>
        <w:rPr>
          <w:rFonts w:hint="cs"/>
          <w:rtl/>
        </w:rPr>
        <w:t>בעד</w:t>
      </w:r>
    </w:p>
    <w:p w:rsidR="00CA15C3" w:rsidRDefault="00CA15C3" w:rsidP="009635F5">
      <w:pPr>
        <w:rPr>
          <w:rtl/>
        </w:rPr>
      </w:pPr>
      <w:r>
        <w:rPr>
          <w:rtl/>
        </w:rPr>
        <w:t>רון כץ</w:t>
      </w:r>
      <w:r>
        <w:rPr>
          <w:rtl/>
        </w:rPr>
        <w:tab/>
      </w:r>
      <w:r>
        <w:rPr>
          <w:rtl/>
        </w:rPr>
        <w:tab/>
      </w:r>
      <w:r>
        <w:rPr>
          <w:rtl/>
        </w:rPr>
        <w:tab/>
        <w:t xml:space="preserve">–   </w:t>
      </w:r>
      <w:r>
        <w:rPr>
          <w:rFonts w:hint="cs"/>
          <w:rtl/>
        </w:rPr>
        <w:t>נגד</w:t>
      </w:r>
    </w:p>
    <w:p w:rsidR="00CA15C3" w:rsidRDefault="00CA15C3" w:rsidP="009635F5">
      <w:pPr>
        <w:rPr>
          <w:rtl/>
        </w:rPr>
      </w:pPr>
      <w:r>
        <w:rPr>
          <w:rtl/>
        </w:rPr>
        <w:t>יוראי להב הרצנו</w:t>
      </w:r>
      <w:r>
        <w:rPr>
          <w:rtl/>
        </w:rPr>
        <w:tab/>
      </w:r>
      <w:r>
        <w:rPr>
          <w:rtl/>
        </w:rPr>
        <w:tab/>
        <w:t xml:space="preserve">–   </w:t>
      </w:r>
      <w:r>
        <w:rPr>
          <w:rFonts w:hint="cs"/>
          <w:rtl/>
        </w:rPr>
        <w:t>אינו נוכח</w:t>
      </w:r>
    </w:p>
    <w:p w:rsidR="00CA15C3" w:rsidRDefault="00CA15C3" w:rsidP="009635F5">
      <w:pPr>
        <w:rPr>
          <w:rtl/>
        </w:rPr>
      </w:pPr>
      <w:r>
        <w:rPr>
          <w:rtl/>
        </w:rPr>
        <w:t>מיקי לוי</w:t>
      </w:r>
      <w:r>
        <w:rPr>
          <w:rtl/>
        </w:rPr>
        <w:tab/>
      </w:r>
      <w:r>
        <w:rPr>
          <w:rtl/>
        </w:rPr>
        <w:tab/>
      </w:r>
      <w:r>
        <w:rPr>
          <w:rtl/>
        </w:rPr>
        <w:tab/>
        <w:t xml:space="preserve">–   </w:t>
      </w:r>
      <w:r>
        <w:rPr>
          <w:rFonts w:hint="cs"/>
          <w:rtl/>
        </w:rPr>
        <w:t>אינו נוכח</w:t>
      </w:r>
    </w:p>
    <w:p w:rsidR="00CA15C3" w:rsidRDefault="00CA15C3" w:rsidP="009635F5">
      <w:pPr>
        <w:rPr>
          <w:rtl/>
        </w:rPr>
      </w:pPr>
      <w:r>
        <w:rPr>
          <w:rtl/>
        </w:rPr>
        <w:t>אורלי לוי אבקסיס</w:t>
      </w:r>
      <w:r>
        <w:rPr>
          <w:rtl/>
        </w:rPr>
        <w:tab/>
        <w:t xml:space="preserve">–   </w:t>
      </w:r>
      <w:r>
        <w:rPr>
          <w:rFonts w:hint="cs"/>
          <w:rtl/>
        </w:rPr>
        <w:t>בעד</w:t>
      </w:r>
    </w:p>
    <w:p w:rsidR="00CA15C3" w:rsidRDefault="00CA15C3" w:rsidP="009635F5">
      <w:pPr>
        <w:rPr>
          <w:rtl/>
        </w:rPr>
      </w:pPr>
      <w:r>
        <w:rPr>
          <w:rtl/>
        </w:rPr>
        <w:t>יריב לוין</w:t>
      </w:r>
      <w:r>
        <w:rPr>
          <w:rtl/>
        </w:rPr>
        <w:tab/>
      </w:r>
      <w:r>
        <w:rPr>
          <w:rtl/>
        </w:rPr>
        <w:tab/>
      </w:r>
      <w:r>
        <w:rPr>
          <w:rtl/>
        </w:rPr>
        <w:tab/>
        <w:t xml:space="preserve">–   </w:t>
      </w:r>
      <w:r>
        <w:rPr>
          <w:rFonts w:hint="cs"/>
          <w:rtl/>
        </w:rPr>
        <w:t>בעד</w:t>
      </w:r>
    </w:p>
    <w:p w:rsidR="00CA15C3" w:rsidRDefault="00CA15C3" w:rsidP="009635F5">
      <w:pPr>
        <w:rPr>
          <w:rtl/>
        </w:rPr>
      </w:pPr>
      <w:r>
        <w:rPr>
          <w:rtl/>
        </w:rPr>
        <w:t>נעמה לזימי</w:t>
      </w:r>
      <w:r>
        <w:rPr>
          <w:rtl/>
        </w:rPr>
        <w:tab/>
      </w:r>
      <w:r>
        <w:rPr>
          <w:rtl/>
        </w:rPr>
        <w:tab/>
        <w:t xml:space="preserve">–   </w:t>
      </w:r>
      <w:r>
        <w:rPr>
          <w:rFonts w:hint="cs"/>
          <w:rtl/>
        </w:rPr>
        <w:t>נגד</w:t>
      </w:r>
    </w:p>
    <w:p w:rsidR="00CA15C3" w:rsidRDefault="00CA15C3" w:rsidP="009635F5">
      <w:pPr>
        <w:rPr>
          <w:rtl/>
        </w:rPr>
      </w:pPr>
      <w:r>
        <w:rPr>
          <w:rtl/>
        </w:rPr>
        <w:t>יעקב ליצמן</w:t>
      </w:r>
      <w:r>
        <w:rPr>
          <w:rtl/>
        </w:rPr>
        <w:tab/>
      </w:r>
      <w:r>
        <w:rPr>
          <w:rtl/>
        </w:rPr>
        <w:tab/>
        <w:t xml:space="preserve">–   </w:t>
      </w:r>
      <w:r>
        <w:rPr>
          <w:rFonts w:hint="cs"/>
          <w:rtl/>
        </w:rPr>
        <w:t>בעד</w:t>
      </w:r>
    </w:p>
    <w:p w:rsidR="00CA15C3" w:rsidRDefault="00CA15C3" w:rsidP="009635F5">
      <w:pPr>
        <w:rPr>
          <w:rtl/>
        </w:rPr>
      </w:pPr>
      <w:r>
        <w:rPr>
          <w:rtl/>
        </w:rPr>
        <w:t>גבי לסקי</w:t>
      </w:r>
      <w:r>
        <w:rPr>
          <w:rtl/>
        </w:rPr>
        <w:tab/>
      </w:r>
      <w:r>
        <w:rPr>
          <w:rtl/>
        </w:rPr>
        <w:tab/>
        <w:t xml:space="preserve">–   </w:t>
      </w:r>
      <w:r>
        <w:rPr>
          <w:rFonts w:hint="cs"/>
          <w:rtl/>
        </w:rPr>
        <w:t>נגד</w:t>
      </w:r>
    </w:p>
    <w:p w:rsidR="00CA15C3" w:rsidRDefault="00CA15C3" w:rsidP="009635F5">
      <w:pPr>
        <w:rPr>
          <w:rtl/>
        </w:rPr>
      </w:pPr>
      <w:r>
        <w:rPr>
          <w:rtl/>
        </w:rPr>
        <w:t>יאיר לפיד</w:t>
      </w:r>
      <w:r>
        <w:rPr>
          <w:rtl/>
        </w:rPr>
        <w:tab/>
      </w:r>
      <w:r>
        <w:rPr>
          <w:rtl/>
        </w:rPr>
        <w:tab/>
        <w:t xml:space="preserve">–   </w:t>
      </w:r>
      <w:r>
        <w:rPr>
          <w:rFonts w:hint="cs"/>
          <w:rtl/>
        </w:rPr>
        <w:t>אינו נוכח</w:t>
      </w:r>
    </w:p>
    <w:p w:rsidR="00CA15C3" w:rsidRDefault="00CA15C3" w:rsidP="009635F5">
      <w:pPr>
        <w:rPr>
          <w:rtl/>
        </w:rPr>
      </w:pPr>
      <w:r>
        <w:rPr>
          <w:rtl/>
        </w:rPr>
        <w:t>לימור מגן תלם</w:t>
      </w:r>
      <w:r>
        <w:rPr>
          <w:rtl/>
        </w:rPr>
        <w:tab/>
      </w:r>
      <w:r>
        <w:rPr>
          <w:rtl/>
        </w:rPr>
        <w:tab/>
        <w:t xml:space="preserve">–   </w:t>
      </w:r>
      <w:r>
        <w:rPr>
          <w:rFonts w:hint="cs"/>
          <w:rtl/>
        </w:rPr>
        <w:t>נגד</w:t>
      </w:r>
    </w:p>
    <w:p w:rsidR="00CA15C3" w:rsidRDefault="00CA15C3" w:rsidP="009635F5">
      <w:pPr>
        <w:rPr>
          <w:rtl/>
        </w:rPr>
      </w:pPr>
      <w:r>
        <w:rPr>
          <w:rtl/>
        </w:rPr>
        <w:t>אמילי חיה מואטי</w:t>
      </w:r>
      <w:r>
        <w:rPr>
          <w:rtl/>
        </w:rPr>
        <w:tab/>
      </w:r>
      <w:r>
        <w:rPr>
          <w:rtl/>
        </w:rPr>
        <w:tab/>
        <w:t xml:space="preserve">–   </w:t>
      </w:r>
      <w:r>
        <w:rPr>
          <w:rFonts w:hint="cs"/>
          <w:rtl/>
        </w:rPr>
        <w:t>נגד</w:t>
      </w:r>
    </w:p>
    <w:p w:rsidR="00CA15C3" w:rsidRDefault="00CA15C3" w:rsidP="009635F5">
      <w:pPr>
        <w:rPr>
          <w:rtl/>
        </w:rPr>
      </w:pPr>
      <w:r>
        <w:rPr>
          <w:rtl/>
        </w:rPr>
        <w:t>פטין מולא</w:t>
      </w:r>
      <w:r>
        <w:rPr>
          <w:rtl/>
        </w:rPr>
        <w:tab/>
      </w:r>
      <w:r>
        <w:rPr>
          <w:rtl/>
        </w:rPr>
        <w:tab/>
        <w:t xml:space="preserve">–   </w:t>
      </w:r>
      <w:r>
        <w:rPr>
          <w:rFonts w:hint="cs"/>
          <w:rtl/>
        </w:rPr>
        <w:t>אינו נוכח</w:t>
      </w:r>
    </w:p>
    <w:p w:rsidR="00CA15C3" w:rsidRDefault="00CA15C3" w:rsidP="009635F5">
      <w:pPr>
        <w:rPr>
          <w:rtl/>
        </w:rPr>
      </w:pPr>
      <w:r>
        <w:rPr>
          <w:rtl/>
        </w:rPr>
        <w:t>טטיאנה מזרסקי</w:t>
      </w:r>
      <w:r>
        <w:rPr>
          <w:rtl/>
        </w:rPr>
        <w:tab/>
      </w:r>
      <w:r>
        <w:rPr>
          <w:rtl/>
        </w:rPr>
        <w:tab/>
        <w:t xml:space="preserve">–   </w:t>
      </w:r>
      <w:r>
        <w:rPr>
          <w:rFonts w:hint="cs"/>
          <w:rtl/>
        </w:rPr>
        <w:t>אינה נוכחת</w:t>
      </w:r>
    </w:p>
    <w:p w:rsidR="00CA15C3" w:rsidRDefault="00CA15C3" w:rsidP="009635F5">
      <w:pPr>
        <w:rPr>
          <w:rtl/>
        </w:rPr>
      </w:pPr>
      <w:r>
        <w:rPr>
          <w:rtl/>
        </w:rPr>
        <w:t>מרב מיכאלי</w:t>
      </w:r>
      <w:r>
        <w:rPr>
          <w:rtl/>
        </w:rPr>
        <w:tab/>
      </w:r>
      <w:r>
        <w:rPr>
          <w:rtl/>
        </w:rPr>
        <w:tab/>
        <w:t xml:space="preserve">–   </w:t>
      </w:r>
      <w:r>
        <w:rPr>
          <w:rFonts w:hint="cs"/>
          <w:rtl/>
        </w:rPr>
        <w:t>נגד</w:t>
      </w:r>
    </w:p>
    <w:p w:rsidR="00CA15C3" w:rsidRDefault="00CA15C3" w:rsidP="009635F5">
      <w:pPr>
        <w:rPr>
          <w:rtl/>
        </w:rPr>
      </w:pPr>
      <w:r>
        <w:rPr>
          <w:rtl/>
        </w:rPr>
        <w:t>יוליה מלינובסקי</w:t>
      </w:r>
      <w:r>
        <w:rPr>
          <w:rtl/>
        </w:rPr>
        <w:tab/>
      </w:r>
      <w:r>
        <w:rPr>
          <w:rtl/>
        </w:rPr>
        <w:tab/>
        <w:t xml:space="preserve">–   </w:t>
      </w:r>
      <w:r>
        <w:rPr>
          <w:rFonts w:hint="cs"/>
          <w:rtl/>
        </w:rPr>
        <w:t>אינה נוכחת</w:t>
      </w:r>
    </w:p>
    <w:p w:rsidR="00CA15C3" w:rsidRDefault="00CA15C3" w:rsidP="009635F5">
      <w:pPr>
        <w:rPr>
          <w:rtl/>
        </w:rPr>
      </w:pPr>
      <w:r>
        <w:rPr>
          <w:rtl/>
        </w:rPr>
        <w:t>מיכאל מלכיאלי</w:t>
      </w:r>
      <w:r>
        <w:rPr>
          <w:rtl/>
        </w:rPr>
        <w:tab/>
      </w:r>
      <w:r>
        <w:rPr>
          <w:rtl/>
        </w:rPr>
        <w:tab/>
        <w:t xml:space="preserve">–   </w:t>
      </w:r>
      <w:r>
        <w:rPr>
          <w:rFonts w:hint="cs"/>
          <w:rtl/>
        </w:rPr>
        <w:t>בעד</w:t>
      </w:r>
    </w:p>
    <w:p w:rsidR="00CA15C3" w:rsidRDefault="00CA15C3" w:rsidP="009635F5">
      <w:pPr>
        <w:rPr>
          <w:rtl/>
        </w:rPr>
      </w:pPr>
      <w:r>
        <w:rPr>
          <w:rtl/>
        </w:rPr>
        <w:t>אבי מעוז</w:t>
      </w:r>
      <w:r>
        <w:rPr>
          <w:rtl/>
        </w:rPr>
        <w:tab/>
      </w:r>
      <w:r>
        <w:rPr>
          <w:rtl/>
        </w:rPr>
        <w:tab/>
        <w:t xml:space="preserve">–   </w:t>
      </w:r>
      <w:r>
        <w:rPr>
          <w:rFonts w:hint="cs"/>
          <w:rtl/>
        </w:rPr>
        <w:t>אינו נוכח</w:t>
      </w:r>
    </w:p>
    <w:p w:rsidR="00CA15C3" w:rsidRDefault="00CA15C3" w:rsidP="009635F5">
      <w:pPr>
        <w:rPr>
          <w:rtl/>
        </w:rPr>
      </w:pPr>
      <w:r>
        <w:rPr>
          <w:rtl/>
        </w:rPr>
        <w:t>אורי מקלב</w:t>
      </w:r>
      <w:r>
        <w:rPr>
          <w:rtl/>
        </w:rPr>
        <w:tab/>
      </w:r>
      <w:r>
        <w:rPr>
          <w:rtl/>
        </w:rPr>
        <w:tab/>
        <w:t xml:space="preserve">–   </w:t>
      </w:r>
      <w:r>
        <w:rPr>
          <w:rFonts w:hint="cs"/>
          <w:rtl/>
        </w:rPr>
        <w:t>בעד</w:t>
      </w:r>
    </w:p>
    <w:p w:rsidR="00CA15C3" w:rsidRDefault="00CA15C3" w:rsidP="009635F5">
      <w:pPr>
        <w:rPr>
          <w:rtl/>
        </w:rPr>
      </w:pPr>
      <w:r>
        <w:rPr>
          <w:rtl/>
        </w:rPr>
        <w:t>אבתיסאם מראענה</w:t>
      </w:r>
      <w:r>
        <w:rPr>
          <w:rtl/>
        </w:rPr>
        <w:tab/>
        <w:t xml:space="preserve">–   </w:t>
      </w:r>
      <w:r>
        <w:rPr>
          <w:rFonts w:hint="cs"/>
          <w:rtl/>
        </w:rPr>
        <w:t>נגד</w:t>
      </w:r>
    </w:p>
    <w:p w:rsidR="00CA15C3" w:rsidRDefault="00CA15C3" w:rsidP="009635F5">
      <w:pPr>
        <w:rPr>
          <w:rtl/>
        </w:rPr>
      </w:pPr>
      <w:r>
        <w:rPr>
          <w:rtl/>
        </w:rPr>
        <w:t>יעקב מרגי</w:t>
      </w:r>
      <w:r>
        <w:rPr>
          <w:rtl/>
        </w:rPr>
        <w:tab/>
      </w:r>
      <w:r>
        <w:rPr>
          <w:rtl/>
        </w:rPr>
        <w:tab/>
        <w:t xml:space="preserve">–   </w:t>
      </w:r>
      <w:r>
        <w:rPr>
          <w:rFonts w:hint="cs"/>
          <w:rtl/>
        </w:rPr>
        <w:t>בעד</w:t>
      </w:r>
    </w:p>
    <w:p w:rsidR="00CA15C3" w:rsidRDefault="00CA15C3" w:rsidP="009635F5">
      <w:pPr>
        <w:rPr>
          <w:rtl/>
        </w:rPr>
      </w:pPr>
      <w:r>
        <w:rPr>
          <w:rtl/>
        </w:rPr>
        <w:t>מופיד מרעי</w:t>
      </w:r>
      <w:r>
        <w:rPr>
          <w:rtl/>
        </w:rPr>
        <w:tab/>
      </w:r>
      <w:r>
        <w:rPr>
          <w:rtl/>
        </w:rPr>
        <w:tab/>
        <w:t xml:space="preserve">–   </w:t>
      </w:r>
      <w:r>
        <w:rPr>
          <w:rFonts w:hint="cs"/>
          <w:rtl/>
        </w:rPr>
        <w:t>נגד</w:t>
      </w:r>
    </w:p>
    <w:p w:rsidR="00CA15C3" w:rsidRDefault="00CA15C3" w:rsidP="009635F5">
      <w:pPr>
        <w:rPr>
          <w:rtl/>
        </w:rPr>
      </w:pPr>
      <w:r>
        <w:rPr>
          <w:rtl/>
        </w:rPr>
        <w:t>בנימין נתניהו</w:t>
      </w:r>
      <w:r>
        <w:rPr>
          <w:rtl/>
        </w:rPr>
        <w:tab/>
      </w:r>
      <w:r>
        <w:rPr>
          <w:rtl/>
        </w:rPr>
        <w:tab/>
        <w:t xml:space="preserve">–   </w:t>
      </w:r>
      <w:r>
        <w:rPr>
          <w:rFonts w:hint="cs"/>
          <w:rtl/>
        </w:rPr>
        <w:t>בעד</w:t>
      </w:r>
    </w:p>
    <w:p w:rsidR="00CA15C3" w:rsidRDefault="00CA15C3" w:rsidP="009635F5">
      <w:pPr>
        <w:rPr>
          <w:rtl/>
        </w:rPr>
      </w:pPr>
      <w:r>
        <w:rPr>
          <w:rtl/>
        </w:rPr>
        <w:t>יואב סגלוביץ'</w:t>
      </w:r>
      <w:r>
        <w:rPr>
          <w:rtl/>
        </w:rPr>
        <w:tab/>
      </w:r>
      <w:r>
        <w:rPr>
          <w:rtl/>
        </w:rPr>
        <w:tab/>
        <w:t xml:space="preserve">–   </w:t>
      </w:r>
      <w:r>
        <w:rPr>
          <w:rFonts w:hint="cs"/>
          <w:rtl/>
        </w:rPr>
        <w:t>נגד</w:t>
      </w:r>
    </w:p>
    <w:p w:rsidR="00CA15C3" w:rsidRDefault="00CA15C3" w:rsidP="009635F5">
      <w:pPr>
        <w:rPr>
          <w:rtl/>
        </w:rPr>
      </w:pPr>
      <w:r>
        <w:rPr>
          <w:rtl/>
        </w:rPr>
        <w:t>יבגני סובה</w:t>
      </w:r>
      <w:r>
        <w:rPr>
          <w:rtl/>
        </w:rPr>
        <w:tab/>
      </w:r>
      <w:r>
        <w:rPr>
          <w:rtl/>
        </w:rPr>
        <w:tab/>
        <w:t xml:space="preserve">–   </w:t>
      </w:r>
      <w:r>
        <w:rPr>
          <w:rFonts w:hint="cs"/>
          <w:rtl/>
        </w:rPr>
        <w:t>נגד</w:t>
      </w:r>
    </w:p>
    <w:p w:rsidR="00CA15C3" w:rsidRDefault="00CA15C3" w:rsidP="009635F5">
      <w:pPr>
        <w:rPr>
          <w:rtl/>
        </w:rPr>
      </w:pPr>
      <w:r>
        <w:rPr>
          <w:rtl/>
        </w:rPr>
        <w:t>אופיר סופר</w:t>
      </w:r>
      <w:r>
        <w:rPr>
          <w:rtl/>
        </w:rPr>
        <w:tab/>
      </w:r>
      <w:r>
        <w:rPr>
          <w:rtl/>
        </w:rPr>
        <w:tab/>
        <w:t xml:space="preserve">–   </w:t>
      </w:r>
      <w:r>
        <w:rPr>
          <w:rFonts w:hint="cs"/>
          <w:rtl/>
        </w:rPr>
        <w:t>בעד</w:t>
      </w:r>
    </w:p>
    <w:p w:rsidR="00CA15C3" w:rsidRDefault="00CA15C3" w:rsidP="009635F5">
      <w:pPr>
        <w:rPr>
          <w:rtl/>
        </w:rPr>
      </w:pPr>
      <w:r>
        <w:rPr>
          <w:rtl/>
        </w:rPr>
        <w:t>אורית מלכה סטרוק</w:t>
      </w:r>
      <w:r>
        <w:rPr>
          <w:rtl/>
        </w:rPr>
        <w:tab/>
        <w:t xml:space="preserve">–   </w:t>
      </w:r>
      <w:r>
        <w:rPr>
          <w:rFonts w:hint="cs"/>
          <w:rtl/>
        </w:rPr>
        <w:t>בעד</w:t>
      </w:r>
    </w:p>
    <w:p w:rsidR="00CA15C3" w:rsidRDefault="00CA15C3" w:rsidP="009635F5">
      <w:pPr>
        <w:rPr>
          <w:rtl/>
        </w:rPr>
      </w:pPr>
      <w:r>
        <w:rPr>
          <w:rtl/>
        </w:rPr>
        <w:t>עידית סילמן</w:t>
      </w:r>
      <w:r>
        <w:rPr>
          <w:rtl/>
        </w:rPr>
        <w:tab/>
      </w:r>
      <w:r>
        <w:rPr>
          <w:rtl/>
        </w:rPr>
        <w:tab/>
        <w:t xml:space="preserve">–   </w:t>
      </w:r>
      <w:r>
        <w:rPr>
          <w:rFonts w:hint="cs"/>
          <w:rtl/>
        </w:rPr>
        <w:t>נגד</w:t>
      </w:r>
    </w:p>
    <w:p w:rsidR="00CA15C3" w:rsidRDefault="00CA15C3" w:rsidP="009635F5">
      <w:pPr>
        <w:rPr>
          <w:rtl/>
        </w:rPr>
      </w:pPr>
      <w:r>
        <w:rPr>
          <w:rtl/>
        </w:rPr>
        <w:t>עלי סלאלחה</w:t>
      </w:r>
      <w:r>
        <w:rPr>
          <w:rtl/>
        </w:rPr>
        <w:tab/>
      </w:r>
      <w:r>
        <w:rPr>
          <w:rtl/>
        </w:rPr>
        <w:tab/>
        <w:t xml:space="preserve">–   </w:t>
      </w:r>
      <w:r>
        <w:rPr>
          <w:rFonts w:hint="cs"/>
          <w:rtl/>
        </w:rPr>
        <w:t>אינו נוכח</w:t>
      </w:r>
    </w:p>
    <w:p w:rsidR="00CA15C3" w:rsidRDefault="00CA15C3" w:rsidP="009635F5">
      <w:pPr>
        <w:rPr>
          <w:rtl/>
        </w:rPr>
      </w:pPr>
      <w:r>
        <w:rPr>
          <w:rtl/>
        </w:rPr>
        <w:t>בצלאל סמוטריץ'</w:t>
      </w:r>
      <w:r>
        <w:rPr>
          <w:rtl/>
        </w:rPr>
        <w:tab/>
      </w:r>
      <w:r>
        <w:rPr>
          <w:rtl/>
        </w:rPr>
        <w:tab/>
        <w:t xml:space="preserve">–   </w:t>
      </w:r>
      <w:r>
        <w:rPr>
          <w:rFonts w:hint="cs"/>
          <w:rtl/>
        </w:rPr>
        <w:t>בעד</w:t>
      </w:r>
    </w:p>
    <w:p w:rsidR="00CA15C3" w:rsidRDefault="00CA15C3" w:rsidP="009635F5">
      <w:pPr>
        <w:rPr>
          <w:rtl/>
        </w:rPr>
      </w:pPr>
      <w:r>
        <w:rPr>
          <w:rtl/>
        </w:rPr>
        <w:t>אוסאמה סעדי</w:t>
      </w:r>
      <w:r>
        <w:rPr>
          <w:rtl/>
        </w:rPr>
        <w:tab/>
      </w:r>
      <w:r>
        <w:rPr>
          <w:rtl/>
        </w:rPr>
        <w:tab/>
        <w:t xml:space="preserve">–   </w:t>
      </w:r>
      <w:r>
        <w:rPr>
          <w:rFonts w:hint="cs"/>
          <w:rtl/>
        </w:rPr>
        <w:t>בעד</w:t>
      </w:r>
    </w:p>
    <w:p w:rsidR="00CA15C3" w:rsidRDefault="00CA15C3" w:rsidP="009635F5">
      <w:pPr>
        <w:rPr>
          <w:rtl/>
        </w:rPr>
      </w:pPr>
      <w:r>
        <w:rPr>
          <w:rtl/>
        </w:rPr>
        <w:t>מנסור עבאס</w:t>
      </w:r>
      <w:r>
        <w:rPr>
          <w:rtl/>
        </w:rPr>
        <w:tab/>
      </w:r>
      <w:r>
        <w:rPr>
          <w:rtl/>
        </w:rPr>
        <w:tab/>
        <w:t xml:space="preserve">–   </w:t>
      </w:r>
      <w:r>
        <w:rPr>
          <w:rFonts w:hint="cs"/>
          <w:rtl/>
        </w:rPr>
        <w:t>נגד</w:t>
      </w:r>
    </w:p>
    <w:p w:rsidR="00CA15C3" w:rsidRDefault="00CA15C3" w:rsidP="009635F5">
      <w:pPr>
        <w:rPr>
          <w:rtl/>
        </w:rPr>
      </w:pPr>
      <w:r>
        <w:rPr>
          <w:rtl/>
        </w:rPr>
        <w:t>איימן עודה</w:t>
      </w:r>
      <w:r>
        <w:rPr>
          <w:rtl/>
        </w:rPr>
        <w:tab/>
      </w:r>
      <w:r>
        <w:rPr>
          <w:rtl/>
        </w:rPr>
        <w:tab/>
        <w:t xml:space="preserve">–   </w:t>
      </w:r>
      <w:r>
        <w:rPr>
          <w:rFonts w:hint="cs"/>
          <w:rtl/>
        </w:rPr>
        <w:t>בעד</w:t>
      </w:r>
    </w:p>
    <w:p w:rsidR="00CA15C3" w:rsidRDefault="00CA15C3" w:rsidP="009635F5">
      <w:pPr>
        <w:rPr>
          <w:rtl/>
        </w:rPr>
      </w:pPr>
      <w:r>
        <w:rPr>
          <w:rtl/>
        </w:rPr>
        <w:t>חוה אתי עטייה</w:t>
      </w:r>
      <w:r>
        <w:rPr>
          <w:rtl/>
        </w:rPr>
        <w:tab/>
      </w:r>
      <w:r>
        <w:rPr>
          <w:rtl/>
        </w:rPr>
        <w:tab/>
        <w:t xml:space="preserve">–   </w:t>
      </w:r>
      <w:r>
        <w:rPr>
          <w:rFonts w:hint="cs"/>
          <w:rtl/>
        </w:rPr>
        <w:t>בעד</w:t>
      </w:r>
    </w:p>
    <w:p w:rsidR="00CA15C3" w:rsidRDefault="00CA15C3" w:rsidP="009635F5">
      <w:pPr>
        <w:rPr>
          <w:rtl/>
        </w:rPr>
      </w:pPr>
      <w:r>
        <w:rPr>
          <w:rtl/>
        </w:rPr>
        <w:t>יצחק פינדרוס</w:t>
      </w:r>
      <w:r>
        <w:rPr>
          <w:rtl/>
        </w:rPr>
        <w:tab/>
      </w:r>
      <w:r>
        <w:rPr>
          <w:rtl/>
        </w:rPr>
        <w:tab/>
        <w:t xml:space="preserve">–   </w:t>
      </w:r>
      <w:r>
        <w:rPr>
          <w:rFonts w:hint="cs"/>
          <w:rtl/>
        </w:rPr>
        <w:t>אינו נוכח</w:t>
      </w:r>
    </w:p>
    <w:p w:rsidR="00CA15C3" w:rsidRDefault="00CA15C3" w:rsidP="009635F5">
      <w:pPr>
        <w:rPr>
          <w:rtl/>
        </w:rPr>
      </w:pPr>
      <w:r>
        <w:rPr>
          <w:rtl/>
        </w:rPr>
        <w:t>שירלי פינטו קדוש</w:t>
      </w:r>
      <w:r>
        <w:rPr>
          <w:rtl/>
        </w:rPr>
        <w:tab/>
        <w:t xml:space="preserve">–   </w:t>
      </w:r>
      <w:r>
        <w:rPr>
          <w:rFonts w:hint="cs"/>
          <w:rtl/>
        </w:rPr>
        <w:t>נגד</w:t>
      </w:r>
    </w:p>
    <w:p w:rsidR="00CA15C3" w:rsidRDefault="00CA15C3" w:rsidP="009635F5">
      <w:pPr>
        <w:rPr>
          <w:rtl/>
        </w:rPr>
      </w:pPr>
      <w:r>
        <w:rPr>
          <w:rtl/>
        </w:rPr>
        <w:t>מאיר פרוש</w:t>
      </w:r>
      <w:r>
        <w:rPr>
          <w:rtl/>
        </w:rPr>
        <w:tab/>
      </w:r>
      <w:r>
        <w:rPr>
          <w:rtl/>
        </w:rPr>
        <w:tab/>
        <w:t xml:space="preserve">–   </w:t>
      </w:r>
      <w:r>
        <w:rPr>
          <w:rFonts w:hint="cs"/>
          <w:rtl/>
        </w:rPr>
        <w:t>אינו נוכח</w:t>
      </w:r>
    </w:p>
    <w:p w:rsidR="00CA15C3" w:rsidRDefault="00CA15C3" w:rsidP="009635F5">
      <w:pPr>
        <w:rPr>
          <w:rtl/>
        </w:rPr>
      </w:pPr>
      <w:r>
        <w:rPr>
          <w:rtl/>
        </w:rPr>
        <w:t>יסמין פרידמן</w:t>
      </w:r>
      <w:r>
        <w:rPr>
          <w:rtl/>
        </w:rPr>
        <w:tab/>
      </w:r>
      <w:r>
        <w:rPr>
          <w:rtl/>
        </w:rPr>
        <w:tab/>
        <w:t xml:space="preserve">–   </w:t>
      </w:r>
      <w:r>
        <w:rPr>
          <w:rFonts w:hint="cs"/>
          <w:rtl/>
        </w:rPr>
        <w:t>נגד</w:t>
      </w:r>
    </w:p>
    <w:p w:rsidR="00CA15C3" w:rsidRDefault="00CA15C3" w:rsidP="009635F5">
      <w:pPr>
        <w:rPr>
          <w:rtl/>
        </w:rPr>
      </w:pPr>
      <w:r>
        <w:rPr>
          <w:rtl/>
        </w:rPr>
        <w:t>אביר קארה</w:t>
      </w:r>
      <w:r>
        <w:rPr>
          <w:rtl/>
        </w:rPr>
        <w:tab/>
      </w:r>
      <w:r>
        <w:rPr>
          <w:rtl/>
        </w:rPr>
        <w:tab/>
        <w:t xml:space="preserve">–   </w:t>
      </w:r>
      <w:r>
        <w:rPr>
          <w:rFonts w:hint="cs"/>
          <w:rtl/>
        </w:rPr>
        <w:t>נגד</w:t>
      </w:r>
    </w:p>
    <w:p w:rsidR="00CA15C3" w:rsidRDefault="00CA15C3" w:rsidP="009635F5">
      <w:pPr>
        <w:rPr>
          <w:rtl/>
        </w:rPr>
      </w:pPr>
      <w:r>
        <w:rPr>
          <w:rtl/>
        </w:rPr>
        <w:t>אלכס קושניר</w:t>
      </w:r>
      <w:r>
        <w:rPr>
          <w:rtl/>
        </w:rPr>
        <w:tab/>
      </w:r>
      <w:r>
        <w:rPr>
          <w:rtl/>
        </w:rPr>
        <w:tab/>
        <w:t xml:space="preserve">–   </w:t>
      </w:r>
      <w:r>
        <w:rPr>
          <w:rFonts w:hint="cs"/>
          <w:rtl/>
        </w:rPr>
        <w:t>נגד</w:t>
      </w:r>
    </w:p>
    <w:p w:rsidR="00CA15C3" w:rsidRDefault="00CA15C3" w:rsidP="009635F5">
      <w:pPr>
        <w:rPr>
          <w:rtl/>
        </w:rPr>
      </w:pPr>
      <w:r>
        <w:rPr>
          <w:rtl/>
        </w:rPr>
        <w:t>יואב קיש</w:t>
      </w:r>
      <w:r>
        <w:rPr>
          <w:rtl/>
        </w:rPr>
        <w:tab/>
      </w:r>
      <w:r>
        <w:rPr>
          <w:rtl/>
        </w:rPr>
        <w:tab/>
        <w:t xml:space="preserve">–   </w:t>
      </w:r>
      <w:r>
        <w:rPr>
          <w:rFonts w:hint="cs"/>
          <w:rtl/>
        </w:rPr>
        <w:t>בעד</w:t>
      </w:r>
    </w:p>
    <w:p w:rsidR="00CA15C3" w:rsidRDefault="00CA15C3" w:rsidP="009635F5">
      <w:pPr>
        <w:rPr>
          <w:rtl/>
        </w:rPr>
      </w:pPr>
      <w:r>
        <w:rPr>
          <w:rtl/>
        </w:rPr>
        <w:t>גלעד קריב</w:t>
      </w:r>
      <w:r>
        <w:rPr>
          <w:rtl/>
        </w:rPr>
        <w:tab/>
      </w:r>
      <w:r>
        <w:rPr>
          <w:rtl/>
        </w:rPr>
        <w:tab/>
        <w:t xml:space="preserve">–   </w:t>
      </w:r>
      <w:r>
        <w:rPr>
          <w:rFonts w:hint="cs"/>
          <w:rtl/>
        </w:rPr>
        <w:t>נגד</w:t>
      </w:r>
    </w:p>
    <w:p w:rsidR="00CA15C3" w:rsidRDefault="00CA15C3" w:rsidP="009635F5">
      <w:pPr>
        <w:rPr>
          <w:rtl/>
        </w:rPr>
      </w:pPr>
      <w:r>
        <w:rPr>
          <w:rtl/>
        </w:rPr>
        <w:t>שלמה קרעי</w:t>
      </w:r>
      <w:r>
        <w:rPr>
          <w:rtl/>
        </w:rPr>
        <w:tab/>
      </w:r>
      <w:r>
        <w:rPr>
          <w:rtl/>
        </w:rPr>
        <w:tab/>
        <w:t xml:space="preserve">–   </w:t>
      </w:r>
      <w:r>
        <w:rPr>
          <w:rFonts w:hint="cs"/>
          <w:rtl/>
        </w:rPr>
        <w:t>בעד</w:t>
      </w:r>
    </w:p>
    <w:p w:rsidR="00CA15C3" w:rsidRDefault="00CA15C3" w:rsidP="009635F5">
      <w:pPr>
        <w:rPr>
          <w:rtl/>
        </w:rPr>
      </w:pPr>
      <w:r>
        <w:rPr>
          <w:rtl/>
        </w:rPr>
        <w:t>מירי מרים רגב</w:t>
      </w:r>
      <w:r>
        <w:rPr>
          <w:rtl/>
        </w:rPr>
        <w:tab/>
      </w:r>
      <w:r>
        <w:rPr>
          <w:rtl/>
        </w:rPr>
        <w:tab/>
        <w:t xml:space="preserve">–   </w:t>
      </w:r>
      <w:r>
        <w:rPr>
          <w:rFonts w:hint="cs"/>
          <w:rtl/>
        </w:rPr>
        <w:t>אינה נוכחת</w:t>
      </w:r>
    </w:p>
    <w:p w:rsidR="00CA15C3" w:rsidRDefault="00CA15C3" w:rsidP="009635F5">
      <w:pPr>
        <w:rPr>
          <w:rtl/>
        </w:rPr>
      </w:pPr>
      <w:r>
        <w:rPr>
          <w:rtl/>
        </w:rPr>
        <w:t>מיכל רוזין</w:t>
      </w:r>
      <w:r>
        <w:rPr>
          <w:rtl/>
        </w:rPr>
        <w:tab/>
      </w:r>
      <w:r>
        <w:rPr>
          <w:rtl/>
        </w:rPr>
        <w:tab/>
        <w:t xml:space="preserve">–   </w:t>
      </w:r>
      <w:r>
        <w:rPr>
          <w:rFonts w:hint="cs"/>
          <w:rtl/>
        </w:rPr>
        <w:t>נגד</w:t>
      </w:r>
    </w:p>
    <w:p w:rsidR="00CA15C3" w:rsidRDefault="00CA15C3" w:rsidP="009635F5">
      <w:pPr>
        <w:rPr>
          <w:rtl/>
        </w:rPr>
      </w:pPr>
      <w:r>
        <w:rPr>
          <w:rtl/>
        </w:rPr>
        <w:t>שמחה רוטמן</w:t>
      </w:r>
      <w:r>
        <w:rPr>
          <w:rtl/>
        </w:rPr>
        <w:tab/>
      </w:r>
      <w:r>
        <w:rPr>
          <w:rtl/>
        </w:rPr>
        <w:tab/>
        <w:t xml:space="preserve">–   </w:t>
      </w:r>
      <w:r>
        <w:rPr>
          <w:rFonts w:hint="cs"/>
          <w:rtl/>
        </w:rPr>
        <w:t>אינו נוכח</w:t>
      </w:r>
    </w:p>
    <w:p w:rsidR="00CA15C3" w:rsidRDefault="00CA15C3" w:rsidP="009635F5">
      <w:pPr>
        <w:rPr>
          <w:rtl/>
        </w:rPr>
      </w:pPr>
      <w:r>
        <w:rPr>
          <w:rtl/>
        </w:rPr>
        <w:t>יעל רון בן משה</w:t>
      </w:r>
      <w:r>
        <w:rPr>
          <w:rtl/>
        </w:rPr>
        <w:tab/>
      </w:r>
      <w:r>
        <w:rPr>
          <w:rtl/>
        </w:rPr>
        <w:tab/>
        <w:t xml:space="preserve">–   </w:t>
      </w:r>
      <w:r>
        <w:rPr>
          <w:rFonts w:hint="cs"/>
          <w:rtl/>
        </w:rPr>
        <w:t>נגד</w:t>
      </w:r>
    </w:p>
    <w:p w:rsidR="00CA15C3" w:rsidRDefault="00CA15C3" w:rsidP="009635F5">
      <w:pPr>
        <w:rPr>
          <w:rtl/>
        </w:rPr>
      </w:pPr>
      <w:r>
        <w:rPr>
          <w:rtl/>
        </w:rPr>
        <w:t>שרון רופא אופיר</w:t>
      </w:r>
      <w:r>
        <w:rPr>
          <w:rtl/>
        </w:rPr>
        <w:tab/>
      </w:r>
      <w:r>
        <w:rPr>
          <w:rtl/>
        </w:rPr>
        <w:tab/>
        <w:t xml:space="preserve">–   </w:t>
      </w:r>
      <w:r>
        <w:rPr>
          <w:rFonts w:hint="cs"/>
          <w:rtl/>
        </w:rPr>
        <w:t>נגד</w:t>
      </w:r>
    </w:p>
    <w:p w:rsidR="00CA15C3" w:rsidRDefault="00CA15C3" w:rsidP="009635F5">
      <w:pPr>
        <w:rPr>
          <w:rtl/>
        </w:rPr>
      </w:pPr>
      <w:r>
        <w:rPr>
          <w:rtl/>
        </w:rPr>
        <w:t>מוסי רז</w:t>
      </w:r>
      <w:r>
        <w:rPr>
          <w:rtl/>
        </w:rPr>
        <w:tab/>
      </w:r>
      <w:r>
        <w:rPr>
          <w:rtl/>
        </w:rPr>
        <w:tab/>
      </w:r>
      <w:r>
        <w:rPr>
          <w:rtl/>
        </w:rPr>
        <w:tab/>
        <w:t xml:space="preserve">–   </w:t>
      </w:r>
      <w:r>
        <w:rPr>
          <w:rFonts w:hint="cs"/>
          <w:rtl/>
        </w:rPr>
        <w:t>נגד</w:t>
      </w:r>
    </w:p>
    <w:p w:rsidR="00CA15C3" w:rsidRDefault="00CA15C3" w:rsidP="009635F5">
      <w:pPr>
        <w:rPr>
          <w:rtl/>
        </w:rPr>
      </w:pPr>
      <w:r>
        <w:rPr>
          <w:rtl/>
        </w:rPr>
        <w:t>אפרת רייטן מרום</w:t>
      </w:r>
      <w:r>
        <w:rPr>
          <w:rtl/>
        </w:rPr>
        <w:tab/>
        <w:t xml:space="preserve">–   </w:t>
      </w:r>
      <w:r>
        <w:rPr>
          <w:rFonts w:hint="cs"/>
          <w:rtl/>
        </w:rPr>
        <w:t>אינה נוכחת</w:t>
      </w:r>
    </w:p>
    <w:p w:rsidR="00CA15C3" w:rsidRDefault="00CA15C3" w:rsidP="00387B0D">
      <w:pPr>
        <w:rPr>
          <w:rtl/>
        </w:rPr>
      </w:pPr>
      <w:r>
        <w:rPr>
          <w:rtl/>
        </w:rPr>
        <w:t>ג'ידא רינאוי</w:t>
      </w:r>
      <w:r>
        <w:rPr>
          <w:rFonts w:hint="cs"/>
          <w:rtl/>
        </w:rPr>
        <w:t xml:space="preserve"> </w:t>
      </w:r>
      <w:r>
        <w:rPr>
          <w:rtl/>
        </w:rPr>
        <w:t>זועבי</w:t>
      </w:r>
      <w:r>
        <w:rPr>
          <w:rtl/>
        </w:rPr>
        <w:tab/>
        <w:t xml:space="preserve">–   </w:t>
      </w:r>
      <w:r>
        <w:rPr>
          <w:rFonts w:hint="cs"/>
          <w:rtl/>
        </w:rPr>
        <w:t>נגד</w:t>
      </w:r>
    </w:p>
    <w:p w:rsidR="00CA15C3" w:rsidRDefault="00CA15C3" w:rsidP="009635F5">
      <w:pPr>
        <w:rPr>
          <w:rtl/>
        </w:rPr>
      </w:pPr>
      <w:r>
        <w:rPr>
          <w:rtl/>
        </w:rPr>
        <w:t>יפעת שאשא ביטון</w:t>
      </w:r>
      <w:r>
        <w:rPr>
          <w:rtl/>
        </w:rPr>
        <w:tab/>
        <w:t xml:space="preserve">–   </w:t>
      </w:r>
      <w:r>
        <w:rPr>
          <w:rFonts w:hint="cs"/>
          <w:rtl/>
        </w:rPr>
        <w:t>אינה נוכחת</w:t>
      </w:r>
    </w:p>
    <w:p w:rsidR="00CA15C3" w:rsidRDefault="00CA15C3" w:rsidP="009635F5">
      <w:pPr>
        <w:rPr>
          <w:rtl/>
        </w:rPr>
      </w:pPr>
      <w:r>
        <w:rPr>
          <w:rtl/>
        </w:rPr>
        <w:t>אלון שוסטר</w:t>
      </w:r>
      <w:r>
        <w:rPr>
          <w:rtl/>
        </w:rPr>
        <w:tab/>
      </w:r>
      <w:r>
        <w:rPr>
          <w:rtl/>
        </w:rPr>
        <w:tab/>
        <w:t xml:space="preserve">–   </w:t>
      </w:r>
      <w:r>
        <w:rPr>
          <w:rFonts w:hint="cs"/>
          <w:rtl/>
        </w:rPr>
        <w:t>נגד</w:t>
      </w:r>
    </w:p>
    <w:p w:rsidR="00CA15C3" w:rsidRDefault="00CA15C3" w:rsidP="009635F5">
      <w:pPr>
        <w:rPr>
          <w:rtl/>
        </w:rPr>
      </w:pPr>
      <w:r>
        <w:rPr>
          <w:rtl/>
        </w:rPr>
        <w:t>יובל שטייניץ</w:t>
      </w:r>
      <w:r>
        <w:rPr>
          <w:rtl/>
        </w:rPr>
        <w:tab/>
      </w:r>
      <w:r>
        <w:rPr>
          <w:rtl/>
        </w:rPr>
        <w:tab/>
        <w:t xml:space="preserve">–   </w:t>
      </w:r>
      <w:r>
        <w:rPr>
          <w:rFonts w:hint="cs"/>
          <w:rtl/>
        </w:rPr>
        <w:t>בעד</w:t>
      </w:r>
    </w:p>
    <w:p w:rsidR="00CA15C3" w:rsidRDefault="00CA15C3" w:rsidP="009635F5">
      <w:pPr>
        <w:rPr>
          <w:rtl/>
        </w:rPr>
      </w:pPr>
      <w:r>
        <w:rPr>
          <w:rtl/>
        </w:rPr>
        <w:t>קטי קטרין שטרית</w:t>
      </w:r>
      <w:r>
        <w:rPr>
          <w:rtl/>
        </w:rPr>
        <w:tab/>
        <w:t xml:space="preserve">–   </w:t>
      </w:r>
      <w:r>
        <w:rPr>
          <w:rFonts w:hint="cs"/>
          <w:rtl/>
        </w:rPr>
        <w:t>אינה נוכחת</w:t>
      </w:r>
    </w:p>
    <w:p w:rsidR="00CA15C3" w:rsidRDefault="00CA15C3" w:rsidP="009635F5">
      <w:pPr>
        <w:rPr>
          <w:rtl/>
        </w:rPr>
      </w:pPr>
      <w:r>
        <w:rPr>
          <w:rtl/>
        </w:rPr>
        <w:t>אלעזר שטרן</w:t>
      </w:r>
      <w:r>
        <w:rPr>
          <w:rtl/>
        </w:rPr>
        <w:tab/>
      </w:r>
      <w:r>
        <w:rPr>
          <w:rtl/>
        </w:rPr>
        <w:tab/>
        <w:t xml:space="preserve">–   </w:t>
      </w:r>
      <w:r>
        <w:rPr>
          <w:rFonts w:hint="cs"/>
          <w:rtl/>
        </w:rPr>
        <w:t>נגד</w:t>
      </w:r>
    </w:p>
    <w:p w:rsidR="00CA15C3" w:rsidRDefault="00CA15C3" w:rsidP="009635F5">
      <w:pPr>
        <w:rPr>
          <w:rtl/>
        </w:rPr>
      </w:pPr>
      <w:r>
        <w:rPr>
          <w:rtl/>
        </w:rPr>
        <w:t>יוסף שיין</w:t>
      </w:r>
      <w:r>
        <w:rPr>
          <w:rtl/>
        </w:rPr>
        <w:tab/>
      </w:r>
      <w:r>
        <w:rPr>
          <w:rtl/>
        </w:rPr>
        <w:tab/>
        <w:t xml:space="preserve">–   </w:t>
      </w:r>
      <w:r>
        <w:rPr>
          <w:rFonts w:hint="cs"/>
          <w:rtl/>
        </w:rPr>
        <w:t>נגד</w:t>
      </w:r>
    </w:p>
    <w:p w:rsidR="00CA15C3" w:rsidRDefault="00CA15C3" w:rsidP="009635F5">
      <w:pPr>
        <w:rPr>
          <w:rtl/>
        </w:rPr>
      </w:pPr>
      <w:r>
        <w:rPr>
          <w:rtl/>
        </w:rPr>
        <w:t>עמיחי שיקלי</w:t>
      </w:r>
      <w:r>
        <w:rPr>
          <w:rtl/>
        </w:rPr>
        <w:tab/>
      </w:r>
      <w:r>
        <w:rPr>
          <w:rtl/>
        </w:rPr>
        <w:tab/>
        <w:t xml:space="preserve">–   </w:t>
      </w:r>
      <w:r>
        <w:rPr>
          <w:rFonts w:hint="cs"/>
          <w:rtl/>
        </w:rPr>
        <w:t>בעד</w:t>
      </w:r>
    </w:p>
    <w:p w:rsidR="00CA15C3" w:rsidRDefault="00CA15C3" w:rsidP="009635F5">
      <w:pPr>
        <w:rPr>
          <w:rtl/>
        </w:rPr>
      </w:pPr>
      <w:r>
        <w:rPr>
          <w:rtl/>
        </w:rPr>
        <w:t>מיכל שיר סגמן</w:t>
      </w:r>
      <w:r>
        <w:rPr>
          <w:rtl/>
        </w:rPr>
        <w:tab/>
      </w:r>
      <w:r>
        <w:rPr>
          <w:rtl/>
        </w:rPr>
        <w:tab/>
        <w:t xml:space="preserve">–   </w:t>
      </w:r>
      <w:r>
        <w:rPr>
          <w:rFonts w:hint="cs"/>
          <w:rtl/>
        </w:rPr>
        <w:t>נגד</w:t>
      </w:r>
    </w:p>
    <w:p w:rsidR="00CA15C3" w:rsidRDefault="00CA15C3" w:rsidP="009635F5">
      <w:pPr>
        <w:rPr>
          <w:rtl/>
        </w:rPr>
      </w:pPr>
      <w:r>
        <w:rPr>
          <w:rtl/>
        </w:rPr>
        <w:t>רם שפע</w:t>
      </w:r>
      <w:r>
        <w:rPr>
          <w:rtl/>
        </w:rPr>
        <w:tab/>
      </w:r>
      <w:r>
        <w:rPr>
          <w:rtl/>
        </w:rPr>
        <w:tab/>
      </w:r>
      <w:r>
        <w:rPr>
          <w:rtl/>
        </w:rPr>
        <w:tab/>
        <w:t xml:space="preserve">–   </w:t>
      </w:r>
      <w:r>
        <w:rPr>
          <w:rFonts w:hint="cs"/>
          <w:rtl/>
        </w:rPr>
        <w:t>נגד</w:t>
      </w:r>
    </w:p>
    <w:p w:rsidR="00CA15C3" w:rsidRDefault="00CA15C3" w:rsidP="009635F5">
      <w:pPr>
        <w:rPr>
          <w:rtl/>
        </w:rPr>
      </w:pPr>
      <w:r>
        <w:rPr>
          <w:rtl/>
        </w:rPr>
        <w:t>נירה שפק</w:t>
      </w:r>
      <w:r>
        <w:rPr>
          <w:rtl/>
        </w:rPr>
        <w:tab/>
      </w:r>
      <w:r>
        <w:rPr>
          <w:rtl/>
        </w:rPr>
        <w:tab/>
        <w:t xml:space="preserve">–   </w:t>
      </w:r>
      <w:r>
        <w:rPr>
          <w:rFonts w:hint="cs"/>
          <w:rtl/>
        </w:rPr>
        <w:t>אינה נוכחת</w:t>
      </w:r>
    </w:p>
    <w:p w:rsidR="00CA15C3" w:rsidRDefault="00CA15C3" w:rsidP="009635F5">
      <w:pPr>
        <w:rPr>
          <w:rtl/>
        </w:rPr>
      </w:pPr>
      <w:r>
        <w:rPr>
          <w:rtl/>
        </w:rPr>
        <w:t>עאידה תומא סלימאן</w:t>
      </w:r>
      <w:r>
        <w:rPr>
          <w:rtl/>
        </w:rPr>
        <w:tab/>
        <w:t xml:space="preserve">–   </w:t>
      </w:r>
      <w:r>
        <w:rPr>
          <w:rFonts w:hint="cs"/>
          <w:rtl/>
        </w:rPr>
        <w:t>בעד</w:t>
      </w:r>
    </w:p>
    <w:p w:rsidR="00CA15C3" w:rsidRDefault="00CA15C3" w:rsidP="00387B0D">
      <w:pPr>
        <w:rPr>
          <w:rtl/>
        </w:rPr>
      </w:pPr>
    </w:p>
    <w:p w:rsidR="00CA15C3" w:rsidRDefault="00CA15C3" w:rsidP="00387B0D">
      <w:pPr>
        <w:pStyle w:val="af6"/>
        <w:keepNext/>
        <w:rPr>
          <w:rtl/>
        </w:rPr>
      </w:pPr>
      <w:r w:rsidRPr="00072925">
        <w:rPr>
          <w:rStyle w:val="TagStyle"/>
          <w:rtl/>
        </w:rPr>
        <w:t xml:space="preserve"> &lt;&lt; יור &gt;&gt; </w:t>
      </w:r>
      <w:r>
        <w:rPr>
          <w:rtl/>
        </w:rPr>
        <w:t>היו"ר איתן גינזבורג:</w:t>
      </w:r>
      <w:r w:rsidRPr="00072925">
        <w:rPr>
          <w:rStyle w:val="TagStyle"/>
          <w:rtl/>
        </w:rPr>
        <w:t xml:space="preserve"> &lt;&lt; יור &gt;&gt;</w:t>
      </w:r>
      <w:r>
        <w:rPr>
          <w:rtl/>
        </w:rPr>
        <w:t xml:space="preserve">   </w:t>
      </w:r>
    </w:p>
    <w:p w:rsidR="00CA15C3" w:rsidRDefault="00CA15C3" w:rsidP="00587310">
      <w:pPr>
        <w:rPr>
          <w:rtl/>
          <w:lang w:eastAsia="he-IL"/>
        </w:rPr>
      </w:pPr>
    </w:p>
    <w:p w:rsidR="00CA15C3" w:rsidRDefault="00CA15C3" w:rsidP="00387B0D">
      <w:pPr>
        <w:rPr>
          <w:rtl/>
          <w:lang w:eastAsia="he-IL"/>
        </w:rPr>
      </w:pPr>
      <w:r>
        <w:rPr>
          <w:rFonts w:hint="cs"/>
          <w:rtl/>
          <w:lang w:eastAsia="he-IL"/>
        </w:rPr>
        <w:t xml:space="preserve">נא לקרוא בשמות חברי הכנסת שלא הצביעו. </w:t>
      </w:r>
    </w:p>
    <w:p w:rsidR="00CA15C3" w:rsidRDefault="00CA15C3" w:rsidP="00387B0D">
      <w:pPr>
        <w:rPr>
          <w:rtl/>
          <w:lang w:eastAsia="he-IL"/>
        </w:rPr>
      </w:pPr>
    </w:p>
    <w:p w:rsidR="00CA15C3" w:rsidRDefault="00CA15C3" w:rsidP="00387B0D">
      <w:pPr>
        <w:pStyle w:val="af5"/>
        <w:keepNext/>
        <w:rPr>
          <w:rtl/>
        </w:rPr>
      </w:pPr>
      <w:r w:rsidRPr="00072925">
        <w:rPr>
          <w:rStyle w:val="TagStyle"/>
          <w:rtl/>
        </w:rPr>
        <w:t xml:space="preserve">&lt;&lt; קריאה &gt;&gt; </w:t>
      </w:r>
      <w:r>
        <w:rPr>
          <w:rtl/>
        </w:rPr>
        <w:t>מזכירת הכנסת ירדנה מלר</w:t>
      </w:r>
      <w:r>
        <w:rPr>
          <w:rFonts w:hint="cs"/>
          <w:rtl/>
        </w:rPr>
        <w:t>-</w:t>
      </w:r>
      <w:r>
        <w:rPr>
          <w:rtl/>
        </w:rPr>
        <w:t>הורוביץ:</w:t>
      </w:r>
      <w:r w:rsidRPr="00072925">
        <w:rPr>
          <w:rStyle w:val="TagStyle"/>
          <w:rtl/>
        </w:rPr>
        <w:t xml:space="preserve"> &lt;&lt; קריאה &gt;&gt;</w:t>
      </w:r>
      <w:r>
        <w:rPr>
          <w:rtl/>
        </w:rPr>
        <w:t xml:space="preserve">   </w:t>
      </w:r>
    </w:p>
    <w:p w:rsidR="00CA15C3" w:rsidRDefault="00CA15C3" w:rsidP="00387B0D">
      <w:pPr>
        <w:ind w:firstLine="0"/>
        <w:rPr>
          <w:rtl/>
          <w:lang w:eastAsia="he-IL"/>
        </w:rPr>
      </w:pPr>
      <w:r>
        <w:rPr>
          <w:rFonts w:hint="cs"/>
          <w:rtl/>
          <w:lang w:eastAsia="he-IL"/>
        </w:rPr>
        <w:t>(קוראת בשמות חברי הכנסת)</w:t>
      </w:r>
    </w:p>
    <w:p w:rsidR="00CA15C3" w:rsidRDefault="00CA15C3" w:rsidP="00387B0D">
      <w:pPr>
        <w:rPr>
          <w:rtl/>
          <w:lang w:eastAsia="he-IL"/>
        </w:rPr>
      </w:pPr>
    </w:p>
    <w:p w:rsidR="00CA15C3" w:rsidRDefault="00CA15C3" w:rsidP="00387B0D">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בעד</w:t>
      </w:r>
    </w:p>
    <w:p w:rsidR="00CA15C3" w:rsidRDefault="00CA15C3" w:rsidP="00387B0D">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CA15C3" w:rsidRDefault="00CA15C3" w:rsidP="00387B0D">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בעד</w:t>
      </w:r>
    </w:p>
    <w:p w:rsidR="00CA15C3" w:rsidRDefault="00CA15C3" w:rsidP="00387B0D">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CA15C3" w:rsidRDefault="00CA15C3" w:rsidP="00387B0D">
      <w:pPr>
        <w:rPr>
          <w:rtl/>
          <w:lang w:eastAsia="he-IL"/>
        </w:rPr>
      </w:pPr>
      <w:r>
        <w:rPr>
          <w:rtl/>
          <w:lang w:eastAsia="he-IL"/>
        </w:rPr>
        <w:t>משה ארבל</w:t>
      </w:r>
      <w:r>
        <w:rPr>
          <w:rtl/>
          <w:lang w:eastAsia="he-IL"/>
        </w:rPr>
        <w:tab/>
      </w:r>
      <w:r>
        <w:rPr>
          <w:rtl/>
          <w:lang w:eastAsia="he-IL"/>
        </w:rPr>
        <w:tab/>
        <w:t xml:space="preserve">–   </w:t>
      </w:r>
      <w:r>
        <w:rPr>
          <w:rFonts w:hint="cs"/>
          <w:rtl/>
          <w:lang w:eastAsia="he-IL"/>
        </w:rPr>
        <w:t>בעד</w:t>
      </w:r>
    </w:p>
    <w:p w:rsidR="00CA15C3" w:rsidRDefault="00CA15C3" w:rsidP="00387B0D">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CA15C3" w:rsidRDefault="00CA15C3" w:rsidP="00387B0D">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בעד</w:t>
      </w:r>
    </w:p>
    <w:p w:rsidR="00CA15C3" w:rsidRDefault="00CA15C3" w:rsidP="00387B0D">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נגד</w:t>
      </w:r>
    </w:p>
    <w:p w:rsidR="00CA15C3" w:rsidRDefault="00CA15C3" w:rsidP="00387B0D">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CA15C3" w:rsidRDefault="00CA15C3" w:rsidP="00387B0D">
      <w:pPr>
        <w:rPr>
          <w:rtl/>
          <w:lang w:eastAsia="he-IL"/>
        </w:rPr>
      </w:pPr>
      <w:r>
        <w:rPr>
          <w:rtl/>
          <w:lang w:eastAsia="he-IL"/>
        </w:rPr>
        <w:t>יואב בן צור</w:t>
      </w:r>
      <w:r>
        <w:rPr>
          <w:rtl/>
          <w:lang w:eastAsia="he-IL"/>
        </w:rPr>
        <w:tab/>
      </w:r>
      <w:r>
        <w:rPr>
          <w:rtl/>
          <w:lang w:eastAsia="he-IL"/>
        </w:rPr>
        <w:tab/>
        <w:t>–</w:t>
      </w:r>
      <w:r>
        <w:rPr>
          <w:rFonts w:hint="cs"/>
          <w:rtl/>
          <w:lang w:eastAsia="he-IL"/>
        </w:rPr>
        <w:t xml:space="preserve">   אינו נוכח</w:t>
      </w:r>
      <w:r>
        <w:rPr>
          <w:rtl/>
          <w:lang w:eastAsia="he-IL"/>
        </w:rPr>
        <w:t xml:space="preserve">   </w:t>
      </w:r>
    </w:p>
    <w:p w:rsidR="00CA15C3" w:rsidRDefault="00CA15C3" w:rsidP="00387B0D">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נגד</w:t>
      </w:r>
    </w:p>
    <w:p w:rsidR="00CA15C3" w:rsidRDefault="00CA15C3" w:rsidP="00387B0D">
      <w:pPr>
        <w:rPr>
          <w:rtl/>
          <w:lang w:eastAsia="he-IL"/>
        </w:rPr>
      </w:pPr>
      <w:r>
        <w:rPr>
          <w:rtl/>
          <w:lang w:eastAsia="he-IL"/>
        </w:rPr>
        <w:t>אלינה ברדץ' יאלוב</w:t>
      </w:r>
      <w:r>
        <w:rPr>
          <w:rtl/>
          <w:lang w:eastAsia="he-IL"/>
        </w:rPr>
        <w:tab/>
        <w:t xml:space="preserve">–   </w:t>
      </w:r>
      <w:r>
        <w:rPr>
          <w:rFonts w:hint="cs"/>
          <w:rtl/>
          <w:lang w:eastAsia="he-IL"/>
        </w:rPr>
        <w:t>נגד</w:t>
      </w:r>
    </w:p>
    <w:p w:rsidR="00CA15C3" w:rsidRDefault="00CA15C3" w:rsidP="00387B0D">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אינו נוכח</w:t>
      </w:r>
    </w:p>
    <w:p w:rsidR="00CA15C3" w:rsidRDefault="00CA15C3" w:rsidP="00387B0D">
      <w:pPr>
        <w:rPr>
          <w:rtl/>
          <w:lang w:eastAsia="he-IL"/>
        </w:rPr>
      </w:pPr>
      <w:r>
        <w:rPr>
          <w:rtl/>
          <w:lang w:eastAsia="he-IL"/>
        </w:rPr>
        <w:t>יאיר גולן</w:t>
      </w:r>
      <w:r>
        <w:rPr>
          <w:rtl/>
          <w:lang w:eastAsia="he-IL"/>
        </w:rPr>
        <w:tab/>
      </w:r>
      <w:r>
        <w:rPr>
          <w:rtl/>
          <w:lang w:eastAsia="he-IL"/>
        </w:rPr>
        <w:tab/>
      </w:r>
      <w:r>
        <w:rPr>
          <w:rtl/>
          <w:lang w:eastAsia="he-IL"/>
        </w:rPr>
        <w:tab/>
        <w:t xml:space="preserve">–   </w:t>
      </w:r>
      <w:r>
        <w:rPr>
          <w:rFonts w:hint="cs"/>
          <w:rtl/>
          <w:lang w:eastAsia="he-IL"/>
        </w:rPr>
        <w:t>נגד</w:t>
      </w:r>
    </w:p>
    <w:p w:rsidR="00CA15C3" w:rsidRDefault="00CA15C3" w:rsidP="00387B0D">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CA15C3" w:rsidRDefault="00CA15C3" w:rsidP="00387B0D">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CA15C3" w:rsidRDefault="00CA15C3" w:rsidP="00387B0D">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CA15C3" w:rsidRDefault="00CA15C3" w:rsidP="00387B0D">
      <w:pPr>
        <w:rPr>
          <w:rtl/>
        </w:rPr>
      </w:pPr>
      <w:r>
        <w:rPr>
          <w:rtl/>
        </w:rPr>
        <w:t>מיכל וולדיגר</w:t>
      </w:r>
      <w:r>
        <w:rPr>
          <w:rtl/>
        </w:rPr>
        <w:tab/>
      </w:r>
      <w:r>
        <w:rPr>
          <w:rtl/>
        </w:rPr>
        <w:tab/>
        <w:t>–</w:t>
      </w:r>
      <w:r>
        <w:rPr>
          <w:rFonts w:hint="cs"/>
          <w:rtl/>
        </w:rPr>
        <w:t xml:space="preserve">   בעד</w:t>
      </w:r>
      <w:r>
        <w:rPr>
          <w:rtl/>
        </w:rPr>
        <w:t xml:space="preserve">   </w:t>
      </w:r>
    </w:p>
    <w:p w:rsidR="00CA15C3" w:rsidRDefault="00CA15C3" w:rsidP="00387B0D">
      <w:pPr>
        <w:rPr>
          <w:rtl/>
        </w:rPr>
      </w:pPr>
      <w:r>
        <w:rPr>
          <w:rtl/>
        </w:rPr>
        <w:t>אימאן ח'טיב יאסין</w:t>
      </w:r>
      <w:r>
        <w:rPr>
          <w:rtl/>
        </w:rPr>
        <w:tab/>
        <w:t xml:space="preserve">–   </w:t>
      </w:r>
      <w:r>
        <w:rPr>
          <w:rFonts w:hint="cs"/>
          <w:rtl/>
        </w:rPr>
        <w:t>נגד</w:t>
      </w:r>
    </w:p>
    <w:p w:rsidR="00CA15C3" w:rsidRDefault="00CA15C3" w:rsidP="00636260">
      <w:pPr>
        <w:rPr>
          <w:rtl/>
        </w:rPr>
      </w:pPr>
      <w:r>
        <w:rPr>
          <w:rtl/>
        </w:rPr>
        <w:t>מאיר יצחק</w:t>
      </w:r>
      <w:r>
        <w:rPr>
          <w:rFonts w:hint="cs"/>
          <w:rtl/>
        </w:rPr>
        <w:t xml:space="preserve"> </w:t>
      </w:r>
      <w:r>
        <w:rPr>
          <w:rtl/>
        </w:rPr>
        <w:t>הלוי</w:t>
      </w:r>
      <w:r>
        <w:rPr>
          <w:rtl/>
        </w:rPr>
        <w:tab/>
      </w:r>
      <w:r>
        <w:rPr>
          <w:rtl/>
        </w:rPr>
        <w:tab/>
        <w:t xml:space="preserve">–   </w:t>
      </w:r>
      <w:r>
        <w:rPr>
          <w:rFonts w:hint="cs"/>
          <w:rtl/>
        </w:rPr>
        <w:t>אינו נוכח</w:t>
      </w:r>
    </w:p>
    <w:p w:rsidR="00CA15C3" w:rsidRDefault="00CA15C3" w:rsidP="00387B0D">
      <w:pPr>
        <w:rPr>
          <w:rtl/>
        </w:rPr>
      </w:pPr>
      <w:r>
        <w:rPr>
          <w:rtl/>
        </w:rPr>
        <w:t>אלי כהן</w:t>
      </w:r>
      <w:r>
        <w:rPr>
          <w:rtl/>
        </w:rPr>
        <w:tab/>
      </w:r>
      <w:r>
        <w:rPr>
          <w:rtl/>
        </w:rPr>
        <w:tab/>
      </w:r>
      <w:r>
        <w:rPr>
          <w:rtl/>
        </w:rPr>
        <w:tab/>
        <w:t xml:space="preserve">–   </w:t>
      </w:r>
      <w:r>
        <w:rPr>
          <w:rFonts w:hint="cs"/>
          <w:rtl/>
        </w:rPr>
        <w:t>בעד</w:t>
      </w:r>
    </w:p>
    <w:p w:rsidR="00CA15C3" w:rsidRDefault="00CA15C3" w:rsidP="00387B0D">
      <w:pPr>
        <w:rPr>
          <w:rtl/>
        </w:rPr>
      </w:pPr>
      <w:r>
        <w:rPr>
          <w:rtl/>
        </w:rPr>
        <w:t>יוראי להב הרצנו</w:t>
      </w:r>
      <w:r>
        <w:rPr>
          <w:rtl/>
        </w:rPr>
        <w:tab/>
      </w:r>
      <w:r>
        <w:rPr>
          <w:rtl/>
        </w:rPr>
        <w:tab/>
        <w:t xml:space="preserve">–   </w:t>
      </w:r>
      <w:r>
        <w:rPr>
          <w:rFonts w:hint="cs"/>
          <w:rtl/>
        </w:rPr>
        <w:t>אינו נוכח</w:t>
      </w:r>
    </w:p>
    <w:p w:rsidR="00CA15C3" w:rsidRDefault="00CA15C3" w:rsidP="00387B0D">
      <w:pPr>
        <w:rPr>
          <w:rtl/>
        </w:rPr>
      </w:pPr>
      <w:r>
        <w:rPr>
          <w:rtl/>
        </w:rPr>
        <w:t>מיקי לוי</w:t>
      </w:r>
      <w:r>
        <w:rPr>
          <w:rtl/>
        </w:rPr>
        <w:tab/>
      </w:r>
      <w:r>
        <w:rPr>
          <w:rtl/>
        </w:rPr>
        <w:tab/>
      </w:r>
      <w:r>
        <w:rPr>
          <w:rtl/>
        </w:rPr>
        <w:tab/>
        <w:t xml:space="preserve">–   </w:t>
      </w:r>
      <w:r>
        <w:rPr>
          <w:rFonts w:hint="cs"/>
          <w:rtl/>
        </w:rPr>
        <w:t>נגד</w:t>
      </w:r>
    </w:p>
    <w:p w:rsidR="00CA15C3" w:rsidRDefault="00CA15C3" w:rsidP="00387B0D">
      <w:pPr>
        <w:rPr>
          <w:rtl/>
        </w:rPr>
      </w:pPr>
      <w:r>
        <w:rPr>
          <w:rtl/>
        </w:rPr>
        <w:t>יאיר לפיד</w:t>
      </w:r>
      <w:r>
        <w:rPr>
          <w:rtl/>
        </w:rPr>
        <w:tab/>
      </w:r>
      <w:r>
        <w:rPr>
          <w:rtl/>
        </w:rPr>
        <w:tab/>
        <w:t xml:space="preserve">–   </w:t>
      </w:r>
      <w:r>
        <w:rPr>
          <w:rFonts w:hint="cs"/>
          <w:rtl/>
        </w:rPr>
        <w:t>אינו נוכח</w:t>
      </w:r>
    </w:p>
    <w:p w:rsidR="00CA15C3" w:rsidRDefault="00CA15C3" w:rsidP="00387B0D">
      <w:pPr>
        <w:rPr>
          <w:rtl/>
        </w:rPr>
      </w:pPr>
      <w:r>
        <w:rPr>
          <w:rtl/>
        </w:rPr>
        <w:t>פטין מולא</w:t>
      </w:r>
      <w:r>
        <w:rPr>
          <w:rtl/>
        </w:rPr>
        <w:tab/>
      </w:r>
      <w:r>
        <w:rPr>
          <w:rtl/>
        </w:rPr>
        <w:tab/>
        <w:t xml:space="preserve">–   </w:t>
      </w:r>
      <w:r>
        <w:rPr>
          <w:rFonts w:hint="cs"/>
          <w:rtl/>
        </w:rPr>
        <w:t>אינו נוכח</w:t>
      </w:r>
    </w:p>
    <w:p w:rsidR="00CA15C3" w:rsidRDefault="00CA15C3" w:rsidP="00387B0D">
      <w:pPr>
        <w:rPr>
          <w:rtl/>
        </w:rPr>
      </w:pPr>
      <w:r>
        <w:rPr>
          <w:rtl/>
        </w:rPr>
        <w:t>טטיאנה מזרסקי</w:t>
      </w:r>
      <w:r>
        <w:rPr>
          <w:rtl/>
        </w:rPr>
        <w:tab/>
      </w:r>
      <w:r>
        <w:rPr>
          <w:rtl/>
        </w:rPr>
        <w:tab/>
        <w:t xml:space="preserve">–   </w:t>
      </w:r>
      <w:r>
        <w:rPr>
          <w:rFonts w:hint="cs"/>
          <w:rtl/>
        </w:rPr>
        <w:t>אינה נוכחת</w:t>
      </w:r>
    </w:p>
    <w:p w:rsidR="00CA15C3" w:rsidRDefault="00CA15C3" w:rsidP="00387B0D">
      <w:pPr>
        <w:rPr>
          <w:rtl/>
        </w:rPr>
      </w:pPr>
      <w:r>
        <w:rPr>
          <w:rtl/>
        </w:rPr>
        <w:t>יוליה מלינובסקי</w:t>
      </w:r>
      <w:r>
        <w:rPr>
          <w:rtl/>
        </w:rPr>
        <w:tab/>
      </w:r>
      <w:r>
        <w:rPr>
          <w:rtl/>
        </w:rPr>
        <w:tab/>
        <w:t xml:space="preserve">–   </w:t>
      </w:r>
      <w:r>
        <w:rPr>
          <w:rFonts w:hint="cs"/>
          <w:rtl/>
        </w:rPr>
        <w:t>אינה נוכחת</w:t>
      </w:r>
    </w:p>
    <w:p w:rsidR="00CA15C3" w:rsidRDefault="00CA15C3" w:rsidP="00387B0D">
      <w:pPr>
        <w:rPr>
          <w:rtl/>
        </w:rPr>
      </w:pPr>
      <w:r>
        <w:rPr>
          <w:rtl/>
        </w:rPr>
        <w:t>אבי מעוז</w:t>
      </w:r>
      <w:r>
        <w:rPr>
          <w:rtl/>
        </w:rPr>
        <w:tab/>
      </w:r>
      <w:r>
        <w:rPr>
          <w:rtl/>
        </w:rPr>
        <w:tab/>
        <w:t xml:space="preserve">–   </w:t>
      </w:r>
      <w:r>
        <w:rPr>
          <w:rFonts w:hint="cs"/>
          <w:rtl/>
        </w:rPr>
        <w:t>אינו נוכח</w:t>
      </w:r>
    </w:p>
    <w:p w:rsidR="00CA15C3" w:rsidRDefault="00CA15C3" w:rsidP="00387B0D">
      <w:pPr>
        <w:rPr>
          <w:rtl/>
        </w:rPr>
      </w:pPr>
      <w:r>
        <w:rPr>
          <w:rtl/>
        </w:rPr>
        <w:t>עלי סלאלחה</w:t>
      </w:r>
      <w:r>
        <w:rPr>
          <w:rtl/>
        </w:rPr>
        <w:tab/>
      </w:r>
      <w:r>
        <w:rPr>
          <w:rtl/>
        </w:rPr>
        <w:tab/>
        <w:t xml:space="preserve">–   </w:t>
      </w:r>
      <w:r>
        <w:rPr>
          <w:rFonts w:hint="cs"/>
          <w:rtl/>
        </w:rPr>
        <w:t>אינו נוכח</w:t>
      </w:r>
    </w:p>
    <w:p w:rsidR="00CA15C3" w:rsidRDefault="00CA15C3" w:rsidP="00387B0D">
      <w:pPr>
        <w:rPr>
          <w:rtl/>
        </w:rPr>
      </w:pPr>
      <w:r>
        <w:rPr>
          <w:rtl/>
        </w:rPr>
        <w:t>יצחק פינדרוס</w:t>
      </w:r>
      <w:r>
        <w:rPr>
          <w:rtl/>
        </w:rPr>
        <w:tab/>
      </w:r>
      <w:r>
        <w:rPr>
          <w:rtl/>
        </w:rPr>
        <w:tab/>
        <w:t xml:space="preserve">–   </w:t>
      </w:r>
      <w:r>
        <w:rPr>
          <w:rFonts w:hint="cs"/>
          <w:rtl/>
        </w:rPr>
        <w:t>אינו נוכח</w:t>
      </w:r>
    </w:p>
    <w:p w:rsidR="00CA15C3" w:rsidRDefault="00CA15C3" w:rsidP="00387B0D">
      <w:pPr>
        <w:rPr>
          <w:rtl/>
        </w:rPr>
      </w:pPr>
      <w:r>
        <w:rPr>
          <w:rtl/>
        </w:rPr>
        <w:t>מאיר פרוש</w:t>
      </w:r>
      <w:r>
        <w:rPr>
          <w:rtl/>
        </w:rPr>
        <w:tab/>
      </w:r>
      <w:r>
        <w:rPr>
          <w:rtl/>
        </w:rPr>
        <w:tab/>
        <w:t xml:space="preserve">–   </w:t>
      </w:r>
      <w:r>
        <w:rPr>
          <w:rFonts w:hint="cs"/>
          <w:rtl/>
        </w:rPr>
        <w:t>אינו נוכח</w:t>
      </w:r>
    </w:p>
    <w:p w:rsidR="00CA15C3" w:rsidRDefault="00CA15C3" w:rsidP="00387B0D">
      <w:pPr>
        <w:rPr>
          <w:rtl/>
        </w:rPr>
      </w:pPr>
      <w:r>
        <w:rPr>
          <w:rtl/>
        </w:rPr>
        <w:t>מירי מרים רגב</w:t>
      </w:r>
      <w:r>
        <w:rPr>
          <w:rtl/>
        </w:rPr>
        <w:tab/>
      </w:r>
      <w:r>
        <w:rPr>
          <w:rtl/>
        </w:rPr>
        <w:tab/>
        <w:t xml:space="preserve">–   </w:t>
      </w:r>
      <w:r>
        <w:rPr>
          <w:rFonts w:hint="cs"/>
          <w:rtl/>
        </w:rPr>
        <w:t>אינה נוכחת</w:t>
      </w:r>
    </w:p>
    <w:p w:rsidR="00CA15C3" w:rsidRDefault="00CA15C3" w:rsidP="00387B0D">
      <w:pPr>
        <w:rPr>
          <w:rtl/>
        </w:rPr>
      </w:pPr>
      <w:r>
        <w:rPr>
          <w:rtl/>
        </w:rPr>
        <w:t>שמחה רוטמן</w:t>
      </w:r>
      <w:r>
        <w:rPr>
          <w:rtl/>
        </w:rPr>
        <w:tab/>
      </w:r>
      <w:r>
        <w:rPr>
          <w:rtl/>
        </w:rPr>
        <w:tab/>
        <w:t xml:space="preserve">–   </w:t>
      </w:r>
      <w:r>
        <w:rPr>
          <w:rFonts w:hint="cs"/>
          <w:rtl/>
        </w:rPr>
        <w:t>אינו נוכח</w:t>
      </w:r>
    </w:p>
    <w:p w:rsidR="00CA15C3" w:rsidRDefault="00CA15C3" w:rsidP="00387B0D">
      <w:pPr>
        <w:rPr>
          <w:rtl/>
        </w:rPr>
      </w:pPr>
      <w:r>
        <w:rPr>
          <w:rtl/>
        </w:rPr>
        <w:t>אפרת רייטן מרום</w:t>
      </w:r>
      <w:r>
        <w:rPr>
          <w:rtl/>
        </w:rPr>
        <w:tab/>
        <w:t xml:space="preserve">–   </w:t>
      </w:r>
      <w:r>
        <w:rPr>
          <w:rFonts w:hint="cs"/>
          <w:rtl/>
        </w:rPr>
        <w:t>אינה נוכחת</w:t>
      </w:r>
    </w:p>
    <w:p w:rsidR="00CA15C3" w:rsidRDefault="00CA15C3" w:rsidP="00387B0D">
      <w:pPr>
        <w:rPr>
          <w:rtl/>
        </w:rPr>
      </w:pPr>
      <w:r>
        <w:rPr>
          <w:rtl/>
        </w:rPr>
        <w:t>יפעת שאשא ביטון</w:t>
      </w:r>
      <w:r>
        <w:rPr>
          <w:rtl/>
        </w:rPr>
        <w:tab/>
        <w:t xml:space="preserve">–   </w:t>
      </w:r>
      <w:r>
        <w:rPr>
          <w:rFonts w:hint="cs"/>
          <w:rtl/>
        </w:rPr>
        <w:t>אינה נוכחת</w:t>
      </w:r>
    </w:p>
    <w:p w:rsidR="00CA15C3" w:rsidRDefault="00CA15C3" w:rsidP="00387B0D">
      <w:pPr>
        <w:rPr>
          <w:rtl/>
        </w:rPr>
      </w:pPr>
      <w:r>
        <w:rPr>
          <w:rtl/>
        </w:rPr>
        <w:t>קטי קטרין שטרית</w:t>
      </w:r>
      <w:r>
        <w:rPr>
          <w:rtl/>
        </w:rPr>
        <w:tab/>
        <w:t xml:space="preserve">–   </w:t>
      </w:r>
      <w:r>
        <w:rPr>
          <w:rFonts w:hint="cs"/>
          <w:rtl/>
        </w:rPr>
        <w:t>בעד</w:t>
      </w:r>
    </w:p>
    <w:p w:rsidR="00CA15C3" w:rsidRDefault="00CA15C3" w:rsidP="00387B0D">
      <w:pPr>
        <w:rPr>
          <w:rtl/>
        </w:rPr>
      </w:pPr>
      <w:r>
        <w:rPr>
          <w:rtl/>
        </w:rPr>
        <w:t>נירה שפק</w:t>
      </w:r>
      <w:r>
        <w:rPr>
          <w:rtl/>
        </w:rPr>
        <w:tab/>
      </w:r>
      <w:r>
        <w:rPr>
          <w:rtl/>
        </w:rPr>
        <w:tab/>
        <w:t xml:space="preserve">–   </w:t>
      </w:r>
      <w:r>
        <w:rPr>
          <w:rFonts w:hint="cs"/>
          <w:rtl/>
        </w:rPr>
        <w:t>אינה נוכחת</w:t>
      </w:r>
    </w:p>
    <w:p w:rsidR="00CA15C3" w:rsidRDefault="00CA15C3" w:rsidP="00387B0D">
      <w:pPr>
        <w:rPr>
          <w:rtl/>
        </w:rPr>
      </w:pPr>
      <w:bookmarkStart w:id="7814" w:name="_ETM_Q15_727629"/>
      <w:bookmarkStart w:id="7815" w:name="_ETM_Q15_727702"/>
      <w:bookmarkEnd w:id="7814"/>
      <w:bookmarkEnd w:id="7815"/>
    </w:p>
    <w:p w:rsidR="00CA15C3" w:rsidRDefault="00CA15C3" w:rsidP="00387B0D">
      <w:pPr>
        <w:pStyle w:val="af6"/>
        <w:keepNext/>
        <w:rPr>
          <w:rtl/>
        </w:rPr>
      </w:pPr>
      <w:r w:rsidRPr="001163AF">
        <w:rPr>
          <w:rStyle w:val="TagStyle"/>
          <w:rtl/>
        </w:rPr>
        <w:t xml:space="preserve"> &lt;&lt; יור &gt;&gt; </w:t>
      </w:r>
      <w:r>
        <w:rPr>
          <w:rtl/>
        </w:rPr>
        <w:t>היו"ר איתן גינזבורג:</w:t>
      </w:r>
      <w:r w:rsidRPr="001163AF">
        <w:rPr>
          <w:rStyle w:val="TagStyle"/>
          <w:rtl/>
        </w:rPr>
        <w:t xml:space="preserve"> &lt;&lt; יור &gt;&gt;</w:t>
      </w:r>
      <w:r>
        <w:rPr>
          <w:rtl/>
        </w:rPr>
        <w:t xml:space="preserve">   </w:t>
      </w:r>
    </w:p>
    <w:p w:rsidR="00CA15C3" w:rsidRDefault="00CA15C3" w:rsidP="00587310">
      <w:pPr>
        <w:rPr>
          <w:rtl/>
          <w:lang w:eastAsia="he-IL"/>
        </w:rPr>
      </w:pPr>
    </w:p>
    <w:p w:rsidR="00CA15C3" w:rsidRDefault="00CA15C3" w:rsidP="00DF7A10">
      <w:pPr>
        <w:rPr>
          <w:lang w:eastAsia="he-IL"/>
        </w:rPr>
      </w:pPr>
      <w:bookmarkStart w:id="7816" w:name="_ETM_Q15_729326"/>
      <w:bookmarkEnd w:id="7816"/>
      <w:r>
        <w:rPr>
          <w:rFonts w:hint="cs"/>
          <w:rtl/>
          <w:lang w:eastAsia="he-IL"/>
        </w:rPr>
        <w:t>האם יש מישהו מחברי הכנסת שלא הצביע? אין. אם כך</w:t>
      </w:r>
      <w:r w:rsidR="00DF7A10">
        <w:rPr>
          <w:rFonts w:hint="cs"/>
          <w:rtl/>
          <w:lang w:eastAsia="he-IL"/>
        </w:rPr>
        <w:t>,</w:t>
      </w:r>
      <w:r>
        <w:rPr>
          <w:rFonts w:hint="cs"/>
          <w:rtl/>
          <w:lang w:eastAsia="he-IL"/>
        </w:rPr>
        <w:t xml:space="preserve"> ההצבעה הסתיימה. נא </w:t>
      </w:r>
      <w:bookmarkStart w:id="7817" w:name="_ETM_Q15_737461"/>
      <w:bookmarkEnd w:id="7817"/>
      <w:r>
        <w:rPr>
          <w:rFonts w:hint="cs"/>
          <w:rtl/>
          <w:lang w:eastAsia="he-IL"/>
        </w:rPr>
        <w:t xml:space="preserve">למנות את הקולות. </w:t>
      </w:r>
      <w:bookmarkStart w:id="7818" w:name="_ETM_Q15_757000"/>
      <w:bookmarkEnd w:id="7818"/>
      <w:r>
        <w:rPr>
          <w:rFonts w:hint="cs"/>
          <w:rtl/>
          <w:lang w:eastAsia="he-IL"/>
        </w:rPr>
        <w:t xml:space="preserve">אם כך, להלן תוצאות ההצבעה: בעד </w:t>
      </w:r>
      <w:r>
        <w:rPr>
          <w:rFonts w:hint="cs"/>
          <w:rtl/>
        </w:rPr>
        <w:t xml:space="preserve">– </w:t>
      </w:r>
      <w:r>
        <w:rPr>
          <w:rFonts w:hint="cs"/>
          <w:rtl/>
          <w:lang w:eastAsia="he-IL"/>
        </w:rPr>
        <w:t xml:space="preserve">47, נגד </w:t>
      </w:r>
      <w:r>
        <w:rPr>
          <w:rFonts w:hint="cs"/>
          <w:rtl/>
        </w:rPr>
        <w:t>–</w:t>
      </w:r>
      <w:r>
        <w:rPr>
          <w:rFonts w:hint="cs"/>
          <w:rtl/>
          <w:lang w:eastAsia="he-IL"/>
        </w:rPr>
        <w:t xml:space="preserve"> 49, אין </w:t>
      </w:r>
      <w:bookmarkStart w:id="7819" w:name="_ETM_Q16_233659"/>
      <w:bookmarkEnd w:id="7819"/>
      <w:r>
        <w:rPr>
          <w:rFonts w:hint="cs"/>
          <w:rtl/>
          <w:lang w:eastAsia="he-IL"/>
        </w:rPr>
        <w:t>נמנעים. אני קובע כי הצעת החוק לא התקבלה.</w:t>
      </w:r>
    </w:p>
    <w:p w:rsidR="00CA15C3" w:rsidRDefault="00CA15C3" w:rsidP="00387B0D">
      <w:pPr>
        <w:rPr>
          <w:rtl/>
          <w:lang w:eastAsia="he-IL"/>
        </w:rPr>
      </w:pPr>
      <w:bookmarkStart w:id="7820" w:name="_ETM_Q15_740197"/>
      <w:bookmarkStart w:id="7821" w:name="_ETM_Q15_740274"/>
      <w:bookmarkStart w:id="7822" w:name="_ETM_Q15_740413"/>
      <w:bookmarkStart w:id="7823" w:name="_ETM_Q15_740483"/>
      <w:bookmarkEnd w:id="7820"/>
      <w:bookmarkEnd w:id="7821"/>
      <w:bookmarkEnd w:id="7822"/>
      <w:bookmarkEnd w:id="7823"/>
    </w:p>
    <w:p w:rsidR="00CA15C3" w:rsidRPr="00636260" w:rsidRDefault="00CA15C3" w:rsidP="007534AA">
      <w:pPr>
        <w:rPr>
          <w:rtl/>
        </w:rPr>
      </w:pPr>
    </w:p>
    <w:p w:rsidR="00CA15C3" w:rsidRDefault="00CA15C3" w:rsidP="00387B0D">
      <w:pPr>
        <w:pStyle w:val="a6"/>
        <w:rPr>
          <w:rtl/>
        </w:rPr>
      </w:pPr>
      <w:bookmarkStart w:id="7824" w:name="TOR_Q16"/>
      <w:bookmarkStart w:id="7825" w:name="ET_hatsach_625461_1"/>
      <w:bookmarkEnd w:id="7824"/>
      <w:r w:rsidRPr="00C74E6B">
        <w:rPr>
          <w:rStyle w:val="TagStyle"/>
          <w:rtl/>
        </w:rPr>
        <w:t xml:space="preserve"> &lt;&lt; הצח &gt;&gt;</w:t>
      </w:r>
      <w:r w:rsidRPr="00FB7864">
        <w:rPr>
          <w:rStyle w:val="TagStyle"/>
          <w:rtl/>
        </w:rPr>
        <w:t xml:space="preserve"> </w:t>
      </w:r>
      <w:bookmarkStart w:id="7826" w:name="_Toc88082954"/>
      <w:bookmarkStart w:id="7827" w:name="_Toc88084018"/>
      <w:r>
        <w:rPr>
          <w:rtl/>
        </w:rPr>
        <w:t xml:space="preserve">הצעת חוק יום לציון אירועי </w:t>
      </w:r>
      <w:proofErr w:type="spellStart"/>
      <w:r>
        <w:rPr>
          <w:rtl/>
        </w:rPr>
        <w:t>הפרהוד</w:t>
      </w:r>
      <w:proofErr w:type="spellEnd"/>
      <w:r>
        <w:rPr>
          <w:rtl/>
        </w:rPr>
        <w:t>, התשפ"א</w:t>
      </w:r>
      <w:r>
        <w:rPr>
          <w:rFonts w:hint="cs"/>
          <w:rtl/>
        </w:rPr>
        <w:t>–</w:t>
      </w:r>
      <w:r>
        <w:rPr>
          <w:rtl/>
        </w:rPr>
        <w:t>2021</w:t>
      </w:r>
      <w:bookmarkEnd w:id="7826"/>
      <w:bookmarkEnd w:id="7827"/>
      <w:r w:rsidRPr="00FB7864">
        <w:rPr>
          <w:rStyle w:val="TagStyle"/>
          <w:rtl/>
        </w:rPr>
        <w:t xml:space="preserve"> </w:t>
      </w:r>
      <w:r w:rsidRPr="00C74E6B">
        <w:rPr>
          <w:rStyle w:val="TagStyle"/>
          <w:rtl/>
        </w:rPr>
        <w:t>&lt;&lt; הצח &gt;&gt;</w:t>
      </w:r>
      <w:r>
        <w:rPr>
          <w:rtl/>
        </w:rPr>
        <w:t xml:space="preserve">  </w:t>
      </w:r>
      <w:bookmarkEnd w:id="7825"/>
    </w:p>
    <w:p w:rsidR="00CA15C3" w:rsidRDefault="00CA15C3" w:rsidP="00387B0D">
      <w:pPr>
        <w:rPr>
          <w:rtl/>
        </w:rPr>
      </w:pPr>
      <w:r>
        <w:rPr>
          <w:rtl/>
        </w:rPr>
        <w:t>[הצעת חוק פ/</w:t>
      </w:r>
      <w:r>
        <w:rPr>
          <w:rFonts w:hint="cs"/>
          <w:rtl/>
        </w:rPr>
        <w:t>9/24; נספחות.</w:t>
      </w:r>
      <w:r>
        <w:rPr>
          <w:rtl/>
        </w:rPr>
        <w:t>]</w:t>
      </w:r>
    </w:p>
    <w:p w:rsidR="00CA15C3" w:rsidRDefault="00CA15C3" w:rsidP="00387B0D">
      <w:pPr>
        <w:pStyle w:val="-0"/>
        <w:rPr>
          <w:rtl/>
        </w:rPr>
      </w:pPr>
      <w:r>
        <w:rPr>
          <w:rtl/>
        </w:rPr>
        <w:t>(הצעת חבר הכנסת</w:t>
      </w:r>
      <w:r>
        <w:rPr>
          <w:rFonts w:hint="cs"/>
          <w:rtl/>
        </w:rPr>
        <w:t xml:space="preserve"> אופיר כץ</w:t>
      </w:r>
      <w:r>
        <w:rPr>
          <w:rtl/>
        </w:rPr>
        <w:t>)</w:t>
      </w:r>
    </w:p>
    <w:p w:rsidR="00CA15C3" w:rsidRDefault="00CA15C3" w:rsidP="00387B0D">
      <w:pPr>
        <w:ind w:firstLine="0"/>
        <w:rPr>
          <w:rtl/>
        </w:rPr>
      </w:pPr>
    </w:p>
    <w:p w:rsidR="00CA15C3" w:rsidRDefault="00CA15C3" w:rsidP="00387B0D">
      <w:pPr>
        <w:pStyle w:val="af6"/>
        <w:rPr>
          <w:rtl/>
        </w:rPr>
      </w:pPr>
      <w:bookmarkStart w:id="7828" w:name="ET_yor_6244_2"/>
      <w:r w:rsidRPr="00C74E6B">
        <w:rPr>
          <w:rStyle w:val="TagStyle"/>
          <w:rtl/>
        </w:rPr>
        <w:t xml:space="preserve"> &lt;&lt; יור &gt;&gt;</w:t>
      </w:r>
      <w:r w:rsidRPr="00FB7864">
        <w:rPr>
          <w:rStyle w:val="TagStyle"/>
          <w:rtl/>
        </w:rPr>
        <w:t xml:space="preserve"> </w:t>
      </w:r>
      <w:r>
        <w:rPr>
          <w:rtl/>
        </w:rPr>
        <w:t>היו"ר איתן גינזבורג:</w:t>
      </w:r>
      <w:r w:rsidRPr="00FB7864">
        <w:rPr>
          <w:rStyle w:val="TagStyle"/>
          <w:rtl/>
        </w:rPr>
        <w:t xml:space="preserve"> </w:t>
      </w:r>
      <w:r w:rsidRPr="00C74E6B">
        <w:rPr>
          <w:rStyle w:val="TagStyle"/>
          <w:rtl/>
        </w:rPr>
        <w:t>&lt;&lt; יור &gt;&gt;</w:t>
      </w:r>
      <w:r>
        <w:rPr>
          <w:rtl/>
        </w:rPr>
        <w:t xml:space="preserve">  </w:t>
      </w:r>
      <w:bookmarkEnd w:id="7828"/>
    </w:p>
    <w:p w:rsidR="00CA15C3" w:rsidRDefault="00CA15C3" w:rsidP="00387B0D">
      <w:pPr>
        <w:ind w:firstLine="0"/>
        <w:rPr>
          <w:rtl/>
          <w:lang w:eastAsia="he-IL"/>
        </w:rPr>
      </w:pPr>
    </w:p>
    <w:p w:rsidR="00CA15C3" w:rsidRDefault="00CA15C3" w:rsidP="00636260">
      <w:pPr>
        <w:rPr>
          <w:rtl/>
          <w:lang w:eastAsia="he-IL"/>
        </w:rPr>
      </w:pPr>
      <w:r>
        <w:rPr>
          <w:rFonts w:hint="cs"/>
          <w:rtl/>
          <w:lang w:eastAsia="he-IL"/>
        </w:rPr>
        <w:t xml:space="preserve">אנחנו </w:t>
      </w:r>
      <w:bookmarkStart w:id="7829" w:name="_ETM_Q16_238182"/>
      <w:bookmarkEnd w:id="7829"/>
      <w:r>
        <w:rPr>
          <w:rFonts w:hint="cs"/>
          <w:rtl/>
          <w:lang w:eastAsia="he-IL"/>
        </w:rPr>
        <w:t xml:space="preserve">עוברים לנושא הבא על סדר-היום </w:t>
      </w:r>
      <w:r>
        <w:rPr>
          <w:rFonts w:hint="eastAsia"/>
          <w:rtl/>
          <w:lang w:eastAsia="he-IL"/>
        </w:rPr>
        <w:t xml:space="preserve">– </w:t>
      </w:r>
      <w:r>
        <w:rPr>
          <w:rFonts w:hint="cs"/>
          <w:rtl/>
          <w:lang w:eastAsia="he-IL"/>
        </w:rPr>
        <w:t xml:space="preserve">הצעת חוק יום לציון אירועי </w:t>
      </w:r>
      <w:proofErr w:type="spellStart"/>
      <w:r>
        <w:rPr>
          <w:rFonts w:hint="cs"/>
          <w:rtl/>
          <w:lang w:eastAsia="he-IL"/>
        </w:rPr>
        <w:t>הפרהוד</w:t>
      </w:r>
      <w:proofErr w:type="spellEnd"/>
      <w:r>
        <w:rPr>
          <w:rFonts w:hint="cs"/>
          <w:rtl/>
          <w:lang w:eastAsia="he-IL"/>
        </w:rPr>
        <w:t xml:space="preserve">, של חבר הכנסת אופיר כץ. בבקשה, אדוני יעלה </w:t>
      </w:r>
      <w:bookmarkStart w:id="7830" w:name="_ETM_Q16_247267"/>
      <w:bookmarkEnd w:id="7830"/>
      <w:r>
        <w:rPr>
          <w:rFonts w:hint="cs"/>
          <w:rtl/>
          <w:lang w:eastAsia="he-IL"/>
        </w:rPr>
        <w:t>ויבוא להנמקת הצעת החוק. בבקשה, עד עשר דקות לרשותך. שקט</w:t>
      </w:r>
      <w:bookmarkStart w:id="7831" w:name="_ETM_Q16_272290"/>
      <w:bookmarkEnd w:id="7831"/>
      <w:r>
        <w:rPr>
          <w:rFonts w:hint="cs"/>
          <w:rtl/>
          <w:lang w:eastAsia="he-IL"/>
        </w:rPr>
        <w:t xml:space="preserve"> במליאה, בבקשה.</w:t>
      </w:r>
    </w:p>
    <w:p w:rsidR="00CA15C3" w:rsidRDefault="00CA15C3" w:rsidP="00387B0D">
      <w:pPr>
        <w:rPr>
          <w:rtl/>
          <w:lang w:eastAsia="he-IL"/>
        </w:rPr>
      </w:pPr>
    </w:p>
    <w:p w:rsidR="00CA15C3" w:rsidRDefault="00CA15C3" w:rsidP="00387B0D">
      <w:pPr>
        <w:pStyle w:val="a4"/>
        <w:rPr>
          <w:rtl/>
        </w:rPr>
      </w:pPr>
      <w:bookmarkStart w:id="7832" w:name="ET_speaker_5786_3"/>
      <w:r w:rsidRPr="00C74E6B">
        <w:rPr>
          <w:rStyle w:val="TagStyle"/>
          <w:rtl/>
        </w:rPr>
        <w:t xml:space="preserve"> &lt;&lt; דובר &gt;&gt;</w:t>
      </w:r>
      <w:r w:rsidRPr="00FB7864">
        <w:rPr>
          <w:rStyle w:val="TagStyle"/>
          <w:rtl/>
        </w:rPr>
        <w:t xml:space="preserve"> </w:t>
      </w:r>
      <w:bookmarkStart w:id="7833" w:name="_Toc88082955"/>
      <w:bookmarkStart w:id="7834" w:name="_Toc88084019"/>
      <w:r>
        <w:rPr>
          <w:rtl/>
        </w:rPr>
        <w:t>אופיר כץ (הליכוד):</w:t>
      </w:r>
      <w:bookmarkEnd w:id="7833"/>
      <w:bookmarkEnd w:id="7834"/>
      <w:r w:rsidRPr="00FB7864">
        <w:rPr>
          <w:rStyle w:val="TagStyle"/>
          <w:rtl/>
        </w:rPr>
        <w:t xml:space="preserve"> </w:t>
      </w:r>
      <w:r w:rsidRPr="00C74E6B">
        <w:rPr>
          <w:rStyle w:val="TagStyle"/>
          <w:rtl/>
        </w:rPr>
        <w:t>&lt;&lt; דובר &gt;&gt;</w:t>
      </w:r>
      <w:r>
        <w:rPr>
          <w:rtl/>
        </w:rPr>
        <w:t xml:space="preserve">  </w:t>
      </w:r>
      <w:bookmarkEnd w:id="7832"/>
    </w:p>
    <w:p w:rsidR="00CA15C3" w:rsidRDefault="00CA15C3" w:rsidP="00387B0D">
      <w:pPr>
        <w:ind w:firstLine="0"/>
        <w:rPr>
          <w:rtl/>
          <w:lang w:eastAsia="he-IL"/>
        </w:rPr>
      </w:pPr>
    </w:p>
    <w:p w:rsidR="00CA15C3" w:rsidRDefault="00CA15C3" w:rsidP="00DF7A10">
      <w:pPr>
        <w:rPr>
          <w:rtl/>
          <w:lang w:eastAsia="he-IL"/>
        </w:rPr>
      </w:pPr>
      <w:r>
        <w:rPr>
          <w:rtl/>
          <w:lang w:eastAsia="he-IL"/>
        </w:rPr>
        <w:t>אדוני היו</w:t>
      </w:r>
      <w:r>
        <w:rPr>
          <w:rFonts w:hint="cs"/>
          <w:rtl/>
          <w:lang w:eastAsia="he-IL"/>
        </w:rPr>
        <w:t>שב-</w:t>
      </w:r>
      <w:r>
        <w:rPr>
          <w:rtl/>
          <w:lang w:eastAsia="he-IL"/>
        </w:rPr>
        <w:t>ר</w:t>
      </w:r>
      <w:r>
        <w:rPr>
          <w:rFonts w:hint="cs"/>
          <w:rtl/>
          <w:lang w:eastAsia="he-IL"/>
        </w:rPr>
        <w:t>אש</w:t>
      </w:r>
      <w:r>
        <w:rPr>
          <w:rtl/>
          <w:lang w:eastAsia="he-IL"/>
        </w:rPr>
        <w:t>,</w:t>
      </w:r>
      <w:r>
        <w:rPr>
          <w:rFonts w:hint="cs"/>
          <w:rtl/>
          <w:lang w:eastAsia="he-IL"/>
        </w:rPr>
        <w:t xml:space="preserve"> חבריי חברי הכנסת, </w:t>
      </w:r>
      <w:proofErr w:type="spellStart"/>
      <w:r>
        <w:rPr>
          <w:rtl/>
          <w:lang w:eastAsia="he-IL"/>
        </w:rPr>
        <w:t>צ'חלה</w:t>
      </w:r>
      <w:proofErr w:type="spellEnd"/>
      <w:r>
        <w:rPr>
          <w:rtl/>
          <w:lang w:eastAsia="he-IL"/>
        </w:rPr>
        <w:t xml:space="preserve"> מועלם נולדה בשנת 193</w:t>
      </w:r>
      <w:r>
        <w:rPr>
          <w:rFonts w:hint="cs"/>
          <w:rtl/>
          <w:lang w:eastAsia="he-IL"/>
        </w:rPr>
        <w:t xml:space="preserve">6 </w:t>
      </w:r>
      <w:proofErr w:type="spellStart"/>
      <w:r>
        <w:rPr>
          <w:rFonts w:hint="cs"/>
          <w:rtl/>
          <w:lang w:eastAsia="he-IL"/>
        </w:rPr>
        <w:t>לסלח</w:t>
      </w:r>
      <w:proofErr w:type="spellEnd"/>
      <w:r>
        <w:rPr>
          <w:rtl/>
          <w:lang w:eastAsia="he-IL"/>
        </w:rPr>
        <w:t xml:space="preserve"> וג'ורג'יה מועלם</w:t>
      </w:r>
      <w:r>
        <w:rPr>
          <w:rFonts w:hint="cs"/>
          <w:rtl/>
          <w:lang w:eastAsia="he-IL"/>
        </w:rPr>
        <w:t xml:space="preserve"> </w:t>
      </w:r>
      <w:r>
        <w:rPr>
          <w:rtl/>
          <w:lang w:eastAsia="he-IL"/>
        </w:rPr>
        <w:t>בבגד</w:t>
      </w:r>
      <w:r>
        <w:rPr>
          <w:rFonts w:hint="cs"/>
          <w:rtl/>
          <w:lang w:eastAsia="he-IL"/>
        </w:rPr>
        <w:t>א</w:t>
      </w:r>
      <w:r>
        <w:rPr>
          <w:rtl/>
          <w:lang w:eastAsia="he-IL"/>
        </w:rPr>
        <w:t xml:space="preserve">ד שבעיראק. הילדות של </w:t>
      </w:r>
      <w:proofErr w:type="spellStart"/>
      <w:r>
        <w:rPr>
          <w:rtl/>
          <w:lang w:eastAsia="he-IL"/>
        </w:rPr>
        <w:t>צ'חלה</w:t>
      </w:r>
      <w:proofErr w:type="spellEnd"/>
      <w:r>
        <w:rPr>
          <w:rtl/>
          <w:lang w:eastAsia="he-IL"/>
        </w:rPr>
        <w:t xml:space="preserve"> בבגד</w:t>
      </w:r>
      <w:r>
        <w:rPr>
          <w:rFonts w:hint="cs"/>
          <w:rtl/>
          <w:lang w:eastAsia="he-IL"/>
        </w:rPr>
        <w:t>א</w:t>
      </w:r>
      <w:r>
        <w:rPr>
          <w:rtl/>
          <w:lang w:eastAsia="he-IL"/>
        </w:rPr>
        <w:t>ד הי</w:t>
      </w:r>
      <w:r>
        <w:rPr>
          <w:rFonts w:hint="cs"/>
          <w:rtl/>
          <w:lang w:eastAsia="he-IL"/>
        </w:rPr>
        <w:t>י</w:t>
      </w:r>
      <w:r>
        <w:rPr>
          <w:rtl/>
          <w:lang w:eastAsia="he-IL"/>
        </w:rPr>
        <w:t>תה שמ</w:t>
      </w:r>
      <w:r>
        <w:rPr>
          <w:rFonts w:hint="cs"/>
          <w:rtl/>
          <w:lang w:eastAsia="he-IL"/>
        </w:rPr>
        <w:t>ח</w:t>
      </w:r>
      <w:r>
        <w:rPr>
          <w:rtl/>
          <w:lang w:eastAsia="he-IL"/>
        </w:rPr>
        <w:t>ה</w:t>
      </w:r>
      <w:r>
        <w:rPr>
          <w:rFonts w:hint="cs"/>
          <w:rtl/>
          <w:lang w:eastAsia="he-IL"/>
        </w:rPr>
        <w:t xml:space="preserve">. </w:t>
      </w:r>
      <w:r>
        <w:rPr>
          <w:rtl/>
          <w:lang w:eastAsia="he-IL"/>
        </w:rPr>
        <w:t>בגד</w:t>
      </w:r>
      <w:r>
        <w:rPr>
          <w:rFonts w:hint="cs"/>
          <w:rtl/>
          <w:lang w:eastAsia="he-IL"/>
        </w:rPr>
        <w:t>א</w:t>
      </w:r>
      <w:r>
        <w:rPr>
          <w:rtl/>
          <w:lang w:eastAsia="he-IL"/>
        </w:rPr>
        <w:t>ד הי</w:t>
      </w:r>
      <w:r>
        <w:rPr>
          <w:rFonts w:hint="cs"/>
          <w:rtl/>
          <w:lang w:eastAsia="he-IL"/>
        </w:rPr>
        <w:t>י</w:t>
      </w:r>
      <w:r>
        <w:rPr>
          <w:rtl/>
          <w:lang w:eastAsia="he-IL"/>
        </w:rPr>
        <w:t xml:space="preserve">תה עיר </w:t>
      </w:r>
      <w:r>
        <w:rPr>
          <w:rFonts w:hint="cs"/>
          <w:rtl/>
          <w:lang w:eastAsia="he-IL"/>
        </w:rPr>
        <w:t>ח</w:t>
      </w:r>
      <w:r>
        <w:rPr>
          <w:rtl/>
          <w:lang w:eastAsia="he-IL"/>
        </w:rPr>
        <w:t>יה</w:t>
      </w:r>
      <w:r>
        <w:rPr>
          <w:rFonts w:hint="cs"/>
          <w:rtl/>
          <w:lang w:eastAsia="he-IL"/>
        </w:rPr>
        <w:t xml:space="preserve"> </w:t>
      </w:r>
      <w:r>
        <w:rPr>
          <w:rFonts w:hint="eastAsia"/>
          <w:rtl/>
          <w:lang w:eastAsia="he-IL"/>
        </w:rPr>
        <w:t>–</w:t>
      </w:r>
      <w:r>
        <w:rPr>
          <w:rtl/>
          <w:lang w:eastAsia="he-IL"/>
        </w:rPr>
        <w:t xml:space="preserve"> הרחובות הומי האדם, השווקים</w:t>
      </w:r>
      <w:r>
        <w:rPr>
          <w:rFonts w:hint="cs"/>
          <w:rtl/>
          <w:lang w:eastAsia="he-IL"/>
        </w:rPr>
        <w:t xml:space="preserve"> </w:t>
      </w:r>
      <w:r>
        <w:rPr>
          <w:rtl/>
          <w:lang w:eastAsia="he-IL"/>
        </w:rPr>
        <w:t>הצבעוניים, השכנים החביבים ועוברי האור</w:t>
      </w:r>
      <w:r>
        <w:rPr>
          <w:rFonts w:hint="cs"/>
          <w:rtl/>
          <w:lang w:eastAsia="he-IL"/>
        </w:rPr>
        <w:t>ח</w:t>
      </w:r>
      <w:r>
        <w:rPr>
          <w:rtl/>
          <w:lang w:eastAsia="he-IL"/>
        </w:rPr>
        <w:t xml:space="preserve"> אומרים שלום</w:t>
      </w:r>
      <w:r>
        <w:rPr>
          <w:rFonts w:hint="cs"/>
          <w:rtl/>
          <w:lang w:eastAsia="he-IL"/>
        </w:rPr>
        <w:t xml:space="preserve"> </w:t>
      </w:r>
      <w:bookmarkStart w:id="7835" w:name="_ETM_Q16_300956"/>
      <w:bookmarkEnd w:id="7835"/>
      <w:r>
        <w:rPr>
          <w:rtl/>
          <w:lang w:eastAsia="he-IL"/>
        </w:rPr>
        <w:t>בחיוך.</w:t>
      </w:r>
      <w:bookmarkStart w:id="7836" w:name="_ETM_Q16_297502"/>
      <w:bookmarkEnd w:id="7836"/>
      <w:r>
        <w:rPr>
          <w:rFonts w:hint="cs"/>
          <w:rtl/>
          <w:lang w:eastAsia="he-IL"/>
        </w:rPr>
        <w:t xml:space="preserve"> </w:t>
      </w:r>
      <w:r>
        <w:rPr>
          <w:rtl/>
          <w:lang w:eastAsia="he-IL"/>
        </w:rPr>
        <w:t>הערבים והיהודים בעיר חיו זה לצד זה, למדו ביחד, בילו ביחד</w:t>
      </w:r>
      <w:r>
        <w:rPr>
          <w:rFonts w:hint="cs"/>
          <w:rtl/>
          <w:lang w:eastAsia="he-IL"/>
        </w:rPr>
        <w:t xml:space="preserve"> </w:t>
      </w:r>
      <w:r>
        <w:rPr>
          <w:rtl/>
          <w:lang w:eastAsia="he-IL"/>
        </w:rPr>
        <w:t>וניהלו את חייהם בשלווה.</w:t>
      </w:r>
    </w:p>
    <w:p w:rsidR="00CA15C3" w:rsidRDefault="00CA15C3" w:rsidP="00387B0D">
      <w:pPr>
        <w:ind w:firstLine="0"/>
        <w:rPr>
          <w:rtl/>
          <w:lang w:eastAsia="he-IL"/>
        </w:rPr>
      </w:pPr>
      <w:bookmarkStart w:id="7837" w:name="_ETM_Q16_297603"/>
      <w:bookmarkStart w:id="7838" w:name="_ETM_Q16_294479"/>
      <w:bookmarkStart w:id="7839" w:name="_ETM_Q16_294546"/>
      <w:bookmarkEnd w:id="7837"/>
      <w:bookmarkEnd w:id="7838"/>
      <w:bookmarkEnd w:id="7839"/>
    </w:p>
    <w:p w:rsidR="00CA15C3" w:rsidRDefault="00CA15C3" w:rsidP="00387B0D">
      <w:pPr>
        <w:pStyle w:val="af5"/>
        <w:rPr>
          <w:rtl/>
        </w:rPr>
      </w:pPr>
      <w:bookmarkStart w:id="7840" w:name="ET_interruption_5768_5"/>
      <w:r w:rsidRPr="00C74E6B">
        <w:rPr>
          <w:rStyle w:val="TagStyle"/>
          <w:rtl/>
        </w:rPr>
        <w:t xml:space="preserve"> &lt;&lt; קריאה &gt;&gt;</w:t>
      </w:r>
      <w:r w:rsidRPr="00FB7864">
        <w:rPr>
          <w:rStyle w:val="TagStyle"/>
          <w:rtl/>
        </w:rPr>
        <w:t xml:space="preserve"> </w:t>
      </w:r>
      <w:r>
        <w:rPr>
          <w:rtl/>
        </w:rPr>
        <w:t>קרן ברק (הליכוד):</w:t>
      </w:r>
      <w:r w:rsidRPr="00FB7864">
        <w:rPr>
          <w:rStyle w:val="TagStyle"/>
          <w:rtl/>
        </w:rPr>
        <w:t xml:space="preserve"> </w:t>
      </w:r>
      <w:r w:rsidRPr="00C74E6B">
        <w:rPr>
          <w:rStyle w:val="TagStyle"/>
          <w:rtl/>
        </w:rPr>
        <w:t>&lt;&lt; קריאה &gt;&gt;</w:t>
      </w:r>
      <w:r>
        <w:rPr>
          <w:rtl/>
        </w:rPr>
        <w:t xml:space="preserve">  </w:t>
      </w:r>
      <w:bookmarkEnd w:id="7840"/>
    </w:p>
    <w:p w:rsidR="00CA15C3" w:rsidRDefault="00CA15C3" w:rsidP="00587310">
      <w:pPr>
        <w:rPr>
          <w:rtl/>
          <w:lang w:eastAsia="he-IL"/>
        </w:rPr>
      </w:pPr>
    </w:p>
    <w:p w:rsidR="00CA15C3" w:rsidRDefault="00CA15C3" w:rsidP="00387B0D">
      <w:pPr>
        <w:rPr>
          <w:rtl/>
          <w:lang w:eastAsia="he-IL"/>
        </w:rPr>
      </w:pPr>
      <w:r>
        <w:rPr>
          <w:rFonts w:hint="cs"/>
          <w:rtl/>
          <w:lang w:eastAsia="he-IL"/>
        </w:rPr>
        <w:t xml:space="preserve">לא שומעים אותך. </w:t>
      </w:r>
    </w:p>
    <w:p w:rsidR="00CA15C3" w:rsidRDefault="00CA15C3" w:rsidP="00387B0D">
      <w:pPr>
        <w:ind w:firstLine="0"/>
        <w:rPr>
          <w:rtl/>
          <w:lang w:eastAsia="he-IL"/>
        </w:rPr>
      </w:pPr>
    </w:p>
    <w:p w:rsidR="00CA15C3" w:rsidRDefault="00CA15C3" w:rsidP="00387B0D">
      <w:pPr>
        <w:pStyle w:val="af6"/>
        <w:rPr>
          <w:rtl/>
        </w:rPr>
      </w:pPr>
      <w:r w:rsidRPr="00C74E6B">
        <w:rPr>
          <w:rStyle w:val="TagStyle"/>
          <w:rtl/>
        </w:rPr>
        <w:t xml:space="preserve"> &lt;&lt; יור &gt;&gt;</w:t>
      </w:r>
      <w:r w:rsidRPr="00FB7864">
        <w:rPr>
          <w:rStyle w:val="TagStyle"/>
          <w:rtl/>
        </w:rPr>
        <w:t xml:space="preserve"> </w:t>
      </w:r>
      <w:r>
        <w:rPr>
          <w:rtl/>
        </w:rPr>
        <w:t>היו"ר איתן גינזבורג:</w:t>
      </w:r>
      <w:r w:rsidRPr="00FB7864">
        <w:rPr>
          <w:rStyle w:val="TagStyle"/>
          <w:rtl/>
        </w:rPr>
        <w:t xml:space="preserve"> </w:t>
      </w:r>
      <w:r w:rsidRPr="00C74E6B">
        <w:rPr>
          <w:rStyle w:val="TagStyle"/>
          <w:rtl/>
        </w:rPr>
        <w:t>&lt;&lt; יור &gt;&gt;</w:t>
      </w:r>
      <w:r>
        <w:rPr>
          <w:rtl/>
        </w:rPr>
        <w:t xml:space="preserve">  </w:t>
      </w:r>
    </w:p>
    <w:p w:rsidR="00CA15C3" w:rsidRDefault="00CA15C3" w:rsidP="00587310">
      <w:pPr>
        <w:rPr>
          <w:rtl/>
          <w:lang w:eastAsia="he-IL"/>
        </w:rPr>
      </w:pPr>
    </w:p>
    <w:p w:rsidR="00CA15C3" w:rsidRDefault="00CA15C3" w:rsidP="00DF7A10">
      <w:pPr>
        <w:rPr>
          <w:rtl/>
          <w:lang w:eastAsia="he-IL"/>
        </w:rPr>
      </w:pPr>
      <w:r>
        <w:rPr>
          <w:rFonts w:hint="cs"/>
          <w:rtl/>
          <w:lang w:eastAsia="he-IL"/>
        </w:rPr>
        <w:t>בעיקר כי מדברים שם</w:t>
      </w:r>
      <w:r w:rsidR="00DF7A10">
        <w:rPr>
          <w:rFonts w:hint="cs"/>
          <w:rtl/>
          <w:lang w:eastAsia="he-IL"/>
        </w:rPr>
        <w:t>,</w:t>
      </w:r>
      <w:r>
        <w:rPr>
          <w:rFonts w:hint="cs"/>
          <w:rtl/>
          <w:lang w:eastAsia="he-IL"/>
        </w:rPr>
        <w:t xml:space="preserve"> עובדי הסיעות. סדרנים, נא </w:t>
      </w:r>
      <w:bookmarkStart w:id="7841" w:name="_ETM_Q16_304244"/>
      <w:bookmarkEnd w:id="7841"/>
      <w:r>
        <w:rPr>
          <w:rFonts w:hint="cs"/>
          <w:rtl/>
          <w:lang w:eastAsia="he-IL"/>
        </w:rPr>
        <w:t>לבקש שקט מעובדי הסיעות.</w:t>
      </w:r>
      <w:bookmarkStart w:id="7842" w:name="_ETM_Q16_307285"/>
      <w:bookmarkEnd w:id="7842"/>
      <w:r>
        <w:rPr>
          <w:rFonts w:hint="cs"/>
          <w:rtl/>
          <w:lang w:eastAsia="he-IL"/>
        </w:rPr>
        <w:t xml:space="preserve"> זה ממש מפריע לדוברים. אפשר</w:t>
      </w:r>
      <w:bookmarkStart w:id="7843" w:name="_ETM_Q16_312895"/>
      <w:bookmarkEnd w:id="7843"/>
      <w:r>
        <w:rPr>
          <w:rFonts w:hint="cs"/>
          <w:rtl/>
          <w:lang w:eastAsia="he-IL"/>
        </w:rPr>
        <w:t xml:space="preserve"> לדבר מחוץ לאולם. </w:t>
      </w:r>
      <w:bookmarkStart w:id="7844" w:name="_ETM_Q16_317247"/>
      <w:bookmarkStart w:id="7845" w:name="_ETM_Q16_317305"/>
      <w:bookmarkStart w:id="7846" w:name="_ETM_Q16_317359"/>
      <w:bookmarkStart w:id="7847" w:name="_ETM_Q16_317411"/>
      <w:bookmarkStart w:id="7848" w:name="_ETM_Q16_316067"/>
      <w:bookmarkEnd w:id="7844"/>
      <w:bookmarkEnd w:id="7845"/>
      <w:bookmarkEnd w:id="7846"/>
      <w:bookmarkEnd w:id="7847"/>
      <w:bookmarkEnd w:id="7848"/>
    </w:p>
    <w:p w:rsidR="00CA15C3" w:rsidRDefault="00CA15C3" w:rsidP="00387B0D">
      <w:pPr>
        <w:rPr>
          <w:rtl/>
          <w:lang w:eastAsia="he-IL"/>
        </w:rPr>
      </w:pPr>
      <w:bookmarkStart w:id="7849" w:name="_ETM_Q16_316132"/>
      <w:bookmarkEnd w:id="7849"/>
    </w:p>
    <w:p w:rsidR="00CA15C3" w:rsidRDefault="00CA15C3" w:rsidP="00387B0D">
      <w:pPr>
        <w:pStyle w:val="-"/>
        <w:rPr>
          <w:rtl/>
        </w:rPr>
      </w:pPr>
      <w:bookmarkStart w:id="7850" w:name="ET_speakercontinue_5786_8"/>
      <w:r w:rsidRPr="00C74E6B">
        <w:rPr>
          <w:rStyle w:val="TagStyle"/>
          <w:rtl/>
        </w:rPr>
        <w:t xml:space="preserve"> &lt;&lt; דובר_המשך &gt;&gt;</w:t>
      </w:r>
      <w:r w:rsidRPr="00757E12">
        <w:rPr>
          <w:rStyle w:val="TagStyle"/>
          <w:rtl/>
        </w:rPr>
        <w:t xml:space="preserve"> </w:t>
      </w:r>
      <w:r>
        <w:rPr>
          <w:rtl/>
        </w:rPr>
        <w:t>אופיר כץ (הליכוד):</w:t>
      </w:r>
      <w:r w:rsidRPr="00757E12">
        <w:rPr>
          <w:rStyle w:val="TagStyle"/>
          <w:rtl/>
        </w:rPr>
        <w:t xml:space="preserve"> </w:t>
      </w:r>
      <w:r w:rsidRPr="00C74E6B">
        <w:rPr>
          <w:rStyle w:val="TagStyle"/>
          <w:rtl/>
        </w:rPr>
        <w:t>&lt;&lt; דובר_המשך &gt;&gt;</w:t>
      </w:r>
      <w:r>
        <w:rPr>
          <w:rtl/>
        </w:rPr>
        <w:t xml:space="preserve">  </w:t>
      </w:r>
      <w:bookmarkEnd w:id="7850"/>
    </w:p>
    <w:p w:rsidR="00CA15C3" w:rsidRDefault="00CA15C3" w:rsidP="00387B0D">
      <w:pPr>
        <w:ind w:firstLine="0"/>
        <w:rPr>
          <w:rtl/>
          <w:lang w:eastAsia="he-IL"/>
        </w:rPr>
      </w:pPr>
      <w:bookmarkStart w:id="7851" w:name="_ETM_Q16_307348"/>
      <w:bookmarkEnd w:id="7851"/>
    </w:p>
    <w:p w:rsidR="00CA15C3" w:rsidRDefault="00CA15C3" w:rsidP="00DF7A10">
      <w:pPr>
        <w:rPr>
          <w:rtl/>
          <w:lang w:eastAsia="he-IL"/>
        </w:rPr>
      </w:pPr>
      <w:bookmarkStart w:id="7852" w:name="_ETM_Q16_327192"/>
      <w:bookmarkStart w:id="7853" w:name="_ETM_Q16_327235"/>
      <w:bookmarkEnd w:id="7852"/>
      <w:bookmarkEnd w:id="7853"/>
      <w:r>
        <w:rPr>
          <w:rtl/>
          <w:lang w:eastAsia="he-IL"/>
        </w:rPr>
        <w:t>הערבים והיהודים בעיר חיו זה לצד זה, למדו ביחד, בילו ביחד</w:t>
      </w:r>
      <w:r>
        <w:rPr>
          <w:rFonts w:hint="cs"/>
          <w:rtl/>
          <w:lang w:eastAsia="he-IL"/>
        </w:rPr>
        <w:t xml:space="preserve"> </w:t>
      </w:r>
      <w:r>
        <w:rPr>
          <w:rtl/>
          <w:lang w:eastAsia="he-IL"/>
        </w:rPr>
        <w:t>וניהלו את חייהם בשלווה.</w:t>
      </w:r>
      <w:r>
        <w:rPr>
          <w:rFonts w:hint="cs"/>
          <w:rtl/>
          <w:lang w:eastAsia="he-IL"/>
        </w:rPr>
        <w:t xml:space="preserve"> </w:t>
      </w:r>
      <w:r>
        <w:rPr>
          <w:rtl/>
          <w:lang w:eastAsia="he-IL"/>
        </w:rPr>
        <w:t>בחלוף השנים, התנועה הנאצית צמחה</w:t>
      </w:r>
      <w:r>
        <w:rPr>
          <w:rFonts w:hint="cs"/>
          <w:rtl/>
          <w:lang w:eastAsia="he-IL"/>
        </w:rPr>
        <w:t>,</w:t>
      </w:r>
      <w:r>
        <w:rPr>
          <w:rtl/>
          <w:lang w:eastAsia="he-IL"/>
        </w:rPr>
        <w:t xml:space="preserve"> החלה לפרו</w:t>
      </w:r>
      <w:r>
        <w:rPr>
          <w:rFonts w:hint="cs"/>
          <w:rtl/>
          <w:lang w:eastAsia="he-IL"/>
        </w:rPr>
        <w:t xml:space="preserve">ס </w:t>
      </w:r>
      <w:r>
        <w:rPr>
          <w:rtl/>
          <w:lang w:eastAsia="he-IL"/>
        </w:rPr>
        <w:t>שלוחות וליצור קשרים ברחבי העולם וגם בבגד</w:t>
      </w:r>
      <w:r>
        <w:rPr>
          <w:rFonts w:hint="cs"/>
          <w:rtl/>
          <w:lang w:eastAsia="he-IL"/>
        </w:rPr>
        <w:t>א</w:t>
      </w:r>
      <w:r>
        <w:rPr>
          <w:rtl/>
          <w:lang w:eastAsia="he-IL"/>
        </w:rPr>
        <w:t>ד</w:t>
      </w:r>
      <w:r>
        <w:rPr>
          <w:rFonts w:hint="cs"/>
          <w:rtl/>
          <w:lang w:eastAsia="he-IL"/>
        </w:rPr>
        <w:t>.</w:t>
      </w:r>
      <w:r>
        <w:rPr>
          <w:rtl/>
          <w:lang w:eastAsia="he-IL"/>
        </w:rPr>
        <w:t xml:space="preserve"> אישי</w:t>
      </w:r>
      <w:r>
        <w:rPr>
          <w:rFonts w:hint="cs"/>
          <w:rtl/>
          <w:lang w:eastAsia="he-IL"/>
        </w:rPr>
        <w:t xml:space="preserve"> </w:t>
      </w:r>
      <w:r>
        <w:rPr>
          <w:rtl/>
          <w:lang w:eastAsia="he-IL"/>
        </w:rPr>
        <w:t>ממשל שונים ופוליטיקאים השתלבו ופעלו על מנת לבסס</w:t>
      </w:r>
      <w:r>
        <w:rPr>
          <w:rFonts w:hint="cs"/>
          <w:rtl/>
          <w:lang w:eastAsia="he-IL"/>
        </w:rPr>
        <w:t xml:space="preserve"> </w:t>
      </w:r>
      <w:r>
        <w:rPr>
          <w:rtl/>
          <w:lang w:eastAsia="he-IL"/>
        </w:rPr>
        <w:t>קשרים עם האליטה והממשל, שגרירויות בבגד</w:t>
      </w:r>
      <w:r>
        <w:rPr>
          <w:rFonts w:hint="cs"/>
          <w:rtl/>
          <w:lang w:eastAsia="he-IL"/>
        </w:rPr>
        <w:t>א</w:t>
      </w:r>
      <w:r>
        <w:rPr>
          <w:rtl/>
          <w:lang w:eastAsia="he-IL"/>
        </w:rPr>
        <w:t xml:space="preserve">ד תמכו ומימנו פעילות פשיסטית ואנטישמית ובנוסף </w:t>
      </w:r>
      <w:r w:rsidR="00DF7A10">
        <w:rPr>
          <w:rFonts w:hint="cs"/>
          <w:rtl/>
          <w:lang w:eastAsia="he-IL"/>
        </w:rPr>
        <w:t xml:space="preserve">– </w:t>
      </w:r>
      <w:r>
        <w:rPr>
          <w:rtl/>
          <w:lang w:eastAsia="he-IL"/>
        </w:rPr>
        <w:t>תעמולה</w:t>
      </w:r>
      <w:r>
        <w:rPr>
          <w:rFonts w:hint="cs"/>
          <w:rtl/>
          <w:lang w:eastAsia="he-IL"/>
        </w:rPr>
        <w:t xml:space="preserve"> </w:t>
      </w:r>
      <w:r>
        <w:rPr>
          <w:rtl/>
          <w:lang w:eastAsia="he-IL"/>
        </w:rPr>
        <w:t>אנטישמית מסיבית על</w:t>
      </w:r>
      <w:r>
        <w:rPr>
          <w:rFonts w:hint="cs"/>
          <w:rtl/>
          <w:lang w:eastAsia="he-IL"/>
        </w:rPr>
        <w:t xml:space="preserve"> התושבים. </w:t>
      </w:r>
      <w:r>
        <w:rPr>
          <w:rtl/>
          <w:lang w:eastAsia="he-IL"/>
        </w:rPr>
        <w:t>השגרירות הגרמנית</w:t>
      </w:r>
      <w:r>
        <w:rPr>
          <w:rFonts w:hint="cs"/>
          <w:rtl/>
          <w:lang w:eastAsia="he-IL"/>
        </w:rPr>
        <w:t xml:space="preserve"> </w:t>
      </w:r>
      <w:r>
        <w:rPr>
          <w:rtl/>
          <w:lang w:eastAsia="he-IL"/>
        </w:rPr>
        <w:t>רכשה את העיתון הנוצרי "אל</w:t>
      </w:r>
      <w:r>
        <w:rPr>
          <w:rFonts w:hint="cs"/>
          <w:rtl/>
          <w:lang w:eastAsia="he-IL"/>
        </w:rPr>
        <w:t>-</w:t>
      </w:r>
      <w:proofErr w:type="spellStart"/>
      <w:r>
        <w:rPr>
          <w:rtl/>
          <w:lang w:eastAsia="he-IL"/>
        </w:rPr>
        <w:t>עאלם</w:t>
      </w:r>
      <w:proofErr w:type="spellEnd"/>
      <w:r>
        <w:rPr>
          <w:rtl/>
          <w:lang w:eastAsia="he-IL"/>
        </w:rPr>
        <w:t xml:space="preserve"> אל-ערבי" והחלה לפרס</w:t>
      </w:r>
      <w:r>
        <w:rPr>
          <w:rFonts w:hint="cs"/>
          <w:rtl/>
          <w:lang w:eastAsia="he-IL"/>
        </w:rPr>
        <w:t xml:space="preserve">ם </w:t>
      </w:r>
      <w:r>
        <w:rPr>
          <w:rtl/>
          <w:lang w:eastAsia="he-IL"/>
        </w:rPr>
        <w:t>בו מדי יום קטעים מספרו של אדולף היטלר "מיין קאמף"</w:t>
      </w:r>
      <w:r>
        <w:rPr>
          <w:rFonts w:hint="cs"/>
          <w:rtl/>
          <w:lang w:eastAsia="he-IL"/>
        </w:rPr>
        <w:t xml:space="preserve"> </w:t>
      </w:r>
      <w:r>
        <w:rPr>
          <w:rtl/>
          <w:lang w:eastAsia="he-IL"/>
        </w:rPr>
        <w:t>בתרגום לערבית.</w:t>
      </w:r>
    </w:p>
    <w:p w:rsidR="00CA15C3" w:rsidRDefault="00CA15C3" w:rsidP="00387B0D">
      <w:pPr>
        <w:rPr>
          <w:rtl/>
          <w:lang w:eastAsia="he-IL"/>
        </w:rPr>
      </w:pPr>
    </w:p>
    <w:p w:rsidR="00CA15C3" w:rsidRDefault="00CA15C3" w:rsidP="00DF7A10">
      <w:pPr>
        <w:rPr>
          <w:rtl/>
          <w:lang w:eastAsia="he-IL"/>
        </w:rPr>
      </w:pPr>
      <w:r>
        <w:rPr>
          <w:rFonts w:hint="cs"/>
          <w:rtl/>
          <w:lang w:eastAsia="he-IL"/>
        </w:rPr>
        <w:t xml:space="preserve">חייהם </w:t>
      </w:r>
      <w:r>
        <w:rPr>
          <w:rtl/>
          <w:lang w:eastAsia="he-IL"/>
        </w:rPr>
        <w:t>של היהודים בבגד</w:t>
      </w:r>
      <w:r>
        <w:rPr>
          <w:rFonts w:hint="cs"/>
          <w:rtl/>
          <w:lang w:eastAsia="he-IL"/>
        </w:rPr>
        <w:t>א</w:t>
      </w:r>
      <w:r>
        <w:rPr>
          <w:rtl/>
          <w:lang w:eastAsia="he-IL"/>
        </w:rPr>
        <w:t>ד כבר לא היו שמחים ולא היו</w:t>
      </w:r>
      <w:r>
        <w:rPr>
          <w:rFonts w:hint="cs"/>
          <w:rtl/>
          <w:lang w:eastAsia="he-IL"/>
        </w:rPr>
        <w:t xml:space="preserve"> </w:t>
      </w:r>
      <w:r>
        <w:rPr>
          <w:rtl/>
          <w:lang w:eastAsia="he-IL"/>
        </w:rPr>
        <w:t>מוארים</w:t>
      </w:r>
      <w:r>
        <w:rPr>
          <w:rFonts w:hint="cs"/>
          <w:rtl/>
          <w:lang w:eastAsia="he-IL"/>
        </w:rPr>
        <w:t>.</w:t>
      </w:r>
      <w:r>
        <w:rPr>
          <w:rtl/>
          <w:lang w:eastAsia="he-IL"/>
        </w:rPr>
        <w:t xml:space="preserve"> ההנהגה החלה לנקוט צעדים</w:t>
      </w:r>
      <w:r>
        <w:rPr>
          <w:rFonts w:hint="cs"/>
          <w:rtl/>
          <w:lang w:eastAsia="he-IL"/>
        </w:rPr>
        <w:t xml:space="preserve"> קשים</w:t>
      </w:r>
      <w:r>
        <w:rPr>
          <w:rtl/>
          <w:lang w:eastAsia="he-IL"/>
        </w:rPr>
        <w:t xml:space="preserve"> נגדם. תחילה פוטרו</w:t>
      </w:r>
      <w:r>
        <w:rPr>
          <w:rFonts w:hint="cs"/>
          <w:rtl/>
          <w:lang w:eastAsia="he-IL"/>
        </w:rPr>
        <w:t xml:space="preserve"> </w:t>
      </w:r>
      <w:r>
        <w:rPr>
          <w:rtl/>
          <w:lang w:eastAsia="he-IL"/>
        </w:rPr>
        <w:t>עשרות פקידי ממשל יהודים ממשרדי הכלכלה והתחבורה,</w:t>
      </w:r>
      <w:r>
        <w:rPr>
          <w:rFonts w:hint="cs"/>
          <w:rtl/>
          <w:lang w:eastAsia="he-IL"/>
        </w:rPr>
        <w:t xml:space="preserve"> </w:t>
      </w:r>
      <w:r>
        <w:rPr>
          <w:rtl/>
          <w:lang w:eastAsia="he-IL"/>
        </w:rPr>
        <w:t>לאחר מכן החלו להגביל את מספר התלמידים היהודים בב</w:t>
      </w:r>
      <w:r>
        <w:rPr>
          <w:rFonts w:hint="cs"/>
          <w:rtl/>
          <w:lang w:eastAsia="he-IL"/>
        </w:rPr>
        <w:t>תי הספר,</w:t>
      </w:r>
      <w:r>
        <w:rPr>
          <w:rtl/>
          <w:lang w:eastAsia="he-IL"/>
        </w:rPr>
        <w:t xml:space="preserve"> פוטרו מאות יהודים מעבודתם, ו</w:t>
      </w:r>
      <w:r>
        <w:rPr>
          <w:rFonts w:hint="cs"/>
          <w:rtl/>
          <w:lang w:eastAsia="he-IL"/>
        </w:rPr>
        <w:t xml:space="preserve">אז גם </w:t>
      </w:r>
      <w:r>
        <w:rPr>
          <w:rtl/>
          <w:lang w:eastAsia="he-IL"/>
        </w:rPr>
        <w:t>החלה האלימות.</w:t>
      </w:r>
      <w:bookmarkStart w:id="7854" w:name="_ETM_Q16_392809"/>
      <w:bookmarkStart w:id="7855" w:name="_ETM_Q16_392876"/>
      <w:bookmarkEnd w:id="7854"/>
      <w:bookmarkEnd w:id="7855"/>
      <w:r>
        <w:rPr>
          <w:rFonts w:hint="cs"/>
          <w:rtl/>
          <w:lang w:eastAsia="he-IL"/>
        </w:rPr>
        <w:t xml:space="preserve"> </w:t>
      </w:r>
      <w:r>
        <w:rPr>
          <w:rtl/>
          <w:lang w:eastAsia="he-IL"/>
        </w:rPr>
        <w:t>בראש השנה נרצחו שלושה יהודים, ביום כיפור הושלכה</w:t>
      </w:r>
      <w:bookmarkStart w:id="7856" w:name="_ETM_Q16_396329"/>
      <w:bookmarkEnd w:id="7856"/>
      <w:r>
        <w:rPr>
          <w:rFonts w:hint="cs"/>
          <w:rtl/>
          <w:lang w:eastAsia="he-IL"/>
        </w:rPr>
        <w:t xml:space="preserve"> </w:t>
      </w:r>
      <w:r>
        <w:rPr>
          <w:rtl/>
          <w:lang w:eastAsia="he-IL"/>
        </w:rPr>
        <w:t>פצצה לבית כנסת, ובקיץ הושלך רימון יד למועדון היהודי</w:t>
      </w:r>
      <w:r>
        <w:rPr>
          <w:rFonts w:hint="cs"/>
          <w:rtl/>
          <w:lang w:eastAsia="he-IL"/>
        </w:rPr>
        <w:t xml:space="preserve"> </w:t>
      </w:r>
      <w:r>
        <w:rPr>
          <w:rtl/>
          <w:lang w:eastAsia="he-IL"/>
        </w:rPr>
        <w:t xml:space="preserve">לורה </w:t>
      </w:r>
      <w:r>
        <w:rPr>
          <w:rFonts w:hint="cs"/>
          <w:rtl/>
          <w:lang w:eastAsia="he-IL"/>
        </w:rPr>
        <w:t>כ</w:t>
      </w:r>
      <w:r>
        <w:rPr>
          <w:rtl/>
          <w:lang w:eastAsia="he-IL"/>
        </w:rPr>
        <w:t>דורי וצעיר יהודי נהרג.</w:t>
      </w:r>
      <w:bookmarkStart w:id="7857" w:name="_ETM_Q16_408457"/>
      <w:bookmarkStart w:id="7858" w:name="_ETM_Q16_408536"/>
      <w:bookmarkEnd w:id="7857"/>
      <w:bookmarkEnd w:id="7858"/>
      <w:r>
        <w:rPr>
          <w:rFonts w:hint="cs"/>
          <w:rtl/>
          <w:lang w:eastAsia="he-IL"/>
        </w:rPr>
        <w:t xml:space="preserve"> </w:t>
      </w:r>
    </w:p>
    <w:p w:rsidR="00CA15C3" w:rsidRDefault="00CA15C3" w:rsidP="00387B0D">
      <w:pPr>
        <w:rPr>
          <w:rtl/>
          <w:lang w:eastAsia="he-IL"/>
        </w:rPr>
      </w:pPr>
      <w:bookmarkStart w:id="7859" w:name="_ETM_Q16_411265"/>
      <w:bookmarkStart w:id="7860" w:name="_ETM_Q16_411336"/>
      <w:bookmarkStart w:id="7861" w:name="_ETM_Q16_411407"/>
      <w:bookmarkEnd w:id="7859"/>
      <w:bookmarkEnd w:id="7860"/>
      <w:bookmarkEnd w:id="7861"/>
    </w:p>
    <w:p w:rsidR="00CA15C3" w:rsidRDefault="00CA15C3" w:rsidP="00DF7A10">
      <w:pPr>
        <w:rPr>
          <w:rtl/>
          <w:lang w:eastAsia="he-IL"/>
        </w:rPr>
      </w:pPr>
      <w:bookmarkStart w:id="7862" w:name="_ETM_Q16_411494"/>
      <w:bookmarkEnd w:id="7862"/>
      <w:r>
        <w:rPr>
          <w:rtl/>
          <w:lang w:eastAsia="he-IL"/>
        </w:rPr>
        <w:t>ב-1 ביוני 1941, חג השבועות, פרצו הפרעות. רחובות בגד</w:t>
      </w:r>
      <w:r>
        <w:rPr>
          <w:rFonts w:hint="cs"/>
          <w:rtl/>
          <w:lang w:eastAsia="he-IL"/>
        </w:rPr>
        <w:t>א</w:t>
      </w:r>
      <w:r>
        <w:rPr>
          <w:rtl/>
          <w:lang w:eastAsia="he-IL"/>
        </w:rPr>
        <w:t>ד הפכו לזירת טבח. צעקות "</w:t>
      </w:r>
      <w:proofErr w:type="spellStart"/>
      <w:r>
        <w:rPr>
          <w:rtl/>
          <w:lang w:eastAsia="he-IL"/>
        </w:rPr>
        <w:t>א</w:t>
      </w:r>
      <w:r w:rsidR="00DF7A10">
        <w:rPr>
          <w:rFonts w:hint="cs"/>
          <w:rtl/>
          <w:lang w:eastAsia="he-IL"/>
        </w:rPr>
        <w:t>ד'</w:t>
      </w:r>
      <w:r>
        <w:rPr>
          <w:rtl/>
          <w:lang w:eastAsia="he-IL"/>
        </w:rPr>
        <w:t>בח</w:t>
      </w:r>
      <w:proofErr w:type="spellEnd"/>
      <w:r>
        <w:rPr>
          <w:rtl/>
          <w:lang w:eastAsia="he-IL"/>
        </w:rPr>
        <w:t xml:space="preserve"> אל</w:t>
      </w:r>
      <w:r>
        <w:rPr>
          <w:rFonts w:hint="cs"/>
          <w:rtl/>
          <w:lang w:eastAsia="he-IL"/>
        </w:rPr>
        <w:t>-</w:t>
      </w:r>
      <w:r>
        <w:rPr>
          <w:rtl/>
          <w:lang w:eastAsia="he-IL"/>
        </w:rPr>
        <w:t>יהוד" שטפו את</w:t>
      </w:r>
      <w:r>
        <w:rPr>
          <w:rFonts w:hint="cs"/>
          <w:rtl/>
          <w:lang w:eastAsia="he-IL"/>
        </w:rPr>
        <w:t xml:space="preserve"> </w:t>
      </w:r>
      <w:r>
        <w:rPr>
          <w:rtl/>
          <w:lang w:eastAsia="he-IL"/>
        </w:rPr>
        <w:t>השכונות. התושבים המוסלמים, שעד לפני רגע היו שכניהם</w:t>
      </w:r>
      <w:r>
        <w:rPr>
          <w:rFonts w:hint="cs"/>
          <w:rtl/>
          <w:lang w:eastAsia="he-IL"/>
        </w:rPr>
        <w:t xml:space="preserve"> </w:t>
      </w:r>
      <w:r>
        <w:rPr>
          <w:rtl/>
          <w:lang w:eastAsia="he-IL"/>
        </w:rPr>
        <w:t>הקרובים של אותם יהודים, הצטרפו ל</w:t>
      </w:r>
      <w:r>
        <w:rPr>
          <w:rFonts w:hint="cs"/>
          <w:rtl/>
          <w:lang w:eastAsia="he-IL"/>
        </w:rPr>
        <w:t xml:space="preserve">חיילים </w:t>
      </w:r>
      <w:r>
        <w:rPr>
          <w:rtl/>
          <w:lang w:eastAsia="he-IL"/>
        </w:rPr>
        <w:t>והשוטרים והחלו</w:t>
      </w:r>
      <w:r>
        <w:rPr>
          <w:rFonts w:hint="cs"/>
          <w:rtl/>
          <w:lang w:eastAsia="he-IL"/>
        </w:rPr>
        <w:t xml:space="preserve"> </w:t>
      </w:r>
      <w:r>
        <w:rPr>
          <w:rtl/>
          <w:lang w:eastAsia="he-IL"/>
        </w:rPr>
        <w:t>לטבוח ביהודים</w:t>
      </w:r>
      <w:r>
        <w:rPr>
          <w:rFonts w:hint="cs"/>
          <w:rtl/>
          <w:lang w:eastAsia="he-IL"/>
        </w:rPr>
        <w:t>,</w:t>
      </w:r>
      <w:r>
        <w:rPr>
          <w:rtl/>
          <w:lang w:eastAsia="he-IL"/>
        </w:rPr>
        <w:t xml:space="preserve"> הכו בהם, דקרו ושחטו אותם ב</w:t>
      </w:r>
      <w:r>
        <w:rPr>
          <w:rFonts w:hint="cs"/>
          <w:rtl/>
          <w:lang w:eastAsia="he-IL"/>
        </w:rPr>
        <w:t>ח</w:t>
      </w:r>
      <w:r>
        <w:rPr>
          <w:rtl/>
          <w:lang w:eastAsia="he-IL"/>
        </w:rPr>
        <w:t>רבות</w:t>
      </w:r>
      <w:r>
        <w:rPr>
          <w:rFonts w:hint="cs"/>
          <w:rtl/>
          <w:lang w:eastAsia="he-IL"/>
        </w:rPr>
        <w:t xml:space="preserve"> </w:t>
      </w:r>
      <w:r>
        <w:rPr>
          <w:rtl/>
          <w:lang w:eastAsia="he-IL"/>
        </w:rPr>
        <w:t>ופגיונות לעיני כ</w:t>
      </w:r>
      <w:r>
        <w:rPr>
          <w:rFonts w:hint="cs"/>
          <w:rtl/>
          <w:lang w:eastAsia="he-IL"/>
        </w:rPr>
        <w:t>ו</w:t>
      </w:r>
      <w:r>
        <w:rPr>
          <w:rtl/>
          <w:lang w:eastAsia="he-IL"/>
        </w:rPr>
        <w:t>ל בזמן שנהגי אוטובוסים דורסים את הגופות.</w:t>
      </w:r>
      <w:r>
        <w:rPr>
          <w:rFonts w:hint="cs"/>
          <w:rtl/>
          <w:lang w:eastAsia="he-IL"/>
        </w:rPr>
        <w:t xml:space="preserve"> </w:t>
      </w:r>
      <w:r>
        <w:rPr>
          <w:rtl/>
          <w:lang w:eastAsia="he-IL"/>
        </w:rPr>
        <w:t>הנשים נאנסו, הרכוש נבזז, בתי הכנסת וחנויות יהודים הוצתו</w:t>
      </w:r>
      <w:r>
        <w:rPr>
          <w:rFonts w:hint="cs"/>
          <w:rtl/>
          <w:lang w:eastAsia="he-IL"/>
        </w:rPr>
        <w:t xml:space="preserve"> </w:t>
      </w:r>
      <w:r>
        <w:rPr>
          <w:rtl/>
          <w:lang w:eastAsia="he-IL"/>
        </w:rPr>
        <w:t>וספרי תורה הושחתו.</w:t>
      </w:r>
      <w:bookmarkStart w:id="7863" w:name="_ETM_Q16_453980"/>
      <w:bookmarkStart w:id="7864" w:name="_ETM_Q16_454058"/>
      <w:bookmarkEnd w:id="7863"/>
      <w:bookmarkEnd w:id="7864"/>
      <w:r>
        <w:rPr>
          <w:rFonts w:hint="cs"/>
          <w:rtl/>
          <w:lang w:eastAsia="he-IL"/>
        </w:rPr>
        <w:t xml:space="preserve"> </w:t>
      </w:r>
      <w:r>
        <w:rPr>
          <w:rtl/>
          <w:lang w:eastAsia="he-IL"/>
        </w:rPr>
        <w:t>179</w:t>
      </w:r>
      <w:r>
        <w:rPr>
          <w:rFonts w:hint="cs"/>
          <w:rtl/>
          <w:lang w:eastAsia="he-IL"/>
        </w:rPr>
        <w:t xml:space="preserve"> </w:t>
      </w:r>
      <w:bookmarkStart w:id="7865" w:name="_ETM_Q16_460891"/>
      <w:bookmarkEnd w:id="7865"/>
      <w:r>
        <w:rPr>
          <w:rFonts w:hint="cs"/>
          <w:rtl/>
          <w:lang w:eastAsia="he-IL"/>
        </w:rPr>
        <w:t>יהודים</w:t>
      </w:r>
      <w:r>
        <w:rPr>
          <w:rtl/>
          <w:lang w:eastAsia="he-IL"/>
        </w:rPr>
        <w:t xml:space="preserve"> נרצ</w:t>
      </w:r>
      <w:r>
        <w:rPr>
          <w:rFonts w:hint="cs"/>
          <w:rtl/>
          <w:lang w:eastAsia="he-IL"/>
        </w:rPr>
        <w:t>ח</w:t>
      </w:r>
      <w:r>
        <w:rPr>
          <w:rtl/>
          <w:lang w:eastAsia="he-IL"/>
        </w:rPr>
        <w:t>ו</w:t>
      </w:r>
      <w:r>
        <w:rPr>
          <w:rFonts w:hint="cs"/>
          <w:rtl/>
          <w:lang w:eastAsia="he-IL"/>
        </w:rPr>
        <w:t xml:space="preserve">, </w:t>
      </w:r>
      <w:r>
        <w:rPr>
          <w:rtl/>
          <w:lang w:eastAsia="he-IL"/>
        </w:rPr>
        <w:t>2,118 נפצעו</w:t>
      </w:r>
      <w:r>
        <w:rPr>
          <w:rFonts w:hint="cs"/>
          <w:rtl/>
          <w:lang w:eastAsia="he-IL"/>
        </w:rPr>
        <w:t>,</w:t>
      </w:r>
      <w:r>
        <w:rPr>
          <w:rtl/>
          <w:lang w:eastAsia="he-IL"/>
        </w:rPr>
        <w:t xml:space="preserve"> 242 ילדים נותרו יתומים</w:t>
      </w:r>
      <w:r>
        <w:rPr>
          <w:rFonts w:hint="cs"/>
          <w:rtl/>
          <w:lang w:eastAsia="he-IL"/>
        </w:rPr>
        <w:t>,</w:t>
      </w:r>
      <w:r>
        <w:rPr>
          <w:rtl/>
          <w:lang w:eastAsia="he-IL"/>
        </w:rPr>
        <w:t xml:space="preserve"> ומעל</w:t>
      </w:r>
      <w:r>
        <w:rPr>
          <w:rFonts w:hint="cs"/>
          <w:rtl/>
          <w:lang w:eastAsia="he-IL"/>
        </w:rPr>
        <w:t xml:space="preserve"> </w:t>
      </w:r>
      <w:r>
        <w:rPr>
          <w:rtl/>
          <w:lang w:eastAsia="he-IL"/>
        </w:rPr>
        <w:t>50,000 בני אדם רכושם נבזז.</w:t>
      </w:r>
      <w:bookmarkStart w:id="7866" w:name="_ETM_Q16_479743"/>
      <w:bookmarkEnd w:id="7866"/>
    </w:p>
    <w:p w:rsidR="00CA15C3" w:rsidRDefault="00CA15C3" w:rsidP="00387B0D">
      <w:pPr>
        <w:rPr>
          <w:rtl/>
          <w:lang w:eastAsia="he-IL"/>
        </w:rPr>
      </w:pPr>
      <w:bookmarkStart w:id="7867" w:name="_ETM_Q16_479814"/>
      <w:bookmarkEnd w:id="7867"/>
    </w:p>
    <w:p w:rsidR="00CA15C3" w:rsidRDefault="00CA15C3" w:rsidP="00DF7A10">
      <w:pPr>
        <w:rPr>
          <w:rtl/>
          <w:lang w:eastAsia="he-IL"/>
        </w:rPr>
      </w:pPr>
      <w:proofErr w:type="spellStart"/>
      <w:r>
        <w:rPr>
          <w:rtl/>
          <w:lang w:eastAsia="he-IL"/>
        </w:rPr>
        <w:t>צ</w:t>
      </w:r>
      <w:r>
        <w:rPr>
          <w:rFonts w:hint="cs"/>
          <w:rtl/>
          <w:lang w:eastAsia="he-IL"/>
        </w:rPr>
        <w:t>'</w:t>
      </w:r>
      <w:r>
        <w:rPr>
          <w:rtl/>
          <w:lang w:eastAsia="he-IL"/>
        </w:rPr>
        <w:t>חלה</w:t>
      </w:r>
      <w:proofErr w:type="spellEnd"/>
      <w:r>
        <w:rPr>
          <w:rtl/>
          <w:lang w:eastAsia="he-IL"/>
        </w:rPr>
        <w:t xml:space="preserve"> ה</w:t>
      </w:r>
      <w:bookmarkStart w:id="7868" w:name="_ETM_Q16_477984"/>
      <w:bookmarkStart w:id="7869" w:name="_ETM_Q16_478060"/>
      <w:bookmarkEnd w:id="7868"/>
      <w:bookmarkEnd w:id="7869"/>
      <w:r>
        <w:rPr>
          <w:rFonts w:hint="cs"/>
          <w:rtl/>
          <w:lang w:eastAsia="he-IL"/>
        </w:rPr>
        <w:t>י</w:t>
      </w:r>
      <w:r>
        <w:rPr>
          <w:rtl/>
          <w:lang w:eastAsia="he-IL"/>
        </w:rPr>
        <w:t>יתה אז רק בת</w:t>
      </w:r>
      <w:r>
        <w:rPr>
          <w:rFonts w:hint="cs"/>
          <w:rtl/>
          <w:lang w:eastAsia="he-IL"/>
        </w:rPr>
        <w:t xml:space="preserve"> חמש.</w:t>
      </w:r>
      <w:r>
        <w:rPr>
          <w:rtl/>
          <w:lang w:eastAsia="he-IL"/>
        </w:rPr>
        <w:t xml:space="preserve"> היא ומשפחתה נאלצו לעבור</w:t>
      </w:r>
      <w:r>
        <w:rPr>
          <w:rFonts w:hint="cs"/>
          <w:rtl/>
          <w:lang w:eastAsia="he-IL"/>
        </w:rPr>
        <w:t xml:space="preserve"> </w:t>
      </w:r>
      <w:r>
        <w:rPr>
          <w:rtl/>
          <w:lang w:eastAsia="he-IL"/>
        </w:rPr>
        <w:t>מבית לבית ולהתחבא על מנת להינצל, על מנת לה</w:t>
      </w:r>
      <w:r>
        <w:rPr>
          <w:rFonts w:hint="cs"/>
          <w:rtl/>
          <w:lang w:eastAsia="he-IL"/>
        </w:rPr>
        <w:t>י</w:t>
      </w:r>
      <w:r>
        <w:rPr>
          <w:rtl/>
          <w:lang w:eastAsia="he-IL"/>
        </w:rPr>
        <w:t>שאר ב</w:t>
      </w:r>
      <w:r>
        <w:rPr>
          <w:rFonts w:hint="cs"/>
          <w:rtl/>
          <w:lang w:eastAsia="he-IL"/>
        </w:rPr>
        <w:t>חיי</w:t>
      </w:r>
      <w:r>
        <w:rPr>
          <w:rtl/>
          <w:lang w:eastAsia="he-IL"/>
        </w:rPr>
        <w:t>ם. היא לא הכירה שנאה כז</w:t>
      </w:r>
      <w:r w:rsidR="00DF7A10">
        <w:rPr>
          <w:rFonts w:hint="cs"/>
          <w:rtl/>
          <w:lang w:eastAsia="he-IL"/>
        </w:rPr>
        <w:t>את.</w:t>
      </w:r>
      <w:r>
        <w:rPr>
          <w:rtl/>
          <w:lang w:eastAsia="he-IL"/>
        </w:rPr>
        <w:t xml:space="preserve"> היא לא ידעה שקיים בעולם</w:t>
      </w:r>
      <w:r>
        <w:rPr>
          <w:rFonts w:hint="cs"/>
          <w:rtl/>
          <w:lang w:eastAsia="he-IL"/>
        </w:rPr>
        <w:t xml:space="preserve"> </w:t>
      </w:r>
      <w:r>
        <w:rPr>
          <w:rtl/>
          <w:lang w:eastAsia="he-IL"/>
        </w:rPr>
        <w:t>רוע כזה</w:t>
      </w:r>
      <w:r>
        <w:rPr>
          <w:rFonts w:hint="cs"/>
          <w:rtl/>
          <w:lang w:eastAsia="he-IL"/>
        </w:rPr>
        <w:t>.</w:t>
      </w:r>
      <w:r>
        <w:rPr>
          <w:rtl/>
          <w:lang w:eastAsia="he-IL"/>
        </w:rPr>
        <w:t xml:space="preserve"> </w:t>
      </w:r>
      <w:r>
        <w:rPr>
          <w:rFonts w:hint="cs"/>
          <w:rtl/>
          <w:lang w:eastAsia="he-IL"/>
        </w:rPr>
        <w:t>רצו לרצוח אותה רק בגלל שהיא הי</w:t>
      </w:r>
      <w:r w:rsidR="00DF7A10">
        <w:rPr>
          <w:rFonts w:hint="cs"/>
          <w:rtl/>
          <w:lang w:eastAsia="he-IL"/>
        </w:rPr>
        <w:t>י</w:t>
      </w:r>
      <w:r>
        <w:rPr>
          <w:rFonts w:hint="cs"/>
          <w:rtl/>
          <w:lang w:eastAsia="he-IL"/>
        </w:rPr>
        <w:t>תה</w:t>
      </w:r>
      <w:bookmarkStart w:id="7870" w:name="_ETM_Q16_497254"/>
      <w:bookmarkEnd w:id="7870"/>
      <w:r>
        <w:rPr>
          <w:rFonts w:hint="cs"/>
          <w:rtl/>
          <w:lang w:eastAsia="he-IL"/>
        </w:rPr>
        <w:t xml:space="preserve"> ילדה יהודייה. </w:t>
      </w:r>
      <w:r>
        <w:rPr>
          <w:rtl/>
          <w:lang w:eastAsia="he-IL"/>
        </w:rPr>
        <w:t>הפחד שיתק אותה ואת משפחתה</w:t>
      </w:r>
      <w:r>
        <w:rPr>
          <w:rFonts w:hint="cs"/>
          <w:rtl/>
          <w:lang w:eastAsia="he-IL"/>
        </w:rPr>
        <w:t>.</w:t>
      </w:r>
      <w:r>
        <w:rPr>
          <w:rtl/>
          <w:lang w:eastAsia="he-IL"/>
        </w:rPr>
        <w:t xml:space="preserve"> זה או לברוח או</w:t>
      </w:r>
      <w:r>
        <w:rPr>
          <w:rFonts w:hint="cs"/>
          <w:rtl/>
          <w:lang w:eastAsia="he-IL"/>
        </w:rPr>
        <w:t xml:space="preserve"> למות. </w:t>
      </w:r>
      <w:proofErr w:type="spellStart"/>
      <w:r>
        <w:rPr>
          <w:rtl/>
          <w:lang w:eastAsia="he-IL"/>
        </w:rPr>
        <w:t>צ</w:t>
      </w:r>
      <w:r>
        <w:rPr>
          <w:rFonts w:hint="cs"/>
          <w:rtl/>
          <w:lang w:eastAsia="he-IL"/>
        </w:rPr>
        <w:t>'</w:t>
      </w:r>
      <w:r>
        <w:rPr>
          <w:rtl/>
          <w:lang w:eastAsia="he-IL"/>
        </w:rPr>
        <w:t>חלה</w:t>
      </w:r>
      <w:proofErr w:type="spellEnd"/>
      <w:r>
        <w:rPr>
          <w:rtl/>
          <w:lang w:eastAsia="he-IL"/>
        </w:rPr>
        <w:t xml:space="preserve"> ניצלה על ידי משפחה מוסלמית שהסכימה להחביא</w:t>
      </w:r>
      <w:r>
        <w:rPr>
          <w:rFonts w:hint="cs"/>
          <w:rtl/>
          <w:lang w:eastAsia="he-IL"/>
        </w:rPr>
        <w:t xml:space="preserve"> </w:t>
      </w:r>
      <w:r>
        <w:rPr>
          <w:rtl/>
          <w:lang w:eastAsia="he-IL"/>
        </w:rPr>
        <w:t>אות</w:t>
      </w:r>
      <w:r>
        <w:rPr>
          <w:rFonts w:hint="cs"/>
          <w:rtl/>
          <w:lang w:eastAsia="he-IL"/>
        </w:rPr>
        <w:t xml:space="preserve">ה ואת משפחתה, </w:t>
      </w:r>
      <w:r>
        <w:rPr>
          <w:rtl/>
          <w:lang w:eastAsia="he-IL"/>
        </w:rPr>
        <w:t>אבל בגד</w:t>
      </w:r>
      <w:r>
        <w:rPr>
          <w:rFonts w:hint="cs"/>
          <w:rtl/>
          <w:lang w:eastAsia="he-IL"/>
        </w:rPr>
        <w:t>א</w:t>
      </w:r>
      <w:r>
        <w:rPr>
          <w:rtl/>
          <w:lang w:eastAsia="he-IL"/>
        </w:rPr>
        <w:t>ד כבר לא ה</w:t>
      </w:r>
      <w:r w:rsidR="00DF7A10">
        <w:rPr>
          <w:rFonts w:hint="cs"/>
          <w:rtl/>
          <w:lang w:eastAsia="he-IL"/>
        </w:rPr>
        <w:t>י</w:t>
      </w:r>
      <w:r>
        <w:rPr>
          <w:rtl/>
          <w:lang w:eastAsia="he-IL"/>
        </w:rPr>
        <w:t>יתה</w:t>
      </w:r>
      <w:r>
        <w:rPr>
          <w:rFonts w:hint="cs"/>
          <w:rtl/>
          <w:lang w:eastAsia="he-IL"/>
        </w:rPr>
        <w:t xml:space="preserve"> אותו</w:t>
      </w:r>
      <w:r>
        <w:rPr>
          <w:rtl/>
          <w:lang w:eastAsia="he-IL"/>
        </w:rPr>
        <w:t xml:space="preserve"> מקום שבו</w:t>
      </w:r>
      <w:bookmarkStart w:id="7871" w:name="_ETM_Q16_516003"/>
      <w:bookmarkEnd w:id="7871"/>
      <w:r>
        <w:rPr>
          <w:rFonts w:hint="cs"/>
          <w:rtl/>
          <w:lang w:eastAsia="he-IL"/>
        </w:rPr>
        <w:t xml:space="preserve"> היא</w:t>
      </w:r>
      <w:r>
        <w:rPr>
          <w:rtl/>
          <w:lang w:eastAsia="he-IL"/>
        </w:rPr>
        <w:t xml:space="preserve"> גדלה</w:t>
      </w:r>
      <w:r>
        <w:rPr>
          <w:rFonts w:hint="cs"/>
          <w:rtl/>
          <w:lang w:eastAsia="he-IL"/>
        </w:rPr>
        <w:t>.</w:t>
      </w:r>
      <w:r>
        <w:rPr>
          <w:rtl/>
          <w:lang w:eastAsia="he-IL"/>
        </w:rPr>
        <w:t xml:space="preserve"> העיר הי</w:t>
      </w:r>
      <w:r>
        <w:rPr>
          <w:rFonts w:hint="cs"/>
          <w:rtl/>
          <w:lang w:eastAsia="he-IL"/>
        </w:rPr>
        <w:t>י</w:t>
      </w:r>
      <w:r>
        <w:rPr>
          <w:rtl/>
          <w:lang w:eastAsia="he-IL"/>
        </w:rPr>
        <w:t>תה</w:t>
      </w:r>
      <w:r>
        <w:rPr>
          <w:rFonts w:hint="cs"/>
          <w:rtl/>
          <w:lang w:eastAsia="he-IL"/>
        </w:rPr>
        <w:t xml:space="preserve"> </w:t>
      </w:r>
      <w:r>
        <w:rPr>
          <w:rtl/>
          <w:lang w:eastAsia="he-IL"/>
        </w:rPr>
        <w:t>חבולה ופצועה</w:t>
      </w:r>
      <w:r w:rsidR="00DF7A10">
        <w:rPr>
          <w:rFonts w:hint="cs"/>
          <w:rtl/>
          <w:lang w:eastAsia="he-IL"/>
        </w:rPr>
        <w:t>.</w:t>
      </w:r>
      <w:r>
        <w:rPr>
          <w:rtl/>
          <w:lang w:eastAsia="he-IL"/>
        </w:rPr>
        <w:t xml:space="preserve"> היהודים לא יכלו להתגבר על הזוועות שעברו</w:t>
      </w:r>
      <w:r>
        <w:rPr>
          <w:rFonts w:hint="cs"/>
          <w:rtl/>
          <w:lang w:eastAsia="he-IL"/>
        </w:rPr>
        <w:t xml:space="preserve"> </w:t>
      </w:r>
      <w:r>
        <w:rPr>
          <w:rtl/>
          <w:lang w:eastAsia="he-IL"/>
        </w:rPr>
        <w:t>שם.</w:t>
      </w:r>
      <w:r>
        <w:rPr>
          <w:rFonts w:hint="cs"/>
          <w:rtl/>
          <w:lang w:eastAsia="he-IL"/>
        </w:rPr>
        <w:t xml:space="preserve"> </w:t>
      </w:r>
      <w:bookmarkStart w:id="7872" w:name="_ETM_Q16_526083"/>
      <w:bookmarkStart w:id="7873" w:name="_ETM_Q16_526124"/>
      <w:bookmarkEnd w:id="7872"/>
      <w:bookmarkEnd w:id="7873"/>
      <w:r>
        <w:rPr>
          <w:rtl/>
          <w:lang w:eastAsia="he-IL"/>
        </w:rPr>
        <w:t xml:space="preserve">אחרי כמה שנים </w:t>
      </w:r>
      <w:proofErr w:type="spellStart"/>
      <w:r>
        <w:rPr>
          <w:rtl/>
          <w:lang w:eastAsia="he-IL"/>
        </w:rPr>
        <w:t>צ</w:t>
      </w:r>
      <w:r>
        <w:rPr>
          <w:rFonts w:hint="cs"/>
          <w:rtl/>
          <w:lang w:eastAsia="he-IL"/>
        </w:rPr>
        <w:t>'</w:t>
      </w:r>
      <w:r>
        <w:rPr>
          <w:rtl/>
          <w:lang w:eastAsia="he-IL"/>
        </w:rPr>
        <w:t>חלה</w:t>
      </w:r>
      <w:proofErr w:type="spellEnd"/>
      <w:r>
        <w:rPr>
          <w:rtl/>
          <w:lang w:eastAsia="he-IL"/>
        </w:rPr>
        <w:t xml:space="preserve"> עלתה לארץ</w:t>
      </w:r>
      <w:r w:rsidR="00DF7A10">
        <w:rPr>
          <w:rFonts w:hint="cs"/>
          <w:rtl/>
          <w:lang w:eastAsia="he-IL"/>
        </w:rPr>
        <w:t xml:space="preserve"> ו</w:t>
      </w:r>
      <w:r>
        <w:rPr>
          <w:rtl/>
          <w:lang w:eastAsia="he-IL"/>
        </w:rPr>
        <w:t xml:space="preserve">הכירה את </w:t>
      </w:r>
      <w:proofErr w:type="spellStart"/>
      <w:r>
        <w:rPr>
          <w:rtl/>
          <w:lang w:eastAsia="he-IL"/>
        </w:rPr>
        <w:t>ג</w:t>
      </w:r>
      <w:r>
        <w:rPr>
          <w:rFonts w:hint="cs"/>
          <w:rtl/>
          <w:lang w:eastAsia="he-IL"/>
        </w:rPr>
        <w:t>'</w:t>
      </w:r>
      <w:r>
        <w:rPr>
          <w:rtl/>
          <w:lang w:eastAsia="he-IL"/>
        </w:rPr>
        <w:t>מיל</w:t>
      </w:r>
      <w:proofErr w:type="spellEnd"/>
      <w:r>
        <w:rPr>
          <w:rFonts w:hint="cs"/>
          <w:rtl/>
          <w:lang w:eastAsia="he-IL"/>
        </w:rPr>
        <w:t xml:space="preserve"> </w:t>
      </w:r>
      <w:r>
        <w:rPr>
          <w:rtl/>
          <w:lang w:eastAsia="he-IL"/>
        </w:rPr>
        <w:t>עובדיה</w:t>
      </w:r>
      <w:r>
        <w:rPr>
          <w:rFonts w:hint="cs"/>
          <w:rtl/>
          <w:lang w:eastAsia="he-IL"/>
        </w:rPr>
        <w:t>.</w:t>
      </w:r>
      <w:r>
        <w:rPr>
          <w:rtl/>
          <w:lang w:eastAsia="he-IL"/>
        </w:rPr>
        <w:t xml:space="preserve"> הם התחתנו, התיישבו בעפולה והקימו משפחה</w:t>
      </w:r>
      <w:r>
        <w:rPr>
          <w:rFonts w:hint="cs"/>
          <w:rtl/>
          <w:lang w:eastAsia="he-IL"/>
        </w:rPr>
        <w:t xml:space="preserve">. </w:t>
      </w:r>
      <w:r>
        <w:rPr>
          <w:rtl/>
          <w:lang w:eastAsia="he-IL"/>
        </w:rPr>
        <w:t>נולדו להם שמונה ילדים ו</w:t>
      </w:r>
      <w:r>
        <w:rPr>
          <w:rFonts w:hint="cs"/>
          <w:rtl/>
          <w:lang w:eastAsia="he-IL"/>
        </w:rPr>
        <w:t>-20</w:t>
      </w:r>
      <w:r>
        <w:rPr>
          <w:rtl/>
          <w:lang w:eastAsia="he-IL"/>
        </w:rPr>
        <w:t xml:space="preserve"> נכדים.</w:t>
      </w:r>
    </w:p>
    <w:p w:rsidR="00CA15C3" w:rsidRDefault="00CA15C3" w:rsidP="00387B0D">
      <w:pPr>
        <w:rPr>
          <w:rtl/>
          <w:lang w:eastAsia="he-IL"/>
        </w:rPr>
      </w:pPr>
      <w:bookmarkStart w:id="7874" w:name="_ETM_Q16_539961"/>
      <w:bookmarkEnd w:id="7874"/>
    </w:p>
    <w:p w:rsidR="00CA15C3" w:rsidRDefault="00CA15C3" w:rsidP="00DF7A10">
      <w:pPr>
        <w:rPr>
          <w:rtl/>
          <w:lang w:eastAsia="he-IL"/>
        </w:rPr>
      </w:pPr>
      <w:bookmarkStart w:id="7875" w:name="_ETM_Q16_540022"/>
      <w:bookmarkEnd w:id="7875"/>
      <w:proofErr w:type="spellStart"/>
      <w:r>
        <w:rPr>
          <w:rtl/>
          <w:lang w:eastAsia="he-IL"/>
        </w:rPr>
        <w:t>צ</w:t>
      </w:r>
      <w:r>
        <w:rPr>
          <w:rFonts w:hint="cs"/>
          <w:rtl/>
          <w:lang w:eastAsia="he-IL"/>
        </w:rPr>
        <w:t>'</w:t>
      </w:r>
      <w:r>
        <w:rPr>
          <w:rtl/>
          <w:lang w:eastAsia="he-IL"/>
        </w:rPr>
        <w:t>חלה</w:t>
      </w:r>
      <w:proofErr w:type="spellEnd"/>
      <w:r>
        <w:rPr>
          <w:rtl/>
          <w:lang w:eastAsia="he-IL"/>
        </w:rPr>
        <w:t xml:space="preserve"> היא סבתא שלי</w:t>
      </w:r>
      <w:r>
        <w:rPr>
          <w:rFonts w:hint="cs"/>
          <w:rtl/>
          <w:lang w:eastAsia="he-IL"/>
        </w:rPr>
        <w:t>.</w:t>
      </w:r>
      <w:r>
        <w:rPr>
          <w:rtl/>
          <w:lang w:eastAsia="he-IL"/>
        </w:rPr>
        <w:t xml:space="preserve"> את הסיפורים </w:t>
      </w:r>
      <w:r>
        <w:rPr>
          <w:rFonts w:hint="cs"/>
          <w:rtl/>
          <w:lang w:eastAsia="he-IL"/>
        </w:rPr>
        <w:t>הא</w:t>
      </w:r>
      <w:r>
        <w:rPr>
          <w:rtl/>
          <w:lang w:eastAsia="he-IL"/>
        </w:rPr>
        <w:t>ל</w:t>
      </w:r>
      <w:r w:rsidR="00DF7A10">
        <w:rPr>
          <w:rFonts w:hint="cs"/>
          <w:rtl/>
          <w:lang w:eastAsia="he-IL"/>
        </w:rPr>
        <w:t>ה</w:t>
      </w:r>
      <w:r>
        <w:rPr>
          <w:rtl/>
          <w:lang w:eastAsia="he-IL"/>
        </w:rPr>
        <w:t xml:space="preserve"> שמעתי בילדות</w:t>
      </w:r>
      <w:r>
        <w:rPr>
          <w:rFonts w:hint="cs"/>
          <w:rtl/>
          <w:lang w:eastAsia="he-IL"/>
        </w:rPr>
        <w:t xml:space="preserve"> </w:t>
      </w:r>
      <w:r>
        <w:rPr>
          <w:rtl/>
          <w:lang w:eastAsia="he-IL"/>
        </w:rPr>
        <w:t>שלי</w:t>
      </w:r>
      <w:r>
        <w:rPr>
          <w:rFonts w:hint="cs"/>
          <w:rtl/>
          <w:lang w:eastAsia="he-IL"/>
        </w:rPr>
        <w:t>.</w:t>
      </w:r>
      <w:r>
        <w:rPr>
          <w:rtl/>
          <w:lang w:eastAsia="he-IL"/>
        </w:rPr>
        <w:t xml:space="preserve"> שמעתי את הכאב של מה שהיא עברה, שלעולם לא עזב</w:t>
      </w:r>
      <w:r>
        <w:rPr>
          <w:rFonts w:hint="cs"/>
          <w:rtl/>
          <w:lang w:eastAsia="he-IL"/>
        </w:rPr>
        <w:t xml:space="preserve"> </w:t>
      </w:r>
      <w:r>
        <w:rPr>
          <w:rtl/>
          <w:lang w:eastAsia="he-IL"/>
        </w:rPr>
        <w:t>אותה. סבתא שלי לא לבד</w:t>
      </w:r>
      <w:r>
        <w:rPr>
          <w:rFonts w:hint="cs"/>
          <w:rtl/>
          <w:lang w:eastAsia="he-IL"/>
        </w:rPr>
        <w:t>.</w:t>
      </w:r>
      <w:r>
        <w:rPr>
          <w:rtl/>
          <w:lang w:eastAsia="he-IL"/>
        </w:rPr>
        <w:t xml:space="preserve"> </w:t>
      </w:r>
      <w:r>
        <w:rPr>
          <w:rFonts w:hint="cs"/>
          <w:rtl/>
          <w:lang w:eastAsia="he-IL"/>
        </w:rPr>
        <w:t xml:space="preserve">חיים </w:t>
      </w:r>
      <w:r>
        <w:rPr>
          <w:rtl/>
          <w:lang w:eastAsia="he-IL"/>
        </w:rPr>
        <w:t xml:space="preserve">היום במדינת ישראל כ-20,000 יהודים ניצולי פרעות </w:t>
      </w:r>
      <w:proofErr w:type="spellStart"/>
      <w:r>
        <w:rPr>
          <w:rtl/>
          <w:lang w:eastAsia="he-IL"/>
        </w:rPr>
        <w:t>הפרהוד</w:t>
      </w:r>
      <w:proofErr w:type="spellEnd"/>
      <w:r>
        <w:rPr>
          <w:rtl/>
          <w:lang w:eastAsia="he-IL"/>
        </w:rPr>
        <w:t xml:space="preserve">, </w:t>
      </w:r>
      <w:r w:rsidR="00DF7A10">
        <w:rPr>
          <w:rFonts w:hint="cs"/>
          <w:rtl/>
          <w:lang w:eastAsia="he-IL"/>
        </w:rPr>
        <w:t>ו</w:t>
      </w:r>
      <w:r>
        <w:rPr>
          <w:rtl/>
          <w:lang w:eastAsia="he-IL"/>
        </w:rPr>
        <w:t>גם אצלם הפצע</w:t>
      </w:r>
      <w:bookmarkStart w:id="7876" w:name="_ETM_Q16_560605"/>
      <w:bookmarkEnd w:id="7876"/>
      <w:r>
        <w:rPr>
          <w:rFonts w:hint="cs"/>
          <w:rtl/>
          <w:lang w:eastAsia="he-IL"/>
        </w:rPr>
        <w:t xml:space="preserve"> </w:t>
      </w:r>
      <w:r>
        <w:rPr>
          <w:rtl/>
          <w:lang w:eastAsia="he-IL"/>
        </w:rPr>
        <w:t>מעולם לא הגליד. הם זוכרים את הכול.</w:t>
      </w:r>
      <w:bookmarkStart w:id="7877" w:name="_ETM_Q16_558947"/>
      <w:bookmarkStart w:id="7878" w:name="_ETM_Q16_559001"/>
      <w:bookmarkEnd w:id="7877"/>
      <w:bookmarkEnd w:id="7878"/>
      <w:r>
        <w:rPr>
          <w:rFonts w:hint="cs"/>
          <w:rtl/>
          <w:lang w:eastAsia="he-IL"/>
        </w:rPr>
        <w:t xml:space="preserve"> </w:t>
      </w:r>
      <w:r>
        <w:rPr>
          <w:rtl/>
          <w:lang w:eastAsia="he-IL"/>
        </w:rPr>
        <w:t>כשנב</w:t>
      </w:r>
      <w:r>
        <w:rPr>
          <w:rFonts w:hint="cs"/>
          <w:rtl/>
          <w:lang w:eastAsia="he-IL"/>
        </w:rPr>
        <w:t>ח</w:t>
      </w:r>
      <w:r>
        <w:rPr>
          <w:rtl/>
          <w:lang w:eastAsia="he-IL"/>
        </w:rPr>
        <w:t>רתי לכנסת הבטחתי לעצמי ולסבתא שלי שהסיפור</w:t>
      </w:r>
      <w:r>
        <w:rPr>
          <w:rFonts w:hint="cs"/>
          <w:rtl/>
          <w:lang w:eastAsia="he-IL"/>
        </w:rPr>
        <w:t xml:space="preserve"> </w:t>
      </w:r>
      <w:r>
        <w:rPr>
          <w:rtl/>
          <w:lang w:eastAsia="he-IL"/>
        </w:rPr>
        <w:t>שלה</w:t>
      </w:r>
      <w:r>
        <w:rPr>
          <w:rFonts w:hint="cs"/>
          <w:rtl/>
          <w:lang w:eastAsia="he-IL"/>
        </w:rPr>
        <w:t xml:space="preserve"> יי</w:t>
      </w:r>
      <w:r>
        <w:rPr>
          <w:rtl/>
          <w:lang w:eastAsia="he-IL"/>
        </w:rPr>
        <w:t xml:space="preserve">שמע, שהסיפור שלהם </w:t>
      </w:r>
      <w:r>
        <w:rPr>
          <w:rFonts w:hint="cs"/>
          <w:rtl/>
          <w:lang w:eastAsia="he-IL"/>
        </w:rPr>
        <w:t>יי</w:t>
      </w:r>
      <w:r>
        <w:rPr>
          <w:rtl/>
          <w:lang w:eastAsia="he-IL"/>
        </w:rPr>
        <w:t>שמע.</w:t>
      </w:r>
      <w:bookmarkStart w:id="7879" w:name="_ETM_Q16_574217"/>
      <w:bookmarkStart w:id="7880" w:name="_ETM_Q16_574287"/>
      <w:bookmarkEnd w:id="7879"/>
      <w:bookmarkEnd w:id="7880"/>
      <w:r>
        <w:rPr>
          <w:rFonts w:hint="cs"/>
          <w:rtl/>
          <w:lang w:eastAsia="he-IL"/>
        </w:rPr>
        <w:t xml:space="preserve"> </w:t>
      </w:r>
      <w:bookmarkStart w:id="7881" w:name="_ETM_Q16_507710"/>
      <w:bookmarkEnd w:id="7881"/>
      <w:r>
        <w:rPr>
          <w:rtl/>
          <w:lang w:eastAsia="he-IL"/>
        </w:rPr>
        <w:t>כשאני הייתי בבית הספר מעולם לא דיברו על זה, מעולם לא</w:t>
      </w:r>
      <w:r>
        <w:rPr>
          <w:rFonts w:hint="cs"/>
          <w:rtl/>
          <w:lang w:eastAsia="he-IL"/>
        </w:rPr>
        <w:t xml:space="preserve"> </w:t>
      </w:r>
      <w:r>
        <w:rPr>
          <w:rtl/>
          <w:lang w:eastAsia="he-IL"/>
        </w:rPr>
        <w:t>למדתי על זה, מעולם לא ציינו את זה</w:t>
      </w:r>
      <w:r>
        <w:rPr>
          <w:rFonts w:hint="cs"/>
          <w:rtl/>
          <w:lang w:eastAsia="he-IL"/>
        </w:rPr>
        <w:t xml:space="preserve"> </w:t>
      </w:r>
      <w:r>
        <w:rPr>
          <w:rtl/>
          <w:lang w:eastAsia="he-IL"/>
        </w:rPr>
        <w:t>– כאילו</w:t>
      </w:r>
      <w:r>
        <w:rPr>
          <w:rFonts w:hint="cs"/>
          <w:rtl/>
          <w:lang w:eastAsia="he-IL"/>
        </w:rPr>
        <w:t xml:space="preserve"> זה</w:t>
      </w:r>
      <w:r>
        <w:rPr>
          <w:rtl/>
          <w:lang w:eastAsia="he-IL"/>
        </w:rPr>
        <w:t xml:space="preserve"> לא קרה, פיסת</w:t>
      </w:r>
      <w:r>
        <w:rPr>
          <w:rFonts w:hint="cs"/>
          <w:rtl/>
          <w:lang w:eastAsia="he-IL"/>
        </w:rPr>
        <w:t xml:space="preserve"> היסטוריה שנמחקת. </w:t>
      </w:r>
      <w:r>
        <w:rPr>
          <w:rtl/>
          <w:lang w:eastAsia="he-IL"/>
        </w:rPr>
        <w:t>אני לקחתי על עצמי את האחריות לשמר</w:t>
      </w:r>
      <w:bookmarkStart w:id="7882" w:name="_ETM_Q16_588536"/>
      <w:bookmarkEnd w:id="7882"/>
      <w:r>
        <w:rPr>
          <w:rFonts w:hint="cs"/>
          <w:rtl/>
          <w:lang w:eastAsia="he-IL"/>
        </w:rPr>
        <w:t xml:space="preserve"> </w:t>
      </w:r>
      <w:r>
        <w:rPr>
          <w:rtl/>
          <w:lang w:eastAsia="he-IL"/>
        </w:rPr>
        <w:t>את הזיכרון.</w:t>
      </w:r>
      <w:bookmarkStart w:id="7883" w:name="_ETM_Q16_590407"/>
      <w:bookmarkEnd w:id="7883"/>
    </w:p>
    <w:p w:rsidR="00CA15C3" w:rsidRDefault="00CA15C3" w:rsidP="00387B0D">
      <w:pPr>
        <w:rPr>
          <w:rtl/>
          <w:lang w:eastAsia="he-IL"/>
        </w:rPr>
      </w:pPr>
      <w:bookmarkStart w:id="7884" w:name="_ETM_Q16_590505"/>
      <w:bookmarkEnd w:id="7884"/>
    </w:p>
    <w:p w:rsidR="00CA15C3" w:rsidRDefault="00CA15C3" w:rsidP="00DF7A10">
      <w:pPr>
        <w:rPr>
          <w:rtl/>
          <w:lang w:eastAsia="he-IL"/>
        </w:rPr>
      </w:pPr>
      <w:r>
        <w:rPr>
          <w:rtl/>
          <w:lang w:eastAsia="he-IL"/>
        </w:rPr>
        <w:t>הצעת החוק שמונחת מולכם, הצעת חוק יום לציון אירוע</w:t>
      </w:r>
      <w:r>
        <w:rPr>
          <w:rFonts w:hint="cs"/>
          <w:rtl/>
          <w:lang w:eastAsia="he-IL"/>
        </w:rPr>
        <w:t xml:space="preserve">י </w:t>
      </w:r>
      <w:proofErr w:type="spellStart"/>
      <w:r>
        <w:rPr>
          <w:rtl/>
          <w:lang w:eastAsia="he-IL"/>
        </w:rPr>
        <w:t>הפרהוד</w:t>
      </w:r>
      <w:proofErr w:type="spellEnd"/>
      <w:r>
        <w:rPr>
          <w:rtl/>
          <w:lang w:eastAsia="he-IL"/>
        </w:rPr>
        <w:t>, הי</w:t>
      </w:r>
      <w:r>
        <w:rPr>
          <w:rFonts w:hint="cs"/>
          <w:rtl/>
          <w:lang w:eastAsia="he-IL"/>
        </w:rPr>
        <w:t>י</w:t>
      </w:r>
      <w:r>
        <w:rPr>
          <w:rtl/>
          <w:lang w:eastAsia="he-IL"/>
        </w:rPr>
        <w:t>תה אחת ההצעות הראשונות שהגשתי כחבר</w:t>
      </w:r>
      <w:r>
        <w:rPr>
          <w:rFonts w:hint="cs"/>
          <w:rtl/>
          <w:lang w:eastAsia="he-IL"/>
        </w:rPr>
        <w:t xml:space="preserve"> </w:t>
      </w:r>
      <w:r>
        <w:rPr>
          <w:rtl/>
          <w:lang w:eastAsia="he-IL"/>
        </w:rPr>
        <w:t>כנסת</w:t>
      </w:r>
      <w:r>
        <w:rPr>
          <w:rFonts w:hint="cs"/>
          <w:rtl/>
          <w:lang w:eastAsia="he-IL"/>
        </w:rPr>
        <w:t xml:space="preserve"> כבר</w:t>
      </w:r>
      <w:r>
        <w:rPr>
          <w:rtl/>
          <w:lang w:eastAsia="he-IL"/>
        </w:rPr>
        <w:t xml:space="preserve"> בכנסת ה</w:t>
      </w:r>
      <w:r>
        <w:rPr>
          <w:rFonts w:hint="cs"/>
          <w:rtl/>
          <w:lang w:eastAsia="he-IL"/>
        </w:rPr>
        <w:t>עשרים-ואחת</w:t>
      </w:r>
      <w:r>
        <w:rPr>
          <w:rtl/>
          <w:lang w:eastAsia="he-IL"/>
        </w:rPr>
        <w:t>. באותה שנה ביקשתי מיו</w:t>
      </w:r>
      <w:r>
        <w:rPr>
          <w:rFonts w:hint="cs"/>
          <w:rtl/>
          <w:lang w:eastAsia="he-IL"/>
        </w:rPr>
        <w:t>"</w:t>
      </w:r>
      <w:r>
        <w:rPr>
          <w:rtl/>
          <w:lang w:eastAsia="he-IL"/>
        </w:rPr>
        <w:t>ר הכנסת</w:t>
      </w:r>
      <w:r>
        <w:rPr>
          <w:rFonts w:hint="cs"/>
          <w:rtl/>
          <w:lang w:eastAsia="he-IL"/>
        </w:rPr>
        <w:t xml:space="preserve"> </w:t>
      </w:r>
      <w:r>
        <w:rPr>
          <w:rtl/>
          <w:lang w:eastAsia="he-IL"/>
        </w:rPr>
        <w:t>לשעבר יריב לוין לציין את הפרעות בכנסת. שנה לאחר</w:t>
      </w:r>
      <w:r>
        <w:rPr>
          <w:rFonts w:hint="cs"/>
          <w:rtl/>
          <w:lang w:eastAsia="he-IL"/>
        </w:rPr>
        <w:t xml:space="preserve"> </w:t>
      </w:r>
      <w:r>
        <w:rPr>
          <w:rtl/>
          <w:lang w:eastAsia="he-IL"/>
        </w:rPr>
        <w:t>מכן ביקשתי ממנו שוב, והוא נעתר לבקשתי.</w:t>
      </w:r>
      <w:bookmarkStart w:id="7885" w:name="_ETM_Q16_612856"/>
      <w:bookmarkStart w:id="7886" w:name="_ETM_Q16_612909"/>
      <w:bookmarkEnd w:id="7885"/>
      <w:bookmarkEnd w:id="7886"/>
      <w:r>
        <w:rPr>
          <w:rFonts w:hint="cs"/>
          <w:rtl/>
          <w:lang w:eastAsia="he-IL"/>
        </w:rPr>
        <w:t xml:space="preserve"> </w:t>
      </w:r>
      <w:r>
        <w:rPr>
          <w:rtl/>
          <w:lang w:eastAsia="he-IL"/>
        </w:rPr>
        <w:t>כמות התגובות שק</w:t>
      </w:r>
      <w:r>
        <w:rPr>
          <w:rFonts w:hint="cs"/>
          <w:rtl/>
          <w:lang w:eastAsia="he-IL"/>
        </w:rPr>
        <w:t>י</w:t>
      </w:r>
      <w:r>
        <w:rPr>
          <w:rtl/>
          <w:lang w:eastAsia="he-IL"/>
        </w:rPr>
        <w:t xml:space="preserve">בלתי מניצולי </w:t>
      </w:r>
      <w:proofErr w:type="spellStart"/>
      <w:r>
        <w:rPr>
          <w:rtl/>
          <w:lang w:eastAsia="he-IL"/>
        </w:rPr>
        <w:t>פרהוד</w:t>
      </w:r>
      <w:proofErr w:type="spellEnd"/>
      <w:r>
        <w:rPr>
          <w:rtl/>
          <w:lang w:eastAsia="he-IL"/>
        </w:rPr>
        <w:t xml:space="preserve"> ובני משפחותיהם</w:t>
      </w:r>
      <w:r>
        <w:rPr>
          <w:rFonts w:hint="cs"/>
          <w:rtl/>
          <w:lang w:eastAsia="he-IL"/>
        </w:rPr>
        <w:t xml:space="preserve"> </w:t>
      </w:r>
      <w:r>
        <w:rPr>
          <w:rtl/>
          <w:lang w:eastAsia="he-IL"/>
        </w:rPr>
        <w:t>הי</w:t>
      </w:r>
      <w:r>
        <w:rPr>
          <w:rFonts w:hint="cs"/>
          <w:rtl/>
          <w:lang w:eastAsia="he-IL"/>
        </w:rPr>
        <w:t>י</w:t>
      </w:r>
      <w:r>
        <w:rPr>
          <w:rtl/>
          <w:lang w:eastAsia="he-IL"/>
        </w:rPr>
        <w:t xml:space="preserve">תה יוצאת דופן </w:t>
      </w:r>
      <w:r>
        <w:rPr>
          <w:rFonts w:hint="cs"/>
          <w:rtl/>
          <w:lang w:eastAsia="he-IL"/>
        </w:rPr>
        <w:t xml:space="preserve">– </w:t>
      </w:r>
      <w:r>
        <w:rPr>
          <w:rtl/>
          <w:lang w:eastAsia="he-IL"/>
        </w:rPr>
        <w:t>השיחות הנרגשות והדמעות על זה שסוף</w:t>
      </w:r>
      <w:r>
        <w:rPr>
          <w:rFonts w:hint="cs"/>
          <w:rtl/>
          <w:lang w:eastAsia="he-IL"/>
        </w:rPr>
        <w:t>-</w:t>
      </w:r>
      <w:r>
        <w:rPr>
          <w:rtl/>
          <w:lang w:eastAsia="he-IL"/>
        </w:rPr>
        <w:t>סוף יש מישהו שמכיר בהם, שמספר את התלאות שהם עברו,</w:t>
      </w:r>
      <w:r>
        <w:rPr>
          <w:rFonts w:hint="cs"/>
          <w:rtl/>
          <w:lang w:eastAsia="he-IL"/>
        </w:rPr>
        <w:t xml:space="preserve"> </w:t>
      </w:r>
      <w:r>
        <w:rPr>
          <w:rtl/>
          <w:lang w:eastAsia="he-IL"/>
        </w:rPr>
        <w:t>שמנציחים את הסיפור שלהם</w:t>
      </w:r>
      <w:r>
        <w:rPr>
          <w:rFonts w:hint="cs"/>
          <w:rtl/>
          <w:lang w:eastAsia="he-IL"/>
        </w:rPr>
        <w:t>, של</w:t>
      </w:r>
      <w:bookmarkStart w:id="7887" w:name="_ETM_Q16_631496"/>
      <w:bookmarkEnd w:id="7887"/>
      <w:r>
        <w:rPr>
          <w:rFonts w:hint="cs"/>
          <w:rtl/>
          <w:lang w:eastAsia="he-IL"/>
        </w:rPr>
        <w:t xml:space="preserve"> העיראקים.</w:t>
      </w:r>
      <w:bookmarkStart w:id="7888" w:name="_ETM_Q16_627503"/>
      <w:bookmarkEnd w:id="7888"/>
    </w:p>
    <w:p w:rsidR="00CA15C3" w:rsidRDefault="00CA15C3" w:rsidP="00387B0D">
      <w:pPr>
        <w:rPr>
          <w:rtl/>
          <w:lang w:eastAsia="he-IL"/>
        </w:rPr>
      </w:pPr>
      <w:bookmarkStart w:id="7889" w:name="_ETM_Q16_627574"/>
      <w:bookmarkEnd w:id="7889"/>
    </w:p>
    <w:p w:rsidR="00CA15C3" w:rsidRDefault="00CA15C3" w:rsidP="00DF7A10">
      <w:pPr>
        <w:rPr>
          <w:rtl/>
          <w:lang w:eastAsia="he-IL"/>
        </w:rPr>
      </w:pPr>
      <w:r>
        <w:rPr>
          <w:rtl/>
          <w:lang w:eastAsia="he-IL"/>
        </w:rPr>
        <w:t xml:space="preserve">הצעת החוק שלפניכם באה לקבוע יום לציון פרעות </w:t>
      </w:r>
      <w:proofErr w:type="spellStart"/>
      <w:r>
        <w:rPr>
          <w:rtl/>
          <w:lang w:eastAsia="he-IL"/>
        </w:rPr>
        <w:t>הפרהוד</w:t>
      </w:r>
      <w:proofErr w:type="spellEnd"/>
      <w:r>
        <w:rPr>
          <w:rtl/>
          <w:lang w:eastAsia="he-IL"/>
        </w:rPr>
        <w:t>,</w:t>
      </w:r>
      <w:r>
        <w:rPr>
          <w:rFonts w:hint="cs"/>
          <w:rtl/>
          <w:lang w:eastAsia="he-IL"/>
        </w:rPr>
        <w:t xml:space="preserve"> </w:t>
      </w:r>
      <w:r>
        <w:rPr>
          <w:rtl/>
          <w:lang w:eastAsia="he-IL"/>
        </w:rPr>
        <w:t>לקיים ישיבה בכנסת פעם בשנה בנושא, ללמוד באותו היום</w:t>
      </w:r>
      <w:r>
        <w:rPr>
          <w:rFonts w:hint="cs"/>
          <w:rtl/>
          <w:lang w:eastAsia="he-IL"/>
        </w:rPr>
        <w:t xml:space="preserve"> </w:t>
      </w:r>
      <w:r>
        <w:rPr>
          <w:rtl/>
          <w:lang w:eastAsia="he-IL"/>
        </w:rPr>
        <w:t>במוסדות החינוכיים את הנושא, שכל תלמיד במדינת ישראל יכיר וילמד את מה שקרה ליהודי עיראק</w:t>
      </w:r>
      <w:r w:rsidR="00DF7A10">
        <w:rPr>
          <w:rFonts w:hint="cs"/>
          <w:rtl/>
          <w:lang w:eastAsia="he-IL"/>
        </w:rPr>
        <w:t>,</w:t>
      </w:r>
      <w:r>
        <w:rPr>
          <w:rtl/>
          <w:lang w:eastAsia="he-IL"/>
        </w:rPr>
        <w:t xml:space="preserve"> ובנוסף </w:t>
      </w:r>
      <w:r w:rsidR="00DF7A10">
        <w:rPr>
          <w:rFonts w:hint="cs"/>
          <w:rtl/>
          <w:lang w:eastAsia="he-IL"/>
        </w:rPr>
        <w:t xml:space="preserve">– </w:t>
      </w:r>
      <w:r>
        <w:rPr>
          <w:rtl/>
          <w:lang w:eastAsia="he-IL"/>
        </w:rPr>
        <w:t>לאפשר קיום</w:t>
      </w:r>
      <w:r>
        <w:rPr>
          <w:rFonts w:hint="cs"/>
          <w:rtl/>
          <w:lang w:eastAsia="he-IL"/>
        </w:rPr>
        <w:t xml:space="preserve"> </w:t>
      </w:r>
      <w:r>
        <w:rPr>
          <w:rtl/>
          <w:lang w:eastAsia="he-IL"/>
        </w:rPr>
        <w:t>עצרת מרכזית.</w:t>
      </w:r>
      <w:r>
        <w:rPr>
          <w:rFonts w:hint="cs"/>
          <w:rtl/>
          <w:lang w:eastAsia="he-IL"/>
        </w:rPr>
        <w:t xml:space="preserve"> </w:t>
      </w:r>
      <w:r>
        <w:rPr>
          <w:rtl/>
          <w:lang w:eastAsia="he-IL"/>
        </w:rPr>
        <w:t>הצעה כל כך מתבקשת, כל כך בסיסית</w:t>
      </w:r>
      <w:r>
        <w:rPr>
          <w:rFonts w:hint="cs"/>
          <w:rtl/>
          <w:lang w:eastAsia="he-IL"/>
        </w:rPr>
        <w:t xml:space="preserve"> </w:t>
      </w:r>
      <w:r>
        <w:rPr>
          <w:rFonts w:hint="eastAsia"/>
          <w:rtl/>
          <w:lang w:eastAsia="he-IL"/>
        </w:rPr>
        <w:t>–</w:t>
      </w:r>
      <w:r w:rsidR="00DF7A10">
        <w:rPr>
          <w:rtl/>
          <w:lang w:eastAsia="he-IL"/>
        </w:rPr>
        <w:t xml:space="preserve"> לא לשכו</w:t>
      </w:r>
      <w:r w:rsidR="00DF7A10">
        <w:rPr>
          <w:rFonts w:hint="cs"/>
          <w:rtl/>
          <w:lang w:eastAsia="he-IL"/>
        </w:rPr>
        <w:t>ח</w:t>
      </w:r>
      <w:r>
        <w:rPr>
          <w:rtl/>
          <w:lang w:eastAsia="he-IL"/>
        </w:rPr>
        <w:t xml:space="preserve"> ולא</w:t>
      </w:r>
      <w:r>
        <w:rPr>
          <w:rFonts w:hint="cs"/>
          <w:rtl/>
          <w:lang w:eastAsia="he-IL"/>
        </w:rPr>
        <w:t xml:space="preserve"> </w:t>
      </w:r>
      <w:r>
        <w:rPr>
          <w:rtl/>
          <w:lang w:eastAsia="he-IL"/>
        </w:rPr>
        <w:t>להכחיש את הכאב שלהם</w:t>
      </w:r>
      <w:r>
        <w:rPr>
          <w:rFonts w:hint="cs"/>
          <w:rtl/>
          <w:lang w:eastAsia="he-IL"/>
        </w:rPr>
        <w:t xml:space="preserve">. </w:t>
      </w:r>
      <w:bookmarkStart w:id="7890" w:name="_ETM_Q16_657986"/>
      <w:bookmarkStart w:id="7891" w:name="_ETM_Q16_658056"/>
      <w:bookmarkEnd w:id="7890"/>
      <w:bookmarkEnd w:id="7891"/>
      <w:r>
        <w:rPr>
          <w:rtl/>
          <w:lang w:eastAsia="he-IL"/>
        </w:rPr>
        <w:t>אבל הממשלה הזו החליטה למרו</w:t>
      </w:r>
      <w:r>
        <w:rPr>
          <w:rFonts w:hint="cs"/>
          <w:rtl/>
          <w:lang w:eastAsia="he-IL"/>
        </w:rPr>
        <w:t>ח</w:t>
      </w:r>
      <w:r>
        <w:rPr>
          <w:rtl/>
          <w:lang w:eastAsia="he-IL"/>
        </w:rPr>
        <w:t xml:space="preserve"> ולהעיף את הצעת</w:t>
      </w:r>
      <w:bookmarkStart w:id="7892" w:name="_ETM_Q16_660680"/>
      <w:bookmarkEnd w:id="7892"/>
      <w:r>
        <w:rPr>
          <w:rFonts w:hint="cs"/>
          <w:rtl/>
          <w:lang w:eastAsia="he-IL"/>
        </w:rPr>
        <w:t xml:space="preserve"> </w:t>
      </w:r>
      <w:r>
        <w:rPr>
          <w:rtl/>
          <w:lang w:eastAsia="he-IL"/>
        </w:rPr>
        <w:t>החוק</w:t>
      </w:r>
      <w:r>
        <w:rPr>
          <w:rFonts w:hint="cs"/>
          <w:rtl/>
          <w:lang w:eastAsia="he-IL"/>
        </w:rPr>
        <w:t>. ו</w:t>
      </w:r>
      <w:r>
        <w:rPr>
          <w:rtl/>
          <w:lang w:eastAsia="he-IL"/>
        </w:rPr>
        <w:t>אני שואל אתכם</w:t>
      </w:r>
      <w:r>
        <w:rPr>
          <w:rFonts w:hint="cs"/>
          <w:rtl/>
          <w:lang w:eastAsia="he-IL"/>
        </w:rPr>
        <w:t>:</w:t>
      </w:r>
      <w:r>
        <w:rPr>
          <w:rtl/>
          <w:lang w:eastAsia="he-IL"/>
        </w:rPr>
        <w:t xml:space="preserve"> למה? למה אתם עושים את זה</w:t>
      </w:r>
      <w:r w:rsidR="00DF7A10">
        <w:rPr>
          <w:rFonts w:hint="cs"/>
          <w:rtl/>
          <w:lang w:eastAsia="he-IL"/>
        </w:rPr>
        <w:t>?</w:t>
      </w:r>
      <w:r>
        <w:rPr>
          <w:rtl/>
          <w:lang w:eastAsia="he-IL"/>
        </w:rPr>
        <w:t xml:space="preserve"> למה</w:t>
      </w:r>
      <w:r>
        <w:rPr>
          <w:rFonts w:hint="cs"/>
          <w:rtl/>
          <w:lang w:eastAsia="he-IL"/>
        </w:rPr>
        <w:t xml:space="preserve"> </w:t>
      </w:r>
      <w:r>
        <w:rPr>
          <w:rtl/>
          <w:lang w:eastAsia="he-IL"/>
        </w:rPr>
        <w:t>אתם מקפחים אותנו? למה אנחנו פחות חשובים בעיניכם?</w:t>
      </w:r>
      <w:r>
        <w:rPr>
          <w:rFonts w:hint="cs"/>
          <w:rtl/>
          <w:lang w:eastAsia="he-IL"/>
        </w:rPr>
        <w:t xml:space="preserve"> </w:t>
      </w:r>
      <w:r>
        <w:rPr>
          <w:rtl/>
          <w:lang w:eastAsia="he-IL"/>
        </w:rPr>
        <w:t>אתם ממשלה תל אביבית</w:t>
      </w:r>
      <w:r w:rsidR="00DF7A10">
        <w:rPr>
          <w:rFonts w:hint="cs"/>
          <w:rtl/>
          <w:lang w:eastAsia="he-IL"/>
        </w:rPr>
        <w:t>.</w:t>
      </w:r>
      <w:r>
        <w:rPr>
          <w:rtl/>
          <w:lang w:eastAsia="he-IL"/>
        </w:rPr>
        <w:t xml:space="preserve"> שמים פס על המזרחים ועל</w:t>
      </w:r>
      <w:r>
        <w:rPr>
          <w:rFonts w:hint="cs"/>
          <w:rtl/>
          <w:lang w:eastAsia="he-IL"/>
        </w:rPr>
        <w:t xml:space="preserve"> </w:t>
      </w:r>
      <w:r>
        <w:rPr>
          <w:rtl/>
          <w:lang w:eastAsia="he-IL"/>
        </w:rPr>
        <w:t>הפריפריה. כמה נלחמתם בשביל הקיבוצים</w:t>
      </w:r>
      <w:r>
        <w:rPr>
          <w:rFonts w:hint="cs"/>
          <w:rtl/>
          <w:lang w:eastAsia="he-IL"/>
        </w:rPr>
        <w:t>, ראינו את זה.</w:t>
      </w:r>
      <w:r>
        <w:rPr>
          <w:rtl/>
          <w:lang w:eastAsia="he-IL"/>
        </w:rPr>
        <w:t xml:space="preserve"> ביטלתם</w:t>
      </w:r>
      <w:r>
        <w:rPr>
          <w:rFonts w:hint="cs"/>
          <w:rtl/>
          <w:lang w:eastAsia="he-IL"/>
        </w:rPr>
        <w:t xml:space="preserve">, </w:t>
      </w:r>
      <w:bookmarkStart w:id="7893" w:name="_ETM_Q16_681037"/>
      <w:bookmarkEnd w:id="7893"/>
      <w:r>
        <w:rPr>
          <w:rFonts w:hint="cs"/>
          <w:rtl/>
          <w:lang w:eastAsia="he-IL"/>
        </w:rPr>
        <w:t xml:space="preserve">רצתם לבטל את </w:t>
      </w:r>
      <w:r>
        <w:rPr>
          <w:rtl/>
          <w:lang w:eastAsia="he-IL"/>
        </w:rPr>
        <w:t>הגדלת</w:t>
      </w:r>
      <w:r>
        <w:rPr>
          <w:rFonts w:hint="cs"/>
          <w:rtl/>
          <w:lang w:eastAsia="he-IL"/>
        </w:rPr>
        <w:t xml:space="preserve"> ה</w:t>
      </w:r>
      <w:r>
        <w:rPr>
          <w:rtl/>
          <w:lang w:eastAsia="he-IL"/>
        </w:rPr>
        <w:t xml:space="preserve">מיסים </w:t>
      </w:r>
      <w:r>
        <w:rPr>
          <w:rFonts w:hint="cs"/>
          <w:rtl/>
          <w:lang w:eastAsia="he-IL"/>
        </w:rPr>
        <w:t xml:space="preserve">עבורם. </w:t>
      </w:r>
      <w:r>
        <w:rPr>
          <w:rtl/>
          <w:lang w:eastAsia="he-IL"/>
        </w:rPr>
        <w:t xml:space="preserve">ציטוט: </w:t>
      </w:r>
      <w:r>
        <w:rPr>
          <w:rFonts w:hint="cs"/>
          <w:rtl/>
          <w:lang w:eastAsia="he-IL"/>
        </w:rPr>
        <w:t>"</w:t>
      </w:r>
      <w:r>
        <w:rPr>
          <w:rtl/>
          <w:lang w:eastAsia="he-IL"/>
        </w:rPr>
        <w:t>לקיבוצניקים היה חלק מרכזי</w:t>
      </w:r>
      <w:r>
        <w:rPr>
          <w:rFonts w:hint="cs"/>
          <w:rtl/>
          <w:lang w:eastAsia="he-IL"/>
        </w:rPr>
        <w:t xml:space="preserve"> </w:t>
      </w:r>
      <w:r>
        <w:rPr>
          <w:rtl/>
          <w:lang w:eastAsia="he-IL"/>
        </w:rPr>
        <w:t xml:space="preserve">במחאה שהחליפה את השלטון ובהקמת </w:t>
      </w:r>
      <w:r>
        <w:rPr>
          <w:rFonts w:hint="cs"/>
          <w:rtl/>
          <w:lang w:eastAsia="he-IL"/>
        </w:rPr>
        <w:t>ה</w:t>
      </w:r>
      <w:r>
        <w:rPr>
          <w:rtl/>
          <w:lang w:eastAsia="he-IL"/>
        </w:rPr>
        <w:t xml:space="preserve">ממשלה עם המפלגות הסוציאל-דמוקרטיות. רבים מאלו שעמדו בצמתים ובגשרים, שהניפו דגלים, שסחבו את הצוללות </w:t>
      </w:r>
      <w:r>
        <w:rPr>
          <w:rFonts w:hint="cs"/>
          <w:rtl/>
          <w:lang w:eastAsia="he-IL"/>
        </w:rPr>
        <w:t xml:space="preserve">– </w:t>
      </w:r>
      <w:r>
        <w:rPr>
          <w:rtl/>
          <w:lang w:eastAsia="he-IL"/>
        </w:rPr>
        <w:t>הם קיבוצניקים. עכשיו זו האחריות שלנו, לקדם את ערכי השוויון</w:t>
      </w:r>
      <w:r>
        <w:rPr>
          <w:rFonts w:hint="cs"/>
          <w:rtl/>
          <w:lang w:eastAsia="he-IL"/>
        </w:rPr>
        <w:t xml:space="preserve"> </w:t>
      </w:r>
      <w:r>
        <w:rPr>
          <w:rtl/>
          <w:lang w:eastAsia="he-IL"/>
        </w:rPr>
        <w:t>והשיתוף</w:t>
      </w:r>
      <w:r>
        <w:rPr>
          <w:rFonts w:hint="cs"/>
          <w:rtl/>
          <w:lang w:eastAsia="he-IL"/>
        </w:rPr>
        <w:t>",</w:t>
      </w:r>
      <w:r>
        <w:rPr>
          <w:rtl/>
          <w:lang w:eastAsia="he-IL"/>
        </w:rPr>
        <w:t xml:space="preserve"> סוף ציטוט. זה יצא אתמול משר הבריאות</w:t>
      </w:r>
      <w:r>
        <w:rPr>
          <w:rFonts w:hint="cs"/>
          <w:rtl/>
          <w:lang w:eastAsia="he-IL"/>
        </w:rPr>
        <w:t xml:space="preserve"> </w:t>
      </w:r>
      <w:r>
        <w:rPr>
          <w:rtl/>
          <w:lang w:eastAsia="he-IL"/>
        </w:rPr>
        <w:t>בממשלה. זה מה שמעניין אתכם.</w:t>
      </w:r>
      <w:bookmarkStart w:id="7894" w:name="_ETM_Q16_710186"/>
      <w:bookmarkEnd w:id="7894"/>
    </w:p>
    <w:p w:rsidR="00CA15C3" w:rsidRDefault="00CA15C3" w:rsidP="00387B0D">
      <w:pPr>
        <w:rPr>
          <w:rtl/>
          <w:lang w:eastAsia="he-IL"/>
        </w:rPr>
      </w:pPr>
      <w:bookmarkStart w:id="7895" w:name="_ETM_Q16_710248"/>
      <w:bookmarkEnd w:id="7895"/>
    </w:p>
    <w:p w:rsidR="00CA15C3" w:rsidRDefault="00CA15C3" w:rsidP="00387B0D">
      <w:pPr>
        <w:rPr>
          <w:rtl/>
          <w:lang w:eastAsia="he-IL"/>
        </w:rPr>
      </w:pPr>
      <w:r>
        <w:rPr>
          <w:rtl/>
          <w:lang w:eastAsia="he-IL"/>
        </w:rPr>
        <w:t>אבל על מ</w:t>
      </w:r>
      <w:r>
        <w:rPr>
          <w:rFonts w:hint="cs"/>
          <w:rtl/>
          <w:lang w:eastAsia="he-IL"/>
        </w:rPr>
        <w:t xml:space="preserve">י </w:t>
      </w:r>
      <w:bookmarkStart w:id="7896" w:name="_ETM_Q16_716345"/>
      <w:bookmarkEnd w:id="7896"/>
      <w:r>
        <w:rPr>
          <w:rFonts w:hint="cs"/>
          <w:rtl/>
          <w:lang w:eastAsia="he-IL"/>
        </w:rPr>
        <w:t>כ</w:t>
      </w:r>
      <w:r>
        <w:rPr>
          <w:rtl/>
          <w:lang w:eastAsia="he-IL"/>
        </w:rPr>
        <w:t>ן הש</w:t>
      </w:r>
      <w:r>
        <w:rPr>
          <w:rFonts w:hint="cs"/>
          <w:rtl/>
          <w:lang w:eastAsia="he-IL"/>
        </w:rPr>
        <w:t>ת</w:t>
      </w:r>
      <w:r>
        <w:rPr>
          <w:rtl/>
          <w:lang w:eastAsia="he-IL"/>
        </w:rPr>
        <w:t>ם מיסים? על אנשי הפריפריה</w:t>
      </w:r>
      <w:r>
        <w:rPr>
          <w:rFonts w:hint="cs"/>
          <w:rtl/>
          <w:lang w:eastAsia="he-IL"/>
        </w:rPr>
        <w:t>, כמובן.</w:t>
      </w:r>
      <w:r>
        <w:rPr>
          <w:rtl/>
          <w:lang w:eastAsia="he-IL"/>
        </w:rPr>
        <w:t xml:space="preserve"> על</w:t>
      </w:r>
      <w:r>
        <w:rPr>
          <w:rFonts w:hint="cs"/>
          <w:rtl/>
          <w:lang w:eastAsia="he-IL"/>
        </w:rPr>
        <w:t xml:space="preserve"> </w:t>
      </w:r>
      <w:r>
        <w:rPr>
          <w:rtl/>
          <w:lang w:eastAsia="he-IL"/>
        </w:rPr>
        <w:t>החלשים, לא</w:t>
      </w:r>
      <w:r>
        <w:rPr>
          <w:rFonts w:hint="cs"/>
          <w:rtl/>
          <w:lang w:eastAsia="he-IL"/>
        </w:rPr>
        <w:t xml:space="preserve"> על</w:t>
      </w:r>
      <w:r>
        <w:rPr>
          <w:rtl/>
          <w:lang w:eastAsia="he-IL"/>
        </w:rPr>
        <w:t xml:space="preserve"> האליטה</w:t>
      </w:r>
      <w:r>
        <w:rPr>
          <w:rFonts w:hint="cs"/>
          <w:rtl/>
          <w:lang w:eastAsia="he-IL"/>
        </w:rPr>
        <w:t>.</w:t>
      </w:r>
      <w:r>
        <w:rPr>
          <w:rtl/>
          <w:lang w:eastAsia="he-IL"/>
        </w:rPr>
        <w:t xml:space="preserve"> הטלתם עליהם מס גודש, ביטלתם</w:t>
      </w:r>
      <w:r>
        <w:rPr>
          <w:rFonts w:hint="cs"/>
          <w:rtl/>
          <w:lang w:eastAsia="he-IL"/>
        </w:rPr>
        <w:t xml:space="preserve"> </w:t>
      </w:r>
      <w:r>
        <w:rPr>
          <w:rtl/>
          <w:lang w:eastAsia="he-IL"/>
        </w:rPr>
        <w:t xml:space="preserve">את הרפורמה </w:t>
      </w:r>
      <w:r>
        <w:rPr>
          <w:rFonts w:hint="cs"/>
          <w:rtl/>
          <w:lang w:eastAsia="he-IL"/>
        </w:rPr>
        <w:t>והתקצוב על כביש 65, כ</w:t>
      </w:r>
      <w:r>
        <w:rPr>
          <w:rtl/>
          <w:lang w:eastAsia="he-IL"/>
        </w:rPr>
        <w:t>ביש הדמים, מעפולה לצומת</w:t>
      </w:r>
      <w:bookmarkStart w:id="7897" w:name="_ETM_Q16_732896"/>
      <w:bookmarkEnd w:id="7897"/>
      <w:r>
        <w:rPr>
          <w:rFonts w:hint="cs"/>
          <w:rtl/>
          <w:lang w:eastAsia="he-IL"/>
        </w:rPr>
        <w:t xml:space="preserve"> </w:t>
      </w:r>
      <w:r>
        <w:rPr>
          <w:rtl/>
          <w:lang w:eastAsia="he-IL"/>
        </w:rPr>
        <w:t>גולני,</w:t>
      </w:r>
      <w:r>
        <w:rPr>
          <w:rFonts w:hint="cs"/>
          <w:rtl/>
          <w:lang w:eastAsia="he-IL"/>
        </w:rPr>
        <w:t xml:space="preserve"> תקצוב שהיה אמור לדאוג </w:t>
      </w:r>
      <w:r>
        <w:rPr>
          <w:rtl/>
          <w:lang w:eastAsia="he-IL"/>
        </w:rPr>
        <w:t>לביטחונ</w:t>
      </w:r>
      <w:r>
        <w:rPr>
          <w:rFonts w:hint="cs"/>
          <w:rtl/>
          <w:lang w:eastAsia="he-IL"/>
        </w:rPr>
        <w:t xml:space="preserve">נו, תושבי הפריפריה. </w:t>
      </w:r>
      <w:r>
        <w:rPr>
          <w:rtl/>
          <w:lang w:eastAsia="he-IL"/>
        </w:rPr>
        <w:t>לא השקעתם</w:t>
      </w:r>
      <w:r>
        <w:rPr>
          <w:rFonts w:hint="cs"/>
          <w:rtl/>
          <w:lang w:eastAsia="he-IL"/>
        </w:rPr>
        <w:t xml:space="preserve"> בזה</w:t>
      </w:r>
      <w:r>
        <w:rPr>
          <w:rtl/>
          <w:lang w:eastAsia="he-IL"/>
        </w:rPr>
        <w:t xml:space="preserve"> שקל. הבאתם</w:t>
      </w:r>
      <w:bookmarkStart w:id="7898" w:name="_ETM_Q16_739057"/>
      <w:bookmarkEnd w:id="7898"/>
      <w:r>
        <w:rPr>
          <w:rFonts w:hint="cs"/>
          <w:rtl/>
          <w:lang w:eastAsia="he-IL"/>
        </w:rPr>
        <w:t xml:space="preserve"> </w:t>
      </w:r>
      <w:r>
        <w:rPr>
          <w:rtl/>
          <w:lang w:eastAsia="he-IL"/>
        </w:rPr>
        <w:t xml:space="preserve">מס חובבני ועמוס בחורים על </w:t>
      </w:r>
      <w:r>
        <w:rPr>
          <w:rFonts w:hint="cs"/>
          <w:rtl/>
          <w:lang w:eastAsia="he-IL"/>
        </w:rPr>
        <w:t>כ</w:t>
      </w:r>
      <w:r>
        <w:rPr>
          <w:rtl/>
          <w:lang w:eastAsia="he-IL"/>
        </w:rPr>
        <w:t>לים חד</w:t>
      </w:r>
      <w:r>
        <w:rPr>
          <w:rFonts w:hint="cs"/>
          <w:rtl/>
          <w:lang w:eastAsia="he-IL"/>
        </w:rPr>
        <w:t>-</w:t>
      </w:r>
      <w:r>
        <w:rPr>
          <w:rtl/>
          <w:lang w:eastAsia="he-IL"/>
        </w:rPr>
        <w:t>פעמיים, אבל העיקר</w:t>
      </w:r>
      <w:r>
        <w:rPr>
          <w:rFonts w:hint="cs"/>
          <w:rtl/>
          <w:lang w:eastAsia="he-IL"/>
        </w:rPr>
        <w:t xml:space="preserve"> </w:t>
      </w:r>
      <w:r>
        <w:rPr>
          <w:rtl/>
          <w:lang w:eastAsia="he-IL"/>
        </w:rPr>
        <w:t>להעביר</w:t>
      </w:r>
      <w:r>
        <w:rPr>
          <w:rFonts w:hint="cs"/>
          <w:rtl/>
          <w:lang w:eastAsia="he-IL"/>
        </w:rPr>
        <w:t>,</w:t>
      </w:r>
      <w:r>
        <w:rPr>
          <w:rtl/>
          <w:lang w:eastAsia="he-IL"/>
        </w:rPr>
        <w:t xml:space="preserve"> לפגוע בחרדים</w:t>
      </w:r>
      <w:r>
        <w:rPr>
          <w:rFonts w:hint="cs"/>
          <w:rtl/>
          <w:lang w:eastAsia="he-IL"/>
        </w:rPr>
        <w:t>,</w:t>
      </w:r>
      <w:r>
        <w:rPr>
          <w:rtl/>
          <w:lang w:eastAsia="he-IL"/>
        </w:rPr>
        <w:t xml:space="preserve"> לדאוג לישראל הראשונה</w:t>
      </w:r>
      <w:r>
        <w:rPr>
          <w:rFonts w:hint="cs"/>
          <w:rtl/>
          <w:lang w:eastAsia="he-IL"/>
        </w:rPr>
        <w:t>,</w:t>
      </w:r>
      <w:r>
        <w:rPr>
          <w:rtl/>
          <w:lang w:eastAsia="he-IL"/>
        </w:rPr>
        <w:t xml:space="preserve"> והשאר</w:t>
      </w:r>
      <w:r>
        <w:rPr>
          <w:rFonts w:hint="cs"/>
          <w:rtl/>
          <w:lang w:eastAsia="he-IL"/>
        </w:rPr>
        <w:t xml:space="preserve"> לא חשובים.</w:t>
      </w:r>
    </w:p>
    <w:p w:rsidR="00CA15C3" w:rsidRDefault="00CA15C3" w:rsidP="00387B0D">
      <w:pPr>
        <w:rPr>
          <w:rtl/>
          <w:lang w:eastAsia="he-IL"/>
        </w:rPr>
      </w:pPr>
      <w:r>
        <w:rPr>
          <w:rtl/>
          <w:lang w:eastAsia="he-IL"/>
        </w:rPr>
        <w:t xml:space="preserve"> </w:t>
      </w:r>
    </w:p>
    <w:p w:rsidR="00CA15C3" w:rsidRDefault="00CA15C3" w:rsidP="00DF7A10">
      <w:pPr>
        <w:rPr>
          <w:rtl/>
        </w:rPr>
      </w:pPr>
      <w:r>
        <w:rPr>
          <w:rFonts w:hint="cs"/>
          <w:rtl/>
          <w:lang w:eastAsia="he-IL"/>
        </w:rPr>
        <w:t xml:space="preserve">והיום אנחנו מקבלים עוד הוכחה על </w:t>
      </w:r>
      <w:bookmarkStart w:id="7899" w:name="_ETM_Q16_754822"/>
      <w:bookmarkEnd w:id="7899"/>
      <w:r>
        <w:rPr>
          <w:rFonts w:hint="cs"/>
          <w:rtl/>
          <w:lang w:eastAsia="he-IL"/>
        </w:rPr>
        <w:t>הממשלה הזו. אתם לא סופרים את המזרחים, לא</w:t>
      </w:r>
      <w:bookmarkStart w:id="7900" w:name="_ETM_Q16_756606"/>
      <w:bookmarkEnd w:id="7900"/>
      <w:r>
        <w:rPr>
          <w:rFonts w:hint="cs"/>
          <w:rtl/>
          <w:lang w:eastAsia="he-IL"/>
        </w:rPr>
        <w:t xml:space="preserve"> אכפת לכם מיהודי עיראק. </w:t>
      </w:r>
      <w:bookmarkStart w:id="7901" w:name="_ETM_Q16_765103"/>
      <w:bookmarkStart w:id="7902" w:name="_ETM_Q16_763518"/>
      <w:bookmarkStart w:id="7903" w:name="_ETM_Q16_763585"/>
      <w:bookmarkStart w:id="7904" w:name="_ETM_Q16_765176"/>
      <w:bookmarkEnd w:id="7901"/>
      <w:bookmarkEnd w:id="7902"/>
      <w:bookmarkEnd w:id="7903"/>
      <w:bookmarkEnd w:id="7904"/>
      <w:r>
        <w:rPr>
          <w:rFonts w:hint="cs"/>
          <w:rtl/>
          <w:lang w:eastAsia="he-IL"/>
        </w:rPr>
        <w:t xml:space="preserve">הצעת חוק </w:t>
      </w:r>
      <w:r>
        <w:rPr>
          <w:rtl/>
          <w:lang w:eastAsia="he-IL"/>
        </w:rPr>
        <w:t>פשוטה, שבאה לשמר את הזיכרון של הסבל שהם עברו, של</w:t>
      </w:r>
      <w:r>
        <w:rPr>
          <w:rFonts w:hint="cs"/>
          <w:rtl/>
          <w:lang w:eastAsia="he-IL"/>
        </w:rPr>
        <w:t xml:space="preserve"> </w:t>
      </w:r>
      <w:r>
        <w:rPr>
          <w:rtl/>
          <w:lang w:eastAsia="he-IL"/>
        </w:rPr>
        <w:t xml:space="preserve">האימה </w:t>
      </w:r>
      <w:r w:rsidR="00DF7A10">
        <w:rPr>
          <w:rFonts w:hint="cs"/>
          <w:rtl/>
          <w:lang w:eastAsia="he-IL"/>
        </w:rPr>
        <w:t xml:space="preserve">– </w:t>
      </w:r>
      <w:r>
        <w:rPr>
          <w:rtl/>
          <w:lang w:eastAsia="he-IL"/>
        </w:rPr>
        <w:t>אתם לא מוכנים לקדם</w:t>
      </w:r>
      <w:r>
        <w:rPr>
          <w:rFonts w:hint="cs"/>
          <w:rtl/>
          <w:lang w:eastAsia="he-IL"/>
        </w:rPr>
        <w:t xml:space="preserve"> את</w:t>
      </w:r>
      <w:bookmarkStart w:id="7905" w:name="_ETM_Q16_773294"/>
      <w:bookmarkEnd w:id="7905"/>
      <w:r>
        <w:rPr>
          <w:rFonts w:hint="cs"/>
          <w:rtl/>
          <w:lang w:eastAsia="he-IL"/>
        </w:rPr>
        <w:t xml:space="preserve"> זה.</w:t>
      </w:r>
      <w:r>
        <w:rPr>
          <w:rtl/>
          <w:lang w:eastAsia="he-IL"/>
        </w:rPr>
        <w:t xml:space="preserve"> זורקים אותם מתחת לגלגלים.</w:t>
      </w:r>
      <w:r>
        <w:rPr>
          <w:rFonts w:hint="cs"/>
          <w:rtl/>
          <w:lang w:eastAsia="he-IL"/>
        </w:rPr>
        <w:t xml:space="preserve"> </w:t>
      </w:r>
      <w:r>
        <w:rPr>
          <w:rtl/>
          <w:lang w:eastAsia="he-IL"/>
        </w:rPr>
        <w:t>גם הם</w:t>
      </w:r>
      <w:r>
        <w:rPr>
          <w:rFonts w:hint="cs"/>
          <w:rtl/>
          <w:lang w:eastAsia="he-IL"/>
        </w:rPr>
        <w:t>, גם יהודי עיראק, הם</w:t>
      </w:r>
      <w:r>
        <w:rPr>
          <w:rtl/>
          <w:lang w:eastAsia="he-IL"/>
        </w:rPr>
        <w:t xml:space="preserve"> אלו שהקימו את המדינה</w:t>
      </w:r>
      <w:r>
        <w:rPr>
          <w:rFonts w:hint="cs"/>
          <w:rtl/>
          <w:lang w:eastAsia="he-IL"/>
        </w:rPr>
        <w:t xml:space="preserve"> הזו שכולנו חיים</w:t>
      </w:r>
      <w:bookmarkStart w:id="7906" w:name="_ETM_Q16_780756"/>
      <w:bookmarkEnd w:id="7906"/>
      <w:r>
        <w:rPr>
          <w:rFonts w:hint="cs"/>
          <w:rtl/>
          <w:lang w:eastAsia="he-IL"/>
        </w:rPr>
        <w:t xml:space="preserve"> בה היום. גם להם מגיע שיכירו בהם. </w:t>
      </w:r>
      <w:bookmarkStart w:id="7907" w:name="TOR_Q17"/>
      <w:bookmarkStart w:id="7908" w:name="_ETM_Q17_616"/>
      <w:bookmarkStart w:id="7909" w:name="_ETM_Q17_720"/>
      <w:bookmarkEnd w:id="7907"/>
      <w:bookmarkEnd w:id="7908"/>
      <w:bookmarkEnd w:id="7909"/>
      <w:r>
        <w:rPr>
          <w:rFonts w:hint="cs"/>
          <w:rtl/>
        </w:rPr>
        <w:t xml:space="preserve">סבא שלי, זיכרונו לברכה, </w:t>
      </w:r>
      <w:bookmarkStart w:id="7910" w:name="_ETM_Q17_754"/>
      <w:bookmarkStart w:id="7911" w:name="_ETM_Q17_831"/>
      <w:bookmarkEnd w:id="7910"/>
      <w:bookmarkEnd w:id="7911"/>
      <w:r>
        <w:rPr>
          <w:rtl/>
        </w:rPr>
        <w:t>סלל כבישים ב</w:t>
      </w:r>
      <w:r>
        <w:rPr>
          <w:rFonts w:hint="cs"/>
          <w:rtl/>
        </w:rPr>
        <w:t>אזור ה</w:t>
      </w:r>
      <w:r>
        <w:rPr>
          <w:rtl/>
        </w:rPr>
        <w:t>עמק</w:t>
      </w:r>
      <w:r>
        <w:rPr>
          <w:rFonts w:hint="cs"/>
          <w:rtl/>
        </w:rPr>
        <w:t>.</w:t>
      </w:r>
      <w:r>
        <w:rPr>
          <w:rtl/>
        </w:rPr>
        <w:t xml:space="preserve"> א</w:t>
      </w:r>
      <w:r>
        <w:rPr>
          <w:rFonts w:hint="cs"/>
          <w:rtl/>
        </w:rPr>
        <w:t>ח</w:t>
      </w:r>
      <w:r>
        <w:rPr>
          <w:rtl/>
        </w:rPr>
        <w:t xml:space="preserve"> של</w:t>
      </w:r>
      <w:r>
        <w:rPr>
          <w:rFonts w:hint="cs"/>
          <w:rtl/>
        </w:rPr>
        <w:t xml:space="preserve"> </w:t>
      </w:r>
      <w:r>
        <w:rPr>
          <w:rtl/>
        </w:rPr>
        <w:t>סבא שלי, דוד עובדיה</w:t>
      </w:r>
      <w:r>
        <w:rPr>
          <w:rFonts w:hint="cs"/>
          <w:rtl/>
        </w:rPr>
        <w:t xml:space="preserve">, זיכרונו לברכה, </w:t>
      </w:r>
      <w:bookmarkStart w:id="7912" w:name="_ETM_Q17_195152"/>
      <w:bookmarkEnd w:id="7912"/>
      <w:r>
        <w:rPr>
          <w:rtl/>
        </w:rPr>
        <w:t>נפל במלחמת ששת הימים</w:t>
      </w:r>
      <w:r>
        <w:rPr>
          <w:rFonts w:hint="cs"/>
          <w:rtl/>
        </w:rPr>
        <w:t xml:space="preserve">. </w:t>
      </w:r>
      <w:r>
        <w:rPr>
          <w:rtl/>
        </w:rPr>
        <w:t>הם לא מבקשים כסף, הם לא מבקשים רכוש, הם לא</w:t>
      </w:r>
      <w:r>
        <w:rPr>
          <w:rFonts w:hint="cs"/>
          <w:rtl/>
        </w:rPr>
        <w:t xml:space="preserve"> </w:t>
      </w:r>
      <w:r>
        <w:rPr>
          <w:rtl/>
        </w:rPr>
        <w:t>מבקשים אדמות</w:t>
      </w:r>
      <w:r>
        <w:rPr>
          <w:rFonts w:hint="cs"/>
          <w:rtl/>
        </w:rPr>
        <w:t>,</w:t>
      </w:r>
      <w:r>
        <w:rPr>
          <w:rtl/>
        </w:rPr>
        <w:t xml:space="preserve"> הם מבקשים </w:t>
      </w:r>
      <w:r>
        <w:rPr>
          <w:rFonts w:hint="cs"/>
          <w:rtl/>
        </w:rPr>
        <w:t xml:space="preserve">בסך הכול </w:t>
      </w:r>
      <w:r>
        <w:rPr>
          <w:rtl/>
        </w:rPr>
        <w:t>שידעו, שיספרו</w:t>
      </w:r>
      <w:r w:rsidR="00DF7A10">
        <w:rPr>
          <w:rFonts w:hint="cs"/>
          <w:rtl/>
        </w:rPr>
        <w:t>,</w:t>
      </w:r>
      <w:r>
        <w:rPr>
          <w:rtl/>
        </w:rPr>
        <w:t xml:space="preserve"> ואפילו זה</w:t>
      </w:r>
      <w:r>
        <w:rPr>
          <w:rFonts w:hint="cs"/>
          <w:rtl/>
        </w:rPr>
        <w:t xml:space="preserve"> </w:t>
      </w:r>
      <w:r>
        <w:rPr>
          <w:rtl/>
        </w:rPr>
        <w:t>צורם לכם מדי.</w:t>
      </w:r>
    </w:p>
    <w:p w:rsidR="00CA15C3" w:rsidRDefault="00CA15C3" w:rsidP="00387B0D">
      <w:pPr>
        <w:rPr>
          <w:rtl/>
        </w:rPr>
      </w:pPr>
      <w:bookmarkStart w:id="7913" w:name="_ETM_Q17_211946"/>
      <w:bookmarkStart w:id="7914" w:name="_ETM_Q17_212029"/>
      <w:bookmarkEnd w:id="7913"/>
      <w:bookmarkEnd w:id="7914"/>
    </w:p>
    <w:p w:rsidR="00CA15C3" w:rsidRDefault="00CA15C3" w:rsidP="00DF7A10">
      <w:pPr>
        <w:rPr>
          <w:rtl/>
        </w:rPr>
      </w:pPr>
      <w:r>
        <w:rPr>
          <w:rtl/>
        </w:rPr>
        <w:t xml:space="preserve">תפקידנו </w:t>
      </w:r>
      <w:r>
        <w:rPr>
          <w:rFonts w:hint="cs"/>
          <w:rtl/>
        </w:rPr>
        <w:t xml:space="preserve">הוא </w:t>
      </w:r>
      <w:r>
        <w:rPr>
          <w:rtl/>
        </w:rPr>
        <w:t>להנחיל לדורות הבאים את העבר, את מה</w:t>
      </w:r>
      <w:r>
        <w:rPr>
          <w:rFonts w:hint="cs"/>
          <w:rtl/>
        </w:rPr>
        <w:t xml:space="preserve"> </w:t>
      </w:r>
      <w:r>
        <w:rPr>
          <w:rtl/>
        </w:rPr>
        <w:t>שהס</w:t>
      </w:r>
      <w:r>
        <w:rPr>
          <w:rFonts w:hint="cs"/>
          <w:rtl/>
        </w:rPr>
        <w:t>ב</w:t>
      </w:r>
      <w:r>
        <w:rPr>
          <w:rtl/>
        </w:rPr>
        <w:t>ים והסבתות של</w:t>
      </w:r>
      <w:r>
        <w:rPr>
          <w:rFonts w:hint="cs"/>
          <w:rtl/>
        </w:rPr>
        <w:t>נו</w:t>
      </w:r>
      <w:r>
        <w:rPr>
          <w:rtl/>
        </w:rPr>
        <w:t xml:space="preserve"> עברו בתפוצות עד שקמה המדינה</w:t>
      </w:r>
      <w:r>
        <w:rPr>
          <w:rFonts w:hint="cs"/>
          <w:rtl/>
        </w:rPr>
        <w:t xml:space="preserve"> הזו</w:t>
      </w:r>
      <w:r w:rsidR="00DF7A10">
        <w:rPr>
          <w:rFonts w:hint="cs"/>
          <w:rtl/>
        </w:rPr>
        <w:t>,</w:t>
      </w:r>
      <w:r>
        <w:rPr>
          <w:rFonts w:hint="cs"/>
          <w:rtl/>
        </w:rPr>
        <w:t xml:space="preserve"> המדינה </w:t>
      </w:r>
      <w:bookmarkStart w:id="7915" w:name="_ETM_Q17_218928"/>
      <w:bookmarkEnd w:id="7915"/>
      <w:r>
        <w:rPr>
          <w:rFonts w:hint="cs"/>
          <w:rtl/>
        </w:rPr>
        <w:t>שלנו</w:t>
      </w:r>
      <w:r w:rsidR="00DF7A10">
        <w:rPr>
          <w:rFonts w:hint="cs"/>
          <w:rtl/>
        </w:rPr>
        <w:t>,</w:t>
      </w:r>
      <w:r>
        <w:rPr>
          <w:rFonts w:hint="cs"/>
          <w:rtl/>
        </w:rPr>
        <w:t xml:space="preserve"> </w:t>
      </w:r>
      <w:r>
        <w:rPr>
          <w:rtl/>
        </w:rPr>
        <w:t>מדינת ישראל</w:t>
      </w:r>
      <w:r w:rsidR="00DF7A10">
        <w:rPr>
          <w:rFonts w:hint="cs"/>
          <w:rtl/>
        </w:rPr>
        <w:t>,</w:t>
      </w:r>
      <w:r>
        <w:rPr>
          <w:rtl/>
        </w:rPr>
        <w:t xml:space="preserve"> מדינת העם היהודי.</w:t>
      </w:r>
      <w:bookmarkStart w:id="7916" w:name="_ETM_Q17_224331"/>
      <w:bookmarkStart w:id="7917" w:name="_ETM_Q17_224428"/>
      <w:bookmarkEnd w:id="7916"/>
      <w:bookmarkEnd w:id="7917"/>
      <w:r w:rsidR="00DF7A10">
        <w:rPr>
          <w:rFonts w:hint="cs"/>
          <w:rtl/>
        </w:rPr>
        <w:t xml:space="preserve"> </w:t>
      </w:r>
      <w:r>
        <w:rPr>
          <w:rtl/>
        </w:rPr>
        <w:t>אני קורא ל</w:t>
      </w:r>
      <w:r>
        <w:rPr>
          <w:rFonts w:hint="cs"/>
          <w:rtl/>
        </w:rPr>
        <w:t xml:space="preserve">כם, חבריי חברי הכנסת וחברות הכנסת, </w:t>
      </w:r>
      <w:r>
        <w:rPr>
          <w:rtl/>
        </w:rPr>
        <w:t>להצביע בעד הצעת החוק החשובה הזאת,</w:t>
      </w:r>
      <w:r>
        <w:rPr>
          <w:rFonts w:hint="cs"/>
          <w:rtl/>
        </w:rPr>
        <w:t xml:space="preserve"> </w:t>
      </w:r>
      <w:r>
        <w:rPr>
          <w:rtl/>
        </w:rPr>
        <w:t xml:space="preserve">בשביל </w:t>
      </w:r>
      <w:proofErr w:type="spellStart"/>
      <w:r>
        <w:rPr>
          <w:rtl/>
        </w:rPr>
        <w:t>צ</w:t>
      </w:r>
      <w:r>
        <w:rPr>
          <w:rFonts w:hint="cs"/>
          <w:rtl/>
        </w:rPr>
        <w:t>'</w:t>
      </w:r>
      <w:r>
        <w:rPr>
          <w:rtl/>
        </w:rPr>
        <w:t>חלה</w:t>
      </w:r>
      <w:proofErr w:type="spellEnd"/>
      <w:r>
        <w:rPr>
          <w:rtl/>
        </w:rPr>
        <w:t xml:space="preserve"> ובשביל שאר ניצולי </w:t>
      </w:r>
      <w:proofErr w:type="spellStart"/>
      <w:r>
        <w:rPr>
          <w:rtl/>
        </w:rPr>
        <w:t>הפרהוד</w:t>
      </w:r>
      <w:proofErr w:type="spellEnd"/>
      <w:r>
        <w:rPr>
          <w:rtl/>
        </w:rPr>
        <w:t xml:space="preserve"> בארץ.</w:t>
      </w:r>
      <w:r>
        <w:rPr>
          <w:rFonts w:hint="cs"/>
          <w:rtl/>
        </w:rPr>
        <w:t xml:space="preserve"> תודה </w:t>
      </w:r>
      <w:bookmarkStart w:id="7918" w:name="_ETM_Q17_234276"/>
      <w:bookmarkEnd w:id="7918"/>
      <w:r>
        <w:rPr>
          <w:rFonts w:hint="cs"/>
          <w:rtl/>
        </w:rPr>
        <w:t>רבה.</w:t>
      </w:r>
    </w:p>
    <w:p w:rsidR="00CA15C3" w:rsidRDefault="00CA15C3" w:rsidP="00387B0D">
      <w:pPr>
        <w:rPr>
          <w:rtl/>
        </w:rPr>
      </w:pPr>
      <w:bookmarkStart w:id="7919" w:name="_ETM_Q17_235243"/>
      <w:bookmarkStart w:id="7920" w:name="_ETM_Q17_235319"/>
      <w:bookmarkEnd w:id="7919"/>
      <w:bookmarkEnd w:id="7920"/>
    </w:p>
    <w:p w:rsidR="00CA15C3" w:rsidRDefault="00CA15C3" w:rsidP="00387B0D">
      <w:pPr>
        <w:pStyle w:val="af6"/>
        <w:keepNext/>
        <w:rPr>
          <w:rtl/>
        </w:rPr>
      </w:pPr>
      <w:r w:rsidRPr="00D552A0">
        <w:rPr>
          <w:rStyle w:val="TagStyle"/>
          <w:rtl/>
        </w:rPr>
        <w:t xml:space="preserve"> &lt;&lt; יור &gt;&gt; </w:t>
      </w:r>
      <w:r>
        <w:rPr>
          <w:rtl/>
        </w:rPr>
        <w:t>היו"ר איתן גינזבורג:</w:t>
      </w:r>
      <w:r w:rsidRPr="00D552A0">
        <w:rPr>
          <w:rStyle w:val="TagStyle"/>
          <w:rtl/>
        </w:rPr>
        <w:t xml:space="preserve"> &lt;&lt; יור &gt;&gt;</w:t>
      </w:r>
      <w:r>
        <w:rPr>
          <w:rtl/>
        </w:rPr>
        <w:t xml:space="preserve">   </w:t>
      </w:r>
    </w:p>
    <w:p w:rsidR="00CA15C3" w:rsidRDefault="00CA15C3" w:rsidP="00587310">
      <w:pPr>
        <w:rPr>
          <w:rtl/>
          <w:lang w:eastAsia="he-IL"/>
        </w:rPr>
      </w:pPr>
    </w:p>
    <w:p w:rsidR="00CA15C3" w:rsidRDefault="00CA15C3" w:rsidP="00387B0D">
      <w:pPr>
        <w:rPr>
          <w:rtl/>
          <w:lang w:eastAsia="he-IL"/>
        </w:rPr>
      </w:pPr>
      <w:bookmarkStart w:id="7921" w:name="_ETM_Q17_239214"/>
      <w:bookmarkEnd w:id="7921"/>
      <w:r>
        <w:rPr>
          <w:rFonts w:hint="cs"/>
          <w:rtl/>
          <w:lang w:eastAsia="he-IL"/>
        </w:rPr>
        <w:t xml:space="preserve">תודה רבה לחבר הכנסת אופיר כץ. ישיב, בשם ראש הממשלה, </w:t>
      </w:r>
      <w:bookmarkStart w:id="7922" w:name="_ETM_Q17_239534"/>
      <w:bookmarkEnd w:id="7922"/>
      <w:r>
        <w:rPr>
          <w:rFonts w:hint="cs"/>
          <w:rtl/>
          <w:lang w:eastAsia="he-IL"/>
        </w:rPr>
        <w:t>סגן ראש הממשלה ושר המשפטים גדעון סער.</w:t>
      </w:r>
    </w:p>
    <w:p w:rsidR="00CA15C3" w:rsidRDefault="00CA15C3" w:rsidP="00387B0D">
      <w:pPr>
        <w:rPr>
          <w:rtl/>
          <w:lang w:eastAsia="he-IL"/>
        </w:rPr>
      </w:pPr>
      <w:bookmarkStart w:id="7923" w:name="_ETM_Q17_248687"/>
      <w:bookmarkStart w:id="7924" w:name="_ETM_Q17_248760"/>
      <w:bookmarkEnd w:id="7923"/>
      <w:bookmarkEnd w:id="7924"/>
    </w:p>
    <w:p w:rsidR="00CA15C3" w:rsidRDefault="00CA15C3" w:rsidP="00387B0D">
      <w:pPr>
        <w:pStyle w:val="af5"/>
        <w:keepNext/>
        <w:rPr>
          <w:rtl/>
        </w:rPr>
      </w:pPr>
      <w:bookmarkStart w:id="7925" w:name="ET_interruption_5851_12"/>
      <w:r w:rsidRPr="00D552A0">
        <w:rPr>
          <w:rStyle w:val="TagStyle"/>
          <w:rtl/>
        </w:rPr>
        <w:t xml:space="preserve"> &lt;&lt; קריאה &gt;&gt; </w:t>
      </w:r>
      <w:r>
        <w:rPr>
          <w:rtl/>
        </w:rPr>
        <w:t>משה אבוטבול (ש"ס):</w:t>
      </w:r>
      <w:r w:rsidRPr="00D552A0">
        <w:rPr>
          <w:rStyle w:val="TagStyle"/>
          <w:rtl/>
        </w:rPr>
        <w:t xml:space="preserve"> &lt;&lt; קריאה &gt;&gt;</w:t>
      </w:r>
      <w:r>
        <w:rPr>
          <w:rtl/>
        </w:rPr>
        <w:t xml:space="preserve">   </w:t>
      </w:r>
      <w:bookmarkEnd w:id="7925"/>
    </w:p>
    <w:p w:rsidR="00CA15C3" w:rsidRDefault="00CA15C3" w:rsidP="00587310">
      <w:pPr>
        <w:rPr>
          <w:rtl/>
          <w:lang w:eastAsia="he-IL"/>
        </w:rPr>
      </w:pPr>
    </w:p>
    <w:p w:rsidR="00CA15C3" w:rsidRDefault="00587310" w:rsidP="00587310">
      <w:pPr>
        <w:rPr>
          <w:rtl/>
          <w:lang w:eastAsia="he-IL"/>
        </w:rPr>
      </w:pPr>
      <w:bookmarkStart w:id="7926" w:name="_ETM_Q17_249887"/>
      <w:bookmarkEnd w:id="7926"/>
      <w:r>
        <w:rPr>
          <w:rFonts w:hint="cs"/>
          <w:rtl/>
          <w:lang w:eastAsia="he-IL"/>
        </w:rPr>
        <w:t>– – –</w:t>
      </w:r>
    </w:p>
    <w:p w:rsidR="00CA15C3" w:rsidRDefault="00CA15C3" w:rsidP="00387B0D">
      <w:pPr>
        <w:rPr>
          <w:rtl/>
          <w:lang w:eastAsia="he-IL"/>
        </w:rPr>
      </w:pPr>
      <w:bookmarkStart w:id="7927" w:name="_ETM_Q17_251708"/>
      <w:bookmarkStart w:id="7928" w:name="_ETM_Q17_251779"/>
      <w:bookmarkEnd w:id="7927"/>
      <w:bookmarkEnd w:id="7928"/>
    </w:p>
    <w:p w:rsidR="00CA15C3" w:rsidRDefault="00CA15C3" w:rsidP="00387B0D">
      <w:pPr>
        <w:pStyle w:val="af6"/>
        <w:keepNext/>
        <w:rPr>
          <w:rtl/>
        </w:rPr>
      </w:pPr>
      <w:r w:rsidRPr="00D552A0">
        <w:rPr>
          <w:rStyle w:val="TagStyle"/>
          <w:rtl/>
        </w:rPr>
        <w:t xml:space="preserve"> &lt;&lt; יור &gt;&gt; </w:t>
      </w:r>
      <w:r>
        <w:rPr>
          <w:rtl/>
        </w:rPr>
        <w:t>היו"ר איתן גינזבורג:</w:t>
      </w:r>
      <w:r w:rsidRPr="00D552A0">
        <w:rPr>
          <w:rStyle w:val="TagStyle"/>
          <w:rtl/>
        </w:rPr>
        <w:t xml:space="preserve"> &lt;&lt; יור &gt;&gt;</w:t>
      </w:r>
      <w:r>
        <w:rPr>
          <w:rtl/>
        </w:rPr>
        <w:t xml:space="preserve">   </w:t>
      </w:r>
    </w:p>
    <w:p w:rsidR="00CA15C3" w:rsidRDefault="00CA15C3" w:rsidP="00587310">
      <w:pPr>
        <w:rPr>
          <w:rtl/>
          <w:lang w:eastAsia="he-IL"/>
        </w:rPr>
      </w:pPr>
    </w:p>
    <w:p w:rsidR="00CA15C3" w:rsidRDefault="00CA15C3" w:rsidP="00387B0D">
      <w:pPr>
        <w:rPr>
          <w:rtl/>
          <w:lang w:eastAsia="he-IL"/>
        </w:rPr>
      </w:pPr>
      <w:bookmarkStart w:id="7929" w:name="_ETM_Q17_252450"/>
      <w:bookmarkEnd w:id="7929"/>
      <w:r>
        <w:rPr>
          <w:rFonts w:hint="cs"/>
          <w:rtl/>
          <w:lang w:eastAsia="he-IL"/>
        </w:rPr>
        <w:t xml:space="preserve">אדוני, </w:t>
      </w:r>
      <w:bookmarkStart w:id="7930" w:name="_ETM_Q17_253819"/>
      <w:bookmarkEnd w:id="7930"/>
      <w:r>
        <w:rPr>
          <w:rFonts w:hint="cs"/>
          <w:rtl/>
          <w:lang w:eastAsia="he-IL"/>
        </w:rPr>
        <w:t xml:space="preserve">לא הקשבת לנאום שלו. הוא דיבר על </w:t>
      </w:r>
      <w:proofErr w:type="spellStart"/>
      <w:r>
        <w:rPr>
          <w:rFonts w:hint="cs"/>
          <w:rtl/>
          <w:lang w:eastAsia="he-IL"/>
        </w:rPr>
        <w:t>צ'חלה</w:t>
      </w:r>
      <w:proofErr w:type="spellEnd"/>
      <w:r>
        <w:rPr>
          <w:rFonts w:hint="cs"/>
          <w:rtl/>
          <w:lang w:eastAsia="he-IL"/>
        </w:rPr>
        <w:t xml:space="preserve">, הסבתא שלו, וגם על סבא שלו דוד. </w:t>
      </w:r>
      <w:bookmarkStart w:id="7931" w:name="_ETM_Q17_262225"/>
      <w:bookmarkEnd w:id="7931"/>
      <w:r>
        <w:rPr>
          <w:rFonts w:hint="cs"/>
          <w:rtl/>
          <w:lang w:eastAsia="he-IL"/>
        </w:rPr>
        <w:t>בבקשה, אדוני.</w:t>
      </w:r>
    </w:p>
    <w:p w:rsidR="00CA15C3" w:rsidRDefault="00CA15C3" w:rsidP="00387B0D">
      <w:pPr>
        <w:rPr>
          <w:rtl/>
          <w:lang w:eastAsia="he-IL"/>
        </w:rPr>
      </w:pPr>
      <w:bookmarkStart w:id="7932" w:name="_ETM_Q17_262184"/>
      <w:bookmarkStart w:id="7933" w:name="_ETM_Q17_262254"/>
      <w:bookmarkStart w:id="7934" w:name="_ETM_Q17_264144"/>
      <w:bookmarkEnd w:id="7932"/>
      <w:bookmarkEnd w:id="7933"/>
      <w:bookmarkEnd w:id="7934"/>
    </w:p>
    <w:p w:rsidR="00CA15C3" w:rsidRDefault="00CA15C3" w:rsidP="00387B0D">
      <w:pPr>
        <w:pStyle w:val="a4"/>
        <w:keepNext/>
        <w:rPr>
          <w:rtl/>
        </w:rPr>
      </w:pPr>
      <w:bookmarkStart w:id="7935" w:name="ET_speaker_6208_14"/>
      <w:r w:rsidRPr="00D552A0">
        <w:rPr>
          <w:rStyle w:val="TagStyle"/>
          <w:rtl/>
        </w:rPr>
        <w:t xml:space="preserve"> &lt;&lt; דובר &gt;&gt; </w:t>
      </w:r>
      <w:bookmarkStart w:id="7936" w:name="_Toc88082956"/>
      <w:bookmarkStart w:id="7937" w:name="_Toc88084020"/>
      <w:r>
        <w:rPr>
          <w:rtl/>
        </w:rPr>
        <w:t>שר המשפטים גדעון סער:</w:t>
      </w:r>
      <w:bookmarkEnd w:id="7936"/>
      <w:bookmarkEnd w:id="7937"/>
      <w:r w:rsidRPr="00D552A0">
        <w:rPr>
          <w:rStyle w:val="TagStyle"/>
          <w:rtl/>
        </w:rPr>
        <w:t xml:space="preserve"> &lt;&lt; דובר &gt;&gt;</w:t>
      </w:r>
      <w:r>
        <w:rPr>
          <w:rtl/>
        </w:rPr>
        <w:t xml:space="preserve">   </w:t>
      </w:r>
      <w:bookmarkEnd w:id="7935"/>
    </w:p>
    <w:p w:rsidR="00CA15C3" w:rsidRDefault="00CA15C3" w:rsidP="00587310">
      <w:pPr>
        <w:rPr>
          <w:rtl/>
          <w:lang w:eastAsia="he-IL"/>
        </w:rPr>
      </w:pPr>
    </w:p>
    <w:p w:rsidR="00CA15C3" w:rsidRDefault="00CA15C3" w:rsidP="00387B0D">
      <w:pPr>
        <w:rPr>
          <w:rtl/>
        </w:rPr>
      </w:pPr>
      <w:bookmarkStart w:id="7938" w:name="_ETM_Q17_264628"/>
      <w:bookmarkStart w:id="7939" w:name="_ETM_Q17_264674"/>
      <w:bookmarkStart w:id="7940" w:name="_ETM_Q17_264069"/>
      <w:bookmarkEnd w:id="7938"/>
      <w:bookmarkEnd w:id="7939"/>
      <w:bookmarkEnd w:id="7940"/>
      <w:r>
        <w:rPr>
          <w:rtl/>
        </w:rPr>
        <w:t xml:space="preserve">אדוני </w:t>
      </w:r>
      <w:bookmarkStart w:id="7941" w:name="_ETM_Q17_264250"/>
      <w:bookmarkEnd w:id="7941"/>
      <w:r>
        <w:rPr>
          <w:rtl/>
        </w:rPr>
        <w:t>היושב-ראש</w:t>
      </w:r>
      <w:r>
        <w:rPr>
          <w:rFonts w:hint="cs"/>
          <w:rtl/>
        </w:rPr>
        <w:t>,</w:t>
      </w:r>
      <w:r>
        <w:rPr>
          <w:rtl/>
        </w:rPr>
        <w:t xml:space="preserve"> </w:t>
      </w:r>
      <w:bookmarkStart w:id="7942" w:name="_ETM_Q17_264880"/>
      <w:bookmarkEnd w:id="7942"/>
      <w:r>
        <w:rPr>
          <w:rtl/>
        </w:rPr>
        <w:t xml:space="preserve">כנסת </w:t>
      </w:r>
      <w:bookmarkStart w:id="7943" w:name="_ETM_Q17_265299"/>
      <w:bookmarkEnd w:id="7943"/>
      <w:r>
        <w:rPr>
          <w:rtl/>
        </w:rPr>
        <w:t>נכבדה</w:t>
      </w:r>
      <w:r>
        <w:rPr>
          <w:rFonts w:hint="cs"/>
          <w:rtl/>
        </w:rPr>
        <w:t>,</w:t>
      </w:r>
      <w:r>
        <w:rPr>
          <w:rtl/>
        </w:rPr>
        <w:t xml:space="preserve"> </w:t>
      </w:r>
      <w:bookmarkStart w:id="7944" w:name="_ETM_Q17_266170"/>
      <w:bookmarkEnd w:id="7944"/>
      <w:r>
        <w:rPr>
          <w:rtl/>
        </w:rPr>
        <w:t xml:space="preserve">אני </w:t>
      </w:r>
      <w:bookmarkStart w:id="7945" w:name="_ETM_Q17_266409"/>
      <w:bookmarkEnd w:id="7945"/>
      <w:r>
        <w:rPr>
          <w:rtl/>
        </w:rPr>
        <w:t xml:space="preserve">רוצה </w:t>
      </w:r>
      <w:bookmarkStart w:id="7946" w:name="_ETM_Q17_266740"/>
      <w:bookmarkEnd w:id="7946"/>
      <w:r>
        <w:rPr>
          <w:rtl/>
        </w:rPr>
        <w:t xml:space="preserve">לומר </w:t>
      </w:r>
      <w:bookmarkStart w:id="7947" w:name="_ETM_Q17_267130"/>
      <w:bookmarkEnd w:id="7947"/>
      <w:r>
        <w:rPr>
          <w:rtl/>
        </w:rPr>
        <w:t xml:space="preserve">יישר </w:t>
      </w:r>
      <w:bookmarkStart w:id="7948" w:name="_ETM_Q17_267490"/>
      <w:bookmarkEnd w:id="7948"/>
      <w:r>
        <w:rPr>
          <w:rtl/>
        </w:rPr>
        <w:t xml:space="preserve">כוח </w:t>
      </w:r>
      <w:bookmarkStart w:id="7949" w:name="_ETM_Q17_267850"/>
      <w:bookmarkEnd w:id="7949"/>
      <w:r>
        <w:rPr>
          <w:rtl/>
        </w:rPr>
        <w:t xml:space="preserve">לחבר </w:t>
      </w:r>
      <w:bookmarkStart w:id="7950" w:name="_ETM_Q17_268420"/>
      <w:bookmarkEnd w:id="7950"/>
      <w:r>
        <w:rPr>
          <w:rtl/>
        </w:rPr>
        <w:t xml:space="preserve">הכנסת </w:t>
      </w:r>
      <w:bookmarkStart w:id="7951" w:name="_ETM_Q17_268780"/>
      <w:bookmarkEnd w:id="7951"/>
      <w:r>
        <w:rPr>
          <w:rtl/>
        </w:rPr>
        <w:t xml:space="preserve">אופיר </w:t>
      </w:r>
      <w:bookmarkStart w:id="7952" w:name="_ETM_Q17_269080"/>
      <w:bookmarkEnd w:id="7952"/>
      <w:r>
        <w:rPr>
          <w:rtl/>
        </w:rPr>
        <w:t>כץ</w:t>
      </w:r>
      <w:r>
        <w:rPr>
          <w:rFonts w:hint="cs"/>
          <w:rtl/>
        </w:rPr>
        <w:t>,</w:t>
      </w:r>
      <w:r>
        <w:rPr>
          <w:rtl/>
        </w:rPr>
        <w:t xml:space="preserve"> </w:t>
      </w:r>
      <w:bookmarkStart w:id="7953" w:name="_ETM_Q17_270200"/>
      <w:bookmarkEnd w:id="7953"/>
      <w:r>
        <w:rPr>
          <w:rtl/>
        </w:rPr>
        <w:t xml:space="preserve">שהעלה </w:t>
      </w:r>
      <w:bookmarkStart w:id="7954" w:name="_ETM_Q17_270680"/>
      <w:bookmarkEnd w:id="7954"/>
      <w:r>
        <w:rPr>
          <w:rtl/>
        </w:rPr>
        <w:t xml:space="preserve">את </w:t>
      </w:r>
      <w:bookmarkStart w:id="7955" w:name="_ETM_Q17_270799"/>
      <w:bookmarkEnd w:id="7955"/>
      <w:r>
        <w:rPr>
          <w:rtl/>
        </w:rPr>
        <w:t xml:space="preserve">הנושא </w:t>
      </w:r>
      <w:bookmarkStart w:id="7956" w:name="_ETM_Q17_271369"/>
      <w:bookmarkEnd w:id="7956"/>
      <w:r>
        <w:rPr>
          <w:rtl/>
        </w:rPr>
        <w:t xml:space="preserve">החשוב </w:t>
      </w:r>
      <w:bookmarkStart w:id="7957" w:name="_ETM_Q17_271819"/>
      <w:bookmarkEnd w:id="7957"/>
      <w:r>
        <w:rPr>
          <w:rtl/>
        </w:rPr>
        <w:t>הזה</w:t>
      </w:r>
      <w:r>
        <w:rPr>
          <w:rFonts w:hint="cs"/>
          <w:rtl/>
        </w:rPr>
        <w:t>.</w:t>
      </w:r>
      <w:r>
        <w:rPr>
          <w:rtl/>
        </w:rPr>
        <w:t xml:space="preserve"> </w:t>
      </w:r>
      <w:bookmarkStart w:id="7958" w:name="_ETM_Q17_272540"/>
      <w:bookmarkEnd w:id="7958"/>
      <w:r>
        <w:rPr>
          <w:rtl/>
        </w:rPr>
        <w:t xml:space="preserve">אני </w:t>
      </w:r>
      <w:bookmarkStart w:id="7959" w:name="_ETM_Q17_272720"/>
      <w:bookmarkEnd w:id="7959"/>
      <w:r>
        <w:rPr>
          <w:rtl/>
        </w:rPr>
        <w:t xml:space="preserve">גם </w:t>
      </w:r>
      <w:bookmarkStart w:id="7960" w:name="_ETM_Q17_272900"/>
      <w:bookmarkEnd w:id="7960"/>
      <w:r>
        <w:rPr>
          <w:rtl/>
        </w:rPr>
        <w:t xml:space="preserve">בטוח </w:t>
      </w:r>
      <w:bookmarkStart w:id="7961" w:name="_ETM_Q17_273319"/>
      <w:bookmarkEnd w:id="7961"/>
      <w:r>
        <w:rPr>
          <w:rtl/>
        </w:rPr>
        <w:t xml:space="preserve">שיש </w:t>
      </w:r>
      <w:bookmarkStart w:id="7962" w:name="_ETM_Q17_273709"/>
      <w:bookmarkEnd w:id="7962"/>
      <w:r>
        <w:rPr>
          <w:rtl/>
        </w:rPr>
        <w:t xml:space="preserve">מה </w:t>
      </w:r>
      <w:bookmarkStart w:id="7963" w:name="_ETM_Q17_273890"/>
      <w:bookmarkEnd w:id="7963"/>
      <w:r>
        <w:rPr>
          <w:rtl/>
        </w:rPr>
        <w:t xml:space="preserve">לעשות </w:t>
      </w:r>
      <w:bookmarkStart w:id="7964" w:name="_ETM_Q17_274310"/>
      <w:bookmarkEnd w:id="7964"/>
      <w:r>
        <w:rPr>
          <w:rtl/>
        </w:rPr>
        <w:t xml:space="preserve">לקידום </w:t>
      </w:r>
      <w:bookmarkStart w:id="7965" w:name="_ETM_Q17_274759"/>
      <w:bookmarkEnd w:id="7965"/>
      <w:r>
        <w:rPr>
          <w:rtl/>
        </w:rPr>
        <w:t xml:space="preserve">הנושא </w:t>
      </w:r>
      <w:bookmarkStart w:id="7966" w:name="_ETM_Q17_275180"/>
      <w:bookmarkEnd w:id="7966"/>
      <w:r>
        <w:rPr>
          <w:rtl/>
        </w:rPr>
        <w:t>הזה</w:t>
      </w:r>
      <w:r>
        <w:rPr>
          <w:rFonts w:hint="cs"/>
          <w:rtl/>
        </w:rPr>
        <w:t>,</w:t>
      </w:r>
      <w:r>
        <w:rPr>
          <w:rtl/>
        </w:rPr>
        <w:t xml:space="preserve"> </w:t>
      </w:r>
      <w:bookmarkStart w:id="7967" w:name="_ETM_Q17_276179"/>
      <w:bookmarkEnd w:id="7967"/>
      <w:r>
        <w:rPr>
          <w:rtl/>
        </w:rPr>
        <w:t xml:space="preserve">כולל </w:t>
      </w:r>
      <w:bookmarkStart w:id="7968" w:name="_ETM_Q17_277680"/>
      <w:bookmarkEnd w:id="7968"/>
      <w:r>
        <w:rPr>
          <w:rtl/>
        </w:rPr>
        <w:t xml:space="preserve">בתוך </w:t>
      </w:r>
      <w:bookmarkStart w:id="7969" w:name="_ETM_Q17_278100"/>
      <w:bookmarkEnd w:id="7969"/>
      <w:r>
        <w:rPr>
          <w:rtl/>
        </w:rPr>
        <w:t xml:space="preserve">מערכת </w:t>
      </w:r>
      <w:bookmarkStart w:id="7970" w:name="_ETM_Q17_278520"/>
      <w:bookmarkEnd w:id="7970"/>
      <w:r>
        <w:rPr>
          <w:rtl/>
        </w:rPr>
        <w:t>החינוך</w:t>
      </w:r>
      <w:r>
        <w:rPr>
          <w:rFonts w:hint="cs"/>
          <w:rtl/>
        </w:rPr>
        <w:t>.</w:t>
      </w:r>
      <w:r>
        <w:rPr>
          <w:rtl/>
        </w:rPr>
        <w:t xml:space="preserve"> </w:t>
      </w:r>
      <w:bookmarkStart w:id="7971" w:name="_ETM_Q17_279140"/>
      <w:bookmarkEnd w:id="7971"/>
      <w:r>
        <w:rPr>
          <w:rtl/>
        </w:rPr>
        <w:t xml:space="preserve">אני </w:t>
      </w:r>
      <w:bookmarkStart w:id="7972" w:name="_ETM_Q17_279440"/>
      <w:bookmarkEnd w:id="7972"/>
      <w:r>
        <w:rPr>
          <w:rtl/>
        </w:rPr>
        <w:t xml:space="preserve">גם </w:t>
      </w:r>
      <w:bookmarkStart w:id="7973" w:name="_ETM_Q17_279620"/>
      <w:bookmarkEnd w:id="7973"/>
      <w:r>
        <w:rPr>
          <w:rtl/>
        </w:rPr>
        <w:t xml:space="preserve">מוכן </w:t>
      </w:r>
      <w:bookmarkStart w:id="7974" w:name="_ETM_Q17_280130"/>
      <w:bookmarkEnd w:id="7974"/>
      <w:r>
        <w:rPr>
          <w:rtl/>
        </w:rPr>
        <w:t xml:space="preserve">לסייע </w:t>
      </w:r>
      <w:bookmarkStart w:id="7975" w:name="_ETM_Q17_280700"/>
      <w:bookmarkEnd w:id="7975"/>
      <w:r>
        <w:rPr>
          <w:rtl/>
        </w:rPr>
        <w:t xml:space="preserve">בנושא </w:t>
      </w:r>
      <w:bookmarkStart w:id="7976" w:name="_ETM_Q17_281180"/>
      <w:bookmarkEnd w:id="7976"/>
      <w:r>
        <w:rPr>
          <w:rtl/>
        </w:rPr>
        <w:t>הזה</w:t>
      </w:r>
      <w:r>
        <w:rPr>
          <w:rFonts w:hint="cs"/>
          <w:rtl/>
        </w:rPr>
        <w:t>.</w:t>
      </w:r>
      <w:r>
        <w:rPr>
          <w:rtl/>
        </w:rPr>
        <w:t xml:space="preserve"> </w:t>
      </w:r>
      <w:bookmarkStart w:id="7977" w:name="_ETM_Q17_283760"/>
      <w:bookmarkEnd w:id="7977"/>
    </w:p>
    <w:p w:rsidR="00CA15C3" w:rsidRDefault="00CA15C3" w:rsidP="00587310">
      <w:pPr>
        <w:rPr>
          <w:rtl/>
        </w:rPr>
      </w:pPr>
      <w:bookmarkStart w:id="7978" w:name="_ETM_Q17_286589"/>
      <w:bookmarkStart w:id="7979" w:name="_ETM_Q17_286714"/>
      <w:bookmarkEnd w:id="7978"/>
      <w:bookmarkEnd w:id="7979"/>
    </w:p>
    <w:p w:rsidR="00CA15C3" w:rsidRDefault="00CA15C3" w:rsidP="00DF7A10">
      <w:pPr>
        <w:rPr>
          <w:rtl/>
        </w:rPr>
      </w:pPr>
      <w:bookmarkStart w:id="7980" w:name="_ETM_Q17_286790"/>
      <w:bookmarkStart w:id="7981" w:name="_ETM_Q17_286885"/>
      <w:bookmarkEnd w:id="7980"/>
      <w:bookmarkEnd w:id="7981"/>
      <w:r>
        <w:rPr>
          <w:rtl/>
        </w:rPr>
        <w:t xml:space="preserve">אני </w:t>
      </w:r>
      <w:bookmarkStart w:id="7982" w:name="_ETM_Q17_283970"/>
      <w:bookmarkEnd w:id="7982"/>
      <w:r>
        <w:rPr>
          <w:rtl/>
        </w:rPr>
        <w:t xml:space="preserve">לא </w:t>
      </w:r>
      <w:bookmarkStart w:id="7983" w:name="_ETM_Q17_284569"/>
      <w:bookmarkEnd w:id="7983"/>
      <w:r>
        <w:rPr>
          <w:rtl/>
        </w:rPr>
        <w:t xml:space="preserve">אחזור </w:t>
      </w:r>
      <w:bookmarkStart w:id="7984" w:name="_ETM_Q17_285110"/>
      <w:bookmarkEnd w:id="7984"/>
      <w:r>
        <w:rPr>
          <w:rtl/>
        </w:rPr>
        <w:t xml:space="preserve">על </w:t>
      </w:r>
      <w:bookmarkStart w:id="7985" w:name="_ETM_Q17_285229"/>
      <w:bookmarkEnd w:id="7985"/>
      <w:r>
        <w:rPr>
          <w:rtl/>
        </w:rPr>
        <w:t>ה</w:t>
      </w:r>
      <w:bookmarkStart w:id="7986" w:name="_ETM_Q17_285310"/>
      <w:bookmarkStart w:id="7987" w:name="_ETM_Q17_285909"/>
      <w:bookmarkEnd w:id="7986"/>
      <w:bookmarkEnd w:id="7987"/>
      <w:r>
        <w:rPr>
          <w:rtl/>
        </w:rPr>
        <w:t xml:space="preserve">תיאור </w:t>
      </w:r>
      <w:bookmarkStart w:id="7988" w:name="_ETM_Q17_286720"/>
      <w:bookmarkEnd w:id="7988"/>
      <w:r>
        <w:rPr>
          <w:rtl/>
        </w:rPr>
        <w:t xml:space="preserve">של </w:t>
      </w:r>
      <w:bookmarkStart w:id="7989" w:name="_ETM_Q17_286930"/>
      <w:bookmarkEnd w:id="7989"/>
      <w:r>
        <w:rPr>
          <w:rtl/>
        </w:rPr>
        <w:t>אות</w:t>
      </w:r>
      <w:r>
        <w:rPr>
          <w:rFonts w:hint="cs"/>
          <w:rtl/>
        </w:rPr>
        <w:t>ן</w:t>
      </w:r>
      <w:r>
        <w:rPr>
          <w:rtl/>
        </w:rPr>
        <w:t xml:space="preserve"> </w:t>
      </w:r>
      <w:bookmarkStart w:id="7990" w:name="_ETM_Q17_287200"/>
      <w:bookmarkEnd w:id="7990"/>
      <w:r>
        <w:rPr>
          <w:rtl/>
        </w:rPr>
        <w:t xml:space="preserve">פרעות </w:t>
      </w:r>
      <w:bookmarkStart w:id="7991" w:name="_ETM_Q17_287530"/>
      <w:bookmarkEnd w:id="7991"/>
      <w:r>
        <w:rPr>
          <w:rtl/>
        </w:rPr>
        <w:t xml:space="preserve">בשנת </w:t>
      </w:r>
      <w:bookmarkStart w:id="7992" w:name="_ETM_Q17_287860"/>
      <w:bookmarkEnd w:id="7992"/>
      <w:r>
        <w:rPr>
          <w:rtl/>
        </w:rPr>
        <w:t>1941</w:t>
      </w:r>
      <w:bookmarkStart w:id="7993" w:name="_ETM_Q17_289119"/>
      <w:bookmarkEnd w:id="7993"/>
      <w:r>
        <w:rPr>
          <w:rFonts w:hint="cs"/>
          <w:rtl/>
        </w:rPr>
        <w:t xml:space="preserve"> – </w:t>
      </w:r>
      <w:r>
        <w:rPr>
          <w:rtl/>
        </w:rPr>
        <w:t xml:space="preserve">פירטת </w:t>
      </w:r>
      <w:bookmarkStart w:id="7994" w:name="_ETM_Q17_289899"/>
      <w:bookmarkEnd w:id="7994"/>
      <w:r>
        <w:rPr>
          <w:rtl/>
        </w:rPr>
        <w:t xml:space="preserve">ודיברת </w:t>
      </w:r>
      <w:bookmarkStart w:id="7995" w:name="_ETM_Q17_290740"/>
      <w:bookmarkEnd w:id="7995"/>
      <w:r>
        <w:rPr>
          <w:rtl/>
        </w:rPr>
        <w:t xml:space="preserve">על </w:t>
      </w:r>
      <w:bookmarkStart w:id="7996" w:name="_ETM_Q17_290799"/>
      <w:bookmarkEnd w:id="7996"/>
      <w:r>
        <w:rPr>
          <w:rtl/>
        </w:rPr>
        <w:t xml:space="preserve">זה </w:t>
      </w:r>
      <w:bookmarkStart w:id="7997" w:name="_ETM_Q17_290920"/>
      <w:bookmarkEnd w:id="7997"/>
      <w:r>
        <w:rPr>
          <w:rtl/>
        </w:rPr>
        <w:t xml:space="preserve">בצורה </w:t>
      </w:r>
      <w:bookmarkStart w:id="7998" w:name="_ETM_Q17_291310"/>
      <w:bookmarkEnd w:id="7998"/>
      <w:r>
        <w:rPr>
          <w:rtl/>
        </w:rPr>
        <w:t xml:space="preserve">מאוד </w:t>
      </w:r>
      <w:bookmarkStart w:id="7999" w:name="_ETM_Q17_291549"/>
      <w:bookmarkEnd w:id="7999"/>
      <w:r>
        <w:rPr>
          <w:rtl/>
        </w:rPr>
        <w:t>יפה</w:t>
      </w:r>
      <w:r>
        <w:rPr>
          <w:rFonts w:hint="cs"/>
          <w:rtl/>
        </w:rPr>
        <w:t xml:space="preserve"> </w:t>
      </w:r>
      <w:r w:rsidR="00DF7A10">
        <w:rPr>
          <w:rFonts w:hint="cs"/>
          <w:rtl/>
        </w:rPr>
        <w:t>–</w:t>
      </w:r>
      <w:r>
        <w:rPr>
          <w:rtl/>
        </w:rPr>
        <w:t xml:space="preserve"> </w:t>
      </w:r>
      <w:bookmarkStart w:id="8000" w:name="_ETM_Q17_293570"/>
      <w:bookmarkStart w:id="8001" w:name="_ETM_Q17_294270"/>
      <w:bookmarkEnd w:id="8000"/>
      <w:bookmarkEnd w:id="8001"/>
      <w:r>
        <w:rPr>
          <w:rtl/>
        </w:rPr>
        <w:t xml:space="preserve">וגם </w:t>
      </w:r>
      <w:bookmarkStart w:id="8002" w:name="_ETM_Q17_294720"/>
      <w:bookmarkEnd w:id="8002"/>
      <w:r>
        <w:rPr>
          <w:rtl/>
        </w:rPr>
        <w:t xml:space="preserve">לא </w:t>
      </w:r>
      <w:bookmarkStart w:id="8003" w:name="_ETM_Q17_294990"/>
      <w:bookmarkEnd w:id="8003"/>
      <w:r>
        <w:rPr>
          <w:rtl/>
        </w:rPr>
        <w:t xml:space="preserve">על </w:t>
      </w:r>
      <w:bookmarkStart w:id="8004" w:name="_ETM_Q17_295899"/>
      <w:bookmarkEnd w:id="8004"/>
      <w:r>
        <w:rPr>
          <w:rFonts w:hint="cs"/>
          <w:rtl/>
        </w:rPr>
        <w:t>ת</w:t>
      </w:r>
      <w:r w:rsidR="00DF7A10">
        <w:rPr>
          <w:rFonts w:hint="cs"/>
          <w:rtl/>
        </w:rPr>
        <w:t>ו</w:t>
      </w:r>
      <w:r>
        <w:rPr>
          <w:rFonts w:hint="cs"/>
          <w:rtl/>
        </w:rPr>
        <w:t>כ</w:t>
      </w:r>
      <w:r>
        <w:rPr>
          <w:rtl/>
        </w:rPr>
        <w:t xml:space="preserve">ני </w:t>
      </w:r>
      <w:bookmarkStart w:id="8005" w:name="_ETM_Q17_296590"/>
      <w:bookmarkEnd w:id="8005"/>
      <w:r>
        <w:rPr>
          <w:rtl/>
        </w:rPr>
        <w:t xml:space="preserve">הצעת </w:t>
      </w:r>
      <w:bookmarkStart w:id="8006" w:name="_ETM_Q17_297070"/>
      <w:bookmarkEnd w:id="8006"/>
      <w:r>
        <w:rPr>
          <w:rtl/>
        </w:rPr>
        <w:t>החוק</w:t>
      </w:r>
      <w:r>
        <w:rPr>
          <w:rFonts w:hint="cs"/>
          <w:rtl/>
        </w:rPr>
        <w:t>.</w:t>
      </w:r>
      <w:r>
        <w:rPr>
          <w:rtl/>
        </w:rPr>
        <w:t xml:space="preserve"> </w:t>
      </w:r>
      <w:bookmarkStart w:id="8007" w:name="_ETM_Q17_298299"/>
      <w:bookmarkStart w:id="8008" w:name="_ETM_Q17_298390"/>
      <w:bookmarkStart w:id="8009" w:name="_ETM_Q17_304747"/>
      <w:bookmarkStart w:id="8010" w:name="_ETM_Q17_304834"/>
      <w:bookmarkStart w:id="8011" w:name="_ETM_Q17_305843"/>
      <w:bookmarkStart w:id="8012" w:name="_ETM_Q17_305929"/>
      <w:bookmarkEnd w:id="8007"/>
      <w:bookmarkEnd w:id="8008"/>
      <w:bookmarkEnd w:id="8009"/>
      <w:bookmarkEnd w:id="8010"/>
      <w:bookmarkEnd w:id="8011"/>
      <w:bookmarkEnd w:id="8012"/>
      <w:r>
        <w:rPr>
          <w:rtl/>
        </w:rPr>
        <w:t xml:space="preserve">הדבר </w:t>
      </w:r>
      <w:bookmarkStart w:id="8013" w:name="_ETM_Q17_299140"/>
      <w:bookmarkEnd w:id="8013"/>
      <w:r>
        <w:rPr>
          <w:rtl/>
        </w:rPr>
        <w:t xml:space="preserve">הוא </w:t>
      </w:r>
      <w:bookmarkStart w:id="8014" w:name="_ETM_Q17_299500"/>
      <w:bookmarkEnd w:id="8014"/>
      <w:r>
        <w:rPr>
          <w:rtl/>
        </w:rPr>
        <w:t xml:space="preserve">מאוד </w:t>
      </w:r>
      <w:bookmarkStart w:id="8015" w:name="_ETM_Q17_299800"/>
      <w:bookmarkEnd w:id="8015"/>
      <w:r>
        <w:rPr>
          <w:rtl/>
        </w:rPr>
        <w:t>פשוט</w:t>
      </w:r>
      <w:r>
        <w:rPr>
          <w:rFonts w:hint="cs"/>
          <w:rtl/>
        </w:rPr>
        <w:t>.</w:t>
      </w:r>
      <w:r>
        <w:rPr>
          <w:rtl/>
        </w:rPr>
        <w:t xml:space="preserve"> </w:t>
      </w:r>
      <w:bookmarkStart w:id="8016" w:name="_ETM_Q17_302210"/>
      <w:bookmarkEnd w:id="8016"/>
      <w:r>
        <w:rPr>
          <w:rtl/>
        </w:rPr>
        <w:t xml:space="preserve">עולות </w:t>
      </w:r>
      <w:bookmarkStart w:id="8017" w:name="_ETM_Q17_303110"/>
      <w:bookmarkEnd w:id="8017"/>
      <w:r>
        <w:rPr>
          <w:rtl/>
        </w:rPr>
        <w:t xml:space="preserve">מדי </w:t>
      </w:r>
      <w:bookmarkStart w:id="8018" w:name="_ETM_Q17_304369"/>
      <w:bookmarkEnd w:id="8018"/>
      <w:r>
        <w:rPr>
          <w:rtl/>
        </w:rPr>
        <w:t xml:space="preserve">שבוע </w:t>
      </w:r>
      <w:bookmarkStart w:id="8019" w:name="_ETM_Q17_304880"/>
      <w:bookmarkEnd w:id="8019"/>
      <w:r>
        <w:rPr>
          <w:rtl/>
        </w:rPr>
        <w:t xml:space="preserve">הצעות </w:t>
      </w:r>
      <w:bookmarkStart w:id="8020" w:name="_ETM_Q17_305299"/>
      <w:bookmarkEnd w:id="8020"/>
      <w:r>
        <w:rPr>
          <w:rtl/>
        </w:rPr>
        <w:t xml:space="preserve">חוק </w:t>
      </w:r>
      <w:bookmarkStart w:id="8021" w:name="_ETM_Q17_305900"/>
      <w:bookmarkEnd w:id="8021"/>
      <w:r>
        <w:rPr>
          <w:rtl/>
        </w:rPr>
        <w:t xml:space="preserve">לימי </w:t>
      </w:r>
      <w:bookmarkStart w:id="8022" w:name="_ETM_Q17_306560"/>
      <w:bookmarkEnd w:id="8022"/>
      <w:r>
        <w:rPr>
          <w:rtl/>
        </w:rPr>
        <w:t>ז</w:t>
      </w:r>
      <w:r>
        <w:rPr>
          <w:rFonts w:hint="cs"/>
          <w:rtl/>
        </w:rPr>
        <w:t>י</w:t>
      </w:r>
      <w:r>
        <w:rPr>
          <w:rtl/>
        </w:rPr>
        <w:t xml:space="preserve">כרון </w:t>
      </w:r>
      <w:bookmarkStart w:id="8023" w:name="_ETM_Q17_307340"/>
      <w:bookmarkEnd w:id="8023"/>
      <w:r>
        <w:rPr>
          <w:rtl/>
        </w:rPr>
        <w:t xml:space="preserve">לנושא </w:t>
      </w:r>
      <w:bookmarkStart w:id="8024" w:name="_ETM_Q17_308569"/>
      <w:bookmarkEnd w:id="8024"/>
      <w:r>
        <w:rPr>
          <w:rtl/>
        </w:rPr>
        <w:t xml:space="preserve">או </w:t>
      </w:r>
      <w:bookmarkStart w:id="8025" w:name="_ETM_Q17_308720"/>
      <w:bookmarkEnd w:id="8025"/>
      <w:r>
        <w:rPr>
          <w:rtl/>
        </w:rPr>
        <w:t xml:space="preserve">ימי </w:t>
      </w:r>
      <w:bookmarkStart w:id="8026" w:name="_ETM_Q17_308930"/>
      <w:bookmarkEnd w:id="8026"/>
      <w:r>
        <w:rPr>
          <w:rtl/>
        </w:rPr>
        <w:t>ז</w:t>
      </w:r>
      <w:r>
        <w:rPr>
          <w:rFonts w:hint="cs"/>
          <w:rtl/>
        </w:rPr>
        <w:t>י</w:t>
      </w:r>
      <w:r>
        <w:rPr>
          <w:rtl/>
        </w:rPr>
        <w:t xml:space="preserve">כרון </w:t>
      </w:r>
      <w:bookmarkStart w:id="8027" w:name="_ETM_Q17_309410"/>
      <w:bookmarkEnd w:id="8027"/>
      <w:r>
        <w:rPr>
          <w:rtl/>
        </w:rPr>
        <w:t xml:space="preserve">לאישים </w:t>
      </w:r>
      <w:bookmarkStart w:id="8028" w:name="_ETM_Q17_309830"/>
      <w:bookmarkEnd w:id="8028"/>
      <w:r w:rsidR="00DF7A10">
        <w:rPr>
          <w:rFonts w:hint="cs"/>
          <w:rtl/>
        </w:rPr>
        <w:t xml:space="preserve">– </w:t>
      </w:r>
      <w:r>
        <w:rPr>
          <w:rtl/>
        </w:rPr>
        <w:t>אגב</w:t>
      </w:r>
      <w:r>
        <w:rPr>
          <w:rFonts w:hint="cs"/>
          <w:rtl/>
        </w:rPr>
        <w:t>,</w:t>
      </w:r>
      <w:r>
        <w:rPr>
          <w:rtl/>
        </w:rPr>
        <w:t xml:space="preserve"> </w:t>
      </w:r>
      <w:bookmarkStart w:id="8029" w:name="_ETM_Q17_310069"/>
      <w:bookmarkEnd w:id="8029"/>
      <w:r>
        <w:rPr>
          <w:rtl/>
        </w:rPr>
        <w:t xml:space="preserve">גם </w:t>
      </w:r>
      <w:bookmarkStart w:id="8030" w:name="_ETM_Q17_310250"/>
      <w:bookmarkEnd w:id="8030"/>
      <w:r>
        <w:rPr>
          <w:rtl/>
        </w:rPr>
        <w:t xml:space="preserve">של </w:t>
      </w:r>
      <w:bookmarkStart w:id="8031" w:name="_ETM_Q17_310400"/>
      <w:bookmarkEnd w:id="8031"/>
      <w:r>
        <w:rPr>
          <w:rtl/>
        </w:rPr>
        <w:t xml:space="preserve">חברים </w:t>
      </w:r>
      <w:bookmarkStart w:id="8032" w:name="_ETM_Q17_310790"/>
      <w:bookmarkEnd w:id="8032"/>
      <w:r>
        <w:rPr>
          <w:rtl/>
        </w:rPr>
        <w:t>בקואליציה</w:t>
      </w:r>
      <w:r>
        <w:rPr>
          <w:rFonts w:hint="cs"/>
          <w:rtl/>
        </w:rPr>
        <w:t>.</w:t>
      </w:r>
      <w:r>
        <w:rPr>
          <w:rtl/>
        </w:rPr>
        <w:t xml:space="preserve"> </w:t>
      </w:r>
      <w:bookmarkStart w:id="8033" w:name="_ETM_Q17_313340"/>
      <w:bookmarkEnd w:id="8033"/>
      <w:r>
        <w:rPr>
          <w:rFonts w:hint="cs"/>
          <w:rtl/>
        </w:rPr>
        <w:t>ע</w:t>
      </w:r>
      <w:r>
        <w:rPr>
          <w:rtl/>
        </w:rPr>
        <w:t xml:space="preserve">לו </w:t>
      </w:r>
      <w:bookmarkStart w:id="8034" w:name="_ETM_Q17_313970"/>
      <w:bookmarkEnd w:id="8034"/>
      <w:r>
        <w:rPr>
          <w:rtl/>
        </w:rPr>
        <w:t>ל</w:t>
      </w:r>
      <w:bookmarkStart w:id="8035" w:name="_ETM_Q17_314480"/>
      <w:bookmarkEnd w:id="8035"/>
      <w:r>
        <w:rPr>
          <w:rtl/>
        </w:rPr>
        <w:t xml:space="preserve">ברל </w:t>
      </w:r>
      <w:bookmarkStart w:id="8036" w:name="_ETM_Q17_314720"/>
      <w:bookmarkEnd w:id="8036"/>
      <w:r>
        <w:rPr>
          <w:rtl/>
        </w:rPr>
        <w:t xml:space="preserve">כצנלסון </w:t>
      </w:r>
      <w:bookmarkStart w:id="8037" w:name="_ETM_Q17_315530"/>
      <w:bookmarkEnd w:id="8037"/>
      <w:r>
        <w:rPr>
          <w:rtl/>
        </w:rPr>
        <w:t>ו</w:t>
      </w:r>
      <w:bookmarkStart w:id="8038" w:name="_ETM_Q17_316490"/>
      <w:bookmarkEnd w:id="8038"/>
      <w:r>
        <w:rPr>
          <w:rFonts w:hint="cs"/>
          <w:rtl/>
        </w:rPr>
        <w:t>ל</w:t>
      </w:r>
      <w:r>
        <w:rPr>
          <w:rtl/>
        </w:rPr>
        <w:t xml:space="preserve">רב </w:t>
      </w:r>
      <w:bookmarkStart w:id="8039" w:name="_ETM_Q17_316820"/>
      <w:bookmarkEnd w:id="8039"/>
      <w:r>
        <w:rPr>
          <w:rtl/>
        </w:rPr>
        <w:t>קוק</w:t>
      </w:r>
      <w:r>
        <w:rPr>
          <w:rFonts w:hint="cs"/>
          <w:rtl/>
        </w:rPr>
        <w:t>,</w:t>
      </w:r>
      <w:r>
        <w:rPr>
          <w:rtl/>
        </w:rPr>
        <w:t xml:space="preserve"> </w:t>
      </w:r>
      <w:bookmarkStart w:id="8040" w:name="_ETM_Q17_318260"/>
      <w:bookmarkEnd w:id="8040"/>
      <w:r>
        <w:rPr>
          <w:rFonts w:hint="cs"/>
          <w:rtl/>
        </w:rPr>
        <w:t>ל</w:t>
      </w:r>
      <w:r>
        <w:rPr>
          <w:rtl/>
        </w:rPr>
        <w:t xml:space="preserve">בריאות </w:t>
      </w:r>
      <w:bookmarkStart w:id="8041" w:name="_ETM_Q17_318770"/>
      <w:bookmarkEnd w:id="8041"/>
      <w:r>
        <w:rPr>
          <w:rtl/>
        </w:rPr>
        <w:t>הנפש</w:t>
      </w:r>
      <w:r w:rsidR="00DF7A10">
        <w:rPr>
          <w:rFonts w:hint="cs"/>
          <w:rtl/>
        </w:rPr>
        <w:t>,</w:t>
      </w:r>
      <w:r>
        <w:rPr>
          <w:rFonts w:hint="cs"/>
          <w:rtl/>
        </w:rPr>
        <w:t xml:space="preserve"> לפעמים לנושא. מה </w:t>
      </w:r>
      <w:bookmarkStart w:id="8042" w:name="_ETM_Q17_325246"/>
      <w:bookmarkEnd w:id="8042"/>
      <w:r>
        <w:rPr>
          <w:rFonts w:hint="cs"/>
          <w:rtl/>
        </w:rPr>
        <w:t xml:space="preserve">שסוכם </w:t>
      </w:r>
      <w:bookmarkStart w:id="8043" w:name="_ETM_Q17_319490"/>
      <w:bookmarkStart w:id="8044" w:name="_ETM_Q17_319970"/>
      <w:bookmarkStart w:id="8045" w:name="_ETM_Q17_320330"/>
      <w:bookmarkStart w:id="8046" w:name="_ETM_Q17_320780"/>
      <w:bookmarkStart w:id="8047" w:name="_ETM_Q17_322070"/>
      <w:bookmarkStart w:id="8048" w:name="_ETM_Q17_322520"/>
      <w:bookmarkStart w:id="8049" w:name="_ETM_Q17_324500"/>
      <w:bookmarkEnd w:id="8043"/>
      <w:bookmarkEnd w:id="8044"/>
      <w:bookmarkEnd w:id="8045"/>
      <w:bookmarkEnd w:id="8046"/>
      <w:bookmarkEnd w:id="8047"/>
      <w:bookmarkEnd w:id="8048"/>
      <w:bookmarkEnd w:id="8049"/>
      <w:r>
        <w:rPr>
          <w:rFonts w:hint="cs"/>
          <w:rtl/>
        </w:rPr>
        <w:t xml:space="preserve">הוא </w:t>
      </w:r>
      <w:r>
        <w:rPr>
          <w:rtl/>
        </w:rPr>
        <w:t xml:space="preserve">שאנחנו </w:t>
      </w:r>
      <w:bookmarkStart w:id="8050" w:name="_ETM_Q17_325610"/>
      <w:bookmarkEnd w:id="8050"/>
      <w:r>
        <w:rPr>
          <w:rtl/>
        </w:rPr>
        <w:t xml:space="preserve">נקים </w:t>
      </w:r>
      <w:bookmarkStart w:id="8051" w:name="_ETM_Q17_326060"/>
      <w:bookmarkEnd w:id="8051"/>
      <w:r>
        <w:rPr>
          <w:rtl/>
        </w:rPr>
        <w:t xml:space="preserve">צוות </w:t>
      </w:r>
      <w:bookmarkStart w:id="8052" w:name="_ETM_Q17_326389"/>
      <w:bookmarkEnd w:id="8052"/>
      <w:r>
        <w:rPr>
          <w:rtl/>
        </w:rPr>
        <w:t xml:space="preserve">שיבחן </w:t>
      </w:r>
      <w:bookmarkStart w:id="8053" w:name="_ETM_Q17_326840"/>
      <w:bookmarkEnd w:id="8053"/>
      <w:r>
        <w:rPr>
          <w:rtl/>
        </w:rPr>
        <w:t>קריטריונים</w:t>
      </w:r>
      <w:r>
        <w:rPr>
          <w:rFonts w:hint="cs"/>
          <w:rtl/>
        </w:rPr>
        <w:t xml:space="preserve"> </w:t>
      </w:r>
      <w:r w:rsidR="00DF7A10">
        <w:rPr>
          <w:rFonts w:hint="cs"/>
          <w:rtl/>
        </w:rPr>
        <w:t>–</w:t>
      </w:r>
      <w:r>
        <w:rPr>
          <w:rtl/>
        </w:rPr>
        <w:t xml:space="preserve"> </w:t>
      </w:r>
      <w:bookmarkStart w:id="8054" w:name="_ETM_Q17_328530"/>
      <w:bookmarkStart w:id="8055" w:name="_ETM_Q17_329280"/>
      <w:bookmarkEnd w:id="8054"/>
      <w:bookmarkEnd w:id="8055"/>
      <w:r>
        <w:rPr>
          <w:rtl/>
        </w:rPr>
        <w:t xml:space="preserve">הרי </w:t>
      </w:r>
      <w:bookmarkStart w:id="8056" w:name="_ETM_Q17_330549"/>
      <w:bookmarkEnd w:id="8056"/>
      <w:r>
        <w:rPr>
          <w:rtl/>
        </w:rPr>
        <w:t xml:space="preserve">כל </w:t>
      </w:r>
      <w:bookmarkStart w:id="8057" w:name="_ETM_Q17_330819"/>
      <w:bookmarkEnd w:id="8057"/>
      <w:r>
        <w:rPr>
          <w:rtl/>
        </w:rPr>
        <w:t xml:space="preserve">יום </w:t>
      </w:r>
      <w:bookmarkStart w:id="8058" w:name="_ETM_Q17_331029"/>
      <w:bookmarkEnd w:id="8058"/>
      <w:r>
        <w:rPr>
          <w:rtl/>
        </w:rPr>
        <w:t xml:space="preserve">יכול </w:t>
      </w:r>
      <w:bookmarkStart w:id="8059" w:name="_ETM_Q17_331959"/>
      <w:bookmarkEnd w:id="8059"/>
      <w:r>
        <w:rPr>
          <w:rtl/>
        </w:rPr>
        <w:t>לה</w:t>
      </w:r>
      <w:r>
        <w:rPr>
          <w:rFonts w:hint="cs"/>
          <w:rtl/>
        </w:rPr>
        <w:t>י</w:t>
      </w:r>
      <w:r>
        <w:rPr>
          <w:rtl/>
        </w:rPr>
        <w:t>מנות</w:t>
      </w:r>
      <w:r>
        <w:rPr>
          <w:rFonts w:hint="cs"/>
          <w:rtl/>
        </w:rPr>
        <w:t xml:space="preserve"> </w:t>
      </w:r>
      <w:r w:rsidR="00DF7A10">
        <w:rPr>
          <w:rFonts w:hint="cs"/>
          <w:rtl/>
        </w:rPr>
        <w:t>–</w:t>
      </w:r>
      <w:r>
        <w:rPr>
          <w:rtl/>
        </w:rPr>
        <w:t xml:space="preserve"> </w:t>
      </w:r>
      <w:bookmarkStart w:id="8060" w:name="_ETM_Q17_332799"/>
      <w:bookmarkEnd w:id="8060"/>
      <w:r>
        <w:rPr>
          <w:rtl/>
        </w:rPr>
        <w:t xml:space="preserve">אז </w:t>
      </w:r>
      <w:bookmarkStart w:id="8061" w:name="_ETM_Q17_333069"/>
      <w:bookmarkEnd w:id="8061"/>
      <w:r>
        <w:rPr>
          <w:rtl/>
        </w:rPr>
        <w:t xml:space="preserve">לבחון </w:t>
      </w:r>
      <w:bookmarkStart w:id="8062" w:name="_ETM_Q17_333489"/>
      <w:bookmarkEnd w:id="8062"/>
      <w:r>
        <w:rPr>
          <w:rtl/>
        </w:rPr>
        <w:t xml:space="preserve">קריטריונים </w:t>
      </w:r>
      <w:bookmarkStart w:id="8063" w:name="_ETM_Q17_334209"/>
      <w:bookmarkEnd w:id="8063"/>
      <w:r>
        <w:rPr>
          <w:rtl/>
        </w:rPr>
        <w:t xml:space="preserve">גם </w:t>
      </w:r>
      <w:bookmarkStart w:id="8064" w:name="_ETM_Q17_334480"/>
      <w:bookmarkEnd w:id="8064"/>
      <w:r>
        <w:rPr>
          <w:rtl/>
        </w:rPr>
        <w:t xml:space="preserve">בסוגיית </w:t>
      </w:r>
      <w:bookmarkStart w:id="8065" w:name="_ETM_Q17_335019"/>
      <w:bookmarkEnd w:id="8065"/>
      <w:r>
        <w:rPr>
          <w:rtl/>
        </w:rPr>
        <w:t xml:space="preserve">האישיים </w:t>
      </w:r>
      <w:bookmarkStart w:id="8066" w:name="_ETM_Q17_335439"/>
      <w:bookmarkEnd w:id="8066"/>
      <w:r>
        <w:rPr>
          <w:rtl/>
        </w:rPr>
        <w:t xml:space="preserve">וגם </w:t>
      </w:r>
      <w:bookmarkStart w:id="8067" w:name="_ETM_Q17_335709"/>
      <w:bookmarkEnd w:id="8067"/>
      <w:r>
        <w:rPr>
          <w:rtl/>
        </w:rPr>
        <w:t xml:space="preserve">בסוגיית </w:t>
      </w:r>
      <w:bookmarkStart w:id="8068" w:name="_ETM_Q17_336279"/>
      <w:bookmarkEnd w:id="8068"/>
      <w:r>
        <w:rPr>
          <w:rtl/>
        </w:rPr>
        <w:t>הנושאים</w:t>
      </w:r>
      <w:r>
        <w:rPr>
          <w:rFonts w:hint="cs"/>
          <w:rtl/>
        </w:rPr>
        <w:t>.</w:t>
      </w:r>
      <w:r>
        <w:rPr>
          <w:rtl/>
        </w:rPr>
        <w:t xml:space="preserve"> </w:t>
      </w:r>
      <w:bookmarkStart w:id="8069" w:name="_ETM_Q17_336730"/>
      <w:bookmarkEnd w:id="8069"/>
      <w:r>
        <w:rPr>
          <w:rtl/>
        </w:rPr>
        <w:t>ככה</w:t>
      </w:r>
      <w:bookmarkStart w:id="8070" w:name="_ETM_Q17_336999"/>
      <w:bookmarkEnd w:id="8070"/>
      <w:r>
        <w:rPr>
          <w:rFonts w:hint="cs"/>
          <w:rtl/>
        </w:rPr>
        <w:t xml:space="preserve"> לא</w:t>
      </w:r>
      <w:r>
        <w:rPr>
          <w:rtl/>
        </w:rPr>
        <w:t xml:space="preserve"> </w:t>
      </w:r>
      <w:bookmarkStart w:id="8071" w:name="_ETM_Q17_337434"/>
      <w:bookmarkEnd w:id="8071"/>
      <w:r>
        <w:rPr>
          <w:rFonts w:hint="cs"/>
          <w:rtl/>
        </w:rPr>
        <w:t>ש</w:t>
      </w:r>
      <w:r>
        <w:rPr>
          <w:rtl/>
        </w:rPr>
        <w:t xml:space="preserve">וללים </w:t>
      </w:r>
      <w:bookmarkStart w:id="8072" w:name="_ETM_Q17_337870"/>
      <w:bookmarkEnd w:id="8072"/>
      <w:r>
        <w:rPr>
          <w:rtl/>
        </w:rPr>
        <w:t xml:space="preserve">כעיקרון </w:t>
      </w:r>
      <w:bookmarkStart w:id="8073" w:name="_ETM_Q17_338590"/>
      <w:bookmarkEnd w:id="8073"/>
      <w:r>
        <w:rPr>
          <w:rtl/>
        </w:rPr>
        <w:t xml:space="preserve">את </w:t>
      </w:r>
      <w:bookmarkStart w:id="8074" w:name="_ETM_Q17_338799"/>
      <w:bookmarkEnd w:id="8074"/>
      <w:r>
        <w:rPr>
          <w:rtl/>
        </w:rPr>
        <w:t>ה</w:t>
      </w:r>
      <w:bookmarkStart w:id="8075" w:name="_ETM_Q17_339879"/>
      <w:bookmarkEnd w:id="8075"/>
      <w:r>
        <w:rPr>
          <w:rtl/>
        </w:rPr>
        <w:t xml:space="preserve">הצעה </w:t>
      </w:r>
      <w:bookmarkStart w:id="8076" w:name="_ETM_Q17_340209"/>
      <w:bookmarkEnd w:id="8076"/>
      <w:r>
        <w:rPr>
          <w:rtl/>
        </w:rPr>
        <w:t>ש</w:t>
      </w:r>
      <w:r>
        <w:rPr>
          <w:rFonts w:hint="cs"/>
          <w:rtl/>
        </w:rPr>
        <w:t xml:space="preserve">העלית, </w:t>
      </w:r>
      <w:bookmarkStart w:id="8077" w:name="_ETM_Q17_340510"/>
      <w:bookmarkStart w:id="8078" w:name="_ETM_Q17_340689"/>
      <w:bookmarkEnd w:id="8077"/>
      <w:bookmarkEnd w:id="8078"/>
      <w:r>
        <w:rPr>
          <w:rtl/>
        </w:rPr>
        <w:t xml:space="preserve">אבל </w:t>
      </w:r>
      <w:bookmarkStart w:id="8079" w:name="_ETM_Q17_343060"/>
      <w:bookmarkEnd w:id="8079"/>
      <w:r>
        <w:rPr>
          <w:rtl/>
        </w:rPr>
        <w:t xml:space="preserve">צריך </w:t>
      </w:r>
      <w:bookmarkStart w:id="8080" w:name="_ETM_Q17_343510"/>
      <w:bookmarkEnd w:id="8080"/>
      <w:r>
        <w:rPr>
          <w:rtl/>
        </w:rPr>
        <w:t xml:space="preserve">לבחון </w:t>
      </w:r>
      <w:bookmarkStart w:id="8081" w:name="_ETM_Q17_344019"/>
      <w:bookmarkEnd w:id="8081"/>
      <w:r>
        <w:rPr>
          <w:rtl/>
        </w:rPr>
        <w:t xml:space="preserve">את </w:t>
      </w:r>
      <w:bookmarkStart w:id="8082" w:name="_ETM_Q17_344109"/>
      <w:bookmarkEnd w:id="8082"/>
      <w:r>
        <w:rPr>
          <w:rtl/>
        </w:rPr>
        <w:t xml:space="preserve">זה </w:t>
      </w:r>
      <w:bookmarkStart w:id="8083" w:name="_ETM_Q17_344680"/>
      <w:bookmarkEnd w:id="8083"/>
      <w:r>
        <w:rPr>
          <w:rtl/>
        </w:rPr>
        <w:t xml:space="preserve">בהקשר </w:t>
      </w:r>
      <w:bookmarkStart w:id="8084" w:name="_ETM_Q17_345310"/>
      <w:bookmarkEnd w:id="8084"/>
      <w:r>
        <w:rPr>
          <w:rtl/>
        </w:rPr>
        <w:t>רחב</w:t>
      </w:r>
      <w:r w:rsidR="00DF7A10">
        <w:rPr>
          <w:rFonts w:hint="cs"/>
          <w:rtl/>
        </w:rPr>
        <w:t>,</w:t>
      </w:r>
      <w:r>
        <w:rPr>
          <w:rFonts w:hint="cs"/>
          <w:rtl/>
        </w:rPr>
        <w:t xml:space="preserve"> את כל הנושא של ימי זיכרון. </w:t>
      </w:r>
      <w:bookmarkStart w:id="8085" w:name="_ETM_Q17_345879"/>
      <w:bookmarkStart w:id="8086" w:name="_ETM_Q17_346120"/>
      <w:bookmarkStart w:id="8087" w:name="_ETM_Q17_346599"/>
      <w:bookmarkStart w:id="8088" w:name="_ETM_Q17_346930"/>
      <w:bookmarkStart w:id="8089" w:name="_ETM_Q17_347019"/>
      <w:bookmarkStart w:id="8090" w:name="_ETM_Q17_347169"/>
      <w:bookmarkStart w:id="8091" w:name="_ETM_Q17_347439"/>
      <w:bookmarkStart w:id="8092" w:name="_ETM_Q17_347590"/>
      <w:bookmarkStart w:id="8093" w:name="_ETM_Q17_347739"/>
      <w:bookmarkStart w:id="8094" w:name="_ETM_Q17_348219"/>
      <w:bookmarkEnd w:id="8085"/>
      <w:bookmarkEnd w:id="8086"/>
      <w:bookmarkEnd w:id="8087"/>
      <w:bookmarkEnd w:id="8088"/>
      <w:bookmarkEnd w:id="8089"/>
      <w:bookmarkEnd w:id="8090"/>
      <w:bookmarkEnd w:id="8091"/>
      <w:bookmarkEnd w:id="8092"/>
      <w:bookmarkEnd w:id="8093"/>
      <w:bookmarkEnd w:id="8094"/>
      <w:r>
        <w:rPr>
          <w:rtl/>
        </w:rPr>
        <w:t xml:space="preserve">כרגע </w:t>
      </w:r>
      <w:bookmarkStart w:id="8095" w:name="_ETM_Q17_349419"/>
      <w:bookmarkEnd w:id="8095"/>
      <w:r>
        <w:rPr>
          <w:rtl/>
        </w:rPr>
        <w:t xml:space="preserve">גם </w:t>
      </w:r>
      <w:bookmarkStart w:id="8096" w:name="_ETM_Q17_349719"/>
      <w:bookmarkEnd w:id="8096"/>
      <w:r>
        <w:rPr>
          <w:rtl/>
        </w:rPr>
        <w:t xml:space="preserve">הצעות </w:t>
      </w:r>
      <w:bookmarkStart w:id="8097" w:name="_ETM_Q17_350109"/>
      <w:bookmarkEnd w:id="8097"/>
      <w:r>
        <w:rPr>
          <w:rtl/>
        </w:rPr>
        <w:t xml:space="preserve">החוק </w:t>
      </w:r>
      <w:bookmarkStart w:id="8098" w:name="_ETM_Q17_350650"/>
      <w:bookmarkEnd w:id="8098"/>
      <w:r>
        <w:rPr>
          <w:rtl/>
        </w:rPr>
        <w:t xml:space="preserve">של </w:t>
      </w:r>
      <w:bookmarkStart w:id="8099" w:name="_ETM_Q17_350859"/>
      <w:bookmarkEnd w:id="8099"/>
      <w:r>
        <w:rPr>
          <w:rtl/>
        </w:rPr>
        <w:t xml:space="preserve">חברים </w:t>
      </w:r>
      <w:bookmarkStart w:id="8100" w:name="_ETM_Q17_351249"/>
      <w:bookmarkEnd w:id="8100"/>
      <w:r>
        <w:rPr>
          <w:rtl/>
        </w:rPr>
        <w:t xml:space="preserve">בקואליציה </w:t>
      </w:r>
      <w:bookmarkStart w:id="8101" w:name="_ETM_Q17_352710"/>
      <w:bookmarkEnd w:id="8101"/>
      <w:r>
        <w:rPr>
          <w:rtl/>
        </w:rPr>
        <w:t xml:space="preserve">שהנושא </w:t>
      </w:r>
      <w:bookmarkStart w:id="8102" w:name="_ETM_Q17_353370"/>
      <w:bookmarkEnd w:id="8102"/>
      <w:r>
        <w:rPr>
          <w:rtl/>
        </w:rPr>
        <w:t xml:space="preserve">שלהם </w:t>
      </w:r>
      <w:bookmarkStart w:id="8103" w:name="_ETM_Q17_353790"/>
      <w:bookmarkEnd w:id="8103"/>
      <w:r>
        <w:rPr>
          <w:rtl/>
        </w:rPr>
        <w:t xml:space="preserve">הוא </w:t>
      </w:r>
      <w:bookmarkStart w:id="8104" w:name="_ETM_Q17_353940"/>
      <w:bookmarkEnd w:id="8104"/>
      <w:r>
        <w:rPr>
          <w:rtl/>
        </w:rPr>
        <w:t xml:space="preserve">ימי </w:t>
      </w:r>
      <w:bookmarkStart w:id="8105" w:name="_ETM_Q17_354240"/>
      <w:bookmarkEnd w:id="8105"/>
      <w:r>
        <w:rPr>
          <w:rtl/>
        </w:rPr>
        <w:t>ז</w:t>
      </w:r>
      <w:r>
        <w:rPr>
          <w:rFonts w:hint="cs"/>
          <w:rtl/>
        </w:rPr>
        <w:t>י</w:t>
      </w:r>
      <w:r>
        <w:rPr>
          <w:rtl/>
        </w:rPr>
        <w:t xml:space="preserve">כרון </w:t>
      </w:r>
      <w:bookmarkStart w:id="8106" w:name="_ETM_Q17_356250"/>
      <w:bookmarkEnd w:id="8106"/>
      <w:r>
        <w:rPr>
          <w:rFonts w:hint="cs"/>
          <w:rtl/>
        </w:rPr>
        <w:t xml:space="preserve">הן </w:t>
      </w:r>
      <w:bookmarkStart w:id="8107" w:name="_ETM_Q17_357139"/>
      <w:bookmarkEnd w:id="8107"/>
      <w:r>
        <w:rPr>
          <w:rFonts w:hint="cs"/>
          <w:rtl/>
        </w:rPr>
        <w:t>ב</w:t>
      </w:r>
      <w:r>
        <w:rPr>
          <w:rtl/>
        </w:rPr>
        <w:t xml:space="preserve">איזושהי </w:t>
      </w:r>
      <w:bookmarkStart w:id="8108" w:name="_ETM_Q17_356700"/>
      <w:bookmarkEnd w:id="8108"/>
      <w:r>
        <w:rPr>
          <w:rtl/>
        </w:rPr>
        <w:t>הקפאה</w:t>
      </w:r>
      <w:r>
        <w:rPr>
          <w:rFonts w:hint="cs"/>
          <w:rtl/>
        </w:rPr>
        <w:t>,</w:t>
      </w:r>
      <w:r>
        <w:rPr>
          <w:rtl/>
        </w:rPr>
        <w:t xml:space="preserve"> </w:t>
      </w:r>
      <w:bookmarkStart w:id="8109" w:name="_ETM_Q17_357360"/>
      <w:bookmarkEnd w:id="8109"/>
      <w:r>
        <w:rPr>
          <w:rtl/>
        </w:rPr>
        <w:t xml:space="preserve">עד </w:t>
      </w:r>
      <w:bookmarkStart w:id="8110" w:name="_ETM_Q17_357600"/>
      <w:bookmarkEnd w:id="8110"/>
      <w:r>
        <w:rPr>
          <w:rtl/>
        </w:rPr>
        <w:t xml:space="preserve">שיגובשו </w:t>
      </w:r>
      <w:bookmarkStart w:id="8111" w:name="_ETM_Q17_358470"/>
      <w:bookmarkEnd w:id="8111"/>
      <w:r>
        <w:rPr>
          <w:rtl/>
        </w:rPr>
        <w:t xml:space="preserve">אותם </w:t>
      </w:r>
      <w:bookmarkStart w:id="8112" w:name="_ETM_Q17_358770"/>
      <w:bookmarkEnd w:id="8112"/>
      <w:r>
        <w:rPr>
          <w:rtl/>
        </w:rPr>
        <w:t>קריטריונים</w:t>
      </w:r>
      <w:r>
        <w:rPr>
          <w:rFonts w:hint="cs"/>
          <w:rtl/>
        </w:rPr>
        <w:t>.</w:t>
      </w:r>
      <w:r>
        <w:rPr>
          <w:rtl/>
        </w:rPr>
        <w:t xml:space="preserve"> </w:t>
      </w:r>
      <w:bookmarkStart w:id="8113" w:name="_ETM_Q17_360500"/>
      <w:bookmarkEnd w:id="8113"/>
    </w:p>
    <w:p w:rsidR="00CA15C3" w:rsidRDefault="00CA15C3" w:rsidP="00587310">
      <w:pPr>
        <w:rPr>
          <w:rtl/>
        </w:rPr>
      </w:pPr>
      <w:bookmarkStart w:id="8114" w:name="_ETM_Q17_363370"/>
      <w:bookmarkStart w:id="8115" w:name="_ETM_Q17_363458"/>
      <w:bookmarkEnd w:id="8114"/>
      <w:bookmarkEnd w:id="8115"/>
    </w:p>
    <w:p w:rsidR="00CA15C3" w:rsidRDefault="00CA15C3" w:rsidP="00587310">
      <w:pPr>
        <w:rPr>
          <w:rtl/>
        </w:rPr>
      </w:pPr>
      <w:bookmarkStart w:id="8116" w:name="_ETM_Q17_363578"/>
      <w:bookmarkStart w:id="8117" w:name="_ETM_Q17_363674"/>
      <w:bookmarkStart w:id="8118" w:name="_ETM_Q17_361910"/>
      <w:bookmarkStart w:id="8119" w:name="_ETM_Q17_362330"/>
      <w:bookmarkStart w:id="8120" w:name="_ETM_Q17_363409"/>
      <w:bookmarkEnd w:id="8116"/>
      <w:bookmarkEnd w:id="8117"/>
      <w:bookmarkEnd w:id="8118"/>
      <w:bookmarkEnd w:id="8119"/>
      <w:bookmarkEnd w:id="8120"/>
      <w:r>
        <w:rPr>
          <w:rtl/>
        </w:rPr>
        <w:t xml:space="preserve">אני </w:t>
      </w:r>
      <w:bookmarkStart w:id="8121" w:name="_ETM_Q17_363860"/>
      <w:bookmarkEnd w:id="8121"/>
      <w:r>
        <w:rPr>
          <w:rtl/>
        </w:rPr>
        <w:t xml:space="preserve">הייתי </w:t>
      </w:r>
      <w:bookmarkStart w:id="8122" w:name="_ETM_Q17_364040"/>
      <w:bookmarkStart w:id="8123" w:name="_ETM_Q17_364250"/>
      <w:bookmarkEnd w:id="8122"/>
      <w:bookmarkEnd w:id="8123"/>
      <w:r>
        <w:rPr>
          <w:rtl/>
        </w:rPr>
        <w:t xml:space="preserve">שמח </w:t>
      </w:r>
      <w:bookmarkStart w:id="8124" w:name="_ETM_Q17_364730"/>
      <w:bookmarkEnd w:id="8124"/>
      <w:r>
        <w:rPr>
          <w:rtl/>
        </w:rPr>
        <w:t>מאוד ש</w:t>
      </w:r>
      <w:r>
        <w:rPr>
          <w:rFonts w:hint="cs"/>
          <w:rtl/>
        </w:rPr>
        <w:t xml:space="preserve">ההצעה לא </w:t>
      </w:r>
      <w:bookmarkStart w:id="8125" w:name="_ETM_Q17_365150"/>
      <w:bookmarkStart w:id="8126" w:name="_ETM_Q17_365590"/>
      <w:bookmarkStart w:id="8127" w:name="_ETM_Q17_365800"/>
      <w:bookmarkEnd w:id="8125"/>
      <w:bookmarkEnd w:id="8126"/>
      <w:bookmarkEnd w:id="8127"/>
      <w:r>
        <w:rPr>
          <w:rtl/>
        </w:rPr>
        <w:t xml:space="preserve">תעלה </w:t>
      </w:r>
      <w:bookmarkStart w:id="8128" w:name="_ETM_Q17_366129"/>
      <w:bookmarkEnd w:id="8128"/>
      <w:r>
        <w:rPr>
          <w:rtl/>
        </w:rPr>
        <w:t>להצבעה</w:t>
      </w:r>
      <w:r w:rsidRPr="00EE23F2">
        <w:rPr>
          <w:rFonts w:hint="cs"/>
          <w:rtl/>
        </w:rPr>
        <w:t xml:space="preserve"> </w:t>
      </w:r>
      <w:r>
        <w:rPr>
          <w:rFonts w:hint="cs"/>
          <w:rtl/>
        </w:rPr>
        <w:t>היום.</w:t>
      </w:r>
      <w:r>
        <w:rPr>
          <w:rtl/>
        </w:rPr>
        <w:t xml:space="preserve"> </w:t>
      </w:r>
      <w:bookmarkStart w:id="8129" w:name="_ETM_Q17_366580"/>
      <w:bookmarkEnd w:id="8129"/>
      <w:r>
        <w:rPr>
          <w:rtl/>
        </w:rPr>
        <w:t xml:space="preserve">אנחנו </w:t>
      </w:r>
      <w:bookmarkStart w:id="8130" w:name="_ETM_Q17_366910"/>
      <w:bookmarkEnd w:id="8130"/>
      <w:r>
        <w:rPr>
          <w:rtl/>
        </w:rPr>
        <w:t xml:space="preserve">נדחה </w:t>
      </w:r>
      <w:bookmarkStart w:id="8131" w:name="_ETM_Q17_367239"/>
      <w:bookmarkEnd w:id="8131"/>
      <w:r>
        <w:rPr>
          <w:rtl/>
        </w:rPr>
        <w:t xml:space="preserve">אותה </w:t>
      </w:r>
      <w:bookmarkStart w:id="8132" w:name="_ETM_Q17_367900"/>
      <w:bookmarkEnd w:id="8132"/>
      <w:r>
        <w:rPr>
          <w:rtl/>
        </w:rPr>
        <w:t xml:space="preserve">עד </w:t>
      </w:r>
      <w:bookmarkStart w:id="8133" w:name="_ETM_Q17_368110"/>
      <w:bookmarkEnd w:id="8133"/>
      <w:r>
        <w:rPr>
          <w:rtl/>
        </w:rPr>
        <w:t xml:space="preserve">לסיום </w:t>
      </w:r>
      <w:bookmarkStart w:id="8134" w:name="_ETM_Q17_368739"/>
      <w:bookmarkEnd w:id="8134"/>
      <w:r>
        <w:rPr>
          <w:rtl/>
        </w:rPr>
        <w:t xml:space="preserve">אותה </w:t>
      </w:r>
      <w:bookmarkStart w:id="8135" w:name="_ETM_Q17_368950"/>
      <w:bookmarkEnd w:id="8135"/>
      <w:r>
        <w:rPr>
          <w:rtl/>
        </w:rPr>
        <w:t>בחינה</w:t>
      </w:r>
      <w:r>
        <w:rPr>
          <w:rFonts w:hint="cs"/>
          <w:rtl/>
        </w:rPr>
        <w:t>,</w:t>
      </w:r>
      <w:r>
        <w:rPr>
          <w:rtl/>
        </w:rPr>
        <w:t xml:space="preserve"> </w:t>
      </w:r>
      <w:bookmarkStart w:id="8136" w:name="_ETM_Q17_369550"/>
      <w:bookmarkEnd w:id="8136"/>
      <w:r>
        <w:rPr>
          <w:rtl/>
        </w:rPr>
        <w:t xml:space="preserve">כי </w:t>
      </w:r>
      <w:bookmarkStart w:id="8137" w:name="_ETM_Q17_369700"/>
      <w:bookmarkEnd w:id="8137"/>
      <w:r>
        <w:rPr>
          <w:rtl/>
        </w:rPr>
        <w:t xml:space="preserve">בסך </w:t>
      </w:r>
      <w:bookmarkStart w:id="8138" w:name="_ETM_Q17_370030"/>
      <w:bookmarkEnd w:id="8138"/>
      <w:r>
        <w:rPr>
          <w:rtl/>
        </w:rPr>
        <w:t xml:space="preserve">הכול </w:t>
      </w:r>
      <w:bookmarkStart w:id="8139" w:name="_ETM_Q17_370450"/>
      <w:bookmarkEnd w:id="8139"/>
      <w:r>
        <w:rPr>
          <w:rtl/>
        </w:rPr>
        <w:t xml:space="preserve">אין </w:t>
      </w:r>
      <w:bookmarkStart w:id="8140" w:name="_ETM_Q17_370690"/>
      <w:bookmarkStart w:id="8141" w:name="_ETM_Q17_370900"/>
      <w:bookmarkEnd w:id="8140"/>
      <w:bookmarkEnd w:id="8141"/>
      <w:r>
        <w:rPr>
          <w:rtl/>
        </w:rPr>
        <w:t xml:space="preserve">חילוקי </w:t>
      </w:r>
      <w:bookmarkStart w:id="8142" w:name="_ETM_Q17_371349"/>
      <w:bookmarkEnd w:id="8142"/>
      <w:r>
        <w:rPr>
          <w:rtl/>
        </w:rPr>
        <w:t xml:space="preserve">דעות </w:t>
      </w:r>
      <w:bookmarkStart w:id="8143" w:name="_ETM_Q17_372139"/>
      <w:bookmarkEnd w:id="8143"/>
      <w:r>
        <w:rPr>
          <w:rtl/>
        </w:rPr>
        <w:t xml:space="preserve">סביב </w:t>
      </w:r>
      <w:bookmarkStart w:id="8144" w:name="_ETM_Q17_372620"/>
      <w:bookmarkEnd w:id="8144"/>
      <w:r>
        <w:rPr>
          <w:rtl/>
        </w:rPr>
        <w:t xml:space="preserve">הנושא </w:t>
      </w:r>
      <w:bookmarkStart w:id="8145" w:name="_ETM_Q17_373040"/>
      <w:bookmarkEnd w:id="8145"/>
      <w:r>
        <w:rPr>
          <w:rtl/>
        </w:rPr>
        <w:t>הזה</w:t>
      </w:r>
      <w:r>
        <w:rPr>
          <w:rFonts w:hint="cs"/>
          <w:rtl/>
        </w:rPr>
        <w:t>.</w:t>
      </w:r>
      <w:r>
        <w:rPr>
          <w:rtl/>
        </w:rPr>
        <w:t xml:space="preserve"> </w:t>
      </w:r>
      <w:bookmarkStart w:id="8146" w:name="_ETM_Q17_373400"/>
      <w:bookmarkEnd w:id="8146"/>
      <w:r>
        <w:rPr>
          <w:rtl/>
        </w:rPr>
        <w:t xml:space="preserve">אני </w:t>
      </w:r>
      <w:bookmarkStart w:id="8147" w:name="_ETM_Q17_373550"/>
      <w:bookmarkEnd w:id="8147"/>
      <w:r>
        <w:rPr>
          <w:rtl/>
        </w:rPr>
        <w:t xml:space="preserve">חושב </w:t>
      </w:r>
      <w:bookmarkStart w:id="8148" w:name="_ETM_Q17_373730"/>
      <w:bookmarkEnd w:id="8148"/>
      <w:r>
        <w:rPr>
          <w:rtl/>
        </w:rPr>
        <w:t xml:space="preserve">שזה </w:t>
      </w:r>
      <w:bookmarkStart w:id="8149" w:name="_ETM_Q17_373940"/>
      <w:bookmarkEnd w:id="8149"/>
      <w:r>
        <w:rPr>
          <w:rtl/>
        </w:rPr>
        <w:t xml:space="preserve">נושא </w:t>
      </w:r>
      <w:bookmarkStart w:id="8150" w:name="_ETM_Q17_374210"/>
      <w:bookmarkEnd w:id="8150"/>
      <w:r>
        <w:rPr>
          <w:rtl/>
        </w:rPr>
        <w:t>חשוב</w:t>
      </w:r>
      <w:r>
        <w:rPr>
          <w:rFonts w:hint="cs"/>
          <w:rtl/>
        </w:rPr>
        <w:t>,</w:t>
      </w:r>
      <w:r>
        <w:rPr>
          <w:rtl/>
        </w:rPr>
        <w:t xml:space="preserve"> </w:t>
      </w:r>
      <w:bookmarkStart w:id="8151" w:name="_ETM_Q17_376430"/>
      <w:bookmarkEnd w:id="8151"/>
      <w:r>
        <w:rPr>
          <w:rtl/>
        </w:rPr>
        <w:t xml:space="preserve">אבל </w:t>
      </w:r>
      <w:bookmarkStart w:id="8152" w:name="_ETM_Q17_376940"/>
      <w:bookmarkEnd w:id="8152"/>
      <w:r>
        <w:rPr>
          <w:rtl/>
        </w:rPr>
        <w:t xml:space="preserve">העמדה </w:t>
      </w:r>
      <w:bookmarkStart w:id="8153" w:name="_ETM_Q17_377840"/>
      <w:bookmarkEnd w:id="8153"/>
      <w:r>
        <w:rPr>
          <w:rtl/>
        </w:rPr>
        <w:t>ש</w:t>
      </w:r>
      <w:bookmarkStart w:id="8154" w:name="_ETM_Q17_378020"/>
      <w:bookmarkEnd w:id="8154"/>
      <w:r>
        <w:rPr>
          <w:rFonts w:hint="cs"/>
          <w:rtl/>
        </w:rPr>
        <w:t>ו</w:t>
      </w:r>
      <w:r>
        <w:rPr>
          <w:rtl/>
        </w:rPr>
        <w:t xml:space="preserve">ועדת </w:t>
      </w:r>
      <w:bookmarkStart w:id="8155" w:name="_ETM_Q17_378320"/>
      <w:bookmarkEnd w:id="8155"/>
      <w:r>
        <w:rPr>
          <w:rFonts w:hint="cs"/>
          <w:rtl/>
        </w:rPr>
        <w:t>ה</w:t>
      </w:r>
      <w:r>
        <w:rPr>
          <w:rtl/>
        </w:rPr>
        <w:t xml:space="preserve">שרים </w:t>
      </w:r>
      <w:bookmarkStart w:id="8156" w:name="_ETM_Q17_378950"/>
      <w:bookmarkEnd w:id="8156"/>
      <w:r>
        <w:rPr>
          <w:rtl/>
        </w:rPr>
        <w:t>קבע</w:t>
      </w:r>
      <w:r>
        <w:rPr>
          <w:rFonts w:hint="cs"/>
          <w:rtl/>
        </w:rPr>
        <w:t>ה היא</w:t>
      </w:r>
      <w:r>
        <w:rPr>
          <w:rtl/>
        </w:rPr>
        <w:t xml:space="preserve"> </w:t>
      </w:r>
      <w:bookmarkStart w:id="8157" w:name="_ETM_Q17_380040"/>
      <w:bookmarkEnd w:id="8157"/>
      <w:r>
        <w:rPr>
          <w:rtl/>
        </w:rPr>
        <w:t xml:space="preserve">לדחות </w:t>
      </w:r>
      <w:bookmarkStart w:id="8158" w:name="_ETM_Q17_380639"/>
      <w:bookmarkEnd w:id="8158"/>
      <w:r>
        <w:rPr>
          <w:rtl/>
        </w:rPr>
        <w:t xml:space="preserve">את </w:t>
      </w:r>
      <w:bookmarkStart w:id="8159" w:name="_ETM_Q17_380819"/>
      <w:bookmarkEnd w:id="8159"/>
      <w:r>
        <w:rPr>
          <w:rtl/>
        </w:rPr>
        <w:t xml:space="preserve">הנושא </w:t>
      </w:r>
      <w:bookmarkStart w:id="8160" w:name="_ETM_Q17_381359"/>
      <w:bookmarkEnd w:id="8160"/>
      <w:r>
        <w:rPr>
          <w:rtl/>
        </w:rPr>
        <w:t xml:space="preserve">הזה </w:t>
      </w:r>
      <w:bookmarkStart w:id="8161" w:name="_ETM_Q17_381540"/>
      <w:bookmarkEnd w:id="8161"/>
      <w:r>
        <w:rPr>
          <w:rtl/>
        </w:rPr>
        <w:t xml:space="preserve">בחצי </w:t>
      </w:r>
      <w:bookmarkStart w:id="8162" w:name="_ETM_Q17_381959"/>
      <w:bookmarkEnd w:id="8162"/>
      <w:r>
        <w:rPr>
          <w:rtl/>
        </w:rPr>
        <w:t>שנה</w:t>
      </w:r>
      <w:r>
        <w:rPr>
          <w:rFonts w:hint="cs"/>
          <w:rtl/>
        </w:rPr>
        <w:t>.</w:t>
      </w:r>
      <w:r>
        <w:rPr>
          <w:rtl/>
        </w:rPr>
        <w:t xml:space="preserve"> </w:t>
      </w:r>
      <w:bookmarkStart w:id="8163" w:name="_ETM_Q17_382230"/>
      <w:bookmarkEnd w:id="8163"/>
      <w:r>
        <w:rPr>
          <w:rtl/>
        </w:rPr>
        <w:t xml:space="preserve">אני </w:t>
      </w:r>
      <w:bookmarkStart w:id="8164" w:name="_ETM_Q17_382319"/>
      <w:bookmarkEnd w:id="8164"/>
      <w:r>
        <w:rPr>
          <w:rtl/>
        </w:rPr>
        <w:t xml:space="preserve">גם </w:t>
      </w:r>
      <w:bookmarkStart w:id="8165" w:name="_ETM_Q17_382499"/>
      <w:bookmarkEnd w:id="8165"/>
      <w:r>
        <w:rPr>
          <w:rtl/>
        </w:rPr>
        <w:t xml:space="preserve">מוכן </w:t>
      </w:r>
      <w:bookmarkStart w:id="8166" w:name="_ETM_Q17_383400"/>
      <w:bookmarkEnd w:id="8166"/>
      <w:r>
        <w:rPr>
          <w:rtl/>
        </w:rPr>
        <w:t xml:space="preserve">לקבוע </w:t>
      </w:r>
      <w:bookmarkStart w:id="8167" w:name="_ETM_Q17_384209"/>
      <w:bookmarkEnd w:id="8167"/>
      <w:r>
        <w:rPr>
          <w:rtl/>
        </w:rPr>
        <w:t>לוח</w:t>
      </w:r>
      <w:bookmarkStart w:id="8168" w:name="_ETM_Q17_384510"/>
      <w:bookmarkEnd w:id="8168"/>
      <w:r>
        <w:rPr>
          <w:rFonts w:hint="cs"/>
          <w:rtl/>
        </w:rPr>
        <w:t xml:space="preserve"> </w:t>
      </w:r>
      <w:r>
        <w:rPr>
          <w:rtl/>
        </w:rPr>
        <w:t xml:space="preserve">זמנים </w:t>
      </w:r>
      <w:bookmarkStart w:id="8169" w:name="_ETM_Q17_386109"/>
      <w:bookmarkEnd w:id="8169"/>
      <w:r>
        <w:rPr>
          <w:rtl/>
        </w:rPr>
        <w:t xml:space="preserve">יותר </w:t>
      </w:r>
      <w:bookmarkStart w:id="8170" w:name="_ETM_Q17_386499"/>
      <w:bookmarkEnd w:id="8170"/>
      <w:r>
        <w:rPr>
          <w:rtl/>
        </w:rPr>
        <w:t>קצר</w:t>
      </w:r>
      <w:r>
        <w:rPr>
          <w:rFonts w:hint="cs"/>
          <w:rtl/>
        </w:rPr>
        <w:t>,</w:t>
      </w:r>
      <w:r>
        <w:rPr>
          <w:rtl/>
        </w:rPr>
        <w:t xml:space="preserve"> </w:t>
      </w:r>
      <w:bookmarkStart w:id="8171" w:name="_ETM_Q17_387659"/>
      <w:bookmarkEnd w:id="8171"/>
      <w:r>
        <w:rPr>
          <w:rtl/>
        </w:rPr>
        <w:t xml:space="preserve">אבל </w:t>
      </w:r>
      <w:bookmarkStart w:id="8172" w:name="_ETM_Q17_388769"/>
      <w:bookmarkEnd w:id="8172"/>
      <w:r>
        <w:rPr>
          <w:rtl/>
        </w:rPr>
        <w:t xml:space="preserve">אני </w:t>
      </w:r>
      <w:bookmarkStart w:id="8173" w:name="_ETM_Q17_389010"/>
      <w:bookmarkEnd w:id="8173"/>
      <w:r>
        <w:rPr>
          <w:rtl/>
        </w:rPr>
        <w:t>חושב</w:t>
      </w:r>
      <w:r>
        <w:rPr>
          <w:rFonts w:hint="cs"/>
          <w:rtl/>
        </w:rPr>
        <w:t xml:space="preserve"> </w:t>
      </w:r>
      <w:r w:rsidR="00587310">
        <w:rPr>
          <w:rFonts w:hint="cs"/>
          <w:rtl/>
        </w:rPr>
        <w:t>– – –</w:t>
      </w:r>
    </w:p>
    <w:p w:rsidR="00CA15C3" w:rsidRDefault="00CA15C3" w:rsidP="00587310">
      <w:pPr>
        <w:rPr>
          <w:rtl/>
        </w:rPr>
      </w:pPr>
      <w:bookmarkStart w:id="8174" w:name="_ETM_Q17_389825"/>
      <w:bookmarkStart w:id="8175" w:name="_ETM_Q17_389997"/>
      <w:bookmarkStart w:id="8176" w:name="_ETM_Q17_388567"/>
      <w:bookmarkStart w:id="8177" w:name="_ETM_Q17_388621"/>
      <w:bookmarkEnd w:id="8174"/>
      <w:bookmarkEnd w:id="8175"/>
      <w:bookmarkEnd w:id="8176"/>
      <w:bookmarkEnd w:id="8177"/>
    </w:p>
    <w:p w:rsidR="00CA15C3" w:rsidRDefault="00CA15C3" w:rsidP="00387B0D">
      <w:pPr>
        <w:pStyle w:val="af5"/>
        <w:keepNext/>
        <w:rPr>
          <w:rtl/>
        </w:rPr>
      </w:pPr>
      <w:bookmarkStart w:id="8178" w:name="ET_interruption_קריאה_15"/>
      <w:r w:rsidRPr="0098434D">
        <w:rPr>
          <w:rStyle w:val="TagStyle"/>
          <w:rtl/>
        </w:rPr>
        <w:t xml:space="preserve"> &lt;&lt; קריאה &gt;&gt; </w:t>
      </w:r>
      <w:r>
        <w:rPr>
          <w:rtl/>
        </w:rPr>
        <w:t>קריאה:</w:t>
      </w:r>
      <w:r w:rsidRPr="0098434D">
        <w:rPr>
          <w:rStyle w:val="TagStyle"/>
          <w:rtl/>
        </w:rPr>
        <w:t xml:space="preserve"> &lt;&lt; קריאה &gt;&gt;</w:t>
      </w:r>
      <w:r>
        <w:rPr>
          <w:rtl/>
        </w:rPr>
        <w:t xml:space="preserve">   </w:t>
      </w:r>
      <w:bookmarkEnd w:id="8178"/>
    </w:p>
    <w:p w:rsidR="00CA15C3" w:rsidRDefault="00CA15C3" w:rsidP="00587310">
      <w:pPr>
        <w:rPr>
          <w:rtl/>
          <w:lang w:eastAsia="he-IL"/>
        </w:rPr>
      </w:pPr>
    </w:p>
    <w:p w:rsidR="00CA15C3" w:rsidRDefault="00587310" w:rsidP="00587310">
      <w:pPr>
        <w:rPr>
          <w:rtl/>
          <w:lang w:eastAsia="he-IL"/>
        </w:rPr>
      </w:pPr>
      <w:bookmarkStart w:id="8179" w:name="_ETM_Q17_389473"/>
      <w:bookmarkEnd w:id="8179"/>
      <w:r>
        <w:rPr>
          <w:rFonts w:hint="cs"/>
          <w:rtl/>
          <w:lang w:eastAsia="he-IL"/>
        </w:rPr>
        <w:t>– – –</w:t>
      </w:r>
    </w:p>
    <w:p w:rsidR="00CA15C3" w:rsidRDefault="00CA15C3" w:rsidP="00387B0D">
      <w:pPr>
        <w:rPr>
          <w:rtl/>
          <w:lang w:eastAsia="he-IL"/>
        </w:rPr>
      </w:pPr>
      <w:bookmarkStart w:id="8180" w:name="_ETM_Q17_391275"/>
      <w:bookmarkStart w:id="8181" w:name="_ETM_Q17_391368"/>
      <w:bookmarkEnd w:id="8180"/>
      <w:bookmarkEnd w:id="8181"/>
    </w:p>
    <w:p w:rsidR="00CA15C3" w:rsidRDefault="00CA15C3" w:rsidP="00387B0D">
      <w:pPr>
        <w:pStyle w:val="-"/>
        <w:keepNext/>
        <w:rPr>
          <w:rtl/>
        </w:rPr>
      </w:pPr>
      <w:bookmarkStart w:id="8182" w:name="ET_speakercontinue_6208_16"/>
      <w:r w:rsidRPr="0098434D">
        <w:rPr>
          <w:rStyle w:val="TagStyle"/>
          <w:rtl/>
        </w:rPr>
        <w:t xml:space="preserve"> &lt;&lt; דובר_המשך &gt;&gt; </w:t>
      </w:r>
      <w:r>
        <w:rPr>
          <w:rtl/>
        </w:rPr>
        <w:t>שר המשפטים גדעון סער:</w:t>
      </w:r>
      <w:r w:rsidRPr="0098434D">
        <w:rPr>
          <w:rStyle w:val="TagStyle"/>
          <w:rtl/>
        </w:rPr>
        <w:t xml:space="preserve"> &lt;&lt; דובר_המשך &gt;&gt;</w:t>
      </w:r>
      <w:r>
        <w:rPr>
          <w:rtl/>
        </w:rPr>
        <w:t xml:space="preserve">   </w:t>
      </w:r>
      <w:bookmarkEnd w:id="8182"/>
    </w:p>
    <w:p w:rsidR="00CA15C3" w:rsidRDefault="00CA15C3" w:rsidP="00587310">
      <w:pPr>
        <w:rPr>
          <w:rtl/>
          <w:lang w:eastAsia="he-IL"/>
        </w:rPr>
      </w:pPr>
    </w:p>
    <w:p w:rsidR="00CA15C3" w:rsidRDefault="00CA15C3" w:rsidP="00DF7A10">
      <w:pPr>
        <w:rPr>
          <w:rtl/>
        </w:rPr>
      </w:pPr>
      <w:bookmarkStart w:id="8183" w:name="_ETM_Q17_390650"/>
      <w:bookmarkEnd w:id="8183"/>
      <w:r>
        <w:rPr>
          <w:rFonts w:hint="cs"/>
          <w:rtl/>
          <w:lang w:eastAsia="he-IL"/>
        </w:rPr>
        <w:t xml:space="preserve">ארבעה </w:t>
      </w:r>
      <w:bookmarkStart w:id="8184" w:name="_ETM_Q17_392928"/>
      <w:bookmarkEnd w:id="8184"/>
      <w:r>
        <w:rPr>
          <w:rFonts w:hint="cs"/>
          <w:rtl/>
          <w:lang w:eastAsia="he-IL"/>
        </w:rPr>
        <w:t>חודשים, שלושה חודשים</w:t>
      </w:r>
      <w:r w:rsidR="00DF7A10">
        <w:rPr>
          <w:rFonts w:hint="cs"/>
          <w:rtl/>
          <w:lang w:eastAsia="he-IL"/>
        </w:rPr>
        <w:t>,</w:t>
      </w:r>
      <w:r>
        <w:rPr>
          <w:rFonts w:hint="cs"/>
          <w:rtl/>
          <w:lang w:eastAsia="he-IL"/>
        </w:rPr>
        <w:t xml:space="preserve"> </w:t>
      </w:r>
      <w:bookmarkStart w:id="8185" w:name="_ETM_Q17_390032"/>
      <w:bookmarkStart w:id="8186" w:name="_ETM_Q17_390125"/>
      <w:bookmarkStart w:id="8187" w:name="_ETM_Q17_390780"/>
      <w:bookmarkStart w:id="8188" w:name="_ETM_Q17_391230"/>
      <w:bookmarkStart w:id="8189" w:name="_ETM_Q17_391860"/>
      <w:bookmarkStart w:id="8190" w:name="_ETM_Q17_392264"/>
      <w:bookmarkStart w:id="8191" w:name="_ETM_Q17_392669"/>
      <w:bookmarkEnd w:id="8185"/>
      <w:bookmarkEnd w:id="8186"/>
      <w:bookmarkEnd w:id="8187"/>
      <w:bookmarkEnd w:id="8188"/>
      <w:bookmarkEnd w:id="8189"/>
      <w:bookmarkEnd w:id="8190"/>
      <w:bookmarkEnd w:id="8191"/>
      <w:r>
        <w:rPr>
          <w:rtl/>
        </w:rPr>
        <w:t xml:space="preserve">לא </w:t>
      </w:r>
      <w:bookmarkStart w:id="8192" w:name="_ETM_Q17_392819"/>
      <w:bookmarkEnd w:id="8192"/>
      <w:r>
        <w:rPr>
          <w:rtl/>
        </w:rPr>
        <w:t>יודע</w:t>
      </w:r>
      <w:r>
        <w:rPr>
          <w:rFonts w:hint="cs"/>
          <w:rtl/>
        </w:rPr>
        <w:t>,</w:t>
      </w:r>
      <w:r>
        <w:rPr>
          <w:rtl/>
        </w:rPr>
        <w:t xml:space="preserve"> </w:t>
      </w:r>
      <w:bookmarkStart w:id="8193" w:name="_ETM_Q17_393060"/>
      <w:bookmarkEnd w:id="8193"/>
      <w:r>
        <w:rPr>
          <w:rtl/>
        </w:rPr>
        <w:t xml:space="preserve">פרק </w:t>
      </w:r>
      <w:bookmarkStart w:id="8194" w:name="_ETM_Q17_393329"/>
      <w:bookmarkEnd w:id="8194"/>
      <w:r>
        <w:rPr>
          <w:rtl/>
        </w:rPr>
        <w:t xml:space="preserve">זמן </w:t>
      </w:r>
      <w:bookmarkStart w:id="8195" w:name="_ETM_Q17_393629"/>
      <w:bookmarkEnd w:id="8195"/>
      <w:r>
        <w:rPr>
          <w:rtl/>
        </w:rPr>
        <w:t>סביר</w:t>
      </w:r>
      <w:r>
        <w:rPr>
          <w:rFonts w:hint="cs"/>
          <w:rtl/>
        </w:rPr>
        <w:t xml:space="preserve">. זו לא סוגיית </w:t>
      </w:r>
      <w:proofErr w:type="spellStart"/>
      <w:r>
        <w:rPr>
          <w:rFonts w:hint="cs"/>
          <w:rtl/>
        </w:rPr>
        <w:t>הפרהוד</w:t>
      </w:r>
      <w:proofErr w:type="spellEnd"/>
      <w:r>
        <w:rPr>
          <w:rFonts w:hint="cs"/>
          <w:rtl/>
        </w:rPr>
        <w:t xml:space="preserve">, זו סוגיה </w:t>
      </w:r>
      <w:bookmarkStart w:id="8196" w:name="_ETM_Q17_398944"/>
      <w:bookmarkEnd w:id="8196"/>
      <w:r>
        <w:rPr>
          <w:rFonts w:hint="cs"/>
          <w:rtl/>
        </w:rPr>
        <w:t xml:space="preserve">של ימי זיכרון: </w:t>
      </w:r>
      <w:bookmarkStart w:id="8197" w:name="_ETM_Q17_394260"/>
      <w:bookmarkStart w:id="8198" w:name="_ETM_Q17_395250"/>
      <w:bookmarkStart w:id="8199" w:name="_ETM_Q17_395430"/>
      <w:bookmarkStart w:id="8200" w:name="_ETM_Q17_395790"/>
      <w:bookmarkStart w:id="8201" w:name="_ETM_Q17_396269"/>
      <w:bookmarkStart w:id="8202" w:name="_ETM_Q17_396840"/>
      <w:bookmarkStart w:id="8203" w:name="_ETM_Q17_397019"/>
      <w:bookmarkStart w:id="8204" w:name="_ETM_Q17_398099"/>
      <w:bookmarkStart w:id="8205" w:name="_ETM_Q17_398340"/>
      <w:bookmarkStart w:id="8206" w:name="_ETM_Q17_398609"/>
      <w:bookmarkStart w:id="8207" w:name="_ETM_Q17_399900"/>
      <w:bookmarkEnd w:id="8197"/>
      <w:bookmarkEnd w:id="8198"/>
      <w:bookmarkEnd w:id="8199"/>
      <w:bookmarkEnd w:id="8200"/>
      <w:bookmarkEnd w:id="8201"/>
      <w:bookmarkEnd w:id="8202"/>
      <w:bookmarkEnd w:id="8203"/>
      <w:bookmarkEnd w:id="8204"/>
      <w:bookmarkEnd w:id="8205"/>
      <w:bookmarkEnd w:id="8206"/>
      <w:bookmarkEnd w:id="8207"/>
      <w:r>
        <w:rPr>
          <w:rtl/>
        </w:rPr>
        <w:t>מ</w:t>
      </w:r>
      <w:bookmarkStart w:id="8208" w:name="_ETM_Q17_400109"/>
      <w:bookmarkEnd w:id="8208"/>
      <w:r>
        <w:rPr>
          <w:rtl/>
        </w:rPr>
        <w:t xml:space="preserve">הם </w:t>
      </w:r>
      <w:bookmarkStart w:id="8209" w:name="_ETM_Q17_400200"/>
      <w:bookmarkEnd w:id="8209"/>
      <w:r>
        <w:rPr>
          <w:rtl/>
        </w:rPr>
        <w:t xml:space="preserve">הקריטריונים </w:t>
      </w:r>
      <w:bookmarkStart w:id="8210" w:name="_ETM_Q17_401010"/>
      <w:bookmarkEnd w:id="8210"/>
      <w:r>
        <w:rPr>
          <w:rtl/>
        </w:rPr>
        <w:t xml:space="preserve">שאנחנו </w:t>
      </w:r>
      <w:bookmarkStart w:id="8211" w:name="_ETM_Q17_401370"/>
      <w:bookmarkEnd w:id="8211"/>
      <w:r>
        <w:rPr>
          <w:rtl/>
        </w:rPr>
        <w:t xml:space="preserve">קובעים </w:t>
      </w:r>
      <w:bookmarkStart w:id="8212" w:name="_ETM_Q17_401760"/>
      <w:bookmarkEnd w:id="8212"/>
      <w:r>
        <w:rPr>
          <w:rtl/>
        </w:rPr>
        <w:t xml:space="preserve">ליום </w:t>
      </w:r>
      <w:bookmarkStart w:id="8213" w:name="_ETM_Q17_401999"/>
      <w:bookmarkEnd w:id="8213"/>
      <w:r>
        <w:rPr>
          <w:rtl/>
        </w:rPr>
        <w:t>ז</w:t>
      </w:r>
      <w:r>
        <w:rPr>
          <w:rFonts w:hint="cs"/>
          <w:rtl/>
        </w:rPr>
        <w:t>י</w:t>
      </w:r>
      <w:r>
        <w:rPr>
          <w:rtl/>
        </w:rPr>
        <w:t xml:space="preserve">כרון </w:t>
      </w:r>
      <w:bookmarkStart w:id="8214" w:name="_ETM_Q17_402810"/>
      <w:bookmarkEnd w:id="8214"/>
      <w:r>
        <w:rPr>
          <w:rtl/>
        </w:rPr>
        <w:t>בחקיקה</w:t>
      </w:r>
      <w:r>
        <w:rPr>
          <w:rFonts w:hint="cs"/>
          <w:rtl/>
        </w:rPr>
        <w:t>,</w:t>
      </w:r>
      <w:r>
        <w:rPr>
          <w:rtl/>
        </w:rPr>
        <w:t xml:space="preserve"> </w:t>
      </w:r>
      <w:bookmarkStart w:id="8215" w:name="_ETM_Q17_403889"/>
      <w:bookmarkStart w:id="8216" w:name="_ETM_Q17_404099"/>
      <w:bookmarkEnd w:id="8215"/>
      <w:bookmarkEnd w:id="8216"/>
      <w:r>
        <w:rPr>
          <w:rtl/>
        </w:rPr>
        <w:t xml:space="preserve">אם </w:t>
      </w:r>
      <w:bookmarkStart w:id="8217" w:name="_ETM_Q17_404219"/>
      <w:bookmarkEnd w:id="8217"/>
      <w:r>
        <w:rPr>
          <w:rtl/>
        </w:rPr>
        <w:t xml:space="preserve">זה </w:t>
      </w:r>
      <w:bookmarkStart w:id="8218" w:name="_ETM_Q17_404400"/>
      <w:bookmarkEnd w:id="8218"/>
      <w:r>
        <w:rPr>
          <w:rtl/>
        </w:rPr>
        <w:t xml:space="preserve">לגבי </w:t>
      </w:r>
      <w:bookmarkStart w:id="8219" w:name="_ETM_Q17_404730"/>
      <w:bookmarkEnd w:id="8219"/>
      <w:r>
        <w:rPr>
          <w:rtl/>
        </w:rPr>
        <w:t xml:space="preserve">נושא </w:t>
      </w:r>
      <w:bookmarkStart w:id="8220" w:name="_ETM_Q17_405090"/>
      <w:bookmarkEnd w:id="8220"/>
      <w:r>
        <w:rPr>
          <w:rtl/>
        </w:rPr>
        <w:t>ו</w:t>
      </w:r>
      <w:bookmarkStart w:id="8221" w:name="_ETM_Q17_405389"/>
      <w:bookmarkEnd w:id="8221"/>
      <w:r>
        <w:rPr>
          <w:rtl/>
        </w:rPr>
        <w:t xml:space="preserve">אם </w:t>
      </w:r>
      <w:bookmarkStart w:id="8222" w:name="_ETM_Q17_405510"/>
      <w:bookmarkEnd w:id="8222"/>
      <w:r>
        <w:rPr>
          <w:rtl/>
        </w:rPr>
        <w:t xml:space="preserve">זה </w:t>
      </w:r>
      <w:bookmarkStart w:id="8223" w:name="_ETM_Q17_405659"/>
      <w:bookmarkEnd w:id="8223"/>
      <w:r>
        <w:rPr>
          <w:rtl/>
        </w:rPr>
        <w:t xml:space="preserve">לגבי </w:t>
      </w:r>
      <w:bookmarkStart w:id="8224" w:name="_ETM_Q17_406170"/>
      <w:bookmarkStart w:id="8225" w:name="_ETM_Q17_406560"/>
      <w:bookmarkEnd w:id="8224"/>
      <w:bookmarkEnd w:id="8225"/>
      <w:r>
        <w:rPr>
          <w:rtl/>
        </w:rPr>
        <w:t>אישיות</w:t>
      </w:r>
      <w:r>
        <w:rPr>
          <w:rFonts w:hint="cs"/>
          <w:rtl/>
        </w:rPr>
        <w:t>.</w:t>
      </w:r>
      <w:r>
        <w:rPr>
          <w:rtl/>
        </w:rPr>
        <w:t xml:space="preserve"> </w:t>
      </w:r>
      <w:bookmarkStart w:id="8226" w:name="_ETM_Q17_412950"/>
      <w:bookmarkStart w:id="8227" w:name="_ETM_Q17_414213"/>
      <w:bookmarkStart w:id="8228" w:name="_ETM_Q17_414286"/>
      <w:bookmarkStart w:id="8229" w:name="_ETM_Q17_415836"/>
      <w:bookmarkStart w:id="8230" w:name="_ETM_Q17_415914"/>
      <w:bookmarkEnd w:id="8226"/>
      <w:bookmarkEnd w:id="8227"/>
      <w:bookmarkEnd w:id="8228"/>
      <w:bookmarkEnd w:id="8229"/>
      <w:bookmarkEnd w:id="8230"/>
    </w:p>
    <w:p w:rsidR="00CA15C3" w:rsidRDefault="00CA15C3" w:rsidP="00587310">
      <w:pPr>
        <w:rPr>
          <w:rtl/>
        </w:rPr>
      </w:pPr>
    </w:p>
    <w:p w:rsidR="00CA15C3" w:rsidRDefault="00CA15C3" w:rsidP="00387B0D">
      <w:pPr>
        <w:pStyle w:val="af5"/>
        <w:keepNext/>
        <w:rPr>
          <w:rtl/>
        </w:rPr>
      </w:pPr>
      <w:r w:rsidRPr="0098434D">
        <w:rPr>
          <w:rStyle w:val="TagStyle"/>
          <w:rtl/>
        </w:rPr>
        <w:t xml:space="preserve"> &lt;&lt; קריאה &gt;&gt; </w:t>
      </w:r>
      <w:r>
        <w:rPr>
          <w:rtl/>
        </w:rPr>
        <w:t>קריאה:</w:t>
      </w:r>
      <w:r w:rsidRPr="0098434D">
        <w:rPr>
          <w:rStyle w:val="TagStyle"/>
          <w:rtl/>
        </w:rPr>
        <w:t xml:space="preserve"> &lt;&lt; קריאה &gt;&gt;</w:t>
      </w:r>
      <w:r>
        <w:rPr>
          <w:rtl/>
        </w:rPr>
        <w:t xml:space="preserve">   </w:t>
      </w:r>
    </w:p>
    <w:p w:rsidR="00CA15C3" w:rsidRDefault="00CA15C3" w:rsidP="00587310">
      <w:pPr>
        <w:rPr>
          <w:rtl/>
          <w:lang w:eastAsia="he-IL"/>
        </w:rPr>
      </w:pPr>
    </w:p>
    <w:p w:rsidR="00CA15C3" w:rsidRDefault="00CA15C3" w:rsidP="00387B0D">
      <w:pPr>
        <w:rPr>
          <w:rtl/>
        </w:rPr>
      </w:pPr>
      <w:r>
        <w:rPr>
          <w:rtl/>
        </w:rPr>
        <w:t xml:space="preserve">אנחנו </w:t>
      </w:r>
      <w:bookmarkStart w:id="8231" w:name="_ETM_Q17_413280"/>
      <w:bookmarkEnd w:id="8231"/>
      <w:r>
        <w:rPr>
          <w:rtl/>
        </w:rPr>
        <w:t>מסכימים</w:t>
      </w:r>
      <w:r>
        <w:rPr>
          <w:rFonts w:hint="cs"/>
          <w:rtl/>
        </w:rPr>
        <w:t>, אדוני היושב-ראש, לדחות בשלושה חודשים.</w:t>
      </w:r>
    </w:p>
    <w:p w:rsidR="00CA15C3" w:rsidRDefault="00CA15C3" w:rsidP="00387B0D">
      <w:pPr>
        <w:rPr>
          <w:rtl/>
        </w:rPr>
      </w:pPr>
      <w:bookmarkStart w:id="8232" w:name="_ETM_Q17_419783"/>
      <w:bookmarkStart w:id="8233" w:name="_ETM_Q17_419881"/>
      <w:bookmarkEnd w:id="8232"/>
      <w:bookmarkEnd w:id="8233"/>
    </w:p>
    <w:p w:rsidR="00CA15C3" w:rsidRDefault="00CA15C3" w:rsidP="00387B0D">
      <w:pPr>
        <w:pStyle w:val="af6"/>
        <w:keepNext/>
        <w:rPr>
          <w:rtl/>
        </w:rPr>
      </w:pPr>
      <w:r w:rsidRPr="0098434D">
        <w:rPr>
          <w:rStyle w:val="TagStyle"/>
          <w:rtl/>
        </w:rPr>
        <w:t xml:space="preserve"> &lt;&lt; יור &gt;&gt; </w:t>
      </w:r>
      <w:r>
        <w:rPr>
          <w:rtl/>
        </w:rPr>
        <w:t>היו"ר איתן גינזבורג:</w:t>
      </w:r>
      <w:r w:rsidRPr="0098434D">
        <w:rPr>
          <w:rStyle w:val="TagStyle"/>
          <w:rtl/>
        </w:rPr>
        <w:t xml:space="preserve"> &lt;&lt; יור &gt;&gt;</w:t>
      </w:r>
      <w:r>
        <w:rPr>
          <w:rtl/>
        </w:rPr>
        <w:t xml:space="preserve">   </w:t>
      </w:r>
    </w:p>
    <w:p w:rsidR="00CA15C3" w:rsidRDefault="00CA15C3" w:rsidP="00587310">
      <w:pPr>
        <w:rPr>
          <w:rtl/>
          <w:lang w:eastAsia="he-IL"/>
        </w:rPr>
      </w:pPr>
    </w:p>
    <w:p w:rsidR="00CA15C3" w:rsidRDefault="00587310" w:rsidP="00587310">
      <w:pPr>
        <w:rPr>
          <w:rtl/>
          <w:lang w:eastAsia="he-IL"/>
        </w:rPr>
      </w:pPr>
      <w:bookmarkStart w:id="8234" w:name="_ETM_Q17_419577"/>
      <w:bookmarkEnd w:id="8234"/>
      <w:r>
        <w:rPr>
          <w:rFonts w:hint="cs"/>
          <w:rtl/>
          <w:lang w:eastAsia="he-IL"/>
        </w:rPr>
        <w:t>– – –</w:t>
      </w:r>
    </w:p>
    <w:p w:rsidR="00CA15C3" w:rsidRDefault="00CA15C3" w:rsidP="00387B0D">
      <w:pPr>
        <w:rPr>
          <w:rtl/>
          <w:lang w:eastAsia="he-IL"/>
        </w:rPr>
      </w:pPr>
      <w:bookmarkStart w:id="8235" w:name="_ETM_Q17_421007"/>
      <w:bookmarkStart w:id="8236" w:name="_ETM_Q17_421081"/>
      <w:bookmarkEnd w:id="8235"/>
      <w:bookmarkEnd w:id="8236"/>
    </w:p>
    <w:p w:rsidR="00CA15C3" w:rsidRDefault="00CA15C3" w:rsidP="00387B0D">
      <w:pPr>
        <w:pStyle w:val="-"/>
        <w:keepNext/>
        <w:rPr>
          <w:rtl/>
        </w:rPr>
      </w:pPr>
      <w:bookmarkStart w:id="8237" w:name="ET_speakercontinue_6208_18"/>
      <w:r w:rsidRPr="0098434D">
        <w:rPr>
          <w:rStyle w:val="TagStyle"/>
          <w:rtl/>
        </w:rPr>
        <w:t xml:space="preserve"> &lt;&lt; דובר_המשך &gt;&gt; </w:t>
      </w:r>
      <w:r>
        <w:rPr>
          <w:rtl/>
        </w:rPr>
        <w:t>שר המשפטים גדעון סער:</w:t>
      </w:r>
      <w:r w:rsidRPr="0098434D">
        <w:rPr>
          <w:rStyle w:val="TagStyle"/>
          <w:rtl/>
        </w:rPr>
        <w:t xml:space="preserve"> &lt;&lt; דובר_המשך &gt;&gt;</w:t>
      </w:r>
      <w:r>
        <w:rPr>
          <w:rtl/>
        </w:rPr>
        <w:t xml:space="preserve">   </w:t>
      </w:r>
      <w:bookmarkEnd w:id="8237"/>
    </w:p>
    <w:p w:rsidR="00CA15C3" w:rsidRDefault="00CA15C3" w:rsidP="00587310">
      <w:pPr>
        <w:rPr>
          <w:rtl/>
          <w:lang w:eastAsia="he-IL"/>
        </w:rPr>
      </w:pPr>
    </w:p>
    <w:p w:rsidR="00CA15C3" w:rsidRDefault="00CA15C3" w:rsidP="00387B0D">
      <w:pPr>
        <w:rPr>
          <w:rtl/>
          <w:lang w:eastAsia="he-IL"/>
        </w:rPr>
      </w:pPr>
      <w:bookmarkStart w:id="8238" w:name="_ETM_Q17_422035"/>
      <w:bookmarkEnd w:id="8238"/>
      <w:r>
        <w:rPr>
          <w:rFonts w:hint="cs"/>
          <w:rtl/>
          <w:lang w:eastAsia="he-IL"/>
        </w:rPr>
        <w:t>אני מודה למציע.</w:t>
      </w:r>
    </w:p>
    <w:p w:rsidR="00CA15C3" w:rsidRDefault="00CA15C3" w:rsidP="00387B0D">
      <w:pPr>
        <w:rPr>
          <w:rtl/>
          <w:lang w:eastAsia="he-IL"/>
        </w:rPr>
      </w:pPr>
      <w:bookmarkStart w:id="8239" w:name="_ETM_Q17_423117"/>
      <w:bookmarkStart w:id="8240" w:name="_ETM_Q17_423199"/>
      <w:bookmarkEnd w:id="8239"/>
      <w:bookmarkEnd w:id="8240"/>
    </w:p>
    <w:p w:rsidR="00CA15C3" w:rsidRDefault="00CA15C3" w:rsidP="00387B0D">
      <w:pPr>
        <w:pStyle w:val="af6"/>
        <w:keepNext/>
        <w:rPr>
          <w:rtl/>
        </w:rPr>
      </w:pPr>
      <w:r w:rsidRPr="0098434D">
        <w:rPr>
          <w:rStyle w:val="TagStyle"/>
          <w:rtl/>
        </w:rPr>
        <w:t xml:space="preserve"> &lt;&lt; יור &gt;&gt; </w:t>
      </w:r>
      <w:r>
        <w:rPr>
          <w:rtl/>
        </w:rPr>
        <w:t>היו"ר איתן גינזבורג:</w:t>
      </w:r>
      <w:r w:rsidRPr="0098434D">
        <w:rPr>
          <w:rStyle w:val="TagStyle"/>
          <w:rtl/>
        </w:rPr>
        <w:t xml:space="preserve"> &lt;&lt; יור &gt;&gt;</w:t>
      </w:r>
      <w:r>
        <w:rPr>
          <w:rtl/>
        </w:rPr>
        <w:t xml:space="preserve">   </w:t>
      </w:r>
    </w:p>
    <w:p w:rsidR="00CA15C3" w:rsidRDefault="00CA15C3" w:rsidP="00587310">
      <w:pPr>
        <w:rPr>
          <w:rtl/>
          <w:lang w:eastAsia="he-IL"/>
        </w:rPr>
      </w:pPr>
    </w:p>
    <w:p w:rsidR="00CA15C3" w:rsidRDefault="00CA15C3" w:rsidP="00387B0D">
      <w:pPr>
        <w:rPr>
          <w:rtl/>
          <w:lang w:eastAsia="he-IL"/>
        </w:rPr>
      </w:pPr>
      <w:bookmarkStart w:id="8241" w:name="_ETM_Q17_423945"/>
      <w:bookmarkEnd w:id="8241"/>
      <w:r>
        <w:rPr>
          <w:rFonts w:hint="cs"/>
          <w:rtl/>
          <w:lang w:eastAsia="he-IL"/>
        </w:rPr>
        <w:t>בבקשה, אדוני. מהצד.</w:t>
      </w:r>
    </w:p>
    <w:p w:rsidR="00CA15C3" w:rsidRDefault="00CA15C3" w:rsidP="00387B0D">
      <w:pPr>
        <w:rPr>
          <w:rtl/>
          <w:lang w:eastAsia="he-IL"/>
        </w:rPr>
      </w:pPr>
      <w:bookmarkStart w:id="8242" w:name="_ETM_Q17_428132"/>
      <w:bookmarkStart w:id="8243" w:name="_ETM_Q17_428203"/>
      <w:bookmarkStart w:id="8244" w:name="_ETM_Q17_429533"/>
      <w:bookmarkEnd w:id="8242"/>
      <w:bookmarkEnd w:id="8243"/>
      <w:bookmarkEnd w:id="8244"/>
    </w:p>
    <w:p w:rsidR="00CA15C3" w:rsidRDefault="00CA15C3" w:rsidP="00387B0D">
      <w:pPr>
        <w:pStyle w:val="a4"/>
        <w:keepNext/>
        <w:rPr>
          <w:rtl/>
        </w:rPr>
      </w:pPr>
      <w:bookmarkStart w:id="8245" w:name="ET_speaker_5786_20"/>
      <w:r w:rsidRPr="0098434D">
        <w:rPr>
          <w:rStyle w:val="TagStyle"/>
          <w:rtl/>
        </w:rPr>
        <w:t xml:space="preserve"> &lt;&lt; דובר &gt;&gt; </w:t>
      </w:r>
      <w:bookmarkStart w:id="8246" w:name="_Toc88082957"/>
      <w:bookmarkStart w:id="8247" w:name="_Toc88084021"/>
      <w:r>
        <w:rPr>
          <w:rtl/>
        </w:rPr>
        <w:t>אופיר כץ (הליכוד):</w:t>
      </w:r>
      <w:bookmarkEnd w:id="8246"/>
      <w:bookmarkEnd w:id="8247"/>
      <w:r w:rsidRPr="0098434D">
        <w:rPr>
          <w:rStyle w:val="TagStyle"/>
          <w:rtl/>
        </w:rPr>
        <w:t xml:space="preserve"> &lt;&lt; דובר &gt;&gt;</w:t>
      </w:r>
      <w:r>
        <w:rPr>
          <w:rtl/>
        </w:rPr>
        <w:t xml:space="preserve">   </w:t>
      </w:r>
      <w:bookmarkEnd w:id="8245"/>
    </w:p>
    <w:p w:rsidR="00CA15C3" w:rsidRDefault="00CA15C3" w:rsidP="00587310">
      <w:pPr>
        <w:rPr>
          <w:rtl/>
          <w:lang w:eastAsia="he-IL"/>
        </w:rPr>
      </w:pPr>
    </w:p>
    <w:p w:rsidR="00CA15C3" w:rsidRDefault="00CA15C3" w:rsidP="00387B0D">
      <w:pPr>
        <w:rPr>
          <w:rtl/>
        </w:rPr>
      </w:pPr>
      <w:bookmarkStart w:id="8248" w:name="_ETM_Q17_430099"/>
      <w:bookmarkStart w:id="8249" w:name="_ETM_Q17_430178"/>
      <w:bookmarkEnd w:id="8248"/>
      <w:bookmarkEnd w:id="8249"/>
      <w:r>
        <w:rPr>
          <w:rFonts w:hint="cs"/>
          <w:rtl/>
          <w:lang w:eastAsia="he-IL"/>
        </w:rPr>
        <w:t xml:space="preserve">אדוני השר, תודה. </w:t>
      </w:r>
      <w:bookmarkStart w:id="8250" w:name="_ETM_Q17_419976"/>
      <w:bookmarkStart w:id="8251" w:name="_ETM_Q17_420112"/>
      <w:bookmarkStart w:id="8252" w:name="_ETM_Q17_441279"/>
      <w:bookmarkStart w:id="8253" w:name="_ETM_Q17_442430"/>
      <w:bookmarkEnd w:id="8250"/>
      <w:bookmarkEnd w:id="8251"/>
      <w:bookmarkEnd w:id="8252"/>
      <w:bookmarkEnd w:id="8253"/>
      <w:r>
        <w:rPr>
          <w:rFonts w:hint="cs"/>
          <w:rtl/>
        </w:rPr>
        <w:t>ב</w:t>
      </w:r>
      <w:r>
        <w:rPr>
          <w:rtl/>
        </w:rPr>
        <w:t xml:space="preserve">החלטת </w:t>
      </w:r>
      <w:bookmarkStart w:id="8254" w:name="_ETM_Q17_443419"/>
      <w:bookmarkEnd w:id="8254"/>
      <w:r>
        <w:rPr>
          <w:rtl/>
        </w:rPr>
        <w:t xml:space="preserve">ועדת </w:t>
      </w:r>
      <w:bookmarkStart w:id="8255" w:name="_ETM_Q17_443809"/>
      <w:bookmarkEnd w:id="8255"/>
      <w:r>
        <w:rPr>
          <w:rFonts w:hint="cs"/>
          <w:rtl/>
        </w:rPr>
        <w:t>ה</w:t>
      </w:r>
      <w:r>
        <w:rPr>
          <w:rtl/>
        </w:rPr>
        <w:t>שרים</w:t>
      </w:r>
      <w:r>
        <w:rPr>
          <w:rFonts w:hint="cs"/>
          <w:rtl/>
        </w:rPr>
        <w:t xml:space="preserve"> </w:t>
      </w:r>
      <w:bookmarkStart w:id="8256" w:name="_ETM_Q17_444868"/>
      <w:bookmarkEnd w:id="8256"/>
      <w:r>
        <w:rPr>
          <w:rFonts w:hint="eastAsia"/>
          <w:rtl/>
        </w:rPr>
        <w:t>–</w:t>
      </w:r>
      <w:r>
        <w:rPr>
          <w:rFonts w:hint="cs"/>
          <w:rtl/>
        </w:rPr>
        <w:t xml:space="preserve"> לא שומעים?</w:t>
      </w:r>
    </w:p>
    <w:p w:rsidR="00CA15C3" w:rsidRDefault="00CA15C3" w:rsidP="00387B0D">
      <w:pPr>
        <w:rPr>
          <w:rtl/>
        </w:rPr>
      </w:pPr>
      <w:bookmarkStart w:id="8257" w:name="_ETM_Q17_445685"/>
      <w:bookmarkStart w:id="8258" w:name="_ETM_Q17_445854"/>
      <w:bookmarkEnd w:id="8257"/>
      <w:bookmarkEnd w:id="8258"/>
    </w:p>
    <w:p w:rsidR="00CA15C3" w:rsidRDefault="00CA15C3" w:rsidP="00387B0D">
      <w:pPr>
        <w:pStyle w:val="af6"/>
        <w:keepNext/>
        <w:rPr>
          <w:rtl/>
        </w:rPr>
      </w:pPr>
      <w:r w:rsidRPr="0098434D">
        <w:rPr>
          <w:rStyle w:val="TagStyle"/>
          <w:rtl/>
        </w:rPr>
        <w:t xml:space="preserve"> &lt;&lt; יור &gt;&gt; </w:t>
      </w:r>
      <w:r>
        <w:rPr>
          <w:rtl/>
        </w:rPr>
        <w:t>היו"ר איתן גינזבורג:</w:t>
      </w:r>
      <w:r w:rsidRPr="0098434D">
        <w:rPr>
          <w:rStyle w:val="TagStyle"/>
          <w:rtl/>
        </w:rPr>
        <w:t xml:space="preserve"> &lt;&lt; יור &gt;&gt;</w:t>
      </w:r>
      <w:r>
        <w:rPr>
          <w:rtl/>
        </w:rPr>
        <w:t xml:space="preserve">   </w:t>
      </w:r>
    </w:p>
    <w:p w:rsidR="00CA15C3" w:rsidRDefault="00CA15C3" w:rsidP="00587310">
      <w:pPr>
        <w:rPr>
          <w:rtl/>
          <w:lang w:eastAsia="he-IL"/>
        </w:rPr>
      </w:pPr>
    </w:p>
    <w:p w:rsidR="00CA15C3" w:rsidRDefault="00CA15C3" w:rsidP="00DF7A10">
      <w:pPr>
        <w:rPr>
          <w:rtl/>
          <w:lang w:eastAsia="he-IL"/>
        </w:rPr>
      </w:pPr>
      <w:bookmarkStart w:id="8259" w:name="_ETM_Q17_445630"/>
      <w:bookmarkEnd w:id="8259"/>
      <w:r>
        <w:rPr>
          <w:rFonts w:hint="cs"/>
          <w:rtl/>
          <w:lang w:eastAsia="he-IL"/>
        </w:rPr>
        <w:t>חברי הכנסת. אדוני השר</w:t>
      </w:r>
      <w:r w:rsidR="00DF7A10">
        <w:rPr>
          <w:rFonts w:hint="cs"/>
          <w:rtl/>
          <w:lang w:eastAsia="he-IL"/>
        </w:rPr>
        <w:t>,</w:t>
      </w:r>
      <w:r>
        <w:rPr>
          <w:rFonts w:hint="cs"/>
          <w:rtl/>
          <w:lang w:eastAsia="he-IL"/>
        </w:rPr>
        <w:t xml:space="preserve"> אדוני שר המשפטים, הוא </w:t>
      </w:r>
      <w:bookmarkStart w:id="8260" w:name="_ETM_Q17_450814"/>
      <w:bookmarkEnd w:id="8260"/>
      <w:r>
        <w:rPr>
          <w:rFonts w:hint="cs"/>
          <w:rtl/>
          <w:lang w:eastAsia="he-IL"/>
        </w:rPr>
        <w:t>פונה אליך.</w:t>
      </w:r>
    </w:p>
    <w:p w:rsidR="00CA15C3" w:rsidRDefault="00CA15C3" w:rsidP="00387B0D">
      <w:pPr>
        <w:rPr>
          <w:rtl/>
          <w:lang w:eastAsia="he-IL"/>
        </w:rPr>
      </w:pPr>
      <w:bookmarkStart w:id="8261" w:name="_ETM_Q17_450633"/>
      <w:bookmarkStart w:id="8262" w:name="_ETM_Q17_450712"/>
      <w:bookmarkEnd w:id="8261"/>
      <w:bookmarkEnd w:id="8262"/>
    </w:p>
    <w:p w:rsidR="00CA15C3" w:rsidRDefault="00CA15C3" w:rsidP="00387B0D">
      <w:pPr>
        <w:pStyle w:val="-"/>
        <w:keepNext/>
        <w:rPr>
          <w:rtl/>
        </w:rPr>
      </w:pPr>
      <w:bookmarkStart w:id="8263" w:name="ET_speakercontinue_5786_22"/>
      <w:r w:rsidRPr="0098434D">
        <w:rPr>
          <w:rStyle w:val="TagStyle"/>
          <w:rtl/>
        </w:rPr>
        <w:t xml:space="preserve"> &lt;&lt; דובר_המשך &gt;&gt; </w:t>
      </w:r>
      <w:r>
        <w:rPr>
          <w:rtl/>
        </w:rPr>
        <w:t>אופיר כץ (הליכוד):</w:t>
      </w:r>
      <w:r w:rsidRPr="0098434D">
        <w:rPr>
          <w:rStyle w:val="TagStyle"/>
          <w:rtl/>
        </w:rPr>
        <w:t xml:space="preserve"> &lt;&lt; דובר_המשך &gt;&gt;</w:t>
      </w:r>
      <w:r>
        <w:rPr>
          <w:rtl/>
        </w:rPr>
        <w:t xml:space="preserve">   </w:t>
      </w:r>
      <w:bookmarkEnd w:id="8263"/>
    </w:p>
    <w:p w:rsidR="00CA15C3" w:rsidRDefault="00CA15C3" w:rsidP="00587310">
      <w:pPr>
        <w:rPr>
          <w:rtl/>
          <w:lang w:eastAsia="he-IL"/>
        </w:rPr>
      </w:pPr>
    </w:p>
    <w:p w:rsidR="00CA15C3" w:rsidRDefault="00CA15C3" w:rsidP="00387B0D">
      <w:pPr>
        <w:rPr>
          <w:rtl/>
        </w:rPr>
      </w:pPr>
      <w:bookmarkStart w:id="8264" w:name="_ETM_Q17_452074"/>
      <w:bookmarkStart w:id="8265" w:name="_ETM_Q17_446628"/>
      <w:bookmarkStart w:id="8266" w:name="_ETM_Q17_446741"/>
      <w:bookmarkStart w:id="8267" w:name="_ETM_Q17_445150"/>
      <w:bookmarkStart w:id="8268" w:name="_ETM_Q17_445510"/>
      <w:bookmarkStart w:id="8269" w:name="_ETM_Q17_446560"/>
      <w:bookmarkStart w:id="8270" w:name="_ETM_Q17_446860"/>
      <w:bookmarkStart w:id="8271" w:name="_ETM_Q17_448460"/>
      <w:bookmarkStart w:id="8272" w:name="_ETM_Q17_448880"/>
      <w:bookmarkStart w:id="8273" w:name="_ETM_Q17_449060"/>
      <w:bookmarkStart w:id="8274" w:name="_ETM_Q17_449630"/>
      <w:bookmarkStart w:id="8275" w:name="_ETM_Q17_449720"/>
      <w:bookmarkStart w:id="8276" w:name="_ETM_Q17_449960"/>
      <w:bookmarkStart w:id="8277" w:name="_ETM_Q17_450740"/>
      <w:bookmarkEnd w:id="8264"/>
      <w:bookmarkEnd w:id="8265"/>
      <w:bookmarkEnd w:id="8266"/>
      <w:bookmarkEnd w:id="8267"/>
      <w:bookmarkEnd w:id="8268"/>
      <w:bookmarkEnd w:id="8269"/>
      <w:bookmarkEnd w:id="8270"/>
      <w:bookmarkEnd w:id="8271"/>
      <w:bookmarkEnd w:id="8272"/>
      <w:bookmarkEnd w:id="8273"/>
      <w:bookmarkEnd w:id="8274"/>
      <w:bookmarkEnd w:id="8275"/>
      <w:bookmarkEnd w:id="8276"/>
      <w:bookmarkEnd w:id="8277"/>
      <w:r>
        <w:rPr>
          <w:rtl/>
        </w:rPr>
        <w:t xml:space="preserve">אדוני </w:t>
      </w:r>
      <w:bookmarkStart w:id="8278" w:name="_ETM_Q17_451130"/>
      <w:bookmarkEnd w:id="8278"/>
      <w:r>
        <w:rPr>
          <w:rtl/>
        </w:rPr>
        <w:t>השר</w:t>
      </w:r>
      <w:r>
        <w:rPr>
          <w:rFonts w:hint="cs"/>
          <w:rtl/>
        </w:rPr>
        <w:t xml:space="preserve">, </w:t>
      </w:r>
      <w:bookmarkStart w:id="8279" w:name="_ETM_Q17_451370"/>
      <w:bookmarkStart w:id="8280" w:name="_ETM_Q17_451580"/>
      <w:bookmarkStart w:id="8281" w:name="_ETM_Q17_451730"/>
      <w:bookmarkStart w:id="8282" w:name="_ETM_Q17_452510"/>
      <w:bookmarkStart w:id="8283" w:name="_ETM_Q17_453110"/>
      <w:bookmarkEnd w:id="8279"/>
      <w:bookmarkEnd w:id="8280"/>
      <w:bookmarkEnd w:id="8281"/>
      <w:bookmarkEnd w:id="8282"/>
      <w:bookmarkEnd w:id="8283"/>
      <w:r>
        <w:rPr>
          <w:rtl/>
        </w:rPr>
        <w:t xml:space="preserve">בהחלטה </w:t>
      </w:r>
      <w:bookmarkStart w:id="8284" w:name="_ETM_Q17_453589"/>
      <w:bookmarkEnd w:id="8284"/>
      <w:r>
        <w:rPr>
          <w:rtl/>
        </w:rPr>
        <w:t>שלכם</w:t>
      </w:r>
      <w:r>
        <w:rPr>
          <w:rFonts w:hint="cs"/>
          <w:rtl/>
        </w:rPr>
        <w:t>,</w:t>
      </w:r>
      <w:r>
        <w:rPr>
          <w:rtl/>
        </w:rPr>
        <w:t xml:space="preserve"> </w:t>
      </w:r>
      <w:bookmarkStart w:id="8285" w:name="_ETM_Q17_453949"/>
      <w:bookmarkEnd w:id="8285"/>
      <w:r>
        <w:rPr>
          <w:rtl/>
        </w:rPr>
        <w:t xml:space="preserve">של </w:t>
      </w:r>
      <w:bookmarkStart w:id="8286" w:name="_ETM_Q17_454070"/>
      <w:bookmarkEnd w:id="8286"/>
      <w:r>
        <w:rPr>
          <w:rtl/>
        </w:rPr>
        <w:t xml:space="preserve">ועדת </w:t>
      </w:r>
      <w:bookmarkStart w:id="8287" w:name="_ETM_Q17_454310"/>
      <w:bookmarkEnd w:id="8287"/>
      <w:r>
        <w:rPr>
          <w:rFonts w:hint="cs"/>
          <w:rtl/>
        </w:rPr>
        <w:t>ה</w:t>
      </w:r>
      <w:r>
        <w:rPr>
          <w:rtl/>
        </w:rPr>
        <w:t>שרים</w:t>
      </w:r>
      <w:r>
        <w:rPr>
          <w:rFonts w:hint="cs"/>
          <w:rtl/>
        </w:rPr>
        <w:t>,</w:t>
      </w:r>
      <w:r>
        <w:rPr>
          <w:rtl/>
        </w:rPr>
        <w:t xml:space="preserve"> </w:t>
      </w:r>
      <w:bookmarkStart w:id="8288" w:name="_ETM_Q17_455460"/>
      <w:bookmarkEnd w:id="8288"/>
      <w:r>
        <w:rPr>
          <w:rtl/>
        </w:rPr>
        <w:t xml:space="preserve">רשמתם </w:t>
      </w:r>
      <w:bookmarkStart w:id="8289" w:name="_ETM_Q17_455940"/>
      <w:bookmarkEnd w:id="8289"/>
      <w:r>
        <w:rPr>
          <w:rtl/>
        </w:rPr>
        <w:t xml:space="preserve">חצי </w:t>
      </w:r>
      <w:bookmarkStart w:id="8290" w:name="_ETM_Q17_456210"/>
      <w:bookmarkEnd w:id="8290"/>
      <w:r>
        <w:rPr>
          <w:rtl/>
        </w:rPr>
        <w:t xml:space="preserve">שנה </w:t>
      </w:r>
      <w:bookmarkStart w:id="8291" w:name="_ETM_Q17_456450"/>
      <w:bookmarkEnd w:id="8291"/>
      <w:r>
        <w:rPr>
          <w:rtl/>
        </w:rPr>
        <w:t>דחייה</w:t>
      </w:r>
      <w:r>
        <w:rPr>
          <w:rFonts w:hint="cs"/>
          <w:rtl/>
        </w:rPr>
        <w:t>,</w:t>
      </w:r>
      <w:r>
        <w:rPr>
          <w:rtl/>
        </w:rPr>
        <w:t xml:space="preserve"> </w:t>
      </w:r>
      <w:bookmarkStart w:id="8292" w:name="_ETM_Q17_456779"/>
      <w:bookmarkEnd w:id="8292"/>
      <w:r>
        <w:rPr>
          <w:rtl/>
        </w:rPr>
        <w:t xml:space="preserve">ולכן </w:t>
      </w:r>
      <w:bookmarkStart w:id="8293" w:name="_ETM_Q17_457139"/>
      <w:bookmarkEnd w:id="8293"/>
      <w:r>
        <w:rPr>
          <w:rtl/>
        </w:rPr>
        <w:t xml:space="preserve">התכוונתי </w:t>
      </w:r>
      <w:bookmarkStart w:id="8294" w:name="_ETM_Q17_457710"/>
      <w:bookmarkEnd w:id="8294"/>
      <w:r>
        <w:rPr>
          <w:rtl/>
        </w:rPr>
        <w:t>להצביע</w:t>
      </w:r>
      <w:r>
        <w:rPr>
          <w:rFonts w:hint="cs"/>
          <w:rtl/>
        </w:rPr>
        <w:t>.</w:t>
      </w:r>
      <w:r>
        <w:rPr>
          <w:rtl/>
        </w:rPr>
        <w:t xml:space="preserve"> </w:t>
      </w:r>
      <w:bookmarkStart w:id="8295" w:name="_ETM_Q17_458500"/>
      <w:bookmarkEnd w:id="8295"/>
      <w:r>
        <w:rPr>
          <w:rtl/>
        </w:rPr>
        <w:t xml:space="preserve">מאחר </w:t>
      </w:r>
      <w:bookmarkStart w:id="8296" w:name="_ETM_Q17_458919"/>
      <w:bookmarkEnd w:id="8296"/>
      <w:r>
        <w:rPr>
          <w:rtl/>
        </w:rPr>
        <w:t xml:space="preserve">שאתה </w:t>
      </w:r>
      <w:bookmarkStart w:id="8297" w:name="_ETM_Q17_459220"/>
      <w:bookmarkEnd w:id="8297"/>
      <w:r>
        <w:rPr>
          <w:rtl/>
        </w:rPr>
        <w:t xml:space="preserve">אומר </w:t>
      </w:r>
      <w:bookmarkStart w:id="8298" w:name="_ETM_Q17_459460"/>
      <w:bookmarkEnd w:id="8298"/>
      <w:r>
        <w:rPr>
          <w:rtl/>
        </w:rPr>
        <w:t xml:space="preserve">שאתה </w:t>
      </w:r>
      <w:bookmarkStart w:id="8299" w:name="_ETM_Q17_459970"/>
      <w:bookmarkEnd w:id="8299"/>
      <w:r>
        <w:rPr>
          <w:rtl/>
        </w:rPr>
        <w:t xml:space="preserve">רואה </w:t>
      </w:r>
      <w:bookmarkStart w:id="8300" w:name="_ETM_Q17_460270"/>
      <w:bookmarkEnd w:id="8300"/>
      <w:r>
        <w:rPr>
          <w:rtl/>
        </w:rPr>
        <w:t xml:space="preserve">לנכון </w:t>
      </w:r>
      <w:bookmarkStart w:id="8301" w:name="_ETM_Q17_460779"/>
      <w:bookmarkEnd w:id="8301"/>
      <w:r>
        <w:rPr>
          <w:rtl/>
        </w:rPr>
        <w:t xml:space="preserve">כן </w:t>
      </w:r>
      <w:bookmarkStart w:id="8302" w:name="_ETM_Q17_461139"/>
      <w:bookmarkEnd w:id="8302"/>
      <w:r>
        <w:rPr>
          <w:rtl/>
        </w:rPr>
        <w:t xml:space="preserve">לקדם </w:t>
      </w:r>
      <w:bookmarkStart w:id="8303" w:name="_ETM_Q17_461589"/>
      <w:bookmarkEnd w:id="8303"/>
      <w:r>
        <w:rPr>
          <w:rtl/>
        </w:rPr>
        <w:t>ו</w:t>
      </w:r>
      <w:r>
        <w:rPr>
          <w:rFonts w:hint="cs"/>
          <w:rtl/>
        </w:rPr>
        <w:t>ל</w:t>
      </w:r>
      <w:r>
        <w:rPr>
          <w:rtl/>
        </w:rPr>
        <w:t xml:space="preserve">קצר </w:t>
      </w:r>
      <w:bookmarkStart w:id="8304" w:name="_ETM_Q17_462069"/>
      <w:bookmarkEnd w:id="8304"/>
      <w:r>
        <w:rPr>
          <w:rtl/>
        </w:rPr>
        <w:t xml:space="preserve">את </w:t>
      </w:r>
      <w:bookmarkStart w:id="8305" w:name="_ETM_Q17_462159"/>
      <w:bookmarkEnd w:id="8305"/>
      <w:r>
        <w:rPr>
          <w:rtl/>
        </w:rPr>
        <w:t xml:space="preserve">זה </w:t>
      </w:r>
      <w:bookmarkStart w:id="8306" w:name="_ETM_Q17_462220"/>
      <w:bookmarkEnd w:id="8306"/>
      <w:r>
        <w:rPr>
          <w:rFonts w:hint="cs"/>
          <w:rtl/>
        </w:rPr>
        <w:t>לשלושה</w:t>
      </w:r>
      <w:r>
        <w:rPr>
          <w:rtl/>
        </w:rPr>
        <w:t xml:space="preserve"> </w:t>
      </w:r>
      <w:bookmarkStart w:id="8307" w:name="_ETM_Q17_462580"/>
      <w:bookmarkEnd w:id="8307"/>
      <w:r>
        <w:rPr>
          <w:rtl/>
        </w:rPr>
        <w:t>חודשים</w:t>
      </w:r>
      <w:r>
        <w:rPr>
          <w:rFonts w:hint="cs"/>
          <w:rtl/>
        </w:rPr>
        <w:t>,</w:t>
      </w:r>
      <w:r>
        <w:rPr>
          <w:rtl/>
        </w:rPr>
        <w:t xml:space="preserve"> </w:t>
      </w:r>
      <w:bookmarkStart w:id="8308" w:name="_ETM_Q17_463339"/>
      <w:bookmarkEnd w:id="8308"/>
      <w:r>
        <w:rPr>
          <w:rtl/>
        </w:rPr>
        <w:t xml:space="preserve">אז </w:t>
      </w:r>
      <w:bookmarkStart w:id="8309" w:name="_ETM_Q17_463550"/>
      <w:bookmarkEnd w:id="8309"/>
      <w:r>
        <w:rPr>
          <w:rtl/>
        </w:rPr>
        <w:t xml:space="preserve">אני </w:t>
      </w:r>
      <w:bookmarkStart w:id="8310" w:name="_ETM_Q17_463699"/>
      <w:bookmarkEnd w:id="8310"/>
      <w:r>
        <w:rPr>
          <w:rtl/>
        </w:rPr>
        <w:t xml:space="preserve">מושך </w:t>
      </w:r>
      <w:bookmarkStart w:id="8311" w:name="_ETM_Q17_463999"/>
      <w:bookmarkEnd w:id="8311"/>
      <w:r>
        <w:rPr>
          <w:rtl/>
        </w:rPr>
        <w:t xml:space="preserve">את </w:t>
      </w:r>
      <w:bookmarkStart w:id="8312" w:name="_ETM_Q17_464120"/>
      <w:bookmarkEnd w:id="8312"/>
      <w:r>
        <w:rPr>
          <w:rtl/>
        </w:rPr>
        <w:t xml:space="preserve">ההצבעה </w:t>
      </w:r>
      <w:bookmarkStart w:id="8313" w:name="_ETM_Q17_465000"/>
      <w:bookmarkEnd w:id="8313"/>
      <w:r>
        <w:rPr>
          <w:rFonts w:hint="cs"/>
          <w:rtl/>
        </w:rPr>
        <w:t>ו</w:t>
      </w:r>
      <w:r>
        <w:rPr>
          <w:rtl/>
        </w:rPr>
        <w:t>נצביע</w:t>
      </w:r>
      <w:r>
        <w:rPr>
          <w:rFonts w:hint="cs"/>
          <w:rtl/>
        </w:rPr>
        <w:t xml:space="preserve"> בהמשך.</w:t>
      </w:r>
    </w:p>
    <w:p w:rsidR="00CA15C3" w:rsidRDefault="00CA15C3" w:rsidP="00387B0D">
      <w:pPr>
        <w:rPr>
          <w:rtl/>
        </w:rPr>
      </w:pPr>
      <w:bookmarkStart w:id="8314" w:name="_ETM_Q17_471357"/>
      <w:bookmarkStart w:id="8315" w:name="_ETM_Q17_471459"/>
      <w:bookmarkEnd w:id="8314"/>
      <w:bookmarkEnd w:id="8315"/>
    </w:p>
    <w:p w:rsidR="00CA15C3" w:rsidRDefault="00CA15C3" w:rsidP="00387B0D">
      <w:pPr>
        <w:pStyle w:val="af6"/>
        <w:keepNext/>
        <w:rPr>
          <w:rtl/>
        </w:rPr>
      </w:pPr>
      <w:r w:rsidRPr="0098434D">
        <w:rPr>
          <w:rStyle w:val="TagStyle"/>
          <w:rtl/>
        </w:rPr>
        <w:t xml:space="preserve"> &lt;&lt; יור &gt;&gt; </w:t>
      </w:r>
      <w:r>
        <w:rPr>
          <w:rtl/>
        </w:rPr>
        <w:t>היו"ר איתן גינזבורג:</w:t>
      </w:r>
      <w:r w:rsidRPr="0098434D">
        <w:rPr>
          <w:rStyle w:val="TagStyle"/>
          <w:rtl/>
        </w:rPr>
        <w:t xml:space="preserve"> &lt;&lt; יור &gt;&gt;</w:t>
      </w:r>
      <w:r>
        <w:rPr>
          <w:rtl/>
        </w:rPr>
        <w:t xml:space="preserve">   </w:t>
      </w:r>
    </w:p>
    <w:p w:rsidR="00CA15C3" w:rsidRDefault="00CA15C3" w:rsidP="00587310">
      <w:pPr>
        <w:rPr>
          <w:rtl/>
          <w:lang w:eastAsia="he-IL"/>
        </w:rPr>
      </w:pPr>
    </w:p>
    <w:p w:rsidR="00CA15C3" w:rsidRDefault="00CA15C3" w:rsidP="00387B0D">
      <w:pPr>
        <w:rPr>
          <w:rtl/>
          <w:lang w:eastAsia="he-IL"/>
        </w:rPr>
      </w:pPr>
      <w:bookmarkStart w:id="8316" w:name="_ETM_Q17_470321"/>
      <w:bookmarkEnd w:id="8316"/>
      <w:r>
        <w:rPr>
          <w:rFonts w:hint="cs"/>
          <w:rtl/>
          <w:lang w:eastAsia="he-IL"/>
        </w:rPr>
        <w:t xml:space="preserve">אם כך, לאור הסכמת המבקש, ההצבעה כרגע </w:t>
      </w:r>
      <w:bookmarkStart w:id="8317" w:name="_ETM_Q17_474446"/>
      <w:bookmarkEnd w:id="8317"/>
      <w:r>
        <w:rPr>
          <w:rFonts w:hint="cs"/>
          <w:rtl/>
          <w:lang w:eastAsia="he-IL"/>
        </w:rPr>
        <w:t>יורדת מסדר-היום ותתקיים במועד אחר.</w:t>
      </w:r>
    </w:p>
    <w:p w:rsidR="00CA15C3" w:rsidRDefault="00CA15C3" w:rsidP="00387B0D">
      <w:pPr>
        <w:rPr>
          <w:rtl/>
          <w:lang w:eastAsia="he-IL"/>
        </w:rPr>
      </w:pPr>
    </w:p>
    <w:p w:rsidR="00CA15C3" w:rsidRDefault="00CA15C3" w:rsidP="00387B0D">
      <w:pPr>
        <w:rPr>
          <w:rtl/>
          <w:lang w:eastAsia="he-IL"/>
        </w:rPr>
      </w:pPr>
    </w:p>
    <w:p w:rsidR="00CA15C3" w:rsidRDefault="00CA15C3" w:rsidP="00387B0D">
      <w:pPr>
        <w:pStyle w:val="a6"/>
        <w:rPr>
          <w:rtl/>
          <w:lang w:eastAsia="he-IL"/>
        </w:rPr>
      </w:pPr>
      <w:bookmarkStart w:id="8318" w:name="_ETM_Q17_478078"/>
      <w:bookmarkStart w:id="8319" w:name="_ETM_Q17_478146"/>
      <w:bookmarkStart w:id="8320" w:name="_ETM_Q17_478622"/>
      <w:bookmarkStart w:id="8321" w:name="_ETM_Q17_478695"/>
      <w:bookmarkStart w:id="8322" w:name="ET_hatsach_625464_25"/>
      <w:bookmarkEnd w:id="8318"/>
      <w:bookmarkEnd w:id="8319"/>
      <w:bookmarkEnd w:id="8320"/>
      <w:bookmarkEnd w:id="8321"/>
      <w:r w:rsidRPr="0098434D">
        <w:rPr>
          <w:rStyle w:val="TagStyle"/>
          <w:rtl/>
        </w:rPr>
        <w:t xml:space="preserve"> &lt;&lt; הצח &gt;&gt; </w:t>
      </w:r>
      <w:bookmarkStart w:id="8323" w:name="_Toc88082958"/>
      <w:bookmarkStart w:id="8324" w:name="_Toc88084022"/>
      <w:r>
        <w:rPr>
          <w:rtl/>
          <w:lang w:eastAsia="he-IL"/>
        </w:rPr>
        <w:t xml:space="preserve">הצעת חוק לעידוד הקמת מרחבים מוגנים </w:t>
      </w:r>
      <w:proofErr w:type="spellStart"/>
      <w:r>
        <w:rPr>
          <w:rtl/>
          <w:lang w:eastAsia="he-IL"/>
        </w:rPr>
        <w:t>דירתיים</w:t>
      </w:r>
      <w:proofErr w:type="spellEnd"/>
      <w:r>
        <w:rPr>
          <w:rtl/>
          <w:lang w:eastAsia="he-IL"/>
        </w:rPr>
        <w:t>, התשפ"א</w:t>
      </w:r>
      <w:r>
        <w:rPr>
          <w:rFonts w:hint="cs"/>
          <w:rtl/>
          <w:lang w:eastAsia="he-IL"/>
        </w:rPr>
        <w:t>–</w:t>
      </w:r>
      <w:r>
        <w:rPr>
          <w:rtl/>
          <w:lang w:eastAsia="he-IL"/>
        </w:rPr>
        <w:t>2021</w:t>
      </w:r>
      <w:bookmarkEnd w:id="8323"/>
      <w:bookmarkEnd w:id="8324"/>
      <w:r w:rsidRPr="0098434D">
        <w:rPr>
          <w:rStyle w:val="TagStyle"/>
          <w:rtl/>
        </w:rPr>
        <w:t xml:space="preserve"> &lt;&lt; הצח &gt;&gt;</w:t>
      </w:r>
      <w:r>
        <w:rPr>
          <w:rtl/>
          <w:lang w:eastAsia="he-IL"/>
        </w:rPr>
        <w:t xml:space="preserve">   </w:t>
      </w:r>
      <w:bookmarkEnd w:id="8322"/>
    </w:p>
    <w:p w:rsidR="00CA15C3" w:rsidRDefault="00CA15C3" w:rsidP="00387B0D">
      <w:pPr>
        <w:rPr>
          <w:rtl/>
          <w:lang w:eastAsia="he-IL"/>
        </w:rPr>
      </w:pPr>
      <w:r>
        <w:rPr>
          <w:rtl/>
          <w:lang w:eastAsia="he-IL"/>
        </w:rPr>
        <w:t>[הצעת חוק פ/</w:t>
      </w:r>
      <w:r>
        <w:rPr>
          <w:rFonts w:hint="cs"/>
          <w:rtl/>
          <w:lang w:eastAsia="he-IL"/>
        </w:rPr>
        <w:t>1477/24; נספחות.</w:t>
      </w:r>
      <w:r>
        <w:rPr>
          <w:rtl/>
          <w:lang w:eastAsia="he-IL"/>
        </w:rPr>
        <w:t>]</w:t>
      </w:r>
    </w:p>
    <w:p w:rsidR="00CA15C3" w:rsidRDefault="00CA15C3" w:rsidP="00387B0D">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CA15C3" w:rsidRDefault="00CA15C3" w:rsidP="00587310">
      <w:pPr>
        <w:rPr>
          <w:rtl/>
          <w:lang w:eastAsia="he-IL"/>
        </w:rPr>
      </w:pPr>
    </w:p>
    <w:p w:rsidR="00CA15C3" w:rsidRDefault="00CA15C3" w:rsidP="00387B0D">
      <w:pPr>
        <w:pStyle w:val="af6"/>
        <w:keepNext/>
        <w:rPr>
          <w:rtl/>
        </w:rPr>
      </w:pPr>
      <w:r w:rsidRPr="0098434D">
        <w:rPr>
          <w:rStyle w:val="TagStyle"/>
          <w:rtl/>
        </w:rPr>
        <w:t xml:space="preserve"> &lt;&lt; יור &gt;&gt; </w:t>
      </w:r>
      <w:r>
        <w:rPr>
          <w:rtl/>
        </w:rPr>
        <w:t>היו"ר איתן גינזבורג:</w:t>
      </w:r>
      <w:r w:rsidRPr="0098434D">
        <w:rPr>
          <w:rStyle w:val="TagStyle"/>
          <w:rtl/>
        </w:rPr>
        <w:t xml:space="preserve"> &lt;&lt; יור &gt;&gt;</w:t>
      </w:r>
      <w:r>
        <w:rPr>
          <w:rtl/>
        </w:rPr>
        <w:t xml:space="preserve">   </w:t>
      </w:r>
    </w:p>
    <w:p w:rsidR="00CA15C3" w:rsidRDefault="00CA15C3" w:rsidP="00587310">
      <w:pPr>
        <w:rPr>
          <w:rtl/>
          <w:lang w:eastAsia="he-IL"/>
        </w:rPr>
      </w:pPr>
    </w:p>
    <w:p w:rsidR="00CA15C3" w:rsidRDefault="00CA15C3" w:rsidP="00636260">
      <w:pPr>
        <w:rPr>
          <w:rtl/>
        </w:rPr>
      </w:pPr>
      <w:bookmarkStart w:id="8325" w:name="_ETM_Q17_480083"/>
      <w:bookmarkEnd w:id="8325"/>
      <w:r>
        <w:rPr>
          <w:rFonts w:hint="cs"/>
          <w:rtl/>
          <w:lang w:eastAsia="he-IL"/>
        </w:rPr>
        <w:t xml:space="preserve">אנחנו עוברים לנושא הבא על סדר-היום </w:t>
      </w:r>
      <w:bookmarkStart w:id="8326" w:name="_ETM_Q17_481585"/>
      <w:bookmarkEnd w:id="8326"/>
      <w:r>
        <w:rPr>
          <w:rFonts w:hint="eastAsia"/>
          <w:rtl/>
          <w:lang w:eastAsia="he-IL"/>
        </w:rPr>
        <w:t xml:space="preserve">– </w:t>
      </w:r>
      <w:r w:rsidRPr="0098434D">
        <w:rPr>
          <w:rtl/>
          <w:lang w:eastAsia="he-IL"/>
        </w:rPr>
        <w:t xml:space="preserve">הצעת חוק לעידוד הקמת מרחבים מוגנים </w:t>
      </w:r>
      <w:proofErr w:type="spellStart"/>
      <w:r w:rsidRPr="0098434D">
        <w:rPr>
          <w:rtl/>
          <w:lang w:eastAsia="he-IL"/>
        </w:rPr>
        <w:t>דירתיים</w:t>
      </w:r>
      <w:proofErr w:type="spellEnd"/>
      <w:r w:rsidRPr="0098434D">
        <w:rPr>
          <w:rtl/>
          <w:lang w:eastAsia="he-IL"/>
        </w:rPr>
        <w:t>, התשפ"א</w:t>
      </w:r>
      <w:r>
        <w:rPr>
          <w:rFonts w:hint="cs"/>
          <w:rtl/>
          <w:lang w:eastAsia="he-IL"/>
        </w:rPr>
        <w:t>–</w:t>
      </w:r>
      <w:r w:rsidRPr="0098434D">
        <w:rPr>
          <w:rtl/>
          <w:lang w:eastAsia="he-IL"/>
        </w:rPr>
        <w:t>2021</w:t>
      </w:r>
      <w:r>
        <w:rPr>
          <w:rFonts w:hint="cs"/>
          <w:rtl/>
          <w:lang w:eastAsia="he-IL"/>
        </w:rPr>
        <w:t xml:space="preserve">, של חבר </w:t>
      </w:r>
      <w:bookmarkStart w:id="8327" w:name="_ETM_Q17_484410"/>
      <w:bookmarkEnd w:id="8327"/>
      <w:r>
        <w:rPr>
          <w:rtl/>
        </w:rPr>
        <w:t xml:space="preserve">הכנסת </w:t>
      </w:r>
      <w:bookmarkStart w:id="8328" w:name="_ETM_Q17_485189"/>
      <w:bookmarkEnd w:id="8328"/>
      <w:r>
        <w:rPr>
          <w:rtl/>
        </w:rPr>
        <w:t xml:space="preserve">אבי </w:t>
      </w:r>
      <w:bookmarkStart w:id="8329" w:name="_ETM_Q17_485460"/>
      <w:bookmarkEnd w:id="8329"/>
      <w:r>
        <w:rPr>
          <w:rtl/>
        </w:rPr>
        <w:t xml:space="preserve">דיכטר </w:t>
      </w:r>
      <w:bookmarkStart w:id="8330" w:name="_ETM_Q17_485879"/>
      <w:bookmarkEnd w:id="8330"/>
      <w:r>
        <w:rPr>
          <w:rtl/>
        </w:rPr>
        <w:t xml:space="preserve">וקבוצת </w:t>
      </w:r>
      <w:bookmarkStart w:id="8331" w:name="_ETM_Q17_486359"/>
      <w:bookmarkEnd w:id="8331"/>
      <w:r>
        <w:rPr>
          <w:rtl/>
        </w:rPr>
        <w:t xml:space="preserve">חברי </w:t>
      </w:r>
      <w:bookmarkStart w:id="8332" w:name="_ETM_Q17_486629"/>
      <w:bookmarkEnd w:id="8332"/>
      <w:r>
        <w:rPr>
          <w:rtl/>
        </w:rPr>
        <w:t>הכנסת</w:t>
      </w:r>
      <w:r>
        <w:rPr>
          <w:rFonts w:hint="cs"/>
          <w:rtl/>
        </w:rPr>
        <w:t>.</w:t>
      </w:r>
      <w:r>
        <w:rPr>
          <w:rtl/>
        </w:rPr>
        <w:t xml:space="preserve"> </w:t>
      </w:r>
      <w:bookmarkStart w:id="8333" w:name="_ETM_Q17_487049"/>
      <w:bookmarkEnd w:id="8333"/>
      <w:r>
        <w:rPr>
          <w:rtl/>
        </w:rPr>
        <w:t xml:space="preserve">אני </w:t>
      </w:r>
      <w:bookmarkStart w:id="8334" w:name="_ETM_Q17_487169"/>
      <w:bookmarkEnd w:id="8334"/>
      <w:r>
        <w:rPr>
          <w:rtl/>
        </w:rPr>
        <w:t xml:space="preserve">מזמין </w:t>
      </w:r>
      <w:bookmarkStart w:id="8335" w:name="_ETM_Q17_487500"/>
      <w:bookmarkEnd w:id="8335"/>
      <w:r>
        <w:rPr>
          <w:rtl/>
        </w:rPr>
        <w:t xml:space="preserve">את </w:t>
      </w:r>
      <w:bookmarkStart w:id="8336" w:name="_ETM_Q17_487620"/>
      <w:bookmarkEnd w:id="8336"/>
      <w:r>
        <w:rPr>
          <w:rtl/>
        </w:rPr>
        <w:t xml:space="preserve">חבר </w:t>
      </w:r>
      <w:bookmarkStart w:id="8337" w:name="_ETM_Q17_487859"/>
      <w:bookmarkEnd w:id="8337"/>
      <w:r>
        <w:rPr>
          <w:rtl/>
        </w:rPr>
        <w:t xml:space="preserve">הכנסת </w:t>
      </w:r>
      <w:bookmarkStart w:id="8338" w:name="_ETM_Q17_488219"/>
      <w:bookmarkEnd w:id="8338"/>
      <w:r>
        <w:rPr>
          <w:rtl/>
        </w:rPr>
        <w:t xml:space="preserve">דיכטר </w:t>
      </w:r>
      <w:bookmarkStart w:id="8339" w:name="_ETM_Q17_489059"/>
      <w:bookmarkEnd w:id="8339"/>
      <w:r>
        <w:rPr>
          <w:rtl/>
        </w:rPr>
        <w:t xml:space="preserve">להציג </w:t>
      </w:r>
      <w:bookmarkStart w:id="8340" w:name="_ETM_Q17_490039"/>
      <w:bookmarkEnd w:id="8340"/>
      <w:r>
        <w:rPr>
          <w:rtl/>
        </w:rPr>
        <w:t xml:space="preserve">את </w:t>
      </w:r>
      <w:bookmarkStart w:id="8341" w:name="_ETM_Q17_490219"/>
      <w:bookmarkEnd w:id="8341"/>
      <w:r>
        <w:rPr>
          <w:rtl/>
        </w:rPr>
        <w:t xml:space="preserve">הצעת </w:t>
      </w:r>
      <w:bookmarkStart w:id="8342" w:name="_ETM_Q17_490549"/>
      <w:bookmarkEnd w:id="8342"/>
      <w:r>
        <w:rPr>
          <w:rtl/>
        </w:rPr>
        <w:t>החוק</w:t>
      </w:r>
      <w:r>
        <w:rPr>
          <w:rFonts w:hint="cs"/>
          <w:rtl/>
        </w:rPr>
        <w:t>.</w:t>
      </w:r>
      <w:r>
        <w:rPr>
          <w:rtl/>
        </w:rPr>
        <w:t xml:space="preserve"> </w:t>
      </w:r>
      <w:bookmarkStart w:id="8343" w:name="_ETM_Q17_490820"/>
      <w:bookmarkStart w:id="8344" w:name="_ETM_Q17_503640"/>
      <w:bookmarkEnd w:id="8343"/>
      <w:bookmarkEnd w:id="8344"/>
      <w:r>
        <w:rPr>
          <w:rtl/>
        </w:rPr>
        <w:t>בבקשה</w:t>
      </w:r>
      <w:r>
        <w:rPr>
          <w:rFonts w:hint="cs"/>
          <w:rtl/>
        </w:rPr>
        <w:t xml:space="preserve">. בבקשה, אדוני, עד עשר דקות </w:t>
      </w:r>
      <w:bookmarkStart w:id="8345" w:name="_ETM_Q17_507375"/>
      <w:bookmarkEnd w:id="8345"/>
      <w:r>
        <w:rPr>
          <w:rFonts w:hint="cs"/>
          <w:rtl/>
        </w:rPr>
        <w:t>לרשותך.</w:t>
      </w:r>
    </w:p>
    <w:p w:rsidR="00CA15C3" w:rsidRDefault="00CA15C3" w:rsidP="00387B0D">
      <w:pPr>
        <w:rPr>
          <w:rtl/>
        </w:rPr>
      </w:pPr>
      <w:bookmarkStart w:id="8346" w:name="_ETM_Q17_500381"/>
      <w:bookmarkStart w:id="8347" w:name="_ETM_Q17_500505"/>
      <w:bookmarkStart w:id="8348" w:name="_ETM_Q17_505485"/>
      <w:bookmarkEnd w:id="8346"/>
      <w:bookmarkEnd w:id="8347"/>
      <w:bookmarkEnd w:id="8348"/>
    </w:p>
    <w:p w:rsidR="00CA15C3" w:rsidRDefault="00CA15C3" w:rsidP="00387B0D">
      <w:pPr>
        <w:pStyle w:val="a4"/>
        <w:keepNext/>
        <w:rPr>
          <w:rtl/>
        </w:rPr>
      </w:pPr>
      <w:bookmarkStart w:id="8349" w:name="ET_speaker_4613_26"/>
      <w:r w:rsidRPr="00264C47">
        <w:rPr>
          <w:rStyle w:val="TagStyle"/>
          <w:rtl/>
        </w:rPr>
        <w:t xml:space="preserve"> &lt;&lt; דובר &gt;&gt; </w:t>
      </w:r>
      <w:bookmarkStart w:id="8350" w:name="_Toc88082959"/>
      <w:bookmarkStart w:id="8351" w:name="_Toc88084023"/>
      <w:r>
        <w:rPr>
          <w:rtl/>
        </w:rPr>
        <w:t>אבי דיכטר (הליכוד):</w:t>
      </w:r>
      <w:bookmarkEnd w:id="8350"/>
      <w:bookmarkEnd w:id="8351"/>
      <w:r w:rsidRPr="00264C47">
        <w:rPr>
          <w:rStyle w:val="TagStyle"/>
          <w:rtl/>
        </w:rPr>
        <w:t xml:space="preserve"> &lt;&lt; דובר &gt;&gt;</w:t>
      </w:r>
      <w:r>
        <w:rPr>
          <w:rtl/>
        </w:rPr>
        <w:t xml:space="preserve">   </w:t>
      </w:r>
      <w:bookmarkEnd w:id="8349"/>
    </w:p>
    <w:p w:rsidR="00CA15C3" w:rsidRDefault="00CA15C3" w:rsidP="00587310">
      <w:pPr>
        <w:rPr>
          <w:rtl/>
          <w:lang w:eastAsia="he-IL"/>
        </w:rPr>
      </w:pPr>
    </w:p>
    <w:p w:rsidR="00CA15C3" w:rsidRDefault="00CA15C3" w:rsidP="00DF7A10">
      <w:pPr>
        <w:rPr>
          <w:rtl/>
        </w:rPr>
      </w:pPr>
      <w:bookmarkStart w:id="8352" w:name="_ETM_Q17_506096"/>
      <w:bookmarkStart w:id="8353" w:name="_ETM_Q17_506152"/>
      <w:bookmarkStart w:id="8354" w:name="_ETM_Q17_500566"/>
      <w:bookmarkStart w:id="8355" w:name="_ETM_Q17_500665"/>
      <w:bookmarkStart w:id="8356" w:name="_ETM_Q17_504119"/>
      <w:bookmarkStart w:id="8357" w:name="_ETM_Q17_504509"/>
      <w:bookmarkStart w:id="8358" w:name="_ETM_Q17_504689"/>
      <w:bookmarkStart w:id="8359" w:name="_ETM_Q17_504900"/>
      <w:bookmarkStart w:id="8360" w:name="_ETM_Q17_505169"/>
      <w:bookmarkStart w:id="8361" w:name="_ETM_Q17_507210"/>
      <w:bookmarkEnd w:id="8352"/>
      <w:bookmarkEnd w:id="8353"/>
      <w:bookmarkEnd w:id="8354"/>
      <w:bookmarkEnd w:id="8355"/>
      <w:bookmarkEnd w:id="8356"/>
      <w:bookmarkEnd w:id="8357"/>
      <w:bookmarkEnd w:id="8358"/>
      <w:bookmarkEnd w:id="8359"/>
      <w:bookmarkEnd w:id="8360"/>
      <w:bookmarkEnd w:id="8361"/>
      <w:r>
        <w:rPr>
          <w:rtl/>
        </w:rPr>
        <w:t xml:space="preserve">אדוני </w:t>
      </w:r>
      <w:bookmarkStart w:id="8362" w:name="_ETM_Q17_507569"/>
      <w:bookmarkEnd w:id="8362"/>
      <w:r>
        <w:rPr>
          <w:rtl/>
        </w:rPr>
        <w:t>היושב-ראש</w:t>
      </w:r>
      <w:r>
        <w:rPr>
          <w:rFonts w:hint="cs"/>
          <w:rtl/>
        </w:rPr>
        <w:t>,</w:t>
      </w:r>
      <w:r>
        <w:rPr>
          <w:rtl/>
        </w:rPr>
        <w:t xml:space="preserve"> </w:t>
      </w:r>
      <w:bookmarkStart w:id="8363" w:name="_ETM_Q17_510369"/>
      <w:bookmarkEnd w:id="8363"/>
      <w:r>
        <w:rPr>
          <w:rtl/>
        </w:rPr>
        <w:t>השרים</w:t>
      </w:r>
      <w:r>
        <w:rPr>
          <w:rFonts w:hint="cs"/>
          <w:rtl/>
        </w:rPr>
        <w:t>,</w:t>
      </w:r>
      <w:r>
        <w:rPr>
          <w:rtl/>
        </w:rPr>
        <w:t xml:space="preserve"> </w:t>
      </w:r>
      <w:bookmarkStart w:id="8364" w:name="_ETM_Q17_510939"/>
      <w:bookmarkEnd w:id="8364"/>
      <w:r>
        <w:rPr>
          <w:rtl/>
        </w:rPr>
        <w:t xml:space="preserve">חברי </w:t>
      </w:r>
      <w:bookmarkStart w:id="8365" w:name="_ETM_Q17_511269"/>
      <w:bookmarkEnd w:id="8365"/>
      <w:r>
        <w:rPr>
          <w:rtl/>
        </w:rPr>
        <w:t>הכנסת</w:t>
      </w:r>
      <w:r>
        <w:rPr>
          <w:rFonts w:hint="cs"/>
          <w:rtl/>
        </w:rPr>
        <w:t>,</w:t>
      </w:r>
      <w:r>
        <w:rPr>
          <w:rtl/>
        </w:rPr>
        <w:t xml:space="preserve"> </w:t>
      </w:r>
      <w:bookmarkStart w:id="8366" w:name="_ETM_Q17_513710"/>
      <w:bookmarkEnd w:id="8366"/>
      <w:r>
        <w:rPr>
          <w:rtl/>
        </w:rPr>
        <w:t xml:space="preserve">הצעת </w:t>
      </w:r>
      <w:bookmarkStart w:id="8367" w:name="_ETM_Q17_514100"/>
      <w:bookmarkEnd w:id="8367"/>
      <w:r>
        <w:rPr>
          <w:rtl/>
        </w:rPr>
        <w:t xml:space="preserve">החוק </w:t>
      </w:r>
      <w:bookmarkStart w:id="8368" w:name="_ETM_Q17_514370"/>
      <w:bookmarkEnd w:id="8368"/>
      <w:r>
        <w:rPr>
          <w:rtl/>
        </w:rPr>
        <w:t>הז</w:t>
      </w:r>
      <w:r>
        <w:rPr>
          <w:rFonts w:hint="cs"/>
          <w:rtl/>
        </w:rPr>
        <w:t>את</w:t>
      </w:r>
      <w:r>
        <w:rPr>
          <w:rtl/>
        </w:rPr>
        <w:t xml:space="preserve"> </w:t>
      </w:r>
      <w:bookmarkStart w:id="8369" w:name="_ETM_Q17_516110"/>
      <w:bookmarkStart w:id="8370" w:name="_ETM_Q17_516230"/>
      <w:bookmarkEnd w:id="8369"/>
      <w:bookmarkEnd w:id="8370"/>
      <w:r>
        <w:rPr>
          <w:rtl/>
        </w:rPr>
        <w:t xml:space="preserve">בעצם </w:t>
      </w:r>
      <w:bookmarkStart w:id="8371" w:name="_ETM_Q17_517070"/>
      <w:bookmarkEnd w:id="8371"/>
      <w:r>
        <w:rPr>
          <w:rtl/>
        </w:rPr>
        <w:t xml:space="preserve">מתגלגלת </w:t>
      </w:r>
      <w:bookmarkStart w:id="8372" w:name="_ETM_Q17_517700"/>
      <w:bookmarkEnd w:id="8372"/>
      <w:r>
        <w:rPr>
          <w:rtl/>
        </w:rPr>
        <w:t xml:space="preserve">כבר </w:t>
      </w:r>
      <w:bookmarkStart w:id="8373" w:name="_ETM_Q17_518480"/>
      <w:bookmarkStart w:id="8374" w:name="_ETM_Q17_518930"/>
      <w:bookmarkEnd w:id="8373"/>
      <w:bookmarkEnd w:id="8374"/>
      <w:r>
        <w:rPr>
          <w:rFonts w:hint="cs"/>
          <w:rtl/>
        </w:rPr>
        <w:t xml:space="preserve">שלוש </w:t>
      </w:r>
      <w:r>
        <w:rPr>
          <w:rtl/>
        </w:rPr>
        <w:t>שנים</w:t>
      </w:r>
      <w:r>
        <w:rPr>
          <w:rFonts w:hint="cs"/>
          <w:rtl/>
        </w:rPr>
        <w:t>,</w:t>
      </w:r>
      <w:r>
        <w:rPr>
          <w:rtl/>
        </w:rPr>
        <w:t xml:space="preserve"> </w:t>
      </w:r>
      <w:bookmarkStart w:id="8375" w:name="_ETM_Q17_520300"/>
      <w:bookmarkEnd w:id="8375"/>
      <w:r>
        <w:rPr>
          <w:rtl/>
        </w:rPr>
        <w:t xml:space="preserve">עוד </w:t>
      </w:r>
      <w:bookmarkStart w:id="8376" w:name="_ETM_Q17_520630"/>
      <w:bookmarkEnd w:id="8376"/>
      <w:r>
        <w:rPr>
          <w:rFonts w:hint="cs"/>
          <w:rtl/>
        </w:rPr>
        <w:t>כ</w:t>
      </w:r>
      <w:r>
        <w:rPr>
          <w:rtl/>
        </w:rPr>
        <w:t xml:space="preserve">שהייתי </w:t>
      </w:r>
      <w:bookmarkStart w:id="8377" w:name="_ETM_Q17_520960"/>
      <w:bookmarkEnd w:id="8377"/>
      <w:r>
        <w:rPr>
          <w:rtl/>
        </w:rPr>
        <w:t>יושב</w:t>
      </w:r>
      <w:r>
        <w:rPr>
          <w:rFonts w:hint="cs"/>
          <w:rtl/>
        </w:rPr>
        <w:t>-</w:t>
      </w:r>
      <w:bookmarkStart w:id="8378" w:name="_ETM_Q17_521320"/>
      <w:bookmarkEnd w:id="8378"/>
      <w:r>
        <w:rPr>
          <w:rtl/>
        </w:rPr>
        <w:t xml:space="preserve">ראש </w:t>
      </w:r>
      <w:bookmarkStart w:id="8379" w:name="_ETM_Q17_523520"/>
      <w:bookmarkEnd w:id="8379"/>
      <w:r>
        <w:rPr>
          <w:rtl/>
        </w:rPr>
        <w:t>הוועדה</w:t>
      </w:r>
      <w:r>
        <w:rPr>
          <w:rFonts w:hint="cs"/>
          <w:rtl/>
        </w:rPr>
        <w:t>,</w:t>
      </w:r>
      <w:r>
        <w:rPr>
          <w:rtl/>
        </w:rPr>
        <w:t xml:space="preserve"> </w:t>
      </w:r>
      <w:bookmarkStart w:id="8380" w:name="_ETM_Q17_524330"/>
      <w:bookmarkEnd w:id="8380"/>
      <w:r>
        <w:rPr>
          <w:rtl/>
        </w:rPr>
        <w:t xml:space="preserve">ועדת </w:t>
      </w:r>
      <w:bookmarkStart w:id="8381" w:name="_ETM_Q17_524720"/>
      <w:bookmarkEnd w:id="8381"/>
      <w:r>
        <w:rPr>
          <w:rtl/>
        </w:rPr>
        <w:t xml:space="preserve">החוץ </w:t>
      </w:r>
      <w:bookmarkStart w:id="8382" w:name="_ETM_Q17_525020"/>
      <w:bookmarkEnd w:id="8382"/>
      <w:r>
        <w:rPr>
          <w:rtl/>
        </w:rPr>
        <w:t>והביטחון</w:t>
      </w:r>
      <w:r>
        <w:rPr>
          <w:rFonts w:hint="cs"/>
          <w:rtl/>
        </w:rPr>
        <w:t>.</w:t>
      </w:r>
      <w:r>
        <w:rPr>
          <w:rtl/>
        </w:rPr>
        <w:t xml:space="preserve"> </w:t>
      </w:r>
      <w:bookmarkStart w:id="8383" w:name="_ETM_Q17_528070"/>
      <w:bookmarkEnd w:id="8383"/>
      <w:r>
        <w:rPr>
          <w:rtl/>
        </w:rPr>
        <w:t xml:space="preserve">היא </w:t>
      </w:r>
      <w:bookmarkStart w:id="8384" w:name="_ETM_Q17_528339"/>
      <w:bookmarkEnd w:id="8384"/>
      <w:r>
        <w:rPr>
          <w:rtl/>
        </w:rPr>
        <w:t xml:space="preserve">נבנתה </w:t>
      </w:r>
      <w:bookmarkStart w:id="8385" w:name="_ETM_Q17_529029"/>
      <w:bookmarkEnd w:id="8385"/>
      <w:r>
        <w:rPr>
          <w:rtl/>
        </w:rPr>
        <w:t xml:space="preserve">ביחד </w:t>
      </w:r>
      <w:bookmarkStart w:id="8386" w:name="_ETM_Q17_529570"/>
      <w:bookmarkEnd w:id="8386"/>
      <w:r>
        <w:rPr>
          <w:rtl/>
        </w:rPr>
        <w:t xml:space="preserve">עם </w:t>
      </w:r>
      <w:bookmarkStart w:id="8387" w:name="_ETM_Q17_530110"/>
      <w:bookmarkEnd w:id="8387"/>
      <w:r>
        <w:rPr>
          <w:rtl/>
        </w:rPr>
        <w:t xml:space="preserve">חבר </w:t>
      </w:r>
      <w:bookmarkStart w:id="8388" w:name="_ETM_Q17_530410"/>
      <w:bookmarkEnd w:id="8388"/>
      <w:r>
        <w:rPr>
          <w:rtl/>
        </w:rPr>
        <w:t xml:space="preserve">הכנסת </w:t>
      </w:r>
      <w:bookmarkStart w:id="8389" w:name="_ETM_Q17_531339"/>
      <w:bookmarkEnd w:id="8389"/>
      <w:r>
        <w:rPr>
          <w:rtl/>
        </w:rPr>
        <w:t xml:space="preserve">לשעבר </w:t>
      </w:r>
      <w:bookmarkStart w:id="8390" w:name="_ETM_Q17_531880"/>
      <w:bookmarkEnd w:id="8390"/>
      <w:r>
        <w:rPr>
          <w:rtl/>
        </w:rPr>
        <w:t xml:space="preserve">עמיר </w:t>
      </w:r>
      <w:bookmarkStart w:id="8391" w:name="_ETM_Q17_532089"/>
      <w:bookmarkEnd w:id="8391"/>
      <w:r>
        <w:rPr>
          <w:rtl/>
        </w:rPr>
        <w:t>פרץ</w:t>
      </w:r>
      <w:r>
        <w:rPr>
          <w:rFonts w:hint="cs"/>
          <w:rtl/>
        </w:rPr>
        <w:t>,</w:t>
      </w:r>
      <w:r>
        <w:rPr>
          <w:rtl/>
        </w:rPr>
        <w:t xml:space="preserve"> </w:t>
      </w:r>
      <w:bookmarkStart w:id="8392" w:name="_ETM_Q17_532930"/>
      <w:bookmarkEnd w:id="8392"/>
      <w:r>
        <w:rPr>
          <w:rtl/>
        </w:rPr>
        <w:t xml:space="preserve">שר </w:t>
      </w:r>
      <w:bookmarkStart w:id="8393" w:name="_ETM_Q17_533140"/>
      <w:bookmarkEnd w:id="8393"/>
      <w:r>
        <w:rPr>
          <w:rtl/>
        </w:rPr>
        <w:t xml:space="preserve">הביטחון </w:t>
      </w:r>
      <w:bookmarkStart w:id="8394" w:name="_ETM_Q17_533560"/>
      <w:bookmarkEnd w:id="8394"/>
      <w:r>
        <w:rPr>
          <w:rtl/>
        </w:rPr>
        <w:t>לשעבר</w:t>
      </w:r>
      <w:r>
        <w:rPr>
          <w:rFonts w:hint="cs"/>
          <w:rtl/>
        </w:rPr>
        <w:t>.</w:t>
      </w:r>
      <w:r>
        <w:rPr>
          <w:rtl/>
        </w:rPr>
        <w:t xml:space="preserve"> </w:t>
      </w:r>
      <w:bookmarkStart w:id="8395" w:name="_ETM_Q17_535029"/>
      <w:bookmarkEnd w:id="8395"/>
      <w:r>
        <w:rPr>
          <w:rtl/>
        </w:rPr>
        <w:t xml:space="preserve">במקרה </w:t>
      </w:r>
      <w:bookmarkStart w:id="8396" w:name="_ETM_Q17_535540"/>
      <w:bookmarkEnd w:id="8396"/>
      <w:r>
        <w:rPr>
          <w:rFonts w:hint="cs"/>
          <w:rtl/>
        </w:rPr>
        <w:t xml:space="preserve">או </w:t>
      </w:r>
      <w:r>
        <w:rPr>
          <w:rtl/>
        </w:rPr>
        <w:t xml:space="preserve">לא </w:t>
      </w:r>
      <w:bookmarkStart w:id="8397" w:name="_ETM_Q17_535630"/>
      <w:bookmarkEnd w:id="8397"/>
      <w:r>
        <w:rPr>
          <w:rtl/>
        </w:rPr>
        <w:t xml:space="preserve">במקרה </w:t>
      </w:r>
      <w:bookmarkStart w:id="8398" w:name="_ETM_Q17_536290"/>
      <w:bookmarkEnd w:id="8398"/>
      <w:r>
        <w:rPr>
          <w:rtl/>
        </w:rPr>
        <w:t xml:space="preserve">הוא </w:t>
      </w:r>
      <w:bookmarkStart w:id="8399" w:name="_ETM_Q17_536410"/>
      <w:bookmarkEnd w:id="8399"/>
      <w:r>
        <w:rPr>
          <w:rtl/>
        </w:rPr>
        <w:t xml:space="preserve">תושב </w:t>
      </w:r>
      <w:bookmarkStart w:id="8400" w:name="_ETM_Q17_536890"/>
      <w:bookmarkEnd w:id="8400"/>
      <w:r>
        <w:rPr>
          <w:rtl/>
        </w:rPr>
        <w:t xml:space="preserve">שדרות </w:t>
      </w:r>
      <w:bookmarkStart w:id="8401" w:name="_ETM_Q17_537370"/>
      <w:bookmarkEnd w:id="8401"/>
      <w:r>
        <w:rPr>
          <w:rFonts w:hint="cs"/>
          <w:rtl/>
        </w:rPr>
        <w:t>ו</w:t>
      </w:r>
      <w:r>
        <w:rPr>
          <w:rtl/>
        </w:rPr>
        <w:t xml:space="preserve">אני </w:t>
      </w:r>
      <w:bookmarkStart w:id="8402" w:name="_ETM_Q17_537520"/>
      <w:bookmarkEnd w:id="8402"/>
      <w:r>
        <w:rPr>
          <w:rtl/>
        </w:rPr>
        <w:t xml:space="preserve">תושב </w:t>
      </w:r>
      <w:bookmarkStart w:id="8403" w:name="_ETM_Q17_537850"/>
      <w:bookmarkEnd w:id="8403"/>
      <w:r>
        <w:rPr>
          <w:rtl/>
        </w:rPr>
        <w:t>אשקלון</w:t>
      </w:r>
      <w:r>
        <w:rPr>
          <w:rFonts w:hint="cs"/>
          <w:rtl/>
        </w:rPr>
        <w:t>.</w:t>
      </w:r>
      <w:r>
        <w:rPr>
          <w:rtl/>
        </w:rPr>
        <w:t xml:space="preserve"> </w:t>
      </w:r>
      <w:bookmarkStart w:id="8404" w:name="_ETM_Q17_539589"/>
      <w:bookmarkEnd w:id="8404"/>
      <w:r>
        <w:rPr>
          <w:rtl/>
        </w:rPr>
        <w:t xml:space="preserve">אנחנו </w:t>
      </w:r>
      <w:bookmarkStart w:id="8405" w:name="_ETM_Q17_539800"/>
      <w:bookmarkEnd w:id="8405"/>
      <w:r>
        <w:rPr>
          <w:rtl/>
        </w:rPr>
        <w:t xml:space="preserve">מבינים </w:t>
      </w:r>
      <w:bookmarkStart w:id="8406" w:name="_ETM_Q17_540220"/>
      <w:bookmarkEnd w:id="8406"/>
      <w:r>
        <w:rPr>
          <w:rtl/>
        </w:rPr>
        <w:t xml:space="preserve">את </w:t>
      </w:r>
      <w:bookmarkStart w:id="8407" w:name="_ETM_Q17_540370"/>
      <w:bookmarkEnd w:id="8407"/>
      <w:r>
        <w:rPr>
          <w:rtl/>
        </w:rPr>
        <w:t xml:space="preserve">הצורך </w:t>
      </w:r>
      <w:bookmarkStart w:id="8408" w:name="_ETM_Q17_541510"/>
      <w:bookmarkEnd w:id="8408"/>
      <w:r>
        <w:rPr>
          <w:rFonts w:hint="cs"/>
          <w:rtl/>
        </w:rPr>
        <w:t xml:space="preserve">כמו כל אחד כאן </w:t>
      </w:r>
      <w:bookmarkStart w:id="8409" w:name="_ETM_Q17_541750"/>
      <w:bookmarkStart w:id="8410" w:name="_ETM_Q17_541989"/>
      <w:bookmarkStart w:id="8411" w:name="_ETM_Q17_542440"/>
      <w:bookmarkEnd w:id="8409"/>
      <w:bookmarkEnd w:id="8410"/>
      <w:bookmarkEnd w:id="8411"/>
      <w:r>
        <w:rPr>
          <w:rtl/>
        </w:rPr>
        <w:t xml:space="preserve">בחדר </w:t>
      </w:r>
      <w:bookmarkStart w:id="8412" w:name="_ETM_Q17_542859"/>
      <w:bookmarkEnd w:id="8412"/>
      <w:r>
        <w:rPr>
          <w:rtl/>
        </w:rPr>
        <w:t>הזה</w:t>
      </w:r>
      <w:r>
        <w:rPr>
          <w:rFonts w:hint="cs"/>
          <w:rtl/>
        </w:rPr>
        <w:t xml:space="preserve">, כמו כל אחד </w:t>
      </w:r>
      <w:bookmarkStart w:id="8413" w:name="_ETM_Q17_546337"/>
      <w:bookmarkStart w:id="8414" w:name="_ETM_Q17_544170"/>
      <w:bookmarkStart w:id="8415" w:name="_ETM_Q17_544470"/>
      <w:bookmarkStart w:id="8416" w:name="_ETM_Q17_544650"/>
      <w:bookmarkStart w:id="8417" w:name="_ETM_Q17_544890"/>
      <w:bookmarkEnd w:id="8413"/>
      <w:bookmarkEnd w:id="8414"/>
      <w:bookmarkEnd w:id="8415"/>
      <w:bookmarkEnd w:id="8416"/>
      <w:bookmarkEnd w:id="8417"/>
      <w:r>
        <w:rPr>
          <w:rtl/>
        </w:rPr>
        <w:t xml:space="preserve">בארץ </w:t>
      </w:r>
      <w:bookmarkStart w:id="8418" w:name="_ETM_Q17_545369"/>
      <w:bookmarkEnd w:id="8418"/>
      <w:r>
        <w:rPr>
          <w:rtl/>
        </w:rPr>
        <w:t>הז</w:t>
      </w:r>
      <w:r>
        <w:rPr>
          <w:rFonts w:hint="cs"/>
          <w:rtl/>
        </w:rPr>
        <w:t>את,</w:t>
      </w:r>
      <w:r>
        <w:rPr>
          <w:rtl/>
        </w:rPr>
        <w:t xml:space="preserve"> </w:t>
      </w:r>
      <w:bookmarkStart w:id="8419" w:name="_ETM_Q17_546540"/>
      <w:bookmarkEnd w:id="8419"/>
      <w:r>
        <w:rPr>
          <w:rtl/>
        </w:rPr>
        <w:t xml:space="preserve">ללא </w:t>
      </w:r>
      <w:bookmarkStart w:id="8420" w:name="_ETM_Q17_546840"/>
      <w:bookmarkEnd w:id="8420"/>
      <w:r>
        <w:rPr>
          <w:rtl/>
        </w:rPr>
        <w:t xml:space="preserve">קשר </w:t>
      </w:r>
      <w:bookmarkStart w:id="8421" w:name="_ETM_Q17_547440"/>
      <w:bookmarkEnd w:id="8421"/>
      <w:r>
        <w:rPr>
          <w:rtl/>
        </w:rPr>
        <w:t xml:space="preserve">איפה </w:t>
      </w:r>
      <w:bookmarkStart w:id="8422" w:name="_ETM_Q17_547710"/>
      <w:bookmarkEnd w:id="8422"/>
      <w:r>
        <w:rPr>
          <w:rtl/>
        </w:rPr>
        <w:t xml:space="preserve">אתה </w:t>
      </w:r>
      <w:bookmarkStart w:id="8423" w:name="_ETM_Q17_547920"/>
      <w:bookmarkEnd w:id="8423"/>
      <w:r>
        <w:rPr>
          <w:rtl/>
        </w:rPr>
        <w:t xml:space="preserve">גר </w:t>
      </w:r>
      <w:bookmarkStart w:id="8424" w:name="_ETM_Q17_548670"/>
      <w:bookmarkEnd w:id="8424"/>
      <w:r>
        <w:rPr>
          <w:rtl/>
        </w:rPr>
        <w:t xml:space="preserve">ומה </w:t>
      </w:r>
      <w:bookmarkStart w:id="8425" w:name="_ETM_Q17_548970"/>
      <w:bookmarkEnd w:id="8425"/>
      <w:r>
        <w:rPr>
          <w:rtl/>
        </w:rPr>
        <w:t>תפקידך</w:t>
      </w:r>
      <w:r>
        <w:rPr>
          <w:rFonts w:hint="cs"/>
          <w:rtl/>
        </w:rPr>
        <w:t>.</w:t>
      </w:r>
      <w:r>
        <w:rPr>
          <w:rtl/>
        </w:rPr>
        <w:t xml:space="preserve"> </w:t>
      </w:r>
      <w:bookmarkStart w:id="8426" w:name="_ETM_Q17_550749"/>
      <w:bookmarkEnd w:id="8426"/>
    </w:p>
    <w:p w:rsidR="00CA15C3" w:rsidRDefault="00CA15C3" w:rsidP="00387B0D">
      <w:pPr>
        <w:rPr>
          <w:rtl/>
        </w:rPr>
      </w:pPr>
      <w:bookmarkStart w:id="8427" w:name="_ETM_Q17_553175"/>
      <w:bookmarkStart w:id="8428" w:name="_ETM_Q17_553249"/>
      <w:bookmarkEnd w:id="8427"/>
      <w:bookmarkEnd w:id="8428"/>
    </w:p>
    <w:p w:rsidR="00CA15C3" w:rsidRDefault="00CA15C3" w:rsidP="00DF7A10">
      <w:pPr>
        <w:rPr>
          <w:rtl/>
        </w:rPr>
      </w:pPr>
      <w:bookmarkStart w:id="8429" w:name="_ETM_Q17_553351"/>
      <w:bookmarkStart w:id="8430" w:name="_ETM_Q17_553414"/>
      <w:bookmarkEnd w:id="8429"/>
      <w:bookmarkEnd w:id="8430"/>
      <w:r>
        <w:rPr>
          <w:rtl/>
        </w:rPr>
        <w:t>אגב</w:t>
      </w:r>
      <w:r>
        <w:rPr>
          <w:rFonts w:hint="cs"/>
          <w:rtl/>
        </w:rPr>
        <w:t>,</w:t>
      </w:r>
      <w:r>
        <w:rPr>
          <w:rtl/>
        </w:rPr>
        <w:t xml:space="preserve"> </w:t>
      </w:r>
      <w:bookmarkStart w:id="8431" w:name="_ETM_Q17_551079"/>
      <w:bookmarkEnd w:id="8431"/>
      <w:r>
        <w:rPr>
          <w:rtl/>
        </w:rPr>
        <w:t xml:space="preserve">אפילו </w:t>
      </w:r>
      <w:bookmarkStart w:id="8432" w:name="_ETM_Q17_551619"/>
      <w:bookmarkEnd w:id="8432"/>
      <w:r>
        <w:rPr>
          <w:rtl/>
        </w:rPr>
        <w:t>הממשלה</w:t>
      </w:r>
      <w:r>
        <w:rPr>
          <w:rFonts w:hint="cs"/>
          <w:rtl/>
        </w:rPr>
        <w:t xml:space="preserve"> </w:t>
      </w:r>
      <w:r w:rsidR="00DF7A10">
        <w:rPr>
          <w:rFonts w:hint="cs"/>
          <w:rtl/>
        </w:rPr>
        <w:t>–</w:t>
      </w:r>
      <w:r>
        <w:rPr>
          <w:rtl/>
        </w:rPr>
        <w:t xml:space="preserve"> </w:t>
      </w:r>
      <w:bookmarkStart w:id="8433" w:name="_ETM_Q17_553580"/>
      <w:bookmarkEnd w:id="8433"/>
      <w:r>
        <w:rPr>
          <w:rtl/>
        </w:rPr>
        <w:t xml:space="preserve">משרד </w:t>
      </w:r>
      <w:bookmarkStart w:id="8434" w:name="_ETM_Q17_554060"/>
      <w:bookmarkEnd w:id="8434"/>
      <w:r>
        <w:rPr>
          <w:rtl/>
        </w:rPr>
        <w:t xml:space="preserve">הפנים </w:t>
      </w:r>
      <w:bookmarkStart w:id="8435" w:name="_ETM_Q17_555810"/>
      <w:bookmarkEnd w:id="8435"/>
      <w:r>
        <w:rPr>
          <w:rtl/>
        </w:rPr>
        <w:t xml:space="preserve">הבין </w:t>
      </w:r>
      <w:bookmarkStart w:id="8436" w:name="_ETM_Q17_556230"/>
      <w:bookmarkEnd w:id="8436"/>
      <w:r>
        <w:rPr>
          <w:rtl/>
        </w:rPr>
        <w:t>שאי</w:t>
      </w:r>
      <w:r>
        <w:rPr>
          <w:rFonts w:hint="cs"/>
          <w:rtl/>
        </w:rPr>
        <w:t>-</w:t>
      </w:r>
      <w:bookmarkStart w:id="8437" w:name="_ETM_Q17_556620"/>
      <w:bookmarkEnd w:id="8437"/>
      <w:r>
        <w:rPr>
          <w:rtl/>
        </w:rPr>
        <w:t xml:space="preserve">אפשר </w:t>
      </w:r>
      <w:bookmarkStart w:id="8438" w:name="_ETM_Q17_557010"/>
      <w:bookmarkEnd w:id="8438"/>
      <w:r>
        <w:rPr>
          <w:rtl/>
        </w:rPr>
        <w:t xml:space="preserve">להמשיך </w:t>
      </w:r>
      <w:bookmarkStart w:id="8439" w:name="_ETM_Q17_557460"/>
      <w:bookmarkEnd w:id="8439"/>
      <w:r>
        <w:rPr>
          <w:rtl/>
        </w:rPr>
        <w:t xml:space="preserve">בסוגיית </w:t>
      </w:r>
      <w:bookmarkStart w:id="8440" w:name="_ETM_Q17_558060"/>
      <w:bookmarkEnd w:id="8440"/>
      <w:r>
        <w:rPr>
          <w:rtl/>
        </w:rPr>
        <w:t xml:space="preserve">הממ"דים </w:t>
      </w:r>
      <w:bookmarkStart w:id="8441" w:name="_ETM_Q17_559110"/>
      <w:bookmarkEnd w:id="8441"/>
      <w:r>
        <w:rPr>
          <w:rtl/>
        </w:rPr>
        <w:t xml:space="preserve">לא </w:t>
      </w:r>
      <w:bookmarkStart w:id="8442" w:name="_ETM_Q17_559350"/>
      <w:bookmarkEnd w:id="8442"/>
      <w:r>
        <w:rPr>
          <w:rtl/>
        </w:rPr>
        <w:t xml:space="preserve">בקצב </w:t>
      </w:r>
      <w:bookmarkStart w:id="8443" w:name="_ETM_Q17_560400"/>
      <w:bookmarkEnd w:id="8443"/>
      <w:r>
        <w:rPr>
          <w:rtl/>
        </w:rPr>
        <w:t xml:space="preserve">ולא </w:t>
      </w:r>
      <w:bookmarkStart w:id="8444" w:name="_ETM_Q17_560850"/>
      <w:bookmarkEnd w:id="8444"/>
      <w:r>
        <w:rPr>
          <w:rtl/>
        </w:rPr>
        <w:t>ב</w:t>
      </w:r>
      <w:bookmarkStart w:id="8445" w:name="_ETM_Q17_561750"/>
      <w:bookmarkEnd w:id="8445"/>
      <w:r>
        <w:rPr>
          <w:rtl/>
        </w:rPr>
        <w:t xml:space="preserve">איכות </w:t>
      </w:r>
      <w:bookmarkStart w:id="8446" w:name="_ETM_Q17_562789"/>
      <w:bookmarkEnd w:id="8446"/>
      <w:r>
        <w:rPr>
          <w:rtl/>
        </w:rPr>
        <w:t xml:space="preserve">ולא </w:t>
      </w:r>
      <w:bookmarkStart w:id="8447" w:name="_ETM_Q17_563089"/>
      <w:bookmarkEnd w:id="8447"/>
      <w:r>
        <w:rPr>
          <w:rtl/>
        </w:rPr>
        <w:t xml:space="preserve">בנחישות </w:t>
      </w:r>
      <w:bookmarkStart w:id="8448" w:name="_ETM_Q17_563899"/>
      <w:bookmarkEnd w:id="8448"/>
      <w:r>
        <w:rPr>
          <w:rtl/>
        </w:rPr>
        <w:t xml:space="preserve">שהייתה </w:t>
      </w:r>
      <w:bookmarkStart w:id="8449" w:name="_ETM_Q17_564289"/>
      <w:bookmarkEnd w:id="8449"/>
      <w:r>
        <w:rPr>
          <w:rtl/>
        </w:rPr>
        <w:t xml:space="preserve">עד </w:t>
      </w:r>
      <w:bookmarkStart w:id="8450" w:name="_ETM_Q17_564469"/>
      <w:bookmarkEnd w:id="8450"/>
      <w:r>
        <w:rPr>
          <w:rtl/>
        </w:rPr>
        <w:t>היום</w:t>
      </w:r>
      <w:r>
        <w:rPr>
          <w:rFonts w:hint="cs"/>
          <w:rtl/>
        </w:rPr>
        <w:t>.</w:t>
      </w:r>
      <w:r>
        <w:rPr>
          <w:rtl/>
        </w:rPr>
        <w:t xml:space="preserve"> </w:t>
      </w:r>
      <w:bookmarkStart w:id="8451" w:name="_ETM_Q17_565850"/>
      <w:bookmarkEnd w:id="8451"/>
      <w:r>
        <w:rPr>
          <w:rtl/>
        </w:rPr>
        <w:t xml:space="preserve">כדי </w:t>
      </w:r>
      <w:bookmarkStart w:id="8452" w:name="_ETM_Q17_567120"/>
      <w:bookmarkEnd w:id="8452"/>
      <w:r>
        <w:rPr>
          <w:rtl/>
        </w:rPr>
        <w:t xml:space="preserve">להביא </w:t>
      </w:r>
      <w:bookmarkStart w:id="8453" w:name="_ETM_Q17_567600"/>
      <w:bookmarkEnd w:id="8453"/>
      <w:r>
        <w:rPr>
          <w:rtl/>
        </w:rPr>
        <w:t xml:space="preserve">ממ"דים </w:t>
      </w:r>
      <w:bookmarkStart w:id="8454" w:name="_ETM_Q17_568920"/>
      <w:bookmarkEnd w:id="8454"/>
      <w:r>
        <w:rPr>
          <w:rtl/>
        </w:rPr>
        <w:t xml:space="preserve">למקומות </w:t>
      </w:r>
      <w:bookmarkStart w:id="8455" w:name="_ETM_Q17_569640"/>
      <w:bookmarkEnd w:id="8455"/>
      <w:r>
        <w:rPr>
          <w:rtl/>
        </w:rPr>
        <w:t xml:space="preserve">הנדרשים </w:t>
      </w:r>
      <w:bookmarkStart w:id="8456" w:name="_ETM_Q17_570360"/>
      <w:bookmarkEnd w:id="8456"/>
      <w:r>
        <w:rPr>
          <w:rtl/>
        </w:rPr>
        <w:t xml:space="preserve">בעדיפות </w:t>
      </w:r>
      <w:bookmarkStart w:id="8457" w:name="_ETM_Q17_571170"/>
      <w:bookmarkEnd w:id="8457"/>
      <w:r>
        <w:rPr>
          <w:rtl/>
        </w:rPr>
        <w:t>עליונה</w:t>
      </w:r>
      <w:r>
        <w:rPr>
          <w:rFonts w:hint="cs"/>
          <w:rtl/>
        </w:rPr>
        <w:t xml:space="preserve"> </w:t>
      </w:r>
      <w:r w:rsidR="00DF7A10">
        <w:rPr>
          <w:rFonts w:hint="eastAsia"/>
          <w:rtl/>
        </w:rPr>
        <w:t>–</w:t>
      </w:r>
      <w:r w:rsidR="00DF7A10">
        <w:rPr>
          <w:rFonts w:hint="cs"/>
          <w:rtl/>
        </w:rPr>
        <w:t xml:space="preserve"> הווי</w:t>
      </w:r>
      <w:r>
        <w:rPr>
          <w:rFonts w:hint="cs"/>
          <w:rtl/>
        </w:rPr>
        <w:t xml:space="preserve"> אומר </w:t>
      </w:r>
      <w:bookmarkStart w:id="8458" w:name="_ETM_Q17_572729"/>
      <w:bookmarkStart w:id="8459" w:name="_ETM_Q17_572969"/>
      <w:bookmarkStart w:id="8460" w:name="_ETM_Q17_573509"/>
      <w:bookmarkEnd w:id="8458"/>
      <w:bookmarkEnd w:id="8459"/>
      <w:bookmarkEnd w:id="8460"/>
      <w:r>
        <w:rPr>
          <w:rtl/>
        </w:rPr>
        <w:t xml:space="preserve">לפחות </w:t>
      </w:r>
      <w:bookmarkStart w:id="8461" w:name="_ETM_Q17_574049"/>
      <w:bookmarkEnd w:id="8461"/>
      <w:r>
        <w:rPr>
          <w:rtl/>
        </w:rPr>
        <w:t>ב</w:t>
      </w:r>
      <w:bookmarkStart w:id="8462" w:name="_ETM_Q17_574200"/>
      <w:bookmarkEnd w:id="8462"/>
      <w:r>
        <w:rPr>
          <w:rFonts w:hint="cs"/>
          <w:rtl/>
        </w:rPr>
        <w:t>-</w:t>
      </w:r>
      <w:r>
        <w:rPr>
          <w:rtl/>
        </w:rPr>
        <w:t xml:space="preserve">40 </w:t>
      </w:r>
      <w:bookmarkStart w:id="8463" w:name="_ETM_Q17_574529"/>
      <w:bookmarkEnd w:id="8463"/>
      <w:r>
        <w:rPr>
          <w:rtl/>
        </w:rPr>
        <w:t xml:space="preserve">ק"מ </w:t>
      </w:r>
      <w:bookmarkStart w:id="8464" w:name="_ETM_Q17_575850"/>
      <w:bookmarkEnd w:id="8464"/>
      <w:r>
        <w:rPr>
          <w:rtl/>
        </w:rPr>
        <w:t xml:space="preserve">מגבול </w:t>
      </w:r>
      <w:bookmarkStart w:id="8465" w:name="_ETM_Q17_576570"/>
      <w:bookmarkEnd w:id="8465"/>
      <w:r>
        <w:rPr>
          <w:rtl/>
        </w:rPr>
        <w:t xml:space="preserve">לבנון </w:t>
      </w:r>
      <w:bookmarkStart w:id="8466" w:name="_ETM_Q17_577529"/>
      <w:bookmarkEnd w:id="8466"/>
      <w:r>
        <w:rPr>
          <w:rtl/>
        </w:rPr>
        <w:t>ו</w:t>
      </w:r>
      <w:r>
        <w:rPr>
          <w:rFonts w:hint="cs"/>
          <w:rtl/>
        </w:rPr>
        <w:t xml:space="preserve">ב-40 </w:t>
      </w:r>
      <w:bookmarkStart w:id="8467" w:name="_ETM_Q17_578189"/>
      <w:bookmarkEnd w:id="8467"/>
      <w:r>
        <w:rPr>
          <w:rtl/>
        </w:rPr>
        <w:t xml:space="preserve">ק"מ </w:t>
      </w:r>
      <w:bookmarkStart w:id="8468" w:name="_ETM_Q17_578880"/>
      <w:bookmarkEnd w:id="8468"/>
      <w:r>
        <w:rPr>
          <w:rtl/>
        </w:rPr>
        <w:t xml:space="preserve">מגבול </w:t>
      </w:r>
      <w:bookmarkStart w:id="8469" w:name="_ETM_Q17_579420"/>
      <w:bookmarkEnd w:id="8469"/>
      <w:r>
        <w:rPr>
          <w:rFonts w:hint="cs"/>
          <w:rtl/>
        </w:rPr>
        <w:t>ע</w:t>
      </w:r>
      <w:r>
        <w:rPr>
          <w:rtl/>
        </w:rPr>
        <w:t>זה</w:t>
      </w:r>
      <w:r>
        <w:rPr>
          <w:rFonts w:hint="cs"/>
          <w:rtl/>
        </w:rPr>
        <w:t>,</w:t>
      </w:r>
      <w:r>
        <w:rPr>
          <w:rtl/>
        </w:rPr>
        <w:t xml:space="preserve"> </w:t>
      </w:r>
      <w:bookmarkStart w:id="8470" w:name="_ETM_Q17_580289"/>
      <w:bookmarkEnd w:id="8470"/>
      <w:r>
        <w:rPr>
          <w:rtl/>
        </w:rPr>
        <w:t xml:space="preserve">שתי </w:t>
      </w:r>
      <w:bookmarkStart w:id="8471" w:name="_ETM_Q17_580589"/>
      <w:bookmarkEnd w:id="8471"/>
      <w:r>
        <w:rPr>
          <w:rtl/>
        </w:rPr>
        <w:t xml:space="preserve">החזיתות </w:t>
      </w:r>
      <w:bookmarkStart w:id="8472" w:name="_ETM_Q17_581700"/>
      <w:bookmarkEnd w:id="8472"/>
      <w:r>
        <w:rPr>
          <w:rtl/>
        </w:rPr>
        <w:t xml:space="preserve">שמאפיינות </w:t>
      </w:r>
      <w:bookmarkStart w:id="8473" w:name="_ETM_Q17_583359"/>
      <w:bookmarkEnd w:id="8473"/>
      <w:r>
        <w:rPr>
          <w:rtl/>
        </w:rPr>
        <w:t xml:space="preserve">את </w:t>
      </w:r>
      <w:bookmarkStart w:id="8474" w:name="_ETM_Q17_583569"/>
      <w:bookmarkEnd w:id="8474"/>
      <w:r>
        <w:rPr>
          <w:rtl/>
        </w:rPr>
        <w:t xml:space="preserve">הצורך </w:t>
      </w:r>
      <w:bookmarkStart w:id="8475" w:name="_ETM_Q17_584079"/>
      <w:bookmarkEnd w:id="8475"/>
      <w:r>
        <w:rPr>
          <w:rtl/>
        </w:rPr>
        <w:t xml:space="preserve">הזה </w:t>
      </w:r>
      <w:bookmarkStart w:id="8476" w:name="_ETM_Q17_585010"/>
      <w:bookmarkEnd w:id="8476"/>
      <w:r>
        <w:rPr>
          <w:rFonts w:hint="cs"/>
          <w:rtl/>
        </w:rPr>
        <w:t>א</w:t>
      </w:r>
      <w:r>
        <w:rPr>
          <w:rtl/>
        </w:rPr>
        <w:t>ו</w:t>
      </w:r>
      <w:r>
        <w:rPr>
          <w:rFonts w:hint="cs"/>
          <w:rtl/>
        </w:rPr>
        <w:t xml:space="preserve"> </w:t>
      </w:r>
      <w:r>
        <w:rPr>
          <w:rtl/>
        </w:rPr>
        <w:t xml:space="preserve">מייצרות </w:t>
      </w:r>
      <w:bookmarkStart w:id="8477" w:name="_ETM_Q17_585610"/>
      <w:bookmarkEnd w:id="8477"/>
      <w:r>
        <w:rPr>
          <w:rtl/>
        </w:rPr>
        <w:t xml:space="preserve">את </w:t>
      </w:r>
      <w:bookmarkStart w:id="8478" w:name="_ETM_Q17_585760"/>
      <w:bookmarkEnd w:id="8478"/>
      <w:r>
        <w:rPr>
          <w:rtl/>
        </w:rPr>
        <w:t xml:space="preserve">הצורך </w:t>
      </w:r>
      <w:bookmarkStart w:id="8479" w:name="_ETM_Q17_586120"/>
      <w:bookmarkEnd w:id="8479"/>
      <w:r>
        <w:rPr>
          <w:rtl/>
        </w:rPr>
        <w:t>הזה</w:t>
      </w:r>
      <w:r>
        <w:rPr>
          <w:rFonts w:hint="cs"/>
          <w:rtl/>
        </w:rPr>
        <w:t xml:space="preserve"> </w:t>
      </w:r>
      <w:r w:rsidR="00DF7A10">
        <w:rPr>
          <w:rFonts w:hint="cs"/>
          <w:rtl/>
        </w:rPr>
        <w:t>–</w:t>
      </w:r>
      <w:r>
        <w:rPr>
          <w:rtl/>
        </w:rPr>
        <w:t xml:space="preserve"> </w:t>
      </w:r>
      <w:bookmarkStart w:id="8480" w:name="_ETM_Q17_587920"/>
      <w:bookmarkEnd w:id="8480"/>
      <w:r>
        <w:rPr>
          <w:rtl/>
        </w:rPr>
        <w:t xml:space="preserve">אפילו </w:t>
      </w:r>
      <w:bookmarkStart w:id="8481" w:name="_ETM_Q17_588399"/>
      <w:bookmarkEnd w:id="8481"/>
      <w:r>
        <w:rPr>
          <w:rtl/>
        </w:rPr>
        <w:t xml:space="preserve">ברמת </w:t>
      </w:r>
      <w:bookmarkStart w:id="8482" w:name="_ETM_Q17_588789"/>
      <w:bookmarkEnd w:id="8482"/>
      <w:r>
        <w:rPr>
          <w:rtl/>
        </w:rPr>
        <w:t>הרגולציה</w:t>
      </w:r>
      <w:r>
        <w:rPr>
          <w:rFonts w:hint="cs"/>
          <w:rtl/>
        </w:rPr>
        <w:t>,</w:t>
      </w:r>
      <w:r>
        <w:rPr>
          <w:rtl/>
        </w:rPr>
        <w:t xml:space="preserve"> </w:t>
      </w:r>
      <w:bookmarkStart w:id="8483" w:name="_ETM_Q17_589750"/>
      <w:bookmarkEnd w:id="8483"/>
      <w:r>
        <w:rPr>
          <w:rtl/>
        </w:rPr>
        <w:t xml:space="preserve">אדוני </w:t>
      </w:r>
      <w:bookmarkStart w:id="8484" w:name="_ETM_Q17_590049"/>
      <w:bookmarkEnd w:id="8484"/>
      <w:r>
        <w:rPr>
          <w:rtl/>
        </w:rPr>
        <w:t>היושב-ראש</w:t>
      </w:r>
      <w:r>
        <w:rPr>
          <w:rFonts w:hint="cs"/>
          <w:rtl/>
        </w:rPr>
        <w:t>,</w:t>
      </w:r>
      <w:r>
        <w:rPr>
          <w:rtl/>
        </w:rPr>
        <w:t xml:space="preserve"> </w:t>
      </w:r>
      <w:bookmarkStart w:id="8485" w:name="_ETM_Q17_591570"/>
      <w:bookmarkEnd w:id="8485"/>
      <w:r>
        <w:rPr>
          <w:rtl/>
        </w:rPr>
        <w:t xml:space="preserve">קבע </w:t>
      </w:r>
      <w:bookmarkStart w:id="8486" w:name="_ETM_Q17_591930"/>
      <w:bookmarkEnd w:id="8486"/>
      <w:r>
        <w:rPr>
          <w:rtl/>
        </w:rPr>
        <w:t xml:space="preserve">משרד </w:t>
      </w:r>
      <w:bookmarkStart w:id="8487" w:name="_ETM_Q17_592260"/>
      <w:bookmarkEnd w:id="8487"/>
      <w:r>
        <w:rPr>
          <w:rtl/>
        </w:rPr>
        <w:t xml:space="preserve">הפנים </w:t>
      </w:r>
      <w:bookmarkStart w:id="8488" w:name="_ETM_Q17_592680"/>
      <w:bookmarkEnd w:id="8488"/>
      <w:r>
        <w:rPr>
          <w:rtl/>
        </w:rPr>
        <w:t>ש</w:t>
      </w:r>
      <w:r>
        <w:rPr>
          <w:rFonts w:hint="cs"/>
          <w:rtl/>
        </w:rPr>
        <w:t>יתוקנו</w:t>
      </w:r>
      <w:r>
        <w:rPr>
          <w:rtl/>
        </w:rPr>
        <w:t xml:space="preserve"> </w:t>
      </w:r>
      <w:bookmarkStart w:id="8489" w:name="_ETM_Q17_594029"/>
      <w:bookmarkEnd w:id="8489"/>
      <w:r>
        <w:rPr>
          <w:rtl/>
        </w:rPr>
        <w:t xml:space="preserve">תקנות </w:t>
      </w:r>
      <w:bookmarkStart w:id="8490" w:name="_ETM_Q17_594630"/>
      <w:bookmarkEnd w:id="8490"/>
      <w:r>
        <w:rPr>
          <w:rtl/>
        </w:rPr>
        <w:t>מצי</w:t>
      </w:r>
      <w:r>
        <w:rPr>
          <w:rFonts w:hint="cs"/>
          <w:rtl/>
        </w:rPr>
        <w:t xml:space="preserve">לות חיים. שרת הפנים הנוכחית </w:t>
      </w:r>
      <w:bookmarkStart w:id="8491" w:name="_ETM_Q17_602574"/>
      <w:bookmarkEnd w:id="8491"/>
      <w:r>
        <w:rPr>
          <w:rFonts w:hint="cs"/>
          <w:rtl/>
        </w:rPr>
        <w:t xml:space="preserve">אילת שקד דיברה </w:t>
      </w:r>
      <w:bookmarkStart w:id="8492" w:name="_ETM_Q17_595529"/>
      <w:bookmarkStart w:id="8493" w:name="_ETM_Q17_595830"/>
      <w:bookmarkStart w:id="8494" w:name="_ETM_Q17_596250"/>
      <w:bookmarkStart w:id="8495" w:name="_ETM_Q17_596700"/>
      <w:bookmarkStart w:id="8496" w:name="_ETM_Q17_598029"/>
      <w:bookmarkStart w:id="8497" w:name="_ETM_Q17_598300"/>
      <w:bookmarkStart w:id="8498" w:name="_ETM_Q17_598779"/>
      <w:bookmarkStart w:id="8499" w:name="_ETM_Q17_599860"/>
      <w:bookmarkStart w:id="8500" w:name="_ETM_Q17_600070"/>
      <w:bookmarkStart w:id="8501" w:name="_ETM_Q17_600370"/>
      <w:bookmarkStart w:id="8502" w:name="_ETM_Q17_601529"/>
      <w:bookmarkStart w:id="8503" w:name="_ETM_Q17_601860"/>
      <w:bookmarkEnd w:id="8492"/>
      <w:bookmarkEnd w:id="8493"/>
      <w:bookmarkEnd w:id="8494"/>
      <w:bookmarkEnd w:id="8495"/>
      <w:bookmarkEnd w:id="8496"/>
      <w:bookmarkEnd w:id="8497"/>
      <w:bookmarkEnd w:id="8498"/>
      <w:bookmarkEnd w:id="8499"/>
      <w:bookmarkEnd w:id="8500"/>
      <w:bookmarkEnd w:id="8501"/>
      <w:bookmarkEnd w:id="8502"/>
      <w:bookmarkEnd w:id="8503"/>
      <w:r>
        <w:rPr>
          <w:rtl/>
        </w:rPr>
        <w:t xml:space="preserve">על </w:t>
      </w:r>
      <w:bookmarkStart w:id="8504" w:name="_ETM_Q17_601920"/>
      <w:bookmarkEnd w:id="8504"/>
      <w:r>
        <w:rPr>
          <w:rtl/>
        </w:rPr>
        <w:t xml:space="preserve">קיצור </w:t>
      </w:r>
      <w:bookmarkStart w:id="8505" w:name="_ETM_Q17_602370"/>
      <w:bookmarkEnd w:id="8505"/>
      <w:r>
        <w:rPr>
          <w:rtl/>
        </w:rPr>
        <w:t>לוחות</w:t>
      </w:r>
      <w:bookmarkStart w:id="8506" w:name="_ETM_Q17_602640"/>
      <w:bookmarkEnd w:id="8506"/>
      <w:r>
        <w:rPr>
          <w:rFonts w:hint="cs"/>
          <w:rtl/>
        </w:rPr>
        <w:t xml:space="preserve"> </w:t>
      </w:r>
      <w:bookmarkStart w:id="8507" w:name="_ETM_Q17_612081"/>
      <w:bookmarkEnd w:id="8507"/>
      <w:r>
        <w:rPr>
          <w:rtl/>
        </w:rPr>
        <w:t xml:space="preserve">הזמנים </w:t>
      </w:r>
      <w:bookmarkStart w:id="8508" w:name="_ETM_Q17_603090"/>
      <w:bookmarkEnd w:id="8508"/>
      <w:r>
        <w:rPr>
          <w:rtl/>
        </w:rPr>
        <w:t xml:space="preserve">בהוצאת </w:t>
      </w:r>
      <w:bookmarkStart w:id="8509" w:name="_ETM_Q17_603540"/>
      <w:bookmarkEnd w:id="8509"/>
      <w:r>
        <w:rPr>
          <w:rtl/>
        </w:rPr>
        <w:t xml:space="preserve">היתר </w:t>
      </w:r>
      <w:bookmarkStart w:id="8510" w:name="_ETM_Q17_603930"/>
      <w:bookmarkEnd w:id="8510"/>
      <w:r>
        <w:rPr>
          <w:rtl/>
        </w:rPr>
        <w:t xml:space="preserve">לממ"ד </w:t>
      </w:r>
      <w:bookmarkStart w:id="8511" w:name="_ETM_Q17_604869"/>
      <w:bookmarkEnd w:id="8511"/>
      <w:r>
        <w:rPr>
          <w:rtl/>
        </w:rPr>
        <w:t xml:space="preserve">בכל </w:t>
      </w:r>
      <w:bookmarkStart w:id="8512" w:name="_ETM_Q17_605380"/>
      <w:bookmarkEnd w:id="8512"/>
      <w:r>
        <w:rPr>
          <w:rtl/>
        </w:rPr>
        <w:t xml:space="preserve">דירה </w:t>
      </w:r>
      <w:bookmarkStart w:id="8513" w:name="_ETM_Q17_606159"/>
      <w:bookmarkEnd w:id="8513"/>
      <w:r>
        <w:rPr>
          <w:rtl/>
        </w:rPr>
        <w:t xml:space="preserve">בצורה </w:t>
      </w:r>
      <w:bookmarkStart w:id="8514" w:name="_ETM_Q17_606729"/>
      <w:bookmarkEnd w:id="8514"/>
      <w:r>
        <w:rPr>
          <w:rtl/>
        </w:rPr>
        <w:t xml:space="preserve">מהירה </w:t>
      </w:r>
      <w:bookmarkStart w:id="8515" w:name="_ETM_Q17_607240"/>
      <w:bookmarkEnd w:id="8515"/>
      <w:r>
        <w:rPr>
          <w:rtl/>
        </w:rPr>
        <w:t>ופשוטה</w:t>
      </w:r>
      <w:r>
        <w:rPr>
          <w:rFonts w:hint="cs"/>
          <w:rtl/>
        </w:rPr>
        <w:t>.</w:t>
      </w:r>
      <w:r>
        <w:rPr>
          <w:rtl/>
        </w:rPr>
        <w:t xml:space="preserve"> </w:t>
      </w:r>
      <w:bookmarkStart w:id="8516" w:name="_ETM_Q17_608600"/>
      <w:bookmarkEnd w:id="8516"/>
    </w:p>
    <w:p w:rsidR="00CA15C3" w:rsidRDefault="00CA15C3" w:rsidP="00387B0D">
      <w:pPr>
        <w:rPr>
          <w:rtl/>
        </w:rPr>
      </w:pPr>
      <w:bookmarkStart w:id="8517" w:name="_ETM_Q17_611746"/>
      <w:bookmarkStart w:id="8518" w:name="_ETM_Q17_611817"/>
      <w:bookmarkEnd w:id="8517"/>
      <w:bookmarkEnd w:id="8518"/>
    </w:p>
    <w:p w:rsidR="00CA15C3" w:rsidRDefault="00CA15C3" w:rsidP="00DF7A10">
      <w:pPr>
        <w:rPr>
          <w:rtl/>
        </w:rPr>
      </w:pPr>
      <w:bookmarkStart w:id="8519" w:name="_ETM_Q17_611946"/>
      <w:bookmarkStart w:id="8520" w:name="_ETM_Q17_612042"/>
      <w:bookmarkEnd w:id="8519"/>
      <w:bookmarkEnd w:id="8520"/>
      <w:r>
        <w:rPr>
          <w:rtl/>
        </w:rPr>
        <w:t xml:space="preserve">אלא </w:t>
      </w:r>
      <w:bookmarkStart w:id="8521" w:name="_ETM_Q17_608960"/>
      <w:bookmarkEnd w:id="8521"/>
      <w:r>
        <w:rPr>
          <w:rtl/>
        </w:rPr>
        <w:t>מאי</w:t>
      </w:r>
      <w:r>
        <w:rPr>
          <w:rFonts w:hint="cs"/>
          <w:rtl/>
        </w:rPr>
        <w:t>?</w:t>
      </w:r>
      <w:r>
        <w:rPr>
          <w:rtl/>
        </w:rPr>
        <w:t xml:space="preserve"> </w:t>
      </w:r>
      <w:bookmarkStart w:id="8522" w:name="_ETM_Q17_610840"/>
      <w:bookmarkEnd w:id="8522"/>
      <w:r>
        <w:rPr>
          <w:rFonts w:hint="cs"/>
          <w:rtl/>
        </w:rPr>
        <w:t xml:space="preserve">הבעיה </w:t>
      </w:r>
      <w:bookmarkStart w:id="8523" w:name="_ETM_Q17_611230"/>
      <w:bookmarkStart w:id="8524" w:name="_ETM_Q17_611379"/>
      <w:bookmarkEnd w:id="8523"/>
      <w:bookmarkEnd w:id="8524"/>
      <w:r>
        <w:rPr>
          <w:rtl/>
        </w:rPr>
        <w:t xml:space="preserve">בסופו </w:t>
      </w:r>
      <w:bookmarkStart w:id="8525" w:name="_ETM_Q17_611709"/>
      <w:bookmarkEnd w:id="8525"/>
      <w:r>
        <w:rPr>
          <w:rtl/>
        </w:rPr>
        <w:t xml:space="preserve">של </w:t>
      </w:r>
      <w:bookmarkStart w:id="8526" w:name="_ETM_Q17_611829"/>
      <w:bookmarkEnd w:id="8526"/>
      <w:r>
        <w:rPr>
          <w:rtl/>
        </w:rPr>
        <w:t xml:space="preserve">דבר </w:t>
      </w:r>
      <w:bookmarkStart w:id="8527" w:name="_ETM_Q17_612069"/>
      <w:bookmarkEnd w:id="8527"/>
      <w:r w:rsidR="00DF7A10">
        <w:rPr>
          <w:rFonts w:hint="cs"/>
          <w:rtl/>
        </w:rPr>
        <w:t xml:space="preserve">היא </w:t>
      </w:r>
      <w:r>
        <w:rPr>
          <w:rtl/>
        </w:rPr>
        <w:t xml:space="preserve">שמישהו </w:t>
      </w:r>
      <w:bookmarkStart w:id="8528" w:name="_ETM_Q17_612669"/>
      <w:bookmarkEnd w:id="8528"/>
      <w:r>
        <w:rPr>
          <w:rtl/>
        </w:rPr>
        <w:t xml:space="preserve">צריך </w:t>
      </w:r>
      <w:bookmarkStart w:id="8529" w:name="_ETM_Q17_612909"/>
      <w:bookmarkEnd w:id="8529"/>
      <w:r>
        <w:rPr>
          <w:rtl/>
        </w:rPr>
        <w:t xml:space="preserve">לממן </w:t>
      </w:r>
      <w:bookmarkStart w:id="8530" w:name="_ETM_Q17_613329"/>
      <w:bookmarkEnd w:id="8530"/>
      <w:r>
        <w:rPr>
          <w:rtl/>
        </w:rPr>
        <w:t xml:space="preserve">את </w:t>
      </w:r>
      <w:bookmarkStart w:id="8531" w:name="_ETM_Q17_613450"/>
      <w:bookmarkEnd w:id="8531"/>
      <w:r>
        <w:rPr>
          <w:rtl/>
        </w:rPr>
        <w:t>זה</w:t>
      </w:r>
      <w:r>
        <w:rPr>
          <w:rFonts w:hint="cs"/>
          <w:rtl/>
        </w:rPr>
        <w:t>.</w:t>
      </w:r>
      <w:r>
        <w:rPr>
          <w:rtl/>
        </w:rPr>
        <w:t xml:space="preserve"> </w:t>
      </w:r>
      <w:bookmarkStart w:id="8532" w:name="_ETM_Q17_614560"/>
      <w:bookmarkEnd w:id="8532"/>
      <w:r>
        <w:rPr>
          <w:rtl/>
        </w:rPr>
        <w:t>ממ</w:t>
      </w:r>
      <w:r>
        <w:rPr>
          <w:rFonts w:hint="cs"/>
          <w:rtl/>
        </w:rPr>
        <w:t>"</w:t>
      </w:r>
      <w:r>
        <w:rPr>
          <w:rtl/>
        </w:rPr>
        <w:t xml:space="preserve">ד </w:t>
      </w:r>
      <w:bookmarkStart w:id="8533" w:name="_ETM_Q17_615069"/>
      <w:bookmarkEnd w:id="8533"/>
      <w:r>
        <w:rPr>
          <w:rtl/>
        </w:rPr>
        <w:t>בממוצע</w:t>
      </w:r>
      <w:r>
        <w:rPr>
          <w:rFonts w:hint="cs"/>
          <w:rtl/>
        </w:rPr>
        <w:t>,</w:t>
      </w:r>
      <w:r>
        <w:rPr>
          <w:rtl/>
        </w:rPr>
        <w:t xml:space="preserve"> </w:t>
      </w:r>
      <w:bookmarkStart w:id="8534" w:name="_ETM_Q17_615879"/>
      <w:bookmarkEnd w:id="8534"/>
      <w:r>
        <w:rPr>
          <w:rtl/>
        </w:rPr>
        <w:t xml:space="preserve">ממ"ד </w:t>
      </w:r>
      <w:bookmarkStart w:id="8535" w:name="_ETM_Q17_616360"/>
      <w:bookmarkEnd w:id="8535"/>
      <w:r>
        <w:rPr>
          <w:rtl/>
        </w:rPr>
        <w:t>מינימלי</w:t>
      </w:r>
      <w:r>
        <w:rPr>
          <w:rFonts w:hint="cs"/>
          <w:rtl/>
        </w:rPr>
        <w:t>,</w:t>
      </w:r>
      <w:r>
        <w:rPr>
          <w:rtl/>
        </w:rPr>
        <w:t xml:space="preserve"> </w:t>
      </w:r>
      <w:bookmarkStart w:id="8536" w:name="_ETM_Q17_617810"/>
      <w:bookmarkEnd w:id="8536"/>
      <w:r>
        <w:rPr>
          <w:rtl/>
        </w:rPr>
        <w:t xml:space="preserve">הוא </w:t>
      </w:r>
      <w:bookmarkStart w:id="8537" w:name="_ETM_Q17_617959"/>
      <w:bookmarkEnd w:id="8537"/>
      <w:r>
        <w:rPr>
          <w:rtl/>
        </w:rPr>
        <w:t xml:space="preserve">סדר </w:t>
      </w:r>
      <w:bookmarkStart w:id="8538" w:name="_ETM_Q17_618349"/>
      <w:bookmarkEnd w:id="8538"/>
      <w:r>
        <w:rPr>
          <w:rtl/>
        </w:rPr>
        <w:t xml:space="preserve">גודל </w:t>
      </w:r>
      <w:bookmarkStart w:id="8539" w:name="_ETM_Q17_618650"/>
      <w:bookmarkEnd w:id="8539"/>
      <w:r>
        <w:rPr>
          <w:rtl/>
        </w:rPr>
        <w:t xml:space="preserve">של </w:t>
      </w:r>
      <w:bookmarkStart w:id="8540" w:name="_ETM_Q17_618890"/>
      <w:bookmarkEnd w:id="8540"/>
      <w:r>
        <w:rPr>
          <w:rtl/>
        </w:rPr>
        <w:t>100</w:t>
      </w:r>
      <w:r>
        <w:rPr>
          <w:rFonts w:hint="cs"/>
          <w:rtl/>
        </w:rPr>
        <w:t>,</w:t>
      </w:r>
      <w:r>
        <w:rPr>
          <w:rtl/>
        </w:rPr>
        <w:t xml:space="preserve">000 </w:t>
      </w:r>
      <w:bookmarkStart w:id="8541" w:name="_ETM_Q17_619370"/>
      <w:bookmarkEnd w:id="8541"/>
      <w:r>
        <w:rPr>
          <w:rtl/>
        </w:rPr>
        <w:t>שקל</w:t>
      </w:r>
      <w:r>
        <w:rPr>
          <w:rFonts w:hint="cs"/>
          <w:rtl/>
        </w:rPr>
        <w:t>.</w:t>
      </w:r>
      <w:r>
        <w:rPr>
          <w:rtl/>
        </w:rPr>
        <w:t xml:space="preserve"> </w:t>
      </w:r>
      <w:bookmarkStart w:id="8542" w:name="_ETM_Q17_621250"/>
      <w:bookmarkEnd w:id="8542"/>
      <w:r>
        <w:rPr>
          <w:rtl/>
        </w:rPr>
        <w:t xml:space="preserve">לכן </w:t>
      </w:r>
      <w:bookmarkStart w:id="8543" w:name="_ETM_Q17_621849"/>
      <w:bookmarkEnd w:id="8543"/>
      <w:r>
        <w:rPr>
          <w:rtl/>
        </w:rPr>
        <w:t xml:space="preserve">יש </w:t>
      </w:r>
      <w:bookmarkStart w:id="8544" w:name="_ETM_Q17_622180"/>
      <w:bookmarkEnd w:id="8544"/>
      <w:r>
        <w:rPr>
          <w:rFonts w:hint="cs"/>
          <w:rtl/>
        </w:rPr>
        <w:t>שותפים</w:t>
      </w:r>
      <w:r>
        <w:rPr>
          <w:rtl/>
        </w:rPr>
        <w:t xml:space="preserve"> </w:t>
      </w:r>
      <w:bookmarkStart w:id="8545" w:name="_ETM_Q17_622780"/>
      <w:bookmarkEnd w:id="8545"/>
      <w:r>
        <w:rPr>
          <w:rtl/>
        </w:rPr>
        <w:t xml:space="preserve">לסיפור </w:t>
      </w:r>
      <w:bookmarkStart w:id="8546" w:name="_ETM_Q17_623230"/>
      <w:bookmarkEnd w:id="8546"/>
      <w:r>
        <w:rPr>
          <w:rtl/>
        </w:rPr>
        <w:t>הזה</w:t>
      </w:r>
      <w:r>
        <w:rPr>
          <w:rFonts w:hint="cs"/>
          <w:rtl/>
        </w:rPr>
        <w:t>:</w:t>
      </w:r>
      <w:r>
        <w:rPr>
          <w:rtl/>
        </w:rPr>
        <w:t xml:space="preserve"> </w:t>
      </w:r>
      <w:bookmarkStart w:id="8547" w:name="_ETM_Q17_623440"/>
      <w:bookmarkEnd w:id="8547"/>
      <w:r>
        <w:rPr>
          <w:rtl/>
        </w:rPr>
        <w:t xml:space="preserve">משרד </w:t>
      </w:r>
      <w:bookmarkStart w:id="8548" w:name="_ETM_Q17_623830"/>
      <w:bookmarkEnd w:id="8548"/>
      <w:r>
        <w:rPr>
          <w:rtl/>
        </w:rPr>
        <w:t xml:space="preserve">הפנים </w:t>
      </w:r>
      <w:bookmarkStart w:id="8549" w:name="_ETM_Q17_624610"/>
      <w:bookmarkEnd w:id="8549"/>
      <w:r>
        <w:rPr>
          <w:rtl/>
        </w:rPr>
        <w:t xml:space="preserve">בפישוט </w:t>
      </w:r>
      <w:bookmarkStart w:id="8550" w:name="_ETM_Q17_625660"/>
      <w:bookmarkEnd w:id="8550"/>
      <w:r>
        <w:rPr>
          <w:rFonts w:hint="cs"/>
          <w:rtl/>
        </w:rPr>
        <w:t>וב</w:t>
      </w:r>
      <w:r>
        <w:rPr>
          <w:rtl/>
        </w:rPr>
        <w:t xml:space="preserve">קיצור </w:t>
      </w:r>
      <w:bookmarkStart w:id="8551" w:name="_ETM_Q17_626200"/>
      <w:bookmarkEnd w:id="8551"/>
      <w:r>
        <w:rPr>
          <w:rtl/>
        </w:rPr>
        <w:t>הרגולציה</w:t>
      </w:r>
      <w:r>
        <w:rPr>
          <w:rFonts w:hint="cs"/>
          <w:rtl/>
        </w:rPr>
        <w:t>,</w:t>
      </w:r>
      <w:r>
        <w:rPr>
          <w:rtl/>
        </w:rPr>
        <w:t xml:space="preserve"> </w:t>
      </w:r>
      <w:bookmarkStart w:id="8552" w:name="_ETM_Q17_627740"/>
      <w:bookmarkEnd w:id="8552"/>
      <w:r>
        <w:rPr>
          <w:rtl/>
        </w:rPr>
        <w:t xml:space="preserve">משרד </w:t>
      </w:r>
      <w:bookmarkStart w:id="8553" w:name="_ETM_Q17_628220"/>
      <w:bookmarkEnd w:id="8553"/>
      <w:r>
        <w:rPr>
          <w:rtl/>
        </w:rPr>
        <w:t>האוצר</w:t>
      </w:r>
      <w:r>
        <w:rPr>
          <w:rFonts w:hint="cs"/>
          <w:rtl/>
        </w:rPr>
        <w:t xml:space="preserve"> </w:t>
      </w:r>
      <w:r w:rsidR="00DF7A10">
        <w:rPr>
          <w:rFonts w:hint="cs"/>
          <w:rtl/>
        </w:rPr>
        <w:t>–</w:t>
      </w:r>
      <w:r>
        <w:rPr>
          <w:rtl/>
        </w:rPr>
        <w:t xml:space="preserve"> </w:t>
      </w:r>
      <w:bookmarkStart w:id="8554" w:name="_ETM_Q17_629569"/>
      <w:bookmarkEnd w:id="8554"/>
      <w:r>
        <w:rPr>
          <w:rtl/>
        </w:rPr>
        <w:t xml:space="preserve">על </w:t>
      </w:r>
      <w:bookmarkStart w:id="8555" w:name="_ETM_Q17_629749"/>
      <w:bookmarkEnd w:id="8555"/>
      <w:r>
        <w:rPr>
          <w:rtl/>
        </w:rPr>
        <w:t xml:space="preserve">פי </w:t>
      </w:r>
      <w:bookmarkStart w:id="8556" w:name="_ETM_Q17_629959"/>
      <w:bookmarkEnd w:id="8556"/>
      <w:r>
        <w:rPr>
          <w:rtl/>
        </w:rPr>
        <w:t xml:space="preserve">הצעת </w:t>
      </w:r>
      <w:bookmarkStart w:id="8557" w:name="_ETM_Q17_630319"/>
      <w:bookmarkEnd w:id="8557"/>
      <w:r>
        <w:rPr>
          <w:rtl/>
        </w:rPr>
        <w:t>החוק</w:t>
      </w:r>
      <w:r>
        <w:rPr>
          <w:rFonts w:hint="cs"/>
          <w:rtl/>
        </w:rPr>
        <w:t xml:space="preserve"> הזו משרד האוצר </w:t>
      </w:r>
      <w:bookmarkStart w:id="8558" w:name="_ETM_Q17_630620"/>
      <w:bookmarkStart w:id="8559" w:name="_ETM_Q17_631790"/>
      <w:bookmarkStart w:id="8560" w:name="_ETM_Q17_632180"/>
      <w:bookmarkStart w:id="8561" w:name="_ETM_Q17_632870"/>
      <w:bookmarkEnd w:id="8558"/>
      <w:bookmarkEnd w:id="8559"/>
      <w:bookmarkEnd w:id="8560"/>
      <w:bookmarkEnd w:id="8561"/>
      <w:r>
        <w:rPr>
          <w:rFonts w:hint="cs"/>
          <w:rtl/>
        </w:rPr>
        <w:t>י</w:t>
      </w:r>
      <w:r>
        <w:rPr>
          <w:rtl/>
        </w:rPr>
        <w:t xml:space="preserve">יתן </w:t>
      </w:r>
      <w:bookmarkStart w:id="8562" w:name="_ETM_Q17_633260"/>
      <w:bookmarkEnd w:id="8562"/>
      <w:r>
        <w:rPr>
          <w:rtl/>
        </w:rPr>
        <w:t xml:space="preserve">את </w:t>
      </w:r>
      <w:bookmarkStart w:id="8563" w:name="_ETM_Q17_633379"/>
      <w:bookmarkEnd w:id="8563"/>
      <w:r>
        <w:rPr>
          <w:rtl/>
        </w:rPr>
        <w:t xml:space="preserve">ידו </w:t>
      </w:r>
      <w:bookmarkStart w:id="8564" w:name="_ETM_Q17_634220"/>
      <w:bookmarkEnd w:id="8564"/>
      <w:r>
        <w:rPr>
          <w:rtl/>
        </w:rPr>
        <w:t>ו</w:t>
      </w:r>
      <w:r>
        <w:rPr>
          <w:rFonts w:hint="cs"/>
          <w:rtl/>
        </w:rPr>
        <w:t xml:space="preserve">את </w:t>
      </w:r>
      <w:bookmarkStart w:id="8565" w:name="_ETM_Q17_636722"/>
      <w:bookmarkEnd w:id="8565"/>
      <w:r>
        <w:rPr>
          <w:rFonts w:hint="cs"/>
          <w:rtl/>
        </w:rPr>
        <w:t xml:space="preserve">כיסו </w:t>
      </w:r>
      <w:bookmarkStart w:id="8566" w:name="_ETM_Q17_635630"/>
      <w:bookmarkEnd w:id="8566"/>
      <w:r>
        <w:rPr>
          <w:rtl/>
        </w:rPr>
        <w:t xml:space="preserve">במימון </w:t>
      </w:r>
      <w:bookmarkStart w:id="8567" w:name="_ETM_Q17_636170"/>
      <w:bookmarkEnd w:id="8567"/>
      <w:r>
        <w:rPr>
          <w:rtl/>
        </w:rPr>
        <w:t xml:space="preserve">הריבית </w:t>
      </w:r>
      <w:bookmarkStart w:id="8568" w:name="_ETM_Q17_636710"/>
      <w:bookmarkEnd w:id="8568"/>
      <w:r>
        <w:rPr>
          <w:rtl/>
        </w:rPr>
        <w:t xml:space="preserve">על </w:t>
      </w:r>
      <w:bookmarkStart w:id="8569" w:name="_ETM_Q17_636830"/>
      <w:bookmarkEnd w:id="8569"/>
      <w:r>
        <w:rPr>
          <w:rtl/>
        </w:rPr>
        <w:t xml:space="preserve">ההלוואה </w:t>
      </w:r>
      <w:bookmarkStart w:id="8570" w:name="_ETM_Q17_637250"/>
      <w:bookmarkEnd w:id="8570"/>
      <w:r>
        <w:rPr>
          <w:rtl/>
        </w:rPr>
        <w:t>שי</w:t>
      </w:r>
      <w:r>
        <w:rPr>
          <w:rFonts w:hint="cs"/>
          <w:rtl/>
        </w:rPr>
        <w:t>י</w:t>
      </w:r>
      <w:r>
        <w:rPr>
          <w:rtl/>
        </w:rPr>
        <w:t xml:space="preserve">קח </w:t>
      </w:r>
      <w:bookmarkStart w:id="8571" w:name="_ETM_Q17_638270"/>
      <w:bookmarkEnd w:id="8571"/>
      <w:r>
        <w:rPr>
          <w:rtl/>
        </w:rPr>
        <w:t xml:space="preserve">אזרח </w:t>
      </w:r>
      <w:bookmarkStart w:id="8572" w:name="_ETM_Q17_638780"/>
      <w:bookmarkEnd w:id="8572"/>
      <w:r>
        <w:rPr>
          <w:rtl/>
        </w:rPr>
        <w:t xml:space="preserve">שמבקש </w:t>
      </w:r>
      <w:bookmarkStart w:id="8573" w:name="_ETM_Q17_639350"/>
      <w:bookmarkEnd w:id="8573"/>
      <w:r>
        <w:rPr>
          <w:rtl/>
        </w:rPr>
        <w:t xml:space="preserve">לבנות </w:t>
      </w:r>
      <w:bookmarkStart w:id="8574" w:name="_ETM_Q17_639740"/>
      <w:bookmarkEnd w:id="8574"/>
      <w:r>
        <w:rPr>
          <w:rtl/>
        </w:rPr>
        <w:t>ממ"ד</w:t>
      </w:r>
      <w:r>
        <w:rPr>
          <w:rFonts w:hint="cs"/>
          <w:rtl/>
        </w:rPr>
        <w:t xml:space="preserve"> </w:t>
      </w:r>
      <w:r w:rsidR="00DF7A10">
        <w:rPr>
          <w:rFonts w:hint="cs"/>
          <w:rtl/>
        </w:rPr>
        <w:t>–</w:t>
      </w:r>
      <w:r>
        <w:rPr>
          <w:rtl/>
        </w:rPr>
        <w:t xml:space="preserve"> </w:t>
      </w:r>
      <w:bookmarkStart w:id="8575" w:name="_ETM_Q17_640900"/>
      <w:bookmarkEnd w:id="8575"/>
      <w:r>
        <w:rPr>
          <w:rtl/>
        </w:rPr>
        <w:t xml:space="preserve">ואני </w:t>
      </w:r>
      <w:bookmarkStart w:id="8576" w:name="_ETM_Q17_641260"/>
      <w:bookmarkEnd w:id="8576"/>
      <w:r>
        <w:rPr>
          <w:rFonts w:hint="cs"/>
          <w:rtl/>
        </w:rPr>
        <w:t xml:space="preserve">מברך </w:t>
      </w:r>
      <w:bookmarkStart w:id="8577" w:name="_ETM_Q17_641680"/>
      <w:bookmarkEnd w:id="8577"/>
      <w:r>
        <w:rPr>
          <w:rFonts w:hint="cs"/>
          <w:rtl/>
        </w:rPr>
        <w:t>א</w:t>
      </w:r>
      <w:r>
        <w:rPr>
          <w:rtl/>
        </w:rPr>
        <w:t xml:space="preserve">ם </w:t>
      </w:r>
      <w:bookmarkStart w:id="8578" w:name="_ETM_Q17_641800"/>
      <w:bookmarkEnd w:id="8578"/>
      <w:r>
        <w:rPr>
          <w:rtl/>
        </w:rPr>
        <w:t xml:space="preserve">המדינה </w:t>
      </w:r>
      <w:bookmarkStart w:id="8579" w:name="_ETM_Q17_642250"/>
      <w:bookmarkEnd w:id="8579"/>
      <w:r>
        <w:rPr>
          <w:rtl/>
        </w:rPr>
        <w:t xml:space="preserve">תקים </w:t>
      </w:r>
      <w:bookmarkStart w:id="8580" w:name="_ETM_Q17_642700"/>
      <w:bookmarkEnd w:id="8580"/>
      <w:r>
        <w:rPr>
          <w:rtl/>
        </w:rPr>
        <w:t xml:space="preserve">ממ"דים </w:t>
      </w:r>
      <w:bookmarkStart w:id="8581" w:name="_ETM_Q17_643240"/>
      <w:bookmarkEnd w:id="8581"/>
      <w:r>
        <w:rPr>
          <w:rtl/>
        </w:rPr>
        <w:t xml:space="preserve">על </w:t>
      </w:r>
      <w:bookmarkStart w:id="8582" w:name="_ETM_Q17_643360"/>
      <w:bookmarkEnd w:id="8582"/>
      <w:r>
        <w:rPr>
          <w:rtl/>
        </w:rPr>
        <w:t>חשבו</w:t>
      </w:r>
      <w:r>
        <w:rPr>
          <w:rFonts w:hint="cs"/>
          <w:rtl/>
        </w:rPr>
        <w:t>נה,</w:t>
      </w:r>
      <w:r>
        <w:rPr>
          <w:rtl/>
        </w:rPr>
        <w:t xml:space="preserve"> </w:t>
      </w:r>
      <w:bookmarkStart w:id="8583" w:name="_ETM_Q17_643840"/>
      <w:bookmarkEnd w:id="8583"/>
      <w:r>
        <w:rPr>
          <w:rtl/>
        </w:rPr>
        <w:t xml:space="preserve">אלא </w:t>
      </w:r>
      <w:bookmarkStart w:id="8584" w:name="_ETM_Q17_644919"/>
      <w:bookmarkEnd w:id="8584"/>
      <w:r>
        <w:rPr>
          <w:rtl/>
        </w:rPr>
        <w:t xml:space="preserve">שבצדק </w:t>
      </w:r>
      <w:bookmarkStart w:id="8585" w:name="_ETM_Q17_645700"/>
      <w:bookmarkEnd w:id="8585"/>
      <w:r>
        <w:rPr>
          <w:rtl/>
        </w:rPr>
        <w:t xml:space="preserve">המדינה </w:t>
      </w:r>
      <w:bookmarkStart w:id="8586" w:name="_ETM_Q17_646090"/>
      <w:bookmarkEnd w:id="8586"/>
      <w:r>
        <w:rPr>
          <w:rtl/>
        </w:rPr>
        <w:t xml:space="preserve">מתרכזת </w:t>
      </w:r>
      <w:bookmarkStart w:id="8587" w:name="_ETM_Q17_646809"/>
      <w:bookmarkEnd w:id="8587"/>
      <w:r>
        <w:rPr>
          <w:rtl/>
        </w:rPr>
        <w:t xml:space="preserve">במרחק </w:t>
      </w:r>
      <w:bookmarkStart w:id="8588" w:name="_ETM_Q17_647379"/>
      <w:bookmarkEnd w:id="8588"/>
      <w:r>
        <w:rPr>
          <w:rtl/>
        </w:rPr>
        <w:t xml:space="preserve">של </w:t>
      </w:r>
      <w:bookmarkStart w:id="8589" w:name="_ETM_Q17_647590"/>
      <w:bookmarkEnd w:id="8589"/>
      <w:r>
        <w:rPr>
          <w:rFonts w:hint="cs"/>
          <w:rtl/>
        </w:rPr>
        <w:t>0</w:t>
      </w:r>
      <w:r>
        <w:rPr>
          <w:rFonts w:hint="eastAsia"/>
          <w:rtl/>
        </w:rPr>
        <w:t>–2</w:t>
      </w:r>
      <w:r>
        <w:rPr>
          <w:rFonts w:hint="cs"/>
          <w:rtl/>
        </w:rPr>
        <w:t xml:space="preserve"> קילומטר, 0</w:t>
      </w:r>
      <w:r>
        <w:rPr>
          <w:rFonts w:hint="eastAsia"/>
          <w:rtl/>
        </w:rPr>
        <w:t>–</w:t>
      </w:r>
      <w:r>
        <w:rPr>
          <w:rFonts w:hint="cs"/>
          <w:rtl/>
        </w:rPr>
        <w:t>4 קילומטר</w:t>
      </w:r>
      <w:r w:rsidR="00DF7A10">
        <w:rPr>
          <w:rFonts w:hint="cs"/>
          <w:rtl/>
        </w:rPr>
        <w:t>;</w:t>
      </w:r>
      <w:r>
        <w:rPr>
          <w:rFonts w:hint="cs"/>
          <w:rtl/>
        </w:rPr>
        <w:t xml:space="preserve"> </w:t>
      </w:r>
      <w:bookmarkStart w:id="8590" w:name="_ETM_Q17_650702"/>
      <w:bookmarkEnd w:id="8590"/>
      <w:r>
        <w:rPr>
          <w:rFonts w:hint="cs"/>
          <w:rtl/>
        </w:rPr>
        <w:t>0</w:t>
      </w:r>
      <w:r>
        <w:rPr>
          <w:rFonts w:hint="eastAsia"/>
          <w:rtl/>
        </w:rPr>
        <w:t>–</w:t>
      </w:r>
      <w:r>
        <w:rPr>
          <w:rFonts w:hint="cs"/>
          <w:rtl/>
        </w:rPr>
        <w:t xml:space="preserve">7 קילומטר זה כבר הקצה. </w:t>
      </w:r>
      <w:bookmarkStart w:id="8591" w:name="_ETM_Q17_647919"/>
      <w:bookmarkStart w:id="8592" w:name="_ETM_Q17_648069"/>
      <w:bookmarkStart w:id="8593" w:name="_ETM_Q17_651189"/>
      <w:bookmarkStart w:id="8594" w:name="_ETM_Q17_651309"/>
      <w:bookmarkStart w:id="8595" w:name="_ETM_Q17_651579"/>
      <w:bookmarkStart w:id="8596" w:name="_ETM_Q17_653099"/>
      <w:bookmarkStart w:id="8597" w:name="_ETM_Q17_654810"/>
      <w:bookmarkStart w:id="8598" w:name="_ETM_Q17_654884"/>
      <w:bookmarkStart w:id="8599" w:name="_ETM_Q17_655004"/>
      <w:bookmarkStart w:id="8600" w:name="_ETM_Q17_655063"/>
      <w:bookmarkEnd w:id="8591"/>
      <w:bookmarkEnd w:id="8592"/>
      <w:bookmarkEnd w:id="8593"/>
      <w:bookmarkEnd w:id="8594"/>
      <w:bookmarkEnd w:id="8595"/>
      <w:bookmarkEnd w:id="8596"/>
      <w:bookmarkEnd w:id="8597"/>
      <w:bookmarkEnd w:id="8598"/>
      <w:bookmarkEnd w:id="8599"/>
      <w:bookmarkEnd w:id="8600"/>
      <w:r>
        <w:rPr>
          <w:rtl/>
        </w:rPr>
        <w:t xml:space="preserve">ומה </w:t>
      </w:r>
      <w:bookmarkStart w:id="8601" w:name="_ETM_Q17_653430"/>
      <w:bookmarkEnd w:id="8601"/>
      <w:r>
        <w:rPr>
          <w:rtl/>
        </w:rPr>
        <w:t>לעשות</w:t>
      </w:r>
      <w:r>
        <w:rPr>
          <w:rFonts w:hint="cs"/>
          <w:rtl/>
        </w:rPr>
        <w:t>,</w:t>
      </w:r>
      <w:r>
        <w:rPr>
          <w:rtl/>
        </w:rPr>
        <w:t xml:space="preserve"> </w:t>
      </w:r>
      <w:bookmarkStart w:id="8602" w:name="_ETM_Q17_654900"/>
      <w:bookmarkEnd w:id="8602"/>
      <w:r>
        <w:rPr>
          <w:rtl/>
        </w:rPr>
        <w:t xml:space="preserve">אדוני </w:t>
      </w:r>
      <w:bookmarkStart w:id="8603" w:name="_ETM_Q17_655200"/>
      <w:bookmarkEnd w:id="8603"/>
      <w:r>
        <w:rPr>
          <w:rtl/>
        </w:rPr>
        <w:t>היושב-ראש</w:t>
      </w:r>
      <w:r>
        <w:rPr>
          <w:rFonts w:hint="cs"/>
          <w:rtl/>
        </w:rPr>
        <w:t>,</w:t>
      </w:r>
      <w:r>
        <w:rPr>
          <w:rtl/>
        </w:rPr>
        <w:t xml:space="preserve"> </w:t>
      </w:r>
      <w:bookmarkStart w:id="8604" w:name="_ETM_Q17_655770"/>
      <w:bookmarkEnd w:id="8604"/>
      <w:r>
        <w:rPr>
          <w:rtl/>
        </w:rPr>
        <w:t xml:space="preserve">אני </w:t>
      </w:r>
      <w:bookmarkStart w:id="8605" w:name="_ETM_Q17_655950"/>
      <w:bookmarkEnd w:id="8605"/>
      <w:r>
        <w:rPr>
          <w:rtl/>
        </w:rPr>
        <w:t xml:space="preserve">לא </w:t>
      </w:r>
      <w:bookmarkStart w:id="8606" w:name="_ETM_Q17_656040"/>
      <w:bookmarkEnd w:id="8606"/>
      <w:r>
        <w:rPr>
          <w:rtl/>
        </w:rPr>
        <w:t xml:space="preserve">יודע </w:t>
      </w:r>
      <w:bookmarkStart w:id="8607" w:name="_ETM_Q17_656190"/>
      <w:bookmarkEnd w:id="8607"/>
      <w:r>
        <w:rPr>
          <w:rtl/>
        </w:rPr>
        <w:t xml:space="preserve">אם </w:t>
      </w:r>
      <w:bookmarkStart w:id="8608" w:name="_ETM_Q17_656280"/>
      <w:bookmarkEnd w:id="8608"/>
      <w:r>
        <w:rPr>
          <w:rtl/>
        </w:rPr>
        <w:t>את</w:t>
      </w:r>
      <w:bookmarkStart w:id="8609" w:name="_ETM_Q17_656400"/>
      <w:bookmarkEnd w:id="8609"/>
      <w:r>
        <w:rPr>
          <w:rtl/>
        </w:rPr>
        <w:t>ה</w:t>
      </w:r>
      <w:r>
        <w:rPr>
          <w:rFonts w:hint="cs"/>
          <w:rtl/>
        </w:rPr>
        <w:t xml:space="preserve"> </w:t>
      </w:r>
      <w:r>
        <w:rPr>
          <w:rtl/>
        </w:rPr>
        <w:t xml:space="preserve">ער </w:t>
      </w:r>
      <w:bookmarkStart w:id="8610" w:name="_ETM_Q17_656640"/>
      <w:bookmarkEnd w:id="8610"/>
      <w:r>
        <w:rPr>
          <w:rtl/>
        </w:rPr>
        <w:t>לזה</w:t>
      </w:r>
      <w:r>
        <w:rPr>
          <w:rFonts w:hint="cs"/>
          <w:rtl/>
        </w:rPr>
        <w:t>,</w:t>
      </w:r>
      <w:r>
        <w:rPr>
          <w:rtl/>
        </w:rPr>
        <w:t xml:space="preserve"> </w:t>
      </w:r>
      <w:bookmarkStart w:id="8611" w:name="_ETM_Q17_657610"/>
      <w:bookmarkEnd w:id="8611"/>
      <w:r>
        <w:rPr>
          <w:rtl/>
        </w:rPr>
        <w:t xml:space="preserve">50% </w:t>
      </w:r>
      <w:bookmarkStart w:id="8612" w:name="_ETM_Q17_659910"/>
      <w:bookmarkEnd w:id="8612"/>
      <w:r>
        <w:rPr>
          <w:rtl/>
        </w:rPr>
        <w:t xml:space="preserve">מהדירות </w:t>
      </w:r>
      <w:bookmarkStart w:id="8613" w:name="_ETM_Q17_661120"/>
      <w:bookmarkEnd w:id="8613"/>
      <w:r>
        <w:rPr>
          <w:rtl/>
        </w:rPr>
        <w:t xml:space="preserve">בישראל </w:t>
      </w:r>
      <w:bookmarkStart w:id="8614" w:name="_ETM_Q17_661870"/>
      <w:bookmarkEnd w:id="8614"/>
      <w:r>
        <w:rPr>
          <w:rtl/>
        </w:rPr>
        <w:t xml:space="preserve">באזורים </w:t>
      </w:r>
      <w:bookmarkStart w:id="8615" w:name="_ETM_Q17_662379"/>
      <w:bookmarkEnd w:id="8615"/>
      <w:r>
        <w:rPr>
          <w:rtl/>
        </w:rPr>
        <w:t xml:space="preserve">האלה </w:t>
      </w:r>
      <w:bookmarkStart w:id="8616" w:name="_ETM_Q17_663279"/>
      <w:bookmarkEnd w:id="8616"/>
      <w:r>
        <w:rPr>
          <w:rtl/>
        </w:rPr>
        <w:t xml:space="preserve">של </w:t>
      </w:r>
      <w:bookmarkStart w:id="8617" w:name="_ETM_Q17_663489"/>
      <w:bookmarkEnd w:id="8617"/>
      <w:r>
        <w:rPr>
          <w:rtl/>
        </w:rPr>
        <w:t xml:space="preserve">עד </w:t>
      </w:r>
      <w:bookmarkStart w:id="8618" w:name="_ETM_Q17_663639"/>
      <w:bookmarkEnd w:id="8618"/>
      <w:r>
        <w:rPr>
          <w:rtl/>
        </w:rPr>
        <w:t xml:space="preserve">40 </w:t>
      </w:r>
      <w:bookmarkStart w:id="8619" w:name="_ETM_Q17_663909"/>
      <w:bookmarkEnd w:id="8619"/>
      <w:r>
        <w:rPr>
          <w:rtl/>
        </w:rPr>
        <w:t xml:space="preserve">ק"מ </w:t>
      </w:r>
      <w:bookmarkStart w:id="8620" w:name="_ETM_Q17_664329"/>
      <w:bookmarkEnd w:id="8620"/>
      <w:r>
        <w:rPr>
          <w:rtl/>
        </w:rPr>
        <w:t xml:space="preserve">בצפון </w:t>
      </w:r>
      <w:bookmarkStart w:id="8621" w:name="_ETM_Q17_664719"/>
      <w:bookmarkEnd w:id="8621"/>
      <w:r>
        <w:rPr>
          <w:rFonts w:hint="cs"/>
          <w:rtl/>
        </w:rPr>
        <w:t>ו</w:t>
      </w:r>
      <w:r>
        <w:rPr>
          <w:rtl/>
        </w:rPr>
        <w:t>בדרום</w:t>
      </w:r>
      <w:r>
        <w:rPr>
          <w:rFonts w:hint="cs"/>
          <w:rtl/>
        </w:rPr>
        <w:t>,</w:t>
      </w:r>
      <w:r>
        <w:rPr>
          <w:rtl/>
        </w:rPr>
        <w:t xml:space="preserve"> </w:t>
      </w:r>
      <w:bookmarkStart w:id="8622" w:name="_ETM_Q17_665640"/>
      <w:bookmarkEnd w:id="8622"/>
      <w:r>
        <w:rPr>
          <w:rtl/>
        </w:rPr>
        <w:t xml:space="preserve">50% </w:t>
      </w:r>
      <w:bookmarkStart w:id="8623" w:name="_ETM_Q17_667260"/>
      <w:bookmarkEnd w:id="8623"/>
      <w:r>
        <w:rPr>
          <w:rtl/>
        </w:rPr>
        <w:t xml:space="preserve">אין </w:t>
      </w:r>
      <w:bookmarkStart w:id="8624" w:name="_ETM_Q17_667439"/>
      <w:bookmarkEnd w:id="8624"/>
      <w:r>
        <w:rPr>
          <w:rtl/>
        </w:rPr>
        <w:t xml:space="preserve">להם </w:t>
      </w:r>
      <w:bookmarkStart w:id="8625" w:name="_ETM_Q17_667680"/>
      <w:bookmarkEnd w:id="8625"/>
      <w:r>
        <w:rPr>
          <w:rtl/>
        </w:rPr>
        <w:t>ממ</w:t>
      </w:r>
      <w:r>
        <w:rPr>
          <w:rFonts w:hint="cs"/>
          <w:rtl/>
        </w:rPr>
        <w:t>"</w:t>
      </w:r>
      <w:r>
        <w:rPr>
          <w:rtl/>
        </w:rPr>
        <w:t>ד</w:t>
      </w:r>
      <w:r w:rsidR="00DF7A10">
        <w:rPr>
          <w:rFonts w:hint="cs"/>
          <w:rtl/>
        </w:rPr>
        <w:t>,</w:t>
      </w:r>
      <w:r>
        <w:rPr>
          <w:rtl/>
        </w:rPr>
        <w:t xml:space="preserve"> </w:t>
      </w:r>
      <w:bookmarkStart w:id="8626" w:name="_ETM_Q17_669339"/>
      <w:bookmarkEnd w:id="8626"/>
      <w:r>
        <w:rPr>
          <w:rtl/>
        </w:rPr>
        <w:t xml:space="preserve">ולכן </w:t>
      </w:r>
      <w:bookmarkStart w:id="8627" w:name="_ETM_Q17_669819"/>
      <w:bookmarkEnd w:id="8627"/>
      <w:r>
        <w:rPr>
          <w:rtl/>
        </w:rPr>
        <w:t xml:space="preserve">הסיפור </w:t>
      </w:r>
      <w:bookmarkStart w:id="8628" w:name="_ETM_Q17_670269"/>
      <w:bookmarkEnd w:id="8628"/>
      <w:r>
        <w:rPr>
          <w:rtl/>
        </w:rPr>
        <w:t xml:space="preserve">הזה </w:t>
      </w:r>
      <w:bookmarkStart w:id="8629" w:name="_ETM_Q17_670599"/>
      <w:bookmarkStart w:id="8630" w:name="_ETM_Q17_670930"/>
      <w:bookmarkEnd w:id="8629"/>
      <w:bookmarkEnd w:id="8630"/>
      <w:r>
        <w:rPr>
          <w:rtl/>
        </w:rPr>
        <w:t xml:space="preserve">נדרש </w:t>
      </w:r>
      <w:bookmarkStart w:id="8631" w:name="_ETM_Q17_672080"/>
      <w:bookmarkEnd w:id="8631"/>
      <w:r>
        <w:rPr>
          <w:rtl/>
        </w:rPr>
        <w:t xml:space="preserve">במהירות </w:t>
      </w:r>
      <w:bookmarkStart w:id="8632" w:name="_ETM_Q17_672800"/>
      <w:bookmarkEnd w:id="8632"/>
      <w:r>
        <w:rPr>
          <w:rtl/>
        </w:rPr>
        <w:t xml:space="preserve">גדולה </w:t>
      </w:r>
      <w:bookmarkStart w:id="8633" w:name="_ETM_Q17_673220"/>
      <w:bookmarkEnd w:id="8633"/>
      <w:r>
        <w:rPr>
          <w:rtl/>
        </w:rPr>
        <w:t xml:space="preserve">מאוד </w:t>
      </w:r>
      <w:bookmarkStart w:id="8634" w:name="_ETM_Q17_673580"/>
      <w:bookmarkEnd w:id="8634"/>
      <w:r>
        <w:rPr>
          <w:rtl/>
        </w:rPr>
        <w:t xml:space="preserve">וברצינות </w:t>
      </w:r>
      <w:bookmarkStart w:id="8635" w:name="_ETM_Q17_674269"/>
      <w:bookmarkEnd w:id="8635"/>
      <w:r>
        <w:rPr>
          <w:rtl/>
        </w:rPr>
        <w:t xml:space="preserve">הרבה </w:t>
      </w:r>
      <w:bookmarkStart w:id="8636" w:name="_ETM_Q17_674540"/>
      <w:bookmarkEnd w:id="8636"/>
      <w:r>
        <w:rPr>
          <w:rtl/>
        </w:rPr>
        <w:t xml:space="preserve">יותר </w:t>
      </w:r>
      <w:bookmarkStart w:id="8637" w:name="_ETM_Q17_674720"/>
      <w:bookmarkEnd w:id="8637"/>
      <w:r>
        <w:rPr>
          <w:rtl/>
        </w:rPr>
        <w:t xml:space="preserve">גדולה </w:t>
      </w:r>
      <w:bookmarkStart w:id="8638" w:name="_ETM_Q17_674989"/>
      <w:bookmarkEnd w:id="8638"/>
      <w:r>
        <w:rPr>
          <w:rtl/>
        </w:rPr>
        <w:t xml:space="preserve">מכפי </w:t>
      </w:r>
      <w:bookmarkStart w:id="8639" w:name="_ETM_Q17_675230"/>
      <w:bookmarkEnd w:id="8639"/>
      <w:r>
        <w:rPr>
          <w:rtl/>
        </w:rPr>
        <w:t xml:space="preserve">שהייתה </w:t>
      </w:r>
      <w:bookmarkStart w:id="8640" w:name="_ETM_Q17_675560"/>
      <w:bookmarkEnd w:id="8640"/>
      <w:r>
        <w:rPr>
          <w:rtl/>
        </w:rPr>
        <w:t xml:space="preserve">עד </w:t>
      </w:r>
      <w:bookmarkStart w:id="8641" w:name="_ETM_Q17_675680"/>
      <w:bookmarkEnd w:id="8641"/>
      <w:r>
        <w:rPr>
          <w:rtl/>
        </w:rPr>
        <w:t>היום</w:t>
      </w:r>
      <w:r>
        <w:rPr>
          <w:rFonts w:hint="cs"/>
          <w:rtl/>
        </w:rPr>
        <w:t>.</w:t>
      </w:r>
      <w:r>
        <w:rPr>
          <w:rtl/>
        </w:rPr>
        <w:t xml:space="preserve"> </w:t>
      </w:r>
      <w:bookmarkStart w:id="8642" w:name="_ETM_Q17_677190"/>
      <w:bookmarkEnd w:id="8642"/>
    </w:p>
    <w:p w:rsidR="00CA15C3" w:rsidRDefault="00CA15C3" w:rsidP="00387B0D">
      <w:pPr>
        <w:rPr>
          <w:rtl/>
        </w:rPr>
      </w:pPr>
      <w:bookmarkStart w:id="8643" w:name="_ETM_Q17_677566"/>
      <w:bookmarkStart w:id="8644" w:name="_ETM_Q17_677639"/>
      <w:bookmarkEnd w:id="8643"/>
      <w:bookmarkEnd w:id="8644"/>
    </w:p>
    <w:p w:rsidR="00CA15C3" w:rsidRDefault="00CA15C3" w:rsidP="00DF7A10">
      <w:pPr>
        <w:rPr>
          <w:rtl/>
        </w:rPr>
      </w:pPr>
      <w:bookmarkStart w:id="8645" w:name="_ETM_Q17_677758"/>
      <w:bookmarkStart w:id="8646" w:name="_ETM_Q17_677876"/>
      <w:bookmarkEnd w:id="8645"/>
      <w:bookmarkEnd w:id="8646"/>
      <w:r w:rsidRPr="00264C47">
        <w:rPr>
          <w:rtl/>
        </w:rPr>
        <w:t xml:space="preserve">הרשות </w:t>
      </w:r>
      <w:bookmarkStart w:id="8647" w:name="_ETM_Q17_677580"/>
      <w:bookmarkEnd w:id="8647"/>
      <w:r w:rsidRPr="00264C47">
        <w:rPr>
          <w:rtl/>
        </w:rPr>
        <w:t xml:space="preserve">המקומית </w:t>
      </w:r>
      <w:bookmarkStart w:id="8648" w:name="_ETM_Q17_678000"/>
      <w:bookmarkEnd w:id="8648"/>
      <w:r>
        <w:rPr>
          <w:rFonts w:hint="cs"/>
          <w:rtl/>
        </w:rPr>
        <w:t>ת</w:t>
      </w:r>
      <w:r w:rsidRPr="00264C47">
        <w:rPr>
          <w:rtl/>
        </w:rPr>
        <w:t xml:space="preserve">שתתף </w:t>
      </w:r>
      <w:bookmarkStart w:id="8649" w:name="_ETM_Q17_678390"/>
      <w:bookmarkEnd w:id="8649"/>
      <w:r w:rsidRPr="00264C47">
        <w:rPr>
          <w:rtl/>
        </w:rPr>
        <w:t xml:space="preserve">בזה </w:t>
      </w:r>
      <w:bookmarkStart w:id="8650" w:name="_ETM_Q17_678629"/>
      <w:bookmarkEnd w:id="8650"/>
      <w:r w:rsidRPr="00264C47">
        <w:rPr>
          <w:rtl/>
        </w:rPr>
        <w:t xml:space="preserve">שהיא </w:t>
      </w:r>
      <w:bookmarkStart w:id="8651" w:name="_ETM_Q17_678780"/>
      <w:bookmarkEnd w:id="8651"/>
      <w:r w:rsidRPr="00264C47">
        <w:rPr>
          <w:rtl/>
        </w:rPr>
        <w:t xml:space="preserve">פוטרת </w:t>
      </w:r>
      <w:bookmarkStart w:id="8652" w:name="_ETM_Q17_679230"/>
      <w:bookmarkEnd w:id="8652"/>
      <w:r>
        <w:rPr>
          <w:rFonts w:hint="cs"/>
          <w:rtl/>
        </w:rPr>
        <w:t>מ</w:t>
      </w:r>
      <w:r w:rsidRPr="00264C47">
        <w:rPr>
          <w:rtl/>
        </w:rPr>
        <w:t xml:space="preserve">ארנונה </w:t>
      </w:r>
      <w:bookmarkStart w:id="8653" w:name="_ETM_Q17_679680"/>
      <w:bookmarkEnd w:id="8653"/>
      <w:r w:rsidRPr="00264C47">
        <w:rPr>
          <w:rtl/>
        </w:rPr>
        <w:t xml:space="preserve">את </w:t>
      </w:r>
      <w:bookmarkStart w:id="8654" w:name="_ETM_Q17_679769"/>
      <w:bookmarkEnd w:id="8654"/>
      <w:r w:rsidRPr="00264C47">
        <w:rPr>
          <w:rtl/>
        </w:rPr>
        <w:t>הממ</w:t>
      </w:r>
      <w:r>
        <w:rPr>
          <w:rFonts w:hint="cs"/>
          <w:rtl/>
        </w:rPr>
        <w:t>"</w:t>
      </w:r>
      <w:r w:rsidRPr="00264C47">
        <w:rPr>
          <w:rtl/>
        </w:rPr>
        <w:t xml:space="preserve">ד </w:t>
      </w:r>
      <w:bookmarkStart w:id="8655" w:name="_ETM_Q17_680129"/>
      <w:bookmarkEnd w:id="8655"/>
      <w:r w:rsidRPr="00264C47">
        <w:rPr>
          <w:rtl/>
        </w:rPr>
        <w:t>הזה</w:t>
      </w:r>
      <w:r>
        <w:rPr>
          <w:rFonts w:hint="cs"/>
          <w:rtl/>
        </w:rPr>
        <w:t>,</w:t>
      </w:r>
      <w:r w:rsidRPr="00264C47">
        <w:rPr>
          <w:rtl/>
        </w:rPr>
        <w:t xml:space="preserve"> </w:t>
      </w:r>
      <w:bookmarkStart w:id="8656" w:name="_ETM_Q17_681959"/>
      <w:bookmarkEnd w:id="8656"/>
      <w:r w:rsidRPr="00264C47">
        <w:rPr>
          <w:rtl/>
        </w:rPr>
        <w:t xml:space="preserve">וככה </w:t>
      </w:r>
      <w:bookmarkStart w:id="8657" w:name="_ETM_Q17_682590"/>
      <w:bookmarkEnd w:id="8657"/>
      <w:r w:rsidRPr="00264C47">
        <w:rPr>
          <w:rtl/>
        </w:rPr>
        <w:t>המדינה</w:t>
      </w:r>
      <w:r>
        <w:rPr>
          <w:rtl/>
        </w:rPr>
        <w:t xml:space="preserve"> </w:t>
      </w:r>
      <w:bookmarkStart w:id="8658" w:name="_ETM_Q17_682890"/>
      <w:bookmarkEnd w:id="8658"/>
      <w:r>
        <w:rPr>
          <w:rtl/>
        </w:rPr>
        <w:t xml:space="preserve">לוקחת </w:t>
      </w:r>
      <w:bookmarkStart w:id="8659" w:name="_ETM_Q17_683310"/>
      <w:bookmarkEnd w:id="8659"/>
      <w:r>
        <w:rPr>
          <w:rtl/>
        </w:rPr>
        <w:t xml:space="preserve">על </w:t>
      </w:r>
      <w:bookmarkStart w:id="8660" w:name="_ETM_Q17_683430"/>
      <w:bookmarkEnd w:id="8660"/>
      <w:r>
        <w:rPr>
          <w:rtl/>
        </w:rPr>
        <w:t xml:space="preserve">עצמה </w:t>
      </w:r>
      <w:bookmarkStart w:id="8661" w:name="_ETM_Q17_684450"/>
      <w:bookmarkEnd w:id="8661"/>
      <w:r>
        <w:rPr>
          <w:rtl/>
        </w:rPr>
        <w:t xml:space="preserve">באמת </w:t>
      </w:r>
      <w:bookmarkStart w:id="8662" w:name="_ETM_Q17_685739"/>
      <w:bookmarkEnd w:id="8662"/>
      <w:r>
        <w:rPr>
          <w:rtl/>
        </w:rPr>
        <w:t xml:space="preserve">את </w:t>
      </w:r>
      <w:bookmarkStart w:id="8663" w:name="_ETM_Q17_685920"/>
      <w:bookmarkEnd w:id="8663"/>
      <w:r>
        <w:rPr>
          <w:rtl/>
        </w:rPr>
        <w:t xml:space="preserve">החלק </w:t>
      </w:r>
      <w:bookmarkStart w:id="8664" w:name="_ETM_Q17_686279"/>
      <w:bookmarkEnd w:id="8664"/>
      <w:r>
        <w:rPr>
          <w:rtl/>
        </w:rPr>
        <w:t>של</w:t>
      </w:r>
      <w:bookmarkStart w:id="8665" w:name="_ETM_Q17_686579"/>
      <w:bookmarkEnd w:id="8665"/>
      <w:r>
        <w:rPr>
          <w:rtl/>
        </w:rPr>
        <w:t>ה</w:t>
      </w:r>
      <w:r>
        <w:rPr>
          <w:rFonts w:hint="cs"/>
          <w:rtl/>
        </w:rPr>
        <w:t xml:space="preserve">. </w:t>
      </w:r>
      <w:bookmarkStart w:id="8666" w:name="_ETM_Q17_689701"/>
      <w:bookmarkEnd w:id="8666"/>
      <w:r>
        <w:rPr>
          <w:rFonts w:hint="cs"/>
          <w:rtl/>
        </w:rPr>
        <w:t>ה</w:t>
      </w:r>
      <w:r>
        <w:rPr>
          <w:rtl/>
        </w:rPr>
        <w:t xml:space="preserve">אזרח </w:t>
      </w:r>
      <w:bookmarkStart w:id="8667" w:name="_ETM_Q17_687209"/>
      <w:bookmarkEnd w:id="8667"/>
      <w:r>
        <w:rPr>
          <w:rtl/>
        </w:rPr>
        <w:t xml:space="preserve">הוא </w:t>
      </w:r>
      <w:bookmarkStart w:id="8668" w:name="_ETM_Q17_687359"/>
      <w:bookmarkEnd w:id="8668"/>
      <w:r>
        <w:rPr>
          <w:rtl/>
        </w:rPr>
        <w:t xml:space="preserve">הנושא </w:t>
      </w:r>
      <w:bookmarkStart w:id="8669" w:name="_ETM_Q17_687840"/>
      <w:bookmarkEnd w:id="8669"/>
      <w:r>
        <w:rPr>
          <w:rtl/>
        </w:rPr>
        <w:t>המרכזי</w:t>
      </w:r>
      <w:r>
        <w:rPr>
          <w:rFonts w:hint="cs"/>
          <w:rtl/>
        </w:rPr>
        <w:t>,</w:t>
      </w:r>
      <w:r>
        <w:rPr>
          <w:rtl/>
        </w:rPr>
        <w:t xml:space="preserve"> </w:t>
      </w:r>
      <w:bookmarkStart w:id="8670" w:name="_ETM_Q17_689010"/>
      <w:bookmarkEnd w:id="8670"/>
      <w:r>
        <w:rPr>
          <w:rtl/>
        </w:rPr>
        <w:t>ב</w:t>
      </w:r>
      <w:r>
        <w:rPr>
          <w:rFonts w:hint="cs"/>
          <w:rtl/>
        </w:rPr>
        <w:t xml:space="preserve">כך </w:t>
      </w:r>
      <w:bookmarkStart w:id="8671" w:name="_ETM_Q17_689520"/>
      <w:bookmarkEnd w:id="8671"/>
      <w:r>
        <w:rPr>
          <w:rtl/>
        </w:rPr>
        <w:t xml:space="preserve">שהוא </w:t>
      </w:r>
      <w:bookmarkStart w:id="8672" w:name="_ETM_Q17_689880"/>
      <w:bookmarkEnd w:id="8672"/>
      <w:r>
        <w:rPr>
          <w:rtl/>
        </w:rPr>
        <w:t xml:space="preserve">בונה </w:t>
      </w:r>
      <w:bookmarkStart w:id="8673" w:name="_ETM_Q17_690420"/>
      <w:bookmarkEnd w:id="8673"/>
      <w:r>
        <w:rPr>
          <w:rtl/>
        </w:rPr>
        <w:t xml:space="preserve">את </w:t>
      </w:r>
      <w:bookmarkStart w:id="8674" w:name="_ETM_Q17_690660"/>
      <w:bookmarkEnd w:id="8674"/>
      <w:r>
        <w:rPr>
          <w:rtl/>
        </w:rPr>
        <w:t xml:space="preserve">הממ"ד </w:t>
      </w:r>
      <w:bookmarkStart w:id="8675" w:name="_ETM_Q17_691800"/>
      <w:bookmarkEnd w:id="8675"/>
      <w:r>
        <w:rPr>
          <w:rtl/>
        </w:rPr>
        <w:t>ביוזמתו</w:t>
      </w:r>
      <w:r>
        <w:rPr>
          <w:rFonts w:hint="cs"/>
          <w:rtl/>
        </w:rPr>
        <w:t>,</w:t>
      </w:r>
      <w:r>
        <w:rPr>
          <w:rtl/>
        </w:rPr>
        <w:t xml:space="preserve"> </w:t>
      </w:r>
      <w:bookmarkStart w:id="8676" w:name="_ETM_Q17_693420"/>
      <w:bookmarkEnd w:id="8676"/>
      <w:r>
        <w:rPr>
          <w:rtl/>
        </w:rPr>
        <w:t xml:space="preserve">על </w:t>
      </w:r>
      <w:bookmarkStart w:id="8677" w:name="_ETM_Q17_693629"/>
      <w:bookmarkEnd w:id="8677"/>
      <w:r>
        <w:rPr>
          <w:rtl/>
        </w:rPr>
        <w:t>חשבונו</w:t>
      </w:r>
      <w:r>
        <w:rPr>
          <w:rFonts w:hint="cs"/>
          <w:rtl/>
        </w:rPr>
        <w:t>,</w:t>
      </w:r>
      <w:r>
        <w:rPr>
          <w:rtl/>
        </w:rPr>
        <w:t xml:space="preserve"> </w:t>
      </w:r>
      <w:bookmarkStart w:id="8678" w:name="_ETM_Q17_694870"/>
      <w:bookmarkEnd w:id="8678"/>
      <w:r>
        <w:rPr>
          <w:rtl/>
        </w:rPr>
        <w:t xml:space="preserve">אבל </w:t>
      </w:r>
      <w:bookmarkStart w:id="8679" w:name="_ETM_Q17_695200"/>
      <w:bookmarkEnd w:id="8679"/>
      <w:r>
        <w:rPr>
          <w:rFonts w:hint="cs"/>
          <w:rtl/>
        </w:rPr>
        <w:t xml:space="preserve">הוא יוכל לקחת </w:t>
      </w:r>
      <w:bookmarkStart w:id="8680" w:name="_ETM_Q17_695290"/>
      <w:bookmarkStart w:id="8681" w:name="_ETM_Q17_695590"/>
      <w:bookmarkStart w:id="8682" w:name="_ETM_Q17_695980"/>
      <w:bookmarkEnd w:id="8680"/>
      <w:bookmarkEnd w:id="8681"/>
      <w:bookmarkEnd w:id="8682"/>
      <w:r>
        <w:rPr>
          <w:rtl/>
        </w:rPr>
        <w:t xml:space="preserve">הלוואה </w:t>
      </w:r>
      <w:bookmarkStart w:id="8683" w:name="_ETM_Q17_696400"/>
      <w:bookmarkEnd w:id="8683"/>
      <w:r w:rsidR="00DF7A10">
        <w:rPr>
          <w:rFonts w:hint="cs"/>
          <w:rtl/>
        </w:rPr>
        <w:t xml:space="preserve">– </w:t>
      </w:r>
      <w:r>
        <w:rPr>
          <w:rtl/>
        </w:rPr>
        <w:t xml:space="preserve">לצורך </w:t>
      </w:r>
      <w:bookmarkStart w:id="8684" w:name="_ETM_Q17_696819"/>
      <w:bookmarkEnd w:id="8684"/>
      <w:r>
        <w:rPr>
          <w:rtl/>
        </w:rPr>
        <w:t xml:space="preserve">העניין </w:t>
      </w:r>
      <w:bookmarkStart w:id="8685" w:name="_ETM_Q17_697209"/>
      <w:bookmarkEnd w:id="8685"/>
      <w:r>
        <w:rPr>
          <w:rtl/>
        </w:rPr>
        <w:t xml:space="preserve">של </w:t>
      </w:r>
      <w:bookmarkStart w:id="8686" w:name="_ETM_Q17_697480"/>
      <w:bookmarkEnd w:id="8686"/>
      <w:r>
        <w:rPr>
          <w:rtl/>
        </w:rPr>
        <w:t>100</w:t>
      </w:r>
      <w:r>
        <w:rPr>
          <w:rFonts w:hint="cs"/>
          <w:rtl/>
        </w:rPr>
        <w:t>,</w:t>
      </w:r>
      <w:r>
        <w:rPr>
          <w:rtl/>
        </w:rPr>
        <w:t xml:space="preserve">000 </w:t>
      </w:r>
      <w:bookmarkStart w:id="8687" w:name="_ETM_Q17_697929"/>
      <w:bookmarkEnd w:id="8687"/>
      <w:r>
        <w:rPr>
          <w:rtl/>
        </w:rPr>
        <w:t xml:space="preserve">שקל </w:t>
      </w:r>
      <w:bookmarkStart w:id="8688" w:name="_ETM_Q17_698739"/>
      <w:bookmarkEnd w:id="8688"/>
      <w:r>
        <w:rPr>
          <w:rtl/>
        </w:rPr>
        <w:t>ל</w:t>
      </w:r>
      <w:r>
        <w:rPr>
          <w:rFonts w:hint="cs"/>
          <w:rtl/>
        </w:rPr>
        <w:t>עשר</w:t>
      </w:r>
      <w:r>
        <w:rPr>
          <w:rtl/>
        </w:rPr>
        <w:t xml:space="preserve"> </w:t>
      </w:r>
      <w:bookmarkStart w:id="8689" w:name="_ETM_Q17_699250"/>
      <w:bookmarkEnd w:id="8689"/>
      <w:r>
        <w:rPr>
          <w:rtl/>
        </w:rPr>
        <w:t>שנים</w:t>
      </w:r>
      <w:r>
        <w:rPr>
          <w:rFonts w:hint="cs"/>
          <w:rtl/>
        </w:rPr>
        <w:t>,</w:t>
      </w:r>
      <w:r>
        <w:rPr>
          <w:rtl/>
        </w:rPr>
        <w:t xml:space="preserve"> </w:t>
      </w:r>
      <w:bookmarkStart w:id="8690" w:name="_ETM_Q17_700090"/>
      <w:bookmarkEnd w:id="8690"/>
      <w:r>
        <w:rPr>
          <w:rtl/>
        </w:rPr>
        <w:t xml:space="preserve">ריבית </w:t>
      </w:r>
      <w:bookmarkStart w:id="8691" w:name="_ETM_Q17_700569"/>
      <w:bookmarkEnd w:id="8691"/>
      <w:r>
        <w:rPr>
          <w:rtl/>
        </w:rPr>
        <w:t xml:space="preserve">של </w:t>
      </w:r>
      <w:bookmarkStart w:id="8692" w:name="_ETM_Q17_701510"/>
      <w:bookmarkEnd w:id="8692"/>
      <w:r>
        <w:rPr>
          <w:rtl/>
        </w:rPr>
        <w:t>3%</w:t>
      </w:r>
      <w:r>
        <w:rPr>
          <w:rFonts w:hint="cs"/>
          <w:rtl/>
        </w:rPr>
        <w:t>,</w:t>
      </w:r>
      <w:r>
        <w:rPr>
          <w:rtl/>
        </w:rPr>
        <w:t xml:space="preserve"> </w:t>
      </w:r>
      <w:bookmarkStart w:id="8693" w:name="_ETM_Q17_702319"/>
      <w:bookmarkEnd w:id="8693"/>
      <w:r>
        <w:rPr>
          <w:rtl/>
        </w:rPr>
        <w:t xml:space="preserve">אולי </w:t>
      </w:r>
      <w:bookmarkStart w:id="8694" w:name="_ETM_Q17_702529"/>
      <w:bookmarkEnd w:id="8694"/>
      <w:r>
        <w:rPr>
          <w:rtl/>
        </w:rPr>
        <w:t xml:space="preserve">אפילו </w:t>
      </w:r>
      <w:bookmarkStart w:id="8695" w:name="_ETM_Q17_702769"/>
      <w:bookmarkEnd w:id="8695"/>
      <w:r>
        <w:rPr>
          <w:rtl/>
        </w:rPr>
        <w:t>פחות</w:t>
      </w:r>
      <w:r>
        <w:rPr>
          <w:rFonts w:hint="cs"/>
          <w:rtl/>
        </w:rPr>
        <w:t xml:space="preserve">, 2%, </w:t>
      </w:r>
      <w:bookmarkStart w:id="8696" w:name="_ETM_Q17_703249"/>
      <w:bookmarkStart w:id="8697" w:name="_ETM_Q17_703489"/>
      <w:bookmarkStart w:id="8698" w:name="_ETM_Q17_704170"/>
      <w:bookmarkEnd w:id="8696"/>
      <w:bookmarkEnd w:id="8697"/>
      <w:bookmarkEnd w:id="8698"/>
      <w:r>
        <w:rPr>
          <w:rtl/>
        </w:rPr>
        <w:t xml:space="preserve">אם </w:t>
      </w:r>
      <w:bookmarkStart w:id="8699" w:name="_ETM_Q17_704470"/>
      <w:bookmarkEnd w:id="8699"/>
      <w:r>
        <w:rPr>
          <w:rtl/>
        </w:rPr>
        <w:t xml:space="preserve">המדינה </w:t>
      </w:r>
      <w:bookmarkStart w:id="8700" w:name="_ETM_Q17_705520"/>
      <w:bookmarkEnd w:id="8700"/>
      <w:r>
        <w:rPr>
          <w:rtl/>
        </w:rPr>
        <w:t xml:space="preserve">עומדת </w:t>
      </w:r>
      <w:bookmarkStart w:id="8701" w:name="_ETM_Q17_705910"/>
      <w:bookmarkEnd w:id="8701"/>
      <w:r>
        <w:rPr>
          <w:rtl/>
        </w:rPr>
        <w:t xml:space="preserve">מאחורי </w:t>
      </w:r>
      <w:bookmarkStart w:id="8702" w:name="_ETM_Q17_706300"/>
      <w:bookmarkEnd w:id="8702"/>
      <w:r>
        <w:rPr>
          <w:rtl/>
        </w:rPr>
        <w:t xml:space="preserve">הסיפור </w:t>
      </w:r>
      <w:bookmarkStart w:id="8703" w:name="_ETM_Q17_706690"/>
      <w:bookmarkEnd w:id="8703"/>
      <w:r>
        <w:rPr>
          <w:rtl/>
        </w:rPr>
        <w:t xml:space="preserve">הזה </w:t>
      </w:r>
      <w:bookmarkStart w:id="8704" w:name="_ETM_Q17_707980"/>
      <w:bookmarkEnd w:id="8704"/>
      <w:r w:rsidR="00DF7A10">
        <w:rPr>
          <w:rFonts w:hint="cs"/>
          <w:rtl/>
        </w:rPr>
        <w:t xml:space="preserve">– </w:t>
      </w:r>
      <w:r>
        <w:rPr>
          <w:rtl/>
        </w:rPr>
        <w:t xml:space="preserve">בדיוק </w:t>
      </w:r>
      <w:bookmarkStart w:id="8705" w:name="_ETM_Q17_708459"/>
      <w:bookmarkEnd w:id="8705"/>
      <w:r>
        <w:rPr>
          <w:rtl/>
        </w:rPr>
        <w:t xml:space="preserve">כפי </w:t>
      </w:r>
      <w:bookmarkStart w:id="8706" w:name="_ETM_Q17_708610"/>
      <w:bookmarkEnd w:id="8706"/>
      <w:r>
        <w:rPr>
          <w:rtl/>
        </w:rPr>
        <w:t>ש</w:t>
      </w:r>
      <w:r>
        <w:rPr>
          <w:rFonts w:hint="cs"/>
          <w:rtl/>
        </w:rPr>
        <w:t>קרה,</w:t>
      </w:r>
      <w:r>
        <w:rPr>
          <w:rtl/>
        </w:rPr>
        <w:t xml:space="preserve"> </w:t>
      </w:r>
      <w:bookmarkStart w:id="8707" w:name="_ETM_Q17_709059"/>
      <w:bookmarkEnd w:id="8707"/>
      <w:r>
        <w:rPr>
          <w:rtl/>
        </w:rPr>
        <w:t xml:space="preserve">אגב </w:t>
      </w:r>
      <w:bookmarkStart w:id="8708" w:name="_ETM_Q17_709300"/>
      <w:bookmarkEnd w:id="8708"/>
      <w:r>
        <w:rPr>
          <w:rtl/>
        </w:rPr>
        <w:t xml:space="preserve">אדוני </w:t>
      </w:r>
      <w:bookmarkStart w:id="8709" w:name="_ETM_Q17_709540"/>
      <w:bookmarkEnd w:id="8709"/>
      <w:r>
        <w:rPr>
          <w:rtl/>
        </w:rPr>
        <w:t>יושב-ראש</w:t>
      </w:r>
      <w:r>
        <w:rPr>
          <w:rFonts w:hint="cs"/>
          <w:rtl/>
        </w:rPr>
        <w:t>,</w:t>
      </w:r>
      <w:r>
        <w:rPr>
          <w:rtl/>
        </w:rPr>
        <w:t xml:space="preserve"> </w:t>
      </w:r>
      <w:bookmarkStart w:id="8710" w:name="_ETM_Q17_709870"/>
      <w:bookmarkEnd w:id="8710"/>
      <w:r>
        <w:rPr>
          <w:rtl/>
        </w:rPr>
        <w:t>בקורונה</w:t>
      </w:r>
      <w:r>
        <w:rPr>
          <w:rFonts w:hint="cs"/>
          <w:rtl/>
        </w:rPr>
        <w:t>.</w:t>
      </w:r>
      <w:r>
        <w:rPr>
          <w:rtl/>
        </w:rPr>
        <w:t xml:space="preserve"> </w:t>
      </w:r>
      <w:bookmarkStart w:id="8711" w:name="_ETM_Q17_711000"/>
      <w:bookmarkStart w:id="8712" w:name="_ETM_Q17_711329"/>
      <w:bookmarkEnd w:id="8711"/>
      <w:bookmarkEnd w:id="8712"/>
      <w:r>
        <w:rPr>
          <w:rFonts w:hint="cs"/>
          <w:rtl/>
        </w:rPr>
        <w:t>ב</w:t>
      </w:r>
      <w:r>
        <w:rPr>
          <w:rtl/>
        </w:rPr>
        <w:t xml:space="preserve">קורונה </w:t>
      </w:r>
      <w:bookmarkStart w:id="8713" w:name="_ETM_Q17_712019"/>
      <w:bookmarkEnd w:id="8713"/>
      <w:r>
        <w:rPr>
          <w:rtl/>
        </w:rPr>
        <w:t xml:space="preserve">הבנו </w:t>
      </w:r>
      <w:bookmarkStart w:id="8714" w:name="_ETM_Q17_712470"/>
      <w:bookmarkEnd w:id="8714"/>
      <w:r>
        <w:rPr>
          <w:rtl/>
        </w:rPr>
        <w:t xml:space="preserve">את </w:t>
      </w:r>
      <w:bookmarkStart w:id="8715" w:name="_ETM_Q17_712590"/>
      <w:bookmarkEnd w:id="8715"/>
      <w:r>
        <w:rPr>
          <w:rtl/>
        </w:rPr>
        <w:t xml:space="preserve">הבעיה </w:t>
      </w:r>
      <w:bookmarkStart w:id="8716" w:name="_ETM_Q17_713920"/>
      <w:bookmarkStart w:id="8717" w:name="_ETM_Q17_715000"/>
      <w:bookmarkEnd w:id="8716"/>
      <w:bookmarkEnd w:id="8717"/>
      <w:r>
        <w:rPr>
          <w:rtl/>
        </w:rPr>
        <w:t xml:space="preserve">שבחודשים </w:t>
      </w:r>
      <w:bookmarkStart w:id="8718" w:name="_ETM_Q17_715720"/>
      <w:bookmarkEnd w:id="8718"/>
      <w:r>
        <w:rPr>
          <w:rtl/>
        </w:rPr>
        <w:t xml:space="preserve">הקרובים </w:t>
      </w:r>
      <w:bookmarkStart w:id="8719" w:name="_ETM_Q17_716620"/>
      <w:bookmarkEnd w:id="8719"/>
      <w:r>
        <w:rPr>
          <w:rtl/>
        </w:rPr>
        <w:t xml:space="preserve">צריך </w:t>
      </w:r>
      <w:bookmarkStart w:id="8720" w:name="_ETM_Q17_716830"/>
      <w:bookmarkEnd w:id="8720"/>
      <w:r>
        <w:rPr>
          <w:rtl/>
        </w:rPr>
        <w:t xml:space="preserve">לעזור </w:t>
      </w:r>
      <w:bookmarkStart w:id="8721" w:name="_ETM_Q17_717220"/>
      <w:bookmarkEnd w:id="8721"/>
      <w:r>
        <w:rPr>
          <w:rtl/>
        </w:rPr>
        <w:t xml:space="preserve">לעסקים </w:t>
      </w:r>
      <w:bookmarkStart w:id="8722" w:name="_ETM_Q17_717730"/>
      <w:bookmarkEnd w:id="8722"/>
      <w:r>
        <w:rPr>
          <w:rtl/>
        </w:rPr>
        <w:t>הקטנים</w:t>
      </w:r>
      <w:r>
        <w:rPr>
          <w:rFonts w:hint="cs"/>
          <w:rtl/>
        </w:rPr>
        <w:t>,</w:t>
      </w:r>
      <w:r>
        <w:rPr>
          <w:rtl/>
        </w:rPr>
        <w:t xml:space="preserve"> </w:t>
      </w:r>
      <w:bookmarkStart w:id="8723" w:name="_ETM_Q17_718950"/>
      <w:bookmarkEnd w:id="8723"/>
      <w:r>
        <w:rPr>
          <w:rFonts w:hint="cs"/>
          <w:rtl/>
        </w:rPr>
        <w:t>ו</w:t>
      </w:r>
      <w:r>
        <w:rPr>
          <w:rtl/>
        </w:rPr>
        <w:t xml:space="preserve">המדינה </w:t>
      </w:r>
      <w:bookmarkStart w:id="8724" w:name="_ETM_Q17_719519"/>
      <w:bookmarkEnd w:id="8724"/>
      <w:r>
        <w:rPr>
          <w:rtl/>
        </w:rPr>
        <w:t xml:space="preserve">אפשרה </w:t>
      </w:r>
      <w:bookmarkStart w:id="8725" w:name="_ETM_Q17_720209"/>
      <w:bookmarkEnd w:id="8725"/>
      <w:r>
        <w:rPr>
          <w:rtl/>
        </w:rPr>
        <w:t xml:space="preserve">את </w:t>
      </w:r>
      <w:bookmarkStart w:id="8726" w:name="_ETM_Q17_720390"/>
      <w:bookmarkEnd w:id="8726"/>
      <w:r>
        <w:rPr>
          <w:rtl/>
        </w:rPr>
        <w:t xml:space="preserve">הביטחון </w:t>
      </w:r>
      <w:bookmarkStart w:id="8727" w:name="_ETM_Q17_720900"/>
      <w:bookmarkEnd w:id="8727"/>
      <w:r>
        <w:rPr>
          <w:rtl/>
        </w:rPr>
        <w:t xml:space="preserve">לקחת </w:t>
      </w:r>
      <w:bookmarkStart w:id="8728" w:name="_ETM_Q17_721290"/>
      <w:bookmarkEnd w:id="8728"/>
      <w:r>
        <w:rPr>
          <w:rtl/>
        </w:rPr>
        <w:t>הלוואות</w:t>
      </w:r>
      <w:r>
        <w:rPr>
          <w:rFonts w:hint="cs"/>
          <w:rtl/>
        </w:rPr>
        <w:t>,</w:t>
      </w:r>
      <w:r>
        <w:rPr>
          <w:rtl/>
        </w:rPr>
        <w:t xml:space="preserve"> </w:t>
      </w:r>
      <w:bookmarkStart w:id="8729" w:name="_ETM_Q17_722010"/>
      <w:bookmarkEnd w:id="8729"/>
      <w:r>
        <w:rPr>
          <w:rtl/>
        </w:rPr>
        <w:t xml:space="preserve">מימנה </w:t>
      </w:r>
      <w:bookmarkStart w:id="8730" w:name="_ETM_Q17_722459"/>
      <w:bookmarkEnd w:id="8730"/>
      <w:r>
        <w:rPr>
          <w:rtl/>
        </w:rPr>
        <w:t xml:space="preserve">את </w:t>
      </w:r>
      <w:bookmarkStart w:id="8731" w:name="_ETM_Q17_722610"/>
      <w:bookmarkEnd w:id="8731"/>
      <w:r>
        <w:rPr>
          <w:rtl/>
        </w:rPr>
        <w:t>הריבית</w:t>
      </w:r>
      <w:r>
        <w:rPr>
          <w:rFonts w:hint="cs"/>
          <w:rtl/>
        </w:rPr>
        <w:t>,</w:t>
      </w:r>
      <w:r>
        <w:rPr>
          <w:rtl/>
        </w:rPr>
        <w:t xml:space="preserve"> </w:t>
      </w:r>
      <w:bookmarkStart w:id="8732" w:name="_ETM_Q17_723589"/>
      <w:bookmarkEnd w:id="8732"/>
      <w:r>
        <w:rPr>
          <w:rtl/>
        </w:rPr>
        <w:t xml:space="preserve">ולחודשים </w:t>
      </w:r>
      <w:bookmarkStart w:id="8733" w:name="_ETM_Q17_724459"/>
      <w:bookmarkEnd w:id="8733"/>
      <w:r>
        <w:rPr>
          <w:rtl/>
        </w:rPr>
        <w:t xml:space="preserve">אחדים </w:t>
      </w:r>
      <w:bookmarkStart w:id="8734" w:name="_ETM_Q17_724909"/>
      <w:bookmarkEnd w:id="8734"/>
      <w:r>
        <w:rPr>
          <w:rtl/>
        </w:rPr>
        <w:t xml:space="preserve">הסיפור </w:t>
      </w:r>
      <w:bookmarkStart w:id="8735" w:name="_ETM_Q17_725299"/>
      <w:bookmarkEnd w:id="8735"/>
      <w:r>
        <w:rPr>
          <w:rtl/>
        </w:rPr>
        <w:t>נפ</w:t>
      </w:r>
      <w:r>
        <w:rPr>
          <w:rFonts w:hint="cs"/>
          <w:rtl/>
        </w:rPr>
        <w:t>ת</w:t>
      </w:r>
      <w:r>
        <w:rPr>
          <w:rtl/>
        </w:rPr>
        <w:t xml:space="preserve">ר </w:t>
      </w:r>
      <w:bookmarkStart w:id="8736" w:name="_ETM_Q17_725629"/>
      <w:bookmarkEnd w:id="8736"/>
      <w:r>
        <w:rPr>
          <w:rtl/>
        </w:rPr>
        <w:t xml:space="preserve">בצורה </w:t>
      </w:r>
      <w:bookmarkStart w:id="8737" w:name="_ETM_Q17_725989"/>
      <w:bookmarkEnd w:id="8737"/>
      <w:r>
        <w:rPr>
          <w:rtl/>
        </w:rPr>
        <w:t xml:space="preserve">יוצאת </w:t>
      </w:r>
      <w:bookmarkStart w:id="8738" w:name="_ETM_Q17_726319"/>
      <w:bookmarkEnd w:id="8738"/>
      <w:r>
        <w:rPr>
          <w:rtl/>
        </w:rPr>
        <w:t xml:space="preserve">מן </w:t>
      </w:r>
      <w:bookmarkStart w:id="8739" w:name="_ETM_Q17_726439"/>
      <w:bookmarkEnd w:id="8739"/>
      <w:r>
        <w:rPr>
          <w:rtl/>
        </w:rPr>
        <w:t>הכלל</w:t>
      </w:r>
      <w:r>
        <w:rPr>
          <w:rFonts w:hint="cs"/>
          <w:rtl/>
        </w:rPr>
        <w:t>.</w:t>
      </w:r>
      <w:r>
        <w:rPr>
          <w:rtl/>
        </w:rPr>
        <w:t xml:space="preserve"> </w:t>
      </w:r>
      <w:bookmarkStart w:id="8740" w:name="_ETM_Q17_727809"/>
      <w:bookmarkEnd w:id="8740"/>
    </w:p>
    <w:p w:rsidR="00CA15C3" w:rsidRDefault="00CA15C3" w:rsidP="00387B0D">
      <w:pPr>
        <w:rPr>
          <w:rtl/>
        </w:rPr>
      </w:pPr>
      <w:bookmarkStart w:id="8741" w:name="_ETM_Q17_731218"/>
      <w:bookmarkStart w:id="8742" w:name="_ETM_Q17_731301"/>
      <w:bookmarkEnd w:id="8741"/>
      <w:bookmarkEnd w:id="8742"/>
    </w:p>
    <w:p w:rsidR="00CA15C3" w:rsidRDefault="00CA15C3" w:rsidP="00DF7A10">
      <w:pPr>
        <w:rPr>
          <w:rtl/>
        </w:rPr>
      </w:pPr>
      <w:bookmarkStart w:id="8743" w:name="_ETM_Q17_731433"/>
      <w:bookmarkStart w:id="8744" w:name="_ETM_Q17_731506"/>
      <w:bookmarkEnd w:id="8743"/>
      <w:bookmarkEnd w:id="8744"/>
      <w:r>
        <w:rPr>
          <w:rtl/>
        </w:rPr>
        <w:t xml:space="preserve">הבעיה </w:t>
      </w:r>
      <w:bookmarkStart w:id="8745" w:name="_ETM_Q17_728439"/>
      <w:bookmarkEnd w:id="8745"/>
      <w:r>
        <w:rPr>
          <w:rtl/>
        </w:rPr>
        <w:t xml:space="preserve">פה </w:t>
      </w:r>
      <w:bookmarkStart w:id="8746" w:name="_ETM_Q17_728709"/>
      <w:bookmarkEnd w:id="8746"/>
      <w:r>
        <w:rPr>
          <w:rtl/>
        </w:rPr>
        <w:t xml:space="preserve">היא </w:t>
      </w:r>
      <w:bookmarkStart w:id="8747" w:name="_ETM_Q17_728799"/>
      <w:bookmarkEnd w:id="8747"/>
      <w:r>
        <w:rPr>
          <w:rtl/>
        </w:rPr>
        <w:t xml:space="preserve">בעיה </w:t>
      </w:r>
      <w:bookmarkStart w:id="8748" w:name="_ETM_Q17_729069"/>
      <w:bookmarkEnd w:id="8748"/>
      <w:r>
        <w:rPr>
          <w:rFonts w:hint="cs"/>
          <w:rtl/>
        </w:rPr>
        <w:t>לשנים ו</w:t>
      </w:r>
      <w:bookmarkStart w:id="8749" w:name="_ETM_Q17_729280"/>
      <w:bookmarkStart w:id="8750" w:name="_ETM_Q17_729970"/>
      <w:bookmarkStart w:id="8751" w:name="_ETM_Q17_730209"/>
      <w:bookmarkEnd w:id="8749"/>
      <w:bookmarkEnd w:id="8750"/>
      <w:bookmarkEnd w:id="8751"/>
      <w:r>
        <w:rPr>
          <w:rFonts w:hint="cs"/>
          <w:rtl/>
        </w:rPr>
        <w:t>ל</w:t>
      </w:r>
      <w:r>
        <w:rPr>
          <w:rtl/>
        </w:rPr>
        <w:t xml:space="preserve">עשרות </w:t>
      </w:r>
      <w:bookmarkStart w:id="8752" w:name="_ETM_Q17_730569"/>
      <w:bookmarkEnd w:id="8752"/>
      <w:r>
        <w:rPr>
          <w:rtl/>
        </w:rPr>
        <w:t>שנים</w:t>
      </w:r>
      <w:r w:rsidR="00DF7A10">
        <w:rPr>
          <w:rFonts w:hint="cs"/>
          <w:rtl/>
        </w:rPr>
        <w:t>,</w:t>
      </w:r>
      <w:r>
        <w:rPr>
          <w:rtl/>
        </w:rPr>
        <w:t xml:space="preserve"> </w:t>
      </w:r>
      <w:bookmarkStart w:id="8753" w:name="_ETM_Q17_732380"/>
      <w:bookmarkEnd w:id="8753"/>
      <w:r>
        <w:rPr>
          <w:rtl/>
        </w:rPr>
        <w:t xml:space="preserve">ומה </w:t>
      </w:r>
      <w:bookmarkStart w:id="8754" w:name="_ETM_Q17_732679"/>
      <w:bookmarkEnd w:id="8754"/>
      <w:r>
        <w:rPr>
          <w:rtl/>
        </w:rPr>
        <w:t xml:space="preserve">לעשות </w:t>
      </w:r>
      <w:bookmarkStart w:id="8755" w:name="_ETM_Q17_733850"/>
      <w:bookmarkEnd w:id="8755"/>
      <w:r>
        <w:rPr>
          <w:rFonts w:hint="cs"/>
          <w:rtl/>
        </w:rPr>
        <w:t>ש</w:t>
      </w:r>
      <w:r>
        <w:rPr>
          <w:rtl/>
        </w:rPr>
        <w:t xml:space="preserve">אנחנו </w:t>
      </w:r>
      <w:bookmarkStart w:id="8756" w:name="_ETM_Q17_734240"/>
      <w:bookmarkEnd w:id="8756"/>
      <w:r>
        <w:rPr>
          <w:rtl/>
        </w:rPr>
        <w:t xml:space="preserve">בסוגיה </w:t>
      </w:r>
      <w:bookmarkStart w:id="8757" w:name="_ETM_Q17_734720"/>
      <w:bookmarkEnd w:id="8757"/>
      <w:r>
        <w:rPr>
          <w:rtl/>
        </w:rPr>
        <w:t xml:space="preserve">הזו </w:t>
      </w:r>
      <w:bookmarkStart w:id="8758" w:name="_ETM_Q17_734990"/>
      <w:bookmarkEnd w:id="8758"/>
      <w:r>
        <w:rPr>
          <w:rtl/>
        </w:rPr>
        <w:t xml:space="preserve">תקועים </w:t>
      </w:r>
      <w:bookmarkStart w:id="8759" w:name="_ETM_Q17_736099"/>
      <w:bookmarkEnd w:id="8759"/>
      <w:r>
        <w:rPr>
          <w:rtl/>
        </w:rPr>
        <w:t>במספרים</w:t>
      </w:r>
      <w:r w:rsidRPr="00E70E9A">
        <w:rPr>
          <w:rtl/>
        </w:rPr>
        <w:t xml:space="preserve"> </w:t>
      </w:r>
      <w:r>
        <w:rPr>
          <w:rtl/>
        </w:rPr>
        <w:t>נוראיים</w:t>
      </w:r>
      <w:r>
        <w:rPr>
          <w:rFonts w:hint="cs"/>
          <w:rtl/>
        </w:rPr>
        <w:t>,</w:t>
      </w:r>
      <w:r>
        <w:rPr>
          <w:rtl/>
        </w:rPr>
        <w:t xml:space="preserve"> </w:t>
      </w:r>
      <w:bookmarkStart w:id="8760" w:name="_ETM_Q17_736940"/>
      <w:bookmarkEnd w:id="8760"/>
      <w:r>
        <w:rPr>
          <w:rtl/>
        </w:rPr>
        <w:t xml:space="preserve">כפי </w:t>
      </w:r>
      <w:bookmarkStart w:id="8761" w:name="_ETM_Q17_737120"/>
      <w:bookmarkEnd w:id="8761"/>
      <w:r>
        <w:rPr>
          <w:rtl/>
        </w:rPr>
        <w:t>שאמרתי</w:t>
      </w:r>
      <w:r>
        <w:rPr>
          <w:rFonts w:hint="cs"/>
          <w:rtl/>
        </w:rPr>
        <w:t>.</w:t>
      </w:r>
      <w:r>
        <w:rPr>
          <w:rtl/>
        </w:rPr>
        <w:t xml:space="preserve"> </w:t>
      </w:r>
      <w:bookmarkStart w:id="8762" w:name="_ETM_Q17_738110"/>
      <w:bookmarkEnd w:id="8762"/>
      <w:r>
        <w:rPr>
          <w:rtl/>
        </w:rPr>
        <w:t xml:space="preserve">רק </w:t>
      </w:r>
      <w:bookmarkStart w:id="8763" w:name="_ETM_Q17_738289"/>
      <w:bookmarkEnd w:id="8763"/>
      <w:r>
        <w:rPr>
          <w:rtl/>
        </w:rPr>
        <w:t xml:space="preserve">בחזית </w:t>
      </w:r>
      <w:bookmarkStart w:id="8764" w:name="_ETM_Q17_738710"/>
      <w:bookmarkEnd w:id="8764"/>
      <w:r>
        <w:rPr>
          <w:rtl/>
        </w:rPr>
        <w:t>הדרום</w:t>
      </w:r>
      <w:r>
        <w:rPr>
          <w:rFonts w:hint="cs"/>
          <w:rtl/>
        </w:rPr>
        <w:t>,</w:t>
      </w:r>
      <w:r>
        <w:rPr>
          <w:rtl/>
        </w:rPr>
        <w:t xml:space="preserve"> </w:t>
      </w:r>
      <w:bookmarkStart w:id="8765" w:name="_ETM_Q17_740150"/>
      <w:bookmarkEnd w:id="8765"/>
      <w:r>
        <w:rPr>
          <w:rtl/>
        </w:rPr>
        <w:t xml:space="preserve">בטווח </w:t>
      </w:r>
      <w:bookmarkStart w:id="8766" w:name="_ETM_Q17_740629"/>
      <w:bookmarkEnd w:id="8766"/>
      <w:r>
        <w:rPr>
          <w:rtl/>
        </w:rPr>
        <w:t xml:space="preserve">של </w:t>
      </w:r>
      <w:bookmarkStart w:id="8767" w:name="_ETM_Q17_740900"/>
      <w:bookmarkEnd w:id="8767"/>
      <w:r w:rsidR="00DF7A10">
        <w:rPr>
          <w:rFonts w:hint="cs"/>
          <w:rtl/>
        </w:rPr>
        <w:t>7</w:t>
      </w:r>
      <w:r>
        <w:rPr>
          <w:rFonts w:hint="cs"/>
          <w:rtl/>
        </w:rPr>
        <w:t xml:space="preserve"> </w:t>
      </w:r>
      <w:bookmarkStart w:id="8768" w:name="_ETM_Q17_741469"/>
      <w:bookmarkEnd w:id="8768"/>
      <w:r>
        <w:rPr>
          <w:rtl/>
        </w:rPr>
        <w:t xml:space="preserve">עד </w:t>
      </w:r>
      <w:bookmarkStart w:id="8769" w:name="_ETM_Q17_741830"/>
      <w:bookmarkEnd w:id="8769"/>
      <w:r>
        <w:rPr>
          <w:rtl/>
        </w:rPr>
        <w:t xml:space="preserve">20 </w:t>
      </w:r>
      <w:bookmarkStart w:id="8770" w:name="_ETM_Q17_742159"/>
      <w:bookmarkEnd w:id="8770"/>
      <w:r>
        <w:rPr>
          <w:rFonts w:hint="cs"/>
          <w:rtl/>
        </w:rPr>
        <w:t>קילומטר –</w:t>
      </w:r>
      <w:r>
        <w:rPr>
          <w:rtl/>
        </w:rPr>
        <w:t xml:space="preserve"> </w:t>
      </w:r>
      <w:bookmarkStart w:id="8771" w:name="_ETM_Q17_743419"/>
      <w:bookmarkEnd w:id="8771"/>
      <w:r>
        <w:rPr>
          <w:rtl/>
        </w:rPr>
        <w:t>80</w:t>
      </w:r>
      <w:r>
        <w:rPr>
          <w:rFonts w:hint="cs"/>
          <w:rtl/>
        </w:rPr>
        <w:t>,</w:t>
      </w:r>
      <w:r>
        <w:rPr>
          <w:rtl/>
        </w:rPr>
        <w:t xml:space="preserve">000 </w:t>
      </w:r>
      <w:bookmarkStart w:id="8772" w:name="_ETM_Q17_744169"/>
      <w:bookmarkEnd w:id="8772"/>
      <w:r>
        <w:rPr>
          <w:rtl/>
        </w:rPr>
        <w:t xml:space="preserve">תושבים </w:t>
      </w:r>
      <w:bookmarkStart w:id="8773" w:name="_ETM_Q17_744619"/>
      <w:bookmarkEnd w:id="8773"/>
      <w:r>
        <w:rPr>
          <w:rtl/>
        </w:rPr>
        <w:t xml:space="preserve">ללא </w:t>
      </w:r>
      <w:bookmarkStart w:id="8774" w:name="_ETM_Q17_744800"/>
      <w:bookmarkEnd w:id="8774"/>
      <w:r>
        <w:rPr>
          <w:rtl/>
        </w:rPr>
        <w:t>מיגון</w:t>
      </w:r>
      <w:r>
        <w:rPr>
          <w:rFonts w:hint="cs"/>
          <w:rtl/>
        </w:rPr>
        <w:t>.</w:t>
      </w:r>
      <w:r>
        <w:rPr>
          <w:rtl/>
        </w:rPr>
        <w:t xml:space="preserve"> </w:t>
      </w:r>
      <w:bookmarkStart w:id="8775" w:name="_ETM_Q17_745970"/>
      <w:bookmarkEnd w:id="8775"/>
      <w:r>
        <w:rPr>
          <w:rtl/>
        </w:rPr>
        <w:t xml:space="preserve">בטווח </w:t>
      </w:r>
      <w:bookmarkStart w:id="8776" w:name="_ETM_Q17_746360"/>
      <w:bookmarkEnd w:id="8776"/>
      <w:r>
        <w:rPr>
          <w:rtl/>
        </w:rPr>
        <w:t xml:space="preserve">של </w:t>
      </w:r>
      <w:bookmarkStart w:id="8777" w:name="_ETM_Q17_746480"/>
      <w:bookmarkEnd w:id="8777"/>
      <w:r>
        <w:rPr>
          <w:rtl/>
        </w:rPr>
        <w:t>20</w:t>
      </w:r>
      <w:bookmarkStart w:id="8778" w:name="_ETM_Q17_746720"/>
      <w:bookmarkStart w:id="8779" w:name="_ETM_Q17_746840"/>
      <w:bookmarkEnd w:id="8778"/>
      <w:bookmarkEnd w:id="8779"/>
      <w:r>
        <w:rPr>
          <w:rFonts w:hint="cs"/>
          <w:rtl/>
        </w:rPr>
        <w:t>–</w:t>
      </w:r>
      <w:r>
        <w:rPr>
          <w:rtl/>
        </w:rPr>
        <w:t xml:space="preserve">40 </w:t>
      </w:r>
      <w:bookmarkStart w:id="8780" w:name="_ETM_Q17_747710"/>
      <w:bookmarkEnd w:id="8780"/>
      <w:r>
        <w:rPr>
          <w:rFonts w:hint="cs"/>
          <w:rtl/>
        </w:rPr>
        <w:t xml:space="preserve">קילומטר </w:t>
      </w:r>
      <w:r>
        <w:rPr>
          <w:rtl/>
        </w:rPr>
        <w:t>–</w:t>
      </w:r>
      <w:r>
        <w:rPr>
          <w:rFonts w:hint="cs"/>
          <w:rtl/>
        </w:rPr>
        <w:t xml:space="preserve"> רבע מיליון תושבים </w:t>
      </w:r>
      <w:bookmarkStart w:id="8781" w:name="_ETM_Q17_748910"/>
      <w:bookmarkStart w:id="8782" w:name="_ETM_Q17_749179"/>
      <w:bookmarkStart w:id="8783" w:name="_ETM_Q17_749450"/>
      <w:bookmarkStart w:id="8784" w:name="_ETM_Q17_749990"/>
      <w:bookmarkStart w:id="8785" w:name="_ETM_Q17_750530"/>
      <w:bookmarkEnd w:id="8781"/>
      <w:bookmarkEnd w:id="8782"/>
      <w:bookmarkEnd w:id="8783"/>
      <w:bookmarkEnd w:id="8784"/>
      <w:bookmarkEnd w:id="8785"/>
      <w:r>
        <w:rPr>
          <w:rtl/>
        </w:rPr>
        <w:t xml:space="preserve">ללא </w:t>
      </w:r>
      <w:bookmarkStart w:id="8786" w:name="_ETM_Q17_750740"/>
      <w:bookmarkEnd w:id="8786"/>
      <w:r>
        <w:rPr>
          <w:rtl/>
        </w:rPr>
        <w:t>מיגון</w:t>
      </w:r>
      <w:r>
        <w:rPr>
          <w:rFonts w:hint="cs"/>
          <w:rtl/>
        </w:rPr>
        <w:t xml:space="preserve">. בחזית הצפון אנחנו </w:t>
      </w:r>
      <w:bookmarkStart w:id="8787" w:name="_ETM_Q17_756050"/>
      <w:bookmarkEnd w:id="8787"/>
      <w:r>
        <w:rPr>
          <w:rFonts w:hint="cs"/>
          <w:rtl/>
        </w:rPr>
        <w:t xml:space="preserve">בערך עם 130,000 תושבים עד </w:t>
      </w:r>
      <w:r w:rsidR="00DF7A10">
        <w:rPr>
          <w:rFonts w:hint="cs"/>
          <w:rtl/>
        </w:rPr>
        <w:t>9</w:t>
      </w:r>
      <w:r>
        <w:rPr>
          <w:rFonts w:hint="cs"/>
          <w:rtl/>
        </w:rPr>
        <w:t xml:space="preserve"> קילומטר ללא מיגון, </w:t>
      </w:r>
      <w:bookmarkStart w:id="8788" w:name="_ETM_Q17_762697"/>
      <w:bookmarkEnd w:id="8788"/>
      <w:r>
        <w:rPr>
          <w:rFonts w:hint="cs"/>
          <w:rtl/>
        </w:rPr>
        <w:t>ושם המדינה החלה באמת לבנות על חשבונה</w:t>
      </w:r>
      <w:r w:rsidR="00DF7A10">
        <w:rPr>
          <w:rFonts w:hint="cs"/>
          <w:rtl/>
        </w:rPr>
        <w:t>,</w:t>
      </w:r>
      <w:r>
        <w:rPr>
          <w:rFonts w:hint="cs"/>
          <w:rtl/>
        </w:rPr>
        <w:t xml:space="preserve"> ואני מברך על </w:t>
      </w:r>
      <w:bookmarkStart w:id="8789" w:name="_ETM_Q17_767281"/>
      <w:bookmarkEnd w:id="8789"/>
      <w:r>
        <w:rPr>
          <w:rFonts w:hint="cs"/>
          <w:rtl/>
        </w:rPr>
        <w:t xml:space="preserve">זה. אבל מ-9 עד 20 קילומטר בגבול הצפון </w:t>
      </w:r>
      <w:r>
        <w:rPr>
          <w:rtl/>
        </w:rPr>
        <w:t>–</w:t>
      </w:r>
      <w:r>
        <w:rPr>
          <w:rFonts w:hint="cs"/>
          <w:rtl/>
        </w:rPr>
        <w:t xml:space="preserve"> </w:t>
      </w:r>
      <w:bookmarkStart w:id="8790" w:name="_ETM_Q17_770179"/>
      <w:bookmarkEnd w:id="8790"/>
      <w:r>
        <w:rPr>
          <w:rFonts w:hint="cs"/>
          <w:rtl/>
        </w:rPr>
        <w:t>150,000 איש ללא מיגון</w:t>
      </w:r>
      <w:r w:rsidR="00DF7A10">
        <w:rPr>
          <w:rFonts w:hint="cs"/>
          <w:rtl/>
        </w:rPr>
        <w:t>, ו-</w:t>
      </w:r>
      <w:r>
        <w:rPr>
          <w:rFonts w:hint="cs"/>
          <w:rtl/>
        </w:rPr>
        <w:t xml:space="preserve">20 עד 45 קילומטר בצפון </w:t>
      </w:r>
      <w:bookmarkStart w:id="8791" w:name="_ETM_Q17_777325"/>
      <w:bookmarkEnd w:id="8791"/>
      <w:r>
        <w:rPr>
          <w:rFonts w:hint="cs"/>
          <w:rtl/>
        </w:rPr>
        <w:t>זה חצי מיליון תושבים ללא מיגון</w:t>
      </w:r>
      <w:r w:rsidR="00DF7A10">
        <w:rPr>
          <w:rFonts w:hint="cs"/>
          <w:rtl/>
        </w:rPr>
        <w:t>.</w:t>
      </w:r>
      <w:r>
        <w:rPr>
          <w:rFonts w:hint="cs"/>
          <w:rtl/>
        </w:rPr>
        <w:t xml:space="preserve"> זה מביא אותנו למספרים </w:t>
      </w:r>
      <w:bookmarkStart w:id="8792" w:name="_ETM_Q17_781660"/>
      <w:bookmarkEnd w:id="8792"/>
      <w:r>
        <w:rPr>
          <w:rFonts w:hint="cs"/>
          <w:rtl/>
        </w:rPr>
        <w:t>של מיליון תושבים ללא מיגון.</w:t>
      </w:r>
      <w:bookmarkStart w:id="8793" w:name="_ETM_Q17_781898"/>
      <w:bookmarkStart w:id="8794" w:name="_ETM_Q17_781998"/>
      <w:bookmarkStart w:id="8795" w:name="TOR_Q18"/>
      <w:bookmarkStart w:id="8796" w:name="_ETM_Q18_180000"/>
      <w:bookmarkEnd w:id="8793"/>
      <w:bookmarkEnd w:id="8794"/>
      <w:bookmarkEnd w:id="8795"/>
      <w:bookmarkEnd w:id="8796"/>
      <w:r>
        <w:rPr>
          <w:rFonts w:hint="cs"/>
          <w:rtl/>
        </w:rPr>
        <w:t xml:space="preserve"> </w:t>
      </w:r>
    </w:p>
    <w:p w:rsidR="00CA15C3" w:rsidRDefault="00CA15C3" w:rsidP="00636260">
      <w:pPr>
        <w:rPr>
          <w:rtl/>
        </w:rPr>
      </w:pPr>
    </w:p>
    <w:p w:rsidR="00DF7A10" w:rsidRDefault="00CA15C3" w:rsidP="00DF7A10">
      <w:pPr>
        <w:rPr>
          <w:rtl/>
        </w:rPr>
      </w:pPr>
      <w:r>
        <w:rPr>
          <w:rFonts w:hint="cs"/>
          <w:rtl/>
        </w:rPr>
        <w:t>עכשיו, למה נדרשת הממשלה חוץ מאשר לקבל החלטה ולהתחיל לעבוד? היא בסופו של דבר</w:t>
      </w:r>
      <w:bookmarkStart w:id="8797" w:name="_ETM_Q18_180210"/>
      <w:bookmarkStart w:id="8798" w:name="_ETM_Q18_180390"/>
      <w:bookmarkStart w:id="8799" w:name="_ETM_Q18_181079"/>
      <w:bookmarkStart w:id="8800" w:name="_ETM_Q18_181560"/>
      <w:bookmarkStart w:id="8801" w:name="_ETM_Q18_181740"/>
      <w:bookmarkStart w:id="8802" w:name="_ETM_Q18_182970"/>
      <w:bookmarkStart w:id="8803" w:name="_ETM_Q18_183270"/>
      <w:bookmarkStart w:id="8804" w:name="_ETM_Q18_183420"/>
      <w:bookmarkStart w:id="8805" w:name="_ETM_Q18_183900"/>
      <w:bookmarkStart w:id="8806" w:name="_ETM_Q18_184769"/>
      <w:bookmarkStart w:id="8807" w:name="_ETM_Q18_185010"/>
      <w:bookmarkStart w:id="8808" w:name="_ETM_Q18_185279"/>
      <w:bookmarkStart w:id="8809" w:name="_ETM_Q18_185670"/>
      <w:bookmarkStart w:id="8810" w:name="_ETM_Q18_185790"/>
      <w:bookmarkStart w:id="8811" w:name="_ETM_Q18_186809"/>
      <w:bookmarkStart w:id="8812" w:name="_ETM_Q18_187379"/>
      <w:bookmarkStart w:id="8813" w:name="_ETM_Q18_188880"/>
      <w:bookmarkStart w:id="8814" w:name="_ETM_Q18_189059"/>
      <w:bookmarkStart w:id="8815" w:name="_ETM_Q18_189480"/>
      <w:bookmarkStart w:id="8816" w:name="_ETM_Q18_189570"/>
      <w:bookmarkStart w:id="8817" w:name="_ETM_Q18_189780"/>
      <w:bookmarkEnd w:id="8797"/>
      <w:bookmarkEnd w:id="8798"/>
      <w:bookmarkEnd w:id="8799"/>
      <w:bookmarkEnd w:id="8800"/>
      <w:bookmarkEnd w:id="8801"/>
      <w:bookmarkEnd w:id="8802"/>
      <w:bookmarkEnd w:id="8803"/>
      <w:bookmarkEnd w:id="8804"/>
      <w:bookmarkEnd w:id="8805"/>
      <w:bookmarkEnd w:id="8806"/>
      <w:bookmarkEnd w:id="8807"/>
      <w:bookmarkEnd w:id="8808"/>
      <w:bookmarkEnd w:id="8809"/>
      <w:bookmarkEnd w:id="8810"/>
      <w:bookmarkEnd w:id="8811"/>
      <w:bookmarkEnd w:id="8812"/>
      <w:bookmarkEnd w:id="8813"/>
      <w:bookmarkEnd w:id="8814"/>
      <w:bookmarkEnd w:id="8815"/>
      <w:bookmarkEnd w:id="8816"/>
      <w:bookmarkEnd w:id="8817"/>
      <w:r>
        <w:rPr>
          <w:rFonts w:hint="cs"/>
          <w:rtl/>
        </w:rPr>
        <w:t xml:space="preserve"> </w:t>
      </w:r>
      <w:r>
        <w:rPr>
          <w:rtl/>
        </w:rPr>
        <w:t xml:space="preserve">צריכה </w:t>
      </w:r>
      <w:bookmarkStart w:id="8818" w:name="_ETM_Q18_190869"/>
      <w:bookmarkEnd w:id="8818"/>
      <w:r>
        <w:rPr>
          <w:rtl/>
        </w:rPr>
        <w:t xml:space="preserve">לממן </w:t>
      </w:r>
      <w:bookmarkStart w:id="8819" w:name="_ETM_Q18_191410"/>
      <w:bookmarkEnd w:id="8819"/>
      <w:r>
        <w:rPr>
          <w:rtl/>
        </w:rPr>
        <w:t xml:space="preserve">את </w:t>
      </w:r>
      <w:bookmarkStart w:id="8820" w:name="_ETM_Q18_191559"/>
      <w:bookmarkEnd w:id="8820"/>
      <w:r>
        <w:rPr>
          <w:rtl/>
        </w:rPr>
        <w:t>הריבית</w:t>
      </w:r>
      <w:r>
        <w:rPr>
          <w:rFonts w:hint="cs"/>
          <w:rtl/>
        </w:rPr>
        <w:t>.</w:t>
      </w:r>
      <w:r>
        <w:rPr>
          <w:rtl/>
        </w:rPr>
        <w:t xml:space="preserve"> </w:t>
      </w:r>
      <w:bookmarkStart w:id="8821" w:name="_ETM_Q18_193169"/>
      <w:bookmarkEnd w:id="8821"/>
      <w:r>
        <w:rPr>
          <w:rtl/>
        </w:rPr>
        <w:t xml:space="preserve">אני </w:t>
      </w:r>
      <w:bookmarkStart w:id="8822" w:name="_ETM_Q18_193440"/>
      <w:bookmarkEnd w:id="8822"/>
      <w:r>
        <w:rPr>
          <w:rtl/>
        </w:rPr>
        <w:t xml:space="preserve">אומר </w:t>
      </w:r>
      <w:bookmarkStart w:id="8823" w:name="_ETM_Q18_193589"/>
      <w:bookmarkEnd w:id="8823"/>
      <w:r>
        <w:rPr>
          <w:rtl/>
        </w:rPr>
        <w:t>לך</w:t>
      </w:r>
      <w:r>
        <w:rPr>
          <w:rFonts w:hint="cs"/>
          <w:rtl/>
        </w:rPr>
        <w:t>,</w:t>
      </w:r>
      <w:r>
        <w:rPr>
          <w:rtl/>
        </w:rPr>
        <w:t xml:space="preserve"> </w:t>
      </w:r>
      <w:bookmarkStart w:id="8824" w:name="_ETM_Q18_193769"/>
      <w:bookmarkEnd w:id="8824"/>
      <w:r>
        <w:rPr>
          <w:rtl/>
        </w:rPr>
        <w:t xml:space="preserve">אדוני </w:t>
      </w:r>
      <w:bookmarkStart w:id="8825" w:name="_ETM_Q18_193949"/>
      <w:bookmarkEnd w:id="8825"/>
      <w:r>
        <w:rPr>
          <w:rtl/>
        </w:rPr>
        <w:t>היושב-ראש</w:t>
      </w:r>
      <w:r>
        <w:rPr>
          <w:rFonts w:hint="cs"/>
          <w:rtl/>
        </w:rPr>
        <w:t>, א</w:t>
      </w:r>
      <w:bookmarkStart w:id="8826" w:name="_ETM_Q18_196230"/>
      <w:bookmarkEnd w:id="8826"/>
      <w:r>
        <w:rPr>
          <w:rtl/>
        </w:rPr>
        <w:t xml:space="preserve">ם </w:t>
      </w:r>
      <w:bookmarkStart w:id="8827" w:name="_ETM_Q18_196500"/>
      <w:bookmarkEnd w:id="8827"/>
      <w:r>
        <w:rPr>
          <w:rFonts w:hint="cs"/>
          <w:rtl/>
        </w:rPr>
        <w:t xml:space="preserve">1%, </w:t>
      </w:r>
      <w:bookmarkStart w:id="8828" w:name="_ETM_Q18_197356"/>
      <w:bookmarkEnd w:id="8828"/>
      <w:r>
        <w:rPr>
          <w:rFonts w:hint="cs"/>
          <w:rtl/>
        </w:rPr>
        <w:t xml:space="preserve">1% ממיליון האיש האלה, 1%, </w:t>
      </w:r>
      <w:bookmarkStart w:id="8829" w:name="_ETM_Q18_197099"/>
      <w:bookmarkStart w:id="8830" w:name="_ETM_Q18_198570"/>
      <w:bookmarkStart w:id="8831" w:name="_ETM_Q18_199829"/>
      <w:bookmarkStart w:id="8832" w:name="_ETM_Q18_200640"/>
      <w:bookmarkStart w:id="8833" w:name="_ETM_Q18_201029"/>
      <w:bookmarkStart w:id="8834" w:name="_ETM_Q18_201419"/>
      <w:bookmarkStart w:id="8835" w:name="_ETM_Q18_201899"/>
      <w:bookmarkStart w:id="8836" w:name="_ETM_Q18_202869"/>
      <w:bookmarkEnd w:id="8829"/>
      <w:bookmarkEnd w:id="8830"/>
      <w:bookmarkEnd w:id="8831"/>
      <w:bookmarkEnd w:id="8832"/>
      <w:bookmarkEnd w:id="8833"/>
      <w:bookmarkEnd w:id="8834"/>
      <w:bookmarkEnd w:id="8835"/>
      <w:bookmarkEnd w:id="8836"/>
      <w:r>
        <w:rPr>
          <w:rtl/>
        </w:rPr>
        <w:t xml:space="preserve">ירים </w:t>
      </w:r>
      <w:bookmarkStart w:id="8837" w:name="_ETM_Q18_203230"/>
      <w:bookmarkEnd w:id="8837"/>
      <w:r>
        <w:rPr>
          <w:rtl/>
        </w:rPr>
        <w:t xml:space="preserve">את </w:t>
      </w:r>
      <w:bookmarkStart w:id="8838" w:name="_ETM_Q18_203350"/>
      <w:bookmarkEnd w:id="8838"/>
      <w:r>
        <w:rPr>
          <w:rtl/>
        </w:rPr>
        <w:t xml:space="preserve">הכפפה </w:t>
      </w:r>
      <w:bookmarkStart w:id="8839" w:name="_ETM_Q18_204250"/>
      <w:bookmarkEnd w:id="8839"/>
      <w:r>
        <w:rPr>
          <w:rtl/>
        </w:rPr>
        <w:t xml:space="preserve">ויבנה </w:t>
      </w:r>
      <w:bookmarkStart w:id="8840" w:name="_ETM_Q18_204670"/>
      <w:bookmarkEnd w:id="8840"/>
      <w:r>
        <w:rPr>
          <w:rtl/>
        </w:rPr>
        <w:t xml:space="preserve">ממ"דים </w:t>
      </w:r>
      <w:bookmarkStart w:id="8841" w:name="_ETM_Q18_205420"/>
      <w:bookmarkEnd w:id="8841"/>
      <w:r>
        <w:rPr>
          <w:rtl/>
        </w:rPr>
        <w:t>על</w:t>
      </w:r>
      <w:bookmarkStart w:id="8842" w:name="_ETM_Q18_205570"/>
      <w:bookmarkEnd w:id="8842"/>
      <w:r>
        <w:rPr>
          <w:rFonts w:hint="cs"/>
          <w:rtl/>
        </w:rPr>
        <w:t xml:space="preserve"> </w:t>
      </w:r>
      <w:r>
        <w:rPr>
          <w:rtl/>
        </w:rPr>
        <w:t xml:space="preserve">פי </w:t>
      </w:r>
      <w:bookmarkStart w:id="8843" w:name="_ETM_Q18_205720"/>
      <w:bookmarkEnd w:id="8843"/>
      <w:r>
        <w:rPr>
          <w:rtl/>
        </w:rPr>
        <w:t xml:space="preserve">העיקרון </w:t>
      </w:r>
      <w:bookmarkStart w:id="8844" w:name="_ETM_Q18_206140"/>
      <w:bookmarkEnd w:id="8844"/>
      <w:r>
        <w:rPr>
          <w:rtl/>
        </w:rPr>
        <w:t>הזה</w:t>
      </w:r>
      <w:r>
        <w:rPr>
          <w:rFonts w:hint="cs"/>
          <w:rtl/>
        </w:rPr>
        <w:t>,</w:t>
      </w:r>
      <w:r>
        <w:rPr>
          <w:rtl/>
        </w:rPr>
        <w:t xml:space="preserve"> </w:t>
      </w:r>
      <w:bookmarkStart w:id="8845" w:name="_ETM_Q18_207470"/>
      <w:bookmarkEnd w:id="8845"/>
      <w:r>
        <w:rPr>
          <w:rtl/>
        </w:rPr>
        <w:t xml:space="preserve">יהיו </w:t>
      </w:r>
      <w:bookmarkStart w:id="8846" w:name="_ETM_Q18_207710"/>
      <w:bookmarkEnd w:id="8846"/>
      <w:r>
        <w:rPr>
          <w:rtl/>
        </w:rPr>
        <w:t xml:space="preserve">לנו </w:t>
      </w:r>
      <w:bookmarkStart w:id="8847" w:name="_ETM_Q18_208039"/>
      <w:bookmarkStart w:id="8848" w:name="_ETM_Q18_208640"/>
      <w:bookmarkStart w:id="8849" w:name="_ETM_Q18_209090"/>
      <w:bookmarkEnd w:id="8847"/>
      <w:bookmarkEnd w:id="8848"/>
      <w:bookmarkEnd w:id="8849"/>
      <w:r>
        <w:rPr>
          <w:rFonts w:hint="cs"/>
          <w:rtl/>
        </w:rPr>
        <w:t xml:space="preserve">10,000 </w:t>
      </w:r>
      <w:r>
        <w:rPr>
          <w:rtl/>
        </w:rPr>
        <w:t xml:space="preserve">ממ"דים </w:t>
      </w:r>
      <w:bookmarkStart w:id="8850" w:name="_ETM_Q18_210080"/>
      <w:bookmarkEnd w:id="8850"/>
      <w:r>
        <w:rPr>
          <w:rtl/>
        </w:rPr>
        <w:t xml:space="preserve">ביוזמה </w:t>
      </w:r>
      <w:bookmarkStart w:id="8851" w:name="_ETM_Q18_210529"/>
      <w:bookmarkEnd w:id="8851"/>
      <w:r>
        <w:rPr>
          <w:rtl/>
        </w:rPr>
        <w:t xml:space="preserve">של </w:t>
      </w:r>
      <w:bookmarkStart w:id="8852" w:name="_ETM_Q18_210710"/>
      <w:bookmarkEnd w:id="8852"/>
      <w:r>
        <w:rPr>
          <w:rtl/>
        </w:rPr>
        <w:t>האזרחים</w:t>
      </w:r>
      <w:r>
        <w:rPr>
          <w:rFonts w:hint="cs"/>
          <w:rtl/>
        </w:rPr>
        <w:t>;</w:t>
      </w:r>
      <w:r>
        <w:rPr>
          <w:rtl/>
        </w:rPr>
        <w:t xml:space="preserve"> </w:t>
      </w:r>
      <w:bookmarkStart w:id="8853" w:name="_ETM_Q18_212309"/>
      <w:bookmarkStart w:id="8854" w:name="_ETM_Q18_212550"/>
      <w:bookmarkEnd w:id="8853"/>
      <w:bookmarkEnd w:id="8854"/>
      <w:r>
        <w:rPr>
          <w:rFonts w:hint="cs"/>
          <w:rtl/>
        </w:rPr>
        <w:t xml:space="preserve">אם </w:t>
      </w:r>
      <w:r>
        <w:rPr>
          <w:rtl/>
        </w:rPr>
        <w:t xml:space="preserve">יהיו </w:t>
      </w:r>
      <w:bookmarkStart w:id="8855" w:name="_ETM_Q18_212699"/>
      <w:bookmarkEnd w:id="8855"/>
      <w:r>
        <w:rPr>
          <w:rFonts w:hint="cs"/>
          <w:rtl/>
        </w:rPr>
        <w:t>2%</w:t>
      </w:r>
      <w:r w:rsidR="00DF7A10">
        <w:rPr>
          <w:rFonts w:hint="cs"/>
          <w:rtl/>
        </w:rPr>
        <w:t>,</w:t>
      </w:r>
      <w:r>
        <w:rPr>
          <w:rFonts w:hint="cs"/>
          <w:rtl/>
        </w:rPr>
        <w:t xml:space="preserve"> זה </w:t>
      </w:r>
      <w:bookmarkStart w:id="8856" w:name="_ETM_Q18_213000"/>
      <w:bookmarkStart w:id="8857" w:name="_ETM_Q18_213950"/>
      <w:bookmarkStart w:id="8858" w:name="_ETM_Q18_214159"/>
      <w:bookmarkStart w:id="8859" w:name="_ETM_Q18_214550"/>
      <w:bookmarkEnd w:id="8856"/>
      <w:bookmarkEnd w:id="8857"/>
      <w:bookmarkEnd w:id="8858"/>
      <w:bookmarkEnd w:id="8859"/>
      <w:r>
        <w:rPr>
          <w:rFonts w:hint="cs"/>
          <w:rtl/>
        </w:rPr>
        <w:t>20,000</w:t>
      </w:r>
      <w:bookmarkStart w:id="8860" w:name="_ETM_Q18_213843"/>
      <w:bookmarkEnd w:id="8860"/>
      <w:r>
        <w:rPr>
          <w:rFonts w:hint="cs"/>
          <w:rtl/>
        </w:rPr>
        <w:t xml:space="preserve">. אני </w:t>
      </w:r>
      <w:bookmarkStart w:id="8861" w:name="_ETM_Q18_215710"/>
      <w:bookmarkStart w:id="8862" w:name="_ETM_Q18_215979"/>
      <w:bookmarkEnd w:id="8861"/>
      <w:bookmarkEnd w:id="8862"/>
      <w:r>
        <w:rPr>
          <w:rtl/>
        </w:rPr>
        <w:t xml:space="preserve">חושב </w:t>
      </w:r>
      <w:bookmarkStart w:id="8863" w:name="_ETM_Q18_216339"/>
      <w:bookmarkEnd w:id="8863"/>
      <w:r>
        <w:rPr>
          <w:rtl/>
        </w:rPr>
        <w:t xml:space="preserve">שזה </w:t>
      </w:r>
      <w:bookmarkStart w:id="8864" w:name="_ETM_Q18_216969"/>
      <w:bookmarkEnd w:id="8864"/>
      <w:r>
        <w:rPr>
          <w:rtl/>
        </w:rPr>
        <w:t xml:space="preserve">דבר </w:t>
      </w:r>
      <w:bookmarkStart w:id="8865" w:name="_ETM_Q18_217359"/>
      <w:bookmarkEnd w:id="8865"/>
      <w:r>
        <w:rPr>
          <w:rtl/>
        </w:rPr>
        <w:t>שאי</w:t>
      </w:r>
      <w:bookmarkStart w:id="8866" w:name="_ETM_Q18_217899"/>
      <w:bookmarkEnd w:id="8866"/>
      <w:r>
        <w:rPr>
          <w:rFonts w:hint="cs"/>
          <w:rtl/>
        </w:rPr>
        <w:t>-</w:t>
      </w:r>
      <w:r>
        <w:rPr>
          <w:rtl/>
        </w:rPr>
        <w:t xml:space="preserve">אפשר </w:t>
      </w:r>
      <w:bookmarkStart w:id="8867" w:name="_ETM_Q18_218649"/>
      <w:bookmarkEnd w:id="8867"/>
      <w:r>
        <w:rPr>
          <w:rtl/>
        </w:rPr>
        <w:t>לסבול</w:t>
      </w:r>
      <w:r>
        <w:rPr>
          <w:rFonts w:hint="cs"/>
          <w:rtl/>
        </w:rPr>
        <w:t>,</w:t>
      </w:r>
      <w:r>
        <w:rPr>
          <w:rtl/>
        </w:rPr>
        <w:t xml:space="preserve"> </w:t>
      </w:r>
      <w:bookmarkStart w:id="8868" w:name="_ETM_Q18_220329"/>
      <w:bookmarkEnd w:id="8868"/>
      <w:r>
        <w:rPr>
          <w:rFonts w:hint="cs"/>
          <w:rtl/>
        </w:rPr>
        <w:t>ה</w:t>
      </w:r>
      <w:r>
        <w:rPr>
          <w:rtl/>
        </w:rPr>
        <w:t xml:space="preserve">תשובה </w:t>
      </w:r>
      <w:bookmarkStart w:id="8869" w:name="_ETM_Q18_221109"/>
      <w:bookmarkEnd w:id="8869"/>
      <w:r>
        <w:rPr>
          <w:rtl/>
        </w:rPr>
        <w:t xml:space="preserve">של </w:t>
      </w:r>
      <w:bookmarkStart w:id="8870" w:name="_ETM_Q18_221379"/>
      <w:bookmarkEnd w:id="8870"/>
      <w:r>
        <w:rPr>
          <w:rtl/>
        </w:rPr>
        <w:t xml:space="preserve">הממשלה </w:t>
      </w:r>
      <w:bookmarkStart w:id="8871" w:name="_ETM_Q18_221949"/>
      <w:bookmarkEnd w:id="8871"/>
      <w:r>
        <w:rPr>
          <w:rtl/>
        </w:rPr>
        <w:t xml:space="preserve">כפי </w:t>
      </w:r>
      <w:bookmarkStart w:id="8872" w:name="_ETM_Q18_222159"/>
      <w:bookmarkEnd w:id="8872"/>
      <w:r>
        <w:rPr>
          <w:rtl/>
        </w:rPr>
        <w:t xml:space="preserve">שניתנה </w:t>
      </w:r>
      <w:bookmarkStart w:id="8873" w:name="_ETM_Q18_223089"/>
      <w:bookmarkEnd w:id="8873"/>
      <w:r>
        <w:rPr>
          <w:rtl/>
        </w:rPr>
        <w:t xml:space="preserve">בוועדת </w:t>
      </w:r>
      <w:bookmarkStart w:id="8874" w:name="_ETM_Q18_223600"/>
      <w:bookmarkEnd w:id="8874"/>
      <w:r>
        <w:rPr>
          <w:rtl/>
        </w:rPr>
        <w:t xml:space="preserve">השרים </w:t>
      </w:r>
      <w:bookmarkStart w:id="8875" w:name="_ETM_Q18_224049"/>
      <w:bookmarkEnd w:id="8875"/>
      <w:r>
        <w:rPr>
          <w:rtl/>
        </w:rPr>
        <w:t xml:space="preserve">ביום </w:t>
      </w:r>
      <w:bookmarkStart w:id="8876" w:name="_ETM_Q18_224649"/>
      <w:bookmarkEnd w:id="8876"/>
      <w:r>
        <w:rPr>
          <w:rtl/>
        </w:rPr>
        <w:t>ראשון</w:t>
      </w:r>
      <w:r>
        <w:rPr>
          <w:rFonts w:hint="cs"/>
          <w:rtl/>
        </w:rPr>
        <w:t xml:space="preserve"> </w:t>
      </w:r>
      <w:bookmarkStart w:id="8877" w:name="_ETM_Q18_225760"/>
      <w:bookmarkEnd w:id="8877"/>
      <w:r>
        <w:rPr>
          <w:rFonts w:hint="eastAsia"/>
          <w:rtl/>
        </w:rPr>
        <w:t xml:space="preserve">– </w:t>
      </w:r>
      <w:r>
        <w:rPr>
          <w:rtl/>
        </w:rPr>
        <w:t xml:space="preserve">דוחים </w:t>
      </w:r>
      <w:bookmarkStart w:id="8878" w:name="_ETM_Q18_226180"/>
      <w:bookmarkEnd w:id="8878"/>
      <w:r>
        <w:rPr>
          <w:rtl/>
        </w:rPr>
        <w:t xml:space="preserve">את </w:t>
      </w:r>
      <w:bookmarkStart w:id="8879" w:name="_ETM_Q18_226270"/>
      <w:bookmarkEnd w:id="8879"/>
      <w:r>
        <w:rPr>
          <w:rtl/>
        </w:rPr>
        <w:t xml:space="preserve">זה </w:t>
      </w:r>
      <w:bookmarkStart w:id="8880" w:name="_ETM_Q18_226360"/>
      <w:bookmarkEnd w:id="8880"/>
      <w:r>
        <w:rPr>
          <w:rtl/>
        </w:rPr>
        <w:t xml:space="preserve">בחצי </w:t>
      </w:r>
      <w:bookmarkStart w:id="8881" w:name="_ETM_Q18_226750"/>
      <w:bookmarkEnd w:id="8881"/>
      <w:r>
        <w:rPr>
          <w:rtl/>
        </w:rPr>
        <w:t>שנה</w:t>
      </w:r>
      <w:r>
        <w:rPr>
          <w:rFonts w:hint="cs"/>
          <w:rtl/>
        </w:rPr>
        <w:t>.</w:t>
      </w:r>
      <w:r>
        <w:rPr>
          <w:rtl/>
        </w:rPr>
        <w:t xml:space="preserve"> </w:t>
      </w:r>
      <w:bookmarkStart w:id="8882" w:name="_ETM_Q18_228239"/>
      <w:bookmarkEnd w:id="8882"/>
      <w:r>
        <w:rPr>
          <w:rtl/>
        </w:rPr>
        <w:t xml:space="preserve">אם </w:t>
      </w:r>
      <w:bookmarkStart w:id="8883" w:name="_ETM_Q18_228479"/>
      <w:bookmarkEnd w:id="8883"/>
      <w:r>
        <w:rPr>
          <w:rtl/>
        </w:rPr>
        <w:t>יצי</w:t>
      </w:r>
      <w:r>
        <w:rPr>
          <w:rFonts w:hint="cs"/>
          <w:rtl/>
        </w:rPr>
        <w:t>ג</w:t>
      </w:r>
      <w:r>
        <w:rPr>
          <w:rtl/>
        </w:rPr>
        <w:t xml:space="preserve">ו </w:t>
      </w:r>
      <w:bookmarkStart w:id="8884" w:name="_ETM_Q18_229050"/>
      <w:bookmarkEnd w:id="8884"/>
      <w:r>
        <w:rPr>
          <w:rtl/>
        </w:rPr>
        <w:t xml:space="preserve">פה </w:t>
      </w:r>
      <w:bookmarkStart w:id="8885" w:name="_ETM_Q18_229530"/>
      <w:bookmarkEnd w:id="8885"/>
      <w:r>
        <w:rPr>
          <w:rtl/>
        </w:rPr>
        <w:t xml:space="preserve">השרים </w:t>
      </w:r>
      <w:bookmarkStart w:id="8886" w:name="_ETM_Q18_230039"/>
      <w:bookmarkEnd w:id="8886"/>
      <w:r>
        <w:rPr>
          <w:rtl/>
        </w:rPr>
        <w:t>הרלוו</w:t>
      </w:r>
      <w:bookmarkStart w:id="8887" w:name="_ETM_Q18_230969"/>
      <w:bookmarkEnd w:id="8887"/>
      <w:r>
        <w:rPr>
          <w:rFonts w:hint="cs"/>
          <w:rtl/>
        </w:rPr>
        <w:t xml:space="preserve">נטיים וראש הממשלה </w:t>
      </w:r>
      <w:bookmarkStart w:id="8888" w:name="_ETM_Q18_232229"/>
      <w:bookmarkEnd w:id="8888"/>
      <w:r>
        <w:rPr>
          <w:rtl/>
        </w:rPr>
        <w:t xml:space="preserve">הסכם </w:t>
      </w:r>
      <w:bookmarkStart w:id="8889" w:name="_ETM_Q18_233219"/>
      <w:bookmarkEnd w:id="8889"/>
      <w:r>
        <w:rPr>
          <w:rtl/>
        </w:rPr>
        <w:t xml:space="preserve">עם </w:t>
      </w:r>
      <w:bookmarkStart w:id="8890" w:name="_ETM_Q18_233399"/>
      <w:bookmarkEnd w:id="8890"/>
      <w:r>
        <w:rPr>
          <w:rtl/>
        </w:rPr>
        <w:t>החמאס</w:t>
      </w:r>
      <w:r>
        <w:rPr>
          <w:rFonts w:hint="cs"/>
          <w:rtl/>
        </w:rPr>
        <w:t>,</w:t>
      </w:r>
      <w:r>
        <w:rPr>
          <w:rtl/>
        </w:rPr>
        <w:t xml:space="preserve"> </w:t>
      </w:r>
      <w:bookmarkStart w:id="8891" w:name="_ETM_Q18_234059"/>
      <w:bookmarkEnd w:id="8891"/>
      <w:r>
        <w:rPr>
          <w:rFonts w:hint="cs"/>
          <w:rtl/>
        </w:rPr>
        <w:t xml:space="preserve">עם </w:t>
      </w:r>
      <w:r>
        <w:rPr>
          <w:rtl/>
        </w:rPr>
        <w:t xml:space="preserve">הג'יהאד </w:t>
      </w:r>
      <w:bookmarkStart w:id="8892" w:name="_ETM_Q18_234420"/>
      <w:bookmarkEnd w:id="8892"/>
      <w:r>
        <w:rPr>
          <w:rtl/>
        </w:rPr>
        <w:t>האסלאמי</w:t>
      </w:r>
      <w:r>
        <w:rPr>
          <w:rFonts w:hint="cs"/>
          <w:rtl/>
        </w:rPr>
        <w:t xml:space="preserve"> ועם </w:t>
      </w:r>
      <w:bookmarkStart w:id="8893" w:name="_ETM_Q18_234929"/>
      <w:bookmarkStart w:id="8894" w:name="_ETM_Q18_235140"/>
      <w:bookmarkEnd w:id="8893"/>
      <w:bookmarkEnd w:id="8894"/>
      <w:r>
        <w:rPr>
          <w:rFonts w:hint="cs"/>
          <w:rtl/>
        </w:rPr>
        <w:t>ה</w:t>
      </w:r>
      <w:r>
        <w:rPr>
          <w:rtl/>
        </w:rPr>
        <w:t xml:space="preserve">חיזבאללה </w:t>
      </w:r>
      <w:bookmarkStart w:id="8895" w:name="_ETM_Q18_235619"/>
      <w:bookmarkEnd w:id="8895"/>
      <w:r>
        <w:rPr>
          <w:rtl/>
        </w:rPr>
        <w:t xml:space="preserve">בצפון </w:t>
      </w:r>
      <w:bookmarkStart w:id="8896" w:name="_ETM_Q18_236650"/>
      <w:bookmarkEnd w:id="8896"/>
      <w:r>
        <w:rPr>
          <w:rtl/>
        </w:rPr>
        <w:t xml:space="preserve">על </w:t>
      </w:r>
      <w:bookmarkStart w:id="8897" w:name="_ETM_Q18_236980"/>
      <w:bookmarkEnd w:id="8897"/>
      <w:r>
        <w:rPr>
          <w:rtl/>
        </w:rPr>
        <w:t xml:space="preserve">הפסקת </w:t>
      </w:r>
      <w:bookmarkStart w:id="8898" w:name="_ETM_Q18_237550"/>
      <w:bookmarkEnd w:id="8898"/>
      <w:r>
        <w:rPr>
          <w:rtl/>
        </w:rPr>
        <w:t xml:space="preserve">אש </w:t>
      </w:r>
      <w:bookmarkStart w:id="8899" w:name="_ETM_Q18_237850"/>
      <w:bookmarkEnd w:id="8899"/>
      <w:r>
        <w:rPr>
          <w:rFonts w:hint="cs"/>
          <w:rtl/>
        </w:rPr>
        <w:t xml:space="preserve">ל-20 </w:t>
      </w:r>
      <w:bookmarkStart w:id="8900" w:name="_ETM_Q18_236076"/>
      <w:bookmarkEnd w:id="8900"/>
      <w:r>
        <w:rPr>
          <w:rFonts w:hint="cs"/>
          <w:rtl/>
        </w:rPr>
        <w:t>שנה</w:t>
      </w:r>
      <w:r w:rsidR="00DF7A10">
        <w:rPr>
          <w:rFonts w:hint="cs"/>
          <w:rtl/>
        </w:rPr>
        <w:t>,</w:t>
      </w:r>
      <w:r>
        <w:rPr>
          <w:rFonts w:hint="cs"/>
          <w:rtl/>
        </w:rPr>
        <w:t xml:space="preserve"> אני אומר לך, </w:t>
      </w:r>
      <w:bookmarkStart w:id="8901" w:name="_ETM_Q18_238330"/>
      <w:bookmarkStart w:id="8902" w:name="_ETM_Q18_239080"/>
      <w:bookmarkStart w:id="8903" w:name="_ETM_Q18_239320"/>
      <w:bookmarkStart w:id="8904" w:name="_ETM_Q18_239500"/>
      <w:bookmarkStart w:id="8905" w:name="_ETM_Q18_239620"/>
      <w:bookmarkEnd w:id="8901"/>
      <w:bookmarkEnd w:id="8902"/>
      <w:bookmarkEnd w:id="8903"/>
      <w:bookmarkEnd w:id="8904"/>
      <w:bookmarkEnd w:id="8905"/>
      <w:r>
        <w:rPr>
          <w:rtl/>
        </w:rPr>
        <w:t xml:space="preserve">אני </w:t>
      </w:r>
      <w:bookmarkStart w:id="8906" w:name="_ETM_Q18_239710"/>
      <w:bookmarkEnd w:id="8906"/>
      <w:r>
        <w:rPr>
          <w:rtl/>
        </w:rPr>
        <w:t xml:space="preserve">מושך </w:t>
      </w:r>
      <w:bookmarkStart w:id="8907" w:name="_ETM_Q18_239980"/>
      <w:bookmarkEnd w:id="8907"/>
      <w:r>
        <w:rPr>
          <w:rtl/>
        </w:rPr>
        <w:t xml:space="preserve">את </w:t>
      </w:r>
      <w:bookmarkStart w:id="8908" w:name="_ETM_Q18_240040"/>
      <w:bookmarkEnd w:id="8908"/>
      <w:r>
        <w:rPr>
          <w:rtl/>
        </w:rPr>
        <w:t xml:space="preserve">החוק </w:t>
      </w:r>
      <w:bookmarkStart w:id="8909" w:name="_ETM_Q18_240250"/>
      <w:bookmarkEnd w:id="8909"/>
      <w:r>
        <w:rPr>
          <w:rtl/>
        </w:rPr>
        <w:t>להיום</w:t>
      </w:r>
      <w:r>
        <w:rPr>
          <w:rFonts w:hint="cs"/>
          <w:rtl/>
        </w:rPr>
        <w:t>.</w:t>
      </w:r>
      <w:r>
        <w:rPr>
          <w:rtl/>
        </w:rPr>
        <w:t xml:space="preserve"> </w:t>
      </w:r>
      <w:bookmarkStart w:id="8910" w:name="_ETM_Q18_241489"/>
      <w:bookmarkStart w:id="8911" w:name="_ETM_Q18_241819"/>
      <w:bookmarkEnd w:id="8910"/>
      <w:bookmarkEnd w:id="8911"/>
      <w:r>
        <w:rPr>
          <w:rFonts w:hint="cs"/>
          <w:rtl/>
        </w:rPr>
        <w:t xml:space="preserve">הם הרי </w:t>
      </w:r>
      <w:bookmarkStart w:id="8912" w:name="_ETM_Q18_241879"/>
      <w:bookmarkStart w:id="8913" w:name="_ETM_Q18_242119"/>
      <w:bookmarkEnd w:id="8912"/>
      <w:bookmarkEnd w:id="8913"/>
      <w:r>
        <w:rPr>
          <w:rFonts w:hint="cs"/>
          <w:rtl/>
        </w:rPr>
        <w:t xml:space="preserve">לא יכולים </w:t>
      </w:r>
      <w:bookmarkStart w:id="8914" w:name="_ETM_Q18_240626"/>
      <w:bookmarkEnd w:id="8914"/>
      <w:r>
        <w:rPr>
          <w:rtl/>
        </w:rPr>
        <w:t xml:space="preserve">להציג </w:t>
      </w:r>
      <w:bookmarkStart w:id="8915" w:name="_ETM_Q18_242420"/>
      <w:bookmarkEnd w:id="8915"/>
      <w:r>
        <w:rPr>
          <w:rtl/>
        </w:rPr>
        <w:t xml:space="preserve">הסכם </w:t>
      </w:r>
      <w:bookmarkStart w:id="8916" w:name="_ETM_Q18_242749"/>
      <w:bookmarkEnd w:id="8916"/>
      <w:r>
        <w:rPr>
          <w:rFonts w:hint="cs"/>
          <w:rtl/>
        </w:rPr>
        <w:t xml:space="preserve">כזה ל-20 שעות, לא בגלל הממשלה </w:t>
      </w:r>
      <w:r w:rsidR="00DF7A10">
        <w:rPr>
          <w:rFonts w:hint="eastAsia"/>
          <w:rtl/>
        </w:rPr>
        <w:t>–</w:t>
      </w:r>
      <w:r>
        <w:rPr>
          <w:rFonts w:hint="cs"/>
          <w:rtl/>
        </w:rPr>
        <w:t xml:space="preserve"> בגלל החמאס, </w:t>
      </w:r>
      <w:bookmarkStart w:id="8917" w:name="_ETM_Q18_244069"/>
      <w:bookmarkStart w:id="8918" w:name="_ETM_Q18_242959"/>
      <w:bookmarkStart w:id="8919" w:name="_ETM_Q18_243319"/>
      <w:bookmarkStart w:id="8920" w:name="_ETM_Q18_244560"/>
      <w:bookmarkStart w:id="8921" w:name="_ETM_Q18_244830"/>
      <w:bookmarkStart w:id="8922" w:name="_ETM_Q18_245100"/>
      <w:bookmarkStart w:id="8923" w:name="_ETM_Q18_245580"/>
      <w:bookmarkStart w:id="8924" w:name="_ETM_Q18_246240"/>
      <w:bookmarkStart w:id="8925" w:name="_ETM_Q18_246720"/>
      <w:bookmarkStart w:id="8926" w:name="_ETM_Q18_247140"/>
      <w:bookmarkEnd w:id="8917"/>
      <w:bookmarkEnd w:id="8918"/>
      <w:bookmarkEnd w:id="8919"/>
      <w:bookmarkEnd w:id="8920"/>
      <w:bookmarkEnd w:id="8921"/>
      <w:bookmarkEnd w:id="8922"/>
      <w:bookmarkEnd w:id="8923"/>
      <w:bookmarkEnd w:id="8924"/>
      <w:bookmarkEnd w:id="8925"/>
      <w:bookmarkEnd w:id="8926"/>
      <w:r>
        <w:rPr>
          <w:rFonts w:hint="cs"/>
          <w:rtl/>
        </w:rPr>
        <w:t>חיזבאללה ו</w:t>
      </w:r>
      <w:r>
        <w:rPr>
          <w:rtl/>
        </w:rPr>
        <w:t xml:space="preserve">ג'יהאד </w:t>
      </w:r>
      <w:bookmarkStart w:id="8927" w:name="_ETM_Q18_247500"/>
      <w:bookmarkEnd w:id="8927"/>
      <w:r>
        <w:rPr>
          <w:rFonts w:hint="cs"/>
          <w:rtl/>
        </w:rPr>
        <w:t>ה</w:t>
      </w:r>
      <w:r>
        <w:rPr>
          <w:rtl/>
        </w:rPr>
        <w:t>אסלאמי</w:t>
      </w:r>
      <w:r>
        <w:rPr>
          <w:rFonts w:hint="cs"/>
          <w:rtl/>
        </w:rPr>
        <w:t>.</w:t>
      </w:r>
      <w:r>
        <w:rPr>
          <w:rtl/>
        </w:rPr>
        <w:t xml:space="preserve"> </w:t>
      </w:r>
      <w:bookmarkStart w:id="8928" w:name="_ETM_Q18_249389"/>
      <w:bookmarkEnd w:id="8928"/>
    </w:p>
    <w:p w:rsidR="00DF7A10" w:rsidRDefault="00DF7A10" w:rsidP="00DF7A10">
      <w:pPr>
        <w:rPr>
          <w:rtl/>
        </w:rPr>
      </w:pPr>
    </w:p>
    <w:p w:rsidR="00CA15C3" w:rsidRDefault="00CA15C3" w:rsidP="00DF7A10">
      <w:pPr>
        <w:rPr>
          <w:rtl/>
        </w:rPr>
      </w:pPr>
      <w:bookmarkStart w:id="8929" w:name="_ETM_Q18_249600"/>
      <w:bookmarkEnd w:id="8929"/>
      <w:r>
        <w:rPr>
          <w:rtl/>
        </w:rPr>
        <w:t xml:space="preserve">על </w:t>
      </w:r>
      <w:bookmarkStart w:id="8930" w:name="_ETM_Q18_249659"/>
      <w:bookmarkEnd w:id="8930"/>
      <w:r>
        <w:rPr>
          <w:rtl/>
        </w:rPr>
        <w:t xml:space="preserve">מה </w:t>
      </w:r>
      <w:bookmarkStart w:id="8931" w:name="_ETM_Q18_249810"/>
      <w:bookmarkEnd w:id="8931"/>
      <w:r>
        <w:rPr>
          <w:rtl/>
        </w:rPr>
        <w:t xml:space="preserve">אנחנו </w:t>
      </w:r>
      <w:bookmarkStart w:id="8932" w:name="_ETM_Q18_250049"/>
      <w:bookmarkEnd w:id="8932"/>
      <w:r>
        <w:rPr>
          <w:rtl/>
        </w:rPr>
        <w:t>מ</w:t>
      </w:r>
      <w:r>
        <w:rPr>
          <w:rFonts w:hint="cs"/>
          <w:rtl/>
        </w:rPr>
        <w:t xml:space="preserve">דברים? על הצלת חיים. </w:t>
      </w:r>
      <w:bookmarkStart w:id="8933" w:name="_ETM_Q18_251292"/>
      <w:bookmarkStart w:id="8934" w:name="_ETM_Q18_251455"/>
      <w:bookmarkStart w:id="8935" w:name="_ETM_Q18_251503"/>
      <w:bookmarkStart w:id="8936" w:name="_ETM_Q18_251663"/>
      <w:bookmarkStart w:id="8937" w:name="_ETM_Q18_250469"/>
      <w:bookmarkStart w:id="8938" w:name="_ETM_Q18_250679"/>
      <w:bookmarkStart w:id="8939" w:name="_ETM_Q18_251520"/>
      <w:bookmarkStart w:id="8940" w:name="_ETM_Q18_251850"/>
      <w:bookmarkStart w:id="8941" w:name="_ETM_Q18_252480"/>
      <w:bookmarkStart w:id="8942" w:name="_ETM_Q18_253140"/>
      <w:bookmarkEnd w:id="8933"/>
      <w:bookmarkEnd w:id="8934"/>
      <w:bookmarkEnd w:id="8935"/>
      <w:bookmarkEnd w:id="8936"/>
      <w:bookmarkEnd w:id="8937"/>
      <w:bookmarkEnd w:id="8938"/>
      <w:bookmarkEnd w:id="8939"/>
      <w:bookmarkEnd w:id="8940"/>
      <w:bookmarkEnd w:id="8941"/>
      <w:bookmarkEnd w:id="8942"/>
      <w:r>
        <w:rPr>
          <w:rtl/>
        </w:rPr>
        <w:t>שמע</w:t>
      </w:r>
      <w:r>
        <w:rPr>
          <w:rFonts w:hint="cs"/>
          <w:rtl/>
        </w:rPr>
        <w:t>,</w:t>
      </w:r>
      <w:r>
        <w:rPr>
          <w:rtl/>
        </w:rPr>
        <w:t xml:space="preserve"> </w:t>
      </w:r>
      <w:bookmarkStart w:id="8943" w:name="_ETM_Q18_253440"/>
      <w:bookmarkEnd w:id="8943"/>
      <w:r>
        <w:rPr>
          <w:rtl/>
        </w:rPr>
        <w:t xml:space="preserve">אדוני </w:t>
      </w:r>
      <w:bookmarkStart w:id="8944" w:name="_ETM_Q18_253680"/>
      <w:bookmarkEnd w:id="8944"/>
      <w:r>
        <w:rPr>
          <w:rtl/>
        </w:rPr>
        <w:t>היושב-ראש</w:t>
      </w:r>
      <w:r>
        <w:rPr>
          <w:rFonts w:hint="cs"/>
          <w:rtl/>
        </w:rPr>
        <w:t>,</w:t>
      </w:r>
      <w:r>
        <w:rPr>
          <w:rtl/>
        </w:rPr>
        <w:t xml:space="preserve"> </w:t>
      </w:r>
      <w:bookmarkStart w:id="8945" w:name="_ETM_Q18_254700"/>
      <w:bookmarkEnd w:id="8945"/>
      <w:r>
        <w:rPr>
          <w:rtl/>
        </w:rPr>
        <w:t xml:space="preserve">אני </w:t>
      </w:r>
      <w:bookmarkStart w:id="8946" w:name="_ETM_Q18_254909"/>
      <w:bookmarkEnd w:id="8946"/>
      <w:r>
        <w:rPr>
          <w:rtl/>
        </w:rPr>
        <w:t xml:space="preserve">אומר </w:t>
      </w:r>
      <w:bookmarkStart w:id="8947" w:name="_ETM_Q18_255060"/>
      <w:bookmarkEnd w:id="8947"/>
      <w:r>
        <w:rPr>
          <w:rFonts w:hint="cs"/>
          <w:rtl/>
        </w:rPr>
        <w:t xml:space="preserve">לך כתושב אשקלון, במערכה </w:t>
      </w:r>
      <w:bookmarkStart w:id="8948" w:name="_ETM_Q18_258846"/>
      <w:bookmarkStart w:id="8949" w:name="_ETM_Q18_255510"/>
      <w:bookmarkStart w:id="8950" w:name="_ETM_Q18_256800"/>
      <w:bookmarkStart w:id="8951" w:name="_ETM_Q18_257490"/>
      <w:bookmarkEnd w:id="8948"/>
      <w:bookmarkEnd w:id="8949"/>
      <w:bookmarkEnd w:id="8950"/>
      <w:bookmarkEnd w:id="8951"/>
      <w:r>
        <w:rPr>
          <w:rtl/>
        </w:rPr>
        <w:t xml:space="preserve">האחרונה </w:t>
      </w:r>
      <w:bookmarkStart w:id="8952" w:name="_ETM_Q18_257910"/>
      <w:bookmarkEnd w:id="8952"/>
      <w:r>
        <w:rPr>
          <w:rtl/>
        </w:rPr>
        <w:t xml:space="preserve">שהייתה </w:t>
      </w:r>
      <w:bookmarkStart w:id="8953" w:name="_ETM_Q18_258240"/>
      <w:bookmarkEnd w:id="8953"/>
      <w:r>
        <w:rPr>
          <w:rtl/>
        </w:rPr>
        <w:t xml:space="preserve">בדרום </w:t>
      </w:r>
      <w:bookmarkStart w:id="8954" w:name="_ETM_Q18_259370"/>
      <w:bookmarkEnd w:id="8954"/>
      <w:r>
        <w:rPr>
          <w:rtl/>
        </w:rPr>
        <w:t xml:space="preserve">נפגעו </w:t>
      </w:r>
      <w:bookmarkStart w:id="8955" w:name="_ETM_Q18_259940"/>
      <w:bookmarkEnd w:id="8955"/>
      <w:r>
        <w:rPr>
          <w:rtl/>
        </w:rPr>
        <w:t xml:space="preserve">שני </w:t>
      </w:r>
      <w:bookmarkStart w:id="8956" w:name="_ETM_Q18_260900"/>
      <w:bookmarkEnd w:id="8956"/>
      <w:r>
        <w:rPr>
          <w:rtl/>
        </w:rPr>
        <w:t xml:space="preserve">בתים </w:t>
      </w:r>
      <w:bookmarkStart w:id="8957" w:name="_ETM_Q18_262189"/>
      <w:bookmarkEnd w:id="8957"/>
      <w:r>
        <w:rPr>
          <w:rtl/>
        </w:rPr>
        <w:t>מ</w:t>
      </w:r>
      <w:bookmarkStart w:id="8958" w:name="_ETM_Q18_262579"/>
      <w:bookmarkEnd w:id="8958"/>
      <w:r>
        <w:rPr>
          <w:rtl/>
        </w:rPr>
        <w:t xml:space="preserve">רקטה </w:t>
      </w:r>
      <w:bookmarkStart w:id="8959" w:name="_ETM_Q18_263240"/>
      <w:bookmarkEnd w:id="8959"/>
      <w:r>
        <w:rPr>
          <w:rtl/>
        </w:rPr>
        <w:t>מעזה</w:t>
      </w:r>
      <w:bookmarkStart w:id="8960" w:name="_ETM_Q18_264409"/>
      <w:bookmarkEnd w:id="8960"/>
      <w:r>
        <w:rPr>
          <w:rFonts w:hint="cs"/>
          <w:rtl/>
        </w:rPr>
        <w:t xml:space="preserve">; </w:t>
      </w:r>
      <w:r>
        <w:rPr>
          <w:rtl/>
        </w:rPr>
        <w:t xml:space="preserve">רקטה </w:t>
      </w:r>
      <w:bookmarkStart w:id="8961" w:name="_ETM_Q18_265009"/>
      <w:bookmarkEnd w:id="8961"/>
      <w:r>
        <w:rPr>
          <w:rFonts w:hint="cs"/>
          <w:rtl/>
        </w:rPr>
        <w:t>אחת</w:t>
      </w:r>
      <w:r>
        <w:rPr>
          <w:rtl/>
        </w:rPr>
        <w:t xml:space="preserve"> </w:t>
      </w:r>
      <w:bookmarkStart w:id="8962" w:name="_ETM_Q18_265280"/>
      <w:bookmarkEnd w:id="8962"/>
      <w:r>
        <w:rPr>
          <w:rtl/>
        </w:rPr>
        <w:t xml:space="preserve">על </w:t>
      </w:r>
      <w:bookmarkStart w:id="8963" w:name="_ETM_Q18_265399"/>
      <w:bookmarkEnd w:id="8963"/>
      <w:r>
        <w:rPr>
          <w:rtl/>
        </w:rPr>
        <w:t>ב</w:t>
      </w:r>
      <w:r>
        <w:rPr>
          <w:rFonts w:hint="cs"/>
          <w:rtl/>
        </w:rPr>
        <w:t xml:space="preserve">ית </w:t>
      </w:r>
      <w:bookmarkStart w:id="8964" w:name="_ETM_Q18_266939"/>
      <w:bookmarkEnd w:id="8964"/>
      <w:r>
        <w:rPr>
          <w:rtl/>
        </w:rPr>
        <w:t xml:space="preserve">פרטי </w:t>
      </w:r>
      <w:bookmarkStart w:id="8965" w:name="_ETM_Q18_267689"/>
      <w:bookmarkEnd w:id="8965"/>
      <w:r>
        <w:rPr>
          <w:rtl/>
        </w:rPr>
        <w:t xml:space="preserve">ורקטה </w:t>
      </w:r>
      <w:bookmarkStart w:id="8966" w:name="_ETM_Q18_268200"/>
      <w:bookmarkEnd w:id="8966"/>
      <w:r>
        <w:rPr>
          <w:rtl/>
        </w:rPr>
        <w:t xml:space="preserve">שנייה </w:t>
      </w:r>
      <w:bookmarkStart w:id="8967" w:name="_ETM_Q18_268470"/>
      <w:bookmarkEnd w:id="8967"/>
      <w:r>
        <w:rPr>
          <w:rtl/>
        </w:rPr>
        <w:t xml:space="preserve">על </w:t>
      </w:r>
      <w:bookmarkStart w:id="8968" w:name="_ETM_Q18_268560"/>
      <w:bookmarkEnd w:id="8968"/>
      <w:r>
        <w:rPr>
          <w:rtl/>
        </w:rPr>
        <w:t xml:space="preserve">בית </w:t>
      </w:r>
      <w:bookmarkStart w:id="8969" w:name="_ETM_Q18_268829"/>
      <w:bookmarkEnd w:id="8969"/>
      <w:r>
        <w:rPr>
          <w:rFonts w:hint="cs"/>
          <w:rtl/>
        </w:rPr>
        <w:t xml:space="preserve">פרטי, בערך </w:t>
      </w:r>
      <w:r w:rsidR="00DF7A10">
        <w:rPr>
          <w:rFonts w:hint="cs"/>
          <w:rtl/>
        </w:rPr>
        <w:t>2</w:t>
      </w:r>
      <w:r>
        <w:rPr>
          <w:rFonts w:hint="cs"/>
          <w:rtl/>
        </w:rPr>
        <w:t xml:space="preserve"> קילומטר בין הבתים. </w:t>
      </w:r>
      <w:bookmarkStart w:id="8970" w:name="_ETM_Q18_269549"/>
      <w:bookmarkStart w:id="8971" w:name="_ETM_Q18_269909"/>
      <w:bookmarkStart w:id="8972" w:name="_ETM_Q18_270119"/>
      <w:bookmarkStart w:id="8973" w:name="_ETM_Q18_270569"/>
      <w:bookmarkStart w:id="8974" w:name="_ETM_Q18_270749"/>
      <w:bookmarkStart w:id="8975" w:name="_ETM_Q18_271890"/>
      <w:bookmarkEnd w:id="8970"/>
      <w:bookmarkEnd w:id="8971"/>
      <w:bookmarkEnd w:id="8972"/>
      <w:bookmarkEnd w:id="8973"/>
      <w:bookmarkEnd w:id="8974"/>
      <w:bookmarkEnd w:id="8975"/>
      <w:r>
        <w:rPr>
          <w:rtl/>
        </w:rPr>
        <w:t>בבית</w:t>
      </w:r>
      <w:r>
        <w:rPr>
          <w:rFonts w:hint="cs"/>
          <w:rtl/>
        </w:rPr>
        <w:t xml:space="preserve"> אחד </w:t>
      </w:r>
      <w:bookmarkStart w:id="8976" w:name="_ETM_Q18_272490"/>
      <w:bookmarkStart w:id="8977" w:name="_ETM_Q18_272819"/>
      <w:bookmarkEnd w:id="8976"/>
      <w:bookmarkEnd w:id="8977"/>
      <w:r>
        <w:rPr>
          <w:rtl/>
        </w:rPr>
        <w:t xml:space="preserve">היה </w:t>
      </w:r>
      <w:bookmarkStart w:id="8978" w:name="_ETM_Q18_273090"/>
      <w:bookmarkEnd w:id="8978"/>
      <w:r>
        <w:rPr>
          <w:rtl/>
        </w:rPr>
        <w:t xml:space="preserve">אדם </w:t>
      </w:r>
      <w:bookmarkStart w:id="8979" w:name="_ETM_Q18_273479"/>
      <w:bookmarkEnd w:id="8979"/>
      <w:r>
        <w:rPr>
          <w:rtl/>
        </w:rPr>
        <w:t>מבוגר</w:t>
      </w:r>
      <w:r>
        <w:rPr>
          <w:rFonts w:hint="cs"/>
          <w:rtl/>
        </w:rPr>
        <w:t>,</w:t>
      </w:r>
      <w:r>
        <w:rPr>
          <w:rtl/>
        </w:rPr>
        <w:t xml:space="preserve"> </w:t>
      </w:r>
      <w:bookmarkStart w:id="8980" w:name="_ETM_Q18_273990"/>
      <w:bookmarkEnd w:id="8980"/>
      <w:r>
        <w:rPr>
          <w:rtl/>
        </w:rPr>
        <w:t xml:space="preserve">מעל </w:t>
      </w:r>
      <w:bookmarkStart w:id="8981" w:name="_ETM_Q18_274259"/>
      <w:bookmarkEnd w:id="8981"/>
      <w:r>
        <w:rPr>
          <w:rtl/>
        </w:rPr>
        <w:t>90</w:t>
      </w:r>
      <w:r>
        <w:rPr>
          <w:rFonts w:hint="cs"/>
          <w:rtl/>
        </w:rPr>
        <w:t xml:space="preserve"> </w:t>
      </w:r>
      <w:bookmarkStart w:id="8982" w:name="_ETM_Q18_273000"/>
      <w:bookmarkEnd w:id="8982"/>
      <w:r>
        <w:rPr>
          <w:rFonts w:hint="eastAsia"/>
          <w:rtl/>
        </w:rPr>
        <w:t>–</w:t>
      </w:r>
      <w:r>
        <w:rPr>
          <w:rtl/>
        </w:rPr>
        <w:t xml:space="preserve"> </w:t>
      </w:r>
      <w:bookmarkStart w:id="8983" w:name="_ETM_Q18_274860"/>
      <w:bookmarkEnd w:id="8983"/>
      <w:r>
        <w:rPr>
          <w:rtl/>
        </w:rPr>
        <w:t>אגב</w:t>
      </w:r>
      <w:r>
        <w:rPr>
          <w:rFonts w:hint="cs"/>
          <w:rtl/>
        </w:rPr>
        <w:t>,</w:t>
      </w:r>
      <w:r>
        <w:rPr>
          <w:rtl/>
        </w:rPr>
        <w:t xml:space="preserve"> </w:t>
      </w:r>
      <w:bookmarkStart w:id="8984" w:name="_ETM_Q18_275130"/>
      <w:bookmarkEnd w:id="8984"/>
      <w:r>
        <w:rPr>
          <w:rtl/>
        </w:rPr>
        <w:t xml:space="preserve">אני </w:t>
      </w:r>
      <w:bookmarkStart w:id="8985" w:name="_ETM_Q18_275250"/>
      <w:bookmarkEnd w:id="8985"/>
      <w:r>
        <w:rPr>
          <w:rtl/>
        </w:rPr>
        <w:t xml:space="preserve">מכיר </w:t>
      </w:r>
      <w:bookmarkStart w:id="8986" w:name="_ETM_Q18_275520"/>
      <w:bookmarkEnd w:id="8986"/>
      <w:r>
        <w:rPr>
          <w:rtl/>
        </w:rPr>
        <w:t xml:space="preserve">אותו </w:t>
      </w:r>
      <w:bookmarkStart w:id="8987" w:name="_ETM_Q18_275640"/>
      <w:bookmarkEnd w:id="8987"/>
      <w:r>
        <w:rPr>
          <w:rtl/>
        </w:rPr>
        <w:t xml:space="preserve">באופן </w:t>
      </w:r>
      <w:bookmarkStart w:id="8988" w:name="_ETM_Q18_275880"/>
      <w:bookmarkEnd w:id="8988"/>
      <w:r>
        <w:rPr>
          <w:rtl/>
        </w:rPr>
        <w:t>אישי</w:t>
      </w:r>
      <w:r>
        <w:rPr>
          <w:rFonts w:hint="cs"/>
          <w:rtl/>
        </w:rPr>
        <w:t xml:space="preserve"> –</w:t>
      </w:r>
      <w:r>
        <w:rPr>
          <w:rtl/>
        </w:rPr>
        <w:t xml:space="preserve"> </w:t>
      </w:r>
      <w:bookmarkStart w:id="8989" w:name="_ETM_Q18_276750"/>
      <w:bookmarkEnd w:id="8989"/>
      <w:r>
        <w:rPr>
          <w:rtl/>
        </w:rPr>
        <w:t xml:space="preserve">נכנס </w:t>
      </w:r>
      <w:bookmarkStart w:id="8990" w:name="_ETM_Q18_277200"/>
      <w:bookmarkEnd w:id="8990"/>
      <w:r>
        <w:rPr>
          <w:rtl/>
        </w:rPr>
        <w:t>לממ</w:t>
      </w:r>
      <w:r>
        <w:rPr>
          <w:rFonts w:hint="cs"/>
          <w:rtl/>
        </w:rPr>
        <w:t>"</w:t>
      </w:r>
      <w:r>
        <w:rPr>
          <w:rtl/>
        </w:rPr>
        <w:t>ד</w:t>
      </w:r>
      <w:r>
        <w:rPr>
          <w:rFonts w:hint="cs"/>
          <w:rtl/>
        </w:rPr>
        <w:t>,</w:t>
      </w:r>
      <w:r>
        <w:rPr>
          <w:rtl/>
        </w:rPr>
        <w:t xml:space="preserve"> </w:t>
      </w:r>
      <w:bookmarkStart w:id="8991" w:name="_ETM_Q18_278040"/>
      <w:bookmarkEnd w:id="8991"/>
      <w:r>
        <w:rPr>
          <w:rtl/>
        </w:rPr>
        <w:t xml:space="preserve">הבית </w:t>
      </w:r>
      <w:bookmarkStart w:id="8992" w:name="_ETM_Q18_278549"/>
      <w:bookmarkEnd w:id="8992"/>
      <w:r>
        <w:rPr>
          <w:rtl/>
        </w:rPr>
        <w:t xml:space="preserve">נהרס </w:t>
      </w:r>
      <w:bookmarkStart w:id="8993" w:name="_ETM_Q18_279030"/>
      <w:bookmarkEnd w:id="8993"/>
      <w:r>
        <w:rPr>
          <w:rtl/>
        </w:rPr>
        <w:t xml:space="preserve">לחלוטין </w:t>
      </w:r>
      <w:bookmarkStart w:id="8994" w:name="_ETM_Q18_280159"/>
      <w:bookmarkEnd w:id="8994"/>
      <w:r>
        <w:rPr>
          <w:rtl/>
        </w:rPr>
        <w:t xml:space="preserve">והאיש </w:t>
      </w:r>
      <w:bookmarkStart w:id="8995" w:name="_ETM_Q18_280700"/>
      <w:bookmarkEnd w:id="8995"/>
      <w:r>
        <w:rPr>
          <w:rtl/>
        </w:rPr>
        <w:t xml:space="preserve">יצא </w:t>
      </w:r>
      <w:bookmarkStart w:id="8996" w:name="_ETM_Q18_281240"/>
      <w:bookmarkEnd w:id="8996"/>
      <w:r>
        <w:rPr>
          <w:rtl/>
        </w:rPr>
        <w:t xml:space="preserve">ללא </w:t>
      </w:r>
      <w:bookmarkStart w:id="8997" w:name="_ETM_Q18_281479"/>
      <w:bookmarkEnd w:id="8997"/>
      <w:r>
        <w:rPr>
          <w:rtl/>
        </w:rPr>
        <w:t>פגע</w:t>
      </w:r>
      <w:r w:rsidR="00DF7A10">
        <w:rPr>
          <w:rFonts w:hint="cs"/>
          <w:rtl/>
        </w:rPr>
        <w:t>;</w:t>
      </w:r>
      <w:r>
        <w:rPr>
          <w:rtl/>
        </w:rPr>
        <w:t xml:space="preserve"> </w:t>
      </w:r>
      <w:bookmarkStart w:id="8998" w:name="_ETM_Q18_282619"/>
      <w:bookmarkEnd w:id="8998"/>
      <w:r>
        <w:rPr>
          <w:rtl/>
        </w:rPr>
        <w:t xml:space="preserve">בבית </w:t>
      </w:r>
      <w:bookmarkStart w:id="8999" w:name="_ETM_Q18_283189"/>
      <w:bookmarkEnd w:id="8999"/>
      <w:r>
        <w:rPr>
          <w:rtl/>
        </w:rPr>
        <w:t>אחר</w:t>
      </w:r>
      <w:r>
        <w:rPr>
          <w:rFonts w:hint="cs"/>
          <w:rtl/>
        </w:rPr>
        <w:t>,</w:t>
      </w:r>
      <w:r>
        <w:rPr>
          <w:rtl/>
        </w:rPr>
        <w:t xml:space="preserve"> </w:t>
      </w:r>
      <w:bookmarkStart w:id="9000" w:name="_ETM_Q18_283729"/>
      <w:bookmarkEnd w:id="9000"/>
      <w:r>
        <w:rPr>
          <w:rtl/>
        </w:rPr>
        <w:t xml:space="preserve">אישה </w:t>
      </w:r>
      <w:bookmarkStart w:id="9001" w:name="_ETM_Q18_284060"/>
      <w:bookmarkEnd w:id="9001"/>
      <w:r>
        <w:rPr>
          <w:rtl/>
        </w:rPr>
        <w:t>זקנה</w:t>
      </w:r>
      <w:r>
        <w:rPr>
          <w:rFonts w:hint="cs"/>
          <w:rtl/>
        </w:rPr>
        <w:t>,</w:t>
      </w:r>
      <w:r>
        <w:rPr>
          <w:rtl/>
        </w:rPr>
        <w:t xml:space="preserve"> </w:t>
      </w:r>
      <w:bookmarkStart w:id="9002" w:name="_ETM_Q18_285670"/>
      <w:bookmarkEnd w:id="9002"/>
      <w:r>
        <w:rPr>
          <w:rtl/>
        </w:rPr>
        <w:t xml:space="preserve">לא </w:t>
      </w:r>
      <w:bookmarkStart w:id="9003" w:name="_ETM_Q18_286000"/>
      <w:bookmarkEnd w:id="9003"/>
      <w:r>
        <w:rPr>
          <w:rtl/>
        </w:rPr>
        <w:t xml:space="preserve">היה </w:t>
      </w:r>
      <w:bookmarkStart w:id="9004" w:name="_ETM_Q18_286120"/>
      <w:bookmarkEnd w:id="9004"/>
      <w:r>
        <w:rPr>
          <w:rtl/>
        </w:rPr>
        <w:t>ל</w:t>
      </w:r>
      <w:r>
        <w:rPr>
          <w:rFonts w:hint="cs"/>
          <w:rtl/>
        </w:rPr>
        <w:t>ה</w:t>
      </w:r>
      <w:r>
        <w:rPr>
          <w:rtl/>
        </w:rPr>
        <w:t xml:space="preserve"> </w:t>
      </w:r>
      <w:bookmarkStart w:id="9005" w:name="_ETM_Q18_286240"/>
      <w:bookmarkEnd w:id="9005"/>
      <w:r>
        <w:rPr>
          <w:rtl/>
        </w:rPr>
        <w:t xml:space="preserve">לאן </w:t>
      </w:r>
      <w:bookmarkStart w:id="9006" w:name="_ETM_Q18_286540"/>
      <w:bookmarkEnd w:id="9006"/>
      <w:r>
        <w:rPr>
          <w:rtl/>
        </w:rPr>
        <w:t>ללכת</w:t>
      </w:r>
      <w:r>
        <w:rPr>
          <w:rFonts w:hint="cs"/>
          <w:rtl/>
        </w:rPr>
        <w:t>,</w:t>
      </w:r>
      <w:r>
        <w:rPr>
          <w:rtl/>
        </w:rPr>
        <w:t xml:space="preserve"> </w:t>
      </w:r>
      <w:bookmarkStart w:id="9007" w:name="_ETM_Q18_288690"/>
      <w:bookmarkEnd w:id="9007"/>
      <w:r>
        <w:rPr>
          <w:rtl/>
        </w:rPr>
        <w:t xml:space="preserve">הרקטה </w:t>
      </w:r>
      <w:bookmarkStart w:id="9008" w:name="_ETM_Q18_289409"/>
      <w:bookmarkEnd w:id="9008"/>
      <w:r>
        <w:rPr>
          <w:rtl/>
        </w:rPr>
        <w:t xml:space="preserve">פגעה </w:t>
      </w:r>
      <w:bookmarkStart w:id="9009" w:name="_ETM_Q18_289740"/>
      <w:bookmarkEnd w:id="9009"/>
      <w:r>
        <w:rPr>
          <w:rtl/>
        </w:rPr>
        <w:t xml:space="preserve">בבית </w:t>
      </w:r>
      <w:bookmarkStart w:id="9010" w:name="_ETM_Q18_290689"/>
      <w:bookmarkEnd w:id="9010"/>
      <w:r>
        <w:rPr>
          <w:rtl/>
        </w:rPr>
        <w:t xml:space="preserve">והאישה </w:t>
      </w:r>
      <w:bookmarkStart w:id="9011" w:name="_ETM_Q18_291259"/>
      <w:bookmarkEnd w:id="9011"/>
      <w:r>
        <w:rPr>
          <w:rtl/>
        </w:rPr>
        <w:t>נהרגה</w:t>
      </w:r>
      <w:r>
        <w:rPr>
          <w:rFonts w:hint="cs"/>
          <w:rtl/>
        </w:rPr>
        <w:t>.</w:t>
      </w:r>
      <w:r>
        <w:rPr>
          <w:rtl/>
        </w:rPr>
        <w:t xml:space="preserve"> </w:t>
      </w:r>
      <w:bookmarkStart w:id="9012" w:name="_ETM_Q18_292370"/>
      <w:bookmarkEnd w:id="9012"/>
      <w:r>
        <w:rPr>
          <w:rtl/>
        </w:rPr>
        <w:t xml:space="preserve">זה </w:t>
      </w:r>
      <w:bookmarkStart w:id="9013" w:name="_ETM_Q18_293060"/>
      <w:bookmarkEnd w:id="9013"/>
      <w:r>
        <w:rPr>
          <w:rtl/>
        </w:rPr>
        <w:t xml:space="preserve">ההבדל </w:t>
      </w:r>
      <w:bookmarkStart w:id="9014" w:name="_ETM_Q18_293660"/>
      <w:bookmarkEnd w:id="9014"/>
      <w:r>
        <w:rPr>
          <w:rtl/>
        </w:rPr>
        <w:t xml:space="preserve">בין </w:t>
      </w:r>
      <w:bookmarkStart w:id="9015" w:name="_ETM_Q18_294620"/>
      <w:bookmarkEnd w:id="9015"/>
      <w:r>
        <w:rPr>
          <w:rtl/>
        </w:rPr>
        <w:t xml:space="preserve">לקבל </w:t>
      </w:r>
      <w:bookmarkStart w:id="9016" w:name="_ETM_Q18_295160"/>
      <w:bookmarkEnd w:id="9016"/>
      <w:r>
        <w:rPr>
          <w:rtl/>
        </w:rPr>
        <w:t xml:space="preserve">את </w:t>
      </w:r>
      <w:bookmarkStart w:id="9017" w:name="_ETM_Q18_295280"/>
      <w:bookmarkEnd w:id="9017"/>
      <w:r>
        <w:rPr>
          <w:rtl/>
        </w:rPr>
        <w:t xml:space="preserve">הצעת </w:t>
      </w:r>
      <w:bookmarkStart w:id="9018" w:name="_ETM_Q18_295640"/>
      <w:bookmarkEnd w:id="9018"/>
      <w:r>
        <w:rPr>
          <w:rtl/>
        </w:rPr>
        <w:t xml:space="preserve">החוק </w:t>
      </w:r>
      <w:bookmarkStart w:id="9019" w:name="_ETM_Q18_296210"/>
      <w:bookmarkEnd w:id="9019"/>
      <w:r>
        <w:rPr>
          <w:rtl/>
        </w:rPr>
        <w:t xml:space="preserve">לבין </w:t>
      </w:r>
      <w:bookmarkStart w:id="9020" w:name="_ETM_Q18_296540"/>
      <w:bookmarkEnd w:id="9020"/>
      <w:r>
        <w:rPr>
          <w:rtl/>
        </w:rPr>
        <w:t xml:space="preserve">לדחות </w:t>
      </w:r>
      <w:bookmarkStart w:id="9021" w:name="_ETM_Q18_296900"/>
      <w:bookmarkEnd w:id="9021"/>
      <w:r>
        <w:rPr>
          <w:rtl/>
        </w:rPr>
        <w:t>אותה</w:t>
      </w:r>
      <w:r>
        <w:rPr>
          <w:rFonts w:hint="cs"/>
          <w:rtl/>
        </w:rPr>
        <w:t>,</w:t>
      </w:r>
      <w:r>
        <w:rPr>
          <w:rtl/>
        </w:rPr>
        <w:t xml:space="preserve"> </w:t>
      </w:r>
      <w:bookmarkStart w:id="9022" w:name="_ETM_Q18_297620"/>
      <w:bookmarkEnd w:id="9022"/>
      <w:r>
        <w:rPr>
          <w:rtl/>
        </w:rPr>
        <w:t xml:space="preserve">רק </w:t>
      </w:r>
      <w:bookmarkStart w:id="9023" w:name="_ETM_Q18_297890"/>
      <w:bookmarkEnd w:id="9023"/>
      <w:r>
        <w:rPr>
          <w:rtl/>
        </w:rPr>
        <w:t>במכפלות</w:t>
      </w:r>
      <w:r>
        <w:rPr>
          <w:rFonts w:hint="cs"/>
          <w:rtl/>
        </w:rPr>
        <w:t>.</w:t>
      </w:r>
      <w:r>
        <w:rPr>
          <w:rtl/>
        </w:rPr>
        <w:t xml:space="preserve"> </w:t>
      </w:r>
      <w:bookmarkStart w:id="9024" w:name="_ETM_Q18_299649"/>
      <w:bookmarkEnd w:id="9024"/>
      <w:r>
        <w:rPr>
          <w:rtl/>
        </w:rPr>
        <w:t xml:space="preserve">רק </w:t>
      </w:r>
      <w:bookmarkStart w:id="9025" w:name="_ETM_Q18_299979"/>
      <w:bookmarkEnd w:id="9025"/>
      <w:r>
        <w:rPr>
          <w:rtl/>
        </w:rPr>
        <w:t>במכפלות</w:t>
      </w:r>
      <w:r>
        <w:rPr>
          <w:rFonts w:hint="cs"/>
          <w:rtl/>
        </w:rPr>
        <w:t>.</w:t>
      </w:r>
    </w:p>
    <w:p w:rsidR="00CA15C3" w:rsidRDefault="00CA15C3" w:rsidP="00387B0D">
      <w:pPr>
        <w:rPr>
          <w:rtl/>
        </w:rPr>
      </w:pPr>
      <w:bookmarkStart w:id="9026" w:name="_ETM_Q18_303469"/>
      <w:bookmarkStart w:id="9027" w:name="_ETM_Q18_303623"/>
      <w:bookmarkEnd w:id="9026"/>
      <w:bookmarkEnd w:id="9027"/>
    </w:p>
    <w:p w:rsidR="00CA15C3" w:rsidRDefault="00CA15C3" w:rsidP="00DF7A10">
      <w:pPr>
        <w:rPr>
          <w:rtl/>
        </w:rPr>
      </w:pPr>
      <w:bookmarkStart w:id="9028" w:name="_ETM_Q18_303644"/>
      <w:bookmarkStart w:id="9029" w:name="_ETM_Q18_303885"/>
      <w:bookmarkStart w:id="9030" w:name="_ETM_Q18_301490"/>
      <w:bookmarkStart w:id="9031" w:name="_ETM_Q18_301790"/>
      <w:bookmarkStart w:id="9032" w:name="_ETM_Q18_302180"/>
      <w:bookmarkStart w:id="9033" w:name="_ETM_Q18_302899"/>
      <w:bookmarkStart w:id="9034" w:name="_ETM_Q18_303560"/>
      <w:bookmarkEnd w:id="9028"/>
      <w:bookmarkEnd w:id="9029"/>
      <w:bookmarkEnd w:id="9030"/>
      <w:bookmarkEnd w:id="9031"/>
      <w:bookmarkEnd w:id="9032"/>
      <w:bookmarkEnd w:id="9033"/>
      <w:bookmarkEnd w:id="9034"/>
      <w:r>
        <w:rPr>
          <w:rtl/>
        </w:rPr>
        <w:t>אגב</w:t>
      </w:r>
      <w:r>
        <w:rPr>
          <w:rFonts w:hint="cs"/>
          <w:rtl/>
        </w:rPr>
        <w:t>,</w:t>
      </w:r>
      <w:r>
        <w:rPr>
          <w:rtl/>
        </w:rPr>
        <w:t xml:space="preserve"> </w:t>
      </w:r>
      <w:bookmarkStart w:id="9035" w:name="_ETM_Q18_303860"/>
      <w:bookmarkEnd w:id="9035"/>
      <w:r>
        <w:rPr>
          <w:rtl/>
        </w:rPr>
        <w:t xml:space="preserve">לא </w:t>
      </w:r>
      <w:bookmarkStart w:id="9036" w:name="_ETM_Q18_303979"/>
      <w:bookmarkEnd w:id="9036"/>
      <w:r>
        <w:rPr>
          <w:rtl/>
        </w:rPr>
        <w:t>במקרה</w:t>
      </w:r>
      <w:r>
        <w:rPr>
          <w:rFonts w:hint="cs"/>
          <w:rtl/>
        </w:rPr>
        <w:t>,</w:t>
      </w:r>
      <w:r>
        <w:rPr>
          <w:rtl/>
        </w:rPr>
        <w:t xml:space="preserve"> </w:t>
      </w:r>
      <w:bookmarkStart w:id="9037" w:name="_ETM_Q18_304399"/>
      <w:bookmarkEnd w:id="9037"/>
      <w:r>
        <w:rPr>
          <w:rtl/>
        </w:rPr>
        <w:t xml:space="preserve">אדוני </w:t>
      </w:r>
      <w:bookmarkStart w:id="9038" w:name="_ETM_Q18_304640"/>
      <w:bookmarkEnd w:id="9038"/>
      <w:r>
        <w:rPr>
          <w:rtl/>
        </w:rPr>
        <w:t>היושב-ראש</w:t>
      </w:r>
      <w:r>
        <w:rPr>
          <w:rFonts w:hint="cs"/>
          <w:rtl/>
        </w:rPr>
        <w:t>,</w:t>
      </w:r>
      <w:r>
        <w:rPr>
          <w:rtl/>
        </w:rPr>
        <w:t xml:space="preserve"> </w:t>
      </w:r>
      <w:bookmarkStart w:id="9039" w:name="_ETM_Q18_306619"/>
      <w:bookmarkEnd w:id="9039"/>
      <w:r>
        <w:rPr>
          <w:rFonts w:hint="cs"/>
          <w:rtl/>
        </w:rPr>
        <w:t>כ</w:t>
      </w:r>
      <w:r>
        <w:rPr>
          <w:rtl/>
        </w:rPr>
        <w:t xml:space="preserve">שהחתמנו </w:t>
      </w:r>
      <w:bookmarkStart w:id="9040" w:name="_ETM_Q18_307460"/>
      <w:bookmarkEnd w:id="9040"/>
      <w:r>
        <w:rPr>
          <w:rtl/>
        </w:rPr>
        <w:t xml:space="preserve">חברי </w:t>
      </w:r>
      <w:bookmarkStart w:id="9041" w:name="_ETM_Q18_307819"/>
      <w:bookmarkEnd w:id="9041"/>
      <w:r>
        <w:rPr>
          <w:rtl/>
        </w:rPr>
        <w:t>כנסת</w:t>
      </w:r>
      <w:r>
        <w:rPr>
          <w:rFonts w:hint="cs"/>
          <w:rtl/>
        </w:rPr>
        <w:t xml:space="preserve"> על ההצעה הזאת</w:t>
      </w:r>
      <w:r>
        <w:rPr>
          <w:rtl/>
        </w:rPr>
        <w:t xml:space="preserve"> </w:t>
      </w:r>
      <w:bookmarkStart w:id="9042" w:name="_ETM_Q18_309220"/>
      <w:bookmarkEnd w:id="9042"/>
      <w:r>
        <w:rPr>
          <w:rtl/>
        </w:rPr>
        <w:t xml:space="preserve">חתמו </w:t>
      </w:r>
      <w:bookmarkStart w:id="9043" w:name="_ETM_Q18_309700"/>
      <w:bookmarkEnd w:id="9043"/>
      <w:r>
        <w:rPr>
          <w:rtl/>
        </w:rPr>
        <w:t xml:space="preserve">עליה </w:t>
      </w:r>
      <w:bookmarkStart w:id="9044" w:name="_ETM_Q18_310750"/>
      <w:bookmarkEnd w:id="9044"/>
      <w:r>
        <w:rPr>
          <w:rtl/>
        </w:rPr>
        <w:t xml:space="preserve">מכל </w:t>
      </w:r>
      <w:bookmarkStart w:id="9045" w:name="_ETM_Q18_311200"/>
      <w:bookmarkEnd w:id="9045"/>
      <w:r>
        <w:rPr>
          <w:rtl/>
        </w:rPr>
        <w:t xml:space="preserve">מפלגות </w:t>
      </w:r>
      <w:bookmarkStart w:id="9046" w:name="_ETM_Q18_311680"/>
      <w:bookmarkEnd w:id="9046"/>
      <w:r>
        <w:rPr>
          <w:rtl/>
        </w:rPr>
        <w:t xml:space="preserve">האופוזיציה </w:t>
      </w:r>
      <w:bookmarkStart w:id="9047" w:name="_ETM_Q18_312370"/>
      <w:bookmarkEnd w:id="9047"/>
      <w:r>
        <w:rPr>
          <w:rtl/>
        </w:rPr>
        <w:t>כמעט</w:t>
      </w:r>
      <w:bookmarkStart w:id="9048" w:name="_ETM_Q18_306086"/>
      <w:bookmarkEnd w:id="9048"/>
      <w:r>
        <w:rPr>
          <w:rFonts w:hint="cs"/>
          <w:rtl/>
        </w:rPr>
        <w:t xml:space="preserve">, </w:t>
      </w:r>
      <w:bookmarkStart w:id="9049" w:name="_ETM_Q18_313060"/>
      <w:bookmarkStart w:id="9050" w:name="_ETM_Q18_313660"/>
      <w:bookmarkEnd w:id="9049"/>
      <w:bookmarkEnd w:id="9050"/>
      <w:r>
        <w:rPr>
          <w:rFonts w:hint="cs"/>
          <w:rtl/>
        </w:rPr>
        <w:t>ה</w:t>
      </w:r>
      <w:r>
        <w:rPr>
          <w:rtl/>
        </w:rPr>
        <w:t>קואליציה</w:t>
      </w:r>
      <w:r>
        <w:rPr>
          <w:rFonts w:hint="cs"/>
          <w:rtl/>
        </w:rPr>
        <w:t xml:space="preserve"> </w:t>
      </w:r>
      <w:proofErr w:type="spellStart"/>
      <w:r>
        <w:rPr>
          <w:rFonts w:hint="cs"/>
          <w:rtl/>
        </w:rPr>
        <w:t>דהיום</w:t>
      </w:r>
      <w:proofErr w:type="spellEnd"/>
      <w:r>
        <w:rPr>
          <w:rFonts w:hint="cs"/>
          <w:rtl/>
        </w:rPr>
        <w:t xml:space="preserve"> </w:t>
      </w:r>
      <w:bookmarkStart w:id="9051" w:name="_ETM_Q18_314110"/>
      <w:bookmarkStart w:id="9052" w:name="_ETM_Q18_314290"/>
      <w:bookmarkStart w:id="9053" w:name="_ETM_Q18_315480"/>
      <w:bookmarkEnd w:id="9051"/>
      <w:bookmarkEnd w:id="9052"/>
      <w:bookmarkEnd w:id="9053"/>
      <w:r>
        <w:rPr>
          <w:rFonts w:hint="eastAsia"/>
          <w:rtl/>
        </w:rPr>
        <w:t xml:space="preserve">– </w:t>
      </w:r>
      <w:r>
        <w:rPr>
          <w:rtl/>
        </w:rPr>
        <w:t xml:space="preserve">גם </w:t>
      </w:r>
      <w:bookmarkStart w:id="9054" w:name="_ETM_Q18_315840"/>
      <w:bookmarkEnd w:id="9054"/>
      <w:r>
        <w:rPr>
          <w:rFonts w:hint="cs"/>
          <w:rtl/>
        </w:rPr>
        <w:t>מ</w:t>
      </w:r>
      <w:r>
        <w:rPr>
          <w:rtl/>
        </w:rPr>
        <w:t xml:space="preserve">יש </w:t>
      </w:r>
      <w:bookmarkStart w:id="9055" w:name="_ETM_Q18_316080"/>
      <w:bookmarkEnd w:id="9055"/>
      <w:r>
        <w:rPr>
          <w:rtl/>
        </w:rPr>
        <w:t>עתיד</w:t>
      </w:r>
      <w:r>
        <w:rPr>
          <w:rFonts w:hint="cs"/>
          <w:rtl/>
        </w:rPr>
        <w:t>,</w:t>
      </w:r>
      <w:r>
        <w:rPr>
          <w:rtl/>
        </w:rPr>
        <w:t xml:space="preserve"> </w:t>
      </w:r>
      <w:bookmarkStart w:id="9056" w:name="_ETM_Q18_316919"/>
      <w:bookmarkEnd w:id="9056"/>
      <w:r>
        <w:rPr>
          <w:rtl/>
        </w:rPr>
        <w:t xml:space="preserve">גם </w:t>
      </w:r>
      <w:bookmarkStart w:id="9057" w:name="_ETM_Q18_317250"/>
      <w:bookmarkEnd w:id="9057"/>
      <w:r>
        <w:rPr>
          <w:rFonts w:hint="cs"/>
          <w:rtl/>
        </w:rPr>
        <w:t xml:space="preserve">מכחול לבן, </w:t>
      </w:r>
      <w:bookmarkStart w:id="9058" w:name="_ETM_Q18_317430"/>
      <w:bookmarkStart w:id="9059" w:name="_ETM_Q18_317730"/>
      <w:bookmarkStart w:id="9060" w:name="_ETM_Q18_318510"/>
      <w:bookmarkEnd w:id="9058"/>
      <w:bookmarkEnd w:id="9059"/>
      <w:bookmarkEnd w:id="9060"/>
      <w:r>
        <w:rPr>
          <w:rtl/>
        </w:rPr>
        <w:t xml:space="preserve">גם </w:t>
      </w:r>
      <w:bookmarkStart w:id="9061" w:name="_ETM_Q18_318840"/>
      <w:bookmarkEnd w:id="9061"/>
      <w:r>
        <w:rPr>
          <w:rtl/>
        </w:rPr>
        <w:t xml:space="preserve">ממרצ </w:t>
      </w:r>
      <w:bookmarkStart w:id="9062" w:name="_ETM_Q18_319709"/>
      <w:bookmarkEnd w:id="9062"/>
      <w:r>
        <w:rPr>
          <w:rtl/>
        </w:rPr>
        <w:t xml:space="preserve">וגם </w:t>
      </w:r>
      <w:bookmarkStart w:id="9063" w:name="_ETM_Q18_320099"/>
      <w:bookmarkEnd w:id="9063"/>
      <w:r>
        <w:rPr>
          <w:rFonts w:hint="cs"/>
          <w:rtl/>
        </w:rPr>
        <w:t>מ</w:t>
      </w:r>
      <w:bookmarkStart w:id="9064" w:name="_ETM_Q18_320190"/>
      <w:bookmarkEnd w:id="9064"/>
      <w:r>
        <w:rPr>
          <w:rtl/>
        </w:rPr>
        <w:t xml:space="preserve">תקווה </w:t>
      </w:r>
      <w:bookmarkStart w:id="9065" w:name="_ETM_Q18_320489"/>
      <w:bookmarkEnd w:id="9065"/>
      <w:r>
        <w:rPr>
          <w:rtl/>
        </w:rPr>
        <w:t>חדשה</w:t>
      </w:r>
      <w:r>
        <w:rPr>
          <w:rFonts w:hint="cs"/>
          <w:rtl/>
        </w:rPr>
        <w:t>.</w:t>
      </w:r>
      <w:r>
        <w:rPr>
          <w:rtl/>
        </w:rPr>
        <w:t xml:space="preserve"> </w:t>
      </w:r>
      <w:bookmarkStart w:id="9066" w:name="_ETM_Q18_321700"/>
      <w:bookmarkEnd w:id="9066"/>
      <w:r>
        <w:rPr>
          <w:rtl/>
        </w:rPr>
        <w:t>ו</w:t>
      </w:r>
      <w:bookmarkStart w:id="9067" w:name="_ETM_Q18_322329"/>
      <w:bookmarkEnd w:id="9067"/>
      <w:r>
        <w:rPr>
          <w:rtl/>
        </w:rPr>
        <w:t xml:space="preserve">אתה </w:t>
      </w:r>
      <w:bookmarkStart w:id="9068" w:name="_ETM_Q18_322540"/>
      <w:bookmarkEnd w:id="9068"/>
      <w:r>
        <w:rPr>
          <w:rtl/>
        </w:rPr>
        <w:t xml:space="preserve">רואה </w:t>
      </w:r>
      <w:bookmarkStart w:id="9069" w:name="_ETM_Q18_322840"/>
      <w:bookmarkEnd w:id="9069"/>
      <w:r>
        <w:rPr>
          <w:rtl/>
        </w:rPr>
        <w:t>ש</w:t>
      </w:r>
      <w:r>
        <w:rPr>
          <w:rFonts w:hint="cs"/>
          <w:rtl/>
        </w:rPr>
        <w:t>כש</w:t>
      </w:r>
      <w:r>
        <w:rPr>
          <w:rtl/>
        </w:rPr>
        <w:t xml:space="preserve">עוברים </w:t>
      </w:r>
      <w:bookmarkStart w:id="9070" w:name="_ETM_Q18_323290"/>
      <w:bookmarkEnd w:id="9070"/>
      <w:r>
        <w:rPr>
          <w:rtl/>
        </w:rPr>
        <w:t xml:space="preserve">לצד </w:t>
      </w:r>
      <w:bookmarkStart w:id="9071" w:name="_ETM_Q18_323620"/>
      <w:bookmarkEnd w:id="9071"/>
      <w:r>
        <w:rPr>
          <w:rtl/>
        </w:rPr>
        <w:t xml:space="preserve">השני </w:t>
      </w:r>
      <w:bookmarkStart w:id="9072" w:name="_ETM_Q18_323950"/>
      <w:bookmarkEnd w:id="9072"/>
      <w:r>
        <w:rPr>
          <w:rtl/>
        </w:rPr>
        <w:t xml:space="preserve">של </w:t>
      </w:r>
      <w:bookmarkStart w:id="9073" w:name="_ETM_Q18_324129"/>
      <w:bookmarkEnd w:id="9073"/>
      <w:r>
        <w:rPr>
          <w:rtl/>
        </w:rPr>
        <w:t>המליאה</w:t>
      </w:r>
      <w:r>
        <w:rPr>
          <w:rFonts w:hint="cs"/>
          <w:rtl/>
        </w:rPr>
        <w:t>,</w:t>
      </w:r>
      <w:r>
        <w:rPr>
          <w:rtl/>
        </w:rPr>
        <w:t xml:space="preserve"> </w:t>
      </w:r>
      <w:bookmarkStart w:id="9074" w:name="_ETM_Q18_325330"/>
      <w:bookmarkEnd w:id="9074"/>
      <w:r>
        <w:rPr>
          <w:rtl/>
        </w:rPr>
        <w:t xml:space="preserve">פתאום </w:t>
      </w:r>
      <w:bookmarkStart w:id="9075" w:name="_ETM_Q18_325690"/>
      <w:bookmarkEnd w:id="9075"/>
      <w:r>
        <w:rPr>
          <w:rtl/>
        </w:rPr>
        <w:t xml:space="preserve">מסתבר </w:t>
      </w:r>
      <w:bookmarkStart w:id="9076" w:name="_ETM_Q18_326169"/>
      <w:bookmarkEnd w:id="9076"/>
      <w:r>
        <w:rPr>
          <w:rtl/>
        </w:rPr>
        <w:t xml:space="preserve">שהסכנה </w:t>
      </w:r>
      <w:bookmarkStart w:id="9077" w:name="_ETM_Q18_327130"/>
      <w:bookmarkEnd w:id="9077"/>
      <w:r>
        <w:rPr>
          <w:rtl/>
        </w:rPr>
        <w:t>פחותה</w:t>
      </w:r>
      <w:r w:rsidR="00DF7A10">
        <w:rPr>
          <w:rFonts w:hint="cs"/>
          <w:rtl/>
        </w:rPr>
        <w:t>.</w:t>
      </w:r>
      <w:r>
        <w:rPr>
          <w:rtl/>
        </w:rPr>
        <w:t xml:space="preserve"> </w:t>
      </w:r>
      <w:bookmarkStart w:id="9078" w:name="_ETM_Q18_328270"/>
      <w:bookmarkEnd w:id="9078"/>
      <w:r>
        <w:rPr>
          <w:rtl/>
        </w:rPr>
        <w:t xml:space="preserve">פתאום </w:t>
      </w:r>
      <w:bookmarkStart w:id="9079" w:name="_ETM_Q18_328660"/>
      <w:bookmarkEnd w:id="9079"/>
      <w:r>
        <w:rPr>
          <w:rtl/>
        </w:rPr>
        <w:t xml:space="preserve">מסתבר </w:t>
      </w:r>
      <w:bookmarkStart w:id="9080" w:name="_ETM_Q18_329110"/>
      <w:bookmarkEnd w:id="9080"/>
      <w:r>
        <w:rPr>
          <w:rtl/>
        </w:rPr>
        <w:t xml:space="preserve">שחיי </w:t>
      </w:r>
      <w:bookmarkStart w:id="9081" w:name="_ETM_Q18_329680"/>
      <w:bookmarkEnd w:id="9081"/>
      <w:r>
        <w:rPr>
          <w:rtl/>
        </w:rPr>
        <w:t xml:space="preserve">ישראלים </w:t>
      </w:r>
      <w:bookmarkStart w:id="9082" w:name="_ETM_Q18_330840"/>
      <w:bookmarkEnd w:id="9082"/>
      <w:r>
        <w:rPr>
          <w:rtl/>
        </w:rPr>
        <w:t xml:space="preserve">זה </w:t>
      </w:r>
      <w:bookmarkStart w:id="9083" w:name="_ETM_Q18_330989"/>
      <w:bookmarkEnd w:id="9083"/>
      <w:r>
        <w:rPr>
          <w:rtl/>
        </w:rPr>
        <w:t xml:space="preserve">פחות </w:t>
      </w:r>
      <w:bookmarkStart w:id="9084" w:name="_ETM_Q18_331349"/>
      <w:bookmarkEnd w:id="9084"/>
      <w:r>
        <w:rPr>
          <w:rtl/>
        </w:rPr>
        <w:t>חשוב</w:t>
      </w:r>
      <w:r>
        <w:rPr>
          <w:rFonts w:hint="cs"/>
          <w:rtl/>
        </w:rPr>
        <w:t>,</w:t>
      </w:r>
      <w:r>
        <w:rPr>
          <w:rtl/>
        </w:rPr>
        <w:t xml:space="preserve"> </w:t>
      </w:r>
      <w:bookmarkStart w:id="9085" w:name="_ETM_Q18_332099"/>
      <w:bookmarkEnd w:id="9085"/>
      <w:r>
        <w:rPr>
          <w:rtl/>
        </w:rPr>
        <w:t xml:space="preserve">אפשר </w:t>
      </w:r>
      <w:bookmarkStart w:id="9086" w:name="_ETM_Q18_332519"/>
      <w:bookmarkEnd w:id="9086"/>
      <w:r>
        <w:rPr>
          <w:rtl/>
        </w:rPr>
        <w:t>ל</w:t>
      </w:r>
      <w:r>
        <w:rPr>
          <w:rFonts w:hint="cs"/>
          <w:rtl/>
        </w:rPr>
        <w:t xml:space="preserve">דחות </w:t>
      </w:r>
      <w:bookmarkStart w:id="9087" w:name="_ETM_Q18_333030"/>
      <w:bookmarkEnd w:id="9087"/>
      <w:r>
        <w:rPr>
          <w:rtl/>
        </w:rPr>
        <w:t xml:space="preserve">בחצי </w:t>
      </w:r>
      <w:bookmarkStart w:id="9088" w:name="_ETM_Q18_333540"/>
      <w:bookmarkEnd w:id="9088"/>
      <w:r>
        <w:rPr>
          <w:rtl/>
        </w:rPr>
        <w:t>שנה</w:t>
      </w:r>
      <w:bookmarkStart w:id="9089" w:name="_ETM_Q18_333989"/>
      <w:bookmarkEnd w:id="9089"/>
      <w:r>
        <w:rPr>
          <w:rFonts w:hint="cs"/>
          <w:rtl/>
        </w:rPr>
        <w:t xml:space="preserve"> ו</w:t>
      </w:r>
      <w:r>
        <w:rPr>
          <w:rtl/>
        </w:rPr>
        <w:t xml:space="preserve">עוד </w:t>
      </w:r>
      <w:bookmarkStart w:id="9090" w:name="_ETM_Q18_334349"/>
      <w:bookmarkEnd w:id="9090"/>
      <w:r>
        <w:rPr>
          <w:rtl/>
        </w:rPr>
        <w:t xml:space="preserve">חצי </w:t>
      </w:r>
      <w:bookmarkStart w:id="9091" w:name="_ETM_Q18_334620"/>
      <w:bookmarkEnd w:id="9091"/>
      <w:r>
        <w:rPr>
          <w:rtl/>
        </w:rPr>
        <w:t>שנה</w:t>
      </w:r>
      <w:r>
        <w:rPr>
          <w:rFonts w:hint="cs"/>
          <w:rtl/>
        </w:rPr>
        <w:t>.</w:t>
      </w:r>
      <w:r>
        <w:rPr>
          <w:rtl/>
        </w:rPr>
        <w:t xml:space="preserve"> </w:t>
      </w:r>
      <w:bookmarkStart w:id="9092" w:name="_ETM_Q18_335610"/>
      <w:bookmarkEnd w:id="9092"/>
    </w:p>
    <w:p w:rsidR="00CA15C3" w:rsidRDefault="00CA15C3" w:rsidP="00387B0D">
      <w:pPr>
        <w:rPr>
          <w:rtl/>
        </w:rPr>
      </w:pPr>
    </w:p>
    <w:p w:rsidR="00CA15C3" w:rsidRDefault="00CA15C3" w:rsidP="00DF7A10">
      <w:pPr>
        <w:rPr>
          <w:rtl/>
        </w:rPr>
      </w:pPr>
      <w:bookmarkStart w:id="9093" w:name="_ETM_Q18_341000"/>
      <w:bookmarkEnd w:id="9093"/>
      <w:r>
        <w:rPr>
          <w:rtl/>
        </w:rPr>
        <w:t>תראה</w:t>
      </w:r>
      <w:r>
        <w:rPr>
          <w:rFonts w:hint="cs"/>
          <w:rtl/>
        </w:rPr>
        <w:t>,</w:t>
      </w:r>
      <w:r>
        <w:rPr>
          <w:rtl/>
        </w:rPr>
        <w:t xml:space="preserve"> </w:t>
      </w:r>
      <w:bookmarkStart w:id="9094" w:name="_ETM_Q18_336609"/>
      <w:bookmarkEnd w:id="9094"/>
      <w:r>
        <w:rPr>
          <w:rtl/>
        </w:rPr>
        <w:t xml:space="preserve">הסיפור </w:t>
      </w:r>
      <w:bookmarkStart w:id="9095" w:name="_ETM_Q18_337239"/>
      <w:bookmarkEnd w:id="9095"/>
      <w:r>
        <w:rPr>
          <w:rtl/>
        </w:rPr>
        <w:t xml:space="preserve">הזה </w:t>
      </w:r>
      <w:bookmarkStart w:id="9096" w:name="_ETM_Q18_338470"/>
      <w:bookmarkEnd w:id="9096"/>
      <w:r>
        <w:rPr>
          <w:rtl/>
        </w:rPr>
        <w:t xml:space="preserve">הוא </w:t>
      </w:r>
      <w:bookmarkStart w:id="9097" w:name="_ETM_Q18_338620"/>
      <w:bookmarkEnd w:id="9097"/>
      <w:r>
        <w:rPr>
          <w:rtl/>
        </w:rPr>
        <w:t xml:space="preserve">סיפור </w:t>
      </w:r>
      <w:bookmarkStart w:id="9098" w:name="_ETM_Q18_339840"/>
      <w:bookmarkEnd w:id="9098"/>
      <w:r>
        <w:rPr>
          <w:rtl/>
        </w:rPr>
        <w:t xml:space="preserve">שאני </w:t>
      </w:r>
      <w:bookmarkStart w:id="9099" w:name="_ETM_Q18_340590"/>
      <w:bookmarkEnd w:id="9099"/>
      <w:r>
        <w:rPr>
          <w:rtl/>
        </w:rPr>
        <w:t xml:space="preserve">לא </w:t>
      </w:r>
      <w:bookmarkStart w:id="9100" w:name="_ETM_Q18_340829"/>
      <w:bookmarkEnd w:id="9100"/>
      <w:r>
        <w:rPr>
          <w:rtl/>
        </w:rPr>
        <w:t xml:space="preserve">מעלה </w:t>
      </w:r>
      <w:bookmarkStart w:id="9101" w:name="_ETM_Q18_341250"/>
      <w:bookmarkEnd w:id="9101"/>
      <w:r>
        <w:rPr>
          <w:rtl/>
        </w:rPr>
        <w:t xml:space="preserve">בדעתי </w:t>
      </w:r>
      <w:bookmarkStart w:id="9102" w:name="_ETM_Q18_342359"/>
      <w:bookmarkEnd w:id="9102"/>
      <w:r>
        <w:rPr>
          <w:rtl/>
        </w:rPr>
        <w:t xml:space="preserve">שיש </w:t>
      </w:r>
      <w:bookmarkStart w:id="9103" w:name="_ETM_Q18_342810"/>
      <w:bookmarkEnd w:id="9103"/>
      <w:r>
        <w:rPr>
          <w:rtl/>
        </w:rPr>
        <w:t xml:space="preserve">כאן </w:t>
      </w:r>
      <w:bookmarkStart w:id="9104" w:name="_ETM_Q18_343139"/>
      <w:bookmarkEnd w:id="9104"/>
      <w:r>
        <w:rPr>
          <w:rtl/>
        </w:rPr>
        <w:t xml:space="preserve">בינינו </w:t>
      </w:r>
      <w:bookmarkStart w:id="9105" w:name="_ETM_Q18_344010"/>
      <w:bookmarkEnd w:id="9105"/>
      <w:r>
        <w:rPr>
          <w:rtl/>
        </w:rPr>
        <w:t xml:space="preserve">חבר </w:t>
      </w:r>
      <w:bookmarkStart w:id="9106" w:name="_ETM_Q18_344639"/>
      <w:bookmarkEnd w:id="9106"/>
      <w:r>
        <w:rPr>
          <w:rtl/>
        </w:rPr>
        <w:t>כנסת</w:t>
      </w:r>
      <w:r>
        <w:rPr>
          <w:rFonts w:hint="cs"/>
          <w:rtl/>
        </w:rPr>
        <w:t xml:space="preserve"> אחד, </w:t>
      </w:r>
      <w:bookmarkStart w:id="9107" w:name="_ETM_Q18_348124"/>
      <w:bookmarkStart w:id="9108" w:name="_ETM_Q18_345150"/>
      <w:bookmarkStart w:id="9109" w:name="_ETM_Q18_346169"/>
      <w:bookmarkEnd w:id="9107"/>
      <w:bookmarkEnd w:id="9108"/>
      <w:bookmarkEnd w:id="9109"/>
      <w:r>
        <w:rPr>
          <w:rtl/>
        </w:rPr>
        <w:t xml:space="preserve">ולא </w:t>
      </w:r>
      <w:bookmarkStart w:id="9110" w:name="_ETM_Q18_346560"/>
      <w:bookmarkEnd w:id="9110"/>
      <w:r>
        <w:rPr>
          <w:rtl/>
        </w:rPr>
        <w:t xml:space="preserve">חשוב </w:t>
      </w:r>
      <w:bookmarkStart w:id="9111" w:name="_ETM_Q18_346860"/>
      <w:bookmarkEnd w:id="9111"/>
      <w:r>
        <w:rPr>
          <w:rtl/>
        </w:rPr>
        <w:t xml:space="preserve">אם </w:t>
      </w:r>
      <w:bookmarkStart w:id="9112" w:name="_ETM_Q18_346980"/>
      <w:bookmarkEnd w:id="9112"/>
      <w:r>
        <w:rPr>
          <w:rtl/>
        </w:rPr>
        <w:t xml:space="preserve">זה </w:t>
      </w:r>
      <w:bookmarkStart w:id="9113" w:name="_ETM_Q18_347070"/>
      <w:bookmarkEnd w:id="9113"/>
      <w:r>
        <w:rPr>
          <w:rtl/>
        </w:rPr>
        <w:t xml:space="preserve">יהודי </w:t>
      </w:r>
      <w:bookmarkStart w:id="9114" w:name="_ETM_Q18_348030"/>
      <w:bookmarkEnd w:id="9114"/>
      <w:r>
        <w:rPr>
          <w:rtl/>
        </w:rPr>
        <w:t xml:space="preserve">או </w:t>
      </w:r>
      <w:bookmarkStart w:id="9115" w:name="_ETM_Q18_348180"/>
      <w:bookmarkEnd w:id="9115"/>
      <w:r>
        <w:rPr>
          <w:rtl/>
        </w:rPr>
        <w:t>ערבי</w:t>
      </w:r>
      <w:r>
        <w:rPr>
          <w:rFonts w:hint="cs"/>
          <w:rtl/>
        </w:rPr>
        <w:t>,</w:t>
      </w:r>
      <w:r>
        <w:rPr>
          <w:rtl/>
        </w:rPr>
        <w:t xml:space="preserve"> </w:t>
      </w:r>
      <w:bookmarkStart w:id="9116" w:name="_ETM_Q18_349120"/>
      <w:bookmarkEnd w:id="9116"/>
      <w:r>
        <w:rPr>
          <w:rtl/>
        </w:rPr>
        <w:t>דרוזי</w:t>
      </w:r>
      <w:r>
        <w:rPr>
          <w:rFonts w:hint="cs"/>
          <w:rtl/>
        </w:rPr>
        <w:t>,</w:t>
      </w:r>
      <w:r>
        <w:rPr>
          <w:rtl/>
        </w:rPr>
        <w:t xml:space="preserve"> </w:t>
      </w:r>
      <w:bookmarkStart w:id="9117" w:name="_ETM_Q18_349959"/>
      <w:bookmarkEnd w:id="9117"/>
      <w:r>
        <w:rPr>
          <w:rtl/>
        </w:rPr>
        <w:t>צ'רקסי</w:t>
      </w:r>
      <w:r>
        <w:rPr>
          <w:rFonts w:hint="cs"/>
          <w:rtl/>
        </w:rPr>
        <w:t>,</w:t>
      </w:r>
      <w:r>
        <w:rPr>
          <w:rtl/>
        </w:rPr>
        <w:t xml:space="preserve"> </w:t>
      </w:r>
      <w:bookmarkStart w:id="9118" w:name="_ETM_Q18_351040"/>
      <w:bookmarkEnd w:id="9118"/>
      <w:r>
        <w:rPr>
          <w:rtl/>
        </w:rPr>
        <w:t xml:space="preserve">מוסלמי </w:t>
      </w:r>
      <w:bookmarkStart w:id="9119" w:name="_ETM_Q18_351639"/>
      <w:bookmarkEnd w:id="9119"/>
      <w:r>
        <w:rPr>
          <w:rtl/>
        </w:rPr>
        <w:t xml:space="preserve">או </w:t>
      </w:r>
      <w:bookmarkStart w:id="9120" w:name="_ETM_Q18_351700"/>
      <w:bookmarkEnd w:id="9120"/>
      <w:r>
        <w:rPr>
          <w:rtl/>
        </w:rPr>
        <w:t xml:space="preserve">נוצרי </w:t>
      </w:r>
      <w:bookmarkStart w:id="9121" w:name="_ETM_Q18_352849"/>
      <w:bookmarkEnd w:id="9121"/>
      <w:r>
        <w:rPr>
          <w:rFonts w:hint="cs"/>
          <w:rtl/>
        </w:rPr>
        <w:t xml:space="preserve">– </w:t>
      </w:r>
      <w:r>
        <w:rPr>
          <w:rtl/>
        </w:rPr>
        <w:t xml:space="preserve">אני </w:t>
      </w:r>
      <w:bookmarkStart w:id="9122" w:name="_ETM_Q18_353090"/>
      <w:bookmarkEnd w:id="9122"/>
      <w:r>
        <w:rPr>
          <w:rtl/>
        </w:rPr>
        <w:t xml:space="preserve">לא </w:t>
      </w:r>
      <w:bookmarkStart w:id="9123" w:name="_ETM_Q18_353239"/>
      <w:bookmarkEnd w:id="9123"/>
      <w:r>
        <w:rPr>
          <w:rtl/>
        </w:rPr>
        <w:t xml:space="preserve">מעלה </w:t>
      </w:r>
      <w:bookmarkStart w:id="9124" w:name="_ETM_Q18_353480"/>
      <w:bookmarkEnd w:id="9124"/>
      <w:r>
        <w:rPr>
          <w:rtl/>
        </w:rPr>
        <w:t xml:space="preserve">בדעתי </w:t>
      </w:r>
      <w:bookmarkStart w:id="9125" w:name="_ETM_Q18_354750"/>
      <w:bookmarkEnd w:id="9125"/>
      <w:r>
        <w:rPr>
          <w:rtl/>
        </w:rPr>
        <w:t xml:space="preserve">שכשרוצים </w:t>
      </w:r>
      <w:bookmarkStart w:id="9126" w:name="_ETM_Q18_355409"/>
      <w:bookmarkEnd w:id="9126"/>
      <w:r>
        <w:rPr>
          <w:rtl/>
        </w:rPr>
        <w:t xml:space="preserve">ללכת </w:t>
      </w:r>
      <w:bookmarkStart w:id="9127" w:name="_ETM_Q18_355829"/>
      <w:bookmarkEnd w:id="9127"/>
      <w:r>
        <w:rPr>
          <w:rtl/>
        </w:rPr>
        <w:t xml:space="preserve">למהלך </w:t>
      </w:r>
      <w:bookmarkStart w:id="9128" w:name="_ETM_Q18_357010"/>
      <w:bookmarkEnd w:id="9128"/>
      <w:r>
        <w:rPr>
          <w:rtl/>
        </w:rPr>
        <w:t>רציני</w:t>
      </w:r>
      <w:r>
        <w:rPr>
          <w:rFonts w:hint="cs"/>
          <w:rtl/>
        </w:rPr>
        <w:t xml:space="preserve"> </w:t>
      </w:r>
      <w:r w:rsidR="00DF7A10">
        <w:rPr>
          <w:rFonts w:hint="cs"/>
          <w:rtl/>
        </w:rPr>
        <w:t>–</w:t>
      </w:r>
      <w:r>
        <w:rPr>
          <w:rtl/>
        </w:rPr>
        <w:t xml:space="preserve"> </w:t>
      </w:r>
      <w:bookmarkStart w:id="9129" w:name="_ETM_Q18_359250"/>
      <w:bookmarkEnd w:id="9129"/>
      <w:r>
        <w:rPr>
          <w:rtl/>
        </w:rPr>
        <w:t xml:space="preserve">בדומה </w:t>
      </w:r>
      <w:bookmarkStart w:id="9130" w:name="_ETM_Q18_359790"/>
      <w:bookmarkEnd w:id="9130"/>
      <w:r>
        <w:rPr>
          <w:rtl/>
        </w:rPr>
        <w:t xml:space="preserve">למה </w:t>
      </w:r>
      <w:bookmarkStart w:id="9131" w:name="_ETM_Q18_360030"/>
      <w:bookmarkEnd w:id="9131"/>
      <w:r>
        <w:rPr>
          <w:rtl/>
        </w:rPr>
        <w:t>שנעש</w:t>
      </w:r>
      <w:r>
        <w:rPr>
          <w:rFonts w:hint="cs"/>
          <w:rtl/>
        </w:rPr>
        <w:t>ה</w:t>
      </w:r>
      <w:r>
        <w:rPr>
          <w:rtl/>
        </w:rPr>
        <w:t xml:space="preserve"> </w:t>
      </w:r>
      <w:bookmarkStart w:id="9132" w:name="_ETM_Q18_360389"/>
      <w:bookmarkStart w:id="9133" w:name="_ETM_Q18_360510"/>
      <w:bookmarkEnd w:id="9132"/>
      <w:bookmarkEnd w:id="9133"/>
      <w:r>
        <w:rPr>
          <w:rFonts w:hint="cs"/>
          <w:rtl/>
        </w:rPr>
        <w:t>ב</w:t>
      </w:r>
      <w:r>
        <w:rPr>
          <w:rtl/>
        </w:rPr>
        <w:t>קורונה</w:t>
      </w:r>
      <w:bookmarkStart w:id="9134" w:name="_ETM_Q18_361049"/>
      <w:bookmarkEnd w:id="9134"/>
      <w:r>
        <w:rPr>
          <w:rFonts w:hint="cs"/>
          <w:rtl/>
        </w:rPr>
        <w:t xml:space="preserve">, </w:t>
      </w:r>
      <w:r>
        <w:rPr>
          <w:rtl/>
        </w:rPr>
        <w:t xml:space="preserve">רק </w:t>
      </w:r>
      <w:bookmarkStart w:id="9135" w:name="_ETM_Q18_361260"/>
      <w:bookmarkEnd w:id="9135"/>
      <w:r>
        <w:rPr>
          <w:rtl/>
        </w:rPr>
        <w:t xml:space="preserve">שאז </w:t>
      </w:r>
      <w:bookmarkStart w:id="9136" w:name="_ETM_Q18_361919"/>
      <w:bookmarkEnd w:id="9136"/>
      <w:r>
        <w:rPr>
          <w:rtl/>
        </w:rPr>
        <w:t xml:space="preserve">חשבנו </w:t>
      </w:r>
      <w:bookmarkStart w:id="9137" w:name="_ETM_Q18_362400"/>
      <w:bookmarkEnd w:id="9137"/>
      <w:r>
        <w:rPr>
          <w:rtl/>
        </w:rPr>
        <w:t xml:space="preserve">על </w:t>
      </w:r>
      <w:bookmarkStart w:id="9138" w:name="_ETM_Q18_362519"/>
      <w:bookmarkEnd w:id="9138"/>
      <w:r>
        <w:rPr>
          <w:rtl/>
        </w:rPr>
        <w:t xml:space="preserve">חודשים </w:t>
      </w:r>
      <w:bookmarkStart w:id="9139" w:name="_ETM_Q18_362969"/>
      <w:bookmarkEnd w:id="9139"/>
      <w:r>
        <w:rPr>
          <w:rtl/>
        </w:rPr>
        <w:t>קדימה</w:t>
      </w:r>
      <w:r>
        <w:rPr>
          <w:rFonts w:hint="cs"/>
          <w:rtl/>
        </w:rPr>
        <w:t xml:space="preserve">; פה </w:t>
      </w:r>
      <w:bookmarkStart w:id="9140" w:name="_ETM_Q18_367096"/>
      <w:bookmarkStart w:id="9141" w:name="_ETM_Q18_367273"/>
      <w:bookmarkStart w:id="9142" w:name="_ETM_Q18_363829"/>
      <w:bookmarkStart w:id="9143" w:name="_ETM_Q18_364099"/>
      <w:bookmarkStart w:id="9144" w:name="_ETM_Q18_364279"/>
      <w:bookmarkStart w:id="9145" w:name="_ETM_Q18_364639"/>
      <w:bookmarkStart w:id="9146" w:name="_ETM_Q18_364760"/>
      <w:bookmarkStart w:id="9147" w:name="_ETM_Q18_365269"/>
      <w:bookmarkEnd w:id="9140"/>
      <w:bookmarkEnd w:id="9141"/>
      <w:bookmarkEnd w:id="9142"/>
      <w:bookmarkEnd w:id="9143"/>
      <w:bookmarkEnd w:id="9144"/>
      <w:bookmarkEnd w:id="9145"/>
      <w:bookmarkEnd w:id="9146"/>
      <w:bookmarkEnd w:id="9147"/>
      <w:r>
        <w:rPr>
          <w:rFonts w:hint="cs"/>
          <w:rtl/>
        </w:rPr>
        <w:t>אנחנו חושבים על שנים ו</w:t>
      </w:r>
      <w:r>
        <w:rPr>
          <w:rtl/>
        </w:rPr>
        <w:t xml:space="preserve">עשרות </w:t>
      </w:r>
      <w:bookmarkStart w:id="9148" w:name="_ETM_Q18_365689"/>
      <w:bookmarkEnd w:id="9148"/>
      <w:r>
        <w:rPr>
          <w:rtl/>
        </w:rPr>
        <w:t xml:space="preserve">שנים </w:t>
      </w:r>
      <w:bookmarkStart w:id="9149" w:name="_ETM_Q18_365900"/>
      <w:bookmarkEnd w:id="9149"/>
      <w:r>
        <w:rPr>
          <w:rtl/>
        </w:rPr>
        <w:t xml:space="preserve">קדימה </w:t>
      </w:r>
      <w:bookmarkStart w:id="9150" w:name="_ETM_Q18_366709"/>
      <w:bookmarkEnd w:id="9150"/>
      <w:r w:rsidR="00DF7A10">
        <w:rPr>
          <w:rFonts w:hint="cs"/>
          <w:rtl/>
        </w:rPr>
        <w:t xml:space="preserve">– </w:t>
      </w:r>
      <w:r>
        <w:rPr>
          <w:rtl/>
        </w:rPr>
        <w:t xml:space="preserve">לא </w:t>
      </w:r>
      <w:bookmarkStart w:id="9151" w:name="_ETM_Q18_367040"/>
      <w:bookmarkEnd w:id="9151"/>
      <w:r>
        <w:rPr>
          <w:rtl/>
        </w:rPr>
        <w:t xml:space="preserve">יכול </w:t>
      </w:r>
      <w:bookmarkStart w:id="9152" w:name="_ETM_Q18_367340"/>
      <w:bookmarkEnd w:id="9152"/>
      <w:r>
        <w:rPr>
          <w:rtl/>
        </w:rPr>
        <w:t xml:space="preserve">להיות </w:t>
      </w:r>
      <w:bookmarkStart w:id="9153" w:name="_ETM_Q18_368180"/>
      <w:bookmarkEnd w:id="9153"/>
      <w:r>
        <w:rPr>
          <w:rtl/>
        </w:rPr>
        <w:t xml:space="preserve">שהמדינה </w:t>
      </w:r>
      <w:bookmarkStart w:id="9154" w:name="_ETM_Q18_368840"/>
      <w:bookmarkEnd w:id="9154"/>
      <w:r>
        <w:rPr>
          <w:rtl/>
        </w:rPr>
        <w:t xml:space="preserve">לא </w:t>
      </w:r>
      <w:bookmarkStart w:id="9155" w:name="_ETM_Q18_369079"/>
      <w:bookmarkEnd w:id="9155"/>
      <w:r>
        <w:rPr>
          <w:rtl/>
        </w:rPr>
        <w:t xml:space="preserve">מוכנה </w:t>
      </w:r>
      <w:bookmarkStart w:id="9156" w:name="_ETM_Q18_370040"/>
      <w:bookmarkEnd w:id="9156"/>
      <w:r>
        <w:rPr>
          <w:rtl/>
        </w:rPr>
        <w:t xml:space="preserve">לבוא </w:t>
      </w:r>
      <w:bookmarkStart w:id="9157" w:name="_ETM_Q18_370400"/>
      <w:bookmarkEnd w:id="9157"/>
      <w:r>
        <w:rPr>
          <w:rtl/>
        </w:rPr>
        <w:t xml:space="preserve">לקראת </w:t>
      </w:r>
      <w:bookmarkStart w:id="9158" w:name="_ETM_Q18_370760"/>
      <w:bookmarkEnd w:id="9158"/>
      <w:r>
        <w:rPr>
          <w:rtl/>
        </w:rPr>
        <w:t xml:space="preserve">אזרח </w:t>
      </w:r>
      <w:bookmarkStart w:id="9159" w:name="_ETM_Q18_371689"/>
      <w:bookmarkEnd w:id="9159"/>
      <w:r>
        <w:rPr>
          <w:rtl/>
        </w:rPr>
        <w:t xml:space="preserve">שרוצה </w:t>
      </w:r>
      <w:bookmarkStart w:id="9160" w:name="_ETM_Q18_372169"/>
      <w:bookmarkEnd w:id="9160"/>
      <w:r>
        <w:rPr>
          <w:rtl/>
        </w:rPr>
        <w:t xml:space="preserve">לבנות </w:t>
      </w:r>
      <w:bookmarkStart w:id="9161" w:name="_ETM_Q18_372529"/>
      <w:bookmarkEnd w:id="9161"/>
      <w:r>
        <w:rPr>
          <w:rtl/>
        </w:rPr>
        <w:t xml:space="preserve">את </w:t>
      </w:r>
      <w:bookmarkStart w:id="9162" w:name="_ETM_Q18_372650"/>
      <w:bookmarkEnd w:id="9162"/>
      <w:r>
        <w:rPr>
          <w:rtl/>
        </w:rPr>
        <w:t xml:space="preserve">הממ"ד </w:t>
      </w:r>
      <w:bookmarkStart w:id="9163" w:name="_ETM_Q18_373099"/>
      <w:bookmarkEnd w:id="9163"/>
      <w:r>
        <w:rPr>
          <w:rtl/>
        </w:rPr>
        <w:t>בעצמו</w:t>
      </w:r>
      <w:r>
        <w:rPr>
          <w:rFonts w:hint="cs"/>
          <w:rtl/>
        </w:rPr>
        <w:t>,</w:t>
      </w:r>
      <w:r>
        <w:rPr>
          <w:rtl/>
        </w:rPr>
        <w:t xml:space="preserve"> </w:t>
      </w:r>
      <w:bookmarkStart w:id="9164" w:name="_ETM_Q18_374389"/>
      <w:bookmarkEnd w:id="9164"/>
      <w:r>
        <w:rPr>
          <w:rtl/>
        </w:rPr>
        <w:t>מכספו</w:t>
      </w:r>
      <w:r>
        <w:rPr>
          <w:rFonts w:hint="cs"/>
          <w:rtl/>
        </w:rPr>
        <w:t>,</w:t>
      </w:r>
      <w:r>
        <w:rPr>
          <w:rtl/>
        </w:rPr>
        <w:t xml:space="preserve"> </w:t>
      </w:r>
      <w:bookmarkStart w:id="9165" w:name="_ETM_Q18_375750"/>
      <w:bookmarkEnd w:id="9165"/>
      <w:r>
        <w:rPr>
          <w:rtl/>
        </w:rPr>
        <w:t xml:space="preserve">שיוכל </w:t>
      </w:r>
      <w:bookmarkStart w:id="9166" w:name="_ETM_Q18_376110"/>
      <w:bookmarkEnd w:id="9166"/>
      <w:r>
        <w:rPr>
          <w:rtl/>
        </w:rPr>
        <w:t xml:space="preserve">לקחת </w:t>
      </w:r>
      <w:bookmarkStart w:id="9167" w:name="_ETM_Q18_376470"/>
      <w:bookmarkEnd w:id="9167"/>
      <w:r>
        <w:rPr>
          <w:rtl/>
        </w:rPr>
        <w:t xml:space="preserve">את </w:t>
      </w:r>
      <w:bookmarkStart w:id="9168" w:name="_ETM_Q18_376620"/>
      <w:bookmarkEnd w:id="9168"/>
      <w:r>
        <w:rPr>
          <w:rtl/>
        </w:rPr>
        <w:t>ההלוואה</w:t>
      </w:r>
      <w:r>
        <w:rPr>
          <w:rFonts w:hint="cs"/>
          <w:rtl/>
        </w:rPr>
        <w:t>,</w:t>
      </w:r>
      <w:r>
        <w:rPr>
          <w:rtl/>
        </w:rPr>
        <w:t xml:space="preserve"> </w:t>
      </w:r>
      <w:bookmarkStart w:id="9169" w:name="_ETM_Q18_377190"/>
      <w:bookmarkEnd w:id="9169"/>
      <w:r>
        <w:rPr>
          <w:rtl/>
        </w:rPr>
        <w:t xml:space="preserve">אם </w:t>
      </w:r>
      <w:bookmarkStart w:id="9170" w:name="_ETM_Q18_377400"/>
      <w:bookmarkEnd w:id="9170"/>
      <w:r>
        <w:rPr>
          <w:rtl/>
        </w:rPr>
        <w:t xml:space="preserve">אין </w:t>
      </w:r>
      <w:bookmarkStart w:id="9171" w:name="_ETM_Q18_377580"/>
      <w:bookmarkEnd w:id="9171"/>
      <w:r>
        <w:rPr>
          <w:rtl/>
        </w:rPr>
        <w:t xml:space="preserve">לו </w:t>
      </w:r>
      <w:bookmarkStart w:id="9172" w:name="_ETM_Q18_377669"/>
      <w:bookmarkEnd w:id="9172"/>
      <w:r>
        <w:rPr>
          <w:rtl/>
        </w:rPr>
        <w:t xml:space="preserve">את </w:t>
      </w:r>
      <w:bookmarkStart w:id="9173" w:name="_ETM_Q18_377819"/>
      <w:bookmarkEnd w:id="9173"/>
      <w:r>
        <w:rPr>
          <w:rtl/>
        </w:rPr>
        <w:t xml:space="preserve">הכסף </w:t>
      </w:r>
      <w:bookmarkStart w:id="9174" w:name="_ETM_Q18_378209"/>
      <w:bookmarkEnd w:id="9174"/>
      <w:r>
        <w:rPr>
          <w:rtl/>
        </w:rPr>
        <w:t>הזה</w:t>
      </w:r>
      <w:r>
        <w:rPr>
          <w:rFonts w:hint="cs"/>
          <w:rtl/>
        </w:rPr>
        <w:t>,</w:t>
      </w:r>
      <w:r>
        <w:rPr>
          <w:rtl/>
        </w:rPr>
        <w:t xml:space="preserve"> </w:t>
      </w:r>
      <w:bookmarkStart w:id="9175" w:name="_ETM_Q18_378900"/>
      <w:bookmarkEnd w:id="9175"/>
      <w:r>
        <w:rPr>
          <w:rtl/>
        </w:rPr>
        <w:t xml:space="preserve">את </w:t>
      </w:r>
      <w:bookmarkStart w:id="9176" w:name="_ETM_Q18_379110"/>
      <w:bookmarkEnd w:id="9176"/>
      <w:r>
        <w:rPr>
          <w:rtl/>
        </w:rPr>
        <w:t xml:space="preserve">ההחזר </w:t>
      </w:r>
      <w:bookmarkStart w:id="9177" w:name="_ETM_Q18_379530"/>
      <w:bookmarkEnd w:id="9177"/>
      <w:r>
        <w:rPr>
          <w:rtl/>
        </w:rPr>
        <w:t xml:space="preserve">בתוך </w:t>
      </w:r>
      <w:bookmarkStart w:id="9178" w:name="_ETM_Q18_379889"/>
      <w:bookmarkEnd w:id="9178"/>
      <w:r>
        <w:rPr>
          <w:rFonts w:hint="cs"/>
          <w:rtl/>
        </w:rPr>
        <w:t>עשר</w:t>
      </w:r>
      <w:r>
        <w:rPr>
          <w:rtl/>
        </w:rPr>
        <w:t xml:space="preserve"> </w:t>
      </w:r>
      <w:bookmarkStart w:id="9179" w:name="_ETM_Q18_380160"/>
      <w:bookmarkEnd w:id="9179"/>
      <w:r>
        <w:rPr>
          <w:rtl/>
        </w:rPr>
        <w:t xml:space="preserve">שנים </w:t>
      </w:r>
      <w:bookmarkStart w:id="9180" w:name="_ETM_Q18_380400"/>
      <w:bookmarkEnd w:id="9180"/>
      <w:r>
        <w:rPr>
          <w:rtl/>
        </w:rPr>
        <w:t xml:space="preserve">הוא </w:t>
      </w:r>
      <w:bookmarkStart w:id="9181" w:name="_ETM_Q18_380489"/>
      <w:bookmarkEnd w:id="9181"/>
      <w:r>
        <w:rPr>
          <w:rtl/>
        </w:rPr>
        <w:t>יחזיר</w:t>
      </w:r>
      <w:r>
        <w:rPr>
          <w:rFonts w:hint="cs"/>
          <w:rtl/>
        </w:rPr>
        <w:t>,</w:t>
      </w:r>
      <w:r>
        <w:rPr>
          <w:rtl/>
        </w:rPr>
        <w:t xml:space="preserve"> </w:t>
      </w:r>
      <w:bookmarkStart w:id="9182" w:name="_ETM_Q18_381209"/>
      <w:bookmarkEnd w:id="9182"/>
      <w:r>
        <w:rPr>
          <w:rtl/>
        </w:rPr>
        <w:t>1</w:t>
      </w:r>
      <w:r>
        <w:rPr>
          <w:rFonts w:hint="cs"/>
          <w:rtl/>
        </w:rPr>
        <w:t>,</w:t>
      </w:r>
      <w:r>
        <w:rPr>
          <w:rtl/>
        </w:rPr>
        <w:t xml:space="preserve">000 </w:t>
      </w:r>
      <w:bookmarkStart w:id="9183" w:name="_ETM_Q18_381540"/>
      <w:bookmarkEnd w:id="9183"/>
      <w:r>
        <w:rPr>
          <w:rtl/>
        </w:rPr>
        <w:t>שקל</w:t>
      </w:r>
      <w:r>
        <w:rPr>
          <w:rFonts w:hint="cs"/>
          <w:rtl/>
        </w:rPr>
        <w:t>ים</w:t>
      </w:r>
      <w:r>
        <w:rPr>
          <w:rtl/>
        </w:rPr>
        <w:t xml:space="preserve"> </w:t>
      </w:r>
      <w:bookmarkStart w:id="9184" w:name="_ETM_Q18_381840"/>
      <w:bookmarkEnd w:id="9184"/>
      <w:r>
        <w:rPr>
          <w:rtl/>
        </w:rPr>
        <w:t>בחודש</w:t>
      </w:r>
      <w:r>
        <w:rPr>
          <w:rFonts w:hint="cs"/>
          <w:rtl/>
        </w:rPr>
        <w:t>,</w:t>
      </w:r>
      <w:r>
        <w:rPr>
          <w:rtl/>
        </w:rPr>
        <w:t xml:space="preserve"> </w:t>
      </w:r>
      <w:bookmarkStart w:id="9185" w:name="_ETM_Q18_382230"/>
      <w:bookmarkEnd w:id="9185"/>
      <w:r>
        <w:rPr>
          <w:rtl/>
        </w:rPr>
        <w:t xml:space="preserve">את </w:t>
      </w:r>
      <w:bookmarkStart w:id="9186" w:name="_ETM_Q18_382379"/>
      <w:bookmarkEnd w:id="9186"/>
      <w:r>
        <w:rPr>
          <w:rtl/>
        </w:rPr>
        <w:t>הקרן</w:t>
      </w:r>
      <w:r>
        <w:rPr>
          <w:rFonts w:hint="cs"/>
          <w:rtl/>
        </w:rPr>
        <w:t xml:space="preserve">, </w:t>
      </w:r>
      <w:bookmarkStart w:id="9187" w:name="_ETM_Q18_387803"/>
      <w:bookmarkEnd w:id="9187"/>
      <w:r>
        <w:rPr>
          <w:rFonts w:hint="cs"/>
          <w:rtl/>
        </w:rPr>
        <w:t>ו</w:t>
      </w:r>
      <w:bookmarkStart w:id="9188" w:name="_ETM_Q18_383370"/>
      <w:bookmarkEnd w:id="9188"/>
      <w:r>
        <w:rPr>
          <w:rtl/>
        </w:rPr>
        <w:t xml:space="preserve">הוא </w:t>
      </w:r>
      <w:bookmarkStart w:id="9189" w:name="_ETM_Q18_383519"/>
      <w:bookmarkEnd w:id="9189"/>
      <w:r>
        <w:rPr>
          <w:rtl/>
        </w:rPr>
        <w:t xml:space="preserve">לא </w:t>
      </w:r>
      <w:bookmarkStart w:id="9190" w:name="_ETM_Q18_383700"/>
      <w:bookmarkEnd w:id="9190"/>
      <w:r>
        <w:rPr>
          <w:rtl/>
        </w:rPr>
        <w:t xml:space="preserve">במתח </w:t>
      </w:r>
      <w:bookmarkStart w:id="9191" w:name="_ETM_Q18_384660"/>
      <w:bookmarkEnd w:id="9191"/>
      <w:r>
        <w:rPr>
          <w:rtl/>
        </w:rPr>
        <w:t xml:space="preserve">לגבי </w:t>
      </w:r>
      <w:bookmarkStart w:id="9192" w:name="_ETM_Q18_385230"/>
      <w:bookmarkEnd w:id="9192"/>
      <w:r>
        <w:rPr>
          <w:rtl/>
        </w:rPr>
        <w:t xml:space="preserve">איך </w:t>
      </w:r>
      <w:bookmarkStart w:id="9193" w:name="_ETM_Q18_385470"/>
      <w:bookmarkEnd w:id="9193"/>
      <w:r>
        <w:rPr>
          <w:rtl/>
        </w:rPr>
        <w:t xml:space="preserve">תיראה </w:t>
      </w:r>
      <w:bookmarkStart w:id="9194" w:name="_ETM_Q18_385950"/>
      <w:bookmarkEnd w:id="9194"/>
      <w:r>
        <w:rPr>
          <w:rtl/>
        </w:rPr>
        <w:t>הריבית</w:t>
      </w:r>
      <w:r>
        <w:rPr>
          <w:rFonts w:hint="cs"/>
          <w:rtl/>
        </w:rPr>
        <w:t>.</w:t>
      </w:r>
      <w:r>
        <w:rPr>
          <w:rtl/>
        </w:rPr>
        <w:t xml:space="preserve"> </w:t>
      </w:r>
      <w:bookmarkStart w:id="9195" w:name="_ETM_Q18_386749"/>
      <w:bookmarkStart w:id="9196" w:name="_ETM_Q18_387079"/>
      <w:bookmarkEnd w:id="9195"/>
      <w:bookmarkEnd w:id="9196"/>
      <w:r>
        <w:rPr>
          <w:rFonts w:hint="cs"/>
          <w:rtl/>
        </w:rPr>
        <w:t xml:space="preserve">הרי </w:t>
      </w:r>
      <w:r>
        <w:rPr>
          <w:rtl/>
        </w:rPr>
        <w:t xml:space="preserve">זה </w:t>
      </w:r>
      <w:bookmarkStart w:id="9197" w:name="_ETM_Q18_387169"/>
      <w:bookmarkEnd w:id="9197"/>
      <w:r>
        <w:rPr>
          <w:rtl/>
        </w:rPr>
        <w:t xml:space="preserve">לא </w:t>
      </w:r>
      <w:bookmarkStart w:id="9198" w:name="_ETM_Q18_387319"/>
      <w:bookmarkEnd w:id="9198"/>
      <w:r>
        <w:rPr>
          <w:rtl/>
        </w:rPr>
        <w:t xml:space="preserve">סוד </w:t>
      </w:r>
      <w:bookmarkStart w:id="9199" w:name="_ETM_Q18_387590"/>
      <w:bookmarkEnd w:id="9199"/>
      <w:r>
        <w:rPr>
          <w:rtl/>
        </w:rPr>
        <w:t xml:space="preserve">שרוב </w:t>
      </w:r>
      <w:bookmarkStart w:id="9200" w:name="_ETM_Q18_388069"/>
      <w:bookmarkEnd w:id="9200"/>
      <w:r>
        <w:rPr>
          <w:rtl/>
        </w:rPr>
        <w:t xml:space="preserve">האזרחים </w:t>
      </w:r>
      <w:bookmarkStart w:id="9201" w:name="_ETM_Q18_389300"/>
      <w:bookmarkEnd w:id="9201"/>
      <w:r>
        <w:rPr>
          <w:rtl/>
        </w:rPr>
        <w:t xml:space="preserve">שרוצים </w:t>
      </w:r>
      <w:bookmarkStart w:id="9202" w:name="_ETM_Q18_389810"/>
      <w:bookmarkEnd w:id="9202"/>
      <w:r>
        <w:rPr>
          <w:rtl/>
        </w:rPr>
        <w:t xml:space="preserve">לקחת </w:t>
      </w:r>
      <w:bookmarkStart w:id="9203" w:name="_ETM_Q18_390200"/>
      <w:bookmarkEnd w:id="9203"/>
      <w:r>
        <w:rPr>
          <w:rtl/>
        </w:rPr>
        <w:t xml:space="preserve">הלוואה </w:t>
      </w:r>
      <w:bookmarkStart w:id="9204" w:name="_ETM_Q18_391050"/>
      <w:bookmarkEnd w:id="9204"/>
      <w:r>
        <w:rPr>
          <w:rtl/>
        </w:rPr>
        <w:t xml:space="preserve">חרדים </w:t>
      </w:r>
      <w:bookmarkStart w:id="9205" w:name="_ETM_Q18_391680"/>
      <w:bookmarkEnd w:id="9205"/>
      <w:r>
        <w:rPr>
          <w:rtl/>
        </w:rPr>
        <w:t xml:space="preserve">לעשות </w:t>
      </w:r>
      <w:bookmarkStart w:id="9206" w:name="_ETM_Q18_392010"/>
      <w:bookmarkEnd w:id="9206"/>
      <w:r>
        <w:rPr>
          <w:rtl/>
        </w:rPr>
        <w:t xml:space="preserve">את </w:t>
      </w:r>
      <w:bookmarkStart w:id="9207" w:name="_ETM_Q18_392130"/>
      <w:bookmarkEnd w:id="9207"/>
      <w:r>
        <w:rPr>
          <w:rtl/>
        </w:rPr>
        <w:t xml:space="preserve">זה </w:t>
      </w:r>
      <w:bookmarkStart w:id="9208" w:name="_ETM_Q18_392220"/>
      <w:bookmarkEnd w:id="9208"/>
      <w:r>
        <w:rPr>
          <w:rtl/>
        </w:rPr>
        <w:t xml:space="preserve">בגלל </w:t>
      </w:r>
      <w:bookmarkStart w:id="9209" w:name="_ETM_Q18_392550"/>
      <w:bookmarkEnd w:id="9209"/>
      <w:r>
        <w:rPr>
          <w:rtl/>
        </w:rPr>
        <w:t>הריבית</w:t>
      </w:r>
      <w:r>
        <w:rPr>
          <w:rFonts w:hint="cs"/>
          <w:rtl/>
        </w:rPr>
        <w:t>.</w:t>
      </w:r>
      <w:r>
        <w:rPr>
          <w:rtl/>
        </w:rPr>
        <w:t xml:space="preserve"> </w:t>
      </w:r>
      <w:bookmarkStart w:id="9210" w:name="_ETM_Q18_393659"/>
      <w:bookmarkEnd w:id="9210"/>
      <w:r>
        <w:rPr>
          <w:rtl/>
        </w:rPr>
        <w:t xml:space="preserve">הם </w:t>
      </w:r>
      <w:bookmarkStart w:id="9211" w:name="_ETM_Q18_393839"/>
      <w:bookmarkEnd w:id="9211"/>
      <w:r>
        <w:rPr>
          <w:rtl/>
        </w:rPr>
        <w:t xml:space="preserve">לא </w:t>
      </w:r>
      <w:bookmarkStart w:id="9212" w:name="_ETM_Q18_393989"/>
      <w:bookmarkEnd w:id="9212"/>
      <w:r>
        <w:rPr>
          <w:rtl/>
        </w:rPr>
        <w:t xml:space="preserve">יודעים </w:t>
      </w:r>
      <w:bookmarkStart w:id="9213" w:name="_ETM_Q18_394469"/>
      <w:bookmarkEnd w:id="9213"/>
      <w:r>
        <w:rPr>
          <w:rtl/>
        </w:rPr>
        <w:t xml:space="preserve">איך </w:t>
      </w:r>
      <w:bookmarkStart w:id="9214" w:name="_ETM_Q18_394650"/>
      <w:bookmarkEnd w:id="9214"/>
      <w:r>
        <w:rPr>
          <w:rtl/>
        </w:rPr>
        <w:t>ת</w:t>
      </w:r>
      <w:r>
        <w:rPr>
          <w:rFonts w:hint="cs"/>
          <w:rtl/>
        </w:rPr>
        <w:t>י</w:t>
      </w:r>
      <w:r>
        <w:rPr>
          <w:rtl/>
        </w:rPr>
        <w:t>רא</w:t>
      </w:r>
      <w:r>
        <w:rPr>
          <w:rFonts w:hint="cs"/>
          <w:rtl/>
        </w:rPr>
        <w:t>ה</w:t>
      </w:r>
      <w:r>
        <w:rPr>
          <w:rtl/>
        </w:rPr>
        <w:t xml:space="preserve"> </w:t>
      </w:r>
      <w:bookmarkStart w:id="9215" w:name="_ETM_Q18_394949"/>
      <w:bookmarkEnd w:id="9215"/>
      <w:r>
        <w:rPr>
          <w:rtl/>
        </w:rPr>
        <w:t xml:space="preserve">הריבית </w:t>
      </w:r>
      <w:bookmarkStart w:id="9216" w:name="_ETM_Q18_395370"/>
      <w:bookmarkEnd w:id="9216"/>
      <w:r>
        <w:rPr>
          <w:rtl/>
        </w:rPr>
        <w:t xml:space="preserve">בעוד </w:t>
      </w:r>
      <w:bookmarkStart w:id="9217" w:name="_ETM_Q18_395609"/>
      <w:bookmarkEnd w:id="9217"/>
      <w:r>
        <w:rPr>
          <w:rtl/>
        </w:rPr>
        <w:t>שנה</w:t>
      </w:r>
      <w:r>
        <w:rPr>
          <w:rFonts w:hint="cs"/>
          <w:rtl/>
        </w:rPr>
        <w:t>,</w:t>
      </w:r>
      <w:r>
        <w:rPr>
          <w:rtl/>
        </w:rPr>
        <w:t xml:space="preserve"> </w:t>
      </w:r>
      <w:bookmarkStart w:id="9218" w:name="_ETM_Q18_396449"/>
      <w:bookmarkEnd w:id="9218"/>
      <w:r>
        <w:rPr>
          <w:rtl/>
        </w:rPr>
        <w:t>בעוד</w:t>
      </w:r>
      <w:r>
        <w:rPr>
          <w:rFonts w:hint="cs"/>
          <w:rtl/>
        </w:rPr>
        <w:t xml:space="preserve"> חמש </w:t>
      </w:r>
      <w:bookmarkStart w:id="9219" w:name="_ETM_Q18_389622"/>
      <w:bookmarkEnd w:id="9219"/>
      <w:r>
        <w:rPr>
          <w:rFonts w:hint="cs"/>
          <w:rtl/>
        </w:rPr>
        <w:t xml:space="preserve">שנים, בעוד </w:t>
      </w:r>
      <w:bookmarkStart w:id="9220" w:name="_ETM_Q18_396749"/>
      <w:bookmarkStart w:id="9221" w:name="_ETM_Q18_397109"/>
      <w:bookmarkStart w:id="9222" w:name="_ETM_Q18_397409"/>
      <w:bookmarkStart w:id="9223" w:name="_ETM_Q18_397650"/>
      <w:bookmarkEnd w:id="9220"/>
      <w:bookmarkEnd w:id="9221"/>
      <w:bookmarkEnd w:id="9222"/>
      <w:bookmarkEnd w:id="9223"/>
      <w:r>
        <w:rPr>
          <w:rFonts w:hint="cs"/>
          <w:rtl/>
        </w:rPr>
        <w:t>עשר</w:t>
      </w:r>
      <w:r>
        <w:rPr>
          <w:rtl/>
        </w:rPr>
        <w:t xml:space="preserve"> </w:t>
      </w:r>
      <w:bookmarkStart w:id="9224" w:name="_ETM_Q18_397889"/>
      <w:bookmarkEnd w:id="9224"/>
      <w:r>
        <w:rPr>
          <w:rtl/>
        </w:rPr>
        <w:t>שנים</w:t>
      </w:r>
      <w:r>
        <w:rPr>
          <w:rFonts w:hint="cs"/>
          <w:rtl/>
        </w:rPr>
        <w:t>,</w:t>
      </w:r>
      <w:r>
        <w:rPr>
          <w:rtl/>
        </w:rPr>
        <w:t xml:space="preserve"> </w:t>
      </w:r>
      <w:bookmarkStart w:id="9225" w:name="_ETM_Q18_398790"/>
      <w:bookmarkEnd w:id="9225"/>
      <w:r>
        <w:rPr>
          <w:rtl/>
        </w:rPr>
        <w:t xml:space="preserve">ולכן </w:t>
      </w:r>
      <w:bookmarkStart w:id="9226" w:name="_ETM_Q18_399239"/>
      <w:bookmarkEnd w:id="9226"/>
      <w:r>
        <w:rPr>
          <w:rtl/>
        </w:rPr>
        <w:t xml:space="preserve">הם </w:t>
      </w:r>
      <w:bookmarkStart w:id="9227" w:name="_ETM_Q18_399359"/>
      <w:bookmarkEnd w:id="9227"/>
      <w:r>
        <w:rPr>
          <w:rFonts w:hint="cs"/>
          <w:rtl/>
        </w:rPr>
        <w:t>נמנעים</w:t>
      </w:r>
      <w:r w:rsidR="00DF7A10">
        <w:rPr>
          <w:rFonts w:hint="cs"/>
          <w:rtl/>
        </w:rPr>
        <w:t>,</w:t>
      </w:r>
      <w:r>
        <w:rPr>
          <w:rFonts w:hint="cs"/>
          <w:rtl/>
        </w:rPr>
        <w:t xml:space="preserve"> </w:t>
      </w:r>
      <w:bookmarkStart w:id="9228" w:name="_ETM_Q18_400360"/>
      <w:bookmarkEnd w:id="9228"/>
      <w:r>
        <w:rPr>
          <w:rtl/>
        </w:rPr>
        <w:t xml:space="preserve">לוקחים </w:t>
      </w:r>
      <w:bookmarkStart w:id="9229" w:name="_ETM_Q18_400780"/>
      <w:bookmarkEnd w:id="9229"/>
      <w:r>
        <w:rPr>
          <w:rtl/>
        </w:rPr>
        <w:t xml:space="preserve">את </w:t>
      </w:r>
      <w:bookmarkStart w:id="9230" w:name="_ETM_Q18_400870"/>
      <w:bookmarkEnd w:id="9230"/>
      <w:r>
        <w:rPr>
          <w:rtl/>
        </w:rPr>
        <w:t>הסיכון</w:t>
      </w:r>
      <w:r>
        <w:rPr>
          <w:rFonts w:hint="cs"/>
          <w:rtl/>
        </w:rPr>
        <w:t>.</w:t>
      </w:r>
      <w:r>
        <w:rPr>
          <w:rtl/>
        </w:rPr>
        <w:t xml:space="preserve"> </w:t>
      </w:r>
      <w:bookmarkStart w:id="9231" w:name="_ETM_Q18_401260"/>
      <w:bookmarkEnd w:id="9231"/>
      <w:r>
        <w:rPr>
          <w:rtl/>
        </w:rPr>
        <w:t xml:space="preserve">מה </w:t>
      </w:r>
      <w:bookmarkStart w:id="9232" w:name="_ETM_Q18_401379"/>
      <w:bookmarkStart w:id="9233" w:name="_ETM_Q18_401500"/>
      <w:bookmarkEnd w:id="9232"/>
      <w:bookmarkEnd w:id="9233"/>
      <w:r>
        <w:rPr>
          <w:rtl/>
        </w:rPr>
        <w:t>הסיכון</w:t>
      </w:r>
      <w:r>
        <w:rPr>
          <w:rFonts w:hint="cs"/>
          <w:rtl/>
        </w:rPr>
        <w:t>?</w:t>
      </w:r>
      <w:r>
        <w:rPr>
          <w:rtl/>
        </w:rPr>
        <w:t xml:space="preserve"> </w:t>
      </w:r>
      <w:bookmarkStart w:id="9234" w:name="_ETM_Q18_401920"/>
      <w:bookmarkEnd w:id="9234"/>
      <w:r>
        <w:rPr>
          <w:rtl/>
        </w:rPr>
        <w:t xml:space="preserve">זה </w:t>
      </w:r>
      <w:bookmarkStart w:id="9235" w:name="_ETM_Q18_402069"/>
      <w:bookmarkEnd w:id="9235"/>
      <w:r>
        <w:rPr>
          <w:rtl/>
        </w:rPr>
        <w:t xml:space="preserve">סיכון </w:t>
      </w:r>
      <w:bookmarkStart w:id="9236" w:name="_ETM_Q18_402670"/>
      <w:bookmarkEnd w:id="9236"/>
      <w:r>
        <w:rPr>
          <w:rtl/>
        </w:rPr>
        <w:t xml:space="preserve">חיים </w:t>
      </w:r>
      <w:bookmarkStart w:id="9237" w:name="_ETM_Q18_403180"/>
      <w:bookmarkEnd w:id="9237"/>
      <w:r>
        <w:rPr>
          <w:rtl/>
        </w:rPr>
        <w:t>אמיתי</w:t>
      </w:r>
      <w:r>
        <w:rPr>
          <w:rFonts w:hint="cs"/>
          <w:rtl/>
        </w:rPr>
        <w:t>.</w:t>
      </w:r>
      <w:r>
        <w:rPr>
          <w:rtl/>
        </w:rPr>
        <w:t xml:space="preserve"> </w:t>
      </w:r>
      <w:bookmarkStart w:id="9238" w:name="_ETM_Q18_404139"/>
      <w:bookmarkEnd w:id="9238"/>
      <w:r>
        <w:rPr>
          <w:rtl/>
        </w:rPr>
        <w:t xml:space="preserve">זו </w:t>
      </w:r>
      <w:bookmarkStart w:id="9239" w:name="_ETM_Q18_404469"/>
      <w:bookmarkEnd w:id="9239"/>
      <w:r>
        <w:rPr>
          <w:rFonts w:hint="cs"/>
          <w:rtl/>
        </w:rPr>
        <w:t xml:space="preserve">רולטה </w:t>
      </w:r>
      <w:bookmarkStart w:id="9240" w:name="_ETM_Q18_404799"/>
      <w:bookmarkStart w:id="9241" w:name="_ETM_Q18_405010"/>
      <w:bookmarkEnd w:id="9240"/>
      <w:bookmarkEnd w:id="9241"/>
      <w:r>
        <w:rPr>
          <w:rFonts w:hint="cs"/>
          <w:rtl/>
        </w:rPr>
        <w:t>פלסטינית</w:t>
      </w:r>
      <w:r>
        <w:rPr>
          <w:rtl/>
        </w:rPr>
        <w:t xml:space="preserve"> </w:t>
      </w:r>
      <w:bookmarkStart w:id="9242" w:name="_ETM_Q18_405969"/>
      <w:bookmarkEnd w:id="9242"/>
      <w:r>
        <w:rPr>
          <w:rtl/>
        </w:rPr>
        <w:t xml:space="preserve">שמכה </w:t>
      </w:r>
      <w:bookmarkStart w:id="9243" w:name="_ETM_Q18_406659"/>
      <w:bookmarkEnd w:id="9243"/>
      <w:r>
        <w:rPr>
          <w:rtl/>
        </w:rPr>
        <w:t xml:space="preserve">באזרחי </w:t>
      </w:r>
      <w:bookmarkStart w:id="9244" w:name="_ETM_Q18_407290"/>
      <w:bookmarkEnd w:id="9244"/>
      <w:r>
        <w:rPr>
          <w:rtl/>
        </w:rPr>
        <w:t>ישראל</w:t>
      </w:r>
      <w:r>
        <w:rPr>
          <w:rFonts w:hint="cs"/>
          <w:rtl/>
        </w:rPr>
        <w:t>,</w:t>
      </w:r>
      <w:r>
        <w:rPr>
          <w:rtl/>
        </w:rPr>
        <w:t xml:space="preserve"> </w:t>
      </w:r>
      <w:bookmarkStart w:id="9245" w:name="_ETM_Q18_408159"/>
      <w:bookmarkEnd w:id="9245"/>
      <w:r>
        <w:rPr>
          <w:rtl/>
        </w:rPr>
        <w:t xml:space="preserve">וראינו </w:t>
      </w:r>
      <w:bookmarkStart w:id="9246" w:name="_ETM_Q18_408639"/>
      <w:bookmarkEnd w:id="9246"/>
      <w:r>
        <w:rPr>
          <w:rtl/>
        </w:rPr>
        <w:t xml:space="preserve">את </w:t>
      </w:r>
      <w:bookmarkStart w:id="9247" w:name="_ETM_Q18_408730"/>
      <w:bookmarkEnd w:id="9247"/>
      <w:r>
        <w:rPr>
          <w:rtl/>
        </w:rPr>
        <w:t>זה</w:t>
      </w:r>
      <w:r>
        <w:rPr>
          <w:rFonts w:hint="cs"/>
          <w:rtl/>
        </w:rPr>
        <w:t>,</w:t>
      </w:r>
      <w:r>
        <w:rPr>
          <w:rtl/>
        </w:rPr>
        <w:t xml:space="preserve"> </w:t>
      </w:r>
      <w:bookmarkStart w:id="9248" w:name="_ETM_Q18_408849"/>
      <w:bookmarkEnd w:id="9248"/>
      <w:r>
        <w:rPr>
          <w:rtl/>
        </w:rPr>
        <w:t>לצערי</w:t>
      </w:r>
      <w:r>
        <w:rPr>
          <w:rFonts w:hint="cs"/>
          <w:rtl/>
        </w:rPr>
        <w:t>,</w:t>
      </w:r>
      <w:r>
        <w:rPr>
          <w:rtl/>
        </w:rPr>
        <w:t xml:space="preserve"> </w:t>
      </w:r>
      <w:bookmarkStart w:id="9249" w:name="_ETM_Q18_409659"/>
      <w:bookmarkEnd w:id="9249"/>
      <w:r>
        <w:rPr>
          <w:rFonts w:hint="cs"/>
          <w:rtl/>
        </w:rPr>
        <w:t xml:space="preserve">מסבב לסבב וגם בין הסבבים. </w:t>
      </w:r>
    </w:p>
    <w:p w:rsidR="00CA15C3" w:rsidRDefault="00CA15C3" w:rsidP="00387B0D">
      <w:pPr>
        <w:rPr>
          <w:rtl/>
        </w:rPr>
      </w:pPr>
      <w:bookmarkStart w:id="9250" w:name="_ETM_Q18_415179"/>
      <w:bookmarkStart w:id="9251" w:name="_ETM_Q18_415286"/>
      <w:bookmarkEnd w:id="9250"/>
      <w:bookmarkEnd w:id="9251"/>
    </w:p>
    <w:p w:rsidR="00CA15C3" w:rsidRDefault="00CA15C3" w:rsidP="00DF7A10">
      <w:pPr>
        <w:rPr>
          <w:rtl/>
        </w:rPr>
      </w:pPr>
      <w:bookmarkStart w:id="9252" w:name="_ETM_Q18_415371"/>
      <w:bookmarkStart w:id="9253" w:name="_ETM_Q18_415433"/>
      <w:bookmarkStart w:id="9254" w:name="_ETM_Q18_410200"/>
      <w:bookmarkStart w:id="9255" w:name="_ETM_Q18_410919"/>
      <w:bookmarkStart w:id="9256" w:name="_ETM_Q18_411249"/>
      <w:bookmarkStart w:id="9257" w:name="_ETM_Q18_411400"/>
      <w:bookmarkStart w:id="9258" w:name="_ETM_Q18_412690"/>
      <w:bookmarkEnd w:id="9252"/>
      <w:bookmarkEnd w:id="9253"/>
      <w:bookmarkEnd w:id="9254"/>
      <w:bookmarkEnd w:id="9255"/>
      <w:bookmarkEnd w:id="9256"/>
      <w:bookmarkEnd w:id="9257"/>
      <w:bookmarkEnd w:id="9258"/>
      <w:r>
        <w:rPr>
          <w:rtl/>
        </w:rPr>
        <w:t xml:space="preserve">הצעת </w:t>
      </w:r>
      <w:bookmarkStart w:id="9259" w:name="_ETM_Q18_413110"/>
      <w:bookmarkEnd w:id="9259"/>
      <w:r>
        <w:rPr>
          <w:rtl/>
        </w:rPr>
        <w:t xml:space="preserve">החוק </w:t>
      </w:r>
      <w:bookmarkStart w:id="9260" w:name="_ETM_Q18_413380"/>
      <w:bookmarkEnd w:id="9260"/>
      <w:r>
        <w:rPr>
          <w:rtl/>
        </w:rPr>
        <w:t>הזו</w:t>
      </w:r>
      <w:r>
        <w:rPr>
          <w:rFonts w:hint="cs"/>
          <w:rtl/>
        </w:rPr>
        <w:t>,</w:t>
      </w:r>
      <w:r>
        <w:rPr>
          <w:rtl/>
        </w:rPr>
        <w:t xml:space="preserve"> </w:t>
      </w:r>
      <w:bookmarkStart w:id="9261" w:name="_ETM_Q18_413590"/>
      <w:bookmarkEnd w:id="9261"/>
      <w:r>
        <w:rPr>
          <w:rtl/>
        </w:rPr>
        <w:t xml:space="preserve">כפי </w:t>
      </w:r>
      <w:bookmarkStart w:id="9262" w:name="_ETM_Q18_413770"/>
      <w:bookmarkEnd w:id="9262"/>
      <w:r>
        <w:rPr>
          <w:rtl/>
        </w:rPr>
        <w:t>שאמרתי</w:t>
      </w:r>
      <w:r>
        <w:rPr>
          <w:rFonts w:hint="cs"/>
          <w:rtl/>
        </w:rPr>
        <w:t>,</w:t>
      </w:r>
      <w:r>
        <w:rPr>
          <w:rtl/>
        </w:rPr>
        <w:t xml:space="preserve"> </w:t>
      </w:r>
      <w:bookmarkStart w:id="9263" w:name="_ETM_Q18_414670"/>
      <w:bookmarkEnd w:id="9263"/>
      <w:r>
        <w:rPr>
          <w:rtl/>
        </w:rPr>
        <w:t xml:space="preserve">נבנתה </w:t>
      </w:r>
      <w:bookmarkStart w:id="9264" w:name="_ETM_Q18_415360"/>
      <w:bookmarkEnd w:id="9264"/>
      <w:r>
        <w:rPr>
          <w:rFonts w:hint="cs"/>
          <w:rtl/>
        </w:rPr>
        <w:t xml:space="preserve">על ידי </w:t>
      </w:r>
      <w:bookmarkStart w:id="9265" w:name="_ETM_Q18_418824"/>
      <w:bookmarkStart w:id="9266" w:name="_ETM_Q18_415720"/>
      <w:bookmarkEnd w:id="9265"/>
      <w:bookmarkEnd w:id="9266"/>
      <w:r>
        <w:rPr>
          <w:rtl/>
        </w:rPr>
        <w:t xml:space="preserve">קואליציה </w:t>
      </w:r>
      <w:bookmarkStart w:id="9267" w:name="_ETM_Q18_416790"/>
      <w:bookmarkEnd w:id="9267"/>
      <w:r>
        <w:rPr>
          <w:rtl/>
        </w:rPr>
        <w:t xml:space="preserve">ואופוזיציה </w:t>
      </w:r>
      <w:bookmarkStart w:id="9268" w:name="_ETM_Q18_417569"/>
      <w:bookmarkEnd w:id="9268"/>
      <w:r>
        <w:rPr>
          <w:rFonts w:hint="cs"/>
          <w:rtl/>
        </w:rPr>
        <w:t xml:space="preserve">כאחד </w:t>
      </w:r>
      <w:bookmarkStart w:id="9269" w:name="_ETM_Q18_418750"/>
      <w:bookmarkEnd w:id="9269"/>
      <w:r>
        <w:rPr>
          <w:rFonts w:hint="eastAsia"/>
          <w:rtl/>
        </w:rPr>
        <w:t xml:space="preserve">– </w:t>
      </w:r>
      <w:r>
        <w:rPr>
          <w:rFonts w:hint="cs"/>
          <w:rtl/>
        </w:rPr>
        <w:t>ב</w:t>
      </w:r>
      <w:r>
        <w:rPr>
          <w:rtl/>
        </w:rPr>
        <w:t xml:space="preserve">פורום </w:t>
      </w:r>
      <w:bookmarkStart w:id="9270" w:name="_ETM_Q18_419290"/>
      <w:bookmarkEnd w:id="9270"/>
      <w:r>
        <w:rPr>
          <w:rtl/>
        </w:rPr>
        <w:t>הקודם</w:t>
      </w:r>
      <w:r>
        <w:rPr>
          <w:rFonts w:hint="cs"/>
          <w:rtl/>
        </w:rPr>
        <w:t xml:space="preserve">, בוורסיה אחרת, </w:t>
      </w:r>
      <w:bookmarkStart w:id="9271" w:name="_ETM_Q18_419989"/>
      <w:bookmarkStart w:id="9272" w:name="_ETM_Q18_420469"/>
      <w:bookmarkStart w:id="9273" w:name="_ETM_Q18_420650"/>
      <w:bookmarkStart w:id="9274" w:name="_ETM_Q18_420680"/>
      <w:bookmarkStart w:id="9275" w:name="_ETM_Q18_421010"/>
      <w:bookmarkEnd w:id="9271"/>
      <w:bookmarkEnd w:id="9272"/>
      <w:bookmarkEnd w:id="9273"/>
      <w:bookmarkEnd w:id="9274"/>
      <w:bookmarkEnd w:id="9275"/>
      <w:r>
        <w:rPr>
          <w:rFonts w:hint="cs"/>
          <w:rtl/>
        </w:rPr>
        <w:t>א</w:t>
      </w:r>
      <w:r>
        <w:rPr>
          <w:rtl/>
        </w:rPr>
        <w:t xml:space="preserve">בל </w:t>
      </w:r>
      <w:bookmarkStart w:id="9276" w:name="_ETM_Q18_421219"/>
      <w:bookmarkEnd w:id="9276"/>
      <w:r>
        <w:rPr>
          <w:rtl/>
        </w:rPr>
        <w:t xml:space="preserve">אותם </w:t>
      </w:r>
      <w:bookmarkStart w:id="9277" w:name="_ETM_Q18_421489"/>
      <w:bookmarkEnd w:id="9277"/>
      <w:r>
        <w:rPr>
          <w:rtl/>
        </w:rPr>
        <w:t>אנשים</w:t>
      </w:r>
      <w:r>
        <w:rPr>
          <w:rFonts w:hint="cs"/>
          <w:rtl/>
        </w:rPr>
        <w:t>.</w:t>
      </w:r>
      <w:r>
        <w:rPr>
          <w:rtl/>
        </w:rPr>
        <w:t xml:space="preserve"> </w:t>
      </w:r>
      <w:bookmarkStart w:id="9278" w:name="_ETM_Q18_422419"/>
      <w:bookmarkEnd w:id="9278"/>
      <w:r>
        <w:rPr>
          <w:rtl/>
        </w:rPr>
        <w:t xml:space="preserve">חלקם </w:t>
      </w:r>
      <w:bookmarkStart w:id="9279" w:name="_ETM_Q18_422840"/>
      <w:bookmarkEnd w:id="9279"/>
      <w:r>
        <w:rPr>
          <w:rtl/>
        </w:rPr>
        <w:t xml:space="preserve">נמצאים </w:t>
      </w:r>
      <w:bookmarkStart w:id="9280" w:name="_ETM_Q18_423169"/>
      <w:bookmarkEnd w:id="9280"/>
      <w:r>
        <w:rPr>
          <w:rtl/>
        </w:rPr>
        <w:t xml:space="preserve">כאן </w:t>
      </w:r>
      <w:bookmarkStart w:id="9281" w:name="_ETM_Q18_423349"/>
      <w:bookmarkEnd w:id="9281"/>
      <w:r>
        <w:rPr>
          <w:rtl/>
        </w:rPr>
        <w:t>היום</w:t>
      </w:r>
      <w:r>
        <w:rPr>
          <w:rFonts w:hint="cs"/>
          <w:rtl/>
        </w:rPr>
        <w:t>.</w:t>
      </w:r>
      <w:r>
        <w:rPr>
          <w:rtl/>
        </w:rPr>
        <w:t xml:space="preserve"> </w:t>
      </w:r>
      <w:bookmarkStart w:id="9282" w:name="_ETM_Q18_424709"/>
      <w:bookmarkEnd w:id="9282"/>
      <w:r>
        <w:rPr>
          <w:rtl/>
        </w:rPr>
        <w:t>אני</w:t>
      </w:r>
      <w:r>
        <w:rPr>
          <w:rFonts w:hint="cs"/>
          <w:rtl/>
        </w:rPr>
        <w:t xml:space="preserve"> תוהה </w:t>
      </w:r>
      <w:bookmarkStart w:id="9283" w:name="_ETM_Q18_425430"/>
      <w:bookmarkStart w:id="9284" w:name="_ETM_Q18_426299"/>
      <w:bookmarkEnd w:id="9283"/>
      <w:bookmarkEnd w:id="9284"/>
      <w:r>
        <w:rPr>
          <w:rtl/>
        </w:rPr>
        <w:t xml:space="preserve">איך </w:t>
      </w:r>
      <w:bookmarkStart w:id="9285" w:name="_ETM_Q18_426719"/>
      <w:bookmarkEnd w:id="9285"/>
      <w:r>
        <w:rPr>
          <w:rtl/>
        </w:rPr>
        <w:t xml:space="preserve">יכול </w:t>
      </w:r>
      <w:bookmarkStart w:id="9286" w:name="_ETM_Q18_427109"/>
      <w:bookmarkEnd w:id="9286"/>
      <w:r>
        <w:rPr>
          <w:rtl/>
        </w:rPr>
        <w:t xml:space="preserve">להיות </w:t>
      </w:r>
      <w:bookmarkStart w:id="9287" w:name="_ETM_Q18_428129"/>
      <w:bookmarkEnd w:id="9287"/>
      <w:r>
        <w:rPr>
          <w:rtl/>
        </w:rPr>
        <w:t>שהמדינה</w:t>
      </w:r>
      <w:r>
        <w:rPr>
          <w:rFonts w:hint="cs"/>
          <w:rtl/>
        </w:rPr>
        <w:t>,</w:t>
      </w:r>
      <w:r>
        <w:rPr>
          <w:rtl/>
        </w:rPr>
        <w:t xml:space="preserve"> </w:t>
      </w:r>
      <w:bookmarkStart w:id="9288" w:name="_ETM_Q18_428939"/>
      <w:bookmarkEnd w:id="9288"/>
      <w:r>
        <w:rPr>
          <w:rtl/>
        </w:rPr>
        <w:t>בצדק</w:t>
      </w:r>
      <w:r>
        <w:rPr>
          <w:rFonts w:hint="cs"/>
          <w:rtl/>
        </w:rPr>
        <w:t>,</w:t>
      </w:r>
      <w:r>
        <w:rPr>
          <w:rtl/>
        </w:rPr>
        <w:t xml:space="preserve"> </w:t>
      </w:r>
      <w:bookmarkStart w:id="9289" w:name="_ETM_Q18_429480"/>
      <w:bookmarkEnd w:id="9289"/>
      <w:r>
        <w:rPr>
          <w:rtl/>
        </w:rPr>
        <w:t xml:space="preserve">משקיעה </w:t>
      </w:r>
      <w:bookmarkStart w:id="9290" w:name="_ETM_Q18_430230"/>
      <w:bookmarkEnd w:id="9290"/>
      <w:r>
        <w:rPr>
          <w:rtl/>
        </w:rPr>
        <w:t xml:space="preserve">בקו </w:t>
      </w:r>
      <w:bookmarkStart w:id="9291" w:name="_ETM_Q18_430650"/>
      <w:bookmarkEnd w:id="9291"/>
      <w:r>
        <w:rPr>
          <w:rtl/>
        </w:rPr>
        <w:t xml:space="preserve">הראשון </w:t>
      </w:r>
      <w:bookmarkStart w:id="9292" w:name="_ETM_Q18_431699"/>
      <w:bookmarkEnd w:id="9292"/>
      <w:r>
        <w:rPr>
          <w:rtl/>
        </w:rPr>
        <w:t>של</w:t>
      </w:r>
      <w:r>
        <w:rPr>
          <w:rFonts w:hint="cs"/>
          <w:rtl/>
        </w:rPr>
        <w:t xml:space="preserve"> </w:t>
      </w:r>
      <w:r w:rsidR="00DF7A10">
        <w:rPr>
          <w:rFonts w:hint="cs"/>
          <w:rtl/>
        </w:rPr>
        <w:t>0</w:t>
      </w:r>
      <w:r w:rsidR="00DF7A10">
        <w:rPr>
          <w:rFonts w:hint="eastAsia"/>
          <w:rtl/>
        </w:rPr>
        <w:t>–</w:t>
      </w:r>
      <w:r w:rsidR="00DF7A10">
        <w:rPr>
          <w:rFonts w:hint="cs"/>
          <w:rtl/>
        </w:rPr>
        <w:t>4</w:t>
      </w:r>
      <w:r>
        <w:rPr>
          <w:rFonts w:hint="cs"/>
          <w:rtl/>
        </w:rPr>
        <w:t xml:space="preserve"> קילומטר, </w:t>
      </w:r>
      <w:bookmarkStart w:id="9293" w:name="_ETM_Q18_430323"/>
      <w:bookmarkEnd w:id="9293"/>
      <w:r w:rsidR="00DF7A10">
        <w:rPr>
          <w:rFonts w:hint="cs"/>
          <w:rtl/>
        </w:rPr>
        <w:t>0</w:t>
      </w:r>
      <w:r w:rsidR="00DF7A10">
        <w:rPr>
          <w:rFonts w:hint="eastAsia"/>
          <w:rtl/>
        </w:rPr>
        <w:t>–</w:t>
      </w:r>
      <w:r w:rsidR="00DF7A10">
        <w:rPr>
          <w:rFonts w:hint="cs"/>
          <w:rtl/>
        </w:rPr>
        <w:t>7</w:t>
      </w:r>
      <w:r>
        <w:rPr>
          <w:rFonts w:hint="cs"/>
          <w:rtl/>
        </w:rPr>
        <w:t xml:space="preserve"> קילומטר.</w:t>
      </w:r>
      <w:r>
        <w:rPr>
          <w:rtl/>
        </w:rPr>
        <w:t xml:space="preserve"> </w:t>
      </w:r>
      <w:bookmarkStart w:id="9294" w:name="_ETM_Q18_434459"/>
      <w:bookmarkEnd w:id="9294"/>
      <w:r>
        <w:rPr>
          <w:rtl/>
        </w:rPr>
        <w:t xml:space="preserve">יושבים </w:t>
      </w:r>
      <w:bookmarkStart w:id="9295" w:name="_ETM_Q18_434790"/>
      <w:bookmarkEnd w:id="9295"/>
      <w:r>
        <w:rPr>
          <w:rtl/>
        </w:rPr>
        <w:t xml:space="preserve">כאן </w:t>
      </w:r>
      <w:bookmarkStart w:id="9296" w:name="_ETM_Q18_435059"/>
      <w:bookmarkEnd w:id="9296"/>
      <w:r>
        <w:rPr>
          <w:rtl/>
        </w:rPr>
        <w:t xml:space="preserve">אנשים </w:t>
      </w:r>
      <w:bookmarkStart w:id="9297" w:name="_ETM_Q18_436130"/>
      <w:bookmarkEnd w:id="9297"/>
      <w:r>
        <w:rPr>
          <w:rtl/>
        </w:rPr>
        <w:t>–</w:t>
      </w:r>
      <w:r>
        <w:rPr>
          <w:rFonts w:hint="cs"/>
          <w:rtl/>
        </w:rPr>
        <w:t xml:space="preserve"> </w:t>
      </w:r>
      <w:r>
        <w:rPr>
          <w:rtl/>
        </w:rPr>
        <w:t xml:space="preserve">שוסטר </w:t>
      </w:r>
      <w:bookmarkStart w:id="9298" w:name="_ETM_Q18_436970"/>
      <w:bookmarkEnd w:id="9298"/>
      <w:r>
        <w:rPr>
          <w:rtl/>
        </w:rPr>
        <w:t xml:space="preserve">ידידי </w:t>
      </w:r>
      <w:bookmarkStart w:id="9299" w:name="_ETM_Q18_437870"/>
      <w:bookmarkEnd w:id="9299"/>
      <w:r>
        <w:rPr>
          <w:rtl/>
        </w:rPr>
        <w:t xml:space="preserve">יודע </w:t>
      </w:r>
      <w:bookmarkStart w:id="9300" w:name="_ETM_Q18_438169"/>
      <w:bookmarkEnd w:id="9300"/>
      <w:r>
        <w:rPr>
          <w:rtl/>
        </w:rPr>
        <w:t xml:space="preserve">היטב </w:t>
      </w:r>
      <w:bookmarkStart w:id="9301" w:name="_ETM_Q18_438560"/>
      <w:bookmarkEnd w:id="9301"/>
      <w:r>
        <w:rPr>
          <w:rtl/>
        </w:rPr>
        <w:t xml:space="preserve">כמה </w:t>
      </w:r>
      <w:bookmarkStart w:id="9302" w:name="_ETM_Q18_438889"/>
      <w:bookmarkEnd w:id="9302"/>
      <w:r>
        <w:rPr>
          <w:rtl/>
        </w:rPr>
        <w:t xml:space="preserve">הושקע </w:t>
      </w:r>
      <w:bookmarkStart w:id="9303" w:name="_ETM_Q18_439250"/>
      <w:bookmarkEnd w:id="9303"/>
      <w:r>
        <w:rPr>
          <w:rtl/>
        </w:rPr>
        <w:t>בכך</w:t>
      </w:r>
      <w:r>
        <w:rPr>
          <w:rFonts w:hint="cs"/>
          <w:rtl/>
        </w:rPr>
        <w:t>.</w:t>
      </w:r>
      <w:r>
        <w:rPr>
          <w:rtl/>
        </w:rPr>
        <w:t xml:space="preserve"> </w:t>
      </w:r>
      <w:bookmarkStart w:id="9304" w:name="_ETM_Q18_441050"/>
      <w:bookmarkEnd w:id="9304"/>
      <w:r>
        <w:rPr>
          <w:rtl/>
        </w:rPr>
        <w:t xml:space="preserve">בשדרות </w:t>
      </w:r>
      <w:bookmarkStart w:id="9305" w:name="_ETM_Q18_442129"/>
      <w:bookmarkEnd w:id="9305"/>
      <w:r>
        <w:rPr>
          <w:rtl/>
        </w:rPr>
        <w:t xml:space="preserve">כל </w:t>
      </w:r>
      <w:bookmarkStart w:id="9306" w:name="_ETM_Q18_442669"/>
      <w:bookmarkEnd w:id="9306"/>
      <w:r>
        <w:rPr>
          <w:rtl/>
        </w:rPr>
        <w:t xml:space="preserve">העיר </w:t>
      </w:r>
      <w:bookmarkStart w:id="9307" w:name="_ETM_Q18_443150"/>
      <w:bookmarkEnd w:id="9307"/>
      <w:r>
        <w:rPr>
          <w:rtl/>
        </w:rPr>
        <w:t xml:space="preserve">מוגנה </w:t>
      </w:r>
      <w:bookmarkStart w:id="9308" w:name="_ETM_Q18_443689"/>
      <w:bookmarkEnd w:id="9308"/>
      <w:r>
        <w:rPr>
          <w:rFonts w:hint="cs"/>
          <w:rtl/>
        </w:rPr>
        <w:t xml:space="preserve">על ידי </w:t>
      </w:r>
      <w:bookmarkStart w:id="9309" w:name="_ETM_Q18_443990"/>
      <w:bookmarkEnd w:id="9309"/>
      <w:r>
        <w:rPr>
          <w:rtl/>
        </w:rPr>
        <w:t xml:space="preserve">המדינה </w:t>
      </w:r>
      <w:bookmarkStart w:id="9310" w:name="_ETM_Q18_444409"/>
      <w:bookmarkEnd w:id="9310"/>
      <w:r>
        <w:rPr>
          <w:rtl/>
        </w:rPr>
        <w:t>במיליארדים</w:t>
      </w:r>
      <w:r>
        <w:rPr>
          <w:rFonts w:hint="cs"/>
          <w:rtl/>
        </w:rPr>
        <w:t>.</w:t>
      </w:r>
      <w:r>
        <w:rPr>
          <w:rtl/>
        </w:rPr>
        <w:t xml:space="preserve"> </w:t>
      </w:r>
      <w:bookmarkStart w:id="9311" w:name="_ETM_Q18_446039"/>
      <w:bookmarkEnd w:id="9311"/>
      <w:r>
        <w:rPr>
          <w:rtl/>
        </w:rPr>
        <w:t xml:space="preserve">האם </w:t>
      </w:r>
      <w:bookmarkStart w:id="9312" w:name="_ETM_Q18_446250"/>
      <w:bookmarkEnd w:id="9312"/>
      <w:r>
        <w:rPr>
          <w:rtl/>
        </w:rPr>
        <w:t xml:space="preserve">זה </w:t>
      </w:r>
      <w:bookmarkStart w:id="9313" w:name="_ETM_Q18_446370"/>
      <w:bookmarkEnd w:id="9313"/>
      <w:r>
        <w:rPr>
          <w:rtl/>
        </w:rPr>
        <w:t xml:space="preserve">היה </w:t>
      </w:r>
      <w:bookmarkStart w:id="9314" w:name="_ETM_Q18_446460"/>
      <w:bookmarkEnd w:id="9314"/>
      <w:r>
        <w:rPr>
          <w:rtl/>
        </w:rPr>
        <w:t>נכון</w:t>
      </w:r>
      <w:r>
        <w:rPr>
          <w:rFonts w:hint="cs"/>
          <w:rtl/>
        </w:rPr>
        <w:t>?</w:t>
      </w:r>
      <w:r>
        <w:rPr>
          <w:rtl/>
        </w:rPr>
        <w:t xml:space="preserve"> </w:t>
      </w:r>
      <w:bookmarkStart w:id="9315" w:name="_ETM_Q18_446970"/>
      <w:bookmarkEnd w:id="9315"/>
      <w:r>
        <w:rPr>
          <w:rtl/>
        </w:rPr>
        <w:t>מאוד</w:t>
      </w:r>
      <w:r>
        <w:rPr>
          <w:rFonts w:hint="cs"/>
          <w:rtl/>
        </w:rPr>
        <w:t>.</w:t>
      </w:r>
      <w:r>
        <w:rPr>
          <w:rtl/>
        </w:rPr>
        <w:t xml:space="preserve"> </w:t>
      </w:r>
      <w:bookmarkStart w:id="9316" w:name="_ETM_Q18_448150"/>
      <w:bookmarkEnd w:id="9316"/>
      <w:r>
        <w:rPr>
          <w:rtl/>
        </w:rPr>
        <w:t xml:space="preserve">אבל </w:t>
      </w:r>
      <w:bookmarkStart w:id="9317" w:name="_ETM_Q18_448390"/>
      <w:bookmarkEnd w:id="9317"/>
      <w:r>
        <w:rPr>
          <w:rtl/>
        </w:rPr>
        <w:t xml:space="preserve">מה </w:t>
      </w:r>
      <w:bookmarkStart w:id="9318" w:name="_ETM_Q18_448540"/>
      <w:bookmarkEnd w:id="9318"/>
      <w:r>
        <w:rPr>
          <w:rtl/>
        </w:rPr>
        <w:t>לעשות</w:t>
      </w:r>
      <w:r>
        <w:rPr>
          <w:rFonts w:hint="cs"/>
          <w:rtl/>
        </w:rPr>
        <w:t>,</w:t>
      </w:r>
      <w:r>
        <w:rPr>
          <w:rtl/>
        </w:rPr>
        <w:t xml:space="preserve"> </w:t>
      </w:r>
      <w:bookmarkStart w:id="9319" w:name="_ETM_Q18_448900"/>
      <w:bookmarkEnd w:id="9319"/>
      <w:r>
        <w:rPr>
          <w:rtl/>
        </w:rPr>
        <w:t>ה</w:t>
      </w:r>
      <w:r>
        <w:rPr>
          <w:rFonts w:hint="cs"/>
          <w:rtl/>
        </w:rPr>
        <w:t xml:space="preserve">איום </w:t>
      </w:r>
      <w:bookmarkStart w:id="9320" w:name="_ETM_Q18_449200"/>
      <w:bookmarkStart w:id="9321" w:name="_ETM_Q18_449560"/>
      <w:bookmarkEnd w:id="9320"/>
      <w:bookmarkEnd w:id="9321"/>
      <w:r>
        <w:rPr>
          <w:rtl/>
        </w:rPr>
        <w:t>התפתח</w:t>
      </w:r>
      <w:bookmarkStart w:id="9322" w:name="_ETM_Q18_450220"/>
      <w:bookmarkEnd w:id="9322"/>
      <w:r>
        <w:rPr>
          <w:rFonts w:hint="cs"/>
          <w:rtl/>
        </w:rPr>
        <w:t xml:space="preserve">, </w:t>
      </w:r>
      <w:r>
        <w:rPr>
          <w:rtl/>
        </w:rPr>
        <w:t>לצערי</w:t>
      </w:r>
      <w:r>
        <w:rPr>
          <w:rFonts w:hint="cs"/>
          <w:rtl/>
        </w:rPr>
        <w:t>.</w:t>
      </w:r>
    </w:p>
    <w:p w:rsidR="00CA15C3" w:rsidRDefault="00CA15C3" w:rsidP="00387B0D">
      <w:pPr>
        <w:rPr>
          <w:rtl/>
        </w:rPr>
      </w:pPr>
      <w:bookmarkStart w:id="9323" w:name="_ETM_Q18_450905"/>
      <w:bookmarkStart w:id="9324" w:name="_ETM_Q18_451054"/>
      <w:bookmarkStart w:id="9325" w:name="_ETM_Q18_451096"/>
      <w:bookmarkEnd w:id="9323"/>
      <w:bookmarkEnd w:id="9324"/>
      <w:bookmarkEnd w:id="9325"/>
    </w:p>
    <w:p w:rsidR="00CA15C3" w:rsidRDefault="00CA15C3" w:rsidP="00DF7A10">
      <w:pPr>
        <w:rPr>
          <w:rtl/>
        </w:rPr>
      </w:pPr>
      <w:bookmarkStart w:id="9326" w:name="_ETM_Q18_451236"/>
      <w:bookmarkStart w:id="9327" w:name="_ETM_Q18_452600"/>
      <w:bookmarkEnd w:id="9326"/>
      <w:bookmarkEnd w:id="9327"/>
      <w:r>
        <w:rPr>
          <w:rtl/>
        </w:rPr>
        <w:t xml:space="preserve">ולכן </w:t>
      </w:r>
      <w:bookmarkStart w:id="9328" w:name="_ETM_Q18_453110"/>
      <w:bookmarkEnd w:id="9328"/>
      <w:r>
        <w:rPr>
          <w:rtl/>
        </w:rPr>
        <w:t xml:space="preserve">לא </w:t>
      </w:r>
      <w:bookmarkStart w:id="9329" w:name="_ETM_Q18_453259"/>
      <w:bookmarkEnd w:id="9329"/>
      <w:r>
        <w:rPr>
          <w:rtl/>
        </w:rPr>
        <w:t xml:space="preserve">יכול </w:t>
      </w:r>
      <w:bookmarkStart w:id="9330" w:name="_ETM_Q18_453500"/>
      <w:bookmarkEnd w:id="9330"/>
      <w:r>
        <w:rPr>
          <w:rtl/>
        </w:rPr>
        <w:t xml:space="preserve">להיות </w:t>
      </w:r>
      <w:bookmarkStart w:id="9331" w:name="_ETM_Q18_453680"/>
      <w:bookmarkEnd w:id="9331"/>
      <w:r>
        <w:rPr>
          <w:rtl/>
        </w:rPr>
        <w:t xml:space="preserve">שאנחנו </w:t>
      </w:r>
      <w:bookmarkStart w:id="9332" w:name="_ETM_Q18_453919"/>
      <w:bookmarkEnd w:id="9332"/>
      <w:r>
        <w:rPr>
          <w:rtl/>
        </w:rPr>
        <w:t xml:space="preserve">לא </w:t>
      </w:r>
      <w:bookmarkStart w:id="9333" w:name="_ETM_Q18_453979"/>
      <w:bookmarkEnd w:id="9333"/>
      <w:r>
        <w:rPr>
          <w:rtl/>
        </w:rPr>
        <w:t xml:space="preserve">נותנים </w:t>
      </w:r>
      <w:bookmarkStart w:id="9334" w:name="_ETM_Q18_454520"/>
      <w:bookmarkEnd w:id="9334"/>
      <w:r>
        <w:rPr>
          <w:rtl/>
        </w:rPr>
        <w:t xml:space="preserve">לאזרח </w:t>
      </w:r>
      <w:bookmarkStart w:id="9335" w:name="_ETM_Q18_455089"/>
      <w:bookmarkEnd w:id="9335"/>
      <w:r>
        <w:rPr>
          <w:rtl/>
        </w:rPr>
        <w:t xml:space="preserve">את </w:t>
      </w:r>
      <w:bookmarkStart w:id="9336" w:name="_ETM_Q18_455300"/>
      <w:bookmarkEnd w:id="9336"/>
      <w:r>
        <w:rPr>
          <w:rtl/>
        </w:rPr>
        <w:t xml:space="preserve">האפשרות </w:t>
      </w:r>
      <w:bookmarkStart w:id="9337" w:name="_ETM_Q18_455960"/>
      <w:bookmarkEnd w:id="9337"/>
      <w:r>
        <w:rPr>
          <w:rtl/>
        </w:rPr>
        <w:t xml:space="preserve">האמיתית </w:t>
      </w:r>
      <w:bookmarkStart w:id="9338" w:name="_ETM_Q18_457150"/>
      <w:bookmarkEnd w:id="9338"/>
      <w:r>
        <w:rPr>
          <w:rtl/>
        </w:rPr>
        <w:t xml:space="preserve">לבנות </w:t>
      </w:r>
      <w:bookmarkStart w:id="9339" w:name="_ETM_Q18_457810"/>
      <w:bookmarkEnd w:id="9339"/>
      <w:r>
        <w:rPr>
          <w:rtl/>
        </w:rPr>
        <w:t xml:space="preserve">ממ"ד </w:t>
      </w:r>
      <w:bookmarkStart w:id="9340" w:name="_ETM_Q18_458470"/>
      <w:bookmarkEnd w:id="9340"/>
      <w:r>
        <w:rPr>
          <w:rtl/>
        </w:rPr>
        <w:t>בעצמו</w:t>
      </w:r>
      <w:r>
        <w:rPr>
          <w:rFonts w:hint="cs"/>
          <w:rtl/>
        </w:rPr>
        <w:t>,</w:t>
      </w:r>
      <w:r>
        <w:rPr>
          <w:rtl/>
        </w:rPr>
        <w:t xml:space="preserve"> </w:t>
      </w:r>
      <w:bookmarkStart w:id="9341" w:name="_ETM_Q18_459790"/>
      <w:bookmarkEnd w:id="9341"/>
      <w:r>
        <w:rPr>
          <w:rtl/>
        </w:rPr>
        <w:t xml:space="preserve">לשלם </w:t>
      </w:r>
      <w:bookmarkStart w:id="9342" w:name="_ETM_Q18_460390"/>
      <w:bookmarkEnd w:id="9342"/>
      <w:r>
        <w:rPr>
          <w:rtl/>
        </w:rPr>
        <w:t>מכספו</w:t>
      </w:r>
      <w:r>
        <w:rPr>
          <w:rFonts w:hint="cs"/>
          <w:rtl/>
        </w:rPr>
        <w:t>,</w:t>
      </w:r>
      <w:r>
        <w:rPr>
          <w:rtl/>
        </w:rPr>
        <w:t xml:space="preserve"> </w:t>
      </w:r>
      <w:bookmarkStart w:id="9343" w:name="_ETM_Q18_461580"/>
      <w:bookmarkEnd w:id="9343"/>
      <w:r>
        <w:rPr>
          <w:rtl/>
        </w:rPr>
        <w:t xml:space="preserve">המדינה </w:t>
      </w:r>
      <w:bookmarkStart w:id="9344" w:name="_ETM_Q18_462150"/>
      <w:bookmarkEnd w:id="9344"/>
      <w:r>
        <w:rPr>
          <w:rtl/>
        </w:rPr>
        <w:t xml:space="preserve">שמה </w:t>
      </w:r>
      <w:bookmarkStart w:id="9345" w:name="_ETM_Q18_462510"/>
      <w:bookmarkEnd w:id="9345"/>
      <w:r>
        <w:rPr>
          <w:rFonts w:hint="cs"/>
          <w:rtl/>
        </w:rPr>
        <w:t xml:space="preserve">את </w:t>
      </w:r>
      <w:bookmarkStart w:id="9346" w:name="_ETM_Q18_462720"/>
      <w:bookmarkEnd w:id="9346"/>
      <w:r>
        <w:rPr>
          <w:rtl/>
        </w:rPr>
        <w:t>הריבית</w:t>
      </w:r>
      <w:r>
        <w:rPr>
          <w:rFonts w:hint="cs"/>
          <w:rtl/>
        </w:rPr>
        <w:t xml:space="preserve"> ו</w:t>
      </w:r>
      <w:bookmarkStart w:id="9347" w:name="_ETM_Q18_463650"/>
      <w:bookmarkEnd w:id="9347"/>
      <w:r>
        <w:rPr>
          <w:rtl/>
        </w:rPr>
        <w:t xml:space="preserve">הרשות </w:t>
      </w:r>
      <w:bookmarkStart w:id="9348" w:name="_ETM_Q18_464220"/>
      <w:bookmarkEnd w:id="9348"/>
      <w:r>
        <w:rPr>
          <w:rtl/>
        </w:rPr>
        <w:t xml:space="preserve">פוטרת </w:t>
      </w:r>
      <w:bookmarkStart w:id="9349" w:name="_ETM_Q18_464699"/>
      <w:bookmarkEnd w:id="9349"/>
      <w:r>
        <w:rPr>
          <w:rtl/>
        </w:rPr>
        <w:t xml:space="preserve">אותו </w:t>
      </w:r>
      <w:bookmarkStart w:id="9350" w:name="_ETM_Q18_464910"/>
      <w:bookmarkEnd w:id="9350"/>
      <w:r>
        <w:rPr>
          <w:rtl/>
        </w:rPr>
        <w:t>מארנונה</w:t>
      </w:r>
      <w:r>
        <w:rPr>
          <w:rFonts w:hint="cs"/>
          <w:rtl/>
        </w:rPr>
        <w:t>.</w:t>
      </w:r>
      <w:r>
        <w:rPr>
          <w:rtl/>
        </w:rPr>
        <w:t xml:space="preserve"> </w:t>
      </w:r>
      <w:bookmarkStart w:id="9351" w:name="_ETM_Q18_466070"/>
      <w:bookmarkEnd w:id="9351"/>
      <w:r>
        <w:rPr>
          <w:rtl/>
        </w:rPr>
        <w:t>כמובן</w:t>
      </w:r>
      <w:r>
        <w:rPr>
          <w:rFonts w:hint="cs"/>
          <w:rtl/>
        </w:rPr>
        <w:t>,</w:t>
      </w:r>
      <w:r>
        <w:rPr>
          <w:rtl/>
        </w:rPr>
        <w:t xml:space="preserve"> </w:t>
      </w:r>
      <w:bookmarkStart w:id="9352" w:name="_ETM_Q18_466610"/>
      <w:bookmarkEnd w:id="9352"/>
      <w:r>
        <w:rPr>
          <w:rtl/>
        </w:rPr>
        <w:t xml:space="preserve">אפשר </w:t>
      </w:r>
      <w:bookmarkStart w:id="9353" w:name="_ETM_Q18_466850"/>
      <w:bookmarkEnd w:id="9353"/>
      <w:r>
        <w:rPr>
          <w:rtl/>
        </w:rPr>
        <w:t>ל</w:t>
      </w:r>
      <w:r>
        <w:rPr>
          <w:rFonts w:hint="cs"/>
          <w:rtl/>
        </w:rPr>
        <w:t xml:space="preserve">קחת </w:t>
      </w:r>
      <w:bookmarkStart w:id="9354" w:name="_ETM_Q18_465459"/>
      <w:bookmarkEnd w:id="9354"/>
      <w:r>
        <w:rPr>
          <w:rFonts w:hint="cs"/>
          <w:rtl/>
        </w:rPr>
        <w:t xml:space="preserve">את ההצעה הזו </w:t>
      </w:r>
      <w:bookmarkStart w:id="9355" w:name="_ETM_Q18_467120"/>
      <w:bookmarkStart w:id="9356" w:name="_ETM_Q18_467180"/>
      <w:bookmarkStart w:id="9357" w:name="_ETM_Q18_467510"/>
      <w:bookmarkStart w:id="9358" w:name="_ETM_Q18_467750"/>
      <w:bookmarkEnd w:id="9355"/>
      <w:bookmarkEnd w:id="9356"/>
      <w:bookmarkEnd w:id="9357"/>
      <w:bookmarkEnd w:id="9358"/>
      <w:r>
        <w:rPr>
          <w:rtl/>
        </w:rPr>
        <w:t xml:space="preserve">וצריך </w:t>
      </w:r>
      <w:bookmarkStart w:id="9359" w:name="_ETM_Q18_468470"/>
      <w:bookmarkEnd w:id="9359"/>
      <w:r>
        <w:rPr>
          <w:rtl/>
        </w:rPr>
        <w:t xml:space="preserve">לעשות </w:t>
      </w:r>
      <w:bookmarkStart w:id="9360" w:name="_ETM_Q18_468920"/>
      <w:bookmarkEnd w:id="9360"/>
      <w:r>
        <w:rPr>
          <w:rtl/>
        </w:rPr>
        <w:t xml:space="preserve">אותה </w:t>
      </w:r>
      <w:bookmarkStart w:id="9361" w:name="_ETM_Q18_469339"/>
      <w:bookmarkEnd w:id="9361"/>
      <w:r>
        <w:rPr>
          <w:rtl/>
        </w:rPr>
        <w:t xml:space="preserve">אופרטיבית </w:t>
      </w:r>
      <w:bookmarkStart w:id="9362" w:name="_ETM_Q18_470270"/>
      <w:bookmarkEnd w:id="9362"/>
      <w:r>
        <w:rPr>
          <w:rtl/>
        </w:rPr>
        <w:t>ממחר</w:t>
      </w:r>
      <w:r>
        <w:rPr>
          <w:rFonts w:hint="cs"/>
          <w:rtl/>
        </w:rPr>
        <w:t>,</w:t>
      </w:r>
      <w:r>
        <w:rPr>
          <w:rtl/>
        </w:rPr>
        <w:t xml:space="preserve"> </w:t>
      </w:r>
      <w:bookmarkStart w:id="9363" w:name="_ETM_Q18_471050"/>
      <w:bookmarkEnd w:id="9363"/>
      <w:r>
        <w:rPr>
          <w:rtl/>
        </w:rPr>
        <w:t xml:space="preserve">לא </w:t>
      </w:r>
      <w:bookmarkStart w:id="9364" w:name="_ETM_Q18_471320"/>
      <w:bookmarkEnd w:id="9364"/>
      <w:r>
        <w:rPr>
          <w:rFonts w:hint="cs"/>
          <w:rtl/>
        </w:rPr>
        <w:t xml:space="preserve">בעוד חצי שנה להתחיל לדון על זה. </w:t>
      </w:r>
      <w:bookmarkStart w:id="9365" w:name="_ETM_Q18_474004"/>
      <w:bookmarkStart w:id="9366" w:name="_ETM_Q18_475077"/>
      <w:bookmarkStart w:id="9367" w:name="_ETM_Q18_475170"/>
      <w:bookmarkStart w:id="9368" w:name="_ETM_Q18_475300"/>
      <w:bookmarkStart w:id="9369" w:name="_ETM_Q18_475382"/>
      <w:bookmarkStart w:id="9370" w:name="_ETM_Q18_471560"/>
      <w:bookmarkStart w:id="9371" w:name="_ETM_Q18_471830"/>
      <w:bookmarkStart w:id="9372" w:name="_ETM_Q18_472010"/>
      <w:bookmarkStart w:id="9373" w:name="_ETM_Q18_472279"/>
      <w:bookmarkStart w:id="9374" w:name="_ETM_Q18_472520"/>
      <w:bookmarkStart w:id="9375" w:name="_ETM_Q18_472610"/>
      <w:bookmarkStart w:id="9376" w:name="_ETM_Q18_473330"/>
      <w:bookmarkEnd w:id="9365"/>
      <w:bookmarkEnd w:id="9366"/>
      <w:bookmarkEnd w:id="9367"/>
      <w:bookmarkEnd w:id="9368"/>
      <w:bookmarkEnd w:id="9369"/>
      <w:bookmarkEnd w:id="9370"/>
      <w:bookmarkEnd w:id="9371"/>
      <w:bookmarkEnd w:id="9372"/>
      <w:bookmarkEnd w:id="9373"/>
      <w:bookmarkEnd w:id="9374"/>
      <w:bookmarkEnd w:id="9375"/>
      <w:bookmarkEnd w:id="9376"/>
      <w:r>
        <w:rPr>
          <w:rtl/>
        </w:rPr>
        <w:t xml:space="preserve">אני </w:t>
      </w:r>
      <w:bookmarkStart w:id="9377" w:name="_ETM_Q18_473510"/>
      <w:bookmarkEnd w:id="9377"/>
      <w:r w:rsidRPr="002F14E6">
        <w:rPr>
          <w:rtl/>
        </w:rPr>
        <w:t xml:space="preserve">שוחחתי </w:t>
      </w:r>
      <w:bookmarkStart w:id="9378" w:name="_ETM_Q18_473870"/>
      <w:bookmarkEnd w:id="9378"/>
      <w:r>
        <w:rPr>
          <w:rFonts w:hint="cs"/>
          <w:rtl/>
        </w:rPr>
        <w:t>כאן</w:t>
      </w:r>
      <w:r w:rsidRPr="002F14E6">
        <w:rPr>
          <w:rtl/>
        </w:rPr>
        <w:t xml:space="preserve"> </w:t>
      </w:r>
      <w:bookmarkStart w:id="9379" w:name="_ETM_Q18_474020"/>
      <w:bookmarkEnd w:id="9379"/>
      <w:r w:rsidRPr="002F14E6">
        <w:rPr>
          <w:rtl/>
        </w:rPr>
        <w:t xml:space="preserve">עם </w:t>
      </w:r>
      <w:bookmarkStart w:id="9380" w:name="_ETM_Q18_474440"/>
      <w:bookmarkStart w:id="9381" w:name="_ETM_Q18_474620"/>
      <w:bookmarkStart w:id="9382" w:name="_ETM_Q18_474920"/>
      <w:bookmarkEnd w:id="9380"/>
      <w:bookmarkEnd w:id="9381"/>
      <w:bookmarkEnd w:id="9382"/>
      <w:r w:rsidRPr="002F14E6">
        <w:rPr>
          <w:rtl/>
        </w:rPr>
        <w:t xml:space="preserve">שר </w:t>
      </w:r>
      <w:bookmarkStart w:id="9383" w:name="_ETM_Q18_475130"/>
      <w:bookmarkEnd w:id="9383"/>
      <w:r w:rsidRPr="002F14E6">
        <w:rPr>
          <w:rtl/>
        </w:rPr>
        <w:t xml:space="preserve">המשפטים </w:t>
      </w:r>
      <w:bookmarkStart w:id="9384" w:name="_ETM_Q18_475550"/>
      <w:bookmarkEnd w:id="9384"/>
      <w:r w:rsidRPr="002F14E6">
        <w:rPr>
          <w:rtl/>
        </w:rPr>
        <w:t xml:space="preserve">קודם </w:t>
      </w:r>
      <w:bookmarkStart w:id="9385" w:name="_ETM_Q18_475760"/>
      <w:bookmarkEnd w:id="9385"/>
      <w:r w:rsidRPr="002F14E6">
        <w:rPr>
          <w:rtl/>
        </w:rPr>
        <w:t>לכן</w:t>
      </w:r>
      <w:r w:rsidRPr="002F14E6">
        <w:rPr>
          <w:rFonts w:hint="cs"/>
          <w:rtl/>
        </w:rPr>
        <w:t>.</w:t>
      </w:r>
      <w:r w:rsidRPr="002F14E6">
        <w:rPr>
          <w:rtl/>
        </w:rPr>
        <w:t xml:space="preserve"> </w:t>
      </w:r>
      <w:bookmarkStart w:id="9386" w:name="_ETM_Q18_476860"/>
      <w:bookmarkEnd w:id="9386"/>
      <w:r w:rsidRPr="002F14E6">
        <w:rPr>
          <w:rtl/>
        </w:rPr>
        <w:t xml:space="preserve">אני </w:t>
      </w:r>
      <w:bookmarkStart w:id="9387" w:name="_ETM_Q18_477100"/>
      <w:bookmarkEnd w:id="9387"/>
      <w:r w:rsidRPr="002F14E6">
        <w:rPr>
          <w:rtl/>
        </w:rPr>
        <w:t xml:space="preserve">הופתעתי </w:t>
      </w:r>
      <w:bookmarkStart w:id="9388" w:name="_ETM_Q18_477580"/>
      <w:bookmarkEnd w:id="9388"/>
      <w:r w:rsidRPr="002F14E6">
        <w:rPr>
          <w:rtl/>
        </w:rPr>
        <w:t xml:space="preserve">מזה </w:t>
      </w:r>
      <w:bookmarkStart w:id="9389" w:name="_ETM_Q18_477850"/>
      <w:bookmarkEnd w:id="9389"/>
      <w:r w:rsidRPr="002F14E6">
        <w:rPr>
          <w:rtl/>
        </w:rPr>
        <w:t xml:space="preserve">שאין </w:t>
      </w:r>
      <w:bookmarkStart w:id="9390" w:name="_ETM_Q18_479440"/>
      <w:bookmarkEnd w:id="9390"/>
      <w:r w:rsidRPr="002F14E6">
        <w:rPr>
          <w:rtl/>
        </w:rPr>
        <w:t xml:space="preserve">אפילו </w:t>
      </w:r>
      <w:bookmarkStart w:id="9391" w:name="_ETM_Q18_479710"/>
      <w:bookmarkEnd w:id="9391"/>
      <w:r w:rsidRPr="002F14E6">
        <w:rPr>
          <w:rtl/>
        </w:rPr>
        <w:t xml:space="preserve">שום </w:t>
      </w:r>
      <w:bookmarkStart w:id="9392" w:name="_ETM_Q18_479950"/>
      <w:bookmarkEnd w:id="9392"/>
      <w:r w:rsidRPr="002F14E6">
        <w:rPr>
          <w:rtl/>
        </w:rPr>
        <w:t>נכונו</w:t>
      </w:r>
      <w:r w:rsidR="00DF7A10">
        <w:rPr>
          <w:rFonts w:hint="cs"/>
          <w:rtl/>
        </w:rPr>
        <w:t>ת</w:t>
      </w:r>
      <w:r>
        <w:rPr>
          <w:rFonts w:hint="cs"/>
          <w:rtl/>
        </w:rPr>
        <w:t>.</w:t>
      </w:r>
      <w:r w:rsidRPr="002F14E6">
        <w:rPr>
          <w:rFonts w:hint="cs"/>
          <w:rtl/>
        </w:rPr>
        <w:t xml:space="preserve"> אמרו</w:t>
      </w:r>
      <w:r>
        <w:rPr>
          <w:rFonts w:hint="cs"/>
          <w:rtl/>
        </w:rPr>
        <w:t>:</w:t>
      </w:r>
      <w:r>
        <w:t xml:space="preserve">que sera </w:t>
      </w:r>
      <w:proofErr w:type="spellStart"/>
      <w:r>
        <w:t>sera</w:t>
      </w:r>
      <w:proofErr w:type="spellEnd"/>
      <w:r>
        <w:rPr>
          <w:rFonts w:hint="cs"/>
          <w:rtl/>
        </w:rPr>
        <w:t>;</w:t>
      </w:r>
      <w:r w:rsidRPr="002F14E6">
        <w:rPr>
          <w:rFonts w:hint="cs"/>
          <w:rtl/>
        </w:rPr>
        <w:t xml:space="preserve"> עוד חצי</w:t>
      </w:r>
      <w:r>
        <w:rPr>
          <w:rFonts w:hint="cs"/>
          <w:rtl/>
        </w:rPr>
        <w:t xml:space="preserve"> ש</w:t>
      </w:r>
      <w:r w:rsidRPr="002F14E6">
        <w:rPr>
          <w:rFonts w:hint="cs"/>
          <w:rtl/>
        </w:rPr>
        <w:t>נה</w:t>
      </w:r>
      <w:r>
        <w:rPr>
          <w:rFonts w:hint="cs"/>
          <w:rtl/>
        </w:rPr>
        <w:t>;</w:t>
      </w:r>
      <w:r w:rsidRPr="002F14E6">
        <w:rPr>
          <w:rFonts w:hint="cs"/>
          <w:rtl/>
        </w:rPr>
        <w:t xml:space="preserve"> </w:t>
      </w:r>
      <w:r>
        <w:t xml:space="preserve">don’t call </w:t>
      </w:r>
      <w:bookmarkStart w:id="9393" w:name="_ETM_Q18_484141"/>
      <w:bookmarkEnd w:id="9393"/>
      <w:r>
        <w:t>us, we shall call you</w:t>
      </w:r>
      <w:r>
        <w:rPr>
          <w:rFonts w:hint="cs"/>
          <w:rtl/>
        </w:rPr>
        <w:t xml:space="preserve">. בעוד חצי שנה ממילא </w:t>
      </w:r>
      <w:bookmarkStart w:id="9394" w:name="_ETM_Q18_484753"/>
      <w:bookmarkEnd w:id="9394"/>
      <w:r>
        <w:rPr>
          <w:rFonts w:hint="cs"/>
          <w:rtl/>
        </w:rPr>
        <w:t xml:space="preserve">אפשר להגיש את ההצעה הזו. </w:t>
      </w:r>
    </w:p>
    <w:p w:rsidR="00CA15C3" w:rsidRDefault="00CA15C3" w:rsidP="00387B0D">
      <w:pPr>
        <w:rPr>
          <w:rtl/>
        </w:rPr>
      </w:pPr>
      <w:bookmarkStart w:id="9395" w:name="_ETM_Q18_492467"/>
      <w:bookmarkStart w:id="9396" w:name="_ETM_Q18_492571"/>
      <w:bookmarkEnd w:id="9395"/>
      <w:bookmarkEnd w:id="9396"/>
    </w:p>
    <w:p w:rsidR="00CA15C3" w:rsidRDefault="00CA15C3" w:rsidP="00DF7A10">
      <w:pPr>
        <w:rPr>
          <w:rtl/>
        </w:rPr>
      </w:pPr>
      <w:bookmarkStart w:id="9397" w:name="_ETM_Q18_492626"/>
      <w:bookmarkStart w:id="9398" w:name="_ETM_Q18_492710"/>
      <w:bookmarkEnd w:id="9397"/>
      <w:bookmarkEnd w:id="9398"/>
      <w:r>
        <w:rPr>
          <w:rFonts w:hint="cs"/>
          <w:rtl/>
        </w:rPr>
        <w:t>אני חושב שממשלה אחראית</w:t>
      </w:r>
      <w:bookmarkStart w:id="9399" w:name="_ETM_Q18_483881"/>
      <w:bookmarkStart w:id="9400" w:name="_ETM_Q18_484007"/>
      <w:bookmarkStart w:id="9401" w:name="_ETM_Q18_484057"/>
      <w:bookmarkStart w:id="9402" w:name="_ETM_Q18_484157"/>
      <w:bookmarkStart w:id="9403" w:name="_ETM_Q18_484217"/>
      <w:bookmarkStart w:id="9404" w:name="_ETM_Q18_484309"/>
      <w:bookmarkStart w:id="9405" w:name="_ETM_Q18_485036"/>
      <w:bookmarkEnd w:id="9399"/>
      <w:bookmarkEnd w:id="9400"/>
      <w:bookmarkEnd w:id="9401"/>
      <w:bookmarkEnd w:id="9402"/>
      <w:bookmarkEnd w:id="9403"/>
      <w:bookmarkEnd w:id="9404"/>
      <w:bookmarkEnd w:id="9405"/>
      <w:r>
        <w:rPr>
          <w:rFonts w:hint="cs"/>
          <w:rtl/>
        </w:rPr>
        <w:t>,</w:t>
      </w:r>
      <w:bookmarkStart w:id="9406" w:name="_ETM_Q18_493626"/>
      <w:bookmarkEnd w:id="9406"/>
      <w:r>
        <w:rPr>
          <w:rFonts w:hint="cs"/>
          <w:rtl/>
        </w:rPr>
        <w:t xml:space="preserve"> אבל בעיקר כנסת אחראית, שצריכה לחוקק חוק </w:t>
      </w:r>
      <w:proofErr w:type="spellStart"/>
      <w:r>
        <w:rPr>
          <w:rFonts w:hint="cs"/>
          <w:rtl/>
        </w:rPr>
        <w:t>ל</w:t>
      </w:r>
      <w:bookmarkStart w:id="9407" w:name="_ETM_Q18_495964"/>
      <w:bookmarkEnd w:id="9407"/>
      <w:r>
        <w:rPr>
          <w:rFonts w:hint="cs"/>
          <w:rtl/>
        </w:rPr>
        <w:t>למעלה</w:t>
      </w:r>
      <w:proofErr w:type="spellEnd"/>
      <w:r>
        <w:rPr>
          <w:rFonts w:hint="cs"/>
          <w:rtl/>
        </w:rPr>
        <w:t xml:space="preserve"> מתשעה מיליון אזרחיה, שלמעלה מ-10% </w:t>
      </w:r>
      <w:bookmarkStart w:id="9408" w:name="_ETM_Q18_505000"/>
      <w:bookmarkEnd w:id="9408"/>
      <w:r>
        <w:rPr>
          <w:rFonts w:hint="cs"/>
          <w:rtl/>
        </w:rPr>
        <w:t xml:space="preserve">אין להם שום </w:t>
      </w:r>
      <w:bookmarkStart w:id="9409" w:name="_ETM_Q18_507687"/>
      <w:bookmarkEnd w:id="9409"/>
      <w:r>
        <w:rPr>
          <w:rFonts w:hint="cs"/>
          <w:rtl/>
        </w:rPr>
        <w:t xml:space="preserve">מיגון </w:t>
      </w:r>
      <w:r>
        <w:rPr>
          <w:rFonts w:hint="eastAsia"/>
          <w:rtl/>
        </w:rPr>
        <w:t xml:space="preserve">– </w:t>
      </w:r>
      <w:r>
        <w:rPr>
          <w:rFonts w:hint="cs"/>
          <w:rtl/>
        </w:rPr>
        <w:t xml:space="preserve">אני אומר לכם, החוק הזה, כדאי מאוד שיצביעו </w:t>
      </w:r>
      <w:bookmarkStart w:id="9410" w:name="_ETM_Q18_507355"/>
      <w:bookmarkEnd w:id="9410"/>
      <w:r>
        <w:rPr>
          <w:rFonts w:hint="cs"/>
          <w:rtl/>
        </w:rPr>
        <w:t xml:space="preserve">בעדו, מפני שהשמות שחתומים על המסמך הזה יהיו לדיראון, </w:t>
      </w:r>
      <w:bookmarkStart w:id="9411" w:name="_ETM_Q18_513153"/>
      <w:bookmarkEnd w:id="9411"/>
      <w:r>
        <w:rPr>
          <w:rFonts w:hint="cs"/>
          <w:rtl/>
        </w:rPr>
        <w:t>כי אנשים שחתמו עלי</w:t>
      </w:r>
      <w:r w:rsidR="00DF7A10">
        <w:rPr>
          <w:rFonts w:hint="cs"/>
          <w:rtl/>
        </w:rPr>
        <w:t>ה</w:t>
      </w:r>
      <w:r>
        <w:rPr>
          <w:rFonts w:hint="cs"/>
          <w:rtl/>
        </w:rPr>
        <w:t xml:space="preserve">, על הצעת החוק, והצביעו נגדה </w:t>
      </w:r>
      <w:r>
        <w:rPr>
          <w:rFonts w:hint="eastAsia"/>
          <w:rtl/>
        </w:rPr>
        <w:t>–</w:t>
      </w:r>
      <w:r>
        <w:rPr>
          <w:rFonts w:hint="cs"/>
          <w:rtl/>
        </w:rPr>
        <w:t xml:space="preserve"> </w:t>
      </w:r>
      <w:bookmarkStart w:id="9412" w:name="_ETM_Q18_519381"/>
      <w:bookmarkEnd w:id="9412"/>
      <w:r>
        <w:rPr>
          <w:rFonts w:hint="cs"/>
          <w:rtl/>
        </w:rPr>
        <w:t xml:space="preserve">הם מצביעים בעצם נגד הסיכוי של </w:t>
      </w:r>
      <w:bookmarkStart w:id="9413" w:name="_ETM_Q18_523621"/>
      <w:bookmarkEnd w:id="9413"/>
      <w:r>
        <w:rPr>
          <w:rFonts w:hint="cs"/>
          <w:rtl/>
        </w:rPr>
        <w:t xml:space="preserve">אזרחים להישאר בחיים, וההישארות בחיים </w:t>
      </w:r>
      <w:r>
        <w:rPr>
          <w:rFonts w:hint="eastAsia"/>
          <w:rtl/>
        </w:rPr>
        <w:t xml:space="preserve">– </w:t>
      </w:r>
      <w:r>
        <w:rPr>
          <w:rFonts w:hint="cs"/>
          <w:rtl/>
        </w:rPr>
        <w:t xml:space="preserve">אנחנו </w:t>
      </w:r>
      <w:bookmarkStart w:id="9414" w:name="_ETM_Q18_522664"/>
      <w:bookmarkEnd w:id="9414"/>
      <w:r>
        <w:rPr>
          <w:rFonts w:hint="cs"/>
          <w:rtl/>
        </w:rPr>
        <w:t>מכירים אותה בשמות, מכירים אותה בכתובות</w:t>
      </w:r>
      <w:bookmarkStart w:id="9415" w:name="_ETM_Q18_531069"/>
      <w:bookmarkEnd w:id="9415"/>
      <w:r>
        <w:rPr>
          <w:rFonts w:hint="cs"/>
          <w:rtl/>
        </w:rPr>
        <w:t xml:space="preserve">, מכירים אותה בפנים. </w:t>
      </w:r>
      <w:bookmarkStart w:id="9416" w:name="_ETM_Q18_533640"/>
      <w:bookmarkStart w:id="9417" w:name="_ETM_Q18_533741"/>
      <w:bookmarkStart w:id="9418" w:name="_ETM_Q18_533816"/>
      <w:bookmarkStart w:id="9419" w:name="_ETM_Q18_533899"/>
      <w:bookmarkEnd w:id="9416"/>
      <w:bookmarkEnd w:id="9417"/>
      <w:bookmarkEnd w:id="9418"/>
      <w:bookmarkEnd w:id="9419"/>
    </w:p>
    <w:p w:rsidR="00CA15C3" w:rsidRDefault="00CA15C3" w:rsidP="00387B0D">
      <w:pPr>
        <w:rPr>
          <w:rtl/>
        </w:rPr>
      </w:pPr>
    </w:p>
    <w:p w:rsidR="00CA15C3" w:rsidRDefault="00CA15C3" w:rsidP="00387B0D">
      <w:pPr>
        <w:rPr>
          <w:rtl/>
        </w:rPr>
      </w:pPr>
      <w:bookmarkStart w:id="9420" w:name="_ETM_Q18_532000"/>
      <w:bookmarkEnd w:id="9420"/>
      <w:r>
        <w:rPr>
          <w:rFonts w:hint="cs"/>
          <w:rtl/>
        </w:rPr>
        <w:t xml:space="preserve">ולכן אני אומר לעצמנו </w:t>
      </w:r>
      <w:r>
        <w:rPr>
          <w:rFonts w:hint="eastAsia"/>
        </w:rPr>
        <w:t>–</w:t>
      </w:r>
      <w:r>
        <w:rPr>
          <w:rFonts w:hint="cs"/>
          <w:rtl/>
        </w:rPr>
        <w:t xml:space="preserve"> </w:t>
      </w:r>
      <w:bookmarkStart w:id="9421" w:name="_ETM_Q18_533111"/>
      <w:bookmarkEnd w:id="9421"/>
      <w:r>
        <w:rPr>
          <w:rFonts w:hint="cs"/>
          <w:rtl/>
        </w:rPr>
        <w:t>גם שר השיכון כאן, גם שר המשפטים; קשור גם לשר אוצר, קשור ל</w:t>
      </w:r>
      <w:bookmarkStart w:id="9422" w:name="_ETM_Q18_543858"/>
      <w:bookmarkEnd w:id="9422"/>
      <w:r>
        <w:rPr>
          <w:rFonts w:hint="cs"/>
          <w:rtl/>
        </w:rPr>
        <w:t xml:space="preserve">שר הביטחון. אגב, הנתונים הם של פיקוד העורף, לא </w:t>
      </w:r>
      <w:bookmarkStart w:id="9423" w:name="_ETM_Q18_546184"/>
      <w:bookmarkEnd w:id="9423"/>
      <w:r>
        <w:rPr>
          <w:rFonts w:hint="cs"/>
          <w:rtl/>
        </w:rPr>
        <w:t xml:space="preserve">נתונים שלי כאזרח פרטי או כתושב הדרום. </w:t>
      </w:r>
    </w:p>
    <w:p w:rsidR="00CA15C3" w:rsidRDefault="00CA15C3" w:rsidP="00387B0D">
      <w:pPr>
        <w:ind w:firstLine="0"/>
        <w:rPr>
          <w:rtl/>
        </w:rPr>
      </w:pPr>
      <w:bookmarkStart w:id="9424" w:name="_ETM_Q18_525753"/>
      <w:bookmarkStart w:id="9425" w:name="_ETM_Q18_525892"/>
      <w:bookmarkEnd w:id="9424"/>
      <w:bookmarkEnd w:id="9425"/>
    </w:p>
    <w:p w:rsidR="00CA15C3" w:rsidRDefault="00CA15C3" w:rsidP="00387B0D">
      <w:pPr>
        <w:pStyle w:val="af6"/>
        <w:rPr>
          <w:rtl/>
        </w:rPr>
      </w:pPr>
      <w:bookmarkStart w:id="9426" w:name="_ETM_Q18_550564"/>
      <w:bookmarkStart w:id="9427" w:name="_ETM_Q18_550674"/>
      <w:bookmarkEnd w:id="9426"/>
      <w:bookmarkEnd w:id="9427"/>
      <w:r w:rsidRPr="009A3936">
        <w:rPr>
          <w:rStyle w:val="TagStyle"/>
          <w:rtl/>
        </w:rPr>
        <w:t xml:space="preserve"> &lt;&lt; יור &gt;&gt;</w:t>
      </w:r>
      <w:r w:rsidRPr="00C15A73">
        <w:rPr>
          <w:rStyle w:val="TagStyle"/>
          <w:rtl/>
        </w:rPr>
        <w:t xml:space="preserve"> </w:t>
      </w:r>
      <w:r>
        <w:rPr>
          <w:rtl/>
        </w:rPr>
        <w:t>היו"ר איתן גינזבורג:</w:t>
      </w:r>
      <w:r w:rsidRPr="00C15A73">
        <w:rPr>
          <w:rStyle w:val="TagStyle"/>
          <w:rtl/>
        </w:rPr>
        <w:t xml:space="preserve"> </w:t>
      </w:r>
      <w:r w:rsidRPr="009A3936">
        <w:rPr>
          <w:rStyle w:val="TagStyle"/>
          <w:rtl/>
        </w:rPr>
        <w:t>&lt;&lt; יור &gt;&gt;</w:t>
      </w:r>
      <w:r>
        <w:rPr>
          <w:rtl/>
        </w:rPr>
        <w:t xml:space="preserve">   </w:t>
      </w:r>
    </w:p>
    <w:p w:rsidR="00CA15C3" w:rsidRDefault="00CA15C3" w:rsidP="00587310">
      <w:pPr>
        <w:rPr>
          <w:rtl/>
        </w:rPr>
      </w:pPr>
    </w:p>
    <w:p w:rsidR="00CA15C3" w:rsidRDefault="00CA15C3" w:rsidP="00387B0D">
      <w:pPr>
        <w:rPr>
          <w:rtl/>
        </w:rPr>
      </w:pPr>
      <w:bookmarkStart w:id="9428" w:name="_ETM_Q18_555879"/>
      <w:bookmarkStart w:id="9429" w:name="_ETM_Q18_556169"/>
      <w:bookmarkStart w:id="9430" w:name="_ETM_Q18_556211"/>
      <w:bookmarkStart w:id="9431" w:name="_ETM_Q18_556236"/>
      <w:bookmarkStart w:id="9432" w:name="_ETM_Q18_556278"/>
      <w:bookmarkEnd w:id="9428"/>
      <w:bookmarkEnd w:id="9429"/>
      <w:bookmarkEnd w:id="9430"/>
      <w:bookmarkEnd w:id="9431"/>
      <w:bookmarkEnd w:id="9432"/>
      <w:r>
        <w:rPr>
          <w:rFonts w:hint="cs"/>
          <w:rtl/>
        </w:rPr>
        <w:t>תודה.</w:t>
      </w:r>
    </w:p>
    <w:p w:rsidR="00CA15C3" w:rsidRDefault="00CA15C3" w:rsidP="00387B0D">
      <w:pPr>
        <w:ind w:firstLine="0"/>
        <w:rPr>
          <w:rtl/>
        </w:rPr>
      </w:pPr>
    </w:p>
    <w:p w:rsidR="00CA15C3" w:rsidRDefault="00CA15C3" w:rsidP="00387B0D">
      <w:pPr>
        <w:pStyle w:val="-"/>
        <w:rPr>
          <w:rtl/>
        </w:rPr>
      </w:pPr>
      <w:bookmarkStart w:id="9433" w:name="_ETM_Q18_552065"/>
      <w:bookmarkStart w:id="9434" w:name="_ETM_Q18_552150"/>
      <w:bookmarkStart w:id="9435" w:name="ET_speakercontinue_4613_4"/>
      <w:bookmarkEnd w:id="9433"/>
      <w:bookmarkEnd w:id="9434"/>
      <w:r w:rsidRPr="009A3936">
        <w:rPr>
          <w:rStyle w:val="TagStyle"/>
          <w:rtl/>
        </w:rPr>
        <w:t xml:space="preserve"> &lt;&lt; דובר_המשך &gt;&gt;</w:t>
      </w:r>
      <w:r w:rsidRPr="00C15A73">
        <w:rPr>
          <w:rStyle w:val="TagStyle"/>
          <w:rtl/>
        </w:rPr>
        <w:t xml:space="preserve"> </w:t>
      </w:r>
      <w:r>
        <w:rPr>
          <w:rtl/>
        </w:rPr>
        <w:t>אבי דיכטר (הליכוד):</w:t>
      </w:r>
      <w:r w:rsidRPr="00C15A73">
        <w:rPr>
          <w:rStyle w:val="TagStyle"/>
          <w:rtl/>
        </w:rPr>
        <w:t xml:space="preserve"> </w:t>
      </w:r>
      <w:r w:rsidRPr="009A3936">
        <w:rPr>
          <w:rStyle w:val="TagStyle"/>
          <w:rtl/>
        </w:rPr>
        <w:t>&lt;&lt; דובר_המשך &gt;&gt;</w:t>
      </w:r>
      <w:r>
        <w:rPr>
          <w:rtl/>
        </w:rPr>
        <w:t xml:space="preserve">   </w:t>
      </w:r>
      <w:bookmarkEnd w:id="9435"/>
    </w:p>
    <w:p w:rsidR="00CA15C3" w:rsidRDefault="00CA15C3" w:rsidP="00587310">
      <w:pPr>
        <w:rPr>
          <w:rtl/>
          <w:lang w:eastAsia="he-IL"/>
        </w:rPr>
      </w:pPr>
    </w:p>
    <w:p w:rsidR="00CA15C3" w:rsidRDefault="00CA15C3" w:rsidP="00387B0D">
      <w:pPr>
        <w:rPr>
          <w:rtl/>
        </w:rPr>
      </w:pPr>
      <w:r>
        <w:rPr>
          <w:rFonts w:hint="cs"/>
          <w:rtl/>
          <w:lang w:eastAsia="he-IL"/>
        </w:rPr>
        <w:t xml:space="preserve">אי לכך, אני מבקש מחברי </w:t>
      </w:r>
      <w:bookmarkStart w:id="9436" w:name="_ETM_Q18_549042"/>
      <w:bookmarkEnd w:id="9436"/>
      <w:r>
        <w:rPr>
          <w:rFonts w:hint="cs"/>
          <w:rtl/>
          <w:lang w:eastAsia="he-IL"/>
        </w:rPr>
        <w:t xml:space="preserve">כנסת לתמוך בהצעת החוק. </w:t>
      </w:r>
      <w:bookmarkStart w:id="9437" w:name="_ETM_Q18_547399"/>
      <w:bookmarkStart w:id="9438" w:name="_ETM_Q18_547549"/>
      <w:bookmarkStart w:id="9439" w:name="_ETM_Q18_548750"/>
      <w:bookmarkStart w:id="9440" w:name="_ETM_Q18_549740"/>
      <w:bookmarkStart w:id="9441" w:name="_ETM_Q18_550339"/>
      <w:bookmarkStart w:id="9442" w:name="_ETM_Q18_550729"/>
      <w:bookmarkStart w:id="9443" w:name="_ETM_Q18_551730"/>
      <w:bookmarkStart w:id="9444" w:name="_ETM_Q18_552180"/>
      <w:bookmarkStart w:id="9445" w:name="_ETM_Q18_552659"/>
      <w:bookmarkStart w:id="9446" w:name="_ETM_Q18_553680"/>
      <w:bookmarkEnd w:id="9437"/>
      <w:bookmarkEnd w:id="9438"/>
      <w:bookmarkEnd w:id="9439"/>
      <w:bookmarkEnd w:id="9440"/>
      <w:bookmarkEnd w:id="9441"/>
      <w:bookmarkEnd w:id="9442"/>
      <w:bookmarkEnd w:id="9443"/>
      <w:bookmarkEnd w:id="9444"/>
      <w:bookmarkEnd w:id="9445"/>
      <w:bookmarkEnd w:id="9446"/>
      <w:r>
        <w:rPr>
          <w:rFonts w:hint="cs"/>
          <w:rtl/>
        </w:rPr>
        <w:t>ל</w:t>
      </w:r>
      <w:r w:rsidRPr="002F14E6">
        <w:rPr>
          <w:rtl/>
        </w:rPr>
        <w:t>חלופין</w:t>
      </w:r>
      <w:r>
        <w:rPr>
          <w:rFonts w:hint="cs"/>
          <w:rtl/>
        </w:rPr>
        <w:t>,</w:t>
      </w:r>
      <w:r w:rsidRPr="002F14E6">
        <w:rPr>
          <w:rtl/>
        </w:rPr>
        <w:t xml:space="preserve"> </w:t>
      </w:r>
      <w:bookmarkStart w:id="9447" w:name="_ETM_Q18_554310"/>
      <w:bookmarkEnd w:id="9447"/>
      <w:r>
        <w:rPr>
          <w:rFonts w:hint="cs"/>
          <w:rtl/>
        </w:rPr>
        <w:t>א</w:t>
      </w:r>
      <w:r w:rsidRPr="002F14E6">
        <w:rPr>
          <w:rtl/>
        </w:rPr>
        <w:t xml:space="preserve">ם </w:t>
      </w:r>
      <w:bookmarkStart w:id="9448" w:name="_ETM_Q18_554969"/>
      <w:bookmarkEnd w:id="9448"/>
      <w:r w:rsidRPr="002F14E6">
        <w:rPr>
          <w:rtl/>
        </w:rPr>
        <w:t xml:space="preserve">שר </w:t>
      </w:r>
      <w:bookmarkStart w:id="9449" w:name="_ETM_Q18_555240"/>
      <w:bookmarkEnd w:id="9449"/>
      <w:r w:rsidRPr="002F14E6">
        <w:rPr>
          <w:rtl/>
        </w:rPr>
        <w:t>המשפטים</w:t>
      </w:r>
      <w:r>
        <w:rPr>
          <w:rFonts w:hint="cs"/>
          <w:rtl/>
        </w:rPr>
        <w:t>,</w:t>
      </w:r>
      <w:r w:rsidRPr="002F14E6">
        <w:rPr>
          <w:rtl/>
        </w:rPr>
        <w:t xml:space="preserve"> </w:t>
      </w:r>
      <w:bookmarkStart w:id="9450" w:name="_ETM_Q18_555750"/>
      <w:bookmarkEnd w:id="9450"/>
      <w:r w:rsidRPr="002F14E6">
        <w:rPr>
          <w:rtl/>
        </w:rPr>
        <w:t>ש</w:t>
      </w:r>
      <w:r>
        <w:rPr>
          <w:rFonts w:hint="cs"/>
          <w:rtl/>
        </w:rPr>
        <w:t xml:space="preserve">הוא </w:t>
      </w:r>
      <w:r w:rsidRPr="002F14E6">
        <w:rPr>
          <w:rtl/>
        </w:rPr>
        <w:t xml:space="preserve">יושב-ראש </w:t>
      </w:r>
      <w:bookmarkStart w:id="9451" w:name="_ETM_Q18_556259"/>
      <w:bookmarkEnd w:id="9451"/>
      <w:r w:rsidRPr="002F14E6">
        <w:rPr>
          <w:rtl/>
        </w:rPr>
        <w:t xml:space="preserve">ועדת </w:t>
      </w:r>
      <w:bookmarkStart w:id="9452" w:name="_ETM_Q18_556679"/>
      <w:bookmarkEnd w:id="9452"/>
      <w:r w:rsidRPr="002F14E6">
        <w:rPr>
          <w:rtl/>
        </w:rPr>
        <w:t xml:space="preserve">השרים </w:t>
      </w:r>
      <w:bookmarkStart w:id="9453" w:name="_ETM_Q18_556979"/>
      <w:bookmarkEnd w:id="9453"/>
      <w:r w:rsidRPr="002F14E6">
        <w:rPr>
          <w:rtl/>
        </w:rPr>
        <w:t>לחקיקה</w:t>
      </w:r>
      <w:r>
        <w:rPr>
          <w:rFonts w:hint="cs"/>
          <w:rtl/>
        </w:rPr>
        <w:t>,</w:t>
      </w:r>
      <w:r w:rsidRPr="002F14E6">
        <w:rPr>
          <w:rtl/>
        </w:rPr>
        <w:t xml:space="preserve"> </w:t>
      </w:r>
      <w:bookmarkStart w:id="9454" w:name="_ETM_Q18_558240"/>
      <w:bookmarkEnd w:id="9454"/>
      <w:r w:rsidRPr="002F14E6">
        <w:rPr>
          <w:rtl/>
        </w:rPr>
        <w:t xml:space="preserve">חושב </w:t>
      </w:r>
      <w:bookmarkStart w:id="9455" w:name="_ETM_Q18_558660"/>
      <w:bookmarkEnd w:id="9455"/>
      <w:r w:rsidRPr="002F14E6">
        <w:rPr>
          <w:rtl/>
        </w:rPr>
        <w:t xml:space="preserve">שהממשלה </w:t>
      </w:r>
      <w:bookmarkStart w:id="9456" w:name="_ETM_Q18_559230"/>
      <w:bookmarkEnd w:id="9456"/>
      <w:r w:rsidRPr="002F14E6">
        <w:rPr>
          <w:rtl/>
        </w:rPr>
        <w:t xml:space="preserve">יכולה </w:t>
      </w:r>
      <w:bookmarkStart w:id="9457" w:name="_ETM_Q18_560200"/>
      <w:bookmarkEnd w:id="9457"/>
      <w:r w:rsidRPr="002F14E6">
        <w:rPr>
          <w:rtl/>
        </w:rPr>
        <w:t>להתעשת</w:t>
      </w:r>
      <w:r>
        <w:rPr>
          <w:rFonts w:hint="cs"/>
          <w:rtl/>
        </w:rPr>
        <w:t xml:space="preserve"> ולדון </w:t>
      </w:r>
      <w:bookmarkStart w:id="9458" w:name="_ETM_Q18_561529"/>
      <w:bookmarkStart w:id="9459" w:name="_ETM_Q18_562009"/>
      <w:bookmarkEnd w:id="9458"/>
      <w:bookmarkEnd w:id="9459"/>
      <w:r w:rsidRPr="002F14E6">
        <w:rPr>
          <w:rtl/>
        </w:rPr>
        <w:t xml:space="preserve">בסוגיה </w:t>
      </w:r>
      <w:bookmarkStart w:id="9460" w:name="_ETM_Q18_562549"/>
      <w:bookmarkEnd w:id="9460"/>
      <w:r w:rsidRPr="002F14E6">
        <w:rPr>
          <w:rtl/>
        </w:rPr>
        <w:t xml:space="preserve">הזו </w:t>
      </w:r>
      <w:bookmarkStart w:id="9461" w:name="_ETM_Q18_562759"/>
      <w:bookmarkEnd w:id="9461"/>
      <w:r w:rsidRPr="002F14E6">
        <w:rPr>
          <w:rtl/>
        </w:rPr>
        <w:t xml:space="preserve">בצורה </w:t>
      </w:r>
      <w:bookmarkStart w:id="9462" w:name="_ETM_Q18_563149"/>
      <w:bookmarkEnd w:id="9462"/>
      <w:r w:rsidRPr="002F14E6">
        <w:rPr>
          <w:rtl/>
        </w:rPr>
        <w:t xml:space="preserve">יותר </w:t>
      </w:r>
      <w:bookmarkStart w:id="9463" w:name="_ETM_Q18_563719"/>
      <w:bookmarkEnd w:id="9463"/>
      <w:r w:rsidRPr="002F14E6">
        <w:rPr>
          <w:rtl/>
        </w:rPr>
        <w:t xml:space="preserve">עניינית </w:t>
      </w:r>
      <w:bookmarkStart w:id="9464" w:name="_ETM_Q18_564830"/>
      <w:bookmarkEnd w:id="9464"/>
      <w:r w:rsidRPr="002F14E6">
        <w:rPr>
          <w:rtl/>
        </w:rPr>
        <w:t>ב</w:t>
      </w:r>
      <w:bookmarkStart w:id="9465" w:name="_ETM_Q18_565730"/>
      <w:bookmarkEnd w:id="9465"/>
      <w:r w:rsidRPr="002F14E6">
        <w:rPr>
          <w:rtl/>
        </w:rPr>
        <w:t xml:space="preserve">חודש </w:t>
      </w:r>
      <w:bookmarkStart w:id="9466" w:name="_ETM_Q18_566150"/>
      <w:bookmarkEnd w:id="9466"/>
      <w:r w:rsidRPr="002F14E6">
        <w:rPr>
          <w:rtl/>
        </w:rPr>
        <w:t>הקרוב</w:t>
      </w:r>
      <w:r>
        <w:rPr>
          <w:rFonts w:hint="cs"/>
          <w:rtl/>
        </w:rPr>
        <w:t>,</w:t>
      </w:r>
      <w:r w:rsidRPr="002F14E6">
        <w:rPr>
          <w:rtl/>
        </w:rPr>
        <w:t xml:space="preserve"> </w:t>
      </w:r>
      <w:bookmarkStart w:id="9467" w:name="_ETM_Q18_566960"/>
      <w:bookmarkEnd w:id="9467"/>
      <w:r w:rsidRPr="002F14E6">
        <w:rPr>
          <w:rtl/>
        </w:rPr>
        <w:t xml:space="preserve">אני </w:t>
      </w:r>
      <w:bookmarkStart w:id="9468" w:name="_ETM_Q18_567200"/>
      <w:bookmarkEnd w:id="9468"/>
      <w:r w:rsidRPr="002F14E6">
        <w:rPr>
          <w:rtl/>
        </w:rPr>
        <w:t xml:space="preserve">אהיה </w:t>
      </w:r>
      <w:bookmarkStart w:id="9469" w:name="_ETM_Q18_567290"/>
      <w:bookmarkEnd w:id="9469"/>
      <w:r w:rsidRPr="002F14E6">
        <w:rPr>
          <w:rtl/>
        </w:rPr>
        <w:t xml:space="preserve">מוכן </w:t>
      </w:r>
      <w:bookmarkStart w:id="9470" w:name="_ETM_Q18_567589"/>
      <w:bookmarkEnd w:id="9470"/>
      <w:r w:rsidRPr="002F14E6">
        <w:rPr>
          <w:rtl/>
        </w:rPr>
        <w:t xml:space="preserve">בעוד </w:t>
      </w:r>
      <w:bookmarkStart w:id="9471" w:name="_ETM_Q18_567860"/>
      <w:bookmarkEnd w:id="9471"/>
      <w:r w:rsidRPr="002F14E6">
        <w:rPr>
          <w:rtl/>
        </w:rPr>
        <w:t xml:space="preserve">חודש </w:t>
      </w:r>
      <w:bookmarkStart w:id="9472" w:name="_ETM_Q18_568850"/>
      <w:bookmarkEnd w:id="9472"/>
      <w:r w:rsidRPr="002F14E6">
        <w:rPr>
          <w:rtl/>
        </w:rPr>
        <w:t xml:space="preserve">להביא </w:t>
      </w:r>
      <w:bookmarkStart w:id="9473" w:name="_ETM_Q18_569240"/>
      <w:bookmarkEnd w:id="9473"/>
      <w:r w:rsidRPr="002F14E6">
        <w:rPr>
          <w:rtl/>
        </w:rPr>
        <w:t xml:space="preserve">את </w:t>
      </w:r>
      <w:bookmarkStart w:id="9474" w:name="_ETM_Q18_569330"/>
      <w:bookmarkEnd w:id="9474"/>
      <w:r w:rsidRPr="002F14E6">
        <w:rPr>
          <w:rtl/>
        </w:rPr>
        <w:t xml:space="preserve">זה </w:t>
      </w:r>
      <w:bookmarkStart w:id="9475" w:name="_ETM_Q18_569450"/>
      <w:bookmarkEnd w:id="9475"/>
      <w:r w:rsidRPr="002F14E6">
        <w:rPr>
          <w:rtl/>
        </w:rPr>
        <w:t>להצבעה</w:t>
      </w:r>
      <w:r>
        <w:rPr>
          <w:rFonts w:hint="cs"/>
          <w:rtl/>
        </w:rPr>
        <w:t>,</w:t>
      </w:r>
      <w:bookmarkStart w:id="9476" w:name="_ETM_Q18_560224"/>
      <w:bookmarkStart w:id="9477" w:name="_ETM_Q18_560307"/>
      <w:bookmarkEnd w:id="9476"/>
      <w:bookmarkEnd w:id="9477"/>
      <w:r w:rsidRPr="002F14E6">
        <w:rPr>
          <w:rtl/>
        </w:rPr>
        <w:t xml:space="preserve"> </w:t>
      </w:r>
      <w:bookmarkStart w:id="9478" w:name="_ETM_Q18_570680"/>
      <w:bookmarkEnd w:id="9478"/>
      <w:r w:rsidRPr="002F14E6">
        <w:rPr>
          <w:rtl/>
        </w:rPr>
        <w:t xml:space="preserve">ואין </w:t>
      </w:r>
      <w:bookmarkStart w:id="9479" w:name="_ETM_Q18_571010"/>
      <w:bookmarkEnd w:id="9479"/>
      <w:r w:rsidRPr="002F14E6">
        <w:rPr>
          <w:rtl/>
        </w:rPr>
        <w:t xml:space="preserve">לי </w:t>
      </w:r>
      <w:bookmarkStart w:id="9480" w:name="_ETM_Q18_571220"/>
      <w:bookmarkEnd w:id="9480"/>
      <w:r w:rsidRPr="002F14E6">
        <w:rPr>
          <w:rtl/>
        </w:rPr>
        <w:t xml:space="preserve">שום </w:t>
      </w:r>
      <w:bookmarkStart w:id="9481" w:name="_ETM_Q18_571400"/>
      <w:bookmarkEnd w:id="9481"/>
      <w:r w:rsidRPr="002F14E6">
        <w:rPr>
          <w:rtl/>
        </w:rPr>
        <w:t xml:space="preserve">בעיה </w:t>
      </w:r>
      <w:bookmarkStart w:id="9482" w:name="_ETM_Q18_571729"/>
      <w:bookmarkEnd w:id="9482"/>
      <w:r w:rsidRPr="002F14E6">
        <w:rPr>
          <w:rtl/>
        </w:rPr>
        <w:t xml:space="preserve">שהתשובה </w:t>
      </w:r>
      <w:bookmarkStart w:id="9483" w:name="_ETM_Q18_572299"/>
      <w:bookmarkEnd w:id="9483"/>
      <w:r w:rsidRPr="002F14E6">
        <w:rPr>
          <w:rtl/>
        </w:rPr>
        <w:t xml:space="preserve">וההצבעה </w:t>
      </w:r>
      <w:bookmarkStart w:id="9484" w:name="_ETM_Q18_572810"/>
      <w:bookmarkEnd w:id="9484"/>
      <w:r w:rsidRPr="002F14E6">
        <w:rPr>
          <w:rtl/>
        </w:rPr>
        <w:t xml:space="preserve">יהיו </w:t>
      </w:r>
      <w:bookmarkStart w:id="9485" w:name="_ETM_Q18_573020"/>
      <w:bookmarkEnd w:id="9485"/>
      <w:r w:rsidRPr="002F14E6">
        <w:rPr>
          <w:rtl/>
        </w:rPr>
        <w:t xml:space="preserve">במועד </w:t>
      </w:r>
      <w:bookmarkStart w:id="9486" w:name="_ETM_Q18_573380"/>
      <w:bookmarkEnd w:id="9486"/>
      <w:r w:rsidRPr="002F14E6">
        <w:rPr>
          <w:rtl/>
        </w:rPr>
        <w:t xml:space="preserve">אחר </w:t>
      </w:r>
      <w:bookmarkStart w:id="9487" w:name="_ETM_Q18_574010"/>
      <w:bookmarkEnd w:id="9487"/>
      <w:r w:rsidRPr="002F14E6">
        <w:rPr>
          <w:rtl/>
        </w:rPr>
        <w:t xml:space="preserve">בחודש </w:t>
      </w:r>
      <w:bookmarkStart w:id="9488" w:name="_ETM_Q18_574490"/>
      <w:bookmarkEnd w:id="9488"/>
      <w:r w:rsidRPr="002F14E6">
        <w:rPr>
          <w:rtl/>
        </w:rPr>
        <w:t>הקרוב</w:t>
      </w:r>
      <w:r>
        <w:rPr>
          <w:rFonts w:hint="cs"/>
          <w:rtl/>
        </w:rPr>
        <w:t>.</w:t>
      </w:r>
      <w:r w:rsidRPr="002F14E6">
        <w:rPr>
          <w:rtl/>
        </w:rPr>
        <w:t xml:space="preserve"> </w:t>
      </w:r>
      <w:bookmarkStart w:id="9489" w:name="_ETM_Q18_575240"/>
      <w:bookmarkEnd w:id="9489"/>
      <w:r w:rsidRPr="002F14E6">
        <w:rPr>
          <w:rtl/>
        </w:rPr>
        <w:t xml:space="preserve">אבל </w:t>
      </w:r>
      <w:bookmarkStart w:id="9490" w:name="_ETM_Q18_575600"/>
      <w:bookmarkEnd w:id="9490"/>
      <w:r w:rsidRPr="002F14E6">
        <w:rPr>
          <w:rtl/>
        </w:rPr>
        <w:t>להגיד</w:t>
      </w:r>
      <w:bookmarkStart w:id="9491" w:name="_ETM_Q18_577200"/>
      <w:bookmarkEnd w:id="9491"/>
      <w:r>
        <w:rPr>
          <w:rFonts w:hint="cs"/>
          <w:rtl/>
        </w:rPr>
        <w:t xml:space="preserve"> </w:t>
      </w:r>
      <w:r w:rsidRPr="002F14E6">
        <w:rPr>
          <w:rtl/>
        </w:rPr>
        <w:t xml:space="preserve">חצי </w:t>
      </w:r>
      <w:bookmarkStart w:id="9492" w:name="_ETM_Q18_577680"/>
      <w:bookmarkEnd w:id="9492"/>
      <w:r w:rsidRPr="002F14E6">
        <w:rPr>
          <w:rtl/>
        </w:rPr>
        <w:t xml:space="preserve">שנה </w:t>
      </w:r>
      <w:bookmarkStart w:id="9493" w:name="_ETM_Q18_579000"/>
      <w:bookmarkEnd w:id="9493"/>
      <w:r>
        <w:rPr>
          <w:rFonts w:hint="cs"/>
          <w:rtl/>
        </w:rPr>
        <w:t xml:space="preserve">– </w:t>
      </w:r>
      <w:r w:rsidRPr="002F14E6">
        <w:rPr>
          <w:rtl/>
        </w:rPr>
        <w:t xml:space="preserve">אני </w:t>
      </w:r>
      <w:bookmarkStart w:id="9494" w:name="_ETM_Q18_579240"/>
      <w:bookmarkEnd w:id="9494"/>
      <w:r w:rsidRPr="002F14E6">
        <w:rPr>
          <w:rtl/>
        </w:rPr>
        <w:t xml:space="preserve">אומר </w:t>
      </w:r>
      <w:bookmarkStart w:id="9495" w:name="_ETM_Q18_579450"/>
      <w:bookmarkEnd w:id="9495"/>
      <w:r w:rsidRPr="002F14E6">
        <w:rPr>
          <w:rtl/>
        </w:rPr>
        <w:t>לכם</w:t>
      </w:r>
      <w:r>
        <w:rPr>
          <w:rFonts w:hint="cs"/>
          <w:rtl/>
        </w:rPr>
        <w:t>,</w:t>
      </w:r>
      <w:r w:rsidRPr="002F14E6">
        <w:rPr>
          <w:rtl/>
        </w:rPr>
        <w:t xml:space="preserve"> </w:t>
      </w:r>
      <w:bookmarkStart w:id="9496" w:name="_ETM_Q18_580410"/>
      <w:bookmarkEnd w:id="9496"/>
      <w:r w:rsidRPr="002F14E6">
        <w:rPr>
          <w:rtl/>
        </w:rPr>
        <w:t xml:space="preserve">זה </w:t>
      </w:r>
      <w:bookmarkStart w:id="9497" w:name="_ETM_Q18_581630"/>
      <w:bookmarkEnd w:id="9497"/>
      <w:r w:rsidRPr="002F14E6">
        <w:rPr>
          <w:rtl/>
        </w:rPr>
        <w:t xml:space="preserve">פשוט </w:t>
      </w:r>
      <w:bookmarkStart w:id="9498" w:name="_ETM_Q18_582459"/>
      <w:bookmarkEnd w:id="9498"/>
      <w:r w:rsidRPr="002F14E6">
        <w:rPr>
          <w:rtl/>
        </w:rPr>
        <w:t xml:space="preserve">חוסר </w:t>
      </w:r>
      <w:bookmarkStart w:id="9499" w:name="_ETM_Q18_583420"/>
      <w:bookmarkEnd w:id="9499"/>
      <w:r w:rsidRPr="002F14E6">
        <w:rPr>
          <w:rtl/>
        </w:rPr>
        <w:t xml:space="preserve">הוגנות </w:t>
      </w:r>
      <w:bookmarkStart w:id="9500" w:name="_ETM_Q18_584520"/>
      <w:bookmarkEnd w:id="9500"/>
      <w:r w:rsidRPr="002F14E6">
        <w:rPr>
          <w:rtl/>
        </w:rPr>
        <w:t xml:space="preserve">אל </w:t>
      </w:r>
      <w:bookmarkStart w:id="9501" w:name="_ETM_Q18_584700"/>
      <w:bookmarkEnd w:id="9501"/>
      <w:r w:rsidRPr="002F14E6">
        <w:rPr>
          <w:rtl/>
        </w:rPr>
        <w:t xml:space="preserve">מול </w:t>
      </w:r>
      <w:bookmarkStart w:id="9502" w:name="_ETM_Q18_584880"/>
      <w:bookmarkEnd w:id="9502"/>
      <w:r w:rsidRPr="002F14E6">
        <w:rPr>
          <w:rtl/>
        </w:rPr>
        <w:t xml:space="preserve">האזרחים </w:t>
      </w:r>
      <w:bookmarkStart w:id="9503" w:name="_ETM_Q18_585330"/>
      <w:bookmarkEnd w:id="9503"/>
      <w:r w:rsidRPr="002F14E6">
        <w:rPr>
          <w:rtl/>
        </w:rPr>
        <w:t>שלנו</w:t>
      </w:r>
      <w:r>
        <w:rPr>
          <w:rFonts w:hint="cs"/>
          <w:rtl/>
        </w:rPr>
        <w:t>.</w:t>
      </w:r>
      <w:r w:rsidRPr="002F14E6">
        <w:rPr>
          <w:rtl/>
        </w:rPr>
        <w:t xml:space="preserve"> </w:t>
      </w:r>
      <w:bookmarkStart w:id="9504" w:name="_ETM_Q18_585720"/>
      <w:bookmarkEnd w:id="9504"/>
      <w:r w:rsidRPr="002F14E6">
        <w:rPr>
          <w:rtl/>
        </w:rPr>
        <w:t xml:space="preserve">תודה </w:t>
      </w:r>
      <w:bookmarkStart w:id="9505" w:name="_ETM_Q18_586020"/>
      <w:bookmarkEnd w:id="9505"/>
      <w:r w:rsidRPr="002F14E6">
        <w:rPr>
          <w:rtl/>
        </w:rPr>
        <w:t>רבה</w:t>
      </w:r>
      <w:r>
        <w:rPr>
          <w:rFonts w:hint="cs"/>
          <w:rtl/>
        </w:rPr>
        <w:t>.</w:t>
      </w:r>
    </w:p>
    <w:p w:rsidR="00CA15C3" w:rsidRDefault="00CA15C3" w:rsidP="00387B0D">
      <w:pPr>
        <w:rPr>
          <w:rtl/>
        </w:rPr>
      </w:pPr>
      <w:bookmarkStart w:id="9506" w:name="_ETM_Q18_592212"/>
      <w:bookmarkStart w:id="9507" w:name="_ETM_Q18_592323"/>
      <w:bookmarkEnd w:id="9506"/>
      <w:bookmarkEnd w:id="9507"/>
    </w:p>
    <w:p w:rsidR="00CA15C3" w:rsidRDefault="00CA15C3" w:rsidP="00387B0D">
      <w:pPr>
        <w:pStyle w:val="af6"/>
        <w:keepNext/>
        <w:rPr>
          <w:rtl/>
        </w:rPr>
      </w:pPr>
      <w:bookmarkStart w:id="9508" w:name="_ETM_Q18_592404"/>
      <w:bookmarkStart w:id="9509" w:name="_ETM_Q18_592499"/>
      <w:bookmarkEnd w:id="9508"/>
      <w:bookmarkEnd w:id="9509"/>
      <w:r w:rsidRPr="009A3936">
        <w:rPr>
          <w:rStyle w:val="TagStyle"/>
          <w:rtl/>
        </w:rPr>
        <w:t xml:space="preserve"> &lt;&lt; יור &gt;&gt;</w:t>
      </w:r>
      <w:r w:rsidRPr="00C15A73">
        <w:rPr>
          <w:rStyle w:val="TagStyle"/>
          <w:rtl/>
        </w:rPr>
        <w:t xml:space="preserve"> </w:t>
      </w:r>
      <w:r>
        <w:rPr>
          <w:rtl/>
        </w:rPr>
        <w:t>היו"ר איתן גינזבורג:</w:t>
      </w:r>
      <w:r w:rsidRPr="00C15A73">
        <w:rPr>
          <w:rStyle w:val="TagStyle"/>
          <w:rtl/>
        </w:rPr>
        <w:t xml:space="preserve"> </w:t>
      </w:r>
      <w:r w:rsidRPr="009A3936">
        <w:rPr>
          <w:rStyle w:val="TagStyle"/>
          <w:rtl/>
        </w:rPr>
        <w:t>&lt;&lt; יור &gt;&gt;</w:t>
      </w:r>
      <w:r>
        <w:rPr>
          <w:rtl/>
        </w:rPr>
        <w:t xml:space="preserve">   </w:t>
      </w:r>
    </w:p>
    <w:p w:rsidR="00CA15C3" w:rsidRDefault="00CA15C3" w:rsidP="00587310">
      <w:pPr>
        <w:rPr>
          <w:rtl/>
          <w:lang w:eastAsia="he-IL"/>
        </w:rPr>
      </w:pPr>
    </w:p>
    <w:p w:rsidR="00CA15C3" w:rsidRDefault="00CA15C3" w:rsidP="00387B0D">
      <w:pPr>
        <w:keepNext/>
        <w:rPr>
          <w:rtl/>
        </w:rPr>
      </w:pPr>
      <w:bookmarkStart w:id="9510" w:name="_ETM_Q18_592580"/>
      <w:bookmarkStart w:id="9511" w:name="_ETM_Q18_592694"/>
      <w:bookmarkStart w:id="9512" w:name="_ETM_Q18_592757"/>
      <w:bookmarkStart w:id="9513" w:name="_ETM_Q18_592865"/>
      <w:bookmarkStart w:id="9514" w:name="_ETM_Q18_592980"/>
      <w:bookmarkStart w:id="9515" w:name="_ETM_Q18_593090"/>
      <w:bookmarkStart w:id="9516" w:name="_ETM_Q18_586290"/>
      <w:bookmarkEnd w:id="9510"/>
      <w:bookmarkEnd w:id="9511"/>
      <w:bookmarkEnd w:id="9512"/>
      <w:bookmarkEnd w:id="9513"/>
      <w:bookmarkEnd w:id="9514"/>
      <w:bookmarkEnd w:id="9515"/>
      <w:bookmarkEnd w:id="9516"/>
      <w:r w:rsidRPr="002F14E6">
        <w:rPr>
          <w:rtl/>
        </w:rPr>
        <w:t xml:space="preserve">תודה </w:t>
      </w:r>
      <w:bookmarkStart w:id="9517" w:name="_ETM_Q18_586589"/>
      <w:bookmarkEnd w:id="9517"/>
      <w:r w:rsidRPr="002F14E6">
        <w:rPr>
          <w:rtl/>
        </w:rPr>
        <w:t xml:space="preserve">רבה </w:t>
      </w:r>
      <w:bookmarkStart w:id="9518" w:name="_ETM_Q18_586920"/>
      <w:bookmarkEnd w:id="9518"/>
      <w:r w:rsidRPr="002F14E6">
        <w:rPr>
          <w:rtl/>
        </w:rPr>
        <w:t xml:space="preserve">לחבר </w:t>
      </w:r>
      <w:bookmarkStart w:id="9519" w:name="_ETM_Q18_587820"/>
      <w:bookmarkEnd w:id="9519"/>
      <w:r w:rsidRPr="002F14E6">
        <w:rPr>
          <w:rtl/>
        </w:rPr>
        <w:t xml:space="preserve">הכנסת </w:t>
      </w:r>
      <w:bookmarkStart w:id="9520" w:name="_ETM_Q18_588240"/>
      <w:bookmarkEnd w:id="9520"/>
      <w:r w:rsidRPr="002F14E6">
        <w:rPr>
          <w:rtl/>
        </w:rPr>
        <w:t xml:space="preserve">אבי </w:t>
      </w:r>
      <w:bookmarkStart w:id="9521" w:name="_ETM_Q18_588390"/>
      <w:bookmarkEnd w:id="9521"/>
      <w:r w:rsidRPr="002F14E6">
        <w:rPr>
          <w:rtl/>
        </w:rPr>
        <w:t>דיכטר</w:t>
      </w:r>
      <w:r>
        <w:rPr>
          <w:rFonts w:hint="cs"/>
          <w:rtl/>
        </w:rPr>
        <w:t>.</w:t>
      </w:r>
      <w:bookmarkStart w:id="9522" w:name="_ETM_Q18_598352"/>
      <w:bookmarkStart w:id="9523" w:name="_ETM_Q18_598469"/>
      <w:bookmarkStart w:id="9524" w:name="_ETM_Q18_598545"/>
      <w:bookmarkStart w:id="9525" w:name="_ETM_Q18_598667"/>
      <w:bookmarkStart w:id="9526" w:name="_ETM_Q18_588810"/>
      <w:bookmarkEnd w:id="9522"/>
      <w:bookmarkEnd w:id="9523"/>
      <w:bookmarkEnd w:id="9524"/>
      <w:bookmarkEnd w:id="9525"/>
      <w:bookmarkEnd w:id="9526"/>
      <w:r>
        <w:rPr>
          <w:rFonts w:hint="cs"/>
          <w:rtl/>
        </w:rPr>
        <w:t xml:space="preserve"> </w:t>
      </w:r>
      <w:r w:rsidRPr="002F14E6">
        <w:rPr>
          <w:rtl/>
        </w:rPr>
        <w:t xml:space="preserve">ישיב </w:t>
      </w:r>
      <w:bookmarkStart w:id="9527" w:name="_ETM_Q18_589830"/>
      <w:bookmarkEnd w:id="9527"/>
      <w:r w:rsidRPr="002F14E6">
        <w:rPr>
          <w:rtl/>
        </w:rPr>
        <w:t xml:space="preserve">שר </w:t>
      </w:r>
      <w:bookmarkStart w:id="9528" w:name="_ETM_Q18_590250"/>
      <w:bookmarkEnd w:id="9528"/>
      <w:r w:rsidRPr="002F14E6">
        <w:rPr>
          <w:rtl/>
        </w:rPr>
        <w:t xml:space="preserve">הבינוי </w:t>
      </w:r>
      <w:bookmarkStart w:id="9529" w:name="_ETM_Q18_590670"/>
      <w:bookmarkEnd w:id="9529"/>
      <w:r w:rsidRPr="002F14E6">
        <w:rPr>
          <w:rtl/>
        </w:rPr>
        <w:t xml:space="preserve">והשיכון </w:t>
      </w:r>
      <w:bookmarkStart w:id="9530" w:name="_ETM_Q18_592040"/>
      <w:bookmarkEnd w:id="9530"/>
      <w:r w:rsidRPr="002F14E6">
        <w:rPr>
          <w:rtl/>
        </w:rPr>
        <w:t xml:space="preserve">זאב </w:t>
      </w:r>
      <w:bookmarkStart w:id="9531" w:name="_ETM_Q18_592370"/>
      <w:bookmarkEnd w:id="9531"/>
      <w:r w:rsidRPr="002F14E6">
        <w:rPr>
          <w:rtl/>
        </w:rPr>
        <w:t>אלקין</w:t>
      </w:r>
      <w:r>
        <w:rPr>
          <w:rFonts w:hint="cs"/>
          <w:rtl/>
        </w:rPr>
        <w:t>,</w:t>
      </w:r>
      <w:r w:rsidRPr="002F14E6">
        <w:rPr>
          <w:rtl/>
        </w:rPr>
        <w:t xml:space="preserve"> </w:t>
      </w:r>
      <w:bookmarkStart w:id="9532" w:name="_ETM_Q18_592700"/>
      <w:bookmarkEnd w:id="9532"/>
      <w:r w:rsidRPr="002F14E6">
        <w:rPr>
          <w:rtl/>
        </w:rPr>
        <w:t>בבקשה</w:t>
      </w:r>
      <w:r>
        <w:rPr>
          <w:rFonts w:hint="cs"/>
          <w:rtl/>
        </w:rPr>
        <w:t>.</w:t>
      </w:r>
    </w:p>
    <w:p w:rsidR="00CA15C3" w:rsidRDefault="00CA15C3" w:rsidP="00387B0D">
      <w:pPr>
        <w:rPr>
          <w:rtl/>
        </w:rPr>
      </w:pPr>
      <w:bookmarkStart w:id="9533" w:name="_ETM_Q18_605296"/>
      <w:bookmarkStart w:id="9534" w:name="_ETM_Q18_605414"/>
      <w:bookmarkStart w:id="9535" w:name="_ETM_Q18_605504"/>
      <w:bookmarkStart w:id="9536" w:name="_ETM_Q18_605602"/>
      <w:bookmarkStart w:id="9537" w:name="_ETM_Q18_610432"/>
      <w:bookmarkEnd w:id="9533"/>
      <w:bookmarkEnd w:id="9534"/>
      <w:bookmarkEnd w:id="9535"/>
      <w:bookmarkEnd w:id="9536"/>
      <w:bookmarkEnd w:id="9537"/>
    </w:p>
    <w:p w:rsidR="00CA15C3" w:rsidRDefault="00CA15C3" w:rsidP="00387B0D">
      <w:pPr>
        <w:pStyle w:val="a4"/>
        <w:rPr>
          <w:rtl/>
        </w:rPr>
      </w:pPr>
      <w:bookmarkStart w:id="9538" w:name="ET_speaker_6192_6"/>
      <w:r w:rsidRPr="009A3936">
        <w:rPr>
          <w:rStyle w:val="TagStyle"/>
          <w:rtl/>
        </w:rPr>
        <w:t xml:space="preserve"> &lt;&lt; דובר &gt;&gt;</w:t>
      </w:r>
      <w:r w:rsidRPr="00C15A73">
        <w:rPr>
          <w:rStyle w:val="TagStyle"/>
          <w:rtl/>
        </w:rPr>
        <w:t xml:space="preserve"> </w:t>
      </w:r>
      <w:bookmarkStart w:id="9539" w:name="_Toc88082960"/>
      <w:bookmarkStart w:id="9540" w:name="_Toc88084024"/>
      <w:r>
        <w:rPr>
          <w:rtl/>
        </w:rPr>
        <w:t>שר הבינוי והשיכון זאב אלקין:</w:t>
      </w:r>
      <w:bookmarkEnd w:id="9539"/>
      <w:bookmarkEnd w:id="9540"/>
      <w:r w:rsidRPr="00C15A73">
        <w:rPr>
          <w:rStyle w:val="TagStyle"/>
          <w:rtl/>
        </w:rPr>
        <w:t xml:space="preserve"> </w:t>
      </w:r>
      <w:r w:rsidRPr="009A3936">
        <w:rPr>
          <w:rStyle w:val="TagStyle"/>
          <w:rtl/>
        </w:rPr>
        <w:t>&lt;&lt; דובר &gt;&gt;</w:t>
      </w:r>
      <w:r>
        <w:rPr>
          <w:rtl/>
        </w:rPr>
        <w:t xml:space="preserve">   </w:t>
      </w:r>
      <w:bookmarkEnd w:id="9538"/>
    </w:p>
    <w:p w:rsidR="00CA15C3" w:rsidRDefault="00CA15C3" w:rsidP="00587310">
      <w:pPr>
        <w:rPr>
          <w:rtl/>
          <w:lang w:eastAsia="he-IL"/>
        </w:rPr>
      </w:pPr>
    </w:p>
    <w:p w:rsidR="00CA15C3" w:rsidRDefault="00CA15C3" w:rsidP="00DF7A10">
      <w:pPr>
        <w:rPr>
          <w:rtl/>
        </w:rPr>
      </w:pPr>
      <w:bookmarkStart w:id="9541" w:name="_ETM_Q18_611305"/>
      <w:bookmarkStart w:id="9542" w:name="_ETM_Q18_611380"/>
      <w:bookmarkStart w:id="9543" w:name="_ETM_Q18_606688"/>
      <w:bookmarkStart w:id="9544" w:name="_ETM_Q18_606794"/>
      <w:bookmarkStart w:id="9545" w:name="_ETM_Q18_606864"/>
      <w:bookmarkStart w:id="9546" w:name="_ETM_Q18_606983"/>
      <w:bookmarkStart w:id="9547" w:name="_ETM_Q18_614660"/>
      <w:bookmarkEnd w:id="9541"/>
      <w:bookmarkEnd w:id="9542"/>
      <w:bookmarkEnd w:id="9543"/>
      <w:bookmarkEnd w:id="9544"/>
      <w:bookmarkEnd w:id="9545"/>
      <w:bookmarkEnd w:id="9546"/>
      <w:bookmarkEnd w:id="9547"/>
      <w:r w:rsidRPr="002F14E6">
        <w:rPr>
          <w:rtl/>
        </w:rPr>
        <w:t xml:space="preserve">תודה </w:t>
      </w:r>
      <w:bookmarkStart w:id="9548" w:name="_ETM_Q18_614870"/>
      <w:bookmarkEnd w:id="9548"/>
      <w:r w:rsidRPr="002F14E6">
        <w:rPr>
          <w:rtl/>
        </w:rPr>
        <w:t>רבה</w:t>
      </w:r>
      <w:bookmarkStart w:id="9549" w:name="_ETM_Q18_615140"/>
      <w:bookmarkEnd w:id="9549"/>
      <w:r>
        <w:rPr>
          <w:rFonts w:hint="cs"/>
          <w:rtl/>
        </w:rPr>
        <w:t xml:space="preserve">, </w:t>
      </w:r>
      <w:r w:rsidRPr="002F14E6">
        <w:rPr>
          <w:rtl/>
        </w:rPr>
        <w:t xml:space="preserve">אדוני </w:t>
      </w:r>
      <w:bookmarkStart w:id="9550" w:name="_ETM_Q18_615470"/>
      <w:bookmarkEnd w:id="9550"/>
      <w:r w:rsidRPr="002F14E6">
        <w:rPr>
          <w:rtl/>
        </w:rPr>
        <w:t>היושב-ראש</w:t>
      </w:r>
      <w:r>
        <w:rPr>
          <w:rFonts w:hint="cs"/>
          <w:rtl/>
        </w:rPr>
        <w:t>.</w:t>
      </w:r>
      <w:r w:rsidRPr="002F14E6">
        <w:rPr>
          <w:rtl/>
        </w:rPr>
        <w:t xml:space="preserve"> </w:t>
      </w:r>
      <w:bookmarkStart w:id="9551" w:name="_ETM_Q18_616280"/>
      <w:bookmarkEnd w:id="9551"/>
      <w:r w:rsidRPr="002F14E6">
        <w:rPr>
          <w:rtl/>
        </w:rPr>
        <w:t xml:space="preserve">חבריי </w:t>
      </w:r>
      <w:bookmarkStart w:id="9552" w:name="_ETM_Q18_616880"/>
      <w:bookmarkEnd w:id="9552"/>
      <w:r w:rsidRPr="002F14E6">
        <w:rPr>
          <w:rtl/>
        </w:rPr>
        <w:t xml:space="preserve">השרים </w:t>
      </w:r>
      <w:bookmarkStart w:id="9553" w:name="_ETM_Q18_617450"/>
      <w:bookmarkEnd w:id="9553"/>
      <w:r w:rsidRPr="002F14E6">
        <w:rPr>
          <w:rtl/>
        </w:rPr>
        <w:t xml:space="preserve">וחברי </w:t>
      </w:r>
      <w:bookmarkStart w:id="9554" w:name="_ETM_Q18_617870"/>
      <w:bookmarkEnd w:id="9554"/>
      <w:r w:rsidRPr="002F14E6">
        <w:rPr>
          <w:rtl/>
        </w:rPr>
        <w:t>הכנסת</w:t>
      </w:r>
      <w:r>
        <w:rPr>
          <w:rFonts w:hint="cs"/>
          <w:rtl/>
        </w:rPr>
        <w:t>,</w:t>
      </w:r>
      <w:r w:rsidRPr="002F14E6">
        <w:rPr>
          <w:rtl/>
        </w:rPr>
        <w:t xml:space="preserve"> </w:t>
      </w:r>
      <w:bookmarkStart w:id="9555" w:name="_ETM_Q18_620480"/>
      <w:bookmarkEnd w:id="9555"/>
      <w:r w:rsidRPr="002F14E6">
        <w:rPr>
          <w:rtl/>
        </w:rPr>
        <w:t xml:space="preserve">קודם </w:t>
      </w:r>
      <w:bookmarkStart w:id="9556" w:name="_ETM_Q18_620780"/>
      <w:bookmarkEnd w:id="9556"/>
      <w:r w:rsidRPr="002F14E6">
        <w:rPr>
          <w:rtl/>
        </w:rPr>
        <w:t>כ</w:t>
      </w:r>
      <w:r>
        <w:rPr>
          <w:rFonts w:hint="cs"/>
          <w:rtl/>
        </w:rPr>
        <w:t>ו</w:t>
      </w:r>
      <w:r w:rsidRPr="002F14E6">
        <w:rPr>
          <w:rtl/>
        </w:rPr>
        <w:t>ל</w:t>
      </w:r>
      <w:r>
        <w:rPr>
          <w:rFonts w:hint="cs"/>
          <w:rtl/>
        </w:rPr>
        <w:t>,</w:t>
      </w:r>
      <w:r w:rsidRPr="002F14E6">
        <w:rPr>
          <w:rtl/>
        </w:rPr>
        <w:t xml:space="preserve"> </w:t>
      </w:r>
      <w:bookmarkStart w:id="9557" w:name="_ETM_Q18_621140"/>
      <w:bookmarkEnd w:id="9557"/>
      <w:r w:rsidRPr="002F14E6">
        <w:rPr>
          <w:rtl/>
        </w:rPr>
        <w:t xml:space="preserve">ציין </w:t>
      </w:r>
      <w:bookmarkStart w:id="9558" w:name="_ETM_Q18_621560"/>
      <w:bookmarkEnd w:id="9558"/>
      <w:r w:rsidRPr="002F14E6">
        <w:rPr>
          <w:rtl/>
        </w:rPr>
        <w:t xml:space="preserve">כאן </w:t>
      </w:r>
      <w:bookmarkStart w:id="9559" w:name="_ETM_Q18_621800"/>
      <w:bookmarkEnd w:id="9559"/>
      <w:r w:rsidRPr="002F14E6">
        <w:rPr>
          <w:rtl/>
        </w:rPr>
        <w:t xml:space="preserve">חבר </w:t>
      </w:r>
      <w:bookmarkStart w:id="9560" w:name="_ETM_Q18_622070"/>
      <w:bookmarkEnd w:id="9560"/>
      <w:r w:rsidRPr="002F14E6">
        <w:rPr>
          <w:rtl/>
        </w:rPr>
        <w:t xml:space="preserve">הכנסת </w:t>
      </w:r>
      <w:bookmarkStart w:id="9561" w:name="_ETM_Q18_622520"/>
      <w:bookmarkEnd w:id="9561"/>
      <w:r w:rsidRPr="002F14E6">
        <w:rPr>
          <w:rtl/>
        </w:rPr>
        <w:t>דיכטר</w:t>
      </w:r>
      <w:r>
        <w:rPr>
          <w:rFonts w:hint="cs"/>
          <w:rtl/>
        </w:rPr>
        <w:t>,</w:t>
      </w:r>
      <w:r w:rsidRPr="002F14E6">
        <w:rPr>
          <w:rtl/>
        </w:rPr>
        <w:t xml:space="preserve"> </w:t>
      </w:r>
      <w:bookmarkStart w:id="9562" w:name="_ETM_Q18_623180"/>
      <w:bookmarkEnd w:id="9562"/>
      <w:r w:rsidRPr="002F14E6">
        <w:rPr>
          <w:rtl/>
        </w:rPr>
        <w:t>ובצדק</w:t>
      </w:r>
      <w:r>
        <w:rPr>
          <w:rFonts w:hint="cs"/>
          <w:rtl/>
        </w:rPr>
        <w:t>,</w:t>
      </w:r>
      <w:r w:rsidRPr="002F14E6">
        <w:rPr>
          <w:rtl/>
        </w:rPr>
        <w:t xml:space="preserve"> </w:t>
      </w:r>
      <w:bookmarkStart w:id="9563" w:name="_ETM_Q18_624140"/>
      <w:bookmarkEnd w:id="9563"/>
      <w:r w:rsidRPr="002F14E6">
        <w:rPr>
          <w:rtl/>
        </w:rPr>
        <w:t xml:space="preserve">שוועדת </w:t>
      </w:r>
      <w:bookmarkStart w:id="9564" w:name="_ETM_Q18_624650"/>
      <w:bookmarkEnd w:id="9564"/>
      <w:r w:rsidRPr="002F14E6">
        <w:rPr>
          <w:rtl/>
        </w:rPr>
        <w:t xml:space="preserve">השרים </w:t>
      </w:r>
      <w:bookmarkStart w:id="9565" w:name="_ETM_Q18_624980"/>
      <w:bookmarkEnd w:id="9565"/>
      <w:r w:rsidRPr="002F14E6">
        <w:rPr>
          <w:rtl/>
        </w:rPr>
        <w:t xml:space="preserve">לחקיקה </w:t>
      </w:r>
      <w:bookmarkStart w:id="9566" w:name="_ETM_Q18_625700"/>
      <w:bookmarkEnd w:id="9566"/>
      <w:r w:rsidRPr="002F14E6">
        <w:rPr>
          <w:rtl/>
        </w:rPr>
        <w:t xml:space="preserve">לא </w:t>
      </w:r>
      <w:bookmarkStart w:id="9567" w:name="_ETM_Q18_625850"/>
      <w:bookmarkEnd w:id="9567"/>
      <w:r w:rsidRPr="002F14E6">
        <w:rPr>
          <w:rtl/>
        </w:rPr>
        <w:t>קבע</w:t>
      </w:r>
      <w:r>
        <w:rPr>
          <w:rFonts w:hint="cs"/>
          <w:rtl/>
        </w:rPr>
        <w:t>ה</w:t>
      </w:r>
      <w:r w:rsidRPr="002F14E6">
        <w:rPr>
          <w:rtl/>
        </w:rPr>
        <w:t xml:space="preserve"> </w:t>
      </w:r>
      <w:bookmarkStart w:id="9568" w:name="_ETM_Q18_626150"/>
      <w:bookmarkEnd w:id="9568"/>
      <w:r w:rsidRPr="002F14E6">
        <w:rPr>
          <w:rtl/>
        </w:rPr>
        <w:t xml:space="preserve">עדיין </w:t>
      </w:r>
      <w:bookmarkStart w:id="9569" w:name="_ETM_Q18_626480"/>
      <w:bookmarkEnd w:id="9569"/>
      <w:r w:rsidRPr="002F14E6">
        <w:rPr>
          <w:rtl/>
        </w:rPr>
        <w:t xml:space="preserve">עמדה </w:t>
      </w:r>
      <w:bookmarkStart w:id="9570" w:name="_ETM_Q18_626810"/>
      <w:bookmarkEnd w:id="9570"/>
      <w:r w:rsidRPr="002F14E6">
        <w:rPr>
          <w:rtl/>
        </w:rPr>
        <w:t xml:space="preserve">לגבי </w:t>
      </w:r>
      <w:bookmarkStart w:id="9571" w:name="_ETM_Q18_627140"/>
      <w:bookmarkEnd w:id="9571"/>
      <w:r w:rsidRPr="002F14E6">
        <w:rPr>
          <w:rtl/>
        </w:rPr>
        <w:t xml:space="preserve">הצעת </w:t>
      </w:r>
      <w:bookmarkStart w:id="9572" w:name="_ETM_Q18_627530"/>
      <w:bookmarkEnd w:id="9572"/>
      <w:r w:rsidRPr="002F14E6">
        <w:rPr>
          <w:rtl/>
        </w:rPr>
        <w:t xml:space="preserve">החוק </w:t>
      </w:r>
      <w:bookmarkStart w:id="9573" w:name="_ETM_Q18_627830"/>
      <w:bookmarkEnd w:id="9573"/>
      <w:r w:rsidRPr="002F14E6">
        <w:rPr>
          <w:rtl/>
        </w:rPr>
        <w:t>הזו</w:t>
      </w:r>
      <w:r>
        <w:rPr>
          <w:rFonts w:hint="cs"/>
          <w:rtl/>
        </w:rPr>
        <w:t>,</w:t>
      </w:r>
      <w:r w:rsidRPr="002F14E6">
        <w:rPr>
          <w:rtl/>
        </w:rPr>
        <w:t xml:space="preserve"> </w:t>
      </w:r>
      <w:bookmarkStart w:id="9574" w:name="_ETM_Q18_628580"/>
      <w:bookmarkEnd w:id="9574"/>
      <w:r w:rsidRPr="002F14E6">
        <w:rPr>
          <w:rtl/>
        </w:rPr>
        <w:t xml:space="preserve">אלא </w:t>
      </w:r>
      <w:bookmarkStart w:id="9575" w:name="_ETM_Q18_628850"/>
      <w:bookmarkEnd w:id="9575"/>
      <w:r w:rsidRPr="002F14E6">
        <w:rPr>
          <w:rtl/>
        </w:rPr>
        <w:t xml:space="preserve">ביקשה </w:t>
      </w:r>
      <w:bookmarkStart w:id="9576" w:name="_ETM_Q18_629300"/>
      <w:bookmarkEnd w:id="9576"/>
      <w:r w:rsidRPr="002F14E6">
        <w:rPr>
          <w:rtl/>
        </w:rPr>
        <w:t xml:space="preserve">להמשיך </w:t>
      </w:r>
      <w:bookmarkStart w:id="9577" w:name="_ETM_Q18_629720"/>
      <w:bookmarkEnd w:id="9577"/>
      <w:r w:rsidRPr="002F14E6">
        <w:rPr>
          <w:rtl/>
        </w:rPr>
        <w:t xml:space="preserve">את </w:t>
      </w:r>
      <w:bookmarkStart w:id="9578" w:name="_ETM_Q18_629870"/>
      <w:bookmarkEnd w:id="9578"/>
      <w:r w:rsidRPr="002F14E6">
        <w:rPr>
          <w:rtl/>
        </w:rPr>
        <w:t xml:space="preserve">הדיון </w:t>
      </w:r>
      <w:bookmarkStart w:id="9579" w:name="_ETM_Q18_630950"/>
      <w:bookmarkEnd w:id="9579"/>
      <w:r w:rsidRPr="002F14E6">
        <w:rPr>
          <w:rtl/>
        </w:rPr>
        <w:t xml:space="preserve">בעוד </w:t>
      </w:r>
      <w:bookmarkStart w:id="9580" w:name="_ETM_Q18_631310"/>
      <w:bookmarkEnd w:id="9580"/>
      <w:r>
        <w:rPr>
          <w:rFonts w:hint="cs"/>
          <w:rtl/>
        </w:rPr>
        <w:t>כמה</w:t>
      </w:r>
      <w:r w:rsidRPr="002F14E6">
        <w:rPr>
          <w:rtl/>
        </w:rPr>
        <w:t xml:space="preserve"> </w:t>
      </w:r>
      <w:bookmarkStart w:id="9581" w:name="_ETM_Q18_631640"/>
      <w:bookmarkEnd w:id="9581"/>
      <w:r w:rsidRPr="002F14E6">
        <w:rPr>
          <w:rtl/>
        </w:rPr>
        <w:t xml:space="preserve">חודשים </w:t>
      </w:r>
      <w:bookmarkStart w:id="9582" w:name="_ETM_Q18_632150"/>
      <w:bookmarkEnd w:id="9582"/>
      <w:r w:rsidRPr="002F14E6">
        <w:rPr>
          <w:rtl/>
        </w:rPr>
        <w:t xml:space="preserve">כדי </w:t>
      </w:r>
      <w:bookmarkStart w:id="9583" w:name="_ETM_Q18_632299"/>
      <w:bookmarkEnd w:id="9583"/>
      <w:r>
        <w:rPr>
          <w:rFonts w:hint="cs"/>
          <w:rtl/>
        </w:rPr>
        <w:t>שהמציע י</w:t>
      </w:r>
      <w:r w:rsidRPr="002F14E6">
        <w:rPr>
          <w:rtl/>
        </w:rPr>
        <w:t xml:space="preserve">נצל </w:t>
      </w:r>
      <w:bookmarkStart w:id="9584" w:name="_ETM_Q18_632780"/>
      <w:bookmarkEnd w:id="9584"/>
      <w:r w:rsidRPr="002F14E6">
        <w:rPr>
          <w:rtl/>
        </w:rPr>
        <w:t xml:space="preserve">את </w:t>
      </w:r>
      <w:bookmarkStart w:id="9585" w:name="_ETM_Q18_632930"/>
      <w:bookmarkEnd w:id="9585"/>
      <w:r w:rsidRPr="002F14E6">
        <w:rPr>
          <w:rtl/>
        </w:rPr>
        <w:t xml:space="preserve">הזמן </w:t>
      </w:r>
      <w:bookmarkStart w:id="9586" w:name="_ETM_Q18_633349"/>
      <w:bookmarkEnd w:id="9586"/>
      <w:r w:rsidRPr="002F14E6">
        <w:rPr>
          <w:rtl/>
        </w:rPr>
        <w:t xml:space="preserve">הזה </w:t>
      </w:r>
      <w:bookmarkStart w:id="9587" w:name="_ETM_Q18_633739"/>
      <w:bookmarkStart w:id="9588" w:name="_ETM_Q18_634939"/>
      <w:bookmarkEnd w:id="9587"/>
      <w:bookmarkEnd w:id="9588"/>
      <w:r w:rsidRPr="002F14E6">
        <w:rPr>
          <w:rtl/>
        </w:rPr>
        <w:t xml:space="preserve">לבוא </w:t>
      </w:r>
      <w:bookmarkStart w:id="9589" w:name="_ETM_Q18_635329"/>
      <w:bookmarkEnd w:id="9589"/>
      <w:r w:rsidRPr="002F14E6">
        <w:rPr>
          <w:rtl/>
        </w:rPr>
        <w:t xml:space="preserve">בדברים </w:t>
      </w:r>
      <w:bookmarkStart w:id="9590" w:name="_ETM_Q18_635900"/>
      <w:bookmarkEnd w:id="9590"/>
      <w:r w:rsidRPr="002F14E6">
        <w:rPr>
          <w:rtl/>
        </w:rPr>
        <w:t xml:space="preserve">עם </w:t>
      </w:r>
      <w:bookmarkStart w:id="9591" w:name="_ETM_Q18_636019"/>
      <w:bookmarkEnd w:id="9591"/>
      <w:r w:rsidRPr="002F14E6">
        <w:rPr>
          <w:rtl/>
        </w:rPr>
        <w:t xml:space="preserve">הגורמים </w:t>
      </w:r>
      <w:bookmarkStart w:id="9592" w:name="_ETM_Q18_636500"/>
      <w:bookmarkEnd w:id="9592"/>
      <w:r w:rsidRPr="002F14E6">
        <w:rPr>
          <w:rtl/>
        </w:rPr>
        <w:t xml:space="preserve">הרלוונטיים </w:t>
      </w:r>
      <w:bookmarkStart w:id="9593" w:name="_ETM_Q18_637129"/>
      <w:bookmarkEnd w:id="9593"/>
      <w:r w:rsidRPr="002F14E6">
        <w:rPr>
          <w:rtl/>
        </w:rPr>
        <w:t xml:space="preserve">וללבן </w:t>
      </w:r>
      <w:bookmarkStart w:id="9594" w:name="_ETM_Q18_637700"/>
      <w:bookmarkEnd w:id="9594"/>
      <w:r>
        <w:rPr>
          <w:rFonts w:hint="cs"/>
          <w:rtl/>
        </w:rPr>
        <w:t>כמה</w:t>
      </w:r>
      <w:r w:rsidRPr="002F14E6">
        <w:rPr>
          <w:rtl/>
        </w:rPr>
        <w:t xml:space="preserve"> </w:t>
      </w:r>
      <w:bookmarkStart w:id="9595" w:name="_ETM_Q18_638090"/>
      <w:bookmarkEnd w:id="9595"/>
      <w:r w:rsidRPr="002F14E6">
        <w:rPr>
          <w:rtl/>
        </w:rPr>
        <w:t xml:space="preserve">סוגיות </w:t>
      </w:r>
      <w:bookmarkStart w:id="9596" w:name="_ETM_Q18_638659"/>
      <w:bookmarkEnd w:id="9596"/>
      <w:r>
        <w:rPr>
          <w:rFonts w:hint="cs"/>
          <w:rtl/>
        </w:rPr>
        <w:t xml:space="preserve">– </w:t>
      </w:r>
      <w:bookmarkStart w:id="9597" w:name="_ETM_Q18_620232"/>
      <w:bookmarkEnd w:id="9597"/>
      <w:r w:rsidRPr="002F14E6">
        <w:rPr>
          <w:rtl/>
        </w:rPr>
        <w:t xml:space="preserve">שאני </w:t>
      </w:r>
      <w:bookmarkStart w:id="9598" w:name="_ETM_Q18_638959"/>
      <w:bookmarkEnd w:id="9598"/>
      <w:r w:rsidRPr="002F14E6">
        <w:rPr>
          <w:rtl/>
        </w:rPr>
        <w:t xml:space="preserve">תכף </w:t>
      </w:r>
      <w:bookmarkStart w:id="9599" w:name="_ETM_Q18_639349"/>
      <w:bookmarkEnd w:id="9599"/>
      <w:r>
        <w:rPr>
          <w:rFonts w:hint="cs"/>
          <w:rtl/>
        </w:rPr>
        <w:t>א</w:t>
      </w:r>
      <w:r w:rsidRPr="002F14E6">
        <w:rPr>
          <w:rtl/>
        </w:rPr>
        <w:t xml:space="preserve">עלה </w:t>
      </w:r>
      <w:bookmarkStart w:id="9600" w:name="_ETM_Q18_639620"/>
      <w:bookmarkEnd w:id="9600"/>
      <w:r>
        <w:rPr>
          <w:rtl/>
        </w:rPr>
        <w:t>אות</w:t>
      </w:r>
      <w:r>
        <w:rPr>
          <w:rFonts w:hint="cs"/>
          <w:rtl/>
        </w:rPr>
        <w:t>ן</w:t>
      </w:r>
      <w:r w:rsidRPr="002F14E6">
        <w:rPr>
          <w:rtl/>
        </w:rPr>
        <w:t xml:space="preserve"> </w:t>
      </w:r>
      <w:bookmarkStart w:id="9601" w:name="_ETM_Q18_639950"/>
      <w:bookmarkEnd w:id="9601"/>
      <w:r w:rsidRPr="002F14E6">
        <w:rPr>
          <w:rtl/>
        </w:rPr>
        <w:t>כאן</w:t>
      </w:r>
      <w:r>
        <w:rPr>
          <w:rFonts w:hint="cs"/>
          <w:rtl/>
        </w:rPr>
        <w:t>,</w:t>
      </w:r>
      <w:r w:rsidRPr="002F14E6">
        <w:rPr>
          <w:rtl/>
        </w:rPr>
        <w:t xml:space="preserve"> </w:t>
      </w:r>
      <w:bookmarkStart w:id="9602" w:name="_ETM_Q18_640280"/>
      <w:bookmarkEnd w:id="9602"/>
      <w:r>
        <w:rPr>
          <w:rtl/>
        </w:rPr>
        <w:t>וה</w:t>
      </w:r>
      <w:r>
        <w:rPr>
          <w:rFonts w:hint="cs"/>
          <w:rtl/>
        </w:rPr>
        <w:t>ן</w:t>
      </w:r>
      <w:r w:rsidRPr="002F14E6">
        <w:rPr>
          <w:rtl/>
        </w:rPr>
        <w:t xml:space="preserve"> </w:t>
      </w:r>
      <w:bookmarkStart w:id="9603" w:name="_ETM_Q18_640519"/>
      <w:bookmarkEnd w:id="9603"/>
      <w:r>
        <w:rPr>
          <w:rtl/>
        </w:rPr>
        <w:t>סו</w:t>
      </w:r>
      <w:r>
        <w:rPr>
          <w:rFonts w:hint="cs"/>
          <w:rtl/>
        </w:rPr>
        <w:t>ג</w:t>
      </w:r>
      <w:r w:rsidRPr="002F14E6">
        <w:rPr>
          <w:rtl/>
        </w:rPr>
        <w:t xml:space="preserve">יות </w:t>
      </w:r>
      <w:bookmarkStart w:id="9604" w:name="_ETM_Q18_641060"/>
      <w:bookmarkEnd w:id="9604"/>
      <w:r w:rsidRPr="002F14E6">
        <w:rPr>
          <w:rtl/>
        </w:rPr>
        <w:t xml:space="preserve">לא </w:t>
      </w:r>
      <w:bookmarkStart w:id="9605" w:name="_ETM_Q18_641860"/>
      <w:bookmarkEnd w:id="9605"/>
      <w:r w:rsidRPr="002F14E6">
        <w:rPr>
          <w:rtl/>
        </w:rPr>
        <w:t xml:space="preserve">פשוטות </w:t>
      </w:r>
      <w:bookmarkStart w:id="9606" w:name="_ETM_Q18_642310"/>
      <w:bookmarkEnd w:id="9606"/>
      <w:r w:rsidRPr="002F14E6">
        <w:rPr>
          <w:rtl/>
        </w:rPr>
        <w:t xml:space="preserve">ומורכבות </w:t>
      </w:r>
      <w:bookmarkStart w:id="9607" w:name="_ETM_Q18_643030"/>
      <w:bookmarkEnd w:id="9607"/>
      <w:r w:rsidRPr="002F14E6">
        <w:rPr>
          <w:rtl/>
        </w:rPr>
        <w:t>להתלבטות</w:t>
      </w:r>
      <w:r>
        <w:rPr>
          <w:rFonts w:hint="cs"/>
          <w:rtl/>
        </w:rPr>
        <w:t>,</w:t>
      </w:r>
      <w:r w:rsidRPr="002F14E6">
        <w:rPr>
          <w:rtl/>
        </w:rPr>
        <w:t xml:space="preserve"> </w:t>
      </w:r>
      <w:bookmarkStart w:id="9608" w:name="_ETM_Q18_644170"/>
      <w:bookmarkStart w:id="9609" w:name="_ETM_Q18_648000"/>
      <w:bookmarkEnd w:id="9608"/>
      <w:bookmarkEnd w:id="9609"/>
      <w:r w:rsidRPr="002F14E6">
        <w:rPr>
          <w:rtl/>
        </w:rPr>
        <w:t xml:space="preserve">ולכן </w:t>
      </w:r>
      <w:bookmarkStart w:id="9610" w:name="_ETM_Q18_644650"/>
      <w:bookmarkEnd w:id="9610"/>
      <w:r w:rsidRPr="002F14E6">
        <w:rPr>
          <w:rtl/>
        </w:rPr>
        <w:t xml:space="preserve">התיאום </w:t>
      </w:r>
      <w:bookmarkStart w:id="9611" w:name="_ETM_Q18_645129"/>
      <w:bookmarkEnd w:id="9611"/>
      <w:r w:rsidRPr="002F14E6">
        <w:rPr>
          <w:rtl/>
        </w:rPr>
        <w:t>הזה</w:t>
      </w:r>
      <w:r>
        <w:rPr>
          <w:rFonts w:hint="cs"/>
          <w:rtl/>
        </w:rPr>
        <w:t xml:space="preserve"> </w:t>
      </w:r>
      <w:bookmarkStart w:id="9612" w:name="_ETM_Q18_644654"/>
      <w:bookmarkEnd w:id="9612"/>
      <w:r>
        <w:rPr>
          <w:rFonts w:hint="cs"/>
          <w:rtl/>
        </w:rPr>
        <w:t>ו</w:t>
      </w:r>
      <w:bookmarkStart w:id="9613" w:name="_ETM_Q18_645430"/>
      <w:bookmarkEnd w:id="9613"/>
      <w:r>
        <w:rPr>
          <w:rFonts w:hint="cs"/>
          <w:rtl/>
        </w:rPr>
        <w:t>ה</w:t>
      </w:r>
      <w:r w:rsidRPr="002F14E6">
        <w:rPr>
          <w:rtl/>
        </w:rPr>
        <w:t xml:space="preserve">מחשבה </w:t>
      </w:r>
      <w:bookmarkStart w:id="9614" w:name="_ETM_Q18_646239"/>
      <w:bookmarkEnd w:id="9614"/>
      <w:r w:rsidRPr="002F14E6">
        <w:rPr>
          <w:rtl/>
        </w:rPr>
        <w:t>הזאת</w:t>
      </w:r>
      <w:bookmarkStart w:id="9615" w:name="_ETM_Q18_647080"/>
      <w:bookmarkEnd w:id="9615"/>
      <w:r>
        <w:rPr>
          <w:rFonts w:hint="cs"/>
          <w:rtl/>
        </w:rPr>
        <w:t xml:space="preserve"> </w:t>
      </w:r>
      <w:bookmarkStart w:id="9616" w:name="_ETM_Q18_647290"/>
      <w:bookmarkEnd w:id="9616"/>
      <w:r w:rsidRPr="002F14E6">
        <w:rPr>
          <w:rtl/>
        </w:rPr>
        <w:t xml:space="preserve">אכן </w:t>
      </w:r>
      <w:bookmarkStart w:id="9617" w:name="_ETM_Q18_647560"/>
      <w:bookmarkEnd w:id="9617"/>
      <w:r w:rsidRPr="002F14E6">
        <w:rPr>
          <w:rtl/>
        </w:rPr>
        <w:t>נדרשים</w:t>
      </w:r>
      <w:r>
        <w:rPr>
          <w:rFonts w:hint="cs"/>
          <w:rtl/>
        </w:rPr>
        <w:t>,</w:t>
      </w:r>
      <w:r w:rsidRPr="002F14E6">
        <w:rPr>
          <w:rtl/>
        </w:rPr>
        <w:t xml:space="preserve"> </w:t>
      </w:r>
      <w:bookmarkStart w:id="9618" w:name="_ETM_Q18_648489"/>
      <w:bookmarkEnd w:id="9618"/>
      <w:r w:rsidRPr="002F14E6">
        <w:rPr>
          <w:rtl/>
        </w:rPr>
        <w:t xml:space="preserve">כמובן בלי </w:t>
      </w:r>
      <w:bookmarkStart w:id="9619" w:name="_ETM_Q18_649319"/>
      <w:bookmarkStart w:id="9620" w:name="_ETM_Q18_651209"/>
      <w:bookmarkEnd w:id="9619"/>
      <w:bookmarkEnd w:id="9620"/>
      <w:r w:rsidRPr="002F14E6">
        <w:rPr>
          <w:rtl/>
        </w:rPr>
        <w:t xml:space="preserve">לכפור </w:t>
      </w:r>
      <w:bookmarkStart w:id="9621" w:name="_ETM_Q18_651690"/>
      <w:bookmarkEnd w:id="9621"/>
      <w:r w:rsidRPr="002F14E6">
        <w:rPr>
          <w:rtl/>
        </w:rPr>
        <w:t xml:space="preserve">בעובדה </w:t>
      </w:r>
      <w:bookmarkStart w:id="9622" w:name="_ETM_Q18_652319"/>
      <w:bookmarkEnd w:id="9622"/>
      <w:r w:rsidRPr="002F14E6">
        <w:rPr>
          <w:rtl/>
        </w:rPr>
        <w:t xml:space="preserve">שציין </w:t>
      </w:r>
      <w:bookmarkStart w:id="9623" w:name="_ETM_Q18_652830"/>
      <w:bookmarkEnd w:id="9623"/>
      <w:r w:rsidRPr="002F14E6">
        <w:rPr>
          <w:rtl/>
        </w:rPr>
        <w:t xml:space="preserve">אותה </w:t>
      </w:r>
      <w:bookmarkStart w:id="9624" w:name="_ETM_Q18_653040"/>
      <w:bookmarkEnd w:id="9624"/>
      <w:r w:rsidRPr="002F14E6">
        <w:rPr>
          <w:rtl/>
        </w:rPr>
        <w:t xml:space="preserve">בצדק </w:t>
      </w:r>
      <w:bookmarkStart w:id="9625" w:name="_ETM_Q18_653489"/>
      <w:bookmarkEnd w:id="9625"/>
      <w:r w:rsidRPr="002F14E6">
        <w:rPr>
          <w:rtl/>
        </w:rPr>
        <w:t xml:space="preserve">חבר </w:t>
      </w:r>
      <w:bookmarkStart w:id="9626" w:name="_ETM_Q18_653730"/>
      <w:bookmarkEnd w:id="9626"/>
      <w:r w:rsidRPr="002F14E6">
        <w:rPr>
          <w:rtl/>
        </w:rPr>
        <w:t xml:space="preserve">הכנסת </w:t>
      </w:r>
      <w:bookmarkStart w:id="9627" w:name="_ETM_Q18_654030"/>
      <w:bookmarkEnd w:id="9627"/>
      <w:r w:rsidRPr="002F14E6">
        <w:rPr>
          <w:rtl/>
        </w:rPr>
        <w:t xml:space="preserve">דיכטר </w:t>
      </w:r>
      <w:bookmarkStart w:id="9628" w:name="_ETM_Q18_654390"/>
      <w:bookmarkEnd w:id="9628"/>
      <w:r w:rsidRPr="002F14E6">
        <w:rPr>
          <w:rtl/>
        </w:rPr>
        <w:t xml:space="preserve">שיש </w:t>
      </w:r>
      <w:bookmarkStart w:id="9629" w:name="_ETM_Q18_654690"/>
      <w:bookmarkEnd w:id="9629"/>
      <w:r w:rsidRPr="002F14E6">
        <w:rPr>
          <w:rtl/>
        </w:rPr>
        <w:t xml:space="preserve">כאן </w:t>
      </w:r>
      <w:bookmarkStart w:id="9630" w:name="_ETM_Q18_654870"/>
      <w:bookmarkEnd w:id="9630"/>
      <w:r w:rsidRPr="002F14E6">
        <w:rPr>
          <w:rtl/>
        </w:rPr>
        <w:t xml:space="preserve">בעיה </w:t>
      </w:r>
      <w:bookmarkStart w:id="9631" w:name="_ETM_Q18_655319"/>
      <w:bookmarkEnd w:id="9631"/>
      <w:r w:rsidRPr="002F14E6">
        <w:rPr>
          <w:rtl/>
        </w:rPr>
        <w:t xml:space="preserve">שצריכים </w:t>
      </w:r>
      <w:bookmarkStart w:id="9632" w:name="_ETM_Q18_655709"/>
      <w:bookmarkEnd w:id="9632"/>
      <w:r w:rsidRPr="002F14E6">
        <w:rPr>
          <w:rtl/>
        </w:rPr>
        <w:t xml:space="preserve">לחפש </w:t>
      </w:r>
      <w:bookmarkStart w:id="9633" w:name="_ETM_Q18_656159"/>
      <w:bookmarkEnd w:id="9633"/>
      <w:r w:rsidRPr="002F14E6">
        <w:rPr>
          <w:rtl/>
        </w:rPr>
        <w:t>ל</w:t>
      </w:r>
      <w:r>
        <w:rPr>
          <w:rFonts w:hint="cs"/>
          <w:rtl/>
        </w:rPr>
        <w:t xml:space="preserve">ה </w:t>
      </w:r>
      <w:r w:rsidRPr="002F14E6">
        <w:rPr>
          <w:rtl/>
        </w:rPr>
        <w:t>פתרון</w:t>
      </w:r>
      <w:r>
        <w:rPr>
          <w:rFonts w:hint="cs"/>
          <w:rtl/>
        </w:rPr>
        <w:t>,</w:t>
      </w:r>
      <w:r w:rsidRPr="002F14E6">
        <w:rPr>
          <w:rtl/>
        </w:rPr>
        <w:t xml:space="preserve"> </w:t>
      </w:r>
      <w:bookmarkStart w:id="9634" w:name="_ETM_Q18_657300"/>
      <w:bookmarkEnd w:id="9634"/>
      <w:r w:rsidRPr="002F14E6">
        <w:rPr>
          <w:rtl/>
        </w:rPr>
        <w:t xml:space="preserve">והכלי </w:t>
      </w:r>
      <w:bookmarkStart w:id="9635" w:name="_ETM_Q18_658080"/>
      <w:bookmarkEnd w:id="9635"/>
      <w:proofErr w:type="spellStart"/>
      <w:r w:rsidRPr="002F14E6">
        <w:rPr>
          <w:rtl/>
        </w:rPr>
        <w:t>המימוני</w:t>
      </w:r>
      <w:proofErr w:type="spellEnd"/>
      <w:r w:rsidRPr="002F14E6">
        <w:rPr>
          <w:rtl/>
        </w:rPr>
        <w:t xml:space="preserve"> </w:t>
      </w:r>
      <w:bookmarkStart w:id="9636" w:name="_ETM_Q18_659120"/>
      <w:bookmarkEnd w:id="9636"/>
      <w:r w:rsidRPr="002F14E6">
        <w:rPr>
          <w:rtl/>
        </w:rPr>
        <w:t xml:space="preserve">שהוא </w:t>
      </w:r>
      <w:bookmarkStart w:id="9637" w:name="_ETM_Q18_659420"/>
      <w:bookmarkEnd w:id="9637"/>
      <w:r w:rsidRPr="002F14E6">
        <w:rPr>
          <w:rtl/>
        </w:rPr>
        <w:t xml:space="preserve">מציע </w:t>
      </w:r>
      <w:bookmarkStart w:id="9638" w:name="_ETM_Q18_659870"/>
      <w:bookmarkEnd w:id="9638"/>
      <w:r w:rsidRPr="002F14E6">
        <w:rPr>
          <w:rtl/>
        </w:rPr>
        <w:t xml:space="preserve">הוא </w:t>
      </w:r>
      <w:bookmarkStart w:id="9639" w:name="_ETM_Q18_660019"/>
      <w:bookmarkEnd w:id="9639"/>
      <w:r w:rsidRPr="002F14E6">
        <w:rPr>
          <w:rtl/>
        </w:rPr>
        <w:t xml:space="preserve">בהחלט </w:t>
      </w:r>
      <w:bookmarkStart w:id="9640" w:name="_ETM_Q18_660469"/>
      <w:bookmarkEnd w:id="9640"/>
      <w:r w:rsidRPr="002F14E6">
        <w:rPr>
          <w:rtl/>
        </w:rPr>
        <w:t xml:space="preserve">כלי </w:t>
      </w:r>
      <w:bookmarkStart w:id="9641" w:name="_ETM_Q18_660769"/>
      <w:bookmarkEnd w:id="9641"/>
      <w:r w:rsidRPr="002F14E6">
        <w:rPr>
          <w:rtl/>
        </w:rPr>
        <w:t xml:space="preserve">שראוי </w:t>
      </w:r>
      <w:bookmarkStart w:id="9642" w:name="_ETM_Q18_661249"/>
      <w:bookmarkEnd w:id="9642"/>
      <w:r>
        <w:rPr>
          <w:rFonts w:hint="cs"/>
          <w:rtl/>
        </w:rPr>
        <w:t xml:space="preserve">לו </w:t>
      </w:r>
      <w:r w:rsidRPr="002F14E6">
        <w:rPr>
          <w:rtl/>
        </w:rPr>
        <w:t xml:space="preserve">שיקול </w:t>
      </w:r>
      <w:bookmarkStart w:id="9643" w:name="_ETM_Q18_661849"/>
      <w:bookmarkEnd w:id="9643"/>
      <w:r w:rsidRPr="002F14E6">
        <w:rPr>
          <w:rtl/>
        </w:rPr>
        <w:t xml:space="preserve">דעת </w:t>
      </w:r>
      <w:bookmarkStart w:id="9644" w:name="_ETM_Q18_662290"/>
      <w:bookmarkStart w:id="9645" w:name="_ETM_Q18_662439"/>
      <w:bookmarkEnd w:id="9644"/>
      <w:bookmarkEnd w:id="9645"/>
      <w:r w:rsidRPr="002F14E6">
        <w:rPr>
          <w:rtl/>
        </w:rPr>
        <w:t>רציני</w:t>
      </w:r>
      <w:r>
        <w:rPr>
          <w:rFonts w:hint="cs"/>
          <w:rtl/>
        </w:rPr>
        <w:t>,</w:t>
      </w:r>
      <w:r w:rsidRPr="002F14E6">
        <w:rPr>
          <w:rtl/>
        </w:rPr>
        <w:t xml:space="preserve"> </w:t>
      </w:r>
      <w:bookmarkStart w:id="9646" w:name="_ETM_Q18_662950"/>
      <w:bookmarkEnd w:id="9646"/>
      <w:r>
        <w:rPr>
          <w:rFonts w:hint="cs"/>
          <w:rtl/>
        </w:rPr>
        <w:t xml:space="preserve">אם </w:t>
      </w:r>
      <w:bookmarkStart w:id="9647" w:name="_ETM_Q18_663549"/>
      <w:bookmarkEnd w:id="9647"/>
      <w:r w:rsidRPr="002F14E6">
        <w:rPr>
          <w:rtl/>
        </w:rPr>
        <w:t xml:space="preserve">יינתן </w:t>
      </w:r>
      <w:bookmarkStart w:id="9648" w:name="_ETM_Q18_664000"/>
      <w:bookmarkEnd w:id="9648"/>
      <w:r w:rsidRPr="002F14E6">
        <w:rPr>
          <w:rtl/>
        </w:rPr>
        <w:t xml:space="preserve">מענה </w:t>
      </w:r>
      <w:bookmarkStart w:id="9649" w:name="_ETM_Q18_664719"/>
      <w:bookmarkEnd w:id="9649"/>
      <w:r>
        <w:rPr>
          <w:rtl/>
        </w:rPr>
        <w:t>לאות</w:t>
      </w:r>
      <w:r>
        <w:rPr>
          <w:rFonts w:hint="cs"/>
          <w:rtl/>
        </w:rPr>
        <w:t>ן</w:t>
      </w:r>
      <w:r w:rsidRPr="002F14E6">
        <w:rPr>
          <w:rtl/>
        </w:rPr>
        <w:t xml:space="preserve"> </w:t>
      </w:r>
      <w:bookmarkStart w:id="9650" w:name="_ETM_Q18_665290"/>
      <w:bookmarkEnd w:id="9650"/>
      <w:r>
        <w:rPr>
          <w:rFonts w:hint="cs"/>
          <w:rtl/>
        </w:rPr>
        <w:t xml:space="preserve">סוגיות שאני תכף אציין אותן כאן. </w:t>
      </w:r>
    </w:p>
    <w:p w:rsidR="00CA15C3" w:rsidRDefault="00CA15C3" w:rsidP="00387B0D">
      <w:pPr>
        <w:rPr>
          <w:rtl/>
        </w:rPr>
      </w:pPr>
      <w:bookmarkStart w:id="9651" w:name="_ETM_Q18_669868"/>
      <w:bookmarkStart w:id="9652" w:name="_ETM_Q18_669968"/>
      <w:bookmarkEnd w:id="9651"/>
      <w:bookmarkEnd w:id="9652"/>
    </w:p>
    <w:p w:rsidR="00CA15C3" w:rsidRPr="006A6377" w:rsidRDefault="00CA15C3" w:rsidP="00387B0D">
      <w:pPr>
        <w:rPr>
          <w:rtl/>
        </w:rPr>
      </w:pPr>
      <w:bookmarkStart w:id="9653" w:name="_ETM_Q18_670045"/>
      <w:bookmarkStart w:id="9654" w:name="_ETM_Q18_670140"/>
      <w:bookmarkStart w:id="9655" w:name="_ETM_Q18_670253"/>
      <w:bookmarkStart w:id="9656" w:name="_ETM_Q18_670324"/>
      <w:bookmarkStart w:id="9657" w:name="_ETM_Q18_665890"/>
      <w:bookmarkStart w:id="9658" w:name="_ETM_Q18_666459"/>
      <w:bookmarkStart w:id="9659" w:name="_ETM_Q18_666760"/>
      <w:bookmarkStart w:id="9660" w:name="_ETM_Q18_667269"/>
      <w:bookmarkStart w:id="9661" w:name="_ETM_Q18_667540"/>
      <w:bookmarkStart w:id="9662" w:name="_ETM_Q18_669049"/>
      <w:bookmarkStart w:id="9663" w:name="_ETM_Q18_669319"/>
      <w:bookmarkStart w:id="9664" w:name="_ETM_Q18_669739"/>
      <w:bookmarkStart w:id="9665" w:name="_ETM_Q18_669890"/>
      <w:bookmarkStart w:id="9666" w:name="_ETM_Q18_670760"/>
      <w:bookmarkEnd w:id="9653"/>
      <w:bookmarkEnd w:id="9654"/>
      <w:bookmarkEnd w:id="9655"/>
      <w:bookmarkEnd w:id="9656"/>
      <w:bookmarkEnd w:id="9657"/>
      <w:bookmarkEnd w:id="9658"/>
      <w:bookmarkEnd w:id="9659"/>
      <w:bookmarkEnd w:id="9660"/>
      <w:bookmarkEnd w:id="9661"/>
      <w:bookmarkEnd w:id="9662"/>
      <w:bookmarkEnd w:id="9663"/>
      <w:bookmarkEnd w:id="9664"/>
      <w:bookmarkEnd w:id="9665"/>
      <w:bookmarkEnd w:id="9666"/>
      <w:r w:rsidRPr="002F14E6">
        <w:rPr>
          <w:rtl/>
        </w:rPr>
        <w:t xml:space="preserve">אני </w:t>
      </w:r>
      <w:bookmarkStart w:id="9667" w:name="_ETM_Q18_670939"/>
      <w:bookmarkEnd w:id="9667"/>
      <w:r>
        <w:rPr>
          <w:rFonts w:hint="cs"/>
          <w:rtl/>
        </w:rPr>
        <w:t xml:space="preserve">תכף </w:t>
      </w:r>
      <w:bookmarkStart w:id="9668" w:name="_ETM_Q18_672677"/>
      <w:bookmarkEnd w:id="9668"/>
      <w:r>
        <w:rPr>
          <w:rFonts w:hint="cs"/>
          <w:rtl/>
        </w:rPr>
        <w:t xml:space="preserve">איכנס </w:t>
      </w:r>
      <w:bookmarkStart w:id="9669" w:name="_ETM_Q18_671680"/>
      <w:bookmarkStart w:id="9670" w:name="_ETM_Q18_671889"/>
      <w:bookmarkStart w:id="9671" w:name="_ETM_Q18_672189"/>
      <w:bookmarkEnd w:id="9669"/>
      <w:bookmarkEnd w:id="9670"/>
      <w:bookmarkEnd w:id="9671"/>
      <w:r w:rsidRPr="002F14E6">
        <w:rPr>
          <w:rtl/>
        </w:rPr>
        <w:t xml:space="preserve">לגופם </w:t>
      </w:r>
      <w:bookmarkStart w:id="9672" w:name="_ETM_Q18_672669"/>
      <w:bookmarkEnd w:id="9672"/>
      <w:r w:rsidRPr="002F14E6">
        <w:rPr>
          <w:rtl/>
        </w:rPr>
        <w:t xml:space="preserve">של </w:t>
      </w:r>
      <w:bookmarkStart w:id="9673" w:name="_ETM_Q18_672849"/>
      <w:bookmarkEnd w:id="9673"/>
      <w:r w:rsidRPr="002F14E6">
        <w:rPr>
          <w:rtl/>
        </w:rPr>
        <w:t xml:space="preserve">הדברים </w:t>
      </w:r>
      <w:bookmarkStart w:id="9674" w:name="_ETM_Q18_673269"/>
      <w:bookmarkEnd w:id="9674"/>
      <w:r w:rsidRPr="002F14E6">
        <w:rPr>
          <w:rtl/>
        </w:rPr>
        <w:t>ו</w:t>
      </w:r>
      <w:r>
        <w:rPr>
          <w:rFonts w:hint="cs"/>
          <w:rtl/>
        </w:rPr>
        <w:t>ה</w:t>
      </w:r>
      <w:r w:rsidRPr="002F14E6">
        <w:rPr>
          <w:rtl/>
        </w:rPr>
        <w:t>סוגיות</w:t>
      </w:r>
      <w:r>
        <w:rPr>
          <w:rFonts w:hint="cs"/>
          <w:rtl/>
        </w:rPr>
        <w:t>.</w:t>
      </w:r>
      <w:r w:rsidRPr="002F14E6">
        <w:rPr>
          <w:rtl/>
        </w:rPr>
        <w:t xml:space="preserve"> </w:t>
      </w:r>
      <w:bookmarkStart w:id="9675" w:name="_ETM_Q18_674049"/>
      <w:bookmarkStart w:id="9676" w:name="_ETM_Q18_674650"/>
      <w:bookmarkEnd w:id="9675"/>
      <w:bookmarkEnd w:id="9676"/>
      <w:r w:rsidRPr="002F14E6">
        <w:rPr>
          <w:rtl/>
        </w:rPr>
        <w:t xml:space="preserve">אני </w:t>
      </w:r>
      <w:bookmarkStart w:id="9677" w:name="_ETM_Q18_674889"/>
      <w:bookmarkEnd w:id="9677"/>
      <w:r w:rsidRPr="002F14E6">
        <w:rPr>
          <w:rtl/>
        </w:rPr>
        <w:t xml:space="preserve">מבין </w:t>
      </w:r>
      <w:bookmarkStart w:id="9678" w:name="_ETM_Q18_675279"/>
      <w:bookmarkEnd w:id="9678"/>
      <w:r w:rsidRPr="002F14E6">
        <w:rPr>
          <w:rtl/>
        </w:rPr>
        <w:t xml:space="preserve">את </w:t>
      </w:r>
      <w:bookmarkStart w:id="9679" w:name="_ETM_Q18_675459"/>
      <w:bookmarkEnd w:id="9679"/>
      <w:r w:rsidRPr="002F14E6">
        <w:rPr>
          <w:rtl/>
        </w:rPr>
        <w:t>ההערה</w:t>
      </w:r>
      <w:r>
        <w:rPr>
          <w:rFonts w:hint="cs"/>
          <w:rtl/>
        </w:rPr>
        <w:t>,</w:t>
      </w:r>
      <w:r w:rsidRPr="002F14E6">
        <w:rPr>
          <w:rtl/>
        </w:rPr>
        <w:t xml:space="preserve"> </w:t>
      </w:r>
      <w:bookmarkStart w:id="9680" w:name="_ETM_Q18_675999"/>
      <w:bookmarkEnd w:id="9680"/>
      <w:r w:rsidRPr="002F14E6">
        <w:rPr>
          <w:rtl/>
        </w:rPr>
        <w:t xml:space="preserve">חבר </w:t>
      </w:r>
      <w:bookmarkStart w:id="9681" w:name="_ETM_Q18_676239"/>
      <w:bookmarkEnd w:id="9681"/>
      <w:r w:rsidRPr="002F14E6">
        <w:rPr>
          <w:rtl/>
        </w:rPr>
        <w:t xml:space="preserve">הכנסת </w:t>
      </w:r>
      <w:bookmarkStart w:id="9682" w:name="_ETM_Q18_676569"/>
      <w:bookmarkEnd w:id="9682"/>
      <w:r w:rsidRPr="002F14E6">
        <w:rPr>
          <w:rtl/>
        </w:rPr>
        <w:t>דיכטר</w:t>
      </w:r>
      <w:r>
        <w:rPr>
          <w:rFonts w:hint="cs"/>
          <w:rtl/>
        </w:rPr>
        <w:t>,</w:t>
      </w:r>
      <w:r w:rsidRPr="002F14E6">
        <w:rPr>
          <w:rtl/>
        </w:rPr>
        <w:t xml:space="preserve"> </w:t>
      </w:r>
      <w:bookmarkStart w:id="9683" w:name="_ETM_Q18_677019"/>
      <w:bookmarkEnd w:id="9683"/>
      <w:r w:rsidRPr="002F14E6">
        <w:rPr>
          <w:rtl/>
        </w:rPr>
        <w:t xml:space="preserve">שהזמן </w:t>
      </w:r>
      <w:bookmarkStart w:id="9684" w:name="_ETM_Q18_678040"/>
      <w:bookmarkEnd w:id="9684"/>
      <w:r w:rsidRPr="002F14E6">
        <w:rPr>
          <w:rtl/>
        </w:rPr>
        <w:t xml:space="preserve">לא </w:t>
      </w:r>
      <w:bookmarkStart w:id="9685" w:name="_ETM_Q18_678129"/>
      <w:bookmarkEnd w:id="9685"/>
      <w:r w:rsidRPr="002F14E6">
        <w:rPr>
          <w:rtl/>
        </w:rPr>
        <w:t>מ</w:t>
      </w:r>
      <w:r>
        <w:rPr>
          <w:rFonts w:hint="cs"/>
          <w:rtl/>
        </w:rPr>
        <w:t xml:space="preserve">חכה </w:t>
      </w:r>
      <w:bookmarkStart w:id="9686" w:name="_ETM_Q18_678790"/>
      <w:bookmarkEnd w:id="9686"/>
      <w:r w:rsidRPr="002F14E6">
        <w:rPr>
          <w:rtl/>
        </w:rPr>
        <w:t xml:space="preserve">וגם </w:t>
      </w:r>
      <w:bookmarkStart w:id="9687" w:name="_ETM_Q18_679180"/>
      <w:bookmarkEnd w:id="9687"/>
      <w:r w:rsidRPr="002F14E6">
        <w:rPr>
          <w:rtl/>
        </w:rPr>
        <w:t xml:space="preserve">האויבים </w:t>
      </w:r>
      <w:bookmarkStart w:id="9688" w:name="_ETM_Q18_679659"/>
      <w:bookmarkEnd w:id="9688"/>
      <w:r w:rsidRPr="002F14E6">
        <w:rPr>
          <w:rtl/>
        </w:rPr>
        <w:t xml:space="preserve">שלנו </w:t>
      </w:r>
      <w:bookmarkStart w:id="9689" w:name="_ETM_Q18_680079"/>
      <w:bookmarkEnd w:id="9689"/>
      <w:r w:rsidRPr="002F14E6">
        <w:rPr>
          <w:rtl/>
        </w:rPr>
        <w:t xml:space="preserve">לא </w:t>
      </w:r>
      <w:bookmarkStart w:id="9690" w:name="_ETM_Q18_680169"/>
      <w:bookmarkEnd w:id="9690"/>
      <w:r w:rsidRPr="002F14E6">
        <w:rPr>
          <w:rtl/>
        </w:rPr>
        <w:t>מח</w:t>
      </w:r>
      <w:r>
        <w:rPr>
          <w:rFonts w:hint="cs"/>
          <w:rtl/>
        </w:rPr>
        <w:t xml:space="preserve">כים, </w:t>
      </w:r>
      <w:bookmarkStart w:id="9691" w:name="_ETM_Q18_681099"/>
      <w:bookmarkEnd w:id="9691"/>
      <w:r w:rsidRPr="002F14E6">
        <w:rPr>
          <w:rtl/>
        </w:rPr>
        <w:t xml:space="preserve">אבל </w:t>
      </w:r>
      <w:bookmarkStart w:id="9692" w:name="_ETM_Q18_681430"/>
      <w:bookmarkEnd w:id="9692"/>
      <w:r w:rsidRPr="002F14E6">
        <w:rPr>
          <w:rtl/>
        </w:rPr>
        <w:t xml:space="preserve">כוחה </w:t>
      </w:r>
      <w:bookmarkStart w:id="9693" w:name="_ETM_Q18_681819"/>
      <w:bookmarkEnd w:id="9693"/>
      <w:r w:rsidRPr="002F14E6">
        <w:rPr>
          <w:rtl/>
        </w:rPr>
        <w:t xml:space="preserve">של </w:t>
      </w:r>
      <w:bookmarkStart w:id="9694" w:name="_ETM_Q18_682059"/>
      <w:bookmarkEnd w:id="9694"/>
      <w:r w:rsidRPr="002F14E6">
        <w:rPr>
          <w:rtl/>
        </w:rPr>
        <w:t>ה</w:t>
      </w:r>
      <w:r>
        <w:rPr>
          <w:rFonts w:hint="cs"/>
          <w:rtl/>
        </w:rPr>
        <w:t>ה</w:t>
      </w:r>
      <w:r w:rsidRPr="002F14E6">
        <w:rPr>
          <w:rtl/>
        </w:rPr>
        <w:t xml:space="preserve">ערה </w:t>
      </w:r>
      <w:bookmarkStart w:id="9695" w:name="_ETM_Q18_682449"/>
      <w:bookmarkEnd w:id="9695"/>
      <w:r w:rsidRPr="002F14E6">
        <w:rPr>
          <w:rtl/>
        </w:rPr>
        <w:t xml:space="preserve">הזאת </w:t>
      </w:r>
      <w:bookmarkStart w:id="9696" w:name="_ETM_Q18_682840"/>
      <w:bookmarkEnd w:id="9696"/>
      <w:r w:rsidRPr="002F14E6">
        <w:rPr>
          <w:rtl/>
        </w:rPr>
        <w:t xml:space="preserve">היה </w:t>
      </w:r>
      <w:bookmarkStart w:id="9697" w:name="_ETM_Q18_683139"/>
      <w:bookmarkEnd w:id="9697"/>
      <w:r w:rsidRPr="002F14E6">
        <w:rPr>
          <w:rtl/>
        </w:rPr>
        <w:t xml:space="preserve">יפה </w:t>
      </w:r>
      <w:bookmarkStart w:id="9698" w:name="_ETM_Q18_683529"/>
      <w:bookmarkEnd w:id="9698"/>
      <w:r w:rsidRPr="002F14E6">
        <w:rPr>
          <w:rtl/>
        </w:rPr>
        <w:t xml:space="preserve">גם </w:t>
      </w:r>
      <w:bookmarkStart w:id="9699" w:name="_ETM_Q18_683799"/>
      <w:bookmarkEnd w:id="9699"/>
      <w:r w:rsidRPr="002F14E6">
        <w:rPr>
          <w:rtl/>
        </w:rPr>
        <w:t xml:space="preserve">בשנים </w:t>
      </w:r>
      <w:bookmarkStart w:id="9700" w:name="_ETM_Q18_684219"/>
      <w:bookmarkEnd w:id="9700"/>
      <w:r w:rsidRPr="002F14E6">
        <w:rPr>
          <w:rtl/>
        </w:rPr>
        <w:t xml:space="preserve">הרבות </w:t>
      </w:r>
      <w:bookmarkStart w:id="9701" w:name="_ETM_Q18_684579"/>
      <w:bookmarkEnd w:id="9701"/>
      <w:r w:rsidRPr="002F14E6">
        <w:rPr>
          <w:rtl/>
        </w:rPr>
        <w:t xml:space="preserve">שקדמו </w:t>
      </w:r>
      <w:bookmarkStart w:id="9702" w:name="_ETM_Q18_685209"/>
      <w:bookmarkEnd w:id="9702"/>
      <w:r w:rsidRPr="002F14E6">
        <w:rPr>
          <w:rtl/>
        </w:rPr>
        <w:t>ל</w:t>
      </w:r>
      <w:bookmarkStart w:id="9703" w:name="_ETM_Q18_685920"/>
      <w:bookmarkEnd w:id="9703"/>
      <w:r w:rsidRPr="002F14E6">
        <w:rPr>
          <w:rtl/>
        </w:rPr>
        <w:t xml:space="preserve">תקופה </w:t>
      </w:r>
      <w:bookmarkStart w:id="9704" w:name="_ETM_Q18_686520"/>
      <w:bookmarkEnd w:id="9704"/>
      <w:r w:rsidRPr="002F14E6">
        <w:rPr>
          <w:rtl/>
        </w:rPr>
        <w:t xml:space="preserve">המצומצמת </w:t>
      </w:r>
      <w:bookmarkStart w:id="9705" w:name="_ETM_Q18_687570"/>
      <w:bookmarkEnd w:id="9705"/>
      <w:r w:rsidRPr="002F14E6">
        <w:rPr>
          <w:rtl/>
        </w:rPr>
        <w:t xml:space="preserve">שהממשלה </w:t>
      </w:r>
      <w:bookmarkStart w:id="9706" w:name="_ETM_Q18_688170"/>
      <w:bookmarkEnd w:id="9706"/>
      <w:r w:rsidRPr="002F14E6">
        <w:rPr>
          <w:rtl/>
        </w:rPr>
        <w:t xml:space="preserve">הזאת </w:t>
      </w:r>
      <w:bookmarkStart w:id="9707" w:name="_ETM_Q18_688440"/>
      <w:bookmarkEnd w:id="9707"/>
      <w:r w:rsidRPr="002F14E6">
        <w:rPr>
          <w:rtl/>
        </w:rPr>
        <w:t>פעילה</w:t>
      </w:r>
      <w:r>
        <w:rPr>
          <w:rFonts w:hint="cs"/>
          <w:rtl/>
        </w:rPr>
        <w:t>.</w:t>
      </w:r>
      <w:r w:rsidRPr="002F14E6">
        <w:rPr>
          <w:rtl/>
        </w:rPr>
        <w:t xml:space="preserve"> </w:t>
      </w:r>
      <w:bookmarkStart w:id="9708" w:name="_ETM_Q18_688830"/>
      <w:bookmarkEnd w:id="9708"/>
      <w:r w:rsidRPr="002F14E6">
        <w:rPr>
          <w:rtl/>
        </w:rPr>
        <w:t xml:space="preserve">נדמה </w:t>
      </w:r>
      <w:bookmarkStart w:id="9709" w:name="_ETM_Q18_689160"/>
      <w:bookmarkEnd w:id="9709"/>
      <w:r w:rsidRPr="002F14E6">
        <w:rPr>
          <w:rtl/>
        </w:rPr>
        <w:t>לי</w:t>
      </w:r>
      <w:r>
        <w:rPr>
          <w:rFonts w:hint="cs"/>
          <w:rtl/>
        </w:rPr>
        <w:t xml:space="preserve"> ש</w:t>
      </w:r>
      <w:bookmarkStart w:id="9710" w:name="_ETM_Q18_689280"/>
      <w:bookmarkEnd w:id="9710"/>
      <w:r w:rsidRPr="002F14E6">
        <w:rPr>
          <w:rtl/>
        </w:rPr>
        <w:t xml:space="preserve">אדוני </w:t>
      </w:r>
      <w:bookmarkStart w:id="9711" w:name="_ETM_Q18_689610"/>
      <w:bookmarkEnd w:id="9711"/>
      <w:r w:rsidRPr="002F14E6">
        <w:rPr>
          <w:rtl/>
        </w:rPr>
        <w:t xml:space="preserve">אפילו </w:t>
      </w:r>
      <w:bookmarkStart w:id="9712" w:name="_ETM_Q18_689910"/>
      <w:bookmarkEnd w:id="9712"/>
      <w:r>
        <w:rPr>
          <w:rFonts w:hint="cs"/>
          <w:rtl/>
        </w:rPr>
        <w:t xml:space="preserve">היה </w:t>
      </w:r>
      <w:r w:rsidRPr="002F14E6">
        <w:rPr>
          <w:rtl/>
        </w:rPr>
        <w:t xml:space="preserve">תקופה </w:t>
      </w:r>
      <w:bookmarkStart w:id="9713" w:name="_ETM_Q18_690210"/>
      <w:bookmarkEnd w:id="9713"/>
      <w:r w:rsidRPr="002F14E6">
        <w:rPr>
          <w:rtl/>
        </w:rPr>
        <w:t xml:space="preserve">מסוימת </w:t>
      </w:r>
      <w:bookmarkStart w:id="9714" w:name="_ETM_Q18_690750"/>
      <w:bookmarkStart w:id="9715" w:name="_ETM_Q18_690960"/>
      <w:bookmarkEnd w:id="9714"/>
      <w:bookmarkEnd w:id="9715"/>
      <w:r>
        <w:rPr>
          <w:rFonts w:hint="cs"/>
          <w:rtl/>
        </w:rPr>
        <w:t>ה</w:t>
      </w:r>
      <w:r w:rsidRPr="002F14E6">
        <w:rPr>
          <w:rtl/>
        </w:rPr>
        <w:t xml:space="preserve">שר </w:t>
      </w:r>
      <w:bookmarkStart w:id="9716" w:name="_ETM_Q18_691260"/>
      <w:bookmarkEnd w:id="9716"/>
      <w:r w:rsidRPr="002F14E6">
        <w:rPr>
          <w:rtl/>
        </w:rPr>
        <w:t xml:space="preserve">שהיה </w:t>
      </w:r>
      <w:bookmarkStart w:id="9717" w:name="_ETM_Q18_691620"/>
      <w:bookmarkEnd w:id="9717"/>
      <w:r w:rsidRPr="002F14E6">
        <w:rPr>
          <w:rtl/>
        </w:rPr>
        <w:t xml:space="preserve">אחראי </w:t>
      </w:r>
      <w:bookmarkStart w:id="9718" w:name="_ETM_Q18_692040"/>
      <w:bookmarkEnd w:id="9718"/>
      <w:r w:rsidRPr="002F14E6">
        <w:rPr>
          <w:rtl/>
        </w:rPr>
        <w:t>ל</w:t>
      </w:r>
      <w:bookmarkStart w:id="9719" w:name="_ETM_Q18_692130"/>
      <w:bookmarkEnd w:id="9719"/>
      <w:r w:rsidRPr="002F14E6">
        <w:rPr>
          <w:rtl/>
        </w:rPr>
        <w:t xml:space="preserve">הגנת </w:t>
      </w:r>
      <w:bookmarkStart w:id="9720" w:name="_ETM_Q18_692490"/>
      <w:bookmarkEnd w:id="9720"/>
      <w:r w:rsidRPr="002F14E6">
        <w:rPr>
          <w:rtl/>
        </w:rPr>
        <w:t>העורף</w:t>
      </w:r>
      <w:r>
        <w:rPr>
          <w:rFonts w:hint="cs"/>
          <w:rtl/>
        </w:rPr>
        <w:t>,</w:t>
      </w:r>
      <w:r w:rsidRPr="002F14E6">
        <w:rPr>
          <w:rtl/>
        </w:rPr>
        <w:t xml:space="preserve"> </w:t>
      </w:r>
      <w:bookmarkStart w:id="9721" w:name="_ETM_Q18_693330"/>
      <w:bookmarkEnd w:id="9721"/>
      <w:r w:rsidRPr="002F14E6">
        <w:rPr>
          <w:rtl/>
        </w:rPr>
        <w:t xml:space="preserve">אז </w:t>
      </w:r>
      <w:bookmarkStart w:id="9722" w:name="_ETM_Q18_693570"/>
      <w:bookmarkEnd w:id="9722"/>
      <w:r w:rsidRPr="002F14E6">
        <w:rPr>
          <w:rtl/>
        </w:rPr>
        <w:t xml:space="preserve">היו </w:t>
      </w:r>
      <w:bookmarkStart w:id="9723" w:name="_ETM_Q18_693960"/>
      <w:bookmarkEnd w:id="9723"/>
      <w:r w:rsidRPr="002F14E6">
        <w:rPr>
          <w:rtl/>
        </w:rPr>
        <w:t xml:space="preserve">הרבה </w:t>
      </w:r>
      <w:bookmarkStart w:id="9724" w:name="_ETM_Q18_694320"/>
      <w:bookmarkEnd w:id="9724"/>
      <w:r w:rsidRPr="002F14E6">
        <w:rPr>
          <w:rtl/>
        </w:rPr>
        <w:t xml:space="preserve">הזדמנויות </w:t>
      </w:r>
      <w:bookmarkStart w:id="9725" w:name="_ETM_Q18_695040"/>
      <w:bookmarkEnd w:id="9725"/>
      <w:r w:rsidRPr="002F14E6">
        <w:rPr>
          <w:rtl/>
        </w:rPr>
        <w:t xml:space="preserve">קודמות </w:t>
      </w:r>
      <w:bookmarkStart w:id="9726" w:name="_ETM_Q18_695580"/>
      <w:bookmarkEnd w:id="9726"/>
      <w:r w:rsidRPr="002F14E6">
        <w:rPr>
          <w:rtl/>
        </w:rPr>
        <w:t xml:space="preserve">לקדם </w:t>
      </w:r>
      <w:bookmarkStart w:id="9727" w:name="_ETM_Q18_696059"/>
      <w:bookmarkEnd w:id="9727"/>
      <w:r w:rsidRPr="002F14E6">
        <w:rPr>
          <w:rtl/>
        </w:rPr>
        <w:t xml:space="preserve">את </w:t>
      </w:r>
      <w:bookmarkStart w:id="9728" w:name="_ETM_Q18_696210"/>
      <w:bookmarkEnd w:id="9728"/>
      <w:r w:rsidRPr="002F14E6">
        <w:rPr>
          <w:rtl/>
        </w:rPr>
        <w:t xml:space="preserve">היוזמה </w:t>
      </w:r>
      <w:bookmarkStart w:id="9729" w:name="_ETM_Q18_697320"/>
      <w:bookmarkEnd w:id="9729"/>
      <w:r w:rsidRPr="002F14E6">
        <w:rPr>
          <w:rtl/>
        </w:rPr>
        <w:t>הזאת</w:t>
      </w:r>
      <w:r>
        <w:rPr>
          <w:rFonts w:hint="cs"/>
          <w:rtl/>
        </w:rPr>
        <w:t>,</w:t>
      </w:r>
      <w:r w:rsidRPr="002F14E6">
        <w:rPr>
          <w:rtl/>
        </w:rPr>
        <w:t xml:space="preserve"> </w:t>
      </w:r>
      <w:bookmarkStart w:id="9730" w:name="_ETM_Q18_697740"/>
      <w:bookmarkStart w:id="9731" w:name="_ETM_Q18_698040"/>
      <w:bookmarkEnd w:id="9730"/>
      <w:bookmarkEnd w:id="9731"/>
      <w:r>
        <w:rPr>
          <w:rFonts w:hint="cs"/>
          <w:rtl/>
        </w:rPr>
        <w:t>אם מ</w:t>
      </w:r>
      <w:r w:rsidRPr="002F14E6">
        <w:rPr>
          <w:rtl/>
        </w:rPr>
        <w:t xml:space="preserve">התפקיד </w:t>
      </w:r>
      <w:bookmarkStart w:id="9732" w:name="_ETM_Q18_699000"/>
      <w:bookmarkEnd w:id="9732"/>
      <w:r w:rsidRPr="002F14E6">
        <w:rPr>
          <w:rtl/>
        </w:rPr>
        <w:t xml:space="preserve">של </w:t>
      </w:r>
      <w:bookmarkStart w:id="9733" w:name="_ETM_Q18_699180"/>
      <w:bookmarkEnd w:id="9733"/>
      <w:r>
        <w:rPr>
          <w:rFonts w:hint="cs"/>
          <w:rtl/>
        </w:rPr>
        <w:t>ה</w:t>
      </w:r>
      <w:r w:rsidRPr="002F14E6">
        <w:rPr>
          <w:rtl/>
        </w:rPr>
        <w:t xml:space="preserve">שר </w:t>
      </w:r>
      <w:bookmarkStart w:id="9734" w:name="_ETM_Q18_699480"/>
      <w:bookmarkEnd w:id="9734"/>
      <w:r>
        <w:rPr>
          <w:rFonts w:hint="cs"/>
          <w:rtl/>
        </w:rPr>
        <w:t>ל</w:t>
      </w:r>
      <w:r>
        <w:rPr>
          <w:rtl/>
        </w:rPr>
        <w:t>הגנ</w:t>
      </w:r>
      <w:r>
        <w:rPr>
          <w:rFonts w:hint="cs"/>
          <w:rtl/>
        </w:rPr>
        <w:t xml:space="preserve">ת העורף ואם מהתפקיד של חבר הכנסת, </w:t>
      </w:r>
      <w:bookmarkStart w:id="9735" w:name="_ETM_Q18_704184"/>
      <w:bookmarkEnd w:id="9735"/>
      <w:r>
        <w:rPr>
          <w:rFonts w:hint="cs"/>
          <w:rtl/>
        </w:rPr>
        <w:t xml:space="preserve">או אפילו יושב-ראש </w:t>
      </w:r>
      <w:bookmarkStart w:id="9736" w:name="_ETM_Q18_699900"/>
      <w:bookmarkStart w:id="9737" w:name="_ETM_Q18_700559"/>
      <w:bookmarkStart w:id="9738" w:name="_ETM_Q18_701070"/>
      <w:bookmarkStart w:id="9739" w:name="_ETM_Q18_701250"/>
      <w:bookmarkStart w:id="9740" w:name="_ETM_Q18_701550"/>
      <w:bookmarkStart w:id="9741" w:name="_ETM_Q18_702000"/>
      <w:bookmarkStart w:id="9742" w:name="_ETM_Q18_702120"/>
      <w:bookmarkStart w:id="9743" w:name="_ETM_Q18_702360"/>
      <w:bookmarkStart w:id="9744" w:name="_ETM_Q18_702780"/>
      <w:bookmarkEnd w:id="9736"/>
      <w:bookmarkEnd w:id="9737"/>
      <w:bookmarkEnd w:id="9738"/>
      <w:bookmarkEnd w:id="9739"/>
      <w:bookmarkEnd w:id="9740"/>
      <w:bookmarkEnd w:id="9741"/>
      <w:bookmarkEnd w:id="9742"/>
      <w:bookmarkEnd w:id="9743"/>
      <w:bookmarkEnd w:id="9744"/>
      <w:r w:rsidRPr="002F14E6">
        <w:rPr>
          <w:rtl/>
        </w:rPr>
        <w:t xml:space="preserve">ועדת </w:t>
      </w:r>
      <w:bookmarkStart w:id="9745" w:name="_ETM_Q18_703110"/>
      <w:bookmarkEnd w:id="9745"/>
      <w:r>
        <w:rPr>
          <w:rFonts w:hint="cs"/>
          <w:rtl/>
        </w:rPr>
        <w:t>ה</w:t>
      </w:r>
      <w:r w:rsidRPr="002F14E6">
        <w:rPr>
          <w:rtl/>
        </w:rPr>
        <w:t xml:space="preserve">חוץ </w:t>
      </w:r>
      <w:bookmarkStart w:id="9746" w:name="_ETM_Q18_703290"/>
      <w:bookmarkEnd w:id="9746"/>
      <w:r w:rsidRPr="002F14E6">
        <w:rPr>
          <w:rtl/>
        </w:rPr>
        <w:t>ו</w:t>
      </w:r>
      <w:r>
        <w:rPr>
          <w:rFonts w:hint="cs"/>
          <w:rtl/>
        </w:rPr>
        <w:t>ה</w:t>
      </w:r>
      <w:r w:rsidRPr="002F14E6">
        <w:rPr>
          <w:rtl/>
        </w:rPr>
        <w:t xml:space="preserve">ביטחון </w:t>
      </w:r>
      <w:bookmarkStart w:id="9747" w:name="_ETM_Q18_704300"/>
      <w:bookmarkEnd w:id="9747"/>
      <w:r w:rsidRPr="002F14E6">
        <w:rPr>
          <w:rtl/>
        </w:rPr>
        <w:t xml:space="preserve">תקופה </w:t>
      </w:r>
      <w:bookmarkStart w:id="9748" w:name="_ETM_Q18_704660"/>
      <w:bookmarkEnd w:id="9748"/>
      <w:r w:rsidRPr="002F14E6">
        <w:rPr>
          <w:rtl/>
        </w:rPr>
        <w:t>מסוימת</w:t>
      </w:r>
      <w:r>
        <w:rPr>
          <w:rFonts w:hint="cs"/>
          <w:rtl/>
        </w:rPr>
        <w:t>.</w:t>
      </w:r>
      <w:r w:rsidRPr="002F14E6">
        <w:rPr>
          <w:rtl/>
        </w:rPr>
        <w:t xml:space="preserve"> </w:t>
      </w:r>
      <w:bookmarkStart w:id="9749" w:name="_ETM_Q18_705230"/>
      <w:bookmarkEnd w:id="9749"/>
      <w:r w:rsidRPr="002F14E6">
        <w:rPr>
          <w:rtl/>
        </w:rPr>
        <w:t>ולכן</w:t>
      </w:r>
      <w:r>
        <w:rPr>
          <w:rFonts w:hint="cs"/>
          <w:rtl/>
        </w:rPr>
        <w:t>,</w:t>
      </w:r>
      <w:r w:rsidRPr="002F14E6">
        <w:rPr>
          <w:rtl/>
        </w:rPr>
        <w:t xml:space="preserve"> </w:t>
      </w:r>
      <w:bookmarkStart w:id="9750" w:name="_ETM_Q18_706100"/>
      <w:bookmarkEnd w:id="9750"/>
      <w:r w:rsidRPr="002F14E6">
        <w:rPr>
          <w:rtl/>
        </w:rPr>
        <w:t xml:space="preserve">אם </w:t>
      </w:r>
      <w:bookmarkStart w:id="9751" w:name="_ETM_Q18_706309"/>
      <w:bookmarkEnd w:id="9751"/>
      <w:r w:rsidRPr="002F14E6">
        <w:rPr>
          <w:rtl/>
        </w:rPr>
        <w:t xml:space="preserve">זה </w:t>
      </w:r>
      <w:bookmarkStart w:id="9752" w:name="_ETM_Q18_706460"/>
      <w:bookmarkEnd w:id="9752"/>
      <w:r w:rsidRPr="002F14E6">
        <w:rPr>
          <w:rtl/>
        </w:rPr>
        <w:t xml:space="preserve">חיכה </w:t>
      </w:r>
      <w:bookmarkStart w:id="9753" w:name="_ETM_Q18_706790"/>
      <w:bookmarkEnd w:id="9753"/>
      <w:r w:rsidRPr="002F14E6">
        <w:rPr>
          <w:rtl/>
        </w:rPr>
        <w:t xml:space="preserve">עד </w:t>
      </w:r>
      <w:bookmarkStart w:id="9754" w:name="_ETM_Q18_706910"/>
      <w:bookmarkEnd w:id="9754"/>
      <w:r w:rsidRPr="002F14E6">
        <w:rPr>
          <w:rtl/>
        </w:rPr>
        <w:t>עכשיו</w:t>
      </w:r>
      <w:r>
        <w:rPr>
          <w:rFonts w:hint="cs"/>
          <w:rtl/>
        </w:rPr>
        <w:t>,</w:t>
      </w:r>
      <w:r w:rsidRPr="002F14E6">
        <w:rPr>
          <w:rtl/>
        </w:rPr>
        <w:t xml:space="preserve"> </w:t>
      </w:r>
      <w:bookmarkStart w:id="9755" w:name="_ETM_Q18_707660"/>
      <w:bookmarkEnd w:id="9755"/>
      <w:r w:rsidRPr="002F14E6">
        <w:rPr>
          <w:rtl/>
        </w:rPr>
        <w:t xml:space="preserve">אני </w:t>
      </w:r>
      <w:bookmarkStart w:id="9756" w:name="_ETM_Q18_708020"/>
      <w:bookmarkEnd w:id="9756"/>
      <w:r w:rsidRPr="002F14E6">
        <w:rPr>
          <w:rtl/>
        </w:rPr>
        <w:t xml:space="preserve">לא </w:t>
      </w:r>
      <w:bookmarkStart w:id="9757" w:name="_ETM_Q18_708170"/>
      <w:bookmarkEnd w:id="9757"/>
      <w:r w:rsidRPr="002F14E6">
        <w:rPr>
          <w:rtl/>
        </w:rPr>
        <w:t xml:space="preserve">חושב </w:t>
      </w:r>
      <w:bookmarkStart w:id="9758" w:name="_ETM_Q18_708440"/>
      <w:bookmarkEnd w:id="9758"/>
      <w:r w:rsidRPr="002F14E6">
        <w:rPr>
          <w:rtl/>
        </w:rPr>
        <w:t xml:space="preserve">שזה </w:t>
      </w:r>
      <w:bookmarkStart w:id="9759" w:name="_ETM_Q18_709500"/>
      <w:bookmarkEnd w:id="9759"/>
      <w:r w:rsidRPr="002F14E6">
        <w:rPr>
          <w:rtl/>
        </w:rPr>
        <w:t xml:space="preserve">אסון </w:t>
      </w:r>
      <w:bookmarkStart w:id="9760" w:name="_ETM_Q18_710129"/>
      <w:bookmarkEnd w:id="9760"/>
      <w:r w:rsidRPr="002F14E6">
        <w:rPr>
          <w:rtl/>
        </w:rPr>
        <w:t xml:space="preserve">אם </w:t>
      </w:r>
      <w:bookmarkStart w:id="9761" w:name="_ETM_Q18_710340"/>
      <w:bookmarkEnd w:id="9761"/>
      <w:r w:rsidRPr="002F14E6">
        <w:rPr>
          <w:rtl/>
        </w:rPr>
        <w:t xml:space="preserve">הדיון </w:t>
      </w:r>
      <w:bookmarkStart w:id="9762" w:name="_ETM_Q18_710819"/>
      <w:bookmarkEnd w:id="9762"/>
      <w:r w:rsidRPr="002F14E6">
        <w:rPr>
          <w:rtl/>
        </w:rPr>
        <w:t xml:space="preserve">הזה </w:t>
      </w:r>
      <w:bookmarkStart w:id="9763" w:name="_ETM_Q18_711090"/>
      <w:bookmarkEnd w:id="9763"/>
      <w:r w:rsidRPr="006A6377">
        <w:rPr>
          <w:rtl/>
        </w:rPr>
        <w:t>ילובן</w:t>
      </w:r>
      <w:r w:rsidRPr="006A6377">
        <w:rPr>
          <w:rFonts w:hint="cs"/>
          <w:rtl/>
        </w:rPr>
        <w:t>,</w:t>
      </w:r>
      <w:r w:rsidRPr="006A6377">
        <w:rPr>
          <w:rtl/>
        </w:rPr>
        <w:t xml:space="preserve"> </w:t>
      </w:r>
      <w:bookmarkStart w:id="9764" w:name="_ETM_Q18_711720"/>
      <w:bookmarkEnd w:id="9764"/>
      <w:r w:rsidRPr="006A6377">
        <w:rPr>
          <w:rtl/>
        </w:rPr>
        <w:t xml:space="preserve">ובאמת </w:t>
      </w:r>
      <w:bookmarkStart w:id="9765" w:name="_ETM_Q18_712650"/>
      <w:bookmarkStart w:id="9766" w:name="_ETM_Q18_712829"/>
      <w:bookmarkEnd w:id="9765"/>
      <w:bookmarkEnd w:id="9766"/>
      <w:r w:rsidRPr="006A6377">
        <w:rPr>
          <w:rtl/>
        </w:rPr>
        <w:t xml:space="preserve">ייווצר </w:t>
      </w:r>
      <w:bookmarkStart w:id="9767" w:name="_ETM_Q18_713429"/>
      <w:bookmarkStart w:id="9768" w:name="_ETM_Q18_713909"/>
      <w:bookmarkEnd w:id="9767"/>
      <w:bookmarkEnd w:id="9768"/>
      <w:r>
        <w:rPr>
          <w:rFonts w:hint="cs"/>
          <w:rtl/>
        </w:rPr>
        <w:t xml:space="preserve">מוצר </w:t>
      </w:r>
      <w:r w:rsidRPr="006A6377">
        <w:rPr>
          <w:rtl/>
        </w:rPr>
        <w:t xml:space="preserve">שהממשלה </w:t>
      </w:r>
      <w:bookmarkStart w:id="9769" w:name="_ETM_Q18_714510"/>
      <w:bookmarkEnd w:id="9769"/>
      <w:r w:rsidRPr="006A6377">
        <w:rPr>
          <w:rtl/>
        </w:rPr>
        <w:t xml:space="preserve">תוכל </w:t>
      </w:r>
      <w:bookmarkStart w:id="9770" w:name="_ETM_Q18_715260"/>
      <w:bookmarkEnd w:id="9770"/>
      <w:r w:rsidRPr="006A6377">
        <w:rPr>
          <w:rtl/>
        </w:rPr>
        <w:t xml:space="preserve">בלב </w:t>
      </w:r>
      <w:bookmarkStart w:id="9771" w:name="_ETM_Q18_715650"/>
      <w:bookmarkEnd w:id="9771"/>
      <w:r w:rsidRPr="006A6377">
        <w:rPr>
          <w:rtl/>
        </w:rPr>
        <w:t xml:space="preserve">שלם </w:t>
      </w:r>
      <w:bookmarkStart w:id="9772" w:name="_ETM_Q18_716640"/>
      <w:bookmarkEnd w:id="9772"/>
      <w:r w:rsidRPr="00510C3C">
        <w:rPr>
          <w:rtl/>
        </w:rPr>
        <w:t xml:space="preserve">לסמוך </w:t>
      </w:r>
      <w:bookmarkStart w:id="9773" w:name="_ETM_Q18_717120"/>
      <w:bookmarkEnd w:id="9773"/>
      <w:r w:rsidRPr="00510C3C">
        <w:rPr>
          <w:rtl/>
        </w:rPr>
        <w:t xml:space="preserve">עליו </w:t>
      </w:r>
      <w:bookmarkStart w:id="9774" w:name="_ETM_Q18_717329"/>
      <w:bookmarkEnd w:id="9774"/>
      <w:r w:rsidRPr="00510C3C">
        <w:rPr>
          <w:rtl/>
        </w:rPr>
        <w:t xml:space="preserve">את </w:t>
      </w:r>
      <w:bookmarkStart w:id="9775" w:name="_ETM_Q18_717450"/>
      <w:bookmarkEnd w:id="9775"/>
      <w:r>
        <w:rPr>
          <w:rtl/>
        </w:rPr>
        <w:t>יד</w:t>
      </w:r>
      <w:r>
        <w:rPr>
          <w:rFonts w:hint="cs"/>
          <w:rtl/>
        </w:rPr>
        <w:t>ה</w:t>
      </w:r>
      <w:bookmarkStart w:id="9776" w:name="_ETM_Q18_718620"/>
      <w:bookmarkEnd w:id="9776"/>
      <w:r>
        <w:rPr>
          <w:rFonts w:hint="cs"/>
          <w:rtl/>
        </w:rPr>
        <w:t xml:space="preserve"> ו</w:t>
      </w:r>
      <w:r w:rsidRPr="00510C3C">
        <w:rPr>
          <w:rtl/>
        </w:rPr>
        <w:t xml:space="preserve">לתמוך </w:t>
      </w:r>
      <w:bookmarkStart w:id="9777" w:name="_ETM_Q18_719099"/>
      <w:bookmarkEnd w:id="9777"/>
      <w:r w:rsidRPr="00510C3C">
        <w:rPr>
          <w:rtl/>
        </w:rPr>
        <w:t xml:space="preserve">בקידום </w:t>
      </w:r>
      <w:bookmarkStart w:id="9778" w:name="_ETM_Q18_719549"/>
      <w:bookmarkEnd w:id="9778"/>
      <w:r w:rsidRPr="006A6377">
        <w:rPr>
          <w:rtl/>
        </w:rPr>
        <w:t>החקיקה</w:t>
      </w:r>
      <w:r>
        <w:rPr>
          <w:rFonts w:hint="cs"/>
          <w:rtl/>
        </w:rPr>
        <w:t>.</w:t>
      </w:r>
      <w:r w:rsidRPr="006A6377">
        <w:rPr>
          <w:rtl/>
        </w:rPr>
        <w:t xml:space="preserve"> </w:t>
      </w:r>
      <w:bookmarkStart w:id="9779" w:name="_ETM_Q18_720090"/>
      <w:bookmarkEnd w:id="9779"/>
      <w:r w:rsidRPr="006A6377">
        <w:rPr>
          <w:rtl/>
        </w:rPr>
        <w:t xml:space="preserve">כרגע </w:t>
      </w:r>
      <w:bookmarkStart w:id="9780" w:name="_ETM_Q18_720510"/>
      <w:bookmarkEnd w:id="9780"/>
      <w:r w:rsidRPr="006A6377">
        <w:rPr>
          <w:rtl/>
        </w:rPr>
        <w:t xml:space="preserve">זה </w:t>
      </w:r>
      <w:bookmarkStart w:id="9781" w:name="_ETM_Q18_720689"/>
      <w:bookmarkEnd w:id="9781"/>
      <w:r w:rsidRPr="006A6377">
        <w:rPr>
          <w:rtl/>
        </w:rPr>
        <w:t xml:space="preserve">לא </w:t>
      </w:r>
      <w:bookmarkStart w:id="9782" w:name="_ETM_Q18_720989"/>
      <w:bookmarkEnd w:id="9782"/>
      <w:r w:rsidRPr="006A6377">
        <w:rPr>
          <w:rtl/>
        </w:rPr>
        <w:t>המצב</w:t>
      </w:r>
      <w:r w:rsidRPr="006A6377">
        <w:rPr>
          <w:rFonts w:hint="cs"/>
          <w:rtl/>
        </w:rPr>
        <w:t>.</w:t>
      </w:r>
    </w:p>
    <w:p w:rsidR="00CA15C3" w:rsidRPr="006A6377" w:rsidRDefault="00CA15C3" w:rsidP="00387B0D">
      <w:pPr>
        <w:rPr>
          <w:rtl/>
        </w:rPr>
      </w:pPr>
      <w:bookmarkStart w:id="9783" w:name="_ETM_Q18_727665"/>
      <w:bookmarkStart w:id="9784" w:name="_ETM_Q18_727780"/>
      <w:bookmarkEnd w:id="9783"/>
      <w:bookmarkEnd w:id="9784"/>
    </w:p>
    <w:p w:rsidR="00CA15C3" w:rsidRDefault="00CA15C3" w:rsidP="00387B0D">
      <w:pPr>
        <w:rPr>
          <w:rtl/>
        </w:rPr>
      </w:pPr>
      <w:bookmarkStart w:id="9785" w:name="_ETM_Q18_727825"/>
      <w:bookmarkStart w:id="9786" w:name="_ETM_Q18_727925"/>
      <w:bookmarkStart w:id="9787" w:name="_ETM_Q18_728000"/>
      <w:bookmarkStart w:id="9788" w:name="_ETM_Q18_728108"/>
      <w:bookmarkStart w:id="9789" w:name="_ETM_Q18_728192"/>
      <w:bookmarkStart w:id="9790" w:name="_ETM_Q18_728296"/>
      <w:bookmarkStart w:id="9791" w:name="_ETM_Q18_722230"/>
      <w:bookmarkEnd w:id="9785"/>
      <w:bookmarkEnd w:id="9786"/>
      <w:bookmarkEnd w:id="9787"/>
      <w:bookmarkEnd w:id="9788"/>
      <w:bookmarkEnd w:id="9789"/>
      <w:bookmarkEnd w:id="9790"/>
      <w:bookmarkEnd w:id="9791"/>
      <w:r w:rsidRPr="006A6377">
        <w:rPr>
          <w:rtl/>
        </w:rPr>
        <w:t xml:space="preserve">עכשיו </w:t>
      </w:r>
      <w:bookmarkStart w:id="9792" w:name="_ETM_Q18_722590"/>
      <w:bookmarkEnd w:id="9792"/>
      <w:r w:rsidRPr="006A6377">
        <w:rPr>
          <w:rtl/>
        </w:rPr>
        <w:t>אני</w:t>
      </w:r>
      <w:bookmarkStart w:id="9793" w:name="_ETM_Q18_723790"/>
      <w:bookmarkStart w:id="9794" w:name="_ETM_Q18_724280"/>
      <w:bookmarkStart w:id="9795" w:name="_ETM_Q18_725090"/>
      <w:bookmarkStart w:id="9796" w:name="_ETM_Q18_725450"/>
      <w:bookmarkEnd w:id="9793"/>
      <w:bookmarkEnd w:id="9794"/>
      <w:bookmarkEnd w:id="9795"/>
      <w:bookmarkEnd w:id="9796"/>
      <w:r w:rsidRPr="006A6377">
        <w:rPr>
          <w:rtl/>
        </w:rPr>
        <w:t xml:space="preserve"> </w:t>
      </w:r>
      <w:bookmarkStart w:id="9797" w:name="_ETM_Q18_725630"/>
      <w:bookmarkEnd w:id="9797"/>
      <w:r w:rsidRPr="006A6377">
        <w:rPr>
          <w:rtl/>
        </w:rPr>
        <w:t>א</w:t>
      </w:r>
      <w:r>
        <w:rPr>
          <w:rFonts w:hint="cs"/>
          <w:rtl/>
        </w:rPr>
        <w:t>י</w:t>
      </w:r>
      <w:r w:rsidRPr="006A6377">
        <w:rPr>
          <w:rtl/>
        </w:rPr>
        <w:t xml:space="preserve">כנס </w:t>
      </w:r>
      <w:bookmarkStart w:id="9798" w:name="_ETM_Q18_726080"/>
      <w:bookmarkEnd w:id="9798"/>
      <w:r w:rsidRPr="006A6377">
        <w:rPr>
          <w:rtl/>
        </w:rPr>
        <w:t>ל</w:t>
      </w:r>
      <w:r>
        <w:rPr>
          <w:rFonts w:hint="cs"/>
          <w:rtl/>
        </w:rPr>
        <w:t>כמה</w:t>
      </w:r>
      <w:r w:rsidRPr="006A6377">
        <w:rPr>
          <w:rtl/>
        </w:rPr>
        <w:t xml:space="preserve"> </w:t>
      </w:r>
      <w:bookmarkStart w:id="9799" w:name="_ETM_Q18_726800"/>
      <w:bookmarkEnd w:id="9799"/>
      <w:r w:rsidRPr="006A6377">
        <w:rPr>
          <w:rtl/>
        </w:rPr>
        <w:t>סוגיות</w:t>
      </w:r>
      <w:r w:rsidRPr="006A6377">
        <w:rPr>
          <w:rFonts w:hint="cs"/>
          <w:rtl/>
        </w:rPr>
        <w:t>.</w:t>
      </w:r>
      <w:bookmarkStart w:id="9800" w:name="_ETM_Q18_727760"/>
      <w:bookmarkEnd w:id="9800"/>
      <w:r w:rsidRPr="006A6377">
        <w:rPr>
          <w:rFonts w:hint="cs"/>
          <w:rtl/>
        </w:rPr>
        <w:t xml:space="preserve"> </w:t>
      </w:r>
      <w:r w:rsidRPr="006A6377">
        <w:rPr>
          <w:rtl/>
        </w:rPr>
        <w:t xml:space="preserve">הסוגיה </w:t>
      </w:r>
      <w:bookmarkStart w:id="9801" w:name="_ETM_Q18_728690"/>
      <w:bookmarkEnd w:id="9801"/>
      <w:r w:rsidRPr="006A6377">
        <w:rPr>
          <w:rtl/>
        </w:rPr>
        <w:t xml:space="preserve">הראשונה </w:t>
      </w:r>
      <w:bookmarkStart w:id="9802" w:name="_ETM_Q18_729990"/>
      <w:bookmarkEnd w:id="9802"/>
      <w:r w:rsidRPr="006A6377">
        <w:rPr>
          <w:rtl/>
        </w:rPr>
        <w:t xml:space="preserve">היא </w:t>
      </w:r>
      <w:bookmarkStart w:id="9803" w:name="_ETM_Q18_730170"/>
      <w:bookmarkEnd w:id="9803"/>
      <w:r w:rsidRPr="006A6377">
        <w:rPr>
          <w:rtl/>
        </w:rPr>
        <w:t xml:space="preserve">העובדה </w:t>
      </w:r>
      <w:bookmarkStart w:id="9804" w:name="_ETM_Q18_730650"/>
      <w:bookmarkEnd w:id="9804"/>
      <w:r w:rsidRPr="006A6377">
        <w:rPr>
          <w:rtl/>
        </w:rPr>
        <w:t xml:space="preserve">שאדוני </w:t>
      </w:r>
      <w:bookmarkStart w:id="9805" w:name="_ETM_Q18_732030"/>
      <w:bookmarkEnd w:id="9805"/>
      <w:r w:rsidRPr="006A6377">
        <w:rPr>
          <w:rtl/>
        </w:rPr>
        <w:t xml:space="preserve">מדבר </w:t>
      </w:r>
      <w:bookmarkStart w:id="9806" w:name="_ETM_Q18_732450"/>
      <w:bookmarkEnd w:id="9806"/>
      <w:r w:rsidRPr="006A6377">
        <w:rPr>
          <w:rtl/>
        </w:rPr>
        <w:t xml:space="preserve">בהצעת </w:t>
      </w:r>
      <w:bookmarkStart w:id="9807" w:name="_ETM_Q18_732960"/>
      <w:bookmarkEnd w:id="9807"/>
      <w:r w:rsidRPr="006A6377">
        <w:rPr>
          <w:rtl/>
        </w:rPr>
        <w:t xml:space="preserve">החוק </w:t>
      </w:r>
      <w:bookmarkStart w:id="9808" w:name="_ETM_Q18_733860"/>
      <w:bookmarkEnd w:id="9808"/>
      <w:r w:rsidRPr="006A6377">
        <w:rPr>
          <w:rtl/>
        </w:rPr>
        <w:t xml:space="preserve">על </w:t>
      </w:r>
      <w:bookmarkStart w:id="9809" w:name="_ETM_Q18_734130"/>
      <w:bookmarkEnd w:id="9809"/>
      <w:r w:rsidRPr="006A6377">
        <w:rPr>
          <w:rtl/>
        </w:rPr>
        <w:t xml:space="preserve">הטבה </w:t>
      </w:r>
      <w:bookmarkStart w:id="9810" w:name="_ETM_Q18_734580"/>
      <w:bookmarkEnd w:id="9810"/>
      <w:r w:rsidRPr="006A6377">
        <w:rPr>
          <w:rtl/>
        </w:rPr>
        <w:t xml:space="preserve">אחידה </w:t>
      </w:r>
      <w:bookmarkStart w:id="9811" w:name="_ETM_Q18_735120"/>
      <w:bookmarkEnd w:id="9811"/>
      <w:r w:rsidRPr="006A6377">
        <w:rPr>
          <w:rtl/>
        </w:rPr>
        <w:t xml:space="preserve">עבור </w:t>
      </w:r>
      <w:bookmarkStart w:id="9812" w:name="_ETM_Q18_735450"/>
      <w:bookmarkEnd w:id="9812"/>
      <w:r w:rsidRPr="006A6377">
        <w:rPr>
          <w:rtl/>
        </w:rPr>
        <w:t xml:space="preserve">כלל </w:t>
      </w:r>
      <w:bookmarkStart w:id="9813" w:name="_ETM_Q18_735780"/>
      <w:bookmarkEnd w:id="9813"/>
      <w:r w:rsidRPr="006A6377">
        <w:rPr>
          <w:rtl/>
        </w:rPr>
        <w:t xml:space="preserve">יחידות </w:t>
      </w:r>
      <w:bookmarkStart w:id="9814" w:name="_ETM_Q18_736230"/>
      <w:bookmarkEnd w:id="9814"/>
      <w:r w:rsidRPr="006A6377">
        <w:rPr>
          <w:rtl/>
        </w:rPr>
        <w:t xml:space="preserve">הדיור </w:t>
      </w:r>
      <w:bookmarkStart w:id="9815" w:name="_ETM_Q18_736650"/>
      <w:bookmarkEnd w:id="9815"/>
      <w:r w:rsidRPr="006A6377">
        <w:rPr>
          <w:rtl/>
        </w:rPr>
        <w:t xml:space="preserve">שאין </w:t>
      </w:r>
      <w:bookmarkStart w:id="9816" w:name="_ETM_Q18_736920"/>
      <w:bookmarkEnd w:id="9816"/>
      <w:r>
        <w:rPr>
          <w:rtl/>
        </w:rPr>
        <w:t>בה</w:t>
      </w:r>
      <w:r>
        <w:rPr>
          <w:rFonts w:hint="cs"/>
          <w:rtl/>
        </w:rPr>
        <w:t>ן</w:t>
      </w:r>
      <w:r w:rsidRPr="006A6377">
        <w:rPr>
          <w:rtl/>
        </w:rPr>
        <w:t xml:space="preserve"> </w:t>
      </w:r>
      <w:bookmarkStart w:id="9817" w:name="_ETM_Q18_737130"/>
      <w:bookmarkEnd w:id="9817"/>
      <w:r w:rsidRPr="006A6377">
        <w:rPr>
          <w:rtl/>
        </w:rPr>
        <w:t xml:space="preserve">מרחב </w:t>
      </w:r>
      <w:bookmarkStart w:id="9818" w:name="_ETM_Q18_737490"/>
      <w:bookmarkEnd w:id="9818"/>
      <w:r w:rsidRPr="006A6377">
        <w:rPr>
          <w:rtl/>
        </w:rPr>
        <w:t>מוגן</w:t>
      </w:r>
      <w:r>
        <w:rPr>
          <w:rFonts w:hint="cs"/>
          <w:rtl/>
        </w:rPr>
        <w:t>,</w:t>
      </w:r>
      <w:r w:rsidRPr="006A6377">
        <w:rPr>
          <w:rtl/>
        </w:rPr>
        <w:t xml:space="preserve"> </w:t>
      </w:r>
      <w:bookmarkStart w:id="9819" w:name="_ETM_Q18_738360"/>
      <w:bookmarkEnd w:id="9819"/>
      <w:r w:rsidRPr="006A6377">
        <w:rPr>
          <w:rtl/>
        </w:rPr>
        <w:t xml:space="preserve">בלי </w:t>
      </w:r>
      <w:bookmarkStart w:id="9820" w:name="_ETM_Q18_739140"/>
      <w:bookmarkEnd w:id="9820"/>
      <w:r w:rsidRPr="006A6377">
        <w:rPr>
          <w:rtl/>
        </w:rPr>
        <w:t>ל</w:t>
      </w:r>
      <w:r>
        <w:rPr>
          <w:rFonts w:hint="cs"/>
          <w:rtl/>
        </w:rPr>
        <w:t>הביא</w:t>
      </w:r>
      <w:r w:rsidRPr="006A6377">
        <w:rPr>
          <w:rtl/>
        </w:rPr>
        <w:t xml:space="preserve"> </w:t>
      </w:r>
      <w:bookmarkStart w:id="9821" w:name="_ETM_Q18_739620"/>
      <w:bookmarkEnd w:id="9821"/>
      <w:r w:rsidRPr="006A6377">
        <w:rPr>
          <w:rtl/>
        </w:rPr>
        <w:t xml:space="preserve">בחשבון </w:t>
      </w:r>
      <w:bookmarkStart w:id="9822" w:name="_ETM_Q18_740280"/>
      <w:bookmarkEnd w:id="9822"/>
      <w:r w:rsidRPr="006A6377">
        <w:rPr>
          <w:rtl/>
        </w:rPr>
        <w:t xml:space="preserve">את </w:t>
      </w:r>
      <w:bookmarkStart w:id="9823" w:name="_ETM_Q18_740429"/>
      <w:bookmarkEnd w:id="9823"/>
      <w:r w:rsidRPr="006A6377">
        <w:rPr>
          <w:rtl/>
        </w:rPr>
        <w:t xml:space="preserve">הקריטריון </w:t>
      </w:r>
      <w:bookmarkStart w:id="9824" w:name="_ETM_Q18_741300"/>
      <w:bookmarkEnd w:id="9824"/>
      <w:r w:rsidRPr="006A6377">
        <w:rPr>
          <w:rtl/>
        </w:rPr>
        <w:t xml:space="preserve">של </w:t>
      </w:r>
      <w:bookmarkStart w:id="9825" w:name="_ETM_Q18_741480"/>
      <w:bookmarkEnd w:id="9825"/>
      <w:r w:rsidRPr="006A6377">
        <w:rPr>
          <w:rtl/>
        </w:rPr>
        <w:t>המסוכנות</w:t>
      </w:r>
      <w:r>
        <w:rPr>
          <w:rFonts w:hint="cs"/>
          <w:rtl/>
        </w:rPr>
        <w:t>.</w:t>
      </w:r>
      <w:r w:rsidRPr="006A6377">
        <w:rPr>
          <w:rtl/>
        </w:rPr>
        <w:t xml:space="preserve"> </w:t>
      </w:r>
      <w:bookmarkStart w:id="9826" w:name="_ETM_Q18_742290"/>
      <w:bookmarkEnd w:id="9826"/>
      <w:r w:rsidRPr="006A6377">
        <w:rPr>
          <w:rtl/>
        </w:rPr>
        <w:t xml:space="preserve">הרי </w:t>
      </w:r>
      <w:bookmarkStart w:id="9827" w:name="_ETM_Q18_742710"/>
      <w:bookmarkEnd w:id="9827"/>
      <w:r w:rsidRPr="006A6377">
        <w:rPr>
          <w:rtl/>
        </w:rPr>
        <w:t xml:space="preserve">הצורך </w:t>
      </w:r>
      <w:bookmarkStart w:id="9828" w:name="_ETM_Q18_743490"/>
      <w:bookmarkEnd w:id="9828"/>
      <w:r w:rsidRPr="006A6377">
        <w:rPr>
          <w:rtl/>
        </w:rPr>
        <w:t xml:space="preserve">במרחב </w:t>
      </w:r>
      <w:bookmarkStart w:id="9829" w:name="_ETM_Q18_744090"/>
      <w:bookmarkEnd w:id="9829"/>
      <w:r w:rsidRPr="006A6377">
        <w:rPr>
          <w:rtl/>
        </w:rPr>
        <w:t xml:space="preserve">המוגן </w:t>
      </w:r>
      <w:bookmarkStart w:id="9830" w:name="_ETM_Q18_744600"/>
      <w:bookmarkEnd w:id="9830"/>
      <w:r w:rsidRPr="006A6377">
        <w:rPr>
          <w:rtl/>
        </w:rPr>
        <w:t xml:space="preserve">באזורים </w:t>
      </w:r>
      <w:bookmarkStart w:id="9831" w:name="_ETM_Q18_745080"/>
      <w:bookmarkEnd w:id="9831"/>
      <w:r w:rsidRPr="006A6377">
        <w:rPr>
          <w:rtl/>
        </w:rPr>
        <w:t>מסוימים</w:t>
      </w:r>
      <w:r>
        <w:rPr>
          <w:rFonts w:hint="cs"/>
          <w:rtl/>
        </w:rPr>
        <w:t>,</w:t>
      </w:r>
      <w:r w:rsidRPr="006A6377">
        <w:rPr>
          <w:rtl/>
        </w:rPr>
        <w:t xml:space="preserve"> </w:t>
      </w:r>
      <w:bookmarkStart w:id="9832" w:name="_ETM_Q18_746010"/>
      <w:bookmarkEnd w:id="9832"/>
      <w:r w:rsidRPr="006A6377">
        <w:rPr>
          <w:rtl/>
        </w:rPr>
        <w:t xml:space="preserve">ברור </w:t>
      </w:r>
      <w:bookmarkStart w:id="9833" w:name="_ETM_Q18_746460"/>
      <w:bookmarkEnd w:id="9833"/>
      <w:r w:rsidRPr="006A6377">
        <w:rPr>
          <w:rtl/>
        </w:rPr>
        <w:t xml:space="preserve">שהוא </w:t>
      </w:r>
      <w:bookmarkStart w:id="9834" w:name="_ETM_Q18_746670"/>
      <w:bookmarkEnd w:id="9834"/>
      <w:r w:rsidRPr="006A6377">
        <w:rPr>
          <w:rtl/>
        </w:rPr>
        <w:t xml:space="preserve">הרבה </w:t>
      </w:r>
      <w:bookmarkStart w:id="9835" w:name="_ETM_Q18_746940"/>
      <w:bookmarkEnd w:id="9835"/>
      <w:r w:rsidRPr="006A6377">
        <w:rPr>
          <w:rtl/>
        </w:rPr>
        <w:t xml:space="preserve">יותר </w:t>
      </w:r>
      <w:bookmarkStart w:id="9836" w:name="_ETM_Q18_747150"/>
      <w:bookmarkEnd w:id="9836"/>
      <w:r w:rsidRPr="006A6377">
        <w:rPr>
          <w:rtl/>
        </w:rPr>
        <w:t xml:space="preserve">גדול </w:t>
      </w:r>
      <w:bookmarkStart w:id="9837" w:name="_ETM_Q18_747870"/>
      <w:bookmarkEnd w:id="9837"/>
      <w:proofErr w:type="spellStart"/>
      <w:r w:rsidRPr="006A6377">
        <w:rPr>
          <w:rtl/>
        </w:rPr>
        <w:t>מ</w:t>
      </w:r>
      <w:r>
        <w:rPr>
          <w:rFonts w:hint="cs"/>
          <w:rtl/>
        </w:rPr>
        <w:t>ב</w:t>
      </w:r>
      <w:r w:rsidRPr="006A6377">
        <w:rPr>
          <w:rtl/>
        </w:rPr>
        <w:t>אזורים</w:t>
      </w:r>
      <w:proofErr w:type="spellEnd"/>
      <w:r w:rsidRPr="006A6377">
        <w:rPr>
          <w:rtl/>
        </w:rPr>
        <w:t xml:space="preserve"> </w:t>
      </w:r>
      <w:bookmarkStart w:id="9838" w:name="_ETM_Q18_748710"/>
      <w:bookmarkEnd w:id="9838"/>
      <w:r w:rsidRPr="006A6377">
        <w:rPr>
          <w:rtl/>
        </w:rPr>
        <w:t>אחרים</w:t>
      </w:r>
      <w:r>
        <w:rPr>
          <w:rFonts w:hint="cs"/>
          <w:rtl/>
        </w:rPr>
        <w:t>.</w:t>
      </w:r>
      <w:r w:rsidRPr="006A6377">
        <w:rPr>
          <w:rtl/>
        </w:rPr>
        <w:t xml:space="preserve"> </w:t>
      </w:r>
      <w:bookmarkStart w:id="9839" w:name="_ETM_Q18_749130"/>
      <w:bookmarkEnd w:id="9839"/>
      <w:r w:rsidRPr="006A6377">
        <w:rPr>
          <w:rtl/>
        </w:rPr>
        <w:t xml:space="preserve">זה </w:t>
      </w:r>
      <w:bookmarkStart w:id="9840" w:name="_ETM_Q18_749309"/>
      <w:bookmarkEnd w:id="9840"/>
      <w:r w:rsidRPr="006A6377">
        <w:rPr>
          <w:rtl/>
        </w:rPr>
        <w:t xml:space="preserve">נכון </w:t>
      </w:r>
      <w:bookmarkStart w:id="9841" w:name="_ETM_Q18_749730"/>
      <w:bookmarkEnd w:id="9841"/>
      <w:r w:rsidRPr="006A6377">
        <w:rPr>
          <w:rtl/>
        </w:rPr>
        <w:t xml:space="preserve">שהיום </w:t>
      </w:r>
      <w:bookmarkStart w:id="9842" w:name="_ETM_Q18_750210"/>
      <w:bookmarkEnd w:id="9842"/>
      <w:r w:rsidRPr="006A6377">
        <w:rPr>
          <w:rtl/>
        </w:rPr>
        <w:t xml:space="preserve">אין </w:t>
      </w:r>
      <w:bookmarkStart w:id="9843" w:name="_ETM_Q18_750330"/>
      <w:bookmarkEnd w:id="9843"/>
      <w:r w:rsidRPr="006A6377">
        <w:rPr>
          <w:rtl/>
        </w:rPr>
        <w:t xml:space="preserve">כמעט </w:t>
      </w:r>
      <w:bookmarkStart w:id="9844" w:name="_ETM_Q18_750690"/>
      <w:bookmarkEnd w:id="9844"/>
      <w:r w:rsidRPr="006A6377">
        <w:rPr>
          <w:rtl/>
        </w:rPr>
        <w:t>מקום</w:t>
      </w:r>
      <w:bookmarkStart w:id="9845" w:name="_ETM_Q18_753000"/>
      <w:bookmarkEnd w:id="9845"/>
      <w:r w:rsidRPr="006A6377">
        <w:rPr>
          <w:rtl/>
        </w:rPr>
        <w:t xml:space="preserve"> </w:t>
      </w:r>
      <w:bookmarkStart w:id="9846" w:name="_ETM_Q18_751559"/>
      <w:bookmarkEnd w:id="9846"/>
      <w:r>
        <w:rPr>
          <w:rFonts w:hint="cs"/>
          <w:rtl/>
        </w:rPr>
        <w:t xml:space="preserve">– </w:t>
      </w:r>
      <w:r w:rsidRPr="006A6377">
        <w:rPr>
          <w:rtl/>
        </w:rPr>
        <w:t xml:space="preserve">שנינו </w:t>
      </w:r>
      <w:bookmarkStart w:id="9847" w:name="_ETM_Q18_751950"/>
      <w:bookmarkEnd w:id="9847"/>
      <w:r w:rsidRPr="006A6377">
        <w:rPr>
          <w:rtl/>
        </w:rPr>
        <w:t xml:space="preserve">מכירים </w:t>
      </w:r>
      <w:bookmarkStart w:id="9848" w:name="_ETM_Q18_752309"/>
      <w:bookmarkEnd w:id="9848"/>
      <w:r w:rsidRPr="006A6377">
        <w:rPr>
          <w:rtl/>
        </w:rPr>
        <w:t xml:space="preserve">את </w:t>
      </w:r>
      <w:bookmarkStart w:id="9849" w:name="_ETM_Q18_752370"/>
      <w:bookmarkEnd w:id="9849"/>
      <w:r w:rsidRPr="006A6377">
        <w:rPr>
          <w:rtl/>
        </w:rPr>
        <w:t xml:space="preserve">זה </w:t>
      </w:r>
      <w:bookmarkStart w:id="9850" w:name="_ETM_Q18_752490"/>
      <w:bookmarkEnd w:id="9850"/>
      <w:r w:rsidRPr="006A6377">
        <w:rPr>
          <w:rtl/>
        </w:rPr>
        <w:t xml:space="preserve">היטב </w:t>
      </w:r>
      <w:bookmarkStart w:id="9851" w:name="_ETM_Q18_752850"/>
      <w:bookmarkEnd w:id="9851"/>
      <w:r>
        <w:rPr>
          <w:rFonts w:hint="cs"/>
          <w:rtl/>
        </w:rPr>
        <w:t xml:space="preserve">– </w:t>
      </w:r>
      <w:r w:rsidRPr="006A6377">
        <w:rPr>
          <w:rtl/>
        </w:rPr>
        <w:t xml:space="preserve">אין כמעט </w:t>
      </w:r>
      <w:bookmarkStart w:id="9852" w:name="_ETM_Q18_753330"/>
      <w:bookmarkEnd w:id="9852"/>
      <w:r w:rsidRPr="006A6377">
        <w:rPr>
          <w:rtl/>
        </w:rPr>
        <w:t xml:space="preserve">מקום </w:t>
      </w:r>
      <w:bookmarkStart w:id="9853" w:name="_ETM_Q18_753660"/>
      <w:bookmarkEnd w:id="9853"/>
      <w:r w:rsidRPr="006A6377">
        <w:rPr>
          <w:rtl/>
        </w:rPr>
        <w:t>בארץ</w:t>
      </w:r>
      <w:r w:rsidR="00DF7A10">
        <w:rPr>
          <w:rFonts w:hint="cs"/>
          <w:rtl/>
        </w:rPr>
        <w:t>,</w:t>
      </w:r>
      <w:r w:rsidRPr="006A6377">
        <w:rPr>
          <w:rtl/>
        </w:rPr>
        <w:t xml:space="preserve"> </w:t>
      </w:r>
      <w:bookmarkStart w:id="9854" w:name="_ETM_Q18_754110"/>
      <w:bookmarkEnd w:id="9854"/>
      <w:r w:rsidRPr="006A6377">
        <w:rPr>
          <w:rtl/>
        </w:rPr>
        <w:t xml:space="preserve">או </w:t>
      </w:r>
      <w:bookmarkStart w:id="9855" w:name="_ETM_Q18_754200"/>
      <w:bookmarkEnd w:id="9855"/>
      <w:r w:rsidRPr="006A6377">
        <w:rPr>
          <w:rtl/>
        </w:rPr>
        <w:t xml:space="preserve">אין </w:t>
      </w:r>
      <w:bookmarkStart w:id="9856" w:name="_ETM_Q18_754350"/>
      <w:bookmarkEnd w:id="9856"/>
      <w:r w:rsidRPr="006A6377">
        <w:rPr>
          <w:rtl/>
        </w:rPr>
        <w:t xml:space="preserve">מקום </w:t>
      </w:r>
      <w:bookmarkStart w:id="9857" w:name="_ETM_Q18_754679"/>
      <w:bookmarkEnd w:id="9857"/>
      <w:r w:rsidRPr="006A6377">
        <w:rPr>
          <w:rtl/>
        </w:rPr>
        <w:t>בארץ</w:t>
      </w:r>
      <w:r w:rsidR="00DF7A10">
        <w:rPr>
          <w:rFonts w:hint="cs"/>
          <w:rtl/>
        </w:rPr>
        <w:t>,</w:t>
      </w:r>
      <w:r w:rsidRPr="006A6377">
        <w:rPr>
          <w:rtl/>
        </w:rPr>
        <w:t xml:space="preserve"> </w:t>
      </w:r>
      <w:bookmarkStart w:id="9858" w:name="_ETM_Q18_754980"/>
      <w:bookmarkEnd w:id="9858"/>
      <w:r w:rsidRPr="006A6377">
        <w:rPr>
          <w:rtl/>
        </w:rPr>
        <w:t xml:space="preserve">שהוא </w:t>
      </w:r>
      <w:bookmarkStart w:id="9859" w:name="_ETM_Q18_755220"/>
      <w:bookmarkEnd w:id="9859"/>
      <w:r w:rsidRPr="006A6377">
        <w:rPr>
          <w:rtl/>
        </w:rPr>
        <w:t xml:space="preserve">חסין </w:t>
      </w:r>
      <w:bookmarkStart w:id="9860" w:name="_ETM_Q18_755640"/>
      <w:bookmarkEnd w:id="9860"/>
      <w:r w:rsidRPr="006A6377">
        <w:rPr>
          <w:rtl/>
        </w:rPr>
        <w:t>לחלוטין</w:t>
      </w:r>
      <w:r>
        <w:rPr>
          <w:rFonts w:hint="cs"/>
          <w:rtl/>
        </w:rPr>
        <w:t>.</w:t>
      </w:r>
      <w:r w:rsidRPr="006A6377">
        <w:rPr>
          <w:rtl/>
        </w:rPr>
        <w:t xml:space="preserve"> </w:t>
      </w:r>
      <w:bookmarkStart w:id="9861" w:name="_ETM_Q18_756300"/>
      <w:bookmarkEnd w:id="9861"/>
      <w:r w:rsidRPr="006A6377">
        <w:rPr>
          <w:rtl/>
        </w:rPr>
        <w:t xml:space="preserve">אין </w:t>
      </w:r>
      <w:bookmarkStart w:id="9862" w:name="_ETM_Q18_756450"/>
      <w:bookmarkStart w:id="9863" w:name="_ETM_Q18_756630"/>
      <w:bookmarkStart w:id="9864" w:name="_ETM_Q18_756900"/>
      <w:bookmarkStart w:id="9865" w:name="_ETM_Q18_757110"/>
      <w:bookmarkEnd w:id="9862"/>
      <w:bookmarkEnd w:id="9863"/>
      <w:bookmarkEnd w:id="9864"/>
      <w:bookmarkEnd w:id="9865"/>
      <w:r w:rsidRPr="006A6377">
        <w:rPr>
          <w:rtl/>
        </w:rPr>
        <w:t xml:space="preserve">כזה </w:t>
      </w:r>
      <w:bookmarkStart w:id="9866" w:name="_ETM_Q18_757380"/>
      <w:bookmarkEnd w:id="9866"/>
      <w:r w:rsidRPr="006A6377">
        <w:rPr>
          <w:rtl/>
        </w:rPr>
        <w:t>דבר</w:t>
      </w:r>
      <w:r>
        <w:rPr>
          <w:rFonts w:hint="cs"/>
          <w:rtl/>
        </w:rPr>
        <w:t>.</w:t>
      </w:r>
      <w:r w:rsidRPr="006A6377">
        <w:rPr>
          <w:rtl/>
        </w:rPr>
        <w:t xml:space="preserve"> </w:t>
      </w:r>
      <w:bookmarkStart w:id="9867" w:name="_ETM_Q18_757740"/>
      <w:bookmarkEnd w:id="9867"/>
      <w:r w:rsidRPr="006A6377">
        <w:rPr>
          <w:rtl/>
        </w:rPr>
        <w:t xml:space="preserve">אבל </w:t>
      </w:r>
      <w:bookmarkStart w:id="9868" w:name="_ETM_Q18_758010"/>
      <w:bookmarkEnd w:id="9868"/>
      <w:r w:rsidRPr="006A6377">
        <w:rPr>
          <w:rtl/>
        </w:rPr>
        <w:t xml:space="preserve">עדיין </w:t>
      </w:r>
      <w:bookmarkStart w:id="9869" w:name="_ETM_Q18_758979"/>
      <w:bookmarkEnd w:id="9869"/>
      <w:r w:rsidRPr="006A6377">
        <w:rPr>
          <w:rtl/>
        </w:rPr>
        <w:t xml:space="preserve">רמת </w:t>
      </w:r>
      <w:bookmarkStart w:id="9870" w:name="_ETM_Q18_759729"/>
      <w:bookmarkEnd w:id="9870"/>
      <w:r w:rsidRPr="006A6377">
        <w:rPr>
          <w:rtl/>
        </w:rPr>
        <w:t xml:space="preserve">המסוכנות </w:t>
      </w:r>
      <w:bookmarkStart w:id="9871" w:name="_ETM_Q18_760660"/>
      <w:bookmarkEnd w:id="9871"/>
      <w:r w:rsidRPr="006A6377">
        <w:rPr>
          <w:rtl/>
        </w:rPr>
        <w:t xml:space="preserve">באזורים </w:t>
      </w:r>
      <w:bookmarkStart w:id="9872" w:name="_ETM_Q18_761559"/>
      <w:bookmarkEnd w:id="9872"/>
      <w:r w:rsidRPr="006A6377">
        <w:rPr>
          <w:rtl/>
        </w:rPr>
        <w:t xml:space="preserve">השונים </w:t>
      </w:r>
      <w:bookmarkStart w:id="9873" w:name="_ETM_Q18_762009"/>
      <w:bookmarkEnd w:id="9873"/>
      <w:r w:rsidRPr="006A6377">
        <w:rPr>
          <w:rtl/>
        </w:rPr>
        <w:t xml:space="preserve">בארץ </w:t>
      </w:r>
      <w:bookmarkStart w:id="9874" w:name="_ETM_Q18_762490"/>
      <w:bookmarkEnd w:id="9874"/>
      <w:r w:rsidRPr="006A6377">
        <w:rPr>
          <w:rtl/>
        </w:rPr>
        <w:t>ורמת</w:t>
      </w:r>
      <w:r>
        <w:rPr>
          <w:rFonts w:hint="cs"/>
          <w:rtl/>
        </w:rPr>
        <w:t xml:space="preserve"> האיום היא שונה</w:t>
      </w:r>
      <w:bookmarkStart w:id="9875" w:name="_ETM_Q18_766000"/>
      <w:bookmarkEnd w:id="9875"/>
      <w:r>
        <w:rPr>
          <w:rFonts w:hint="cs"/>
          <w:rtl/>
        </w:rPr>
        <w:t xml:space="preserve"> ו</w:t>
      </w:r>
      <w:r w:rsidRPr="006A6377">
        <w:rPr>
          <w:rFonts w:hint="cs"/>
          <w:rtl/>
        </w:rPr>
        <w:t>התדירות</w:t>
      </w:r>
      <w:r>
        <w:rPr>
          <w:rFonts w:hint="cs"/>
          <w:rtl/>
        </w:rPr>
        <w:t xml:space="preserve"> היא שונה</w:t>
      </w:r>
      <w:r w:rsidRPr="006A6377">
        <w:rPr>
          <w:rFonts w:hint="cs"/>
          <w:rtl/>
        </w:rPr>
        <w:t xml:space="preserve">, או יותר </w:t>
      </w:r>
      <w:bookmarkStart w:id="9876" w:name="_ETM_Q18_769100"/>
      <w:bookmarkEnd w:id="9876"/>
      <w:r>
        <w:rPr>
          <w:rFonts w:hint="cs"/>
          <w:rtl/>
        </w:rPr>
        <w:t xml:space="preserve">נכון הסיכון לפגיעת הטיל. </w:t>
      </w:r>
    </w:p>
    <w:p w:rsidR="00CA15C3" w:rsidRDefault="00CA15C3" w:rsidP="00387B0D">
      <w:pPr>
        <w:rPr>
          <w:rtl/>
        </w:rPr>
      </w:pPr>
    </w:p>
    <w:p w:rsidR="00CA15C3" w:rsidRDefault="00CA15C3" w:rsidP="00636260">
      <w:pPr>
        <w:rPr>
          <w:rtl/>
          <w:lang w:eastAsia="he-IL"/>
        </w:rPr>
      </w:pPr>
      <w:bookmarkStart w:id="9877" w:name="_ETM_Q18_770000"/>
      <w:bookmarkEnd w:id="9877"/>
      <w:r>
        <w:rPr>
          <w:rFonts w:hint="cs"/>
          <w:rtl/>
        </w:rPr>
        <w:t xml:space="preserve">ולכן, לכאורה, הצעת חקיקה כזאת, </w:t>
      </w:r>
      <w:bookmarkStart w:id="9878" w:name="_ETM_Q18_773350"/>
      <w:bookmarkEnd w:id="9878"/>
      <w:r>
        <w:rPr>
          <w:rFonts w:hint="cs"/>
          <w:rtl/>
        </w:rPr>
        <w:t xml:space="preserve">היות שהיא תצטרך להתחשב במגבלה של ההוצאה הממשלתית עבורה, חשוב </w:t>
      </w:r>
      <w:bookmarkStart w:id="9879" w:name="_ETM_Q18_780236"/>
      <w:bookmarkEnd w:id="9879"/>
      <w:r>
        <w:rPr>
          <w:rFonts w:hint="cs"/>
          <w:rtl/>
        </w:rPr>
        <w:t xml:space="preserve">שהיא תביא בחשבון את הגדרת המסוכנות ותייצר איזשהו סדר עדיפויות </w:t>
      </w:r>
      <w:bookmarkStart w:id="9880" w:name="_ETM_Q18_787028"/>
      <w:bookmarkEnd w:id="9880"/>
      <w:r>
        <w:rPr>
          <w:rFonts w:hint="cs"/>
          <w:rtl/>
        </w:rPr>
        <w:t>בין האזורים השונים, ולא תלך על הפעילות הארצית, על המדינה</w:t>
      </w:r>
      <w:bookmarkStart w:id="9881" w:name="_ETM_Q18_788335"/>
      <w:bookmarkEnd w:id="9881"/>
      <w:r>
        <w:rPr>
          <w:rFonts w:hint="cs"/>
          <w:rtl/>
        </w:rPr>
        <w:t xml:space="preserve"> כולה. </w:t>
      </w:r>
      <w:bookmarkStart w:id="9882" w:name="_ETM_Q18_790063"/>
      <w:bookmarkStart w:id="9883" w:name="_ETM_Q18_790183"/>
      <w:bookmarkStart w:id="9884" w:name="_ETM_Q18_790222"/>
      <w:bookmarkStart w:id="9885" w:name="_ETM_Q18_790341"/>
      <w:bookmarkStart w:id="9886" w:name="TOR_Q19"/>
      <w:bookmarkEnd w:id="9882"/>
      <w:bookmarkEnd w:id="9883"/>
      <w:bookmarkEnd w:id="9884"/>
      <w:bookmarkEnd w:id="9885"/>
      <w:bookmarkEnd w:id="9886"/>
      <w:r>
        <w:rPr>
          <w:rFonts w:hint="cs"/>
          <w:rtl/>
          <w:lang w:eastAsia="he-IL"/>
        </w:rPr>
        <w:t>אז זה נושא אחד</w:t>
      </w:r>
      <w:bookmarkStart w:id="9887" w:name="_ETM_Q19_185240"/>
      <w:bookmarkStart w:id="9888" w:name="_ETM_Q19_190131"/>
      <w:bookmarkEnd w:id="9887"/>
      <w:bookmarkEnd w:id="9888"/>
      <w:r>
        <w:rPr>
          <w:rFonts w:hint="cs"/>
          <w:rtl/>
          <w:lang w:eastAsia="he-IL"/>
        </w:rPr>
        <w:t xml:space="preserve"> שכרגע</w:t>
      </w:r>
      <w:bookmarkStart w:id="9889" w:name="_ETM_Q19_192949"/>
      <w:bookmarkEnd w:id="9889"/>
      <w:r>
        <w:rPr>
          <w:rFonts w:hint="cs"/>
          <w:rtl/>
          <w:lang w:eastAsia="he-IL"/>
        </w:rPr>
        <w:t xml:space="preserve"> הצעת החוק, כפי שהיא</w:t>
      </w:r>
      <w:bookmarkStart w:id="9890" w:name="_ETM_Q19_194800"/>
      <w:bookmarkEnd w:id="9890"/>
      <w:r>
        <w:rPr>
          <w:rFonts w:hint="cs"/>
          <w:rtl/>
          <w:lang w:eastAsia="he-IL"/>
        </w:rPr>
        <w:t xml:space="preserve"> מנוס</w:t>
      </w:r>
      <w:bookmarkStart w:id="9891" w:name="_ETM_Q19_190809"/>
      <w:bookmarkEnd w:id="9891"/>
      <w:r>
        <w:rPr>
          <w:rFonts w:hint="cs"/>
          <w:rtl/>
          <w:lang w:eastAsia="he-IL"/>
        </w:rPr>
        <w:t xml:space="preserve">חת בנוסח של ההצעה </w:t>
      </w:r>
      <w:bookmarkStart w:id="9892" w:name="_ETM_Q19_192889"/>
      <w:bookmarkEnd w:id="9892"/>
      <w:r>
        <w:rPr>
          <w:rFonts w:hint="cs"/>
          <w:rtl/>
          <w:lang w:eastAsia="he-IL"/>
        </w:rPr>
        <w:t>הטרומית, ל</w:t>
      </w:r>
      <w:bookmarkStart w:id="9893" w:name="_ETM_Q19_192789"/>
      <w:bookmarkStart w:id="9894" w:name="_ETM_Q19_193699"/>
      <w:bookmarkEnd w:id="9893"/>
      <w:bookmarkEnd w:id="9894"/>
      <w:r>
        <w:rPr>
          <w:rFonts w:hint="cs"/>
          <w:rtl/>
          <w:lang w:eastAsia="he-IL"/>
        </w:rPr>
        <w:t xml:space="preserve">א ניתן לו </w:t>
      </w:r>
      <w:bookmarkStart w:id="9895" w:name="_ETM_Q19_196267"/>
      <w:bookmarkEnd w:id="9895"/>
      <w:r>
        <w:rPr>
          <w:rFonts w:hint="cs"/>
          <w:rtl/>
          <w:lang w:eastAsia="he-IL"/>
        </w:rPr>
        <w:t xml:space="preserve">מענה. כשממשלה שוקלת לתמוך </w:t>
      </w:r>
      <w:bookmarkStart w:id="9896" w:name="_ETM_Q19_197929"/>
      <w:bookmarkEnd w:id="9896"/>
      <w:r>
        <w:rPr>
          <w:rFonts w:hint="cs"/>
          <w:rtl/>
          <w:lang w:eastAsia="he-IL"/>
        </w:rPr>
        <w:t xml:space="preserve">ברעיון כזה, היא חייבת לתת </w:t>
      </w:r>
      <w:bookmarkStart w:id="9897" w:name="_ETM_Q19_205321"/>
      <w:bookmarkEnd w:id="9897"/>
      <w:r>
        <w:rPr>
          <w:rFonts w:hint="cs"/>
          <w:rtl/>
          <w:lang w:eastAsia="he-IL"/>
        </w:rPr>
        <w:t>לזה מענה.</w:t>
      </w:r>
    </w:p>
    <w:p w:rsidR="00CA15C3" w:rsidRDefault="00CA15C3" w:rsidP="00387B0D">
      <w:pPr>
        <w:rPr>
          <w:rtl/>
          <w:lang w:eastAsia="he-IL"/>
        </w:rPr>
      </w:pPr>
      <w:bookmarkStart w:id="9898" w:name="_ETM_Q19_207032"/>
      <w:bookmarkStart w:id="9899" w:name="_ETM_Q19_207119"/>
      <w:bookmarkEnd w:id="9898"/>
      <w:bookmarkEnd w:id="9899"/>
    </w:p>
    <w:p w:rsidR="00CA15C3" w:rsidRDefault="00CA15C3" w:rsidP="00387B0D">
      <w:pPr>
        <w:rPr>
          <w:rtl/>
          <w:lang w:eastAsia="he-IL"/>
        </w:rPr>
      </w:pPr>
      <w:bookmarkStart w:id="9900" w:name="_ETM_Q19_207752"/>
      <w:bookmarkStart w:id="9901" w:name="_ETM_Q19_207830"/>
      <w:bookmarkEnd w:id="9900"/>
      <w:bookmarkEnd w:id="9901"/>
      <w:r>
        <w:rPr>
          <w:rFonts w:hint="cs"/>
          <w:rtl/>
          <w:lang w:eastAsia="he-IL"/>
        </w:rPr>
        <w:t xml:space="preserve">הנקודה השנייה קשורה </w:t>
      </w:r>
      <w:r>
        <w:rPr>
          <w:rtl/>
          <w:lang w:eastAsia="he-IL"/>
        </w:rPr>
        <w:t>–</w:t>
      </w:r>
      <w:bookmarkStart w:id="9902" w:name="_ETM_Q19_208929"/>
      <w:bookmarkEnd w:id="9902"/>
      <w:r>
        <w:rPr>
          <w:rFonts w:hint="cs"/>
          <w:rtl/>
          <w:lang w:eastAsia="he-IL"/>
        </w:rPr>
        <w:t xml:space="preserve"> קשה לי, אדוני היושב</w:t>
      </w:r>
      <w:bookmarkStart w:id="9903" w:name="_ETM_Q19_208328"/>
      <w:bookmarkEnd w:id="9903"/>
      <w:r>
        <w:rPr>
          <w:rFonts w:hint="cs"/>
          <w:rtl/>
          <w:lang w:eastAsia="he-IL"/>
        </w:rPr>
        <w:t>-ראש</w:t>
      </w:r>
      <w:bookmarkStart w:id="9904" w:name="_ETM_Q19_209198"/>
      <w:bookmarkEnd w:id="9904"/>
      <w:r>
        <w:rPr>
          <w:rFonts w:hint="cs"/>
          <w:rtl/>
          <w:lang w:eastAsia="he-IL"/>
        </w:rPr>
        <w:t xml:space="preserve">, </w:t>
      </w:r>
      <w:bookmarkStart w:id="9905" w:name="_ETM_Q19_209892"/>
      <w:bookmarkEnd w:id="9905"/>
      <w:r>
        <w:rPr>
          <w:rFonts w:hint="cs"/>
          <w:rtl/>
          <w:lang w:eastAsia="he-IL"/>
        </w:rPr>
        <w:t>אני בקושי שומע את עצמי.</w:t>
      </w:r>
    </w:p>
    <w:p w:rsidR="00CA15C3" w:rsidRDefault="00CA15C3" w:rsidP="00387B0D">
      <w:pPr>
        <w:rPr>
          <w:rtl/>
          <w:lang w:eastAsia="he-IL"/>
        </w:rPr>
      </w:pPr>
      <w:bookmarkStart w:id="9906" w:name="_ETM_Q19_214165"/>
      <w:bookmarkStart w:id="9907" w:name="_ETM_Q19_214243"/>
      <w:bookmarkEnd w:id="9906"/>
      <w:bookmarkEnd w:id="9907"/>
    </w:p>
    <w:p w:rsidR="00CA15C3" w:rsidRDefault="00CA15C3" w:rsidP="00387B0D">
      <w:pPr>
        <w:pStyle w:val="af6"/>
        <w:rPr>
          <w:rtl/>
        </w:rPr>
      </w:pPr>
      <w:r w:rsidRPr="00D95C87">
        <w:rPr>
          <w:rStyle w:val="TagStyle"/>
          <w:rtl/>
        </w:rPr>
        <w:t xml:space="preserve"> &lt;&lt; יור &gt;&gt;</w:t>
      </w:r>
      <w:r w:rsidRPr="00497531">
        <w:rPr>
          <w:rStyle w:val="TagStyle"/>
          <w:rtl/>
        </w:rPr>
        <w:t xml:space="preserve"> </w:t>
      </w:r>
      <w:r>
        <w:rPr>
          <w:rtl/>
        </w:rPr>
        <w:t>היו"ר איתן גינזבורג:</w:t>
      </w:r>
      <w:r w:rsidRPr="00497531">
        <w:rPr>
          <w:rStyle w:val="TagStyle"/>
          <w:rtl/>
        </w:rPr>
        <w:t xml:space="preserve"> </w:t>
      </w:r>
      <w:r w:rsidRPr="00D95C87">
        <w:rPr>
          <w:rStyle w:val="TagStyle"/>
          <w:rtl/>
        </w:rPr>
        <w:t>&lt;&lt; יור &gt;&gt;</w:t>
      </w:r>
      <w:r>
        <w:rPr>
          <w:rtl/>
        </w:rPr>
        <w:t xml:space="preserve"> </w:t>
      </w:r>
    </w:p>
    <w:p w:rsidR="00CA15C3" w:rsidRDefault="00CA15C3" w:rsidP="00587310">
      <w:pPr>
        <w:rPr>
          <w:rtl/>
          <w:lang w:eastAsia="he-IL"/>
        </w:rPr>
      </w:pPr>
    </w:p>
    <w:p w:rsidR="00CA15C3" w:rsidRDefault="00DF7A10" w:rsidP="00DF7A10">
      <w:pPr>
        <w:rPr>
          <w:rtl/>
          <w:lang w:eastAsia="he-IL"/>
        </w:rPr>
      </w:pPr>
      <w:bookmarkStart w:id="9908" w:name="_ETM_Q19_214990"/>
      <w:bookmarkEnd w:id="9908"/>
      <w:r>
        <w:rPr>
          <w:rFonts w:hint="cs"/>
          <w:rtl/>
          <w:lang w:eastAsia="he-IL"/>
        </w:rPr>
        <w:t xml:space="preserve">גם </w:t>
      </w:r>
      <w:r w:rsidR="00CA15C3">
        <w:rPr>
          <w:rFonts w:hint="cs"/>
          <w:rtl/>
          <w:lang w:eastAsia="he-IL"/>
        </w:rPr>
        <w:t xml:space="preserve">אני. סדרנים, אנא סייעו לי. </w:t>
      </w:r>
      <w:bookmarkStart w:id="9909" w:name="_ETM_Q19_220340"/>
      <w:bookmarkEnd w:id="9909"/>
      <w:r w:rsidR="00CA15C3">
        <w:rPr>
          <w:rFonts w:hint="cs"/>
          <w:rtl/>
          <w:lang w:eastAsia="he-IL"/>
        </w:rPr>
        <w:t xml:space="preserve">אני </w:t>
      </w:r>
      <w:bookmarkStart w:id="9910" w:name="_ETM_Q19_215978"/>
      <w:bookmarkEnd w:id="9910"/>
      <w:r w:rsidR="00CA15C3">
        <w:rPr>
          <w:rFonts w:hint="cs"/>
          <w:rtl/>
          <w:lang w:eastAsia="he-IL"/>
        </w:rPr>
        <w:t>מתקשה להשתלט על התאים היום</w:t>
      </w:r>
      <w:bookmarkStart w:id="9911" w:name="_ETM_Q19_219209"/>
      <w:bookmarkEnd w:id="9911"/>
      <w:r w:rsidR="00CA15C3">
        <w:rPr>
          <w:rFonts w:hint="cs"/>
          <w:rtl/>
          <w:lang w:eastAsia="he-IL"/>
        </w:rPr>
        <w:t xml:space="preserve">, גם הצד הזה </w:t>
      </w:r>
      <w:bookmarkStart w:id="9912" w:name="_ETM_Q19_222032"/>
      <w:bookmarkEnd w:id="9912"/>
      <w:r w:rsidR="00CA15C3">
        <w:rPr>
          <w:rFonts w:hint="cs"/>
          <w:rtl/>
          <w:lang w:eastAsia="he-IL"/>
        </w:rPr>
        <w:t>הרבה יותר חמור</w:t>
      </w:r>
      <w:bookmarkStart w:id="9913" w:name="_ETM_Q19_222009"/>
      <w:bookmarkEnd w:id="9913"/>
      <w:r w:rsidR="00CA15C3">
        <w:rPr>
          <w:rFonts w:hint="cs"/>
          <w:rtl/>
          <w:lang w:eastAsia="he-IL"/>
        </w:rPr>
        <w:t xml:space="preserve">. חברי הקואליציה </w:t>
      </w:r>
      <w:bookmarkStart w:id="9914" w:name="_ETM_Q19_222369"/>
      <w:bookmarkEnd w:id="9914"/>
      <w:r w:rsidR="00CA15C3">
        <w:rPr>
          <w:rFonts w:hint="cs"/>
          <w:rtl/>
          <w:lang w:eastAsia="he-IL"/>
        </w:rPr>
        <w:t xml:space="preserve">בסיעות </w:t>
      </w:r>
      <w:bookmarkStart w:id="9915" w:name="_ETM_Q19_223909"/>
      <w:bookmarkEnd w:id="9915"/>
      <w:r w:rsidR="00CA15C3">
        <w:rPr>
          <w:rFonts w:hint="cs"/>
          <w:rtl/>
          <w:lang w:eastAsia="he-IL"/>
        </w:rPr>
        <w:t xml:space="preserve">הקואליציה, זה </w:t>
      </w:r>
      <w:bookmarkStart w:id="9916" w:name="_ETM_Q19_224639"/>
      <w:bookmarkStart w:id="9917" w:name="_ETM_Q19_225230"/>
      <w:bookmarkEnd w:id="9916"/>
      <w:bookmarkEnd w:id="9917"/>
      <w:r w:rsidR="00CA15C3">
        <w:rPr>
          <w:rFonts w:hint="cs"/>
          <w:rtl/>
          <w:lang w:eastAsia="he-IL"/>
        </w:rPr>
        <w:t>מאוד מפריע</w:t>
      </w:r>
      <w:bookmarkStart w:id="9918" w:name="_ETM_Q19_225219"/>
      <w:bookmarkEnd w:id="9918"/>
      <w:r w:rsidR="00CA15C3">
        <w:rPr>
          <w:rFonts w:hint="cs"/>
          <w:rtl/>
          <w:lang w:eastAsia="he-IL"/>
        </w:rPr>
        <w:t xml:space="preserve"> לי. אתם יותר מדי אנשים שם. </w:t>
      </w:r>
      <w:bookmarkStart w:id="9919" w:name="_ETM_Q19_226679"/>
      <w:bookmarkEnd w:id="9919"/>
      <w:r w:rsidR="00CA15C3">
        <w:rPr>
          <w:rFonts w:hint="cs"/>
          <w:rtl/>
          <w:lang w:eastAsia="he-IL"/>
        </w:rPr>
        <w:t xml:space="preserve">או </w:t>
      </w:r>
      <w:bookmarkStart w:id="9920" w:name="_ETM_Q19_226904"/>
      <w:bookmarkEnd w:id="9920"/>
      <w:r w:rsidR="00CA15C3">
        <w:rPr>
          <w:rFonts w:hint="cs"/>
          <w:rtl/>
          <w:lang w:eastAsia="he-IL"/>
        </w:rPr>
        <w:t>שתדברו בחוץ או שלא תדברו. תודה. בבקשה.</w:t>
      </w:r>
    </w:p>
    <w:p w:rsidR="00CA15C3" w:rsidRDefault="00CA15C3" w:rsidP="00387B0D">
      <w:pPr>
        <w:rPr>
          <w:rtl/>
          <w:lang w:eastAsia="he-IL"/>
        </w:rPr>
      </w:pPr>
    </w:p>
    <w:p w:rsidR="00CA15C3" w:rsidRDefault="00CA15C3" w:rsidP="00387B0D">
      <w:pPr>
        <w:pStyle w:val="-"/>
        <w:rPr>
          <w:rtl/>
        </w:rPr>
      </w:pPr>
      <w:bookmarkStart w:id="9921" w:name="ET_speakercontinue_6192_4"/>
      <w:r w:rsidRPr="00D95C87">
        <w:rPr>
          <w:rStyle w:val="TagStyle"/>
          <w:rtl/>
        </w:rPr>
        <w:t xml:space="preserve"> &lt;&lt; דובר_המשך &gt;&gt;</w:t>
      </w:r>
      <w:r w:rsidRPr="00497531">
        <w:rPr>
          <w:rStyle w:val="TagStyle"/>
          <w:rtl/>
        </w:rPr>
        <w:t xml:space="preserve"> </w:t>
      </w:r>
      <w:r>
        <w:rPr>
          <w:rtl/>
        </w:rPr>
        <w:t>שר הבינוי והשיכון זאב אלקין:</w:t>
      </w:r>
      <w:r w:rsidRPr="00497531">
        <w:rPr>
          <w:rStyle w:val="TagStyle"/>
          <w:rtl/>
        </w:rPr>
        <w:t xml:space="preserve"> </w:t>
      </w:r>
      <w:r w:rsidRPr="00D95C87">
        <w:rPr>
          <w:rStyle w:val="TagStyle"/>
          <w:rtl/>
        </w:rPr>
        <w:t>&lt;&lt; דובר_המשך &gt;&gt;</w:t>
      </w:r>
      <w:r>
        <w:rPr>
          <w:rtl/>
        </w:rPr>
        <w:t xml:space="preserve"> </w:t>
      </w:r>
      <w:bookmarkEnd w:id="9921"/>
    </w:p>
    <w:p w:rsidR="00CA15C3" w:rsidRDefault="00CA15C3" w:rsidP="00587310">
      <w:pPr>
        <w:rPr>
          <w:rtl/>
          <w:lang w:eastAsia="he-IL"/>
        </w:rPr>
      </w:pPr>
    </w:p>
    <w:p w:rsidR="00CA15C3" w:rsidRDefault="00CA15C3" w:rsidP="00387B0D">
      <w:pPr>
        <w:rPr>
          <w:rtl/>
          <w:lang w:eastAsia="he-IL"/>
        </w:rPr>
      </w:pPr>
      <w:bookmarkStart w:id="9922" w:name="_ETM_Q19_236559"/>
      <w:bookmarkEnd w:id="9922"/>
      <w:r>
        <w:rPr>
          <w:rFonts w:hint="cs"/>
          <w:rtl/>
          <w:lang w:eastAsia="he-IL"/>
        </w:rPr>
        <w:t xml:space="preserve">אפשר להמשיך? </w:t>
      </w:r>
      <w:bookmarkStart w:id="9923" w:name="_ETM_Q19_240313"/>
      <w:bookmarkEnd w:id="9923"/>
      <w:r>
        <w:rPr>
          <w:rFonts w:hint="cs"/>
          <w:rtl/>
          <w:lang w:eastAsia="he-IL"/>
        </w:rPr>
        <w:t xml:space="preserve">תודה רבה. רק אני מקווה </w:t>
      </w:r>
      <w:bookmarkStart w:id="9924" w:name="_ETM_Q19_242069"/>
      <w:bookmarkEnd w:id="9924"/>
      <w:r>
        <w:rPr>
          <w:rFonts w:hint="cs"/>
          <w:rtl/>
          <w:lang w:eastAsia="he-IL"/>
        </w:rPr>
        <w:t>שתוסיף לי את הזמן שהמתנתי, כמובן</w:t>
      </w:r>
      <w:bookmarkStart w:id="9925" w:name="_ETM_Q19_242149"/>
      <w:bookmarkEnd w:id="9925"/>
      <w:r>
        <w:rPr>
          <w:rFonts w:hint="cs"/>
          <w:rtl/>
          <w:lang w:eastAsia="he-IL"/>
        </w:rPr>
        <w:t>, אם יהיה צורך.</w:t>
      </w:r>
    </w:p>
    <w:p w:rsidR="00CA15C3" w:rsidRDefault="00CA15C3" w:rsidP="00387B0D">
      <w:pPr>
        <w:rPr>
          <w:rtl/>
          <w:lang w:eastAsia="he-IL"/>
        </w:rPr>
      </w:pPr>
      <w:bookmarkStart w:id="9926" w:name="_ETM_Q19_246030"/>
      <w:bookmarkStart w:id="9927" w:name="_ETM_Q19_246102"/>
      <w:bookmarkEnd w:id="9926"/>
      <w:bookmarkEnd w:id="9927"/>
    </w:p>
    <w:p w:rsidR="00CA15C3" w:rsidRDefault="00CA15C3" w:rsidP="00387B0D">
      <w:pPr>
        <w:pStyle w:val="af6"/>
        <w:rPr>
          <w:rtl/>
        </w:rPr>
      </w:pPr>
      <w:r w:rsidRPr="00D95C87">
        <w:rPr>
          <w:rStyle w:val="TagStyle"/>
          <w:rtl/>
        </w:rPr>
        <w:t xml:space="preserve"> &lt;&lt; יור &gt;&gt;</w:t>
      </w:r>
      <w:r w:rsidRPr="00497531">
        <w:rPr>
          <w:rStyle w:val="TagStyle"/>
          <w:rtl/>
        </w:rPr>
        <w:t xml:space="preserve"> </w:t>
      </w:r>
      <w:r>
        <w:rPr>
          <w:rtl/>
        </w:rPr>
        <w:t>היו"ר איתן גינזבורג:</w:t>
      </w:r>
      <w:r w:rsidRPr="00497531">
        <w:rPr>
          <w:rStyle w:val="TagStyle"/>
          <w:rtl/>
        </w:rPr>
        <w:t xml:space="preserve"> </w:t>
      </w:r>
      <w:r w:rsidRPr="00D95C87">
        <w:rPr>
          <w:rStyle w:val="TagStyle"/>
          <w:rtl/>
        </w:rPr>
        <w:t>&lt;&lt; יור &gt;&gt;</w:t>
      </w:r>
      <w:r>
        <w:rPr>
          <w:rtl/>
        </w:rPr>
        <w:t xml:space="preserve"> </w:t>
      </w:r>
    </w:p>
    <w:p w:rsidR="00CA15C3" w:rsidRDefault="00CA15C3" w:rsidP="00587310">
      <w:pPr>
        <w:rPr>
          <w:rtl/>
          <w:lang w:eastAsia="he-IL"/>
        </w:rPr>
      </w:pPr>
    </w:p>
    <w:p w:rsidR="00CA15C3" w:rsidRDefault="00CA15C3" w:rsidP="00387B0D">
      <w:pPr>
        <w:rPr>
          <w:rtl/>
          <w:lang w:eastAsia="he-IL"/>
        </w:rPr>
      </w:pPr>
      <w:bookmarkStart w:id="9928" w:name="_ETM_Q19_246828"/>
      <w:bookmarkEnd w:id="9928"/>
      <w:r>
        <w:rPr>
          <w:rFonts w:hint="cs"/>
          <w:rtl/>
          <w:lang w:eastAsia="he-IL"/>
        </w:rPr>
        <w:t xml:space="preserve">אני מוסיף לך עוד 30 שניות. הינה, </w:t>
      </w:r>
      <w:bookmarkStart w:id="9929" w:name="_ETM_Q19_246889"/>
      <w:bookmarkEnd w:id="9929"/>
      <w:r>
        <w:rPr>
          <w:rFonts w:hint="cs"/>
          <w:rtl/>
          <w:lang w:eastAsia="he-IL"/>
        </w:rPr>
        <w:t>הוספתי לך.</w:t>
      </w:r>
    </w:p>
    <w:p w:rsidR="00CA15C3" w:rsidRDefault="00CA15C3" w:rsidP="00387B0D">
      <w:pPr>
        <w:rPr>
          <w:rtl/>
          <w:lang w:eastAsia="he-IL"/>
        </w:rPr>
      </w:pPr>
      <w:bookmarkStart w:id="9930" w:name="_ETM_Q19_252221"/>
      <w:bookmarkStart w:id="9931" w:name="_ETM_Q19_252286"/>
      <w:bookmarkEnd w:id="9930"/>
      <w:bookmarkEnd w:id="9931"/>
    </w:p>
    <w:p w:rsidR="00CA15C3" w:rsidRDefault="00CA15C3" w:rsidP="00387B0D">
      <w:pPr>
        <w:pStyle w:val="-"/>
        <w:rPr>
          <w:rtl/>
        </w:rPr>
      </w:pPr>
      <w:bookmarkStart w:id="9932" w:name="ET_speakercontinue_6192_6"/>
      <w:r w:rsidRPr="00D95C87">
        <w:rPr>
          <w:rStyle w:val="TagStyle"/>
          <w:rtl/>
        </w:rPr>
        <w:t xml:space="preserve"> &lt;&lt; דובר_המשך &gt;&gt;</w:t>
      </w:r>
      <w:r w:rsidRPr="00497531">
        <w:rPr>
          <w:rStyle w:val="TagStyle"/>
          <w:rtl/>
        </w:rPr>
        <w:t xml:space="preserve"> </w:t>
      </w:r>
      <w:r>
        <w:rPr>
          <w:rtl/>
        </w:rPr>
        <w:t>שר הבינוי והשיכון זאב אלקין:</w:t>
      </w:r>
      <w:r w:rsidRPr="00497531">
        <w:rPr>
          <w:rStyle w:val="TagStyle"/>
          <w:rtl/>
        </w:rPr>
        <w:t xml:space="preserve"> </w:t>
      </w:r>
      <w:r w:rsidRPr="00D95C87">
        <w:rPr>
          <w:rStyle w:val="TagStyle"/>
          <w:rtl/>
        </w:rPr>
        <w:t>&lt;&lt; דובר_המשך &gt;&gt;</w:t>
      </w:r>
      <w:r>
        <w:rPr>
          <w:rtl/>
        </w:rPr>
        <w:t xml:space="preserve"> </w:t>
      </w:r>
      <w:bookmarkEnd w:id="9932"/>
    </w:p>
    <w:p w:rsidR="00CA15C3" w:rsidRDefault="00CA15C3" w:rsidP="00587310">
      <w:pPr>
        <w:rPr>
          <w:rtl/>
          <w:lang w:eastAsia="he-IL"/>
        </w:rPr>
      </w:pPr>
    </w:p>
    <w:p w:rsidR="00CA15C3" w:rsidRDefault="00CA15C3" w:rsidP="00387B0D">
      <w:pPr>
        <w:rPr>
          <w:rtl/>
          <w:lang w:eastAsia="he-IL"/>
        </w:rPr>
      </w:pPr>
      <w:bookmarkStart w:id="9933" w:name="_ETM_Q19_253021"/>
      <w:bookmarkEnd w:id="9933"/>
      <w:r>
        <w:rPr>
          <w:rFonts w:hint="cs"/>
          <w:rtl/>
          <w:lang w:eastAsia="he-IL"/>
        </w:rPr>
        <w:t>מה?</w:t>
      </w:r>
      <w:bookmarkStart w:id="9934" w:name="_ETM_Q19_254061"/>
      <w:bookmarkEnd w:id="9934"/>
    </w:p>
    <w:p w:rsidR="00CA15C3" w:rsidRDefault="00CA15C3" w:rsidP="00387B0D">
      <w:pPr>
        <w:rPr>
          <w:rtl/>
          <w:lang w:eastAsia="he-IL"/>
        </w:rPr>
      </w:pPr>
      <w:bookmarkStart w:id="9935" w:name="_ETM_Q19_254365"/>
      <w:bookmarkStart w:id="9936" w:name="_ETM_Q19_254421"/>
      <w:bookmarkEnd w:id="9935"/>
      <w:bookmarkEnd w:id="9936"/>
    </w:p>
    <w:p w:rsidR="00CA15C3" w:rsidRDefault="00CA15C3" w:rsidP="00387B0D">
      <w:pPr>
        <w:pStyle w:val="af6"/>
        <w:rPr>
          <w:rtl/>
        </w:rPr>
      </w:pPr>
      <w:r w:rsidRPr="00D95C87">
        <w:rPr>
          <w:rStyle w:val="TagStyle"/>
          <w:rtl/>
        </w:rPr>
        <w:t xml:space="preserve"> &lt;&lt; יור &gt;&gt;</w:t>
      </w:r>
      <w:r w:rsidRPr="00497531">
        <w:rPr>
          <w:rStyle w:val="TagStyle"/>
          <w:rtl/>
        </w:rPr>
        <w:t xml:space="preserve"> </w:t>
      </w:r>
      <w:r>
        <w:rPr>
          <w:rtl/>
        </w:rPr>
        <w:t>היו"ר איתן גינזבורג:</w:t>
      </w:r>
      <w:r w:rsidRPr="00497531">
        <w:rPr>
          <w:rStyle w:val="TagStyle"/>
          <w:rtl/>
        </w:rPr>
        <w:t xml:space="preserve"> </w:t>
      </w:r>
      <w:r w:rsidRPr="00D95C87">
        <w:rPr>
          <w:rStyle w:val="TagStyle"/>
          <w:rtl/>
        </w:rPr>
        <w:t>&lt;&lt; יור &gt;&gt;</w:t>
      </w:r>
      <w:r>
        <w:rPr>
          <w:rtl/>
        </w:rPr>
        <w:t xml:space="preserve"> </w:t>
      </w:r>
    </w:p>
    <w:p w:rsidR="00CA15C3" w:rsidRDefault="00CA15C3" w:rsidP="00587310">
      <w:pPr>
        <w:rPr>
          <w:rtl/>
          <w:lang w:eastAsia="he-IL"/>
        </w:rPr>
      </w:pPr>
    </w:p>
    <w:p w:rsidR="00CA15C3" w:rsidRDefault="00CA15C3" w:rsidP="00387B0D">
      <w:pPr>
        <w:rPr>
          <w:rtl/>
          <w:lang w:eastAsia="he-IL"/>
        </w:rPr>
      </w:pPr>
      <w:bookmarkStart w:id="9937" w:name="_ETM_Q19_255755"/>
      <w:bookmarkEnd w:id="9937"/>
      <w:r>
        <w:rPr>
          <w:rFonts w:hint="cs"/>
          <w:rtl/>
          <w:lang w:eastAsia="he-IL"/>
        </w:rPr>
        <w:t>הו</w:t>
      </w:r>
      <w:bookmarkStart w:id="9938" w:name="_ETM_Q19_251039"/>
      <w:bookmarkEnd w:id="9938"/>
      <w:r>
        <w:rPr>
          <w:rFonts w:hint="cs"/>
          <w:rtl/>
          <w:lang w:eastAsia="he-IL"/>
        </w:rPr>
        <w:t>ספתי לך</w:t>
      </w:r>
      <w:bookmarkStart w:id="9939" w:name="_ETM_Q19_252546"/>
      <w:bookmarkStart w:id="9940" w:name="_ETM_Q19_252618"/>
      <w:bookmarkEnd w:id="9939"/>
      <w:bookmarkEnd w:id="9940"/>
      <w:r>
        <w:rPr>
          <w:rFonts w:hint="cs"/>
          <w:rtl/>
          <w:lang w:eastAsia="he-IL"/>
        </w:rPr>
        <w:t>.</w:t>
      </w:r>
    </w:p>
    <w:p w:rsidR="00CA15C3" w:rsidRDefault="00CA15C3" w:rsidP="00387B0D">
      <w:pPr>
        <w:rPr>
          <w:rtl/>
          <w:lang w:eastAsia="he-IL"/>
        </w:rPr>
      </w:pPr>
      <w:bookmarkStart w:id="9941" w:name="_ETM_Q19_254227"/>
      <w:bookmarkStart w:id="9942" w:name="_ETM_Q19_254286"/>
      <w:bookmarkEnd w:id="9941"/>
      <w:bookmarkEnd w:id="9942"/>
    </w:p>
    <w:p w:rsidR="00CA15C3" w:rsidRDefault="00CA15C3" w:rsidP="00387B0D">
      <w:pPr>
        <w:pStyle w:val="-"/>
        <w:rPr>
          <w:rtl/>
        </w:rPr>
      </w:pPr>
      <w:bookmarkStart w:id="9943" w:name="ET_speakercontinue_6192_8"/>
      <w:r w:rsidRPr="00D95C87">
        <w:rPr>
          <w:rStyle w:val="TagStyle"/>
          <w:rtl/>
        </w:rPr>
        <w:t xml:space="preserve"> &lt;&lt; דובר_המשך &gt;&gt;</w:t>
      </w:r>
      <w:r w:rsidRPr="00497531">
        <w:rPr>
          <w:rStyle w:val="TagStyle"/>
          <w:rtl/>
        </w:rPr>
        <w:t xml:space="preserve"> </w:t>
      </w:r>
      <w:r>
        <w:rPr>
          <w:rtl/>
        </w:rPr>
        <w:t>שר הבינוי והשיכון זאב אלקין:</w:t>
      </w:r>
      <w:r w:rsidRPr="00497531">
        <w:rPr>
          <w:rStyle w:val="TagStyle"/>
          <w:rtl/>
        </w:rPr>
        <w:t xml:space="preserve"> </w:t>
      </w:r>
      <w:r w:rsidRPr="00D95C87">
        <w:rPr>
          <w:rStyle w:val="TagStyle"/>
          <w:rtl/>
        </w:rPr>
        <w:t>&lt;&lt; דובר_המשך &gt;&gt;</w:t>
      </w:r>
      <w:r>
        <w:rPr>
          <w:rtl/>
        </w:rPr>
        <w:t xml:space="preserve"> </w:t>
      </w:r>
      <w:bookmarkEnd w:id="9943"/>
    </w:p>
    <w:p w:rsidR="00CA15C3" w:rsidRDefault="00CA15C3" w:rsidP="00587310">
      <w:pPr>
        <w:rPr>
          <w:rtl/>
          <w:lang w:eastAsia="he-IL"/>
        </w:rPr>
      </w:pPr>
    </w:p>
    <w:p w:rsidR="00CA15C3" w:rsidRDefault="00CA15C3" w:rsidP="00387B0D">
      <w:pPr>
        <w:rPr>
          <w:rtl/>
          <w:lang w:eastAsia="he-IL"/>
        </w:rPr>
      </w:pPr>
      <w:bookmarkStart w:id="9944" w:name="_ETM_Q19_254998"/>
      <w:bookmarkEnd w:id="9944"/>
      <w:r>
        <w:rPr>
          <w:rFonts w:hint="cs"/>
          <w:rtl/>
          <w:lang w:eastAsia="he-IL"/>
        </w:rPr>
        <w:t>אוקיי. תודה רבה.</w:t>
      </w:r>
      <w:bookmarkStart w:id="9945" w:name="_ETM_Q19_253389"/>
      <w:bookmarkEnd w:id="9945"/>
    </w:p>
    <w:p w:rsidR="00CA15C3" w:rsidRDefault="00CA15C3" w:rsidP="00387B0D">
      <w:pPr>
        <w:rPr>
          <w:rtl/>
          <w:lang w:eastAsia="he-IL"/>
        </w:rPr>
      </w:pPr>
      <w:bookmarkStart w:id="9946" w:name="_ETM_Q19_256184"/>
      <w:bookmarkStart w:id="9947" w:name="_ETM_Q19_256253"/>
      <w:bookmarkStart w:id="9948" w:name="_ETM_Q19_256632"/>
      <w:bookmarkEnd w:id="9946"/>
      <w:bookmarkEnd w:id="9947"/>
      <w:bookmarkEnd w:id="9948"/>
    </w:p>
    <w:p w:rsidR="00CA15C3" w:rsidRDefault="00CA15C3" w:rsidP="00DF7A10">
      <w:pPr>
        <w:rPr>
          <w:rtl/>
        </w:rPr>
      </w:pPr>
      <w:bookmarkStart w:id="9949" w:name="_ETM_Q19_256731"/>
      <w:bookmarkEnd w:id="9949"/>
      <w:r>
        <w:rPr>
          <w:rFonts w:hint="cs"/>
          <w:rtl/>
          <w:lang w:eastAsia="he-IL"/>
        </w:rPr>
        <w:t xml:space="preserve">הנקודה השנייה, </w:t>
      </w:r>
      <w:bookmarkStart w:id="9950" w:name="_ETM_Q19_255719"/>
      <w:bookmarkEnd w:id="9950"/>
      <w:r>
        <w:rPr>
          <w:rFonts w:hint="cs"/>
          <w:rtl/>
          <w:lang w:eastAsia="he-IL"/>
        </w:rPr>
        <w:t xml:space="preserve">חבר הכנסת דיכטר, שכתוצאה </w:t>
      </w:r>
      <w:bookmarkStart w:id="9951" w:name="_ETM_Q19_259907"/>
      <w:bookmarkEnd w:id="9951"/>
      <w:r>
        <w:rPr>
          <w:rFonts w:hint="cs"/>
          <w:rtl/>
          <w:lang w:eastAsia="he-IL"/>
        </w:rPr>
        <w:t>מהפעילות שאתה מצי</w:t>
      </w:r>
      <w:bookmarkStart w:id="9952" w:name="_ETM_Q19_258669"/>
      <w:bookmarkEnd w:id="9952"/>
      <w:r>
        <w:rPr>
          <w:rFonts w:hint="cs"/>
          <w:rtl/>
          <w:lang w:eastAsia="he-IL"/>
        </w:rPr>
        <w:t>ע, באופן עקיף</w:t>
      </w:r>
      <w:bookmarkStart w:id="9953" w:name="_ETM_Q19_259398"/>
      <w:bookmarkEnd w:id="9953"/>
      <w:r>
        <w:rPr>
          <w:rFonts w:hint="cs"/>
          <w:rtl/>
          <w:lang w:eastAsia="he-IL"/>
        </w:rPr>
        <w:t xml:space="preserve"> </w:t>
      </w:r>
      <w:r>
        <w:rPr>
          <w:rtl/>
          <w:lang w:eastAsia="he-IL"/>
        </w:rPr>
        <w:t>–</w:t>
      </w:r>
      <w:r>
        <w:rPr>
          <w:rFonts w:hint="cs"/>
          <w:rtl/>
          <w:lang w:eastAsia="he-IL"/>
        </w:rPr>
        <w:t xml:space="preserve"> זאת לא המטרה,</w:t>
      </w:r>
      <w:bookmarkStart w:id="9954" w:name="_ETM_Q19_261228"/>
      <w:bookmarkEnd w:id="9954"/>
      <w:r>
        <w:rPr>
          <w:rFonts w:hint="cs"/>
          <w:rtl/>
          <w:lang w:eastAsia="he-IL"/>
        </w:rPr>
        <w:t xml:space="preserve"> </w:t>
      </w:r>
      <w:bookmarkStart w:id="9955" w:name="_ETM_Q19_261328"/>
      <w:bookmarkEnd w:id="9955"/>
      <w:r>
        <w:rPr>
          <w:rFonts w:hint="cs"/>
          <w:rtl/>
          <w:lang w:eastAsia="he-IL"/>
        </w:rPr>
        <w:t xml:space="preserve">אני בשום פנים ואופן </w:t>
      </w:r>
      <w:bookmarkStart w:id="9956" w:name="_ETM_Q19_260189"/>
      <w:bookmarkEnd w:id="9956"/>
      <w:r>
        <w:rPr>
          <w:rFonts w:hint="cs"/>
          <w:rtl/>
          <w:lang w:eastAsia="he-IL"/>
        </w:rPr>
        <w:t xml:space="preserve">לא כופר בסוגיה </w:t>
      </w:r>
      <w:bookmarkStart w:id="9957" w:name="_ETM_Q19_264149"/>
      <w:bookmarkEnd w:id="9957"/>
      <w:r>
        <w:rPr>
          <w:rFonts w:hint="cs"/>
          <w:rtl/>
          <w:lang w:eastAsia="he-IL"/>
        </w:rPr>
        <w:t xml:space="preserve">מה המטרה הראשית </w:t>
      </w:r>
      <w:bookmarkStart w:id="9958" w:name="_ETM_Q19_266615"/>
      <w:bookmarkEnd w:id="9958"/>
      <w:r>
        <w:rPr>
          <w:rFonts w:hint="cs"/>
          <w:rtl/>
          <w:lang w:eastAsia="he-IL"/>
        </w:rPr>
        <w:t xml:space="preserve">של החקיקה, אבל לפעמים </w:t>
      </w:r>
      <w:bookmarkStart w:id="9959" w:name="_ETM_Q19_265359"/>
      <w:bookmarkEnd w:id="9959"/>
      <w:r>
        <w:rPr>
          <w:rFonts w:hint="cs"/>
          <w:rtl/>
          <w:lang w:eastAsia="he-IL"/>
        </w:rPr>
        <w:t xml:space="preserve">יש אפקט </w:t>
      </w:r>
      <w:bookmarkStart w:id="9960" w:name="_ETM_Q19_266518"/>
      <w:bookmarkStart w:id="9961" w:name="_ETM_Q19_266349"/>
      <w:bookmarkEnd w:id="9960"/>
      <w:bookmarkEnd w:id="9961"/>
      <w:r>
        <w:rPr>
          <w:rFonts w:hint="cs"/>
          <w:rtl/>
          <w:lang w:eastAsia="he-IL"/>
        </w:rPr>
        <w:t xml:space="preserve">תוצאתי שאנחנו </w:t>
      </w:r>
      <w:bookmarkStart w:id="9962" w:name="_ETM_Q19_271932"/>
      <w:bookmarkEnd w:id="9962"/>
      <w:r>
        <w:rPr>
          <w:rFonts w:hint="cs"/>
          <w:rtl/>
          <w:lang w:eastAsia="he-IL"/>
        </w:rPr>
        <w:t>חייבים להביא אותו בחשבון</w:t>
      </w:r>
      <w:bookmarkStart w:id="9963" w:name="_ETM_Q19_270868"/>
      <w:bookmarkEnd w:id="9963"/>
      <w:r>
        <w:rPr>
          <w:rFonts w:hint="cs"/>
          <w:rtl/>
          <w:lang w:eastAsia="he-IL"/>
        </w:rPr>
        <w:t xml:space="preserve">. אז כתוצאה מהפעילות שאתה מציע, </w:t>
      </w:r>
      <w:bookmarkStart w:id="9964" w:name="_ETM_Q19_270608"/>
      <w:bookmarkStart w:id="9965" w:name="_ETM_Q19_242265"/>
      <w:bookmarkStart w:id="9966" w:name="_ETM_Q19_242340"/>
      <w:bookmarkStart w:id="9967" w:name="_ETM_Q19_235289"/>
      <w:bookmarkStart w:id="9968" w:name="_ETM_Q19_235368"/>
      <w:bookmarkStart w:id="9969" w:name="_ETM_Q19_274780"/>
      <w:bookmarkEnd w:id="9964"/>
      <w:bookmarkEnd w:id="9965"/>
      <w:bookmarkEnd w:id="9966"/>
      <w:bookmarkEnd w:id="9967"/>
      <w:bookmarkEnd w:id="9968"/>
      <w:bookmarkEnd w:id="9969"/>
      <w:r>
        <w:rPr>
          <w:rtl/>
        </w:rPr>
        <w:t>למעשה</w:t>
      </w:r>
      <w:r>
        <w:rPr>
          <w:rFonts w:hint="cs"/>
          <w:rtl/>
        </w:rPr>
        <w:t>,</w:t>
      </w:r>
      <w:bookmarkStart w:id="9970" w:name="_ETM_Q19_272109"/>
      <w:bookmarkStart w:id="9971" w:name="_ETM_Q19_275380"/>
      <w:bookmarkEnd w:id="9970"/>
      <w:bookmarkEnd w:id="9971"/>
      <w:r>
        <w:rPr>
          <w:rFonts w:hint="cs"/>
          <w:rtl/>
        </w:rPr>
        <w:t xml:space="preserve"> </w:t>
      </w:r>
      <w:bookmarkStart w:id="9972" w:name="_ETM_Q19_272901"/>
      <w:bookmarkEnd w:id="9972"/>
      <w:r>
        <w:rPr>
          <w:rFonts w:hint="cs"/>
          <w:rtl/>
        </w:rPr>
        <w:t>ה</w:t>
      </w:r>
      <w:r>
        <w:rPr>
          <w:rtl/>
        </w:rPr>
        <w:t xml:space="preserve">הצעה </w:t>
      </w:r>
      <w:bookmarkStart w:id="9973" w:name="_ETM_Q19_275709"/>
      <w:bookmarkEnd w:id="9973"/>
      <w:r>
        <w:rPr>
          <w:rtl/>
        </w:rPr>
        <w:t xml:space="preserve">לא </w:t>
      </w:r>
      <w:bookmarkStart w:id="9974" w:name="_ETM_Q19_275829"/>
      <w:bookmarkEnd w:id="9974"/>
      <w:r>
        <w:rPr>
          <w:rtl/>
        </w:rPr>
        <w:t xml:space="preserve">מתייחסת </w:t>
      </w:r>
      <w:bookmarkStart w:id="9975" w:name="_ETM_Q19_276459"/>
      <w:bookmarkEnd w:id="9975"/>
      <w:r>
        <w:rPr>
          <w:rtl/>
        </w:rPr>
        <w:t xml:space="preserve">לערכי </w:t>
      </w:r>
      <w:bookmarkStart w:id="9976" w:name="_ETM_Q19_277359"/>
      <w:bookmarkEnd w:id="9976"/>
      <w:r>
        <w:rPr>
          <w:rtl/>
        </w:rPr>
        <w:t>קרקע</w:t>
      </w:r>
      <w:r>
        <w:rPr>
          <w:rFonts w:hint="cs"/>
          <w:rtl/>
        </w:rPr>
        <w:t>.</w:t>
      </w:r>
      <w:r>
        <w:rPr>
          <w:rtl/>
        </w:rPr>
        <w:t xml:space="preserve"> </w:t>
      </w:r>
      <w:bookmarkStart w:id="9977" w:name="_ETM_Q19_277899"/>
      <w:bookmarkStart w:id="9978" w:name="_ETM_Q19_278109"/>
      <w:bookmarkEnd w:id="9977"/>
      <w:bookmarkEnd w:id="9978"/>
      <w:r>
        <w:rPr>
          <w:rtl/>
        </w:rPr>
        <w:t xml:space="preserve">התוספת </w:t>
      </w:r>
      <w:bookmarkStart w:id="9979" w:name="_ETM_Q19_279009"/>
      <w:bookmarkEnd w:id="9979"/>
      <w:r>
        <w:rPr>
          <w:rtl/>
        </w:rPr>
        <w:t xml:space="preserve">שתיווצר </w:t>
      </w:r>
      <w:bookmarkStart w:id="9980" w:name="_ETM_Q19_279819"/>
      <w:bookmarkEnd w:id="9980"/>
      <w:r>
        <w:rPr>
          <w:rtl/>
        </w:rPr>
        <w:t xml:space="preserve">לאותו </w:t>
      </w:r>
      <w:bookmarkStart w:id="9981" w:name="_ETM_Q19_280270"/>
      <w:bookmarkEnd w:id="9981"/>
      <w:r>
        <w:rPr>
          <w:rtl/>
        </w:rPr>
        <w:t xml:space="preserve">בעל </w:t>
      </w:r>
      <w:bookmarkStart w:id="9982" w:name="_ETM_Q19_280569"/>
      <w:bookmarkEnd w:id="9982"/>
      <w:r>
        <w:rPr>
          <w:rtl/>
        </w:rPr>
        <w:t xml:space="preserve">הדירה </w:t>
      </w:r>
      <w:bookmarkStart w:id="9983" w:name="_ETM_Q19_281409"/>
      <w:bookmarkEnd w:id="9983"/>
      <w:r>
        <w:rPr>
          <w:rFonts w:hint="cs"/>
          <w:rtl/>
        </w:rPr>
        <w:t>כ</w:t>
      </w:r>
      <w:r>
        <w:rPr>
          <w:rtl/>
        </w:rPr>
        <w:t xml:space="preserve">תוצאה </w:t>
      </w:r>
      <w:bookmarkStart w:id="9984" w:name="_ETM_Q19_282159"/>
      <w:bookmarkEnd w:id="9984"/>
      <w:r>
        <w:rPr>
          <w:rtl/>
        </w:rPr>
        <w:t xml:space="preserve">של </w:t>
      </w:r>
      <w:bookmarkStart w:id="9985" w:name="_ETM_Q19_282729"/>
      <w:bookmarkEnd w:id="9985"/>
      <w:r>
        <w:rPr>
          <w:rtl/>
        </w:rPr>
        <w:t>הסבסוד</w:t>
      </w:r>
      <w:r>
        <w:rPr>
          <w:rFonts w:hint="cs"/>
          <w:rtl/>
        </w:rPr>
        <w:t>,</w:t>
      </w:r>
      <w:r>
        <w:rPr>
          <w:rtl/>
        </w:rPr>
        <w:t xml:space="preserve"> </w:t>
      </w:r>
      <w:bookmarkStart w:id="9986" w:name="_ETM_Q19_283539"/>
      <w:bookmarkEnd w:id="9986"/>
      <w:r>
        <w:rPr>
          <w:rtl/>
        </w:rPr>
        <w:t xml:space="preserve">בדרך </w:t>
      </w:r>
      <w:bookmarkStart w:id="9987" w:name="_ETM_Q19_283990"/>
      <w:bookmarkEnd w:id="9987"/>
      <w:r>
        <w:rPr>
          <w:rtl/>
        </w:rPr>
        <w:t xml:space="preserve">שאתה </w:t>
      </w:r>
      <w:bookmarkStart w:id="9988" w:name="_ETM_Q19_284319"/>
      <w:bookmarkEnd w:id="9988"/>
      <w:r>
        <w:rPr>
          <w:rtl/>
        </w:rPr>
        <w:t>מציע</w:t>
      </w:r>
      <w:bookmarkStart w:id="9989" w:name="_ETM_Q19_281439"/>
      <w:bookmarkEnd w:id="9989"/>
      <w:r>
        <w:rPr>
          <w:rFonts w:hint="cs"/>
          <w:rtl/>
        </w:rPr>
        <w:t>,</w:t>
      </w:r>
      <w:bookmarkStart w:id="9990" w:name="_ETM_Q19_282099"/>
      <w:bookmarkEnd w:id="9990"/>
      <w:r>
        <w:rPr>
          <w:rtl/>
        </w:rPr>
        <w:t xml:space="preserve"> </w:t>
      </w:r>
      <w:bookmarkStart w:id="9991" w:name="_ETM_Q19_284709"/>
      <w:bookmarkEnd w:id="9991"/>
      <w:r>
        <w:rPr>
          <w:rtl/>
        </w:rPr>
        <w:t xml:space="preserve">חדר </w:t>
      </w:r>
      <w:bookmarkStart w:id="9992" w:name="_ETM_Q19_285039"/>
      <w:bookmarkEnd w:id="9992"/>
      <w:r>
        <w:rPr>
          <w:rtl/>
        </w:rPr>
        <w:t xml:space="preserve">נוסף </w:t>
      </w:r>
      <w:bookmarkStart w:id="9993" w:name="_ETM_Q19_285399"/>
      <w:bookmarkEnd w:id="9993"/>
      <w:r>
        <w:rPr>
          <w:rtl/>
        </w:rPr>
        <w:t>ב</w:t>
      </w:r>
      <w:bookmarkStart w:id="9994" w:name="_ETM_Q19_285840"/>
      <w:bookmarkEnd w:id="9994"/>
      <w:r>
        <w:rPr>
          <w:rtl/>
        </w:rPr>
        <w:t xml:space="preserve">דירת </w:t>
      </w:r>
      <w:bookmarkStart w:id="9995" w:name="_ETM_Q19_286319"/>
      <w:bookmarkEnd w:id="9995"/>
      <w:r>
        <w:rPr>
          <w:rtl/>
        </w:rPr>
        <w:t>המגו</w:t>
      </w:r>
      <w:bookmarkStart w:id="9996" w:name="_ETM_Q19_282290"/>
      <w:bookmarkEnd w:id="9996"/>
      <w:r>
        <w:rPr>
          <w:rtl/>
        </w:rPr>
        <w:t>רים</w:t>
      </w:r>
      <w:bookmarkStart w:id="9997" w:name="_ETM_Q19_287070"/>
      <w:bookmarkEnd w:id="9997"/>
      <w:r>
        <w:rPr>
          <w:rtl/>
        </w:rPr>
        <w:t xml:space="preserve"> </w:t>
      </w:r>
      <w:bookmarkStart w:id="9998" w:name="_ETM_Q19_287319"/>
      <w:bookmarkEnd w:id="9998"/>
      <w:r w:rsidR="00DF7A10">
        <w:rPr>
          <w:rFonts w:hint="cs"/>
          <w:rtl/>
        </w:rPr>
        <w:t xml:space="preserve">– </w:t>
      </w:r>
      <w:r>
        <w:rPr>
          <w:rtl/>
        </w:rPr>
        <w:t xml:space="preserve">הרי </w:t>
      </w:r>
      <w:bookmarkStart w:id="9999" w:name="_ETM_Q19_287560"/>
      <w:bookmarkEnd w:id="9999"/>
      <w:r>
        <w:rPr>
          <w:rtl/>
        </w:rPr>
        <w:t xml:space="preserve">ברור </w:t>
      </w:r>
      <w:bookmarkStart w:id="10000" w:name="_ETM_Q19_288280"/>
      <w:bookmarkEnd w:id="10000"/>
      <w:r>
        <w:rPr>
          <w:rtl/>
        </w:rPr>
        <w:t xml:space="preserve">שכשמדובר </w:t>
      </w:r>
      <w:bookmarkStart w:id="10001" w:name="_ETM_Q19_289119"/>
      <w:bookmarkEnd w:id="10001"/>
      <w:r>
        <w:rPr>
          <w:rtl/>
        </w:rPr>
        <w:t xml:space="preserve">על </w:t>
      </w:r>
      <w:bookmarkStart w:id="10002" w:name="_ETM_Q19_289240"/>
      <w:bookmarkEnd w:id="10002"/>
      <w:r>
        <w:rPr>
          <w:rtl/>
        </w:rPr>
        <w:t xml:space="preserve">האזורים </w:t>
      </w:r>
      <w:bookmarkStart w:id="10003" w:name="_ETM_Q19_289810"/>
      <w:bookmarkEnd w:id="10003"/>
      <w:r>
        <w:rPr>
          <w:rtl/>
        </w:rPr>
        <w:t xml:space="preserve">שהם </w:t>
      </w:r>
      <w:bookmarkStart w:id="10004" w:name="_ETM_Q19_290049"/>
      <w:bookmarkEnd w:id="10004"/>
      <w:r>
        <w:rPr>
          <w:rtl/>
        </w:rPr>
        <w:t xml:space="preserve">אזורי </w:t>
      </w:r>
      <w:bookmarkStart w:id="10005" w:name="_ETM_Q19_290409"/>
      <w:bookmarkEnd w:id="10005"/>
      <w:r>
        <w:rPr>
          <w:rtl/>
        </w:rPr>
        <w:t>יוקרה</w:t>
      </w:r>
      <w:bookmarkStart w:id="10006" w:name="_ETM_Q19_289590"/>
      <w:bookmarkEnd w:id="10006"/>
      <w:r>
        <w:rPr>
          <w:rFonts w:hint="cs"/>
          <w:rtl/>
        </w:rPr>
        <w:t>,</w:t>
      </w:r>
      <w:r>
        <w:rPr>
          <w:rtl/>
        </w:rPr>
        <w:t xml:space="preserve"> </w:t>
      </w:r>
      <w:bookmarkStart w:id="10007" w:name="_ETM_Q19_291189"/>
      <w:bookmarkEnd w:id="10007"/>
      <w:r>
        <w:rPr>
          <w:rtl/>
        </w:rPr>
        <w:t xml:space="preserve">מהלך </w:t>
      </w:r>
      <w:bookmarkStart w:id="10008" w:name="_ETM_Q19_291670"/>
      <w:bookmarkEnd w:id="10008"/>
      <w:r>
        <w:rPr>
          <w:rtl/>
        </w:rPr>
        <w:t>כזה</w:t>
      </w:r>
      <w:r w:rsidR="00DF7A10">
        <w:rPr>
          <w:rFonts w:hint="cs"/>
          <w:rtl/>
        </w:rPr>
        <w:t>,</w:t>
      </w:r>
      <w:r>
        <w:rPr>
          <w:rtl/>
        </w:rPr>
        <w:t xml:space="preserve"> </w:t>
      </w:r>
      <w:bookmarkStart w:id="10009" w:name="_ETM_Q19_292119"/>
      <w:bookmarkEnd w:id="10009"/>
      <w:r>
        <w:rPr>
          <w:rtl/>
        </w:rPr>
        <w:t xml:space="preserve">שהוא </w:t>
      </w:r>
      <w:bookmarkStart w:id="10010" w:name="_ETM_Q19_292359"/>
      <w:bookmarkEnd w:id="10010"/>
      <w:r>
        <w:rPr>
          <w:rtl/>
        </w:rPr>
        <w:t xml:space="preserve">מוסיף </w:t>
      </w:r>
      <w:bookmarkStart w:id="10011" w:name="_ETM_Q19_292810"/>
      <w:bookmarkEnd w:id="10011"/>
      <w:r>
        <w:rPr>
          <w:rtl/>
        </w:rPr>
        <w:t>חדר</w:t>
      </w:r>
      <w:bookmarkStart w:id="10012" w:name="_ETM_Q19_291931"/>
      <w:bookmarkEnd w:id="10012"/>
      <w:r>
        <w:rPr>
          <w:rFonts w:hint="cs"/>
          <w:rtl/>
        </w:rPr>
        <w:t xml:space="preserve"> </w:t>
      </w:r>
      <w:r w:rsidR="00DF7A10">
        <w:rPr>
          <w:rFonts w:hint="cs"/>
          <w:rtl/>
        </w:rPr>
        <w:t>–</w:t>
      </w:r>
      <w:r>
        <w:rPr>
          <w:rtl/>
        </w:rPr>
        <w:t xml:space="preserve"> </w:t>
      </w:r>
      <w:bookmarkStart w:id="10013" w:name="_ETM_Q19_293609"/>
      <w:bookmarkEnd w:id="10013"/>
      <w:r>
        <w:rPr>
          <w:rtl/>
        </w:rPr>
        <w:t xml:space="preserve">לצורך </w:t>
      </w:r>
      <w:bookmarkStart w:id="10014" w:name="_ETM_Q19_294179"/>
      <w:bookmarkEnd w:id="10014"/>
      <w:r>
        <w:rPr>
          <w:rtl/>
        </w:rPr>
        <w:t>העניין</w:t>
      </w:r>
      <w:r>
        <w:rPr>
          <w:rFonts w:hint="cs"/>
          <w:rtl/>
        </w:rPr>
        <w:t>,</w:t>
      </w:r>
      <w:r>
        <w:rPr>
          <w:rtl/>
        </w:rPr>
        <w:t xml:space="preserve"> </w:t>
      </w:r>
      <w:bookmarkStart w:id="10015" w:name="_ETM_Q19_294569"/>
      <w:bookmarkEnd w:id="10015"/>
      <w:r>
        <w:rPr>
          <w:rtl/>
        </w:rPr>
        <w:t xml:space="preserve">אני </w:t>
      </w:r>
      <w:bookmarkStart w:id="10016" w:name="_ETM_Q19_294719"/>
      <w:bookmarkEnd w:id="10016"/>
      <w:r>
        <w:rPr>
          <w:rtl/>
        </w:rPr>
        <w:t xml:space="preserve">בכוונה </w:t>
      </w:r>
      <w:bookmarkStart w:id="10017" w:name="_ETM_Q19_295140"/>
      <w:bookmarkEnd w:id="10017"/>
      <w:r>
        <w:rPr>
          <w:rtl/>
        </w:rPr>
        <w:t>מקצין</w:t>
      </w:r>
      <w:bookmarkStart w:id="10018" w:name="_ETM_Q19_295710"/>
      <w:bookmarkEnd w:id="10018"/>
      <w:r>
        <w:rPr>
          <w:rFonts w:hint="cs"/>
          <w:rtl/>
        </w:rPr>
        <w:t xml:space="preserve"> </w:t>
      </w:r>
      <w:r w:rsidR="00DF7A10">
        <w:rPr>
          <w:rFonts w:hint="cs"/>
          <w:rtl/>
        </w:rPr>
        <w:t>–</w:t>
      </w:r>
      <w:r>
        <w:rPr>
          <w:rtl/>
        </w:rPr>
        <w:t xml:space="preserve"> </w:t>
      </w:r>
      <w:bookmarkStart w:id="10019" w:name="_ETM_Q19_295979"/>
      <w:bookmarkEnd w:id="10019"/>
      <w:r>
        <w:rPr>
          <w:rtl/>
        </w:rPr>
        <w:t xml:space="preserve">בצפון </w:t>
      </w:r>
      <w:bookmarkStart w:id="10020" w:name="_ETM_Q19_296429"/>
      <w:bookmarkEnd w:id="10020"/>
      <w:r>
        <w:rPr>
          <w:rtl/>
        </w:rPr>
        <w:t xml:space="preserve">תל </w:t>
      </w:r>
      <w:bookmarkStart w:id="10021" w:name="_ETM_Q19_296609"/>
      <w:bookmarkEnd w:id="10021"/>
      <w:r>
        <w:rPr>
          <w:rtl/>
        </w:rPr>
        <w:t>אבי</w:t>
      </w:r>
      <w:bookmarkStart w:id="10022" w:name="_ETM_Q19_295542"/>
      <w:bookmarkEnd w:id="10022"/>
      <w:r>
        <w:rPr>
          <w:rtl/>
        </w:rPr>
        <w:t>ב</w:t>
      </w:r>
      <w:r>
        <w:rPr>
          <w:rFonts w:hint="cs"/>
          <w:rtl/>
        </w:rPr>
        <w:t>,</w:t>
      </w:r>
      <w:r>
        <w:rPr>
          <w:rtl/>
        </w:rPr>
        <w:t xml:space="preserve"> </w:t>
      </w:r>
      <w:bookmarkStart w:id="10023" w:name="_ETM_Q19_297299"/>
      <w:bookmarkEnd w:id="10023"/>
      <w:r>
        <w:rPr>
          <w:rtl/>
        </w:rPr>
        <w:t xml:space="preserve">יש </w:t>
      </w:r>
      <w:bookmarkStart w:id="10024" w:name="_ETM_Q19_297539"/>
      <w:bookmarkEnd w:id="10024"/>
      <w:r>
        <w:rPr>
          <w:rtl/>
        </w:rPr>
        <w:t xml:space="preserve">לו </w:t>
      </w:r>
      <w:bookmarkStart w:id="10025" w:name="_ETM_Q19_297630"/>
      <w:bookmarkEnd w:id="10025"/>
      <w:r>
        <w:rPr>
          <w:rtl/>
        </w:rPr>
        <w:t xml:space="preserve">משמעות </w:t>
      </w:r>
      <w:bookmarkStart w:id="10026" w:name="_ETM_Q19_298140"/>
      <w:bookmarkEnd w:id="10026"/>
      <w:proofErr w:type="spellStart"/>
      <w:r>
        <w:rPr>
          <w:rtl/>
        </w:rPr>
        <w:t>נדל"נית</w:t>
      </w:r>
      <w:proofErr w:type="spellEnd"/>
      <w:r>
        <w:rPr>
          <w:rtl/>
        </w:rPr>
        <w:t xml:space="preserve"> </w:t>
      </w:r>
      <w:bookmarkStart w:id="10027" w:name="_ETM_Q19_298740"/>
      <w:bookmarkEnd w:id="10027"/>
      <w:r>
        <w:rPr>
          <w:rtl/>
        </w:rPr>
        <w:t xml:space="preserve">מאוד </w:t>
      </w:r>
      <w:bookmarkStart w:id="10028" w:name="_ETM_Q19_299009"/>
      <w:bookmarkEnd w:id="10028"/>
      <w:r>
        <w:rPr>
          <w:rtl/>
        </w:rPr>
        <w:t xml:space="preserve">מאוד </w:t>
      </w:r>
      <w:bookmarkStart w:id="10029" w:name="_ETM_Q19_299249"/>
      <w:bookmarkEnd w:id="10029"/>
      <w:r>
        <w:rPr>
          <w:rtl/>
        </w:rPr>
        <w:t xml:space="preserve">גדולה </w:t>
      </w:r>
      <w:bookmarkStart w:id="10030" w:name="_ETM_Q19_299789"/>
      <w:bookmarkEnd w:id="10030"/>
      <w:r>
        <w:rPr>
          <w:rtl/>
        </w:rPr>
        <w:t xml:space="preserve">לעומת </w:t>
      </w:r>
      <w:bookmarkStart w:id="10031" w:name="_ETM_Q19_300270"/>
      <w:bookmarkStart w:id="10032" w:name="_ETM_Q19_300880"/>
      <w:bookmarkStart w:id="10033" w:name="_ETM_Q19_299463"/>
      <w:bookmarkEnd w:id="10031"/>
      <w:bookmarkEnd w:id="10032"/>
      <w:bookmarkEnd w:id="10033"/>
      <w:r>
        <w:rPr>
          <w:rtl/>
        </w:rPr>
        <w:t xml:space="preserve">מצב </w:t>
      </w:r>
      <w:bookmarkStart w:id="10034" w:name="_ETM_Q19_301509"/>
      <w:bookmarkEnd w:id="10034"/>
      <w:r>
        <w:rPr>
          <w:rtl/>
        </w:rPr>
        <w:t>ש</w:t>
      </w:r>
      <w:r>
        <w:rPr>
          <w:rFonts w:hint="cs"/>
          <w:rtl/>
        </w:rPr>
        <w:t xml:space="preserve">בו </w:t>
      </w:r>
      <w:r>
        <w:rPr>
          <w:rtl/>
        </w:rPr>
        <w:t xml:space="preserve">אתה </w:t>
      </w:r>
      <w:bookmarkStart w:id="10035" w:name="_ETM_Q19_301959"/>
      <w:bookmarkEnd w:id="10035"/>
      <w:r>
        <w:rPr>
          <w:rtl/>
        </w:rPr>
        <w:t xml:space="preserve">מוסיף </w:t>
      </w:r>
      <w:bookmarkStart w:id="10036" w:name="_ETM_Q19_302349"/>
      <w:bookmarkEnd w:id="10036"/>
      <w:r>
        <w:rPr>
          <w:rtl/>
        </w:rPr>
        <w:t xml:space="preserve">חדר </w:t>
      </w:r>
      <w:bookmarkStart w:id="10037" w:name="_ETM_Q19_302709"/>
      <w:bookmarkEnd w:id="10037"/>
      <w:r>
        <w:rPr>
          <w:rtl/>
        </w:rPr>
        <w:t xml:space="preserve">בקריית </w:t>
      </w:r>
      <w:bookmarkStart w:id="10038" w:name="_ETM_Q19_303219"/>
      <w:bookmarkEnd w:id="10038"/>
      <w:r>
        <w:rPr>
          <w:rFonts w:hint="cs"/>
          <w:rtl/>
        </w:rPr>
        <w:t>שמונה.</w:t>
      </w:r>
      <w:r>
        <w:rPr>
          <w:rtl/>
        </w:rPr>
        <w:t xml:space="preserve"> </w:t>
      </w:r>
      <w:bookmarkStart w:id="10039" w:name="_ETM_Q19_304029"/>
      <w:bookmarkEnd w:id="10039"/>
      <w:r>
        <w:rPr>
          <w:rtl/>
        </w:rPr>
        <w:t xml:space="preserve">זה </w:t>
      </w:r>
      <w:bookmarkStart w:id="10040" w:name="_ETM_Q19_304569"/>
      <w:bookmarkEnd w:id="10040"/>
      <w:r>
        <w:rPr>
          <w:rtl/>
        </w:rPr>
        <w:t xml:space="preserve">לא </w:t>
      </w:r>
      <w:bookmarkStart w:id="10041" w:name="_ETM_Q19_304719"/>
      <w:bookmarkEnd w:id="10041"/>
      <w:r>
        <w:rPr>
          <w:rtl/>
        </w:rPr>
        <w:t xml:space="preserve">אותו </w:t>
      </w:r>
      <w:bookmarkStart w:id="10042" w:name="_ETM_Q19_304929"/>
      <w:bookmarkEnd w:id="10042"/>
      <w:r>
        <w:rPr>
          <w:rtl/>
        </w:rPr>
        <w:t>דבר</w:t>
      </w:r>
      <w:r>
        <w:rPr>
          <w:rFonts w:hint="cs"/>
          <w:rtl/>
        </w:rPr>
        <w:t>.</w:t>
      </w:r>
      <w:bookmarkStart w:id="10043" w:name="_ETM_Q19_305469"/>
      <w:bookmarkEnd w:id="10043"/>
    </w:p>
    <w:p w:rsidR="00CA15C3" w:rsidRDefault="00CA15C3" w:rsidP="00387B0D">
      <w:pPr>
        <w:rPr>
          <w:rtl/>
        </w:rPr>
      </w:pPr>
      <w:bookmarkStart w:id="10044" w:name="_ETM_Q19_306051"/>
      <w:bookmarkStart w:id="10045" w:name="_ETM_Q19_306129"/>
      <w:bookmarkEnd w:id="10044"/>
      <w:bookmarkEnd w:id="10045"/>
    </w:p>
    <w:p w:rsidR="00CA15C3" w:rsidRDefault="00CA15C3" w:rsidP="00DF7A10">
      <w:pPr>
        <w:rPr>
          <w:rtl/>
        </w:rPr>
      </w:pPr>
      <w:bookmarkStart w:id="10046" w:name="_ETM_Q19_306194"/>
      <w:bookmarkStart w:id="10047" w:name="_ETM_Q19_306249"/>
      <w:bookmarkEnd w:id="10046"/>
      <w:bookmarkEnd w:id="10047"/>
      <w:r>
        <w:rPr>
          <w:rtl/>
        </w:rPr>
        <w:t>למעשה</w:t>
      </w:r>
      <w:r>
        <w:rPr>
          <w:rFonts w:hint="cs"/>
          <w:rtl/>
        </w:rPr>
        <w:t>,</w:t>
      </w:r>
      <w:r>
        <w:rPr>
          <w:rtl/>
        </w:rPr>
        <w:t xml:space="preserve"> </w:t>
      </w:r>
      <w:bookmarkStart w:id="10048" w:name="_ETM_Q19_307060"/>
      <w:bookmarkEnd w:id="10048"/>
      <w:r>
        <w:rPr>
          <w:rtl/>
        </w:rPr>
        <w:t xml:space="preserve">מוצע </w:t>
      </w:r>
      <w:bookmarkStart w:id="10049" w:name="_ETM_Q19_308290"/>
      <w:bookmarkEnd w:id="10049"/>
      <w:r>
        <w:rPr>
          <w:rtl/>
        </w:rPr>
        <w:t xml:space="preserve">כאן </w:t>
      </w:r>
      <w:bookmarkStart w:id="10050" w:name="_ETM_Q19_308980"/>
      <w:bookmarkEnd w:id="10050"/>
      <w:r>
        <w:rPr>
          <w:rtl/>
        </w:rPr>
        <w:t xml:space="preserve">שהמדינה </w:t>
      </w:r>
      <w:bookmarkStart w:id="10051" w:name="_ETM_Q19_309790"/>
      <w:bookmarkEnd w:id="10051"/>
      <w:r>
        <w:rPr>
          <w:rtl/>
        </w:rPr>
        <w:t xml:space="preserve">תסבסד </w:t>
      </w:r>
      <w:bookmarkStart w:id="10052" w:name="_ETM_Q19_310389"/>
      <w:bookmarkEnd w:id="10052"/>
      <w:r>
        <w:rPr>
          <w:rtl/>
        </w:rPr>
        <w:t xml:space="preserve">את </w:t>
      </w:r>
      <w:bookmarkStart w:id="10053" w:name="_ETM_Q19_310540"/>
      <w:bookmarkEnd w:id="10053"/>
      <w:r>
        <w:rPr>
          <w:rtl/>
        </w:rPr>
        <w:t xml:space="preserve">הפעולה </w:t>
      </w:r>
      <w:bookmarkStart w:id="10054" w:name="_ETM_Q19_311049"/>
      <w:bookmarkEnd w:id="10054"/>
      <w:r>
        <w:rPr>
          <w:rtl/>
        </w:rPr>
        <w:t xml:space="preserve">לכלל </w:t>
      </w:r>
      <w:bookmarkStart w:id="10055" w:name="_ETM_Q19_311680"/>
      <w:bookmarkEnd w:id="10055"/>
      <w:r>
        <w:rPr>
          <w:rtl/>
        </w:rPr>
        <w:t>האזרחים</w:t>
      </w:r>
      <w:r>
        <w:rPr>
          <w:rFonts w:hint="cs"/>
          <w:rtl/>
        </w:rPr>
        <w:t>.</w:t>
      </w:r>
      <w:r>
        <w:rPr>
          <w:rtl/>
        </w:rPr>
        <w:t xml:space="preserve"> </w:t>
      </w:r>
      <w:bookmarkStart w:id="10056" w:name="_ETM_Q19_312980"/>
      <w:bookmarkEnd w:id="10056"/>
      <w:r>
        <w:rPr>
          <w:rtl/>
        </w:rPr>
        <w:t xml:space="preserve">יוצא </w:t>
      </w:r>
      <w:bookmarkStart w:id="10057" w:name="_ETM_Q19_313909"/>
      <w:bookmarkEnd w:id="10057"/>
      <w:r>
        <w:rPr>
          <w:rtl/>
        </w:rPr>
        <w:t xml:space="preserve">מצב </w:t>
      </w:r>
      <w:bookmarkStart w:id="10058" w:name="_ETM_Q19_314389"/>
      <w:bookmarkEnd w:id="10058"/>
      <w:r>
        <w:rPr>
          <w:rtl/>
        </w:rPr>
        <w:t xml:space="preserve">שאני </w:t>
      </w:r>
      <w:bookmarkStart w:id="10059" w:name="_ETM_Q19_315389"/>
      <w:bookmarkEnd w:id="10059"/>
      <w:r>
        <w:rPr>
          <w:rtl/>
        </w:rPr>
        <w:t>כמדי</w:t>
      </w:r>
      <w:bookmarkStart w:id="10060" w:name="_ETM_Q19_313544"/>
      <w:bookmarkEnd w:id="10060"/>
      <w:r>
        <w:rPr>
          <w:rtl/>
        </w:rPr>
        <w:t xml:space="preserve">נה </w:t>
      </w:r>
      <w:bookmarkStart w:id="10061" w:name="_ETM_Q19_316049"/>
      <w:bookmarkEnd w:id="10061"/>
      <w:r>
        <w:rPr>
          <w:rtl/>
        </w:rPr>
        <w:t>מוציא</w:t>
      </w:r>
      <w:bookmarkStart w:id="10062" w:name="_ETM_Q19_314283"/>
      <w:bookmarkEnd w:id="10062"/>
      <w:r>
        <w:rPr>
          <w:rtl/>
        </w:rPr>
        <w:t xml:space="preserve"> </w:t>
      </w:r>
      <w:bookmarkStart w:id="10063" w:name="_ETM_Q19_316470"/>
      <w:bookmarkEnd w:id="10063"/>
      <w:r>
        <w:rPr>
          <w:rtl/>
        </w:rPr>
        <w:t xml:space="preserve">משאבי </w:t>
      </w:r>
      <w:bookmarkStart w:id="10064" w:name="_ETM_Q19_316950"/>
      <w:bookmarkEnd w:id="10064"/>
      <w:r>
        <w:rPr>
          <w:rtl/>
        </w:rPr>
        <w:t>מדינה</w:t>
      </w:r>
      <w:r>
        <w:rPr>
          <w:rFonts w:hint="cs"/>
          <w:rtl/>
        </w:rPr>
        <w:t>,</w:t>
      </w:r>
      <w:r>
        <w:rPr>
          <w:rtl/>
        </w:rPr>
        <w:t xml:space="preserve"> </w:t>
      </w:r>
      <w:bookmarkStart w:id="10065" w:name="_ETM_Q19_317400"/>
      <w:bookmarkStart w:id="10066" w:name="_ETM_Q19_314023"/>
      <w:bookmarkEnd w:id="10065"/>
      <w:bookmarkEnd w:id="10066"/>
      <w:r>
        <w:rPr>
          <w:rtl/>
        </w:rPr>
        <w:t>א</w:t>
      </w:r>
      <w:r>
        <w:rPr>
          <w:rFonts w:hint="cs"/>
          <w:rtl/>
        </w:rPr>
        <w:t>ו</w:t>
      </w:r>
      <w:r>
        <w:rPr>
          <w:rtl/>
        </w:rPr>
        <w:t xml:space="preserve">מנם </w:t>
      </w:r>
      <w:bookmarkStart w:id="10067" w:name="_ETM_Q19_317790"/>
      <w:bookmarkEnd w:id="10067"/>
      <w:r>
        <w:rPr>
          <w:rtl/>
        </w:rPr>
        <w:t xml:space="preserve">בדרך </w:t>
      </w:r>
      <w:bookmarkStart w:id="10068" w:name="_ETM_Q19_318180"/>
      <w:bookmarkEnd w:id="10068"/>
      <w:r>
        <w:rPr>
          <w:rtl/>
        </w:rPr>
        <w:t xml:space="preserve">שאתה </w:t>
      </w:r>
      <w:bookmarkStart w:id="10069" w:name="_ETM_Q19_318480"/>
      <w:bookmarkEnd w:id="10069"/>
      <w:r>
        <w:rPr>
          <w:rtl/>
        </w:rPr>
        <w:t>הצעת</w:t>
      </w:r>
      <w:r>
        <w:rPr>
          <w:rFonts w:hint="cs"/>
          <w:rtl/>
        </w:rPr>
        <w:t>,</w:t>
      </w:r>
      <w:r>
        <w:rPr>
          <w:rtl/>
        </w:rPr>
        <w:t xml:space="preserve"> </w:t>
      </w:r>
      <w:bookmarkStart w:id="10070" w:name="_ETM_Q19_318930"/>
      <w:bookmarkStart w:id="10071" w:name="_ETM_Q19_319169"/>
      <w:bookmarkEnd w:id="10070"/>
      <w:bookmarkEnd w:id="10071"/>
      <w:r>
        <w:rPr>
          <w:rtl/>
        </w:rPr>
        <w:t xml:space="preserve">לא </w:t>
      </w:r>
      <w:bookmarkStart w:id="10072" w:name="_ETM_Q19_319769"/>
      <w:bookmarkEnd w:id="10072"/>
      <w:r>
        <w:rPr>
          <w:rtl/>
        </w:rPr>
        <w:t xml:space="preserve">מממן </w:t>
      </w:r>
      <w:bookmarkStart w:id="10073" w:name="_ETM_Q19_320250"/>
      <w:bookmarkEnd w:id="10073"/>
      <w:r>
        <w:rPr>
          <w:rtl/>
        </w:rPr>
        <w:t xml:space="preserve">לו </w:t>
      </w:r>
      <w:bookmarkStart w:id="10074" w:name="_ETM_Q19_320340"/>
      <w:bookmarkEnd w:id="10074"/>
      <w:r>
        <w:rPr>
          <w:rtl/>
        </w:rPr>
        <w:t xml:space="preserve">באופן </w:t>
      </w:r>
      <w:bookmarkStart w:id="10075" w:name="_ETM_Q19_320700"/>
      <w:bookmarkEnd w:id="10075"/>
      <w:r>
        <w:rPr>
          <w:rtl/>
        </w:rPr>
        <w:t>ישיר</w:t>
      </w:r>
      <w:r>
        <w:rPr>
          <w:rFonts w:hint="cs"/>
          <w:rtl/>
        </w:rPr>
        <w:t>,</w:t>
      </w:r>
      <w:r>
        <w:rPr>
          <w:rtl/>
        </w:rPr>
        <w:t xml:space="preserve"> </w:t>
      </w:r>
      <w:bookmarkStart w:id="10076" w:name="_ETM_Q19_321060"/>
      <w:bookmarkEnd w:id="10076"/>
      <w:r>
        <w:rPr>
          <w:rtl/>
        </w:rPr>
        <w:t xml:space="preserve">אבל </w:t>
      </w:r>
      <w:bookmarkStart w:id="10077" w:name="_ETM_Q19_321239"/>
      <w:bookmarkEnd w:id="10077"/>
      <w:r>
        <w:rPr>
          <w:rtl/>
        </w:rPr>
        <w:t xml:space="preserve">עדיין </w:t>
      </w:r>
      <w:bookmarkStart w:id="10078" w:name="_ETM_Q19_321569"/>
      <w:bookmarkEnd w:id="10078"/>
      <w:r>
        <w:rPr>
          <w:rtl/>
        </w:rPr>
        <w:t xml:space="preserve">מסבסד </w:t>
      </w:r>
      <w:bookmarkStart w:id="10079" w:name="_ETM_Q19_322200"/>
      <w:bookmarkEnd w:id="10079"/>
      <w:r>
        <w:rPr>
          <w:rtl/>
        </w:rPr>
        <w:t>ל</w:t>
      </w:r>
      <w:r>
        <w:rPr>
          <w:rFonts w:hint="cs"/>
          <w:rtl/>
        </w:rPr>
        <w:t>ו</w:t>
      </w:r>
      <w:bookmarkStart w:id="10080" w:name="_ETM_Q19_320533"/>
      <w:bookmarkStart w:id="10081" w:name="_ETM_Q19_324712"/>
      <w:bookmarkStart w:id="10082" w:name="_ETM_Q19_321582"/>
      <w:bookmarkEnd w:id="10080"/>
      <w:bookmarkEnd w:id="10081"/>
      <w:bookmarkEnd w:id="10082"/>
      <w:r>
        <w:rPr>
          <w:rtl/>
        </w:rPr>
        <w:t xml:space="preserve"> </w:t>
      </w:r>
      <w:bookmarkStart w:id="10083" w:name="_ETM_Q19_322690"/>
      <w:bookmarkEnd w:id="10083"/>
      <w:r>
        <w:rPr>
          <w:rtl/>
        </w:rPr>
        <w:t xml:space="preserve">את </w:t>
      </w:r>
      <w:bookmarkStart w:id="10084" w:name="_ETM_Q19_322930"/>
      <w:bookmarkEnd w:id="10084"/>
      <w:r>
        <w:rPr>
          <w:rtl/>
        </w:rPr>
        <w:t xml:space="preserve">ההקמה </w:t>
      </w:r>
      <w:bookmarkStart w:id="10085" w:name="_ETM_Q19_323769"/>
      <w:bookmarkEnd w:id="10085"/>
      <w:r>
        <w:rPr>
          <w:rtl/>
        </w:rPr>
        <w:t xml:space="preserve">של </w:t>
      </w:r>
      <w:bookmarkStart w:id="10086" w:name="_ETM_Q19_324040"/>
      <w:bookmarkEnd w:id="10086"/>
      <w:r>
        <w:rPr>
          <w:rtl/>
        </w:rPr>
        <w:t xml:space="preserve">אותו </w:t>
      </w:r>
      <w:bookmarkStart w:id="10087" w:name="_ETM_Q19_324280"/>
      <w:bookmarkEnd w:id="10087"/>
      <w:r>
        <w:rPr>
          <w:rtl/>
        </w:rPr>
        <w:t>ממ</w:t>
      </w:r>
      <w:r>
        <w:rPr>
          <w:rFonts w:hint="cs"/>
          <w:rtl/>
        </w:rPr>
        <w:t>"</w:t>
      </w:r>
      <w:bookmarkStart w:id="10088" w:name="_ETM_Q19_327362"/>
      <w:bookmarkEnd w:id="10088"/>
      <w:r>
        <w:rPr>
          <w:rtl/>
        </w:rPr>
        <w:t xml:space="preserve">ד </w:t>
      </w:r>
      <w:bookmarkStart w:id="10089" w:name="_ETM_Q19_324819"/>
      <w:bookmarkEnd w:id="10089"/>
      <w:r>
        <w:rPr>
          <w:rtl/>
        </w:rPr>
        <w:t xml:space="preserve">כחדר </w:t>
      </w:r>
      <w:bookmarkStart w:id="10090" w:name="_ETM_Q19_325480"/>
      <w:bookmarkEnd w:id="10090"/>
      <w:r>
        <w:rPr>
          <w:rtl/>
        </w:rPr>
        <w:t>נוסף</w:t>
      </w:r>
      <w:bookmarkStart w:id="10091" w:name="_ETM_Q19_326302"/>
      <w:bookmarkEnd w:id="10091"/>
      <w:r>
        <w:rPr>
          <w:rtl/>
        </w:rPr>
        <w:t xml:space="preserve"> </w:t>
      </w:r>
      <w:bookmarkStart w:id="10092" w:name="_ETM_Q19_325930"/>
      <w:bookmarkEnd w:id="10092"/>
      <w:r>
        <w:rPr>
          <w:rtl/>
        </w:rPr>
        <w:t xml:space="preserve">בצפון </w:t>
      </w:r>
      <w:bookmarkStart w:id="10093" w:name="_ETM_Q19_326319"/>
      <w:bookmarkEnd w:id="10093"/>
      <w:r>
        <w:rPr>
          <w:rtl/>
        </w:rPr>
        <w:t xml:space="preserve">תל </w:t>
      </w:r>
      <w:bookmarkStart w:id="10094" w:name="_ETM_Q19_326500"/>
      <w:bookmarkEnd w:id="10094"/>
      <w:r>
        <w:rPr>
          <w:rtl/>
        </w:rPr>
        <w:t>אביב</w:t>
      </w:r>
      <w:r>
        <w:rPr>
          <w:rFonts w:hint="cs"/>
          <w:rtl/>
        </w:rPr>
        <w:t>,</w:t>
      </w:r>
      <w:r>
        <w:rPr>
          <w:rtl/>
        </w:rPr>
        <w:t xml:space="preserve"> </w:t>
      </w:r>
      <w:bookmarkStart w:id="10095" w:name="_ETM_Q19_326950"/>
      <w:bookmarkStart w:id="10096" w:name="_ETM_Q19_327370"/>
      <w:bookmarkStart w:id="10097" w:name="_ETM_Q19_325882"/>
      <w:bookmarkStart w:id="10098" w:name="_ETM_Q19_328120"/>
      <w:bookmarkEnd w:id="10095"/>
      <w:bookmarkEnd w:id="10096"/>
      <w:bookmarkEnd w:id="10097"/>
      <w:bookmarkEnd w:id="10098"/>
      <w:r>
        <w:rPr>
          <w:rFonts w:hint="cs"/>
          <w:rtl/>
        </w:rPr>
        <w:t xml:space="preserve">מצד אחד, </w:t>
      </w:r>
      <w:bookmarkStart w:id="10099" w:name="_ETM_Q19_326142"/>
      <w:bookmarkEnd w:id="10099"/>
      <w:r>
        <w:rPr>
          <w:rtl/>
        </w:rPr>
        <w:t xml:space="preserve">ועושה </w:t>
      </w:r>
      <w:bookmarkStart w:id="10100" w:name="_ETM_Q19_328870"/>
      <w:bookmarkEnd w:id="10100"/>
      <w:r>
        <w:rPr>
          <w:rtl/>
        </w:rPr>
        <w:t xml:space="preserve">את </w:t>
      </w:r>
      <w:bookmarkStart w:id="10101" w:name="_ETM_Q19_328930"/>
      <w:bookmarkEnd w:id="10101"/>
      <w:r>
        <w:rPr>
          <w:rtl/>
        </w:rPr>
        <w:t xml:space="preserve">זה </w:t>
      </w:r>
      <w:bookmarkStart w:id="10102" w:name="_ETM_Q19_329050"/>
      <w:bookmarkEnd w:id="10102"/>
      <w:r>
        <w:rPr>
          <w:rtl/>
        </w:rPr>
        <w:t xml:space="preserve">לתושב </w:t>
      </w:r>
      <w:bookmarkStart w:id="10103" w:name="_ETM_Q19_329500"/>
      <w:bookmarkEnd w:id="10103"/>
      <w:r>
        <w:rPr>
          <w:rtl/>
        </w:rPr>
        <w:t xml:space="preserve">קריית </w:t>
      </w:r>
      <w:bookmarkStart w:id="10104" w:name="_ETM_Q19_329739"/>
      <w:bookmarkEnd w:id="10104"/>
      <w:r>
        <w:rPr>
          <w:rFonts w:hint="cs"/>
          <w:rtl/>
        </w:rPr>
        <w:t>שמונה.</w:t>
      </w:r>
      <w:r>
        <w:rPr>
          <w:rtl/>
        </w:rPr>
        <w:t xml:space="preserve"> </w:t>
      </w:r>
      <w:bookmarkStart w:id="10105" w:name="_ETM_Q19_330099"/>
      <w:bookmarkEnd w:id="10105"/>
      <w:r>
        <w:rPr>
          <w:rtl/>
        </w:rPr>
        <w:t xml:space="preserve">אני </w:t>
      </w:r>
      <w:bookmarkStart w:id="10106" w:name="_ETM_Q19_330250"/>
      <w:bookmarkEnd w:id="10106"/>
      <w:r>
        <w:rPr>
          <w:rtl/>
        </w:rPr>
        <w:t xml:space="preserve">לא </w:t>
      </w:r>
      <w:bookmarkStart w:id="10107" w:name="_ETM_Q19_330340"/>
      <w:bookmarkEnd w:id="10107"/>
      <w:r>
        <w:rPr>
          <w:rtl/>
        </w:rPr>
        <w:t xml:space="preserve">בטוח </w:t>
      </w:r>
      <w:bookmarkStart w:id="10108" w:name="_ETM_Q19_330730"/>
      <w:bookmarkEnd w:id="10108"/>
      <w:r>
        <w:rPr>
          <w:rtl/>
        </w:rPr>
        <w:t xml:space="preserve">שתושב </w:t>
      </w:r>
      <w:bookmarkStart w:id="10109" w:name="_ETM_Q19_331239"/>
      <w:bookmarkEnd w:id="10109"/>
      <w:r>
        <w:rPr>
          <w:rtl/>
        </w:rPr>
        <w:t xml:space="preserve">צפון </w:t>
      </w:r>
      <w:bookmarkStart w:id="10110" w:name="_ETM_Q19_331540"/>
      <w:bookmarkEnd w:id="10110"/>
      <w:r>
        <w:rPr>
          <w:rtl/>
        </w:rPr>
        <w:t xml:space="preserve">תל </w:t>
      </w:r>
      <w:bookmarkStart w:id="10111" w:name="_ETM_Q19_331720"/>
      <w:bookmarkEnd w:id="10111"/>
      <w:r>
        <w:rPr>
          <w:rtl/>
        </w:rPr>
        <w:t xml:space="preserve">אביב </w:t>
      </w:r>
      <w:bookmarkStart w:id="10112" w:name="_ETM_Q19_331989"/>
      <w:bookmarkEnd w:id="10112"/>
      <w:r>
        <w:rPr>
          <w:rtl/>
        </w:rPr>
        <w:t xml:space="preserve">צריך </w:t>
      </w:r>
      <w:bookmarkStart w:id="10113" w:name="_ETM_Q19_332319"/>
      <w:bookmarkEnd w:id="10113"/>
      <w:r>
        <w:rPr>
          <w:rtl/>
        </w:rPr>
        <w:t xml:space="preserve">את </w:t>
      </w:r>
      <w:bookmarkStart w:id="10114" w:name="_ETM_Q19_332379"/>
      <w:bookmarkEnd w:id="10114"/>
      <w:r>
        <w:rPr>
          <w:rtl/>
        </w:rPr>
        <w:t xml:space="preserve">הסיוע </w:t>
      </w:r>
      <w:bookmarkStart w:id="10115" w:name="_ETM_Q19_332860"/>
      <w:bookmarkEnd w:id="10115"/>
      <w:r>
        <w:rPr>
          <w:rtl/>
        </w:rPr>
        <w:t xml:space="preserve">מהמדינה </w:t>
      </w:r>
      <w:bookmarkStart w:id="10116" w:name="_ETM_Q19_333459"/>
      <w:bookmarkEnd w:id="10116"/>
      <w:r>
        <w:rPr>
          <w:rtl/>
        </w:rPr>
        <w:t xml:space="preserve">להוסיף </w:t>
      </w:r>
      <w:bookmarkStart w:id="10117" w:name="_ETM_Q19_333879"/>
      <w:bookmarkEnd w:id="10117"/>
      <w:r>
        <w:rPr>
          <w:rtl/>
        </w:rPr>
        <w:t>ל</w:t>
      </w:r>
      <w:r>
        <w:rPr>
          <w:rFonts w:hint="cs"/>
          <w:rtl/>
        </w:rPr>
        <w:t xml:space="preserve">ו </w:t>
      </w:r>
      <w:bookmarkStart w:id="10118" w:name="_ETM_Q19_330343"/>
      <w:bookmarkEnd w:id="10118"/>
      <w:r>
        <w:rPr>
          <w:rtl/>
        </w:rPr>
        <w:t xml:space="preserve">עוד </w:t>
      </w:r>
      <w:bookmarkStart w:id="10119" w:name="_ETM_Q19_334090"/>
      <w:bookmarkEnd w:id="10119"/>
      <w:r>
        <w:rPr>
          <w:rtl/>
        </w:rPr>
        <w:t>חדר</w:t>
      </w:r>
      <w:bookmarkStart w:id="10120" w:name="_ETM_Q19_330162"/>
      <w:bookmarkEnd w:id="10120"/>
      <w:r>
        <w:rPr>
          <w:rFonts w:hint="cs"/>
          <w:rtl/>
        </w:rPr>
        <w:t>.</w:t>
      </w:r>
      <w:bookmarkStart w:id="10121" w:name="_ETM_Q19_334750"/>
      <w:bookmarkEnd w:id="10121"/>
    </w:p>
    <w:p w:rsidR="00CA15C3" w:rsidRDefault="00CA15C3" w:rsidP="00387B0D">
      <w:pPr>
        <w:rPr>
          <w:rtl/>
        </w:rPr>
      </w:pPr>
    </w:p>
    <w:p w:rsidR="00CA15C3" w:rsidRDefault="00CA15C3" w:rsidP="00387B0D">
      <w:pPr>
        <w:pStyle w:val="af6"/>
        <w:rPr>
          <w:rtl/>
        </w:rPr>
      </w:pPr>
      <w:r w:rsidRPr="00D95C87">
        <w:rPr>
          <w:rStyle w:val="TagStyle"/>
          <w:rtl/>
        </w:rPr>
        <w:t xml:space="preserve"> &lt;&lt; יור &gt;&gt;</w:t>
      </w:r>
      <w:r w:rsidRPr="003F6394">
        <w:rPr>
          <w:rStyle w:val="TagStyle"/>
          <w:rtl/>
        </w:rPr>
        <w:t xml:space="preserve"> </w:t>
      </w:r>
      <w:r>
        <w:rPr>
          <w:rtl/>
        </w:rPr>
        <w:t>היו"ר איתן גינזבורג:</w:t>
      </w:r>
      <w:r w:rsidRPr="003F6394">
        <w:rPr>
          <w:rStyle w:val="TagStyle"/>
          <w:rtl/>
        </w:rPr>
        <w:t xml:space="preserve"> </w:t>
      </w:r>
      <w:r w:rsidRPr="00D95C87">
        <w:rPr>
          <w:rStyle w:val="TagStyle"/>
          <w:rtl/>
        </w:rPr>
        <w:t>&lt;&lt; יור &gt;&gt;</w:t>
      </w:r>
      <w:r>
        <w:rPr>
          <w:rtl/>
        </w:rPr>
        <w:t xml:space="preserve"> </w:t>
      </w:r>
    </w:p>
    <w:p w:rsidR="00CA15C3" w:rsidRDefault="00CA15C3" w:rsidP="00587310">
      <w:pPr>
        <w:rPr>
          <w:rtl/>
          <w:lang w:eastAsia="he-IL"/>
        </w:rPr>
      </w:pPr>
    </w:p>
    <w:p w:rsidR="00CA15C3" w:rsidRDefault="00CA15C3" w:rsidP="00387B0D">
      <w:pPr>
        <w:rPr>
          <w:rtl/>
          <w:lang w:eastAsia="he-IL"/>
        </w:rPr>
      </w:pPr>
      <w:bookmarkStart w:id="10122" w:name="_ETM_Q19_333294"/>
      <w:bookmarkEnd w:id="10122"/>
      <w:r>
        <w:rPr>
          <w:rFonts w:hint="cs"/>
          <w:rtl/>
          <w:lang w:eastAsia="he-IL"/>
        </w:rPr>
        <w:t>לפעמים הוא צריך.</w:t>
      </w:r>
    </w:p>
    <w:p w:rsidR="00CA15C3" w:rsidRDefault="00CA15C3" w:rsidP="00387B0D">
      <w:pPr>
        <w:rPr>
          <w:rtl/>
          <w:lang w:eastAsia="he-IL"/>
        </w:rPr>
      </w:pPr>
    </w:p>
    <w:p w:rsidR="00CA15C3" w:rsidRDefault="00CA15C3" w:rsidP="00387B0D">
      <w:pPr>
        <w:pStyle w:val="-"/>
        <w:rPr>
          <w:rtl/>
        </w:rPr>
      </w:pPr>
      <w:bookmarkStart w:id="10123" w:name="ET_speakercontinue_6192_10"/>
      <w:r w:rsidRPr="00D95C87">
        <w:rPr>
          <w:rStyle w:val="TagStyle"/>
          <w:rtl/>
        </w:rPr>
        <w:t xml:space="preserve"> &lt;&lt; דובר_המשך &gt;&gt;</w:t>
      </w:r>
      <w:r w:rsidRPr="003F6394">
        <w:rPr>
          <w:rStyle w:val="TagStyle"/>
          <w:rtl/>
        </w:rPr>
        <w:t xml:space="preserve"> </w:t>
      </w:r>
      <w:r>
        <w:rPr>
          <w:rtl/>
        </w:rPr>
        <w:t>שר הבינוי והשיכון זאב אלקין:</w:t>
      </w:r>
      <w:r w:rsidRPr="003F6394">
        <w:rPr>
          <w:rStyle w:val="TagStyle"/>
          <w:rtl/>
        </w:rPr>
        <w:t xml:space="preserve"> </w:t>
      </w:r>
      <w:r w:rsidRPr="00D95C87">
        <w:rPr>
          <w:rStyle w:val="TagStyle"/>
          <w:rtl/>
        </w:rPr>
        <w:t>&lt;&lt; דובר_המשך &gt;&gt;</w:t>
      </w:r>
      <w:r>
        <w:rPr>
          <w:rtl/>
        </w:rPr>
        <w:t xml:space="preserve"> </w:t>
      </w:r>
      <w:bookmarkEnd w:id="10123"/>
    </w:p>
    <w:p w:rsidR="00CA15C3" w:rsidRDefault="00CA15C3" w:rsidP="00587310">
      <w:pPr>
        <w:rPr>
          <w:rtl/>
          <w:lang w:eastAsia="he-IL"/>
        </w:rPr>
      </w:pPr>
    </w:p>
    <w:p w:rsidR="00CA15C3" w:rsidRDefault="00CA15C3" w:rsidP="00DF7A10">
      <w:pPr>
        <w:rPr>
          <w:rtl/>
        </w:rPr>
      </w:pPr>
      <w:bookmarkStart w:id="10124" w:name="_ETM_Q19_333452"/>
      <w:bookmarkEnd w:id="10124"/>
      <w:r>
        <w:rPr>
          <w:rFonts w:hint="cs"/>
          <w:rtl/>
          <w:lang w:eastAsia="he-IL"/>
        </w:rPr>
        <w:t xml:space="preserve">הוא </w:t>
      </w:r>
      <w:bookmarkStart w:id="10125" w:name="_ETM_Q19_331572"/>
      <w:bookmarkStart w:id="10126" w:name="_ETM_Q19_335260"/>
      <w:bookmarkStart w:id="10127" w:name="_ETM_Q19_336080"/>
      <w:bookmarkStart w:id="10128" w:name="_ETM_Q19_336919"/>
      <w:bookmarkStart w:id="10129" w:name="_ETM_Q19_337069"/>
      <w:bookmarkEnd w:id="10125"/>
      <w:bookmarkEnd w:id="10126"/>
      <w:bookmarkEnd w:id="10127"/>
      <w:bookmarkEnd w:id="10128"/>
      <w:bookmarkEnd w:id="10129"/>
      <w:r>
        <w:rPr>
          <w:rtl/>
        </w:rPr>
        <w:t>ישמח</w:t>
      </w:r>
      <w:r w:rsidR="00DF7A10">
        <w:rPr>
          <w:rFonts w:hint="cs"/>
          <w:rtl/>
        </w:rPr>
        <w:t>,</w:t>
      </w:r>
      <w:r>
        <w:rPr>
          <w:rtl/>
        </w:rPr>
        <w:t xml:space="preserve"> </w:t>
      </w:r>
      <w:bookmarkStart w:id="10130" w:name="_ETM_Q19_337849"/>
      <w:bookmarkEnd w:id="10130"/>
      <w:r>
        <w:rPr>
          <w:rtl/>
        </w:rPr>
        <w:t xml:space="preserve">ללא </w:t>
      </w:r>
      <w:bookmarkStart w:id="10131" w:name="_ETM_Q19_338180"/>
      <w:bookmarkEnd w:id="10131"/>
      <w:r>
        <w:rPr>
          <w:rtl/>
        </w:rPr>
        <w:t>ספק</w:t>
      </w:r>
      <w:r>
        <w:rPr>
          <w:rFonts w:hint="cs"/>
          <w:rtl/>
        </w:rPr>
        <w:t>.</w:t>
      </w:r>
      <w:bookmarkStart w:id="10132" w:name="_ETM_Q19_334752"/>
      <w:bookmarkStart w:id="10133" w:name="_ETM_Q19_339019"/>
      <w:bookmarkEnd w:id="10132"/>
      <w:bookmarkEnd w:id="10133"/>
    </w:p>
    <w:p w:rsidR="00CA15C3" w:rsidRDefault="00CA15C3" w:rsidP="00387B0D">
      <w:pPr>
        <w:rPr>
          <w:rtl/>
        </w:rPr>
      </w:pPr>
      <w:bookmarkStart w:id="10134" w:name="_ETM_Q19_335082"/>
      <w:bookmarkStart w:id="10135" w:name="_ETM_Q19_335148"/>
      <w:bookmarkEnd w:id="10134"/>
      <w:bookmarkEnd w:id="10135"/>
    </w:p>
    <w:p w:rsidR="00CA15C3" w:rsidRDefault="00CA15C3" w:rsidP="00387B0D">
      <w:pPr>
        <w:pStyle w:val="af6"/>
        <w:rPr>
          <w:rtl/>
        </w:rPr>
      </w:pPr>
      <w:r w:rsidRPr="00D95C87">
        <w:rPr>
          <w:rStyle w:val="TagStyle"/>
          <w:rtl/>
        </w:rPr>
        <w:t xml:space="preserve"> &lt;&lt; יור &gt;&gt;</w:t>
      </w:r>
      <w:r w:rsidRPr="003F6394">
        <w:rPr>
          <w:rStyle w:val="TagStyle"/>
          <w:rtl/>
        </w:rPr>
        <w:t xml:space="preserve"> </w:t>
      </w:r>
      <w:r>
        <w:rPr>
          <w:rtl/>
        </w:rPr>
        <w:t>היו"ר איתן גינזבורג:</w:t>
      </w:r>
      <w:r w:rsidRPr="003F6394">
        <w:rPr>
          <w:rStyle w:val="TagStyle"/>
          <w:rtl/>
        </w:rPr>
        <w:t xml:space="preserve"> </w:t>
      </w:r>
      <w:r w:rsidRPr="00D95C87">
        <w:rPr>
          <w:rStyle w:val="TagStyle"/>
          <w:rtl/>
        </w:rPr>
        <w:t>&lt;&lt; יור &gt;&gt;</w:t>
      </w:r>
      <w:r>
        <w:rPr>
          <w:rtl/>
        </w:rPr>
        <w:t xml:space="preserve"> </w:t>
      </w:r>
    </w:p>
    <w:p w:rsidR="00CA15C3" w:rsidRDefault="00CA15C3" w:rsidP="00587310">
      <w:pPr>
        <w:rPr>
          <w:rtl/>
          <w:lang w:eastAsia="he-IL"/>
        </w:rPr>
      </w:pPr>
    </w:p>
    <w:p w:rsidR="00CA15C3" w:rsidRDefault="00CA15C3" w:rsidP="00387B0D">
      <w:pPr>
        <w:rPr>
          <w:rtl/>
          <w:lang w:eastAsia="he-IL"/>
        </w:rPr>
      </w:pPr>
      <w:bookmarkStart w:id="10136" w:name="_ETM_Q19_336289"/>
      <w:bookmarkEnd w:id="10136"/>
      <w:r>
        <w:rPr>
          <w:rFonts w:hint="cs"/>
          <w:rtl/>
          <w:lang w:eastAsia="he-IL"/>
        </w:rPr>
        <w:t xml:space="preserve">לא, הוא צריך. </w:t>
      </w:r>
      <w:bookmarkStart w:id="10137" w:name="_ETM_Q19_341450"/>
      <w:bookmarkStart w:id="10138" w:name="_ETM_Q19_337513"/>
      <w:bookmarkEnd w:id="10137"/>
      <w:bookmarkEnd w:id="10138"/>
      <w:r>
        <w:rPr>
          <w:rFonts w:hint="cs"/>
          <w:rtl/>
          <w:lang w:eastAsia="he-IL"/>
        </w:rPr>
        <w:t>צורך זה עניין יחסי, אדוני.</w:t>
      </w:r>
    </w:p>
    <w:p w:rsidR="00CA15C3" w:rsidRDefault="00CA15C3" w:rsidP="00387B0D">
      <w:pPr>
        <w:rPr>
          <w:rtl/>
          <w:lang w:eastAsia="he-IL"/>
        </w:rPr>
      </w:pPr>
      <w:bookmarkStart w:id="10139" w:name="_ETM_Q19_343794"/>
      <w:bookmarkStart w:id="10140" w:name="_ETM_Q19_343865"/>
      <w:bookmarkEnd w:id="10139"/>
      <w:bookmarkEnd w:id="10140"/>
    </w:p>
    <w:p w:rsidR="00CA15C3" w:rsidRDefault="00CA15C3" w:rsidP="00387B0D">
      <w:pPr>
        <w:pStyle w:val="-"/>
        <w:rPr>
          <w:rtl/>
        </w:rPr>
      </w:pPr>
      <w:bookmarkStart w:id="10141" w:name="ET_speakercontinue_6192_12"/>
      <w:r w:rsidRPr="00D95C87">
        <w:rPr>
          <w:rStyle w:val="TagStyle"/>
          <w:rtl/>
        </w:rPr>
        <w:t xml:space="preserve"> &lt;&lt; דובר_המשך &gt;&gt;</w:t>
      </w:r>
      <w:r w:rsidRPr="003F6394">
        <w:rPr>
          <w:rStyle w:val="TagStyle"/>
          <w:rtl/>
        </w:rPr>
        <w:t xml:space="preserve"> </w:t>
      </w:r>
      <w:r>
        <w:rPr>
          <w:rtl/>
        </w:rPr>
        <w:t>שר הבינוי והשיכון זאב אלקין:</w:t>
      </w:r>
      <w:r w:rsidRPr="003F6394">
        <w:rPr>
          <w:rStyle w:val="TagStyle"/>
          <w:rtl/>
        </w:rPr>
        <w:t xml:space="preserve"> </w:t>
      </w:r>
      <w:r w:rsidRPr="00D95C87">
        <w:rPr>
          <w:rStyle w:val="TagStyle"/>
          <w:rtl/>
        </w:rPr>
        <w:t>&lt;&lt; דובר_המשך &gt;&gt;</w:t>
      </w:r>
      <w:r>
        <w:rPr>
          <w:rtl/>
        </w:rPr>
        <w:t xml:space="preserve"> </w:t>
      </w:r>
      <w:bookmarkEnd w:id="10141"/>
    </w:p>
    <w:p w:rsidR="00CA15C3" w:rsidRDefault="00CA15C3" w:rsidP="00587310">
      <w:pPr>
        <w:rPr>
          <w:rtl/>
          <w:lang w:eastAsia="he-IL"/>
        </w:rPr>
      </w:pPr>
    </w:p>
    <w:p w:rsidR="00CA15C3" w:rsidRDefault="00CA15C3" w:rsidP="00DF7A10">
      <w:pPr>
        <w:rPr>
          <w:rtl/>
        </w:rPr>
      </w:pPr>
      <w:bookmarkStart w:id="10142" w:name="_ETM_Q19_344583"/>
      <w:bookmarkStart w:id="10143" w:name="_ETM_Q19_335226"/>
      <w:bookmarkStart w:id="10144" w:name="_ETM_Q19_335285"/>
      <w:bookmarkStart w:id="10145" w:name="_ETM_Q19_339680"/>
      <w:bookmarkStart w:id="10146" w:name="_ETM_Q19_340602"/>
      <w:bookmarkEnd w:id="10142"/>
      <w:bookmarkEnd w:id="10143"/>
      <w:bookmarkEnd w:id="10144"/>
      <w:bookmarkEnd w:id="10145"/>
      <w:bookmarkEnd w:id="10146"/>
      <w:r>
        <w:rPr>
          <w:rFonts w:hint="cs"/>
          <w:rtl/>
        </w:rPr>
        <w:t>ק</w:t>
      </w:r>
      <w:r>
        <w:rPr>
          <w:rtl/>
        </w:rPr>
        <w:t xml:space="preserve">ודם </w:t>
      </w:r>
      <w:bookmarkStart w:id="10147" w:name="_ETM_Q19_339950"/>
      <w:bookmarkEnd w:id="10147"/>
      <w:r>
        <w:rPr>
          <w:rtl/>
        </w:rPr>
        <w:t>כ</w:t>
      </w:r>
      <w:r>
        <w:rPr>
          <w:rFonts w:hint="cs"/>
          <w:rtl/>
        </w:rPr>
        <w:t>ו</w:t>
      </w:r>
      <w:r>
        <w:rPr>
          <w:rtl/>
        </w:rPr>
        <w:t>ל</w:t>
      </w:r>
      <w:r>
        <w:rPr>
          <w:rFonts w:hint="cs"/>
          <w:rtl/>
        </w:rPr>
        <w:t>,</w:t>
      </w:r>
      <w:r>
        <w:rPr>
          <w:rtl/>
        </w:rPr>
        <w:t xml:space="preserve"> </w:t>
      </w:r>
      <w:bookmarkStart w:id="10148" w:name="_ETM_Q19_340250"/>
      <w:bookmarkEnd w:id="10148"/>
      <w:r>
        <w:rPr>
          <w:rtl/>
        </w:rPr>
        <w:t xml:space="preserve">הוא </w:t>
      </w:r>
      <w:bookmarkStart w:id="10149" w:name="_ETM_Q19_340310"/>
      <w:bookmarkStart w:id="10150" w:name="_ETM_Q19_340489"/>
      <w:bookmarkStart w:id="10151" w:name="_ETM_Q19_340969"/>
      <w:bookmarkStart w:id="10152" w:name="_ETM_Q19_341389"/>
      <w:bookmarkStart w:id="10153" w:name="_ETM_Q19_342079"/>
      <w:bookmarkStart w:id="10154" w:name="_ETM_Q19_342230"/>
      <w:bookmarkStart w:id="10155" w:name="_ETM_Q19_342379"/>
      <w:bookmarkStart w:id="10156" w:name="_ETM_Q19_342620"/>
      <w:bookmarkStart w:id="10157" w:name="_ETM_Q19_342799"/>
      <w:bookmarkStart w:id="10158" w:name="_ETM_Q19_342859"/>
      <w:bookmarkEnd w:id="10149"/>
      <w:bookmarkEnd w:id="10150"/>
      <w:bookmarkEnd w:id="10151"/>
      <w:bookmarkEnd w:id="10152"/>
      <w:bookmarkEnd w:id="10153"/>
      <w:bookmarkEnd w:id="10154"/>
      <w:bookmarkEnd w:id="10155"/>
      <w:bookmarkEnd w:id="10156"/>
      <w:bookmarkEnd w:id="10157"/>
      <w:bookmarkEnd w:id="10158"/>
      <w:r>
        <w:rPr>
          <w:rFonts w:hint="cs"/>
          <w:rtl/>
        </w:rPr>
        <w:t>בוודאי</w:t>
      </w:r>
      <w:bookmarkStart w:id="10159" w:name="_ETM_Q19_341702"/>
      <w:bookmarkEnd w:id="10159"/>
      <w:r>
        <w:rPr>
          <w:rtl/>
        </w:rPr>
        <w:t xml:space="preserve"> </w:t>
      </w:r>
      <w:bookmarkStart w:id="10160" w:name="_ETM_Q19_343430"/>
      <w:bookmarkEnd w:id="10160"/>
      <w:r>
        <w:rPr>
          <w:rtl/>
        </w:rPr>
        <w:t>ישמח</w:t>
      </w:r>
      <w:r>
        <w:rPr>
          <w:rFonts w:hint="cs"/>
          <w:rtl/>
        </w:rPr>
        <w:t>.</w:t>
      </w:r>
      <w:r>
        <w:rPr>
          <w:rtl/>
        </w:rPr>
        <w:t xml:space="preserve"> </w:t>
      </w:r>
      <w:bookmarkStart w:id="10161" w:name="_ETM_Q19_344000"/>
      <w:bookmarkStart w:id="10162" w:name="_ETM_Q19_344209"/>
      <w:bookmarkEnd w:id="10161"/>
      <w:bookmarkEnd w:id="10162"/>
      <w:r w:rsidR="00DF7A10">
        <w:rPr>
          <w:rFonts w:hint="cs"/>
          <w:rtl/>
        </w:rPr>
        <w:t>ל</w:t>
      </w:r>
      <w:r>
        <w:rPr>
          <w:rtl/>
        </w:rPr>
        <w:t xml:space="preserve">זה </w:t>
      </w:r>
      <w:bookmarkStart w:id="10163" w:name="_ETM_Q19_344359"/>
      <w:bookmarkStart w:id="10164" w:name="_ETM_Q19_344419"/>
      <w:bookmarkEnd w:id="10163"/>
      <w:bookmarkEnd w:id="10164"/>
      <w:r>
        <w:rPr>
          <w:rtl/>
        </w:rPr>
        <w:t xml:space="preserve">כולנו </w:t>
      </w:r>
      <w:bookmarkStart w:id="10165" w:name="_ETM_Q19_344810"/>
      <w:bookmarkEnd w:id="10165"/>
      <w:r>
        <w:rPr>
          <w:rtl/>
        </w:rPr>
        <w:t>מסכימים</w:t>
      </w:r>
      <w:r>
        <w:rPr>
          <w:rFonts w:hint="cs"/>
          <w:rtl/>
        </w:rPr>
        <w:t>.</w:t>
      </w:r>
      <w:bookmarkStart w:id="10166" w:name="_ETM_Q19_345319"/>
      <w:bookmarkEnd w:id="10166"/>
    </w:p>
    <w:p w:rsidR="00CA15C3" w:rsidRDefault="00CA15C3" w:rsidP="00387B0D">
      <w:pPr>
        <w:rPr>
          <w:rtl/>
        </w:rPr>
      </w:pPr>
    </w:p>
    <w:p w:rsidR="00CA15C3" w:rsidRDefault="00CA15C3" w:rsidP="00387B0D">
      <w:pPr>
        <w:pStyle w:val="af6"/>
        <w:rPr>
          <w:rtl/>
        </w:rPr>
      </w:pPr>
      <w:r w:rsidRPr="00D95C87">
        <w:rPr>
          <w:rStyle w:val="TagStyle"/>
          <w:rtl/>
        </w:rPr>
        <w:t xml:space="preserve"> &lt;&lt; יור &gt;&gt;</w:t>
      </w:r>
      <w:r w:rsidRPr="003F6394">
        <w:rPr>
          <w:rStyle w:val="TagStyle"/>
          <w:rtl/>
        </w:rPr>
        <w:t xml:space="preserve"> </w:t>
      </w:r>
      <w:r>
        <w:rPr>
          <w:rtl/>
        </w:rPr>
        <w:t>היו"ר איתן גינזבורג:</w:t>
      </w:r>
      <w:r w:rsidRPr="003F6394">
        <w:rPr>
          <w:rStyle w:val="TagStyle"/>
          <w:rtl/>
        </w:rPr>
        <w:t xml:space="preserve"> </w:t>
      </w:r>
      <w:r w:rsidRPr="00D95C87">
        <w:rPr>
          <w:rStyle w:val="TagStyle"/>
          <w:rtl/>
        </w:rPr>
        <w:t>&lt;&lt; יור &gt;&gt;</w:t>
      </w:r>
      <w:r>
        <w:rPr>
          <w:rtl/>
        </w:rPr>
        <w:t xml:space="preserve"> </w:t>
      </w:r>
    </w:p>
    <w:p w:rsidR="00CA15C3" w:rsidRDefault="00CA15C3" w:rsidP="00587310">
      <w:pPr>
        <w:rPr>
          <w:rtl/>
          <w:lang w:eastAsia="he-IL"/>
        </w:rPr>
      </w:pPr>
    </w:p>
    <w:p w:rsidR="00CA15C3" w:rsidRDefault="00CA15C3" w:rsidP="00387B0D">
      <w:pPr>
        <w:rPr>
          <w:rtl/>
        </w:rPr>
      </w:pPr>
      <w:bookmarkStart w:id="10167" w:name="_ETM_Q19_341052"/>
      <w:bookmarkEnd w:id="10167"/>
      <w:r>
        <w:rPr>
          <w:rFonts w:hint="cs"/>
          <w:rtl/>
          <w:lang w:eastAsia="he-IL"/>
        </w:rPr>
        <w:t xml:space="preserve">זה </w:t>
      </w:r>
      <w:r>
        <w:rPr>
          <w:rtl/>
        </w:rPr>
        <w:t>בטוח</w:t>
      </w:r>
      <w:r>
        <w:rPr>
          <w:rFonts w:hint="cs"/>
          <w:rtl/>
        </w:rPr>
        <w:t>. זה בטוח.</w:t>
      </w:r>
      <w:bookmarkStart w:id="10168" w:name="_ETM_Q19_345739"/>
      <w:bookmarkStart w:id="10169" w:name="_ETM_Q19_346477"/>
      <w:bookmarkEnd w:id="10168"/>
      <w:bookmarkEnd w:id="10169"/>
    </w:p>
    <w:p w:rsidR="00CA15C3" w:rsidRDefault="00CA15C3" w:rsidP="00387B0D">
      <w:pPr>
        <w:rPr>
          <w:rtl/>
        </w:rPr>
      </w:pPr>
      <w:bookmarkStart w:id="10170" w:name="_ETM_Q19_346540"/>
      <w:bookmarkEnd w:id="10170"/>
    </w:p>
    <w:p w:rsidR="00CA15C3" w:rsidRDefault="00CA15C3" w:rsidP="00387B0D">
      <w:pPr>
        <w:pStyle w:val="-"/>
        <w:rPr>
          <w:rtl/>
        </w:rPr>
      </w:pPr>
      <w:bookmarkStart w:id="10171" w:name="ET_speakercontinue_6192_14"/>
      <w:r w:rsidRPr="00D95C87">
        <w:rPr>
          <w:rStyle w:val="TagStyle"/>
          <w:rtl/>
        </w:rPr>
        <w:t xml:space="preserve"> &lt;&lt; דובר_המשך &gt;&gt;</w:t>
      </w:r>
      <w:r w:rsidRPr="003F6394">
        <w:rPr>
          <w:rStyle w:val="TagStyle"/>
          <w:rtl/>
        </w:rPr>
        <w:t xml:space="preserve"> </w:t>
      </w:r>
      <w:r>
        <w:rPr>
          <w:rtl/>
        </w:rPr>
        <w:t>שר הבינוי והשיכון זאב אלקין:</w:t>
      </w:r>
      <w:r w:rsidRPr="003F6394">
        <w:rPr>
          <w:rStyle w:val="TagStyle"/>
          <w:rtl/>
        </w:rPr>
        <w:t xml:space="preserve"> </w:t>
      </w:r>
      <w:r w:rsidRPr="00D95C87">
        <w:rPr>
          <w:rStyle w:val="TagStyle"/>
          <w:rtl/>
        </w:rPr>
        <w:t>&lt;&lt; דובר_המשך &gt;&gt;</w:t>
      </w:r>
      <w:r>
        <w:rPr>
          <w:rtl/>
        </w:rPr>
        <w:t xml:space="preserve"> </w:t>
      </w:r>
      <w:bookmarkEnd w:id="10171"/>
    </w:p>
    <w:p w:rsidR="00CA15C3" w:rsidRDefault="00CA15C3" w:rsidP="00587310">
      <w:pPr>
        <w:rPr>
          <w:rtl/>
          <w:lang w:eastAsia="he-IL"/>
        </w:rPr>
      </w:pPr>
    </w:p>
    <w:p w:rsidR="00CA15C3" w:rsidRDefault="00CA15C3" w:rsidP="00DF7A10">
      <w:pPr>
        <w:rPr>
          <w:rtl/>
        </w:rPr>
      </w:pPr>
      <w:bookmarkStart w:id="10172" w:name="_ETM_Q19_347872"/>
      <w:bookmarkStart w:id="10173" w:name="_ETM_Q19_346653"/>
      <w:bookmarkStart w:id="10174" w:name="_ETM_Q19_346726"/>
      <w:bookmarkEnd w:id="10172"/>
      <w:bookmarkEnd w:id="10173"/>
      <w:bookmarkEnd w:id="10174"/>
      <w:r>
        <w:rPr>
          <w:rtl/>
        </w:rPr>
        <w:t xml:space="preserve">אבל </w:t>
      </w:r>
      <w:bookmarkStart w:id="10175" w:name="_ETM_Q19_346040"/>
      <w:bookmarkEnd w:id="10175"/>
      <w:r>
        <w:rPr>
          <w:rtl/>
        </w:rPr>
        <w:t xml:space="preserve">אני </w:t>
      </w:r>
      <w:bookmarkStart w:id="10176" w:name="_ETM_Q19_346250"/>
      <w:bookmarkEnd w:id="10176"/>
      <w:r>
        <w:rPr>
          <w:rtl/>
        </w:rPr>
        <w:t xml:space="preserve">חושב </w:t>
      </w:r>
      <w:bookmarkStart w:id="10177" w:name="_ETM_Q19_346700"/>
      <w:bookmarkEnd w:id="10177"/>
      <w:r>
        <w:rPr>
          <w:rtl/>
        </w:rPr>
        <w:t>ש</w:t>
      </w:r>
      <w:bookmarkStart w:id="10178" w:name="_ETM_Q19_348859"/>
      <w:bookmarkEnd w:id="10178"/>
      <w:r>
        <w:rPr>
          <w:rtl/>
        </w:rPr>
        <w:t xml:space="preserve">ייתכן </w:t>
      </w:r>
      <w:bookmarkStart w:id="10179" w:name="_ETM_Q19_349430"/>
      <w:bookmarkEnd w:id="10179"/>
      <w:r>
        <w:rPr>
          <w:rtl/>
        </w:rPr>
        <w:t>ש</w:t>
      </w:r>
      <w:r>
        <w:rPr>
          <w:rFonts w:hint="cs"/>
          <w:rtl/>
        </w:rPr>
        <w:t>ה</w:t>
      </w:r>
      <w:r>
        <w:rPr>
          <w:rtl/>
        </w:rPr>
        <w:t xml:space="preserve">תוספת </w:t>
      </w:r>
      <w:bookmarkStart w:id="10180" w:name="_ETM_Q19_351569"/>
      <w:bookmarkEnd w:id="10180"/>
      <w:r>
        <w:rPr>
          <w:rtl/>
        </w:rPr>
        <w:t xml:space="preserve">של </w:t>
      </w:r>
      <w:bookmarkStart w:id="10181" w:name="_ETM_Q19_351750"/>
      <w:bookmarkEnd w:id="10181"/>
      <w:r>
        <w:rPr>
          <w:rtl/>
        </w:rPr>
        <w:t xml:space="preserve">הערך </w:t>
      </w:r>
      <w:bookmarkStart w:id="10182" w:name="_ETM_Q19_352139"/>
      <w:bookmarkEnd w:id="10182"/>
      <w:proofErr w:type="spellStart"/>
      <w:r>
        <w:rPr>
          <w:rtl/>
        </w:rPr>
        <w:t>הנדל"ני</w:t>
      </w:r>
      <w:bookmarkStart w:id="10183" w:name="_ETM_Q19_349922"/>
      <w:bookmarkEnd w:id="10183"/>
      <w:proofErr w:type="spellEnd"/>
      <w:r>
        <w:rPr>
          <w:rtl/>
        </w:rPr>
        <w:t xml:space="preserve"> </w:t>
      </w:r>
      <w:bookmarkStart w:id="10184" w:name="_ETM_Q19_352709"/>
      <w:bookmarkEnd w:id="10184"/>
      <w:r>
        <w:rPr>
          <w:rtl/>
        </w:rPr>
        <w:t xml:space="preserve">שהוא </w:t>
      </w:r>
      <w:bookmarkStart w:id="10185" w:name="_ETM_Q19_353639"/>
      <w:bookmarkEnd w:id="10185"/>
      <w:r>
        <w:rPr>
          <w:rtl/>
        </w:rPr>
        <w:t xml:space="preserve">יקבל לדירה </w:t>
      </w:r>
      <w:bookmarkStart w:id="10186" w:name="_ETM_Q19_353159"/>
      <w:bookmarkEnd w:id="10186"/>
      <w:r>
        <w:rPr>
          <w:rtl/>
        </w:rPr>
        <w:t xml:space="preserve">שלו </w:t>
      </w:r>
      <w:bookmarkStart w:id="10187" w:name="_ETM_Q19_354269"/>
      <w:bookmarkEnd w:id="10187"/>
      <w:r w:rsidR="00DF7A10">
        <w:rPr>
          <w:rFonts w:hint="cs"/>
          <w:rtl/>
        </w:rPr>
        <w:t xml:space="preserve">היא הרבה יותר גדולה </w:t>
      </w:r>
      <w:bookmarkStart w:id="10188" w:name="_ETM_Q19_355260"/>
      <w:bookmarkEnd w:id="10188"/>
      <w:r>
        <w:rPr>
          <w:rtl/>
        </w:rPr>
        <w:t>מה</w:t>
      </w:r>
      <w:bookmarkStart w:id="10189" w:name="_ETM_Q19_355780"/>
      <w:bookmarkEnd w:id="10189"/>
      <w:r>
        <w:rPr>
          <w:rtl/>
        </w:rPr>
        <w:t xml:space="preserve">סבסוד </w:t>
      </w:r>
      <w:bookmarkStart w:id="10190" w:name="_ETM_Q19_356320"/>
      <w:bookmarkEnd w:id="10190"/>
      <w:r>
        <w:rPr>
          <w:rtl/>
        </w:rPr>
        <w:t>ש</w:t>
      </w:r>
      <w:bookmarkStart w:id="10191" w:name="_ETM_Q19_357340"/>
      <w:bookmarkEnd w:id="10191"/>
      <w:r>
        <w:rPr>
          <w:rtl/>
        </w:rPr>
        <w:t xml:space="preserve">המדינה </w:t>
      </w:r>
      <w:bookmarkStart w:id="10192" w:name="_ETM_Q19_357910"/>
      <w:bookmarkEnd w:id="10192"/>
      <w:r>
        <w:rPr>
          <w:rtl/>
        </w:rPr>
        <w:t xml:space="preserve">נותנת </w:t>
      </w:r>
      <w:bookmarkStart w:id="10193" w:name="_ETM_Q19_358360"/>
      <w:bookmarkEnd w:id="10193"/>
      <w:r>
        <w:rPr>
          <w:rtl/>
        </w:rPr>
        <w:t xml:space="preserve">לו </w:t>
      </w:r>
      <w:bookmarkStart w:id="10194" w:name="_ETM_Q19_358510"/>
      <w:bookmarkEnd w:id="10194"/>
      <w:r>
        <w:rPr>
          <w:rtl/>
        </w:rPr>
        <w:t>כ</w:t>
      </w:r>
      <w:r>
        <w:rPr>
          <w:rFonts w:hint="cs"/>
          <w:rtl/>
        </w:rPr>
        <w:t>א</w:t>
      </w:r>
      <w:bookmarkStart w:id="10195" w:name="_ETM_Q19_355692"/>
      <w:bookmarkEnd w:id="10195"/>
      <w:r>
        <w:rPr>
          <w:rtl/>
        </w:rPr>
        <w:t>ן</w:t>
      </w:r>
      <w:r>
        <w:rPr>
          <w:rFonts w:hint="cs"/>
          <w:rtl/>
        </w:rPr>
        <w:t>.</w:t>
      </w:r>
      <w:bookmarkStart w:id="10196" w:name="_ETM_Q19_359090"/>
      <w:bookmarkEnd w:id="10196"/>
    </w:p>
    <w:p w:rsidR="00CA15C3" w:rsidRDefault="00CA15C3" w:rsidP="00387B0D">
      <w:pPr>
        <w:rPr>
          <w:rtl/>
        </w:rPr>
      </w:pPr>
      <w:bookmarkStart w:id="10197" w:name="_ETM_Q19_357213"/>
      <w:bookmarkStart w:id="10198" w:name="_ETM_Q19_357261"/>
      <w:bookmarkEnd w:id="10197"/>
      <w:bookmarkEnd w:id="10198"/>
    </w:p>
    <w:p w:rsidR="00CA15C3" w:rsidRDefault="00CA15C3" w:rsidP="00387B0D">
      <w:pPr>
        <w:pStyle w:val="af6"/>
        <w:keepNext/>
        <w:rPr>
          <w:rtl/>
        </w:rPr>
      </w:pPr>
      <w:r w:rsidRPr="00D95C87">
        <w:rPr>
          <w:rStyle w:val="TagStyle"/>
          <w:rtl/>
        </w:rPr>
        <w:t xml:space="preserve"> &lt;&lt; יור &gt;&gt;</w:t>
      </w:r>
      <w:r w:rsidRPr="003F6394">
        <w:rPr>
          <w:rStyle w:val="TagStyle"/>
          <w:rtl/>
        </w:rPr>
        <w:t xml:space="preserve"> </w:t>
      </w:r>
      <w:r>
        <w:rPr>
          <w:rtl/>
        </w:rPr>
        <w:t>היו"ר איתן גינזבורג:</w:t>
      </w:r>
      <w:r w:rsidRPr="003F6394">
        <w:rPr>
          <w:rStyle w:val="TagStyle"/>
          <w:rtl/>
        </w:rPr>
        <w:t xml:space="preserve"> </w:t>
      </w:r>
      <w:r w:rsidRPr="00D95C87">
        <w:rPr>
          <w:rStyle w:val="TagStyle"/>
          <w:rtl/>
        </w:rPr>
        <w:t>&lt;&lt; יור &gt;&gt;</w:t>
      </w:r>
      <w:r>
        <w:rPr>
          <w:rtl/>
        </w:rPr>
        <w:t xml:space="preserve"> </w:t>
      </w:r>
    </w:p>
    <w:p w:rsidR="00CA15C3" w:rsidRDefault="00CA15C3" w:rsidP="00587310">
      <w:pPr>
        <w:rPr>
          <w:rtl/>
          <w:lang w:eastAsia="he-IL"/>
        </w:rPr>
      </w:pPr>
    </w:p>
    <w:p w:rsidR="00CA15C3" w:rsidRDefault="00CA15C3" w:rsidP="00387B0D">
      <w:pPr>
        <w:keepNext/>
        <w:rPr>
          <w:rtl/>
          <w:lang w:eastAsia="he-IL"/>
        </w:rPr>
      </w:pPr>
      <w:bookmarkStart w:id="10199" w:name="_ETM_Q19_358539"/>
      <w:bookmarkEnd w:id="10199"/>
      <w:r>
        <w:rPr>
          <w:rFonts w:hint="cs"/>
          <w:rtl/>
          <w:lang w:eastAsia="he-IL"/>
        </w:rPr>
        <w:t>אני בטוח.</w:t>
      </w:r>
    </w:p>
    <w:p w:rsidR="00CA15C3" w:rsidRDefault="00CA15C3" w:rsidP="00387B0D">
      <w:pPr>
        <w:rPr>
          <w:rtl/>
          <w:lang w:eastAsia="he-IL"/>
        </w:rPr>
      </w:pPr>
      <w:bookmarkStart w:id="10200" w:name="_ETM_Q19_360301"/>
      <w:bookmarkStart w:id="10201" w:name="_ETM_Q19_360376"/>
      <w:bookmarkEnd w:id="10200"/>
      <w:bookmarkEnd w:id="10201"/>
    </w:p>
    <w:p w:rsidR="00CA15C3" w:rsidRDefault="00CA15C3" w:rsidP="00387B0D">
      <w:pPr>
        <w:pStyle w:val="-"/>
        <w:rPr>
          <w:rtl/>
        </w:rPr>
      </w:pPr>
      <w:bookmarkStart w:id="10202" w:name="ET_speakercontinue_6192_16"/>
      <w:r w:rsidRPr="00D95C87">
        <w:rPr>
          <w:rStyle w:val="TagStyle"/>
          <w:rtl/>
        </w:rPr>
        <w:t xml:space="preserve"> &lt;&lt; דובר_המשך &gt;&gt;</w:t>
      </w:r>
      <w:r w:rsidRPr="003F6394">
        <w:rPr>
          <w:rStyle w:val="TagStyle"/>
          <w:rtl/>
        </w:rPr>
        <w:t xml:space="preserve"> </w:t>
      </w:r>
      <w:r>
        <w:rPr>
          <w:rtl/>
        </w:rPr>
        <w:t>שר הבינוי והשיכון זאב אלקין:</w:t>
      </w:r>
      <w:r w:rsidRPr="003F6394">
        <w:rPr>
          <w:rStyle w:val="TagStyle"/>
          <w:rtl/>
        </w:rPr>
        <w:t xml:space="preserve"> </w:t>
      </w:r>
      <w:r w:rsidRPr="00D95C87">
        <w:rPr>
          <w:rStyle w:val="TagStyle"/>
          <w:rtl/>
        </w:rPr>
        <w:t>&lt;&lt; דובר_המשך &gt;&gt;</w:t>
      </w:r>
      <w:r>
        <w:rPr>
          <w:rtl/>
        </w:rPr>
        <w:t xml:space="preserve"> </w:t>
      </w:r>
      <w:bookmarkEnd w:id="10202"/>
    </w:p>
    <w:p w:rsidR="00CA15C3" w:rsidRDefault="00CA15C3" w:rsidP="00587310">
      <w:pPr>
        <w:rPr>
          <w:rtl/>
          <w:lang w:eastAsia="he-IL"/>
        </w:rPr>
      </w:pPr>
    </w:p>
    <w:p w:rsidR="00CA15C3" w:rsidRDefault="00CA15C3" w:rsidP="00DF7A10">
      <w:pPr>
        <w:rPr>
          <w:rtl/>
        </w:rPr>
      </w:pPr>
      <w:bookmarkStart w:id="10203" w:name="_ETM_Q19_361116"/>
      <w:bookmarkStart w:id="10204" w:name="_ETM_Q19_357342"/>
      <w:bookmarkStart w:id="10205" w:name="_ETM_Q19_357439"/>
      <w:bookmarkEnd w:id="10203"/>
      <w:bookmarkEnd w:id="10204"/>
      <w:bookmarkEnd w:id="10205"/>
      <w:r>
        <w:rPr>
          <w:rtl/>
        </w:rPr>
        <w:t xml:space="preserve">ובוודאי </w:t>
      </w:r>
      <w:bookmarkStart w:id="10206" w:name="_ETM_Q19_359959"/>
      <w:bookmarkStart w:id="10207" w:name="_ETM_Q19_357523"/>
      <w:bookmarkStart w:id="10208" w:name="_ETM_Q19_360410"/>
      <w:bookmarkEnd w:id="10206"/>
      <w:bookmarkEnd w:id="10207"/>
      <w:bookmarkEnd w:id="10208"/>
      <w:r>
        <w:rPr>
          <w:rtl/>
        </w:rPr>
        <w:t xml:space="preserve">זאת </w:t>
      </w:r>
      <w:bookmarkStart w:id="10209" w:name="_ETM_Q19_360620"/>
      <w:bookmarkEnd w:id="10209"/>
      <w:r>
        <w:rPr>
          <w:rtl/>
        </w:rPr>
        <w:t xml:space="preserve">לא </w:t>
      </w:r>
      <w:bookmarkStart w:id="10210" w:name="_ETM_Q19_360769"/>
      <w:bookmarkEnd w:id="10210"/>
      <w:r>
        <w:rPr>
          <w:rtl/>
        </w:rPr>
        <w:t>המטרה</w:t>
      </w:r>
      <w:r>
        <w:rPr>
          <w:rFonts w:hint="cs"/>
          <w:rtl/>
        </w:rPr>
        <w:t>,</w:t>
      </w:r>
      <w:r>
        <w:rPr>
          <w:rtl/>
        </w:rPr>
        <w:t xml:space="preserve"> </w:t>
      </w:r>
      <w:bookmarkStart w:id="10211" w:name="_ETM_Q19_361250"/>
      <w:bookmarkEnd w:id="10211"/>
      <w:r>
        <w:rPr>
          <w:rtl/>
        </w:rPr>
        <w:t xml:space="preserve">לא </w:t>
      </w:r>
      <w:bookmarkStart w:id="10212" w:name="_ETM_Q19_361400"/>
      <w:bookmarkEnd w:id="10212"/>
      <w:r>
        <w:rPr>
          <w:rtl/>
        </w:rPr>
        <w:t xml:space="preserve">שלי </w:t>
      </w:r>
      <w:bookmarkStart w:id="10213" w:name="_ETM_Q19_361730"/>
      <w:bookmarkEnd w:id="10213"/>
      <w:r>
        <w:rPr>
          <w:rtl/>
        </w:rPr>
        <w:t xml:space="preserve">ובוודאי </w:t>
      </w:r>
      <w:bookmarkStart w:id="10214" w:name="_ETM_Q19_362180"/>
      <w:bookmarkEnd w:id="10214"/>
      <w:r>
        <w:rPr>
          <w:rtl/>
        </w:rPr>
        <w:t xml:space="preserve">לא </w:t>
      </w:r>
      <w:bookmarkStart w:id="10215" w:name="_ETM_Q19_362330"/>
      <w:bookmarkEnd w:id="10215"/>
      <w:r>
        <w:rPr>
          <w:rtl/>
        </w:rPr>
        <w:t>שלך</w:t>
      </w:r>
      <w:bookmarkStart w:id="10216" w:name="_ETM_Q19_362780"/>
      <w:bookmarkStart w:id="10217" w:name="_ETM_Q19_361153"/>
      <w:bookmarkEnd w:id="10216"/>
      <w:bookmarkEnd w:id="10217"/>
      <w:r w:rsidR="00DF7A10">
        <w:rPr>
          <w:rFonts w:hint="cs"/>
          <w:rtl/>
        </w:rPr>
        <w:t>,</w:t>
      </w:r>
      <w:r>
        <w:rPr>
          <w:rtl/>
        </w:rPr>
        <w:t xml:space="preserve"> </w:t>
      </w:r>
      <w:bookmarkStart w:id="10218" w:name="_ETM_Q19_363169"/>
      <w:bookmarkEnd w:id="10218"/>
      <w:r>
        <w:rPr>
          <w:rtl/>
        </w:rPr>
        <w:t xml:space="preserve">אני </w:t>
      </w:r>
      <w:bookmarkStart w:id="10219" w:name="_ETM_Q19_363379"/>
      <w:bookmarkEnd w:id="10219"/>
      <w:r>
        <w:rPr>
          <w:rtl/>
        </w:rPr>
        <w:t>מניח</w:t>
      </w:r>
      <w:r w:rsidR="00DF7A10">
        <w:rPr>
          <w:rFonts w:hint="cs"/>
          <w:rtl/>
        </w:rPr>
        <w:t>,</w:t>
      </w:r>
      <w:r>
        <w:rPr>
          <w:rtl/>
        </w:rPr>
        <w:t xml:space="preserve"> </w:t>
      </w:r>
      <w:bookmarkStart w:id="10220" w:name="_ETM_Q19_364970"/>
      <w:bookmarkEnd w:id="10220"/>
      <w:r>
        <w:rPr>
          <w:rtl/>
        </w:rPr>
        <w:t xml:space="preserve">להשביח </w:t>
      </w:r>
      <w:bookmarkStart w:id="10221" w:name="_ETM_Q19_365599"/>
      <w:bookmarkEnd w:id="10221"/>
      <w:r>
        <w:rPr>
          <w:rtl/>
        </w:rPr>
        <w:t xml:space="preserve">את </w:t>
      </w:r>
      <w:bookmarkStart w:id="10222" w:name="_ETM_Q19_365750"/>
      <w:bookmarkEnd w:id="10222"/>
      <w:r>
        <w:rPr>
          <w:rtl/>
        </w:rPr>
        <w:t xml:space="preserve">הנכסים </w:t>
      </w:r>
      <w:bookmarkStart w:id="10223" w:name="_ETM_Q19_366410"/>
      <w:bookmarkEnd w:id="10223"/>
      <w:r>
        <w:rPr>
          <w:rtl/>
        </w:rPr>
        <w:t xml:space="preserve">באזורי </w:t>
      </w:r>
      <w:bookmarkStart w:id="10224" w:name="_ETM_Q19_366919"/>
      <w:bookmarkEnd w:id="10224"/>
      <w:r>
        <w:rPr>
          <w:rtl/>
        </w:rPr>
        <w:t xml:space="preserve">יוקרה </w:t>
      </w:r>
      <w:bookmarkStart w:id="10225" w:name="_ETM_Q19_368269"/>
      <w:bookmarkEnd w:id="10225"/>
      <w:r>
        <w:rPr>
          <w:rtl/>
        </w:rPr>
        <w:t xml:space="preserve">או </w:t>
      </w:r>
      <w:bookmarkStart w:id="10226" w:name="_ETM_Q19_368389"/>
      <w:bookmarkEnd w:id="10226"/>
      <w:r>
        <w:rPr>
          <w:rtl/>
        </w:rPr>
        <w:t xml:space="preserve">אפילו </w:t>
      </w:r>
      <w:bookmarkStart w:id="10227" w:name="_ETM_Q19_368720"/>
      <w:bookmarkEnd w:id="10227"/>
      <w:r>
        <w:rPr>
          <w:rtl/>
        </w:rPr>
        <w:t xml:space="preserve">באזורי </w:t>
      </w:r>
      <w:bookmarkStart w:id="10228" w:name="_ETM_Q19_369169"/>
      <w:bookmarkEnd w:id="10228"/>
      <w:r>
        <w:rPr>
          <w:rtl/>
        </w:rPr>
        <w:t xml:space="preserve">ביקוש </w:t>
      </w:r>
      <w:bookmarkStart w:id="10229" w:name="_ETM_Q19_369590"/>
      <w:bookmarkEnd w:id="10229"/>
      <w:r>
        <w:rPr>
          <w:rtl/>
        </w:rPr>
        <w:t xml:space="preserve">לבעלי </w:t>
      </w:r>
      <w:bookmarkStart w:id="10230" w:name="_ETM_Q19_370069"/>
      <w:bookmarkEnd w:id="10230"/>
      <w:r>
        <w:rPr>
          <w:rtl/>
        </w:rPr>
        <w:t xml:space="preserve">הנכסים </w:t>
      </w:r>
      <w:bookmarkStart w:id="10231" w:name="_ETM_Q19_370610"/>
      <w:bookmarkEnd w:id="10231"/>
      <w:r>
        <w:rPr>
          <w:rtl/>
        </w:rPr>
        <w:t>האלה</w:t>
      </w:r>
      <w:r>
        <w:rPr>
          <w:rFonts w:hint="cs"/>
          <w:rtl/>
        </w:rPr>
        <w:t>.</w:t>
      </w:r>
      <w:bookmarkStart w:id="10232" w:name="_ETM_Q19_368102"/>
      <w:bookmarkEnd w:id="10232"/>
      <w:r>
        <w:rPr>
          <w:rtl/>
        </w:rPr>
        <w:t xml:space="preserve"> </w:t>
      </w:r>
      <w:bookmarkStart w:id="10233" w:name="_ETM_Q19_370910"/>
      <w:bookmarkEnd w:id="10233"/>
      <w:r>
        <w:rPr>
          <w:rtl/>
        </w:rPr>
        <w:t xml:space="preserve">ולכן </w:t>
      </w:r>
      <w:bookmarkStart w:id="10234" w:name="_ETM_Q19_371750"/>
      <w:bookmarkEnd w:id="10234"/>
      <w:r>
        <w:rPr>
          <w:rtl/>
        </w:rPr>
        <w:t xml:space="preserve">גם </w:t>
      </w:r>
      <w:bookmarkStart w:id="10235" w:name="_ETM_Q19_372050"/>
      <w:bookmarkEnd w:id="10235"/>
      <w:r>
        <w:rPr>
          <w:rtl/>
        </w:rPr>
        <w:t>כאן</w:t>
      </w:r>
      <w:r>
        <w:rPr>
          <w:rFonts w:hint="cs"/>
          <w:rtl/>
        </w:rPr>
        <w:t>,</w:t>
      </w:r>
      <w:r>
        <w:rPr>
          <w:rtl/>
        </w:rPr>
        <w:t xml:space="preserve"> </w:t>
      </w:r>
      <w:bookmarkStart w:id="10236" w:name="_ETM_Q19_373069"/>
      <w:bookmarkEnd w:id="10236"/>
      <w:r>
        <w:rPr>
          <w:rtl/>
        </w:rPr>
        <w:t>לדעתי</w:t>
      </w:r>
      <w:r>
        <w:rPr>
          <w:rFonts w:hint="cs"/>
          <w:rtl/>
        </w:rPr>
        <w:t>,</w:t>
      </w:r>
      <w:r>
        <w:rPr>
          <w:rtl/>
        </w:rPr>
        <w:t xml:space="preserve"> </w:t>
      </w:r>
      <w:bookmarkStart w:id="10237" w:name="_ETM_Q19_373669"/>
      <w:bookmarkEnd w:id="10237"/>
      <w:r>
        <w:rPr>
          <w:rtl/>
        </w:rPr>
        <w:t xml:space="preserve">לא </w:t>
      </w:r>
      <w:bookmarkStart w:id="10238" w:name="_ETM_Q19_373819"/>
      <w:bookmarkEnd w:id="10238"/>
      <w:r>
        <w:rPr>
          <w:rtl/>
        </w:rPr>
        <w:t xml:space="preserve">ניתן </w:t>
      </w:r>
      <w:bookmarkStart w:id="10239" w:name="_ETM_Q19_374180"/>
      <w:bookmarkEnd w:id="10239"/>
      <w:r>
        <w:rPr>
          <w:rtl/>
        </w:rPr>
        <w:t xml:space="preserve">ללכת </w:t>
      </w:r>
      <w:bookmarkStart w:id="10240" w:name="_ETM_Q19_375080"/>
      <w:bookmarkStart w:id="10241" w:name="_ETM_Q19_373081"/>
      <w:bookmarkEnd w:id="10240"/>
      <w:bookmarkEnd w:id="10241"/>
      <w:r>
        <w:rPr>
          <w:rFonts w:hint="cs"/>
          <w:rtl/>
        </w:rPr>
        <w:t xml:space="preserve">עם </w:t>
      </w:r>
      <w:bookmarkStart w:id="10242" w:name="_ETM_Q19_373590"/>
      <w:bookmarkEnd w:id="10242"/>
      <w:r>
        <w:rPr>
          <w:rtl/>
        </w:rPr>
        <w:t xml:space="preserve">איזושהי </w:t>
      </w:r>
      <w:bookmarkStart w:id="10243" w:name="_ETM_Q19_375500"/>
      <w:bookmarkEnd w:id="10243"/>
      <w:r>
        <w:rPr>
          <w:rtl/>
        </w:rPr>
        <w:t xml:space="preserve">הטבה </w:t>
      </w:r>
      <w:bookmarkStart w:id="10244" w:name="_ETM_Q19_376430"/>
      <w:bookmarkEnd w:id="10244"/>
      <w:r>
        <w:rPr>
          <w:rtl/>
        </w:rPr>
        <w:t>א</w:t>
      </w:r>
      <w:bookmarkStart w:id="10245" w:name="_ETM_Q19_377120"/>
      <w:bookmarkEnd w:id="10245"/>
      <w:r>
        <w:rPr>
          <w:rtl/>
        </w:rPr>
        <w:t xml:space="preserve">חידה </w:t>
      </w:r>
      <w:bookmarkStart w:id="10246" w:name="_ETM_Q19_377540"/>
      <w:bookmarkEnd w:id="10246"/>
      <w:r>
        <w:rPr>
          <w:rtl/>
        </w:rPr>
        <w:t>כזאת</w:t>
      </w:r>
      <w:r>
        <w:rPr>
          <w:rFonts w:hint="cs"/>
          <w:rtl/>
        </w:rPr>
        <w:t>,</w:t>
      </w:r>
      <w:r>
        <w:rPr>
          <w:rtl/>
        </w:rPr>
        <w:t xml:space="preserve"> </w:t>
      </w:r>
      <w:bookmarkStart w:id="10247" w:name="_ETM_Q19_377959"/>
      <w:bookmarkEnd w:id="10247"/>
      <w:r>
        <w:rPr>
          <w:rtl/>
        </w:rPr>
        <w:t>ל</w:t>
      </w:r>
      <w:bookmarkStart w:id="10248" w:name="_ETM_Q19_378109"/>
      <w:bookmarkEnd w:id="10248"/>
      <w:r>
        <w:rPr>
          <w:rtl/>
        </w:rPr>
        <w:t xml:space="preserve">כל </w:t>
      </w:r>
      <w:bookmarkStart w:id="10249" w:name="_ETM_Q19_378379"/>
      <w:bookmarkEnd w:id="10249"/>
      <w:r>
        <w:rPr>
          <w:rtl/>
        </w:rPr>
        <w:t>האזורים</w:t>
      </w:r>
      <w:r>
        <w:rPr>
          <w:rFonts w:hint="cs"/>
          <w:rtl/>
        </w:rPr>
        <w:t>,</w:t>
      </w:r>
      <w:bookmarkStart w:id="10250" w:name="_ETM_Q19_376911"/>
      <w:bookmarkEnd w:id="10250"/>
      <w:r>
        <w:rPr>
          <w:rtl/>
        </w:rPr>
        <w:t xml:space="preserve"> </w:t>
      </w:r>
      <w:bookmarkStart w:id="10251" w:name="_ETM_Q19_379159"/>
      <w:bookmarkEnd w:id="10251"/>
      <w:r>
        <w:rPr>
          <w:rtl/>
        </w:rPr>
        <w:t xml:space="preserve">ולא </w:t>
      </w:r>
      <w:bookmarkStart w:id="10252" w:name="_ETM_Q19_379519"/>
      <w:bookmarkEnd w:id="10252"/>
      <w:r>
        <w:rPr>
          <w:rFonts w:hint="cs"/>
          <w:rtl/>
        </w:rPr>
        <w:t>להביא</w:t>
      </w:r>
      <w:r>
        <w:rPr>
          <w:rtl/>
        </w:rPr>
        <w:t xml:space="preserve"> </w:t>
      </w:r>
      <w:bookmarkStart w:id="10253" w:name="_ETM_Q19_379939"/>
      <w:bookmarkEnd w:id="10253"/>
      <w:r>
        <w:rPr>
          <w:rtl/>
        </w:rPr>
        <w:t>בחשבון</w:t>
      </w:r>
      <w:bookmarkStart w:id="10254" w:name="_ETM_Q19_378631"/>
      <w:bookmarkEnd w:id="10254"/>
      <w:r>
        <w:rPr>
          <w:rtl/>
        </w:rPr>
        <w:t xml:space="preserve"> </w:t>
      </w:r>
      <w:bookmarkStart w:id="10255" w:name="_ETM_Q19_380569"/>
      <w:bookmarkEnd w:id="10255"/>
      <w:r>
        <w:rPr>
          <w:rtl/>
        </w:rPr>
        <w:t xml:space="preserve">את </w:t>
      </w:r>
      <w:bookmarkStart w:id="10256" w:name="_ETM_Q19_380750"/>
      <w:bookmarkEnd w:id="10256"/>
      <w:r>
        <w:rPr>
          <w:rtl/>
        </w:rPr>
        <w:t xml:space="preserve">התוספת </w:t>
      </w:r>
      <w:bookmarkStart w:id="10257" w:name="_ETM_Q19_382049"/>
      <w:bookmarkEnd w:id="10257"/>
      <w:r>
        <w:rPr>
          <w:rtl/>
        </w:rPr>
        <w:t xml:space="preserve">של </w:t>
      </w:r>
      <w:bookmarkStart w:id="10258" w:name="_ETM_Q19_382319"/>
      <w:bookmarkEnd w:id="10258"/>
      <w:r>
        <w:rPr>
          <w:rtl/>
        </w:rPr>
        <w:t xml:space="preserve">הערך </w:t>
      </w:r>
      <w:bookmarkStart w:id="10259" w:name="_ETM_Q19_382650"/>
      <w:bookmarkEnd w:id="10259"/>
      <w:proofErr w:type="spellStart"/>
      <w:r>
        <w:rPr>
          <w:rtl/>
        </w:rPr>
        <w:t>הנדל"ני</w:t>
      </w:r>
      <w:proofErr w:type="spellEnd"/>
      <w:r>
        <w:rPr>
          <w:rtl/>
        </w:rPr>
        <w:t xml:space="preserve"> </w:t>
      </w:r>
      <w:bookmarkStart w:id="10260" w:name="_ETM_Q19_383189"/>
      <w:bookmarkEnd w:id="10260"/>
      <w:r>
        <w:rPr>
          <w:rtl/>
        </w:rPr>
        <w:t xml:space="preserve">של </w:t>
      </w:r>
      <w:bookmarkStart w:id="10261" w:name="_ETM_Q19_383400"/>
      <w:bookmarkEnd w:id="10261"/>
      <w:r>
        <w:rPr>
          <w:rtl/>
        </w:rPr>
        <w:t xml:space="preserve">הנכס </w:t>
      </w:r>
      <w:bookmarkStart w:id="10262" w:name="_ETM_Q19_383819"/>
      <w:bookmarkEnd w:id="10262"/>
      <w:r>
        <w:rPr>
          <w:rtl/>
        </w:rPr>
        <w:t xml:space="preserve">שיוצא </w:t>
      </w:r>
      <w:bookmarkStart w:id="10263" w:name="_ETM_Q19_384389"/>
      <w:bookmarkEnd w:id="10263"/>
      <w:r>
        <w:rPr>
          <w:rtl/>
        </w:rPr>
        <w:t xml:space="preserve">לבעל </w:t>
      </w:r>
      <w:bookmarkStart w:id="10264" w:name="_ETM_Q19_385079"/>
      <w:bookmarkEnd w:id="10264"/>
      <w:r>
        <w:rPr>
          <w:rtl/>
        </w:rPr>
        <w:t>הדירה</w:t>
      </w:r>
      <w:r>
        <w:rPr>
          <w:rFonts w:hint="cs"/>
          <w:rtl/>
        </w:rPr>
        <w:t>.</w:t>
      </w:r>
      <w:bookmarkStart w:id="10265" w:name="_ETM_Q19_387650"/>
      <w:bookmarkEnd w:id="10265"/>
    </w:p>
    <w:p w:rsidR="00CA15C3" w:rsidRDefault="00CA15C3" w:rsidP="00387B0D">
      <w:pPr>
        <w:rPr>
          <w:rtl/>
        </w:rPr>
      </w:pPr>
      <w:bookmarkStart w:id="10266" w:name="_ETM_Q19_388706"/>
      <w:bookmarkStart w:id="10267" w:name="_ETM_Q19_388788"/>
      <w:bookmarkEnd w:id="10266"/>
      <w:bookmarkEnd w:id="10267"/>
    </w:p>
    <w:p w:rsidR="00CA15C3" w:rsidRDefault="00CA15C3" w:rsidP="00DF7A10">
      <w:pPr>
        <w:rPr>
          <w:rtl/>
        </w:rPr>
      </w:pPr>
      <w:bookmarkStart w:id="10268" w:name="_ETM_Q19_388914"/>
      <w:bookmarkStart w:id="10269" w:name="_ETM_Q19_388967"/>
      <w:bookmarkStart w:id="10270" w:name="_ETM_Q19_388910"/>
      <w:bookmarkEnd w:id="10268"/>
      <w:bookmarkEnd w:id="10269"/>
      <w:bookmarkEnd w:id="10270"/>
      <w:r>
        <w:rPr>
          <w:rtl/>
        </w:rPr>
        <w:t xml:space="preserve">היבט </w:t>
      </w:r>
      <w:bookmarkStart w:id="10271" w:name="_ETM_Q19_389270"/>
      <w:bookmarkEnd w:id="10271"/>
      <w:r>
        <w:rPr>
          <w:rtl/>
        </w:rPr>
        <w:t xml:space="preserve">נוסף </w:t>
      </w:r>
      <w:bookmarkStart w:id="10272" w:name="_ETM_Q19_389780"/>
      <w:bookmarkEnd w:id="10272"/>
      <w:r>
        <w:rPr>
          <w:rtl/>
        </w:rPr>
        <w:t xml:space="preserve">שאני </w:t>
      </w:r>
      <w:bookmarkStart w:id="10273" w:name="_ETM_Q19_390110"/>
      <w:bookmarkEnd w:id="10273"/>
      <w:r>
        <w:rPr>
          <w:rtl/>
        </w:rPr>
        <w:t xml:space="preserve">חושב </w:t>
      </w:r>
      <w:bookmarkStart w:id="10274" w:name="_ETM_Q19_390380"/>
      <w:bookmarkEnd w:id="10274"/>
      <w:r>
        <w:rPr>
          <w:rtl/>
        </w:rPr>
        <w:t xml:space="preserve">שצריכים </w:t>
      </w:r>
      <w:bookmarkStart w:id="10275" w:name="_ETM_Q19_391350"/>
      <w:bookmarkEnd w:id="10275"/>
      <w:r>
        <w:rPr>
          <w:rFonts w:hint="cs"/>
          <w:rtl/>
        </w:rPr>
        <w:t>להביא</w:t>
      </w:r>
      <w:r>
        <w:rPr>
          <w:rtl/>
        </w:rPr>
        <w:t xml:space="preserve"> </w:t>
      </w:r>
      <w:bookmarkStart w:id="10276" w:name="_ETM_Q19_391860"/>
      <w:bookmarkEnd w:id="10276"/>
      <w:r>
        <w:rPr>
          <w:rtl/>
        </w:rPr>
        <w:t>כ</w:t>
      </w:r>
      <w:r>
        <w:rPr>
          <w:rFonts w:hint="cs"/>
          <w:rtl/>
        </w:rPr>
        <w:t>א</w:t>
      </w:r>
      <w:r>
        <w:rPr>
          <w:rtl/>
        </w:rPr>
        <w:t xml:space="preserve">ן </w:t>
      </w:r>
      <w:bookmarkStart w:id="10277" w:name="_ETM_Q19_393090"/>
      <w:bookmarkEnd w:id="10277"/>
      <w:r>
        <w:rPr>
          <w:rtl/>
        </w:rPr>
        <w:t xml:space="preserve">בחשבון </w:t>
      </w:r>
      <w:bookmarkStart w:id="10278" w:name="_ETM_Q19_394290"/>
      <w:bookmarkEnd w:id="10278"/>
      <w:r w:rsidR="00DF7A10">
        <w:rPr>
          <w:rFonts w:hint="cs"/>
          <w:rtl/>
        </w:rPr>
        <w:t>הוא</w:t>
      </w:r>
      <w:r>
        <w:rPr>
          <w:rtl/>
        </w:rPr>
        <w:t xml:space="preserve"> </w:t>
      </w:r>
      <w:bookmarkStart w:id="10279" w:name="_ETM_Q19_394440"/>
      <w:bookmarkEnd w:id="10279"/>
      <w:r>
        <w:rPr>
          <w:rtl/>
        </w:rPr>
        <w:t xml:space="preserve">השאלה </w:t>
      </w:r>
      <w:bookmarkStart w:id="10280" w:name="_ETM_Q19_395490"/>
      <w:bookmarkEnd w:id="10280"/>
      <w:r>
        <w:rPr>
          <w:rtl/>
        </w:rPr>
        <w:t xml:space="preserve">של </w:t>
      </w:r>
      <w:bookmarkStart w:id="10281" w:name="_ETM_Q19_395790"/>
      <w:bookmarkEnd w:id="10281"/>
      <w:r>
        <w:rPr>
          <w:rtl/>
        </w:rPr>
        <w:t xml:space="preserve">תופעה </w:t>
      </w:r>
      <w:bookmarkStart w:id="10282" w:name="_ETM_Q19_396209"/>
      <w:bookmarkEnd w:id="10282"/>
      <w:r>
        <w:rPr>
          <w:rtl/>
        </w:rPr>
        <w:t xml:space="preserve">של </w:t>
      </w:r>
      <w:bookmarkStart w:id="10283" w:name="_ETM_Q19_396360"/>
      <w:bookmarkEnd w:id="10283"/>
      <w:r>
        <w:rPr>
          <w:rtl/>
        </w:rPr>
        <w:t xml:space="preserve">התחדשות </w:t>
      </w:r>
      <w:bookmarkStart w:id="10284" w:name="_ETM_Q19_396780"/>
      <w:bookmarkEnd w:id="10284"/>
      <w:r>
        <w:rPr>
          <w:rtl/>
        </w:rPr>
        <w:t>עירונית</w:t>
      </w:r>
      <w:bookmarkStart w:id="10285" w:name="_ETM_Q19_394271"/>
      <w:bookmarkEnd w:id="10285"/>
      <w:r>
        <w:rPr>
          <w:rFonts w:hint="cs"/>
          <w:rtl/>
        </w:rPr>
        <w:t>.</w:t>
      </w:r>
      <w:r>
        <w:rPr>
          <w:rtl/>
        </w:rPr>
        <w:t xml:space="preserve"> </w:t>
      </w:r>
      <w:bookmarkStart w:id="10286" w:name="_ETM_Q19_397380"/>
      <w:bookmarkEnd w:id="10286"/>
      <w:r>
        <w:rPr>
          <w:rtl/>
        </w:rPr>
        <w:t xml:space="preserve">אנחנו </w:t>
      </w:r>
      <w:bookmarkStart w:id="10287" w:name="_ETM_Q19_397830"/>
      <w:bookmarkEnd w:id="10287"/>
      <w:r>
        <w:rPr>
          <w:rtl/>
        </w:rPr>
        <w:t>כממשלה</w:t>
      </w:r>
      <w:r>
        <w:rPr>
          <w:rFonts w:hint="cs"/>
          <w:rtl/>
        </w:rPr>
        <w:t xml:space="preserve"> </w:t>
      </w:r>
      <w:r w:rsidR="00DF7A10">
        <w:rPr>
          <w:rFonts w:hint="cs"/>
          <w:rtl/>
        </w:rPr>
        <w:t>–</w:t>
      </w:r>
      <w:r>
        <w:rPr>
          <w:rtl/>
        </w:rPr>
        <w:t xml:space="preserve"> </w:t>
      </w:r>
      <w:bookmarkStart w:id="10288" w:name="_ETM_Q19_398580"/>
      <w:bookmarkEnd w:id="10288"/>
      <w:r>
        <w:rPr>
          <w:rtl/>
        </w:rPr>
        <w:t xml:space="preserve">ואני </w:t>
      </w:r>
      <w:bookmarkStart w:id="10289" w:name="_ETM_Q19_398850"/>
      <w:bookmarkEnd w:id="10289"/>
      <w:r>
        <w:rPr>
          <w:rtl/>
        </w:rPr>
        <w:t xml:space="preserve">מניח </w:t>
      </w:r>
      <w:bookmarkStart w:id="10290" w:name="_ETM_Q19_399180"/>
      <w:bookmarkEnd w:id="10290"/>
      <w:r>
        <w:rPr>
          <w:rtl/>
        </w:rPr>
        <w:t xml:space="preserve">שאין </w:t>
      </w:r>
      <w:bookmarkStart w:id="10291" w:name="_ETM_Q19_399450"/>
      <w:bookmarkEnd w:id="10291"/>
      <w:r>
        <w:rPr>
          <w:rtl/>
        </w:rPr>
        <w:t xml:space="preserve">על </w:t>
      </w:r>
      <w:bookmarkStart w:id="10292" w:name="_ETM_Q19_399569"/>
      <w:bookmarkEnd w:id="10292"/>
      <w:r>
        <w:rPr>
          <w:rtl/>
        </w:rPr>
        <w:t>זה</w:t>
      </w:r>
      <w:r>
        <w:rPr>
          <w:rFonts w:hint="cs"/>
          <w:rtl/>
        </w:rPr>
        <w:t>,</w:t>
      </w:r>
      <w:bookmarkStart w:id="10293" w:name="_ETM_Q19_396761"/>
      <w:bookmarkEnd w:id="10293"/>
      <w:r>
        <w:rPr>
          <w:rtl/>
        </w:rPr>
        <w:t xml:space="preserve"> </w:t>
      </w:r>
      <w:bookmarkStart w:id="10294" w:name="_ETM_Q19_399780"/>
      <w:bookmarkEnd w:id="10294"/>
      <w:r>
        <w:rPr>
          <w:rtl/>
        </w:rPr>
        <w:t>לדעתי</w:t>
      </w:r>
      <w:r>
        <w:rPr>
          <w:rFonts w:hint="cs"/>
          <w:rtl/>
        </w:rPr>
        <w:t>,</w:t>
      </w:r>
      <w:r>
        <w:rPr>
          <w:rtl/>
        </w:rPr>
        <w:t xml:space="preserve"> </w:t>
      </w:r>
      <w:bookmarkStart w:id="10295" w:name="_ETM_Q19_400260"/>
      <w:bookmarkEnd w:id="10295"/>
      <w:r>
        <w:rPr>
          <w:rtl/>
        </w:rPr>
        <w:t xml:space="preserve">מחלוקת </w:t>
      </w:r>
      <w:bookmarkStart w:id="10296" w:name="_ETM_Q19_400830"/>
      <w:bookmarkEnd w:id="10296"/>
      <w:r>
        <w:rPr>
          <w:rtl/>
        </w:rPr>
        <w:t xml:space="preserve">בין </w:t>
      </w:r>
      <w:bookmarkStart w:id="10297" w:name="_ETM_Q19_401010"/>
      <w:bookmarkEnd w:id="10297"/>
      <w:r>
        <w:rPr>
          <w:rtl/>
        </w:rPr>
        <w:t xml:space="preserve">שני </w:t>
      </w:r>
      <w:bookmarkStart w:id="10298" w:name="_ETM_Q19_401310"/>
      <w:bookmarkEnd w:id="10298"/>
      <w:r>
        <w:rPr>
          <w:rtl/>
        </w:rPr>
        <w:t xml:space="preserve">חלקי </w:t>
      </w:r>
      <w:bookmarkStart w:id="10299" w:name="_ETM_Q19_401640"/>
      <w:bookmarkEnd w:id="10299"/>
      <w:r>
        <w:rPr>
          <w:rtl/>
        </w:rPr>
        <w:t>הבית</w:t>
      </w:r>
      <w:r>
        <w:rPr>
          <w:rFonts w:hint="cs"/>
          <w:rtl/>
        </w:rPr>
        <w:t>,</w:t>
      </w:r>
      <w:bookmarkStart w:id="10300" w:name="_ETM_Q19_398881"/>
      <w:bookmarkEnd w:id="10300"/>
      <w:r>
        <w:rPr>
          <w:rtl/>
        </w:rPr>
        <w:t xml:space="preserve"> </w:t>
      </w:r>
      <w:bookmarkStart w:id="10301" w:name="_ETM_Q19_402060"/>
      <w:bookmarkEnd w:id="10301"/>
      <w:r>
        <w:rPr>
          <w:rtl/>
        </w:rPr>
        <w:t xml:space="preserve">לא </w:t>
      </w:r>
      <w:bookmarkStart w:id="10302" w:name="_ETM_Q19_402510"/>
      <w:bookmarkEnd w:id="10302"/>
      <w:r>
        <w:rPr>
          <w:rtl/>
        </w:rPr>
        <w:t xml:space="preserve">בין </w:t>
      </w:r>
      <w:bookmarkStart w:id="10303" w:name="_ETM_Q19_402720"/>
      <w:bookmarkEnd w:id="10303"/>
      <w:r>
        <w:rPr>
          <w:rtl/>
        </w:rPr>
        <w:t xml:space="preserve">קואליציה </w:t>
      </w:r>
      <w:bookmarkStart w:id="10304" w:name="_ETM_Q19_403170"/>
      <w:bookmarkEnd w:id="10304"/>
      <w:r>
        <w:rPr>
          <w:rtl/>
        </w:rPr>
        <w:t>לאופוזיציה</w:t>
      </w:r>
      <w:r>
        <w:rPr>
          <w:rFonts w:hint="cs"/>
          <w:rtl/>
        </w:rPr>
        <w:t xml:space="preserve"> </w:t>
      </w:r>
      <w:bookmarkStart w:id="10305" w:name="_ETM_Q19_418637"/>
      <w:bookmarkEnd w:id="10305"/>
      <w:r>
        <w:rPr>
          <w:rFonts w:hint="eastAsia"/>
          <w:rtl/>
        </w:rPr>
        <w:t>–</w:t>
      </w:r>
      <w:r>
        <w:rPr>
          <w:rtl/>
        </w:rPr>
        <w:t xml:space="preserve"> </w:t>
      </w:r>
      <w:bookmarkStart w:id="10306" w:name="_ETM_Q19_404200"/>
      <w:bookmarkEnd w:id="10306"/>
      <w:r>
        <w:rPr>
          <w:rtl/>
        </w:rPr>
        <w:t xml:space="preserve">שמים </w:t>
      </w:r>
      <w:bookmarkStart w:id="10307" w:name="_ETM_Q19_404740"/>
      <w:bookmarkEnd w:id="10307"/>
      <w:r>
        <w:rPr>
          <w:rtl/>
        </w:rPr>
        <w:t xml:space="preserve">דגש </w:t>
      </w:r>
      <w:bookmarkStart w:id="10308" w:name="_ETM_Q19_405130"/>
      <w:bookmarkEnd w:id="10308"/>
      <w:r>
        <w:rPr>
          <w:rtl/>
        </w:rPr>
        <w:t xml:space="preserve">גדול </w:t>
      </w:r>
      <w:bookmarkStart w:id="10309" w:name="_ETM_Q19_405580"/>
      <w:bookmarkEnd w:id="10309"/>
      <w:r>
        <w:rPr>
          <w:rtl/>
        </w:rPr>
        <w:t xml:space="preserve">על </w:t>
      </w:r>
      <w:bookmarkStart w:id="10310" w:name="_ETM_Q19_405700"/>
      <w:bookmarkEnd w:id="10310"/>
      <w:r>
        <w:rPr>
          <w:rtl/>
        </w:rPr>
        <w:t xml:space="preserve">התחדשות </w:t>
      </w:r>
      <w:bookmarkStart w:id="10311" w:name="_ETM_Q19_406210"/>
      <w:bookmarkEnd w:id="10311"/>
      <w:r>
        <w:rPr>
          <w:rtl/>
        </w:rPr>
        <w:t>עירונית</w:t>
      </w:r>
      <w:r>
        <w:rPr>
          <w:rFonts w:hint="cs"/>
          <w:rtl/>
        </w:rPr>
        <w:t>.</w:t>
      </w:r>
      <w:r>
        <w:rPr>
          <w:rtl/>
        </w:rPr>
        <w:t xml:space="preserve"> </w:t>
      </w:r>
      <w:bookmarkStart w:id="10312" w:name="_ETM_Q19_406960"/>
      <w:bookmarkEnd w:id="10312"/>
      <w:r>
        <w:rPr>
          <w:rtl/>
        </w:rPr>
        <w:t>ז</w:t>
      </w:r>
      <w:r>
        <w:rPr>
          <w:rFonts w:hint="cs"/>
          <w:rtl/>
        </w:rPr>
        <w:t>ו</w:t>
      </w:r>
      <w:r>
        <w:rPr>
          <w:rtl/>
        </w:rPr>
        <w:t xml:space="preserve"> </w:t>
      </w:r>
      <w:bookmarkStart w:id="10313" w:name="_ETM_Q19_407140"/>
      <w:bookmarkEnd w:id="10313"/>
      <w:r>
        <w:rPr>
          <w:rtl/>
        </w:rPr>
        <w:t xml:space="preserve">תופעה </w:t>
      </w:r>
      <w:bookmarkStart w:id="10314" w:name="_ETM_Q19_407560"/>
      <w:bookmarkEnd w:id="10314"/>
      <w:r>
        <w:rPr>
          <w:rtl/>
        </w:rPr>
        <w:t>מבורכת</w:t>
      </w:r>
      <w:r>
        <w:rPr>
          <w:rFonts w:hint="cs"/>
          <w:rtl/>
        </w:rPr>
        <w:t>,</w:t>
      </w:r>
      <w:bookmarkStart w:id="10315" w:name="_ETM_Q19_406251"/>
      <w:bookmarkEnd w:id="10315"/>
      <w:r>
        <w:rPr>
          <w:rtl/>
        </w:rPr>
        <w:t xml:space="preserve"> </w:t>
      </w:r>
      <w:bookmarkStart w:id="10316" w:name="_ETM_Q19_408220"/>
      <w:bookmarkEnd w:id="10316"/>
      <w:r>
        <w:rPr>
          <w:rtl/>
        </w:rPr>
        <w:t>חשובה</w:t>
      </w:r>
      <w:r>
        <w:rPr>
          <w:rFonts w:hint="cs"/>
          <w:rtl/>
        </w:rPr>
        <w:t xml:space="preserve">, </w:t>
      </w:r>
      <w:r w:rsidR="00DF7A10">
        <w:rPr>
          <w:rFonts w:hint="cs"/>
          <w:rtl/>
        </w:rPr>
        <w:t>ו</w:t>
      </w:r>
      <w:r>
        <w:rPr>
          <w:rFonts w:hint="cs"/>
          <w:rtl/>
        </w:rPr>
        <w:t>היא</w:t>
      </w:r>
      <w:bookmarkStart w:id="10317" w:name="_ETM_Q19_409120"/>
      <w:bookmarkStart w:id="10318" w:name="_ETM_Q19_409300"/>
      <w:bookmarkStart w:id="10319" w:name="_ETM_Q19_410020"/>
      <w:bookmarkEnd w:id="10317"/>
      <w:bookmarkEnd w:id="10318"/>
      <w:bookmarkEnd w:id="10319"/>
      <w:r>
        <w:rPr>
          <w:rFonts w:hint="cs"/>
          <w:rtl/>
        </w:rPr>
        <w:t xml:space="preserve"> </w:t>
      </w:r>
      <w:bookmarkStart w:id="10320" w:name="_ETM_Q19_408681"/>
      <w:bookmarkEnd w:id="10320"/>
      <w:r>
        <w:rPr>
          <w:rtl/>
        </w:rPr>
        <w:t xml:space="preserve">מאפשרת </w:t>
      </w:r>
      <w:bookmarkStart w:id="10321" w:name="_ETM_Q19_411130"/>
      <w:bookmarkEnd w:id="10321"/>
      <w:r>
        <w:rPr>
          <w:rtl/>
        </w:rPr>
        <w:t xml:space="preserve">לפתור </w:t>
      </w:r>
      <w:bookmarkStart w:id="10322" w:name="_ETM_Q19_411550"/>
      <w:bookmarkEnd w:id="10322"/>
      <w:r>
        <w:rPr>
          <w:rtl/>
        </w:rPr>
        <w:t xml:space="preserve">כמה </w:t>
      </w:r>
      <w:bookmarkStart w:id="10323" w:name="_ETM_Q19_411820"/>
      <w:bookmarkEnd w:id="10323"/>
      <w:r>
        <w:rPr>
          <w:rtl/>
        </w:rPr>
        <w:t xml:space="preserve">בעיות </w:t>
      </w:r>
      <w:bookmarkStart w:id="10324" w:name="_ETM_Q19_412210"/>
      <w:bookmarkEnd w:id="10324"/>
      <w:r>
        <w:rPr>
          <w:rtl/>
        </w:rPr>
        <w:t xml:space="preserve">בבת </w:t>
      </w:r>
      <w:bookmarkStart w:id="10325" w:name="_ETM_Q19_412570"/>
      <w:bookmarkEnd w:id="10325"/>
      <w:r>
        <w:rPr>
          <w:rFonts w:hint="cs"/>
          <w:rtl/>
        </w:rPr>
        <w:t>אחת</w:t>
      </w:r>
      <w:r w:rsidR="00DF7A10">
        <w:rPr>
          <w:rFonts w:hint="cs"/>
          <w:rtl/>
        </w:rPr>
        <w:t>:</w:t>
      </w:r>
      <w:r>
        <w:rPr>
          <w:rtl/>
        </w:rPr>
        <w:t xml:space="preserve"> </w:t>
      </w:r>
      <w:bookmarkStart w:id="10326" w:name="_ETM_Q19_413260"/>
      <w:bookmarkEnd w:id="10326"/>
      <w:r>
        <w:rPr>
          <w:rtl/>
        </w:rPr>
        <w:t xml:space="preserve">גם </w:t>
      </w:r>
      <w:bookmarkStart w:id="10327" w:name="_ETM_Q19_413560"/>
      <w:bookmarkEnd w:id="10327"/>
      <w:r>
        <w:rPr>
          <w:rtl/>
        </w:rPr>
        <w:t xml:space="preserve">להחליף </w:t>
      </w:r>
      <w:bookmarkStart w:id="10328" w:name="_ETM_Q19_414010"/>
      <w:bookmarkEnd w:id="10328"/>
      <w:r>
        <w:rPr>
          <w:rtl/>
        </w:rPr>
        <w:t xml:space="preserve">בניינים </w:t>
      </w:r>
      <w:bookmarkStart w:id="10329" w:name="_ETM_Q19_414460"/>
      <w:bookmarkEnd w:id="10329"/>
      <w:r>
        <w:rPr>
          <w:rtl/>
        </w:rPr>
        <w:t xml:space="preserve">ישנים </w:t>
      </w:r>
      <w:bookmarkStart w:id="10330" w:name="_ETM_Q19_414850"/>
      <w:bookmarkEnd w:id="10330"/>
      <w:r>
        <w:rPr>
          <w:rtl/>
        </w:rPr>
        <w:t xml:space="preserve">בבניינים </w:t>
      </w:r>
      <w:bookmarkStart w:id="10331" w:name="_ETM_Q19_415390"/>
      <w:bookmarkEnd w:id="10331"/>
      <w:r>
        <w:rPr>
          <w:rtl/>
        </w:rPr>
        <w:t>חדשים</w:t>
      </w:r>
      <w:bookmarkStart w:id="10332" w:name="_ETM_Q19_412471"/>
      <w:bookmarkEnd w:id="10332"/>
      <w:r>
        <w:rPr>
          <w:rFonts w:hint="cs"/>
          <w:rtl/>
        </w:rPr>
        <w:t>,</w:t>
      </w:r>
      <w:r>
        <w:rPr>
          <w:rtl/>
        </w:rPr>
        <w:t xml:space="preserve"> </w:t>
      </w:r>
      <w:bookmarkStart w:id="10333" w:name="_ETM_Q19_416230"/>
      <w:bookmarkEnd w:id="10333"/>
      <w:r>
        <w:rPr>
          <w:rtl/>
        </w:rPr>
        <w:t>ש</w:t>
      </w:r>
      <w:r>
        <w:rPr>
          <w:rFonts w:hint="cs"/>
          <w:rtl/>
        </w:rPr>
        <w:t>ה</w:t>
      </w:r>
      <w:r>
        <w:rPr>
          <w:rtl/>
        </w:rPr>
        <w:t xml:space="preserve">ם </w:t>
      </w:r>
      <w:bookmarkStart w:id="10334" w:name="_ETM_Q19_416939"/>
      <w:bookmarkEnd w:id="10334"/>
      <w:r>
        <w:rPr>
          <w:rtl/>
        </w:rPr>
        <w:t xml:space="preserve">גם </w:t>
      </w:r>
      <w:bookmarkStart w:id="10335" w:name="_ETM_Q19_417420"/>
      <w:bookmarkEnd w:id="10335"/>
      <w:r>
        <w:rPr>
          <w:rtl/>
        </w:rPr>
        <w:t xml:space="preserve">הרבה </w:t>
      </w:r>
      <w:bookmarkStart w:id="10336" w:name="_ETM_Q19_417689"/>
      <w:bookmarkEnd w:id="10336"/>
      <w:r>
        <w:rPr>
          <w:rtl/>
        </w:rPr>
        <w:t xml:space="preserve">יותר </w:t>
      </w:r>
      <w:bookmarkStart w:id="10337" w:name="_ETM_Q19_417870"/>
      <w:bookmarkEnd w:id="10337"/>
      <w:r>
        <w:rPr>
          <w:rtl/>
        </w:rPr>
        <w:t xml:space="preserve">יציבים </w:t>
      </w:r>
      <w:bookmarkStart w:id="10338" w:name="_ETM_Q19_418860"/>
      <w:bookmarkEnd w:id="10338"/>
      <w:r w:rsidR="00DF7A10">
        <w:rPr>
          <w:rFonts w:hint="cs"/>
          <w:rtl/>
        </w:rPr>
        <w:t>ב</w:t>
      </w:r>
      <w:r>
        <w:rPr>
          <w:rtl/>
        </w:rPr>
        <w:t xml:space="preserve">כל </w:t>
      </w:r>
      <w:bookmarkStart w:id="10339" w:name="_ETM_Q19_419280"/>
      <w:bookmarkEnd w:id="10339"/>
      <w:r>
        <w:rPr>
          <w:rtl/>
        </w:rPr>
        <w:t>מצב</w:t>
      </w:r>
      <w:r>
        <w:rPr>
          <w:rFonts w:hint="cs"/>
          <w:rtl/>
        </w:rPr>
        <w:t>,</w:t>
      </w:r>
      <w:r>
        <w:rPr>
          <w:rtl/>
        </w:rPr>
        <w:t xml:space="preserve"> </w:t>
      </w:r>
      <w:bookmarkStart w:id="10340" w:name="_ETM_Q19_419989"/>
      <w:bookmarkEnd w:id="10340"/>
      <w:r>
        <w:rPr>
          <w:rtl/>
        </w:rPr>
        <w:t xml:space="preserve">גם </w:t>
      </w:r>
      <w:bookmarkStart w:id="10341" w:name="_ETM_Q19_420439"/>
      <w:bookmarkEnd w:id="10341"/>
      <w:r w:rsidR="00DF7A10">
        <w:rPr>
          <w:rFonts w:hint="cs"/>
          <w:rtl/>
        </w:rPr>
        <w:t>ב</w:t>
      </w:r>
      <w:r>
        <w:rPr>
          <w:rtl/>
        </w:rPr>
        <w:t xml:space="preserve">בעיות </w:t>
      </w:r>
      <w:bookmarkStart w:id="10342" w:name="_ETM_Q19_420889"/>
      <w:bookmarkEnd w:id="10342"/>
      <w:r>
        <w:rPr>
          <w:rtl/>
        </w:rPr>
        <w:t xml:space="preserve">ביטחוניות </w:t>
      </w:r>
      <w:bookmarkStart w:id="10343" w:name="_ETM_Q19_421489"/>
      <w:bookmarkEnd w:id="10343"/>
      <w:r>
        <w:rPr>
          <w:rtl/>
        </w:rPr>
        <w:t xml:space="preserve">וגם </w:t>
      </w:r>
      <w:bookmarkStart w:id="10344" w:name="_ETM_Q19_421790"/>
      <w:bookmarkEnd w:id="10344"/>
      <w:r w:rsidR="00DF7A10">
        <w:rPr>
          <w:rFonts w:hint="cs"/>
          <w:rtl/>
        </w:rPr>
        <w:t>ב</w:t>
      </w:r>
      <w:r>
        <w:rPr>
          <w:rtl/>
        </w:rPr>
        <w:t xml:space="preserve">בעיות </w:t>
      </w:r>
      <w:bookmarkStart w:id="10345" w:name="_ETM_Q19_422389"/>
      <w:bookmarkEnd w:id="10345"/>
      <w:r>
        <w:rPr>
          <w:rtl/>
        </w:rPr>
        <w:t xml:space="preserve">של </w:t>
      </w:r>
      <w:bookmarkStart w:id="10346" w:name="_ETM_Q19_423189"/>
      <w:bookmarkEnd w:id="10346"/>
      <w:r>
        <w:rPr>
          <w:rtl/>
        </w:rPr>
        <w:t xml:space="preserve">רעידת </w:t>
      </w:r>
      <w:bookmarkStart w:id="10347" w:name="_ETM_Q19_423729"/>
      <w:bookmarkEnd w:id="10347"/>
      <w:r>
        <w:rPr>
          <w:rtl/>
        </w:rPr>
        <w:t>אדמה</w:t>
      </w:r>
      <w:r>
        <w:rPr>
          <w:rFonts w:hint="cs"/>
          <w:rtl/>
        </w:rPr>
        <w:t>;</w:t>
      </w:r>
      <w:bookmarkStart w:id="10348" w:name="_ETM_Q19_422471"/>
      <w:bookmarkEnd w:id="10348"/>
      <w:r>
        <w:rPr>
          <w:rtl/>
        </w:rPr>
        <w:t xml:space="preserve"> </w:t>
      </w:r>
      <w:bookmarkStart w:id="10349" w:name="_ETM_Q19_424629"/>
      <w:bookmarkEnd w:id="10349"/>
      <w:r>
        <w:rPr>
          <w:rtl/>
        </w:rPr>
        <w:t xml:space="preserve">גם </w:t>
      </w:r>
      <w:bookmarkStart w:id="10350" w:name="_ETM_Q19_424959"/>
      <w:bookmarkEnd w:id="10350"/>
      <w:r>
        <w:rPr>
          <w:rtl/>
        </w:rPr>
        <w:t xml:space="preserve">מאפשרים </w:t>
      </w:r>
      <w:bookmarkStart w:id="10351" w:name="_ETM_Q19_426010"/>
      <w:bookmarkEnd w:id="10351"/>
      <w:r>
        <w:rPr>
          <w:rtl/>
        </w:rPr>
        <w:t xml:space="preserve">לשפר </w:t>
      </w:r>
      <w:bookmarkStart w:id="10352" w:name="_ETM_Q19_426669"/>
      <w:bookmarkEnd w:id="10352"/>
      <w:r>
        <w:rPr>
          <w:rtl/>
        </w:rPr>
        <w:t xml:space="preserve">את </w:t>
      </w:r>
      <w:bookmarkStart w:id="10353" w:name="_ETM_Q19_426790"/>
      <w:bookmarkEnd w:id="10353"/>
      <w:r>
        <w:rPr>
          <w:rtl/>
        </w:rPr>
        <w:t xml:space="preserve">איכות </w:t>
      </w:r>
      <w:bookmarkStart w:id="10354" w:name="_ETM_Q19_427209"/>
      <w:bookmarkEnd w:id="10354"/>
      <w:r>
        <w:rPr>
          <w:rtl/>
        </w:rPr>
        <w:t>הדיור</w:t>
      </w:r>
      <w:r>
        <w:rPr>
          <w:rFonts w:hint="cs"/>
          <w:rtl/>
        </w:rPr>
        <w:t>;</w:t>
      </w:r>
      <w:r>
        <w:rPr>
          <w:rtl/>
        </w:rPr>
        <w:t xml:space="preserve"> </w:t>
      </w:r>
      <w:bookmarkStart w:id="10355" w:name="_ETM_Q19_428109"/>
      <w:bookmarkEnd w:id="10355"/>
      <w:r>
        <w:rPr>
          <w:rtl/>
        </w:rPr>
        <w:t xml:space="preserve">גם </w:t>
      </w:r>
      <w:bookmarkStart w:id="10356" w:name="_ETM_Q19_428499"/>
      <w:bookmarkEnd w:id="10356"/>
      <w:r>
        <w:rPr>
          <w:rtl/>
        </w:rPr>
        <w:t xml:space="preserve">מאפשרים </w:t>
      </w:r>
      <w:bookmarkStart w:id="10357" w:name="_ETM_Q19_429040"/>
      <w:bookmarkEnd w:id="10357"/>
      <w:r>
        <w:rPr>
          <w:rtl/>
        </w:rPr>
        <w:t xml:space="preserve">להגדיל </w:t>
      </w:r>
      <w:bookmarkStart w:id="10358" w:name="_ETM_Q19_429609"/>
      <w:bookmarkEnd w:id="10358"/>
      <w:r>
        <w:rPr>
          <w:rtl/>
        </w:rPr>
        <w:t xml:space="preserve">משמעותית </w:t>
      </w:r>
      <w:bookmarkStart w:id="10359" w:name="_ETM_Q19_430269"/>
      <w:bookmarkEnd w:id="10359"/>
      <w:r>
        <w:rPr>
          <w:rtl/>
        </w:rPr>
        <w:t xml:space="preserve">את </w:t>
      </w:r>
      <w:bookmarkStart w:id="10360" w:name="_ETM_Q19_430419"/>
      <w:bookmarkEnd w:id="10360"/>
      <w:r w:rsidR="00DF7A10">
        <w:rPr>
          <w:rFonts w:hint="cs"/>
          <w:rtl/>
        </w:rPr>
        <w:t>מספר</w:t>
      </w:r>
      <w:r>
        <w:rPr>
          <w:rtl/>
        </w:rPr>
        <w:t xml:space="preserve"> </w:t>
      </w:r>
      <w:bookmarkStart w:id="10361" w:name="_ETM_Q19_430779"/>
      <w:bookmarkEnd w:id="10361"/>
      <w:r>
        <w:rPr>
          <w:rtl/>
        </w:rPr>
        <w:t xml:space="preserve">יחידות </w:t>
      </w:r>
      <w:bookmarkStart w:id="10362" w:name="_ETM_Q19_431199"/>
      <w:bookmarkEnd w:id="10362"/>
      <w:r>
        <w:rPr>
          <w:rtl/>
        </w:rPr>
        <w:t>הדיור</w:t>
      </w:r>
      <w:r>
        <w:rPr>
          <w:rFonts w:hint="cs"/>
          <w:rtl/>
        </w:rPr>
        <w:t>,</w:t>
      </w:r>
      <w:bookmarkStart w:id="10363" w:name="_ETM_Q19_429302"/>
      <w:bookmarkEnd w:id="10363"/>
      <w:r>
        <w:rPr>
          <w:rtl/>
        </w:rPr>
        <w:t xml:space="preserve"> </w:t>
      </w:r>
      <w:bookmarkStart w:id="10364" w:name="_ETM_Q19_431650"/>
      <w:bookmarkEnd w:id="10364"/>
      <w:r>
        <w:rPr>
          <w:rtl/>
        </w:rPr>
        <w:t xml:space="preserve">במיוחד </w:t>
      </w:r>
      <w:bookmarkStart w:id="10365" w:name="_ETM_Q19_432249"/>
      <w:bookmarkEnd w:id="10365"/>
      <w:r>
        <w:rPr>
          <w:rtl/>
        </w:rPr>
        <w:t xml:space="preserve">במרכזי </w:t>
      </w:r>
      <w:bookmarkStart w:id="10366" w:name="_ETM_Q19_432879"/>
      <w:bookmarkEnd w:id="10366"/>
      <w:r>
        <w:rPr>
          <w:rtl/>
        </w:rPr>
        <w:t xml:space="preserve">הערים </w:t>
      </w:r>
      <w:bookmarkStart w:id="10367" w:name="_ETM_Q19_433239"/>
      <w:bookmarkEnd w:id="10367"/>
      <w:r>
        <w:rPr>
          <w:rtl/>
        </w:rPr>
        <w:t>ה</w:t>
      </w:r>
      <w:r>
        <w:rPr>
          <w:rFonts w:hint="cs"/>
          <w:rtl/>
        </w:rPr>
        <w:t>ו</w:t>
      </w:r>
      <w:r>
        <w:rPr>
          <w:rtl/>
        </w:rPr>
        <w:t>ותיקות</w:t>
      </w:r>
      <w:bookmarkStart w:id="10368" w:name="_ETM_Q19_433839"/>
      <w:bookmarkStart w:id="10369" w:name="_ETM_Q19_431022"/>
      <w:bookmarkEnd w:id="10368"/>
      <w:bookmarkEnd w:id="10369"/>
      <w:r>
        <w:rPr>
          <w:rFonts w:hint="cs"/>
          <w:rtl/>
        </w:rPr>
        <w:t xml:space="preserve">. </w:t>
      </w:r>
      <w:r>
        <w:rPr>
          <w:rtl/>
        </w:rPr>
        <w:t xml:space="preserve">אין </w:t>
      </w:r>
      <w:bookmarkStart w:id="10370" w:name="_ETM_Q19_434169"/>
      <w:bookmarkEnd w:id="10370"/>
      <w:r>
        <w:rPr>
          <w:rtl/>
        </w:rPr>
        <w:t xml:space="preserve">כמעט </w:t>
      </w:r>
      <w:bookmarkStart w:id="10371" w:name="_ETM_Q19_434619"/>
      <w:bookmarkEnd w:id="10371"/>
      <w:r>
        <w:rPr>
          <w:rFonts w:hint="cs"/>
          <w:rtl/>
        </w:rPr>
        <w:t>מ</w:t>
      </w:r>
      <w:r>
        <w:rPr>
          <w:rtl/>
        </w:rPr>
        <w:t>ל</w:t>
      </w:r>
      <w:r>
        <w:rPr>
          <w:rFonts w:hint="cs"/>
          <w:rtl/>
        </w:rPr>
        <w:t>א</w:t>
      </w:r>
      <w:r>
        <w:rPr>
          <w:rtl/>
        </w:rPr>
        <w:t xml:space="preserve">י </w:t>
      </w:r>
      <w:bookmarkStart w:id="10372" w:name="_ETM_Q19_434949"/>
      <w:bookmarkEnd w:id="10372"/>
      <w:r>
        <w:rPr>
          <w:rtl/>
        </w:rPr>
        <w:t xml:space="preserve">קרקע </w:t>
      </w:r>
      <w:bookmarkStart w:id="10373" w:name="_ETM_Q19_435369"/>
      <w:bookmarkEnd w:id="10373"/>
      <w:r>
        <w:rPr>
          <w:rtl/>
        </w:rPr>
        <w:t xml:space="preserve">היום </w:t>
      </w:r>
      <w:bookmarkStart w:id="10374" w:name="_ETM_Q19_435699"/>
      <w:bookmarkEnd w:id="10374"/>
      <w:r>
        <w:rPr>
          <w:rtl/>
        </w:rPr>
        <w:t xml:space="preserve">במרכז </w:t>
      </w:r>
      <w:bookmarkStart w:id="10375" w:name="_ETM_Q19_436180"/>
      <w:bookmarkEnd w:id="10375"/>
      <w:r>
        <w:rPr>
          <w:rtl/>
        </w:rPr>
        <w:t>הארץ</w:t>
      </w:r>
      <w:r>
        <w:rPr>
          <w:rFonts w:hint="cs"/>
          <w:rtl/>
        </w:rPr>
        <w:t>.</w:t>
      </w:r>
      <w:bookmarkStart w:id="10376" w:name="_ETM_Q19_434943"/>
      <w:bookmarkEnd w:id="10376"/>
      <w:r>
        <w:rPr>
          <w:rtl/>
        </w:rPr>
        <w:t xml:space="preserve"> </w:t>
      </w:r>
      <w:bookmarkStart w:id="10377" w:name="_ETM_Q19_436960"/>
      <w:bookmarkEnd w:id="10377"/>
      <w:r>
        <w:rPr>
          <w:rtl/>
        </w:rPr>
        <w:t>ולכן</w:t>
      </w:r>
      <w:r>
        <w:rPr>
          <w:rFonts w:hint="cs"/>
          <w:rtl/>
        </w:rPr>
        <w:t>,</w:t>
      </w:r>
      <w:r>
        <w:rPr>
          <w:rtl/>
        </w:rPr>
        <w:t xml:space="preserve"> </w:t>
      </w:r>
      <w:bookmarkStart w:id="10378" w:name="_ETM_Q19_437979"/>
      <w:bookmarkEnd w:id="10378"/>
      <w:r>
        <w:rPr>
          <w:rtl/>
        </w:rPr>
        <w:t xml:space="preserve">אין </w:t>
      </w:r>
      <w:bookmarkStart w:id="10379" w:name="_ETM_Q19_438219"/>
      <w:bookmarkEnd w:id="10379"/>
      <w:r>
        <w:rPr>
          <w:rFonts w:hint="cs"/>
          <w:rtl/>
        </w:rPr>
        <w:t>כ</w:t>
      </w:r>
      <w:r>
        <w:rPr>
          <w:rtl/>
        </w:rPr>
        <w:t>יום</w:t>
      </w:r>
      <w:r>
        <w:rPr>
          <w:rFonts w:hint="cs"/>
          <w:rtl/>
        </w:rPr>
        <w:t xml:space="preserve"> </w:t>
      </w:r>
      <w:r w:rsidR="00DF7A10">
        <w:t>–</w:t>
      </w:r>
      <w:r>
        <w:rPr>
          <w:rtl/>
        </w:rPr>
        <w:t xml:space="preserve"> </w:t>
      </w:r>
      <w:bookmarkStart w:id="10380" w:name="_ETM_Q19_438490"/>
      <w:bookmarkEnd w:id="10380"/>
      <w:r>
        <w:rPr>
          <w:rtl/>
        </w:rPr>
        <w:t xml:space="preserve">אני </w:t>
      </w:r>
      <w:bookmarkStart w:id="10381" w:name="_ETM_Q19_438639"/>
      <w:bookmarkEnd w:id="10381"/>
      <w:r>
        <w:rPr>
          <w:rtl/>
        </w:rPr>
        <w:t xml:space="preserve">לא </w:t>
      </w:r>
      <w:bookmarkStart w:id="10382" w:name="_ETM_Q19_438789"/>
      <w:bookmarkEnd w:id="10382"/>
      <w:r>
        <w:rPr>
          <w:rtl/>
        </w:rPr>
        <w:t xml:space="preserve">מכיר </w:t>
      </w:r>
      <w:bookmarkStart w:id="10383" w:name="_ETM_Q19_439150"/>
      <w:bookmarkEnd w:id="10383"/>
      <w:r>
        <w:rPr>
          <w:rtl/>
        </w:rPr>
        <w:t xml:space="preserve">היום </w:t>
      </w:r>
      <w:bookmarkStart w:id="10384" w:name="_ETM_Q19_439389"/>
      <w:bookmarkEnd w:id="10384"/>
      <w:r>
        <w:rPr>
          <w:rtl/>
        </w:rPr>
        <w:t xml:space="preserve">מישהו </w:t>
      </w:r>
      <w:bookmarkStart w:id="10385" w:name="_ETM_Q19_439689"/>
      <w:bookmarkEnd w:id="10385"/>
      <w:r>
        <w:rPr>
          <w:rtl/>
        </w:rPr>
        <w:t>ש</w:t>
      </w:r>
      <w:bookmarkStart w:id="10386" w:name="_ETM_Q19_439960"/>
      <w:bookmarkStart w:id="10387" w:name="_ETM_Q19_438243"/>
      <w:bookmarkEnd w:id="10386"/>
      <w:bookmarkEnd w:id="10387"/>
      <w:r>
        <w:rPr>
          <w:rtl/>
        </w:rPr>
        <w:t xml:space="preserve">חולק </w:t>
      </w:r>
      <w:bookmarkStart w:id="10388" w:name="_ETM_Q19_440379"/>
      <w:bookmarkEnd w:id="10388"/>
      <w:r>
        <w:rPr>
          <w:rtl/>
        </w:rPr>
        <w:t xml:space="preserve">על </w:t>
      </w:r>
      <w:bookmarkStart w:id="10389" w:name="_ETM_Q19_440469"/>
      <w:bookmarkEnd w:id="10389"/>
      <w:r>
        <w:rPr>
          <w:rtl/>
        </w:rPr>
        <w:t xml:space="preserve">החשיבות </w:t>
      </w:r>
      <w:bookmarkStart w:id="10390" w:name="_ETM_Q19_441039"/>
      <w:bookmarkEnd w:id="10390"/>
      <w:r>
        <w:rPr>
          <w:rtl/>
        </w:rPr>
        <w:t xml:space="preserve">של </w:t>
      </w:r>
      <w:bookmarkStart w:id="10391" w:name="_ETM_Q19_441189"/>
      <w:bookmarkEnd w:id="10391"/>
      <w:r>
        <w:rPr>
          <w:rtl/>
        </w:rPr>
        <w:t xml:space="preserve">ההתחדשות </w:t>
      </w:r>
      <w:bookmarkStart w:id="10392" w:name="_ETM_Q19_441789"/>
      <w:bookmarkEnd w:id="10392"/>
      <w:r>
        <w:rPr>
          <w:rtl/>
        </w:rPr>
        <w:t>העירונית</w:t>
      </w:r>
      <w:r>
        <w:rPr>
          <w:rFonts w:hint="cs"/>
          <w:rtl/>
        </w:rPr>
        <w:t>.</w:t>
      </w:r>
      <w:bookmarkStart w:id="10393" w:name="_ETM_Q19_442740"/>
      <w:bookmarkEnd w:id="10393"/>
    </w:p>
    <w:p w:rsidR="00CA15C3" w:rsidRDefault="00CA15C3" w:rsidP="00387B0D">
      <w:pPr>
        <w:rPr>
          <w:rtl/>
        </w:rPr>
      </w:pPr>
      <w:bookmarkStart w:id="10394" w:name="_ETM_Q19_442455"/>
      <w:bookmarkStart w:id="10395" w:name="_ETM_Q19_442515"/>
      <w:bookmarkStart w:id="10396" w:name="_ETM_Q19_442615"/>
      <w:bookmarkEnd w:id="10394"/>
      <w:bookmarkEnd w:id="10395"/>
      <w:bookmarkEnd w:id="10396"/>
    </w:p>
    <w:p w:rsidR="00CA15C3" w:rsidRDefault="00CA15C3" w:rsidP="00DF7A10">
      <w:pPr>
        <w:rPr>
          <w:rtl/>
        </w:rPr>
      </w:pPr>
      <w:bookmarkStart w:id="10397" w:name="_ETM_Q19_442659"/>
      <w:bookmarkEnd w:id="10397"/>
      <w:r>
        <w:rPr>
          <w:rtl/>
        </w:rPr>
        <w:t xml:space="preserve">עכשיו </w:t>
      </w:r>
      <w:bookmarkStart w:id="10398" w:name="_ETM_Q19_443009"/>
      <w:bookmarkEnd w:id="10398"/>
      <w:r>
        <w:rPr>
          <w:rtl/>
        </w:rPr>
        <w:t>בוא</w:t>
      </w:r>
      <w:r>
        <w:rPr>
          <w:rFonts w:hint="cs"/>
          <w:rtl/>
        </w:rPr>
        <w:t>ו</w:t>
      </w:r>
      <w:bookmarkStart w:id="10399" w:name="_ETM_Q19_441394"/>
      <w:bookmarkEnd w:id="10399"/>
      <w:r>
        <w:rPr>
          <w:rtl/>
        </w:rPr>
        <w:t xml:space="preserve"> </w:t>
      </w:r>
      <w:bookmarkStart w:id="10400" w:name="_ETM_Q19_443550"/>
      <w:bookmarkEnd w:id="10400"/>
      <w:r>
        <w:rPr>
          <w:rtl/>
        </w:rPr>
        <w:t xml:space="preserve">נחשוב </w:t>
      </w:r>
      <w:bookmarkStart w:id="10401" w:name="_ETM_Q19_444060"/>
      <w:bookmarkEnd w:id="10401"/>
      <w:r>
        <w:rPr>
          <w:rtl/>
        </w:rPr>
        <w:t xml:space="preserve">מה </w:t>
      </w:r>
      <w:bookmarkStart w:id="10402" w:name="_ETM_Q19_444270"/>
      <w:bookmarkEnd w:id="10402"/>
      <w:r>
        <w:rPr>
          <w:rtl/>
        </w:rPr>
        <w:t xml:space="preserve">יקרה </w:t>
      </w:r>
      <w:bookmarkStart w:id="10403" w:name="_ETM_Q19_445020"/>
      <w:bookmarkEnd w:id="10403"/>
      <w:r>
        <w:rPr>
          <w:rtl/>
        </w:rPr>
        <w:t xml:space="preserve">ברגע </w:t>
      </w:r>
      <w:bookmarkStart w:id="10404" w:name="_ETM_Q19_445409"/>
      <w:bookmarkEnd w:id="10404"/>
      <w:r>
        <w:rPr>
          <w:rtl/>
        </w:rPr>
        <w:t>ש</w:t>
      </w:r>
      <w:bookmarkStart w:id="10405" w:name="_ETM_Q19_445650"/>
      <w:bookmarkStart w:id="10406" w:name="_ETM_Q19_443705"/>
      <w:bookmarkEnd w:id="10405"/>
      <w:bookmarkEnd w:id="10406"/>
      <w:r>
        <w:rPr>
          <w:rtl/>
        </w:rPr>
        <w:t xml:space="preserve">במקביל </w:t>
      </w:r>
      <w:bookmarkStart w:id="10407" w:name="_ETM_Q19_446490"/>
      <w:bookmarkEnd w:id="10407"/>
      <w:r>
        <w:rPr>
          <w:rtl/>
        </w:rPr>
        <w:t xml:space="preserve">הממשלה </w:t>
      </w:r>
      <w:bookmarkStart w:id="10408" w:name="_ETM_Q19_447150"/>
      <w:bookmarkEnd w:id="10408"/>
      <w:r>
        <w:rPr>
          <w:rtl/>
        </w:rPr>
        <w:t xml:space="preserve">מאפשרת </w:t>
      </w:r>
      <w:bookmarkStart w:id="10409" w:name="_ETM_Q19_447960"/>
      <w:bookmarkEnd w:id="10409"/>
      <w:r>
        <w:rPr>
          <w:rtl/>
        </w:rPr>
        <w:t xml:space="preserve">לדייר </w:t>
      </w:r>
      <w:bookmarkStart w:id="10410" w:name="_ETM_Q19_448650"/>
      <w:bookmarkEnd w:id="10410"/>
      <w:r>
        <w:rPr>
          <w:rtl/>
        </w:rPr>
        <w:t xml:space="preserve">בבית </w:t>
      </w:r>
      <w:bookmarkStart w:id="10411" w:name="_ETM_Q19_449099"/>
      <w:bookmarkEnd w:id="10411"/>
      <w:r>
        <w:rPr>
          <w:rtl/>
        </w:rPr>
        <w:t xml:space="preserve">קיים </w:t>
      </w:r>
      <w:bookmarkStart w:id="10412" w:name="_ETM_Q19_449849"/>
      <w:bookmarkEnd w:id="10412"/>
      <w:r>
        <w:rPr>
          <w:rtl/>
        </w:rPr>
        <w:t xml:space="preserve">להוסיף </w:t>
      </w:r>
      <w:bookmarkStart w:id="10413" w:name="_ETM_Q19_450449"/>
      <w:bookmarkEnd w:id="10413"/>
      <w:r>
        <w:rPr>
          <w:rtl/>
        </w:rPr>
        <w:t xml:space="preserve">חדר </w:t>
      </w:r>
      <w:bookmarkStart w:id="10414" w:name="_ETM_Q19_450870"/>
      <w:bookmarkEnd w:id="10414"/>
      <w:r>
        <w:rPr>
          <w:rtl/>
        </w:rPr>
        <w:t xml:space="preserve">באמצעות </w:t>
      </w:r>
      <w:bookmarkStart w:id="10415" w:name="_ETM_Q19_451529"/>
      <w:bookmarkEnd w:id="10415"/>
      <w:r>
        <w:rPr>
          <w:rFonts w:hint="cs"/>
          <w:rtl/>
        </w:rPr>
        <w:t>מ</w:t>
      </w:r>
      <w:bookmarkStart w:id="10416" w:name="_ETM_Q19_451846"/>
      <w:bookmarkEnd w:id="10416"/>
      <w:r>
        <w:rPr>
          <w:rtl/>
        </w:rPr>
        <w:t xml:space="preserve">ימון </w:t>
      </w:r>
      <w:bookmarkStart w:id="10417" w:name="_ETM_Q19_451949"/>
      <w:bookmarkEnd w:id="10417"/>
      <w:r>
        <w:rPr>
          <w:rtl/>
        </w:rPr>
        <w:t xml:space="preserve">של </w:t>
      </w:r>
      <w:bookmarkStart w:id="10418" w:name="_ETM_Q19_452219"/>
      <w:bookmarkEnd w:id="10418"/>
      <w:r>
        <w:rPr>
          <w:rtl/>
        </w:rPr>
        <w:t>הממ"ד</w:t>
      </w:r>
      <w:r>
        <w:rPr>
          <w:rFonts w:hint="cs"/>
          <w:rtl/>
        </w:rPr>
        <w:t>.</w:t>
      </w:r>
      <w:r>
        <w:rPr>
          <w:rtl/>
        </w:rPr>
        <w:t xml:space="preserve"> </w:t>
      </w:r>
      <w:bookmarkStart w:id="10419" w:name="_ETM_Q19_452879"/>
      <w:bookmarkEnd w:id="10419"/>
      <w:r>
        <w:rPr>
          <w:rtl/>
        </w:rPr>
        <w:t>למעשה</w:t>
      </w:r>
      <w:r>
        <w:rPr>
          <w:rFonts w:hint="cs"/>
          <w:rtl/>
        </w:rPr>
        <w:t>,</w:t>
      </w:r>
      <w:r>
        <w:rPr>
          <w:rtl/>
        </w:rPr>
        <w:t xml:space="preserve"> </w:t>
      </w:r>
      <w:bookmarkStart w:id="10420" w:name="_ETM_Q19_453389"/>
      <w:bookmarkEnd w:id="10420"/>
      <w:r>
        <w:rPr>
          <w:rtl/>
        </w:rPr>
        <w:t xml:space="preserve">אנחנו </w:t>
      </w:r>
      <w:bookmarkStart w:id="10421" w:name="_ETM_Q19_453719"/>
      <w:bookmarkEnd w:id="10421"/>
      <w:r>
        <w:rPr>
          <w:rtl/>
        </w:rPr>
        <w:t xml:space="preserve">מייצרים </w:t>
      </w:r>
      <w:bookmarkStart w:id="10422" w:name="_ETM_Q19_454229"/>
      <w:bookmarkEnd w:id="10422"/>
      <w:r>
        <w:rPr>
          <w:rtl/>
        </w:rPr>
        <w:t xml:space="preserve">פה </w:t>
      </w:r>
      <w:bookmarkStart w:id="10423" w:name="_ETM_Q19_454710"/>
      <w:bookmarkEnd w:id="10423"/>
      <w:r>
        <w:rPr>
          <w:rtl/>
        </w:rPr>
        <w:t xml:space="preserve">שני </w:t>
      </w:r>
      <w:bookmarkStart w:id="10424" w:name="_ETM_Q19_455039"/>
      <w:bookmarkEnd w:id="10424"/>
      <w:r>
        <w:rPr>
          <w:rtl/>
        </w:rPr>
        <w:t xml:space="preserve">מסלולים </w:t>
      </w:r>
      <w:bookmarkStart w:id="10425" w:name="_ETM_Q19_455909"/>
      <w:bookmarkEnd w:id="10425"/>
      <w:r>
        <w:rPr>
          <w:rtl/>
        </w:rPr>
        <w:t>ש</w:t>
      </w:r>
      <w:r>
        <w:rPr>
          <w:rFonts w:hint="cs"/>
          <w:rtl/>
        </w:rPr>
        <w:t>י</w:t>
      </w:r>
      <w:r>
        <w:rPr>
          <w:rtl/>
        </w:rPr>
        <w:t xml:space="preserve">תחרו </w:t>
      </w:r>
      <w:bookmarkStart w:id="10426" w:name="_ETM_Q19_456659"/>
      <w:bookmarkEnd w:id="10426"/>
      <w:r>
        <w:rPr>
          <w:rtl/>
        </w:rPr>
        <w:t xml:space="preserve">על </w:t>
      </w:r>
      <w:bookmarkStart w:id="10427" w:name="_ETM_Q19_456779"/>
      <w:bookmarkEnd w:id="10427"/>
      <w:r>
        <w:rPr>
          <w:rtl/>
        </w:rPr>
        <w:t xml:space="preserve">ליבו </w:t>
      </w:r>
      <w:bookmarkStart w:id="10428" w:name="_ETM_Q19_457110"/>
      <w:bookmarkEnd w:id="10428"/>
      <w:r>
        <w:rPr>
          <w:rtl/>
        </w:rPr>
        <w:t xml:space="preserve">של </w:t>
      </w:r>
      <w:bookmarkStart w:id="10429" w:name="_ETM_Q19_457319"/>
      <w:bookmarkEnd w:id="10429"/>
      <w:r>
        <w:rPr>
          <w:rtl/>
        </w:rPr>
        <w:t xml:space="preserve">אותו </w:t>
      </w:r>
      <w:bookmarkStart w:id="10430" w:name="_ETM_Q19_457560"/>
      <w:bookmarkEnd w:id="10430"/>
      <w:r>
        <w:rPr>
          <w:rtl/>
        </w:rPr>
        <w:t>דייר</w:t>
      </w:r>
      <w:r>
        <w:rPr>
          <w:rFonts w:hint="cs"/>
          <w:rtl/>
        </w:rPr>
        <w:t>.</w:t>
      </w:r>
      <w:bookmarkStart w:id="10431" w:name="_ETM_Q19_456456"/>
      <w:bookmarkEnd w:id="10431"/>
      <w:r>
        <w:rPr>
          <w:rtl/>
        </w:rPr>
        <w:t xml:space="preserve"> </w:t>
      </w:r>
      <w:bookmarkStart w:id="10432" w:name="_ETM_Q19_457979"/>
      <w:bookmarkEnd w:id="10432"/>
      <w:r>
        <w:rPr>
          <w:rtl/>
        </w:rPr>
        <w:t xml:space="preserve">מצד </w:t>
      </w:r>
      <w:bookmarkStart w:id="10433" w:name="_ETM_Q19_458339"/>
      <w:bookmarkEnd w:id="10433"/>
      <w:r>
        <w:rPr>
          <w:rFonts w:hint="cs"/>
          <w:rtl/>
        </w:rPr>
        <w:t>אחד</w:t>
      </w:r>
      <w:bookmarkStart w:id="10434" w:name="_ETM_Q19_454877"/>
      <w:bookmarkEnd w:id="10434"/>
      <w:r>
        <w:rPr>
          <w:rFonts w:hint="cs"/>
          <w:rtl/>
        </w:rPr>
        <w:t>,</w:t>
      </w:r>
      <w:r>
        <w:rPr>
          <w:rtl/>
        </w:rPr>
        <w:t xml:space="preserve"> </w:t>
      </w:r>
      <w:bookmarkStart w:id="10435" w:name="_ETM_Q19_458999"/>
      <w:bookmarkEnd w:id="10435"/>
      <w:r>
        <w:rPr>
          <w:rtl/>
        </w:rPr>
        <w:t xml:space="preserve">יבוא </w:t>
      </w:r>
      <w:bookmarkStart w:id="10436" w:name="_ETM_Q19_459360"/>
      <w:bookmarkEnd w:id="10436"/>
      <w:r>
        <w:rPr>
          <w:rtl/>
        </w:rPr>
        <w:t xml:space="preserve">אליו </w:t>
      </w:r>
      <w:bookmarkStart w:id="10437" w:name="_ETM_Q19_459599"/>
      <w:bookmarkEnd w:id="10437"/>
      <w:r>
        <w:rPr>
          <w:rtl/>
        </w:rPr>
        <w:t xml:space="preserve">יזם </w:t>
      </w:r>
      <w:bookmarkStart w:id="10438" w:name="_ETM_Q19_460050"/>
      <w:bookmarkEnd w:id="10438"/>
      <w:r>
        <w:rPr>
          <w:rtl/>
        </w:rPr>
        <w:t xml:space="preserve">ויציע </w:t>
      </w:r>
      <w:bookmarkStart w:id="10439" w:name="_ETM_Q19_460589"/>
      <w:bookmarkEnd w:id="10439"/>
      <w:r>
        <w:rPr>
          <w:rtl/>
        </w:rPr>
        <w:t xml:space="preserve">לחתום </w:t>
      </w:r>
      <w:bookmarkStart w:id="10440" w:name="_ETM_Q19_461009"/>
      <w:bookmarkEnd w:id="10440"/>
      <w:r>
        <w:rPr>
          <w:rtl/>
        </w:rPr>
        <w:t xml:space="preserve">על </w:t>
      </w:r>
      <w:bookmarkStart w:id="10441" w:name="_ETM_Q19_461129"/>
      <w:bookmarkEnd w:id="10441"/>
      <w:r>
        <w:rPr>
          <w:rtl/>
        </w:rPr>
        <w:t xml:space="preserve">התחדשות </w:t>
      </w:r>
      <w:bookmarkStart w:id="10442" w:name="_ETM_Q19_461580"/>
      <w:bookmarkEnd w:id="10442"/>
      <w:r>
        <w:rPr>
          <w:rtl/>
        </w:rPr>
        <w:t>עירונית</w:t>
      </w:r>
      <w:r>
        <w:rPr>
          <w:rFonts w:hint="cs"/>
          <w:rtl/>
        </w:rPr>
        <w:t xml:space="preserve"> </w:t>
      </w:r>
      <w:r w:rsidR="00DF7A10">
        <w:rPr>
          <w:rFonts w:hint="cs"/>
          <w:rtl/>
        </w:rPr>
        <w:t>–</w:t>
      </w:r>
      <w:r>
        <w:rPr>
          <w:rtl/>
        </w:rPr>
        <w:t xml:space="preserve"> </w:t>
      </w:r>
      <w:bookmarkStart w:id="10443" w:name="_ETM_Q19_462419"/>
      <w:bookmarkEnd w:id="10443"/>
      <w:r>
        <w:rPr>
          <w:rFonts w:hint="cs"/>
          <w:rtl/>
        </w:rPr>
        <w:t>ו</w:t>
      </w:r>
      <w:r>
        <w:rPr>
          <w:rtl/>
        </w:rPr>
        <w:t xml:space="preserve">ברגע </w:t>
      </w:r>
      <w:bookmarkStart w:id="10444" w:name="_ETM_Q19_463319"/>
      <w:bookmarkEnd w:id="10444"/>
      <w:r>
        <w:rPr>
          <w:rtl/>
        </w:rPr>
        <w:t xml:space="preserve">שעושים </w:t>
      </w:r>
      <w:bookmarkStart w:id="10445" w:name="_ETM_Q19_463740"/>
      <w:bookmarkEnd w:id="10445"/>
      <w:r>
        <w:rPr>
          <w:rtl/>
        </w:rPr>
        <w:t xml:space="preserve">התחדשות </w:t>
      </w:r>
      <w:bookmarkStart w:id="10446" w:name="_ETM_Q19_464189"/>
      <w:bookmarkEnd w:id="10446"/>
      <w:r>
        <w:rPr>
          <w:rtl/>
        </w:rPr>
        <w:t>עירונית</w:t>
      </w:r>
      <w:r>
        <w:rPr>
          <w:rFonts w:hint="cs"/>
          <w:rtl/>
        </w:rPr>
        <w:t>,</w:t>
      </w:r>
      <w:r>
        <w:rPr>
          <w:rtl/>
        </w:rPr>
        <w:t xml:space="preserve"> </w:t>
      </w:r>
      <w:bookmarkStart w:id="10447" w:name="_ETM_Q19_464610"/>
      <w:bookmarkEnd w:id="10447"/>
      <w:r>
        <w:rPr>
          <w:rtl/>
        </w:rPr>
        <w:t>אוטומטי</w:t>
      </w:r>
      <w:bookmarkStart w:id="10448" w:name="_ETM_Q19_465217"/>
      <w:bookmarkEnd w:id="10448"/>
      <w:r>
        <w:rPr>
          <w:rtl/>
        </w:rPr>
        <w:t>ת</w:t>
      </w:r>
      <w:r>
        <w:rPr>
          <w:rFonts w:hint="cs"/>
          <w:rtl/>
        </w:rPr>
        <w:t>,</w:t>
      </w:r>
      <w:r>
        <w:rPr>
          <w:rtl/>
        </w:rPr>
        <w:t xml:space="preserve"> </w:t>
      </w:r>
      <w:bookmarkStart w:id="10449" w:name="_ETM_Q19_465760"/>
      <w:bookmarkEnd w:id="10449"/>
      <w:r>
        <w:rPr>
          <w:rtl/>
        </w:rPr>
        <w:t xml:space="preserve">חבר </w:t>
      </w:r>
      <w:bookmarkStart w:id="10450" w:name="_ETM_Q19_466000"/>
      <w:bookmarkEnd w:id="10450"/>
      <w:r>
        <w:rPr>
          <w:rtl/>
        </w:rPr>
        <w:t xml:space="preserve">הכנסת </w:t>
      </w:r>
      <w:bookmarkStart w:id="10451" w:name="_ETM_Q19_466330"/>
      <w:bookmarkEnd w:id="10451"/>
      <w:r>
        <w:rPr>
          <w:rtl/>
        </w:rPr>
        <w:t>דיכטר</w:t>
      </w:r>
      <w:r>
        <w:rPr>
          <w:rFonts w:hint="cs"/>
          <w:rtl/>
        </w:rPr>
        <w:t>,</w:t>
      </w:r>
      <w:r>
        <w:rPr>
          <w:rtl/>
        </w:rPr>
        <w:t xml:space="preserve"> </w:t>
      </w:r>
      <w:bookmarkStart w:id="10452" w:name="_ETM_Q19_466630"/>
      <w:bookmarkEnd w:id="10452"/>
      <w:r>
        <w:rPr>
          <w:rtl/>
        </w:rPr>
        <w:t xml:space="preserve">אתה </w:t>
      </w:r>
      <w:bookmarkStart w:id="10453" w:name="_ETM_Q19_466810"/>
      <w:bookmarkEnd w:id="10453"/>
      <w:r>
        <w:rPr>
          <w:rtl/>
        </w:rPr>
        <w:t xml:space="preserve">מכיר </w:t>
      </w:r>
      <w:bookmarkStart w:id="10454" w:name="_ETM_Q19_467110"/>
      <w:bookmarkEnd w:id="10454"/>
      <w:r>
        <w:rPr>
          <w:rtl/>
        </w:rPr>
        <w:t xml:space="preserve">את </w:t>
      </w:r>
      <w:bookmarkStart w:id="10455" w:name="_ETM_Q19_467200"/>
      <w:bookmarkEnd w:id="10455"/>
      <w:r>
        <w:rPr>
          <w:rtl/>
        </w:rPr>
        <w:t>זה</w:t>
      </w:r>
      <w:bookmarkStart w:id="10456" w:name="_ETM_Q19_465348"/>
      <w:bookmarkEnd w:id="10456"/>
      <w:r>
        <w:rPr>
          <w:rtl/>
        </w:rPr>
        <w:t xml:space="preserve"> </w:t>
      </w:r>
      <w:bookmarkStart w:id="10457" w:name="_ETM_Q19_467380"/>
      <w:bookmarkStart w:id="10458" w:name="_ETM_Q19_468350"/>
      <w:bookmarkEnd w:id="10457"/>
      <w:bookmarkEnd w:id="10458"/>
      <w:r w:rsidR="00DF7A10">
        <w:rPr>
          <w:rFonts w:hint="cs"/>
          <w:rtl/>
        </w:rPr>
        <w:t xml:space="preserve">– </w:t>
      </w:r>
      <w:r>
        <w:rPr>
          <w:rtl/>
        </w:rPr>
        <w:t xml:space="preserve">קשה </w:t>
      </w:r>
      <w:bookmarkStart w:id="10459" w:name="_ETM_Q19_468650"/>
      <w:bookmarkEnd w:id="10459"/>
      <w:r>
        <w:rPr>
          <w:rtl/>
        </w:rPr>
        <w:t>לי</w:t>
      </w:r>
      <w:r w:rsidR="00DF7A10">
        <w:rPr>
          <w:rFonts w:hint="cs"/>
          <w:rtl/>
        </w:rPr>
        <w:t>.</w:t>
      </w:r>
      <w:r>
        <w:rPr>
          <w:rtl/>
        </w:rPr>
        <w:t xml:space="preserve"> </w:t>
      </w:r>
      <w:bookmarkStart w:id="10460" w:name="_ETM_Q19_468770"/>
      <w:bookmarkEnd w:id="10460"/>
      <w:r>
        <w:rPr>
          <w:rtl/>
        </w:rPr>
        <w:t xml:space="preserve">אפילו </w:t>
      </w:r>
      <w:bookmarkStart w:id="10461" w:name="_ETM_Q19_469040"/>
      <w:bookmarkEnd w:id="10461"/>
      <w:r>
        <w:rPr>
          <w:rtl/>
        </w:rPr>
        <w:t xml:space="preserve">המציע </w:t>
      </w:r>
      <w:bookmarkStart w:id="10462" w:name="_ETM_Q19_469430"/>
      <w:bookmarkEnd w:id="10462"/>
      <w:r>
        <w:rPr>
          <w:rtl/>
        </w:rPr>
        <w:t xml:space="preserve">לא </w:t>
      </w:r>
      <w:bookmarkStart w:id="10463" w:name="_ETM_Q19_469520"/>
      <w:bookmarkEnd w:id="10463"/>
      <w:r>
        <w:rPr>
          <w:rtl/>
        </w:rPr>
        <w:t>מקשיב</w:t>
      </w:r>
      <w:r>
        <w:rPr>
          <w:rFonts w:hint="cs"/>
          <w:rtl/>
        </w:rPr>
        <w:t xml:space="preserve"> לי.</w:t>
      </w:r>
      <w:bookmarkStart w:id="10464" w:name="_ETM_Q19_472690"/>
      <w:bookmarkEnd w:id="10464"/>
    </w:p>
    <w:p w:rsidR="00CA15C3" w:rsidRDefault="00CA15C3" w:rsidP="00387B0D">
      <w:pPr>
        <w:rPr>
          <w:rtl/>
        </w:rPr>
      </w:pPr>
      <w:bookmarkStart w:id="10465" w:name="_ETM_Q19_472922"/>
      <w:bookmarkStart w:id="10466" w:name="_ETM_Q19_472982"/>
      <w:bookmarkEnd w:id="10465"/>
      <w:bookmarkEnd w:id="10466"/>
    </w:p>
    <w:p w:rsidR="00CA15C3" w:rsidRDefault="00CA15C3" w:rsidP="00387B0D">
      <w:pPr>
        <w:pStyle w:val="af6"/>
        <w:rPr>
          <w:rtl/>
        </w:rPr>
      </w:pPr>
      <w:r w:rsidRPr="00D95C87">
        <w:rPr>
          <w:rStyle w:val="TagStyle"/>
          <w:rtl/>
        </w:rPr>
        <w:t xml:space="preserve"> &lt;&lt; יור &gt;&gt;</w:t>
      </w:r>
      <w:r w:rsidRPr="003F5585">
        <w:rPr>
          <w:rStyle w:val="TagStyle"/>
          <w:rtl/>
        </w:rPr>
        <w:t xml:space="preserve"> </w:t>
      </w:r>
      <w:r>
        <w:rPr>
          <w:rtl/>
        </w:rPr>
        <w:t>היו"ר איתן גינזבורג:</w:t>
      </w:r>
      <w:r w:rsidRPr="003F5585">
        <w:rPr>
          <w:rStyle w:val="TagStyle"/>
          <w:rtl/>
        </w:rPr>
        <w:t xml:space="preserve"> </w:t>
      </w:r>
      <w:r w:rsidRPr="00D95C87">
        <w:rPr>
          <w:rStyle w:val="TagStyle"/>
          <w:rtl/>
        </w:rPr>
        <w:t>&lt;&lt; יור &gt;&gt;</w:t>
      </w:r>
      <w:r>
        <w:rPr>
          <w:rtl/>
        </w:rPr>
        <w:t xml:space="preserve"> </w:t>
      </w:r>
    </w:p>
    <w:p w:rsidR="00CA15C3" w:rsidRDefault="00CA15C3" w:rsidP="00587310">
      <w:pPr>
        <w:rPr>
          <w:rtl/>
          <w:lang w:eastAsia="he-IL"/>
        </w:rPr>
      </w:pPr>
    </w:p>
    <w:p w:rsidR="00CA15C3" w:rsidRDefault="00CA15C3" w:rsidP="00387B0D">
      <w:pPr>
        <w:rPr>
          <w:rtl/>
          <w:lang w:eastAsia="he-IL"/>
        </w:rPr>
      </w:pPr>
      <w:bookmarkStart w:id="10467" w:name="_ETM_Q19_474435"/>
      <w:bookmarkStart w:id="10468" w:name="_ETM_Q19_469747"/>
      <w:bookmarkEnd w:id="10467"/>
      <w:bookmarkEnd w:id="10468"/>
      <w:r>
        <w:rPr>
          <w:rFonts w:hint="cs"/>
          <w:rtl/>
          <w:lang w:eastAsia="he-IL"/>
        </w:rPr>
        <w:t xml:space="preserve">זו כבר החלטה שלו, </w:t>
      </w:r>
      <w:bookmarkStart w:id="10469" w:name="_ETM_Q19_472479"/>
      <w:bookmarkEnd w:id="10469"/>
      <w:r>
        <w:rPr>
          <w:rFonts w:hint="cs"/>
          <w:rtl/>
          <w:lang w:eastAsia="he-IL"/>
        </w:rPr>
        <w:t>אדוני.</w:t>
      </w:r>
    </w:p>
    <w:p w:rsidR="00CA15C3" w:rsidRDefault="00CA15C3" w:rsidP="00387B0D">
      <w:pPr>
        <w:rPr>
          <w:rtl/>
          <w:lang w:eastAsia="he-IL"/>
        </w:rPr>
      </w:pPr>
    </w:p>
    <w:p w:rsidR="00CA15C3" w:rsidRDefault="00CA15C3" w:rsidP="00387B0D">
      <w:pPr>
        <w:pStyle w:val="-"/>
        <w:rPr>
          <w:rtl/>
        </w:rPr>
      </w:pPr>
      <w:bookmarkStart w:id="10470" w:name="ET_speakercontinue_6192_18"/>
      <w:r w:rsidRPr="00D95C87">
        <w:rPr>
          <w:rStyle w:val="TagStyle"/>
          <w:rtl/>
        </w:rPr>
        <w:t xml:space="preserve"> &lt;&lt; דובר_המשך &gt;&gt;</w:t>
      </w:r>
      <w:r w:rsidRPr="003F5585">
        <w:rPr>
          <w:rStyle w:val="TagStyle"/>
          <w:rtl/>
        </w:rPr>
        <w:t xml:space="preserve"> </w:t>
      </w:r>
      <w:r>
        <w:rPr>
          <w:rtl/>
        </w:rPr>
        <w:t>שר הבינוי והשיכון זאב אלקין:</w:t>
      </w:r>
      <w:r w:rsidRPr="003F5585">
        <w:rPr>
          <w:rStyle w:val="TagStyle"/>
          <w:rtl/>
        </w:rPr>
        <w:t xml:space="preserve"> </w:t>
      </w:r>
      <w:r w:rsidRPr="00D95C87">
        <w:rPr>
          <w:rStyle w:val="TagStyle"/>
          <w:rtl/>
        </w:rPr>
        <w:t>&lt;&lt; דובר_המשך &gt;&gt;</w:t>
      </w:r>
      <w:r>
        <w:rPr>
          <w:rtl/>
        </w:rPr>
        <w:t xml:space="preserve"> </w:t>
      </w:r>
      <w:bookmarkEnd w:id="10470"/>
    </w:p>
    <w:p w:rsidR="00CA15C3" w:rsidRDefault="00CA15C3" w:rsidP="00587310">
      <w:pPr>
        <w:rPr>
          <w:rtl/>
          <w:lang w:eastAsia="he-IL"/>
        </w:rPr>
      </w:pPr>
    </w:p>
    <w:p w:rsidR="00CA15C3" w:rsidRDefault="00CA15C3" w:rsidP="00DF7A10">
      <w:pPr>
        <w:rPr>
          <w:rtl/>
          <w:lang w:eastAsia="he-IL"/>
        </w:rPr>
      </w:pPr>
      <w:bookmarkStart w:id="10471" w:name="_ETM_Q19_471217"/>
      <w:bookmarkEnd w:id="10471"/>
      <w:r>
        <w:rPr>
          <w:rFonts w:hint="cs"/>
          <w:rtl/>
          <w:lang w:eastAsia="he-IL"/>
        </w:rPr>
        <w:t>אגב, בדרך כלל ז</w:t>
      </w:r>
      <w:bookmarkStart w:id="10472" w:name="_ETM_Q19_471127"/>
      <w:bookmarkEnd w:id="10472"/>
      <w:r>
        <w:rPr>
          <w:rFonts w:hint="cs"/>
          <w:rtl/>
          <w:lang w:eastAsia="he-IL"/>
        </w:rPr>
        <w:t xml:space="preserve">ו </w:t>
      </w:r>
      <w:bookmarkStart w:id="10473" w:name="_ETM_Q19_472417"/>
      <w:bookmarkEnd w:id="10473"/>
      <w:r>
        <w:rPr>
          <w:rFonts w:hint="cs"/>
          <w:rtl/>
          <w:lang w:eastAsia="he-IL"/>
        </w:rPr>
        <w:t>בעיה של השרים</w:t>
      </w:r>
      <w:r w:rsidR="00DF7A10">
        <w:rPr>
          <w:rFonts w:hint="cs"/>
          <w:rtl/>
          <w:lang w:eastAsia="he-IL"/>
        </w:rPr>
        <w:t>,</w:t>
      </w:r>
      <w:r>
        <w:rPr>
          <w:rFonts w:hint="cs"/>
          <w:rtl/>
          <w:lang w:eastAsia="he-IL"/>
        </w:rPr>
        <w:t xml:space="preserve"> שהם לא מקשיבים ל</w:t>
      </w:r>
      <w:bookmarkStart w:id="10474" w:name="_ETM_Q19_473768"/>
      <w:bookmarkEnd w:id="10474"/>
      <w:r>
        <w:rPr>
          <w:rFonts w:hint="cs"/>
          <w:rtl/>
          <w:lang w:eastAsia="he-IL"/>
        </w:rPr>
        <w:t>מציעים.</w:t>
      </w:r>
    </w:p>
    <w:p w:rsidR="00CA15C3" w:rsidRDefault="00CA15C3" w:rsidP="00387B0D">
      <w:pPr>
        <w:rPr>
          <w:rtl/>
          <w:lang w:eastAsia="he-IL"/>
        </w:rPr>
      </w:pPr>
      <w:bookmarkStart w:id="10475" w:name="_ETM_Q19_474980"/>
      <w:bookmarkStart w:id="10476" w:name="_ETM_Q19_475039"/>
      <w:bookmarkEnd w:id="10475"/>
      <w:bookmarkEnd w:id="10476"/>
    </w:p>
    <w:p w:rsidR="00CA15C3" w:rsidRDefault="00CA15C3" w:rsidP="00387B0D">
      <w:pPr>
        <w:pStyle w:val="af6"/>
        <w:keepNext/>
        <w:rPr>
          <w:rtl/>
        </w:rPr>
      </w:pPr>
      <w:r w:rsidRPr="00D95C87">
        <w:rPr>
          <w:rStyle w:val="TagStyle"/>
          <w:rtl/>
        </w:rPr>
        <w:t xml:space="preserve"> &lt;&lt; יור &gt;&gt;</w:t>
      </w:r>
      <w:r w:rsidRPr="003F5585">
        <w:rPr>
          <w:rStyle w:val="TagStyle"/>
          <w:rtl/>
        </w:rPr>
        <w:t xml:space="preserve"> </w:t>
      </w:r>
      <w:r>
        <w:rPr>
          <w:rtl/>
        </w:rPr>
        <w:t>היו"ר איתן גינזבורג:</w:t>
      </w:r>
      <w:r w:rsidRPr="003F5585">
        <w:rPr>
          <w:rStyle w:val="TagStyle"/>
          <w:rtl/>
        </w:rPr>
        <w:t xml:space="preserve"> </w:t>
      </w:r>
      <w:r w:rsidRPr="00D95C87">
        <w:rPr>
          <w:rStyle w:val="TagStyle"/>
          <w:rtl/>
        </w:rPr>
        <w:t>&lt;&lt; יור &gt;&gt;</w:t>
      </w:r>
      <w:r>
        <w:rPr>
          <w:rtl/>
        </w:rPr>
        <w:t xml:space="preserve"> </w:t>
      </w:r>
    </w:p>
    <w:p w:rsidR="00CA15C3" w:rsidRDefault="00CA15C3" w:rsidP="00587310">
      <w:pPr>
        <w:rPr>
          <w:rtl/>
          <w:lang w:eastAsia="he-IL"/>
        </w:rPr>
      </w:pPr>
    </w:p>
    <w:p w:rsidR="00CA15C3" w:rsidRDefault="00CA15C3" w:rsidP="00387B0D">
      <w:pPr>
        <w:keepNext/>
        <w:rPr>
          <w:rtl/>
        </w:rPr>
      </w:pPr>
      <w:bookmarkStart w:id="10477" w:name="_ETM_Q19_475900"/>
      <w:bookmarkEnd w:id="10477"/>
      <w:r>
        <w:rPr>
          <w:rFonts w:hint="cs"/>
          <w:rtl/>
          <w:lang w:eastAsia="he-IL"/>
        </w:rPr>
        <w:t>אי-אפשר להכריח</w:t>
      </w:r>
      <w:bookmarkStart w:id="10478" w:name="_ETM_Q19_472807"/>
      <w:bookmarkEnd w:id="10478"/>
      <w:r>
        <w:rPr>
          <w:rFonts w:hint="cs"/>
          <w:rtl/>
          <w:lang w:eastAsia="he-IL"/>
        </w:rPr>
        <w:t xml:space="preserve"> להקשיב, אתה יודע. </w:t>
      </w:r>
      <w:bookmarkStart w:id="10479" w:name="_ETM_Q19_476608"/>
      <w:bookmarkEnd w:id="10479"/>
      <w:r>
        <w:rPr>
          <w:rFonts w:hint="cs"/>
          <w:rtl/>
          <w:lang w:eastAsia="he-IL"/>
        </w:rPr>
        <w:t>זה</w:t>
      </w:r>
      <w:bookmarkStart w:id="10480" w:name="_ETM_Q19_476810"/>
      <w:bookmarkEnd w:id="10480"/>
      <w:r>
        <w:rPr>
          <w:rFonts w:hint="cs"/>
          <w:rtl/>
          <w:lang w:eastAsia="he-IL"/>
        </w:rPr>
        <w:t xml:space="preserve"> כבר למעלה מיכולתו של היושב</w:t>
      </w:r>
      <w:bookmarkStart w:id="10481" w:name="_ETM_Q19_477249"/>
      <w:bookmarkEnd w:id="10481"/>
      <w:r>
        <w:rPr>
          <w:rFonts w:hint="cs"/>
          <w:rtl/>
          <w:lang w:eastAsia="he-IL"/>
        </w:rPr>
        <w:t>-ראש. חברי הכנסת</w:t>
      </w:r>
      <w:bookmarkStart w:id="10482" w:name="_ETM_Q19_485639"/>
      <w:bookmarkEnd w:id="10482"/>
      <w:r>
        <w:rPr>
          <w:rFonts w:hint="cs"/>
          <w:rtl/>
          <w:lang w:eastAsia="he-IL"/>
        </w:rPr>
        <w:t xml:space="preserve"> והשר </w:t>
      </w:r>
      <w:bookmarkStart w:id="10483" w:name="_ETM_Q19_487041"/>
      <w:bookmarkEnd w:id="10483"/>
      <w:r>
        <w:rPr>
          <w:rFonts w:hint="cs"/>
          <w:rtl/>
          <w:lang w:eastAsia="he-IL"/>
        </w:rPr>
        <w:t xml:space="preserve">כהן, חבר הכנסת </w:t>
      </w:r>
      <w:bookmarkStart w:id="10484" w:name="_ETM_Q19_473082"/>
      <w:bookmarkStart w:id="10485" w:name="_ETM_Q19_473132"/>
      <w:bookmarkStart w:id="10486" w:name="_ETM_Q19_472900"/>
      <w:bookmarkStart w:id="10487" w:name="_ETM_Q19_473410"/>
      <w:bookmarkStart w:id="10488" w:name="_ETM_Q19_473770"/>
      <w:bookmarkStart w:id="10489" w:name="_ETM_Q19_474040"/>
      <w:bookmarkStart w:id="10490" w:name="_ETM_Q19_474279"/>
      <w:bookmarkStart w:id="10491" w:name="_ETM_Q19_474520"/>
      <w:bookmarkStart w:id="10492" w:name="_ETM_Q19_474880"/>
      <w:bookmarkStart w:id="10493" w:name="_ETM_Q19_475060"/>
      <w:bookmarkStart w:id="10494" w:name="_ETM_Q19_475480"/>
      <w:bookmarkStart w:id="10495" w:name="_ETM_Q19_476470"/>
      <w:bookmarkStart w:id="10496" w:name="_ETM_Q19_476529"/>
      <w:bookmarkStart w:id="10497" w:name="_ETM_Q19_477040"/>
      <w:bookmarkStart w:id="10498" w:name="_ETM_Q19_477550"/>
      <w:bookmarkStart w:id="10499" w:name="_ETM_Q19_477970"/>
      <w:bookmarkStart w:id="10500" w:name="_ETM_Q19_478060"/>
      <w:bookmarkStart w:id="10501" w:name="_ETM_Q19_478270"/>
      <w:bookmarkStart w:id="10502" w:name="_ETM_Q19_478390"/>
      <w:bookmarkStart w:id="10503" w:name="_ETM_Q19_478600"/>
      <w:bookmarkStart w:id="10504" w:name="_ETM_Q19_478960"/>
      <w:bookmarkStart w:id="10505" w:name="_ETM_Q19_479410"/>
      <w:bookmarkStart w:id="10506" w:name="_ETM_Q19_479500"/>
      <w:bookmarkStart w:id="10507" w:name="_ETM_Q19_480160"/>
      <w:bookmarkStart w:id="10508" w:name="_ETM_Q19_480580"/>
      <w:bookmarkStart w:id="10509" w:name="_ETM_Q19_480000"/>
      <w:bookmarkStart w:id="10510" w:name="_ETM_Q19_480299"/>
      <w:bookmarkStart w:id="10511" w:name="_ETM_Q19_480750"/>
      <w:bookmarkStart w:id="10512" w:name="_ETM_Q19_480930"/>
      <w:bookmarkStart w:id="10513" w:name="_ETM_Q19_482129"/>
      <w:bookmarkStart w:id="10514" w:name="_ETM_Q19_482490"/>
      <w:bookmarkStart w:id="10515" w:name="_ETM_Q19_487609"/>
      <w:bookmarkStart w:id="10516" w:name="_ETM_Q19_488059"/>
      <w:bookmarkStart w:id="10517" w:name="_ETM_Q19_489230"/>
      <w:bookmarkStart w:id="10518" w:name="_ETM_Q19_489500"/>
      <w:bookmarkStart w:id="10519" w:name="_ETM_Q19_489680"/>
      <w:bookmarkStart w:id="10520" w:name="_ETM_Q19_490070"/>
      <w:bookmarkStart w:id="10521" w:name="_ETM_Q19_490250"/>
      <w:bookmarkEnd w:id="10484"/>
      <w:bookmarkEnd w:id="10485"/>
      <w:bookmarkEnd w:id="10486"/>
      <w:bookmarkEnd w:id="10487"/>
      <w:bookmarkEnd w:id="10488"/>
      <w:bookmarkEnd w:id="10489"/>
      <w:bookmarkEnd w:id="10490"/>
      <w:bookmarkEnd w:id="10491"/>
      <w:bookmarkEnd w:id="10492"/>
      <w:bookmarkEnd w:id="10493"/>
      <w:bookmarkEnd w:id="10494"/>
      <w:bookmarkEnd w:id="10495"/>
      <w:bookmarkEnd w:id="10496"/>
      <w:bookmarkEnd w:id="10497"/>
      <w:bookmarkEnd w:id="10498"/>
      <w:bookmarkEnd w:id="10499"/>
      <w:bookmarkEnd w:id="10500"/>
      <w:bookmarkEnd w:id="10501"/>
      <w:bookmarkEnd w:id="10502"/>
      <w:bookmarkEnd w:id="10503"/>
      <w:bookmarkEnd w:id="10504"/>
      <w:bookmarkEnd w:id="10505"/>
      <w:bookmarkEnd w:id="10506"/>
      <w:bookmarkEnd w:id="10507"/>
      <w:bookmarkEnd w:id="10508"/>
      <w:bookmarkEnd w:id="10509"/>
      <w:bookmarkEnd w:id="10510"/>
      <w:bookmarkEnd w:id="10511"/>
      <w:bookmarkEnd w:id="10512"/>
      <w:bookmarkEnd w:id="10513"/>
      <w:bookmarkEnd w:id="10514"/>
      <w:bookmarkEnd w:id="10515"/>
      <w:bookmarkEnd w:id="10516"/>
      <w:bookmarkEnd w:id="10517"/>
      <w:bookmarkEnd w:id="10518"/>
      <w:bookmarkEnd w:id="10519"/>
      <w:bookmarkEnd w:id="10520"/>
      <w:bookmarkEnd w:id="10521"/>
      <w:r>
        <w:rPr>
          <w:rFonts w:hint="cs"/>
          <w:rtl/>
          <w:lang w:eastAsia="he-IL"/>
        </w:rPr>
        <w:t xml:space="preserve">טופורובסקי, </w:t>
      </w:r>
      <w:bookmarkStart w:id="10522" w:name="_ETM_Q19_487118"/>
      <w:bookmarkEnd w:id="10522"/>
      <w:r>
        <w:rPr>
          <w:rtl/>
        </w:rPr>
        <w:t xml:space="preserve">זה </w:t>
      </w:r>
      <w:bookmarkStart w:id="10523" w:name="_ETM_Q19_490400"/>
      <w:bookmarkEnd w:id="10523"/>
      <w:r>
        <w:rPr>
          <w:rtl/>
        </w:rPr>
        <w:t>מפריע</w:t>
      </w:r>
      <w:r>
        <w:rPr>
          <w:rFonts w:hint="cs"/>
          <w:rtl/>
        </w:rPr>
        <w:t>.</w:t>
      </w:r>
      <w:r>
        <w:rPr>
          <w:rtl/>
        </w:rPr>
        <w:t xml:space="preserve"> </w:t>
      </w:r>
      <w:bookmarkStart w:id="10524" w:name="_ETM_Q19_491749"/>
      <w:bookmarkEnd w:id="10524"/>
      <w:r>
        <w:rPr>
          <w:rtl/>
        </w:rPr>
        <w:t xml:space="preserve">חברת </w:t>
      </w:r>
      <w:bookmarkStart w:id="10525" w:name="_ETM_Q19_492139"/>
      <w:bookmarkEnd w:id="10525"/>
      <w:r>
        <w:rPr>
          <w:rtl/>
        </w:rPr>
        <w:t>ה</w:t>
      </w:r>
      <w:bookmarkStart w:id="10526" w:name="_ETM_Q19_492469"/>
      <w:bookmarkStart w:id="10527" w:name="_ETM_Q19_494150"/>
      <w:bookmarkStart w:id="10528" w:name="_ETM_Q19_490299"/>
      <w:bookmarkEnd w:id="10526"/>
      <w:bookmarkEnd w:id="10527"/>
      <w:bookmarkEnd w:id="10528"/>
      <w:r>
        <w:rPr>
          <w:rFonts w:hint="cs"/>
          <w:rtl/>
        </w:rPr>
        <w:t>כנסת סילמן,</w:t>
      </w:r>
      <w:r>
        <w:rPr>
          <w:rtl/>
        </w:rPr>
        <w:t xml:space="preserve"> </w:t>
      </w:r>
      <w:bookmarkStart w:id="10529" w:name="_ETM_Q19_494359"/>
      <w:bookmarkEnd w:id="10529"/>
      <w:r>
        <w:rPr>
          <w:rFonts w:hint="cs"/>
          <w:rtl/>
        </w:rPr>
        <w:t xml:space="preserve">זה </w:t>
      </w:r>
      <w:bookmarkStart w:id="10530" w:name="_ETM_Q19_494629"/>
      <w:bookmarkEnd w:id="10530"/>
      <w:r>
        <w:rPr>
          <w:rtl/>
        </w:rPr>
        <w:t>מפריע</w:t>
      </w:r>
      <w:r w:rsidRPr="00D60B9D">
        <w:rPr>
          <w:rtl/>
        </w:rPr>
        <w:t xml:space="preserve"> </w:t>
      </w:r>
      <w:r>
        <w:rPr>
          <w:rtl/>
        </w:rPr>
        <w:t>מאוד</w:t>
      </w:r>
      <w:r>
        <w:rPr>
          <w:rFonts w:hint="cs"/>
          <w:rtl/>
        </w:rPr>
        <w:t>,</w:t>
      </w:r>
      <w:r>
        <w:rPr>
          <w:rtl/>
        </w:rPr>
        <w:t xml:space="preserve"> </w:t>
      </w:r>
      <w:bookmarkStart w:id="10531" w:name="_ETM_Q19_496189"/>
      <w:bookmarkEnd w:id="10531"/>
      <w:r>
        <w:rPr>
          <w:rtl/>
        </w:rPr>
        <w:t xml:space="preserve">ממש </w:t>
      </w:r>
      <w:bookmarkStart w:id="10532" w:name="_ETM_Q19_496730"/>
      <w:bookmarkEnd w:id="10532"/>
      <w:r>
        <w:rPr>
          <w:rtl/>
        </w:rPr>
        <w:t>מפריע</w:t>
      </w:r>
      <w:r>
        <w:rPr>
          <w:rFonts w:hint="cs"/>
          <w:rtl/>
        </w:rPr>
        <w:t>.</w:t>
      </w:r>
      <w:r>
        <w:rPr>
          <w:rtl/>
        </w:rPr>
        <w:t xml:space="preserve"> </w:t>
      </w:r>
      <w:bookmarkStart w:id="10533" w:name="_ETM_Q19_500029"/>
      <w:bookmarkEnd w:id="10533"/>
      <w:r>
        <w:rPr>
          <w:rtl/>
        </w:rPr>
        <w:t>בבקשה</w:t>
      </w:r>
      <w:r>
        <w:rPr>
          <w:rFonts w:hint="cs"/>
          <w:rtl/>
        </w:rPr>
        <w:t>.</w:t>
      </w:r>
      <w:bookmarkStart w:id="10534" w:name="_ETM_Q19_502680"/>
      <w:bookmarkStart w:id="10535" w:name="_ETM_Q19_503350"/>
      <w:bookmarkEnd w:id="10534"/>
      <w:bookmarkEnd w:id="10535"/>
    </w:p>
    <w:p w:rsidR="00CA15C3" w:rsidRDefault="00CA15C3" w:rsidP="00387B0D">
      <w:pPr>
        <w:rPr>
          <w:rtl/>
        </w:rPr>
      </w:pPr>
      <w:bookmarkStart w:id="10536" w:name="_ETM_Q19_504434"/>
      <w:bookmarkStart w:id="10537" w:name="_ETM_Q19_504456"/>
      <w:bookmarkStart w:id="10538" w:name="_ETM_Q19_504507"/>
      <w:bookmarkEnd w:id="10536"/>
      <w:bookmarkEnd w:id="10537"/>
      <w:bookmarkEnd w:id="10538"/>
    </w:p>
    <w:p w:rsidR="00CA15C3" w:rsidRDefault="00CA15C3" w:rsidP="00387B0D">
      <w:pPr>
        <w:pStyle w:val="-"/>
        <w:rPr>
          <w:rtl/>
        </w:rPr>
      </w:pPr>
      <w:bookmarkStart w:id="10539" w:name="ET_speakercontinue_6192_20"/>
      <w:r w:rsidRPr="00D95C87">
        <w:rPr>
          <w:rStyle w:val="TagStyle"/>
          <w:rtl/>
        </w:rPr>
        <w:t xml:space="preserve"> &lt;&lt; דובר_המשך &gt;&gt;</w:t>
      </w:r>
      <w:r w:rsidRPr="000E5ED0">
        <w:rPr>
          <w:rStyle w:val="TagStyle"/>
          <w:rtl/>
        </w:rPr>
        <w:t xml:space="preserve"> </w:t>
      </w:r>
      <w:r>
        <w:rPr>
          <w:rtl/>
        </w:rPr>
        <w:t>שר הבינוי והשיכון זאב אלקין:</w:t>
      </w:r>
      <w:r w:rsidRPr="000E5ED0">
        <w:rPr>
          <w:rStyle w:val="TagStyle"/>
          <w:rtl/>
        </w:rPr>
        <w:t xml:space="preserve"> </w:t>
      </w:r>
      <w:r w:rsidRPr="00D95C87">
        <w:rPr>
          <w:rStyle w:val="TagStyle"/>
          <w:rtl/>
        </w:rPr>
        <w:t>&lt;&lt; דובר_המשך &gt;&gt;</w:t>
      </w:r>
      <w:r>
        <w:rPr>
          <w:rtl/>
        </w:rPr>
        <w:t xml:space="preserve"> </w:t>
      </w:r>
      <w:bookmarkEnd w:id="10539"/>
    </w:p>
    <w:p w:rsidR="00CA15C3" w:rsidRDefault="00CA15C3" w:rsidP="00587310">
      <w:pPr>
        <w:rPr>
          <w:rtl/>
          <w:lang w:eastAsia="he-IL"/>
        </w:rPr>
      </w:pPr>
    </w:p>
    <w:p w:rsidR="00CA15C3" w:rsidRDefault="00CA15C3" w:rsidP="00DF7A10">
      <w:pPr>
        <w:rPr>
          <w:rtl/>
        </w:rPr>
      </w:pPr>
      <w:bookmarkStart w:id="10540" w:name="_ETM_Q19_505145"/>
      <w:bookmarkEnd w:id="10540"/>
      <w:r>
        <w:rPr>
          <w:rtl/>
        </w:rPr>
        <w:t xml:space="preserve">ולכן </w:t>
      </w:r>
      <w:bookmarkStart w:id="10541" w:name="_ETM_Q19_503640"/>
      <w:bookmarkEnd w:id="10541"/>
      <w:r>
        <w:rPr>
          <w:rtl/>
        </w:rPr>
        <w:t xml:space="preserve">ייווצר </w:t>
      </w:r>
      <w:bookmarkStart w:id="10542" w:name="_ETM_Q19_504150"/>
      <w:bookmarkEnd w:id="10542"/>
      <w:r>
        <w:rPr>
          <w:rtl/>
        </w:rPr>
        <w:t xml:space="preserve">פה </w:t>
      </w:r>
      <w:bookmarkStart w:id="10543" w:name="_ETM_Q19_504330"/>
      <w:bookmarkEnd w:id="10543"/>
      <w:r>
        <w:rPr>
          <w:rtl/>
        </w:rPr>
        <w:t>מצב</w:t>
      </w:r>
      <w:bookmarkStart w:id="10544" w:name="_ETM_Q19_502819"/>
      <w:bookmarkEnd w:id="10544"/>
      <w:r w:rsidR="00DF7A10">
        <w:rPr>
          <w:rFonts w:hint="cs"/>
          <w:rtl/>
        </w:rPr>
        <w:t>,</w:t>
      </w:r>
      <w:r>
        <w:rPr>
          <w:rtl/>
        </w:rPr>
        <w:t xml:space="preserve"> </w:t>
      </w:r>
      <w:bookmarkStart w:id="10545" w:name="_ETM_Q19_504960"/>
      <w:bookmarkEnd w:id="10545"/>
      <w:r>
        <w:rPr>
          <w:rtl/>
        </w:rPr>
        <w:t xml:space="preserve">אם </w:t>
      </w:r>
      <w:bookmarkStart w:id="10546" w:name="_ETM_Q19_505170"/>
      <w:bookmarkEnd w:id="10546"/>
      <w:r>
        <w:rPr>
          <w:rtl/>
        </w:rPr>
        <w:t xml:space="preserve">לא </w:t>
      </w:r>
      <w:bookmarkStart w:id="10547" w:name="_ETM_Q19_505320"/>
      <w:bookmarkEnd w:id="10547"/>
      <w:r>
        <w:rPr>
          <w:rFonts w:hint="cs"/>
          <w:rtl/>
        </w:rPr>
        <w:t>נ</w:t>
      </w:r>
      <w:r>
        <w:rPr>
          <w:rtl/>
        </w:rPr>
        <w:t xml:space="preserve">סנכרן </w:t>
      </w:r>
      <w:bookmarkStart w:id="10548" w:name="_ETM_Q19_505919"/>
      <w:bookmarkEnd w:id="10548"/>
      <w:r>
        <w:rPr>
          <w:rtl/>
        </w:rPr>
        <w:t xml:space="preserve">טוב </w:t>
      </w:r>
      <w:bookmarkStart w:id="10549" w:name="_ETM_Q19_506160"/>
      <w:bookmarkEnd w:id="10549"/>
      <w:r>
        <w:rPr>
          <w:rtl/>
        </w:rPr>
        <w:t xml:space="preserve">את </w:t>
      </w:r>
      <w:bookmarkStart w:id="10550" w:name="_ETM_Q19_506250"/>
      <w:bookmarkEnd w:id="10550"/>
      <w:r>
        <w:rPr>
          <w:rtl/>
        </w:rPr>
        <w:t xml:space="preserve">שתי </w:t>
      </w:r>
      <w:bookmarkStart w:id="10551" w:name="_ETM_Q19_506490"/>
      <w:bookmarkEnd w:id="10551"/>
      <w:r>
        <w:rPr>
          <w:rtl/>
        </w:rPr>
        <w:t xml:space="preserve">המערכות </w:t>
      </w:r>
      <w:bookmarkStart w:id="10552" w:name="_ETM_Q19_507029"/>
      <w:bookmarkEnd w:id="10552"/>
      <w:r>
        <w:rPr>
          <w:rtl/>
        </w:rPr>
        <w:t>האלה</w:t>
      </w:r>
      <w:r w:rsidR="00DF7A10">
        <w:rPr>
          <w:rFonts w:hint="cs"/>
          <w:rtl/>
        </w:rPr>
        <w:t>,</w:t>
      </w:r>
      <w:r>
        <w:rPr>
          <w:rtl/>
        </w:rPr>
        <w:t xml:space="preserve"> </w:t>
      </w:r>
      <w:bookmarkStart w:id="10553" w:name="_ETM_Q19_507630"/>
      <w:bookmarkEnd w:id="10553"/>
      <w:r>
        <w:rPr>
          <w:rtl/>
        </w:rPr>
        <w:t xml:space="preserve">שלמעשה </w:t>
      </w:r>
      <w:bookmarkStart w:id="10554" w:name="_ETM_Q19_508410"/>
      <w:bookmarkEnd w:id="10554"/>
      <w:r>
        <w:rPr>
          <w:rtl/>
        </w:rPr>
        <w:t xml:space="preserve">אותו </w:t>
      </w:r>
      <w:bookmarkStart w:id="10555" w:name="_ETM_Q19_508680"/>
      <w:bookmarkEnd w:id="10555"/>
      <w:r>
        <w:rPr>
          <w:rtl/>
        </w:rPr>
        <w:t>דייר</w:t>
      </w:r>
      <w:bookmarkStart w:id="10556" w:name="_ETM_Q19_506519"/>
      <w:bookmarkEnd w:id="10556"/>
      <w:r>
        <w:rPr>
          <w:rFonts w:hint="cs"/>
          <w:rtl/>
        </w:rPr>
        <w:t>,</w:t>
      </w:r>
      <w:bookmarkStart w:id="10557" w:name="_ETM_Q19_506279"/>
      <w:bookmarkEnd w:id="10557"/>
      <w:r>
        <w:rPr>
          <w:rtl/>
        </w:rPr>
        <w:t xml:space="preserve"> </w:t>
      </w:r>
      <w:bookmarkStart w:id="10558" w:name="_ETM_Q19_509070"/>
      <w:bookmarkEnd w:id="10558"/>
      <w:r>
        <w:rPr>
          <w:rFonts w:hint="cs"/>
          <w:rtl/>
        </w:rPr>
        <w:t>י</w:t>
      </w:r>
      <w:r>
        <w:rPr>
          <w:rtl/>
        </w:rPr>
        <w:t xml:space="preserve">היו </w:t>
      </w:r>
      <w:bookmarkStart w:id="10559" w:name="_ETM_Q19_509220"/>
      <w:bookmarkEnd w:id="10559"/>
      <w:r>
        <w:rPr>
          <w:rtl/>
        </w:rPr>
        <w:t xml:space="preserve">לו </w:t>
      </w:r>
      <w:bookmarkStart w:id="10560" w:name="_ETM_Q19_509640"/>
      <w:bookmarkEnd w:id="10560"/>
      <w:r>
        <w:rPr>
          <w:rtl/>
        </w:rPr>
        <w:t xml:space="preserve">שתי </w:t>
      </w:r>
      <w:bookmarkStart w:id="10561" w:name="_ETM_Q19_509880"/>
      <w:bookmarkEnd w:id="10561"/>
      <w:r>
        <w:rPr>
          <w:rtl/>
        </w:rPr>
        <w:t>אופציות</w:t>
      </w:r>
      <w:r>
        <w:rPr>
          <w:rFonts w:hint="cs"/>
          <w:rtl/>
        </w:rPr>
        <w:t>:</w:t>
      </w:r>
      <w:r>
        <w:rPr>
          <w:rtl/>
        </w:rPr>
        <w:t xml:space="preserve"> </w:t>
      </w:r>
      <w:bookmarkStart w:id="10562" w:name="_ETM_Q19_510699"/>
      <w:bookmarkEnd w:id="10562"/>
      <w:r>
        <w:rPr>
          <w:rtl/>
        </w:rPr>
        <w:t xml:space="preserve">אופציה </w:t>
      </w:r>
      <w:bookmarkStart w:id="10563" w:name="_ETM_Q19_511089"/>
      <w:bookmarkEnd w:id="10563"/>
      <w:r>
        <w:rPr>
          <w:rFonts w:hint="cs"/>
          <w:rtl/>
        </w:rPr>
        <w:t>אחת</w:t>
      </w:r>
      <w:bookmarkStart w:id="10564" w:name="_ETM_Q19_508890"/>
      <w:bookmarkEnd w:id="10564"/>
      <w:r>
        <w:rPr>
          <w:rFonts w:hint="cs"/>
          <w:rtl/>
        </w:rPr>
        <w:t>,</w:t>
      </w:r>
      <w:r>
        <w:rPr>
          <w:rtl/>
        </w:rPr>
        <w:t xml:space="preserve"> </w:t>
      </w:r>
      <w:bookmarkStart w:id="10565" w:name="_ETM_Q19_511479"/>
      <w:bookmarkEnd w:id="10565"/>
      <w:r>
        <w:rPr>
          <w:rtl/>
        </w:rPr>
        <w:t>ש</w:t>
      </w:r>
      <w:r>
        <w:rPr>
          <w:rFonts w:hint="cs"/>
          <w:rtl/>
        </w:rPr>
        <w:t xml:space="preserve">היא </w:t>
      </w:r>
      <w:r>
        <w:rPr>
          <w:rtl/>
        </w:rPr>
        <w:t xml:space="preserve">ללא </w:t>
      </w:r>
      <w:bookmarkStart w:id="10566" w:name="_ETM_Q19_512289"/>
      <w:bookmarkEnd w:id="10566"/>
      <w:r>
        <w:rPr>
          <w:rtl/>
        </w:rPr>
        <w:t xml:space="preserve">ספק </w:t>
      </w:r>
      <w:bookmarkStart w:id="10567" w:name="_ETM_Q19_512710"/>
      <w:bookmarkEnd w:id="10567"/>
      <w:r>
        <w:rPr>
          <w:rtl/>
        </w:rPr>
        <w:t>עדיפה</w:t>
      </w:r>
      <w:r>
        <w:rPr>
          <w:rFonts w:hint="cs"/>
          <w:rtl/>
        </w:rPr>
        <w:t>,</w:t>
      </w:r>
      <w:r>
        <w:rPr>
          <w:rtl/>
        </w:rPr>
        <w:t xml:space="preserve"> </w:t>
      </w:r>
      <w:bookmarkStart w:id="10568" w:name="_ETM_Q19_513640"/>
      <w:bookmarkEnd w:id="10568"/>
      <w:r w:rsidR="00DF7A10">
        <w:rPr>
          <w:rFonts w:hint="cs"/>
          <w:rtl/>
        </w:rPr>
        <w:t xml:space="preserve">היא </w:t>
      </w:r>
      <w:r>
        <w:rPr>
          <w:rtl/>
        </w:rPr>
        <w:t xml:space="preserve">ללכת </w:t>
      </w:r>
      <w:bookmarkStart w:id="10569" w:name="_ETM_Q19_514089"/>
      <w:bookmarkEnd w:id="10569"/>
      <w:r>
        <w:rPr>
          <w:rtl/>
        </w:rPr>
        <w:t xml:space="preserve">על </w:t>
      </w:r>
      <w:bookmarkStart w:id="10570" w:name="_ETM_Q19_514180"/>
      <w:bookmarkEnd w:id="10570"/>
      <w:r>
        <w:rPr>
          <w:rtl/>
        </w:rPr>
        <w:t xml:space="preserve">תהליך </w:t>
      </w:r>
      <w:bookmarkStart w:id="10571" w:name="_ETM_Q19_514539"/>
      <w:bookmarkEnd w:id="10571"/>
      <w:r>
        <w:rPr>
          <w:rtl/>
        </w:rPr>
        <w:t xml:space="preserve">של </w:t>
      </w:r>
      <w:bookmarkStart w:id="10572" w:name="_ETM_Q19_514690"/>
      <w:bookmarkEnd w:id="10572"/>
      <w:r>
        <w:rPr>
          <w:rtl/>
        </w:rPr>
        <w:t xml:space="preserve">התחדשות </w:t>
      </w:r>
      <w:bookmarkStart w:id="10573" w:name="_ETM_Q19_515140"/>
      <w:bookmarkEnd w:id="10573"/>
      <w:r>
        <w:rPr>
          <w:rtl/>
        </w:rPr>
        <w:t>עירונית</w:t>
      </w:r>
      <w:r>
        <w:rPr>
          <w:rFonts w:hint="cs"/>
          <w:rtl/>
        </w:rPr>
        <w:t>,</w:t>
      </w:r>
      <w:r>
        <w:rPr>
          <w:rtl/>
        </w:rPr>
        <w:t xml:space="preserve"> </w:t>
      </w:r>
      <w:bookmarkStart w:id="10574" w:name="_ETM_Q19_515949"/>
      <w:bookmarkEnd w:id="10574"/>
      <w:r>
        <w:rPr>
          <w:rtl/>
        </w:rPr>
        <w:t>ש</w:t>
      </w:r>
      <w:bookmarkStart w:id="10575" w:name="_ETM_Q19_516820"/>
      <w:bookmarkEnd w:id="10575"/>
      <w:r>
        <w:rPr>
          <w:rtl/>
        </w:rPr>
        <w:t>י</w:t>
      </w:r>
      <w:bookmarkStart w:id="10576" w:name="_ETM_Q19_516101"/>
      <w:bookmarkEnd w:id="10576"/>
      <w:r>
        <w:rPr>
          <w:rtl/>
        </w:rPr>
        <w:t xml:space="preserve">פתור </w:t>
      </w:r>
      <w:bookmarkStart w:id="10577" w:name="_ETM_Q19_517300"/>
      <w:bookmarkEnd w:id="10577"/>
      <w:r>
        <w:rPr>
          <w:rtl/>
        </w:rPr>
        <w:t xml:space="preserve">גם </w:t>
      </w:r>
      <w:bookmarkStart w:id="10578" w:name="_ETM_Q19_517809"/>
      <w:bookmarkEnd w:id="10578"/>
      <w:r>
        <w:rPr>
          <w:rtl/>
        </w:rPr>
        <w:t xml:space="preserve">אתגרים </w:t>
      </w:r>
      <w:bookmarkStart w:id="10579" w:name="_ETM_Q19_518260"/>
      <w:bookmarkEnd w:id="10579"/>
      <w:r>
        <w:rPr>
          <w:rtl/>
        </w:rPr>
        <w:t xml:space="preserve">נוספים </w:t>
      </w:r>
      <w:bookmarkStart w:id="10580" w:name="_ETM_Q19_518710"/>
      <w:bookmarkEnd w:id="10580"/>
      <w:r>
        <w:rPr>
          <w:rtl/>
        </w:rPr>
        <w:t xml:space="preserve">של </w:t>
      </w:r>
      <w:bookmarkStart w:id="10581" w:name="_ETM_Q19_518920"/>
      <w:bookmarkEnd w:id="10581"/>
      <w:r>
        <w:rPr>
          <w:rtl/>
        </w:rPr>
        <w:t>המדינה</w:t>
      </w:r>
      <w:r w:rsidR="00DF7A10">
        <w:rPr>
          <w:rFonts w:hint="cs"/>
          <w:rtl/>
        </w:rPr>
        <w:t>,</w:t>
      </w:r>
      <w:r>
        <w:rPr>
          <w:rtl/>
        </w:rPr>
        <w:t xml:space="preserve"> </w:t>
      </w:r>
      <w:bookmarkStart w:id="10582" w:name="_ETM_Q19_519460"/>
      <w:bookmarkEnd w:id="10582"/>
      <w:r>
        <w:rPr>
          <w:rtl/>
        </w:rPr>
        <w:t xml:space="preserve">ובראשם </w:t>
      </w:r>
      <w:bookmarkStart w:id="10583" w:name="_ETM_Q19_520149"/>
      <w:bookmarkEnd w:id="10583"/>
      <w:r>
        <w:rPr>
          <w:rtl/>
        </w:rPr>
        <w:t xml:space="preserve">הגדלת </w:t>
      </w:r>
      <w:bookmarkStart w:id="10584" w:name="_ETM_Q19_520629"/>
      <w:bookmarkEnd w:id="10584"/>
      <w:r>
        <w:rPr>
          <w:rtl/>
        </w:rPr>
        <w:t xml:space="preserve">מלאי </w:t>
      </w:r>
      <w:bookmarkStart w:id="10585" w:name="_ETM_Q19_520870"/>
      <w:bookmarkEnd w:id="10585"/>
      <w:r>
        <w:rPr>
          <w:rtl/>
        </w:rPr>
        <w:t xml:space="preserve">הדירות </w:t>
      </w:r>
      <w:bookmarkStart w:id="10586" w:name="_ETM_Q19_521289"/>
      <w:bookmarkEnd w:id="10586"/>
      <w:r>
        <w:rPr>
          <w:rtl/>
        </w:rPr>
        <w:t xml:space="preserve">במרכזי </w:t>
      </w:r>
      <w:bookmarkStart w:id="10587" w:name="_ETM_Q19_521859"/>
      <w:bookmarkEnd w:id="10587"/>
      <w:r>
        <w:rPr>
          <w:rtl/>
        </w:rPr>
        <w:t>ערים</w:t>
      </w:r>
      <w:bookmarkStart w:id="10588" w:name="_ETM_Q19_519700"/>
      <w:bookmarkEnd w:id="10588"/>
      <w:r>
        <w:rPr>
          <w:rFonts w:hint="cs"/>
          <w:rtl/>
        </w:rPr>
        <w:t>,</w:t>
      </w:r>
      <w:r>
        <w:rPr>
          <w:rtl/>
        </w:rPr>
        <w:t xml:space="preserve"> </w:t>
      </w:r>
      <w:bookmarkStart w:id="10589" w:name="_ETM_Q19_522489"/>
      <w:bookmarkEnd w:id="10589"/>
      <w:r>
        <w:rPr>
          <w:rtl/>
        </w:rPr>
        <w:t xml:space="preserve">וגם </w:t>
      </w:r>
      <w:bookmarkStart w:id="10590" w:name="_ETM_Q19_523000"/>
      <w:bookmarkEnd w:id="10590"/>
      <w:r>
        <w:rPr>
          <w:rtl/>
        </w:rPr>
        <w:t xml:space="preserve">על </w:t>
      </w:r>
      <w:bookmarkStart w:id="10591" w:name="_ETM_Q19_523120"/>
      <w:bookmarkEnd w:id="10591"/>
      <w:r>
        <w:rPr>
          <w:rtl/>
        </w:rPr>
        <w:t xml:space="preserve">הדרך </w:t>
      </w:r>
      <w:bookmarkStart w:id="10592" w:name="_ETM_Q19_523480"/>
      <w:bookmarkEnd w:id="10592"/>
      <w:r>
        <w:rPr>
          <w:rtl/>
        </w:rPr>
        <w:t>ייצ</w:t>
      </w:r>
      <w:r>
        <w:rPr>
          <w:rFonts w:hint="cs"/>
          <w:rtl/>
        </w:rPr>
        <w:t>ר</w:t>
      </w:r>
      <w:r>
        <w:rPr>
          <w:rtl/>
        </w:rPr>
        <w:t xml:space="preserve"> </w:t>
      </w:r>
      <w:bookmarkStart w:id="10593" w:name="_ETM_Q19_523839"/>
      <w:bookmarkEnd w:id="10593"/>
      <w:r>
        <w:rPr>
          <w:rtl/>
        </w:rPr>
        <w:t xml:space="preserve">לו </w:t>
      </w:r>
      <w:bookmarkStart w:id="10594" w:name="_ETM_Q19_523960"/>
      <w:bookmarkEnd w:id="10594"/>
      <w:r>
        <w:rPr>
          <w:rFonts w:hint="cs"/>
          <w:rtl/>
        </w:rPr>
        <w:t>ממ"ד,</w:t>
      </w:r>
      <w:bookmarkStart w:id="10595" w:name="_ETM_Q19_521711"/>
      <w:bookmarkEnd w:id="10595"/>
      <w:r>
        <w:rPr>
          <w:rtl/>
        </w:rPr>
        <w:t xml:space="preserve"> </w:t>
      </w:r>
      <w:bookmarkStart w:id="10596" w:name="_ETM_Q19_524379"/>
      <w:bookmarkEnd w:id="10596"/>
      <w:r>
        <w:rPr>
          <w:rtl/>
        </w:rPr>
        <w:t xml:space="preserve">כי </w:t>
      </w:r>
      <w:bookmarkStart w:id="10597" w:name="_ETM_Q19_524500"/>
      <w:bookmarkEnd w:id="10597"/>
      <w:r>
        <w:rPr>
          <w:rtl/>
        </w:rPr>
        <w:t xml:space="preserve">היום </w:t>
      </w:r>
      <w:bookmarkStart w:id="10598" w:name="_ETM_Q19_524739"/>
      <w:bookmarkEnd w:id="10598"/>
      <w:r>
        <w:rPr>
          <w:rtl/>
        </w:rPr>
        <w:t>אי</w:t>
      </w:r>
      <w:bookmarkStart w:id="10599" w:name="_ETM_Q19_524800"/>
      <w:bookmarkEnd w:id="10599"/>
      <w:r>
        <w:rPr>
          <w:rFonts w:hint="cs"/>
          <w:rtl/>
        </w:rPr>
        <w:t>-</w:t>
      </w:r>
      <w:r>
        <w:rPr>
          <w:rtl/>
        </w:rPr>
        <w:t xml:space="preserve">אפשר </w:t>
      </w:r>
      <w:bookmarkStart w:id="10600" w:name="_ETM_Q19_525010"/>
      <w:bookmarkEnd w:id="10600"/>
      <w:r>
        <w:rPr>
          <w:rtl/>
        </w:rPr>
        <w:t xml:space="preserve">לבנות </w:t>
      </w:r>
      <w:bookmarkStart w:id="10601" w:name="_ETM_Q19_525279"/>
      <w:bookmarkEnd w:id="10601"/>
      <w:r>
        <w:rPr>
          <w:rtl/>
        </w:rPr>
        <w:t xml:space="preserve">בניין </w:t>
      </w:r>
      <w:bookmarkStart w:id="10602" w:name="_ETM_Q19_525579"/>
      <w:bookmarkEnd w:id="10602"/>
      <w:r>
        <w:rPr>
          <w:rtl/>
        </w:rPr>
        <w:t xml:space="preserve">חדש </w:t>
      </w:r>
      <w:bookmarkStart w:id="10603" w:name="_ETM_Q19_525940"/>
      <w:bookmarkEnd w:id="10603"/>
      <w:r>
        <w:rPr>
          <w:rtl/>
        </w:rPr>
        <w:t xml:space="preserve">בלי </w:t>
      </w:r>
      <w:bookmarkStart w:id="10604" w:name="_ETM_Q19_526120"/>
      <w:bookmarkEnd w:id="10604"/>
      <w:r>
        <w:rPr>
          <w:rtl/>
        </w:rPr>
        <w:t>ממ</w:t>
      </w:r>
      <w:r>
        <w:rPr>
          <w:rFonts w:hint="cs"/>
          <w:rtl/>
        </w:rPr>
        <w:t>"</w:t>
      </w:r>
      <w:r>
        <w:rPr>
          <w:rtl/>
        </w:rPr>
        <w:t>ד</w:t>
      </w:r>
      <w:r w:rsidR="00DF7A10">
        <w:rPr>
          <w:rFonts w:hint="cs"/>
          <w:rtl/>
        </w:rPr>
        <w:t>,</w:t>
      </w:r>
      <w:r>
        <w:rPr>
          <w:rFonts w:hint="cs"/>
          <w:rtl/>
        </w:rPr>
        <w:t xml:space="preserve"> אז</w:t>
      </w:r>
      <w:r>
        <w:rPr>
          <w:rtl/>
        </w:rPr>
        <w:t xml:space="preserve"> </w:t>
      </w:r>
      <w:bookmarkStart w:id="10605" w:name="_ETM_Q19_526510"/>
      <w:bookmarkStart w:id="10606" w:name="_ETM_Q19_524891"/>
      <w:bookmarkEnd w:id="10605"/>
      <w:bookmarkEnd w:id="10606"/>
      <w:r>
        <w:rPr>
          <w:rtl/>
        </w:rPr>
        <w:t xml:space="preserve">זה </w:t>
      </w:r>
      <w:bookmarkStart w:id="10607" w:name="_ETM_Q19_526839"/>
      <w:bookmarkEnd w:id="10607"/>
      <w:r>
        <w:rPr>
          <w:rtl/>
        </w:rPr>
        <w:t xml:space="preserve">אוטומטית </w:t>
      </w:r>
      <w:bookmarkStart w:id="10608" w:name="_ETM_Q19_527409"/>
      <w:bookmarkEnd w:id="10608"/>
      <w:r>
        <w:rPr>
          <w:rtl/>
        </w:rPr>
        <w:t xml:space="preserve">חלק </w:t>
      </w:r>
      <w:bookmarkStart w:id="10609" w:name="_ETM_Q19_527710"/>
      <w:bookmarkEnd w:id="10609"/>
      <w:r>
        <w:rPr>
          <w:rtl/>
        </w:rPr>
        <w:t>מהדרישה</w:t>
      </w:r>
      <w:r w:rsidR="00DF7A10">
        <w:rPr>
          <w:rFonts w:hint="cs"/>
          <w:rtl/>
        </w:rPr>
        <w:t>,</w:t>
      </w:r>
      <w:r>
        <w:rPr>
          <w:rtl/>
        </w:rPr>
        <w:t xml:space="preserve"> </w:t>
      </w:r>
      <w:bookmarkStart w:id="10610" w:name="_ETM_Q19_528640"/>
      <w:bookmarkEnd w:id="10610"/>
      <w:r>
        <w:rPr>
          <w:rtl/>
        </w:rPr>
        <w:t xml:space="preserve">והוא </w:t>
      </w:r>
      <w:bookmarkStart w:id="10611" w:name="_ETM_Q19_528850"/>
      <w:bookmarkEnd w:id="10611"/>
      <w:r>
        <w:rPr>
          <w:rtl/>
        </w:rPr>
        <w:t xml:space="preserve">מרוויח </w:t>
      </w:r>
      <w:bookmarkStart w:id="10612" w:name="_ETM_Q19_529329"/>
      <w:bookmarkEnd w:id="10612"/>
      <w:r>
        <w:rPr>
          <w:rtl/>
        </w:rPr>
        <w:t xml:space="preserve">את </w:t>
      </w:r>
      <w:bookmarkStart w:id="10613" w:name="_ETM_Q19_529510"/>
      <w:bookmarkEnd w:id="10613"/>
      <w:r>
        <w:rPr>
          <w:rtl/>
        </w:rPr>
        <w:t>הממ</w:t>
      </w:r>
      <w:r>
        <w:rPr>
          <w:rFonts w:hint="cs"/>
          <w:rtl/>
        </w:rPr>
        <w:t>"</w:t>
      </w:r>
      <w:r>
        <w:rPr>
          <w:rtl/>
        </w:rPr>
        <w:t xml:space="preserve">ד </w:t>
      </w:r>
      <w:bookmarkStart w:id="10614" w:name="_ETM_Q19_529960"/>
      <w:bookmarkEnd w:id="10614"/>
      <w:r>
        <w:rPr>
          <w:rtl/>
        </w:rPr>
        <w:t>הזה</w:t>
      </w:r>
      <w:bookmarkStart w:id="10615" w:name="_ETM_Q19_535939"/>
      <w:bookmarkStart w:id="10616" w:name="_ETM_Q19_536119"/>
      <w:bookmarkStart w:id="10617" w:name="_ETM_Q19_536479"/>
      <w:bookmarkStart w:id="10618" w:name="_ETM_Q19_536600"/>
      <w:bookmarkStart w:id="10619" w:name="_ETM_Q19_536989"/>
      <w:bookmarkStart w:id="10620" w:name="_ETM_Q19_537170"/>
      <w:bookmarkEnd w:id="10615"/>
      <w:bookmarkEnd w:id="10616"/>
      <w:bookmarkEnd w:id="10617"/>
      <w:bookmarkEnd w:id="10618"/>
      <w:bookmarkEnd w:id="10619"/>
      <w:bookmarkEnd w:id="10620"/>
      <w:r>
        <w:rPr>
          <w:rFonts w:hint="cs"/>
          <w:rtl/>
        </w:rPr>
        <w:t xml:space="preserve"> כ</w:t>
      </w:r>
      <w:r>
        <w:rPr>
          <w:rtl/>
        </w:rPr>
        <w:t xml:space="preserve">תוצאה </w:t>
      </w:r>
      <w:bookmarkStart w:id="10621" w:name="_ETM_Q19_537709"/>
      <w:bookmarkEnd w:id="10621"/>
      <w:r>
        <w:rPr>
          <w:rtl/>
        </w:rPr>
        <w:t>מזה</w:t>
      </w:r>
      <w:r>
        <w:rPr>
          <w:rFonts w:hint="cs"/>
          <w:rtl/>
        </w:rPr>
        <w:t>.</w:t>
      </w:r>
      <w:bookmarkStart w:id="10622" w:name="_ETM_Q19_535381"/>
      <w:bookmarkStart w:id="10623" w:name="_ETM_Q19_538459"/>
      <w:bookmarkEnd w:id="10622"/>
      <w:bookmarkEnd w:id="10623"/>
      <w:r w:rsidR="00DF7A10">
        <w:rPr>
          <w:rFonts w:hint="cs"/>
          <w:rtl/>
        </w:rPr>
        <w:t xml:space="preserve"> </w:t>
      </w:r>
      <w:bookmarkStart w:id="10624" w:name="_ETM_Q19_535816"/>
      <w:bookmarkStart w:id="10625" w:name="_ETM_Q19_535888"/>
      <w:bookmarkStart w:id="10626" w:name="_ETM_Q19_579262"/>
      <w:bookmarkStart w:id="10627" w:name="_ETM_Q19_577192"/>
      <w:bookmarkStart w:id="10628" w:name="_ETM_Q19_535976"/>
      <w:bookmarkStart w:id="10629" w:name="_ETM_Q19_536033"/>
      <w:bookmarkStart w:id="10630" w:name="_ETM_Q19_536375"/>
      <w:bookmarkEnd w:id="10624"/>
      <w:bookmarkEnd w:id="10625"/>
      <w:bookmarkEnd w:id="10626"/>
      <w:bookmarkEnd w:id="10627"/>
      <w:bookmarkEnd w:id="10628"/>
      <w:bookmarkEnd w:id="10629"/>
      <w:bookmarkEnd w:id="10630"/>
      <w:r>
        <w:rPr>
          <w:rtl/>
        </w:rPr>
        <w:t xml:space="preserve">אבל </w:t>
      </w:r>
      <w:bookmarkStart w:id="10631" w:name="_ETM_Q19_538909"/>
      <w:bookmarkEnd w:id="10631"/>
      <w:r>
        <w:rPr>
          <w:rtl/>
        </w:rPr>
        <w:t xml:space="preserve">מצד </w:t>
      </w:r>
      <w:bookmarkStart w:id="10632" w:name="_ETM_Q19_539299"/>
      <w:bookmarkEnd w:id="10632"/>
      <w:r>
        <w:rPr>
          <w:rtl/>
        </w:rPr>
        <w:t>שני</w:t>
      </w:r>
      <w:r>
        <w:rPr>
          <w:rFonts w:hint="cs"/>
          <w:rtl/>
        </w:rPr>
        <w:t>,</w:t>
      </w:r>
      <w:r>
        <w:rPr>
          <w:rtl/>
        </w:rPr>
        <w:t xml:space="preserve"> </w:t>
      </w:r>
      <w:bookmarkStart w:id="10633" w:name="_ETM_Q19_539629"/>
      <w:bookmarkEnd w:id="10633"/>
      <w:r>
        <w:rPr>
          <w:rtl/>
        </w:rPr>
        <w:t xml:space="preserve">באה </w:t>
      </w:r>
      <w:bookmarkStart w:id="10634" w:name="_ETM_Q19_539839"/>
      <w:bookmarkEnd w:id="10634"/>
      <w:r>
        <w:rPr>
          <w:rtl/>
        </w:rPr>
        <w:t xml:space="preserve">המדינה </w:t>
      </w:r>
      <w:bookmarkStart w:id="10635" w:name="_ETM_Q19_540199"/>
      <w:bookmarkEnd w:id="10635"/>
      <w:r>
        <w:rPr>
          <w:rtl/>
        </w:rPr>
        <w:t>ואומרת</w:t>
      </w:r>
      <w:r>
        <w:rPr>
          <w:rFonts w:hint="cs"/>
          <w:rtl/>
        </w:rPr>
        <w:t>:</w:t>
      </w:r>
      <w:r>
        <w:rPr>
          <w:rtl/>
        </w:rPr>
        <w:t xml:space="preserve"> </w:t>
      </w:r>
      <w:bookmarkStart w:id="10636" w:name="_ETM_Q19_540710"/>
      <w:bookmarkEnd w:id="10636"/>
      <w:r>
        <w:rPr>
          <w:rtl/>
        </w:rPr>
        <w:t xml:space="preserve">בוא </w:t>
      </w:r>
      <w:bookmarkStart w:id="10637" w:name="_ETM_Q19_540859"/>
      <w:bookmarkEnd w:id="10637"/>
      <w:r>
        <w:rPr>
          <w:rtl/>
        </w:rPr>
        <w:t xml:space="preserve">אני </w:t>
      </w:r>
      <w:bookmarkStart w:id="10638" w:name="_ETM_Q19_541009"/>
      <w:bookmarkEnd w:id="10638"/>
      <w:r>
        <w:rPr>
          <w:rtl/>
        </w:rPr>
        <w:t>אעזו</w:t>
      </w:r>
      <w:bookmarkStart w:id="10639" w:name="_ETM_Q19_538861"/>
      <w:bookmarkEnd w:id="10639"/>
      <w:r>
        <w:rPr>
          <w:rtl/>
        </w:rPr>
        <w:t xml:space="preserve">ר </w:t>
      </w:r>
      <w:bookmarkStart w:id="10640" w:name="_ETM_Q19_541309"/>
      <w:bookmarkEnd w:id="10640"/>
      <w:r>
        <w:rPr>
          <w:rtl/>
        </w:rPr>
        <w:t>לך</w:t>
      </w:r>
      <w:bookmarkStart w:id="10641" w:name="_ETM_Q19_583802"/>
      <w:bookmarkStart w:id="10642" w:name="_ETM_Q19_581512"/>
      <w:bookmarkStart w:id="10643" w:name="_ETM_Q19_583811"/>
      <w:bookmarkStart w:id="10644" w:name="_ETM_Q19_579371"/>
      <w:bookmarkStart w:id="10645" w:name="_ETM_Q19_575751"/>
      <w:bookmarkStart w:id="10646" w:name="_ETM_Q19_572292"/>
      <w:bookmarkEnd w:id="10641"/>
      <w:bookmarkEnd w:id="10642"/>
      <w:bookmarkEnd w:id="10643"/>
      <w:bookmarkEnd w:id="10644"/>
      <w:bookmarkEnd w:id="10645"/>
      <w:bookmarkEnd w:id="10646"/>
      <w:r>
        <w:rPr>
          <w:rtl/>
        </w:rPr>
        <w:t xml:space="preserve"> </w:t>
      </w:r>
      <w:bookmarkStart w:id="10647" w:name="_ETM_Q19_541579"/>
      <w:bookmarkEnd w:id="10647"/>
      <w:r>
        <w:rPr>
          <w:rtl/>
        </w:rPr>
        <w:t xml:space="preserve">להוסיף </w:t>
      </w:r>
      <w:bookmarkStart w:id="10648" w:name="_ETM_Q19_541999"/>
      <w:bookmarkEnd w:id="10648"/>
      <w:r>
        <w:rPr>
          <w:rtl/>
        </w:rPr>
        <w:t xml:space="preserve">את </w:t>
      </w:r>
      <w:bookmarkStart w:id="10649" w:name="_ETM_Q19_542149"/>
      <w:bookmarkEnd w:id="10649"/>
      <w:r>
        <w:rPr>
          <w:rtl/>
        </w:rPr>
        <w:t xml:space="preserve">אותו </w:t>
      </w:r>
      <w:bookmarkStart w:id="10650" w:name="_ETM_Q19_542359"/>
      <w:bookmarkEnd w:id="10650"/>
      <w:r>
        <w:rPr>
          <w:rtl/>
        </w:rPr>
        <w:t xml:space="preserve">חדר </w:t>
      </w:r>
      <w:bookmarkStart w:id="10651" w:name="_ETM_Q19_542719"/>
      <w:bookmarkEnd w:id="10651"/>
      <w:r>
        <w:rPr>
          <w:rtl/>
        </w:rPr>
        <w:t xml:space="preserve">שאתה </w:t>
      </w:r>
      <w:bookmarkStart w:id="10652" w:name="_ETM_Q19_542989"/>
      <w:bookmarkEnd w:id="10652"/>
      <w:r>
        <w:rPr>
          <w:rtl/>
        </w:rPr>
        <w:t xml:space="preserve">תקבל </w:t>
      </w:r>
      <w:bookmarkStart w:id="10653" w:name="_ETM_Q19_543379"/>
      <w:bookmarkEnd w:id="10653"/>
      <w:r>
        <w:rPr>
          <w:rtl/>
        </w:rPr>
        <w:t xml:space="preserve">בהתחדשות </w:t>
      </w:r>
      <w:bookmarkStart w:id="10654" w:name="_ETM_Q19_543949"/>
      <w:bookmarkEnd w:id="10654"/>
      <w:r>
        <w:rPr>
          <w:rtl/>
        </w:rPr>
        <w:t xml:space="preserve">עירונית </w:t>
      </w:r>
      <w:bookmarkStart w:id="10655" w:name="_ETM_Q19_544339"/>
      <w:bookmarkEnd w:id="10655"/>
      <w:r>
        <w:rPr>
          <w:rtl/>
        </w:rPr>
        <w:t xml:space="preserve">בדרך </w:t>
      </w:r>
      <w:bookmarkStart w:id="10656" w:name="_ETM_Q19_544700"/>
      <w:bookmarkEnd w:id="10656"/>
      <w:r>
        <w:rPr>
          <w:rtl/>
        </w:rPr>
        <w:t xml:space="preserve">הרבה </w:t>
      </w:r>
      <w:bookmarkStart w:id="10657" w:name="_ETM_Q19_544939"/>
      <w:bookmarkEnd w:id="10657"/>
      <w:r>
        <w:rPr>
          <w:rtl/>
        </w:rPr>
        <w:t xml:space="preserve">יותר </w:t>
      </w:r>
      <w:bookmarkStart w:id="10658" w:name="_ETM_Q19_545149"/>
      <w:bookmarkEnd w:id="10658"/>
      <w:r>
        <w:rPr>
          <w:rtl/>
        </w:rPr>
        <w:t>פשוטה</w:t>
      </w:r>
      <w:r>
        <w:rPr>
          <w:rFonts w:hint="cs"/>
          <w:rtl/>
        </w:rPr>
        <w:t>,</w:t>
      </w:r>
      <w:r>
        <w:rPr>
          <w:rtl/>
        </w:rPr>
        <w:t xml:space="preserve"> </w:t>
      </w:r>
      <w:bookmarkStart w:id="10659" w:name="_ETM_Q19_545509"/>
      <w:bookmarkEnd w:id="10659"/>
      <w:r>
        <w:rPr>
          <w:rtl/>
        </w:rPr>
        <w:t xml:space="preserve">בלי </w:t>
      </w:r>
      <w:bookmarkStart w:id="10660" w:name="_ETM_Q19_545719"/>
      <w:bookmarkEnd w:id="10660"/>
      <w:r>
        <w:rPr>
          <w:rtl/>
        </w:rPr>
        <w:t xml:space="preserve">לצאת </w:t>
      </w:r>
      <w:bookmarkStart w:id="10661" w:name="_ETM_Q19_546049"/>
      <w:bookmarkEnd w:id="10661"/>
      <w:r>
        <w:rPr>
          <w:rtl/>
        </w:rPr>
        <w:t>מהדירה</w:t>
      </w:r>
      <w:r>
        <w:rPr>
          <w:rFonts w:hint="cs"/>
          <w:rtl/>
        </w:rPr>
        <w:t>,</w:t>
      </w:r>
      <w:r>
        <w:rPr>
          <w:rtl/>
        </w:rPr>
        <w:t xml:space="preserve"> </w:t>
      </w:r>
      <w:bookmarkStart w:id="10662" w:name="_ETM_Q19_546890"/>
      <w:bookmarkEnd w:id="10662"/>
      <w:r>
        <w:rPr>
          <w:rtl/>
        </w:rPr>
        <w:t xml:space="preserve">רק </w:t>
      </w:r>
      <w:bookmarkStart w:id="10663" w:name="_ETM_Q19_547159"/>
      <w:bookmarkEnd w:id="10663"/>
      <w:r>
        <w:rPr>
          <w:rtl/>
        </w:rPr>
        <w:t xml:space="preserve">באמצעות </w:t>
      </w:r>
      <w:bookmarkStart w:id="10664" w:name="_ETM_Q19_547789"/>
      <w:bookmarkEnd w:id="10664"/>
      <w:r>
        <w:rPr>
          <w:rtl/>
        </w:rPr>
        <w:t xml:space="preserve">הסבסוד </w:t>
      </w:r>
      <w:bookmarkStart w:id="10665" w:name="_ETM_Q19_548539"/>
      <w:bookmarkEnd w:id="10665"/>
      <w:r>
        <w:rPr>
          <w:rtl/>
        </w:rPr>
        <w:t xml:space="preserve">שאדוני </w:t>
      </w:r>
      <w:bookmarkStart w:id="10666" w:name="_ETM_Q19_549229"/>
      <w:bookmarkEnd w:id="10666"/>
      <w:r>
        <w:rPr>
          <w:rtl/>
        </w:rPr>
        <w:t>מציע</w:t>
      </w:r>
      <w:r>
        <w:rPr>
          <w:rFonts w:hint="cs"/>
          <w:rtl/>
        </w:rPr>
        <w:t>.</w:t>
      </w:r>
      <w:bookmarkStart w:id="10667" w:name="_ETM_Q19_548291"/>
      <w:bookmarkEnd w:id="10667"/>
      <w:r>
        <w:rPr>
          <w:rtl/>
        </w:rPr>
        <w:t xml:space="preserve"> </w:t>
      </w:r>
      <w:bookmarkStart w:id="10668" w:name="_ETM_Q19_550640"/>
      <w:bookmarkEnd w:id="10668"/>
      <w:r>
        <w:rPr>
          <w:rtl/>
        </w:rPr>
        <w:t xml:space="preserve">אנחנו </w:t>
      </w:r>
      <w:bookmarkStart w:id="10669" w:name="_ETM_Q19_551119"/>
      <w:bookmarkEnd w:id="10669"/>
      <w:r>
        <w:rPr>
          <w:rtl/>
        </w:rPr>
        <w:t>מעריכים</w:t>
      </w:r>
      <w:r>
        <w:rPr>
          <w:rFonts w:hint="cs"/>
          <w:rtl/>
        </w:rPr>
        <w:t xml:space="preserve"> </w:t>
      </w:r>
      <w:r w:rsidR="00DF7A10">
        <w:rPr>
          <w:rFonts w:hint="cs"/>
          <w:rtl/>
        </w:rPr>
        <w:t>–</w:t>
      </w:r>
      <w:r>
        <w:rPr>
          <w:rtl/>
        </w:rPr>
        <w:t xml:space="preserve"> </w:t>
      </w:r>
      <w:bookmarkStart w:id="10670" w:name="_ETM_Q19_551689"/>
      <w:bookmarkEnd w:id="10670"/>
      <w:r>
        <w:rPr>
          <w:rtl/>
        </w:rPr>
        <w:t xml:space="preserve">או </w:t>
      </w:r>
      <w:bookmarkStart w:id="10671" w:name="_ETM_Q19_551779"/>
      <w:bookmarkEnd w:id="10671"/>
      <w:r>
        <w:rPr>
          <w:rtl/>
        </w:rPr>
        <w:t xml:space="preserve">לפחות </w:t>
      </w:r>
      <w:bookmarkStart w:id="10672" w:name="_ETM_Q19_552200"/>
      <w:bookmarkEnd w:id="10672"/>
      <w:r>
        <w:rPr>
          <w:rtl/>
        </w:rPr>
        <w:t xml:space="preserve">יש </w:t>
      </w:r>
      <w:bookmarkStart w:id="10673" w:name="_ETM_Q19_552439"/>
      <w:bookmarkEnd w:id="10673"/>
      <w:r>
        <w:rPr>
          <w:rtl/>
        </w:rPr>
        <w:t>חשש</w:t>
      </w:r>
      <w:r>
        <w:rPr>
          <w:rFonts w:hint="cs"/>
          <w:rtl/>
        </w:rPr>
        <w:t>,</w:t>
      </w:r>
      <w:bookmarkStart w:id="10674" w:name="_ETM_Q19_547111"/>
      <w:bookmarkEnd w:id="10674"/>
      <w:r>
        <w:rPr>
          <w:rtl/>
        </w:rPr>
        <w:t xml:space="preserve"> </w:t>
      </w:r>
      <w:bookmarkStart w:id="10675" w:name="_ETM_Q19_553069"/>
      <w:bookmarkStart w:id="10676" w:name="_ETM_Q19_549831"/>
      <w:bookmarkEnd w:id="10675"/>
      <w:bookmarkEnd w:id="10676"/>
      <w:r>
        <w:rPr>
          <w:rtl/>
        </w:rPr>
        <w:t>בצדק</w:t>
      </w:r>
      <w:r>
        <w:rPr>
          <w:rFonts w:hint="cs"/>
          <w:rtl/>
        </w:rPr>
        <w:t>,</w:t>
      </w:r>
      <w:r>
        <w:rPr>
          <w:rtl/>
        </w:rPr>
        <w:t xml:space="preserve"> </w:t>
      </w:r>
      <w:bookmarkStart w:id="10677" w:name="_ETM_Q19_553579"/>
      <w:bookmarkStart w:id="10678" w:name="_ETM_Q19_555140"/>
      <w:bookmarkEnd w:id="10677"/>
      <w:bookmarkEnd w:id="10678"/>
      <w:r>
        <w:rPr>
          <w:rFonts w:hint="cs"/>
          <w:rtl/>
        </w:rPr>
        <w:t>כ</w:t>
      </w:r>
      <w:r>
        <w:rPr>
          <w:rtl/>
        </w:rPr>
        <w:t xml:space="preserve">אנשי </w:t>
      </w:r>
      <w:bookmarkStart w:id="10679" w:name="_ETM_Q19_555500"/>
      <w:bookmarkEnd w:id="10679"/>
      <w:r>
        <w:rPr>
          <w:rtl/>
        </w:rPr>
        <w:t xml:space="preserve">מדינה </w:t>
      </w:r>
      <w:bookmarkStart w:id="10680" w:name="_ETM_Q19_555860"/>
      <w:bookmarkEnd w:id="10680"/>
      <w:r>
        <w:rPr>
          <w:rtl/>
        </w:rPr>
        <w:t xml:space="preserve">שעוסקים </w:t>
      </w:r>
      <w:bookmarkStart w:id="10681" w:name="_ETM_Q19_556339"/>
      <w:bookmarkEnd w:id="10681"/>
      <w:r>
        <w:rPr>
          <w:rtl/>
        </w:rPr>
        <w:t>בהתחדשות</w:t>
      </w:r>
      <w:bookmarkStart w:id="10682" w:name="_ETM_Q19_553362"/>
      <w:bookmarkStart w:id="10683" w:name="_ETM_Q19_555232"/>
      <w:bookmarkEnd w:id="10682"/>
      <w:bookmarkEnd w:id="10683"/>
      <w:r>
        <w:rPr>
          <w:rtl/>
        </w:rPr>
        <w:t xml:space="preserve"> </w:t>
      </w:r>
      <w:bookmarkStart w:id="10684" w:name="_ETM_Q19_556850"/>
      <w:bookmarkEnd w:id="10684"/>
      <w:r>
        <w:rPr>
          <w:rtl/>
        </w:rPr>
        <w:t>עירונית</w:t>
      </w:r>
      <w:bookmarkStart w:id="10685" w:name="_ETM_Q19_555352"/>
      <w:bookmarkStart w:id="10686" w:name="_ETM_Q19_557659"/>
      <w:bookmarkEnd w:id="10685"/>
      <w:bookmarkEnd w:id="10686"/>
      <w:r>
        <w:rPr>
          <w:rFonts w:hint="cs"/>
          <w:rtl/>
        </w:rPr>
        <w:t xml:space="preserve"> – </w:t>
      </w:r>
      <w:bookmarkStart w:id="10687" w:name="_ETM_Q19_555978"/>
      <w:bookmarkEnd w:id="10687"/>
      <w:r>
        <w:rPr>
          <w:rtl/>
        </w:rPr>
        <w:t xml:space="preserve">שקידום </w:t>
      </w:r>
      <w:bookmarkStart w:id="10688" w:name="_ETM_Q19_558259"/>
      <w:bookmarkEnd w:id="10688"/>
      <w:r>
        <w:rPr>
          <w:rtl/>
        </w:rPr>
        <w:t xml:space="preserve">הצעת </w:t>
      </w:r>
      <w:bookmarkStart w:id="10689" w:name="_ETM_Q19_558589"/>
      <w:bookmarkEnd w:id="10689"/>
      <w:r>
        <w:rPr>
          <w:rtl/>
        </w:rPr>
        <w:t xml:space="preserve">חוק </w:t>
      </w:r>
      <w:bookmarkStart w:id="10690" w:name="_ETM_Q19_558829"/>
      <w:bookmarkEnd w:id="10690"/>
      <w:r>
        <w:rPr>
          <w:rtl/>
        </w:rPr>
        <w:t xml:space="preserve">כזאת </w:t>
      </w:r>
      <w:bookmarkStart w:id="10691" w:name="_ETM_Q19_559219"/>
      <w:bookmarkStart w:id="10692" w:name="_ETM_Q19_559579"/>
      <w:bookmarkEnd w:id="10691"/>
      <w:bookmarkEnd w:id="10692"/>
      <w:r>
        <w:rPr>
          <w:rtl/>
        </w:rPr>
        <w:t xml:space="preserve">למעשה </w:t>
      </w:r>
      <w:bookmarkStart w:id="10693" w:name="_ETM_Q19_560089"/>
      <w:bookmarkEnd w:id="10693"/>
      <w:r>
        <w:rPr>
          <w:rtl/>
        </w:rPr>
        <w:t xml:space="preserve">יפגע </w:t>
      </w:r>
      <w:bookmarkStart w:id="10694" w:name="_ETM_Q19_560810"/>
      <w:bookmarkEnd w:id="10694"/>
      <w:r>
        <w:rPr>
          <w:rtl/>
        </w:rPr>
        <w:t>בנ</w:t>
      </w:r>
      <w:r>
        <w:rPr>
          <w:rFonts w:hint="cs"/>
          <w:rtl/>
        </w:rPr>
        <w:t>י</w:t>
      </w:r>
      <w:r>
        <w:rPr>
          <w:rtl/>
        </w:rPr>
        <w:t xml:space="preserve">סיונות </w:t>
      </w:r>
      <w:bookmarkStart w:id="10695" w:name="_ETM_Q19_562250"/>
      <w:bookmarkEnd w:id="10695"/>
      <w:r>
        <w:rPr>
          <w:rtl/>
        </w:rPr>
        <w:t xml:space="preserve">של </w:t>
      </w:r>
      <w:bookmarkStart w:id="10696" w:name="_ETM_Q19_562400"/>
      <w:bookmarkEnd w:id="10696"/>
      <w:r>
        <w:rPr>
          <w:rtl/>
        </w:rPr>
        <w:t xml:space="preserve">המדינה </w:t>
      </w:r>
      <w:bookmarkStart w:id="10697" w:name="_ETM_Q19_562880"/>
      <w:bookmarkEnd w:id="10697"/>
      <w:r w:rsidR="00DF7A10">
        <w:rPr>
          <w:rFonts w:hint="cs"/>
          <w:rtl/>
        </w:rPr>
        <w:t xml:space="preserve">– </w:t>
      </w:r>
      <w:r>
        <w:rPr>
          <w:rtl/>
        </w:rPr>
        <w:t xml:space="preserve">שגם </w:t>
      </w:r>
      <w:bookmarkStart w:id="10698" w:name="_ETM_Q19_563180"/>
      <w:bookmarkEnd w:id="10698"/>
      <w:r>
        <w:rPr>
          <w:rtl/>
        </w:rPr>
        <w:t xml:space="preserve">הבית </w:t>
      </w:r>
      <w:bookmarkStart w:id="10699" w:name="_ETM_Q19_563540"/>
      <w:bookmarkEnd w:id="10699"/>
      <w:r>
        <w:rPr>
          <w:rtl/>
        </w:rPr>
        <w:t xml:space="preserve">הזה </w:t>
      </w:r>
      <w:bookmarkStart w:id="10700" w:name="_ETM_Q19_563750"/>
      <w:bookmarkEnd w:id="10700"/>
      <w:r>
        <w:rPr>
          <w:rtl/>
        </w:rPr>
        <w:t xml:space="preserve">היה </w:t>
      </w:r>
      <w:bookmarkStart w:id="10701" w:name="_ETM_Q19_563960"/>
      <w:bookmarkEnd w:id="10701"/>
      <w:r>
        <w:rPr>
          <w:rtl/>
        </w:rPr>
        <w:t xml:space="preserve">שותף </w:t>
      </w:r>
      <w:bookmarkStart w:id="10702" w:name="_ETM_Q19_564350"/>
      <w:bookmarkEnd w:id="10702"/>
      <w:r>
        <w:rPr>
          <w:rtl/>
        </w:rPr>
        <w:t>להם</w:t>
      </w:r>
      <w:r>
        <w:rPr>
          <w:rFonts w:hint="cs"/>
          <w:rtl/>
        </w:rPr>
        <w:t>,</w:t>
      </w:r>
      <w:r>
        <w:rPr>
          <w:rtl/>
        </w:rPr>
        <w:t xml:space="preserve"> </w:t>
      </w:r>
      <w:bookmarkStart w:id="10703" w:name="_ETM_Q19_564620"/>
      <w:bookmarkEnd w:id="10703"/>
      <w:r>
        <w:rPr>
          <w:rtl/>
        </w:rPr>
        <w:t xml:space="preserve">בהקטנה </w:t>
      </w:r>
      <w:bookmarkStart w:id="10704" w:name="_ETM_Q19_565160"/>
      <w:bookmarkEnd w:id="10704"/>
      <w:r>
        <w:rPr>
          <w:rtl/>
        </w:rPr>
        <w:t xml:space="preserve">של </w:t>
      </w:r>
      <w:bookmarkStart w:id="10705" w:name="_ETM_Q19_565400"/>
      <w:bookmarkEnd w:id="10705"/>
      <w:r>
        <w:rPr>
          <w:rtl/>
        </w:rPr>
        <w:t xml:space="preserve">אחוזי </w:t>
      </w:r>
      <w:bookmarkStart w:id="10706" w:name="_ETM_Q19_565790"/>
      <w:bookmarkEnd w:id="10706"/>
      <w:r>
        <w:rPr>
          <w:rtl/>
        </w:rPr>
        <w:t>ההסכמה</w:t>
      </w:r>
      <w:bookmarkStart w:id="10707" w:name="_ETM_Q19_560392"/>
      <w:bookmarkEnd w:id="10707"/>
      <w:r>
        <w:rPr>
          <w:rtl/>
        </w:rPr>
        <w:t xml:space="preserve"> </w:t>
      </w:r>
      <w:bookmarkStart w:id="10708" w:name="_ETM_Q19_566240"/>
      <w:bookmarkEnd w:id="10708"/>
      <w:r>
        <w:rPr>
          <w:rtl/>
        </w:rPr>
        <w:t>וכו</w:t>
      </w:r>
      <w:bookmarkStart w:id="10709" w:name="_ETM_Q19_566543"/>
      <w:bookmarkEnd w:id="10709"/>
      <w:r>
        <w:rPr>
          <w:rFonts w:hint="cs"/>
          <w:rtl/>
        </w:rPr>
        <w:t>'</w:t>
      </w:r>
      <w:r>
        <w:rPr>
          <w:rtl/>
        </w:rPr>
        <w:t xml:space="preserve"> </w:t>
      </w:r>
      <w:bookmarkStart w:id="10710" w:name="_ETM_Q19_566990"/>
      <w:bookmarkEnd w:id="10710"/>
      <w:r w:rsidR="00DF7A10">
        <w:rPr>
          <w:rFonts w:hint="cs"/>
          <w:rtl/>
        </w:rPr>
        <w:t xml:space="preserve">– </w:t>
      </w:r>
      <w:r>
        <w:rPr>
          <w:rtl/>
        </w:rPr>
        <w:t xml:space="preserve">לזרז </w:t>
      </w:r>
      <w:bookmarkStart w:id="10711" w:name="_ETM_Q19_567590"/>
      <w:bookmarkEnd w:id="10711"/>
      <w:r>
        <w:rPr>
          <w:rtl/>
        </w:rPr>
        <w:t xml:space="preserve">ולקדם </w:t>
      </w:r>
      <w:bookmarkStart w:id="10712" w:name="_ETM_Q19_568160"/>
      <w:bookmarkEnd w:id="10712"/>
      <w:r>
        <w:rPr>
          <w:rtl/>
        </w:rPr>
        <w:t xml:space="preserve">את </w:t>
      </w:r>
      <w:bookmarkStart w:id="10713" w:name="_ETM_Q19_568310"/>
      <w:bookmarkEnd w:id="10713"/>
      <w:r>
        <w:rPr>
          <w:rtl/>
        </w:rPr>
        <w:t xml:space="preserve">ההתחדשות </w:t>
      </w:r>
      <w:bookmarkStart w:id="10714" w:name="_ETM_Q19_568940"/>
      <w:bookmarkEnd w:id="10714"/>
      <w:r>
        <w:rPr>
          <w:rtl/>
        </w:rPr>
        <w:t xml:space="preserve">העירונית </w:t>
      </w:r>
      <w:bookmarkStart w:id="10715" w:name="_ETM_Q19_569660"/>
      <w:bookmarkEnd w:id="10715"/>
      <w:r>
        <w:rPr>
          <w:rtl/>
        </w:rPr>
        <w:t xml:space="preserve">באזורים </w:t>
      </w:r>
      <w:bookmarkStart w:id="10716" w:name="_ETM_Q19_570980"/>
      <w:bookmarkEnd w:id="10716"/>
      <w:r>
        <w:rPr>
          <w:rtl/>
        </w:rPr>
        <w:t>השונים</w:t>
      </w:r>
      <w:r>
        <w:rPr>
          <w:rFonts w:hint="cs"/>
          <w:rtl/>
        </w:rPr>
        <w:t>.</w:t>
      </w:r>
      <w:bookmarkStart w:id="10717" w:name="_ETM_Q19_568352"/>
      <w:bookmarkStart w:id="10718" w:name="_ETM_Q19_571550"/>
      <w:bookmarkEnd w:id="10717"/>
      <w:bookmarkEnd w:id="10718"/>
    </w:p>
    <w:p w:rsidR="00CA15C3" w:rsidRDefault="00CA15C3" w:rsidP="00387B0D">
      <w:pPr>
        <w:rPr>
          <w:rtl/>
        </w:rPr>
      </w:pPr>
      <w:bookmarkStart w:id="10719" w:name="_ETM_Q19_576523"/>
      <w:bookmarkStart w:id="10720" w:name="_ETM_Q19_576594"/>
      <w:bookmarkStart w:id="10721" w:name="_ETM_Q19_576699"/>
      <w:bookmarkEnd w:id="10719"/>
      <w:bookmarkEnd w:id="10720"/>
      <w:bookmarkEnd w:id="10721"/>
    </w:p>
    <w:p w:rsidR="00CA15C3" w:rsidRDefault="00CA15C3" w:rsidP="00DF7A10">
      <w:pPr>
        <w:rPr>
          <w:rtl/>
        </w:rPr>
      </w:pPr>
      <w:bookmarkStart w:id="10722" w:name="_ETM_Q19_576745"/>
      <w:bookmarkEnd w:id="10722"/>
      <w:r>
        <w:rPr>
          <w:rtl/>
        </w:rPr>
        <w:t>ולכן</w:t>
      </w:r>
      <w:r>
        <w:rPr>
          <w:rFonts w:hint="cs"/>
          <w:rtl/>
        </w:rPr>
        <w:t>,</w:t>
      </w:r>
      <w:r>
        <w:rPr>
          <w:rtl/>
        </w:rPr>
        <w:t xml:space="preserve"> </w:t>
      </w:r>
      <w:bookmarkStart w:id="10723" w:name="_ETM_Q19_572000"/>
      <w:bookmarkEnd w:id="10723"/>
      <w:r>
        <w:rPr>
          <w:rtl/>
        </w:rPr>
        <w:t xml:space="preserve">גם </w:t>
      </w:r>
      <w:bookmarkStart w:id="10724" w:name="_ETM_Q19_572180"/>
      <w:bookmarkEnd w:id="10724"/>
      <w:r>
        <w:rPr>
          <w:rtl/>
        </w:rPr>
        <w:t>כ</w:t>
      </w:r>
      <w:r>
        <w:rPr>
          <w:rFonts w:hint="cs"/>
          <w:rtl/>
        </w:rPr>
        <w:t>א</w:t>
      </w:r>
      <w:r>
        <w:rPr>
          <w:rtl/>
        </w:rPr>
        <w:t xml:space="preserve">ן </w:t>
      </w:r>
      <w:bookmarkStart w:id="10725" w:name="_ETM_Q19_572480"/>
      <w:bookmarkEnd w:id="10725"/>
      <w:r>
        <w:rPr>
          <w:rtl/>
        </w:rPr>
        <w:t xml:space="preserve">צריכים </w:t>
      </w:r>
      <w:bookmarkStart w:id="10726" w:name="_ETM_Q19_572839"/>
      <w:bookmarkEnd w:id="10726"/>
      <w:r>
        <w:rPr>
          <w:rtl/>
        </w:rPr>
        <w:t xml:space="preserve">לתת </w:t>
      </w:r>
      <w:bookmarkStart w:id="10727" w:name="_ETM_Q19_573110"/>
      <w:bookmarkEnd w:id="10727"/>
      <w:r>
        <w:rPr>
          <w:rtl/>
        </w:rPr>
        <w:t xml:space="preserve">את </w:t>
      </w:r>
      <w:bookmarkStart w:id="10728" w:name="_ETM_Q19_573170"/>
      <w:bookmarkEnd w:id="10728"/>
      <w:r>
        <w:rPr>
          <w:rtl/>
        </w:rPr>
        <w:t xml:space="preserve">הדעת </w:t>
      </w:r>
      <w:bookmarkStart w:id="10729" w:name="_ETM_Q19_573560"/>
      <w:bookmarkEnd w:id="10729"/>
      <w:r>
        <w:rPr>
          <w:rtl/>
        </w:rPr>
        <w:t xml:space="preserve">איך </w:t>
      </w:r>
      <w:bookmarkStart w:id="10730" w:name="_ETM_Q19_573740"/>
      <w:bookmarkEnd w:id="10730"/>
      <w:r>
        <w:rPr>
          <w:rtl/>
        </w:rPr>
        <w:t xml:space="preserve">אנחנו </w:t>
      </w:r>
      <w:bookmarkStart w:id="10731" w:name="_ETM_Q19_574100"/>
      <w:bookmarkStart w:id="10732" w:name="_ETM_Q19_575630"/>
      <w:bookmarkEnd w:id="10731"/>
      <w:bookmarkEnd w:id="10732"/>
      <w:r>
        <w:rPr>
          <w:rtl/>
        </w:rPr>
        <w:t xml:space="preserve">לא </w:t>
      </w:r>
      <w:bookmarkStart w:id="10733" w:name="_ETM_Q19_575900"/>
      <w:bookmarkEnd w:id="10733"/>
      <w:r>
        <w:rPr>
          <w:rtl/>
        </w:rPr>
        <w:t xml:space="preserve">מיירטים </w:t>
      </w:r>
      <w:bookmarkStart w:id="10734" w:name="_ETM_Q19_576470"/>
      <w:bookmarkEnd w:id="10734"/>
      <w:r>
        <w:rPr>
          <w:rtl/>
        </w:rPr>
        <w:t xml:space="preserve">במו </w:t>
      </w:r>
      <w:bookmarkStart w:id="10735" w:name="_ETM_Q19_574820"/>
      <w:bookmarkEnd w:id="10735"/>
      <w:r>
        <w:rPr>
          <w:rtl/>
        </w:rPr>
        <w:t xml:space="preserve">ידינו פתרון </w:t>
      </w:r>
      <w:bookmarkStart w:id="10736" w:name="_ETM_Q19_576920"/>
      <w:bookmarkEnd w:id="10736"/>
      <w:r>
        <w:rPr>
          <w:rtl/>
        </w:rPr>
        <w:t xml:space="preserve">שהוא </w:t>
      </w:r>
      <w:bookmarkStart w:id="10737" w:name="_ETM_Q19_577130"/>
      <w:bookmarkEnd w:id="10737"/>
      <w:r>
        <w:rPr>
          <w:rtl/>
        </w:rPr>
        <w:t xml:space="preserve">יותר </w:t>
      </w:r>
      <w:bookmarkStart w:id="10738" w:name="_ETM_Q19_577490"/>
      <w:bookmarkEnd w:id="10738"/>
      <w:r>
        <w:rPr>
          <w:rtl/>
        </w:rPr>
        <w:t xml:space="preserve">טוב </w:t>
      </w:r>
      <w:bookmarkStart w:id="10739" w:name="_ETM_Q19_578089"/>
      <w:bookmarkEnd w:id="10739"/>
      <w:r>
        <w:rPr>
          <w:rtl/>
        </w:rPr>
        <w:t xml:space="preserve">בשביל </w:t>
      </w:r>
      <w:bookmarkStart w:id="10740" w:name="_ETM_Q19_578450"/>
      <w:bookmarkEnd w:id="10740"/>
      <w:r>
        <w:rPr>
          <w:rtl/>
        </w:rPr>
        <w:t xml:space="preserve">פתרון </w:t>
      </w:r>
      <w:bookmarkStart w:id="10741" w:name="_ETM_Q19_579369"/>
      <w:bookmarkEnd w:id="10741"/>
      <w:r>
        <w:rPr>
          <w:rtl/>
        </w:rPr>
        <w:t xml:space="preserve">שהוא </w:t>
      </w:r>
      <w:bookmarkStart w:id="10742" w:name="_ETM_Q19_579999"/>
      <w:bookmarkEnd w:id="10742"/>
      <w:r>
        <w:rPr>
          <w:rtl/>
        </w:rPr>
        <w:t>א</w:t>
      </w:r>
      <w:r>
        <w:rPr>
          <w:rFonts w:hint="cs"/>
          <w:rtl/>
        </w:rPr>
        <w:t>ו</w:t>
      </w:r>
      <w:r>
        <w:rPr>
          <w:rtl/>
        </w:rPr>
        <w:t xml:space="preserve">מנם </w:t>
      </w:r>
      <w:bookmarkStart w:id="10743" w:name="_ETM_Q19_580389"/>
      <w:bookmarkEnd w:id="10743"/>
      <w:r>
        <w:rPr>
          <w:rtl/>
        </w:rPr>
        <w:t xml:space="preserve">נותן </w:t>
      </w:r>
      <w:bookmarkStart w:id="10744" w:name="_ETM_Q19_580689"/>
      <w:bookmarkEnd w:id="10744"/>
      <w:r>
        <w:rPr>
          <w:rtl/>
        </w:rPr>
        <w:t xml:space="preserve">מענה </w:t>
      </w:r>
      <w:bookmarkStart w:id="10745" w:name="_ETM_Q19_581109"/>
      <w:bookmarkEnd w:id="10745"/>
      <w:r>
        <w:rPr>
          <w:rtl/>
        </w:rPr>
        <w:t xml:space="preserve">לבעיה </w:t>
      </w:r>
      <w:bookmarkStart w:id="10746" w:name="_ETM_Q19_581740"/>
      <w:bookmarkStart w:id="10747" w:name="_ETM_Q19_579431"/>
      <w:bookmarkEnd w:id="10746"/>
      <w:bookmarkEnd w:id="10747"/>
      <w:r>
        <w:rPr>
          <w:rtl/>
        </w:rPr>
        <w:t xml:space="preserve">ביטחונית </w:t>
      </w:r>
      <w:bookmarkStart w:id="10748" w:name="_ETM_Q19_582189"/>
      <w:bookmarkEnd w:id="10748"/>
      <w:proofErr w:type="spellStart"/>
      <w:r>
        <w:rPr>
          <w:rtl/>
        </w:rPr>
        <w:t>מ</w:t>
      </w:r>
      <w:r>
        <w:rPr>
          <w:rFonts w:hint="cs"/>
          <w:rtl/>
        </w:rPr>
        <w:t>י</w:t>
      </w:r>
      <w:r>
        <w:rPr>
          <w:rtl/>
        </w:rPr>
        <w:t>ידית</w:t>
      </w:r>
      <w:proofErr w:type="spellEnd"/>
      <w:r>
        <w:rPr>
          <w:rFonts w:hint="cs"/>
          <w:rtl/>
        </w:rPr>
        <w:t>,</w:t>
      </w:r>
      <w:r>
        <w:rPr>
          <w:rtl/>
        </w:rPr>
        <w:t xml:space="preserve"> </w:t>
      </w:r>
      <w:bookmarkStart w:id="10749" w:name="_ETM_Q19_582670"/>
      <w:bookmarkEnd w:id="10749"/>
      <w:r>
        <w:rPr>
          <w:rtl/>
        </w:rPr>
        <w:t xml:space="preserve">אבל </w:t>
      </w:r>
      <w:bookmarkStart w:id="10750" w:name="_ETM_Q19_582909"/>
      <w:bookmarkEnd w:id="10750"/>
      <w:r>
        <w:rPr>
          <w:rtl/>
        </w:rPr>
        <w:t xml:space="preserve">לא </w:t>
      </w:r>
      <w:bookmarkStart w:id="10751" w:name="_ETM_Q19_582999"/>
      <w:bookmarkEnd w:id="10751"/>
      <w:r>
        <w:rPr>
          <w:rtl/>
        </w:rPr>
        <w:t xml:space="preserve">נותן </w:t>
      </w:r>
      <w:bookmarkStart w:id="10752" w:name="_ETM_Q19_583299"/>
      <w:bookmarkEnd w:id="10752"/>
      <w:r>
        <w:rPr>
          <w:rtl/>
        </w:rPr>
        <w:t xml:space="preserve">מענה </w:t>
      </w:r>
      <w:bookmarkStart w:id="10753" w:name="_ETM_Q19_583599"/>
      <w:bookmarkEnd w:id="10753"/>
      <w:r>
        <w:rPr>
          <w:rtl/>
        </w:rPr>
        <w:t xml:space="preserve">לבעיות </w:t>
      </w:r>
      <w:bookmarkStart w:id="10754" w:name="_ETM_Q19_584109"/>
      <w:bookmarkEnd w:id="10754"/>
      <w:r>
        <w:rPr>
          <w:rtl/>
        </w:rPr>
        <w:t xml:space="preserve">אחרות </w:t>
      </w:r>
      <w:bookmarkStart w:id="10755" w:name="_ETM_Q19_584920"/>
      <w:bookmarkEnd w:id="10755"/>
      <w:r>
        <w:rPr>
          <w:rtl/>
        </w:rPr>
        <w:t xml:space="preserve">של </w:t>
      </w:r>
      <w:bookmarkStart w:id="10756" w:name="_ETM_Q19_585700"/>
      <w:bookmarkEnd w:id="10756"/>
      <w:r>
        <w:rPr>
          <w:rtl/>
        </w:rPr>
        <w:t xml:space="preserve">עמידות </w:t>
      </w:r>
      <w:bookmarkStart w:id="10757" w:name="_ETM_Q19_586209"/>
      <w:bookmarkEnd w:id="10757"/>
      <w:r>
        <w:rPr>
          <w:rtl/>
        </w:rPr>
        <w:t>המבנה</w:t>
      </w:r>
      <w:r>
        <w:rPr>
          <w:rFonts w:hint="cs"/>
          <w:rtl/>
        </w:rPr>
        <w:t>.</w:t>
      </w:r>
      <w:r>
        <w:rPr>
          <w:rtl/>
        </w:rPr>
        <w:t xml:space="preserve"> </w:t>
      </w:r>
      <w:bookmarkStart w:id="10758" w:name="_ETM_Q19_586599"/>
      <w:bookmarkEnd w:id="10758"/>
      <w:r>
        <w:rPr>
          <w:rtl/>
        </w:rPr>
        <w:t>לפעמים אפי</w:t>
      </w:r>
      <w:r>
        <w:rPr>
          <w:rFonts w:hint="cs"/>
          <w:rtl/>
        </w:rPr>
        <w:t>ל</w:t>
      </w:r>
      <w:r>
        <w:rPr>
          <w:rtl/>
        </w:rPr>
        <w:t xml:space="preserve">ו </w:t>
      </w:r>
      <w:bookmarkStart w:id="10759" w:name="_ETM_Q19_586959"/>
      <w:bookmarkStart w:id="10760" w:name="_ETM_Q19_587979"/>
      <w:bookmarkEnd w:id="10759"/>
      <w:bookmarkEnd w:id="10760"/>
      <w:r>
        <w:rPr>
          <w:rtl/>
        </w:rPr>
        <w:t xml:space="preserve">נתקלתי </w:t>
      </w:r>
      <w:bookmarkStart w:id="10761" w:name="_ETM_Q19_588939"/>
      <w:bookmarkEnd w:id="10761"/>
      <w:r>
        <w:rPr>
          <w:rtl/>
        </w:rPr>
        <w:t>ב</w:t>
      </w:r>
      <w:bookmarkStart w:id="10762" w:name="_ETM_Q19_587872"/>
      <w:bookmarkStart w:id="10763" w:name="_ETM_Q19_589329"/>
      <w:bookmarkEnd w:id="10762"/>
      <w:bookmarkEnd w:id="10763"/>
      <w:r>
        <w:rPr>
          <w:rtl/>
        </w:rPr>
        <w:t>תופעה</w:t>
      </w:r>
      <w:r>
        <w:rPr>
          <w:rFonts w:hint="cs"/>
          <w:rtl/>
        </w:rPr>
        <w:t>,</w:t>
      </w:r>
      <w:r>
        <w:rPr>
          <w:rtl/>
        </w:rPr>
        <w:t xml:space="preserve"> </w:t>
      </w:r>
      <w:bookmarkStart w:id="10764" w:name="_ETM_Q19_589869"/>
      <w:bookmarkEnd w:id="10764"/>
      <w:r>
        <w:rPr>
          <w:rtl/>
        </w:rPr>
        <w:t xml:space="preserve">חבר </w:t>
      </w:r>
      <w:bookmarkStart w:id="10765" w:name="_ETM_Q19_590079"/>
      <w:bookmarkEnd w:id="10765"/>
      <w:r>
        <w:rPr>
          <w:rtl/>
        </w:rPr>
        <w:t xml:space="preserve">הכנסת </w:t>
      </w:r>
      <w:bookmarkStart w:id="10766" w:name="_ETM_Q19_590439"/>
      <w:bookmarkEnd w:id="10766"/>
      <w:r>
        <w:rPr>
          <w:rtl/>
        </w:rPr>
        <w:t>דיכטר</w:t>
      </w:r>
      <w:r>
        <w:rPr>
          <w:rFonts w:hint="cs"/>
          <w:rtl/>
        </w:rPr>
        <w:t>,</w:t>
      </w:r>
      <w:r>
        <w:rPr>
          <w:rtl/>
        </w:rPr>
        <w:t xml:space="preserve"> </w:t>
      </w:r>
      <w:bookmarkStart w:id="10767" w:name="_ETM_Q19_590770"/>
      <w:bookmarkEnd w:id="10767"/>
      <w:r>
        <w:rPr>
          <w:rtl/>
        </w:rPr>
        <w:t xml:space="preserve">שדווקא </w:t>
      </w:r>
      <w:bookmarkStart w:id="10768" w:name="_ETM_Q19_591189"/>
      <w:bookmarkEnd w:id="10768"/>
      <w:r>
        <w:rPr>
          <w:rtl/>
        </w:rPr>
        <w:t xml:space="preserve">הוספת </w:t>
      </w:r>
      <w:bookmarkStart w:id="10769" w:name="_ETM_Q19_591700"/>
      <w:bookmarkEnd w:id="10769"/>
      <w:r>
        <w:rPr>
          <w:rFonts w:hint="cs"/>
          <w:rtl/>
        </w:rPr>
        <w:t>ממ"דים</w:t>
      </w:r>
      <w:r>
        <w:rPr>
          <w:rtl/>
        </w:rPr>
        <w:t xml:space="preserve"> </w:t>
      </w:r>
      <w:bookmarkStart w:id="10770" w:name="_ETM_Q19_592630"/>
      <w:bookmarkEnd w:id="10770"/>
      <w:r>
        <w:rPr>
          <w:rtl/>
        </w:rPr>
        <w:t xml:space="preserve">גרמה </w:t>
      </w:r>
      <w:bookmarkStart w:id="10771" w:name="_ETM_Q19_593049"/>
      <w:bookmarkEnd w:id="10771"/>
      <w:r>
        <w:rPr>
          <w:rtl/>
        </w:rPr>
        <w:t xml:space="preserve">לחוסר </w:t>
      </w:r>
      <w:bookmarkStart w:id="10772" w:name="_ETM_Q19_593499"/>
      <w:bookmarkEnd w:id="10772"/>
      <w:r>
        <w:rPr>
          <w:rtl/>
        </w:rPr>
        <w:t xml:space="preserve">יציבות </w:t>
      </w:r>
      <w:bookmarkStart w:id="10773" w:name="_ETM_Q19_593979"/>
      <w:bookmarkEnd w:id="10773"/>
      <w:r>
        <w:rPr>
          <w:rtl/>
        </w:rPr>
        <w:t xml:space="preserve">של </w:t>
      </w:r>
      <w:bookmarkStart w:id="10774" w:name="_ETM_Q19_594159"/>
      <w:bookmarkEnd w:id="10774"/>
      <w:r>
        <w:rPr>
          <w:rtl/>
        </w:rPr>
        <w:t xml:space="preserve">המבנים </w:t>
      </w:r>
      <w:bookmarkStart w:id="10775" w:name="_ETM_Q19_594579"/>
      <w:bookmarkEnd w:id="10775"/>
      <w:r>
        <w:rPr>
          <w:rtl/>
        </w:rPr>
        <w:t xml:space="preserve">הישנים </w:t>
      </w:r>
      <w:bookmarkStart w:id="10776" w:name="_ETM_Q19_595450"/>
      <w:bookmarkEnd w:id="10776"/>
      <w:r>
        <w:rPr>
          <w:rtl/>
        </w:rPr>
        <w:t xml:space="preserve">והגדילה </w:t>
      </w:r>
      <w:bookmarkStart w:id="10777" w:name="_ETM_Q19_596409"/>
      <w:bookmarkEnd w:id="10777"/>
      <w:r>
        <w:rPr>
          <w:rtl/>
        </w:rPr>
        <w:t xml:space="preserve">את </w:t>
      </w:r>
      <w:bookmarkStart w:id="10778" w:name="_ETM_Q19_596560"/>
      <w:bookmarkEnd w:id="10778"/>
      <w:r>
        <w:rPr>
          <w:rtl/>
        </w:rPr>
        <w:t>המסוכנות</w:t>
      </w:r>
      <w:r>
        <w:rPr>
          <w:rFonts w:hint="cs"/>
          <w:rtl/>
        </w:rPr>
        <w:t>.</w:t>
      </w:r>
      <w:r>
        <w:rPr>
          <w:rtl/>
        </w:rPr>
        <w:t xml:space="preserve"> </w:t>
      </w:r>
      <w:bookmarkStart w:id="10779" w:name="_ETM_Q19_597489"/>
      <w:bookmarkStart w:id="10780" w:name="_ETM_Q19_596622"/>
      <w:bookmarkEnd w:id="10779"/>
      <w:bookmarkEnd w:id="10780"/>
      <w:r>
        <w:rPr>
          <w:rtl/>
        </w:rPr>
        <w:t xml:space="preserve">גם </w:t>
      </w:r>
      <w:bookmarkStart w:id="10781" w:name="_ETM_Q19_597909"/>
      <w:bookmarkEnd w:id="10781"/>
      <w:r>
        <w:rPr>
          <w:rFonts w:hint="cs"/>
          <w:rtl/>
        </w:rPr>
        <w:t>ל</w:t>
      </w:r>
      <w:r>
        <w:rPr>
          <w:rtl/>
        </w:rPr>
        <w:t xml:space="preserve">דוגמאות </w:t>
      </w:r>
      <w:bookmarkStart w:id="10782" w:name="_ETM_Q19_598479"/>
      <w:bookmarkEnd w:id="10782"/>
      <w:r>
        <w:rPr>
          <w:rtl/>
        </w:rPr>
        <w:t xml:space="preserve">הנדסיות </w:t>
      </w:r>
      <w:bookmarkStart w:id="10783" w:name="_ETM_Q19_599049"/>
      <w:bookmarkEnd w:id="10783"/>
      <w:r>
        <w:rPr>
          <w:rtl/>
        </w:rPr>
        <w:t xml:space="preserve">כאלה </w:t>
      </w:r>
      <w:bookmarkStart w:id="10784" w:name="_ETM_Q19_599709"/>
      <w:bookmarkEnd w:id="10784"/>
      <w:r>
        <w:rPr>
          <w:rtl/>
        </w:rPr>
        <w:t xml:space="preserve">נחשפתי </w:t>
      </w:r>
      <w:bookmarkStart w:id="10785" w:name="_ETM_Q19_600219"/>
      <w:bookmarkStart w:id="10786" w:name="_ETM_Q19_600459"/>
      <w:bookmarkEnd w:id="10785"/>
      <w:bookmarkEnd w:id="10786"/>
      <w:r>
        <w:rPr>
          <w:rtl/>
        </w:rPr>
        <w:t>לאחרונה</w:t>
      </w:r>
      <w:bookmarkStart w:id="10787" w:name="_ETM_Q19_598863"/>
      <w:bookmarkEnd w:id="10787"/>
      <w:r>
        <w:rPr>
          <w:rFonts w:hint="cs"/>
          <w:rtl/>
        </w:rPr>
        <w:t>.</w:t>
      </w:r>
      <w:r>
        <w:rPr>
          <w:rtl/>
        </w:rPr>
        <w:t xml:space="preserve"> </w:t>
      </w:r>
      <w:bookmarkStart w:id="10788" w:name="_ETM_Q19_600969"/>
      <w:bookmarkEnd w:id="10788"/>
      <w:r>
        <w:rPr>
          <w:rtl/>
        </w:rPr>
        <w:t xml:space="preserve">לא </w:t>
      </w:r>
      <w:bookmarkStart w:id="10789" w:name="_ETM_Q19_601089"/>
      <w:bookmarkEnd w:id="10789"/>
      <w:r>
        <w:rPr>
          <w:rtl/>
        </w:rPr>
        <w:t xml:space="preserve">הכרתי </w:t>
      </w:r>
      <w:bookmarkStart w:id="10790" w:name="_ETM_Q19_601479"/>
      <w:bookmarkEnd w:id="10790"/>
      <w:r>
        <w:rPr>
          <w:rtl/>
        </w:rPr>
        <w:t xml:space="preserve">את </w:t>
      </w:r>
      <w:bookmarkStart w:id="10791" w:name="_ETM_Q19_601599"/>
      <w:bookmarkEnd w:id="10791"/>
      <w:r>
        <w:rPr>
          <w:rtl/>
        </w:rPr>
        <w:t xml:space="preserve">התופעה </w:t>
      </w:r>
      <w:bookmarkStart w:id="10792" w:name="_ETM_Q19_601959"/>
      <w:bookmarkEnd w:id="10792"/>
      <w:r>
        <w:rPr>
          <w:rtl/>
        </w:rPr>
        <w:t xml:space="preserve">הזאת </w:t>
      </w:r>
      <w:bookmarkStart w:id="10793" w:name="_ETM_Q19_602200"/>
      <w:bookmarkEnd w:id="10793"/>
      <w:r>
        <w:rPr>
          <w:rtl/>
        </w:rPr>
        <w:t>קודם</w:t>
      </w:r>
      <w:r>
        <w:rPr>
          <w:rFonts w:hint="cs"/>
          <w:rtl/>
        </w:rPr>
        <w:t>,</w:t>
      </w:r>
      <w:r>
        <w:rPr>
          <w:rtl/>
        </w:rPr>
        <w:t xml:space="preserve"> </w:t>
      </w:r>
      <w:bookmarkStart w:id="10794" w:name="_ETM_Q19_602499"/>
      <w:bookmarkEnd w:id="10794"/>
      <w:r>
        <w:rPr>
          <w:rtl/>
        </w:rPr>
        <w:t xml:space="preserve">לפני </w:t>
      </w:r>
      <w:bookmarkStart w:id="10795" w:name="_ETM_Q19_602829"/>
      <w:bookmarkEnd w:id="10795"/>
      <w:r>
        <w:rPr>
          <w:rtl/>
        </w:rPr>
        <w:t xml:space="preserve">שנכנסתי </w:t>
      </w:r>
      <w:bookmarkStart w:id="10796" w:name="_ETM_Q19_603399"/>
      <w:bookmarkEnd w:id="10796"/>
      <w:r>
        <w:rPr>
          <w:rtl/>
        </w:rPr>
        <w:t>לתפקיד</w:t>
      </w:r>
      <w:r>
        <w:rPr>
          <w:rFonts w:hint="cs"/>
          <w:rtl/>
        </w:rPr>
        <w:t>,</w:t>
      </w:r>
      <w:r>
        <w:rPr>
          <w:rtl/>
        </w:rPr>
        <w:t xml:space="preserve"> </w:t>
      </w:r>
      <w:bookmarkStart w:id="10797" w:name="_ETM_Q19_603879"/>
      <w:bookmarkEnd w:id="10797"/>
      <w:r>
        <w:rPr>
          <w:rtl/>
        </w:rPr>
        <w:t xml:space="preserve">אבל </w:t>
      </w:r>
      <w:bookmarkStart w:id="10798" w:name="_ETM_Q19_604089"/>
      <w:bookmarkEnd w:id="10798"/>
      <w:r>
        <w:rPr>
          <w:rFonts w:hint="cs"/>
          <w:rtl/>
        </w:rPr>
        <w:t>היא</w:t>
      </w:r>
      <w:bookmarkStart w:id="10799" w:name="_ETM_Q19_603712"/>
      <w:bookmarkStart w:id="10800" w:name="_ETM_Q19_604179"/>
      <w:bookmarkEnd w:id="10799"/>
      <w:bookmarkEnd w:id="10800"/>
      <w:r>
        <w:rPr>
          <w:rFonts w:hint="cs"/>
          <w:rtl/>
        </w:rPr>
        <w:t xml:space="preserve"> </w:t>
      </w:r>
      <w:r>
        <w:rPr>
          <w:rtl/>
        </w:rPr>
        <w:t xml:space="preserve">בהחלט </w:t>
      </w:r>
      <w:bookmarkStart w:id="10801" w:name="_ETM_Q19_604959"/>
      <w:bookmarkEnd w:id="10801"/>
      <w:r>
        <w:rPr>
          <w:rtl/>
        </w:rPr>
        <w:t xml:space="preserve">מעוררת </w:t>
      </w:r>
      <w:bookmarkStart w:id="10802" w:name="_ETM_Q19_605649"/>
      <w:bookmarkEnd w:id="10802"/>
      <w:r>
        <w:rPr>
          <w:rtl/>
        </w:rPr>
        <w:t xml:space="preserve">סימני </w:t>
      </w:r>
      <w:bookmarkStart w:id="10803" w:name="_ETM_Q19_606159"/>
      <w:bookmarkEnd w:id="10803"/>
      <w:r>
        <w:rPr>
          <w:rtl/>
        </w:rPr>
        <w:t xml:space="preserve">שאלה </w:t>
      </w:r>
      <w:bookmarkStart w:id="10804" w:name="_ETM_Q19_606939"/>
      <w:bookmarkEnd w:id="10804"/>
      <w:r>
        <w:rPr>
          <w:rtl/>
        </w:rPr>
        <w:t xml:space="preserve">אם </w:t>
      </w:r>
      <w:bookmarkStart w:id="10805" w:name="_ETM_Q19_607119"/>
      <w:bookmarkEnd w:id="10805"/>
      <w:r>
        <w:rPr>
          <w:rtl/>
        </w:rPr>
        <w:t xml:space="preserve">אנחנו </w:t>
      </w:r>
      <w:bookmarkStart w:id="10806" w:name="_ETM_Q19_607359"/>
      <w:bookmarkEnd w:id="10806"/>
      <w:r>
        <w:rPr>
          <w:rtl/>
        </w:rPr>
        <w:t xml:space="preserve">כאן </w:t>
      </w:r>
      <w:bookmarkStart w:id="10807" w:name="_ETM_Q19_607569"/>
      <w:bookmarkEnd w:id="10807"/>
      <w:r>
        <w:rPr>
          <w:rtl/>
        </w:rPr>
        <w:t xml:space="preserve">לא </w:t>
      </w:r>
      <w:bookmarkStart w:id="10808" w:name="_ETM_Q19_607659"/>
      <w:bookmarkEnd w:id="10808"/>
      <w:r>
        <w:rPr>
          <w:rtl/>
        </w:rPr>
        <w:t xml:space="preserve">עושים </w:t>
      </w:r>
      <w:bookmarkStart w:id="10809" w:name="_ETM_Q19_608019"/>
      <w:bookmarkEnd w:id="10809"/>
      <w:r>
        <w:rPr>
          <w:rtl/>
        </w:rPr>
        <w:t xml:space="preserve">משהו </w:t>
      </w:r>
      <w:bookmarkStart w:id="10810" w:name="_ETM_Q19_608349"/>
      <w:bookmarkEnd w:id="10810"/>
      <w:r>
        <w:rPr>
          <w:rtl/>
        </w:rPr>
        <w:t xml:space="preserve">שבסוף </w:t>
      </w:r>
      <w:bookmarkStart w:id="10811" w:name="_ETM_Q19_608860"/>
      <w:bookmarkStart w:id="10812" w:name="_ETM_Q19_608950"/>
      <w:bookmarkStart w:id="10813" w:name="_ETM_Q19_607592"/>
      <w:bookmarkEnd w:id="10811"/>
      <w:bookmarkEnd w:id="10812"/>
      <w:bookmarkEnd w:id="10813"/>
      <w:r>
        <w:rPr>
          <w:rtl/>
        </w:rPr>
        <w:t xml:space="preserve">גם </w:t>
      </w:r>
      <w:bookmarkStart w:id="10814" w:name="_ETM_Q19_609129"/>
      <w:bookmarkEnd w:id="10814"/>
      <w:r>
        <w:rPr>
          <w:rtl/>
        </w:rPr>
        <w:t xml:space="preserve">הכסף </w:t>
      </w:r>
      <w:bookmarkStart w:id="10815" w:name="_ETM_Q19_609580"/>
      <w:bookmarkStart w:id="10816" w:name="_ETM_Q19_606372"/>
      <w:bookmarkEnd w:id="10815"/>
      <w:bookmarkEnd w:id="10816"/>
      <w:r>
        <w:rPr>
          <w:rtl/>
        </w:rPr>
        <w:t>זרוק</w:t>
      </w:r>
      <w:r w:rsidR="00DF7A10">
        <w:rPr>
          <w:rFonts w:hint="cs"/>
          <w:rtl/>
        </w:rPr>
        <w:t>,</w:t>
      </w:r>
      <w:r>
        <w:rPr>
          <w:rtl/>
        </w:rPr>
        <w:t xml:space="preserve"> </w:t>
      </w:r>
      <w:bookmarkStart w:id="10817" w:name="_ETM_Q19_610239"/>
      <w:bookmarkEnd w:id="10817"/>
      <w:r>
        <w:rPr>
          <w:rFonts w:hint="cs"/>
          <w:rtl/>
        </w:rPr>
        <w:t xml:space="preserve">כי אם </w:t>
      </w:r>
      <w:r>
        <w:rPr>
          <w:rtl/>
        </w:rPr>
        <w:t xml:space="preserve">הבניין </w:t>
      </w:r>
      <w:bookmarkStart w:id="10818" w:name="_ETM_Q19_611049"/>
      <w:bookmarkEnd w:id="10818"/>
      <w:r>
        <w:rPr>
          <w:rtl/>
        </w:rPr>
        <w:t xml:space="preserve">שהוספת </w:t>
      </w:r>
      <w:bookmarkStart w:id="10819" w:name="_ETM_Q19_611590"/>
      <w:bookmarkEnd w:id="10819"/>
      <w:r>
        <w:rPr>
          <w:rtl/>
        </w:rPr>
        <w:t xml:space="preserve">לו </w:t>
      </w:r>
      <w:bookmarkStart w:id="10820" w:name="_ETM_Q19_611709"/>
      <w:bookmarkEnd w:id="10820"/>
      <w:r>
        <w:rPr>
          <w:rtl/>
        </w:rPr>
        <w:t>ממ</w:t>
      </w:r>
      <w:r>
        <w:rPr>
          <w:rFonts w:hint="cs"/>
          <w:rtl/>
        </w:rPr>
        <w:t>"</w:t>
      </w:r>
      <w:bookmarkStart w:id="10821" w:name="_ETM_Q19_608963"/>
      <w:bookmarkEnd w:id="10821"/>
      <w:r>
        <w:rPr>
          <w:rtl/>
        </w:rPr>
        <w:t>ד</w:t>
      </w:r>
      <w:r>
        <w:rPr>
          <w:rFonts w:hint="cs"/>
          <w:rtl/>
        </w:rPr>
        <w:t>,</w:t>
      </w:r>
      <w:r>
        <w:rPr>
          <w:rtl/>
        </w:rPr>
        <w:t xml:space="preserve"> </w:t>
      </w:r>
      <w:bookmarkStart w:id="10822" w:name="_ETM_Q19_612400"/>
      <w:bookmarkEnd w:id="10822"/>
      <w:r>
        <w:rPr>
          <w:rtl/>
        </w:rPr>
        <w:t xml:space="preserve">אחר </w:t>
      </w:r>
      <w:bookmarkStart w:id="10823" w:name="_ETM_Q19_612730"/>
      <w:bookmarkEnd w:id="10823"/>
      <w:r>
        <w:rPr>
          <w:rtl/>
        </w:rPr>
        <w:t xml:space="preserve">כך </w:t>
      </w:r>
      <w:bookmarkStart w:id="10824" w:name="_ETM_Q19_612909"/>
      <w:bookmarkEnd w:id="10824"/>
      <w:r>
        <w:rPr>
          <w:rtl/>
        </w:rPr>
        <w:t xml:space="preserve">הוא </w:t>
      </w:r>
      <w:bookmarkStart w:id="10825" w:name="_ETM_Q19_613000"/>
      <w:bookmarkEnd w:id="10825"/>
      <w:r>
        <w:rPr>
          <w:rtl/>
        </w:rPr>
        <w:t xml:space="preserve">בסכנת </w:t>
      </w:r>
      <w:bookmarkStart w:id="10826" w:name="_ETM_Q19_613510"/>
      <w:bookmarkEnd w:id="10826"/>
      <w:r>
        <w:rPr>
          <w:rtl/>
        </w:rPr>
        <w:t xml:space="preserve">קריסה </w:t>
      </w:r>
      <w:bookmarkStart w:id="10827" w:name="_ETM_Q19_613840"/>
      <w:bookmarkEnd w:id="10827"/>
      <w:r>
        <w:rPr>
          <w:rtl/>
        </w:rPr>
        <w:t xml:space="preserve">וצריך </w:t>
      </w:r>
      <w:bookmarkStart w:id="10828" w:name="_ETM_Q19_614170"/>
      <w:bookmarkEnd w:id="10828"/>
      <w:r>
        <w:rPr>
          <w:rtl/>
        </w:rPr>
        <w:t xml:space="preserve">לפנות </w:t>
      </w:r>
      <w:bookmarkStart w:id="10829" w:name="_ETM_Q19_614590"/>
      <w:bookmarkEnd w:id="10829"/>
      <w:r>
        <w:rPr>
          <w:rtl/>
        </w:rPr>
        <w:t>אות</w:t>
      </w:r>
      <w:r>
        <w:rPr>
          <w:rFonts w:hint="cs"/>
          <w:rtl/>
        </w:rPr>
        <w:t>ו,</w:t>
      </w:r>
      <w:r>
        <w:rPr>
          <w:rtl/>
        </w:rPr>
        <w:t xml:space="preserve"> </w:t>
      </w:r>
      <w:bookmarkStart w:id="10830" w:name="_ETM_Q19_614769"/>
      <w:bookmarkEnd w:id="10830"/>
      <w:r>
        <w:rPr>
          <w:rtl/>
        </w:rPr>
        <w:t xml:space="preserve">אז </w:t>
      </w:r>
      <w:bookmarkStart w:id="10831" w:name="_ETM_Q19_614890"/>
      <w:bookmarkEnd w:id="10831"/>
      <w:r>
        <w:rPr>
          <w:rtl/>
        </w:rPr>
        <w:t xml:space="preserve">מה </w:t>
      </w:r>
      <w:bookmarkStart w:id="10832" w:name="_ETM_Q19_615040"/>
      <w:bookmarkEnd w:id="10832"/>
      <w:r>
        <w:rPr>
          <w:rtl/>
        </w:rPr>
        <w:t>עשיתי</w:t>
      </w:r>
      <w:r>
        <w:rPr>
          <w:rFonts w:hint="cs"/>
          <w:rtl/>
        </w:rPr>
        <w:t>?</w:t>
      </w:r>
      <w:bookmarkStart w:id="10833" w:name="_ETM_Q19_615459"/>
      <w:bookmarkStart w:id="10834" w:name="_ETM_Q19_612933"/>
      <w:bookmarkEnd w:id="10833"/>
      <w:bookmarkEnd w:id="10834"/>
      <w:r>
        <w:rPr>
          <w:rtl/>
        </w:rPr>
        <w:t xml:space="preserve"> </w:t>
      </w:r>
      <w:bookmarkStart w:id="10835" w:name="_ETM_Q19_615640"/>
      <w:bookmarkEnd w:id="10835"/>
      <w:r>
        <w:rPr>
          <w:rtl/>
        </w:rPr>
        <w:t xml:space="preserve">סתם </w:t>
      </w:r>
      <w:bookmarkStart w:id="10836" w:name="_ETM_Q19_616360"/>
      <w:bookmarkEnd w:id="10836"/>
      <w:r>
        <w:rPr>
          <w:rtl/>
        </w:rPr>
        <w:t xml:space="preserve">השקעתי </w:t>
      </w:r>
      <w:bookmarkStart w:id="10837" w:name="_ETM_Q19_616900"/>
      <w:bookmarkEnd w:id="10837"/>
      <w:r>
        <w:rPr>
          <w:rtl/>
        </w:rPr>
        <w:t xml:space="preserve">מימון </w:t>
      </w:r>
      <w:bookmarkStart w:id="10838" w:name="_ETM_Q19_617230"/>
      <w:bookmarkEnd w:id="10838"/>
      <w:r>
        <w:rPr>
          <w:rtl/>
        </w:rPr>
        <w:t>מ</w:t>
      </w:r>
      <w:r>
        <w:rPr>
          <w:rFonts w:hint="cs"/>
          <w:rtl/>
        </w:rPr>
        <w:t>ד</w:t>
      </w:r>
      <w:r>
        <w:rPr>
          <w:rtl/>
        </w:rPr>
        <w:t xml:space="preserve">ינה </w:t>
      </w:r>
      <w:bookmarkStart w:id="10839" w:name="_ETM_Q19_617620"/>
      <w:bookmarkEnd w:id="10839"/>
      <w:r>
        <w:rPr>
          <w:rtl/>
        </w:rPr>
        <w:t xml:space="preserve">וסבסוד </w:t>
      </w:r>
      <w:bookmarkStart w:id="10840" w:name="_ETM_Q19_618159"/>
      <w:bookmarkEnd w:id="10840"/>
      <w:r>
        <w:rPr>
          <w:rtl/>
        </w:rPr>
        <w:t xml:space="preserve">במשהו </w:t>
      </w:r>
      <w:bookmarkStart w:id="10841" w:name="_ETM_Q19_618640"/>
      <w:bookmarkStart w:id="10842" w:name="_ETM_Q19_618879"/>
      <w:bookmarkEnd w:id="10841"/>
      <w:bookmarkEnd w:id="10842"/>
      <w:r>
        <w:rPr>
          <w:rFonts w:hint="cs"/>
          <w:rtl/>
        </w:rPr>
        <w:t>ש</w:t>
      </w:r>
      <w:r>
        <w:rPr>
          <w:rtl/>
        </w:rPr>
        <w:t xml:space="preserve">גם </w:t>
      </w:r>
      <w:bookmarkStart w:id="10843" w:name="_ETM_Q19_619060"/>
      <w:bookmarkEnd w:id="10843"/>
      <w:r>
        <w:rPr>
          <w:rtl/>
        </w:rPr>
        <w:t xml:space="preserve">לא </w:t>
      </w:r>
      <w:bookmarkStart w:id="10844" w:name="_ETM_Q19_619180"/>
      <w:bookmarkEnd w:id="10844"/>
      <w:r>
        <w:rPr>
          <w:rtl/>
        </w:rPr>
        <w:t xml:space="preserve">נתן </w:t>
      </w:r>
      <w:bookmarkStart w:id="10845" w:name="_ETM_Q19_619480"/>
      <w:bookmarkEnd w:id="10845"/>
      <w:r>
        <w:rPr>
          <w:rtl/>
        </w:rPr>
        <w:t xml:space="preserve">מענה </w:t>
      </w:r>
      <w:bookmarkStart w:id="10846" w:name="_ETM_Q19_620790"/>
      <w:bookmarkEnd w:id="10846"/>
      <w:r>
        <w:rPr>
          <w:rtl/>
        </w:rPr>
        <w:t xml:space="preserve">ביטחוני </w:t>
      </w:r>
      <w:bookmarkStart w:id="10847" w:name="_ETM_Q19_621599"/>
      <w:bookmarkEnd w:id="10847"/>
      <w:r>
        <w:rPr>
          <w:rtl/>
        </w:rPr>
        <w:t xml:space="preserve">וגם </w:t>
      </w:r>
      <w:bookmarkStart w:id="10848" w:name="_ETM_Q19_621989"/>
      <w:bookmarkEnd w:id="10848"/>
      <w:r>
        <w:rPr>
          <w:rtl/>
        </w:rPr>
        <w:t xml:space="preserve">החמיר </w:t>
      </w:r>
      <w:bookmarkStart w:id="10849" w:name="_ETM_Q19_622500"/>
      <w:bookmarkEnd w:id="10849"/>
      <w:r>
        <w:rPr>
          <w:rtl/>
        </w:rPr>
        <w:t xml:space="preserve">את </w:t>
      </w:r>
      <w:bookmarkStart w:id="10850" w:name="_ETM_Q19_622620"/>
      <w:bookmarkEnd w:id="10850"/>
      <w:r>
        <w:rPr>
          <w:rtl/>
        </w:rPr>
        <w:t xml:space="preserve">הבעיה </w:t>
      </w:r>
      <w:bookmarkStart w:id="10851" w:name="_ETM_Q19_623040"/>
      <w:bookmarkEnd w:id="10851"/>
      <w:r>
        <w:rPr>
          <w:rFonts w:hint="cs"/>
          <w:rtl/>
        </w:rPr>
        <w:t>ה</w:t>
      </w:r>
      <w:r>
        <w:rPr>
          <w:rtl/>
        </w:rPr>
        <w:t xml:space="preserve">בטיחותית </w:t>
      </w:r>
      <w:bookmarkStart w:id="10852" w:name="_ETM_Q19_623849"/>
      <w:bookmarkEnd w:id="10852"/>
      <w:r w:rsidR="00DF7A10">
        <w:rPr>
          <w:rFonts w:hint="cs"/>
          <w:rtl/>
        </w:rPr>
        <w:t xml:space="preserve">והיא </w:t>
      </w:r>
      <w:r>
        <w:rPr>
          <w:rtl/>
        </w:rPr>
        <w:t xml:space="preserve">מחייבת </w:t>
      </w:r>
      <w:bookmarkStart w:id="10853" w:name="_ETM_Q19_624629"/>
      <w:bookmarkEnd w:id="10853"/>
      <w:r>
        <w:rPr>
          <w:rtl/>
        </w:rPr>
        <w:t xml:space="preserve">בסוף </w:t>
      </w:r>
      <w:bookmarkStart w:id="10854" w:name="_ETM_Q19_624989"/>
      <w:bookmarkEnd w:id="10854"/>
      <w:r>
        <w:rPr>
          <w:rtl/>
        </w:rPr>
        <w:t xml:space="preserve">לפנות </w:t>
      </w:r>
      <w:bookmarkStart w:id="10855" w:name="_ETM_Q19_625469"/>
      <w:bookmarkEnd w:id="10855"/>
      <w:r>
        <w:rPr>
          <w:rtl/>
        </w:rPr>
        <w:t xml:space="preserve">את </w:t>
      </w:r>
      <w:bookmarkStart w:id="10856" w:name="_ETM_Q19_626340"/>
      <w:bookmarkEnd w:id="10856"/>
      <w:r>
        <w:rPr>
          <w:rtl/>
        </w:rPr>
        <w:t>הדיירים</w:t>
      </w:r>
      <w:r>
        <w:rPr>
          <w:rFonts w:hint="cs"/>
          <w:rtl/>
        </w:rPr>
        <w:t>.</w:t>
      </w:r>
      <w:bookmarkStart w:id="10857" w:name="_ETM_Q19_628989"/>
      <w:bookmarkEnd w:id="10857"/>
    </w:p>
    <w:p w:rsidR="00CA15C3" w:rsidRDefault="00CA15C3" w:rsidP="00387B0D">
      <w:pPr>
        <w:rPr>
          <w:rtl/>
        </w:rPr>
      </w:pPr>
      <w:bookmarkStart w:id="10858" w:name="_ETM_Q19_628788"/>
      <w:bookmarkStart w:id="10859" w:name="_ETM_Q19_628858"/>
      <w:bookmarkEnd w:id="10858"/>
      <w:bookmarkEnd w:id="10859"/>
    </w:p>
    <w:p w:rsidR="00CA15C3" w:rsidRDefault="00CA15C3" w:rsidP="00DF7A10">
      <w:pPr>
        <w:rPr>
          <w:rtl/>
        </w:rPr>
      </w:pPr>
      <w:bookmarkStart w:id="10860" w:name="_ETM_Q19_628964"/>
      <w:bookmarkStart w:id="10861" w:name="_ETM_Q19_629011"/>
      <w:bookmarkStart w:id="10862" w:name="_ETM_Q19_624154"/>
      <w:bookmarkEnd w:id="10860"/>
      <w:bookmarkEnd w:id="10861"/>
      <w:bookmarkEnd w:id="10862"/>
      <w:r>
        <w:rPr>
          <w:rtl/>
        </w:rPr>
        <w:t xml:space="preserve">סוגיה </w:t>
      </w:r>
      <w:bookmarkStart w:id="10863" w:name="_ETM_Q19_629410"/>
      <w:bookmarkEnd w:id="10863"/>
      <w:r>
        <w:rPr>
          <w:rtl/>
        </w:rPr>
        <w:t>נוספת</w:t>
      </w:r>
      <w:r w:rsidR="00DF7A10">
        <w:rPr>
          <w:rFonts w:hint="cs"/>
          <w:rtl/>
        </w:rPr>
        <w:t>,</w:t>
      </w:r>
      <w:r>
        <w:rPr>
          <w:rtl/>
        </w:rPr>
        <w:t xml:space="preserve"> </w:t>
      </w:r>
      <w:bookmarkStart w:id="10864" w:name="_ETM_Q19_629860"/>
      <w:bookmarkEnd w:id="10864"/>
      <w:r>
        <w:rPr>
          <w:rtl/>
        </w:rPr>
        <w:t xml:space="preserve">שהיא </w:t>
      </w:r>
      <w:bookmarkStart w:id="10865" w:name="_ETM_Q19_630040"/>
      <w:bookmarkEnd w:id="10865"/>
      <w:r>
        <w:rPr>
          <w:rtl/>
        </w:rPr>
        <w:t xml:space="preserve">יותר </w:t>
      </w:r>
      <w:bookmarkStart w:id="10866" w:name="_ETM_Q19_630340"/>
      <w:bookmarkEnd w:id="10866"/>
      <w:r>
        <w:rPr>
          <w:rtl/>
        </w:rPr>
        <w:t>טכנית</w:t>
      </w:r>
      <w:bookmarkStart w:id="10867" w:name="_ETM_Q19_628124"/>
      <w:bookmarkEnd w:id="10867"/>
      <w:r>
        <w:rPr>
          <w:rtl/>
        </w:rPr>
        <w:t xml:space="preserve"> </w:t>
      </w:r>
      <w:bookmarkStart w:id="10868" w:name="_ETM_Q19_630880"/>
      <w:bookmarkEnd w:id="10868"/>
      <w:r>
        <w:rPr>
          <w:rtl/>
        </w:rPr>
        <w:t xml:space="preserve">אבל </w:t>
      </w:r>
      <w:bookmarkStart w:id="10869" w:name="_ETM_Q19_631120"/>
      <w:bookmarkEnd w:id="10869"/>
      <w:r>
        <w:rPr>
          <w:rtl/>
        </w:rPr>
        <w:t xml:space="preserve">גם </w:t>
      </w:r>
      <w:bookmarkStart w:id="10870" w:name="_ETM_Q19_631360"/>
      <w:bookmarkEnd w:id="10870"/>
      <w:r>
        <w:rPr>
          <w:rtl/>
        </w:rPr>
        <w:t xml:space="preserve">היא </w:t>
      </w:r>
      <w:bookmarkStart w:id="10871" w:name="_ETM_Q19_631480"/>
      <w:bookmarkEnd w:id="10871"/>
      <w:r>
        <w:rPr>
          <w:rtl/>
        </w:rPr>
        <w:t xml:space="preserve">דורשת </w:t>
      </w:r>
      <w:bookmarkStart w:id="10872" w:name="_ETM_Q19_632290"/>
      <w:bookmarkEnd w:id="10872"/>
      <w:r>
        <w:rPr>
          <w:rtl/>
        </w:rPr>
        <w:t xml:space="preserve">את </w:t>
      </w:r>
      <w:bookmarkStart w:id="10873" w:name="_ETM_Q19_632470"/>
      <w:bookmarkEnd w:id="10873"/>
      <w:r>
        <w:rPr>
          <w:rtl/>
        </w:rPr>
        <w:t>המענה</w:t>
      </w:r>
      <w:bookmarkStart w:id="10874" w:name="_ETM_Q19_632644"/>
      <w:bookmarkEnd w:id="10874"/>
      <w:r>
        <w:rPr>
          <w:rFonts w:hint="cs"/>
          <w:rtl/>
        </w:rPr>
        <w:t>:</w:t>
      </w:r>
      <w:r>
        <w:rPr>
          <w:rtl/>
        </w:rPr>
        <w:t xml:space="preserve"> </w:t>
      </w:r>
      <w:bookmarkStart w:id="10875" w:name="_ETM_Q19_633489"/>
      <w:bookmarkStart w:id="10876" w:name="_ETM_Q19_635109"/>
      <w:bookmarkEnd w:id="10875"/>
      <w:bookmarkEnd w:id="10876"/>
      <w:r>
        <w:rPr>
          <w:rtl/>
        </w:rPr>
        <w:t xml:space="preserve">במסגרת </w:t>
      </w:r>
      <w:bookmarkStart w:id="10877" w:name="_ETM_Q19_635709"/>
      <w:bookmarkEnd w:id="10877"/>
      <w:r>
        <w:rPr>
          <w:rtl/>
        </w:rPr>
        <w:t xml:space="preserve">החוק </w:t>
      </w:r>
      <w:bookmarkStart w:id="10878" w:name="_ETM_Q19_636310"/>
      <w:bookmarkStart w:id="10879" w:name="_ETM_Q19_635934"/>
      <w:bookmarkEnd w:id="10878"/>
      <w:bookmarkEnd w:id="10879"/>
      <w:r>
        <w:rPr>
          <w:rtl/>
        </w:rPr>
        <w:t xml:space="preserve">אדוני </w:t>
      </w:r>
      <w:bookmarkStart w:id="10880" w:name="_ETM_Q19_634029"/>
      <w:bookmarkEnd w:id="10880"/>
      <w:r>
        <w:rPr>
          <w:rtl/>
        </w:rPr>
        <w:t xml:space="preserve">מציע למנות </w:t>
      </w:r>
      <w:bookmarkStart w:id="10881" w:name="_ETM_Q19_636909"/>
      <w:bookmarkEnd w:id="10881"/>
      <w:r>
        <w:rPr>
          <w:rtl/>
        </w:rPr>
        <w:t xml:space="preserve">את </w:t>
      </w:r>
      <w:bookmarkStart w:id="10882" w:name="_ETM_Q19_636999"/>
      <w:bookmarkEnd w:id="10882"/>
      <w:r>
        <w:rPr>
          <w:rtl/>
        </w:rPr>
        <w:t xml:space="preserve">שר </w:t>
      </w:r>
      <w:bookmarkStart w:id="10883" w:name="_ETM_Q19_637269"/>
      <w:bookmarkEnd w:id="10883"/>
      <w:r>
        <w:rPr>
          <w:rtl/>
        </w:rPr>
        <w:t xml:space="preserve">הבינוי </w:t>
      </w:r>
      <w:bookmarkStart w:id="10884" w:name="_ETM_Q19_637629"/>
      <w:bookmarkEnd w:id="10884"/>
      <w:r>
        <w:rPr>
          <w:rtl/>
        </w:rPr>
        <w:t xml:space="preserve">והשיכון </w:t>
      </w:r>
      <w:bookmarkStart w:id="10885" w:name="_ETM_Q19_638200"/>
      <w:bookmarkEnd w:id="10885"/>
      <w:r w:rsidR="00DF7A10">
        <w:rPr>
          <w:rFonts w:hint="cs"/>
          <w:rtl/>
        </w:rPr>
        <w:t>ל</w:t>
      </w:r>
      <w:r>
        <w:rPr>
          <w:rtl/>
        </w:rPr>
        <w:t xml:space="preserve">אחראי </w:t>
      </w:r>
      <w:bookmarkStart w:id="10886" w:name="_ETM_Q19_638680"/>
      <w:bookmarkEnd w:id="10886"/>
      <w:r>
        <w:rPr>
          <w:rtl/>
        </w:rPr>
        <w:t>ל</w:t>
      </w:r>
      <w:bookmarkStart w:id="10887" w:name="_ETM_Q19_638799"/>
      <w:bookmarkEnd w:id="10887"/>
      <w:r>
        <w:rPr>
          <w:rtl/>
        </w:rPr>
        <w:t>ביצוע</w:t>
      </w:r>
      <w:r>
        <w:rPr>
          <w:rFonts w:hint="cs"/>
          <w:rtl/>
        </w:rPr>
        <w:t>ו.</w:t>
      </w:r>
      <w:r>
        <w:rPr>
          <w:rtl/>
        </w:rPr>
        <w:t xml:space="preserve"> </w:t>
      </w:r>
      <w:bookmarkStart w:id="10888" w:name="_ETM_Q19_639669"/>
      <w:bookmarkEnd w:id="10888"/>
      <w:r>
        <w:rPr>
          <w:rtl/>
        </w:rPr>
        <w:t xml:space="preserve">אני </w:t>
      </w:r>
      <w:bookmarkStart w:id="10889" w:name="_ETM_Q19_639879"/>
      <w:bookmarkEnd w:id="10889"/>
      <w:r>
        <w:rPr>
          <w:rtl/>
        </w:rPr>
        <w:t xml:space="preserve">לא </w:t>
      </w:r>
      <w:bookmarkStart w:id="10890" w:name="_ETM_Q19_639999"/>
      <w:bookmarkEnd w:id="10890"/>
      <w:r>
        <w:rPr>
          <w:rtl/>
        </w:rPr>
        <w:t xml:space="preserve">בטוח </w:t>
      </w:r>
      <w:bookmarkStart w:id="10891" w:name="_ETM_Q19_640329"/>
      <w:bookmarkEnd w:id="10891"/>
      <w:r>
        <w:rPr>
          <w:rtl/>
        </w:rPr>
        <w:t xml:space="preserve">שזה </w:t>
      </w:r>
      <w:bookmarkStart w:id="10892" w:name="_ETM_Q19_640569"/>
      <w:bookmarkEnd w:id="10892"/>
      <w:r>
        <w:rPr>
          <w:rtl/>
        </w:rPr>
        <w:t>נכון</w:t>
      </w:r>
      <w:r>
        <w:rPr>
          <w:rFonts w:hint="cs"/>
          <w:rtl/>
        </w:rPr>
        <w:t>,</w:t>
      </w:r>
      <w:bookmarkStart w:id="10893" w:name="_ETM_Q19_638904"/>
      <w:bookmarkEnd w:id="10893"/>
      <w:r>
        <w:rPr>
          <w:rtl/>
        </w:rPr>
        <w:t xml:space="preserve"> </w:t>
      </w:r>
      <w:bookmarkStart w:id="10894" w:name="_ETM_Q19_641019"/>
      <w:bookmarkStart w:id="10895" w:name="_ETM_Q19_641859"/>
      <w:bookmarkEnd w:id="10894"/>
      <w:bookmarkEnd w:id="10895"/>
      <w:r>
        <w:rPr>
          <w:rFonts w:hint="cs"/>
          <w:rtl/>
        </w:rPr>
        <w:t>כי ה</w:t>
      </w:r>
      <w:r>
        <w:rPr>
          <w:rtl/>
        </w:rPr>
        <w:t xml:space="preserve">חוק </w:t>
      </w:r>
      <w:bookmarkStart w:id="10896" w:name="_ETM_Q19_642279"/>
      <w:bookmarkEnd w:id="10896"/>
      <w:r>
        <w:rPr>
          <w:rtl/>
        </w:rPr>
        <w:t xml:space="preserve">הוגש </w:t>
      </w:r>
      <w:bookmarkStart w:id="10897" w:name="_ETM_Q19_642730"/>
      <w:bookmarkEnd w:id="10897"/>
      <w:r>
        <w:rPr>
          <w:rtl/>
        </w:rPr>
        <w:t xml:space="preserve">מהסוגיה </w:t>
      </w:r>
      <w:bookmarkStart w:id="10898" w:name="_ETM_Q19_643450"/>
      <w:bookmarkEnd w:id="10898"/>
      <w:proofErr w:type="spellStart"/>
      <w:r>
        <w:rPr>
          <w:rtl/>
        </w:rPr>
        <w:t>המיגונית</w:t>
      </w:r>
      <w:proofErr w:type="spellEnd"/>
      <w:r>
        <w:rPr>
          <w:rFonts w:hint="cs"/>
          <w:rtl/>
        </w:rPr>
        <w:t>,</w:t>
      </w:r>
      <w:r>
        <w:rPr>
          <w:rtl/>
        </w:rPr>
        <w:t xml:space="preserve"> </w:t>
      </w:r>
      <w:bookmarkStart w:id="10899" w:name="_ETM_Q19_644079"/>
      <w:bookmarkEnd w:id="10899"/>
      <w:r>
        <w:rPr>
          <w:rtl/>
        </w:rPr>
        <w:t xml:space="preserve">והסוגיה </w:t>
      </w:r>
      <w:bookmarkStart w:id="10900" w:name="_ETM_Q19_644650"/>
      <w:bookmarkEnd w:id="10900"/>
      <w:proofErr w:type="spellStart"/>
      <w:r>
        <w:rPr>
          <w:rtl/>
        </w:rPr>
        <w:t>ה</w:t>
      </w:r>
      <w:r>
        <w:rPr>
          <w:rFonts w:hint="cs"/>
          <w:rtl/>
        </w:rPr>
        <w:t>מיגו</w:t>
      </w:r>
      <w:bookmarkStart w:id="10901" w:name="_ETM_Q19_643334"/>
      <w:bookmarkEnd w:id="10901"/>
      <w:r>
        <w:rPr>
          <w:rFonts w:hint="cs"/>
          <w:rtl/>
        </w:rPr>
        <w:t>נ</w:t>
      </w:r>
      <w:r>
        <w:rPr>
          <w:rtl/>
        </w:rPr>
        <w:t>ית</w:t>
      </w:r>
      <w:proofErr w:type="spellEnd"/>
      <w:r>
        <w:rPr>
          <w:rtl/>
        </w:rPr>
        <w:t xml:space="preserve"> </w:t>
      </w:r>
      <w:bookmarkStart w:id="10902" w:name="_ETM_Q19_645639"/>
      <w:bookmarkEnd w:id="10902"/>
      <w:r>
        <w:rPr>
          <w:rtl/>
        </w:rPr>
        <w:t xml:space="preserve">היא </w:t>
      </w:r>
      <w:bookmarkStart w:id="10903" w:name="_ETM_Q19_645790"/>
      <w:bookmarkEnd w:id="10903"/>
      <w:r>
        <w:rPr>
          <w:rtl/>
        </w:rPr>
        <w:t xml:space="preserve">נטו </w:t>
      </w:r>
      <w:bookmarkStart w:id="10904" w:name="_ETM_Q19_646209"/>
      <w:bookmarkEnd w:id="10904"/>
      <w:r>
        <w:rPr>
          <w:rtl/>
        </w:rPr>
        <w:t xml:space="preserve">בסמכות </w:t>
      </w:r>
      <w:bookmarkStart w:id="10905" w:name="_ETM_Q19_646779"/>
      <w:bookmarkEnd w:id="10905"/>
      <w:r>
        <w:rPr>
          <w:rtl/>
        </w:rPr>
        <w:t xml:space="preserve">של </w:t>
      </w:r>
      <w:bookmarkStart w:id="10906" w:name="_ETM_Q19_646930"/>
      <w:bookmarkEnd w:id="10906"/>
      <w:r>
        <w:rPr>
          <w:rtl/>
        </w:rPr>
        <w:t xml:space="preserve">שר </w:t>
      </w:r>
      <w:bookmarkStart w:id="10907" w:name="_ETM_Q19_647169"/>
      <w:bookmarkEnd w:id="10907"/>
      <w:r>
        <w:rPr>
          <w:rtl/>
        </w:rPr>
        <w:t>הביטחון</w:t>
      </w:r>
      <w:bookmarkStart w:id="10908" w:name="_ETM_Q19_654365"/>
      <w:bookmarkEnd w:id="10908"/>
      <w:r>
        <w:rPr>
          <w:rtl/>
        </w:rPr>
        <w:t xml:space="preserve"> </w:t>
      </w:r>
      <w:bookmarkStart w:id="10909" w:name="_ETM_Q19_649610"/>
      <w:bookmarkEnd w:id="10909"/>
      <w:r>
        <w:rPr>
          <w:rFonts w:hint="cs"/>
          <w:rtl/>
        </w:rPr>
        <w:t>ו</w:t>
      </w:r>
      <w:r>
        <w:rPr>
          <w:rtl/>
        </w:rPr>
        <w:t xml:space="preserve">קשורה </w:t>
      </w:r>
      <w:bookmarkStart w:id="10910" w:name="_ETM_Q19_650000"/>
      <w:bookmarkEnd w:id="10910"/>
      <w:r>
        <w:rPr>
          <w:rtl/>
        </w:rPr>
        <w:t xml:space="preserve">לפיקוד </w:t>
      </w:r>
      <w:bookmarkStart w:id="10911" w:name="_ETM_Q19_650450"/>
      <w:bookmarkEnd w:id="10911"/>
      <w:r>
        <w:rPr>
          <w:rtl/>
        </w:rPr>
        <w:t>העורף</w:t>
      </w:r>
      <w:r w:rsidR="00DF7A10">
        <w:rPr>
          <w:rFonts w:hint="cs"/>
          <w:rtl/>
        </w:rPr>
        <w:t>,</w:t>
      </w:r>
      <w:r>
        <w:rPr>
          <w:rtl/>
        </w:rPr>
        <w:t xml:space="preserve"> </w:t>
      </w:r>
      <w:bookmarkStart w:id="10912" w:name="_ETM_Q19_650810"/>
      <w:bookmarkEnd w:id="10912"/>
      <w:r>
        <w:rPr>
          <w:rtl/>
        </w:rPr>
        <w:t xml:space="preserve">ולכן </w:t>
      </w:r>
      <w:bookmarkStart w:id="10913" w:name="_ETM_Q19_651740"/>
      <w:bookmarkEnd w:id="10913"/>
      <w:r>
        <w:rPr>
          <w:rtl/>
        </w:rPr>
        <w:t xml:space="preserve">לא </w:t>
      </w:r>
      <w:bookmarkStart w:id="10914" w:name="_ETM_Q19_651890"/>
      <w:bookmarkEnd w:id="10914"/>
      <w:r>
        <w:rPr>
          <w:rtl/>
        </w:rPr>
        <w:t xml:space="preserve">בטוח </w:t>
      </w:r>
      <w:bookmarkStart w:id="10915" w:name="_ETM_Q19_652280"/>
      <w:bookmarkEnd w:id="10915"/>
      <w:r>
        <w:rPr>
          <w:rtl/>
        </w:rPr>
        <w:t>שדווק</w:t>
      </w:r>
      <w:bookmarkStart w:id="10916" w:name="_ETM_Q19_650064"/>
      <w:bookmarkEnd w:id="10916"/>
      <w:r>
        <w:rPr>
          <w:rtl/>
        </w:rPr>
        <w:t xml:space="preserve">א </w:t>
      </w:r>
      <w:bookmarkStart w:id="10917" w:name="_ETM_Q19_652790"/>
      <w:bookmarkEnd w:id="10917"/>
      <w:r>
        <w:rPr>
          <w:rtl/>
        </w:rPr>
        <w:t xml:space="preserve">משרד </w:t>
      </w:r>
      <w:bookmarkStart w:id="10918" w:name="_ETM_Q19_653180"/>
      <w:bookmarkEnd w:id="10918"/>
      <w:r>
        <w:rPr>
          <w:rtl/>
        </w:rPr>
        <w:t xml:space="preserve">השיכון </w:t>
      </w:r>
      <w:bookmarkStart w:id="10919" w:name="_ETM_Q19_653660"/>
      <w:bookmarkStart w:id="10920" w:name="_ETM_Q19_655370"/>
      <w:bookmarkStart w:id="10921" w:name="_ETM_Q19_653624"/>
      <w:bookmarkEnd w:id="10919"/>
      <w:bookmarkEnd w:id="10920"/>
      <w:bookmarkEnd w:id="10921"/>
      <w:r>
        <w:rPr>
          <w:rtl/>
        </w:rPr>
        <w:t xml:space="preserve">צריך </w:t>
      </w:r>
      <w:bookmarkStart w:id="10922" w:name="_ETM_Q19_655730"/>
      <w:bookmarkEnd w:id="10922"/>
      <w:r>
        <w:rPr>
          <w:rtl/>
        </w:rPr>
        <w:t xml:space="preserve">להיות </w:t>
      </w:r>
      <w:bookmarkStart w:id="10923" w:name="_ETM_Q19_656270"/>
      <w:bookmarkEnd w:id="10923"/>
      <w:r>
        <w:rPr>
          <w:rtl/>
        </w:rPr>
        <w:t xml:space="preserve">אחראי </w:t>
      </w:r>
      <w:bookmarkStart w:id="10924" w:name="_ETM_Q19_656840"/>
      <w:bookmarkEnd w:id="10924"/>
      <w:r>
        <w:rPr>
          <w:rtl/>
        </w:rPr>
        <w:t>לכך</w:t>
      </w:r>
      <w:r>
        <w:rPr>
          <w:rFonts w:hint="cs"/>
          <w:rtl/>
        </w:rPr>
        <w:t>.</w:t>
      </w:r>
      <w:bookmarkStart w:id="10925" w:name="_ETM_Q19_658209"/>
      <w:bookmarkEnd w:id="10925"/>
    </w:p>
    <w:p w:rsidR="00CA15C3" w:rsidRDefault="00CA15C3" w:rsidP="00387B0D">
      <w:pPr>
        <w:rPr>
          <w:rtl/>
        </w:rPr>
      </w:pPr>
    </w:p>
    <w:p w:rsidR="00CA15C3" w:rsidRDefault="00CA15C3" w:rsidP="00DF7A10">
      <w:pPr>
        <w:rPr>
          <w:rtl/>
        </w:rPr>
      </w:pPr>
      <w:r>
        <w:rPr>
          <w:rtl/>
        </w:rPr>
        <w:t xml:space="preserve">עכשיו </w:t>
      </w:r>
      <w:bookmarkStart w:id="10926" w:name="_ETM_Q19_660430"/>
      <w:bookmarkEnd w:id="10926"/>
      <w:r>
        <w:rPr>
          <w:rtl/>
        </w:rPr>
        <w:t xml:space="preserve">הבאתי </w:t>
      </w:r>
      <w:bookmarkStart w:id="10927" w:name="_ETM_Q19_660910"/>
      <w:bookmarkEnd w:id="10927"/>
      <w:r>
        <w:rPr>
          <w:rtl/>
        </w:rPr>
        <w:t xml:space="preserve">רק </w:t>
      </w:r>
      <w:bookmarkStart w:id="10928" w:name="_ETM_Q19_661540"/>
      <w:bookmarkEnd w:id="10928"/>
      <w:r>
        <w:rPr>
          <w:rFonts w:hint="cs"/>
          <w:rtl/>
        </w:rPr>
        <w:t>כמה</w:t>
      </w:r>
      <w:r>
        <w:rPr>
          <w:rtl/>
        </w:rPr>
        <w:t xml:space="preserve"> </w:t>
      </w:r>
      <w:bookmarkStart w:id="10929" w:name="_ETM_Q19_662349"/>
      <w:bookmarkEnd w:id="10929"/>
      <w:r>
        <w:rPr>
          <w:rtl/>
        </w:rPr>
        <w:t>סוגיות</w:t>
      </w:r>
      <w:r>
        <w:rPr>
          <w:rFonts w:hint="cs"/>
          <w:rtl/>
        </w:rPr>
        <w:t xml:space="preserve"> </w:t>
      </w:r>
      <w:r w:rsidR="00DF7A10">
        <w:rPr>
          <w:rFonts w:hint="cs"/>
          <w:rtl/>
        </w:rPr>
        <w:t>–</w:t>
      </w:r>
      <w:r>
        <w:rPr>
          <w:rtl/>
        </w:rPr>
        <w:t xml:space="preserve"> </w:t>
      </w:r>
      <w:bookmarkStart w:id="10930" w:name="_ETM_Q19_662890"/>
      <w:bookmarkEnd w:id="10930"/>
      <w:r>
        <w:rPr>
          <w:rtl/>
        </w:rPr>
        <w:t xml:space="preserve">ואין </w:t>
      </w:r>
      <w:bookmarkStart w:id="10931" w:name="_ETM_Q19_663069"/>
      <w:bookmarkEnd w:id="10931"/>
      <w:r>
        <w:rPr>
          <w:rtl/>
        </w:rPr>
        <w:t xml:space="preserve">לי </w:t>
      </w:r>
      <w:bookmarkStart w:id="10932" w:name="_ETM_Q19_663160"/>
      <w:bookmarkEnd w:id="10932"/>
      <w:r>
        <w:rPr>
          <w:rtl/>
        </w:rPr>
        <w:t xml:space="preserve">פה </w:t>
      </w:r>
      <w:bookmarkStart w:id="10933" w:name="_ETM_Q19_663310"/>
      <w:bookmarkEnd w:id="10933"/>
      <w:r>
        <w:rPr>
          <w:rtl/>
        </w:rPr>
        <w:t xml:space="preserve">זמן </w:t>
      </w:r>
      <w:bookmarkStart w:id="10934" w:name="_ETM_Q19_663640"/>
      <w:bookmarkEnd w:id="10934"/>
      <w:r>
        <w:rPr>
          <w:rtl/>
        </w:rPr>
        <w:t xml:space="preserve">להרחיב </w:t>
      </w:r>
      <w:bookmarkStart w:id="10935" w:name="_ETM_Q19_664120"/>
      <w:bookmarkEnd w:id="10935"/>
      <w:r>
        <w:rPr>
          <w:rtl/>
        </w:rPr>
        <w:t>בנוספות</w:t>
      </w:r>
      <w:r>
        <w:rPr>
          <w:rFonts w:hint="cs"/>
          <w:rtl/>
        </w:rPr>
        <w:t xml:space="preserve"> </w:t>
      </w:r>
      <w:r w:rsidR="00DF7A10">
        <w:rPr>
          <w:rFonts w:hint="cs"/>
          <w:rtl/>
        </w:rPr>
        <w:t>–</w:t>
      </w:r>
      <w:r>
        <w:rPr>
          <w:rtl/>
        </w:rPr>
        <w:t xml:space="preserve"> </w:t>
      </w:r>
      <w:bookmarkStart w:id="10936" w:name="_ETM_Q19_665200"/>
      <w:bookmarkEnd w:id="10936"/>
      <w:r>
        <w:rPr>
          <w:rtl/>
        </w:rPr>
        <w:t xml:space="preserve">לגבי </w:t>
      </w:r>
      <w:bookmarkStart w:id="10937" w:name="_ETM_Q19_665650"/>
      <w:bookmarkEnd w:id="10937"/>
      <w:r>
        <w:rPr>
          <w:rtl/>
        </w:rPr>
        <w:t xml:space="preserve">הצעת </w:t>
      </w:r>
      <w:bookmarkStart w:id="10938" w:name="_ETM_Q19_666040"/>
      <w:bookmarkEnd w:id="10938"/>
      <w:r>
        <w:rPr>
          <w:rtl/>
        </w:rPr>
        <w:t>החוק</w:t>
      </w:r>
      <w:bookmarkStart w:id="10939" w:name="_ETM_Q19_663955"/>
      <w:bookmarkEnd w:id="10939"/>
      <w:r>
        <w:rPr>
          <w:rtl/>
        </w:rPr>
        <w:t xml:space="preserve"> </w:t>
      </w:r>
      <w:bookmarkStart w:id="10940" w:name="_ETM_Q19_666400"/>
      <w:bookmarkEnd w:id="10940"/>
      <w:r>
        <w:rPr>
          <w:rtl/>
        </w:rPr>
        <w:t xml:space="preserve">שהן </w:t>
      </w:r>
      <w:bookmarkStart w:id="10941" w:name="_ETM_Q19_666669"/>
      <w:bookmarkEnd w:id="10941"/>
      <w:r>
        <w:rPr>
          <w:rtl/>
        </w:rPr>
        <w:t xml:space="preserve">דורשות </w:t>
      </w:r>
      <w:bookmarkStart w:id="10942" w:name="_ETM_Q19_667120"/>
      <w:bookmarkEnd w:id="10942"/>
      <w:r>
        <w:rPr>
          <w:rFonts w:hint="cs"/>
          <w:rtl/>
        </w:rPr>
        <w:t>ת</w:t>
      </w:r>
      <w:r>
        <w:rPr>
          <w:rtl/>
        </w:rPr>
        <w:t>י</w:t>
      </w:r>
      <w:bookmarkStart w:id="10943" w:name="_ETM_Q19_664976"/>
      <w:bookmarkEnd w:id="10943"/>
      <w:r>
        <w:rPr>
          <w:rFonts w:hint="cs"/>
          <w:rtl/>
        </w:rPr>
        <w:t>א</w:t>
      </w:r>
      <w:r>
        <w:rPr>
          <w:rtl/>
        </w:rPr>
        <w:t xml:space="preserve">ום </w:t>
      </w:r>
      <w:bookmarkStart w:id="10944" w:name="_ETM_Q19_667510"/>
      <w:bookmarkEnd w:id="10944"/>
      <w:r>
        <w:rPr>
          <w:rtl/>
        </w:rPr>
        <w:t xml:space="preserve">וליבון </w:t>
      </w:r>
      <w:bookmarkStart w:id="10945" w:name="_ETM_Q19_668019"/>
      <w:bookmarkEnd w:id="10945"/>
      <w:r>
        <w:rPr>
          <w:rtl/>
        </w:rPr>
        <w:t xml:space="preserve">לפני </w:t>
      </w:r>
      <w:bookmarkStart w:id="10946" w:name="_ETM_Q19_668349"/>
      <w:bookmarkEnd w:id="10946"/>
      <w:r>
        <w:rPr>
          <w:rtl/>
        </w:rPr>
        <w:t xml:space="preserve">שמחליטים </w:t>
      </w:r>
      <w:bookmarkStart w:id="10947" w:name="_ETM_Q19_669010"/>
      <w:bookmarkEnd w:id="10947"/>
      <w:r>
        <w:rPr>
          <w:rtl/>
        </w:rPr>
        <w:t xml:space="preserve">לעלות </w:t>
      </w:r>
      <w:bookmarkStart w:id="10948" w:name="_ETM_Q19_669430"/>
      <w:bookmarkEnd w:id="10948"/>
      <w:r>
        <w:rPr>
          <w:rtl/>
        </w:rPr>
        <w:t xml:space="preserve">על </w:t>
      </w:r>
      <w:bookmarkStart w:id="10949" w:name="_ETM_Q19_669519"/>
      <w:bookmarkEnd w:id="10949"/>
      <w:r>
        <w:rPr>
          <w:rtl/>
        </w:rPr>
        <w:t xml:space="preserve">המסלול </w:t>
      </w:r>
      <w:bookmarkStart w:id="10950" w:name="_ETM_Q19_669939"/>
      <w:bookmarkEnd w:id="10950"/>
      <w:r>
        <w:rPr>
          <w:rtl/>
        </w:rPr>
        <w:t>הזה</w:t>
      </w:r>
      <w:r>
        <w:rPr>
          <w:rFonts w:hint="cs"/>
          <w:rtl/>
        </w:rPr>
        <w:t>,</w:t>
      </w:r>
      <w:r>
        <w:rPr>
          <w:rtl/>
        </w:rPr>
        <w:t xml:space="preserve"> </w:t>
      </w:r>
      <w:bookmarkStart w:id="10951" w:name="_ETM_Q19_670150"/>
      <w:bookmarkEnd w:id="10951"/>
      <w:r>
        <w:rPr>
          <w:rtl/>
        </w:rPr>
        <w:t xml:space="preserve">כפי </w:t>
      </w:r>
      <w:bookmarkStart w:id="10952" w:name="_ETM_Q19_670480"/>
      <w:bookmarkEnd w:id="10952"/>
      <w:r>
        <w:rPr>
          <w:rtl/>
        </w:rPr>
        <w:t xml:space="preserve">שאדוני </w:t>
      </w:r>
      <w:bookmarkStart w:id="10953" w:name="_ETM_Q19_671499"/>
      <w:bookmarkEnd w:id="10953"/>
      <w:r>
        <w:rPr>
          <w:rtl/>
        </w:rPr>
        <w:t>מציע</w:t>
      </w:r>
      <w:r w:rsidR="00DF7A10">
        <w:rPr>
          <w:rFonts w:hint="cs"/>
          <w:rtl/>
        </w:rPr>
        <w:t>.</w:t>
      </w:r>
      <w:r>
        <w:rPr>
          <w:rtl/>
        </w:rPr>
        <w:t xml:space="preserve"> </w:t>
      </w:r>
      <w:bookmarkStart w:id="10954" w:name="_ETM_Q19_672640"/>
      <w:bookmarkStart w:id="10955" w:name="_ETM_Q19_672970"/>
      <w:bookmarkEnd w:id="10954"/>
      <w:bookmarkEnd w:id="10955"/>
      <w:r>
        <w:rPr>
          <w:rtl/>
        </w:rPr>
        <w:t xml:space="preserve">בלי </w:t>
      </w:r>
      <w:bookmarkStart w:id="10956" w:name="_ETM_Q19_673240"/>
      <w:bookmarkEnd w:id="10956"/>
      <w:r>
        <w:rPr>
          <w:rtl/>
        </w:rPr>
        <w:t xml:space="preserve">מתן </w:t>
      </w:r>
      <w:bookmarkStart w:id="10957" w:name="_ETM_Q19_673840"/>
      <w:bookmarkEnd w:id="10957"/>
      <w:r>
        <w:rPr>
          <w:rtl/>
        </w:rPr>
        <w:t xml:space="preserve">מענה </w:t>
      </w:r>
      <w:bookmarkStart w:id="10958" w:name="_ETM_Q19_674320"/>
      <w:bookmarkEnd w:id="10958"/>
      <w:r w:rsidR="00DF7A10">
        <w:rPr>
          <w:rFonts w:hint="cs"/>
          <w:rtl/>
        </w:rPr>
        <w:t>על ה</w:t>
      </w:r>
      <w:r>
        <w:rPr>
          <w:rtl/>
        </w:rPr>
        <w:t xml:space="preserve">סוגיות </w:t>
      </w:r>
      <w:bookmarkStart w:id="10959" w:name="_ETM_Q19_675100"/>
      <w:bookmarkEnd w:id="10959"/>
      <w:r>
        <w:rPr>
          <w:rtl/>
        </w:rPr>
        <w:t xml:space="preserve">האלה </w:t>
      </w:r>
      <w:bookmarkStart w:id="10960" w:name="_ETM_Q19_675730"/>
      <w:bookmarkEnd w:id="10960"/>
      <w:r>
        <w:rPr>
          <w:rtl/>
        </w:rPr>
        <w:t xml:space="preserve">הממשלה </w:t>
      </w:r>
      <w:bookmarkStart w:id="10961" w:name="_ETM_Q19_676270"/>
      <w:bookmarkEnd w:id="10961"/>
      <w:r>
        <w:rPr>
          <w:rtl/>
        </w:rPr>
        <w:t xml:space="preserve">לא </w:t>
      </w:r>
      <w:bookmarkStart w:id="10962" w:name="_ETM_Q19_676390"/>
      <w:bookmarkEnd w:id="10962"/>
      <w:r>
        <w:rPr>
          <w:rtl/>
        </w:rPr>
        <w:t xml:space="preserve">יכולה </w:t>
      </w:r>
      <w:bookmarkStart w:id="10963" w:name="_ETM_Q19_676750"/>
      <w:bookmarkEnd w:id="10963"/>
      <w:r>
        <w:rPr>
          <w:rtl/>
        </w:rPr>
        <w:t xml:space="preserve">לתמוך </w:t>
      </w:r>
      <w:bookmarkStart w:id="10964" w:name="_ETM_Q19_677260"/>
      <w:bookmarkEnd w:id="10964"/>
      <w:r>
        <w:rPr>
          <w:rtl/>
        </w:rPr>
        <w:t>בחוק</w:t>
      </w:r>
      <w:r>
        <w:rPr>
          <w:rFonts w:hint="cs"/>
          <w:rtl/>
        </w:rPr>
        <w:t>,</w:t>
      </w:r>
      <w:r>
        <w:rPr>
          <w:rtl/>
        </w:rPr>
        <w:t xml:space="preserve"> </w:t>
      </w:r>
      <w:bookmarkStart w:id="10965" w:name="_ETM_Q19_678010"/>
      <w:bookmarkEnd w:id="10965"/>
      <w:r>
        <w:rPr>
          <w:rtl/>
        </w:rPr>
        <w:t xml:space="preserve">כי </w:t>
      </w:r>
      <w:bookmarkStart w:id="10966" w:name="_ETM_Q19_678130"/>
      <w:bookmarkEnd w:id="10966"/>
      <w:r>
        <w:rPr>
          <w:rtl/>
        </w:rPr>
        <w:t xml:space="preserve">כל </w:t>
      </w:r>
      <w:bookmarkStart w:id="10967" w:name="_ETM_Q19_678340"/>
      <w:bookmarkEnd w:id="10967"/>
      <w:r>
        <w:rPr>
          <w:rFonts w:hint="cs"/>
          <w:rtl/>
        </w:rPr>
        <w:t>אחת</w:t>
      </w:r>
      <w:r>
        <w:rPr>
          <w:rtl/>
        </w:rPr>
        <w:t xml:space="preserve"> </w:t>
      </w:r>
      <w:bookmarkStart w:id="10968" w:name="_ETM_Q19_678580"/>
      <w:bookmarkEnd w:id="10968"/>
      <w:r>
        <w:rPr>
          <w:rtl/>
        </w:rPr>
        <w:t>מה</w:t>
      </w:r>
      <w:r>
        <w:rPr>
          <w:rFonts w:hint="cs"/>
          <w:rtl/>
        </w:rPr>
        <w:t>ן היא</w:t>
      </w:r>
      <w:bookmarkStart w:id="10969" w:name="_ETM_Q19_675615"/>
      <w:bookmarkEnd w:id="10969"/>
      <w:r>
        <w:rPr>
          <w:rtl/>
        </w:rPr>
        <w:t xml:space="preserve"> </w:t>
      </w:r>
      <w:bookmarkStart w:id="10970" w:name="_ETM_Q19_678790"/>
      <w:bookmarkEnd w:id="10970"/>
      <w:r>
        <w:rPr>
          <w:rtl/>
        </w:rPr>
        <w:t xml:space="preserve">סוגיה </w:t>
      </w:r>
      <w:bookmarkStart w:id="10971" w:name="_ETM_Q19_679270"/>
      <w:bookmarkEnd w:id="10971"/>
      <w:r>
        <w:rPr>
          <w:rtl/>
        </w:rPr>
        <w:t xml:space="preserve">משמעותית </w:t>
      </w:r>
      <w:bookmarkStart w:id="10972" w:name="_ETM_Q19_679990"/>
      <w:bookmarkEnd w:id="10972"/>
      <w:r>
        <w:rPr>
          <w:rtl/>
        </w:rPr>
        <w:t>ש</w:t>
      </w:r>
      <w:bookmarkStart w:id="10973" w:name="_ETM_Q19_680740"/>
      <w:bookmarkStart w:id="10974" w:name="_ETM_Q19_678895"/>
      <w:bookmarkEnd w:id="10973"/>
      <w:bookmarkEnd w:id="10974"/>
      <w:r>
        <w:rPr>
          <w:rtl/>
        </w:rPr>
        <w:t xml:space="preserve">מעוררת </w:t>
      </w:r>
      <w:bookmarkStart w:id="10975" w:name="_ETM_Q19_681310"/>
      <w:bookmarkEnd w:id="10975"/>
      <w:r>
        <w:rPr>
          <w:rFonts w:hint="cs"/>
          <w:rtl/>
        </w:rPr>
        <w:t>פה סימ</w:t>
      </w:r>
      <w:bookmarkStart w:id="10976" w:name="_ETM_Q19_681760"/>
      <w:bookmarkStart w:id="10977" w:name="_ETM_Q19_682180"/>
      <w:bookmarkStart w:id="10978" w:name="_ETM_Q19_679596"/>
      <w:bookmarkEnd w:id="10976"/>
      <w:bookmarkEnd w:id="10977"/>
      <w:bookmarkEnd w:id="10978"/>
      <w:r>
        <w:rPr>
          <w:rtl/>
        </w:rPr>
        <w:t xml:space="preserve">ני </w:t>
      </w:r>
      <w:bookmarkStart w:id="10979" w:name="_ETM_Q19_682570"/>
      <w:bookmarkEnd w:id="10979"/>
      <w:r>
        <w:rPr>
          <w:rtl/>
        </w:rPr>
        <w:t>שאל</w:t>
      </w:r>
      <w:r>
        <w:rPr>
          <w:rFonts w:hint="cs"/>
          <w:rtl/>
        </w:rPr>
        <w:t>ה</w:t>
      </w:r>
      <w:r>
        <w:rPr>
          <w:rtl/>
        </w:rPr>
        <w:t xml:space="preserve"> </w:t>
      </w:r>
      <w:bookmarkStart w:id="10980" w:name="_ETM_Q19_682990"/>
      <w:bookmarkEnd w:id="10980"/>
      <w:r>
        <w:rPr>
          <w:rtl/>
        </w:rPr>
        <w:t xml:space="preserve">כבדים </w:t>
      </w:r>
      <w:bookmarkStart w:id="10981" w:name="_ETM_Q19_683410"/>
      <w:bookmarkEnd w:id="10981"/>
      <w:r>
        <w:rPr>
          <w:rtl/>
        </w:rPr>
        <w:t xml:space="preserve">ששכרנו </w:t>
      </w:r>
      <w:bookmarkStart w:id="10982" w:name="_ETM_Q19_684070"/>
      <w:bookmarkEnd w:id="10982"/>
      <w:r>
        <w:rPr>
          <w:rtl/>
        </w:rPr>
        <w:t xml:space="preserve">לא </w:t>
      </w:r>
      <w:bookmarkStart w:id="10983" w:name="_ETM_Q19_684220"/>
      <w:bookmarkEnd w:id="10983"/>
      <w:r>
        <w:rPr>
          <w:rFonts w:hint="cs"/>
          <w:rtl/>
        </w:rPr>
        <w:t>י</w:t>
      </w:r>
      <w:r>
        <w:rPr>
          <w:rtl/>
        </w:rPr>
        <w:t xml:space="preserve">צא </w:t>
      </w:r>
      <w:bookmarkStart w:id="10984" w:name="_ETM_Q19_684580"/>
      <w:bookmarkEnd w:id="10984"/>
      <w:r>
        <w:rPr>
          <w:rFonts w:hint="cs"/>
          <w:rtl/>
        </w:rPr>
        <w:t>בהפסדנ</w:t>
      </w:r>
      <w:bookmarkStart w:id="10985" w:name="_ETM_Q19_682666"/>
      <w:bookmarkEnd w:id="10985"/>
      <w:r>
        <w:rPr>
          <w:rtl/>
        </w:rPr>
        <w:t xml:space="preserve">ו </w:t>
      </w:r>
      <w:bookmarkStart w:id="10986" w:name="_ETM_Q19_685570"/>
      <w:bookmarkEnd w:id="10986"/>
      <w:r>
        <w:rPr>
          <w:rtl/>
        </w:rPr>
        <w:t xml:space="preserve">מהפעלת </w:t>
      </w:r>
      <w:bookmarkStart w:id="10987" w:name="_ETM_Q19_686140"/>
      <w:bookmarkEnd w:id="10987"/>
      <w:r>
        <w:rPr>
          <w:rtl/>
        </w:rPr>
        <w:t>המסלול</w:t>
      </w:r>
      <w:r w:rsidR="00DF7A10">
        <w:rPr>
          <w:rFonts w:hint="cs"/>
          <w:rtl/>
        </w:rPr>
        <w:t>,</w:t>
      </w:r>
      <w:r>
        <w:rPr>
          <w:rtl/>
        </w:rPr>
        <w:t xml:space="preserve"> </w:t>
      </w:r>
      <w:bookmarkStart w:id="10988" w:name="_ETM_Q19_686620"/>
      <w:bookmarkEnd w:id="10988"/>
      <w:r>
        <w:rPr>
          <w:rtl/>
        </w:rPr>
        <w:t xml:space="preserve">וזה </w:t>
      </w:r>
      <w:bookmarkStart w:id="10989" w:name="_ETM_Q19_686890"/>
      <w:bookmarkEnd w:id="10989"/>
      <w:r>
        <w:rPr>
          <w:rtl/>
        </w:rPr>
        <w:t xml:space="preserve">עוד </w:t>
      </w:r>
      <w:bookmarkStart w:id="10990" w:name="_ETM_Q19_687040"/>
      <w:bookmarkEnd w:id="10990"/>
      <w:r>
        <w:rPr>
          <w:rtl/>
        </w:rPr>
        <w:t xml:space="preserve">לפני </w:t>
      </w:r>
      <w:bookmarkStart w:id="10991" w:name="_ETM_Q19_687970"/>
      <w:bookmarkEnd w:id="10991"/>
      <w:r>
        <w:rPr>
          <w:rFonts w:hint="cs"/>
          <w:rtl/>
        </w:rPr>
        <w:t>ה</w:t>
      </w:r>
      <w:r>
        <w:rPr>
          <w:rtl/>
        </w:rPr>
        <w:t>סוגיה</w:t>
      </w:r>
      <w:bookmarkStart w:id="10992" w:name="_ETM_Q19_685205"/>
      <w:bookmarkEnd w:id="10992"/>
      <w:r>
        <w:rPr>
          <w:rtl/>
        </w:rPr>
        <w:t xml:space="preserve"> </w:t>
      </w:r>
      <w:bookmarkStart w:id="10993" w:name="_ETM_Q19_688450"/>
      <w:bookmarkEnd w:id="10993"/>
      <w:proofErr w:type="spellStart"/>
      <w:r>
        <w:rPr>
          <w:rtl/>
        </w:rPr>
        <w:t>המימונית</w:t>
      </w:r>
      <w:bookmarkStart w:id="10994" w:name="_ETM_Q19_688067"/>
      <w:bookmarkStart w:id="10995" w:name="_ETM_Q19_686944"/>
      <w:bookmarkEnd w:id="10994"/>
      <w:bookmarkEnd w:id="10995"/>
      <w:proofErr w:type="spellEnd"/>
      <w:r>
        <w:rPr>
          <w:rFonts w:hint="cs"/>
          <w:rtl/>
        </w:rPr>
        <w:t xml:space="preserve"> –</w:t>
      </w:r>
      <w:r>
        <w:rPr>
          <w:rtl/>
        </w:rPr>
        <w:t xml:space="preserve"> </w:t>
      </w:r>
      <w:bookmarkStart w:id="10996" w:name="_ETM_Q19_689049"/>
      <w:bookmarkEnd w:id="10996"/>
      <w:r>
        <w:rPr>
          <w:rFonts w:hint="cs"/>
          <w:rtl/>
        </w:rPr>
        <w:t xml:space="preserve">זה </w:t>
      </w:r>
      <w:r>
        <w:rPr>
          <w:rtl/>
        </w:rPr>
        <w:t xml:space="preserve">בכל </w:t>
      </w:r>
      <w:bookmarkStart w:id="10997" w:name="_ETM_Q19_689379"/>
      <w:bookmarkEnd w:id="10997"/>
      <w:r>
        <w:rPr>
          <w:rtl/>
        </w:rPr>
        <w:t xml:space="preserve">זאת </w:t>
      </w:r>
      <w:bookmarkStart w:id="10998" w:name="_ETM_Q19_689560"/>
      <w:bookmarkEnd w:id="10998"/>
      <w:r>
        <w:rPr>
          <w:rtl/>
        </w:rPr>
        <w:t>כסף</w:t>
      </w:r>
      <w:r>
        <w:rPr>
          <w:rFonts w:hint="cs"/>
          <w:rtl/>
        </w:rPr>
        <w:t>,</w:t>
      </w:r>
      <w:r>
        <w:rPr>
          <w:rtl/>
        </w:rPr>
        <w:t xml:space="preserve"> </w:t>
      </w:r>
      <w:bookmarkStart w:id="10999" w:name="_ETM_Q19_689980"/>
      <w:bookmarkEnd w:id="10999"/>
      <w:r>
        <w:rPr>
          <w:rtl/>
        </w:rPr>
        <w:t>כן</w:t>
      </w:r>
      <w:r>
        <w:rPr>
          <w:rFonts w:hint="cs"/>
          <w:rtl/>
        </w:rPr>
        <w:t>?</w:t>
      </w:r>
      <w:r>
        <w:rPr>
          <w:rtl/>
        </w:rPr>
        <w:t xml:space="preserve"> </w:t>
      </w:r>
      <w:bookmarkStart w:id="11000" w:name="_ETM_Q19_690159"/>
      <w:bookmarkEnd w:id="11000"/>
    </w:p>
    <w:p w:rsidR="00CA15C3" w:rsidRDefault="00CA15C3" w:rsidP="00387B0D">
      <w:pPr>
        <w:rPr>
          <w:rtl/>
        </w:rPr>
      </w:pPr>
    </w:p>
    <w:p w:rsidR="00CA15C3" w:rsidRDefault="00CA15C3" w:rsidP="00DF7A10">
      <w:pPr>
        <w:rPr>
          <w:rtl/>
        </w:rPr>
      </w:pPr>
      <w:r>
        <w:rPr>
          <w:rtl/>
        </w:rPr>
        <w:t xml:space="preserve">מה </w:t>
      </w:r>
      <w:bookmarkStart w:id="11001" w:name="_ETM_Q19_690340"/>
      <w:bookmarkEnd w:id="11001"/>
      <w:r>
        <w:rPr>
          <w:rtl/>
        </w:rPr>
        <w:t xml:space="preserve">שאתה </w:t>
      </w:r>
      <w:bookmarkStart w:id="11002" w:name="_ETM_Q19_690700"/>
      <w:bookmarkEnd w:id="11002"/>
      <w:r>
        <w:rPr>
          <w:rtl/>
        </w:rPr>
        <w:t xml:space="preserve">מציע </w:t>
      </w:r>
      <w:bookmarkStart w:id="11003" w:name="_ETM_Q19_691480"/>
      <w:bookmarkEnd w:id="11003"/>
      <w:r>
        <w:rPr>
          <w:rtl/>
        </w:rPr>
        <w:t xml:space="preserve">זה </w:t>
      </w:r>
      <w:bookmarkStart w:id="11004" w:name="_ETM_Q19_691659"/>
      <w:bookmarkEnd w:id="11004"/>
      <w:r>
        <w:rPr>
          <w:rtl/>
        </w:rPr>
        <w:t>א</w:t>
      </w:r>
      <w:r>
        <w:rPr>
          <w:rFonts w:hint="cs"/>
          <w:rtl/>
        </w:rPr>
        <w:t>ו</w:t>
      </w:r>
      <w:r>
        <w:rPr>
          <w:rtl/>
        </w:rPr>
        <w:t xml:space="preserve">מנם </w:t>
      </w:r>
      <w:bookmarkStart w:id="11005" w:name="_ETM_Q19_691959"/>
      <w:bookmarkEnd w:id="11005"/>
      <w:r>
        <w:rPr>
          <w:rtl/>
        </w:rPr>
        <w:t xml:space="preserve">כסף </w:t>
      </w:r>
      <w:bookmarkStart w:id="11006" w:name="_ETM_Q19_692319"/>
      <w:bookmarkEnd w:id="11006"/>
      <w:r>
        <w:rPr>
          <w:rtl/>
        </w:rPr>
        <w:t>חכם</w:t>
      </w:r>
      <w:r>
        <w:rPr>
          <w:rFonts w:hint="cs"/>
          <w:rtl/>
        </w:rPr>
        <w:t>,</w:t>
      </w:r>
      <w:r>
        <w:rPr>
          <w:rtl/>
        </w:rPr>
        <w:t xml:space="preserve"> </w:t>
      </w:r>
      <w:bookmarkStart w:id="11007" w:name="_ETM_Q19_692980"/>
      <w:bookmarkEnd w:id="11007"/>
      <w:r>
        <w:rPr>
          <w:rtl/>
        </w:rPr>
        <w:t xml:space="preserve">אני </w:t>
      </w:r>
      <w:bookmarkStart w:id="11008" w:name="_ETM_Q19_693159"/>
      <w:bookmarkEnd w:id="11008"/>
      <w:r>
        <w:rPr>
          <w:rtl/>
        </w:rPr>
        <w:t xml:space="preserve">לא </w:t>
      </w:r>
      <w:bookmarkStart w:id="11009" w:name="_ETM_Q19_693309"/>
      <w:bookmarkEnd w:id="11009"/>
      <w:r>
        <w:rPr>
          <w:rtl/>
        </w:rPr>
        <w:t xml:space="preserve">חולק </w:t>
      </w:r>
      <w:bookmarkStart w:id="11010" w:name="_ETM_Q19_693700"/>
      <w:bookmarkEnd w:id="11010"/>
      <w:r>
        <w:rPr>
          <w:rtl/>
        </w:rPr>
        <w:t xml:space="preserve">על </w:t>
      </w:r>
      <w:bookmarkStart w:id="11011" w:name="_ETM_Q19_693849"/>
      <w:bookmarkEnd w:id="11011"/>
      <w:r>
        <w:rPr>
          <w:rtl/>
        </w:rPr>
        <w:t xml:space="preserve">החוכמה </w:t>
      </w:r>
      <w:bookmarkStart w:id="11012" w:name="_ETM_Q19_695929"/>
      <w:bookmarkStart w:id="11013" w:name="_ETM_Q19_696920"/>
      <w:bookmarkEnd w:id="11012"/>
      <w:bookmarkEnd w:id="11013"/>
      <w:r>
        <w:rPr>
          <w:rFonts w:hint="cs"/>
          <w:rtl/>
        </w:rPr>
        <w:t>ו</w:t>
      </w:r>
      <w:bookmarkStart w:id="11014" w:name="_ETM_Q19_693634"/>
      <w:bookmarkEnd w:id="11014"/>
      <w:r>
        <w:rPr>
          <w:rtl/>
        </w:rPr>
        <w:t>הרעיון</w:t>
      </w:r>
      <w:bookmarkStart w:id="11015" w:name="_ETM_Q19_697610"/>
      <w:bookmarkEnd w:id="11015"/>
      <w:r w:rsidR="00DF7A10">
        <w:rPr>
          <w:rFonts w:hint="cs"/>
          <w:rtl/>
        </w:rPr>
        <w:t>,</w:t>
      </w:r>
      <w:bookmarkStart w:id="11016" w:name="_ETM_Q19_695145"/>
      <w:bookmarkEnd w:id="11016"/>
      <w:r>
        <w:rPr>
          <w:rtl/>
        </w:rPr>
        <w:t xml:space="preserve"> </w:t>
      </w:r>
      <w:bookmarkStart w:id="11017" w:name="_ETM_Q19_697790"/>
      <w:bookmarkEnd w:id="11017"/>
      <w:r>
        <w:rPr>
          <w:rtl/>
        </w:rPr>
        <w:t xml:space="preserve">הוא </w:t>
      </w:r>
      <w:bookmarkStart w:id="11018" w:name="_ETM_Q19_697909"/>
      <w:bookmarkEnd w:id="11018"/>
      <w:r>
        <w:rPr>
          <w:rtl/>
        </w:rPr>
        <w:t>נכון</w:t>
      </w:r>
      <w:bookmarkStart w:id="11019" w:name="_ETM_Q19_698390"/>
      <w:bookmarkEnd w:id="11019"/>
      <w:r>
        <w:rPr>
          <w:rFonts w:hint="cs"/>
          <w:rtl/>
        </w:rPr>
        <w:t>, הוא</w:t>
      </w:r>
      <w:r>
        <w:rPr>
          <w:rtl/>
        </w:rPr>
        <w:t xml:space="preserve"> </w:t>
      </w:r>
      <w:bookmarkStart w:id="11020" w:name="_ETM_Q19_698540"/>
      <w:bookmarkEnd w:id="11020"/>
      <w:r>
        <w:rPr>
          <w:rtl/>
        </w:rPr>
        <w:t>מעניין</w:t>
      </w:r>
      <w:r>
        <w:rPr>
          <w:rFonts w:hint="cs"/>
          <w:rtl/>
        </w:rPr>
        <w:t>,</w:t>
      </w:r>
      <w:r>
        <w:rPr>
          <w:rtl/>
        </w:rPr>
        <w:t xml:space="preserve"> </w:t>
      </w:r>
      <w:bookmarkStart w:id="11021" w:name="_ETM_Q19_699409"/>
      <w:bookmarkEnd w:id="11021"/>
      <w:r>
        <w:rPr>
          <w:rtl/>
        </w:rPr>
        <w:t xml:space="preserve">אבל </w:t>
      </w:r>
      <w:bookmarkStart w:id="11022" w:name="_ETM_Q19_699739"/>
      <w:bookmarkEnd w:id="11022"/>
      <w:r>
        <w:rPr>
          <w:rtl/>
        </w:rPr>
        <w:t xml:space="preserve">עדיין </w:t>
      </w:r>
      <w:bookmarkStart w:id="11023" w:name="_ETM_Q19_700129"/>
      <w:bookmarkEnd w:id="11023"/>
      <w:r>
        <w:rPr>
          <w:rtl/>
        </w:rPr>
        <w:t xml:space="preserve">אתה </w:t>
      </w:r>
      <w:bookmarkStart w:id="11024" w:name="_ETM_Q19_700309"/>
      <w:bookmarkEnd w:id="11024"/>
      <w:r>
        <w:rPr>
          <w:rtl/>
        </w:rPr>
        <w:t xml:space="preserve">לא </w:t>
      </w:r>
      <w:bookmarkStart w:id="11025" w:name="_ETM_Q19_700459"/>
      <w:bookmarkEnd w:id="11025"/>
      <w:r>
        <w:rPr>
          <w:rtl/>
        </w:rPr>
        <w:t xml:space="preserve">רוצה </w:t>
      </w:r>
      <w:bookmarkStart w:id="11026" w:name="_ETM_Q19_701299"/>
      <w:bookmarkEnd w:id="11026"/>
      <w:r>
        <w:rPr>
          <w:rtl/>
        </w:rPr>
        <w:t xml:space="preserve">לקחת </w:t>
      </w:r>
      <w:bookmarkStart w:id="11027" w:name="_ETM_Q19_701929"/>
      <w:bookmarkEnd w:id="11027"/>
      <w:r>
        <w:rPr>
          <w:rtl/>
        </w:rPr>
        <w:t xml:space="preserve">כסף </w:t>
      </w:r>
      <w:bookmarkStart w:id="11028" w:name="_ETM_Q19_702260"/>
      <w:bookmarkEnd w:id="11028"/>
      <w:r>
        <w:rPr>
          <w:rtl/>
        </w:rPr>
        <w:t xml:space="preserve">מהמדינה </w:t>
      </w:r>
      <w:bookmarkStart w:id="11029" w:name="_ETM_Q19_702799"/>
      <w:bookmarkEnd w:id="11029"/>
      <w:r>
        <w:rPr>
          <w:rtl/>
        </w:rPr>
        <w:t xml:space="preserve">ולייצר </w:t>
      </w:r>
      <w:bookmarkStart w:id="11030" w:name="_ETM_Q19_703609"/>
      <w:bookmarkEnd w:id="11030"/>
      <w:r>
        <w:rPr>
          <w:rtl/>
        </w:rPr>
        <w:t xml:space="preserve">בעיות </w:t>
      </w:r>
      <w:bookmarkStart w:id="11031" w:name="_ETM_Q19_704059"/>
      <w:bookmarkEnd w:id="11031"/>
      <w:r>
        <w:rPr>
          <w:rtl/>
        </w:rPr>
        <w:t xml:space="preserve">אחרות </w:t>
      </w:r>
      <w:bookmarkStart w:id="11032" w:name="_ETM_Q19_704510"/>
      <w:bookmarkEnd w:id="11032"/>
      <w:r>
        <w:rPr>
          <w:rtl/>
        </w:rPr>
        <w:t xml:space="preserve">באפיקים </w:t>
      </w:r>
      <w:bookmarkStart w:id="11033" w:name="_ETM_Q19_705200"/>
      <w:bookmarkEnd w:id="11033"/>
      <w:r>
        <w:rPr>
          <w:rtl/>
        </w:rPr>
        <w:t xml:space="preserve">שאותם </w:t>
      </w:r>
      <w:bookmarkStart w:id="11034" w:name="_ETM_Q19_705739"/>
      <w:bookmarkStart w:id="11035" w:name="_ETM_Q19_706099"/>
      <w:bookmarkStart w:id="11036" w:name="_ETM_Q19_706609"/>
      <w:bookmarkEnd w:id="11034"/>
      <w:bookmarkEnd w:id="11035"/>
      <w:bookmarkEnd w:id="11036"/>
      <w:r>
        <w:rPr>
          <w:rtl/>
        </w:rPr>
        <w:t>תיארתי</w:t>
      </w:r>
      <w:r>
        <w:rPr>
          <w:rFonts w:hint="cs"/>
          <w:rtl/>
        </w:rPr>
        <w:t>.</w:t>
      </w:r>
      <w:bookmarkStart w:id="11037" w:name="_ETM_Q19_706735"/>
      <w:bookmarkEnd w:id="11037"/>
      <w:r>
        <w:rPr>
          <w:rtl/>
        </w:rPr>
        <w:t xml:space="preserve"> </w:t>
      </w:r>
      <w:bookmarkStart w:id="11038" w:name="_ETM_Q19_707779"/>
      <w:bookmarkEnd w:id="11038"/>
      <w:r>
        <w:rPr>
          <w:rtl/>
        </w:rPr>
        <w:t xml:space="preserve">צריך </w:t>
      </w:r>
      <w:bookmarkStart w:id="11039" w:name="_ETM_Q19_708529"/>
      <w:bookmarkEnd w:id="11039"/>
      <w:r>
        <w:rPr>
          <w:rtl/>
        </w:rPr>
        <w:t xml:space="preserve">לחשוב </w:t>
      </w:r>
      <w:bookmarkStart w:id="11040" w:name="_ETM_Q19_708980"/>
      <w:bookmarkEnd w:id="11040"/>
      <w:r>
        <w:rPr>
          <w:rtl/>
        </w:rPr>
        <w:t xml:space="preserve">פה </w:t>
      </w:r>
      <w:bookmarkStart w:id="11041" w:name="_ETM_Q19_709249"/>
      <w:bookmarkEnd w:id="11041"/>
      <w:r>
        <w:rPr>
          <w:rtl/>
        </w:rPr>
        <w:t xml:space="preserve">איך </w:t>
      </w:r>
      <w:bookmarkStart w:id="11042" w:name="_ETM_Q19_709429"/>
      <w:bookmarkEnd w:id="11042"/>
      <w:r>
        <w:rPr>
          <w:rtl/>
        </w:rPr>
        <w:t xml:space="preserve">לוקחים </w:t>
      </w:r>
      <w:bookmarkStart w:id="11043" w:name="_ETM_Q19_709790"/>
      <w:bookmarkEnd w:id="11043"/>
      <w:r>
        <w:rPr>
          <w:rtl/>
        </w:rPr>
        <w:t xml:space="preserve">את </w:t>
      </w:r>
      <w:bookmarkStart w:id="11044" w:name="_ETM_Q19_709909"/>
      <w:bookmarkEnd w:id="11044"/>
      <w:r>
        <w:rPr>
          <w:rtl/>
        </w:rPr>
        <w:t xml:space="preserve">המסלול </w:t>
      </w:r>
      <w:bookmarkStart w:id="11045" w:name="_ETM_Q19_710329"/>
      <w:bookmarkEnd w:id="11045"/>
      <w:r>
        <w:rPr>
          <w:rtl/>
        </w:rPr>
        <w:t xml:space="preserve">הזה </w:t>
      </w:r>
      <w:bookmarkStart w:id="11046" w:name="_ETM_Q19_710599"/>
      <w:bookmarkEnd w:id="11046"/>
      <w:r>
        <w:rPr>
          <w:rtl/>
        </w:rPr>
        <w:t>ומ</w:t>
      </w:r>
      <w:r>
        <w:rPr>
          <w:rFonts w:hint="cs"/>
          <w:rtl/>
        </w:rPr>
        <w:t>טי</w:t>
      </w:r>
      <w:bookmarkStart w:id="11047" w:name="_ETM_Q19_709135"/>
      <w:bookmarkEnd w:id="11047"/>
      <w:r>
        <w:rPr>
          <w:rtl/>
        </w:rPr>
        <w:t xml:space="preserve">יבים </w:t>
      </w:r>
      <w:bookmarkStart w:id="11048" w:name="_ETM_Q19_711349"/>
      <w:bookmarkEnd w:id="11048"/>
      <w:r>
        <w:rPr>
          <w:rtl/>
        </w:rPr>
        <w:t xml:space="preserve">אותו </w:t>
      </w:r>
      <w:bookmarkStart w:id="11049" w:name="_ETM_Q19_711590"/>
      <w:bookmarkEnd w:id="11049"/>
      <w:r>
        <w:rPr>
          <w:rtl/>
        </w:rPr>
        <w:t xml:space="preserve">כדי </w:t>
      </w:r>
      <w:bookmarkStart w:id="11050" w:name="_ETM_Q19_711799"/>
      <w:bookmarkEnd w:id="11050"/>
      <w:r>
        <w:rPr>
          <w:rtl/>
        </w:rPr>
        <w:t xml:space="preserve">לתת </w:t>
      </w:r>
      <w:bookmarkStart w:id="11051" w:name="_ETM_Q19_712129"/>
      <w:bookmarkEnd w:id="11051"/>
      <w:r>
        <w:rPr>
          <w:rtl/>
        </w:rPr>
        <w:t xml:space="preserve">מענה </w:t>
      </w:r>
      <w:bookmarkStart w:id="11052" w:name="_ETM_Q19_712939"/>
      <w:bookmarkEnd w:id="11052"/>
      <w:r w:rsidR="00DF7A10">
        <w:rPr>
          <w:rFonts w:hint="cs"/>
          <w:rtl/>
        </w:rPr>
        <w:t>ב</w:t>
      </w:r>
      <w:r>
        <w:rPr>
          <w:rtl/>
        </w:rPr>
        <w:t xml:space="preserve">נושאים </w:t>
      </w:r>
      <w:bookmarkStart w:id="11053" w:name="_ETM_Q19_713629"/>
      <w:bookmarkEnd w:id="11053"/>
      <w:r>
        <w:rPr>
          <w:rtl/>
        </w:rPr>
        <w:t>שהזכרנו</w:t>
      </w:r>
      <w:r>
        <w:rPr>
          <w:rFonts w:hint="cs"/>
          <w:rtl/>
        </w:rPr>
        <w:t>.</w:t>
      </w:r>
      <w:r>
        <w:rPr>
          <w:rtl/>
        </w:rPr>
        <w:t xml:space="preserve"> </w:t>
      </w:r>
      <w:bookmarkStart w:id="11054" w:name="_ETM_Q19_714260"/>
      <w:bookmarkEnd w:id="11054"/>
      <w:r>
        <w:rPr>
          <w:rtl/>
        </w:rPr>
        <w:t xml:space="preserve">זאת </w:t>
      </w:r>
      <w:bookmarkStart w:id="11055" w:name="_ETM_Q19_714590"/>
      <w:bookmarkEnd w:id="11055"/>
      <w:r>
        <w:rPr>
          <w:rtl/>
        </w:rPr>
        <w:t xml:space="preserve">הסיבה </w:t>
      </w:r>
      <w:bookmarkStart w:id="11056" w:name="_ETM_Q19_715129"/>
      <w:bookmarkEnd w:id="11056"/>
      <w:r>
        <w:rPr>
          <w:rtl/>
        </w:rPr>
        <w:t xml:space="preserve">שגם </w:t>
      </w:r>
      <w:bookmarkStart w:id="11057" w:name="_ETM_Q19_715579"/>
      <w:bookmarkEnd w:id="11057"/>
      <w:r>
        <w:rPr>
          <w:rtl/>
        </w:rPr>
        <w:t>נת</w:t>
      </w:r>
      <w:bookmarkStart w:id="11058" w:name="_ETM_Q19_715909"/>
      <w:bookmarkStart w:id="11059" w:name="_ETM_Q19_714645"/>
      <w:bookmarkEnd w:id="11058"/>
      <w:bookmarkEnd w:id="11059"/>
      <w:r>
        <w:rPr>
          <w:rFonts w:hint="cs"/>
          <w:rtl/>
        </w:rPr>
        <w:t>נ</w:t>
      </w:r>
      <w:r>
        <w:rPr>
          <w:rtl/>
        </w:rPr>
        <w:t xml:space="preserve">ו </w:t>
      </w:r>
      <w:bookmarkStart w:id="11060" w:name="_ETM_Q19_715999"/>
      <w:bookmarkEnd w:id="11060"/>
      <w:r>
        <w:rPr>
          <w:rtl/>
        </w:rPr>
        <w:t xml:space="preserve">את </w:t>
      </w:r>
      <w:bookmarkStart w:id="11061" w:name="_ETM_Q19_716120"/>
      <w:bookmarkEnd w:id="11061"/>
      <w:r>
        <w:rPr>
          <w:rtl/>
        </w:rPr>
        <w:t xml:space="preserve">הזמן </w:t>
      </w:r>
      <w:bookmarkStart w:id="11062" w:name="_ETM_Q19_716689"/>
      <w:bookmarkEnd w:id="11062"/>
      <w:r>
        <w:rPr>
          <w:rtl/>
        </w:rPr>
        <w:t xml:space="preserve">למציע </w:t>
      </w:r>
      <w:bookmarkStart w:id="11063" w:name="_ETM_Q19_717439"/>
      <w:bookmarkEnd w:id="11063"/>
      <w:r>
        <w:rPr>
          <w:rtl/>
        </w:rPr>
        <w:t xml:space="preserve">להידבר </w:t>
      </w:r>
      <w:bookmarkStart w:id="11064" w:name="_ETM_Q19_718370"/>
      <w:bookmarkEnd w:id="11064"/>
      <w:r>
        <w:rPr>
          <w:rtl/>
        </w:rPr>
        <w:t xml:space="preserve">עם </w:t>
      </w:r>
      <w:bookmarkStart w:id="11065" w:name="_ETM_Q19_718489"/>
      <w:bookmarkEnd w:id="11065"/>
      <w:r>
        <w:rPr>
          <w:rtl/>
        </w:rPr>
        <w:t xml:space="preserve">משרדי </w:t>
      </w:r>
      <w:bookmarkStart w:id="11066" w:name="_ETM_Q19_718879"/>
      <w:bookmarkEnd w:id="11066"/>
      <w:r>
        <w:rPr>
          <w:rtl/>
        </w:rPr>
        <w:t xml:space="preserve">הממשלה </w:t>
      </w:r>
      <w:bookmarkStart w:id="11067" w:name="_ETM_Q19_719659"/>
      <w:bookmarkEnd w:id="11067"/>
      <w:r>
        <w:rPr>
          <w:rtl/>
        </w:rPr>
        <w:t>הרלוונטיים</w:t>
      </w:r>
      <w:r>
        <w:rPr>
          <w:rFonts w:hint="cs"/>
          <w:rtl/>
        </w:rPr>
        <w:t>.</w:t>
      </w:r>
      <w:bookmarkStart w:id="11068" w:name="_ETM_Q19_721799"/>
      <w:bookmarkStart w:id="11069" w:name="_ETM_Q19_718655"/>
      <w:bookmarkEnd w:id="11068"/>
      <w:bookmarkEnd w:id="11069"/>
    </w:p>
    <w:p w:rsidR="00CA15C3" w:rsidRDefault="00CA15C3" w:rsidP="00387B0D">
      <w:pPr>
        <w:rPr>
          <w:rtl/>
        </w:rPr>
      </w:pPr>
      <w:bookmarkStart w:id="11070" w:name="_ETM_Q19_719552"/>
      <w:bookmarkStart w:id="11071" w:name="_ETM_Q19_719613"/>
      <w:bookmarkEnd w:id="11070"/>
      <w:bookmarkEnd w:id="11071"/>
    </w:p>
    <w:p w:rsidR="00CA15C3" w:rsidRDefault="00CA15C3" w:rsidP="00587310">
      <w:pPr>
        <w:rPr>
          <w:rtl/>
        </w:rPr>
      </w:pPr>
      <w:bookmarkStart w:id="11072" w:name="_ETM_Q19_719712"/>
      <w:bookmarkStart w:id="11073" w:name="_ETM_Q19_719775"/>
      <w:bookmarkStart w:id="11074" w:name="_ETM_Q19_716605"/>
      <w:bookmarkStart w:id="11075" w:name="_ETM_Q19_722639"/>
      <w:bookmarkEnd w:id="11072"/>
      <w:bookmarkEnd w:id="11073"/>
      <w:bookmarkEnd w:id="11074"/>
      <w:bookmarkEnd w:id="11075"/>
      <w:r>
        <w:rPr>
          <w:rtl/>
        </w:rPr>
        <w:t>במקביל</w:t>
      </w:r>
      <w:r>
        <w:rPr>
          <w:rFonts w:hint="cs"/>
          <w:rtl/>
        </w:rPr>
        <w:t>,</w:t>
      </w:r>
      <w:r>
        <w:rPr>
          <w:rtl/>
        </w:rPr>
        <w:t xml:space="preserve"> </w:t>
      </w:r>
      <w:bookmarkStart w:id="11076" w:name="_ETM_Q19_723249"/>
      <w:bookmarkEnd w:id="11076"/>
      <w:r>
        <w:rPr>
          <w:rtl/>
        </w:rPr>
        <w:t>אגב</w:t>
      </w:r>
      <w:r>
        <w:rPr>
          <w:rFonts w:hint="cs"/>
          <w:rtl/>
        </w:rPr>
        <w:t>,</w:t>
      </w:r>
      <w:r>
        <w:rPr>
          <w:rtl/>
        </w:rPr>
        <w:t xml:space="preserve"> </w:t>
      </w:r>
      <w:bookmarkStart w:id="11077" w:name="_ETM_Q19_723849"/>
      <w:bookmarkEnd w:id="11077"/>
      <w:r>
        <w:rPr>
          <w:rtl/>
        </w:rPr>
        <w:t xml:space="preserve">ואתה </w:t>
      </w:r>
      <w:bookmarkStart w:id="11078" w:name="_ETM_Q19_724659"/>
      <w:bookmarkEnd w:id="11078"/>
      <w:r>
        <w:rPr>
          <w:rtl/>
        </w:rPr>
        <w:t xml:space="preserve">מכיר </w:t>
      </w:r>
      <w:bookmarkStart w:id="11079" w:name="_ETM_Q19_725109"/>
      <w:bookmarkEnd w:id="11079"/>
      <w:r>
        <w:rPr>
          <w:rtl/>
        </w:rPr>
        <w:t xml:space="preserve">את </w:t>
      </w:r>
      <w:bookmarkStart w:id="11080" w:name="_ETM_Q19_725199"/>
      <w:bookmarkEnd w:id="11080"/>
      <w:r>
        <w:rPr>
          <w:rtl/>
        </w:rPr>
        <w:t>זה</w:t>
      </w:r>
      <w:r>
        <w:rPr>
          <w:rFonts w:hint="cs"/>
          <w:rtl/>
        </w:rPr>
        <w:t xml:space="preserve"> </w:t>
      </w:r>
      <w:r w:rsidR="00DF7A10">
        <w:rPr>
          <w:rFonts w:hint="cs"/>
          <w:rtl/>
        </w:rPr>
        <w:t>–</w:t>
      </w:r>
      <w:r>
        <w:rPr>
          <w:rtl/>
        </w:rPr>
        <w:t xml:space="preserve"> </w:t>
      </w:r>
      <w:bookmarkStart w:id="11081" w:name="_ETM_Q19_725319"/>
      <w:bookmarkEnd w:id="11081"/>
      <w:r>
        <w:rPr>
          <w:rtl/>
        </w:rPr>
        <w:t xml:space="preserve">נדמה </w:t>
      </w:r>
      <w:bookmarkStart w:id="11082" w:name="_ETM_Q19_725829"/>
      <w:bookmarkEnd w:id="11082"/>
      <w:r>
        <w:rPr>
          <w:rtl/>
        </w:rPr>
        <w:t xml:space="preserve">לי </w:t>
      </w:r>
      <w:bookmarkStart w:id="11083" w:name="_ETM_Q19_725949"/>
      <w:bookmarkStart w:id="11084" w:name="_ETM_Q19_726999"/>
      <w:bookmarkEnd w:id="11083"/>
      <w:bookmarkEnd w:id="11084"/>
      <w:r>
        <w:rPr>
          <w:rFonts w:hint="cs"/>
          <w:rtl/>
        </w:rPr>
        <w:t>ש</w:t>
      </w:r>
      <w:r>
        <w:rPr>
          <w:rtl/>
        </w:rPr>
        <w:t xml:space="preserve">עכשיו </w:t>
      </w:r>
      <w:bookmarkStart w:id="11085" w:name="_ETM_Q19_727599"/>
      <w:bookmarkStart w:id="11086" w:name="_ETM_Q19_727779"/>
      <w:bookmarkEnd w:id="11085"/>
      <w:bookmarkEnd w:id="11086"/>
      <w:r>
        <w:rPr>
          <w:rtl/>
        </w:rPr>
        <w:t xml:space="preserve">סגן </w:t>
      </w:r>
      <w:bookmarkStart w:id="11087" w:name="_ETM_Q19_728049"/>
      <w:bookmarkEnd w:id="11087"/>
      <w:r>
        <w:rPr>
          <w:rtl/>
        </w:rPr>
        <w:t xml:space="preserve">שר </w:t>
      </w:r>
      <w:bookmarkStart w:id="11088" w:name="_ETM_Q19_728259"/>
      <w:bookmarkEnd w:id="11088"/>
      <w:r>
        <w:rPr>
          <w:rtl/>
        </w:rPr>
        <w:t xml:space="preserve">הביטחון </w:t>
      </w:r>
      <w:bookmarkStart w:id="11089" w:name="_ETM_Q19_728769"/>
      <w:bookmarkEnd w:id="11089"/>
      <w:r>
        <w:rPr>
          <w:rtl/>
        </w:rPr>
        <w:t xml:space="preserve">שניגש </w:t>
      </w:r>
      <w:bookmarkStart w:id="11090" w:name="_ETM_Q19_729249"/>
      <w:bookmarkEnd w:id="11090"/>
      <w:r>
        <w:rPr>
          <w:rtl/>
        </w:rPr>
        <w:t>אליך</w:t>
      </w:r>
      <w:r>
        <w:rPr>
          <w:rFonts w:hint="cs"/>
          <w:rtl/>
        </w:rPr>
        <w:t xml:space="preserve"> </w:t>
      </w:r>
      <w:r>
        <w:rPr>
          <w:rtl/>
        </w:rPr>
        <w:t xml:space="preserve">אפילו </w:t>
      </w:r>
      <w:bookmarkStart w:id="11091" w:name="_ETM_Q19_726369"/>
      <w:bookmarkEnd w:id="11091"/>
      <w:r>
        <w:rPr>
          <w:rtl/>
        </w:rPr>
        <w:t xml:space="preserve">ציין </w:t>
      </w:r>
      <w:bookmarkStart w:id="11092" w:name="_ETM_Q19_726760"/>
      <w:bookmarkEnd w:id="11092"/>
      <w:r>
        <w:rPr>
          <w:rtl/>
        </w:rPr>
        <w:t xml:space="preserve">את </w:t>
      </w:r>
      <w:bookmarkStart w:id="11093" w:name="_ETM_Q19_726849"/>
      <w:bookmarkEnd w:id="11093"/>
      <w:r>
        <w:rPr>
          <w:rtl/>
        </w:rPr>
        <w:t xml:space="preserve">זה </w:t>
      </w:r>
      <w:r>
        <w:rPr>
          <w:rFonts w:hint="eastAsia"/>
          <w:rtl/>
        </w:rPr>
        <w:t>–</w:t>
      </w:r>
      <w:bookmarkStart w:id="11094" w:name="_ETM_Q19_729925"/>
      <w:bookmarkEnd w:id="11094"/>
      <w:r>
        <w:rPr>
          <w:rtl/>
        </w:rPr>
        <w:t xml:space="preserve"> </w:t>
      </w:r>
      <w:bookmarkStart w:id="11095" w:name="_ETM_Q19_729999"/>
      <w:bookmarkEnd w:id="11095"/>
      <w:r>
        <w:rPr>
          <w:rtl/>
        </w:rPr>
        <w:t xml:space="preserve">הממשלה </w:t>
      </w:r>
      <w:bookmarkStart w:id="11096" w:name="_ETM_Q19_732069"/>
      <w:bookmarkEnd w:id="11096"/>
      <w:r>
        <w:rPr>
          <w:rtl/>
        </w:rPr>
        <w:t xml:space="preserve">כן </w:t>
      </w:r>
      <w:bookmarkStart w:id="11097" w:name="_ETM_Q19_732400"/>
      <w:bookmarkEnd w:id="11097"/>
      <w:r>
        <w:rPr>
          <w:rtl/>
        </w:rPr>
        <w:t xml:space="preserve">הולכת </w:t>
      </w:r>
      <w:bookmarkStart w:id="11098" w:name="_ETM_Q19_733349"/>
      <w:bookmarkEnd w:id="11098"/>
      <w:r>
        <w:rPr>
          <w:rtl/>
        </w:rPr>
        <w:t xml:space="preserve">לאפיקים </w:t>
      </w:r>
      <w:bookmarkStart w:id="11099" w:name="_ETM_Q19_734040"/>
      <w:bookmarkEnd w:id="11099"/>
      <w:r>
        <w:rPr>
          <w:rtl/>
        </w:rPr>
        <w:t xml:space="preserve">שונים </w:t>
      </w:r>
      <w:bookmarkStart w:id="11100" w:name="_ETM_Q19_734549"/>
      <w:bookmarkEnd w:id="11100"/>
      <w:r>
        <w:rPr>
          <w:rtl/>
        </w:rPr>
        <w:t xml:space="preserve">של </w:t>
      </w:r>
      <w:bookmarkStart w:id="11101" w:name="_ETM_Q19_735209"/>
      <w:bookmarkEnd w:id="11101"/>
      <w:r>
        <w:rPr>
          <w:rtl/>
        </w:rPr>
        <w:t xml:space="preserve">לייצר </w:t>
      </w:r>
      <w:bookmarkStart w:id="11102" w:name="_ETM_Q19_735719"/>
      <w:bookmarkEnd w:id="11102"/>
      <w:r>
        <w:rPr>
          <w:rtl/>
        </w:rPr>
        <w:t xml:space="preserve">את </w:t>
      </w:r>
      <w:bookmarkStart w:id="11103" w:name="_ETM_Q19_735809"/>
      <w:bookmarkEnd w:id="11103"/>
      <w:r>
        <w:rPr>
          <w:rtl/>
        </w:rPr>
        <w:t xml:space="preserve">פתרונות </w:t>
      </w:r>
      <w:bookmarkStart w:id="11104" w:name="_ETM_Q19_736349"/>
      <w:bookmarkEnd w:id="11104"/>
      <w:r>
        <w:rPr>
          <w:rtl/>
        </w:rPr>
        <w:t>המיגון</w:t>
      </w:r>
      <w:r>
        <w:rPr>
          <w:rFonts w:hint="cs"/>
          <w:rtl/>
        </w:rPr>
        <w:t>,</w:t>
      </w:r>
      <w:r>
        <w:rPr>
          <w:rtl/>
        </w:rPr>
        <w:t xml:space="preserve"> </w:t>
      </w:r>
      <w:bookmarkStart w:id="11105" w:name="_ETM_Q19_737190"/>
      <w:bookmarkEnd w:id="11105"/>
      <w:r>
        <w:rPr>
          <w:rtl/>
        </w:rPr>
        <w:t xml:space="preserve">ומשרד </w:t>
      </w:r>
      <w:bookmarkStart w:id="11106" w:name="_ETM_Q19_737759"/>
      <w:bookmarkEnd w:id="11106"/>
      <w:r>
        <w:rPr>
          <w:rtl/>
        </w:rPr>
        <w:t xml:space="preserve">הביטחון </w:t>
      </w:r>
      <w:bookmarkStart w:id="11107" w:name="_ETM_Q19_738300"/>
      <w:bookmarkEnd w:id="11107"/>
      <w:r>
        <w:rPr>
          <w:rtl/>
        </w:rPr>
        <w:t xml:space="preserve">הולך </w:t>
      </w:r>
      <w:bookmarkStart w:id="11108" w:name="_ETM_Q19_738780"/>
      <w:bookmarkEnd w:id="11108"/>
      <w:r>
        <w:rPr>
          <w:rtl/>
        </w:rPr>
        <w:t xml:space="preserve">להקצות </w:t>
      </w:r>
      <w:bookmarkStart w:id="11109" w:name="_ETM_Q19_739289"/>
      <w:bookmarkEnd w:id="11109"/>
      <w:r>
        <w:rPr>
          <w:rtl/>
        </w:rPr>
        <w:t xml:space="preserve">כספים </w:t>
      </w:r>
      <w:bookmarkStart w:id="11110" w:name="_ETM_Q19_739830"/>
      <w:bookmarkEnd w:id="11110"/>
      <w:r>
        <w:rPr>
          <w:rtl/>
        </w:rPr>
        <w:t xml:space="preserve">כבר </w:t>
      </w:r>
      <w:bookmarkStart w:id="11111" w:name="_ETM_Q19_740129"/>
      <w:bookmarkEnd w:id="11111"/>
      <w:r>
        <w:rPr>
          <w:rtl/>
        </w:rPr>
        <w:t xml:space="preserve">בתקציב </w:t>
      </w:r>
      <w:bookmarkStart w:id="11112" w:name="_ETM_Q19_740639"/>
      <w:bookmarkEnd w:id="11112"/>
      <w:r>
        <w:rPr>
          <w:rtl/>
        </w:rPr>
        <w:t>הזה</w:t>
      </w:r>
      <w:r>
        <w:rPr>
          <w:rFonts w:hint="cs"/>
          <w:rtl/>
        </w:rPr>
        <w:t>,</w:t>
      </w:r>
      <w:r>
        <w:rPr>
          <w:rtl/>
        </w:rPr>
        <w:t xml:space="preserve"> </w:t>
      </w:r>
      <w:bookmarkStart w:id="11113" w:name="_ETM_Q19_740940"/>
      <w:bookmarkEnd w:id="11113"/>
      <w:r>
        <w:rPr>
          <w:rtl/>
        </w:rPr>
        <w:t xml:space="preserve">ועוד </w:t>
      </w:r>
      <w:bookmarkStart w:id="11114" w:name="_ETM_Q19_741210"/>
      <w:bookmarkEnd w:id="11114"/>
      <w:r>
        <w:rPr>
          <w:rtl/>
        </w:rPr>
        <w:t xml:space="preserve">יותר </w:t>
      </w:r>
      <w:bookmarkStart w:id="11115" w:name="_ETM_Q19_741509"/>
      <w:bookmarkEnd w:id="11115"/>
      <w:r>
        <w:rPr>
          <w:rtl/>
        </w:rPr>
        <w:t xml:space="preserve">מזה </w:t>
      </w:r>
      <w:bookmarkStart w:id="11116" w:name="_ETM_Q19_741809"/>
      <w:bookmarkEnd w:id="11116"/>
      <w:r>
        <w:rPr>
          <w:rtl/>
        </w:rPr>
        <w:t>ב</w:t>
      </w:r>
      <w:r>
        <w:rPr>
          <w:rFonts w:hint="cs"/>
          <w:rtl/>
        </w:rPr>
        <w:t>תקציב</w:t>
      </w:r>
      <w:r>
        <w:rPr>
          <w:rtl/>
        </w:rPr>
        <w:t xml:space="preserve">ים </w:t>
      </w:r>
      <w:bookmarkStart w:id="11117" w:name="_ETM_Q19_743760"/>
      <w:bookmarkEnd w:id="11117"/>
      <w:r>
        <w:rPr>
          <w:rtl/>
        </w:rPr>
        <w:t>הבאים</w:t>
      </w:r>
      <w:bookmarkStart w:id="11118" w:name="_ETM_Q19_744970"/>
      <w:bookmarkStart w:id="11119" w:name="_ETM_Q19_742746"/>
      <w:bookmarkEnd w:id="11118"/>
      <w:bookmarkEnd w:id="11119"/>
      <w:r w:rsidR="00DF7A10">
        <w:rPr>
          <w:rFonts w:hint="cs"/>
          <w:rtl/>
        </w:rPr>
        <w:t>.</w:t>
      </w:r>
      <w:r>
        <w:rPr>
          <w:rtl/>
        </w:rPr>
        <w:t xml:space="preserve"> </w:t>
      </w:r>
      <w:bookmarkStart w:id="11120" w:name="_ETM_Q19_746500"/>
      <w:bookmarkEnd w:id="11120"/>
      <w:r>
        <w:rPr>
          <w:rtl/>
        </w:rPr>
        <w:t xml:space="preserve">חלק </w:t>
      </w:r>
      <w:bookmarkStart w:id="11121" w:name="_ETM_Q19_746919"/>
      <w:bookmarkEnd w:id="11121"/>
      <w:r>
        <w:rPr>
          <w:rtl/>
        </w:rPr>
        <w:t xml:space="preserve">מהמחשבה </w:t>
      </w:r>
      <w:bookmarkStart w:id="11122" w:name="_ETM_Q19_747639"/>
      <w:bookmarkEnd w:id="11122"/>
      <w:r>
        <w:rPr>
          <w:rtl/>
        </w:rPr>
        <w:t>שלנו</w:t>
      </w:r>
      <w:r>
        <w:rPr>
          <w:rFonts w:hint="cs"/>
          <w:rtl/>
        </w:rPr>
        <w:t xml:space="preserve"> </w:t>
      </w:r>
      <w:r w:rsidR="00587310">
        <w:rPr>
          <w:rFonts w:hint="cs"/>
          <w:rtl/>
        </w:rPr>
        <w:t>– – –</w:t>
      </w:r>
    </w:p>
    <w:p w:rsidR="00CA15C3" w:rsidRDefault="00CA15C3" w:rsidP="00387B0D">
      <w:pPr>
        <w:rPr>
          <w:rtl/>
        </w:rPr>
      </w:pPr>
    </w:p>
    <w:p w:rsidR="00CA15C3" w:rsidRDefault="00CA15C3" w:rsidP="00387B0D">
      <w:pPr>
        <w:pStyle w:val="af5"/>
        <w:rPr>
          <w:rtl/>
        </w:rPr>
      </w:pPr>
      <w:bookmarkStart w:id="11123" w:name="ET_interruption_5661_22"/>
      <w:r w:rsidRPr="00D95C87">
        <w:rPr>
          <w:rStyle w:val="TagStyle"/>
          <w:rtl/>
        </w:rPr>
        <w:t xml:space="preserve"> &lt;&lt; קריאה &gt;&gt;</w:t>
      </w:r>
      <w:r w:rsidRPr="003B5B8E">
        <w:rPr>
          <w:rStyle w:val="TagStyle"/>
          <w:rtl/>
        </w:rPr>
        <w:t xml:space="preserve"> </w:t>
      </w:r>
      <w:r>
        <w:rPr>
          <w:rtl/>
        </w:rPr>
        <w:t>אופיר אקוניס (הליכוד):</w:t>
      </w:r>
      <w:r w:rsidRPr="003B5B8E">
        <w:rPr>
          <w:rStyle w:val="TagStyle"/>
          <w:rtl/>
        </w:rPr>
        <w:t xml:space="preserve"> </w:t>
      </w:r>
      <w:r w:rsidRPr="00D95C87">
        <w:rPr>
          <w:rStyle w:val="TagStyle"/>
          <w:rtl/>
        </w:rPr>
        <w:t>&lt;&lt; קריאה &gt;&gt;</w:t>
      </w:r>
      <w:r>
        <w:rPr>
          <w:rtl/>
        </w:rPr>
        <w:t xml:space="preserve"> </w:t>
      </w:r>
      <w:bookmarkEnd w:id="11123"/>
    </w:p>
    <w:p w:rsidR="00CA15C3" w:rsidRDefault="00CA15C3" w:rsidP="00587310">
      <w:pPr>
        <w:rPr>
          <w:rtl/>
          <w:lang w:eastAsia="he-IL"/>
        </w:rPr>
      </w:pPr>
    </w:p>
    <w:p w:rsidR="00CA15C3" w:rsidRDefault="00CA15C3" w:rsidP="00387B0D">
      <w:pPr>
        <w:rPr>
          <w:rtl/>
          <w:lang w:eastAsia="he-IL"/>
        </w:rPr>
      </w:pPr>
      <w:r>
        <w:rPr>
          <w:rFonts w:hint="cs"/>
          <w:rtl/>
          <w:lang w:eastAsia="he-IL"/>
        </w:rPr>
        <w:t>נגמר הזמן. לא</w:t>
      </w:r>
      <w:bookmarkStart w:id="11124" w:name="_ETM_Q19_747489"/>
      <w:bookmarkEnd w:id="11124"/>
      <w:r>
        <w:rPr>
          <w:rFonts w:hint="cs"/>
          <w:rtl/>
          <w:lang w:eastAsia="he-IL"/>
        </w:rPr>
        <w:t xml:space="preserve">, אדוני, </w:t>
      </w:r>
      <w:bookmarkStart w:id="11125" w:name="_ETM_Q19_748887"/>
      <w:bookmarkEnd w:id="11125"/>
      <w:r>
        <w:rPr>
          <w:rFonts w:hint="cs"/>
          <w:rtl/>
          <w:lang w:eastAsia="he-IL"/>
        </w:rPr>
        <w:t>אני לא צוחק. לפי התקנון נגמר הזמן</w:t>
      </w:r>
      <w:bookmarkStart w:id="11126" w:name="_ETM_Q19_748792"/>
      <w:bookmarkEnd w:id="11126"/>
      <w:r>
        <w:rPr>
          <w:rFonts w:hint="cs"/>
          <w:rtl/>
          <w:lang w:eastAsia="he-IL"/>
        </w:rPr>
        <w:t>.</w:t>
      </w:r>
    </w:p>
    <w:p w:rsidR="00CA15C3" w:rsidRDefault="00CA15C3" w:rsidP="00387B0D">
      <w:pPr>
        <w:rPr>
          <w:rtl/>
          <w:lang w:eastAsia="he-IL"/>
        </w:rPr>
      </w:pPr>
      <w:bookmarkStart w:id="11127" w:name="_ETM_Q19_749265"/>
      <w:bookmarkStart w:id="11128" w:name="_ETM_Q19_749336"/>
      <w:bookmarkStart w:id="11129" w:name="_ETM_Q19_749209"/>
      <w:bookmarkEnd w:id="11127"/>
      <w:bookmarkEnd w:id="11128"/>
      <w:bookmarkEnd w:id="11129"/>
    </w:p>
    <w:p w:rsidR="00CA15C3" w:rsidRDefault="00CA15C3" w:rsidP="00387B0D">
      <w:pPr>
        <w:pStyle w:val="-"/>
        <w:rPr>
          <w:rtl/>
        </w:rPr>
      </w:pPr>
      <w:bookmarkStart w:id="11130" w:name="ET_speakercontinue_6192_23"/>
      <w:r w:rsidRPr="00D95C87">
        <w:rPr>
          <w:rStyle w:val="TagStyle"/>
          <w:rtl/>
        </w:rPr>
        <w:t xml:space="preserve"> &lt;&lt; דובר_המשך &gt;&gt;</w:t>
      </w:r>
      <w:r w:rsidRPr="003B5B8E">
        <w:rPr>
          <w:rStyle w:val="TagStyle"/>
          <w:rtl/>
        </w:rPr>
        <w:t xml:space="preserve"> </w:t>
      </w:r>
      <w:r>
        <w:rPr>
          <w:rtl/>
        </w:rPr>
        <w:t>שר הבינוי והשיכון זאב אלקין:</w:t>
      </w:r>
      <w:r w:rsidRPr="003B5B8E">
        <w:rPr>
          <w:rStyle w:val="TagStyle"/>
          <w:rtl/>
        </w:rPr>
        <w:t xml:space="preserve"> </w:t>
      </w:r>
      <w:r w:rsidRPr="00D95C87">
        <w:rPr>
          <w:rStyle w:val="TagStyle"/>
          <w:rtl/>
        </w:rPr>
        <w:t>&lt;&lt; דובר_המשך &gt;&gt;</w:t>
      </w:r>
      <w:r>
        <w:rPr>
          <w:rtl/>
        </w:rPr>
        <w:t xml:space="preserve"> </w:t>
      </w:r>
      <w:bookmarkEnd w:id="11130"/>
    </w:p>
    <w:p w:rsidR="00CA15C3" w:rsidRDefault="00CA15C3" w:rsidP="00587310">
      <w:pPr>
        <w:rPr>
          <w:rtl/>
          <w:lang w:eastAsia="he-IL"/>
        </w:rPr>
      </w:pPr>
    </w:p>
    <w:p w:rsidR="00CA15C3" w:rsidRDefault="00CA15C3" w:rsidP="00587310">
      <w:pPr>
        <w:rPr>
          <w:rtl/>
          <w:lang w:eastAsia="he-IL"/>
        </w:rPr>
      </w:pPr>
      <w:bookmarkStart w:id="11131" w:name="_ETM_Q19_755162"/>
      <w:bookmarkEnd w:id="11131"/>
      <w:r>
        <w:rPr>
          <w:rFonts w:hint="cs"/>
          <w:rtl/>
          <w:lang w:eastAsia="he-IL"/>
        </w:rPr>
        <w:t xml:space="preserve">אם היית רואה </w:t>
      </w:r>
      <w:bookmarkStart w:id="11132" w:name="_ETM_Q19_753279"/>
      <w:bookmarkEnd w:id="11132"/>
      <w:r>
        <w:rPr>
          <w:rFonts w:hint="cs"/>
          <w:rtl/>
          <w:lang w:eastAsia="he-IL"/>
        </w:rPr>
        <w:t xml:space="preserve">כמה </w:t>
      </w:r>
      <w:bookmarkStart w:id="11133" w:name="_ETM_Q19_751945"/>
      <w:bookmarkEnd w:id="11133"/>
      <w:r>
        <w:rPr>
          <w:rFonts w:hint="cs"/>
          <w:rtl/>
          <w:lang w:eastAsia="he-IL"/>
        </w:rPr>
        <w:t xml:space="preserve">פעמים נאלצתי לעצור בגלל הרעשים </w:t>
      </w:r>
      <w:bookmarkStart w:id="11134" w:name="_ETM_Q19_754945"/>
      <w:bookmarkEnd w:id="11134"/>
      <w:r>
        <w:rPr>
          <w:rFonts w:hint="cs"/>
          <w:rtl/>
          <w:lang w:eastAsia="he-IL"/>
        </w:rPr>
        <w:t xml:space="preserve">שהיו כאן </w:t>
      </w:r>
      <w:r w:rsidR="00587310">
        <w:rPr>
          <w:rFonts w:hint="cs"/>
          <w:rtl/>
          <w:lang w:eastAsia="he-IL"/>
        </w:rPr>
        <w:t>– – –</w:t>
      </w:r>
    </w:p>
    <w:p w:rsidR="00CA15C3" w:rsidRDefault="00CA15C3" w:rsidP="00387B0D">
      <w:pPr>
        <w:rPr>
          <w:rtl/>
          <w:lang w:eastAsia="he-IL"/>
        </w:rPr>
      </w:pPr>
      <w:bookmarkStart w:id="11135" w:name="_ETM_Q19_756634"/>
      <w:bookmarkStart w:id="11136" w:name="_ETM_Q19_756697"/>
      <w:bookmarkEnd w:id="11135"/>
      <w:bookmarkEnd w:id="11136"/>
    </w:p>
    <w:p w:rsidR="00CA15C3" w:rsidRDefault="00CA15C3" w:rsidP="00387B0D">
      <w:pPr>
        <w:pStyle w:val="af5"/>
        <w:rPr>
          <w:rtl/>
        </w:rPr>
      </w:pPr>
      <w:bookmarkStart w:id="11137" w:name="ET_interruption_5661_24"/>
      <w:r w:rsidRPr="00D95C87">
        <w:rPr>
          <w:rStyle w:val="TagStyle"/>
          <w:rtl/>
        </w:rPr>
        <w:t xml:space="preserve"> &lt;&lt; קריאה &gt;&gt;</w:t>
      </w:r>
      <w:r w:rsidRPr="003B5B8E">
        <w:rPr>
          <w:rStyle w:val="TagStyle"/>
          <w:rtl/>
        </w:rPr>
        <w:t xml:space="preserve"> </w:t>
      </w:r>
      <w:r>
        <w:rPr>
          <w:rtl/>
        </w:rPr>
        <w:t>אופיר אקוניס (הליכוד):</w:t>
      </w:r>
      <w:r w:rsidRPr="003B5B8E">
        <w:rPr>
          <w:rStyle w:val="TagStyle"/>
          <w:rtl/>
        </w:rPr>
        <w:t xml:space="preserve"> </w:t>
      </w:r>
      <w:r w:rsidRPr="00D95C87">
        <w:rPr>
          <w:rStyle w:val="TagStyle"/>
          <w:rtl/>
        </w:rPr>
        <w:t>&lt;&lt; קריאה &gt;&gt;</w:t>
      </w:r>
      <w:r>
        <w:rPr>
          <w:rtl/>
        </w:rPr>
        <w:t xml:space="preserve"> </w:t>
      </w:r>
      <w:bookmarkEnd w:id="11137"/>
    </w:p>
    <w:p w:rsidR="00CA15C3" w:rsidRDefault="00CA15C3" w:rsidP="00587310">
      <w:pPr>
        <w:rPr>
          <w:rtl/>
          <w:lang w:eastAsia="he-IL"/>
        </w:rPr>
      </w:pPr>
    </w:p>
    <w:p w:rsidR="00CA15C3" w:rsidRDefault="00CA15C3" w:rsidP="00387B0D">
      <w:pPr>
        <w:rPr>
          <w:rtl/>
          <w:lang w:eastAsia="he-IL"/>
        </w:rPr>
      </w:pPr>
      <w:bookmarkStart w:id="11138" w:name="_ETM_Q19_760283"/>
      <w:bookmarkEnd w:id="11138"/>
      <w:r>
        <w:rPr>
          <w:rFonts w:hint="cs"/>
          <w:rtl/>
          <w:lang w:eastAsia="he-IL"/>
        </w:rPr>
        <w:t>פעם אחת. דווקא ראיתי.</w:t>
      </w:r>
      <w:bookmarkStart w:id="11139" w:name="_ETM_Q19_756083"/>
      <w:bookmarkStart w:id="11140" w:name="_ETM_Q19_760799"/>
      <w:bookmarkEnd w:id="11139"/>
      <w:bookmarkEnd w:id="11140"/>
    </w:p>
    <w:p w:rsidR="00CA15C3" w:rsidRDefault="00CA15C3" w:rsidP="00387B0D">
      <w:pPr>
        <w:rPr>
          <w:rtl/>
          <w:lang w:eastAsia="he-IL"/>
        </w:rPr>
      </w:pPr>
      <w:bookmarkStart w:id="11141" w:name="_ETM_Q19_761219"/>
      <w:bookmarkStart w:id="11142" w:name="_ETM_Q19_761322"/>
      <w:bookmarkEnd w:id="11141"/>
      <w:bookmarkEnd w:id="11142"/>
    </w:p>
    <w:p w:rsidR="00CA15C3" w:rsidRDefault="00CA15C3" w:rsidP="00387B0D">
      <w:pPr>
        <w:pStyle w:val="-"/>
        <w:rPr>
          <w:rtl/>
        </w:rPr>
      </w:pPr>
      <w:bookmarkStart w:id="11143" w:name="ET_speakercontinue_6192_25"/>
      <w:r w:rsidRPr="00D95C87">
        <w:rPr>
          <w:rStyle w:val="TagStyle"/>
          <w:rtl/>
        </w:rPr>
        <w:t xml:space="preserve"> &lt;&lt; דובר_המשך &gt;&gt;</w:t>
      </w:r>
      <w:r w:rsidRPr="008B7741">
        <w:rPr>
          <w:rStyle w:val="TagStyle"/>
          <w:rtl/>
        </w:rPr>
        <w:t xml:space="preserve"> </w:t>
      </w:r>
      <w:r>
        <w:rPr>
          <w:rtl/>
        </w:rPr>
        <w:t>שר הבינוי והשיכון זאב אלקין:</w:t>
      </w:r>
      <w:r w:rsidRPr="008B7741">
        <w:rPr>
          <w:rStyle w:val="TagStyle"/>
          <w:rtl/>
        </w:rPr>
        <w:t xml:space="preserve"> </w:t>
      </w:r>
      <w:r w:rsidRPr="00D95C87">
        <w:rPr>
          <w:rStyle w:val="TagStyle"/>
          <w:rtl/>
        </w:rPr>
        <w:t>&lt;&lt; דובר_המשך &gt;&gt;</w:t>
      </w:r>
      <w:r>
        <w:rPr>
          <w:rtl/>
        </w:rPr>
        <w:t xml:space="preserve"> </w:t>
      </w:r>
      <w:bookmarkEnd w:id="11143"/>
    </w:p>
    <w:p w:rsidR="00CA15C3" w:rsidRDefault="00CA15C3" w:rsidP="00587310">
      <w:pPr>
        <w:rPr>
          <w:rtl/>
          <w:lang w:eastAsia="he-IL"/>
        </w:rPr>
      </w:pPr>
    </w:p>
    <w:p w:rsidR="00CA15C3" w:rsidRDefault="00CA15C3" w:rsidP="00387B0D">
      <w:pPr>
        <w:rPr>
          <w:rtl/>
          <w:lang w:eastAsia="he-IL"/>
        </w:rPr>
      </w:pPr>
      <w:bookmarkStart w:id="11144" w:name="_ETM_Q19_762663"/>
      <w:bookmarkEnd w:id="11144"/>
      <w:r>
        <w:rPr>
          <w:rFonts w:hint="cs"/>
          <w:rtl/>
          <w:lang w:eastAsia="he-IL"/>
        </w:rPr>
        <w:t xml:space="preserve">הרי חבר הכנסת אקוניס, תראה </w:t>
      </w:r>
      <w:bookmarkStart w:id="11145" w:name="_ETM_Q19_763464"/>
      <w:bookmarkEnd w:id="11145"/>
      <w:r>
        <w:rPr>
          <w:rFonts w:hint="cs"/>
          <w:rtl/>
          <w:lang w:eastAsia="he-IL"/>
        </w:rPr>
        <w:t xml:space="preserve">מה </w:t>
      </w:r>
      <w:bookmarkStart w:id="11146" w:name="_ETM_Q19_763818"/>
      <w:bookmarkEnd w:id="11146"/>
      <w:r>
        <w:rPr>
          <w:rFonts w:hint="cs"/>
          <w:rtl/>
          <w:lang w:eastAsia="he-IL"/>
        </w:rPr>
        <w:t>קורה, כשעולים לפה שרים תורנים ומקריאים תשובה מו</w:t>
      </w:r>
      <w:bookmarkStart w:id="11147" w:name="_ETM_Q19_765272"/>
      <w:bookmarkEnd w:id="11147"/>
      <w:r>
        <w:rPr>
          <w:rFonts w:hint="cs"/>
          <w:rtl/>
          <w:lang w:eastAsia="he-IL"/>
        </w:rPr>
        <w:t>כנה מראש</w:t>
      </w:r>
      <w:bookmarkStart w:id="11148" w:name="_ETM_Q19_772107"/>
      <w:bookmarkEnd w:id="11148"/>
      <w:r>
        <w:rPr>
          <w:rFonts w:hint="cs"/>
          <w:rtl/>
          <w:lang w:eastAsia="he-IL"/>
        </w:rPr>
        <w:t xml:space="preserve"> ולא מקיימים דיון רציני לגופו של עניין, אתם מתרעמים</w:t>
      </w:r>
      <w:bookmarkStart w:id="11149" w:name="_ETM_Q19_771525"/>
      <w:bookmarkStart w:id="11150" w:name="_ETM_Q19_772318"/>
      <w:bookmarkEnd w:id="11149"/>
      <w:bookmarkEnd w:id="11150"/>
      <w:r>
        <w:rPr>
          <w:rFonts w:hint="cs"/>
          <w:rtl/>
          <w:lang w:eastAsia="he-IL"/>
        </w:rPr>
        <w:t>.</w:t>
      </w:r>
    </w:p>
    <w:p w:rsidR="00CA15C3" w:rsidRDefault="00CA15C3" w:rsidP="00387B0D">
      <w:pPr>
        <w:rPr>
          <w:rtl/>
          <w:lang w:eastAsia="he-IL"/>
        </w:rPr>
      </w:pPr>
      <w:bookmarkStart w:id="11151" w:name="_ETM_Q19_772830"/>
      <w:bookmarkStart w:id="11152" w:name="_ETM_Q19_772911"/>
      <w:bookmarkEnd w:id="11151"/>
      <w:bookmarkEnd w:id="11152"/>
    </w:p>
    <w:p w:rsidR="00CA15C3" w:rsidRDefault="00CA15C3" w:rsidP="00387B0D">
      <w:pPr>
        <w:pStyle w:val="af5"/>
        <w:rPr>
          <w:rtl/>
        </w:rPr>
      </w:pPr>
      <w:bookmarkStart w:id="11153" w:name="ET_interruption_5661_26"/>
      <w:r w:rsidRPr="00D95C87">
        <w:rPr>
          <w:rStyle w:val="TagStyle"/>
          <w:rtl/>
        </w:rPr>
        <w:t xml:space="preserve"> &lt;&lt; קריאה &gt;&gt;</w:t>
      </w:r>
      <w:r w:rsidRPr="008B7741">
        <w:rPr>
          <w:rStyle w:val="TagStyle"/>
          <w:rtl/>
        </w:rPr>
        <w:t xml:space="preserve"> </w:t>
      </w:r>
      <w:r>
        <w:rPr>
          <w:rtl/>
        </w:rPr>
        <w:t>אופיר אקוניס (הליכוד):</w:t>
      </w:r>
      <w:r w:rsidRPr="008B7741">
        <w:rPr>
          <w:rStyle w:val="TagStyle"/>
          <w:rtl/>
        </w:rPr>
        <w:t xml:space="preserve"> </w:t>
      </w:r>
      <w:r w:rsidRPr="00D95C87">
        <w:rPr>
          <w:rStyle w:val="TagStyle"/>
          <w:rtl/>
        </w:rPr>
        <w:t>&lt;&lt; קריאה &gt;&gt;</w:t>
      </w:r>
      <w:r>
        <w:rPr>
          <w:rtl/>
        </w:rPr>
        <w:t xml:space="preserve"> </w:t>
      </w:r>
      <w:bookmarkEnd w:id="11153"/>
    </w:p>
    <w:p w:rsidR="00CA15C3" w:rsidRDefault="00CA15C3" w:rsidP="00587310">
      <w:pPr>
        <w:rPr>
          <w:rtl/>
          <w:lang w:eastAsia="he-IL"/>
        </w:rPr>
      </w:pPr>
    </w:p>
    <w:p w:rsidR="00CA15C3" w:rsidRDefault="00CA15C3" w:rsidP="00387B0D">
      <w:pPr>
        <w:rPr>
          <w:rtl/>
          <w:lang w:eastAsia="he-IL"/>
        </w:rPr>
      </w:pPr>
      <w:r>
        <w:rPr>
          <w:rFonts w:hint="cs"/>
          <w:rtl/>
          <w:lang w:eastAsia="he-IL"/>
        </w:rPr>
        <w:t>לא באתי בטענה על התשובה</w:t>
      </w:r>
      <w:bookmarkStart w:id="11154" w:name="_ETM_Q19_768831"/>
      <w:bookmarkEnd w:id="11154"/>
      <w:r>
        <w:rPr>
          <w:rFonts w:hint="cs"/>
          <w:rtl/>
          <w:lang w:eastAsia="he-IL"/>
        </w:rPr>
        <w:t xml:space="preserve">. לא </w:t>
      </w:r>
      <w:bookmarkStart w:id="11155" w:name="_ETM_Q19_771695"/>
      <w:bookmarkEnd w:id="11155"/>
      <w:r>
        <w:rPr>
          <w:rFonts w:hint="cs"/>
          <w:rtl/>
          <w:lang w:eastAsia="he-IL"/>
        </w:rPr>
        <w:t xml:space="preserve">באתי </w:t>
      </w:r>
      <w:bookmarkStart w:id="11156" w:name="_ETM_Q19_770526"/>
      <w:bookmarkEnd w:id="11156"/>
      <w:r>
        <w:rPr>
          <w:rFonts w:hint="cs"/>
          <w:rtl/>
          <w:lang w:eastAsia="he-IL"/>
        </w:rPr>
        <w:t xml:space="preserve">בטענה על </w:t>
      </w:r>
      <w:bookmarkStart w:id="11157" w:name="_ETM_Q19_773650"/>
      <w:bookmarkEnd w:id="11157"/>
      <w:r>
        <w:rPr>
          <w:rFonts w:hint="cs"/>
          <w:rtl/>
          <w:lang w:eastAsia="he-IL"/>
        </w:rPr>
        <w:t>התשובה.</w:t>
      </w:r>
      <w:bookmarkStart w:id="11158" w:name="_ETM_Q19_770146"/>
      <w:bookmarkStart w:id="11159" w:name="_ETM_Q19_770942"/>
      <w:bookmarkEnd w:id="11158"/>
      <w:bookmarkEnd w:id="11159"/>
    </w:p>
    <w:p w:rsidR="00CA15C3" w:rsidRDefault="00CA15C3" w:rsidP="00387B0D">
      <w:pPr>
        <w:rPr>
          <w:rtl/>
          <w:lang w:eastAsia="he-IL"/>
        </w:rPr>
      </w:pPr>
      <w:bookmarkStart w:id="11160" w:name="_ETM_Q19_771121"/>
      <w:bookmarkStart w:id="11161" w:name="_ETM_Q19_771209"/>
      <w:bookmarkEnd w:id="11160"/>
      <w:bookmarkEnd w:id="11161"/>
    </w:p>
    <w:p w:rsidR="00CA15C3" w:rsidRDefault="00CA15C3" w:rsidP="00387B0D">
      <w:pPr>
        <w:pStyle w:val="-"/>
        <w:rPr>
          <w:rtl/>
        </w:rPr>
      </w:pPr>
      <w:bookmarkStart w:id="11162" w:name="ET_speakercontinue_6192_27"/>
      <w:r w:rsidRPr="00D95C87">
        <w:rPr>
          <w:rStyle w:val="TagStyle"/>
          <w:rtl/>
        </w:rPr>
        <w:t xml:space="preserve"> &lt;&lt; דובר_המשך &gt;&gt;</w:t>
      </w:r>
      <w:r w:rsidRPr="004F0AD9">
        <w:rPr>
          <w:rStyle w:val="TagStyle"/>
          <w:rtl/>
        </w:rPr>
        <w:t xml:space="preserve"> </w:t>
      </w:r>
      <w:r>
        <w:rPr>
          <w:rtl/>
        </w:rPr>
        <w:t>שר הבינוי והשיכון זאב אלקין:</w:t>
      </w:r>
      <w:r w:rsidRPr="004F0AD9">
        <w:rPr>
          <w:rStyle w:val="TagStyle"/>
          <w:rtl/>
        </w:rPr>
        <w:t xml:space="preserve"> </w:t>
      </w:r>
      <w:r w:rsidRPr="00D95C87">
        <w:rPr>
          <w:rStyle w:val="TagStyle"/>
          <w:rtl/>
        </w:rPr>
        <w:t>&lt;&lt; דובר_המשך &gt;&gt;</w:t>
      </w:r>
      <w:r>
        <w:rPr>
          <w:rtl/>
        </w:rPr>
        <w:t xml:space="preserve"> </w:t>
      </w:r>
      <w:bookmarkEnd w:id="11162"/>
    </w:p>
    <w:p w:rsidR="00CA15C3" w:rsidRDefault="00CA15C3" w:rsidP="00587310">
      <w:pPr>
        <w:rPr>
          <w:rtl/>
          <w:lang w:eastAsia="he-IL"/>
        </w:rPr>
      </w:pPr>
    </w:p>
    <w:p w:rsidR="00CA15C3" w:rsidRDefault="00CA15C3" w:rsidP="00DF7A10">
      <w:pPr>
        <w:rPr>
          <w:rtl/>
        </w:rPr>
      </w:pPr>
      <w:bookmarkStart w:id="11163" w:name="_ETM_Q19_771869"/>
      <w:bookmarkStart w:id="11164" w:name="_ETM_Q19_775179"/>
      <w:bookmarkEnd w:id="11163"/>
      <w:bookmarkEnd w:id="11164"/>
      <w:r>
        <w:rPr>
          <w:rtl/>
        </w:rPr>
        <w:t xml:space="preserve">כשבסוף </w:t>
      </w:r>
      <w:bookmarkStart w:id="11165" w:name="_ETM_Q19_775840"/>
      <w:bookmarkEnd w:id="11165"/>
      <w:r>
        <w:rPr>
          <w:rtl/>
        </w:rPr>
        <w:t xml:space="preserve">בא </w:t>
      </w:r>
      <w:bookmarkStart w:id="11166" w:name="_ETM_Q19_776020"/>
      <w:bookmarkEnd w:id="11166"/>
      <w:r>
        <w:rPr>
          <w:rtl/>
        </w:rPr>
        <w:t xml:space="preserve">שר </w:t>
      </w:r>
      <w:bookmarkStart w:id="11167" w:name="_ETM_Q19_776320"/>
      <w:bookmarkEnd w:id="11167"/>
      <w:r>
        <w:rPr>
          <w:rtl/>
        </w:rPr>
        <w:t xml:space="preserve">מקצועי </w:t>
      </w:r>
      <w:bookmarkStart w:id="11168" w:name="_ETM_Q19_777429"/>
      <w:bookmarkStart w:id="11169" w:name="_ETM_Q19_777940"/>
      <w:bookmarkStart w:id="11170" w:name="_ETM_Q19_778419"/>
      <w:bookmarkStart w:id="11171" w:name="_ETM_Q19_778720"/>
      <w:bookmarkStart w:id="11172" w:name="_ETM_Q19_779319"/>
      <w:bookmarkStart w:id="11173" w:name="_ETM_Q19_777654"/>
      <w:bookmarkEnd w:id="11168"/>
      <w:bookmarkEnd w:id="11169"/>
      <w:bookmarkEnd w:id="11170"/>
      <w:bookmarkEnd w:id="11171"/>
      <w:bookmarkEnd w:id="11172"/>
      <w:bookmarkEnd w:id="11173"/>
      <w:r>
        <w:rPr>
          <w:rtl/>
        </w:rPr>
        <w:t xml:space="preserve">ומנסה </w:t>
      </w:r>
      <w:bookmarkStart w:id="11174" w:name="_ETM_Q19_779830"/>
      <w:bookmarkEnd w:id="11174"/>
      <w:r>
        <w:rPr>
          <w:rtl/>
        </w:rPr>
        <w:t xml:space="preserve">להתייחס </w:t>
      </w:r>
      <w:bookmarkStart w:id="11175" w:name="_ETM_Q19_780690"/>
      <w:bookmarkEnd w:id="11175"/>
      <w:r>
        <w:rPr>
          <w:rtl/>
        </w:rPr>
        <w:t xml:space="preserve">ברצינות </w:t>
      </w:r>
      <w:r>
        <w:rPr>
          <w:rFonts w:hint="cs"/>
          <w:rtl/>
        </w:rPr>
        <w:t xml:space="preserve">לטענה ומביא סוגיות מקצועיות ומציע </w:t>
      </w:r>
      <w:bookmarkStart w:id="11176" w:name="_ETM_Q19_782406"/>
      <w:bookmarkEnd w:id="11176"/>
      <w:r>
        <w:rPr>
          <w:rFonts w:hint="cs"/>
          <w:rtl/>
        </w:rPr>
        <w:t>למציע את המסלול</w:t>
      </w:r>
      <w:bookmarkStart w:id="11177" w:name="_ETM_Q19_784666"/>
      <w:bookmarkEnd w:id="11177"/>
      <w:r>
        <w:rPr>
          <w:rFonts w:hint="cs"/>
          <w:rtl/>
        </w:rPr>
        <w:t xml:space="preserve"> שבו אפשר </w:t>
      </w:r>
      <w:bookmarkStart w:id="11178" w:name="_ETM_Q19_784421"/>
      <w:bookmarkEnd w:id="11178"/>
      <w:r>
        <w:rPr>
          <w:rFonts w:hint="cs"/>
          <w:rtl/>
        </w:rPr>
        <w:t>לתאם את החוק, אתם גם כועסים.</w:t>
      </w:r>
      <w:bookmarkStart w:id="11179" w:name="_ETM_Q19_785982"/>
      <w:bookmarkStart w:id="11180" w:name="_ETM_Q19_781952"/>
      <w:bookmarkStart w:id="11181" w:name="_ETM_Q19_787365"/>
      <w:bookmarkStart w:id="11182" w:name="_ETM_Q19_787115"/>
      <w:bookmarkStart w:id="11183" w:name="_ETM_Q19_794231"/>
      <w:bookmarkStart w:id="11184" w:name="_ETM_Q19_794293"/>
      <w:bookmarkStart w:id="11185" w:name="_ETM_Q19_794407"/>
      <w:bookmarkStart w:id="11186" w:name="_ETM_Q19_794467"/>
      <w:bookmarkEnd w:id="11179"/>
      <w:bookmarkEnd w:id="11180"/>
      <w:bookmarkEnd w:id="11181"/>
      <w:bookmarkEnd w:id="11182"/>
      <w:bookmarkEnd w:id="11183"/>
      <w:bookmarkEnd w:id="11184"/>
      <w:bookmarkEnd w:id="11185"/>
      <w:bookmarkEnd w:id="11186"/>
    </w:p>
    <w:p w:rsidR="00CA15C3" w:rsidRDefault="00CA15C3" w:rsidP="00387B0D">
      <w:pPr>
        <w:rPr>
          <w:rtl/>
        </w:rPr>
      </w:pPr>
    </w:p>
    <w:p w:rsidR="00CA15C3" w:rsidRDefault="00CA15C3" w:rsidP="00387B0D">
      <w:pPr>
        <w:pStyle w:val="af5"/>
        <w:rPr>
          <w:rtl/>
        </w:rPr>
      </w:pPr>
      <w:bookmarkStart w:id="11187" w:name="ET_interruption_5085_12"/>
      <w:r w:rsidRPr="00E774DE">
        <w:rPr>
          <w:rStyle w:val="TagStyle"/>
          <w:rtl/>
        </w:rPr>
        <w:t>&lt;&lt; קריאה &gt;&gt;</w:t>
      </w:r>
      <w:r w:rsidRPr="006621DE">
        <w:rPr>
          <w:rStyle w:val="TagStyle"/>
          <w:rtl/>
        </w:rPr>
        <w:t xml:space="preserve"> </w:t>
      </w:r>
      <w:r>
        <w:rPr>
          <w:rtl/>
        </w:rPr>
        <w:t>אורלי לוי אבקסיס (הליכוד):</w:t>
      </w:r>
      <w:r w:rsidRPr="006621DE">
        <w:rPr>
          <w:rStyle w:val="TagStyle"/>
          <w:rtl/>
        </w:rPr>
        <w:t xml:space="preserve"> </w:t>
      </w:r>
      <w:r w:rsidRPr="00E774DE">
        <w:rPr>
          <w:rStyle w:val="TagStyle"/>
          <w:rtl/>
        </w:rPr>
        <w:t>&lt;&lt; קריאה &gt;&gt;</w:t>
      </w:r>
      <w:r>
        <w:rPr>
          <w:rtl/>
        </w:rPr>
        <w:t xml:space="preserve">   </w:t>
      </w:r>
      <w:bookmarkEnd w:id="11187"/>
    </w:p>
    <w:p w:rsidR="00CA15C3" w:rsidRDefault="00CA15C3" w:rsidP="00587310">
      <w:pPr>
        <w:rPr>
          <w:rtl/>
          <w:lang w:eastAsia="he-IL"/>
        </w:rPr>
      </w:pPr>
    </w:p>
    <w:p w:rsidR="00CA15C3" w:rsidRDefault="00CA15C3" w:rsidP="00387B0D">
      <w:pPr>
        <w:rPr>
          <w:rtl/>
          <w:lang w:eastAsia="he-IL"/>
        </w:rPr>
      </w:pPr>
      <w:r>
        <w:rPr>
          <w:rFonts w:hint="cs"/>
          <w:rtl/>
          <w:lang w:eastAsia="he-IL"/>
        </w:rPr>
        <w:t>בעבר המדינה מימנה את כל הממ"דים האלה.</w:t>
      </w:r>
    </w:p>
    <w:p w:rsidR="00CA15C3" w:rsidRDefault="00CA15C3" w:rsidP="00387B0D">
      <w:pPr>
        <w:rPr>
          <w:rtl/>
          <w:lang w:eastAsia="he-IL"/>
        </w:rPr>
      </w:pPr>
    </w:p>
    <w:p w:rsidR="00CA15C3" w:rsidRDefault="00CA15C3" w:rsidP="00387B0D">
      <w:pPr>
        <w:pStyle w:val="af5"/>
        <w:rPr>
          <w:rtl/>
        </w:rPr>
      </w:pPr>
      <w:bookmarkStart w:id="11188" w:name="ET_interruption_5661_13"/>
      <w:r w:rsidRPr="00E774DE">
        <w:rPr>
          <w:rStyle w:val="TagStyle"/>
          <w:rtl/>
        </w:rPr>
        <w:t xml:space="preserve"> &lt;&lt; קריאה &gt;&gt;</w:t>
      </w:r>
      <w:r w:rsidRPr="006621DE">
        <w:rPr>
          <w:rStyle w:val="TagStyle"/>
          <w:rtl/>
        </w:rPr>
        <w:t xml:space="preserve"> </w:t>
      </w:r>
      <w:r>
        <w:rPr>
          <w:rtl/>
        </w:rPr>
        <w:t>אופיר אקוניס (הליכוד):</w:t>
      </w:r>
      <w:r w:rsidRPr="006621DE">
        <w:rPr>
          <w:rStyle w:val="TagStyle"/>
          <w:rtl/>
        </w:rPr>
        <w:t xml:space="preserve"> </w:t>
      </w:r>
      <w:r w:rsidRPr="00E774DE">
        <w:rPr>
          <w:rStyle w:val="TagStyle"/>
          <w:rtl/>
        </w:rPr>
        <w:t>&lt;&lt; קריאה &gt;&gt;</w:t>
      </w:r>
      <w:r>
        <w:rPr>
          <w:rtl/>
        </w:rPr>
        <w:t xml:space="preserve">   </w:t>
      </w:r>
      <w:bookmarkEnd w:id="11188"/>
    </w:p>
    <w:p w:rsidR="00CA15C3" w:rsidRDefault="00CA15C3" w:rsidP="00587310">
      <w:pPr>
        <w:rPr>
          <w:rtl/>
          <w:lang w:eastAsia="he-IL"/>
        </w:rPr>
      </w:pPr>
    </w:p>
    <w:p w:rsidR="00CA15C3" w:rsidRDefault="00CA15C3" w:rsidP="00387B0D">
      <w:pPr>
        <w:rPr>
          <w:rtl/>
          <w:lang w:eastAsia="he-IL"/>
        </w:rPr>
      </w:pPr>
      <w:r>
        <w:rPr>
          <w:rFonts w:hint="cs"/>
          <w:rtl/>
          <w:lang w:eastAsia="he-IL"/>
        </w:rPr>
        <w:t>רק עמדתי על התקנון.</w:t>
      </w:r>
    </w:p>
    <w:p w:rsidR="00CA15C3" w:rsidRDefault="00CA15C3" w:rsidP="00387B0D">
      <w:pPr>
        <w:rPr>
          <w:rtl/>
          <w:lang w:eastAsia="he-IL"/>
        </w:rPr>
      </w:pPr>
    </w:p>
    <w:p w:rsidR="00CA15C3" w:rsidRDefault="00CA15C3" w:rsidP="00387B0D">
      <w:pPr>
        <w:pStyle w:val="-"/>
        <w:rPr>
          <w:rtl/>
        </w:rPr>
      </w:pPr>
      <w:bookmarkStart w:id="11189" w:name="ET_speakercontinue_6192_3"/>
      <w:r w:rsidRPr="00E774DE">
        <w:rPr>
          <w:rStyle w:val="TagStyle"/>
          <w:rtl/>
        </w:rPr>
        <w:t xml:space="preserve"> &lt;&lt; דובר_המשך &gt;&gt;</w:t>
      </w:r>
      <w:r w:rsidRPr="00C438FD">
        <w:rPr>
          <w:rStyle w:val="TagStyle"/>
          <w:rtl/>
        </w:rPr>
        <w:t xml:space="preserve"> </w:t>
      </w:r>
      <w:r>
        <w:rPr>
          <w:rtl/>
        </w:rPr>
        <w:t>שר הבינוי והשיכון זאב אלקין:</w:t>
      </w:r>
      <w:r w:rsidRPr="00C438FD">
        <w:rPr>
          <w:rStyle w:val="TagStyle"/>
          <w:rtl/>
        </w:rPr>
        <w:t xml:space="preserve"> </w:t>
      </w:r>
      <w:r w:rsidRPr="00E774DE">
        <w:rPr>
          <w:rStyle w:val="TagStyle"/>
          <w:rtl/>
        </w:rPr>
        <w:t>&lt;&lt; דובר_המשך &gt;&gt;</w:t>
      </w:r>
      <w:r>
        <w:rPr>
          <w:rtl/>
        </w:rPr>
        <w:t xml:space="preserve">   </w:t>
      </w:r>
      <w:bookmarkEnd w:id="11189"/>
    </w:p>
    <w:p w:rsidR="00CA15C3" w:rsidRDefault="00CA15C3" w:rsidP="00587310">
      <w:pPr>
        <w:rPr>
          <w:rtl/>
          <w:lang w:eastAsia="he-IL"/>
        </w:rPr>
      </w:pPr>
    </w:p>
    <w:p w:rsidR="00CA15C3" w:rsidRDefault="00CA15C3" w:rsidP="00387B0D">
      <w:pPr>
        <w:rPr>
          <w:rtl/>
          <w:lang w:eastAsia="he-IL"/>
        </w:rPr>
      </w:pPr>
      <w:r>
        <w:rPr>
          <w:rFonts w:hint="cs"/>
          <w:rtl/>
          <w:lang w:eastAsia="he-IL"/>
        </w:rPr>
        <w:t xml:space="preserve">תחליטו אם אתם רוצים תשובה רצינית או לא רוצים תשובה </w:t>
      </w:r>
      <w:bookmarkStart w:id="11190" w:name="_ETM_Q20_192141"/>
      <w:bookmarkEnd w:id="11190"/>
      <w:r>
        <w:rPr>
          <w:rFonts w:hint="cs"/>
          <w:rtl/>
          <w:lang w:eastAsia="he-IL"/>
        </w:rPr>
        <w:t xml:space="preserve">רצינית. </w:t>
      </w:r>
    </w:p>
    <w:p w:rsidR="00CA15C3" w:rsidRDefault="00CA15C3" w:rsidP="00387B0D">
      <w:pPr>
        <w:rPr>
          <w:rtl/>
          <w:lang w:eastAsia="he-IL"/>
        </w:rPr>
      </w:pPr>
      <w:bookmarkStart w:id="11191" w:name="_ETM_Q20_194227"/>
      <w:bookmarkStart w:id="11192" w:name="_ETM_Q20_194300"/>
      <w:bookmarkEnd w:id="11191"/>
      <w:bookmarkEnd w:id="11192"/>
    </w:p>
    <w:p w:rsidR="00CA15C3" w:rsidRDefault="00CA15C3" w:rsidP="00DF7A10">
      <w:pPr>
        <w:rPr>
          <w:rtl/>
          <w:lang w:eastAsia="he-IL"/>
        </w:rPr>
      </w:pPr>
      <w:bookmarkStart w:id="11193" w:name="_ETM_Q20_194372"/>
      <w:bookmarkStart w:id="11194" w:name="_ETM_Q20_194460"/>
      <w:bookmarkEnd w:id="11193"/>
      <w:bookmarkEnd w:id="11194"/>
      <w:r>
        <w:rPr>
          <w:rFonts w:hint="cs"/>
          <w:rtl/>
          <w:lang w:eastAsia="he-IL"/>
        </w:rPr>
        <w:t xml:space="preserve">לסיכומו של דבר, במצב שבו אנחנו נמצאים, אנחנו עושים היום צעדים בכיוון הזה </w:t>
      </w:r>
      <w:bookmarkStart w:id="11195" w:name="_ETM_Q20_201194"/>
      <w:bookmarkEnd w:id="11195"/>
      <w:r>
        <w:rPr>
          <w:rFonts w:hint="cs"/>
          <w:rtl/>
          <w:lang w:eastAsia="he-IL"/>
        </w:rPr>
        <w:t xml:space="preserve">דווקא, בשילוב סוגיית המיגון בהתחדשות עירונית. קיבלנו החלטה תקדימית לקדם התחדשות עירונית בפריפריה </w:t>
      </w:r>
      <w:r>
        <w:rPr>
          <w:rtl/>
          <w:lang w:eastAsia="he-IL"/>
        </w:rPr>
        <w:t>–</w:t>
      </w:r>
      <w:r>
        <w:rPr>
          <w:rFonts w:hint="cs"/>
          <w:rtl/>
          <w:lang w:eastAsia="he-IL"/>
        </w:rPr>
        <w:t xml:space="preserve"> </w:t>
      </w:r>
      <w:bookmarkStart w:id="11196" w:name="_ETM_Q20_207202"/>
      <w:bookmarkEnd w:id="11196"/>
      <w:r>
        <w:rPr>
          <w:rFonts w:hint="cs"/>
          <w:rtl/>
          <w:lang w:eastAsia="he-IL"/>
        </w:rPr>
        <w:t xml:space="preserve">בקריית שמונה, בשלומי, בשדרות. בו </w:t>
      </w:r>
      <w:r w:rsidR="00DF7A10">
        <w:rPr>
          <w:rFonts w:hint="cs"/>
          <w:rtl/>
          <w:lang w:eastAsia="he-IL"/>
        </w:rPr>
        <w:t>ב</w:t>
      </w:r>
      <w:r>
        <w:rPr>
          <w:rFonts w:hint="cs"/>
          <w:rtl/>
          <w:lang w:eastAsia="he-IL"/>
        </w:rPr>
        <w:t>זמ</w:t>
      </w:r>
      <w:r w:rsidR="00DF7A10">
        <w:rPr>
          <w:rFonts w:hint="cs"/>
          <w:rtl/>
          <w:lang w:eastAsia="he-IL"/>
        </w:rPr>
        <w:t>ן</w:t>
      </w:r>
      <w:r>
        <w:rPr>
          <w:rFonts w:hint="cs"/>
          <w:rtl/>
          <w:lang w:eastAsia="he-IL"/>
        </w:rPr>
        <w:t>,</w:t>
      </w:r>
      <w:r>
        <w:rPr>
          <w:rFonts w:hint="eastAsia"/>
          <w:rtl/>
          <w:lang w:eastAsia="he-IL"/>
        </w:rPr>
        <w:t xml:space="preserve"> </w:t>
      </w:r>
      <w:r>
        <w:rPr>
          <w:rFonts w:hint="cs"/>
          <w:rtl/>
          <w:lang w:eastAsia="he-IL"/>
        </w:rPr>
        <w:t xml:space="preserve">לקחת כסף שהוקצה לטובת המיגון, לקחת כסף מיוחד לטובת התחדשות עירונית </w:t>
      </w:r>
      <w:bookmarkStart w:id="11197" w:name="_ETM_Q20_215551"/>
      <w:bookmarkEnd w:id="11197"/>
      <w:r>
        <w:rPr>
          <w:rFonts w:hint="cs"/>
          <w:rtl/>
          <w:lang w:eastAsia="he-IL"/>
        </w:rPr>
        <w:t xml:space="preserve">בפריפריה, כדי שתושב קריית שמונה לא יחכה לנצח להתחדשות עירונית </w:t>
      </w:r>
      <w:r>
        <w:rPr>
          <w:rFonts w:hint="eastAsia"/>
          <w:rtl/>
          <w:lang w:eastAsia="he-IL"/>
        </w:rPr>
        <w:t xml:space="preserve">– </w:t>
      </w:r>
      <w:r>
        <w:rPr>
          <w:rFonts w:hint="cs"/>
          <w:rtl/>
          <w:lang w:eastAsia="he-IL"/>
        </w:rPr>
        <w:t xml:space="preserve">מה שתושב חולון או תל אביב יכול להרשות לעצמו באופן מיידי בגלל </w:t>
      </w:r>
      <w:bookmarkStart w:id="11198" w:name="_ETM_Q20_223979"/>
      <w:bookmarkEnd w:id="11198"/>
      <w:r>
        <w:rPr>
          <w:rFonts w:hint="cs"/>
          <w:rtl/>
          <w:lang w:eastAsia="he-IL"/>
        </w:rPr>
        <w:t xml:space="preserve">ערך הקרקע </w:t>
      </w:r>
      <w:r>
        <w:rPr>
          <w:rFonts w:hint="eastAsia"/>
          <w:rtl/>
          <w:lang w:eastAsia="he-IL"/>
        </w:rPr>
        <w:t xml:space="preserve">– </w:t>
      </w:r>
      <w:r>
        <w:rPr>
          <w:rFonts w:hint="cs"/>
          <w:rtl/>
          <w:lang w:eastAsia="he-IL"/>
        </w:rPr>
        <w:t xml:space="preserve">לקחת תקציבים לחיזוק מבנים מפני רעידת אדמה, לייצר מהם קופה </w:t>
      </w:r>
      <w:bookmarkStart w:id="11199" w:name="_ETM_Q20_229709"/>
      <w:bookmarkEnd w:id="11199"/>
      <w:r>
        <w:rPr>
          <w:rFonts w:hint="cs"/>
          <w:rtl/>
          <w:lang w:eastAsia="he-IL"/>
        </w:rPr>
        <w:t xml:space="preserve">אחת גדולה, ובמקום לעשות פלסטר פה ופה </w:t>
      </w:r>
      <w:proofErr w:type="spellStart"/>
      <w:r>
        <w:rPr>
          <w:rFonts w:hint="cs"/>
          <w:rtl/>
          <w:lang w:eastAsia="he-IL"/>
        </w:rPr>
        <w:t>ופה</w:t>
      </w:r>
      <w:proofErr w:type="spellEnd"/>
      <w:r>
        <w:rPr>
          <w:rFonts w:hint="cs"/>
          <w:rtl/>
          <w:lang w:eastAsia="he-IL"/>
        </w:rPr>
        <w:t xml:space="preserve"> </w:t>
      </w:r>
      <w:proofErr w:type="spellStart"/>
      <w:r>
        <w:rPr>
          <w:rFonts w:hint="cs"/>
          <w:rtl/>
          <w:lang w:eastAsia="he-IL"/>
        </w:rPr>
        <w:t>ופה</w:t>
      </w:r>
      <w:proofErr w:type="spellEnd"/>
      <w:r>
        <w:rPr>
          <w:rFonts w:hint="cs"/>
          <w:rtl/>
          <w:lang w:eastAsia="he-IL"/>
        </w:rPr>
        <w:t xml:space="preserve">, ללכת לתהליך שייצר בניינים חדשים, עם ממ"דים מחוזקים מרעידות אדמה, עם נכס הרבה יותר </w:t>
      </w:r>
      <w:bookmarkStart w:id="11200" w:name="_ETM_Q20_241231"/>
      <w:bookmarkEnd w:id="11200"/>
      <w:r>
        <w:rPr>
          <w:rFonts w:hint="cs"/>
          <w:rtl/>
          <w:lang w:eastAsia="he-IL"/>
        </w:rPr>
        <w:t>טוב לאותם אנשים</w:t>
      </w:r>
      <w:r w:rsidR="00DF7A10">
        <w:rPr>
          <w:rFonts w:hint="cs"/>
          <w:rtl/>
          <w:lang w:eastAsia="he-IL"/>
        </w:rPr>
        <w:t>,</w:t>
      </w:r>
      <w:r>
        <w:rPr>
          <w:rFonts w:hint="cs"/>
          <w:rtl/>
          <w:lang w:eastAsia="he-IL"/>
        </w:rPr>
        <w:t xml:space="preserve"> זה גם יגדיל את מלאי הדירות בדרך. </w:t>
      </w:r>
      <w:bookmarkStart w:id="11201" w:name="_ETM_Q20_245601"/>
      <w:bookmarkEnd w:id="11201"/>
    </w:p>
    <w:p w:rsidR="00CA15C3" w:rsidRDefault="00CA15C3" w:rsidP="00387B0D">
      <w:pPr>
        <w:rPr>
          <w:rtl/>
          <w:lang w:eastAsia="he-IL"/>
        </w:rPr>
      </w:pPr>
    </w:p>
    <w:p w:rsidR="00CA15C3" w:rsidRDefault="00CA15C3" w:rsidP="00387B0D">
      <w:pPr>
        <w:pStyle w:val="af5"/>
        <w:rPr>
          <w:rtl/>
        </w:rPr>
      </w:pPr>
      <w:bookmarkStart w:id="11202" w:name="ET_interruption_5085_14"/>
      <w:r w:rsidRPr="00E774DE">
        <w:rPr>
          <w:rStyle w:val="TagStyle"/>
          <w:rtl/>
        </w:rPr>
        <w:t xml:space="preserve"> &lt;&lt; קריאה &gt;&gt;</w:t>
      </w:r>
      <w:r w:rsidRPr="00EC38FB">
        <w:rPr>
          <w:rStyle w:val="TagStyle"/>
          <w:rtl/>
        </w:rPr>
        <w:t xml:space="preserve"> </w:t>
      </w:r>
      <w:r>
        <w:rPr>
          <w:rtl/>
        </w:rPr>
        <w:t>אורלי לוי אבקסיס (הליכוד):</w:t>
      </w:r>
      <w:r w:rsidRPr="00EC38FB">
        <w:rPr>
          <w:rStyle w:val="TagStyle"/>
          <w:rtl/>
        </w:rPr>
        <w:t xml:space="preserve"> </w:t>
      </w:r>
      <w:r w:rsidRPr="00E774DE">
        <w:rPr>
          <w:rStyle w:val="TagStyle"/>
          <w:rtl/>
        </w:rPr>
        <w:t>&lt;&lt; קריאה &gt;&gt;</w:t>
      </w:r>
      <w:r>
        <w:rPr>
          <w:rtl/>
        </w:rPr>
        <w:t xml:space="preserve">   </w:t>
      </w:r>
      <w:bookmarkEnd w:id="11202"/>
    </w:p>
    <w:p w:rsidR="00CA15C3" w:rsidRDefault="00CA15C3" w:rsidP="00587310">
      <w:pPr>
        <w:rPr>
          <w:rtl/>
          <w:lang w:eastAsia="he-IL"/>
        </w:rPr>
      </w:pPr>
    </w:p>
    <w:p w:rsidR="00CA15C3" w:rsidRDefault="00CA15C3" w:rsidP="00387B0D">
      <w:pPr>
        <w:rPr>
          <w:rtl/>
          <w:lang w:eastAsia="he-IL"/>
        </w:rPr>
      </w:pPr>
      <w:r>
        <w:rPr>
          <w:rFonts w:hint="cs"/>
          <w:rtl/>
          <w:lang w:eastAsia="he-IL"/>
        </w:rPr>
        <w:t xml:space="preserve">אתה יודע שבעבר המדינה מימנה. </w:t>
      </w:r>
    </w:p>
    <w:p w:rsidR="00CA15C3" w:rsidRDefault="00CA15C3" w:rsidP="00387B0D">
      <w:pPr>
        <w:rPr>
          <w:rtl/>
          <w:lang w:eastAsia="he-IL"/>
        </w:rPr>
      </w:pPr>
    </w:p>
    <w:p w:rsidR="00CA15C3" w:rsidRDefault="00CA15C3" w:rsidP="00387B0D">
      <w:pPr>
        <w:pStyle w:val="-"/>
        <w:rPr>
          <w:rtl/>
        </w:rPr>
      </w:pPr>
      <w:r w:rsidRPr="00E774DE">
        <w:rPr>
          <w:rStyle w:val="TagStyle"/>
          <w:rtl/>
        </w:rPr>
        <w:t xml:space="preserve"> &lt;&lt; דובר_המשך &gt;&gt;</w:t>
      </w:r>
      <w:r w:rsidRPr="00C438FD">
        <w:rPr>
          <w:rStyle w:val="TagStyle"/>
          <w:rtl/>
        </w:rPr>
        <w:t xml:space="preserve"> </w:t>
      </w:r>
      <w:r>
        <w:rPr>
          <w:rtl/>
        </w:rPr>
        <w:t>שר הבינוי והשיכון זאב אלקין:</w:t>
      </w:r>
      <w:r w:rsidRPr="00C438FD">
        <w:rPr>
          <w:rStyle w:val="TagStyle"/>
          <w:rtl/>
        </w:rPr>
        <w:t xml:space="preserve"> </w:t>
      </w:r>
      <w:r w:rsidRPr="00E774DE">
        <w:rPr>
          <w:rStyle w:val="TagStyle"/>
          <w:rtl/>
        </w:rPr>
        <w:t>&lt;&lt; דובר_המשך &gt;&gt;</w:t>
      </w:r>
      <w:r>
        <w:rPr>
          <w:rtl/>
        </w:rPr>
        <w:t xml:space="preserve">   </w:t>
      </w:r>
    </w:p>
    <w:p w:rsidR="00CA15C3" w:rsidRDefault="00CA15C3" w:rsidP="00587310">
      <w:pPr>
        <w:rPr>
          <w:rtl/>
          <w:lang w:eastAsia="he-IL"/>
        </w:rPr>
      </w:pPr>
    </w:p>
    <w:p w:rsidR="00CA15C3" w:rsidRDefault="00CA15C3" w:rsidP="00387B0D">
      <w:pPr>
        <w:rPr>
          <w:rtl/>
          <w:lang w:eastAsia="he-IL"/>
        </w:rPr>
      </w:pPr>
      <w:r>
        <w:rPr>
          <w:rFonts w:hint="cs"/>
          <w:rtl/>
          <w:lang w:eastAsia="he-IL"/>
        </w:rPr>
        <w:t>לכן, זה הכיוון שאליו אנחנו יוצאים לדרך.</w:t>
      </w:r>
    </w:p>
    <w:p w:rsidR="00CA15C3" w:rsidRDefault="00CA15C3" w:rsidP="00387B0D">
      <w:pPr>
        <w:rPr>
          <w:rtl/>
          <w:lang w:eastAsia="he-IL"/>
        </w:rPr>
      </w:pPr>
      <w:bookmarkStart w:id="11203" w:name="_ETM_Q20_251758"/>
      <w:bookmarkStart w:id="11204" w:name="_ETM_Q20_251848"/>
      <w:bookmarkEnd w:id="11203"/>
      <w:bookmarkEnd w:id="11204"/>
    </w:p>
    <w:p w:rsidR="00CA15C3" w:rsidRDefault="00CA15C3" w:rsidP="00DF7A10">
      <w:pPr>
        <w:rPr>
          <w:rtl/>
          <w:lang w:eastAsia="he-IL"/>
        </w:rPr>
      </w:pPr>
      <w:bookmarkStart w:id="11205" w:name="_ETM_Q20_251902"/>
      <w:bookmarkStart w:id="11206" w:name="_ETM_Q20_251983"/>
      <w:bookmarkEnd w:id="11205"/>
      <w:bookmarkEnd w:id="11206"/>
      <w:r>
        <w:rPr>
          <w:rFonts w:hint="cs"/>
          <w:rtl/>
          <w:lang w:eastAsia="he-IL"/>
        </w:rPr>
        <w:t>בסיכומו של דבר, הממשלה מציעה לך</w:t>
      </w:r>
      <w:bookmarkStart w:id="11207" w:name="_ETM_Q20_254884"/>
      <w:bookmarkEnd w:id="11207"/>
      <w:r>
        <w:rPr>
          <w:rFonts w:hint="cs"/>
          <w:rtl/>
          <w:lang w:eastAsia="he-IL"/>
        </w:rPr>
        <w:t xml:space="preserve"> לחכות עם ההצבעה על הצעת החוק ולהמשיך את התיאום מול המשרדים הרלוונטיים עד ש</w:t>
      </w:r>
      <w:bookmarkStart w:id="11208" w:name="_ETM_Q20_260140"/>
      <w:bookmarkEnd w:id="11208"/>
      <w:r>
        <w:rPr>
          <w:rFonts w:hint="cs"/>
          <w:rtl/>
          <w:lang w:eastAsia="he-IL"/>
        </w:rPr>
        <w:t xml:space="preserve">תיווצר הסכמה ויהיה </w:t>
      </w:r>
      <w:bookmarkStart w:id="11209" w:name="_ETM_Q20_251054"/>
      <w:bookmarkEnd w:id="11209"/>
      <w:r>
        <w:rPr>
          <w:rFonts w:hint="cs"/>
          <w:rtl/>
          <w:lang w:eastAsia="he-IL"/>
        </w:rPr>
        <w:t>מענה על סוגיות שציינתי</w:t>
      </w:r>
      <w:r w:rsidR="00DF7A10">
        <w:rPr>
          <w:rFonts w:hint="cs"/>
          <w:rtl/>
          <w:lang w:eastAsia="he-IL"/>
        </w:rPr>
        <w:t>,</w:t>
      </w:r>
      <w:r>
        <w:rPr>
          <w:rFonts w:hint="cs"/>
          <w:rtl/>
          <w:lang w:eastAsia="he-IL"/>
        </w:rPr>
        <w:t xml:space="preserve"> אבל אם תתעקש להביא את זה להצבעה כרגע בצורה לא </w:t>
      </w:r>
      <w:bookmarkStart w:id="11210" w:name="_ETM_Q20_265119"/>
      <w:bookmarkEnd w:id="11210"/>
      <w:r>
        <w:rPr>
          <w:rFonts w:hint="cs"/>
          <w:rtl/>
          <w:lang w:eastAsia="he-IL"/>
        </w:rPr>
        <w:t xml:space="preserve">בשלה, בצער רב, כמובן, אנחנו מבקשים מהכנסת לדחות את הצעת החוק. תודה רבה. </w:t>
      </w:r>
    </w:p>
    <w:p w:rsidR="00CA15C3" w:rsidRDefault="00CA15C3" w:rsidP="00387B0D">
      <w:pPr>
        <w:rPr>
          <w:rtl/>
          <w:lang w:eastAsia="he-IL"/>
        </w:rPr>
      </w:pPr>
    </w:p>
    <w:p w:rsidR="00CA15C3" w:rsidRDefault="00CA15C3" w:rsidP="00387B0D">
      <w:pPr>
        <w:pStyle w:val="af6"/>
        <w:keepNext/>
        <w:rPr>
          <w:rtl/>
        </w:rPr>
      </w:pPr>
      <w:bookmarkStart w:id="11211" w:name="ET_yor_6204_5"/>
      <w:r w:rsidRPr="00E774DE">
        <w:rPr>
          <w:rStyle w:val="TagStyle"/>
          <w:rtl/>
        </w:rPr>
        <w:t xml:space="preserve"> &lt;&lt; יור &gt;&gt;</w:t>
      </w:r>
      <w:r w:rsidRPr="00C438FD">
        <w:rPr>
          <w:rStyle w:val="TagStyle"/>
          <w:rtl/>
        </w:rPr>
        <w:t xml:space="preserve"> </w:t>
      </w:r>
      <w:r>
        <w:rPr>
          <w:rtl/>
        </w:rPr>
        <w:t>היו"ר מיקי לוי:</w:t>
      </w:r>
      <w:r w:rsidRPr="00C438FD">
        <w:rPr>
          <w:rStyle w:val="TagStyle"/>
          <w:rtl/>
        </w:rPr>
        <w:t xml:space="preserve"> </w:t>
      </w:r>
      <w:r w:rsidRPr="00E774DE">
        <w:rPr>
          <w:rStyle w:val="TagStyle"/>
          <w:rtl/>
        </w:rPr>
        <w:t>&lt;&lt; יור &gt;&gt;</w:t>
      </w:r>
      <w:r>
        <w:rPr>
          <w:rtl/>
        </w:rPr>
        <w:t xml:space="preserve">   </w:t>
      </w:r>
      <w:bookmarkEnd w:id="11211"/>
    </w:p>
    <w:p w:rsidR="00CA15C3" w:rsidRDefault="00CA15C3" w:rsidP="00587310">
      <w:pPr>
        <w:rPr>
          <w:rtl/>
          <w:lang w:eastAsia="he-IL"/>
        </w:rPr>
      </w:pPr>
    </w:p>
    <w:p w:rsidR="00CA15C3" w:rsidRDefault="00CA15C3" w:rsidP="00387B0D">
      <w:pPr>
        <w:keepNext/>
        <w:rPr>
          <w:rtl/>
          <w:lang w:eastAsia="he-IL"/>
        </w:rPr>
      </w:pPr>
      <w:r>
        <w:rPr>
          <w:rFonts w:hint="cs"/>
          <w:rtl/>
          <w:lang w:eastAsia="he-IL"/>
        </w:rPr>
        <w:t xml:space="preserve">תודה רבה. חבר הכנסת דיכטר, בבקשה. </w:t>
      </w:r>
    </w:p>
    <w:p w:rsidR="00CA15C3" w:rsidRDefault="00CA15C3" w:rsidP="00387B0D">
      <w:pPr>
        <w:rPr>
          <w:rtl/>
          <w:lang w:eastAsia="he-IL"/>
        </w:rPr>
      </w:pPr>
    </w:p>
    <w:p w:rsidR="00CA15C3" w:rsidRDefault="00CA15C3" w:rsidP="00387B0D">
      <w:pPr>
        <w:pStyle w:val="a4"/>
        <w:rPr>
          <w:rtl/>
        </w:rPr>
      </w:pPr>
      <w:bookmarkStart w:id="11212" w:name="ET_speaker_4613_6"/>
      <w:r w:rsidRPr="00E774DE">
        <w:rPr>
          <w:rStyle w:val="TagStyle"/>
          <w:rtl/>
        </w:rPr>
        <w:t xml:space="preserve"> &lt;&lt; דובר &gt;&gt;</w:t>
      </w:r>
      <w:r w:rsidRPr="00C438FD">
        <w:rPr>
          <w:rStyle w:val="TagStyle"/>
          <w:rtl/>
        </w:rPr>
        <w:t xml:space="preserve"> </w:t>
      </w:r>
      <w:bookmarkStart w:id="11213" w:name="_Toc88082961"/>
      <w:bookmarkStart w:id="11214" w:name="_Toc88084025"/>
      <w:r>
        <w:rPr>
          <w:rtl/>
        </w:rPr>
        <w:t>אבי דיכטר (הליכוד):</w:t>
      </w:r>
      <w:bookmarkEnd w:id="11213"/>
      <w:bookmarkEnd w:id="11214"/>
      <w:r w:rsidRPr="00C438FD">
        <w:rPr>
          <w:rStyle w:val="TagStyle"/>
          <w:rtl/>
        </w:rPr>
        <w:t xml:space="preserve"> </w:t>
      </w:r>
      <w:r w:rsidRPr="00E774DE">
        <w:rPr>
          <w:rStyle w:val="TagStyle"/>
          <w:rtl/>
        </w:rPr>
        <w:t>&lt;&lt; דובר &gt;&gt;</w:t>
      </w:r>
      <w:r>
        <w:rPr>
          <w:rtl/>
        </w:rPr>
        <w:t xml:space="preserve">   </w:t>
      </w:r>
      <w:bookmarkEnd w:id="11212"/>
    </w:p>
    <w:p w:rsidR="00CA15C3" w:rsidRDefault="00CA15C3" w:rsidP="00587310">
      <w:pPr>
        <w:rPr>
          <w:rtl/>
          <w:lang w:eastAsia="he-IL"/>
        </w:rPr>
      </w:pPr>
    </w:p>
    <w:p w:rsidR="00CA15C3" w:rsidRDefault="00CA15C3" w:rsidP="00387B0D">
      <w:pPr>
        <w:rPr>
          <w:rtl/>
          <w:lang w:eastAsia="he-IL"/>
        </w:rPr>
      </w:pPr>
      <w:r>
        <w:rPr>
          <w:rFonts w:hint="cs"/>
          <w:rtl/>
          <w:lang w:eastAsia="he-IL"/>
        </w:rPr>
        <w:t xml:space="preserve">אדוני היושב-ראש, אני חייב להודות ששמעתי את שר השיכון ותהיתי אם זה שר השיכון של כל ישראל או שר השיכון של מרכז הארץ. מה זאת אומרת התחדשות עירונית? </w:t>
      </w:r>
      <w:bookmarkStart w:id="11215" w:name="_ETM_Q20_304073"/>
      <w:bookmarkEnd w:id="11215"/>
      <w:r>
        <w:rPr>
          <w:rFonts w:hint="cs"/>
          <w:rtl/>
          <w:lang w:eastAsia="he-IL"/>
        </w:rPr>
        <w:t xml:space="preserve">מישהו יודע בדיוק איך מתנהלת התחדשות עירונית? כמה שנים לוקחת התחדשות עירונית? אני אומר לך </w:t>
      </w:r>
      <w:bookmarkStart w:id="11216" w:name="_ETM_Q20_314177"/>
      <w:bookmarkEnd w:id="11216"/>
      <w:r>
        <w:rPr>
          <w:rFonts w:hint="cs"/>
          <w:rtl/>
          <w:lang w:eastAsia="he-IL"/>
        </w:rPr>
        <w:t xml:space="preserve">כתושב אשקלון, אני יודע כמה תוכניות יש לגבי התחדשות עירונית בעשור האחרון וכמה מזה בוצע בשטח באשקלון. </w:t>
      </w:r>
    </w:p>
    <w:p w:rsidR="00CA15C3" w:rsidRDefault="00CA15C3" w:rsidP="00387B0D">
      <w:pPr>
        <w:rPr>
          <w:rtl/>
          <w:lang w:eastAsia="he-IL"/>
        </w:rPr>
      </w:pPr>
      <w:bookmarkStart w:id="11217" w:name="_ETM_Q20_289663"/>
      <w:bookmarkStart w:id="11218" w:name="_ETM_Q20_289824"/>
      <w:bookmarkEnd w:id="11217"/>
      <w:bookmarkEnd w:id="11218"/>
    </w:p>
    <w:p w:rsidR="00CA15C3" w:rsidRDefault="00CA15C3" w:rsidP="00387B0D">
      <w:pPr>
        <w:pStyle w:val="af5"/>
        <w:rPr>
          <w:rtl/>
        </w:rPr>
      </w:pPr>
      <w:bookmarkStart w:id="11219" w:name="ET_interruption_6192_15"/>
      <w:r w:rsidRPr="00E774DE">
        <w:rPr>
          <w:rStyle w:val="TagStyle"/>
          <w:rtl/>
        </w:rPr>
        <w:t xml:space="preserve"> &lt;&lt; קריאה &gt;&gt;</w:t>
      </w:r>
      <w:r w:rsidRPr="00435D1B">
        <w:rPr>
          <w:rStyle w:val="TagStyle"/>
          <w:rtl/>
        </w:rPr>
        <w:t xml:space="preserve"> </w:t>
      </w:r>
      <w:r>
        <w:rPr>
          <w:rtl/>
        </w:rPr>
        <w:t>שר הבינוי והשיכון זאב אלקין:</w:t>
      </w:r>
      <w:r w:rsidRPr="00435D1B">
        <w:rPr>
          <w:rStyle w:val="TagStyle"/>
          <w:rtl/>
        </w:rPr>
        <w:t xml:space="preserve"> </w:t>
      </w:r>
      <w:r w:rsidRPr="00E774DE">
        <w:rPr>
          <w:rStyle w:val="TagStyle"/>
          <w:rtl/>
        </w:rPr>
        <w:t>&lt;&lt; קריאה &gt;&gt;</w:t>
      </w:r>
      <w:r>
        <w:rPr>
          <w:rtl/>
        </w:rPr>
        <w:t xml:space="preserve">   </w:t>
      </w:r>
      <w:bookmarkEnd w:id="11219"/>
    </w:p>
    <w:p w:rsidR="00CA15C3" w:rsidRDefault="00CA15C3" w:rsidP="00587310">
      <w:pPr>
        <w:rPr>
          <w:rtl/>
          <w:lang w:eastAsia="he-IL"/>
        </w:rPr>
      </w:pPr>
    </w:p>
    <w:p w:rsidR="00CA15C3" w:rsidRDefault="00CA15C3" w:rsidP="00387B0D">
      <w:pPr>
        <w:rPr>
          <w:rtl/>
          <w:lang w:eastAsia="he-IL"/>
        </w:rPr>
      </w:pPr>
      <w:bookmarkStart w:id="11220" w:name="_ETM_Q20_292169"/>
      <w:bookmarkStart w:id="11221" w:name="_ETM_Q20_292448"/>
      <w:bookmarkStart w:id="11222" w:name="_ETM_Q20_292529"/>
      <w:bookmarkEnd w:id="11220"/>
      <w:bookmarkEnd w:id="11221"/>
      <w:bookmarkEnd w:id="11222"/>
      <w:r>
        <w:rPr>
          <w:rFonts w:hint="cs"/>
          <w:rtl/>
          <w:lang w:eastAsia="he-IL"/>
        </w:rPr>
        <w:t xml:space="preserve">אבי, </w:t>
      </w:r>
      <w:bookmarkStart w:id="11223" w:name="_ETM_Q20_323206"/>
      <w:bookmarkEnd w:id="11223"/>
      <w:r>
        <w:rPr>
          <w:rFonts w:hint="cs"/>
          <w:rtl/>
          <w:lang w:eastAsia="he-IL"/>
        </w:rPr>
        <w:t>כמה תוכניות יש?</w:t>
      </w:r>
    </w:p>
    <w:p w:rsidR="00CA15C3" w:rsidRDefault="00CA15C3" w:rsidP="00387B0D">
      <w:pPr>
        <w:rPr>
          <w:rtl/>
          <w:lang w:eastAsia="he-IL"/>
        </w:rPr>
      </w:pPr>
      <w:bookmarkStart w:id="11224" w:name="_ETM_Q20_324846"/>
      <w:bookmarkStart w:id="11225" w:name="_ETM_Q20_324977"/>
      <w:bookmarkStart w:id="11226" w:name="_ETM_Q20_324998"/>
      <w:bookmarkStart w:id="11227" w:name="_ETM_Q20_325120"/>
      <w:bookmarkEnd w:id="11224"/>
      <w:bookmarkEnd w:id="11225"/>
      <w:bookmarkEnd w:id="11226"/>
      <w:bookmarkEnd w:id="11227"/>
    </w:p>
    <w:p w:rsidR="00CA15C3" w:rsidRDefault="00CA15C3" w:rsidP="00387B0D">
      <w:pPr>
        <w:pStyle w:val="-"/>
        <w:rPr>
          <w:rtl/>
        </w:rPr>
      </w:pPr>
      <w:bookmarkStart w:id="11228" w:name="_ETM_Q20_325174"/>
      <w:bookmarkStart w:id="11229" w:name="_ETM_Q20_325297"/>
      <w:bookmarkStart w:id="11230" w:name="ET_speakercontinue_4613_7"/>
      <w:bookmarkEnd w:id="11228"/>
      <w:bookmarkEnd w:id="11229"/>
      <w:r w:rsidRPr="00E774DE">
        <w:rPr>
          <w:rStyle w:val="TagStyle"/>
          <w:rtl/>
        </w:rPr>
        <w:t xml:space="preserve"> &lt;&lt; דובר_המשך &gt;&gt;</w:t>
      </w:r>
      <w:r w:rsidRPr="00C438FD">
        <w:rPr>
          <w:rStyle w:val="TagStyle"/>
          <w:rtl/>
        </w:rPr>
        <w:t xml:space="preserve"> </w:t>
      </w:r>
      <w:r>
        <w:rPr>
          <w:rtl/>
        </w:rPr>
        <w:t>אבי דיכטר (הליכוד):</w:t>
      </w:r>
      <w:r w:rsidRPr="00C438FD">
        <w:rPr>
          <w:rStyle w:val="TagStyle"/>
          <w:rtl/>
        </w:rPr>
        <w:t xml:space="preserve"> </w:t>
      </w:r>
      <w:r w:rsidRPr="00E774DE">
        <w:rPr>
          <w:rStyle w:val="TagStyle"/>
          <w:rtl/>
        </w:rPr>
        <w:t>&lt;&lt; דובר_המשך &gt;&gt;</w:t>
      </w:r>
      <w:r>
        <w:rPr>
          <w:rtl/>
        </w:rPr>
        <w:t xml:space="preserve">   </w:t>
      </w:r>
      <w:bookmarkEnd w:id="11230"/>
    </w:p>
    <w:p w:rsidR="00CA15C3" w:rsidRDefault="00CA15C3" w:rsidP="00587310">
      <w:pPr>
        <w:rPr>
          <w:rtl/>
          <w:lang w:eastAsia="he-IL"/>
        </w:rPr>
      </w:pPr>
    </w:p>
    <w:p w:rsidR="00CA15C3" w:rsidRDefault="00CA15C3" w:rsidP="00587310">
      <w:pPr>
        <w:rPr>
          <w:rtl/>
          <w:lang w:eastAsia="he-IL"/>
        </w:rPr>
      </w:pPr>
      <w:r>
        <w:rPr>
          <w:rFonts w:hint="cs"/>
          <w:rtl/>
          <w:lang w:eastAsia="he-IL"/>
        </w:rPr>
        <w:t xml:space="preserve">אני אומר לך את מה שאמרתי לך קודם </w:t>
      </w:r>
      <w:bookmarkStart w:id="11231" w:name="_ETM_Q20_329505"/>
      <w:bookmarkEnd w:id="11231"/>
      <w:r>
        <w:rPr>
          <w:rFonts w:hint="eastAsia"/>
          <w:rtl/>
          <w:lang w:eastAsia="he-IL"/>
        </w:rPr>
        <w:t xml:space="preserve">– </w:t>
      </w:r>
      <w:r>
        <w:rPr>
          <w:rFonts w:hint="cs"/>
          <w:rtl/>
          <w:lang w:eastAsia="he-IL"/>
        </w:rPr>
        <w:t xml:space="preserve">נמצא פה גם ראש הממשלה </w:t>
      </w:r>
      <w:r w:rsidR="00587310">
        <w:rPr>
          <w:rFonts w:hint="cs"/>
          <w:rtl/>
          <w:lang w:eastAsia="he-IL"/>
        </w:rPr>
        <w:t>– –</w:t>
      </w:r>
      <w:r>
        <w:rPr>
          <w:rFonts w:hint="cs"/>
          <w:rtl/>
          <w:lang w:eastAsia="he-IL"/>
        </w:rPr>
        <w:t xml:space="preserve"> </w:t>
      </w:r>
    </w:p>
    <w:p w:rsidR="00CA15C3" w:rsidRDefault="00CA15C3" w:rsidP="00387B0D">
      <w:pPr>
        <w:rPr>
          <w:rtl/>
          <w:lang w:eastAsia="he-IL"/>
        </w:rPr>
      </w:pPr>
    </w:p>
    <w:p w:rsidR="00CA15C3" w:rsidRDefault="00CA15C3" w:rsidP="00387B0D">
      <w:pPr>
        <w:pStyle w:val="af5"/>
        <w:rPr>
          <w:rtl/>
        </w:rPr>
      </w:pPr>
      <w:bookmarkStart w:id="11232" w:name="ET_interruption_6192_17"/>
      <w:r w:rsidRPr="00E774DE">
        <w:rPr>
          <w:rStyle w:val="TagStyle"/>
          <w:rtl/>
        </w:rPr>
        <w:t xml:space="preserve"> &lt;&lt; קריאה &gt;&gt;</w:t>
      </w:r>
      <w:r w:rsidRPr="00435D1B">
        <w:rPr>
          <w:rStyle w:val="TagStyle"/>
          <w:rtl/>
        </w:rPr>
        <w:t xml:space="preserve"> </w:t>
      </w:r>
      <w:r>
        <w:rPr>
          <w:rtl/>
        </w:rPr>
        <w:t>שר הבינוי והשיכון זאב אלקין:</w:t>
      </w:r>
      <w:r w:rsidRPr="00435D1B">
        <w:rPr>
          <w:rStyle w:val="TagStyle"/>
          <w:rtl/>
        </w:rPr>
        <w:t xml:space="preserve"> </w:t>
      </w:r>
      <w:r w:rsidRPr="00E774DE">
        <w:rPr>
          <w:rStyle w:val="TagStyle"/>
          <w:rtl/>
        </w:rPr>
        <w:t>&lt;&lt; קריאה &gt;&gt;</w:t>
      </w:r>
      <w:r>
        <w:rPr>
          <w:rtl/>
        </w:rPr>
        <w:t xml:space="preserve">   </w:t>
      </w:r>
      <w:bookmarkEnd w:id="11232"/>
    </w:p>
    <w:p w:rsidR="00CA15C3" w:rsidRDefault="00CA15C3" w:rsidP="00587310">
      <w:pPr>
        <w:rPr>
          <w:rtl/>
          <w:lang w:eastAsia="he-IL"/>
        </w:rPr>
      </w:pPr>
    </w:p>
    <w:p w:rsidR="00CA15C3" w:rsidRDefault="00CA15C3" w:rsidP="00387B0D">
      <w:pPr>
        <w:rPr>
          <w:rtl/>
          <w:lang w:eastAsia="he-IL"/>
        </w:rPr>
      </w:pPr>
      <w:bookmarkStart w:id="11233" w:name="_ETM_Q20_333833"/>
      <w:bookmarkStart w:id="11234" w:name="_ETM_Q20_334085"/>
      <w:bookmarkStart w:id="11235" w:name="_ETM_Q20_334181"/>
      <w:bookmarkEnd w:id="11233"/>
      <w:bookmarkEnd w:id="11234"/>
      <w:bookmarkEnd w:id="11235"/>
      <w:r>
        <w:rPr>
          <w:rFonts w:hint="cs"/>
          <w:rtl/>
          <w:lang w:eastAsia="he-IL"/>
        </w:rPr>
        <w:t xml:space="preserve">לא, תגיד כמה, כמה. תגידו כמה. </w:t>
      </w:r>
    </w:p>
    <w:p w:rsidR="00CA15C3" w:rsidRDefault="00CA15C3" w:rsidP="00387B0D">
      <w:pPr>
        <w:rPr>
          <w:rtl/>
          <w:lang w:eastAsia="he-IL"/>
        </w:rPr>
      </w:pPr>
    </w:p>
    <w:p w:rsidR="00CA15C3" w:rsidRDefault="00CA15C3" w:rsidP="00387B0D">
      <w:pPr>
        <w:pStyle w:val="-"/>
        <w:rPr>
          <w:rtl/>
        </w:rPr>
      </w:pPr>
      <w:bookmarkStart w:id="11236" w:name="ET_speakercontinue_4613_8"/>
      <w:r w:rsidRPr="00E774DE">
        <w:rPr>
          <w:rStyle w:val="TagStyle"/>
          <w:rtl/>
        </w:rPr>
        <w:t xml:space="preserve"> &lt;&lt; דובר_המשך &gt;&gt;</w:t>
      </w:r>
      <w:r w:rsidRPr="00C438FD">
        <w:rPr>
          <w:rStyle w:val="TagStyle"/>
          <w:rtl/>
        </w:rPr>
        <w:t xml:space="preserve"> </w:t>
      </w:r>
      <w:r>
        <w:rPr>
          <w:rtl/>
        </w:rPr>
        <w:t>אבי דיכטר (הליכוד):</w:t>
      </w:r>
      <w:r w:rsidRPr="00C438FD">
        <w:rPr>
          <w:rStyle w:val="TagStyle"/>
          <w:rtl/>
        </w:rPr>
        <w:t xml:space="preserve"> </w:t>
      </w:r>
      <w:r w:rsidRPr="00E774DE">
        <w:rPr>
          <w:rStyle w:val="TagStyle"/>
          <w:rtl/>
        </w:rPr>
        <w:t>&lt;&lt; דובר_המשך &gt;&gt;</w:t>
      </w:r>
      <w:r>
        <w:rPr>
          <w:rtl/>
        </w:rPr>
        <w:t xml:space="preserve">   </w:t>
      </w:r>
      <w:bookmarkEnd w:id="11236"/>
    </w:p>
    <w:p w:rsidR="00CA15C3" w:rsidRDefault="00CA15C3" w:rsidP="00587310">
      <w:pPr>
        <w:rPr>
          <w:rtl/>
          <w:lang w:eastAsia="he-IL"/>
        </w:rPr>
      </w:pPr>
    </w:p>
    <w:p w:rsidR="00CA15C3" w:rsidRDefault="00587310" w:rsidP="00587310">
      <w:pPr>
        <w:rPr>
          <w:rtl/>
          <w:lang w:eastAsia="he-IL"/>
        </w:rPr>
      </w:pPr>
      <w:r>
        <w:rPr>
          <w:rFonts w:hint="cs"/>
          <w:rtl/>
          <w:lang w:eastAsia="he-IL"/>
        </w:rPr>
        <w:t>– –</w:t>
      </w:r>
      <w:r w:rsidR="00CA15C3">
        <w:rPr>
          <w:rFonts w:hint="cs"/>
          <w:rtl/>
          <w:lang w:eastAsia="he-IL"/>
        </w:rPr>
        <w:t xml:space="preserve"> אם תציגו הסכם עם ארגוני הטרור </w:t>
      </w:r>
      <w:r w:rsidR="00DF7A10">
        <w:rPr>
          <w:rFonts w:hint="cs"/>
          <w:rtl/>
          <w:lang w:eastAsia="he-IL"/>
        </w:rPr>
        <w:t>ה</w:t>
      </w:r>
      <w:r w:rsidR="00CA15C3">
        <w:rPr>
          <w:rFonts w:hint="cs"/>
          <w:rtl/>
          <w:lang w:eastAsia="he-IL"/>
        </w:rPr>
        <w:t xml:space="preserve">חמאס, </w:t>
      </w:r>
      <w:r w:rsidR="00DF7A10">
        <w:rPr>
          <w:rFonts w:hint="cs"/>
          <w:rtl/>
          <w:lang w:eastAsia="he-IL"/>
        </w:rPr>
        <w:t>ה</w:t>
      </w:r>
      <w:r w:rsidR="00CA15C3">
        <w:rPr>
          <w:rFonts w:hint="cs"/>
          <w:rtl/>
          <w:lang w:eastAsia="he-IL"/>
        </w:rPr>
        <w:t xml:space="preserve">ג'יהאד </w:t>
      </w:r>
      <w:bookmarkStart w:id="11237" w:name="_ETM_Q20_337847"/>
      <w:bookmarkEnd w:id="11237"/>
      <w:r w:rsidR="00DF7A10">
        <w:rPr>
          <w:rFonts w:hint="cs"/>
          <w:rtl/>
          <w:lang w:eastAsia="he-IL"/>
        </w:rPr>
        <w:t>ה</w:t>
      </w:r>
      <w:r w:rsidR="00CA15C3">
        <w:rPr>
          <w:rFonts w:hint="cs"/>
          <w:rtl/>
          <w:lang w:eastAsia="he-IL"/>
        </w:rPr>
        <w:t xml:space="preserve">אסלאמי והחיזבאללה לעשר שנים, אני מושך את ההצעה. </w:t>
      </w:r>
    </w:p>
    <w:p w:rsidR="00CA15C3" w:rsidRDefault="00CA15C3" w:rsidP="00387B0D">
      <w:pPr>
        <w:rPr>
          <w:rtl/>
          <w:lang w:eastAsia="he-IL"/>
        </w:rPr>
      </w:pPr>
      <w:bookmarkStart w:id="11238" w:name="_ETM_Q20_341300"/>
      <w:bookmarkStart w:id="11239" w:name="_ETM_Q20_341411"/>
      <w:bookmarkEnd w:id="11238"/>
      <w:bookmarkEnd w:id="11239"/>
    </w:p>
    <w:p w:rsidR="00CA15C3" w:rsidRDefault="00CA15C3" w:rsidP="00387B0D">
      <w:pPr>
        <w:pStyle w:val="af5"/>
        <w:rPr>
          <w:rtl/>
        </w:rPr>
      </w:pPr>
      <w:bookmarkStart w:id="11240" w:name="ET_interruption_6192_18"/>
      <w:r w:rsidRPr="00E774DE">
        <w:rPr>
          <w:rStyle w:val="TagStyle"/>
          <w:rtl/>
        </w:rPr>
        <w:t xml:space="preserve"> &lt;&lt; קריאה &gt;&gt;</w:t>
      </w:r>
      <w:r w:rsidRPr="00435D1B">
        <w:rPr>
          <w:rStyle w:val="TagStyle"/>
          <w:rtl/>
        </w:rPr>
        <w:t xml:space="preserve"> </w:t>
      </w:r>
      <w:r>
        <w:rPr>
          <w:rtl/>
        </w:rPr>
        <w:t>שר הבינוי והשיכון זאב אלקין:</w:t>
      </w:r>
      <w:r w:rsidRPr="00435D1B">
        <w:rPr>
          <w:rStyle w:val="TagStyle"/>
          <w:rtl/>
        </w:rPr>
        <w:t xml:space="preserve"> </w:t>
      </w:r>
      <w:r w:rsidRPr="00E774DE">
        <w:rPr>
          <w:rStyle w:val="TagStyle"/>
          <w:rtl/>
        </w:rPr>
        <w:t>&lt;&lt; קריאה &gt;&gt;</w:t>
      </w:r>
      <w:r>
        <w:rPr>
          <w:rtl/>
        </w:rPr>
        <w:t xml:space="preserve">   </w:t>
      </w:r>
      <w:bookmarkEnd w:id="11240"/>
    </w:p>
    <w:p w:rsidR="00CA15C3" w:rsidRDefault="00CA15C3" w:rsidP="00587310">
      <w:pPr>
        <w:rPr>
          <w:rtl/>
          <w:lang w:eastAsia="he-IL"/>
        </w:rPr>
      </w:pPr>
    </w:p>
    <w:p w:rsidR="00CA15C3" w:rsidRDefault="00CA15C3" w:rsidP="00387B0D">
      <w:pPr>
        <w:rPr>
          <w:rtl/>
          <w:lang w:eastAsia="he-IL"/>
        </w:rPr>
      </w:pPr>
      <w:bookmarkStart w:id="11241" w:name="_ETM_Q20_342980"/>
      <w:bookmarkStart w:id="11242" w:name="_ETM_Q20_343232"/>
      <w:bookmarkStart w:id="11243" w:name="_ETM_Q20_343315"/>
      <w:bookmarkEnd w:id="11241"/>
      <w:bookmarkEnd w:id="11242"/>
      <w:bookmarkEnd w:id="11243"/>
      <w:r>
        <w:rPr>
          <w:rFonts w:hint="cs"/>
          <w:rtl/>
          <w:lang w:eastAsia="he-IL"/>
        </w:rPr>
        <w:t>אני יודע כמה.</w:t>
      </w:r>
    </w:p>
    <w:p w:rsidR="00CA15C3" w:rsidRDefault="00CA15C3" w:rsidP="00387B0D">
      <w:pPr>
        <w:rPr>
          <w:rtl/>
          <w:lang w:eastAsia="he-IL"/>
        </w:rPr>
      </w:pPr>
    </w:p>
    <w:p w:rsidR="00CA15C3" w:rsidRDefault="00CA15C3" w:rsidP="00387B0D">
      <w:pPr>
        <w:pStyle w:val="-"/>
        <w:rPr>
          <w:rtl/>
        </w:rPr>
      </w:pPr>
      <w:bookmarkStart w:id="11244" w:name="ET_speakercontinue_4613_9"/>
      <w:r w:rsidRPr="00E774DE">
        <w:rPr>
          <w:rStyle w:val="TagStyle"/>
          <w:rtl/>
        </w:rPr>
        <w:t xml:space="preserve"> &lt;&lt; דובר_המשך &gt;&gt;</w:t>
      </w:r>
      <w:r w:rsidRPr="00C438FD">
        <w:rPr>
          <w:rStyle w:val="TagStyle"/>
          <w:rtl/>
        </w:rPr>
        <w:t xml:space="preserve"> </w:t>
      </w:r>
      <w:r>
        <w:rPr>
          <w:rtl/>
        </w:rPr>
        <w:t>אבי דיכטר (הליכוד):</w:t>
      </w:r>
      <w:r w:rsidRPr="00C438FD">
        <w:rPr>
          <w:rStyle w:val="TagStyle"/>
          <w:rtl/>
        </w:rPr>
        <w:t xml:space="preserve"> </w:t>
      </w:r>
      <w:r w:rsidRPr="00E774DE">
        <w:rPr>
          <w:rStyle w:val="TagStyle"/>
          <w:rtl/>
        </w:rPr>
        <w:t>&lt;&lt; דובר_המשך &gt;&gt;</w:t>
      </w:r>
      <w:r>
        <w:rPr>
          <w:rtl/>
        </w:rPr>
        <w:t xml:space="preserve">   </w:t>
      </w:r>
      <w:bookmarkEnd w:id="11244"/>
    </w:p>
    <w:p w:rsidR="00CA15C3" w:rsidRDefault="00CA15C3" w:rsidP="00587310">
      <w:pPr>
        <w:rPr>
          <w:rtl/>
          <w:lang w:eastAsia="he-IL"/>
        </w:rPr>
      </w:pPr>
    </w:p>
    <w:p w:rsidR="00CA15C3" w:rsidRDefault="00CA15C3" w:rsidP="00587310">
      <w:pPr>
        <w:rPr>
          <w:rtl/>
          <w:lang w:eastAsia="he-IL"/>
        </w:rPr>
      </w:pPr>
      <w:r>
        <w:rPr>
          <w:rFonts w:hint="cs"/>
          <w:rtl/>
          <w:lang w:eastAsia="he-IL"/>
        </w:rPr>
        <w:t xml:space="preserve">אבל אתם לא יודעים להציג </w:t>
      </w:r>
      <w:bookmarkStart w:id="11245" w:name="_ETM_Q20_342046"/>
      <w:bookmarkEnd w:id="11245"/>
      <w:r>
        <w:rPr>
          <w:rFonts w:hint="cs"/>
          <w:rtl/>
          <w:lang w:eastAsia="he-IL"/>
        </w:rPr>
        <w:t xml:space="preserve">את זה עשר דקות, מהסיבה הפשוטה </w:t>
      </w:r>
      <w:r w:rsidR="00587310">
        <w:rPr>
          <w:rFonts w:hint="cs"/>
          <w:rtl/>
          <w:lang w:eastAsia="he-IL"/>
        </w:rPr>
        <w:t>– –</w:t>
      </w:r>
      <w:r>
        <w:rPr>
          <w:rFonts w:hint="cs"/>
          <w:rtl/>
          <w:lang w:eastAsia="he-IL"/>
        </w:rPr>
        <w:t xml:space="preserve"> </w:t>
      </w:r>
      <w:bookmarkStart w:id="11246" w:name="_ETM_Q20_344401"/>
      <w:bookmarkStart w:id="11247" w:name="_ETM_Q20_344525"/>
      <w:bookmarkStart w:id="11248" w:name="_ETM_Q20_345565"/>
      <w:bookmarkEnd w:id="11246"/>
      <w:bookmarkEnd w:id="11247"/>
      <w:bookmarkEnd w:id="11248"/>
    </w:p>
    <w:p w:rsidR="00CA15C3" w:rsidRDefault="00CA15C3" w:rsidP="00387B0D">
      <w:pPr>
        <w:rPr>
          <w:rtl/>
          <w:lang w:eastAsia="he-IL"/>
        </w:rPr>
      </w:pPr>
      <w:bookmarkStart w:id="11249" w:name="_ETM_Q20_345649"/>
      <w:bookmarkEnd w:id="11249"/>
    </w:p>
    <w:p w:rsidR="00CA15C3" w:rsidRDefault="00CA15C3" w:rsidP="00387B0D">
      <w:pPr>
        <w:pStyle w:val="af5"/>
        <w:rPr>
          <w:rtl/>
        </w:rPr>
      </w:pPr>
      <w:bookmarkStart w:id="11250" w:name="ET_interruption_6192_19"/>
      <w:r w:rsidRPr="00E774DE">
        <w:rPr>
          <w:rStyle w:val="TagStyle"/>
          <w:rtl/>
        </w:rPr>
        <w:t xml:space="preserve"> &lt;&lt; קריאה &gt;&gt;</w:t>
      </w:r>
      <w:r w:rsidRPr="00435D1B">
        <w:rPr>
          <w:rStyle w:val="TagStyle"/>
          <w:rtl/>
        </w:rPr>
        <w:t xml:space="preserve"> </w:t>
      </w:r>
      <w:r>
        <w:rPr>
          <w:rtl/>
        </w:rPr>
        <w:t>שר הבינוי והשיכון זאב אלקין:</w:t>
      </w:r>
      <w:r w:rsidRPr="00435D1B">
        <w:rPr>
          <w:rStyle w:val="TagStyle"/>
          <w:rtl/>
        </w:rPr>
        <w:t xml:space="preserve"> </w:t>
      </w:r>
      <w:r w:rsidRPr="00E774DE">
        <w:rPr>
          <w:rStyle w:val="TagStyle"/>
          <w:rtl/>
        </w:rPr>
        <w:t>&lt;&lt; קריאה &gt;&gt;</w:t>
      </w:r>
      <w:r>
        <w:rPr>
          <w:rtl/>
        </w:rPr>
        <w:t xml:space="preserve">   </w:t>
      </w:r>
      <w:bookmarkEnd w:id="11250"/>
    </w:p>
    <w:p w:rsidR="00CA15C3" w:rsidRDefault="00CA15C3" w:rsidP="00587310">
      <w:pPr>
        <w:rPr>
          <w:rtl/>
          <w:lang w:eastAsia="he-IL"/>
        </w:rPr>
      </w:pPr>
    </w:p>
    <w:p w:rsidR="00CA15C3" w:rsidRDefault="00587310" w:rsidP="00587310">
      <w:pPr>
        <w:rPr>
          <w:rtl/>
          <w:lang w:eastAsia="he-IL"/>
        </w:rPr>
      </w:pPr>
      <w:bookmarkStart w:id="11251" w:name="_ETM_Q20_345283"/>
      <w:bookmarkStart w:id="11252" w:name="_ETM_Q20_345542"/>
      <w:bookmarkStart w:id="11253" w:name="_ETM_Q20_345632"/>
      <w:bookmarkEnd w:id="11251"/>
      <w:bookmarkEnd w:id="11252"/>
      <w:bookmarkEnd w:id="11253"/>
      <w:r>
        <w:rPr>
          <w:rFonts w:hint="cs"/>
          <w:rtl/>
          <w:lang w:eastAsia="he-IL"/>
        </w:rPr>
        <w:t>– – –</w:t>
      </w:r>
    </w:p>
    <w:p w:rsidR="00CA15C3" w:rsidRPr="00636260" w:rsidRDefault="00CA15C3" w:rsidP="00387B0D">
      <w:pPr>
        <w:rPr>
          <w:rtl/>
        </w:rPr>
      </w:pPr>
      <w:bookmarkStart w:id="11254" w:name="_ETM_Q20_347102"/>
      <w:bookmarkStart w:id="11255" w:name="_ETM_Q20_347213"/>
      <w:bookmarkStart w:id="11256" w:name="_ETM_Q20_347841"/>
      <w:bookmarkEnd w:id="11254"/>
      <w:bookmarkEnd w:id="11255"/>
      <w:bookmarkEnd w:id="11256"/>
    </w:p>
    <w:p w:rsidR="00CA15C3" w:rsidRDefault="00CA15C3" w:rsidP="00387B0D">
      <w:pPr>
        <w:pStyle w:val="-"/>
        <w:rPr>
          <w:rtl/>
        </w:rPr>
      </w:pPr>
      <w:bookmarkStart w:id="11257" w:name="ET_speakercontinue_4613_21"/>
      <w:r w:rsidRPr="00E774DE">
        <w:rPr>
          <w:rStyle w:val="TagStyle"/>
          <w:rtl/>
        </w:rPr>
        <w:t xml:space="preserve"> &lt;&lt; דובר_המשך &gt;&gt;</w:t>
      </w:r>
      <w:r w:rsidRPr="00435D1B">
        <w:rPr>
          <w:rStyle w:val="TagStyle"/>
          <w:rtl/>
        </w:rPr>
        <w:t xml:space="preserve"> </w:t>
      </w:r>
      <w:r>
        <w:rPr>
          <w:rtl/>
        </w:rPr>
        <w:t>אבי דיכטר (הליכוד):</w:t>
      </w:r>
      <w:r w:rsidRPr="00435D1B">
        <w:rPr>
          <w:rStyle w:val="TagStyle"/>
          <w:rtl/>
        </w:rPr>
        <w:t xml:space="preserve"> </w:t>
      </w:r>
      <w:r w:rsidRPr="00E774DE">
        <w:rPr>
          <w:rStyle w:val="TagStyle"/>
          <w:rtl/>
        </w:rPr>
        <w:t>&lt;&lt; דובר_המשך &gt;&gt;</w:t>
      </w:r>
      <w:r>
        <w:rPr>
          <w:rtl/>
        </w:rPr>
        <w:t xml:space="preserve">   </w:t>
      </w:r>
      <w:bookmarkEnd w:id="11257"/>
    </w:p>
    <w:p w:rsidR="00CA15C3" w:rsidRDefault="00CA15C3" w:rsidP="00587310">
      <w:pPr>
        <w:rPr>
          <w:rtl/>
          <w:lang w:eastAsia="he-IL"/>
        </w:rPr>
      </w:pPr>
    </w:p>
    <w:p w:rsidR="00CA15C3" w:rsidRDefault="00CA15C3" w:rsidP="00587310">
      <w:pPr>
        <w:rPr>
          <w:rtl/>
          <w:lang w:eastAsia="he-IL"/>
        </w:rPr>
      </w:pPr>
      <w:bookmarkStart w:id="11258" w:name="_ETM_Q20_345071"/>
      <w:bookmarkEnd w:id="11258"/>
      <w:r>
        <w:rPr>
          <w:rFonts w:hint="cs"/>
          <w:rtl/>
          <w:lang w:eastAsia="he-IL"/>
        </w:rPr>
        <w:t xml:space="preserve">סליחה, </w:t>
      </w:r>
      <w:bookmarkStart w:id="11259" w:name="_ETM_Q20_343614"/>
      <w:bookmarkEnd w:id="11259"/>
      <w:r>
        <w:rPr>
          <w:rFonts w:hint="cs"/>
          <w:rtl/>
          <w:lang w:eastAsia="he-IL"/>
        </w:rPr>
        <w:t xml:space="preserve">אדוני השר. סליחה, תראה </w:t>
      </w:r>
      <w:r w:rsidR="00587310">
        <w:rPr>
          <w:rFonts w:hint="cs"/>
          <w:rtl/>
          <w:lang w:eastAsia="he-IL"/>
        </w:rPr>
        <w:t>– –</w:t>
      </w:r>
      <w:r>
        <w:rPr>
          <w:rFonts w:hint="cs"/>
          <w:rtl/>
          <w:lang w:eastAsia="he-IL"/>
        </w:rPr>
        <w:t xml:space="preserve"> </w:t>
      </w:r>
    </w:p>
    <w:p w:rsidR="00CA15C3" w:rsidRDefault="00CA15C3" w:rsidP="00387B0D">
      <w:pPr>
        <w:rPr>
          <w:rtl/>
          <w:lang w:eastAsia="he-IL"/>
        </w:rPr>
      </w:pPr>
      <w:bookmarkStart w:id="11260" w:name="_ETM_Q20_347858"/>
      <w:bookmarkEnd w:id="11260"/>
    </w:p>
    <w:p w:rsidR="00CA15C3" w:rsidRDefault="00CA15C3" w:rsidP="00387B0D">
      <w:pPr>
        <w:pStyle w:val="af6"/>
        <w:rPr>
          <w:rtl/>
        </w:rPr>
      </w:pPr>
      <w:bookmarkStart w:id="11261" w:name="ET_yor_6204_22"/>
      <w:r w:rsidRPr="00E774DE">
        <w:rPr>
          <w:rStyle w:val="TagStyle"/>
          <w:rtl/>
        </w:rPr>
        <w:t xml:space="preserve"> &lt;&lt; יור &gt;&gt;</w:t>
      </w:r>
      <w:r w:rsidRPr="00435D1B">
        <w:rPr>
          <w:rStyle w:val="TagStyle"/>
          <w:rtl/>
        </w:rPr>
        <w:t xml:space="preserve"> </w:t>
      </w:r>
      <w:r>
        <w:rPr>
          <w:rtl/>
        </w:rPr>
        <w:t>היו"ר מיקי לוי:</w:t>
      </w:r>
      <w:r w:rsidRPr="00435D1B">
        <w:rPr>
          <w:rStyle w:val="TagStyle"/>
          <w:rtl/>
        </w:rPr>
        <w:t xml:space="preserve"> </w:t>
      </w:r>
      <w:r w:rsidRPr="00E774DE">
        <w:rPr>
          <w:rStyle w:val="TagStyle"/>
          <w:rtl/>
        </w:rPr>
        <w:t>&lt;&lt; יור &gt;&gt;</w:t>
      </w:r>
      <w:r>
        <w:rPr>
          <w:rtl/>
        </w:rPr>
        <w:t xml:space="preserve">   </w:t>
      </w:r>
      <w:bookmarkEnd w:id="11261"/>
    </w:p>
    <w:p w:rsidR="00CA15C3" w:rsidRDefault="00CA15C3" w:rsidP="00587310">
      <w:pPr>
        <w:rPr>
          <w:rtl/>
          <w:lang w:eastAsia="he-IL"/>
        </w:rPr>
      </w:pPr>
    </w:p>
    <w:p w:rsidR="00CA15C3" w:rsidRDefault="00CA15C3" w:rsidP="00387B0D">
      <w:pPr>
        <w:rPr>
          <w:rtl/>
          <w:lang w:eastAsia="he-IL"/>
        </w:rPr>
      </w:pPr>
      <w:bookmarkStart w:id="11262" w:name="_ETM_Q20_349105"/>
      <w:bookmarkEnd w:id="11262"/>
      <w:r>
        <w:rPr>
          <w:rFonts w:hint="cs"/>
          <w:rtl/>
          <w:lang w:eastAsia="he-IL"/>
        </w:rPr>
        <w:t xml:space="preserve">תן לו, תן לו. </w:t>
      </w:r>
      <w:bookmarkStart w:id="11263" w:name="_ETM_Q20_349281"/>
      <w:bookmarkEnd w:id="11263"/>
    </w:p>
    <w:p w:rsidR="00CA15C3" w:rsidRDefault="00CA15C3" w:rsidP="00387B0D">
      <w:pPr>
        <w:rPr>
          <w:rtl/>
          <w:lang w:eastAsia="he-IL"/>
        </w:rPr>
      </w:pPr>
    </w:p>
    <w:p w:rsidR="00CA15C3" w:rsidRDefault="00CA15C3" w:rsidP="00387B0D">
      <w:pPr>
        <w:pStyle w:val="-"/>
        <w:rPr>
          <w:rtl/>
        </w:rPr>
      </w:pPr>
      <w:r w:rsidRPr="00E774DE">
        <w:rPr>
          <w:rStyle w:val="TagStyle"/>
          <w:rtl/>
        </w:rPr>
        <w:t>&lt;&lt; דובר_המשך &gt;&gt;</w:t>
      </w:r>
      <w:r w:rsidRPr="00435D1B">
        <w:rPr>
          <w:rStyle w:val="TagStyle"/>
          <w:rtl/>
        </w:rPr>
        <w:t xml:space="preserve"> </w:t>
      </w:r>
      <w:r>
        <w:rPr>
          <w:rtl/>
        </w:rPr>
        <w:t>אבי דיכטר (הליכוד):</w:t>
      </w:r>
      <w:r w:rsidRPr="00435D1B">
        <w:rPr>
          <w:rStyle w:val="TagStyle"/>
          <w:rtl/>
        </w:rPr>
        <w:t xml:space="preserve"> </w:t>
      </w:r>
      <w:r w:rsidRPr="00E774DE">
        <w:rPr>
          <w:rStyle w:val="TagStyle"/>
          <w:rtl/>
        </w:rPr>
        <w:t>&lt;&lt; דובר_המשך &gt;&gt;</w:t>
      </w:r>
      <w:r>
        <w:rPr>
          <w:rtl/>
        </w:rPr>
        <w:t xml:space="preserve">   </w:t>
      </w:r>
    </w:p>
    <w:p w:rsidR="00CA15C3" w:rsidRDefault="00CA15C3" w:rsidP="00387B0D">
      <w:pPr>
        <w:rPr>
          <w:rtl/>
          <w:lang w:eastAsia="he-IL"/>
        </w:rPr>
      </w:pPr>
    </w:p>
    <w:p w:rsidR="00CA15C3" w:rsidRDefault="00587310" w:rsidP="00587310">
      <w:pPr>
        <w:rPr>
          <w:rtl/>
          <w:lang w:eastAsia="he-IL"/>
        </w:rPr>
      </w:pPr>
      <w:r>
        <w:rPr>
          <w:rFonts w:hint="cs"/>
          <w:rtl/>
          <w:lang w:eastAsia="he-IL"/>
        </w:rPr>
        <w:t>– –</w:t>
      </w:r>
      <w:r w:rsidR="00CA15C3">
        <w:rPr>
          <w:rFonts w:hint="cs"/>
          <w:rtl/>
          <w:lang w:eastAsia="he-IL"/>
        </w:rPr>
        <w:t xml:space="preserve"> אני חושב שבחישוב פשוט, השר אלקין </w:t>
      </w:r>
      <w:r>
        <w:rPr>
          <w:rFonts w:hint="cs"/>
          <w:rtl/>
          <w:lang w:eastAsia="he-IL"/>
        </w:rPr>
        <w:t>– –</w:t>
      </w:r>
      <w:r w:rsidR="00CA15C3">
        <w:rPr>
          <w:rFonts w:hint="cs"/>
          <w:rtl/>
          <w:lang w:eastAsia="he-IL"/>
        </w:rPr>
        <w:t xml:space="preserve"> </w:t>
      </w:r>
    </w:p>
    <w:p w:rsidR="00CA15C3" w:rsidRDefault="00CA15C3" w:rsidP="00387B0D">
      <w:pPr>
        <w:rPr>
          <w:rtl/>
          <w:lang w:eastAsia="he-IL"/>
        </w:rPr>
      </w:pPr>
      <w:bookmarkStart w:id="11264" w:name="_ETM_Q20_353052"/>
      <w:bookmarkStart w:id="11265" w:name="_ETM_Q20_353137"/>
      <w:bookmarkEnd w:id="11264"/>
      <w:bookmarkEnd w:id="11265"/>
    </w:p>
    <w:p w:rsidR="00CA15C3" w:rsidRDefault="00CA15C3" w:rsidP="00387B0D">
      <w:pPr>
        <w:pStyle w:val="af6"/>
        <w:rPr>
          <w:rtl/>
        </w:rPr>
      </w:pPr>
      <w:bookmarkStart w:id="11266" w:name="ET_yor_6204_23"/>
      <w:r w:rsidRPr="00E774DE">
        <w:rPr>
          <w:rStyle w:val="TagStyle"/>
          <w:rtl/>
        </w:rPr>
        <w:t xml:space="preserve"> &lt;&lt; יור &gt;&gt;</w:t>
      </w:r>
      <w:r w:rsidRPr="00435D1B">
        <w:rPr>
          <w:rStyle w:val="TagStyle"/>
          <w:rtl/>
        </w:rPr>
        <w:t xml:space="preserve"> </w:t>
      </w:r>
      <w:r>
        <w:rPr>
          <w:rtl/>
        </w:rPr>
        <w:t>היו"ר מיקי לוי:</w:t>
      </w:r>
      <w:r w:rsidRPr="00435D1B">
        <w:rPr>
          <w:rStyle w:val="TagStyle"/>
          <w:rtl/>
        </w:rPr>
        <w:t xml:space="preserve"> </w:t>
      </w:r>
      <w:r w:rsidRPr="00E774DE">
        <w:rPr>
          <w:rStyle w:val="TagStyle"/>
          <w:rtl/>
        </w:rPr>
        <w:t>&lt;&lt; יור &gt;&gt;</w:t>
      </w:r>
      <w:r>
        <w:rPr>
          <w:rtl/>
        </w:rPr>
        <w:t xml:space="preserve">   </w:t>
      </w:r>
      <w:bookmarkEnd w:id="11266"/>
    </w:p>
    <w:p w:rsidR="00CA15C3" w:rsidRDefault="00CA15C3" w:rsidP="00587310">
      <w:pPr>
        <w:rPr>
          <w:rtl/>
          <w:lang w:eastAsia="he-IL"/>
        </w:rPr>
      </w:pPr>
    </w:p>
    <w:p w:rsidR="00CA15C3" w:rsidRDefault="00CA15C3" w:rsidP="00387B0D">
      <w:pPr>
        <w:rPr>
          <w:rtl/>
          <w:lang w:eastAsia="he-IL"/>
        </w:rPr>
      </w:pPr>
      <w:r>
        <w:rPr>
          <w:rFonts w:hint="cs"/>
          <w:rtl/>
          <w:lang w:eastAsia="he-IL"/>
        </w:rPr>
        <w:t xml:space="preserve">השר אלקין, תן לו להשיב, בבקשה. </w:t>
      </w:r>
    </w:p>
    <w:p w:rsidR="00CA15C3" w:rsidRDefault="00CA15C3" w:rsidP="00387B0D">
      <w:pPr>
        <w:rPr>
          <w:rtl/>
          <w:lang w:eastAsia="he-IL"/>
        </w:rPr>
      </w:pPr>
      <w:bookmarkStart w:id="11267" w:name="_ETM_Q20_351187"/>
      <w:bookmarkStart w:id="11268" w:name="_ETM_Q20_351274"/>
      <w:bookmarkEnd w:id="11267"/>
      <w:bookmarkEnd w:id="11268"/>
    </w:p>
    <w:p w:rsidR="00CA15C3" w:rsidRDefault="00CA15C3" w:rsidP="00387B0D">
      <w:pPr>
        <w:pStyle w:val="-"/>
        <w:rPr>
          <w:rtl/>
        </w:rPr>
      </w:pPr>
      <w:bookmarkStart w:id="11269" w:name="ET_speakercontinue_4613_24"/>
      <w:r w:rsidRPr="00E774DE">
        <w:rPr>
          <w:rStyle w:val="TagStyle"/>
          <w:rtl/>
        </w:rPr>
        <w:t xml:space="preserve"> &lt;&lt; דובר_המשך &gt;&gt;</w:t>
      </w:r>
      <w:r w:rsidRPr="00435D1B">
        <w:rPr>
          <w:rStyle w:val="TagStyle"/>
          <w:rtl/>
        </w:rPr>
        <w:t xml:space="preserve"> </w:t>
      </w:r>
      <w:r>
        <w:rPr>
          <w:rtl/>
        </w:rPr>
        <w:t>אבי דיכטר (הליכוד):</w:t>
      </w:r>
      <w:r w:rsidRPr="00435D1B">
        <w:rPr>
          <w:rStyle w:val="TagStyle"/>
          <w:rtl/>
        </w:rPr>
        <w:t xml:space="preserve"> </w:t>
      </w:r>
      <w:r w:rsidRPr="00E774DE">
        <w:rPr>
          <w:rStyle w:val="TagStyle"/>
          <w:rtl/>
        </w:rPr>
        <w:t>&lt;&lt; דובר_המשך &gt;&gt;</w:t>
      </w:r>
      <w:r>
        <w:rPr>
          <w:rtl/>
        </w:rPr>
        <w:t xml:space="preserve">   </w:t>
      </w:r>
      <w:bookmarkEnd w:id="11269"/>
    </w:p>
    <w:p w:rsidR="00CA15C3" w:rsidRDefault="00CA15C3" w:rsidP="00587310">
      <w:pPr>
        <w:rPr>
          <w:rtl/>
          <w:lang w:eastAsia="he-IL"/>
        </w:rPr>
      </w:pPr>
    </w:p>
    <w:p w:rsidR="00CA15C3" w:rsidRDefault="00587310" w:rsidP="00587310">
      <w:pPr>
        <w:rPr>
          <w:rtl/>
          <w:lang w:eastAsia="he-IL"/>
        </w:rPr>
      </w:pPr>
      <w:bookmarkStart w:id="11270" w:name="_ETM_Q20_352234"/>
      <w:bookmarkEnd w:id="11270"/>
      <w:r>
        <w:rPr>
          <w:rFonts w:hint="cs"/>
          <w:rtl/>
          <w:lang w:eastAsia="he-IL"/>
        </w:rPr>
        <w:t>– –</w:t>
      </w:r>
      <w:r w:rsidR="00CA15C3">
        <w:rPr>
          <w:rFonts w:hint="cs"/>
          <w:rtl/>
          <w:lang w:eastAsia="he-IL"/>
        </w:rPr>
        <w:t xml:space="preserve"> אם הממשלה שמה מיליון שקל כהחזר הריבית, יש לך 1,000 ממ"דים שיבנו אזרחים. 1,000 ממ"דים. </w:t>
      </w:r>
      <w:bookmarkStart w:id="11271" w:name="_ETM_Q20_364730"/>
      <w:bookmarkEnd w:id="11271"/>
      <w:r w:rsidR="00CA15C3">
        <w:rPr>
          <w:rFonts w:hint="cs"/>
          <w:rtl/>
          <w:lang w:eastAsia="he-IL"/>
        </w:rPr>
        <w:t xml:space="preserve">בשביל שהממשלה תבנה 1,000 ממ"דים </w:t>
      </w:r>
      <w:r w:rsidR="00CA15C3">
        <w:rPr>
          <w:rFonts w:hint="eastAsia"/>
          <w:rtl/>
          <w:lang w:eastAsia="he-IL"/>
        </w:rPr>
        <w:t xml:space="preserve">– </w:t>
      </w:r>
      <w:r w:rsidR="00CA15C3">
        <w:rPr>
          <w:rFonts w:hint="cs"/>
          <w:rtl/>
          <w:lang w:eastAsia="he-IL"/>
        </w:rPr>
        <w:t xml:space="preserve">זה מגה-פרויקט, ומי כמוך יודע את זה. בשדרות מיגנו או בנו ממ"דים לכל העיר </w:t>
      </w:r>
      <w:r w:rsidR="00CA15C3">
        <w:rPr>
          <w:rFonts w:hint="eastAsia"/>
          <w:rtl/>
          <w:lang w:eastAsia="he-IL"/>
        </w:rPr>
        <w:t xml:space="preserve">– </w:t>
      </w:r>
      <w:r w:rsidR="00CA15C3">
        <w:rPr>
          <w:rFonts w:hint="cs"/>
          <w:rtl/>
          <w:lang w:eastAsia="he-IL"/>
        </w:rPr>
        <w:t>לצערי, באיחור ניכר, אחרי שהיו לנו קורבנות גם בנפש וגם מבחינת פגיעות נפשיות. נדמה לי שגם בעוטף עזה</w:t>
      </w:r>
      <w:bookmarkStart w:id="11272" w:name="_ETM_Q20_390659"/>
      <w:bookmarkEnd w:id="11272"/>
      <w:r w:rsidR="00CA15C3">
        <w:rPr>
          <w:rFonts w:hint="cs"/>
          <w:rtl/>
          <w:lang w:eastAsia="he-IL"/>
        </w:rPr>
        <w:t xml:space="preserve"> </w:t>
      </w:r>
      <w:r w:rsidR="00CA15C3">
        <w:rPr>
          <w:rtl/>
          <w:lang w:eastAsia="he-IL"/>
        </w:rPr>
        <w:t>–</w:t>
      </w:r>
      <w:r w:rsidR="00CA15C3">
        <w:rPr>
          <w:rFonts w:hint="cs"/>
          <w:rtl/>
          <w:lang w:eastAsia="he-IL"/>
        </w:rPr>
        <w:t xml:space="preserve"> חבר הכנסת שוסטר יעיד טוב ממני כתושב העוטף. הוא יודע היטב את המשמעות </w:t>
      </w:r>
      <w:bookmarkStart w:id="11273" w:name="_ETM_Q20_393817"/>
      <w:bookmarkEnd w:id="11273"/>
      <w:r w:rsidR="00CA15C3">
        <w:rPr>
          <w:rFonts w:hint="cs"/>
          <w:rtl/>
          <w:lang w:eastAsia="he-IL"/>
        </w:rPr>
        <w:t>הזאת.</w:t>
      </w:r>
    </w:p>
    <w:p w:rsidR="00CA15C3" w:rsidRDefault="00CA15C3" w:rsidP="00387B0D">
      <w:pPr>
        <w:rPr>
          <w:rtl/>
          <w:lang w:eastAsia="he-IL"/>
        </w:rPr>
      </w:pPr>
      <w:bookmarkStart w:id="11274" w:name="_ETM_Q20_395276"/>
      <w:bookmarkStart w:id="11275" w:name="_ETM_Q20_395396"/>
      <w:bookmarkEnd w:id="11274"/>
      <w:bookmarkEnd w:id="11275"/>
    </w:p>
    <w:p w:rsidR="00CA15C3" w:rsidRDefault="00CA15C3" w:rsidP="00DF7A10">
      <w:pPr>
        <w:rPr>
          <w:rtl/>
          <w:lang w:eastAsia="he-IL"/>
        </w:rPr>
      </w:pPr>
      <w:bookmarkStart w:id="11276" w:name="_ETM_Q20_395580"/>
      <w:bookmarkStart w:id="11277" w:name="_ETM_Q20_395684"/>
      <w:bookmarkEnd w:id="11276"/>
      <w:bookmarkEnd w:id="11277"/>
      <w:r>
        <w:rPr>
          <w:rFonts w:hint="cs"/>
          <w:rtl/>
          <w:lang w:eastAsia="he-IL"/>
        </w:rPr>
        <w:t xml:space="preserve">בחיים לא עובדים בטור, אדוני השר; בחיים עובדים במקביל. יושב כאן ראש הממשלה </w:t>
      </w:r>
      <w:r>
        <w:rPr>
          <w:rFonts w:hint="eastAsia"/>
          <w:rtl/>
          <w:lang w:eastAsia="he-IL"/>
        </w:rPr>
        <w:t xml:space="preserve">– </w:t>
      </w:r>
      <w:r>
        <w:rPr>
          <w:rFonts w:hint="cs"/>
          <w:rtl/>
          <w:lang w:eastAsia="he-IL"/>
        </w:rPr>
        <w:t xml:space="preserve">מכיר היטב את הצורך </w:t>
      </w:r>
      <w:bookmarkStart w:id="11278" w:name="_ETM_Q20_404548"/>
      <w:bookmarkEnd w:id="11278"/>
      <w:r>
        <w:rPr>
          <w:rFonts w:hint="cs"/>
          <w:rtl/>
          <w:lang w:eastAsia="he-IL"/>
        </w:rPr>
        <w:t xml:space="preserve">לעבודה במקביל. הוא גם היה שר ביטחון, חווה את זה על בשרו בקורונה, </w:t>
      </w:r>
      <w:bookmarkStart w:id="11279" w:name="_ETM_Q20_409822"/>
      <w:bookmarkEnd w:id="11279"/>
      <w:r>
        <w:rPr>
          <w:rFonts w:hint="cs"/>
          <w:rtl/>
          <w:lang w:eastAsia="he-IL"/>
        </w:rPr>
        <w:t xml:space="preserve">איך עובדים במקביל: גם נותנים הלוואות, גם מממנים את הריבית לשנה, ובמקביל מטפלים גם בדברים הרבה יותר גדולים. אני לא חושב שהממשלה הזאת יכולה להרשות לעצמה, ובכלל אל מול התושבים, לומר: אנחנו </w:t>
      </w:r>
      <w:bookmarkStart w:id="11280" w:name="_ETM_Q20_423996"/>
      <w:bookmarkEnd w:id="11280"/>
      <w:r>
        <w:rPr>
          <w:rFonts w:hint="cs"/>
          <w:rtl/>
          <w:lang w:eastAsia="he-IL"/>
        </w:rPr>
        <w:t xml:space="preserve">עובדים בטור, אנחנו בתוכנית, בשביל לבנות ממ"דים בסדר גודל שלא היה כאן בעבר. </w:t>
      </w:r>
    </w:p>
    <w:p w:rsidR="00CA15C3" w:rsidRDefault="00CA15C3" w:rsidP="00387B0D">
      <w:pPr>
        <w:rPr>
          <w:rtl/>
          <w:lang w:eastAsia="he-IL"/>
        </w:rPr>
      </w:pPr>
      <w:bookmarkStart w:id="11281" w:name="_ETM_Q20_437176"/>
      <w:bookmarkStart w:id="11282" w:name="_ETM_Q20_437257"/>
      <w:bookmarkEnd w:id="11281"/>
      <w:bookmarkEnd w:id="11282"/>
    </w:p>
    <w:p w:rsidR="00CA15C3" w:rsidRDefault="00CA15C3" w:rsidP="00387B0D">
      <w:pPr>
        <w:rPr>
          <w:rtl/>
          <w:lang w:eastAsia="he-IL"/>
        </w:rPr>
      </w:pPr>
      <w:bookmarkStart w:id="11283" w:name="_ETM_Q20_437680"/>
      <w:bookmarkStart w:id="11284" w:name="_ETM_Q20_437745"/>
      <w:bookmarkEnd w:id="11283"/>
      <w:bookmarkEnd w:id="11284"/>
      <w:r>
        <w:rPr>
          <w:rFonts w:hint="cs"/>
          <w:rtl/>
          <w:lang w:eastAsia="he-IL"/>
        </w:rPr>
        <w:t xml:space="preserve">אני תוהה מתי הממשלה הזאת תפסיק לומר: אבל </w:t>
      </w:r>
      <w:bookmarkStart w:id="11285" w:name="_ETM_Q20_436816"/>
      <w:bookmarkEnd w:id="11285"/>
      <w:r>
        <w:rPr>
          <w:rFonts w:hint="cs"/>
          <w:rtl/>
          <w:lang w:eastAsia="he-IL"/>
        </w:rPr>
        <w:t xml:space="preserve">אתם לא עשיתם. אנחנו כבר אחרי הסרט הזה. עשינו דברים טובים; יכול להיות שלא עשינו את הכול. אבל לא יכול להיות </w:t>
      </w:r>
      <w:bookmarkStart w:id="11286" w:name="_ETM_Q20_448834"/>
      <w:bookmarkEnd w:id="11286"/>
      <w:r>
        <w:rPr>
          <w:rFonts w:hint="cs"/>
          <w:rtl/>
          <w:lang w:eastAsia="he-IL"/>
        </w:rPr>
        <w:t xml:space="preserve">שאומרים: איך בצפון תל אביב או בגוש דן לא ייהנו מהצעת החוק הזאת? לכן אנחנו לא מעבירים אותה. אמרתי מראש: </w:t>
      </w:r>
      <w:bookmarkStart w:id="11287" w:name="_ETM_Q20_460391"/>
      <w:bookmarkEnd w:id="11287"/>
      <w:r>
        <w:rPr>
          <w:rFonts w:hint="cs"/>
          <w:rtl/>
          <w:lang w:eastAsia="he-IL"/>
        </w:rPr>
        <w:t xml:space="preserve">אנחנו מדברים בשלב הראשון על מרחק עד 40 קילומטר, גם בצפון, גם בדרום, ואתה מושך אותי לרעננה, כפר סבא ותל אביב. אבל אני </w:t>
      </w:r>
      <w:bookmarkStart w:id="11288" w:name="_ETM_Q20_469778"/>
      <w:bookmarkEnd w:id="11288"/>
      <w:r>
        <w:rPr>
          <w:rFonts w:hint="cs"/>
          <w:rtl/>
          <w:lang w:eastAsia="he-IL"/>
        </w:rPr>
        <w:t xml:space="preserve">מדבר איתך על האזורים שבסבירות גבוהה ביותר יחטפו את מנת הרקטות הבאה, ואני לא </w:t>
      </w:r>
      <w:bookmarkStart w:id="11289" w:name="_ETM_Q20_475676"/>
      <w:bookmarkEnd w:id="11289"/>
      <w:r>
        <w:rPr>
          <w:rFonts w:hint="cs"/>
          <w:rtl/>
          <w:lang w:eastAsia="he-IL"/>
        </w:rPr>
        <w:t xml:space="preserve">יודע מתי זה יהיה. </w:t>
      </w:r>
    </w:p>
    <w:p w:rsidR="00CA15C3" w:rsidRDefault="00CA15C3" w:rsidP="00387B0D">
      <w:pPr>
        <w:rPr>
          <w:rtl/>
          <w:lang w:eastAsia="he-IL"/>
        </w:rPr>
      </w:pPr>
      <w:bookmarkStart w:id="11290" w:name="_ETM_Q20_476539"/>
      <w:bookmarkStart w:id="11291" w:name="_ETM_Q20_476676"/>
      <w:bookmarkEnd w:id="11290"/>
      <w:bookmarkEnd w:id="11291"/>
    </w:p>
    <w:p w:rsidR="00CA15C3" w:rsidRDefault="00CA15C3" w:rsidP="00DF7A10">
      <w:pPr>
        <w:rPr>
          <w:rtl/>
          <w:lang w:eastAsia="he-IL"/>
        </w:rPr>
      </w:pPr>
      <w:bookmarkStart w:id="11292" w:name="_ETM_Q20_477444"/>
      <w:bookmarkStart w:id="11293" w:name="_ETM_Q20_477557"/>
      <w:bookmarkEnd w:id="11292"/>
      <w:bookmarkEnd w:id="11293"/>
      <w:r>
        <w:rPr>
          <w:rFonts w:hint="cs"/>
          <w:rtl/>
          <w:lang w:eastAsia="he-IL"/>
        </w:rPr>
        <w:t xml:space="preserve">אתה אפילו לא מוכן לקחת את </w:t>
      </w:r>
      <w:bookmarkStart w:id="11294" w:name="_ETM_Q20_477514"/>
      <w:bookmarkEnd w:id="11294"/>
      <w:r>
        <w:rPr>
          <w:rFonts w:hint="cs"/>
          <w:rtl/>
          <w:lang w:eastAsia="he-IL"/>
        </w:rPr>
        <w:t>הסוגיה הזאת ולומר: בוא נשב בחודש הקרוב, נקבע תוכנית ל</w:t>
      </w:r>
      <w:r w:rsidR="00DF7A10">
        <w:rPr>
          <w:rFonts w:hint="cs"/>
          <w:rtl/>
          <w:lang w:eastAsia="he-IL"/>
        </w:rPr>
        <w:t xml:space="preserve">-0 </w:t>
      </w:r>
      <w:r>
        <w:rPr>
          <w:rFonts w:hint="cs"/>
          <w:rtl/>
          <w:lang w:eastAsia="he-IL"/>
        </w:rPr>
        <w:t>עד 40 קילומטר, מלבד ההקצאות ל</w:t>
      </w:r>
      <w:r w:rsidR="00DF7A10">
        <w:rPr>
          <w:rFonts w:hint="cs"/>
          <w:rtl/>
          <w:lang w:eastAsia="he-IL"/>
        </w:rPr>
        <w:t>-0 עד 4</w:t>
      </w:r>
      <w:r>
        <w:rPr>
          <w:rFonts w:hint="cs"/>
          <w:rtl/>
          <w:lang w:eastAsia="he-IL"/>
        </w:rPr>
        <w:t xml:space="preserve"> </w:t>
      </w:r>
      <w:bookmarkStart w:id="11295" w:name="_ETM_Q20_501574"/>
      <w:bookmarkEnd w:id="11295"/>
      <w:r>
        <w:rPr>
          <w:rFonts w:hint="cs"/>
          <w:rtl/>
          <w:lang w:eastAsia="he-IL"/>
        </w:rPr>
        <w:t xml:space="preserve">קילומטר שהממשלה מתכוונת לעשות. </w:t>
      </w:r>
      <w:bookmarkStart w:id="11296" w:name="_ETM_Q20_487479"/>
      <w:bookmarkEnd w:id="11296"/>
      <w:r>
        <w:rPr>
          <w:rFonts w:hint="cs"/>
          <w:rtl/>
          <w:lang w:eastAsia="he-IL"/>
        </w:rPr>
        <w:t xml:space="preserve">בוא נשתף את האזרחים. כל מה שאנחנו רוצים זה שהמדינה תשתתף בריבית, הרשות תשתתף בארנונה, והאזרח יוכל לקחת הלוואה כשהוא </w:t>
      </w:r>
      <w:bookmarkStart w:id="11297" w:name="_ETM_Q20_497661"/>
      <w:bookmarkEnd w:id="11297"/>
      <w:r>
        <w:rPr>
          <w:rFonts w:hint="cs"/>
          <w:rtl/>
          <w:lang w:eastAsia="he-IL"/>
        </w:rPr>
        <w:t xml:space="preserve">רגוע. </w:t>
      </w:r>
    </w:p>
    <w:p w:rsidR="00CA15C3" w:rsidRDefault="00CA15C3" w:rsidP="00387B0D">
      <w:pPr>
        <w:rPr>
          <w:rtl/>
          <w:lang w:eastAsia="he-IL"/>
        </w:rPr>
      </w:pPr>
    </w:p>
    <w:p w:rsidR="00CA15C3" w:rsidRDefault="00CA15C3" w:rsidP="00387B0D">
      <w:pPr>
        <w:pStyle w:val="af6"/>
        <w:rPr>
          <w:rtl/>
        </w:rPr>
      </w:pPr>
      <w:bookmarkStart w:id="11298" w:name="ET_yor_6204_25"/>
      <w:r w:rsidRPr="00E774DE">
        <w:rPr>
          <w:rStyle w:val="TagStyle"/>
          <w:rtl/>
        </w:rPr>
        <w:t xml:space="preserve"> &lt;&lt; יור &gt;&gt;</w:t>
      </w:r>
      <w:r w:rsidRPr="000706A8">
        <w:rPr>
          <w:rStyle w:val="TagStyle"/>
          <w:rtl/>
        </w:rPr>
        <w:t xml:space="preserve"> </w:t>
      </w:r>
      <w:r>
        <w:rPr>
          <w:rtl/>
        </w:rPr>
        <w:t>היו"ר מיקי לוי:</w:t>
      </w:r>
      <w:r w:rsidRPr="000706A8">
        <w:rPr>
          <w:rStyle w:val="TagStyle"/>
          <w:rtl/>
        </w:rPr>
        <w:t xml:space="preserve"> </w:t>
      </w:r>
      <w:r w:rsidRPr="00E774DE">
        <w:rPr>
          <w:rStyle w:val="TagStyle"/>
          <w:rtl/>
        </w:rPr>
        <w:t>&lt;&lt; יור &gt;&gt;</w:t>
      </w:r>
      <w:r>
        <w:rPr>
          <w:rtl/>
        </w:rPr>
        <w:t xml:space="preserve">   </w:t>
      </w:r>
      <w:bookmarkEnd w:id="11298"/>
    </w:p>
    <w:p w:rsidR="00CA15C3" w:rsidRDefault="00CA15C3" w:rsidP="00587310">
      <w:pPr>
        <w:rPr>
          <w:rtl/>
          <w:lang w:eastAsia="he-IL"/>
        </w:rPr>
      </w:pPr>
    </w:p>
    <w:p w:rsidR="00CA15C3" w:rsidRDefault="00CA15C3" w:rsidP="00387B0D">
      <w:pPr>
        <w:rPr>
          <w:rtl/>
          <w:lang w:eastAsia="he-IL"/>
        </w:rPr>
      </w:pPr>
      <w:r>
        <w:rPr>
          <w:rFonts w:hint="cs"/>
          <w:rtl/>
          <w:lang w:eastAsia="he-IL"/>
        </w:rPr>
        <w:t>משפט לסיום,</w:t>
      </w:r>
      <w:r>
        <w:rPr>
          <w:rFonts w:hint="cs"/>
          <w:lang w:eastAsia="he-IL"/>
        </w:rPr>
        <w:t xml:space="preserve"> </w:t>
      </w:r>
      <w:r>
        <w:rPr>
          <w:rFonts w:hint="cs"/>
          <w:rtl/>
          <w:lang w:eastAsia="he-IL"/>
        </w:rPr>
        <w:t xml:space="preserve">בבקשה. </w:t>
      </w:r>
    </w:p>
    <w:p w:rsidR="00CA15C3" w:rsidRDefault="00CA15C3" w:rsidP="00387B0D">
      <w:pPr>
        <w:rPr>
          <w:rtl/>
          <w:lang w:eastAsia="he-IL"/>
        </w:rPr>
      </w:pPr>
      <w:bookmarkStart w:id="11299" w:name="_ETM_Q20_499301"/>
      <w:bookmarkStart w:id="11300" w:name="_ETM_Q20_499444"/>
      <w:bookmarkEnd w:id="11299"/>
      <w:bookmarkEnd w:id="11300"/>
    </w:p>
    <w:p w:rsidR="00CA15C3" w:rsidRDefault="00CA15C3" w:rsidP="00387B0D">
      <w:pPr>
        <w:pStyle w:val="-"/>
        <w:rPr>
          <w:rtl/>
        </w:rPr>
      </w:pPr>
      <w:bookmarkStart w:id="11301" w:name="ET_speakercontinue_4613_26"/>
      <w:r w:rsidRPr="00E774DE">
        <w:rPr>
          <w:rStyle w:val="TagStyle"/>
          <w:rtl/>
        </w:rPr>
        <w:t xml:space="preserve"> &lt;&lt; דובר_המשך &gt;&gt;</w:t>
      </w:r>
      <w:r w:rsidRPr="000706A8">
        <w:rPr>
          <w:rStyle w:val="TagStyle"/>
          <w:rtl/>
        </w:rPr>
        <w:t xml:space="preserve"> </w:t>
      </w:r>
      <w:r>
        <w:rPr>
          <w:rtl/>
        </w:rPr>
        <w:t>אבי דיכטר (הליכוד):</w:t>
      </w:r>
      <w:r w:rsidRPr="000706A8">
        <w:rPr>
          <w:rStyle w:val="TagStyle"/>
          <w:rtl/>
        </w:rPr>
        <w:t xml:space="preserve"> </w:t>
      </w:r>
      <w:r w:rsidRPr="00E774DE">
        <w:rPr>
          <w:rStyle w:val="TagStyle"/>
          <w:rtl/>
        </w:rPr>
        <w:t>&lt;&lt; דובר_המשך &gt;&gt;</w:t>
      </w:r>
      <w:r>
        <w:rPr>
          <w:rtl/>
        </w:rPr>
        <w:t xml:space="preserve">   </w:t>
      </w:r>
      <w:bookmarkEnd w:id="11301"/>
    </w:p>
    <w:p w:rsidR="00CA15C3" w:rsidRDefault="00CA15C3" w:rsidP="00587310">
      <w:pPr>
        <w:rPr>
          <w:rtl/>
          <w:lang w:eastAsia="he-IL"/>
        </w:rPr>
      </w:pPr>
    </w:p>
    <w:p w:rsidR="00CA15C3" w:rsidRDefault="00CA15C3" w:rsidP="00DF7A10">
      <w:pPr>
        <w:rPr>
          <w:rtl/>
          <w:lang w:eastAsia="he-IL"/>
        </w:rPr>
      </w:pPr>
      <w:bookmarkStart w:id="11302" w:name="_ETM_Q20_500412"/>
      <w:bookmarkEnd w:id="11302"/>
      <w:r>
        <w:rPr>
          <w:rFonts w:hint="cs"/>
          <w:rtl/>
          <w:lang w:eastAsia="he-IL"/>
        </w:rPr>
        <w:t xml:space="preserve">הוא יודע שהוא </w:t>
      </w:r>
      <w:bookmarkStart w:id="11303" w:name="_ETM_Q20_497531"/>
      <w:bookmarkEnd w:id="11303"/>
      <w:r>
        <w:rPr>
          <w:rFonts w:hint="cs"/>
          <w:rtl/>
          <w:lang w:eastAsia="he-IL"/>
        </w:rPr>
        <w:t xml:space="preserve">לקח 100,000, הוא מחזיר 100,000; הריבית </w:t>
      </w:r>
      <w:r w:rsidR="00DF7A10">
        <w:rPr>
          <w:rFonts w:hint="eastAsia"/>
          <w:rtl/>
          <w:lang w:eastAsia="he-IL"/>
        </w:rPr>
        <w:t xml:space="preserve">– </w:t>
      </w:r>
      <w:r>
        <w:rPr>
          <w:rFonts w:hint="cs"/>
          <w:rtl/>
          <w:lang w:eastAsia="he-IL"/>
        </w:rPr>
        <w:t xml:space="preserve">עלינו כממשלה, ככנסת. תודה רבה. </w:t>
      </w:r>
    </w:p>
    <w:p w:rsidR="00CA15C3" w:rsidRDefault="00CA15C3" w:rsidP="00387B0D">
      <w:pPr>
        <w:rPr>
          <w:rtl/>
          <w:lang w:eastAsia="he-IL"/>
        </w:rPr>
      </w:pPr>
      <w:bookmarkStart w:id="11304" w:name="_ETM_Q20_505350"/>
      <w:bookmarkStart w:id="11305" w:name="_ETM_Q20_505491"/>
      <w:bookmarkEnd w:id="11304"/>
      <w:bookmarkEnd w:id="11305"/>
    </w:p>
    <w:p w:rsidR="00CA15C3" w:rsidRDefault="00CA15C3" w:rsidP="00387B0D">
      <w:pPr>
        <w:pStyle w:val="af6"/>
        <w:rPr>
          <w:rtl/>
        </w:rPr>
      </w:pPr>
      <w:bookmarkStart w:id="11306" w:name="ET_yor_6204_27"/>
      <w:r w:rsidRPr="00E774DE">
        <w:rPr>
          <w:rStyle w:val="TagStyle"/>
          <w:rtl/>
        </w:rPr>
        <w:t xml:space="preserve"> &lt;&lt; יור &gt;&gt;</w:t>
      </w:r>
      <w:r w:rsidRPr="000706A8">
        <w:rPr>
          <w:rStyle w:val="TagStyle"/>
          <w:rtl/>
        </w:rPr>
        <w:t xml:space="preserve"> </w:t>
      </w:r>
      <w:r>
        <w:rPr>
          <w:rtl/>
        </w:rPr>
        <w:t>היו"ר מיקי לוי:</w:t>
      </w:r>
      <w:r w:rsidRPr="000706A8">
        <w:rPr>
          <w:rStyle w:val="TagStyle"/>
          <w:rtl/>
        </w:rPr>
        <w:t xml:space="preserve"> </w:t>
      </w:r>
      <w:r w:rsidRPr="00E774DE">
        <w:rPr>
          <w:rStyle w:val="TagStyle"/>
          <w:rtl/>
        </w:rPr>
        <w:t>&lt;&lt; יור &gt;&gt;</w:t>
      </w:r>
      <w:r>
        <w:rPr>
          <w:rtl/>
        </w:rPr>
        <w:t xml:space="preserve">   </w:t>
      </w:r>
      <w:bookmarkEnd w:id="11306"/>
    </w:p>
    <w:p w:rsidR="00CA15C3" w:rsidRDefault="00CA15C3" w:rsidP="00587310">
      <w:pPr>
        <w:rPr>
          <w:rtl/>
          <w:lang w:eastAsia="he-IL"/>
        </w:rPr>
      </w:pPr>
    </w:p>
    <w:p w:rsidR="00CA15C3" w:rsidRDefault="00CA15C3" w:rsidP="00387B0D">
      <w:pPr>
        <w:rPr>
          <w:rtl/>
          <w:lang w:eastAsia="he-IL"/>
        </w:rPr>
      </w:pPr>
      <w:bookmarkStart w:id="11307" w:name="_ETM_Q20_506750"/>
      <w:bookmarkEnd w:id="11307"/>
      <w:r>
        <w:rPr>
          <w:rFonts w:hint="cs"/>
          <w:rtl/>
          <w:lang w:eastAsia="he-IL"/>
        </w:rPr>
        <w:t xml:space="preserve">תודה </w:t>
      </w:r>
      <w:bookmarkStart w:id="11308" w:name="_ETM_Q20_505129"/>
      <w:bookmarkEnd w:id="11308"/>
      <w:r>
        <w:rPr>
          <w:rFonts w:hint="cs"/>
          <w:rtl/>
          <w:lang w:eastAsia="he-IL"/>
        </w:rPr>
        <w:t xml:space="preserve">רבה לחבר הכנסת דיכטר. </w:t>
      </w:r>
    </w:p>
    <w:p w:rsidR="00CA15C3" w:rsidRDefault="00CA15C3" w:rsidP="00387B0D">
      <w:pPr>
        <w:rPr>
          <w:rtl/>
          <w:lang w:eastAsia="he-IL"/>
        </w:rPr>
      </w:pPr>
      <w:bookmarkStart w:id="11309" w:name="_ETM_Q20_508577"/>
      <w:bookmarkStart w:id="11310" w:name="_ETM_Q20_508713"/>
      <w:bookmarkEnd w:id="11309"/>
      <w:bookmarkEnd w:id="11310"/>
    </w:p>
    <w:p w:rsidR="00CA15C3" w:rsidRDefault="00CA15C3" w:rsidP="00387B0D">
      <w:pPr>
        <w:pStyle w:val="-"/>
        <w:rPr>
          <w:rtl/>
        </w:rPr>
      </w:pPr>
      <w:bookmarkStart w:id="11311" w:name="ET_speakercontinue_4613_28"/>
      <w:r w:rsidRPr="00E774DE">
        <w:rPr>
          <w:rStyle w:val="TagStyle"/>
          <w:rtl/>
        </w:rPr>
        <w:t xml:space="preserve"> &lt;&lt; דובר_המשך &gt;&gt;</w:t>
      </w:r>
      <w:r w:rsidRPr="000706A8">
        <w:rPr>
          <w:rStyle w:val="TagStyle"/>
          <w:rtl/>
        </w:rPr>
        <w:t xml:space="preserve"> </w:t>
      </w:r>
      <w:r>
        <w:rPr>
          <w:rtl/>
        </w:rPr>
        <w:t>אבי דיכטר (הליכוד):</w:t>
      </w:r>
      <w:r w:rsidRPr="000706A8">
        <w:rPr>
          <w:rStyle w:val="TagStyle"/>
          <w:rtl/>
        </w:rPr>
        <w:t xml:space="preserve"> </w:t>
      </w:r>
      <w:r w:rsidRPr="00E774DE">
        <w:rPr>
          <w:rStyle w:val="TagStyle"/>
          <w:rtl/>
        </w:rPr>
        <w:t>&lt;&lt; דובר_המשך &gt;&gt;</w:t>
      </w:r>
      <w:r>
        <w:rPr>
          <w:rtl/>
        </w:rPr>
        <w:t xml:space="preserve">   </w:t>
      </w:r>
      <w:bookmarkEnd w:id="11311"/>
    </w:p>
    <w:p w:rsidR="00CA15C3" w:rsidRDefault="00CA15C3" w:rsidP="00587310">
      <w:pPr>
        <w:rPr>
          <w:rtl/>
          <w:lang w:eastAsia="he-IL"/>
        </w:rPr>
      </w:pPr>
    </w:p>
    <w:p w:rsidR="00CA15C3" w:rsidRDefault="00CA15C3" w:rsidP="00387B0D">
      <w:pPr>
        <w:rPr>
          <w:rtl/>
          <w:lang w:eastAsia="he-IL"/>
        </w:rPr>
      </w:pPr>
      <w:bookmarkStart w:id="11312" w:name="_ETM_Q20_509647"/>
      <w:bookmarkEnd w:id="11312"/>
      <w:r>
        <w:rPr>
          <w:rFonts w:hint="cs"/>
          <w:rtl/>
          <w:lang w:eastAsia="he-IL"/>
        </w:rPr>
        <w:t xml:space="preserve">אני מבקש לקיים הצבעה שמית על הנושא הזה. </w:t>
      </w:r>
    </w:p>
    <w:p w:rsidR="00CA15C3" w:rsidRDefault="00CA15C3" w:rsidP="00387B0D">
      <w:pPr>
        <w:rPr>
          <w:rtl/>
          <w:lang w:eastAsia="he-IL"/>
        </w:rPr>
      </w:pPr>
    </w:p>
    <w:p w:rsidR="00CA15C3" w:rsidRDefault="00CA15C3" w:rsidP="00387B0D">
      <w:pPr>
        <w:pStyle w:val="af6"/>
        <w:rPr>
          <w:rtl/>
        </w:rPr>
      </w:pPr>
      <w:bookmarkStart w:id="11313" w:name="ET_yor_6204_10"/>
      <w:r w:rsidRPr="00E774DE">
        <w:rPr>
          <w:rStyle w:val="TagStyle"/>
          <w:rtl/>
        </w:rPr>
        <w:t xml:space="preserve"> &lt;&lt; יור &gt;&gt;</w:t>
      </w:r>
      <w:r w:rsidRPr="00C438FD">
        <w:rPr>
          <w:rStyle w:val="TagStyle"/>
          <w:rtl/>
        </w:rPr>
        <w:t xml:space="preserve"> </w:t>
      </w:r>
      <w:r>
        <w:rPr>
          <w:rtl/>
        </w:rPr>
        <w:t>היו"ר מיקי לוי:</w:t>
      </w:r>
      <w:r w:rsidRPr="00C438FD">
        <w:rPr>
          <w:rStyle w:val="TagStyle"/>
          <w:rtl/>
        </w:rPr>
        <w:t xml:space="preserve"> </w:t>
      </w:r>
      <w:r w:rsidRPr="00E774DE">
        <w:rPr>
          <w:rStyle w:val="TagStyle"/>
          <w:rtl/>
        </w:rPr>
        <w:t>&lt;&lt; יור &gt;&gt;</w:t>
      </w:r>
      <w:r>
        <w:rPr>
          <w:rtl/>
        </w:rPr>
        <w:t xml:space="preserve">   </w:t>
      </w:r>
      <w:bookmarkEnd w:id="11313"/>
    </w:p>
    <w:p w:rsidR="00CA15C3" w:rsidRDefault="00CA15C3" w:rsidP="00587310">
      <w:pPr>
        <w:rPr>
          <w:rtl/>
          <w:lang w:eastAsia="he-IL"/>
        </w:rPr>
      </w:pPr>
    </w:p>
    <w:p w:rsidR="00CA15C3" w:rsidRDefault="00CA15C3" w:rsidP="00387B0D">
      <w:pPr>
        <w:rPr>
          <w:rtl/>
          <w:lang w:eastAsia="he-IL"/>
        </w:rPr>
      </w:pPr>
      <w:r>
        <w:rPr>
          <w:rFonts w:hint="cs"/>
          <w:rtl/>
          <w:lang w:eastAsia="he-IL"/>
        </w:rPr>
        <w:t xml:space="preserve">ביקשו. </w:t>
      </w:r>
    </w:p>
    <w:p w:rsidR="00CA15C3" w:rsidRDefault="00CA15C3" w:rsidP="00387B0D">
      <w:pPr>
        <w:rPr>
          <w:rtl/>
          <w:lang w:eastAsia="he-IL"/>
        </w:rPr>
      </w:pPr>
    </w:p>
    <w:p w:rsidR="00CA15C3" w:rsidRDefault="00CA15C3" w:rsidP="00387B0D">
      <w:pPr>
        <w:pStyle w:val="-"/>
        <w:rPr>
          <w:rtl/>
        </w:rPr>
      </w:pPr>
      <w:bookmarkStart w:id="11314" w:name="ET_speakercontinue_4613_11"/>
      <w:r w:rsidRPr="00E774DE">
        <w:rPr>
          <w:rStyle w:val="TagStyle"/>
          <w:rtl/>
        </w:rPr>
        <w:t xml:space="preserve"> &lt;&lt; דובר_המשך &gt;&gt;</w:t>
      </w:r>
      <w:r w:rsidRPr="00C438FD">
        <w:rPr>
          <w:rStyle w:val="TagStyle"/>
          <w:rtl/>
        </w:rPr>
        <w:t xml:space="preserve"> </w:t>
      </w:r>
      <w:r>
        <w:rPr>
          <w:rtl/>
        </w:rPr>
        <w:t>אבי דיכטר (הליכוד):</w:t>
      </w:r>
      <w:r w:rsidRPr="00C438FD">
        <w:rPr>
          <w:rStyle w:val="TagStyle"/>
          <w:rtl/>
        </w:rPr>
        <w:t xml:space="preserve"> </w:t>
      </w:r>
      <w:r w:rsidRPr="00E774DE">
        <w:rPr>
          <w:rStyle w:val="TagStyle"/>
          <w:rtl/>
        </w:rPr>
        <w:t>&lt;&lt; דובר_המשך &gt;&gt;</w:t>
      </w:r>
      <w:r>
        <w:rPr>
          <w:rtl/>
        </w:rPr>
        <w:t xml:space="preserve">   </w:t>
      </w:r>
      <w:bookmarkEnd w:id="11314"/>
    </w:p>
    <w:p w:rsidR="00CA15C3" w:rsidRDefault="00CA15C3" w:rsidP="00587310">
      <w:pPr>
        <w:rPr>
          <w:rtl/>
          <w:lang w:eastAsia="he-IL"/>
        </w:rPr>
      </w:pPr>
    </w:p>
    <w:p w:rsidR="00CA15C3" w:rsidRDefault="00CA15C3" w:rsidP="00587310">
      <w:pPr>
        <w:rPr>
          <w:rtl/>
          <w:lang w:eastAsia="he-IL"/>
        </w:rPr>
      </w:pPr>
      <w:r>
        <w:rPr>
          <w:rFonts w:hint="cs"/>
          <w:rtl/>
          <w:lang w:eastAsia="he-IL"/>
        </w:rPr>
        <w:t>ואני אומר לכם, ההצבעה היא</w:t>
      </w:r>
      <w:bookmarkStart w:id="11315" w:name="_ETM_Q20_513049"/>
      <w:bookmarkEnd w:id="11315"/>
      <w:r>
        <w:rPr>
          <w:rFonts w:hint="cs"/>
          <w:rtl/>
          <w:lang w:eastAsia="he-IL"/>
        </w:rPr>
        <w:t xml:space="preserve"> כדלקמן </w:t>
      </w:r>
      <w:r w:rsidR="00587310">
        <w:rPr>
          <w:rFonts w:hint="cs"/>
          <w:rtl/>
          <w:lang w:eastAsia="he-IL"/>
        </w:rPr>
        <w:t>– –</w:t>
      </w:r>
      <w:r>
        <w:rPr>
          <w:rFonts w:hint="cs"/>
          <w:rtl/>
          <w:lang w:eastAsia="he-IL"/>
        </w:rPr>
        <w:t xml:space="preserve"> </w:t>
      </w:r>
    </w:p>
    <w:p w:rsidR="00CA15C3" w:rsidRDefault="00CA15C3" w:rsidP="00387B0D">
      <w:pPr>
        <w:rPr>
          <w:rtl/>
          <w:lang w:eastAsia="he-IL"/>
        </w:rPr>
      </w:pPr>
      <w:bookmarkStart w:id="11316" w:name="_ETM_Q20_513893"/>
      <w:bookmarkStart w:id="11317" w:name="_ETM_Q20_513963"/>
      <w:bookmarkEnd w:id="11316"/>
      <w:bookmarkEnd w:id="11317"/>
    </w:p>
    <w:p w:rsidR="00CA15C3" w:rsidRDefault="00CA15C3" w:rsidP="00387B0D">
      <w:pPr>
        <w:pStyle w:val="af6"/>
        <w:rPr>
          <w:rtl/>
        </w:rPr>
      </w:pPr>
      <w:bookmarkStart w:id="11318" w:name="ET_yor_6204_29"/>
      <w:r w:rsidRPr="00E774DE">
        <w:rPr>
          <w:rStyle w:val="TagStyle"/>
          <w:rtl/>
        </w:rPr>
        <w:t xml:space="preserve"> &lt;&lt; יור &gt;&gt;</w:t>
      </w:r>
      <w:r w:rsidRPr="000706A8">
        <w:rPr>
          <w:rStyle w:val="TagStyle"/>
          <w:rtl/>
        </w:rPr>
        <w:t xml:space="preserve"> </w:t>
      </w:r>
      <w:r>
        <w:rPr>
          <w:rtl/>
        </w:rPr>
        <w:t>היו"ר מיקי לוי:</w:t>
      </w:r>
      <w:r w:rsidRPr="000706A8">
        <w:rPr>
          <w:rStyle w:val="TagStyle"/>
          <w:rtl/>
        </w:rPr>
        <w:t xml:space="preserve"> </w:t>
      </w:r>
      <w:r w:rsidRPr="00E774DE">
        <w:rPr>
          <w:rStyle w:val="TagStyle"/>
          <w:rtl/>
        </w:rPr>
        <w:t>&lt;&lt; יור &gt;&gt;</w:t>
      </w:r>
      <w:r>
        <w:rPr>
          <w:rtl/>
        </w:rPr>
        <w:t xml:space="preserve">   </w:t>
      </w:r>
      <w:bookmarkEnd w:id="11318"/>
    </w:p>
    <w:p w:rsidR="00CA15C3" w:rsidRDefault="00CA15C3" w:rsidP="00587310">
      <w:pPr>
        <w:rPr>
          <w:rtl/>
          <w:lang w:eastAsia="he-IL"/>
        </w:rPr>
      </w:pPr>
    </w:p>
    <w:p w:rsidR="00CA15C3" w:rsidRDefault="00CA15C3" w:rsidP="00387B0D">
      <w:pPr>
        <w:rPr>
          <w:rtl/>
          <w:lang w:eastAsia="he-IL"/>
        </w:rPr>
      </w:pPr>
      <w:bookmarkStart w:id="11319" w:name="_ETM_Q20_513424"/>
      <w:bookmarkEnd w:id="11319"/>
      <w:r>
        <w:rPr>
          <w:rFonts w:hint="cs"/>
          <w:rtl/>
          <w:lang w:eastAsia="he-IL"/>
        </w:rPr>
        <w:t xml:space="preserve">חבר הכנסת דיכטר, ביקשו, ואני מכריז על זה. </w:t>
      </w:r>
    </w:p>
    <w:p w:rsidR="00CA15C3" w:rsidRDefault="00CA15C3" w:rsidP="00387B0D">
      <w:pPr>
        <w:rPr>
          <w:rtl/>
          <w:lang w:eastAsia="he-IL"/>
        </w:rPr>
      </w:pPr>
      <w:bookmarkStart w:id="11320" w:name="_ETM_Q20_517139"/>
      <w:bookmarkStart w:id="11321" w:name="_ETM_Q20_517256"/>
      <w:bookmarkEnd w:id="11320"/>
      <w:bookmarkEnd w:id="11321"/>
    </w:p>
    <w:p w:rsidR="00CA15C3" w:rsidRDefault="00CA15C3" w:rsidP="00387B0D">
      <w:pPr>
        <w:pStyle w:val="-"/>
        <w:keepNext/>
        <w:rPr>
          <w:rtl/>
        </w:rPr>
      </w:pPr>
      <w:bookmarkStart w:id="11322" w:name="ET_speakercontinue_4613_30"/>
      <w:r w:rsidRPr="00E774DE">
        <w:rPr>
          <w:rStyle w:val="TagStyle"/>
          <w:rtl/>
        </w:rPr>
        <w:t xml:space="preserve"> &lt;&lt; דובר_המשך &gt;&gt;</w:t>
      </w:r>
      <w:r w:rsidRPr="000706A8">
        <w:rPr>
          <w:rStyle w:val="TagStyle"/>
          <w:rtl/>
        </w:rPr>
        <w:t xml:space="preserve"> </w:t>
      </w:r>
      <w:r>
        <w:rPr>
          <w:rtl/>
        </w:rPr>
        <w:t>אבי דיכטר (הליכוד):</w:t>
      </w:r>
      <w:r w:rsidRPr="000706A8">
        <w:rPr>
          <w:rStyle w:val="TagStyle"/>
          <w:rtl/>
        </w:rPr>
        <w:t xml:space="preserve"> </w:t>
      </w:r>
      <w:r w:rsidRPr="00E774DE">
        <w:rPr>
          <w:rStyle w:val="TagStyle"/>
          <w:rtl/>
        </w:rPr>
        <w:t>&lt;&lt; דובר_המשך &gt;&gt;</w:t>
      </w:r>
      <w:r>
        <w:rPr>
          <w:rtl/>
        </w:rPr>
        <w:t xml:space="preserve">   </w:t>
      </w:r>
      <w:bookmarkEnd w:id="11322"/>
    </w:p>
    <w:p w:rsidR="00CA15C3" w:rsidRDefault="00CA15C3" w:rsidP="00587310">
      <w:pPr>
        <w:rPr>
          <w:rtl/>
          <w:lang w:eastAsia="he-IL"/>
        </w:rPr>
      </w:pPr>
    </w:p>
    <w:p w:rsidR="00CA15C3" w:rsidRDefault="00125D29" w:rsidP="00387B0D">
      <w:pPr>
        <w:keepNext/>
        <w:rPr>
          <w:rtl/>
          <w:lang w:eastAsia="he-IL"/>
        </w:rPr>
      </w:pPr>
      <w:bookmarkStart w:id="11323" w:name="_ETM_Q20_518194"/>
      <w:bookmarkEnd w:id="11323"/>
      <w:r>
        <w:rPr>
          <w:rFonts w:hint="eastAsia"/>
          <w:rtl/>
          <w:lang w:eastAsia="he-IL"/>
        </w:rPr>
        <w:t xml:space="preserve">– – </w:t>
      </w:r>
      <w:r w:rsidR="00CA15C3">
        <w:rPr>
          <w:rFonts w:hint="cs"/>
          <w:rtl/>
          <w:lang w:eastAsia="he-IL"/>
        </w:rPr>
        <w:t xml:space="preserve">מי </w:t>
      </w:r>
      <w:bookmarkStart w:id="11324" w:name="_ETM_Q20_516659"/>
      <w:bookmarkEnd w:id="11324"/>
      <w:r w:rsidR="00CA15C3">
        <w:rPr>
          <w:rFonts w:hint="cs"/>
          <w:rtl/>
          <w:lang w:eastAsia="he-IL"/>
        </w:rPr>
        <w:t xml:space="preserve">שמצביע בעד, מצביע בעד הצלת חיים מרקטות מלבנון ומעזה. </w:t>
      </w:r>
    </w:p>
    <w:p w:rsidR="00CA15C3" w:rsidRDefault="00CA15C3" w:rsidP="00387B0D">
      <w:pPr>
        <w:rPr>
          <w:rtl/>
          <w:lang w:eastAsia="he-IL"/>
        </w:rPr>
      </w:pPr>
      <w:bookmarkStart w:id="11325" w:name="_ETM_Q20_521466"/>
      <w:bookmarkStart w:id="11326" w:name="_ETM_Q20_521553"/>
      <w:bookmarkEnd w:id="11325"/>
      <w:bookmarkEnd w:id="11326"/>
    </w:p>
    <w:p w:rsidR="00CA15C3" w:rsidRDefault="00CA15C3" w:rsidP="00387B0D">
      <w:pPr>
        <w:pStyle w:val="af6"/>
        <w:rPr>
          <w:rtl/>
        </w:rPr>
      </w:pPr>
      <w:bookmarkStart w:id="11327" w:name="ET_yor_6204_31"/>
      <w:r w:rsidRPr="00E774DE">
        <w:rPr>
          <w:rStyle w:val="TagStyle"/>
          <w:rtl/>
        </w:rPr>
        <w:t xml:space="preserve"> &lt;&lt; יור &gt;&gt;</w:t>
      </w:r>
      <w:r w:rsidRPr="000706A8">
        <w:rPr>
          <w:rStyle w:val="TagStyle"/>
          <w:rtl/>
        </w:rPr>
        <w:t xml:space="preserve"> </w:t>
      </w:r>
      <w:r>
        <w:rPr>
          <w:rtl/>
        </w:rPr>
        <w:t>היו"ר מיקי לוי:</w:t>
      </w:r>
      <w:r w:rsidRPr="000706A8">
        <w:rPr>
          <w:rStyle w:val="TagStyle"/>
          <w:rtl/>
        </w:rPr>
        <w:t xml:space="preserve"> </w:t>
      </w:r>
      <w:r w:rsidRPr="00E774DE">
        <w:rPr>
          <w:rStyle w:val="TagStyle"/>
          <w:rtl/>
        </w:rPr>
        <w:t>&lt;&lt; יור &gt;&gt;</w:t>
      </w:r>
      <w:r>
        <w:rPr>
          <w:rtl/>
        </w:rPr>
        <w:t xml:space="preserve">   </w:t>
      </w:r>
      <w:bookmarkEnd w:id="11327"/>
    </w:p>
    <w:p w:rsidR="00CA15C3" w:rsidRDefault="00CA15C3" w:rsidP="00587310">
      <w:pPr>
        <w:rPr>
          <w:rtl/>
          <w:lang w:eastAsia="he-IL"/>
        </w:rPr>
      </w:pPr>
    </w:p>
    <w:p w:rsidR="00CA15C3" w:rsidRDefault="00CA15C3" w:rsidP="00387B0D">
      <w:pPr>
        <w:rPr>
          <w:rtl/>
          <w:lang w:eastAsia="he-IL"/>
        </w:rPr>
      </w:pPr>
      <w:bookmarkStart w:id="11328" w:name="_ETM_Q20_523760"/>
      <w:bookmarkEnd w:id="11328"/>
      <w:r>
        <w:rPr>
          <w:rFonts w:hint="cs"/>
          <w:rtl/>
          <w:lang w:eastAsia="he-IL"/>
        </w:rPr>
        <w:t xml:space="preserve">תודה. </w:t>
      </w:r>
      <w:bookmarkStart w:id="11329" w:name="_ETM_Q20_524371"/>
      <w:bookmarkStart w:id="11330" w:name="_ETM_Q20_524691"/>
      <w:bookmarkEnd w:id="11329"/>
      <w:bookmarkEnd w:id="11330"/>
    </w:p>
    <w:p w:rsidR="00CA15C3" w:rsidRDefault="00CA15C3" w:rsidP="00387B0D">
      <w:pPr>
        <w:rPr>
          <w:rtl/>
          <w:lang w:eastAsia="he-IL"/>
        </w:rPr>
      </w:pPr>
      <w:bookmarkStart w:id="11331" w:name="_ETM_Q20_524816"/>
      <w:bookmarkEnd w:id="11331"/>
    </w:p>
    <w:p w:rsidR="00CA15C3" w:rsidRDefault="00CA15C3" w:rsidP="00387B0D">
      <w:pPr>
        <w:pStyle w:val="-"/>
        <w:rPr>
          <w:rtl/>
        </w:rPr>
      </w:pPr>
      <w:bookmarkStart w:id="11332" w:name="ET_speakercontinue_4613_32"/>
      <w:r w:rsidRPr="00E774DE">
        <w:rPr>
          <w:rStyle w:val="TagStyle"/>
          <w:rtl/>
        </w:rPr>
        <w:t xml:space="preserve"> &lt;&lt; דובר_המשך &gt;&gt;</w:t>
      </w:r>
      <w:r w:rsidRPr="000706A8">
        <w:rPr>
          <w:rStyle w:val="TagStyle"/>
          <w:rtl/>
        </w:rPr>
        <w:t xml:space="preserve"> </w:t>
      </w:r>
      <w:r>
        <w:rPr>
          <w:rtl/>
        </w:rPr>
        <w:t>אבי דיכטר (הליכוד):</w:t>
      </w:r>
      <w:r w:rsidRPr="000706A8">
        <w:rPr>
          <w:rStyle w:val="TagStyle"/>
          <w:rtl/>
        </w:rPr>
        <w:t xml:space="preserve"> </w:t>
      </w:r>
      <w:r w:rsidRPr="00E774DE">
        <w:rPr>
          <w:rStyle w:val="TagStyle"/>
          <w:rtl/>
        </w:rPr>
        <w:t>&lt;&lt; דובר_המשך &gt;&gt;</w:t>
      </w:r>
      <w:r>
        <w:rPr>
          <w:rtl/>
        </w:rPr>
        <w:t xml:space="preserve">   </w:t>
      </w:r>
      <w:bookmarkEnd w:id="11332"/>
    </w:p>
    <w:p w:rsidR="00CA15C3" w:rsidRDefault="00CA15C3" w:rsidP="00587310">
      <w:pPr>
        <w:rPr>
          <w:rtl/>
          <w:lang w:eastAsia="he-IL"/>
        </w:rPr>
      </w:pPr>
    </w:p>
    <w:p w:rsidR="00CA15C3" w:rsidRDefault="00CA15C3" w:rsidP="00387B0D">
      <w:pPr>
        <w:rPr>
          <w:rtl/>
          <w:lang w:eastAsia="he-IL"/>
        </w:rPr>
      </w:pPr>
      <w:bookmarkStart w:id="11333" w:name="_ETM_Q20_525712"/>
      <w:bookmarkStart w:id="11334" w:name="_ETM_Q20_521915"/>
      <w:bookmarkStart w:id="11335" w:name="_ETM_Q20_522010"/>
      <w:bookmarkEnd w:id="11333"/>
      <w:bookmarkEnd w:id="11334"/>
      <w:bookmarkEnd w:id="11335"/>
      <w:r>
        <w:rPr>
          <w:rFonts w:hint="cs"/>
          <w:rtl/>
          <w:lang w:eastAsia="he-IL"/>
        </w:rPr>
        <w:t xml:space="preserve">מי שמצביע נגד </w:t>
      </w:r>
      <w:r>
        <w:rPr>
          <w:rtl/>
          <w:lang w:eastAsia="he-IL"/>
        </w:rPr>
        <w:t>–</w:t>
      </w:r>
      <w:r>
        <w:rPr>
          <w:rFonts w:hint="cs"/>
          <w:rtl/>
          <w:lang w:eastAsia="he-IL"/>
        </w:rPr>
        <w:t xml:space="preserve"> נגד הצלת חיים. זו ההצבעה. </w:t>
      </w:r>
    </w:p>
    <w:p w:rsidR="00CA15C3" w:rsidRDefault="00CA15C3" w:rsidP="00387B0D">
      <w:pPr>
        <w:rPr>
          <w:rtl/>
          <w:lang w:eastAsia="he-IL"/>
        </w:rPr>
      </w:pPr>
    </w:p>
    <w:p w:rsidR="00CA15C3" w:rsidRDefault="00CA15C3" w:rsidP="00387B0D">
      <w:pPr>
        <w:pStyle w:val="af6"/>
        <w:rPr>
          <w:rtl/>
        </w:rPr>
      </w:pPr>
      <w:bookmarkStart w:id="11336" w:name="ET_yor_6204_12"/>
      <w:r w:rsidRPr="00E774DE">
        <w:rPr>
          <w:rStyle w:val="TagStyle"/>
          <w:rtl/>
        </w:rPr>
        <w:t xml:space="preserve"> &lt;&lt; יור &gt;&gt;</w:t>
      </w:r>
      <w:r w:rsidRPr="00C438FD">
        <w:rPr>
          <w:rStyle w:val="TagStyle"/>
          <w:rtl/>
        </w:rPr>
        <w:t xml:space="preserve"> </w:t>
      </w:r>
      <w:r>
        <w:rPr>
          <w:rtl/>
        </w:rPr>
        <w:t>היו"ר מיקי לוי:</w:t>
      </w:r>
      <w:r w:rsidRPr="00C438FD">
        <w:rPr>
          <w:rStyle w:val="TagStyle"/>
          <w:rtl/>
        </w:rPr>
        <w:t xml:space="preserve"> </w:t>
      </w:r>
      <w:r w:rsidRPr="00E774DE">
        <w:rPr>
          <w:rStyle w:val="TagStyle"/>
          <w:rtl/>
        </w:rPr>
        <w:t>&lt;&lt; יור &gt;&gt;</w:t>
      </w:r>
      <w:r>
        <w:rPr>
          <w:rtl/>
        </w:rPr>
        <w:t xml:space="preserve">   </w:t>
      </w:r>
      <w:bookmarkEnd w:id="11336"/>
    </w:p>
    <w:p w:rsidR="00CA15C3" w:rsidRDefault="00CA15C3" w:rsidP="00587310">
      <w:pPr>
        <w:rPr>
          <w:rtl/>
          <w:lang w:eastAsia="he-IL"/>
        </w:rPr>
      </w:pPr>
    </w:p>
    <w:p w:rsidR="00CA15C3" w:rsidRDefault="00CA15C3" w:rsidP="00387B0D">
      <w:pPr>
        <w:rPr>
          <w:rtl/>
          <w:lang w:eastAsia="he-IL"/>
        </w:rPr>
      </w:pPr>
      <w:r>
        <w:rPr>
          <w:rFonts w:hint="cs"/>
          <w:rtl/>
          <w:lang w:eastAsia="he-IL"/>
        </w:rPr>
        <w:t xml:space="preserve">תודה רבה. </w:t>
      </w:r>
    </w:p>
    <w:p w:rsidR="00CA15C3" w:rsidRDefault="00CA15C3" w:rsidP="00387B0D">
      <w:pPr>
        <w:rPr>
          <w:rtl/>
          <w:lang w:eastAsia="he-IL"/>
        </w:rPr>
      </w:pPr>
      <w:bookmarkStart w:id="11337" w:name="_ETM_Q20_529133"/>
      <w:bookmarkStart w:id="11338" w:name="_ETM_Q20_529241"/>
      <w:bookmarkStart w:id="11339" w:name="_ETM_Q20_529269"/>
      <w:bookmarkEnd w:id="11337"/>
      <w:bookmarkEnd w:id="11338"/>
      <w:bookmarkEnd w:id="11339"/>
    </w:p>
    <w:p w:rsidR="00CA15C3" w:rsidRDefault="00CA15C3" w:rsidP="00387B0D">
      <w:pPr>
        <w:rPr>
          <w:rtl/>
          <w:lang w:eastAsia="he-IL"/>
        </w:rPr>
      </w:pPr>
      <w:r>
        <w:rPr>
          <w:rFonts w:hint="cs"/>
          <w:rtl/>
          <w:lang w:eastAsia="he-IL"/>
        </w:rPr>
        <w:t>א</w:t>
      </w:r>
      <w:bookmarkStart w:id="11340" w:name="_ETM_Q20_529380"/>
      <w:bookmarkEnd w:id="11340"/>
      <w:r>
        <w:rPr>
          <w:rFonts w:hint="cs"/>
          <w:rtl/>
          <w:lang w:eastAsia="he-IL"/>
        </w:rPr>
        <w:t xml:space="preserve">נחנו ניגשים להצבעה שמית. בבקשה לשבת. </w:t>
      </w:r>
      <w:bookmarkStart w:id="11341" w:name="_ETM_Q20_533109"/>
      <w:bookmarkEnd w:id="11341"/>
      <w:r>
        <w:rPr>
          <w:rFonts w:hint="cs"/>
          <w:rtl/>
          <w:lang w:eastAsia="he-IL"/>
        </w:rPr>
        <w:t xml:space="preserve">מזכירת הכנסת, בבקשה. </w:t>
      </w:r>
    </w:p>
    <w:p w:rsidR="00CA15C3" w:rsidRDefault="00CA15C3" w:rsidP="00387B0D">
      <w:pPr>
        <w:rPr>
          <w:b/>
          <w:bCs/>
          <w:u w:val="single"/>
          <w:rtl/>
          <w:lang w:eastAsia="he-IL"/>
        </w:rPr>
      </w:pPr>
    </w:p>
    <w:p w:rsidR="00CA15C3" w:rsidRDefault="00CA15C3" w:rsidP="00387B0D">
      <w:pPr>
        <w:pStyle w:val="af5"/>
        <w:rPr>
          <w:rtl/>
        </w:rPr>
      </w:pPr>
      <w:bookmarkStart w:id="11342" w:name="ET_interruption_4926_33"/>
      <w:r w:rsidRPr="00E774DE">
        <w:rPr>
          <w:rStyle w:val="TagStyle"/>
          <w:rtl/>
        </w:rPr>
        <w:t xml:space="preserve"> &lt;&lt; קריאה &gt;&gt;</w:t>
      </w:r>
      <w:r w:rsidRPr="000706A8">
        <w:rPr>
          <w:rStyle w:val="TagStyle"/>
          <w:rtl/>
        </w:rPr>
        <w:t xml:space="preserve"> </w:t>
      </w:r>
      <w:r>
        <w:rPr>
          <w:rtl/>
        </w:rPr>
        <w:t>מזכירת הכנסת ירדנה מלר-הורוביץ:</w:t>
      </w:r>
      <w:r w:rsidRPr="000706A8">
        <w:rPr>
          <w:rStyle w:val="TagStyle"/>
          <w:rtl/>
        </w:rPr>
        <w:t xml:space="preserve"> </w:t>
      </w:r>
      <w:r w:rsidRPr="00E774DE">
        <w:rPr>
          <w:rStyle w:val="TagStyle"/>
          <w:rtl/>
        </w:rPr>
        <w:t>&lt;&lt; קריאה &gt;&gt;</w:t>
      </w:r>
      <w:r>
        <w:rPr>
          <w:rtl/>
        </w:rPr>
        <w:t xml:space="preserve">   </w:t>
      </w:r>
      <w:bookmarkEnd w:id="11342"/>
    </w:p>
    <w:p w:rsidR="00CA15C3" w:rsidRDefault="00CA15C3" w:rsidP="00387B0D">
      <w:pPr>
        <w:ind w:firstLine="0"/>
        <w:rPr>
          <w:rtl/>
        </w:rPr>
      </w:pPr>
      <w:r>
        <w:rPr>
          <w:rFonts w:hint="cs"/>
          <w:rtl/>
        </w:rPr>
        <w:t>(קוראת בשמות חברי הכנסת)</w:t>
      </w:r>
    </w:p>
    <w:p w:rsidR="00CA15C3" w:rsidRPr="00994F87" w:rsidRDefault="00CA15C3" w:rsidP="00387B0D">
      <w:pPr>
        <w:rPr>
          <w:rtl/>
        </w:rPr>
      </w:pPr>
    </w:p>
    <w:p w:rsidR="00CA15C3" w:rsidRDefault="00CA15C3" w:rsidP="00387B0D">
      <w:pPr>
        <w:rPr>
          <w:rtl/>
          <w:lang w:eastAsia="he-IL"/>
        </w:rPr>
      </w:pPr>
      <w:bookmarkStart w:id="11343" w:name="_ETM_Q20_534567"/>
      <w:bookmarkStart w:id="11344" w:name="_ETM_Q20_534837"/>
      <w:bookmarkStart w:id="11345" w:name="_ETM_Q20_534902"/>
      <w:bookmarkEnd w:id="11343"/>
      <w:bookmarkEnd w:id="11344"/>
      <w:bookmarkEnd w:id="11345"/>
      <w:r>
        <w:rPr>
          <w:rtl/>
          <w:lang w:eastAsia="he-IL"/>
        </w:rPr>
        <w:t>משה אבוטבול</w:t>
      </w:r>
      <w:r>
        <w:rPr>
          <w:rtl/>
          <w:lang w:eastAsia="he-IL"/>
        </w:rPr>
        <w:tab/>
      </w:r>
      <w:r>
        <w:rPr>
          <w:rtl/>
          <w:lang w:eastAsia="he-IL"/>
        </w:rPr>
        <w:tab/>
        <w:t xml:space="preserve">–   </w:t>
      </w:r>
      <w:r>
        <w:rPr>
          <w:rFonts w:hint="cs"/>
          <w:rtl/>
          <w:lang w:eastAsia="he-IL"/>
        </w:rPr>
        <w:t>בעד</w:t>
      </w:r>
    </w:p>
    <w:p w:rsidR="00CA15C3" w:rsidRDefault="00CA15C3" w:rsidP="00387B0D">
      <w:pPr>
        <w:rPr>
          <w:rtl/>
        </w:rPr>
      </w:pPr>
      <w:bookmarkStart w:id="11346" w:name="_ETM_Q20_543179"/>
      <w:bookmarkStart w:id="11347" w:name="_ETM_Q20_543301"/>
      <w:bookmarkEnd w:id="11346"/>
      <w:bookmarkEnd w:id="11347"/>
      <w:r>
        <w:rPr>
          <w:rtl/>
        </w:rPr>
        <w:t>סמי אבו שחאדה</w:t>
      </w:r>
      <w:r>
        <w:rPr>
          <w:rtl/>
        </w:rPr>
        <w:tab/>
      </w:r>
      <w:r>
        <w:rPr>
          <w:rtl/>
        </w:rPr>
        <w:tab/>
        <w:t xml:space="preserve">–   </w:t>
      </w:r>
      <w:r>
        <w:rPr>
          <w:rFonts w:hint="cs"/>
          <w:rtl/>
        </w:rPr>
        <w:t>אינו משתתף בהצבעה</w:t>
      </w:r>
    </w:p>
    <w:p w:rsidR="00CA15C3" w:rsidRDefault="00CA15C3" w:rsidP="00387B0D">
      <w:pPr>
        <w:rPr>
          <w:rtl/>
          <w:lang w:eastAsia="he-IL"/>
        </w:rPr>
      </w:pPr>
      <w:r>
        <w:rPr>
          <w:rtl/>
          <w:lang w:eastAsia="he-IL"/>
        </w:rPr>
        <w:t>יולי יואל אדלשטיין</w:t>
      </w:r>
      <w:r>
        <w:rPr>
          <w:rtl/>
          <w:lang w:eastAsia="he-IL"/>
        </w:rPr>
        <w:tab/>
        <w:t xml:space="preserve">–   </w:t>
      </w:r>
      <w:r>
        <w:rPr>
          <w:rFonts w:hint="cs"/>
          <w:rtl/>
          <w:lang w:eastAsia="he-IL"/>
        </w:rPr>
        <w:t>בעד</w:t>
      </w:r>
    </w:p>
    <w:p w:rsidR="00CA15C3" w:rsidRDefault="00CA15C3" w:rsidP="00387B0D">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CA15C3" w:rsidRDefault="00CA15C3" w:rsidP="00387B0D">
      <w:pPr>
        <w:rPr>
          <w:rtl/>
          <w:lang w:eastAsia="he-IL"/>
        </w:rPr>
      </w:pPr>
      <w:r>
        <w:rPr>
          <w:rtl/>
          <w:lang w:eastAsia="he-IL"/>
        </w:rPr>
        <w:t>ניר אורבך</w:t>
      </w:r>
      <w:r>
        <w:rPr>
          <w:rtl/>
          <w:lang w:eastAsia="he-IL"/>
        </w:rPr>
        <w:tab/>
      </w:r>
      <w:r>
        <w:rPr>
          <w:rtl/>
          <w:lang w:eastAsia="he-IL"/>
        </w:rPr>
        <w:tab/>
        <w:t xml:space="preserve">–   </w:t>
      </w:r>
      <w:r>
        <w:rPr>
          <w:rFonts w:hint="cs"/>
          <w:rtl/>
          <w:lang w:eastAsia="he-IL"/>
        </w:rPr>
        <w:t>נגד</w:t>
      </w:r>
      <w:r>
        <w:rPr>
          <w:rtl/>
          <w:lang w:eastAsia="he-IL"/>
        </w:rPr>
        <w:t xml:space="preserve"> </w:t>
      </w:r>
    </w:p>
    <w:p w:rsidR="00CA15C3" w:rsidRDefault="00CA15C3" w:rsidP="00387B0D">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בעד</w:t>
      </w:r>
    </w:p>
    <w:p w:rsidR="00CA15C3" w:rsidRDefault="00CA15C3" w:rsidP="00387B0D">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CA15C3" w:rsidRDefault="00CA15C3" w:rsidP="00387B0D">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בעד</w:t>
      </w:r>
    </w:p>
    <w:p w:rsidR="00CA15C3" w:rsidRDefault="00CA15C3" w:rsidP="00387B0D">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בעד</w:t>
      </w:r>
    </w:p>
    <w:p w:rsidR="00CA15C3" w:rsidRDefault="00CA15C3" w:rsidP="00387B0D">
      <w:pPr>
        <w:rPr>
          <w:rtl/>
          <w:lang w:eastAsia="he-IL"/>
        </w:rPr>
      </w:pPr>
      <w:r>
        <w:rPr>
          <w:rtl/>
          <w:lang w:eastAsia="he-IL"/>
        </w:rPr>
        <w:t>משה ארבל</w:t>
      </w:r>
      <w:r>
        <w:rPr>
          <w:rtl/>
          <w:lang w:eastAsia="he-IL"/>
        </w:rPr>
        <w:tab/>
      </w:r>
      <w:r>
        <w:rPr>
          <w:rtl/>
          <w:lang w:eastAsia="he-IL"/>
        </w:rPr>
        <w:tab/>
        <w:t xml:space="preserve">–   </w:t>
      </w:r>
      <w:r>
        <w:rPr>
          <w:rFonts w:hint="cs"/>
          <w:rtl/>
          <w:lang w:eastAsia="he-IL"/>
        </w:rPr>
        <w:t>בעד</w:t>
      </w:r>
    </w:p>
    <w:p w:rsidR="00CA15C3" w:rsidRDefault="00CA15C3" w:rsidP="00387B0D">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CA15C3" w:rsidRDefault="00CA15C3" w:rsidP="00387B0D">
      <w:pPr>
        <w:rPr>
          <w:rtl/>
          <w:lang w:eastAsia="he-IL"/>
        </w:rPr>
      </w:pPr>
      <w:r>
        <w:rPr>
          <w:rtl/>
          <w:lang w:eastAsia="he-IL"/>
        </w:rPr>
        <w:t>זאב בנימין בגין</w:t>
      </w:r>
      <w:r>
        <w:rPr>
          <w:rtl/>
          <w:lang w:eastAsia="he-IL"/>
        </w:rPr>
        <w:tab/>
      </w:r>
      <w:r>
        <w:rPr>
          <w:rtl/>
          <w:lang w:eastAsia="he-IL"/>
        </w:rPr>
        <w:tab/>
        <w:t xml:space="preserve">–   </w:t>
      </w:r>
      <w:r>
        <w:rPr>
          <w:rFonts w:hint="cs"/>
          <w:rtl/>
          <w:lang w:eastAsia="he-IL"/>
        </w:rPr>
        <w:t>נגד</w:t>
      </w:r>
    </w:p>
    <w:p w:rsidR="00CA15C3" w:rsidRDefault="00CA15C3" w:rsidP="00387B0D">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בעד</w:t>
      </w:r>
    </w:p>
    <w:p w:rsidR="00CA15C3" w:rsidRDefault="00CA15C3" w:rsidP="00387B0D">
      <w:pPr>
        <w:rPr>
          <w:rtl/>
          <w:lang w:eastAsia="he-IL"/>
        </w:rPr>
      </w:pPr>
      <w:r>
        <w:rPr>
          <w:rtl/>
          <w:lang w:eastAsia="he-IL"/>
        </w:rPr>
        <w:t>ענבר בזק</w:t>
      </w:r>
      <w:r>
        <w:rPr>
          <w:rtl/>
          <w:lang w:eastAsia="he-IL"/>
        </w:rPr>
        <w:tab/>
      </w:r>
      <w:r>
        <w:rPr>
          <w:rtl/>
          <w:lang w:eastAsia="he-IL"/>
        </w:rPr>
        <w:tab/>
        <w:t xml:space="preserve">–   </w:t>
      </w:r>
      <w:r>
        <w:rPr>
          <w:rFonts w:hint="cs"/>
          <w:rtl/>
          <w:lang w:eastAsia="he-IL"/>
        </w:rPr>
        <w:t>נגד</w:t>
      </w:r>
    </w:p>
    <w:p w:rsidR="00CA15C3" w:rsidRDefault="00CA15C3" w:rsidP="00387B0D">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בעד</w:t>
      </w:r>
    </w:p>
    <w:p w:rsidR="00CA15C3" w:rsidRDefault="00CA15C3" w:rsidP="00387B0D">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CA15C3" w:rsidRDefault="00CA15C3" w:rsidP="00387B0D">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בעד</w:t>
      </w:r>
    </w:p>
    <w:p w:rsidR="00CA15C3" w:rsidRDefault="00CA15C3" w:rsidP="00387B0D">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נגד</w:t>
      </w:r>
    </w:p>
    <w:p w:rsidR="00CA15C3" w:rsidRDefault="00CA15C3" w:rsidP="00387B0D">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CA15C3" w:rsidRDefault="00CA15C3" w:rsidP="00387B0D">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נגד</w:t>
      </w:r>
    </w:p>
    <w:p w:rsidR="00CA15C3" w:rsidRDefault="00CA15C3" w:rsidP="00387B0D">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בעד</w:t>
      </w:r>
    </w:p>
    <w:p w:rsidR="00CA15C3" w:rsidRDefault="00CA15C3" w:rsidP="00387B0D">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אינו נוכח</w:t>
      </w:r>
    </w:p>
    <w:p w:rsidR="00CA15C3" w:rsidRDefault="00CA15C3" w:rsidP="00387B0D">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נגד</w:t>
      </w:r>
    </w:p>
    <w:p w:rsidR="00CA15C3" w:rsidRDefault="00CA15C3" w:rsidP="00387B0D">
      <w:pPr>
        <w:rPr>
          <w:rtl/>
          <w:lang w:eastAsia="he-IL"/>
        </w:rPr>
      </w:pPr>
      <w:r>
        <w:rPr>
          <w:rtl/>
          <w:lang w:eastAsia="he-IL"/>
        </w:rPr>
        <w:t>אלינה ברדץ' יאלוב</w:t>
      </w:r>
      <w:r>
        <w:rPr>
          <w:rtl/>
          <w:lang w:eastAsia="he-IL"/>
        </w:rPr>
        <w:tab/>
        <w:t xml:space="preserve">–   </w:t>
      </w:r>
      <w:r>
        <w:rPr>
          <w:rFonts w:hint="cs"/>
          <w:rtl/>
          <w:lang w:eastAsia="he-IL"/>
        </w:rPr>
        <w:t>נגד</w:t>
      </w:r>
    </w:p>
    <w:p w:rsidR="00CA15C3" w:rsidRDefault="00CA15C3" w:rsidP="00387B0D">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בעד</w:t>
      </w:r>
    </w:p>
    <w:p w:rsidR="00CA15C3" w:rsidRDefault="00CA15C3" w:rsidP="00387B0D">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CA15C3" w:rsidRDefault="00CA15C3" w:rsidP="00387B0D">
      <w:pPr>
        <w:rPr>
          <w:rtl/>
          <w:lang w:eastAsia="he-IL"/>
        </w:rPr>
      </w:pPr>
      <w:r>
        <w:rPr>
          <w:rtl/>
          <w:lang w:eastAsia="he-IL"/>
        </w:rPr>
        <w:t>יאיר גולן</w:t>
      </w:r>
      <w:r>
        <w:rPr>
          <w:rtl/>
          <w:lang w:eastAsia="he-IL"/>
        </w:rPr>
        <w:tab/>
      </w:r>
      <w:r>
        <w:rPr>
          <w:rtl/>
          <w:lang w:eastAsia="he-IL"/>
        </w:rPr>
        <w:tab/>
      </w:r>
      <w:r>
        <w:rPr>
          <w:rtl/>
          <w:lang w:eastAsia="he-IL"/>
        </w:rPr>
        <w:tab/>
        <w:t xml:space="preserve">–   </w:t>
      </w:r>
      <w:r>
        <w:rPr>
          <w:rFonts w:hint="cs"/>
          <w:rtl/>
          <w:lang w:eastAsia="he-IL"/>
        </w:rPr>
        <w:t>נגד</w:t>
      </w:r>
    </w:p>
    <w:p w:rsidR="00CA15C3" w:rsidRDefault="00CA15C3" w:rsidP="00387B0D">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CA15C3" w:rsidRDefault="00CA15C3" w:rsidP="00387B0D">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נגד</w:t>
      </w:r>
    </w:p>
    <w:p w:rsidR="00CA15C3" w:rsidRDefault="00CA15C3" w:rsidP="00387B0D">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בעד</w:t>
      </w:r>
    </w:p>
    <w:p w:rsidR="00CA15C3" w:rsidRDefault="00CA15C3" w:rsidP="00387B0D">
      <w:pPr>
        <w:rPr>
          <w:rtl/>
          <w:lang w:eastAsia="he-IL"/>
        </w:rPr>
      </w:pPr>
      <w:r>
        <w:rPr>
          <w:rtl/>
          <w:lang w:eastAsia="he-IL"/>
        </w:rPr>
        <w:t>גילה גמליאל</w:t>
      </w:r>
      <w:r>
        <w:rPr>
          <w:rtl/>
          <w:lang w:eastAsia="he-IL"/>
        </w:rPr>
        <w:tab/>
      </w:r>
      <w:r>
        <w:rPr>
          <w:rtl/>
          <w:lang w:eastAsia="he-IL"/>
        </w:rPr>
        <w:tab/>
      </w:r>
      <w:r>
        <w:rPr>
          <w:rFonts w:hint="cs"/>
          <w:rtl/>
          <w:lang w:eastAsia="he-IL"/>
        </w:rPr>
        <w:t xml:space="preserve">– </w:t>
      </w:r>
      <w:r>
        <w:rPr>
          <w:rtl/>
          <w:lang w:eastAsia="he-IL"/>
        </w:rPr>
        <w:t xml:space="preserve">  </w:t>
      </w:r>
      <w:r>
        <w:rPr>
          <w:rFonts w:hint="cs"/>
          <w:rtl/>
          <w:lang w:eastAsia="he-IL"/>
        </w:rPr>
        <w:t>אינה נוכחת</w:t>
      </w:r>
    </w:p>
    <w:p w:rsidR="00CA15C3" w:rsidRDefault="00CA15C3" w:rsidP="00387B0D">
      <w:pPr>
        <w:rPr>
          <w:rtl/>
          <w:lang w:eastAsia="he-IL"/>
        </w:rPr>
      </w:pPr>
      <w:r>
        <w:rPr>
          <w:rtl/>
          <w:lang w:eastAsia="he-IL"/>
        </w:rPr>
        <w:t>מאזן גנאים</w:t>
      </w:r>
      <w:r>
        <w:rPr>
          <w:rtl/>
          <w:lang w:eastAsia="he-IL"/>
        </w:rPr>
        <w:tab/>
      </w:r>
      <w:r>
        <w:rPr>
          <w:rtl/>
          <w:lang w:eastAsia="he-IL"/>
        </w:rPr>
        <w:tab/>
        <w:t xml:space="preserve">–   </w:t>
      </w:r>
      <w:r>
        <w:rPr>
          <w:rFonts w:hint="cs"/>
          <w:rtl/>
          <w:lang w:eastAsia="he-IL"/>
        </w:rPr>
        <w:t>נגד</w:t>
      </w:r>
    </w:p>
    <w:p w:rsidR="00CA15C3" w:rsidRDefault="00CA15C3" w:rsidP="00387B0D">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CA15C3" w:rsidRDefault="00CA15C3" w:rsidP="00387B0D">
      <w:pPr>
        <w:rPr>
          <w:rtl/>
          <w:lang w:eastAsia="he-IL"/>
        </w:rPr>
      </w:pPr>
      <w:r>
        <w:rPr>
          <w:rtl/>
          <w:lang w:eastAsia="he-IL"/>
        </w:rPr>
        <w:t>משה גפני</w:t>
      </w:r>
      <w:r>
        <w:rPr>
          <w:rtl/>
          <w:lang w:eastAsia="he-IL"/>
        </w:rPr>
        <w:tab/>
      </w:r>
      <w:r>
        <w:rPr>
          <w:rtl/>
          <w:lang w:eastAsia="he-IL"/>
        </w:rPr>
        <w:tab/>
        <w:t xml:space="preserve">–   </w:t>
      </w:r>
      <w:r>
        <w:rPr>
          <w:rFonts w:hint="cs"/>
          <w:rtl/>
          <w:lang w:eastAsia="he-IL"/>
        </w:rPr>
        <w:t>בעד</w:t>
      </w:r>
    </w:p>
    <w:p w:rsidR="00CA15C3" w:rsidRDefault="00CA15C3" w:rsidP="00387B0D">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נגד</w:t>
      </w:r>
    </w:p>
    <w:p w:rsidR="00CA15C3" w:rsidRDefault="00CA15C3" w:rsidP="00387B0D">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בעד</w:t>
      </w:r>
    </w:p>
    <w:p w:rsidR="00CA15C3" w:rsidRDefault="00CA15C3" w:rsidP="00387B0D">
      <w:pPr>
        <w:rPr>
          <w:rtl/>
          <w:lang w:eastAsia="he-IL"/>
        </w:rPr>
      </w:pPr>
      <w:r>
        <w:rPr>
          <w:rtl/>
          <w:lang w:eastAsia="he-IL"/>
        </w:rPr>
        <w:t>גלית דיסטל אטבריאן</w:t>
      </w:r>
      <w:r>
        <w:rPr>
          <w:rtl/>
          <w:lang w:eastAsia="he-IL"/>
        </w:rPr>
        <w:tab/>
        <w:t xml:space="preserve">–   </w:t>
      </w:r>
      <w:r>
        <w:rPr>
          <w:rFonts w:hint="cs"/>
          <w:rtl/>
          <w:lang w:eastAsia="he-IL"/>
        </w:rPr>
        <w:t>אינה נוכחת</w:t>
      </w:r>
    </w:p>
    <w:p w:rsidR="00CA15C3" w:rsidRDefault="00CA15C3" w:rsidP="00387B0D">
      <w:pPr>
        <w:rPr>
          <w:rtl/>
          <w:lang w:eastAsia="he-IL"/>
        </w:rPr>
      </w:pPr>
      <w:r>
        <w:rPr>
          <w:rtl/>
          <w:lang w:eastAsia="he-IL"/>
        </w:rPr>
        <w:t>אריה מכלוף דרעי</w:t>
      </w:r>
      <w:r>
        <w:rPr>
          <w:rtl/>
          <w:lang w:eastAsia="he-IL"/>
        </w:rPr>
        <w:tab/>
        <w:t xml:space="preserve">–   </w:t>
      </w:r>
      <w:r>
        <w:rPr>
          <w:rFonts w:hint="cs"/>
          <w:rtl/>
          <w:lang w:eastAsia="he-IL"/>
        </w:rPr>
        <w:t>בעד</w:t>
      </w:r>
    </w:p>
    <w:p w:rsidR="00CA15C3" w:rsidRDefault="00CA15C3" w:rsidP="00387B0D">
      <w:pPr>
        <w:rPr>
          <w:rtl/>
          <w:lang w:eastAsia="he-IL"/>
        </w:rPr>
      </w:pPr>
      <w:r>
        <w:rPr>
          <w:rtl/>
          <w:lang w:eastAsia="he-IL"/>
        </w:rPr>
        <w:t>צבי האוזר</w:t>
      </w:r>
      <w:r>
        <w:rPr>
          <w:rtl/>
          <w:lang w:eastAsia="he-IL"/>
        </w:rPr>
        <w:tab/>
      </w:r>
      <w:r>
        <w:rPr>
          <w:rtl/>
          <w:lang w:eastAsia="he-IL"/>
        </w:rPr>
        <w:tab/>
        <w:t xml:space="preserve">–   </w:t>
      </w:r>
      <w:r>
        <w:rPr>
          <w:rFonts w:hint="cs"/>
          <w:rtl/>
          <w:lang w:eastAsia="he-IL"/>
        </w:rPr>
        <w:t>נגד</w:t>
      </w:r>
    </w:p>
    <w:p w:rsidR="00CA15C3" w:rsidRDefault="00CA15C3" w:rsidP="00387B0D">
      <w:pPr>
        <w:rPr>
          <w:rtl/>
          <w:lang w:eastAsia="he-IL"/>
        </w:rPr>
      </w:pPr>
      <w:r>
        <w:rPr>
          <w:rtl/>
          <w:lang w:eastAsia="he-IL"/>
        </w:rPr>
        <w:t>צחי הנגבי</w:t>
      </w:r>
      <w:r>
        <w:rPr>
          <w:rtl/>
          <w:lang w:eastAsia="he-IL"/>
        </w:rPr>
        <w:tab/>
      </w:r>
      <w:r>
        <w:rPr>
          <w:rtl/>
          <w:lang w:eastAsia="he-IL"/>
        </w:rPr>
        <w:tab/>
        <w:t xml:space="preserve">–   </w:t>
      </w:r>
      <w:r>
        <w:rPr>
          <w:rFonts w:hint="cs"/>
          <w:rtl/>
          <w:lang w:eastAsia="he-IL"/>
        </w:rPr>
        <w:t>בעד</w:t>
      </w:r>
    </w:p>
    <w:p w:rsidR="00CA15C3" w:rsidRDefault="00CA15C3" w:rsidP="00387B0D">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CA15C3" w:rsidRDefault="00CA15C3" w:rsidP="00387B0D">
      <w:pPr>
        <w:rPr>
          <w:rtl/>
          <w:lang w:eastAsia="he-IL"/>
        </w:rPr>
      </w:pPr>
      <w:r>
        <w:rPr>
          <w:rtl/>
          <w:lang w:eastAsia="he-IL"/>
        </w:rPr>
        <w:t>מיכל וולדיגר</w:t>
      </w:r>
      <w:r>
        <w:rPr>
          <w:rtl/>
          <w:lang w:eastAsia="he-IL"/>
        </w:rPr>
        <w:tab/>
      </w:r>
      <w:r>
        <w:rPr>
          <w:rtl/>
          <w:lang w:eastAsia="he-IL"/>
        </w:rPr>
        <w:tab/>
        <w:t xml:space="preserve">–   </w:t>
      </w:r>
      <w:r>
        <w:rPr>
          <w:rFonts w:hint="cs"/>
          <w:rtl/>
          <w:lang w:eastAsia="he-IL"/>
        </w:rPr>
        <w:t>בעד</w:t>
      </w:r>
    </w:p>
    <w:p w:rsidR="00CA15C3" w:rsidRDefault="00CA15C3" w:rsidP="00387B0D">
      <w:pPr>
        <w:rPr>
          <w:rtl/>
          <w:lang w:eastAsia="he-IL"/>
        </w:rPr>
      </w:pPr>
      <w:r>
        <w:rPr>
          <w:rtl/>
          <w:lang w:eastAsia="he-IL"/>
        </w:rPr>
        <w:t>רות וסרמן לנדה</w:t>
      </w:r>
      <w:r>
        <w:rPr>
          <w:rtl/>
          <w:lang w:eastAsia="he-IL"/>
        </w:rPr>
        <w:tab/>
      </w:r>
      <w:r>
        <w:rPr>
          <w:rtl/>
          <w:lang w:eastAsia="he-IL"/>
        </w:rPr>
        <w:tab/>
        <w:t xml:space="preserve">–   </w:t>
      </w:r>
      <w:r>
        <w:rPr>
          <w:rFonts w:hint="cs"/>
          <w:rtl/>
          <w:lang w:eastAsia="he-IL"/>
        </w:rPr>
        <w:t>נגד</w:t>
      </w:r>
    </w:p>
    <w:p w:rsidR="00CA15C3" w:rsidRDefault="00CA15C3" w:rsidP="00387B0D">
      <w:pPr>
        <w:rPr>
          <w:rtl/>
          <w:lang w:eastAsia="he-IL"/>
        </w:rPr>
      </w:pPr>
      <w:r>
        <w:rPr>
          <w:rtl/>
          <w:lang w:eastAsia="he-IL"/>
        </w:rPr>
        <w:t>מכלוף מיקי זוהר</w:t>
      </w:r>
      <w:r>
        <w:rPr>
          <w:rtl/>
          <w:lang w:eastAsia="he-IL"/>
        </w:rPr>
        <w:tab/>
      </w:r>
      <w:r>
        <w:rPr>
          <w:rtl/>
          <w:lang w:eastAsia="he-IL"/>
        </w:rPr>
        <w:tab/>
        <w:t xml:space="preserve">–   </w:t>
      </w:r>
      <w:r>
        <w:rPr>
          <w:rFonts w:hint="cs"/>
          <w:rtl/>
          <w:lang w:eastAsia="he-IL"/>
        </w:rPr>
        <w:t>אינו נוכח</w:t>
      </w:r>
    </w:p>
    <w:p w:rsidR="00CA15C3" w:rsidRDefault="00CA15C3" w:rsidP="00387B0D">
      <w:pPr>
        <w:rPr>
          <w:rtl/>
          <w:lang w:eastAsia="he-IL"/>
        </w:rPr>
      </w:pPr>
      <w:r>
        <w:rPr>
          <w:rtl/>
          <w:lang w:eastAsia="he-IL"/>
        </w:rPr>
        <w:t>אימאן ח'טיב יאסין</w:t>
      </w:r>
      <w:r>
        <w:rPr>
          <w:rtl/>
          <w:lang w:eastAsia="he-IL"/>
        </w:rPr>
        <w:tab/>
        <w:t xml:space="preserve">–   </w:t>
      </w:r>
      <w:r>
        <w:rPr>
          <w:rFonts w:hint="cs"/>
          <w:rtl/>
          <w:lang w:eastAsia="he-IL"/>
        </w:rPr>
        <w:t>נגד</w:t>
      </w:r>
    </w:p>
    <w:p w:rsidR="00CA15C3" w:rsidRDefault="00CA15C3" w:rsidP="00387B0D">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נגד</w:t>
      </w:r>
    </w:p>
    <w:p w:rsidR="00CA15C3" w:rsidRDefault="00CA15C3" w:rsidP="00387B0D">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נגד</w:t>
      </w:r>
    </w:p>
    <w:p w:rsidR="00CA15C3" w:rsidRDefault="00CA15C3" w:rsidP="00387B0D">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נגד</w:t>
      </w:r>
    </w:p>
    <w:p w:rsidR="00CA15C3" w:rsidRDefault="00CA15C3" w:rsidP="00387B0D">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CA15C3" w:rsidRDefault="00CA15C3" w:rsidP="00387B0D">
      <w:pPr>
        <w:rPr>
          <w:rtl/>
          <w:lang w:eastAsia="he-IL"/>
        </w:rPr>
      </w:pPr>
      <w:r>
        <w:rPr>
          <w:rtl/>
          <w:lang w:eastAsia="he-IL"/>
        </w:rPr>
        <w:t>אלון טל</w:t>
      </w:r>
      <w:r>
        <w:rPr>
          <w:rtl/>
          <w:lang w:eastAsia="he-IL"/>
        </w:rPr>
        <w:tab/>
      </w:r>
      <w:r>
        <w:rPr>
          <w:rtl/>
          <w:lang w:eastAsia="he-IL"/>
        </w:rPr>
        <w:tab/>
      </w:r>
      <w:r>
        <w:rPr>
          <w:rtl/>
          <w:lang w:eastAsia="he-IL"/>
        </w:rPr>
        <w:tab/>
        <w:t xml:space="preserve">–   </w:t>
      </w:r>
      <w:r>
        <w:rPr>
          <w:rFonts w:hint="cs"/>
          <w:rtl/>
          <w:lang w:eastAsia="he-IL"/>
        </w:rPr>
        <w:t>נגד</w:t>
      </w:r>
    </w:p>
    <w:p w:rsidR="00CA15C3" w:rsidRDefault="00CA15C3" w:rsidP="00387B0D">
      <w:pPr>
        <w:rPr>
          <w:rtl/>
          <w:lang w:eastAsia="he-IL"/>
        </w:rPr>
      </w:pPr>
      <w:r>
        <w:rPr>
          <w:rtl/>
          <w:lang w:eastAsia="he-IL"/>
        </w:rPr>
        <w:t>דסטה גדי יברקן</w:t>
      </w:r>
      <w:r>
        <w:rPr>
          <w:rtl/>
          <w:lang w:eastAsia="he-IL"/>
        </w:rPr>
        <w:tab/>
      </w:r>
      <w:r>
        <w:rPr>
          <w:rtl/>
          <w:lang w:eastAsia="he-IL"/>
        </w:rPr>
        <w:tab/>
        <w:t xml:space="preserve">–   </w:t>
      </w:r>
      <w:r>
        <w:rPr>
          <w:rFonts w:hint="cs"/>
          <w:rtl/>
          <w:lang w:eastAsia="he-IL"/>
        </w:rPr>
        <w:t>בעד</w:t>
      </w:r>
    </w:p>
    <w:p w:rsidR="00CA15C3" w:rsidRDefault="00CA15C3" w:rsidP="00387B0D">
      <w:pPr>
        <w:rPr>
          <w:rtl/>
          <w:lang w:eastAsia="he-IL"/>
        </w:rPr>
      </w:pPr>
      <w:r>
        <w:rPr>
          <w:rtl/>
          <w:lang w:eastAsia="he-IL"/>
        </w:rPr>
        <w:t>מאיר יצחק</w:t>
      </w:r>
      <w:r>
        <w:rPr>
          <w:rFonts w:hint="cs"/>
          <w:rtl/>
          <w:lang w:eastAsia="he-IL"/>
        </w:rPr>
        <w:t xml:space="preserve"> </w:t>
      </w:r>
      <w:r>
        <w:rPr>
          <w:rtl/>
          <w:lang w:eastAsia="he-IL"/>
        </w:rPr>
        <w:t>הלוי</w:t>
      </w:r>
      <w:r>
        <w:rPr>
          <w:rtl/>
          <w:lang w:eastAsia="he-IL"/>
        </w:rPr>
        <w:tab/>
      </w:r>
      <w:r>
        <w:rPr>
          <w:rtl/>
          <w:lang w:eastAsia="he-IL"/>
        </w:rPr>
        <w:tab/>
        <w:t xml:space="preserve">–   </w:t>
      </w:r>
      <w:r>
        <w:rPr>
          <w:rFonts w:hint="cs"/>
          <w:rtl/>
          <w:lang w:eastAsia="he-IL"/>
        </w:rPr>
        <w:t>אינו נוכח</w:t>
      </w:r>
    </w:p>
    <w:p w:rsidR="00CA15C3" w:rsidRDefault="00CA15C3" w:rsidP="00387B0D">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בעד</w:t>
      </w:r>
    </w:p>
    <w:p w:rsidR="00CA15C3" w:rsidRDefault="00CA15C3" w:rsidP="00387B0D">
      <w:pPr>
        <w:rPr>
          <w:rtl/>
          <w:lang w:eastAsia="he-IL"/>
        </w:rPr>
      </w:pPr>
      <w:r>
        <w:rPr>
          <w:rtl/>
          <w:lang w:eastAsia="he-IL"/>
        </w:rPr>
        <w:t>מאיר כהן</w:t>
      </w:r>
      <w:r>
        <w:rPr>
          <w:rtl/>
          <w:lang w:eastAsia="he-IL"/>
        </w:rPr>
        <w:tab/>
      </w:r>
      <w:r>
        <w:rPr>
          <w:rtl/>
          <w:lang w:eastAsia="he-IL"/>
        </w:rPr>
        <w:tab/>
        <w:t xml:space="preserve">–   </w:t>
      </w:r>
      <w:r>
        <w:rPr>
          <w:rFonts w:hint="cs"/>
          <w:rtl/>
          <w:lang w:eastAsia="he-IL"/>
        </w:rPr>
        <w:t>נגד</w:t>
      </w:r>
    </w:p>
    <w:p w:rsidR="00CA15C3" w:rsidRDefault="00CA15C3" w:rsidP="00387B0D">
      <w:pPr>
        <w:rPr>
          <w:rtl/>
          <w:lang w:eastAsia="he-IL"/>
        </w:rPr>
      </w:pPr>
      <w:r>
        <w:rPr>
          <w:rtl/>
          <w:lang w:eastAsia="he-IL"/>
        </w:rPr>
        <w:t>יום טוב חי כלפון</w:t>
      </w:r>
      <w:r>
        <w:rPr>
          <w:rtl/>
          <w:lang w:eastAsia="he-IL"/>
        </w:rPr>
        <w:tab/>
      </w:r>
      <w:r>
        <w:rPr>
          <w:rtl/>
          <w:lang w:eastAsia="he-IL"/>
        </w:rPr>
        <w:tab/>
        <w:t xml:space="preserve">–   </w:t>
      </w:r>
      <w:r>
        <w:rPr>
          <w:rFonts w:hint="cs"/>
          <w:rtl/>
          <w:lang w:eastAsia="he-IL"/>
        </w:rPr>
        <w:t>נגד</w:t>
      </w:r>
    </w:p>
    <w:p w:rsidR="00CA15C3" w:rsidRDefault="00CA15C3" w:rsidP="00387B0D">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CA15C3" w:rsidRDefault="00CA15C3" w:rsidP="00387B0D">
      <w:pPr>
        <w:rPr>
          <w:rtl/>
          <w:lang w:eastAsia="he-IL"/>
        </w:rPr>
      </w:pPr>
      <w:r>
        <w:rPr>
          <w:rtl/>
          <w:lang w:eastAsia="he-IL"/>
        </w:rPr>
        <w:t>אופיר כץ</w:t>
      </w:r>
      <w:r>
        <w:rPr>
          <w:rtl/>
          <w:lang w:eastAsia="he-IL"/>
        </w:rPr>
        <w:tab/>
      </w:r>
      <w:r>
        <w:rPr>
          <w:rtl/>
          <w:lang w:eastAsia="he-IL"/>
        </w:rPr>
        <w:tab/>
        <w:t xml:space="preserve">–   </w:t>
      </w:r>
      <w:r>
        <w:rPr>
          <w:rFonts w:hint="cs"/>
          <w:rtl/>
          <w:lang w:eastAsia="he-IL"/>
        </w:rPr>
        <w:t>בעד</w:t>
      </w:r>
    </w:p>
    <w:p w:rsidR="00CA15C3" w:rsidRDefault="00CA15C3" w:rsidP="00387B0D">
      <w:pPr>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lang w:eastAsia="he-IL"/>
        </w:rPr>
        <w:t>בעד</w:t>
      </w:r>
    </w:p>
    <w:p w:rsidR="00CA15C3" w:rsidRDefault="00CA15C3" w:rsidP="00387B0D">
      <w:pPr>
        <w:rPr>
          <w:rtl/>
          <w:lang w:eastAsia="he-IL"/>
        </w:rPr>
      </w:pPr>
      <w:r>
        <w:rPr>
          <w:rtl/>
          <w:lang w:eastAsia="he-IL"/>
        </w:rPr>
        <w:t>ישראל כץ</w:t>
      </w:r>
      <w:r>
        <w:rPr>
          <w:rtl/>
          <w:lang w:eastAsia="he-IL"/>
        </w:rPr>
        <w:tab/>
      </w:r>
      <w:r>
        <w:rPr>
          <w:rtl/>
          <w:lang w:eastAsia="he-IL"/>
        </w:rPr>
        <w:tab/>
        <w:t xml:space="preserve">–   </w:t>
      </w:r>
      <w:r>
        <w:rPr>
          <w:rFonts w:hint="cs"/>
          <w:rtl/>
          <w:lang w:eastAsia="he-IL"/>
        </w:rPr>
        <w:t>בעד</w:t>
      </w:r>
    </w:p>
    <w:p w:rsidR="00CA15C3" w:rsidRDefault="00CA15C3" w:rsidP="00387B0D">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נגד</w:t>
      </w:r>
    </w:p>
    <w:p w:rsidR="00CA15C3" w:rsidRDefault="00CA15C3" w:rsidP="00393547">
      <w:pPr>
        <w:rPr>
          <w:rtl/>
        </w:rPr>
      </w:pPr>
      <w:bookmarkStart w:id="11348" w:name="TOR_Q21"/>
      <w:bookmarkEnd w:id="11348"/>
      <w:r>
        <w:rPr>
          <w:rtl/>
        </w:rPr>
        <w:t>יוראי להב הרצנו</w:t>
      </w:r>
      <w:r>
        <w:rPr>
          <w:rtl/>
        </w:rPr>
        <w:tab/>
      </w:r>
      <w:r>
        <w:rPr>
          <w:rtl/>
        </w:rPr>
        <w:tab/>
        <w:t xml:space="preserve">–   </w:t>
      </w:r>
      <w:r>
        <w:rPr>
          <w:rFonts w:hint="cs"/>
          <w:rtl/>
        </w:rPr>
        <w:t>אינו נוכח</w:t>
      </w:r>
    </w:p>
    <w:p w:rsidR="00CA15C3" w:rsidRDefault="00CA15C3" w:rsidP="009635F5">
      <w:pPr>
        <w:rPr>
          <w:rtl/>
        </w:rPr>
      </w:pPr>
      <w:r>
        <w:rPr>
          <w:rtl/>
        </w:rPr>
        <w:t>מיקי לוי</w:t>
      </w:r>
      <w:r>
        <w:rPr>
          <w:rtl/>
        </w:rPr>
        <w:tab/>
      </w:r>
      <w:r>
        <w:rPr>
          <w:rtl/>
        </w:rPr>
        <w:tab/>
      </w:r>
      <w:r>
        <w:rPr>
          <w:rtl/>
        </w:rPr>
        <w:tab/>
        <w:t xml:space="preserve">–   </w:t>
      </w:r>
      <w:r>
        <w:rPr>
          <w:rFonts w:hint="cs"/>
          <w:rtl/>
        </w:rPr>
        <w:t>נגד</w:t>
      </w:r>
    </w:p>
    <w:p w:rsidR="00CA15C3" w:rsidRDefault="00CA15C3" w:rsidP="009635F5">
      <w:pPr>
        <w:rPr>
          <w:rtl/>
        </w:rPr>
      </w:pPr>
      <w:r>
        <w:rPr>
          <w:rtl/>
        </w:rPr>
        <w:t>אורלי לוי אבקסיס</w:t>
      </w:r>
      <w:r>
        <w:rPr>
          <w:rtl/>
        </w:rPr>
        <w:tab/>
        <w:t xml:space="preserve">–   </w:t>
      </w:r>
      <w:r>
        <w:rPr>
          <w:rFonts w:hint="cs"/>
          <w:rtl/>
        </w:rPr>
        <w:t>אינה נוכחת</w:t>
      </w:r>
    </w:p>
    <w:p w:rsidR="00CA15C3" w:rsidRDefault="00CA15C3" w:rsidP="009635F5">
      <w:pPr>
        <w:rPr>
          <w:rtl/>
        </w:rPr>
      </w:pPr>
      <w:r>
        <w:rPr>
          <w:rtl/>
        </w:rPr>
        <w:t>יריב לוין</w:t>
      </w:r>
      <w:r>
        <w:rPr>
          <w:rtl/>
        </w:rPr>
        <w:tab/>
      </w:r>
      <w:r>
        <w:rPr>
          <w:rtl/>
        </w:rPr>
        <w:tab/>
      </w:r>
      <w:r>
        <w:rPr>
          <w:rtl/>
        </w:rPr>
        <w:tab/>
        <w:t xml:space="preserve">–   </w:t>
      </w:r>
      <w:r>
        <w:rPr>
          <w:rFonts w:hint="cs"/>
          <w:rtl/>
        </w:rPr>
        <w:t>בעד</w:t>
      </w:r>
    </w:p>
    <w:p w:rsidR="00CA15C3" w:rsidRDefault="00CA15C3" w:rsidP="009635F5">
      <w:pPr>
        <w:rPr>
          <w:rtl/>
        </w:rPr>
      </w:pPr>
      <w:r>
        <w:rPr>
          <w:rtl/>
        </w:rPr>
        <w:t>נעמה לזימי</w:t>
      </w:r>
      <w:r>
        <w:rPr>
          <w:rtl/>
        </w:rPr>
        <w:tab/>
      </w:r>
      <w:r>
        <w:rPr>
          <w:rtl/>
        </w:rPr>
        <w:tab/>
        <w:t xml:space="preserve">–   </w:t>
      </w:r>
      <w:r>
        <w:rPr>
          <w:rFonts w:hint="cs"/>
          <w:rtl/>
        </w:rPr>
        <w:t>נגד</w:t>
      </w:r>
    </w:p>
    <w:p w:rsidR="00CA15C3" w:rsidRDefault="00CA15C3" w:rsidP="009635F5">
      <w:pPr>
        <w:rPr>
          <w:rtl/>
        </w:rPr>
      </w:pPr>
      <w:r>
        <w:rPr>
          <w:rtl/>
        </w:rPr>
        <w:t>יעקב ליצמן</w:t>
      </w:r>
      <w:r>
        <w:rPr>
          <w:rtl/>
        </w:rPr>
        <w:tab/>
      </w:r>
      <w:r>
        <w:rPr>
          <w:rtl/>
        </w:rPr>
        <w:tab/>
        <w:t xml:space="preserve">–   </w:t>
      </w:r>
      <w:r>
        <w:rPr>
          <w:rFonts w:hint="cs"/>
          <w:rtl/>
        </w:rPr>
        <w:t>בעד</w:t>
      </w:r>
    </w:p>
    <w:p w:rsidR="00CA15C3" w:rsidRDefault="00CA15C3" w:rsidP="009635F5">
      <w:pPr>
        <w:rPr>
          <w:rtl/>
        </w:rPr>
      </w:pPr>
      <w:r>
        <w:rPr>
          <w:rtl/>
        </w:rPr>
        <w:t>גבי לסקי</w:t>
      </w:r>
      <w:r>
        <w:rPr>
          <w:rtl/>
        </w:rPr>
        <w:tab/>
      </w:r>
      <w:r>
        <w:rPr>
          <w:rtl/>
        </w:rPr>
        <w:tab/>
        <w:t xml:space="preserve">–   </w:t>
      </w:r>
      <w:r>
        <w:rPr>
          <w:rFonts w:hint="cs"/>
          <w:rtl/>
        </w:rPr>
        <w:t>נגד</w:t>
      </w:r>
    </w:p>
    <w:p w:rsidR="00CA15C3" w:rsidRDefault="00CA15C3" w:rsidP="009635F5">
      <w:pPr>
        <w:rPr>
          <w:rtl/>
        </w:rPr>
      </w:pPr>
      <w:r>
        <w:rPr>
          <w:rtl/>
        </w:rPr>
        <w:t>יאיר לפיד</w:t>
      </w:r>
      <w:r>
        <w:rPr>
          <w:rtl/>
        </w:rPr>
        <w:tab/>
      </w:r>
      <w:r>
        <w:rPr>
          <w:rtl/>
        </w:rPr>
        <w:tab/>
        <w:t xml:space="preserve">–   </w:t>
      </w:r>
      <w:r>
        <w:rPr>
          <w:rFonts w:hint="cs"/>
          <w:rtl/>
        </w:rPr>
        <w:t>אינו נוכח</w:t>
      </w:r>
    </w:p>
    <w:p w:rsidR="00CA15C3" w:rsidRDefault="00CA15C3" w:rsidP="009635F5">
      <w:pPr>
        <w:rPr>
          <w:rtl/>
        </w:rPr>
      </w:pPr>
      <w:r>
        <w:rPr>
          <w:rtl/>
        </w:rPr>
        <w:t>לימור מגן תלם</w:t>
      </w:r>
      <w:r>
        <w:rPr>
          <w:rtl/>
        </w:rPr>
        <w:tab/>
      </w:r>
      <w:r>
        <w:rPr>
          <w:rtl/>
        </w:rPr>
        <w:tab/>
        <w:t xml:space="preserve">–   </w:t>
      </w:r>
      <w:r>
        <w:rPr>
          <w:rFonts w:hint="cs"/>
          <w:rtl/>
        </w:rPr>
        <w:t>נגד</w:t>
      </w:r>
    </w:p>
    <w:p w:rsidR="00CA15C3" w:rsidRDefault="00CA15C3" w:rsidP="009635F5">
      <w:pPr>
        <w:rPr>
          <w:rtl/>
        </w:rPr>
      </w:pPr>
      <w:r>
        <w:rPr>
          <w:rtl/>
        </w:rPr>
        <w:t>אמילי חיה מואטי</w:t>
      </w:r>
      <w:r>
        <w:rPr>
          <w:rtl/>
        </w:rPr>
        <w:tab/>
      </w:r>
      <w:r>
        <w:rPr>
          <w:rtl/>
        </w:rPr>
        <w:tab/>
        <w:t xml:space="preserve">–   </w:t>
      </w:r>
      <w:r>
        <w:rPr>
          <w:rFonts w:hint="cs"/>
          <w:rtl/>
        </w:rPr>
        <w:t>נגד</w:t>
      </w:r>
    </w:p>
    <w:p w:rsidR="00CA15C3" w:rsidRDefault="00CA15C3" w:rsidP="00393547">
      <w:pPr>
        <w:rPr>
          <w:rtl/>
        </w:rPr>
      </w:pPr>
      <w:r>
        <w:rPr>
          <w:rtl/>
        </w:rPr>
        <w:t>פטין מולא</w:t>
      </w:r>
      <w:r>
        <w:rPr>
          <w:rtl/>
        </w:rPr>
        <w:tab/>
      </w:r>
      <w:r>
        <w:rPr>
          <w:rtl/>
        </w:rPr>
        <w:tab/>
        <w:t xml:space="preserve">–   </w:t>
      </w:r>
      <w:r>
        <w:rPr>
          <w:rFonts w:hint="cs"/>
          <w:rtl/>
        </w:rPr>
        <w:t>אינו נוכח</w:t>
      </w:r>
    </w:p>
    <w:p w:rsidR="00CA15C3" w:rsidRDefault="00CA15C3" w:rsidP="009635F5">
      <w:pPr>
        <w:rPr>
          <w:rtl/>
        </w:rPr>
      </w:pPr>
      <w:r>
        <w:rPr>
          <w:rtl/>
        </w:rPr>
        <w:t>טטיאנה מזרסקי</w:t>
      </w:r>
      <w:r>
        <w:rPr>
          <w:rtl/>
        </w:rPr>
        <w:tab/>
      </w:r>
      <w:r>
        <w:rPr>
          <w:rtl/>
        </w:rPr>
        <w:tab/>
        <w:t xml:space="preserve">–   </w:t>
      </w:r>
      <w:r>
        <w:rPr>
          <w:rFonts w:hint="cs"/>
          <w:rtl/>
        </w:rPr>
        <w:t>אינה נוכחת</w:t>
      </w:r>
    </w:p>
    <w:p w:rsidR="00CA15C3" w:rsidRDefault="00CA15C3" w:rsidP="00393547">
      <w:pPr>
        <w:rPr>
          <w:rtl/>
        </w:rPr>
      </w:pPr>
      <w:r>
        <w:rPr>
          <w:rtl/>
        </w:rPr>
        <w:t>מרב מיכאלי</w:t>
      </w:r>
      <w:r>
        <w:rPr>
          <w:rtl/>
        </w:rPr>
        <w:tab/>
      </w:r>
      <w:r>
        <w:rPr>
          <w:rtl/>
        </w:rPr>
        <w:tab/>
        <w:t xml:space="preserve">–   </w:t>
      </w:r>
      <w:r>
        <w:rPr>
          <w:rFonts w:hint="cs"/>
          <w:rtl/>
        </w:rPr>
        <w:t>נגד</w:t>
      </w:r>
    </w:p>
    <w:p w:rsidR="00CA15C3" w:rsidRDefault="00CA15C3" w:rsidP="009635F5">
      <w:pPr>
        <w:rPr>
          <w:rtl/>
        </w:rPr>
      </w:pPr>
      <w:r>
        <w:rPr>
          <w:rtl/>
        </w:rPr>
        <w:t>יוליה מלינובסקי</w:t>
      </w:r>
      <w:r>
        <w:rPr>
          <w:rtl/>
        </w:rPr>
        <w:tab/>
      </w:r>
      <w:r>
        <w:rPr>
          <w:rtl/>
        </w:rPr>
        <w:tab/>
        <w:t xml:space="preserve">–   </w:t>
      </w:r>
      <w:r>
        <w:rPr>
          <w:rFonts w:hint="cs"/>
          <w:rtl/>
        </w:rPr>
        <w:t>אינה נוכחת</w:t>
      </w:r>
    </w:p>
    <w:p w:rsidR="00CA15C3" w:rsidRDefault="00CA15C3" w:rsidP="009635F5">
      <w:pPr>
        <w:rPr>
          <w:rtl/>
        </w:rPr>
      </w:pPr>
      <w:r>
        <w:rPr>
          <w:rtl/>
        </w:rPr>
        <w:t>מיכאל מלכיאלי</w:t>
      </w:r>
      <w:r>
        <w:rPr>
          <w:rtl/>
        </w:rPr>
        <w:tab/>
      </w:r>
      <w:r>
        <w:rPr>
          <w:rtl/>
        </w:rPr>
        <w:tab/>
        <w:t xml:space="preserve">–   </w:t>
      </w:r>
      <w:r>
        <w:rPr>
          <w:rFonts w:hint="cs"/>
          <w:rtl/>
        </w:rPr>
        <w:t>בעד</w:t>
      </w:r>
    </w:p>
    <w:p w:rsidR="00CA15C3" w:rsidRDefault="00CA15C3" w:rsidP="009635F5">
      <w:pPr>
        <w:rPr>
          <w:rtl/>
        </w:rPr>
      </w:pPr>
      <w:r>
        <w:rPr>
          <w:rtl/>
        </w:rPr>
        <w:t>אבי מעוז</w:t>
      </w:r>
      <w:r>
        <w:rPr>
          <w:rtl/>
        </w:rPr>
        <w:tab/>
      </w:r>
      <w:r>
        <w:rPr>
          <w:rtl/>
        </w:rPr>
        <w:tab/>
        <w:t xml:space="preserve">–   </w:t>
      </w:r>
      <w:r>
        <w:rPr>
          <w:rFonts w:hint="cs"/>
          <w:rtl/>
        </w:rPr>
        <w:t>אינו נוכח</w:t>
      </w:r>
    </w:p>
    <w:p w:rsidR="00CA15C3" w:rsidRDefault="00CA15C3" w:rsidP="009635F5">
      <w:pPr>
        <w:rPr>
          <w:rtl/>
        </w:rPr>
      </w:pPr>
      <w:r>
        <w:rPr>
          <w:rtl/>
        </w:rPr>
        <w:t>אורי מקלב</w:t>
      </w:r>
      <w:r>
        <w:rPr>
          <w:rtl/>
        </w:rPr>
        <w:tab/>
      </w:r>
      <w:r>
        <w:rPr>
          <w:rtl/>
        </w:rPr>
        <w:tab/>
        <w:t xml:space="preserve">–   </w:t>
      </w:r>
      <w:r>
        <w:rPr>
          <w:rFonts w:hint="cs"/>
          <w:rtl/>
        </w:rPr>
        <w:t>אינו נוכח</w:t>
      </w:r>
    </w:p>
    <w:p w:rsidR="00CA15C3" w:rsidRDefault="00CA15C3" w:rsidP="009635F5">
      <w:pPr>
        <w:rPr>
          <w:rtl/>
        </w:rPr>
      </w:pPr>
      <w:r>
        <w:rPr>
          <w:rtl/>
        </w:rPr>
        <w:t>אבתיסאם מראענה</w:t>
      </w:r>
      <w:r>
        <w:rPr>
          <w:rtl/>
        </w:rPr>
        <w:tab/>
        <w:t xml:space="preserve">–   </w:t>
      </w:r>
      <w:r>
        <w:rPr>
          <w:rFonts w:hint="cs"/>
          <w:rtl/>
        </w:rPr>
        <w:t>נגד</w:t>
      </w:r>
    </w:p>
    <w:p w:rsidR="00CA15C3" w:rsidRDefault="00CA15C3" w:rsidP="009635F5">
      <w:pPr>
        <w:rPr>
          <w:rtl/>
        </w:rPr>
      </w:pPr>
      <w:r>
        <w:rPr>
          <w:rtl/>
        </w:rPr>
        <w:t>יעקב מרגי</w:t>
      </w:r>
      <w:r>
        <w:rPr>
          <w:rtl/>
        </w:rPr>
        <w:tab/>
      </w:r>
      <w:r>
        <w:rPr>
          <w:rtl/>
        </w:rPr>
        <w:tab/>
        <w:t xml:space="preserve">–   </w:t>
      </w:r>
      <w:r>
        <w:rPr>
          <w:rFonts w:hint="cs"/>
          <w:rtl/>
        </w:rPr>
        <w:t>אינו נוכח</w:t>
      </w:r>
    </w:p>
    <w:p w:rsidR="00CA15C3" w:rsidRDefault="00CA15C3" w:rsidP="009635F5">
      <w:pPr>
        <w:rPr>
          <w:rtl/>
        </w:rPr>
      </w:pPr>
      <w:r>
        <w:rPr>
          <w:rtl/>
        </w:rPr>
        <w:t>מופיד מרעי</w:t>
      </w:r>
      <w:r>
        <w:rPr>
          <w:rtl/>
        </w:rPr>
        <w:tab/>
      </w:r>
      <w:r>
        <w:rPr>
          <w:rtl/>
        </w:rPr>
        <w:tab/>
        <w:t xml:space="preserve">–   </w:t>
      </w:r>
      <w:r>
        <w:rPr>
          <w:rFonts w:hint="cs"/>
          <w:rtl/>
        </w:rPr>
        <w:t>נגד</w:t>
      </w:r>
    </w:p>
    <w:p w:rsidR="00CA15C3" w:rsidRDefault="00CA15C3" w:rsidP="009635F5">
      <w:pPr>
        <w:rPr>
          <w:rtl/>
        </w:rPr>
      </w:pPr>
      <w:r>
        <w:rPr>
          <w:rtl/>
        </w:rPr>
        <w:t>בנימין נתניהו</w:t>
      </w:r>
      <w:r>
        <w:rPr>
          <w:rtl/>
        </w:rPr>
        <w:tab/>
      </w:r>
      <w:r>
        <w:rPr>
          <w:rtl/>
        </w:rPr>
        <w:tab/>
        <w:t xml:space="preserve">–   </w:t>
      </w:r>
      <w:r>
        <w:rPr>
          <w:rFonts w:hint="cs"/>
          <w:rtl/>
        </w:rPr>
        <w:t>אינו נוכח</w:t>
      </w:r>
    </w:p>
    <w:p w:rsidR="00CA15C3" w:rsidRDefault="00CA15C3" w:rsidP="009635F5">
      <w:pPr>
        <w:rPr>
          <w:rtl/>
        </w:rPr>
      </w:pPr>
      <w:r>
        <w:rPr>
          <w:rtl/>
        </w:rPr>
        <w:t>יואב סגלוביץ'</w:t>
      </w:r>
      <w:r>
        <w:rPr>
          <w:rtl/>
        </w:rPr>
        <w:tab/>
      </w:r>
      <w:r>
        <w:rPr>
          <w:rtl/>
        </w:rPr>
        <w:tab/>
        <w:t xml:space="preserve">–   </w:t>
      </w:r>
      <w:r>
        <w:rPr>
          <w:rFonts w:hint="cs"/>
          <w:rtl/>
        </w:rPr>
        <w:t>נגד</w:t>
      </w:r>
    </w:p>
    <w:p w:rsidR="00CA15C3" w:rsidRDefault="00CA15C3" w:rsidP="009635F5">
      <w:pPr>
        <w:rPr>
          <w:rtl/>
        </w:rPr>
      </w:pPr>
      <w:r>
        <w:rPr>
          <w:rtl/>
        </w:rPr>
        <w:t>יבגני סובה</w:t>
      </w:r>
      <w:r>
        <w:rPr>
          <w:rtl/>
        </w:rPr>
        <w:tab/>
      </w:r>
      <w:r>
        <w:rPr>
          <w:rtl/>
        </w:rPr>
        <w:tab/>
        <w:t xml:space="preserve">–   </w:t>
      </w:r>
      <w:r>
        <w:rPr>
          <w:rFonts w:hint="cs"/>
          <w:rtl/>
        </w:rPr>
        <w:t>נגד</w:t>
      </w:r>
    </w:p>
    <w:p w:rsidR="00CA15C3" w:rsidRDefault="00CA15C3" w:rsidP="009635F5">
      <w:pPr>
        <w:rPr>
          <w:rtl/>
        </w:rPr>
      </w:pPr>
      <w:r>
        <w:rPr>
          <w:rtl/>
        </w:rPr>
        <w:t>אופיר סופר</w:t>
      </w:r>
      <w:r>
        <w:rPr>
          <w:rtl/>
        </w:rPr>
        <w:tab/>
      </w:r>
      <w:r>
        <w:rPr>
          <w:rtl/>
        </w:rPr>
        <w:tab/>
        <w:t xml:space="preserve">–   </w:t>
      </w:r>
      <w:r>
        <w:rPr>
          <w:rFonts w:hint="cs"/>
          <w:rtl/>
        </w:rPr>
        <w:t>בעד</w:t>
      </w:r>
    </w:p>
    <w:p w:rsidR="00CA15C3" w:rsidRDefault="00CA15C3" w:rsidP="009635F5">
      <w:pPr>
        <w:rPr>
          <w:rtl/>
        </w:rPr>
      </w:pPr>
      <w:r>
        <w:rPr>
          <w:rtl/>
        </w:rPr>
        <w:t>אורית מלכה סטרוק</w:t>
      </w:r>
      <w:r>
        <w:rPr>
          <w:rtl/>
        </w:rPr>
        <w:tab/>
        <w:t xml:space="preserve">–   </w:t>
      </w:r>
      <w:r>
        <w:rPr>
          <w:rFonts w:hint="cs"/>
          <w:rtl/>
        </w:rPr>
        <w:t>בעד</w:t>
      </w:r>
    </w:p>
    <w:p w:rsidR="00CA15C3" w:rsidRDefault="00CA15C3" w:rsidP="009635F5">
      <w:pPr>
        <w:rPr>
          <w:rtl/>
        </w:rPr>
      </w:pPr>
      <w:r>
        <w:rPr>
          <w:rtl/>
        </w:rPr>
        <w:t>עידית סילמן</w:t>
      </w:r>
      <w:r>
        <w:rPr>
          <w:rtl/>
        </w:rPr>
        <w:tab/>
      </w:r>
      <w:r>
        <w:rPr>
          <w:rtl/>
        </w:rPr>
        <w:tab/>
        <w:t xml:space="preserve">–   </w:t>
      </w:r>
      <w:r>
        <w:rPr>
          <w:rFonts w:hint="cs"/>
          <w:rtl/>
        </w:rPr>
        <w:t>נגד</w:t>
      </w:r>
    </w:p>
    <w:p w:rsidR="00CA15C3" w:rsidRDefault="00CA15C3" w:rsidP="009635F5">
      <w:pPr>
        <w:rPr>
          <w:rtl/>
        </w:rPr>
      </w:pPr>
      <w:r>
        <w:rPr>
          <w:rtl/>
        </w:rPr>
        <w:t>עלי סלאלחה</w:t>
      </w:r>
      <w:r>
        <w:rPr>
          <w:rtl/>
        </w:rPr>
        <w:tab/>
      </w:r>
      <w:r>
        <w:rPr>
          <w:rtl/>
        </w:rPr>
        <w:tab/>
        <w:t xml:space="preserve">–   </w:t>
      </w:r>
      <w:r>
        <w:rPr>
          <w:rFonts w:hint="cs"/>
          <w:rtl/>
        </w:rPr>
        <w:t>אינו נוכח</w:t>
      </w:r>
    </w:p>
    <w:p w:rsidR="00CA15C3" w:rsidRDefault="00CA15C3" w:rsidP="009635F5">
      <w:pPr>
        <w:rPr>
          <w:rtl/>
        </w:rPr>
      </w:pPr>
      <w:r>
        <w:rPr>
          <w:rtl/>
        </w:rPr>
        <w:t>בצלאל סמוטריץ'</w:t>
      </w:r>
      <w:r>
        <w:rPr>
          <w:rtl/>
        </w:rPr>
        <w:tab/>
      </w:r>
      <w:r>
        <w:rPr>
          <w:rtl/>
        </w:rPr>
        <w:tab/>
        <w:t xml:space="preserve">–   </w:t>
      </w:r>
      <w:r>
        <w:rPr>
          <w:rFonts w:hint="cs"/>
          <w:rtl/>
        </w:rPr>
        <w:t>בעד</w:t>
      </w:r>
    </w:p>
    <w:p w:rsidR="00CA15C3" w:rsidRDefault="00CA15C3" w:rsidP="00393547">
      <w:pPr>
        <w:rPr>
          <w:rtl/>
        </w:rPr>
      </w:pPr>
      <w:r>
        <w:rPr>
          <w:rtl/>
        </w:rPr>
        <w:t>אוסאמה סעדי</w:t>
      </w:r>
      <w:r>
        <w:rPr>
          <w:rtl/>
        </w:rPr>
        <w:tab/>
      </w:r>
      <w:r>
        <w:rPr>
          <w:rtl/>
        </w:rPr>
        <w:tab/>
        <w:t xml:space="preserve">–   </w:t>
      </w:r>
      <w:r>
        <w:rPr>
          <w:rFonts w:hint="cs"/>
          <w:rtl/>
        </w:rPr>
        <w:t>אינו נוכח</w:t>
      </w:r>
    </w:p>
    <w:p w:rsidR="00CA15C3" w:rsidRDefault="00CA15C3" w:rsidP="009635F5">
      <w:pPr>
        <w:rPr>
          <w:rtl/>
        </w:rPr>
      </w:pPr>
      <w:r>
        <w:rPr>
          <w:rtl/>
        </w:rPr>
        <w:t>מנסור עבאס</w:t>
      </w:r>
      <w:r>
        <w:rPr>
          <w:rtl/>
        </w:rPr>
        <w:tab/>
      </w:r>
      <w:r>
        <w:rPr>
          <w:rtl/>
        </w:rPr>
        <w:tab/>
        <w:t xml:space="preserve">–   </w:t>
      </w:r>
      <w:r>
        <w:rPr>
          <w:rFonts w:hint="cs"/>
          <w:rtl/>
        </w:rPr>
        <w:t>נגד</w:t>
      </w:r>
    </w:p>
    <w:p w:rsidR="00CA15C3" w:rsidRDefault="00CA15C3" w:rsidP="00393547">
      <w:pPr>
        <w:rPr>
          <w:rtl/>
        </w:rPr>
      </w:pPr>
      <w:r>
        <w:rPr>
          <w:rtl/>
        </w:rPr>
        <w:t>איימן עודה</w:t>
      </w:r>
      <w:r>
        <w:rPr>
          <w:rtl/>
        </w:rPr>
        <w:tab/>
      </w:r>
      <w:r>
        <w:rPr>
          <w:rtl/>
        </w:rPr>
        <w:tab/>
        <w:t xml:space="preserve">–   </w:t>
      </w:r>
      <w:r>
        <w:rPr>
          <w:rFonts w:hint="cs"/>
          <w:rtl/>
        </w:rPr>
        <w:t>אינו נוכח</w:t>
      </w:r>
    </w:p>
    <w:p w:rsidR="00CA15C3" w:rsidRDefault="00CA15C3" w:rsidP="009635F5">
      <w:pPr>
        <w:rPr>
          <w:rtl/>
        </w:rPr>
      </w:pPr>
      <w:r>
        <w:rPr>
          <w:rtl/>
        </w:rPr>
        <w:t>חוה אתי עטייה</w:t>
      </w:r>
      <w:r>
        <w:rPr>
          <w:rtl/>
        </w:rPr>
        <w:tab/>
      </w:r>
      <w:r>
        <w:rPr>
          <w:rtl/>
        </w:rPr>
        <w:tab/>
        <w:t xml:space="preserve">–   </w:t>
      </w:r>
      <w:r>
        <w:rPr>
          <w:rFonts w:hint="cs"/>
          <w:rtl/>
        </w:rPr>
        <w:t>בעד</w:t>
      </w:r>
    </w:p>
    <w:p w:rsidR="00CA15C3" w:rsidRDefault="00CA15C3" w:rsidP="00393547">
      <w:pPr>
        <w:rPr>
          <w:rtl/>
        </w:rPr>
      </w:pPr>
      <w:r>
        <w:rPr>
          <w:rtl/>
        </w:rPr>
        <w:t>יצחק פינדרוס</w:t>
      </w:r>
      <w:r>
        <w:rPr>
          <w:rtl/>
        </w:rPr>
        <w:tab/>
      </w:r>
      <w:r>
        <w:rPr>
          <w:rtl/>
        </w:rPr>
        <w:tab/>
        <w:t xml:space="preserve">–   </w:t>
      </w:r>
      <w:r>
        <w:rPr>
          <w:rFonts w:hint="cs"/>
          <w:rtl/>
        </w:rPr>
        <w:t>אינו נוכח</w:t>
      </w:r>
    </w:p>
    <w:p w:rsidR="00CA15C3" w:rsidRDefault="00CA15C3" w:rsidP="009635F5">
      <w:pPr>
        <w:rPr>
          <w:rtl/>
        </w:rPr>
      </w:pPr>
      <w:r>
        <w:rPr>
          <w:rtl/>
        </w:rPr>
        <w:t>שירלי פינטו קדוש</w:t>
      </w:r>
      <w:r>
        <w:rPr>
          <w:rtl/>
        </w:rPr>
        <w:tab/>
        <w:t xml:space="preserve">–   </w:t>
      </w:r>
      <w:r>
        <w:rPr>
          <w:rFonts w:hint="cs"/>
          <w:rtl/>
        </w:rPr>
        <w:t>נגד</w:t>
      </w:r>
    </w:p>
    <w:p w:rsidR="00CA15C3" w:rsidRDefault="00CA15C3" w:rsidP="00393547">
      <w:pPr>
        <w:rPr>
          <w:rtl/>
        </w:rPr>
      </w:pPr>
      <w:r>
        <w:rPr>
          <w:rtl/>
        </w:rPr>
        <w:t>מאיר פרוש</w:t>
      </w:r>
      <w:r>
        <w:rPr>
          <w:rtl/>
        </w:rPr>
        <w:tab/>
      </w:r>
      <w:r>
        <w:rPr>
          <w:rtl/>
        </w:rPr>
        <w:tab/>
        <w:t xml:space="preserve">–   </w:t>
      </w:r>
      <w:r>
        <w:rPr>
          <w:rFonts w:hint="cs"/>
          <w:rtl/>
        </w:rPr>
        <w:t>אינו נוכח</w:t>
      </w:r>
    </w:p>
    <w:p w:rsidR="00CA15C3" w:rsidRDefault="00CA15C3" w:rsidP="009635F5">
      <w:pPr>
        <w:rPr>
          <w:rtl/>
        </w:rPr>
      </w:pPr>
      <w:r>
        <w:rPr>
          <w:rtl/>
        </w:rPr>
        <w:t>יסמין פרידמן</w:t>
      </w:r>
      <w:r>
        <w:rPr>
          <w:rtl/>
        </w:rPr>
        <w:tab/>
      </w:r>
      <w:r>
        <w:rPr>
          <w:rtl/>
        </w:rPr>
        <w:tab/>
        <w:t xml:space="preserve">–   </w:t>
      </w:r>
      <w:r>
        <w:rPr>
          <w:rFonts w:hint="cs"/>
          <w:rtl/>
        </w:rPr>
        <w:t>נגד</w:t>
      </w:r>
    </w:p>
    <w:p w:rsidR="00CA15C3" w:rsidRDefault="00CA15C3" w:rsidP="009635F5">
      <w:pPr>
        <w:rPr>
          <w:rtl/>
        </w:rPr>
      </w:pPr>
      <w:r>
        <w:rPr>
          <w:rtl/>
        </w:rPr>
        <w:t>אביר קארה</w:t>
      </w:r>
      <w:r>
        <w:rPr>
          <w:rtl/>
        </w:rPr>
        <w:tab/>
      </w:r>
      <w:r>
        <w:rPr>
          <w:rtl/>
        </w:rPr>
        <w:tab/>
        <w:t xml:space="preserve">–   </w:t>
      </w:r>
      <w:r>
        <w:rPr>
          <w:rFonts w:hint="cs"/>
          <w:rtl/>
        </w:rPr>
        <w:t>נגד</w:t>
      </w:r>
    </w:p>
    <w:p w:rsidR="00CA15C3" w:rsidRDefault="00CA15C3" w:rsidP="009635F5">
      <w:pPr>
        <w:rPr>
          <w:rtl/>
        </w:rPr>
      </w:pPr>
      <w:r>
        <w:rPr>
          <w:rtl/>
        </w:rPr>
        <w:t>אלכס קושניר</w:t>
      </w:r>
      <w:r>
        <w:rPr>
          <w:rtl/>
        </w:rPr>
        <w:tab/>
      </w:r>
      <w:r>
        <w:rPr>
          <w:rtl/>
        </w:rPr>
        <w:tab/>
        <w:t xml:space="preserve">–   </w:t>
      </w:r>
      <w:r>
        <w:rPr>
          <w:rFonts w:hint="cs"/>
          <w:rtl/>
        </w:rPr>
        <w:t>נגד</w:t>
      </w:r>
    </w:p>
    <w:p w:rsidR="00CA15C3" w:rsidRDefault="00CA15C3" w:rsidP="009635F5">
      <w:pPr>
        <w:rPr>
          <w:rtl/>
        </w:rPr>
      </w:pPr>
      <w:r>
        <w:rPr>
          <w:rtl/>
        </w:rPr>
        <w:t>יואב קיש</w:t>
      </w:r>
      <w:r>
        <w:rPr>
          <w:rtl/>
        </w:rPr>
        <w:tab/>
      </w:r>
      <w:r>
        <w:rPr>
          <w:rtl/>
        </w:rPr>
        <w:tab/>
        <w:t xml:space="preserve">–   </w:t>
      </w:r>
      <w:r>
        <w:rPr>
          <w:rFonts w:hint="cs"/>
          <w:rtl/>
        </w:rPr>
        <w:t>בעד</w:t>
      </w:r>
    </w:p>
    <w:p w:rsidR="00CA15C3" w:rsidRDefault="00CA15C3" w:rsidP="009635F5">
      <w:pPr>
        <w:rPr>
          <w:rtl/>
        </w:rPr>
      </w:pPr>
      <w:r>
        <w:rPr>
          <w:rtl/>
        </w:rPr>
        <w:t>גלעד קריב</w:t>
      </w:r>
      <w:r>
        <w:rPr>
          <w:rtl/>
        </w:rPr>
        <w:tab/>
      </w:r>
      <w:r>
        <w:rPr>
          <w:rtl/>
        </w:rPr>
        <w:tab/>
        <w:t xml:space="preserve">–   </w:t>
      </w:r>
      <w:r>
        <w:rPr>
          <w:rFonts w:hint="cs"/>
          <w:rtl/>
        </w:rPr>
        <w:t>נגד</w:t>
      </w:r>
    </w:p>
    <w:p w:rsidR="00CA15C3" w:rsidRDefault="00CA15C3" w:rsidP="009635F5">
      <w:pPr>
        <w:rPr>
          <w:rtl/>
        </w:rPr>
      </w:pPr>
      <w:r>
        <w:rPr>
          <w:rtl/>
        </w:rPr>
        <w:t>שלמה קרעי</w:t>
      </w:r>
      <w:r>
        <w:rPr>
          <w:rtl/>
        </w:rPr>
        <w:tab/>
      </w:r>
      <w:r>
        <w:rPr>
          <w:rtl/>
        </w:rPr>
        <w:tab/>
        <w:t xml:space="preserve">–   </w:t>
      </w:r>
      <w:r>
        <w:rPr>
          <w:rFonts w:hint="cs"/>
          <w:rtl/>
        </w:rPr>
        <w:t>בעד</w:t>
      </w:r>
    </w:p>
    <w:p w:rsidR="00CA15C3" w:rsidRDefault="00CA15C3" w:rsidP="009635F5">
      <w:pPr>
        <w:rPr>
          <w:rtl/>
        </w:rPr>
      </w:pPr>
      <w:r>
        <w:rPr>
          <w:rtl/>
        </w:rPr>
        <w:t>מירי מרים רגב</w:t>
      </w:r>
      <w:r>
        <w:rPr>
          <w:rtl/>
        </w:rPr>
        <w:tab/>
      </w:r>
      <w:r>
        <w:rPr>
          <w:rtl/>
        </w:rPr>
        <w:tab/>
        <w:t xml:space="preserve">–   </w:t>
      </w:r>
      <w:r>
        <w:rPr>
          <w:rFonts w:hint="cs"/>
          <w:rtl/>
        </w:rPr>
        <w:t>אינה נוכחת</w:t>
      </w:r>
    </w:p>
    <w:p w:rsidR="00CA15C3" w:rsidRDefault="00CA15C3" w:rsidP="009635F5">
      <w:pPr>
        <w:rPr>
          <w:rtl/>
        </w:rPr>
      </w:pPr>
      <w:r>
        <w:rPr>
          <w:rtl/>
        </w:rPr>
        <w:t>מיכל רוזין</w:t>
      </w:r>
      <w:r>
        <w:rPr>
          <w:rtl/>
        </w:rPr>
        <w:tab/>
      </w:r>
      <w:r>
        <w:rPr>
          <w:rtl/>
        </w:rPr>
        <w:tab/>
        <w:t xml:space="preserve">–   </w:t>
      </w:r>
      <w:r>
        <w:rPr>
          <w:rFonts w:hint="cs"/>
          <w:rtl/>
        </w:rPr>
        <w:t>נגד</w:t>
      </w:r>
    </w:p>
    <w:p w:rsidR="00CA15C3" w:rsidRDefault="00CA15C3" w:rsidP="00393547">
      <w:pPr>
        <w:rPr>
          <w:rtl/>
        </w:rPr>
      </w:pPr>
      <w:r>
        <w:rPr>
          <w:rtl/>
        </w:rPr>
        <w:t>שמחה רוטמן</w:t>
      </w:r>
      <w:r>
        <w:rPr>
          <w:rtl/>
        </w:rPr>
        <w:tab/>
      </w:r>
      <w:r>
        <w:rPr>
          <w:rtl/>
        </w:rPr>
        <w:tab/>
        <w:t xml:space="preserve">–   </w:t>
      </w:r>
      <w:r>
        <w:rPr>
          <w:rFonts w:hint="cs"/>
          <w:rtl/>
        </w:rPr>
        <w:t>אינו נוכח</w:t>
      </w:r>
    </w:p>
    <w:p w:rsidR="00CA15C3" w:rsidRDefault="00CA15C3" w:rsidP="009635F5">
      <w:pPr>
        <w:rPr>
          <w:rtl/>
        </w:rPr>
      </w:pPr>
      <w:r>
        <w:rPr>
          <w:rtl/>
        </w:rPr>
        <w:t>יעל רון בן משה</w:t>
      </w:r>
      <w:r>
        <w:rPr>
          <w:rtl/>
        </w:rPr>
        <w:tab/>
      </w:r>
      <w:r>
        <w:rPr>
          <w:rtl/>
        </w:rPr>
        <w:tab/>
        <w:t xml:space="preserve">–   </w:t>
      </w:r>
      <w:r>
        <w:rPr>
          <w:rFonts w:hint="cs"/>
          <w:rtl/>
        </w:rPr>
        <w:t>נגד</w:t>
      </w:r>
    </w:p>
    <w:p w:rsidR="00CA15C3" w:rsidRDefault="00CA15C3" w:rsidP="009635F5">
      <w:pPr>
        <w:rPr>
          <w:rtl/>
        </w:rPr>
      </w:pPr>
      <w:r>
        <w:rPr>
          <w:rtl/>
        </w:rPr>
        <w:t>שרון רופא אופיר</w:t>
      </w:r>
      <w:r>
        <w:rPr>
          <w:rtl/>
        </w:rPr>
        <w:tab/>
      </w:r>
      <w:r>
        <w:rPr>
          <w:rtl/>
        </w:rPr>
        <w:tab/>
        <w:t xml:space="preserve">–   </w:t>
      </w:r>
      <w:r>
        <w:rPr>
          <w:rFonts w:hint="cs"/>
          <w:rtl/>
        </w:rPr>
        <w:t>נגד</w:t>
      </w:r>
    </w:p>
    <w:p w:rsidR="00CA15C3" w:rsidRDefault="00CA15C3" w:rsidP="009635F5">
      <w:pPr>
        <w:rPr>
          <w:rtl/>
        </w:rPr>
      </w:pPr>
      <w:r>
        <w:rPr>
          <w:rtl/>
        </w:rPr>
        <w:t>מוסי רז</w:t>
      </w:r>
      <w:r>
        <w:rPr>
          <w:rtl/>
        </w:rPr>
        <w:tab/>
      </w:r>
      <w:r>
        <w:rPr>
          <w:rtl/>
        </w:rPr>
        <w:tab/>
      </w:r>
      <w:r>
        <w:rPr>
          <w:rtl/>
        </w:rPr>
        <w:tab/>
        <w:t xml:space="preserve">–   </w:t>
      </w:r>
      <w:r>
        <w:rPr>
          <w:rFonts w:hint="cs"/>
          <w:rtl/>
        </w:rPr>
        <w:t>נגד</w:t>
      </w:r>
    </w:p>
    <w:p w:rsidR="00CA15C3" w:rsidRDefault="00CA15C3" w:rsidP="009635F5">
      <w:pPr>
        <w:rPr>
          <w:rtl/>
        </w:rPr>
      </w:pPr>
      <w:r>
        <w:rPr>
          <w:rtl/>
        </w:rPr>
        <w:t>אפרת רייטן מרום</w:t>
      </w:r>
      <w:r>
        <w:rPr>
          <w:rtl/>
        </w:rPr>
        <w:tab/>
        <w:t xml:space="preserve">–   </w:t>
      </w:r>
      <w:r>
        <w:rPr>
          <w:rFonts w:hint="cs"/>
          <w:rtl/>
        </w:rPr>
        <w:t>אינה נוכחת</w:t>
      </w:r>
    </w:p>
    <w:p w:rsidR="00CA15C3" w:rsidRDefault="00CA15C3" w:rsidP="00393547">
      <w:pPr>
        <w:rPr>
          <w:rtl/>
        </w:rPr>
      </w:pPr>
      <w:r>
        <w:rPr>
          <w:rtl/>
        </w:rPr>
        <w:t>ג'ידא רינאוי</w:t>
      </w:r>
      <w:r>
        <w:rPr>
          <w:rFonts w:hint="cs"/>
          <w:rtl/>
        </w:rPr>
        <w:t xml:space="preserve"> </w:t>
      </w:r>
      <w:r>
        <w:rPr>
          <w:rtl/>
        </w:rPr>
        <w:t>זועבי</w:t>
      </w:r>
      <w:r>
        <w:rPr>
          <w:rtl/>
        </w:rPr>
        <w:tab/>
        <w:t xml:space="preserve">–   </w:t>
      </w:r>
      <w:r>
        <w:rPr>
          <w:rFonts w:hint="cs"/>
          <w:rtl/>
        </w:rPr>
        <w:t>נגד</w:t>
      </w:r>
    </w:p>
    <w:p w:rsidR="00CA15C3" w:rsidRDefault="00CA15C3" w:rsidP="009635F5">
      <w:pPr>
        <w:rPr>
          <w:rtl/>
        </w:rPr>
      </w:pPr>
      <w:r>
        <w:rPr>
          <w:rtl/>
        </w:rPr>
        <w:t>יפעת שאשא ביטון</w:t>
      </w:r>
      <w:r>
        <w:rPr>
          <w:rtl/>
        </w:rPr>
        <w:tab/>
        <w:t xml:space="preserve">–   </w:t>
      </w:r>
      <w:r>
        <w:rPr>
          <w:rFonts w:hint="cs"/>
          <w:rtl/>
        </w:rPr>
        <w:t>אינה נוכחת</w:t>
      </w:r>
    </w:p>
    <w:p w:rsidR="00CA15C3" w:rsidRDefault="00CA15C3" w:rsidP="009635F5">
      <w:pPr>
        <w:rPr>
          <w:rtl/>
        </w:rPr>
      </w:pPr>
      <w:r>
        <w:rPr>
          <w:rtl/>
        </w:rPr>
        <w:t>אלון שוסטר</w:t>
      </w:r>
      <w:r>
        <w:rPr>
          <w:rtl/>
        </w:rPr>
        <w:tab/>
      </w:r>
      <w:r>
        <w:rPr>
          <w:rtl/>
        </w:rPr>
        <w:tab/>
        <w:t xml:space="preserve">–   </w:t>
      </w:r>
      <w:r>
        <w:rPr>
          <w:rFonts w:hint="cs"/>
          <w:rtl/>
        </w:rPr>
        <w:t>נגד</w:t>
      </w:r>
    </w:p>
    <w:p w:rsidR="00CA15C3" w:rsidRDefault="00CA15C3" w:rsidP="009635F5">
      <w:pPr>
        <w:rPr>
          <w:rtl/>
        </w:rPr>
      </w:pPr>
      <w:r>
        <w:rPr>
          <w:rtl/>
        </w:rPr>
        <w:t>יובל שטייניץ</w:t>
      </w:r>
      <w:r>
        <w:rPr>
          <w:rtl/>
        </w:rPr>
        <w:tab/>
      </w:r>
      <w:r>
        <w:rPr>
          <w:rtl/>
        </w:rPr>
        <w:tab/>
        <w:t xml:space="preserve">–   </w:t>
      </w:r>
      <w:r>
        <w:rPr>
          <w:rFonts w:hint="cs"/>
          <w:rtl/>
        </w:rPr>
        <w:t>בעד</w:t>
      </w:r>
    </w:p>
    <w:p w:rsidR="00CA15C3" w:rsidRDefault="00CA15C3" w:rsidP="009635F5">
      <w:pPr>
        <w:rPr>
          <w:rtl/>
        </w:rPr>
      </w:pPr>
      <w:r>
        <w:rPr>
          <w:rtl/>
        </w:rPr>
        <w:t>קטי קטרין שטרית</w:t>
      </w:r>
      <w:r>
        <w:rPr>
          <w:rtl/>
        </w:rPr>
        <w:tab/>
        <w:t xml:space="preserve">–   </w:t>
      </w:r>
      <w:r>
        <w:rPr>
          <w:rFonts w:hint="cs"/>
          <w:rtl/>
        </w:rPr>
        <w:t>בעד</w:t>
      </w:r>
    </w:p>
    <w:p w:rsidR="00CA15C3" w:rsidRDefault="00CA15C3" w:rsidP="00393547">
      <w:pPr>
        <w:rPr>
          <w:rtl/>
        </w:rPr>
      </w:pPr>
      <w:r>
        <w:rPr>
          <w:rtl/>
        </w:rPr>
        <w:t>אלעזר שטרן</w:t>
      </w:r>
      <w:r>
        <w:rPr>
          <w:rtl/>
        </w:rPr>
        <w:tab/>
      </w:r>
      <w:r>
        <w:rPr>
          <w:rtl/>
        </w:rPr>
        <w:tab/>
        <w:t xml:space="preserve">–   </w:t>
      </w:r>
      <w:r>
        <w:rPr>
          <w:rFonts w:hint="cs"/>
          <w:rtl/>
        </w:rPr>
        <w:t>אינו נוכח</w:t>
      </w:r>
    </w:p>
    <w:p w:rsidR="00CA15C3" w:rsidRDefault="00CA15C3" w:rsidP="009635F5">
      <w:pPr>
        <w:rPr>
          <w:rtl/>
        </w:rPr>
      </w:pPr>
      <w:r>
        <w:rPr>
          <w:rtl/>
        </w:rPr>
        <w:t>יוסף שיין</w:t>
      </w:r>
      <w:r>
        <w:rPr>
          <w:rtl/>
        </w:rPr>
        <w:tab/>
      </w:r>
      <w:r>
        <w:rPr>
          <w:rtl/>
        </w:rPr>
        <w:tab/>
        <w:t xml:space="preserve">–   </w:t>
      </w:r>
      <w:r>
        <w:rPr>
          <w:rFonts w:hint="cs"/>
          <w:rtl/>
        </w:rPr>
        <w:t>נגד</w:t>
      </w:r>
    </w:p>
    <w:p w:rsidR="00CA15C3" w:rsidRDefault="00CA15C3" w:rsidP="00393547">
      <w:pPr>
        <w:rPr>
          <w:rtl/>
        </w:rPr>
      </w:pPr>
      <w:r>
        <w:rPr>
          <w:rtl/>
        </w:rPr>
        <w:t>עמיחי שיקלי</w:t>
      </w:r>
      <w:r>
        <w:rPr>
          <w:rtl/>
        </w:rPr>
        <w:tab/>
      </w:r>
      <w:r>
        <w:rPr>
          <w:rtl/>
        </w:rPr>
        <w:tab/>
        <w:t xml:space="preserve">–   </w:t>
      </w:r>
      <w:r>
        <w:rPr>
          <w:rFonts w:hint="cs"/>
          <w:rtl/>
        </w:rPr>
        <w:t>אינו נוכח</w:t>
      </w:r>
    </w:p>
    <w:p w:rsidR="00CA15C3" w:rsidRDefault="00CA15C3" w:rsidP="009635F5">
      <w:pPr>
        <w:rPr>
          <w:rtl/>
        </w:rPr>
      </w:pPr>
      <w:r>
        <w:rPr>
          <w:rtl/>
        </w:rPr>
        <w:t>מיכל שיר סגמן</w:t>
      </w:r>
      <w:r>
        <w:rPr>
          <w:rtl/>
        </w:rPr>
        <w:tab/>
      </w:r>
      <w:r>
        <w:rPr>
          <w:rtl/>
        </w:rPr>
        <w:tab/>
        <w:t xml:space="preserve">–   </w:t>
      </w:r>
      <w:r>
        <w:rPr>
          <w:rFonts w:hint="cs"/>
          <w:rtl/>
        </w:rPr>
        <w:t>נגד</w:t>
      </w:r>
    </w:p>
    <w:p w:rsidR="00CA15C3" w:rsidRDefault="00CA15C3" w:rsidP="00393547">
      <w:pPr>
        <w:rPr>
          <w:rtl/>
        </w:rPr>
      </w:pPr>
      <w:r>
        <w:rPr>
          <w:rtl/>
        </w:rPr>
        <w:t>רם שפע</w:t>
      </w:r>
      <w:r>
        <w:rPr>
          <w:rtl/>
        </w:rPr>
        <w:tab/>
      </w:r>
      <w:r>
        <w:rPr>
          <w:rtl/>
        </w:rPr>
        <w:tab/>
      </w:r>
      <w:r>
        <w:rPr>
          <w:rtl/>
        </w:rPr>
        <w:tab/>
        <w:t xml:space="preserve">–   </w:t>
      </w:r>
      <w:r>
        <w:rPr>
          <w:rFonts w:hint="cs"/>
          <w:rtl/>
        </w:rPr>
        <w:t>אינו נוכח</w:t>
      </w:r>
    </w:p>
    <w:p w:rsidR="00CA15C3" w:rsidRDefault="00CA15C3" w:rsidP="009635F5">
      <w:pPr>
        <w:rPr>
          <w:rtl/>
        </w:rPr>
      </w:pPr>
      <w:r>
        <w:rPr>
          <w:rtl/>
        </w:rPr>
        <w:t>נירה שפק</w:t>
      </w:r>
      <w:r>
        <w:rPr>
          <w:rtl/>
        </w:rPr>
        <w:tab/>
      </w:r>
      <w:r>
        <w:rPr>
          <w:rtl/>
        </w:rPr>
        <w:tab/>
        <w:t xml:space="preserve">–   </w:t>
      </w:r>
      <w:r>
        <w:rPr>
          <w:rFonts w:hint="cs"/>
          <w:rtl/>
        </w:rPr>
        <w:t>אינה נוכחת</w:t>
      </w:r>
    </w:p>
    <w:p w:rsidR="00CA15C3" w:rsidRDefault="00CA15C3" w:rsidP="009635F5">
      <w:pPr>
        <w:rPr>
          <w:rtl/>
        </w:rPr>
      </w:pPr>
      <w:r>
        <w:rPr>
          <w:rtl/>
        </w:rPr>
        <w:t>עאידה תומא סלימאן</w:t>
      </w:r>
      <w:r>
        <w:rPr>
          <w:rtl/>
        </w:rPr>
        <w:tab/>
        <w:t xml:space="preserve">–   </w:t>
      </w:r>
      <w:r>
        <w:rPr>
          <w:rFonts w:hint="cs"/>
          <w:rtl/>
        </w:rPr>
        <w:t>בעד</w:t>
      </w:r>
    </w:p>
    <w:p w:rsidR="00CA15C3" w:rsidRDefault="00CA15C3" w:rsidP="00393547">
      <w:pPr>
        <w:rPr>
          <w:rtl/>
        </w:rPr>
      </w:pPr>
    </w:p>
    <w:p w:rsidR="00CA15C3" w:rsidRDefault="00CA15C3" w:rsidP="00393547">
      <w:pPr>
        <w:pStyle w:val="af6"/>
        <w:rPr>
          <w:rtl/>
        </w:rPr>
      </w:pPr>
      <w:bookmarkStart w:id="11349" w:name="ET_yor_6204_1"/>
      <w:r w:rsidRPr="0085655C">
        <w:rPr>
          <w:rStyle w:val="TagStyle"/>
          <w:rtl/>
        </w:rPr>
        <w:t xml:space="preserve"> &lt;&lt; יור &gt;&gt;</w:t>
      </w:r>
      <w:r w:rsidRPr="00FC7834">
        <w:rPr>
          <w:rStyle w:val="TagStyle"/>
          <w:rtl/>
        </w:rPr>
        <w:t xml:space="preserve"> </w:t>
      </w:r>
      <w:r>
        <w:rPr>
          <w:rtl/>
        </w:rPr>
        <w:t>היו"ר מיקי לוי:</w:t>
      </w:r>
      <w:r w:rsidRPr="00FC7834">
        <w:rPr>
          <w:rStyle w:val="TagStyle"/>
          <w:rtl/>
        </w:rPr>
        <w:t xml:space="preserve"> </w:t>
      </w:r>
      <w:r w:rsidRPr="0085655C">
        <w:rPr>
          <w:rStyle w:val="TagStyle"/>
          <w:rtl/>
        </w:rPr>
        <w:t>&lt;&lt; יור &gt;&gt;</w:t>
      </w:r>
      <w:r>
        <w:rPr>
          <w:rtl/>
        </w:rPr>
        <w:t xml:space="preserve">   </w:t>
      </w:r>
      <w:bookmarkEnd w:id="11349"/>
    </w:p>
    <w:p w:rsidR="00CA15C3" w:rsidRDefault="00CA15C3" w:rsidP="00587310">
      <w:pPr>
        <w:rPr>
          <w:rtl/>
          <w:lang w:eastAsia="he-IL"/>
        </w:rPr>
      </w:pPr>
    </w:p>
    <w:p w:rsidR="00CA15C3" w:rsidRDefault="00CA15C3" w:rsidP="00393547">
      <w:pPr>
        <w:rPr>
          <w:rtl/>
          <w:lang w:eastAsia="he-IL"/>
        </w:rPr>
      </w:pPr>
      <w:r>
        <w:rPr>
          <w:rFonts w:hint="cs"/>
          <w:rtl/>
          <w:lang w:eastAsia="he-IL"/>
        </w:rPr>
        <w:t>בבקשה לקרוא פעם נוספת.</w:t>
      </w:r>
    </w:p>
    <w:p w:rsidR="00CA15C3" w:rsidRDefault="00CA15C3" w:rsidP="00393547">
      <w:pPr>
        <w:rPr>
          <w:rtl/>
          <w:lang w:eastAsia="he-IL"/>
        </w:rPr>
      </w:pPr>
    </w:p>
    <w:p w:rsidR="00CA15C3" w:rsidRDefault="00CA15C3" w:rsidP="00393547">
      <w:pPr>
        <w:pStyle w:val="af5"/>
        <w:rPr>
          <w:rtl/>
        </w:rPr>
      </w:pPr>
      <w:bookmarkStart w:id="11350" w:name="ET_interruption_4926_8"/>
      <w:r w:rsidRPr="0085655C">
        <w:rPr>
          <w:rStyle w:val="TagStyle"/>
          <w:rtl/>
        </w:rPr>
        <w:t xml:space="preserve"> &lt;&lt; קריאה &gt;&gt;</w:t>
      </w:r>
      <w:r w:rsidRPr="00A94393">
        <w:rPr>
          <w:rStyle w:val="TagStyle"/>
          <w:rtl/>
        </w:rPr>
        <w:t xml:space="preserve"> </w:t>
      </w:r>
      <w:r>
        <w:rPr>
          <w:rtl/>
        </w:rPr>
        <w:t>מזכירת הכנסת ירדנה מלר-הורוביץ:</w:t>
      </w:r>
      <w:r w:rsidRPr="00A94393">
        <w:rPr>
          <w:rStyle w:val="TagStyle"/>
          <w:rtl/>
        </w:rPr>
        <w:t xml:space="preserve"> </w:t>
      </w:r>
      <w:r w:rsidRPr="0085655C">
        <w:rPr>
          <w:rStyle w:val="TagStyle"/>
          <w:rtl/>
        </w:rPr>
        <w:t>&lt;&lt; קריאה &gt;&gt;</w:t>
      </w:r>
      <w:r>
        <w:rPr>
          <w:rtl/>
        </w:rPr>
        <w:t xml:space="preserve">   </w:t>
      </w:r>
      <w:bookmarkEnd w:id="11350"/>
    </w:p>
    <w:p w:rsidR="00CA15C3" w:rsidRDefault="00CA15C3" w:rsidP="00393547">
      <w:pPr>
        <w:ind w:firstLine="0"/>
        <w:rPr>
          <w:rtl/>
          <w:lang w:eastAsia="he-IL"/>
        </w:rPr>
      </w:pPr>
      <w:r>
        <w:rPr>
          <w:rFonts w:hint="cs"/>
          <w:rtl/>
          <w:lang w:eastAsia="he-IL"/>
        </w:rPr>
        <w:t>(קוראת בשמות חברי הכנסת)</w:t>
      </w:r>
    </w:p>
    <w:p w:rsidR="00CA15C3" w:rsidRDefault="00CA15C3" w:rsidP="00393547">
      <w:pPr>
        <w:rPr>
          <w:rtl/>
        </w:rPr>
      </w:pPr>
    </w:p>
    <w:p w:rsidR="00CA15C3" w:rsidRDefault="00CA15C3" w:rsidP="00393547">
      <w:pPr>
        <w:rPr>
          <w:rtl/>
        </w:rPr>
      </w:pPr>
      <w:bookmarkStart w:id="11351" w:name="_ETM_Q21_458000"/>
      <w:bookmarkEnd w:id="11351"/>
      <w:r>
        <w:rPr>
          <w:rtl/>
        </w:rPr>
        <w:t>אמיר אוחנה</w:t>
      </w:r>
      <w:r>
        <w:rPr>
          <w:rtl/>
        </w:rPr>
        <w:tab/>
      </w:r>
      <w:r>
        <w:rPr>
          <w:rtl/>
        </w:rPr>
        <w:tab/>
        <w:t xml:space="preserve">–   </w:t>
      </w:r>
      <w:r>
        <w:rPr>
          <w:rFonts w:hint="cs"/>
          <w:rtl/>
        </w:rPr>
        <w:t>אינו נוכח</w:t>
      </w:r>
    </w:p>
    <w:p w:rsidR="00CA15C3" w:rsidRDefault="00CA15C3" w:rsidP="00393547">
      <w:pPr>
        <w:rPr>
          <w:rtl/>
        </w:rPr>
      </w:pPr>
      <w:r>
        <w:rPr>
          <w:rtl/>
        </w:rPr>
        <w:t>ישראל אייכלר</w:t>
      </w:r>
      <w:r>
        <w:rPr>
          <w:rtl/>
        </w:rPr>
        <w:tab/>
      </w:r>
      <w:r>
        <w:rPr>
          <w:rtl/>
        </w:rPr>
        <w:tab/>
        <w:t xml:space="preserve">–   </w:t>
      </w:r>
      <w:r>
        <w:rPr>
          <w:rFonts w:hint="cs"/>
          <w:rtl/>
        </w:rPr>
        <w:t>אינו נוכח</w:t>
      </w:r>
    </w:p>
    <w:p w:rsidR="00CA15C3" w:rsidRDefault="00CA15C3" w:rsidP="00393547">
      <w:pPr>
        <w:rPr>
          <w:rtl/>
        </w:rPr>
      </w:pPr>
      <w:r>
        <w:rPr>
          <w:rtl/>
        </w:rPr>
        <w:t>יעקב אשר</w:t>
      </w:r>
      <w:r>
        <w:rPr>
          <w:rtl/>
        </w:rPr>
        <w:tab/>
      </w:r>
      <w:r>
        <w:rPr>
          <w:rtl/>
        </w:rPr>
        <w:tab/>
        <w:t xml:space="preserve">–   </w:t>
      </w:r>
      <w:r>
        <w:rPr>
          <w:rFonts w:hint="cs"/>
          <w:rtl/>
        </w:rPr>
        <w:t>בעד</w:t>
      </w:r>
    </w:p>
    <w:p w:rsidR="00CA15C3" w:rsidRDefault="00CA15C3" w:rsidP="00393547">
      <w:pPr>
        <w:rPr>
          <w:rtl/>
        </w:rPr>
      </w:pPr>
      <w:r>
        <w:rPr>
          <w:rtl/>
        </w:rPr>
        <w:t>מיכאל מרדכי ביטון</w:t>
      </w:r>
      <w:r>
        <w:rPr>
          <w:rtl/>
        </w:rPr>
        <w:tab/>
        <w:t xml:space="preserve">–   </w:t>
      </w:r>
      <w:r>
        <w:rPr>
          <w:rFonts w:hint="cs"/>
          <w:rtl/>
        </w:rPr>
        <w:t>אינו נוכח</w:t>
      </w:r>
    </w:p>
    <w:p w:rsidR="00CA15C3" w:rsidRDefault="00CA15C3" w:rsidP="00393547">
      <w:pPr>
        <w:rPr>
          <w:rtl/>
        </w:rPr>
      </w:pPr>
      <w:r>
        <w:rPr>
          <w:rtl/>
        </w:rPr>
        <w:t>מירב בן ארי</w:t>
      </w:r>
      <w:r>
        <w:rPr>
          <w:rtl/>
        </w:rPr>
        <w:tab/>
      </w:r>
      <w:r>
        <w:rPr>
          <w:rtl/>
        </w:rPr>
        <w:tab/>
        <w:t xml:space="preserve">–   </w:t>
      </w:r>
      <w:r>
        <w:rPr>
          <w:rFonts w:hint="cs"/>
          <w:rtl/>
        </w:rPr>
        <w:t>אינה נוכחת</w:t>
      </w:r>
    </w:p>
    <w:p w:rsidR="00CA15C3" w:rsidRDefault="00CA15C3" w:rsidP="00393547">
      <w:pPr>
        <w:rPr>
          <w:rtl/>
        </w:rPr>
      </w:pPr>
      <w:r>
        <w:rPr>
          <w:rtl/>
        </w:rPr>
        <w:t>יואב בן צור</w:t>
      </w:r>
      <w:r>
        <w:rPr>
          <w:rtl/>
        </w:rPr>
        <w:tab/>
      </w:r>
      <w:r>
        <w:rPr>
          <w:rtl/>
        </w:rPr>
        <w:tab/>
        <w:t xml:space="preserve">–   </w:t>
      </w:r>
      <w:r>
        <w:rPr>
          <w:rFonts w:hint="cs"/>
          <w:rtl/>
        </w:rPr>
        <w:t>אינו נוכח</w:t>
      </w:r>
    </w:p>
    <w:p w:rsidR="00CA15C3" w:rsidRDefault="00CA15C3" w:rsidP="00393547">
      <w:pPr>
        <w:rPr>
          <w:rtl/>
        </w:rPr>
      </w:pPr>
      <w:r>
        <w:rPr>
          <w:rtl/>
        </w:rPr>
        <w:t>ניר ברקת</w:t>
      </w:r>
      <w:r>
        <w:rPr>
          <w:rtl/>
        </w:rPr>
        <w:tab/>
      </w:r>
      <w:r>
        <w:rPr>
          <w:rtl/>
        </w:rPr>
        <w:tab/>
        <w:t xml:space="preserve">–   </w:t>
      </w:r>
      <w:r>
        <w:rPr>
          <w:rFonts w:hint="cs"/>
          <w:rtl/>
        </w:rPr>
        <w:t>אינו נוכח</w:t>
      </w:r>
    </w:p>
    <w:p w:rsidR="00CA15C3" w:rsidRDefault="00CA15C3" w:rsidP="00393547">
      <w:pPr>
        <w:rPr>
          <w:rtl/>
        </w:rPr>
      </w:pPr>
      <w:r>
        <w:rPr>
          <w:rtl/>
        </w:rPr>
        <w:t>מאי גולן</w:t>
      </w:r>
      <w:r>
        <w:rPr>
          <w:rtl/>
        </w:rPr>
        <w:tab/>
      </w:r>
      <w:r>
        <w:rPr>
          <w:rtl/>
        </w:rPr>
        <w:tab/>
      </w:r>
      <w:r>
        <w:rPr>
          <w:rtl/>
        </w:rPr>
        <w:tab/>
        <w:t xml:space="preserve">–   </w:t>
      </w:r>
      <w:r>
        <w:rPr>
          <w:rFonts w:hint="cs"/>
          <w:rtl/>
        </w:rPr>
        <w:t>אינה נוכחת</w:t>
      </w:r>
    </w:p>
    <w:p w:rsidR="00CA15C3" w:rsidRDefault="00CA15C3" w:rsidP="00393547">
      <w:pPr>
        <w:rPr>
          <w:rtl/>
        </w:rPr>
      </w:pPr>
      <w:r>
        <w:rPr>
          <w:rtl/>
        </w:rPr>
        <w:t>גילה גמליאל</w:t>
      </w:r>
      <w:r>
        <w:rPr>
          <w:rtl/>
        </w:rPr>
        <w:tab/>
      </w:r>
      <w:r>
        <w:rPr>
          <w:rtl/>
        </w:rPr>
        <w:tab/>
        <w:t xml:space="preserve">–   </w:t>
      </w:r>
      <w:r>
        <w:rPr>
          <w:rFonts w:hint="cs"/>
          <w:rtl/>
        </w:rPr>
        <w:t>אינה נוכחת</w:t>
      </w:r>
    </w:p>
    <w:p w:rsidR="00CA15C3" w:rsidRDefault="00CA15C3" w:rsidP="00393547">
      <w:pPr>
        <w:rPr>
          <w:rtl/>
        </w:rPr>
      </w:pPr>
      <w:r>
        <w:rPr>
          <w:rtl/>
        </w:rPr>
        <w:t>בנימין גנץ</w:t>
      </w:r>
      <w:r>
        <w:rPr>
          <w:rtl/>
        </w:rPr>
        <w:tab/>
      </w:r>
      <w:r>
        <w:rPr>
          <w:rtl/>
        </w:rPr>
        <w:tab/>
        <w:t xml:space="preserve">–   </w:t>
      </w:r>
      <w:r>
        <w:rPr>
          <w:rFonts w:hint="cs"/>
          <w:rtl/>
        </w:rPr>
        <w:t>אינו נוכח</w:t>
      </w:r>
    </w:p>
    <w:p w:rsidR="00CA15C3" w:rsidRDefault="00CA15C3" w:rsidP="00393547">
      <w:pPr>
        <w:rPr>
          <w:rtl/>
        </w:rPr>
      </w:pPr>
      <w:r>
        <w:rPr>
          <w:rtl/>
        </w:rPr>
        <w:t>גלית דיסטל אטבריאן</w:t>
      </w:r>
      <w:r>
        <w:rPr>
          <w:rtl/>
        </w:rPr>
        <w:tab/>
        <w:t xml:space="preserve">–   </w:t>
      </w:r>
      <w:r>
        <w:rPr>
          <w:rFonts w:hint="cs"/>
          <w:rtl/>
        </w:rPr>
        <w:t>אינה נוכחת</w:t>
      </w:r>
    </w:p>
    <w:p w:rsidR="00CA15C3" w:rsidRDefault="00CA15C3" w:rsidP="00393547">
      <w:pPr>
        <w:rPr>
          <w:rtl/>
        </w:rPr>
      </w:pPr>
      <w:r>
        <w:rPr>
          <w:rtl/>
        </w:rPr>
        <w:t>שרן מרים השכל</w:t>
      </w:r>
      <w:r>
        <w:rPr>
          <w:rtl/>
        </w:rPr>
        <w:tab/>
      </w:r>
      <w:r>
        <w:rPr>
          <w:rtl/>
        </w:rPr>
        <w:tab/>
        <w:t xml:space="preserve">–   </w:t>
      </w:r>
      <w:r>
        <w:rPr>
          <w:rFonts w:hint="cs"/>
          <w:rtl/>
        </w:rPr>
        <w:t>אינה נוכחת</w:t>
      </w:r>
    </w:p>
    <w:p w:rsidR="00CA15C3" w:rsidRDefault="00CA15C3" w:rsidP="00393547">
      <w:pPr>
        <w:rPr>
          <w:rtl/>
        </w:rPr>
      </w:pPr>
      <w:r>
        <w:rPr>
          <w:rtl/>
        </w:rPr>
        <w:t>מכלוף מיקי זוהר</w:t>
      </w:r>
      <w:r>
        <w:rPr>
          <w:rtl/>
        </w:rPr>
        <w:tab/>
      </w:r>
      <w:r>
        <w:rPr>
          <w:rtl/>
        </w:rPr>
        <w:tab/>
        <w:t xml:space="preserve">–   </w:t>
      </w:r>
      <w:r>
        <w:rPr>
          <w:rFonts w:hint="cs"/>
          <w:rtl/>
        </w:rPr>
        <w:t>אינו נוכח</w:t>
      </w:r>
    </w:p>
    <w:p w:rsidR="00CA15C3" w:rsidRDefault="00CA15C3" w:rsidP="00393547">
      <w:pPr>
        <w:rPr>
          <w:rtl/>
        </w:rPr>
      </w:pPr>
      <w:r>
        <w:rPr>
          <w:rtl/>
        </w:rPr>
        <w:t>אחמד טיבי</w:t>
      </w:r>
      <w:r>
        <w:rPr>
          <w:rtl/>
        </w:rPr>
        <w:tab/>
      </w:r>
      <w:r>
        <w:rPr>
          <w:rtl/>
        </w:rPr>
        <w:tab/>
        <w:t xml:space="preserve">–   </w:t>
      </w:r>
      <w:r>
        <w:rPr>
          <w:rFonts w:hint="cs"/>
          <w:rtl/>
        </w:rPr>
        <w:t>בעד</w:t>
      </w:r>
    </w:p>
    <w:p w:rsidR="00CA15C3" w:rsidRDefault="00CA15C3" w:rsidP="00393547">
      <w:pPr>
        <w:rPr>
          <w:rtl/>
        </w:rPr>
      </w:pPr>
      <w:r>
        <w:rPr>
          <w:rtl/>
        </w:rPr>
        <w:t>מאיר יצחק</w:t>
      </w:r>
      <w:r>
        <w:rPr>
          <w:rFonts w:hint="cs"/>
          <w:rtl/>
        </w:rPr>
        <w:t xml:space="preserve"> </w:t>
      </w:r>
      <w:r>
        <w:rPr>
          <w:rtl/>
        </w:rPr>
        <w:t>הלוי</w:t>
      </w:r>
      <w:r>
        <w:rPr>
          <w:rtl/>
        </w:rPr>
        <w:tab/>
      </w:r>
      <w:r>
        <w:rPr>
          <w:rtl/>
        </w:rPr>
        <w:tab/>
        <w:t xml:space="preserve">–   </w:t>
      </w:r>
      <w:r>
        <w:rPr>
          <w:rFonts w:hint="cs"/>
          <w:rtl/>
        </w:rPr>
        <w:t>אינו נוכח</w:t>
      </w:r>
    </w:p>
    <w:p w:rsidR="00CA15C3" w:rsidRDefault="00CA15C3" w:rsidP="00393547">
      <w:pPr>
        <w:rPr>
          <w:rtl/>
        </w:rPr>
      </w:pPr>
      <w:r>
        <w:rPr>
          <w:rtl/>
        </w:rPr>
        <w:t>עופר כסיף</w:t>
      </w:r>
      <w:r>
        <w:rPr>
          <w:rtl/>
        </w:rPr>
        <w:tab/>
      </w:r>
      <w:r>
        <w:rPr>
          <w:rtl/>
        </w:rPr>
        <w:tab/>
        <w:t xml:space="preserve">–   </w:t>
      </w:r>
      <w:r>
        <w:rPr>
          <w:rFonts w:hint="cs"/>
          <w:rtl/>
        </w:rPr>
        <w:t>אינו נוכח</w:t>
      </w:r>
    </w:p>
    <w:p w:rsidR="00CA15C3" w:rsidRDefault="00CA15C3" w:rsidP="00393547">
      <w:pPr>
        <w:rPr>
          <w:rtl/>
        </w:rPr>
      </w:pPr>
      <w:r>
        <w:rPr>
          <w:rtl/>
        </w:rPr>
        <w:t>יוראי להב הרצנו</w:t>
      </w:r>
      <w:r>
        <w:rPr>
          <w:rtl/>
        </w:rPr>
        <w:tab/>
      </w:r>
      <w:r>
        <w:rPr>
          <w:rtl/>
        </w:rPr>
        <w:tab/>
        <w:t xml:space="preserve">–   </w:t>
      </w:r>
      <w:r>
        <w:rPr>
          <w:rFonts w:hint="cs"/>
          <w:rtl/>
        </w:rPr>
        <w:t>אינו נוכח</w:t>
      </w:r>
    </w:p>
    <w:p w:rsidR="00CA15C3" w:rsidRDefault="00CA15C3" w:rsidP="00393547">
      <w:pPr>
        <w:rPr>
          <w:rtl/>
        </w:rPr>
      </w:pPr>
      <w:r>
        <w:rPr>
          <w:rtl/>
        </w:rPr>
        <w:t>אורלי לוי אבקסיס</w:t>
      </w:r>
      <w:r>
        <w:rPr>
          <w:rtl/>
        </w:rPr>
        <w:tab/>
        <w:t xml:space="preserve">–   </w:t>
      </w:r>
      <w:r>
        <w:rPr>
          <w:rFonts w:hint="cs"/>
          <w:rtl/>
        </w:rPr>
        <w:t>בעד</w:t>
      </w:r>
    </w:p>
    <w:p w:rsidR="00CA15C3" w:rsidRDefault="00CA15C3" w:rsidP="00393547">
      <w:pPr>
        <w:rPr>
          <w:rtl/>
        </w:rPr>
      </w:pPr>
      <w:r>
        <w:rPr>
          <w:rtl/>
        </w:rPr>
        <w:t>יאיר לפיד</w:t>
      </w:r>
      <w:r>
        <w:rPr>
          <w:rtl/>
        </w:rPr>
        <w:tab/>
      </w:r>
      <w:r>
        <w:rPr>
          <w:rtl/>
        </w:rPr>
        <w:tab/>
        <w:t xml:space="preserve">–   </w:t>
      </w:r>
      <w:r>
        <w:rPr>
          <w:rFonts w:hint="cs"/>
          <w:rtl/>
        </w:rPr>
        <w:t>אינו נוכח</w:t>
      </w:r>
    </w:p>
    <w:p w:rsidR="00CA15C3" w:rsidRDefault="00CA15C3" w:rsidP="00393547">
      <w:pPr>
        <w:rPr>
          <w:rtl/>
        </w:rPr>
      </w:pPr>
      <w:r>
        <w:rPr>
          <w:rtl/>
        </w:rPr>
        <w:t>פטין מולא</w:t>
      </w:r>
      <w:r>
        <w:rPr>
          <w:rtl/>
        </w:rPr>
        <w:tab/>
      </w:r>
      <w:r>
        <w:rPr>
          <w:rtl/>
        </w:rPr>
        <w:tab/>
        <w:t xml:space="preserve">–   </w:t>
      </w:r>
      <w:r>
        <w:rPr>
          <w:rFonts w:hint="cs"/>
          <w:rtl/>
        </w:rPr>
        <w:t>אינו נוכח</w:t>
      </w:r>
    </w:p>
    <w:p w:rsidR="00CA15C3" w:rsidRDefault="00CA15C3" w:rsidP="00393547">
      <w:pPr>
        <w:rPr>
          <w:rtl/>
        </w:rPr>
      </w:pPr>
      <w:r>
        <w:rPr>
          <w:rtl/>
        </w:rPr>
        <w:t>טטיאנה מזרסקי</w:t>
      </w:r>
      <w:r>
        <w:rPr>
          <w:rtl/>
        </w:rPr>
        <w:tab/>
      </w:r>
      <w:r>
        <w:rPr>
          <w:rtl/>
        </w:rPr>
        <w:tab/>
        <w:t xml:space="preserve">–   </w:t>
      </w:r>
      <w:r>
        <w:rPr>
          <w:rFonts w:hint="cs"/>
          <w:rtl/>
        </w:rPr>
        <w:t>אינה נוכחת</w:t>
      </w:r>
    </w:p>
    <w:p w:rsidR="00CA15C3" w:rsidRDefault="00CA15C3" w:rsidP="00393547">
      <w:pPr>
        <w:rPr>
          <w:rtl/>
        </w:rPr>
      </w:pPr>
      <w:r>
        <w:rPr>
          <w:rtl/>
        </w:rPr>
        <w:t>יוליה מלינובסקי</w:t>
      </w:r>
      <w:r>
        <w:rPr>
          <w:rtl/>
        </w:rPr>
        <w:tab/>
      </w:r>
      <w:r>
        <w:rPr>
          <w:rtl/>
        </w:rPr>
        <w:tab/>
        <w:t xml:space="preserve">–   </w:t>
      </w:r>
      <w:r>
        <w:rPr>
          <w:rFonts w:hint="cs"/>
          <w:rtl/>
        </w:rPr>
        <w:t>אינה נוכחת</w:t>
      </w:r>
      <w:r>
        <w:rPr>
          <w:rtl/>
        </w:rPr>
        <w:t xml:space="preserve"> </w:t>
      </w:r>
    </w:p>
    <w:p w:rsidR="00CA15C3" w:rsidRDefault="00CA15C3" w:rsidP="00393547">
      <w:pPr>
        <w:rPr>
          <w:rtl/>
        </w:rPr>
      </w:pPr>
      <w:r>
        <w:rPr>
          <w:rtl/>
        </w:rPr>
        <w:t>אבי מעוז</w:t>
      </w:r>
      <w:r>
        <w:rPr>
          <w:rtl/>
        </w:rPr>
        <w:tab/>
      </w:r>
      <w:r>
        <w:rPr>
          <w:rtl/>
        </w:rPr>
        <w:tab/>
        <w:t xml:space="preserve">–   </w:t>
      </w:r>
      <w:r>
        <w:rPr>
          <w:rFonts w:hint="cs"/>
          <w:rtl/>
        </w:rPr>
        <w:t>אינו נוכח</w:t>
      </w:r>
    </w:p>
    <w:p w:rsidR="00CA15C3" w:rsidRDefault="00CA15C3" w:rsidP="00393547">
      <w:pPr>
        <w:rPr>
          <w:rtl/>
        </w:rPr>
      </w:pPr>
      <w:r>
        <w:rPr>
          <w:rtl/>
        </w:rPr>
        <w:t>אורי מקלב</w:t>
      </w:r>
      <w:r>
        <w:rPr>
          <w:rtl/>
        </w:rPr>
        <w:tab/>
      </w:r>
      <w:r>
        <w:rPr>
          <w:rtl/>
        </w:rPr>
        <w:tab/>
        <w:t xml:space="preserve">–   </w:t>
      </w:r>
      <w:r>
        <w:rPr>
          <w:rFonts w:hint="cs"/>
          <w:rtl/>
        </w:rPr>
        <w:t>בעד</w:t>
      </w:r>
    </w:p>
    <w:p w:rsidR="00CA15C3" w:rsidRDefault="00CA15C3" w:rsidP="00393547">
      <w:pPr>
        <w:rPr>
          <w:rtl/>
        </w:rPr>
      </w:pPr>
      <w:r>
        <w:rPr>
          <w:rtl/>
        </w:rPr>
        <w:t>יעקב מרגי</w:t>
      </w:r>
      <w:r>
        <w:rPr>
          <w:rtl/>
        </w:rPr>
        <w:tab/>
      </w:r>
      <w:r>
        <w:rPr>
          <w:rtl/>
        </w:rPr>
        <w:tab/>
        <w:t xml:space="preserve">–   </w:t>
      </w:r>
      <w:r>
        <w:rPr>
          <w:rFonts w:hint="cs"/>
          <w:rtl/>
        </w:rPr>
        <w:t>אינו נוכח</w:t>
      </w:r>
    </w:p>
    <w:p w:rsidR="00CA15C3" w:rsidRDefault="00CA15C3" w:rsidP="00393547">
      <w:pPr>
        <w:rPr>
          <w:rtl/>
        </w:rPr>
      </w:pPr>
      <w:r>
        <w:rPr>
          <w:rtl/>
        </w:rPr>
        <w:t>בנימין נתניהו</w:t>
      </w:r>
      <w:r>
        <w:rPr>
          <w:rtl/>
        </w:rPr>
        <w:tab/>
      </w:r>
      <w:r>
        <w:rPr>
          <w:rtl/>
        </w:rPr>
        <w:tab/>
        <w:t xml:space="preserve">–   </w:t>
      </w:r>
      <w:r>
        <w:rPr>
          <w:rFonts w:hint="cs"/>
          <w:rtl/>
        </w:rPr>
        <w:t>בעד</w:t>
      </w:r>
    </w:p>
    <w:p w:rsidR="00CA15C3" w:rsidRDefault="00CA15C3" w:rsidP="00393547">
      <w:pPr>
        <w:rPr>
          <w:rtl/>
        </w:rPr>
      </w:pPr>
      <w:r>
        <w:rPr>
          <w:rtl/>
        </w:rPr>
        <w:t>עלי סלאלחה</w:t>
      </w:r>
      <w:r>
        <w:rPr>
          <w:rtl/>
        </w:rPr>
        <w:tab/>
      </w:r>
      <w:r>
        <w:rPr>
          <w:rtl/>
        </w:rPr>
        <w:tab/>
        <w:t xml:space="preserve">–   </w:t>
      </w:r>
      <w:r>
        <w:rPr>
          <w:rFonts w:hint="cs"/>
          <w:rtl/>
        </w:rPr>
        <w:t>אינו נוכח</w:t>
      </w:r>
    </w:p>
    <w:p w:rsidR="00CA15C3" w:rsidRDefault="00CA15C3" w:rsidP="00393547">
      <w:pPr>
        <w:rPr>
          <w:rtl/>
        </w:rPr>
      </w:pPr>
      <w:r>
        <w:rPr>
          <w:rtl/>
        </w:rPr>
        <w:t>אוסאמה סעדי</w:t>
      </w:r>
      <w:r>
        <w:rPr>
          <w:rtl/>
        </w:rPr>
        <w:tab/>
      </w:r>
      <w:r>
        <w:rPr>
          <w:rtl/>
        </w:rPr>
        <w:tab/>
        <w:t xml:space="preserve">–   </w:t>
      </w:r>
      <w:r>
        <w:rPr>
          <w:rFonts w:hint="cs"/>
          <w:rtl/>
        </w:rPr>
        <w:t>אינו נוכח</w:t>
      </w:r>
    </w:p>
    <w:p w:rsidR="00CA15C3" w:rsidRDefault="00CA15C3" w:rsidP="00393547">
      <w:pPr>
        <w:rPr>
          <w:rtl/>
        </w:rPr>
      </w:pPr>
      <w:r>
        <w:rPr>
          <w:rtl/>
        </w:rPr>
        <w:t>איימן עודה</w:t>
      </w:r>
      <w:r>
        <w:rPr>
          <w:rtl/>
        </w:rPr>
        <w:tab/>
      </w:r>
      <w:r>
        <w:rPr>
          <w:rtl/>
        </w:rPr>
        <w:tab/>
        <w:t xml:space="preserve">–   </w:t>
      </w:r>
      <w:r>
        <w:rPr>
          <w:rFonts w:hint="cs"/>
          <w:rtl/>
        </w:rPr>
        <w:t>אינו נוכח</w:t>
      </w:r>
    </w:p>
    <w:p w:rsidR="00CA15C3" w:rsidRDefault="00CA15C3" w:rsidP="00393547">
      <w:pPr>
        <w:rPr>
          <w:rtl/>
        </w:rPr>
      </w:pPr>
      <w:r>
        <w:rPr>
          <w:rtl/>
        </w:rPr>
        <w:t>יצחק פינדרוס</w:t>
      </w:r>
      <w:r>
        <w:rPr>
          <w:rtl/>
        </w:rPr>
        <w:tab/>
      </w:r>
      <w:r>
        <w:rPr>
          <w:rtl/>
        </w:rPr>
        <w:tab/>
        <w:t xml:space="preserve">–   </w:t>
      </w:r>
      <w:r>
        <w:rPr>
          <w:rFonts w:hint="cs"/>
          <w:rtl/>
        </w:rPr>
        <w:t>אינו נוכח</w:t>
      </w:r>
    </w:p>
    <w:p w:rsidR="00CA15C3" w:rsidRDefault="00CA15C3" w:rsidP="00393547">
      <w:pPr>
        <w:rPr>
          <w:rtl/>
        </w:rPr>
      </w:pPr>
      <w:r>
        <w:rPr>
          <w:rtl/>
        </w:rPr>
        <w:t>מאיר פרוש</w:t>
      </w:r>
      <w:r>
        <w:rPr>
          <w:rtl/>
        </w:rPr>
        <w:tab/>
      </w:r>
      <w:r>
        <w:rPr>
          <w:rtl/>
        </w:rPr>
        <w:tab/>
        <w:t xml:space="preserve">–   </w:t>
      </w:r>
      <w:r>
        <w:rPr>
          <w:rFonts w:hint="cs"/>
          <w:rtl/>
        </w:rPr>
        <w:t>אינו נוכח</w:t>
      </w:r>
    </w:p>
    <w:p w:rsidR="00CA15C3" w:rsidRDefault="00CA15C3" w:rsidP="00393547">
      <w:pPr>
        <w:rPr>
          <w:rtl/>
        </w:rPr>
      </w:pPr>
      <w:r>
        <w:rPr>
          <w:rtl/>
        </w:rPr>
        <w:t>מירי מרים רגב</w:t>
      </w:r>
      <w:r>
        <w:rPr>
          <w:rtl/>
        </w:rPr>
        <w:tab/>
      </w:r>
      <w:r>
        <w:rPr>
          <w:rtl/>
        </w:rPr>
        <w:tab/>
        <w:t xml:space="preserve">–   </w:t>
      </w:r>
      <w:r>
        <w:rPr>
          <w:rFonts w:hint="cs"/>
          <w:rtl/>
        </w:rPr>
        <w:t>אינה נוכחת</w:t>
      </w:r>
    </w:p>
    <w:p w:rsidR="00CA15C3" w:rsidRDefault="00CA15C3" w:rsidP="00393547">
      <w:pPr>
        <w:rPr>
          <w:rtl/>
        </w:rPr>
      </w:pPr>
      <w:r>
        <w:rPr>
          <w:rtl/>
        </w:rPr>
        <w:t>שמחה רוטמן</w:t>
      </w:r>
      <w:r>
        <w:rPr>
          <w:rtl/>
        </w:rPr>
        <w:tab/>
      </w:r>
      <w:r>
        <w:rPr>
          <w:rtl/>
        </w:rPr>
        <w:tab/>
        <w:t xml:space="preserve">–   </w:t>
      </w:r>
      <w:r>
        <w:rPr>
          <w:rFonts w:hint="cs"/>
          <w:rtl/>
        </w:rPr>
        <w:t>אינו נוכח</w:t>
      </w:r>
    </w:p>
    <w:p w:rsidR="00CA15C3" w:rsidRDefault="00CA15C3" w:rsidP="00393547">
      <w:pPr>
        <w:rPr>
          <w:rtl/>
        </w:rPr>
      </w:pPr>
      <w:r>
        <w:rPr>
          <w:rtl/>
        </w:rPr>
        <w:t>אפרת רייטן מרום</w:t>
      </w:r>
      <w:r>
        <w:rPr>
          <w:rtl/>
        </w:rPr>
        <w:tab/>
        <w:t xml:space="preserve">–   </w:t>
      </w:r>
      <w:r>
        <w:rPr>
          <w:rFonts w:hint="cs"/>
          <w:rtl/>
        </w:rPr>
        <w:t>אינה נוכחת</w:t>
      </w:r>
    </w:p>
    <w:p w:rsidR="00CA15C3" w:rsidRDefault="00CA15C3" w:rsidP="00393547">
      <w:pPr>
        <w:rPr>
          <w:rtl/>
        </w:rPr>
      </w:pPr>
      <w:r>
        <w:rPr>
          <w:rFonts w:hint="cs"/>
          <w:rtl/>
        </w:rPr>
        <w:t>יפעת שאשא ביטון</w:t>
      </w:r>
      <w:r>
        <w:rPr>
          <w:rtl/>
        </w:rPr>
        <w:tab/>
        <w:t xml:space="preserve">–   </w:t>
      </w:r>
      <w:r>
        <w:rPr>
          <w:rFonts w:hint="cs"/>
          <w:rtl/>
        </w:rPr>
        <w:t>אינה נוכחת</w:t>
      </w:r>
    </w:p>
    <w:p w:rsidR="00CA15C3" w:rsidRDefault="00CA15C3" w:rsidP="00393547">
      <w:pPr>
        <w:rPr>
          <w:rtl/>
        </w:rPr>
      </w:pPr>
      <w:r>
        <w:rPr>
          <w:rtl/>
        </w:rPr>
        <w:t>אלעזר שטרן</w:t>
      </w:r>
      <w:r>
        <w:rPr>
          <w:rtl/>
        </w:rPr>
        <w:tab/>
      </w:r>
      <w:r>
        <w:rPr>
          <w:rtl/>
        </w:rPr>
        <w:tab/>
        <w:t xml:space="preserve">–   </w:t>
      </w:r>
      <w:r>
        <w:rPr>
          <w:rFonts w:hint="cs"/>
          <w:rtl/>
        </w:rPr>
        <w:t>אינו משתתף בהצבעה</w:t>
      </w:r>
    </w:p>
    <w:p w:rsidR="00CA15C3" w:rsidRDefault="00CA15C3" w:rsidP="00393547">
      <w:pPr>
        <w:rPr>
          <w:rtl/>
        </w:rPr>
      </w:pPr>
      <w:r>
        <w:rPr>
          <w:rtl/>
        </w:rPr>
        <w:t>עמיחי שיקלי</w:t>
      </w:r>
      <w:r>
        <w:rPr>
          <w:rtl/>
        </w:rPr>
        <w:tab/>
      </w:r>
      <w:r>
        <w:rPr>
          <w:rtl/>
        </w:rPr>
        <w:tab/>
        <w:t xml:space="preserve">–   </w:t>
      </w:r>
      <w:r>
        <w:rPr>
          <w:rFonts w:hint="cs"/>
          <w:rtl/>
        </w:rPr>
        <w:t>אינו נוכח</w:t>
      </w:r>
    </w:p>
    <w:p w:rsidR="00CA15C3" w:rsidRDefault="00CA15C3" w:rsidP="00393547">
      <w:pPr>
        <w:rPr>
          <w:rtl/>
        </w:rPr>
      </w:pPr>
      <w:r>
        <w:rPr>
          <w:rtl/>
        </w:rPr>
        <w:t>רם שפע</w:t>
      </w:r>
      <w:r>
        <w:rPr>
          <w:rtl/>
        </w:rPr>
        <w:tab/>
      </w:r>
      <w:r>
        <w:rPr>
          <w:rtl/>
        </w:rPr>
        <w:tab/>
      </w:r>
      <w:r>
        <w:rPr>
          <w:rtl/>
        </w:rPr>
        <w:tab/>
        <w:t xml:space="preserve">–   </w:t>
      </w:r>
      <w:r>
        <w:rPr>
          <w:rFonts w:hint="cs"/>
          <w:rtl/>
        </w:rPr>
        <w:t>נגד</w:t>
      </w:r>
    </w:p>
    <w:p w:rsidR="00CA15C3" w:rsidRDefault="00CA15C3" w:rsidP="00393547">
      <w:pPr>
        <w:rPr>
          <w:rtl/>
        </w:rPr>
      </w:pPr>
      <w:r>
        <w:rPr>
          <w:rtl/>
        </w:rPr>
        <w:t>נירה שפק</w:t>
      </w:r>
      <w:r>
        <w:rPr>
          <w:rtl/>
        </w:rPr>
        <w:tab/>
      </w:r>
      <w:r>
        <w:rPr>
          <w:rtl/>
        </w:rPr>
        <w:tab/>
        <w:t xml:space="preserve">–   </w:t>
      </w:r>
      <w:r>
        <w:rPr>
          <w:rFonts w:hint="cs"/>
          <w:rtl/>
        </w:rPr>
        <w:t>אינה נוכחת</w:t>
      </w:r>
    </w:p>
    <w:p w:rsidR="00CA15C3" w:rsidRDefault="00CA15C3" w:rsidP="00393547">
      <w:pPr>
        <w:rPr>
          <w:rtl/>
        </w:rPr>
      </w:pPr>
    </w:p>
    <w:p w:rsidR="00CA15C3" w:rsidRDefault="00CA15C3" w:rsidP="00393547">
      <w:pPr>
        <w:pStyle w:val="af6"/>
        <w:rPr>
          <w:rtl/>
        </w:rPr>
      </w:pPr>
      <w:bookmarkStart w:id="11352" w:name="ET_yor_6204_2"/>
      <w:r w:rsidRPr="0085655C">
        <w:rPr>
          <w:rStyle w:val="TagStyle"/>
          <w:rtl/>
        </w:rPr>
        <w:t xml:space="preserve"> &lt;&lt; יור &gt;&gt;</w:t>
      </w:r>
      <w:r w:rsidRPr="00FC7834">
        <w:rPr>
          <w:rStyle w:val="TagStyle"/>
          <w:rtl/>
        </w:rPr>
        <w:t xml:space="preserve"> </w:t>
      </w:r>
      <w:r>
        <w:rPr>
          <w:rtl/>
        </w:rPr>
        <w:t>היו"ר מיקי לוי:</w:t>
      </w:r>
      <w:r w:rsidRPr="00FC7834">
        <w:rPr>
          <w:rStyle w:val="TagStyle"/>
          <w:rtl/>
        </w:rPr>
        <w:t xml:space="preserve"> </w:t>
      </w:r>
      <w:r w:rsidRPr="0085655C">
        <w:rPr>
          <w:rStyle w:val="TagStyle"/>
          <w:rtl/>
        </w:rPr>
        <w:t>&lt;&lt; יור &gt;&gt;</w:t>
      </w:r>
      <w:r>
        <w:rPr>
          <w:rtl/>
        </w:rPr>
        <w:t xml:space="preserve">   </w:t>
      </w:r>
      <w:bookmarkEnd w:id="11352"/>
    </w:p>
    <w:p w:rsidR="00CA15C3" w:rsidRDefault="00CA15C3" w:rsidP="00587310">
      <w:pPr>
        <w:rPr>
          <w:rtl/>
          <w:lang w:eastAsia="he-IL"/>
        </w:rPr>
      </w:pPr>
    </w:p>
    <w:p w:rsidR="00CA15C3" w:rsidRDefault="00CA15C3" w:rsidP="00393547">
      <w:pPr>
        <w:rPr>
          <w:rtl/>
          <w:lang w:eastAsia="he-IL"/>
        </w:rPr>
      </w:pPr>
      <w:r>
        <w:rPr>
          <w:rFonts w:hint="cs"/>
          <w:rtl/>
          <w:lang w:eastAsia="he-IL"/>
        </w:rPr>
        <w:t xml:space="preserve">האם מי מחברי הכנסת נמצא במליאה </w:t>
      </w:r>
      <w:bookmarkStart w:id="11353" w:name="_ETM_Q21_622000"/>
      <w:bookmarkEnd w:id="11353"/>
      <w:r>
        <w:rPr>
          <w:rFonts w:hint="cs"/>
          <w:rtl/>
          <w:lang w:eastAsia="he-IL"/>
        </w:rPr>
        <w:t xml:space="preserve">ומזכירת הכנסת לא קראה בשמו? </w:t>
      </w:r>
    </w:p>
    <w:p w:rsidR="00CA15C3" w:rsidRDefault="00CA15C3" w:rsidP="00393547">
      <w:pPr>
        <w:rPr>
          <w:rtl/>
          <w:lang w:eastAsia="he-IL"/>
        </w:rPr>
      </w:pPr>
    </w:p>
    <w:p w:rsidR="00CA15C3" w:rsidRDefault="00CA15C3" w:rsidP="00393547">
      <w:pPr>
        <w:pStyle w:val="af5"/>
        <w:rPr>
          <w:rtl/>
        </w:rPr>
      </w:pPr>
      <w:bookmarkStart w:id="11354" w:name="ET_interruption_4926_9"/>
      <w:r w:rsidRPr="0085655C">
        <w:rPr>
          <w:rStyle w:val="TagStyle"/>
          <w:rtl/>
        </w:rPr>
        <w:t xml:space="preserve"> &lt;&lt; קריאה &gt;&gt;</w:t>
      </w:r>
      <w:r w:rsidRPr="001B11FE">
        <w:rPr>
          <w:rStyle w:val="TagStyle"/>
          <w:rtl/>
        </w:rPr>
        <w:t xml:space="preserve"> </w:t>
      </w:r>
      <w:r>
        <w:rPr>
          <w:rtl/>
        </w:rPr>
        <w:t>מזכירת הכנסת ירדנה מלר-הורוביץ:</w:t>
      </w:r>
      <w:r w:rsidRPr="001B11FE">
        <w:rPr>
          <w:rStyle w:val="TagStyle"/>
          <w:rtl/>
        </w:rPr>
        <w:t xml:space="preserve"> </w:t>
      </w:r>
      <w:r w:rsidRPr="0085655C">
        <w:rPr>
          <w:rStyle w:val="TagStyle"/>
          <w:rtl/>
        </w:rPr>
        <w:t>&lt;&lt; קריאה &gt;&gt;</w:t>
      </w:r>
      <w:r>
        <w:rPr>
          <w:rtl/>
        </w:rPr>
        <w:t xml:space="preserve">   </w:t>
      </w:r>
      <w:bookmarkEnd w:id="11354"/>
    </w:p>
    <w:p w:rsidR="00CA15C3" w:rsidRPr="001B11FE" w:rsidRDefault="00CA15C3" w:rsidP="00393547">
      <w:pPr>
        <w:ind w:firstLine="0"/>
        <w:rPr>
          <w:rtl/>
          <w:lang w:eastAsia="he-IL"/>
        </w:rPr>
      </w:pPr>
      <w:r>
        <w:rPr>
          <w:rFonts w:hint="cs"/>
          <w:rtl/>
          <w:lang w:eastAsia="he-IL"/>
        </w:rPr>
        <w:t>(קוראת בשם חברת הכנסת)</w:t>
      </w:r>
    </w:p>
    <w:p w:rsidR="00CA15C3" w:rsidRDefault="00CA15C3" w:rsidP="00393547">
      <w:pPr>
        <w:rPr>
          <w:rtl/>
          <w:lang w:eastAsia="he-IL"/>
        </w:rPr>
      </w:pPr>
    </w:p>
    <w:p w:rsidR="00CA15C3" w:rsidRDefault="00CA15C3" w:rsidP="00393547">
      <w:pPr>
        <w:rPr>
          <w:rtl/>
          <w:lang w:eastAsia="he-IL"/>
        </w:rPr>
      </w:pPr>
      <w:r>
        <w:rPr>
          <w:rFonts w:hint="cs"/>
          <w:rtl/>
          <w:lang w:eastAsia="he-IL"/>
        </w:rPr>
        <w:t>גלית דיסטל אטבריאן</w:t>
      </w:r>
      <w:r>
        <w:rPr>
          <w:rtl/>
          <w:lang w:eastAsia="he-IL"/>
        </w:rPr>
        <w:tab/>
      </w:r>
      <w:r>
        <w:rPr>
          <w:rFonts w:hint="eastAsia"/>
          <w:rtl/>
          <w:lang w:eastAsia="he-IL"/>
        </w:rPr>
        <w:t>–</w:t>
      </w:r>
      <w:r>
        <w:rPr>
          <w:rFonts w:hint="cs"/>
          <w:rtl/>
          <w:lang w:eastAsia="he-IL"/>
        </w:rPr>
        <w:t xml:space="preserve">   בעד</w:t>
      </w:r>
    </w:p>
    <w:p w:rsidR="00CA15C3" w:rsidRDefault="00CA15C3" w:rsidP="00393547">
      <w:pPr>
        <w:rPr>
          <w:rtl/>
          <w:lang w:eastAsia="he-IL"/>
        </w:rPr>
      </w:pPr>
    </w:p>
    <w:p w:rsidR="00CA15C3" w:rsidRDefault="00CA15C3" w:rsidP="00393547">
      <w:pPr>
        <w:pStyle w:val="af6"/>
        <w:rPr>
          <w:rtl/>
        </w:rPr>
      </w:pPr>
      <w:bookmarkStart w:id="11355" w:name="ET_yor_6204_3"/>
      <w:r w:rsidRPr="0085655C">
        <w:rPr>
          <w:rStyle w:val="TagStyle"/>
          <w:rtl/>
        </w:rPr>
        <w:t xml:space="preserve"> &lt;&lt; יור &gt;&gt;</w:t>
      </w:r>
      <w:r w:rsidRPr="00FC7834">
        <w:rPr>
          <w:rStyle w:val="TagStyle"/>
          <w:rtl/>
        </w:rPr>
        <w:t xml:space="preserve"> </w:t>
      </w:r>
      <w:r>
        <w:rPr>
          <w:rtl/>
        </w:rPr>
        <w:t>היו"ר מיקי לוי:</w:t>
      </w:r>
      <w:r w:rsidRPr="00FC7834">
        <w:rPr>
          <w:rStyle w:val="TagStyle"/>
          <w:rtl/>
        </w:rPr>
        <w:t xml:space="preserve"> </w:t>
      </w:r>
      <w:r w:rsidRPr="0085655C">
        <w:rPr>
          <w:rStyle w:val="TagStyle"/>
          <w:rtl/>
        </w:rPr>
        <w:t>&lt;&lt; יור &gt;&gt;</w:t>
      </w:r>
      <w:r>
        <w:rPr>
          <w:rtl/>
        </w:rPr>
        <w:t xml:space="preserve">   </w:t>
      </w:r>
      <w:bookmarkEnd w:id="11355"/>
    </w:p>
    <w:p w:rsidR="00CA15C3" w:rsidRDefault="00CA15C3" w:rsidP="00587310">
      <w:pPr>
        <w:rPr>
          <w:rtl/>
          <w:lang w:eastAsia="he-IL"/>
        </w:rPr>
      </w:pPr>
    </w:p>
    <w:p w:rsidR="00CA15C3" w:rsidRDefault="00CA15C3" w:rsidP="00393547">
      <w:pPr>
        <w:rPr>
          <w:rtl/>
          <w:lang w:eastAsia="he-IL"/>
        </w:rPr>
      </w:pPr>
      <w:r>
        <w:rPr>
          <w:rFonts w:hint="cs"/>
          <w:rtl/>
          <w:lang w:eastAsia="he-IL"/>
        </w:rPr>
        <w:t xml:space="preserve">הסתיימה ההצבעה. בבקשה לסכם. </w:t>
      </w:r>
    </w:p>
    <w:p w:rsidR="00CA15C3" w:rsidRDefault="00CA15C3" w:rsidP="00393547">
      <w:pPr>
        <w:rPr>
          <w:rtl/>
          <w:lang w:eastAsia="he-IL"/>
        </w:rPr>
      </w:pPr>
    </w:p>
    <w:p w:rsidR="00CA15C3" w:rsidRDefault="00CA15C3" w:rsidP="00393547">
      <w:pPr>
        <w:pStyle w:val="af5"/>
        <w:rPr>
          <w:rtl/>
        </w:rPr>
      </w:pPr>
      <w:bookmarkStart w:id="11356" w:name="ET_interruption_5802_4"/>
      <w:r w:rsidRPr="0085655C">
        <w:rPr>
          <w:rStyle w:val="TagStyle"/>
          <w:rtl/>
        </w:rPr>
        <w:t xml:space="preserve"> &lt;&lt; קריאה &gt;&gt;</w:t>
      </w:r>
      <w:r w:rsidRPr="00FC7834">
        <w:rPr>
          <w:rStyle w:val="TagStyle"/>
          <w:rtl/>
        </w:rPr>
        <w:t xml:space="preserve"> </w:t>
      </w:r>
      <w:r>
        <w:rPr>
          <w:rtl/>
        </w:rPr>
        <w:t>שלמה קרעי (הליכוד):</w:t>
      </w:r>
      <w:r w:rsidRPr="00FC7834">
        <w:rPr>
          <w:rStyle w:val="TagStyle"/>
          <w:rtl/>
        </w:rPr>
        <w:t xml:space="preserve"> </w:t>
      </w:r>
      <w:r w:rsidRPr="0085655C">
        <w:rPr>
          <w:rStyle w:val="TagStyle"/>
          <w:rtl/>
        </w:rPr>
        <w:t>&lt;&lt; קריאה &gt;&gt;</w:t>
      </w:r>
      <w:r>
        <w:rPr>
          <w:rtl/>
        </w:rPr>
        <w:t xml:space="preserve">   </w:t>
      </w:r>
      <w:bookmarkEnd w:id="11356"/>
    </w:p>
    <w:p w:rsidR="00CA15C3" w:rsidRDefault="00CA15C3" w:rsidP="00587310">
      <w:pPr>
        <w:rPr>
          <w:rtl/>
          <w:lang w:eastAsia="he-IL"/>
        </w:rPr>
      </w:pPr>
    </w:p>
    <w:p w:rsidR="00CA15C3" w:rsidRDefault="00CA15C3" w:rsidP="00587310">
      <w:pPr>
        <w:rPr>
          <w:rtl/>
          <w:lang w:eastAsia="he-IL"/>
        </w:rPr>
      </w:pPr>
      <w:r>
        <w:rPr>
          <w:rFonts w:hint="cs"/>
          <w:rtl/>
          <w:lang w:eastAsia="he-IL"/>
        </w:rPr>
        <w:t xml:space="preserve">מה כבר יש בהצעה הזאת? רק פטור </w:t>
      </w:r>
      <w:bookmarkStart w:id="11357" w:name="_ETM_Q21_645000"/>
      <w:bookmarkEnd w:id="11357"/>
      <w:r>
        <w:rPr>
          <w:rFonts w:hint="cs"/>
          <w:rtl/>
          <w:lang w:eastAsia="he-IL"/>
        </w:rPr>
        <w:t xml:space="preserve">מהריבית על ההלוואה למי שבונה ממ"ד. מה כואב לכם </w:t>
      </w:r>
      <w:bookmarkStart w:id="11358" w:name="_ETM_Q21_648000"/>
      <w:bookmarkEnd w:id="11358"/>
      <w:r>
        <w:rPr>
          <w:rFonts w:hint="cs"/>
          <w:rtl/>
          <w:lang w:eastAsia="he-IL"/>
        </w:rPr>
        <w:t xml:space="preserve">בקואליציה? תבואו פעם אחת לעוטף עזה, תהיו קצת בצבע אדום </w:t>
      </w:r>
      <w:r>
        <w:rPr>
          <w:rFonts w:hint="eastAsia"/>
          <w:rtl/>
          <w:lang w:eastAsia="he-IL"/>
        </w:rPr>
        <w:t xml:space="preserve">– </w:t>
      </w:r>
      <w:r>
        <w:rPr>
          <w:rFonts w:hint="cs"/>
          <w:rtl/>
          <w:lang w:eastAsia="he-IL"/>
        </w:rPr>
        <w:t>אולי תצביעו בעד. רם שפע, יושב-ראש ועדת חו</w:t>
      </w:r>
      <w:bookmarkStart w:id="11359" w:name="_ETM_Q21_660000"/>
      <w:bookmarkEnd w:id="11359"/>
      <w:r>
        <w:rPr>
          <w:rFonts w:hint="cs"/>
          <w:rtl/>
          <w:lang w:eastAsia="he-IL"/>
        </w:rPr>
        <w:t xml:space="preserve">ץ וביטחון, לא אכפת לך מהביטחון של התושבים </w:t>
      </w:r>
      <w:r w:rsidR="00587310">
        <w:rPr>
          <w:rFonts w:hint="cs"/>
          <w:rtl/>
          <w:lang w:eastAsia="he-IL"/>
        </w:rPr>
        <w:t>– – –</w:t>
      </w:r>
      <w:r>
        <w:rPr>
          <w:rFonts w:hint="cs"/>
          <w:rtl/>
          <w:lang w:eastAsia="he-IL"/>
        </w:rPr>
        <w:t xml:space="preserve"> </w:t>
      </w:r>
    </w:p>
    <w:p w:rsidR="00CA15C3" w:rsidRDefault="00CA15C3" w:rsidP="00393547">
      <w:pPr>
        <w:rPr>
          <w:rtl/>
          <w:lang w:eastAsia="he-IL"/>
        </w:rPr>
      </w:pPr>
    </w:p>
    <w:p w:rsidR="00CA15C3" w:rsidRDefault="00CA15C3" w:rsidP="00393547">
      <w:pPr>
        <w:pStyle w:val="af5"/>
        <w:rPr>
          <w:rtl/>
        </w:rPr>
      </w:pPr>
      <w:r w:rsidRPr="0085655C">
        <w:rPr>
          <w:rStyle w:val="TagStyle"/>
          <w:rtl/>
        </w:rPr>
        <w:t>&lt;&lt; קריאה &gt;&gt;</w:t>
      </w:r>
      <w:r w:rsidRPr="00FC7834">
        <w:rPr>
          <w:rStyle w:val="TagStyle"/>
          <w:rtl/>
        </w:rPr>
        <w:t xml:space="preserve"> </w:t>
      </w:r>
      <w:r>
        <w:rPr>
          <w:rtl/>
        </w:rPr>
        <w:t>קר</w:t>
      </w:r>
      <w:r>
        <w:rPr>
          <w:rFonts w:hint="cs"/>
          <w:rtl/>
        </w:rPr>
        <w:t>יאה</w:t>
      </w:r>
      <w:r>
        <w:rPr>
          <w:rtl/>
        </w:rPr>
        <w:t>:</w:t>
      </w:r>
      <w:r w:rsidRPr="00FC7834">
        <w:rPr>
          <w:rStyle w:val="TagStyle"/>
          <w:rtl/>
        </w:rPr>
        <w:t xml:space="preserve"> </w:t>
      </w:r>
      <w:r w:rsidRPr="0085655C">
        <w:rPr>
          <w:rStyle w:val="TagStyle"/>
          <w:rtl/>
        </w:rPr>
        <w:t>&lt;&lt; קריאה &gt;&gt;</w:t>
      </w:r>
      <w:r>
        <w:rPr>
          <w:rtl/>
        </w:rPr>
        <w:t xml:space="preserve">   </w:t>
      </w:r>
    </w:p>
    <w:p w:rsidR="00CA15C3" w:rsidRDefault="00CA15C3" w:rsidP="00393547">
      <w:pPr>
        <w:rPr>
          <w:rtl/>
          <w:lang w:eastAsia="he-IL"/>
        </w:rPr>
      </w:pPr>
    </w:p>
    <w:p w:rsidR="00CA15C3" w:rsidRDefault="00587310" w:rsidP="00587310">
      <w:pPr>
        <w:rPr>
          <w:rtl/>
          <w:lang w:eastAsia="he-IL"/>
        </w:rPr>
      </w:pPr>
      <w:r>
        <w:rPr>
          <w:rFonts w:hint="cs"/>
          <w:rtl/>
          <w:lang w:eastAsia="he-IL"/>
        </w:rPr>
        <w:t>– – –</w:t>
      </w:r>
    </w:p>
    <w:p w:rsidR="00CA15C3" w:rsidRDefault="00CA15C3" w:rsidP="00393547">
      <w:pPr>
        <w:rPr>
          <w:rtl/>
          <w:lang w:eastAsia="he-IL"/>
        </w:rPr>
      </w:pPr>
    </w:p>
    <w:p w:rsidR="00CA15C3" w:rsidRDefault="00CA15C3" w:rsidP="00393547">
      <w:pPr>
        <w:pStyle w:val="af5"/>
        <w:rPr>
          <w:rtl/>
        </w:rPr>
      </w:pPr>
      <w:r w:rsidRPr="0085655C">
        <w:rPr>
          <w:rStyle w:val="TagStyle"/>
          <w:rtl/>
        </w:rPr>
        <w:t>&lt;&lt; קריאה &gt;&gt;</w:t>
      </w:r>
      <w:r w:rsidRPr="00FC7834">
        <w:rPr>
          <w:rStyle w:val="TagStyle"/>
          <w:rtl/>
        </w:rPr>
        <w:t xml:space="preserve"> </w:t>
      </w:r>
      <w:r>
        <w:rPr>
          <w:rtl/>
        </w:rPr>
        <w:t>שלמה קרעי (הליכוד):</w:t>
      </w:r>
      <w:r w:rsidRPr="00FC7834">
        <w:rPr>
          <w:rStyle w:val="TagStyle"/>
          <w:rtl/>
        </w:rPr>
        <w:t xml:space="preserve"> </w:t>
      </w:r>
      <w:r w:rsidRPr="0085655C">
        <w:rPr>
          <w:rStyle w:val="TagStyle"/>
          <w:rtl/>
        </w:rPr>
        <w:t>&lt;&lt; קריאה &gt;&gt;</w:t>
      </w:r>
      <w:r>
        <w:rPr>
          <w:rtl/>
        </w:rPr>
        <w:t xml:space="preserve">   </w:t>
      </w:r>
    </w:p>
    <w:p w:rsidR="00CA15C3" w:rsidRDefault="00CA15C3" w:rsidP="00393547">
      <w:pPr>
        <w:rPr>
          <w:rtl/>
          <w:lang w:eastAsia="he-IL"/>
        </w:rPr>
      </w:pPr>
    </w:p>
    <w:p w:rsidR="00CA15C3" w:rsidRDefault="00CA15C3" w:rsidP="00587310">
      <w:pPr>
        <w:rPr>
          <w:rtl/>
          <w:lang w:eastAsia="he-IL"/>
        </w:rPr>
      </w:pPr>
      <w:r>
        <w:rPr>
          <w:rFonts w:hint="cs"/>
          <w:rtl/>
          <w:lang w:eastAsia="he-IL"/>
        </w:rPr>
        <w:t xml:space="preserve">רם בן ברק, סליחה. אבל אתה המרת את הטבע שלך </w:t>
      </w:r>
      <w:r w:rsidR="00587310">
        <w:rPr>
          <w:rFonts w:hint="cs"/>
          <w:rtl/>
          <w:lang w:eastAsia="he-IL"/>
        </w:rPr>
        <w:t>– – –</w:t>
      </w:r>
    </w:p>
    <w:p w:rsidR="00CA15C3" w:rsidRDefault="00CA15C3" w:rsidP="00393547">
      <w:pPr>
        <w:rPr>
          <w:rtl/>
          <w:lang w:eastAsia="he-IL"/>
        </w:rPr>
      </w:pPr>
    </w:p>
    <w:p w:rsidR="00CA15C3" w:rsidRDefault="00CA15C3" w:rsidP="00393547">
      <w:pPr>
        <w:pStyle w:val="af5"/>
        <w:rPr>
          <w:rtl/>
        </w:rPr>
      </w:pPr>
      <w:bookmarkStart w:id="11360" w:name="ET_interruption_5156_10"/>
      <w:r w:rsidRPr="0085655C">
        <w:rPr>
          <w:rStyle w:val="TagStyle"/>
          <w:rtl/>
        </w:rPr>
        <w:t xml:space="preserve"> &lt;&lt; קריאה &gt;&gt;</w:t>
      </w:r>
      <w:r w:rsidRPr="001B11FE">
        <w:rPr>
          <w:rStyle w:val="TagStyle"/>
          <w:rtl/>
        </w:rPr>
        <w:t xml:space="preserve"> </w:t>
      </w:r>
      <w:r>
        <w:rPr>
          <w:rtl/>
        </w:rPr>
        <w:t>דוד אמסלם (הליכוד):</w:t>
      </w:r>
      <w:r w:rsidRPr="001B11FE">
        <w:rPr>
          <w:rStyle w:val="TagStyle"/>
          <w:rtl/>
        </w:rPr>
        <w:t xml:space="preserve"> </w:t>
      </w:r>
      <w:r w:rsidRPr="0085655C">
        <w:rPr>
          <w:rStyle w:val="TagStyle"/>
          <w:rtl/>
        </w:rPr>
        <w:t>&lt;&lt; קריאה &gt;&gt;</w:t>
      </w:r>
      <w:r>
        <w:rPr>
          <w:rtl/>
        </w:rPr>
        <w:t xml:space="preserve">   </w:t>
      </w:r>
      <w:bookmarkEnd w:id="11360"/>
    </w:p>
    <w:p w:rsidR="00CA15C3" w:rsidRDefault="00CA15C3" w:rsidP="00587310">
      <w:pPr>
        <w:rPr>
          <w:rtl/>
          <w:lang w:eastAsia="he-IL"/>
        </w:rPr>
      </w:pPr>
    </w:p>
    <w:p w:rsidR="00CA15C3" w:rsidRDefault="00CA15C3" w:rsidP="00587310">
      <w:pPr>
        <w:rPr>
          <w:rtl/>
          <w:lang w:eastAsia="he-IL"/>
        </w:rPr>
      </w:pPr>
      <w:r>
        <w:rPr>
          <w:rFonts w:hint="cs"/>
          <w:rtl/>
          <w:lang w:eastAsia="he-IL"/>
        </w:rPr>
        <w:t>יש לו ממ"ד</w:t>
      </w:r>
      <w:bookmarkStart w:id="11361" w:name="_ETM_Q21_674000"/>
      <w:bookmarkEnd w:id="11361"/>
      <w:r>
        <w:rPr>
          <w:rFonts w:hint="cs"/>
          <w:rtl/>
          <w:lang w:eastAsia="he-IL"/>
        </w:rPr>
        <w:t xml:space="preserve"> באורווה, באורווה. ממ"ד באורווה. הרי הרזרבי אמר שהוא היה בצבע אדום בשדרות. איך תכניסו אותו לממ"ד? הגיבור הגדול, מר </w:t>
      </w:r>
      <w:bookmarkStart w:id="11362" w:name="_ETM_Q21_698000"/>
      <w:bookmarkEnd w:id="11362"/>
      <w:r>
        <w:rPr>
          <w:rFonts w:hint="cs"/>
          <w:rtl/>
          <w:lang w:eastAsia="he-IL"/>
        </w:rPr>
        <w:t xml:space="preserve">לפיד, הרזרבי </w:t>
      </w:r>
      <w:r w:rsidR="00587310">
        <w:rPr>
          <w:rFonts w:hint="cs"/>
          <w:rtl/>
          <w:lang w:eastAsia="he-IL"/>
        </w:rPr>
        <w:t>– – –</w:t>
      </w:r>
      <w:r>
        <w:rPr>
          <w:rFonts w:hint="cs"/>
          <w:rtl/>
          <w:lang w:eastAsia="he-IL"/>
        </w:rPr>
        <w:t xml:space="preserve"> סיפר שהוא היה אפילו בצבע </w:t>
      </w:r>
      <w:bookmarkStart w:id="11363" w:name="_ETM_Q21_703000"/>
      <w:bookmarkEnd w:id="11363"/>
      <w:r>
        <w:rPr>
          <w:rFonts w:hint="cs"/>
          <w:rtl/>
          <w:lang w:eastAsia="he-IL"/>
        </w:rPr>
        <w:t xml:space="preserve">אדום בשדרות. </w:t>
      </w:r>
    </w:p>
    <w:p w:rsidR="00CA15C3" w:rsidRDefault="00CA15C3" w:rsidP="00393547">
      <w:pPr>
        <w:rPr>
          <w:rtl/>
          <w:lang w:eastAsia="he-IL"/>
        </w:rPr>
      </w:pPr>
    </w:p>
    <w:p w:rsidR="00CA15C3" w:rsidRDefault="00CA15C3" w:rsidP="00393547">
      <w:pPr>
        <w:pStyle w:val="a4"/>
        <w:rPr>
          <w:rtl/>
        </w:rPr>
      </w:pPr>
      <w:bookmarkStart w:id="11364" w:name="ET_speaker_5802_11"/>
      <w:r w:rsidRPr="0085655C">
        <w:rPr>
          <w:rStyle w:val="TagStyle"/>
          <w:rtl/>
        </w:rPr>
        <w:t xml:space="preserve"> &lt;&lt; דובר &gt;&gt;</w:t>
      </w:r>
      <w:r w:rsidRPr="001B11FE">
        <w:rPr>
          <w:rStyle w:val="TagStyle"/>
          <w:rtl/>
        </w:rPr>
        <w:t xml:space="preserve"> </w:t>
      </w:r>
      <w:bookmarkStart w:id="11365" w:name="_Toc88082962"/>
      <w:bookmarkStart w:id="11366" w:name="_Toc88084026"/>
      <w:r>
        <w:rPr>
          <w:rtl/>
        </w:rPr>
        <w:t>שלמה קרעי (הליכוד):</w:t>
      </w:r>
      <w:bookmarkEnd w:id="11365"/>
      <w:bookmarkEnd w:id="11366"/>
      <w:r w:rsidRPr="001B11FE">
        <w:rPr>
          <w:rStyle w:val="TagStyle"/>
          <w:rtl/>
        </w:rPr>
        <w:t xml:space="preserve"> </w:t>
      </w:r>
      <w:r w:rsidRPr="0085655C">
        <w:rPr>
          <w:rStyle w:val="TagStyle"/>
          <w:rtl/>
        </w:rPr>
        <w:t>&lt;&lt; דובר &gt;&gt;</w:t>
      </w:r>
      <w:r>
        <w:rPr>
          <w:rtl/>
        </w:rPr>
        <w:t xml:space="preserve">   </w:t>
      </w:r>
      <w:bookmarkEnd w:id="11364"/>
    </w:p>
    <w:p w:rsidR="00CA15C3" w:rsidRDefault="00CA15C3" w:rsidP="00587310">
      <w:pPr>
        <w:rPr>
          <w:rtl/>
          <w:lang w:eastAsia="he-IL"/>
        </w:rPr>
      </w:pPr>
    </w:p>
    <w:p w:rsidR="00CA15C3" w:rsidRDefault="00CA15C3" w:rsidP="00587310">
      <w:pPr>
        <w:rPr>
          <w:rtl/>
          <w:lang w:eastAsia="he-IL"/>
        </w:rPr>
      </w:pPr>
      <w:r>
        <w:rPr>
          <w:rFonts w:hint="cs"/>
          <w:rtl/>
          <w:lang w:eastAsia="he-IL"/>
        </w:rPr>
        <w:t xml:space="preserve">יש לו פוסט-טראומה </w:t>
      </w:r>
      <w:r w:rsidR="00587310">
        <w:rPr>
          <w:rFonts w:hint="cs"/>
          <w:rtl/>
          <w:lang w:eastAsia="he-IL"/>
        </w:rPr>
        <w:t>– – –</w:t>
      </w:r>
      <w:r>
        <w:rPr>
          <w:rFonts w:hint="cs"/>
          <w:rtl/>
          <w:lang w:eastAsia="he-IL"/>
        </w:rPr>
        <w:t xml:space="preserve"> </w:t>
      </w:r>
    </w:p>
    <w:p w:rsidR="00CA15C3" w:rsidRDefault="00CA15C3" w:rsidP="00393547">
      <w:pPr>
        <w:rPr>
          <w:rtl/>
          <w:lang w:eastAsia="he-IL"/>
        </w:rPr>
      </w:pPr>
      <w:bookmarkStart w:id="11367" w:name="_ETM_Q21_708000"/>
      <w:bookmarkEnd w:id="11367"/>
    </w:p>
    <w:p w:rsidR="00CA15C3" w:rsidRDefault="00CA15C3" w:rsidP="00393547">
      <w:pPr>
        <w:pStyle w:val="a4"/>
        <w:rPr>
          <w:rtl/>
        </w:rPr>
      </w:pPr>
      <w:bookmarkStart w:id="11368" w:name="ET_speaker_5156_12"/>
      <w:r w:rsidRPr="0085655C">
        <w:rPr>
          <w:rStyle w:val="TagStyle"/>
          <w:rtl/>
        </w:rPr>
        <w:t xml:space="preserve"> &lt;&lt; דובר &gt;&gt;</w:t>
      </w:r>
      <w:r w:rsidRPr="001B11FE">
        <w:rPr>
          <w:rStyle w:val="TagStyle"/>
          <w:rtl/>
        </w:rPr>
        <w:t xml:space="preserve"> </w:t>
      </w:r>
      <w:bookmarkStart w:id="11369" w:name="_Toc88082963"/>
      <w:bookmarkStart w:id="11370" w:name="_Toc88084027"/>
      <w:r>
        <w:rPr>
          <w:rtl/>
        </w:rPr>
        <w:t>דוד אמסלם (הליכוד):</w:t>
      </w:r>
      <w:bookmarkEnd w:id="11369"/>
      <w:bookmarkEnd w:id="11370"/>
      <w:r w:rsidRPr="001B11FE">
        <w:rPr>
          <w:rStyle w:val="TagStyle"/>
          <w:rtl/>
        </w:rPr>
        <w:t xml:space="preserve"> </w:t>
      </w:r>
      <w:r w:rsidRPr="0085655C">
        <w:rPr>
          <w:rStyle w:val="TagStyle"/>
          <w:rtl/>
        </w:rPr>
        <w:t>&lt;&lt; דובר &gt;&gt;</w:t>
      </w:r>
      <w:r>
        <w:rPr>
          <w:rtl/>
        </w:rPr>
        <w:t xml:space="preserve">   </w:t>
      </w:r>
      <w:bookmarkEnd w:id="11368"/>
    </w:p>
    <w:p w:rsidR="00CA15C3" w:rsidRDefault="00CA15C3" w:rsidP="00587310">
      <w:pPr>
        <w:rPr>
          <w:rtl/>
          <w:lang w:eastAsia="he-IL"/>
        </w:rPr>
      </w:pPr>
    </w:p>
    <w:p w:rsidR="00CA15C3" w:rsidRPr="001B11FE" w:rsidRDefault="00CA15C3" w:rsidP="00587310">
      <w:pPr>
        <w:rPr>
          <w:rtl/>
          <w:lang w:eastAsia="he-IL"/>
        </w:rPr>
      </w:pPr>
      <w:bookmarkStart w:id="11371" w:name="_ETM_Q21_707000"/>
      <w:bookmarkEnd w:id="11371"/>
      <w:r>
        <w:rPr>
          <w:rFonts w:hint="cs"/>
          <w:rtl/>
          <w:lang w:eastAsia="he-IL"/>
        </w:rPr>
        <w:t xml:space="preserve">ירו טיל </w:t>
      </w:r>
      <w:r w:rsidR="00587310">
        <w:rPr>
          <w:rFonts w:hint="cs"/>
          <w:rtl/>
          <w:lang w:eastAsia="he-IL"/>
        </w:rPr>
        <w:t>– – –</w:t>
      </w:r>
      <w:r>
        <w:rPr>
          <w:rFonts w:hint="cs"/>
          <w:rtl/>
          <w:lang w:eastAsia="he-IL"/>
        </w:rPr>
        <w:t xml:space="preserve"> לידו </w:t>
      </w:r>
      <w:r w:rsidR="00587310">
        <w:rPr>
          <w:rFonts w:hint="cs"/>
          <w:rtl/>
          <w:lang w:eastAsia="he-IL"/>
        </w:rPr>
        <w:t>– – –</w:t>
      </w:r>
      <w:r>
        <w:rPr>
          <w:rFonts w:hint="cs"/>
          <w:rtl/>
          <w:lang w:eastAsia="he-IL"/>
        </w:rPr>
        <w:t xml:space="preserve"> ליד הבית של ההורים</w:t>
      </w:r>
      <w:bookmarkStart w:id="11372" w:name="_ETM_Q21_713000"/>
      <w:bookmarkEnd w:id="11372"/>
      <w:r>
        <w:rPr>
          <w:rFonts w:hint="cs"/>
          <w:rtl/>
          <w:lang w:eastAsia="he-IL"/>
        </w:rPr>
        <w:t xml:space="preserve"> שלו. </w:t>
      </w:r>
    </w:p>
    <w:p w:rsidR="00CA15C3" w:rsidRDefault="00CA15C3" w:rsidP="00393547">
      <w:pPr>
        <w:rPr>
          <w:rtl/>
          <w:lang w:eastAsia="he-IL"/>
        </w:rPr>
      </w:pPr>
    </w:p>
    <w:p w:rsidR="00CA15C3" w:rsidRDefault="00CA15C3" w:rsidP="00393547">
      <w:pPr>
        <w:pStyle w:val="af6"/>
        <w:rPr>
          <w:rtl/>
        </w:rPr>
      </w:pPr>
      <w:r w:rsidRPr="0085655C">
        <w:rPr>
          <w:rStyle w:val="TagStyle"/>
          <w:rtl/>
        </w:rPr>
        <w:t xml:space="preserve"> &lt;&lt; יור &gt;&gt;</w:t>
      </w:r>
      <w:r w:rsidRPr="00FC7834">
        <w:rPr>
          <w:rStyle w:val="TagStyle"/>
          <w:rtl/>
        </w:rPr>
        <w:t xml:space="preserve"> </w:t>
      </w:r>
      <w:r>
        <w:rPr>
          <w:rtl/>
        </w:rPr>
        <w:t>היו"ר מיקי לוי:</w:t>
      </w:r>
      <w:r w:rsidRPr="00FC7834">
        <w:rPr>
          <w:rStyle w:val="TagStyle"/>
          <w:rtl/>
        </w:rPr>
        <w:t xml:space="preserve"> </w:t>
      </w:r>
      <w:r w:rsidRPr="0085655C">
        <w:rPr>
          <w:rStyle w:val="TagStyle"/>
          <w:rtl/>
        </w:rPr>
        <w:t>&lt;&lt; יור &gt;&gt;</w:t>
      </w:r>
      <w:r>
        <w:rPr>
          <w:rtl/>
        </w:rPr>
        <w:t xml:space="preserve">   </w:t>
      </w:r>
    </w:p>
    <w:p w:rsidR="00CA15C3" w:rsidRDefault="00CA15C3" w:rsidP="00587310">
      <w:pPr>
        <w:rPr>
          <w:rtl/>
          <w:lang w:eastAsia="he-IL"/>
        </w:rPr>
      </w:pPr>
    </w:p>
    <w:p w:rsidR="00CA15C3" w:rsidRDefault="00CA15C3" w:rsidP="00393547">
      <w:pPr>
        <w:rPr>
          <w:rtl/>
          <w:lang w:eastAsia="he-IL"/>
        </w:rPr>
      </w:pPr>
      <w:r>
        <w:rPr>
          <w:rFonts w:hint="cs"/>
          <w:rtl/>
          <w:lang w:eastAsia="he-IL"/>
        </w:rPr>
        <w:t xml:space="preserve">בעד </w:t>
      </w:r>
      <w:r>
        <w:rPr>
          <w:rtl/>
          <w:lang w:eastAsia="he-IL"/>
        </w:rPr>
        <w:t>–</w:t>
      </w:r>
      <w:r>
        <w:rPr>
          <w:rFonts w:hint="cs"/>
          <w:rtl/>
          <w:lang w:eastAsia="he-IL"/>
        </w:rPr>
        <w:t xml:space="preserve"> 40 , 47 נגד. לפיכך הצעת החוק לעידוד הקמת מרחבים מוגנים </w:t>
      </w:r>
      <w:proofErr w:type="spellStart"/>
      <w:r>
        <w:rPr>
          <w:rFonts w:hint="cs"/>
          <w:rtl/>
          <w:lang w:eastAsia="he-IL"/>
        </w:rPr>
        <w:t>דירתיים</w:t>
      </w:r>
      <w:proofErr w:type="spellEnd"/>
      <w:r>
        <w:rPr>
          <w:rFonts w:hint="cs"/>
          <w:rtl/>
          <w:lang w:eastAsia="he-IL"/>
        </w:rPr>
        <w:t xml:space="preserve">, </w:t>
      </w:r>
      <w:bookmarkStart w:id="11373" w:name="_ETM_Q21_720000"/>
      <w:bookmarkEnd w:id="11373"/>
      <w:r>
        <w:rPr>
          <w:rFonts w:hint="cs"/>
          <w:rtl/>
          <w:lang w:eastAsia="he-IL"/>
        </w:rPr>
        <w:t>התשפ"א</w:t>
      </w:r>
      <w:r>
        <w:rPr>
          <w:rFonts w:hint="eastAsia"/>
          <w:rtl/>
          <w:lang w:eastAsia="he-IL"/>
        </w:rPr>
        <w:t>–</w:t>
      </w:r>
      <w:r>
        <w:rPr>
          <w:rFonts w:hint="cs"/>
          <w:rtl/>
          <w:lang w:eastAsia="he-IL"/>
        </w:rPr>
        <w:t xml:space="preserve">2021, לא עברה. </w:t>
      </w:r>
    </w:p>
    <w:p w:rsidR="00CA15C3" w:rsidRDefault="00CA15C3" w:rsidP="00393547">
      <w:pPr>
        <w:rPr>
          <w:rtl/>
          <w:lang w:eastAsia="he-IL"/>
        </w:rPr>
      </w:pPr>
    </w:p>
    <w:p w:rsidR="00CA15C3" w:rsidRDefault="00CA15C3" w:rsidP="00393547">
      <w:pPr>
        <w:rPr>
          <w:rtl/>
          <w:lang w:eastAsia="he-IL"/>
        </w:rPr>
      </w:pPr>
    </w:p>
    <w:p w:rsidR="00CA15C3" w:rsidRDefault="00CA15C3" w:rsidP="00393547">
      <w:pPr>
        <w:pStyle w:val="a6"/>
        <w:rPr>
          <w:rtl/>
          <w:lang w:eastAsia="he-IL"/>
        </w:rPr>
      </w:pPr>
      <w:bookmarkStart w:id="11374" w:name="_ETM_Q21_724261"/>
      <w:bookmarkStart w:id="11375" w:name="_ETM_Q21_724331"/>
      <w:bookmarkStart w:id="11376" w:name="_ETM_Q21_724501"/>
      <w:bookmarkStart w:id="11377" w:name="_ETM_Q21_724574"/>
      <w:bookmarkStart w:id="11378" w:name="_ETM_Q21_724837"/>
      <w:bookmarkStart w:id="11379" w:name="_ETM_Q21_724900"/>
      <w:bookmarkStart w:id="11380" w:name="ET_hatsach_625469_14"/>
      <w:bookmarkEnd w:id="11374"/>
      <w:bookmarkEnd w:id="11375"/>
      <w:bookmarkEnd w:id="11376"/>
      <w:bookmarkEnd w:id="11377"/>
      <w:bookmarkEnd w:id="11378"/>
      <w:bookmarkEnd w:id="11379"/>
      <w:r w:rsidRPr="0085655C">
        <w:rPr>
          <w:rStyle w:val="TagStyle"/>
          <w:rtl/>
        </w:rPr>
        <w:t xml:space="preserve">&lt;&lt; הצח &gt;&gt; </w:t>
      </w:r>
      <w:bookmarkStart w:id="11381" w:name="_Toc88082964"/>
      <w:bookmarkStart w:id="11382" w:name="_Toc88084028"/>
      <w:r>
        <w:rPr>
          <w:rtl/>
          <w:lang w:eastAsia="he-IL"/>
        </w:rPr>
        <w:t>הצעת חוק התאמת אופן ההעסקה של מטפלות במשפחתונים המפוקחים על ידי האגף למעונות יום ומשפחתונים במשרד העבודה, הרווחה והשירותים החברתיים, התשפ"א</w:t>
      </w:r>
      <w:r>
        <w:rPr>
          <w:rFonts w:hint="cs"/>
          <w:rtl/>
          <w:lang w:eastAsia="he-IL"/>
        </w:rPr>
        <w:t>–</w:t>
      </w:r>
      <w:r>
        <w:rPr>
          <w:rtl/>
          <w:lang w:eastAsia="he-IL"/>
        </w:rPr>
        <w:t>2021</w:t>
      </w:r>
      <w:bookmarkEnd w:id="11381"/>
      <w:bookmarkEnd w:id="11382"/>
      <w:r w:rsidRPr="0085655C">
        <w:rPr>
          <w:rStyle w:val="TagStyle"/>
          <w:rtl/>
        </w:rPr>
        <w:t xml:space="preserve"> &lt;&lt; הצח &gt;&gt;</w:t>
      </w:r>
      <w:r>
        <w:rPr>
          <w:rtl/>
          <w:lang w:eastAsia="he-IL"/>
        </w:rPr>
        <w:t xml:space="preserve">   </w:t>
      </w:r>
      <w:bookmarkEnd w:id="11380"/>
    </w:p>
    <w:p w:rsidR="00CA15C3" w:rsidRDefault="00CA15C3" w:rsidP="00393547">
      <w:pPr>
        <w:rPr>
          <w:rtl/>
          <w:lang w:eastAsia="he-IL"/>
        </w:rPr>
      </w:pPr>
      <w:r>
        <w:rPr>
          <w:rtl/>
          <w:lang w:eastAsia="he-IL"/>
        </w:rPr>
        <w:t>[הצעת חוק פ/1496</w:t>
      </w:r>
      <w:r>
        <w:rPr>
          <w:rFonts w:hint="cs"/>
          <w:rtl/>
          <w:lang w:eastAsia="he-IL"/>
        </w:rPr>
        <w:t>/24; נספחות.</w:t>
      </w:r>
      <w:r>
        <w:rPr>
          <w:rtl/>
          <w:lang w:eastAsia="he-IL"/>
        </w:rPr>
        <w:t>]</w:t>
      </w:r>
    </w:p>
    <w:p w:rsidR="00CA15C3" w:rsidRDefault="00CA15C3" w:rsidP="00393547">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CA15C3" w:rsidRDefault="00CA15C3" w:rsidP="00587310">
      <w:pPr>
        <w:rPr>
          <w:rtl/>
          <w:lang w:eastAsia="he-IL"/>
        </w:rPr>
      </w:pPr>
    </w:p>
    <w:p w:rsidR="00CA15C3" w:rsidRDefault="00CA15C3" w:rsidP="00393547">
      <w:pPr>
        <w:pStyle w:val="af6"/>
        <w:rPr>
          <w:rtl/>
        </w:rPr>
      </w:pPr>
      <w:bookmarkStart w:id="11383" w:name="ET_yor_6204_13"/>
      <w:r w:rsidRPr="0085655C">
        <w:rPr>
          <w:rStyle w:val="TagStyle"/>
          <w:rtl/>
        </w:rPr>
        <w:t xml:space="preserve"> &lt;&lt; יור &gt;&gt;</w:t>
      </w:r>
      <w:r w:rsidRPr="001B11FE">
        <w:rPr>
          <w:rStyle w:val="TagStyle"/>
          <w:rtl/>
        </w:rPr>
        <w:t xml:space="preserve"> </w:t>
      </w:r>
      <w:r>
        <w:rPr>
          <w:rtl/>
        </w:rPr>
        <w:t>היו"ר מיקי לוי:</w:t>
      </w:r>
      <w:r w:rsidRPr="001B11FE">
        <w:rPr>
          <w:rStyle w:val="TagStyle"/>
          <w:rtl/>
        </w:rPr>
        <w:t xml:space="preserve"> </w:t>
      </w:r>
      <w:r w:rsidRPr="0085655C">
        <w:rPr>
          <w:rStyle w:val="TagStyle"/>
          <w:rtl/>
        </w:rPr>
        <w:t>&lt;&lt; יור &gt;&gt;</w:t>
      </w:r>
      <w:r>
        <w:rPr>
          <w:rtl/>
        </w:rPr>
        <w:t xml:space="preserve">   </w:t>
      </w:r>
      <w:bookmarkEnd w:id="11383"/>
    </w:p>
    <w:p w:rsidR="00CA15C3" w:rsidRDefault="00CA15C3" w:rsidP="00587310">
      <w:pPr>
        <w:rPr>
          <w:rtl/>
          <w:lang w:eastAsia="he-IL"/>
        </w:rPr>
      </w:pPr>
    </w:p>
    <w:p w:rsidR="00CA15C3" w:rsidRDefault="00CA15C3" w:rsidP="00393547">
      <w:pPr>
        <w:rPr>
          <w:rtl/>
          <w:lang w:eastAsia="he-IL"/>
        </w:rPr>
      </w:pPr>
      <w:bookmarkStart w:id="11384" w:name="_ETM_Q21_724000"/>
      <w:bookmarkEnd w:id="11384"/>
      <w:r>
        <w:rPr>
          <w:rFonts w:hint="cs"/>
          <w:rtl/>
          <w:lang w:eastAsia="he-IL"/>
        </w:rPr>
        <w:t xml:space="preserve">אנחנו ממשיכים בסדר-היום </w:t>
      </w:r>
      <w:r>
        <w:rPr>
          <w:rFonts w:hint="eastAsia"/>
          <w:rtl/>
          <w:lang w:eastAsia="he-IL"/>
        </w:rPr>
        <w:t xml:space="preserve">– </w:t>
      </w:r>
      <w:r>
        <w:rPr>
          <w:rFonts w:hint="cs"/>
          <w:rtl/>
          <w:lang w:eastAsia="he-IL"/>
        </w:rPr>
        <w:t xml:space="preserve">הצעת חוק התאמת אופן ההעסקה של </w:t>
      </w:r>
      <w:bookmarkStart w:id="11385" w:name="_ETM_Q21_730000"/>
      <w:bookmarkEnd w:id="11385"/>
      <w:r>
        <w:rPr>
          <w:rFonts w:hint="cs"/>
          <w:rtl/>
          <w:lang w:eastAsia="he-IL"/>
        </w:rPr>
        <w:t>מטפלות במשפחתונים המפוקחים על ידי האגף למעונות יום ומשפחתונים במשרד</w:t>
      </w:r>
      <w:bookmarkStart w:id="11386" w:name="_ETM_Q21_738000"/>
      <w:bookmarkEnd w:id="11386"/>
      <w:r>
        <w:rPr>
          <w:rFonts w:hint="cs"/>
          <w:rtl/>
          <w:lang w:eastAsia="he-IL"/>
        </w:rPr>
        <w:t xml:space="preserve"> העבודה, הרווחה והשירותים החברתיים, התשפ"א</w:t>
      </w:r>
      <w:r>
        <w:rPr>
          <w:rFonts w:hint="eastAsia"/>
          <w:rtl/>
          <w:lang w:eastAsia="he-IL"/>
        </w:rPr>
        <w:t>–</w:t>
      </w:r>
      <w:r>
        <w:rPr>
          <w:rFonts w:hint="cs"/>
          <w:rtl/>
          <w:lang w:eastAsia="he-IL"/>
        </w:rPr>
        <w:t xml:space="preserve">2021, של חבר הכנסת משה גפני </w:t>
      </w:r>
      <w:bookmarkStart w:id="11387" w:name="_ETM_Q21_746000"/>
      <w:bookmarkEnd w:id="11387"/>
      <w:r>
        <w:rPr>
          <w:rFonts w:hint="cs"/>
          <w:rtl/>
          <w:lang w:eastAsia="he-IL"/>
        </w:rPr>
        <w:t xml:space="preserve">וקבוצת חברי הכנסת. ישיב על ההצעה סגן שרת הכלכלה והתעשייה </w:t>
      </w:r>
      <w:bookmarkStart w:id="11388" w:name="_ETM_Q21_749000"/>
      <w:bookmarkEnd w:id="11388"/>
      <w:r>
        <w:rPr>
          <w:rFonts w:hint="cs"/>
          <w:rtl/>
          <w:lang w:eastAsia="he-IL"/>
        </w:rPr>
        <w:t xml:space="preserve">יאיר גולן. בבקשה. בבקשה, חבר הכנסת גפני. </w:t>
      </w:r>
    </w:p>
    <w:p w:rsidR="00CA15C3" w:rsidRDefault="00CA15C3" w:rsidP="00393547">
      <w:pPr>
        <w:rPr>
          <w:rtl/>
          <w:lang w:eastAsia="he-IL"/>
        </w:rPr>
      </w:pPr>
    </w:p>
    <w:p w:rsidR="00CA15C3" w:rsidRDefault="00CA15C3" w:rsidP="00393547">
      <w:pPr>
        <w:pStyle w:val="a4"/>
        <w:rPr>
          <w:rtl/>
        </w:rPr>
      </w:pPr>
      <w:bookmarkStart w:id="11389" w:name="TOR_Q22"/>
      <w:bookmarkStart w:id="11390" w:name="ET_speaker_5561_3"/>
      <w:bookmarkEnd w:id="11389"/>
      <w:r w:rsidRPr="006A4BAD">
        <w:rPr>
          <w:rStyle w:val="TagStyle"/>
          <w:rtl/>
        </w:rPr>
        <w:t>&lt;&lt; דובר &gt;&gt;</w:t>
      </w:r>
      <w:r w:rsidRPr="00284892">
        <w:rPr>
          <w:rStyle w:val="TagStyle"/>
          <w:rtl/>
        </w:rPr>
        <w:t xml:space="preserve"> </w:t>
      </w:r>
      <w:bookmarkStart w:id="11391" w:name="_Toc88082965"/>
      <w:bookmarkStart w:id="11392" w:name="_Toc88084029"/>
      <w:r>
        <w:rPr>
          <w:rtl/>
        </w:rPr>
        <w:t>משה גפני (יהדות התורה):</w:t>
      </w:r>
      <w:bookmarkEnd w:id="11391"/>
      <w:bookmarkEnd w:id="11392"/>
      <w:r w:rsidRPr="00284892">
        <w:rPr>
          <w:rStyle w:val="TagStyle"/>
          <w:rtl/>
        </w:rPr>
        <w:t xml:space="preserve"> </w:t>
      </w:r>
      <w:r w:rsidRPr="006A4BAD">
        <w:rPr>
          <w:rStyle w:val="TagStyle"/>
          <w:rtl/>
        </w:rPr>
        <w:t>&lt;&lt; דובר &gt;&gt;</w:t>
      </w:r>
      <w:r>
        <w:rPr>
          <w:rtl/>
        </w:rPr>
        <w:t xml:space="preserve">  </w:t>
      </w:r>
      <w:bookmarkEnd w:id="11390"/>
    </w:p>
    <w:p w:rsidR="00CA15C3" w:rsidRDefault="00CA15C3" w:rsidP="00587310">
      <w:pPr>
        <w:rPr>
          <w:rtl/>
          <w:lang w:eastAsia="he-IL"/>
        </w:rPr>
      </w:pPr>
    </w:p>
    <w:p w:rsidR="00CA15C3" w:rsidRDefault="00CA15C3" w:rsidP="00393547">
      <w:pPr>
        <w:rPr>
          <w:rtl/>
          <w:lang w:eastAsia="he-IL"/>
        </w:rPr>
      </w:pPr>
      <w:bookmarkStart w:id="11393" w:name="_ETM_Q22_144416"/>
      <w:bookmarkEnd w:id="11393"/>
      <w:r>
        <w:rPr>
          <w:rFonts w:hint="cs"/>
          <w:rtl/>
          <w:lang w:eastAsia="he-IL"/>
        </w:rPr>
        <w:t xml:space="preserve">אדוני </w:t>
      </w:r>
      <w:bookmarkStart w:id="11394" w:name="_ETM_Q22_184554"/>
      <w:bookmarkEnd w:id="11394"/>
      <w:r>
        <w:rPr>
          <w:rFonts w:hint="cs"/>
          <w:rtl/>
          <w:lang w:eastAsia="he-IL"/>
        </w:rPr>
        <w:t xml:space="preserve">יושב-ראש הכנסת, חברי הכנסת, שרים, אני מתכבד להגיש הצעת </w:t>
      </w:r>
      <w:bookmarkStart w:id="11395" w:name="_ETM_Q22_194922"/>
      <w:bookmarkEnd w:id="11395"/>
      <w:r>
        <w:rPr>
          <w:rFonts w:hint="cs"/>
          <w:rtl/>
          <w:lang w:eastAsia="he-IL"/>
        </w:rPr>
        <w:t xml:space="preserve">חוק שלו היינו נוקטים חופש מצפון מוחלט, היית מצביע בעד. </w:t>
      </w:r>
      <w:bookmarkStart w:id="11396" w:name="_ETM_Q22_202856"/>
      <w:bookmarkEnd w:id="11396"/>
      <w:r>
        <w:rPr>
          <w:rFonts w:hint="cs"/>
          <w:rtl/>
          <w:lang w:eastAsia="he-IL"/>
        </w:rPr>
        <w:t>אני אספר מה היו הדיונים בעניין הזה בוועדת הכספים והאמירות שלך</w:t>
      </w:r>
      <w:bookmarkStart w:id="11397" w:name="_ETM_Q22_209780"/>
      <w:bookmarkEnd w:id="11397"/>
      <w:r>
        <w:rPr>
          <w:rFonts w:hint="cs"/>
          <w:rtl/>
          <w:lang w:eastAsia="he-IL"/>
        </w:rPr>
        <w:t>, ואני מאוד משבח את האמירות האלה.</w:t>
      </w:r>
    </w:p>
    <w:p w:rsidR="00CA15C3" w:rsidRDefault="00CA15C3" w:rsidP="00393547">
      <w:pPr>
        <w:rPr>
          <w:rtl/>
          <w:lang w:eastAsia="he-IL"/>
        </w:rPr>
      </w:pPr>
      <w:bookmarkStart w:id="11398" w:name="_ETM_Q22_213846"/>
      <w:bookmarkStart w:id="11399" w:name="_ETM_Q22_213926"/>
      <w:bookmarkEnd w:id="11398"/>
      <w:bookmarkEnd w:id="11399"/>
    </w:p>
    <w:p w:rsidR="00CA15C3" w:rsidRDefault="00CA15C3" w:rsidP="00393547">
      <w:pPr>
        <w:rPr>
          <w:rtl/>
          <w:lang w:eastAsia="he-IL"/>
        </w:rPr>
      </w:pPr>
      <w:bookmarkStart w:id="11400" w:name="_ETM_Q22_214007"/>
      <w:bookmarkStart w:id="11401" w:name="_ETM_Q22_214096"/>
      <w:bookmarkEnd w:id="11400"/>
      <w:bookmarkEnd w:id="11401"/>
      <w:r>
        <w:rPr>
          <w:rFonts w:hint="cs"/>
          <w:rtl/>
          <w:lang w:eastAsia="he-IL"/>
        </w:rPr>
        <w:t xml:space="preserve">אני מתכבד להגיש </w:t>
      </w:r>
      <w:bookmarkStart w:id="11402" w:name="_ETM_Q22_212351"/>
      <w:bookmarkEnd w:id="11402"/>
      <w:r>
        <w:rPr>
          <w:rFonts w:hint="cs"/>
          <w:rtl/>
          <w:lang w:eastAsia="he-IL"/>
        </w:rPr>
        <w:t xml:space="preserve">הצעת חוק התאמת אופן ההעסקה של מטפלות במשפחתונים המפוקחים </w:t>
      </w:r>
      <w:bookmarkStart w:id="11403" w:name="_ETM_Q22_216799"/>
      <w:bookmarkEnd w:id="11403"/>
      <w:r>
        <w:rPr>
          <w:rFonts w:hint="cs"/>
          <w:rtl/>
          <w:lang w:eastAsia="he-IL"/>
        </w:rPr>
        <w:t>על ידי האגף למעונות יום ומשפחתונים במשרד העבודה, הרווחה והשירותים החברתיים</w:t>
      </w:r>
      <w:bookmarkStart w:id="11404" w:name="_ETM_Q22_227299"/>
      <w:bookmarkEnd w:id="11404"/>
      <w:r>
        <w:rPr>
          <w:rFonts w:hint="cs"/>
          <w:rtl/>
          <w:lang w:eastAsia="he-IL"/>
        </w:rPr>
        <w:t xml:space="preserve"> </w:t>
      </w:r>
      <w:r>
        <w:rPr>
          <w:rFonts w:hint="eastAsia"/>
          <w:rtl/>
          <w:lang w:eastAsia="he-IL"/>
        </w:rPr>
        <w:t xml:space="preserve">– </w:t>
      </w:r>
      <w:r>
        <w:rPr>
          <w:rFonts w:hint="cs"/>
          <w:rtl/>
          <w:lang w:eastAsia="he-IL"/>
        </w:rPr>
        <w:t xml:space="preserve">היום זה משרד הכלכלה, </w:t>
      </w:r>
      <w:bookmarkStart w:id="11405" w:name="_ETM_Q22_228552"/>
      <w:bookmarkEnd w:id="11405"/>
      <w:r>
        <w:rPr>
          <w:rFonts w:hint="cs"/>
          <w:rtl/>
          <w:lang w:eastAsia="he-IL"/>
        </w:rPr>
        <w:t xml:space="preserve">זרוע העבודה במשרד הכלכלה </w:t>
      </w:r>
      <w:r>
        <w:rPr>
          <w:rtl/>
          <w:lang w:eastAsia="he-IL"/>
        </w:rPr>
        <w:t>–</w:t>
      </w:r>
      <w:r>
        <w:rPr>
          <w:rFonts w:hint="cs"/>
          <w:rtl/>
          <w:lang w:eastAsia="he-IL"/>
        </w:rPr>
        <w:t xml:space="preserve"> התשפ"א</w:t>
      </w:r>
      <w:r>
        <w:rPr>
          <w:rFonts w:hint="eastAsia"/>
          <w:rtl/>
          <w:lang w:eastAsia="he-IL"/>
        </w:rPr>
        <w:t>–</w:t>
      </w:r>
      <w:r>
        <w:rPr>
          <w:rFonts w:hint="cs"/>
          <w:rtl/>
          <w:lang w:eastAsia="he-IL"/>
        </w:rPr>
        <w:t xml:space="preserve">2021. הוא מכריז על רשות מקומית – מופיע בחוק: </w:t>
      </w:r>
      <w:bookmarkStart w:id="11406" w:name="_ETM_Q22_234161"/>
      <w:bookmarkEnd w:id="11406"/>
      <w:r>
        <w:rPr>
          <w:rFonts w:hint="cs"/>
          <w:rtl/>
          <w:lang w:eastAsia="he-IL"/>
        </w:rPr>
        <w:t xml:space="preserve">"גוף מפעיל" </w:t>
      </w:r>
      <w:r>
        <w:rPr>
          <w:rtl/>
          <w:lang w:eastAsia="he-IL"/>
        </w:rPr>
        <w:t>–</w:t>
      </w:r>
      <w:r>
        <w:rPr>
          <w:rFonts w:hint="cs"/>
          <w:rtl/>
          <w:lang w:eastAsia="he-IL"/>
        </w:rPr>
        <w:t xml:space="preserve"> רשות מקומית או גוף אחר שהתקשרו עם המשרד בהתקשרות למתן </w:t>
      </w:r>
      <w:bookmarkStart w:id="11407" w:name="_ETM_Q22_243101"/>
      <w:bookmarkEnd w:id="11407"/>
      <w:r>
        <w:rPr>
          <w:rFonts w:hint="cs"/>
          <w:rtl/>
          <w:lang w:eastAsia="he-IL"/>
        </w:rPr>
        <w:t xml:space="preserve">שירותי הפעלת מערך משפחתונים; "מטפלת" </w:t>
      </w:r>
      <w:r>
        <w:rPr>
          <w:rtl/>
          <w:lang w:eastAsia="he-IL"/>
        </w:rPr>
        <w:t>–</w:t>
      </w:r>
      <w:r>
        <w:rPr>
          <w:rFonts w:hint="cs"/>
          <w:rtl/>
          <w:lang w:eastAsia="he-IL"/>
        </w:rPr>
        <w:t xml:space="preserve"> מי שמפעילה בביתה </w:t>
      </w:r>
      <w:bookmarkStart w:id="11408" w:name="_ETM_Q22_248256"/>
      <w:bookmarkEnd w:id="11408"/>
      <w:r>
        <w:rPr>
          <w:rFonts w:hint="cs"/>
          <w:rtl/>
          <w:lang w:eastAsia="he-IL"/>
        </w:rPr>
        <w:t>משפחתון לאחר שהוכשרה לכך.</w:t>
      </w:r>
    </w:p>
    <w:p w:rsidR="00CA15C3" w:rsidRDefault="00CA15C3" w:rsidP="00393547">
      <w:pPr>
        <w:rPr>
          <w:rtl/>
          <w:lang w:eastAsia="he-IL"/>
        </w:rPr>
      </w:pPr>
      <w:bookmarkStart w:id="11409" w:name="_ETM_Q22_253633"/>
      <w:bookmarkStart w:id="11410" w:name="_ETM_Q22_253737"/>
      <w:bookmarkEnd w:id="11409"/>
      <w:bookmarkEnd w:id="11410"/>
    </w:p>
    <w:p w:rsidR="00CA15C3" w:rsidRDefault="00CA15C3" w:rsidP="00393547">
      <w:pPr>
        <w:rPr>
          <w:rtl/>
          <w:lang w:eastAsia="he-IL"/>
        </w:rPr>
      </w:pPr>
      <w:bookmarkStart w:id="11411" w:name="_ETM_Q22_253760"/>
      <w:bookmarkStart w:id="11412" w:name="_ETM_Q22_253831"/>
      <w:bookmarkEnd w:id="11411"/>
      <w:bookmarkEnd w:id="11412"/>
      <w:r>
        <w:rPr>
          <w:rFonts w:hint="cs"/>
          <w:rtl/>
          <w:lang w:eastAsia="he-IL"/>
        </w:rPr>
        <w:t xml:space="preserve">אני מבקש לומר לחברי הכנסת, בעיקר לאלה </w:t>
      </w:r>
      <w:bookmarkStart w:id="11413" w:name="_ETM_Q22_257124"/>
      <w:bookmarkEnd w:id="11413"/>
      <w:r>
        <w:rPr>
          <w:rFonts w:hint="cs"/>
          <w:rtl/>
          <w:lang w:eastAsia="he-IL"/>
        </w:rPr>
        <w:t xml:space="preserve">שהם חדשים בינינו, שהמטפלות במשפחתונים נמצאות במצב שלא מתאים </w:t>
      </w:r>
      <w:bookmarkStart w:id="11414" w:name="_ETM_Q22_268734"/>
      <w:bookmarkEnd w:id="11414"/>
      <w:r>
        <w:rPr>
          <w:rFonts w:hint="cs"/>
          <w:rtl/>
          <w:lang w:eastAsia="he-IL"/>
        </w:rPr>
        <w:t>למדינה מודרנית בכלל. המציאות הזאת היא שהן אינן עצמאיות בפועל – ות</w:t>
      </w:r>
      <w:bookmarkStart w:id="11415" w:name="_ETM_Q22_271408"/>
      <w:bookmarkEnd w:id="11415"/>
      <w:r>
        <w:rPr>
          <w:rFonts w:hint="cs"/>
          <w:rtl/>
          <w:lang w:eastAsia="he-IL"/>
        </w:rPr>
        <w:t xml:space="preserve">כף נראה איך זה קורה במציאות – והן אינן שכירות, </w:t>
      </w:r>
      <w:bookmarkStart w:id="11416" w:name="_ETM_Q22_282432"/>
      <w:bookmarkEnd w:id="11416"/>
      <w:r>
        <w:rPr>
          <w:rFonts w:hint="cs"/>
          <w:rtl/>
          <w:lang w:eastAsia="he-IL"/>
        </w:rPr>
        <w:t>וכתוצאה מזה משכורתן היא משכורת עלובה, בגלל שפעמים רבות</w:t>
      </w:r>
      <w:bookmarkStart w:id="11417" w:name="_ETM_Q22_289929"/>
      <w:bookmarkEnd w:id="11417"/>
      <w:r>
        <w:rPr>
          <w:rFonts w:hint="cs"/>
          <w:rtl/>
          <w:lang w:eastAsia="he-IL"/>
        </w:rPr>
        <w:t xml:space="preserve"> מקזזים כאשר ילדים לא מגיעים וכאשר יש מציאות שבה הן צריכות </w:t>
      </w:r>
      <w:bookmarkStart w:id="11418" w:name="_ETM_Q22_295674"/>
      <w:bookmarkEnd w:id="11418"/>
      <w:r>
        <w:rPr>
          <w:rFonts w:hint="cs"/>
          <w:rtl/>
          <w:lang w:eastAsia="he-IL"/>
        </w:rPr>
        <w:t xml:space="preserve">להפעיל בעצמן את כל המערכת הזאת, והן נופלות בין הכיסאות. אנחנו מדברים על 3,700 משפחתונים ציבוריים הפועלים בכפוף לנהלים ולפיקוח של זרוע העבודה, שעברה לאחרונה ממשרד העבודה </w:t>
      </w:r>
      <w:bookmarkStart w:id="11419" w:name="_ETM_Q22_312438"/>
      <w:bookmarkEnd w:id="11419"/>
      <w:r>
        <w:rPr>
          <w:rFonts w:hint="cs"/>
          <w:rtl/>
          <w:lang w:eastAsia="he-IL"/>
        </w:rPr>
        <w:t xml:space="preserve">והרווחה למשרד הכלכלה. אנחנו מדברים על 22,000 פעוטות. </w:t>
      </w:r>
      <w:bookmarkStart w:id="11420" w:name="_ETM_Q22_325889"/>
      <w:bookmarkEnd w:id="11420"/>
      <w:r>
        <w:rPr>
          <w:rFonts w:hint="cs"/>
          <w:rtl/>
          <w:lang w:eastAsia="he-IL"/>
        </w:rPr>
        <w:t xml:space="preserve">הרוב כמובן הם אותם פעוטות שנמצאים במשפחתונים שמאפשרים לאם </w:t>
      </w:r>
      <w:bookmarkStart w:id="11421" w:name="_ETM_Q22_331459"/>
      <w:bookmarkEnd w:id="11421"/>
      <w:r>
        <w:rPr>
          <w:rFonts w:hint="cs"/>
          <w:rtl/>
          <w:lang w:eastAsia="he-IL"/>
        </w:rPr>
        <w:t xml:space="preserve">לצאת לעבודה, וממילא הן חלק מהנושא של המערך התעסוקתי במדינת </w:t>
      </w:r>
      <w:bookmarkStart w:id="11422" w:name="_ETM_Q22_339347"/>
      <w:bookmarkEnd w:id="11422"/>
      <w:r>
        <w:rPr>
          <w:rFonts w:hint="cs"/>
          <w:rtl/>
          <w:lang w:eastAsia="he-IL"/>
        </w:rPr>
        <w:t xml:space="preserve">ישראל, ויש את המטפלות עצמן </w:t>
      </w:r>
      <w:r>
        <w:rPr>
          <w:rtl/>
          <w:lang w:eastAsia="he-IL"/>
        </w:rPr>
        <w:t>–</w:t>
      </w:r>
      <w:r>
        <w:rPr>
          <w:rFonts w:hint="cs"/>
          <w:rtl/>
          <w:lang w:eastAsia="he-IL"/>
        </w:rPr>
        <w:t xml:space="preserve"> יותר מ-3,000 </w:t>
      </w:r>
      <w:bookmarkStart w:id="11423" w:name="_ETM_Q22_343831"/>
      <w:bookmarkEnd w:id="11423"/>
      <w:r>
        <w:rPr>
          <w:rFonts w:hint="cs"/>
          <w:rtl/>
          <w:lang w:eastAsia="he-IL"/>
        </w:rPr>
        <w:t>נשים שמפעילות את המשפחתון.</w:t>
      </w:r>
      <w:bookmarkStart w:id="11424" w:name="_ETM_Q22_352996"/>
      <w:bookmarkEnd w:id="11424"/>
    </w:p>
    <w:p w:rsidR="00CA15C3" w:rsidRDefault="00CA15C3" w:rsidP="00393547">
      <w:pPr>
        <w:rPr>
          <w:rtl/>
          <w:lang w:eastAsia="he-IL"/>
        </w:rPr>
      </w:pPr>
      <w:bookmarkStart w:id="11425" w:name="_ETM_Q22_353085"/>
      <w:bookmarkEnd w:id="11425"/>
    </w:p>
    <w:p w:rsidR="00CA15C3" w:rsidRDefault="00CA15C3" w:rsidP="00393547">
      <w:pPr>
        <w:rPr>
          <w:rtl/>
          <w:lang w:eastAsia="he-IL"/>
        </w:rPr>
      </w:pPr>
      <w:bookmarkStart w:id="11426" w:name="_ETM_Q22_353124"/>
      <w:bookmarkStart w:id="11427" w:name="_ETM_Q22_353209"/>
      <w:bookmarkEnd w:id="11426"/>
      <w:bookmarkEnd w:id="11427"/>
      <w:r>
        <w:rPr>
          <w:rFonts w:hint="cs"/>
          <w:rtl/>
          <w:lang w:eastAsia="he-IL"/>
        </w:rPr>
        <w:t xml:space="preserve">התגמול המשולם למטפלות מורכב מכספי הסבסוד שהמדינה </w:t>
      </w:r>
      <w:bookmarkStart w:id="11428" w:name="_ETM_Q22_359647"/>
      <w:bookmarkEnd w:id="11428"/>
      <w:r>
        <w:rPr>
          <w:rFonts w:hint="cs"/>
          <w:rtl/>
          <w:lang w:eastAsia="he-IL"/>
        </w:rPr>
        <w:t xml:space="preserve">אישרה להורים הזכאים לכך </w:t>
      </w:r>
      <w:r>
        <w:rPr>
          <w:rFonts w:hint="eastAsia"/>
          <w:rtl/>
          <w:lang w:eastAsia="he-IL"/>
        </w:rPr>
        <w:t xml:space="preserve">– </w:t>
      </w:r>
      <w:r>
        <w:rPr>
          <w:rFonts w:hint="cs"/>
          <w:rtl/>
          <w:lang w:eastAsia="he-IL"/>
        </w:rPr>
        <w:t xml:space="preserve">הרי המדינה מסבסדת את הילדים שנמצאים </w:t>
      </w:r>
      <w:bookmarkStart w:id="11429" w:name="_ETM_Q22_362145"/>
      <w:bookmarkEnd w:id="11429"/>
      <w:r>
        <w:rPr>
          <w:rFonts w:hint="cs"/>
          <w:rtl/>
          <w:lang w:eastAsia="he-IL"/>
        </w:rPr>
        <w:t xml:space="preserve">במשפחתון </w:t>
      </w:r>
      <w:r>
        <w:rPr>
          <w:rFonts w:hint="eastAsia"/>
          <w:rtl/>
          <w:lang w:eastAsia="he-IL"/>
        </w:rPr>
        <w:t xml:space="preserve">– </w:t>
      </w:r>
      <w:r>
        <w:rPr>
          <w:rFonts w:hint="cs"/>
          <w:rtl/>
          <w:lang w:eastAsia="he-IL"/>
        </w:rPr>
        <w:t xml:space="preserve">בתוספת השלמה שהיא מקבלת מההורים. הסכום הכולל מוגבל לתעריף שכר </w:t>
      </w:r>
      <w:bookmarkStart w:id="11430" w:name="_ETM_Q22_369521"/>
      <w:bookmarkEnd w:id="11430"/>
      <w:r>
        <w:rPr>
          <w:rFonts w:hint="cs"/>
          <w:rtl/>
          <w:lang w:eastAsia="he-IL"/>
        </w:rPr>
        <w:t xml:space="preserve">לימוד מקסימלי. עכשיו אני רוצה להגיד לכם, תראו את </w:t>
      </w:r>
      <w:bookmarkStart w:id="11431" w:name="_ETM_Q22_375683"/>
      <w:bookmarkEnd w:id="11431"/>
      <w:r>
        <w:rPr>
          <w:rFonts w:hint="cs"/>
          <w:rtl/>
          <w:lang w:eastAsia="he-IL"/>
        </w:rPr>
        <w:t xml:space="preserve">שיא האבסורד של הדבר הזה. אומרים להם: </w:t>
      </w:r>
      <w:bookmarkStart w:id="11432" w:name="_ETM_Q22_379302"/>
      <w:bookmarkEnd w:id="11432"/>
      <w:r>
        <w:rPr>
          <w:rFonts w:hint="cs"/>
          <w:rtl/>
          <w:lang w:eastAsia="he-IL"/>
        </w:rPr>
        <w:t>אתן עצמאיות, אבל מה פירוש "אתן עצמאיות"? המשרד</w:t>
      </w:r>
      <w:bookmarkStart w:id="11433" w:name="_ETM_Q22_386208"/>
      <w:bookmarkEnd w:id="11433"/>
      <w:r>
        <w:rPr>
          <w:rFonts w:hint="cs"/>
          <w:rtl/>
          <w:lang w:eastAsia="he-IL"/>
        </w:rPr>
        <w:t xml:space="preserve"> קובע להן כמה ילדים מקבלים, את מי מקבלים ואת </w:t>
      </w:r>
      <w:bookmarkStart w:id="11434" w:name="_ETM_Q22_392383"/>
      <w:bookmarkEnd w:id="11434"/>
      <w:r>
        <w:rPr>
          <w:rFonts w:hint="cs"/>
          <w:rtl/>
          <w:lang w:eastAsia="he-IL"/>
        </w:rPr>
        <w:t xml:space="preserve">מי לא. המשרד קובע להן מה השכר שלהן. הרי מה </w:t>
      </w:r>
      <w:bookmarkStart w:id="11435" w:name="_ETM_Q22_402224"/>
      <w:bookmarkEnd w:id="11435"/>
      <w:r>
        <w:rPr>
          <w:rFonts w:hint="cs"/>
          <w:rtl/>
          <w:lang w:eastAsia="he-IL"/>
        </w:rPr>
        <w:t xml:space="preserve">זה עצמאי? עצמאי הוא זה שקובע לעצמו את </w:t>
      </w:r>
      <w:bookmarkStart w:id="11436" w:name="_ETM_Q22_405886"/>
      <w:bookmarkEnd w:id="11436"/>
      <w:r>
        <w:rPr>
          <w:rFonts w:hint="cs"/>
          <w:rtl/>
          <w:lang w:eastAsia="he-IL"/>
        </w:rPr>
        <w:t xml:space="preserve">השכר; יש לו עסק עצמאי, הוא עושה </w:t>
      </w:r>
      <w:bookmarkStart w:id="11437" w:name="_ETM_Q22_410495"/>
      <w:bookmarkEnd w:id="11437"/>
      <w:r>
        <w:rPr>
          <w:rFonts w:hint="cs"/>
          <w:rtl/>
          <w:lang w:eastAsia="he-IL"/>
        </w:rPr>
        <w:t xml:space="preserve">את החשבון כמה הוא מרוויח והוא עושה את החשבון כמה הוא משלם שכר. פה מי שקובע זה המשרד, </w:t>
      </w:r>
      <w:bookmarkStart w:id="11438" w:name="_ETM_Q22_420328"/>
      <w:bookmarkEnd w:id="11438"/>
      <w:r>
        <w:rPr>
          <w:rFonts w:hint="cs"/>
          <w:rtl/>
          <w:lang w:eastAsia="he-IL"/>
        </w:rPr>
        <w:t>הממשלה קובעת למטפלת כמה כסף ישלמו לה.</w:t>
      </w:r>
    </w:p>
    <w:p w:rsidR="00CA15C3" w:rsidRDefault="00CA15C3" w:rsidP="00393547">
      <w:pPr>
        <w:rPr>
          <w:rtl/>
          <w:lang w:eastAsia="he-IL"/>
        </w:rPr>
      </w:pPr>
      <w:bookmarkStart w:id="11439" w:name="_ETM_Q22_425960"/>
      <w:bookmarkStart w:id="11440" w:name="_ETM_Q22_426039"/>
      <w:bookmarkEnd w:id="11439"/>
      <w:bookmarkEnd w:id="11440"/>
    </w:p>
    <w:p w:rsidR="00CA15C3" w:rsidRDefault="00CA15C3" w:rsidP="00DF7A10">
      <w:pPr>
        <w:rPr>
          <w:rtl/>
          <w:lang w:eastAsia="he-IL"/>
        </w:rPr>
      </w:pPr>
      <w:bookmarkStart w:id="11441" w:name="_ETM_Q22_426104"/>
      <w:bookmarkStart w:id="11442" w:name="_ETM_Q22_426180"/>
      <w:bookmarkEnd w:id="11441"/>
      <w:bookmarkEnd w:id="11442"/>
      <w:r>
        <w:rPr>
          <w:rFonts w:hint="cs"/>
          <w:rtl/>
          <w:lang w:eastAsia="he-IL"/>
        </w:rPr>
        <w:t xml:space="preserve">אדוני היושב-ראש, אני רוצה לספר </w:t>
      </w:r>
      <w:bookmarkStart w:id="11443" w:name="_ETM_Q22_428210"/>
      <w:bookmarkEnd w:id="11443"/>
      <w:r>
        <w:rPr>
          <w:rFonts w:hint="cs"/>
          <w:rtl/>
          <w:lang w:eastAsia="he-IL"/>
        </w:rPr>
        <w:t xml:space="preserve">לכם סיפור קפקאי אבל סיפור אמיתי. הוא קיים עד היום. בהיותי </w:t>
      </w:r>
      <w:bookmarkStart w:id="11444" w:name="_ETM_Q22_435314"/>
      <w:bookmarkEnd w:id="11444"/>
      <w:r>
        <w:rPr>
          <w:rFonts w:hint="cs"/>
          <w:rtl/>
          <w:lang w:eastAsia="he-IL"/>
        </w:rPr>
        <w:t xml:space="preserve">יושב-ראש ועדת הכספים וחברים בוועדה </w:t>
      </w:r>
      <w:r>
        <w:rPr>
          <w:rtl/>
          <w:lang w:eastAsia="he-IL"/>
        </w:rPr>
        <w:t>–</w:t>
      </w:r>
      <w:r>
        <w:rPr>
          <w:rFonts w:hint="cs"/>
          <w:rtl/>
          <w:lang w:eastAsia="he-IL"/>
        </w:rPr>
        <w:t xml:space="preserve"> ובהם, אם </w:t>
      </w:r>
      <w:bookmarkStart w:id="11445" w:name="_ETM_Q22_438875"/>
      <w:bookmarkEnd w:id="11445"/>
      <w:r>
        <w:rPr>
          <w:rFonts w:hint="cs"/>
          <w:rtl/>
          <w:lang w:eastAsia="he-IL"/>
        </w:rPr>
        <w:t xml:space="preserve">אני לא טועה, גם אתה, אדוני היושב-ראש </w:t>
      </w:r>
      <w:r>
        <w:rPr>
          <w:rtl/>
          <w:lang w:eastAsia="he-IL"/>
        </w:rPr>
        <w:t>–</w:t>
      </w:r>
      <w:r>
        <w:rPr>
          <w:rFonts w:hint="cs"/>
          <w:rtl/>
          <w:lang w:eastAsia="he-IL"/>
        </w:rPr>
        <w:t xml:space="preserve"> קיימנו </w:t>
      </w:r>
      <w:bookmarkStart w:id="11446" w:name="_ETM_Q22_443163"/>
      <w:bookmarkEnd w:id="11446"/>
      <w:r>
        <w:rPr>
          <w:rFonts w:hint="cs"/>
          <w:rtl/>
          <w:lang w:eastAsia="he-IL"/>
        </w:rPr>
        <w:t>דיון על כך שבאים למטפלות הללו במשפחתונים ואומרים להן</w:t>
      </w:r>
      <w:bookmarkStart w:id="11447" w:name="_ETM_Q22_450242"/>
      <w:bookmarkEnd w:id="11447"/>
      <w:r>
        <w:rPr>
          <w:rFonts w:hint="cs"/>
          <w:rtl/>
          <w:lang w:eastAsia="he-IL"/>
        </w:rPr>
        <w:t xml:space="preserve">: אתן עצמאיות, ומכיוון שאתן עצמאיות, אתן צריכות לשלם </w:t>
      </w:r>
      <w:bookmarkStart w:id="11448" w:name="_ETM_Q22_455685"/>
      <w:bookmarkEnd w:id="11448"/>
      <w:r>
        <w:rPr>
          <w:rFonts w:hint="cs"/>
          <w:rtl/>
          <w:lang w:eastAsia="he-IL"/>
        </w:rPr>
        <w:t xml:space="preserve">מע"מ. קיימנו דיון על הדבר הזה. אמרתי: יש </w:t>
      </w:r>
      <w:bookmarkStart w:id="11449" w:name="_ETM_Q22_460362"/>
      <w:bookmarkEnd w:id="11449"/>
      <w:r>
        <w:rPr>
          <w:rFonts w:hint="cs"/>
          <w:rtl/>
          <w:lang w:eastAsia="he-IL"/>
        </w:rPr>
        <w:t xml:space="preserve">גבול לעוול שנגרם לנשים שמשכורתן כל כך נמוכה. קיימנו על </w:t>
      </w:r>
      <w:bookmarkStart w:id="11450" w:name="_ETM_Q22_467818"/>
      <w:bookmarkEnd w:id="11450"/>
      <w:r>
        <w:rPr>
          <w:rFonts w:hint="cs"/>
          <w:rtl/>
          <w:lang w:eastAsia="he-IL"/>
        </w:rPr>
        <w:t xml:space="preserve">זה כמה דיונים ואמרנו: לא יכול להיות. במה הן </w:t>
      </w:r>
      <w:bookmarkStart w:id="11451" w:name="_ETM_Q22_473386"/>
      <w:bookmarkEnd w:id="11451"/>
      <w:r>
        <w:rPr>
          <w:rFonts w:hint="cs"/>
          <w:rtl/>
          <w:lang w:eastAsia="he-IL"/>
        </w:rPr>
        <w:t xml:space="preserve">עצמאיות? הן לא קובעות את שעות הלימוד, את שעות השהייה </w:t>
      </w:r>
      <w:bookmarkStart w:id="11452" w:name="_ETM_Q22_479026"/>
      <w:bookmarkEnd w:id="11452"/>
      <w:r>
        <w:rPr>
          <w:rFonts w:hint="cs"/>
          <w:rtl/>
          <w:lang w:eastAsia="he-IL"/>
        </w:rPr>
        <w:t xml:space="preserve">בפעוטון </w:t>
      </w:r>
      <w:bookmarkStart w:id="11453" w:name="_ETM_Q22_479591"/>
      <w:bookmarkEnd w:id="11453"/>
      <w:r>
        <w:rPr>
          <w:rFonts w:hint="eastAsia"/>
          <w:rtl/>
          <w:lang w:eastAsia="he-IL"/>
        </w:rPr>
        <w:t>–</w:t>
      </w:r>
      <w:r>
        <w:rPr>
          <w:rFonts w:hint="cs"/>
          <w:rtl/>
          <w:lang w:eastAsia="he-IL"/>
        </w:rPr>
        <w:t xml:space="preserve"> שהן הרבה מעבר לממוצע הרגיל, הרבה מעבר</w:t>
      </w:r>
      <w:r w:rsidR="00DF7A10">
        <w:rPr>
          <w:rFonts w:hint="cs"/>
          <w:rtl/>
          <w:lang w:eastAsia="he-IL"/>
        </w:rPr>
        <w:t>,</w:t>
      </w:r>
      <w:r>
        <w:rPr>
          <w:rFonts w:hint="cs"/>
          <w:rtl/>
          <w:lang w:eastAsia="he-IL"/>
        </w:rPr>
        <w:t xml:space="preserve"> ותכף אומר </w:t>
      </w:r>
      <w:bookmarkStart w:id="11454" w:name="_ETM_Q22_485920"/>
      <w:bookmarkEnd w:id="11454"/>
      <w:r>
        <w:rPr>
          <w:rFonts w:hint="cs"/>
          <w:rtl/>
          <w:lang w:eastAsia="he-IL"/>
        </w:rPr>
        <w:t xml:space="preserve">גם את השעות, ופשוט אי-אפשר אפילו לתאר – הן לא </w:t>
      </w:r>
      <w:bookmarkStart w:id="11455" w:name="_ETM_Q22_492625"/>
      <w:bookmarkEnd w:id="11455"/>
      <w:r>
        <w:rPr>
          <w:rFonts w:hint="cs"/>
          <w:rtl/>
          <w:lang w:eastAsia="he-IL"/>
        </w:rPr>
        <w:t xml:space="preserve">קובעות את השכר של עצמן והן לא מקבלות שום גמלה, הן לא מקבלות </w:t>
      </w:r>
      <w:bookmarkStart w:id="11456" w:name="_ETM_Q22_495258"/>
      <w:bookmarkEnd w:id="11456"/>
      <w:r>
        <w:rPr>
          <w:rFonts w:hint="cs"/>
          <w:rtl/>
          <w:lang w:eastAsia="he-IL"/>
        </w:rPr>
        <w:t xml:space="preserve">שום תנאים סוציאליים, כלום, כלום. במה הן עצמאיות, בזה </w:t>
      </w:r>
      <w:bookmarkStart w:id="11457" w:name="_ETM_Q22_500850"/>
      <w:bookmarkEnd w:id="11457"/>
      <w:r>
        <w:rPr>
          <w:rFonts w:hint="cs"/>
          <w:rtl/>
          <w:lang w:eastAsia="he-IL"/>
        </w:rPr>
        <w:t xml:space="preserve">שהן יצטרכו לשלם מע"מ? היו על זה דיונים </w:t>
      </w:r>
      <w:bookmarkStart w:id="11458" w:name="_ETM_Q22_510306"/>
      <w:bookmarkEnd w:id="11458"/>
      <w:r>
        <w:rPr>
          <w:rFonts w:hint="cs"/>
          <w:rtl/>
          <w:lang w:eastAsia="he-IL"/>
        </w:rPr>
        <w:t xml:space="preserve">קשים מנשוא בוועדת הכספים. באמת הממשלה עמדה על זה </w:t>
      </w:r>
      <w:bookmarkStart w:id="11459" w:name="_ETM_Q22_511938"/>
      <w:bookmarkEnd w:id="11459"/>
      <w:r>
        <w:rPr>
          <w:rFonts w:hint="cs"/>
          <w:rtl/>
          <w:lang w:eastAsia="he-IL"/>
        </w:rPr>
        <w:t xml:space="preserve">שצריך שהן ישלמו מע"מ, ואנחנו לא הסכמנו בשום אופן. בשום </w:t>
      </w:r>
      <w:bookmarkStart w:id="11460" w:name="_ETM_Q22_521186"/>
      <w:bookmarkEnd w:id="11460"/>
      <w:r>
        <w:rPr>
          <w:rFonts w:hint="cs"/>
          <w:rtl/>
          <w:lang w:eastAsia="he-IL"/>
        </w:rPr>
        <w:t>אופן.</w:t>
      </w:r>
    </w:p>
    <w:p w:rsidR="00CA15C3" w:rsidRDefault="00CA15C3" w:rsidP="00393547">
      <w:pPr>
        <w:rPr>
          <w:rtl/>
          <w:lang w:eastAsia="he-IL"/>
        </w:rPr>
      </w:pPr>
      <w:bookmarkStart w:id="11461" w:name="_ETM_Q22_522114"/>
      <w:bookmarkEnd w:id="11461"/>
    </w:p>
    <w:p w:rsidR="00CA15C3" w:rsidRDefault="00CA15C3" w:rsidP="00DF7A10">
      <w:pPr>
        <w:rPr>
          <w:rtl/>
        </w:rPr>
      </w:pPr>
      <w:bookmarkStart w:id="11462" w:name="_ETM_Q22_522285"/>
      <w:bookmarkStart w:id="11463" w:name="_ETM_Q22_522304"/>
      <w:bookmarkEnd w:id="11462"/>
      <w:bookmarkEnd w:id="11463"/>
      <w:r>
        <w:rPr>
          <w:rFonts w:hint="cs"/>
          <w:rtl/>
          <w:lang w:eastAsia="he-IL"/>
        </w:rPr>
        <w:t>א</w:t>
      </w:r>
      <w:bookmarkStart w:id="11464" w:name="_ETM_Q22_522353"/>
      <w:bookmarkEnd w:id="11464"/>
      <w:r>
        <w:rPr>
          <w:rFonts w:hint="cs"/>
          <w:rtl/>
          <w:lang w:eastAsia="he-IL"/>
        </w:rPr>
        <w:t xml:space="preserve">ני כתבתי מכתב וקיבלתי עליו גם תשובה. זו המציאות </w:t>
      </w:r>
      <w:bookmarkStart w:id="11465" w:name="_ETM_Q22_531226"/>
      <w:bookmarkEnd w:id="11465"/>
      <w:r>
        <w:rPr>
          <w:rFonts w:hint="cs"/>
          <w:rtl/>
          <w:lang w:eastAsia="he-IL"/>
        </w:rPr>
        <w:t xml:space="preserve">העכשווית: אני פניתי למנהל רשות המיסים מר דורון </w:t>
      </w:r>
      <w:proofErr w:type="spellStart"/>
      <w:r>
        <w:rPr>
          <w:rFonts w:hint="cs"/>
          <w:rtl/>
          <w:lang w:eastAsia="he-IL"/>
        </w:rPr>
        <w:t>ארבלי</w:t>
      </w:r>
      <w:proofErr w:type="spellEnd"/>
      <w:r>
        <w:rPr>
          <w:rFonts w:hint="cs"/>
          <w:rtl/>
          <w:lang w:eastAsia="he-IL"/>
        </w:rPr>
        <w:t xml:space="preserve"> </w:t>
      </w:r>
      <w:r>
        <w:rPr>
          <w:rFonts w:hint="eastAsia"/>
          <w:rtl/>
          <w:lang w:eastAsia="he-IL"/>
        </w:rPr>
        <w:t>–</w:t>
      </w:r>
      <w:r>
        <w:rPr>
          <w:rFonts w:hint="cs"/>
          <w:rtl/>
          <w:lang w:eastAsia="he-IL"/>
        </w:rPr>
        <w:t xml:space="preserve"> מי שהיה אז מנהל רשות המיסים </w:t>
      </w:r>
      <w:r>
        <w:rPr>
          <w:rFonts w:hint="eastAsia"/>
          <w:rtl/>
          <w:lang w:eastAsia="he-IL"/>
        </w:rPr>
        <w:t xml:space="preserve">– </w:t>
      </w:r>
      <w:r>
        <w:rPr>
          <w:rFonts w:hint="cs"/>
          <w:rtl/>
          <w:lang w:eastAsia="he-IL"/>
        </w:rPr>
        <w:t xml:space="preserve">וביקשתי ממנו לבחון את </w:t>
      </w:r>
      <w:bookmarkStart w:id="11466" w:name="_ETM_Q22_541044"/>
      <w:bookmarkEnd w:id="11466"/>
      <w:r>
        <w:rPr>
          <w:rFonts w:hint="cs"/>
          <w:rtl/>
          <w:lang w:eastAsia="he-IL"/>
        </w:rPr>
        <w:t>עניין החיוב החדש במע"מ למטפלות המשפחתונים</w:t>
      </w:r>
      <w:bookmarkStart w:id="11467" w:name="_ETM_Q22_124917"/>
      <w:bookmarkStart w:id="11468" w:name="_ETM_Q22_124997"/>
      <w:bookmarkStart w:id="11469" w:name="_ETM_Q22_545159"/>
      <w:bookmarkEnd w:id="11467"/>
      <w:bookmarkEnd w:id="11468"/>
      <w:bookmarkEnd w:id="11469"/>
      <w:r>
        <w:rPr>
          <w:rFonts w:hint="cs"/>
          <w:rtl/>
        </w:rPr>
        <w:t xml:space="preserve">. מנהל רשות המיסים </w:t>
      </w:r>
      <w:proofErr w:type="spellStart"/>
      <w:r>
        <w:rPr>
          <w:rFonts w:hint="cs"/>
          <w:rtl/>
        </w:rPr>
        <w:t>הבטיחני</w:t>
      </w:r>
      <w:proofErr w:type="spellEnd"/>
      <w:r>
        <w:rPr>
          <w:rFonts w:hint="cs"/>
          <w:rtl/>
        </w:rPr>
        <w:t xml:space="preserve"> כי בכוונתו לכנס ישיבה </w:t>
      </w:r>
      <w:bookmarkStart w:id="11470" w:name="_ETM_Q22_550528"/>
      <w:bookmarkEnd w:id="11470"/>
      <w:r>
        <w:rPr>
          <w:rFonts w:hint="cs"/>
          <w:rtl/>
        </w:rPr>
        <w:t xml:space="preserve">דחופה עם הגורמים הרלוונטיים כבר ביום ראשון הקרוב. </w:t>
      </w:r>
      <w:bookmarkStart w:id="11471" w:name="_ETM_Q22_552874"/>
      <w:bookmarkEnd w:id="11471"/>
      <w:r>
        <w:rPr>
          <w:rFonts w:hint="cs"/>
          <w:rtl/>
        </w:rPr>
        <w:t xml:space="preserve">לנוכח הבטחתו כאמור קבעתי דיון בנושא זה בוועדת </w:t>
      </w:r>
      <w:bookmarkStart w:id="11472" w:name="_ETM_Q22_558813"/>
      <w:bookmarkEnd w:id="11472"/>
      <w:r>
        <w:rPr>
          <w:rFonts w:hint="cs"/>
          <w:rtl/>
        </w:rPr>
        <w:t xml:space="preserve">הכספים לצורך גיבוש פתרונות מוסכמים ליום שלישי הקרוב. אתמול </w:t>
      </w:r>
      <w:bookmarkStart w:id="11473" w:name="_ETM_Q22_563894"/>
      <w:bookmarkEnd w:id="11473"/>
      <w:r>
        <w:rPr>
          <w:rFonts w:hint="cs"/>
          <w:rtl/>
        </w:rPr>
        <w:t xml:space="preserve">מנהל רשות המיסים עדכן אותי כי הוא יפעל להקפאה </w:t>
      </w:r>
      <w:proofErr w:type="spellStart"/>
      <w:r>
        <w:rPr>
          <w:rFonts w:hint="cs"/>
          <w:rtl/>
        </w:rPr>
        <w:t>מיידית</w:t>
      </w:r>
      <w:proofErr w:type="spellEnd"/>
      <w:r>
        <w:rPr>
          <w:rFonts w:hint="cs"/>
          <w:rtl/>
        </w:rPr>
        <w:t xml:space="preserve"> </w:t>
      </w:r>
      <w:bookmarkStart w:id="11474" w:name="_ETM_Q22_564931"/>
      <w:bookmarkEnd w:id="11474"/>
      <w:r>
        <w:rPr>
          <w:rFonts w:hint="cs"/>
          <w:rtl/>
        </w:rPr>
        <w:t xml:space="preserve">של כל הליכי השומה </w:t>
      </w:r>
      <w:r>
        <w:rPr>
          <w:rtl/>
        </w:rPr>
        <w:t>–</w:t>
      </w:r>
      <w:r>
        <w:rPr>
          <w:rFonts w:hint="cs"/>
          <w:rtl/>
        </w:rPr>
        <w:t xml:space="preserve"> נתנו שומה </w:t>
      </w:r>
      <w:bookmarkStart w:id="11475" w:name="_ETM_Q22_567922"/>
      <w:bookmarkEnd w:id="11475"/>
      <w:r>
        <w:rPr>
          <w:rFonts w:hint="cs"/>
          <w:rtl/>
        </w:rPr>
        <w:t xml:space="preserve">למטפלות המסכנות הללו, מסכנות מבחינה כלכלית. הוא יקפיא </w:t>
      </w:r>
      <w:bookmarkStart w:id="11476" w:name="_ETM_Q22_574560"/>
      <w:bookmarkEnd w:id="11476"/>
      <w:r>
        <w:rPr>
          <w:rFonts w:hint="cs"/>
          <w:rtl/>
        </w:rPr>
        <w:t xml:space="preserve">את כל הלכי השומה של חיוב מטפלות המשפחתונים במע"מ </w:t>
      </w:r>
      <w:bookmarkStart w:id="11477" w:name="_ETM_Q22_579857"/>
      <w:bookmarkEnd w:id="11477"/>
      <w:r>
        <w:rPr>
          <w:rFonts w:hint="cs"/>
          <w:rtl/>
        </w:rPr>
        <w:t xml:space="preserve">עד למועד הדיון בוועדת הכספים </w:t>
      </w:r>
      <w:r>
        <w:rPr>
          <w:rFonts w:hint="eastAsia"/>
          <w:rtl/>
        </w:rPr>
        <w:t>–</w:t>
      </w:r>
      <w:r>
        <w:rPr>
          <w:rFonts w:hint="cs"/>
          <w:rtl/>
        </w:rPr>
        <w:t xml:space="preserve"> עד אז מוקפאת </w:t>
      </w:r>
      <w:bookmarkStart w:id="11478" w:name="_ETM_Q22_584112"/>
      <w:bookmarkEnd w:id="11478"/>
      <w:r>
        <w:rPr>
          <w:rFonts w:hint="cs"/>
          <w:rtl/>
        </w:rPr>
        <w:t xml:space="preserve">השומה לגבי המשפחתונים על תשלום המע"מ. לאור </w:t>
      </w:r>
      <w:bookmarkStart w:id="11479" w:name="_ETM_Q22_588139"/>
      <w:bookmarkEnd w:id="11479"/>
      <w:r>
        <w:rPr>
          <w:rFonts w:hint="cs"/>
          <w:rtl/>
        </w:rPr>
        <w:t xml:space="preserve">האמור לעיל, ולנוכח פניות רבות של הורי ילדים העלולים </w:t>
      </w:r>
      <w:bookmarkStart w:id="11480" w:name="_ETM_Q22_594232"/>
      <w:bookmarkEnd w:id="11480"/>
      <w:r>
        <w:rPr>
          <w:rFonts w:hint="cs"/>
          <w:rtl/>
        </w:rPr>
        <w:t xml:space="preserve">להיפגע בשל המחאה שאתם מבקשי לנקוט על מנת לשמור על </w:t>
      </w:r>
      <w:bookmarkStart w:id="11481" w:name="_ETM_Q22_594284"/>
      <w:bookmarkEnd w:id="11481"/>
      <w:r>
        <w:rPr>
          <w:rFonts w:hint="cs"/>
          <w:rtl/>
        </w:rPr>
        <w:t xml:space="preserve">זכויות מטפלות המשפחתונים </w:t>
      </w:r>
      <w:r>
        <w:rPr>
          <w:rtl/>
        </w:rPr>
        <w:t>–</w:t>
      </w:r>
      <w:r>
        <w:rPr>
          <w:rFonts w:hint="cs"/>
          <w:rtl/>
        </w:rPr>
        <w:t xml:space="preserve"> אז </w:t>
      </w:r>
      <w:bookmarkStart w:id="11482" w:name="_ETM_Q22_599649"/>
      <w:bookmarkEnd w:id="11482"/>
      <w:r>
        <w:rPr>
          <w:rFonts w:hint="cs"/>
          <w:rtl/>
        </w:rPr>
        <w:t xml:space="preserve">הן איימו בהשבתה של המשפחתונים </w:t>
      </w:r>
      <w:r>
        <w:rPr>
          <w:rtl/>
        </w:rPr>
        <w:t>–</w:t>
      </w:r>
      <w:r>
        <w:rPr>
          <w:rFonts w:hint="cs"/>
          <w:rtl/>
        </w:rPr>
        <w:t xml:space="preserve"> אבקשכם לדחות את תחילת </w:t>
      </w:r>
      <w:bookmarkStart w:id="11483" w:name="_ETM_Q22_604619"/>
      <w:bookmarkEnd w:id="11483"/>
      <w:r>
        <w:rPr>
          <w:rFonts w:hint="cs"/>
          <w:rtl/>
        </w:rPr>
        <w:t xml:space="preserve">השביתה האמורה עד לאחר מועד דיוניה של ועדת הכספים. השביתה </w:t>
      </w:r>
      <w:bookmarkStart w:id="11484" w:name="_ETM_Q22_607861"/>
      <w:bookmarkEnd w:id="11484"/>
      <w:r>
        <w:rPr>
          <w:rFonts w:hint="cs"/>
          <w:rtl/>
        </w:rPr>
        <w:t>בוטלה.</w:t>
      </w:r>
    </w:p>
    <w:p w:rsidR="00CA15C3" w:rsidRDefault="00CA15C3" w:rsidP="00393547">
      <w:pPr>
        <w:rPr>
          <w:rtl/>
        </w:rPr>
      </w:pPr>
      <w:bookmarkStart w:id="11485" w:name="_ETM_Q22_610612"/>
      <w:bookmarkStart w:id="11486" w:name="_ETM_Q22_610715"/>
      <w:bookmarkEnd w:id="11485"/>
      <w:bookmarkEnd w:id="11486"/>
    </w:p>
    <w:p w:rsidR="00CA15C3" w:rsidRDefault="00CA15C3" w:rsidP="00393547">
      <w:pPr>
        <w:rPr>
          <w:rtl/>
        </w:rPr>
      </w:pPr>
      <w:bookmarkStart w:id="11487" w:name="_ETM_Q22_610741"/>
      <w:bookmarkStart w:id="11488" w:name="_ETM_Q22_610827"/>
      <w:bookmarkEnd w:id="11487"/>
      <w:bookmarkEnd w:id="11488"/>
      <w:r>
        <w:rPr>
          <w:rFonts w:hint="cs"/>
          <w:rtl/>
        </w:rPr>
        <w:t>ואז קיבלתי מכתב מהאוצר, מאגף מכס ומע"מ: הריני להבהיר</w:t>
      </w:r>
      <w:bookmarkStart w:id="11489" w:name="_ETM_Q22_615569"/>
      <w:bookmarkEnd w:id="11489"/>
      <w:r>
        <w:rPr>
          <w:rFonts w:hint="cs"/>
          <w:rtl/>
        </w:rPr>
        <w:t xml:space="preserve"> </w:t>
      </w:r>
      <w:r>
        <w:rPr>
          <w:rtl/>
        </w:rPr>
        <w:t>–</w:t>
      </w:r>
      <w:r>
        <w:rPr>
          <w:rFonts w:hint="cs"/>
          <w:rtl/>
        </w:rPr>
        <w:t xml:space="preserve"> כך כתב לי דני נתנאל, וזה הכול שמות </w:t>
      </w:r>
      <w:bookmarkStart w:id="11490" w:name="_ETM_Q22_619227"/>
      <w:bookmarkEnd w:id="11490"/>
      <w:r>
        <w:rPr>
          <w:rFonts w:hint="cs"/>
          <w:rtl/>
        </w:rPr>
        <w:t xml:space="preserve">שכבר כנראה לא עובדים באוצר, אבל זה מה שהיה אז </w:t>
      </w:r>
      <w:bookmarkStart w:id="11491" w:name="_ETM_Q22_622053"/>
      <w:bookmarkEnd w:id="11491"/>
      <w:r>
        <w:rPr>
          <w:rtl/>
        </w:rPr>
        <w:t>–</w:t>
      </w:r>
      <w:r>
        <w:rPr>
          <w:rFonts w:hint="cs"/>
          <w:rtl/>
        </w:rPr>
        <w:t xml:space="preserve"> כי בהמשך לדיונים שנערכו בין נציגי משרד </w:t>
      </w:r>
      <w:proofErr w:type="spellStart"/>
      <w:r>
        <w:rPr>
          <w:rFonts w:hint="cs"/>
          <w:rtl/>
        </w:rPr>
        <w:t>התמ"ת</w:t>
      </w:r>
      <w:proofErr w:type="spellEnd"/>
      <w:r>
        <w:rPr>
          <w:rFonts w:hint="cs"/>
          <w:rtl/>
        </w:rPr>
        <w:t xml:space="preserve"> </w:t>
      </w:r>
      <w:r>
        <w:rPr>
          <w:rtl/>
        </w:rPr>
        <w:t>–</w:t>
      </w:r>
      <w:r>
        <w:rPr>
          <w:rFonts w:hint="cs"/>
          <w:rtl/>
        </w:rPr>
        <w:t xml:space="preserve"> </w:t>
      </w:r>
      <w:bookmarkStart w:id="11492" w:name="_ETM_Q22_631652"/>
      <w:bookmarkEnd w:id="11492"/>
      <w:r>
        <w:rPr>
          <w:rFonts w:hint="cs"/>
          <w:rtl/>
        </w:rPr>
        <w:t xml:space="preserve">כיום זה משרד הכלכלה </w:t>
      </w:r>
      <w:r>
        <w:rPr>
          <w:rtl/>
        </w:rPr>
        <w:t>–</w:t>
      </w:r>
      <w:r>
        <w:rPr>
          <w:rFonts w:hint="cs"/>
          <w:rtl/>
        </w:rPr>
        <w:t xml:space="preserve"> אגף התקציבים ורשות המיסים, סוכם </w:t>
      </w:r>
      <w:bookmarkStart w:id="11493" w:name="_ETM_Q22_632554"/>
      <w:bookmarkEnd w:id="11493"/>
      <w:r>
        <w:rPr>
          <w:rFonts w:hint="cs"/>
          <w:rtl/>
        </w:rPr>
        <w:t xml:space="preserve">כדלהלן: משפחתונים הפועלים בהסדר ובפיקוח עם משרד </w:t>
      </w:r>
      <w:proofErr w:type="spellStart"/>
      <w:r>
        <w:rPr>
          <w:rFonts w:hint="cs"/>
          <w:rtl/>
        </w:rPr>
        <w:t>התמ"ת</w:t>
      </w:r>
      <w:proofErr w:type="spellEnd"/>
      <w:r>
        <w:rPr>
          <w:rFonts w:hint="cs"/>
          <w:rtl/>
        </w:rPr>
        <w:t xml:space="preserve"> לא </w:t>
      </w:r>
      <w:bookmarkStart w:id="11494" w:name="_ETM_Q22_636806"/>
      <w:bookmarkEnd w:id="11494"/>
      <w:r>
        <w:rPr>
          <w:rFonts w:hint="cs"/>
          <w:rtl/>
        </w:rPr>
        <w:t xml:space="preserve">יידרשו לפתוח תיקים במשרדי מע"מ, ומנגד, תשלום המס </w:t>
      </w:r>
      <w:bookmarkStart w:id="11495" w:name="_ETM_Q22_641207"/>
      <w:bookmarkEnd w:id="11495"/>
      <w:r>
        <w:rPr>
          <w:rFonts w:hint="cs"/>
          <w:rtl/>
        </w:rPr>
        <w:t xml:space="preserve">ייעשה על ידי משרד </w:t>
      </w:r>
      <w:proofErr w:type="spellStart"/>
      <w:r>
        <w:rPr>
          <w:rFonts w:hint="cs"/>
          <w:rtl/>
        </w:rPr>
        <w:t>התמ"ת</w:t>
      </w:r>
      <w:proofErr w:type="spellEnd"/>
      <w:r>
        <w:rPr>
          <w:rFonts w:hint="cs"/>
          <w:rtl/>
        </w:rPr>
        <w:t xml:space="preserve"> מול הנהלת רשות המיסים.</w:t>
      </w:r>
    </w:p>
    <w:p w:rsidR="00CA15C3" w:rsidRDefault="00CA15C3" w:rsidP="00393547">
      <w:pPr>
        <w:rPr>
          <w:rtl/>
        </w:rPr>
      </w:pPr>
      <w:bookmarkStart w:id="11496" w:name="_ETM_Q22_651272"/>
      <w:bookmarkStart w:id="11497" w:name="_ETM_Q22_651350"/>
      <w:bookmarkEnd w:id="11496"/>
      <w:bookmarkEnd w:id="11497"/>
    </w:p>
    <w:p w:rsidR="00CA15C3" w:rsidRDefault="00CA15C3" w:rsidP="00DF7A10">
      <w:pPr>
        <w:rPr>
          <w:rtl/>
        </w:rPr>
      </w:pPr>
      <w:bookmarkStart w:id="11498" w:name="_ETM_Q22_651415"/>
      <w:bookmarkStart w:id="11499" w:name="_ETM_Q22_651473"/>
      <w:bookmarkEnd w:id="11498"/>
      <w:bookmarkEnd w:id="11499"/>
      <w:r>
        <w:rPr>
          <w:rFonts w:hint="cs"/>
          <w:rtl/>
        </w:rPr>
        <w:t xml:space="preserve">עכשיו תראו </w:t>
      </w:r>
      <w:bookmarkStart w:id="11500" w:name="_ETM_Q22_648656"/>
      <w:bookmarkEnd w:id="11500"/>
      <w:r>
        <w:rPr>
          <w:rFonts w:hint="cs"/>
          <w:rtl/>
        </w:rPr>
        <w:t xml:space="preserve">מה קורה. המשפחתונים האלה, המטפלות הללו הן לא עצמאיות. את </w:t>
      </w:r>
      <w:bookmarkStart w:id="11501" w:name="_ETM_Q22_659414"/>
      <w:bookmarkEnd w:id="11501"/>
      <w:r>
        <w:rPr>
          <w:rFonts w:hint="cs"/>
          <w:rtl/>
        </w:rPr>
        <w:t xml:space="preserve">הכול </w:t>
      </w:r>
      <w:bookmarkStart w:id="11502" w:name="_ETM_Q22_656241"/>
      <w:bookmarkEnd w:id="11502"/>
      <w:r>
        <w:rPr>
          <w:rFonts w:hint="cs"/>
          <w:rtl/>
        </w:rPr>
        <w:t xml:space="preserve">קובעת להן הממשלה </w:t>
      </w:r>
      <w:r>
        <w:rPr>
          <w:rFonts w:hint="eastAsia"/>
          <w:rtl/>
        </w:rPr>
        <w:t xml:space="preserve">– </w:t>
      </w:r>
      <w:r>
        <w:rPr>
          <w:rFonts w:hint="cs"/>
          <w:rtl/>
        </w:rPr>
        <w:t xml:space="preserve">אמרתי: גובה השכר, הכול. הכול </w:t>
      </w:r>
      <w:bookmarkStart w:id="11503" w:name="_ETM_Q22_660093"/>
      <w:bookmarkEnd w:id="11503"/>
      <w:r>
        <w:rPr>
          <w:rFonts w:hint="cs"/>
          <w:rtl/>
        </w:rPr>
        <w:t xml:space="preserve">קובע המשרד. אנחנו טענו: מה אתם דורשים מהן שומה? במה </w:t>
      </w:r>
      <w:bookmarkStart w:id="11504" w:name="_ETM_Q22_669829"/>
      <w:bookmarkEnd w:id="11504"/>
      <w:r>
        <w:rPr>
          <w:rFonts w:hint="cs"/>
          <w:rtl/>
        </w:rPr>
        <w:t>הן עצמאיות? מה אתם דורשים שהן ישלמו מע"מ? מאיפה?</w:t>
      </w:r>
      <w:bookmarkStart w:id="11505" w:name="_ETM_Q22_674541"/>
      <w:bookmarkEnd w:id="11505"/>
      <w:r>
        <w:rPr>
          <w:rFonts w:hint="cs"/>
          <w:rtl/>
        </w:rPr>
        <w:t xml:space="preserve"> נכון להיום, מאז המכתב הזה שאותו הקראתי, המטפלות במשפחתונים אינן </w:t>
      </w:r>
      <w:bookmarkStart w:id="11506" w:name="_ETM_Q22_683949"/>
      <w:bookmarkEnd w:id="11506"/>
      <w:r>
        <w:rPr>
          <w:rFonts w:hint="cs"/>
          <w:rtl/>
        </w:rPr>
        <w:t xml:space="preserve">משלמות מע"מ. מי שמשלם את המע"מ </w:t>
      </w:r>
      <w:r>
        <w:rPr>
          <w:rtl/>
        </w:rPr>
        <w:t>–</w:t>
      </w:r>
      <w:r>
        <w:rPr>
          <w:rFonts w:hint="cs"/>
          <w:rtl/>
        </w:rPr>
        <w:t xml:space="preserve"> הרי האוצר לא </w:t>
      </w:r>
      <w:bookmarkStart w:id="11507" w:name="_ETM_Q22_684587"/>
      <w:bookmarkEnd w:id="11507"/>
      <w:r>
        <w:rPr>
          <w:rFonts w:hint="cs"/>
          <w:rtl/>
        </w:rPr>
        <w:t xml:space="preserve">מסכים לוותר, בגלל שהוא אומר שיכולה להיות לזה השלכת רוחב </w:t>
      </w:r>
      <w:bookmarkStart w:id="11508" w:name="_ETM_Q22_692584"/>
      <w:bookmarkEnd w:id="11508"/>
      <w:r>
        <w:rPr>
          <w:rtl/>
        </w:rPr>
        <w:t>–</w:t>
      </w:r>
      <w:r>
        <w:rPr>
          <w:rFonts w:hint="cs"/>
          <w:rtl/>
        </w:rPr>
        <w:t xml:space="preserve"> מי שמשלם את המע"מ זה משרד הכלכלה, למעלה מ-40 </w:t>
      </w:r>
      <w:bookmarkStart w:id="11509" w:name="_ETM_Q22_701002"/>
      <w:bookmarkEnd w:id="11509"/>
      <w:r>
        <w:rPr>
          <w:rFonts w:hint="cs"/>
          <w:rtl/>
        </w:rPr>
        <w:t xml:space="preserve">מיליון שקל כל שנה. לא השתנה בעניין הזה דבר </w:t>
      </w:r>
      <w:bookmarkStart w:id="11510" w:name="_ETM_Q22_703074"/>
      <w:bookmarkEnd w:id="11510"/>
      <w:r>
        <w:rPr>
          <w:rFonts w:hint="cs"/>
          <w:rtl/>
        </w:rPr>
        <w:t xml:space="preserve">וחצי דבר. </w:t>
      </w:r>
      <w:bookmarkStart w:id="11511" w:name="_ETM_Q22_705398"/>
      <w:bookmarkStart w:id="11512" w:name="_ETM_Q22_705471"/>
      <w:bookmarkStart w:id="11513" w:name="_ETM_Q22_706054"/>
      <w:bookmarkStart w:id="11514" w:name="_ETM_Q22_706109"/>
      <w:bookmarkEnd w:id="11511"/>
      <w:bookmarkEnd w:id="11512"/>
      <w:bookmarkEnd w:id="11513"/>
      <w:bookmarkEnd w:id="11514"/>
      <w:r>
        <w:rPr>
          <w:rFonts w:hint="cs"/>
          <w:rtl/>
        </w:rPr>
        <w:t xml:space="preserve">זאת אומרת, עצמאיות הן לא, הן מקבלות </w:t>
      </w:r>
      <w:bookmarkStart w:id="11515" w:name="_ETM_Q22_708422"/>
      <w:bookmarkEnd w:id="11515"/>
      <w:r>
        <w:rPr>
          <w:rFonts w:hint="cs"/>
          <w:rtl/>
        </w:rPr>
        <w:t xml:space="preserve">שכר עלוב, שעות העבודה שהן צריכות לעבוד או השעות </w:t>
      </w:r>
      <w:bookmarkStart w:id="11516" w:name="_ETM_Q22_711056"/>
      <w:bookmarkEnd w:id="11516"/>
      <w:r>
        <w:rPr>
          <w:rFonts w:hint="cs"/>
          <w:rtl/>
        </w:rPr>
        <w:t xml:space="preserve">השבועיות הן הרבה יותר מהרגיל, בגלל שכך המשרד קובע, הן </w:t>
      </w:r>
      <w:bookmarkStart w:id="11517" w:name="_ETM_Q22_719820"/>
      <w:bookmarkEnd w:id="11517"/>
      <w:r>
        <w:rPr>
          <w:rFonts w:hint="cs"/>
          <w:rtl/>
        </w:rPr>
        <w:t>לא מקבלות תנאים סוציאליים והן לא מקבלות דבר וחצי דבר ששכירה או שכיר מקבלים, אבל את המע"מ משלם בעבורן</w:t>
      </w:r>
      <w:bookmarkStart w:id="11518" w:name="_ETM_Q22_725934"/>
      <w:bookmarkEnd w:id="11518"/>
      <w:r>
        <w:rPr>
          <w:rFonts w:hint="cs"/>
          <w:rtl/>
        </w:rPr>
        <w:t xml:space="preserve"> משרד הכלכלה, וזה למעלה מ-40 מיליון שקל.</w:t>
      </w:r>
    </w:p>
    <w:p w:rsidR="00CA15C3" w:rsidRDefault="00CA15C3" w:rsidP="00393547">
      <w:pPr>
        <w:rPr>
          <w:rtl/>
        </w:rPr>
      </w:pPr>
      <w:bookmarkStart w:id="11519" w:name="_ETM_Q22_736653"/>
      <w:bookmarkStart w:id="11520" w:name="_ETM_Q22_736743"/>
      <w:bookmarkEnd w:id="11519"/>
      <w:bookmarkEnd w:id="11520"/>
    </w:p>
    <w:p w:rsidR="00CA15C3" w:rsidRDefault="00CA15C3" w:rsidP="00393547">
      <w:pPr>
        <w:rPr>
          <w:rtl/>
        </w:rPr>
      </w:pPr>
      <w:bookmarkStart w:id="11521" w:name="_ETM_Q22_737198"/>
      <w:bookmarkStart w:id="11522" w:name="_ETM_Q22_737268"/>
      <w:bookmarkEnd w:id="11521"/>
      <w:bookmarkEnd w:id="11522"/>
      <w:r>
        <w:rPr>
          <w:rFonts w:hint="cs"/>
          <w:rtl/>
        </w:rPr>
        <w:t>אם מקבלים את הצעת</w:t>
      </w:r>
      <w:bookmarkStart w:id="11523" w:name="_ETM_Q22_740013"/>
      <w:bookmarkEnd w:id="11523"/>
      <w:r>
        <w:rPr>
          <w:rFonts w:hint="cs"/>
          <w:rtl/>
        </w:rPr>
        <w:t xml:space="preserve"> החוק הזאת של חברת הכנסת עאידה תומא סולימאן ושלי </w:t>
      </w:r>
      <w:bookmarkStart w:id="11524" w:name="_ETM_Q22_744427"/>
      <w:bookmarkEnd w:id="11524"/>
      <w:r>
        <w:rPr>
          <w:rFonts w:hint="cs"/>
          <w:rtl/>
        </w:rPr>
        <w:t>ושל חברים אחרים</w:t>
      </w:r>
      <w:r w:rsidR="00DF7A10">
        <w:rPr>
          <w:rFonts w:hint="cs"/>
          <w:rtl/>
        </w:rPr>
        <w:t>,</w:t>
      </w:r>
      <w:r>
        <w:rPr>
          <w:rFonts w:hint="cs"/>
          <w:rtl/>
        </w:rPr>
        <w:t xml:space="preserve"> כמו ינון אזולאי </w:t>
      </w:r>
      <w:r>
        <w:rPr>
          <w:rtl/>
        </w:rPr>
        <w:t>–</w:t>
      </w:r>
      <w:r>
        <w:rPr>
          <w:rFonts w:hint="cs"/>
          <w:rtl/>
        </w:rPr>
        <w:t xml:space="preserve"> אתה חתום על </w:t>
      </w:r>
      <w:bookmarkStart w:id="11525" w:name="_ETM_Q22_746733"/>
      <w:bookmarkEnd w:id="11525"/>
      <w:r>
        <w:rPr>
          <w:rFonts w:hint="cs"/>
          <w:rtl/>
        </w:rPr>
        <w:t>החוק.</w:t>
      </w:r>
    </w:p>
    <w:p w:rsidR="00CA15C3" w:rsidRDefault="00CA15C3" w:rsidP="00393547">
      <w:pPr>
        <w:rPr>
          <w:rtl/>
        </w:rPr>
      </w:pPr>
      <w:bookmarkStart w:id="11526" w:name="_ETM_Q22_742842"/>
      <w:bookmarkStart w:id="11527" w:name="_ETM_Q22_742923"/>
      <w:bookmarkEnd w:id="11526"/>
      <w:bookmarkEnd w:id="11527"/>
    </w:p>
    <w:p w:rsidR="00CA15C3" w:rsidRDefault="00CA15C3" w:rsidP="00393547">
      <w:pPr>
        <w:pStyle w:val="af5"/>
        <w:rPr>
          <w:rtl/>
        </w:rPr>
      </w:pPr>
      <w:bookmarkStart w:id="11528" w:name="ET_interruption_5726_6"/>
      <w:r w:rsidRPr="006A4BAD">
        <w:rPr>
          <w:rStyle w:val="TagStyle"/>
          <w:rtl/>
        </w:rPr>
        <w:t xml:space="preserve"> &lt;&lt; קריאה &gt;&gt;</w:t>
      </w:r>
      <w:r w:rsidRPr="00B24BD2">
        <w:rPr>
          <w:rStyle w:val="TagStyle"/>
          <w:rtl/>
        </w:rPr>
        <w:t xml:space="preserve"> </w:t>
      </w:r>
      <w:r>
        <w:rPr>
          <w:rtl/>
        </w:rPr>
        <w:t>ינון אזולאי (ש"ס):</w:t>
      </w:r>
      <w:r w:rsidRPr="00B24BD2">
        <w:rPr>
          <w:rStyle w:val="TagStyle"/>
          <w:rtl/>
        </w:rPr>
        <w:t xml:space="preserve"> </w:t>
      </w:r>
      <w:r w:rsidRPr="006A4BAD">
        <w:rPr>
          <w:rStyle w:val="TagStyle"/>
          <w:rtl/>
        </w:rPr>
        <w:t>&lt;&lt; קריאה &gt;&gt;</w:t>
      </w:r>
      <w:r>
        <w:rPr>
          <w:rtl/>
        </w:rPr>
        <w:t xml:space="preserve">  </w:t>
      </w:r>
      <w:bookmarkEnd w:id="11528"/>
    </w:p>
    <w:p w:rsidR="00CA15C3" w:rsidRDefault="00CA15C3" w:rsidP="00587310">
      <w:pPr>
        <w:rPr>
          <w:rtl/>
          <w:lang w:eastAsia="he-IL"/>
        </w:rPr>
      </w:pPr>
    </w:p>
    <w:p w:rsidR="00CA15C3" w:rsidRDefault="00CA15C3" w:rsidP="00393547">
      <w:pPr>
        <w:rPr>
          <w:rtl/>
          <w:lang w:eastAsia="he-IL"/>
        </w:rPr>
      </w:pPr>
      <w:bookmarkStart w:id="11529" w:name="_ETM_Q22_739735"/>
      <w:bookmarkEnd w:id="11529"/>
      <w:r>
        <w:rPr>
          <w:rFonts w:hint="cs"/>
          <w:rtl/>
          <w:lang w:eastAsia="he-IL"/>
        </w:rPr>
        <w:t>כן.</w:t>
      </w:r>
    </w:p>
    <w:p w:rsidR="00CA15C3" w:rsidRDefault="00CA15C3" w:rsidP="00393547">
      <w:pPr>
        <w:rPr>
          <w:rtl/>
          <w:lang w:eastAsia="he-IL"/>
        </w:rPr>
      </w:pPr>
      <w:bookmarkStart w:id="11530" w:name="_ETM_Q22_739983"/>
      <w:bookmarkStart w:id="11531" w:name="_ETM_Q22_740070"/>
      <w:bookmarkEnd w:id="11530"/>
      <w:bookmarkEnd w:id="11531"/>
    </w:p>
    <w:p w:rsidR="00CA15C3" w:rsidRDefault="00CA15C3" w:rsidP="00393547">
      <w:pPr>
        <w:pStyle w:val="-"/>
        <w:rPr>
          <w:rtl/>
        </w:rPr>
      </w:pPr>
      <w:bookmarkStart w:id="11532" w:name="ET_speakercontinue_5561_7"/>
      <w:r w:rsidRPr="006A4BAD">
        <w:rPr>
          <w:rStyle w:val="TagStyle"/>
          <w:rtl/>
        </w:rPr>
        <w:t xml:space="preserve"> &lt;&lt; דובר_המשך &gt;&gt;</w:t>
      </w:r>
      <w:r w:rsidRPr="00B24BD2">
        <w:rPr>
          <w:rStyle w:val="TagStyle"/>
          <w:rtl/>
        </w:rPr>
        <w:t xml:space="preserve"> </w:t>
      </w:r>
      <w:r>
        <w:rPr>
          <w:rtl/>
        </w:rPr>
        <w:t>משה גפני (יהדות התורה):</w:t>
      </w:r>
      <w:r w:rsidRPr="00B24BD2">
        <w:rPr>
          <w:rStyle w:val="TagStyle"/>
          <w:rtl/>
        </w:rPr>
        <w:t xml:space="preserve"> </w:t>
      </w:r>
      <w:r w:rsidRPr="006A4BAD">
        <w:rPr>
          <w:rStyle w:val="TagStyle"/>
          <w:rtl/>
        </w:rPr>
        <w:t>&lt;&lt; דובר_המשך &gt;&gt;</w:t>
      </w:r>
      <w:r>
        <w:rPr>
          <w:rtl/>
        </w:rPr>
        <w:t xml:space="preserve">  </w:t>
      </w:r>
      <w:bookmarkEnd w:id="11532"/>
    </w:p>
    <w:p w:rsidR="00CA15C3" w:rsidRDefault="00CA15C3" w:rsidP="00587310">
      <w:pPr>
        <w:rPr>
          <w:rtl/>
          <w:lang w:eastAsia="he-IL"/>
        </w:rPr>
      </w:pPr>
    </w:p>
    <w:p w:rsidR="00CA15C3" w:rsidRDefault="00CA15C3" w:rsidP="00393547">
      <w:pPr>
        <w:rPr>
          <w:rtl/>
          <w:lang w:eastAsia="he-IL"/>
        </w:rPr>
      </w:pPr>
      <w:bookmarkStart w:id="11533" w:name="_ETM_Q22_740940"/>
      <w:bookmarkEnd w:id="11533"/>
      <w:r>
        <w:rPr>
          <w:rFonts w:hint="cs"/>
          <w:rtl/>
          <w:lang w:eastAsia="he-IL"/>
        </w:rPr>
        <w:t>בטח, בשביל זה אתה פה.</w:t>
      </w:r>
    </w:p>
    <w:p w:rsidR="00CA15C3" w:rsidRDefault="00CA15C3" w:rsidP="00393547">
      <w:pPr>
        <w:rPr>
          <w:rtl/>
          <w:lang w:eastAsia="he-IL"/>
        </w:rPr>
      </w:pPr>
      <w:bookmarkStart w:id="11534" w:name="_ETM_Q22_741252"/>
      <w:bookmarkStart w:id="11535" w:name="_ETM_Q22_741362"/>
      <w:bookmarkStart w:id="11536" w:name="_ETM_Q22_741377"/>
      <w:bookmarkStart w:id="11537" w:name="_ETM_Q22_741424"/>
      <w:bookmarkEnd w:id="11534"/>
      <w:bookmarkEnd w:id="11535"/>
      <w:bookmarkEnd w:id="11536"/>
      <w:bookmarkEnd w:id="11537"/>
    </w:p>
    <w:p w:rsidR="00CA15C3" w:rsidRDefault="00CA15C3" w:rsidP="00393547">
      <w:pPr>
        <w:pStyle w:val="af5"/>
        <w:rPr>
          <w:rtl/>
        </w:rPr>
      </w:pPr>
      <w:bookmarkStart w:id="11538" w:name="ET_interruption_5726_8"/>
      <w:r w:rsidRPr="006A4BAD">
        <w:rPr>
          <w:rStyle w:val="TagStyle"/>
          <w:rtl/>
        </w:rPr>
        <w:t xml:space="preserve"> &lt;&lt; קריאה &gt;&gt;</w:t>
      </w:r>
      <w:r w:rsidRPr="00B24BD2">
        <w:rPr>
          <w:rStyle w:val="TagStyle"/>
          <w:rtl/>
        </w:rPr>
        <w:t xml:space="preserve"> </w:t>
      </w:r>
      <w:r>
        <w:rPr>
          <w:rtl/>
        </w:rPr>
        <w:t>ינון אזולאי (ש"ס):</w:t>
      </w:r>
      <w:r w:rsidRPr="00B24BD2">
        <w:rPr>
          <w:rStyle w:val="TagStyle"/>
          <w:rtl/>
        </w:rPr>
        <w:t xml:space="preserve"> </w:t>
      </w:r>
      <w:r w:rsidRPr="006A4BAD">
        <w:rPr>
          <w:rStyle w:val="TagStyle"/>
          <w:rtl/>
        </w:rPr>
        <w:t>&lt;&lt; קריאה &gt;&gt;</w:t>
      </w:r>
      <w:r>
        <w:rPr>
          <w:rtl/>
        </w:rPr>
        <w:t xml:space="preserve">  </w:t>
      </w:r>
      <w:bookmarkEnd w:id="11538"/>
    </w:p>
    <w:p w:rsidR="00CA15C3" w:rsidRDefault="00CA15C3" w:rsidP="00587310">
      <w:pPr>
        <w:rPr>
          <w:rtl/>
          <w:lang w:eastAsia="he-IL"/>
        </w:rPr>
      </w:pPr>
    </w:p>
    <w:p w:rsidR="00CA15C3" w:rsidRDefault="00CA15C3" w:rsidP="00393547">
      <w:pPr>
        <w:rPr>
          <w:rtl/>
          <w:lang w:eastAsia="he-IL"/>
        </w:rPr>
      </w:pPr>
      <w:bookmarkStart w:id="11539" w:name="_ETM_Q22_743611"/>
      <w:bookmarkEnd w:id="11539"/>
      <w:r>
        <w:rPr>
          <w:rFonts w:hint="cs"/>
          <w:rtl/>
          <w:lang w:eastAsia="he-IL"/>
        </w:rPr>
        <w:t>תמיד חתומים.</w:t>
      </w:r>
    </w:p>
    <w:p w:rsidR="00CA15C3" w:rsidRDefault="00CA15C3" w:rsidP="00393547">
      <w:pPr>
        <w:rPr>
          <w:rtl/>
          <w:lang w:eastAsia="he-IL"/>
        </w:rPr>
      </w:pPr>
      <w:bookmarkStart w:id="11540" w:name="_ETM_Q22_743863"/>
      <w:bookmarkStart w:id="11541" w:name="_ETM_Q22_743947"/>
      <w:bookmarkStart w:id="11542" w:name="_ETM_Q22_743964"/>
      <w:bookmarkStart w:id="11543" w:name="_ETM_Q22_744003"/>
      <w:bookmarkEnd w:id="11540"/>
      <w:bookmarkEnd w:id="11541"/>
      <w:bookmarkEnd w:id="11542"/>
      <w:bookmarkEnd w:id="11543"/>
    </w:p>
    <w:p w:rsidR="00CA15C3" w:rsidRDefault="00CA15C3" w:rsidP="00393547">
      <w:pPr>
        <w:pStyle w:val="-"/>
        <w:rPr>
          <w:rtl/>
        </w:rPr>
      </w:pPr>
      <w:bookmarkStart w:id="11544" w:name="ET_speakercontinue_5561_9"/>
      <w:r w:rsidRPr="006A4BAD">
        <w:rPr>
          <w:rStyle w:val="TagStyle"/>
          <w:rtl/>
        </w:rPr>
        <w:t xml:space="preserve"> &lt;&lt; דובר_המשך &gt;&gt;</w:t>
      </w:r>
      <w:r w:rsidRPr="00B24BD2">
        <w:rPr>
          <w:rStyle w:val="TagStyle"/>
          <w:rtl/>
        </w:rPr>
        <w:t xml:space="preserve"> </w:t>
      </w:r>
      <w:r>
        <w:rPr>
          <w:rtl/>
        </w:rPr>
        <w:t>משה גפני (יהדות התורה):</w:t>
      </w:r>
      <w:r w:rsidRPr="00B24BD2">
        <w:rPr>
          <w:rStyle w:val="TagStyle"/>
          <w:rtl/>
        </w:rPr>
        <w:t xml:space="preserve"> </w:t>
      </w:r>
      <w:r w:rsidRPr="006A4BAD">
        <w:rPr>
          <w:rStyle w:val="TagStyle"/>
          <w:rtl/>
        </w:rPr>
        <w:t>&lt;&lt; דובר_המשך &gt;&gt;</w:t>
      </w:r>
      <w:r>
        <w:rPr>
          <w:rtl/>
        </w:rPr>
        <w:t xml:space="preserve">  </w:t>
      </w:r>
      <w:bookmarkEnd w:id="11544"/>
    </w:p>
    <w:p w:rsidR="00CA15C3" w:rsidRDefault="00CA15C3" w:rsidP="00587310">
      <w:pPr>
        <w:rPr>
          <w:rtl/>
          <w:lang w:eastAsia="he-IL"/>
        </w:rPr>
      </w:pPr>
    </w:p>
    <w:p w:rsidR="00CA15C3" w:rsidRDefault="00CA15C3" w:rsidP="00393547">
      <w:pPr>
        <w:rPr>
          <w:rtl/>
          <w:lang w:eastAsia="he-IL"/>
        </w:rPr>
      </w:pPr>
      <w:bookmarkStart w:id="11545" w:name="_ETM_Q22_744664"/>
      <w:bookmarkEnd w:id="11545"/>
      <w:r>
        <w:rPr>
          <w:rFonts w:hint="cs"/>
          <w:rtl/>
          <w:lang w:eastAsia="he-IL"/>
        </w:rPr>
        <w:t xml:space="preserve">אם אכן מקבלים את החוק </w:t>
      </w:r>
      <w:bookmarkStart w:id="11546" w:name="_ETM_Q22_755181"/>
      <w:bookmarkEnd w:id="11546"/>
      <w:r>
        <w:rPr>
          <w:rFonts w:hint="cs"/>
          <w:rtl/>
          <w:lang w:eastAsia="he-IL"/>
        </w:rPr>
        <w:t xml:space="preserve">הזה </w:t>
      </w:r>
      <w:r>
        <w:rPr>
          <w:rFonts w:hint="eastAsia"/>
          <w:rtl/>
          <w:lang w:eastAsia="he-IL"/>
        </w:rPr>
        <w:t>–</w:t>
      </w:r>
      <w:r>
        <w:rPr>
          <w:rFonts w:hint="cs"/>
          <w:rtl/>
          <w:lang w:eastAsia="he-IL"/>
        </w:rPr>
        <w:t xml:space="preserve"> אני רוצה שתדעו על כמה כסף אנחנו מדברים, כדי </w:t>
      </w:r>
      <w:bookmarkStart w:id="11547" w:name="_ETM_Q22_761677"/>
      <w:bookmarkEnd w:id="11547"/>
      <w:r>
        <w:rPr>
          <w:rFonts w:hint="cs"/>
          <w:rtl/>
          <w:lang w:eastAsia="he-IL"/>
        </w:rPr>
        <w:t xml:space="preserve">שלא יעבדו עלינו </w:t>
      </w:r>
      <w:r>
        <w:rPr>
          <w:rFonts w:hint="eastAsia"/>
          <w:rtl/>
          <w:lang w:eastAsia="he-IL"/>
        </w:rPr>
        <w:t>–</w:t>
      </w:r>
      <w:r>
        <w:rPr>
          <w:rFonts w:hint="cs"/>
          <w:rtl/>
          <w:lang w:eastAsia="he-IL"/>
        </w:rPr>
        <w:t xml:space="preserve"> הן הופכות להיות שכי</w:t>
      </w:r>
      <w:bookmarkStart w:id="11548" w:name="_ETM_Q22_766934"/>
      <w:bookmarkEnd w:id="11548"/>
      <w:r>
        <w:rPr>
          <w:rFonts w:hint="cs"/>
          <w:rtl/>
          <w:lang w:eastAsia="he-IL"/>
        </w:rPr>
        <w:t xml:space="preserve">רות כמו כל עובד פשוט במשק. יש מייד חיסכון </w:t>
      </w:r>
      <w:bookmarkStart w:id="11549" w:name="_ETM_Q22_770685"/>
      <w:bookmarkEnd w:id="11549"/>
      <w:r>
        <w:rPr>
          <w:rFonts w:hint="cs"/>
          <w:rtl/>
          <w:lang w:eastAsia="he-IL"/>
        </w:rPr>
        <w:t xml:space="preserve">של יותר מ-40 מיליון שקל, בגלל שאת אותם 40 </w:t>
      </w:r>
      <w:bookmarkStart w:id="11550" w:name="_ETM_Q22_771929"/>
      <w:bookmarkEnd w:id="11550"/>
      <w:r>
        <w:rPr>
          <w:rFonts w:hint="cs"/>
          <w:rtl/>
          <w:lang w:eastAsia="he-IL"/>
        </w:rPr>
        <w:t xml:space="preserve">מיליון שקל שהיום בכל שנה משלמים למשרד האוצר – משלם את </w:t>
      </w:r>
      <w:bookmarkStart w:id="11551" w:name="_ETM_Q22_779079"/>
      <w:bookmarkEnd w:id="11551"/>
      <w:r>
        <w:rPr>
          <w:rFonts w:hint="cs"/>
          <w:rtl/>
          <w:lang w:eastAsia="he-IL"/>
        </w:rPr>
        <w:t xml:space="preserve">זה משרד הכלכלה מתקציבו – זה יורד. היא שכירה, </w:t>
      </w:r>
      <w:bookmarkStart w:id="11552" w:name="_ETM_Q22_786523"/>
      <w:bookmarkEnd w:id="11552"/>
      <w:r>
        <w:rPr>
          <w:rFonts w:hint="cs"/>
          <w:rtl/>
          <w:lang w:eastAsia="he-IL"/>
        </w:rPr>
        <w:t xml:space="preserve">והיא מקבלת ומשלמת וכל מה שנלווה לעניין הזה, ואין צורך </w:t>
      </w:r>
      <w:bookmarkStart w:id="11553" w:name="_ETM_Q22_788050"/>
      <w:bookmarkEnd w:id="11553"/>
      <w:r>
        <w:rPr>
          <w:rFonts w:hint="cs"/>
          <w:rtl/>
          <w:lang w:eastAsia="he-IL"/>
        </w:rPr>
        <w:t xml:space="preserve">בתשלום הזה. </w:t>
      </w:r>
      <w:bookmarkStart w:id="11554" w:name="TOR_Q23"/>
      <w:bookmarkEnd w:id="11554"/>
      <w:r>
        <w:rPr>
          <w:rFonts w:hint="cs"/>
          <w:rtl/>
          <w:lang w:eastAsia="he-IL"/>
        </w:rPr>
        <w:t xml:space="preserve">אנחנו נשארים עם תקציב של בין 20 ל-30 מיליון שקל </w:t>
      </w:r>
      <w:bookmarkStart w:id="11555" w:name="_ETM_Q23_196000"/>
      <w:bookmarkEnd w:id="11555"/>
      <w:r>
        <w:rPr>
          <w:rFonts w:hint="eastAsia"/>
          <w:rtl/>
          <w:lang w:eastAsia="he-IL"/>
        </w:rPr>
        <w:t xml:space="preserve">– </w:t>
      </w:r>
      <w:r>
        <w:rPr>
          <w:rFonts w:hint="cs"/>
          <w:rtl/>
          <w:lang w:eastAsia="he-IL"/>
        </w:rPr>
        <w:t xml:space="preserve">זה התקציב שיידרש כדי לממש את החוק הזה. </w:t>
      </w:r>
    </w:p>
    <w:p w:rsidR="00CA15C3" w:rsidRDefault="00CA15C3" w:rsidP="00393547">
      <w:pPr>
        <w:rPr>
          <w:rtl/>
          <w:lang w:eastAsia="he-IL"/>
        </w:rPr>
      </w:pPr>
    </w:p>
    <w:p w:rsidR="00CA15C3" w:rsidRDefault="00CA15C3" w:rsidP="00393547">
      <w:pPr>
        <w:rPr>
          <w:rtl/>
        </w:rPr>
      </w:pPr>
      <w:bookmarkStart w:id="11556" w:name="_ETM_Q23_204000"/>
      <w:bookmarkEnd w:id="11556"/>
      <w:r>
        <w:rPr>
          <w:rFonts w:hint="cs"/>
          <w:rtl/>
          <w:lang w:eastAsia="he-IL"/>
        </w:rPr>
        <w:t xml:space="preserve">העוול </w:t>
      </w:r>
      <w:bookmarkStart w:id="11557" w:name="_ETM_Q23_202000"/>
      <w:bookmarkEnd w:id="11557"/>
      <w:r>
        <w:rPr>
          <w:rFonts w:hint="cs"/>
          <w:rtl/>
          <w:lang w:eastAsia="he-IL"/>
        </w:rPr>
        <w:t xml:space="preserve">המוסרי, אי-אפשר לתאר אותו. </w:t>
      </w:r>
      <w:bookmarkStart w:id="11558" w:name="_ETM_Q23_195550"/>
      <w:bookmarkStart w:id="11559" w:name="_ETM_Q23_205950"/>
      <w:bookmarkEnd w:id="11558"/>
      <w:bookmarkEnd w:id="11559"/>
      <w:r>
        <w:rPr>
          <w:rFonts w:hint="cs"/>
          <w:rtl/>
        </w:rPr>
        <w:t xml:space="preserve">העוול המוסרי שנעשה </w:t>
      </w:r>
      <w:bookmarkStart w:id="11560" w:name="_ETM_Q23_210000"/>
      <w:bookmarkStart w:id="11561" w:name="_ETM_Q23_206700"/>
      <w:bookmarkStart w:id="11562" w:name="_ETM_Q23_207930"/>
      <w:bookmarkEnd w:id="11560"/>
      <w:bookmarkEnd w:id="11561"/>
      <w:bookmarkEnd w:id="11562"/>
      <w:r>
        <w:rPr>
          <w:rtl/>
        </w:rPr>
        <w:t xml:space="preserve">גם </w:t>
      </w:r>
      <w:bookmarkStart w:id="11563" w:name="_ETM_Q23_208200"/>
      <w:bookmarkEnd w:id="11563"/>
      <w:r>
        <w:rPr>
          <w:rtl/>
        </w:rPr>
        <w:t>לילדים</w:t>
      </w:r>
      <w:r>
        <w:rPr>
          <w:rFonts w:hint="cs"/>
          <w:rtl/>
        </w:rPr>
        <w:t>,</w:t>
      </w:r>
      <w:r>
        <w:rPr>
          <w:rtl/>
        </w:rPr>
        <w:t xml:space="preserve"> </w:t>
      </w:r>
      <w:bookmarkStart w:id="11564" w:name="_ETM_Q23_208860"/>
      <w:bookmarkEnd w:id="11564"/>
      <w:r>
        <w:rPr>
          <w:rtl/>
        </w:rPr>
        <w:t xml:space="preserve">גם </w:t>
      </w:r>
      <w:bookmarkStart w:id="11565" w:name="_ETM_Q23_209130"/>
      <w:bookmarkEnd w:id="11565"/>
      <w:r>
        <w:rPr>
          <w:rtl/>
        </w:rPr>
        <w:t>ל</w:t>
      </w:r>
      <w:r>
        <w:rPr>
          <w:rFonts w:hint="cs"/>
          <w:rtl/>
        </w:rPr>
        <w:t xml:space="preserve">הורים, </w:t>
      </w:r>
      <w:bookmarkStart w:id="11566" w:name="_ETM_Q23_209730"/>
      <w:bookmarkEnd w:id="11566"/>
      <w:r>
        <w:rPr>
          <w:rFonts w:hint="cs"/>
          <w:rtl/>
        </w:rPr>
        <w:t>ג</w:t>
      </w:r>
      <w:r>
        <w:rPr>
          <w:rtl/>
        </w:rPr>
        <w:t xml:space="preserve">ם </w:t>
      </w:r>
      <w:bookmarkStart w:id="11567" w:name="_ETM_Q23_209940"/>
      <w:bookmarkEnd w:id="11567"/>
      <w:r>
        <w:rPr>
          <w:rtl/>
        </w:rPr>
        <w:t xml:space="preserve">למשפחות </w:t>
      </w:r>
      <w:bookmarkStart w:id="11568" w:name="_ETM_Q23_211200"/>
      <w:bookmarkEnd w:id="11568"/>
      <w:r>
        <w:rPr>
          <w:rtl/>
        </w:rPr>
        <w:t>וב</w:t>
      </w:r>
      <w:r>
        <w:rPr>
          <w:rFonts w:hint="cs"/>
          <w:rtl/>
        </w:rPr>
        <w:t>עיקר</w:t>
      </w:r>
      <w:r>
        <w:rPr>
          <w:rtl/>
        </w:rPr>
        <w:t xml:space="preserve"> </w:t>
      </w:r>
      <w:bookmarkStart w:id="11569" w:name="_ETM_Q23_211830"/>
      <w:bookmarkEnd w:id="11569"/>
      <w:r>
        <w:rPr>
          <w:rFonts w:hint="cs"/>
          <w:rtl/>
        </w:rPr>
        <w:t>ל</w:t>
      </w:r>
      <w:bookmarkStart w:id="11570" w:name="_ETM_Q23_212070"/>
      <w:bookmarkEnd w:id="11570"/>
      <w:r>
        <w:rPr>
          <w:rtl/>
        </w:rPr>
        <w:t xml:space="preserve">מטפלות </w:t>
      </w:r>
      <w:bookmarkStart w:id="11571" w:name="_ETM_Q23_214040"/>
      <w:bookmarkEnd w:id="11571"/>
      <w:r>
        <w:rPr>
          <w:rtl/>
        </w:rPr>
        <w:t xml:space="preserve">הוא </w:t>
      </w:r>
      <w:bookmarkStart w:id="11572" w:name="_ETM_Q23_214250"/>
      <w:bookmarkEnd w:id="11572"/>
      <w:r>
        <w:rPr>
          <w:rtl/>
        </w:rPr>
        <w:t xml:space="preserve">בלתי </w:t>
      </w:r>
      <w:bookmarkStart w:id="11573" w:name="_ETM_Q23_214729"/>
      <w:bookmarkEnd w:id="11573"/>
      <w:r>
        <w:rPr>
          <w:rtl/>
        </w:rPr>
        <w:t xml:space="preserve">ניתן </w:t>
      </w:r>
      <w:bookmarkStart w:id="11574" w:name="_ETM_Q23_215090"/>
      <w:bookmarkEnd w:id="11574"/>
      <w:r>
        <w:rPr>
          <w:rtl/>
        </w:rPr>
        <w:t>לתיאור</w:t>
      </w:r>
      <w:r>
        <w:rPr>
          <w:rFonts w:hint="cs"/>
          <w:rtl/>
        </w:rPr>
        <w:t>.</w:t>
      </w:r>
      <w:r>
        <w:rPr>
          <w:rtl/>
        </w:rPr>
        <w:t xml:space="preserve"> </w:t>
      </w:r>
      <w:bookmarkStart w:id="11575" w:name="_ETM_Q23_215630"/>
      <w:bookmarkEnd w:id="11575"/>
      <w:r>
        <w:rPr>
          <w:rtl/>
        </w:rPr>
        <w:t xml:space="preserve">אני </w:t>
      </w:r>
      <w:bookmarkStart w:id="11576" w:name="_ETM_Q23_215809"/>
      <w:bookmarkEnd w:id="11576"/>
      <w:r>
        <w:rPr>
          <w:rtl/>
        </w:rPr>
        <w:t xml:space="preserve">לא </w:t>
      </w:r>
      <w:bookmarkStart w:id="11577" w:name="_ETM_Q23_215930"/>
      <w:bookmarkEnd w:id="11577"/>
      <w:r>
        <w:rPr>
          <w:rtl/>
        </w:rPr>
        <w:t xml:space="preserve">יכול </w:t>
      </w:r>
      <w:bookmarkStart w:id="11578" w:name="_ETM_Q23_216229"/>
      <w:bookmarkEnd w:id="11578"/>
      <w:r>
        <w:rPr>
          <w:rtl/>
        </w:rPr>
        <w:t xml:space="preserve">לתאר </w:t>
      </w:r>
      <w:bookmarkStart w:id="11579" w:name="_ETM_Q23_216649"/>
      <w:bookmarkEnd w:id="11579"/>
      <w:r>
        <w:rPr>
          <w:rtl/>
        </w:rPr>
        <w:t xml:space="preserve">לכם </w:t>
      </w:r>
      <w:bookmarkStart w:id="11580" w:name="_ETM_Q23_217040"/>
      <w:bookmarkEnd w:id="11580"/>
      <w:r>
        <w:rPr>
          <w:rtl/>
        </w:rPr>
        <w:t xml:space="preserve">את </w:t>
      </w:r>
      <w:bookmarkStart w:id="11581" w:name="_ETM_Q23_217190"/>
      <w:bookmarkEnd w:id="11581"/>
      <w:r>
        <w:rPr>
          <w:rtl/>
        </w:rPr>
        <w:t xml:space="preserve">הדיונים </w:t>
      </w:r>
      <w:bookmarkStart w:id="11582" w:name="_ETM_Q23_217700"/>
      <w:bookmarkEnd w:id="11582"/>
      <w:r>
        <w:rPr>
          <w:rtl/>
        </w:rPr>
        <w:t xml:space="preserve">שהיו </w:t>
      </w:r>
      <w:bookmarkStart w:id="11583" w:name="_ETM_Q23_218090"/>
      <w:bookmarkEnd w:id="11583"/>
      <w:r>
        <w:rPr>
          <w:rtl/>
        </w:rPr>
        <w:t xml:space="preserve">בוועדת </w:t>
      </w:r>
      <w:bookmarkStart w:id="11584" w:name="_ETM_Q23_218600"/>
      <w:bookmarkEnd w:id="11584"/>
      <w:r>
        <w:rPr>
          <w:rtl/>
        </w:rPr>
        <w:t>הכספים</w:t>
      </w:r>
      <w:r>
        <w:rPr>
          <w:rFonts w:hint="cs"/>
          <w:rtl/>
        </w:rPr>
        <w:t>.</w:t>
      </w:r>
      <w:r>
        <w:rPr>
          <w:rtl/>
        </w:rPr>
        <w:t xml:space="preserve"> </w:t>
      </w:r>
      <w:bookmarkStart w:id="11585" w:name="_ETM_Q23_219720"/>
      <w:bookmarkEnd w:id="11585"/>
      <w:r>
        <w:rPr>
          <w:rtl/>
        </w:rPr>
        <w:t xml:space="preserve">היו </w:t>
      </w:r>
      <w:bookmarkStart w:id="11586" w:name="_ETM_Q23_220079"/>
      <w:bookmarkEnd w:id="11586"/>
      <w:r>
        <w:rPr>
          <w:rtl/>
        </w:rPr>
        <w:t>ב</w:t>
      </w:r>
      <w:r>
        <w:rPr>
          <w:rFonts w:hint="cs"/>
          <w:rtl/>
        </w:rPr>
        <w:t>כ</w:t>
      </w:r>
      <w:r>
        <w:rPr>
          <w:rtl/>
        </w:rPr>
        <w:t xml:space="preserve">יות </w:t>
      </w:r>
      <w:bookmarkStart w:id="11587" w:name="_ETM_Q23_220739"/>
      <w:bookmarkEnd w:id="11587"/>
      <w:r>
        <w:rPr>
          <w:rtl/>
        </w:rPr>
        <w:t xml:space="preserve">על </w:t>
      </w:r>
      <w:bookmarkStart w:id="11588" w:name="_ETM_Q23_220890"/>
      <w:bookmarkEnd w:id="11588"/>
      <w:r>
        <w:rPr>
          <w:rtl/>
        </w:rPr>
        <w:t xml:space="preserve">הדבר </w:t>
      </w:r>
      <w:bookmarkStart w:id="11589" w:name="_ETM_Q23_221340"/>
      <w:bookmarkEnd w:id="11589"/>
      <w:r>
        <w:rPr>
          <w:rtl/>
        </w:rPr>
        <w:t>הזה</w:t>
      </w:r>
      <w:r>
        <w:rPr>
          <w:rFonts w:hint="cs"/>
          <w:rtl/>
        </w:rPr>
        <w:t>.</w:t>
      </w:r>
      <w:r>
        <w:rPr>
          <w:rtl/>
        </w:rPr>
        <w:t xml:space="preserve"> </w:t>
      </w:r>
      <w:bookmarkStart w:id="11590" w:name="_ETM_Q23_221579"/>
      <w:bookmarkEnd w:id="11590"/>
      <w:r>
        <w:rPr>
          <w:rtl/>
        </w:rPr>
        <w:t xml:space="preserve">זה </w:t>
      </w:r>
      <w:bookmarkStart w:id="11591" w:name="_ETM_Q23_221729"/>
      <w:bookmarkEnd w:id="11591"/>
      <w:r>
        <w:rPr>
          <w:rtl/>
        </w:rPr>
        <w:t xml:space="preserve">באמת </w:t>
      </w:r>
      <w:bookmarkStart w:id="11592" w:name="_ETM_Q23_222090"/>
      <w:bookmarkEnd w:id="11592"/>
      <w:r>
        <w:rPr>
          <w:rtl/>
        </w:rPr>
        <w:t xml:space="preserve">דבר </w:t>
      </w:r>
      <w:bookmarkStart w:id="11593" w:name="_ETM_Q23_222360"/>
      <w:bookmarkEnd w:id="11593"/>
      <w:r>
        <w:rPr>
          <w:rtl/>
        </w:rPr>
        <w:t xml:space="preserve">שהוא </w:t>
      </w:r>
      <w:bookmarkStart w:id="11594" w:name="_ETM_Q23_222510"/>
      <w:bookmarkEnd w:id="11594"/>
      <w:r>
        <w:rPr>
          <w:rtl/>
        </w:rPr>
        <w:t xml:space="preserve">בלתי </w:t>
      </w:r>
      <w:bookmarkStart w:id="11595" w:name="_ETM_Q23_222780"/>
      <w:bookmarkEnd w:id="11595"/>
      <w:r>
        <w:rPr>
          <w:rtl/>
        </w:rPr>
        <w:t xml:space="preserve">מתקבל </w:t>
      </w:r>
      <w:bookmarkStart w:id="11596" w:name="_ETM_Q23_223229"/>
      <w:bookmarkEnd w:id="11596"/>
      <w:r>
        <w:rPr>
          <w:rtl/>
        </w:rPr>
        <w:t xml:space="preserve">על </w:t>
      </w:r>
      <w:bookmarkStart w:id="11597" w:name="_ETM_Q23_223350"/>
      <w:bookmarkEnd w:id="11597"/>
      <w:r>
        <w:rPr>
          <w:rtl/>
        </w:rPr>
        <w:t>הדעת</w:t>
      </w:r>
      <w:r>
        <w:rPr>
          <w:rFonts w:hint="cs"/>
          <w:rtl/>
        </w:rPr>
        <w:t>.</w:t>
      </w:r>
      <w:r>
        <w:rPr>
          <w:rtl/>
        </w:rPr>
        <w:t xml:space="preserve"> </w:t>
      </w:r>
      <w:bookmarkStart w:id="11598" w:name="_ETM_Q23_224820"/>
      <w:bookmarkEnd w:id="11598"/>
      <w:r>
        <w:rPr>
          <w:rtl/>
        </w:rPr>
        <w:t xml:space="preserve">חבר </w:t>
      </w:r>
      <w:bookmarkStart w:id="11599" w:name="_ETM_Q23_225239"/>
      <w:bookmarkEnd w:id="11599"/>
      <w:r>
        <w:rPr>
          <w:rtl/>
        </w:rPr>
        <w:t xml:space="preserve">כנסת </w:t>
      </w:r>
      <w:bookmarkStart w:id="11600" w:name="_ETM_Q23_225810"/>
      <w:bookmarkEnd w:id="11600"/>
      <w:r>
        <w:rPr>
          <w:rtl/>
        </w:rPr>
        <w:t xml:space="preserve">מוסרי </w:t>
      </w:r>
      <w:bookmarkStart w:id="11601" w:name="_ETM_Q23_226350"/>
      <w:bookmarkEnd w:id="11601"/>
      <w:r>
        <w:rPr>
          <w:rtl/>
        </w:rPr>
        <w:t xml:space="preserve">או </w:t>
      </w:r>
      <w:bookmarkStart w:id="11602" w:name="_ETM_Q23_226470"/>
      <w:bookmarkEnd w:id="11602"/>
      <w:r>
        <w:rPr>
          <w:rtl/>
        </w:rPr>
        <w:t xml:space="preserve">חברת </w:t>
      </w:r>
      <w:bookmarkStart w:id="11603" w:name="_ETM_Q23_226920"/>
      <w:bookmarkEnd w:id="11603"/>
      <w:r>
        <w:rPr>
          <w:rtl/>
        </w:rPr>
        <w:t xml:space="preserve">כנסת </w:t>
      </w:r>
      <w:bookmarkStart w:id="11604" w:name="_ETM_Q23_227370"/>
      <w:bookmarkEnd w:id="11604"/>
      <w:r>
        <w:rPr>
          <w:rtl/>
        </w:rPr>
        <w:t>מו</w:t>
      </w:r>
      <w:r>
        <w:rPr>
          <w:rFonts w:hint="cs"/>
          <w:rtl/>
        </w:rPr>
        <w:t>סרית</w:t>
      </w:r>
      <w:r>
        <w:rPr>
          <w:rtl/>
        </w:rPr>
        <w:t xml:space="preserve"> </w:t>
      </w:r>
      <w:bookmarkStart w:id="11605" w:name="_ETM_Q23_228790"/>
      <w:bookmarkEnd w:id="11605"/>
      <w:r>
        <w:rPr>
          <w:rFonts w:hint="cs"/>
          <w:rtl/>
        </w:rPr>
        <w:t xml:space="preserve">– </w:t>
      </w:r>
      <w:r>
        <w:rPr>
          <w:rtl/>
        </w:rPr>
        <w:t xml:space="preserve">איך </w:t>
      </w:r>
      <w:bookmarkStart w:id="11606" w:name="_ETM_Q23_229000"/>
      <w:bookmarkEnd w:id="11606"/>
      <w:r>
        <w:rPr>
          <w:rtl/>
        </w:rPr>
        <w:t xml:space="preserve">היא </w:t>
      </w:r>
      <w:bookmarkStart w:id="11607" w:name="_ETM_Q23_229090"/>
      <w:bookmarkEnd w:id="11607"/>
      <w:r>
        <w:rPr>
          <w:rtl/>
        </w:rPr>
        <w:t xml:space="preserve">יכולה </w:t>
      </w:r>
      <w:bookmarkStart w:id="11608" w:name="_ETM_Q23_229450"/>
      <w:bookmarkEnd w:id="11608"/>
      <w:r>
        <w:rPr>
          <w:rtl/>
        </w:rPr>
        <w:t xml:space="preserve">להשלים </w:t>
      </w:r>
      <w:bookmarkStart w:id="11609" w:name="_ETM_Q23_229990"/>
      <w:bookmarkEnd w:id="11609"/>
      <w:r>
        <w:rPr>
          <w:rtl/>
        </w:rPr>
        <w:t xml:space="preserve">עם </w:t>
      </w:r>
      <w:bookmarkStart w:id="11610" w:name="_ETM_Q23_230080"/>
      <w:bookmarkEnd w:id="11610"/>
      <w:r>
        <w:rPr>
          <w:rtl/>
        </w:rPr>
        <w:t xml:space="preserve">דבר </w:t>
      </w:r>
      <w:bookmarkStart w:id="11611" w:name="_ETM_Q23_230409"/>
      <w:bookmarkEnd w:id="11611"/>
      <w:r>
        <w:rPr>
          <w:rtl/>
        </w:rPr>
        <w:t xml:space="preserve">כזה </w:t>
      </w:r>
      <w:bookmarkStart w:id="11612" w:name="_ETM_Q23_230680"/>
      <w:bookmarkEnd w:id="11612"/>
      <w:r>
        <w:rPr>
          <w:rtl/>
        </w:rPr>
        <w:t xml:space="preserve">שככה </w:t>
      </w:r>
      <w:bookmarkStart w:id="11613" w:name="_ETM_Q23_231100"/>
      <w:bookmarkEnd w:id="11613"/>
      <w:r>
        <w:rPr>
          <w:rtl/>
        </w:rPr>
        <w:t xml:space="preserve">עושים </w:t>
      </w:r>
      <w:bookmarkStart w:id="11614" w:name="_ETM_Q23_231490"/>
      <w:bookmarkEnd w:id="11614"/>
      <w:r>
        <w:rPr>
          <w:rFonts w:hint="cs"/>
          <w:rtl/>
        </w:rPr>
        <w:t>עוול ל</w:t>
      </w:r>
      <w:bookmarkStart w:id="11615" w:name="_ETM_Q23_231850"/>
      <w:bookmarkStart w:id="11616" w:name="_ETM_Q23_232239"/>
      <w:bookmarkEnd w:id="11615"/>
      <w:bookmarkEnd w:id="11616"/>
      <w:r>
        <w:rPr>
          <w:rtl/>
        </w:rPr>
        <w:t xml:space="preserve">כל </w:t>
      </w:r>
      <w:bookmarkStart w:id="11617" w:name="_ETM_Q23_232420"/>
      <w:bookmarkEnd w:id="11617"/>
      <w:r>
        <w:rPr>
          <w:rtl/>
        </w:rPr>
        <w:t xml:space="preserve">כך </w:t>
      </w:r>
      <w:bookmarkStart w:id="11618" w:name="_ETM_Q23_232630"/>
      <w:bookmarkEnd w:id="11618"/>
      <w:r>
        <w:rPr>
          <w:rtl/>
        </w:rPr>
        <w:t xml:space="preserve">הרבה </w:t>
      </w:r>
      <w:bookmarkStart w:id="11619" w:name="_ETM_Q23_232900"/>
      <w:bookmarkEnd w:id="11619"/>
      <w:r>
        <w:rPr>
          <w:rtl/>
        </w:rPr>
        <w:t>נשים</w:t>
      </w:r>
      <w:r>
        <w:rPr>
          <w:rFonts w:hint="cs"/>
          <w:rtl/>
        </w:rPr>
        <w:t>?</w:t>
      </w:r>
    </w:p>
    <w:p w:rsidR="00CA15C3" w:rsidRDefault="00CA15C3" w:rsidP="00393547">
      <w:pPr>
        <w:rPr>
          <w:rtl/>
        </w:rPr>
      </w:pPr>
    </w:p>
    <w:p w:rsidR="00CA15C3" w:rsidRDefault="00CA15C3" w:rsidP="00393547">
      <w:pPr>
        <w:rPr>
          <w:rtl/>
        </w:rPr>
      </w:pPr>
      <w:bookmarkStart w:id="11620" w:name="_ETM_Q23_235000"/>
      <w:bookmarkStart w:id="11621" w:name="_ETM_Q23_234870"/>
      <w:bookmarkEnd w:id="11620"/>
      <w:bookmarkEnd w:id="11621"/>
      <w:r>
        <w:rPr>
          <w:rtl/>
        </w:rPr>
        <w:t xml:space="preserve">עכשיו </w:t>
      </w:r>
      <w:bookmarkStart w:id="11622" w:name="_ETM_Q23_235050"/>
      <w:bookmarkEnd w:id="11622"/>
      <w:r>
        <w:rPr>
          <w:rtl/>
        </w:rPr>
        <w:t xml:space="preserve">אני </w:t>
      </w:r>
      <w:bookmarkStart w:id="11623" w:name="_ETM_Q23_235170"/>
      <w:bookmarkEnd w:id="11623"/>
      <w:r>
        <w:rPr>
          <w:rtl/>
        </w:rPr>
        <w:t xml:space="preserve">רוצה </w:t>
      </w:r>
      <w:bookmarkStart w:id="11624" w:name="_ETM_Q23_235440"/>
      <w:bookmarkEnd w:id="11624"/>
      <w:r>
        <w:rPr>
          <w:rtl/>
        </w:rPr>
        <w:t xml:space="preserve">להגיד </w:t>
      </w:r>
      <w:bookmarkStart w:id="11625" w:name="_ETM_Q23_235710"/>
      <w:bookmarkEnd w:id="11625"/>
      <w:r>
        <w:rPr>
          <w:rtl/>
        </w:rPr>
        <w:t xml:space="preserve">לכם </w:t>
      </w:r>
      <w:bookmarkStart w:id="11626" w:name="_ETM_Q23_236010"/>
      <w:bookmarkEnd w:id="11626"/>
      <w:r>
        <w:rPr>
          <w:rtl/>
        </w:rPr>
        <w:t xml:space="preserve">עוד </w:t>
      </w:r>
      <w:bookmarkStart w:id="11627" w:name="_ETM_Q23_236219"/>
      <w:bookmarkEnd w:id="11627"/>
      <w:r>
        <w:rPr>
          <w:rtl/>
        </w:rPr>
        <w:t>משהו</w:t>
      </w:r>
      <w:r>
        <w:rPr>
          <w:rFonts w:hint="cs"/>
          <w:rtl/>
        </w:rPr>
        <w:t>.</w:t>
      </w:r>
      <w:r>
        <w:rPr>
          <w:rtl/>
        </w:rPr>
        <w:t xml:space="preserve"> </w:t>
      </w:r>
      <w:bookmarkStart w:id="11628" w:name="_ETM_Q23_237970"/>
      <w:bookmarkEnd w:id="11628"/>
      <w:r>
        <w:rPr>
          <w:rtl/>
        </w:rPr>
        <w:t xml:space="preserve">היה </w:t>
      </w:r>
      <w:bookmarkStart w:id="11629" w:name="_ETM_Q23_238330"/>
      <w:bookmarkEnd w:id="11629"/>
      <w:r>
        <w:rPr>
          <w:rtl/>
        </w:rPr>
        <w:t xml:space="preserve">פה </w:t>
      </w:r>
      <w:bookmarkStart w:id="11630" w:name="_ETM_Q23_239149"/>
      <w:bookmarkEnd w:id="11630"/>
      <w:r>
        <w:rPr>
          <w:rtl/>
        </w:rPr>
        <w:t xml:space="preserve">מנסור </w:t>
      </w:r>
      <w:bookmarkStart w:id="11631" w:name="_ETM_Q23_239780"/>
      <w:bookmarkEnd w:id="11631"/>
      <w:r>
        <w:rPr>
          <w:rtl/>
        </w:rPr>
        <w:t>עבאס</w:t>
      </w:r>
      <w:r>
        <w:rPr>
          <w:rFonts w:hint="cs"/>
          <w:rtl/>
        </w:rPr>
        <w:t>,</w:t>
      </w:r>
      <w:r>
        <w:rPr>
          <w:rtl/>
        </w:rPr>
        <w:t xml:space="preserve"> </w:t>
      </w:r>
      <w:bookmarkStart w:id="11632" w:name="_ETM_Q23_240199"/>
      <w:bookmarkEnd w:id="11632"/>
      <w:r>
        <w:rPr>
          <w:rtl/>
        </w:rPr>
        <w:t xml:space="preserve">ניהל </w:t>
      </w:r>
      <w:bookmarkStart w:id="11633" w:name="_ETM_Q23_240530"/>
      <w:bookmarkEnd w:id="11633"/>
      <w:r>
        <w:rPr>
          <w:rtl/>
        </w:rPr>
        <w:t xml:space="preserve">פה </w:t>
      </w:r>
      <w:bookmarkStart w:id="11634" w:name="_ETM_Q23_240679"/>
      <w:bookmarkEnd w:id="11634"/>
      <w:r>
        <w:rPr>
          <w:rtl/>
        </w:rPr>
        <w:t>ישיבה</w:t>
      </w:r>
      <w:r>
        <w:rPr>
          <w:rFonts w:hint="cs"/>
          <w:rtl/>
        </w:rPr>
        <w:t>.</w:t>
      </w:r>
    </w:p>
    <w:p w:rsidR="00CA15C3" w:rsidRDefault="00CA15C3" w:rsidP="00393547">
      <w:pPr>
        <w:rPr>
          <w:rtl/>
        </w:rPr>
      </w:pPr>
    </w:p>
    <w:p w:rsidR="00CA15C3" w:rsidRDefault="00CA15C3" w:rsidP="00393547">
      <w:pPr>
        <w:pStyle w:val="af5"/>
        <w:rPr>
          <w:rtl/>
        </w:rPr>
      </w:pPr>
      <w:bookmarkStart w:id="11635" w:name="ET_interruption_6217_3"/>
      <w:r w:rsidRPr="00497390">
        <w:rPr>
          <w:rStyle w:val="TagStyle"/>
          <w:rtl/>
        </w:rPr>
        <w:t xml:space="preserve"> &lt;&lt; קריאה &gt;&gt;</w:t>
      </w:r>
      <w:r w:rsidRPr="00726CE5">
        <w:rPr>
          <w:rStyle w:val="TagStyle"/>
          <w:rtl/>
        </w:rPr>
        <w:t xml:space="preserve"> </w:t>
      </w:r>
      <w:r>
        <w:rPr>
          <w:rtl/>
        </w:rPr>
        <w:t>שר המודיעין אלעזר שטרן:</w:t>
      </w:r>
      <w:r w:rsidRPr="00726CE5">
        <w:rPr>
          <w:rStyle w:val="TagStyle"/>
          <w:rtl/>
        </w:rPr>
        <w:t xml:space="preserve"> </w:t>
      </w:r>
      <w:r w:rsidRPr="00497390">
        <w:rPr>
          <w:rStyle w:val="TagStyle"/>
          <w:rtl/>
        </w:rPr>
        <w:t>&lt;&lt; קריאה &gt;&gt;</w:t>
      </w:r>
      <w:r>
        <w:rPr>
          <w:rtl/>
        </w:rPr>
        <w:t xml:space="preserve">   </w:t>
      </w:r>
      <w:bookmarkEnd w:id="11635"/>
    </w:p>
    <w:p w:rsidR="00CA15C3" w:rsidRDefault="00CA15C3" w:rsidP="00587310">
      <w:pPr>
        <w:rPr>
          <w:rtl/>
          <w:lang w:eastAsia="he-IL"/>
        </w:rPr>
      </w:pPr>
    </w:p>
    <w:p w:rsidR="00CA15C3" w:rsidRDefault="00CA15C3" w:rsidP="00393547">
      <w:pPr>
        <w:rPr>
          <w:rtl/>
          <w:lang w:eastAsia="he-IL"/>
        </w:rPr>
      </w:pPr>
      <w:bookmarkStart w:id="11636" w:name="_ETM_Q23_243000"/>
      <w:bookmarkEnd w:id="11636"/>
      <w:r>
        <w:rPr>
          <w:rFonts w:hint="cs"/>
          <w:rtl/>
          <w:lang w:eastAsia="he-IL"/>
        </w:rPr>
        <w:t xml:space="preserve">למה זה לא עבר </w:t>
      </w:r>
      <w:bookmarkStart w:id="11637" w:name="_ETM_Q23_245000"/>
      <w:bookmarkEnd w:id="11637"/>
      <w:r>
        <w:rPr>
          <w:rFonts w:hint="cs"/>
          <w:rtl/>
          <w:lang w:eastAsia="he-IL"/>
        </w:rPr>
        <w:t>פה לפני שנה?</w:t>
      </w:r>
    </w:p>
    <w:p w:rsidR="00CA15C3" w:rsidRDefault="00CA15C3" w:rsidP="00393547">
      <w:pPr>
        <w:rPr>
          <w:rtl/>
          <w:lang w:eastAsia="he-IL"/>
        </w:rPr>
      </w:pPr>
      <w:bookmarkStart w:id="11638" w:name="_ETM_Q23_247000"/>
      <w:bookmarkEnd w:id="11638"/>
    </w:p>
    <w:p w:rsidR="00CA15C3" w:rsidRDefault="00CA15C3" w:rsidP="00393547">
      <w:pPr>
        <w:pStyle w:val="-"/>
        <w:rPr>
          <w:rtl/>
        </w:rPr>
      </w:pPr>
      <w:bookmarkStart w:id="11639" w:name="ET_speakercontinue_5561_4"/>
      <w:r w:rsidRPr="00497390">
        <w:rPr>
          <w:rStyle w:val="TagStyle"/>
          <w:rtl/>
        </w:rPr>
        <w:t xml:space="preserve"> &lt;&lt; דובר_המשך &gt;&gt;</w:t>
      </w:r>
      <w:r w:rsidRPr="00726CE5">
        <w:rPr>
          <w:rStyle w:val="TagStyle"/>
          <w:rtl/>
        </w:rPr>
        <w:t xml:space="preserve"> </w:t>
      </w:r>
      <w:r>
        <w:rPr>
          <w:rtl/>
        </w:rPr>
        <w:t>משה גפני (יהדות התורה):</w:t>
      </w:r>
      <w:r w:rsidRPr="00726CE5">
        <w:rPr>
          <w:rStyle w:val="TagStyle"/>
          <w:rtl/>
        </w:rPr>
        <w:t xml:space="preserve"> </w:t>
      </w:r>
      <w:r w:rsidRPr="00497390">
        <w:rPr>
          <w:rStyle w:val="TagStyle"/>
          <w:rtl/>
        </w:rPr>
        <w:t>&lt;&lt; דובר_המשך &gt;&gt;</w:t>
      </w:r>
      <w:r>
        <w:rPr>
          <w:rtl/>
        </w:rPr>
        <w:t xml:space="preserve">   </w:t>
      </w:r>
      <w:bookmarkEnd w:id="11639"/>
    </w:p>
    <w:p w:rsidR="00CA15C3" w:rsidRDefault="00CA15C3" w:rsidP="00587310">
      <w:pPr>
        <w:rPr>
          <w:rtl/>
          <w:lang w:eastAsia="he-IL"/>
        </w:rPr>
      </w:pPr>
    </w:p>
    <w:p w:rsidR="00CA15C3" w:rsidRDefault="00CA15C3" w:rsidP="00393547">
      <w:pPr>
        <w:rPr>
          <w:rtl/>
          <w:lang w:eastAsia="he-IL"/>
        </w:rPr>
      </w:pPr>
      <w:r>
        <w:rPr>
          <w:rFonts w:hint="cs"/>
          <w:rtl/>
          <w:lang w:eastAsia="he-IL"/>
        </w:rPr>
        <w:t>לא עבר מה?</w:t>
      </w:r>
    </w:p>
    <w:p w:rsidR="00CA15C3" w:rsidRDefault="00CA15C3" w:rsidP="00393547">
      <w:pPr>
        <w:rPr>
          <w:rtl/>
          <w:lang w:eastAsia="he-IL"/>
        </w:rPr>
      </w:pPr>
    </w:p>
    <w:p w:rsidR="00CA15C3" w:rsidRDefault="00CA15C3" w:rsidP="00393547">
      <w:pPr>
        <w:pStyle w:val="af5"/>
        <w:rPr>
          <w:rtl/>
        </w:rPr>
      </w:pPr>
      <w:bookmarkStart w:id="11640" w:name="ET_interruption_6217_5"/>
      <w:r w:rsidRPr="00497390">
        <w:rPr>
          <w:rStyle w:val="TagStyle"/>
          <w:rtl/>
        </w:rPr>
        <w:t xml:space="preserve"> &lt;&lt; קריאה &gt;&gt;</w:t>
      </w:r>
      <w:r w:rsidRPr="00726CE5">
        <w:rPr>
          <w:rStyle w:val="TagStyle"/>
          <w:rtl/>
        </w:rPr>
        <w:t xml:space="preserve"> </w:t>
      </w:r>
      <w:r>
        <w:rPr>
          <w:rtl/>
        </w:rPr>
        <w:t>שר המודיעין אלעזר שטרן:</w:t>
      </w:r>
      <w:r w:rsidRPr="00726CE5">
        <w:rPr>
          <w:rStyle w:val="TagStyle"/>
          <w:rtl/>
        </w:rPr>
        <w:t xml:space="preserve"> </w:t>
      </w:r>
      <w:r w:rsidRPr="00497390">
        <w:rPr>
          <w:rStyle w:val="TagStyle"/>
          <w:rtl/>
        </w:rPr>
        <w:t>&lt;&lt; קריאה &gt;&gt;</w:t>
      </w:r>
      <w:r>
        <w:rPr>
          <w:rtl/>
        </w:rPr>
        <w:t xml:space="preserve">   </w:t>
      </w:r>
      <w:bookmarkEnd w:id="11640"/>
    </w:p>
    <w:p w:rsidR="00CA15C3" w:rsidRDefault="00CA15C3" w:rsidP="00587310">
      <w:pPr>
        <w:rPr>
          <w:rtl/>
          <w:lang w:eastAsia="he-IL"/>
        </w:rPr>
      </w:pPr>
    </w:p>
    <w:p w:rsidR="00CA15C3" w:rsidRDefault="00CA15C3" w:rsidP="00393547">
      <w:pPr>
        <w:rPr>
          <w:rtl/>
          <w:lang w:eastAsia="he-IL"/>
        </w:rPr>
      </w:pPr>
      <w:bookmarkStart w:id="11641" w:name="_ETM_Q23_246000"/>
      <w:bookmarkEnd w:id="11641"/>
      <w:r>
        <w:rPr>
          <w:rFonts w:hint="cs"/>
          <w:rtl/>
          <w:lang w:eastAsia="he-IL"/>
        </w:rPr>
        <w:t>החוק הזה.</w:t>
      </w:r>
    </w:p>
    <w:p w:rsidR="00CA15C3" w:rsidRDefault="00CA15C3" w:rsidP="00393547">
      <w:pPr>
        <w:rPr>
          <w:rtl/>
          <w:lang w:eastAsia="he-IL"/>
        </w:rPr>
      </w:pPr>
    </w:p>
    <w:p w:rsidR="00CA15C3" w:rsidRDefault="00CA15C3" w:rsidP="00393547">
      <w:pPr>
        <w:pStyle w:val="-"/>
        <w:rPr>
          <w:rtl/>
        </w:rPr>
      </w:pPr>
      <w:bookmarkStart w:id="11642" w:name="ET_speakercontinue_5561_6"/>
      <w:r w:rsidRPr="00497390">
        <w:rPr>
          <w:rStyle w:val="TagStyle"/>
          <w:rtl/>
        </w:rPr>
        <w:t xml:space="preserve"> &lt;&lt; דובר_המשך &gt;&gt;</w:t>
      </w:r>
      <w:r w:rsidRPr="00726CE5">
        <w:rPr>
          <w:rStyle w:val="TagStyle"/>
          <w:rtl/>
        </w:rPr>
        <w:t xml:space="preserve"> </w:t>
      </w:r>
      <w:r>
        <w:rPr>
          <w:rtl/>
        </w:rPr>
        <w:t>משה גפני (יהדות התורה):</w:t>
      </w:r>
      <w:r w:rsidRPr="00726CE5">
        <w:rPr>
          <w:rStyle w:val="TagStyle"/>
          <w:rtl/>
        </w:rPr>
        <w:t xml:space="preserve"> </w:t>
      </w:r>
      <w:r w:rsidRPr="00497390">
        <w:rPr>
          <w:rStyle w:val="TagStyle"/>
          <w:rtl/>
        </w:rPr>
        <w:t>&lt;&lt; דובר_המשך &gt;&gt;</w:t>
      </w:r>
      <w:r>
        <w:rPr>
          <w:rtl/>
        </w:rPr>
        <w:t xml:space="preserve">   </w:t>
      </w:r>
      <w:bookmarkEnd w:id="11642"/>
    </w:p>
    <w:p w:rsidR="00CA15C3" w:rsidRDefault="00CA15C3" w:rsidP="00587310">
      <w:pPr>
        <w:rPr>
          <w:rtl/>
          <w:lang w:eastAsia="he-IL"/>
        </w:rPr>
      </w:pPr>
    </w:p>
    <w:p w:rsidR="00CA15C3" w:rsidRDefault="00CA15C3" w:rsidP="00393547">
      <w:pPr>
        <w:rPr>
          <w:rtl/>
          <w:lang w:eastAsia="he-IL"/>
        </w:rPr>
      </w:pPr>
      <w:bookmarkStart w:id="11643" w:name="_ETM_Q23_249000"/>
      <w:bookmarkEnd w:id="11643"/>
      <w:r>
        <w:rPr>
          <w:rFonts w:hint="cs"/>
          <w:rtl/>
          <w:lang w:eastAsia="he-IL"/>
        </w:rPr>
        <w:t xml:space="preserve">אתה יודע מה? </w:t>
      </w:r>
      <w:bookmarkStart w:id="11644" w:name="_ETM_Q23_251000"/>
      <w:bookmarkEnd w:id="11644"/>
      <w:r>
        <w:rPr>
          <w:rFonts w:hint="cs"/>
          <w:rtl/>
          <w:lang w:eastAsia="he-IL"/>
        </w:rPr>
        <w:t xml:space="preserve">הממשלה הקודמת הוחלפה. </w:t>
      </w:r>
    </w:p>
    <w:p w:rsidR="00CA15C3" w:rsidRDefault="00CA15C3" w:rsidP="00393547">
      <w:pPr>
        <w:rPr>
          <w:rtl/>
          <w:lang w:eastAsia="he-IL"/>
        </w:rPr>
      </w:pPr>
    </w:p>
    <w:p w:rsidR="00CA15C3" w:rsidRDefault="00CA15C3" w:rsidP="00393547">
      <w:pPr>
        <w:pStyle w:val="af5"/>
        <w:rPr>
          <w:rtl/>
        </w:rPr>
      </w:pPr>
      <w:bookmarkStart w:id="11645" w:name="ET_interruption_6217_7"/>
      <w:r w:rsidRPr="00497390">
        <w:rPr>
          <w:rStyle w:val="TagStyle"/>
          <w:rtl/>
        </w:rPr>
        <w:t xml:space="preserve"> &lt;&lt; קריאה &gt;&gt;</w:t>
      </w:r>
      <w:r w:rsidRPr="00726CE5">
        <w:rPr>
          <w:rStyle w:val="TagStyle"/>
          <w:rtl/>
        </w:rPr>
        <w:t xml:space="preserve"> </w:t>
      </w:r>
      <w:r>
        <w:rPr>
          <w:rtl/>
        </w:rPr>
        <w:t>שר המודיעין אלעזר שטרן:</w:t>
      </w:r>
      <w:r w:rsidRPr="00726CE5">
        <w:rPr>
          <w:rStyle w:val="TagStyle"/>
          <w:rtl/>
        </w:rPr>
        <w:t xml:space="preserve"> </w:t>
      </w:r>
      <w:r w:rsidRPr="00497390">
        <w:rPr>
          <w:rStyle w:val="TagStyle"/>
          <w:rtl/>
        </w:rPr>
        <w:t>&lt;&lt; קריאה &gt;&gt;</w:t>
      </w:r>
      <w:r>
        <w:rPr>
          <w:rtl/>
        </w:rPr>
        <w:t xml:space="preserve">   </w:t>
      </w:r>
      <w:bookmarkEnd w:id="11645"/>
    </w:p>
    <w:p w:rsidR="00CA15C3" w:rsidRDefault="00CA15C3" w:rsidP="00587310">
      <w:pPr>
        <w:rPr>
          <w:rtl/>
          <w:lang w:eastAsia="he-IL"/>
        </w:rPr>
      </w:pPr>
    </w:p>
    <w:p w:rsidR="00CA15C3" w:rsidRDefault="00CA15C3" w:rsidP="00393547">
      <w:pPr>
        <w:rPr>
          <w:rtl/>
          <w:lang w:eastAsia="he-IL"/>
        </w:rPr>
      </w:pPr>
      <w:r>
        <w:rPr>
          <w:rFonts w:hint="cs"/>
          <w:rtl/>
          <w:lang w:eastAsia="he-IL"/>
        </w:rPr>
        <w:t>לא, אני שואל.</w:t>
      </w:r>
    </w:p>
    <w:p w:rsidR="00CA15C3" w:rsidRDefault="00CA15C3" w:rsidP="00393547">
      <w:pPr>
        <w:rPr>
          <w:rtl/>
          <w:lang w:eastAsia="he-IL"/>
        </w:rPr>
      </w:pPr>
    </w:p>
    <w:p w:rsidR="00CA15C3" w:rsidRDefault="00CA15C3" w:rsidP="00393547">
      <w:pPr>
        <w:pStyle w:val="-"/>
        <w:rPr>
          <w:rtl/>
        </w:rPr>
      </w:pPr>
      <w:bookmarkStart w:id="11646" w:name="ET_speakercontinue_5561_8"/>
      <w:r w:rsidRPr="00497390">
        <w:rPr>
          <w:rStyle w:val="TagStyle"/>
          <w:rtl/>
        </w:rPr>
        <w:t xml:space="preserve"> &lt;&lt; דובר_המשך &gt;&gt;</w:t>
      </w:r>
      <w:r w:rsidRPr="00726CE5">
        <w:rPr>
          <w:rStyle w:val="TagStyle"/>
          <w:rtl/>
        </w:rPr>
        <w:t xml:space="preserve"> </w:t>
      </w:r>
      <w:r>
        <w:rPr>
          <w:rtl/>
        </w:rPr>
        <w:t>משה גפני (יהדות התורה):</w:t>
      </w:r>
      <w:r w:rsidRPr="00726CE5">
        <w:rPr>
          <w:rStyle w:val="TagStyle"/>
          <w:rtl/>
        </w:rPr>
        <w:t xml:space="preserve"> </w:t>
      </w:r>
      <w:r w:rsidRPr="00497390">
        <w:rPr>
          <w:rStyle w:val="TagStyle"/>
          <w:rtl/>
        </w:rPr>
        <w:t>&lt;&lt; דובר_המשך &gt;&gt;</w:t>
      </w:r>
      <w:r>
        <w:rPr>
          <w:rtl/>
        </w:rPr>
        <w:t xml:space="preserve">   </w:t>
      </w:r>
      <w:bookmarkEnd w:id="11646"/>
    </w:p>
    <w:p w:rsidR="00CA15C3" w:rsidRDefault="00CA15C3" w:rsidP="00587310">
      <w:pPr>
        <w:rPr>
          <w:rtl/>
          <w:lang w:eastAsia="he-IL"/>
        </w:rPr>
      </w:pPr>
    </w:p>
    <w:p w:rsidR="00CA15C3" w:rsidRDefault="00CA15C3" w:rsidP="00393547">
      <w:pPr>
        <w:rPr>
          <w:rtl/>
          <w:lang w:eastAsia="he-IL"/>
        </w:rPr>
      </w:pPr>
      <w:r>
        <w:rPr>
          <w:rFonts w:hint="cs"/>
          <w:rtl/>
          <w:lang w:eastAsia="he-IL"/>
        </w:rPr>
        <w:t xml:space="preserve">אל תשאל. כל הזמן יגידו </w:t>
      </w:r>
      <w:bookmarkStart w:id="11647" w:name="_ETM_Q23_252000"/>
      <w:bookmarkEnd w:id="11647"/>
      <w:r>
        <w:rPr>
          <w:rFonts w:hint="cs"/>
          <w:rtl/>
          <w:lang w:eastAsia="he-IL"/>
        </w:rPr>
        <w:t>לנו: מה היה.</w:t>
      </w:r>
    </w:p>
    <w:p w:rsidR="00CA15C3" w:rsidRDefault="00CA15C3" w:rsidP="00393547">
      <w:pPr>
        <w:rPr>
          <w:rtl/>
          <w:lang w:eastAsia="he-IL"/>
        </w:rPr>
      </w:pPr>
    </w:p>
    <w:p w:rsidR="00CA15C3" w:rsidRDefault="00CA15C3" w:rsidP="00393547">
      <w:pPr>
        <w:pStyle w:val="af5"/>
        <w:keepNext/>
        <w:rPr>
          <w:rtl/>
        </w:rPr>
      </w:pPr>
      <w:bookmarkStart w:id="11648" w:name="ET_interruption_6217_9"/>
      <w:r w:rsidRPr="00497390">
        <w:rPr>
          <w:rStyle w:val="TagStyle"/>
          <w:rtl/>
        </w:rPr>
        <w:t xml:space="preserve"> &lt;&lt; קריאה &gt;&gt;</w:t>
      </w:r>
      <w:r w:rsidRPr="00726CE5">
        <w:rPr>
          <w:rStyle w:val="TagStyle"/>
          <w:rtl/>
        </w:rPr>
        <w:t xml:space="preserve"> </w:t>
      </w:r>
      <w:r>
        <w:rPr>
          <w:rtl/>
        </w:rPr>
        <w:t>שר המודיעין אלעזר שטרן:</w:t>
      </w:r>
      <w:r w:rsidRPr="00726CE5">
        <w:rPr>
          <w:rStyle w:val="TagStyle"/>
          <w:rtl/>
        </w:rPr>
        <w:t xml:space="preserve"> </w:t>
      </w:r>
      <w:r w:rsidRPr="00497390">
        <w:rPr>
          <w:rStyle w:val="TagStyle"/>
          <w:rtl/>
        </w:rPr>
        <w:t>&lt;&lt; קריאה &gt;&gt;</w:t>
      </w:r>
      <w:r>
        <w:rPr>
          <w:rtl/>
        </w:rPr>
        <w:t xml:space="preserve">   </w:t>
      </w:r>
      <w:bookmarkEnd w:id="11648"/>
    </w:p>
    <w:p w:rsidR="00CA15C3" w:rsidRDefault="00CA15C3" w:rsidP="00587310">
      <w:pPr>
        <w:rPr>
          <w:rtl/>
          <w:lang w:eastAsia="he-IL"/>
        </w:rPr>
      </w:pPr>
    </w:p>
    <w:p w:rsidR="00CA15C3" w:rsidRDefault="00CA15C3" w:rsidP="00393547">
      <w:pPr>
        <w:keepNext/>
        <w:rPr>
          <w:rtl/>
          <w:lang w:eastAsia="he-IL"/>
        </w:rPr>
      </w:pPr>
      <w:r>
        <w:rPr>
          <w:rFonts w:hint="cs"/>
          <w:rtl/>
          <w:lang w:eastAsia="he-IL"/>
        </w:rPr>
        <w:t>לא, אני שואל.</w:t>
      </w:r>
    </w:p>
    <w:p w:rsidR="00CA15C3" w:rsidRDefault="00CA15C3" w:rsidP="00393547">
      <w:pPr>
        <w:rPr>
          <w:rtl/>
          <w:lang w:eastAsia="he-IL"/>
        </w:rPr>
      </w:pPr>
    </w:p>
    <w:p w:rsidR="00CA15C3" w:rsidRDefault="00CA15C3" w:rsidP="00393547">
      <w:pPr>
        <w:pStyle w:val="-"/>
        <w:rPr>
          <w:rtl/>
        </w:rPr>
      </w:pPr>
      <w:bookmarkStart w:id="11649" w:name="ET_speakercontinue_5561_10"/>
      <w:r w:rsidRPr="00497390">
        <w:rPr>
          <w:rStyle w:val="TagStyle"/>
          <w:rtl/>
        </w:rPr>
        <w:t xml:space="preserve"> &lt;&lt; דובר_המשך &gt;&gt;</w:t>
      </w:r>
      <w:r w:rsidRPr="00726CE5">
        <w:rPr>
          <w:rStyle w:val="TagStyle"/>
          <w:rtl/>
        </w:rPr>
        <w:t xml:space="preserve"> </w:t>
      </w:r>
      <w:r>
        <w:rPr>
          <w:rtl/>
        </w:rPr>
        <w:t>משה גפני (יהדות התורה):</w:t>
      </w:r>
      <w:r w:rsidRPr="00726CE5">
        <w:rPr>
          <w:rStyle w:val="TagStyle"/>
          <w:rtl/>
        </w:rPr>
        <w:t xml:space="preserve"> </w:t>
      </w:r>
      <w:r w:rsidRPr="00497390">
        <w:rPr>
          <w:rStyle w:val="TagStyle"/>
          <w:rtl/>
        </w:rPr>
        <w:t>&lt;&lt; דובר_המשך &gt;&gt;</w:t>
      </w:r>
      <w:r>
        <w:rPr>
          <w:rtl/>
        </w:rPr>
        <w:t xml:space="preserve">   </w:t>
      </w:r>
      <w:bookmarkEnd w:id="11649"/>
    </w:p>
    <w:p w:rsidR="00CA15C3" w:rsidRDefault="00CA15C3" w:rsidP="00587310">
      <w:pPr>
        <w:rPr>
          <w:rtl/>
          <w:lang w:eastAsia="he-IL"/>
        </w:rPr>
      </w:pPr>
    </w:p>
    <w:p w:rsidR="00CA15C3" w:rsidRDefault="00CA15C3" w:rsidP="00393547">
      <w:pPr>
        <w:rPr>
          <w:rtl/>
          <w:lang w:eastAsia="he-IL"/>
        </w:rPr>
      </w:pPr>
      <w:bookmarkStart w:id="11650" w:name="_ETM_Q23_254000"/>
      <w:bookmarkEnd w:id="11650"/>
      <w:r>
        <w:rPr>
          <w:rFonts w:hint="cs"/>
          <w:rtl/>
          <w:lang w:eastAsia="he-IL"/>
        </w:rPr>
        <w:t>גם אתם הייתם עושים את מה שאני עשיתי,</w:t>
      </w:r>
      <w:bookmarkStart w:id="11651" w:name="_ETM_Q23_260000"/>
      <w:bookmarkEnd w:id="11651"/>
      <w:r>
        <w:rPr>
          <w:rFonts w:hint="cs"/>
          <w:rtl/>
          <w:lang w:eastAsia="he-IL"/>
        </w:rPr>
        <w:t xml:space="preserve"> שמשרד הכלכלה משלם את המע"מ? למעלה מ-40 מיליון שקל </w:t>
      </w:r>
      <w:r>
        <w:rPr>
          <w:rFonts w:hint="eastAsia"/>
          <w:rtl/>
          <w:lang w:eastAsia="he-IL"/>
        </w:rPr>
        <w:t xml:space="preserve">– </w:t>
      </w:r>
      <w:r>
        <w:rPr>
          <w:rFonts w:hint="cs"/>
          <w:rtl/>
          <w:lang w:eastAsia="he-IL"/>
        </w:rPr>
        <w:t>גם את זה עשיתם?</w:t>
      </w:r>
    </w:p>
    <w:p w:rsidR="00CA15C3" w:rsidRDefault="00CA15C3" w:rsidP="00393547">
      <w:pPr>
        <w:rPr>
          <w:rtl/>
          <w:lang w:eastAsia="he-IL"/>
        </w:rPr>
      </w:pPr>
    </w:p>
    <w:p w:rsidR="00CA15C3" w:rsidRDefault="00CA15C3" w:rsidP="00393547">
      <w:pPr>
        <w:pStyle w:val="af5"/>
        <w:rPr>
          <w:rtl/>
        </w:rPr>
      </w:pPr>
      <w:bookmarkStart w:id="11652" w:name="ET_interruption_6217_11"/>
      <w:r w:rsidRPr="00497390">
        <w:rPr>
          <w:rStyle w:val="TagStyle"/>
          <w:rtl/>
        </w:rPr>
        <w:t xml:space="preserve"> &lt;&lt; קריאה &gt;&gt;</w:t>
      </w:r>
      <w:r w:rsidRPr="00726CE5">
        <w:rPr>
          <w:rStyle w:val="TagStyle"/>
          <w:rtl/>
        </w:rPr>
        <w:t xml:space="preserve"> </w:t>
      </w:r>
      <w:r>
        <w:rPr>
          <w:rtl/>
        </w:rPr>
        <w:t>שר המודיעין אלעזר שטרן:</w:t>
      </w:r>
      <w:r w:rsidRPr="00726CE5">
        <w:rPr>
          <w:rStyle w:val="TagStyle"/>
          <w:rtl/>
        </w:rPr>
        <w:t xml:space="preserve"> </w:t>
      </w:r>
      <w:r w:rsidRPr="00497390">
        <w:rPr>
          <w:rStyle w:val="TagStyle"/>
          <w:rtl/>
        </w:rPr>
        <w:t>&lt;&lt; קריאה &gt;&gt;</w:t>
      </w:r>
      <w:r>
        <w:rPr>
          <w:rtl/>
        </w:rPr>
        <w:t xml:space="preserve">   </w:t>
      </w:r>
      <w:bookmarkEnd w:id="11652"/>
    </w:p>
    <w:p w:rsidR="00CA15C3" w:rsidRDefault="00CA15C3" w:rsidP="00587310">
      <w:pPr>
        <w:rPr>
          <w:rtl/>
          <w:lang w:eastAsia="he-IL"/>
        </w:rPr>
      </w:pPr>
    </w:p>
    <w:p w:rsidR="00CA15C3" w:rsidRDefault="00CA15C3" w:rsidP="00393547">
      <w:pPr>
        <w:rPr>
          <w:rtl/>
          <w:lang w:eastAsia="he-IL"/>
        </w:rPr>
      </w:pPr>
      <w:r>
        <w:rPr>
          <w:rFonts w:hint="cs"/>
          <w:rtl/>
          <w:lang w:eastAsia="he-IL"/>
        </w:rPr>
        <w:t xml:space="preserve">רק שאלתי. </w:t>
      </w:r>
    </w:p>
    <w:p w:rsidR="00CA15C3" w:rsidRDefault="00CA15C3" w:rsidP="00393547">
      <w:pPr>
        <w:rPr>
          <w:rtl/>
          <w:lang w:eastAsia="he-IL"/>
        </w:rPr>
      </w:pPr>
      <w:bookmarkStart w:id="11653" w:name="_ETM_Q23_266000"/>
      <w:bookmarkEnd w:id="11653"/>
    </w:p>
    <w:p w:rsidR="00CA15C3" w:rsidRDefault="00CA15C3" w:rsidP="00393547">
      <w:pPr>
        <w:pStyle w:val="-"/>
        <w:rPr>
          <w:rtl/>
        </w:rPr>
      </w:pPr>
      <w:bookmarkStart w:id="11654" w:name="ET_speakercontinue_5561_12"/>
      <w:r w:rsidRPr="00497390">
        <w:rPr>
          <w:rStyle w:val="TagStyle"/>
          <w:rtl/>
        </w:rPr>
        <w:t xml:space="preserve"> &lt;&lt; דובר_המשך &gt;&gt;</w:t>
      </w:r>
      <w:r w:rsidRPr="00726CE5">
        <w:rPr>
          <w:rStyle w:val="TagStyle"/>
          <w:rtl/>
        </w:rPr>
        <w:t xml:space="preserve"> </w:t>
      </w:r>
      <w:r>
        <w:rPr>
          <w:rtl/>
        </w:rPr>
        <w:t>משה גפני (יהדות התורה):</w:t>
      </w:r>
      <w:r w:rsidRPr="00726CE5">
        <w:rPr>
          <w:rStyle w:val="TagStyle"/>
          <w:rtl/>
        </w:rPr>
        <w:t xml:space="preserve"> </w:t>
      </w:r>
      <w:r w:rsidRPr="00497390">
        <w:rPr>
          <w:rStyle w:val="TagStyle"/>
          <w:rtl/>
        </w:rPr>
        <w:t>&lt;&lt; דובר_המשך &gt;&gt;</w:t>
      </w:r>
      <w:r>
        <w:rPr>
          <w:rtl/>
        </w:rPr>
        <w:t xml:space="preserve">   </w:t>
      </w:r>
      <w:bookmarkEnd w:id="11654"/>
    </w:p>
    <w:p w:rsidR="00CA15C3" w:rsidRDefault="00CA15C3" w:rsidP="00587310">
      <w:pPr>
        <w:rPr>
          <w:rtl/>
          <w:lang w:eastAsia="he-IL"/>
        </w:rPr>
      </w:pPr>
    </w:p>
    <w:p w:rsidR="00CA15C3" w:rsidRDefault="00CA15C3" w:rsidP="00393547">
      <w:pPr>
        <w:rPr>
          <w:rtl/>
          <w:lang w:eastAsia="he-IL"/>
        </w:rPr>
      </w:pPr>
      <w:bookmarkStart w:id="11655" w:name="_ETM_Q23_263000"/>
      <w:bookmarkEnd w:id="11655"/>
      <w:r>
        <w:rPr>
          <w:rFonts w:hint="cs"/>
          <w:rtl/>
          <w:lang w:eastAsia="he-IL"/>
        </w:rPr>
        <w:t xml:space="preserve">לא, אל תשאל, תאמין לי. </w:t>
      </w:r>
      <w:bookmarkStart w:id="11656" w:name="_ETM_Q23_268000"/>
      <w:bookmarkEnd w:id="11656"/>
      <w:r>
        <w:rPr>
          <w:rFonts w:hint="cs"/>
          <w:rtl/>
          <w:lang w:eastAsia="he-IL"/>
        </w:rPr>
        <w:t xml:space="preserve">אם הייתי ממשיך, זה היה מסודר. </w:t>
      </w:r>
      <w:bookmarkStart w:id="11657" w:name="_ETM_Q23_274000"/>
      <w:bookmarkEnd w:id="11657"/>
    </w:p>
    <w:p w:rsidR="00CA15C3" w:rsidRDefault="00CA15C3" w:rsidP="00393547">
      <w:pPr>
        <w:rPr>
          <w:rtl/>
          <w:lang w:eastAsia="he-IL"/>
        </w:rPr>
      </w:pPr>
    </w:p>
    <w:p w:rsidR="00CA15C3" w:rsidRDefault="00CA15C3" w:rsidP="00393547">
      <w:pPr>
        <w:pStyle w:val="af6"/>
        <w:rPr>
          <w:rtl/>
        </w:rPr>
      </w:pPr>
      <w:r w:rsidRPr="00497390">
        <w:rPr>
          <w:rStyle w:val="TagStyle"/>
          <w:rtl/>
        </w:rPr>
        <w:t xml:space="preserve"> &lt;&lt; יור &gt;&gt;</w:t>
      </w:r>
      <w:r w:rsidRPr="00726CE5">
        <w:rPr>
          <w:rStyle w:val="TagStyle"/>
          <w:rtl/>
        </w:rPr>
        <w:t xml:space="preserve"> </w:t>
      </w:r>
      <w:r>
        <w:rPr>
          <w:rtl/>
        </w:rPr>
        <w:t>היו"ר מיקי לוי:</w:t>
      </w:r>
      <w:r w:rsidRPr="00726CE5">
        <w:rPr>
          <w:rStyle w:val="TagStyle"/>
          <w:rtl/>
        </w:rPr>
        <w:t xml:space="preserve"> </w:t>
      </w:r>
      <w:r w:rsidRPr="00497390">
        <w:rPr>
          <w:rStyle w:val="TagStyle"/>
          <w:rtl/>
        </w:rPr>
        <w:t>&lt;&lt; יור &gt;&gt;</w:t>
      </w:r>
      <w:r>
        <w:rPr>
          <w:rtl/>
        </w:rPr>
        <w:t xml:space="preserve">   </w:t>
      </w:r>
    </w:p>
    <w:p w:rsidR="00CA15C3" w:rsidRDefault="00CA15C3" w:rsidP="00587310">
      <w:pPr>
        <w:rPr>
          <w:rtl/>
          <w:lang w:eastAsia="he-IL"/>
        </w:rPr>
      </w:pPr>
    </w:p>
    <w:p w:rsidR="00CA15C3" w:rsidRDefault="00587310" w:rsidP="00587310">
      <w:pPr>
        <w:rPr>
          <w:rtl/>
          <w:lang w:eastAsia="he-IL"/>
        </w:rPr>
      </w:pPr>
      <w:bookmarkStart w:id="11658" w:name="_ETM_Q23_270000"/>
      <w:bookmarkEnd w:id="11658"/>
      <w:r>
        <w:rPr>
          <w:rFonts w:hint="cs"/>
          <w:rtl/>
          <w:lang w:eastAsia="he-IL"/>
        </w:rPr>
        <w:t>– – –</w:t>
      </w:r>
    </w:p>
    <w:p w:rsidR="00CA15C3" w:rsidRDefault="00CA15C3" w:rsidP="00393547">
      <w:pPr>
        <w:rPr>
          <w:rtl/>
          <w:lang w:eastAsia="he-IL"/>
        </w:rPr>
      </w:pPr>
      <w:bookmarkStart w:id="11659" w:name="_ETM_Q23_272000"/>
      <w:bookmarkEnd w:id="11659"/>
    </w:p>
    <w:p w:rsidR="00CA15C3" w:rsidRDefault="00CA15C3" w:rsidP="00393547">
      <w:pPr>
        <w:pStyle w:val="-"/>
        <w:rPr>
          <w:rtl/>
        </w:rPr>
      </w:pPr>
      <w:r w:rsidRPr="00497390">
        <w:rPr>
          <w:rStyle w:val="TagStyle"/>
          <w:rtl/>
        </w:rPr>
        <w:t>&lt;&lt; דובר_המשך &gt;&gt;</w:t>
      </w:r>
      <w:r w:rsidRPr="00726CE5">
        <w:rPr>
          <w:rStyle w:val="TagStyle"/>
          <w:rtl/>
        </w:rPr>
        <w:t xml:space="preserve"> </w:t>
      </w:r>
      <w:r>
        <w:rPr>
          <w:rtl/>
        </w:rPr>
        <w:t>משה גפני (יהדות התורה):</w:t>
      </w:r>
      <w:r w:rsidRPr="00726CE5">
        <w:rPr>
          <w:rStyle w:val="TagStyle"/>
          <w:rtl/>
        </w:rPr>
        <w:t xml:space="preserve"> </w:t>
      </w:r>
      <w:r w:rsidRPr="00497390">
        <w:rPr>
          <w:rStyle w:val="TagStyle"/>
          <w:rtl/>
        </w:rPr>
        <w:t>&lt;&lt; דובר_המשך &gt;&gt;</w:t>
      </w:r>
      <w:r>
        <w:rPr>
          <w:rtl/>
        </w:rPr>
        <w:t xml:space="preserve">   </w:t>
      </w:r>
    </w:p>
    <w:p w:rsidR="00CA15C3" w:rsidRDefault="00CA15C3" w:rsidP="00587310">
      <w:pPr>
        <w:rPr>
          <w:rtl/>
          <w:lang w:eastAsia="he-IL"/>
        </w:rPr>
      </w:pPr>
    </w:p>
    <w:p w:rsidR="00CA15C3" w:rsidRDefault="00CA15C3" w:rsidP="00393547">
      <w:pPr>
        <w:rPr>
          <w:rtl/>
          <w:lang w:eastAsia="he-IL"/>
        </w:rPr>
      </w:pPr>
      <w:bookmarkStart w:id="11660" w:name="_ETM_Q23_273000"/>
      <w:bookmarkEnd w:id="11660"/>
      <w:r>
        <w:rPr>
          <w:rFonts w:hint="cs"/>
          <w:rtl/>
          <w:lang w:eastAsia="he-IL"/>
        </w:rPr>
        <w:t xml:space="preserve">אני מסיים. אני מסיים, אני מסיים. אני רוצה </w:t>
      </w:r>
      <w:bookmarkStart w:id="11661" w:name="_ETM_Q23_276000"/>
      <w:bookmarkEnd w:id="11661"/>
      <w:r>
        <w:rPr>
          <w:rFonts w:hint="cs"/>
          <w:rtl/>
          <w:lang w:eastAsia="he-IL"/>
        </w:rPr>
        <w:t xml:space="preserve">להגיד לכם, ואני בזה מסיים. ישב פה מנסור </w:t>
      </w:r>
      <w:bookmarkStart w:id="11662" w:name="_ETM_Q23_278000"/>
      <w:bookmarkEnd w:id="11662"/>
      <w:r>
        <w:rPr>
          <w:rFonts w:hint="cs"/>
          <w:rtl/>
          <w:lang w:eastAsia="he-IL"/>
        </w:rPr>
        <w:t xml:space="preserve">עבאס, ניהל את הישיבה, ואני אז אמרתי שיש ברית מוחלשים. ברית המוחלשים זה בעיקר הציבור הערבי, </w:t>
      </w:r>
      <w:bookmarkStart w:id="11663" w:name="_ETM_Q23_289000"/>
      <w:bookmarkEnd w:id="11663"/>
      <w:r>
        <w:rPr>
          <w:rFonts w:hint="cs"/>
          <w:rtl/>
          <w:lang w:eastAsia="he-IL"/>
        </w:rPr>
        <w:t xml:space="preserve">הציבור החרדי, פריפריה והכול. אני רוצה </w:t>
      </w:r>
      <w:r>
        <w:rPr>
          <w:rtl/>
          <w:lang w:eastAsia="he-IL"/>
        </w:rPr>
        <w:t>–</w:t>
      </w:r>
      <w:r>
        <w:rPr>
          <w:rFonts w:hint="cs"/>
          <w:rtl/>
          <w:lang w:eastAsia="he-IL"/>
        </w:rPr>
        <w:t xml:space="preserve"> למה מפריעים לי </w:t>
      </w:r>
      <w:bookmarkStart w:id="11664" w:name="_ETM_Q23_294000"/>
      <w:bookmarkEnd w:id="11664"/>
      <w:r>
        <w:rPr>
          <w:rFonts w:hint="cs"/>
          <w:rtl/>
          <w:lang w:eastAsia="he-IL"/>
        </w:rPr>
        <w:t>שם? חבר הכנסת בני בגין, אני חייב לסיים.</w:t>
      </w:r>
    </w:p>
    <w:p w:rsidR="00CA15C3" w:rsidRDefault="00CA15C3" w:rsidP="00393547">
      <w:pPr>
        <w:rPr>
          <w:rtl/>
          <w:lang w:eastAsia="he-IL"/>
        </w:rPr>
      </w:pPr>
    </w:p>
    <w:p w:rsidR="00CA15C3" w:rsidRDefault="00CA15C3" w:rsidP="00393547">
      <w:pPr>
        <w:pStyle w:val="af6"/>
        <w:rPr>
          <w:rtl/>
        </w:rPr>
      </w:pPr>
      <w:bookmarkStart w:id="11665" w:name="ET_yor_6204_15"/>
      <w:r w:rsidRPr="00497390">
        <w:rPr>
          <w:rStyle w:val="TagStyle"/>
          <w:rtl/>
        </w:rPr>
        <w:t xml:space="preserve"> &lt;&lt; יור &gt;&gt;</w:t>
      </w:r>
      <w:r w:rsidRPr="00726CE5">
        <w:rPr>
          <w:rStyle w:val="TagStyle"/>
          <w:rtl/>
        </w:rPr>
        <w:t xml:space="preserve"> </w:t>
      </w:r>
      <w:r>
        <w:rPr>
          <w:rtl/>
        </w:rPr>
        <w:t>היו"ר מיקי לוי:</w:t>
      </w:r>
      <w:r w:rsidRPr="00726CE5">
        <w:rPr>
          <w:rStyle w:val="TagStyle"/>
          <w:rtl/>
        </w:rPr>
        <w:t xml:space="preserve"> </w:t>
      </w:r>
      <w:r w:rsidRPr="00497390">
        <w:rPr>
          <w:rStyle w:val="TagStyle"/>
          <w:rtl/>
        </w:rPr>
        <w:t>&lt;&lt; יור &gt;&gt;</w:t>
      </w:r>
      <w:r>
        <w:rPr>
          <w:rtl/>
        </w:rPr>
        <w:t xml:space="preserve">   </w:t>
      </w:r>
      <w:bookmarkEnd w:id="11665"/>
    </w:p>
    <w:p w:rsidR="00CA15C3" w:rsidRDefault="00CA15C3" w:rsidP="00587310">
      <w:pPr>
        <w:rPr>
          <w:rtl/>
          <w:lang w:eastAsia="he-IL"/>
        </w:rPr>
      </w:pPr>
    </w:p>
    <w:p w:rsidR="00CA15C3" w:rsidRDefault="00CA15C3" w:rsidP="00393547">
      <w:pPr>
        <w:rPr>
          <w:rtl/>
          <w:lang w:eastAsia="he-IL"/>
        </w:rPr>
      </w:pPr>
      <w:r>
        <w:rPr>
          <w:rFonts w:hint="cs"/>
          <w:rtl/>
          <w:lang w:eastAsia="he-IL"/>
        </w:rPr>
        <w:t xml:space="preserve">חברי הכנסת טיבי </w:t>
      </w:r>
      <w:bookmarkStart w:id="11666" w:name="_ETM_Q23_297000"/>
      <w:bookmarkEnd w:id="11666"/>
      <w:r>
        <w:rPr>
          <w:rFonts w:hint="cs"/>
          <w:rtl/>
          <w:lang w:eastAsia="he-IL"/>
        </w:rPr>
        <w:t xml:space="preserve">ובני בגין, בבקשה. </w:t>
      </w:r>
    </w:p>
    <w:p w:rsidR="00CA15C3" w:rsidRDefault="00CA15C3" w:rsidP="00393547">
      <w:pPr>
        <w:rPr>
          <w:rtl/>
          <w:lang w:eastAsia="he-IL"/>
        </w:rPr>
      </w:pPr>
      <w:bookmarkStart w:id="11667" w:name="_ETM_Q23_301000"/>
      <w:bookmarkEnd w:id="11667"/>
    </w:p>
    <w:p w:rsidR="00CA15C3" w:rsidRDefault="00CA15C3" w:rsidP="00393547">
      <w:pPr>
        <w:pStyle w:val="-"/>
        <w:rPr>
          <w:rtl/>
        </w:rPr>
      </w:pPr>
      <w:bookmarkStart w:id="11668" w:name="ET_speakercontinue_5561_16"/>
      <w:r w:rsidRPr="00497390">
        <w:rPr>
          <w:rStyle w:val="TagStyle"/>
          <w:rtl/>
        </w:rPr>
        <w:t xml:space="preserve"> &lt;&lt; דובר_המשך &gt;&gt;</w:t>
      </w:r>
      <w:r w:rsidRPr="00726CE5">
        <w:rPr>
          <w:rStyle w:val="TagStyle"/>
          <w:rtl/>
        </w:rPr>
        <w:t xml:space="preserve"> </w:t>
      </w:r>
      <w:r>
        <w:rPr>
          <w:rtl/>
        </w:rPr>
        <w:t>משה גפני (יהדות התורה):</w:t>
      </w:r>
      <w:r w:rsidRPr="00726CE5">
        <w:rPr>
          <w:rStyle w:val="TagStyle"/>
          <w:rtl/>
        </w:rPr>
        <w:t xml:space="preserve"> </w:t>
      </w:r>
      <w:r w:rsidRPr="00497390">
        <w:rPr>
          <w:rStyle w:val="TagStyle"/>
          <w:rtl/>
        </w:rPr>
        <w:t>&lt;&lt; דובר_המשך &gt;&gt;</w:t>
      </w:r>
      <w:r>
        <w:rPr>
          <w:rtl/>
        </w:rPr>
        <w:t xml:space="preserve">   </w:t>
      </w:r>
      <w:bookmarkEnd w:id="11668"/>
    </w:p>
    <w:p w:rsidR="00CA15C3" w:rsidRDefault="00CA15C3" w:rsidP="00587310">
      <w:pPr>
        <w:rPr>
          <w:rtl/>
          <w:lang w:eastAsia="he-IL"/>
        </w:rPr>
      </w:pPr>
    </w:p>
    <w:p w:rsidR="00CA15C3" w:rsidRDefault="00CA15C3" w:rsidP="00393547">
      <w:pPr>
        <w:rPr>
          <w:rtl/>
          <w:lang w:eastAsia="he-IL"/>
        </w:rPr>
      </w:pPr>
      <w:r>
        <w:rPr>
          <w:rFonts w:hint="cs"/>
          <w:rtl/>
          <w:lang w:eastAsia="he-IL"/>
        </w:rPr>
        <w:t>חבר הכנסת טיבי.</w:t>
      </w:r>
    </w:p>
    <w:p w:rsidR="00CA15C3" w:rsidRDefault="00CA15C3" w:rsidP="00393547">
      <w:pPr>
        <w:rPr>
          <w:rtl/>
          <w:lang w:eastAsia="he-IL"/>
        </w:rPr>
      </w:pPr>
      <w:bookmarkStart w:id="11669" w:name="_ETM_Q23_299000"/>
      <w:bookmarkEnd w:id="11669"/>
    </w:p>
    <w:p w:rsidR="00CA15C3" w:rsidRDefault="00CA15C3" w:rsidP="00393547">
      <w:pPr>
        <w:pStyle w:val="af6"/>
        <w:rPr>
          <w:rtl/>
        </w:rPr>
      </w:pPr>
      <w:bookmarkStart w:id="11670" w:name="ET_yor_6204_17"/>
      <w:r w:rsidRPr="00497390">
        <w:rPr>
          <w:rStyle w:val="TagStyle"/>
          <w:rtl/>
        </w:rPr>
        <w:t xml:space="preserve"> &lt;&lt; יור &gt;&gt;</w:t>
      </w:r>
      <w:r w:rsidRPr="00726CE5">
        <w:rPr>
          <w:rStyle w:val="TagStyle"/>
          <w:rtl/>
        </w:rPr>
        <w:t xml:space="preserve"> </w:t>
      </w:r>
      <w:r>
        <w:rPr>
          <w:rtl/>
        </w:rPr>
        <w:t>היו"ר מיקי לוי:</w:t>
      </w:r>
      <w:r w:rsidRPr="00726CE5">
        <w:rPr>
          <w:rStyle w:val="TagStyle"/>
          <w:rtl/>
        </w:rPr>
        <w:t xml:space="preserve"> </w:t>
      </w:r>
      <w:r w:rsidRPr="00497390">
        <w:rPr>
          <w:rStyle w:val="TagStyle"/>
          <w:rtl/>
        </w:rPr>
        <w:t>&lt;&lt; יור &gt;&gt;</w:t>
      </w:r>
      <w:r>
        <w:rPr>
          <w:rtl/>
        </w:rPr>
        <w:t xml:space="preserve">   </w:t>
      </w:r>
      <w:bookmarkEnd w:id="11670"/>
    </w:p>
    <w:p w:rsidR="00CA15C3" w:rsidRDefault="00CA15C3" w:rsidP="00587310">
      <w:pPr>
        <w:rPr>
          <w:rtl/>
          <w:lang w:eastAsia="he-IL"/>
        </w:rPr>
      </w:pPr>
    </w:p>
    <w:p w:rsidR="00CA15C3" w:rsidRDefault="00CA15C3" w:rsidP="00393547">
      <w:pPr>
        <w:rPr>
          <w:rtl/>
          <w:lang w:eastAsia="he-IL"/>
        </w:rPr>
      </w:pPr>
      <w:bookmarkStart w:id="11671" w:name="_ETM_Q23_300000"/>
      <w:bookmarkEnd w:id="11671"/>
      <w:r>
        <w:rPr>
          <w:rFonts w:hint="cs"/>
          <w:rtl/>
          <w:lang w:eastAsia="he-IL"/>
        </w:rPr>
        <w:t>חבר הכנסת טיבי.</w:t>
      </w:r>
      <w:bookmarkStart w:id="11672" w:name="_ETM_Q23_302000"/>
      <w:bookmarkEnd w:id="11672"/>
      <w:r>
        <w:rPr>
          <w:rFonts w:hint="cs"/>
          <w:rtl/>
          <w:lang w:eastAsia="he-IL"/>
        </w:rPr>
        <w:t xml:space="preserve"> תודה. </w:t>
      </w:r>
    </w:p>
    <w:p w:rsidR="00CA15C3" w:rsidRDefault="00CA15C3" w:rsidP="00393547">
      <w:pPr>
        <w:rPr>
          <w:rtl/>
          <w:lang w:eastAsia="he-IL"/>
        </w:rPr>
      </w:pPr>
    </w:p>
    <w:p w:rsidR="00CA15C3" w:rsidRDefault="00CA15C3" w:rsidP="00393547">
      <w:pPr>
        <w:pStyle w:val="-"/>
        <w:rPr>
          <w:rtl/>
        </w:rPr>
      </w:pPr>
      <w:bookmarkStart w:id="11673" w:name="ET_speakercontinue_5561_18"/>
      <w:r w:rsidRPr="00497390">
        <w:rPr>
          <w:rStyle w:val="TagStyle"/>
          <w:rtl/>
        </w:rPr>
        <w:t xml:space="preserve"> &lt;&lt; דובר_המשך &gt;&gt;</w:t>
      </w:r>
      <w:r w:rsidRPr="00726CE5">
        <w:rPr>
          <w:rStyle w:val="TagStyle"/>
          <w:rtl/>
        </w:rPr>
        <w:t xml:space="preserve"> </w:t>
      </w:r>
      <w:r>
        <w:rPr>
          <w:rtl/>
        </w:rPr>
        <w:t>משה גפני (יהדות התורה):</w:t>
      </w:r>
      <w:r w:rsidRPr="00726CE5">
        <w:rPr>
          <w:rStyle w:val="TagStyle"/>
          <w:rtl/>
        </w:rPr>
        <w:t xml:space="preserve"> </w:t>
      </w:r>
      <w:r w:rsidRPr="00497390">
        <w:rPr>
          <w:rStyle w:val="TagStyle"/>
          <w:rtl/>
        </w:rPr>
        <w:t>&lt;&lt; דובר_המשך &gt;&gt;</w:t>
      </w:r>
      <w:r>
        <w:rPr>
          <w:rtl/>
        </w:rPr>
        <w:t xml:space="preserve">   </w:t>
      </w:r>
      <w:bookmarkEnd w:id="11673"/>
    </w:p>
    <w:p w:rsidR="00CA15C3" w:rsidRDefault="00CA15C3" w:rsidP="00587310">
      <w:pPr>
        <w:rPr>
          <w:rtl/>
          <w:lang w:eastAsia="he-IL"/>
        </w:rPr>
      </w:pPr>
    </w:p>
    <w:p w:rsidR="00CA15C3" w:rsidRDefault="00CA15C3" w:rsidP="00DF7A10">
      <w:pPr>
        <w:rPr>
          <w:rtl/>
          <w:lang w:eastAsia="he-IL"/>
        </w:rPr>
      </w:pPr>
      <w:bookmarkStart w:id="11674" w:name="_ETM_Q23_306000"/>
      <w:bookmarkEnd w:id="11674"/>
      <w:r>
        <w:rPr>
          <w:rFonts w:hint="cs"/>
          <w:rtl/>
          <w:lang w:eastAsia="he-IL"/>
        </w:rPr>
        <w:t xml:space="preserve">אני רק רוצה שתדעו, היות שזו ברית המוחלשים, מי </w:t>
      </w:r>
      <w:bookmarkStart w:id="11675" w:name="_ETM_Q23_312000"/>
      <w:bookmarkEnd w:id="11675"/>
      <w:r>
        <w:rPr>
          <w:rFonts w:hint="cs"/>
          <w:rtl/>
          <w:lang w:eastAsia="he-IL"/>
        </w:rPr>
        <w:t xml:space="preserve">אלה המטפלות שעליהן אנחנו מדברים. 40% הן ערביות, שזה </w:t>
      </w:r>
      <w:bookmarkStart w:id="11676" w:name="_ETM_Q23_320000"/>
      <w:bookmarkEnd w:id="11676"/>
      <w:r>
        <w:rPr>
          <w:rFonts w:hint="cs"/>
          <w:rtl/>
          <w:lang w:eastAsia="he-IL"/>
        </w:rPr>
        <w:t>העוול שעושים להן</w:t>
      </w:r>
      <w:r w:rsidR="00DF7A10">
        <w:rPr>
          <w:rFonts w:hint="cs"/>
          <w:rtl/>
          <w:lang w:eastAsia="he-IL"/>
        </w:rPr>
        <w:t>,</w:t>
      </w:r>
      <w:r>
        <w:rPr>
          <w:rFonts w:hint="cs"/>
          <w:rtl/>
          <w:lang w:eastAsia="he-IL"/>
        </w:rPr>
        <w:t xml:space="preserve"> 25% חרדיות והשאר הן מהפריפריה. זה </w:t>
      </w:r>
      <w:bookmarkStart w:id="11677" w:name="_ETM_Q23_329000"/>
      <w:bookmarkEnd w:id="11677"/>
      <w:r>
        <w:rPr>
          <w:rFonts w:hint="cs"/>
          <w:rtl/>
          <w:lang w:eastAsia="he-IL"/>
        </w:rPr>
        <w:t>ברית המוחלשים, מנסור עבאס. אלה המטפלות הערביות.</w:t>
      </w:r>
    </w:p>
    <w:p w:rsidR="00CA15C3" w:rsidRDefault="00CA15C3" w:rsidP="00393547">
      <w:pPr>
        <w:rPr>
          <w:rtl/>
          <w:lang w:eastAsia="he-IL"/>
        </w:rPr>
      </w:pPr>
    </w:p>
    <w:p w:rsidR="00CA15C3" w:rsidRDefault="00CA15C3" w:rsidP="00393547">
      <w:pPr>
        <w:pStyle w:val="af5"/>
        <w:rPr>
          <w:rtl/>
        </w:rPr>
      </w:pPr>
      <w:bookmarkStart w:id="11678" w:name="ET_interruption_6142_19"/>
      <w:r w:rsidRPr="00497390">
        <w:rPr>
          <w:rStyle w:val="TagStyle"/>
          <w:rtl/>
        </w:rPr>
        <w:t xml:space="preserve"> &lt;&lt; קריאה &gt;&gt;</w:t>
      </w:r>
      <w:r w:rsidRPr="00732B12">
        <w:rPr>
          <w:rStyle w:val="TagStyle"/>
          <w:rtl/>
        </w:rPr>
        <w:t xml:space="preserve"> </w:t>
      </w:r>
      <w:r>
        <w:rPr>
          <w:rtl/>
        </w:rPr>
        <w:t>אריה מכלוף דרעי (ש"ס):</w:t>
      </w:r>
      <w:r w:rsidRPr="00732B12">
        <w:rPr>
          <w:rStyle w:val="TagStyle"/>
          <w:rtl/>
        </w:rPr>
        <w:t xml:space="preserve"> </w:t>
      </w:r>
      <w:r w:rsidRPr="00497390">
        <w:rPr>
          <w:rStyle w:val="TagStyle"/>
          <w:rtl/>
        </w:rPr>
        <w:t>&lt;&lt; קריאה &gt;&gt;</w:t>
      </w:r>
      <w:r>
        <w:rPr>
          <w:rtl/>
        </w:rPr>
        <w:t xml:space="preserve">   </w:t>
      </w:r>
      <w:bookmarkEnd w:id="11678"/>
    </w:p>
    <w:p w:rsidR="00CA15C3" w:rsidRDefault="00CA15C3" w:rsidP="00587310">
      <w:pPr>
        <w:rPr>
          <w:rtl/>
          <w:lang w:eastAsia="he-IL"/>
        </w:rPr>
      </w:pPr>
    </w:p>
    <w:p w:rsidR="00CA15C3" w:rsidRDefault="00CA15C3" w:rsidP="00211B2F">
      <w:pPr>
        <w:rPr>
          <w:rtl/>
          <w:lang w:eastAsia="he-IL"/>
        </w:rPr>
      </w:pPr>
      <w:r>
        <w:rPr>
          <w:rFonts w:hint="cs"/>
          <w:rtl/>
          <w:lang w:eastAsia="he-IL"/>
        </w:rPr>
        <w:t xml:space="preserve">איזה מוחלשים? על מה אתה מדבר? </w:t>
      </w:r>
      <w:bookmarkStart w:id="11679" w:name="_ETM_Q23_336000"/>
      <w:bookmarkEnd w:id="11679"/>
      <w:r>
        <w:rPr>
          <w:rFonts w:hint="cs"/>
          <w:rtl/>
          <w:lang w:eastAsia="he-IL"/>
        </w:rPr>
        <w:t xml:space="preserve">מנסור עבאס </w:t>
      </w:r>
      <w:r>
        <w:rPr>
          <w:rFonts w:hint="eastAsia"/>
          <w:rtl/>
          <w:lang w:eastAsia="he-IL"/>
        </w:rPr>
        <w:t>–</w:t>
      </w:r>
      <w:r>
        <w:rPr>
          <w:rFonts w:hint="cs"/>
          <w:rtl/>
          <w:lang w:eastAsia="he-IL"/>
        </w:rPr>
        <w:t xml:space="preserve"> מוחלשים? </w:t>
      </w:r>
    </w:p>
    <w:p w:rsidR="00CA15C3" w:rsidRDefault="00CA15C3" w:rsidP="00393547">
      <w:pPr>
        <w:rPr>
          <w:rtl/>
          <w:lang w:eastAsia="he-IL"/>
        </w:rPr>
      </w:pPr>
    </w:p>
    <w:p w:rsidR="00CA15C3" w:rsidRDefault="00CA15C3" w:rsidP="00393547">
      <w:pPr>
        <w:pStyle w:val="-"/>
        <w:rPr>
          <w:rtl/>
        </w:rPr>
      </w:pPr>
      <w:bookmarkStart w:id="11680" w:name="ET_speakercontinue_5561_20"/>
      <w:r w:rsidRPr="00497390">
        <w:rPr>
          <w:rStyle w:val="TagStyle"/>
          <w:rtl/>
        </w:rPr>
        <w:t xml:space="preserve"> &lt;&lt; דובר_המשך &gt;&gt;</w:t>
      </w:r>
      <w:r w:rsidRPr="0090365B">
        <w:rPr>
          <w:rStyle w:val="TagStyle"/>
          <w:rtl/>
        </w:rPr>
        <w:t xml:space="preserve"> </w:t>
      </w:r>
      <w:r>
        <w:rPr>
          <w:rtl/>
        </w:rPr>
        <w:t>משה גפני (יהדות התורה):</w:t>
      </w:r>
      <w:r w:rsidRPr="0090365B">
        <w:rPr>
          <w:rStyle w:val="TagStyle"/>
          <w:rtl/>
        </w:rPr>
        <w:t xml:space="preserve"> </w:t>
      </w:r>
      <w:r w:rsidRPr="00497390">
        <w:rPr>
          <w:rStyle w:val="TagStyle"/>
          <w:rtl/>
        </w:rPr>
        <w:t>&lt;&lt; דובר_המשך &gt;&gt;</w:t>
      </w:r>
      <w:r>
        <w:rPr>
          <w:rtl/>
        </w:rPr>
        <w:t xml:space="preserve">   </w:t>
      </w:r>
      <w:bookmarkEnd w:id="11680"/>
    </w:p>
    <w:p w:rsidR="00CA15C3" w:rsidRDefault="00CA15C3" w:rsidP="00587310">
      <w:pPr>
        <w:rPr>
          <w:rtl/>
          <w:lang w:eastAsia="he-IL"/>
        </w:rPr>
      </w:pPr>
    </w:p>
    <w:p w:rsidR="00CA15C3" w:rsidRDefault="00CA15C3" w:rsidP="00587310">
      <w:pPr>
        <w:rPr>
          <w:rtl/>
          <w:lang w:eastAsia="he-IL"/>
        </w:rPr>
      </w:pPr>
      <w:r>
        <w:rPr>
          <w:rFonts w:hint="cs"/>
          <w:rtl/>
          <w:lang w:eastAsia="he-IL"/>
        </w:rPr>
        <w:t xml:space="preserve">אני רק אומר </w:t>
      </w:r>
      <w:r w:rsidR="00587310">
        <w:rPr>
          <w:rFonts w:hint="cs"/>
          <w:rtl/>
          <w:lang w:eastAsia="he-IL"/>
        </w:rPr>
        <w:t>– – –</w:t>
      </w:r>
    </w:p>
    <w:p w:rsidR="00CA15C3" w:rsidRDefault="00CA15C3" w:rsidP="00393547">
      <w:pPr>
        <w:rPr>
          <w:rtl/>
          <w:lang w:eastAsia="he-IL"/>
        </w:rPr>
      </w:pPr>
    </w:p>
    <w:p w:rsidR="00CA15C3" w:rsidRDefault="00CA15C3" w:rsidP="00393547">
      <w:pPr>
        <w:pStyle w:val="af5"/>
        <w:rPr>
          <w:rtl/>
        </w:rPr>
      </w:pPr>
      <w:bookmarkStart w:id="11681" w:name="ET_interruption_6142_21"/>
      <w:r w:rsidRPr="00497390">
        <w:rPr>
          <w:rStyle w:val="TagStyle"/>
          <w:rtl/>
        </w:rPr>
        <w:t xml:space="preserve"> &lt;&lt; קריאה &gt;&gt;</w:t>
      </w:r>
      <w:r w:rsidRPr="0090365B">
        <w:rPr>
          <w:rStyle w:val="TagStyle"/>
          <w:rtl/>
        </w:rPr>
        <w:t xml:space="preserve"> </w:t>
      </w:r>
      <w:r>
        <w:rPr>
          <w:rtl/>
        </w:rPr>
        <w:t>אריה מכלוף דרעי (ש"ס):</w:t>
      </w:r>
      <w:r w:rsidRPr="0090365B">
        <w:rPr>
          <w:rStyle w:val="TagStyle"/>
          <w:rtl/>
        </w:rPr>
        <w:t xml:space="preserve"> </w:t>
      </w:r>
      <w:r w:rsidRPr="00497390">
        <w:rPr>
          <w:rStyle w:val="TagStyle"/>
          <w:rtl/>
        </w:rPr>
        <w:t>&lt;&lt; קריאה &gt;&gt;</w:t>
      </w:r>
      <w:r>
        <w:rPr>
          <w:rtl/>
        </w:rPr>
        <w:t xml:space="preserve">   </w:t>
      </w:r>
      <w:bookmarkEnd w:id="11681"/>
    </w:p>
    <w:p w:rsidR="00CA15C3" w:rsidRDefault="00CA15C3" w:rsidP="00587310">
      <w:pPr>
        <w:rPr>
          <w:rtl/>
          <w:lang w:eastAsia="he-IL"/>
        </w:rPr>
      </w:pPr>
    </w:p>
    <w:p w:rsidR="00CA15C3" w:rsidRDefault="00CA15C3" w:rsidP="00211B2F">
      <w:pPr>
        <w:rPr>
          <w:rtl/>
          <w:lang w:eastAsia="he-IL"/>
        </w:rPr>
      </w:pPr>
      <w:r>
        <w:rPr>
          <w:rFonts w:hint="cs"/>
          <w:rtl/>
          <w:lang w:eastAsia="he-IL"/>
        </w:rPr>
        <w:t xml:space="preserve">נתתם לו 50 מיליארד. מה אתה אומר מוחלשים? </w:t>
      </w:r>
    </w:p>
    <w:p w:rsidR="00CA15C3" w:rsidRDefault="00CA15C3" w:rsidP="00587310">
      <w:pPr>
        <w:rPr>
          <w:rtl/>
          <w:lang w:eastAsia="he-IL"/>
        </w:rPr>
      </w:pPr>
    </w:p>
    <w:p w:rsidR="00CA15C3" w:rsidRDefault="00CA15C3" w:rsidP="00393547">
      <w:pPr>
        <w:pStyle w:val="-"/>
        <w:rPr>
          <w:rtl/>
        </w:rPr>
      </w:pPr>
      <w:bookmarkStart w:id="11682" w:name="ET_speakercontinue_5561_23"/>
      <w:r w:rsidRPr="00497390">
        <w:rPr>
          <w:rStyle w:val="TagStyle"/>
          <w:rtl/>
        </w:rPr>
        <w:t xml:space="preserve"> &lt;&lt; דובר_המשך &gt;&gt;</w:t>
      </w:r>
      <w:r w:rsidRPr="0090365B">
        <w:rPr>
          <w:rStyle w:val="TagStyle"/>
          <w:rtl/>
        </w:rPr>
        <w:t xml:space="preserve"> </w:t>
      </w:r>
      <w:r>
        <w:rPr>
          <w:rtl/>
        </w:rPr>
        <w:t>משה גפני (יהדות התורה):</w:t>
      </w:r>
      <w:r w:rsidRPr="0090365B">
        <w:rPr>
          <w:rStyle w:val="TagStyle"/>
          <w:rtl/>
        </w:rPr>
        <w:t xml:space="preserve"> </w:t>
      </w:r>
      <w:r w:rsidRPr="00497390">
        <w:rPr>
          <w:rStyle w:val="TagStyle"/>
          <w:rtl/>
        </w:rPr>
        <w:t>&lt;&lt; דובר_המשך &gt;&gt;</w:t>
      </w:r>
      <w:r>
        <w:rPr>
          <w:rtl/>
        </w:rPr>
        <w:t xml:space="preserve">   </w:t>
      </w:r>
      <w:bookmarkEnd w:id="11682"/>
    </w:p>
    <w:p w:rsidR="00CA15C3" w:rsidRDefault="00CA15C3" w:rsidP="00587310">
      <w:pPr>
        <w:rPr>
          <w:rtl/>
          <w:lang w:eastAsia="he-IL"/>
        </w:rPr>
      </w:pPr>
    </w:p>
    <w:p w:rsidR="00CA15C3" w:rsidRDefault="00CA15C3" w:rsidP="00587310">
      <w:pPr>
        <w:rPr>
          <w:rtl/>
          <w:lang w:eastAsia="he-IL"/>
        </w:rPr>
      </w:pPr>
      <w:r>
        <w:rPr>
          <w:rFonts w:hint="cs"/>
          <w:rtl/>
          <w:lang w:eastAsia="he-IL"/>
        </w:rPr>
        <w:t xml:space="preserve">אני רק אומר </w:t>
      </w:r>
      <w:r w:rsidR="00587310">
        <w:rPr>
          <w:rFonts w:hint="cs"/>
          <w:rtl/>
          <w:lang w:eastAsia="he-IL"/>
        </w:rPr>
        <w:t>– – –</w:t>
      </w:r>
    </w:p>
    <w:p w:rsidR="00CA15C3" w:rsidRDefault="00CA15C3" w:rsidP="00393547">
      <w:pPr>
        <w:rPr>
          <w:rtl/>
          <w:lang w:eastAsia="he-IL"/>
        </w:rPr>
      </w:pPr>
      <w:bookmarkStart w:id="11683" w:name="_ETM_Q23_338000"/>
      <w:bookmarkEnd w:id="11683"/>
    </w:p>
    <w:p w:rsidR="00CA15C3" w:rsidRDefault="00CA15C3" w:rsidP="00393547">
      <w:pPr>
        <w:pStyle w:val="af5"/>
        <w:rPr>
          <w:rtl/>
        </w:rPr>
      </w:pPr>
      <w:bookmarkStart w:id="11684" w:name="ET_interruption_6142_24"/>
      <w:r w:rsidRPr="00497390">
        <w:rPr>
          <w:rStyle w:val="TagStyle"/>
          <w:rtl/>
        </w:rPr>
        <w:t xml:space="preserve"> &lt;&lt; קריאה &gt;&gt;</w:t>
      </w:r>
      <w:r w:rsidRPr="0090365B">
        <w:rPr>
          <w:rStyle w:val="TagStyle"/>
          <w:rtl/>
        </w:rPr>
        <w:t xml:space="preserve"> </w:t>
      </w:r>
      <w:r>
        <w:rPr>
          <w:rtl/>
        </w:rPr>
        <w:t>אריה מכלוף דרעי (ש"ס):</w:t>
      </w:r>
      <w:r w:rsidRPr="0090365B">
        <w:rPr>
          <w:rStyle w:val="TagStyle"/>
          <w:rtl/>
        </w:rPr>
        <w:t xml:space="preserve"> </w:t>
      </w:r>
      <w:r w:rsidRPr="00497390">
        <w:rPr>
          <w:rStyle w:val="TagStyle"/>
          <w:rtl/>
        </w:rPr>
        <w:t>&lt;&lt; קריאה &gt;&gt;</w:t>
      </w:r>
      <w:r>
        <w:rPr>
          <w:rtl/>
        </w:rPr>
        <w:t xml:space="preserve">   </w:t>
      </w:r>
      <w:bookmarkEnd w:id="11684"/>
    </w:p>
    <w:p w:rsidR="00CA15C3" w:rsidRDefault="00CA15C3" w:rsidP="00587310">
      <w:pPr>
        <w:rPr>
          <w:rtl/>
          <w:lang w:eastAsia="he-IL"/>
        </w:rPr>
      </w:pPr>
    </w:p>
    <w:p w:rsidR="00CA15C3" w:rsidRDefault="00CA15C3" w:rsidP="00393547">
      <w:pPr>
        <w:rPr>
          <w:rtl/>
          <w:lang w:eastAsia="he-IL"/>
        </w:rPr>
      </w:pPr>
      <w:bookmarkStart w:id="11685" w:name="_ETM_Q23_340000"/>
      <w:bookmarkEnd w:id="11685"/>
      <w:r>
        <w:rPr>
          <w:rFonts w:hint="cs"/>
          <w:rtl/>
          <w:lang w:eastAsia="he-IL"/>
        </w:rPr>
        <w:t xml:space="preserve">הוא כבר נכנס לרשימה של המיליארדרים. </w:t>
      </w:r>
      <w:bookmarkStart w:id="11686" w:name="_ETM_Q23_341000"/>
      <w:bookmarkEnd w:id="11686"/>
    </w:p>
    <w:p w:rsidR="00CA15C3" w:rsidRDefault="00CA15C3" w:rsidP="00393547">
      <w:pPr>
        <w:rPr>
          <w:rtl/>
          <w:lang w:eastAsia="he-IL"/>
        </w:rPr>
      </w:pPr>
      <w:bookmarkStart w:id="11687" w:name="_ETM_Q23_346000"/>
      <w:bookmarkEnd w:id="11687"/>
    </w:p>
    <w:p w:rsidR="00CA15C3" w:rsidRDefault="00CA15C3" w:rsidP="00393547">
      <w:pPr>
        <w:pStyle w:val="-"/>
        <w:rPr>
          <w:rtl/>
        </w:rPr>
      </w:pPr>
      <w:bookmarkStart w:id="11688" w:name="ET_speakercontinue_5561_25"/>
      <w:r w:rsidRPr="00497390">
        <w:rPr>
          <w:rStyle w:val="TagStyle"/>
          <w:rtl/>
        </w:rPr>
        <w:t xml:space="preserve"> &lt;&lt; דובר_המשך &gt;&gt;</w:t>
      </w:r>
      <w:r w:rsidRPr="0090365B">
        <w:rPr>
          <w:rStyle w:val="TagStyle"/>
          <w:rtl/>
        </w:rPr>
        <w:t xml:space="preserve"> </w:t>
      </w:r>
      <w:r>
        <w:rPr>
          <w:rtl/>
        </w:rPr>
        <w:t>משה גפני (יהדות התורה):</w:t>
      </w:r>
      <w:r w:rsidRPr="0090365B">
        <w:rPr>
          <w:rStyle w:val="TagStyle"/>
          <w:rtl/>
        </w:rPr>
        <w:t xml:space="preserve"> </w:t>
      </w:r>
      <w:r w:rsidRPr="00497390">
        <w:rPr>
          <w:rStyle w:val="TagStyle"/>
          <w:rtl/>
        </w:rPr>
        <w:t>&lt;&lt; דובר_המשך &gt;&gt;</w:t>
      </w:r>
      <w:r>
        <w:rPr>
          <w:rtl/>
        </w:rPr>
        <w:t xml:space="preserve">   </w:t>
      </w:r>
      <w:bookmarkEnd w:id="11688"/>
    </w:p>
    <w:p w:rsidR="00CA15C3" w:rsidRDefault="00CA15C3" w:rsidP="00587310">
      <w:pPr>
        <w:rPr>
          <w:rtl/>
          <w:lang w:eastAsia="he-IL"/>
        </w:rPr>
      </w:pPr>
    </w:p>
    <w:p w:rsidR="00CA15C3" w:rsidRDefault="00CA15C3" w:rsidP="00587310">
      <w:pPr>
        <w:rPr>
          <w:rtl/>
          <w:lang w:eastAsia="he-IL"/>
        </w:rPr>
      </w:pPr>
      <w:bookmarkStart w:id="11689" w:name="_ETM_Q23_347000"/>
      <w:bookmarkEnd w:id="11689"/>
      <w:r>
        <w:rPr>
          <w:rFonts w:hint="cs"/>
          <w:rtl/>
          <w:lang w:eastAsia="he-IL"/>
        </w:rPr>
        <w:t xml:space="preserve">אני רק פונה אליו. האישה שנמצאת באום אל-פחם ומנהלת פעוטון </w:t>
      </w:r>
      <w:r w:rsidR="00587310">
        <w:rPr>
          <w:rFonts w:hint="cs"/>
          <w:rtl/>
          <w:lang w:eastAsia="he-IL"/>
        </w:rPr>
        <w:t>– – –</w:t>
      </w:r>
    </w:p>
    <w:p w:rsidR="00CA15C3" w:rsidRDefault="00CA15C3" w:rsidP="00393547">
      <w:pPr>
        <w:rPr>
          <w:rtl/>
          <w:lang w:eastAsia="he-IL"/>
        </w:rPr>
      </w:pPr>
    </w:p>
    <w:p w:rsidR="00CA15C3" w:rsidRDefault="00CA15C3" w:rsidP="00393547">
      <w:pPr>
        <w:pStyle w:val="af5"/>
        <w:keepNext/>
        <w:rPr>
          <w:rtl/>
        </w:rPr>
      </w:pPr>
      <w:bookmarkStart w:id="11690" w:name="ET_interruption_6142_26"/>
      <w:r w:rsidRPr="00497390">
        <w:rPr>
          <w:rStyle w:val="TagStyle"/>
          <w:rtl/>
        </w:rPr>
        <w:t xml:space="preserve"> &lt;&lt; קריאה &gt;&gt;</w:t>
      </w:r>
      <w:r w:rsidRPr="00CA4187">
        <w:rPr>
          <w:rStyle w:val="TagStyle"/>
          <w:rtl/>
        </w:rPr>
        <w:t xml:space="preserve"> </w:t>
      </w:r>
      <w:r>
        <w:rPr>
          <w:rtl/>
        </w:rPr>
        <w:t>אריה מכלוף דרעי (ש"ס):</w:t>
      </w:r>
      <w:r w:rsidRPr="00CA4187">
        <w:rPr>
          <w:rStyle w:val="TagStyle"/>
          <w:rtl/>
        </w:rPr>
        <w:t xml:space="preserve"> </w:t>
      </w:r>
      <w:r w:rsidRPr="00497390">
        <w:rPr>
          <w:rStyle w:val="TagStyle"/>
          <w:rtl/>
        </w:rPr>
        <w:t>&lt;&lt; קריאה &gt;&gt;</w:t>
      </w:r>
      <w:r>
        <w:rPr>
          <w:rtl/>
        </w:rPr>
        <w:t xml:space="preserve">   </w:t>
      </w:r>
      <w:bookmarkEnd w:id="11690"/>
    </w:p>
    <w:p w:rsidR="00CA15C3" w:rsidRDefault="00CA15C3" w:rsidP="00587310">
      <w:pPr>
        <w:rPr>
          <w:rtl/>
        </w:rPr>
      </w:pPr>
    </w:p>
    <w:p w:rsidR="00CA15C3" w:rsidRDefault="00CA15C3" w:rsidP="00211B2F">
      <w:pPr>
        <w:keepNext/>
        <w:rPr>
          <w:rtl/>
        </w:rPr>
      </w:pPr>
      <w:bookmarkStart w:id="11691" w:name="_ETM_Q23_355000"/>
      <w:bookmarkEnd w:id="11691"/>
      <w:r>
        <w:rPr>
          <w:rFonts w:hint="cs"/>
          <w:rtl/>
        </w:rPr>
        <w:t xml:space="preserve">זה </w:t>
      </w:r>
      <w:bookmarkStart w:id="11692" w:name="_ETM_Q23_353000"/>
      <w:bookmarkEnd w:id="11692"/>
      <w:r>
        <w:rPr>
          <w:rFonts w:hint="cs"/>
          <w:rtl/>
        </w:rPr>
        <w:t xml:space="preserve">כבר לא מעניין. באמת, משה, אל תהיה תמים. באמת. </w:t>
      </w:r>
    </w:p>
    <w:p w:rsidR="00CA15C3" w:rsidRDefault="00CA15C3" w:rsidP="00393547">
      <w:pPr>
        <w:rPr>
          <w:rtl/>
        </w:rPr>
      </w:pPr>
      <w:bookmarkStart w:id="11693" w:name="_ETM_Q23_360000"/>
      <w:bookmarkEnd w:id="11693"/>
    </w:p>
    <w:p w:rsidR="00CA15C3" w:rsidRDefault="00CA15C3" w:rsidP="00393547">
      <w:pPr>
        <w:pStyle w:val="-"/>
        <w:rPr>
          <w:rtl/>
        </w:rPr>
      </w:pPr>
      <w:bookmarkStart w:id="11694" w:name="ET_speakercontinue_5561_27"/>
      <w:r w:rsidRPr="00497390">
        <w:rPr>
          <w:rStyle w:val="TagStyle"/>
          <w:rtl/>
        </w:rPr>
        <w:t xml:space="preserve"> &lt;&lt; דובר_המשך &gt;&gt;</w:t>
      </w:r>
      <w:r w:rsidRPr="00CA4187">
        <w:rPr>
          <w:rStyle w:val="TagStyle"/>
          <w:rtl/>
        </w:rPr>
        <w:t xml:space="preserve"> </w:t>
      </w:r>
      <w:r>
        <w:rPr>
          <w:rtl/>
        </w:rPr>
        <w:t>משה גפני (יהדות התורה):</w:t>
      </w:r>
      <w:r w:rsidRPr="00CA4187">
        <w:rPr>
          <w:rStyle w:val="TagStyle"/>
          <w:rtl/>
        </w:rPr>
        <w:t xml:space="preserve"> </w:t>
      </w:r>
      <w:r w:rsidRPr="00497390">
        <w:rPr>
          <w:rStyle w:val="TagStyle"/>
          <w:rtl/>
        </w:rPr>
        <w:t>&lt;&lt; דובר_המשך &gt;&gt;</w:t>
      </w:r>
      <w:r>
        <w:rPr>
          <w:rtl/>
        </w:rPr>
        <w:t xml:space="preserve">   </w:t>
      </w:r>
      <w:bookmarkEnd w:id="11694"/>
    </w:p>
    <w:p w:rsidR="00CA15C3" w:rsidRDefault="00CA15C3" w:rsidP="00587310">
      <w:pPr>
        <w:rPr>
          <w:rtl/>
        </w:rPr>
      </w:pPr>
    </w:p>
    <w:p w:rsidR="00CA15C3" w:rsidRDefault="00CA15C3" w:rsidP="00211B2F">
      <w:pPr>
        <w:rPr>
          <w:rtl/>
        </w:rPr>
      </w:pPr>
      <w:r>
        <w:rPr>
          <w:rFonts w:hint="cs"/>
          <w:rtl/>
        </w:rPr>
        <w:t xml:space="preserve">מעניין </w:t>
      </w:r>
      <w:bookmarkStart w:id="11695" w:name="_ETM_Q23_357000"/>
      <w:bookmarkEnd w:id="11695"/>
      <w:r>
        <w:rPr>
          <w:rFonts w:hint="cs"/>
          <w:rtl/>
        </w:rPr>
        <w:t xml:space="preserve">ועוד איך. אותי לא יזיזו מהעניין הזה. אני מבקש, אדוני </w:t>
      </w:r>
      <w:bookmarkStart w:id="11696" w:name="_ETM_Q23_366000"/>
      <w:bookmarkEnd w:id="11696"/>
      <w:r>
        <w:rPr>
          <w:rFonts w:hint="cs"/>
          <w:rtl/>
        </w:rPr>
        <w:t xml:space="preserve">היושב-ראש, אני פונה לכל חברי הכנסת: אני מוכן לחכות. </w:t>
      </w:r>
      <w:bookmarkStart w:id="11697" w:name="_ETM_Q23_369000"/>
      <w:bookmarkEnd w:id="11697"/>
      <w:r>
        <w:rPr>
          <w:rFonts w:hint="cs"/>
          <w:rtl/>
        </w:rPr>
        <w:t>את כל האגף הזה מעבירים</w:t>
      </w:r>
      <w:bookmarkStart w:id="11698" w:name="_ETM_Q23_371000"/>
      <w:bookmarkEnd w:id="11698"/>
      <w:r>
        <w:rPr>
          <w:rFonts w:hint="cs"/>
          <w:rtl/>
        </w:rPr>
        <w:t xml:space="preserve"> למשרד החינוך. אני מוכן להעביר את זה בטרומית ולחכות </w:t>
      </w:r>
      <w:bookmarkStart w:id="11699" w:name="_ETM_Q23_374000"/>
      <w:bookmarkEnd w:id="11699"/>
      <w:r>
        <w:rPr>
          <w:rFonts w:hint="cs"/>
          <w:rtl/>
        </w:rPr>
        <w:t>עד שזה עובר למשרד החינוך, שזה יהיה מסודר, אבל חייבים להעביר את זה בטרומית, בגלל שבלי זה, זה</w:t>
      </w:r>
      <w:bookmarkStart w:id="11700" w:name="_ETM_Q23_385000"/>
      <w:bookmarkEnd w:id="11700"/>
      <w:r>
        <w:rPr>
          <w:rFonts w:hint="cs"/>
          <w:rtl/>
        </w:rPr>
        <w:t xml:space="preserve"> כתם על החברה הישראלית ועל כנסת ישראל. תודה רבה.</w:t>
      </w:r>
    </w:p>
    <w:p w:rsidR="00CA15C3" w:rsidRDefault="00CA15C3" w:rsidP="00393547">
      <w:pPr>
        <w:rPr>
          <w:rtl/>
        </w:rPr>
      </w:pPr>
    </w:p>
    <w:p w:rsidR="00CA15C3" w:rsidRDefault="00CA15C3" w:rsidP="00393547">
      <w:pPr>
        <w:pStyle w:val="af6"/>
        <w:rPr>
          <w:rtl/>
        </w:rPr>
      </w:pPr>
      <w:bookmarkStart w:id="11701" w:name="ET_yor_6204_28"/>
      <w:r w:rsidRPr="00497390">
        <w:rPr>
          <w:rStyle w:val="TagStyle"/>
          <w:rtl/>
        </w:rPr>
        <w:t xml:space="preserve"> &lt;&lt; יור &gt;&gt;</w:t>
      </w:r>
      <w:r w:rsidRPr="00CA4187">
        <w:rPr>
          <w:rStyle w:val="TagStyle"/>
          <w:rtl/>
        </w:rPr>
        <w:t xml:space="preserve"> </w:t>
      </w:r>
      <w:r>
        <w:rPr>
          <w:rtl/>
        </w:rPr>
        <w:t>היו"ר מיקי לוי:</w:t>
      </w:r>
      <w:r w:rsidRPr="00CA4187">
        <w:rPr>
          <w:rStyle w:val="TagStyle"/>
          <w:rtl/>
        </w:rPr>
        <w:t xml:space="preserve"> </w:t>
      </w:r>
      <w:r w:rsidRPr="00497390">
        <w:rPr>
          <w:rStyle w:val="TagStyle"/>
          <w:rtl/>
        </w:rPr>
        <w:t>&lt;&lt; יור &gt;&gt;</w:t>
      </w:r>
      <w:r>
        <w:rPr>
          <w:rtl/>
        </w:rPr>
        <w:t xml:space="preserve">   </w:t>
      </w:r>
      <w:bookmarkEnd w:id="11701"/>
    </w:p>
    <w:p w:rsidR="00CA15C3" w:rsidRDefault="00CA15C3" w:rsidP="00587310">
      <w:pPr>
        <w:rPr>
          <w:rtl/>
        </w:rPr>
      </w:pPr>
    </w:p>
    <w:p w:rsidR="00CA15C3" w:rsidRDefault="00CA15C3" w:rsidP="00393547">
      <w:pPr>
        <w:rPr>
          <w:rtl/>
        </w:rPr>
      </w:pPr>
      <w:bookmarkStart w:id="11702" w:name="_ETM_Q23_386000"/>
      <w:bookmarkEnd w:id="11702"/>
      <w:r>
        <w:rPr>
          <w:rFonts w:hint="cs"/>
          <w:rtl/>
        </w:rPr>
        <w:t>תודה</w:t>
      </w:r>
      <w:bookmarkStart w:id="11703" w:name="_ETM_Q23_388000"/>
      <w:bookmarkEnd w:id="11703"/>
      <w:r>
        <w:rPr>
          <w:rFonts w:hint="cs"/>
          <w:rtl/>
        </w:rPr>
        <w:t xml:space="preserve"> רבה.</w:t>
      </w:r>
    </w:p>
    <w:p w:rsidR="00CA15C3" w:rsidRDefault="00CA15C3" w:rsidP="00393547">
      <w:pPr>
        <w:rPr>
          <w:rtl/>
        </w:rPr>
      </w:pPr>
    </w:p>
    <w:p w:rsidR="00CA15C3" w:rsidRDefault="00CA15C3" w:rsidP="00393547">
      <w:pPr>
        <w:rPr>
          <w:rtl/>
        </w:rPr>
      </w:pPr>
    </w:p>
    <w:p w:rsidR="00CA15C3" w:rsidRDefault="00CA15C3" w:rsidP="00393547">
      <w:pPr>
        <w:pStyle w:val="a6"/>
        <w:rPr>
          <w:rtl/>
        </w:rPr>
      </w:pPr>
      <w:bookmarkStart w:id="11704" w:name="ET_hatsach_625442_29"/>
      <w:r w:rsidRPr="00497390">
        <w:rPr>
          <w:rStyle w:val="TagStyle"/>
          <w:rtl/>
        </w:rPr>
        <w:t xml:space="preserve"> &lt;&lt; הצח &gt;&gt;</w:t>
      </w:r>
      <w:r w:rsidRPr="00CA4187">
        <w:rPr>
          <w:rStyle w:val="TagStyle"/>
          <w:rtl/>
        </w:rPr>
        <w:t xml:space="preserve"> </w:t>
      </w:r>
      <w:bookmarkStart w:id="11705" w:name="_Toc88082966"/>
      <w:bookmarkStart w:id="11706" w:name="_Toc88084030"/>
      <w:r>
        <w:rPr>
          <w:rtl/>
        </w:rPr>
        <w:t>הצעת חוק קביעת אופן ההעסקה של מטפלות במשפחתונים המפוקחים על ידי משרד העבודה, הרווחה והשירותים החברתיים, התשפ"א</w:t>
      </w:r>
      <w:r>
        <w:rPr>
          <w:rFonts w:hint="cs"/>
          <w:rtl/>
        </w:rPr>
        <w:t>–</w:t>
      </w:r>
      <w:r>
        <w:rPr>
          <w:rtl/>
        </w:rPr>
        <w:t>2021</w:t>
      </w:r>
      <w:bookmarkEnd w:id="11705"/>
      <w:bookmarkEnd w:id="11706"/>
      <w:r w:rsidRPr="00CA4187">
        <w:rPr>
          <w:rStyle w:val="TagStyle"/>
          <w:rtl/>
        </w:rPr>
        <w:t xml:space="preserve"> </w:t>
      </w:r>
      <w:r w:rsidRPr="00497390">
        <w:rPr>
          <w:rStyle w:val="TagStyle"/>
          <w:rtl/>
        </w:rPr>
        <w:t>&lt;&lt; הצח &gt;&gt;</w:t>
      </w:r>
      <w:r>
        <w:rPr>
          <w:rtl/>
        </w:rPr>
        <w:t xml:space="preserve">   </w:t>
      </w:r>
      <w:bookmarkEnd w:id="11704"/>
    </w:p>
    <w:p w:rsidR="00CA15C3" w:rsidRDefault="00CA15C3" w:rsidP="00393547">
      <w:pPr>
        <w:rPr>
          <w:rtl/>
        </w:rPr>
      </w:pPr>
      <w:r>
        <w:rPr>
          <w:rtl/>
        </w:rPr>
        <w:t xml:space="preserve">[הצעת חוק </w:t>
      </w:r>
      <w:r>
        <w:rPr>
          <w:rFonts w:hint="cs"/>
          <w:rtl/>
        </w:rPr>
        <w:t>פ/1643/24; נספחות.</w:t>
      </w:r>
      <w:r>
        <w:rPr>
          <w:rtl/>
        </w:rPr>
        <w:t>]</w:t>
      </w:r>
    </w:p>
    <w:p w:rsidR="00CA15C3" w:rsidRDefault="00CA15C3" w:rsidP="00393547">
      <w:pPr>
        <w:pStyle w:val="-0"/>
        <w:rPr>
          <w:rtl/>
        </w:rPr>
      </w:pPr>
      <w:r>
        <w:rPr>
          <w:rtl/>
        </w:rPr>
        <w:t>(הצעת חבר</w:t>
      </w:r>
      <w:r>
        <w:rPr>
          <w:rFonts w:hint="cs"/>
          <w:rtl/>
        </w:rPr>
        <w:t>ת</w:t>
      </w:r>
      <w:r>
        <w:rPr>
          <w:rtl/>
        </w:rPr>
        <w:t xml:space="preserve"> הכנסת</w:t>
      </w:r>
      <w:r>
        <w:rPr>
          <w:rFonts w:hint="cs"/>
          <w:rtl/>
        </w:rPr>
        <w:t xml:space="preserve"> עאידה תומא סלימאן</w:t>
      </w:r>
      <w:r>
        <w:rPr>
          <w:rtl/>
        </w:rPr>
        <w:t>)</w:t>
      </w:r>
    </w:p>
    <w:p w:rsidR="00CA15C3" w:rsidRDefault="00CA15C3" w:rsidP="00587310">
      <w:pPr>
        <w:rPr>
          <w:rtl/>
        </w:rPr>
      </w:pPr>
    </w:p>
    <w:p w:rsidR="00CA15C3" w:rsidRDefault="00CA15C3" w:rsidP="00393547">
      <w:pPr>
        <w:pStyle w:val="af6"/>
        <w:rPr>
          <w:rtl/>
        </w:rPr>
      </w:pPr>
      <w:bookmarkStart w:id="11707" w:name="ET_yor_6204_30"/>
      <w:r w:rsidRPr="00497390">
        <w:rPr>
          <w:rStyle w:val="TagStyle"/>
          <w:rtl/>
        </w:rPr>
        <w:t xml:space="preserve"> &lt;&lt; יור &gt;&gt;</w:t>
      </w:r>
      <w:r w:rsidRPr="00CA4187">
        <w:rPr>
          <w:rStyle w:val="TagStyle"/>
          <w:rtl/>
        </w:rPr>
        <w:t xml:space="preserve"> </w:t>
      </w:r>
      <w:r>
        <w:rPr>
          <w:rtl/>
        </w:rPr>
        <w:t>היו"ר מיקי לוי:</w:t>
      </w:r>
      <w:r w:rsidRPr="00CA4187">
        <w:rPr>
          <w:rStyle w:val="TagStyle"/>
          <w:rtl/>
        </w:rPr>
        <w:t xml:space="preserve"> </w:t>
      </w:r>
      <w:r w:rsidRPr="00497390">
        <w:rPr>
          <w:rStyle w:val="TagStyle"/>
          <w:rtl/>
        </w:rPr>
        <w:t>&lt;&lt; יור &gt;&gt;</w:t>
      </w:r>
      <w:r>
        <w:rPr>
          <w:rtl/>
        </w:rPr>
        <w:t xml:space="preserve">   </w:t>
      </w:r>
      <w:bookmarkEnd w:id="11707"/>
    </w:p>
    <w:p w:rsidR="00CA15C3" w:rsidRDefault="00CA15C3" w:rsidP="00393547">
      <w:pPr>
        <w:rPr>
          <w:rtl/>
          <w:lang w:eastAsia="he-IL"/>
        </w:rPr>
      </w:pPr>
    </w:p>
    <w:p w:rsidR="00CA15C3" w:rsidRDefault="00CA15C3" w:rsidP="00211B2F">
      <w:pPr>
        <w:rPr>
          <w:rtl/>
          <w:lang w:eastAsia="he-IL"/>
        </w:rPr>
      </w:pPr>
      <w:bookmarkStart w:id="11708" w:name="_ETM_Q23_387000"/>
      <w:bookmarkEnd w:id="11708"/>
      <w:r>
        <w:rPr>
          <w:rFonts w:hint="cs"/>
          <w:rtl/>
          <w:lang w:eastAsia="he-IL"/>
        </w:rPr>
        <w:t>חברת הכנסת סלימאן, בבקשה. הצעת החו</w:t>
      </w:r>
      <w:bookmarkStart w:id="11709" w:name="_ETM_Q23_398000"/>
      <w:bookmarkEnd w:id="11709"/>
      <w:r>
        <w:rPr>
          <w:rFonts w:hint="cs"/>
          <w:rtl/>
          <w:lang w:eastAsia="he-IL"/>
        </w:rPr>
        <w:t xml:space="preserve">ק היא למעשה אותה הצעת חוק: קביעת אופן ההעסקה של </w:t>
      </w:r>
      <w:bookmarkStart w:id="11710" w:name="_ETM_Q23_399000"/>
      <w:bookmarkEnd w:id="11710"/>
      <w:r>
        <w:rPr>
          <w:rFonts w:hint="cs"/>
          <w:rtl/>
          <w:lang w:eastAsia="he-IL"/>
        </w:rPr>
        <w:t xml:space="preserve">מטפלות במשפחתונים המפוקחים על ידי משרד העבודה, הרווחה והשירותים החברתיים, </w:t>
      </w:r>
      <w:bookmarkStart w:id="11711" w:name="_ETM_Q23_407000"/>
      <w:bookmarkEnd w:id="11711"/>
      <w:r>
        <w:rPr>
          <w:rFonts w:hint="cs"/>
          <w:rtl/>
          <w:lang w:eastAsia="he-IL"/>
        </w:rPr>
        <w:t>התשפ"א</w:t>
      </w:r>
      <w:r>
        <w:rPr>
          <w:rFonts w:hint="eastAsia"/>
          <w:rtl/>
          <w:lang w:eastAsia="he-IL"/>
        </w:rPr>
        <w:t>–</w:t>
      </w:r>
      <w:r>
        <w:rPr>
          <w:rFonts w:hint="cs"/>
          <w:rtl/>
          <w:lang w:eastAsia="he-IL"/>
        </w:rPr>
        <w:t xml:space="preserve">2021, של חברת הכנסת עאידה תומא סלימאן </w:t>
      </w:r>
      <w:r>
        <w:rPr>
          <w:rFonts w:hint="eastAsia"/>
          <w:rtl/>
          <w:lang w:eastAsia="he-IL"/>
        </w:rPr>
        <w:t xml:space="preserve">– </w:t>
      </w:r>
      <w:r>
        <w:rPr>
          <w:rFonts w:hint="cs"/>
          <w:rtl/>
          <w:lang w:eastAsia="he-IL"/>
        </w:rPr>
        <w:t xml:space="preserve">למעשה היא הוצמדה </w:t>
      </w:r>
      <w:bookmarkStart w:id="11712" w:name="_ETM_Q23_412000"/>
      <w:bookmarkEnd w:id="11712"/>
      <w:r>
        <w:rPr>
          <w:rFonts w:hint="cs"/>
          <w:rtl/>
          <w:lang w:eastAsia="he-IL"/>
        </w:rPr>
        <w:t>להצעת החוק שמספרה 1496. שלוש דקות, בבקשה.</w:t>
      </w:r>
    </w:p>
    <w:p w:rsidR="00CA15C3" w:rsidRDefault="00CA15C3" w:rsidP="00587310">
      <w:pPr>
        <w:rPr>
          <w:rtl/>
          <w:lang w:eastAsia="he-IL"/>
        </w:rPr>
      </w:pPr>
      <w:bookmarkStart w:id="11713" w:name="_ETM_Q23_411000"/>
      <w:bookmarkEnd w:id="11713"/>
    </w:p>
    <w:p w:rsidR="00CA15C3" w:rsidRDefault="00CA15C3" w:rsidP="00393547">
      <w:pPr>
        <w:pStyle w:val="a4"/>
        <w:rPr>
          <w:rtl/>
        </w:rPr>
      </w:pPr>
      <w:bookmarkStart w:id="11714" w:name="ET_speaker_5761_32"/>
      <w:r w:rsidRPr="00497390">
        <w:rPr>
          <w:rStyle w:val="TagStyle"/>
          <w:rtl/>
        </w:rPr>
        <w:t xml:space="preserve"> &lt;&lt; דובר &gt;&gt;</w:t>
      </w:r>
      <w:r w:rsidRPr="004F436E">
        <w:rPr>
          <w:rStyle w:val="TagStyle"/>
          <w:rtl/>
        </w:rPr>
        <w:t xml:space="preserve"> </w:t>
      </w:r>
      <w:bookmarkStart w:id="11715" w:name="_Toc88082967"/>
      <w:bookmarkStart w:id="11716" w:name="_Toc88084031"/>
      <w:r>
        <w:rPr>
          <w:rtl/>
        </w:rPr>
        <w:t>עאידה תומא סלימאן (הרשימה המשותפת):</w:t>
      </w:r>
      <w:bookmarkEnd w:id="11715"/>
      <w:bookmarkEnd w:id="11716"/>
      <w:r w:rsidRPr="004F436E">
        <w:rPr>
          <w:rStyle w:val="TagStyle"/>
          <w:rtl/>
        </w:rPr>
        <w:t xml:space="preserve"> </w:t>
      </w:r>
      <w:r w:rsidRPr="00497390">
        <w:rPr>
          <w:rStyle w:val="TagStyle"/>
          <w:rtl/>
        </w:rPr>
        <w:t>&lt;&lt; דובר &gt;&gt;</w:t>
      </w:r>
      <w:r>
        <w:rPr>
          <w:rtl/>
        </w:rPr>
        <w:t xml:space="preserve">   </w:t>
      </w:r>
      <w:bookmarkEnd w:id="11714"/>
    </w:p>
    <w:p w:rsidR="00CA15C3" w:rsidRDefault="00CA15C3" w:rsidP="00587310">
      <w:pPr>
        <w:rPr>
          <w:rtl/>
          <w:lang w:eastAsia="he-IL"/>
        </w:rPr>
      </w:pPr>
    </w:p>
    <w:p w:rsidR="00CA15C3" w:rsidRDefault="00CA15C3" w:rsidP="00DF7A10">
      <w:pPr>
        <w:rPr>
          <w:rtl/>
        </w:rPr>
      </w:pPr>
      <w:r>
        <w:rPr>
          <w:rFonts w:hint="cs"/>
          <w:rtl/>
          <w:lang w:eastAsia="he-IL"/>
        </w:rPr>
        <w:t xml:space="preserve">תודה רבה, כבוד היושב-ראש. האמת, אחרי הנימוק וההסבר שנתן </w:t>
      </w:r>
      <w:bookmarkStart w:id="11717" w:name="_ETM_Q23_415000"/>
      <w:bookmarkStart w:id="11718" w:name="_ETM_Q23_248000"/>
      <w:bookmarkStart w:id="11719" w:name="_ETM_Q23_244000"/>
      <w:bookmarkEnd w:id="11717"/>
      <w:bookmarkEnd w:id="11718"/>
      <w:bookmarkEnd w:id="11719"/>
      <w:r>
        <w:rPr>
          <w:rFonts w:hint="cs"/>
          <w:rtl/>
        </w:rPr>
        <w:t xml:space="preserve">חבר הכנסת גפני </w:t>
      </w:r>
      <w:bookmarkStart w:id="11720" w:name="_ETM_Q23_426740"/>
      <w:bookmarkEnd w:id="11720"/>
      <w:r>
        <w:rPr>
          <w:rFonts w:hint="eastAsia"/>
          <w:rtl/>
        </w:rPr>
        <w:t xml:space="preserve">– </w:t>
      </w:r>
      <w:r>
        <w:rPr>
          <w:rtl/>
        </w:rPr>
        <w:t xml:space="preserve">קשה </w:t>
      </w:r>
      <w:bookmarkStart w:id="11721" w:name="_ETM_Q23_427160"/>
      <w:bookmarkEnd w:id="11721"/>
      <w:r>
        <w:rPr>
          <w:rtl/>
        </w:rPr>
        <w:t>ל</w:t>
      </w:r>
      <w:r>
        <w:rPr>
          <w:rFonts w:hint="cs"/>
          <w:rtl/>
        </w:rPr>
        <w:t>הת</w:t>
      </w:r>
      <w:bookmarkStart w:id="11722" w:name="_ETM_Q23_427340"/>
      <w:bookmarkEnd w:id="11722"/>
      <w:r>
        <w:rPr>
          <w:rtl/>
        </w:rPr>
        <w:t xml:space="preserve">עלות </w:t>
      </w:r>
      <w:bookmarkStart w:id="11723" w:name="_ETM_Q23_427670"/>
      <w:bookmarkEnd w:id="11723"/>
      <w:r>
        <w:rPr>
          <w:rtl/>
        </w:rPr>
        <w:t xml:space="preserve">על </w:t>
      </w:r>
      <w:bookmarkStart w:id="11724" w:name="_ETM_Q23_427850"/>
      <w:bookmarkEnd w:id="11724"/>
      <w:r>
        <w:rPr>
          <w:rtl/>
        </w:rPr>
        <w:t xml:space="preserve">זה </w:t>
      </w:r>
      <w:bookmarkStart w:id="11725" w:name="_ETM_Q23_428060"/>
      <w:bookmarkEnd w:id="11725"/>
      <w:r>
        <w:rPr>
          <w:rtl/>
        </w:rPr>
        <w:t xml:space="preserve">ולהסביר </w:t>
      </w:r>
      <w:bookmarkStart w:id="11726" w:name="_ETM_Q23_428720"/>
      <w:bookmarkEnd w:id="11726"/>
      <w:r>
        <w:rPr>
          <w:rtl/>
        </w:rPr>
        <w:t xml:space="preserve">עוד </w:t>
      </w:r>
      <w:bookmarkStart w:id="11727" w:name="_ETM_Q23_428900"/>
      <w:bookmarkEnd w:id="11727"/>
      <w:r>
        <w:rPr>
          <w:rtl/>
        </w:rPr>
        <w:t>יותר</w:t>
      </w:r>
      <w:r>
        <w:rPr>
          <w:rFonts w:hint="cs"/>
          <w:rtl/>
        </w:rPr>
        <w:t>,</w:t>
      </w:r>
      <w:r>
        <w:rPr>
          <w:rtl/>
        </w:rPr>
        <w:t xml:space="preserve"> </w:t>
      </w:r>
      <w:bookmarkStart w:id="11728" w:name="_ETM_Q23_430099"/>
      <w:bookmarkEnd w:id="11728"/>
      <w:r>
        <w:rPr>
          <w:rtl/>
        </w:rPr>
        <w:t xml:space="preserve">אבל </w:t>
      </w:r>
      <w:bookmarkStart w:id="11729" w:name="_ETM_Q23_430400"/>
      <w:bookmarkEnd w:id="11729"/>
      <w:r>
        <w:rPr>
          <w:rtl/>
        </w:rPr>
        <w:t xml:space="preserve">אני </w:t>
      </w:r>
      <w:bookmarkStart w:id="11730" w:name="_ETM_Q23_430699"/>
      <w:bookmarkEnd w:id="11730"/>
      <w:r>
        <w:rPr>
          <w:rtl/>
        </w:rPr>
        <w:t xml:space="preserve">חייבת </w:t>
      </w:r>
      <w:bookmarkStart w:id="11731" w:name="_ETM_Q23_431269"/>
      <w:bookmarkEnd w:id="11731"/>
      <w:r>
        <w:rPr>
          <w:rtl/>
        </w:rPr>
        <w:t xml:space="preserve">להגיד </w:t>
      </w:r>
      <w:bookmarkStart w:id="11732" w:name="_ETM_Q23_432169"/>
      <w:bookmarkEnd w:id="11732"/>
      <w:r>
        <w:rPr>
          <w:rtl/>
        </w:rPr>
        <w:t>משהו</w:t>
      </w:r>
      <w:r>
        <w:rPr>
          <w:rFonts w:hint="cs"/>
          <w:rtl/>
        </w:rPr>
        <w:t xml:space="preserve">. </w:t>
      </w:r>
      <w:bookmarkStart w:id="11733" w:name="_ETM_Q23_436000"/>
      <w:bookmarkStart w:id="11734" w:name="_ETM_Q23_433769"/>
      <w:bookmarkEnd w:id="11733"/>
      <w:bookmarkEnd w:id="11734"/>
      <w:r>
        <w:rPr>
          <w:rtl/>
        </w:rPr>
        <w:t xml:space="preserve">כשנכנסתי </w:t>
      </w:r>
      <w:bookmarkStart w:id="11735" w:name="_ETM_Q23_434670"/>
      <w:bookmarkEnd w:id="11735"/>
      <w:r>
        <w:rPr>
          <w:rtl/>
        </w:rPr>
        <w:t xml:space="preserve">לכנסת </w:t>
      </w:r>
      <w:bookmarkStart w:id="11736" w:name="_ETM_Q23_435269"/>
      <w:bookmarkEnd w:id="11736"/>
      <w:r>
        <w:rPr>
          <w:rtl/>
        </w:rPr>
        <w:t xml:space="preserve">ב-2015 </w:t>
      </w:r>
      <w:bookmarkStart w:id="11737" w:name="_ETM_Q23_436710"/>
      <w:bookmarkEnd w:id="11737"/>
      <w:r>
        <w:rPr>
          <w:rtl/>
        </w:rPr>
        <w:t>פנ</w:t>
      </w:r>
      <w:r>
        <w:rPr>
          <w:rFonts w:hint="cs"/>
          <w:rtl/>
        </w:rPr>
        <w:t>תה</w:t>
      </w:r>
      <w:r>
        <w:rPr>
          <w:rtl/>
        </w:rPr>
        <w:t xml:space="preserve"> </w:t>
      </w:r>
      <w:bookmarkStart w:id="11738" w:name="_ETM_Q23_437100"/>
      <w:bookmarkEnd w:id="11738"/>
      <w:r>
        <w:rPr>
          <w:rtl/>
        </w:rPr>
        <w:t>אלי</w:t>
      </w:r>
      <w:r>
        <w:rPr>
          <w:rFonts w:hint="cs"/>
          <w:rtl/>
        </w:rPr>
        <w:t>י</w:t>
      </w:r>
      <w:r>
        <w:rPr>
          <w:rtl/>
        </w:rPr>
        <w:t xml:space="preserve"> </w:t>
      </w:r>
      <w:bookmarkStart w:id="11739" w:name="_ETM_Q23_437430"/>
      <w:bookmarkEnd w:id="11739"/>
      <w:r>
        <w:rPr>
          <w:rtl/>
        </w:rPr>
        <w:t xml:space="preserve">קבוצת </w:t>
      </w:r>
      <w:bookmarkStart w:id="11740" w:name="_ETM_Q23_439760"/>
      <w:bookmarkEnd w:id="11740"/>
      <w:r>
        <w:rPr>
          <w:rtl/>
        </w:rPr>
        <w:t xml:space="preserve">מטפלות </w:t>
      </w:r>
      <w:bookmarkStart w:id="11741" w:name="_ETM_Q23_440420"/>
      <w:bookmarkEnd w:id="11741"/>
      <w:r>
        <w:rPr>
          <w:rtl/>
        </w:rPr>
        <w:t>משפחתונים</w:t>
      </w:r>
      <w:r>
        <w:rPr>
          <w:rFonts w:hint="cs"/>
          <w:rtl/>
        </w:rPr>
        <w:t>,</w:t>
      </w:r>
      <w:r>
        <w:rPr>
          <w:rtl/>
        </w:rPr>
        <w:t xml:space="preserve"> </w:t>
      </w:r>
      <w:bookmarkStart w:id="11742" w:name="_ETM_Q23_441290"/>
      <w:bookmarkEnd w:id="11742"/>
      <w:r>
        <w:rPr>
          <w:rtl/>
        </w:rPr>
        <w:t xml:space="preserve">או </w:t>
      </w:r>
      <w:bookmarkStart w:id="11743" w:name="_ETM_Q23_441500"/>
      <w:bookmarkEnd w:id="11743"/>
      <w:r>
        <w:rPr>
          <w:rtl/>
        </w:rPr>
        <w:t xml:space="preserve">כמו </w:t>
      </w:r>
      <w:bookmarkStart w:id="11744" w:name="_ETM_Q23_441800"/>
      <w:bookmarkEnd w:id="11744"/>
      <w:r>
        <w:rPr>
          <w:rtl/>
        </w:rPr>
        <w:t xml:space="preserve">שאוהבים </w:t>
      </w:r>
      <w:bookmarkStart w:id="11745" w:name="_ETM_Q23_442430"/>
      <w:bookmarkEnd w:id="11745"/>
      <w:r>
        <w:rPr>
          <w:rtl/>
        </w:rPr>
        <w:t xml:space="preserve">לקרוא </w:t>
      </w:r>
      <w:bookmarkStart w:id="11746" w:name="_ETM_Q23_442850"/>
      <w:bookmarkEnd w:id="11746"/>
      <w:r>
        <w:rPr>
          <w:rtl/>
        </w:rPr>
        <w:t>לה</w:t>
      </w:r>
      <w:r>
        <w:rPr>
          <w:rFonts w:hint="cs"/>
          <w:rtl/>
        </w:rPr>
        <w:t>ן "</w:t>
      </w:r>
      <w:bookmarkStart w:id="11747" w:name="_ETM_Q23_443180"/>
      <w:bookmarkEnd w:id="11747"/>
      <w:r>
        <w:rPr>
          <w:rtl/>
        </w:rPr>
        <w:t xml:space="preserve">מנהלות </w:t>
      </w:r>
      <w:bookmarkStart w:id="11748" w:name="_ETM_Q23_444490"/>
      <w:bookmarkEnd w:id="11748"/>
      <w:r>
        <w:rPr>
          <w:rtl/>
        </w:rPr>
        <w:t>משפחתונים</w:t>
      </w:r>
      <w:r>
        <w:rPr>
          <w:rFonts w:hint="cs"/>
          <w:rtl/>
        </w:rPr>
        <w:t>",</w:t>
      </w:r>
      <w:r>
        <w:rPr>
          <w:rtl/>
        </w:rPr>
        <w:t xml:space="preserve"> </w:t>
      </w:r>
      <w:bookmarkStart w:id="11749" w:name="_ETM_Q23_446000"/>
      <w:bookmarkEnd w:id="11749"/>
      <w:r>
        <w:rPr>
          <w:rtl/>
        </w:rPr>
        <w:t xml:space="preserve">וביקשו </w:t>
      </w:r>
      <w:bookmarkStart w:id="11750" w:name="_ETM_Q23_447020"/>
      <w:bookmarkEnd w:id="11750"/>
      <w:r>
        <w:rPr>
          <w:rtl/>
        </w:rPr>
        <w:t xml:space="preserve">ממני </w:t>
      </w:r>
      <w:bookmarkStart w:id="11751" w:name="_ETM_Q23_447560"/>
      <w:bookmarkEnd w:id="11751"/>
      <w:r>
        <w:rPr>
          <w:rtl/>
        </w:rPr>
        <w:t xml:space="preserve">להתערב </w:t>
      </w:r>
      <w:bookmarkStart w:id="11752" w:name="_ETM_Q23_448830"/>
      <w:bookmarkEnd w:id="11752"/>
      <w:r>
        <w:rPr>
          <w:rtl/>
        </w:rPr>
        <w:t xml:space="preserve">כדי </w:t>
      </w:r>
      <w:bookmarkStart w:id="11753" w:name="_ETM_Q23_449250"/>
      <w:bookmarkEnd w:id="11753"/>
      <w:r>
        <w:rPr>
          <w:rtl/>
        </w:rPr>
        <w:t>לה</w:t>
      </w:r>
      <w:r>
        <w:rPr>
          <w:rFonts w:hint="cs"/>
          <w:rtl/>
        </w:rPr>
        <w:t>ש</w:t>
      </w:r>
      <w:r>
        <w:rPr>
          <w:rtl/>
        </w:rPr>
        <w:t xml:space="preserve">יג </w:t>
      </w:r>
      <w:bookmarkStart w:id="11754" w:name="_ETM_Q23_449850"/>
      <w:bookmarkEnd w:id="11754"/>
      <w:r>
        <w:rPr>
          <w:rtl/>
        </w:rPr>
        <w:t>לה</w:t>
      </w:r>
      <w:r>
        <w:rPr>
          <w:rFonts w:hint="cs"/>
          <w:rtl/>
        </w:rPr>
        <w:t>ן</w:t>
      </w:r>
      <w:r>
        <w:rPr>
          <w:rtl/>
        </w:rPr>
        <w:t xml:space="preserve"> </w:t>
      </w:r>
      <w:bookmarkStart w:id="11755" w:name="_ETM_Q23_450150"/>
      <w:bookmarkEnd w:id="11755"/>
      <w:r>
        <w:rPr>
          <w:rtl/>
        </w:rPr>
        <w:t xml:space="preserve">את </w:t>
      </w:r>
      <w:bookmarkStart w:id="11756" w:name="_ETM_Q23_450330"/>
      <w:bookmarkEnd w:id="11756"/>
      <w:r>
        <w:rPr>
          <w:rtl/>
        </w:rPr>
        <w:t xml:space="preserve">האפשרות </w:t>
      </w:r>
      <w:bookmarkStart w:id="11757" w:name="_ETM_Q23_451710"/>
      <w:bookmarkEnd w:id="11757"/>
      <w:r>
        <w:rPr>
          <w:rtl/>
        </w:rPr>
        <w:t xml:space="preserve">שהן </w:t>
      </w:r>
      <w:bookmarkStart w:id="11758" w:name="_ETM_Q23_452310"/>
      <w:bookmarkEnd w:id="11758"/>
      <w:r>
        <w:rPr>
          <w:rtl/>
        </w:rPr>
        <w:t xml:space="preserve">יוכלו </w:t>
      </w:r>
      <w:bookmarkStart w:id="11759" w:name="_ETM_Q23_452850"/>
      <w:bookmarkEnd w:id="11759"/>
      <w:r>
        <w:rPr>
          <w:rtl/>
        </w:rPr>
        <w:t xml:space="preserve">לצאת </w:t>
      </w:r>
      <w:bookmarkStart w:id="11760" w:name="_ETM_Q23_453509"/>
      <w:bookmarkEnd w:id="11760"/>
      <w:r>
        <w:rPr>
          <w:rtl/>
        </w:rPr>
        <w:t>ל</w:t>
      </w:r>
      <w:r>
        <w:rPr>
          <w:rFonts w:hint="cs"/>
          <w:rtl/>
        </w:rPr>
        <w:t xml:space="preserve">אל-עומרה, </w:t>
      </w:r>
      <w:bookmarkStart w:id="11761" w:name="_ETM_Q23_453839"/>
      <w:bookmarkStart w:id="11762" w:name="_ETM_Q23_455089"/>
      <w:bookmarkEnd w:id="11761"/>
      <w:bookmarkEnd w:id="11762"/>
      <w:r>
        <w:rPr>
          <w:rtl/>
        </w:rPr>
        <w:t xml:space="preserve">כלומר </w:t>
      </w:r>
      <w:bookmarkStart w:id="11763" w:name="_ETM_Q23_456949"/>
      <w:bookmarkEnd w:id="11763"/>
      <w:r>
        <w:rPr>
          <w:rtl/>
        </w:rPr>
        <w:t xml:space="preserve">לצאת </w:t>
      </w:r>
      <w:bookmarkStart w:id="11764" w:name="_ETM_Q23_457490"/>
      <w:bookmarkEnd w:id="11764"/>
      <w:r>
        <w:rPr>
          <w:rtl/>
        </w:rPr>
        <w:t>למ</w:t>
      </w:r>
      <w:r>
        <w:rPr>
          <w:rFonts w:hint="cs"/>
          <w:rtl/>
        </w:rPr>
        <w:t>כ</w:t>
      </w:r>
      <w:r>
        <w:rPr>
          <w:rtl/>
        </w:rPr>
        <w:t xml:space="preserve">ה </w:t>
      </w:r>
      <w:bookmarkStart w:id="11765" w:name="_ETM_Q23_458210"/>
      <w:bookmarkEnd w:id="11765"/>
      <w:r>
        <w:rPr>
          <w:rtl/>
        </w:rPr>
        <w:t xml:space="preserve">ולהתפלל </w:t>
      </w:r>
      <w:bookmarkStart w:id="11766" w:name="_ETM_Q23_459889"/>
      <w:bookmarkEnd w:id="11766"/>
      <w:r>
        <w:rPr>
          <w:rtl/>
        </w:rPr>
        <w:t xml:space="preserve">בתקופה </w:t>
      </w:r>
      <w:bookmarkStart w:id="11767" w:name="_ETM_Q23_460520"/>
      <w:bookmarkEnd w:id="11767"/>
      <w:r>
        <w:rPr>
          <w:rtl/>
        </w:rPr>
        <w:t xml:space="preserve">שהיא </w:t>
      </w:r>
      <w:bookmarkStart w:id="11768" w:name="_ETM_Q23_460789"/>
      <w:bookmarkEnd w:id="11768"/>
      <w:r>
        <w:rPr>
          <w:rtl/>
        </w:rPr>
        <w:t xml:space="preserve">לא </w:t>
      </w:r>
      <w:bookmarkStart w:id="11769" w:name="_ETM_Q23_460969"/>
      <w:bookmarkEnd w:id="11769"/>
      <w:r>
        <w:rPr>
          <w:rtl/>
        </w:rPr>
        <w:t xml:space="preserve">תקופת </w:t>
      </w:r>
      <w:bookmarkStart w:id="11770" w:name="_ETM_Q23_461569"/>
      <w:bookmarkEnd w:id="11770"/>
      <w:r>
        <w:rPr>
          <w:rtl/>
        </w:rPr>
        <w:t>העל</w:t>
      </w:r>
      <w:r>
        <w:rPr>
          <w:rFonts w:hint="cs"/>
          <w:rtl/>
        </w:rPr>
        <w:t>י</w:t>
      </w:r>
      <w:r>
        <w:rPr>
          <w:rtl/>
        </w:rPr>
        <w:t xml:space="preserve">יה </w:t>
      </w:r>
      <w:bookmarkStart w:id="11771" w:name="_ETM_Q23_463249"/>
      <w:bookmarkEnd w:id="11771"/>
      <w:r>
        <w:rPr>
          <w:rtl/>
        </w:rPr>
        <w:t>לרגל</w:t>
      </w:r>
      <w:r>
        <w:rPr>
          <w:rFonts w:hint="cs"/>
          <w:rtl/>
        </w:rPr>
        <w:t xml:space="preserve">. התברר שכן </w:t>
      </w:r>
      <w:bookmarkStart w:id="11772" w:name="_ETM_Q23_464420"/>
      <w:bookmarkStart w:id="11773" w:name="_ETM_Q23_464800"/>
      <w:bookmarkStart w:id="11774" w:name="_ETM_Q23_465370"/>
      <w:bookmarkStart w:id="11775" w:name="_ETM_Q23_466089"/>
      <w:bookmarkEnd w:id="11772"/>
      <w:bookmarkEnd w:id="11773"/>
      <w:bookmarkEnd w:id="11774"/>
      <w:bookmarkEnd w:id="11775"/>
      <w:r>
        <w:rPr>
          <w:rtl/>
        </w:rPr>
        <w:t xml:space="preserve">יש </w:t>
      </w:r>
      <w:bookmarkStart w:id="11776" w:name="_ETM_Q23_466419"/>
      <w:bookmarkStart w:id="11777" w:name="_ETM_Q23_466509"/>
      <w:bookmarkEnd w:id="11776"/>
      <w:bookmarkEnd w:id="11777"/>
      <w:r>
        <w:rPr>
          <w:rtl/>
        </w:rPr>
        <w:t xml:space="preserve">אפשרויות </w:t>
      </w:r>
      <w:bookmarkStart w:id="11778" w:name="_ETM_Q23_467670"/>
      <w:bookmarkEnd w:id="11778"/>
      <w:r>
        <w:rPr>
          <w:rtl/>
        </w:rPr>
        <w:t>כאלה</w:t>
      </w:r>
      <w:r>
        <w:rPr>
          <w:rFonts w:hint="cs"/>
          <w:rtl/>
        </w:rPr>
        <w:t>,</w:t>
      </w:r>
      <w:r>
        <w:rPr>
          <w:rtl/>
        </w:rPr>
        <w:t xml:space="preserve"> </w:t>
      </w:r>
      <w:bookmarkStart w:id="11779" w:name="_ETM_Q23_469159"/>
      <w:bookmarkEnd w:id="11779"/>
      <w:r>
        <w:rPr>
          <w:rtl/>
        </w:rPr>
        <w:t xml:space="preserve">אבל </w:t>
      </w:r>
      <w:bookmarkStart w:id="11780" w:name="_ETM_Q23_469490"/>
      <w:bookmarkEnd w:id="11780"/>
      <w:r>
        <w:rPr>
          <w:rtl/>
        </w:rPr>
        <w:t xml:space="preserve">הן </w:t>
      </w:r>
      <w:bookmarkStart w:id="11781" w:name="_ETM_Q23_469669"/>
      <w:bookmarkEnd w:id="11781"/>
      <w:r>
        <w:rPr>
          <w:rtl/>
        </w:rPr>
        <w:t xml:space="preserve">לא </w:t>
      </w:r>
      <w:bookmarkStart w:id="11782" w:name="_ETM_Q23_469819"/>
      <w:bookmarkEnd w:id="11782"/>
      <w:r>
        <w:rPr>
          <w:rtl/>
        </w:rPr>
        <w:t xml:space="preserve">ניתנות </w:t>
      </w:r>
      <w:bookmarkStart w:id="11783" w:name="_ETM_Q23_470419"/>
      <w:bookmarkEnd w:id="11783"/>
      <w:r>
        <w:rPr>
          <w:rtl/>
        </w:rPr>
        <w:t xml:space="preserve">למטפלות </w:t>
      </w:r>
      <w:bookmarkStart w:id="11784" w:name="_ETM_Q23_471199"/>
      <w:bookmarkEnd w:id="11784"/>
      <w:r>
        <w:rPr>
          <w:rtl/>
        </w:rPr>
        <w:t>המשפחתונים</w:t>
      </w:r>
      <w:r>
        <w:rPr>
          <w:rFonts w:hint="cs"/>
          <w:rtl/>
        </w:rPr>
        <w:t>,</w:t>
      </w:r>
      <w:r>
        <w:rPr>
          <w:rtl/>
        </w:rPr>
        <w:t xml:space="preserve"> </w:t>
      </w:r>
      <w:bookmarkStart w:id="11785" w:name="_ETM_Q23_472430"/>
      <w:bookmarkEnd w:id="11785"/>
      <w:r>
        <w:rPr>
          <w:rtl/>
        </w:rPr>
        <w:t xml:space="preserve">אז </w:t>
      </w:r>
      <w:bookmarkStart w:id="11786" w:name="_ETM_Q23_472789"/>
      <w:bookmarkEnd w:id="11786"/>
      <w:r>
        <w:rPr>
          <w:rtl/>
        </w:rPr>
        <w:t xml:space="preserve">התערבתי </w:t>
      </w:r>
      <w:bookmarkStart w:id="11787" w:name="_ETM_Q23_474080"/>
      <w:bookmarkEnd w:id="11787"/>
      <w:r>
        <w:rPr>
          <w:rtl/>
        </w:rPr>
        <w:t>והצלחת</w:t>
      </w:r>
      <w:r>
        <w:rPr>
          <w:rFonts w:hint="cs"/>
          <w:rtl/>
        </w:rPr>
        <w:t>י</w:t>
      </w:r>
      <w:r>
        <w:rPr>
          <w:rtl/>
        </w:rPr>
        <w:t xml:space="preserve"> </w:t>
      </w:r>
      <w:bookmarkStart w:id="11788" w:name="_ETM_Q23_474910"/>
      <w:bookmarkEnd w:id="11788"/>
      <w:r>
        <w:rPr>
          <w:rtl/>
        </w:rPr>
        <w:t xml:space="preserve">להשיג </w:t>
      </w:r>
      <w:bookmarkStart w:id="11789" w:name="_ETM_Q23_475479"/>
      <w:bookmarkEnd w:id="11789"/>
      <w:r>
        <w:rPr>
          <w:rtl/>
        </w:rPr>
        <w:t xml:space="preserve">את </w:t>
      </w:r>
      <w:bookmarkStart w:id="11790" w:name="_ETM_Q23_475600"/>
      <w:bookmarkEnd w:id="11790"/>
      <w:r>
        <w:rPr>
          <w:rtl/>
        </w:rPr>
        <w:t>זה</w:t>
      </w:r>
      <w:r>
        <w:rPr>
          <w:rFonts w:hint="cs"/>
          <w:rtl/>
        </w:rPr>
        <w:t>,</w:t>
      </w:r>
      <w:r>
        <w:rPr>
          <w:rtl/>
        </w:rPr>
        <w:t xml:space="preserve"> </w:t>
      </w:r>
      <w:bookmarkStart w:id="11791" w:name="_ETM_Q23_476450"/>
      <w:bookmarkEnd w:id="11791"/>
      <w:r>
        <w:rPr>
          <w:rtl/>
        </w:rPr>
        <w:t xml:space="preserve">ובאמת </w:t>
      </w:r>
      <w:bookmarkStart w:id="11792" w:name="_ETM_Q23_477100"/>
      <w:bookmarkEnd w:id="11792"/>
      <w:r>
        <w:rPr>
          <w:rtl/>
        </w:rPr>
        <w:t xml:space="preserve">התחילו </w:t>
      </w:r>
      <w:bookmarkStart w:id="11793" w:name="_ETM_Q23_477880"/>
      <w:bookmarkEnd w:id="11793"/>
      <w:r>
        <w:rPr>
          <w:rtl/>
        </w:rPr>
        <w:t xml:space="preserve">לאפשר </w:t>
      </w:r>
      <w:bookmarkStart w:id="11794" w:name="_ETM_Q23_478540"/>
      <w:bookmarkEnd w:id="11794"/>
      <w:r>
        <w:rPr>
          <w:rtl/>
        </w:rPr>
        <w:t>לה</w:t>
      </w:r>
      <w:r>
        <w:rPr>
          <w:rFonts w:hint="cs"/>
          <w:rtl/>
        </w:rPr>
        <w:t>ן</w:t>
      </w:r>
      <w:r>
        <w:rPr>
          <w:rtl/>
        </w:rPr>
        <w:t xml:space="preserve"> </w:t>
      </w:r>
      <w:bookmarkStart w:id="11795" w:name="_ETM_Q23_478870"/>
      <w:bookmarkEnd w:id="11795"/>
      <w:r>
        <w:rPr>
          <w:rtl/>
        </w:rPr>
        <w:t xml:space="preserve">לצאת </w:t>
      </w:r>
      <w:bookmarkStart w:id="11796" w:name="_ETM_Q23_479889"/>
      <w:bookmarkEnd w:id="11796"/>
      <w:r>
        <w:rPr>
          <w:rtl/>
        </w:rPr>
        <w:t>ל</w:t>
      </w:r>
      <w:r>
        <w:rPr>
          <w:rFonts w:hint="cs"/>
          <w:rtl/>
        </w:rPr>
        <w:t xml:space="preserve">אל-עומרה. </w:t>
      </w:r>
      <w:bookmarkStart w:id="11797" w:name="_ETM_Q23_484000"/>
      <w:bookmarkStart w:id="11798" w:name="_ETM_Q23_480339"/>
      <w:bookmarkStart w:id="11799" w:name="_ETM_Q23_481189"/>
      <w:bookmarkStart w:id="11800" w:name="_ETM_Q23_480520"/>
      <w:bookmarkStart w:id="11801" w:name="_ETM_Q23_480969"/>
      <w:bookmarkStart w:id="11802" w:name="_ETM_Q23_481680"/>
      <w:bookmarkStart w:id="11803" w:name="_ETM_Q23_482100"/>
      <w:bookmarkEnd w:id="11797"/>
      <w:bookmarkEnd w:id="11798"/>
      <w:bookmarkEnd w:id="11799"/>
      <w:bookmarkEnd w:id="11800"/>
      <w:bookmarkEnd w:id="11801"/>
      <w:bookmarkEnd w:id="11802"/>
      <w:bookmarkEnd w:id="11803"/>
      <w:r>
        <w:rPr>
          <w:rtl/>
        </w:rPr>
        <w:t xml:space="preserve">לאחר </w:t>
      </w:r>
      <w:bookmarkStart w:id="11804" w:name="_ETM_Q23_482429"/>
      <w:bookmarkEnd w:id="11804"/>
      <w:r>
        <w:rPr>
          <w:rtl/>
        </w:rPr>
        <w:t xml:space="preserve">מכן </w:t>
      </w:r>
      <w:bookmarkStart w:id="11805" w:name="_ETM_Q23_483739"/>
      <w:bookmarkEnd w:id="11805"/>
      <w:r>
        <w:rPr>
          <w:rtl/>
        </w:rPr>
        <w:t>ה</w:t>
      </w:r>
      <w:r>
        <w:rPr>
          <w:rFonts w:hint="cs"/>
          <w:rtl/>
        </w:rPr>
        <w:t>ן</w:t>
      </w:r>
      <w:r>
        <w:rPr>
          <w:rtl/>
        </w:rPr>
        <w:t xml:space="preserve"> </w:t>
      </w:r>
      <w:bookmarkStart w:id="11806" w:name="_ETM_Q23_483979"/>
      <w:bookmarkEnd w:id="11806"/>
      <w:r>
        <w:rPr>
          <w:rtl/>
        </w:rPr>
        <w:t xml:space="preserve">פנו </w:t>
      </w:r>
      <w:bookmarkStart w:id="11807" w:name="_ETM_Q23_484399"/>
      <w:bookmarkEnd w:id="11807"/>
      <w:r>
        <w:rPr>
          <w:rtl/>
        </w:rPr>
        <w:t>אלי</w:t>
      </w:r>
      <w:r>
        <w:rPr>
          <w:rFonts w:hint="cs"/>
          <w:rtl/>
        </w:rPr>
        <w:t>י</w:t>
      </w:r>
      <w:r>
        <w:rPr>
          <w:rtl/>
        </w:rPr>
        <w:t xml:space="preserve"> </w:t>
      </w:r>
      <w:bookmarkStart w:id="11808" w:name="_ETM_Q23_484850"/>
      <w:bookmarkEnd w:id="11808"/>
      <w:r>
        <w:rPr>
          <w:rtl/>
        </w:rPr>
        <w:t xml:space="preserve">בעניין </w:t>
      </w:r>
      <w:bookmarkStart w:id="11809" w:name="_ETM_Q23_486140"/>
      <w:bookmarkEnd w:id="11809"/>
      <w:r>
        <w:rPr>
          <w:rtl/>
        </w:rPr>
        <w:t xml:space="preserve">מקרה </w:t>
      </w:r>
      <w:bookmarkStart w:id="11810" w:name="_ETM_Q23_487250"/>
      <w:bookmarkEnd w:id="11810"/>
      <w:r>
        <w:rPr>
          <w:rtl/>
        </w:rPr>
        <w:t xml:space="preserve">או </w:t>
      </w:r>
      <w:bookmarkStart w:id="11811" w:name="_ETM_Q23_487399"/>
      <w:bookmarkEnd w:id="11811"/>
      <w:r>
        <w:rPr>
          <w:rtl/>
        </w:rPr>
        <w:t xml:space="preserve">ימי </w:t>
      </w:r>
      <w:bookmarkStart w:id="11812" w:name="_ETM_Q23_487880"/>
      <w:bookmarkEnd w:id="11812"/>
      <w:r>
        <w:rPr>
          <w:rtl/>
        </w:rPr>
        <w:t>אבל</w:t>
      </w:r>
      <w:r>
        <w:rPr>
          <w:rFonts w:hint="cs"/>
          <w:rtl/>
        </w:rPr>
        <w:t>.</w:t>
      </w:r>
      <w:r>
        <w:rPr>
          <w:rtl/>
        </w:rPr>
        <w:t xml:space="preserve"> </w:t>
      </w:r>
      <w:bookmarkStart w:id="11813" w:name="_ETM_Q23_488759"/>
      <w:bookmarkEnd w:id="11813"/>
      <w:r>
        <w:rPr>
          <w:rtl/>
        </w:rPr>
        <w:t xml:space="preserve">כאשר </w:t>
      </w:r>
      <w:bookmarkStart w:id="11814" w:name="_ETM_Q23_489539"/>
      <w:bookmarkEnd w:id="11814"/>
      <w:r>
        <w:rPr>
          <w:rtl/>
        </w:rPr>
        <w:t xml:space="preserve">יש </w:t>
      </w:r>
      <w:bookmarkStart w:id="11815" w:name="_ETM_Q23_489990"/>
      <w:bookmarkEnd w:id="11815"/>
      <w:r>
        <w:rPr>
          <w:rtl/>
        </w:rPr>
        <w:t xml:space="preserve">ימי </w:t>
      </w:r>
      <w:bookmarkStart w:id="11816" w:name="_ETM_Q23_490469"/>
      <w:bookmarkEnd w:id="11816"/>
      <w:r>
        <w:rPr>
          <w:rtl/>
        </w:rPr>
        <w:t xml:space="preserve">אבל </w:t>
      </w:r>
      <w:bookmarkStart w:id="11817" w:name="_ETM_Q23_490919"/>
      <w:bookmarkEnd w:id="11817"/>
      <w:r>
        <w:rPr>
          <w:rtl/>
        </w:rPr>
        <w:t xml:space="preserve">למטפלת </w:t>
      </w:r>
      <w:bookmarkStart w:id="11818" w:name="_ETM_Q23_492599"/>
      <w:bookmarkEnd w:id="11818"/>
      <w:r>
        <w:rPr>
          <w:rFonts w:hint="cs"/>
          <w:rtl/>
        </w:rPr>
        <w:t>כש</w:t>
      </w:r>
      <w:r>
        <w:rPr>
          <w:rtl/>
        </w:rPr>
        <w:t xml:space="preserve">נפטר </w:t>
      </w:r>
      <w:bookmarkStart w:id="11819" w:name="_ETM_Q23_493109"/>
      <w:bookmarkStart w:id="11820" w:name="_ETM_Q23_492000"/>
      <w:bookmarkEnd w:id="11819"/>
      <w:bookmarkEnd w:id="11820"/>
      <w:r>
        <w:rPr>
          <w:rtl/>
        </w:rPr>
        <w:t xml:space="preserve">מישהו </w:t>
      </w:r>
      <w:bookmarkStart w:id="11821" w:name="_ETM_Q23_493799"/>
      <w:bookmarkEnd w:id="11821"/>
      <w:r>
        <w:rPr>
          <w:rtl/>
        </w:rPr>
        <w:t xml:space="preserve">קרוב </w:t>
      </w:r>
      <w:bookmarkStart w:id="11822" w:name="_ETM_Q23_494160"/>
      <w:bookmarkEnd w:id="11822"/>
      <w:r>
        <w:rPr>
          <w:rtl/>
        </w:rPr>
        <w:t xml:space="preserve">מהמשפחה </w:t>
      </w:r>
      <w:bookmarkStart w:id="11823" w:name="_ETM_Q23_494939"/>
      <w:bookmarkEnd w:id="11823"/>
      <w:r>
        <w:rPr>
          <w:rFonts w:hint="cs"/>
          <w:rtl/>
        </w:rPr>
        <w:t xml:space="preserve">שלה </w:t>
      </w:r>
      <w:bookmarkStart w:id="11824" w:name="_ETM_Q23_489903"/>
      <w:bookmarkEnd w:id="11824"/>
      <w:r>
        <w:rPr>
          <w:rtl/>
        </w:rPr>
        <w:t xml:space="preserve">והיא </w:t>
      </w:r>
      <w:bookmarkStart w:id="11825" w:name="_ETM_Q23_495119"/>
      <w:bookmarkEnd w:id="11825"/>
      <w:r>
        <w:rPr>
          <w:rtl/>
        </w:rPr>
        <w:t xml:space="preserve">חייבת </w:t>
      </w:r>
      <w:bookmarkStart w:id="11826" w:name="_ETM_Q23_495629"/>
      <w:bookmarkEnd w:id="11826"/>
      <w:r>
        <w:rPr>
          <w:rtl/>
        </w:rPr>
        <w:t>לשבת</w:t>
      </w:r>
      <w:r>
        <w:rPr>
          <w:rFonts w:hint="cs"/>
          <w:rtl/>
        </w:rPr>
        <w:t>,</w:t>
      </w:r>
      <w:bookmarkStart w:id="11827" w:name="_ETM_Q23_496710"/>
      <w:bookmarkEnd w:id="11827"/>
      <w:r>
        <w:rPr>
          <w:rtl/>
        </w:rPr>
        <w:t xml:space="preserve"> </w:t>
      </w:r>
      <w:bookmarkStart w:id="11828" w:name="_ETM_Q23_497730"/>
      <w:bookmarkEnd w:id="11828"/>
      <w:r>
        <w:rPr>
          <w:rtl/>
        </w:rPr>
        <w:t xml:space="preserve">מה </w:t>
      </w:r>
      <w:bookmarkStart w:id="11829" w:name="_ETM_Q23_498000"/>
      <w:bookmarkEnd w:id="11829"/>
      <w:r>
        <w:rPr>
          <w:rtl/>
        </w:rPr>
        <w:t xml:space="preserve">שנקרא </w:t>
      </w:r>
      <w:bookmarkStart w:id="11830" w:name="_ETM_Q23_498509"/>
      <w:bookmarkEnd w:id="11830"/>
      <w:r>
        <w:rPr>
          <w:rtl/>
        </w:rPr>
        <w:t>לשבת</w:t>
      </w:r>
      <w:r>
        <w:rPr>
          <w:rFonts w:hint="cs"/>
          <w:rtl/>
        </w:rPr>
        <w:t xml:space="preserve"> שבעה</w:t>
      </w:r>
      <w:bookmarkStart w:id="11831" w:name="_ETM_Q23_498990"/>
      <w:bookmarkEnd w:id="11831"/>
      <w:r w:rsidR="00DF7A10">
        <w:rPr>
          <w:rFonts w:hint="cs"/>
          <w:rtl/>
        </w:rPr>
        <w:t>,</w:t>
      </w:r>
      <w:bookmarkStart w:id="11832" w:name="_ETM_Q23_500420"/>
      <w:bookmarkEnd w:id="11832"/>
      <w:r>
        <w:rPr>
          <w:rFonts w:hint="cs"/>
          <w:rtl/>
        </w:rPr>
        <w:t xml:space="preserve"> </w:t>
      </w:r>
      <w:r>
        <w:rPr>
          <w:rtl/>
        </w:rPr>
        <w:t xml:space="preserve">הן </w:t>
      </w:r>
      <w:bookmarkStart w:id="11833" w:name="_ETM_Q23_501410"/>
      <w:bookmarkEnd w:id="11833"/>
      <w:r>
        <w:rPr>
          <w:rtl/>
        </w:rPr>
        <w:t xml:space="preserve">צריכות </w:t>
      </w:r>
      <w:bookmarkStart w:id="11834" w:name="_ETM_Q23_502070"/>
      <w:bookmarkEnd w:id="11834"/>
      <w:r>
        <w:rPr>
          <w:rtl/>
        </w:rPr>
        <w:t>ל</w:t>
      </w:r>
      <w:bookmarkStart w:id="11835" w:name="_ETM_Q23_502220"/>
      <w:bookmarkEnd w:id="11835"/>
      <w:r>
        <w:rPr>
          <w:rtl/>
        </w:rPr>
        <w:t>מ</w:t>
      </w:r>
      <w:bookmarkStart w:id="11836" w:name="_ETM_Q23_502400"/>
      <w:bookmarkEnd w:id="11836"/>
      <w:r>
        <w:rPr>
          <w:rtl/>
        </w:rPr>
        <w:t xml:space="preserve">מן </w:t>
      </w:r>
      <w:bookmarkStart w:id="11837" w:name="_ETM_Q23_503180"/>
      <w:bookmarkEnd w:id="11837"/>
      <w:r>
        <w:rPr>
          <w:rtl/>
        </w:rPr>
        <w:t xml:space="preserve">את </w:t>
      </w:r>
      <w:bookmarkStart w:id="11838" w:name="_ETM_Q23_503390"/>
      <w:bookmarkEnd w:id="11838"/>
      <w:r>
        <w:rPr>
          <w:rtl/>
        </w:rPr>
        <w:t xml:space="preserve">המחליפה </w:t>
      </w:r>
      <w:bookmarkStart w:id="11839" w:name="_ETM_Q23_504230"/>
      <w:bookmarkEnd w:id="11839"/>
      <w:r>
        <w:rPr>
          <w:rtl/>
        </w:rPr>
        <w:t>שלה</w:t>
      </w:r>
      <w:r>
        <w:rPr>
          <w:rFonts w:hint="cs"/>
          <w:rtl/>
        </w:rPr>
        <w:t>ן</w:t>
      </w:r>
      <w:r>
        <w:rPr>
          <w:rtl/>
        </w:rPr>
        <w:t xml:space="preserve"> </w:t>
      </w:r>
      <w:bookmarkStart w:id="11840" w:name="_ETM_Q23_505439"/>
      <w:bookmarkEnd w:id="11840"/>
      <w:r>
        <w:rPr>
          <w:rtl/>
        </w:rPr>
        <w:t xml:space="preserve">ואסור </w:t>
      </w:r>
      <w:bookmarkStart w:id="11841" w:name="_ETM_Q23_506380"/>
      <w:bookmarkEnd w:id="11841"/>
      <w:r>
        <w:rPr>
          <w:rtl/>
        </w:rPr>
        <w:t>לה</w:t>
      </w:r>
      <w:r>
        <w:rPr>
          <w:rFonts w:hint="cs"/>
          <w:rtl/>
        </w:rPr>
        <w:t>ן</w:t>
      </w:r>
      <w:r>
        <w:rPr>
          <w:rtl/>
        </w:rPr>
        <w:t xml:space="preserve"> </w:t>
      </w:r>
      <w:bookmarkStart w:id="11842" w:name="_ETM_Q23_507439"/>
      <w:bookmarkEnd w:id="11842"/>
      <w:r>
        <w:rPr>
          <w:rtl/>
        </w:rPr>
        <w:t xml:space="preserve">להיות </w:t>
      </w:r>
      <w:bookmarkStart w:id="11843" w:name="_ETM_Q23_508160"/>
      <w:bookmarkEnd w:id="11843"/>
      <w:r>
        <w:rPr>
          <w:rtl/>
        </w:rPr>
        <w:t>בימי</w:t>
      </w:r>
      <w:r>
        <w:rPr>
          <w:rFonts w:hint="cs"/>
          <w:rtl/>
        </w:rPr>
        <w:t xml:space="preserve"> </w:t>
      </w:r>
      <w:r>
        <w:rPr>
          <w:rtl/>
        </w:rPr>
        <w:t>ה</w:t>
      </w:r>
      <w:bookmarkStart w:id="11844" w:name="_ETM_Q23_508789"/>
      <w:bookmarkEnd w:id="11844"/>
      <w:r>
        <w:rPr>
          <w:rtl/>
        </w:rPr>
        <w:t xml:space="preserve">אבל </w:t>
      </w:r>
      <w:bookmarkStart w:id="11845" w:name="_ETM_Q23_509180"/>
      <w:bookmarkEnd w:id="11845"/>
      <w:r>
        <w:rPr>
          <w:rtl/>
        </w:rPr>
        <w:t xml:space="preserve">האלה </w:t>
      </w:r>
      <w:bookmarkStart w:id="11846" w:name="_ETM_Q23_509539"/>
      <w:bookmarkEnd w:id="11846"/>
      <w:r>
        <w:rPr>
          <w:rtl/>
        </w:rPr>
        <w:t xml:space="preserve">באופן </w:t>
      </w:r>
      <w:bookmarkStart w:id="11847" w:name="_ETM_Q23_509990"/>
      <w:bookmarkEnd w:id="11847"/>
      <w:r>
        <w:rPr>
          <w:rtl/>
        </w:rPr>
        <w:t>טבעי</w:t>
      </w:r>
      <w:r>
        <w:rPr>
          <w:rFonts w:hint="cs"/>
          <w:rtl/>
        </w:rPr>
        <w:t>.</w:t>
      </w:r>
    </w:p>
    <w:p w:rsidR="00CA15C3" w:rsidRDefault="00CA15C3" w:rsidP="00393547">
      <w:pPr>
        <w:rPr>
          <w:rtl/>
        </w:rPr>
      </w:pPr>
    </w:p>
    <w:p w:rsidR="00CA15C3" w:rsidRDefault="00CA15C3" w:rsidP="00DF7A10">
      <w:pPr>
        <w:rPr>
          <w:rtl/>
        </w:rPr>
      </w:pPr>
      <w:bookmarkStart w:id="11848" w:name="_ETM_Q23_510000"/>
      <w:bookmarkStart w:id="11849" w:name="_ETM_Q23_510650"/>
      <w:bookmarkEnd w:id="11848"/>
      <w:bookmarkEnd w:id="11849"/>
      <w:r>
        <w:rPr>
          <w:rtl/>
        </w:rPr>
        <w:t xml:space="preserve">אז </w:t>
      </w:r>
      <w:bookmarkStart w:id="11850" w:name="_ETM_Q23_511160"/>
      <w:bookmarkEnd w:id="11850"/>
      <w:r>
        <w:rPr>
          <w:rtl/>
        </w:rPr>
        <w:t xml:space="preserve">פניתי </w:t>
      </w:r>
      <w:bookmarkStart w:id="11851" w:name="_ETM_Q23_511730"/>
      <w:bookmarkEnd w:id="11851"/>
      <w:r>
        <w:rPr>
          <w:rtl/>
        </w:rPr>
        <w:t>שוב</w:t>
      </w:r>
      <w:r>
        <w:rPr>
          <w:rFonts w:hint="cs"/>
          <w:rtl/>
        </w:rPr>
        <w:t>,</w:t>
      </w:r>
      <w:r>
        <w:rPr>
          <w:rtl/>
        </w:rPr>
        <w:t xml:space="preserve"> </w:t>
      </w:r>
      <w:bookmarkStart w:id="11852" w:name="_ETM_Q23_512000"/>
      <w:bookmarkEnd w:id="11852"/>
      <w:r>
        <w:rPr>
          <w:rtl/>
        </w:rPr>
        <w:t xml:space="preserve">ואז </w:t>
      </w:r>
      <w:bookmarkStart w:id="11853" w:name="_ETM_Q23_512450"/>
      <w:bookmarkEnd w:id="11853"/>
      <w:r>
        <w:rPr>
          <w:rtl/>
        </w:rPr>
        <w:t>הבנתי</w:t>
      </w:r>
      <w:r>
        <w:rPr>
          <w:rFonts w:hint="cs"/>
          <w:rtl/>
        </w:rPr>
        <w:t>:</w:t>
      </w:r>
      <w:r>
        <w:rPr>
          <w:rtl/>
        </w:rPr>
        <w:t xml:space="preserve"> </w:t>
      </w:r>
      <w:bookmarkStart w:id="11854" w:name="_ETM_Q23_513610"/>
      <w:bookmarkEnd w:id="11854"/>
      <w:r>
        <w:rPr>
          <w:rtl/>
        </w:rPr>
        <w:t xml:space="preserve">למה </w:t>
      </w:r>
      <w:bookmarkStart w:id="11855" w:name="_ETM_Q23_514510"/>
      <w:bookmarkEnd w:id="11855"/>
      <w:r>
        <w:rPr>
          <w:rtl/>
        </w:rPr>
        <w:t xml:space="preserve">צריך </w:t>
      </w:r>
      <w:bookmarkStart w:id="11856" w:name="_ETM_Q23_515400"/>
      <w:bookmarkEnd w:id="11856"/>
      <w:r>
        <w:rPr>
          <w:rtl/>
        </w:rPr>
        <w:t xml:space="preserve">ללכת </w:t>
      </w:r>
      <w:bookmarkStart w:id="11857" w:name="_ETM_Q23_516510"/>
      <w:bookmarkEnd w:id="11857"/>
      <w:r>
        <w:rPr>
          <w:rtl/>
        </w:rPr>
        <w:t xml:space="preserve">על </w:t>
      </w:r>
      <w:bookmarkStart w:id="11858" w:name="_ETM_Q23_517110"/>
      <w:bookmarkEnd w:id="11858"/>
      <w:r>
        <w:rPr>
          <w:rFonts w:hint="cs"/>
          <w:rtl/>
        </w:rPr>
        <w:t>ה</w:t>
      </w:r>
      <w:r>
        <w:rPr>
          <w:rtl/>
        </w:rPr>
        <w:t>דברים</w:t>
      </w:r>
      <w:r>
        <w:rPr>
          <w:rFonts w:hint="cs"/>
          <w:rtl/>
        </w:rPr>
        <w:t xml:space="preserve"> </w:t>
      </w:r>
      <w:bookmarkStart w:id="11859" w:name="_ETM_Q23_518760"/>
      <w:bookmarkEnd w:id="11859"/>
      <w:r>
        <w:rPr>
          <w:rtl/>
        </w:rPr>
        <w:t>זכות</w:t>
      </w:r>
      <w:bookmarkStart w:id="11860" w:name="_ETM_Q23_519450"/>
      <w:bookmarkEnd w:id="11860"/>
      <w:r>
        <w:rPr>
          <w:rFonts w:hint="cs"/>
          <w:rtl/>
        </w:rPr>
        <w:t>-</w:t>
      </w:r>
      <w:r>
        <w:rPr>
          <w:rtl/>
        </w:rPr>
        <w:t>זכות</w:t>
      </w:r>
      <w:bookmarkStart w:id="11861" w:name="_ETM_Q23_520080"/>
      <w:bookmarkStart w:id="11862" w:name="_ETM_Q23_521050"/>
      <w:bookmarkEnd w:id="11861"/>
      <w:bookmarkEnd w:id="11862"/>
      <w:r>
        <w:rPr>
          <w:rFonts w:hint="cs"/>
          <w:rtl/>
        </w:rPr>
        <w:t xml:space="preserve">? </w:t>
      </w:r>
      <w:r>
        <w:rPr>
          <w:rtl/>
        </w:rPr>
        <w:t xml:space="preserve">צריך </w:t>
      </w:r>
      <w:bookmarkStart w:id="11863" w:name="_ETM_Q23_521469"/>
      <w:bookmarkEnd w:id="11863"/>
      <w:r>
        <w:rPr>
          <w:rtl/>
        </w:rPr>
        <w:t xml:space="preserve">לחפש </w:t>
      </w:r>
      <w:bookmarkStart w:id="11864" w:name="_ETM_Q23_522100"/>
      <w:bookmarkEnd w:id="11864"/>
      <w:r>
        <w:rPr>
          <w:rtl/>
        </w:rPr>
        <w:t xml:space="preserve">למה </w:t>
      </w:r>
      <w:bookmarkStart w:id="11865" w:name="_ETM_Q23_522399"/>
      <w:bookmarkEnd w:id="11865"/>
      <w:r>
        <w:rPr>
          <w:rtl/>
        </w:rPr>
        <w:t xml:space="preserve">המצב </w:t>
      </w:r>
      <w:bookmarkStart w:id="11866" w:name="_ETM_Q23_523029"/>
      <w:bookmarkEnd w:id="11866"/>
      <w:r>
        <w:rPr>
          <w:rtl/>
        </w:rPr>
        <w:t xml:space="preserve">שלהן </w:t>
      </w:r>
      <w:bookmarkStart w:id="11867" w:name="_ETM_Q23_523570"/>
      <w:bookmarkEnd w:id="11867"/>
      <w:r>
        <w:rPr>
          <w:rtl/>
        </w:rPr>
        <w:t xml:space="preserve">הוא </w:t>
      </w:r>
      <w:bookmarkStart w:id="11868" w:name="_ETM_Q23_523750"/>
      <w:bookmarkEnd w:id="11868"/>
      <w:r>
        <w:rPr>
          <w:rtl/>
        </w:rPr>
        <w:t>ככה</w:t>
      </w:r>
      <w:r>
        <w:rPr>
          <w:rFonts w:hint="cs"/>
          <w:rtl/>
        </w:rPr>
        <w:t xml:space="preserve">. </w:t>
      </w:r>
      <w:bookmarkStart w:id="11869" w:name="_ETM_Q23_524690"/>
      <w:bookmarkEnd w:id="11869"/>
      <w:r>
        <w:rPr>
          <w:rtl/>
        </w:rPr>
        <w:t xml:space="preserve">התחלתי </w:t>
      </w:r>
      <w:bookmarkStart w:id="11870" w:name="_ETM_Q23_525399"/>
      <w:bookmarkEnd w:id="11870"/>
      <w:r>
        <w:rPr>
          <w:rtl/>
        </w:rPr>
        <w:t xml:space="preserve">להבין </w:t>
      </w:r>
      <w:bookmarkStart w:id="11871" w:name="_ETM_Q23_526460"/>
      <w:bookmarkEnd w:id="11871"/>
      <w:r>
        <w:rPr>
          <w:rFonts w:hint="cs"/>
          <w:rtl/>
        </w:rPr>
        <w:t>ש</w:t>
      </w:r>
      <w:bookmarkStart w:id="11872" w:name="_ETM_Q23_526700"/>
      <w:bookmarkEnd w:id="11872"/>
      <w:r>
        <w:rPr>
          <w:rtl/>
        </w:rPr>
        <w:t xml:space="preserve">צורת </w:t>
      </w:r>
      <w:bookmarkStart w:id="11873" w:name="_ETM_Q23_527300"/>
      <w:bookmarkEnd w:id="11873"/>
      <w:r>
        <w:rPr>
          <w:rtl/>
        </w:rPr>
        <w:t xml:space="preserve">ההעסקה </w:t>
      </w:r>
      <w:bookmarkStart w:id="11874" w:name="_ETM_Q23_528410"/>
      <w:bookmarkEnd w:id="11874"/>
      <w:r>
        <w:rPr>
          <w:rtl/>
        </w:rPr>
        <w:t xml:space="preserve">המוזרה </w:t>
      </w:r>
      <w:bookmarkStart w:id="11875" w:name="_ETM_Q23_530510"/>
      <w:bookmarkEnd w:id="11875"/>
      <w:r>
        <w:rPr>
          <w:rtl/>
        </w:rPr>
        <w:t xml:space="preserve">ביותר </w:t>
      </w:r>
      <w:bookmarkStart w:id="11876" w:name="_ETM_Q23_531560"/>
      <w:bookmarkEnd w:id="11876"/>
      <w:r>
        <w:rPr>
          <w:rtl/>
        </w:rPr>
        <w:t xml:space="preserve">קיימת </w:t>
      </w:r>
      <w:bookmarkStart w:id="11877" w:name="_ETM_Q23_532190"/>
      <w:bookmarkEnd w:id="11877"/>
      <w:r>
        <w:rPr>
          <w:rtl/>
        </w:rPr>
        <w:t xml:space="preserve">במדינת </w:t>
      </w:r>
      <w:bookmarkStart w:id="11878" w:name="_ETM_Q23_532820"/>
      <w:bookmarkEnd w:id="11878"/>
      <w:r>
        <w:rPr>
          <w:rtl/>
        </w:rPr>
        <w:t xml:space="preserve">ישראל </w:t>
      </w:r>
      <w:bookmarkStart w:id="11879" w:name="_ETM_Q23_534130"/>
      <w:bookmarkEnd w:id="11879"/>
      <w:r>
        <w:rPr>
          <w:rtl/>
        </w:rPr>
        <w:t xml:space="preserve">כשזה </w:t>
      </w:r>
      <w:bookmarkStart w:id="11880" w:name="_ETM_Q23_534730"/>
      <w:bookmarkEnd w:id="11880"/>
      <w:r>
        <w:rPr>
          <w:rtl/>
        </w:rPr>
        <w:t xml:space="preserve">נוגע </w:t>
      </w:r>
      <w:bookmarkStart w:id="11881" w:name="_ETM_Q23_535180"/>
      <w:bookmarkEnd w:id="11881"/>
      <w:r>
        <w:rPr>
          <w:rtl/>
        </w:rPr>
        <w:t xml:space="preserve">למטפלות </w:t>
      </w:r>
      <w:bookmarkStart w:id="11882" w:name="_ETM_Q23_535900"/>
      <w:bookmarkEnd w:id="11882"/>
      <w:r>
        <w:rPr>
          <w:rtl/>
        </w:rPr>
        <w:t>המשפחתונים</w:t>
      </w:r>
      <w:r>
        <w:rPr>
          <w:rFonts w:hint="cs"/>
          <w:rtl/>
        </w:rPr>
        <w:t>. הן</w:t>
      </w:r>
      <w:bookmarkStart w:id="11883" w:name="_ETM_Q23_537489"/>
      <w:bookmarkEnd w:id="11883"/>
      <w:r>
        <w:rPr>
          <w:rtl/>
        </w:rPr>
        <w:t xml:space="preserve"> </w:t>
      </w:r>
      <w:bookmarkStart w:id="11884" w:name="_ETM_Q23_537600"/>
      <w:bookmarkEnd w:id="11884"/>
      <w:r>
        <w:rPr>
          <w:rtl/>
        </w:rPr>
        <w:t>מצד</w:t>
      </w:r>
      <w:r>
        <w:rPr>
          <w:rFonts w:hint="cs"/>
          <w:rtl/>
        </w:rPr>
        <w:t xml:space="preserve"> אחד</w:t>
      </w:r>
      <w:bookmarkStart w:id="11885" w:name="_ETM_Q23_538170"/>
      <w:bookmarkEnd w:id="11885"/>
      <w:r>
        <w:rPr>
          <w:rtl/>
        </w:rPr>
        <w:t xml:space="preserve"> </w:t>
      </w:r>
      <w:bookmarkStart w:id="11886" w:name="_ETM_Q23_538769"/>
      <w:bookmarkEnd w:id="11886"/>
      <w:r>
        <w:rPr>
          <w:rtl/>
        </w:rPr>
        <w:t xml:space="preserve">מוגדרות </w:t>
      </w:r>
      <w:bookmarkStart w:id="11887" w:name="_ETM_Q23_539430"/>
      <w:bookmarkEnd w:id="11887"/>
      <w:r>
        <w:rPr>
          <w:rtl/>
        </w:rPr>
        <w:t>כעצמאיות</w:t>
      </w:r>
      <w:r>
        <w:rPr>
          <w:rFonts w:hint="cs"/>
          <w:rtl/>
        </w:rPr>
        <w:t>,</w:t>
      </w:r>
      <w:r>
        <w:rPr>
          <w:rtl/>
        </w:rPr>
        <w:t xml:space="preserve"> </w:t>
      </w:r>
      <w:bookmarkStart w:id="11888" w:name="_ETM_Q23_542040"/>
      <w:bookmarkEnd w:id="11888"/>
      <w:r>
        <w:rPr>
          <w:rtl/>
        </w:rPr>
        <w:t>ומ</w:t>
      </w:r>
      <w:r>
        <w:rPr>
          <w:rFonts w:hint="cs"/>
          <w:rtl/>
        </w:rPr>
        <w:t>צד שני</w:t>
      </w:r>
      <w:bookmarkStart w:id="11889" w:name="_ETM_Q23_543120"/>
      <w:bookmarkEnd w:id="11889"/>
      <w:r>
        <w:rPr>
          <w:rtl/>
        </w:rPr>
        <w:t xml:space="preserve"> </w:t>
      </w:r>
      <w:bookmarkStart w:id="11890" w:name="_ETM_Q23_544619"/>
      <w:bookmarkEnd w:id="11890"/>
      <w:r>
        <w:rPr>
          <w:rtl/>
        </w:rPr>
        <w:t xml:space="preserve">לא </w:t>
      </w:r>
      <w:bookmarkStart w:id="11891" w:name="_ETM_Q23_544920"/>
      <w:bookmarkEnd w:id="11891"/>
      <w:r>
        <w:rPr>
          <w:rtl/>
        </w:rPr>
        <w:t xml:space="preserve">רוצים </w:t>
      </w:r>
      <w:bookmarkStart w:id="11892" w:name="_ETM_Q23_545400"/>
      <w:bookmarkEnd w:id="11892"/>
      <w:r>
        <w:rPr>
          <w:rtl/>
        </w:rPr>
        <w:t xml:space="preserve">לתת </w:t>
      </w:r>
      <w:bookmarkStart w:id="11893" w:name="_ETM_Q23_545820"/>
      <w:bookmarkEnd w:id="11893"/>
      <w:r>
        <w:rPr>
          <w:rtl/>
        </w:rPr>
        <w:t>לה</w:t>
      </w:r>
      <w:r>
        <w:rPr>
          <w:rFonts w:hint="cs"/>
          <w:rtl/>
        </w:rPr>
        <w:t>ן</w:t>
      </w:r>
      <w:r>
        <w:rPr>
          <w:rtl/>
        </w:rPr>
        <w:t xml:space="preserve"> </w:t>
      </w:r>
      <w:bookmarkStart w:id="11894" w:name="_ETM_Q23_546029"/>
      <w:bookmarkEnd w:id="11894"/>
      <w:r>
        <w:rPr>
          <w:rtl/>
        </w:rPr>
        <w:t xml:space="preserve">את </w:t>
      </w:r>
      <w:bookmarkStart w:id="11895" w:name="_ETM_Q23_546150"/>
      <w:bookmarkEnd w:id="11895"/>
      <w:r>
        <w:rPr>
          <w:rtl/>
        </w:rPr>
        <w:t xml:space="preserve">הזכויות </w:t>
      </w:r>
      <w:bookmarkStart w:id="11896" w:name="_ETM_Q23_546720"/>
      <w:bookmarkEnd w:id="11896"/>
      <w:r>
        <w:rPr>
          <w:rtl/>
        </w:rPr>
        <w:t xml:space="preserve">של </w:t>
      </w:r>
      <w:bookmarkStart w:id="11897" w:name="_ETM_Q23_546960"/>
      <w:bookmarkEnd w:id="11897"/>
      <w:r>
        <w:rPr>
          <w:rtl/>
        </w:rPr>
        <w:t xml:space="preserve">שכירות </w:t>
      </w:r>
      <w:bookmarkStart w:id="11898" w:name="_ETM_Q23_547619"/>
      <w:bookmarkEnd w:id="11898"/>
      <w:r>
        <w:rPr>
          <w:rtl/>
        </w:rPr>
        <w:t xml:space="preserve">אבל </w:t>
      </w:r>
      <w:bookmarkStart w:id="11899" w:name="_ETM_Q23_547920"/>
      <w:bookmarkEnd w:id="11899"/>
      <w:r>
        <w:rPr>
          <w:rFonts w:hint="cs"/>
          <w:rtl/>
        </w:rPr>
        <w:t xml:space="preserve">הן </w:t>
      </w:r>
      <w:r>
        <w:rPr>
          <w:rtl/>
        </w:rPr>
        <w:t xml:space="preserve">גם </w:t>
      </w:r>
      <w:bookmarkStart w:id="11900" w:name="_ETM_Q23_548729"/>
      <w:bookmarkEnd w:id="11900"/>
      <w:r>
        <w:rPr>
          <w:rtl/>
        </w:rPr>
        <w:t xml:space="preserve">לא </w:t>
      </w:r>
      <w:bookmarkStart w:id="11901" w:name="_ETM_Q23_548999"/>
      <w:bookmarkEnd w:id="11901"/>
      <w:r>
        <w:rPr>
          <w:rtl/>
        </w:rPr>
        <w:t xml:space="preserve">מקבלות </w:t>
      </w:r>
      <w:bookmarkStart w:id="11902" w:name="_ETM_Q23_549600"/>
      <w:bookmarkEnd w:id="11902"/>
      <w:r>
        <w:rPr>
          <w:rtl/>
        </w:rPr>
        <w:t xml:space="preserve">את </w:t>
      </w:r>
      <w:bookmarkStart w:id="11903" w:name="_ETM_Q23_549779"/>
      <w:bookmarkEnd w:id="11903"/>
      <w:r>
        <w:rPr>
          <w:rtl/>
        </w:rPr>
        <w:t xml:space="preserve">הזכויות </w:t>
      </w:r>
      <w:bookmarkStart w:id="11904" w:name="_ETM_Q23_550649"/>
      <w:bookmarkEnd w:id="11904"/>
      <w:r>
        <w:rPr>
          <w:rtl/>
        </w:rPr>
        <w:t xml:space="preserve">של </w:t>
      </w:r>
      <w:bookmarkStart w:id="11905" w:name="_ETM_Q23_551009"/>
      <w:bookmarkEnd w:id="11905"/>
      <w:r>
        <w:rPr>
          <w:rtl/>
        </w:rPr>
        <w:t>העצמאיות</w:t>
      </w:r>
      <w:r>
        <w:rPr>
          <w:rFonts w:hint="cs"/>
          <w:rtl/>
        </w:rPr>
        <w:t>.</w:t>
      </w:r>
      <w:r>
        <w:rPr>
          <w:rtl/>
        </w:rPr>
        <w:t xml:space="preserve"> </w:t>
      </w:r>
      <w:bookmarkStart w:id="11906" w:name="_ETM_Q23_552149"/>
      <w:bookmarkEnd w:id="11906"/>
      <w:r>
        <w:rPr>
          <w:rtl/>
        </w:rPr>
        <w:t xml:space="preserve">התברר </w:t>
      </w:r>
      <w:bookmarkStart w:id="11907" w:name="_ETM_Q23_552779"/>
      <w:bookmarkEnd w:id="11907"/>
      <w:r>
        <w:rPr>
          <w:rtl/>
        </w:rPr>
        <w:t xml:space="preserve">שבסופו </w:t>
      </w:r>
      <w:bookmarkStart w:id="11908" w:name="_ETM_Q23_553350"/>
      <w:bookmarkEnd w:id="11908"/>
      <w:r>
        <w:rPr>
          <w:rtl/>
        </w:rPr>
        <w:t xml:space="preserve">של </w:t>
      </w:r>
      <w:bookmarkStart w:id="11909" w:name="_ETM_Q23_553560"/>
      <w:bookmarkEnd w:id="11909"/>
      <w:r>
        <w:rPr>
          <w:rtl/>
        </w:rPr>
        <w:t xml:space="preserve">דבר </w:t>
      </w:r>
      <w:bookmarkStart w:id="11910" w:name="_ETM_Q23_554409"/>
      <w:bookmarkEnd w:id="11910"/>
      <w:r>
        <w:rPr>
          <w:rtl/>
        </w:rPr>
        <w:t xml:space="preserve">נותנים </w:t>
      </w:r>
      <w:bookmarkStart w:id="11911" w:name="_ETM_Q23_555130"/>
      <w:bookmarkEnd w:id="11911"/>
      <w:r>
        <w:rPr>
          <w:rtl/>
        </w:rPr>
        <w:t>לה</w:t>
      </w:r>
      <w:r>
        <w:rPr>
          <w:rFonts w:hint="cs"/>
          <w:rtl/>
        </w:rPr>
        <w:t>ן</w:t>
      </w:r>
      <w:r>
        <w:rPr>
          <w:rtl/>
        </w:rPr>
        <w:t xml:space="preserve"> </w:t>
      </w:r>
      <w:bookmarkStart w:id="11912" w:name="_ETM_Q23_555339"/>
      <w:bookmarkEnd w:id="11912"/>
      <w:r>
        <w:rPr>
          <w:rtl/>
        </w:rPr>
        <w:t xml:space="preserve">את </w:t>
      </w:r>
      <w:bookmarkStart w:id="11913" w:name="_ETM_Q23_555490"/>
      <w:bookmarkEnd w:id="11913"/>
      <w:r>
        <w:rPr>
          <w:rtl/>
        </w:rPr>
        <w:t xml:space="preserve">החובות </w:t>
      </w:r>
      <w:bookmarkStart w:id="11914" w:name="_ETM_Q23_556240"/>
      <w:bookmarkEnd w:id="11914"/>
      <w:r>
        <w:rPr>
          <w:rtl/>
        </w:rPr>
        <w:t>משנ</w:t>
      </w:r>
      <w:r>
        <w:rPr>
          <w:rFonts w:hint="cs"/>
          <w:rtl/>
        </w:rPr>
        <w:t>י</w:t>
      </w:r>
      <w:r>
        <w:rPr>
          <w:rtl/>
        </w:rPr>
        <w:t xml:space="preserve"> </w:t>
      </w:r>
      <w:bookmarkStart w:id="11915" w:name="_ETM_Q23_556689"/>
      <w:bookmarkEnd w:id="11915"/>
      <w:r>
        <w:rPr>
          <w:rtl/>
        </w:rPr>
        <w:t>מהצדדים</w:t>
      </w:r>
      <w:r>
        <w:rPr>
          <w:rFonts w:hint="cs"/>
          <w:rtl/>
        </w:rPr>
        <w:t xml:space="preserve"> </w:t>
      </w:r>
      <w:bookmarkStart w:id="11916" w:name="_ETM_Q23_558670"/>
      <w:bookmarkStart w:id="11917" w:name="_ETM_Q23_559150"/>
      <w:bookmarkEnd w:id="11916"/>
      <w:bookmarkEnd w:id="11917"/>
      <w:r>
        <w:rPr>
          <w:rFonts w:hint="eastAsia"/>
          <w:rtl/>
        </w:rPr>
        <w:t>–</w:t>
      </w:r>
      <w:r>
        <w:rPr>
          <w:rFonts w:hint="cs"/>
          <w:rtl/>
        </w:rPr>
        <w:t xml:space="preserve"> </w:t>
      </w:r>
      <w:bookmarkStart w:id="11918" w:name="_ETM_Q23_560000"/>
      <w:bookmarkEnd w:id="11918"/>
      <w:r>
        <w:rPr>
          <w:rtl/>
        </w:rPr>
        <w:t xml:space="preserve">גם </w:t>
      </w:r>
      <w:bookmarkStart w:id="11919" w:name="_ETM_Q23_559480"/>
      <w:bookmarkEnd w:id="11919"/>
      <w:r>
        <w:rPr>
          <w:rtl/>
        </w:rPr>
        <w:t xml:space="preserve">את </w:t>
      </w:r>
      <w:bookmarkStart w:id="11920" w:name="_ETM_Q23_559600"/>
      <w:bookmarkEnd w:id="11920"/>
      <w:r>
        <w:rPr>
          <w:rtl/>
        </w:rPr>
        <w:t xml:space="preserve">החובות </w:t>
      </w:r>
      <w:bookmarkStart w:id="11921" w:name="_ETM_Q23_560110"/>
      <w:bookmarkEnd w:id="11921"/>
      <w:r>
        <w:rPr>
          <w:rtl/>
        </w:rPr>
        <w:t xml:space="preserve">של </w:t>
      </w:r>
      <w:bookmarkStart w:id="11922" w:name="_ETM_Q23_560380"/>
      <w:bookmarkEnd w:id="11922"/>
      <w:r>
        <w:rPr>
          <w:rtl/>
        </w:rPr>
        <w:t xml:space="preserve">שכירות </w:t>
      </w:r>
      <w:bookmarkStart w:id="11923" w:name="_ETM_Q23_561010"/>
      <w:bookmarkEnd w:id="11923"/>
      <w:r>
        <w:rPr>
          <w:rtl/>
        </w:rPr>
        <w:t xml:space="preserve">וגם </w:t>
      </w:r>
      <w:bookmarkStart w:id="11924" w:name="_ETM_Q23_561430"/>
      <w:bookmarkEnd w:id="11924"/>
      <w:r>
        <w:rPr>
          <w:rtl/>
        </w:rPr>
        <w:t xml:space="preserve">את </w:t>
      </w:r>
      <w:bookmarkStart w:id="11925" w:name="_ETM_Q23_561550"/>
      <w:bookmarkEnd w:id="11925"/>
      <w:r>
        <w:rPr>
          <w:rtl/>
        </w:rPr>
        <w:t xml:space="preserve">החובות </w:t>
      </w:r>
      <w:bookmarkStart w:id="11926" w:name="_ETM_Q23_562539"/>
      <w:bookmarkEnd w:id="11926"/>
      <w:r>
        <w:rPr>
          <w:rtl/>
        </w:rPr>
        <w:t xml:space="preserve">של </w:t>
      </w:r>
      <w:bookmarkStart w:id="11927" w:name="_ETM_Q23_562899"/>
      <w:bookmarkEnd w:id="11927"/>
      <w:r>
        <w:rPr>
          <w:rtl/>
        </w:rPr>
        <w:t xml:space="preserve">עצמאיות </w:t>
      </w:r>
      <w:bookmarkStart w:id="11928" w:name="_ETM_Q23_563619"/>
      <w:bookmarkEnd w:id="11928"/>
      <w:r>
        <w:rPr>
          <w:rFonts w:hint="cs"/>
          <w:rtl/>
        </w:rPr>
        <w:t xml:space="preserve">– </w:t>
      </w:r>
      <w:r>
        <w:rPr>
          <w:rtl/>
        </w:rPr>
        <w:t xml:space="preserve">אבל </w:t>
      </w:r>
      <w:bookmarkStart w:id="11929" w:name="_ETM_Q23_563950"/>
      <w:bookmarkEnd w:id="11929"/>
      <w:r>
        <w:rPr>
          <w:rtl/>
        </w:rPr>
        <w:t xml:space="preserve">שום </w:t>
      </w:r>
      <w:bookmarkStart w:id="11930" w:name="_ETM_Q23_564279"/>
      <w:bookmarkEnd w:id="11930"/>
      <w:r>
        <w:rPr>
          <w:rtl/>
        </w:rPr>
        <w:t xml:space="preserve">דבר </w:t>
      </w:r>
      <w:bookmarkStart w:id="11931" w:name="_ETM_Q23_564700"/>
      <w:bookmarkEnd w:id="11931"/>
      <w:r>
        <w:rPr>
          <w:rtl/>
        </w:rPr>
        <w:t>מהזכויות</w:t>
      </w:r>
      <w:r>
        <w:rPr>
          <w:rFonts w:hint="cs"/>
          <w:rtl/>
        </w:rPr>
        <w:t>.</w:t>
      </w:r>
      <w:bookmarkStart w:id="11932" w:name="_ETM_Q23_569000"/>
      <w:bookmarkStart w:id="11933" w:name="_ETM_Q23_566049"/>
      <w:bookmarkEnd w:id="11932"/>
      <w:bookmarkEnd w:id="11933"/>
      <w:r>
        <w:rPr>
          <w:rFonts w:hint="cs"/>
          <w:rtl/>
        </w:rPr>
        <w:t xml:space="preserve"> </w:t>
      </w:r>
      <w:r>
        <w:rPr>
          <w:rtl/>
        </w:rPr>
        <w:t xml:space="preserve">לא </w:t>
      </w:r>
      <w:bookmarkStart w:id="11934" w:name="_ETM_Q23_566350"/>
      <w:bookmarkEnd w:id="11934"/>
      <w:r>
        <w:rPr>
          <w:rtl/>
        </w:rPr>
        <w:t xml:space="preserve">ייתכן </w:t>
      </w:r>
      <w:bookmarkStart w:id="11935" w:name="_ETM_Q23_567009"/>
      <w:bookmarkEnd w:id="11935"/>
      <w:r>
        <w:rPr>
          <w:rtl/>
        </w:rPr>
        <w:t xml:space="preserve">שקובעים </w:t>
      </w:r>
      <w:bookmarkStart w:id="11936" w:name="_ETM_Q23_567670"/>
      <w:bookmarkEnd w:id="11936"/>
      <w:r>
        <w:rPr>
          <w:rtl/>
        </w:rPr>
        <w:t>לה</w:t>
      </w:r>
      <w:r>
        <w:rPr>
          <w:rFonts w:hint="cs"/>
          <w:rtl/>
        </w:rPr>
        <w:t>ן</w:t>
      </w:r>
      <w:r>
        <w:rPr>
          <w:rtl/>
        </w:rPr>
        <w:t xml:space="preserve"> </w:t>
      </w:r>
      <w:bookmarkStart w:id="11937" w:name="_ETM_Q23_567939"/>
      <w:bookmarkEnd w:id="11937"/>
      <w:r>
        <w:rPr>
          <w:rFonts w:hint="cs"/>
          <w:rtl/>
        </w:rPr>
        <w:t xml:space="preserve">את </w:t>
      </w:r>
      <w:r>
        <w:rPr>
          <w:rtl/>
        </w:rPr>
        <w:t xml:space="preserve">מספר </w:t>
      </w:r>
      <w:bookmarkStart w:id="11938" w:name="_ETM_Q23_568420"/>
      <w:bookmarkEnd w:id="11938"/>
      <w:r>
        <w:rPr>
          <w:rtl/>
        </w:rPr>
        <w:t>הילדים</w:t>
      </w:r>
      <w:r>
        <w:rPr>
          <w:rFonts w:hint="cs"/>
          <w:rtl/>
        </w:rPr>
        <w:t xml:space="preserve">, קובעים להן </w:t>
      </w:r>
      <w:bookmarkStart w:id="11939" w:name="_ETM_Q23_569590"/>
      <w:bookmarkStart w:id="11940" w:name="_ETM_Q23_569980"/>
      <w:bookmarkStart w:id="11941" w:name="_ETM_Q23_570220"/>
      <w:bookmarkEnd w:id="11939"/>
      <w:bookmarkEnd w:id="11940"/>
      <w:bookmarkEnd w:id="11941"/>
      <w:r>
        <w:rPr>
          <w:rtl/>
        </w:rPr>
        <w:t xml:space="preserve">איזה </w:t>
      </w:r>
      <w:bookmarkStart w:id="11942" w:name="_ETM_Q23_570550"/>
      <w:bookmarkEnd w:id="11942"/>
      <w:r>
        <w:rPr>
          <w:rtl/>
        </w:rPr>
        <w:t>ילדים</w:t>
      </w:r>
      <w:r>
        <w:rPr>
          <w:rFonts w:hint="cs"/>
          <w:rtl/>
        </w:rPr>
        <w:t>,</w:t>
      </w:r>
      <w:r>
        <w:rPr>
          <w:rtl/>
        </w:rPr>
        <w:t xml:space="preserve"> </w:t>
      </w:r>
      <w:bookmarkStart w:id="11943" w:name="_ETM_Q23_571550"/>
      <w:bookmarkEnd w:id="11943"/>
      <w:r>
        <w:rPr>
          <w:rtl/>
        </w:rPr>
        <w:t xml:space="preserve">קובעים </w:t>
      </w:r>
      <w:bookmarkStart w:id="11944" w:name="_ETM_Q23_572089"/>
      <w:bookmarkEnd w:id="11944"/>
      <w:r>
        <w:rPr>
          <w:rtl/>
        </w:rPr>
        <w:t>לה</w:t>
      </w:r>
      <w:r>
        <w:rPr>
          <w:rFonts w:hint="cs"/>
          <w:rtl/>
        </w:rPr>
        <w:t>ן</w:t>
      </w:r>
      <w:r>
        <w:rPr>
          <w:rtl/>
        </w:rPr>
        <w:t xml:space="preserve"> </w:t>
      </w:r>
      <w:bookmarkStart w:id="11945" w:name="_ETM_Q23_573140"/>
      <w:bookmarkEnd w:id="11945"/>
      <w:r>
        <w:rPr>
          <w:rFonts w:hint="cs"/>
          <w:rtl/>
        </w:rPr>
        <w:t>ב</w:t>
      </w:r>
      <w:r>
        <w:rPr>
          <w:rtl/>
        </w:rPr>
        <w:t xml:space="preserve">מה </w:t>
      </w:r>
      <w:bookmarkStart w:id="11946" w:name="_ETM_Q23_573740"/>
      <w:bookmarkEnd w:id="11946"/>
      <w:r>
        <w:rPr>
          <w:rFonts w:hint="cs"/>
          <w:rtl/>
        </w:rPr>
        <w:t xml:space="preserve">הן </w:t>
      </w:r>
      <w:r>
        <w:rPr>
          <w:rtl/>
        </w:rPr>
        <w:t>י</w:t>
      </w:r>
      <w:bookmarkStart w:id="11947" w:name="_ETM_Q23_574009"/>
      <w:bookmarkEnd w:id="11947"/>
      <w:r>
        <w:rPr>
          <w:rtl/>
        </w:rPr>
        <w:t>א</w:t>
      </w:r>
      <w:r>
        <w:rPr>
          <w:rFonts w:hint="cs"/>
          <w:rtl/>
        </w:rPr>
        <w:t>כ</w:t>
      </w:r>
      <w:r>
        <w:rPr>
          <w:rtl/>
        </w:rPr>
        <w:t>י</w:t>
      </w:r>
      <w:r>
        <w:rPr>
          <w:rFonts w:hint="cs"/>
          <w:rtl/>
        </w:rPr>
        <w:t>לו</w:t>
      </w:r>
      <w:bookmarkStart w:id="11948" w:name="_ETM_Q23_574369"/>
      <w:bookmarkStart w:id="11949" w:name="_ETM_Q23_574609"/>
      <w:bookmarkEnd w:id="11948"/>
      <w:bookmarkEnd w:id="11949"/>
      <w:r>
        <w:rPr>
          <w:rFonts w:hint="cs"/>
          <w:rtl/>
        </w:rPr>
        <w:t xml:space="preserve"> </w:t>
      </w:r>
      <w:r>
        <w:rPr>
          <w:rtl/>
        </w:rPr>
        <w:t xml:space="preserve">את </w:t>
      </w:r>
      <w:bookmarkStart w:id="11950" w:name="_ETM_Q23_574789"/>
      <w:bookmarkEnd w:id="11950"/>
      <w:r>
        <w:rPr>
          <w:rtl/>
        </w:rPr>
        <w:t xml:space="preserve">הילדים </w:t>
      </w:r>
      <w:bookmarkStart w:id="11951" w:name="_ETM_Q23_575539"/>
      <w:bookmarkEnd w:id="11951"/>
      <w:r>
        <w:rPr>
          <w:rtl/>
        </w:rPr>
        <w:t xml:space="preserve">האלה </w:t>
      </w:r>
      <w:bookmarkStart w:id="11952" w:name="_ETM_Q23_576499"/>
      <w:bookmarkStart w:id="11953" w:name="_ETM_Q23_577429"/>
      <w:bookmarkEnd w:id="11952"/>
      <w:bookmarkEnd w:id="11953"/>
      <w:r>
        <w:rPr>
          <w:rtl/>
        </w:rPr>
        <w:t xml:space="preserve">כשהם </w:t>
      </w:r>
      <w:bookmarkStart w:id="11954" w:name="_ETM_Q23_577969"/>
      <w:bookmarkEnd w:id="11954"/>
      <w:r>
        <w:rPr>
          <w:rtl/>
        </w:rPr>
        <w:t>אצל</w:t>
      </w:r>
      <w:r>
        <w:rPr>
          <w:rFonts w:hint="cs"/>
          <w:rtl/>
        </w:rPr>
        <w:t>ן</w:t>
      </w:r>
      <w:r>
        <w:rPr>
          <w:rtl/>
        </w:rPr>
        <w:t xml:space="preserve"> </w:t>
      </w:r>
      <w:bookmarkStart w:id="11955" w:name="_ETM_Q23_578569"/>
      <w:bookmarkEnd w:id="11955"/>
      <w:r>
        <w:rPr>
          <w:rtl/>
        </w:rPr>
        <w:t>במשפח</w:t>
      </w:r>
      <w:bookmarkStart w:id="11956" w:name="_ETM_Q23_579119"/>
      <w:bookmarkEnd w:id="11956"/>
      <w:r>
        <w:rPr>
          <w:rtl/>
        </w:rPr>
        <w:t>תון</w:t>
      </w:r>
      <w:r>
        <w:rPr>
          <w:rFonts w:hint="cs"/>
          <w:rtl/>
        </w:rPr>
        <w:t>,</w:t>
      </w:r>
      <w:r>
        <w:rPr>
          <w:rtl/>
        </w:rPr>
        <w:t xml:space="preserve"> </w:t>
      </w:r>
      <w:bookmarkStart w:id="11957" w:name="_ETM_Q23_579959"/>
      <w:bookmarkEnd w:id="11957"/>
      <w:r>
        <w:rPr>
          <w:rtl/>
        </w:rPr>
        <w:t xml:space="preserve">יקבעו </w:t>
      </w:r>
      <w:bookmarkStart w:id="11958" w:name="_ETM_Q23_580740"/>
      <w:bookmarkEnd w:id="11958"/>
      <w:r>
        <w:rPr>
          <w:rtl/>
        </w:rPr>
        <w:t>לה</w:t>
      </w:r>
      <w:r>
        <w:rPr>
          <w:rFonts w:hint="cs"/>
          <w:rtl/>
        </w:rPr>
        <w:t>ן</w:t>
      </w:r>
      <w:r>
        <w:rPr>
          <w:rtl/>
        </w:rPr>
        <w:t xml:space="preserve"> </w:t>
      </w:r>
      <w:bookmarkStart w:id="11959" w:name="_ETM_Q23_581249"/>
      <w:bookmarkEnd w:id="11959"/>
      <w:r>
        <w:rPr>
          <w:rtl/>
        </w:rPr>
        <w:t xml:space="preserve">מתי </w:t>
      </w:r>
      <w:bookmarkStart w:id="11960" w:name="_ETM_Q23_581759"/>
      <w:bookmarkEnd w:id="11960"/>
      <w:r>
        <w:rPr>
          <w:rtl/>
        </w:rPr>
        <w:t>ה</w:t>
      </w:r>
      <w:r>
        <w:rPr>
          <w:rFonts w:hint="cs"/>
          <w:rtl/>
        </w:rPr>
        <w:t xml:space="preserve">ן </w:t>
      </w:r>
      <w:bookmarkStart w:id="11961" w:name="_ETM_Q23_581909"/>
      <w:bookmarkStart w:id="11962" w:name="_ETM_Q23_582609"/>
      <w:bookmarkEnd w:id="11961"/>
      <w:bookmarkEnd w:id="11962"/>
      <w:r>
        <w:rPr>
          <w:rtl/>
        </w:rPr>
        <w:t xml:space="preserve">כן </w:t>
      </w:r>
      <w:bookmarkStart w:id="11963" w:name="_ETM_Q23_582909"/>
      <w:bookmarkEnd w:id="11963"/>
      <w:r>
        <w:rPr>
          <w:rtl/>
        </w:rPr>
        <w:t xml:space="preserve">יכולות </w:t>
      </w:r>
      <w:bookmarkStart w:id="11964" w:name="_ETM_Q23_583479"/>
      <w:bookmarkEnd w:id="11964"/>
      <w:r>
        <w:rPr>
          <w:rtl/>
        </w:rPr>
        <w:t xml:space="preserve">לצאת </w:t>
      </w:r>
      <w:bookmarkStart w:id="11965" w:name="_ETM_Q23_584229"/>
      <w:bookmarkEnd w:id="11965"/>
      <w:r>
        <w:rPr>
          <w:rtl/>
        </w:rPr>
        <w:t xml:space="preserve">לחופשה </w:t>
      </w:r>
      <w:bookmarkStart w:id="11966" w:name="_ETM_Q23_585009"/>
      <w:bookmarkEnd w:id="11966"/>
      <w:r>
        <w:rPr>
          <w:rtl/>
        </w:rPr>
        <w:t xml:space="preserve">או </w:t>
      </w:r>
      <w:bookmarkStart w:id="11967" w:name="_ETM_Q23_585159"/>
      <w:bookmarkEnd w:id="11967"/>
      <w:r>
        <w:rPr>
          <w:rtl/>
        </w:rPr>
        <w:t xml:space="preserve">חופשת </w:t>
      </w:r>
      <w:bookmarkStart w:id="11968" w:name="_ETM_Q23_585669"/>
      <w:bookmarkEnd w:id="11968"/>
      <w:r>
        <w:rPr>
          <w:rtl/>
        </w:rPr>
        <w:t xml:space="preserve">מחלה </w:t>
      </w:r>
      <w:bookmarkStart w:id="11969" w:name="_ETM_Q23_586239"/>
      <w:bookmarkEnd w:id="11969"/>
      <w:r>
        <w:rPr>
          <w:rFonts w:hint="cs"/>
          <w:rtl/>
        </w:rPr>
        <w:t>ו</w:t>
      </w:r>
      <w:r>
        <w:rPr>
          <w:rtl/>
        </w:rPr>
        <w:t xml:space="preserve">מתי </w:t>
      </w:r>
      <w:bookmarkStart w:id="11970" w:name="_ETM_Q23_586719"/>
      <w:bookmarkEnd w:id="11970"/>
      <w:r>
        <w:rPr>
          <w:rtl/>
        </w:rPr>
        <w:t>לא</w:t>
      </w:r>
      <w:r>
        <w:rPr>
          <w:rFonts w:hint="cs"/>
          <w:rtl/>
        </w:rPr>
        <w:t xml:space="preserve">, ובסופו של </w:t>
      </w:r>
      <w:bookmarkStart w:id="11971" w:name="_ETM_Q23_589000"/>
      <w:bookmarkEnd w:id="11971"/>
      <w:r>
        <w:rPr>
          <w:rFonts w:hint="cs"/>
          <w:rtl/>
        </w:rPr>
        <w:t xml:space="preserve">דבר אומרים להן: אתן עצמאיות. </w:t>
      </w:r>
      <w:bookmarkStart w:id="11972" w:name="_ETM_Q23_587349"/>
      <w:bookmarkStart w:id="11973" w:name="_ETM_Q23_587970"/>
      <w:bookmarkStart w:id="11974" w:name="_ETM_Q23_588210"/>
      <w:bookmarkStart w:id="11975" w:name="_ETM_Q23_588540"/>
      <w:bookmarkStart w:id="11976" w:name="_ETM_Q23_588900"/>
      <w:bookmarkStart w:id="11977" w:name="_ETM_Q23_589080"/>
      <w:bookmarkStart w:id="11978" w:name="_ETM_Q23_589410"/>
      <w:bookmarkStart w:id="11979" w:name="_ETM_Q23_590970"/>
      <w:bookmarkEnd w:id="11972"/>
      <w:bookmarkEnd w:id="11973"/>
      <w:bookmarkEnd w:id="11974"/>
      <w:bookmarkEnd w:id="11975"/>
      <w:bookmarkEnd w:id="11976"/>
      <w:bookmarkEnd w:id="11977"/>
      <w:bookmarkEnd w:id="11978"/>
      <w:bookmarkEnd w:id="11979"/>
      <w:r>
        <w:rPr>
          <w:rtl/>
        </w:rPr>
        <w:t xml:space="preserve">איך </w:t>
      </w:r>
      <w:bookmarkStart w:id="11980" w:name="_ETM_Q23_591180"/>
      <w:bookmarkEnd w:id="11980"/>
      <w:r>
        <w:rPr>
          <w:rtl/>
        </w:rPr>
        <w:t xml:space="preserve">יכול </w:t>
      </w:r>
      <w:bookmarkStart w:id="11981" w:name="_ETM_Q23_591630"/>
      <w:bookmarkEnd w:id="11981"/>
      <w:r>
        <w:rPr>
          <w:rtl/>
        </w:rPr>
        <w:t xml:space="preserve">להיות </w:t>
      </w:r>
      <w:bookmarkStart w:id="11982" w:name="_ETM_Q23_592020"/>
      <w:bookmarkEnd w:id="11982"/>
      <w:r>
        <w:rPr>
          <w:rtl/>
        </w:rPr>
        <w:t xml:space="preserve">דבר </w:t>
      </w:r>
      <w:bookmarkStart w:id="11983" w:name="_ETM_Q23_592350"/>
      <w:bookmarkEnd w:id="11983"/>
      <w:r>
        <w:rPr>
          <w:rtl/>
        </w:rPr>
        <w:t>כזה</w:t>
      </w:r>
      <w:r>
        <w:rPr>
          <w:rFonts w:hint="cs"/>
          <w:rtl/>
        </w:rPr>
        <w:t>?</w:t>
      </w:r>
      <w:r>
        <w:rPr>
          <w:rtl/>
        </w:rPr>
        <w:t xml:space="preserve"> </w:t>
      </w:r>
      <w:bookmarkStart w:id="11984" w:name="_ETM_Q23_593040"/>
      <w:bookmarkEnd w:id="11984"/>
      <w:r>
        <w:rPr>
          <w:rtl/>
        </w:rPr>
        <w:t xml:space="preserve">שמישהו </w:t>
      </w:r>
      <w:bookmarkStart w:id="11985" w:name="_ETM_Q23_593940"/>
      <w:bookmarkEnd w:id="11985"/>
      <w:r>
        <w:rPr>
          <w:rtl/>
        </w:rPr>
        <w:t xml:space="preserve">יסביר </w:t>
      </w:r>
      <w:bookmarkStart w:id="11986" w:name="_ETM_Q23_594390"/>
      <w:bookmarkEnd w:id="11986"/>
      <w:r>
        <w:rPr>
          <w:rtl/>
        </w:rPr>
        <w:t>לי</w:t>
      </w:r>
      <w:r>
        <w:rPr>
          <w:rFonts w:hint="cs"/>
          <w:rtl/>
        </w:rPr>
        <w:t>.</w:t>
      </w:r>
    </w:p>
    <w:p w:rsidR="00CA15C3" w:rsidRDefault="00CA15C3" w:rsidP="00393547">
      <w:pPr>
        <w:rPr>
          <w:rtl/>
        </w:rPr>
      </w:pPr>
    </w:p>
    <w:p w:rsidR="00CA15C3" w:rsidRDefault="00CA15C3" w:rsidP="00211B2F">
      <w:pPr>
        <w:rPr>
          <w:rtl/>
        </w:rPr>
      </w:pPr>
      <w:bookmarkStart w:id="11987" w:name="_ETM_Q23_597000"/>
      <w:bookmarkStart w:id="11988" w:name="_ETM_Q23_595020"/>
      <w:bookmarkEnd w:id="11987"/>
      <w:bookmarkEnd w:id="11988"/>
      <w:r>
        <w:rPr>
          <w:rtl/>
        </w:rPr>
        <w:t xml:space="preserve">אני </w:t>
      </w:r>
      <w:bookmarkStart w:id="11989" w:name="_ETM_Q23_595320"/>
      <w:bookmarkEnd w:id="11989"/>
      <w:r>
        <w:rPr>
          <w:rtl/>
        </w:rPr>
        <w:t xml:space="preserve">הייתי </w:t>
      </w:r>
      <w:bookmarkStart w:id="11990" w:name="_ETM_Q23_595740"/>
      <w:bookmarkEnd w:id="11990"/>
      <w:r>
        <w:rPr>
          <w:rtl/>
        </w:rPr>
        <w:t>יושבת</w:t>
      </w:r>
      <w:r>
        <w:rPr>
          <w:rFonts w:hint="cs"/>
          <w:rtl/>
        </w:rPr>
        <w:t>-</w:t>
      </w:r>
      <w:bookmarkStart w:id="11991" w:name="_ETM_Q23_596220"/>
      <w:bookmarkEnd w:id="11991"/>
      <w:r>
        <w:rPr>
          <w:rtl/>
        </w:rPr>
        <w:t xml:space="preserve">ראש </w:t>
      </w:r>
      <w:bookmarkStart w:id="11992" w:name="_ETM_Q23_596430"/>
      <w:bookmarkEnd w:id="11992"/>
      <w:r>
        <w:rPr>
          <w:rtl/>
        </w:rPr>
        <w:t xml:space="preserve">ועדת </w:t>
      </w:r>
      <w:bookmarkStart w:id="11993" w:name="_ETM_Q23_596850"/>
      <w:bookmarkEnd w:id="11993"/>
      <w:r>
        <w:rPr>
          <w:rFonts w:hint="cs"/>
          <w:rtl/>
        </w:rPr>
        <w:t>ה</w:t>
      </w:r>
      <w:r>
        <w:rPr>
          <w:rtl/>
        </w:rPr>
        <w:t xml:space="preserve">עבודה </w:t>
      </w:r>
      <w:bookmarkStart w:id="11994" w:name="_ETM_Q23_597210"/>
      <w:bookmarkEnd w:id="11994"/>
      <w:r>
        <w:rPr>
          <w:rtl/>
        </w:rPr>
        <w:t>ו</w:t>
      </w:r>
      <w:r>
        <w:rPr>
          <w:rFonts w:hint="cs"/>
          <w:rtl/>
        </w:rPr>
        <w:t>ה</w:t>
      </w:r>
      <w:r>
        <w:rPr>
          <w:rtl/>
        </w:rPr>
        <w:t xml:space="preserve">רווחה </w:t>
      </w:r>
      <w:bookmarkStart w:id="11995" w:name="_ETM_Q23_597720"/>
      <w:bookmarkEnd w:id="11995"/>
      <w:r>
        <w:rPr>
          <w:rtl/>
        </w:rPr>
        <w:t xml:space="preserve">בתחילת </w:t>
      </w:r>
      <w:bookmarkStart w:id="11996" w:name="_ETM_Q23_598390"/>
      <w:bookmarkEnd w:id="11996"/>
      <w:r>
        <w:rPr>
          <w:rtl/>
        </w:rPr>
        <w:t xml:space="preserve">תקופת </w:t>
      </w:r>
      <w:bookmarkStart w:id="11997" w:name="_ETM_Q23_598750"/>
      <w:bookmarkEnd w:id="11997"/>
      <w:r>
        <w:rPr>
          <w:rtl/>
        </w:rPr>
        <w:t>הקורונה</w:t>
      </w:r>
      <w:r>
        <w:rPr>
          <w:rFonts w:hint="cs"/>
          <w:rtl/>
        </w:rPr>
        <w:t>. אחת</w:t>
      </w:r>
      <w:bookmarkStart w:id="11998" w:name="_ETM_Q23_600009"/>
      <w:bookmarkEnd w:id="11998"/>
      <w:r>
        <w:rPr>
          <w:rtl/>
        </w:rPr>
        <w:t xml:space="preserve"> </w:t>
      </w:r>
      <w:bookmarkStart w:id="11999" w:name="_ETM_Q23_600490"/>
      <w:bookmarkEnd w:id="11999"/>
      <w:r>
        <w:rPr>
          <w:rtl/>
        </w:rPr>
        <w:t xml:space="preserve">הבעיות </w:t>
      </w:r>
      <w:bookmarkStart w:id="12000" w:name="_ETM_Q23_601180"/>
      <w:bookmarkEnd w:id="12000"/>
      <w:r>
        <w:rPr>
          <w:rtl/>
        </w:rPr>
        <w:t xml:space="preserve">העיקריות </w:t>
      </w:r>
      <w:bookmarkStart w:id="12001" w:name="_ETM_Q23_601899"/>
      <w:bookmarkEnd w:id="12001"/>
      <w:r>
        <w:rPr>
          <w:rFonts w:hint="cs"/>
          <w:rtl/>
        </w:rPr>
        <w:t>של ה</w:t>
      </w:r>
      <w:r>
        <w:rPr>
          <w:rtl/>
        </w:rPr>
        <w:t xml:space="preserve">נשים </w:t>
      </w:r>
      <w:bookmarkStart w:id="12002" w:name="_ETM_Q23_603369"/>
      <w:bookmarkEnd w:id="12002"/>
      <w:r>
        <w:rPr>
          <w:rtl/>
        </w:rPr>
        <w:t>האלה</w:t>
      </w:r>
      <w:r>
        <w:rPr>
          <w:rFonts w:hint="cs"/>
          <w:rtl/>
        </w:rPr>
        <w:t xml:space="preserve"> הייתה </w:t>
      </w:r>
      <w:bookmarkStart w:id="12003" w:name="_ETM_Q23_604720"/>
      <w:bookmarkStart w:id="12004" w:name="_ETM_Q23_605020"/>
      <w:bookmarkEnd w:id="12003"/>
      <w:bookmarkEnd w:id="12004"/>
      <w:r>
        <w:rPr>
          <w:rFonts w:hint="cs"/>
          <w:rtl/>
        </w:rPr>
        <w:t>ש</w:t>
      </w:r>
      <w:r>
        <w:rPr>
          <w:rtl/>
        </w:rPr>
        <w:t>כ</w:t>
      </w:r>
      <w:r>
        <w:rPr>
          <w:rFonts w:hint="cs"/>
          <w:rtl/>
        </w:rPr>
        <w:t xml:space="preserve">שהן </w:t>
      </w:r>
      <w:r>
        <w:rPr>
          <w:rtl/>
        </w:rPr>
        <w:t xml:space="preserve">ביקשו </w:t>
      </w:r>
      <w:bookmarkStart w:id="12005" w:name="_ETM_Q23_605800"/>
      <w:bookmarkEnd w:id="12005"/>
      <w:r>
        <w:rPr>
          <w:rtl/>
        </w:rPr>
        <w:t xml:space="preserve">את </w:t>
      </w:r>
      <w:bookmarkStart w:id="12006" w:name="_ETM_Q23_605920"/>
      <w:bookmarkEnd w:id="12006"/>
      <w:r>
        <w:rPr>
          <w:rtl/>
        </w:rPr>
        <w:t xml:space="preserve">המענקים </w:t>
      </w:r>
      <w:bookmarkStart w:id="12007" w:name="_ETM_Q23_606580"/>
      <w:bookmarkEnd w:id="12007"/>
      <w:r>
        <w:rPr>
          <w:rtl/>
        </w:rPr>
        <w:t xml:space="preserve">של </w:t>
      </w:r>
      <w:bookmarkStart w:id="12008" w:name="_ETM_Q23_606790"/>
      <w:bookmarkEnd w:id="12008"/>
      <w:r>
        <w:rPr>
          <w:rFonts w:hint="cs"/>
          <w:rtl/>
        </w:rPr>
        <w:t xml:space="preserve">העצמאים, </w:t>
      </w:r>
      <w:bookmarkStart w:id="12009" w:name="_ETM_Q23_607000"/>
      <w:bookmarkStart w:id="12010" w:name="_ETM_Q23_608140"/>
      <w:bookmarkEnd w:id="12009"/>
      <w:bookmarkEnd w:id="12010"/>
      <w:r>
        <w:rPr>
          <w:rtl/>
        </w:rPr>
        <w:t>אמר</w:t>
      </w:r>
      <w:r>
        <w:rPr>
          <w:rFonts w:hint="cs"/>
          <w:rtl/>
        </w:rPr>
        <w:t>ו</w:t>
      </w:r>
      <w:r>
        <w:rPr>
          <w:rtl/>
        </w:rPr>
        <w:t xml:space="preserve"> </w:t>
      </w:r>
      <w:bookmarkStart w:id="12011" w:name="_ETM_Q23_608500"/>
      <w:bookmarkEnd w:id="12011"/>
      <w:r>
        <w:rPr>
          <w:rtl/>
        </w:rPr>
        <w:t>לה</w:t>
      </w:r>
      <w:r>
        <w:rPr>
          <w:rFonts w:hint="cs"/>
          <w:rtl/>
        </w:rPr>
        <w:t>ן:</w:t>
      </w:r>
      <w:r>
        <w:rPr>
          <w:rtl/>
        </w:rPr>
        <w:t xml:space="preserve"> </w:t>
      </w:r>
      <w:bookmarkStart w:id="12012" w:name="_ETM_Q23_608769"/>
      <w:bookmarkEnd w:id="12012"/>
      <w:r>
        <w:rPr>
          <w:rtl/>
        </w:rPr>
        <w:t xml:space="preserve">אין </w:t>
      </w:r>
      <w:bookmarkStart w:id="12013" w:name="_ETM_Q23_608950"/>
      <w:bookmarkEnd w:id="12013"/>
      <w:r>
        <w:rPr>
          <w:rtl/>
        </w:rPr>
        <w:t>לכ</w:t>
      </w:r>
      <w:r>
        <w:rPr>
          <w:rFonts w:hint="cs"/>
          <w:rtl/>
        </w:rPr>
        <w:t>ן</w:t>
      </w:r>
      <w:r>
        <w:rPr>
          <w:rtl/>
        </w:rPr>
        <w:t xml:space="preserve"> </w:t>
      </w:r>
      <w:bookmarkStart w:id="12014" w:name="_ETM_Q23_609339"/>
      <w:bookmarkEnd w:id="12014"/>
      <w:r>
        <w:rPr>
          <w:rtl/>
        </w:rPr>
        <w:t xml:space="preserve">תיק </w:t>
      </w:r>
      <w:bookmarkStart w:id="12015" w:name="_ETM_Q23_609939"/>
      <w:bookmarkEnd w:id="12015"/>
      <w:r>
        <w:rPr>
          <w:rtl/>
        </w:rPr>
        <w:t xml:space="preserve">במס </w:t>
      </w:r>
      <w:bookmarkStart w:id="12016" w:name="_ETM_Q23_610420"/>
      <w:bookmarkEnd w:id="12016"/>
      <w:r>
        <w:rPr>
          <w:rtl/>
        </w:rPr>
        <w:t>הכנסה</w:t>
      </w:r>
      <w:r>
        <w:rPr>
          <w:rFonts w:hint="cs"/>
          <w:rtl/>
        </w:rPr>
        <w:t>,</w:t>
      </w:r>
      <w:r>
        <w:rPr>
          <w:rtl/>
        </w:rPr>
        <w:t xml:space="preserve"> </w:t>
      </w:r>
      <w:bookmarkStart w:id="12017" w:name="_ETM_Q23_611200"/>
      <w:bookmarkEnd w:id="12017"/>
      <w:r>
        <w:rPr>
          <w:rtl/>
        </w:rPr>
        <w:t xml:space="preserve">אתן </w:t>
      </w:r>
      <w:bookmarkStart w:id="12018" w:name="_ETM_Q23_611620"/>
      <w:bookmarkEnd w:id="12018"/>
      <w:r>
        <w:rPr>
          <w:rtl/>
        </w:rPr>
        <w:t xml:space="preserve">לא </w:t>
      </w:r>
      <w:bookmarkStart w:id="12019" w:name="_ETM_Q23_611770"/>
      <w:bookmarkEnd w:id="12019"/>
      <w:r>
        <w:rPr>
          <w:rtl/>
        </w:rPr>
        <w:t>יכולות</w:t>
      </w:r>
      <w:r>
        <w:rPr>
          <w:rFonts w:hint="cs"/>
          <w:rtl/>
        </w:rPr>
        <w:t xml:space="preserve">. כשהן רצו להירשם לחל"ת, </w:t>
      </w:r>
      <w:bookmarkStart w:id="12020" w:name="_ETM_Q23_613800"/>
      <w:bookmarkStart w:id="12021" w:name="_ETM_Q23_614220"/>
      <w:bookmarkStart w:id="12022" w:name="_ETM_Q23_615260"/>
      <w:bookmarkStart w:id="12023" w:name="_ETM_Q23_616340"/>
      <w:bookmarkEnd w:id="12020"/>
      <w:bookmarkEnd w:id="12021"/>
      <w:bookmarkEnd w:id="12022"/>
      <w:bookmarkEnd w:id="12023"/>
      <w:r>
        <w:rPr>
          <w:rtl/>
        </w:rPr>
        <w:t xml:space="preserve">אמרו </w:t>
      </w:r>
      <w:bookmarkStart w:id="12024" w:name="_ETM_Q23_616670"/>
      <w:bookmarkEnd w:id="12024"/>
      <w:r>
        <w:rPr>
          <w:rtl/>
        </w:rPr>
        <w:t>להן</w:t>
      </w:r>
      <w:r>
        <w:rPr>
          <w:rFonts w:hint="cs"/>
          <w:rtl/>
        </w:rPr>
        <w:t>:</w:t>
      </w:r>
      <w:r>
        <w:rPr>
          <w:rtl/>
        </w:rPr>
        <w:t xml:space="preserve"> </w:t>
      </w:r>
      <w:bookmarkStart w:id="12025" w:name="_ETM_Q23_616910"/>
      <w:bookmarkEnd w:id="12025"/>
      <w:r>
        <w:rPr>
          <w:rtl/>
        </w:rPr>
        <w:t xml:space="preserve">אתן </w:t>
      </w:r>
      <w:bookmarkStart w:id="12026" w:name="_ETM_Q23_617210"/>
      <w:bookmarkEnd w:id="12026"/>
      <w:r>
        <w:rPr>
          <w:rtl/>
        </w:rPr>
        <w:t xml:space="preserve">לא </w:t>
      </w:r>
      <w:bookmarkStart w:id="12027" w:name="_ETM_Q23_617390"/>
      <w:bookmarkEnd w:id="12027"/>
      <w:r>
        <w:rPr>
          <w:rtl/>
        </w:rPr>
        <w:t>יכולות</w:t>
      </w:r>
      <w:r>
        <w:rPr>
          <w:rFonts w:hint="cs"/>
          <w:rtl/>
        </w:rPr>
        <w:t>, אתן</w:t>
      </w:r>
      <w:bookmarkStart w:id="12028" w:name="_ETM_Q23_617960"/>
      <w:bookmarkEnd w:id="12028"/>
      <w:r>
        <w:rPr>
          <w:rtl/>
        </w:rPr>
        <w:t xml:space="preserve"> </w:t>
      </w:r>
      <w:bookmarkStart w:id="12029" w:name="_ETM_Q23_618319"/>
      <w:bookmarkEnd w:id="12029"/>
      <w:r>
        <w:rPr>
          <w:rtl/>
        </w:rPr>
        <w:t xml:space="preserve">לא </w:t>
      </w:r>
      <w:bookmarkStart w:id="12030" w:name="_ETM_Q23_618500"/>
      <w:bookmarkEnd w:id="12030"/>
      <w:r>
        <w:rPr>
          <w:rtl/>
        </w:rPr>
        <w:t>שכירות</w:t>
      </w:r>
      <w:r>
        <w:rPr>
          <w:rFonts w:hint="cs"/>
          <w:rtl/>
        </w:rPr>
        <w:t xml:space="preserve">. הן נשארו </w:t>
      </w:r>
      <w:bookmarkStart w:id="12031" w:name="_ETM_Q23_620000"/>
      <w:bookmarkStart w:id="12032" w:name="_ETM_Q23_620819"/>
      <w:bookmarkEnd w:id="12031"/>
      <w:bookmarkEnd w:id="12032"/>
      <w:r>
        <w:rPr>
          <w:rtl/>
        </w:rPr>
        <w:t xml:space="preserve">בלי </w:t>
      </w:r>
      <w:bookmarkStart w:id="12033" w:name="_ETM_Q23_621090"/>
      <w:bookmarkEnd w:id="12033"/>
      <w:r>
        <w:rPr>
          <w:rtl/>
        </w:rPr>
        <w:t>כלום</w:t>
      </w:r>
      <w:r>
        <w:rPr>
          <w:rFonts w:hint="cs"/>
          <w:rtl/>
        </w:rPr>
        <w:t>,</w:t>
      </w:r>
      <w:r>
        <w:rPr>
          <w:rtl/>
        </w:rPr>
        <w:t xml:space="preserve"> </w:t>
      </w:r>
      <w:bookmarkStart w:id="12034" w:name="_ETM_Q23_621450"/>
      <w:bookmarkEnd w:id="12034"/>
      <w:r>
        <w:rPr>
          <w:rtl/>
        </w:rPr>
        <w:t xml:space="preserve">והיינו </w:t>
      </w:r>
      <w:bookmarkStart w:id="12035" w:name="_ETM_Q23_621930"/>
      <w:bookmarkEnd w:id="12035"/>
      <w:r>
        <w:rPr>
          <w:rtl/>
        </w:rPr>
        <w:t xml:space="preserve">צריכים </w:t>
      </w:r>
      <w:bookmarkStart w:id="12036" w:name="_ETM_Q23_622470"/>
      <w:bookmarkEnd w:id="12036"/>
      <w:r>
        <w:rPr>
          <w:rtl/>
        </w:rPr>
        <w:t xml:space="preserve">לנהל </w:t>
      </w:r>
      <w:bookmarkStart w:id="12037" w:name="_ETM_Q23_623400"/>
      <w:bookmarkEnd w:id="12037"/>
      <w:r>
        <w:rPr>
          <w:rtl/>
        </w:rPr>
        <w:t xml:space="preserve">מאבק </w:t>
      </w:r>
      <w:bookmarkStart w:id="12038" w:name="_ETM_Q23_623989"/>
      <w:bookmarkEnd w:id="12038"/>
      <w:r>
        <w:rPr>
          <w:rtl/>
        </w:rPr>
        <w:t xml:space="preserve">מאוד </w:t>
      </w:r>
      <w:bookmarkStart w:id="12039" w:name="_ETM_Q23_624439"/>
      <w:bookmarkEnd w:id="12039"/>
      <w:r>
        <w:rPr>
          <w:rFonts w:hint="cs"/>
          <w:rtl/>
        </w:rPr>
        <w:t>ע</w:t>
      </w:r>
      <w:r>
        <w:rPr>
          <w:rtl/>
        </w:rPr>
        <w:t>יקש</w:t>
      </w:r>
      <w:r>
        <w:rPr>
          <w:rFonts w:hint="cs"/>
          <w:rtl/>
        </w:rPr>
        <w:t>,</w:t>
      </w:r>
      <w:r>
        <w:rPr>
          <w:rtl/>
        </w:rPr>
        <w:t xml:space="preserve"> </w:t>
      </w:r>
      <w:bookmarkStart w:id="12040" w:name="_ETM_Q23_624950"/>
      <w:bookmarkEnd w:id="12040"/>
      <w:r>
        <w:rPr>
          <w:rtl/>
        </w:rPr>
        <w:t xml:space="preserve">גם </w:t>
      </w:r>
      <w:bookmarkStart w:id="12041" w:name="_ETM_Q23_625279"/>
      <w:bookmarkEnd w:id="12041"/>
      <w:r>
        <w:rPr>
          <w:rFonts w:hint="cs"/>
          <w:rtl/>
        </w:rPr>
        <w:t>ב</w:t>
      </w:r>
      <w:bookmarkStart w:id="12042" w:name="_ETM_Q23_625430"/>
      <w:bookmarkEnd w:id="12042"/>
      <w:r>
        <w:rPr>
          <w:rtl/>
        </w:rPr>
        <w:t>ו</w:t>
      </w:r>
      <w:r>
        <w:rPr>
          <w:rFonts w:hint="cs"/>
          <w:rtl/>
        </w:rPr>
        <w:t>ו</w:t>
      </w:r>
      <w:r>
        <w:rPr>
          <w:rtl/>
        </w:rPr>
        <w:t xml:space="preserve">עדת </w:t>
      </w:r>
      <w:bookmarkStart w:id="12043" w:name="_ETM_Q23_625969"/>
      <w:bookmarkEnd w:id="12043"/>
      <w:r>
        <w:rPr>
          <w:rFonts w:hint="cs"/>
          <w:rtl/>
        </w:rPr>
        <w:t>ה</w:t>
      </w:r>
      <w:r>
        <w:rPr>
          <w:rtl/>
        </w:rPr>
        <w:t xml:space="preserve">עבודה </w:t>
      </w:r>
      <w:bookmarkStart w:id="12044" w:name="_ETM_Q23_626329"/>
      <w:bookmarkEnd w:id="12044"/>
      <w:r>
        <w:rPr>
          <w:rtl/>
        </w:rPr>
        <w:t>ו</w:t>
      </w:r>
      <w:r>
        <w:rPr>
          <w:rFonts w:hint="cs"/>
          <w:rtl/>
        </w:rPr>
        <w:t>ה</w:t>
      </w:r>
      <w:r>
        <w:rPr>
          <w:rtl/>
        </w:rPr>
        <w:t xml:space="preserve">רווחה </w:t>
      </w:r>
      <w:bookmarkStart w:id="12045" w:name="_ETM_Q23_626959"/>
      <w:bookmarkEnd w:id="12045"/>
      <w:r>
        <w:rPr>
          <w:rtl/>
        </w:rPr>
        <w:t xml:space="preserve">וגם </w:t>
      </w:r>
      <w:bookmarkStart w:id="12046" w:name="_ETM_Q23_627900"/>
      <w:bookmarkEnd w:id="12046"/>
      <w:r>
        <w:rPr>
          <w:rFonts w:hint="cs"/>
          <w:rtl/>
        </w:rPr>
        <w:t xml:space="preserve">בוועדת </w:t>
      </w:r>
      <w:bookmarkStart w:id="12047" w:name="_ETM_Q23_630000"/>
      <w:bookmarkEnd w:id="12047"/>
      <w:r>
        <w:rPr>
          <w:rFonts w:hint="cs"/>
          <w:rtl/>
        </w:rPr>
        <w:t xml:space="preserve">כספים, </w:t>
      </w:r>
      <w:r>
        <w:rPr>
          <w:rtl/>
        </w:rPr>
        <w:t xml:space="preserve">כדי </w:t>
      </w:r>
      <w:bookmarkStart w:id="12048" w:name="_ETM_Q23_628440"/>
      <w:bookmarkEnd w:id="12048"/>
      <w:r>
        <w:rPr>
          <w:rtl/>
        </w:rPr>
        <w:t xml:space="preserve">להשיג </w:t>
      </w:r>
      <w:bookmarkStart w:id="12049" w:name="_ETM_Q23_629190"/>
      <w:bookmarkEnd w:id="12049"/>
      <w:r>
        <w:rPr>
          <w:rtl/>
        </w:rPr>
        <w:t>לה</w:t>
      </w:r>
      <w:r>
        <w:rPr>
          <w:rFonts w:hint="cs"/>
          <w:rtl/>
        </w:rPr>
        <w:t xml:space="preserve">ן </w:t>
      </w:r>
      <w:bookmarkStart w:id="12050" w:name="_ETM_Q23_629670"/>
      <w:bookmarkStart w:id="12051" w:name="_ETM_Q23_629880"/>
      <w:bookmarkStart w:id="12052" w:name="_ETM_Q23_630390"/>
      <w:bookmarkStart w:id="12053" w:name="_ETM_Q23_630960"/>
      <w:bookmarkStart w:id="12054" w:name="_ETM_Q23_631260"/>
      <w:bookmarkStart w:id="12055" w:name="_ETM_Q23_631830"/>
      <w:bookmarkStart w:id="12056" w:name="_ETM_Q23_632130"/>
      <w:bookmarkEnd w:id="12050"/>
      <w:bookmarkEnd w:id="12051"/>
      <w:bookmarkEnd w:id="12052"/>
      <w:bookmarkEnd w:id="12053"/>
      <w:bookmarkEnd w:id="12054"/>
      <w:bookmarkEnd w:id="12055"/>
      <w:bookmarkEnd w:id="12056"/>
      <w:r>
        <w:rPr>
          <w:rtl/>
        </w:rPr>
        <w:t xml:space="preserve">איזשהו </w:t>
      </w:r>
      <w:bookmarkStart w:id="12057" w:name="_ETM_Q23_633069"/>
      <w:bookmarkEnd w:id="12057"/>
      <w:r>
        <w:rPr>
          <w:rtl/>
        </w:rPr>
        <w:t>פיצוי</w:t>
      </w:r>
      <w:r>
        <w:rPr>
          <w:rFonts w:hint="cs"/>
          <w:rtl/>
        </w:rPr>
        <w:t>.</w:t>
      </w:r>
    </w:p>
    <w:p w:rsidR="00CA15C3" w:rsidRDefault="00CA15C3" w:rsidP="00393547">
      <w:pPr>
        <w:rPr>
          <w:rtl/>
        </w:rPr>
      </w:pPr>
    </w:p>
    <w:p w:rsidR="00CA15C3" w:rsidRDefault="00CA15C3" w:rsidP="00587310">
      <w:pPr>
        <w:rPr>
          <w:rtl/>
        </w:rPr>
      </w:pPr>
      <w:bookmarkStart w:id="12058" w:name="_ETM_Q23_634909"/>
      <w:bookmarkEnd w:id="12058"/>
      <w:r>
        <w:rPr>
          <w:rtl/>
        </w:rPr>
        <w:t xml:space="preserve">אני </w:t>
      </w:r>
      <w:bookmarkStart w:id="12059" w:name="_ETM_Q23_635209"/>
      <w:bookmarkEnd w:id="12059"/>
      <w:r>
        <w:rPr>
          <w:rtl/>
        </w:rPr>
        <w:t xml:space="preserve">פונה </w:t>
      </w:r>
      <w:bookmarkStart w:id="12060" w:name="_ETM_Q23_635659"/>
      <w:bookmarkEnd w:id="12060"/>
      <w:r>
        <w:rPr>
          <w:rtl/>
        </w:rPr>
        <w:t xml:space="preserve">לחברי </w:t>
      </w:r>
      <w:bookmarkStart w:id="12061" w:name="_ETM_Q23_636170"/>
      <w:bookmarkEnd w:id="12061"/>
      <w:r>
        <w:rPr>
          <w:rtl/>
        </w:rPr>
        <w:t xml:space="preserve">וחברות </w:t>
      </w:r>
      <w:bookmarkStart w:id="12062" w:name="_ETM_Q23_636799"/>
      <w:bookmarkEnd w:id="12062"/>
      <w:r>
        <w:rPr>
          <w:rtl/>
        </w:rPr>
        <w:t>הכנסת</w:t>
      </w:r>
      <w:r>
        <w:rPr>
          <w:rFonts w:hint="cs"/>
          <w:rtl/>
        </w:rPr>
        <w:t>:</w:t>
      </w:r>
      <w:r>
        <w:rPr>
          <w:rtl/>
        </w:rPr>
        <w:t xml:space="preserve"> </w:t>
      </w:r>
      <w:bookmarkStart w:id="12063" w:name="_ETM_Q23_638160"/>
      <w:bookmarkEnd w:id="12063"/>
      <w:r>
        <w:rPr>
          <w:rtl/>
        </w:rPr>
        <w:t xml:space="preserve">לא </w:t>
      </w:r>
      <w:bookmarkStart w:id="12064" w:name="_ETM_Q23_638820"/>
      <w:bookmarkEnd w:id="12064"/>
      <w:r>
        <w:rPr>
          <w:rtl/>
        </w:rPr>
        <w:t xml:space="preserve">ייתכן </w:t>
      </w:r>
      <w:bookmarkStart w:id="12065" w:name="_ETM_Q23_639989"/>
      <w:bookmarkEnd w:id="12065"/>
      <w:r>
        <w:rPr>
          <w:rtl/>
        </w:rPr>
        <w:t xml:space="preserve">שנמשיך </w:t>
      </w:r>
      <w:bookmarkStart w:id="12066" w:name="_ETM_Q23_640859"/>
      <w:bookmarkEnd w:id="12066"/>
      <w:r>
        <w:rPr>
          <w:rtl/>
        </w:rPr>
        <w:t>לה</w:t>
      </w:r>
      <w:r>
        <w:rPr>
          <w:rFonts w:hint="cs"/>
          <w:rtl/>
        </w:rPr>
        <w:t>פר</w:t>
      </w:r>
      <w:r>
        <w:rPr>
          <w:rtl/>
        </w:rPr>
        <w:t xml:space="preserve">יח </w:t>
      </w:r>
      <w:bookmarkStart w:id="12067" w:name="_ETM_Q23_641700"/>
      <w:bookmarkEnd w:id="12067"/>
      <w:r>
        <w:rPr>
          <w:rFonts w:hint="cs"/>
          <w:rtl/>
        </w:rPr>
        <w:t xml:space="preserve">סיסמאות </w:t>
      </w:r>
      <w:bookmarkStart w:id="12068" w:name="_ETM_Q23_641939"/>
      <w:bookmarkStart w:id="12069" w:name="_ETM_Q23_643130"/>
      <w:bookmarkEnd w:id="12068"/>
      <w:bookmarkEnd w:id="12069"/>
      <w:r>
        <w:rPr>
          <w:rtl/>
        </w:rPr>
        <w:t xml:space="preserve">על </w:t>
      </w:r>
      <w:bookmarkStart w:id="12070" w:name="_ETM_Q23_643370"/>
      <w:bookmarkEnd w:id="12070"/>
      <w:r>
        <w:rPr>
          <w:rtl/>
        </w:rPr>
        <w:t xml:space="preserve">שוויון </w:t>
      </w:r>
      <w:bookmarkStart w:id="12071" w:name="_ETM_Q23_643970"/>
      <w:bookmarkEnd w:id="12071"/>
      <w:r>
        <w:rPr>
          <w:rtl/>
        </w:rPr>
        <w:t>מגדרי</w:t>
      </w:r>
      <w:r>
        <w:rPr>
          <w:rFonts w:hint="cs"/>
          <w:rtl/>
        </w:rPr>
        <w:t>,</w:t>
      </w:r>
      <w:r>
        <w:rPr>
          <w:rtl/>
        </w:rPr>
        <w:t xml:space="preserve"> </w:t>
      </w:r>
      <w:bookmarkStart w:id="12072" w:name="_ETM_Q23_644930"/>
      <w:bookmarkEnd w:id="12072"/>
      <w:r>
        <w:rPr>
          <w:rtl/>
        </w:rPr>
        <w:t xml:space="preserve">להפריח </w:t>
      </w:r>
      <w:bookmarkStart w:id="12073" w:name="_ETM_Q23_645620"/>
      <w:bookmarkEnd w:id="12073"/>
      <w:r>
        <w:rPr>
          <w:rtl/>
        </w:rPr>
        <w:t xml:space="preserve">סיסמאות </w:t>
      </w:r>
      <w:bookmarkStart w:id="12074" w:name="_ETM_Q23_646520"/>
      <w:bookmarkEnd w:id="12074"/>
      <w:r>
        <w:rPr>
          <w:rtl/>
        </w:rPr>
        <w:t xml:space="preserve">על </w:t>
      </w:r>
      <w:bookmarkStart w:id="12075" w:name="_ETM_Q23_646670"/>
      <w:bookmarkEnd w:id="12075"/>
      <w:r>
        <w:rPr>
          <w:rtl/>
        </w:rPr>
        <w:t xml:space="preserve">צדק </w:t>
      </w:r>
      <w:bookmarkStart w:id="12076" w:name="_ETM_Q23_647090"/>
      <w:bookmarkEnd w:id="12076"/>
      <w:r>
        <w:rPr>
          <w:rtl/>
        </w:rPr>
        <w:t>חברתי</w:t>
      </w:r>
      <w:r>
        <w:rPr>
          <w:rFonts w:hint="cs"/>
          <w:rtl/>
        </w:rPr>
        <w:t>,</w:t>
      </w:r>
      <w:r>
        <w:rPr>
          <w:rtl/>
        </w:rPr>
        <w:t xml:space="preserve"> </w:t>
      </w:r>
      <w:bookmarkStart w:id="12077" w:name="_ETM_Q23_648200"/>
      <w:bookmarkEnd w:id="12077"/>
      <w:r>
        <w:rPr>
          <w:rtl/>
        </w:rPr>
        <w:t xml:space="preserve">כאשר </w:t>
      </w:r>
      <w:bookmarkStart w:id="12078" w:name="_ETM_Q23_648920"/>
      <w:bookmarkEnd w:id="12078"/>
      <w:r>
        <w:rPr>
          <w:rtl/>
        </w:rPr>
        <w:t>ב</w:t>
      </w:r>
      <w:r>
        <w:rPr>
          <w:rFonts w:hint="cs"/>
          <w:rtl/>
        </w:rPr>
        <w:t xml:space="preserve">תוכנו </w:t>
      </w:r>
      <w:r w:rsidR="00587310">
        <w:rPr>
          <w:rFonts w:hint="cs"/>
          <w:rtl/>
        </w:rPr>
        <w:t>– –</w:t>
      </w:r>
    </w:p>
    <w:p w:rsidR="00CA15C3" w:rsidRDefault="00CA15C3" w:rsidP="00393547">
      <w:pPr>
        <w:rPr>
          <w:rtl/>
        </w:rPr>
      </w:pPr>
    </w:p>
    <w:p w:rsidR="00CA15C3" w:rsidRDefault="00CA15C3" w:rsidP="00393547">
      <w:pPr>
        <w:pStyle w:val="af6"/>
        <w:rPr>
          <w:rtl/>
        </w:rPr>
      </w:pPr>
      <w:bookmarkStart w:id="12079" w:name="ET_yor_6204_33"/>
      <w:r w:rsidRPr="00497390">
        <w:rPr>
          <w:rStyle w:val="TagStyle"/>
          <w:rtl/>
        </w:rPr>
        <w:t xml:space="preserve"> &lt;&lt; יור &gt;&gt;</w:t>
      </w:r>
      <w:r w:rsidRPr="006A59CC">
        <w:rPr>
          <w:rStyle w:val="TagStyle"/>
          <w:rtl/>
        </w:rPr>
        <w:t xml:space="preserve"> </w:t>
      </w:r>
      <w:r>
        <w:rPr>
          <w:rtl/>
        </w:rPr>
        <w:t>היו"ר מיקי לוי:</w:t>
      </w:r>
      <w:r w:rsidRPr="006A59CC">
        <w:rPr>
          <w:rStyle w:val="TagStyle"/>
          <w:rtl/>
        </w:rPr>
        <w:t xml:space="preserve"> </w:t>
      </w:r>
      <w:r w:rsidRPr="00497390">
        <w:rPr>
          <w:rStyle w:val="TagStyle"/>
          <w:rtl/>
        </w:rPr>
        <w:t>&lt;&lt; יור &gt;&gt;</w:t>
      </w:r>
      <w:r>
        <w:rPr>
          <w:rtl/>
        </w:rPr>
        <w:t xml:space="preserve">   </w:t>
      </w:r>
      <w:bookmarkEnd w:id="12079"/>
    </w:p>
    <w:p w:rsidR="00CA15C3" w:rsidRDefault="00CA15C3" w:rsidP="00587310">
      <w:pPr>
        <w:rPr>
          <w:rtl/>
          <w:lang w:eastAsia="he-IL"/>
        </w:rPr>
      </w:pPr>
    </w:p>
    <w:p w:rsidR="00CA15C3" w:rsidRDefault="00CA15C3" w:rsidP="00393547">
      <w:pPr>
        <w:rPr>
          <w:rtl/>
          <w:lang w:eastAsia="he-IL"/>
        </w:rPr>
      </w:pPr>
      <w:r>
        <w:rPr>
          <w:rFonts w:hint="cs"/>
          <w:rtl/>
          <w:lang w:eastAsia="he-IL"/>
        </w:rPr>
        <w:t>תודה.</w:t>
      </w:r>
    </w:p>
    <w:p w:rsidR="00CA15C3" w:rsidRDefault="00CA15C3" w:rsidP="00393547">
      <w:pPr>
        <w:rPr>
          <w:rtl/>
          <w:lang w:eastAsia="he-IL"/>
        </w:rPr>
      </w:pPr>
    </w:p>
    <w:p w:rsidR="00CA15C3" w:rsidRDefault="00CA15C3" w:rsidP="00393547">
      <w:pPr>
        <w:pStyle w:val="-"/>
        <w:rPr>
          <w:rtl/>
        </w:rPr>
      </w:pPr>
      <w:r w:rsidRPr="00497390">
        <w:rPr>
          <w:rStyle w:val="TagStyle"/>
          <w:rtl/>
        </w:rPr>
        <w:t xml:space="preserve"> &lt;&lt; דובר_המשך &gt;&gt;</w:t>
      </w:r>
      <w:r w:rsidRPr="006A59CC">
        <w:rPr>
          <w:rStyle w:val="TagStyle"/>
          <w:rtl/>
        </w:rPr>
        <w:t xml:space="preserve"> </w:t>
      </w:r>
      <w:r>
        <w:rPr>
          <w:rtl/>
        </w:rPr>
        <w:t>עאידה תומא סלימאן (הרשימה המשותפת):</w:t>
      </w:r>
      <w:r w:rsidRPr="006A59CC">
        <w:rPr>
          <w:rStyle w:val="TagStyle"/>
          <w:rtl/>
        </w:rPr>
        <w:t xml:space="preserve"> </w:t>
      </w:r>
      <w:r w:rsidRPr="00497390">
        <w:rPr>
          <w:rStyle w:val="TagStyle"/>
          <w:rtl/>
        </w:rPr>
        <w:t>&lt;&lt; דובר_המשך &gt;&gt;</w:t>
      </w:r>
      <w:r>
        <w:rPr>
          <w:rtl/>
        </w:rPr>
        <w:t xml:space="preserve">   </w:t>
      </w:r>
    </w:p>
    <w:p w:rsidR="00CA15C3" w:rsidRDefault="00CA15C3" w:rsidP="00587310">
      <w:pPr>
        <w:rPr>
          <w:rtl/>
          <w:lang w:eastAsia="he-IL"/>
        </w:rPr>
      </w:pPr>
    </w:p>
    <w:p w:rsidR="00CA15C3" w:rsidRDefault="00587310" w:rsidP="00587310">
      <w:pPr>
        <w:rPr>
          <w:rtl/>
        </w:rPr>
      </w:pPr>
      <w:bookmarkStart w:id="12080" w:name="_ETM_Q23_647000"/>
      <w:bookmarkEnd w:id="12080"/>
      <w:r>
        <w:rPr>
          <w:rFonts w:hint="cs"/>
          <w:rtl/>
          <w:lang w:eastAsia="he-IL"/>
        </w:rPr>
        <w:t>– –</w:t>
      </w:r>
      <w:r w:rsidR="00CA15C3">
        <w:rPr>
          <w:rFonts w:hint="cs"/>
          <w:rtl/>
          <w:lang w:eastAsia="he-IL"/>
        </w:rPr>
        <w:t xml:space="preserve"> </w:t>
      </w:r>
      <w:r w:rsidR="00CA15C3">
        <w:rPr>
          <w:rtl/>
        </w:rPr>
        <w:t xml:space="preserve">מי </w:t>
      </w:r>
      <w:bookmarkStart w:id="12081" w:name="_ETM_Q23_650989"/>
      <w:bookmarkEnd w:id="12081"/>
      <w:r w:rsidR="00CA15C3">
        <w:rPr>
          <w:rtl/>
        </w:rPr>
        <w:t xml:space="preserve">שאמונות </w:t>
      </w:r>
      <w:bookmarkStart w:id="12082" w:name="_ETM_Q23_651799"/>
      <w:bookmarkEnd w:id="12082"/>
      <w:r w:rsidR="00CA15C3">
        <w:rPr>
          <w:rFonts w:hint="cs"/>
          <w:rtl/>
        </w:rPr>
        <w:t>על החינוך של הילדים שלנו</w:t>
      </w:r>
      <w:bookmarkStart w:id="12083" w:name="_ETM_Q23_654000"/>
      <w:bookmarkEnd w:id="12083"/>
      <w:r w:rsidR="00CA15C3">
        <w:rPr>
          <w:rFonts w:hint="cs"/>
          <w:rtl/>
        </w:rPr>
        <w:t xml:space="preserve"> </w:t>
      </w:r>
      <w:bookmarkStart w:id="12084" w:name="_ETM_Q23_652010"/>
      <w:bookmarkStart w:id="12085" w:name="_ETM_Q23_652549"/>
      <w:bookmarkStart w:id="12086" w:name="_ETM_Q23_652790"/>
      <w:bookmarkStart w:id="12087" w:name="_ETM_Q23_653390"/>
      <w:bookmarkStart w:id="12088" w:name="_ETM_Q23_654290"/>
      <w:bookmarkEnd w:id="12084"/>
      <w:bookmarkEnd w:id="12085"/>
      <w:bookmarkEnd w:id="12086"/>
      <w:bookmarkEnd w:id="12087"/>
      <w:bookmarkEnd w:id="12088"/>
      <w:r w:rsidR="00CA15C3">
        <w:rPr>
          <w:rtl/>
        </w:rPr>
        <w:t xml:space="preserve">סובלות </w:t>
      </w:r>
      <w:bookmarkStart w:id="12089" w:name="_ETM_Q23_654859"/>
      <w:bookmarkEnd w:id="12089"/>
      <w:r w:rsidR="00CA15C3">
        <w:rPr>
          <w:rtl/>
        </w:rPr>
        <w:t xml:space="preserve">בצורה </w:t>
      </w:r>
      <w:bookmarkStart w:id="12090" w:name="_ETM_Q23_655430"/>
      <w:bookmarkEnd w:id="12090"/>
      <w:r w:rsidR="00CA15C3">
        <w:rPr>
          <w:rtl/>
        </w:rPr>
        <w:t>כז</w:t>
      </w:r>
      <w:r w:rsidR="00CA15C3">
        <w:rPr>
          <w:rFonts w:hint="cs"/>
          <w:rtl/>
        </w:rPr>
        <w:t>את.</w:t>
      </w:r>
      <w:r w:rsidR="00CA15C3">
        <w:rPr>
          <w:rtl/>
        </w:rPr>
        <w:t xml:space="preserve"> </w:t>
      </w:r>
      <w:bookmarkStart w:id="12091" w:name="_ETM_Q23_655989"/>
      <w:bookmarkEnd w:id="12091"/>
      <w:r w:rsidR="00CA15C3">
        <w:rPr>
          <w:rtl/>
        </w:rPr>
        <w:t xml:space="preserve">אני </w:t>
      </w:r>
      <w:bookmarkStart w:id="12092" w:name="_ETM_Q23_656409"/>
      <w:bookmarkEnd w:id="12092"/>
      <w:r w:rsidR="00CA15C3">
        <w:rPr>
          <w:rtl/>
        </w:rPr>
        <w:t xml:space="preserve">מאוד </w:t>
      </w:r>
      <w:bookmarkStart w:id="12093" w:name="_ETM_Q23_656919"/>
      <w:bookmarkEnd w:id="12093"/>
      <w:r w:rsidR="00CA15C3">
        <w:rPr>
          <w:rtl/>
        </w:rPr>
        <w:t xml:space="preserve">מבקשת </w:t>
      </w:r>
      <w:bookmarkStart w:id="12094" w:name="_ETM_Q23_657579"/>
      <w:bookmarkEnd w:id="12094"/>
      <w:r w:rsidR="00CA15C3">
        <w:rPr>
          <w:rtl/>
        </w:rPr>
        <w:t xml:space="preserve">שתצביעו </w:t>
      </w:r>
      <w:bookmarkStart w:id="12095" w:name="_ETM_Q23_658359"/>
      <w:bookmarkEnd w:id="12095"/>
      <w:r w:rsidR="00CA15C3">
        <w:rPr>
          <w:rtl/>
        </w:rPr>
        <w:t>בעד</w:t>
      </w:r>
      <w:r w:rsidR="00CA15C3">
        <w:rPr>
          <w:rFonts w:hint="cs"/>
          <w:rtl/>
        </w:rPr>
        <w:t>.</w:t>
      </w:r>
    </w:p>
    <w:p w:rsidR="00CA15C3" w:rsidRDefault="00CA15C3" w:rsidP="00393547">
      <w:pPr>
        <w:rPr>
          <w:rtl/>
        </w:rPr>
      </w:pPr>
    </w:p>
    <w:p w:rsidR="00CA15C3" w:rsidRDefault="00CA15C3" w:rsidP="00393547">
      <w:pPr>
        <w:pStyle w:val="af6"/>
        <w:rPr>
          <w:rtl/>
        </w:rPr>
      </w:pPr>
      <w:bookmarkStart w:id="12096" w:name="ET_yor_6204_35"/>
      <w:r w:rsidRPr="00497390">
        <w:rPr>
          <w:rStyle w:val="TagStyle"/>
          <w:rtl/>
        </w:rPr>
        <w:t xml:space="preserve"> &lt;&lt; יור &gt;&gt;</w:t>
      </w:r>
      <w:r w:rsidRPr="006A59CC">
        <w:rPr>
          <w:rStyle w:val="TagStyle"/>
          <w:rtl/>
        </w:rPr>
        <w:t xml:space="preserve"> </w:t>
      </w:r>
      <w:r>
        <w:rPr>
          <w:rtl/>
        </w:rPr>
        <w:t>היו"ר מיקי לוי:</w:t>
      </w:r>
      <w:r w:rsidRPr="006A59CC">
        <w:rPr>
          <w:rStyle w:val="TagStyle"/>
          <w:rtl/>
        </w:rPr>
        <w:t xml:space="preserve"> </w:t>
      </w:r>
      <w:r w:rsidRPr="00497390">
        <w:rPr>
          <w:rStyle w:val="TagStyle"/>
          <w:rtl/>
        </w:rPr>
        <w:t>&lt;&lt; יור &gt;&gt;</w:t>
      </w:r>
      <w:r>
        <w:rPr>
          <w:rtl/>
        </w:rPr>
        <w:t xml:space="preserve">   </w:t>
      </w:r>
      <w:bookmarkEnd w:id="12096"/>
    </w:p>
    <w:p w:rsidR="00CA15C3" w:rsidRDefault="00CA15C3" w:rsidP="00587310">
      <w:pPr>
        <w:rPr>
          <w:rtl/>
          <w:lang w:eastAsia="he-IL"/>
        </w:rPr>
      </w:pPr>
    </w:p>
    <w:p w:rsidR="00CA15C3" w:rsidRDefault="00CA15C3" w:rsidP="00393547">
      <w:pPr>
        <w:rPr>
          <w:rtl/>
        </w:rPr>
      </w:pPr>
      <w:bookmarkStart w:id="12097" w:name="_ETM_Q23_657000"/>
      <w:bookmarkStart w:id="12098" w:name="_ETM_Q23_659150"/>
      <w:bookmarkEnd w:id="12097"/>
      <w:bookmarkEnd w:id="12098"/>
      <w:r>
        <w:rPr>
          <w:rtl/>
        </w:rPr>
        <w:t xml:space="preserve">תודה </w:t>
      </w:r>
      <w:bookmarkStart w:id="12099" w:name="_ETM_Q23_659510"/>
      <w:bookmarkEnd w:id="12099"/>
      <w:r>
        <w:rPr>
          <w:rtl/>
        </w:rPr>
        <w:t>רבה</w:t>
      </w:r>
      <w:r>
        <w:rPr>
          <w:rFonts w:hint="cs"/>
          <w:rtl/>
        </w:rPr>
        <w:t>.</w:t>
      </w:r>
      <w:r>
        <w:rPr>
          <w:rtl/>
        </w:rPr>
        <w:t xml:space="preserve"> </w:t>
      </w:r>
      <w:bookmarkStart w:id="12100" w:name="_ETM_Q23_659959"/>
      <w:bookmarkEnd w:id="12100"/>
      <w:r>
        <w:rPr>
          <w:rtl/>
        </w:rPr>
        <w:t xml:space="preserve">הוגשה </w:t>
      </w:r>
      <w:bookmarkStart w:id="12101" w:name="_ETM_Q23_660349"/>
      <w:bookmarkEnd w:id="12101"/>
      <w:r>
        <w:rPr>
          <w:rtl/>
        </w:rPr>
        <w:t xml:space="preserve">בקשה </w:t>
      </w:r>
      <w:bookmarkStart w:id="12102" w:name="_ETM_Q23_660949"/>
      <w:bookmarkEnd w:id="12102"/>
      <w:r>
        <w:rPr>
          <w:rtl/>
        </w:rPr>
        <w:t xml:space="preserve">להצבעה </w:t>
      </w:r>
      <w:bookmarkStart w:id="12103" w:name="_ETM_Q23_661819"/>
      <w:bookmarkEnd w:id="12103"/>
      <w:r>
        <w:rPr>
          <w:rtl/>
        </w:rPr>
        <w:t>שמית</w:t>
      </w:r>
      <w:r>
        <w:rPr>
          <w:rFonts w:hint="cs"/>
          <w:rtl/>
        </w:rPr>
        <w:t>.</w:t>
      </w:r>
      <w:r>
        <w:rPr>
          <w:rtl/>
        </w:rPr>
        <w:t xml:space="preserve"> </w:t>
      </w:r>
      <w:bookmarkStart w:id="12104" w:name="_ETM_Q23_663750"/>
      <w:bookmarkStart w:id="12105" w:name="_ETM_Q23_664049"/>
      <w:bookmarkStart w:id="12106" w:name="_ETM_Q23_665280"/>
      <w:bookmarkStart w:id="12107" w:name="_ETM_Q23_665609"/>
      <w:bookmarkEnd w:id="12104"/>
      <w:bookmarkEnd w:id="12105"/>
      <w:bookmarkEnd w:id="12106"/>
      <w:bookmarkEnd w:id="12107"/>
    </w:p>
    <w:p w:rsidR="00CA15C3" w:rsidRDefault="00CA15C3" w:rsidP="00393547">
      <w:pPr>
        <w:rPr>
          <w:rtl/>
        </w:rPr>
      </w:pPr>
    </w:p>
    <w:p w:rsidR="00CA15C3" w:rsidRDefault="00CA15C3" w:rsidP="00393547">
      <w:pPr>
        <w:pStyle w:val="af5"/>
        <w:rPr>
          <w:rtl/>
        </w:rPr>
      </w:pPr>
      <w:bookmarkStart w:id="12108" w:name="_ETM_Q23_674493"/>
      <w:bookmarkStart w:id="12109" w:name="ET_interruption_6265_36"/>
      <w:bookmarkEnd w:id="12108"/>
      <w:r w:rsidRPr="001523CF">
        <w:rPr>
          <w:rStyle w:val="TagStyle"/>
          <w:rtl/>
        </w:rPr>
        <w:t xml:space="preserve"> &lt;&lt; קריאה &gt;&gt;</w:t>
      </w:r>
      <w:r w:rsidRPr="00427B58">
        <w:rPr>
          <w:rStyle w:val="TagStyle"/>
          <w:rtl/>
        </w:rPr>
        <w:t xml:space="preserve"> </w:t>
      </w:r>
      <w:r>
        <w:rPr>
          <w:rtl/>
        </w:rPr>
        <w:t>סגן שרת הכלכלה והתעשייה יאיר גולן:</w:t>
      </w:r>
      <w:r w:rsidRPr="00427B58">
        <w:rPr>
          <w:rStyle w:val="TagStyle"/>
          <w:rtl/>
        </w:rPr>
        <w:t xml:space="preserve"> </w:t>
      </w:r>
      <w:r w:rsidRPr="001523CF">
        <w:rPr>
          <w:rStyle w:val="TagStyle"/>
          <w:rtl/>
        </w:rPr>
        <w:t>&lt;&lt; קריאה &gt;&gt;</w:t>
      </w:r>
      <w:bookmarkEnd w:id="12109"/>
      <w:r w:rsidRPr="001523CF">
        <w:rPr>
          <w:rStyle w:val="TagStyle"/>
          <w:rtl/>
        </w:rPr>
        <w:t xml:space="preserve"> </w:t>
      </w:r>
      <w:r>
        <w:rPr>
          <w:rtl/>
        </w:rPr>
        <w:t xml:space="preserve">   </w:t>
      </w:r>
    </w:p>
    <w:p w:rsidR="00CA15C3" w:rsidRDefault="00CA15C3" w:rsidP="00587310">
      <w:pPr>
        <w:rPr>
          <w:rtl/>
          <w:lang w:eastAsia="he-IL"/>
        </w:rPr>
      </w:pPr>
    </w:p>
    <w:p w:rsidR="00CA15C3" w:rsidRDefault="00587310" w:rsidP="00587310">
      <w:pPr>
        <w:rPr>
          <w:rtl/>
          <w:lang w:eastAsia="he-IL"/>
        </w:rPr>
      </w:pPr>
      <w:r>
        <w:rPr>
          <w:rFonts w:hint="cs"/>
          <w:rtl/>
          <w:lang w:eastAsia="he-IL"/>
        </w:rPr>
        <w:t>– – –</w:t>
      </w:r>
    </w:p>
    <w:p w:rsidR="00CA15C3" w:rsidRDefault="00CA15C3" w:rsidP="00393547">
      <w:pPr>
        <w:rPr>
          <w:rtl/>
          <w:lang w:eastAsia="he-IL"/>
        </w:rPr>
      </w:pPr>
    </w:p>
    <w:p w:rsidR="00CA15C3" w:rsidRDefault="00CA15C3" w:rsidP="00393547">
      <w:pPr>
        <w:pStyle w:val="af6"/>
        <w:rPr>
          <w:rtl/>
        </w:rPr>
      </w:pPr>
      <w:bookmarkStart w:id="12110" w:name="ET_yor_6204_40"/>
      <w:r w:rsidRPr="00497390">
        <w:rPr>
          <w:rStyle w:val="TagStyle"/>
          <w:rtl/>
        </w:rPr>
        <w:t xml:space="preserve"> &lt;&lt; יור &gt;&gt;</w:t>
      </w:r>
      <w:r w:rsidRPr="00695916">
        <w:rPr>
          <w:rStyle w:val="TagStyle"/>
          <w:rtl/>
        </w:rPr>
        <w:t xml:space="preserve"> </w:t>
      </w:r>
      <w:r>
        <w:rPr>
          <w:rtl/>
        </w:rPr>
        <w:t>היו"ר מיקי לוי:</w:t>
      </w:r>
      <w:r w:rsidRPr="00695916">
        <w:rPr>
          <w:rStyle w:val="TagStyle"/>
          <w:rtl/>
        </w:rPr>
        <w:t xml:space="preserve"> </w:t>
      </w:r>
      <w:r w:rsidRPr="00497390">
        <w:rPr>
          <w:rStyle w:val="TagStyle"/>
          <w:rtl/>
        </w:rPr>
        <w:t>&lt;&lt; יור &gt;&gt;</w:t>
      </w:r>
      <w:r>
        <w:rPr>
          <w:rtl/>
        </w:rPr>
        <w:t xml:space="preserve">   </w:t>
      </w:r>
      <w:bookmarkEnd w:id="12110"/>
    </w:p>
    <w:p w:rsidR="00CA15C3" w:rsidRDefault="00CA15C3" w:rsidP="00393547">
      <w:pPr>
        <w:rPr>
          <w:rtl/>
          <w:lang w:eastAsia="he-IL"/>
        </w:rPr>
      </w:pPr>
    </w:p>
    <w:p w:rsidR="00CA15C3" w:rsidRPr="00695916" w:rsidRDefault="00CA15C3" w:rsidP="00393547">
      <w:pPr>
        <w:rPr>
          <w:rtl/>
          <w:lang w:eastAsia="he-IL"/>
        </w:rPr>
      </w:pPr>
      <w:bookmarkStart w:id="12111" w:name="_ETM_Q23_665000"/>
      <w:bookmarkEnd w:id="12111"/>
      <w:r>
        <w:rPr>
          <w:rFonts w:hint="cs"/>
          <w:rtl/>
          <w:lang w:eastAsia="he-IL"/>
        </w:rPr>
        <w:t xml:space="preserve">רגע, סליחה. אני מתנצל. </w:t>
      </w:r>
      <w:bookmarkStart w:id="12112" w:name="_ETM_Q23_666000"/>
      <w:bookmarkEnd w:id="12112"/>
    </w:p>
    <w:p w:rsidR="00CA15C3" w:rsidRDefault="00CA15C3" w:rsidP="00587310">
      <w:pPr>
        <w:rPr>
          <w:rtl/>
          <w:lang w:eastAsia="he-IL"/>
        </w:rPr>
      </w:pPr>
    </w:p>
    <w:p w:rsidR="00CA15C3" w:rsidRDefault="00CA15C3" w:rsidP="00393547">
      <w:pPr>
        <w:pStyle w:val="af5"/>
        <w:rPr>
          <w:rtl/>
        </w:rPr>
      </w:pPr>
      <w:r w:rsidRPr="00497390">
        <w:rPr>
          <w:rStyle w:val="TagStyle"/>
          <w:rtl/>
        </w:rPr>
        <w:t xml:space="preserve"> &lt;&lt; קריאה &gt;&gt;</w:t>
      </w:r>
      <w:r w:rsidRPr="00695916">
        <w:rPr>
          <w:rStyle w:val="TagStyle"/>
          <w:rtl/>
        </w:rPr>
        <w:t xml:space="preserve"> </w:t>
      </w:r>
      <w:r>
        <w:rPr>
          <w:rtl/>
        </w:rPr>
        <w:t>עאידה תומא סלימאן (הרשימה המשותפת):</w:t>
      </w:r>
      <w:r w:rsidRPr="00695916">
        <w:rPr>
          <w:rStyle w:val="TagStyle"/>
          <w:rtl/>
        </w:rPr>
        <w:t xml:space="preserve"> </w:t>
      </w:r>
      <w:r w:rsidRPr="00497390">
        <w:rPr>
          <w:rStyle w:val="TagStyle"/>
          <w:rtl/>
        </w:rPr>
        <w:t>&lt;&lt; קריאה &gt;&gt;</w:t>
      </w:r>
      <w:r>
        <w:rPr>
          <w:rtl/>
        </w:rPr>
        <w:t xml:space="preserve">   </w:t>
      </w:r>
    </w:p>
    <w:p w:rsidR="00CA15C3" w:rsidRDefault="00CA15C3" w:rsidP="00587310">
      <w:pPr>
        <w:rPr>
          <w:rtl/>
          <w:lang w:eastAsia="he-IL"/>
        </w:rPr>
      </w:pPr>
    </w:p>
    <w:p w:rsidR="00CA15C3" w:rsidRDefault="00CA15C3" w:rsidP="00393547">
      <w:pPr>
        <w:rPr>
          <w:rtl/>
          <w:lang w:eastAsia="he-IL"/>
        </w:rPr>
      </w:pPr>
      <w:r>
        <w:rPr>
          <w:rFonts w:hint="cs"/>
          <w:rtl/>
          <w:lang w:eastAsia="he-IL"/>
        </w:rPr>
        <w:t xml:space="preserve">אתה יודע לבד שהתשובה לא תשכנע אותנו. </w:t>
      </w:r>
    </w:p>
    <w:p w:rsidR="00CA15C3" w:rsidRDefault="00CA15C3" w:rsidP="00393547">
      <w:pPr>
        <w:rPr>
          <w:rtl/>
          <w:lang w:eastAsia="he-IL"/>
        </w:rPr>
      </w:pPr>
      <w:bookmarkStart w:id="12113" w:name="_ETM_Q23_671000"/>
      <w:bookmarkEnd w:id="12113"/>
    </w:p>
    <w:p w:rsidR="00CA15C3" w:rsidRDefault="00CA15C3" w:rsidP="00393547">
      <w:pPr>
        <w:pStyle w:val="af6"/>
        <w:rPr>
          <w:rtl/>
        </w:rPr>
      </w:pPr>
      <w:bookmarkStart w:id="12114" w:name="ET_yor_6204_41"/>
      <w:r w:rsidRPr="00497390">
        <w:rPr>
          <w:rStyle w:val="TagStyle"/>
          <w:rtl/>
        </w:rPr>
        <w:t xml:space="preserve"> &lt;&lt; יור &gt;&gt;</w:t>
      </w:r>
      <w:r w:rsidRPr="00427B58">
        <w:rPr>
          <w:rStyle w:val="TagStyle"/>
          <w:rtl/>
        </w:rPr>
        <w:t xml:space="preserve"> </w:t>
      </w:r>
      <w:r>
        <w:rPr>
          <w:rtl/>
        </w:rPr>
        <w:t>היו"ר מיקי לוי:</w:t>
      </w:r>
      <w:r w:rsidRPr="00427B58">
        <w:rPr>
          <w:rStyle w:val="TagStyle"/>
          <w:rtl/>
        </w:rPr>
        <w:t xml:space="preserve"> </w:t>
      </w:r>
      <w:r w:rsidRPr="00497390">
        <w:rPr>
          <w:rStyle w:val="TagStyle"/>
          <w:rtl/>
        </w:rPr>
        <w:t>&lt;&lt; יור &gt;&gt;</w:t>
      </w:r>
      <w:r>
        <w:rPr>
          <w:rtl/>
        </w:rPr>
        <w:t xml:space="preserve">   </w:t>
      </w:r>
      <w:bookmarkEnd w:id="12114"/>
    </w:p>
    <w:p w:rsidR="00CA15C3" w:rsidRDefault="00CA15C3" w:rsidP="00587310">
      <w:pPr>
        <w:rPr>
          <w:rtl/>
          <w:lang w:eastAsia="he-IL"/>
        </w:rPr>
      </w:pPr>
    </w:p>
    <w:p w:rsidR="00CA15C3" w:rsidRDefault="00CA15C3" w:rsidP="00393547">
      <w:pPr>
        <w:rPr>
          <w:rtl/>
          <w:lang w:eastAsia="he-IL"/>
        </w:rPr>
      </w:pPr>
      <w:r>
        <w:rPr>
          <w:rFonts w:hint="cs"/>
          <w:rtl/>
          <w:lang w:eastAsia="he-IL"/>
        </w:rPr>
        <w:t xml:space="preserve">תגובה משולבת של </w:t>
      </w:r>
      <w:bookmarkStart w:id="12115" w:name="_ETM_Q23_672000"/>
      <w:bookmarkEnd w:id="12115"/>
      <w:r>
        <w:rPr>
          <w:rFonts w:hint="cs"/>
          <w:rtl/>
          <w:lang w:eastAsia="he-IL"/>
        </w:rPr>
        <w:t xml:space="preserve">סגן השר על שתי הצעות החוק. </w:t>
      </w:r>
    </w:p>
    <w:p w:rsidR="00CA15C3" w:rsidRDefault="00CA15C3" w:rsidP="00393547">
      <w:pPr>
        <w:rPr>
          <w:rtl/>
          <w:lang w:eastAsia="he-IL"/>
        </w:rPr>
      </w:pPr>
    </w:p>
    <w:p w:rsidR="00CA15C3" w:rsidRDefault="00CA15C3" w:rsidP="00393547">
      <w:pPr>
        <w:pStyle w:val="a4"/>
        <w:rPr>
          <w:rtl/>
        </w:rPr>
      </w:pPr>
      <w:bookmarkStart w:id="12116" w:name="ET_speaker_6265_42"/>
      <w:r w:rsidRPr="00497390">
        <w:rPr>
          <w:rStyle w:val="TagStyle"/>
          <w:rtl/>
        </w:rPr>
        <w:t xml:space="preserve"> &lt;&lt; דובר &gt;&gt;</w:t>
      </w:r>
      <w:r w:rsidRPr="00427B58">
        <w:rPr>
          <w:rStyle w:val="TagStyle"/>
          <w:rtl/>
        </w:rPr>
        <w:t xml:space="preserve"> </w:t>
      </w:r>
      <w:bookmarkStart w:id="12117" w:name="_Toc88082968"/>
      <w:bookmarkStart w:id="12118" w:name="_Toc88084032"/>
      <w:r>
        <w:rPr>
          <w:rtl/>
        </w:rPr>
        <w:t>סגן שרת הכלכלה והתעשייה יאיר גולן:</w:t>
      </w:r>
      <w:bookmarkEnd w:id="12117"/>
      <w:bookmarkEnd w:id="12118"/>
      <w:r w:rsidRPr="00427B58">
        <w:rPr>
          <w:rStyle w:val="TagStyle"/>
          <w:rtl/>
        </w:rPr>
        <w:t xml:space="preserve"> </w:t>
      </w:r>
      <w:r w:rsidRPr="00497390">
        <w:rPr>
          <w:rStyle w:val="TagStyle"/>
          <w:rtl/>
        </w:rPr>
        <w:t>&lt;&lt; דובר &gt;&gt;</w:t>
      </w:r>
      <w:r>
        <w:rPr>
          <w:rtl/>
        </w:rPr>
        <w:t xml:space="preserve">   </w:t>
      </w:r>
      <w:bookmarkEnd w:id="12116"/>
    </w:p>
    <w:p w:rsidR="00CA15C3" w:rsidRDefault="00CA15C3" w:rsidP="00587310">
      <w:pPr>
        <w:rPr>
          <w:rtl/>
          <w:lang w:eastAsia="he-IL"/>
        </w:rPr>
      </w:pPr>
    </w:p>
    <w:p w:rsidR="00CA15C3" w:rsidRDefault="00CA15C3" w:rsidP="00587310">
      <w:pPr>
        <w:rPr>
          <w:rtl/>
        </w:rPr>
      </w:pPr>
      <w:bookmarkStart w:id="12119" w:name="_ETM_Q23_687000"/>
      <w:bookmarkStart w:id="12120" w:name="_ETM_Q23_667400"/>
      <w:bookmarkStart w:id="12121" w:name="_ETM_Q23_667849"/>
      <w:bookmarkStart w:id="12122" w:name="_ETM_Q23_671780"/>
      <w:bookmarkStart w:id="12123" w:name="_ETM_Q23_672140"/>
      <w:bookmarkStart w:id="12124" w:name="_ETM_Q23_672709"/>
      <w:bookmarkStart w:id="12125" w:name="_ETM_Q23_673250"/>
      <w:bookmarkStart w:id="12126" w:name="_ETM_Q23_673700"/>
      <w:bookmarkStart w:id="12127" w:name="_ETM_Q23_674240"/>
      <w:bookmarkStart w:id="12128" w:name="_ETM_Q23_674750"/>
      <w:bookmarkStart w:id="12129" w:name="_ETM_Q23_687209"/>
      <w:bookmarkEnd w:id="12119"/>
      <w:bookmarkEnd w:id="12120"/>
      <w:bookmarkEnd w:id="12121"/>
      <w:bookmarkEnd w:id="12122"/>
      <w:bookmarkEnd w:id="12123"/>
      <w:bookmarkEnd w:id="12124"/>
      <w:bookmarkEnd w:id="12125"/>
      <w:bookmarkEnd w:id="12126"/>
      <w:bookmarkEnd w:id="12127"/>
      <w:bookmarkEnd w:id="12128"/>
      <w:bookmarkEnd w:id="12129"/>
      <w:r>
        <w:rPr>
          <w:rtl/>
        </w:rPr>
        <w:t xml:space="preserve">אדוני </w:t>
      </w:r>
      <w:bookmarkStart w:id="12130" w:name="_ETM_Q23_687510"/>
      <w:bookmarkEnd w:id="12130"/>
      <w:r>
        <w:rPr>
          <w:rtl/>
        </w:rPr>
        <w:t>היושב-ראש</w:t>
      </w:r>
      <w:r>
        <w:rPr>
          <w:rFonts w:hint="cs"/>
          <w:rtl/>
        </w:rPr>
        <w:t>,</w:t>
      </w:r>
      <w:r>
        <w:rPr>
          <w:rtl/>
        </w:rPr>
        <w:t xml:space="preserve"> </w:t>
      </w:r>
      <w:bookmarkStart w:id="12131" w:name="_ETM_Q23_688170"/>
      <w:bookmarkEnd w:id="12131"/>
      <w:r>
        <w:rPr>
          <w:rtl/>
        </w:rPr>
        <w:t xml:space="preserve">כנסת </w:t>
      </w:r>
      <w:bookmarkStart w:id="12132" w:name="_ETM_Q23_688500"/>
      <w:bookmarkEnd w:id="12132"/>
      <w:r>
        <w:rPr>
          <w:rtl/>
        </w:rPr>
        <w:t>נכבדה</w:t>
      </w:r>
      <w:r>
        <w:rPr>
          <w:rFonts w:hint="cs"/>
          <w:rtl/>
        </w:rPr>
        <w:t>,</w:t>
      </w:r>
      <w:r>
        <w:rPr>
          <w:rtl/>
        </w:rPr>
        <w:t xml:space="preserve"> </w:t>
      </w:r>
      <w:bookmarkStart w:id="12133" w:name="_ETM_Q23_690439"/>
      <w:bookmarkEnd w:id="12133"/>
      <w:r>
        <w:rPr>
          <w:rtl/>
        </w:rPr>
        <w:t xml:space="preserve">אני </w:t>
      </w:r>
      <w:bookmarkStart w:id="12134" w:name="_ETM_Q23_691180"/>
      <w:bookmarkEnd w:id="12134"/>
      <w:r>
        <w:rPr>
          <w:rtl/>
        </w:rPr>
        <w:t xml:space="preserve">ראשית </w:t>
      </w:r>
      <w:bookmarkStart w:id="12135" w:name="_ETM_Q23_693389"/>
      <w:bookmarkEnd w:id="12135"/>
      <w:r>
        <w:rPr>
          <w:rFonts w:hint="cs"/>
          <w:rtl/>
        </w:rPr>
        <w:t xml:space="preserve">אענה את </w:t>
      </w:r>
      <w:bookmarkStart w:id="12136" w:name="_ETM_Q23_693480"/>
      <w:bookmarkStart w:id="12137" w:name="_ETM_Q23_693659"/>
      <w:bookmarkEnd w:id="12136"/>
      <w:bookmarkEnd w:id="12137"/>
      <w:r>
        <w:rPr>
          <w:rtl/>
        </w:rPr>
        <w:t xml:space="preserve">התשובה </w:t>
      </w:r>
      <w:bookmarkStart w:id="12138" w:name="_ETM_Q23_694260"/>
      <w:bookmarkEnd w:id="12138"/>
      <w:r>
        <w:rPr>
          <w:rtl/>
        </w:rPr>
        <w:t xml:space="preserve">הפורמלית </w:t>
      </w:r>
      <w:bookmarkStart w:id="12139" w:name="_ETM_Q23_695700"/>
      <w:bookmarkEnd w:id="12139"/>
      <w:r>
        <w:rPr>
          <w:rtl/>
        </w:rPr>
        <w:t>שהוכנה</w:t>
      </w:r>
      <w:r>
        <w:rPr>
          <w:rFonts w:hint="cs"/>
          <w:rtl/>
        </w:rPr>
        <w:t xml:space="preserve"> על ידי</w:t>
      </w:r>
      <w:r w:rsidR="00587310">
        <w:rPr>
          <w:rFonts w:hint="cs"/>
          <w:rtl/>
        </w:rPr>
        <w:t xml:space="preserve"> </w:t>
      </w:r>
      <w:bookmarkStart w:id="12140" w:name="_ETM_Q23_696840"/>
      <w:bookmarkEnd w:id="12140"/>
      <w:r>
        <w:rPr>
          <w:rtl/>
        </w:rPr>
        <w:t xml:space="preserve">המחלקה </w:t>
      </w:r>
      <w:bookmarkStart w:id="12141" w:name="_ETM_Q23_697409"/>
      <w:bookmarkEnd w:id="12141"/>
      <w:r>
        <w:rPr>
          <w:rtl/>
        </w:rPr>
        <w:t xml:space="preserve">המשפטית </w:t>
      </w:r>
      <w:bookmarkStart w:id="12142" w:name="_ETM_Q23_698549"/>
      <w:bookmarkEnd w:id="12142"/>
      <w:r>
        <w:rPr>
          <w:rtl/>
        </w:rPr>
        <w:t xml:space="preserve">במשרד </w:t>
      </w:r>
      <w:bookmarkStart w:id="12143" w:name="_ETM_Q23_699179"/>
      <w:bookmarkEnd w:id="12143"/>
      <w:r>
        <w:rPr>
          <w:rtl/>
        </w:rPr>
        <w:t xml:space="preserve">הכלכלה </w:t>
      </w:r>
      <w:bookmarkStart w:id="12144" w:name="_ETM_Q23_699779"/>
      <w:bookmarkEnd w:id="12144"/>
      <w:r>
        <w:rPr>
          <w:rtl/>
        </w:rPr>
        <w:t>והתעשייה</w:t>
      </w:r>
      <w:r>
        <w:rPr>
          <w:rFonts w:hint="cs"/>
          <w:rtl/>
        </w:rPr>
        <w:t>,</w:t>
      </w:r>
      <w:r>
        <w:rPr>
          <w:rtl/>
        </w:rPr>
        <w:t xml:space="preserve"> </w:t>
      </w:r>
      <w:bookmarkStart w:id="12145" w:name="_ETM_Q23_701599"/>
      <w:bookmarkEnd w:id="12145"/>
      <w:r>
        <w:rPr>
          <w:rtl/>
        </w:rPr>
        <w:t xml:space="preserve">ולאחר </w:t>
      </w:r>
      <w:bookmarkStart w:id="12146" w:name="_ETM_Q23_702499"/>
      <w:bookmarkEnd w:id="12146"/>
      <w:r>
        <w:rPr>
          <w:rtl/>
        </w:rPr>
        <w:t xml:space="preserve">מכן </w:t>
      </w:r>
      <w:bookmarkStart w:id="12147" w:name="_ETM_Q23_703339"/>
      <w:bookmarkEnd w:id="12147"/>
      <w:r>
        <w:rPr>
          <w:rtl/>
        </w:rPr>
        <w:t xml:space="preserve">אעבור </w:t>
      </w:r>
      <w:bookmarkStart w:id="12148" w:name="_ETM_Q23_703909"/>
      <w:bookmarkEnd w:id="12148"/>
      <w:r>
        <w:rPr>
          <w:rtl/>
        </w:rPr>
        <w:t xml:space="preserve">להתייחסות </w:t>
      </w:r>
      <w:bookmarkStart w:id="12149" w:name="_ETM_Q23_704719"/>
      <w:bookmarkEnd w:id="12149"/>
      <w:r>
        <w:rPr>
          <w:rtl/>
        </w:rPr>
        <w:t>יותר</w:t>
      </w:r>
      <w:r>
        <w:rPr>
          <w:rFonts w:hint="cs"/>
          <w:rtl/>
        </w:rPr>
        <w:t>,</w:t>
      </w:r>
      <w:r>
        <w:rPr>
          <w:rtl/>
        </w:rPr>
        <w:t xml:space="preserve"> </w:t>
      </w:r>
      <w:bookmarkStart w:id="12150" w:name="_ETM_Q23_705199"/>
      <w:bookmarkEnd w:id="12150"/>
      <w:r>
        <w:rPr>
          <w:rtl/>
        </w:rPr>
        <w:t xml:space="preserve">הייתי </w:t>
      </w:r>
      <w:bookmarkStart w:id="12151" w:name="_ETM_Q23_705409"/>
      <w:bookmarkEnd w:id="12151"/>
      <w:r>
        <w:rPr>
          <w:rtl/>
        </w:rPr>
        <w:t>אומר</w:t>
      </w:r>
      <w:r>
        <w:rPr>
          <w:rFonts w:hint="cs"/>
          <w:rtl/>
        </w:rPr>
        <w:t>,</w:t>
      </w:r>
      <w:r>
        <w:rPr>
          <w:rtl/>
        </w:rPr>
        <w:t xml:space="preserve"> </w:t>
      </w:r>
      <w:bookmarkStart w:id="12152" w:name="_ETM_Q23_706099"/>
      <w:bookmarkEnd w:id="12152"/>
      <w:r>
        <w:rPr>
          <w:rFonts w:hint="cs"/>
          <w:rtl/>
        </w:rPr>
        <w:t>א-פורמלית</w:t>
      </w:r>
      <w:r>
        <w:rPr>
          <w:rtl/>
        </w:rPr>
        <w:t xml:space="preserve"> </w:t>
      </w:r>
      <w:bookmarkStart w:id="12153" w:name="_ETM_Q23_707059"/>
      <w:bookmarkEnd w:id="12153"/>
      <w:r>
        <w:rPr>
          <w:rtl/>
        </w:rPr>
        <w:t xml:space="preserve">אבל </w:t>
      </w:r>
      <w:bookmarkStart w:id="12154" w:name="_ETM_Q23_707809"/>
      <w:bookmarkEnd w:id="12154"/>
      <w:r>
        <w:rPr>
          <w:rFonts w:hint="cs"/>
          <w:rtl/>
        </w:rPr>
        <w:t xml:space="preserve">עניינית, </w:t>
      </w:r>
      <w:bookmarkStart w:id="12155" w:name="_ETM_Q23_708049"/>
      <w:bookmarkStart w:id="12156" w:name="_ETM_Q23_709340"/>
      <w:bookmarkEnd w:id="12155"/>
      <w:bookmarkEnd w:id="12156"/>
      <w:r>
        <w:rPr>
          <w:rtl/>
        </w:rPr>
        <w:t>לדבר</w:t>
      </w:r>
      <w:bookmarkStart w:id="12157" w:name="_ETM_Q23_710400"/>
      <w:bookmarkEnd w:id="12157"/>
      <w:r>
        <w:rPr>
          <w:rFonts w:hint="cs"/>
          <w:rtl/>
        </w:rPr>
        <w:t xml:space="preserve">ים המאוד-מרגשים </w:t>
      </w:r>
      <w:bookmarkStart w:id="12158" w:name="_ETM_Q23_700846"/>
      <w:bookmarkEnd w:id="12158"/>
      <w:r>
        <w:rPr>
          <w:rFonts w:hint="cs"/>
          <w:rtl/>
        </w:rPr>
        <w:t xml:space="preserve">אפילו, </w:t>
      </w:r>
      <w:bookmarkStart w:id="12159" w:name="_ETM_Q23_711269"/>
      <w:bookmarkStart w:id="12160" w:name="_ETM_Q23_711720"/>
      <w:bookmarkEnd w:id="12159"/>
      <w:bookmarkEnd w:id="12160"/>
      <w:r>
        <w:rPr>
          <w:rtl/>
        </w:rPr>
        <w:t xml:space="preserve">הייתי </w:t>
      </w:r>
      <w:bookmarkStart w:id="12161" w:name="_ETM_Q23_711989"/>
      <w:bookmarkEnd w:id="12161"/>
      <w:r>
        <w:rPr>
          <w:rtl/>
        </w:rPr>
        <w:t>אומר</w:t>
      </w:r>
      <w:r>
        <w:rPr>
          <w:rFonts w:hint="cs"/>
          <w:rtl/>
        </w:rPr>
        <w:t>,</w:t>
      </w:r>
      <w:r>
        <w:rPr>
          <w:rtl/>
        </w:rPr>
        <w:t xml:space="preserve"> </w:t>
      </w:r>
      <w:bookmarkStart w:id="12162" w:name="_ETM_Q23_713159"/>
      <w:bookmarkEnd w:id="12162"/>
      <w:r>
        <w:rPr>
          <w:rtl/>
        </w:rPr>
        <w:t xml:space="preserve">שהושמעו </w:t>
      </w:r>
      <w:bookmarkStart w:id="12163" w:name="_ETM_Q23_713670"/>
      <w:bookmarkEnd w:id="12163"/>
      <w:r>
        <w:rPr>
          <w:rtl/>
        </w:rPr>
        <w:t>פה</w:t>
      </w:r>
      <w:r>
        <w:rPr>
          <w:rFonts w:hint="cs"/>
          <w:rtl/>
        </w:rPr>
        <w:t xml:space="preserve"> על ידי</w:t>
      </w:r>
      <w:bookmarkStart w:id="12164" w:name="_ETM_Q23_713819"/>
      <w:bookmarkEnd w:id="12164"/>
      <w:r>
        <w:rPr>
          <w:rtl/>
        </w:rPr>
        <w:t xml:space="preserve"> </w:t>
      </w:r>
      <w:bookmarkStart w:id="12165" w:name="_ETM_Q23_714090"/>
      <w:bookmarkEnd w:id="12165"/>
      <w:r>
        <w:rPr>
          <w:rtl/>
        </w:rPr>
        <w:t xml:space="preserve">חבר </w:t>
      </w:r>
      <w:bookmarkStart w:id="12166" w:name="_ETM_Q23_714390"/>
      <w:bookmarkEnd w:id="12166"/>
      <w:r>
        <w:rPr>
          <w:rtl/>
        </w:rPr>
        <w:t xml:space="preserve">הכנסת </w:t>
      </w:r>
      <w:bookmarkStart w:id="12167" w:name="_ETM_Q23_714809"/>
      <w:bookmarkEnd w:id="12167"/>
      <w:r>
        <w:rPr>
          <w:rtl/>
        </w:rPr>
        <w:t xml:space="preserve">גפני </w:t>
      </w:r>
      <w:bookmarkStart w:id="12168" w:name="_ETM_Q23_715849"/>
      <w:bookmarkEnd w:id="12168"/>
      <w:r>
        <w:rPr>
          <w:rtl/>
        </w:rPr>
        <w:t>וע</w:t>
      </w:r>
      <w:r>
        <w:rPr>
          <w:rFonts w:hint="cs"/>
          <w:rtl/>
        </w:rPr>
        <w:t xml:space="preserve">ל </w:t>
      </w:r>
      <w:r>
        <w:rPr>
          <w:rtl/>
        </w:rPr>
        <w:t>י</w:t>
      </w:r>
      <w:r>
        <w:rPr>
          <w:rFonts w:hint="cs"/>
          <w:rtl/>
        </w:rPr>
        <w:t>די</w:t>
      </w:r>
      <w:r>
        <w:rPr>
          <w:rtl/>
        </w:rPr>
        <w:t xml:space="preserve"> </w:t>
      </w:r>
      <w:bookmarkStart w:id="12169" w:name="_ETM_Q23_716360"/>
      <w:bookmarkEnd w:id="12169"/>
      <w:r>
        <w:rPr>
          <w:rtl/>
        </w:rPr>
        <w:t>חבר</w:t>
      </w:r>
      <w:r>
        <w:rPr>
          <w:rFonts w:hint="cs"/>
          <w:rtl/>
        </w:rPr>
        <w:t>ת</w:t>
      </w:r>
      <w:r>
        <w:rPr>
          <w:rtl/>
        </w:rPr>
        <w:t xml:space="preserve"> </w:t>
      </w:r>
      <w:bookmarkStart w:id="12170" w:name="_ETM_Q23_716690"/>
      <w:bookmarkEnd w:id="12170"/>
      <w:r>
        <w:rPr>
          <w:rtl/>
        </w:rPr>
        <w:t xml:space="preserve">הכנסת </w:t>
      </w:r>
      <w:bookmarkStart w:id="12171" w:name="_ETM_Q23_717559"/>
      <w:bookmarkStart w:id="12172" w:name="_ETM_Q23_717920"/>
      <w:bookmarkStart w:id="12173" w:name="_ETM_Q23_718520"/>
      <w:bookmarkEnd w:id="12171"/>
      <w:bookmarkEnd w:id="12172"/>
      <w:bookmarkEnd w:id="12173"/>
      <w:r>
        <w:rPr>
          <w:rtl/>
        </w:rPr>
        <w:t xml:space="preserve">תומא </w:t>
      </w:r>
      <w:bookmarkStart w:id="12174" w:name="_ETM_Q23_718790"/>
      <w:bookmarkEnd w:id="12174"/>
      <w:r>
        <w:rPr>
          <w:rtl/>
        </w:rPr>
        <w:t>סלימאן</w:t>
      </w:r>
      <w:r>
        <w:rPr>
          <w:rFonts w:hint="cs"/>
          <w:rtl/>
        </w:rPr>
        <w:t>.</w:t>
      </w:r>
    </w:p>
    <w:p w:rsidR="00CA15C3" w:rsidRDefault="00CA15C3" w:rsidP="00393547">
      <w:pPr>
        <w:rPr>
          <w:rtl/>
        </w:rPr>
      </w:pPr>
    </w:p>
    <w:p w:rsidR="00CA15C3" w:rsidRDefault="00CA15C3" w:rsidP="00211B2F">
      <w:pPr>
        <w:rPr>
          <w:rtl/>
        </w:rPr>
      </w:pPr>
      <w:bookmarkStart w:id="12175" w:name="_ETM_Q23_721000"/>
      <w:bookmarkStart w:id="12176" w:name="_ETM_Q23_721380"/>
      <w:bookmarkStart w:id="12177" w:name="_ETM_Q23_721650"/>
      <w:bookmarkStart w:id="12178" w:name="_ETM_Q23_724689"/>
      <w:bookmarkStart w:id="12179" w:name="_ETM_Q23_725769"/>
      <w:bookmarkEnd w:id="12175"/>
      <w:bookmarkEnd w:id="12176"/>
      <w:bookmarkEnd w:id="12177"/>
      <w:bookmarkEnd w:id="12178"/>
      <w:bookmarkEnd w:id="12179"/>
      <w:r>
        <w:rPr>
          <w:rtl/>
        </w:rPr>
        <w:t xml:space="preserve">אני </w:t>
      </w:r>
      <w:bookmarkStart w:id="12180" w:name="_ETM_Q23_725979"/>
      <w:bookmarkEnd w:id="12180"/>
      <w:r>
        <w:rPr>
          <w:rtl/>
        </w:rPr>
        <w:t xml:space="preserve">רוצה </w:t>
      </w:r>
      <w:bookmarkStart w:id="12181" w:name="_ETM_Q23_726249"/>
      <w:bookmarkEnd w:id="12181"/>
      <w:r>
        <w:rPr>
          <w:rtl/>
        </w:rPr>
        <w:t xml:space="preserve">לומר </w:t>
      </w:r>
      <w:bookmarkStart w:id="12182" w:name="_ETM_Q23_726609"/>
      <w:bookmarkEnd w:id="12182"/>
      <w:r>
        <w:rPr>
          <w:rtl/>
        </w:rPr>
        <w:t xml:space="preserve">את </w:t>
      </w:r>
      <w:bookmarkStart w:id="12183" w:name="_ETM_Q23_726699"/>
      <w:bookmarkEnd w:id="12183"/>
      <w:r>
        <w:rPr>
          <w:rtl/>
        </w:rPr>
        <w:t xml:space="preserve">הדברים </w:t>
      </w:r>
      <w:bookmarkStart w:id="12184" w:name="_ETM_Q23_727089"/>
      <w:bookmarkEnd w:id="12184"/>
      <w:r>
        <w:rPr>
          <w:rtl/>
        </w:rPr>
        <w:t>הבאים</w:t>
      </w:r>
      <w:r>
        <w:rPr>
          <w:rFonts w:hint="cs"/>
          <w:rtl/>
        </w:rPr>
        <w:t>:</w:t>
      </w:r>
      <w:r>
        <w:rPr>
          <w:rtl/>
        </w:rPr>
        <w:t xml:space="preserve"> </w:t>
      </w:r>
      <w:bookmarkStart w:id="12185" w:name="_ETM_Q23_727599"/>
      <w:bookmarkEnd w:id="12185"/>
      <w:r>
        <w:rPr>
          <w:rtl/>
        </w:rPr>
        <w:t xml:space="preserve">האגף </w:t>
      </w:r>
      <w:bookmarkStart w:id="12186" w:name="_ETM_Q23_727929"/>
      <w:bookmarkEnd w:id="12186"/>
      <w:r>
        <w:rPr>
          <w:rtl/>
        </w:rPr>
        <w:t xml:space="preserve">הבכיר </w:t>
      </w:r>
      <w:bookmarkStart w:id="12187" w:name="_ETM_Q23_728499"/>
      <w:bookmarkEnd w:id="12187"/>
      <w:r>
        <w:rPr>
          <w:rtl/>
        </w:rPr>
        <w:t xml:space="preserve">למעונות </w:t>
      </w:r>
      <w:bookmarkStart w:id="12188" w:name="_ETM_Q23_729009"/>
      <w:bookmarkEnd w:id="12188"/>
      <w:r>
        <w:rPr>
          <w:rtl/>
        </w:rPr>
        <w:t xml:space="preserve">יום </w:t>
      </w:r>
      <w:bookmarkStart w:id="12189" w:name="_ETM_Q23_729489"/>
      <w:bookmarkStart w:id="12190" w:name="_ETM_Q23_729819"/>
      <w:bookmarkEnd w:id="12189"/>
      <w:bookmarkEnd w:id="12190"/>
      <w:r>
        <w:rPr>
          <w:rtl/>
        </w:rPr>
        <w:t xml:space="preserve">פועל </w:t>
      </w:r>
      <w:bookmarkStart w:id="12191" w:name="_ETM_Q23_730629"/>
      <w:bookmarkEnd w:id="12191"/>
      <w:r>
        <w:rPr>
          <w:rtl/>
        </w:rPr>
        <w:t xml:space="preserve">לשילובם </w:t>
      </w:r>
      <w:bookmarkStart w:id="12192" w:name="_ETM_Q23_731319"/>
      <w:bookmarkEnd w:id="12192"/>
      <w:r>
        <w:rPr>
          <w:rtl/>
        </w:rPr>
        <w:t xml:space="preserve">של </w:t>
      </w:r>
      <w:bookmarkStart w:id="12193" w:name="_ETM_Q23_731529"/>
      <w:bookmarkEnd w:id="12193"/>
      <w:r>
        <w:rPr>
          <w:rtl/>
        </w:rPr>
        <w:t xml:space="preserve">הורים </w:t>
      </w:r>
      <w:bookmarkStart w:id="12194" w:name="_ETM_Q23_731829"/>
      <w:bookmarkEnd w:id="12194"/>
      <w:r>
        <w:rPr>
          <w:rtl/>
        </w:rPr>
        <w:t xml:space="preserve">בשוק </w:t>
      </w:r>
      <w:bookmarkStart w:id="12195" w:name="_ETM_Q23_732159"/>
      <w:bookmarkEnd w:id="12195"/>
      <w:r>
        <w:rPr>
          <w:rtl/>
        </w:rPr>
        <w:t xml:space="preserve">העבודה </w:t>
      </w:r>
      <w:bookmarkStart w:id="12196" w:name="_ETM_Q23_732760"/>
      <w:bookmarkEnd w:id="12196"/>
      <w:r>
        <w:rPr>
          <w:rtl/>
        </w:rPr>
        <w:t>ע</w:t>
      </w:r>
      <w:r>
        <w:rPr>
          <w:rFonts w:hint="cs"/>
          <w:rtl/>
        </w:rPr>
        <w:t xml:space="preserve">ל </w:t>
      </w:r>
      <w:bookmarkStart w:id="12197" w:name="_ETM_Q23_733000"/>
      <w:bookmarkEnd w:id="12197"/>
      <w:r>
        <w:rPr>
          <w:rtl/>
        </w:rPr>
        <w:t>י</w:t>
      </w:r>
      <w:r>
        <w:rPr>
          <w:rFonts w:hint="cs"/>
          <w:rtl/>
        </w:rPr>
        <w:t>די</w:t>
      </w:r>
      <w:r>
        <w:rPr>
          <w:rtl/>
        </w:rPr>
        <w:t xml:space="preserve"> </w:t>
      </w:r>
      <w:bookmarkStart w:id="12198" w:name="_ETM_Q23_733090"/>
      <w:bookmarkEnd w:id="12198"/>
      <w:r>
        <w:rPr>
          <w:rtl/>
        </w:rPr>
        <w:t xml:space="preserve">מתן </w:t>
      </w:r>
      <w:bookmarkStart w:id="12199" w:name="_ETM_Q23_733450"/>
      <w:bookmarkEnd w:id="12199"/>
      <w:r>
        <w:rPr>
          <w:rtl/>
        </w:rPr>
        <w:t xml:space="preserve">תמיכה </w:t>
      </w:r>
      <w:bookmarkStart w:id="12200" w:name="_ETM_Q23_733989"/>
      <w:bookmarkEnd w:id="12200"/>
      <w:r>
        <w:rPr>
          <w:rtl/>
        </w:rPr>
        <w:t xml:space="preserve">להורים </w:t>
      </w:r>
      <w:bookmarkStart w:id="12201" w:name="_ETM_Q23_735280"/>
      <w:bookmarkEnd w:id="12201"/>
      <w:r>
        <w:rPr>
          <w:rtl/>
        </w:rPr>
        <w:t xml:space="preserve">לצורך </w:t>
      </w:r>
      <w:bookmarkStart w:id="12202" w:name="_ETM_Q23_735670"/>
      <w:bookmarkEnd w:id="12202"/>
      <w:r>
        <w:rPr>
          <w:rFonts w:hint="cs"/>
          <w:rtl/>
        </w:rPr>
        <w:t>סבסוד</w:t>
      </w:r>
      <w:r>
        <w:rPr>
          <w:rtl/>
        </w:rPr>
        <w:t xml:space="preserve"> </w:t>
      </w:r>
      <w:bookmarkStart w:id="12203" w:name="_ETM_Q23_736270"/>
      <w:bookmarkEnd w:id="12203"/>
      <w:r>
        <w:rPr>
          <w:rtl/>
        </w:rPr>
        <w:t xml:space="preserve">שכר </w:t>
      </w:r>
      <w:bookmarkStart w:id="12204" w:name="_ETM_Q23_736569"/>
      <w:bookmarkEnd w:id="12204"/>
      <w:r>
        <w:rPr>
          <w:rtl/>
        </w:rPr>
        <w:t xml:space="preserve">לימוד </w:t>
      </w:r>
      <w:bookmarkStart w:id="12205" w:name="_ETM_Q23_737020"/>
      <w:bookmarkStart w:id="12206" w:name="_ETM_Q23_737650"/>
      <w:bookmarkEnd w:id="12205"/>
      <w:bookmarkEnd w:id="12206"/>
      <w:r>
        <w:rPr>
          <w:rtl/>
        </w:rPr>
        <w:t xml:space="preserve">במסגרות </w:t>
      </w:r>
      <w:bookmarkStart w:id="12207" w:name="_ETM_Q23_738490"/>
      <w:bookmarkEnd w:id="12207"/>
      <w:r>
        <w:rPr>
          <w:rtl/>
        </w:rPr>
        <w:t xml:space="preserve">לחינוך </w:t>
      </w:r>
      <w:bookmarkStart w:id="12208" w:name="_ETM_Q23_739030"/>
      <w:bookmarkEnd w:id="12208"/>
      <w:r>
        <w:rPr>
          <w:rtl/>
        </w:rPr>
        <w:t xml:space="preserve">ולטיפול </w:t>
      </w:r>
      <w:bookmarkStart w:id="12209" w:name="_ETM_Q23_739539"/>
      <w:bookmarkEnd w:id="12209"/>
      <w:r>
        <w:rPr>
          <w:rtl/>
        </w:rPr>
        <w:t xml:space="preserve">בילדים </w:t>
      </w:r>
      <w:bookmarkStart w:id="12210" w:name="_ETM_Q23_740110"/>
      <w:bookmarkEnd w:id="12210"/>
      <w:r>
        <w:rPr>
          <w:rtl/>
        </w:rPr>
        <w:t xml:space="preserve">בגיל </w:t>
      </w:r>
      <w:bookmarkStart w:id="12211" w:name="_ETM_Q23_740379"/>
      <w:bookmarkEnd w:id="12211"/>
      <w:r>
        <w:rPr>
          <w:rtl/>
        </w:rPr>
        <w:t>הרך</w:t>
      </w:r>
      <w:r>
        <w:rPr>
          <w:rFonts w:hint="cs"/>
          <w:rtl/>
        </w:rPr>
        <w:t>,</w:t>
      </w:r>
      <w:r>
        <w:rPr>
          <w:rtl/>
        </w:rPr>
        <w:t xml:space="preserve"> </w:t>
      </w:r>
      <w:bookmarkStart w:id="12212" w:name="_ETM_Q23_741690"/>
      <w:bookmarkEnd w:id="12212"/>
      <w:r>
        <w:rPr>
          <w:rtl/>
        </w:rPr>
        <w:t xml:space="preserve">מגיל </w:t>
      </w:r>
      <w:bookmarkStart w:id="12213" w:name="_ETM_Q23_742199"/>
      <w:bookmarkEnd w:id="12213"/>
      <w:r>
        <w:rPr>
          <w:rtl/>
        </w:rPr>
        <w:t xml:space="preserve">לידה </w:t>
      </w:r>
      <w:bookmarkStart w:id="12214" w:name="_ETM_Q23_742860"/>
      <w:bookmarkEnd w:id="12214"/>
      <w:r>
        <w:rPr>
          <w:rFonts w:hint="cs"/>
          <w:rtl/>
        </w:rPr>
        <w:t>ו</w:t>
      </w:r>
      <w:r>
        <w:rPr>
          <w:rtl/>
        </w:rPr>
        <w:t xml:space="preserve">עד </w:t>
      </w:r>
      <w:bookmarkStart w:id="12215" w:name="_ETM_Q23_743069"/>
      <w:bookmarkEnd w:id="12215"/>
      <w:r>
        <w:rPr>
          <w:rtl/>
        </w:rPr>
        <w:t>גיל</w:t>
      </w:r>
      <w:r>
        <w:rPr>
          <w:rFonts w:hint="cs"/>
          <w:rtl/>
        </w:rPr>
        <w:t xml:space="preserve"> שלוש</w:t>
      </w:r>
      <w:bookmarkStart w:id="12216" w:name="_ETM_Q23_743250"/>
      <w:bookmarkStart w:id="12217" w:name="_ETM_Q23_744090"/>
      <w:bookmarkEnd w:id="12216"/>
      <w:bookmarkEnd w:id="12217"/>
      <w:r>
        <w:rPr>
          <w:rFonts w:hint="cs"/>
          <w:rtl/>
        </w:rPr>
        <w:t xml:space="preserve">, </w:t>
      </w:r>
      <w:r>
        <w:rPr>
          <w:rtl/>
        </w:rPr>
        <w:t xml:space="preserve">המוכרות </w:t>
      </w:r>
      <w:bookmarkStart w:id="12218" w:name="_ETM_Q23_744690"/>
      <w:bookmarkEnd w:id="12218"/>
      <w:r>
        <w:rPr>
          <w:rtl/>
        </w:rPr>
        <w:t xml:space="preserve">על </w:t>
      </w:r>
      <w:bookmarkStart w:id="12219" w:name="_ETM_Q23_744780"/>
      <w:bookmarkEnd w:id="12219"/>
      <w:r>
        <w:rPr>
          <w:rtl/>
        </w:rPr>
        <w:t xml:space="preserve">ידו </w:t>
      </w:r>
      <w:bookmarkStart w:id="12220" w:name="_ETM_Q23_745139"/>
      <w:bookmarkEnd w:id="12220"/>
      <w:r>
        <w:rPr>
          <w:rtl/>
        </w:rPr>
        <w:t xml:space="preserve">באמצעות </w:t>
      </w:r>
      <w:bookmarkStart w:id="12221" w:name="_ETM_Q23_745889"/>
      <w:bookmarkEnd w:id="12221"/>
      <w:r>
        <w:rPr>
          <w:rtl/>
        </w:rPr>
        <w:t xml:space="preserve">מתן </w:t>
      </w:r>
      <w:bookmarkStart w:id="12222" w:name="_ETM_Q23_746340"/>
      <w:bookmarkEnd w:id="12222"/>
      <w:r>
        <w:rPr>
          <w:rtl/>
        </w:rPr>
        <w:t>סמל</w:t>
      </w:r>
      <w:r>
        <w:rPr>
          <w:rFonts w:hint="cs"/>
          <w:rtl/>
        </w:rPr>
        <w:t xml:space="preserve"> </w:t>
      </w:r>
      <w:r>
        <w:rPr>
          <w:rFonts w:hint="eastAsia"/>
          <w:rtl/>
        </w:rPr>
        <w:t>–</w:t>
      </w:r>
      <w:r>
        <w:rPr>
          <w:rtl/>
        </w:rPr>
        <w:t xml:space="preserve"> </w:t>
      </w:r>
      <w:bookmarkStart w:id="12223" w:name="_ETM_Q23_747389"/>
      <w:bookmarkEnd w:id="12223"/>
      <w:r>
        <w:rPr>
          <w:rtl/>
        </w:rPr>
        <w:t xml:space="preserve">סמל </w:t>
      </w:r>
      <w:bookmarkStart w:id="12224" w:name="_ETM_Q23_747750"/>
      <w:bookmarkEnd w:id="12224"/>
      <w:r>
        <w:rPr>
          <w:rtl/>
        </w:rPr>
        <w:t xml:space="preserve">שאומר </w:t>
      </w:r>
      <w:bookmarkStart w:id="12225" w:name="_ETM_Q23_748379"/>
      <w:bookmarkEnd w:id="12225"/>
      <w:r>
        <w:rPr>
          <w:rFonts w:hint="cs"/>
          <w:rtl/>
        </w:rPr>
        <w:t>ש</w:t>
      </w:r>
      <w:r>
        <w:rPr>
          <w:rtl/>
        </w:rPr>
        <w:t xml:space="preserve">בעצם </w:t>
      </w:r>
      <w:bookmarkStart w:id="12226" w:name="_ETM_Q23_748790"/>
      <w:bookmarkStart w:id="12227" w:name="_ETM_Q23_748970"/>
      <w:bookmarkEnd w:id="12226"/>
      <w:bookmarkEnd w:id="12227"/>
      <w:r>
        <w:rPr>
          <w:rtl/>
        </w:rPr>
        <w:t xml:space="preserve">זה </w:t>
      </w:r>
      <w:bookmarkStart w:id="12228" w:name="_ETM_Q23_749570"/>
      <w:bookmarkEnd w:id="12228"/>
      <w:r>
        <w:rPr>
          <w:rtl/>
        </w:rPr>
        <w:t xml:space="preserve">מוסד </w:t>
      </w:r>
      <w:bookmarkStart w:id="12229" w:name="_ETM_Q23_750050"/>
      <w:bookmarkEnd w:id="12229"/>
      <w:r>
        <w:rPr>
          <w:rtl/>
        </w:rPr>
        <w:t>מוכר</w:t>
      </w:r>
      <w:r>
        <w:rPr>
          <w:rFonts w:hint="cs"/>
          <w:rtl/>
        </w:rPr>
        <w:t xml:space="preserve"> או זה</w:t>
      </w:r>
      <w:bookmarkStart w:id="12230" w:name="_ETM_Q23_750530"/>
      <w:bookmarkEnd w:id="12230"/>
      <w:r>
        <w:rPr>
          <w:rtl/>
        </w:rPr>
        <w:t xml:space="preserve"> </w:t>
      </w:r>
      <w:bookmarkStart w:id="12231" w:name="_ETM_Q23_750770"/>
      <w:bookmarkEnd w:id="12231"/>
      <w:r>
        <w:rPr>
          <w:rtl/>
        </w:rPr>
        <w:t xml:space="preserve">משפחתון </w:t>
      </w:r>
      <w:bookmarkStart w:id="12232" w:name="_ETM_Q23_751340"/>
      <w:bookmarkEnd w:id="12232"/>
      <w:r>
        <w:rPr>
          <w:rtl/>
        </w:rPr>
        <w:t>מוכר</w:t>
      </w:r>
      <w:r>
        <w:rPr>
          <w:rFonts w:hint="cs"/>
          <w:rtl/>
        </w:rPr>
        <w:t xml:space="preserve"> </w:t>
      </w:r>
      <w:r>
        <w:rPr>
          <w:rFonts w:hint="eastAsia"/>
          <w:rtl/>
        </w:rPr>
        <w:t>–</w:t>
      </w:r>
      <w:r>
        <w:rPr>
          <w:rtl/>
        </w:rPr>
        <w:t xml:space="preserve"> </w:t>
      </w:r>
      <w:bookmarkStart w:id="12233" w:name="_ETM_Q23_752990"/>
      <w:bookmarkEnd w:id="12233"/>
      <w:r>
        <w:rPr>
          <w:rFonts w:hint="cs"/>
          <w:rtl/>
        </w:rPr>
        <w:t>ו</w:t>
      </w:r>
      <w:r>
        <w:rPr>
          <w:rtl/>
        </w:rPr>
        <w:t xml:space="preserve">זאת </w:t>
      </w:r>
      <w:bookmarkStart w:id="12234" w:name="_ETM_Q23_753349"/>
      <w:bookmarkEnd w:id="12234"/>
      <w:r>
        <w:rPr>
          <w:rtl/>
        </w:rPr>
        <w:t xml:space="preserve">מתוך </w:t>
      </w:r>
      <w:bookmarkStart w:id="12235" w:name="_ETM_Q23_753679"/>
      <w:bookmarkEnd w:id="12235"/>
      <w:r>
        <w:rPr>
          <w:rtl/>
        </w:rPr>
        <w:t xml:space="preserve">דאגה </w:t>
      </w:r>
      <w:bookmarkStart w:id="12236" w:name="_ETM_Q23_754039"/>
      <w:bookmarkEnd w:id="12236"/>
      <w:r>
        <w:rPr>
          <w:rtl/>
        </w:rPr>
        <w:t>לשל</w:t>
      </w:r>
      <w:r>
        <w:rPr>
          <w:rFonts w:hint="cs"/>
          <w:rtl/>
        </w:rPr>
        <w:t>ו</w:t>
      </w:r>
      <w:r>
        <w:rPr>
          <w:rtl/>
        </w:rPr>
        <w:t>מ</w:t>
      </w:r>
      <w:r>
        <w:rPr>
          <w:rFonts w:hint="cs"/>
          <w:rtl/>
        </w:rPr>
        <w:t>ו,</w:t>
      </w:r>
      <w:r>
        <w:rPr>
          <w:rtl/>
        </w:rPr>
        <w:t xml:space="preserve"> </w:t>
      </w:r>
      <w:bookmarkStart w:id="12237" w:name="_ETM_Q23_754639"/>
      <w:bookmarkEnd w:id="12237"/>
      <w:r>
        <w:rPr>
          <w:rFonts w:hint="cs"/>
          <w:rtl/>
        </w:rPr>
        <w:t xml:space="preserve">בטיחותו </w:t>
      </w:r>
      <w:bookmarkStart w:id="12238" w:name="_ETM_Q23_755360"/>
      <w:bookmarkEnd w:id="12238"/>
      <w:r>
        <w:rPr>
          <w:rtl/>
        </w:rPr>
        <w:t xml:space="preserve">והתפתחותו </w:t>
      </w:r>
      <w:bookmarkStart w:id="12239" w:name="_ETM_Q23_756470"/>
      <w:bookmarkEnd w:id="12239"/>
      <w:r>
        <w:rPr>
          <w:rtl/>
        </w:rPr>
        <w:t xml:space="preserve">התקינה </w:t>
      </w:r>
      <w:bookmarkStart w:id="12240" w:name="_ETM_Q23_756889"/>
      <w:bookmarkEnd w:id="12240"/>
      <w:r>
        <w:rPr>
          <w:rtl/>
        </w:rPr>
        <w:t xml:space="preserve">של </w:t>
      </w:r>
      <w:bookmarkStart w:id="12241" w:name="_ETM_Q23_757069"/>
      <w:bookmarkEnd w:id="12241"/>
      <w:r>
        <w:rPr>
          <w:rtl/>
        </w:rPr>
        <w:t xml:space="preserve">הפעוט </w:t>
      </w:r>
      <w:bookmarkStart w:id="12242" w:name="_ETM_Q23_758179"/>
      <w:bookmarkEnd w:id="12242"/>
      <w:r>
        <w:rPr>
          <w:rtl/>
        </w:rPr>
        <w:t xml:space="preserve">באמצעות </w:t>
      </w:r>
      <w:bookmarkStart w:id="12243" w:name="_ETM_Q23_758780"/>
      <w:bookmarkEnd w:id="12243"/>
      <w:r>
        <w:rPr>
          <w:rtl/>
        </w:rPr>
        <w:t xml:space="preserve">יצירת </w:t>
      </w:r>
      <w:bookmarkStart w:id="12244" w:name="_ETM_Q23_759319"/>
      <w:bookmarkEnd w:id="12244"/>
      <w:r>
        <w:rPr>
          <w:rtl/>
        </w:rPr>
        <w:t xml:space="preserve">סביבה </w:t>
      </w:r>
      <w:bookmarkStart w:id="12245" w:name="_ETM_Q23_759770"/>
      <w:bookmarkEnd w:id="12245"/>
      <w:r>
        <w:rPr>
          <w:rtl/>
        </w:rPr>
        <w:t>חינוכית</w:t>
      </w:r>
      <w:bookmarkStart w:id="12246" w:name="_ETM_Q23_760550"/>
      <w:bookmarkEnd w:id="12246"/>
      <w:r>
        <w:rPr>
          <w:rFonts w:hint="cs"/>
          <w:rtl/>
        </w:rPr>
        <w:t>-</w:t>
      </w:r>
      <w:r>
        <w:rPr>
          <w:rtl/>
        </w:rPr>
        <w:t xml:space="preserve">טיפולית </w:t>
      </w:r>
      <w:bookmarkStart w:id="12247" w:name="_ETM_Q23_761590"/>
      <w:bookmarkEnd w:id="12247"/>
      <w:r>
        <w:rPr>
          <w:rFonts w:hint="cs"/>
          <w:rtl/>
        </w:rPr>
        <w:t xml:space="preserve">מתאימה </w:t>
      </w:r>
      <w:bookmarkStart w:id="12248" w:name="_ETM_Q23_762340"/>
      <w:bookmarkEnd w:id="12248"/>
      <w:r>
        <w:rPr>
          <w:rtl/>
        </w:rPr>
        <w:t>ובטוחה</w:t>
      </w:r>
      <w:r>
        <w:rPr>
          <w:rFonts w:hint="cs"/>
          <w:rtl/>
        </w:rPr>
        <w:t>.</w:t>
      </w:r>
      <w:r>
        <w:rPr>
          <w:rtl/>
        </w:rPr>
        <w:t xml:space="preserve"> </w:t>
      </w:r>
      <w:bookmarkStart w:id="12249" w:name="_ETM_Q23_764780"/>
      <w:bookmarkEnd w:id="12249"/>
      <w:r>
        <w:rPr>
          <w:rtl/>
        </w:rPr>
        <w:t xml:space="preserve">בין </w:t>
      </w:r>
      <w:bookmarkStart w:id="12250" w:name="_ETM_Q23_765050"/>
      <w:bookmarkEnd w:id="12250"/>
      <w:r>
        <w:rPr>
          <w:rFonts w:hint="cs"/>
          <w:rtl/>
        </w:rPr>
        <w:t>ה</w:t>
      </w:r>
      <w:r>
        <w:rPr>
          <w:rtl/>
        </w:rPr>
        <w:t xml:space="preserve">מסגרות </w:t>
      </w:r>
      <w:bookmarkStart w:id="12251" w:name="_ETM_Q23_765590"/>
      <w:bookmarkEnd w:id="12251"/>
      <w:r>
        <w:rPr>
          <w:rtl/>
        </w:rPr>
        <w:t xml:space="preserve">בעלות </w:t>
      </w:r>
      <w:bookmarkStart w:id="12252" w:name="_ETM_Q23_765919"/>
      <w:bookmarkEnd w:id="12252"/>
      <w:r>
        <w:rPr>
          <w:rtl/>
        </w:rPr>
        <w:t xml:space="preserve">סמל </w:t>
      </w:r>
      <w:bookmarkStart w:id="12253" w:name="_ETM_Q23_766429"/>
      <w:bookmarkEnd w:id="12253"/>
      <w:r>
        <w:rPr>
          <w:rtl/>
        </w:rPr>
        <w:t xml:space="preserve">ניתן </w:t>
      </w:r>
      <w:bookmarkStart w:id="12254" w:name="_ETM_Q23_766789"/>
      <w:bookmarkEnd w:id="12254"/>
      <w:r>
        <w:rPr>
          <w:rtl/>
        </w:rPr>
        <w:t xml:space="preserve">להבחין </w:t>
      </w:r>
      <w:bookmarkStart w:id="12255" w:name="_ETM_Q23_767300"/>
      <w:bookmarkEnd w:id="12255"/>
      <w:r>
        <w:rPr>
          <w:rtl/>
        </w:rPr>
        <w:t xml:space="preserve">בין </w:t>
      </w:r>
      <w:bookmarkStart w:id="12256" w:name="_ETM_Q23_767479"/>
      <w:bookmarkEnd w:id="12256"/>
      <w:r>
        <w:rPr>
          <w:rtl/>
        </w:rPr>
        <w:t xml:space="preserve">שני </w:t>
      </w:r>
      <w:bookmarkStart w:id="12257" w:name="_ETM_Q23_767780"/>
      <w:bookmarkEnd w:id="12257"/>
      <w:r>
        <w:rPr>
          <w:rtl/>
        </w:rPr>
        <w:t xml:space="preserve">סוגים </w:t>
      </w:r>
      <w:bookmarkStart w:id="12258" w:name="_ETM_Q23_768229"/>
      <w:bookmarkEnd w:id="12258"/>
      <w:r>
        <w:rPr>
          <w:rtl/>
        </w:rPr>
        <w:t xml:space="preserve">של </w:t>
      </w:r>
      <w:bookmarkStart w:id="12259" w:name="_ETM_Q23_768379"/>
      <w:bookmarkEnd w:id="12259"/>
      <w:r>
        <w:rPr>
          <w:rtl/>
        </w:rPr>
        <w:t>מסגרות</w:t>
      </w:r>
      <w:r>
        <w:rPr>
          <w:rFonts w:hint="cs"/>
          <w:rtl/>
        </w:rPr>
        <w:t xml:space="preserve">: האחד </w:t>
      </w:r>
      <w:bookmarkStart w:id="12260" w:name="_ETM_Q23_770000"/>
      <w:bookmarkStart w:id="12261" w:name="_ETM_Q23_769740"/>
      <w:bookmarkStart w:id="12262" w:name="_ETM_Q23_770610"/>
      <w:bookmarkEnd w:id="12260"/>
      <w:bookmarkEnd w:id="12261"/>
      <w:bookmarkEnd w:id="12262"/>
      <w:r>
        <w:rPr>
          <w:rFonts w:hint="eastAsia"/>
          <w:rtl/>
        </w:rPr>
        <w:t xml:space="preserve">– </w:t>
      </w:r>
      <w:r>
        <w:rPr>
          <w:rtl/>
        </w:rPr>
        <w:t xml:space="preserve">מעון </w:t>
      </w:r>
      <w:bookmarkStart w:id="12263" w:name="_ETM_Q23_771030"/>
      <w:bookmarkEnd w:id="12263"/>
      <w:r>
        <w:rPr>
          <w:rtl/>
        </w:rPr>
        <w:t>היום</w:t>
      </w:r>
      <w:r>
        <w:rPr>
          <w:rFonts w:hint="cs"/>
          <w:rtl/>
        </w:rPr>
        <w:t xml:space="preserve">, </w:t>
      </w:r>
      <w:bookmarkStart w:id="12264" w:name="_ETM_Q23_772160"/>
      <w:bookmarkEnd w:id="12264"/>
      <w:r>
        <w:rPr>
          <w:rtl/>
        </w:rPr>
        <w:t>וה</w:t>
      </w:r>
      <w:r>
        <w:rPr>
          <w:rFonts w:hint="cs"/>
          <w:rtl/>
        </w:rPr>
        <w:t>אחר</w:t>
      </w:r>
      <w:r>
        <w:rPr>
          <w:rtl/>
        </w:rPr>
        <w:t xml:space="preserve"> </w:t>
      </w:r>
      <w:bookmarkStart w:id="12265" w:name="_ETM_Q23_772669"/>
      <w:bookmarkEnd w:id="12265"/>
      <w:r>
        <w:rPr>
          <w:rFonts w:hint="cs"/>
          <w:rtl/>
        </w:rPr>
        <w:t xml:space="preserve">– </w:t>
      </w:r>
      <w:r>
        <w:rPr>
          <w:rtl/>
        </w:rPr>
        <w:t>המשפחתון</w:t>
      </w:r>
      <w:r>
        <w:rPr>
          <w:rFonts w:hint="cs"/>
          <w:rtl/>
        </w:rPr>
        <w:t>.</w:t>
      </w:r>
    </w:p>
    <w:p w:rsidR="00CA15C3" w:rsidRDefault="00CA15C3" w:rsidP="00393547">
      <w:pPr>
        <w:rPr>
          <w:rtl/>
        </w:rPr>
      </w:pPr>
    </w:p>
    <w:p w:rsidR="00CA15C3" w:rsidRDefault="00CA15C3" w:rsidP="00DF7A10">
      <w:pPr>
        <w:rPr>
          <w:rtl/>
        </w:rPr>
      </w:pPr>
      <w:bookmarkStart w:id="12266" w:name="TOR_Q24"/>
      <w:bookmarkStart w:id="12267" w:name="_ETM_Q24_181410"/>
      <w:bookmarkEnd w:id="12266"/>
      <w:bookmarkEnd w:id="12267"/>
      <w:r>
        <w:rPr>
          <w:rFonts w:hint="cs"/>
          <w:rtl/>
        </w:rPr>
        <w:t xml:space="preserve">אני כבר אומר שבלב הדיון שלפנינו בעיקר נושא המשפחתונים, </w:t>
      </w:r>
      <w:bookmarkStart w:id="12268" w:name="_ETM_Q24_180000"/>
      <w:bookmarkEnd w:id="12268"/>
      <w:r>
        <w:rPr>
          <w:rFonts w:hint="cs"/>
          <w:rtl/>
        </w:rPr>
        <w:t xml:space="preserve">כמובן. </w:t>
      </w:r>
      <w:r w:rsidRPr="0068013A">
        <w:rPr>
          <w:rtl/>
        </w:rPr>
        <w:t>המשפחתון הוא מסגרת טיפולית קטנה</w:t>
      </w:r>
      <w:r>
        <w:rPr>
          <w:rFonts w:hint="cs"/>
          <w:rtl/>
        </w:rPr>
        <w:t>,</w:t>
      </w:r>
      <w:r w:rsidRPr="0068013A">
        <w:rPr>
          <w:rtl/>
        </w:rPr>
        <w:t xml:space="preserve"> עד חמישה פעוטות</w:t>
      </w:r>
      <w:r>
        <w:rPr>
          <w:rFonts w:hint="cs"/>
          <w:rtl/>
        </w:rPr>
        <w:t>.</w:t>
      </w:r>
      <w:r w:rsidRPr="0068013A">
        <w:rPr>
          <w:rtl/>
        </w:rPr>
        <w:t xml:space="preserve"> </w:t>
      </w:r>
      <w:r>
        <w:rPr>
          <w:rFonts w:hint="cs"/>
          <w:rtl/>
        </w:rPr>
        <w:t xml:space="preserve">היא </w:t>
      </w:r>
      <w:r w:rsidRPr="0068013A">
        <w:rPr>
          <w:rtl/>
        </w:rPr>
        <w:t>מופעל</w:t>
      </w:r>
      <w:r>
        <w:rPr>
          <w:rFonts w:hint="cs"/>
          <w:rtl/>
        </w:rPr>
        <w:t>ת</w:t>
      </w:r>
      <w:r>
        <w:rPr>
          <w:rtl/>
        </w:rPr>
        <w:t xml:space="preserve"> בביתה של מנהלת המשפחתון</w:t>
      </w:r>
      <w:r w:rsidRPr="0068013A">
        <w:rPr>
          <w:rtl/>
        </w:rPr>
        <w:t>. על מסגרות אלה חל מחיר מפוקח מכוח חוק פיקוח על מחירי מצרכי</w:t>
      </w:r>
      <w:r>
        <w:rPr>
          <w:rFonts w:hint="cs"/>
          <w:rtl/>
        </w:rPr>
        <w:t>ם</w:t>
      </w:r>
      <w:r w:rsidRPr="0068013A">
        <w:rPr>
          <w:rtl/>
        </w:rPr>
        <w:t xml:space="preserve"> ושירותים, </w:t>
      </w:r>
      <w:proofErr w:type="spellStart"/>
      <w:r w:rsidRPr="0068013A">
        <w:rPr>
          <w:rtl/>
        </w:rPr>
        <w:t>התשנ</w:t>
      </w:r>
      <w:r>
        <w:rPr>
          <w:rFonts w:hint="cs"/>
          <w:rtl/>
        </w:rPr>
        <w:t>"</w:t>
      </w:r>
      <w:r w:rsidRPr="0068013A">
        <w:rPr>
          <w:rtl/>
        </w:rPr>
        <w:t>ו</w:t>
      </w:r>
      <w:proofErr w:type="spellEnd"/>
      <w:r>
        <w:rPr>
          <w:rFonts w:hint="cs"/>
          <w:rtl/>
        </w:rPr>
        <w:t>–</w:t>
      </w:r>
      <w:r w:rsidRPr="0068013A">
        <w:rPr>
          <w:rtl/>
        </w:rPr>
        <w:t>1996.</w:t>
      </w:r>
      <w:r>
        <w:rPr>
          <w:rFonts w:hint="cs"/>
          <w:rtl/>
        </w:rPr>
        <w:t xml:space="preserve"> </w:t>
      </w:r>
      <w:r w:rsidRPr="0068013A">
        <w:rPr>
          <w:rtl/>
        </w:rPr>
        <w:t xml:space="preserve">חשוב לציין כי מערך המסגרות בעלות סמל בא נוסף לחוק הפיקוח על מעונות יום לפעוטות, </w:t>
      </w:r>
      <w:proofErr w:type="spellStart"/>
      <w:r w:rsidRPr="0068013A">
        <w:rPr>
          <w:rtl/>
        </w:rPr>
        <w:t>התשע</w:t>
      </w:r>
      <w:r>
        <w:rPr>
          <w:rFonts w:hint="cs"/>
          <w:rtl/>
        </w:rPr>
        <w:t>"</w:t>
      </w:r>
      <w:r w:rsidRPr="0068013A">
        <w:rPr>
          <w:rtl/>
        </w:rPr>
        <w:t>ט</w:t>
      </w:r>
      <w:proofErr w:type="spellEnd"/>
      <w:r>
        <w:rPr>
          <w:rFonts w:hint="cs"/>
          <w:rtl/>
        </w:rPr>
        <w:t>–</w:t>
      </w:r>
      <w:r w:rsidRPr="0068013A">
        <w:rPr>
          <w:rtl/>
        </w:rPr>
        <w:t>2018</w:t>
      </w:r>
      <w:r>
        <w:rPr>
          <w:rFonts w:hint="cs"/>
          <w:rtl/>
        </w:rPr>
        <w:t>,</w:t>
      </w:r>
      <w:r w:rsidRPr="0068013A">
        <w:rPr>
          <w:rtl/>
        </w:rPr>
        <w:t xml:space="preserve"> אשר תחולתו </w:t>
      </w:r>
      <w:r>
        <w:rPr>
          <w:rFonts w:hint="cs"/>
          <w:rtl/>
        </w:rPr>
        <w:t xml:space="preserve">מאז </w:t>
      </w:r>
      <w:r w:rsidRPr="0068013A">
        <w:rPr>
          <w:rtl/>
        </w:rPr>
        <w:t>שנת התש</w:t>
      </w:r>
      <w:r>
        <w:rPr>
          <w:rFonts w:hint="cs"/>
          <w:rtl/>
        </w:rPr>
        <w:t>"ף</w:t>
      </w:r>
      <w:r w:rsidR="00DF7A10">
        <w:rPr>
          <w:rFonts w:hint="cs"/>
          <w:rtl/>
        </w:rPr>
        <w:t xml:space="preserve">, </w:t>
      </w:r>
      <w:r w:rsidRPr="0068013A">
        <w:rPr>
          <w:rtl/>
        </w:rPr>
        <w:t>2020</w:t>
      </w:r>
      <w:r w:rsidR="00DF7A10">
        <w:rPr>
          <w:rFonts w:hint="cs"/>
          <w:rtl/>
        </w:rPr>
        <w:t>,</w:t>
      </w:r>
      <w:r w:rsidRPr="0068013A">
        <w:rPr>
          <w:rtl/>
        </w:rPr>
        <w:t xml:space="preserve"> על כלל מעונות היום שבהם שוהים שבעה פעוטות או יותר, אף אם בהם המדינה לא מסבסדת שכר לימוד לפעוטות כאמור.</w:t>
      </w:r>
      <w:r>
        <w:rPr>
          <w:rFonts w:hint="cs"/>
          <w:rtl/>
        </w:rPr>
        <w:t xml:space="preserve"> </w:t>
      </w:r>
    </w:p>
    <w:p w:rsidR="00CA15C3" w:rsidRDefault="00CA15C3" w:rsidP="00393547">
      <w:pPr>
        <w:rPr>
          <w:rtl/>
        </w:rPr>
      </w:pPr>
    </w:p>
    <w:p w:rsidR="00CA15C3" w:rsidRDefault="00CA15C3" w:rsidP="00DF7A10">
      <w:pPr>
        <w:rPr>
          <w:rtl/>
        </w:rPr>
      </w:pPr>
      <w:r>
        <w:rPr>
          <w:rtl/>
        </w:rPr>
        <w:t xml:space="preserve">בישראל </w:t>
      </w:r>
      <w:r>
        <w:rPr>
          <w:rFonts w:hint="cs"/>
          <w:rtl/>
        </w:rPr>
        <w:t xml:space="preserve">כיום </w:t>
      </w:r>
      <w:r>
        <w:rPr>
          <w:rtl/>
        </w:rPr>
        <w:t xml:space="preserve">פועלים </w:t>
      </w:r>
      <w:r>
        <w:rPr>
          <w:rFonts w:hint="cs"/>
          <w:rtl/>
        </w:rPr>
        <w:t>3,700</w:t>
      </w:r>
      <w:r w:rsidRPr="0068013A">
        <w:rPr>
          <w:rtl/>
        </w:rPr>
        <w:t xml:space="preserve"> משפחתונים</w:t>
      </w:r>
      <w:r>
        <w:rPr>
          <w:rFonts w:hint="cs"/>
          <w:rtl/>
        </w:rPr>
        <w:t xml:space="preserve"> </w:t>
      </w:r>
      <w:r w:rsidRPr="0068013A">
        <w:rPr>
          <w:rtl/>
        </w:rPr>
        <w:t>המהווים עסקים עצמאיים</w:t>
      </w:r>
      <w:r>
        <w:rPr>
          <w:rFonts w:hint="cs"/>
          <w:rtl/>
        </w:rPr>
        <w:t>, עסק עצמאי</w:t>
      </w:r>
      <w:r w:rsidRPr="0068013A">
        <w:rPr>
          <w:rtl/>
        </w:rPr>
        <w:t xml:space="preserve"> בבית מנהלת המשפחתו</w:t>
      </w:r>
      <w:r>
        <w:rPr>
          <w:rFonts w:hint="cs"/>
          <w:rtl/>
        </w:rPr>
        <w:t>ן;</w:t>
      </w:r>
      <w:r w:rsidRPr="0068013A">
        <w:rPr>
          <w:rtl/>
        </w:rPr>
        <w:t xml:space="preserve"> בדרך כלל ז</w:t>
      </w:r>
      <w:r>
        <w:rPr>
          <w:rFonts w:hint="cs"/>
          <w:rtl/>
        </w:rPr>
        <w:t>ה</w:t>
      </w:r>
      <w:r w:rsidRPr="0068013A">
        <w:rPr>
          <w:rtl/>
        </w:rPr>
        <w:t xml:space="preserve"> כמובן מנהל</w:t>
      </w:r>
      <w:r>
        <w:rPr>
          <w:rFonts w:hint="cs"/>
          <w:rtl/>
        </w:rPr>
        <w:t>ו</w:t>
      </w:r>
      <w:r w:rsidRPr="0068013A">
        <w:rPr>
          <w:rtl/>
        </w:rPr>
        <w:t>ת. כמענה משלים שיאפשר פעילות מסגרות מסוג זה רוכשת המדינה מעטפת של שירותים לצורך פעילות המשפחתון שמסופקת במימון המדינה למנהלת המשפחתון מן הצד האחד</w:t>
      </w:r>
      <w:r>
        <w:rPr>
          <w:rFonts w:hint="cs"/>
          <w:rtl/>
        </w:rPr>
        <w:t>,</w:t>
      </w:r>
      <w:r w:rsidRPr="0068013A">
        <w:rPr>
          <w:rtl/>
        </w:rPr>
        <w:t xml:space="preserve"> ומן הצד השני מאפשרת בקרה ופיקוח יעילים יותר על מסגרות אלה. מעטפת שירותים זו ניתנת באמצעות רשויות מקומיות או נותני שירותים </w:t>
      </w:r>
      <w:r>
        <w:rPr>
          <w:rFonts w:hint="cs"/>
          <w:rtl/>
        </w:rPr>
        <w:t>ש</w:t>
      </w:r>
      <w:r w:rsidRPr="0068013A">
        <w:rPr>
          <w:rtl/>
        </w:rPr>
        <w:t xml:space="preserve">עימם מתקשרת המדינה לאחר הליך מכרזי. אני כבר אומר שהרשויות המקומיות ונותני השירותים </w:t>
      </w:r>
      <w:r>
        <w:rPr>
          <w:rFonts w:hint="cs"/>
          <w:rtl/>
        </w:rPr>
        <w:t xml:space="preserve">הנבחרים </w:t>
      </w:r>
      <w:r>
        <w:rPr>
          <w:rFonts w:hint="eastAsia"/>
          <w:rtl/>
        </w:rPr>
        <w:t>–</w:t>
      </w:r>
      <w:r>
        <w:rPr>
          <w:rFonts w:hint="cs"/>
          <w:rtl/>
        </w:rPr>
        <w:t xml:space="preserve"> </w:t>
      </w:r>
      <w:r w:rsidRPr="0068013A">
        <w:rPr>
          <w:rtl/>
        </w:rPr>
        <w:t>הכוונה היא ל</w:t>
      </w:r>
      <w:r>
        <w:rPr>
          <w:rFonts w:hint="cs"/>
          <w:rtl/>
        </w:rPr>
        <w:t xml:space="preserve">רשויות המקומיות ולנותני השירותים </w:t>
      </w:r>
      <w:r w:rsidRPr="0068013A">
        <w:rPr>
          <w:rtl/>
        </w:rPr>
        <w:t>הנבחרים במכרז. מעטפת השירותים כוללת בין היתר הנחיה והדרכה של מטפל</w:t>
      </w:r>
      <w:r>
        <w:rPr>
          <w:rFonts w:hint="cs"/>
          <w:rtl/>
        </w:rPr>
        <w:t>ו</w:t>
      </w:r>
      <w:r w:rsidRPr="0068013A">
        <w:rPr>
          <w:rtl/>
        </w:rPr>
        <w:t>ת המשפחתונים באמצעות רכזת מקצועית שהועסקה על ידי נותני שירותי המעטפת, בקרה על פעילות המשפחתון, ביצוע פעילויות אדמינ</w:t>
      </w:r>
      <w:r>
        <w:rPr>
          <w:rFonts w:hint="cs"/>
          <w:rtl/>
        </w:rPr>
        <w:t>י</w:t>
      </w:r>
      <w:r w:rsidRPr="0068013A">
        <w:rPr>
          <w:rtl/>
        </w:rPr>
        <w:t>סטרטיביות דוגמת הרשמת הילדים ושיבוצם למשפחתונים השונים, סיוע וליווי בתהליך הקמת המשפחתון ועוד.</w:t>
      </w:r>
    </w:p>
    <w:p w:rsidR="00CA15C3" w:rsidRDefault="00CA15C3" w:rsidP="00393547">
      <w:pPr>
        <w:rPr>
          <w:rtl/>
        </w:rPr>
      </w:pPr>
    </w:p>
    <w:p w:rsidR="00CA15C3" w:rsidRDefault="00CA15C3" w:rsidP="00211B2F">
      <w:pPr>
        <w:rPr>
          <w:rtl/>
        </w:rPr>
      </w:pPr>
      <w:r w:rsidRPr="0068013A">
        <w:rPr>
          <w:rtl/>
        </w:rPr>
        <w:t>בשונה מהמצב המשפטי הקיים היום מבקשת הצעת החוק לקבוע כי מנהלות המשפחתונים יהיו לעובדות של הזכיינים או של הרשויות המקומיות, כלומר יחולו ביניהם יחסי עבודה. זה, כמובן</w:t>
      </w:r>
      <w:r>
        <w:rPr>
          <w:rFonts w:hint="cs"/>
          <w:rtl/>
        </w:rPr>
        <w:t>,</w:t>
      </w:r>
      <w:r w:rsidRPr="0068013A">
        <w:rPr>
          <w:rtl/>
        </w:rPr>
        <w:t xml:space="preserve"> שינוי מצב מן היסוד. </w:t>
      </w:r>
      <w:r>
        <w:rPr>
          <w:rFonts w:hint="cs"/>
          <w:rtl/>
        </w:rPr>
        <w:t xml:space="preserve">זה דבר </w:t>
      </w:r>
      <w:r w:rsidRPr="0068013A">
        <w:rPr>
          <w:rtl/>
        </w:rPr>
        <w:t>שיש מאחוריו נגזרות מורכבות ורבות, הן במישור התקציבי והן במישור של גיבוש נהלים של יחסי עובד</w:t>
      </w:r>
      <w:r>
        <w:rPr>
          <w:rFonts w:hint="cs"/>
          <w:rtl/>
        </w:rPr>
        <w:t>–</w:t>
      </w:r>
      <w:r w:rsidRPr="0068013A">
        <w:rPr>
          <w:rtl/>
        </w:rPr>
        <w:t>מעביד המתא</w:t>
      </w:r>
      <w:r>
        <w:rPr>
          <w:rFonts w:hint="cs"/>
          <w:rtl/>
        </w:rPr>
        <w:t>י</w:t>
      </w:r>
      <w:r w:rsidRPr="0068013A">
        <w:rPr>
          <w:rtl/>
        </w:rPr>
        <w:t>מים לסוג כזה של עבודה.</w:t>
      </w:r>
    </w:p>
    <w:p w:rsidR="00CA15C3" w:rsidRDefault="00CA15C3" w:rsidP="00393547">
      <w:pPr>
        <w:rPr>
          <w:rtl/>
        </w:rPr>
      </w:pPr>
    </w:p>
    <w:p w:rsidR="00CA15C3" w:rsidRDefault="00CA15C3" w:rsidP="00211B2F">
      <w:pPr>
        <w:rPr>
          <w:rtl/>
        </w:rPr>
      </w:pPr>
      <w:r w:rsidRPr="00FE63D4">
        <w:rPr>
          <w:rtl/>
        </w:rPr>
        <w:t>עמדת ועדת השרים לענייני חקיקה היא להתנגד להצעת החוק. זאת</w:t>
      </w:r>
      <w:r>
        <w:rPr>
          <w:rFonts w:hint="cs"/>
          <w:rtl/>
        </w:rPr>
        <w:t>,</w:t>
      </w:r>
      <w:r w:rsidRPr="00FE63D4">
        <w:rPr>
          <w:rtl/>
        </w:rPr>
        <w:t xml:space="preserve"> מכמה סיבות: 1. הצעת החוק משנה את המודל הקיים להפעלת משפחתונים</w:t>
      </w:r>
      <w:r>
        <w:rPr>
          <w:rFonts w:hint="cs"/>
          <w:rtl/>
        </w:rPr>
        <w:t>,</w:t>
      </w:r>
      <w:r w:rsidRPr="00FE63D4">
        <w:rPr>
          <w:rtl/>
        </w:rPr>
        <w:t xml:space="preserve"> שהינו לגיטימי ומאפשר בעיקר לנשים להקים עסק עצמאי בביתן</w:t>
      </w:r>
      <w:r>
        <w:rPr>
          <w:rFonts w:hint="cs"/>
          <w:rtl/>
        </w:rPr>
        <w:t>;</w:t>
      </w:r>
      <w:r w:rsidRPr="00FE63D4">
        <w:rPr>
          <w:rtl/>
        </w:rPr>
        <w:t xml:space="preserve"> 2. מי שרוצה להקים משפחתון בביתה אינ</w:t>
      </w:r>
      <w:r>
        <w:rPr>
          <w:rFonts w:hint="cs"/>
          <w:rtl/>
        </w:rPr>
        <w:t>ה</w:t>
      </w:r>
      <w:r w:rsidRPr="00FE63D4">
        <w:rPr>
          <w:rtl/>
        </w:rPr>
        <w:t xml:space="preserve"> מחויב</w:t>
      </w:r>
      <w:r>
        <w:rPr>
          <w:rFonts w:hint="cs"/>
          <w:rtl/>
        </w:rPr>
        <w:t>ת</w:t>
      </w:r>
      <w:r w:rsidRPr="00FE63D4">
        <w:rPr>
          <w:rtl/>
        </w:rPr>
        <w:t xml:space="preserve"> לפעול תחת סמל</w:t>
      </w:r>
      <w:r>
        <w:rPr>
          <w:rFonts w:hint="cs"/>
          <w:rtl/>
        </w:rPr>
        <w:t>,</w:t>
      </w:r>
      <w:r w:rsidRPr="00FE63D4">
        <w:rPr>
          <w:rtl/>
        </w:rPr>
        <w:t xml:space="preserve"> ועל כן ההחלטה לפעול בתוך משטר הסמל הינה וולונטרית לחלוטין</w:t>
      </w:r>
      <w:r>
        <w:rPr>
          <w:rFonts w:hint="cs"/>
          <w:rtl/>
        </w:rPr>
        <w:t>;</w:t>
      </w:r>
      <w:r w:rsidRPr="00FE63D4">
        <w:rPr>
          <w:rtl/>
        </w:rPr>
        <w:t xml:space="preserve"> 3. אפילו היה מעוניין המשרד בשינוי המודל הקיים</w:t>
      </w:r>
      <w:r>
        <w:rPr>
          <w:rFonts w:hint="cs"/>
          <w:rtl/>
        </w:rPr>
        <w:t>,</w:t>
      </w:r>
      <w:r w:rsidRPr="00FE63D4">
        <w:rPr>
          <w:rtl/>
        </w:rPr>
        <w:t xml:space="preserve"> הרי הדבר צריך להיעשות תוך בחינת כלל ההשלכות ו</w:t>
      </w:r>
      <w:r>
        <w:rPr>
          <w:rFonts w:hint="cs"/>
          <w:rtl/>
        </w:rPr>
        <w:t>ה</w:t>
      </w:r>
      <w:r w:rsidRPr="00FE63D4">
        <w:rPr>
          <w:rtl/>
        </w:rPr>
        <w:t>משמעויות</w:t>
      </w:r>
      <w:r>
        <w:rPr>
          <w:rFonts w:hint="cs"/>
          <w:rtl/>
        </w:rPr>
        <w:t>,</w:t>
      </w:r>
      <w:r w:rsidRPr="00FE63D4">
        <w:rPr>
          <w:rtl/>
        </w:rPr>
        <w:t xml:space="preserve"> ואין מקום לביצוע השינוי בחקיקה תוך פגיעה בגמישות הניתנת לממשלה בעניין זה.</w:t>
      </w:r>
      <w:r>
        <w:rPr>
          <w:rFonts w:hint="cs"/>
          <w:rtl/>
        </w:rPr>
        <w:t xml:space="preserve"> אני מייד ארחיב בנושא הזה, כדי </w:t>
      </w:r>
      <w:bookmarkStart w:id="12269" w:name="_ETM_Q24_395000"/>
      <w:bookmarkEnd w:id="12269"/>
      <w:r>
        <w:rPr>
          <w:rFonts w:hint="cs"/>
          <w:rtl/>
        </w:rPr>
        <w:t xml:space="preserve">לעשות את העניין הזה יותר בהיר. </w:t>
      </w:r>
    </w:p>
    <w:p w:rsidR="00CA15C3" w:rsidRDefault="00CA15C3" w:rsidP="00393547">
      <w:pPr>
        <w:rPr>
          <w:rtl/>
        </w:rPr>
      </w:pPr>
    </w:p>
    <w:p w:rsidR="00CA15C3" w:rsidRDefault="00CA15C3" w:rsidP="00DF7A10">
      <w:pPr>
        <w:rPr>
          <w:rtl/>
        </w:rPr>
      </w:pPr>
      <w:r w:rsidRPr="00FE63D4">
        <w:rPr>
          <w:rtl/>
        </w:rPr>
        <w:t xml:space="preserve">בלי לגרוע מהאמור, חשוב לציין כי המדינה נמצאת בשלבים אחרונים לבדיקת תעריף המשפחתונים לפי חוק פיקוח על מחירי </w:t>
      </w:r>
      <w:r>
        <w:rPr>
          <w:rFonts w:hint="cs"/>
          <w:rtl/>
        </w:rPr>
        <w:t xml:space="preserve">מצרכים ושירותים, </w:t>
      </w:r>
      <w:r w:rsidRPr="00FE63D4">
        <w:rPr>
          <w:rtl/>
        </w:rPr>
        <w:t>בדיקה שנעשית בתוך משרד הכלכלה ו</w:t>
      </w:r>
      <w:r>
        <w:rPr>
          <w:rFonts w:hint="cs"/>
          <w:rtl/>
        </w:rPr>
        <w:t>ה</w:t>
      </w:r>
      <w:r w:rsidRPr="00FE63D4">
        <w:rPr>
          <w:rtl/>
        </w:rPr>
        <w:t>תעשייה. בדיקה ז</w:t>
      </w:r>
      <w:r>
        <w:rPr>
          <w:rFonts w:hint="cs"/>
          <w:rtl/>
        </w:rPr>
        <w:t>ו</w:t>
      </w:r>
      <w:r w:rsidRPr="00FE63D4">
        <w:rPr>
          <w:rtl/>
        </w:rPr>
        <w:t xml:space="preserve"> מתבצעת בהתאם להודעות שניתנו על ידי המשרד במסגרת בג"</w:t>
      </w:r>
      <w:r>
        <w:rPr>
          <w:rFonts w:hint="cs"/>
          <w:rtl/>
        </w:rPr>
        <w:t>ץ</w:t>
      </w:r>
      <w:r w:rsidRPr="00FE63D4">
        <w:rPr>
          <w:rtl/>
        </w:rPr>
        <w:t xml:space="preserve"> 2029/20 של כוח לעובדים</w:t>
      </w:r>
      <w:r>
        <w:rPr>
          <w:rFonts w:hint="cs"/>
          <w:rtl/>
        </w:rPr>
        <w:t xml:space="preserve"> – </w:t>
      </w:r>
      <w:r w:rsidRPr="00FE63D4">
        <w:rPr>
          <w:rtl/>
        </w:rPr>
        <w:t xml:space="preserve">ארגון עובדים דמוקרטי נגד </w:t>
      </w:r>
      <w:r>
        <w:rPr>
          <w:rFonts w:hint="cs"/>
          <w:rtl/>
        </w:rPr>
        <w:t>–</w:t>
      </w:r>
      <w:r>
        <w:rPr>
          <w:rtl/>
        </w:rPr>
        <w:t xml:space="preserve"> לא א</w:t>
      </w:r>
      <w:r>
        <w:rPr>
          <w:rFonts w:hint="cs"/>
          <w:rtl/>
        </w:rPr>
        <w:t>י</w:t>
      </w:r>
      <w:r>
        <w:rPr>
          <w:rtl/>
        </w:rPr>
        <w:t>כנס פה לכל הסימוכין</w:t>
      </w:r>
      <w:r>
        <w:rPr>
          <w:rFonts w:hint="cs"/>
          <w:rtl/>
        </w:rPr>
        <w:t xml:space="preserve"> </w:t>
      </w:r>
      <w:r w:rsidR="00DF7A10">
        <w:rPr>
          <w:rFonts w:hint="eastAsia"/>
          <w:rtl/>
        </w:rPr>
        <w:t xml:space="preserve">– </w:t>
      </w:r>
      <w:r>
        <w:rPr>
          <w:rFonts w:hint="cs"/>
          <w:rtl/>
        </w:rPr>
        <w:t xml:space="preserve">בקיצור, </w:t>
      </w:r>
      <w:r w:rsidRPr="00FE63D4">
        <w:rPr>
          <w:rtl/>
        </w:rPr>
        <w:t xml:space="preserve">שהוגש כנגד מדינת ישראל, משרד העבודה, הרווחה והשירותים החברתיים, הדן בתנאי התעסוקה של מנהלות המשפחתונים. עוד יצוין כי על פי החלטת הממשלה </w:t>
      </w:r>
      <w:r>
        <w:rPr>
          <w:rFonts w:hint="cs"/>
          <w:rtl/>
        </w:rPr>
        <w:t xml:space="preserve">מס' </w:t>
      </w:r>
      <w:r w:rsidRPr="00FE63D4">
        <w:rPr>
          <w:rtl/>
        </w:rPr>
        <w:t>133 מיום 19 ביולי 2021 צפוי מערך המשפחתונים לעבור לאחריות של משרד החינוך. עובדה זו צוינה על ידי חבר הכנסת גפני. בוודאי שנכון לדון בקידום הצעת החוק לא אחרי העברתה בטרומית והמתנה למעבר</w:t>
      </w:r>
      <w:r>
        <w:rPr>
          <w:rFonts w:hint="cs"/>
          <w:rtl/>
        </w:rPr>
        <w:t>,</w:t>
      </w:r>
      <w:r w:rsidRPr="00FE63D4">
        <w:rPr>
          <w:rtl/>
        </w:rPr>
        <w:t xml:space="preserve"> אלא </w:t>
      </w:r>
      <w:r>
        <w:rPr>
          <w:rFonts w:hint="cs"/>
          <w:rtl/>
        </w:rPr>
        <w:t xml:space="preserve">לנהל את המהלך הזה </w:t>
      </w:r>
      <w:r w:rsidRPr="00FE63D4">
        <w:rPr>
          <w:rtl/>
        </w:rPr>
        <w:t>אחרי המעבר.</w:t>
      </w:r>
    </w:p>
    <w:p w:rsidR="00CA15C3" w:rsidRDefault="00CA15C3" w:rsidP="00393547">
      <w:pPr>
        <w:rPr>
          <w:rtl/>
        </w:rPr>
      </w:pPr>
    </w:p>
    <w:p w:rsidR="00CA15C3" w:rsidRDefault="00CA15C3" w:rsidP="00211B2F">
      <w:pPr>
        <w:rPr>
          <w:rtl/>
        </w:rPr>
      </w:pPr>
      <w:bookmarkStart w:id="12270" w:name="_ETM_Q24_344870"/>
      <w:bookmarkStart w:id="12271" w:name="_ETM_Q24_432819"/>
      <w:bookmarkStart w:id="12272" w:name="_ETM_Q24_467420"/>
      <w:bookmarkEnd w:id="12270"/>
      <w:bookmarkEnd w:id="12271"/>
      <w:bookmarkEnd w:id="12272"/>
      <w:r>
        <w:rPr>
          <w:rtl/>
        </w:rPr>
        <w:t xml:space="preserve">בהתייחסות </w:t>
      </w:r>
      <w:bookmarkStart w:id="12273" w:name="_ETM_Q24_468380"/>
      <w:bookmarkEnd w:id="12273"/>
      <w:r>
        <w:rPr>
          <w:rtl/>
        </w:rPr>
        <w:t xml:space="preserve">קצת </w:t>
      </w:r>
      <w:bookmarkStart w:id="12274" w:name="_ETM_Q24_468650"/>
      <w:bookmarkEnd w:id="12274"/>
      <w:r>
        <w:rPr>
          <w:rtl/>
        </w:rPr>
        <w:t>יותר</w:t>
      </w:r>
      <w:r>
        <w:rPr>
          <w:rFonts w:hint="cs"/>
          <w:rtl/>
        </w:rPr>
        <w:t>,</w:t>
      </w:r>
      <w:r>
        <w:rPr>
          <w:rtl/>
        </w:rPr>
        <w:t xml:space="preserve"> </w:t>
      </w:r>
      <w:bookmarkStart w:id="12275" w:name="_ETM_Q24_469310"/>
      <w:bookmarkEnd w:id="12275"/>
      <w:r>
        <w:rPr>
          <w:rtl/>
        </w:rPr>
        <w:t xml:space="preserve">הייתי </w:t>
      </w:r>
      <w:bookmarkStart w:id="12276" w:name="_ETM_Q24_469550"/>
      <w:bookmarkEnd w:id="12276"/>
      <w:r>
        <w:rPr>
          <w:rtl/>
        </w:rPr>
        <w:t>אומר</w:t>
      </w:r>
      <w:r>
        <w:rPr>
          <w:rFonts w:hint="cs"/>
          <w:rtl/>
        </w:rPr>
        <w:t>,</w:t>
      </w:r>
      <w:r>
        <w:rPr>
          <w:rtl/>
        </w:rPr>
        <w:t xml:space="preserve"> </w:t>
      </w:r>
      <w:bookmarkStart w:id="12277" w:name="_ETM_Q24_470060"/>
      <w:bookmarkEnd w:id="12277"/>
      <w:r>
        <w:rPr>
          <w:rtl/>
        </w:rPr>
        <w:t xml:space="preserve">בעלת </w:t>
      </w:r>
      <w:bookmarkStart w:id="12278" w:name="_ETM_Q24_470389"/>
      <w:bookmarkEnd w:id="12278"/>
      <w:r>
        <w:rPr>
          <w:rtl/>
        </w:rPr>
        <w:t>נופ</w:t>
      </w:r>
      <w:bookmarkStart w:id="12279" w:name="_ETM_Q24_470720"/>
      <w:bookmarkEnd w:id="12279"/>
      <w:r>
        <w:rPr>
          <w:rFonts w:hint="cs"/>
          <w:rtl/>
        </w:rPr>
        <w:t xml:space="preserve">ך </w:t>
      </w:r>
      <w:r>
        <w:rPr>
          <w:rtl/>
        </w:rPr>
        <w:t>אישי</w:t>
      </w:r>
      <w:r>
        <w:rPr>
          <w:rFonts w:hint="cs"/>
          <w:rtl/>
        </w:rPr>
        <w:t>,</w:t>
      </w:r>
      <w:r>
        <w:rPr>
          <w:rtl/>
        </w:rPr>
        <w:t xml:space="preserve"> </w:t>
      </w:r>
      <w:bookmarkStart w:id="12280" w:name="_ETM_Q24_471620"/>
      <w:bookmarkEnd w:id="12280"/>
      <w:r>
        <w:rPr>
          <w:rFonts w:hint="cs"/>
          <w:rtl/>
        </w:rPr>
        <w:t>אומר</w:t>
      </w:r>
      <w:r>
        <w:rPr>
          <w:rtl/>
        </w:rPr>
        <w:t xml:space="preserve"> </w:t>
      </w:r>
      <w:bookmarkStart w:id="12281" w:name="_ETM_Q24_471950"/>
      <w:bookmarkEnd w:id="12281"/>
      <w:r>
        <w:rPr>
          <w:rtl/>
        </w:rPr>
        <w:t xml:space="preserve">את </w:t>
      </w:r>
      <w:bookmarkStart w:id="12282" w:name="_ETM_Q24_472040"/>
      <w:bookmarkEnd w:id="12282"/>
      <w:r>
        <w:rPr>
          <w:rtl/>
        </w:rPr>
        <w:t xml:space="preserve">הדברים </w:t>
      </w:r>
      <w:bookmarkStart w:id="12283" w:name="_ETM_Q24_472490"/>
      <w:bookmarkEnd w:id="12283"/>
      <w:r>
        <w:rPr>
          <w:rtl/>
        </w:rPr>
        <w:t>הבאים</w:t>
      </w:r>
      <w:r>
        <w:rPr>
          <w:rFonts w:hint="cs"/>
          <w:rtl/>
        </w:rPr>
        <w:t>:</w:t>
      </w:r>
      <w:r>
        <w:rPr>
          <w:rtl/>
        </w:rPr>
        <w:t xml:space="preserve"> </w:t>
      </w:r>
      <w:bookmarkStart w:id="12284" w:name="_ETM_Q24_474290"/>
      <w:bookmarkEnd w:id="12284"/>
      <w:r>
        <w:rPr>
          <w:rtl/>
        </w:rPr>
        <w:t xml:space="preserve">יש </w:t>
      </w:r>
      <w:bookmarkStart w:id="12285" w:name="_ETM_Q24_474589"/>
      <w:bookmarkEnd w:id="12285"/>
      <w:r>
        <w:rPr>
          <w:rtl/>
        </w:rPr>
        <w:t xml:space="preserve">לא </w:t>
      </w:r>
      <w:bookmarkStart w:id="12286" w:name="_ETM_Q24_474710"/>
      <w:bookmarkEnd w:id="12286"/>
      <w:r>
        <w:rPr>
          <w:rtl/>
        </w:rPr>
        <w:t xml:space="preserve">מעט </w:t>
      </w:r>
      <w:bookmarkStart w:id="12287" w:name="_ETM_Q24_475460"/>
      <w:bookmarkEnd w:id="12287"/>
      <w:r>
        <w:rPr>
          <w:rtl/>
        </w:rPr>
        <w:t xml:space="preserve">בדבריהם </w:t>
      </w:r>
      <w:bookmarkStart w:id="12288" w:name="_ETM_Q24_476330"/>
      <w:bookmarkEnd w:id="12288"/>
      <w:r>
        <w:rPr>
          <w:rtl/>
        </w:rPr>
        <w:t xml:space="preserve">של </w:t>
      </w:r>
      <w:bookmarkStart w:id="12289" w:name="_ETM_Q24_476540"/>
      <w:bookmarkEnd w:id="12289"/>
      <w:r>
        <w:rPr>
          <w:rtl/>
        </w:rPr>
        <w:t xml:space="preserve">חברי </w:t>
      </w:r>
      <w:bookmarkStart w:id="12290" w:name="_ETM_Q24_476870"/>
      <w:bookmarkEnd w:id="12290"/>
      <w:r>
        <w:rPr>
          <w:rtl/>
        </w:rPr>
        <w:t xml:space="preserve">הכנסת </w:t>
      </w:r>
      <w:bookmarkStart w:id="12291" w:name="_ETM_Q24_477410"/>
      <w:bookmarkEnd w:id="12291"/>
      <w:r>
        <w:rPr>
          <w:rtl/>
        </w:rPr>
        <w:t xml:space="preserve">הנכבדים </w:t>
      </w:r>
      <w:bookmarkStart w:id="12292" w:name="_ETM_Q24_478430"/>
      <w:bookmarkEnd w:id="12292"/>
      <w:r>
        <w:rPr>
          <w:rtl/>
        </w:rPr>
        <w:t xml:space="preserve">גפני </w:t>
      </w:r>
      <w:bookmarkStart w:id="12293" w:name="_ETM_Q24_479900"/>
      <w:bookmarkEnd w:id="12293"/>
      <w:proofErr w:type="spellStart"/>
      <w:r>
        <w:rPr>
          <w:rFonts w:hint="cs"/>
          <w:rtl/>
        </w:rPr>
        <w:t>ו</w:t>
      </w:r>
      <w:r>
        <w:rPr>
          <w:rtl/>
        </w:rPr>
        <w:t>תומא</w:t>
      </w:r>
      <w:proofErr w:type="spellEnd"/>
      <w:r>
        <w:rPr>
          <w:rtl/>
        </w:rPr>
        <w:t xml:space="preserve"> </w:t>
      </w:r>
      <w:bookmarkStart w:id="12294" w:name="_ETM_Q24_480229"/>
      <w:bookmarkEnd w:id="12294"/>
      <w:r>
        <w:rPr>
          <w:rtl/>
        </w:rPr>
        <w:t xml:space="preserve">סלימאן </w:t>
      </w:r>
      <w:bookmarkStart w:id="12295" w:name="_ETM_Q24_480000"/>
      <w:bookmarkStart w:id="12296" w:name="_ETM_Q24_481430"/>
      <w:bookmarkEnd w:id="12295"/>
      <w:bookmarkEnd w:id="12296"/>
      <w:r>
        <w:rPr>
          <w:rtl/>
        </w:rPr>
        <w:t xml:space="preserve">לגבי </w:t>
      </w:r>
      <w:bookmarkStart w:id="12297" w:name="_ETM_Q24_481910"/>
      <w:bookmarkEnd w:id="12297"/>
      <w:r>
        <w:rPr>
          <w:rtl/>
        </w:rPr>
        <w:t xml:space="preserve">הצורך </w:t>
      </w:r>
      <w:bookmarkStart w:id="12298" w:name="_ETM_Q24_482389"/>
      <w:bookmarkEnd w:id="12298"/>
      <w:r>
        <w:rPr>
          <w:rtl/>
        </w:rPr>
        <w:t xml:space="preserve">לתת </w:t>
      </w:r>
      <w:bookmarkStart w:id="12299" w:name="_ETM_Q24_482719"/>
      <w:bookmarkEnd w:id="12299"/>
      <w:r>
        <w:rPr>
          <w:rtl/>
        </w:rPr>
        <w:t xml:space="preserve">מענה </w:t>
      </w:r>
      <w:bookmarkStart w:id="12300" w:name="_ETM_Q24_482989"/>
      <w:bookmarkEnd w:id="12300"/>
      <w:r>
        <w:rPr>
          <w:rtl/>
        </w:rPr>
        <w:t xml:space="preserve">טוב </w:t>
      </w:r>
      <w:bookmarkStart w:id="12301" w:name="_ETM_Q24_483259"/>
      <w:bookmarkEnd w:id="12301"/>
      <w:r>
        <w:rPr>
          <w:rtl/>
        </w:rPr>
        <w:t xml:space="preserve">יותר </w:t>
      </w:r>
      <w:bookmarkStart w:id="12302" w:name="_ETM_Q24_483620"/>
      <w:bookmarkEnd w:id="12302"/>
      <w:r>
        <w:rPr>
          <w:rtl/>
        </w:rPr>
        <w:t xml:space="preserve">לילדי </w:t>
      </w:r>
      <w:bookmarkStart w:id="12303" w:name="_ETM_Q24_484009"/>
      <w:bookmarkEnd w:id="12303"/>
      <w:r>
        <w:rPr>
          <w:rtl/>
        </w:rPr>
        <w:t>ישראל</w:t>
      </w:r>
      <w:r>
        <w:rPr>
          <w:rFonts w:hint="cs"/>
          <w:rtl/>
        </w:rPr>
        <w:t>.</w:t>
      </w:r>
      <w:r>
        <w:rPr>
          <w:rtl/>
        </w:rPr>
        <w:t xml:space="preserve"> </w:t>
      </w:r>
      <w:bookmarkStart w:id="12304" w:name="_ETM_Q24_486209"/>
      <w:bookmarkEnd w:id="12304"/>
      <w:r>
        <w:rPr>
          <w:rtl/>
        </w:rPr>
        <w:t xml:space="preserve">אני </w:t>
      </w:r>
      <w:bookmarkStart w:id="12305" w:name="_ETM_Q24_486629"/>
      <w:bookmarkEnd w:id="12305"/>
      <w:r>
        <w:rPr>
          <w:rtl/>
        </w:rPr>
        <w:t xml:space="preserve">רוצה </w:t>
      </w:r>
      <w:bookmarkStart w:id="12306" w:name="_ETM_Q24_486899"/>
      <w:bookmarkEnd w:id="12306"/>
      <w:r>
        <w:rPr>
          <w:rtl/>
        </w:rPr>
        <w:t xml:space="preserve">לומר </w:t>
      </w:r>
      <w:bookmarkStart w:id="12307" w:name="_ETM_Q24_487679"/>
      <w:bookmarkEnd w:id="12307"/>
      <w:r>
        <w:rPr>
          <w:rtl/>
        </w:rPr>
        <w:t xml:space="preserve">שעמדתי </w:t>
      </w:r>
      <w:bookmarkStart w:id="12308" w:name="_ETM_Q24_488789"/>
      <w:bookmarkEnd w:id="12308"/>
      <w:r>
        <w:rPr>
          <w:rtl/>
        </w:rPr>
        <w:t xml:space="preserve">ועמדת </w:t>
      </w:r>
      <w:bookmarkStart w:id="12309" w:name="_ETM_Q24_489570"/>
      <w:bookmarkEnd w:id="12309"/>
      <w:r>
        <w:rPr>
          <w:rtl/>
        </w:rPr>
        <w:t xml:space="preserve">מפלגת </w:t>
      </w:r>
      <w:bookmarkStart w:id="12310" w:name="_ETM_Q24_490049"/>
      <w:bookmarkEnd w:id="12310"/>
      <w:r>
        <w:rPr>
          <w:rtl/>
        </w:rPr>
        <w:t>מרצ</w:t>
      </w:r>
      <w:r>
        <w:rPr>
          <w:rFonts w:hint="cs"/>
          <w:rtl/>
        </w:rPr>
        <w:t xml:space="preserve"> היא</w:t>
      </w:r>
      <w:r>
        <w:rPr>
          <w:rtl/>
        </w:rPr>
        <w:t xml:space="preserve"> </w:t>
      </w:r>
      <w:bookmarkStart w:id="12311" w:name="_ETM_Q24_490680"/>
      <w:bookmarkEnd w:id="12311"/>
      <w:r>
        <w:rPr>
          <w:rtl/>
        </w:rPr>
        <w:t>חד</w:t>
      </w:r>
      <w:r>
        <w:rPr>
          <w:rFonts w:hint="cs"/>
          <w:rtl/>
        </w:rPr>
        <w:t>-</w:t>
      </w:r>
      <w:bookmarkStart w:id="12312" w:name="_ETM_Q24_490920"/>
      <w:bookmarkEnd w:id="12312"/>
      <w:r>
        <w:rPr>
          <w:rtl/>
        </w:rPr>
        <w:t>משמעית</w:t>
      </w:r>
      <w:r>
        <w:rPr>
          <w:rFonts w:hint="cs"/>
          <w:rtl/>
        </w:rPr>
        <w:t>:</w:t>
      </w:r>
      <w:r>
        <w:rPr>
          <w:rtl/>
        </w:rPr>
        <w:t xml:space="preserve"> </w:t>
      </w:r>
      <w:bookmarkStart w:id="12313" w:name="_ETM_Q24_492379"/>
      <w:bookmarkEnd w:id="12313"/>
      <w:r>
        <w:rPr>
          <w:rtl/>
        </w:rPr>
        <w:t xml:space="preserve">צריך </w:t>
      </w:r>
      <w:bookmarkStart w:id="12314" w:name="_ETM_Q24_492589"/>
      <w:bookmarkEnd w:id="12314"/>
      <w:r>
        <w:rPr>
          <w:rtl/>
        </w:rPr>
        <w:t xml:space="preserve">לחתור </w:t>
      </w:r>
      <w:bookmarkStart w:id="12315" w:name="_ETM_Q24_493190"/>
      <w:bookmarkEnd w:id="12315"/>
      <w:r>
        <w:rPr>
          <w:rtl/>
        </w:rPr>
        <w:t xml:space="preserve">בצורה </w:t>
      </w:r>
      <w:bookmarkStart w:id="12316" w:name="_ETM_Q24_493639"/>
      <w:bookmarkEnd w:id="12316"/>
      <w:r>
        <w:rPr>
          <w:rtl/>
        </w:rPr>
        <w:t xml:space="preserve">עקבית </w:t>
      </w:r>
      <w:bookmarkStart w:id="12317" w:name="_ETM_Q24_494150"/>
      <w:bookmarkEnd w:id="12317"/>
      <w:r>
        <w:rPr>
          <w:rtl/>
        </w:rPr>
        <w:t xml:space="preserve">ושיטתית </w:t>
      </w:r>
      <w:bookmarkStart w:id="12318" w:name="_ETM_Q24_494959"/>
      <w:bookmarkEnd w:id="12318"/>
      <w:r>
        <w:rPr>
          <w:rtl/>
        </w:rPr>
        <w:t xml:space="preserve">לחוק </w:t>
      </w:r>
      <w:bookmarkStart w:id="12319" w:name="_ETM_Q24_495320"/>
      <w:bookmarkEnd w:id="12319"/>
      <w:r>
        <w:rPr>
          <w:rtl/>
        </w:rPr>
        <w:t xml:space="preserve">חינוך </w:t>
      </w:r>
      <w:bookmarkStart w:id="12320" w:name="_ETM_Q24_495709"/>
      <w:bookmarkEnd w:id="12320"/>
      <w:r>
        <w:rPr>
          <w:rtl/>
        </w:rPr>
        <w:t xml:space="preserve">חובה </w:t>
      </w:r>
      <w:bookmarkStart w:id="12321" w:name="_ETM_Q24_496160"/>
      <w:bookmarkEnd w:id="12321"/>
      <w:r>
        <w:rPr>
          <w:rtl/>
        </w:rPr>
        <w:t xml:space="preserve">מגיל </w:t>
      </w:r>
      <w:bookmarkStart w:id="12322" w:name="_ETM_Q24_496550"/>
      <w:bookmarkEnd w:id="12322"/>
      <w:r>
        <w:rPr>
          <w:rFonts w:hint="cs"/>
          <w:rtl/>
        </w:rPr>
        <w:t>אפס.</w:t>
      </w:r>
      <w:r>
        <w:rPr>
          <w:rtl/>
        </w:rPr>
        <w:t xml:space="preserve"> </w:t>
      </w:r>
      <w:bookmarkStart w:id="12323" w:name="_ETM_Q24_498050"/>
      <w:bookmarkEnd w:id="12323"/>
      <w:r>
        <w:rPr>
          <w:rtl/>
        </w:rPr>
        <w:t xml:space="preserve">כך </w:t>
      </w:r>
      <w:bookmarkStart w:id="12324" w:name="_ETM_Q24_498289"/>
      <w:bookmarkEnd w:id="12324"/>
      <w:r>
        <w:rPr>
          <w:rtl/>
        </w:rPr>
        <w:t xml:space="preserve">ראוי </w:t>
      </w:r>
      <w:bookmarkStart w:id="12325" w:name="_ETM_Q24_498560"/>
      <w:bookmarkEnd w:id="12325"/>
      <w:r>
        <w:rPr>
          <w:rtl/>
        </w:rPr>
        <w:t>למדינה</w:t>
      </w:r>
      <w:bookmarkStart w:id="12326" w:name="_ETM_Q24_499189"/>
      <w:bookmarkEnd w:id="12326"/>
      <w:r>
        <w:rPr>
          <w:rFonts w:hint="cs"/>
          <w:rtl/>
        </w:rPr>
        <w:t xml:space="preserve"> מתוקנת, וזה תואם את עמדותינו הבסיסיות. אבל </w:t>
      </w:r>
      <w:bookmarkStart w:id="12327" w:name="_ETM_Q24_507000"/>
      <w:bookmarkEnd w:id="12327"/>
      <w:r>
        <w:rPr>
          <w:rFonts w:hint="cs"/>
          <w:rtl/>
        </w:rPr>
        <w:t xml:space="preserve">למהלך דרמטי שכזה חייבים להקדים תכנון מסודר בתוך משרד החינוך, בתוך משרד האוצר. </w:t>
      </w:r>
    </w:p>
    <w:p w:rsidR="00CA15C3" w:rsidRDefault="00CA15C3" w:rsidP="00393547">
      <w:pPr>
        <w:rPr>
          <w:rtl/>
        </w:rPr>
      </w:pPr>
    </w:p>
    <w:p w:rsidR="00CA15C3" w:rsidRDefault="00CA15C3" w:rsidP="00393547">
      <w:pPr>
        <w:pStyle w:val="af5"/>
        <w:keepNext/>
        <w:rPr>
          <w:rtl/>
        </w:rPr>
      </w:pPr>
      <w:bookmarkStart w:id="12328" w:name="ET_interruption_4643_1"/>
      <w:r w:rsidRPr="009663D4">
        <w:rPr>
          <w:rStyle w:val="TagStyle"/>
          <w:rtl/>
        </w:rPr>
        <w:t xml:space="preserve"> &lt;&lt; קריאה &gt;&gt; </w:t>
      </w:r>
      <w:r>
        <w:rPr>
          <w:rtl/>
        </w:rPr>
        <w:t>חיים כץ (הליכוד):</w:t>
      </w:r>
      <w:r w:rsidRPr="009663D4">
        <w:rPr>
          <w:rStyle w:val="TagStyle"/>
          <w:rtl/>
        </w:rPr>
        <w:t xml:space="preserve"> &lt;&lt; קריאה &gt;&gt;</w:t>
      </w:r>
      <w:r>
        <w:rPr>
          <w:rtl/>
        </w:rPr>
        <w:t xml:space="preserve">  </w:t>
      </w:r>
      <w:bookmarkEnd w:id="12328"/>
    </w:p>
    <w:p w:rsidR="00CA15C3" w:rsidRDefault="00CA15C3" w:rsidP="00587310">
      <w:pPr>
        <w:rPr>
          <w:rtl/>
          <w:lang w:eastAsia="he-IL"/>
        </w:rPr>
      </w:pPr>
    </w:p>
    <w:p w:rsidR="00CA15C3" w:rsidRDefault="00CA15C3" w:rsidP="00393547">
      <w:pPr>
        <w:rPr>
          <w:rtl/>
          <w:lang w:eastAsia="he-IL"/>
        </w:rPr>
      </w:pPr>
      <w:r>
        <w:rPr>
          <w:rFonts w:hint="cs"/>
          <w:rtl/>
          <w:lang w:eastAsia="he-IL"/>
        </w:rPr>
        <w:t>מה אתם עושים בשביל זה, יאיר?</w:t>
      </w:r>
    </w:p>
    <w:p w:rsidR="00CA15C3" w:rsidRDefault="00CA15C3" w:rsidP="00393547">
      <w:pPr>
        <w:rPr>
          <w:rtl/>
          <w:lang w:eastAsia="he-IL"/>
        </w:rPr>
      </w:pPr>
    </w:p>
    <w:p w:rsidR="00CA15C3" w:rsidRDefault="00CA15C3" w:rsidP="00393547">
      <w:pPr>
        <w:pStyle w:val="-"/>
        <w:keepNext/>
        <w:rPr>
          <w:rtl/>
        </w:rPr>
      </w:pPr>
      <w:bookmarkStart w:id="12329" w:name="ET_speakercontinue_6265_2"/>
      <w:r w:rsidRPr="009663D4">
        <w:rPr>
          <w:rStyle w:val="TagStyle"/>
          <w:rtl/>
        </w:rPr>
        <w:t xml:space="preserve"> &lt;&lt; דובר_המשך &gt;&gt; </w:t>
      </w:r>
      <w:r>
        <w:rPr>
          <w:rtl/>
        </w:rPr>
        <w:t>סגן שרת הכלכלה והתעשייה יאיר גולן:</w:t>
      </w:r>
      <w:r w:rsidRPr="009663D4">
        <w:rPr>
          <w:rStyle w:val="TagStyle"/>
          <w:rtl/>
        </w:rPr>
        <w:t xml:space="preserve"> &lt;&lt; דובר_המשך &gt;&gt;</w:t>
      </w:r>
      <w:r>
        <w:rPr>
          <w:rtl/>
        </w:rPr>
        <w:t xml:space="preserve">  </w:t>
      </w:r>
      <w:bookmarkEnd w:id="12329"/>
    </w:p>
    <w:p w:rsidR="00CA15C3" w:rsidRDefault="00CA15C3" w:rsidP="00587310">
      <w:pPr>
        <w:rPr>
          <w:rtl/>
          <w:lang w:eastAsia="he-IL"/>
        </w:rPr>
      </w:pPr>
    </w:p>
    <w:p w:rsidR="00CA15C3" w:rsidRDefault="00CA15C3" w:rsidP="00587310">
      <w:pPr>
        <w:rPr>
          <w:rtl/>
          <w:lang w:eastAsia="he-IL"/>
        </w:rPr>
      </w:pPr>
      <w:r>
        <w:rPr>
          <w:rFonts w:hint="cs"/>
          <w:rtl/>
          <w:lang w:eastAsia="he-IL"/>
        </w:rPr>
        <w:t xml:space="preserve">רגע, תנו לי רק לסיים את דבריי. כרגע, ממש בדקות אלו, </w:t>
      </w:r>
      <w:bookmarkStart w:id="12330" w:name="_ETM_Q24_524000"/>
      <w:bookmarkEnd w:id="12330"/>
      <w:r>
        <w:rPr>
          <w:rFonts w:hint="cs"/>
          <w:rtl/>
          <w:lang w:eastAsia="he-IL"/>
        </w:rPr>
        <w:t xml:space="preserve">עובדים חברי כנסת מתוך הקואליציה על גיבוש הצעת חוק </w:t>
      </w:r>
      <w:bookmarkStart w:id="12331" w:name="_ETM_Q24_526000"/>
      <w:bookmarkEnd w:id="12331"/>
      <w:r>
        <w:rPr>
          <w:rFonts w:hint="cs"/>
          <w:rtl/>
          <w:lang w:eastAsia="he-IL"/>
        </w:rPr>
        <w:t xml:space="preserve">שתהיה בכיוון הזה </w:t>
      </w:r>
      <w:r>
        <w:rPr>
          <w:rFonts w:hint="eastAsia"/>
          <w:rtl/>
          <w:lang w:eastAsia="he-IL"/>
        </w:rPr>
        <w:t xml:space="preserve">– </w:t>
      </w:r>
      <w:r>
        <w:rPr>
          <w:rFonts w:hint="cs"/>
          <w:rtl/>
          <w:lang w:eastAsia="he-IL"/>
        </w:rPr>
        <w:t xml:space="preserve">חברת הכנסת מיכל רוזין </w:t>
      </w:r>
      <w:r w:rsidR="00587310">
        <w:rPr>
          <w:rFonts w:hint="cs"/>
          <w:rtl/>
          <w:lang w:eastAsia="he-IL"/>
        </w:rPr>
        <w:t>– –</w:t>
      </w:r>
    </w:p>
    <w:p w:rsidR="00CA15C3" w:rsidRDefault="00CA15C3" w:rsidP="00393547">
      <w:pPr>
        <w:rPr>
          <w:rtl/>
          <w:lang w:eastAsia="he-IL"/>
        </w:rPr>
      </w:pPr>
    </w:p>
    <w:p w:rsidR="00CA15C3" w:rsidRDefault="00CA15C3" w:rsidP="00393547">
      <w:pPr>
        <w:pStyle w:val="af5"/>
        <w:keepNext/>
        <w:rPr>
          <w:rtl/>
        </w:rPr>
      </w:pPr>
      <w:bookmarkStart w:id="12332" w:name="ET_interruption_5761_3"/>
      <w:r w:rsidRPr="009663D4">
        <w:rPr>
          <w:rStyle w:val="TagStyle"/>
          <w:rtl/>
        </w:rPr>
        <w:t xml:space="preserve"> &lt;&lt; קריאה &gt;&gt; </w:t>
      </w:r>
      <w:r>
        <w:rPr>
          <w:rtl/>
        </w:rPr>
        <w:t>עאידה תומא סלימאן (הרשימה המשותפת):</w:t>
      </w:r>
      <w:r w:rsidRPr="009663D4">
        <w:rPr>
          <w:rStyle w:val="TagStyle"/>
          <w:rtl/>
        </w:rPr>
        <w:t xml:space="preserve"> &lt;&lt; קריאה &gt;&gt;</w:t>
      </w:r>
      <w:r>
        <w:rPr>
          <w:rtl/>
        </w:rPr>
        <w:t xml:space="preserve">  </w:t>
      </w:r>
      <w:bookmarkEnd w:id="12332"/>
    </w:p>
    <w:p w:rsidR="00CA15C3" w:rsidRDefault="00CA15C3" w:rsidP="00587310">
      <w:pPr>
        <w:rPr>
          <w:rtl/>
          <w:lang w:eastAsia="he-IL"/>
        </w:rPr>
      </w:pPr>
    </w:p>
    <w:p w:rsidR="00CA15C3" w:rsidRDefault="00587310" w:rsidP="00587310">
      <w:pPr>
        <w:rPr>
          <w:rtl/>
          <w:lang w:eastAsia="he-IL"/>
        </w:rPr>
      </w:pPr>
      <w:r>
        <w:rPr>
          <w:rFonts w:hint="cs"/>
          <w:rtl/>
          <w:lang w:eastAsia="he-IL"/>
        </w:rPr>
        <w:t>– – –</w:t>
      </w:r>
      <w:r w:rsidR="00CA15C3">
        <w:rPr>
          <w:rFonts w:hint="cs"/>
          <w:rtl/>
          <w:lang w:eastAsia="he-IL"/>
        </w:rPr>
        <w:t xml:space="preserve"> </w:t>
      </w:r>
    </w:p>
    <w:p w:rsidR="00CA15C3" w:rsidRDefault="00CA15C3" w:rsidP="00393547">
      <w:pPr>
        <w:rPr>
          <w:rtl/>
          <w:lang w:eastAsia="he-IL"/>
        </w:rPr>
      </w:pPr>
      <w:bookmarkStart w:id="12333" w:name="_ETM_Q24_535000"/>
      <w:bookmarkEnd w:id="12333"/>
    </w:p>
    <w:p w:rsidR="00CA15C3" w:rsidRDefault="00CA15C3" w:rsidP="00393547">
      <w:pPr>
        <w:pStyle w:val="-"/>
        <w:keepNext/>
        <w:rPr>
          <w:rtl/>
        </w:rPr>
      </w:pPr>
      <w:bookmarkStart w:id="12334" w:name="_ETM_Q24_536000"/>
      <w:bookmarkStart w:id="12335" w:name="ET_speakercontinue_6265_4"/>
      <w:bookmarkEnd w:id="12334"/>
      <w:r w:rsidRPr="009663D4">
        <w:rPr>
          <w:rStyle w:val="TagStyle"/>
          <w:rtl/>
        </w:rPr>
        <w:t xml:space="preserve"> &lt;&lt; דובר_המשך &gt;&gt; </w:t>
      </w:r>
      <w:r>
        <w:rPr>
          <w:rtl/>
        </w:rPr>
        <w:t>סגן שרת הכלכלה והתעשייה יאיר גולן:</w:t>
      </w:r>
      <w:r w:rsidRPr="009663D4">
        <w:rPr>
          <w:rStyle w:val="TagStyle"/>
          <w:rtl/>
        </w:rPr>
        <w:t xml:space="preserve"> &lt;&lt; דובר_המשך &gt;&gt;</w:t>
      </w:r>
      <w:r>
        <w:rPr>
          <w:rtl/>
        </w:rPr>
        <w:t xml:space="preserve">  </w:t>
      </w:r>
      <w:bookmarkEnd w:id="12335"/>
    </w:p>
    <w:p w:rsidR="00CA15C3" w:rsidRDefault="00CA15C3" w:rsidP="00587310">
      <w:pPr>
        <w:rPr>
          <w:rtl/>
          <w:lang w:eastAsia="he-IL"/>
        </w:rPr>
      </w:pPr>
    </w:p>
    <w:p w:rsidR="00CA15C3" w:rsidRDefault="00587310" w:rsidP="00587310">
      <w:pPr>
        <w:rPr>
          <w:rtl/>
        </w:rPr>
      </w:pPr>
      <w:r>
        <w:rPr>
          <w:rFonts w:hint="cs"/>
          <w:rtl/>
          <w:lang w:eastAsia="he-IL"/>
        </w:rPr>
        <w:t>– –</w:t>
      </w:r>
      <w:r w:rsidR="00CA15C3">
        <w:rPr>
          <w:rFonts w:hint="cs"/>
          <w:rtl/>
          <w:lang w:eastAsia="he-IL"/>
        </w:rPr>
        <w:t xml:space="preserve"> ממרצ, חברת הכנסת אימאן ח'טיב יאסין, </w:t>
      </w:r>
      <w:bookmarkStart w:id="12336" w:name="_ETM_Q24_543000"/>
      <w:bookmarkEnd w:id="12336"/>
      <w:r w:rsidR="00CA15C3">
        <w:rPr>
          <w:rFonts w:hint="cs"/>
          <w:rtl/>
          <w:lang w:eastAsia="he-IL"/>
        </w:rPr>
        <w:t xml:space="preserve">שגם היא שותפה למהלך הזה </w:t>
      </w:r>
      <w:bookmarkStart w:id="12337" w:name="_ETM_Q24_499849"/>
      <w:bookmarkStart w:id="12338" w:name="_ETM_Q24_544200"/>
      <w:bookmarkEnd w:id="12337"/>
      <w:bookmarkEnd w:id="12338"/>
      <w:r w:rsidR="00CA15C3">
        <w:rPr>
          <w:rFonts w:hint="eastAsia"/>
          <w:rtl/>
          <w:lang w:eastAsia="he-IL"/>
        </w:rPr>
        <w:t xml:space="preserve">– </w:t>
      </w:r>
      <w:r w:rsidR="00CA15C3">
        <w:rPr>
          <w:rtl/>
        </w:rPr>
        <w:t xml:space="preserve">ובהחלט </w:t>
      </w:r>
      <w:bookmarkStart w:id="12339" w:name="_ETM_Q24_545040"/>
      <w:bookmarkEnd w:id="12339"/>
      <w:r w:rsidR="00CA15C3">
        <w:rPr>
          <w:rtl/>
        </w:rPr>
        <w:t xml:space="preserve">יש </w:t>
      </w:r>
      <w:bookmarkStart w:id="12340" w:name="_ETM_Q24_545250"/>
      <w:bookmarkEnd w:id="12340"/>
      <w:r w:rsidR="00CA15C3">
        <w:rPr>
          <w:rFonts w:hint="cs"/>
          <w:rtl/>
        </w:rPr>
        <w:t>רצון</w:t>
      </w:r>
      <w:r w:rsidR="00CA15C3">
        <w:rPr>
          <w:rtl/>
        </w:rPr>
        <w:t xml:space="preserve"> </w:t>
      </w:r>
      <w:bookmarkStart w:id="12341" w:name="_ETM_Q24_546600"/>
      <w:bookmarkEnd w:id="12341"/>
      <w:r w:rsidR="00CA15C3">
        <w:rPr>
          <w:rtl/>
        </w:rPr>
        <w:t xml:space="preserve">להניע </w:t>
      </w:r>
      <w:bookmarkStart w:id="12342" w:name="_ETM_Q24_547529"/>
      <w:bookmarkEnd w:id="12342"/>
      <w:r w:rsidR="00CA15C3">
        <w:rPr>
          <w:rtl/>
        </w:rPr>
        <w:t xml:space="preserve">את </w:t>
      </w:r>
      <w:bookmarkStart w:id="12343" w:name="_ETM_Q24_547710"/>
      <w:bookmarkEnd w:id="12343"/>
      <w:r w:rsidR="00CA15C3">
        <w:rPr>
          <w:rtl/>
        </w:rPr>
        <w:t xml:space="preserve">המערכת </w:t>
      </w:r>
      <w:bookmarkStart w:id="12344" w:name="_ETM_Q24_548220"/>
      <w:bookmarkEnd w:id="12344"/>
      <w:r w:rsidR="00CA15C3">
        <w:rPr>
          <w:rtl/>
        </w:rPr>
        <w:t xml:space="preserve">הישראלית </w:t>
      </w:r>
      <w:bookmarkStart w:id="12345" w:name="_ETM_Q24_550759"/>
      <w:bookmarkStart w:id="12346" w:name="_ETM_Q24_553429"/>
      <w:bookmarkEnd w:id="12345"/>
      <w:bookmarkEnd w:id="12346"/>
      <w:r w:rsidR="00CA15C3">
        <w:rPr>
          <w:rFonts w:hint="cs"/>
          <w:rtl/>
        </w:rPr>
        <w:t>ל</w:t>
      </w:r>
      <w:r w:rsidR="00CA15C3">
        <w:rPr>
          <w:rtl/>
        </w:rPr>
        <w:t>כיוון</w:t>
      </w:r>
      <w:r w:rsidR="00CA15C3">
        <w:rPr>
          <w:rFonts w:hint="cs"/>
          <w:rtl/>
        </w:rPr>
        <w:t xml:space="preserve"> היעד הנכסף </w:t>
      </w:r>
      <w:r>
        <w:rPr>
          <w:rFonts w:hint="cs"/>
          <w:rtl/>
        </w:rPr>
        <w:t>– –</w:t>
      </w:r>
      <w:r w:rsidR="00CA15C3">
        <w:rPr>
          <w:rFonts w:hint="cs"/>
          <w:rtl/>
        </w:rPr>
        <w:t xml:space="preserve"> </w:t>
      </w:r>
      <w:bookmarkStart w:id="12347" w:name="_ETM_Q24_554000"/>
      <w:bookmarkEnd w:id="12347"/>
    </w:p>
    <w:p w:rsidR="00CA15C3" w:rsidRDefault="00CA15C3" w:rsidP="00393547">
      <w:pPr>
        <w:rPr>
          <w:rtl/>
        </w:rPr>
      </w:pPr>
    </w:p>
    <w:p w:rsidR="00CA15C3" w:rsidRDefault="00CA15C3" w:rsidP="00393547">
      <w:pPr>
        <w:pStyle w:val="af5"/>
        <w:keepNext/>
        <w:rPr>
          <w:rtl/>
        </w:rPr>
      </w:pPr>
      <w:bookmarkStart w:id="12348" w:name="ET_interruption_5761_6"/>
      <w:r w:rsidRPr="009663D4">
        <w:rPr>
          <w:rStyle w:val="TagStyle"/>
          <w:rtl/>
        </w:rPr>
        <w:t xml:space="preserve"> &lt;&lt; קריאה &gt;&gt; </w:t>
      </w:r>
      <w:r>
        <w:rPr>
          <w:rtl/>
        </w:rPr>
        <w:t>עאידה תומא סלימאן (הרשימה המשותפת):</w:t>
      </w:r>
      <w:r w:rsidRPr="009663D4">
        <w:rPr>
          <w:rStyle w:val="TagStyle"/>
          <w:rtl/>
        </w:rPr>
        <w:t xml:space="preserve"> &lt;&lt; קריאה &gt;&gt;</w:t>
      </w:r>
      <w:r>
        <w:rPr>
          <w:rtl/>
        </w:rPr>
        <w:t xml:space="preserve">  </w:t>
      </w:r>
      <w:bookmarkEnd w:id="12348"/>
    </w:p>
    <w:p w:rsidR="00CA15C3" w:rsidRDefault="00CA15C3" w:rsidP="00587310">
      <w:pPr>
        <w:rPr>
          <w:rtl/>
          <w:lang w:eastAsia="he-IL"/>
        </w:rPr>
      </w:pPr>
    </w:p>
    <w:p w:rsidR="00CA15C3" w:rsidRDefault="00587310" w:rsidP="00587310">
      <w:pPr>
        <w:rPr>
          <w:rtl/>
          <w:lang w:eastAsia="he-IL"/>
        </w:rPr>
      </w:pPr>
      <w:r>
        <w:rPr>
          <w:rFonts w:hint="cs"/>
          <w:rtl/>
          <w:lang w:eastAsia="he-IL"/>
        </w:rPr>
        <w:t>– – –</w:t>
      </w:r>
      <w:r w:rsidR="00CA15C3">
        <w:rPr>
          <w:rFonts w:hint="cs"/>
          <w:rtl/>
          <w:lang w:eastAsia="he-IL"/>
        </w:rPr>
        <w:t xml:space="preserve"> קוראים לכם </w:t>
      </w:r>
      <w:r>
        <w:rPr>
          <w:rFonts w:hint="cs"/>
          <w:rtl/>
          <w:lang w:eastAsia="he-IL"/>
        </w:rPr>
        <w:t>– – –</w:t>
      </w:r>
    </w:p>
    <w:p w:rsidR="00CA15C3" w:rsidRDefault="00CA15C3" w:rsidP="00393547">
      <w:pPr>
        <w:rPr>
          <w:rtl/>
          <w:lang w:eastAsia="he-IL"/>
        </w:rPr>
      </w:pPr>
    </w:p>
    <w:p w:rsidR="00CA15C3" w:rsidRDefault="00CA15C3" w:rsidP="00393547">
      <w:pPr>
        <w:pStyle w:val="-"/>
        <w:keepNext/>
        <w:rPr>
          <w:rtl/>
        </w:rPr>
      </w:pPr>
      <w:bookmarkStart w:id="12349" w:name="ET_speakercontinue_6265_7"/>
      <w:r w:rsidRPr="009663D4">
        <w:rPr>
          <w:rStyle w:val="TagStyle"/>
          <w:rtl/>
        </w:rPr>
        <w:t xml:space="preserve"> &lt;&lt; דובר_המשך &gt;&gt; </w:t>
      </w:r>
      <w:r>
        <w:rPr>
          <w:rtl/>
        </w:rPr>
        <w:t>סגן שרת הכלכלה והתעשייה יאיר גולן:</w:t>
      </w:r>
      <w:r w:rsidRPr="009663D4">
        <w:rPr>
          <w:rStyle w:val="TagStyle"/>
          <w:rtl/>
        </w:rPr>
        <w:t xml:space="preserve"> &lt;&lt; דובר_המשך &gt;&gt;</w:t>
      </w:r>
      <w:r>
        <w:rPr>
          <w:rtl/>
        </w:rPr>
        <w:t xml:space="preserve">  </w:t>
      </w:r>
      <w:bookmarkEnd w:id="12349"/>
    </w:p>
    <w:p w:rsidR="00CA15C3" w:rsidRDefault="00CA15C3" w:rsidP="00587310">
      <w:pPr>
        <w:rPr>
          <w:rtl/>
          <w:lang w:eastAsia="he-IL"/>
        </w:rPr>
      </w:pPr>
    </w:p>
    <w:p w:rsidR="00CA15C3" w:rsidRDefault="00587310" w:rsidP="00587310">
      <w:pPr>
        <w:rPr>
          <w:rtl/>
          <w:lang w:eastAsia="he-IL"/>
        </w:rPr>
      </w:pPr>
      <w:r>
        <w:rPr>
          <w:rFonts w:hint="cs"/>
          <w:rtl/>
          <w:lang w:eastAsia="he-IL"/>
        </w:rPr>
        <w:t>– –</w:t>
      </w:r>
      <w:r w:rsidR="00CA15C3">
        <w:rPr>
          <w:rFonts w:hint="cs"/>
          <w:rtl/>
          <w:lang w:eastAsia="he-IL"/>
        </w:rPr>
        <w:t xml:space="preserve"> של חוק חינוך חובה מגיל אפס.</w:t>
      </w:r>
    </w:p>
    <w:p w:rsidR="00CA15C3" w:rsidRDefault="00CA15C3" w:rsidP="00393547">
      <w:pPr>
        <w:rPr>
          <w:rtl/>
          <w:lang w:eastAsia="he-IL"/>
        </w:rPr>
      </w:pPr>
    </w:p>
    <w:p w:rsidR="00CA15C3" w:rsidRDefault="00CA15C3" w:rsidP="00393547">
      <w:pPr>
        <w:pStyle w:val="af5"/>
        <w:keepNext/>
        <w:rPr>
          <w:rtl/>
        </w:rPr>
      </w:pPr>
      <w:bookmarkStart w:id="12350" w:name="ET_interruption_5761_8"/>
      <w:r w:rsidRPr="009663D4">
        <w:rPr>
          <w:rStyle w:val="TagStyle"/>
          <w:rtl/>
        </w:rPr>
        <w:t xml:space="preserve"> &lt;&lt; קריאה &gt;&gt; </w:t>
      </w:r>
      <w:r>
        <w:rPr>
          <w:rtl/>
        </w:rPr>
        <w:t>עאידה תומא סלימאן (הרשימה המשותפת):</w:t>
      </w:r>
      <w:r w:rsidRPr="009663D4">
        <w:rPr>
          <w:rStyle w:val="TagStyle"/>
          <w:rtl/>
        </w:rPr>
        <w:t xml:space="preserve"> &lt;&lt; קריאה &gt;&gt;</w:t>
      </w:r>
      <w:r>
        <w:rPr>
          <w:rtl/>
        </w:rPr>
        <w:t xml:space="preserve">  </w:t>
      </w:r>
      <w:bookmarkEnd w:id="12350"/>
    </w:p>
    <w:p w:rsidR="00CA15C3" w:rsidRDefault="00CA15C3" w:rsidP="00587310">
      <w:pPr>
        <w:rPr>
          <w:rtl/>
          <w:lang w:eastAsia="he-IL"/>
        </w:rPr>
      </w:pPr>
    </w:p>
    <w:p w:rsidR="00CA15C3" w:rsidRDefault="00CA15C3" w:rsidP="00587310">
      <w:pPr>
        <w:rPr>
          <w:rtl/>
          <w:lang w:eastAsia="he-IL"/>
        </w:rPr>
      </w:pPr>
      <w:r>
        <w:rPr>
          <w:rFonts w:hint="cs"/>
          <w:rtl/>
          <w:lang w:eastAsia="he-IL"/>
        </w:rPr>
        <w:t xml:space="preserve">תעתיקו את כל החוקים שלנו, </w:t>
      </w:r>
      <w:bookmarkStart w:id="12351" w:name="_ETM_Q24_562000"/>
      <w:bookmarkEnd w:id="12351"/>
      <w:r>
        <w:rPr>
          <w:rFonts w:hint="cs"/>
          <w:rtl/>
          <w:lang w:eastAsia="he-IL"/>
        </w:rPr>
        <w:t xml:space="preserve">רק </w:t>
      </w:r>
      <w:r w:rsidR="00587310">
        <w:rPr>
          <w:rFonts w:hint="cs"/>
          <w:rtl/>
          <w:lang w:eastAsia="he-IL"/>
        </w:rPr>
        <w:t>– – –</w:t>
      </w:r>
    </w:p>
    <w:p w:rsidR="00CA15C3" w:rsidRDefault="00CA15C3" w:rsidP="00393547">
      <w:pPr>
        <w:rPr>
          <w:rtl/>
          <w:lang w:eastAsia="he-IL"/>
        </w:rPr>
      </w:pPr>
    </w:p>
    <w:p w:rsidR="00CA15C3" w:rsidRDefault="00CA15C3" w:rsidP="00393547">
      <w:pPr>
        <w:pStyle w:val="-"/>
        <w:keepNext/>
        <w:rPr>
          <w:rtl/>
        </w:rPr>
      </w:pPr>
      <w:bookmarkStart w:id="12352" w:name="_ETM_Q24_564000"/>
      <w:bookmarkStart w:id="12353" w:name="ET_speakercontinue_6265_9"/>
      <w:bookmarkEnd w:id="12352"/>
      <w:r w:rsidRPr="009663D4">
        <w:rPr>
          <w:rStyle w:val="TagStyle"/>
          <w:rtl/>
        </w:rPr>
        <w:t xml:space="preserve"> &lt;&lt; דובר_המשך &gt;&gt; </w:t>
      </w:r>
      <w:r>
        <w:rPr>
          <w:rtl/>
        </w:rPr>
        <w:t>סגן שרת הכלכלה והתעשייה יאיר גולן:</w:t>
      </w:r>
      <w:r w:rsidRPr="009663D4">
        <w:rPr>
          <w:rStyle w:val="TagStyle"/>
          <w:rtl/>
        </w:rPr>
        <w:t xml:space="preserve"> &lt;&lt; דובר_המשך &gt;&gt;</w:t>
      </w:r>
      <w:r>
        <w:rPr>
          <w:rtl/>
        </w:rPr>
        <w:t xml:space="preserve">  </w:t>
      </w:r>
      <w:bookmarkEnd w:id="12353"/>
    </w:p>
    <w:p w:rsidR="00CA15C3" w:rsidRDefault="00CA15C3" w:rsidP="00587310">
      <w:pPr>
        <w:rPr>
          <w:rtl/>
          <w:lang w:eastAsia="he-IL"/>
        </w:rPr>
      </w:pPr>
    </w:p>
    <w:p w:rsidR="00CA15C3" w:rsidRDefault="00CA15C3" w:rsidP="00587310">
      <w:pPr>
        <w:rPr>
          <w:rtl/>
          <w:lang w:eastAsia="he-IL"/>
        </w:rPr>
      </w:pPr>
      <w:r>
        <w:rPr>
          <w:rFonts w:hint="cs"/>
          <w:rtl/>
          <w:lang w:eastAsia="he-IL"/>
        </w:rPr>
        <w:t xml:space="preserve">אני רוצה לסיים את </w:t>
      </w:r>
      <w:bookmarkStart w:id="12354" w:name="_ETM_Q24_566000"/>
      <w:bookmarkEnd w:id="12354"/>
      <w:r>
        <w:rPr>
          <w:rFonts w:hint="cs"/>
          <w:rtl/>
          <w:lang w:eastAsia="he-IL"/>
        </w:rPr>
        <w:t xml:space="preserve">דבריי </w:t>
      </w:r>
      <w:r w:rsidR="00587310">
        <w:rPr>
          <w:rFonts w:hint="cs"/>
          <w:rtl/>
          <w:lang w:eastAsia="he-IL"/>
        </w:rPr>
        <w:t>– – –</w:t>
      </w:r>
    </w:p>
    <w:p w:rsidR="00CA15C3" w:rsidRDefault="00CA15C3" w:rsidP="00393547">
      <w:pPr>
        <w:rPr>
          <w:rtl/>
          <w:lang w:eastAsia="he-IL"/>
        </w:rPr>
      </w:pPr>
    </w:p>
    <w:p w:rsidR="00CA15C3" w:rsidRDefault="00CA15C3" w:rsidP="00393547">
      <w:pPr>
        <w:pStyle w:val="af5"/>
        <w:keepNext/>
        <w:rPr>
          <w:rtl/>
        </w:rPr>
      </w:pPr>
      <w:bookmarkStart w:id="12355" w:name="ET_interruption_5761_10"/>
      <w:r w:rsidRPr="009663D4">
        <w:rPr>
          <w:rStyle w:val="TagStyle"/>
          <w:rtl/>
        </w:rPr>
        <w:t xml:space="preserve"> &lt;&lt; קריאה &gt;&gt; </w:t>
      </w:r>
      <w:r>
        <w:rPr>
          <w:rtl/>
        </w:rPr>
        <w:t>עאידה תומא סלימאן (הרשימה המשותפת):</w:t>
      </w:r>
      <w:r w:rsidRPr="009663D4">
        <w:rPr>
          <w:rStyle w:val="TagStyle"/>
          <w:rtl/>
        </w:rPr>
        <w:t xml:space="preserve"> &lt;&lt; קריאה &gt;&gt;</w:t>
      </w:r>
      <w:r>
        <w:rPr>
          <w:rtl/>
        </w:rPr>
        <w:t xml:space="preserve">  </w:t>
      </w:r>
      <w:bookmarkEnd w:id="12355"/>
    </w:p>
    <w:p w:rsidR="00CA15C3" w:rsidRDefault="00CA15C3" w:rsidP="00587310">
      <w:pPr>
        <w:rPr>
          <w:rtl/>
          <w:lang w:eastAsia="he-IL"/>
        </w:rPr>
      </w:pPr>
    </w:p>
    <w:p w:rsidR="00CA15C3" w:rsidRDefault="00CA15C3" w:rsidP="00587310">
      <w:pPr>
        <w:rPr>
          <w:rtl/>
          <w:lang w:eastAsia="he-IL"/>
        </w:rPr>
      </w:pPr>
      <w:r>
        <w:rPr>
          <w:rFonts w:hint="cs"/>
          <w:rtl/>
          <w:lang w:eastAsia="he-IL"/>
        </w:rPr>
        <w:t xml:space="preserve">לא מתביישים לדבר כך, לא </w:t>
      </w:r>
      <w:bookmarkStart w:id="12356" w:name="_ETM_Q24_573000"/>
      <w:bookmarkEnd w:id="12356"/>
      <w:r>
        <w:rPr>
          <w:rFonts w:hint="cs"/>
          <w:rtl/>
          <w:lang w:eastAsia="he-IL"/>
        </w:rPr>
        <w:t xml:space="preserve">מתביישים </w:t>
      </w:r>
      <w:r w:rsidR="00587310">
        <w:rPr>
          <w:rFonts w:hint="cs"/>
          <w:rtl/>
          <w:lang w:eastAsia="he-IL"/>
        </w:rPr>
        <w:t>– – –</w:t>
      </w:r>
    </w:p>
    <w:p w:rsidR="00CA15C3" w:rsidRDefault="00CA15C3" w:rsidP="00393547">
      <w:pPr>
        <w:rPr>
          <w:rtl/>
          <w:lang w:eastAsia="he-IL"/>
        </w:rPr>
      </w:pPr>
    </w:p>
    <w:p w:rsidR="00CA15C3" w:rsidRDefault="00CA15C3" w:rsidP="00393547">
      <w:pPr>
        <w:pStyle w:val="af6"/>
        <w:keepNext/>
        <w:rPr>
          <w:rtl/>
        </w:rPr>
      </w:pPr>
      <w:bookmarkStart w:id="12357" w:name="ET_yor_6204_11"/>
      <w:r w:rsidRPr="0096714E">
        <w:rPr>
          <w:rStyle w:val="TagStyle"/>
          <w:rtl/>
        </w:rPr>
        <w:t xml:space="preserve"> &lt;&lt; יור &gt;&gt; </w:t>
      </w:r>
      <w:r>
        <w:rPr>
          <w:rtl/>
        </w:rPr>
        <w:t>היו"ר מיקי לוי:</w:t>
      </w:r>
      <w:r w:rsidRPr="0096714E">
        <w:rPr>
          <w:rStyle w:val="TagStyle"/>
          <w:rtl/>
        </w:rPr>
        <w:t xml:space="preserve"> &lt;&lt; יור &gt;&gt;</w:t>
      </w:r>
      <w:r>
        <w:rPr>
          <w:rtl/>
        </w:rPr>
        <w:t xml:space="preserve">  </w:t>
      </w:r>
      <w:bookmarkEnd w:id="12357"/>
    </w:p>
    <w:p w:rsidR="00CA15C3" w:rsidRDefault="00CA15C3" w:rsidP="00587310">
      <w:pPr>
        <w:rPr>
          <w:rtl/>
          <w:lang w:eastAsia="he-IL"/>
        </w:rPr>
      </w:pPr>
    </w:p>
    <w:p w:rsidR="00CA15C3" w:rsidRDefault="00CA15C3" w:rsidP="00393547">
      <w:pPr>
        <w:rPr>
          <w:rtl/>
          <w:lang w:eastAsia="he-IL"/>
        </w:rPr>
      </w:pPr>
      <w:r>
        <w:rPr>
          <w:rFonts w:hint="cs"/>
          <w:rtl/>
          <w:lang w:eastAsia="he-IL"/>
        </w:rPr>
        <w:t xml:space="preserve">חברת הכנסת סלימאן, בבקשה. תודה. </w:t>
      </w:r>
    </w:p>
    <w:p w:rsidR="00CA15C3" w:rsidRDefault="00CA15C3" w:rsidP="00393547">
      <w:pPr>
        <w:rPr>
          <w:rtl/>
          <w:lang w:eastAsia="he-IL"/>
        </w:rPr>
      </w:pPr>
    </w:p>
    <w:p w:rsidR="00CA15C3" w:rsidRDefault="00CA15C3" w:rsidP="00393547">
      <w:pPr>
        <w:pStyle w:val="-"/>
        <w:keepNext/>
        <w:rPr>
          <w:rtl/>
        </w:rPr>
      </w:pPr>
      <w:bookmarkStart w:id="12358" w:name="_ETM_Q24_575000"/>
      <w:bookmarkStart w:id="12359" w:name="ET_speakercontinue_6265_12"/>
      <w:bookmarkEnd w:id="12358"/>
      <w:r w:rsidRPr="0096714E">
        <w:rPr>
          <w:rStyle w:val="TagStyle"/>
          <w:rtl/>
        </w:rPr>
        <w:t xml:space="preserve"> &lt;&lt; דובר_המשך &gt;&gt; </w:t>
      </w:r>
      <w:r>
        <w:rPr>
          <w:rtl/>
        </w:rPr>
        <w:t>סגן שרת הכלכלה והתעשייה יאיר גולן:</w:t>
      </w:r>
      <w:r w:rsidRPr="0096714E">
        <w:rPr>
          <w:rStyle w:val="TagStyle"/>
          <w:rtl/>
        </w:rPr>
        <w:t xml:space="preserve"> &lt;&lt; דובר_המשך &gt;&gt;</w:t>
      </w:r>
      <w:r>
        <w:rPr>
          <w:rtl/>
        </w:rPr>
        <w:t xml:space="preserve">  </w:t>
      </w:r>
      <w:bookmarkEnd w:id="12359"/>
    </w:p>
    <w:p w:rsidR="00CA15C3" w:rsidRDefault="00CA15C3" w:rsidP="00587310">
      <w:pPr>
        <w:rPr>
          <w:rtl/>
          <w:lang w:eastAsia="he-IL"/>
        </w:rPr>
      </w:pPr>
    </w:p>
    <w:p w:rsidR="00CA15C3" w:rsidRDefault="00CA15C3" w:rsidP="003C29E1">
      <w:pPr>
        <w:rPr>
          <w:rtl/>
          <w:lang w:eastAsia="he-IL"/>
        </w:rPr>
      </w:pPr>
      <w:bookmarkStart w:id="12360" w:name="_ETM_Q24_577000"/>
      <w:bookmarkEnd w:id="12360"/>
      <w:r>
        <w:rPr>
          <w:rFonts w:hint="cs"/>
          <w:rtl/>
          <w:lang w:eastAsia="he-IL"/>
        </w:rPr>
        <w:t xml:space="preserve">אני רוצה לומר שחבר הכנסת גפני, ככל שהתרשמתי מדבריו, עוסק בנושא כבר </w:t>
      </w:r>
      <w:bookmarkStart w:id="12361" w:name="_ETM_Q24_585000"/>
      <w:bookmarkEnd w:id="12361"/>
      <w:r>
        <w:rPr>
          <w:rFonts w:hint="cs"/>
          <w:rtl/>
          <w:lang w:eastAsia="he-IL"/>
        </w:rPr>
        <w:t>כמה שנים, ולמרבה הצער ללא הצלחה. אז למרות שהיית</w:t>
      </w:r>
      <w:bookmarkStart w:id="12362" w:name="_ETM_Q24_594000"/>
      <w:bookmarkEnd w:id="12362"/>
      <w:r>
        <w:rPr>
          <w:rFonts w:hint="cs"/>
          <w:rtl/>
          <w:lang w:eastAsia="he-IL"/>
        </w:rPr>
        <w:t xml:space="preserve"> חבר קואליציה הרבה מאוד שנים ועמדת בראש ועדת הכספים </w:t>
      </w:r>
      <w:bookmarkStart w:id="12363" w:name="_ETM_Q24_605098"/>
      <w:bookmarkEnd w:id="12363"/>
      <w:r>
        <w:rPr>
          <w:rFonts w:hint="eastAsia"/>
          <w:rtl/>
          <w:lang w:eastAsia="he-IL"/>
        </w:rPr>
        <w:t>–</w:t>
      </w:r>
      <w:r>
        <w:rPr>
          <w:rFonts w:hint="cs"/>
          <w:rtl/>
          <w:lang w:eastAsia="he-IL"/>
        </w:rPr>
        <w:t xml:space="preserve"> </w:t>
      </w:r>
      <w:bookmarkStart w:id="12364" w:name="_ETM_Q24_596000"/>
      <w:bookmarkEnd w:id="12364"/>
      <w:r>
        <w:rPr>
          <w:rFonts w:hint="cs"/>
          <w:rtl/>
          <w:lang w:eastAsia="he-IL"/>
        </w:rPr>
        <w:t xml:space="preserve">אז הנושא הזה, מיותר לומר, הוא קצת יותר מורכב, ודורש באמת עבודה משותפת, עבודה משותפת של חברי </w:t>
      </w:r>
      <w:bookmarkStart w:id="12365" w:name="_ETM_Q24_602000"/>
      <w:bookmarkEnd w:id="12365"/>
      <w:r>
        <w:rPr>
          <w:rFonts w:hint="cs"/>
          <w:rtl/>
          <w:lang w:eastAsia="he-IL"/>
        </w:rPr>
        <w:t xml:space="preserve">כנסת מכל סיעות הבית, כדי לקדם את הנושא </w:t>
      </w:r>
      <w:bookmarkStart w:id="12366" w:name="_ETM_Q24_611000"/>
      <w:bookmarkEnd w:id="12366"/>
      <w:r>
        <w:rPr>
          <w:rFonts w:hint="cs"/>
          <w:rtl/>
          <w:lang w:eastAsia="he-IL"/>
        </w:rPr>
        <w:t>החשוב הזה בצורה סדורה. צריך להגיע כאן ללא ספק להצעת</w:t>
      </w:r>
      <w:bookmarkStart w:id="12367" w:name="_ETM_Q24_616000"/>
      <w:bookmarkEnd w:id="12367"/>
      <w:r>
        <w:rPr>
          <w:rFonts w:hint="cs"/>
          <w:rtl/>
          <w:lang w:eastAsia="he-IL"/>
        </w:rPr>
        <w:t xml:space="preserve"> חוק ממשלתית שנתמכת על ידי כל הבית הנכבד הזה באופן שישנה את המצב מיסודו. </w:t>
      </w:r>
    </w:p>
    <w:p w:rsidR="00CA15C3" w:rsidRDefault="00CA15C3" w:rsidP="00393547">
      <w:pPr>
        <w:rPr>
          <w:rtl/>
          <w:lang w:eastAsia="he-IL"/>
        </w:rPr>
      </w:pPr>
    </w:p>
    <w:p w:rsidR="00CA15C3" w:rsidRDefault="00CA15C3" w:rsidP="00587310">
      <w:pPr>
        <w:rPr>
          <w:rtl/>
          <w:lang w:eastAsia="he-IL"/>
        </w:rPr>
      </w:pPr>
      <w:bookmarkStart w:id="12368" w:name="_ETM_Q24_622000"/>
      <w:bookmarkEnd w:id="12368"/>
      <w:r>
        <w:rPr>
          <w:rFonts w:hint="cs"/>
          <w:rtl/>
          <w:lang w:eastAsia="he-IL"/>
        </w:rPr>
        <w:t xml:space="preserve">אני לא רואה בנושא הזה, באמת, נושא שצריך להיות שנוי במחלוקת בין קואליציה לאופוזיציה. הילדים </w:t>
      </w:r>
      <w:bookmarkStart w:id="12369" w:name="_ETM_Q24_632000"/>
      <w:bookmarkEnd w:id="12369"/>
      <w:r>
        <w:rPr>
          <w:rFonts w:hint="cs"/>
          <w:rtl/>
          <w:lang w:eastAsia="he-IL"/>
        </w:rPr>
        <w:t xml:space="preserve">הם ילדים של כולנו, הם יקרים לכולנו. אין בנושא הזה </w:t>
      </w:r>
      <w:bookmarkStart w:id="12370" w:name="_ETM_Q24_637000"/>
      <w:bookmarkEnd w:id="12370"/>
      <w:r>
        <w:rPr>
          <w:rFonts w:hint="cs"/>
          <w:rtl/>
          <w:lang w:eastAsia="he-IL"/>
        </w:rPr>
        <w:t>הבדל בין חרדי לחילוני, בין ערבי</w:t>
      </w:r>
      <w:bookmarkStart w:id="12371" w:name="_ETM_Q24_618000"/>
      <w:bookmarkEnd w:id="12371"/>
      <w:r>
        <w:rPr>
          <w:rFonts w:hint="cs"/>
          <w:rtl/>
          <w:lang w:eastAsia="he-IL"/>
        </w:rPr>
        <w:t xml:space="preserve"> ליהודי </w:t>
      </w:r>
      <w:r w:rsidR="00587310">
        <w:rPr>
          <w:rFonts w:hint="cs"/>
          <w:rtl/>
          <w:lang w:eastAsia="he-IL"/>
        </w:rPr>
        <w:t>– – –</w:t>
      </w:r>
    </w:p>
    <w:p w:rsidR="00CA15C3" w:rsidRDefault="00CA15C3" w:rsidP="00393547">
      <w:pPr>
        <w:rPr>
          <w:rtl/>
          <w:lang w:eastAsia="he-IL"/>
        </w:rPr>
      </w:pPr>
    </w:p>
    <w:p w:rsidR="00CA15C3" w:rsidRDefault="00CA15C3" w:rsidP="00393547">
      <w:pPr>
        <w:pStyle w:val="af6"/>
        <w:keepNext/>
        <w:rPr>
          <w:rtl/>
        </w:rPr>
      </w:pPr>
      <w:bookmarkStart w:id="12372" w:name="_ETM_Q24_643000"/>
      <w:bookmarkEnd w:id="12372"/>
      <w:r w:rsidRPr="000B32E6">
        <w:rPr>
          <w:rStyle w:val="TagStyle"/>
          <w:rtl/>
        </w:rPr>
        <w:t xml:space="preserve"> &lt;&lt; יור &gt;&gt; </w:t>
      </w:r>
      <w:r>
        <w:rPr>
          <w:rtl/>
        </w:rPr>
        <w:t>היו"ר מיקי לוי:</w:t>
      </w:r>
      <w:r w:rsidRPr="000B32E6">
        <w:rPr>
          <w:rStyle w:val="TagStyle"/>
          <w:rtl/>
        </w:rPr>
        <w:t xml:space="preserve"> &lt;&lt; יור &gt;&gt;</w:t>
      </w:r>
      <w:r>
        <w:rPr>
          <w:rtl/>
        </w:rPr>
        <w:t xml:space="preserve">  </w:t>
      </w:r>
    </w:p>
    <w:p w:rsidR="00CA15C3" w:rsidRDefault="00CA15C3" w:rsidP="00587310">
      <w:pPr>
        <w:rPr>
          <w:rtl/>
          <w:lang w:eastAsia="he-IL"/>
        </w:rPr>
      </w:pPr>
    </w:p>
    <w:p w:rsidR="00CA15C3" w:rsidRDefault="00CA15C3" w:rsidP="00393547">
      <w:pPr>
        <w:rPr>
          <w:rtl/>
          <w:lang w:eastAsia="he-IL"/>
        </w:rPr>
      </w:pPr>
      <w:bookmarkStart w:id="12373" w:name="_ETM_Q24_644000"/>
      <w:bookmarkEnd w:id="12373"/>
      <w:r>
        <w:rPr>
          <w:rFonts w:hint="cs"/>
          <w:rtl/>
          <w:lang w:eastAsia="he-IL"/>
        </w:rPr>
        <w:t xml:space="preserve">יש לוח זמנים שאולי הם יוכלו להצמיד או לעבוד יחד עם </w:t>
      </w:r>
      <w:bookmarkStart w:id="12374" w:name="_ETM_Q24_648000"/>
      <w:bookmarkEnd w:id="12374"/>
      <w:r>
        <w:rPr>
          <w:rFonts w:hint="cs"/>
          <w:rtl/>
          <w:lang w:eastAsia="he-IL"/>
        </w:rPr>
        <w:t>חברת הכנסת רוזין?</w:t>
      </w:r>
    </w:p>
    <w:p w:rsidR="00CA15C3" w:rsidRDefault="00CA15C3" w:rsidP="00393547">
      <w:pPr>
        <w:rPr>
          <w:rtl/>
          <w:lang w:eastAsia="he-IL"/>
        </w:rPr>
      </w:pPr>
    </w:p>
    <w:p w:rsidR="00CA15C3" w:rsidRDefault="00CA15C3" w:rsidP="00393547">
      <w:pPr>
        <w:pStyle w:val="-"/>
        <w:keepNext/>
        <w:rPr>
          <w:rtl/>
        </w:rPr>
      </w:pPr>
      <w:bookmarkStart w:id="12375" w:name="ET_speakercontinue_6265_14"/>
      <w:r w:rsidRPr="000B32E6">
        <w:rPr>
          <w:rStyle w:val="TagStyle"/>
          <w:rtl/>
        </w:rPr>
        <w:t xml:space="preserve"> &lt;&lt; דובר_המשך &gt;&gt; </w:t>
      </w:r>
      <w:r>
        <w:rPr>
          <w:rtl/>
        </w:rPr>
        <w:t>סגן שרת הכלכלה והתעשייה יאיר גולן:</w:t>
      </w:r>
      <w:r w:rsidRPr="000B32E6">
        <w:rPr>
          <w:rStyle w:val="TagStyle"/>
          <w:rtl/>
        </w:rPr>
        <w:t xml:space="preserve"> &lt;&lt; דובר_המשך &gt;&gt;</w:t>
      </w:r>
      <w:r>
        <w:rPr>
          <w:rtl/>
        </w:rPr>
        <w:t xml:space="preserve">  </w:t>
      </w:r>
      <w:bookmarkEnd w:id="12375"/>
    </w:p>
    <w:p w:rsidR="00CA15C3" w:rsidRDefault="00CA15C3" w:rsidP="00587310">
      <w:pPr>
        <w:rPr>
          <w:rtl/>
          <w:lang w:eastAsia="he-IL"/>
        </w:rPr>
      </w:pPr>
    </w:p>
    <w:p w:rsidR="00CA15C3" w:rsidRDefault="00CA15C3" w:rsidP="00587310">
      <w:pPr>
        <w:rPr>
          <w:rtl/>
          <w:lang w:eastAsia="he-IL"/>
        </w:rPr>
      </w:pPr>
      <w:r>
        <w:rPr>
          <w:rFonts w:hint="cs"/>
          <w:rtl/>
          <w:lang w:eastAsia="he-IL"/>
        </w:rPr>
        <w:t xml:space="preserve">אני כבר אומר, איני יודע להגיד </w:t>
      </w:r>
      <w:bookmarkStart w:id="12376" w:name="_ETM_Q24_652000"/>
      <w:bookmarkEnd w:id="12376"/>
      <w:r>
        <w:rPr>
          <w:rFonts w:hint="cs"/>
          <w:rtl/>
          <w:lang w:eastAsia="he-IL"/>
        </w:rPr>
        <w:t xml:space="preserve">מהם לוחות הזמנים. ראיתי את חברות הכנסת הנכבדות היום בהיכל </w:t>
      </w:r>
      <w:bookmarkStart w:id="12377" w:name="_ETM_Q24_656000"/>
      <w:bookmarkEnd w:id="12377"/>
      <w:r w:rsidR="00587310">
        <w:rPr>
          <w:rFonts w:hint="cs"/>
          <w:rtl/>
          <w:lang w:eastAsia="he-IL"/>
        </w:rPr>
        <w:t>– – –</w:t>
      </w:r>
    </w:p>
    <w:p w:rsidR="00CA15C3" w:rsidRDefault="00CA15C3" w:rsidP="00393547">
      <w:pPr>
        <w:rPr>
          <w:rtl/>
          <w:lang w:eastAsia="he-IL"/>
        </w:rPr>
      </w:pPr>
    </w:p>
    <w:p w:rsidR="00CA15C3" w:rsidRDefault="00CA15C3" w:rsidP="00393547">
      <w:pPr>
        <w:pStyle w:val="af5"/>
        <w:keepNext/>
        <w:rPr>
          <w:rtl/>
        </w:rPr>
      </w:pPr>
      <w:bookmarkStart w:id="12378" w:name="ET_interruption_5761_15"/>
      <w:r w:rsidRPr="000B32E6">
        <w:rPr>
          <w:rStyle w:val="TagStyle"/>
          <w:rtl/>
        </w:rPr>
        <w:t xml:space="preserve"> &lt;&lt; קריאה &gt;&gt; </w:t>
      </w:r>
      <w:r>
        <w:rPr>
          <w:rtl/>
        </w:rPr>
        <w:t>עאידה תומא סלימאן (הרשימה המשותפת):</w:t>
      </w:r>
      <w:r w:rsidRPr="000B32E6">
        <w:rPr>
          <w:rStyle w:val="TagStyle"/>
          <w:rtl/>
        </w:rPr>
        <w:t xml:space="preserve"> &lt;&lt; קריאה &gt;&gt;</w:t>
      </w:r>
      <w:r>
        <w:rPr>
          <w:rtl/>
        </w:rPr>
        <w:t xml:space="preserve">  </w:t>
      </w:r>
      <w:bookmarkEnd w:id="12378"/>
    </w:p>
    <w:p w:rsidR="00CA15C3" w:rsidRDefault="00CA15C3" w:rsidP="00587310">
      <w:pPr>
        <w:rPr>
          <w:rtl/>
          <w:lang w:eastAsia="he-IL"/>
        </w:rPr>
      </w:pPr>
    </w:p>
    <w:p w:rsidR="00CA15C3" w:rsidRDefault="00CA15C3" w:rsidP="00393547">
      <w:pPr>
        <w:rPr>
          <w:rtl/>
          <w:lang w:eastAsia="he-IL"/>
        </w:rPr>
      </w:pPr>
      <w:r>
        <w:rPr>
          <w:rFonts w:hint="cs"/>
          <w:rtl/>
          <w:lang w:eastAsia="he-IL"/>
        </w:rPr>
        <w:t>לא שומעים, לא שומעים.</w:t>
      </w:r>
    </w:p>
    <w:p w:rsidR="00CA15C3" w:rsidRDefault="00CA15C3" w:rsidP="00393547">
      <w:pPr>
        <w:rPr>
          <w:rtl/>
          <w:lang w:eastAsia="he-IL"/>
        </w:rPr>
      </w:pPr>
    </w:p>
    <w:p w:rsidR="00CA15C3" w:rsidRDefault="00CA15C3" w:rsidP="00393547">
      <w:pPr>
        <w:pStyle w:val="-"/>
        <w:keepNext/>
        <w:rPr>
          <w:rtl/>
        </w:rPr>
      </w:pPr>
      <w:bookmarkStart w:id="12379" w:name="ET_speakercontinue_6265_16"/>
      <w:r w:rsidRPr="000B32E6">
        <w:rPr>
          <w:rStyle w:val="TagStyle"/>
          <w:rtl/>
        </w:rPr>
        <w:t xml:space="preserve"> &lt;&lt; דובר_המשך &gt;&gt; </w:t>
      </w:r>
      <w:r>
        <w:rPr>
          <w:rtl/>
        </w:rPr>
        <w:t>סגן שרת הכלכלה והתעשייה יאיר גולן:</w:t>
      </w:r>
      <w:r w:rsidRPr="000B32E6">
        <w:rPr>
          <w:rStyle w:val="TagStyle"/>
          <w:rtl/>
        </w:rPr>
        <w:t xml:space="preserve"> &lt;&lt; דובר_המשך &gt;&gt;</w:t>
      </w:r>
      <w:r>
        <w:rPr>
          <w:rtl/>
        </w:rPr>
        <w:t xml:space="preserve">  </w:t>
      </w:r>
      <w:bookmarkEnd w:id="12379"/>
    </w:p>
    <w:p w:rsidR="00CA15C3" w:rsidRDefault="00CA15C3" w:rsidP="00587310">
      <w:pPr>
        <w:rPr>
          <w:rtl/>
          <w:lang w:eastAsia="he-IL"/>
        </w:rPr>
      </w:pPr>
    </w:p>
    <w:p w:rsidR="00CA15C3" w:rsidRDefault="00CA15C3" w:rsidP="00587310">
      <w:pPr>
        <w:rPr>
          <w:rtl/>
          <w:lang w:eastAsia="he-IL"/>
        </w:rPr>
      </w:pPr>
      <w:bookmarkStart w:id="12380" w:name="_ETM_Q24_655000"/>
      <w:bookmarkEnd w:id="12380"/>
      <w:r>
        <w:rPr>
          <w:rFonts w:hint="cs"/>
          <w:rtl/>
          <w:lang w:eastAsia="he-IL"/>
        </w:rPr>
        <w:t xml:space="preserve">אפשר לברר את הדברים לעומק. </w:t>
      </w:r>
      <w:bookmarkStart w:id="12381" w:name="_ETM_Q24_664000"/>
      <w:bookmarkEnd w:id="12381"/>
      <w:r>
        <w:rPr>
          <w:rFonts w:hint="cs"/>
          <w:rtl/>
          <w:lang w:eastAsia="he-IL"/>
        </w:rPr>
        <w:t>כמובן שקידום הצעת חוק שכזאת חייב להיעשות במשרד הכלכלה, שאחראי לעניין היום</w:t>
      </w:r>
      <w:bookmarkStart w:id="12382" w:name="_ETM_Q24_670000"/>
      <w:bookmarkEnd w:id="12382"/>
      <w:r>
        <w:rPr>
          <w:rFonts w:hint="cs"/>
          <w:rtl/>
          <w:lang w:eastAsia="he-IL"/>
        </w:rPr>
        <w:t xml:space="preserve">, עם משרד החינוך ומשרד האוצר. בקיצור, העניין הזה </w:t>
      </w:r>
      <w:bookmarkStart w:id="12383" w:name="_ETM_Q24_675000"/>
      <w:bookmarkEnd w:id="12383"/>
      <w:r>
        <w:rPr>
          <w:rFonts w:hint="cs"/>
          <w:rtl/>
          <w:lang w:eastAsia="he-IL"/>
        </w:rPr>
        <w:t xml:space="preserve">דורש </w:t>
      </w:r>
      <w:r w:rsidR="00587310">
        <w:rPr>
          <w:rFonts w:hint="cs"/>
          <w:rtl/>
          <w:lang w:eastAsia="he-IL"/>
        </w:rPr>
        <w:t>– –</w:t>
      </w:r>
    </w:p>
    <w:p w:rsidR="00CA15C3" w:rsidRDefault="00CA15C3" w:rsidP="00393547">
      <w:pPr>
        <w:rPr>
          <w:rtl/>
          <w:lang w:eastAsia="he-IL"/>
        </w:rPr>
      </w:pPr>
    </w:p>
    <w:p w:rsidR="00CA15C3" w:rsidRDefault="00CA15C3" w:rsidP="00393547">
      <w:pPr>
        <w:pStyle w:val="af6"/>
        <w:keepNext/>
        <w:rPr>
          <w:rtl/>
        </w:rPr>
      </w:pPr>
      <w:r w:rsidRPr="000B32E6">
        <w:rPr>
          <w:rStyle w:val="TagStyle"/>
          <w:rtl/>
        </w:rPr>
        <w:t xml:space="preserve"> &lt;&lt; יור &gt;&gt; </w:t>
      </w:r>
      <w:r>
        <w:rPr>
          <w:rtl/>
        </w:rPr>
        <w:t>היו"ר מיקי לוי:</w:t>
      </w:r>
      <w:r w:rsidRPr="000B32E6">
        <w:rPr>
          <w:rStyle w:val="TagStyle"/>
          <w:rtl/>
        </w:rPr>
        <w:t xml:space="preserve"> &lt;&lt; יור &gt;&gt;</w:t>
      </w:r>
      <w:r>
        <w:rPr>
          <w:rtl/>
        </w:rPr>
        <w:t xml:space="preserve">  </w:t>
      </w:r>
    </w:p>
    <w:p w:rsidR="00CA15C3" w:rsidRDefault="00CA15C3" w:rsidP="00587310">
      <w:pPr>
        <w:rPr>
          <w:rtl/>
          <w:lang w:eastAsia="he-IL"/>
        </w:rPr>
      </w:pPr>
    </w:p>
    <w:p w:rsidR="00CA15C3" w:rsidRDefault="00CA15C3" w:rsidP="00393547">
      <w:pPr>
        <w:rPr>
          <w:rtl/>
          <w:lang w:eastAsia="he-IL"/>
        </w:rPr>
      </w:pPr>
      <w:r>
        <w:rPr>
          <w:rFonts w:hint="cs"/>
          <w:rtl/>
          <w:lang w:eastAsia="he-IL"/>
        </w:rPr>
        <w:t>קצת שקט, בבקשה.</w:t>
      </w:r>
    </w:p>
    <w:p w:rsidR="00CA15C3" w:rsidRDefault="00CA15C3" w:rsidP="00393547">
      <w:pPr>
        <w:rPr>
          <w:rtl/>
          <w:lang w:eastAsia="he-IL"/>
        </w:rPr>
      </w:pPr>
    </w:p>
    <w:p w:rsidR="00CA15C3" w:rsidRDefault="00CA15C3" w:rsidP="00393547">
      <w:pPr>
        <w:pStyle w:val="-"/>
        <w:keepNext/>
        <w:rPr>
          <w:rtl/>
        </w:rPr>
      </w:pPr>
      <w:bookmarkStart w:id="12384" w:name="ET_speakercontinue_6265_18"/>
      <w:r w:rsidRPr="000B32E6">
        <w:rPr>
          <w:rStyle w:val="TagStyle"/>
          <w:rtl/>
        </w:rPr>
        <w:t xml:space="preserve"> &lt;&lt; דובר_המשך &gt;&gt; </w:t>
      </w:r>
      <w:r>
        <w:rPr>
          <w:rtl/>
        </w:rPr>
        <w:t>סגן שרת הכלכלה והתעשייה יאיר גולן:</w:t>
      </w:r>
      <w:r w:rsidRPr="000B32E6">
        <w:rPr>
          <w:rStyle w:val="TagStyle"/>
          <w:rtl/>
        </w:rPr>
        <w:t xml:space="preserve"> &lt;&lt; דובר_המשך &gt;&gt;</w:t>
      </w:r>
      <w:r>
        <w:rPr>
          <w:rtl/>
        </w:rPr>
        <w:t xml:space="preserve">  </w:t>
      </w:r>
      <w:bookmarkEnd w:id="12384"/>
    </w:p>
    <w:p w:rsidR="00CA15C3" w:rsidRDefault="00CA15C3" w:rsidP="00587310">
      <w:pPr>
        <w:rPr>
          <w:rtl/>
          <w:lang w:eastAsia="he-IL"/>
        </w:rPr>
      </w:pPr>
    </w:p>
    <w:p w:rsidR="00CA15C3" w:rsidRDefault="00587310" w:rsidP="00587310">
      <w:pPr>
        <w:rPr>
          <w:rtl/>
          <w:lang w:eastAsia="he-IL"/>
        </w:rPr>
      </w:pPr>
      <w:r>
        <w:rPr>
          <w:rFonts w:hint="cs"/>
          <w:rtl/>
          <w:lang w:eastAsia="he-IL"/>
        </w:rPr>
        <w:t>– –</w:t>
      </w:r>
      <w:r w:rsidR="00CA15C3">
        <w:rPr>
          <w:rFonts w:hint="cs"/>
          <w:rtl/>
          <w:lang w:eastAsia="he-IL"/>
        </w:rPr>
        <w:t xml:space="preserve"> עבודה סדורה ושיטתית. לכן, </w:t>
      </w:r>
      <w:bookmarkStart w:id="12385" w:name="_ETM_Q24_679000"/>
      <w:bookmarkEnd w:id="12385"/>
      <w:r w:rsidR="00CA15C3">
        <w:rPr>
          <w:rFonts w:hint="cs"/>
          <w:rtl/>
          <w:lang w:eastAsia="he-IL"/>
        </w:rPr>
        <w:t>לכן, מכל הסיבות האלה שמניתי, אין מנוס, אדוני היושב-ראש וחבר</w:t>
      </w:r>
      <w:r>
        <w:rPr>
          <w:rFonts w:hint="cs"/>
          <w:rtl/>
          <w:lang w:eastAsia="he-IL"/>
        </w:rPr>
        <w:t>י</w:t>
      </w:r>
      <w:r w:rsidR="00CA15C3">
        <w:rPr>
          <w:rFonts w:hint="cs"/>
          <w:rtl/>
          <w:lang w:eastAsia="he-IL"/>
        </w:rPr>
        <w:t xml:space="preserve">י חברי </w:t>
      </w:r>
      <w:bookmarkStart w:id="12386" w:name="_ETM_Q24_691586"/>
      <w:bookmarkEnd w:id="12386"/>
      <w:r w:rsidR="00CA15C3">
        <w:rPr>
          <w:rFonts w:hint="cs"/>
          <w:rtl/>
          <w:lang w:eastAsia="he-IL"/>
        </w:rPr>
        <w:t xml:space="preserve">הכנסת, מלדחות את הצעת החוק כפי </w:t>
      </w:r>
      <w:bookmarkStart w:id="12387" w:name="_ETM_Q24_691000"/>
      <w:bookmarkEnd w:id="12387"/>
      <w:r w:rsidR="00CA15C3">
        <w:rPr>
          <w:rFonts w:hint="cs"/>
          <w:rtl/>
          <w:lang w:eastAsia="he-IL"/>
        </w:rPr>
        <w:t xml:space="preserve">שהיא מועלית כרגע ולדון בה בצורה יסודית, מתוך תקווה אמיתית להגיע להסכמה של כל הבית על תיקון המצב </w:t>
      </w:r>
      <w:bookmarkStart w:id="12388" w:name="_ETM_Q24_700000"/>
      <w:bookmarkEnd w:id="12388"/>
      <w:r w:rsidR="00CA15C3">
        <w:rPr>
          <w:rFonts w:hint="eastAsia"/>
          <w:rtl/>
          <w:lang w:eastAsia="he-IL"/>
        </w:rPr>
        <w:t xml:space="preserve">– </w:t>
      </w:r>
      <w:r w:rsidR="00CA15C3">
        <w:rPr>
          <w:rFonts w:hint="cs"/>
          <w:rtl/>
          <w:lang w:eastAsia="he-IL"/>
        </w:rPr>
        <w:t xml:space="preserve">מצב ששורר פה בעצם מהקמת המדינה. תודה רבה. </w:t>
      </w:r>
    </w:p>
    <w:p w:rsidR="00CA15C3" w:rsidRDefault="00CA15C3" w:rsidP="00393547">
      <w:pPr>
        <w:rPr>
          <w:rtl/>
          <w:lang w:eastAsia="he-IL"/>
        </w:rPr>
      </w:pPr>
    </w:p>
    <w:p w:rsidR="00CA15C3" w:rsidRDefault="00CA15C3" w:rsidP="00393547">
      <w:pPr>
        <w:pStyle w:val="af6"/>
        <w:keepNext/>
        <w:rPr>
          <w:rtl/>
        </w:rPr>
      </w:pPr>
      <w:bookmarkStart w:id="12389" w:name="ET_yor_6204_19"/>
      <w:r w:rsidRPr="00F31A52">
        <w:rPr>
          <w:rStyle w:val="TagStyle"/>
          <w:rtl/>
        </w:rPr>
        <w:t xml:space="preserve"> &lt;&lt; יור &gt;&gt; </w:t>
      </w:r>
      <w:r>
        <w:rPr>
          <w:rtl/>
        </w:rPr>
        <w:t>היו"ר מיקי לוי:</w:t>
      </w:r>
      <w:r w:rsidRPr="00F31A52">
        <w:rPr>
          <w:rStyle w:val="TagStyle"/>
          <w:rtl/>
        </w:rPr>
        <w:t xml:space="preserve"> &lt;&lt; יור &gt;&gt;</w:t>
      </w:r>
      <w:r>
        <w:rPr>
          <w:rtl/>
        </w:rPr>
        <w:t xml:space="preserve">  </w:t>
      </w:r>
      <w:bookmarkEnd w:id="12389"/>
    </w:p>
    <w:p w:rsidR="00CA15C3" w:rsidRDefault="00CA15C3" w:rsidP="00587310">
      <w:pPr>
        <w:rPr>
          <w:rtl/>
          <w:lang w:eastAsia="he-IL"/>
        </w:rPr>
      </w:pPr>
    </w:p>
    <w:p w:rsidR="00CA15C3" w:rsidRDefault="00CA15C3" w:rsidP="003C29E1">
      <w:pPr>
        <w:rPr>
          <w:rtl/>
        </w:rPr>
      </w:pPr>
      <w:bookmarkStart w:id="12390" w:name="_ETM_Q24_701000"/>
      <w:bookmarkStart w:id="12391" w:name="_ETM_Q24_690219"/>
      <w:bookmarkEnd w:id="12390"/>
      <w:bookmarkEnd w:id="12391"/>
      <w:r>
        <w:rPr>
          <w:rFonts w:hint="cs"/>
          <w:rtl/>
        </w:rPr>
        <w:t xml:space="preserve">תודה </w:t>
      </w:r>
      <w:bookmarkStart w:id="12392" w:name="_ETM_Q24_703000"/>
      <w:bookmarkEnd w:id="12392"/>
      <w:r>
        <w:rPr>
          <w:rFonts w:hint="cs"/>
          <w:rtl/>
        </w:rPr>
        <w:t xml:space="preserve">רבה. חבר הכנסת גפני, בבקשה. בבקשה, </w:t>
      </w:r>
      <w:bookmarkStart w:id="12393" w:name="_ETM_Q24_742000"/>
      <w:bookmarkEnd w:id="12393"/>
      <w:r>
        <w:rPr>
          <w:rFonts w:hint="cs"/>
          <w:rtl/>
        </w:rPr>
        <w:t xml:space="preserve">חבר הכנסת גפני. אם אפשר, טיפה שקט במליאה. </w:t>
      </w:r>
      <w:bookmarkStart w:id="12394" w:name="_ETM_Q24_749000"/>
      <w:bookmarkEnd w:id="12394"/>
      <w:r>
        <w:rPr>
          <w:rFonts w:hint="cs"/>
          <w:rtl/>
        </w:rPr>
        <w:t>תודה</w:t>
      </w:r>
      <w:bookmarkStart w:id="12395" w:name="_ETM_Q24_751000"/>
      <w:bookmarkEnd w:id="12395"/>
      <w:r>
        <w:rPr>
          <w:rFonts w:hint="cs"/>
          <w:rtl/>
        </w:rPr>
        <w:t>.</w:t>
      </w:r>
    </w:p>
    <w:p w:rsidR="00CA15C3" w:rsidRDefault="00CA15C3" w:rsidP="009635F5">
      <w:pPr>
        <w:rPr>
          <w:rtl/>
        </w:rPr>
      </w:pPr>
      <w:bookmarkStart w:id="12396" w:name="_ETM_Q24_707000"/>
      <w:bookmarkEnd w:id="12396"/>
    </w:p>
    <w:p w:rsidR="00CA15C3" w:rsidRDefault="00CA15C3" w:rsidP="00393547">
      <w:pPr>
        <w:pStyle w:val="a4"/>
        <w:keepNext/>
        <w:rPr>
          <w:rtl/>
        </w:rPr>
      </w:pPr>
      <w:bookmarkStart w:id="12397" w:name="_ETM_Q24_708000"/>
      <w:bookmarkStart w:id="12398" w:name="ET_speaker_5561_20"/>
      <w:bookmarkEnd w:id="12397"/>
      <w:r w:rsidRPr="00F31A52">
        <w:rPr>
          <w:rStyle w:val="TagStyle"/>
          <w:rtl/>
        </w:rPr>
        <w:t xml:space="preserve"> &lt;&lt; דובר &gt;&gt; </w:t>
      </w:r>
      <w:bookmarkStart w:id="12399" w:name="_Toc88082969"/>
      <w:bookmarkStart w:id="12400" w:name="_Toc88084033"/>
      <w:r>
        <w:rPr>
          <w:rtl/>
        </w:rPr>
        <w:t>משה גפני (יהדות התורה):</w:t>
      </w:r>
      <w:bookmarkEnd w:id="12399"/>
      <w:bookmarkEnd w:id="12400"/>
      <w:r w:rsidRPr="00F31A52">
        <w:rPr>
          <w:rStyle w:val="TagStyle"/>
          <w:rtl/>
        </w:rPr>
        <w:t xml:space="preserve"> &lt;&lt; דובר &gt;&gt;</w:t>
      </w:r>
      <w:r>
        <w:rPr>
          <w:rtl/>
        </w:rPr>
        <w:t xml:space="preserve">  </w:t>
      </w:r>
      <w:bookmarkEnd w:id="12398"/>
    </w:p>
    <w:p w:rsidR="00CA15C3" w:rsidRDefault="00CA15C3" w:rsidP="00587310">
      <w:pPr>
        <w:rPr>
          <w:rtl/>
          <w:lang w:eastAsia="he-IL"/>
        </w:rPr>
      </w:pPr>
    </w:p>
    <w:p w:rsidR="00CA15C3" w:rsidRDefault="00CA15C3" w:rsidP="00393547">
      <w:pPr>
        <w:rPr>
          <w:rtl/>
          <w:lang w:eastAsia="he-IL"/>
        </w:rPr>
      </w:pPr>
      <w:bookmarkStart w:id="12401" w:name="_ETM_Q24_710000"/>
      <w:bookmarkEnd w:id="12401"/>
      <w:r>
        <w:rPr>
          <w:rFonts w:hint="cs"/>
          <w:rtl/>
          <w:lang w:eastAsia="he-IL"/>
        </w:rPr>
        <w:t xml:space="preserve">אדוני היושב-ראש, חברי הכנסת, אני מבקש בקצרה להתייחס לדברים של </w:t>
      </w:r>
      <w:bookmarkStart w:id="12402" w:name="_ETM_Q24_767000"/>
      <w:bookmarkEnd w:id="12402"/>
      <w:r>
        <w:rPr>
          <w:rFonts w:hint="cs"/>
          <w:rtl/>
          <w:lang w:eastAsia="he-IL"/>
        </w:rPr>
        <w:t xml:space="preserve">סגן השר. </w:t>
      </w:r>
    </w:p>
    <w:p w:rsidR="00CA15C3" w:rsidRDefault="00CA15C3" w:rsidP="00393547">
      <w:pPr>
        <w:rPr>
          <w:rtl/>
          <w:lang w:eastAsia="he-IL"/>
        </w:rPr>
      </w:pPr>
    </w:p>
    <w:p w:rsidR="00CA15C3" w:rsidRDefault="00CA15C3" w:rsidP="00393547">
      <w:pPr>
        <w:pStyle w:val="af6"/>
        <w:keepNext/>
        <w:rPr>
          <w:rtl/>
        </w:rPr>
      </w:pPr>
      <w:bookmarkStart w:id="12403" w:name="ET_yor_6204_21"/>
      <w:r w:rsidRPr="00970226">
        <w:rPr>
          <w:rStyle w:val="TagStyle"/>
          <w:rtl/>
        </w:rPr>
        <w:t xml:space="preserve"> &lt;&lt; יור &gt;&gt; </w:t>
      </w:r>
      <w:r>
        <w:rPr>
          <w:rtl/>
        </w:rPr>
        <w:t>היו"ר מיקי לוי:</w:t>
      </w:r>
      <w:r w:rsidRPr="00970226">
        <w:rPr>
          <w:rStyle w:val="TagStyle"/>
          <w:rtl/>
        </w:rPr>
        <w:t xml:space="preserve"> &lt;&lt; יור &gt;&gt;</w:t>
      </w:r>
      <w:r>
        <w:rPr>
          <w:rtl/>
        </w:rPr>
        <w:t xml:space="preserve">  </w:t>
      </w:r>
      <w:bookmarkEnd w:id="12403"/>
    </w:p>
    <w:p w:rsidR="00CA15C3" w:rsidRDefault="00CA15C3" w:rsidP="00587310">
      <w:pPr>
        <w:rPr>
          <w:rtl/>
          <w:lang w:eastAsia="he-IL"/>
        </w:rPr>
      </w:pPr>
    </w:p>
    <w:p w:rsidR="00CA15C3" w:rsidRDefault="00CA15C3" w:rsidP="00393547">
      <w:pPr>
        <w:rPr>
          <w:rtl/>
          <w:lang w:eastAsia="he-IL"/>
        </w:rPr>
      </w:pPr>
      <w:bookmarkStart w:id="12404" w:name="_ETM_Q24_776000"/>
      <w:bookmarkEnd w:id="12404"/>
      <w:r>
        <w:rPr>
          <w:rFonts w:hint="cs"/>
          <w:rtl/>
          <w:lang w:eastAsia="he-IL"/>
        </w:rPr>
        <w:t>תרים קצת את הדוכן.</w:t>
      </w:r>
    </w:p>
    <w:p w:rsidR="00CA15C3" w:rsidRDefault="00CA15C3" w:rsidP="00393547">
      <w:pPr>
        <w:rPr>
          <w:rtl/>
          <w:lang w:eastAsia="he-IL"/>
        </w:rPr>
      </w:pPr>
    </w:p>
    <w:p w:rsidR="00CA15C3" w:rsidRDefault="00CA15C3" w:rsidP="003C29E1">
      <w:pPr>
        <w:pStyle w:val="af5"/>
        <w:rPr>
          <w:rtl/>
        </w:rPr>
      </w:pPr>
      <w:bookmarkStart w:id="12405" w:name="ET_interruption_קר_אה_443"/>
      <w:r w:rsidRPr="003C29E1">
        <w:rPr>
          <w:rStyle w:val="TagStyle"/>
          <w:rtl/>
        </w:rPr>
        <w:t xml:space="preserve"> &lt;&lt; קריאה &gt;&gt; </w:t>
      </w:r>
      <w:r>
        <w:rPr>
          <w:rtl/>
        </w:rPr>
        <w:t>קריאה:</w:t>
      </w:r>
      <w:r w:rsidRPr="003C29E1">
        <w:rPr>
          <w:rStyle w:val="TagStyle"/>
          <w:rtl/>
        </w:rPr>
        <w:t xml:space="preserve"> &lt;&lt; קריאה &gt;&gt;</w:t>
      </w:r>
      <w:bookmarkEnd w:id="12405"/>
      <w:r>
        <w:rPr>
          <w:rtl/>
        </w:rPr>
        <w:t xml:space="preserve">  </w:t>
      </w:r>
    </w:p>
    <w:p w:rsidR="00CA15C3" w:rsidRDefault="00CA15C3" w:rsidP="00393547">
      <w:pPr>
        <w:rPr>
          <w:rtl/>
          <w:lang w:eastAsia="he-IL"/>
        </w:rPr>
      </w:pPr>
      <w:r>
        <w:rPr>
          <w:rtl/>
          <w:lang w:eastAsia="he-IL"/>
        </w:rPr>
        <w:t xml:space="preserve"> </w:t>
      </w:r>
    </w:p>
    <w:p w:rsidR="00CA15C3" w:rsidRDefault="00587310" w:rsidP="00587310">
      <w:pPr>
        <w:rPr>
          <w:rtl/>
          <w:lang w:eastAsia="he-IL"/>
        </w:rPr>
      </w:pPr>
      <w:r>
        <w:rPr>
          <w:rFonts w:hint="cs"/>
          <w:rtl/>
          <w:lang w:eastAsia="he-IL"/>
        </w:rPr>
        <w:t>– – –</w:t>
      </w:r>
    </w:p>
    <w:p w:rsidR="00CA15C3" w:rsidRDefault="00CA15C3" w:rsidP="00393547">
      <w:pPr>
        <w:rPr>
          <w:rtl/>
          <w:lang w:eastAsia="he-IL"/>
        </w:rPr>
      </w:pPr>
    </w:p>
    <w:p w:rsidR="00CA15C3" w:rsidRDefault="00CA15C3" w:rsidP="00393547">
      <w:pPr>
        <w:pStyle w:val="-"/>
        <w:keepNext/>
        <w:rPr>
          <w:rtl/>
        </w:rPr>
      </w:pPr>
      <w:bookmarkStart w:id="12406" w:name="ET_speakercontinue_5561_22"/>
      <w:r w:rsidRPr="00970226">
        <w:rPr>
          <w:rStyle w:val="TagStyle"/>
          <w:rtl/>
        </w:rPr>
        <w:t xml:space="preserve"> &lt;&lt; דובר_המשך &gt;&gt; </w:t>
      </w:r>
      <w:r>
        <w:rPr>
          <w:rtl/>
        </w:rPr>
        <w:t>משה גפני (יהדות התורה):</w:t>
      </w:r>
      <w:r w:rsidRPr="00970226">
        <w:rPr>
          <w:rStyle w:val="TagStyle"/>
          <w:rtl/>
        </w:rPr>
        <w:t xml:space="preserve"> &lt;&lt; דובר_המשך &gt;&gt;</w:t>
      </w:r>
      <w:r>
        <w:rPr>
          <w:rtl/>
        </w:rPr>
        <w:t xml:space="preserve">  </w:t>
      </w:r>
      <w:bookmarkEnd w:id="12406"/>
    </w:p>
    <w:p w:rsidR="00CA15C3" w:rsidRDefault="00CA15C3" w:rsidP="00587310">
      <w:pPr>
        <w:rPr>
          <w:rtl/>
          <w:lang w:eastAsia="he-IL"/>
        </w:rPr>
      </w:pPr>
    </w:p>
    <w:p w:rsidR="00CA15C3" w:rsidRDefault="00CA15C3" w:rsidP="00393547">
      <w:pPr>
        <w:rPr>
          <w:rtl/>
          <w:lang w:eastAsia="he-IL"/>
        </w:rPr>
      </w:pPr>
      <w:r>
        <w:rPr>
          <w:rFonts w:hint="cs"/>
          <w:rtl/>
          <w:lang w:eastAsia="he-IL"/>
        </w:rPr>
        <w:t xml:space="preserve">זה שמית בין כה וכה. בסדר, אני כבר מסיים. </w:t>
      </w:r>
    </w:p>
    <w:p w:rsidR="00CA15C3" w:rsidRDefault="00CA15C3" w:rsidP="00393547">
      <w:pPr>
        <w:rPr>
          <w:rtl/>
          <w:lang w:eastAsia="he-IL"/>
        </w:rPr>
      </w:pPr>
    </w:p>
    <w:p w:rsidR="00CA15C3" w:rsidRDefault="00CA15C3" w:rsidP="00DF7A10">
      <w:pPr>
        <w:rPr>
          <w:rtl/>
          <w:lang w:eastAsia="he-IL"/>
        </w:rPr>
      </w:pPr>
      <w:bookmarkStart w:id="12407" w:name="TOR_Q25"/>
      <w:bookmarkEnd w:id="12407"/>
      <w:r>
        <w:rPr>
          <w:rFonts w:hint="cs"/>
          <w:rtl/>
          <w:lang w:eastAsia="he-IL"/>
        </w:rPr>
        <w:t xml:space="preserve">אני מבקש לומר שעד כמה שהיה אפשר לשמוע את נאומו של </w:t>
      </w:r>
      <w:bookmarkStart w:id="12408" w:name="_ETM_Q25_185158"/>
      <w:bookmarkEnd w:id="12408"/>
      <w:r>
        <w:rPr>
          <w:rFonts w:hint="cs"/>
          <w:rtl/>
          <w:lang w:eastAsia="he-IL"/>
        </w:rPr>
        <w:t xml:space="preserve">סגן השר, היה נראה כאילו אנחנו נמצאים בבית משפט. הוא </w:t>
      </w:r>
      <w:bookmarkStart w:id="12409" w:name="_ETM_Q25_188974"/>
      <w:bookmarkEnd w:id="12409"/>
      <w:r>
        <w:rPr>
          <w:rFonts w:hint="cs"/>
          <w:rtl/>
          <w:lang w:eastAsia="he-IL"/>
        </w:rPr>
        <w:t xml:space="preserve">מסביר לנו למה על פי החוק המטפלות אינן </w:t>
      </w:r>
      <w:bookmarkStart w:id="12410" w:name="_ETM_Q25_192907"/>
      <w:bookmarkEnd w:id="12410"/>
      <w:r>
        <w:rPr>
          <w:rFonts w:hint="cs"/>
          <w:rtl/>
          <w:lang w:eastAsia="he-IL"/>
        </w:rPr>
        <w:t xml:space="preserve">שכירות. אני רוצה להגיד לך, אדוני היושב-ראש, שכשאנחנו מצהירים אמונים, </w:t>
      </w:r>
      <w:bookmarkStart w:id="12411" w:name="_ETM_Q25_197987"/>
      <w:bookmarkEnd w:id="12411"/>
      <w:r>
        <w:rPr>
          <w:rFonts w:hint="cs"/>
          <w:rtl/>
          <w:lang w:eastAsia="he-IL"/>
        </w:rPr>
        <w:t xml:space="preserve">אנחנו מצהירים אמונים למדינת ישראל, לא לחוקיה. למה? מכיוון שאנחנו, </w:t>
      </w:r>
      <w:bookmarkStart w:id="12412" w:name="_ETM_Q25_205422"/>
      <w:bookmarkEnd w:id="12412"/>
      <w:r>
        <w:rPr>
          <w:rFonts w:hint="cs"/>
          <w:rtl/>
          <w:lang w:eastAsia="he-IL"/>
        </w:rPr>
        <w:t xml:space="preserve">התפקיד שלנו הוא שכאשר אנחנו רואים עוול, אנחנו צריכים לשנות </w:t>
      </w:r>
      <w:bookmarkStart w:id="12413" w:name="_ETM_Q25_208333"/>
      <w:bookmarkEnd w:id="12413"/>
      <w:r>
        <w:rPr>
          <w:rFonts w:hint="cs"/>
          <w:rtl/>
          <w:lang w:eastAsia="he-IL"/>
        </w:rPr>
        <w:t xml:space="preserve">את החוק. זה מה שאנחנו עושים עכשיו </w:t>
      </w:r>
      <w:r>
        <w:rPr>
          <w:rFonts w:hint="eastAsia"/>
          <w:rtl/>
          <w:lang w:eastAsia="he-IL"/>
        </w:rPr>
        <w:t xml:space="preserve">– </w:t>
      </w:r>
      <w:r>
        <w:rPr>
          <w:rFonts w:hint="cs"/>
          <w:rtl/>
          <w:lang w:eastAsia="he-IL"/>
        </w:rPr>
        <w:t xml:space="preserve">אנחנו רואים עוול </w:t>
      </w:r>
      <w:bookmarkStart w:id="12414" w:name="_ETM_Q25_213067"/>
      <w:bookmarkEnd w:id="12414"/>
      <w:r>
        <w:rPr>
          <w:rFonts w:hint="cs"/>
          <w:rtl/>
          <w:lang w:eastAsia="he-IL"/>
        </w:rPr>
        <w:t xml:space="preserve">שנעשה למשפחתונים, למטפלות, ואנחנו מבקשים לשנות את זה. אבל הוא </w:t>
      </w:r>
      <w:bookmarkStart w:id="12415" w:name="_ETM_Q25_216813"/>
      <w:bookmarkEnd w:id="12415"/>
      <w:r>
        <w:rPr>
          <w:rFonts w:hint="cs"/>
          <w:rtl/>
          <w:lang w:eastAsia="he-IL"/>
        </w:rPr>
        <w:t xml:space="preserve">אמר דבר יותר חמור: הם מנהלים דיונים עם חברי כנסת </w:t>
      </w:r>
      <w:bookmarkStart w:id="12416" w:name="_ETM_Q25_223740"/>
      <w:bookmarkEnd w:id="12416"/>
      <w:r>
        <w:rPr>
          <w:rFonts w:hint="cs"/>
          <w:rtl/>
          <w:lang w:eastAsia="he-IL"/>
        </w:rPr>
        <w:t xml:space="preserve">מהקואליציה. היות שאתם דורסניים, אני מציע שתשנו את התקנון </w:t>
      </w:r>
      <w:bookmarkStart w:id="12417" w:name="_ETM_Q25_228908"/>
      <w:bookmarkEnd w:id="12417"/>
      <w:r>
        <w:rPr>
          <w:rFonts w:hint="eastAsia"/>
          <w:rtl/>
          <w:lang w:eastAsia="he-IL"/>
        </w:rPr>
        <w:t xml:space="preserve">– </w:t>
      </w:r>
      <w:r>
        <w:rPr>
          <w:rFonts w:hint="cs"/>
          <w:rtl/>
          <w:lang w:eastAsia="he-IL"/>
        </w:rPr>
        <w:t xml:space="preserve">שמי שנמצא באופוזיציה, אסור לו להגיש הצעות חוק. מה הדיבורים האלה בכלל? אני לא </w:t>
      </w:r>
      <w:bookmarkStart w:id="12418" w:name="_ETM_Q25_240604"/>
      <w:bookmarkEnd w:id="12418"/>
      <w:r>
        <w:rPr>
          <w:rFonts w:hint="cs"/>
          <w:rtl/>
          <w:lang w:eastAsia="he-IL"/>
        </w:rPr>
        <w:t xml:space="preserve">מבין. זה דבר </w:t>
      </w:r>
      <w:r>
        <w:rPr>
          <w:rFonts w:hint="eastAsia"/>
          <w:rtl/>
          <w:lang w:eastAsia="he-IL"/>
        </w:rPr>
        <w:t>–</w:t>
      </w:r>
      <w:r>
        <w:rPr>
          <w:rFonts w:hint="cs"/>
          <w:rtl/>
          <w:lang w:eastAsia="he-IL"/>
        </w:rPr>
        <w:t xml:space="preserve"> לא להכיר את הכנסת, לא להכיר את עבודתה. זה לא היה ככה בעבר. </w:t>
      </w:r>
    </w:p>
    <w:p w:rsidR="00CA15C3" w:rsidRDefault="00CA15C3" w:rsidP="00393547">
      <w:pPr>
        <w:rPr>
          <w:rtl/>
          <w:lang w:eastAsia="he-IL"/>
        </w:rPr>
      </w:pPr>
    </w:p>
    <w:p w:rsidR="00CA15C3" w:rsidRDefault="00CA15C3" w:rsidP="003C29E1">
      <w:pPr>
        <w:rPr>
          <w:rtl/>
          <w:lang w:eastAsia="he-IL"/>
        </w:rPr>
      </w:pPr>
      <w:r>
        <w:rPr>
          <w:rFonts w:hint="cs"/>
          <w:rtl/>
          <w:lang w:eastAsia="he-IL"/>
        </w:rPr>
        <w:t xml:space="preserve">אבל הדבר השלישי </w:t>
      </w:r>
      <w:r>
        <w:rPr>
          <w:rFonts w:hint="eastAsia"/>
          <w:rtl/>
          <w:lang w:eastAsia="he-IL"/>
        </w:rPr>
        <w:t xml:space="preserve">– </w:t>
      </w:r>
      <w:r>
        <w:rPr>
          <w:rFonts w:hint="cs"/>
          <w:rtl/>
          <w:lang w:eastAsia="he-IL"/>
        </w:rPr>
        <w:t xml:space="preserve">ובזה אני מסיים – הוא הכי חמור. כל הזמן אמרת ואתם אומרים: היית בקואליציה, היית חבר בכיר בקואליציה, ולא </w:t>
      </w:r>
      <w:bookmarkStart w:id="12419" w:name="_ETM_Q25_260682"/>
      <w:bookmarkEnd w:id="12419"/>
      <w:r>
        <w:rPr>
          <w:rFonts w:hint="cs"/>
          <w:rtl/>
          <w:lang w:eastAsia="he-IL"/>
        </w:rPr>
        <w:t xml:space="preserve">תיקנת את זה. אולי תגיד לי, אדוני סגן השר, מה עשית בהיותך סגן </w:t>
      </w:r>
      <w:bookmarkStart w:id="12420" w:name="_ETM_Q25_264514"/>
      <w:bookmarkEnd w:id="12420"/>
      <w:r>
        <w:rPr>
          <w:rFonts w:hint="cs"/>
          <w:rtl/>
          <w:lang w:eastAsia="he-IL"/>
        </w:rPr>
        <w:t>שר?</w:t>
      </w:r>
      <w:r>
        <w:rPr>
          <w:rFonts w:hint="cs"/>
          <w:lang w:eastAsia="he-IL"/>
        </w:rPr>
        <w:t xml:space="preserve"> </w:t>
      </w:r>
      <w:r>
        <w:rPr>
          <w:rFonts w:hint="cs"/>
          <w:rtl/>
          <w:lang w:eastAsia="he-IL"/>
        </w:rPr>
        <w:t>אני למשל סידרתי שהכסף של המע"מ ישולם על ידי משרד הכלכלה, שהמטפלות לא יצטרכו לשלם את זה. הייתה לי מלחמה גדולה,</w:t>
      </w:r>
      <w:bookmarkStart w:id="12421" w:name="_ETM_Q25_276495"/>
      <w:bookmarkEnd w:id="12421"/>
      <w:r>
        <w:rPr>
          <w:rFonts w:hint="cs"/>
          <w:rtl/>
          <w:lang w:eastAsia="he-IL"/>
        </w:rPr>
        <w:t xml:space="preserve"> סיפרתי את זה. מה אתה עשית? אתה בקואליציה. אתה יכול להגיד לי משהו חברתי, כלכלי, שעשיתם? איך </w:t>
      </w:r>
      <w:bookmarkStart w:id="12422" w:name="_ETM_Q25_283821"/>
      <w:bookmarkEnd w:id="12422"/>
      <w:r>
        <w:rPr>
          <w:rFonts w:hint="cs"/>
          <w:rtl/>
          <w:lang w:eastAsia="he-IL"/>
        </w:rPr>
        <w:t xml:space="preserve">אתה מעז להגיד לי: מה עשית? אני נלחמתי בשביל הציבור כולו, יהודים וערבים, </w:t>
      </w:r>
      <w:bookmarkStart w:id="12423" w:name="_ETM_Q25_292307"/>
      <w:bookmarkEnd w:id="12423"/>
      <w:r>
        <w:rPr>
          <w:rFonts w:hint="cs"/>
          <w:rtl/>
          <w:lang w:eastAsia="he-IL"/>
        </w:rPr>
        <w:t xml:space="preserve">ימין ושמאל, דתיים וחילונים. לא היה מי שלא נלחמתי בשבילו. </w:t>
      </w:r>
      <w:bookmarkStart w:id="12424" w:name="_ETM_Q25_299161"/>
      <w:bookmarkEnd w:id="12424"/>
    </w:p>
    <w:p w:rsidR="00CA15C3" w:rsidRDefault="00CA15C3" w:rsidP="00393547">
      <w:pPr>
        <w:rPr>
          <w:rtl/>
          <w:lang w:eastAsia="he-IL"/>
        </w:rPr>
      </w:pPr>
    </w:p>
    <w:p w:rsidR="00CA15C3" w:rsidRDefault="00CA15C3" w:rsidP="00393547">
      <w:pPr>
        <w:pStyle w:val="af5"/>
        <w:rPr>
          <w:rtl/>
        </w:rPr>
      </w:pPr>
      <w:bookmarkStart w:id="12425" w:name="ET_interruption_6142_3"/>
      <w:r w:rsidRPr="00B9493A">
        <w:rPr>
          <w:rStyle w:val="TagStyle"/>
          <w:rtl/>
        </w:rPr>
        <w:t xml:space="preserve"> &lt;&lt; קריאה &gt;&gt;</w:t>
      </w:r>
      <w:r w:rsidRPr="00D72BFA">
        <w:rPr>
          <w:rStyle w:val="TagStyle"/>
          <w:rtl/>
        </w:rPr>
        <w:t xml:space="preserve"> </w:t>
      </w:r>
      <w:r>
        <w:rPr>
          <w:rtl/>
        </w:rPr>
        <w:t>אריה מכלוף דרעי (ש"ס):</w:t>
      </w:r>
      <w:r w:rsidRPr="00D72BFA">
        <w:rPr>
          <w:rStyle w:val="TagStyle"/>
          <w:rtl/>
        </w:rPr>
        <w:t xml:space="preserve"> </w:t>
      </w:r>
      <w:r w:rsidRPr="00B9493A">
        <w:rPr>
          <w:rStyle w:val="TagStyle"/>
          <w:rtl/>
        </w:rPr>
        <w:t>&lt;&lt; קריאה &gt;&gt;</w:t>
      </w:r>
      <w:r>
        <w:rPr>
          <w:rtl/>
        </w:rPr>
        <w:t xml:space="preserve">  </w:t>
      </w:r>
      <w:bookmarkEnd w:id="12425"/>
    </w:p>
    <w:p w:rsidR="00CA15C3" w:rsidRDefault="00CA15C3" w:rsidP="00587310">
      <w:pPr>
        <w:rPr>
          <w:rtl/>
          <w:lang w:eastAsia="he-IL"/>
        </w:rPr>
      </w:pPr>
    </w:p>
    <w:p w:rsidR="00CA15C3" w:rsidRPr="005E07E4" w:rsidRDefault="00CA15C3" w:rsidP="00393547">
      <w:pPr>
        <w:rPr>
          <w:rtl/>
          <w:lang w:eastAsia="he-IL"/>
        </w:rPr>
      </w:pPr>
      <w:r>
        <w:rPr>
          <w:rFonts w:hint="cs"/>
          <w:rtl/>
          <w:lang w:eastAsia="he-IL"/>
        </w:rPr>
        <w:t xml:space="preserve">גפני, למה אתה מתייחס? שהמטפלות יוכלו להיות משגיחות כשרות ושמשגיחי הכשרות יהפכו מטפלות. </w:t>
      </w:r>
    </w:p>
    <w:p w:rsidR="00CA15C3" w:rsidRDefault="00CA15C3" w:rsidP="00393547">
      <w:pPr>
        <w:rPr>
          <w:rtl/>
          <w:lang w:eastAsia="he-IL"/>
        </w:rPr>
      </w:pPr>
    </w:p>
    <w:p w:rsidR="00CA15C3" w:rsidRDefault="00CA15C3" w:rsidP="00393547">
      <w:pPr>
        <w:pStyle w:val="-"/>
        <w:rPr>
          <w:rtl/>
        </w:rPr>
      </w:pPr>
      <w:r w:rsidRPr="00B9493A">
        <w:rPr>
          <w:rStyle w:val="TagStyle"/>
          <w:rtl/>
        </w:rPr>
        <w:t xml:space="preserve"> &lt;&lt; דובר_המשך &gt;&gt;</w:t>
      </w:r>
      <w:r w:rsidRPr="00D72BFA">
        <w:rPr>
          <w:rStyle w:val="TagStyle"/>
          <w:rtl/>
        </w:rPr>
        <w:t xml:space="preserve"> </w:t>
      </w:r>
      <w:r>
        <w:rPr>
          <w:rtl/>
        </w:rPr>
        <w:t>משה גפני (יהדות התורה):</w:t>
      </w:r>
      <w:r w:rsidRPr="00D72BFA">
        <w:rPr>
          <w:rStyle w:val="TagStyle"/>
          <w:rtl/>
        </w:rPr>
        <w:t xml:space="preserve"> </w:t>
      </w:r>
      <w:r w:rsidRPr="00B9493A">
        <w:rPr>
          <w:rStyle w:val="TagStyle"/>
          <w:rtl/>
        </w:rPr>
        <w:t>&lt;&lt; דובר_המשך &gt;&gt;</w:t>
      </w:r>
      <w:r>
        <w:rPr>
          <w:rtl/>
        </w:rPr>
        <w:t xml:space="preserve">  </w:t>
      </w:r>
    </w:p>
    <w:p w:rsidR="00CA15C3" w:rsidRDefault="00CA15C3" w:rsidP="00587310">
      <w:pPr>
        <w:rPr>
          <w:rtl/>
          <w:lang w:eastAsia="he-IL"/>
        </w:rPr>
      </w:pPr>
    </w:p>
    <w:p w:rsidR="00CA15C3" w:rsidRDefault="00CA15C3" w:rsidP="00DF7A10">
      <w:pPr>
        <w:rPr>
          <w:rtl/>
          <w:lang w:eastAsia="he-IL"/>
        </w:rPr>
      </w:pPr>
      <w:r>
        <w:rPr>
          <w:rFonts w:hint="cs"/>
          <w:rtl/>
          <w:lang w:eastAsia="he-IL"/>
        </w:rPr>
        <w:t xml:space="preserve">יש הרבה רעיונות </w:t>
      </w:r>
      <w:bookmarkStart w:id="12426" w:name="_ETM_Q25_310133"/>
      <w:bookmarkEnd w:id="12426"/>
      <w:r>
        <w:rPr>
          <w:rFonts w:hint="cs"/>
          <w:rtl/>
          <w:lang w:eastAsia="he-IL"/>
        </w:rPr>
        <w:t xml:space="preserve">כאלה, בסדר. איך הייתה לך התעוזה הזאת להגיד לי: מה עשית? אני אביא את כל הרזומה שלי, מה שעשיתי. פה, </w:t>
      </w:r>
      <w:bookmarkStart w:id="12427" w:name="_ETM_Q25_320107"/>
      <w:bookmarkEnd w:id="12427"/>
      <w:r>
        <w:rPr>
          <w:rFonts w:hint="cs"/>
          <w:rtl/>
          <w:lang w:eastAsia="he-IL"/>
        </w:rPr>
        <w:t xml:space="preserve">עם המטפלות, עשיתי את הסידור הכי משונה שיכול להיות רק כדי </w:t>
      </w:r>
      <w:bookmarkStart w:id="12428" w:name="_ETM_Q25_323811"/>
      <w:bookmarkEnd w:id="12428"/>
      <w:r>
        <w:rPr>
          <w:rFonts w:hint="cs"/>
          <w:rtl/>
          <w:lang w:eastAsia="he-IL"/>
        </w:rPr>
        <w:t>לעזור להן כדי שהן לא ישלמו את המע"מ, כדי ש</w:t>
      </w:r>
      <w:r w:rsidR="00DF7A10">
        <w:rPr>
          <w:rFonts w:hint="cs"/>
          <w:rtl/>
          <w:lang w:eastAsia="he-IL"/>
        </w:rPr>
        <w:t xml:space="preserve">משרד הכלכלה </w:t>
      </w:r>
      <w:r>
        <w:rPr>
          <w:rFonts w:hint="cs"/>
          <w:rtl/>
          <w:lang w:eastAsia="he-IL"/>
        </w:rPr>
        <w:t xml:space="preserve">ישלם את המע"מ. אז מה אתה רוצה, שנחכה עכשיו </w:t>
      </w:r>
      <w:r>
        <w:rPr>
          <w:rFonts w:hint="eastAsia"/>
          <w:rtl/>
          <w:lang w:eastAsia="he-IL"/>
        </w:rPr>
        <w:t>–</w:t>
      </w:r>
      <w:r>
        <w:rPr>
          <w:rFonts w:hint="cs"/>
          <w:rtl/>
          <w:lang w:eastAsia="he-IL"/>
        </w:rPr>
        <w:t xml:space="preserve"> למה?</w:t>
      </w:r>
      <w:r>
        <w:rPr>
          <w:rFonts w:hint="cs"/>
          <w:lang w:eastAsia="he-IL"/>
        </w:rPr>
        <w:t xml:space="preserve"> </w:t>
      </w:r>
      <w:r>
        <w:rPr>
          <w:rFonts w:hint="cs"/>
          <w:rtl/>
          <w:lang w:eastAsia="he-IL"/>
        </w:rPr>
        <w:t xml:space="preserve">שאתם תעבדו על חברים </w:t>
      </w:r>
      <w:bookmarkStart w:id="12429" w:name="_ETM_Q25_332494"/>
      <w:bookmarkEnd w:id="12429"/>
      <w:r>
        <w:rPr>
          <w:rFonts w:hint="cs"/>
          <w:rtl/>
          <w:lang w:eastAsia="he-IL"/>
        </w:rPr>
        <w:t xml:space="preserve">בקואליציה ושהמטפלות ימשיכו לסבול? אני מציע שתחזור בך מהנאום הזה, בגלל שהוא </w:t>
      </w:r>
      <w:bookmarkStart w:id="12430" w:name="_ETM_Q25_338532"/>
      <w:bookmarkEnd w:id="12430"/>
      <w:r>
        <w:rPr>
          <w:rFonts w:hint="cs"/>
          <w:rtl/>
          <w:lang w:eastAsia="he-IL"/>
        </w:rPr>
        <w:t xml:space="preserve">נאום עלוב. </w:t>
      </w:r>
      <w:bookmarkStart w:id="12431" w:name="_ETM_Q25_351663"/>
      <w:bookmarkStart w:id="12432" w:name="_ETM_Q25_351806"/>
      <w:bookmarkEnd w:id="12431"/>
      <w:bookmarkEnd w:id="12432"/>
    </w:p>
    <w:p w:rsidR="00CA15C3" w:rsidRDefault="00CA15C3" w:rsidP="00393547">
      <w:pPr>
        <w:rPr>
          <w:lang w:eastAsia="he-IL"/>
        </w:rPr>
      </w:pPr>
      <w:bookmarkStart w:id="12433" w:name="_ETM_Q25_351142"/>
      <w:bookmarkStart w:id="12434" w:name="_ETM_Q25_351225"/>
      <w:bookmarkEnd w:id="12433"/>
      <w:bookmarkEnd w:id="12434"/>
    </w:p>
    <w:p w:rsidR="00CA15C3" w:rsidRDefault="00CA15C3" w:rsidP="00393547">
      <w:pPr>
        <w:pStyle w:val="af6"/>
        <w:rPr>
          <w:rtl/>
        </w:rPr>
      </w:pPr>
      <w:bookmarkStart w:id="12435" w:name="ET_yor_6204_6"/>
      <w:r w:rsidRPr="00B9493A">
        <w:rPr>
          <w:rStyle w:val="TagStyle"/>
          <w:rtl/>
        </w:rPr>
        <w:t xml:space="preserve"> &lt;&lt; יור &gt;&gt;</w:t>
      </w:r>
      <w:r w:rsidRPr="00D72BFA">
        <w:rPr>
          <w:rStyle w:val="TagStyle"/>
          <w:rtl/>
        </w:rPr>
        <w:t xml:space="preserve"> </w:t>
      </w:r>
      <w:r>
        <w:rPr>
          <w:rtl/>
        </w:rPr>
        <w:t>היו"ר מיקי לוי:</w:t>
      </w:r>
      <w:r w:rsidRPr="00D72BFA">
        <w:rPr>
          <w:rStyle w:val="TagStyle"/>
          <w:rtl/>
        </w:rPr>
        <w:t xml:space="preserve"> </w:t>
      </w:r>
      <w:r w:rsidRPr="00B9493A">
        <w:rPr>
          <w:rStyle w:val="TagStyle"/>
          <w:rtl/>
        </w:rPr>
        <w:t>&lt;&lt; יור &gt;&gt;</w:t>
      </w:r>
      <w:r>
        <w:rPr>
          <w:rtl/>
        </w:rPr>
        <w:t xml:space="preserve">  </w:t>
      </w:r>
      <w:bookmarkEnd w:id="12435"/>
    </w:p>
    <w:p w:rsidR="00CA15C3" w:rsidRDefault="00CA15C3" w:rsidP="00393547">
      <w:pPr>
        <w:rPr>
          <w:rtl/>
          <w:lang w:eastAsia="he-IL"/>
        </w:rPr>
      </w:pPr>
      <w:bookmarkStart w:id="12436" w:name="_ETM_Q25_348807"/>
      <w:bookmarkStart w:id="12437" w:name="_ETM_Q25_348896"/>
      <w:bookmarkEnd w:id="12436"/>
      <w:bookmarkEnd w:id="12437"/>
    </w:p>
    <w:p w:rsidR="00CA15C3" w:rsidRDefault="00CA15C3" w:rsidP="00393547">
      <w:pPr>
        <w:rPr>
          <w:rtl/>
          <w:lang w:eastAsia="he-IL"/>
        </w:rPr>
      </w:pPr>
      <w:bookmarkStart w:id="12438" w:name="_ETM_Q25_350200"/>
      <w:bookmarkStart w:id="12439" w:name="_ETM_Q25_350257"/>
      <w:bookmarkEnd w:id="12438"/>
      <w:bookmarkEnd w:id="12439"/>
      <w:r>
        <w:rPr>
          <w:rFonts w:hint="cs"/>
          <w:rtl/>
          <w:lang w:eastAsia="he-IL"/>
        </w:rPr>
        <w:t xml:space="preserve">בבקשה, חברת הכנסת סלימאן. </w:t>
      </w:r>
    </w:p>
    <w:p w:rsidR="00CA15C3" w:rsidRPr="0050366D" w:rsidRDefault="00CA15C3" w:rsidP="00393547">
      <w:pPr>
        <w:rPr>
          <w:rtl/>
          <w:lang w:eastAsia="he-IL"/>
        </w:rPr>
      </w:pPr>
      <w:bookmarkStart w:id="12440" w:name="_ETM_Q25_349279"/>
      <w:bookmarkStart w:id="12441" w:name="_ETM_Q25_349343"/>
      <w:bookmarkEnd w:id="12440"/>
      <w:bookmarkEnd w:id="12441"/>
    </w:p>
    <w:p w:rsidR="00CA15C3" w:rsidRDefault="00CA15C3" w:rsidP="00393547">
      <w:pPr>
        <w:pStyle w:val="a4"/>
        <w:keepNext/>
        <w:rPr>
          <w:rtl/>
        </w:rPr>
      </w:pPr>
      <w:bookmarkStart w:id="12442" w:name="ET_speaker_5761_8"/>
      <w:r w:rsidRPr="00B9493A">
        <w:rPr>
          <w:rStyle w:val="TagStyle"/>
          <w:rtl/>
        </w:rPr>
        <w:t xml:space="preserve"> &lt;&lt; דובר &gt;&gt;</w:t>
      </w:r>
      <w:r w:rsidRPr="00D72BFA">
        <w:rPr>
          <w:rStyle w:val="TagStyle"/>
          <w:rtl/>
        </w:rPr>
        <w:t xml:space="preserve"> </w:t>
      </w:r>
      <w:bookmarkStart w:id="12443" w:name="_Toc88082970"/>
      <w:bookmarkStart w:id="12444" w:name="_Toc88084034"/>
      <w:r>
        <w:rPr>
          <w:rtl/>
        </w:rPr>
        <w:t>עאידה תומא סלימאן (הרשימה המשותפת):</w:t>
      </w:r>
      <w:bookmarkEnd w:id="12443"/>
      <w:bookmarkEnd w:id="12444"/>
      <w:r w:rsidRPr="00D72BFA">
        <w:rPr>
          <w:rStyle w:val="TagStyle"/>
          <w:rtl/>
        </w:rPr>
        <w:t xml:space="preserve"> </w:t>
      </w:r>
      <w:r w:rsidRPr="00B9493A">
        <w:rPr>
          <w:rStyle w:val="TagStyle"/>
          <w:rtl/>
        </w:rPr>
        <w:t>&lt;&lt; דובר &gt;&gt;</w:t>
      </w:r>
      <w:r>
        <w:rPr>
          <w:rtl/>
        </w:rPr>
        <w:t xml:space="preserve">  </w:t>
      </w:r>
      <w:bookmarkEnd w:id="12442"/>
    </w:p>
    <w:p w:rsidR="00CA15C3" w:rsidRDefault="00CA15C3" w:rsidP="00587310">
      <w:pPr>
        <w:rPr>
          <w:rtl/>
          <w:lang w:eastAsia="he-IL"/>
        </w:rPr>
      </w:pPr>
    </w:p>
    <w:p w:rsidR="00CA15C3" w:rsidRDefault="00CA15C3" w:rsidP="003C29E1">
      <w:pPr>
        <w:keepNext/>
        <w:rPr>
          <w:rtl/>
          <w:lang w:eastAsia="he-IL"/>
        </w:rPr>
      </w:pPr>
      <w:r>
        <w:rPr>
          <w:rFonts w:hint="cs"/>
          <w:rtl/>
          <w:lang w:eastAsia="he-IL"/>
        </w:rPr>
        <w:t xml:space="preserve">כבוד סגן השרה, לא תוכלו לשאול אותי: מה עשית כשהיית בקואליציה, </w:t>
      </w:r>
      <w:bookmarkStart w:id="12445" w:name="_ETM_Q25_370330"/>
      <w:bookmarkEnd w:id="12445"/>
      <w:r>
        <w:rPr>
          <w:rFonts w:hint="cs"/>
          <w:rtl/>
          <w:lang w:eastAsia="he-IL"/>
        </w:rPr>
        <w:t xml:space="preserve">אוקיי? בכל זאת עשיתי בעניין המטפלות. אבל אני רוצה </w:t>
      </w:r>
      <w:bookmarkStart w:id="12446" w:name="_ETM_Q25_378023"/>
      <w:bookmarkEnd w:id="12446"/>
      <w:r>
        <w:rPr>
          <w:rFonts w:hint="cs"/>
          <w:rtl/>
          <w:lang w:eastAsia="he-IL"/>
        </w:rPr>
        <w:t xml:space="preserve">לשאול אותך: אתה רוצה שיטיחו בך את השאלה, את אותה שאלה, ואחרי שתסיים את תפקידך יגידו לך: </w:t>
      </w:r>
      <w:bookmarkStart w:id="12447" w:name="_ETM_Q25_391861"/>
      <w:bookmarkEnd w:id="12447"/>
      <w:r>
        <w:rPr>
          <w:rFonts w:hint="cs"/>
          <w:rtl/>
          <w:lang w:eastAsia="he-IL"/>
        </w:rPr>
        <w:t xml:space="preserve">בידיים שלך היו המפתחות, יכולת לעשות את השינוי שדיברת עליו כשהיית וישבת באופוזיציה, וכשישבת בקואליציה </w:t>
      </w:r>
      <w:r>
        <w:rPr>
          <w:rFonts w:hint="eastAsia"/>
          <w:rtl/>
          <w:lang w:eastAsia="he-IL"/>
        </w:rPr>
        <w:t>–</w:t>
      </w:r>
      <w:r>
        <w:rPr>
          <w:rFonts w:hint="cs"/>
          <w:rtl/>
          <w:lang w:eastAsia="he-IL"/>
        </w:rPr>
        <w:t xml:space="preserve"> לא, לא הסכמת לעשות את השינוי הזה, לא הסכמת לתקן </w:t>
      </w:r>
      <w:bookmarkStart w:id="12448" w:name="_ETM_Q25_408379"/>
      <w:bookmarkEnd w:id="12448"/>
      <w:r>
        <w:rPr>
          <w:rFonts w:hint="cs"/>
          <w:rtl/>
          <w:lang w:eastAsia="he-IL"/>
        </w:rPr>
        <w:t xml:space="preserve">עוול שמשלמות את המחיר שלו 3,500 נשים שעובדות מאוד קשה. אתם מדברים על כך שאכפת לכם. אמרת: במרצ אכפת לנו </w:t>
      </w:r>
      <w:bookmarkStart w:id="12449" w:name="_ETM_Q25_422307"/>
      <w:bookmarkEnd w:id="12449"/>
      <w:r>
        <w:rPr>
          <w:rFonts w:hint="cs"/>
          <w:rtl/>
          <w:lang w:eastAsia="he-IL"/>
        </w:rPr>
        <w:t xml:space="preserve">מחינוך הילדים של המדינה. אם אכפת לכם, צריך שיהיה אכפת לכם שמי שמגדלות את הילדים האלה, מי שמחנכות את הילדים האלה, לא יהיו מתוסכלות, לא יהיו עם הרגשה שעושקים אותן יום-יום. </w:t>
      </w:r>
    </w:p>
    <w:p w:rsidR="00CA15C3" w:rsidRDefault="00CA15C3" w:rsidP="00393547">
      <w:pPr>
        <w:rPr>
          <w:rtl/>
          <w:lang w:eastAsia="he-IL"/>
        </w:rPr>
      </w:pPr>
      <w:bookmarkStart w:id="12450" w:name="_ETM_Q25_442985"/>
      <w:bookmarkStart w:id="12451" w:name="_ETM_Q25_443043"/>
      <w:bookmarkEnd w:id="12450"/>
      <w:bookmarkEnd w:id="12451"/>
    </w:p>
    <w:p w:rsidR="00CA15C3" w:rsidRDefault="00CA15C3" w:rsidP="00393547">
      <w:pPr>
        <w:rPr>
          <w:rtl/>
          <w:lang w:eastAsia="he-IL"/>
        </w:rPr>
      </w:pPr>
      <w:bookmarkStart w:id="12452" w:name="_ETM_Q25_443161"/>
      <w:bookmarkStart w:id="12453" w:name="_ETM_Q25_443207"/>
      <w:bookmarkEnd w:id="12452"/>
      <w:bookmarkEnd w:id="12453"/>
      <w:r>
        <w:rPr>
          <w:rFonts w:hint="cs"/>
          <w:rtl/>
          <w:lang w:eastAsia="he-IL"/>
        </w:rPr>
        <w:t xml:space="preserve">אני </w:t>
      </w:r>
      <w:bookmarkStart w:id="12454" w:name="_ETM_Q25_443960"/>
      <w:bookmarkEnd w:id="12454"/>
      <w:r>
        <w:rPr>
          <w:rFonts w:hint="cs"/>
          <w:rtl/>
          <w:lang w:eastAsia="he-IL"/>
        </w:rPr>
        <w:t xml:space="preserve">חושבת שכדאי מאוד לחזור מהנאום שנתת ולהתחיל לחשוב </w:t>
      </w:r>
      <w:r>
        <w:rPr>
          <w:rFonts w:hint="eastAsia"/>
          <w:rtl/>
          <w:lang w:eastAsia="he-IL"/>
        </w:rPr>
        <w:t>–</w:t>
      </w:r>
      <w:r>
        <w:rPr>
          <w:rFonts w:hint="cs"/>
          <w:rtl/>
          <w:lang w:eastAsia="he-IL"/>
        </w:rPr>
        <w:t xml:space="preserve"> לא איך תסדרו הצעות חוק לחברי וחברות הקואליציה, שמעתיקים מהאופוזיציה</w:t>
      </w:r>
      <w:bookmarkStart w:id="12455" w:name="_ETM_Q25_460219"/>
      <w:bookmarkEnd w:id="12455"/>
      <w:r>
        <w:rPr>
          <w:rFonts w:hint="cs"/>
          <w:rtl/>
          <w:lang w:eastAsia="he-IL"/>
        </w:rPr>
        <w:t xml:space="preserve">; מבחינתי, אמרתי את זה בתחילת הקדנציה, אני מוכנה להגיש לכם את כל רשימת החוקים שלי. תיקחו, תעתיקו, אבל תעשו משהו, תשנו באמת. </w:t>
      </w:r>
      <w:bookmarkStart w:id="12456" w:name="_ETM_Q25_474233"/>
      <w:bookmarkEnd w:id="12456"/>
      <w:r>
        <w:rPr>
          <w:rFonts w:hint="cs"/>
          <w:rtl/>
          <w:lang w:eastAsia="he-IL"/>
        </w:rPr>
        <w:t xml:space="preserve">אין לנו שום בעיה. אתם מביאים חוקים שכבר עברו בקריאה </w:t>
      </w:r>
      <w:bookmarkStart w:id="12457" w:name="_ETM_Q25_479592"/>
      <w:bookmarkEnd w:id="12457"/>
      <w:r>
        <w:rPr>
          <w:rFonts w:hint="cs"/>
          <w:rtl/>
          <w:lang w:eastAsia="he-IL"/>
        </w:rPr>
        <w:t xml:space="preserve">טרומית, מעבירים אותם עוד פעם. אומרים לנו לא על חוקים </w:t>
      </w:r>
      <w:bookmarkStart w:id="12458" w:name="_ETM_Q25_482656"/>
      <w:bookmarkEnd w:id="12458"/>
      <w:r>
        <w:rPr>
          <w:rFonts w:hint="cs"/>
          <w:rtl/>
          <w:lang w:eastAsia="he-IL"/>
        </w:rPr>
        <w:t xml:space="preserve">טובים כדי שתעבירו אותם בשם הקואליציה. ומה יהיה בסוף? אני אומרת לך, יושבות בבית 3,500 מנהלות משפחתונים, על המשפחות שלהן, וצופות בשידור הזה. תביאו להן בשורה, תגידו שצריך עכשיו לשנות את העוול הזה. </w:t>
      </w:r>
    </w:p>
    <w:p w:rsidR="00CA15C3" w:rsidRDefault="00CA15C3" w:rsidP="00393547">
      <w:pPr>
        <w:rPr>
          <w:rtl/>
          <w:lang w:eastAsia="he-IL"/>
        </w:rPr>
      </w:pPr>
    </w:p>
    <w:p w:rsidR="00CA15C3" w:rsidRDefault="00CA15C3" w:rsidP="00393547">
      <w:pPr>
        <w:pStyle w:val="af6"/>
        <w:rPr>
          <w:rtl/>
        </w:rPr>
      </w:pPr>
      <w:bookmarkStart w:id="12459" w:name="ET_yor_6204_9"/>
      <w:r w:rsidRPr="00B9493A">
        <w:rPr>
          <w:rStyle w:val="TagStyle"/>
          <w:rtl/>
        </w:rPr>
        <w:t xml:space="preserve"> &lt;&lt; יור &gt;&gt;</w:t>
      </w:r>
      <w:r w:rsidRPr="00D72BFA">
        <w:rPr>
          <w:rStyle w:val="TagStyle"/>
          <w:rtl/>
        </w:rPr>
        <w:t xml:space="preserve"> </w:t>
      </w:r>
      <w:r>
        <w:rPr>
          <w:rtl/>
        </w:rPr>
        <w:t>היו"ר מיקי לוי:</w:t>
      </w:r>
      <w:r w:rsidRPr="00D72BFA">
        <w:rPr>
          <w:rStyle w:val="TagStyle"/>
          <w:rtl/>
        </w:rPr>
        <w:t xml:space="preserve"> </w:t>
      </w:r>
      <w:r w:rsidRPr="00B9493A">
        <w:rPr>
          <w:rStyle w:val="TagStyle"/>
          <w:rtl/>
        </w:rPr>
        <w:t>&lt;&lt; יור &gt;&gt;</w:t>
      </w:r>
      <w:r>
        <w:rPr>
          <w:rtl/>
        </w:rPr>
        <w:t xml:space="preserve">  </w:t>
      </w:r>
      <w:bookmarkEnd w:id="12459"/>
    </w:p>
    <w:p w:rsidR="00CA15C3" w:rsidRDefault="00CA15C3" w:rsidP="00587310">
      <w:pPr>
        <w:rPr>
          <w:rtl/>
          <w:lang w:eastAsia="he-IL"/>
        </w:rPr>
      </w:pPr>
    </w:p>
    <w:p w:rsidR="00CA15C3" w:rsidRDefault="00CA15C3" w:rsidP="00393547">
      <w:pPr>
        <w:rPr>
          <w:rtl/>
          <w:lang w:eastAsia="he-IL"/>
        </w:rPr>
      </w:pPr>
      <w:r>
        <w:rPr>
          <w:rFonts w:hint="cs"/>
          <w:rtl/>
          <w:lang w:eastAsia="he-IL"/>
        </w:rPr>
        <w:t xml:space="preserve">תודה רבה. </w:t>
      </w:r>
    </w:p>
    <w:p w:rsidR="00CA15C3" w:rsidRDefault="00CA15C3" w:rsidP="00393547">
      <w:pPr>
        <w:rPr>
          <w:rtl/>
          <w:lang w:eastAsia="he-IL"/>
        </w:rPr>
      </w:pPr>
    </w:p>
    <w:p w:rsidR="00CA15C3" w:rsidRDefault="00CA15C3" w:rsidP="00393547">
      <w:pPr>
        <w:rPr>
          <w:rtl/>
          <w:lang w:eastAsia="he-IL"/>
        </w:rPr>
      </w:pPr>
      <w:r>
        <w:rPr>
          <w:rFonts w:hint="cs"/>
          <w:rtl/>
          <w:lang w:eastAsia="he-IL"/>
        </w:rPr>
        <w:t xml:space="preserve">הן </w:t>
      </w:r>
      <w:bookmarkStart w:id="12460" w:name="_ETM_Q25_510932"/>
      <w:bookmarkEnd w:id="12460"/>
      <w:r>
        <w:rPr>
          <w:rFonts w:hint="cs"/>
          <w:rtl/>
          <w:lang w:eastAsia="he-IL"/>
        </w:rPr>
        <w:t xml:space="preserve">האופוזיציה הן הממשלה הגישו בקשה להצבעה שמית. מזכירת הכנסת, בבקשה. </w:t>
      </w:r>
    </w:p>
    <w:p w:rsidR="00CA15C3" w:rsidRDefault="00CA15C3" w:rsidP="00393547">
      <w:pPr>
        <w:rPr>
          <w:rtl/>
          <w:lang w:eastAsia="he-IL"/>
        </w:rPr>
      </w:pPr>
    </w:p>
    <w:p w:rsidR="00CA15C3" w:rsidRDefault="00CA15C3" w:rsidP="00393547">
      <w:pPr>
        <w:pStyle w:val="af5"/>
        <w:rPr>
          <w:rtl/>
        </w:rPr>
      </w:pPr>
      <w:bookmarkStart w:id="12461" w:name="ET_interruption_6118_10"/>
      <w:r w:rsidRPr="00B9493A">
        <w:rPr>
          <w:rStyle w:val="TagStyle"/>
          <w:rtl/>
        </w:rPr>
        <w:t xml:space="preserve"> &lt;&lt; קריאה &gt;&gt;</w:t>
      </w:r>
      <w:r w:rsidRPr="00D72BFA">
        <w:rPr>
          <w:rStyle w:val="TagStyle"/>
          <w:rtl/>
        </w:rPr>
        <w:t xml:space="preserve"> </w:t>
      </w:r>
      <w:r>
        <w:rPr>
          <w:rtl/>
        </w:rPr>
        <w:t>סגנית מזכירת הכנסת אלינור ימין:</w:t>
      </w:r>
      <w:r w:rsidRPr="00D72BFA">
        <w:rPr>
          <w:rStyle w:val="TagStyle"/>
          <w:rtl/>
        </w:rPr>
        <w:t xml:space="preserve"> </w:t>
      </w:r>
      <w:r w:rsidRPr="00B9493A">
        <w:rPr>
          <w:rStyle w:val="TagStyle"/>
          <w:rtl/>
        </w:rPr>
        <w:t>&lt;&lt; קריאה &gt;&gt;</w:t>
      </w:r>
      <w:r>
        <w:rPr>
          <w:rtl/>
        </w:rPr>
        <w:t xml:space="preserve">  </w:t>
      </w:r>
      <w:bookmarkEnd w:id="12461"/>
    </w:p>
    <w:p w:rsidR="00CA15C3" w:rsidRDefault="00CA15C3" w:rsidP="00393547">
      <w:pPr>
        <w:ind w:firstLine="0"/>
        <w:rPr>
          <w:rtl/>
          <w:lang w:eastAsia="he-IL"/>
        </w:rPr>
      </w:pPr>
      <w:r>
        <w:rPr>
          <w:rFonts w:hint="cs"/>
          <w:rtl/>
          <w:lang w:eastAsia="he-IL"/>
        </w:rPr>
        <w:t>(קוראת בשמות חברי הכנסת)</w:t>
      </w:r>
    </w:p>
    <w:p w:rsidR="00CA15C3" w:rsidRPr="0050366D" w:rsidRDefault="00CA15C3" w:rsidP="00393547">
      <w:pPr>
        <w:rPr>
          <w:rtl/>
          <w:lang w:eastAsia="he-IL"/>
        </w:rPr>
      </w:pPr>
    </w:p>
    <w:p w:rsidR="00CA15C3" w:rsidRDefault="00CA15C3" w:rsidP="00393547">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בעד</w:t>
      </w:r>
    </w:p>
    <w:p w:rsidR="00CA15C3" w:rsidRDefault="00CA15C3" w:rsidP="00393547">
      <w:pPr>
        <w:rPr>
          <w:rtl/>
          <w:lang w:eastAsia="he-IL"/>
        </w:rPr>
      </w:pPr>
      <w:r>
        <w:rPr>
          <w:rtl/>
          <w:lang w:eastAsia="he-IL"/>
        </w:rPr>
        <w:t>סמי אבו שחאדה</w:t>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בעד</w:t>
      </w:r>
    </w:p>
    <w:p w:rsidR="00CA15C3" w:rsidRDefault="00CA15C3" w:rsidP="00393547">
      <w:pPr>
        <w:rPr>
          <w:rtl/>
          <w:lang w:eastAsia="he-IL"/>
        </w:rPr>
      </w:pPr>
      <w:r>
        <w:rPr>
          <w:rtl/>
          <w:lang w:eastAsia="he-IL"/>
        </w:rPr>
        <w:t>יולי יואל אדלשטיין</w:t>
      </w:r>
      <w:r>
        <w:rPr>
          <w:rtl/>
          <w:lang w:eastAsia="he-IL"/>
        </w:rPr>
        <w:tab/>
        <w:t xml:space="preserve">– </w:t>
      </w:r>
      <w:r>
        <w:rPr>
          <w:rFonts w:hint="cs"/>
          <w:rtl/>
          <w:lang w:eastAsia="he-IL"/>
        </w:rPr>
        <w:t xml:space="preserve"> </w:t>
      </w:r>
      <w:r>
        <w:rPr>
          <w:rtl/>
          <w:lang w:eastAsia="he-IL"/>
        </w:rPr>
        <w:t xml:space="preserve"> </w:t>
      </w:r>
      <w:r>
        <w:rPr>
          <w:rFonts w:hint="cs"/>
          <w:rtl/>
          <w:lang w:eastAsia="he-IL"/>
        </w:rPr>
        <w:t>בעד</w:t>
      </w:r>
    </w:p>
    <w:p w:rsidR="00CA15C3" w:rsidRDefault="00CA15C3" w:rsidP="00393547">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 xml:space="preserve"> אינו </w:t>
      </w:r>
      <w:bookmarkStart w:id="12462" w:name="_ETM_Q25_533644"/>
      <w:bookmarkEnd w:id="12462"/>
      <w:r>
        <w:rPr>
          <w:rFonts w:hint="cs"/>
          <w:rtl/>
          <w:lang w:eastAsia="he-IL"/>
        </w:rPr>
        <w:t>נוכח</w:t>
      </w:r>
    </w:p>
    <w:p w:rsidR="00CA15C3" w:rsidRDefault="00CA15C3" w:rsidP="00393547">
      <w:pPr>
        <w:rPr>
          <w:rtl/>
          <w:lang w:eastAsia="he-IL"/>
        </w:rPr>
      </w:pPr>
      <w:r>
        <w:rPr>
          <w:rtl/>
          <w:lang w:eastAsia="he-IL"/>
        </w:rPr>
        <w:t>ניר אורבך</w:t>
      </w:r>
      <w:r>
        <w:rPr>
          <w:rtl/>
          <w:lang w:eastAsia="he-IL"/>
        </w:rPr>
        <w:tab/>
      </w:r>
      <w:r>
        <w:rPr>
          <w:rtl/>
          <w:lang w:eastAsia="he-IL"/>
        </w:rPr>
        <w:tab/>
        <w:t xml:space="preserve">–  </w:t>
      </w:r>
      <w:r>
        <w:rPr>
          <w:rFonts w:hint="cs"/>
          <w:rtl/>
          <w:lang w:eastAsia="he-IL"/>
        </w:rPr>
        <w:t xml:space="preserve"> נגד</w:t>
      </w:r>
    </w:p>
    <w:p w:rsidR="00CA15C3" w:rsidRDefault="00CA15C3" w:rsidP="00393547">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בעד</w:t>
      </w:r>
    </w:p>
    <w:p w:rsidR="00CA15C3" w:rsidRDefault="00CA15C3" w:rsidP="00393547">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אינו נוכח</w:t>
      </w:r>
    </w:p>
    <w:p w:rsidR="00CA15C3" w:rsidRDefault="00CA15C3" w:rsidP="00393547">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 xml:space="preserve"> בעד</w:t>
      </w:r>
    </w:p>
    <w:p w:rsidR="00CA15C3" w:rsidRDefault="00CA15C3" w:rsidP="00393547">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 xml:space="preserve"> בעד</w:t>
      </w:r>
    </w:p>
    <w:p w:rsidR="00CA15C3" w:rsidRDefault="00CA15C3" w:rsidP="00393547">
      <w:pPr>
        <w:rPr>
          <w:rtl/>
          <w:lang w:eastAsia="he-IL"/>
        </w:rPr>
      </w:pPr>
      <w:r>
        <w:rPr>
          <w:rtl/>
          <w:lang w:eastAsia="he-IL"/>
        </w:rPr>
        <w:t>משה ארבל</w:t>
      </w:r>
      <w:r>
        <w:rPr>
          <w:rtl/>
          <w:lang w:eastAsia="he-IL"/>
        </w:rPr>
        <w:tab/>
      </w:r>
      <w:r>
        <w:rPr>
          <w:rtl/>
          <w:lang w:eastAsia="he-IL"/>
        </w:rPr>
        <w:tab/>
        <w:t xml:space="preserve">–  </w:t>
      </w:r>
      <w:r>
        <w:rPr>
          <w:rFonts w:hint="cs"/>
          <w:rtl/>
          <w:lang w:eastAsia="he-IL"/>
        </w:rPr>
        <w:t xml:space="preserve"> בעד</w:t>
      </w:r>
    </w:p>
    <w:p w:rsidR="00CA15C3" w:rsidRDefault="00CA15C3" w:rsidP="00393547">
      <w:pPr>
        <w:rPr>
          <w:rtl/>
          <w:lang w:eastAsia="he-IL"/>
        </w:rPr>
      </w:pPr>
      <w:r>
        <w:rPr>
          <w:rtl/>
          <w:lang w:eastAsia="he-IL"/>
        </w:rPr>
        <w:t>יעקב אשר</w:t>
      </w:r>
      <w:r>
        <w:rPr>
          <w:rtl/>
          <w:lang w:eastAsia="he-IL"/>
        </w:rPr>
        <w:tab/>
      </w:r>
      <w:r>
        <w:rPr>
          <w:rtl/>
          <w:lang w:eastAsia="he-IL"/>
        </w:rPr>
        <w:tab/>
        <w:t xml:space="preserve">–  </w:t>
      </w:r>
      <w:r>
        <w:rPr>
          <w:rFonts w:hint="cs"/>
          <w:rtl/>
          <w:lang w:eastAsia="he-IL"/>
        </w:rPr>
        <w:t xml:space="preserve"> בעד</w:t>
      </w:r>
    </w:p>
    <w:p w:rsidR="00CA15C3" w:rsidRDefault="00CA15C3" w:rsidP="00393547">
      <w:pPr>
        <w:rPr>
          <w:rtl/>
          <w:lang w:eastAsia="he-IL"/>
        </w:rPr>
      </w:pPr>
      <w:r>
        <w:rPr>
          <w:rtl/>
          <w:lang w:eastAsia="he-IL"/>
        </w:rPr>
        <w:t>זאב בנימין בגין</w:t>
      </w:r>
      <w:r>
        <w:rPr>
          <w:rtl/>
          <w:lang w:eastAsia="he-IL"/>
        </w:rPr>
        <w:tab/>
      </w:r>
      <w:r>
        <w:rPr>
          <w:rtl/>
          <w:lang w:eastAsia="he-IL"/>
        </w:rPr>
        <w:tab/>
        <w:t xml:space="preserve">–  </w:t>
      </w:r>
      <w:r>
        <w:rPr>
          <w:rFonts w:hint="cs"/>
          <w:rtl/>
          <w:lang w:eastAsia="he-IL"/>
        </w:rPr>
        <w:t xml:space="preserve"> נגד</w:t>
      </w:r>
    </w:p>
    <w:p w:rsidR="00CA15C3" w:rsidRDefault="00CA15C3" w:rsidP="00393547">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 xml:space="preserve"> בעד</w:t>
      </w:r>
    </w:p>
    <w:p w:rsidR="00CA15C3" w:rsidRDefault="00CA15C3" w:rsidP="00393547">
      <w:pPr>
        <w:rPr>
          <w:rtl/>
          <w:lang w:eastAsia="he-IL"/>
        </w:rPr>
      </w:pPr>
      <w:r>
        <w:rPr>
          <w:rtl/>
          <w:lang w:eastAsia="he-IL"/>
        </w:rPr>
        <w:t>ענבר בזק</w:t>
      </w:r>
      <w:r>
        <w:rPr>
          <w:rtl/>
          <w:lang w:eastAsia="he-IL"/>
        </w:rPr>
        <w:tab/>
      </w:r>
      <w:r>
        <w:rPr>
          <w:rtl/>
          <w:lang w:eastAsia="he-IL"/>
        </w:rPr>
        <w:tab/>
        <w:t xml:space="preserve">–  </w:t>
      </w:r>
      <w:r>
        <w:rPr>
          <w:rFonts w:hint="cs"/>
          <w:rtl/>
          <w:lang w:eastAsia="he-IL"/>
        </w:rPr>
        <w:t xml:space="preserve"> נגד</w:t>
      </w:r>
    </w:p>
    <w:p w:rsidR="00CA15C3" w:rsidRDefault="00CA15C3" w:rsidP="00393547">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 xml:space="preserve"> אינו נוכח</w:t>
      </w:r>
    </w:p>
    <w:p w:rsidR="00CA15C3" w:rsidRDefault="00CA15C3" w:rsidP="00393547">
      <w:pPr>
        <w:rPr>
          <w:rtl/>
          <w:lang w:eastAsia="he-IL"/>
        </w:rPr>
      </w:pPr>
      <w:r>
        <w:rPr>
          <w:rtl/>
          <w:lang w:eastAsia="he-IL"/>
        </w:rPr>
        <w:t>מיכאל מרדכי ביטון</w:t>
      </w:r>
      <w:r>
        <w:rPr>
          <w:rtl/>
          <w:lang w:eastAsia="he-IL"/>
        </w:rPr>
        <w:tab/>
        <w:t xml:space="preserve">–  </w:t>
      </w:r>
      <w:r>
        <w:rPr>
          <w:rFonts w:hint="cs"/>
          <w:rtl/>
          <w:lang w:eastAsia="he-IL"/>
        </w:rPr>
        <w:t xml:space="preserve"> אינו נוכח</w:t>
      </w:r>
    </w:p>
    <w:p w:rsidR="00CA15C3" w:rsidRDefault="00CA15C3" w:rsidP="00393547">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 xml:space="preserve"> בעד</w:t>
      </w:r>
    </w:p>
    <w:p w:rsidR="00CA15C3" w:rsidRDefault="00CA15C3" w:rsidP="00393547">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 xml:space="preserve"> נגד</w:t>
      </w:r>
    </w:p>
    <w:p w:rsidR="00CA15C3" w:rsidRDefault="00CA15C3" w:rsidP="00393547">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 xml:space="preserve"> אינה נוכחת</w:t>
      </w:r>
    </w:p>
    <w:p w:rsidR="00CA15C3" w:rsidRDefault="00CA15C3" w:rsidP="00393547">
      <w:pPr>
        <w:rPr>
          <w:rtl/>
          <w:lang w:eastAsia="he-IL"/>
        </w:rPr>
      </w:pPr>
      <w:r>
        <w:rPr>
          <w:rtl/>
          <w:lang w:eastAsia="he-IL"/>
        </w:rPr>
        <w:t>רם בן ברק</w:t>
      </w:r>
      <w:r>
        <w:rPr>
          <w:rtl/>
          <w:lang w:eastAsia="he-IL"/>
        </w:rPr>
        <w:tab/>
      </w:r>
      <w:r>
        <w:rPr>
          <w:rtl/>
          <w:lang w:eastAsia="he-IL"/>
        </w:rPr>
        <w:tab/>
        <w:t xml:space="preserve">–  </w:t>
      </w:r>
      <w:r>
        <w:rPr>
          <w:rFonts w:hint="cs"/>
          <w:rtl/>
          <w:lang w:eastAsia="he-IL"/>
        </w:rPr>
        <w:t xml:space="preserve"> נגד</w:t>
      </w:r>
    </w:p>
    <w:p w:rsidR="00CA15C3" w:rsidRDefault="00CA15C3" w:rsidP="00393547">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 xml:space="preserve"> אינו נוכח</w:t>
      </w:r>
    </w:p>
    <w:p w:rsidR="00CA15C3" w:rsidRDefault="00CA15C3" w:rsidP="00393547">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 xml:space="preserve"> אינו נוכח</w:t>
      </w:r>
    </w:p>
    <w:p w:rsidR="00CA15C3" w:rsidRDefault="00CA15C3" w:rsidP="00393547">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 xml:space="preserve"> אינו נוכח</w:t>
      </w:r>
    </w:p>
    <w:p w:rsidR="00CA15C3" w:rsidRDefault="00CA15C3" w:rsidP="00393547">
      <w:pPr>
        <w:rPr>
          <w:rtl/>
          <w:lang w:eastAsia="he-IL"/>
        </w:rPr>
      </w:pPr>
      <w:r>
        <w:rPr>
          <w:rtl/>
          <w:lang w:eastAsia="he-IL"/>
        </w:rPr>
        <w:t>אלינה ברדץ' יאלוב</w:t>
      </w:r>
      <w:r>
        <w:rPr>
          <w:rtl/>
          <w:lang w:eastAsia="he-IL"/>
        </w:rPr>
        <w:tab/>
        <w:t xml:space="preserve">–  </w:t>
      </w:r>
      <w:r>
        <w:rPr>
          <w:rFonts w:hint="cs"/>
          <w:rtl/>
          <w:lang w:eastAsia="he-IL"/>
        </w:rPr>
        <w:t xml:space="preserve"> נגד</w:t>
      </w:r>
    </w:p>
    <w:p w:rsidR="00CA15C3" w:rsidRDefault="00CA15C3" w:rsidP="00393547">
      <w:pPr>
        <w:rPr>
          <w:rtl/>
          <w:lang w:eastAsia="he-IL"/>
        </w:rPr>
      </w:pPr>
      <w:r>
        <w:rPr>
          <w:rtl/>
          <w:lang w:eastAsia="he-IL"/>
        </w:rPr>
        <w:t>קרן ברק</w:t>
      </w:r>
      <w:r>
        <w:rPr>
          <w:rtl/>
          <w:lang w:eastAsia="he-IL"/>
        </w:rPr>
        <w:tab/>
      </w:r>
      <w:r>
        <w:rPr>
          <w:rtl/>
          <w:lang w:eastAsia="he-IL"/>
        </w:rPr>
        <w:tab/>
      </w:r>
      <w:r>
        <w:rPr>
          <w:rtl/>
          <w:lang w:eastAsia="he-IL"/>
        </w:rPr>
        <w:tab/>
        <w:t xml:space="preserve">–  </w:t>
      </w:r>
      <w:r>
        <w:rPr>
          <w:rFonts w:hint="cs"/>
          <w:rtl/>
          <w:lang w:eastAsia="he-IL"/>
        </w:rPr>
        <w:t xml:space="preserve"> בעד</w:t>
      </w:r>
    </w:p>
    <w:p w:rsidR="00CA15C3" w:rsidRDefault="00CA15C3" w:rsidP="00393547">
      <w:pPr>
        <w:rPr>
          <w:rtl/>
          <w:lang w:eastAsia="he-IL"/>
        </w:rPr>
      </w:pPr>
      <w:r>
        <w:rPr>
          <w:rtl/>
          <w:lang w:eastAsia="he-IL"/>
        </w:rPr>
        <w:t>ניר ברקת</w:t>
      </w:r>
      <w:r>
        <w:rPr>
          <w:rtl/>
          <w:lang w:eastAsia="he-IL"/>
        </w:rPr>
        <w:tab/>
      </w:r>
      <w:r>
        <w:rPr>
          <w:rtl/>
          <w:lang w:eastAsia="he-IL"/>
        </w:rPr>
        <w:tab/>
        <w:t xml:space="preserve">–  </w:t>
      </w:r>
      <w:r>
        <w:rPr>
          <w:rFonts w:hint="cs"/>
          <w:rtl/>
          <w:lang w:eastAsia="he-IL"/>
        </w:rPr>
        <w:t xml:space="preserve"> אינו נוכח</w:t>
      </w:r>
    </w:p>
    <w:p w:rsidR="00CA15C3" w:rsidRDefault="00CA15C3" w:rsidP="00393547">
      <w:pPr>
        <w:rPr>
          <w:rtl/>
          <w:lang w:eastAsia="he-IL"/>
        </w:rPr>
      </w:pPr>
      <w:r>
        <w:rPr>
          <w:rtl/>
          <w:lang w:eastAsia="he-IL"/>
        </w:rPr>
        <w:t>יאיר גולן</w:t>
      </w:r>
      <w:r>
        <w:rPr>
          <w:rtl/>
          <w:lang w:eastAsia="he-IL"/>
        </w:rPr>
        <w:tab/>
      </w:r>
      <w:r>
        <w:rPr>
          <w:rtl/>
          <w:lang w:eastAsia="he-IL"/>
        </w:rPr>
        <w:tab/>
      </w:r>
      <w:r>
        <w:rPr>
          <w:rtl/>
          <w:lang w:eastAsia="he-IL"/>
        </w:rPr>
        <w:tab/>
        <w:t xml:space="preserve">–  </w:t>
      </w:r>
      <w:r>
        <w:rPr>
          <w:rFonts w:hint="cs"/>
          <w:rtl/>
          <w:lang w:eastAsia="he-IL"/>
        </w:rPr>
        <w:t xml:space="preserve"> נגד</w:t>
      </w:r>
    </w:p>
    <w:p w:rsidR="00CA15C3" w:rsidRDefault="00CA15C3" w:rsidP="00393547">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 xml:space="preserve"> אינה נוכחת</w:t>
      </w:r>
    </w:p>
    <w:p w:rsidR="00CA15C3" w:rsidRDefault="00CA15C3" w:rsidP="00393547">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 xml:space="preserve"> אינו נוכח</w:t>
      </w:r>
    </w:p>
    <w:p w:rsidR="00CA15C3" w:rsidRDefault="00CA15C3" w:rsidP="00393547">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 xml:space="preserve"> בעד</w:t>
      </w:r>
    </w:p>
    <w:p w:rsidR="00CA15C3" w:rsidRDefault="00CA15C3" w:rsidP="00393547">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 xml:space="preserve"> אינה נוכחת</w:t>
      </w:r>
    </w:p>
    <w:p w:rsidR="00CA15C3" w:rsidRDefault="00CA15C3" w:rsidP="00393547">
      <w:pPr>
        <w:rPr>
          <w:rtl/>
          <w:lang w:eastAsia="he-IL"/>
        </w:rPr>
      </w:pPr>
      <w:r>
        <w:rPr>
          <w:rtl/>
          <w:lang w:eastAsia="he-IL"/>
        </w:rPr>
        <w:t>מאזן גנאים</w:t>
      </w:r>
      <w:r>
        <w:rPr>
          <w:rtl/>
          <w:lang w:eastAsia="he-IL"/>
        </w:rPr>
        <w:tab/>
      </w:r>
      <w:r>
        <w:rPr>
          <w:rtl/>
          <w:lang w:eastAsia="he-IL"/>
        </w:rPr>
        <w:tab/>
        <w:t xml:space="preserve">–  </w:t>
      </w:r>
      <w:r>
        <w:rPr>
          <w:rFonts w:hint="cs"/>
          <w:rtl/>
          <w:lang w:eastAsia="he-IL"/>
        </w:rPr>
        <w:t xml:space="preserve"> נגד</w:t>
      </w:r>
    </w:p>
    <w:p w:rsidR="00CA15C3" w:rsidRDefault="00CA15C3" w:rsidP="00393547">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 xml:space="preserve"> אינו נוכח</w:t>
      </w:r>
    </w:p>
    <w:p w:rsidR="00CA15C3" w:rsidRDefault="00CA15C3" w:rsidP="00393547">
      <w:pPr>
        <w:rPr>
          <w:rtl/>
          <w:lang w:eastAsia="he-IL"/>
        </w:rPr>
      </w:pPr>
      <w:r>
        <w:rPr>
          <w:rtl/>
          <w:lang w:eastAsia="he-IL"/>
        </w:rPr>
        <w:t>משה גפני</w:t>
      </w:r>
      <w:r>
        <w:rPr>
          <w:rtl/>
          <w:lang w:eastAsia="he-IL"/>
        </w:rPr>
        <w:tab/>
      </w:r>
      <w:r>
        <w:rPr>
          <w:rtl/>
          <w:lang w:eastAsia="he-IL"/>
        </w:rPr>
        <w:tab/>
        <w:t xml:space="preserve">–  </w:t>
      </w:r>
      <w:r>
        <w:rPr>
          <w:rFonts w:hint="cs"/>
          <w:rtl/>
          <w:lang w:eastAsia="he-IL"/>
        </w:rPr>
        <w:t xml:space="preserve"> בעד</w:t>
      </w:r>
    </w:p>
    <w:p w:rsidR="00CA15C3" w:rsidRDefault="00CA15C3" w:rsidP="00393547">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 xml:space="preserve"> נגד</w:t>
      </w:r>
    </w:p>
    <w:p w:rsidR="00CA15C3" w:rsidRDefault="00CA15C3" w:rsidP="00393547">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 xml:space="preserve"> בעד</w:t>
      </w:r>
    </w:p>
    <w:p w:rsidR="00CA15C3" w:rsidRDefault="00CA15C3" w:rsidP="00393547">
      <w:pPr>
        <w:rPr>
          <w:rtl/>
          <w:lang w:eastAsia="he-IL"/>
        </w:rPr>
      </w:pPr>
      <w:r>
        <w:rPr>
          <w:rtl/>
          <w:lang w:eastAsia="he-IL"/>
        </w:rPr>
        <w:t>גלית דיסטל אטבריאן</w:t>
      </w:r>
      <w:r>
        <w:rPr>
          <w:rtl/>
          <w:lang w:eastAsia="he-IL"/>
        </w:rPr>
        <w:tab/>
        <w:t xml:space="preserve">–  </w:t>
      </w:r>
      <w:r>
        <w:rPr>
          <w:rFonts w:hint="cs"/>
          <w:rtl/>
          <w:lang w:eastAsia="he-IL"/>
        </w:rPr>
        <w:t xml:space="preserve"> אינה נוכחת</w:t>
      </w:r>
    </w:p>
    <w:p w:rsidR="00CA15C3" w:rsidRDefault="00CA15C3" w:rsidP="00393547">
      <w:pPr>
        <w:rPr>
          <w:rtl/>
          <w:lang w:eastAsia="he-IL"/>
        </w:rPr>
      </w:pPr>
      <w:r>
        <w:rPr>
          <w:rtl/>
          <w:lang w:eastAsia="he-IL"/>
        </w:rPr>
        <w:t>אריה מכלוף דרעי</w:t>
      </w:r>
      <w:r>
        <w:rPr>
          <w:rtl/>
          <w:lang w:eastAsia="he-IL"/>
        </w:rPr>
        <w:tab/>
        <w:t xml:space="preserve">–  </w:t>
      </w:r>
      <w:r>
        <w:rPr>
          <w:rFonts w:hint="cs"/>
          <w:rtl/>
          <w:lang w:eastAsia="he-IL"/>
        </w:rPr>
        <w:t xml:space="preserve"> בעד</w:t>
      </w:r>
    </w:p>
    <w:p w:rsidR="00CA15C3" w:rsidRDefault="00CA15C3" w:rsidP="00393547">
      <w:pPr>
        <w:rPr>
          <w:rtl/>
          <w:lang w:eastAsia="he-IL"/>
        </w:rPr>
      </w:pPr>
      <w:r>
        <w:rPr>
          <w:rtl/>
          <w:lang w:eastAsia="he-IL"/>
        </w:rPr>
        <w:t>צבי האוזר</w:t>
      </w:r>
      <w:r>
        <w:rPr>
          <w:rtl/>
          <w:lang w:eastAsia="he-IL"/>
        </w:rPr>
        <w:tab/>
      </w:r>
      <w:r>
        <w:rPr>
          <w:rtl/>
          <w:lang w:eastAsia="he-IL"/>
        </w:rPr>
        <w:tab/>
        <w:t xml:space="preserve">–  </w:t>
      </w:r>
      <w:r>
        <w:rPr>
          <w:rFonts w:hint="cs"/>
          <w:rtl/>
          <w:lang w:eastAsia="he-IL"/>
        </w:rPr>
        <w:t xml:space="preserve"> נגד</w:t>
      </w:r>
    </w:p>
    <w:p w:rsidR="00CA15C3" w:rsidRDefault="00CA15C3" w:rsidP="00393547">
      <w:pPr>
        <w:rPr>
          <w:rtl/>
          <w:lang w:eastAsia="he-IL"/>
        </w:rPr>
      </w:pPr>
      <w:r>
        <w:rPr>
          <w:rtl/>
          <w:lang w:eastAsia="he-IL"/>
        </w:rPr>
        <w:t>צחי הנגבי</w:t>
      </w:r>
      <w:r>
        <w:rPr>
          <w:rtl/>
          <w:lang w:eastAsia="he-IL"/>
        </w:rPr>
        <w:tab/>
      </w:r>
      <w:r>
        <w:rPr>
          <w:rtl/>
          <w:lang w:eastAsia="he-IL"/>
        </w:rPr>
        <w:tab/>
        <w:t xml:space="preserve">–  </w:t>
      </w:r>
      <w:r>
        <w:rPr>
          <w:rFonts w:hint="cs"/>
          <w:rtl/>
          <w:lang w:eastAsia="he-IL"/>
        </w:rPr>
        <w:t xml:space="preserve"> בעד</w:t>
      </w:r>
    </w:p>
    <w:p w:rsidR="00CA15C3" w:rsidRDefault="00CA15C3" w:rsidP="00393547">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 xml:space="preserve"> אינה נוכחת</w:t>
      </w:r>
    </w:p>
    <w:p w:rsidR="00CA15C3" w:rsidRDefault="00CA15C3" w:rsidP="00393547">
      <w:pPr>
        <w:rPr>
          <w:rtl/>
          <w:lang w:eastAsia="he-IL"/>
        </w:rPr>
      </w:pPr>
      <w:r>
        <w:rPr>
          <w:rtl/>
          <w:lang w:eastAsia="he-IL"/>
        </w:rPr>
        <w:t>מיכל וולדיגר</w:t>
      </w:r>
      <w:r>
        <w:rPr>
          <w:rtl/>
          <w:lang w:eastAsia="he-IL"/>
        </w:rPr>
        <w:tab/>
      </w:r>
      <w:r>
        <w:rPr>
          <w:rtl/>
          <w:lang w:eastAsia="he-IL"/>
        </w:rPr>
        <w:tab/>
        <w:t xml:space="preserve">–  </w:t>
      </w:r>
      <w:r>
        <w:rPr>
          <w:rFonts w:hint="cs"/>
          <w:rtl/>
          <w:lang w:eastAsia="he-IL"/>
        </w:rPr>
        <w:t xml:space="preserve"> בעד</w:t>
      </w:r>
    </w:p>
    <w:p w:rsidR="00CA15C3" w:rsidRDefault="00CA15C3" w:rsidP="00393547">
      <w:pPr>
        <w:rPr>
          <w:rtl/>
          <w:lang w:eastAsia="he-IL"/>
        </w:rPr>
      </w:pPr>
      <w:r>
        <w:rPr>
          <w:rtl/>
          <w:lang w:eastAsia="he-IL"/>
        </w:rPr>
        <w:t>רות וסרמן לנדה</w:t>
      </w:r>
      <w:r>
        <w:rPr>
          <w:rtl/>
          <w:lang w:eastAsia="he-IL"/>
        </w:rPr>
        <w:tab/>
      </w:r>
      <w:r>
        <w:rPr>
          <w:rtl/>
          <w:lang w:eastAsia="he-IL"/>
        </w:rPr>
        <w:tab/>
        <w:t xml:space="preserve">–  </w:t>
      </w:r>
      <w:r>
        <w:rPr>
          <w:rFonts w:hint="cs"/>
          <w:rtl/>
          <w:lang w:eastAsia="he-IL"/>
        </w:rPr>
        <w:t xml:space="preserve"> נגד</w:t>
      </w:r>
    </w:p>
    <w:p w:rsidR="00CA15C3" w:rsidRDefault="00CA15C3" w:rsidP="00393547">
      <w:pPr>
        <w:rPr>
          <w:rtl/>
          <w:lang w:eastAsia="he-IL"/>
        </w:rPr>
      </w:pPr>
      <w:r>
        <w:rPr>
          <w:rtl/>
          <w:lang w:eastAsia="he-IL"/>
        </w:rPr>
        <w:t>מכלוף מיקי זוהר</w:t>
      </w:r>
      <w:r>
        <w:rPr>
          <w:rtl/>
          <w:lang w:eastAsia="he-IL"/>
        </w:rPr>
        <w:tab/>
      </w:r>
      <w:r>
        <w:rPr>
          <w:rtl/>
          <w:lang w:eastAsia="he-IL"/>
        </w:rPr>
        <w:tab/>
        <w:t xml:space="preserve">–  </w:t>
      </w:r>
      <w:r>
        <w:rPr>
          <w:rFonts w:hint="cs"/>
          <w:rtl/>
          <w:lang w:eastAsia="he-IL"/>
        </w:rPr>
        <w:t xml:space="preserve"> אינו נוכח</w:t>
      </w:r>
    </w:p>
    <w:p w:rsidR="00CA15C3" w:rsidRDefault="00CA15C3" w:rsidP="00393547">
      <w:pPr>
        <w:rPr>
          <w:rtl/>
          <w:lang w:eastAsia="he-IL"/>
        </w:rPr>
      </w:pPr>
      <w:r>
        <w:rPr>
          <w:rtl/>
          <w:lang w:eastAsia="he-IL"/>
        </w:rPr>
        <w:t>אימאן ח'טיב יאסין</w:t>
      </w:r>
      <w:r>
        <w:rPr>
          <w:rtl/>
          <w:lang w:eastAsia="he-IL"/>
        </w:rPr>
        <w:tab/>
        <w:t xml:space="preserve">–  </w:t>
      </w:r>
      <w:r>
        <w:rPr>
          <w:rFonts w:hint="cs"/>
          <w:rtl/>
          <w:lang w:eastAsia="he-IL"/>
        </w:rPr>
        <w:t xml:space="preserve"> נגד</w:t>
      </w:r>
    </w:p>
    <w:p w:rsidR="00CA15C3" w:rsidRDefault="00CA15C3" w:rsidP="00393547">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 xml:space="preserve"> אינו נוכח</w:t>
      </w:r>
    </w:p>
    <w:p w:rsidR="00CA15C3" w:rsidRDefault="00CA15C3" w:rsidP="00393547">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 xml:space="preserve"> נגד</w:t>
      </w:r>
    </w:p>
    <w:p w:rsidR="00CA15C3" w:rsidRDefault="00CA15C3" w:rsidP="00393547">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 xml:space="preserve"> נגד</w:t>
      </w:r>
    </w:p>
    <w:p w:rsidR="00CA15C3" w:rsidRDefault="00CA15C3" w:rsidP="00393547">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 xml:space="preserve"> בעד</w:t>
      </w:r>
    </w:p>
    <w:p w:rsidR="00CA15C3" w:rsidRDefault="00CA15C3" w:rsidP="00393547">
      <w:pPr>
        <w:rPr>
          <w:rtl/>
          <w:lang w:eastAsia="he-IL"/>
        </w:rPr>
      </w:pPr>
      <w:r>
        <w:rPr>
          <w:rtl/>
          <w:lang w:eastAsia="he-IL"/>
        </w:rPr>
        <w:t>אלון טל</w:t>
      </w:r>
      <w:r>
        <w:rPr>
          <w:rtl/>
          <w:lang w:eastAsia="he-IL"/>
        </w:rPr>
        <w:tab/>
      </w:r>
      <w:r>
        <w:rPr>
          <w:rtl/>
          <w:lang w:eastAsia="he-IL"/>
        </w:rPr>
        <w:tab/>
      </w:r>
      <w:r>
        <w:rPr>
          <w:rtl/>
          <w:lang w:eastAsia="he-IL"/>
        </w:rPr>
        <w:tab/>
        <w:t xml:space="preserve">–  </w:t>
      </w:r>
      <w:r>
        <w:rPr>
          <w:rFonts w:hint="cs"/>
          <w:rtl/>
          <w:lang w:eastAsia="he-IL"/>
        </w:rPr>
        <w:t xml:space="preserve"> נגד</w:t>
      </w:r>
    </w:p>
    <w:p w:rsidR="00CA15C3" w:rsidRDefault="00CA15C3" w:rsidP="00393547">
      <w:pPr>
        <w:rPr>
          <w:rtl/>
          <w:lang w:eastAsia="he-IL"/>
        </w:rPr>
      </w:pPr>
      <w:r>
        <w:rPr>
          <w:rtl/>
          <w:lang w:eastAsia="he-IL"/>
        </w:rPr>
        <w:t>דסטה גדי יברקן</w:t>
      </w:r>
      <w:r>
        <w:rPr>
          <w:rtl/>
          <w:lang w:eastAsia="he-IL"/>
        </w:rPr>
        <w:tab/>
      </w:r>
      <w:r>
        <w:rPr>
          <w:rtl/>
          <w:lang w:eastAsia="he-IL"/>
        </w:rPr>
        <w:tab/>
        <w:t xml:space="preserve">–  </w:t>
      </w:r>
      <w:r>
        <w:rPr>
          <w:rFonts w:hint="cs"/>
          <w:rtl/>
          <w:lang w:eastAsia="he-IL"/>
        </w:rPr>
        <w:t xml:space="preserve"> בעד</w:t>
      </w:r>
    </w:p>
    <w:p w:rsidR="00CA15C3" w:rsidRDefault="00CA15C3" w:rsidP="00DF7A10">
      <w:pPr>
        <w:rPr>
          <w:rtl/>
          <w:lang w:eastAsia="he-IL"/>
        </w:rPr>
      </w:pPr>
      <w:r>
        <w:rPr>
          <w:rtl/>
          <w:lang w:eastAsia="he-IL"/>
        </w:rPr>
        <w:t>מאיר יצחק</w:t>
      </w:r>
      <w:r w:rsidR="00DF7A10">
        <w:rPr>
          <w:rFonts w:hint="cs"/>
          <w:rtl/>
          <w:lang w:eastAsia="he-IL"/>
        </w:rPr>
        <w:t xml:space="preserve"> </w:t>
      </w:r>
      <w:r>
        <w:rPr>
          <w:rtl/>
          <w:lang w:eastAsia="he-IL"/>
        </w:rPr>
        <w:t>הלוי</w:t>
      </w:r>
      <w:r>
        <w:rPr>
          <w:rtl/>
          <w:lang w:eastAsia="he-IL"/>
        </w:rPr>
        <w:tab/>
      </w:r>
      <w:r>
        <w:rPr>
          <w:rtl/>
          <w:lang w:eastAsia="he-IL"/>
        </w:rPr>
        <w:tab/>
        <w:t xml:space="preserve">–  </w:t>
      </w:r>
      <w:r>
        <w:rPr>
          <w:rFonts w:hint="cs"/>
          <w:rtl/>
          <w:lang w:eastAsia="he-IL"/>
        </w:rPr>
        <w:t xml:space="preserve"> אינו נוכח</w:t>
      </w:r>
    </w:p>
    <w:p w:rsidR="00CA15C3" w:rsidRDefault="00CA15C3" w:rsidP="00393547">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 xml:space="preserve"> בעד</w:t>
      </w:r>
    </w:p>
    <w:p w:rsidR="00CA15C3" w:rsidRDefault="00CA15C3" w:rsidP="00393547">
      <w:pPr>
        <w:rPr>
          <w:rtl/>
          <w:lang w:eastAsia="he-IL"/>
        </w:rPr>
      </w:pPr>
      <w:r>
        <w:rPr>
          <w:rtl/>
          <w:lang w:eastAsia="he-IL"/>
        </w:rPr>
        <w:t>מאיר כהן</w:t>
      </w:r>
      <w:r>
        <w:rPr>
          <w:rtl/>
          <w:lang w:eastAsia="he-IL"/>
        </w:rPr>
        <w:tab/>
      </w:r>
      <w:r>
        <w:rPr>
          <w:rtl/>
          <w:lang w:eastAsia="he-IL"/>
        </w:rPr>
        <w:tab/>
        <w:t xml:space="preserve">–  </w:t>
      </w:r>
      <w:r>
        <w:rPr>
          <w:rFonts w:hint="cs"/>
          <w:rtl/>
          <w:lang w:eastAsia="he-IL"/>
        </w:rPr>
        <w:t xml:space="preserve"> נגד</w:t>
      </w:r>
    </w:p>
    <w:p w:rsidR="00CA15C3" w:rsidRDefault="00CA15C3" w:rsidP="00393547">
      <w:pPr>
        <w:rPr>
          <w:rtl/>
          <w:lang w:eastAsia="he-IL"/>
        </w:rPr>
      </w:pPr>
      <w:r>
        <w:rPr>
          <w:rtl/>
          <w:lang w:eastAsia="he-IL"/>
        </w:rPr>
        <w:t>יום טוב חי כלפון</w:t>
      </w:r>
      <w:r>
        <w:rPr>
          <w:rtl/>
          <w:lang w:eastAsia="he-IL"/>
        </w:rPr>
        <w:tab/>
      </w:r>
      <w:r>
        <w:rPr>
          <w:rtl/>
          <w:lang w:eastAsia="he-IL"/>
        </w:rPr>
        <w:tab/>
        <w:t xml:space="preserve">–  </w:t>
      </w:r>
      <w:r>
        <w:rPr>
          <w:rFonts w:hint="cs"/>
          <w:rtl/>
          <w:lang w:eastAsia="he-IL"/>
        </w:rPr>
        <w:t xml:space="preserve"> נגד</w:t>
      </w:r>
    </w:p>
    <w:p w:rsidR="00CA15C3" w:rsidRDefault="00CA15C3" w:rsidP="00393547">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 xml:space="preserve"> בעד</w:t>
      </w:r>
    </w:p>
    <w:p w:rsidR="00CA15C3" w:rsidRDefault="00CA15C3" w:rsidP="00393547">
      <w:pPr>
        <w:rPr>
          <w:rtl/>
          <w:lang w:eastAsia="he-IL"/>
        </w:rPr>
      </w:pPr>
      <w:r>
        <w:rPr>
          <w:rtl/>
          <w:lang w:eastAsia="he-IL"/>
        </w:rPr>
        <w:t>אופיר כץ</w:t>
      </w:r>
      <w:r>
        <w:rPr>
          <w:rtl/>
          <w:lang w:eastAsia="he-IL"/>
        </w:rPr>
        <w:tab/>
      </w:r>
      <w:r>
        <w:rPr>
          <w:rtl/>
          <w:lang w:eastAsia="he-IL"/>
        </w:rPr>
        <w:tab/>
        <w:t xml:space="preserve">–  </w:t>
      </w:r>
      <w:r>
        <w:rPr>
          <w:rFonts w:hint="cs"/>
          <w:rtl/>
          <w:lang w:eastAsia="he-IL"/>
        </w:rPr>
        <w:t xml:space="preserve"> בעד</w:t>
      </w:r>
    </w:p>
    <w:p w:rsidR="00CA15C3" w:rsidRDefault="00CA15C3" w:rsidP="00393547">
      <w:pPr>
        <w:rPr>
          <w:rtl/>
          <w:lang w:eastAsia="he-IL"/>
        </w:rPr>
      </w:pPr>
      <w:r>
        <w:rPr>
          <w:rtl/>
          <w:lang w:eastAsia="he-IL"/>
        </w:rPr>
        <w:t>חיים כץ</w:t>
      </w:r>
      <w:r>
        <w:rPr>
          <w:rtl/>
          <w:lang w:eastAsia="he-IL"/>
        </w:rPr>
        <w:tab/>
      </w:r>
      <w:r>
        <w:rPr>
          <w:rtl/>
          <w:lang w:eastAsia="he-IL"/>
        </w:rPr>
        <w:tab/>
      </w:r>
      <w:r>
        <w:rPr>
          <w:rtl/>
          <w:lang w:eastAsia="he-IL"/>
        </w:rPr>
        <w:tab/>
        <w:t xml:space="preserve">–  </w:t>
      </w:r>
      <w:r>
        <w:rPr>
          <w:rFonts w:hint="cs"/>
          <w:rtl/>
          <w:lang w:eastAsia="he-IL"/>
        </w:rPr>
        <w:t xml:space="preserve"> בעד</w:t>
      </w:r>
    </w:p>
    <w:p w:rsidR="00CA15C3" w:rsidRDefault="00CA15C3" w:rsidP="00393547">
      <w:pPr>
        <w:rPr>
          <w:rtl/>
          <w:lang w:eastAsia="he-IL"/>
        </w:rPr>
      </w:pPr>
      <w:r>
        <w:rPr>
          <w:rtl/>
          <w:lang w:eastAsia="he-IL"/>
        </w:rPr>
        <w:t>ישראל כץ</w:t>
      </w:r>
      <w:r>
        <w:rPr>
          <w:rtl/>
          <w:lang w:eastAsia="he-IL"/>
        </w:rPr>
        <w:tab/>
      </w:r>
      <w:r>
        <w:rPr>
          <w:rtl/>
          <w:lang w:eastAsia="he-IL"/>
        </w:rPr>
        <w:tab/>
        <w:t xml:space="preserve">–  </w:t>
      </w:r>
      <w:r>
        <w:rPr>
          <w:rFonts w:hint="cs"/>
          <w:rtl/>
          <w:lang w:eastAsia="he-IL"/>
        </w:rPr>
        <w:t xml:space="preserve"> בעד</w:t>
      </w:r>
    </w:p>
    <w:p w:rsidR="00CA15C3" w:rsidRDefault="00CA15C3" w:rsidP="00393547">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 xml:space="preserve"> נגד</w:t>
      </w:r>
    </w:p>
    <w:p w:rsidR="00CA15C3" w:rsidRDefault="00CA15C3" w:rsidP="00393547">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 xml:space="preserve"> אינו נוכח</w:t>
      </w:r>
    </w:p>
    <w:p w:rsidR="00CA15C3" w:rsidRDefault="00CA15C3" w:rsidP="00393547">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 xml:space="preserve"> נגד</w:t>
      </w:r>
    </w:p>
    <w:p w:rsidR="00CA15C3" w:rsidRDefault="00CA15C3" w:rsidP="00393547">
      <w:pPr>
        <w:rPr>
          <w:rtl/>
          <w:lang w:eastAsia="he-IL"/>
        </w:rPr>
      </w:pPr>
      <w:r>
        <w:rPr>
          <w:rtl/>
          <w:lang w:eastAsia="he-IL"/>
        </w:rPr>
        <w:t>אורלי לוי אבקסיס</w:t>
      </w:r>
      <w:r>
        <w:rPr>
          <w:rtl/>
          <w:lang w:eastAsia="he-IL"/>
        </w:rPr>
        <w:tab/>
        <w:t xml:space="preserve">–  </w:t>
      </w:r>
      <w:r>
        <w:rPr>
          <w:rFonts w:hint="cs"/>
          <w:rtl/>
          <w:lang w:eastAsia="he-IL"/>
        </w:rPr>
        <w:t xml:space="preserve"> בעד</w:t>
      </w:r>
    </w:p>
    <w:p w:rsidR="00CA15C3" w:rsidRDefault="00CA15C3" w:rsidP="00393547">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 xml:space="preserve"> בעד</w:t>
      </w:r>
    </w:p>
    <w:p w:rsidR="00CA15C3" w:rsidRDefault="00CA15C3" w:rsidP="00393547">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 xml:space="preserve"> נגד</w:t>
      </w:r>
    </w:p>
    <w:p w:rsidR="00CA15C3" w:rsidRDefault="00CA15C3" w:rsidP="00393547">
      <w:pPr>
        <w:rPr>
          <w:rtl/>
          <w:lang w:eastAsia="he-IL"/>
        </w:rPr>
      </w:pPr>
      <w:r>
        <w:rPr>
          <w:rtl/>
          <w:lang w:eastAsia="he-IL"/>
        </w:rPr>
        <w:t>יעקב ליצמן</w:t>
      </w:r>
      <w:r>
        <w:rPr>
          <w:rtl/>
          <w:lang w:eastAsia="he-IL"/>
        </w:rPr>
        <w:tab/>
      </w:r>
      <w:r>
        <w:rPr>
          <w:rtl/>
          <w:lang w:eastAsia="he-IL"/>
        </w:rPr>
        <w:tab/>
        <w:t xml:space="preserve">–  </w:t>
      </w:r>
      <w:r>
        <w:rPr>
          <w:rFonts w:hint="cs"/>
          <w:rtl/>
          <w:lang w:eastAsia="he-IL"/>
        </w:rPr>
        <w:t xml:space="preserve"> בעד</w:t>
      </w:r>
    </w:p>
    <w:p w:rsidR="00CA15C3" w:rsidRDefault="00CA15C3" w:rsidP="00393547">
      <w:pPr>
        <w:rPr>
          <w:rtl/>
          <w:lang w:eastAsia="he-IL"/>
        </w:rPr>
      </w:pPr>
      <w:r>
        <w:rPr>
          <w:rtl/>
          <w:lang w:eastAsia="he-IL"/>
        </w:rPr>
        <w:t>גבי לסקי</w:t>
      </w:r>
      <w:r>
        <w:rPr>
          <w:rtl/>
          <w:lang w:eastAsia="he-IL"/>
        </w:rPr>
        <w:tab/>
      </w:r>
      <w:r>
        <w:rPr>
          <w:rtl/>
          <w:lang w:eastAsia="he-IL"/>
        </w:rPr>
        <w:tab/>
        <w:t xml:space="preserve">–  </w:t>
      </w:r>
      <w:r>
        <w:rPr>
          <w:rFonts w:hint="cs"/>
          <w:rtl/>
          <w:lang w:eastAsia="he-IL"/>
        </w:rPr>
        <w:t xml:space="preserve"> נגד</w:t>
      </w:r>
    </w:p>
    <w:p w:rsidR="00CA15C3" w:rsidRDefault="00CA15C3" w:rsidP="00393547">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 xml:space="preserve"> אינו נוכח</w:t>
      </w:r>
    </w:p>
    <w:p w:rsidR="00CA15C3" w:rsidRDefault="00CA15C3" w:rsidP="00393547">
      <w:pPr>
        <w:rPr>
          <w:rtl/>
          <w:lang w:eastAsia="he-IL"/>
        </w:rPr>
      </w:pPr>
      <w:r>
        <w:rPr>
          <w:rtl/>
          <w:lang w:eastAsia="he-IL"/>
        </w:rPr>
        <w:t>לימור מגן תלם</w:t>
      </w:r>
      <w:r>
        <w:rPr>
          <w:rtl/>
          <w:lang w:eastAsia="he-IL"/>
        </w:rPr>
        <w:tab/>
      </w:r>
      <w:r>
        <w:rPr>
          <w:rtl/>
          <w:lang w:eastAsia="he-IL"/>
        </w:rPr>
        <w:tab/>
        <w:t xml:space="preserve">–  </w:t>
      </w:r>
      <w:r>
        <w:rPr>
          <w:rFonts w:hint="cs"/>
          <w:rtl/>
          <w:lang w:eastAsia="he-IL"/>
        </w:rPr>
        <w:t xml:space="preserve"> נגד</w:t>
      </w:r>
    </w:p>
    <w:p w:rsidR="00CA15C3" w:rsidRDefault="00CA15C3" w:rsidP="00393547">
      <w:pPr>
        <w:rPr>
          <w:lang w:eastAsia="he-IL"/>
        </w:rPr>
      </w:pPr>
      <w:r>
        <w:rPr>
          <w:rtl/>
          <w:lang w:eastAsia="he-IL"/>
        </w:rPr>
        <w:t>אמילי חיה מואטי</w:t>
      </w:r>
      <w:r>
        <w:rPr>
          <w:rtl/>
          <w:lang w:eastAsia="he-IL"/>
        </w:rPr>
        <w:tab/>
      </w:r>
      <w:r>
        <w:rPr>
          <w:rtl/>
          <w:lang w:eastAsia="he-IL"/>
        </w:rPr>
        <w:tab/>
        <w:t xml:space="preserve">–  </w:t>
      </w:r>
      <w:r>
        <w:rPr>
          <w:rFonts w:hint="cs"/>
          <w:rtl/>
          <w:lang w:eastAsia="he-IL"/>
        </w:rPr>
        <w:t xml:space="preserve"> נגד</w:t>
      </w:r>
    </w:p>
    <w:p w:rsidR="00CA15C3" w:rsidRPr="00FF6995" w:rsidRDefault="00CA15C3" w:rsidP="00393547">
      <w:pPr>
        <w:rPr>
          <w:rtl/>
          <w:lang w:eastAsia="he-IL"/>
        </w:rPr>
      </w:pPr>
      <w:bookmarkStart w:id="12463" w:name="TOR_Q26"/>
      <w:bookmarkEnd w:id="12463"/>
      <w:r w:rsidRPr="00FF6995">
        <w:rPr>
          <w:rtl/>
          <w:lang w:eastAsia="he-IL"/>
        </w:rPr>
        <w:t>פטין מולא</w:t>
      </w:r>
      <w:r w:rsidRPr="00FF6995">
        <w:rPr>
          <w:rtl/>
          <w:lang w:eastAsia="he-IL"/>
        </w:rPr>
        <w:tab/>
      </w:r>
      <w:r w:rsidRPr="00FF6995">
        <w:rPr>
          <w:rtl/>
          <w:lang w:eastAsia="he-IL"/>
        </w:rPr>
        <w:tab/>
      </w:r>
      <w:r>
        <w:rPr>
          <w:rtl/>
          <w:lang w:eastAsia="he-IL"/>
        </w:rPr>
        <w:t>–</w:t>
      </w:r>
      <w:r w:rsidRPr="00FF6995">
        <w:rPr>
          <w:rtl/>
          <w:lang w:eastAsia="he-IL"/>
        </w:rPr>
        <w:t xml:space="preserve">   </w:t>
      </w:r>
      <w:r>
        <w:rPr>
          <w:rFonts w:hint="cs"/>
          <w:rtl/>
          <w:lang w:eastAsia="he-IL"/>
        </w:rPr>
        <w:t>אינו נוכח</w:t>
      </w:r>
    </w:p>
    <w:p w:rsidR="00CA15C3" w:rsidRPr="00FF6995" w:rsidRDefault="00CA15C3" w:rsidP="00393547">
      <w:pPr>
        <w:rPr>
          <w:rtl/>
          <w:lang w:eastAsia="he-IL"/>
        </w:rPr>
      </w:pPr>
      <w:r w:rsidRPr="00FF6995">
        <w:rPr>
          <w:rtl/>
          <w:lang w:eastAsia="he-IL"/>
        </w:rPr>
        <w:t>טטיאנה מזרסקי</w:t>
      </w:r>
      <w:r w:rsidRPr="00FF6995">
        <w:rPr>
          <w:rtl/>
          <w:lang w:eastAsia="he-IL"/>
        </w:rPr>
        <w:tab/>
      </w:r>
      <w:r w:rsidRPr="00FF6995">
        <w:rPr>
          <w:rtl/>
          <w:lang w:eastAsia="he-IL"/>
        </w:rPr>
        <w:tab/>
      </w:r>
      <w:r>
        <w:rPr>
          <w:rtl/>
          <w:lang w:eastAsia="he-IL"/>
        </w:rPr>
        <w:t>–</w:t>
      </w:r>
      <w:r w:rsidRPr="00FF6995">
        <w:rPr>
          <w:rtl/>
          <w:lang w:eastAsia="he-IL"/>
        </w:rPr>
        <w:t xml:space="preserve">   </w:t>
      </w:r>
      <w:r>
        <w:rPr>
          <w:rFonts w:hint="cs"/>
          <w:rtl/>
          <w:lang w:eastAsia="he-IL"/>
        </w:rPr>
        <w:t>אינה נוכחת</w:t>
      </w:r>
    </w:p>
    <w:p w:rsidR="00CA15C3" w:rsidRPr="00FF6995" w:rsidRDefault="00CA15C3" w:rsidP="00393547">
      <w:pPr>
        <w:rPr>
          <w:rtl/>
          <w:lang w:eastAsia="he-IL"/>
        </w:rPr>
      </w:pPr>
      <w:r w:rsidRPr="00FF6995">
        <w:rPr>
          <w:rtl/>
          <w:lang w:eastAsia="he-IL"/>
        </w:rPr>
        <w:t>מרב מיכאלי</w:t>
      </w:r>
      <w:r>
        <w:rPr>
          <w:rtl/>
          <w:lang w:eastAsia="he-IL"/>
        </w:rPr>
        <w:tab/>
      </w:r>
      <w:r w:rsidRPr="00FF6995">
        <w:rPr>
          <w:rtl/>
          <w:lang w:eastAsia="he-IL"/>
        </w:rPr>
        <w:tab/>
      </w:r>
      <w:r>
        <w:rPr>
          <w:rtl/>
          <w:lang w:eastAsia="he-IL"/>
        </w:rPr>
        <w:t>–</w:t>
      </w:r>
      <w:r w:rsidRPr="00FF6995">
        <w:rPr>
          <w:rtl/>
          <w:lang w:eastAsia="he-IL"/>
        </w:rPr>
        <w:t xml:space="preserve">   </w:t>
      </w:r>
      <w:r>
        <w:rPr>
          <w:rFonts w:hint="cs"/>
          <w:rtl/>
          <w:lang w:eastAsia="he-IL"/>
        </w:rPr>
        <w:t>אינה נוכחת</w:t>
      </w:r>
    </w:p>
    <w:p w:rsidR="00CA15C3" w:rsidRPr="00FF6995" w:rsidRDefault="00CA15C3" w:rsidP="00393547">
      <w:pPr>
        <w:rPr>
          <w:rtl/>
          <w:lang w:eastAsia="he-IL"/>
        </w:rPr>
      </w:pPr>
      <w:r w:rsidRPr="00FF6995">
        <w:rPr>
          <w:rtl/>
          <w:lang w:eastAsia="he-IL"/>
        </w:rPr>
        <w:t>יוליה מלינובסקי</w:t>
      </w:r>
      <w:r w:rsidRPr="00FF6995">
        <w:rPr>
          <w:rtl/>
          <w:lang w:eastAsia="he-IL"/>
        </w:rPr>
        <w:tab/>
      </w:r>
      <w:r w:rsidRPr="00FF6995">
        <w:rPr>
          <w:rtl/>
          <w:lang w:eastAsia="he-IL"/>
        </w:rPr>
        <w:tab/>
      </w:r>
      <w:r>
        <w:rPr>
          <w:rtl/>
          <w:lang w:eastAsia="he-IL"/>
        </w:rPr>
        <w:t>–</w:t>
      </w:r>
      <w:r w:rsidRPr="00FF6995">
        <w:rPr>
          <w:rtl/>
          <w:lang w:eastAsia="he-IL"/>
        </w:rPr>
        <w:t xml:space="preserve">   </w:t>
      </w:r>
      <w:r>
        <w:rPr>
          <w:rFonts w:hint="cs"/>
          <w:rtl/>
          <w:lang w:eastAsia="he-IL"/>
        </w:rPr>
        <w:t>אינה נוכחת</w:t>
      </w:r>
    </w:p>
    <w:p w:rsidR="00CA15C3" w:rsidRPr="00FF6995" w:rsidRDefault="00CA15C3" w:rsidP="00393547">
      <w:pPr>
        <w:rPr>
          <w:rtl/>
          <w:lang w:eastAsia="he-IL"/>
        </w:rPr>
      </w:pPr>
      <w:r w:rsidRPr="00FF6995">
        <w:rPr>
          <w:rtl/>
          <w:lang w:eastAsia="he-IL"/>
        </w:rPr>
        <w:t>מיכאל מלכיאלי</w:t>
      </w:r>
      <w:r w:rsidRPr="00FF6995">
        <w:rPr>
          <w:rtl/>
          <w:lang w:eastAsia="he-IL"/>
        </w:rPr>
        <w:tab/>
      </w:r>
      <w:r w:rsidRPr="00FF6995">
        <w:rPr>
          <w:rtl/>
          <w:lang w:eastAsia="he-IL"/>
        </w:rPr>
        <w:tab/>
      </w:r>
      <w:r>
        <w:rPr>
          <w:rtl/>
          <w:lang w:eastAsia="he-IL"/>
        </w:rPr>
        <w:t>–</w:t>
      </w:r>
      <w:r w:rsidRPr="00FF6995">
        <w:rPr>
          <w:rtl/>
          <w:lang w:eastAsia="he-IL"/>
        </w:rPr>
        <w:t xml:space="preserve">   </w:t>
      </w:r>
      <w:r>
        <w:rPr>
          <w:rFonts w:hint="cs"/>
          <w:rtl/>
          <w:lang w:eastAsia="he-IL"/>
        </w:rPr>
        <w:t>בעד</w:t>
      </w:r>
    </w:p>
    <w:p w:rsidR="00CA15C3" w:rsidRPr="00FF6995" w:rsidRDefault="00CA15C3" w:rsidP="00393547">
      <w:pPr>
        <w:rPr>
          <w:rtl/>
          <w:lang w:eastAsia="he-IL"/>
        </w:rPr>
      </w:pPr>
      <w:r w:rsidRPr="00FF6995">
        <w:rPr>
          <w:rtl/>
          <w:lang w:eastAsia="he-IL"/>
        </w:rPr>
        <w:t>אבי מעוז</w:t>
      </w:r>
      <w:r w:rsidRPr="00FF6995">
        <w:rPr>
          <w:rtl/>
          <w:lang w:eastAsia="he-IL"/>
        </w:rPr>
        <w:tab/>
      </w:r>
      <w:r w:rsidRPr="00FF6995">
        <w:rPr>
          <w:rtl/>
          <w:lang w:eastAsia="he-IL"/>
        </w:rPr>
        <w:tab/>
      </w:r>
      <w:r>
        <w:rPr>
          <w:rtl/>
          <w:lang w:eastAsia="he-IL"/>
        </w:rPr>
        <w:t>–</w:t>
      </w:r>
      <w:r w:rsidRPr="00FF6995">
        <w:rPr>
          <w:rtl/>
          <w:lang w:eastAsia="he-IL"/>
        </w:rPr>
        <w:t xml:space="preserve">   </w:t>
      </w:r>
      <w:r>
        <w:rPr>
          <w:rFonts w:hint="cs"/>
          <w:rtl/>
          <w:lang w:eastAsia="he-IL"/>
        </w:rPr>
        <w:t>אינו נוכח</w:t>
      </w:r>
    </w:p>
    <w:p w:rsidR="00CA15C3" w:rsidRPr="00FF6995" w:rsidRDefault="00CA15C3" w:rsidP="00393547">
      <w:pPr>
        <w:rPr>
          <w:rtl/>
          <w:lang w:eastAsia="he-IL"/>
        </w:rPr>
      </w:pPr>
      <w:r w:rsidRPr="00FF6995">
        <w:rPr>
          <w:rtl/>
          <w:lang w:eastAsia="he-IL"/>
        </w:rPr>
        <w:t>אורי מקלב</w:t>
      </w:r>
      <w:r w:rsidRPr="00FF6995">
        <w:rPr>
          <w:rtl/>
          <w:lang w:eastAsia="he-IL"/>
        </w:rPr>
        <w:tab/>
      </w:r>
      <w:r w:rsidRPr="00FF6995">
        <w:rPr>
          <w:rtl/>
          <w:lang w:eastAsia="he-IL"/>
        </w:rPr>
        <w:tab/>
      </w:r>
      <w:r>
        <w:rPr>
          <w:rtl/>
          <w:lang w:eastAsia="he-IL"/>
        </w:rPr>
        <w:t>–</w:t>
      </w:r>
      <w:r w:rsidRPr="00FF6995">
        <w:rPr>
          <w:rtl/>
          <w:lang w:eastAsia="he-IL"/>
        </w:rPr>
        <w:t xml:space="preserve">   </w:t>
      </w:r>
      <w:r>
        <w:rPr>
          <w:rFonts w:hint="cs"/>
          <w:rtl/>
          <w:lang w:eastAsia="he-IL"/>
        </w:rPr>
        <w:t>בעד</w:t>
      </w:r>
    </w:p>
    <w:p w:rsidR="00CA15C3" w:rsidRPr="00FF6995" w:rsidRDefault="00CA15C3" w:rsidP="00393547">
      <w:pPr>
        <w:rPr>
          <w:rtl/>
          <w:lang w:eastAsia="he-IL"/>
        </w:rPr>
      </w:pPr>
      <w:r w:rsidRPr="00FF6995">
        <w:rPr>
          <w:rtl/>
          <w:lang w:eastAsia="he-IL"/>
        </w:rPr>
        <w:t>אבתיסאם מראענה</w:t>
      </w:r>
      <w:r w:rsidRPr="00FF6995">
        <w:rPr>
          <w:rtl/>
          <w:lang w:eastAsia="he-IL"/>
        </w:rPr>
        <w:tab/>
      </w:r>
      <w:r>
        <w:rPr>
          <w:rtl/>
          <w:lang w:eastAsia="he-IL"/>
        </w:rPr>
        <w:t>–</w:t>
      </w:r>
      <w:r w:rsidRPr="00FF6995">
        <w:rPr>
          <w:rtl/>
          <w:lang w:eastAsia="he-IL"/>
        </w:rPr>
        <w:t xml:space="preserve">   </w:t>
      </w:r>
      <w:r>
        <w:rPr>
          <w:rFonts w:hint="cs"/>
          <w:rtl/>
          <w:lang w:eastAsia="he-IL"/>
        </w:rPr>
        <w:t>אינה נוכחת</w:t>
      </w:r>
    </w:p>
    <w:p w:rsidR="00CA15C3" w:rsidRPr="00FF6995" w:rsidRDefault="00CA15C3" w:rsidP="00393547">
      <w:pPr>
        <w:rPr>
          <w:rtl/>
          <w:lang w:eastAsia="he-IL"/>
        </w:rPr>
      </w:pPr>
      <w:r w:rsidRPr="00FF6995">
        <w:rPr>
          <w:rtl/>
          <w:lang w:eastAsia="he-IL"/>
        </w:rPr>
        <w:t>יעקב מרגי</w:t>
      </w:r>
      <w:r w:rsidRPr="00FF6995">
        <w:rPr>
          <w:rtl/>
          <w:lang w:eastAsia="he-IL"/>
        </w:rPr>
        <w:tab/>
      </w:r>
      <w:r w:rsidRPr="00FF6995">
        <w:rPr>
          <w:rtl/>
          <w:lang w:eastAsia="he-IL"/>
        </w:rPr>
        <w:tab/>
      </w:r>
      <w:r>
        <w:rPr>
          <w:rtl/>
          <w:lang w:eastAsia="he-IL"/>
        </w:rPr>
        <w:t>–</w:t>
      </w:r>
      <w:r w:rsidRPr="00FF6995">
        <w:rPr>
          <w:rtl/>
          <w:lang w:eastAsia="he-IL"/>
        </w:rPr>
        <w:t xml:space="preserve">   </w:t>
      </w:r>
      <w:r>
        <w:rPr>
          <w:rFonts w:hint="cs"/>
          <w:rtl/>
          <w:lang w:eastAsia="he-IL"/>
        </w:rPr>
        <w:t>בעד</w:t>
      </w:r>
    </w:p>
    <w:p w:rsidR="00CA15C3" w:rsidRPr="00FF6995" w:rsidRDefault="00CA15C3" w:rsidP="00393547">
      <w:pPr>
        <w:rPr>
          <w:rtl/>
          <w:lang w:eastAsia="he-IL"/>
        </w:rPr>
      </w:pPr>
      <w:r w:rsidRPr="00FF6995">
        <w:rPr>
          <w:rtl/>
          <w:lang w:eastAsia="he-IL"/>
        </w:rPr>
        <w:t>מופיד מרעי</w:t>
      </w:r>
      <w:r w:rsidRPr="00FF6995">
        <w:rPr>
          <w:rtl/>
          <w:lang w:eastAsia="he-IL"/>
        </w:rPr>
        <w:tab/>
      </w:r>
      <w:r w:rsidRPr="00FF6995">
        <w:rPr>
          <w:rtl/>
          <w:lang w:eastAsia="he-IL"/>
        </w:rPr>
        <w:tab/>
      </w:r>
      <w:r>
        <w:rPr>
          <w:rtl/>
          <w:lang w:eastAsia="he-IL"/>
        </w:rPr>
        <w:t>–</w:t>
      </w:r>
      <w:r w:rsidRPr="00FF6995">
        <w:rPr>
          <w:rtl/>
          <w:lang w:eastAsia="he-IL"/>
        </w:rPr>
        <w:t xml:space="preserve">   </w:t>
      </w:r>
      <w:r>
        <w:rPr>
          <w:rFonts w:hint="cs"/>
          <w:rtl/>
          <w:lang w:eastAsia="he-IL"/>
        </w:rPr>
        <w:t>נגד</w:t>
      </w:r>
    </w:p>
    <w:p w:rsidR="00CA15C3" w:rsidRPr="00FF6995" w:rsidRDefault="00CA15C3" w:rsidP="00393547">
      <w:pPr>
        <w:rPr>
          <w:rtl/>
          <w:lang w:eastAsia="he-IL"/>
        </w:rPr>
      </w:pPr>
      <w:r w:rsidRPr="00FF6995">
        <w:rPr>
          <w:rtl/>
          <w:lang w:eastAsia="he-IL"/>
        </w:rPr>
        <w:t>בנימין נתניהו</w:t>
      </w:r>
      <w:r w:rsidRPr="00FF6995">
        <w:rPr>
          <w:rtl/>
          <w:lang w:eastAsia="he-IL"/>
        </w:rPr>
        <w:tab/>
      </w:r>
      <w:r w:rsidRPr="00FF6995">
        <w:rPr>
          <w:rtl/>
          <w:lang w:eastAsia="he-IL"/>
        </w:rPr>
        <w:tab/>
      </w:r>
      <w:r>
        <w:rPr>
          <w:rtl/>
          <w:lang w:eastAsia="he-IL"/>
        </w:rPr>
        <w:t>–</w:t>
      </w:r>
      <w:r w:rsidRPr="00FF6995">
        <w:rPr>
          <w:rtl/>
          <w:lang w:eastAsia="he-IL"/>
        </w:rPr>
        <w:t xml:space="preserve">   </w:t>
      </w:r>
      <w:r>
        <w:rPr>
          <w:rFonts w:hint="cs"/>
          <w:rtl/>
          <w:lang w:eastAsia="he-IL"/>
        </w:rPr>
        <w:t>בעד</w:t>
      </w:r>
    </w:p>
    <w:p w:rsidR="00CA15C3" w:rsidRPr="00FF6995" w:rsidRDefault="00CA15C3" w:rsidP="00393547">
      <w:pPr>
        <w:rPr>
          <w:rtl/>
          <w:lang w:eastAsia="he-IL"/>
        </w:rPr>
      </w:pPr>
      <w:r w:rsidRPr="00FF6995">
        <w:rPr>
          <w:rtl/>
          <w:lang w:eastAsia="he-IL"/>
        </w:rPr>
        <w:t>יואב סגלוביץ'</w:t>
      </w:r>
      <w:r w:rsidRPr="00FF6995">
        <w:rPr>
          <w:rtl/>
          <w:lang w:eastAsia="he-IL"/>
        </w:rPr>
        <w:tab/>
      </w:r>
      <w:r w:rsidRPr="00FF6995">
        <w:rPr>
          <w:rtl/>
          <w:lang w:eastAsia="he-IL"/>
        </w:rPr>
        <w:tab/>
      </w:r>
      <w:r>
        <w:rPr>
          <w:rtl/>
          <w:lang w:eastAsia="he-IL"/>
        </w:rPr>
        <w:t>–</w:t>
      </w:r>
      <w:r w:rsidRPr="00FF6995">
        <w:rPr>
          <w:rtl/>
          <w:lang w:eastAsia="he-IL"/>
        </w:rPr>
        <w:t xml:space="preserve">   </w:t>
      </w:r>
      <w:r>
        <w:rPr>
          <w:rFonts w:hint="cs"/>
          <w:rtl/>
          <w:lang w:eastAsia="he-IL"/>
        </w:rPr>
        <w:t>נגד</w:t>
      </w:r>
    </w:p>
    <w:p w:rsidR="00CA15C3" w:rsidRPr="00FF6995" w:rsidRDefault="00CA15C3" w:rsidP="00393547">
      <w:pPr>
        <w:rPr>
          <w:rtl/>
          <w:lang w:eastAsia="he-IL"/>
        </w:rPr>
      </w:pPr>
      <w:r w:rsidRPr="00FF6995">
        <w:rPr>
          <w:rtl/>
          <w:lang w:eastAsia="he-IL"/>
        </w:rPr>
        <w:t>יבגני סובה</w:t>
      </w:r>
      <w:r w:rsidRPr="00FF6995">
        <w:rPr>
          <w:rtl/>
          <w:lang w:eastAsia="he-IL"/>
        </w:rPr>
        <w:tab/>
      </w:r>
      <w:r w:rsidRPr="00FF6995">
        <w:rPr>
          <w:rtl/>
          <w:lang w:eastAsia="he-IL"/>
        </w:rPr>
        <w:tab/>
      </w:r>
      <w:r>
        <w:rPr>
          <w:rtl/>
          <w:lang w:eastAsia="he-IL"/>
        </w:rPr>
        <w:t>–</w:t>
      </w:r>
      <w:r w:rsidRPr="00FF6995">
        <w:rPr>
          <w:rtl/>
          <w:lang w:eastAsia="he-IL"/>
        </w:rPr>
        <w:t xml:space="preserve">   </w:t>
      </w:r>
      <w:r>
        <w:rPr>
          <w:rFonts w:hint="cs"/>
          <w:rtl/>
          <w:lang w:eastAsia="he-IL"/>
        </w:rPr>
        <w:t>נגד</w:t>
      </w:r>
    </w:p>
    <w:p w:rsidR="00CA15C3" w:rsidRPr="00FF6995" w:rsidRDefault="00CA15C3" w:rsidP="00393547">
      <w:pPr>
        <w:rPr>
          <w:rtl/>
          <w:lang w:eastAsia="he-IL"/>
        </w:rPr>
      </w:pPr>
      <w:r w:rsidRPr="00FF6995">
        <w:rPr>
          <w:rtl/>
          <w:lang w:eastAsia="he-IL"/>
        </w:rPr>
        <w:t>אופיר סופר</w:t>
      </w:r>
      <w:r w:rsidRPr="00FF6995">
        <w:rPr>
          <w:rtl/>
          <w:lang w:eastAsia="he-IL"/>
        </w:rPr>
        <w:tab/>
      </w:r>
      <w:r w:rsidRPr="00FF6995">
        <w:rPr>
          <w:rtl/>
          <w:lang w:eastAsia="he-IL"/>
        </w:rPr>
        <w:tab/>
      </w:r>
      <w:r>
        <w:rPr>
          <w:rtl/>
          <w:lang w:eastAsia="he-IL"/>
        </w:rPr>
        <w:t>–</w:t>
      </w:r>
      <w:r w:rsidRPr="00FF6995">
        <w:rPr>
          <w:rtl/>
          <w:lang w:eastAsia="he-IL"/>
        </w:rPr>
        <w:t xml:space="preserve">   </w:t>
      </w:r>
      <w:r>
        <w:rPr>
          <w:rFonts w:hint="cs"/>
          <w:rtl/>
          <w:lang w:eastAsia="he-IL"/>
        </w:rPr>
        <w:t>אינו נוכח</w:t>
      </w:r>
    </w:p>
    <w:p w:rsidR="00CA15C3" w:rsidRPr="00FF6995" w:rsidRDefault="00CA15C3" w:rsidP="00393547">
      <w:pPr>
        <w:rPr>
          <w:rtl/>
          <w:lang w:eastAsia="he-IL"/>
        </w:rPr>
      </w:pPr>
      <w:r w:rsidRPr="00FF6995">
        <w:rPr>
          <w:rtl/>
          <w:lang w:eastAsia="he-IL"/>
        </w:rPr>
        <w:t>אורית מלכה סטרוק</w:t>
      </w:r>
      <w:r w:rsidRPr="00FF6995">
        <w:rPr>
          <w:rtl/>
          <w:lang w:eastAsia="he-IL"/>
        </w:rPr>
        <w:tab/>
      </w:r>
      <w:r>
        <w:rPr>
          <w:rtl/>
          <w:lang w:eastAsia="he-IL"/>
        </w:rPr>
        <w:t>–</w:t>
      </w:r>
      <w:r w:rsidRPr="00FF6995">
        <w:rPr>
          <w:rtl/>
          <w:lang w:eastAsia="he-IL"/>
        </w:rPr>
        <w:t xml:space="preserve">   </w:t>
      </w:r>
      <w:r>
        <w:rPr>
          <w:rFonts w:hint="cs"/>
          <w:rtl/>
          <w:lang w:eastAsia="he-IL"/>
        </w:rPr>
        <w:t>בעד</w:t>
      </w:r>
    </w:p>
    <w:p w:rsidR="00CA15C3" w:rsidRPr="00FF6995" w:rsidRDefault="00CA15C3" w:rsidP="00393547">
      <w:pPr>
        <w:rPr>
          <w:rtl/>
          <w:lang w:eastAsia="he-IL"/>
        </w:rPr>
      </w:pPr>
      <w:r w:rsidRPr="00FF6995">
        <w:rPr>
          <w:rtl/>
          <w:lang w:eastAsia="he-IL"/>
        </w:rPr>
        <w:t>עידית סילמן</w:t>
      </w:r>
      <w:r w:rsidRPr="00FF6995">
        <w:rPr>
          <w:rtl/>
          <w:lang w:eastAsia="he-IL"/>
        </w:rPr>
        <w:tab/>
      </w:r>
      <w:r w:rsidRPr="00FF6995">
        <w:rPr>
          <w:rtl/>
          <w:lang w:eastAsia="he-IL"/>
        </w:rPr>
        <w:tab/>
      </w:r>
      <w:r>
        <w:rPr>
          <w:rtl/>
          <w:lang w:eastAsia="he-IL"/>
        </w:rPr>
        <w:t>–</w:t>
      </w:r>
      <w:r w:rsidRPr="00FF6995">
        <w:rPr>
          <w:rtl/>
          <w:lang w:eastAsia="he-IL"/>
        </w:rPr>
        <w:t xml:space="preserve">   </w:t>
      </w:r>
      <w:r>
        <w:rPr>
          <w:rFonts w:hint="cs"/>
          <w:rtl/>
          <w:lang w:eastAsia="he-IL"/>
        </w:rPr>
        <w:t>נגד</w:t>
      </w:r>
    </w:p>
    <w:p w:rsidR="00CA15C3" w:rsidRPr="00FF6995" w:rsidRDefault="00CA15C3" w:rsidP="00393547">
      <w:pPr>
        <w:rPr>
          <w:rtl/>
          <w:lang w:eastAsia="he-IL"/>
        </w:rPr>
      </w:pPr>
      <w:r w:rsidRPr="00FF6995">
        <w:rPr>
          <w:rtl/>
          <w:lang w:eastAsia="he-IL"/>
        </w:rPr>
        <w:t>עלי סלאלחה</w:t>
      </w:r>
      <w:r w:rsidRPr="00FF6995">
        <w:rPr>
          <w:rtl/>
          <w:lang w:eastAsia="he-IL"/>
        </w:rPr>
        <w:tab/>
      </w:r>
      <w:r w:rsidRPr="00FF6995">
        <w:rPr>
          <w:rtl/>
          <w:lang w:eastAsia="he-IL"/>
        </w:rPr>
        <w:tab/>
      </w:r>
      <w:r>
        <w:rPr>
          <w:rtl/>
          <w:lang w:eastAsia="he-IL"/>
        </w:rPr>
        <w:t>–</w:t>
      </w:r>
      <w:r w:rsidRPr="00FF6995">
        <w:rPr>
          <w:rtl/>
          <w:lang w:eastAsia="he-IL"/>
        </w:rPr>
        <w:t xml:space="preserve">   </w:t>
      </w:r>
      <w:r>
        <w:rPr>
          <w:rFonts w:hint="cs"/>
          <w:rtl/>
          <w:lang w:eastAsia="he-IL"/>
        </w:rPr>
        <w:t>אינו נוכח</w:t>
      </w:r>
    </w:p>
    <w:p w:rsidR="00CA15C3" w:rsidRPr="00FF6995" w:rsidRDefault="00CA15C3" w:rsidP="00393547">
      <w:pPr>
        <w:rPr>
          <w:rtl/>
          <w:lang w:eastAsia="he-IL"/>
        </w:rPr>
      </w:pPr>
      <w:r w:rsidRPr="00FF6995">
        <w:rPr>
          <w:rtl/>
          <w:lang w:eastAsia="he-IL"/>
        </w:rPr>
        <w:t>בצלאל סמוטריץ'</w:t>
      </w:r>
      <w:r w:rsidRPr="00FF6995">
        <w:rPr>
          <w:rtl/>
          <w:lang w:eastAsia="he-IL"/>
        </w:rPr>
        <w:tab/>
      </w:r>
      <w:r w:rsidRPr="00FF6995">
        <w:rPr>
          <w:rtl/>
          <w:lang w:eastAsia="he-IL"/>
        </w:rPr>
        <w:tab/>
      </w:r>
      <w:r>
        <w:rPr>
          <w:rtl/>
          <w:lang w:eastAsia="he-IL"/>
        </w:rPr>
        <w:t>–</w:t>
      </w:r>
      <w:r w:rsidRPr="00FF6995">
        <w:rPr>
          <w:rtl/>
          <w:lang w:eastAsia="he-IL"/>
        </w:rPr>
        <w:t xml:space="preserve">   </w:t>
      </w:r>
      <w:r>
        <w:rPr>
          <w:rFonts w:hint="cs"/>
          <w:rtl/>
          <w:lang w:eastAsia="he-IL"/>
        </w:rPr>
        <w:t>אינו נוכח</w:t>
      </w:r>
    </w:p>
    <w:p w:rsidR="00CA15C3" w:rsidRPr="00FF6995" w:rsidRDefault="00CA15C3" w:rsidP="00393547">
      <w:pPr>
        <w:rPr>
          <w:rtl/>
          <w:lang w:eastAsia="he-IL"/>
        </w:rPr>
      </w:pPr>
      <w:r w:rsidRPr="00FF6995">
        <w:rPr>
          <w:rtl/>
          <w:lang w:eastAsia="he-IL"/>
        </w:rPr>
        <w:t>אוסאמה סעדי</w:t>
      </w:r>
      <w:r w:rsidRPr="00FF6995">
        <w:rPr>
          <w:rtl/>
          <w:lang w:eastAsia="he-IL"/>
        </w:rPr>
        <w:tab/>
      </w:r>
      <w:r w:rsidRPr="00FF6995">
        <w:rPr>
          <w:rtl/>
          <w:lang w:eastAsia="he-IL"/>
        </w:rPr>
        <w:tab/>
      </w:r>
      <w:r>
        <w:rPr>
          <w:rtl/>
          <w:lang w:eastAsia="he-IL"/>
        </w:rPr>
        <w:t>–</w:t>
      </w:r>
      <w:r w:rsidRPr="00FF6995">
        <w:rPr>
          <w:rtl/>
          <w:lang w:eastAsia="he-IL"/>
        </w:rPr>
        <w:t xml:space="preserve">   </w:t>
      </w:r>
      <w:r>
        <w:rPr>
          <w:rFonts w:hint="cs"/>
          <w:rtl/>
          <w:lang w:eastAsia="he-IL"/>
        </w:rPr>
        <w:t>בעד</w:t>
      </w:r>
    </w:p>
    <w:p w:rsidR="00CA15C3" w:rsidRPr="00FF6995" w:rsidRDefault="00CA15C3" w:rsidP="00393547">
      <w:pPr>
        <w:rPr>
          <w:rtl/>
          <w:lang w:eastAsia="he-IL"/>
        </w:rPr>
      </w:pPr>
      <w:r w:rsidRPr="00FF6995">
        <w:rPr>
          <w:rtl/>
          <w:lang w:eastAsia="he-IL"/>
        </w:rPr>
        <w:t>מנסור עבאס</w:t>
      </w:r>
      <w:r w:rsidRPr="00FF6995">
        <w:rPr>
          <w:rtl/>
          <w:lang w:eastAsia="he-IL"/>
        </w:rPr>
        <w:tab/>
      </w:r>
      <w:r w:rsidRPr="00FF6995">
        <w:rPr>
          <w:rtl/>
          <w:lang w:eastAsia="he-IL"/>
        </w:rPr>
        <w:tab/>
      </w:r>
      <w:r>
        <w:rPr>
          <w:rtl/>
          <w:lang w:eastAsia="he-IL"/>
        </w:rPr>
        <w:t>–</w:t>
      </w:r>
      <w:r w:rsidRPr="00FF6995">
        <w:rPr>
          <w:rtl/>
          <w:lang w:eastAsia="he-IL"/>
        </w:rPr>
        <w:t xml:space="preserve">   </w:t>
      </w:r>
      <w:r>
        <w:rPr>
          <w:rFonts w:hint="cs"/>
          <w:rtl/>
          <w:lang w:eastAsia="he-IL"/>
        </w:rPr>
        <w:t>אינו נוכח</w:t>
      </w:r>
    </w:p>
    <w:p w:rsidR="00CA15C3" w:rsidRPr="00FF6995" w:rsidRDefault="00CA15C3" w:rsidP="00393547">
      <w:pPr>
        <w:rPr>
          <w:rtl/>
          <w:lang w:eastAsia="he-IL"/>
        </w:rPr>
      </w:pPr>
      <w:r w:rsidRPr="00FF6995">
        <w:rPr>
          <w:rtl/>
          <w:lang w:eastAsia="he-IL"/>
        </w:rPr>
        <w:t>איימן עודה</w:t>
      </w:r>
      <w:r w:rsidRPr="00FF6995">
        <w:rPr>
          <w:rtl/>
          <w:lang w:eastAsia="he-IL"/>
        </w:rPr>
        <w:tab/>
      </w:r>
      <w:r w:rsidRPr="00FF6995">
        <w:rPr>
          <w:rtl/>
          <w:lang w:eastAsia="he-IL"/>
        </w:rPr>
        <w:tab/>
      </w:r>
      <w:r>
        <w:rPr>
          <w:rtl/>
          <w:lang w:eastAsia="he-IL"/>
        </w:rPr>
        <w:t>–</w:t>
      </w:r>
      <w:r w:rsidRPr="00FF6995">
        <w:rPr>
          <w:rtl/>
          <w:lang w:eastAsia="he-IL"/>
        </w:rPr>
        <w:t xml:space="preserve">   </w:t>
      </w:r>
      <w:r>
        <w:rPr>
          <w:rFonts w:hint="cs"/>
          <w:rtl/>
          <w:lang w:eastAsia="he-IL"/>
        </w:rPr>
        <w:t>בעד</w:t>
      </w:r>
    </w:p>
    <w:p w:rsidR="00CA15C3" w:rsidRPr="00FF6995" w:rsidRDefault="00CA15C3" w:rsidP="00393547">
      <w:pPr>
        <w:rPr>
          <w:rtl/>
          <w:lang w:eastAsia="he-IL"/>
        </w:rPr>
      </w:pPr>
      <w:r w:rsidRPr="00FF6995">
        <w:rPr>
          <w:rtl/>
          <w:lang w:eastAsia="he-IL"/>
        </w:rPr>
        <w:t>חוה אתי עטייה</w:t>
      </w:r>
      <w:r w:rsidRPr="00FF6995">
        <w:rPr>
          <w:rtl/>
          <w:lang w:eastAsia="he-IL"/>
        </w:rPr>
        <w:tab/>
      </w:r>
      <w:r w:rsidRPr="00FF6995">
        <w:rPr>
          <w:rtl/>
          <w:lang w:eastAsia="he-IL"/>
        </w:rPr>
        <w:tab/>
      </w:r>
      <w:r>
        <w:rPr>
          <w:rtl/>
          <w:lang w:eastAsia="he-IL"/>
        </w:rPr>
        <w:t>–</w:t>
      </w:r>
      <w:r w:rsidRPr="00FF6995">
        <w:rPr>
          <w:rtl/>
          <w:lang w:eastAsia="he-IL"/>
        </w:rPr>
        <w:t xml:space="preserve">   </w:t>
      </w:r>
      <w:r>
        <w:rPr>
          <w:rFonts w:hint="cs"/>
          <w:rtl/>
          <w:lang w:eastAsia="he-IL"/>
        </w:rPr>
        <w:t>בעד</w:t>
      </w:r>
    </w:p>
    <w:p w:rsidR="00CA15C3" w:rsidRPr="00FF6995" w:rsidRDefault="00CA15C3" w:rsidP="00393547">
      <w:pPr>
        <w:rPr>
          <w:rtl/>
          <w:lang w:eastAsia="he-IL"/>
        </w:rPr>
      </w:pPr>
      <w:r w:rsidRPr="00FF6995">
        <w:rPr>
          <w:rtl/>
          <w:lang w:eastAsia="he-IL"/>
        </w:rPr>
        <w:t>יצחק פינדרוס</w:t>
      </w:r>
      <w:r w:rsidRPr="00FF6995">
        <w:rPr>
          <w:rtl/>
          <w:lang w:eastAsia="he-IL"/>
        </w:rPr>
        <w:tab/>
      </w:r>
      <w:r w:rsidRPr="00FF6995">
        <w:rPr>
          <w:rtl/>
          <w:lang w:eastAsia="he-IL"/>
        </w:rPr>
        <w:tab/>
      </w:r>
      <w:r>
        <w:rPr>
          <w:rtl/>
          <w:lang w:eastAsia="he-IL"/>
        </w:rPr>
        <w:t>–</w:t>
      </w:r>
      <w:r w:rsidRPr="00FF6995">
        <w:rPr>
          <w:rtl/>
          <w:lang w:eastAsia="he-IL"/>
        </w:rPr>
        <w:t xml:space="preserve">   </w:t>
      </w:r>
      <w:r>
        <w:rPr>
          <w:rFonts w:hint="cs"/>
          <w:rtl/>
          <w:lang w:eastAsia="he-IL"/>
        </w:rPr>
        <w:t>אינו נוכח</w:t>
      </w:r>
    </w:p>
    <w:p w:rsidR="00CA15C3" w:rsidRPr="00FF6995" w:rsidRDefault="00CA15C3" w:rsidP="00393547">
      <w:pPr>
        <w:rPr>
          <w:rtl/>
          <w:lang w:eastAsia="he-IL"/>
        </w:rPr>
      </w:pPr>
      <w:r w:rsidRPr="00FF6995">
        <w:rPr>
          <w:rtl/>
          <w:lang w:eastAsia="he-IL"/>
        </w:rPr>
        <w:t>שירלי פינטו קדוש</w:t>
      </w:r>
      <w:r w:rsidRPr="00FF6995">
        <w:rPr>
          <w:rtl/>
          <w:lang w:eastAsia="he-IL"/>
        </w:rPr>
        <w:tab/>
      </w:r>
      <w:r>
        <w:rPr>
          <w:rtl/>
          <w:lang w:eastAsia="he-IL"/>
        </w:rPr>
        <w:t>–</w:t>
      </w:r>
      <w:r w:rsidRPr="00FF6995">
        <w:rPr>
          <w:rtl/>
          <w:lang w:eastAsia="he-IL"/>
        </w:rPr>
        <w:t xml:space="preserve">   </w:t>
      </w:r>
      <w:r>
        <w:rPr>
          <w:rFonts w:hint="cs"/>
          <w:rtl/>
          <w:lang w:eastAsia="he-IL"/>
        </w:rPr>
        <w:t>נגד</w:t>
      </w:r>
    </w:p>
    <w:p w:rsidR="00CA15C3" w:rsidRPr="00FF6995" w:rsidRDefault="00CA15C3" w:rsidP="00393547">
      <w:pPr>
        <w:rPr>
          <w:rtl/>
          <w:lang w:eastAsia="he-IL"/>
        </w:rPr>
      </w:pPr>
      <w:r w:rsidRPr="00FF6995">
        <w:rPr>
          <w:rtl/>
          <w:lang w:eastAsia="he-IL"/>
        </w:rPr>
        <w:t>מאיר פרוש</w:t>
      </w:r>
      <w:r w:rsidRPr="00FF6995">
        <w:rPr>
          <w:rtl/>
          <w:lang w:eastAsia="he-IL"/>
        </w:rPr>
        <w:tab/>
      </w:r>
      <w:r w:rsidRPr="00FF6995">
        <w:rPr>
          <w:rtl/>
          <w:lang w:eastAsia="he-IL"/>
        </w:rPr>
        <w:tab/>
      </w:r>
      <w:r>
        <w:rPr>
          <w:rtl/>
          <w:lang w:eastAsia="he-IL"/>
        </w:rPr>
        <w:t>–</w:t>
      </w:r>
      <w:r w:rsidRPr="00FF6995">
        <w:rPr>
          <w:rtl/>
          <w:lang w:eastAsia="he-IL"/>
        </w:rPr>
        <w:t xml:space="preserve">   </w:t>
      </w:r>
      <w:r>
        <w:rPr>
          <w:rFonts w:hint="cs"/>
          <w:rtl/>
          <w:lang w:eastAsia="he-IL"/>
        </w:rPr>
        <w:t>בעד</w:t>
      </w:r>
    </w:p>
    <w:p w:rsidR="00CA15C3" w:rsidRPr="00FF6995" w:rsidRDefault="00CA15C3" w:rsidP="00393547">
      <w:pPr>
        <w:rPr>
          <w:rtl/>
          <w:lang w:eastAsia="he-IL"/>
        </w:rPr>
      </w:pPr>
      <w:r w:rsidRPr="00FF6995">
        <w:rPr>
          <w:rtl/>
          <w:lang w:eastAsia="he-IL"/>
        </w:rPr>
        <w:t>יסמין פרידמן</w:t>
      </w:r>
      <w:r w:rsidRPr="00FF6995">
        <w:rPr>
          <w:rtl/>
          <w:lang w:eastAsia="he-IL"/>
        </w:rPr>
        <w:tab/>
      </w:r>
      <w:r w:rsidRPr="00FF6995">
        <w:rPr>
          <w:rtl/>
          <w:lang w:eastAsia="he-IL"/>
        </w:rPr>
        <w:tab/>
      </w:r>
      <w:r>
        <w:rPr>
          <w:rtl/>
          <w:lang w:eastAsia="he-IL"/>
        </w:rPr>
        <w:t>–</w:t>
      </w:r>
      <w:r w:rsidRPr="00FF6995">
        <w:rPr>
          <w:rtl/>
          <w:lang w:eastAsia="he-IL"/>
        </w:rPr>
        <w:t xml:space="preserve">   </w:t>
      </w:r>
      <w:r>
        <w:rPr>
          <w:rFonts w:hint="cs"/>
          <w:rtl/>
          <w:lang w:eastAsia="he-IL"/>
        </w:rPr>
        <w:t>נגד</w:t>
      </w:r>
    </w:p>
    <w:p w:rsidR="00CA15C3" w:rsidRPr="00FF6995" w:rsidRDefault="00CA15C3" w:rsidP="00393547">
      <w:pPr>
        <w:rPr>
          <w:rtl/>
          <w:lang w:eastAsia="he-IL"/>
        </w:rPr>
      </w:pPr>
      <w:r w:rsidRPr="00FF6995">
        <w:rPr>
          <w:rtl/>
          <w:lang w:eastAsia="he-IL"/>
        </w:rPr>
        <w:t>אביר קארה</w:t>
      </w:r>
      <w:r w:rsidRPr="00FF6995">
        <w:rPr>
          <w:rtl/>
          <w:lang w:eastAsia="he-IL"/>
        </w:rPr>
        <w:tab/>
      </w:r>
      <w:r w:rsidRPr="00FF6995">
        <w:rPr>
          <w:rtl/>
          <w:lang w:eastAsia="he-IL"/>
        </w:rPr>
        <w:tab/>
      </w:r>
      <w:r>
        <w:rPr>
          <w:rtl/>
          <w:lang w:eastAsia="he-IL"/>
        </w:rPr>
        <w:t>–</w:t>
      </w:r>
      <w:r w:rsidRPr="00FF6995">
        <w:rPr>
          <w:rtl/>
          <w:lang w:eastAsia="he-IL"/>
        </w:rPr>
        <w:t xml:space="preserve">   </w:t>
      </w:r>
      <w:r>
        <w:rPr>
          <w:rFonts w:hint="cs"/>
          <w:rtl/>
          <w:lang w:eastAsia="he-IL"/>
        </w:rPr>
        <w:t>נגד</w:t>
      </w:r>
    </w:p>
    <w:p w:rsidR="00CA15C3" w:rsidRPr="00FF6995" w:rsidRDefault="00CA15C3" w:rsidP="00393547">
      <w:pPr>
        <w:rPr>
          <w:rtl/>
          <w:lang w:eastAsia="he-IL"/>
        </w:rPr>
      </w:pPr>
      <w:r w:rsidRPr="00FF6995">
        <w:rPr>
          <w:rtl/>
          <w:lang w:eastAsia="he-IL"/>
        </w:rPr>
        <w:t>אלכס קושניר</w:t>
      </w:r>
      <w:r w:rsidRPr="00FF6995">
        <w:rPr>
          <w:rtl/>
          <w:lang w:eastAsia="he-IL"/>
        </w:rPr>
        <w:tab/>
      </w:r>
      <w:r w:rsidRPr="00FF6995">
        <w:rPr>
          <w:rtl/>
          <w:lang w:eastAsia="he-IL"/>
        </w:rPr>
        <w:tab/>
      </w:r>
      <w:r>
        <w:rPr>
          <w:rtl/>
          <w:lang w:eastAsia="he-IL"/>
        </w:rPr>
        <w:t>–</w:t>
      </w:r>
      <w:r w:rsidRPr="00FF6995">
        <w:rPr>
          <w:rtl/>
          <w:lang w:eastAsia="he-IL"/>
        </w:rPr>
        <w:t xml:space="preserve">   </w:t>
      </w:r>
      <w:r>
        <w:rPr>
          <w:rFonts w:hint="cs"/>
          <w:rtl/>
          <w:lang w:eastAsia="he-IL"/>
        </w:rPr>
        <w:t>אינו נוכח</w:t>
      </w:r>
    </w:p>
    <w:p w:rsidR="00CA15C3" w:rsidRPr="00FF6995" w:rsidRDefault="00CA15C3" w:rsidP="00393547">
      <w:pPr>
        <w:rPr>
          <w:rtl/>
          <w:lang w:eastAsia="he-IL"/>
        </w:rPr>
      </w:pPr>
      <w:r w:rsidRPr="00FF6995">
        <w:rPr>
          <w:rtl/>
          <w:lang w:eastAsia="he-IL"/>
        </w:rPr>
        <w:t>יואב קיש</w:t>
      </w:r>
      <w:r w:rsidRPr="00FF6995">
        <w:rPr>
          <w:rtl/>
          <w:lang w:eastAsia="he-IL"/>
        </w:rPr>
        <w:tab/>
      </w:r>
      <w:r w:rsidRPr="00FF6995">
        <w:rPr>
          <w:rtl/>
          <w:lang w:eastAsia="he-IL"/>
        </w:rPr>
        <w:tab/>
      </w:r>
      <w:r>
        <w:rPr>
          <w:rtl/>
          <w:lang w:eastAsia="he-IL"/>
        </w:rPr>
        <w:t>–</w:t>
      </w:r>
      <w:r w:rsidRPr="00FF6995">
        <w:rPr>
          <w:rtl/>
          <w:lang w:eastAsia="he-IL"/>
        </w:rPr>
        <w:t xml:space="preserve">   </w:t>
      </w:r>
      <w:r>
        <w:rPr>
          <w:rFonts w:hint="cs"/>
          <w:rtl/>
          <w:lang w:eastAsia="he-IL"/>
        </w:rPr>
        <w:t>בעד</w:t>
      </w:r>
    </w:p>
    <w:p w:rsidR="00CA15C3" w:rsidRPr="00FF6995" w:rsidRDefault="00CA15C3" w:rsidP="00393547">
      <w:pPr>
        <w:rPr>
          <w:rtl/>
          <w:lang w:eastAsia="he-IL"/>
        </w:rPr>
      </w:pPr>
      <w:r w:rsidRPr="00FF6995">
        <w:rPr>
          <w:rtl/>
          <w:lang w:eastAsia="he-IL"/>
        </w:rPr>
        <w:t>גלעד קריב</w:t>
      </w:r>
      <w:r w:rsidRPr="00FF6995">
        <w:rPr>
          <w:rtl/>
          <w:lang w:eastAsia="he-IL"/>
        </w:rPr>
        <w:tab/>
      </w:r>
      <w:r w:rsidRPr="00FF6995">
        <w:rPr>
          <w:rtl/>
          <w:lang w:eastAsia="he-IL"/>
        </w:rPr>
        <w:tab/>
      </w:r>
      <w:r>
        <w:rPr>
          <w:rtl/>
          <w:lang w:eastAsia="he-IL"/>
        </w:rPr>
        <w:t>–</w:t>
      </w:r>
      <w:r w:rsidRPr="00FF6995">
        <w:rPr>
          <w:rtl/>
          <w:lang w:eastAsia="he-IL"/>
        </w:rPr>
        <w:t xml:space="preserve">   </w:t>
      </w:r>
      <w:r>
        <w:rPr>
          <w:rFonts w:hint="cs"/>
          <w:rtl/>
          <w:lang w:eastAsia="he-IL"/>
        </w:rPr>
        <w:t>נגד</w:t>
      </w:r>
    </w:p>
    <w:p w:rsidR="00CA15C3" w:rsidRPr="00FF6995" w:rsidRDefault="00CA15C3" w:rsidP="00393547">
      <w:pPr>
        <w:rPr>
          <w:rtl/>
          <w:lang w:eastAsia="he-IL"/>
        </w:rPr>
      </w:pPr>
      <w:r w:rsidRPr="00FF6995">
        <w:rPr>
          <w:rtl/>
          <w:lang w:eastAsia="he-IL"/>
        </w:rPr>
        <w:t>שלמה קרעי</w:t>
      </w:r>
      <w:r w:rsidRPr="00FF6995">
        <w:rPr>
          <w:rtl/>
          <w:lang w:eastAsia="he-IL"/>
        </w:rPr>
        <w:tab/>
      </w:r>
      <w:r w:rsidRPr="00FF6995">
        <w:rPr>
          <w:rtl/>
          <w:lang w:eastAsia="he-IL"/>
        </w:rPr>
        <w:tab/>
      </w:r>
      <w:r>
        <w:rPr>
          <w:rtl/>
          <w:lang w:eastAsia="he-IL"/>
        </w:rPr>
        <w:t>–</w:t>
      </w:r>
      <w:r w:rsidRPr="00FF6995">
        <w:rPr>
          <w:rtl/>
          <w:lang w:eastAsia="he-IL"/>
        </w:rPr>
        <w:t xml:space="preserve">   </w:t>
      </w:r>
      <w:r>
        <w:rPr>
          <w:rFonts w:hint="cs"/>
          <w:rtl/>
          <w:lang w:eastAsia="he-IL"/>
        </w:rPr>
        <w:t>בעד</w:t>
      </w:r>
    </w:p>
    <w:p w:rsidR="00CA15C3" w:rsidRPr="00FF6995" w:rsidRDefault="00CA15C3" w:rsidP="00393547">
      <w:pPr>
        <w:rPr>
          <w:rtl/>
          <w:lang w:eastAsia="he-IL"/>
        </w:rPr>
      </w:pPr>
      <w:r w:rsidRPr="00FF6995">
        <w:rPr>
          <w:rtl/>
          <w:lang w:eastAsia="he-IL"/>
        </w:rPr>
        <w:t>מירי מרים רגב</w:t>
      </w:r>
      <w:r w:rsidRPr="00FF6995">
        <w:rPr>
          <w:rtl/>
          <w:lang w:eastAsia="he-IL"/>
        </w:rPr>
        <w:tab/>
      </w:r>
      <w:r w:rsidRPr="00FF6995">
        <w:rPr>
          <w:rtl/>
          <w:lang w:eastAsia="he-IL"/>
        </w:rPr>
        <w:tab/>
      </w:r>
      <w:r>
        <w:rPr>
          <w:rtl/>
          <w:lang w:eastAsia="he-IL"/>
        </w:rPr>
        <w:t>–</w:t>
      </w:r>
      <w:r w:rsidRPr="00FF6995">
        <w:rPr>
          <w:rtl/>
          <w:lang w:eastAsia="he-IL"/>
        </w:rPr>
        <w:t xml:space="preserve">   </w:t>
      </w:r>
      <w:r>
        <w:rPr>
          <w:rFonts w:hint="cs"/>
          <w:rtl/>
          <w:lang w:eastAsia="he-IL"/>
        </w:rPr>
        <w:t>אינה נוכחת</w:t>
      </w:r>
    </w:p>
    <w:p w:rsidR="00CA15C3" w:rsidRPr="00FF6995" w:rsidRDefault="00CA15C3" w:rsidP="00393547">
      <w:pPr>
        <w:rPr>
          <w:rtl/>
          <w:lang w:eastAsia="he-IL"/>
        </w:rPr>
      </w:pPr>
      <w:r w:rsidRPr="00FF6995">
        <w:rPr>
          <w:rtl/>
          <w:lang w:eastAsia="he-IL"/>
        </w:rPr>
        <w:t>מיכל רוזין</w:t>
      </w:r>
      <w:r w:rsidRPr="00FF6995">
        <w:rPr>
          <w:rtl/>
          <w:lang w:eastAsia="he-IL"/>
        </w:rPr>
        <w:tab/>
      </w:r>
      <w:r w:rsidRPr="00FF6995">
        <w:rPr>
          <w:rtl/>
          <w:lang w:eastAsia="he-IL"/>
        </w:rPr>
        <w:tab/>
      </w:r>
      <w:r>
        <w:rPr>
          <w:rtl/>
          <w:lang w:eastAsia="he-IL"/>
        </w:rPr>
        <w:t>–</w:t>
      </w:r>
      <w:r w:rsidRPr="00FF6995">
        <w:rPr>
          <w:rtl/>
          <w:lang w:eastAsia="he-IL"/>
        </w:rPr>
        <w:t xml:space="preserve">   </w:t>
      </w:r>
      <w:r>
        <w:rPr>
          <w:rFonts w:hint="cs"/>
          <w:rtl/>
          <w:lang w:eastAsia="he-IL"/>
        </w:rPr>
        <w:t>נגד</w:t>
      </w:r>
    </w:p>
    <w:p w:rsidR="00CA15C3" w:rsidRPr="00FF6995" w:rsidRDefault="00CA15C3" w:rsidP="00393547">
      <w:pPr>
        <w:rPr>
          <w:rtl/>
          <w:lang w:eastAsia="he-IL"/>
        </w:rPr>
      </w:pPr>
      <w:r w:rsidRPr="00FF6995">
        <w:rPr>
          <w:rtl/>
          <w:lang w:eastAsia="he-IL"/>
        </w:rPr>
        <w:t>שמחה רוטמן</w:t>
      </w:r>
      <w:r w:rsidRPr="00FF6995">
        <w:rPr>
          <w:rtl/>
          <w:lang w:eastAsia="he-IL"/>
        </w:rPr>
        <w:tab/>
      </w:r>
      <w:r w:rsidRPr="00FF6995">
        <w:rPr>
          <w:rtl/>
          <w:lang w:eastAsia="he-IL"/>
        </w:rPr>
        <w:tab/>
      </w:r>
      <w:r>
        <w:rPr>
          <w:rtl/>
          <w:lang w:eastAsia="he-IL"/>
        </w:rPr>
        <w:t>–</w:t>
      </w:r>
      <w:r w:rsidRPr="00FF6995">
        <w:rPr>
          <w:rtl/>
          <w:lang w:eastAsia="he-IL"/>
        </w:rPr>
        <w:t xml:space="preserve">   </w:t>
      </w:r>
      <w:r>
        <w:rPr>
          <w:rFonts w:hint="cs"/>
          <w:rtl/>
          <w:lang w:eastAsia="he-IL"/>
        </w:rPr>
        <w:t>אינו נוכח</w:t>
      </w:r>
    </w:p>
    <w:p w:rsidR="00CA15C3" w:rsidRPr="00FF6995" w:rsidRDefault="00CA15C3" w:rsidP="00393547">
      <w:pPr>
        <w:rPr>
          <w:rtl/>
          <w:lang w:eastAsia="he-IL"/>
        </w:rPr>
      </w:pPr>
      <w:r w:rsidRPr="00FF6995">
        <w:rPr>
          <w:rtl/>
          <w:lang w:eastAsia="he-IL"/>
        </w:rPr>
        <w:t>יעל רון בן משה</w:t>
      </w:r>
      <w:r w:rsidRPr="00FF6995">
        <w:rPr>
          <w:rtl/>
          <w:lang w:eastAsia="he-IL"/>
        </w:rPr>
        <w:tab/>
      </w:r>
      <w:r w:rsidRPr="00FF6995">
        <w:rPr>
          <w:rtl/>
          <w:lang w:eastAsia="he-IL"/>
        </w:rPr>
        <w:tab/>
      </w:r>
      <w:r>
        <w:rPr>
          <w:rtl/>
          <w:lang w:eastAsia="he-IL"/>
        </w:rPr>
        <w:t>–</w:t>
      </w:r>
      <w:r w:rsidRPr="00FF6995">
        <w:rPr>
          <w:rtl/>
          <w:lang w:eastAsia="he-IL"/>
        </w:rPr>
        <w:t xml:space="preserve">   </w:t>
      </w:r>
      <w:r>
        <w:rPr>
          <w:rFonts w:hint="cs"/>
          <w:rtl/>
          <w:lang w:eastAsia="he-IL"/>
        </w:rPr>
        <w:t>נגד</w:t>
      </w:r>
    </w:p>
    <w:p w:rsidR="00CA15C3" w:rsidRPr="00FF6995" w:rsidRDefault="00CA15C3" w:rsidP="00393547">
      <w:pPr>
        <w:rPr>
          <w:rtl/>
          <w:lang w:eastAsia="he-IL"/>
        </w:rPr>
      </w:pPr>
      <w:r w:rsidRPr="00FF6995">
        <w:rPr>
          <w:rtl/>
          <w:lang w:eastAsia="he-IL"/>
        </w:rPr>
        <w:t>שרון רופא אופיר</w:t>
      </w:r>
      <w:r w:rsidRPr="00FF6995">
        <w:rPr>
          <w:rtl/>
          <w:lang w:eastAsia="he-IL"/>
        </w:rPr>
        <w:tab/>
      </w:r>
      <w:r w:rsidRPr="00FF6995">
        <w:rPr>
          <w:rtl/>
          <w:lang w:eastAsia="he-IL"/>
        </w:rPr>
        <w:tab/>
      </w:r>
      <w:r>
        <w:rPr>
          <w:rtl/>
          <w:lang w:eastAsia="he-IL"/>
        </w:rPr>
        <w:t>–</w:t>
      </w:r>
      <w:r w:rsidRPr="00FF6995">
        <w:rPr>
          <w:rtl/>
          <w:lang w:eastAsia="he-IL"/>
        </w:rPr>
        <w:t xml:space="preserve">   </w:t>
      </w:r>
      <w:r>
        <w:rPr>
          <w:rFonts w:hint="cs"/>
          <w:rtl/>
          <w:lang w:eastAsia="he-IL"/>
        </w:rPr>
        <w:t>נגד</w:t>
      </w:r>
    </w:p>
    <w:p w:rsidR="00CA15C3" w:rsidRPr="00FF6995" w:rsidRDefault="00CA15C3" w:rsidP="00393547">
      <w:pPr>
        <w:rPr>
          <w:rtl/>
          <w:lang w:eastAsia="he-IL"/>
        </w:rPr>
      </w:pPr>
      <w:r w:rsidRPr="00FF6995">
        <w:rPr>
          <w:rtl/>
          <w:lang w:eastAsia="he-IL"/>
        </w:rPr>
        <w:t>מוסי רז</w:t>
      </w:r>
      <w:r w:rsidRPr="00FF6995">
        <w:rPr>
          <w:rtl/>
          <w:lang w:eastAsia="he-IL"/>
        </w:rPr>
        <w:tab/>
      </w:r>
      <w:r w:rsidRPr="00FF6995">
        <w:rPr>
          <w:rtl/>
          <w:lang w:eastAsia="he-IL"/>
        </w:rPr>
        <w:tab/>
      </w:r>
      <w:r w:rsidRPr="00FF6995">
        <w:rPr>
          <w:rtl/>
          <w:lang w:eastAsia="he-IL"/>
        </w:rPr>
        <w:tab/>
      </w:r>
      <w:r>
        <w:rPr>
          <w:rtl/>
          <w:lang w:eastAsia="he-IL"/>
        </w:rPr>
        <w:t>–</w:t>
      </w:r>
      <w:r w:rsidRPr="00FF6995">
        <w:rPr>
          <w:rtl/>
          <w:lang w:eastAsia="he-IL"/>
        </w:rPr>
        <w:t xml:space="preserve">   </w:t>
      </w:r>
      <w:r>
        <w:rPr>
          <w:rFonts w:hint="cs"/>
          <w:rtl/>
          <w:lang w:eastAsia="he-IL"/>
        </w:rPr>
        <w:t>נגד</w:t>
      </w:r>
    </w:p>
    <w:p w:rsidR="00CA15C3" w:rsidRPr="00FF6995" w:rsidRDefault="00CA15C3" w:rsidP="00393547">
      <w:pPr>
        <w:rPr>
          <w:rtl/>
          <w:lang w:eastAsia="he-IL"/>
        </w:rPr>
      </w:pPr>
      <w:r w:rsidRPr="00FF6995">
        <w:rPr>
          <w:rtl/>
          <w:lang w:eastAsia="he-IL"/>
        </w:rPr>
        <w:t>אפרת רייטן מרום</w:t>
      </w:r>
      <w:r w:rsidRPr="00FF6995">
        <w:rPr>
          <w:rtl/>
          <w:lang w:eastAsia="he-IL"/>
        </w:rPr>
        <w:tab/>
      </w:r>
      <w:r>
        <w:rPr>
          <w:rtl/>
          <w:lang w:eastAsia="he-IL"/>
        </w:rPr>
        <w:t>–</w:t>
      </w:r>
      <w:r w:rsidRPr="00FF6995">
        <w:rPr>
          <w:rtl/>
          <w:lang w:eastAsia="he-IL"/>
        </w:rPr>
        <w:t xml:space="preserve">   </w:t>
      </w:r>
      <w:r>
        <w:rPr>
          <w:rFonts w:hint="cs"/>
          <w:rtl/>
          <w:lang w:eastAsia="he-IL"/>
        </w:rPr>
        <w:t>אינה נוכחת</w:t>
      </w:r>
    </w:p>
    <w:p w:rsidR="00CA15C3" w:rsidRPr="00FF6995" w:rsidRDefault="00CA15C3" w:rsidP="00393547">
      <w:pPr>
        <w:rPr>
          <w:rtl/>
          <w:lang w:eastAsia="he-IL"/>
        </w:rPr>
      </w:pPr>
      <w:r w:rsidRPr="00FF6995">
        <w:rPr>
          <w:rtl/>
          <w:lang w:eastAsia="he-IL"/>
        </w:rPr>
        <w:t>ג'ידא רינאוי</w:t>
      </w:r>
      <w:r>
        <w:rPr>
          <w:rFonts w:hint="cs"/>
          <w:rtl/>
          <w:lang w:eastAsia="he-IL"/>
        </w:rPr>
        <w:t xml:space="preserve"> </w:t>
      </w:r>
      <w:r w:rsidRPr="00FF6995">
        <w:rPr>
          <w:rtl/>
          <w:lang w:eastAsia="he-IL"/>
        </w:rPr>
        <w:t>זועבי</w:t>
      </w:r>
      <w:r w:rsidRPr="00FF6995">
        <w:rPr>
          <w:rtl/>
          <w:lang w:eastAsia="he-IL"/>
        </w:rPr>
        <w:tab/>
      </w:r>
      <w:r>
        <w:rPr>
          <w:rtl/>
          <w:lang w:eastAsia="he-IL"/>
        </w:rPr>
        <w:t>–</w:t>
      </w:r>
      <w:r w:rsidRPr="00FF6995">
        <w:rPr>
          <w:rtl/>
          <w:lang w:eastAsia="he-IL"/>
        </w:rPr>
        <w:t xml:space="preserve">   </w:t>
      </w:r>
      <w:r>
        <w:rPr>
          <w:rFonts w:hint="cs"/>
          <w:rtl/>
          <w:lang w:eastAsia="he-IL"/>
        </w:rPr>
        <w:t>נגד</w:t>
      </w:r>
    </w:p>
    <w:p w:rsidR="00CA15C3" w:rsidRPr="00FF6995" w:rsidRDefault="00CA15C3" w:rsidP="00393547">
      <w:pPr>
        <w:rPr>
          <w:rtl/>
          <w:lang w:eastAsia="he-IL"/>
        </w:rPr>
      </w:pPr>
      <w:r w:rsidRPr="00FF6995">
        <w:rPr>
          <w:rtl/>
          <w:lang w:eastAsia="he-IL"/>
        </w:rPr>
        <w:t>יפעת שאשא ביטון</w:t>
      </w:r>
      <w:r w:rsidRPr="00FF6995">
        <w:rPr>
          <w:rtl/>
          <w:lang w:eastAsia="he-IL"/>
        </w:rPr>
        <w:tab/>
      </w:r>
      <w:r>
        <w:rPr>
          <w:rtl/>
          <w:lang w:eastAsia="he-IL"/>
        </w:rPr>
        <w:t>–</w:t>
      </w:r>
      <w:r w:rsidRPr="00FF6995">
        <w:rPr>
          <w:rtl/>
          <w:lang w:eastAsia="he-IL"/>
        </w:rPr>
        <w:t xml:space="preserve">   </w:t>
      </w:r>
      <w:r>
        <w:rPr>
          <w:rFonts w:hint="cs"/>
          <w:rtl/>
          <w:lang w:eastAsia="he-IL"/>
        </w:rPr>
        <w:t>אינה נוכחת</w:t>
      </w:r>
    </w:p>
    <w:p w:rsidR="00CA15C3" w:rsidRPr="00FF6995" w:rsidRDefault="00CA15C3" w:rsidP="00393547">
      <w:pPr>
        <w:rPr>
          <w:rtl/>
          <w:lang w:eastAsia="he-IL"/>
        </w:rPr>
      </w:pPr>
      <w:r w:rsidRPr="00FF6995">
        <w:rPr>
          <w:rtl/>
          <w:lang w:eastAsia="he-IL"/>
        </w:rPr>
        <w:t>אלון שוסטר</w:t>
      </w:r>
      <w:r w:rsidRPr="00FF6995">
        <w:rPr>
          <w:rtl/>
          <w:lang w:eastAsia="he-IL"/>
        </w:rPr>
        <w:tab/>
      </w:r>
      <w:r w:rsidRPr="00FF6995">
        <w:rPr>
          <w:rtl/>
          <w:lang w:eastAsia="he-IL"/>
        </w:rPr>
        <w:tab/>
      </w:r>
      <w:r>
        <w:rPr>
          <w:rtl/>
          <w:lang w:eastAsia="he-IL"/>
        </w:rPr>
        <w:t>–</w:t>
      </w:r>
      <w:r w:rsidRPr="00FF6995">
        <w:rPr>
          <w:rtl/>
          <w:lang w:eastAsia="he-IL"/>
        </w:rPr>
        <w:t xml:space="preserve">   </w:t>
      </w:r>
      <w:r>
        <w:rPr>
          <w:rFonts w:hint="cs"/>
          <w:rtl/>
          <w:lang w:eastAsia="he-IL"/>
        </w:rPr>
        <w:t>נגד</w:t>
      </w:r>
    </w:p>
    <w:p w:rsidR="00CA15C3" w:rsidRPr="00FF6995" w:rsidRDefault="00CA15C3" w:rsidP="00393547">
      <w:pPr>
        <w:rPr>
          <w:rtl/>
          <w:lang w:eastAsia="he-IL"/>
        </w:rPr>
      </w:pPr>
      <w:r w:rsidRPr="00FF6995">
        <w:rPr>
          <w:rtl/>
          <w:lang w:eastAsia="he-IL"/>
        </w:rPr>
        <w:t>יובל שטייניץ</w:t>
      </w:r>
      <w:r w:rsidRPr="00FF6995">
        <w:rPr>
          <w:rtl/>
          <w:lang w:eastAsia="he-IL"/>
        </w:rPr>
        <w:tab/>
      </w:r>
      <w:r w:rsidRPr="00FF6995">
        <w:rPr>
          <w:rtl/>
          <w:lang w:eastAsia="he-IL"/>
        </w:rPr>
        <w:tab/>
      </w:r>
      <w:r>
        <w:rPr>
          <w:rtl/>
          <w:lang w:eastAsia="he-IL"/>
        </w:rPr>
        <w:t>–</w:t>
      </w:r>
      <w:r w:rsidRPr="00FF6995">
        <w:rPr>
          <w:rtl/>
          <w:lang w:eastAsia="he-IL"/>
        </w:rPr>
        <w:t xml:space="preserve">   </w:t>
      </w:r>
      <w:r>
        <w:rPr>
          <w:rFonts w:hint="cs"/>
          <w:rtl/>
          <w:lang w:eastAsia="he-IL"/>
        </w:rPr>
        <w:t>בעד</w:t>
      </w:r>
    </w:p>
    <w:p w:rsidR="00CA15C3" w:rsidRPr="00FF6995" w:rsidRDefault="00CA15C3" w:rsidP="00393547">
      <w:pPr>
        <w:rPr>
          <w:rtl/>
          <w:lang w:eastAsia="he-IL"/>
        </w:rPr>
      </w:pPr>
      <w:r w:rsidRPr="00FF6995">
        <w:rPr>
          <w:rtl/>
          <w:lang w:eastAsia="he-IL"/>
        </w:rPr>
        <w:t>קטי קטרין שטרית</w:t>
      </w:r>
      <w:r w:rsidRPr="00FF6995">
        <w:rPr>
          <w:rtl/>
          <w:lang w:eastAsia="he-IL"/>
        </w:rPr>
        <w:tab/>
      </w:r>
      <w:r>
        <w:rPr>
          <w:rtl/>
          <w:lang w:eastAsia="he-IL"/>
        </w:rPr>
        <w:t>–</w:t>
      </w:r>
      <w:r w:rsidRPr="00FF6995">
        <w:rPr>
          <w:rtl/>
          <w:lang w:eastAsia="he-IL"/>
        </w:rPr>
        <w:t xml:space="preserve">   </w:t>
      </w:r>
      <w:r>
        <w:rPr>
          <w:rFonts w:hint="cs"/>
          <w:rtl/>
          <w:lang w:eastAsia="he-IL"/>
        </w:rPr>
        <w:t>בעד</w:t>
      </w:r>
    </w:p>
    <w:p w:rsidR="00CA15C3" w:rsidRPr="00FF6995" w:rsidRDefault="00CA15C3" w:rsidP="00393547">
      <w:pPr>
        <w:rPr>
          <w:rtl/>
          <w:lang w:eastAsia="he-IL"/>
        </w:rPr>
      </w:pPr>
      <w:r w:rsidRPr="00FF6995">
        <w:rPr>
          <w:rtl/>
          <w:lang w:eastAsia="he-IL"/>
        </w:rPr>
        <w:t>אלעזר שטרן</w:t>
      </w:r>
      <w:r w:rsidRPr="00FF6995">
        <w:rPr>
          <w:rtl/>
          <w:lang w:eastAsia="he-IL"/>
        </w:rPr>
        <w:tab/>
      </w:r>
      <w:r w:rsidRPr="00FF6995">
        <w:rPr>
          <w:rtl/>
          <w:lang w:eastAsia="he-IL"/>
        </w:rPr>
        <w:tab/>
      </w:r>
      <w:r>
        <w:rPr>
          <w:rtl/>
          <w:lang w:eastAsia="he-IL"/>
        </w:rPr>
        <w:t>–</w:t>
      </w:r>
      <w:r w:rsidRPr="00FF6995">
        <w:rPr>
          <w:rtl/>
          <w:lang w:eastAsia="he-IL"/>
        </w:rPr>
        <w:t xml:space="preserve">   </w:t>
      </w:r>
      <w:r>
        <w:rPr>
          <w:rFonts w:hint="cs"/>
          <w:rtl/>
          <w:lang w:eastAsia="he-IL"/>
        </w:rPr>
        <w:t>אינו נוכח</w:t>
      </w:r>
    </w:p>
    <w:p w:rsidR="00CA15C3" w:rsidRPr="00FF6995" w:rsidRDefault="00CA15C3" w:rsidP="00393547">
      <w:pPr>
        <w:rPr>
          <w:rtl/>
          <w:lang w:eastAsia="he-IL"/>
        </w:rPr>
      </w:pPr>
      <w:r w:rsidRPr="00FF6995">
        <w:rPr>
          <w:rtl/>
          <w:lang w:eastAsia="he-IL"/>
        </w:rPr>
        <w:t>יוסף שיין</w:t>
      </w:r>
      <w:r w:rsidRPr="00FF6995">
        <w:rPr>
          <w:rtl/>
          <w:lang w:eastAsia="he-IL"/>
        </w:rPr>
        <w:tab/>
      </w:r>
      <w:r w:rsidRPr="00FF6995">
        <w:rPr>
          <w:rtl/>
          <w:lang w:eastAsia="he-IL"/>
        </w:rPr>
        <w:tab/>
      </w:r>
      <w:r>
        <w:rPr>
          <w:rtl/>
          <w:lang w:eastAsia="he-IL"/>
        </w:rPr>
        <w:t>–</w:t>
      </w:r>
      <w:r w:rsidRPr="00FF6995">
        <w:rPr>
          <w:rtl/>
          <w:lang w:eastAsia="he-IL"/>
        </w:rPr>
        <w:t xml:space="preserve">   </w:t>
      </w:r>
      <w:r>
        <w:rPr>
          <w:rFonts w:hint="cs"/>
          <w:rtl/>
          <w:lang w:eastAsia="he-IL"/>
        </w:rPr>
        <w:t>נגד</w:t>
      </w:r>
    </w:p>
    <w:p w:rsidR="00CA15C3" w:rsidRPr="00FF6995" w:rsidRDefault="00CA15C3" w:rsidP="00393547">
      <w:pPr>
        <w:rPr>
          <w:rtl/>
          <w:lang w:eastAsia="he-IL"/>
        </w:rPr>
      </w:pPr>
      <w:r w:rsidRPr="00FF6995">
        <w:rPr>
          <w:rtl/>
          <w:lang w:eastAsia="he-IL"/>
        </w:rPr>
        <w:t>עמיחי שיקלי</w:t>
      </w:r>
      <w:r w:rsidRPr="00FF6995">
        <w:rPr>
          <w:rtl/>
          <w:lang w:eastAsia="he-IL"/>
        </w:rPr>
        <w:tab/>
      </w:r>
      <w:r w:rsidRPr="00FF6995">
        <w:rPr>
          <w:rtl/>
          <w:lang w:eastAsia="he-IL"/>
        </w:rPr>
        <w:tab/>
      </w:r>
      <w:r>
        <w:rPr>
          <w:rtl/>
          <w:lang w:eastAsia="he-IL"/>
        </w:rPr>
        <w:t>–</w:t>
      </w:r>
      <w:r w:rsidRPr="00FF6995">
        <w:rPr>
          <w:rtl/>
          <w:lang w:eastAsia="he-IL"/>
        </w:rPr>
        <w:t xml:space="preserve">   </w:t>
      </w:r>
      <w:r>
        <w:rPr>
          <w:rFonts w:hint="cs"/>
          <w:rtl/>
          <w:lang w:eastAsia="he-IL"/>
        </w:rPr>
        <w:t>בעד</w:t>
      </w:r>
    </w:p>
    <w:p w:rsidR="00CA15C3" w:rsidRPr="00FF6995" w:rsidRDefault="00CA15C3" w:rsidP="00393547">
      <w:pPr>
        <w:rPr>
          <w:rtl/>
          <w:lang w:eastAsia="he-IL"/>
        </w:rPr>
      </w:pPr>
      <w:r w:rsidRPr="00FF6995">
        <w:rPr>
          <w:rtl/>
          <w:lang w:eastAsia="he-IL"/>
        </w:rPr>
        <w:t>מיכל שיר סגמן</w:t>
      </w:r>
      <w:r w:rsidRPr="00FF6995">
        <w:rPr>
          <w:rtl/>
          <w:lang w:eastAsia="he-IL"/>
        </w:rPr>
        <w:tab/>
      </w:r>
      <w:r w:rsidRPr="00FF6995">
        <w:rPr>
          <w:rtl/>
          <w:lang w:eastAsia="he-IL"/>
        </w:rPr>
        <w:tab/>
      </w:r>
      <w:r>
        <w:rPr>
          <w:rtl/>
          <w:lang w:eastAsia="he-IL"/>
        </w:rPr>
        <w:t>–</w:t>
      </w:r>
      <w:r w:rsidRPr="00FF6995">
        <w:rPr>
          <w:rtl/>
          <w:lang w:eastAsia="he-IL"/>
        </w:rPr>
        <w:t xml:space="preserve">   </w:t>
      </w:r>
      <w:r>
        <w:rPr>
          <w:rFonts w:hint="cs"/>
          <w:rtl/>
          <w:lang w:eastAsia="he-IL"/>
        </w:rPr>
        <w:t>נגד</w:t>
      </w:r>
    </w:p>
    <w:p w:rsidR="00CA15C3" w:rsidRPr="00FF6995" w:rsidRDefault="00CA15C3" w:rsidP="00393547">
      <w:pPr>
        <w:rPr>
          <w:rtl/>
          <w:lang w:eastAsia="he-IL"/>
        </w:rPr>
      </w:pPr>
      <w:r w:rsidRPr="00FF6995">
        <w:rPr>
          <w:rtl/>
          <w:lang w:eastAsia="he-IL"/>
        </w:rPr>
        <w:t>רם שפע</w:t>
      </w:r>
      <w:r w:rsidRPr="00FF6995">
        <w:rPr>
          <w:rtl/>
          <w:lang w:eastAsia="he-IL"/>
        </w:rPr>
        <w:tab/>
      </w:r>
      <w:r w:rsidRPr="00FF6995">
        <w:rPr>
          <w:rtl/>
          <w:lang w:eastAsia="he-IL"/>
        </w:rPr>
        <w:tab/>
      </w:r>
      <w:r w:rsidRPr="00FF6995">
        <w:rPr>
          <w:rtl/>
          <w:lang w:eastAsia="he-IL"/>
        </w:rPr>
        <w:tab/>
      </w:r>
      <w:r>
        <w:rPr>
          <w:rtl/>
          <w:lang w:eastAsia="he-IL"/>
        </w:rPr>
        <w:t>–</w:t>
      </w:r>
      <w:r w:rsidRPr="00FF6995">
        <w:rPr>
          <w:rtl/>
          <w:lang w:eastAsia="he-IL"/>
        </w:rPr>
        <w:t xml:space="preserve">   </w:t>
      </w:r>
      <w:r>
        <w:rPr>
          <w:rFonts w:hint="cs"/>
          <w:rtl/>
          <w:lang w:eastAsia="he-IL"/>
        </w:rPr>
        <w:t>נגד</w:t>
      </w:r>
    </w:p>
    <w:p w:rsidR="00CA15C3" w:rsidRPr="00FF6995" w:rsidRDefault="00CA15C3" w:rsidP="00393547">
      <w:pPr>
        <w:rPr>
          <w:rtl/>
          <w:lang w:eastAsia="he-IL"/>
        </w:rPr>
      </w:pPr>
      <w:r w:rsidRPr="00FF6995">
        <w:rPr>
          <w:rtl/>
          <w:lang w:eastAsia="he-IL"/>
        </w:rPr>
        <w:t>נירה שפק</w:t>
      </w:r>
      <w:r w:rsidRPr="00FF6995">
        <w:rPr>
          <w:rtl/>
          <w:lang w:eastAsia="he-IL"/>
        </w:rPr>
        <w:tab/>
      </w:r>
      <w:r w:rsidRPr="00FF6995">
        <w:rPr>
          <w:rtl/>
          <w:lang w:eastAsia="he-IL"/>
        </w:rPr>
        <w:tab/>
      </w:r>
      <w:r>
        <w:rPr>
          <w:rtl/>
          <w:lang w:eastAsia="he-IL"/>
        </w:rPr>
        <w:t>–</w:t>
      </w:r>
      <w:r w:rsidRPr="00FF6995">
        <w:rPr>
          <w:rtl/>
          <w:lang w:eastAsia="he-IL"/>
        </w:rPr>
        <w:t xml:space="preserve">   </w:t>
      </w:r>
      <w:r>
        <w:rPr>
          <w:rFonts w:hint="cs"/>
          <w:rtl/>
          <w:lang w:eastAsia="he-IL"/>
        </w:rPr>
        <w:t>אינה נוכחת</w:t>
      </w:r>
    </w:p>
    <w:p w:rsidR="00CA15C3" w:rsidRDefault="00CA15C3" w:rsidP="00393547">
      <w:pPr>
        <w:rPr>
          <w:rtl/>
          <w:lang w:eastAsia="he-IL"/>
        </w:rPr>
      </w:pPr>
      <w:r w:rsidRPr="00FF6995">
        <w:rPr>
          <w:rtl/>
          <w:lang w:eastAsia="he-IL"/>
        </w:rPr>
        <w:t>עאידה תומא סלימאן</w:t>
      </w:r>
      <w:r w:rsidRPr="00FF6995">
        <w:rPr>
          <w:rtl/>
          <w:lang w:eastAsia="he-IL"/>
        </w:rPr>
        <w:tab/>
      </w:r>
      <w:r>
        <w:rPr>
          <w:rtl/>
          <w:lang w:eastAsia="he-IL"/>
        </w:rPr>
        <w:t>–</w:t>
      </w:r>
      <w:r w:rsidRPr="00FF6995">
        <w:rPr>
          <w:rtl/>
          <w:lang w:eastAsia="he-IL"/>
        </w:rPr>
        <w:t xml:space="preserve">   </w:t>
      </w:r>
      <w:r>
        <w:rPr>
          <w:rFonts w:hint="cs"/>
          <w:rtl/>
          <w:lang w:eastAsia="he-IL"/>
        </w:rPr>
        <w:t>בעד</w:t>
      </w:r>
    </w:p>
    <w:p w:rsidR="00CA15C3" w:rsidRDefault="00CA15C3" w:rsidP="00393547">
      <w:pPr>
        <w:rPr>
          <w:rtl/>
          <w:lang w:eastAsia="he-IL"/>
        </w:rPr>
      </w:pPr>
      <w:bookmarkStart w:id="12464" w:name="_ETM_Q26_388646"/>
      <w:bookmarkStart w:id="12465" w:name="_ETM_Q26_388697"/>
      <w:bookmarkEnd w:id="12464"/>
      <w:bookmarkEnd w:id="12465"/>
    </w:p>
    <w:p w:rsidR="00CA15C3" w:rsidRDefault="00CA15C3" w:rsidP="00393547">
      <w:pPr>
        <w:pStyle w:val="af6"/>
        <w:keepNext/>
        <w:rPr>
          <w:rtl/>
        </w:rPr>
      </w:pPr>
      <w:bookmarkStart w:id="12466" w:name="_ETM_Q26_389510"/>
      <w:bookmarkStart w:id="12467" w:name="_ETM_Q26_389550"/>
      <w:bookmarkEnd w:id="12466"/>
      <w:bookmarkEnd w:id="12467"/>
      <w:r w:rsidRPr="00FF6995">
        <w:rPr>
          <w:rStyle w:val="TagStyle"/>
          <w:rtl/>
        </w:rPr>
        <w:t xml:space="preserve"> &lt;&lt; יור &gt;&gt; </w:t>
      </w:r>
      <w:r>
        <w:rPr>
          <w:rtl/>
        </w:rPr>
        <w:t>היו"ר מיקי לוי:</w:t>
      </w:r>
      <w:r w:rsidRPr="00FF6995">
        <w:rPr>
          <w:rStyle w:val="TagStyle"/>
          <w:rtl/>
        </w:rPr>
        <w:t xml:space="preserve"> &lt;&lt; יור &gt;&gt;</w:t>
      </w:r>
      <w:r>
        <w:rPr>
          <w:rtl/>
        </w:rPr>
        <w:t xml:space="preserve">   </w:t>
      </w:r>
    </w:p>
    <w:p w:rsidR="00CA15C3" w:rsidRDefault="00CA15C3" w:rsidP="00587310">
      <w:pPr>
        <w:rPr>
          <w:rtl/>
          <w:lang w:eastAsia="he-IL"/>
        </w:rPr>
      </w:pPr>
    </w:p>
    <w:p w:rsidR="00CA15C3" w:rsidRDefault="00CA15C3" w:rsidP="00393547">
      <w:pPr>
        <w:rPr>
          <w:rtl/>
        </w:rPr>
      </w:pPr>
      <w:bookmarkStart w:id="12468" w:name="_ETM_Q26_391959"/>
      <w:bookmarkStart w:id="12469" w:name="_ETM_Q26_71261"/>
      <w:bookmarkStart w:id="12470" w:name="_ETM_Q26_71324"/>
      <w:bookmarkStart w:id="12471" w:name="_ETM_Q26_71740"/>
      <w:bookmarkStart w:id="12472" w:name="_ETM_Q26_71793"/>
      <w:bookmarkStart w:id="12473" w:name="_ETM_Q26_12369"/>
      <w:bookmarkStart w:id="12474" w:name="_ETM_Q26_180669"/>
      <w:bookmarkStart w:id="12475" w:name="_ETM_Q26_392270"/>
      <w:bookmarkEnd w:id="12468"/>
      <w:bookmarkEnd w:id="12469"/>
      <w:bookmarkEnd w:id="12470"/>
      <w:bookmarkEnd w:id="12471"/>
      <w:bookmarkEnd w:id="12472"/>
      <w:bookmarkEnd w:id="12473"/>
      <w:bookmarkEnd w:id="12474"/>
      <w:bookmarkEnd w:id="12475"/>
      <w:r w:rsidRPr="00FF6995">
        <w:rPr>
          <w:rtl/>
        </w:rPr>
        <w:t xml:space="preserve">בבקשה </w:t>
      </w:r>
      <w:bookmarkStart w:id="12476" w:name="_ETM_Q26_392810"/>
      <w:bookmarkEnd w:id="12476"/>
      <w:r w:rsidRPr="00FF6995">
        <w:rPr>
          <w:rtl/>
        </w:rPr>
        <w:t xml:space="preserve">לקרוא </w:t>
      </w:r>
      <w:bookmarkStart w:id="12477" w:name="_ETM_Q26_393110"/>
      <w:bookmarkEnd w:id="12477"/>
      <w:r w:rsidRPr="00FF6995">
        <w:rPr>
          <w:rtl/>
        </w:rPr>
        <w:t xml:space="preserve">פעם </w:t>
      </w:r>
      <w:bookmarkStart w:id="12478" w:name="_ETM_Q26_393410"/>
      <w:bookmarkEnd w:id="12478"/>
      <w:r w:rsidRPr="00FF6995">
        <w:rPr>
          <w:rtl/>
        </w:rPr>
        <w:t xml:space="preserve">נוספת </w:t>
      </w:r>
      <w:bookmarkStart w:id="12479" w:name="_ETM_Q26_394070"/>
      <w:bookmarkEnd w:id="12479"/>
      <w:r w:rsidRPr="00FF6995">
        <w:rPr>
          <w:rtl/>
        </w:rPr>
        <w:t xml:space="preserve">בשמות </w:t>
      </w:r>
      <w:bookmarkStart w:id="12480" w:name="_ETM_Q26_394400"/>
      <w:bookmarkEnd w:id="12480"/>
      <w:r w:rsidRPr="00FF6995">
        <w:rPr>
          <w:rtl/>
        </w:rPr>
        <w:t xml:space="preserve">חברי </w:t>
      </w:r>
      <w:bookmarkStart w:id="12481" w:name="_ETM_Q26_394700"/>
      <w:bookmarkEnd w:id="12481"/>
      <w:r w:rsidRPr="00FF6995">
        <w:rPr>
          <w:rtl/>
        </w:rPr>
        <w:t xml:space="preserve">הכנסת </w:t>
      </w:r>
      <w:bookmarkStart w:id="12482" w:name="_ETM_Q26_395120"/>
      <w:bookmarkEnd w:id="12482"/>
      <w:r w:rsidRPr="00FF6995">
        <w:rPr>
          <w:rtl/>
        </w:rPr>
        <w:t xml:space="preserve">שלא </w:t>
      </w:r>
      <w:bookmarkStart w:id="12483" w:name="_ETM_Q26_395330"/>
      <w:bookmarkEnd w:id="12483"/>
      <w:r w:rsidRPr="00FF6995">
        <w:rPr>
          <w:rtl/>
        </w:rPr>
        <w:t xml:space="preserve">היו </w:t>
      </w:r>
      <w:bookmarkStart w:id="12484" w:name="_ETM_Q26_395450"/>
      <w:bookmarkEnd w:id="12484"/>
      <w:r w:rsidRPr="00FF6995">
        <w:rPr>
          <w:rtl/>
        </w:rPr>
        <w:t>נוכחים</w:t>
      </w:r>
      <w:r>
        <w:rPr>
          <w:rFonts w:hint="cs"/>
          <w:rtl/>
        </w:rPr>
        <w:t>.</w:t>
      </w:r>
    </w:p>
    <w:p w:rsidR="00CA15C3" w:rsidRDefault="00CA15C3" w:rsidP="00393547">
      <w:pPr>
        <w:rPr>
          <w:rtl/>
        </w:rPr>
      </w:pPr>
    </w:p>
    <w:p w:rsidR="00CA15C3" w:rsidRDefault="00CA15C3" w:rsidP="00393547">
      <w:pPr>
        <w:pStyle w:val="af5"/>
        <w:keepNext/>
        <w:rPr>
          <w:rtl/>
        </w:rPr>
      </w:pPr>
      <w:bookmarkStart w:id="12485" w:name="ET_interruption_6118_2"/>
      <w:r w:rsidRPr="00FF6995">
        <w:rPr>
          <w:rStyle w:val="TagStyle"/>
          <w:rtl/>
        </w:rPr>
        <w:t xml:space="preserve"> &lt;&lt; קריאה &gt;&gt; </w:t>
      </w:r>
      <w:r>
        <w:rPr>
          <w:rtl/>
        </w:rPr>
        <w:t>סגנית מזכירת הכנסת אלינור ימין:</w:t>
      </w:r>
      <w:r w:rsidRPr="00FF6995">
        <w:rPr>
          <w:rStyle w:val="TagStyle"/>
          <w:rtl/>
        </w:rPr>
        <w:t xml:space="preserve"> &lt;&lt; קריאה &gt;&gt;</w:t>
      </w:r>
      <w:r>
        <w:rPr>
          <w:rtl/>
        </w:rPr>
        <w:t xml:space="preserve">   </w:t>
      </w:r>
      <w:bookmarkEnd w:id="12485"/>
    </w:p>
    <w:p w:rsidR="00CA15C3" w:rsidRDefault="00CA15C3" w:rsidP="00393547">
      <w:pPr>
        <w:ind w:firstLine="0"/>
        <w:rPr>
          <w:rtl/>
          <w:lang w:eastAsia="he-IL"/>
        </w:rPr>
      </w:pPr>
      <w:r>
        <w:rPr>
          <w:rFonts w:hint="cs"/>
          <w:rtl/>
          <w:lang w:eastAsia="he-IL"/>
        </w:rPr>
        <w:t>(קוראת בשמות חברי הכנסת)</w:t>
      </w:r>
    </w:p>
    <w:p w:rsidR="00CA15C3" w:rsidRDefault="00CA15C3" w:rsidP="00393547">
      <w:pPr>
        <w:rPr>
          <w:rtl/>
          <w:lang w:eastAsia="he-IL"/>
        </w:rPr>
      </w:pPr>
    </w:p>
    <w:p w:rsidR="00CA15C3" w:rsidRDefault="00CA15C3" w:rsidP="00393547">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CA15C3" w:rsidRDefault="00CA15C3" w:rsidP="00393547">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CA15C3" w:rsidRDefault="00CA15C3" w:rsidP="00393547">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בעד</w:t>
      </w:r>
    </w:p>
    <w:p w:rsidR="00CA15C3" w:rsidRDefault="00CA15C3" w:rsidP="00393547">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CA15C3" w:rsidRDefault="00CA15C3" w:rsidP="00393547">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נגד</w:t>
      </w:r>
    </w:p>
    <w:p w:rsidR="00CA15C3" w:rsidRDefault="00CA15C3" w:rsidP="00393547">
      <w:pPr>
        <w:rPr>
          <w:rtl/>
          <w:lang w:eastAsia="he-IL"/>
        </w:rPr>
      </w:pPr>
    </w:p>
    <w:p w:rsidR="00CA15C3" w:rsidRDefault="00CA15C3" w:rsidP="00393547">
      <w:pPr>
        <w:pStyle w:val="af5"/>
        <w:keepNext/>
        <w:rPr>
          <w:rtl/>
        </w:rPr>
      </w:pPr>
      <w:bookmarkStart w:id="12486" w:name="ET_interruption_5802_3"/>
      <w:r w:rsidRPr="00D13DC9">
        <w:rPr>
          <w:rStyle w:val="TagStyle"/>
          <w:rtl/>
        </w:rPr>
        <w:t xml:space="preserve"> &lt;&lt; קריאה &gt;&gt; </w:t>
      </w:r>
      <w:r>
        <w:rPr>
          <w:rtl/>
        </w:rPr>
        <w:t>שלמה קרעי (הליכוד):</w:t>
      </w:r>
      <w:r w:rsidRPr="00D13DC9">
        <w:rPr>
          <w:rStyle w:val="TagStyle"/>
          <w:rtl/>
        </w:rPr>
        <w:t xml:space="preserve"> &lt;&lt; קריאה &gt;&gt;</w:t>
      </w:r>
      <w:r>
        <w:rPr>
          <w:rtl/>
        </w:rPr>
        <w:t xml:space="preserve">   </w:t>
      </w:r>
      <w:bookmarkEnd w:id="12486"/>
    </w:p>
    <w:p w:rsidR="00CA15C3" w:rsidRDefault="00CA15C3" w:rsidP="00587310">
      <w:pPr>
        <w:rPr>
          <w:rtl/>
          <w:lang w:eastAsia="he-IL"/>
        </w:rPr>
      </w:pPr>
    </w:p>
    <w:p w:rsidR="00CA15C3" w:rsidRDefault="00CA15C3" w:rsidP="00587310">
      <w:pPr>
        <w:rPr>
          <w:rtl/>
          <w:lang w:eastAsia="he-IL"/>
        </w:rPr>
      </w:pPr>
      <w:r>
        <w:rPr>
          <w:rFonts w:hint="cs"/>
          <w:rtl/>
          <w:lang w:eastAsia="he-IL"/>
        </w:rPr>
        <w:t xml:space="preserve">מירב בן ארי, לא אכפת לך </w:t>
      </w:r>
      <w:r w:rsidR="00587310">
        <w:rPr>
          <w:rFonts w:hint="cs"/>
          <w:rtl/>
          <w:lang w:eastAsia="he-IL"/>
        </w:rPr>
        <w:t>– – –</w:t>
      </w:r>
    </w:p>
    <w:p w:rsidR="00CA15C3" w:rsidRDefault="00CA15C3" w:rsidP="00393547">
      <w:pPr>
        <w:rPr>
          <w:rtl/>
          <w:lang w:eastAsia="he-IL"/>
        </w:rPr>
      </w:pPr>
    </w:p>
    <w:p w:rsidR="00CA15C3" w:rsidRDefault="00CA15C3" w:rsidP="00393547">
      <w:pPr>
        <w:pStyle w:val="af6"/>
        <w:keepNext/>
        <w:rPr>
          <w:rtl/>
        </w:rPr>
      </w:pPr>
      <w:bookmarkStart w:id="12487" w:name="ET_yor_6204_4"/>
      <w:r w:rsidRPr="00D13DC9">
        <w:rPr>
          <w:rStyle w:val="TagStyle"/>
          <w:rtl/>
        </w:rPr>
        <w:t xml:space="preserve"> &lt;&lt; יור &gt;&gt; </w:t>
      </w:r>
      <w:r>
        <w:rPr>
          <w:rtl/>
        </w:rPr>
        <w:t>היו"ר מיקי לוי:</w:t>
      </w:r>
      <w:r w:rsidRPr="00D13DC9">
        <w:rPr>
          <w:rStyle w:val="TagStyle"/>
          <w:rtl/>
        </w:rPr>
        <w:t xml:space="preserve"> &lt;&lt; יור &gt;&gt;</w:t>
      </w:r>
      <w:r>
        <w:rPr>
          <w:rtl/>
        </w:rPr>
        <w:t xml:space="preserve">   </w:t>
      </w:r>
      <w:bookmarkEnd w:id="12487"/>
    </w:p>
    <w:p w:rsidR="00CA15C3" w:rsidRDefault="00CA15C3" w:rsidP="00587310">
      <w:pPr>
        <w:rPr>
          <w:rtl/>
          <w:lang w:eastAsia="he-IL"/>
        </w:rPr>
      </w:pPr>
    </w:p>
    <w:p w:rsidR="00CA15C3" w:rsidRPr="00D13DC9" w:rsidRDefault="00CA15C3" w:rsidP="00393547">
      <w:pPr>
        <w:rPr>
          <w:rtl/>
          <w:lang w:eastAsia="he-IL"/>
        </w:rPr>
      </w:pPr>
      <w:r>
        <w:rPr>
          <w:rFonts w:hint="cs"/>
          <w:rtl/>
          <w:lang w:eastAsia="he-IL"/>
        </w:rPr>
        <w:t xml:space="preserve">חבר הכנסת קרעי, תודה. חבר הכנסת קרעי, לא שומעים את </w:t>
      </w:r>
      <w:bookmarkStart w:id="12488" w:name="_ETM_Q26_425780"/>
      <w:bookmarkEnd w:id="12488"/>
      <w:r>
        <w:rPr>
          <w:rFonts w:hint="cs"/>
          <w:rtl/>
          <w:lang w:eastAsia="he-IL"/>
        </w:rPr>
        <w:t>ההצבעה.</w:t>
      </w:r>
    </w:p>
    <w:p w:rsidR="00CA15C3" w:rsidRDefault="00CA15C3" w:rsidP="00393547">
      <w:pPr>
        <w:rPr>
          <w:rtl/>
          <w:lang w:eastAsia="he-IL"/>
        </w:rPr>
      </w:pPr>
    </w:p>
    <w:p w:rsidR="00CA15C3" w:rsidRDefault="00CA15C3" w:rsidP="00393547">
      <w:pPr>
        <w:pStyle w:val="af5"/>
        <w:keepNext/>
        <w:rPr>
          <w:rtl/>
        </w:rPr>
      </w:pPr>
      <w:r w:rsidRPr="00FF6995">
        <w:rPr>
          <w:rStyle w:val="TagStyle"/>
          <w:rtl/>
        </w:rPr>
        <w:t xml:space="preserve">&lt;&lt; קריאה &gt;&gt; </w:t>
      </w:r>
      <w:r>
        <w:rPr>
          <w:rtl/>
        </w:rPr>
        <w:t>סגנית מזכירת הכנסת אלינור ימין:</w:t>
      </w:r>
      <w:r w:rsidRPr="00FF6995">
        <w:rPr>
          <w:rStyle w:val="TagStyle"/>
          <w:rtl/>
        </w:rPr>
        <w:t xml:space="preserve"> &lt;&lt; קריאה &gt;&gt;</w:t>
      </w:r>
      <w:r>
        <w:rPr>
          <w:rtl/>
        </w:rPr>
        <w:t xml:space="preserve">   </w:t>
      </w:r>
    </w:p>
    <w:p w:rsidR="00CA15C3" w:rsidRDefault="00CA15C3" w:rsidP="00393547">
      <w:pPr>
        <w:ind w:firstLine="0"/>
        <w:rPr>
          <w:rtl/>
          <w:lang w:eastAsia="he-IL"/>
        </w:rPr>
      </w:pPr>
      <w:r>
        <w:rPr>
          <w:rFonts w:hint="cs"/>
          <w:rtl/>
          <w:lang w:eastAsia="he-IL"/>
        </w:rPr>
        <w:t>(קוראת בשמות חברי הכנסת)</w:t>
      </w:r>
    </w:p>
    <w:p w:rsidR="00CA15C3" w:rsidRPr="00D13DC9" w:rsidRDefault="00CA15C3" w:rsidP="00393547">
      <w:pPr>
        <w:rPr>
          <w:rtl/>
          <w:lang w:eastAsia="he-IL"/>
        </w:rPr>
      </w:pPr>
      <w:bookmarkStart w:id="12489" w:name="_ETM_Q26_418371"/>
      <w:bookmarkStart w:id="12490" w:name="_ETM_Q26_418446"/>
      <w:bookmarkEnd w:id="12489"/>
      <w:bookmarkEnd w:id="12490"/>
    </w:p>
    <w:p w:rsidR="00CA15C3" w:rsidRDefault="00CA15C3" w:rsidP="00393547">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בעד</w:t>
      </w:r>
    </w:p>
    <w:p w:rsidR="00CA15C3" w:rsidRDefault="00CA15C3" w:rsidP="00393547">
      <w:pPr>
        <w:rPr>
          <w:rtl/>
          <w:lang w:eastAsia="he-IL"/>
        </w:rPr>
      </w:pPr>
      <w:r>
        <w:rPr>
          <w:rtl/>
          <w:lang w:eastAsia="he-IL"/>
        </w:rPr>
        <w:t>יואב בן צור</w:t>
      </w:r>
      <w:r>
        <w:rPr>
          <w:rtl/>
          <w:lang w:eastAsia="he-IL"/>
        </w:rPr>
        <w:tab/>
      </w:r>
      <w:r>
        <w:rPr>
          <w:rtl/>
          <w:lang w:eastAsia="he-IL"/>
        </w:rPr>
        <w:tab/>
        <w:t xml:space="preserve">–   </w:t>
      </w:r>
      <w:r>
        <w:rPr>
          <w:rFonts w:hint="cs"/>
          <w:rtl/>
          <w:lang w:eastAsia="he-IL"/>
        </w:rPr>
        <w:t>אינו נוכח</w:t>
      </w:r>
    </w:p>
    <w:p w:rsidR="00CA15C3" w:rsidRDefault="00CA15C3" w:rsidP="00393547">
      <w:pPr>
        <w:rPr>
          <w:rtl/>
          <w:lang w:eastAsia="he-IL"/>
        </w:rPr>
      </w:pPr>
      <w:r>
        <w:rPr>
          <w:rtl/>
          <w:lang w:eastAsia="he-IL"/>
        </w:rPr>
        <w:t>נפתלי בנט</w:t>
      </w:r>
      <w:r>
        <w:rPr>
          <w:rtl/>
          <w:lang w:eastAsia="he-IL"/>
        </w:rPr>
        <w:tab/>
      </w:r>
      <w:r>
        <w:rPr>
          <w:rtl/>
          <w:lang w:eastAsia="he-IL"/>
        </w:rPr>
        <w:tab/>
        <w:t xml:space="preserve">–   </w:t>
      </w:r>
      <w:r>
        <w:rPr>
          <w:rFonts w:hint="cs"/>
          <w:rtl/>
          <w:lang w:eastAsia="he-IL"/>
        </w:rPr>
        <w:t>אינו נוכח</w:t>
      </w:r>
    </w:p>
    <w:p w:rsidR="00CA15C3" w:rsidRDefault="00CA15C3" w:rsidP="00393547">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CA15C3" w:rsidRDefault="00CA15C3" w:rsidP="00393547">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CA15C3" w:rsidRDefault="00CA15C3" w:rsidP="00393547">
      <w:pPr>
        <w:rPr>
          <w:rtl/>
          <w:lang w:eastAsia="he-IL"/>
        </w:rPr>
      </w:pPr>
      <w:r>
        <w:rPr>
          <w:rtl/>
          <w:lang w:eastAsia="he-IL"/>
        </w:rPr>
        <w:t>איתן גינזבורג</w:t>
      </w:r>
      <w:r>
        <w:rPr>
          <w:rtl/>
          <w:lang w:eastAsia="he-IL"/>
        </w:rPr>
        <w:tab/>
      </w:r>
      <w:r>
        <w:rPr>
          <w:rtl/>
          <w:lang w:eastAsia="he-IL"/>
        </w:rPr>
        <w:tab/>
        <w:t xml:space="preserve">–   </w:t>
      </w:r>
      <w:r>
        <w:rPr>
          <w:rFonts w:hint="cs"/>
          <w:rtl/>
          <w:lang w:eastAsia="he-IL"/>
        </w:rPr>
        <w:t>נגד</w:t>
      </w:r>
    </w:p>
    <w:p w:rsidR="00CA15C3" w:rsidRDefault="00CA15C3" w:rsidP="00393547">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CA15C3" w:rsidRDefault="00CA15C3" w:rsidP="00393547">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CA15C3" w:rsidRDefault="00CA15C3" w:rsidP="00393547">
      <w:pPr>
        <w:rPr>
          <w:rtl/>
          <w:lang w:eastAsia="he-IL"/>
        </w:rPr>
      </w:pPr>
      <w:r>
        <w:rPr>
          <w:rtl/>
          <w:lang w:eastAsia="he-IL"/>
        </w:rPr>
        <w:t>גלית דיסטל אטבריאן</w:t>
      </w:r>
      <w:r>
        <w:rPr>
          <w:rtl/>
          <w:lang w:eastAsia="he-IL"/>
        </w:rPr>
        <w:tab/>
        <w:t xml:space="preserve">–   </w:t>
      </w:r>
      <w:r>
        <w:rPr>
          <w:rFonts w:hint="cs"/>
          <w:rtl/>
          <w:lang w:eastAsia="he-IL"/>
        </w:rPr>
        <w:t>בעד</w:t>
      </w:r>
    </w:p>
    <w:p w:rsidR="00CA15C3" w:rsidRDefault="00CA15C3" w:rsidP="00393547">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CA15C3" w:rsidRDefault="00CA15C3" w:rsidP="00393547">
      <w:pPr>
        <w:rPr>
          <w:rtl/>
          <w:lang w:eastAsia="he-IL"/>
        </w:rPr>
      </w:pPr>
      <w:r>
        <w:rPr>
          <w:rtl/>
          <w:lang w:eastAsia="he-IL"/>
        </w:rPr>
        <w:t>מכלוף מיקי זוהר</w:t>
      </w:r>
      <w:r>
        <w:rPr>
          <w:rtl/>
          <w:lang w:eastAsia="he-IL"/>
        </w:rPr>
        <w:tab/>
      </w:r>
      <w:r>
        <w:rPr>
          <w:rtl/>
          <w:lang w:eastAsia="he-IL"/>
        </w:rPr>
        <w:tab/>
        <w:t xml:space="preserve">–   </w:t>
      </w:r>
      <w:r>
        <w:rPr>
          <w:rFonts w:hint="cs"/>
          <w:rtl/>
          <w:lang w:eastAsia="he-IL"/>
        </w:rPr>
        <w:t>אינו נוכח</w:t>
      </w:r>
    </w:p>
    <w:p w:rsidR="00CA15C3" w:rsidRDefault="00CA15C3" w:rsidP="00393547">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נגד</w:t>
      </w:r>
    </w:p>
    <w:p w:rsidR="00CA15C3" w:rsidRDefault="00CA15C3" w:rsidP="00DF7A10">
      <w:pPr>
        <w:rPr>
          <w:rtl/>
          <w:lang w:eastAsia="he-IL"/>
        </w:rPr>
      </w:pPr>
      <w:r>
        <w:rPr>
          <w:rtl/>
          <w:lang w:eastAsia="he-IL"/>
        </w:rPr>
        <w:t>מאיר יצחק</w:t>
      </w:r>
      <w:r w:rsidR="00DF7A10">
        <w:rPr>
          <w:rFonts w:hint="cs"/>
          <w:rtl/>
          <w:lang w:eastAsia="he-IL"/>
        </w:rPr>
        <w:t xml:space="preserve"> </w:t>
      </w:r>
      <w:r>
        <w:rPr>
          <w:rtl/>
          <w:lang w:eastAsia="he-IL"/>
        </w:rPr>
        <w:t>הלוי</w:t>
      </w:r>
      <w:r>
        <w:rPr>
          <w:rtl/>
          <w:lang w:eastAsia="he-IL"/>
        </w:rPr>
        <w:tab/>
      </w:r>
      <w:r>
        <w:rPr>
          <w:rtl/>
          <w:lang w:eastAsia="he-IL"/>
        </w:rPr>
        <w:tab/>
        <w:t xml:space="preserve">–   </w:t>
      </w:r>
      <w:r>
        <w:rPr>
          <w:rFonts w:hint="cs"/>
          <w:rtl/>
          <w:lang w:eastAsia="he-IL"/>
        </w:rPr>
        <w:t>אינו נוכח</w:t>
      </w:r>
    </w:p>
    <w:p w:rsidR="00CA15C3" w:rsidRDefault="00CA15C3" w:rsidP="00393547">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אינו נוכח</w:t>
      </w:r>
    </w:p>
    <w:p w:rsidR="00CA15C3" w:rsidRDefault="00CA15C3" w:rsidP="00393547">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CA15C3" w:rsidRDefault="00CA15C3" w:rsidP="00393547">
      <w:pPr>
        <w:rPr>
          <w:rtl/>
          <w:lang w:eastAsia="he-IL"/>
        </w:rPr>
      </w:pPr>
      <w:r>
        <w:rPr>
          <w:rtl/>
          <w:lang w:eastAsia="he-IL"/>
        </w:rPr>
        <w:t>פטין מולא</w:t>
      </w:r>
      <w:r>
        <w:rPr>
          <w:rtl/>
          <w:lang w:eastAsia="he-IL"/>
        </w:rPr>
        <w:tab/>
      </w:r>
      <w:r>
        <w:rPr>
          <w:rtl/>
          <w:lang w:eastAsia="he-IL"/>
        </w:rPr>
        <w:tab/>
        <w:t xml:space="preserve">–   </w:t>
      </w:r>
      <w:r>
        <w:rPr>
          <w:rFonts w:hint="cs"/>
          <w:rtl/>
          <w:lang w:eastAsia="he-IL"/>
        </w:rPr>
        <w:t>אינו נוכח</w:t>
      </w:r>
    </w:p>
    <w:p w:rsidR="00CA15C3" w:rsidRDefault="00CA15C3" w:rsidP="00393547">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אינה נוכחת</w:t>
      </w:r>
    </w:p>
    <w:p w:rsidR="00CA15C3" w:rsidRDefault="00CA15C3" w:rsidP="00393547">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נגד</w:t>
      </w:r>
    </w:p>
    <w:p w:rsidR="00CA15C3" w:rsidRDefault="00CA15C3" w:rsidP="00393547">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CA15C3" w:rsidRDefault="00CA15C3" w:rsidP="00393547">
      <w:pPr>
        <w:rPr>
          <w:rtl/>
          <w:lang w:eastAsia="he-IL"/>
        </w:rPr>
      </w:pPr>
      <w:r>
        <w:rPr>
          <w:rtl/>
          <w:lang w:eastAsia="he-IL"/>
        </w:rPr>
        <w:t>אבי מעוז</w:t>
      </w:r>
      <w:r>
        <w:rPr>
          <w:rtl/>
          <w:lang w:eastAsia="he-IL"/>
        </w:rPr>
        <w:tab/>
      </w:r>
      <w:r>
        <w:rPr>
          <w:rtl/>
          <w:lang w:eastAsia="he-IL"/>
        </w:rPr>
        <w:tab/>
        <w:t xml:space="preserve">–   </w:t>
      </w:r>
      <w:r>
        <w:rPr>
          <w:rFonts w:hint="cs"/>
          <w:rtl/>
          <w:lang w:eastAsia="he-IL"/>
        </w:rPr>
        <w:t>אינו נוכח</w:t>
      </w:r>
    </w:p>
    <w:p w:rsidR="00CA15C3" w:rsidRDefault="00CA15C3" w:rsidP="00393547">
      <w:pPr>
        <w:rPr>
          <w:rtl/>
          <w:lang w:eastAsia="he-IL"/>
        </w:rPr>
      </w:pPr>
      <w:r>
        <w:rPr>
          <w:rtl/>
          <w:lang w:eastAsia="he-IL"/>
        </w:rPr>
        <w:t>אבתיסאם מראענה</w:t>
      </w:r>
      <w:r>
        <w:rPr>
          <w:rtl/>
          <w:lang w:eastAsia="he-IL"/>
        </w:rPr>
        <w:tab/>
        <w:t xml:space="preserve">–   </w:t>
      </w:r>
      <w:r>
        <w:rPr>
          <w:rFonts w:hint="cs"/>
          <w:rtl/>
          <w:lang w:eastAsia="he-IL"/>
        </w:rPr>
        <w:t>נגד</w:t>
      </w:r>
    </w:p>
    <w:p w:rsidR="00CA15C3" w:rsidRDefault="00CA15C3" w:rsidP="00393547">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בעד</w:t>
      </w:r>
    </w:p>
    <w:p w:rsidR="00CA15C3" w:rsidRDefault="00CA15C3" w:rsidP="00393547">
      <w:pPr>
        <w:rPr>
          <w:rtl/>
          <w:lang w:eastAsia="he-IL"/>
        </w:rPr>
      </w:pPr>
      <w:r>
        <w:rPr>
          <w:rtl/>
          <w:lang w:eastAsia="he-IL"/>
        </w:rPr>
        <w:t>עלי סלאלחה</w:t>
      </w:r>
      <w:r>
        <w:rPr>
          <w:rtl/>
          <w:lang w:eastAsia="he-IL"/>
        </w:rPr>
        <w:tab/>
      </w:r>
      <w:r>
        <w:rPr>
          <w:rtl/>
          <w:lang w:eastAsia="he-IL"/>
        </w:rPr>
        <w:tab/>
        <w:t xml:space="preserve">–   </w:t>
      </w:r>
      <w:r>
        <w:rPr>
          <w:rFonts w:hint="cs"/>
          <w:rtl/>
          <w:lang w:eastAsia="he-IL"/>
        </w:rPr>
        <w:t>אינו נוכח</w:t>
      </w:r>
    </w:p>
    <w:p w:rsidR="00CA15C3" w:rsidRDefault="00CA15C3" w:rsidP="00393547">
      <w:pPr>
        <w:rPr>
          <w:rtl/>
          <w:lang w:eastAsia="he-IL"/>
        </w:rPr>
      </w:pPr>
      <w:r>
        <w:rPr>
          <w:rtl/>
          <w:lang w:eastAsia="he-IL"/>
        </w:rPr>
        <w:t>בצלאל סמוטריץ'</w:t>
      </w:r>
      <w:r>
        <w:rPr>
          <w:rtl/>
          <w:lang w:eastAsia="he-IL"/>
        </w:rPr>
        <w:tab/>
      </w:r>
      <w:r>
        <w:rPr>
          <w:rtl/>
          <w:lang w:eastAsia="he-IL"/>
        </w:rPr>
        <w:tab/>
        <w:t xml:space="preserve">–   </w:t>
      </w:r>
      <w:r>
        <w:rPr>
          <w:rFonts w:hint="cs"/>
          <w:rtl/>
          <w:lang w:eastAsia="he-IL"/>
        </w:rPr>
        <w:t>אינו נוכח</w:t>
      </w:r>
    </w:p>
    <w:p w:rsidR="00CA15C3" w:rsidRDefault="00CA15C3" w:rsidP="00393547">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נגד</w:t>
      </w:r>
    </w:p>
    <w:p w:rsidR="00CA15C3" w:rsidRDefault="00CA15C3" w:rsidP="00393547">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אינו נוכח</w:t>
      </w:r>
    </w:p>
    <w:p w:rsidR="00CA15C3" w:rsidRDefault="00CA15C3" w:rsidP="00393547">
      <w:pPr>
        <w:rPr>
          <w:rtl/>
          <w:lang w:eastAsia="he-IL"/>
        </w:rPr>
      </w:pPr>
      <w:r>
        <w:rPr>
          <w:rtl/>
          <w:lang w:eastAsia="he-IL"/>
        </w:rPr>
        <w:t>אלכס קושניר</w:t>
      </w:r>
      <w:r>
        <w:rPr>
          <w:rtl/>
          <w:lang w:eastAsia="he-IL"/>
        </w:rPr>
        <w:tab/>
      </w:r>
      <w:r>
        <w:rPr>
          <w:rtl/>
          <w:lang w:eastAsia="he-IL"/>
        </w:rPr>
        <w:tab/>
        <w:t xml:space="preserve">–   </w:t>
      </w:r>
      <w:r>
        <w:rPr>
          <w:rFonts w:hint="cs"/>
          <w:rtl/>
          <w:lang w:eastAsia="he-IL"/>
        </w:rPr>
        <w:t>אינו נוכח</w:t>
      </w:r>
    </w:p>
    <w:p w:rsidR="00CA15C3" w:rsidRDefault="00CA15C3" w:rsidP="00393547">
      <w:pPr>
        <w:rPr>
          <w:rtl/>
          <w:lang w:eastAsia="he-IL"/>
        </w:rPr>
      </w:pPr>
      <w:r>
        <w:rPr>
          <w:rtl/>
          <w:lang w:eastAsia="he-IL"/>
        </w:rPr>
        <w:t>מירי מרים רגב</w:t>
      </w:r>
      <w:r>
        <w:rPr>
          <w:rtl/>
          <w:lang w:eastAsia="he-IL"/>
        </w:rPr>
        <w:tab/>
      </w:r>
      <w:r>
        <w:rPr>
          <w:rtl/>
          <w:lang w:eastAsia="he-IL"/>
        </w:rPr>
        <w:tab/>
        <w:t xml:space="preserve">–   </w:t>
      </w:r>
      <w:r>
        <w:rPr>
          <w:rFonts w:hint="cs"/>
          <w:rtl/>
          <w:lang w:eastAsia="he-IL"/>
        </w:rPr>
        <w:t>אינה נוכחת</w:t>
      </w:r>
    </w:p>
    <w:p w:rsidR="00CA15C3" w:rsidRDefault="00CA15C3" w:rsidP="00393547">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אינו נוכח</w:t>
      </w:r>
    </w:p>
    <w:p w:rsidR="00CA15C3" w:rsidRDefault="00CA15C3" w:rsidP="00393547">
      <w:pPr>
        <w:rPr>
          <w:rtl/>
          <w:lang w:eastAsia="he-IL"/>
        </w:rPr>
      </w:pPr>
      <w:r>
        <w:rPr>
          <w:rtl/>
          <w:lang w:eastAsia="he-IL"/>
        </w:rPr>
        <w:t>אפרת רייטן מרום</w:t>
      </w:r>
      <w:r>
        <w:rPr>
          <w:rtl/>
          <w:lang w:eastAsia="he-IL"/>
        </w:rPr>
        <w:tab/>
        <w:t xml:space="preserve">–   </w:t>
      </w:r>
      <w:r>
        <w:rPr>
          <w:rFonts w:hint="cs"/>
          <w:rtl/>
          <w:lang w:eastAsia="he-IL"/>
        </w:rPr>
        <w:t>אינה נוכחת</w:t>
      </w:r>
    </w:p>
    <w:p w:rsidR="00CA15C3" w:rsidRDefault="00CA15C3" w:rsidP="00393547">
      <w:pPr>
        <w:rPr>
          <w:rtl/>
          <w:lang w:eastAsia="he-IL"/>
        </w:rPr>
      </w:pPr>
      <w:r>
        <w:rPr>
          <w:rtl/>
          <w:lang w:eastAsia="he-IL"/>
        </w:rPr>
        <w:t>יפעת שאשא ביטון</w:t>
      </w:r>
      <w:r>
        <w:rPr>
          <w:rtl/>
          <w:lang w:eastAsia="he-IL"/>
        </w:rPr>
        <w:tab/>
        <w:t xml:space="preserve">–   </w:t>
      </w:r>
      <w:r>
        <w:rPr>
          <w:rFonts w:hint="cs"/>
          <w:rtl/>
          <w:lang w:eastAsia="he-IL"/>
        </w:rPr>
        <w:t>אינה נוכחת</w:t>
      </w:r>
    </w:p>
    <w:p w:rsidR="00CA15C3" w:rsidRDefault="00CA15C3" w:rsidP="00393547">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אינו נוכח</w:t>
      </w:r>
    </w:p>
    <w:p w:rsidR="00CA15C3" w:rsidRDefault="00CA15C3" w:rsidP="00393547">
      <w:pPr>
        <w:rPr>
          <w:rtl/>
          <w:lang w:eastAsia="he-IL"/>
        </w:rPr>
      </w:pPr>
      <w:r>
        <w:rPr>
          <w:rtl/>
          <w:lang w:eastAsia="he-IL"/>
        </w:rPr>
        <w:t>נירה שפק</w:t>
      </w:r>
      <w:r>
        <w:rPr>
          <w:rtl/>
          <w:lang w:eastAsia="he-IL"/>
        </w:rPr>
        <w:tab/>
      </w:r>
      <w:r>
        <w:rPr>
          <w:rtl/>
          <w:lang w:eastAsia="he-IL"/>
        </w:rPr>
        <w:tab/>
        <w:t xml:space="preserve">–   </w:t>
      </w:r>
      <w:r>
        <w:rPr>
          <w:rFonts w:hint="cs"/>
          <w:rtl/>
          <w:lang w:eastAsia="he-IL"/>
        </w:rPr>
        <w:t>אינה נוכחת</w:t>
      </w:r>
    </w:p>
    <w:p w:rsidR="00CA15C3" w:rsidRDefault="00CA15C3" w:rsidP="00393547">
      <w:pPr>
        <w:rPr>
          <w:rtl/>
          <w:lang w:eastAsia="he-IL"/>
        </w:rPr>
      </w:pPr>
    </w:p>
    <w:p w:rsidR="00CA15C3" w:rsidRDefault="00CA15C3" w:rsidP="00393547">
      <w:pPr>
        <w:pStyle w:val="af6"/>
        <w:keepNext/>
        <w:rPr>
          <w:rtl/>
        </w:rPr>
      </w:pPr>
      <w:r w:rsidRPr="00D13DC9">
        <w:rPr>
          <w:rStyle w:val="TagStyle"/>
          <w:rtl/>
        </w:rPr>
        <w:t xml:space="preserve"> &lt;&lt; יור &gt;&gt; </w:t>
      </w:r>
      <w:r>
        <w:rPr>
          <w:rtl/>
        </w:rPr>
        <w:t>היו"ר מיקי לוי:</w:t>
      </w:r>
      <w:r w:rsidRPr="00D13DC9">
        <w:rPr>
          <w:rStyle w:val="TagStyle"/>
          <w:rtl/>
        </w:rPr>
        <w:t xml:space="preserve"> &lt;&lt; יור &gt;&gt;</w:t>
      </w:r>
      <w:r>
        <w:rPr>
          <w:rtl/>
        </w:rPr>
        <w:t xml:space="preserve">   </w:t>
      </w:r>
    </w:p>
    <w:p w:rsidR="00CA15C3" w:rsidRDefault="00CA15C3" w:rsidP="00587310">
      <w:pPr>
        <w:rPr>
          <w:rtl/>
          <w:lang w:eastAsia="he-IL"/>
        </w:rPr>
      </w:pPr>
    </w:p>
    <w:p w:rsidR="00CA15C3" w:rsidRDefault="00CA15C3" w:rsidP="00587310">
      <w:pPr>
        <w:rPr>
          <w:rtl/>
        </w:rPr>
      </w:pPr>
      <w:bookmarkStart w:id="12491" w:name="_ETM_Q26_554409"/>
      <w:bookmarkEnd w:id="12491"/>
      <w:r w:rsidRPr="00FF6995">
        <w:rPr>
          <w:rtl/>
        </w:rPr>
        <w:t xml:space="preserve">האם </w:t>
      </w:r>
      <w:bookmarkStart w:id="12492" w:name="_ETM_Q26_554860"/>
      <w:bookmarkEnd w:id="12492"/>
      <w:r w:rsidRPr="00FF6995">
        <w:rPr>
          <w:rtl/>
        </w:rPr>
        <w:t xml:space="preserve">יש </w:t>
      </w:r>
      <w:bookmarkStart w:id="12493" w:name="_ETM_Q26_555189"/>
      <w:bookmarkEnd w:id="12493"/>
      <w:r w:rsidRPr="00FF6995">
        <w:rPr>
          <w:rtl/>
        </w:rPr>
        <w:t xml:space="preserve">מי </w:t>
      </w:r>
      <w:bookmarkStart w:id="12494" w:name="_ETM_Q26_555759"/>
      <w:bookmarkEnd w:id="12494"/>
      <w:r w:rsidRPr="00FF6995">
        <w:rPr>
          <w:rtl/>
        </w:rPr>
        <w:t xml:space="preserve">באולם </w:t>
      </w:r>
      <w:bookmarkStart w:id="12495" w:name="_ETM_Q26_556270"/>
      <w:bookmarkEnd w:id="12495"/>
      <w:r w:rsidRPr="00FF6995">
        <w:rPr>
          <w:rtl/>
        </w:rPr>
        <w:t xml:space="preserve">המליאה </w:t>
      </w:r>
      <w:bookmarkStart w:id="12496" w:name="_ETM_Q26_556779"/>
      <w:bookmarkEnd w:id="12496"/>
      <w:r w:rsidRPr="00FF6995">
        <w:rPr>
          <w:rtl/>
        </w:rPr>
        <w:t xml:space="preserve">שמזכירת </w:t>
      </w:r>
      <w:bookmarkStart w:id="12497" w:name="_ETM_Q26_557439"/>
      <w:bookmarkEnd w:id="12497"/>
      <w:r w:rsidRPr="00FF6995">
        <w:rPr>
          <w:rtl/>
        </w:rPr>
        <w:t xml:space="preserve">הכנסת </w:t>
      </w:r>
      <w:bookmarkStart w:id="12498" w:name="_ETM_Q26_557860"/>
      <w:bookmarkEnd w:id="12498"/>
      <w:r w:rsidRPr="00FF6995">
        <w:rPr>
          <w:rtl/>
        </w:rPr>
        <w:t xml:space="preserve">לא </w:t>
      </w:r>
      <w:bookmarkStart w:id="12499" w:name="_ETM_Q26_557979"/>
      <w:bookmarkEnd w:id="12499"/>
      <w:r w:rsidRPr="00FF6995">
        <w:rPr>
          <w:rtl/>
        </w:rPr>
        <w:t xml:space="preserve">קראה </w:t>
      </w:r>
      <w:bookmarkStart w:id="12500" w:name="_ETM_Q26_558279"/>
      <w:bookmarkEnd w:id="12500"/>
      <w:r w:rsidRPr="00FF6995">
        <w:rPr>
          <w:rtl/>
        </w:rPr>
        <w:t>בשמו</w:t>
      </w:r>
      <w:r>
        <w:rPr>
          <w:rFonts w:hint="cs"/>
          <w:rtl/>
        </w:rPr>
        <w:t>?</w:t>
      </w:r>
    </w:p>
    <w:p w:rsidR="00CA15C3" w:rsidRDefault="00CA15C3" w:rsidP="00587310">
      <w:pPr>
        <w:rPr>
          <w:rtl/>
        </w:rPr>
      </w:pPr>
    </w:p>
    <w:p w:rsidR="00CA15C3" w:rsidRDefault="00CA15C3" w:rsidP="00393547">
      <w:pPr>
        <w:pStyle w:val="af5"/>
        <w:keepNext/>
        <w:rPr>
          <w:rtl/>
        </w:rPr>
      </w:pPr>
      <w:bookmarkStart w:id="12501" w:name="ET_interruption_6194_6"/>
      <w:r w:rsidRPr="00D13DC9">
        <w:rPr>
          <w:rStyle w:val="TagStyle"/>
          <w:rtl/>
        </w:rPr>
        <w:t xml:space="preserve"> &lt;&lt; קריאה &gt;&gt; </w:t>
      </w:r>
      <w:r>
        <w:rPr>
          <w:rtl/>
        </w:rPr>
        <w:t>ראש הממשלה נפתלי בנט:</w:t>
      </w:r>
      <w:r w:rsidRPr="00D13DC9">
        <w:rPr>
          <w:rStyle w:val="TagStyle"/>
          <w:rtl/>
        </w:rPr>
        <w:t xml:space="preserve"> &lt;&lt; קריאה &gt;&gt;</w:t>
      </w:r>
      <w:r>
        <w:rPr>
          <w:rtl/>
        </w:rPr>
        <w:t xml:space="preserve">   </w:t>
      </w:r>
      <w:bookmarkEnd w:id="12501"/>
    </w:p>
    <w:p w:rsidR="00CA15C3" w:rsidRDefault="00CA15C3" w:rsidP="00587310">
      <w:pPr>
        <w:rPr>
          <w:rtl/>
          <w:lang w:eastAsia="he-IL"/>
        </w:rPr>
      </w:pPr>
    </w:p>
    <w:p w:rsidR="00CA15C3" w:rsidRDefault="00CA15C3" w:rsidP="00393547">
      <w:pPr>
        <w:rPr>
          <w:rtl/>
          <w:lang w:eastAsia="he-IL"/>
        </w:rPr>
      </w:pPr>
      <w:r>
        <w:rPr>
          <w:rFonts w:hint="cs"/>
          <w:rtl/>
          <w:lang w:eastAsia="he-IL"/>
        </w:rPr>
        <w:t>אני.</w:t>
      </w:r>
    </w:p>
    <w:p w:rsidR="00CA15C3" w:rsidRDefault="00CA15C3" w:rsidP="00393547">
      <w:pPr>
        <w:rPr>
          <w:rtl/>
          <w:lang w:eastAsia="he-IL"/>
        </w:rPr>
      </w:pPr>
    </w:p>
    <w:p w:rsidR="00CA15C3" w:rsidRDefault="00CA15C3" w:rsidP="00393547">
      <w:pPr>
        <w:pStyle w:val="af5"/>
        <w:keepNext/>
        <w:rPr>
          <w:rtl/>
        </w:rPr>
      </w:pPr>
      <w:r w:rsidRPr="00FF6995">
        <w:rPr>
          <w:rStyle w:val="TagStyle"/>
          <w:rtl/>
        </w:rPr>
        <w:t xml:space="preserve">&lt;&lt; קריאה &gt;&gt; </w:t>
      </w:r>
      <w:r>
        <w:rPr>
          <w:rtl/>
        </w:rPr>
        <w:t>סגנית מזכירת הכנסת אלינור ימין:</w:t>
      </w:r>
      <w:r w:rsidRPr="00FF6995">
        <w:rPr>
          <w:rStyle w:val="TagStyle"/>
          <w:rtl/>
        </w:rPr>
        <w:t xml:space="preserve"> &lt;&lt; קריאה &gt;&gt;</w:t>
      </w:r>
      <w:r>
        <w:rPr>
          <w:rtl/>
        </w:rPr>
        <w:t xml:space="preserve">   </w:t>
      </w:r>
    </w:p>
    <w:p w:rsidR="00CA15C3" w:rsidRDefault="00CA15C3" w:rsidP="00393547">
      <w:pPr>
        <w:ind w:firstLine="0"/>
        <w:rPr>
          <w:rtl/>
          <w:lang w:eastAsia="he-IL"/>
        </w:rPr>
      </w:pPr>
      <w:r>
        <w:rPr>
          <w:rFonts w:hint="cs"/>
          <w:rtl/>
          <w:lang w:eastAsia="he-IL"/>
        </w:rPr>
        <w:t>(קוראת בשם חבר הכנסת)</w:t>
      </w:r>
    </w:p>
    <w:p w:rsidR="00CA15C3" w:rsidRDefault="00CA15C3" w:rsidP="00393547">
      <w:pPr>
        <w:rPr>
          <w:rtl/>
          <w:lang w:eastAsia="he-IL"/>
        </w:rPr>
      </w:pPr>
    </w:p>
    <w:p w:rsidR="00CA15C3" w:rsidRDefault="00CA15C3" w:rsidP="00393547">
      <w:pPr>
        <w:rPr>
          <w:rtl/>
          <w:lang w:eastAsia="he-IL"/>
        </w:rPr>
      </w:pPr>
      <w:r>
        <w:rPr>
          <w:rFonts w:hint="cs"/>
          <w:rtl/>
          <w:lang w:eastAsia="he-IL"/>
        </w:rPr>
        <w:t>נפתלי בנט</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נגד</w:t>
      </w:r>
    </w:p>
    <w:p w:rsidR="00CA15C3" w:rsidRDefault="00CA15C3" w:rsidP="00393547">
      <w:pPr>
        <w:rPr>
          <w:rtl/>
          <w:lang w:eastAsia="he-IL"/>
        </w:rPr>
      </w:pPr>
      <w:bookmarkStart w:id="12502" w:name="_ETM_Q26_563613"/>
      <w:bookmarkStart w:id="12503" w:name="_ETM_Q26_563668"/>
      <w:bookmarkEnd w:id="12502"/>
      <w:bookmarkEnd w:id="12503"/>
    </w:p>
    <w:p w:rsidR="00CA15C3" w:rsidRDefault="00CA15C3" w:rsidP="00393547">
      <w:pPr>
        <w:pStyle w:val="af5"/>
        <w:keepNext/>
        <w:rPr>
          <w:rtl/>
        </w:rPr>
      </w:pPr>
      <w:bookmarkStart w:id="12504" w:name="_ETM_Q26_563756"/>
      <w:bookmarkStart w:id="12505" w:name="_ETM_Q26_563796"/>
      <w:bookmarkStart w:id="12506" w:name="ET_interruption_5802_7"/>
      <w:bookmarkEnd w:id="12504"/>
      <w:bookmarkEnd w:id="12505"/>
      <w:r w:rsidRPr="00F82214">
        <w:rPr>
          <w:rStyle w:val="TagStyle"/>
          <w:rtl/>
        </w:rPr>
        <w:t xml:space="preserve"> &lt;&lt; קריאה &gt;&gt; </w:t>
      </w:r>
      <w:r>
        <w:rPr>
          <w:rtl/>
        </w:rPr>
        <w:t>שלמה קרעי (הליכוד):</w:t>
      </w:r>
      <w:r w:rsidRPr="00F82214">
        <w:rPr>
          <w:rStyle w:val="TagStyle"/>
          <w:rtl/>
        </w:rPr>
        <w:t xml:space="preserve"> &lt;&lt; קריאה &gt;&gt;</w:t>
      </w:r>
      <w:r>
        <w:rPr>
          <w:rtl/>
        </w:rPr>
        <w:t xml:space="preserve">   </w:t>
      </w:r>
      <w:bookmarkEnd w:id="12506"/>
    </w:p>
    <w:p w:rsidR="00CA15C3" w:rsidRDefault="00CA15C3" w:rsidP="00587310">
      <w:pPr>
        <w:rPr>
          <w:rtl/>
          <w:lang w:eastAsia="he-IL"/>
        </w:rPr>
      </w:pPr>
    </w:p>
    <w:p w:rsidR="00CA15C3" w:rsidRDefault="00587310" w:rsidP="00587310">
      <w:pPr>
        <w:rPr>
          <w:rtl/>
          <w:lang w:eastAsia="he-IL"/>
        </w:rPr>
      </w:pPr>
      <w:bookmarkStart w:id="12507" w:name="_ETM_Q26_563755"/>
      <w:bookmarkStart w:id="12508" w:name="_ETM_Q26_564020"/>
      <w:bookmarkStart w:id="12509" w:name="_ETM_Q26_564069"/>
      <w:bookmarkEnd w:id="12507"/>
      <w:bookmarkEnd w:id="12508"/>
      <w:bookmarkEnd w:id="12509"/>
      <w:r>
        <w:rPr>
          <w:rFonts w:hint="cs"/>
          <w:rtl/>
          <w:lang w:eastAsia="he-IL"/>
        </w:rPr>
        <w:t>– – –</w:t>
      </w:r>
      <w:r w:rsidR="00CA15C3">
        <w:rPr>
          <w:rFonts w:hint="cs"/>
          <w:rtl/>
          <w:lang w:eastAsia="he-IL"/>
        </w:rPr>
        <w:t xml:space="preserve"> נגד מטפלות </w:t>
      </w:r>
      <w:r>
        <w:rPr>
          <w:rFonts w:hint="cs"/>
          <w:rtl/>
          <w:lang w:eastAsia="he-IL"/>
        </w:rPr>
        <w:t>– – –</w:t>
      </w:r>
    </w:p>
    <w:p w:rsidR="00CA15C3" w:rsidRDefault="00CA15C3" w:rsidP="00393547">
      <w:pPr>
        <w:rPr>
          <w:rtl/>
          <w:lang w:eastAsia="he-IL"/>
        </w:rPr>
      </w:pPr>
    </w:p>
    <w:p w:rsidR="00CA15C3" w:rsidRDefault="00CA15C3" w:rsidP="00393547">
      <w:pPr>
        <w:pStyle w:val="af6"/>
        <w:keepNext/>
        <w:rPr>
          <w:rtl/>
        </w:rPr>
      </w:pPr>
      <w:bookmarkStart w:id="12510" w:name="_ETM_Q26_564149"/>
      <w:bookmarkStart w:id="12511" w:name="_ETM_Q26_564206"/>
      <w:bookmarkStart w:id="12512" w:name="ET_yor_6204_8"/>
      <w:bookmarkEnd w:id="12510"/>
      <w:bookmarkEnd w:id="12511"/>
      <w:r w:rsidRPr="00F82214">
        <w:rPr>
          <w:rStyle w:val="TagStyle"/>
          <w:rtl/>
        </w:rPr>
        <w:t xml:space="preserve"> &lt;&lt; יור &gt;&gt; </w:t>
      </w:r>
      <w:r>
        <w:rPr>
          <w:rtl/>
        </w:rPr>
        <w:t>היו"ר מיקי לוי:</w:t>
      </w:r>
      <w:r w:rsidRPr="00F82214">
        <w:rPr>
          <w:rStyle w:val="TagStyle"/>
          <w:rtl/>
        </w:rPr>
        <w:t xml:space="preserve"> &lt;&lt; יור &gt;&gt;</w:t>
      </w:r>
      <w:r>
        <w:rPr>
          <w:rtl/>
        </w:rPr>
        <w:t xml:space="preserve">   </w:t>
      </w:r>
      <w:bookmarkEnd w:id="12512"/>
    </w:p>
    <w:p w:rsidR="00CA15C3" w:rsidRDefault="00CA15C3" w:rsidP="00587310">
      <w:pPr>
        <w:rPr>
          <w:rtl/>
          <w:lang w:eastAsia="he-IL"/>
        </w:rPr>
      </w:pPr>
    </w:p>
    <w:p w:rsidR="00CA15C3" w:rsidRDefault="00CA15C3" w:rsidP="00393547">
      <w:pPr>
        <w:rPr>
          <w:rtl/>
          <w:lang w:eastAsia="he-IL"/>
        </w:rPr>
      </w:pPr>
      <w:bookmarkStart w:id="12513" w:name="_ETM_Q26_564823"/>
      <w:bookmarkEnd w:id="12513"/>
      <w:r>
        <w:rPr>
          <w:rFonts w:hint="cs"/>
          <w:rtl/>
          <w:lang w:eastAsia="he-IL"/>
        </w:rPr>
        <w:t xml:space="preserve">שקט, חבר </w:t>
      </w:r>
      <w:bookmarkStart w:id="12514" w:name="_ETM_Q26_564709"/>
      <w:bookmarkEnd w:id="12514"/>
      <w:r>
        <w:rPr>
          <w:rFonts w:hint="cs"/>
          <w:rtl/>
          <w:lang w:eastAsia="he-IL"/>
        </w:rPr>
        <w:t>הכנסת קרעי. חבר הכנסת קרעי, תודה.</w:t>
      </w:r>
    </w:p>
    <w:p w:rsidR="00CA15C3" w:rsidRDefault="00CA15C3" w:rsidP="00393547">
      <w:pPr>
        <w:rPr>
          <w:rtl/>
          <w:lang w:eastAsia="he-IL"/>
        </w:rPr>
      </w:pPr>
      <w:bookmarkStart w:id="12515" w:name="_ETM_Q26_571188"/>
      <w:bookmarkEnd w:id="12515"/>
    </w:p>
    <w:p w:rsidR="00CA15C3" w:rsidRDefault="00CA15C3" w:rsidP="0030019D">
      <w:pPr>
        <w:rPr>
          <w:rtl/>
          <w:lang w:eastAsia="he-IL"/>
        </w:rPr>
      </w:pPr>
      <w:r>
        <w:rPr>
          <w:rFonts w:hint="cs"/>
          <w:rtl/>
          <w:lang w:eastAsia="he-IL"/>
        </w:rPr>
        <w:t>בבקשה לסכם. הסתיימה ההצבעה.</w:t>
      </w:r>
    </w:p>
    <w:p w:rsidR="00CA15C3" w:rsidRDefault="00CA15C3" w:rsidP="00393547">
      <w:pPr>
        <w:rPr>
          <w:rtl/>
          <w:lang w:eastAsia="he-IL"/>
        </w:rPr>
      </w:pPr>
      <w:bookmarkStart w:id="12516" w:name="_ETM_Q26_577485"/>
      <w:bookmarkStart w:id="12517" w:name="_ETM_Q26_577528"/>
      <w:bookmarkEnd w:id="12516"/>
      <w:bookmarkEnd w:id="12517"/>
    </w:p>
    <w:p w:rsidR="00CA15C3" w:rsidRDefault="00CA15C3" w:rsidP="00393547">
      <w:pPr>
        <w:pStyle w:val="af5"/>
        <w:rPr>
          <w:rtl/>
        </w:rPr>
      </w:pPr>
      <w:bookmarkStart w:id="12518" w:name="_ETM_Q26_577645"/>
      <w:bookmarkStart w:id="12519" w:name="_ETM_Q26_577696"/>
      <w:bookmarkStart w:id="12520" w:name="_ETM_Q26_597026"/>
      <w:bookmarkStart w:id="12521" w:name="ET_interruption_5802_9"/>
      <w:bookmarkEnd w:id="12518"/>
      <w:bookmarkEnd w:id="12519"/>
      <w:bookmarkEnd w:id="12520"/>
      <w:r w:rsidRPr="00F84994">
        <w:rPr>
          <w:rStyle w:val="TagStyle"/>
          <w:rtl/>
        </w:rPr>
        <w:t xml:space="preserve"> &lt;&lt; קריאה &gt;&gt;</w:t>
      </w:r>
      <w:r w:rsidRPr="00F82214">
        <w:rPr>
          <w:rStyle w:val="TagStyle"/>
          <w:rtl/>
        </w:rPr>
        <w:t xml:space="preserve"> </w:t>
      </w:r>
      <w:r>
        <w:rPr>
          <w:rtl/>
        </w:rPr>
        <w:t>שלמה קרעי (הליכוד):</w:t>
      </w:r>
      <w:r w:rsidRPr="00F82214">
        <w:rPr>
          <w:rStyle w:val="TagStyle"/>
          <w:rtl/>
        </w:rPr>
        <w:t xml:space="preserve"> </w:t>
      </w:r>
      <w:r w:rsidRPr="00F84994">
        <w:rPr>
          <w:rStyle w:val="TagStyle"/>
          <w:rtl/>
        </w:rPr>
        <w:t xml:space="preserve">&lt;&lt; קריאה &gt;&gt; </w:t>
      </w:r>
      <w:r>
        <w:rPr>
          <w:rtl/>
        </w:rPr>
        <w:t xml:space="preserve">   </w:t>
      </w:r>
      <w:bookmarkEnd w:id="12521"/>
    </w:p>
    <w:p w:rsidR="00CA15C3" w:rsidRDefault="00CA15C3" w:rsidP="00587310">
      <w:pPr>
        <w:rPr>
          <w:rtl/>
          <w:lang w:eastAsia="he-IL"/>
        </w:rPr>
      </w:pPr>
    </w:p>
    <w:p w:rsidR="00CA15C3" w:rsidRDefault="00CA15C3" w:rsidP="0030019D">
      <w:pPr>
        <w:rPr>
          <w:rtl/>
          <w:lang w:eastAsia="he-IL"/>
        </w:rPr>
      </w:pPr>
      <w:bookmarkStart w:id="12522" w:name="_ETM_Q26_597488"/>
      <w:bookmarkStart w:id="12523" w:name="_ETM_Q26_597530"/>
      <w:bookmarkEnd w:id="12522"/>
      <w:bookmarkEnd w:id="12523"/>
      <w:r>
        <w:rPr>
          <w:rFonts w:hint="cs"/>
          <w:rtl/>
          <w:lang w:eastAsia="he-IL"/>
        </w:rPr>
        <w:t xml:space="preserve">מירב בן </w:t>
      </w:r>
      <w:bookmarkStart w:id="12524" w:name="_ETM_Q26_596627"/>
      <w:bookmarkEnd w:id="12524"/>
      <w:r>
        <w:rPr>
          <w:rFonts w:hint="cs"/>
          <w:rtl/>
          <w:lang w:eastAsia="he-IL"/>
        </w:rPr>
        <w:t xml:space="preserve">ארי, אם אנחנו היינו מצביעים נגד הצעה כזאת שלכם, היית עושה כאן קרקס. נגד החלשים, נגד המטפלות </w:t>
      </w:r>
      <w:r>
        <w:rPr>
          <w:rFonts w:hint="eastAsia"/>
          <w:rtl/>
          <w:lang w:eastAsia="he-IL"/>
        </w:rPr>
        <w:t xml:space="preserve">– </w:t>
      </w:r>
      <w:r>
        <w:rPr>
          <w:rFonts w:hint="cs"/>
          <w:rtl/>
          <w:lang w:eastAsia="he-IL"/>
        </w:rPr>
        <w:t xml:space="preserve">תתביישו </w:t>
      </w:r>
      <w:bookmarkStart w:id="12525" w:name="_ETM_Q26_604004"/>
      <w:bookmarkEnd w:id="12525"/>
      <w:r>
        <w:rPr>
          <w:rFonts w:hint="cs"/>
          <w:rtl/>
          <w:lang w:eastAsia="he-IL"/>
        </w:rPr>
        <w:t xml:space="preserve">לכם. את ראש הממשלה גייסתם לבוא לפה להצביע נגד </w:t>
      </w:r>
      <w:bookmarkStart w:id="12526" w:name="_ETM_Q26_611591"/>
      <w:bookmarkEnd w:id="12526"/>
      <w:r>
        <w:rPr>
          <w:rFonts w:hint="cs"/>
          <w:rtl/>
          <w:lang w:eastAsia="he-IL"/>
        </w:rPr>
        <w:t>המטפלות.</w:t>
      </w:r>
    </w:p>
    <w:p w:rsidR="00CA15C3" w:rsidRDefault="00CA15C3" w:rsidP="00393547">
      <w:pPr>
        <w:rPr>
          <w:rtl/>
          <w:lang w:eastAsia="he-IL"/>
        </w:rPr>
      </w:pPr>
      <w:bookmarkStart w:id="12527" w:name="_ETM_Q26_610789"/>
      <w:bookmarkStart w:id="12528" w:name="_ETM_Q26_610835"/>
      <w:bookmarkEnd w:id="12527"/>
      <w:bookmarkEnd w:id="12528"/>
    </w:p>
    <w:p w:rsidR="00CA15C3" w:rsidRDefault="00CA15C3" w:rsidP="00393547">
      <w:pPr>
        <w:pStyle w:val="af6"/>
        <w:keepNext/>
        <w:rPr>
          <w:rtl/>
        </w:rPr>
      </w:pPr>
      <w:bookmarkStart w:id="12529" w:name="_ETM_Q26_610916"/>
      <w:bookmarkStart w:id="12530" w:name="_ETM_Q26_610960"/>
      <w:bookmarkEnd w:id="12529"/>
      <w:bookmarkEnd w:id="12530"/>
      <w:r w:rsidRPr="00F82214">
        <w:rPr>
          <w:rStyle w:val="TagStyle"/>
          <w:rtl/>
        </w:rPr>
        <w:t xml:space="preserve"> &lt;&lt; יור &gt;&gt; </w:t>
      </w:r>
      <w:r>
        <w:rPr>
          <w:rtl/>
        </w:rPr>
        <w:t>היו"ר מיקי לוי:</w:t>
      </w:r>
      <w:r w:rsidRPr="00F82214">
        <w:rPr>
          <w:rStyle w:val="TagStyle"/>
          <w:rtl/>
        </w:rPr>
        <w:t xml:space="preserve"> &lt;&lt; יור &gt;&gt;</w:t>
      </w:r>
      <w:r>
        <w:rPr>
          <w:rtl/>
        </w:rPr>
        <w:t xml:space="preserve">   </w:t>
      </w:r>
    </w:p>
    <w:p w:rsidR="00CA15C3" w:rsidRDefault="00CA15C3" w:rsidP="00587310">
      <w:pPr>
        <w:rPr>
          <w:rtl/>
          <w:lang w:eastAsia="he-IL"/>
        </w:rPr>
      </w:pPr>
    </w:p>
    <w:p w:rsidR="00CA15C3" w:rsidRDefault="00CA15C3" w:rsidP="0030019D">
      <w:pPr>
        <w:rPr>
          <w:rtl/>
          <w:lang w:eastAsia="he-IL"/>
        </w:rPr>
      </w:pPr>
      <w:bookmarkStart w:id="12531" w:name="_ETM_Q26_611391"/>
      <w:bookmarkEnd w:id="12531"/>
      <w:r>
        <w:rPr>
          <w:rFonts w:hint="cs"/>
          <w:rtl/>
          <w:lang w:eastAsia="he-IL"/>
        </w:rPr>
        <w:t xml:space="preserve">חבר הכנסת קרעי, תודה. די. </w:t>
      </w:r>
    </w:p>
    <w:p w:rsidR="00CA15C3" w:rsidRDefault="00CA15C3" w:rsidP="0030019D">
      <w:pPr>
        <w:rPr>
          <w:rtl/>
          <w:lang w:eastAsia="he-IL"/>
        </w:rPr>
      </w:pPr>
    </w:p>
    <w:p w:rsidR="00CA15C3" w:rsidRDefault="00CA15C3" w:rsidP="0030019D">
      <w:pPr>
        <w:pStyle w:val="af5"/>
        <w:rPr>
          <w:rtl/>
        </w:rPr>
      </w:pPr>
      <w:r w:rsidRPr="00F84994">
        <w:rPr>
          <w:rStyle w:val="TagStyle"/>
          <w:rtl/>
        </w:rPr>
        <w:t>&lt;&lt; קריאה &gt;&gt;</w:t>
      </w:r>
      <w:r w:rsidRPr="00F82214">
        <w:rPr>
          <w:rStyle w:val="TagStyle"/>
          <w:rtl/>
        </w:rPr>
        <w:t xml:space="preserve"> </w:t>
      </w:r>
      <w:r>
        <w:rPr>
          <w:rtl/>
        </w:rPr>
        <w:t>שלמה קרעי (הליכוד):</w:t>
      </w:r>
      <w:r w:rsidRPr="00F82214">
        <w:rPr>
          <w:rStyle w:val="TagStyle"/>
          <w:rtl/>
        </w:rPr>
        <w:t xml:space="preserve"> </w:t>
      </w:r>
      <w:r w:rsidRPr="00F84994">
        <w:rPr>
          <w:rStyle w:val="TagStyle"/>
          <w:rtl/>
        </w:rPr>
        <w:t xml:space="preserve">&lt;&lt; קריאה &gt;&gt; </w:t>
      </w:r>
      <w:r>
        <w:rPr>
          <w:rtl/>
        </w:rPr>
        <w:t xml:space="preserve">   </w:t>
      </w:r>
    </w:p>
    <w:p w:rsidR="00CA15C3" w:rsidRDefault="00CA15C3" w:rsidP="0030019D">
      <w:pPr>
        <w:rPr>
          <w:rtl/>
          <w:lang w:eastAsia="he-IL"/>
        </w:rPr>
      </w:pPr>
    </w:p>
    <w:p w:rsidR="00CA15C3" w:rsidRDefault="00587310" w:rsidP="00587310">
      <w:pPr>
        <w:rPr>
          <w:rtl/>
          <w:lang w:eastAsia="he-IL"/>
        </w:rPr>
      </w:pPr>
      <w:r>
        <w:rPr>
          <w:rFonts w:hint="cs"/>
          <w:rtl/>
          <w:lang w:eastAsia="he-IL"/>
        </w:rPr>
        <w:t>– – –</w:t>
      </w:r>
    </w:p>
    <w:p w:rsidR="00CA15C3" w:rsidRPr="0030019D" w:rsidRDefault="00CA15C3" w:rsidP="0030019D">
      <w:pPr>
        <w:rPr>
          <w:rtl/>
          <w:lang w:eastAsia="he-IL"/>
        </w:rPr>
      </w:pPr>
    </w:p>
    <w:p w:rsidR="00CA15C3" w:rsidRDefault="00CA15C3" w:rsidP="0030019D">
      <w:pPr>
        <w:pStyle w:val="af6"/>
        <w:keepNext/>
        <w:rPr>
          <w:rtl/>
        </w:rPr>
      </w:pPr>
      <w:r w:rsidRPr="00F82214">
        <w:rPr>
          <w:rStyle w:val="TagStyle"/>
          <w:rtl/>
        </w:rPr>
        <w:t xml:space="preserve">&lt;&lt; יור &gt;&gt; </w:t>
      </w:r>
      <w:r>
        <w:rPr>
          <w:rtl/>
        </w:rPr>
        <w:t>היו"ר מיקי לוי:</w:t>
      </w:r>
      <w:r w:rsidRPr="00F82214">
        <w:rPr>
          <w:rStyle w:val="TagStyle"/>
          <w:rtl/>
        </w:rPr>
        <w:t xml:space="preserve"> &lt;&lt; יור &gt;&gt;</w:t>
      </w:r>
      <w:r>
        <w:rPr>
          <w:rtl/>
        </w:rPr>
        <w:t xml:space="preserve">   </w:t>
      </w:r>
    </w:p>
    <w:p w:rsidR="00CA15C3" w:rsidRDefault="00CA15C3" w:rsidP="0030019D">
      <w:pPr>
        <w:rPr>
          <w:rtl/>
          <w:lang w:eastAsia="he-IL"/>
        </w:rPr>
      </w:pPr>
    </w:p>
    <w:p w:rsidR="00CA15C3" w:rsidRDefault="00CA15C3" w:rsidP="0030019D">
      <w:pPr>
        <w:rPr>
          <w:rtl/>
          <w:lang w:eastAsia="he-IL"/>
        </w:rPr>
      </w:pPr>
      <w:r>
        <w:rPr>
          <w:rFonts w:hint="cs"/>
          <w:rtl/>
          <w:lang w:eastAsia="he-IL"/>
        </w:rPr>
        <w:t>אבל אתה לא מפסיק, אתה עושה נאומים בני חמש דקות מהמושב.</w:t>
      </w:r>
    </w:p>
    <w:p w:rsidR="00CA15C3" w:rsidRDefault="00CA15C3" w:rsidP="00393547">
      <w:pPr>
        <w:rPr>
          <w:rtl/>
          <w:lang w:eastAsia="he-IL"/>
        </w:rPr>
      </w:pPr>
      <w:bookmarkStart w:id="12532" w:name="_ETM_Q26_619332"/>
      <w:bookmarkStart w:id="12533" w:name="_ETM_Q26_619376"/>
      <w:bookmarkEnd w:id="12532"/>
      <w:bookmarkEnd w:id="12533"/>
    </w:p>
    <w:p w:rsidR="00CA15C3" w:rsidRDefault="00CA15C3" w:rsidP="00393547">
      <w:pPr>
        <w:pStyle w:val="af5"/>
        <w:keepNext/>
        <w:rPr>
          <w:rtl/>
        </w:rPr>
      </w:pPr>
      <w:bookmarkStart w:id="12534" w:name="_ETM_Q26_619491"/>
      <w:bookmarkStart w:id="12535" w:name="_ETM_Q26_619540"/>
      <w:bookmarkStart w:id="12536" w:name="ET_interruption_5802_12"/>
      <w:bookmarkEnd w:id="12534"/>
      <w:bookmarkEnd w:id="12535"/>
      <w:r w:rsidRPr="00F82214">
        <w:rPr>
          <w:rStyle w:val="TagStyle"/>
          <w:rtl/>
        </w:rPr>
        <w:t xml:space="preserve"> &lt;&lt; קריאה &gt;&gt; </w:t>
      </w:r>
      <w:r>
        <w:rPr>
          <w:rtl/>
        </w:rPr>
        <w:t>שלמה קרעי (הליכוד):</w:t>
      </w:r>
      <w:r w:rsidRPr="00F82214">
        <w:rPr>
          <w:rStyle w:val="TagStyle"/>
          <w:rtl/>
        </w:rPr>
        <w:t xml:space="preserve"> &lt;&lt; קריאה &gt;&gt;</w:t>
      </w:r>
      <w:r>
        <w:rPr>
          <w:rtl/>
        </w:rPr>
        <w:t xml:space="preserve">   </w:t>
      </w:r>
      <w:bookmarkEnd w:id="12536"/>
    </w:p>
    <w:p w:rsidR="00CA15C3" w:rsidRDefault="00CA15C3" w:rsidP="00587310">
      <w:pPr>
        <w:rPr>
          <w:rtl/>
          <w:lang w:eastAsia="he-IL"/>
        </w:rPr>
      </w:pPr>
    </w:p>
    <w:p w:rsidR="00CA15C3" w:rsidRDefault="00CA15C3" w:rsidP="00587310">
      <w:pPr>
        <w:rPr>
          <w:rtl/>
          <w:lang w:eastAsia="he-IL"/>
        </w:rPr>
      </w:pPr>
      <w:r>
        <w:rPr>
          <w:rFonts w:hint="cs"/>
          <w:rtl/>
          <w:lang w:eastAsia="he-IL"/>
        </w:rPr>
        <w:t xml:space="preserve">זה </w:t>
      </w:r>
      <w:bookmarkStart w:id="12537" w:name="_ETM_Q26_619039"/>
      <w:bookmarkEnd w:id="12537"/>
      <w:r>
        <w:rPr>
          <w:rFonts w:hint="cs"/>
          <w:rtl/>
          <w:lang w:eastAsia="he-IL"/>
        </w:rPr>
        <w:t xml:space="preserve">משאב </w:t>
      </w:r>
      <w:r w:rsidR="00587310">
        <w:rPr>
          <w:rFonts w:hint="cs"/>
          <w:rtl/>
          <w:lang w:eastAsia="he-IL"/>
        </w:rPr>
        <w:t>– – –</w:t>
      </w:r>
      <w:r>
        <w:rPr>
          <w:rFonts w:hint="cs"/>
          <w:rtl/>
          <w:lang w:eastAsia="he-IL"/>
        </w:rPr>
        <w:t xml:space="preserve"> יש שקט.</w:t>
      </w:r>
    </w:p>
    <w:p w:rsidR="00CA15C3" w:rsidRDefault="00CA15C3" w:rsidP="00393547">
      <w:pPr>
        <w:rPr>
          <w:rtl/>
          <w:lang w:eastAsia="he-IL"/>
        </w:rPr>
      </w:pPr>
      <w:bookmarkStart w:id="12538" w:name="_ETM_Q26_624272"/>
      <w:bookmarkStart w:id="12539" w:name="_ETM_Q26_624335"/>
      <w:bookmarkEnd w:id="12538"/>
      <w:bookmarkEnd w:id="12539"/>
    </w:p>
    <w:p w:rsidR="00CA15C3" w:rsidRDefault="00CA15C3" w:rsidP="00393547">
      <w:pPr>
        <w:pStyle w:val="af6"/>
        <w:keepNext/>
        <w:rPr>
          <w:rtl/>
        </w:rPr>
      </w:pPr>
      <w:bookmarkStart w:id="12540" w:name="_ETM_Q26_624417"/>
      <w:bookmarkStart w:id="12541" w:name="_ETM_Q26_624478"/>
      <w:bookmarkEnd w:id="12540"/>
      <w:bookmarkEnd w:id="12541"/>
      <w:r w:rsidRPr="00F82214">
        <w:rPr>
          <w:rStyle w:val="TagStyle"/>
          <w:rtl/>
        </w:rPr>
        <w:t xml:space="preserve"> &lt;&lt; יור &gt;&gt; </w:t>
      </w:r>
      <w:r>
        <w:rPr>
          <w:rtl/>
        </w:rPr>
        <w:t>היו"ר מיקי לוי:</w:t>
      </w:r>
      <w:r w:rsidRPr="00F82214">
        <w:rPr>
          <w:rStyle w:val="TagStyle"/>
          <w:rtl/>
        </w:rPr>
        <w:t xml:space="preserve"> &lt;&lt; יור &gt;&gt;</w:t>
      </w:r>
      <w:r>
        <w:rPr>
          <w:rtl/>
        </w:rPr>
        <w:t xml:space="preserve">   </w:t>
      </w:r>
    </w:p>
    <w:p w:rsidR="00CA15C3" w:rsidRDefault="00CA15C3" w:rsidP="00587310">
      <w:pPr>
        <w:rPr>
          <w:rtl/>
          <w:lang w:eastAsia="he-IL"/>
        </w:rPr>
      </w:pPr>
    </w:p>
    <w:p w:rsidR="00CA15C3" w:rsidRDefault="00CA15C3" w:rsidP="00393547">
      <w:pPr>
        <w:rPr>
          <w:rtl/>
        </w:rPr>
      </w:pPr>
      <w:bookmarkStart w:id="12542" w:name="_ETM_Q26_625634"/>
      <w:bookmarkStart w:id="12543" w:name="_ETM_Q26_572799"/>
      <w:bookmarkStart w:id="12544" w:name="_ETM_Q26_672030"/>
      <w:bookmarkEnd w:id="12542"/>
      <w:bookmarkEnd w:id="12543"/>
      <w:bookmarkEnd w:id="12544"/>
      <w:r w:rsidRPr="00FF6995">
        <w:rPr>
          <w:rtl/>
        </w:rPr>
        <w:t xml:space="preserve">הצעת </w:t>
      </w:r>
      <w:bookmarkStart w:id="12545" w:name="_ETM_Q26_672510"/>
      <w:bookmarkEnd w:id="12545"/>
      <w:r w:rsidRPr="00FF6995">
        <w:rPr>
          <w:rtl/>
        </w:rPr>
        <w:t xml:space="preserve">חוק </w:t>
      </w:r>
      <w:bookmarkStart w:id="12546" w:name="_ETM_Q26_672750"/>
      <w:bookmarkEnd w:id="12546"/>
      <w:r w:rsidRPr="00FF6995">
        <w:rPr>
          <w:rtl/>
        </w:rPr>
        <w:t xml:space="preserve">התאמת </w:t>
      </w:r>
      <w:bookmarkStart w:id="12547" w:name="_ETM_Q26_673140"/>
      <w:bookmarkEnd w:id="12547"/>
      <w:r w:rsidRPr="00FF6995">
        <w:rPr>
          <w:rtl/>
        </w:rPr>
        <w:t xml:space="preserve">אופן </w:t>
      </w:r>
      <w:bookmarkStart w:id="12548" w:name="_ETM_Q26_673410"/>
      <w:bookmarkEnd w:id="12548"/>
      <w:r w:rsidRPr="00FF6995">
        <w:rPr>
          <w:rtl/>
        </w:rPr>
        <w:t xml:space="preserve">התעסוקה </w:t>
      </w:r>
      <w:bookmarkStart w:id="12549" w:name="_ETM_Q26_674160"/>
      <w:bookmarkEnd w:id="12549"/>
      <w:r w:rsidRPr="00FF6995">
        <w:rPr>
          <w:rtl/>
        </w:rPr>
        <w:t xml:space="preserve">של </w:t>
      </w:r>
      <w:bookmarkStart w:id="12550" w:name="_ETM_Q26_674340"/>
      <w:bookmarkEnd w:id="12550"/>
      <w:r w:rsidRPr="00FF6995">
        <w:rPr>
          <w:rtl/>
        </w:rPr>
        <w:t xml:space="preserve">מטפלות </w:t>
      </w:r>
      <w:bookmarkStart w:id="12551" w:name="_ETM_Q26_674820"/>
      <w:bookmarkEnd w:id="12551"/>
      <w:r w:rsidRPr="00FF6995">
        <w:rPr>
          <w:rtl/>
        </w:rPr>
        <w:t>במשפחתונים</w:t>
      </w:r>
      <w:r>
        <w:rPr>
          <w:rFonts w:hint="cs"/>
          <w:rtl/>
        </w:rPr>
        <w:t xml:space="preserve"> –</w:t>
      </w:r>
      <w:r w:rsidRPr="00FF6995">
        <w:rPr>
          <w:rtl/>
        </w:rPr>
        <w:t xml:space="preserve"> </w:t>
      </w:r>
      <w:bookmarkStart w:id="12552" w:name="_ETM_Q26_676629"/>
      <w:bookmarkEnd w:id="12552"/>
      <w:r w:rsidRPr="00FF6995">
        <w:rPr>
          <w:rtl/>
        </w:rPr>
        <w:t xml:space="preserve">אני </w:t>
      </w:r>
      <w:bookmarkStart w:id="12553" w:name="_ETM_Q26_676959"/>
      <w:bookmarkEnd w:id="12553"/>
      <w:r w:rsidRPr="00FF6995">
        <w:rPr>
          <w:rtl/>
        </w:rPr>
        <w:t xml:space="preserve">אקריא </w:t>
      </w:r>
      <w:bookmarkStart w:id="12554" w:name="_ETM_Q26_677290"/>
      <w:bookmarkEnd w:id="12554"/>
      <w:r w:rsidRPr="00FF6995">
        <w:rPr>
          <w:rtl/>
        </w:rPr>
        <w:t>גם</w:t>
      </w:r>
      <w:r>
        <w:rPr>
          <w:rFonts w:hint="cs"/>
          <w:rtl/>
        </w:rPr>
        <w:t>,</w:t>
      </w:r>
      <w:r w:rsidRPr="00FF6995">
        <w:rPr>
          <w:rtl/>
        </w:rPr>
        <w:t xml:space="preserve"> </w:t>
      </w:r>
      <w:bookmarkStart w:id="12555" w:name="_ETM_Q26_677530"/>
      <w:bookmarkEnd w:id="12555"/>
      <w:r w:rsidRPr="00FF6995">
        <w:rPr>
          <w:rtl/>
        </w:rPr>
        <w:t xml:space="preserve">מכיוון </w:t>
      </w:r>
      <w:bookmarkStart w:id="12556" w:name="_ETM_Q26_677920"/>
      <w:bookmarkEnd w:id="12556"/>
      <w:r w:rsidRPr="00FF6995">
        <w:rPr>
          <w:rtl/>
        </w:rPr>
        <w:t xml:space="preserve">שיש </w:t>
      </w:r>
      <w:bookmarkStart w:id="12557" w:name="_ETM_Q26_678640"/>
      <w:bookmarkEnd w:id="12557"/>
      <w:r>
        <w:rPr>
          <w:rtl/>
        </w:rPr>
        <w:t>ש</w:t>
      </w:r>
      <w:r w:rsidRPr="00FF6995">
        <w:rPr>
          <w:rtl/>
        </w:rPr>
        <w:t xml:space="preserve">תי </w:t>
      </w:r>
      <w:bookmarkStart w:id="12558" w:name="_ETM_Q26_680590"/>
      <w:bookmarkEnd w:id="12558"/>
      <w:r w:rsidRPr="00FF6995">
        <w:rPr>
          <w:rtl/>
        </w:rPr>
        <w:t xml:space="preserve">הצעות </w:t>
      </w:r>
      <w:bookmarkStart w:id="12559" w:name="_ETM_Q26_681400"/>
      <w:bookmarkEnd w:id="12559"/>
      <w:r w:rsidRPr="00FF6995">
        <w:rPr>
          <w:rtl/>
        </w:rPr>
        <w:t>חוק</w:t>
      </w:r>
      <w:r>
        <w:rPr>
          <w:rFonts w:hint="cs"/>
          <w:rtl/>
        </w:rPr>
        <w:t xml:space="preserve"> –</w:t>
      </w:r>
      <w:bookmarkStart w:id="12560" w:name="_ETM_Q26_681879"/>
      <w:bookmarkEnd w:id="12560"/>
      <w:r>
        <w:rPr>
          <w:rFonts w:hint="cs"/>
          <w:rtl/>
        </w:rPr>
        <w:t xml:space="preserve"> אז </w:t>
      </w:r>
      <w:bookmarkStart w:id="12561" w:name="_ETM_Q26_681996"/>
      <w:bookmarkEnd w:id="12561"/>
      <w:r>
        <w:rPr>
          <w:rFonts w:hint="cs"/>
          <w:rtl/>
        </w:rPr>
        <w:t>זה 1496</w:t>
      </w:r>
      <w:bookmarkStart w:id="12562" w:name="_ETM_Q26_682269"/>
      <w:bookmarkStart w:id="12563" w:name="_ETM_Q26_682779"/>
      <w:bookmarkEnd w:id="12562"/>
      <w:bookmarkEnd w:id="12563"/>
      <w:r>
        <w:rPr>
          <w:rFonts w:hint="cs"/>
          <w:rtl/>
        </w:rPr>
        <w:t>,</w:t>
      </w:r>
      <w:r w:rsidRPr="00FF6995">
        <w:rPr>
          <w:rtl/>
        </w:rPr>
        <w:t xml:space="preserve"> </w:t>
      </w:r>
      <w:bookmarkStart w:id="12564" w:name="_ETM_Q26_683349"/>
      <w:bookmarkEnd w:id="12564"/>
      <w:r w:rsidRPr="00FF6995">
        <w:rPr>
          <w:rtl/>
        </w:rPr>
        <w:t xml:space="preserve">של </w:t>
      </w:r>
      <w:bookmarkStart w:id="12565" w:name="_ETM_Q26_683499"/>
      <w:bookmarkEnd w:id="12565"/>
      <w:r w:rsidRPr="00FF6995">
        <w:rPr>
          <w:rtl/>
        </w:rPr>
        <w:t xml:space="preserve">חבר </w:t>
      </w:r>
      <w:bookmarkStart w:id="12566" w:name="_ETM_Q26_683799"/>
      <w:bookmarkEnd w:id="12566"/>
      <w:r w:rsidRPr="00FF6995">
        <w:rPr>
          <w:rtl/>
        </w:rPr>
        <w:t xml:space="preserve">הכנסת </w:t>
      </w:r>
      <w:bookmarkStart w:id="12567" w:name="_ETM_Q26_684249"/>
      <w:bookmarkEnd w:id="12567"/>
      <w:r w:rsidRPr="00FF6995">
        <w:rPr>
          <w:rtl/>
        </w:rPr>
        <w:t>גפני</w:t>
      </w:r>
      <w:r>
        <w:rPr>
          <w:rFonts w:hint="cs"/>
          <w:rtl/>
        </w:rPr>
        <w:t>:</w:t>
      </w:r>
      <w:r w:rsidRPr="00FF6995">
        <w:rPr>
          <w:rtl/>
        </w:rPr>
        <w:t xml:space="preserve"> </w:t>
      </w:r>
      <w:bookmarkStart w:id="12568" w:name="_ETM_Q26_685360"/>
      <w:bookmarkEnd w:id="12568"/>
      <w:r w:rsidRPr="00FF6995">
        <w:rPr>
          <w:rtl/>
        </w:rPr>
        <w:t>בעד</w:t>
      </w:r>
      <w:r>
        <w:rPr>
          <w:rFonts w:hint="cs"/>
          <w:rtl/>
        </w:rPr>
        <w:t xml:space="preserve"> –</w:t>
      </w:r>
      <w:r w:rsidRPr="00FF6995">
        <w:rPr>
          <w:rtl/>
        </w:rPr>
        <w:t xml:space="preserve"> </w:t>
      </w:r>
      <w:bookmarkStart w:id="12569" w:name="_ETM_Q26_685750"/>
      <w:bookmarkEnd w:id="12569"/>
      <w:r w:rsidRPr="00FF6995">
        <w:rPr>
          <w:rtl/>
        </w:rPr>
        <w:t>46</w:t>
      </w:r>
      <w:bookmarkStart w:id="12570" w:name="_ETM_Q26_686680"/>
      <w:bookmarkEnd w:id="12570"/>
      <w:r>
        <w:rPr>
          <w:rFonts w:hint="cs"/>
          <w:rtl/>
        </w:rPr>
        <w:t xml:space="preserve">, </w:t>
      </w:r>
      <w:r w:rsidRPr="00FF6995">
        <w:rPr>
          <w:rtl/>
        </w:rPr>
        <w:t>נגד</w:t>
      </w:r>
      <w:r>
        <w:rPr>
          <w:rFonts w:hint="cs"/>
          <w:rtl/>
        </w:rPr>
        <w:t xml:space="preserve"> –</w:t>
      </w:r>
      <w:r w:rsidRPr="00FF6995">
        <w:rPr>
          <w:rtl/>
        </w:rPr>
        <w:t xml:space="preserve"> </w:t>
      </w:r>
      <w:bookmarkStart w:id="12571" w:name="_ETM_Q26_687100"/>
      <w:bookmarkEnd w:id="12571"/>
      <w:r w:rsidRPr="00FF6995">
        <w:rPr>
          <w:rtl/>
        </w:rPr>
        <w:t>47</w:t>
      </w:r>
      <w:bookmarkStart w:id="12572" w:name="_ETM_Q26_688030"/>
      <w:bookmarkEnd w:id="12572"/>
      <w:r>
        <w:rPr>
          <w:rFonts w:hint="cs"/>
          <w:rtl/>
        </w:rPr>
        <w:t xml:space="preserve">. </w:t>
      </w:r>
      <w:r w:rsidRPr="00FF6995">
        <w:rPr>
          <w:rtl/>
        </w:rPr>
        <w:t xml:space="preserve">לפיכך </w:t>
      </w:r>
      <w:bookmarkStart w:id="12573" w:name="_ETM_Q26_688540"/>
      <w:bookmarkEnd w:id="12573"/>
      <w:r>
        <w:rPr>
          <w:rFonts w:hint="cs"/>
          <w:rtl/>
        </w:rPr>
        <w:t xml:space="preserve">היא </w:t>
      </w:r>
      <w:r w:rsidRPr="00FF6995">
        <w:rPr>
          <w:rtl/>
        </w:rPr>
        <w:t xml:space="preserve">לא </w:t>
      </w:r>
      <w:bookmarkStart w:id="12574" w:name="_ETM_Q26_688720"/>
      <w:bookmarkEnd w:id="12574"/>
      <w:r w:rsidRPr="00FF6995">
        <w:rPr>
          <w:rtl/>
        </w:rPr>
        <w:t>עברה</w:t>
      </w:r>
      <w:r>
        <w:rPr>
          <w:rFonts w:hint="cs"/>
          <w:rtl/>
        </w:rPr>
        <w:t>.</w:t>
      </w:r>
      <w:bookmarkStart w:id="12575" w:name="_ETM_Q26_689050"/>
      <w:bookmarkEnd w:id="12575"/>
    </w:p>
    <w:p w:rsidR="00CA15C3" w:rsidRDefault="00CA15C3" w:rsidP="00393547">
      <w:pPr>
        <w:rPr>
          <w:rtl/>
        </w:rPr>
      </w:pPr>
      <w:bookmarkStart w:id="12576" w:name="_ETM_Q26_690035"/>
      <w:bookmarkStart w:id="12577" w:name="_ETM_Q26_690086"/>
      <w:bookmarkEnd w:id="12576"/>
      <w:bookmarkEnd w:id="12577"/>
    </w:p>
    <w:p w:rsidR="00CA15C3" w:rsidRDefault="00CA15C3" w:rsidP="00DF7A10">
      <w:pPr>
        <w:rPr>
          <w:rtl/>
        </w:rPr>
      </w:pPr>
      <w:bookmarkStart w:id="12578" w:name="_ETM_Q26_690163"/>
      <w:bookmarkStart w:id="12579" w:name="_ETM_Q26_690202"/>
      <w:bookmarkEnd w:id="12578"/>
      <w:bookmarkEnd w:id="12579"/>
      <w:r w:rsidRPr="00FF6995">
        <w:rPr>
          <w:rtl/>
        </w:rPr>
        <w:t xml:space="preserve">אנחנו </w:t>
      </w:r>
      <w:bookmarkStart w:id="12580" w:name="_ETM_Q26_689440"/>
      <w:bookmarkEnd w:id="12580"/>
      <w:r w:rsidRPr="00FF6995">
        <w:rPr>
          <w:rtl/>
        </w:rPr>
        <w:t xml:space="preserve">עוברים </w:t>
      </w:r>
      <w:bookmarkStart w:id="12581" w:name="_ETM_Q26_690460"/>
      <w:bookmarkEnd w:id="12581"/>
      <w:r w:rsidRPr="00FF6995">
        <w:rPr>
          <w:rtl/>
        </w:rPr>
        <w:t xml:space="preserve">להצעת </w:t>
      </w:r>
      <w:bookmarkStart w:id="12582" w:name="_ETM_Q26_691360"/>
      <w:bookmarkEnd w:id="12582"/>
      <w:r w:rsidRPr="00FF6995">
        <w:rPr>
          <w:rtl/>
        </w:rPr>
        <w:t xml:space="preserve">החוק </w:t>
      </w:r>
      <w:bookmarkStart w:id="12583" w:name="_ETM_Q26_692790"/>
      <w:bookmarkStart w:id="12584" w:name="_ETM_Q26_694650"/>
      <w:bookmarkEnd w:id="12583"/>
      <w:bookmarkEnd w:id="12584"/>
      <w:r>
        <w:rPr>
          <w:rFonts w:hint="cs"/>
          <w:rtl/>
        </w:rPr>
        <w:t xml:space="preserve">פ/1643, </w:t>
      </w:r>
      <w:r w:rsidRPr="00FF6995">
        <w:rPr>
          <w:rtl/>
        </w:rPr>
        <w:t xml:space="preserve">אותה </w:t>
      </w:r>
      <w:bookmarkStart w:id="12585" w:name="_ETM_Q26_695010"/>
      <w:bookmarkEnd w:id="12585"/>
      <w:r w:rsidRPr="00FF6995">
        <w:rPr>
          <w:rtl/>
        </w:rPr>
        <w:t xml:space="preserve">הצעת </w:t>
      </w:r>
      <w:bookmarkStart w:id="12586" w:name="_ETM_Q26_695519"/>
      <w:bookmarkEnd w:id="12586"/>
      <w:r w:rsidRPr="00FF6995">
        <w:rPr>
          <w:rtl/>
        </w:rPr>
        <w:t xml:space="preserve">חוק </w:t>
      </w:r>
      <w:bookmarkStart w:id="12587" w:name="_ETM_Q26_695790"/>
      <w:bookmarkEnd w:id="12587"/>
      <w:r w:rsidRPr="00FF6995">
        <w:rPr>
          <w:rtl/>
        </w:rPr>
        <w:t xml:space="preserve">עם </w:t>
      </w:r>
      <w:bookmarkStart w:id="12588" w:name="_ETM_Q26_695940"/>
      <w:bookmarkEnd w:id="12588"/>
      <w:r w:rsidRPr="00FF6995">
        <w:rPr>
          <w:rtl/>
        </w:rPr>
        <w:t xml:space="preserve">אותה </w:t>
      </w:r>
      <w:bookmarkStart w:id="12589" w:name="_ETM_Q26_696239"/>
      <w:bookmarkEnd w:id="12589"/>
      <w:r w:rsidRPr="00FF6995">
        <w:rPr>
          <w:rtl/>
        </w:rPr>
        <w:t>כותרת</w:t>
      </w:r>
      <w:r>
        <w:rPr>
          <w:rFonts w:hint="cs"/>
          <w:rtl/>
        </w:rPr>
        <w:t>,</w:t>
      </w:r>
      <w:r w:rsidRPr="00FF6995">
        <w:rPr>
          <w:rtl/>
        </w:rPr>
        <w:t xml:space="preserve"> </w:t>
      </w:r>
      <w:bookmarkStart w:id="12590" w:name="_ETM_Q26_696690"/>
      <w:bookmarkEnd w:id="12590"/>
      <w:r w:rsidRPr="00FF6995">
        <w:rPr>
          <w:rtl/>
        </w:rPr>
        <w:t xml:space="preserve">הצעת </w:t>
      </w:r>
      <w:bookmarkStart w:id="12591" w:name="_ETM_Q26_697200"/>
      <w:bookmarkEnd w:id="12591"/>
      <w:r w:rsidRPr="00FF6995">
        <w:rPr>
          <w:rtl/>
        </w:rPr>
        <w:t>חוק</w:t>
      </w:r>
      <w:r>
        <w:rPr>
          <w:rFonts w:hint="cs"/>
          <w:rtl/>
        </w:rPr>
        <w:t xml:space="preserve"> –</w:t>
      </w:r>
      <w:bookmarkStart w:id="12592" w:name="_ETM_Q26_697650"/>
      <w:bookmarkEnd w:id="12592"/>
      <w:r>
        <w:rPr>
          <w:rFonts w:hint="cs"/>
          <w:rtl/>
        </w:rPr>
        <w:t xml:space="preserve"> שקט</w:t>
      </w:r>
      <w:r w:rsidR="00DF7A10">
        <w:rPr>
          <w:rFonts w:hint="cs"/>
          <w:rtl/>
        </w:rPr>
        <w:t>.</w:t>
      </w:r>
      <w:r>
        <w:rPr>
          <w:rFonts w:hint="cs"/>
          <w:rtl/>
        </w:rPr>
        <w:t xml:space="preserve"> רגע,</w:t>
      </w:r>
      <w:r w:rsidRPr="00FF6995">
        <w:rPr>
          <w:rtl/>
        </w:rPr>
        <w:t xml:space="preserve"> </w:t>
      </w:r>
      <w:bookmarkStart w:id="12593" w:name="_ETM_Q26_703859"/>
      <w:bookmarkEnd w:id="12593"/>
      <w:r w:rsidRPr="00FF6995">
        <w:rPr>
          <w:rtl/>
        </w:rPr>
        <w:t xml:space="preserve">אתם </w:t>
      </w:r>
      <w:bookmarkStart w:id="12594" w:name="_ETM_Q26_704099"/>
      <w:bookmarkEnd w:id="12594"/>
      <w:r w:rsidRPr="00FF6995">
        <w:rPr>
          <w:rtl/>
        </w:rPr>
        <w:t xml:space="preserve">צועקים </w:t>
      </w:r>
      <w:bookmarkStart w:id="12595" w:name="_ETM_Q26_704700"/>
      <w:bookmarkEnd w:id="12595"/>
      <w:r w:rsidRPr="00FF6995">
        <w:rPr>
          <w:rtl/>
        </w:rPr>
        <w:t xml:space="preserve">אז </w:t>
      </w:r>
      <w:bookmarkStart w:id="12596" w:name="_ETM_Q26_704849"/>
      <w:bookmarkStart w:id="12597" w:name="_ETM_Q26_704999"/>
      <w:bookmarkEnd w:id="12596"/>
      <w:bookmarkEnd w:id="12597"/>
      <w:r>
        <w:rPr>
          <w:rFonts w:hint="cs"/>
          <w:rtl/>
        </w:rPr>
        <w:t xml:space="preserve">לא </w:t>
      </w:r>
      <w:bookmarkStart w:id="12598" w:name="_ETM_Q26_705444"/>
      <w:bookmarkEnd w:id="12598"/>
      <w:r w:rsidRPr="00FF6995">
        <w:rPr>
          <w:rtl/>
        </w:rPr>
        <w:t>שומע</w:t>
      </w:r>
      <w:r>
        <w:rPr>
          <w:rFonts w:hint="cs"/>
          <w:rtl/>
        </w:rPr>
        <w:t>ים.</w:t>
      </w:r>
      <w:r w:rsidRPr="00FF6995">
        <w:rPr>
          <w:rtl/>
        </w:rPr>
        <w:t xml:space="preserve"> </w:t>
      </w:r>
      <w:bookmarkStart w:id="12599" w:name="_ETM_Q26_705359"/>
      <w:bookmarkStart w:id="12600" w:name="_ETM_Q26_705450"/>
      <w:bookmarkEnd w:id="12599"/>
      <w:bookmarkEnd w:id="12600"/>
      <w:r w:rsidRPr="00FF6995">
        <w:rPr>
          <w:rtl/>
        </w:rPr>
        <w:t xml:space="preserve">אני </w:t>
      </w:r>
      <w:bookmarkStart w:id="12601" w:name="_ETM_Q26_705629"/>
      <w:bookmarkEnd w:id="12601"/>
      <w:r w:rsidRPr="00FF6995">
        <w:rPr>
          <w:rtl/>
        </w:rPr>
        <w:t xml:space="preserve">עובר </w:t>
      </w:r>
      <w:bookmarkStart w:id="12602" w:name="_ETM_Q26_706019"/>
      <w:bookmarkEnd w:id="12602"/>
      <w:r w:rsidRPr="00FF6995">
        <w:rPr>
          <w:rtl/>
        </w:rPr>
        <w:t xml:space="preserve">להצעת </w:t>
      </w:r>
      <w:bookmarkStart w:id="12603" w:name="_ETM_Q26_706590"/>
      <w:bookmarkEnd w:id="12603"/>
      <w:r w:rsidRPr="00FF6995">
        <w:rPr>
          <w:rtl/>
        </w:rPr>
        <w:t xml:space="preserve">החוק </w:t>
      </w:r>
      <w:bookmarkStart w:id="12604" w:name="_ETM_Q26_706980"/>
      <w:bookmarkEnd w:id="12604"/>
      <w:r w:rsidRPr="00FF6995">
        <w:rPr>
          <w:rtl/>
        </w:rPr>
        <w:t>הבאה</w:t>
      </w:r>
      <w:r>
        <w:rPr>
          <w:rFonts w:hint="cs"/>
          <w:rtl/>
        </w:rPr>
        <w:t>,</w:t>
      </w:r>
      <w:r w:rsidRPr="00FF6995">
        <w:rPr>
          <w:rtl/>
        </w:rPr>
        <w:t xml:space="preserve"> </w:t>
      </w:r>
      <w:bookmarkStart w:id="12605" w:name="_ETM_Q26_707609"/>
      <w:bookmarkEnd w:id="12605"/>
      <w:r>
        <w:rPr>
          <w:rFonts w:hint="cs"/>
          <w:rtl/>
        </w:rPr>
        <w:t xml:space="preserve">עם אותו שם, </w:t>
      </w:r>
      <w:bookmarkStart w:id="12606" w:name="_ETM_Q26_709629"/>
      <w:bookmarkStart w:id="12607" w:name="_ETM_Q26_710049"/>
      <w:bookmarkEnd w:id="12606"/>
      <w:bookmarkEnd w:id="12607"/>
      <w:r w:rsidRPr="00FF6995">
        <w:rPr>
          <w:rtl/>
        </w:rPr>
        <w:t xml:space="preserve">של </w:t>
      </w:r>
      <w:bookmarkStart w:id="12608" w:name="_ETM_Q26_710260"/>
      <w:bookmarkEnd w:id="12608"/>
      <w:r w:rsidRPr="00FF6995">
        <w:rPr>
          <w:rtl/>
        </w:rPr>
        <w:t xml:space="preserve">חברת </w:t>
      </w:r>
      <w:bookmarkStart w:id="12609" w:name="_ETM_Q26_710709"/>
      <w:bookmarkEnd w:id="12609"/>
      <w:r w:rsidRPr="00FF6995">
        <w:rPr>
          <w:rtl/>
        </w:rPr>
        <w:t xml:space="preserve">הכנסת </w:t>
      </w:r>
      <w:bookmarkStart w:id="12610" w:name="_ETM_Q26_711280"/>
      <w:bookmarkEnd w:id="12610"/>
      <w:r w:rsidRPr="00FF6995">
        <w:rPr>
          <w:rtl/>
        </w:rPr>
        <w:t xml:space="preserve">עאידה </w:t>
      </w:r>
      <w:bookmarkStart w:id="12611" w:name="_ETM_Q26_711579"/>
      <w:bookmarkEnd w:id="12611"/>
      <w:r w:rsidRPr="00FF6995">
        <w:rPr>
          <w:rtl/>
        </w:rPr>
        <w:t xml:space="preserve">תומא </w:t>
      </w:r>
      <w:bookmarkStart w:id="12612" w:name="_ETM_Q26_711909"/>
      <w:bookmarkEnd w:id="12612"/>
      <w:r w:rsidRPr="00FF6995">
        <w:rPr>
          <w:rtl/>
        </w:rPr>
        <w:t>סלימאן</w:t>
      </w:r>
      <w:bookmarkStart w:id="12613" w:name="_ETM_Q26_712959"/>
      <w:bookmarkEnd w:id="12613"/>
      <w:r>
        <w:rPr>
          <w:rFonts w:hint="cs"/>
          <w:rtl/>
        </w:rPr>
        <w:t xml:space="preserve">. </w:t>
      </w:r>
      <w:r w:rsidRPr="00FF6995">
        <w:rPr>
          <w:rtl/>
        </w:rPr>
        <w:t xml:space="preserve">הצבעה </w:t>
      </w:r>
      <w:bookmarkStart w:id="12614" w:name="_ETM_Q26_714260"/>
      <w:bookmarkEnd w:id="12614"/>
      <w:r w:rsidRPr="00FF6995">
        <w:rPr>
          <w:rtl/>
        </w:rPr>
        <w:t>אלקטרוני</w:t>
      </w:r>
      <w:r>
        <w:rPr>
          <w:rFonts w:hint="cs"/>
          <w:rtl/>
        </w:rPr>
        <w:t>ת.</w:t>
      </w:r>
      <w:r w:rsidRPr="00FF6995">
        <w:rPr>
          <w:rtl/>
        </w:rPr>
        <w:t xml:space="preserve"> </w:t>
      </w:r>
      <w:bookmarkStart w:id="12615" w:name="_ETM_Q26_715890"/>
      <w:bookmarkEnd w:id="12615"/>
      <w:r w:rsidRPr="00FF6995">
        <w:rPr>
          <w:rtl/>
        </w:rPr>
        <w:t xml:space="preserve">הצבעה </w:t>
      </w:r>
      <w:bookmarkStart w:id="12616" w:name="_ETM_Q26_716640"/>
      <w:bookmarkEnd w:id="12616"/>
      <w:r w:rsidRPr="00FF6995">
        <w:rPr>
          <w:rtl/>
        </w:rPr>
        <w:t>אלקטרונית</w:t>
      </w:r>
      <w:r>
        <w:rPr>
          <w:rFonts w:hint="cs"/>
          <w:rtl/>
        </w:rPr>
        <w:t>,</w:t>
      </w:r>
      <w:r w:rsidRPr="00FF6995">
        <w:rPr>
          <w:rtl/>
        </w:rPr>
        <w:t xml:space="preserve"> </w:t>
      </w:r>
      <w:bookmarkStart w:id="12617" w:name="_ETM_Q26_717900"/>
      <w:bookmarkEnd w:id="12617"/>
      <w:r w:rsidRPr="00FF6995">
        <w:rPr>
          <w:rtl/>
        </w:rPr>
        <w:t>בבקשה</w:t>
      </w:r>
      <w:r>
        <w:rPr>
          <w:rFonts w:hint="cs"/>
          <w:rtl/>
        </w:rPr>
        <w:t>.</w:t>
      </w:r>
    </w:p>
    <w:p w:rsidR="00CA15C3" w:rsidRDefault="00CA15C3" w:rsidP="00393547">
      <w:pPr>
        <w:rPr>
          <w:rtl/>
        </w:rPr>
      </w:pPr>
    </w:p>
    <w:p w:rsidR="00CA15C3" w:rsidRDefault="00CA15C3" w:rsidP="00393547">
      <w:pPr>
        <w:pStyle w:val="af1"/>
        <w:keepNext/>
        <w:rPr>
          <w:rtl/>
        </w:rPr>
      </w:pPr>
      <w:r>
        <w:rPr>
          <w:rtl/>
        </w:rPr>
        <w:t>הצבעה מס'</w:t>
      </w:r>
      <w:r>
        <w:rPr>
          <w:rFonts w:hint="cs"/>
          <w:rtl/>
        </w:rPr>
        <w:t xml:space="preserve"> 6</w:t>
      </w:r>
    </w:p>
    <w:p w:rsidR="00CA15C3" w:rsidRDefault="00CA15C3" w:rsidP="00393547">
      <w:pPr>
        <w:pStyle w:val="--"/>
        <w:keepNext/>
        <w:rPr>
          <w:rtl/>
        </w:rPr>
      </w:pPr>
    </w:p>
    <w:p w:rsidR="00CA15C3" w:rsidRDefault="00CA15C3" w:rsidP="00393547">
      <w:pPr>
        <w:pStyle w:val="--"/>
        <w:keepNext/>
        <w:rPr>
          <w:rtl/>
        </w:rPr>
      </w:pPr>
      <w:r>
        <w:rPr>
          <w:rtl/>
        </w:rPr>
        <w:t>בעד ההצעה להעביר את הצעת החוק לוועדה –</w:t>
      </w:r>
      <w:r>
        <w:rPr>
          <w:rFonts w:hint="cs"/>
          <w:rtl/>
        </w:rPr>
        <w:t xml:space="preserve"> 41</w:t>
      </w:r>
    </w:p>
    <w:p w:rsidR="00CA15C3" w:rsidRDefault="00CA15C3" w:rsidP="00393547">
      <w:pPr>
        <w:pStyle w:val="--"/>
        <w:keepNext/>
        <w:rPr>
          <w:rtl/>
        </w:rPr>
      </w:pPr>
      <w:r>
        <w:rPr>
          <w:rFonts w:hint="cs"/>
          <w:rtl/>
        </w:rPr>
        <w:t>בעד ההצעה להסיר מסדר-היום את הצעת החוק</w:t>
      </w:r>
      <w:r>
        <w:rPr>
          <w:rtl/>
        </w:rPr>
        <w:t xml:space="preserve"> – </w:t>
      </w:r>
      <w:r>
        <w:rPr>
          <w:rFonts w:hint="cs"/>
          <w:rtl/>
        </w:rPr>
        <w:t>47</w:t>
      </w:r>
    </w:p>
    <w:p w:rsidR="00CA15C3" w:rsidRDefault="00CA15C3" w:rsidP="00393547">
      <w:pPr>
        <w:pStyle w:val="--"/>
        <w:keepNext/>
        <w:rPr>
          <w:rtl/>
        </w:rPr>
      </w:pPr>
      <w:r>
        <w:rPr>
          <w:rtl/>
        </w:rPr>
        <w:t xml:space="preserve">נמנעים – </w:t>
      </w:r>
      <w:r>
        <w:rPr>
          <w:rFonts w:hint="cs"/>
          <w:rtl/>
        </w:rPr>
        <w:t>אין</w:t>
      </w:r>
    </w:p>
    <w:p w:rsidR="00CA15C3" w:rsidRDefault="00CA15C3" w:rsidP="00393547">
      <w:pPr>
        <w:pStyle w:val="af2"/>
        <w:rPr>
          <w:rtl/>
        </w:rPr>
      </w:pPr>
      <w:r>
        <w:rPr>
          <w:rtl/>
        </w:rPr>
        <w:t>ההצעה להעביר</w:t>
      </w:r>
      <w:r>
        <w:rPr>
          <w:rFonts w:hint="cs"/>
          <w:rtl/>
        </w:rPr>
        <w:t xml:space="preserve"> לוועדה</w:t>
      </w:r>
      <w:r>
        <w:rPr>
          <w:rtl/>
        </w:rPr>
        <w:t xml:space="preserve"> את </w:t>
      </w:r>
      <w:r w:rsidRPr="00155DE1">
        <w:rPr>
          <w:rtl/>
        </w:rPr>
        <w:t>הצעת חוק קביעת אופן ההעסקה של מטפלות במשפחתונים המפוקחים על ידי משרד העבודה, הרווחה והשירותים החברתיים, התשפ"א</w:t>
      </w:r>
      <w:r>
        <w:rPr>
          <w:rFonts w:hint="cs"/>
          <w:rtl/>
        </w:rPr>
        <w:t>–</w:t>
      </w:r>
      <w:r w:rsidRPr="00155DE1">
        <w:rPr>
          <w:rtl/>
        </w:rPr>
        <w:t>2021</w:t>
      </w:r>
      <w:r>
        <w:rPr>
          <w:rFonts w:hint="cs"/>
          <w:rtl/>
        </w:rPr>
        <w:t>, לא נתקבלה.</w:t>
      </w:r>
    </w:p>
    <w:p w:rsidR="00CA15C3" w:rsidRPr="00A448E9" w:rsidRDefault="00CA15C3" w:rsidP="00393547">
      <w:pPr>
        <w:rPr>
          <w:rtl/>
        </w:rPr>
      </w:pPr>
    </w:p>
    <w:p w:rsidR="00CA15C3" w:rsidRDefault="00CA15C3" w:rsidP="00393547">
      <w:pPr>
        <w:pStyle w:val="af6"/>
        <w:keepNext/>
        <w:rPr>
          <w:rtl/>
        </w:rPr>
      </w:pPr>
      <w:r w:rsidRPr="00A448E9">
        <w:rPr>
          <w:rStyle w:val="TagStyle"/>
          <w:rtl/>
        </w:rPr>
        <w:t xml:space="preserve"> &lt;&lt; יור &gt;&gt; </w:t>
      </w:r>
      <w:r>
        <w:rPr>
          <w:rtl/>
        </w:rPr>
        <w:t>היו"ר מיקי לוי:</w:t>
      </w:r>
      <w:r w:rsidRPr="00A448E9">
        <w:rPr>
          <w:rStyle w:val="TagStyle"/>
          <w:rtl/>
        </w:rPr>
        <w:t xml:space="preserve"> &lt;&lt; יור &gt;&gt;</w:t>
      </w:r>
      <w:r>
        <w:rPr>
          <w:rtl/>
        </w:rPr>
        <w:t xml:space="preserve">   </w:t>
      </w:r>
    </w:p>
    <w:p w:rsidR="00CA15C3" w:rsidRDefault="00CA15C3" w:rsidP="00587310">
      <w:pPr>
        <w:rPr>
          <w:rtl/>
          <w:lang w:eastAsia="he-IL"/>
        </w:rPr>
      </w:pPr>
    </w:p>
    <w:p w:rsidR="00CA15C3" w:rsidRDefault="00CA15C3" w:rsidP="00393547">
      <w:pPr>
        <w:rPr>
          <w:rtl/>
        </w:rPr>
      </w:pPr>
      <w:bookmarkStart w:id="12618" w:name="_ETM_Q26_741460"/>
      <w:bookmarkEnd w:id="12618"/>
      <w:r w:rsidRPr="00FF6995">
        <w:rPr>
          <w:rtl/>
        </w:rPr>
        <w:t>בעד</w:t>
      </w:r>
      <w:r>
        <w:rPr>
          <w:rFonts w:hint="cs"/>
          <w:rtl/>
        </w:rPr>
        <w:t xml:space="preserve"> –</w:t>
      </w:r>
      <w:r w:rsidRPr="00FF6995">
        <w:rPr>
          <w:rtl/>
        </w:rPr>
        <w:t xml:space="preserve"> </w:t>
      </w:r>
      <w:bookmarkStart w:id="12619" w:name="_ETM_Q26_741820"/>
      <w:bookmarkEnd w:id="12619"/>
      <w:r w:rsidRPr="00FF6995">
        <w:rPr>
          <w:rtl/>
        </w:rPr>
        <w:t>41</w:t>
      </w:r>
      <w:bookmarkStart w:id="12620" w:name="_ETM_Q26_742990"/>
      <w:bookmarkEnd w:id="12620"/>
      <w:r>
        <w:rPr>
          <w:rFonts w:hint="cs"/>
          <w:rtl/>
        </w:rPr>
        <w:t xml:space="preserve">, </w:t>
      </w:r>
      <w:r w:rsidRPr="00FF6995">
        <w:rPr>
          <w:rtl/>
        </w:rPr>
        <w:t>נגד</w:t>
      </w:r>
      <w:r>
        <w:rPr>
          <w:rFonts w:hint="cs"/>
          <w:rtl/>
        </w:rPr>
        <w:t xml:space="preserve"> –</w:t>
      </w:r>
      <w:r w:rsidRPr="00FF6995">
        <w:rPr>
          <w:rtl/>
        </w:rPr>
        <w:t xml:space="preserve"> </w:t>
      </w:r>
      <w:bookmarkStart w:id="12621" w:name="_ETM_Q26_743289"/>
      <w:bookmarkEnd w:id="12621"/>
      <w:r w:rsidRPr="00FF6995">
        <w:rPr>
          <w:rtl/>
        </w:rPr>
        <w:t>47</w:t>
      </w:r>
      <w:bookmarkStart w:id="12622" w:name="_ETM_Q26_744429"/>
      <w:bookmarkEnd w:id="12622"/>
      <w:r>
        <w:rPr>
          <w:rFonts w:hint="cs"/>
          <w:rtl/>
        </w:rPr>
        <w:t xml:space="preserve">. </w:t>
      </w:r>
      <w:bookmarkStart w:id="12623" w:name="_ETM_Q26_740300"/>
      <w:bookmarkEnd w:id="12623"/>
      <w:r w:rsidRPr="00FF6995">
        <w:rPr>
          <w:rtl/>
        </w:rPr>
        <w:t>לפי</w:t>
      </w:r>
      <w:r>
        <w:rPr>
          <w:rFonts w:hint="cs"/>
          <w:rtl/>
        </w:rPr>
        <w:t>כך,</w:t>
      </w:r>
      <w:r w:rsidRPr="00FF6995">
        <w:rPr>
          <w:rtl/>
        </w:rPr>
        <w:t xml:space="preserve"> </w:t>
      </w:r>
      <w:bookmarkStart w:id="12624" w:name="_ETM_Q26_744759"/>
      <w:bookmarkEnd w:id="12624"/>
      <w:r w:rsidRPr="00FF6995">
        <w:rPr>
          <w:rtl/>
        </w:rPr>
        <w:t xml:space="preserve">הצעת </w:t>
      </w:r>
      <w:bookmarkStart w:id="12625" w:name="_ETM_Q26_745509"/>
      <w:bookmarkEnd w:id="12625"/>
      <w:r w:rsidRPr="00FF6995">
        <w:rPr>
          <w:rtl/>
        </w:rPr>
        <w:t xml:space="preserve">חוק </w:t>
      </w:r>
      <w:bookmarkStart w:id="12626" w:name="_ETM_Q26_746650"/>
      <w:bookmarkEnd w:id="12626"/>
      <w:r>
        <w:rPr>
          <w:rFonts w:hint="cs"/>
          <w:rtl/>
        </w:rPr>
        <w:t xml:space="preserve">קביעת </w:t>
      </w:r>
      <w:r w:rsidRPr="00FF6995">
        <w:rPr>
          <w:rtl/>
        </w:rPr>
        <w:t xml:space="preserve">אופן </w:t>
      </w:r>
      <w:bookmarkStart w:id="12627" w:name="_ETM_Q26_746979"/>
      <w:bookmarkEnd w:id="12627"/>
      <w:r>
        <w:rPr>
          <w:rFonts w:hint="cs"/>
          <w:rtl/>
        </w:rPr>
        <w:t>ה</w:t>
      </w:r>
      <w:r w:rsidRPr="00FF6995">
        <w:rPr>
          <w:rtl/>
        </w:rPr>
        <w:t xml:space="preserve">העסקה </w:t>
      </w:r>
      <w:bookmarkStart w:id="12628" w:name="_ETM_Q26_747429"/>
      <w:bookmarkEnd w:id="12628"/>
      <w:r w:rsidRPr="00FF6995">
        <w:rPr>
          <w:rtl/>
        </w:rPr>
        <w:t xml:space="preserve">של </w:t>
      </w:r>
      <w:bookmarkStart w:id="12629" w:name="_ETM_Q26_747610"/>
      <w:bookmarkEnd w:id="12629"/>
      <w:r w:rsidRPr="00FF6995">
        <w:rPr>
          <w:rtl/>
        </w:rPr>
        <w:t xml:space="preserve">מטפלות </w:t>
      </w:r>
      <w:bookmarkStart w:id="12630" w:name="_ETM_Q26_748059"/>
      <w:bookmarkEnd w:id="12630"/>
      <w:r w:rsidRPr="00FF6995">
        <w:rPr>
          <w:rtl/>
        </w:rPr>
        <w:t xml:space="preserve">במשפחתונים </w:t>
      </w:r>
      <w:bookmarkStart w:id="12631" w:name="_ETM_Q26_749590"/>
      <w:bookmarkEnd w:id="12631"/>
      <w:r w:rsidRPr="00FF6995">
        <w:rPr>
          <w:rtl/>
        </w:rPr>
        <w:t xml:space="preserve">לא </w:t>
      </w:r>
      <w:bookmarkStart w:id="12632" w:name="_ETM_Q26_749979"/>
      <w:bookmarkEnd w:id="12632"/>
      <w:r w:rsidRPr="00FF6995">
        <w:rPr>
          <w:rtl/>
        </w:rPr>
        <w:t>עברה</w:t>
      </w:r>
      <w:r>
        <w:rPr>
          <w:rFonts w:hint="cs"/>
          <w:rtl/>
        </w:rPr>
        <w:t>.</w:t>
      </w:r>
    </w:p>
    <w:p w:rsidR="00CA15C3" w:rsidRDefault="00CA15C3" w:rsidP="00393547">
      <w:pPr>
        <w:rPr>
          <w:rtl/>
        </w:rPr>
      </w:pPr>
      <w:r w:rsidRPr="00FF6995">
        <w:rPr>
          <w:rtl/>
        </w:rPr>
        <w:t xml:space="preserve"> </w:t>
      </w:r>
      <w:bookmarkStart w:id="12633" w:name="_ETM_Q26_751349"/>
      <w:bookmarkEnd w:id="12633"/>
    </w:p>
    <w:p w:rsidR="00CA15C3" w:rsidRDefault="00CA15C3" w:rsidP="00393547">
      <w:bookmarkStart w:id="12634" w:name="ET_hatsach_625463_19"/>
      <w:bookmarkStart w:id="12635" w:name="ET_interruption_5802_2"/>
      <w:r>
        <w:rPr>
          <w:rFonts w:hint="cs"/>
          <w:rtl/>
        </w:rPr>
        <w:t xml:space="preserve">אנחנו </w:t>
      </w:r>
      <w:bookmarkStart w:id="12636" w:name="_ETM_Q26_751710"/>
      <w:bookmarkEnd w:id="12636"/>
      <w:r>
        <w:rPr>
          <w:rFonts w:hint="cs"/>
          <w:rtl/>
        </w:rPr>
        <w:t xml:space="preserve">נעבור </w:t>
      </w:r>
      <w:bookmarkStart w:id="12637" w:name="_ETM_Q26_752189"/>
      <w:bookmarkEnd w:id="12637"/>
      <w:r>
        <w:rPr>
          <w:rFonts w:hint="cs"/>
          <w:rtl/>
        </w:rPr>
        <w:t xml:space="preserve">לנושא </w:t>
      </w:r>
      <w:bookmarkStart w:id="12638" w:name="_ETM_Q26_752819"/>
      <w:bookmarkEnd w:id="12638"/>
      <w:r>
        <w:rPr>
          <w:rFonts w:hint="cs"/>
          <w:rtl/>
        </w:rPr>
        <w:t>הבא.</w:t>
      </w:r>
      <w:bookmarkStart w:id="12639" w:name="_ETM_Q26_763140"/>
      <w:bookmarkEnd w:id="12639"/>
      <w:r>
        <w:rPr>
          <w:rFonts w:hint="cs"/>
          <w:rtl/>
        </w:rPr>
        <w:t xml:space="preserve"> </w:t>
      </w:r>
      <w:bookmarkStart w:id="12640" w:name="_ETM_Q26_763410"/>
      <w:bookmarkEnd w:id="12640"/>
      <w:r>
        <w:rPr>
          <w:rFonts w:hint="cs"/>
          <w:rtl/>
        </w:rPr>
        <w:t xml:space="preserve">אנחנו </w:t>
      </w:r>
      <w:bookmarkStart w:id="12641" w:name="_ETM_Q26_763620"/>
      <w:bookmarkEnd w:id="12641"/>
      <w:r>
        <w:rPr>
          <w:rFonts w:hint="cs"/>
          <w:rtl/>
        </w:rPr>
        <w:t xml:space="preserve">מדלגים </w:t>
      </w:r>
      <w:bookmarkStart w:id="12642" w:name="_ETM_Q26_764340"/>
      <w:bookmarkEnd w:id="12642"/>
      <w:r>
        <w:rPr>
          <w:rFonts w:hint="cs"/>
          <w:rtl/>
        </w:rPr>
        <w:t xml:space="preserve">על </w:t>
      </w:r>
      <w:bookmarkStart w:id="12643" w:name="_ETM_Q26_764490"/>
      <w:bookmarkEnd w:id="12643"/>
      <w:r>
        <w:rPr>
          <w:rFonts w:hint="cs"/>
          <w:rtl/>
        </w:rPr>
        <w:t xml:space="preserve">הצעת </w:t>
      </w:r>
      <w:bookmarkStart w:id="12644" w:name="_ETM_Q26_764910"/>
      <w:bookmarkEnd w:id="12644"/>
      <w:r>
        <w:rPr>
          <w:rFonts w:hint="cs"/>
          <w:rtl/>
        </w:rPr>
        <w:t xml:space="preserve">חוק </w:t>
      </w:r>
      <w:bookmarkStart w:id="12645" w:name="_ETM_Q26_765179"/>
      <w:bookmarkEnd w:id="12645"/>
      <w:r>
        <w:rPr>
          <w:rFonts w:hint="cs"/>
          <w:rtl/>
        </w:rPr>
        <w:t xml:space="preserve">הגנה </w:t>
      </w:r>
      <w:bookmarkStart w:id="12646" w:name="_ETM_Q26_765809"/>
      <w:bookmarkEnd w:id="12646"/>
      <w:r>
        <w:rPr>
          <w:rFonts w:hint="cs"/>
          <w:rtl/>
        </w:rPr>
        <w:t xml:space="preserve">על </w:t>
      </w:r>
      <w:bookmarkStart w:id="12647" w:name="_ETM_Q26_765990"/>
      <w:bookmarkEnd w:id="12647"/>
      <w:r>
        <w:rPr>
          <w:rFonts w:hint="cs"/>
          <w:rtl/>
        </w:rPr>
        <w:t xml:space="preserve">הציבור, </w:t>
      </w:r>
      <w:bookmarkStart w:id="12648" w:name="_ETM_Q26_766559"/>
      <w:bookmarkEnd w:id="12648"/>
      <w:r>
        <w:rPr>
          <w:rFonts w:hint="cs"/>
          <w:rtl/>
        </w:rPr>
        <w:t xml:space="preserve">שעברה </w:t>
      </w:r>
      <w:bookmarkStart w:id="12649" w:name="_ETM_Q26_767160"/>
      <w:bookmarkEnd w:id="12649"/>
      <w:r>
        <w:rPr>
          <w:rFonts w:hint="cs"/>
          <w:rtl/>
        </w:rPr>
        <w:t xml:space="preserve">לסוף </w:t>
      </w:r>
      <w:bookmarkStart w:id="12650" w:name="_ETM_Q26_768500"/>
      <w:bookmarkEnd w:id="12650"/>
      <w:r>
        <w:rPr>
          <w:rFonts w:hint="cs"/>
          <w:rtl/>
        </w:rPr>
        <w:t>היום</w:t>
      </w:r>
      <w:bookmarkStart w:id="12651" w:name="_ETM_Q26_769780"/>
      <w:bookmarkStart w:id="12652" w:name="_ETM_Q26_770290"/>
      <w:bookmarkEnd w:id="12651"/>
      <w:bookmarkEnd w:id="12652"/>
      <w:r>
        <w:rPr>
          <w:rFonts w:hint="cs"/>
          <w:rtl/>
        </w:rPr>
        <w:t xml:space="preserve"> במליאה.</w:t>
      </w:r>
      <w:bookmarkStart w:id="12653" w:name="_ETM_Q26_770920"/>
      <w:bookmarkEnd w:id="12653"/>
    </w:p>
    <w:p w:rsidR="00CA15C3" w:rsidRDefault="00CA15C3" w:rsidP="00393547">
      <w:pPr>
        <w:rPr>
          <w:rtl/>
        </w:rPr>
      </w:pPr>
    </w:p>
    <w:p w:rsidR="00CA15C3" w:rsidRDefault="00CA15C3" w:rsidP="00393547">
      <w:pPr>
        <w:pStyle w:val="af5"/>
        <w:rPr>
          <w:rtl/>
        </w:rPr>
      </w:pPr>
      <w:r w:rsidRPr="00706DE6">
        <w:rPr>
          <w:rStyle w:val="TagStyle"/>
          <w:rtl/>
        </w:rPr>
        <w:t xml:space="preserve"> &lt;&lt; קריאה &gt;&gt;</w:t>
      </w:r>
      <w:r w:rsidRPr="00907C40">
        <w:rPr>
          <w:rStyle w:val="TagStyle"/>
          <w:rtl/>
        </w:rPr>
        <w:t xml:space="preserve"> </w:t>
      </w:r>
      <w:r>
        <w:rPr>
          <w:rtl/>
        </w:rPr>
        <w:t>שלמה קרעי (הליכוד):</w:t>
      </w:r>
      <w:r w:rsidRPr="00907C40">
        <w:rPr>
          <w:rStyle w:val="TagStyle"/>
          <w:rtl/>
        </w:rPr>
        <w:t xml:space="preserve"> </w:t>
      </w:r>
      <w:r w:rsidRPr="00706DE6">
        <w:rPr>
          <w:rStyle w:val="TagStyle"/>
          <w:rtl/>
        </w:rPr>
        <w:t>&lt;&lt; קריאה &gt;&gt;</w:t>
      </w:r>
      <w:r>
        <w:rPr>
          <w:rtl/>
        </w:rPr>
        <w:t xml:space="preserve">   </w:t>
      </w:r>
    </w:p>
    <w:p w:rsidR="00CA15C3" w:rsidRDefault="00CA15C3" w:rsidP="00587310">
      <w:pPr>
        <w:rPr>
          <w:rtl/>
          <w:lang w:eastAsia="he-IL"/>
        </w:rPr>
      </w:pPr>
    </w:p>
    <w:p w:rsidR="00CA15C3" w:rsidRDefault="00CA15C3" w:rsidP="00587310">
      <w:pPr>
        <w:rPr>
          <w:rtl/>
          <w:lang w:eastAsia="he-IL"/>
        </w:rPr>
      </w:pPr>
      <w:r>
        <w:rPr>
          <w:rFonts w:hint="cs"/>
          <w:rtl/>
          <w:lang w:eastAsia="he-IL"/>
        </w:rPr>
        <w:t>אין לנו סדר-יום. אדוני היושב-ראש</w:t>
      </w:r>
      <w:r w:rsidR="00125D29">
        <w:rPr>
          <w:rFonts w:hint="cs"/>
          <w:rtl/>
          <w:lang w:eastAsia="he-IL"/>
        </w:rPr>
        <w:t xml:space="preserve"> </w:t>
      </w:r>
      <w:r w:rsidR="00125D29">
        <w:rPr>
          <w:rFonts w:hint="eastAsia"/>
          <w:rtl/>
          <w:lang w:eastAsia="he-IL"/>
        </w:rPr>
        <w:t>–</w:t>
      </w:r>
      <w:r>
        <w:rPr>
          <w:rFonts w:hint="cs"/>
          <w:rtl/>
          <w:lang w:eastAsia="he-IL"/>
        </w:rPr>
        <w:t xml:space="preserve"> </w:t>
      </w:r>
      <w:r w:rsidR="00587310">
        <w:rPr>
          <w:rFonts w:hint="cs"/>
          <w:rtl/>
          <w:lang w:eastAsia="he-IL"/>
        </w:rPr>
        <w:t>– –</w:t>
      </w:r>
    </w:p>
    <w:p w:rsidR="00CA15C3" w:rsidRDefault="00CA15C3" w:rsidP="00393547">
      <w:pPr>
        <w:rPr>
          <w:rtl/>
          <w:lang w:eastAsia="he-IL"/>
        </w:rPr>
      </w:pPr>
    </w:p>
    <w:p w:rsidR="00CA15C3" w:rsidRDefault="00CA15C3" w:rsidP="00393547">
      <w:pPr>
        <w:pStyle w:val="af6"/>
        <w:rPr>
          <w:rtl/>
        </w:rPr>
      </w:pPr>
      <w:r w:rsidRPr="00706DE6">
        <w:rPr>
          <w:rStyle w:val="TagStyle"/>
          <w:rtl/>
        </w:rPr>
        <w:t xml:space="preserve"> &lt;&lt; יור &gt;&gt;</w:t>
      </w:r>
      <w:r w:rsidRPr="00907C40">
        <w:rPr>
          <w:rStyle w:val="TagStyle"/>
          <w:rtl/>
        </w:rPr>
        <w:t xml:space="preserve"> </w:t>
      </w:r>
      <w:r>
        <w:rPr>
          <w:rtl/>
        </w:rPr>
        <w:t>היו"ר מיקי לוי:</w:t>
      </w:r>
      <w:r w:rsidRPr="00907C40">
        <w:rPr>
          <w:rStyle w:val="TagStyle"/>
          <w:rtl/>
        </w:rPr>
        <w:t xml:space="preserve"> </w:t>
      </w:r>
      <w:r w:rsidRPr="00706DE6">
        <w:rPr>
          <w:rStyle w:val="TagStyle"/>
          <w:rtl/>
        </w:rPr>
        <w:t>&lt;&lt; יור &gt;&gt;</w:t>
      </w:r>
      <w:r>
        <w:rPr>
          <w:rtl/>
        </w:rPr>
        <w:t xml:space="preserve">   </w:t>
      </w:r>
    </w:p>
    <w:p w:rsidR="00CA15C3" w:rsidRDefault="00CA15C3" w:rsidP="00587310">
      <w:pPr>
        <w:rPr>
          <w:rtl/>
          <w:lang w:eastAsia="he-IL"/>
        </w:rPr>
      </w:pPr>
    </w:p>
    <w:p w:rsidR="00CA15C3" w:rsidRDefault="00CA15C3" w:rsidP="0030019D">
      <w:pPr>
        <w:rPr>
          <w:rtl/>
          <w:lang w:eastAsia="he-IL"/>
        </w:rPr>
      </w:pPr>
      <w:r>
        <w:rPr>
          <w:rFonts w:hint="cs"/>
          <w:rtl/>
          <w:lang w:eastAsia="he-IL"/>
        </w:rPr>
        <w:t xml:space="preserve">אנחנו עוברים </w:t>
      </w:r>
      <w:proofErr w:type="spellStart"/>
      <w:r>
        <w:rPr>
          <w:rFonts w:hint="cs"/>
          <w:rtl/>
          <w:lang w:eastAsia="he-IL"/>
        </w:rPr>
        <w:t>לפ</w:t>
      </w:r>
      <w:proofErr w:type="spellEnd"/>
      <w:r>
        <w:rPr>
          <w:rFonts w:hint="cs"/>
          <w:rtl/>
          <w:lang w:eastAsia="he-IL"/>
        </w:rPr>
        <w:t xml:space="preserve">/1093 </w:t>
      </w:r>
      <w:r>
        <w:rPr>
          <w:rtl/>
          <w:lang w:eastAsia="he-IL"/>
        </w:rPr>
        <w:t>–</w:t>
      </w:r>
      <w:r>
        <w:rPr>
          <w:rFonts w:hint="cs"/>
          <w:rtl/>
          <w:lang w:eastAsia="he-IL"/>
        </w:rPr>
        <w:t xml:space="preserve"> הצעת חוק לתיקון פקודת התעבורה. לא צריך לשנות כלום, רק צריך להסתכל. </w:t>
      </w:r>
    </w:p>
    <w:p w:rsidR="00CA15C3" w:rsidRDefault="00CA15C3" w:rsidP="00393547">
      <w:pPr>
        <w:rPr>
          <w:rtl/>
          <w:lang w:eastAsia="he-IL"/>
        </w:rPr>
      </w:pPr>
      <w:bookmarkStart w:id="12654" w:name="_ETM_Q27_184000"/>
      <w:bookmarkEnd w:id="12654"/>
    </w:p>
    <w:p w:rsidR="00CA15C3" w:rsidRDefault="00CA15C3" w:rsidP="00393547">
      <w:pPr>
        <w:pStyle w:val="af5"/>
        <w:rPr>
          <w:rtl/>
        </w:rPr>
      </w:pPr>
      <w:r w:rsidRPr="00706DE6">
        <w:rPr>
          <w:rStyle w:val="TagStyle"/>
          <w:rtl/>
        </w:rPr>
        <w:t xml:space="preserve"> &lt;&lt; קריאה &gt;&gt;</w:t>
      </w:r>
      <w:r w:rsidRPr="000B0511">
        <w:rPr>
          <w:rStyle w:val="TagStyle"/>
          <w:rtl/>
        </w:rPr>
        <w:t xml:space="preserve"> </w:t>
      </w:r>
      <w:r>
        <w:rPr>
          <w:rtl/>
        </w:rPr>
        <w:t>ק</w:t>
      </w:r>
      <w:r>
        <w:rPr>
          <w:rFonts w:hint="cs"/>
          <w:rtl/>
        </w:rPr>
        <w:t>ריאות</w:t>
      </w:r>
      <w:r>
        <w:rPr>
          <w:rtl/>
        </w:rPr>
        <w:t>:</w:t>
      </w:r>
      <w:r w:rsidRPr="000B0511">
        <w:rPr>
          <w:rStyle w:val="TagStyle"/>
          <w:rtl/>
        </w:rPr>
        <w:t xml:space="preserve"> </w:t>
      </w:r>
      <w:r w:rsidRPr="00706DE6">
        <w:rPr>
          <w:rStyle w:val="TagStyle"/>
          <w:rtl/>
        </w:rPr>
        <w:t>&lt;&lt; קריאה &gt;&gt;</w:t>
      </w:r>
      <w:r>
        <w:rPr>
          <w:rtl/>
        </w:rPr>
        <w:t xml:space="preserve">   </w:t>
      </w:r>
    </w:p>
    <w:p w:rsidR="00CA15C3" w:rsidRDefault="00CA15C3" w:rsidP="00587310">
      <w:pPr>
        <w:rPr>
          <w:rtl/>
          <w:lang w:eastAsia="he-IL"/>
        </w:rPr>
      </w:pPr>
    </w:p>
    <w:p w:rsidR="00CA15C3" w:rsidRDefault="00587310" w:rsidP="00587310">
      <w:pPr>
        <w:rPr>
          <w:rtl/>
          <w:lang w:eastAsia="he-IL"/>
        </w:rPr>
      </w:pPr>
      <w:r>
        <w:rPr>
          <w:rFonts w:hint="cs"/>
          <w:rtl/>
          <w:lang w:eastAsia="he-IL"/>
        </w:rPr>
        <w:t>– – –</w:t>
      </w:r>
    </w:p>
    <w:p w:rsidR="00CA15C3" w:rsidRPr="000B0511" w:rsidRDefault="00CA15C3" w:rsidP="00393547">
      <w:pPr>
        <w:rPr>
          <w:rtl/>
          <w:lang w:eastAsia="he-IL"/>
        </w:rPr>
      </w:pPr>
    </w:p>
    <w:p w:rsidR="00CA15C3" w:rsidRDefault="00CA15C3" w:rsidP="00393547">
      <w:pPr>
        <w:pStyle w:val="af5"/>
        <w:rPr>
          <w:rtl/>
        </w:rPr>
      </w:pPr>
      <w:bookmarkStart w:id="12655" w:name="_ETM_Q27_191000"/>
      <w:bookmarkStart w:id="12656" w:name="ET_interruption_5807_10"/>
      <w:bookmarkEnd w:id="12655"/>
      <w:r w:rsidRPr="00706DE6">
        <w:rPr>
          <w:rStyle w:val="TagStyle"/>
          <w:rtl/>
        </w:rPr>
        <w:t xml:space="preserve"> &lt;&lt; קריאה &gt;&gt;</w:t>
      </w:r>
      <w:r w:rsidRPr="000B0511">
        <w:rPr>
          <w:rStyle w:val="TagStyle"/>
          <w:rtl/>
        </w:rPr>
        <w:t xml:space="preserve"> </w:t>
      </w:r>
      <w:r>
        <w:rPr>
          <w:rtl/>
        </w:rPr>
        <w:t>קטי קטרין שטרית (הליכוד):</w:t>
      </w:r>
      <w:r w:rsidRPr="000B0511">
        <w:rPr>
          <w:rStyle w:val="TagStyle"/>
          <w:rtl/>
        </w:rPr>
        <w:t xml:space="preserve"> </w:t>
      </w:r>
      <w:r w:rsidRPr="00706DE6">
        <w:rPr>
          <w:rStyle w:val="TagStyle"/>
          <w:rtl/>
        </w:rPr>
        <w:t>&lt;&lt; קריאה &gt;&gt;</w:t>
      </w:r>
      <w:r>
        <w:rPr>
          <w:rtl/>
        </w:rPr>
        <w:t xml:space="preserve">   </w:t>
      </w:r>
      <w:bookmarkEnd w:id="12656"/>
    </w:p>
    <w:p w:rsidR="00CA15C3" w:rsidRDefault="00CA15C3" w:rsidP="00587310">
      <w:pPr>
        <w:rPr>
          <w:rtl/>
          <w:lang w:eastAsia="he-IL"/>
        </w:rPr>
      </w:pPr>
    </w:p>
    <w:p w:rsidR="00CA15C3" w:rsidRDefault="00CA15C3" w:rsidP="00393547">
      <w:pPr>
        <w:rPr>
          <w:rtl/>
          <w:lang w:eastAsia="he-IL"/>
        </w:rPr>
      </w:pPr>
      <w:bookmarkStart w:id="12657" w:name="_ETM_Q27_194000"/>
      <w:bookmarkEnd w:id="12657"/>
      <w:r>
        <w:rPr>
          <w:rFonts w:hint="cs"/>
          <w:rtl/>
          <w:lang w:eastAsia="he-IL"/>
        </w:rPr>
        <w:t xml:space="preserve">לא, ממש לא. </w:t>
      </w:r>
    </w:p>
    <w:p w:rsidR="00CA15C3" w:rsidRDefault="00CA15C3" w:rsidP="00393547">
      <w:pPr>
        <w:rPr>
          <w:rtl/>
          <w:lang w:eastAsia="he-IL"/>
        </w:rPr>
      </w:pPr>
    </w:p>
    <w:p w:rsidR="00CA15C3" w:rsidRDefault="00CA15C3" w:rsidP="00393547">
      <w:pPr>
        <w:pStyle w:val="af6"/>
        <w:rPr>
          <w:rtl/>
        </w:rPr>
      </w:pPr>
      <w:r w:rsidRPr="00706DE6">
        <w:rPr>
          <w:rStyle w:val="TagStyle"/>
          <w:rtl/>
        </w:rPr>
        <w:t xml:space="preserve"> &lt;&lt; יור &gt;&gt;</w:t>
      </w:r>
      <w:r w:rsidRPr="000B0511">
        <w:rPr>
          <w:rStyle w:val="TagStyle"/>
          <w:rtl/>
        </w:rPr>
        <w:t xml:space="preserve"> </w:t>
      </w:r>
      <w:r>
        <w:rPr>
          <w:rtl/>
        </w:rPr>
        <w:t>היו"ר מיקי לוי:</w:t>
      </w:r>
      <w:r w:rsidRPr="000B0511">
        <w:rPr>
          <w:rStyle w:val="TagStyle"/>
          <w:rtl/>
        </w:rPr>
        <w:t xml:space="preserve"> </w:t>
      </w:r>
      <w:r w:rsidRPr="00706DE6">
        <w:rPr>
          <w:rStyle w:val="TagStyle"/>
          <w:rtl/>
        </w:rPr>
        <w:t>&lt;&lt; יור &gt;&gt;</w:t>
      </w:r>
      <w:r>
        <w:rPr>
          <w:rtl/>
        </w:rPr>
        <w:t xml:space="preserve">   </w:t>
      </w:r>
    </w:p>
    <w:p w:rsidR="00CA15C3" w:rsidRDefault="00CA15C3" w:rsidP="00587310">
      <w:pPr>
        <w:rPr>
          <w:rtl/>
          <w:lang w:eastAsia="he-IL"/>
        </w:rPr>
      </w:pPr>
    </w:p>
    <w:p w:rsidR="00CA15C3" w:rsidRDefault="00CA15C3" w:rsidP="00393547">
      <w:pPr>
        <w:rPr>
          <w:rtl/>
          <w:lang w:eastAsia="he-IL"/>
        </w:rPr>
      </w:pPr>
      <w:r>
        <w:rPr>
          <w:rFonts w:hint="cs"/>
          <w:rtl/>
          <w:lang w:eastAsia="he-IL"/>
        </w:rPr>
        <w:t xml:space="preserve">אוקיי. מישהו כאן ביקש להעביר את זה </w:t>
      </w:r>
      <w:bookmarkStart w:id="12658" w:name="_ETM_Q27_195000"/>
      <w:bookmarkEnd w:id="12658"/>
      <w:r>
        <w:rPr>
          <w:rFonts w:hint="cs"/>
          <w:rtl/>
          <w:lang w:eastAsia="he-IL"/>
        </w:rPr>
        <w:t xml:space="preserve">לסוף היום. </w:t>
      </w:r>
    </w:p>
    <w:p w:rsidR="00CA15C3" w:rsidRDefault="00CA15C3" w:rsidP="00393547">
      <w:pPr>
        <w:rPr>
          <w:rtl/>
          <w:lang w:eastAsia="he-IL"/>
        </w:rPr>
      </w:pPr>
      <w:bookmarkStart w:id="12659" w:name="_ETM_Q27_196000"/>
      <w:bookmarkEnd w:id="12659"/>
    </w:p>
    <w:p w:rsidR="00CA15C3" w:rsidRDefault="00CA15C3" w:rsidP="00393547">
      <w:pPr>
        <w:pStyle w:val="af5"/>
        <w:rPr>
          <w:rtl/>
        </w:rPr>
      </w:pPr>
      <w:r w:rsidRPr="00706DE6">
        <w:rPr>
          <w:rStyle w:val="TagStyle"/>
          <w:rtl/>
        </w:rPr>
        <w:t xml:space="preserve"> &lt;&lt; קריאה &gt;&gt;</w:t>
      </w:r>
      <w:r w:rsidRPr="000B0511">
        <w:rPr>
          <w:rStyle w:val="TagStyle"/>
          <w:rtl/>
        </w:rPr>
        <w:t xml:space="preserve"> </w:t>
      </w:r>
      <w:r>
        <w:rPr>
          <w:rtl/>
        </w:rPr>
        <w:t>קטי קטרין שטרית (הליכוד):</w:t>
      </w:r>
      <w:r w:rsidRPr="000B0511">
        <w:rPr>
          <w:rStyle w:val="TagStyle"/>
          <w:rtl/>
        </w:rPr>
        <w:t xml:space="preserve"> </w:t>
      </w:r>
      <w:r w:rsidRPr="00706DE6">
        <w:rPr>
          <w:rStyle w:val="TagStyle"/>
          <w:rtl/>
        </w:rPr>
        <w:t>&lt;&lt; קריאה &gt;&gt;</w:t>
      </w:r>
      <w:r>
        <w:rPr>
          <w:rtl/>
        </w:rPr>
        <w:t xml:space="preserve">   </w:t>
      </w:r>
    </w:p>
    <w:p w:rsidR="00CA15C3" w:rsidRDefault="00CA15C3" w:rsidP="00587310">
      <w:pPr>
        <w:rPr>
          <w:rtl/>
          <w:lang w:eastAsia="he-IL"/>
        </w:rPr>
      </w:pPr>
    </w:p>
    <w:p w:rsidR="00CA15C3" w:rsidRDefault="00CA15C3" w:rsidP="00393547">
      <w:pPr>
        <w:rPr>
          <w:rtl/>
          <w:lang w:eastAsia="he-IL"/>
        </w:rPr>
      </w:pPr>
      <w:r>
        <w:rPr>
          <w:rFonts w:hint="cs"/>
          <w:rtl/>
          <w:lang w:eastAsia="he-IL"/>
        </w:rPr>
        <w:t xml:space="preserve">לא, לא. </w:t>
      </w:r>
    </w:p>
    <w:p w:rsidR="00CA15C3" w:rsidRDefault="00CA15C3" w:rsidP="00393547">
      <w:pPr>
        <w:rPr>
          <w:rtl/>
          <w:lang w:eastAsia="he-IL"/>
        </w:rPr>
      </w:pPr>
    </w:p>
    <w:p w:rsidR="00CA15C3" w:rsidRDefault="00CA15C3" w:rsidP="00393547">
      <w:pPr>
        <w:pStyle w:val="af6"/>
        <w:rPr>
          <w:rtl/>
        </w:rPr>
      </w:pPr>
      <w:r w:rsidRPr="00706DE6">
        <w:rPr>
          <w:rStyle w:val="TagStyle"/>
          <w:rtl/>
        </w:rPr>
        <w:t xml:space="preserve"> &lt;&lt; יור &gt;&gt;</w:t>
      </w:r>
      <w:r w:rsidRPr="000B0511">
        <w:rPr>
          <w:rStyle w:val="TagStyle"/>
          <w:rtl/>
        </w:rPr>
        <w:t xml:space="preserve"> </w:t>
      </w:r>
      <w:r>
        <w:rPr>
          <w:rtl/>
        </w:rPr>
        <w:t>היו"ר מיקי לוי:</w:t>
      </w:r>
      <w:r w:rsidRPr="000B0511">
        <w:rPr>
          <w:rStyle w:val="TagStyle"/>
          <w:rtl/>
        </w:rPr>
        <w:t xml:space="preserve"> </w:t>
      </w:r>
      <w:r w:rsidRPr="00706DE6">
        <w:rPr>
          <w:rStyle w:val="TagStyle"/>
          <w:rtl/>
        </w:rPr>
        <w:t>&lt;&lt; יור &gt;&gt;</w:t>
      </w:r>
      <w:r>
        <w:rPr>
          <w:rtl/>
        </w:rPr>
        <w:t xml:space="preserve">   </w:t>
      </w:r>
    </w:p>
    <w:p w:rsidR="00CA15C3" w:rsidRDefault="00CA15C3" w:rsidP="00587310">
      <w:pPr>
        <w:rPr>
          <w:rtl/>
          <w:lang w:eastAsia="he-IL"/>
        </w:rPr>
      </w:pPr>
    </w:p>
    <w:p w:rsidR="00CA15C3" w:rsidRDefault="00CA15C3" w:rsidP="0030019D">
      <w:pPr>
        <w:rPr>
          <w:rtl/>
          <w:lang w:eastAsia="he-IL"/>
        </w:rPr>
      </w:pPr>
      <w:r>
        <w:rPr>
          <w:rFonts w:hint="cs"/>
          <w:rtl/>
          <w:lang w:eastAsia="he-IL"/>
        </w:rPr>
        <w:t xml:space="preserve">לא? אז אני חוזר. רק שנייה אחת. </w:t>
      </w:r>
    </w:p>
    <w:p w:rsidR="00CA15C3" w:rsidRDefault="00CA15C3" w:rsidP="00393547">
      <w:pPr>
        <w:rPr>
          <w:rtl/>
          <w:lang w:eastAsia="he-IL"/>
        </w:rPr>
      </w:pPr>
    </w:p>
    <w:p w:rsidR="00CA15C3" w:rsidRDefault="00CA15C3" w:rsidP="00393547">
      <w:pPr>
        <w:rPr>
          <w:rtl/>
          <w:lang w:eastAsia="he-IL"/>
        </w:rPr>
      </w:pPr>
    </w:p>
    <w:p w:rsidR="00CA15C3" w:rsidRDefault="00CA15C3" w:rsidP="0030019D">
      <w:pPr>
        <w:pStyle w:val="a6"/>
        <w:rPr>
          <w:rtl/>
          <w:lang w:eastAsia="he-IL"/>
        </w:rPr>
      </w:pPr>
      <w:r w:rsidRPr="00706DE6">
        <w:rPr>
          <w:rStyle w:val="TagStyle"/>
          <w:rtl/>
        </w:rPr>
        <w:t>&lt;&lt; הצח &gt;&gt;</w:t>
      </w:r>
      <w:r w:rsidRPr="00475F29">
        <w:rPr>
          <w:rStyle w:val="TagStyle"/>
          <w:rtl/>
        </w:rPr>
        <w:t xml:space="preserve"> </w:t>
      </w:r>
      <w:bookmarkStart w:id="12660" w:name="_Toc88082971"/>
      <w:bookmarkStart w:id="12661" w:name="_Toc88084035"/>
      <w:r>
        <w:rPr>
          <w:rtl/>
          <w:lang w:eastAsia="he-IL"/>
        </w:rPr>
        <w:t>הצעת חוק הגנה על הציבור מפני עבריינים שביצעו עבירות אלימות חמורות, התשפ"א</w:t>
      </w:r>
      <w:r>
        <w:rPr>
          <w:rFonts w:hint="cs"/>
          <w:rtl/>
          <w:lang w:eastAsia="he-IL"/>
        </w:rPr>
        <w:t>–</w:t>
      </w:r>
      <w:r>
        <w:rPr>
          <w:rtl/>
          <w:lang w:eastAsia="he-IL"/>
        </w:rPr>
        <w:t>2021</w:t>
      </w:r>
      <w:bookmarkEnd w:id="12660"/>
      <w:bookmarkEnd w:id="12661"/>
      <w:r w:rsidRPr="00475F29">
        <w:rPr>
          <w:rStyle w:val="TagStyle"/>
          <w:rtl/>
        </w:rPr>
        <w:t xml:space="preserve"> </w:t>
      </w:r>
      <w:r w:rsidRPr="00706DE6">
        <w:rPr>
          <w:rStyle w:val="TagStyle"/>
          <w:rtl/>
        </w:rPr>
        <w:t>&lt;&lt; הצח &gt;&gt;</w:t>
      </w:r>
      <w:bookmarkEnd w:id="12634"/>
    </w:p>
    <w:p w:rsidR="00CA15C3" w:rsidRDefault="00CA15C3" w:rsidP="00393547">
      <w:pPr>
        <w:rPr>
          <w:rtl/>
          <w:lang w:eastAsia="he-IL"/>
        </w:rPr>
      </w:pPr>
      <w:r>
        <w:rPr>
          <w:rtl/>
          <w:lang w:eastAsia="he-IL"/>
        </w:rPr>
        <w:t>[הצעת חוק פ/</w:t>
      </w:r>
      <w:r>
        <w:rPr>
          <w:rFonts w:hint="cs"/>
          <w:rtl/>
          <w:lang w:eastAsia="he-IL"/>
        </w:rPr>
        <w:t>854/24; נספחות.</w:t>
      </w:r>
      <w:r>
        <w:rPr>
          <w:rtl/>
          <w:lang w:eastAsia="he-IL"/>
        </w:rPr>
        <w:t>]</w:t>
      </w:r>
    </w:p>
    <w:p w:rsidR="00CA15C3" w:rsidRDefault="00CA15C3" w:rsidP="00393547">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bookmarkEnd w:id="12635"/>
    <w:p w:rsidR="00CA15C3" w:rsidRDefault="00CA15C3" w:rsidP="00393547">
      <w:pPr>
        <w:rPr>
          <w:rtl/>
          <w:lang w:eastAsia="he-IL"/>
        </w:rPr>
      </w:pPr>
    </w:p>
    <w:p w:rsidR="00CA15C3" w:rsidRDefault="00CA15C3" w:rsidP="00393547">
      <w:pPr>
        <w:pStyle w:val="af6"/>
        <w:rPr>
          <w:rtl/>
        </w:rPr>
      </w:pPr>
      <w:r w:rsidRPr="00857066">
        <w:rPr>
          <w:rStyle w:val="TagStyle"/>
          <w:rtl/>
        </w:rPr>
        <w:t xml:space="preserve"> &lt;&lt; יור &gt;&gt;</w:t>
      </w:r>
      <w:r w:rsidRPr="000B0511">
        <w:rPr>
          <w:rStyle w:val="TagStyle"/>
          <w:rtl/>
        </w:rPr>
        <w:t xml:space="preserve"> </w:t>
      </w:r>
      <w:r>
        <w:rPr>
          <w:rtl/>
        </w:rPr>
        <w:t>היו"ר מיקי לוי:</w:t>
      </w:r>
      <w:r w:rsidRPr="000B0511">
        <w:rPr>
          <w:rStyle w:val="TagStyle"/>
          <w:rtl/>
        </w:rPr>
        <w:t xml:space="preserve"> </w:t>
      </w:r>
      <w:r w:rsidRPr="00857066">
        <w:rPr>
          <w:rStyle w:val="TagStyle"/>
          <w:rtl/>
        </w:rPr>
        <w:t xml:space="preserve">&lt;&lt; יור &gt;&gt; </w:t>
      </w:r>
      <w:r>
        <w:rPr>
          <w:rtl/>
        </w:rPr>
        <w:t xml:space="preserve">   </w:t>
      </w:r>
      <w:r>
        <w:rPr>
          <w:rFonts w:hint="cs"/>
          <w:rtl/>
        </w:rPr>
        <w:t xml:space="preserve"> </w:t>
      </w:r>
    </w:p>
    <w:p w:rsidR="00CA15C3" w:rsidRPr="00857066" w:rsidRDefault="00CA15C3" w:rsidP="00393547">
      <w:pPr>
        <w:rPr>
          <w:rtl/>
          <w:lang w:eastAsia="he-IL"/>
        </w:rPr>
      </w:pPr>
    </w:p>
    <w:p w:rsidR="00CA15C3" w:rsidRDefault="00CA15C3" w:rsidP="0030019D">
      <w:pPr>
        <w:rPr>
          <w:rtl/>
          <w:lang w:eastAsia="he-IL"/>
        </w:rPr>
      </w:pPr>
      <w:r>
        <w:rPr>
          <w:rFonts w:hint="cs"/>
          <w:rtl/>
          <w:lang w:eastAsia="he-IL"/>
        </w:rPr>
        <w:t xml:space="preserve">אנחנו עוברים להצעת החוק הבאה </w:t>
      </w:r>
      <w:r>
        <w:rPr>
          <w:rFonts w:hint="eastAsia"/>
          <w:rtl/>
          <w:lang w:eastAsia="he-IL"/>
        </w:rPr>
        <w:t xml:space="preserve">– </w:t>
      </w:r>
      <w:r>
        <w:rPr>
          <w:rFonts w:hint="cs"/>
          <w:rtl/>
          <w:lang w:eastAsia="he-IL"/>
        </w:rPr>
        <w:t xml:space="preserve">הצעת חוק הגנה על הציבור מפני עבריינים שביצעו עבירות אלימות חמורות, </w:t>
      </w:r>
      <w:bookmarkStart w:id="12662" w:name="_ETM_Q27_242000"/>
      <w:bookmarkEnd w:id="12662"/>
      <w:r>
        <w:rPr>
          <w:rFonts w:hint="cs"/>
          <w:rtl/>
          <w:lang w:eastAsia="he-IL"/>
        </w:rPr>
        <w:t>התשפ"א</w:t>
      </w:r>
      <w:r>
        <w:rPr>
          <w:rFonts w:hint="eastAsia"/>
          <w:rtl/>
          <w:lang w:eastAsia="he-IL"/>
        </w:rPr>
        <w:t>–</w:t>
      </w:r>
      <w:r>
        <w:rPr>
          <w:rFonts w:hint="cs"/>
          <w:rtl/>
          <w:lang w:eastAsia="he-IL"/>
        </w:rPr>
        <w:t>2021, של חברת הכנסת קטי שטרית וחברי כנסת נוספים</w:t>
      </w:r>
      <w:bookmarkStart w:id="12663" w:name="_ETM_Q27_247000"/>
      <w:bookmarkEnd w:id="12663"/>
      <w:r>
        <w:rPr>
          <w:rFonts w:hint="cs"/>
          <w:rtl/>
          <w:lang w:eastAsia="he-IL"/>
        </w:rPr>
        <w:t xml:space="preserve">, מלכיאלי וחברת הכנסת דיסטל. תנמק את ההצעה חברת הכנסת קטי שטרית. ישיב לאחר מכן סגן השר לביטחון פנים יואב סגלוביץ'. </w:t>
      </w:r>
    </w:p>
    <w:p w:rsidR="00CA15C3" w:rsidRDefault="00CA15C3" w:rsidP="0030019D">
      <w:pPr>
        <w:rPr>
          <w:rtl/>
          <w:lang w:eastAsia="he-IL"/>
        </w:rPr>
      </w:pPr>
      <w:bookmarkStart w:id="12664" w:name="_ETM_Q27_261000"/>
      <w:bookmarkEnd w:id="12664"/>
    </w:p>
    <w:p w:rsidR="00CA15C3" w:rsidRDefault="00CA15C3" w:rsidP="00393547">
      <w:pPr>
        <w:pStyle w:val="af5"/>
        <w:rPr>
          <w:rtl/>
        </w:rPr>
      </w:pPr>
      <w:bookmarkStart w:id="12665" w:name="ET_interruption_5807_16"/>
      <w:r w:rsidRPr="00857066">
        <w:rPr>
          <w:rStyle w:val="TagStyle"/>
          <w:rtl/>
        </w:rPr>
        <w:t xml:space="preserve"> &lt;&lt; קריאה &gt;&gt;</w:t>
      </w:r>
      <w:r w:rsidRPr="00475F29">
        <w:rPr>
          <w:rStyle w:val="TagStyle"/>
          <w:rtl/>
        </w:rPr>
        <w:t xml:space="preserve"> </w:t>
      </w:r>
      <w:r>
        <w:rPr>
          <w:rtl/>
        </w:rPr>
        <w:t>קטי קטרין שטרית (הליכוד):</w:t>
      </w:r>
      <w:r w:rsidRPr="00475F29">
        <w:rPr>
          <w:rStyle w:val="TagStyle"/>
          <w:rtl/>
        </w:rPr>
        <w:t xml:space="preserve"> </w:t>
      </w:r>
      <w:r w:rsidRPr="00857066">
        <w:rPr>
          <w:rStyle w:val="TagStyle"/>
          <w:rtl/>
        </w:rPr>
        <w:t xml:space="preserve">&lt;&lt; קריאה &gt;&gt; </w:t>
      </w:r>
      <w:r>
        <w:rPr>
          <w:rtl/>
        </w:rPr>
        <w:t xml:space="preserve">   </w:t>
      </w:r>
      <w:bookmarkEnd w:id="12665"/>
    </w:p>
    <w:p w:rsidR="00CA15C3" w:rsidRDefault="00CA15C3" w:rsidP="00587310">
      <w:pPr>
        <w:rPr>
          <w:rtl/>
          <w:lang w:eastAsia="he-IL"/>
        </w:rPr>
      </w:pPr>
    </w:p>
    <w:p w:rsidR="00CA15C3" w:rsidRDefault="00CA15C3" w:rsidP="00393547">
      <w:pPr>
        <w:rPr>
          <w:rtl/>
          <w:lang w:eastAsia="he-IL"/>
        </w:rPr>
      </w:pPr>
      <w:r>
        <w:rPr>
          <w:rFonts w:hint="cs"/>
          <w:rtl/>
          <w:lang w:eastAsia="he-IL"/>
        </w:rPr>
        <w:t xml:space="preserve">לא, אנחנו בלי הצבעה. </w:t>
      </w:r>
    </w:p>
    <w:p w:rsidR="00CA15C3" w:rsidRDefault="00CA15C3" w:rsidP="00393547">
      <w:pPr>
        <w:rPr>
          <w:rtl/>
          <w:lang w:eastAsia="he-IL"/>
        </w:rPr>
      </w:pPr>
      <w:bookmarkStart w:id="12666" w:name="_ETM_Q27_258000"/>
      <w:bookmarkEnd w:id="12666"/>
    </w:p>
    <w:p w:rsidR="00CA15C3" w:rsidRDefault="00CA15C3" w:rsidP="00393547">
      <w:pPr>
        <w:pStyle w:val="af6"/>
        <w:rPr>
          <w:rtl/>
        </w:rPr>
      </w:pPr>
      <w:r w:rsidRPr="00706DE6">
        <w:rPr>
          <w:rStyle w:val="TagStyle"/>
          <w:rtl/>
        </w:rPr>
        <w:t xml:space="preserve"> &lt;&lt; יור &gt;&gt;</w:t>
      </w:r>
      <w:r w:rsidRPr="00475F29">
        <w:rPr>
          <w:rStyle w:val="TagStyle"/>
          <w:rtl/>
        </w:rPr>
        <w:t xml:space="preserve"> </w:t>
      </w:r>
      <w:r>
        <w:rPr>
          <w:rtl/>
        </w:rPr>
        <w:t>היו"ר מיקי לוי:</w:t>
      </w:r>
      <w:r w:rsidRPr="00475F29">
        <w:rPr>
          <w:rStyle w:val="TagStyle"/>
          <w:rtl/>
        </w:rPr>
        <w:t xml:space="preserve"> </w:t>
      </w:r>
      <w:r w:rsidRPr="00706DE6">
        <w:rPr>
          <w:rStyle w:val="TagStyle"/>
          <w:rtl/>
        </w:rPr>
        <w:t>&lt;&lt; יור &gt;&gt;</w:t>
      </w:r>
      <w:r>
        <w:rPr>
          <w:rtl/>
        </w:rPr>
        <w:t xml:space="preserve">   </w:t>
      </w:r>
    </w:p>
    <w:p w:rsidR="00CA15C3" w:rsidRDefault="00CA15C3" w:rsidP="00587310">
      <w:pPr>
        <w:rPr>
          <w:rtl/>
          <w:lang w:eastAsia="he-IL"/>
        </w:rPr>
      </w:pPr>
    </w:p>
    <w:p w:rsidR="00CA15C3" w:rsidRDefault="00CA15C3" w:rsidP="00DF7A10">
      <w:pPr>
        <w:rPr>
          <w:rtl/>
          <w:lang w:eastAsia="he-IL"/>
        </w:rPr>
      </w:pPr>
      <w:bookmarkStart w:id="12667" w:name="_ETM_Q27_259000"/>
      <w:bookmarkEnd w:id="12667"/>
      <w:r>
        <w:rPr>
          <w:rFonts w:hint="cs"/>
          <w:rtl/>
          <w:lang w:eastAsia="he-IL"/>
        </w:rPr>
        <w:t>אה, ללא הצבעה</w:t>
      </w:r>
      <w:r w:rsidR="00DF7A10">
        <w:rPr>
          <w:rFonts w:hint="cs"/>
          <w:rtl/>
          <w:lang w:eastAsia="he-IL"/>
        </w:rPr>
        <w:t>.</w:t>
      </w:r>
      <w:r>
        <w:rPr>
          <w:rFonts w:hint="cs"/>
          <w:rtl/>
          <w:lang w:eastAsia="he-IL"/>
        </w:rPr>
        <w:t xml:space="preserve"> תשובה והצבעה במועד אחר. </w:t>
      </w:r>
    </w:p>
    <w:p w:rsidR="00CA15C3" w:rsidRDefault="00CA15C3" w:rsidP="00393547">
      <w:pPr>
        <w:rPr>
          <w:rtl/>
          <w:lang w:eastAsia="he-IL"/>
        </w:rPr>
      </w:pPr>
    </w:p>
    <w:p w:rsidR="00CA15C3" w:rsidRDefault="00CA15C3" w:rsidP="00393547">
      <w:pPr>
        <w:pStyle w:val="a4"/>
        <w:rPr>
          <w:rtl/>
        </w:rPr>
      </w:pPr>
      <w:bookmarkStart w:id="12668" w:name="ET_speakercontinue_5807_18"/>
      <w:r w:rsidRPr="00857066">
        <w:rPr>
          <w:rStyle w:val="TagStyle"/>
          <w:rtl/>
        </w:rPr>
        <w:t xml:space="preserve"> &lt;&lt; דובר &gt;&gt;</w:t>
      </w:r>
      <w:r w:rsidRPr="00475F29">
        <w:rPr>
          <w:rStyle w:val="TagStyle"/>
          <w:rtl/>
        </w:rPr>
        <w:t xml:space="preserve"> </w:t>
      </w:r>
      <w:bookmarkStart w:id="12669" w:name="_Toc88082972"/>
      <w:bookmarkStart w:id="12670" w:name="_Toc88084036"/>
      <w:r>
        <w:rPr>
          <w:rtl/>
        </w:rPr>
        <w:t>קטי קטרין שטרית (הליכוד):</w:t>
      </w:r>
      <w:bookmarkEnd w:id="12669"/>
      <w:bookmarkEnd w:id="12670"/>
      <w:r w:rsidRPr="00475F29">
        <w:rPr>
          <w:rStyle w:val="TagStyle"/>
          <w:rtl/>
        </w:rPr>
        <w:t xml:space="preserve"> </w:t>
      </w:r>
      <w:r w:rsidRPr="00857066">
        <w:rPr>
          <w:rStyle w:val="TagStyle"/>
          <w:rtl/>
        </w:rPr>
        <w:t xml:space="preserve">&lt;&lt; דובר &gt;&gt; </w:t>
      </w:r>
      <w:r>
        <w:rPr>
          <w:rtl/>
        </w:rPr>
        <w:t xml:space="preserve">   </w:t>
      </w:r>
      <w:bookmarkEnd w:id="12668"/>
    </w:p>
    <w:p w:rsidR="00CA15C3" w:rsidRDefault="00CA15C3" w:rsidP="00587310">
      <w:pPr>
        <w:rPr>
          <w:rtl/>
          <w:lang w:eastAsia="he-IL"/>
        </w:rPr>
      </w:pPr>
    </w:p>
    <w:p w:rsidR="00CA15C3" w:rsidRDefault="00CA15C3" w:rsidP="00DF7A10">
      <w:pPr>
        <w:rPr>
          <w:rtl/>
          <w:lang w:eastAsia="he-IL"/>
        </w:rPr>
      </w:pPr>
      <w:r>
        <w:rPr>
          <w:rFonts w:hint="cs"/>
          <w:rtl/>
          <w:lang w:eastAsia="he-IL"/>
        </w:rPr>
        <w:t xml:space="preserve">תודה רבה. </w:t>
      </w:r>
      <w:bookmarkStart w:id="12671" w:name="_ETM_Q27_271000"/>
      <w:bookmarkEnd w:id="12671"/>
      <w:r>
        <w:rPr>
          <w:rFonts w:hint="cs"/>
          <w:rtl/>
          <w:lang w:eastAsia="he-IL"/>
        </w:rPr>
        <w:t xml:space="preserve">אדוני היושב-ראש, חבריי חברי הכנסת, אני מתרגשת מאוד להציג את החוק הזה, כי אני יודעת שהחוק הזה יכול למנוע את הרצח הבא במדינת ישראל. את החוק אני מביאה היום </w:t>
      </w:r>
      <w:bookmarkStart w:id="12672" w:name="_ETM_Q27_285000"/>
      <w:bookmarkEnd w:id="12672"/>
      <w:r>
        <w:rPr>
          <w:rFonts w:hint="cs"/>
          <w:rtl/>
          <w:lang w:eastAsia="he-IL"/>
        </w:rPr>
        <w:t xml:space="preserve">ומבקשת את ההצבעה שלו בשלב מאוחר יותר. יש כל מיני סוגים של עבריינים. קיים סיכון שברגע שהם משתחררים הם יחזרו ויבצעו פשע זהה </w:t>
      </w:r>
      <w:bookmarkStart w:id="12673" w:name="_ETM_Q27_299000"/>
      <w:bookmarkEnd w:id="12673"/>
      <w:r>
        <w:rPr>
          <w:rFonts w:hint="cs"/>
          <w:rtl/>
          <w:lang w:eastAsia="he-IL"/>
        </w:rPr>
        <w:t xml:space="preserve">או דומה לזה שכבר ביצעו. בשנה האחרונה אירעו חמישה מקרי רצח של נשים. בשניים מהמקרים הללו מדובר באסירים שריצו מאסר בגין אותה עבירת </w:t>
      </w:r>
      <w:bookmarkStart w:id="12674" w:name="_ETM_Q27_319000"/>
      <w:bookmarkEnd w:id="12674"/>
      <w:r>
        <w:rPr>
          <w:rFonts w:hint="cs"/>
          <w:rtl/>
          <w:lang w:eastAsia="he-IL"/>
        </w:rPr>
        <w:t xml:space="preserve">אלימות במשפחה ושוחררו ממעצר ללא תנאי או פיקוח. </w:t>
      </w:r>
    </w:p>
    <w:p w:rsidR="00CA15C3" w:rsidRDefault="00CA15C3" w:rsidP="0030019D">
      <w:pPr>
        <w:rPr>
          <w:rtl/>
          <w:lang w:eastAsia="he-IL"/>
        </w:rPr>
      </w:pPr>
    </w:p>
    <w:p w:rsidR="00CA15C3" w:rsidRDefault="00CA15C3" w:rsidP="00DF7A10">
      <w:pPr>
        <w:rPr>
          <w:rtl/>
          <w:lang w:eastAsia="he-IL"/>
        </w:rPr>
      </w:pPr>
      <w:bookmarkStart w:id="12675" w:name="_ETM_Q27_322000"/>
      <w:bookmarkStart w:id="12676" w:name="_ETM_Q27_324000"/>
      <w:bookmarkEnd w:id="12675"/>
      <w:bookmarkEnd w:id="12676"/>
      <w:r>
        <w:rPr>
          <w:rFonts w:hint="cs"/>
          <w:rtl/>
          <w:lang w:eastAsia="he-IL"/>
        </w:rPr>
        <w:t>בשונה מעברייני מין מורשעים, שעליהם ניתן להטיל הגבלות ופיקוח מכוח חוק ההגנה על הציבור מפני ביצוע עבירות מין, אין כיום שום חוק המאפשר הטלת פיקוח דומה על עבריין מורשע שביצע עבירת אלימות חמורה וסיים ל</w:t>
      </w:r>
      <w:r w:rsidR="00DF7A10">
        <w:rPr>
          <w:rFonts w:hint="cs"/>
          <w:rtl/>
          <w:lang w:eastAsia="he-IL"/>
        </w:rPr>
        <w:t>רצות</w:t>
      </w:r>
      <w:r>
        <w:rPr>
          <w:rFonts w:hint="cs"/>
          <w:rtl/>
          <w:lang w:eastAsia="he-IL"/>
        </w:rPr>
        <w:t xml:space="preserve"> את מלוא עונשו. הסכנה שנובעת ממנו היא גדולה ומובהקת. כך יוצא כי דווקא עבריין אלים</w:t>
      </w:r>
      <w:bookmarkStart w:id="12677" w:name="_ETM_Q27_360000"/>
      <w:bookmarkEnd w:id="12677"/>
      <w:r>
        <w:rPr>
          <w:rFonts w:hint="cs"/>
          <w:rtl/>
          <w:lang w:eastAsia="he-IL"/>
        </w:rPr>
        <w:t xml:space="preserve"> ומסוכן, שבשל מסוכנותו ריצה את כל מלוא עונשו ולא שוחרר על תנאי, לא נבדקת המסוכנות שלו באופן מקצועי ומעמיק ואין שום אפשרות בחוק להטיל עליו </w:t>
      </w:r>
      <w:r w:rsidR="00DF7A10">
        <w:rPr>
          <w:rFonts w:hint="cs"/>
          <w:rtl/>
          <w:lang w:eastAsia="he-IL"/>
        </w:rPr>
        <w:t>ה</w:t>
      </w:r>
      <w:r>
        <w:rPr>
          <w:rFonts w:hint="cs"/>
          <w:rtl/>
          <w:lang w:eastAsia="he-IL"/>
        </w:rPr>
        <w:t xml:space="preserve">גבלה כלשהי בעת שחרורו. </w:t>
      </w:r>
      <w:bookmarkStart w:id="12678" w:name="_ETM_Q27_379000"/>
      <w:bookmarkStart w:id="12679" w:name="_ETM_Q27_380000"/>
      <w:bookmarkEnd w:id="12678"/>
      <w:bookmarkEnd w:id="12679"/>
      <w:r>
        <w:rPr>
          <w:rFonts w:hint="cs"/>
          <w:rtl/>
          <w:lang w:eastAsia="he-IL"/>
        </w:rPr>
        <w:t>יתרה מ</w:t>
      </w:r>
      <w:r w:rsidR="00DF7A10">
        <w:rPr>
          <w:rFonts w:hint="cs"/>
          <w:rtl/>
          <w:lang w:eastAsia="he-IL"/>
        </w:rPr>
        <w:t>זו</w:t>
      </w:r>
      <w:r>
        <w:rPr>
          <w:rFonts w:hint="cs"/>
          <w:rtl/>
          <w:lang w:eastAsia="he-IL"/>
        </w:rPr>
        <w:t xml:space="preserve">, חלק מאסירים אלה משתחררים בלי שהוכנה עבורם תוכנית שיקום, בלי שניתן יהיה לפקח על </w:t>
      </w:r>
      <w:bookmarkStart w:id="12680" w:name="_ETM_Q27_390000"/>
      <w:bookmarkEnd w:id="12680"/>
      <w:r>
        <w:rPr>
          <w:rFonts w:hint="cs"/>
          <w:rtl/>
          <w:lang w:eastAsia="he-IL"/>
        </w:rPr>
        <w:t xml:space="preserve">תנועותיהם. זאת אומרת, אותו עבריין שמשתחרר מבית הסוהר, אין שום הגבלה שהוא </w:t>
      </w:r>
      <w:r w:rsidR="00DF7A10">
        <w:rPr>
          <w:rFonts w:hint="cs"/>
          <w:rtl/>
          <w:lang w:eastAsia="he-IL"/>
        </w:rPr>
        <w:t>יחזור וי</w:t>
      </w:r>
      <w:r>
        <w:rPr>
          <w:rFonts w:hint="cs"/>
          <w:rtl/>
          <w:lang w:eastAsia="he-IL"/>
        </w:rPr>
        <w:t xml:space="preserve">בצע את זממו. </w:t>
      </w:r>
    </w:p>
    <w:p w:rsidR="00CA15C3" w:rsidRDefault="00CA15C3" w:rsidP="00393547">
      <w:pPr>
        <w:rPr>
          <w:rtl/>
          <w:lang w:eastAsia="he-IL"/>
        </w:rPr>
      </w:pPr>
    </w:p>
    <w:p w:rsidR="00CA15C3" w:rsidRDefault="00CA15C3" w:rsidP="00DF7A10">
      <w:pPr>
        <w:rPr>
          <w:rtl/>
          <w:lang w:eastAsia="he-IL"/>
        </w:rPr>
      </w:pPr>
      <w:r>
        <w:rPr>
          <w:rFonts w:hint="cs"/>
          <w:rtl/>
          <w:lang w:eastAsia="he-IL"/>
        </w:rPr>
        <w:t xml:space="preserve">אני רוצה לספר לכם על הדוגמה הבולטת ביותר. הדוגמה שאני </w:t>
      </w:r>
      <w:bookmarkStart w:id="12681" w:name="_ETM_Q27_414000"/>
      <w:bookmarkEnd w:id="12681"/>
      <w:r>
        <w:rPr>
          <w:rFonts w:hint="cs"/>
          <w:rtl/>
          <w:lang w:eastAsia="he-IL"/>
        </w:rPr>
        <w:t xml:space="preserve">רוצה להביא לפניכם היא מ-29 ביוני 2015, </w:t>
      </w:r>
      <w:r w:rsidR="00DF7A10">
        <w:rPr>
          <w:rFonts w:hint="cs"/>
          <w:rtl/>
          <w:lang w:eastAsia="he-IL"/>
        </w:rPr>
        <w:t>ה</w:t>
      </w:r>
      <w:r>
        <w:rPr>
          <w:rFonts w:hint="cs"/>
          <w:rtl/>
          <w:lang w:eastAsia="he-IL"/>
        </w:rPr>
        <w:t xml:space="preserve">יום שבו שוחרר ממאסר </w:t>
      </w:r>
      <w:r>
        <w:rPr>
          <w:rFonts w:hint="eastAsia"/>
          <w:rtl/>
          <w:lang w:eastAsia="he-IL"/>
        </w:rPr>
        <w:t>–</w:t>
      </w:r>
      <w:r>
        <w:rPr>
          <w:rFonts w:hint="cs"/>
          <w:rtl/>
          <w:lang w:eastAsia="he-IL"/>
        </w:rPr>
        <w:t xml:space="preserve"> חבריי חברי הכנסת, זה מאוד מפריע לי. מר בגין, אני שומעת אותך וזה מאוד מפריע לי. </w:t>
      </w:r>
    </w:p>
    <w:p w:rsidR="00CA15C3" w:rsidRDefault="00CA15C3" w:rsidP="00393547">
      <w:pPr>
        <w:rPr>
          <w:rtl/>
          <w:lang w:eastAsia="he-IL"/>
        </w:rPr>
      </w:pPr>
    </w:p>
    <w:p w:rsidR="00CA15C3" w:rsidRDefault="00CA15C3" w:rsidP="00393547">
      <w:pPr>
        <w:pStyle w:val="af6"/>
        <w:rPr>
          <w:rtl/>
        </w:rPr>
      </w:pPr>
      <w:bookmarkStart w:id="12682" w:name="ET_yor_6032_21"/>
      <w:r w:rsidRPr="00706DE6">
        <w:rPr>
          <w:rStyle w:val="TagStyle"/>
          <w:rtl/>
        </w:rPr>
        <w:t xml:space="preserve"> &lt;&lt; יור &gt;&gt;</w:t>
      </w:r>
      <w:r w:rsidRPr="001C0414">
        <w:rPr>
          <w:rStyle w:val="TagStyle"/>
          <w:rtl/>
        </w:rPr>
        <w:t xml:space="preserve"> </w:t>
      </w:r>
      <w:r>
        <w:rPr>
          <w:rtl/>
        </w:rPr>
        <w:t>היו"ר מנסור עבאס:</w:t>
      </w:r>
      <w:r w:rsidRPr="001C0414">
        <w:rPr>
          <w:rStyle w:val="TagStyle"/>
          <w:rtl/>
        </w:rPr>
        <w:t xml:space="preserve"> </w:t>
      </w:r>
      <w:r w:rsidRPr="00706DE6">
        <w:rPr>
          <w:rStyle w:val="TagStyle"/>
          <w:rtl/>
        </w:rPr>
        <w:t>&lt;&lt; יור &gt;&gt;</w:t>
      </w:r>
      <w:r>
        <w:rPr>
          <w:rtl/>
        </w:rPr>
        <w:t xml:space="preserve">   </w:t>
      </w:r>
      <w:bookmarkEnd w:id="12682"/>
    </w:p>
    <w:p w:rsidR="00CA15C3" w:rsidRDefault="00CA15C3" w:rsidP="00587310">
      <w:pPr>
        <w:rPr>
          <w:rtl/>
          <w:lang w:eastAsia="he-IL"/>
        </w:rPr>
      </w:pPr>
    </w:p>
    <w:p w:rsidR="00CA15C3" w:rsidRDefault="00CA15C3" w:rsidP="00393547">
      <w:pPr>
        <w:rPr>
          <w:rtl/>
          <w:lang w:eastAsia="he-IL"/>
        </w:rPr>
      </w:pPr>
      <w:r>
        <w:rPr>
          <w:rFonts w:hint="cs"/>
          <w:rtl/>
          <w:lang w:eastAsia="he-IL"/>
        </w:rPr>
        <w:t xml:space="preserve">חבר הכנסת בני בגין, בבקשה. </w:t>
      </w:r>
    </w:p>
    <w:p w:rsidR="00CA15C3" w:rsidRDefault="00CA15C3" w:rsidP="00393547">
      <w:pPr>
        <w:rPr>
          <w:rtl/>
          <w:lang w:eastAsia="he-IL"/>
        </w:rPr>
      </w:pPr>
    </w:p>
    <w:p w:rsidR="00CA15C3" w:rsidRDefault="00CA15C3" w:rsidP="00393547">
      <w:pPr>
        <w:pStyle w:val="-"/>
        <w:rPr>
          <w:rtl/>
        </w:rPr>
      </w:pPr>
      <w:bookmarkStart w:id="12683" w:name="ET_speakercontinue_5807_8"/>
      <w:r w:rsidRPr="00706DE6">
        <w:rPr>
          <w:rStyle w:val="TagStyle"/>
          <w:rtl/>
        </w:rPr>
        <w:t xml:space="preserve"> &lt;&lt; דובר_המשך &gt;&gt;</w:t>
      </w:r>
      <w:r w:rsidRPr="00907C40">
        <w:rPr>
          <w:rStyle w:val="TagStyle"/>
          <w:rtl/>
        </w:rPr>
        <w:t xml:space="preserve"> </w:t>
      </w:r>
      <w:r>
        <w:rPr>
          <w:rtl/>
        </w:rPr>
        <w:t>קטי קטרין שטרית (הליכוד):</w:t>
      </w:r>
      <w:r w:rsidRPr="00907C40">
        <w:rPr>
          <w:rStyle w:val="TagStyle"/>
          <w:rtl/>
        </w:rPr>
        <w:t xml:space="preserve"> </w:t>
      </w:r>
      <w:r w:rsidRPr="00706DE6">
        <w:rPr>
          <w:rStyle w:val="TagStyle"/>
          <w:rtl/>
        </w:rPr>
        <w:t>&lt;&lt; דובר_המשך &gt;&gt;</w:t>
      </w:r>
      <w:r>
        <w:rPr>
          <w:rtl/>
        </w:rPr>
        <w:t xml:space="preserve">   </w:t>
      </w:r>
      <w:bookmarkEnd w:id="12683"/>
    </w:p>
    <w:p w:rsidR="00CA15C3" w:rsidRDefault="00CA15C3" w:rsidP="00587310">
      <w:pPr>
        <w:rPr>
          <w:rtl/>
          <w:lang w:eastAsia="he-IL"/>
        </w:rPr>
      </w:pPr>
    </w:p>
    <w:p w:rsidR="00CA15C3" w:rsidRDefault="00CA15C3" w:rsidP="00DF7A10">
      <w:pPr>
        <w:rPr>
          <w:rtl/>
          <w:lang w:eastAsia="he-IL"/>
        </w:rPr>
      </w:pPr>
      <w:r>
        <w:rPr>
          <w:rFonts w:hint="cs"/>
          <w:rtl/>
          <w:lang w:eastAsia="he-IL"/>
        </w:rPr>
        <w:t xml:space="preserve">תודה. הדוגמה הבולטת </w:t>
      </w:r>
      <w:bookmarkStart w:id="12684" w:name="_ETM_Q27_431000"/>
      <w:bookmarkEnd w:id="12684"/>
      <w:r>
        <w:rPr>
          <w:rFonts w:hint="cs"/>
          <w:rtl/>
          <w:lang w:eastAsia="he-IL"/>
        </w:rPr>
        <w:t xml:space="preserve">ביותר לצורך זה אירעה ביום 29 ביוני 2015, שבו שוחרר ממאסר לאחר </w:t>
      </w:r>
      <w:bookmarkStart w:id="12685" w:name="_ETM_Q27_438000"/>
      <w:bookmarkEnd w:id="12685"/>
      <w:r>
        <w:rPr>
          <w:rFonts w:hint="cs"/>
          <w:rtl/>
          <w:lang w:eastAsia="he-IL"/>
        </w:rPr>
        <w:t xml:space="preserve">ריצוי מלוא תקופת המאסר האסיר ישי </w:t>
      </w:r>
      <w:proofErr w:type="spellStart"/>
      <w:r>
        <w:rPr>
          <w:rFonts w:hint="cs"/>
          <w:rtl/>
          <w:lang w:eastAsia="he-IL"/>
        </w:rPr>
        <w:t>שליסל</w:t>
      </w:r>
      <w:proofErr w:type="spellEnd"/>
      <w:r>
        <w:rPr>
          <w:rFonts w:hint="cs"/>
          <w:rtl/>
          <w:lang w:eastAsia="he-IL"/>
        </w:rPr>
        <w:t xml:space="preserve">. ביום 30 ביוני 2005 הוא ביצע כמה ניסיונות רצח </w:t>
      </w:r>
      <w:bookmarkStart w:id="12686" w:name="_ETM_Q27_450000"/>
      <w:bookmarkEnd w:id="12686"/>
      <w:r>
        <w:rPr>
          <w:rFonts w:hint="cs"/>
          <w:rtl/>
          <w:lang w:eastAsia="he-IL"/>
        </w:rPr>
        <w:t xml:space="preserve">במצעד הגאווה בירושלים, ובגין ההרשעה בעבירות של ניסיון לרצח נגזרו עליו עשר שנות מאסר. ביום 30 </w:t>
      </w:r>
      <w:bookmarkStart w:id="12687" w:name="_ETM_Q27_462000"/>
      <w:bookmarkEnd w:id="12687"/>
      <w:r>
        <w:rPr>
          <w:rFonts w:hint="cs"/>
          <w:rtl/>
          <w:lang w:eastAsia="he-IL"/>
        </w:rPr>
        <w:t xml:space="preserve">ביולי 2015 התקיים בירושלים מצעד גאווה נוסף, ואותו </w:t>
      </w:r>
      <w:proofErr w:type="spellStart"/>
      <w:r>
        <w:rPr>
          <w:rFonts w:hint="cs"/>
          <w:rtl/>
          <w:lang w:eastAsia="he-IL"/>
        </w:rPr>
        <w:t>שליסל</w:t>
      </w:r>
      <w:proofErr w:type="spellEnd"/>
      <w:r w:rsidR="00DF7A10">
        <w:rPr>
          <w:rFonts w:hint="cs"/>
          <w:rtl/>
          <w:lang w:eastAsia="he-IL"/>
        </w:rPr>
        <w:t>,</w:t>
      </w:r>
      <w:r>
        <w:rPr>
          <w:rFonts w:hint="cs"/>
          <w:rtl/>
          <w:lang w:eastAsia="he-IL"/>
        </w:rPr>
        <w:t xml:space="preserve"> ששוחרר ממאסר חודש לפני כן הגיע למצעד</w:t>
      </w:r>
      <w:r w:rsidR="00DF7A10">
        <w:rPr>
          <w:rFonts w:hint="cs"/>
          <w:rtl/>
          <w:lang w:eastAsia="he-IL"/>
        </w:rPr>
        <w:t>,</w:t>
      </w:r>
      <w:r>
        <w:rPr>
          <w:rFonts w:hint="cs"/>
          <w:rtl/>
          <w:lang w:eastAsia="he-IL"/>
        </w:rPr>
        <w:t xml:space="preserve"> רצח את שירה בנקי ז"ל וניסה </w:t>
      </w:r>
      <w:bookmarkStart w:id="12688" w:name="_ETM_Q27_479000"/>
      <w:bookmarkEnd w:id="12688"/>
      <w:r>
        <w:rPr>
          <w:rFonts w:hint="cs"/>
          <w:rtl/>
          <w:lang w:eastAsia="he-IL"/>
        </w:rPr>
        <w:t xml:space="preserve">לרצוח עוד משתתפים. </w:t>
      </w:r>
    </w:p>
    <w:p w:rsidR="00CA15C3" w:rsidRDefault="00CA15C3" w:rsidP="00393547">
      <w:pPr>
        <w:rPr>
          <w:rtl/>
          <w:lang w:eastAsia="he-IL"/>
        </w:rPr>
      </w:pPr>
      <w:bookmarkStart w:id="12689" w:name="_ETM_Q27_415027"/>
      <w:bookmarkStart w:id="12690" w:name="_ETM_Q27_415086"/>
      <w:bookmarkStart w:id="12691" w:name="_ETM_Q27_415199"/>
      <w:bookmarkEnd w:id="12689"/>
      <w:bookmarkEnd w:id="12690"/>
      <w:bookmarkEnd w:id="12691"/>
    </w:p>
    <w:p w:rsidR="00CA15C3" w:rsidRDefault="00CA15C3" w:rsidP="00DF7A10">
      <w:pPr>
        <w:rPr>
          <w:rtl/>
          <w:lang w:eastAsia="he-IL"/>
        </w:rPr>
      </w:pPr>
      <w:bookmarkStart w:id="12692" w:name="_ETM_Q27_415247"/>
      <w:bookmarkEnd w:id="12692"/>
      <w:proofErr w:type="spellStart"/>
      <w:r>
        <w:rPr>
          <w:rFonts w:hint="cs"/>
          <w:rtl/>
          <w:lang w:eastAsia="he-IL"/>
        </w:rPr>
        <w:t>שליסל</w:t>
      </w:r>
      <w:proofErr w:type="spellEnd"/>
      <w:r>
        <w:rPr>
          <w:rFonts w:hint="cs"/>
          <w:rtl/>
          <w:lang w:eastAsia="he-IL"/>
        </w:rPr>
        <w:t xml:space="preserve"> הוא לא היחיד, הוא לא היחיד שחוזר </w:t>
      </w:r>
      <w:bookmarkStart w:id="12693" w:name="_ETM_Q27_484000"/>
      <w:bookmarkEnd w:id="12693"/>
      <w:r>
        <w:rPr>
          <w:rFonts w:hint="cs"/>
          <w:rtl/>
          <w:lang w:eastAsia="he-IL"/>
        </w:rPr>
        <w:t xml:space="preserve">על מעשיו. יש עוד המון מקרים שהיו יכולים להימנע לו רק היינו יכולים להעריך את המסוכנות של האנשים האלה רגע </w:t>
      </w:r>
      <w:bookmarkStart w:id="12694" w:name="_ETM_Q27_491000"/>
      <w:bookmarkEnd w:id="12694"/>
      <w:r>
        <w:rPr>
          <w:rFonts w:hint="cs"/>
          <w:rtl/>
          <w:lang w:eastAsia="he-IL"/>
        </w:rPr>
        <w:t xml:space="preserve">לפני השחרור שלהם. על רקע הדברים האלה עולה הצורך לחוקק חוק שמכוחו יהיה ניתן </w:t>
      </w:r>
      <w:bookmarkStart w:id="12695" w:name="_ETM_Q27_498000"/>
      <w:bookmarkEnd w:id="12695"/>
      <w:r>
        <w:rPr>
          <w:rFonts w:hint="cs"/>
          <w:rtl/>
          <w:lang w:eastAsia="he-IL"/>
        </w:rPr>
        <w:t>להטיל פיקוח ו</w:t>
      </w:r>
      <w:r w:rsidR="00DF7A10">
        <w:rPr>
          <w:rFonts w:hint="cs"/>
          <w:rtl/>
          <w:lang w:eastAsia="he-IL"/>
        </w:rPr>
        <w:t>ה</w:t>
      </w:r>
      <w:r>
        <w:rPr>
          <w:rFonts w:hint="cs"/>
          <w:rtl/>
          <w:lang w:eastAsia="he-IL"/>
        </w:rPr>
        <w:t xml:space="preserve">גבלות על אסירים שביצעו עבירות אלימות חמורות ונמצא כי בעת שחרורם לאחר ריצוי מלוא תקופת המאסר עדיין </w:t>
      </w:r>
      <w:bookmarkStart w:id="12696" w:name="_ETM_Q27_513000"/>
      <w:bookmarkEnd w:id="12696"/>
      <w:r>
        <w:rPr>
          <w:rFonts w:hint="cs"/>
          <w:rtl/>
          <w:lang w:eastAsia="he-IL"/>
        </w:rPr>
        <w:t xml:space="preserve">נשקפת מסוכנות לציבור או לנפגע העבירה בהתאם לאותה חוות דעת </w:t>
      </w:r>
      <w:bookmarkStart w:id="12697" w:name="_ETM_Q27_517000"/>
      <w:bookmarkEnd w:id="12697"/>
      <w:r>
        <w:rPr>
          <w:rFonts w:hint="cs"/>
          <w:rtl/>
          <w:lang w:eastAsia="he-IL"/>
        </w:rPr>
        <w:t>מקצועית.</w:t>
      </w:r>
    </w:p>
    <w:p w:rsidR="00CA15C3" w:rsidRDefault="00CA15C3" w:rsidP="00393547">
      <w:pPr>
        <w:rPr>
          <w:rtl/>
          <w:lang w:eastAsia="he-IL"/>
        </w:rPr>
      </w:pPr>
    </w:p>
    <w:p w:rsidR="00CA15C3" w:rsidRDefault="00CA15C3" w:rsidP="00DF7A10">
      <w:pPr>
        <w:rPr>
          <w:rtl/>
          <w:lang w:eastAsia="he-IL"/>
        </w:rPr>
      </w:pPr>
      <w:bookmarkStart w:id="12698" w:name="_ETM_Q27_514000"/>
      <w:bookmarkEnd w:id="12698"/>
      <w:r>
        <w:rPr>
          <w:rFonts w:hint="cs"/>
          <w:rtl/>
          <w:lang w:eastAsia="he-IL"/>
        </w:rPr>
        <w:t xml:space="preserve">אני שואלת אתכם </w:t>
      </w:r>
      <w:r w:rsidR="00DF7A10">
        <w:rPr>
          <w:rFonts w:hint="eastAsia"/>
          <w:rtl/>
          <w:lang w:eastAsia="he-IL"/>
        </w:rPr>
        <w:t>–</w:t>
      </w:r>
      <w:r w:rsidR="00DF7A10">
        <w:rPr>
          <w:rFonts w:hint="cs"/>
          <w:rtl/>
          <w:lang w:eastAsia="he-IL"/>
        </w:rPr>
        <w:t xml:space="preserve"> </w:t>
      </w:r>
      <w:r>
        <w:rPr>
          <w:rFonts w:hint="cs"/>
          <w:rtl/>
          <w:lang w:eastAsia="he-IL"/>
        </w:rPr>
        <w:t xml:space="preserve">כל מי שנמצא פה וכל מי שנמצא בבית הזדעזע מאוד מהרצח בבאר שבע של אותה בחורה תמימה </w:t>
      </w:r>
      <w:bookmarkStart w:id="12699" w:name="_ETM_Q27_538000"/>
      <w:bookmarkEnd w:id="12699"/>
      <w:r>
        <w:rPr>
          <w:rFonts w:hint="cs"/>
          <w:rtl/>
          <w:lang w:eastAsia="he-IL"/>
        </w:rPr>
        <w:t>בת 18 שהייתה בבית עם הרוצח. מה אמרו כל אמצעי התקשורת? הוא אלים, הוא ריצה את עונשו, הוא כבר חזר על מעשיו לא פעם ולא פעמיים. אז אם אתם יודעים זאת</w:t>
      </w:r>
      <w:bookmarkStart w:id="12700" w:name="_ETM_Q27_554000"/>
      <w:bookmarkEnd w:id="12700"/>
      <w:r>
        <w:rPr>
          <w:rFonts w:hint="cs"/>
          <w:rtl/>
          <w:lang w:eastAsia="he-IL"/>
        </w:rPr>
        <w:t xml:space="preserve"> ואם יש עליו כל חוות הדעת האפשריות</w:t>
      </w:r>
      <w:r w:rsidR="00DF7A10">
        <w:rPr>
          <w:rFonts w:hint="cs"/>
          <w:rtl/>
          <w:lang w:eastAsia="he-IL"/>
        </w:rPr>
        <w:t>,</w:t>
      </w:r>
      <w:r>
        <w:rPr>
          <w:rFonts w:hint="cs"/>
          <w:rtl/>
          <w:lang w:eastAsia="he-IL"/>
        </w:rPr>
        <w:t xml:space="preserve"> למה הוא משתחרר? הוא משתחרר כי הוא עבריין אלימות, </w:t>
      </w:r>
      <w:bookmarkStart w:id="12701" w:name="_ETM_Q27_560000"/>
      <w:bookmarkEnd w:id="12701"/>
      <w:r>
        <w:rPr>
          <w:rFonts w:hint="cs"/>
          <w:rtl/>
          <w:lang w:eastAsia="he-IL"/>
        </w:rPr>
        <w:t xml:space="preserve">ואם הוא היה עבריין מין הוא לא היה משתחרר. היו בודקים את המסוכנות שלו, היו מפקחים עליו, </w:t>
      </w:r>
      <w:bookmarkStart w:id="12702" w:name="_ETM_Q27_568000"/>
      <w:bookmarkEnd w:id="12702"/>
      <w:r>
        <w:rPr>
          <w:rFonts w:hint="cs"/>
          <w:rtl/>
          <w:lang w:eastAsia="he-IL"/>
        </w:rPr>
        <w:t xml:space="preserve">היו מטילים עליו </w:t>
      </w:r>
      <w:r w:rsidR="00DF7A10">
        <w:rPr>
          <w:rFonts w:hint="cs"/>
          <w:rtl/>
          <w:lang w:eastAsia="he-IL"/>
        </w:rPr>
        <w:t>ה</w:t>
      </w:r>
      <w:r>
        <w:rPr>
          <w:rFonts w:hint="cs"/>
          <w:rtl/>
          <w:lang w:eastAsia="he-IL"/>
        </w:rPr>
        <w:t xml:space="preserve">גבלות. אבל עבריין אלימות שחוזר ומבצע את האלימות שלו כלפי בת הזוג שלו או כלפי מישהו אחר במשפחה זה בסדר, אפשר להרוג, כי זה מה שקורה בסופו של דבר. </w:t>
      </w:r>
    </w:p>
    <w:p w:rsidR="00CA15C3" w:rsidRDefault="00CA15C3" w:rsidP="00393547">
      <w:pPr>
        <w:rPr>
          <w:rtl/>
          <w:lang w:eastAsia="he-IL"/>
        </w:rPr>
      </w:pPr>
    </w:p>
    <w:p w:rsidR="00CA15C3" w:rsidRDefault="00CA15C3" w:rsidP="00393547">
      <w:pPr>
        <w:rPr>
          <w:rtl/>
          <w:lang w:eastAsia="he-IL"/>
        </w:rPr>
      </w:pPr>
      <w:bookmarkStart w:id="12703" w:name="_ETM_Q27_585000"/>
      <w:bookmarkEnd w:id="12703"/>
      <w:r>
        <w:rPr>
          <w:rFonts w:hint="cs"/>
          <w:rtl/>
          <w:lang w:eastAsia="he-IL"/>
        </w:rPr>
        <w:t>אתה זוכר, אדוני היושב-ראש, יש סרטון שזעזע את כולנו ברשת</w:t>
      </w:r>
      <w:r w:rsidR="00DF7A10">
        <w:rPr>
          <w:rFonts w:hint="cs"/>
          <w:rtl/>
          <w:lang w:eastAsia="he-IL"/>
        </w:rPr>
        <w:t>,</w:t>
      </w:r>
      <w:r>
        <w:rPr>
          <w:rFonts w:hint="cs"/>
          <w:rtl/>
          <w:lang w:eastAsia="he-IL"/>
        </w:rPr>
        <w:t xml:space="preserve"> של אותו עבריין אלימות שאשתו העזה והתלוננה </w:t>
      </w:r>
      <w:r>
        <w:rPr>
          <w:rtl/>
          <w:lang w:eastAsia="he-IL"/>
        </w:rPr>
        <w:t>–</w:t>
      </w:r>
      <w:r>
        <w:rPr>
          <w:rFonts w:hint="cs"/>
          <w:rtl/>
          <w:lang w:eastAsia="he-IL"/>
        </w:rPr>
        <w:t xml:space="preserve"> ואתה יודע כמה זה קשה להתלונן נגד בן הזוג כשהוא </w:t>
      </w:r>
      <w:bookmarkStart w:id="12704" w:name="_ETM_Q27_605000"/>
      <w:bookmarkEnd w:id="12704"/>
      <w:r>
        <w:rPr>
          <w:rFonts w:hint="cs"/>
          <w:rtl/>
          <w:lang w:eastAsia="he-IL"/>
        </w:rPr>
        <w:t xml:space="preserve">מבצע אלימות כזאת כלפי האישה. הוא ריצה את עונשו, וביום שהוא יצא מבית הסוהר הוא עצר בצומת, אני זוכרת את הכיכר, הוא חסם את דרכה של אשתו, נכנס לרכב, דקר אותה ורצח אותה. אנחנו מדברים על העבריינים הללו, שרוב </w:t>
      </w:r>
      <w:bookmarkStart w:id="12705" w:name="_ETM_Q27_622000"/>
      <w:bookmarkEnd w:id="12705"/>
      <w:r>
        <w:rPr>
          <w:rFonts w:hint="cs"/>
          <w:rtl/>
          <w:lang w:eastAsia="he-IL"/>
        </w:rPr>
        <w:t xml:space="preserve">הסיכוי הוא </w:t>
      </w:r>
      <w:bookmarkStart w:id="12706" w:name="_ETM_Q27_494650"/>
      <w:bookmarkEnd w:id="12706"/>
      <w:r>
        <w:rPr>
          <w:rFonts w:hint="cs"/>
          <w:rtl/>
          <w:lang w:eastAsia="he-IL"/>
        </w:rPr>
        <w:t xml:space="preserve">שהם יחזרו ויבצעו. </w:t>
      </w:r>
    </w:p>
    <w:p w:rsidR="00CA15C3" w:rsidRDefault="00CA15C3" w:rsidP="00393547">
      <w:pPr>
        <w:rPr>
          <w:rtl/>
          <w:lang w:eastAsia="he-IL"/>
        </w:rPr>
      </w:pPr>
    </w:p>
    <w:p w:rsidR="00CA15C3" w:rsidRDefault="00CA15C3" w:rsidP="00393547">
      <w:pPr>
        <w:rPr>
          <w:rtl/>
          <w:lang w:eastAsia="he-IL"/>
        </w:rPr>
      </w:pPr>
      <w:r>
        <w:rPr>
          <w:rFonts w:hint="cs"/>
          <w:rtl/>
          <w:lang w:eastAsia="he-IL"/>
        </w:rPr>
        <w:t xml:space="preserve">ואני אומרת פה מעל הדוכן דבר שיכול להיות שהוא נבואה שתגשים את עצמה. כל מי שניסה לרצוח את בת זוגו </w:t>
      </w:r>
      <w:r>
        <w:rPr>
          <w:rtl/>
          <w:lang w:eastAsia="he-IL"/>
        </w:rPr>
        <w:t>–</w:t>
      </w:r>
      <w:r>
        <w:rPr>
          <w:rFonts w:hint="cs"/>
          <w:rtl/>
          <w:lang w:eastAsia="he-IL"/>
        </w:rPr>
        <w:t xml:space="preserve"> ואנחנו מכירים את המקרה המזעזע של שירה </w:t>
      </w:r>
      <w:proofErr w:type="spellStart"/>
      <w:r>
        <w:rPr>
          <w:rFonts w:hint="cs"/>
          <w:rtl/>
          <w:lang w:eastAsia="he-IL"/>
        </w:rPr>
        <w:t>איסקוב</w:t>
      </w:r>
      <w:proofErr w:type="spellEnd"/>
      <w:r>
        <w:rPr>
          <w:rFonts w:hint="cs"/>
          <w:rtl/>
          <w:lang w:eastAsia="he-IL"/>
        </w:rPr>
        <w:t>: אדם נורמטיבי, אדם מן היישוב, אדם משכיל. אין לי צל של ספק שבסופו של דבר ייגזרו עליו הרבה שנות מאסר,</w:t>
      </w:r>
      <w:bookmarkStart w:id="12707" w:name="_ETM_Q27_651000"/>
      <w:bookmarkEnd w:id="12707"/>
      <w:r>
        <w:rPr>
          <w:rFonts w:hint="cs"/>
          <w:rtl/>
          <w:lang w:eastAsia="he-IL"/>
        </w:rPr>
        <w:t xml:space="preserve"> והוא יצא משם. אני לא בטוחה שהוא לא ירצה לחזור על מעשיו. אני לא בטוחה שהוא ועוד אחרים כמוהו לא יממשו את זממם עד </w:t>
      </w:r>
      <w:bookmarkStart w:id="12708" w:name="_ETM_Q27_662000"/>
      <w:bookmarkEnd w:id="12708"/>
      <w:r>
        <w:rPr>
          <w:rFonts w:hint="cs"/>
          <w:rtl/>
          <w:lang w:eastAsia="he-IL"/>
        </w:rPr>
        <w:t xml:space="preserve">הסוף. אני מדברת על הרבה מאוד משפחות שנמצאות היום בבית </w:t>
      </w:r>
      <w:bookmarkStart w:id="12709" w:name="_ETM_Q27_663000"/>
      <w:bookmarkEnd w:id="12709"/>
      <w:r>
        <w:rPr>
          <w:rFonts w:hint="cs"/>
          <w:rtl/>
          <w:lang w:eastAsia="he-IL"/>
        </w:rPr>
        <w:t xml:space="preserve">וחרדות מהרגע שבו אותו עבריין שניסה לרצוח אותן, לבצע את </w:t>
      </w:r>
      <w:bookmarkStart w:id="12710" w:name="_ETM_Q27_671000"/>
      <w:bookmarkEnd w:id="12710"/>
      <w:r>
        <w:rPr>
          <w:rFonts w:hint="cs"/>
          <w:rtl/>
          <w:lang w:eastAsia="he-IL"/>
        </w:rPr>
        <w:t xml:space="preserve">מה שניסה לבצע, יעשה את זה. הרי מה אמר בעלה של שירה </w:t>
      </w:r>
      <w:proofErr w:type="spellStart"/>
      <w:r>
        <w:rPr>
          <w:rFonts w:hint="cs"/>
          <w:rtl/>
          <w:lang w:eastAsia="he-IL"/>
        </w:rPr>
        <w:t>איסקוב</w:t>
      </w:r>
      <w:proofErr w:type="spellEnd"/>
      <w:r>
        <w:rPr>
          <w:rFonts w:hint="cs"/>
          <w:rtl/>
          <w:lang w:eastAsia="he-IL"/>
        </w:rPr>
        <w:t xml:space="preserve">? כשהוא עלה </w:t>
      </w:r>
      <w:bookmarkStart w:id="12711" w:name="_ETM_Q27_681000"/>
      <w:bookmarkEnd w:id="12711"/>
      <w:r>
        <w:rPr>
          <w:rFonts w:hint="cs"/>
          <w:rtl/>
          <w:lang w:eastAsia="he-IL"/>
        </w:rPr>
        <w:t>לרכב הוא אמר לפני כן: רגע, מה</w:t>
      </w:r>
      <w:bookmarkStart w:id="12712" w:name="_ETM_Q27_682000"/>
      <w:bookmarkEnd w:id="12712"/>
      <w:r>
        <w:rPr>
          <w:rFonts w:hint="cs"/>
          <w:rtl/>
          <w:lang w:eastAsia="he-IL"/>
        </w:rPr>
        <w:t>, היא עוד חיה?</w:t>
      </w:r>
      <w:bookmarkStart w:id="12713" w:name="_ETM_Q27_680000"/>
      <w:bookmarkEnd w:id="12713"/>
      <w:r>
        <w:rPr>
          <w:rFonts w:hint="cs"/>
          <w:rtl/>
          <w:lang w:eastAsia="he-IL"/>
        </w:rPr>
        <w:t xml:space="preserve"> הוא שאל: מה, היא עוד חיה? זאת אומרת שהכוונה שלו הייתה לרצוח </w:t>
      </w:r>
      <w:bookmarkStart w:id="12714" w:name="_ETM_Q27_684000"/>
      <w:bookmarkEnd w:id="12714"/>
      <w:r>
        <w:rPr>
          <w:rFonts w:hint="cs"/>
          <w:rtl/>
          <w:lang w:eastAsia="he-IL"/>
        </w:rPr>
        <w:t xml:space="preserve">אותה. </w:t>
      </w:r>
    </w:p>
    <w:p w:rsidR="00CA15C3" w:rsidRDefault="00CA15C3" w:rsidP="00393547">
      <w:pPr>
        <w:rPr>
          <w:rtl/>
          <w:lang w:eastAsia="he-IL"/>
        </w:rPr>
      </w:pPr>
    </w:p>
    <w:p w:rsidR="00CA15C3" w:rsidRDefault="00CA15C3" w:rsidP="00DF7A10">
      <w:pPr>
        <w:rPr>
          <w:rtl/>
          <w:lang w:eastAsia="he-IL"/>
        </w:rPr>
      </w:pPr>
      <w:bookmarkStart w:id="12715" w:name="_ETM_Q27_686000"/>
      <w:bookmarkEnd w:id="12715"/>
      <w:r>
        <w:rPr>
          <w:rFonts w:hint="cs"/>
          <w:rtl/>
          <w:lang w:eastAsia="he-IL"/>
        </w:rPr>
        <w:t>לכן, ל</w:t>
      </w:r>
      <w:r w:rsidR="00DF7A10">
        <w:rPr>
          <w:rFonts w:hint="cs"/>
          <w:rtl/>
          <w:lang w:eastAsia="he-IL"/>
        </w:rPr>
        <w:t>נוכח</w:t>
      </w:r>
      <w:r>
        <w:rPr>
          <w:rFonts w:hint="cs"/>
          <w:rtl/>
          <w:lang w:eastAsia="he-IL"/>
        </w:rPr>
        <w:t xml:space="preserve"> כל מה שאמרתי כרגע, אני באמת ובתמים </w:t>
      </w:r>
      <w:bookmarkStart w:id="12716" w:name="_ETM_Q27_695000"/>
      <w:bookmarkEnd w:id="12716"/>
      <w:r>
        <w:rPr>
          <w:rFonts w:hint="cs"/>
          <w:rtl/>
          <w:lang w:eastAsia="he-IL"/>
        </w:rPr>
        <w:t xml:space="preserve">ביקשתי להסדיר בחוק הטלת פיקוח </w:t>
      </w:r>
      <w:r w:rsidR="00DF7A10">
        <w:rPr>
          <w:rFonts w:hint="cs"/>
          <w:rtl/>
          <w:lang w:eastAsia="he-IL"/>
        </w:rPr>
        <w:t>וה</w:t>
      </w:r>
      <w:r>
        <w:rPr>
          <w:rFonts w:hint="cs"/>
          <w:rtl/>
          <w:lang w:eastAsia="he-IL"/>
        </w:rPr>
        <w:t>גבלות על אסירים. היום</w:t>
      </w:r>
      <w:bookmarkStart w:id="12717" w:name="_ETM_Q27_698000"/>
      <w:bookmarkEnd w:id="12717"/>
      <w:r>
        <w:rPr>
          <w:rFonts w:hint="cs"/>
          <w:rtl/>
          <w:lang w:eastAsia="he-IL"/>
        </w:rPr>
        <w:t xml:space="preserve">, במערכות הקיימות במדינת ישראל, יש אפשרות לעשות את זה. אני יודעת שבשב"ס, בבתי הכלא, </w:t>
      </w:r>
      <w:bookmarkStart w:id="12718" w:name="_ETM_Q27_705000"/>
      <w:bookmarkEnd w:id="12718"/>
      <w:r>
        <w:rPr>
          <w:rFonts w:hint="cs"/>
          <w:rtl/>
          <w:lang w:eastAsia="he-IL"/>
        </w:rPr>
        <w:t>יש אנשים מוסמכים ומקצועיים שיושבים ובוחנים את המסוכנות</w:t>
      </w:r>
      <w:r w:rsidR="00DF7A10">
        <w:rPr>
          <w:rFonts w:hint="cs"/>
          <w:rtl/>
          <w:lang w:eastAsia="he-IL"/>
        </w:rPr>
        <w:t>,</w:t>
      </w:r>
      <w:r>
        <w:rPr>
          <w:rFonts w:hint="cs"/>
          <w:rtl/>
          <w:lang w:eastAsia="he-IL"/>
        </w:rPr>
        <w:t xml:space="preserve"> ולא שתבוא שופטת מחוזית ותגיד: אם </w:t>
      </w:r>
      <w:bookmarkStart w:id="12719" w:name="_ETM_Q27_717000"/>
      <w:bookmarkEnd w:id="12719"/>
      <w:r>
        <w:rPr>
          <w:rFonts w:hint="cs"/>
          <w:rtl/>
          <w:lang w:eastAsia="he-IL"/>
        </w:rPr>
        <w:t>היה לי חוק שאוסר לשחרר אותו, לא הייתי משחררת אותו</w:t>
      </w:r>
      <w:bookmarkStart w:id="12720" w:name="_ETM_Q27_721000"/>
      <w:bookmarkEnd w:id="12720"/>
      <w:r>
        <w:rPr>
          <w:rFonts w:hint="cs"/>
          <w:rtl/>
          <w:lang w:eastAsia="he-IL"/>
        </w:rPr>
        <w:t xml:space="preserve"> אלא עד שאני רואה שבאמת יש עליו פיקוח. </w:t>
      </w:r>
      <w:bookmarkStart w:id="12721" w:name="_ETM_Q27_726000"/>
      <w:bookmarkEnd w:id="12721"/>
    </w:p>
    <w:p w:rsidR="00CA15C3" w:rsidRDefault="00CA15C3" w:rsidP="00393547">
      <w:pPr>
        <w:rPr>
          <w:rtl/>
          <w:lang w:eastAsia="he-IL"/>
        </w:rPr>
      </w:pPr>
    </w:p>
    <w:p w:rsidR="00CA15C3" w:rsidRDefault="00CA15C3" w:rsidP="00DF7A10">
      <w:pPr>
        <w:rPr>
          <w:rtl/>
          <w:lang w:eastAsia="he-IL"/>
        </w:rPr>
      </w:pPr>
      <w:r>
        <w:rPr>
          <w:rFonts w:hint="cs"/>
          <w:rtl/>
          <w:lang w:eastAsia="he-IL"/>
        </w:rPr>
        <w:t>אנחנו מ</w:t>
      </w:r>
      <w:bookmarkStart w:id="12722" w:name="_ETM_Q27_727000"/>
      <w:bookmarkEnd w:id="12722"/>
      <w:r>
        <w:rPr>
          <w:rFonts w:hint="cs"/>
          <w:rtl/>
          <w:lang w:eastAsia="he-IL"/>
        </w:rPr>
        <w:t xml:space="preserve">דברים על </w:t>
      </w:r>
      <w:r w:rsidR="00DF7A10">
        <w:rPr>
          <w:rFonts w:hint="cs"/>
          <w:rtl/>
          <w:lang w:eastAsia="he-IL"/>
        </w:rPr>
        <w:t>ה</w:t>
      </w:r>
      <w:r>
        <w:rPr>
          <w:rFonts w:hint="cs"/>
          <w:rtl/>
          <w:lang w:eastAsia="he-IL"/>
        </w:rPr>
        <w:t xml:space="preserve">גבלות על אסירים שביצעו עבירות רצח, ניסיון לרצח, חבלה בכוונה מחמירה </w:t>
      </w:r>
      <w:r>
        <w:rPr>
          <w:rtl/>
          <w:lang w:eastAsia="he-IL"/>
        </w:rPr>
        <w:t>–</w:t>
      </w:r>
      <w:r>
        <w:rPr>
          <w:rFonts w:hint="cs"/>
          <w:rtl/>
          <w:lang w:eastAsia="he-IL"/>
        </w:rPr>
        <w:t xml:space="preserve"> עבירות אלימות חמורות. אני לא מדברת על עבריינים שעושים עבירות שהן יחסית לא חמורות. אני מדברת על מי </w:t>
      </w:r>
      <w:bookmarkStart w:id="12723" w:name="_ETM_Q27_740000"/>
      <w:bookmarkEnd w:id="12723"/>
      <w:r>
        <w:rPr>
          <w:rFonts w:hint="cs"/>
          <w:rtl/>
          <w:lang w:eastAsia="he-IL"/>
        </w:rPr>
        <w:t xml:space="preserve">שמנסה לבצע עבירות חמורות בכוונה מחמירה, אפילו עם רצון עז לנסות לרצוח, לא רק עבירות קלילות, ועולה סמוך </w:t>
      </w:r>
      <w:bookmarkStart w:id="12724" w:name="_ETM_Q27_755000"/>
      <w:bookmarkEnd w:id="12724"/>
      <w:r>
        <w:rPr>
          <w:rFonts w:hint="cs"/>
          <w:rtl/>
          <w:lang w:eastAsia="he-IL"/>
        </w:rPr>
        <w:t xml:space="preserve">לשחרור שלהם, לאחר שהם ריצו את תקופת המאסר שלהם </w:t>
      </w:r>
      <w:r>
        <w:rPr>
          <w:rFonts w:hint="eastAsia"/>
          <w:rtl/>
          <w:lang w:eastAsia="he-IL"/>
        </w:rPr>
        <w:t>–</w:t>
      </w:r>
      <w:r>
        <w:rPr>
          <w:rFonts w:hint="cs"/>
          <w:rtl/>
          <w:lang w:eastAsia="he-IL"/>
        </w:rPr>
        <w:t xml:space="preserve"> הם </w:t>
      </w:r>
      <w:bookmarkStart w:id="12725" w:name="_ETM_Q27_759000"/>
      <w:bookmarkEnd w:id="12725"/>
      <w:r>
        <w:rPr>
          <w:rFonts w:hint="cs"/>
          <w:rtl/>
          <w:lang w:eastAsia="he-IL"/>
        </w:rPr>
        <w:t xml:space="preserve">לא הביעו חרטה, הם לא אמרו שהם מצטערים, הם לא עברו שום שיקום, </w:t>
      </w:r>
      <w:bookmarkStart w:id="12726" w:name="_ETM_Q27_764000"/>
      <w:bookmarkEnd w:id="12726"/>
      <w:r>
        <w:rPr>
          <w:rFonts w:hint="cs"/>
          <w:rtl/>
          <w:lang w:eastAsia="he-IL"/>
        </w:rPr>
        <w:t xml:space="preserve">שום כלום. הם פשוט היו תקופה מסוימת בבית הסוהר ויוצאים. כל מה שהם טוחנים בתקופת המאסר שלהם זה: </w:t>
      </w:r>
      <w:bookmarkStart w:id="12727" w:name="_ETM_Q27_774000"/>
      <w:bookmarkEnd w:id="12727"/>
      <w:r>
        <w:rPr>
          <w:rFonts w:hint="cs"/>
          <w:rtl/>
          <w:lang w:eastAsia="he-IL"/>
        </w:rPr>
        <w:t>מתי אני הולך ומבצע את מה שרציתי לבצע.</w:t>
      </w:r>
    </w:p>
    <w:p w:rsidR="00CA15C3" w:rsidRDefault="00CA15C3" w:rsidP="00393547">
      <w:pPr>
        <w:rPr>
          <w:rtl/>
          <w:lang w:eastAsia="he-IL"/>
        </w:rPr>
      </w:pPr>
      <w:bookmarkStart w:id="12728" w:name="_ETM_Q27_780000"/>
      <w:bookmarkEnd w:id="12728"/>
    </w:p>
    <w:p w:rsidR="00CA15C3" w:rsidRDefault="00CA15C3" w:rsidP="00DF7A10">
      <w:pPr>
        <w:rPr>
          <w:rtl/>
        </w:rPr>
      </w:pPr>
      <w:bookmarkStart w:id="12729" w:name="TOR_Q28"/>
      <w:bookmarkEnd w:id="12729"/>
      <w:r>
        <w:rPr>
          <w:rFonts w:hint="cs"/>
          <w:rtl/>
        </w:rPr>
        <w:t xml:space="preserve">המקרים שהביאו אליי וסיפרו לי עליהם הם כל כך מזעזעים. כולנו הזדעזענו מהרצח של שני בני הזוג מעוז בירושלים. שני האחים נחקרו, התברר שאחד מהם הוא הרוצח, אבל אחיו שיתף פעולה עם המשטרה והסגיר את אחיו הרוצח. בבית המשפט </w:t>
      </w:r>
      <w:r>
        <w:rPr>
          <w:rFonts w:hint="eastAsia"/>
          <w:rtl/>
        </w:rPr>
        <w:t>–</w:t>
      </w:r>
      <w:r>
        <w:rPr>
          <w:rFonts w:hint="cs"/>
          <w:rtl/>
        </w:rPr>
        <w:t xml:space="preserve"> </w:t>
      </w:r>
      <w:bookmarkStart w:id="12730" w:name="_ETM_Q28_200453"/>
      <w:bookmarkEnd w:id="12730"/>
      <w:r>
        <w:rPr>
          <w:rFonts w:hint="cs"/>
          <w:rtl/>
        </w:rPr>
        <w:t xml:space="preserve">מול המשטרה, מול הפרקליטות, מול השופטת </w:t>
      </w:r>
      <w:r w:rsidR="00DF7A10">
        <w:rPr>
          <w:rFonts w:hint="eastAsia"/>
          <w:rtl/>
        </w:rPr>
        <w:t>–</w:t>
      </w:r>
      <w:r>
        <w:rPr>
          <w:rFonts w:hint="cs"/>
          <w:rtl/>
        </w:rPr>
        <w:t xml:space="preserve"> הוא חוזר ואומר: כשאני אצא מפה, ואני אצא </w:t>
      </w:r>
      <w:bookmarkStart w:id="12731" w:name="_ETM_Q28_208550"/>
      <w:bookmarkEnd w:id="12731"/>
      <w:r>
        <w:rPr>
          <w:rFonts w:hint="cs"/>
          <w:rtl/>
        </w:rPr>
        <w:t xml:space="preserve">מפה, אני ארצח אותך. אבל אף אחד לא יכול לעשות כלום, כי אין חוק שאוסר. </w:t>
      </w:r>
    </w:p>
    <w:p w:rsidR="00CA15C3" w:rsidRDefault="00CA15C3" w:rsidP="009635F5">
      <w:pPr>
        <w:rPr>
          <w:rtl/>
        </w:rPr>
      </w:pPr>
    </w:p>
    <w:p w:rsidR="00CA15C3" w:rsidRDefault="00CA15C3" w:rsidP="00DF7A10">
      <w:pPr>
        <w:rPr>
          <w:rtl/>
        </w:rPr>
      </w:pPr>
      <w:r>
        <w:rPr>
          <w:rFonts w:hint="cs"/>
          <w:rtl/>
        </w:rPr>
        <w:t xml:space="preserve">לכן אני באה ואומרת </w:t>
      </w:r>
      <w:bookmarkStart w:id="12732" w:name="_ETM_Q28_215486"/>
      <w:bookmarkEnd w:id="12732"/>
      <w:r>
        <w:rPr>
          <w:rFonts w:hint="cs"/>
          <w:rtl/>
        </w:rPr>
        <w:t xml:space="preserve">שעדיין נשקפת סכנה מאותם עבריינים. הסכנה היא גבוהה לציבור וגם לנפגעי העבירה. בהתאם לחוות </w:t>
      </w:r>
      <w:bookmarkStart w:id="12733" w:name="_ETM_Q28_226888"/>
      <w:bookmarkEnd w:id="12733"/>
      <w:r>
        <w:rPr>
          <w:rFonts w:hint="cs"/>
          <w:rtl/>
        </w:rPr>
        <w:t xml:space="preserve">דעת מקצועית, שהוכנה על ידי צוות מקצועי, זה הפתרון. </w:t>
      </w:r>
      <w:bookmarkStart w:id="12734" w:name="_ETM_Q28_229394"/>
      <w:bookmarkStart w:id="12735" w:name="_ETM_Q28_229467"/>
      <w:bookmarkStart w:id="12736" w:name="_ETM_Q28_229530"/>
      <w:bookmarkStart w:id="12737" w:name="_ETM_Q28_229583"/>
      <w:bookmarkEnd w:id="12734"/>
      <w:bookmarkEnd w:id="12735"/>
      <w:bookmarkEnd w:id="12736"/>
      <w:bookmarkEnd w:id="12737"/>
      <w:r>
        <w:rPr>
          <w:rFonts w:hint="cs"/>
          <w:rtl/>
        </w:rPr>
        <w:t xml:space="preserve">אני </w:t>
      </w:r>
      <w:bookmarkStart w:id="12738" w:name="_ETM_Q28_230620"/>
      <w:bookmarkEnd w:id="12738"/>
      <w:r>
        <w:rPr>
          <w:rFonts w:hint="cs"/>
          <w:rtl/>
        </w:rPr>
        <w:t xml:space="preserve">התבקשתי על ידי חברים, גם מהקואליציה וגם מסגן השר, לא להצביע, והם יגיעו לאיזשהו נוסח, שיהיה נוסח שיתאים ויתקבל גם על הקואליציה וגם על האופוזיציה. </w:t>
      </w:r>
    </w:p>
    <w:p w:rsidR="00CA15C3" w:rsidRDefault="00CA15C3" w:rsidP="00393547">
      <w:pPr>
        <w:rPr>
          <w:rtl/>
        </w:rPr>
      </w:pPr>
      <w:bookmarkStart w:id="12739" w:name="_ETM_Q28_248473"/>
      <w:bookmarkStart w:id="12740" w:name="_ETM_Q28_248524"/>
      <w:bookmarkEnd w:id="12739"/>
      <w:bookmarkEnd w:id="12740"/>
    </w:p>
    <w:p w:rsidR="00CA15C3" w:rsidRDefault="00CA15C3" w:rsidP="00DF7A10">
      <w:pPr>
        <w:rPr>
          <w:rtl/>
        </w:rPr>
      </w:pPr>
      <w:bookmarkStart w:id="12741" w:name="_ETM_Q28_248613"/>
      <w:bookmarkStart w:id="12742" w:name="_ETM_Q28_248649"/>
      <w:bookmarkEnd w:id="12741"/>
      <w:bookmarkEnd w:id="12742"/>
      <w:r>
        <w:rPr>
          <w:rFonts w:hint="cs"/>
          <w:rtl/>
        </w:rPr>
        <w:t xml:space="preserve">אבל לכם אני אומרת, חבריי </w:t>
      </w:r>
      <w:bookmarkStart w:id="12743" w:name="_ETM_Q28_250483"/>
      <w:bookmarkEnd w:id="12743"/>
      <w:r>
        <w:rPr>
          <w:rFonts w:hint="cs"/>
          <w:rtl/>
        </w:rPr>
        <w:t>בקואליציה וגם באופוזיציה, שזה מובן מאליו שיתמכו</w:t>
      </w:r>
      <w:r w:rsidR="00DF7A10">
        <w:rPr>
          <w:rFonts w:hint="cs"/>
          <w:rtl/>
        </w:rPr>
        <w:t>:</w:t>
      </w:r>
      <w:r>
        <w:rPr>
          <w:rFonts w:hint="cs"/>
          <w:rtl/>
        </w:rPr>
        <w:t xml:space="preserve"> אנחנו יכולים להציל את הנרצח או את הנרצחת הבאים. זה ביד </w:t>
      </w:r>
      <w:bookmarkStart w:id="12744" w:name="_ETM_Q28_258026"/>
      <w:bookmarkEnd w:id="12744"/>
      <w:r>
        <w:rPr>
          <w:rFonts w:hint="cs"/>
          <w:rtl/>
        </w:rPr>
        <w:t>שלכם</w:t>
      </w:r>
      <w:r w:rsidR="00DF7A10">
        <w:rPr>
          <w:rFonts w:hint="cs"/>
          <w:rtl/>
        </w:rPr>
        <w:t>.</w:t>
      </w:r>
      <w:r>
        <w:rPr>
          <w:rFonts w:hint="cs"/>
          <w:rtl/>
        </w:rPr>
        <w:t xml:space="preserve"> אתם יכולים לעשות את זה. בבקשה, לא מדובר במשהו שקטי שטרית פתאום קמה ורוצה</w:t>
      </w:r>
      <w:r w:rsidR="00DF7A10">
        <w:rPr>
          <w:rFonts w:hint="cs"/>
          <w:rtl/>
        </w:rPr>
        <w:t>.</w:t>
      </w:r>
      <w:r>
        <w:rPr>
          <w:rFonts w:hint="cs"/>
          <w:rtl/>
        </w:rPr>
        <w:t xml:space="preserve"> לא</w:t>
      </w:r>
      <w:r w:rsidR="00DF7A10">
        <w:rPr>
          <w:rFonts w:hint="cs"/>
          <w:rtl/>
        </w:rPr>
        <w:t>.</w:t>
      </w:r>
      <w:r>
        <w:rPr>
          <w:rFonts w:hint="cs"/>
          <w:rtl/>
        </w:rPr>
        <w:t xml:space="preserve"> זה בעקבות מסקנות שהגעתי אליהן, שצריך להגביל את אותם </w:t>
      </w:r>
      <w:bookmarkStart w:id="12745" w:name="_ETM_Q28_270256"/>
      <w:bookmarkEnd w:id="12745"/>
      <w:r>
        <w:rPr>
          <w:rFonts w:hint="cs"/>
          <w:rtl/>
        </w:rPr>
        <w:t xml:space="preserve">עבריינים מסוכנים מלחזור ולעשות את מה שהם לא הצליחו. תודה רבה. </w:t>
      </w:r>
    </w:p>
    <w:p w:rsidR="00CA15C3" w:rsidRDefault="00CA15C3" w:rsidP="00393547">
      <w:pPr>
        <w:rPr>
          <w:rtl/>
        </w:rPr>
      </w:pPr>
      <w:bookmarkStart w:id="12746" w:name="_ETM_Q28_275229"/>
      <w:bookmarkStart w:id="12747" w:name="_ETM_Q28_275299"/>
      <w:bookmarkEnd w:id="12746"/>
      <w:bookmarkEnd w:id="12747"/>
    </w:p>
    <w:p w:rsidR="00CA15C3" w:rsidRDefault="00CA15C3" w:rsidP="00393547">
      <w:pPr>
        <w:pStyle w:val="af6"/>
        <w:keepNext/>
        <w:rPr>
          <w:rtl/>
        </w:rPr>
      </w:pPr>
      <w:bookmarkStart w:id="12748" w:name="_ETM_Q28_275357"/>
      <w:bookmarkStart w:id="12749" w:name="_ETM_Q28_275437"/>
      <w:bookmarkStart w:id="12750" w:name="ET_yor_6032_19"/>
      <w:bookmarkEnd w:id="12748"/>
      <w:bookmarkEnd w:id="12749"/>
      <w:r w:rsidRPr="00043D78">
        <w:rPr>
          <w:rStyle w:val="TagStyle"/>
          <w:rtl/>
        </w:rPr>
        <w:t xml:space="preserve"> &lt;&lt; יור &gt;&gt; </w:t>
      </w:r>
      <w:r>
        <w:rPr>
          <w:rtl/>
        </w:rPr>
        <w:t>היו"ר מנסור עבאס:</w:t>
      </w:r>
      <w:r w:rsidRPr="00043D78">
        <w:rPr>
          <w:rStyle w:val="TagStyle"/>
          <w:rtl/>
        </w:rPr>
        <w:t xml:space="preserve"> &lt;&lt; יור &gt;&gt;</w:t>
      </w:r>
      <w:r>
        <w:rPr>
          <w:rtl/>
        </w:rPr>
        <w:t xml:space="preserve">   </w:t>
      </w:r>
      <w:bookmarkEnd w:id="12750"/>
    </w:p>
    <w:p w:rsidR="00CA15C3" w:rsidRDefault="00CA15C3" w:rsidP="00587310">
      <w:pPr>
        <w:rPr>
          <w:rtl/>
          <w:lang w:eastAsia="he-IL"/>
        </w:rPr>
      </w:pPr>
    </w:p>
    <w:p w:rsidR="00CA15C3" w:rsidRPr="00043D78" w:rsidRDefault="00CA15C3" w:rsidP="0030019D">
      <w:pPr>
        <w:rPr>
          <w:rtl/>
          <w:lang w:eastAsia="he-IL"/>
        </w:rPr>
      </w:pPr>
      <w:bookmarkStart w:id="12751" w:name="_ETM_Q28_276552"/>
      <w:bookmarkEnd w:id="12751"/>
      <w:r>
        <w:rPr>
          <w:rFonts w:hint="cs"/>
          <w:rtl/>
          <w:lang w:eastAsia="he-IL"/>
        </w:rPr>
        <w:t xml:space="preserve">תודה, חברת הכנסת קטי שטרית. </w:t>
      </w:r>
      <w:bookmarkStart w:id="12752" w:name="_ETM_Q28_279350"/>
      <w:bookmarkEnd w:id="12752"/>
      <w:r>
        <w:rPr>
          <w:rFonts w:hint="cs"/>
          <w:rtl/>
          <w:lang w:eastAsia="he-IL"/>
        </w:rPr>
        <w:t xml:space="preserve">בהחלט נושא מאוד מאוד חשוב. </w:t>
      </w:r>
    </w:p>
    <w:p w:rsidR="00CA15C3" w:rsidRDefault="00CA15C3" w:rsidP="009635F5">
      <w:pPr>
        <w:rPr>
          <w:rtl/>
        </w:rPr>
      </w:pPr>
    </w:p>
    <w:p w:rsidR="00CA15C3" w:rsidRDefault="00CA15C3" w:rsidP="009635F5">
      <w:pPr>
        <w:rPr>
          <w:rtl/>
        </w:rPr>
      </w:pPr>
    </w:p>
    <w:p w:rsidR="00CA15C3" w:rsidRDefault="00CA15C3" w:rsidP="00393547">
      <w:pPr>
        <w:pStyle w:val="a6"/>
        <w:rPr>
          <w:rtl/>
        </w:rPr>
      </w:pPr>
      <w:bookmarkStart w:id="12753" w:name="ET_hatsach_625324_6"/>
      <w:r w:rsidRPr="006A7693">
        <w:rPr>
          <w:rStyle w:val="TagStyle"/>
          <w:rtl/>
        </w:rPr>
        <w:t xml:space="preserve"> &lt;&lt; הצח &gt;&gt; </w:t>
      </w:r>
      <w:bookmarkStart w:id="12754" w:name="_Toc88082973"/>
      <w:bookmarkStart w:id="12755" w:name="_Toc88084037"/>
      <w:r>
        <w:rPr>
          <w:rtl/>
        </w:rPr>
        <w:t>הצעת חוק לתיקון פקודת התעבורה (חובת נשיאת לוחית זיהוי באופניים ממונעים ובקורקינט ממונע), התשפ"א</w:t>
      </w:r>
      <w:r>
        <w:rPr>
          <w:rFonts w:hint="cs"/>
          <w:rtl/>
        </w:rPr>
        <w:t>–</w:t>
      </w:r>
      <w:r>
        <w:rPr>
          <w:rtl/>
        </w:rPr>
        <w:t>2021</w:t>
      </w:r>
      <w:bookmarkEnd w:id="12754"/>
      <w:bookmarkEnd w:id="12755"/>
      <w:r w:rsidRPr="006A7693">
        <w:rPr>
          <w:rStyle w:val="TagStyle"/>
          <w:rtl/>
        </w:rPr>
        <w:t xml:space="preserve"> &lt;&lt; הצח &gt;&gt;</w:t>
      </w:r>
      <w:r>
        <w:rPr>
          <w:rtl/>
        </w:rPr>
        <w:t xml:space="preserve">   </w:t>
      </w:r>
      <w:bookmarkEnd w:id="12753"/>
    </w:p>
    <w:p w:rsidR="00CA15C3" w:rsidRDefault="00CA15C3" w:rsidP="00393547">
      <w:pPr>
        <w:rPr>
          <w:rtl/>
        </w:rPr>
      </w:pPr>
      <w:r>
        <w:rPr>
          <w:rtl/>
        </w:rPr>
        <w:t>[הצעת חוק פ</w:t>
      </w:r>
      <w:r>
        <w:rPr>
          <w:rFonts w:hint="cs"/>
          <w:rtl/>
        </w:rPr>
        <w:t>/1093/24; נספחות.</w:t>
      </w:r>
      <w:r>
        <w:rPr>
          <w:rtl/>
        </w:rPr>
        <w:t>]</w:t>
      </w:r>
    </w:p>
    <w:p w:rsidR="00CA15C3" w:rsidRDefault="00CA15C3" w:rsidP="00393547">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CA15C3" w:rsidRDefault="00CA15C3" w:rsidP="00587310">
      <w:pPr>
        <w:rPr>
          <w:rtl/>
        </w:rPr>
      </w:pPr>
    </w:p>
    <w:p w:rsidR="00CA15C3" w:rsidRDefault="00CA15C3" w:rsidP="00393547">
      <w:pPr>
        <w:pStyle w:val="af6"/>
        <w:keepNext/>
        <w:rPr>
          <w:rtl/>
        </w:rPr>
      </w:pPr>
      <w:bookmarkStart w:id="12756" w:name="ET_yor_6032_3"/>
      <w:r w:rsidRPr="006A7693">
        <w:rPr>
          <w:rStyle w:val="TagStyle"/>
          <w:rtl/>
        </w:rPr>
        <w:t xml:space="preserve"> &lt;&lt; יור &gt;&gt; </w:t>
      </w:r>
      <w:r>
        <w:rPr>
          <w:rtl/>
        </w:rPr>
        <w:t>היו"ר מנסור עבאס:</w:t>
      </w:r>
      <w:r w:rsidRPr="006A7693">
        <w:rPr>
          <w:rStyle w:val="TagStyle"/>
          <w:rtl/>
        </w:rPr>
        <w:t xml:space="preserve"> &lt;&lt; יור &gt;&gt;</w:t>
      </w:r>
      <w:r>
        <w:rPr>
          <w:rtl/>
        </w:rPr>
        <w:t xml:space="preserve">   </w:t>
      </w:r>
      <w:bookmarkEnd w:id="12756"/>
    </w:p>
    <w:p w:rsidR="00CA15C3" w:rsidRDefault="00CA15C3" w:rsidP="00587310">
      <w:pPr>
        <w:rPr>
          <w:rtl/>
          <w:lang w:eastAsia="he-IL"/>
        </w:rPr>
      </w:pPr>
    </w:p>
    <w:p w:rsidR="00CA15C3" w:rsidRDefault="00CA15C3" w:rsidP="0030019D">
      <w:pPr>
        <w:rPr>
          <w:rtl/>
          <w:lang w:eastAsia="he-IL"/>
        </w:rPr>
      </w:pPr>
      <w:r>
        <w:rPr>
          <w:rFonts w:hint="cs"/>
          <w:rtl/>
          <w:lang w:eastAsia="he-IL"/>
        </w:rPr>
        <w:t xml:space="preserve">אנחנו עוברים לסדרת הצעות חוק. הצעת חוק לתיקון פקודת התעבורה (חובת נשיאת לוחית זיהוי באופניים ממונעים </w:t>
      </w:r>
      <w:proofErr w:type="spellStart"/>
      <w:r>
        <w:rPr>
          <w:rFonts w:hint="cs"/>
          <w:rtl/>
          <w:lang w:eastAsia="he-IL"/>
        </w:rPr>
        <w:t>ובקור</w:t>
      </w:r>
      <w:r w:rsidRPr="0030019D">
        <w:rPr>
          <w:rtl/>
          <w:lang w:eastAsia="he-IL"/>
        </w:rPr>
        <w:t>קֶ</w:t>
      </w:r>
      <w:r>
        <w:rPr>
          <w:rFonts w:hint="cs"/>
          <w:rtl/>
          <w:lang w:eastAsia="he-IL"/>
        </w:rPr>
        <w:t>נט</w:t>
      </w:r>
      <w:proofErr w:type="spellEnd"/>
      <w:r>
        <w:rPr>
          <w:rFonts w:hint="cs"/>
          <w:rtl/>
          <w:lang w:eastAsia="he-IL"/>
        </w:rPr>
        <w:t xml:space="preserve"> ממונע), </w:t>
      </w:r>
      <w:bookmarkStart w:id="12757" w:name="_ETM_Q28_302618"/>
      <w:bookmarkEnd w:id="12757"/>
      <w:r>
        <w:rPr>
          <w:rFonts w:hint="cs"/>
          <w:rtl/>
          <w:lang w:eastAsia="he-IL"/>
        </w:rPr>
        <w:t xml:space="preserve">של חבר הכנסת יעקב אשר. </w:t>
      </w:r>
    </w:p>
    <w:p w:rsidR="00CA15C3" w:rsidRDefault="00CA15C3" w:rsidP="00393547">
      <w:pPr>
        <w:rPr>
          <w:rtl/>
          <w:lang w:eastAsia="he-IL"/>
        </w:rPr>
      </w:pPr>
    </w:p>
    <w:p w:rsidR="00CA15C3" w:rsidRDefault="00CA15C3" w:rsidP="00393547">
      <w:pPr>
        <w:pStyle w:val="af5"/>
        <w:keepNext/>
        <w:rPr>
          <w:rtl/>
        </w:rPr>
      </w:pPr>
      <w:bookmarkStart w:id="12758" w:name="ET_interruption_5156_4"/>
      <w:r w:rsidRPr="006A7693">
        <w:rPr>
          <w:rStyle w:val="TagStyle"/>
          <w:rtl/>
        </w:rPr>
        <w:t xml:space="preserve"> &lt;&lt; קריאה &gt;&gt; </w:t>
      </w:r>
      <w:r>
        <w:rPr>
          <w:rtl/>
        </w:rPr>
        <w:t>דוד אמסלם (הליכוד):</w:t>
      </w:r>
      <w:r w:rsidRPr="006A7693">
        <w:rPr>
          <w:rStyle w:val="TagStyle"/>
          <w:rtl/>
        </w:rPr>
        <w:t xml:space="preserve"> &lt;&lt; קריאה &gt;&gt;</w:t>
      </w:r>
      <w:r>
        <w:rPr>
          <w:rtl/>
        </w:rPr>
        <w:t xml:space="preserve">   </w:t>
      </w:r>
      <w:bookmarkEnd w:id="12758"/>
    </w:p>
    <w:p w:rsidR="00CA15C3" w:rsidRDefault="00CA15C3" w:rsidP="00587310">
      <w:pPr>
        <w:rPr>
          <w:rtl/>
          <w:lang w:eastAsia="he-IL"/>
        </w:rPr>
      </w:pPr>
    </w:p>
    <w:p w:rsidR="00CA15C3" w:rsidRDefault="00CA15C3" w:rsidP="00393547">
      <w:pPr>
        <w:rPr>
          <w:rtl/>
          <w:lang w:eastAsia="he-IL"/>
        </w:rPr>
      </w:pPr>
      <w:r>
        <w:rPr>
          <w:rFonts w:hint="cs"/>
          <w:rtl/>
          <w:lang w:eastAsia="he-IL"/>
        </w:rPr>
        <w:t xml:space="preserve">קורקינט, אני מתקן לך: קורקינט. </w:t>
      </w:r>
    </w:p>
    <w:p w:rsidR="00CA15C3" w:rsidRDefault="00CA15C3" w:rsidP="00393547">
      <w:pPr>
        <w:rPr>
          <w:rtl/>
          <w:lang w:eastAsia="he-IL"/>
        </w:rPr>
      </w:pPr>
    </w:p>
    <w:p w:rsidR="00CA15C3" w:rsidRDefault="00CA15C3" w:rsidP="00393547">
      <w:pPr>
        <w:pStyle w:val="af6"/>
        <w:keepNext/>
        <w:rPr>
          <w:rtl/>
        </w:rPr>
      </w:pPr>
      <w:bookmarkStart w:id="12759" w:name="ET_yor_6032_5"/>
      <w:r w:rsidRPr="006A7693">
        <w:rPr>
          <w:rStyle w:val="TagStyle"/>
          <w:rtl/>
        </w:rPr>
        <w:t xml:space="preserve"> &lt;&lt; יור &gt;&gt; </w:t>
      </w:r>
      <w:r>
        <w:rPr>
          <w:rtl/>
        </w:rPr>
        <w:t>היו"ר מנסור עבאס:</w:t>
      </w:r>
      <w:r w:rsidRPr="006A7693">
        <w:rPr>
          <w:rStyle w:val="TagStyle"/>
          <w:rtl/>
        </w:rPr>
        <w:t xml:space="preserve"> &lt;&lt; יור &gt;&gt;</w:t>
      </w:r>
      <w:r>
        <w:rPr>
          <w:rtl/>
        </w:rPr>
        <w:t xml:space="preserve">   </w:t>
      </w:r>
      <w:bookmarkEnd w:id="12759"/>
    </w:p>
    <w:p w:rsidR="00CA15C3" w:rsidRDefault="00CA15C3" w:rsidP="00587310">
      <w:pPr>
        <w:rPr>
          <w:rtl/>
          <w:lang w:eastAsia="he-IL"/>
        </w:rPr>
      </w:pPr>
    </w:p>
    <w:p w:rsidR="00CA15C3" w:rsidRDefault="00CA15C3" w:rsidP="00DF7A10">
      <w:pPr>
        <w:rPr>
          <w:rtl/>
          <w:lang w:eastAsia="he-IL"/>
        </w:rPr>
      </w:pPr>
      <w:r>
        <w:rPr>
          <w:rFonts w:hint="cs"/>
          <w:rtl/>
          <w:lang w:eastAsia="he-IL"/>
        </w:rPr>
        <w:t xml:space="preserve">קורקינט? </w:t>
      </w:r>
      <w:bookmarkStart w:id="12760" w:name="_ETM_Q28_309506"/>
      <w:bookmarkEnd w:id="12760"/>
      <w:r>
        <w:rPr>
          <w:rFonts w:hint="cs"/>
          <w:rtl/>
          <w:lang w:eastAsia="he-IL"/>
        </w:rPr>
        <w:t>אוקיי</w:t>
      </w:r>
      <w:r w:rsidR="00DF7A10">
        <w:rPr>
          <w:rFonts w:hint="cs"/>
          <w:rtl/>
          <w:lang w:eastAsia="he-IL"/>
        </w:rPr>
        <w:t>.</w:t>
      </w:r>
      <w:r>
        <w:rPr>
          <w:rFonts w:hint="cs"/>
          <w:rtl/>
          <w:lang w:eastAsia="he-IL"/>
        </w:rPr>
        <w:t xml:space="preserve"> תודה רבה, דוד. </w:t>
      </w:r>
    </w:p>
    <w:p w:rsidR="00CA15C3" w:rsidRDefault="00CA15C3" w:rsidP="00393547">
      <w:pPr>
        <w:rPr>
          <w:rtl/>
          <w:lang w:eastAsia="he-IL"/>
        </w:rPr>
      </w:pPr>
      <w:bookmarkStart w:id="12761" w:name="_ETM_Q28_314348"/>
      <w:bookmarkStart w:id="12762" w:name="_ETM_Q28_314429"/>
      <w:bookmarkEnd w:id="12761"/>
      <w:bookmarkEnd w:id="12762"/>
    </w:p>
    <w:p w:rsidR="00CA15C3" w:rsidRPr="006A7693" w:rsidRDefault="00CA15C3" w:rsidP="0030019D">
      <w:pPr>
        <w:rPr>
          <w:rtl/>
          <w:lang w:eastAsia="he-IL"/>
        </w:rPr>
      </w:pPr>
      <w:bookmarkStart w:id="12763" w:name="_ETM_Q28_314556"/>
      <w:bookmarkStart w:id="12764" w:name="_ETM_Q28_314625"/>
      <w:bookmarkEnd w:id="12763"/>
      <w:bookmarkEnd w:id="12764"/>
      <w:r>
        <w:rPr>
          <w:rFonts w:hint="cs"/>
          <w:rtl/>
          <w:lang w:eastAsia="he-IL"/>
        </w:rPr>
        <w:t xml:space="preserve">יציג את החוק חבר הכנסת יעקב אשר. כמובן, תשובה והצבעה במועד אחר, </w:t>
      </w:r>
      <w:bookmarkStart w:id="12765" w:name="_ETM_Q28_338035"/>
      <w:bookmarkEnd w:id="12765"/>
      <w:r>
        <w:rPr>
          <w:rFonts w:hint="cs"/>
          <w:rtl/>
          <w:lang w:eastAsia="he-IL"/>
        </w:rPr>
        <w:t xml:space="preserve">אבל נקשיב לחברי הכנסת יעקב אשר, לדברי החוכמה. </w:t>
      </w:r>
    </w:p>
    <w:p w:rsidR="00CA15C3" w:rsidRDefault="00CA15C3" w:rsidP="00393547">
      <w:pPr>
        <w:rPr>
          <w:rtl/>
          <w:lang w:eastAsia="he-IL"/>
        </w:rPr>
      </w:pPr>
    </w:p>
    <w:p w:rsidR="00CA15C3" w:rsidRDefault="00CA15C3" w:rsidP="00393547">
      <w:pPr>
        <w:pStyle w:val="af5"/>
        <w:keepNext/>
        <w:rPr>
          <w:rtl/>
        </w:rPr>
      </w:pPr>
      <w:bookmarkStart w:id="12766" w:name="ET_interruption_5768_7"/>
      <w:r w:rsidRPr="0001333D">
        <w:rPr>
          <w:rStyle w:val="TagStyle"/>
          <w:rtl/>
        </w:rPr>
        <w:t xml:space="preserve"> &lt;&lt; קריאה &gt;&gt; </w:t>
      </w:r>
      <w:r>
        <w:rPr>
          <w:rtl/>
        </w:rPr>
        <w:t>קרן ברק (הליכוד):</w:t>
      </w:r>
      <w:r w:rsidRPr="0001333D">
        <w:rPr>
          <w:rStyle w:val="TagStyle"/>
          <w:rtl/>
        </w:rPr>
        <w:t xml:space="preserve"> &lt;&lt; קריאה &gt;&gt;</w:t>
      </w:r>
      <w:r>
        <w:rPr>
          <w:rtl/>
        </w:rPr>
        <w:t xml:space="preserve">   </w:t>
      </w:r>
      <w:bookmarkEnd w:id="12766"/>
    </w:p>
    <w:p w:rsidR="00CA15C3" w:rsidRDefault="00CA15C3" w:rsidP="00587310">
      <w:pPr>
        <w:rPr>
          <w:rtl/>
          <w:lang w:eastAsia="he-IL"/>
        </w:rPr>
      </w:pPr>
    </w:p>
    <w:p w:rsidR="00CA15C3" w:rsidRDefault="00CA15C3" w:rsidP="00587310">
      <w:pPr>
        <w:rPr>
          <w:rtl/>
          <w:lang w:eastAsia="he-IL"/>
        </w:rPr>
      </w:pPr>
      <w:r>
        <w:rPr>
          <w:rFonts w:hint="cs"/>
          <w:rtl/>
          <w:lang w:eastAsia="he-IL"/>
        </w:rPr>
        <w:t xml:space="preserve">אני </w:t>
      </w:r>
      <w:bookmarkStart w:id="12767" w:name="_ETM_Q28_350073"/>
      <w:bookmarkEnd w:id="12767"/>
      <w:r>
        <w:rPr>
          <w:rFonts w:hint="cs"/>
          <w:rtl/>
          <w:lang w:eastAsia="he-IL"/>
        </w:rPr>
        <w:t>בעד זה, אני בעד</w:t>
      </w:r>
      <w:r w:rsidRPr="008542C9">
        <w:rPr>
          <w:rFonts w:hint="cs"/>
          <w:rtl/>
          <w:lang w:eastAsia="he-IL"/>
        </w:rPr>
        <w:t xml:space="preserve"> </w:t>
      </w:r>
      <w:r>
        <w:rPr>
          <w:rFonts w:hint="cs"/>
          <w:rtl/>
          <w:lang w:eastAsia="he-IL"/>
        </w:rPr>
        <w:t>ממש, וחייבים להעביר את זה.</w:t>
      </w:r>
      <w:bookmarkStart w:id="12768" w:name="_ETM_Q28_354482"/>
      <w:bookmarkEnd w:id="12768"/>
      <w:r>
        <w:rPr>
          <w:rFonts w:hint="cs"/>
          <w:rtl/>
          <w:lang w:eastAsia="he-IL"/>
        </w:rPr>
        <w:t xml:space="preserve"> חייבים. אני גרה בתל אביב, בדיזינגוף. אתה לא מבין </w:t>
      </w:r>
      <w:bookmarkStart w:id="12769" w:name="_ETM_Q28_355975"/>
      <w:bookmarkEnd w:id="12769"/>
      <w:r>
        <w:rPr>
          <w:rFonts w:hint="cs"/>
          <w:rtl/>
          <w:lang w:eastAsia="he-IL"/>
        </w:rPr>
        <w:t xml:space="preserve">איזה פחד אלוהים לחיות </w:t>
      </w:r>
      <w:r w:rsidR="00587310">
        <w:rPr>
          <w:rFonts w:hint="cs"/>
          <w:rtl/>
          <w:lang w:eastAsia="he-IL"/>
        </w:rPr>
        <w:t>– – –</w:t>
      </w:r>
      <w:r>
        <w:rPr>
          <w:rFonts w:hint="cs"/>
          <w:rtl/>
          <w:lang w:eastAsia="he-IL"/>
        </w:rPr>
        <w:t xml:space="preserve"> נורא ואיום. </w:t>
      </w:r>
    </w:p>
    <w:p w:rsidR="00CA15C3" w:rsidRDefault="00CA15C3" w:rsidP="00393547">
      <w:pPr>
        <w:rPr>
          <w:rtl/>
          <w:lang w:eastAsia="he-IL"/>
        </w:rPr>
      </w:pPr>
      <w:bookmarkStart w:id="12770" w:name="_ETM_Q28_359559"/>
      <w:bookmarkStart w:id="12771" w:name="_ETM_Q28_359665"/>
      <w:bookmarkEnd w:id="12770"/>
      <w:bookmarkEnd w:id="12771"/>
    </w:p>
    <w:p w:rsidR="00CA15C3" w:rsidRDefault="00CA15C3" w:rsidP="00393547">
      <w:pPr>
        <w:pStyle w:val="af5"/>
        <w:keepNext/>
        <w:rPr>
          <w:rtl/>
        </w:rPr>
      </w:pPr>
      <w:bookmarkStart w:id="12772" w:name="_ETM_Q28_359702"/>
      <w:bookmarkStart w:id="12773" w:name="_ETM_Q28_359785"/>
      <w:bookmarkEnd w:id="12772"/>
      <w:bookmarkEnd w:id="12773"/>
      <w:r w:rsidRPr="00B00E86">
        <w:rPr>
          <w:rStyle w:val="TagStyle"/>
          <w:rtl/>
        </w:rPr>
        <w:t xml:space="preserve"> &lt;&lt; קריאה &gt;&gt; </w:t>
      </w:r>
      <w:r>
        <w:rPr>
          <w:rtl/>
        </w:rPr>
        <w:t>דוד אמסלם (הליכוד):</w:t>
      </w:r>
      <w:r w:rsidRPr="00B00E86">
        <w:rPr>
          <w:rStyle w:val="TagStyle"/>
          <w:rtl/>
        </w:rPr>
        <w:t xml:space="preserve"> &lt;&lt; קריאה &gt;&gt;</w:t>
      </w:r>
      <w:r>
        <w:rPr>
          <w:rtl/>
        </w:rPr>
        <w:t xml:space="preserve">   </w:t>
      </w:r>
    </w:p>
    <w:p w:rsidR="00CA15C3" w:rsidRDefault="00CA15C3" w:rsidP="00587310">
      <w:pPr>
        <w:rPr>
          <w:rtl/>
          <w:lang w:eastAsia="he-IL"/>
        </w:rPr>
      </w:pPr>
    </w:p>
    <w:p w:rsidR="00CA15C3" w:rsidRDefault="00CA15C3" w:rsidP="00393547">
      <w:pPr>
        <w:rPr>
          <w:rtl/>
          <w:lang w:eastAsia="he-IL"/>
        </w:rPr>
      </w:pPr>
      <w:bookmarkStart w:id="12774" w:name="_ETM_Q28_361638"/>
      <w:bookmarkEnd w:id="12774"/>
      <w:r>
        <w:rPr>
          <w:rFonts w:hint="cs"/>
          <w:rtl/>
          <w:lang w:eastAsia="he-IL"/>
        </w:rPr>
        <w:t>אחד שגר לידי</w:t>
      </w:r>
      <w:bookmarkStart w:id="12775" w:name="_ETM_Q28_360521"/>
      <w:bookmarkEnd w:id="12775"/>
      <w:r>
        <w:rPr>
          <w:rFonts w:hint="cs"/>
          <w:rtl/>
          <w:lang w:eastAsia="he-IL"/>
        </w:rPr>
        <w:t xml:space="preserve"> כמעט הרג אותי לפני שבוע. </w:t>
      </w:r>
    </w:p>
    <w:p w:rsidR="00CA15C3" w:rsidRDefault="00CA15C3" w:rsidP="00393547">
      <w:pPr>
        <w:rPr>
          <w:b/>
          <w:bCs/>
          <w:u w:val="single"/>
          <w:rtl/>
          <w:lang w:eastAsia="he-IL"/>
        </w:rPr>
      </w:pPr>
      <w:bookmarkStart w:id="12776" w:name="_ETM_Q28_361343"/>
      <w:bookmarkStart w:id="12777" w:name="_ETM_Q28_361437"/>
      <w:bookmarkEnd w:id="12776"/>
      <w:bookmarkEnd w:id="12777"/>
    </w:p>
    <w:p w:rsidR="00CA15C3" w:rsidRDefault="00CA15C3" w:rsidP="00393547">
      <w:pPr>
        <w:pStyle w:val="af5"/>
        <w:keepNext/>
        <w:rPr>
          <w:rtl/>
        </w:rPr>
      </w:pPr>
      <w:bookmarkStart w:id="12778" w:name="ET_interruption_5768_21"/>
      <w:r w:rsidRPr="00B00E86">
        <w:rPr>
          <w:rStyle w:val="TagStyle"/>
          <w:rtl/>
        </w:rPr>
        <w:t xml:space="preserve"> &lt;&lt; קריאה &gt;&gt; </w:t>
      </w:r>
      <w:r>
        <w:rPr>
          <w:rtl/>
        </w:rPr>
        <w:t>קרן ברק (הליכוד):</w:t>
      </w:r>
      <w:r w:rsidRPr="00B00E86">
        <w:rPr>
          <w:rStyle w:val="TagStyle"/>
          <w:rtl/>
        </w:rPr>
        <w:t xml:space="preserve"> &lt;&lt; קריאה &gt;&gt;</w:t>
      </w:r>
      <w:r>
        <w:rPr>
          <w:rtl/>
        </w:rPr>
        <w:t xml:space="preserve">   </w:t>
      </w:r>
      <w:bookmarkEnd w:id="12778"/>
    </w:p>
    <w:p w:rsidR="00CA15C3" w:rsidRDefault="00CA15C3" w:rsidP="00587310">
      <w:pPr>
        <w:rPr>
          <w:rtl/>
          <w:lang w:eastAsia="he-IL"/>
        </w:rPr>
      </w:pPr>
    </w:p>
    <w:p w:rsidR="00CA15C3" w:rsidRDefault="00CA15C3" w:rsidP="00393547">
      <w:pPr>
        <w:rPr>
          <w:rtl/>
          <w:lang w:eastAsia="he-IL"/>
        </w:rPr>
      </w:pPr>
      <w:bookmarkStart w:id="12779" w:name="_ETM_Q28_363309"/>
      <w:bookmarkStart w:id="12780" w:name="_ETM_Q28_363598"/>
      <w:bookmarkStart w:id="12781" w:name="_ETM_Q28_363645"/>
      <w:bookmarkEnd w:id="12779"/>
      <w:bookmarkEnd w:id="12780"/>
      <w:bookmarkEnd w:id="12781"/>
      <w:r>
        <w:rPr>
          <w:rFonts w:hint="cs"/>
          <w:rtl/>
          <w:lang w:eastAsia="he-IL"/>
        </w:rPr>
        <w:t xml:space="preserve">עדיף שלא יהיו </w:t>
      </w:r>
      <w:bookmarkStart w:id="12782" w:name="_ETM_Q28_366394"/>
      <w:bookmarkEnd w:id="12782"/>
      <w:r>
        <w:rPr>
          <w:rFonts w:hint="cs"/>
          <w:rtl/>
          <w:lang w:eastAsia="he-IL"/>
        </w:rPr>
        <w:t xml:space="preserve">קורקינטים מאשר המצב </w:t>
      </w:r>
      <w:bookmarkStart w:id="12783" w:name="_ETM_Q28_367400"/>
      <w:bookmarkEnd w:id="12783"/>
      <w:r>
        <w:rPr>
          <w:rFonts w:hint="cs"/>
          <w:rtl/>
          <w:lang w:eastAsia="he-IL"/>
        </w:rPr>
        <w:t xml:space="preserve">הזה. </w:t>
      </w:r>
    </w:p>
    <w:p w:rsidR="00CA15C3" w:rsidRDefault="00CA15C3" w:rsidP="00393547">
      <w:pPr>
        <w:rPr>
          <w:rtl/>
          <w:lang w:eastAsia="he-IL"/>
        </w:rPr>
      </w:pPr>
      <w:bookmarkStart w:id="12784" w:name="_ETM_Q28_373098"/>
      <w:bookmarkStart w:id="12785" w:name="_ETM_Q28_373201"/>
      <w:bookmarkEnd w:id="12784"/>
      <w:bookmarkEnd w:id="12785"/>
    </w:p>
    <w:p w:rsidR="00CA15C3" w:rsidRDefault="00CA15C3" w:rsidP="00393547">
      <w:pPr>
        <w:pStyle w:val="af6"/>
        <w:keepNext/>
        <w:rPr>
          <w:rtl/>
        </w:rPr>
      </w:pPr>
      <w:bookmarkStart w:id="12786" w:name="_ETM_Q28_373243"/>
      <w:bookmarkStart w:id="12787" w:name="_ETM_Q28_373334"/>
      <w:bookmarkStart w:id="12788" w:name="ET_yor_6032_22"/>
      <w:bookmarkEnd w:id="12786"/>
      <w:bookmarkEnd w:id="12787"/>
      <w:r w:rsidRPr="00B00E86">
        <w:rPr>
          <w:rStyle w:val="TagStyle"/>
          <w:rtl/>
        </w:rPr>
        <w:t xml:space="preserve"> &lt;&lt; יור &gt;&gt; </w:t>
      </w:r>
      <w:r>
        <w:rPr>
          <w:rtl/>
        </w:rPr>
        <w:t>היו"ר מנסור עבאס:</w:t>
      </w:r>
      <w:r w:rsidRPr="00B00E86">
        <w:rPr>
          <w:rStyle w:val="TagStyle"/>
          <w:rtl/>
        </w:rPr>
        <w:t xml:space="preserve"> &lt;&lt; יור &gt;&gt;</w:t>
      </w:r>
      <w:r>
        <w:rPr>
          <w:rtl/>
        </w:rPr>
        <w:t xml:space="preserve">   </w:t>
      </w:r>
      <w:bookmarkEnd w:id="12788"/>
    </w:p>
    <w:p w:rsidR="00CA15C3" w:rsidRDefault="00CA15C3" w:rsidP="00587310">
      <w:pPr>
        <w:rPr>
          <w:rtl/>
          <w:lang w:eastAsia="he-IL"/>
        </w:rPr>
      </w:pPr>
    </w:p>
    <w:p w:rsidR="00CA15C3" w:rsidRDefault="00CA15C3" w:rsidP="00393547">
      <w:pPr>
        <w:rPr>
          <w:rtl/>
          <w:lang w:eastAsia="he-IL"/>
        </w:rPr>
      </w:pPr>
      <w:bookmarkStart w:id="12789" w:name="_ETM_Q28_370714"/>
      <w:bookmarkEnd w:id="12789"/>
      <w:r>
        <w:rPr>
          <w:rFonts w:hint="cs"/>
          <w:rtl/>
          <w:lang w:eastAsia="he-IL"/>
        </w:rPr>
        <w:t xml:space="preserve">עשר דקות לאדוני. </w:t>
      </w:r>
    </w:p>
    <w:p w:rsidR="00CA15C3" w:rsidRPr="00B00E86" w:rsidRDefault="00CA15C3" w:rsidP="00393547">
      <w:pPr>
        <w:rPr>
          <w:rtl/>
          <w:lang w:eastAsia="he-IL"/>
        </w:rPr>
      </w:pPr>
      <w:bookmarkStart w:id="12790" w:name="_ETM_Q28_373860"/>
      <w:bookmarkStart w:id="12791" w:name="_ETM_Q28_373961"/>
      <w:bookmarkEnd w:id="12790"/>
      <w:bookmarkEnd w:id="12791"/>
    </w:p>
    <w:p w:rsidR="00CA15C3" w:rsidRDefault="00CA15C3" w:rsidP="00393547">
      <w:pPr>
        <w:pStyle w:val="a4"/>
        <w:keepNext/>
        <w:rPr>
          <w:rtl/>
        </w:rPr>
      </w:pPr>
      <w:bookmarkStart w:id="12792" w:name="ET_speaker_5069_9"/>
      <w:r w:rsidRPr="0001333D">
        <w:rPr>
          <w:rStyle w:val="TagStyle"/>
          <w:rtl/>
        </w:rPr>
        <w:t xml:space="preserve"> &lt;&lt; דובר &gt;&gt; </w:t>
      </w:r>
      <w:bookmarkStart w:id="12793" w:name="_Toc88082974"/>
      <w:bookmarkStart w:id="12794" w:name="_Toc88084038"/>
      <w:r>
        <w:rPr>
          <w:rtl/>
        </w:rPr>
        <w:t>יעקב אשר (יהדות התורה):</w:t>
      </w:r>
      <w:bookmarkEnd w:id="12793"/>
      <w:bookmarkEnd w:id="12794"/>
      <w:r w:rsidRPr="0001333D">
        <w:rPr>
          <w:rStyle w:val="TagStyle"/>
          <w:rtl/>
        </w:rPr>
        <w:t xml:space="preserve"> &lt;&lt; דובר &gt;&gt;</w:t>
      </w:r>
      <w:r>
        <w:rPr>
          <w:rtl/>
        </w:rPr>
        <w:t xml:space="preserve">   </w:t>
      </w:r>
      <w:bookmarkEnd w:id="12792"/>
    </w:p>
    <w:p w:rsidR="00CA15C3" w:rsidRDefault="00CA15C3" w:rsidP="00587310">
      <w:pPr>
        <w:rPr>
          <w:rtl/>
          <w:lang w:eastAsia="he-IL"/>
        </w:rPr>
      </w:pPr>
    </w:p>
    <w:p w:rsidR="00CA15C3" w:rsidRDefault="00CA15C3" w:rsidP="0030019D">
      <w:pPr>
        <w:rPr>
          <w:rtl/>
          <w:lang w:eastAsia="he-IL"/>
        </w:rPr>
      </w:pPr>
      <w:r>
        <w:rPr>
          <w:rFonts w:hint="cs"/>
          <w:rtl/>
          <w:lang w:eastAsia="he-IL"/>
        </w:rPr>
        <w:t xml:space="preserve">אדוני היושב-ראש, חבריי חברי הכנסת, כבוד </w:t>
      </w:r>
      <w:bookmarkStart w:id="12795" w:name="_ETM_Q28_376377"/>
      <w:bookmarkEnd w:id="12795"/>
      <w:r>
        <w:rPr>
          <w:rFonts w:hint="cs"/>
          <w:rtl/>
          <w:lang w:eastAsia="he-IL"/>
        </w:rPr>
        <w:t xml:space="preserve">השר, שר הרווחה מאיר כהן, ידידי, אני קודם כול </w:t>
      </w:r>
      <w:bookmarkStart w:id="12796" w:name="_ETM_Q28_384401"/>
      <w:bookmarkEnd w:id="12796"/>
      <w:r>
        <w:rPr>
          <w:rFonts w:hint="cs"/>
          <w:rtl/>
          <w:lang w:eastAsia="he-IL"/>
        </w:rPr>
        <w:t>רוצה לומר – אם מותר לי על פי התקנון</w:t>
      </w:r>
      <w:bookmarkStart w:id="12797" w:name="_ETM_Q28_391593"/>
      <w:bookmarkEnd w:id="12797"/>
      <w:r>
        <w:rPr>
          <w:rFonts w:hint="cs"/>
          <w:rtl/>
          <w:lang w:eastAsia="he-IL"/>
        </w:rPr>
        <w:t xml:space="preserve"> – להעיר לך, אדוני היושב-ראש, שקודם הייתה הצבעה שבה הפרתם את ברית </w:t>
      </w:r>
      <w:bookmarkStart w:id="12798" w:name="_ETM_Q28_400114"/>
      <w:bookmarkEnd w:id="12798"/>
      <w:r>
        <w:rPr>
          <w:rFonts w:hint="cs"/>
          <w:rtl/>
          <w:lang w:eastAsia="he-IL"/>
        </w:rPr>
        <w:t xml:space="preserve">המוחלשים. זה לא הסכם כתוב, זה לא הסכם כתוב, אבל </w:t>
      </w:r>
      <w:bookmarkStart w:id="12799" w:name="_ETM_Q28_406601"/>
      <w:bookmarkEnd w:id="12799"/>
      <w:r>
        <w:rPr>
          <w:rFonts w:hint="cs"/>
          <w:rtl/>
          <w:lang w:eastAsia="he-IL"/>
        </w:rPr>
        <w:t xml:space="preserve">כשיש אלפי </w:t>
      </w:r>
      <w:r>
        <w:rPr>
          <w:rtl/>
          <w:lang w:eastAsia="he-IL"/>
        </w:rPr>
        <w:t>–</w:t>
      </w:r>
      <w:r>
        <w:rPr>
          <w:rFonts w:hint="cs"/>
          <w:rtl/>
          <w:lang w:eastAsia="he-IL"/>
        </w:rPr>
        <w:t xml:space="preserve"> הם מפריעים נורא. </w:t>
      </w:r>
    </w:p>
    <w:p w:rsidR="00CA15C3" w:rsidRDefault="00CA15C3" w:rsidP="00393547">
      <w:pPr>
        <w:rPr>
          <w:rtl/>
          <w:lang w:eastAsia="he-IL"/>
        </w:rPr>
      </w:pPr>
      <w:bookmarkStart w:id="12800" w:name="_ETM_Q28_411091"/>
      <w:bookmarkStart w:id="12801" w:name="_ETM_Q28_411213"/>
      <w:bookmarkStart w:id="12802" w:name="_ETM_Q28_411234"/>
      <w:bookmarkEnd w:id="12800"/>
      <w:bookmarkEnd w:id="12801"/>
      <w:bookmarkEnd w:id="12802"/>
    </w:p>
    <w:p w:rsidR="00CA15C3" w:rsidRDefault="00CA15C3" w:rsidP="00393547">
      <w:pPr>
        <w:pStyle w:val="af6"/>
        <w:keepNext/>
        <w:rPr>
          <w:rtl/>
        </w:rPr>
      </w:pPr>
      <w:bookmarkStart w:id="12803" w:name="_ETM_Q28_408370"/>
      <w:bookmarkStart w:id="12804" w:name="ET_yor_6032_23"/>
      <w:bookmarkEnd w:id="12803"/>
      <w:r w:rsidRPr="00B00E86">
        <w:rPr>
          <w:rStyle w:val="TagStyle"/>
          <w:rtl/>
        </w:rPr>
        <w:t xml:space="preserve"> &lt;&lt; יור &gt;&gt; </w:t>
      </w:r>
      <w:r>
        <w:rPr>
          <w:rtl/>
        </w:rPr>
        <w:t>היו"ר מנסור עבאס:</w:t>
      </w:r>
      <w:r w:rsidRPr="00B00E86">
        <w:rPr>
          <w:rStyle w:val="TagStyle"/>
          <w:rtl/>
        </w:rPr>
        <w:t xml:space="preserve"> &lt;&lt; יור &gt;&gt;</w:t>
      </w:r>
      <w:r>
        <w:rPr>
          <w:rtl/>
        </w:rPr>
        <w:t xml:space="preserve">   </w:t>
      </w:r>
      <w:bookmarkEnd w:id="12804"/>
    </w:p>
    <w:p w:rsidR="00CA15C3" w:rsidRDefault="00CA15C3" w:rsidP="00587310">
      <w:pPr>
        <w:rPr>
          <w:rtl/>
          <w:lang w:eastAsia="he-IL"/>
        </w:rPr>
      </w:pPr>
    </w:p>
    <w:p w:rsidR="00CA15C3" w:rsidRDefault="00CA15C3" w:rsidP="00393547">
      <w:pPr>
        <w:rPr>
          <w:rtl/>
          <w:lang w:eastAsia="he-IL"/>
        </w:rPr>
      </w:pPr>
      <w:bookmarkStart w:id="12805" w:name="_ETM_Q28_409034"/>
      <w:bookmarkEnd w:id="12805"/>
      <w:r>
        <w:rPr>
          <w:rFonts w:hint="cs"/>
          <w:rtl/>
          <w:lang w:eastAsia="he-IL"/>
        </w:rPr>
        <w:t xml:space="preserve">חבר הכנסת ישראל כץ, </w:t>
      </w:r>
      <w:bookmarkStart w:id="12806" w:name="_ETM_Q28_412522"/>
      <w:bookmarkEnd w:id="12806"/>
      <w:r>
        <w:rPr>
          <w:rFonts w:hint="cs"/>
          <w:rtl/>
          <w:lang w:eastAsia="he-IL"/>
        </w:rPr>
        <w:t xml:space="preserve">חברת הכנסת קרן ברק, בבקשה. </w:t>
      </w:r>
    </w:p>
    <w:p w:rsidR="00CA15C3" w:rsidRDefault="00CA15C3" w:rsidP="00393547">
      <w:pPr>
        <w:rPr>
          <w:rtl/>
          <w:lang w:eastAsia="he-IL"/>
        </w:rPr>
      </w:pPr>
      <w:bookmarkStart w:id="12807" w:name="_ETM_Q28_415169"/>
      <w:bookmarkStart w:id="12808" w:name="_ETM_Q28_415252"/>
      <w:bookmarkEnd w:id="12807"/>
      <w:bookmarkEnd w:id="12808"/>
    </w:p>
    <w:p w:rsidR="00CA15C3" w:rsidRDefault="00CA15C3" w:rsidP="00393547">
      <w:pPr>
        <w:pStyle w:val="-"/>
        <w:keepNext/>
        <w:rPr>
          <w:rtl/>
        </w:rPr>
      </w:pPr>
      <w:bookmarkStart w:id="12809" w:name="_ETM_Q28_415303"/>
      <w:bookmarkStart w:id="12810" w:name="_ETM_Q28_415400"/>
      <w:bookmarkStart w:id="12811" w:name="ET_speakercontinue_5069_24"/>
      <w:bookmarkEnd w:id="12809"/>
      <w:bookmarkEnd w:id="12810"/>
      <w:r w:rsidRPr="00B00E86">
        <w:rPr>
          <w:rStyle w:val="TagStyle"/>
          <w:rtl/>
        </w:rPr>
        <w:t xml:space="preserve"> &lt;&lt; דובר_המשך &gt;&gt; </w:t>
      </w:r>
      <w:r>
        <w:rPr>
          <w:rtl/>
        </w:rPr>
        <w:t>יעקב אשר (יהדות התורה):</w:t>
      </w:r>
      <w:r w:rsidRPr="00B00E86">
        <w:rPr>
          <w:rStyle w:val="TagStyle"/>
          <w:rtl/>
        </w:rPr>
        <w:t xml:space="preserve"> &lt;&lt; דובר_המשך &gt;&gt;</w:t>
      </w:r>
      <w:r>
        <w:rPr>
          <w:rtl/>
        </w:rPr>
        <w:t xml:space="preserve">   </w:t>
      </w:r>
      <w:bookmarkEnd w:id="12811"/>
    </w:p>
    <w:p w:rsidR="00CA15C3" w:rsidRDefault="00CA15C3" w:rsidP="00587310">
      <w:pPr>
        <w:rPr>
          <w:rtl/>
          <w:lang w:eastAsia="he-IL"/>
        </w:rPr>
      </w:pPr>
    </w:p>
    <w:p w:rsidR="00CA15C3" w:rsidRDefault="00CA15C3" w:rsidP="00393547">
      <w:pPr>
        <w:rPr>
          <w:rtl/>
          <w:lang w:eastAsia="he-IL"/>
        </w:rPr>
      </w:pPr>
      <w:r>
        <w:rPr>
          <w:rFonts w:hint="cs"/>
          <w:rtl/>
          <w:lang w:eastAsia="he-IL"/>
        </w:rPr>
        <w:t xml:space="preserve">חבר'ה, אני מהאופוזיציה, אל תפריעו </w:t>
      </w:r>
      <w:bookmarkStart w:id="12812" w:name="_ETM_Q28_417436"/>
      <w:bookmarkEnd w:id="12812"/>
      <w:r>
        <w:rPr>
          <w:rFonts w:hint="cs"/>
          <w:rtl/>
          <w:lang w:eastAsia="he-IL"/>
        </w:rPr>
        <w:t xml:space="preserve">לי. </w:t>
      </w:r>
    </w:p>
    <w:p w:rsidR="00CA15C3" w:rsidRDefault="00CA15C3" w:rsidP="00393547">
      <w:pPr>
        <w:rPr>
          <w:rtl/>
          <w:lang w:eastAsia="he-IL"/>
        </w:rPr>
      </w:pPr>
      <w:bookmarkStart w:id="12813" w:name="_ETM_Q28_418099"/>
      <w:bookmarkStart w:id="12814" w:name="_ETM_Q28_418190"/>
      <w:bookmarkEnd w:id="12813"/>
      <w:bookmarkEnd w:id="12814"/>
    </w:p>
    <w:p w:rsidR="00CA15C3" w:rsidRDefault="00CA15C3" w:rsidP="00393547">
      <w:pPr>
        <w:pStyle w:val="af6"/>
        <w:keepNext/>
        <w:rPr>
          <w:rtl/>
        </w:rPr>
      </w:pPr>
      <w:bookmarkStart w:id="12815" w:name="_ETM_Q28_418235"/>
      <w:bookmarkStart w:id="12816" w:name="_ETM_Q28_418327"/>
      <w:bookmarkStart w:id="12817" w:name="ET_yor_6032_25"/>
      <w:bookmarkEnd w:id="12815"/>
      <w:bookmarkEnd w:id="12816"/>
      <w:r w:rsidRPr="00B00E86">
        <w:rPr>
          <w:rStyle w:val="TagStyle"/>
          <w:rtl/>
        </w:rPr>
        <w:t xml:space="preserve"> &lt;&lt; יור &gt;&gt; </w:t>
      </w:r>
      <w:r>
        <w:rPr>
          <w:rtl/>
        </w:rPr>
        <w:t>היו"ר מנסור עבאס:</w:t>
      </w:r>
      <w:r w:rsidRPr="00B00E86">
        <w:rPr>
          <w:rStyle w:val="TagStyle"/>
          <w:rtl/>
        </w:rPr>
        <w:t xml:space="preserve"> &lt;&lt; יור &gt;&gt;</w:t>
      </w:r>
      <w:r>
        <w:rPr>
          <w:rtl/>
        </w:rPr>
        <w:t xml:space="preserve">   </w:t>
      </w:r>
      <w:bookmarkEnd w:id="12817"/>
    </w:p>
    <w:p w:rsidR="00CA15C3" w:rsidRDefault="00CA15C3" w:rsidP="00587310">
      <w:pPr>
        <w:rPr>
          <w:rtl/>
          <w:lang w:eastAsia="he-IL"/>
        </w:rPr>
      </w:pPr>
    </w:p>
    <w:p w:rsidR="00CA15C3" w:rsidRDefault="00CA15C3" w:rsidP="00393547">
      <w:pPr>
        <w:rPr>
          <w:rtl/>
          <w:lang w:eastAsia="he-IL"/>
        </w:rPr>
      </w:pPr>
      <w:bookmarkStart w:id="12818" w:name="_ETM_Q28_419878"/>
      <w:bookmarkEnd w:id="12818"/>
      <w:r>
        <w:rPr>
          <w:rFonts w:hint="cs"/>
          <w:rtl/>
          <w:lang w:eastAsia="he-IL"/>
        </w:rPr>
        <w:t>אין סולידריות באופוזיציה?</w:t>
      </w:r>
      <w:bookmarkStart w:id="12819" w:name="_ETM_Q28_417680"/>
      <w:bookmarkEnd w:id="12819"/>
    </w:p>
    <w:p w:rsidR="00CA15C3" w:rsidRDefault="00CA15C3" w:rsidP="00393547">
      <w:pPr>
        <w:rPr>
          <w:rtl/>
          <w:lang w:eastAsia="he-IL"/>
        </w:rPr>
      </w:pPr>
      <w:bookmarkStart w:id="12820" w:name="_ETM_Q28_417780"/>
      <w:bookmarkEnd w:id="12820"/>
    </w:p>
    <w:p w:rsidR="00CA15C3" w:rsidRDefault="00CA15C3" w:rsidP="00393547">
      <w:pPr>
        <w:pStyle w:val="af5"/>
        <w:keepNext/>
        <w:rPr>
          <w:rtl/>
        </w:rPr>
      </w:pPr>
      <w:bookmarkStart w:id="12821" w:name="_ETM_Q28_417801"/>
      <w:bookmarkStart w:id="12822" w:name="_ETM_Q28_417900"/>
      <w:bookmarkStart w:id="12823" w:name="ET_interruption_5768_26"/>
      <w:bookmarkEnd w:id="12821"/>
      <w:bookmarkEnd w:id="12822"/>
      <w:r w:rsidRPr="00B00E86">
        <w:rPr>
          <w:rStyle w:val="TagStyle"/>
          <w:rtl/>
        </w:rPr>
        <w:t xml:space="preserve"> &lt;&lt; קריאה &gt;&gt; </w:t>
      </w:r>
      <w:r>
        <w:rPr>
          <w:rtl/>
        </w:rPr>
        <w:t>קרן ברק (הליכוד):</w:t>
      </w:r>
      <w:r w:rsidRPr="00B00E86">
        <w:rPr>
          <w:rStyle w:val="TagStyle"/>
          <w:rtl/>
        </w:rPr>
        <w:t xml:space="preserve"> &lt;&lt; קריאה &gt;&gt;</w:t>
      </w:r>
      <w:r>
        <w:rPr>
          <w:rtl/>
        </w:rPr>
        <w:t xml:space="preserve">   </w:t>
      </w:r>
      <w:bookmarkEnd w:id="12823"/>
    </w:p>
    <w:p w:rsidR="00CA15C3" w:rsidRDefault="00CA15C3" w:rsidP="00587310">
      <w:pPr>
        <w:rPr>
          <w:rtl/>
          <w:lang w:eastAsia="he-IL"/>
        </w:rPr>
      </w:pPr>
    </w:p>
    <w:p w:rsidR="00CA15C3" w:rsidRDefault="00CA15C3" w:rsidP="00587310">
      <w:pPr>
        <w:rPr>
          <w:rtl/>
          <w:lang w:eastAsia="he-IL"/>
        </w:rPr>
      </w:pPr>
      <w:bookmarkStart w:id="12824" w:name="_ETM_Q28_420153"/>
      <w:bookmarkStart w:id="12825" w:name="_ETM_Q28_420451"/>
      <w:bookmarkStart w:id="12826" w:name="_ETM_Q28_420501"/>
      <w:bookmarkEnd w:id="12824"/>
      <w:bookmarkEnd w:id="12825"/>
      <w:bookmarkEnd w:id="12826"/>
      <w:r>
        <w:rPr>
          <w:rFonts w:hint="cs"/>
          <w:rtl/>
          <w:lang w:eastAsia="he-IL"/>
        </w:rPr>
        <w:t xml:space="preserve">אנחנו </w:t>
      </w:r>
      <w:r w:rsidR="00587310">
        <w:rPr>
          <w:rFonts w:hint="cs"/>
          <w:rtl/>
          <w:lang w:eastAsia="he-IL"/>
        </w:rPr>
        <w:t>– – –</w:t>
      </w:r>
      <w:r>
        <w:rPr>
          <w:rFonts w:hint="cs"/>
          <w:rtl/>
          <w:lang w:eastAsia="he-IL"/>
        </w:rPr>
        <w:t xml:space="preserve"> ליישום של החוק. </w:t>
      </w:r>
      <w:bookmarkStart w:id="12827" w:name="_ETM_Q28_421593"/>
      <w:bookmarkEnd w:id="12827"/>
    </w:p>
    <w:p w:rsidR="00CA15C3" w:rsidRDefault="00CA15C3" w:rsidP="00393547">
      <w:pPr>
        <w:rPr>
          <w:rtl/>
          <w:lang w:eastAsia="he-IL"/>
        </w:rPr>
      </w:pPr>
      <w:bookmarkStart w:id="12828" w:name="_ETM_Q28_421856"/>
      <w:bookmarkStart w:id="12829" w:name="_ETM_Q28_421941"/>
      <w:bookmarkEnd w:id="12828"/>
      <w:bookmarkEnd w:id="12829"/>
    </w:p>
    <w:p w:rsidR="00CA15C3" w:rsidRDefault="00CA15C3" w:rsidP="00393547">
      <w:pPr>
        <w:pStyle w:val="-"/>
        <w:keepNext/>
        <w:rPr>
          <w:rtl/>
        </w:rPr>
      </w:pPr>
      <w:bookmarkStart w:id="12830" w:name="_ETM_Q28_421993"/>
      <w:bookmarkStart w:id="12831" w:name="_ETM_Q28_422081"/>
      <w:bookmarkStart w:id="12832" w:name="ET_speakercontinue_5069_27"/>
      <w:bookmarkEnd w:id="12830"/>
      <w:bookmarkEnd w:id="12831"/>
      <w:r w:rsidRPr="00B00E86">
        <w:rPr>
          <w:rStyle w:val="TagStyle"/>
          <w:rtl/>
        </w:rPr>
        <w:t xml:space="preserve"> &lt;&lt; דובר_המשך &gt;&gt; </w:t>
      </w:r>
      <w:r>
        <w:rPr>
          <w:rtl/>
        </w:rPr>
        <w:t>יעקב אשר (יהדות התורה):</w:t>
      </w:r>
      <w:r w:rsidRPr="00B00E86">
        <w:rPr>
          <w:rStyle w:val="TagStyle"/>
          <w:rtl/>
        </w:rPr>
        <w:t xml:space="preserve"> &lt;&lt; דובר_המשך &gt;&gt;</w:t>
      </w:r>
      <w:r>
        <w:rPr>
          <w:rtl/>
        </w:rPr>
        <w:t xml:space="preserve">   </w:t>
      </w:r>
      <w:bookmarkEnd w:id="12832"/>
    </w:p>
    <w:p w:rsidR="00CA15C3" w:rsidRDefault="00CA15C3" w:rsidP="00587310">
      <w:pPr>
        <w:rPr>
          <w:rtl/>
          <w:lang w:eastAsia="he-IL"/>
        </w:rPr>
      </w:pPr>
    </w:p>
    <w:p w:rsidR="00CA15C3" w:rsidRDefault="00CA15C3" w:rsidP="005025E2">
      <w:pPr>
        <w:rPr>
          <w:rtl/>
          <w:lang w:eastAsia="he-IL"/>
        </w:rPr>
      </w:pPr>
      <w:bookmarkStart w:id="12833" w:name="_ETM_Q28_423267"/>
      <w:bookmarkStart w:id="12834" w:name="_ETM_Q28_411330"/>
      <w:bookmarkEnd w:id="12833"/>
      <w:bookmarkEnd w:id="12834"/>
      <w:r>
        <w:rPr>
          <w:rFonts w:hint="cs"/>
          <w:rtl/>
          <w:lang w:eastAsia="he-IL"/>
        </w:rPr>
        <w:t xml:space="preserve">הינה, אני מדבר איתו עכשיו על הפרת ברית המוחלשים. לפני </w:t>
      </w:r>
      <w:bookmarkStart w:id="12835" w:name="_ETM_Q28_428495"/>
      <w:bookmarkEnd w:id="12835"/>
      <w:r>
        <w:rPr>
          <w:rFonts w:hint="cs"/>
          <w:rtl/>
          <w:lang w:eastAsia="he-IL"/>
        </w:rPr>
        <w:t xml:space="preserve">כמה דקות הצבענו כאן על מעמדן של מנהלות המשפחתונים. אני </w:t>
      </w:r>
      <w:bookmarkStart w:id="12836" w:name="_ETM_Q28_433432"/>
      <w:bookmarkEnd w:id="12836"/>
      <w:r>
        <w:rPr>
          <w:rFonts w:hint="cs"/>
          <w:rtl/>
          <w:lang w:eastAsia="he-IL"/>
        </w:rPr>
        <w:t>כראש עירייה יודע את זה</w:t>
      </w:r>
      <w:r w:rsidR="005025E2">
        <w:rPr>
          <w:rFonts w:hint="cs"/>
          <w:rtl/>
          <w:lang w:eastAsia="he-IL"/>
        </w:rPr>
        <w:t>;</w:t>
      </w:r>
      <w:r>
        <w:rPr>
          <w:rFonts w:hint="cs"/>
          <w:rtl/>
          <w:lang w:eastAsia="he-IL"/>
        </w:rPr>
        <w:t xml:space="preserve"> חבר מפלגתך, כראש עיריית </w:t>
      </w:r>
      <w:proofErr w:type="spellStart"/>
      <w:r>
        <w:rPr>
          <w:rFonts w:hint="cs"/>
          <w:rtl/>
          <w:lang w:eastAsia="he-IL"/>
        </w:rPr>
        <w:t>סח'נין</w:t>
      </w:r>
      <w:proofErr w:type="spellEnd"/>
      <w:r>
        <w:rPr>
          <w:rFonts w:hint="cs"/>
          <w:rtl/>
          <w:lang w:eastAsia="he-IL"/>
        </w:rPr>
        <w:t xml:space="preserve"> יודע. נשים שאין להן הגדרה </w:t>
      </w:r>
      <w:bookmarkStart w:id="12837" w:name="_ETM_Q28_448273"/>
      <w:bookmarkEnd w:id="12837"/>
      <w:r>
        <w:rPr>
          <w:rFonts w:hint="cs"/>
          <w:rtl/>
          <w:lang w:eastAsia="he-IL"/>
        </w:rPr>
        <w:t xml:space="preserve">– הן לא עצמאיות ולא שכירות </w:t>
      </w:r>
      <w:r>
        <w:rPr>
          <w:rtl/>
          <w:lang w:eastAsia="he-IL"/>
        </w:rPr>
        <w:t>–</w:t>
      </w:r>
      <w:r>
        <w:rPr>
          <w:rFonts w:hint="cs"/>
          <w:rtl/>
          <w:lang w:eastAsia="he-IL"/>
        </w:rPr>
        <w:t xml:space="preserve"> אתה יודע, כשהייתה </w:t>
      </w:r>
      <w:bookmarkStart w:id="12838" w:name="_ETM_Q28_442562"/>
      <w:bookmarkEnd w:id="12838"/>
      <w:r>
        <w:rPr>
          <w:rFonts w:hint="cs"/>
          <w:rtl/>
          <w:lang w:eastAsia="he-IL"/>
        </w:rPr>
        <w:t>קורונה, הן בהתחלה לא קיבלו פיצויים, כי אמרו להן: אתן לא עצמאיות, אתן לא שכירות</w:t>
      </w:r>
      <w:r w:rsidR="005025E2">
        <w:rPr>
          <w:rFonts w:hint="cs"/>
          <w:rtl/>
          <w:lang w:eastAsia="he-IL"/>
        </w:rPr>
        <w:t>.</w:t>
      </w:r>
      <w:r>
        <w:rPr>
          <w:rFonts w:hint="cs"/>
          <w:rtl/>
          <w:lang w:eastAsia="he-IL"/>
        </w:rPr>
        <w:t xml:space="preserve"> כלום, באוויר. </w:t>
      </w:r>
      <w:bookmarkStart w:id="12839" w:name="_ETM_Q28_454503"/>
      <w:bookmarkStart w:id="12840" w:name="_ETM_Q28_454557"/>
      <w:bookmarkStart w:id="12841" w:name="_ETM_Q28_454615"/>
      <w:bookmarkStart w:id="12842" w:name="_ETM_Q28_454674"/>
      <w:bookmarkStart w:id="12843" w:name="_ETM_Q28_454838"/>
      <w:bookmarkStart w:id="12844" w:name="_ETM_Q28_454916"/>
      <w:bookmarkEnd w:id="12839"/>
      <w:bookmarkEnd w:id="12840"/>
      <w:bookmarkEnd w:id="12841"/>
      <w:bookmarkEnd w:id="12842"/>
      <w:bookmarkEnd w:id="12843"/>
      <w:bookmarkEnd w:id="12844"/>
      <w:r>
        <w:rPr>
          <w:rFonts w:hint="cs"/>
          <w:rtl/>
          <w:lang w:eastAsia="he-IL"/>
        </w:rPr>
        <w:t>אז הברית הזאת א</w:t>
      </w:r>
      <w:r w:rsidR="005025E2">
        <w:rPr>
          <w:rFonts w:hint="cs"/>
          <w:rtl/>
          <w:lang w:eastAsia="he-IL"/>
        </w:rPr>
        <w:t>ו</w:t>
      </w:r>
      <w:r>
        <w:rPr>
          <w:rFonts w:hint="cs"/>
          <w:rtl/>
          <w:lang w:eastAsia="he-IL"/>
        </w:rPr>
        <w:t xml:space="preserve">מנם לא חתומה, אדוני, אבל אני חושב שבדברים מהסוג </w:t>
      </w:r>
      <w:bookmarkStart w:id="12845" w:name="_ETM_Q28_459439"/>
      <w:bookmarkEnd w:id="12845"/>
      <w:r>
        <w:rPr>
          <w:rFonts w:hint="cs"/>
          <w:rtl/>
          <w:lang w:eastAsia="he-IL"/>
        </w:rPr>
        <w:t>הזה צריכים באמת לפעול ביחד, בלי קשר לאופוזיציה</w:t>
      </w:r>
      <w:r w:rsidR="005025E2">
        <w:rPr>
          <w:rFonts w:hint="eastAsia"/>
          <w:rtl/>
          <w:lang w:eastAsia="he-IL"/>
        </w:rPr>
        <w:t>–</w:t>
      </w:r>
      <w:r>
        <w:rPr>
          <w:rFonts w:hint="cs"/>
          <w:rtl/>
          <w:lang w:eastAsia="he-IL"/>
        </w:rPr>
        <w:t xml:space="preserve">קואליציה, ערבים </w:t>
      </w:r>
      <w:bookmarkStart w:id="12846" w:name="_ETM_Q28_466447"/>
      <w:bookmarkEnd w:id="12846"/>
      <w:r>
        <w:rPr>
          <w:rFonts w:hint="cs"/>
          <w:rtl/>
          <w:lang w:eastAsia="he-IL"/>
        </w:rPr>
        <w:t xml:space="preserve">או יהודים. במקרה, בין 40% ל-50% ממנהלות המשפחתונים </w:t>
      </w:r>
      <w:bookmarkStart w:id="12847" w:name="_ETM_Q28_468136"/>
      <w:bookmarkEnd w:id="12847"/>
      <w:r>
        <w:rPr>
          <w:rFonts w:hint="cs"/>
          <w:rtl/>
          <w:lang w:eastAsia="he-IL"/>
        </w:rPr>
        <w:t xml:space="preserve">הן ערביות ו-25% חרדות והשאר </w:t>
      </w:r>
      <w:r w:rsidR="005025E2">
        <w:rPr>
          <w:rFonts w:hint="eastAsia"/>
          <w:rtl/>
          <w:lang w:eastAsia="he-IL"/>
        </w:rPr>
        <w:t xml:space="preserve">– </w:t>
      </w:r>
      <w:r>
        <w:rPr>
          <w:rFonts w:hint="cs"/>
          <w:rtl/>
          <w:lang w:eastAsia="he-IL"/>
        </w:rPr>
        <w:t>כללי</w:t>
      </w:r>
      <w:r w:rsidR="005025E2">
        <w:rPr>
          <w:rFonts w:hint="cs"/>
          <w:rtl/>
          <w:lang w:eastAsia="he-IL"/>
        </w:rPr>
        <w:t>,</w:t>
      </w:r>
      <w:r>
        <w:rPr>
          <w:rFonts w:hint="cs"/>
          <w:rtl/>
          <w:lang w:eastAsia="he-IL"/>
        </w:rPr>
        <w:t xml:space="preserve"> בפריפריה בדרך כלל. את זה הערתי לך, אדוני היושב-ראש. </w:t>
      </w:r>
    </w:p>
    <w:p w:rsidR="00CA15C3" w:rsidRDefault="00CA15C3" w:rsidP="00393547">
      <w:pPr>
        <w:rPr>
          <w:rtl/>
          <w:lang w:eastAsia="he-IL"/>
        </w:rPr>
      </w:pPr>
    </w:p>
    <w:p w:rsidR="00CA15C3" w:rsidRDefault="00CA15C3" w:rsidP="00393547">
      <w:pPr>
        <w:pStyle w:val="af6"/>
        <w:keepNext/>
        <w:rPr>
          <w:rtl/>
        </w:rPr>
      </w:pPr>
      <w:bookmarkStart w:id="12848" w:name="ET_yor_6032_10"/>
      <w:r w:rsidRPr="002775D4">
        <w:rPr>
          <w:rStyle w:val="TagStyle"/>
          <w:rtl/>
        </w:rPr>
        <w:t xml:space="preserve"> &lt;&lt; יור &gt;&gt; </w:t>
      </w:r>
      <w:r>
        <w:rPr>
          <w:rtl/>
        </w:rPr>
        <w:t>היו"ר מנסור עבאס:</w:t>
      </w:r>
      <w:r w:rsidRPr="002775D4">
        <w:rPr>
          <w:rStyle w:val="TagStyle"/>
          <w:rtl/>
        </w:rPr>
        <w:t xml:space="preserve"> &lt;&lt; יור &gt;&gt;</w:t>
      </w:r>
      <w:r>
        <w:rPr>
          <w:rtl/>
        </w:rPr>
        <w:t xml:space="preserve">   </w:t>
      </w:r>
      <w:bookmarkEnd w:id="12848"/>
    </w:p>
    <w:p w:rsidR="00CA15C3" w:rsidRDefault="00CA15C3" w:rsidP="00587310">
      <w:pPr>
        <w:rPr>
          <w:rtl/>
          <w:lang w:eastAsia="he-IL"/>
        </w:rPr>
      </w:pPr>
    </w:p>
    <w:p w:rsidR="00CA15C3" w:rsidRDefault="00CA15C3" w:rsidP="00393547">
      <w:pPr>
        <w:rPr>
          <w:rtl/>
          <w:lang w:eastAsia="he-IL"/>
        </w:rPr>
      </w:pPr>
      <w:r>
        <w:rPr>
          <w:rFonts w:hint="cs"/>
          <w:rtl/>
          <w:lang w:eastAsia="he-IL"/>
        </w:rPr>
        <w:t xml:space="preserve">ביקורת מקובלת. </w:t>
      </w:r>
    </w:p>
    <w:p w:rsidR="00CA15C3" w:rsidRDefault="00CA15C3" w:rsidP="00393547">
      <w:pPr>
        <w:rPr>
          <w:rtl/>
          <w:lang w:eastAsia="he-IL"/>
        </w:rPr>
      </w:pPr>
    </w:p>
    <w:p w:rsidR="00CA15C3" w:rsidRDefault="00CA15C3" w:rsidP="00393547">
      <w:pPr>
        <w:pStyle w:val="-"/>
        <w:keepNext/>
        <w:rPr>
          <w:rtl/>
        </w:rPr>
      </w:pPr>
      <w:bookmarkStart w:id="12849" w:name="ET_speakercontinue_5069_11"/>
      <w:r w:rsidRPr="002775D4">
        <w:rPr>
          <w:rStyle w:val="TagStyle"/>
          <w:rtl/>
        </w:rPr>
        <w:t xml:space="preserve"> &lt;&lt; דובר_המשך &gt;&gt; </w:t>
      </w:r>
      <w:r>
        <w:rPr>
          <w:rtl/>
        </w:rPr>
        <w:t>יעקב אשר (יהדות התורה):</w:t>
      </w:r>
      <w:r w:rsidRPr="002775D4">
        <w:rPr>
          <w:rStyle w:val="TagStyle"/>
          <w:rtl/>
        </w:rPr>
        <w:t xml:space="preserve"> &lt;&lt; דובר_המשך &gt;&gt;</w:t>
      </w:r>
      <w:r>
        <w:rPr>
          <w:rtl/>
        </w:rPr>
        <w:t xml:space="preserve">   </w:t>
      </w:r>
      <w:bookmarkEnd w:id="12849"/>
    </w:p>
    <w:p w:rsidR="00CA15C3" w:rsidRDefault="00CA15C3" w:rsidP="00587310">
      <w:pPr>
        <w:rPr>
          <w:rtl/>
          <w:lang w:eastAsia="he-IL"/>
        </w:rPr>
      </w:pPr>
    </w:p>
    <w:p w:rsidR="00CA15C3" w:rsidRDefault="00CA15C3" w:rsidP="00393547">
      <w:pPr>
        <w:rPr>
          <w:rtl/>
          <w:lang w:eastAsia="he-IL"/>
        </w:rPr>
      </w:pPr>
      <w:r>
        <w:rPr>
          <w:rFonts w:hint="cs"/>
          <w:rtl/>
          <w:lang w:eastAsia="he-IL"/>
        </w:rPr>
        <w:t xml:space="preserve">ביקורת בונה. </w:t>
      </w:r>
    </w:p>
    <w:p w:rsidR="00CA15C3" w:rsidRDefault="00CA15C3" w:rsidP="00393547">
      <w:pPr>
        <w:rPr>
          <w:rtl/>
          <w:lang w:eastAsia="he-IL"/>
        </w:rPr>
      </w:pPr>
    </w:p>
    <w:p w:rsidR="00CA15C3" w:rsidRDefault="00CA15C3" w:rsidP="00393547">
      <w:pPr>
        <w:pStyle w:val="af6"/>
        <w:keepNext/>
        <w:rPr>
          <w:rtl/>
        </w:rPr>
      </w:pPr>
      <w:bookmarkStart w:id="12850" w:name="ET_yor_6032_12"/>
      <w:r w:rsidRPr="002775D4">
        <w:rPr>
          <w:rStyle w:val="TagStyle"/>
          <w:rtl/>
        </w:rPr>
        <w:t xml:space="preserve"> &lt;&lt; יור &gt;&gt; </w:t>
      </w:r>
      <w:r>
        <w:rPr>
          <w:rtl/>
        </w:rPr>
        <w:t>היו"ר מנסור עבאס:</w:t>
      </w:r>
      <w:r w:rsidRPr="002775D4">
        <w:rPr>
          <w:rStyle w:val="TagStyle"/>
          <w:rtl/>
        </w:rPr>
        <w:t xml:space="preserve"> &lt;&lt; יור &gt;&gt;</w:t>
      </w:r>
      <w:r>
        <w:rPr>
          <w:rtl/>
        </w:rPr>
        <w:t xml:space="preserve">   </w:t>
      </w:r>
      <w:bookmarkEnd w:id="12850"/>
    </w:p>
    <w:p w:rsidR="00CA15C3" w:rsidRDefault="00CA15C3" w:rsidP="00587310">
      <w:pPr>
        <w:rPr>
          <w:rtl/>
          <w:lang w:eastAsia="he-IL"/>
        </w:rPr>
      </w:pPr>
    </w:p>
    <w:p w:rsidR="00CA15C3" w:rsidRDefault="00CA15C3" w:rsidP="00393547">
      <w:pPr>
        <w:rPr>
          <w:rtl/>
          <w:lang w:eastAsia="he-IL"/>
        </w:rPr>
      </w:pPr>
      <w:r>
        <w:rPr>
          <w:rFonts w:hint="cs"/>
          <w:rtl/>
          <w:lang w:eastAsia="he-IL"/>
        </w:rPr>
        <w:t xml:space="preserve">בונה. </w:t>
      </w:r>
      <w:bookmarkStart w:id="12851" w:name="_ETM_Q28_485143"/>
      <w:bookmarkEnd w:id="12851"/>
    </w:p>
    <w:p w:rsidR="00CA15C3" w:rsidRDefault="00CA15C3" w:rsidP="00393547">
      <w:pPr>
        <w:rPr>
          <w:rtl/>
          <w:lang w:eastAsia="he-IL"/>
        </w:rPr>
      </w:pPr>
      <w:bookmarkStart w:id="12852" w:name="_ETM_Q28_485342"/>
      <w:bookmarkEnd w:id="12852"/>
    </w:p>
    <w:p w:rsidR="00CA15C3" w:rsidRDefault="00CA15C3" w:rsidP="00393547">
      <w:pPr>
        <w:pStyle w:val="-"/>
        <w:keepNext/>
        <w:rPr>
          <w:rtl/>
        </w:rPr>
      </w:pPr>
      <w:bookmarkStart w:id="12853" w:name="ET_speakercontinue_5069_13"/>
      <w:r w:rsidRPr="002775D4">
        <w:rPr>
          <w:rStyle w:val="TagStyle"/>
          <w:rtl/>
        </w:rPr>
        <w:t xml:space="preserve"> &lt;&lt; דובר_המשך &gt;&gt; </w:t>
      </w:r>
      <w:r>
        <w:rPr>
          <w:rtl/>
        </w:rPr>
        <w:t>יעקב אשר (יהדות התורה):</w:t>
      </w:r>
      <w:r w:rsidRPr="002775D4">
        <w:rPr>
          <w:rStyle w:val="TagStyle"/>
          <w:rtl/>
        </w:rPr>
        <w:t xml:space="preserve"> &lt;&lt; דובר_המשך &gt;&gt;</w:t>
      </w:r>
      <w:r>
        <w:rPr>
          <w:rtl/>
        </w:rPr>
        <w:t xml:space="preserve">   </w:t>
      </w:r>
      <w:bookmarkEnd w:id="12853"/>
    </w:p>
    <w:p w:rsidR="00CA15C3" w:rsidRDefault="00CA15C3" w:rsidP="00587310">
      <w:pPr>
        <w:rPr>
          <w:rtl/>
          <w:lang w:eastAsia="he-IL"/>
        </w:rPr>
      </w:pPr>
    </w:p>
    <w:p w:rsidR="00CA15C3" w:rsidRDefault="00CA15C3" w:rsidP="00393547">
      <w:pPr>
        <w:rPr>
          <w:rtl/>
          <w:lang w:eastAsia="he-IL"/>
        </w:rPr>
      </w:pPr>
      <w:r>
        <w:rPr>
          <w:rFonts w:hint="cs"/>
          <w:rtl/>
          <w:lang w:eastAsia="he-IL"/>
        </w:rPr>
        <w:t>אוקי</w:t>
      </w:r>
      <w:r w:rsidR="005025E2">
        <w:rPr>
          <w:rFonts w:hint="cs"/>
          <w:rtl/>
          <w:lang w:eastAsia="he-IL"/>
        </w:rPr>
        <w:t>י</w:t>
      </w:r>
      <w:r>
        <w:rPr>
          <w:rFonts w:hint="cs"/>
          <w:rtl/>
          <w:lang w:eastAsia="he-IL"/>
        </w:rPr>
        <w:t xml:space="preserve">, </w:t>
      </w:r>
      <w:bookmarkStart w:id="12854" w:name="_ETM_Q28_486759"/>
      <w:bookmarkEnd w:id="12854"/>
      <w:r>
        <w:rPr>
          <w:rFonts w:hint="cs"/>
          <w:rtl/>
          <w:lang w:eastAsia="he-IL"/>
        </w:rPr>
        <w:t xml:space="preserve">עכשיו נלך לנושא שלנו. </w:t>
      </w:r>
    </w:p>
    <w:p w:rsidR="00CA15C3" w:rsidRDefault="00CA15C3" w:rsidP="00393547">
      <w:pPr>
        <w:rPr>
          <w:rtl/>
          <w:lang w:eastAsia="he-IL"/>
        </w:rPr>
      </w:pPr>
      <w:bookmarkStart w:id="12855" w:name="_ETM_Q28_489103"/>
      <w:bookmarkStart w:id="12856" w:name="_ETM_Q28_489167"/>
      <w:bookmarkEnd w:id="12855"/>
      <w:bookmarkEnd w:id="12856"/>
    </w:p>
    <w:p w:rsidR="00CA15C3" w:rsidRDefault="00CA15C3" w:rsidP="00393547">
      <w:pPr>
        <w:rPr>
          <w:rtl/>
          <w:lang w:eastAsia="he-IL"/>
        </w:rPr>
      </w:pPr>
      <w:bookmarkStart w:id="12857" w:name="_ETM_Q28_489224"/>
      <w:bookmarkStart w:id="12858" w:name="_ETM_Q28_489308"/>
      <w:bookmarkEnd w:id="12857"/>
      <w:bookmarkEnd w:id="12858"/>
      <w:r>
        <w:rPr>
          <w:rFonts w:hint="cs"/>
          <w:rtl/>
          <w:lang w:eastAsia="he-IL"/>
        </w:rPr>
        <w:t xml:space="preserve">בשנים האחרונות אנחנו עדים לעלייה לכביש של עשרות </w:t>
      </w:r>
      <w:r>
        <w:rPr>
          <w:rtl/>
          <w:lang w:eastAsia="he-IL"/>
        </w:rPr>
        <w:t>–</w:t>
      </w:r>
      <w:r>
        <w:rPr>
          <w:rFonts w:hint="cs"/>
          <w:rtl/>
          <w:lang w:eastAsia="he-IL"/>
        </w:rPr>
        <w:t xml:space="preserve"> אני </w:t>
      </w:r>
      <w:bookmarkStart w:id="12859" w:name="_ETM_Q28_495026"/>
      <w:bookmarkEnd w:id="12859"/>
      <w:r>
        <w:rPr>
          <w:rFonts w:hint="cs"/>
          <w:rtl/>
          <w:lang w:eastAsia="he-IL"/>
        </w:rPr>
        <w:t>יכול לבקש את ההגנה?</w:t>
      </w:r>
    </w:p>
    <w:p w:rsidR="00CA15C3" w:rsidRDefault="00CA15C3" w:rsidP="00393547">
      <w:pPr>
        <w:rPr>
          <w:rtl/>
          <w:lang w:eastAsia="he-IL"/>
        </w:rPr>
      </w:pPr>
    </w:p>
    <w:p w:rsidR="00CA15C3" w:rsidRDefault="00CA15C3" w:rsidP="00393547">
      <w:pPr>
        <w:pStyle w:val="af6"/>
        <w:keepNext/>
        <w:rPr>
          <w:rtl/>
        </w:rPr>
      </w:pPr>
      <w:bookmarkStart w:id="12860" w:name="ET_yor_6032_14"/>
      <w:r w:rsidRPr="002775D4">
        <w:rPr>
          <w:rStyle w:val="TagStyle"/>
          <w:rtl/>
        </w:rPr>
        <w:t xml:space="preserve"> &lt;&lt; יור &gt;&gt; </w:t>
      </w:r>
      <w:r>
        <w:rPr>
          <w:rtl/>
        </w:rPr>
        <w:t>היו"ר מנסור עבאס:</w:t>
      </w:r>
      <w:r w:rsidRPr="002775D4">
        <w:rPr>
          <w:rStyle w:val="TagStyle"/>
          <w:rtl/>
        </w:rPr>
        <w:t xml:space="preserve"> &lt;&lt; יור &gt;&gt;</w:t>
      </w:r>
      <w:r>
        <w:rPr>
          <w:rtl/>
        </w:rPr>
        <w:t xml:space="preserve">   </w:t>
      </w:r>
      <w:bookmarkEnd w:id="12860"/>
    </w:p>
    <w:p w:rsidR="00CA15C3" w:rsidRDefault="00CA15C3" w:rsidP="00587310">
      <w:pPr>
        <w:rPr>
          <w:rtl/>
          <w:lang w:eastAsia="he-IL"/>
        </w:rPr>
      </w:pPr>
    </w:p>
    <w:p w:rsidR="00CA15C3" w:rsidRDefault="00CA15C3" w:rsidP="00393547">
      <w:pPr>
        <w:rPr>
          <w:rtl/>
          <w:lang w:eastAsia="he-IL"/>
        </w:rPr>
      </w:pPr>
      <w:r>
        <w:rPr>
          <w:rFonts w:hint="cs"/>
          <w:rtl/>
          <w:lang w:eastAsia="he-IL"/>
        </w:rPr>
        <w:t xml:space="preserve">גם מנהלות הסיעות, בבקשה. אי-אפשר. </w:t>
      </w:r>
      <w:bookmarkStart w:id="12861" w:name="_ETM_Q28_502115"/>
      <w:bookmarkEnd w:id="12861"/>
      <w:r>
        <w:rPr>
          <w:rFonts w:hint="cs"/>
          <w:rtl/>
          <w:lang w:eastAsia="he-IL"/>
        </w:rPr>
        <w:t xml:space="preserve">בבקשה. </w:t>
      </w:r>
    </w:p>
    <w:p w:rsidR="00CA15C3" w:rsidRDefault="00CA15C3" w:rsidP="00393547">
      <w:pPr>
        <w:rPr>
          <w:rtl/>
          <w:lang w:eastAsia="he-IL"/>
        </w:rPr>
      </w:pPr>
      <w:bookmarkStart w:id="12862" w:name="_ETM_Q28_504987"/>
      <w:bookmarkStart w:id="12863" w:name="_ETM_Q28_505095"/>
      <w:bookmarkEnd w:id="12862"/>
      <w:bookmarkEnd w:id="12863"/>
    </w:p>
    <w:p w:rsidR="00CA15C3" w:rsidRDefault="00CA15C3" w:rsidP="00393547">
      <w:pPr>
        <w:pStyle w:val="-"/>
        <w:keepNext/>
        <w:rPr>
          <w:rtl/>
        </w:rPr>
      </w:pPr>
      <w:bookmarkStart w:id="12864" w:name="ET_speakercontinue_5069_15"/>
      <w:r w:rsidRPr="002775D4">
        <w:rPr>
          <w:rStyle w:val="TagStyle"/>
          <w:rtl/>
        </w:rPr>
        <w:t xml:space="preserve"> &lt;&lt; דובר_המשך &gt;&gt; </w:t>
      </w:r>
      <w:r>
        <w:rPr>
          <w:rtl/>
        </w:rPr>
        <w:t>יעקב אשר (יהדות התורה):</w:t>
      </w:r>
      <w:r w:rsidRPr="002775D4">
        <w:rPr>
          <w:rStyle w:val="TagStyle"/>
          <w:rtl/>
        </w:rPr>
        <w:t xml:space="preserve"> &lt;&lt; דובר_המשך &gt;&gt;</w:t>
      </w:r>
      <w:r>
        <w:rPr>
          <w:rtl/>
        </w:rPr>
        <w:t xml:space="preserve">   </w:t>
      </w:r>
      <w:bookmarkEnd w:id="12864"/>
    </w:p>
    <w:p w:rsidR="00CA15C3" w:rsidRDefault="00CA15C3" w:rsidP="00587310">
      <w:pPr>
        <w:rPr>
          <w:rtl/>
          <w:lang w:eastAsia="he-IL"/>
        </w:rPr>
      </w:pPr>
    </w:p>
    <w:p w:rsidR="00CA15C3" w:rsidRDefault="00CA15C3" w:rsidP="005025E2">
      <w:pPr>
        <w:rPr>
          <w:rtl/>
          <w:lang w:eastAsia="he-IL"/>
        </w:rPr>
      </w:pPr>
      <w:r>
        <w:rPr>
          <w:rFonts w:hint="cs"/>
          <w:rtl/>
          <w:lang w:eastAsia="he-IL"/>
        </w:rPr>
        <w:t xml:space="preserve">בשנים האחרונות אנחנו רואים עלייה של הרבה כלי רכב דו-גלגליים, חשמליים, כמו אופניים או קורקינטים. </w:t>
      </w:r>
      <w:bookmarkStart w:id="12865" w:name="_ETM_Q28_516430"/>
      <w:bookmarkEnd w:id="12865"/>
      <w:r>
        <w:rPr>
          <w:rFonts w:hint="cs"/>
          <w:rtl/>
          <w:lang w:eastAsia="he-IL"/>
        </w:rPr>
        <w:t xml:space="preserve">לכלי הרכב האלה יש יכולת לנוע במהירות גבוהה יחסית לעומת אלה שלא ממונעים. כתוצאה מכך, הולכי רגל רבים, כמו גם רוכבים רבים, נפגעים בתאונות דרכים. ניסו לעשות תיקוני חקיקה כאלה ואחרים, אבל מחקר מקיף, אדוני היושב-ראש, שנערך לאחרונה העלה כי 62% מבני הנוער הרוכבים </w:t>
      </w:r>
      <w:bookmarkStart w:id="12866" w:name="_ETM_Q28_547552"/>
      <w:bookmarkEnd w:id="12866"/>
      <w:r>
        <w:rPr>
          <w:rFonts w:hint="cs"/>
          <w:rtl/>
          <w:lang w:eastAsia="he-IL"/>
        </w:rPr>
        <w:t xml:space="preserve">על אופניים חשמליים </w:t>
      </w:r>
      <w:r>
        <w:rPr>
          <w:rtl/>
          <w:lang w:eastAsia="he-IL"/>
        </w:rPr>
        <w:t>–</w:t>
      </w:r>
      <w:r>
        <w:rPr>
          <w:rFonts w:hint="cs"/>
          <w:rtl/>
          <w:lang w:eastAsia="he-IL"/>
        </w:rPr>
        <w:t xml:space="preserve"> כדאי שתשמע את זה</w:t>
      </w:r>
      <w:r w:rsidR="005025E2">
        <w:rPr>
          <w:rFonts w:hint="cs"/>
          <w:rtl/>
          <w:lang w:eastAsia="he-IL"/>
        </w:rPr>
        <w:t>,</w:t>
      </w:r>
      <w:r>
        <w:rPr>
          <w:rFonts w:hint="cs"/>
          <w:rtl/>
          <w:lang w:eastAsia="he-IL"/>
        </w:rPr>
        <w:t xml:space="preserve"> שר התחבורה לשעבר ישראל כץ, שר התחבורה, כדאי שתשמע את המחקר: 62% מבני הנוער שרוכבים על אופניים היו במצב של כמעט תאונה. זה מצביע על חוסר אכיפה. </w:t>
      </w:r>
    </w:p>
    <w:p w:rsidR="00CA15C3" w:rsidRDefault="00CA15C3" w:rsidP="00393547">
      <w:pPr>
        <w:rPr>
          <w:rtl/>
          <w:lang w:eastAsia="he-IL"/>
        </w:rPr>
      </w:pPr>
    </w:p>
    <w:p w:rsidR="00CA15C3" w:rsidRDefault="00CA15C3" w:rsidP="005025E2">
      <w:pPr>
        <w:rPr>
          <w:rtl/>
          <w:lang w:eastAsia="he-IL"/>
        </w:rPr>
      </w:pPr>
      <w:r>
        <w:rPr>
          <w:rFonts w:hint="cs"/>
          <w:rtl/>
          <w:lang w:eastAsia="he-IL"/>
        </w:rPr>
        <w:t>הנתונים של שנת 2020, השנה שבה אתה היית שר התחבורה</w:t>
      </w:r>
      <w:r w:rsidR="005025E2">
        <w:rPr>
          <w:rFonts w:hint="cs"/>
          <w:rtl/>
          <w:lang w:eastAsia="he-IL"/>
        </w:rPr>
        <w:t>,</w:t>
      </w:r>
      <w:r>
        <w:rPr>
          <w:rFonts w:hint="cs"/>
          <w:rtl/>
          <w:lang w:eastAsia="he-IL"/>
        </w:rPr>
        <w:t xml:space="preserve"> אדוני, מראים </w:t>
      </w:r>
      <w:r w:rsidR="005025E2">
        <w:rPr>
          <w:rFonts w:hint="cs"/>
          <w:rtl/>
          <w:lang w:eastAsia="he-IL"/>
        </w:rPr>
        <w:t>ש-</w:t>
      </w:r>
      <w:r>
        <w:rPr>
          <w:rFonts w:hint="cs"/>
          <w:rtl/>
          <w:lang w:eastAsia="he-IL"/>
        </w:rPr>
        <w:t>280 רוכבי אופניים חשמליים נפצעו קשה</w:t>
      </w:r>
      <w:r w:rsidR="005025E2">
        <w:rPr>
          <w:rFonts w:hint="cs"/>
          <w:rtl/>
          <w:lang w:eastAsia="he-IL"/>
        </w:rPr>
        <w:t>,</w:t>
      </w:r>
      <w:r>
        <w:rPr>
          <w:rFonts w:hint="cs"/>
          <w:rtl/>
          <w:lang w:eastAsia="he-IL"/>
        </w:rPr>
        <w:t xml:space="preserve"> 21 נהרגו</w:t>
      </w:r>
      <w:r w:rsidR="005025E2">
        <w:rPr>
          <w:rFonts w:hint="cs"/>
          <w:rtl/>
          <w:lang w:eastAsia="he-IL"/>
        </w:rPr>
        <w:t>,</w:t>
      </w:r>
      <w:r>
        <w:rPr>
          <w:rFonts w:hint="cs"/>
          <w:rtl/>
          <w:lang w:eastAsia="he-IL"/>
        </w:rPr>
        <w:t xml:space="preserve"> 133 רוכבי קורקינטים נפצעו קשה, שניים נהרגו, 40 הולכי רגל נפצעו קשה בגלל קורקינטים שפגעו בהם, שלושה מהם נהרגו. אלה נתונים לא מלאים, כי </w:t>
      </w:r>
      <w:bookmarkStart w:id="12867" w:name="_ETM_Q28_606061"/>
      <w:bookmarkEnd w:id="12867"/>
      <w:r>
        <w:rPr>
          <w:rFonts w:hint="cs"/>
          <w:rtl/>
          <w:lang w:eastAsia="he-IL"/>
        </w:rPr>
        <w:t xml:space="preserve">יש אנשים שלאחר תקופה נפטרים וזאת לא נקראת </w:t>
      </w:r>
      <w:bookmarkStart w:id="12868" w:name="_ETM_Q28_606468"/>
      <w:bookmarkEnd w:id="12868"/>
      <w:r>
        <w:rPr>
          <w:rFonts w:hint="cs"/>
          <w:rtl/>
          <w:lang w:eastAsia="he-IL"/>
        </w:rPr>
        <w:t xml:space="preserve">תאונה, זה כאילו בגלל חבלה. </w:t>
      </w:r>
    </w:p>
    <w:p w:rsidR="00CA15C3" w:rsidRDefault="00CA15C3" w:rsidP="00393547">
      <w:pPr>
        <w:rPr>
          <w:rtl/>
          <w:lang w:eastAsia="he-IL"/>
        </w:rPr>
      </w:pPr>
    </w:p>
    <w:p w:rsidR="00CA15C3" w:rsidRDefault="00CA15C3" w:rsidP="005025E2">
      <w:pPr>
        <w:rPr>
          <w:rtl/>
          <w:lang w:eastAsia="he-IL"/>
        </w:rPr>
      </w:pPr>
      <w:r>
        <w:rPr>
          <w:rFonts w:hint="cs"/>
          <w:rtl/>
          <w:lang w:eastAsia="he-IL"/>
        </w:rPr>
        <w:t xml:space="preserve">מי ישלם להולכי הרגל על הנזק הזה? מי ישלם לפצוע על מה שקרה לו? הרי בעצם אם חלילה נפגעתי, אני יכול לתבוע את זה שפגע בי, נכון? הוא, אין לו ביטוח. אתה יודע למה אין ביטוח, אדוני היושב-ראש? בגלל שאין זיהוי. </w:t>
      </w:r>
      <w:bookmarkStart w:id="12869" w:name="_ETM_Q28_636602"/>
      <w:bookmarkEnd w:id="12869"/>
      <w:r>
        <w:rPr>
          <w:rFonts w:hint="cs"/>
          <w:rtl/>
          <w:lang w:eastAsia="he-IL"/>
        </w:rPr>
        <w:t>אם אין רישוי, אי-אפשר לעשות ביטוח. חברות הביטוח לא מבטחות.</w:t>
      </w:r>
      <w:bookmarkStart w:id="12870" w:name="_ETM_Q28_652039"/>
      <w:bookmarkStart w:id="12871" w:name="_ETM_Q28_652132"/>
      <w:bookmarkStart w:id="12872" w:name="_ETM_Q28_652174"/>
      <w:bookmarkStart w:id="12873" w:name="_ETM_Q28_652254"/>
      <w:bookmarkEnd w:id="12870"/>
      <w:bookmarkEnd w:id="12871"/>
      <w:bookmarkEnd w:id="12872"/>
      <w:bookmarkEnd w:id="12873"/>
      <w:r w:rsidR="005025E2">
        <w:rPr>
          <w:rFonts w:hint="cs"/>
          <w:rtl/>
          <w:lang w:eastAsia="he-IL"/>
        </w:rPr>
        <w:t xml:space="preserve"> </w:t>
      </w:r>
      <w:r>
        <w:rPr>
          <w:rFonts w:hint="cs"/>
          <w:rtl/>
          <w:lang w:eastAsia="he-IL"/>
        </w:rPr>
        <w:t xml:space="preserve">אז מה קורה? אם מישהו בטעות פגע במישהו </w:t>
      </w:r>
      <w:r>
        <w:rPr>
          <w:rtl/>
          <w:lang w:eastAsia="he-IL"/>
        </w:rPr>
        <w:t>–</w:t>
      </w:r>
      <w:r>
        <w:rPr>
          <w:rFonts w:hint="cs"/>
          <w:rtl/>
          <w:lang w:eastAsia="he-IL"/>
        </w:rPr>
        <w:t xml:space="preserve"> אדוני סגן יושב-ראש הקואליציה, תאונות הדרכים, כלים ממונעים, כדאי שתהיה פה, </w:t>
      </w:r>
      <w:bookmarkStart w:id="12874" w:name="_ETM_Q28_652351"/>
      <w:bookmarkEnd w:id="12874"/>
      <w:r>
        <w:rPr>
          <w:rFonts w:hint="cs"/>
          <w:rtl/>
          <w:lang w:eastAsia="he-IL"/>
        </w:rPr>
        <w:t>שלא תצטרך להקריא עוד שמות בשבוע הבא, כי אני הולך להקריא פה שם אחד שאני הכרתי אישית.</w:t>
      </w:r>
      <w:r w:rsidR="005025E2">
        <w:rPr>
          <w:rFonts w:hint="cs"/>
          <w:rtl/>
          <w:lang w:eastAsia="he-IL"/>
        </w:rPr>
        <w:t xml:space="preserve"> </w:t>
      </w:r>
      <w:r>
        <w:rPr>
          <w:rFonts w:hint="cs"/>
          <w:rtl/>
          <w:lang w:eastAsia="he-IL"/>
        </w:rPr>
        <w:t xml:space="preserve">למה אין ביטוח? כי חברות הביטוח </w:t>
      </w:r>
      <w:bookmarkStart w:id="12875" w:name="_ETM_Q28_665359"/>
      <w:bookmarkEnd w:id="12875"/>
      <w:r>
        <w:rPr>
          <w:rFonts w:hint="cs"/>
          <w:rtl/>
          <w:lang w:eastAsia="he-IL"/>
        </w:rPr>
        <w:t xml:space="preserve">אומרות: אם אין רישוי, אנחנו לא יכולות לבטח. אם </w:t>
      </w:r>
      <w:bookmarkStart w:id="12876" w:name="_ETM_Q28_667850"/>
      <w:bookmarkEnd w:id="12876"/>
      <w:r>
        <w:rPr>
          <w:rFonts w:hint="cs"/>
          <w:rtl/>
          <w:lang w:eastAsia="he-IL"/>
        </w:rPr>
        <w:t xml:space="preserve">אין ביטוח, אותו אדם שנפגע לא מבוטח. אם הוא פגע, הוא עלול להיחשף לתביעות נזיקין והוא יצטרך למכור את הבית שלו כדי לשלם על התאונה שקרתה לו. </w:t>
      </w:r>
    </w:p>
    <w:p w:rsidR="00CA15C3" w:rsidRDefault="00CA15C3" w:rsidP="00393547">
      <w:pPr>
        <w:rPr>
          <w:rtl/>
          <w:lang w:eastAsia="he-IL"/>
        </w:rPr>
      </w:pPr>
    </w:p>
    <w:p w:rsidR="00CA15C3" w:rsidRDefault="00CA15C3" w:rsidP="00393547">
      <w:pPr>
        <w:pStyle w:val="af5"/>
        <w:keepNext/>
        <w:rPr>
          <w:rtl/>
        </w:rPr>
      </w:pPr>
      <w:bookmarkStart w:id="12877" w:name="ET_interruption_5768_16"/>
      <w:r w:rsidRPr="00C62D5B">
        <w:rPr>
          <w:rStyle w:val="TagStyle"/>
          <w:rtl/>
        </w:rPr>
        <w:t xml:space="preserve"> &lt;&lt; קריאה &gt;&gt; </w:t>
      </w:r>
      <w:r>
        <w:rPr>
          <w:rtl/>
        </w:rPr>
        <w:t>קרן ברק (הליכוד):</w:t>
      </w:r>
      <w:r w:rsidRPr="00C62D5B">
        <w:rPr>
          <w:rStyle w:val="TagStyle"/>
          <w:rtl/>
        </w:rPr>
        <w:t xml:space="preserve"> &lt;&lt; קריאה &gt;&gt;</w:t>
      </w:r>
      <w:r>
        <w:rPr>
          <w:rtl/>
        </w:rPr>
        <w:t xml:space="preserve">   </w:t>
      </w:r>
      <w:bookmarkEnd w:id="12877"/>
    </w:p>
    <w:p w:rsidR="00CA15C3" w:rsidRDefault="00CA15C3" w:rsidP="00587310">
      <w:pPr>
        <w:rPr>
          <w:rtl/>
          <w:lang w:eastAsia="he-IL"/>
        </w:rPr>
      </w:pPr>
    </w:p>
    <w:p w:rsidR="00CA15C3" w:rsidRDefault="00CA15C3" w:rsidP="00393547">
      <w:pPr>
        <w:rPr>
          <w:rtl/>
          <w:lang w:eastAsia="he-IL"/>
        </w:rPr>
      </w:pPr>
      <w:bookmarkStart w:id="12878" w:name="_ETM_Q28_680498"/>
      <w:bookmarkStart w:id="12879" w:name="_ETM_Q28_680598"/>
      <w:bookmarkEnd w:id="12878"/>
      <w:bookmarkEnd w:id="12879"/>
      <w:r>
        <w:rPr>
          <w:rFonts w:hint="cs"/>
          <w:rtl/>
          <w:lang w:eastAsia="he-IL"/>
        </w:rPr>
        <w:t>אפשר להוסיף משהו?</w:t>
      </w:r>
      <w:bookmarkStart w:id="12880" w:name="_ETM_Q28_682881"/>
      <w:bookmarkEnd w:id="12880"/>
    </w:p>
    <w:p w:rsidR="00CA15C3" w:rsidRDefault="00CA15C3" w:rsidP="00393547">
      <w:pPr>
        <w:rPr>
          <w:rtl/>
          <w:lang w:eastAsia="he-IL"/>
        </w:rPr>
      </w:pPr>
      <w:bookmarkStart w:id="12881" w:name="_ETM_Q28_682984"/>
      <w:bookmarkEnd w:id="12881"/>
    </w:p>
    <w:p w:rsidR="00CA15C3" w:rsidRDefault="00CA15C3" w:rsidP="00393547">
      <w:pPr>
        <w:pStyle w:val="-"/>
        <w:keepNext/>
        <w:rPr>
          <w:rtl/>
        </w:rPr>
      </w:pPr>
      <w:bookmarkStart w:id="12882" w:name="_ETM_Q28_683001"/>
      <w:bookmarkStart w:id="12883" w:name="_ETM_Q28_683097"/>
      <w:bookmarkStart w:id="12884" w:name="ET_speakercontinue_5069_28"/>
      <w:bookmarkEnd w:id="12882"/>
      <w:bookmarkEnd w:id="12883"/>
      <w:r w:rsidRPr="00424F33">
        <w:rPr>
          <w:rStyle w:val="TagStyle"/>
          <w:rtl/>
        </w:rPr>
        <w:t xml:space="preserve"> &lt;&lt; דובר_המשך &gt;&gt; </w:t>
      </w:r>
      <w:r>
        <w:rPr>
          <w:rtl/>
        </w:rPr>
        <w:t>יעקב אשר (יהדות התורה):</w:t>
      </w:r>
      <w:r w:rsidRPr="00424F33">
        <w:rPr>
          <w:rStyle w:val="TagStyle"/>
          <w:rtl/>
        </w:rPr>
        <w:t xml:space="preserve"> &lt;&lt; דובר_המשך &gt;&gt;</w:t>
      </w:r>
      <w:r>
        <w:rPr>
          <w:rtl/>
        </w:rPr>
        <w:t xml:space="preserve">   </w:t>
      </w:r>
      <w:bookmarkEnd w:id="12884"/>
    </w:p>
    <w:p w:rsidR="00CA15C3" w:rsidRDefault="00CA15C3" w:rsidP="00587310">
      <w:pPr>
        <w:rPr>
          <w:rtl/>
          <w:lang w:eastAsia="he-IL"/>
        </w:rPr>
      </w:pPr>
    </w:p>
    <w:p w:rsidR="00CA15C3" w:rsidRDefault="00CA15C3" w:rsidP="00393547">
      <w:pPr>
        <w:rPr>
          <w:rtl/>
          <w:lang w:eastAsia="he-IL"/>
        </w:rPr>
      </w:pPr>
      <w:bookmarkStart w:id="12885" w:name="_ETM_Q28_684367"/>
      <w:bookmarkEnd w:id="12885"/>
      <w:r>
        <w:rPr>
          <w:rFonts w:hint="cs"/>
          <w:rtl/>
          <w:lang w:eastAsia="he-IL"/>
        </w:rPr>
        <w:t xml:space="preserve">כן, בבקשה. </w:t>
      </w:r>
    </w:p>
    <w:p w:rsidR="00CA15C3" w:rsidRDefault="00CA15C3" w:rsidP="00393547">
      <w:pPr>
        <w:rPr>
          <w:rtl/>
          <w:lang w:eastAsia="he-IL"/>
        </w:rPr>
      </w:pPr>
      <w:bookmarkStart w:id="12886" w:name="_ETM_Q28_686033"/>
      <w:bookmarkStart w:id="12887" w:name="_ETM_Q28_686115"/>
      <w:bookmarkEnd w:id="12886"/>
      <w:bookmarkEnd w:id="12887"/>
    </w:p>
    <w:p w:rsidR="00CA15C3" w:rsidRDefault="00CA15C3" w:rsidP="00393547">
      <w:pPr>
        <w:pStyle w:val="af5"/>
        <w:keepNext/>
        <w:rPr>
          <w:rtl/>
        </w:rPr>
      </w:pPr>
      <w:bookmarkStart w:id="12888" w:name="_ETM_Q28_686162"/>
      <w:bookmarkStart w:id="12889" w:name="_ETM_Q28_686236"/>
      <w:bookmarkStart w:id="12890" w:name="ET_interruption_5768_29"/>
      <w:bookmarkEnd w:id="12888"/>
      <w:bookmarkEnd w:id="12889"/>
      <w:r w:rsidRPr="00424F33">
        <w:rPr>
          <w:rStyle w:val="TagStyle"/>
          <w:rtl/>
        </w:rPr>
        <w:t xml:space="preserve"> &lt;&lt; קריאה &gt;&gt; </w:t>
      </w:r>
      <w:r>
        <w:rPr>
          <w:rtl/>
        </w:rPr>
        <w:t>קרן ברק (הליכוד):</w:t>
      </w:r>
      <w:r w:rsidRPr="00424F33">
        <w:rPr>
          <w:rStyle w:val="TagStyle"/>
          <w:rtl/>
        </w:rPr>
        <w:t xml:space="preserve"> &lt;&lt; קריאה &gt;&gt;</w:t>
      </w:r>
      <w:r>
        <w:rPr>
          <w:rtl/>
        </w:rPr>
        <w:t xml:space="preserve">   </w:t>
      </w:r>
      <w:bookmarkEnd w:id="12890"/>
    </w:p>
    <w:p w:rsidR="00CA15C3" w:rsidRDefault="00CA15C3" w:rsidP="00587310">
      <w:pPr>
        <w:rPr>
          <w:rtl/>
          <w:lang w:eastAsia="he-IL"/>
        </w:rPr>
      </w:pPr>
    </w:p>
    <w:p w:rsidR="00CA15C3" w:rsidRDefault="00CA15C3" w:rsidP="00587310">
      <w:pPr>
        <w:rPr>
          <w:rtl/>
          <w:lang w:eastAsia="he-IL"/>
        </w:rPr>
      </w:pPr>
      <w:r>
        <w:rPr>
          <w:rFonts w:hint="cs"/>
          <w:rtl/>
          <w:lang w:eastAsia="he-IL"/>
        </w:rPr>
        <w:t xml:space="preserve">מה אני טוענת? אני גרה בתל </w:t>
      </w:r>
      <w:bookmarkStart w:id="12891" w:name="_ETM_Q28_688002"/>
      <w:bookmarkEnd w:id="12891"/>
      <w:r>
        <w:rPr>
          <w:rFonts w:hint="cs"/>
          <w:rtl/>
          <w:lang w:eastAsia="he-IL"/>
        </w:rPr>
        <w:t xml:space="preserve">אביב, במרכז תל אביב. זה פחד אלוהים. פחד אלוהים. אם אתה רוצה להרוג את עצמך, נגיד, למה על הגב שלי כמי שרוצה לשמור על החוק, לא רוצה לפצוע אף אחד, לא רוצה להרוג </w:t>
      </w:r>
      <w:bookmarkStart w:id="12892" w:name="_ETM_Q28_699972"/>
      <w:bookmarkEnd w:id="12892"/>
      <w:r>
        <w:rPr>
          <w:rFonts w:hint="cs"/>
          <w:rtl/>
          <w:lang w:eastAsia="he-IL"/>
        </w:rPr>
        <w:t>אף אחד</w:t>
      </w:r>
      <w:r w:rsidR="005025E2">
        <w:rPr>
          <w:rFonts w:hint="cs"/>
          <w:rtl/>
          <w:lang w:eastAsia="he-IL"/>
        </w:rPr>
        <w:t>?</w:t>
      </w:r>
      <w:r>
        <w:rPr>
          <w:rFonts w:hint="cs"/>
          <w:rtl/>
          <w:lang w:eastAsia="he-IL"/>
        </w:rPr>
        <w:t xml:space="preserve"> כל החיים אני צריכה לנסוע ולהיות תמיד בכזאת חרדה בגלל שלא לקחו אחריות </w:t>
      </w:r>
      <w:r w:rsidR="00587310">
        <w:rPr>
          <w:rFonts w:hint="cs"/>
          <w:rtl/>
          <w:lang w:eastAsia="he-IL"/>
        </w:rPr>
        <w:t>– – –</w:t>
      </w:r>
    </w:p>
    <w:p w:rsidR="00CA15C3" w:rsidRDefault="00CA15C3" w:rsidP="00393547">
      <w:pPr>
        <w:rPr>
          <w:rtl/>
          <w:lang w:eastAsia="he-IL"/>
        </w:rPr>
      </w:pPr>
    </w:p>
    <w:p w:rsidR="00CA15C3" w:rsidRDefault="00CA15C3" w:rsidP="00393547">
      <w:pPr>
        <w:pStyle w:val="-"/>
        <w:keepNext/>
        <w:rPr>
          <w:rtl/>
        </w:rPr>
      </w:pPr>
      <w:bookmarkStart w:id="12893" w:name="ET_speakercontinue_5069_17"/>
      <w:r w:rsidRPr="00C62D5B">
        <w:rPr>
          <w:rStyle w:val="TagStyle"/>
          <w:rtl/>
        </w:rPr>
        <w:t xml:space="preserve"> &lt;&lt; דובר_המשך &gt;&gt; </w:t>
      </w:r>
      <w:r>
        <w:rPr>
          <w:rtl/>
        </w:rPr>
        <w:t>יעקב אשר (יהדות התורה):</w:t>
      </w:r>
      <w:r w:rsidRPr="00C62D5B">
        <w:rPr>
          <w:rStyle w:val="TagStyle"/>
          <w:rtl/>
        </w:rPr>
        <w:t xml:space="preserve"> &lt;&lt; דובר_המשך &gt;&gt;</w:t>
      </w:r>
      <w:r>
        <w:rPr>
          <w:rtl/>
        </w:rPr>
        <w:t xml:space="preserve">   </w:t>
      </w:r>
      <w:bookmarkEnd w:id="12893"/>
    </w:p>
    <w:p w:rsidR="00CA15C3" w:rsidRDefault="00CA15C3" w:rsidP="00587310">
      <w:pPr>
        <w:rPr>
          <w:rtl/>
          <w:lang w:eastAsia="he-IL"/>
        </w:rPr>
      </w:pPr>
    </w:p>
    <w:p w:rsidR="00CA15C3" w:rsidRDefault="00CA15C3" w:rsidP="005025E2">
      <w:pPr>
        <w:rPr>
          <w:rtl/>
          <w:lang w:eastAsia="he-IL"/>
        </w:rPr>
      </w:pPr>
      <w:r>
        <w:rPr>
          <w:rFonts w:hint="cs"/>
          <w:rtl/>
          <w:lang w:eastAsia="he-IL"/>
        </w:rPr>
        <w:t>סיפור לא מתל אביב</w:t>
      </w:r>
      <w:r w:rsidR="005025E2">
        <w:rPr>
          <w:rFonts w:hint="cs"/>
          <w:rtl/>
          <w:lang w:eastAsia="he-IL"/>
        </w:rPr>
        <w:t>.</w:t>
      </w:r>
      <w:r>
        <w:rPr>
          <w:rFonts w:hint="cs"/>
          <w:rtl/>
          <w:lang w:eastAsia="he-IL"/>
        </w:rPr>
        <w:t xml:space="preserve"> </w:t>
      </w:r>
      <w:bookmarkStart w:id="12894" w:name="_ETM_Q28_709581"/>
      <w:bookmarkEnd w:id="12894"/>
      <w:r>
        <w:rPr>
          <w:rFonts w:hint="cs"/>
          <w:rtl/>
          <w:lang w:eastAsia="he-IL"/>
        </w:rPr>
        <w:t xml:space="preserve">אתמול בשעות הבוקר </w:t>
      </w:r>
      <w:r>
        <w:rPr>
          <w:rtl/>
          <w:lang w:eastAsia="he-IL"/>
        </w:rPr>
        <w:t>–</w:t>
      </w:r>
      <w:r>
        <w:rPr>
          <w:rFonts w:hint="cs"/>
          <w:rtl/>
          <w:lang w:eastAsia="he-IL"/>
        </w:rPr>
        <w:t xml:space="preserve"> אני קורא את זה בעיתונות, </w:t>
      </w:r>
      <w:bookmarkStart w:id="12895" w:name="_ETM_Q28_713308"/>
      <w:bookmarkEnd w:id="12895"/>
      <w:r>
        <w:rPr>
          <w:rFonts w:hint="cs"/>
          <w:rtl/>
          <w:lang w:eastAsia="he-IL"/>
        </w:rPr>
        <w:t xml:space="preserve">אני מכיר את זה אישית </w:t>
      </w:r>
      <w:r>
        <w:rPr>
          <w:rtl/>
          <w:lang w:eastAsia="he-IL"/>
        </w:rPr>
        <w:t>–</w:t>
      </w:r>
      <w:r>
        <w:rPr>
          <w:rFonts w:hint="cs"/>
          <w:rtl/>
          <w:lang w:eastAsia="he-IL"/>
        </w:rPr>
        <w:t xml:space="preserve"> הרב אדרת, ידיד אישי שלי, יהודי בן 70, יצא לטייל עם רעייתו </w:t>
      </w:r>
      <w:bookmarkStart w:id="12896" w:name="_ETM_Q28_718137"/>
      <w:bookmarkEnd w:id="12896"/>
      <w:r>
        <w:rPr>
          <w:rFonts w:hint="cs"/>
          <w:rtl/>
          <w:lang w:eastAsia="he-IL"/>
        </w:rPr>
        <w:t xml:space="preserve">בערב. </w:t>
      </w:r>
    </w:p>
    <w:p w:rsidR="00CA15C3" w:rsidRDefault="00CA15C3" w:rsidP="00393547">
      <w:pPr>
        <w:rPr>
          <w:rtl/>
          <w:lang w:eastAsia="he-IL"/>
        </w:rPr>
      </w:pPr>
    </w:p>
    <w:p w:rsidR="00CA15C3" w:rsidRDefault="00CA15C3" w:rsidP="00393547">
      <w:pPr>
        <w:pStyle w:val="af5"/>
        <w:keepNext/>
        <w:rPr>
          <w:rtl/>
        </w:rPr>
      </w:pPr>
      <w:bookmarkStart w:id="12897" w:name="ET_interruption_5768_18"/>
      <w:r w:rsidRPr="00C62D5B">
        <w:rPr>
          <w:rStyle w:val="TagStyle"/>
          <w:rtl/>
        </w:rPr>
        <w:t xml:space="preserve"> &lt;&lt; קריאה &gt;&gt; </w:t>
      </w:r>
      <w:r>
        <w:rPr>
          <w:rtl/>
        </w:rPr>
        <w:t>קרן ברק (הליכוד):</w:t>
      </w:r>
      <w:r w:rsidRPr="00C62D5B">
        <w:rPr>
          <w:rStyle w:val="TagStyle"/>
          <w:rtl/>
        </w:rPr>
        <w:t xml:space="preserve"> &lt;&lt; קריאה &gt;&gt;</w:t>
      </w:r>
      <w:r>
        <w:rPr>
          <w:rtl/>
        </w:rPr>
        <w:t xml:space="preserve">   </w:t>
      </w:r>
      <w:bookmarkEnd w:id="12897"/>
    </w:p>
    <w:p w:rsidR="00CA15C3" w:rsidRDefault="00CA15C3" w:rsidP="00587310">
      <w:pPr>
        <w:rPr>
          <w:rtl/>
          <w:lang w:eastAsia="he-IL"/>
        </w:rPr>
      </w:pPr>
    </w:p>
    <w:p w:rsidR="00CA15C3" w:rsidRDefault="00CA15C3" w:rsidP="00393547">
      <w:pPr>
        <w:rPr>
          <w:rtl/>
          <w:lang w:eastAsia="he-IL"/>
        </w:rPr>
      </w:pPr>
      <w:r>
        <w:rPr>
          <w:rFonts w:hint="cs"/>
          <w:rtl/>
          <w:lang w:eastAsia="he-IL"/>
        </w:rPr>
        <w:t xml:space="preserve">אסור לו לאכוף, רק למשטרה מותר. </w:t>
      </w:r>
    </w:p>
    <w:p w:rsidR="00CA15C3" w:rsidRDefault="00CA15C3" w:rsidP="00393547">
      <w:pPr>
        <w:rPr>
          <w:rtl/>
          <w:lang w:eastAsia="he-IL"/>
        </w:rPr>
      </w:pPr>
    </w:p>
    <w:p w:rsidR="00CA15C3" w:rsidRDefault="00CA15C3" w:rsidP="00393547">
      <w:pPr>
        <w:pStyle w:val="-"/>
        <w:keepNext/>
        <w:rPr>
          <w:rtl/>
        </w:rPr>
      </w:pPr>
      <w:bookmarkStart w:id="12898" w:name="ET_speakercontinue_5069_19"/>
      <w:r w:rsidRPr="00C62D5B">
        <w:rPr>
          <w:rStyle w:val="TagStyle"/>
          <w:rtl/>
        </w:rPr>
        <w:t xml:space="preserve"> &lt;&lt; דובר_המשך &gt;&gt; </w:t>
      </w:r>
      <w:r>
        <w:rPr>
          <w:rtl/>
        </w:rPr>
        <w:t>יעקב אשר (יהדות התורה):</w:t>
      </w:r>
      <w:r w:rsidRPr="00C62D5B">
        <w:rPr>
          <w:rStyle w:val="TagStyle"/>
          <w:rtl/>
        </w:rPr>
        <w:t xml:space="preserve"> &lt;&lt; דובר_המשך &gt;&gt;</w:t>
      </w:r>
      <w:r>
        <w:rPr>
          <w:rtl/>
        </w:rPr>
        <w:t xml:space="preserve">   </w:t>
      </w:r>
      <w:bookmarkEnd w:id="12898"/>
    </w:p>
    <w:p w:rsidR="00CA15C3" w:rsidRDefault="00CA15C3" w:rsidP="00587310">
      <w:pPr>
        <w:rPr>
          <w:rtl/>
          <w:lang w:eastAsia="he-IL"/>
        </w:rPr>
      </w:pPr>
    </w:p>
    <w:p w:rsidR="00CA15C3" w:rsidRDefault="00CA15C3" w:rsidP="005025E2">
      <w:pPr>
        <w:rPr>
          <w:rtl/>
          <w:lang w:eastAsia="he-IL"/>
        </w:rPr>
      </w:pPr>
      <w:r>
        <w:rPr>
          <w:rFonts w:hint="cs"/>
          <w:rtl/>
          <w:lang w:eastAsia="he-IL"/>
        </w:rPr>
        <w:t>הוא נפגע מקורקינט חשמל</w:t>
      </w:r>
      <w:r w:rsidR="005025E2">
        <w:rPr>
          <w:rFonts w:hint="cs"/>
          <w:rtl/>
          <w:lang w:eastAsia="he-IL"/>
        </w:rPr>
        <w:t>י</w:t>
      </w:r>
      <w:r>
        <w:rPr>
          <w:rFonts w:hint="cs"/>
          <w:rtl/>
          <w:lang w:eastAsia="he-IL"/>
        </w:rPr>
        <w:t xml:space="preserve">, בחור צעיר נכנס בו. הוא </w:t>
      </w:r>
      <w:bookmarkStart w:id="12899" w:name="_ETM_Q28_726190"/>
      <w:bookmarkEnd w:id="12899"/>
      <w:r>
        <w:rPr>
          <w:rFonts w:hint="cs"/>
          <w:rtl/>
          <w:lang w:eastAsia="he-IL"/>
        </w:rPr>
        <w:t>נפל על הראש, בדיוק בשפיץ של המדרכה</w:t>
      </w:r>
      <w:r w:rsidR="005025E2">
        <w:rPr>
          <w:rFonts w:hint="cs"/>
          <w:rtl/>
          <w:lang w:eastAsia="he-IL"/>
        </w:rPr>
        <w:t>,</w:t>
      </w:r>
      <w:r>
        <w:rPr>
          <w:rFonts w:hint="cs"/>
          <w:rtl/>
          <w:lang w:eastAsia="he-IL"/>
        </w:rPr>
        <w:t xml:space="preserve"> ישר בגזע המוח. יום וחצי ניסו להיאבק על חייו והוא נפטר. </w:t>
      </w:r>
      <w:bookmarkStart w:id="12900" w:name="_ETM_Q28_733589"/>
      <w:bookmarkEnd w:id="12900"/>
      <w:r>
        <w:rPr>
          <w:rFonts w:hint="cs"/>
          <w:rtl/>
          <w:lang w:eastAsia="he-IL"/>
        </w:rPr>
        <w:t>הוא היה יהודי חם, לבבי, שעסק הרבה מאוד עם בעלי תשובה</w:t>
      </w:r>
      <w:r w:rsidR="005025E2">
        <w:rPr>
          <w:rFonts w:hint="cs"/>
          <w:rtl/>
          <w:lang w:eastAsia="he-IL"/>
        </w:rPr>
        <w:t>,</w:t>
      </w:r>
      <w:r>
        <w:rPr>
          <w:rFonts w:hint="cs"/>
          <w:rtl/>
          <w:lang w:eastAsia="he-IL"/>
        </w:rPr>
        <w:t xml:space="preserve"> אחד מיקירי העיר בני ברק. </w:t>
      </w:r>
    </w:p>
    <w:p w:rsidR="00CA15C3" w:rsidRDefault="00CA15C3" w:rsidP="00393547">
      <w:pPr>
        <w:rPr>
          <w:rtl/>
          <w:lang w:eastAsia="he-IL"/>
        </w:rPr>
      </w:pPr>
    </w:p>
    <w:p w:rsidR="00CA15C3" w:rsidRDefault="00CA15C3" w:rsidP="00587310">
      <w:pPr>
        <w:rPr>
          <w:rtl/>
          <w:lang w:eastAsia="he-IL"/>
        </w:rPr>
      </w:pPr>
      <w:r>
        <w:rPr>
          <w:rFonts w:hint="cs"/>
          <w:rtl/>
          <w:lang w:eastAsia="he-IL"/>
        </w:rPr>
        <w:t>אבל לא בגלל זה</w:t>
      </w:r>
      <w:r w:rsidR="005025E2">
        <w:rPr>
          <w:rFonts w:hint="cs"/>
          <w:rtl/>
          <w:lang w:eastAsia="he-IL"/>
        </w:rPr>
        <w:t>.</w:t>
      </w:r>
      <w:r>
        <w:rPr>
          <w:rFonts w:hint="cs"/>
          <w:rtl/>
          <w:lang w:eastAsia="he-IL"/>
        </w:rPr>
        <w:t xml:space="preserve"> אני כבר </w:t>
      </w:r>
      <w:bookmarkStart w:id="12901" w:name="_ETM_Q28_745401"/>
      <w:bookmarkEnd w:id="12901"/>
      <w:r>
        <w:rPr>
          <w:rFonts w:hint="cs"/>
          <w:rtl/>
          <w:lang w:eastAsia="he-IL"/>
        </w:rPr>
        <w:t>את ההצעה הזאת ניסיתי לקדם בתקופה האחרונה. לצערי הרב</w:t>
      </w:r>
      <w:r w:rsidR="005025E2">
        <w:rPr>
          <w:rFonts w:hint="cs"/>
          <w:rtl/>
          <w:lang w:eastAsia="he-IL"/>
        </w:rPr>
        <w:t xml:space="preserve">, היה פריטטי, </w:t>
      </w:r>
      <w:r>
        <w:rPr>
          <w:rFonts w:hint="cs"/>
          <w:rtl/>
          <w:lang w:eastAsia="he-IL"/>
        </w:rPr>
        <w:t xml:space="preserve">מה פריטטי. היום אנחנו לא בפריטטי, אבל כל שבוע אנחנו מתבשרים על עוד אנשים שנהרגו ועוד אנשים </w:t>
      </w:r>
      <w:bookmarkStart w:id="12902" w:name="_ETM_Q28_764186"/>
      <w:bookmarkEnd w:id="12902"/>
      <w:r>
        <w:rPr>
          <w:rFonts w:hint="cs"/>
          <w:rtl/>
          <w:lang w:eastAsia="he-IL"/>
        </w:rPr>
        <w:t xml:space="preserve">שנפצעו קשה. מה ההצעה שלי אומרת? ופה אולי כדאי שתקשיב, ישראל, כי את ההצעה הזאת אתה לא מכיר. ההצעה מדברת </w:t>
      </w:r>
      <w:r w:rsidR="00587310">
        <w:rPr>
          <w:rFonts w:hint="cs"/>
          <w:rtl/>
          <w:lang w:eastAsia="he-IL"/>
        </w:rPr>
        <w:t>– – –</w:t>
      </w:r>
    </w:p>
    <w:p w:rsidR="00CA15C3" w:rsidRDefault="00CA15C3" w:rsidP="00393547">
      <w:pPr>
        <w:ind w:firstLine="0"/>
        <w:rPr>
          <w:rtl/>
          <w:lang w:eastAsia="he-IL"/>
        </w:rPr>
      </w:pPr>
    </w:p>
    <w:p w:rsidR="00CA15C3" w:rsidRDefault="00CA15C3" w:rsidP="00393547">
      <w:pPr>
        <w:pStyle w:val="af5"/>
        <w:keepNext/>
        <w:rPr>
          <w:rtl/>
        </w:rPr>
      </w:pPr>
      <w:bookmarkStart w:id="12903" w:name="ET_interruption_5347_20"/>
      <w:r w:rsidRPr="00746281">
        <w:rPr>
          <w:rStyle w:val="TagStyle"/>
          <w:rtl/>
        </w:rPr>
        <w:t xml:space="preserve"> &lt;&lt; קריאה &gt;&gt; </w:t>
      </w:r>
      <w:r>
        <w:rPr>
          <w:rtl/>
        </w:rPr>
        <w:t>ישראל כץ (הליכוד):</w:t>
      </w:r>
      <w:r w:rsidRPr="00746281">
        <w:rPr>
          <w:rStyle w:val="TagStyle"/>
          <w:rtl/>
        </w:rPr>
        <w:t xml:space="preserve"> &lt;&lt; קריאה &gt;&gt;</w:t>
      </w:r>
      <w:r>
        <w:rPr>
          <w:rtl/>
        </w:rPr>
        <w:t xml:space="preserve">   </w:t>
      </w:r>
      <w:bookmarkEnd w:id="12903"/>
    </w:p>
    <w:p w:rsidR="00CA15C3" w:rsidRDefault="00CA15C3" w:rsidP="00587310">
      <w:pPr>
        <w:rPr>
          <w:rtl/>
          <w:lang w:eastAsia="he-IL"/>
        </w:rPr>
      </w:pPr>
    </w:p>
    <w:p w:rsidR="00CA15C3" w:rsidRDefault="00587310" w:rsidP="00587310">
      <w:pPr>
        <w:rPr>
          <w:rtl/>
          <w:lang w:eastAsia="he-IL"/>
        </w:rPr>
      </w:pPr>
      <w:bookmarkStart w:id="12904" w:name="_ETM_Q28_771910"/>
      <w:bookmarkEnd w:id="12904"/>
      <w:r>
        <w:rPr>
          <w:rFonts w:hint="cs"/>
          <w:rtl/>
          <w:lang w:eastAsia="he-IL"/>
        </w:rPr>
        <w:t>– – –</w:t>
      </w:r>
    </w:p>
    <w:p w:rsidR="00CA15C3" w:rsidRDefault="00CA15C3" w:rsidP="00393547">
      <w:pPr>
        <w:rPr>
          <w:rtl/>
          <w:lang w:eastAsia="he-IL"/>
        </w:rPr>
      </w:pPr>
    </w:p>
    <w:p w:rsidR="00CA15C3" w:rsidRDefault="00CA15C3" w:rsidP="00393547">
      <w:pPr>
        <w:pStyle w:val="-"/>
        <w:keepNext/>
        <w:rPr>
          <w:rtl/>
        </w:rPr>
      </w:pPr>
      <w:bookmarkStart w:id="12905" w:name="_ETM_Q28_772076"/>
      <w:bookmarkStart w:id="12906" w:name="_ETM_Q28_772184"/>
      <w:bookmarkStart w:id="12907" w:name="ET_speakercontinue_5069_30"/>
      <w:bookmarkEnd w:id="12905"/>
      <w:bookmarkEnd w:id="12906"/>
      <w:r w:rsidRPr="00424F33">
        <w:rPr>
          <w:rStyle w:val="TagStyle"/>
          <w:rtl/>
        </w:rPr>
        <w:t xml:space="preserve"> &lt;&lt; דובר_המשך &gt;&gt; </w:t>
      </w:r>
      <w:r>
        <w:rPr>
          <w:rtl/>
        </w:rPr>
        <w:t>יעקב אשר (יהדות התורה):</w:t>
      </w:r>
      <w:r w:rsidRPr="00424F33">
        <w:rPr>
          <w:rStyle w:val="TagStyle"/>
          <w:rtl/>
        </w:rPr>
        <w:t xml:space="preserve"> &lt;&lt; דובר_המשך &gt;&gt;</w:t>
      </w:r>
      <w:r>
        <w:rPr>
          <w:rtl/>
        </w:rPr>
        <w:t xml:space="preserve">   </w:t>
      </w:r>
      <w:bookmarkEnd w:id="12907"/>
    </w:p>
    <w:p w:rsidR="00CA15C3" w:rsidRDefault="00CA15C3" w:rsidP="00587310">
      <w:pPr>
        <w:rPr>
          <w:rtl/>
          <w:lang w:eastAsia="he-IL"/>
        </w:rPr>
      </w:pPr>
    </w:p>
    <w:p w:rsidR="00CA15C3" w:rsidRDefault="00CA15C3" w:rsidP="00393547">
      <w:pPr>
        <w:rPr>
          <w:rtl/>
          <w:lang w:eastAsia="he-IL"/>
        </w:rPr>
      </w:pPr>
      <w:bookmarkStart w:id="12908" w:name="_ETM_Q28_773080"/>
      <w:bookmarkEnd w:id="12908"/>
      <w:r>
        <w:rPr>
          <w:rFonts w:hint="cs"/>
          <w:rtl/>
          <w:lang w:eastAsia="he-IL"/>
        </w:rPr>
        <w:t xml:space="preserve">אתה יכול להתנגד, זה בסדר. ההצעה שלי </w:t>
      </w:r>
      <w:bookmarkStart w:id="12909" w:name="_ETM_Q28_774927"/>
      <w:bookmarkEnd w:id="12909"/>
      <w:r>
        <w:rPr>
          <w:rFonts w:hint="cs"/>
          <w:rtl/>
          <w:lang w:eastAsia="he-IL"/>
        </w:rPr>
        <w:t xml:space="preserve">אומרת דבר אחד. </w:t>
      </w:r>
    </w:p>
    <w:p w:rsidR="00CA15C3" w:rsidRDefault="00CA15C3" w:rsidP="00393547">
      <w:pPr>
        <w:rPr>
          <w:rtl/>
          <w:lang w:eastAsia="he-IL"/>
        </w:rPr>
      </w:pPr>
      <w:bookmarkStart w:id="12910" w:name="_ETM_Q28_776799"/>
      <w:bookmarkStart w:id="12911" w:name="_ETM_Q28_776883"/>
      <w:bookmarkEnd w:id="12910"/>
      <w:bookmarkEnd w:id="12911"/>
    </w:p>
    <w:p w:rsidR="00CA15C3" w:rsidRDefault="00CA15C3" w:rsidP="00393547">
      <w:pPr>
        <w:pStyle w:val="af5"/>
        <w:keepNext/>
        <w:rPr>
          <w:rtl/>
        </w:rPr>
      </w:pPr>
      <w:bookmarkStart w:id="12912" w:name="_ETM_Q28_776935"/>
      <w:bookmarkStart w:id="12913" w:name="_ETM_Q28_777008"/>
      <w:bookmarkStart w:id="12914" w:name="ET_interruption_5347_31"/>
      <w:bookmarkEnd w:id="12912"/>
      <w:bookmarkEnd w:id="12913"/>
      <w:r w:rsidRPr="00424F33">
        <w:rPr>
          <w:rStyle w:val="TagStyle"/>
          <w:rtl/>
        </w:rPr>
        <w:t xml:space="preserve"> &lt;&lt; קריאה &gt;&gt; </w:t>
      </w:r>
      <w:r>
        <w:rPr>
          <w:rtl/>
        </w:rPr>
        <w:t>ישראל כץ (הליכוד):</w:t>
      </w:r>
      <w:r w:rsidRPr="00424F33">
        <w:rPr>
          <w:rStyle w:val="TagStyle"/>
          <w:rtl/>
        </w:rPr>
        <w:t xml:space="preserve"> &lt;&lt; קריאה &gt;&gt;</w:t>
      </w:r>
      <w:r>
        <w:rPr>
          <w:rtl/>
        </w:rPr>
        <w:t xml:space="preserve">   </w:t>
      </w:r>
      <w:bookmarkEnd w:id="12914"/>
    </w:p>
    <w:p w:rsidR="00CA15C3" w:rsidRDefault="00CA15C3" w:rsidP="00587310">
      <w:pPr>
        <w:rPr>
          <w:rtl/>
          <w:lang w:eastAsia="he-IL"/>
        </w:rPr>
      </w:pPr>
    </w:p>
    <w:p w:rsidR="00CA15C3" w:rsidRDefault="00CA15C3" w:rsidP="00587310">
      <w:pPr>
        <w:rPr>
          <w:rtl/>
          <w:lang w:eastAsia="he-IL"/>
        </w:rPr>
      </w:pPr>
      <w:bookmarkStart w:id="12915" w:name="_ETM_Q28_775407"/>
      <w:bookmarkStart w:id="12916" w:name="_ETM_Q28_775688"/>
      <w:bookmarkStart w:id="12917" w:name="_ETM_Q28_775741"/>
      <w:bookmarkEnd w:id="12915"/>
      <w:bookmarkEnd w:id="12916"/>
      <w:bookmarkEnd w:id="12917"/>
      <w:r>
        <w:rPr>
          <w:rFonts w:hint="cs"/>
          <w:rtl/>
          <w:lang w:eastAsia="he-IL"/>
        </w:rPr>
        <w:t xml:space="preserve">אני לא מתנגד </w:t>
      </w:r>
      <w:r w:rsidR="00587310">
        <w:rPr>
          <w:rFonts w:hint="cs"/>
          <w:rtl/>
          <w:lang w:eastAsia="he-IL"/>
        </w:rPr>
        <w:t>– – –</w:t>
      </w:r>
    </w:p>
    <w:p w:rsidR="00CA15C3" w:rsidRDefault="00CA15C3" w:rsidP="00393547">
      <w:pPr>
        <w:rPr>
          <w:rtl/>
          <w:lang w:eastAsia="he-IL"/>
        </w:rPr>
      </w:pPr>
      <w:bookmarkStart w:id="12918" w:name="_ETM_Q28_777716"/>
      <w:bookmarkStart w:id="12919" w:name="_ETM_Q28_777797"/>
      <w:bookmarkEnd w:id="12918"/>
      <w:bookmarkEnd w:id="12919"/>
    </w:p>
    <w:p w:rsidR="00CA15C3" w:rsidRDefault="00CA15C3" w:rsidP="00393547">
      <w:pPr>
        <w:pStyle w:val="-"/>
        <w:keepNext/>
        <w:rPr>
          <w:rtl/>
        </w:rPr>
      </w:pPr>
      <w:bookmarkStart w:id="12920" w:name="_ETM_Q28_779804"/>
      <w:bookmarkStart w:id="12921" w:name="_ETM_Q28_779864"/>
      <w:bookmarkStart w:id="12922" w:name="ET_speakercontinue_5069_32"/>
      <w:bookmarkEnd w:id="12920"/>
      <w:bookmarkEnd w:id="12921"/>
      <w:r w:rsidRPr="00424F33">
        <w:rPr>
          <w:rStyle w:val="TagStyle"/>
          <w:rtl/>
        </w:rPr>
        <w:t xml:space="preserve"> &lt;&lt; דובר_המשך &gt;&gt; </w:t>
      </w:r>
      <w:r>
        <w:rPr>
          <w:rtl/>
        </w:rPr>
        <w:t>יעקב אשר (יהדות התורה):</w:t>
      </w:r>
      <w:r w:rsidRPr="00424F33">
        <w:rPr>
          <w:rStyle w:val="TagStyle"/>
          <w:rtl/>
        </w:rPr>
        <w:t xml:space="preserve"> &lt;&lt; דובר_המשך &gt;&gt;</w:t>
      </w:r>
      <w:r>
        <w:rPr>
          <w:rtl/>
        </w:rPr>
        <w:t xml:space="preserve">   </w:t>
      </w:r>
      <w:bookmarkEnd w:id="12922"/>
    </w:p>
    <w:p w:rsidR="00CA15C3" w:rsidRDefault="00CA15C3" w:rsidP="00587310">
      <w:pPr>
        <w:rPr>
          <w:rtl/>
          <w:lang w:eastAsia="he-IL"/>
        </w:rPr>
      </w:pPr>
    </w:p>
    <w:p w:rsidR="0067029D" w:rsidRDefault="00CA15C3" w:rsidP="002E296F">
      <w:pPr>
        <w:rPr>
          <w:rtl/>
          <w:lang w:eastAsia="he-IL"/>
        </w:rPr>
      </w:pPr>
      <w:bookmarkStart w:id="12923" w:name="_ETM_Q28_778252"/>
      <w:bookmarkEnd w:id="12923"/>
      <w:r>
        <w:rPr>
          <w:rFonts w:hint="cs"/>
          <w:rtl/>
          <w:lang w:eastAsia="he-IL"/>
        </w:rPr>
        <w:t xml:space="preserve">תקשיב. </w:t>
      </w:r>
      <w:bookmarkStart w:id="12924" w:name="_ETM_Q28_779275"/>
      <w:bookmarkEnd w:id="12924"/>
      <w:r>
        <w:rPr>
          <w:rFonts w:hint="cs"/>
          <w:rtl/>
          <w:lang w:eastAsia="he-IL"/>
        </w:rPr>
        <w:t xml:space="preserve">אני יודע. </w:t>
      </w:r>
      <w:bookmarkStart w:id="12925" w:name="_ETM_Q28_780371"/>
      <w:bookmarkStart w:id="12926" w:name="_ETM_Q28_780451"/>
      <w:bookmarkStart w:id="12927" w:name="TOR_Q29"/>
      <w:bookmarkEnd w:id="12925"/>
      <w:bookmarkEnd w:id="12926"/>
      <w:bookmarkEnd w:id="12927"/>
      <w:r w:rsidR="002E296F">
        <w:rPr>
          <w:rFonts w:hint="cs"/>
          <w:rtl/>
          <w:lang w:eastAsia="he-IL"/>
        </w:rPr>
        <w:t>ה</w:t>
      </w:r>
      <w:r w:rsidR="0067029D">
        <w:rPr>
          <w:rFonts w:hint="cs"/>
          <w:rtl/>
          <w:lang w:eastAsia="he-IL"/>
        </w:rPr>
        <w:t xml:space="preserve">הצעה שלי אומרת שיהיה רישוי פעם בחיים. הוא לא יהיה על האופניים עצמם, כאילו. </w:t>
      </w:r>
      <w:bookmarkStart w:id="12928" w:name="_ETM_Q29_188309"/>
      <w:bookmarkEnd w:id="12928"/>
    </w:p>
    <w:p w:rsidR="0067029D" w:rsidRDefault="0067029D" w:rsidP="002E296F">
      <w:pPr>
        <w:rPr>
          <w:b/>
          <w:bCs/>
          <w:u w:val="single"/>
          <w:rtl/>
          <w:lang w:eastAsia="he-IL"/>
        </w:rPr>
      </w:pPr>
      <w:bookmarkStart w:id="12929" w:name="_ETM_Q29_189745"/>
      <w:bookmarkStart w:id="12930" w:name="_ETM_Q29_189844"/>
      <w:bookmarkEnd w:id="12929"/>
      <w:bookmarkEnd w:id="12930"/>
    </w:p>
    <w:p w:rsidR="0067029D" w:rsidRDefault="0067029D" w:rsidP="002E296F">
      <w:pPr>
        <w:pStyle w:val="af5"/>
        <w:keepNext/>
        <w:rPr>
          <w:rtl/>
        </w:rPr>
      </w:pPr>
      <w:bookmarkStart w:id="12931" w:name="ET_interruption_5768_8"/>
      <w:r w:rsidRPr="00560BE4">
        <w:rPr>
          <w:rStyle w:val="TagStyle"/>
          <w:rtl/>
        </w:rPr>
        <w:t xml:space="preserve"> &lt;&lt; קריאה &gt;&gt; </w:t>
      </w:r>
      <w:r>
        <w:rPr>
          <w:rtl/>
        </w:rPr>
        <w:t>קרן ברק (הליכוד):</w:t>
      </w:r>
      <w:r w:rsidRPr="00560BE4">
        <w:rPr>
          <w:rStyle w:val="TagStyle"/>
          <w:rtl/>
        </w:rPr>
        <w:t xml:space="preserve"> &lt;&lt; קריאה &gt;&gt;</w:t>
      </w:r>
      <w:r>
        <w:rPr>
          <w:rtl/>
        </w:rPr>
        <w:t xml:space="preserve"> </w:t>
      </w:r>
      <w:bookmarkEnd w:id="12931"/>
    </w:p>
    <w:p w:rsidR="0067029D" w:rsidRDefault="0067029D" w:rsidP="00587310">
      <w:pPr>
        <w:rPr>
          <w:rtl/>
        </w:rPr>
      </w:pPr>
    </w:p>
    <w:p w:rsidR="0067029D" w:rsidRDefault="0067029D" w:rsidP="002E296F">
      <w:pPr>
        <w:rPr>
          <w:rtl/>
        </w:rPr>
      </w:pPr>
      <w:r>
        <w:rPr>
          <w:rFonts w:hint="cs"/>
          <w:rtl/>
        </w:rPr>
        <w:t>למה לא?</w:t>
      </w:r>
    </w:p>
    <w:p w:rsidR="0067029D" w:rsidRDefault="0067029D" w:rsidP="002E296F">
      <w:pPr>
        <w:rPr>
          <w:b/>
          <w:bCs/>
          <w:u w:val="single"/>
          <w:rtl/>
          <w:lang w:eastAsia="he-IL"/>
        </w:rPr>
      </w:pPr>
      <w:bookmarkStart w:id="12932" w:name="_ETM_Q29_187949"/>
      <w:bookmarkStart w:id="12933" w:name="_ETM_Q29_188008"/>
      <w:bookmarkEnd w:id="12932"/>
      <w:bookmarkEnd w:id="12933"/>
    </w:p>
    <w:p w:rsidR="0067029D" w:rsidRDefault="0067029D" w:rsidP="002E296F">
      <w:pPr>
        <w:pStyle w:val="-"/>
        <w:keepNext/>
        <w:rPr>
          <w:rtl/>
        </w:rPr>
      </w:pPr>
      <w:r w:rsidRPr="00560BE4">
        <w:rPr>
          <w:rStyle w:val="TagStyle"/>
          <w:rtl/>
        </w:rPr>
        <w:t xml:space="preserve"> &lt;&lt; דובר_המשך &gt;&gt; </w:t>
      </w:r>
      <w:r>
        <w:rPr>
          <w:rtl/>
        </w:rPr>
        <w:t>יעקב אשר (יהדות התורה):</w:t>
      </w:r>
      <w:r w:rsidRPr="00560BE4">
        <w:rPr>
          <w:rStyle w:val="TagStyle"/>
          <w:rtl/>
        </w:rPr>
        <w:t xml:space="preserve"> &lt;&lt; דובר_המשך &gt;&gt;</w:t>
      </w:r>
      <w:r>
        <w:rPr>
          <w:rtl/>
        </w:rPr>
        <w:t xml:space="preserve"> </w:t>
      </w:r>
    </w:p>
    <w:p w:rsidR="0067029D" w:rsidRDefault="0067029D" w:rsidP="00587310">
      <w:pPr>
        <w:rPr>
          <w:rtl/>
          <w:lang w:eastAsia="he-IL"/>
        </w:rPr>
      </w:pPr>
    </w:p>
    <w:p w:rsidR="0067029D" w:rsidRDefault="0067029D" w:rsidP="002E296F">
      <w:pPr>
        <w:rPr>
          <w:rtl/>
          <w:lang w:eastAsia="he-IL"/>
        </w:rPr>
      </w:pPr>
      <w:r>
        <w:rPr>
          <w:rFonts w:hint="cs"/>
          <w:rtl/>
          <w:lang w:eastAsia="he-IL"/>
        </w:rPr>
        <w:t xml:space="preserve">רגע, תקשיבי עד </w:t>
      </w:r>
      <w:bookmarkStart w:id="12934" w:name="_ETM_Q29_191028"/>
      <w:bookmarkEnd w:id="12934"/>
      <w:r>
        <w:rPr>
          <w:rFonts w:hint="cs"/>
          <w:rtl/>
          <w:lang w:eastAsia="he-IL"/>
        </w:rPr>
        <w:t xml:space="preserve">הסוף. יהיה רישוי. מי שעובר </w:t>
      </w:r>
      <w:r>
        <w:rPr>
          <w:rtl/>
          <w:lang w:eastAsia="he-IL"/>
        </w:rPr>
        <w:t>–</w:t>
      </w:r>
      <w:r>
        <w:rPr>
          <w:rFonts w:hint="cs"/>
          <w:rtl/>
          <w:lang w:eastAsia="he-IL"/>
        </w:rPr>
        <w:t xml:space="preserve"> היום הרי צריך לעבור </w:t>
      </w:r>
      <w:bookmarkStart w:id="12935" w:name="_ETM_Q29_194814"/>
      <w:bookmarkEnd w:id="12935"/>
      <w:r>
        <w:rPr>
          <w:rFonts w:hint="cs"/>
          <w:rtl/>
          <w:lang w:eastAsia="he-IL"/>
        </w:rPr>
        <w:t>ת</w:t>
      </w:r>
      <w:r w:rsidR="002E296F">
        <w:rPr>
          <w:rFonts w:hint="cs"/>
          <w:rtl/>
          <w:lang w:eastAsia="he-IL"/>
        </w:rPr>
        <w:t>י</w:t>
      </w:r>
      <w:r>
        <w:rPr>
          <w:rFonts w:hint="cs"/>
          <w:rtl/>
          <w:lang w:eastAsia="he-IL"/>
        </w:rPr>
        <w:t>אוריה לעניין הזה. אתה תיקנת. כשהוא מקבל את הת</w:t>
      </w:r>
      <w:r w:rsidR="002E296F">
        <w:rPr>
          <w:rFonts w:hint="cs"/>
          <w:rtl/>
          <w:lang w:eastAsia="he-IL"/>
        </w:rPr>
        <w:t>י</w:t>
      </w:r>
      <w:r>
        <w:rPr>
          <w:rFonts w:hint="cs"/>
          <w:rtl/>
          <w:lang w:eastAsia="he-IL"/>
        </w:rPr>
        <w:t xml:space="preserve">אוריה </w:t>
      </w:r>
      <w:bookmarkStart w:id="12936" w:name="_ETM_Q29_201146"/>
      <w:bookmarkEnd w:id="12936"/>
      <w:r>
        <w:rPr>
          <w:rFonts w:hint="cs"/>
          <w:rtl/>
          <w:lang w:eastAsia="he-IL"/>
        </w:rPr>
        <w:t xml:space="preserve">הוא יקבל לוחית, הוא יהיה רשום בדאטה בייס אצלכם. פעם </w:t>
      </w:r>
      <w:bookmarkStart w:id="12937" w:name="_ETM_Q29_205740"/>
      <w:bookmarkEnd w:id="12937"/>
      <w:r>
        <w:rPr>
          <w:rFonts w:hint="cs"/>
          <w:rtl/>
          <w:lang w:eastAsia="he-IL"/>
        </w:rPr>
        <w:t>בחיים</w:t>
      </w:r>
      <w:r w:rsidR="002E296F">
        <w:rPr>
          <w:rFonts w:hint="cs"/>
          <w:rtl/>
          <w:lang w:eastAsia="he-IL"/>
        </w:rPr>
        <w:t>,</w:t>
      </w:r>
      <w:r>
        <w:rPr>
          <w:rFonts w:hint="cs"/>
          <w:rtl/>
          <w:lang w:eastAsia="he-IL"/>
        </w:rPr>
        <w:t xml:space="preserve"> לא צריך לחדש כל שנה. </w:t>
      </w:r>
    </w:p>
    <w:p w:rsidR="0067029D" w:rsidRDefault="0067029D" w:rsidP="002E296F">
      <w:pPr>
        <w:rPr>
          <w:rtl/>
          <w:lang w:eastAsia="he-IL"/>
        </w:rPr>
      </w:pPr>
      <w:bookmarkStart w:id="12938" w:name="_ETM_Q29_207759"/>
      <w:bookmarkStart w:id="12939" w:name="_ETM_Q29_207848"/>
      <w:bookmarkEnd w:id="12938"/>
      <w:bookmarkEnd w:id="12939"/>
    </w:p>
    <w:p w:rsidR="0067029D" w:rsidRDefault="0067029D" w:rsidP="002E296F">
      <w:pPr>
        <w:pStyle w:val="af5"/>
        <w:keepNext/>
        <w:rPr>
          <w:rtl/>
        </w:rPr>
      </w:pPr>
      <w:bookmarkStart w:id="12940" w:name="ET_interruption_5347_12"/>
      <w:r w:rsidRPr="00560BE4">
        <w:rPr>
          <w:rStyle w:val="TagStyle"/>
          <w:rtl/>
        </w:rPr>
        <w:t xml:space="preserve"> &lt;&lt; קריאה &gt;&gt; </w:t>
      </w:r>
      <w:r>
        <w:rPr>
          <w:rtl/>
        </w:rPr>
        <w:t>ישראל כץ (הליכוד):</w:t>
      </w:r>
      <w:r w:rsidRPr="00560BE4">
        <w:rPr>
          <w:rStyle w:val="TagStyle"/>
          <w:rtl/>
        </w:rPr>
        <w:t xml:space="preserve"> &lt;&lt; קריאה &gt;&gt;</w:t>
      </w:r>
      <w:r>
        <w:rPr>
          <w:rtl/>
        </w:rPr>
        <w:t xml:space="preserve"> </w:t>
      </w:r>
      <w:bookmarkEnd w:id="12940"/>
    </w:p>
    <w:p w:rsidR="0067029D" w:rsidRDefault="0067029D" w:rsidP="00587310">
      <w:pPr>
        <w:rPr>
          <w:rtl/>
          <w:lang w:eastAsia="he-IL"/>
        </w:rPr>
      </w:pPr>
    </w:p>
    <w:p w:rsidR="0067029D" w:rsidRDefault="0067029D" w:rsidP="002E296F">
      <w:pPr>
        <w:rPr>
          <w:rtl/>
          <w:lang w:eastAsia="he-IL"/>
        </w:rPr>
      </w:pPr>
      <w:r>
        <w:rPr>
          <w:rFonts w:hint="cs"/>
          <w:rtl/>
          <w:lang w:eastAsia="he-IL"/>
        </w:rPr>
        <w:t xml:space="preserve">לא התנגדתי ללוחית. </w:t>
      </w:r>
      <w:bookmarkStart w:id="12941" w:name="_ETM_Q29_208310"/>
      <w:bookmarkEnd w:id="12941"/>
    </w:p>
    <w:p w:rsidR="0067029D" w:rsidRDefault="0067029D" w:rsidP="002E296F">
      <w:pPr>
        <w:rPr>
          <w:rtl/>
          <w:lang w:eastAsia="he-IL"/>
        </w:rPr>
      </w:pPr>
      <w:bookmarkStart w:id="12942" w:name="_ETM_Q29_208368"/>
      <w:bookmarkEnd w:id="12942"/>
    </w:p>
    <w:p w:rsidR="0067029D" w:rsidRDefault="0067029D" w:rsidP="002E296F">
      <w:pPr>
        <w:pStyle w:val="-"/>
        <w:keepNext/>
        <w:rPr>
          <w:rtl/>
        </w:rPr>
      </w:pPr>
      <w:r w:rsidRPr="00560BE4">
        <w:rPr>
          <w:rStyle w:val="TagStyle"/>
          <w:rtl/>
        </w:rPr>
        <w:t xml:space="preserve"> &lt;&lt; דובר_המשך &gt;&gt; </w:t>
      </w:r>
      <w:r>
        <w:rPr>
          <w:rtl/>
        </w:rPr>
        <w:t>יעקב אשר (יהדות התורה):</w:t>
      </w:r>
      <w:r w:rsidRPr="00560BE4">
        <w:rPr>
          <w:rStyle w:val="TagStyle"/>
          <w:rtl/>
        </w:rPr>
        <w:t xml:space="preserve"> &lt;&lt; דובר_המשך &gt;&gt;</w:t>
      </w:r>
      <w:r>
        <w:rPr>
          <w:rtl/>
        </w:rPr>
        <w:t xml:space="preserve"> </w:t>
      </w:r>
    </w:p>
    <w:p w:rsidR="0067029D" w:rsidRDefault="0067029D" w:rsidP="00587310">
      <w:pPr>
        <w:rPr>
          <w:rtl/>
          <w:lang w:eastAsia="he-IL"/>
        </w:rPr>
      </w:pPr>
    </w:p>
    <w:p w:rsidR="0067029D" w:rsidRPr="00560BE4" w:rsidRDefault="0067029D" w:rsidP="002E296F">
      <w:pPr>
        <w:rPr>
          <w:rtl/>
          <w:lang w:eastAsia="he-IL"/>
        </w:rPr>
      </w:pPr>
      <w:bookmarkStart w:id="12943" w:name="_ETM_Q29_209439"/>
      <w:bookmarkEnd w:id="12943"/>
      <w:r>
        <w:rPr>
          <w:rFonts w:hint="cs"/>
          <w:rtl/>
          <w:lang w:eastAsia="he-IL"/>
        </w:rPr>
        <w:t xml:space="preserve">רגע, </w:t>
      </w:r>
      <w:bookmarkStart w:id="12944" w:name="_ETM_Q29_210086"/>
      <w:bookmarkEnd w:id="12944"/>
      <w:r>
        <w:rPr>
          <w:rFonts w:hint="cs"/>
          <w:rtl/>
          <w:lang w:eastAsia="he-IL"/>
        </w:rPr>
        <w:t xml:space="preserve">דקה, דקה. הלוחית </w:t>
      </w:r>
      <w:r>
        <w:rPr>
          <w:rtl/>
          <w:lang w:eastAsia="he-IL"/>
        </w:rPr>
        <w:t>–</w:t>
      </w:r>
      <w:r>
        <w:rPr>
          <w:rFonts w:hint="cs"/>
          <w:rtl/>
          <w:lang w:eastAsia="he-IL"/>
        </w:rPr>
        <w:t xml:space="preserve"> אם הוא מחליף אופניים, הוא לוקח </w:t>
      </w:r>
      <w:bookmarkStart w:id="12945" w:name="_ETM_Q29_217058"/>
      <w:bookmarkEnd w:id="12945"/>
      <w:r>
        <w:rPr>
          <w:rFonts w:hint="cs"/>
          <w:rtl/>
          <w:lang w:eastAsia="he-IL"/>
        </w:rPr>
        <w:t xml:space="preserve">אופניים מאח שלו, יהיה מקום על האופניים לשים את הלוחית. </w:t>
      </w:r>
      <w:bookmarkStart w:id="12946" w:name="_ETM_Q29_221687"/>
      <w:bookmarkEnd w:id="12946"/>
      <w:r>
        <w:rPr>
          <w:rFonts w:hint="cs"/>
          <w:rtl/>
          <w:lang w:eastAsia="he-IL"/>
        </w:rPr>
        <w:t xml:space="preserve">מי שנוסע בלי לוחית, אפשר לתת לו דוח. </w:t>
      </w:r>
    </w:p>
    <w:p w:rsidR="0067029D" w:rsidRDefault="0067029D" w:rsidP="002E296F">
      <w:pPr>
        <w:rPr>
          <w:rtl/>
          <w:lang w:eastAsia="he-IL"/>
        </w:rPr>
      </w:pPr>
    </w:p>
    <w:p w:rsidR="0067029D" w:rsidRDefault="0067029D" w:rsidP="002E296F">
      <w:pPr>
        <w:pStyle w:val="af5"/>
        <w:keepNext/>
        <w:rPr>
          <w:rtl/>
        </w:rPr>
      </w:pPr>
      <w:bookmarkStart w:id="12947" w:name="ET_interruption_5347_14"/>
      <w:r w:rsidRPr="00560BE4">
        <w:rPr>
          <w:rStyle w:val="TagStyle"/>
          <w:rtl/>
        </w:rPr>
        <w:t xml:space="preserve"> &lt;&lt; קריאה &gt;&gt; </w:t>
      </w:r>
      <w:r>
        <w:rPr>
          <w:rtl/>
        </w:rPr>
        <w:t>ישראל כץ (הליכוד):</w:t>
      </w:r>
      <w:r w:rsidRPr="00560BE4">
        <w:rPr>
          <w:rStyle w:val="TagStyle"/>
          <w:rtl/>
        </w:rPr>
        <w:t xml:space="preserve"> &lt;&lt; קריאה &gt;&gt;</w:t>
      </w:r>
      <w:r>
        <w:rPr>
          <w:rtl/>
        </w:rPr>
        <w:t xml:space="preserve"> </w:t>
      </w:r>
      <w:bookmarkEnd w:id="12947"/>
    </w:p>
    <w:p w:rsidR="0067029D" w:rsidRDefault="0067029D" w:rsidP="00587310">
      <w:pPr>
        <w:rPr>
          <w:rtl/>
          <w:lang w:eastAsia="he-IL"/>
        </w:rPr>
      </w:pPr>
    </w:p>
    <w:p w:rsidR="0067029D" w:rsidRDefault="0067029D" w:rsidP="00587310">
      <w:pPr>
        <w:rPr>
          <w:rtl/>
          <w:lang w:eastAsia="he-IL"/>
        </w:rPr>
      </w:pPr>
      <w:r>
        <w:rPr>
          <w:rFonts w:hint="cs"/>
          <w:rtl/>
          <w:lang w:eastAsia="he-IL"/>
        </w:rPr>
        <w:t xml:space="preserve">אתה מדבר </w:t>
      </w:r>
      <w:bookmarkStart w:id="12948" w:name="_ETM_Q29_223061"/>
      <w:bookmarkEnd w:id="12948"/>
      <w:r>
        <w:rPr>
          <w:rFonts w:hint="cs"/>
          <w:rtl/>
          <w:lang w:eastAsia="he-IL"/>
        </w:rPr>
        <w:t xml:space="preserve">על הלוחית או גם על </w:t>
      </w:r>
      <w:r w:rsidR="00587310">
        <w:rPr>
          <w:rFonts w:hint="cs"/>
          <w:rtl/>
          <w:lang w:eastAsia="he-IL"/>
        </w:rPr>
        <w:t>– – –</w:t>
      </w:r>
      <w:r>
        <w:rPr>
          <w:rFonts w:hint="cs"/>
          <w:rtl/>
          <w:lang w:eastAsia="he-IL"/>
        </w:rPr>
        <w:t xml:space="preserve"> </w:t>
      </w:r>
      <w:bookmarkStart w:id="12949" w:name="_ETM_Q29_225502"/>
      <w:bookmarkEnd w:id="12949"/>
    </w:p>
    <w:p w:rsidR="0067029D" w:rsidRDefault="0067029D" w:rsidP="002E296F">
      <w:pPr>
        <w:rPr>
          <w:rtl/>
          <w:lang w:eastAsia="he-IL"/>
        </w:rPr>
      </w:pPr>
      <w:bookmarkStart w:id="12950" w:name="_ETM_Q29_225578"/>
      <w:bookmarkEnd w:id="12950"/>
    </w:p>
    <w:p w:rsidR="0067029D" w:rsidRDefault="0067029D" w:rsidP="002E296F">
      <w:pPr>
        <w:pStyle w:val="-"/>
        <w:keepNext/>
        <w:rPr>
          <w:rtl/>
        </w:rPr>
      </w:pPr>
      <w:r w:rsidRPr="00560BE4">
        <w:rPr>
          <w:rStyle w:val="TagStyle"/>
          <w:rtl/>
        </w:rPr>
        <w:t xml:space="preserve"> &lt;&lt; דובר_המשך &gt;&gt; </w:t>
      </w:r>
      <w:r>
        <w:rPr>
          <w:rtl/>
        </w:rPr>
        <w:t>יעקב אשר (יהדות התורה):</w:t>
      </w:r>
      <w:r w:rsidRPr="00560BE4">
        <w:rPr>
          <w:rStyle w:val="TagStyle"/>
          <w:rtl/>
        </w:rPr>
        <w:t xml:space="preserve"> &lt;&lt; דובר_המשך &gt;&gt;</w:t>
      </w:r>
      <w:r>
        <w:rPr>
          <w:rtl/>
        </w:rPr>
        <w:t xml:space="preserve"> </w:t>
      </w:r>
    </w:p>
    <w:p w:rsidR="0067029D" w:rsidRDefault="0067029D" w:rsidP="00587310">
      <w:pPr>
        <w:rPr>
          <w:rtl/>
          <w:lang w:eastAsia="he-IL"/>
        </w:rPr>
      </w:pPr>
    </w:p>
    <w:p w:rsidR="0067029D" w:rsidRDefault="0067029D" w:rsidP="002E296F">
      <w:pPr>
        <w:rPr>
          <w:rtl/>
          <w:lang w:eastAsia="he-IL"/>
        </w:rPr>
      </w:pPr>
      <w:bookmarkStart w:id="12951" w:name="_ETM_Q29_226687"/>
      <w:bookmarkEnd w:id="12951"/>
      <w:r>
        <w:rPr>
          <w:rFonts w:hint="cs"/>
          <w:rtl/>
          <w:lang w:eastAsia="he-IL"/>
        </w:rPr>
        <w:t xml:space="preserve">על זה </w:t>
      </w:r>
      <w:bookmarkStart w:id="12952" w:name="_ETM_Q29_227470"/>
      <w:bookmarkEnd w:id="12952"/>
      <w:r>
        <w:rPr>
          <w:rFonts w:hint="cs"/>
          <w:rtl/>
          <w:lang w:eastAsia="he-IL"/>
        </w:rPr>
        <w:t xml:space="preserve">אני מדבר. </w:t>
      </w:r>
    </w:p>
    <w:p w:rsidR="0067029D" w:rsidRDefault="0067029D" w:rsidP="002E296F">
      <w:pPr>
        <w:rPr>
          <w:rtl/>
          <w:lang w:eastAsia="he-IL"/>
        </w:rPr>
      </w:pPr>
      <w:bookmarkStart w:id="12953" w:name="_ETM_Q29_226069"/>
      <w:bookmarkStart w:id="12954" w:name="_ETM_Q29_226142"/>
      <w:bookmarkEnd w:id="12953"/>
      <w:bookmarkEnd w:id="12954"/>
    </w:p>
    <w:p w:rsidR="0067029D" w:rsidRDefault="0067029D" w:rsidP="002E296F">
      <w:pPr>
        <w:pStyle w:val="af5"/>
        <w:keepNext/>
        <w:rPr>
          <w:rtl/>
        </w:rPr>
      </w:pPr>
      <w:bookmarkStart w:id="12955" w:name="ET_interruption_5347_16"/>
      <w:r w:rsidRPr="00560BE4">
        <w:rPr>
          <w:rStyle w:val="TagStyle"/>
          <w:rtl/>
        </w:rPr>
        <w:t xml:space="preserve"> &lt;&lt; קריאה &gt;&gt; </w:t>
      </w:r>
      <w:r>
        <w:rPr>
          <w:rtl/>
        </w:rPr>
        <w:t>ישראל כץ (הליכוד):</w:t>
      </w:r>
      <w:r w:rsidRPr="00560BE4">
        <w:rPr>
          <w:rStyle w:val="TagStyle"/>
          <w:rtl/>
        </w:rPr>
        <w:t xml:space="preserve"> &lt;&lt; קריאה &gt;&gt;</w:t>
      </w:r>
      <w:r>
        <w:rPr>
          <w:rtl/>
        </w:rPr>
        <w:t xml:space="preserve"> </w:t>
      </w:r>
      <w:bookmarkEnd w:id="12955"/>
    </w:p>
    <w:p w:rsidR="0067029D" w:rsidRDefault="0067029D" w:rsidP="00587310">
      <w:pPr>
        <w:rPr>
          <w:rtl/>
          <w:lang w:eastAsia="he-IL"/>
        </w:rPr>
      </w:pPr>
    </w:p>
    <w:p w:rsidR="0067029D" w:rsidRDefault="0067029D" w:rsidP="002E296F">
      <w:pPr>
        <w:rPr>
          <w:rtl/>
          <w:lang w:eastAsia="he-IL"/>
        </w:rPr>
      </w:pPr>
      <w:bookmarkStart w:id="12956" w:name="_ETM_Q29_228238"/>
      <w:bookmarkStart w:id="12957" w:name="_ETM_Q29_228477"/>
      <w:bookmarkStart w:id="12958" w:name="_ETM_Q29_228536"/>
      <w:bookmarkEnd w:id="12956"/>
      <w:bookmarkEnd w:id="12957"/>
      <w:bookmarkEnd w:id="12958"/>
      <w:r>
        <w:rPr>
          <w:rFonts w:hint="cs"/>
          <w:rtl/>
          <w:lang w:eastAsia="he-IL"/>
        </w:rPr>
        <w:t>אתה לא מדבר על ביטוח?</w:t>
      </w:r>
      <w:bookmarkStart w:id="12959" w:name="_ETM_Q29_229020"/>
      <w:bookmarkEnd w:id="12959"/>
    </w:p>
    <w:p w:rsidR="0067029D" w:rsidRDefault="0067029D" w:rsidP="002E296F">
      <w:pPr>
        <w:rPr>
          <w:rtl/>
          <w:lang w:eastAsia="he-IL"/>
        </w:rPr>
      </w:pPr>
      <w:bookmarkStart w:id="12960" w:name="_ETM_Q29_229100"/>
      <w:bookmarkEnd w:id="12960"/>
    </w:p>
    <w:p w:rsidR="0067029D" w:rsidRDefault="0067029D" w:rsidP="002E296F">
      <w:pPr>
        <w:pStyle w:val="-"/>
        <w:keepNext/>
        <w:rPr>
          <w:rtl/>
        </w:rPr>
      </w:pPr>
      <w:r w:rsidRPr="00560BE4">
        <w:rPr>
          <w:rStyle w:val="TagStyle"/>
          <w:rtl/>
        </w:rPr>
        <w:t xml:space="preserve"> &lt;&lt; דובר_המשך &gt;&gt; </w:t>
      </w:r>
      <w:r>
        <w:rPr>
          <w:rtl/>
        </w:rPr>
        <w:t>יעקב אשר (יהדות התורה):</w:t>
      </w:r>
      <w:r w:rsidRPr="00560BE4">
        <w:rPr>
          <w:rStyle w:val="TagStyle"/>
          <w:rtl/>
        </w:rPr>
        <w:t xml:space="preserve"> &lt;&lt; דובר_המשך &gt;&gt;</w:t>
      </w:r>
      <w:r>
        <w:rPr>
          <w:rtl/>
        </w:rPr>
        <w:t xml:space="preserve"> </w:t>
      </w:r>
    </w:p>
    <w:p w:rsidR="0067029D" w:rsidRDefault="0067029D" w:rsidP="00587310">
      <w:pPr>
        <w:rPr>
          <w:rtl/>
          <w:lang w:eastAsia="he-IL"/>
        </w:rPr>
      </w:pPr>
    </w:p>
    <w:p w:rsidR="0067029D" w:rsidRDefault="0067029D" w:rsidP="00587310">
      <w:pPr>
        <w:rPr>
          <w:rtl/>
          <w:lang w:eastAsia="he-IL"/>
        </w:rPr>
      </w:pPr>
      <w:bookmarkStart w:id="12961" w:name="_ETM_Q29_227554"/>
      <w:bookmarkEnd w:id="12961"/>
      <w:r>
        <w:rPr>
          <w:rFonts w:hint="cs"/>
          <w:rtl/>
          <w:lang w:eastAsia="he-IL"/>
        </w:rPr>
        <w:t xml:space="preserve">ביטוח – אתה לא </w:t>
      </w:r>
      <w:bookmarkStart w:id="12962" w:name="_ETM_Q29_230714"/>
      <w:bookmarkEnd w:id="12962"/>
      <w:r>
        <w:rPr>
          <w:rFonts w:hint="cs"/>
          <w:rtl/>
          <w:lang w:eastAsia="he-IL"/>
        </w:rPr>
        <w:t>צריך חקיקה. ברגע שתהיה לוחית</w:t>
      </w:r>
      <w:r w:rsidR="002E296F">
        <w:rPr>
          <w:rFonts w:hint="cs"/>
          <w:rtl/>
          <w:lang w:eastAsia="he-IL"/>
        </w:rPr>
        <w:t>,</w:t>
      </w:r>
      <w:r>
        <w:rPr>
          <w:rFonts w:hint="cs"/>
          <w:rtl/>
          <w:lang w:eastAsia="he-IL"/>
        </w:rPr>
        <w:t xml:space="preserve"> חברות הביטוח בעצמן יוכלו </w:t>
      </w:r>
      <w:r w:rsidR="00587310">
        <w:rPr>
          <w:rFonts w:hint="cs"/>
          <w:rtl/>
          <w:lang w:eastAsia="he-IL"/>
        </w:rPr>
        <w:t>– – –</w:t>
      </w:r>
    </w:p>
    <w:p w:rsidR="0067029D" w:rsidRDefault="0067029D" w:rsidP="002E296F">
      <w:pPr>
        <w:rPr>
          <w:rtl/>
          <w:lang w:eastAsia="he-IL"/>
        </w:rPr>
      </w:pPr>
      <w:bookmarkStart w:id="12963" w:name="_ETM_Q29_236589"/>
      <w:bookmarkStart w:id="12964" w:name="_ETM_Q29_236691"/>
      <w:bookmarkEnd w:id="12963"/>
      <w:bookmarkEnd w:id="12964"/>
    </w:p>
    <w:p w:rsidR="0067029D" w:rsidRDefault="0067029D" w:rsidP="002E296F">
      <w:pPr>
        <w:pStyle w:val="af5"/>
        <w:keepNext/>
        <w:rPr>
          <w:rtl/>
        </w:rPr>
      </w:pPr>
      <w:r w:rsidRPr="00560BE4">
        <w:rPr>
          <w:rStyle w:val="TagStyle"/>
          <w:rtl/>
        </w:rPr>
        <w:t xml:space="preserve"> &lt;&lt; קריאה &gt;&gt; </w:t>
      </w:r>
      <w:r>
        <w:rPr>
          <w:rtl/>
        </w:rPr>
        <w:t>קרן ברק (הליכוד):</w:t>
      </w:r>
      <w:r w:rsidRPr="00560BE4">
        <w:rPr>
          <w:rStyle w:val="TagStyle"/>
          <w:rtl/>
        </w:rPr>
        <w:t xml:space="preserve"> &lt;&lt; קריאה &gt;&gt;</w:t>
      </w:r>
      <w:r>
        <w:rPr>
          <w:rtl/>
        </w:rPr>
        <w:t xml:space="preserve"> </w:t>
      </w:r>
    </w:p>
    <w:p w:rsidR="0067029D" w:rsidRDefault="0067029D" w:rsidP="00587310">
      <w:pPr>
        <w:rPr>
          <w:rtl/>
          <w:lang w:eastAsia="he-IL"/>
        </w:rPr>
      </w:pPr>
    </w:p>
    <w:p w:rsidR="0067029D" w:rsidRDefault="0067029D" w:rsidP="002E296F">
      <w:pPr>
        <w:rPr>
          <w:rtl/>
          <w:lang w:eastAsia="he-IL"/>
        </w:rPr>
      </w:pPr>
      <w:bookmarkStart w:id="12965" w:name="_ETM_Q29_239786"/>
      <w:bookmarkEnd w:id="12965"/>
      <w:r>
        <w:rPr>
          <w:rFonts w:hint="cs"/>
          <w:rtl/>
          <w:lang w:eastAsia="he-IL"/>
        </w:rPr>
        <w:t>ה</w:t>
      </w:r>
      <w:bookmarkStart w:id="12966" w:name="_ETM_Q29_240032"/>
      <w:bookmarkEnd w:id="12966"/>
      <w:r>
        <w:rPr>
          <w:rFonts w:hint="cs"/>
          <w:rtl/>
          <w:lang w:eastAsia="he-IL"/>
        </w:rPr>
        <w:t>ו</w:t>
      </w:r>
      <w:bookmarkStart w:id="12967" w:name="_ETM_Q29_240115"/>
      <w:bookmarkEnd w:id="12967"/>
      <w:r>
        <w:rPr>
          <w:rFonts w:hint="cs"/>
          <w:rtl/>
          <w:lang w:eastAsia="he-IL"/>
        </w:rPr>
        <w:t xml:space="preserve">א לא מחייב. </w:t>
      </w:r>
    </w:p>
    <w:p w:rsidR="0067029D" w:rsidRDefault="0067029D" w:rsidP="002E296F">
      <w:pPr>
        <w:rPr>
          <w:rtl/>
          <w:lang w:eastAsia="he-IL"/>
        </w:rPr>
      </w:pPr>
      <w:bookmarkStart w:id="12968" w:name="_ETM_Q29_238269"/>
      <w:bookmarkStart w:id="12969" w:name="_ETM_Q29_238321"/>
      <w:bookmarkStart w:id="12970" w:name="_ETM_Q29_238401"/>
      <w:bookmarkStart w:id="12971" w:name="_ETM_Q29_238475"/>
      <w:bookmarkEnd w:id="12968"/>
      <w:bookmarkEnd w:id="12969"/>
      <w:bookmarkEnd w:id="12970"/>
      <w:bookmarkEnd w:id="12971"/>
    </w:p>
    <w:p w:rsidR="0067029D" w:rsidRDefault="0067029D" w:rsidP="002E296F">
      <w:pPr>
        <w:pStyle w:val="af5"/>
        <w:keepNext/>
        <w:rPr>
          <w:rtl/>
        </w:rPr>
      </w:pPr>
      <w:bookmarkStart w:id="12972" w:name="ET_interruption_5347_19"/>
      <w:r w:rsidRPr="00560BE4">
        <w:rPr>
          <w:rStyle w:val="TagStyle"/>
          <w:rtl/>
        </w:rPr>
        <w:t xml:space="preserve"> &lt;&lt; קריאה &gt;&gt; </w:t>
      </w:r>
      <w:r>
        <w:rPr>
          <w:rtl/>
        </w:rPr>
        <w:t>ישראל כץ (הליכוד):</w:t>
      </w:r>
      <w:r w:rsidRPr="00560BE4">
        <w:rPr>
          <w:rStyle w:val="TagStyle"/>
          <w:rtl/>
        </w:rPr>
        <w:t xml:space="preserve"> &lt;&lt; קריאה &gt;&gt;</w:t>
      </w:r>
      <w:r>
        <w:rPr>
          <w:rtl/>
        </w:rPr>
        <w:t xml:space="preserve"> </w:t>
      </w:r>
      <w:bookmarkEnd w:id="12972"/>
    </w:p>
    <w:p w:rsidR="0067029D" w:rsidRDefault="0067029D" w:rsidP="00587310">
      <w:pPr>
        <w:rPr>
          <w:rtl/>
          <w:lang w:eastAsia="he-IL"/>
        </w:rPr>
      </w:pPr>
    </w:p>
    <w:p w:rsidR="0067029D" w:rsidRDefault="0067029D" w:rsidP="002E296F">
      <w:pPr>
        <w:rPr>
          <w:rtl/>
          <w:lang w:eastAsia="he-IL"/>
        </w:rPr>
      </w:pPr>
      <w:bookmarkStart w:id="12973" w:name="_ETM_Q29_239420"/>
      <w:bookmarkStart w:id="12974" w:name="_ETM_Q29_239670"/>
      <w:bookmarkStart w:id="12975" w:name="_ETM_Q29_239740"/>
      <w:bookmarkEnd w:id="12973"/>
      <w:bookmarkEnd w:id="12974"/>
      <w:bookmarkEnd w:id="12975"/>
      <w:r>
        <w:rPr>
          <w:rFonts w:hint="cs"/>
          <w:rtl/>
          <w:lang w:eastAsia="he-IL"/>
        </w:rPr>
        <w:t xml:space="preserve">ייקחו מיליונים. </w:t>
      </w:r>
    </w:p>
    <w:p w:rsidR="0067029D" w:rsidRDefault="0067029D" w:rsidP="002E296F">
      <w:pPr>
        <w:rPr>
          <w:rtl/>
          <w:lang w:eastAsia="he-IL"/>
        </w:rPr>
      </w:pPr>
      <w:bookmarkStart w:id="12976" w:name="_ETM_Q29_236723"/>
      <w:bookmarkStart w:id="12977" w:name="_ETM_Q29_236801"/>
      <w:bookmarkEnd w:id="12976"/>
      <w:bookmarkEnd w:id="12977"/>
    </w:p>
    <w:p w:rsidR="0067029D" w:rsidRDefault="0067029D" w:rsidP="002E296F">
      <w:pPr>
        <w:pStyle w:val="-"/>
        <w:keepNext/>
        <w:rPr>
          <w:rtl/>
        </w:rPr>
      </w:pPr>
      <w:bookmarkStart w:id="12978" w:name="ET_speakercontinue_5069_20"/>
      <w:r w:rsidRPr="00560BE4">
        <w:rPr>
          <w:rStyle w:val="TagStyle"/>
          <w:rtl/>
        </w:rPr>
        <w:t xml:space="preserve"> &lt;&lt; דובר_המשך &gt;&gt; </w:t>
      </w:r>
      <w:r>
        <w:rPr>
          <w:rtl/>
        </w:rPr>
        <w:t>יעקב אשר (יהדות התורה):</w:t>
      </w:r>
      <w:r w:rsidRPr="00560BE4">
        <w:rPr>
          <w:rStyle w:val="TagStyle"/>
          <w:rtl/>
        </w:rPr>
        <w:t xml:space="preserve"> &lt;&lt; דובר_המשך &gt;&gt;</w:t>
      </w:r>
      <w:r>
        <w:rPr>
          <w:rtl/>
        </w:rPr>
        <w:t xml:space="preserve"> </w:t>
      </w:r>
      <w:bookmarkEnd w:id="12978"/>
    </w:p>
    <w:p w:rsidR="0067029D" w:rsidRDefault="0067029D" w:rsidP="00587310">
      <w:pPr>
        <w:rPr>
          <w:rtl/>
          <w:lang w:eastAsia="he-IL"/>
        </w:rPr>
      </w:pPr>
    </w:p>
    <w:p w:rsidR="0067029D" w:rsidRPr="00560BE4" w:rsidRDefault="0067029D" w:rsidP="005025E2">
      <w:pPr>
        <w:rPr>
          <w:rtl/>
          <w:lang w:eastAsia="he-IL"/>
        </w:rPr>
      </w:pPr>
      <w:bookmarkStart w:id="12979" w:name="_ETM_Q29_238882"/>
      <w:bookmarkEnd w:id="12979"/>
      <w:r>
        <w:rPr>
          <w:rFonts w:hint="cs"/>
          <w:rtl/>
          <w:lang w:eastAsia="he-IL"/>
        </w:rPr>
        <w:t xml:space="preserve">לא. יוכלו, אם ירצו. </w:t>
      </w:r>
      <w:bookmarkStart w:id="12980" w:name="_ETM_Q29_240562"/>
      <w:bookmarkEnd w:id="12980"/>
      <w:r>
        <w:rPr>
          <w:rFonts w:hint="cs"/>
          <w:rtl/>
          <w:lang w:eastAsia="he-IL"/>
        </w:rPr>
        <w:t>מי שירצה לעשות ביטוח</w:t>
      </w:r>
      <w:r w:rsidR="002E296F">
        <w:rPr>
          <w:rFonts w:hint="cs"/>
          <w:rtl/>
          <w:lang w:eastAsia="he-IL"/>
        </w:rPr>
        <w:t>;</w:t>
      </w:r>
      <w:r>
        <w:rPr>
          <w:rFonts w:hint="cs"/>
          <w:rtl/>
          <w:lang w:eastAsia="he-IL"/>
        </w:rPr>
        <w:t xml:space="preserve"> לא יהיה חייב. אני לא מחי</w:t>
      </w:r>
      <w:bookmarkStart w:id="12981" w:name="_ETM_Q29_245011"/>
      <w:bookmarkEnd w:id="12981"/>
      <w:r>
        <w:rPr>
          <w:rFonts w:hint="cs"/>
          <w:rtl/>
          <w:lang w:eastAsia="he-IL"/>
        </w:rPr>
        <w:t xml:space="preserve">יב ביטוח, ישראל. ישראל, לא הבנת אותי, אני לא </w:t>
      </w:r>
      <w:bookmarkStart w:id="12982" w:name="_ETM_Q29_247328"/>
      <w:bookmarkEnd w:id="12982"/>
      <w:r>
        <w:rPr>
          <w:rFonts w:hint="cs"/>
          <w:rtl/>
          <w:lang w:eastAsia="he-IL"/>
        </w:rPr>
        <w:t xml:space="preserve">מחייב ביטוח. הפוך. אני אומר שיש היום </w:t>
      </w:r>
      <w:bookmarkStart w:id="12983" w:name="_ETM_Q29_252603"/>
      <w:bookmarkEnd w:id="12983"/>
      <w:r>
        <w:rPr>
          <w:rFonts w:hint="cs"/>
          <w:rtl/>
          <w:lang w:eastAsia="he-IL"/>
        </w:rPr>
        <w:t xml:space="preserve">הרבה אנשים שרוצים להיות מבוטחים. כל ההצעה </w:t>
      </w:r>
      <w:bookmarkStart w:id="12984" w:name="_ETM_Q29_256008"/>
      <w:bookmarkEnd w:id="12984"/>
      <w:r>
        <w:rPr>
          <w:rFonts w:hint="cs"/>
          <w:rtl/>
          <w:lang w:eastAsia="he-IL"/>
        </w:rPr>
        <w:t xml:space="preserve">שלי מדברת על כך שאדם יהיה חייב לנסוע </w:t>
      </w:r>
      <w:bookmarkStart w:id="12985" w:name="_ETM_Q29_260201"/>
      <w:bookmarkStart w:id="12986" w:name="_ETM_Q29_260288"/>
      <w:bookmarkStart w:id="12987" w:name="_ETM_Q29_260369"/>
      <w:bookmarkStart w:id="12988" w:name="_ETM_Q29_260484"/>
      <w:bookmarkEnd w:id="12985"/>
      <w:bookmarkEnd w:id="12986"/>
      <w:bookmarkEnd w:id="12987"/>
      <w:bookmarkEnd w:id="12988"/>
      <w:r w:rsidR="002E296F">
        <w:rPr>
          <w:rFonts w:hint="eastAsia"/>
          <w:rtl/>
          <w:lang w:eastAsia="he-IL"/>
        </w:rPr>
        <w:t xml:space="preserve">– </w:t>
      </w:r>
      <w:r>
        <w:rPr>
          <w:rFonts w:hint="cs"/>
          <w:rtl/>
          <w:lang w:eastAsia="he-IL"/>
        </w:rPr>
        <w:t xml:space="preserve">עכשיו, כמה </w:t>
      </w:r>
      <w:bookmarkStart w:id="12989" w:name="_ETM_Q29_258582"/>
      <w:bookmarkEnd w:id="12989"/>
      <w:r>
        <w:rPr>
          <w:rFonts w:hint="cs"/>
          <w:rtl/>
          <w:lang w:eastAsia="he-IL"/>
        </w:rPr>
        <w:t>זה יעזור</w:t>
      </w:r>
      <w:r w:rsidR="002E296F">
        <w:rPr>
          <w:rFonts w:hint="cs"/>
          <w:rtl/>
          <w:lang w:eastAsia="he-IL"/>
        </w:rPr>
        <w:t>,</w:t>
      </w:r>
      <w:r w:rsidR="002E296F">
        <w:rPr>
          <w:rFonts w:hint="eastAsia"/>
          <w:rtl/>
          <w:lang w:eastAsia="he-IL"/>
        </w:rPr>
        <w:t xml:space="preserve"> </w:t>
      </w:r>
      <w:r>
        <w:rPr>
          <w:rFonts w:hint="cs"/>
          <w:rtl/>
          <w:lang w:eastAsia="he-IL"/>
        </w:rPr>
        <w:t xml:space="preserve">כולנו מבינים. הרי יש אכיפה </w:t>
      </w:r>
      <w:r w:rsidR="002E296F">
        <w:rPr>
          <w:rFonts w:hint="eastAsia"/>
          <w:rtl/>
          <w:lang w:eastAsia="he-IL"/>
        </w:rPr>
        <w:t>–</w:t>
      </w:r>
      <w:r w:rsidR="002E296F">
        <w:rPr>
          <w:rFonts w:hint="cs"/>
          <w:rtl/>
        </w:rPr>
        <w:t xml:space="preserve"> </w:t>
      </w:r>
      <w:r>
        <w:rPr>
          <w:rFonts w:hint="cs"/>
          <w:rtl/>
          <w:lang w:eastAsia="he-IL"/>
        </w:rPr>
        <w:t>הפקחים יכולים לאכוף</w:t>
      </w:r>
      <w:r w:rsidR="005025E2">
        <w:rPr>
          <w:rFonts w:hint="cs"/>
          <w:rtl/>
          <w:lang w:eastAsia="he-IL"/>
        </w:rPr>
        <w:t>,</w:t>
      </w:r>
      <w:r>
        <w:rPr>
          <w:rFonts w:hint="cs"/>
          <w:rtl/>
          <w:lang w:eastAsia="he-IL"/>
        </w:rPr>
        <w:t xml:space="preserve"> </w:t>
      </w:r>
      <w:bookmarkStart w:id="12990" w:name="_ETM_Q29_269717"/>
      <w:bookmarkEnd w:id="12990"/>
      <w:r>
        <w:rPr>
          <w:rFonts w:hint="cs"/>
          <w:rtl/>
          <w:lang w:eastAsia="he-IL"/>
        </w:rPr>
        <w:t xml:space="preserve">שוטרים יכולים לאכוף. יש לנו מיזם שנקרא </w:t>
      </w:r>
      <w:r w:rsidR="002E296F">
        <w:rPr>
          <w:rFonts w:hint="cs"/>
          <w:rtl/>
          <w:lang w:eastAsia="he-IL"/>
        </w:rPr>
        <w:t>"</w:t>
      </w:r>
      <w:r>
        <w:rPr>
          <w:rFonts w:hint="cs"/>
          <w:rtl/>
          <w:lang w:eastAsia="he-IL"/>
        </w:rPr>
        <w:t>שומרי הדרך</w:t>
      </w:r>
      <w:r w:rsidR="002E296F">
        <w:rPr>
          <w:rFonts w:hint="cs"/>
          <w:rtl/>
          <w:lang w:eastAsia="he-IL"/>
        </w:rPr>
        <w:t>".</w:t>
      </w:r>
      <w:r>
        <w:rPr>
          <w:rFonts w:hint="cs"/>
          <w:rtl/>
          <w:lang w:eastAsia="he-IL"/>
        </w:rPr>
        <w:t xml:space="preserve"> </w:t>
      </w:r>
      <w:bookmarkStart w:id="12991" w:name="_ETM_Q29_271673"/>
      <w:bookmarkEnd w:id="12991"/>
      <w:r>
        <w:rPr>
          <w:rFonts w:hint="cs"/>
          <w:rtl/>
          <w:lang w:eastAsia="he-IL"/>
        </w:rPr>
        <w:t xml:space="preserve">יכול להיות שאתה הולך במדרכה ורואה מישהו שנוסע בלי קסדה, עם קורקינט על המדרכה </w:t>
      </w:r>
      <w:r>
        <w:rPr>
          <w:rtl/>
          <w:lang w:eastAsia="he-IL"/>
        </w:rPr>
        <w:t>–</w:t>
      </w:r>
      <w:r>
        <w:rPr>
          <w:rFonts w:hint="cs"/>
          <w:rtl/>
          <w:lang w:eastAsia="he-IL"/>
        </w:rPr>
        <w:t xml:space="preserve"> אתה יכול להתלונן </w:t>
      </w:r>
      <w:bookmarkStart w:id="12992" w:name="_ETM_Q29_283352"/>
      <w:bookmarkEnd w:id="12992"/>
      <w:r>
        <w:rPr>
          <w:rFonts w:hint="cs"/>
          <w:rtl/>
          <w:lang w:eastAsia="he-IL"/>
        </w:rPr>
        <w:t xml:space="preserve">עליו, אתה יכול לצלם את המספר, והוא יטופל. תהיה </w:t>
      </w:r>
      <w:bookmarkStart w:id="12993" w:name="_ETM_Q29_283984"/>
      <w:bookmarkEnd w:id="12993"/>
      <w:r>
        <w:rPr>
          <w:rFonts w:hint="cs"/>
          <w:rtl/>
          <w:lang w:eastAsia="he-IL"/>
        </w:rPr>
        <w:t xml:space="preserve">איזושהי אכיפה. היום זה פרוץ לגמרי. </w:t>
      </w:r>
    </w:p>
    <w:p w:rsidR="0067029D" w:rsidRDefault="0067029D" w:rsidP="002E296F">
      <w:pPr>
        <w:rPr>
          <w:rtl/>
          <w:lang w:eastAsia="he-IL"/>
        </w:rPr>
      </w:pPr>
    </w:p>
    <w:p w:rsidR="0067029D" w:rsidRDefault="0067029D" w:rsidP="00784015">
      <w:pPr>
        <w:rPr>
          <w:rtl/>
          <w:lang w:eastAsia="he-IL"/>
        </w:rPr>
      </w:pPr>
      <w:r>
        <w:rPr>
          <w:rFonts w:hint="cs"/>
          <w:rtl/>
          <w:lang w:eastAsia="he-IL"/>
        </w:rPr>
        <w:t>אלה כלים חשמליים</w:t>
      </w:r>
      <w:r w:rsidR="002E296F">
        <w:rPr>
          <w:rFonts w:hint="cs"/>
          <w:rtl/>
          <w:lang w:eastAsia="he-IL"/>
        </w:rPr>
        <w:t xml:space="preserve"> ש</w:t>
      </w:r>
      <w:r>
        <w:rPr>
          <w:rFonts w:hint="cs"/>
          <w:rtl/>
          <w:lang w:eastAsia="he-IL"/>
        </w:rPr>
        <w:t xml:space="preserve">אני רוצה לעודד אותם, בגלל שבסך </w:t>
      </w:r>
      <w:bookmarkStart w:id="12994" w:name="_ETM_Q29_294273"/>
      <w:bookmarkEnd w:id="12994"/>
      <w:r>
        <w:rPr>
          <w:rFonts w:hint="cs"/>
          <w:rtl/>
          <w:lang w:eastAsia="he-IL"/>
        </w:rPr>
        <w:t xml:space="preserve">הכול זה עדיף </w:t>
      </w:r>
      <w:r w:rsidR="00784015">
        <w:rPr>
          <w:rFonts w:hint="cs"/>
          <w:rtl/>
          <w:lang w:eastAsia="he-IL"/>
        </w:rPr>
        <w:t xml:space="preserve">על </w:t>
      </w:r>
      <w:r>
        <w:rPr>
          <w:rFonts w:hint="cs"/>
          <w:rtl/>
          <w:lang w:eastAsia="he-IL"/>
        </w:rPr>
        <w:t xml:space="preserve">תחבורה, ואפילו יותר טוב </w:t>
      </w:r>
      <w:bookmarkStart w:id="12995" w:name="_ETM_Q29_295943"/>
      <w:bookmarkEnd w:id="12995"/>
      <w:r>
        <w:rPr>
          <w:rFonts w:hint="cs"/>
          <w:rtl/>
          <w:lang w:eastAsia="he-IL"/>
        </w:rPr>
        <w:t xml:space="preserve">מתחבורה ציבורית. אבל הסדרה מינימלית, של פעם בחיים </w:t>
      </w:r>
      <w:r w:rsidR="00784015">
        <w:rPr>
          <w:rFonts w:hint="eastAsia"/>
          <w:rtl/>
          <w:lang w:eastAsia="he-IL"/>
        </w:rPr>
        <w:t xml:space="preserve">– </w:t>
      </w:r>
      <w:r>
        <w:rPr>
          <w:rFonts w:hint="cs"/>
          <w:rtl/>
          <w:lang w:eastAsia="he-IL"/>
        </w:rPr>
        <w:t>מספר</w:t>
      </w:r>
      <w:r w:rsidR="00784015">
        <w:rPr>
          <w:rFonts w:hint="cs"/>
          <w:rtl/>
          <w:lang w:eastAsia="he-IL"/>
        </w:rPr>
        <w:t>,</w:t>
      </w:r>
      <w:r>
        <w:rPr>
          <w:rFonts w:hint="cs"/>
          <w:rtl/>
          <w:lang w:eastAsia="he-IL"/>
        </w:rPr>
        <w:t xml:space="preserve"> </w:t>
      </w:r>
      <w:r w:rsidR="00784015">
        <w:rPr>
          <w:rFonts w:hint="cs"/>
          <w:rtl/>
          <w:lang w:eastAsia="he-IL"/>
        </w:rPr>
        <w:t>ו</w:t>
      </w:r>
      <w:r>
        <w:rPr>
          <w:rFonts w:hint="cs"/>
          <w:rtl/>
          <w:lang w:eastAsia="he-IL"/>
        </w:rPr>
        <w:t xml:space="preserve">המספר </w:t>
      </w:r>
      <w:bookmarkStart w:id="12996" w:name="_ETM_Q29_303903"/>
      <w:bookmarkEnd w:id="12996"/>
      <w:r>
        <w:rPr>
          <w:rFonts w:hint="cs"/>
          <w:rtl/>
          <w:lang w:eastAsia="he-IL"/>
        </w:rPr>
        <w:t xml:space="preserve">הזה מלווה אותך </w:t>
      </w:r>
      <w:r w:rsidR="00784015">
        <w:rPr>
          <w:rFonts w:hint="cs"/>
          <w:rtl/>
          <w:lang w:eastAsia="he-IL"/>
        </w:rPr>
        <w:t>ב</w:t>
      </w:r>
      <w:r>
        <w:rPr>
          <w:rFonts w:hint="cs"/>
          <w:rtl/>
          <w:lang w:eastAsia="he-IL"/>
        </w:rPr>
        <w:t xml:space="preserve">כל קורקינט או </w:t>
      </w:r>
      <w:r w:rsidR="00784015">
        <w:rPr>
          <w:rFonts w:hint="cs"/>
          <w:rtl/>
          <w:lang w:eastAsia="he-IL"/>
        </w:rPr>
        <w:t>ב</w:t>
      </w:r>
      <w:r>
        <w:rPr>
          <w:rFonts w:hint="cs"/>
          <w:rtl/>
          <w:lang w:eastAsia="he-IL"/>
        </w:rPr>
        <w:t xml:space="preserve">כל אופניים חשמליים שאתה </w:t>
      </w:r>
      <w:bookmarkStart w:id="12997" w:name="_ETM_Q29_308712"/>
      <w:bookmarkEnd w:id="12997"/>
      <w:r>
        <w:rPr>
          <w:rFonts w:hint="cs"/>
          <w:rtl/>
          <w:lang w:eastAsia="he-IL"/>
        </w:rPr>
        <w:t xml:space="preserve">הולך. </w:t>
      </w:r>
      <w:bookmarkStart w:id="12998" w:name="_ETM_Q29_309745"/>
      <w:bookmarkStart w:id="12999" w:name="_ETM_Q29_309822"/>
      <w:bookmarkStart w:id="13000" w:name="_ETM_Q29_309912"/>
      <w:bookmarkStart w:id="13001" w:name="_ETM_Q29_309993"/>
      <w:bookmarkEnd w:id="12998"/>
      <w:bookmarkEnd w:id="12999"/>
      <w:bookmarkEnd w:id="13000"/>
      <w:bookmarkEnd w:id="13001"/>
      <w:r>
        <w:rPr>
          <w:rFonts w:hint="cs"/>
          <w:rtl/>
          <w:lang w:eastAsia="he-IL"/>
        </w:rPr>
        <w:t xml:space="preserve">ואגב, אותם קורקינטים שיתופיים שקיימים היום, שם פחות צריך את זה, כי הם ממוספרים, להם כן יש רישום </w:t>
      </w:r>
      <w:bookmarkStart w:id="13002" w:name="_ETM_Q29_319914"/>
      <w:bookmarkEnd w:id="13002"/>
      <w:r>
        <w:rPr>
          <w:rFonts w:hint="cs"/>
          <w:rtl/>
          <w:lang w:eastAsia="he-IL"/>
        </w:rPr>
        <w:t xml:space="preserve">מי נסע, מתי </w:t>
      </w:r>
      <w:proofErr w:type="spellStart"/>
      <w:r>
        <w:rPr>
          <w:rFonts w:hint="cs"/>
          <w:rtl/>
          <w:lang w:eastAsia="he-IL"/>
        </w:rPr>
        <w:t>וכו</w:t>
      </w:r>
      <w:proofErr w:type="spellEnd"/>
      <w:r>
        <w:rPr>
          <w:rFonts w:hint="cs"/>
          <w:rtl/>
          <w:lang w:eastAsia="he-IL"/>
        </w:rPr>
        <w:t xml:space="preserve">'. </w:t>
      </w:r>
    </w:p>
    <w:p w:rsidR="0067029D" w:rsidRDefault="0067029D" w:rsidP="002E296F">
      <w:pPr>
        <w:rPr>
          <w:rtl/>
          <w:lang w:eastAsia="he-IL"/>
        </w:rPr>
      </w:pPr>
      <w:bookmarkStart w:id="13003" w:name="_ETM_Q29_326127"/>
      <w:bookmarkStart w:id="13004" w:name="_ETM_Q29_326200"/>
      <w:bookmarkEnd w:id="13003"/>
      <w:bookmarkEnd w:id="13004"/>
    </w:p>
    <w:p w:rsidR="0067029D" w:rsidRDefault="0067029D" w:rsidP="00784015">
      <w:pPr>
        <w:rPr>
          <w:rtl/>
          <w:lang w:eastAsia="he-IL"/>
        </w:rPr>
      </w:pPr>
      <w:bookmarkStart w:id="13005" w:name="_ETM_Q29_328002"/>
      <w:bookmarkStart w:id="13006" w:name="_ETM_Q29_328047"/>
      <w:bookmarkEnd w:id="13005"/>
      <w:bookmarkEnd w:id="13006"/>
      <w:r>
        <w:rPr>
          <w:rFonts w:hint="cs"/>
          <w:rtl/>
          <w:lang w:eastAsia="he-IL"/>
        </w:rPr>
        <w:t xml:space="preserve">היתרונות של </w:t>
      </w:r>
      <w:bookmarkStart w:id="13007" w:name="_ETM_Q29_320761"/>
      <w:bookmarkEnd w:id="13007"/>
      <w:r>
        <w:rPr>
          <w:rFonts w:hint="cs"/>
          <w:rtl/>
          <w:lang w:eastAsia="he-IL"/>
        </w:rPr>
        <w:t xml:space="preserve">זה, אדוני היושב-ראש: זה יסדיר וימסד את הרכיבה; יאפשר </w:t>
      </w:r>
      <w:bookmarkStart w:id="13008" w:name="_ETM_Q29_327595"/>
      <w:bookmarkEnd w:id="13008"/>
      <w:r>
        <w:rPr>
          <w:rFonts w:hint="cs"/>
          <w:rtl/>
          <w:lang w:eastAsia="he-IL"/>
        </w:rPr>
        <w:t xml:space="preserve">מסגרת </w:t>
      </w:r>
      <w:proofErr w:type="spellStart"/>
      <w:r>
        <w:rPr>
          <w:rFonts w:hint="cs"/>
          <w:rtl/>
          <w:lang w:eastAsia="he-IL"/>
        </w:rPr>
        <w:t>ביטוחית</w:t>
      </w:r>
      <w:proofErr w:type="spellEnd"/>
      <w:r>
        <w:rPr>
          <w:rFonts w:hint="cs"/>
          <w:rtl/>
          <w:lang w:eastAsia="he-IL"/>
        </w:rPr>
        <w:t xml:space="preserve"> של ביטוח צד שלישי, למי שירצה; ימנע </w:t>
      </w:r>
      <w:bookmarkStart w:id="13009" w:name="_ETM_Q29_333001"/>
      <w:bookmarkEnd w:id="13009"/>
      <w:r>
        <w:rPr>
          <w:rFonts w:hint="cs"/>
          <w:rtl/>
          <w:lang w:eastAsia="he-IL"/>
        </w:rPr>
        <w:t xml:space="preserve">מילדים לרכוב בכלים שמסוכנים בעבורם. אדם שיודע שיש זיהוי ישמור </w:t>
      </w:r>
      <w:bookmarkStart w:id="13010" w:name="_ETM_Q29_338901"/>
      <w:bookmarkEnd w:id="13010"/>
      <w:r>
        <w:rPr>
          <w:rFonts w:hint="cs"/>
          <w:rtl/>
          <w:lang w:eastAsia="he-IL"/>
        </w:rPr>
        <w:t>על החוק. הנזק לקופת המדינה, אדוני היושב-ראש, הוא הרבה יותר קטן מכל ימי האשפוז האלה והדברים הללו. אין פה בי</w:t>
      </w:r>
      <w:r w:rsidR="00784015">
        <w:rPr>
          <w:rFonts w:hint="cs"/>
          <w:rtl/>
          <w:lang w:eastAsia="he-IL"/>
        </w:rPr>
        <w:t>ו</w:t>
      </w:r>
      <w:r>
        <w:rPr>
          <w:rFonts w:hint="cs"/>
          <w:rtl/>
          <w:lang w:eastAsia="he-IL"/>
        </w:rPr>
        <w:t xml:space="preserve">רוקרטיה, </w:t>
      </w:r>
      <w:bookmarkStart w:id="13011" w:name="_ETM_Q29_345764"/>
      <w:bookmarkEnd w:id="13011"/>
      <w:r>
        <w:rPr>
          <w:rFonts w:hint="cs"/>
          <w:rtl/>
          <w:lang w:eastAsia="he-IL"/>
        </w:rPr>
        <w:t>אין פה רגולציה</w:t>
      </w:r>
      <w:r w:rsidR="00784015">
        <w:rPr>
          <w:rFonts w:hint="cs"/>
          <w:rtl/>
          <w:lang w:eastAsia="he-IL"/>
        </w:rPr>
        <w:t>;</w:t>
      </w:r>
      <w:r>
        <w:rPr>
          <w:rFonts w:hint="cs"/>
          <w:rtl/>
          <w:lang w:eastAsia="he-IL"/>
        </w:rPr>
        <w:t xml:space="preserve"> פעם אחת מספר. אין לנפגעים </w:t>
      </w:r>
      <w:bookmarkStart w:id="13012" w:name="_ETM_Q29_354081"/>
      <w:bookmarkEnd w:id="13012"/>
      <w:r>
        <w:rPr>
          <w:rFonts w:hint="cs"/>
          <w:rtl/>
          <w:lang w:eastAsia="he-IL"/>
        </w:rPr>
        <w:t>גב כלכלי</w:t>
      </w:r>
      <w:r w:rsidR="00784015">
        <w:rPr>
          <w:rFonts w:hint="cs"/>
          <w:rtl/>
          <w:lang w:eastAsia="he-IL"/>
        </w:rPr>
        <w:t>,</w:t>
      </w:r>
      <w:r>
        <w:rPr>
          <w:rFonts w:hint="cs"/>
          <w:rtl/>
          <w:lang w:eastAsia="he-IL"/>
        </w:rPr>
        <w:t xml:space="preserve"> ועכשיו יכול להיות להם. </w:t>
      </w:r>
    </w:p>
    <w:p w:rsidR="0067029D" w:rsidRDefault="0067029D" w:rsidP="002E296F">
      <w:pPr>
        <w:rPr>
          <w:rtl/>
          <w:lang w:eastAsia="he-IL"/>
        </w:rPr>
      </w:pPr>
      <w:bookmarkStart w:id="13013" w:name="_ETM_Q29_356832"/>
      <w:bookmarkEnd w:id="13013"/>
    </w:p>
    <w:p w:rsidR="0067029D" w:rsidRDefault="0067029D" w:rsidP="00784015">
      <w:pPr>
        <w:rPr>
          <w:rtl/>
          <w:lang w:eastAsia="he-IL"/>
        </w:rPr>
      </w:pPr>
      <w:bookmarkStart w:id="13014" w:name="_ETM_Q29_356906"/>
      <w:bookmarkStart w:id="13015" w:name="_ETM_Q29_357000"/>
      <w:bookmarkEnd w:id="13014"/>
      <w:bookmarkEnd w:id="13015"/>
      <w:r>
        <w:rPr>
          <w:rFonts w:hint="cs"/>
          <w:rtl/>
          <w:lang w:eastAsia="he-IL"/>
        </w:rPr>
        <w:t xml:space="preserve">אני אומר עוד </w:t>
      </w:r>
      <w:bookmarkStart w:id="13016" w:name="_ETM_Q29_358970"/>
      <w:bookmarkEnd w:id="13016"/>
      <w:r>
        <w:rPr>
          <w:rFonts w:hint="cs"/>
          <w:rtl/>
          <w:lang w:eastAsia="he-IL"/>
        </w:rPr>
        <w:t>פעם</w:t>
      </w:r>
      <w:r w:rsidR="00784015">
        <w:rPr>
          <w:rFonts w:hint="cs"/>
          <w:rtl/>
          <w:lang w:eastAsia="he-IL"/>
        </w:rPr>
        <w:t>:</w:t>
      </w:r>
      <w:r>
        <w:rPr>
          <w:rFonts w:hint="cs"/>
          <w:rtl/>
          <w:lang w:eastAsia="he-IL"/>
        </w:rPr>
        <w:t xml:space="preserve"> החוק הזה הוא חוק טוב. עמדתי בקשר </w:t>
      </w:r>
      <w:r w:rsidR="00784015">
        <w:rPr>
          <w:rFonts w:hint="cs"/>
          <w:rtl/>
          <w:lang w:eastAsia="he-IL"/>
        </w:rPr>
        <w:t>עם</w:t>
      </w:r>
      <w:r>
        <w:rPr>
          <w:rFonts w:hint="cs"/>
          <w:rtl/>
          <w:lang w:eastAsia="he-IL"/>
        </w:rPr>
        <w:t xml:space="preserve"> משרד התחבורה בעניין הזה, עם אנשי המקצוע. אני חושב </w:t>
      </w:r>
      <w:bookmarkStart w:id="13017" w:name="_ETM_Q29_370451"/>
      <w:bookmarkEnd w:id="13017"/>
      <w:r>
        <w:rPr>
          <w:rFonts w:hint="cs"/>
          <w:rtl/>
          <w:lang w:eastAsia="he-IL"/>
        </w:rPr>
        <w:t xml:space="preserve">שהם רוצים לקדם את זה – זה גם מה שנאמר לי, </w:t>
      </w:r>
      <w:bookmarkStart w:id="13018" w:name="_ETM_Q29_372291"/>
      <w:bookmarkEnd w:id="13018"/>
      <w:r>
        <w:rPr>
          <w:rFonts w:hint="cs"/>
          <w:rtl/>
          <w:lang w:eastAsia="he-IL"/>
        </w:rPr>
        <w:t>ולכן אני ביקשתי, ובהסכמה שלי לא תהיה הצבעה היום</w:t>
      </w:r>
      <w:r w:rsidR="00784015">
        <w:rPr>
          <w:rFonts w:hint="cs"/>
          <w:rtl/>
          <w:lang w:eastAsia="he-IL"/>
        </w:rPr>
        <w:t>,</w:t>
      </w:r>
      <w:r>
        <w:rPr>
          <w:rFonts w:hint="cs"/>
          <w:rtl/>
          <w:lang w:eastAsia="he-IL"/>
        </w:rPr>
        <w:t xml:space="preserve"> </w:t>
      </w:r>
      <w:bookmarkStart w:id="13019" w:name="_ETM_Q29_374422"/>
      <w:bookmarkEnd w:id="13019"/>
      <w:r>
        <w:rPr>
          <w:rFonts w:hint="cs"/>
          <w:rtl/>
          <w:lang w:eastAsia="he-IL"/>
        </w:rPr>
        <w:t xml:space="preserve">תשובה והצבעה </w:t>
      </w:r>
      <w:r w:rsidR="00784015">
        <w:rPr>
          <w:rFonts w:hint="cs"/>
          <w:rtl/>
          <w:lang w:eastAsia="he-IL"/>
        </w:rPr>
        <w:t>יהיו</w:t>
      </w:r>
      <w:r>
        <w:rPr>
          <w:rFonts w:hint="cs"/>
          <w:rtl/>
          <w:lang w:eastAsia="he-IL"/>
        </w:rPr>
        <w:t xml:space="preserve"> במועד אחר. המועד האחר אמור להיות לאחר ישיבת ועדת השרים הבאה, שזה נמצא על סדר-יומה. </w:t>
      </w:r>
      <w:bookmarkStart w:id="13020" w:name="_ETM_Q29_385254"/>
      <w:bookmarkEnd w:id="13020"/>
      <w:r>
        <w:rPr>
          <w:rFonts w:hint="cs"/>
          <w:rtl/>
          <w:lang w:eastAsia="he-IL"/>
        </w:rPr>
        <w:t>אני מאוד מקווה שנוכל בשבוע הבא, אדוני היושב-ראש</w:t>
      </w:r>
      <w:bookmarkStart w:id="13021" w:name="_ETM_Q29_390709"/>
      <w:bookmarkEnd w:id="13021"/>
      <w:r>
        <w:rPr>
          <w:rFonts w:hint="cs"/>
          <w:rtl/>
          <w:lang w:eastAsia="he-IL"/>
        </w:rPr>
        <w:t xml:space="preserve"> – אשמח אם אתה תשב בראש הישיבה הזאת </w:t>
      </w:r>
      <w:r>
        <w:rPr>
          <w:rtl/>
          <w:lang w:eastAsia="he-IL"/>
        </w:rPr>
        <w:t>–</w:t>
      </w:r>
      <w:r>
        <w:rPr>
          <w:rFonts w:hint="cs"/>
          <w:rtl/>
          <w:lang w:eastAsia="he-IL"/>
        </w:rPr>
        <w:t xml:space="preserve"> לאשר את הדבר, להסדיר אותו, </w:t>
      </w:r>
      <w:bookmarkStart w:id="13022" w:name="_ETM_Q29_395979"/>
      <w:bookmarkEnd w:id="13022"/>
      <w:r>
        <w:rPr>
          <w:rFonts w:hint="cs"/>
          <w:rtl/>
          <w:lang w:eastAsia="he-IL"/>
        </w:rPr>
        <w:t xml:space="preserve">להתחיל להסדיר אותו, כי בסוף מדובר על נפשות של אנשים </w:t>
      </w:r>
      <w:bookmarkStart w:id="13023" w:name="_ETM_Q29_399678"/>
      <w:bookmarkEnd w:id="13023"/>
      <w:r>
        <w:rPr>
          <w:rFonts w:hint="cs"/>
          <w:rtl/>
          <w:lang w:eastAsia="he-IL"/>
        </w:rPr>
        <w:t xml:space="preserve">שנפגעים, אנשים שפוגעים, והדבר הזה חשוב. זה לא קשור </w:t>
      </w:r>
      <w:bookmarkStart w:id="13024" w:name="_ETM_Q29_405739"/>
      <w:bookmarkEnd w:id="13024"/>
      <w:r>
        <w:rPr>
          <w:rFonts w:hint="cs"/>
          <w:rtl/>
          <w:lang w:eastAsia="he-IL"/>
        </w:rPr>
        <w:t xml:space="preserve">לא לקואליציה, לא לאופוזיציה, לא לדעות כאלה ואחרות. תודה רבה, </w:t>
      </w:r>
      <w:bookmarkStart w:id="13025" w:name="_ETM_Q29_411050"/>
      <w:bookmarkEnd w:id="13025"/>
      <w:r>
        <w:rPr>
          <w:rFonts w:hint="cs"/>
          <w:rtl/>
          <w:lang w:eastAsia="he-IL"/>
        </w:rPr>
        <w:t xml:space="preserve">אדוני. </w:t>
      </w:r>
    </w:p>
    <w:p w:rsidR="0067029D" w:rsidRDefault="0067029D" w:rsidP="002E296F">
      <w:pPr>
        <w:rPr>
          <w:rtl/>
          <w:lang w:eastAsia="he-IL"/>
        </w:rPr>
      </w:pPr>
    </w:p>
    <w:p w:rsidR="0067029D" w:rsidRDefault="0067029D" w:rsidP="002E296F">
      <w:pPr>
        <w:pStyle w:val="af6"/>
        <w:keepNext/>
        <w:rPr>
          <w:rtl/>
        </w:rPr>
      </w:pPr>
      <w:r w:rsidRPr="006C03E8">
        <w:rPr>
          <w:rStyle w:val="TagStyle"/>
          <w:rtl/>
        </w:rPr>
        <w:t xml:space="preserve"> &lt;&lt; יור &gt;&gt; </w:t>
      </w:r>
      <w:r>
        <w:rPr>
          <w:rtl/>
        </w:rPr>
        <w:t>היו"ר מנסור עבאס:</w:t>
      </w:r>
      <w:r w:rsidRPr="006C03E8">
        <w:rPr>
          <w:rStyle w:val="TagStyle"/>
          <w:rtl/>
        </w:rPr>
        <w:t xml:space="preserve"> &lt;&lt; יור &gt;&gt;</w:t>
      </w:r>
      <w:r>
        <w:rPr>
          <w:rtl/>
        </w:rPr>
        <w:t xml:space="preserve"> </w:t>
      </w:r>
    </w:p>
    <w:p w:rsidR="0067029D" w:rsidRDefault="0067029D" w:rsidP="00587310">
      <w:pPr>
        <w:rPr>
          <w:rtl/>
          <w:lang w:eastAsia="he-IL"/>
        </w:rPr>
      </w:pPr>
    </w:p>
    <w:p w:rsidR="0067029D" w:rsidRDefault="0067029D" w:rsidP="002E296F">
      <w:pPr>
        <w:rPr>
          <w:rtl/>
          <w:lang w:eastAsia="he-IL"/>
        </w:rPr>
      </w:pPr>
      <w:r>
        <w:rPr>
          <w:rFonts w:hint="cs"/>
          <w:rtl/>
          <w:lang w:eastAsia="he-IL"/>
        </w:rPr>
        <w:t>תודה, חבר הכנסת יעקב אשר. כמובן</w:t>
      </w:r>
      <w:r w:rsidR="00784015">
        <w:rPr>
          <w:rFonts w:hint="cs"/>
          <w:rtl/>
          <w:lang w:eastAsia="he-IL"/>
        </w:rPr>
        <w:t>,</w:t>
      </w:r>
      <w:r>
        <w:rPr>
          <w:rFonts w:hint="cs"/>
          <w:rtl/>
          <w:lang w:eastAsia="he-IL"/>
        </w:rPr>
        <w:t xml:space="preserve"> תשובה והצבעה במועד אחר, כפי שציין חבר הכנסת.</w:t>
      </w:r>
    </w:p>
    <w:p w:rsidR="0067029D" w:rsidRDefault="0067029D" w:rsidP="002E296F">
      <w:pPr>
        <w:rPr>
          <w:rtl/>
          <w:lang w:eastAsia="he-IL"/>
        </w:rPr>
      </w:pPr>
    </w:p>
    <w:p w:rsidR="0067029D" w:rsidRDefault="0067029D" w:rsidP="002E296F">
      <w:pPr>
        <w:rPr>
          <w:rtl/>
          <w:lang w:eastAsia="he-IL"/>
        </w:rPr>
      </w:pPr>
    </w:p>
    <w:p w:rsidR="0067029D" w:rsidRDefault="0067029D" w:rsidP="002E296F">
      <w:pPr>
        <w:pStyle w:val="a6"/>
        <w:rPr>
          <w:rtl/>
          <w:lang w:eastAsia="he-IL"/>
        </w:rPr>
      </w:pPr>
      <w:bookmarkStart w:id="13026" w:name="ET_subject_מסמכים_4"/>
      <w:r w:rsidRPr="006C03E8">
        <w:rPr>
          <w:rStyle w:val="TagStyle"/>
          <w:rtl/>
        </w:rPr>
        <w:t xml:space="preserve"> &lt;&lt; נושא &gt;&gt; </w:t>
      </w:r>
      <w:bookmarkStart w:id="13027" w:name="_Toc88082975"/>
      <w:bookmarkStart w:id="13028" w:name="_Toc88084039"/>
      <w:r>
        <w:rPr>
          <w:rtl/>
          <w:lang w:eastAsia="he-IL"/>
        </w:rPr>
        <w:t>מסמכים</w:t>
      </w:r>
      <w:r>
        <w:rPr>
          <w:rFonts w:hint="cs"/>
          <w:rtl/>
          <w:lang w:eastAsia="he-IL"/>
        </w:rPr>
        <w:t xml:space="preserve"> שהונחו על שולחן הכנסת</w:t>
      </w:r>
      <w:bookmarkEnd w:id="13027"/>
      <w:bookmarkEnd w:id="13028"/>
      <w:r w:rsidRPr="006C03E8">
        <w:rPr>
          <w:rStyle w:val="TagStyle"/>
          <w:rtl/>
        </w:rPr>
        <w:t xml:space="preserve"> &lt;&lt; נושא &gt;&gt;</w:t>
      </w:r>
      <w:r>
        <w:rPr>
          <w:rtl/>
          <w:lang w:eastAsia="he-IL"/>
        </w:rPr>
        <w:t xml:space="preserve"> </w:t>
      </w:r>
      <w:bookmarkEnd w:id="13026"/>
    </w:p>
    <w:p w:rsidR="0067029D" w:rsidRDefault="0067029D" w:rsidP="00587310">
      <w:pPr>
        <w:rPr>
          <w:rtl/>
          <w:lang w:eastAsia="he-IL"/>
        </w:rPr>
      </w:pPr>
    </w:p>
    <w:p w:rsidR="0067029D" w:rsidRDefault="0067029D" w:rsidP="002E296F">
      <w:pPr>
        <w:pStyle w:val="af6"/>
        <w:keepNext/>
        <w:rPr>
          <w:rtl/>
        </w:rPr>
      </w:pPr>
      <w:r w:rsidRPr="005A2D38">
        <w:rPr>
          <w:rStyle w:val="TagStyle"/>
          <w:rtl/>
        </w:rPr>
        <w:t xml:space="preserve"> &lt;&lt; יור &gt;&gt; </w:t>
      </w:r>
      <w:r>
        <w:rPr>
          <w:rtl/>
        </w:rPr>
        <w:t>היו"ר מנסור עבאס:</w:t>
      </w:r>
      <w:r w:rsidRPr="005A2D38">
        <w:rPr>
          <w:rStyle w:val="TagStyle"/>
          <w:rtl/>
        </w:rPr>
        <w:t xml:space="preserve"> &lt;&lt; יור &gt;&gt;</w:t>
      </w:r>
      <w:r>
        <w:rPr>
          <w:rtl/>
        </w:rPr>
        <w:t xml:space="preserve"> </w:t>
      </w:r>
    </w:p>
    <w:p w:rsidR="0067029D" w:rsidRDefault="0067029D" w:rsidP="00587310">
      <w:pPr>
        <w:rPr>
          <w:rtl/>
          <w:lang w:eastAsia="he-IL"/>
        </w:rPr>
      </w:pPr>
    </w:p>
    <w:p w:rsidR="0067029D" w:rsidRPr="005A2D38" w:rsidRDefault="0067029D" w:rsidP="00784015">
      <w:pPr>
        <w:rPr>
          <w:rtl/>
          <w:lang w:eastAsia="he-IL"/>
        </w:rPr>
      </w:pPr>
      <w:r>
        <w:rPr>
          <w:rFonts w:hint="cs"/>
          <w:rtl/>
          <w:lang w:eastAsia="he-IL"/>
        </w:rPr>
        <w:t xml:space="preserve">אנחנו עוברים לסעיף </w:t>
      </w:r>
      <w:bookmarkStart w:id="13029" w:name="_ETM_Q29_422680"/>
      <w:bookmarkEnd w:id="13029"/>
      <w:r>
        <w:rPr>
          <w:rFonts w:hint="cs"/>
          <w:rtl/>
          <w:lang w:eastAsia="he-IL"/>
        </w:rPr>
        <w:t xml:space="preserve">הבא </w:t>
      </w:r>
      <w:r w:rsidR="00784015">
        <w:rPr>
          <w:rFonts w:hint="eastAsia"/>
          <w:rtl/>
          <w:lang w:eastAsia="he-IL"/>
        </w:rPr>
        <w:t xml:space="preserve">– </w:t>
      </w:r>
      <w:r>
        <w:rPr>
          <w:rFonts w:hint="cs"/>
          <w:rtl/>
          <w:lang w:eastAsia="he-IL"/>
        </w:rPr>
        <w:t>הצעת חוק הטבות מס ליישוב מעורב, התשפ"א</w:t>
      </w:r>
      <w:r>
        <w:rPr>
          <w:rFonts w:hint="eastAsia"/>
          <w:rtl/>
          <w:lang w:eastAsia="he-IL"/>
        </w:rPr>
        <w:t>–</w:t>
      </w:r>
      <w:r>
        <w:rPr>
          <w:rFonts w:hint="cs"/>
          <w:rtl/>
          <w:lang w:eastAsia="he-IL"/>
        </w:rPr>
        <w:t xml:space="preserve">2021, של חברת </w:t>
      </w:r>
      <w:bookmarkStart w:id="13030" w:name="_ETM_Q29_432701"/>
      <w:bookmarkEnd w:id="13030"/>
      <w:r>
        <w:rPr>
          <w:rFonts w:hint="cs"/>
          <w:rtl/>
          <w:lang w:eastAsia="he-IL"/>
        </w:rPr>
        <w:t xml:space="preserve">הכנסת קרן ברק. </w:t>
      </w:r>
      <w:bookmarkStart w:id="13031" w:name="_ETM_Q29_432739"/>
      <w:bookmarkStart w:id="13032" w:name="_ETM_Q29_432783"/>
      <w:bookmarkStart w:id="13033" w:name="_ETM_Q29_433229"/>
      <w:bookmarkStart w:id="13034" w:name="_ETM_Q29_433282"/>
      <w:bookmarkEnd w:id="13031"/>
      <w:bookmarkEnd w:id="13032"/>
      <w:bookmarkEnd w:id="13033"/>
      <w:bookmarkEnd w:id="13034"/>
      <w:r>
        <w:rPr>
          <w:rFonts w:hint="cs"/>
          <w:rtl/>
          <w:lang w:eastAsia="he-IL"/>
        </w:rPr>
        <w:t xml:space="preserve">לפני שחברת הכנסת קרן ברק עולה </w:t>
      </w:r>
      <w:r w:rsidR="00784015">
        <w:rPr>
          <w:rFonts w:hint="eastAsia"/>
          <w:rtl/>
          <w:lang w:eastAsia="he-IL"/>
        </w:rPr>
        <w:t xml:space="preserve">– </w:t>
      </w:r>
      <w:r>
        <w:rPr>
          <w:rFonts w:hint="cs"/>
          <w:rtl/>
          <w:lang w:eastAsia="he-IL"/>
        </w:rPr>
        <w:t xml:space="preserve">הודעה </w:t>
      </w:r>
      <w:bookmarkStart w:id="13035" w:name="_ETM_Q29_443956"/>
      <w:bookmarkEnd w:id="13035"/>
      <w:r>
        <w:rPr>
          <w:rFonts w:hint="cs"/>
          <w:rtl/>
          <w:lang w:eastAsia="he-IL"/>
        </w:rPr>
        <w:t xml:space="preserve">למזכירת הכנסת. בבקשה. </w:t>
      </w:r>
    </w:p>
    <w:p w:rsidR="0067029D" w:rsidRDefault="0067029D" w:rsidP="002E296F">
      <w:pPr>
        <w:rPr>
          <w:b/>
          <w:bCs/>
          <w:u w:val="single"/>
          <w:rtl/>
          <w:lang w:eastAsia="he-IL"/>
        </w:rPr>
      </w:pPr>
    </w:p>
    <w:p w:rsidR="0067029D" w:rsidRDefault="004C253D" w:rsidP="004C253D">
      <w:pPr>
        <w:pStyle w:val="a4"/>
        <w:rPr>
          <w:rtl/>
        </w:rPr>
      </w:pPr>
      <w:bookmarkStart w:id="13036" w:name="ET_speaker_6118_22"/>
      <w:r w:rsidRPr="004C253D">
        <w:rPr>
          <w:rStyle w:val="TagStyle"/>
          <w:rtl/>
        </w:rPr>
        <w:t xml:space="preserve"> &lt;&lt; דובר &gt;&gt;</w:t>
      </w:r>
      <w:r w:rsidR="0067029D" w:rsidRPr="005A2D38">
        <w:rPr>
          <w:rStyle w:val="TagStyle"/>
          <w:rtl/>
        </w:rPr>
        <w:t xml:space="preserve"> </w:t>
      </w:r>
      <w:bookmarkStart w:id="13037" w:name="_Toc88084040"/>
      <w:r w:rsidR="0067029D">
        <w:rPr>
          <w:rtl/>
        </w:rPr>
        <w:t>סגנית מזכירת הכנסת אלינור ימין:</w:t>
      </w:r>
      <w:bookmarkEnd w:id="13037"/>
      <w:r w:rsidR="0067029D" w:rsidRPr="005A2D38">
        <w:rPr>
          <w:rStyle w:val="TagStyle"/>
          <w:rtl/>
        </w:rPr>
        <w:t xml:space="preserve"> </w:t>
      </w:r>
      <w:r w:rsidRPr="004C253D">
        <w:rPr>
          <w:rStyle w:val="TagStyle"/>
          <w:rtl/>
        </w:rPr>
        <w:t xml:space="preserve">&lt;&lt; דובר &gt;&gt; </w:t>
      </w:r>
      <w:r w:rsidR="0067029D">
        <w:rPr>
          <w:rtl/>
        </w:rPr>
        <w:t xml:space="preserve"> </w:t>
      </w:r>
      <w:bookmarkEnd w:id="13036"/>
    </w:p>
    <w:p w:rsidR="0067029D" w:rsidRDefault="0067029D" w:rsidP="00587310">
      <w:pPr>
        <w:rPr>
          <w:rtl/>
          <w:lang w:eastAsia="he-IL"/>
        </w:rPr>
      </w:pPr>
    </w:p>
    <w:p w:rsidR="0067029D" w:rsidRPr="005A2D38" w:rsidRDefault="0067029D" w:rsidP="00784015">
      <w:pPr>
        <w:rPr>
          <w:rtl/>
          <w:lang w:eastAsia="he-IL"/>
        </w:rPr>
      </w:pPr>
      <w:r>
        <w:rPr>
          <w:rFonts w:hint="cs"/>
          <w:rtl/>
          <w:lang w:eastAsia="he-IL"/>
        </w:rPr>
        <w:t>תודה. ברשות יושב-ראש הישיבה, הינני מתכבדת להודיעכם, כי הונחה היום על שולחן הכנסת</w:t>
      </w:r>
      <w:r w:rsidR="00784015">
        <w:rPr>
          <w:rFonts w:hint="cs"/>
          <w:rtl/>
          <w:lang w:eastAsia="he-IL"/>
        </w:rPr>
        <w:t>,</w:t>
      </w:r>
      <w:r>
        <w:rPr>
          <w:rFonts w:hint="cs"/>
          <w:rtl/>
          <w:lang w:eastAsia="he-IL"/>
        </w:rPr>
        <w:t xml:space="preserve"> לקריאה שנייה </w:t>
      </w:r>
      <w:bookmarkStart w:id="13038" w:name="_ETM_Q29_453608"/>
      <w:bookmarkEnd w:id="13038"/>
      <w:r>
        <w:rPr>
          <w:rFonts w:hint="cs"/>
          <w:rtl/>
          <w:lang w:eastAsia="he-IL"/>
        </w:rPr>
        <w:t>ולקריאה שלישית</w:t>
      </w:r>
      <w:r w:rsidR="00784015">
        <w:rPr>
          <w:rFonts w:hint="cs"/>
          <w:rtl/>
          <w:lang w:eastAsia="he-IL"/>
        </w:rPr>
        <w:t>,</w:t>
      </w:r>
      <w:r>
        <w:rPr>
          <w:rFonts w:hint="cs"/>
          <w:rtl/>
          <w:lang w:eastAsia="he-IL"/>
        </w:rPr>
        <w:t xml:space="preserve"> </w:t>
      </w:r>
      <w:bookmarkStart w:id="13039" w:name="_ETM_Q29_454509"/>
      <w:bookmarkStart w:id="13040" w:name="_ETM_Q29_454593"/>
      <w:bookmarkStart w:id="13041" w:name="_ETM_Q29_454677"/>
      <w:bookmarkEnd w:id="13039"/>
      <w:bookmarkEnd w:id="13040"/>
      <w:bookmarkEnd w:id="13041"/>
      <w:r>
        <w:rPr>
          <w:rFonts w:hint="cs"/>
          <w:rtl/>
          <w:lang w:eastAsia="he-IL"/>
        </w:rPr>
        <w:t>ה</w:t>
      </w:r>
      <w:bookmarkStart w:id="13042" w:name="_ETM_Q29_454768"/>
      <w:bookmarkEnd w:id="13042"/>
      <w:r>
        <w:rPr>
          <w:rFonts w:hint="cs"/>
          <w:rtl/>
          <w:lang w:eastAsia="he-IL"/>
        </w:rPr>
        <w:t xml:space="preserve">צעת חוק העונשין (תיקון מס' </w:t>
      </w:r>
      <w:bookmarkStart w:id="13043" w:name="_ETM_Q29_454548"/>
      <w:bookmarkEnd w:id="13043"/>
      <w:r>
        <w:rPr>
          <w:rFonts w:hint="cs"/>
          <w:rtl/>
          <w:lang w:eastAsia="he-IL"/>
        </w:rPr>
        <w:t>140) (הוראת שעה), התשפ"א</w:t>
      </w:r>
      <w:r>
        <w:rPr>
          <w:rFonts w:hint="eastAsia"/>
          <w:rtl/>
          <w:lang w:eastAsia="he-IL"/>
        </w:rPr>
        <w:t>–</w:t>
      </w:r>
      <w:r>
        <w:rPr>
          <w:rFonts w:hint="cs"/>
          <w:rtl/>
          <w:lang w:eastAsia="he-IL"/>
        </w:rPr>
        <w:t xml:space="preserve">2021, שהחזירה ועדת החוקה, חוק ומשפט. תודה. </w:t>
      </w:r>
      <w:bookmarkStart w:id="13044" w:name="_ETM_Q29_462247"/>
      <w:bookmarkEnd w:id="13044"/>
    </w:p>
    <w:p w:rsidR="0067029D" w:rsidRDefault="0067029D" w:rsidP="002E296F">
      <w:pPr>
        <w:rPr>
          <w:rtl/>
          <w:lang w:eastAsia="he-IL"/>
        </w:rPr>
      </w:pPr>
    </w:p>
    <w:p w:rsidR="0067029D" w:rsidRDefault="0067029D" w:rsidP="002E296F">
      <w:pPr>
        <w:pStyle w:val="af6"/>
        <w:keepNext/>
        <w:rPr>
          <w:rtl/>
        </w:rPr>
      </w:pPr>
      <w:bookmarkStart w:id="13045" w:name="ET_yor_6032_6"/>
      <w:r w:rsidRPr="006C03E8">
        <w:rPr>
          <w:rStyle w:val="TagStyle"/>
          <w:rtl/>
        </w:rPr>
        <w:t xml:space="preserve"> &lt;&lt; יור &gt;&gt; </w:t>
      </w:r>
      <w:r>
        <w:rPr>
          <w:rtl/>
        </w:rPr>
        <w:t>היו"ר מנסור עבאס:</w:t>
      </w:r>
      <w:r w:rsidRPr="006C03E8">
        <w:rPr>
          <w:rStyle w:val="TagStyle"/>
          <w:rtl/>
        </w:rPr>
        <w:t xml:space="preserve"> &lt;&lt; יור &gt;&gt;</w:t>
      </w:r>
      <w:r>
        <w:rPr>
          <w:rtl/>
        </w:rPr>
        <w:t xml:space="preserve"> </w:t>
      </w:r>
      <w:bookmarkEnd w:id="13045"/>
    </w:p>
    <w:p w:rsidR="0067029D" w:rsidRDefault="0067029D" w:rsidP="00587310">
      <w:pPr>
        <w:rPr>
          <w:rtl/>
          <w:lang w:eastAsia="he-IL"/>
        </w:rPr>
      </w:pPr>
    </w:p>
    <w:p w:rsidR="0067029D" w:rsidRDefault="0067029D" w:rsidP="002E296F">
      <w:pPr>
        <w:rPr>
          <w:rtl/>
          <w:lang w:eastAsia="he-IL"/>
        </w:rPr>
      </w:pPr>
      <w:r>
        <w:rPr>
          <w:rFonts w:hint="cs"/>
          <w:rtl/>
          <w:lang w:eastAsia="he-IL"/>
        </w:rPr>
        <w:t xml:space="preserve">תודה. </w:t>
      </w:r>
    </w:p>
    <w:p w:rsidR="00784015" w:rsidRDefault="00784015" w:rsidP="002E296F">
      <w:pPr>
        <w:rPr>
          <w:rtl/>
          <w:lang w:eastAsia="he-IL"/>
        </w:rPr>
      </w:pPr>
    </w:p>
    <w:p w:rsidR="00784015" w:rsidRDefault="00784015" w:rsidP="002E296F">
      <w:pPr>
        <w:rPr>
          <w:rtl/>
          <w:lang w:eastAsia="he-IL"/>
        </w:rPr>
      </w:pPr>
    </w:p>
    <w:p w:rsidR="0067029D" w:rsidRDefault="0067029D" w:rsidP="002E296F">
      <w:pPr>
        <w:pStyle w:val="a6"/>
        <w:rPr>
          <w:rtl/>
          <w:lang w:eastAsia="he-IL"/>
        </w:rPr>
      </w:pPr>
      <w:bookmarkStart w:id="13046" w:name="ET_hatsach_625462_7"/>
      <w:r w:rsidRPr="006C03E8">
        <w:rPr>
          <w:rStyle w:val="TagStyle"/>
          <w:rtl/>
        </w:rPr>
        <w:t xml:space="preserve"> &lt;&lt; הצח &gt;&gt; </w:t>
      </w:r>
      <w:bookmarkStart w:id="13047" w:name="_Toc88082976"/>
      <w:bookmarkStart w:id="13048" w:name="_Toc88084041"/>
      <w:r>
        <w:rPr>
          <w:rtl/>
          <w:lang w:eastAsia="he-IL"/>
        </w:rPr>
        <w:t>הצעת חוק הטבות מס ליישוב מעורב, התשפ"א</w:t>
      </w:r>
      <w:r>
        <w:rPr>
          <w:rFonts w:hint="cs"/>
          <w:rtl/>
          <w:lang w:eastAsia="he-IL"/>
        </w:rPr>
        <w:t>–</w:t>
      </w:r>
      <w:r>
        <w:rPr>
          <w:rtl/>
          <w:lang w:eastAsia="he-IL"/>
        </w:rPr>
        <w:t>2021</w:t>
      </w:r>
      <w:bookmarkEnd w:id="13047"/>
      <w:bookmarkEnd w:id="13048"/>
      <w:r w:rsidRPr="006C03E8">
        <w:rPr>
          <w:rStyle w:val="TagStyle"/>
          <w:rtl/>
        </w:rPr>
        <w:t xml:space="preserve"> &lt;&lt; הצח &gt;&gt;</w:t>
      </w:r>
      <w:r>
        <w:rPr>
          <w:rtl/>
          <w:lang w:eastAsia="he-IL"/>
        </w:rPr>
        <w:t xml:space="preserve"> </w:t>
      </w:r>
      <w:bookmarkEnd w:id="13046"/>
    </w:p>
    <w:p w:rsidR="0067029D" w:rsidRDefault="0067029D" w:rsidP="002E296F">
      <w:pPr>
        <w:rPr>
          <w:rtl/>
          <w:lang w:eastAsia="he-IL"/>
        </w:rPr>
      </w:pPr>
      <w:r>
        <w:rPr>
          <w:rtl/>
          <w:lang w:eastAsia="he-IL"/>
        </w:rPr>
        <w:t>[הצעת חוק פ</w:t>
      </w:r>
      <w:r>
        <w:rPr>
          <w:rFonts w:hint="cs"/>
          <w:rtl/>
          <w:lang w:eastAsia="he-IL"/>
        </w:rPr>
        <w:t>/778/24; נספחות.</w:t>
      </w:r>
      <w:r>
        <w:rPr>
          <w:rtl/>
          <w:lang w:eastAsia="he-IL"/>
        </w:rPr>
        <w:t>]</w:t>
      </w:r>
    </w:p>
    <w:p w:rsidR="0067029D" w:rsidRDefault="0067029D" w:rsidP="002E296F">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קרן ברק</w:t>
      </w:r>
      <w:r>
        <w:rPr>
          <w:rtl/>
          <w:lang w:eastAsia="he-IL"/>
        </w:rPr>
        <w:t>)</w:t>
      </w:r>
    </w:p>
    <w:p w:rsidR="0067029D" w:rsidRDefault="0067029D" w:rsidP="002E296F">
      <w:pPr>
        <w:rPr>
          <w:rtl/>
          <w:lang w:eastAsia="he-IL"/>
        </w:rPr>
      </w:pPr>
    </w:p>
    <w:p w:rsidR="0067029D" w:rsidRDefault="0067029D" w:rsidP="002E296F">
      <w:pPr>
        <w:pStyle w:val="af6"/>
        <w:keepNext/>
        <w:rPr>
          <w:rtl/>
        </w:rPr>
      </w:pPr>
      <w:bookmarkStart w:id="13049" w:name="ET_yor_6032_8"/>
      <w:r w:rsidRPr="006C03E8">
        <w:rPr>
          <w:rStyle w:val="TagStyle"/>
          <w:rtl/>
        </w:rPr>
        <w:t xml:space="preserve"> &lt;&lt; יור &gt;&gt; </w:t>
      </w:r>
      <w:r>
        <w:rPr>
          <w:rtl/>
        </w:rPr>
        <w:t>היו"ר מנסור עבאס:</w:t>
      </w:r>
      <w:r w:rsidRPr="006C03E8">
        <w:rPr>
          <w:rStyle w:val="TagStyle"/>
          <w:rtl/>
        </w:rPr>
        <w:t xml:space="preserve"> &lt;&lt; יור &gt;&gt;</w:t>
      </w:r>
      <w:r>
        <w:rPr>
          <w:rtl/>
        </w:rPr>
        <w:t xml:space="preserve"> </w:t>
      </w:r>
      <w:bookmarkEnd w:id="13049"/>
    </w:p>
    <w:p w:rsidR="0067029D" w:rsidRDefault="0067029D" w:rsidP="00587310">
      <w:pPr>
        <w:rPr>
          <w:rtl/>
          <w:lang w:eastAsia="he-IL"/>
        </w:rPr>
      </w:pPr>
    </w:p>
    <w:p w:rsidR="0067029D" w:rsidRDefault="0067029D" w:rsidP="002E296F">
      <w:pPr>
        <w:rPr>
          <w:rtl/>
          <w:lang w:eastAsia="he-IL"/>
        </w:rPr>
      </w:pPr>
      <w:r>
        <w:rPr>
          <w:rFonts w:hint="cs"/>
          <w:rtl/>
          <w:lang w:eastAsia="he-IL"/>
        </w:rPr>
        <w:t>חברת הכנסת קרן ברק, בבקשה.</w:t>
      </w:r>
    </w:p>
    <w:p w:rsidR="0067029D" w:rsidRDefault="0067029D" w:rsidP="002E296F">
      <w:pPr>
        <w:rPr>
          <w:rtl/>
          <w:lang w:eastAsia="he-IL"/>
        </w:rPr>
      </w:pPr>
      <w:bookmarkStart w:id="13050" w:name="_ETM_Q29_463975"/>
      <w:bookmarkStart w:id="13051" w:name="_ETM_Q29_464073"/>
      <w:bookmarkStart w:id="13052" w:name="_ETM_Q29_465822"/>
      <w:bookmarkEnd w:id="13050"/>
      <w:bookmarkEnd w:id="13051"/>
      <w:bookmarkEnd w:id="13052"/>
    </w:p>
    <w:p w:rsidR="0067029D" w:rsidRDefault="0067029D" w:rsidP="002E296F">
      <w:pPr>
        <w:pStyle w:val="a4"/>
        <w:keepNext/>
        <w:rPr>
          <w:rtl/>
        </w:rPr>
      </w:pPr>
      <w:bookmarkStart w:id="13053" w:name="ET_speaker_5768_23"/>
      <w:r w:rsidRPr="005A2D38">
        <w:rPr>
          <w:rStyle w:val="TagStyle"/>
          <w:rtl/>
        </w:rPr>
        <w:t xml:space="preserve"> &lt;&lt; דובר &gt;&gt; </w:t>
      </w:r>
      <w:bookmarkStart w:id="13054" w:name="_Toc88082977"/>
      <w:bookmarkStart w:id="13055" w:name="_Toc88084042"/>
      <w:r>
        <w:rPr>
          <w:rtl/>
        </w:rPr>
        <w:t>קרן ברק (הליכוד):</w:t>
      </w:r>
      <w:bookmarkEnd w:id="13054"/>
      <w:bookmarkEnd w:id="13055"/>
      <w:r w:rsidRPr="005A2D38">
        <w:rPr>
          <w:rStyle w:val="TagStyle"/>
          <w:rtl/>
        </w:rPr>
        <w:t xml:space="preserve"> &lt;&lt; דובר &gt;&gt;</w:t>
      </w:r>
      <w:r>
        <w:rPr>
          <w:rtl/>
        </w:rPr>
        <w:t xml:space="preserve"> </w:t>
      </w:r>
      <w:bookmarkEnd w:id="13053"/>
    </w:p>
    <w:p w:rsidR="0067029D" w:rsidRDefault="0067029D" w:rsidP="00587310">
      <w:pPr>
        <w:rPr>
          <w:rtl/>
          <w:lang w:eastAsia="he-IL"/>
        </w:rPr>
      </w:pPr>
    </w:p>
    <w:p w:rsidR="0067029D" w:rsidRDefault="0067029D" w:rsidP="00587310">
      <w:pPr>
        <w:rPr>
          <w:rtl/>
          <w:lang w:eastAsia="he-IL"/>
        </w:rPr>
      </w:pPr>
      <w:bookmarkStart w:id="13056" w:name="_ETM_Q29_466366"/>
      <w:bookmarkStart w:id="13057" w:name="_ETM_Q29_466423"/>
      <w:bookmarkEnd w:id="13056"/>
      <w:bookmarkEnd w:id="13057"/>
      <w:r>
        <w:rPr>
          <w:rFonts w:hint="cs"/>
          <w:rtl/>
          <w:lang w:eastAsia="he-IL"/>
        </w:rPr>
        <w:t xml:space="preserve">רגע, אל תשים לי רגע זמן, אני רק רוצה </w:t>
      </w:r>
      <w:bookmarkStart w:id="13058" w:name="_ETM_Q29_464786"/>
      <w:bookmarkEnd w:id="13058"/>
      <w:r>
        <w:rPr>
          <w:rFonts w:hint="cs"/>
          <w:rtl/>
          <w:lang w:eastAsia="he-IL"/>
        </w:rPr>
        <w:t xml:space="preserve">להגיד מילה, בסדר? אני רוצה להגיד מילה </w:t>
      </w:r>
      <w:r w:rsidR="00587310">
        <w:rPr>
          <w:rFonts w:hint="cs"/>
          <w:rtl/>
          <w:lang w:eastAsia="he-IL"/>
        </w:rPr>
        <w:t>– – –</w:t>
      </w:r>
    </w:p>
    <w:p w:rsidR="0067029D" w:rsidRDefault="0067029D" w:rsidP="002E296F">
      <w:pPr>
        <w:rPr>
          <w:rtl/>
          <w:lang w:eastAsia="he-IL"/>
        </w:rPr>
      </w:pPr>
      <w:bookmarkStart w:id="13059" w:name="_ETM_Q29_474254"/>
      <w:bookmarkStart w:id="13060" w:name="_ETM_Q29_474340"/>
      <w:bookmarkEnd w:id="13059"/>
      <w:bookmarkEnd w:id="13060"/>
    </w:p>
    <w:p w:rsidR="0067029D" w:rsidRDefault="0067029D" w:rsidP="002E296F">
      <w:pPr>
        <w:pStyle w:val="af6"/>
        <w:keepNext/>
        <w:rPr>
          <w:rtl/>
        </w:rPr>
      </w:pPr>
      <w:bookmarkStart w:id="13061" w:name="ET_yor_6032_24"/>
      <w:r w:rsidRPr="005A2D38">
        <w:rPr>
          <w:rStyle w:val="TagStyle"/>
          <w:rtl/>
        </w:rPr>
        <w:t xml:space="preserve"> &lt;&lt; יור &gt;&gt; </w:t>
      </w:r>
      <w:r>
        <w:rPr>
          <w:rtl/>
        </w:rPr>
        <w:t>היו"ר מנסור עבאס:</w:t>
      </w:r>
      <w:r w:rsidRPr="005A2D38">
        <w:rPr>
          <w:rStyle w:val="TagStyle"/>
          <w:rtl/>
        </w:rPr>
        <w:t xml:space="preserve"> &lt;&lt; יור &gt;&gt;</w:t>
      </w:r>
      <w:r>
        <w:rPr>
          <w:rtl/>
        </w:rPr>
        <w:t xml:space="preserve"> </w:t>
      </w:r>
      <w:bookmarkEnd w:id="13061"/>
    </w:p>
    <w:p w:rsidR="0067029D" w:rsidRDefault="0067029D" w:rsidP="00587310">
      <w:pPr>
        <w:rPr>
          <w:rtl/>
          <w:lang w:eastAsia="he-IL"/>
        </w:rPr>
      </w:pPr>
    </w:p>
    <w:p w:rsidR="0067029D" w:rsidRDefault="0067029D" w:rsidP="002E296F">
      <w:pPr>
        <w:rPr>
          <w:rtl/>
          <w:lang w:eastAsia="he-IL"/>
        </w:rPr>
      </w:pPr>
      <w:bookmarkStart w:id="13062" w:name="_ETM_Q29_475540"/>
      <w:bookmarkEnd w:id="13062"/>
      <w:r>
        <w:rPr>
          <w:rFonts w:hint="cs"/>
          <w:rtl/>
          <w:lang w:eastAsia="he-IL"/>
        </w:rPr>
        <w:t xml:space="preserve">אני </w:t>
      </w:r>
      <w:bookmarkStart w:id="13063" w:name="_ETM_Q29_476079"/>
      <w:bookmarkEnd w:id="13063"/>
      <w:r>
        <w:rPr>
          <w:rFonts w:hint="cs"/>
          <w:rtl/>
          <w:lang w:eastAsia="he-IL"/>
        </w:rPr>
        <w:t xml:space="preserve">אתן לך תוספת. </w:t>
      </w:r>
      <w:bookmarkStart w:id="13064" w:name="_ETM_Q29_480782"/>
      <w:bookmarkEnd w:id="13064"/>
    </w:p>
    <w:p w:rsidR="0067029D" w:rsidRPr="00784015" w:rsidRDefault="0067029D" w:rsidP="002E296F">
      <w:pPr>
        <w:rPr>
          <w:rtl/>
        </w:rPr>
      </w:pPr>
      <w:bookmarkStart w:id="13065" w:name="_ETM_Q29_480874"/>
      <w:bookmarkStart w:id="13066" w:name="_ETM_Q29_480950"/>
      <w:bookmarkStart w:id="13067" w:name="_ETM_Q29_481043"/>
      <w:bookmarkEnd w:id="13065"/>
      <w:bookmarkEnd w:id="13066"/>
      <w:bookmarkEnd w:id="13067"/>
    </w:p>
    <w:p w:rsidR="0067029D" w:rsidRDefault="0067029D" w:rsidP="002E296F">
      <w:pPr>
        <w:pStyle w:val="-"/>
        <w:keepNext/>
        <w:rPr>
          <w:rtl/>
        </w:rPr>
      </w:pPr>
      <w:bookmarkStart w:id="13068" w:name="ET_speakercontinue_5768_26"/>
      <w:r w:rsidRPr="005A2D38">
        <w:rPr>
          <w:rStyle w:val="TagStyle"/>
          <w:rtl/>
        </w:rPr>
        <w:t xml:space="preserve"> &lt;&lt; דובר_המשך &gt;&gt; </w:t>
      </w:r>
      <w:r>
        <w:rPr>
          <w:rtl/>
        </w:rPr>
        <w:t>קרן ברק (הליכוד):</w:t>
      </w:r>
      <w:r w:rsidRPr="005A2D38">
        <w:rPr>
          <w:rStyle w:val="TagStyle"/>
          <w:rtl/>
        </w:rPr>
        <w:t xml:space="preserve"> &lt;&lt; דובר_המשך &gt;&gt;</w:t>
      </w:r>
      <w:r>
        <w:rPr>
          <w:rtl/>
        </w:rPr>
        <w:t xml:space="preserve"> </w:t>
      </w:r>
      <w:bookmarkEnd w:id="13068"/>
    </w:p>
    <w:p w:rsidR="0067029D" w:rsidRDefault="0067029D" w:rsidP="00587310">
      <w:pPr>
        <w:rPr>
          <w:rtl/>
          <w:lang w:eastAsia="he-IL"/>
        </w:rPr>
      </w:pPr>
    </w:p>
    <w:p w:rsidR="0067029D" w:rsidRDefault="0067029D" w:rsidP="002E296F">
      <w:pPr>
        <w:rPr>
          <w:rtl/>
          <w:lang w:eastAsia="he-IL"/>
        </w:rPr>
      </w:pPr>
      <w:bookmarkStart w:id="13069" w:name="_ETM_Q29_482861"/>
      <w:bookmarkEnd w:id="13069"/>
      <w:r>
        <w:rPr>
          <w:rFonts w:hint="cs"/>
          <w:rtl/>
          <w:lang w:eastAsia="he-IL"/>
        </w:rPr>
        <w:t xml:space="preserve">טוב, לא משנה. </w:t>
      </w:r>
    </w:p>
    <w:p w:rsidR="0067029D" w:rsidRDefault="0067029D" w:rsidP="002E296F">
      <w:pPr>
        <w:rPr>
          <w:rtl/>
          <w:lang w:eastAsia="he-IL"/>
        </w:rPr>
      </w:pPr>
      <w:bookmarkStart w:id="13070" w:name="_ETM_Q29_485538"/>
      <w:bookmarkStart w:id="13071" w:name="_ETM_Q29_485634"/>
      <w:bookmarkEnd w:id="13070"/>
      <w:bookmarkEnd w:id="13071"/>
    </w:p>
    <w:p w:rsidR="0067029D" w:rsidRDefault="0067029D" w:rsidP="002E296F">
      <w:pPr>
        <w:pStyle w:val="af6"/>
        <w:keepNext/>
        <w:rPr>
          <w:rtl/>
        </w:rPr>
      </w:pPr>
      <w:bookmarkStart w:id="13072" w:name="ET_yor_6032_27"/>
      <w:r w:rsidRPr="005A2D38">
        <w:rPr>
          <w:rStyle w:val="TagStyle"/>
          <w:rtl/>
        </w:rPr>
        <w:t xml:space="preserve"> &lt;&lt; יור &gt;&gt; </w:t>
      </w:r>
      <w:r>
        <w:rPr>
          <w:rtl/>
        </w:rPr>
        <w:t>היו"ר מנסור עבאס:</w:t>
      </w:r>
      <w:r w:rsidRPr="005A2D38">
        <w:rPr>
          <w:rStyle w:val="TagStyle"/>
          <w:rtl/>
        </w:rPr>
        <w:t xml:space="preserve"> &lt;&lt; יור &gt;&gt;</w:t>
      </w:r>
      <w:r>
        <w:rPr>
          <w:rtl/>
        </w:rPr>
        <w:t xml:space="preserve"> </w:t>
      </w:r>
      <w:bookmarkEnd w:id="13072"/>
    </w:p>
    <w:p w:rsidR="0067029D" w:rsidRDefault="0067029D" w:rsidP="00587310">
      <w:pPr>
        <w:rPr>
          <w:rtl/>
          <w:lang w:eastAsia="he-IL"/>
        </w:rPr>
      </w:pPr>
    </w:p>
    <w:p w:rsidR="0067029D" w:rsidRDefault="0067029D" w:rsidP="002E296F">
      <w:pPr>
        <w:rPr>
          <w:rtl/>
          <w:lang w:eastAsia="he-IL"/>
        </w:rPr>
      </w:pPr>
      <w:bookmarkStart w:id="13073" w:name="_ETM_Q29_486989"/>
      <w:bookmarkEnd w:id="13073"/>
      <w:r>
        <w:rPr>
          <w:rFonts w:hint="cs"/>
          <w:rtl/>
          <w:lang w:eastAsia="he-IL"/>
        </w:rPr>
        <w:t xml:space="preserve">חברי הכנסת יעקב אשר, </w:t>
      </w:r>
      <w:bookmarkStart w:id="13074" w:name="_ETM_Q29_483686"/>
      <w:bookmarkEnd w:id="13074"/>
      <w:r>
        <w:rPr>
          <w:rFonts w:hint="cs"/>
          <w:rtl/>
          <w:lang w:eastAsia="he-IL"/>
        </w:rPr>
        <w:t xml:space="preserve">ישראל כץ, דוד ביטן, אנחנו רוצים להקשיב לחברת הכנסת </w:t>
      </w:r>
      <w:bookmarkStart w:id="13075" w:name="_ETM_Q29_493528"/>
      <w:bookmarkEnd w:id="13075"/>
      <w:r>
        <w:rPr>
          <w:rFonts w:hint="cs"/>
          <w:rtl/>
          <w:lang w:eastAsia="he-IL"/>
        </w:rPr>
        <w:t xml:space="preserve">קרן ברק, יש לה חוק מאוד חשוב. </w:t>
      </w:r>
    </w:p>
    <w:p w:rsidR="0067029D" w:rsidRDefault="0067029D" w:rsidP="002E296F">
      <w:pPr>
        <w:rPr>
          <w:rtl/>
          <w:lang w:eastAsia="he-IL"/>
        </w:rPr>
      </w:pPr>
      <w:bookmarkStart w:id="13076" w:name="_ETM_Q29_495147"/>
      <w:bookmarkStart w:id="13077" w:name="_ETM_Q29_495226"/>
      <w:bookmarkEnd w:id="13076"/>
      <w:bookmarkEnd w:id="13077"/>
    </w:p>
    <w:p w:rsidR="0067029D" w:rsidRDefault="0067029D" w:rsidP="002E296F">
      <w:pPr>
        <w:pStyle w:val="-"/>
        <w:keepNext/>
        <w:rPr>
          <w:rtl/>
        </w:rPr>
      </w:pPr>
      <w:bookmarkStart w:id="13078" w:name="ET_speakercontinue_5768_28"/>
      <w:r w:rsidRPr="005A2D38">
        <w:rPr>
          <w:rStyle w:val="TagStyle"/>
          <w:rtl/>
        </w:rPr>
        <w:t xml:space="preserve"> &lt;&lt; דובר_המשך &gt;&gt; </w:t>
      </w:r>
      <w:r>
        <w:rPr>
          <w:rtl/>
        </w:rPr>
        <w:t>קרן ברק (הליכוד):</w:t>
      </w:r>
      <w:r w:rsidRPr="005A2D38">
        <w:rPr>
          <w:rStyle w:val="TagStyle"/>
          <w:rtl/>
        </w:rPr>
        <w:t xml:space="preserve"> &lt;&lt; דובר_המשך &gt;&gt;</w:t>
      </w:r>
      <w:r>
        <w:rPr>
          <w:rtl/>
        </w:rPr>
        <w:t xml:space="preserve"> </w:t>
      </w:r>
      <w:bookmarkEnd w:id="13078"/>
    </w:p>
    <w:p w:rsidR="0067029D" w:rsidRDefault="0067029D" w:rsidP="00587310">
      <w:pPr>
        <w:rPr>
          <w:rtl/>
          <w:lang w:eastAsia="he-IL"/>
        </w:rPr>
      </w:pPr>
    </w:p>
    <w:p w:rsidR="0067029D" w:rsidRDefault="0067029D" w:rsidP="002E296F">
      <w:pPr>
        <w:rPr>
          <w:rtl/>
          <w:lang w:eastAsia="he-IL"/>
        </w:rPr>
      </w:pPr>
      <w:bookmarkStart w:id="13079" w:name="_ETM_Q29_496431"/>
      <w:bookmarkEnd w:id="13079"/>
      <w:r>
        <w:rPr>
          <w:rFonts w:hint="cs"/>
          <w:rtl/>
          <w:lang w:eastAsia="he-IL"/>
        </w:rPr>
        <w:t xml:space="preserve">מאוד חשוב </w:t>
      </w:r>
      <w:bookmarkStart w:id="13080" w:name="_ETM_Q29_495865"/>
      <w:bookmarkEnd w:id="13080"/>
      <w:r>
        <w:rPr>
          <w:rFonts w:hint="cs"/>
          <w:rtl/>
          <w:lang w:eastAsia="he-IL"/>
        </w:rPr>
        <w:t xml:space="preserve">לך, היושב-ראש. </w:t>
      </w:r>
    </w:p>
    <w:p w:rsidR="0067029D" w:rsidRDefault="0067029D" w:rsidP="002E296F">
      <w:pPr>
        <w:rPr>
          <w:rtl/>
          <w:lang w:eastAsia="he-IL"/>
        </w:rPr>
      </w:pPr>
      <w:bookmarkStart w:id="13081" w:name="_ETM_Q29_498360"/>
      <w:bookmarkStart w:id="13082" w:name="_ETM_Q29_498436"/>
      <w:bookmarkEnd w:id="13081"/>
      <w:bookmarkEnd w:id="13082"/>
    </w:p>
    <w:p w:rsidR="0067029D" w:rsidRDefault="0067029D" w:rsidP="002E296F">
      <w:pPr>
        <w:pStyle w:val="af6"/>
        <w:keepNext/>
        <w:rPr>
          <w:rtl/>
        </w:rPr>
      </w:pPr>
      <w:bookmarkStart w:id="13083" w:name="ET_yor_6032_29"/>
      <w:r w:rsidRPr="005A2D38">
        <w:rPr>
          <w:rStyle w:val="TagStyle"/>
          <w:rtl/>
        </w:rPr>
        <w:t xml:space="preserve"> &lt;&lt; יור &gt;&gt; </w:t>
      </w:r>
      <w:r>
        <w:rPr>
          <w:rtl/>
        </w:rPr>
        <w:t>היו"ר מנסור עבאס:</w:t>
      </w:r>
      <w:r w:rsidRPr="005A2D38">
        <w:rPr>
          <w:rStyle w:val="TagStyle"/>
          <w:rtl/>
        </w:rPr>
        <w:t xml:space="preserve"> &lt;&lt; יור &gt;&gt;</w:t>
      </w:r>
      <w:r>
        <w:rPr>
          <w:rtl/>
        </w:rPr>
        <w:t xml:space="preserve"> </w:t>
      </w:r>
      <w:bookmarkEnd w:id="13083"/>
    </w:p>
    <w:p w:rsidR="0067029D" w:rsidRDefault="0067029D" w:rsidP="00587310">
      <w:pPr>
        <w:rPr>
          <w:rtl/>
          <w:lang w:eastAsia="he-IL"/>
        </w:rPr>
      </w:pPr>
    </w:p>
    <w:p w:rsidR="0067029D" w:rsidRDefault="0067029D" w:rsidP="002E296F">
      <w:pPr>
        <w:rPr>
          <w:rtl/>
          <w:lang w:eastAsia="he-IL"/>
        </w:rPr>
      </w:pPr>
      <w:r>
        <w:rPr>
          <w:rFonts w:hint="cs"/>
          <w:rtl/>
          <w:lang w:eastAsia="he-IL"/>
        </w:rPr>
        <w:t xml:space="preserve">גם לי. </w:t>
      </w:r>
    </w:p>
    <w:p w:rsidR="0067029D" w:rsidRDefault="0067029D" w:rsidP="002E296F">
      <w:pPr>
        <w:rPr>
          <w:rtl/>
          <w:lang w:eastAsia="he-IL"/>
        </w:rPr>
      </w:pPr>
      <w:bookmarkStart w:id="13084" w:name="_ETM_Q29_495807"/>
      <w:bookmarkStart w:id="13085" w:name="_ETM_Q29_495899"/>
      <w:bookmarkEnd w:id="13084"/>
      <w:bookmarkEnd w:id="13085"/>
    </w:p>
    <w:p w:rsidR="0067029D" w:rsidRDefault="0067029D" w:rsidP="002E296F">
      <w:pPr>
        <w:pStyle w:val="-"/>
        <w:keepNext/>
        <w:rPr>
          <w:rtl/>
        </w:rPr>
      </w:pPr>
      <w:bookmarkStart w:id="13086" w:name="ET_speakercontinue_5768_30"/>
      <w:r w:rsidRPr="005A2D38">
        <w:rPr>
          <w:rStyle w:val="TagStyle"/>
          <w:rtl/>
        </w:rPr>
        <w:t xml:space="preserve"> &lt;&lt; דובר_המשך &gt;&gt; </w:t>
      </w:r>
      <w:r>
        <w:rPr>
          <w:rtl/>
        </w:rPr>
        <w:t>קרן ברק (הליכוד):</w:t>
      </w:r>
      <w:r w:rsidRPr="005A2D38">
        <w:rPr>
          <w:rStyle w:val="TagStyle"/>
          <w:rtl/>
        </w:rPr>
        <w:t xml:space="preserve"> &lt;&lt; דובר_המשך &gt;&gt;</w:t>
      </w:r>
      <w:r>
        <w:rPr>
          <w:rtl/>
        </w:rPr>
        <w:t xml:space="preserve"> </w:t>
      </w:r>
      <w:bookmarkEnd w:id="13086"/>
    </w:p>
    <w:p w:rsidR="0067029D" w:rsidRDefault="0067029D" w:rsidP="00587310">
      <w:pPr>
        <w:rPr>
          <w:rtl/>
          <w:lang w:eastAsia="he-IL"/>
        </w:rPr>
      </w:pPr>
    </w:p>
    <w:p w:rsidR="0067029D" w:rsidRDefault="0067029D" w:rsidP="00784015">
      <w:pPr>
        <w:rPr>
          <w:rtl/>
          <w:lang w:eastAsia="he-IL"/>
        </w:rPr>
      </w:pPr>
      <w:bookmarkStart w:id="13087" w:name="_ETM_Q29_497752"/>
      <w:bookmarkEnd w:id="13087"/>
      <w:r>
        <w:rPr>
          <w:rFonts w:hint="cs"/>
          <w:rtl/>
          <w:lang w:eastAsia="he-IL"/>
        </w:rPr>
        <w:t xml:space="preserve">אתה היית אמור </w:t>
      </w:r>
      <w:r>
        <w:rPr>
          <w:rtl/>
          <w:lang w:eastAsia="he-IL"/>
        </w:rPr>
        <w:t>–</w:t>
      </w:r>
      <w:r>
        <w:rPr>
          <w:rFonts w:hint="cs"/>
          <w:rtl/>
          <w:lang w:eastAsia="he-IL"/>
        </w:rPr>
        <w:t xml:space="preserve"> אתה, ואני </w:t>
      </w:r>
      <w:bookmarkStart w:id="13088" w:name="_ETM_Q29_499906"/>
      <w:bookmarkEnd w:id="13088"/>
      <w:r>
        <w:rPr>
          <w:rFonts w:hint="cs"/>
          <w:rtl/>
          <w:lang w:eastAsia="he-IL"/>
        </w:rPr>
        <w:t xml:space="preserve">רואה את מאזן גנאים </w:t>
      </w:r>
      <w:r>
        <w:rPr>
          <w:rtl/>
          <w:lang w:eastAsia="he-IL"/>
        </w:rPr>
        <w:t>–</w:t>
      </w:r>
      <w:r>
        <w:rPr>
          <w:rFonts w:hint="cs"/>
          <w:rtl/>
          <w:lang w:eastAsia="he-IL"/>
        </w:rPr>
        <w:t xml:space="preserve"> אני חושבת שהייתם </w:t>
      </w:r>
      <w:bookmarkStart w:id="13089" w:name="_ETM_Q29_506636"/>
      <w:bookmarkEnd w:id="13089"/>
      <w:r>
        <w:rPr>
          <w:rFonts w:hint="cs"/>
          <w:rtl/>
          <w:lang w:eastAsia="he-IL"/>
        </w:rPr>
        <w:t>אמורים לדאוג גם לערים המעורבות</w:t>
      </w:r>
      <w:r w:rsidR="00784015">
        <w:rPr>
          <w:rFonts w:hint="cs"/>
          <w:rtl/>
          <w:lang w:eastAsia="he-IL"/>
        </w:rPr>
        <w:t>,</w:t>
      </w:r>
      <w:r>
        <w:rPr>
          <w:rFonts w:hint="cs"/>
          <w:rtl/>
          <w:lang w:eastAsia="he-IL"/>
        </w:rPr>
        <w:t xml:space="preserve"> לא רק לערים שלכם. </w:t>
      </w:r>
    </w:p>
    <w:p w:rsidR="0067029D" w:rsidRDefault="0067029D" w:rsidP="002E296F">
      <w:pPr>
        <w:rPr>
          <w:rtl/>
          <w:lang w:eastAsia="he-IL"/>
        </w:rPr>
      </w:pPr>
      <w:bookmarkStart w:id="13090" w:name="_ETM_Q29_510122"/>
      <w:bookmarkStart w:id="13091" w:name="_ETM_Q29_510386"/>
      <w:bookmarkStart w:id="13092" w:name="_ETM_Q29_510486"/>
      <w:bookmarkEnd w:id="13090"/>
      <w:bookmarkEnd w:id="13091"/>
      <w:bookmarkEnd w:id="13092"/>
    </w:p>
    <w:p w:rsidR="0067029D" w:rsidRDefault="0067029D" w:rsidP="002E296F">
      <w:pPr>
        <w:pStyle w:val="af6"/>
        <w:keepNext/>
        <w:rPr>
          <w:rtl/>
        </w:rPr>
      </w:pPr>
      <w:bookmarkStart w:id="13093" w:name="ET_yor_6032_31"/>
      <w:r w:rsidRPr="005A2D38">
        <w:rPr>
          <w:rStyle w:val="TagStyle"/>
          <w:rtl/>
        </w:rPr>
        <w:t xml:space="preserve"> &lt;&lt; יור &gt;&gt; </w:t>
      </w:r>
      <w:r>
        <w:rPr>
          <w:rtl/>
        </w:rPr>
        <w:t>היו"ר מנסור עבאס:</w:t>
      </w:r>
      <w:r w:rsidRPr="005A2D38">
        <w:rPr>
          <w:rStyle w:val="TagStyle"/>
          <w:rtl/>
        </w:rPr>
        <w:t xml:space="preserve"> &lt;&lt; יור &gt;&gt;</w:t>
      </w:r>
      <w:r>
        <w:rPr>
          <w:rtl/>
        </w:rPr>
        <w:t xml:space="preserve"> </w:t>
      </w:r>
      <w:bookmarkEnd w:id="13093"/>
    </w:p>
    <w:p w:rsidR="0067029D" w:rsidRDefault="0067029D" w:rsidP="00587310">
      <w:pPr>
        <w:rPr>
          <w:rtl/>
          <w:lang w:eastAsia="he-IL"/>
        </w:rPr>
      </w:pPr>
    </w:p>
    <w:p w:rsidR="0067029D" w:rsidRDefault="0067029D" w:rsidP="002E296F">
      <w:pPr>
        <w:rPr>
          <w:rtl/>
          <w:lang w:eastAsia="he-IL"/>
        </w:rPr>
      </w:pPr>
      <w:bookmarkStart w:id="13094" w:name="_ETM_Q29_509403"/>
      <w:bookmarkEnd w:id="13094"/>
      <w:r>
        <w:rPr>
          <w:rFonts w:hint="cs"/>
          <w:rtl/>
          <w:lang w:eastAsia="he-IL"/>
        </w:rPr>
        <w:t xml:space="preserve">לא, </w:t>
      </w:r>
      <w:bookmarkStart w:id="13095" w:name="_ETM_Q29_510251"/>
      <w:bookmarkEnd w:id="13095"/>
      <w:r>
        <w:rPr>
          <w:rFonts w:hint="cs"/>
          <w:rtl/>
          <w:lang w:eastAsia="he-IL"/>
        </w:rPr>
        <w:t>דאגנו ועוד נדאג.</w:t>
      </w:r>
    </w:p>
    <w:p w:rsidR="0067029D" w:rsidRDefault="0067029D" w:rsidP="002E296F">
      <w:pPr>
        <w:rPr>
          <w:rtl/>
          <w:lang w:eastAsia="he-IL"/>
        </w:rPr>
      </w:pPr>
      <w:bookmarkStart w:id="13096" w:name="_ETM_Q29_510510"/>
      <w:bookmarkStart w:id="13097" w:name="_ETM_Q29_510610"/>
      <w:bookmarkEnd w:id="13096"/>
      <w:bookmarkEnd w:id="13097"/>
    </w:p>
    <w:p w:rsidR="0067029D" w:rsidRDefault="0067029D" w:rsidP="002E296F">
      <w:pPr>
        <w:pStyle w:val="-"/>
        <w:keepNext/>
        <w:rPr>
          <w:rtl/>
        </w:rPr>
      </w:pPr>
      <w:bookmarkStart w:id="13098" w:name="ET_speakercontinue_5768_32"/>
      <w:r w:rsidRPr="005A2D38">
        <w:rPr>
          <w:rStyle w:val="TagStyle"/>
          <w:rtl/>
        </w:rPr>
        <w:t xml:space="preserve"> &lt;&lt; דובר_המשך &gt;&gt; </w:t>
      </w:r>
      <w:r>
        <w:rPr>
          <w:rtl/>
        </w:rPr>
        <w:t>קרן ברק (הליכוד):</w:t>
      </w:r>
      <w:r w:rsidRPr="005A2D38">
        <w:rPr>
          <w:rStyle w:val="TagStyle"/>
          <w:rtl/>
        </w:rPr>
        <w:t xml:space="preserve"> &lt;&lt; דובר_המשך &gt;&gt;</w:t>
      </w:r>
      <w:r>
        <w:rPr>
          <w:rtl/>
        </w:rPr>
        <w:t xml:space="preserve"> </w:t>
      </w:r>
      <w:bookmarkEnd w:id="13098"/>
    </w:p>
    <w:p w:rsidR="0067029D" w:rsidRDefault="0067029D" w:rsidP="00587310">
      <w:pPr>
        <w:rPr>
          <w:rtl/>
          <w:lang w:eastAsia="he-IL"/>
        </w:rPr>
      </w:pPr>
    </w:p>
    <w:p w:rsidR="0067029D" w:rsidRDefault="0067029D" w:rsidP="002E296F">
      <w:pPr>
        <w:rPr>
          <w:rtl/>
          <w:lang w:eastAsia="he-IL"/>
        </w:rPr>
      </w:pPr>
      <w:bookmarkStart w:id="13099" w:name="_ETM_Q29_512401"/>
      <w:bookmarkEnd w:id="13099"/>
      <w:r>
        <w:rPr>
          <w:rFonts w:hint="cs"/>
          <w:rtl/>
          <w:lang w:eastAsia="he-IL"/>
        </w:rPr>
        <w:t xml:space="preserve">המצביעים שלכם נמצאים גם בערים המעורבות, אתם שכחתם </w:t>
      </w:r>
      <w:bookmarkStart w:id="13100" w:name="_ETM_Q29_514414"/>
      <w:bookmarkEnd w:id="13100"/>
      <w:r>
        <w:rPr>
          <w:rFonts w:hint="cs"/>
          <w:rtl/>
          <w:lang w:eastAsia="he-IL"/>
        </w:rPr>
        <w:t xml:space="preserve">את זה. </w:t>
      </w:r>
    </w:p>
    <w:p w:rsidR="0067029D" w:rsidRDefault="0067029D" w:rsidP="002E296F">
      <w:pPr>
        <w:rPr>
          <w:rtl/>
          <w:lang w:eastAsia="he-IL"/>
        </w:rPr>
      </w:pPr>
      <w:bookmarkStart w:id="13101" w:name="_ETM_Q29_515326"/>
      <w:bookmarkStart w:id="13102" w:name="_ETM_Q29_515419"/>
      <w:bookmarkEnd w:id="13101"/>
      <w:bookmarkEnd w:id="13102"/>
    </w:p>
    <w:p w:rsidR="0067029D" w:rsidRDefault="0067029D" w:rsidP="002E296F">
      <w:pPr>
        <w:pStyle w:val="af6"/>
        <w:keepNext/>
        <w:rPr>
          <w:rtl/>
        </w:rPr>
      </w:pPr>
      <w:bookmarkStart w:id="13103" w:name="ET_yor_6032_33"/>
      <w:r w:rsidRPr="005A2D38">
        <w:rPr>
          <w:rStyle w:val="TagStyle"/>
          <w:rtl/>
        </w:rPr>
        <w:t xml:space="preserve"> &lt;&lt; יור &gt;&gt; </w:t>
      </w:r>
      <w:r>
        <w:rPr>
          <w:rtl/>
        </w:rPr>
        <w:t>היו"ר מנסור עבאס:</w:t>
      </w:r>
      <w:r w:rsidRPr="005A2D38">
        <w:rPr>
          <w:rStyle w:val="TagStyle"/>
          <w:rtl/>
        </w:rPr>
        <w:t xml:space="preserve"> &lt;&lt; יור &gt;&gt;</w:t>
      </w:r>
      <w:r>
        <w:rPr>
          <w:rtl/>
        </w:rPr>
        <w:t xml:space="preserve"> </w:t>
      </w:r>
      <w:bookmarkEnd w:id="13103"/>
    </w:p>
    <w:p w:rsidR="0067029D" w:rsidRDefault="0067029D" w:rsidP="00587310">
      <w:pPr>
        <w:rPr>
          <w:rtl/>
          <w:lang w:eastAsia="he-IL"/>
        </w:rPr>
      </w:pPr>
    </w:p>
    <w:p w:rsidR="0067029D" w:rsidRDefault="0067029D" w:rsidP="002E296F">
      <w:pPr>
        <w:rPr>
          <w:rtl/>
          <w:lang w:eastAsia="he-IL"/>
        </w:rPr>
      </w:pPr>
      <w:bookmarkStart w:id="13104" w:name="_ETM_Q29_510516"/>
      <w:bookmarkEnd w:id="13104"/>
      <w:r>
        <w:rPr>
          <w:rFonts w:hint="cs"/>
          <w:rtl/>
          <w:lang w:eastAsia="he-IL"/>
        </w:rPr>
        <w:t xml:space="preserve">דאגנו ועוד נדאג. </w:t>
      </w:r>
    </w:p>
    <w:p w:rsidR="0067029D" w:rsidRDefault="0067029D" w:rsidP="002E296F">
      <w:pPr>
        <w:rPr>
          <w:rtl/>
          <w:lang w:eastAsia="he-IL"/>
        </w:rPr>
      </w:pPr>
      <w:bookmarkStart w:id="13105" w:name="_ETM_Q29_514498"/>
      <w:bookmarkStart w:id="13106" w:name="_ETM_Q29_514599"/>
      <w:bookmarkEnd w:id="13105"/>
      <w:bookmarkEnd w:id="13106"/>
    </w:p>
    <w:p w:rsidR="0067029D" w:rsidRDefault="0067029D" w:rsidP="002E296F">
      <w:pPr>
        <w:pStyle w:val="-"/>
        <w:keepNext/>
        <w:rPr>
          <w:rtl/>
        </w:rPr>
      </w:pPr>
      <w:bookmarkStart w:id="13107" w:name="ET_speakercontinue_5768_34"/>
      <w:r w:rsidRPr="005A2D38">
        <w:rPr>
          <w:rStyle w:val="TagStyle"/>
          <w:rtl/>
        </w:rPr>
        <w:t xml:space="preserve"> &lt;&lt; דובר_המשך &gt;&gt; </w:t>
      </w:r>
      <w:r>
        <w:rPr>
          <w:rtl/>
        </w:rPr>
        <w:t>קרן ברק (הליכוד):</w:t>
      </w:r>
      <w:r w:rsidRPr="005A2D38">
        <w:rPr>
          <w:rStyle w:val="TagStyle"/>
          <w:rtl/>
        </w:rPr>
        <w:t xml:space="preserve"> &lt;&lt; דובר_המשך &gt;&gt;</w:t>
      </w:r>
      <w:r>
        <w:rPr>
          <w:rtl/>
        </w:rPr>
        <w:t xml:space="preserve"> </w:t>
      </w:r>
      <w:bookmarkEnd w:id="13107"/>
    </w:p>
    <w:p w:rsidR="0067029D" w:rsidRDefault="0067029D" w:rsidP="00587310">
      <w:pPr>
        <w:rPr>
          <w:rtl/>
          <w:lang w:eastAsia="he-IL"/>
        </w:rPr>
      </w:pPr>
    </w:p>
    <w:p w:rsidR="0067029D" w:rsidRDefault="0067029D" w:rsidP="00784015">
      <w:pPr>
        <w:rPr>
          <w:rtl/>
          <w:lang w:eastAsia="he-IL"/>
        </w:rPr>
      </w:pPr>
      <w:bookmarkStart w:id="13108" w:name="_ETM_Q29_517101"/>
      <w:bookmarkEnd w:id="13108"/>
      <w:r>
        <w:rPr>
          <w:rFonts w:hint="cs"/>
          <w:rtl/>
          <w:lang w:eastAsia="he-IL"/>
        </w:rPr>
        <w:t>לא דאגתם</w:t>
      </w:r>
      <w:r w:rsidR="00784015">
        <w:rPr>
          <w:rFonts w:hint="cs"/>
          <w:rtl/>
          <w:lang w:eastAsia="he-IL"/>
        </w:rPr>
        <w:t>.</w:t>
      </w:r>
      <w:r>
        <w:rPr>
          <w:rFonts w:hint="cs"/>
          <w:rtl/>
          <w:lang w:eastAsia="he-IL"/>
        </w:rPr>
        <w:t xml:space="preserve"> תגיד: </w:t>
      </w:r>
      <w:bookmarkStart w:id="13109" w:name="_ETM_Q29_518122"/>
      <w:bookmarkEnd w:id="13109"/>
      <w:r>
        <w:rPr>
          <w:rFonts w:hint="cs"/>
          <w:rtl/>
          <w:lang w:eastAsia="he-IL"/>
        </w:rPr>
        <w:t>לא דאגנו, ונדאג</w:t>
      </w:r>
      <w:r w:rsidR="00784015">
        <w:rPr>
          <w:rFonts w:hint="cs"/>
          <w:rtl/>
          <w:lang w:eastAsia="he-IL"/>
        </w:rPr>
        <w:t>,</w:t>
      </w:r>
      <w:r>
        <w:rPr>
          <w:rFonts w:hint="cs"/>
          <w:rtl/>
          <w:lang w:eastAsia="he-IL"/>
        </w:rPr>
        <w:t xml:space="preserve"> כי אתם לא דאגתם. </w:t>
      </w:r>
    </w:p>
    <w:p w:rsidR="0067029D" w:rsidRDefault="0067029D" w:rsidP="002E296F">
      <w:pPr>
        <w:rPr>
          <w:rtl/>
          <w:lang w:eastAsia="he-IL"/>
        </w:rPr>
      </w:pPr>
      <w:bookmarkStart w:id="13110" w:name="_ETM_Q29_523187"/>
      <w:bookmarkStart w:id="13111" w:name="_ETM_Q29_523258"/>
      <w:bookmarkEnd w:id="13110"/>
      <w:bookmarkEnd w:id="13111"/>
    </w:p>
    <w:p w:rsidR="0067029D" w:rsidRDefault="0067029D" w:rsidP="002E296F">
      <w:pPr>
        <w:pStyle w:val="af6"/>
        <w:keepNext/>
        <w:rPr>
          <w:rtl/>
        </w:rPr>
      </w:pPr>
      <w:bookmarkStart w:id="13112" w:name="ET_yor_6032_35"/>
      <w:r w:rsidRPr="005A2D38">
        <w:rPr>
          <w:rStyle w:val="TagStyle"/>
          <w:rtl/>
        </w:rPr>
        <w:t xml:space="preserve"> &lt;&lt; יור &gt;&gt; </w:t>
      </w:r>
      <w:r>
        <w:rPr>
          <w:rtl/>
        </w:rPr>
        <w:t>היו"ר מנסור עבאס:</w:t>
      </w:r>
      <w:r w:rsidRPr="005A2D38">
        <w:rPr>
          <w:rStyle w:val="TagStyle"/>
          <w:rtl/>
        </w:rPr>
        <w:t xml:space="preserve"> &lt;&lt; יור &gt;&gt;</w:t>
      </w:r>
      <w:r>
        <w:rPr>
          <w:rtl/>
        </w:rPr>
        <w:t xml:space="preserve"> </w:t>
      </w:r>
      <w:bookmarkEnd w:id="13112"/>
    </w:p>
    <w:p w:rsidR="0067029D" w:rsidRDefault="0067029D" w:rsidP="00587310">
      <w:pPr>
        <w:rPr>
          <w:rtl/>
          <w:lang w:eastAsia="he-IL"/>
        </w:rPr>
      </w:pPr>
    </w:p>
    <w:p w:rsidR="0067029D" w:rsidRDefault="0067029D" w:rsidP="002E296F">
      <w:pPr>
        <w:rPr>
          <w:rtl/>
          <w:lang w:eastAsia="he-IL"/>
        </w:rPr>
      </w:pPr>
      <w:bookmarkStart w:id="13113" w:name="_ETM_Q29_519332"/>
      <w:bookmarkEnd w:id="13113"/>
      <w:r>
        <w:rPr>
          <w:rFonts w:hint="cs"/>
          <w:rtl/>
          <w:lang w:eastAsia="he-IL"/>
        </w:rPr>
        <w:t xml:space="preserve">בסוף </w:t>
      </w:r>
      <w:bookmarkStart w:id="13114" w:name="_ETM_Q29_520776"/>
      <w:bookmarkEnd w:id="13114"/>
      <w:r>
        <w:rPr>
          <w:rFonts w:hint="cs"/>
          <w:rtl/>
          <w:lang w:eastAsia="he-IL"/>
        </w:rPr>
        <w:t xml:space="preserve">דברייך, ברשותך, אני אגיב. </w:t>
      </w:r>
    </w:p>
    <w:p w:rsidR="0067029D" w:rsidRDefault="0067029D" w:rsidP="002E296F">
      <w:pPr>
        <w:rPr>
          <w:rtl/>
          <w:lang w:eastAsia="he-IL"/>
        </w:rPr>
      </w:pPr>
      <w:bookmarkStart w:id="13115" w:name="_ETM_Q29_520581"/>
      <w:bookmarkStart w:id="13116" w:name="_ETM_Q29_520655"/>
      <w:bookmarkEnd w:id="13115"/>
      <w:bookmarkEnd w:id="13116"/>
    </w:p>
    <w:p w:rsidR="0067029D" w:rsidRDefault="0067029D" w:rsidP="002E296F">
      <w:pPr>
        <w:pStyle w:val="-"/>
        <w:keepNext/>
        <w:rPr>
          <w:rtl/>
        </w:rPr>
      </w:pPr>
      <w:bookmarkStart w:id="13117" w:name="ET_speakercontinue_5768_36"/>
      <w:r w:rsidRPr="005A2D38">
        <w:rPr>
          <w:rStyle w:val="TagStyle"/>
          <w:rtl/>
        </w:rPr>
        <w:t xml:space="preserve"> &lt;&lt; דובר_המשך &gt;&gt; </w:t>
      </w:r>
      <w:r>
        <w:rPr>
          <w:rtl/>
        </w:rPr>
        <w:t>קרן ברק (הליכוד):</w:t>
      </w:r>
      <w:r w:rsidRPr="005A2D38">
        <w:rPr>
          <w:rStyle w:val="TagStyle"/>
          <w:rtl/>
        </w:rPr>
        <w:t xml:space="preserve"> &lt;&lt; דובר_המשך &gt;&gt;</w:t>
      </w:r>
      <w:r>
        <w:rPr>
          <w:rtl/>
        </w:rPr>
        <w:t xml:space="preserve"> </w:t>
      </w:r>
      <w:bookmarkEnd w:id="13117"/>
    </w:p>
    <w:p w:rsidR="0067029D" w:rsidRDefault="0067029D" w:rsidP="00587310">
      <w:pPr>
        <w:rPr>
          <w:rtl/>
          <w:lang w:eastAsia="he-IL"/>
        </w:rPr>
      </w:pPr>
    </w:p>
    <w:p w:rsidR="0067029D" w:rsidRDefault="0067029D" w:rsidP="002E296F">
      <w:pPr>
        <w:rPr>
          <w:rtl/>
          <w:lang w:eastAsia="he-IL"/>
        </w:rPr>
      </w:pPr>
      <w:bookmarkStart w:id="13118" w:name="_ETM_Q29_521992"/>
      <w:bookmarkEnd w:id="13118"/>
      <w:r>
        <w:rPr>
          <w:rFonts w:hint="cs"/>
          <w:rtl/>
          <w:lang w:eastAsia="he-IL"/>
        </w:rPr>
        <w:t xml:space="preserve">אוקיי, ברשותי. </w:t>
      </w:r>
    </w:p>
    <w:p w:rsidR="0067029D" w:rsidRDefault="0067029D" w:rsidP="002E296F">
      <w:pPr>
        <w:rPr>
          <w:rtl/>
          <w:lang w:eastAsia="he-IL"/>
        </w:rPr>
      </w:pPr>
      <w:bookmarkStart w:id="13119" w:name="_ETM_Q29_525285"/>
      <w:bookmarkStart w:id="13120" w:name="_ETM_Q29_525367"/>
      <w:bookmarkEnd w:id="13119"/>
      <w:bookmarkEnd w:id="13120"/>
    </w:p>
    <w:p w:rsidR="0067029D" w:rsidRDefault="0067029D" w:rsidP="002E296F">
      <w:pPr>
        <w:pStyle w:val="af6"/>
        <w:keepNext/>
        <w:rPr>
          <w:rtl/>
        </w:rPr>
      </w:pPr>
      <w:bookmarkStart w:id="13121" w:name="ET_yor_6032_37"/>
      <w:r w:rsidRPr="005A2D38">
        <w:rPr>
          <w:rStyle w:val="TagStyle"/>
          <w:rtl/>
        </w:rPr>
        <w:t xml:space="preserve"> &lt;&lt; יור &gt;&gt; </w:t>
      </w:r>
      <w:r>
        <w:rPr>
          <w:rtl/>
        </w:rPr>
        <w:t>היו"ר מנסור עבאס:</w:t>
      </w:r>
      <w:r w:rsidRPr="005A2D38">
        <w:rPr>
          <w:rStyle w:val="TagStyle"/>
          <w:rtl/>
        </w:rPr>
        <w:t xml:space="preserve"> &lt;&lt; יור &gt;&gt;</w:t>
      </w:r>
      <w:r>
        <w:rPr>
          <w:rtl/>
        </w:rPr>
        <w:t xml:space="preserve"> </w:t>
      </w:r>
      <w:bookmarkEnd w:id="13121"/>
    </w:p>
    <w:p w:rsidR="0067029D" w:rsidRDefault="0067029D" w:rsidP="00587310">
      <w:pPr>
        <w:rPr>
          <w:rtl/>
          <w:lang w:eastAsia="he-IL"/>
        </w:rPr>
      </w:pPr>
    </w:p>
    <w:p w:rsidR="0067029D" w:rsidRDefault="0067029D" w:rsidP="002E296F">
      <w:pPr>
        <w:rPr>
          <w:rtl/>
          <w:lang w:eastAsia="he-IL"/>
        </w:rPr>
      </w:pPr>
      <w:bookmarkStart w:id="13122" w:name="_ETM_Q29_526599"/>
      <w:bookmarkEnd w:id="13122"/>
      <w:r>
        <w:rPr>
          <w:rFonts w:hint="cs"/>
          <w:rtl/>
          <w:lang w:eastAsia="he-IL"/>
        </w:rPr>
        <w:t xml:space="preserve">עשר דקות. </w:t>
      </w:r>
    </w:p>
    <w:p w:rsidR="0067029D" w:rsidRDefault="0067029D" w:rsidP="002E296F">
      <w:pPr>
        <w:rPr>
          <w:rtl/>
          <w:lang w:eastAsia="he-IL"/>
        </w:rPr>
      </w:pPr>
      <w:bookmarkStart w:id="13123" w:name="_ETM_Q29_528813"/>
      <w:bookmarkStart w:id="13124" w:name="_ETM_Q29_528899"/>
      <w:bookmarkEnd w:id="13123"/>
      <w:bookmarkEnd w:id="13124"/>
    </w:p>
    <w:p w:rsidR="0067029D" w:rsidRDefault="0067029D" w:rsidP="002E296F">
      <w:pPr>
        <w:pStyle w:val="-"/>
        <w:keepNext/>
        <w:rPr>
          <w:rtl/>
        </w:rPr>
      </w:pPr>
      <w:bookmarkStart w:id="13125" w:name="ET_speakercontinue_5768_38"/>
      <w:r w:rsidRPr="005A2D38">
        <w:rPr>
          <w:rStyle w:val="TagStyle"/>
          <w:rtl/>
        </w:rPr>
        <w:t xml:space="preserve"> &lt;&lt; דובר_המשך &gt;&gt; </w:t>
      </w:r>
      <w:r>
        <w:rPr>
          <w:rtl/>
        </w:rPr>
        <w:t>קרן ברק (הליכוד):</w:t>
      </w:r>
      <w:r w:rsidRPr="005A2D38">
        <w:rPr>
          <w:rStyle w:val="TagStyle"/>
          <w:rtl/>
        </w:rPr>
        <w:t xml:space="preserve"> &lt;&lt; דובר_המשך &gt;&gt;</w:t>
      </w:r>
      <w:r>
        <w:rPr>
          <w:rtl/>
        </w:rPr>
        <w:t xml:space="preserve"> </w:t>
      </w:r>
      <w:bookmarkEnd w:id="13125"/>
    </w:p>
    <w:p w:rsidR="0067029D" w:rsidRDefault="0067029D" w:rsidP="00587310">
      <w:pPr>
        <w:rPr>
          <w:rtl/>
          <w:lang w:eastAsia="he-IL"/>
        </w:rPr>
      </w:pPr>
    </w:p>
    <w:p w:rsidR="0067029D" w:rsidRDefault="0067029D" w:rsidP="00784015">
      <w:pPr>
        <w:rPr>
          <w:rtl/>
          <w:lang w:eastAsia="he-IL"/>
        </w:rPr>
      </w:pPr>
      <w:bookmarkStart w:id="13126" w:name="_ETM_Q29_529802"/>
      <w:bookmarkEnd w:id="13126"/>
      <w:r>
        <w:rPr>
          <w:rFonts w:hint="cs"/>
          <w:rtl/>
          <w:lang w:eastAsia="he-IL"/>
        </w:rPr>
        <w:t xml:space="preserve">תודה. </w:t>
      </w:r>
      <w:bookmarkStart w:id="13127" w:name="_ETM_Q29_530925"/>
      <w:bookmarkEnd w:id="13127"/>
      <w:r>
        <w:rPr>
          <w:rFonts w:hint="cs"/>
          <w:rtl/>
          <w:lang w:eastAsia="he-IL"/>
        </w:rPr>
        <w:t xml:space="preserve">הצעת החוק שאני שמתי בפניכם היום להצבעה </w:t>
      </w:r>
      <w:r>
        <w:rPr>
          <w:rtl/>
          <w:lang w:eastAsia="he-IL"/>
        </w:rPr>
        <w:t>–</w:t>
      </w:r>
      <w:r>
        <w:rPr>
          <w:rFonts w:hint="cs"/>
          <w:rtl/>
          <w:lang w:eastAsia="he-IL"/>
        </w:rPr>
        <w:t xml:space="preserve"> לא להצבעה, </w:t>
      </w:r>
      <w:bookmarkStart w:id="13128" w:name="_ETM_Q29_535690"/>
      <w:bookmarkEnd w:id="13128"/>
      <w:r>
        <w:rPr>
          <w:rFonts w:hint="cs"/>
          <w:rtl/>
          <w:lang w:eastAsia="he-IL"/>
        </w:rPr>
        <w:t xml:space="preserve">אין הצבעה היום </w:t>
      </w:r>
      <w:r>
        <w:rPr>
          <w:rtl/>
          <w:lang w:eastAsia="he-IL"/>
        </w:rPr>
        <w:t>–</w:t>
      </w:r>
      <w:r>
        <w:rPr>
          <w:rFonts w:hint="cs"/>
          <w:rtl/>
          <w:lang w:eastAsia="he-IL"/>
        </w:rPr>
        <w:t xml:space="preserve"> מבקשת להעניק ליישובים מעורבים</w:t>
      </w:r>
      <w:bookmarkStart w:id="13129" w:name="_ETM_Q29_542007"/>
      <w:bookmarkEnd w:id="13129"/>
      <w:r>
        <w:rPr>
          <w:rFonts w:hint="cs"/>
          <w:rtl/>
          <w:lang w:eastAsia="he-IL"/>
        </w:rPr>
        <w:t xml:space="preserve"> </w:t>
      </w:r>
      <w:r>
        <w:rPr>
          <w:rtl/>
          <w:lang w:eastAsia="he-IL"/>
        </w:rPr>
        <w:t>–</w:t>
      </w:r>
      <w:r>
        <w:rPr>
          <w:rFonts w:hint="cs"/>
          <w:rtl/>
          <w:lang w:eastAsia="he-IL"/>
        </w:rPr>
        <w:t xml:space="preserve"> לערים מעורבות, זה לא יישובים, </w:t>
      </w:r>
      <w:bookmarkStart w:id="13130" w:name="_ETM_Q29_543157"/>
      <w:bookmarkEnd w:id="13130"/>
      <w:r>
        <w:rPr>
          <w:rFonts w:hint="cs"/>
          <w:rtl/>
          <w:lang w:eastAsia="he-IL"/>
        </w:rPr>
        <w:t xml:space="preserve">זה ערים מעורבות </w:t>
      </w:r>
      <w:r>
        <w:rPr>
          <w:rtl/>
          <w:lang w:eastAsia="he-IL"/>
        </w:rPr>
        <w:t>–</w:t>
      </w:r>
      <w:r>
        <w:rPr>
          <w:rFonts w:hint="cs"/>
          <w:rtl/>
          <w:lang w:eastAsia="he-IL"/>
        </w:rPr>
        <w:t xml:space="preserve"> שהיום אינם זכאים להטבות במס הכנסה, </w:t>
      </w:r>
      <w:bookmarkStart w:id="13131" w:name="_ETM_Q29_545550"/>
      <w:bookmarkEnd w:id="13131"/>
      <w:r>
        <w:rPr>
          <w:rFonts w:hint="cs"/>
          <w:rtl/>
          <w:lang w:eastAsia="he-IL"/>
        </w:rPr>
        <w:t xml:space="preserve">הטבה בשיעור של 7% במס על הכנסות נמוכות ממי שמרוויח </w:t>
      </w:r>
      <w:bookmarkStart w:id="13132" w:name="_ETM_Q29_551014"/>
      <w:bookmarkEnd w:id="13132"/>
      <w:r>
        <w:rPr>
          <w:rFonts w:hint="cs"/>
          <w:rtl/>
          <w:lang w:eastAsia="he-IL"/>
        </w:rPr>
        <w:t>192,000 שקל בשנה</w:t>
      </w:r>
      <w:r w:rsidR="00784015">
        <w:rPr>
          <w:rFonts w:hint="cs"/>
          <w:rtl/>
          <w:lang w:eastAsia="he-IL"/>
        </w:rPr>
        <w:t>;</w:t>
      </w:r>
      <w:r>
        <w:rPr>
          <w:rFonts w:hint="cs"/>
          <w:rtl/>
          <w:lang w:eastAsia="he-IL"/>
        </w:rPr>
        <w:t xml:space="preserve"> </w:t>
      </w:r>
      <w:bookmarkStart w:id="13133" w:name="_ETM_Q29_553982"/>
      <w:bookmarkStart w:id="13134" w:name="_ETM_Q29_554075"/>
      <w:bookmarkStart w:id="13135" w:name="_ETM_Q29_554221"/>
      <w:bookmarkStart w:id="13136" w:name="_ETM_Q29_554301"/>
      <w:bookmarkEnd w:id="13133"/>
      <w:bookmarkEnd w:id="13134"/>
      <w:bookmarkEnd w:id="13135"/>
      <w:bookmarkEnd w:id="13136"/>
      <w:r>
        <w:rPr>
          <w:rFonts w:hint="cs"/>
          <w:rtl/>
          <w:lang w:eastAsia="he-IL"/>
        </w:rPr>
        <w:t xml:space="preserve">בעצם להשוות </w:t>
      </w:r>
      <w:r w:rsidR="00784015">
        <w:rPr>
          <w:rFonts w:hint="eastAsia"/>
          <w:rtl/>
          <w:lang w:eastAsia="he-IL"/>
        </w:rPr>
        <w:t xml:space="preserve">– </w:t>
      </w:r>
      <w:r>
        <w:rPr>
          <w:rFonts w:hint="cs"/>
          <w:rtl/>
          <w:lang w:eastAsia="he-IL"/>
        </w:rPr>
        <w:t xml:space="preserve">מה שעשינו בעבר עם נהריה </w:t>
      </w:r>
      <w:bookmarkStart w:id="13137" w:name="_ETM_Q29_560149"/>
      <w:bookmarkEnd w:id="13137"/>
      <w:r>
        <w:rPr>
          <w:rFonts w:hint="cs"/>
          <w:rtl/>
          <w:lang w:eastAsia="he-IL"/>
        </w:rPr>
        <w:t xml:space="preserve">ועם נתיבות, אנחנו עכשיו מדברים גם על הערים </w:t>
      </w:r>
      <w:bookmarkStart w:id="13138" w:name="_ETM_Q29_563094"/>
      <w:bookmarkEnd w:id="13138"/>
      <w:r>
        <w:rPr>
          <w:rFonts w:hint="cs"/>
          <w:rtl/>
          <w:lang w:eastAsia="he-IL"/>
        </w:rPr>
        <w:t xml:space="preserve">המעורבות. </w:t>
      </w:r>
    </w:p>
    <w:p w:rsidR="0067029D" w:rsidRDefault="0067029D" w:rsidP="002E296F">
      <w:pPr>
        <w:rPr>
          <w:rtl/>
          <w:lang w:eastAsia="he-IL"/>
        </w:rPr>
      </w:pPr>
      <w:bookmarkStart w:id="13139" w:name="_ETM_Q29_563202"/>
      <w:bookmarkStart w:id="13140" w:name="_ETM_Q29_563305"/>
      <w:bookmarkEnd w:id="13139"/>
      <w:bookmarkEnd w:id="13140"/>
    </w:p>
    <w:p w:rsidR="0067029D" w:rsidRDefault="0067029D" w:rsidP="00784015">
      <w:pPr>
        <w:rPr>
          <w:rtl/>
          <w:lang w:eastAsia="he-IL"/>
        </w:rPr>
      </w:pPr>
      <w:bookmarkStart w:id="13141" w:name="_ETM_Q29_563395"/>
      <w:bookmarkStart w:id="13142" w:name="_ETM_Q29_563471"/>
      <w:bookmarkEnd w:id="13141"/>
      <w:bookmarkEnd w:id="13142"/>
      <w:r>
        <w:rPr>
          <w:rFonts w:hint="cs"/>
          <w:rtl/>
          <w:lang w:eastAsia="he-IL"/>
        </w:rPr>
        <w:t xml:space="preserve">במדינת ישראל – אני לא יודעת אם אתה </w:t>
      </w:r>
      <w:bookmarkStart w:id="13143" w:name="_ETM_Q29_565199"/>
      <w:bookmarkEnd w:id="13143"/>
      <w:r>
        <w:rPr>
          <w:rFonts w:hint="cs"/>
          <w:rtl/>
          <w:lang w:eastAsia="he-IL"/>
        </w:rPr>
        <w:t xml:space="preserve">יודע, אדוני היושב-ראש – נהוג להעניק הטבות מס לפי שלושה קריטריונים: יישובים פריפריאליים בעלי מורכבות חברתית גבוהה; יישובים שיש בהם </w:t>
      </w:r>
      <w:bookmarkStart w:id="13144" w:name="_ETM_Q29_578650"/>
      <w:bookmarkEnd w:id="13144"/>
      <w:r>
        <w:rPr>
          <w:rFonts w:hint="cs"/>
          <w:rtl/>
          <w:lang w:eastAsia="he-IL"/>
        </w:rPr>
        <w:t>איום ביטחוני</w:t>
      </w:r>
      <w:r w:rsidR="00784015">
        <w:rPr>
          <w:rFonts w:hint="cs"/>
          <w:rtl/>
          <w:lang w:eastAsia="he-IL"/>
        </w:rPr>
        <w:t>;</w:t>
      </w:r>
      <w:r>
        <w:rPr>
          <w:rFonts w:hint="cs"/>
          <w:rtl/>
          <w:lang w:eastAsia="he-IL"/>
        </w:rPr>
        <w:t xml:space="preserve"> הצורך בפיזור אוכלוסייה. לי לפחות אין ספק שהערים המעורבות עומדות בכל שלושת הקריטריונים האלה שאמרתי עכשיו </w:t>
      </w:r>
      <w:bookmarkStart w:id="13145" w:name="_ETM_Q29_588528"/>
      <w:bookmarkEnd w:id="13145"/>
      <w:r>
        <w:rPr>
          <w:rFonts w:hint="cs"/>
          <w:rtl/>
          <w:lang w:eastAsia="he-IL"/>
        </w:rPr>
        <w:t xml:space="preserve">באופן מובהק. </w:t>
      </w:r>
      <w:bookmarkStart w:id="13146" w:name="_ETM_Q29_591313"/>
      <w:bookmarkStart w:id="13147" w:name="_ETM_Q29_591416"/>
      <w:bookmarkStart w:id="13148" w:name="_ETM_Q29_591457"/>
      <w:bookmarkStart w:id="13149" w:name="_ETM_Q29_591538"/>
      <w:bookmarkEnd w:id="13146"/>
      <w:bookmarkEnd w:id="13147"/>
      <w:bookmarkEnd w:id="13148"/>
      <w:bookmarkEnd w:id="13149"/>
      <w:r>
        <w:rPr>
          <w:rFonts w:hint="cs"/>
          <w:rtl/>
          <w:lang w:eastAsia="he-IL"/>
        </w:rPr>
        <w:t xml:space="preserve">תושבי היישובים המעורבים סובלים מנחיתות חברתית וכלכלית </w:t>
      </w:r>
      <w:bookmarkStart w:id="13150" w:name="_ETM_Q29_596057"/>
      <w:bookmarkEnd w:id="13150"/>
      <w:r>
        <w:rPr>
          <w:rFonts w:hint="cs"/>
          <w:rtl/>
          <w:lang w:eastAsia="he-IL"/>
        </w:rPr>
        <w:t>ומרמה סוציו-אקונומית נמוכה מהממוצע של כלל החברה הערבית בישראל. 48%</w:t>
      </w:r>
      <w:bookmarkStart w:id="13151" w:name="_ETM_Q29_602597"/>
      <w:bookmarkEnd w:id="13151"/>
      <w:r>
        <w:rPr>
          <w:rFonts w:hint="cs"/>
          <w:rtl/>
          <w:lang w:eastAsia="he-IL"/>
        </w:rPr>
        <w:t xml:space="preserve"> ממשקי הבית הערביים בערים המעורבות עניים, לעומת 38% ממשקי הבית </w:t>
      </w:r>
      <w:bookmarkStart w:id="13152" w:name="_ETM_Q29_610323"/>
      <w:bookmarkEnd w:id="13152"/>
      <w:r>
        <w:rPr>
          <w:rFonts w:hint="cs"/>
          <w:rtl/>
          <w:lang w:eastAsia="he-IL"/>
        </w:rPr>
        <w:t xml:space="preserve">ביישובים עירוניים ערביים. </w:t>
      </w:r>
    </w:p>
    <w:p w:rsidR="0067029D" w:rsidRDefault="0067029D" w:rsidP="002E296F">
      <w:pPr>
        <w:rPr>
          <w:rtl/>
          <w:lang w:eastAsia="he-IL"/>
        </w:rPr>
      </w:pPr>
      <w:bookmarkStart w:id="13153" w:name="_ETM_Q29_611974"/>
      <w:bookmarkStart w:id="13154" w:name="_ETM_Q29_612065"/>
      <w:bookmarkEnd w:id="13153"/>
      <w:bookmarkEnd w:id="13154"/>
    </w:p>
    <w:p w:rsidR="0067029D" w:rsidRDefault="0067029D" w:rsidP="002E296F">
      <w:pPr>
        <w:pStyle w:val="af6"/>
        <w:keepNext/>
        <w:rPr>
          <w:rtl/>
        </w:rPr>
      </w:pPr>
      <w:bookmarkStart w:id="13155" w:name="ET_yor_6032_39"/>
      <w:r w:rsidRPr="00577DBA">
        <w:rPr>
          <w:rStyle w:val="TagStyle"/>
          <w:rtl/>
        </w:rPr>
        <w:t xml:space="preserve"> &lt;&lt; יור &gt;&gt; </w:t>
      </w:r>
      <w:r>
        <w:rPr>
          <w:rtl/>
        </w:rPr>
        <w:t>היו"ר מנסור עבאס:</w:t>
      </w:r>
      <w:r w:rsidRPr="00577DBA">
        <w:rPr>
          <w:rStyle w:val="TagStyle"/>
          <w:rtl/>
        </w:rPr>
        <w:t xml:space="preserve"> &lt;&lt; יור &gt;&gt;</w:t>
      </w:r>
      <w:r>
        <w:rPr>
          <w:rtl/>
        </w:rPr>
        <w:t xml:space="preserve"> </w:t>
      </w:r>
      <w:bookmarkEnd w:id="13155"/>
    </w:p>
    <w:p w:rsidR="0067029D" w:rsidRDefault="0067029D" w:rsidP="00587310">
      <w:pPr>
        <w:rPr>
          <w:rtl/>
        </w:rPr>
      </w:pPr>
    </w:p>
    <w:p w:rsidR="0067029D" w:rsidRDefault="0067029D" w:rsidP="00587310">
      <w:pPr>
        <w:rPr>
          <w:rtl/>
        </w:rPr>
      </w:pPr>
      <w:r>
        <w:rPr>
          <w:rFonts w:hint="cs"/>
          <w:rtl/>
        </w:rPr>
        <w:t xml:space="preserve">סליחה, סליחה, אדוני, אדוני שם, אני </w:t>
      </w:r>
      <w:r w:rsidR="00587310">
        <w:rPr>
          <w:rFonts w:hint="cs"/>
          <w:rtl/>
        </w:rPr>
        <w:t>– – –</w:t>
      </w:r>
    </w:p>
    <w:p w:rsidR="0067029D" w:rsidRDefault="0067029D" w:rsidP="002E296F">
      <w:pPr>
        <w:rPr>
          <w:rtl/>
        </w:rPr>
      </w:pPr>
      <w:bookmarkStart w:id="13156" w:name="_ETM_Q29_613878"/>
      <w:bookmarkStart w:id="13157" w:name="_ETM_Q29_613954"/>
      <w:bookmarkEnd w:id="13156"/>
      <w:bookmarkEnd w:id="13157"/>
    </w:p>
    <w:p w:rsidR="0067029D" w:rsidRDefault="0067029D" w:rsidP="002E296F">
      <w:pPr>
        <w:pStyle w:val="-"/>
        <w:keepNext/>
        <w:rPr>
          <w:rtl/>
        </w:rPr>
      </w:pPr>
      <w:bookmarkStart w:id="13158" w:name="ET_speakercontinue_5768_40"/>
      <w:r w:rsidRPr="00577DBA">
        <w:rPr>
          <w:rStyle w:val="TagStyle"/>
          <w:rtl/>
        </w:rPr>
        <w:t xml:space="preserve"> &lt;&lt; דובר_המשך &gt;&gt; </w:t>
      </w:r>
      <w:r>
        <w:rPr>
          <w:rtl/>
        </w:rPr>
        <w:t>קרן ברק (הליכוד):</w:t>
      </w:r>
      <w:r w:rsidRPr="00577DBA">
        <w:rPr>
          <w:rStyle w:val="TagStyle"/>
          <w:rtl/>
        </w:rPr>
        <w:t xml:space="preserve"> &lt;&lt; דובר_המשך &gt;&gt;</w:t>
      </w:r>
      <w:r>
        <w:rPr>
          <w:rtl/>
        </w:rPr>
        <w:t xml:space="preserve"> </w:t>
      </w:r>
      <w:bookmarkEnd w:id="13158"/>
    </w:p>
    <w:p w:rsidR="0067029D" w:rsidRDefault="0067029D" w:rsidP="00587310">
      <w:pPr>
        <w:rPr>
          <w:rtl/>
        </w:rPr>
      </w:pPr>
    </w:p>
    <w:p w:rsidR="0067029D" w:rsidRDefault="0067029D" w:rsidP="002E296F">
      <w:pPr>
        <w:rPr>
          <w:rtl/>
        </w:rPr>
      </w:pPr>
      <w:r>
        <w:rPr>
          <w:rFonts w:hint="cs"/>
          <w:rtl/>
        </w:rPr>
        <w:t>רמי, אתה מפריע ל</w:t>
      </w:r>
      <w:bookmarkStart w:id="13159" w:name="_ETM_Q29_613606"/>
      <w:bookmarkStart w:id="13160" w:name="_ETM_Q29_613703"/>
      <w:bookmarkStart w:id="13161" w:name="_ETM_Q29_615334"/>
      <w:bookmarkStart w:id="13162" w:name="_ETM_Q29_615413"/>
      <w:bookmarkEnd w:id="13159"/>
      <w:bookmarkEnd w:id="13160"/>
      <w:bookmarkEnd w:id="13161"/>
      <w:bookmarkEnd w:id="13162"/>
      <w:r>
        <w:rPr>
          <w:rFonts w:hint="cs"/>
          <w:rtl/>
        </w:rPr>
        <w:t xml:space="preserve">נו. </w:t>
      </w:r>
    </w:p>
    <w:p w:rsidR="0067029D" w:rsidRDefault="0067029D" w:rsidP="002E296F">
      <w:pPr>
        <w:rPr>
          <w:rtl/>
        </w:rPr>
      </w:pPr>
      <w:bookmarkStart w:id="13163" w:name="_ETM_Q29_613558"/>
      <w:bookmarkStart w:id="13164" w:name="_ETM_Q29_613626"/>
      <w:bookmarkEnd w:id="13163"/>
      <w:bookmarkEnd w:id="13164"/>
    </w:p>
    <w:p w:rsidR="0067029D" w:rsidRDefault="0067029D" w:rsidP="002E296F">
      <w:pPr>
        <w:pStyle w:val="af6"/>
        <w:keepNext/>
        <w:rPr>
          <w:rtl/>
        </w:rPr>
      </w:pPr>
      <w:bookmarkStart w:id="13165" w:name="ET_yor_6032_41"/>
      <w:r w:rsidRPr="00577DBA">
        <w:rPr>
          <w:rStyle w:val="TagStyle"/>
          <w:rtl/>
        </w:rPr>
        <w:t xml:space="preserve"> &lt;&lt; יור &gt;&gt; </w:t>
      </w:r>
      <w:r>
        <w:rPr>
          <w:rtl/>
        </w:rPr>
        <w:t>היו"ר מנסור עבאס:</w:t>
      </w:r>
      <w:r w:rsidRPr="00577DBA">
        <w:rPr>
          <w:rStyle w:val="TagStyle"/>
          <w:rtl/>
        </w:rPr>
        <w:t xml:space="preserve"> &lt;&lt; יור &gt;&gt;</w:t>
      </w:r>
      <w:r>
        <w:rPr>
          <w:rtl/>
        </w:rPr>
        <w:t xml:space="preserve"> </w:t>
      </w:r>
      <w:bookmarkEnd w:id="13165"/>
    </w:p>
    <w:p w:rsidR="0067029D" w:rsidRDefault="0067029D" w:rsidP="00587310">
      <w:pPr>
        <w:rPr>
          <w:rtl/>
        </w:rPr>
      </w:pPr>
    </w:p>
    <w:p w:rsidR="0067029D" w:rsidRDefault="0067029D" w:rsidP="002E296F">
      <w:pPr>
        <w:rPr>
          <w:rtl/>
        </w:rPr>
      </w:pPr>
      <w:bookmarkStart w:id="13166" w:name="_ETM_Q29_615747"/>
      <w:bookmarkEnd w:id="13166"/>
      <w:r>
        <w:rPr>
          <w:rFonts w:hint="cs"/>
          <w:rtl/>
        </w:rPr>
        <w:t xml:space="preserve">איך קוראים </w:t>
      </w:r>
      <w:bookmarkStart w:id="13167" w:name="_ETM_Q29_616966"/>
      <w:bookmarkEnd w:id="13167"/>
      <w:r>
        <w:rPr>
          <w:rFonts w:hint="cs"/>
          <w:rtl/>
        </w:rPr>
        <w:t>לו?</w:t>
      </w:r>
      <w:bookmarkStart w:id="13168" w:name="_ETM_Q29_615553"/>
      <w:bookmarkEnd w:id="13168"/>
    </w:p>
    <w:p w:rsidR="0067029D" w:rsidRDefault="0067029D" w:rsidP="002E296F">
      <w:pPr>
        <w:ind w:firstLine="0"/>
        <w:rPr>
          <w:rtl/>
        </w:rPr>
      </w:pPr>
      <w:bookmarkStart w:id="13169" w:name="_ETM_Q29_615618"/>
      <w:bookmarkStart w:id="13170" w:name="_ETM_Q29_615698"/>
      <w:bookmarkStart w:id="13171" w:name="_ETM_Q29_615766"/>
      <w:bookmarkEnd w:id="13169"/>
      <w:bookmarkEnd w:id="13170"/>
      <w:bookmarkEnd w:id="13171"/>
    </w:p>
    <w:p w:rsidR="0067029D" w:rsidRDefault="0067029D" w:rsidP="002E296F">
      <w:pPr>
        <w:pStyle w:val="-"/>
        <w:keepNext/>
        <w:rPr>
          <w:rtl/>
        </w:rPr>
      </w:pPr>
      <w:bookmarkStart w:id="13172" w:name="ET_speakercontinue_5768_42"/>
      <w:r w:rsidRPr="00577DBA">
        <w:rPr>
          <w:rStyle w:val="TagStyle"/>
          <w:rtl/>
        </w:rPr>
        <w:t xml:space="preserve"> &lt;&lt; דובר_המשך &gt;&gt; </w:t>
      </w:r>
      <w:r>
        <w:rPr>
          <w:rtl/>
        </w:rPr>
        <w:t>קרן ברק (הליכוד):</w:t>
      </w:r>
      <w:r w:rsidRPr="00577DBA">
        <w:rPr>
          <w:rStyle w:val="TagStyle"/>
          <w:rtl/>
        </w:rPr>
        <w:t xml:space="preserve"> &lt;&lt; דובר_המשך &gt;&gt;</w:t>
      </w:r>
      <w:r>
        <w:rPr>
          <w:rtl/>
        </w:rPr>
        <w:t xml:space="preserve"> </w:t>
      </w:r>
      <w:bookmarkEnd w:id="13172"/>
    </w:p>
    <w:p w:rsidR="0067029D" w:rsidRDefault="0067029D" w:rsidP="00587310">
      <w:pPr>
        <w:rPr>
          <w:rtl/>
        </w:rPr>
      </w:pPr>
    </w:p>
    <w:p w:rsidR="0067029D" w:rsidRDefault="0067029D" w:rsidP="00587310">
      <w:pPr>
        <w:rPr>
          <w:rtl/>
        </w:rPr>
      </w:pPr>
      <w:r>
        <w:rPr>
          <w:rFonts w:hint="cs"/>
          <w:rtl/>
        </w:rPr>
        <w:t xml:space="preserve">רמי. לא צריך </w:t>
      </w:r>
      <w:r w:rsidR="00587310">
        <w:rPr>
          <w:rFonts w:hint="eastAsia"/>
          <w:rtl/>
        </w:rPr>
        <w:t>– – –</w:t>
      </w:r>
    </w:p>
    <w:p w:rsidR="0067029D" w:rsidRDefault="0067029D" w:rsidP="002E296F">
      <w:pPr>
        <w:rPr>
          <w:rtl/>
        </w:rPr>
      </w:pPr>
      <w:bookmarkStart w:id="13173" w:name="_ETM_Q29_617337"/>
      <w:bookmarkStart w:id="13174" w:name="_ETM_Q29_617411"/>
      <w:bookmarkEnd w:id="13173"/>
      <w:bookmarkEnd w:id="13174"/>
    </w:p>
    <w:p w:rsidR="0067029D" w:rsidRDefault="0067029D" w:rsidP="002E296F">
      <w:pPr>
        <w:pStyle w:val="af6"/>
        <w:keepNext/>
        <w:rPr>
          <w:rtl/>
        </w:rPr>
      </w:pPr>
      <w:bookmarkStart w:id="13175" w:name="ET_yor_6032_43"/>
      <w:r w:rsidRPr="00577DBA">
        <w:rPr>
          <w:rStyle w:val="TagStyle"/>
          <w:rtl/>
        </w:rPr>
        <w:t xml:space="preserve"> &lt;&lt; יור &gt;&gt; </w:t>
      </w:r>
      <w:r>
        <w:rPr>
          <w:rtl/>
        </w:rPr>
        <w:t>היו"ר מנסור עבאס:</w:t>
      </w:r>
      <w:r w:rsidRPr="00577DBA">
        <w:rPr>
          <w:rStyle w:val="TagStyle"/>
          <w:rtl/>
        </w:rPr>
        <w:t xml:space="preserve"> &lt;&lt; יור &gt;&gt;</w:t>
      </w:r>
      <w:r>
        <w:rPr>
          <w:rtl/>
        </w:rPr>
        <w:t xml:space="preserve"> </w:t>
      </w:r>
      <w:bookmarkEnd w:id="13175"/>
    </w:p>
    <w:p w:rsidR="0067029D" w:rsidRDefault="0067029D" w:rsidP="00587310">
      <w:pPr>
        <w:rPr>
          <w:rtl/>
        </w:rPr>
      </w:pPr>
    </w:p>
    <w:p w:rsidR="0067029D" w:rsidRDefault="0067029D" w:rsidP="002E296F">
      <w:pPr>
        <w:rPr>
          <w:rtl/>
        </w:rPr>
      </w:pPr>
      <w:bookmarkStart w:id="13176" w:name="_ETM_Q29_616238"/>
      <w:bookmarkEnd w:id="13176"/>
      <w:r>
        <w:rPr>
          <w:rFonts w:hint="cs"/>
          <w:rtl/>
        </w:rPr>
        <w:t xml:space="preserve">אתה כאילו כשאתה נואם בתוך המליאה. </w:t>
      </w:r>
    </w:p>
    <w:p w:rsidR="0067029D" w:rsidRDefault="0067029D" w:rsidP="002E296F">
      <w:pPr>
        <w:rPr>
          <w:rtl/>
        </w:rPr>
      </w:pPr>
      <w:r>
        <w:rPr>
          <w:rFonts w:hint="cs"/>
          <w:rtl/>
        </w:rPr>
        <w:t xml:space="preserve">  </w:t>
      </w:r>
    </w:p>
    <w:p w:rsidR="0067029D" w:rsidRDefault="0067029D" w:rsidP="002E296F">
      <w:pPr>
        <w:pStyle w:val="-"/>
        <w:keepNext/>
        <w:rPr>
          <w:rtl/>
        </w:rPr>
      </w:pPr>
      <w:bookmarkStart w:id="13177" w:name="ET_speakercontinue_5768_44"/>
      <w:r w:rsidRPr="00577DBA">
        <w:rPr>
          <w:rStyle w:val="TagStyle"/>
          <w:rtl/>
        </w:rPr>
        <w:t xml:space="preserve"> &lt;&lt; דובר_המשך &gt;&gt; </w:t>
      </w:r>
      <w:r>
        <w:rPr>
          <w:rtl/>
        </w:rPr>
        <w:t>קרן ברק (הליכוד):</w:t>
      </w:r>
      <w:r w:rsidRPr="00577DBA">
        <w:rPr>
          <w:rStyle w:val="TagStyle"/>
          <w:rtl/>
        </w:rPr>
        <w:t xml:space="preserve"> &lt;&lt; דובר_המשך &gt;&gt;</w:t>
      </w:r>
      <w:r>
        <w:rPr>
          <w:rtl/>
        </w:rPr>
        <w:t xml:space="preserve"> </w:t>
      </w:r>
      <w:bookmarkEnd w:id="13177"/>
    </w:p>
    <w:p w:rsidR="0067029D" w:rsidRDefault="0067029D" w:rsidP="00587310">
      <w:pPr>
        <w:rPr>
          <w:rtl/>
          <w:lang w:eastAsia="he-IL"/>
        </w:rPr>
      </w:pPr>
    </w:p>
    <w:p w:rsidR="0067029D" w:rsidRDefault="0067029D" w:rsidP="00784015">
      <w:pPr>
        <w:rPr>
          <w:rtl/>
          <w:lang w:eastAsia="he-IL"/>
        </w:rPr>
      </w:pPr>
      <w:r>
        <w:rPr>
          <w:rFonts w:hint="cs"/>
          <w:rtl/>
          <w:lang w:eastAsia="he-IL"/>
        </w:rPr>
        <w:t>48% ממשקי הבית הערביים בערים המעורבות עניים</w:t>
      </w:r>
      <w:r w:rsidR="00784015">
        <w:rPr>
          <w:rFonts w:hint="cs"/>
          <w:rtl/>
          <w:lang w:eastAsia="he-IL"/>
        </w:rPr>
        <w:t>.</w:t>
      </w:r>
      <w:r>
        <w:rPr>
          <w:rFonts w:hint="cs"/>
          <w:rtl/>
          <w:lang w:eastAsia="he-IL"/>
        </w:rPr>
        <w:t xml:space="preserve"> בערים לא </w:t>
      </w:r>
      <w:bookmarkStart w:id="13178" w:name="_ETM_Q29_627351"/>
      <w:bookmarkEnd w:id="13178"/>
      <w:r>
        <w:rPr>
          <w:rFonts w:hint="cs"/>
          <w:rtl/>
          <w:lang w:eastAsia="he-IL"/>
        </w:rPr>
        <w:t xml:space="preserve">מעורבות, בערים ערביות מלאות </w:t>
      </w:r>
      <w:r>
        <w:rPr>
          <w:rtl/>
          <w:lang w:eastAsia="he-IL"/>
        </w:rPr>
        <w:t>–</w:t>
      </w:r>
      <w:r>
        <w:rPr>
          <w:rFonts w:hint="cs"/>
          <w:rtl/>
          <w:lang w:eastAsia="he-IL"/>
        </w:rPr>
        <w:t xml:space="preserve"> 38% הם עניים. זאת </w:t>
      </w:r>
      <w:bookmarkStart w:id="13179" w:name="_ETM_Q29_633686"/>
      <w:bookmarkEnd w:id="13179"/>
      <w:r>
        <w:rPr>
          <w:rFonts w:hint="cs"/>
          <w:rtl/>
          <w:lang w:eastAsia="he-IL"/>
        </w:rPr>
        <w:t xml:space="preserve">אומרת שהם יותר עניים בערים המעורבות, הערבים, מאשר בערים </w:t>
      </w:r>
      <w:bookmarkStart w:id="13180" w:name="_ETM_Q29_635111"/>
      <w:bookmarkEnd w:id="13180"/>
      <w:r>
        <w:rPr>
          <w:rFonts w:hint="cs"/>
          <w:rtl/>
          <w:lang w:eastAsia="he-IL"/>
        </w:rPr>
        <w:t>לא מעורבות</w:t>
      </w:r>
      <w:r w:rsidR="00784015">
        <w:rPr>
          <w:rFonts w:hint="cs"/>
          <w:rtl/>
          <w:lang w:eastAsia="he-IL"/>
        </w:rPr>
        <w:t>,</w:t>
      </w:r>
      <w:r>
        <w:rPr>
          <w:rFonts w:hint="cs"/>
          <w:rtl/>
          <w:lang w:eastAsia="he-IL"/>
        </w:rPr>
        <w:t xml:space="preserve"> בסדר?</w:t>
      </w:r>
      <w:bookmarkStart w:id="13181" w:name="_ETM_Q29_640391"/>
      <w:bookmarkStart w:id="13182" w:name="_ETM_Q29_640479"/>
      <w:bookmarkStart w:id="13183" w:name="_ETM_Q29_640534"/>
      <w:bookmarkStart w:id="13184" w:name="_ETM_Q29_640615"/>
      <w:bookmarkEnd w:id="13181"/>
      <w:bookmarkEnd w:id="13182"/>
      <w:bookmarkEnd w:id="13183"/>
      <w:bookmarkEnd w:id="13184"/>
      <w:r w:rsidR="00784015">
        <w:rPr>
          <w:rFonts w:hint="cs"/>
          <w:rtl/>
          <w:lang w:eastAsia="he-IL"/>
        </w:rPr>
        <w:t xml:space="preserve"> </w:t>
      </w:r>
      <w:r>
        <w:rPr>
          <w:rFonts w:hint="cs"/>
          <w:rtl/>
          <w:lang w:eastAsia="he-IL"/>
        </w:rPr>
        <w:t xml:space="preserve">השכר הממוצע של הגברים הערבים בלוד, </w:t>
      </w:r>
      <w:bookmarkStart w:id="13185" w:name="_ETM_Q29_641705"/>
      <w:bookmarkEnd w:id="13185"/>
      <w:r>
        <w:rPr>
          <w:rFonts w:hint="cs"/>
          <w:rtl/>
          <w:lang w:eastAsia="he-IL"/>
        </w:rPr>
        <w:t xml:space="preserve">רמלה ועכו נמוך מ-8,000 שקל. זאת אומרת, כשאנחנו מדברים על </w:t>
      </w:r>
      <w:bookmarkStart w:id="13186" w:name="_ETM_Q29_646559"/>
      <w:bookmarkEnd w:id="13186"/>
      <w:r>
        <w:rPr>
          <w:rFonts w:hint="cs"/>
          <w:rtl/>
          <w:lang w:eastAsia="he-IL"/>
        </w:rPr>
        <w:t xml:space="preserve">הטבות מס, זה הרי לפי המשכורות. זה לא הרבה כסף. </w:t>
      </w:r>
      <w:bookmarkStart w:id="13187" w:name="_ETM_Q29_650251"/>
      <w:bookmarkEnd w:id="13187"/>
    </w:p>
    <w:p w:rsidR="0067029D" w:rsidRDefault="0067029D" w:rsidP="002E296F">
      <w:pPr>
        <w:rPr>
          <w:rtl/>
          <w:lang w:eastAsia="he-IL"/>
        </w:rPr>
      </w:pPr>
    </w:p>
    <w:p w:rsidR="0067029D" w:rsidRDefault="0067029D" w:rsidP="002E296F">
      <w:pPr>
        <w:rPr>
          <w:rtl/>
          <w:lang w:eastAsia="he-IL"/>
        </w:rPr>
      </w:pPr>
      <w:r>
        <w:rPr>
          <w:rFonts w:hint="cs"/>
          <w:rtl/>
          <w:lang w:eastAsia="he-IL"/>
        </w:rPr>
        <w:t xml:space="preserve">מבחינת האיום הביטחוני, ההזנחה של הערים המעורבות הוא כר פורה </w:t>
      </w:r>
      <w:bookmarkStart w:id="13188" w:name="_ETM_Q29_656325"/>
      <w:bookmarkEnd w:id="13188"/>
      <w:r>
        <w:rPr>
          <w:rFonts w:hint="cs"/>
          <w:rtl/>
          <w:lang w:eastAsia="he-IL"/>
        </w:rPr>
        <w:t xml:space="preserve">לאלימות ולפשיעה. כ-65% מכלל מקרי הרצח בישראל בשנים האחרונות הם </w:t>
      </w:r>
      <w:bookmarkStart w:id="13189" w:name="_ETM_Q29_663336"/>
      <w:bookmarkEnd w:id="13189"/>
      <w:r>
        <w:rPr>
          <w:rFonts w:hint="cs"/>
          <w:rtl/>
          <w:lang w:eastAsia="he-IL"/>
        </w:rPr>
        <w:t xml:space="preserve">של אזרחים ערבים, ובתוך הערים המעורבות שיעור מקרי הרצח בחברה </w:t>
      </w:r>
      <w:bookmarkStart w:id="13190" w:name="_ETM_Q29_666865"/>
      <w:bookmarkEnd w:id="13190"/>
      <w:r>
        <w:rPr>
          <w:rFonts w:hint="cs"/>
          <w:rtl/>
          <w:lang w:eastAsia="he-IL"/>
        </w:rPr>
        <w:t xml:space="preserve">הערבית בערים אלו גבוה פי 2.2 משיעורו בחברה הערבית הכללית. </w:t>
      </w:r>
      <w:bookmarkStart w:id="13191" w:name="_ETM_Q29_676349"/>
      <w:bookmarkEnd w:id="13191"/>
    </w:p>
    <w:p w:rsidR="0067029D" w:rsidRDefault="0067029D" w:rsidP="002E296F">
      <w:pPr>
        <w:rPr>
          <w:rtl/>
          <w:lang w:eastAsia="he-IL"/>
        </w:rPr>
      </w:pPr>
      <w:bookmarkStart w:id="13192" w:name="_ETM_Q29_676589"/>
      <w:bookmarkStart w:id="13193" w:name="_ETM_Q29_676671"/>
      <w:bookmarkEnd w:id="13192"/>
      <w:bookmarkEnd w:id="13193"/>
    </w:p>
    <w:p w:rsidR="0067029D" w:rsidRDefault="0067029D" w:rsidP="005C09E6">
      <w:pPr>
        <w:rPr>
          <w:rtl/>
          <w:lang w:eastAsia="he-IL"/>
        </w:rPr>
      </w:pPr>
      <w:bookmarkStart w:id="13194" w:name="_ETM_Q29_676733"/>
      <w:bookmarkEnd w:id="13194"/>
      <w:r>
        <w:rPr>
          <w:rFonts w:hint="cs"/>
          <w:rtl/>
          <w:lang w:eastAsia="he-IL"/>
        </w:rPr>
        <w:t>כ</w:t>
      </w:r>
      <w:bookmarkStart w:id="13195" w:name="_ETM_Q29_676833"/>
      <w:bookmarkEnd w:id="13195"/>
      <w:r>
        <w:rPr>
          <w:rFonts w:hint="cs"/>
          <w:rtl/>
          <w:lang w:eastAsia="he-IL"/>
        </w:rPr>
        <w:t>ולנו היינו כאן עדים במאי האחרון לאירוע מ</w:t>
      </w:r>
      <w:r w:rsidR="00784015">
        <w:rPr>
          <w:rFonts w:hint="cs"/>
          <w:rtl/>
          <w:lang w:eastAsia="he-IL"/>
        </w:rPr>
        <w:t>כונן</w:t>
      </w:r>
      <w:r>
        <w:rPr>
          <w:rFonts w:hint="cs"/>
          <w:rtl/>
          <w:lang w:eastAsia="he-IL"/>
        </w:rPr>
        <w:t xml:space="preserve"> שאחריו </w:t>
      </w:r>
      <w:r w:rsidR="00784015">
        <w:rPr>
          <w:rFonts w:hint="cs"/>
          <w:rtl/>
          <w:lang w:eastAsia="he-IL"/>
        </w:rPr>
        <w:t xml:space="preserve">אנחנו </w:t>
      </w:r>
      <w:r>
        <w:rPr>
          <w:rFonts w:hint="cs"/>
          <w:rtl/>
          <w:lang w:eastAsia="he-IL"/>
        </w:rPr>
        <w:t xml:space="preserve">לא יכולים </w:t>
      </w:r>
      <w:r>
        <w:rPr>
          <w:rtl/>
          <w:lang w:eastAsia="he-IL"/>
        </w:rPr>
        <w:t>–</w:t>
      </w:r>
      <w:r>
        <w:rPr>
          <w:rFonts w:hint="cs"/>
          <w:rtl/>
          <w:lang w:eastAsia="he-IL"/>
        </w:rPr>
        <w:t xml:space="preserve"> החיים לא נראים אחרי מאי האחרון </w:t>
      </w:r>
      <w:bookmarkStart w:id="13196" w:name="_ETM_Q29_686288"/>
      <w:bookmarkEnd w:id="13196"/>
      <w:r>
        <w:rPr>
          <w:rFonts w:hint="cs"/>
          <w:rtl/>
          <w:lang w:eastAsia="he-IL"/>
        </w:rPr>
        <w:t xml:space="preserve">כמו שהם היו לפני כן. אין מה לעשות, קרה דבר בישראל. במאי האחרון הערים המעורבות התהפכו לנו. </w:t>
      </w:r>
      <w:bookmarkStart w:id="13197" w:name="_ETM_Q29_696188"/>
      <w:bookmarkEnd w:id="13197"/>
      <w:r>
        <w:rPr>
          <w:rFonts w:hint="cs"/>
          <w:rtl/>
          <w:lang w:eastAsia="he-IL"/>
        </w:rPr>
        <w:t xml:space="preserve">כל מה שזעקו ראשי הערים של הערים המעורבות </w:t>
      </w:r>
      <w:r>
        <w:rPr>
          <w:rtl/>
          <w:lang w:eastAsia="he-IL"/>
        </w:rPr>
        <w:t>–</w:t>
      </w:r>
      <w:r>
        <w:rPr>
          <w:rFonts w:hint="cs"/>
          <w:rtl/>
          <w:lang w:eastAsia="he-IL"/>
        </w:rPr>
        <w:t xml:space="preserve"> שיש </w:t>
      </w:r>
      <w:bookmarkStart w:id="13198" w:name="_ETM_Q29_699508"/>
      <w:bookmarkEnd w:id="13198"/>
      <w:r>
        <w:rPr>
          <w:rFonts w:hint="cs"/>
          <w:rtl/>
          <w:lang w:eastAsia="he-IL"/>
        </w:rPr>
        <w:t xml:space="preserve">נשק, שיש יריות, כנופיות הפשע </w:t>
      </w:r>
      <w:r>
        <w:rPr>
          <w:rtl/>
          <w:lang w:eastAsia="he-IL"/>
        </w:rPr>
        <w:t>–</w:t>
      </w:r>
      <w:r>
        <w:rPr>
          <w:rFonts w:hint="cs"/>
          <w:rtl/>
          <w:lang w:eastAsia="he-IL"/>
        </w:rPr>
        <w:t xml:space="preserve"> זה לא רק פשע</w:t>
      </w:r>
      <w:r w:rsidR="005C09E6">
        <w:rPr>
          <w:rFonts w:hint="cs"/>
          <w:rtl/>
          <w:lang w:eastAsia="he-IL"/>
        </w:rPr>
        <w:t>;</w:t>
      </w:r>
      <w:r>
        <w:rPr>
          <w:rFonts w:hint="cs"/>
          <w:rtl/>
          <w:lang w:eastAsia="he-IL"/>
        </w:rPr>
        <w:t xml:space="preserve"> </w:t>
      </w:r>
      <w:bookmarkStart w:id="13199" w:name="_ETM_Q29_704839"/>
      <w:bookmarkEnd w:id="13199"/>
      <w:r>
        <w:rPr>
          <w:rFonts w:hint="cs"/>
          <w:rtl/>
          <w:lang w:eastAsia="he-IL"/>
        </w:rPr>
        <w:t xml:space="preserve">יום אחד הנשקים האלה יופנו אלינו ויהפכו להיות אירוע </w:t>
      </w:r>
      <w:bookmarkStart w:id="13200" w:name="_ETM_Q29_708555"/>
      <w:bookmarkEnd w:id="13200"/>
      <w:r>
        <w:rPr>
          <w:rFonts w:hint="cs"/>
          <w:rtl/>
          <w:lang w:eastAsia="he-IL"/>
        </w:rPr>
        <w:t>לאומני. כל מה שהם זעקו, ואופיר כ</w:t>
      </w:r>
      <w:bookmarkStart w:id="13201" w:name="_ETM_Q29_716337"/>
      <w:bookmarkEnd w:id="13201"/>
      <w:r>
        <w:rPr>
          <w:rFonts w:hint="cs"/>
          <w:rtl/>
          <w:lang w:eastAsia="he-IL"/>
        </w:rPr>
        <w:t xml:space="preserve">ץ היה </w:t>
      </w:r>
      <w:r>
        <w:rPr>
          <w:rtl/>
          <w:lang w:eastAsia="he-IL"/>
        </w:rPr>
        <w:t>–</w:t>
      </w:r>
      <w:r>
        <w:rPr>
          <w:rFonts w:hint="cs"/>
          <w:rtl/>
          <w:lang w:eastAsia="he-IL"/>
        </w:rPr>
        <w:t xml:space="preserve"> דרך אגב, את </w:t>
      </w:r>
      <w:bookmarkStart w:id="13202" w:name="_ETM_Q29_715759"/>
      <w:bookmarkEnd w:id="13202"/>
      <w:r>
        <w:rPr>
          <w:rFonts w:hint="cs"/>
          <w:rtl/>
          <w:lang w:eastAsia="he-IL"/>
        </w:rPr>
        <w:t xml:space="preserve">החוק הזה בכנסת הקודמת הגיש אופיר כץ, ואני הצטרפתי </w:t>
      </w:r>
      <w:bookmarkStart w:id="13203" w:name="_ETM_Q29_720199"/>
      <w:bookmarkEnd w:id="13203"/>
      <w:r>
        <w:rPr>
          <w:rFonts w:hint="cs"/>
          <w:rtl/>
          <w:lang w:eastAsia="he-IL"/>
        </w:rPr>
        <w:t>אליו. זה חוק שהוא יזם, ואני הצטרפתי אליו בכנסת הקודמת</w:t>
      </w:r>
      <w:bookmarkStart w:id="13204" w:name="_ETM_Q29_725714"/>
      <w:bookmarkEnd w:id="13204"/>
      <w:r>
        <w:rPr>
          <w:rFonts w:hint="cs"/>
          <w:rtl/>
          <w:lang w:eastAsia="he-IL"/>
        </w:rPr>
        <w:t xml:space="preserve">, וגם עכשיו הקדמתי בטעות. </w:t>
      </w:r>
    </w:p>
    <w:p w:rsidR="0067029D" w:rsidRDefault="0067029D" w:rsidP="002E296F">
      <w:pPr>
        <w:rPr>
          <w:rtl/>
          <w:lang w:eastAsia="he-IL"/>
        </w:rPr>
      </w:pPr>
      <w:bookmarkStart w:id="13205" w:name="_ETM_Q29_731793"/>
      <w:bookmarkStart w:id="13206" w:name="_ETM_Q29_731877"/>
      <w:bookmarkEnd w:id="13205"/>
      <w:bookmarkEnd w:id="13206"/>
    </w:p>
    <w:p w:rsidR="0067029D" w:rsidRDefault="0067029D" w:rsidP="00587310">
      <w:pPr>
        <w:rPr>
          <w:rtl/>
          <w:lang w:eastAsia="he-IL"/>
        </w:rPr>
      </w:pPr>
      <w:bookmarkStart w:id="13207" w:name="_ETM_Q29_731962"/>
      <w:bookmarkStart w:id="13208" w:name="_ETM_Q29_732024"/>
      <w:bookmarkEnd w:id="13207"/>
      <w:bookmarkEnd w:id="13208"/>
      <w:r>
        <w:rPr>
          <w:rFonts w:hint="cs"/>
          <w:rtl/>
          <w:lang w:eastAsia="he-IL"/>
        </w:rPr>
        <w:t>כולנו אז היינו</w:t>
      </w:r>
      <w:bookmarkStart w:id="13209" w:name="_ETM_Q29_730500"/>
      <w:bookmarkEnd w:id="13209"/>
      <w:r>
        <w:rPr>
          <w:rFonts w:hint="cs"/>
          <w:rtl/>
          <w:lang w:eastAsia="he-IL"/>
        </w:rPr>
        <w:t xml:space="preserve"> </w:t>
      </w:r>
      <w:r>
        <w:rPr>
          <w:rtl/>
          <w:lang w:eastAsia="he-IL"/>
        </w:rPr>
        <w:t>–</w:t>
      </w:r>
      <w:r>
        <w:rPr>
          <w:rFonts w:hint="cs"/>
          <w:rtl/>
          <w:lang w:eastAsia="he-IL"/>
        </w:rPr>
        <w:t xml:space="preserve"> אתה זוכר, אופיר? הלכנו ללוד לישיבת חירום </w:t>
      </w:r>
      <w:bookmarkStart w:id="13210" w:name="_ETM_Q29_735281"/>
      <w:bookmarkEnd w:id="13210"/>
      <w:r>
        <w:rPr>
          <w:rFonts w:hint="cs"/>
          <w:rtl/>
          <w:lang w:eastAsia="he-IL"/>
        </w:rPr>
        <w:t xml:space="preserve">לפני המאורעות ואמרנו: זה הולך לקרות, זה </w:t>
      </w:r>
      <w:bookmarkStart w:id="13211" w:name="_ETM_Q29_738188"/>
      <w:bookmarkEnd w:id="13211"/>
      <w:r>
        <w:rPr>
          <w:rFonts w:hint="cs"/>
          <w:rtl/>
          <w:lang w:eastAsia="he-IL"/>
        </w:rPr>
        <w:t>הולך לקרות</w:t>
      </w:r>
      <w:r w:rsidR="005C09E6">
        <w:rPr>
          <w:rFonts w:hint="cs"/>
          <w:rtl/>
          <w:lang w:eastAsia="he-IL"/>
        </w:rPr>
        <w:t>.</w:t>
      </w:r>
      <w:r>
        <w:rPr>
          <w:rFonts w:hint="cs"/>
          <w:rtl/>
          <w:lang w:eastAsia="he-IL"/>
        </w:rPr>
        <w:t xml:space="preserve"> צריך לעשות, צריך להכניס כוחות משטרה, צריכים להכני</w:t>
      </w:r>
      <w:bookmarkStart w:id="13212" w:name="_ETM_Q29_742406"/>
      <w:bookmarkEnd w:id="13212"/>
      <w:r>
        <w:rPr>
          <w:rFonts w:hint="cs"/>
          <w:rtl/>
          <w:lang w:eastAsia="he-IL"/>
        </w:rPr>
        <w:t>ס אולי אפילו צבא</w:t>
      </w:r>
      <w:r w:rsidR="005C09E6">
        <w:rPr>
          <w:rFonts w:hint="cs"/>
          <w:rtl/>
          <w:lang w:eastAsia="he-IL"/>
        </w:rPr>
        <w:t>.</w:t>
      </w:r>
      <w:r>
        <w:rPr>
          <w:rFonts w:hint="cs"/>
          <w:rtl/>
          <w:lang w:eastAsia="he-IL"/>
        </w:rPr>
        <w:t xml:space="preserve"> צריך לעשות משהו. ולא הספקנו</w:t>
      </w:r>
      <w:bookmarkStart w:id="13213" w:name="_ETM_Q29_745774"/>
      <w:bookmarkEnd w:id="13213"/>
      <w:r>
        <w:rPr>
          <w:rFonts w:hint="cs"/>
          <w:rtl/>
          <w:lang w:eastAsia="he-IL"/>
        </w:rPr>
        <w:t>, וכל מה שאמרו שיקרה, קרה</w:t>
      </w:r>
      <w:r w:rsidR="005C09E6">
        <w:rPr>
          <w:rFonts w:hint="cs"/>
          <w:rtl/>
          <w:lang w:eastAsia="he-IL"/>
        </w:rPr>
        <w:t>,</w:t>
      </w:r>
      <w:r>
        <w:rPr>
          <w:rFonts w:hint="cs"/>
          <w:rtl/>
          <w:lang w:eastAsia="he-IL"/>
        </w:rPr>
        <w:t xml:space="preserve"> אחד לאחד. </w:t>
      </w:r>
      <w:bookmarkStart w:id="13214" w:name="_ETM_Q29_750159"/>
      <w:bookmarkStart w:id="13215" w:name="_ETM_Q29_750233"/>
      <w:bookmarkStart w:id="13216" w:name="_ETM_Q29_750329"/>
      <w:bookmarkStart w:id="13217" w:name="_ETM_Q29_750387"/>
      <w:bookmarkEnd w:id="13214"/>
      <w:bookmarkEnd w:id="13215"/>
      <w:bookmarkEnd w:id="13216"/>
      <w:bookmarkEnd w:id="13217"/>
      <w:r>
        <w:rPr>
          <w:rFonts w:hint="cs"/>
          <w:rtl/>
          <w:lang w:eastAsia="he-IL"/>
        </w:rPr>
        <w:t xml:space="preserve">ולכן, אחרי </w:t>
      </w:r>
      <w:bookmarkStart w:id="13218" w:name="_ETM_Q29_751720"/>
      <w:bookmarkEnd w:id="13218"/>
      <w:r>
        <w:rPr>
          <w:rFonts w:hint="cs"/>
          <w:rtl/>
          <w:lang w:eastAsia="he-IL"/>
        </w:rPr>
        <w:t xml:space="preserve">כזה אירוע מכונן </w:t>
      </w:r>
      <w:r w:rsidR="00587310">
        <w:rPr>
          <w:rFonts w:hint="cs"/>
          <w:rtl/>
          <w:lang w:eastAsia="he-IL"/>
        </w:rPr>
        <w:t>– – –</w:t>
      </w:r>
    </w:p>
    <w:p w:rsidR="0067029D" w:rsidRDefault="0067029D" w:rsidP="002E296F">
      <w:pPr>
        <w:rPr>
          <w:rtl/>
          <w:lang w:eastAsia="he-IL"/>
        </w:rPr>
      </w:pPr>
      <w:bookmarkStart w:id="13219" w:name="_ETM_Q29_748441"/>
      <w:bookmarkStart w:id="13220" w:name="_ETM_Q29_748524"/>
      <w:bookmarkEnd w:id="13219"/>
      <w:bookmarkEnd w:id="13220"/>
    </w:p>
    <w:p w:rsidR="0067029D" w:rsidRDefault="0067029D" w:rsidP="002E296F">
      <w:pPr>
        <w:pStyle w:val="af6"/>
        <w:keepNext/>
        <w:rPr>
          <w:rtl/>
        </w:rPr>
      </w:pPr>
      <w:bookmarkStart w:id="13221" w:name="ET_yor_6032_45"/>
      <w:r w:rsidRPr="00577DBA">
        <w:rPr>
          <w:rStyle w:val="TagStyle"/>
          <w:rtl/>
        </w:rPr>
        <w:t xml:space="preserve"> &lt;&lt; יור &gt;&gt; </w:t>
      </w:r>
      <w:r>
        <w:rPr>
          <w:rtl/>
        </w:rPr>
        <w:t>היו"ר מנסור עבאס:</w:t>
      </w:r>
      <w:r w:rsidRPr="00577DBA">
        <w:rPr>
          <w:rStyle w:val="TagStyle"/>
          <w:rtl/>
        </w:rPr>
        <w:t xml:space="preserve"> &lt;&lt; יור &gt;&gt;</w:t>
      </w:r>
      <w:r>
        <w:rPr>
          <w:rtl/>
        </w:rPr>
        <w:t xml:space="preserve"> </w:t>
      </w:r>
      <w:bookmarkEnd w:id="13221"/>
    </w:p>
    <w:p w:rsidR="0067029D" w:rsidRDefault="0067029D" w:rsidP="00587310">
      <w:pPr>
        <w:rPr>
          <w:rtl/>
          <w:lang w:eastAsia="he-IL"/>
        </w:rPr>
      </w:pPr>
    </w:p>
    <w:p w:rsidR="0067029D" w:rsidRDefault="0067029D" w:rsidP="00587310">
      <w:pPr>
        <w:rPr>
          <w:rtl/>
          <w:lang w:eastAsia="he-IL"/>
        </w:rPr>
      </w:pPr>
      <w:bookmarkStart w:id="13222" w:name="_ETM_Q29_749795"/>
      <w:bookmarkEnd w:id="13222"/>
      <w:r>
        <w:rPr>
          <w:rFonts w:hint="cs"/>
          <w:rtl/>
          <w:lang w:eastAsia="he-IL"/>
        </w:rPr>
        <w:t xml:space="preserve">נו, באמת, חבר הכנסת </w:t>
      </w:r>
      <w:bookmarkStart w:id="13223" w:name="_ETM_Q29_754201"/>
      <w:bookmarkEnd w:id="13223"/>
      <w:r w:rsidR="00587310">
        <w:rPr>
          <w:rFonts w:hint="cs"/>
          <w:rtl/>
          <w:lang w:eastAsia="he-IL"/>
        </w:rPr>
        <w:t>– – –</w:t>
      </w:r>
    </w:p>
    <w:p w:rsidR="0067029D" w:rsidRDefault="0067029D" w:rsidP="002E296F">
      <w:pPr>
        <w:rPr>
          <w:rtl/>
          <w:lang w:eastAsia="he-IL"/>
        </w:rPr>
      </w:pPr>
      <w:bookmarkStart w:id="13224" w:name="_ETM_Q29_750058"/>
      <w:bookmarkStart w:id="13225" w:name="_ETM_Q29_750172"/>
      <w:bookmarkEnd w:id="13224"/>
      <w:bookmarkEnd w:id="13225"/>
    </w:p>
    <w:p w:rsidR="0067029D" w:rsidRDefault="0067029D" w:rsidP="002E296F">
      <w:pPr>
        <w:pStyle w:val="-"/>
        <w:keepNext/>
        <w:rPr>
          <w:rtl/>
        </w:rPr>
      </w:pPr>
      <w:bookmarkStart w:id="13226" w:name="ET_speakercontinue_5768_46"/>
      <w:r w:rsidRPr="00577DBA">
        <w:rPr>
          <w:rStyle w:val="TagStyle"/>
          <w:rtl/>
        </w:rPr>
        <w:t xml:space="preserve"> &lt;&lt; דובר_המשך &gt;&gt; </w:t>
      </w:r>
      <w:r>
        <w:rPr>
          <w:rtl/>
        </w:rPr>
        <w:t>קרן ברק (הליכוד):</w:t>
      </w:r>
      <w:r w:rsidRPr="00577DBA">
        <w:rPr>
          <w:rStyle w:val="TagStyle"/>
          <w:rtl/>
        </w:rPr>
        <w:t xml:space="preserve"> &lt;&lt; דובר_המשך &gt;&gt;</w:t>
      </w:r>
      <w:r>
        <w:rPr>
          <w:rtl/>
        </w:rPr>
        <w:t xml:space="preserve"> </w:t>
      </w:r>
      <w:bookmarkEnd w:id="13226"/>
    </w:p>
    <w:p w:rsidR="0067029D" w:rsidRDefault="0067029D" w:rsidP="00587310">
      <w:pPr>
        <w:rPr>
          <w:rtl/>
          <w:lang w:eastAsia="he-IL"/>
        </w:rPr>
      </w:pPr>
    </w:p>
    <w:p w:rsidR="0067029D" w:rsidRDefault="0067029D" w:rsidP="002E296F">
      <w:pPr>
        <w:rPr>
          <w:rtl/>
          <w:lang w:eastAsia="he-IL"/>
        </w:rPr>
      </w:pPr>
      <w:bookmarkStart w:id="13227" w:name="_ETM_Q29_751517"/>
      <w:bookmarkEnd w:id="13227"/>
      <w:r>
        <w:rPr>
          <w:rFonts w:hint="cs"/>
          <w:rtl/>
          <w:lang w:eastAsia="he-IL"/>
        </w:rPr>
        <w:t xml:space="preserve">ביטן, אתה מקוזז ואין הצבעה, אתה יכול </w:t>
      </w:r>
      <w:bookmarkStart w:id="13228" w:name="_ETM_Q29_754579"/>
      <w:bookmarkEnd w:id="13228"/>
      <w:r>
        <w:rPr>
          <w:rFonts w:hint="cs"/>
          <w:rtl/>
          <w:lang w:eastAsia="he-IL"/>
        </w:rPr>
        <w:t>ללכת.</w:t>
      </w:r>
      <w:bookmarkStart w:id="13229" w:name="_ETM_Q29_755563"/>
      <w:bookmarkStart w:id="13230" w:name="_ETM_Q29_755659"/>
      <w:bookmarkEnd w:id="13229"/>
      <w:bookmarkEnd w:id="13230"/>
      <w:r>
        <w:rPr>
          <w:rFonts w:hint="cs"/>
          <w:rtl/>
          <w:lang w:eastAsia="he-IL"/>
        </w:rPr>
        <w:t xml:space="preserve"> ביטן. </w:t>
      </w:r>
      <w:bookmarkStart w:id="13231" w:name="_ETM_Q29_754936"/>
      <w:bookmarkStart w:id="13232" w:name="_ETM_Q29_755032"/>
      <w:bookmarkEnd w:id="13231"/>
      <w:bookmarkEnd w:id="13232"/>
    </w:p>
    <w:p w:rsidR="0067029D" w:rsidRDefault="0067029D" w:rsidP="002E296F">
      <w:pPr>
        <w:rPr>
          <w:rtl/>
          <w:lang w:eastAsia="he-IL"/>
        </w:rPr>
      </w:pPr>
      <w:bookmarkStart w:id="13233" w:name="_ETM_Q29_754733"/>
      <w:bookmarkStart w:id="13234" w:name="_ETM_Q29_754832"/>
      <w:bookmarkEnd w:id="13233"/>
      <w:bookmarkEnd w:id="13234"/>
    </w:p>
    <w:p w:rsidR="0067029D" w:rsidRDefault="0067029D" w:rsidP="002E296F">
      <w:pPr>
        <w:pStyle w:val="af6"/>
        <w:keepNext/>
        <w:rPr>
          <w:rtl/>
        </w:rPr>
      </w:pPr>
      <w:bookmarkStart w:id="13235" w:name="ET_yor_6032_47"/>
      <w:r w:rsidRPr="00577DBA">
        <w:rPr>
          <w:rStyle w:val="TagStyle"/>
          <w:rtl/>
        </w:rPr>
        <w:t xml:space="preserve"> &lt;&lt; יור &gt;&gt; </w:t>
      </w:r>
      <w:r>
        <w:rPr>
          <w:rtl/>
        </w:rPr>
        <w:t>היו"ר מנסור עבאס:</w:t>
      </w:r>
      <w:r w:rsidRPr="00577DBA">
        <w:rPr>
          <w:rStyle w:val="TagStyle"/>
          <w:rtl/>
        </w:rPr>
        <w:t xml:space="preserve"> &lt;&lt; יור &gt;&gt;</w:t>
      </w:r>
      <w:r>
        <w:rPr>
          <w:rtl/>
        </w:rPr>
        <w:t xml:space="preserve"> </w:t>
      </w:r>
      <w:bookmarkEnd w:id="13235"/>
    </w:p>
    <w:p w:rsidR="0067029D" w:rsidRDefault="0067029D" w:rsidP="00587310">
      <w:pPr>
        <w:rPr>
          <w:rtl/>
          <w:lang w:eastAsia="he-IL"/>
        </w:rPr>
      </w:pPr>
    </w:p>
    <w:p w:rsidR="0067029D" w:rsidRDefault="0067029D" w:rsidP="002E296F">
      <w:pPr>
        <w:rPr>
          <w:rtl/>
          <w:lang w:eastAsia="he-IL"/>
        </w:rPr>
      </w:pPr>
      <w:bookmarkStart w:id="13236" w:name="_ETM_Q29_756076"/>
      <w:bookmarkEnd w:id="13236"/>
      <w:r>
        <w:rPr>
          <w:rFonts w:hint="cs"/>
          <w:rtl/>
          <w:lang w:eastAsia="he-IL"/>
        </w:rPr>
        <w:t>בדיוק. חבר הכנסת ישראל כץ ודוד ביטן.</w:t>
      </w:r>
      <w:bookmarkStart w:id="13237" w:name="_ETM_Q29_758154"/>
      <w:bookmarkEnd w:id="13237"/>
    </w:p>
    <w:p w:rsidR="0067029D" w:rsidRDefault="0067029D" w:rsidP="002E296F">
      <w:pPr>
        <w:rPr>
          <w:rtl/>
          <w:lang w:eastAsia="he-IL"/>
        </w:rPr>
      </w:pPr>
      <w:bookmarkStart w:id="13238" w:name="_ETM_Q29_758394"/>
      <w:bookmarkStart w:id="13239" w:name="_ETM_Q29_758484"/>
      <w:bookmarkEnd w:id="13238"/>
      <w:bookmarkEnd w:id="13239"/>
    </w:p>
    <w:p w:rsidR="0067029D" w:rsidRDefault="0067029D" w:rsidP="002E296F">
      <w:pPr>
        <w:pStyle w:val="-"/>
        <w:keepNext/>
        <w:rPr>
          <w:rtl/>
        </w:rPr>
      </w:pPr>
      <w:bookmarkStart w:id="13240" w:name="ET_speakercontinue_5768_48"/>
      <w:r w:rsidRPr="00577DBA">
        <w:rPr>
          <w:rStyle w:val="TagStyle"/>
          <w:rtl/>
        </w:rPr>
        <w:t xml:space="preserve"> &lt;&lt; דובר_המשך &gt;&gt; </w:t>
      </w:r>
      <w:r>
        <w:rPr>
          <w:rtl/>
        </w:rPr>
        <w:t>קרן ברק (הליכוד):</w:t>
      </w:r>
      <w:r w:rsidRPr="00577DBA">
        <w:rPr>
          <w:rStyle w:val="TagStyle"/>
          <w:rtl/>
        </w:rPr>
        <w:t xml:space="preserve"> &lt;&lt; דובר_המשך &gt;&gt;</w:t>
      </w:r>
      <w:r>
        <w:rPr>
          <w:rtl/>
        </w:rPr>
        <w:t xml:space="preserve"> </w:t>
      </w:r>
      <w:bookmarkEnd w:id="13240"/>
    </w:p>
    <w:p w:rsidR="0067029D" w:rsidRDefault="0067029D" w:rsidP="00587310">
      <w:pPr>
        <w:rPr>
          <w:rtl/>
          <w:lang w:eastAsia="he-IL"/>
        </w:rPr>
      </w:pPr>
    </w:p>
    <w:p w:rsidR="0067029D" w:rsidRDefault="0067029D" w:rsidP="005C09E6">
      <w:pPr>
        <w:rPr>
          <w:rtl/>
          <w:lang w:eastAsia="he-IL"/>
        </w:rPr>
      </w:pPr>
      <w:bookmarkStart w:id="13241" w:name="_ETM_Q29_760122"/>
      <w:bookmarkEnd w:id="13241"/>
      <w:r>
        <w:rPr>
          <w:rFonts w:hint="cs"/>
          <w:rtl/>
          <w:lang w:eastAsia="he-IL"/>
        </w:rPr>
        <w:t>ביטן, אתם מפריעים. תצאו, אין הצבעה</w:t>
      </w:r>
      <w:r w:rsidR="005C09E6">
        <w:rPr>
          <w:rFonts w:hint="cs"/>
          <w:rtl/>
          <w:lang w:eastAsia="he-IL"/>
        </w:rPr>
        <w:t>.</w:t>
      </w:r>
      <w:r>
        <w:rPr>
          <w:rFonts w:hint="cs"/>
          <w:rtl/>
          <w:lang w:eastAsia="he-IL"/>
        </w:rPr>
        <w:t xml:space="preserve"> אין הצבעה. </w:t>
      </w:r>
    </w:p>
    <w:p w:rsidR="0067029D" w:rsidRDefault="0067029D" w:rsidP="002E296F">
      <w:pPr>
        <w:rPr>
          <w:rtl/>
          <w:lang w:eastAsia="he-IL"/>
        </w:rPr>
      </w:pPr>
      <w:bookmarkStart w:id="13242" w:name="_ETM_Q29_762684"/>
      <w:bookmarkStart w:id="13243" w:name="_ETM_Q29_762778"/>
      <w:bookmarkEnd w:id="13242"/>
      <w:bookmarkEnd w:id="13243"/>
    </w:p>
    <w:p w:rsidR="0067029D" w:rsidRDefault="0067029D" w:rsidP="002E296F">
      <w:pPr>
        <w:pStyle w:val="af6"/>
        <w:keepNext/>
        <w:rPr>
          <w:rtl/>
        </w:rPr>
      </w:pPr>
      <w:bookmarkStart w:id="13244" w:name="ET_yor_6032_49"/>
      <w:r w:rsidRPr="00577DBA">
        <w:rPr>
          <w:rStyle w:val="TagStyle"/>
          <w:rtl/>
        </w:rPr>
        <w:t xml:space="preserve"> &lt;&lt; יור &gt;&gt; </w:t>
      </w:r>
      <w:r>
        <w:rPr>
          <w:rtl/>
        </w:rPr>
        <w:t>היו"ר מנסור עבאס:</w:t>
      </w:r>
      <w:r w:rsidRPr="00577DBA">
        <w:rPr>
          <w:rStyle w:val="TagStyle"/>
          <w:rtl/>
        </w:rPr>
        <w:t xml:space="preserve"> &lt;&lt; יור &gt;&gt;</w:t>
      </w:r>
      <w:r>
        <w:rPr>
          <w:rtl/>
        </w:rPr>
        <w:t xml:space="preserve"> </w:t>
      </w:r>
      <w:bookmarkEnd w:id="13244"/>
    </w:p>
    <w:p w:rsidR="0067029D" w:rsidRDefault="0067029D" w:rsidP="00587310">
      <w:pPr>
        <w:rPr>
          <w:rtl/>
          <w:lang w:eastAsia="he-IL"/>
        </w:rPr>
      </w:pPr>
    </w:p>
    <w:p w:rsidR="0067029D" w:rsidRDefault="0067029D" w:rsidP="002E296F">
      <w:pPr>
        <w:rPr>
          <w:rtl/>
          <w:lang w:eastAsia="he-IL"/>
        </w:rPr>
      </w:pPr>
      <w:bookmarkStart w:id="13245" w:name="_ETM_Q29_763913"/>
      <w:bookmarkEnd w:id="13245"/>
      <w:r>
        <w:rPr>
          <w:rFonts w:hint="cs"/>
          <w:rtl/>
          <w:lang w:eastAsia="he-IL"/>
        </w:rPr>
        <w:t xml:space="preserve">אתם יכולים </w:t>
      </w:r>
      <w:bookmarkStart w:id="13246" w:name="_ETM_Q29_765253"/>
      <w:bookmarkEnd w:id="13246"/>
      <w:r>
        <w:rPr>
          <w:rFonts w:hint="cs"/>
          <w:rtl/>
          <w:lang w:eastAsia="he-IL"/>
        </w:rPr>
        <w:t xml:space="preserve">לצאת ולדבר בחוץ, מה קרה? באמת, </w:t>
      </w:r>
      <w:proofErr w:type="spellStart"/>
      <w:r>
        <w:rPr>
          <w:rFonts w:hint="cs"/>
          <w:rtl/>
          <w:lang w:eastAsia="he-IL"/>
        </w:rPr>
        <w:t>בחייאת</w:t>
      </w:r>
      <w:proofErr w:type="spellEnd"/>
      <w:r>
        <w:rPr>
          <w:rFonts w:hint="cs"/>
          <w:rtl/>
          <w:lang w:eastAsia="he-IL"/>
        </w:rPr>
        <w:t xml:space="preserve">. </w:t>
      </w:r>
    </w:p>
    <w:p w:rsidR="0067029D" w:rsidRDefault="0067029D" w:rsidP="002E296F">
      <w:pPr>
        <w:rPr>
          <w:rtl/>
          <w:lang w:eastAsia="he-IL"/>
        </w:rPr>
      </w:pPr>
      <w:bookmarkStart w:id="13247" w:name="_ETM_Q29_769360"/>
      <w:bookmarkStart w:id="13248" w:name="_ETM_Q29_769454"/>
      <w:bookmarkEnd w:id="13247"/>
      <w:bookmarkEnd w:id="13248"/>
    </w:p>
    <w:p w:rsidR="0067029D" w:rsidRDefault="0067029D" w:rsidP="002E296F">
      <w:pPr>
        <w:pStyle w:val="-"/>
        <w:keepNext/>
        <w:rPr>
          <w:rtl/>
        </w:rPr>
      </w:pPr>
      <w:bookmarkStart w:id="13249" w:name="ET_speakercontinue_5768_50"/>
      <w:r w:rsidRPr="00577DBA">
        <w:rPr>
          <w:rStyle w:val="TagStyle"/>
          <w:rtl/>
        </w:rPr>
        <w:t xml:space="preserve"> &lt;&lt; דובר_המשך &gt;&gt; </w:t>
      </w:r>
      <w:r>
        <w:rPr>
          <w:rtl/>
        </w:rPr>
        <w:t>קרן ברק (הליכוד):</w:t>
      </w:r>
      <w:r w:rsidRPr="00577DBA">
        <w:rPr>
          <w:rStyle w:val="TagStyle"/>
          <w:rtl/>
        </w:rPr>
        <w:t xml:space="preserve"> &lt;&lt; דובר_המשך &gt;&gt;</w:t>
      </w:r>
      <w:r>
        <w:rPr>
          <w:rtl/>
        </w:rPr>
        <w:t xml:space="preserve"> </w:t>
      </w:r>
      <w:bookmarkEnd w:id="13249"/>
    </w:p>
    <w:p w:rsidR="0067029D" w:rsidRDefault="0067029D" w:rsidP="00587310">
      <w:pPr>
        <w:rPr>
          <w:rtl/>
          <w:lang w:eastAsia="he-IL"/>
        </w:rPr>
      </w:pPr>
    </w:p>
    <w:p w:rsidR="0067029D" w:rsidRDefault="0067029D" w:rsidP="005C09E6">
      <w:pPr>
        <w:rPr>
          <w:rtl/>
          <w:lang w:eastAsia="he-IL"/>
        </w:rPr>
      </w:pPr>
      <w:bookmarkStart w:id="13250" w:name="_ETM_Q29_768958"/>
      <w:bookmarkEnd w:id="13250"/>
      <w:r>
        <w:rPr>
          <w:rFonts w:hint="cs"/>
          <w:rtl/>
          <w:lang w:eastAsia="he-IL"/>
        </w:rPr>
        <w:t xml:space="preserve">לכן, </w:t>
      </w:r>
      <w:bookmarkStart w:id="13251" w:name="_ETM_Q29_773150"/>
      <w:bookmarkEnd w:id="13251"/>
      <w:r>
        <w:rPr>
          <w:rFonts w:hint="cs"/>
          <w:rtl/>
          <w:lang w:eastAsia="he-IL"/>
        </w:rPr>
        <w:t xml:space="preserve">כל הוונדליזם, התקיפות, כל מה שקרה, כל המאורעות הלאומניים, הפכו </w:t>
      </w:r>
      <w:bookmarkStart w:id="13252" w:name="_ETM_Q29_778179"/>
      <w:bookmarkEnd w:id="13252"/>
      <w:r>
        <w:rPr>
          <w:rFonts w:hint="cs"/>
          <w:rtl/>
          <w:lang w:eastAsia="he-IL"/>
        </w:rPr>
        <w:t xml:space="preserve">למה שקרה, וזהו </w:t>
      </w:r>
      <w:r>
        <w:rPr>
          <w:rtl/>
          <w:lang w:eastAsia="he-IL"/>
        </w:rPr>
        <w:t>–</w:t>
      </w:r>
      <w:r>
        <w:rPr>
          <w:rFonts w:hint="cs"/>
          <w:rtl/>
          <w:lang w:eastAsia="he-IL"/>
        </w:rPr>
        <w:t xml:space="preserve"> התמונה של הערים </w:t>
      </w:r>
      <w:bookmarkStart w:id="13253" w:name="_ETM_Q29_782384"/>
      <w:bookmarkEnd w:id="13253"/>
      <w:r>
        <w:rPr>
          <w:rFonts w:hint="cs"/>
          <w:rtl/>
          <w:lang w:eastAsia="he-IL"/>
        </w:rPr>
        <w:t xml:space="preserve">המעורבות לא תחזור להיות מה שהיא הייתה. תושבי הערים </w:t>
      </w:r>
      <w:bookmarkStart w:id="13254" w:name="_ETM_Q29_787182"/>
      <w:bookmarkEnd w:id="13254"/>
      <w:r>
        <w:rPr>
          <w:rFonts w:hint="cs"/>
          <w:rtl/>
          <w:lang w:eastAsia="he-IL"/>
        </w:rPr>
        <w:t xml:space="preserve">האלה חששו לצאת לרחוב, שמא לא יחזרו בשלום לביתם. כיושבת-ראש </w:t>
      </w:r>
      <w:bookmarkStart w:id="13255" w:name="_ETM_Q29_790002"/>
      <w:bookmarkEnd w:id="13255"/>
      <w:r>
        <w:rPr>
          <w:rFonts w:hint="cs"/>
          <w:rtl/>
          <w:lang w:eastAsia="he-IL"/>
        </w:rPr>
        <w:t xml:space="preserve">משותפת של השדולה למען ערים מעורבות בישראל הובאה </w:t>
      </w:r>
      <w:bookmarkStart w:id="13256" w:name="_ETM_Q29_792788"/>
      <w:bookmarkEnd w:id="13256"/>
      <w:r>
        <w:rPr>
          <w:rFonts w:hint="cs"/>
          <w:rtl/>
          <w:lang w:eastAsia="he-IL"/>
        </w:rPr>
        <w:t>בפניי תמונת מצב עגומה</w:t>
      </w:r>
      <w:r w:rsidR="005C09E6">
        <w:rPr>
          <w:rFonts w:hint="cs"/>
          <w:rtl/>
          <w:lang w:eastAsia="he-IL"/>
        </w:rPr>
        <w:t>:</w:t>
      </w:r>
      <w:r>
        <w:rPr>
          <w:rFonts w:hint="cs"/>
          <w:rtl/>
          <w:lang w:eastAsia="he-IL"/>
        </w:rPr>
        <w:t xml:space="preserve"> עדויות של יהודים במדינת ישראל הריבונית </w:t>
      </w:r>
      <w:bookmarkStart w:id="13257" w:name="_ETM_Q29_801116"/>
      <w:bookmarkEnd w:id="13257"/>
      <w:r>
        <w:rPr>
          <w:rFonts w:hint="cs"/>
          <w:rtl/>
          <w:lang w:eastAsia="he-IL"/>
        </w:rPr>
        <w:t>שהותקפו בברוטליות ברחוב, רק בשל עצם יהדותם</w:t>
      </w:r>
      <w:r w:rsidR="005C09E6">
        <w:rPr>
          <w:rFonts w:hint="cs"/>
          <w:rtl/>
          <w:lang w:eastAsia="he-IL"/>
        </w:rPr>
        <w:t>;</w:t>
      </w:r>
      <w:r>
        <w:rPr>
          <w:rFonts w:hint="cs"/>
          <w:rtl/>
          <w:lang w:eastAsia="he-IL"/>
        </w:rPr>
        <w:t xml:space="preserve"> בתי כנסת </w:t>
      </w:r>
      <w:bookmarkStart w:id="13258" w:name="_ETM_Q29_805623"/>
      <w:bookmarkEnd w:id="13258"/>
      <w:r>
        <w:rPr>
          <w:rFonts w:hint="cs"/>
          <w:rtl/>
          <w:lang w:eastAsia="he-IL"/>
        </w:rPr>
        <w:t xml:space="preserve">נשרפו כליל וכאוס שרר ברחובות. </w:t>
      </w:r>
    </w:p>
    <w:p w:rsidR="0067029D" w:rsidRDefault="0067029D" w:rsidP="00784015">
      <w:pPr>
        <w:rPr>
          <w:rtl/>
          <w:lang w:eastAsia="he-IL"/>
        </w:rPr>
      </w:pPr>
      <w:bookmarkStart w:id="13259" w:name="_ETM_Q29_808678"/>
      <w:bookmarkStart w:id="13260" w:name="_ETM_Q29_808754"/>
      <w:bookmarkStart w:id="13261" w:name="_ETM_Q29_808917"/>
      <w:bookmarkStart w:id="13262" w:name="_ETM_Q29_808997"/>
      <w:bookmarkStart w:id="13263" w:name="_ETM_Q29_812565"/>
      <w:bookmarkStart w:id="13264" w:name="_ETM_Q29_812652"/>
      <w:bookmarkEnd w:id="13259"/>
      <w:bookmarkEnd w:id="13260"/>
      <w:bookmarkEnd w:id="13261"/>
      <w:bookmarkEnd w:id="13262"/>
      <w:bookmarkEnd w:id="13263"/>
      <w:bookmarkEnd w:id="13264"/>
    </w:p>
    <w:p w:rsidR="00434ED6" w:rsidRDefault="00434ED6" w:rsidP="005C09E6">
      <w:pPr>
        <w:rPr>
          <w:rtl/>
        </w:rPr>
      </w:pPr>
      <w:bookmarkStart w:id="13265" w:name="TOR_Q30"/>
      <w:bookmarkStart w:id="13266" w:name="_ETM_Q30_207849"/>
      <w:bookmarkEnd w:id="13265"/>
      <w:bookmarkEnd w:id="13266"/>
      <w:r>
        <w:rPr>
          <w:rtl/>
        </w:rPr>
        <w:t>למ</w:t>
      </w:r>
      <w:r>
        <w:rPr>
          <w:rFonts w:hint="cs"/>
          <w:rtl/>
        </w:rPr>
        <w:t xml:space="preserve">רות כל מה שאמרתי עכשיו, </w:t>
      </w:r>
      <w:bookmarkStart w:id="13267" w:name="_ETM_Q30_210289"/>
      <w:bookmarkEnd w:id="13267"/>
      <w:r>
        <w:rPr>
          <w:rtl/>
        </w:rPr>
        <w:t xml:space="preserve">למרות </w:t>
      </w:r>
      <w:bookmarkStart w:id="13268" w:name="_ETM_Q30_210859"/>
      <w:bookmarkEnd w:id="13268"/>
      <w:r>
        <w:rPr>
          <w:rtl/>
        </w:rPr>
        <w:t xml:space="preserve">כל </w:t>
      </w:r>
      <w:bookmarkStart w:id="13269" w:name="_ETM_Q30_211130"/>
      <w:bookmarkEnd w:id="13269"/>
      <w:r>
        <w:rPr>
          <w:rtl/>
        </w:rPr>
        <w:t>זה</w:t>
      </w:r>
      <w:r>
        <w:rPr>
          <w:rFonts w:hint="cs"/>
          <w:rtl/>
        </w:rPr>
        <w:t>,</w:t>
      </w:r>
      <w:r>
        <w:rPr>
          <w:rtl/>
        </w:rPr>
        <w:t xml:space="preserve"> </w:t>
      </w:r>
      <w:bookmarkStart w:id="13270" w:name="_ETM_Q30_212220"/>
      <w:bookmarkEnd w:id="13270"/>
      <w:r>
        <w:rPr>
          <w:rtl/>
        </w:rPr>
        <w:t xml:space="preserve">ולמרות </w:t>
      </w:r>
      <w:bookmarkStart w:id="13271" w:name="_ETM_Q30_213000"/>
      <w:bookmarkEnd w:id="13271"/>
      <w:r>
        <w:rPr>
          <w:rtl/>
        </w:rPr>
        <w:t>ש</w:t>
      </w:r>
      <w:bookmarkStart w:id="13272" w:name="_ETM_Q30_214080"/>
      <w:bookmarkEnd w:id="13272"/>
      <w:r>
        <w:rPr>
          <w:rtl/>
        </w:rPr>
        <w:t>אתם</w:t>
      </w:r>
      <w:r>
        <w:rPr>
          <w:rFonts w:hint="cs"/>
          <w:rtl/>
        </w:rPr>
        <w:t xml:space="preserve">, רע"מ, </w:t>
      </w:r>
      <w:bookmarkStart w:id="13273" w:name="_ETM_Q30_215340"/>
      <w:bookmarkEnd w:id="13273"/>
      <w:r>
        <w:rPr>
          <w:rtl/>
        </w:rPr>
        <w:t xml:space="preserve">חברים </w:t>
      </w:r>
      <w:bookmarkStart w:id="13274" w:name="_ETM_Q30_215850"/>
      <w:bookmarkEnd w:id="13274"/>
      <w:r>
        <w:rPr>
          <w:rtl/>
        </w:rPr>
        <w:t>בקואליציה</w:t>
      </w:r>
      <w:r>
        <w:rPr>
          <w:rFonts w:hint="cs"/>
          <w:rtl/>
        </w:rPr>
        <w:t>,</w:t>
      </w:r>
      <w:r>
        <w:rPr>
          <w:rtl/>
        </w:rPr>
        <w:t xml:space="preserve"> </w:t>
      </w:r>
      <w:bookmarkStart w:id="13275" w:name="_ETM_Q30_217109"/>
      <w:bookmarkEnd w:id="13275"/>
      <w:r>
        <w:rPr>
          <w:rtl/>
        </w:rPr>
        <w:t xml:space="preserve">ויש </w:t>
      </w:r>
      <w:bookmarkStart w:id="13276" w:name="_ETM_Q30_217409"/>
      <w:bookmarkEnd w:id="13276"/>
      <w:r>
        <w:rPr>
          <w:rtl/>
        </w:rPr>
        <w:t xml:space="preserve">את </w:t>
      </w:r>
      <w:bookmarkStart w:id="13277" w:name="_ETM_Q30_217530"/>
      <w:bookmarkEnd w:id="13277"/>
      <w:r>
        <w:rPr>
          <w:rtl/>
        </w:rPr>
        <w:t>המשותפת</w:t>
      </w:r>
      <w:r>
        <w:rPr>
          <w:rFonts w:hint="cs"/>
          <w:rtl/>
        </w:rPr>
        <w:t>,</w:t>
      </w:r>
      <w:r>
        <w:rPr>
          <w:rtl/>
        </w:rPr>
        <w:t xml:space="preserve"> </w:t>
      </w:r>
      <w:bookmarkStart w:id="13278" w:name="_ETM_Q30_218600"/>
      <w:bookmarkEnd w:id="13278"/>
      <w:r>
        <w:rPr>
          <w:rtl/>
        </w:rPr>
        <w:t xml:space="preserve">ולמרות </w:t>
      </w:r>
      <w:bookmarkStart w:id="13279" w:name="_ETM_Q30_219199"/>
      <w:bookmarkEnd w:id="13279"/>
      <w:r>
        <w:rPr>
          <w:rtl/>
        </w:rPr>
        <w:t xml:space="preserve">שאתם </w:t>
      </w:r>
      <w:bookmarkStart w:id="13280" w:name="_ETM_Q30_219499"/>
      <w:bookmarkEnd w:id="13280"/>
      <w:r>
        <w:rPr>
          <w:rtl/>
        </w:rPr>
        <w:t xml:space="preserve">יודעים </w:t>
      </w:r>
      <w:bookmarkStart w:id="13281" w:name="_ETM_Q30_220219"/>
      <w:bookmarkEnd w:id="13281"/>
      <w:r>
        <w:rPr>
          <w:rtl/>
        </w:rPr>
        <w:t>ש</w:t>
      </w:r>
      <w:r>
        <w:rPr>
          <w:rFonts w:hint="cs"/>
          <w:rtl/>
        </w:rPr>
        <w:t xml:space="preserve">-10% </w:t>
      </w:r>
      <w:bookmarkStart w:id="13282" w:name="_ETM_Q30_221179"/>
      <w:bookmarkEnd w:id="13282"/>
      <w:r>
        <w:rPr>
          <w:rtl/>
        </w:rPr>
        <w:t xml:space="preserve">מערביי </w:t>
      </w:r>
      <w:bookmarkStart w:id="13283" w:name="_ETM_Q30_221600"/>
      <w:bookmarkEnd w:id="13283"/>
      <w:r>
        <w:rPr>
          <w:rtl/>
        </w:rPr>
        <w:t>ישראל</w:t>
      </w:r>
      <w:bookmarkStart w:id="13284" w:name="_ETM_Q30_221870"/>
      <w:bookmarkEnd w:id="13284"/>
      <w:r>
        <w:rPr>
          <w:rFonts w:hint="cs"/>
          <w:rtl/>
        </w:rPr>
        <w:t xml:space="preserve">, </w:t>
      </w:r>
      <w:r>
        <w:rPr>
          <w:rtl/>
        </w:rPr>
        <w:t xml:space="preserve">המצביעים </w:t>
      </w:r>
      <w:bookmarkStart w:id="13285" w:name="_ETM_Q30_222260"/>
      <w:bookmarkEnd w:id="13285"/>
      <w:r>
        <w:rPr>
          <w:rtl/>
        </w:rPr>
        <w:t>שלכם</w:t>
      </w:r>
      <w:r>
        <w:rPr>
          <w:rFonts w:hint="cs"/>
          <w:rtl/>
        </w:rPr>
        <w:t>,</w:t>
      </w:r>
      <w:r>
        <w:rPr>
          <w:rtl/>
        </w:rPr>
        <w:t xml:space="preserve"> </w:t>
      </w:r>
      <w:bookmarkStart w:id="13286" w:name="_ETM_Q30_223129"/>
      <w:bookmarkEnd w:id="13286"/>
      <w:r>
        <w:rPr>
          <w:rtl/>
        </w:rPr>
        <w:t>שלכם</w:t>
      </w:r>
      <w:r>
        <w:rPr>
          <w:rFonts w:hint="cs"/>
          <w:rtl/>
        </w:rPr>
        <w:t>,</w:t>
      </w:r>
      <w:bookmarkStart w:id="13287" w:name="_ETM_Q30_224269"/>
      <w:bookmarkEnd w:id="13287"/>
      <w:r>
        <w:rPr>
          <w:rFonts w:hint="cs"/>
          <w:rtl/>
        </w:rPr>
        <w:t xml:space="preserve"> </w:t>
      </w:r>
      <w:r>
        <w:rPr>
          <w:rtl/>
        </w:rPr>
        <w:t xml:space="preserve">גרים </w:t>
      </w:r>
      <w:bookmarkStart w:id="13288" w:name="_ETM_Q30_224629"/>
      <w:bookmarkEnd w:id="13288"/>
      <w:r>
        <w:rPr>
          <w:rtl/>
        </w:rPr>
        <w:t xml:space="preserve">בערים </w:t>
      </w:r>
      <w:bookmarkStart w:id="13289" w:name="_ETM_Q30_224870"/>
      <w:bookmarkEnd w:id="13289"/>
      <w:r>
        <w:rPr>
          <w:rtl/>
        </w:rPr>
        <w:t>המעורבות</w:t>
      </w:r>
      <w:r>
        <w:rPr>
          <w:rFonts w:hint="cs"/>
          <w:rtl/>
        </w:rPr>
        <w:t xml:space="preserve"> </w:t>
      </w:r>
      <w:bookmarkStart w:id="13290" w:name="_ETM_Q30_225560"/>
      <w:bookmarkEnd w:id="13290"/>
      <w:r>
        <w:rPr>
          <w:rFonts w:hint="eastAsia"/>
          <w:rtl/>
        </w:rPr>
        <w:t>–</w:t>
      </w:r>
      <w:r>
        <w:rPr>
          <w:rFonts w:hint="cs"/>
          <w:rtl/>
        </w:rPr>
        <w:t xml:space="preserve"> 10% </w:t>
      </w:r>
      <w:bookmarkStart w:id="13291" w:name="_ETM_Q30_226820"/>
      <w:bookmarkEnd w:id="13291"/>
      <w:r>
        <w:rPr>
          <w:rFonts w:hint="cs"/>
          <w:rtl/>
        </w:rPr>
        <w:t xml:space="preserve">מהמצביעים שלכם גרים לא רק בערים ערביות לחלוטין אלא </w:t>
      </w:r>
      <w:bookmarkStart w:id="13292" w:name="_ETM_Q30_230499"/>
      <w:bookmarkStart w:id="13293" w:name="_ETM_Q30_233374"/>
      <w:bookmarkEnd w:id="13292"/>
      <w:bookmarkEnd w:id="13293"/>
      <w:r>
        <w:rPr>
          <w:rFonts w:hint="cs"/>
          <w:rtl/>
        </w:rPr>
        <w:t xml:space="preserve">בערים </w:t>
      </w:r>
      <w:r>
        <w:rPr>
          <w:rtl/>
        </w:rPr>
        <w:t xml:space="preserve">המעורבות </w:t>
      </w:r>
      <w:bookmarkStart w:id="13294" w:name="_ETM_Q30_231430"/>
      <w:bookmarkEnd w:id="13294"/>
      <w:r>
        <w:rPr>
          <w:rFonts w:hint="cs"/>
          <w:rtl/>
        </w:rPr>
        <w:t xml:space="preserve">– </w:t>
      </w:r>
      <w:r>
        <w:rPr>
          <w:rtl/>
        </w:rPr>
        <w:t xml:space="preserve">למרות </w:t>
      </w:r>
      <w:bookmarkStart w:id="13295" w:name="_ETM_Q30_231909"/>
      <w:bookmarkEnd w:id="13295"/>
      <w:r>
        <w:rPr>
          <w:rtl/>
        </w:rPr>
        <w:t xml:space="preserve">כל </w:t>
      </w:r>
      <w:bookmarkStart w:id="13296" w:name="_ETM_Q30_232120"/>
      <w:bookmarkEnd w:id="13296"/>
      <w:r>
        <w:rPr>
          <w:rtl/>
        </w:rPr>
        <w:t>ז</w:t>
      </w:r>
      <w:r>
        <w:rPr>
          <w:rFonts w:hint="cs"/>
          <w:rtl/>
        </w:rPr>
        <w:t>את,</w:t>
      </w:r>
      <w:r>
        <w:rPr>
          <w:rtl/>
        </w:rPr>
        <w:t xml:space="preserve"> </w:t>
      </w:r>
      <w:bookmarkStart w:id="13297" w:name="_ETM_Q30_232629"/>
      <w:bookmarkEnd w:id="13297"/>
      <w:r>
        <w:rPr>
          <w:rtl/>
        </w:rPr>
        <w:t xml:space="preserve">לא </w:t>
      </w:r>
      <w:bookmarkStart w:id="13298" w:name="_ETM_Q30_232899"/>
      <w:bookmarkEnd w:id="13298"/>
      <w:r>
        <w:rPr>
          <w:rtl/>
        </w:rPr>
        <w:t>דאגת</w:t>
      </w:r>
      <w:r>
        <w:rPr>
          <w:rFonts w:hint="cs"/>
          <w:rtl/>
        </w:rPr>
        <w:t>ם</w:t>
      </w:r>
      <w:r>
        <w:rPr>
          <w:rtl/>
        </w:rPr>
        <w:t xml:space="preserve"> </w:t>
      </w:r>
      <w:bookmarkStart w:id="13299" w:name="_ETM_Q30_233320"/>
      <w:bookmarkEnd w:id="13299"/>
      <w:r>
        <w:rPr>
          <w:rtl/>
        </w:rPr>
        <w:t xml:space="preserve">להם </w:t>
      </w:r>
      <w:bookmarkStart w:id="13300" w:name="_ETM_Q30_233530"/>
      <w:bookmarkEnd w:id="13300"/>
      <w:r>
        <w:rPr>
          <w:rtl/>
        </w:rPr>
        <w:t xml:space="preserve">בתוכנית </w:t>
      </w:r>
      <w:bookmarkStart w:id="13301" w:name="_ETM_Q30_233890"/>
      <w:bookmarkEnd w:id="13301"/>
      <w:r>
        <w:rPr>
          <w:rtl/>
        </w:rPr>
        <w:t>החומש</w:t>
      </w:r>
      <w:r>
        <w:rPr>
          <w:rFonts w:hint="cs"/>
          <w:rtl/>
        </w:rPr>
        <w:t xml:space="preserve">. </w:t>
      </w:r>
      <w:bookmarkStart w:id="13302" w:name="_ETM_Q30_234519"/>
      <w:bookmarkEnd w:id="13302"/>
      <w:r>
        <w:rPr>
          <w:rtl/>
        </w:rPr>
        <w:t xml:space="preserve">לא </w:t>
      </w:r>
      <w:bookmarkStart w:id="13303" w:name="_ETM_Q30_234760"/>
      <w:bookmarkEnd w:id="13303"/>
      <w:r>
        <w:rPr>
          <w:rtl/>
        </w:rPr>
        <w:t xml:space="preserve">תגיד </w:t>
      </w:r>
      <w:bookmarkStart w:id="13304" w:name="_ETM_Q30_235120"/>
      <w:bookmarkEnd w:id="13304"/>
      <w:r>
        <w:rPr>
          <w:rtl/>
        </w:rPr>
        <w:t>לי</w:t>
      </w:r>
      <w:r>
        <w:rPr>
          <w:rFonts w:hint="cs"/>
          <w:rtl/>
        </w:rPr>
        <w:t>, אני אסביר לך ואעשה לך</w:t>
      </w:r>
      <w:bookmarkStart w:id="13305" w:name="_ETM_Q30_235752"/>
      <w:bookmarkEnd w:id="13305"/>
      <w:r>
        <w:rPr>
          <w:rFonts w:hint="cs"/>
          <w:rtl/>
        </w:rPr>
        <w:t xml:space="preserve"> חשבון כדי שתבין. </w:t>
      </w:r>
      <w:bookmarkStart w:id="13306" w:name="_ETM_Q30_237769"/>
      <w:bookmarkEnd w:id="13306"/>
      <w:r>
        <w:rPr>
          <w:rtl/>
        </w:rPr>
        <w:t xml:space="preserve">ברגע </w:t>
      </w:r>
      <w:bookmarkStart w:id="13307" w:name="_ETM_Q30_238129"/>
      <w:bookmarkEnd w:id="13307"/>
      <w:r>
        <w:rPr>
          <w:rtl/>
        </w:rPr>
        <w:t>ש</w:t>
      </w:r>
      <w:r>
        <w:rPr>
          <w:rFonts w:hint="cs"/>
          <w:rtl/>
        </w:rPr>
        <w:t>-</w:t>
      </w:r>
      <w:bookmarkStart w:id="13308" w:name="_ETM_Q30_238309"/>
      <w:bookmarkEnd w:id="13308"/>
      <w:r>
        <w:rPr>
          <w:rtl/>
        </w:rPr>
        <w:t xml:space="preserve">10% </w:t>
      </w:r>
      <w:bookmarkStart w:id="13309" w:name="_ETM_Q30_239449"/>
      <w:bookmarkEnd w:id="13309"/>
      <w:r>
        <w:rPr>
          <w:rtl/>
        </w:rPr>
        <w:t xml:space="preserve">מהמגזר </w:t>
      </w:r>
      <w:bookmarkStart w:id="13310" w:name="_ETM_Q30_240079"/>
      <w:bookmarkEnd w:id="13310"/>
      <w:r>
        <w:rPr>
          <w:rFonts w:hint="cs"/>
          <w:rtl/>
        </w:rPr>
        <w:t>ה</w:t>
      </w:r>
      <w:r>
        <w:rPr>
          <w:rtl/>
        </w:rPr>
        <w:t xml:space="preserve">ערבי </w:t>
      </w:r>
      <w:bookmarkStart w:id="13311" w:name="_ETM_Q30_240350"/>
      <w:bookmarkEnd w:id="13311"/>
      <w:r>
        <w:rPr>
          <w:rtl/>
        </w:rPr>
        <w:t xml:space="preserve">גרים </w:t>
      </w:r>
      <w:bookmarkStart w:id="13312" w:name="_ETM_Q30_240620"/>
      <w:bookmarkStart w:id="13313" w:name="_ETM_Q30_241249"/>
      <w:bookmarkEnd w:id="13312"/>
      <w:bookmarkEnd w:id="13313"/>
      <w:r>
        <w:rPr>
          <w:rtl/>
        </w:rPr>
        <w:t xml:space="preserve">בערים </w:t>
      </w:r>
      <w:bookmarkStart w:id="13314" w:name="_ETM_Q30_241550"/>
      <w:bookmarkEnd w:id="13314"/>
      <w:r>
        <w:rPr>
          <w:rtl/>
        </w:rPr>
        <w:t>המעורבות</w:t>
      </w:r>
      <w:r>
        <w:rPr>
          <w:rFonts w:hint="cs"/>
          <w:rtl/>
        </w:rPr>
        <w:t xml:space="preserve">, זאת אומרת ש-10% </w:t>
      </w:r>
      <w:bookmarkStart w:id="13315" w:name="_ETM_Q30_243989"/>
      <w:bookmarkEnd w:id="13315"/>
      <w:r>
        <w:rPr>
          <w:rtl/>
        </w:rPr>
        <w:t xml:space="preserve">מהתקציבים </w:t>
      </w:r>
      <w:bookmarkStart w:id="13316" w:name="_ETM_Q30_244979"/>
      <w:bookmarkEnd w:id="13316"/>
      <w:r>
        <w:rPr>
          <w:rtl/>
        </w:rPr>
        <w:t xml:space="preserve">של </w:t>
      </w:r>
      <w:bookmarkStart w:id="13317" w:name="_ETM_Q30_245130"/>
      <w:bookmarkEnd w:id="13317"/>
      <w:r>
        <w:rPr>
          <w:rtl/>
        </w:rPr>
        <w:t xml:space="preserve">תוכנית </w:t>
      </w:r>
      <w:bookmarkStart w:id="13318" w:name="_ETM_Q30_245400"/>
      <w:bookmarkEnd w:id="13318"/>
      <w:r>
        <w:rPr>
          <w:rtl/>
        </w:rPr>
        <w:t>החומש</w:t>
      </w:r>
      <w:r>
        <w:rPr>
          <w:rFonts w:hint="cs"/>
          <w:rtl/>
        </w:rPr>
        <w:t xml:space="preserve"> צריכים</w:t>
      </w:r>
      <w:r>
        <w:rPr>
          <w:rtl/>
        </w:rPr>
        <w:t xml:space="preserve"> </w:t>
      </w:r>
      <w:bookmarkStart w:id="13319" w:name="_ETM_Q30_245890"/>
      <w:bookmarkEnd w:id="13319"/>
      <w:r>
        <w:rPr>
          <w:rtl/>
        </w:rPr>
        <w:t xml:space="preserve">ללכת </w:t>
      </w:r>
      <w:bookmarkStart w:id="13320" w:name="_ETM_Q30_246340"/>
      <w:bookmarkEnd w:id="13320"/>
      <w:r>
        <w:rPr>
          <w:rtl/>
        </w:rPr>
        <w:t xml:space="preserve">לערים </w:t>
      </w:r>
      <w:bookmarkStart w:id="13321" w:name="_ETM_Q30_246670"/>
      <w:bookmarkEnd w:id="13321"/>
      <w:r>
        <w:rPr>
          <w:rtl/>
        </w:rPr>
        <w:t>האלה</w:t>
      </w:r>
      <w:r>
        <w:rPr>
          <w:rFonts w:hint="cs"/>
          <w:rtl/>
        </w:rPr>
        <w:t xml:space="preserve">. </w:t>
      </w:r>
      <w:bookmarkStart w:id="13322" w:name="_ETM_Q30_250572"/>
      <w:bookmarkEnd w:id="13322"/>
      <w:r>
        <w:rPr>
          <w:rFonts w:hint="cs"/>
          <w:rtl/>
        </w:rPr>
        <w:t>אני אעשה לך תרגיל בחשבון. מתוך</w:t>
      </w:r>
      <w:r>
        <w:rPr>
          <w:rtl/>
        </w:rPr>
        <w:t xml:space="preserve"> </w:t>
      </w:r>
      <w:bookmarkStart w:id="13323" w:name="_ETM_Q30_247420"/>
      <w:bookmarkEnd w:id="13323"/>
      <w:r>
        <w:rPr>
          <w:rtl/>
        </w:rPr>
        <w:t xml:space="preserve">30 </w:t>
      </w:r>
      <w:bookmarkStart w:id="13324" w:name="_ETM_Q30_247990"/>
      <w:bookmarkEnd w:id="13324"/>
      <w:r>
        <w:rPr>
          <w:rtl/>
        </w:rPr>
        <w:t>מיליארד</w:t>
      </w:r>
      <w:bookmarkStart w:id="13325" w:name="_ETM_Q30_248530"/>
      <w:bookmarkStart w:id="13326" w:name="_ETM_Q30_250870"/>
      <w:bookmarkEnd w:id="13325"/>
      <w:bookmarkEnd w:id="13326"/>
      <w:r>
        <w:rPr>
          <w:rFonts w:hint="cs"/>
          <w:rtl/>
        </w:rPr>
        <w:t xml:space="preserve">, </w:t>
      </w:r>
      <w:bookmarkStart w:id="13327" w:name="_ETM_Q30_251229"/>
      <w:bookmarkEnd w:id="13327"/>
      <w:r>
        <w:rPr>
          <w:rFonts w:hint="cs"/>
          <w:rtl/>
        </w:rPr>
        <w:t xml:space="preserve">3 </w:t>
      </w:r>
      <w:r>
        <w:rPr>
          <w:rtl/>
        </w:rPr>
        <w:t>מיליארד</w:t>
      </w:r>
      <w:bookmarkStart w:id="13328" w:name="_ETM_Q30_254125"/>
      <w:bookmarkEnd w:id="13328"/>
      <w:r>
        <w:rPr>
          <w:rFonts w:hint="cs"/>
          <w:rtl/>
        </w:rPr>
        <w:t xml:space="preserve"> היו צריכים ללכת אליהם. </w:t>
      </w:r>
      <w:bookmarkStart w:id="13329" w:name="_ETM_Q30_253789"/>
      <w:bookmarkEnd w:id="13329"/>
      <w:r>
        <w:rPr>
          <w:rtl/>
        </w:rPr>
        <w:t xml:space="preserve">ילד </w:t>
      </w:r>
      <w:bookmarkStart w:id="13330" w:name="_ETM_Q30_254630"/>
      <w:bookmarkEnd w:id="13330"/>
      <w:r>
        <w:rPr>
          <w:rtl/>
        </w:rPr>
        <w:t xml:space="preserve">שגר </w:t>
      </w:r>
      <w:bookmarkStart w:id="13331" w:name="_ETM_Q30_255350"/>
      <w:bookmarkEnd w:id="13331"/>
      <w:r>
        <w:rPr>
          <w:rtl/>
        </w:rPr>
        <w:t>ברמלה</w:t>
      </w:r>
      <w:r>
        <w:rPr>
          <w:rFonts w:hint="cs"/>
          <w:rtl/>
        </w:rPr>
        <w:t>,</w:t>
      </w:r>
      <w:r>
        <w:rPr>
          <w:rtl/>
        </w:rPr>
        <w:t xml:space="preserve"> </w:t>
      </w:r>
      <w:bookmarkStart w:id="13332" w:name="_ETM_Q30_256069"/>
      <w:bookmarkEnd w:id="13332"/>
      <w:r>
        <w:rPr>
          <w:rtl/>
        </w:rPr>
        <w:t>בלוד</w:t>
      </w:r>
      <w:r>
        <w:rPr>
          <w:rFonts w:hint="cs"/>
          <w:rtl/>
        </w:rPr>
        <w:t>,</w:t>
      </w:r>
      <w:r>
        <w:rPr>
          <w:rtl/>
        </w:rPr>
        <w:t xml:space="preserve"> </w:t>
      </w:r>
      <w:bookmarkStart w:id="13333" w:name="_ETM_Q30_257660"/>
      <w:bookmarkEnd w:id="13333"/>
      <w:r>
        <w:rPr>
          <w:rtl/>
        </w:rPr>
        <w:t xml:space="preserve">בנוף </w:t>
      </w:r>
      <w:bookmarkStart w:id="13334" w:name="_ETM_Q30_258560"/>
      <w:bookmarkEnd w:id="13334"/>
      <w:r>
        <w:rPr>
          <w:rtl/>
        </w:rPr>
        <w:t>הגליל</w:t>
      </w:r>
      <w:r>
        <w:rPr>
          <w:rFonts w:hint="cs"/>
          <w:rtl/>
        </w:rPr>
        <w:t>,</w:t>
      </w:r>
      <w:r>
        <w:rPr>
          <w:rtl/>
        </w:rPr>
        <w:t xml:space="preserve"> </w:t>
      </w:r>
      <w:bookmarkStart w:id="13335" w:name="_ETM_Q30_258950"/>
      <w:bookmarkEnd w:id="13335"/>
      <w:r>
        <w:rPr>
          <w:rtl/>
        </w:rPr>
        <w:t>ב</w:t>
      </w:r>
      <w:r>
        <w:rPr>
          <w:rFonts w:hint="cs"/>
          <w:rtl/>
        </w:rPr>
        <w:t>עכו,</w:t>
      </w:r>
      <w:r>
        <w:rPr>
          <w:rtl/>
        </w:rPr>
        <w:t xml:space="preserve"> </w:t>
      </w:r>
      <w:bookmarkStart w:id="13336" w:name="_ETM_Q30_259459"/>
      <w:bookmarkEnd w:id="13336"/>
      <w:r>
        <w:rPr>
          <w:rtl/>
        </w:rPr>
        <w:t xml:space="preserve">לא </w:t>
      </w:r>
      <w:bookmarkStart w:id="13337" w:name="_ETM_Q30_259550"/>
      <w:bookmarkEnd w:id="13337"/>
      <w:r>
        <w:rPr>
          <w:rtl/>
        </w:rPr>
        <w:t xml:space="preserve">שונה </w:t>
      </w:r>
      <w:bookmarkStart w:id="13338" w:name="_ETM_Q30_260380"/>
      <w:bookmarkEnd w:id="13338"/>
      <w:r>
        <w:rPr>
          <w:rtl/>
        </w:rPr>
        <w:t>מ</w:t>
      </w:r>
      <w:bookmarkStart w:id="13339" w:name="_ETM_Q30_260650"/>
      <w:bookmarkEnd w:id="13339"/>
      <w:r>
        <w:rPr>
          <w:rtl/>
        </w:rPr>
        <w:t xml:space="preserve">ילד </w:t>
      </w:r>
      <w:bookmarkStart w:id="13340" w:name="_ETM_Q30_261220"/>
      <w:bookmarkEnd w:id="13340"/>
      <w:r>
        <w:rPr>
          <w:rtl/>
        </w:rPr>
        <w:t xml:space="preserve">שגדל </w:t>
      </w:r>
      <w:bookmarkStart w:id="13341" w:name="_ETM_Q30_261670"/>
      <w:bookmarkEnd w:id="13341"/>
      <w:r>
        <w:rPr>
          <w:rtl/>
        </w:rPr>
        <w:t>בטייבה</w:t>
      </w:r>
      <w:r w:rsidR="005C09E6">
        <w:rPr>
          <w:rFonts w:hint="cs"/>
          <w:rtl/>
        </w:rPr>
        <w:t>.</w:t>
      </w:r>
      <w:r>
        <w:rPr>
          <w:rtl/>
        </w:rPr>
        <w:t xml:space="preserve"> </w:t>
      </w:r>
      <w:bookmarkStart w:id="13342" w:name="_ETM_Q30_262330"/>
      <w:bookmarkEnd w:id="13342"/>
      <w:r>
        <w:rPr>
          <w:rtl/>
        </w:rPr>
        <w:t xml:space="preserve">לא </w:t>
      </w:r>
      <w:bookmarkStart w:id="13343" w:name="_ETM_Q30_262480"/>
      <w:bookmarkEnd w:id="13343"/>
      <w:r>
        <w:rPr>
          <w:rtl/>
        </w:rPr>
        <w:t>שונה</w:t>
      </w:r>
      <w:r>
        <w:rPr>
          <w:rFonts w:hint="cs"/>
          <w:rtl/>
        </w:rPr>
        <w:t>.</w:t>
      </w:r>
      <w:r>
        <w:rPr>
          <w:rtl/>
        </w:rPr>
        <w:t xml:space="preserve"> </w:t>
      </w:r>
      <w:bookmarkStart w:id="13344" w:name="_ETM_Q30_262840"/>
      <w:bookmarkEnd w:id="13344"/>
      <w:r>
        <w:rPr>
          <w:rtl/>
        </w:rPr>
        <w:t xml:space="preserve">הוא </w:t>
      </w:r>
      <w:bookmarkStart w:id="13345" w:name="_ETM_Q30_262930"/>
      <w:bookmarkEnd w:id="13345"/>
      <w:r>
        <w:rPr>
          <w:rtl/>
        </w:rPr>
        <w:t xml:space="preserve">לא </w:t>
      </w:r>
      <w:bookmarkStart w:id="13346" w:name="_ETM_Q30_263020"/>
      <w:bookmarkEnd w:id="13346"/>
      <w:r>
        <w:rPr>
          <w:rtl/>
        </w:rPr>
        <w:t xml:space="preserve">צריך </w:t>
      </w:r>
      <w:bookmarkStart w:id="13347" w:name="_ETM_Q30_263170"/>
      <w:bookmarkEnd w:id="13347"/>
      <w:r>
        <w:rPr>
          <w:rtl/>
        </w:rPr>
        <w:t xml:space="preserve">לקבל </w:t>
      </w:r>
      <w:bookmarkStart w:id="13348" w:name="_ETM_Q30_263410"/>
      <w:bookmarkEnd w:id="13348"/>
      <w:r>
        <w:rPr>
          <w:rtl/>
        </w:rPr>
        <w:t xml:space="preserve">חינוך </w:t>
      </w:r>
      <w:bookmarkStart w:id="13349" w:name="_ETM_Q30_263770"/>
      <w:bookmarkEnd w:id="13349"/>
      <w:r>
        <w:rPr>
          <w:rtl/>
        </w:rPr>
        <w:t>שונה</w:t>
      </w:r>
      <w:r>
        <w:rPr>
          <w:rFonts w:hint="cs"/>
          <w:rtl/>
        </w:rPr>
        <w:t>,</w:t>
      </w:r>
      <w:r>
        <w:rPr>
          <w:rtl/>
        </w:rPr>
        <w:t xml:space="preserve"> </w:t>
      </w:r>
      <w:bookmarkStart w:id="13350" w:name="_ETM_Q30_264400"/>
      <w:bookmarkEnd w:id="13350"/>
      <w:r>
        <w:rPr>
          <w:rtl/>
        </w:rPr>
        <w:t xml:space="preserve">הוא </w:t>
      </w:r>
      <w:bookmarkStart w:id="13351" w:name="_ETM_Q30_264490"/>
      <w:bookmarkEnd w:id="13351"/>
      <w:r>
        <w:rPr>
          <w:rtl/>
        </w:rPr>
        <w:t xml:space="preserve">לא </w:t>
      </w:r>
      <w:bookmarkStart w:id="13352" w:name="_ETM_Q30_264610"/>
      <w:bookmarkEnd w:id="13352"/>
      <w:r>
        <w:rPr>
          <w:rtl/>
        </w:rPr>
        <w:t xml:space="preserve">צריך </w:t>
      </w:r>
      <w:bookmarkStart w:id="13353" w:name="_ETM_Q30_264790"/>
      <w:bookmarkEnd w:id="13353"/>
      <w:r>
        <w:rPr>
          <w:rtl/>
        </w:rPr>
        <w:t xml:space="preserve">לקבל </w:t>
      </w:r>
      <w:bookmarkStart w:id="13354" w:name="_ETM_Q30_265209"/>
      <w:bookmarkEnd w:id="13354"/>
      <w:r>
        <w:rPr>
          <w:rtl/>
        </w:rPr>
        <w:t>תשתיות</w:t>
      </w:r>
      <w:r>
        <w:rPr>
          <w:rFonts w:hint="cs"/>
          <w:rtl/>
        </w:rPr>
        <w:t>,</w:t>
      </w:r>
      <w:r>
        <w:rPr>
          <w:rtl/>
        </w:rPr>
        <w:t xml:space="preserve"> </w:t>
      </w:r>
      <w:bookmarkStart w:id="13355" w:name="_ETM_Q30_266140"/>
      <w:bookmarkEnd w:id="13355"/>
      <w:r>
        <w:rPr>
          <w:rtl/>
        </w:rPr>
        <w:t>בריאות</w:t>
      </w:r>
      <w:r>
        <w:rPr>
          <w:rFonts w:hint="cs"/>
          <w:rtl/>
        </w:rPr>
        <w:t xml:space="preserve"> וכל הדברים האלה בצורה שונה, הוא צריך</w:t>
      </w:r>
      <w:bookmarkStart w:id="13356" w:name="_ETM_Q30_266271"/>
      <w:bookmarkEnd w:id="13356"/>
      <w:r>
        <w:rPr>
          <w:rFonts w:hint="cs"/>
          <w:rtl/>
        </w:rPr>
        <w:t xml:space="preserve"> לקבל בדיוק אותו הדבר. </w:t>
      </w:r>
      <w:bookmarkStart w:id="13357" w:name="_ETM_Q30_269619"/>
      <w:bookmarkEnd w:id="13357"/>
      <w:r>
        <w:rPr>
          <w:rtl/>
        </w:rPr>
        <w:t xml:space="preserve">אתם </w:t>
      </w:r>
      <w:bookmarkStart w:id="13358" w:name="_ETM_Q30_270249"/>
      <w:bookmarkEnd w:id="13358"/>
      <w:r>
        <w:rPr>
          <w:rtl/>
        </w:rPr>
        <w:t xml:space="preserve">נתתם </w:t>
      </w:r>
      <w:bookmarkStart w:id="13359" w:name="_ETM_Q30_270670"/>
      <w:bookmarkEnd w:id="13359"/>
      <w:r>
        <w:rPr>
          <w:rtl/>
        </w:rPr>
        <w:t xml:space="preserve">לו </w:t>
      </w:r>
      <w:bookmarkStart w:id="13360" w:name="_ETM_Q30_271060"/>
      <w:bookmarkEnd w:id="13360"/>
      <w:r>
        <w:rPr>
          <w:rtl/>
        </w:rPr>
        <w:t>300</w:t>
      </w:r>
      <w:bookmarkStart w:id="13361" w:name="_ETM_Q30_272789"/>
      <w:bookmarkStart w:id="13362" w:name="_ETM_Q30_273060"/>
      <w:bookmarkEnd w:id="13361"/>
      <w:bookmarkEnd w:id="13362"/>
      <w:r>
        <w:rPr>
          <w:rFonts w:hint="cs"/>
          <w:rtl/>
        </w:rPr>
        <w:t xml:space="preserve"> מיליון. </w:t>
      </w:r>
      <w:bookmarkStart w:id="13363" w:name="_ETM_Q30_269591"/>
      <w:bookmarkEnd w:id="13363"/>
      <w:r>
        <w:rPr>
          <w:rFonts w:hint="cs"/>
          <w:rtl/>
        </w:rPr>
        <w:t xml:space="preserve">300 מיליון </w:t>
      </w:r>
      <w:r>
        <w:rPr>
          <w:rtl/>
        </w:rPr>
        <w:t xml:space="preserve">זה </w:t>
      </w:r>
      <w:bookmarkStart w:id="13364" w:name="_ETM_Q30_273209"/>
      <w:bookmarkEnd w:id="13364"/>
      <w:r>
        <w:rPr>
          <w:rFonts w:hint="cs"/>
          <w:rtl/>
        </w:rPr>
        <w:t>1%</w:t>
      </w:r>
      <w:r>
        <w:rPr>
          <w:rtl/>
        </w:rPr>
        <w:t xml:space="preserve"> </w:t>
      </w:r>
      <w:bookmarkStart w:id="13365" w:name="_ETM_Q30_273719"/>
      <w:bookmarkEnd w:id="13365"/>
      <w:r>
        <w:rPr>
          <w:rtl/>
        </w:rPr>
        <w:t xml:space="preserve">מתוך </w:t>
      </w:r>
      <w:bookmarkStart w:id="13366" w:name="_ETM_Q30_273990"/>
      <w:bookmarkEnd w:id="13366"/>
      <w:r>
        <w:rPr>
          <w:rtl/>
        </w:rPr>
        <w:t xml:space="preserve">30 </w:t>
      </w:r>
      <w:bookmarkStart w:id="13367" w:name="_ETM_Q30_274350"/>
      <w:bookmarkEnd w:id="13367"/>
      <w:r>
        <w:rPr>
          <w:rtl/>
        </w:rPr>
        <w:t>מיליארד</w:t>
      </w:r>
      <w:r>
        <w:rPr>
          <w:rFonts w:hint="cs"/>
          <w:rtl/>
        </w:rPr>
        <w:t xml:space="preserve">. </w:t>
      </w:r>
      <w:bookmarkStart w:id="13368" w:name="_ETM_Q30_275100"/>
      <w:bookmarkEnd w:id="13368"/>
      <w:r>
        <w:rPr>
          <w:rtl/>
        </w:rPr>
        <w:t xml:space="preserve">אבל </w:t>
      </w:r>
      <w:bookmarkStart w:id="13369" w:name="_ETM_Q30_275340"/>
      <w:bookmarkEnd w:id="13369"/>
      <w:r>
        <w:rPr>
          <w:rtl/>
        </w:rPr>
        <w:t xml:space="preserve">יש </w:t>
      </w:r>
      <w:bookmarkStart w:id="13370" w:name="_ETM_Q30_275610"/>
      <w:bookmarkStart w:id="13371" w:name="_ETM_Q30_275790"/>
      <w:bookmarkEnd w:id="13370"/>
      <w:bookmarkEnd w:id="13371"/>
      <w:r>
        <w:rPr>
          <w:rFonts w:hint="cs"/>
          <w:rtl/>
        </w:rPr>
        <w:t xml:space="preserve">10%, הייתם </w:t>
      </w:r>
      <w:bookmarkStart w:id="13372" w:name="_ETM_Q30_276480"/>
      <w:bookmarkEnd w:id="13372"/>
      <w:r>
        <w:rPr>
          <w:rtl/>
        </w:rPr>
        <w:t xml:space="preserve">צריכים </w:t>
      </w:r>
      <w:bookmarkStart w:id="13373" w:name="_ETM_Q30_276750"/>
      <w:bookmarkEnd w:id="13373"/>
      <w:r>
        <w:rPr>
          <w:rtl/>
        </w:rPr>
        <w:t xml:space="preserve">להקציב </w:t>
      </w:r>
      <w:bookmarkStart w:id="13374" w:name="_ETM_Q30_277260"/>
      <w:bookmarkEnd w:id="13374"/>
      <w:r>
        <w:rPr>
          <w:rtl/>
        </w:rPr>
        <w:t xml:space="preserve">להם </w:t>
      </w:r>
      <w:bookmarkStart w:id="13375" w:name="_ETM_Q30_277470"/>
      <w:bookmarkEnd w:id="13375"/>
      <w:r>
        <w:rPr>
          <w:rtl/>
        </w:rPr>
        <w:t xml:space="preserve">3 </w:t>
      </w:r>
      <w:bookmarkStart w:id="13376" w:name="_ETM_Q30_277920"/>
      <w:bookmarkEnd w:id="13376"/>
      <w:r>
        <w:rPr>
          <w:rtl/>
        </w:rPr>
        <w:t>מיליארד</w:t>
      </w:r>
      <w:r>
        <w:rPr>
          <w:rFonts w:hint="cs"/>
          <w:rtl/>
        </w:rPr>
        <w:t>,</w:t>
      </w:r>
      <w:r>
        <w:rPr>
          <w:rtl/>
        </w:rPr>
        <w:t xml:space="preserve"> </w:t>
      </w:r>
      <w:bookmarkStart w:id="13377" w:name="_ETM_Q30_278640"/>
      <w:bookmarkEnd w:id="13377"/>
      <w:r>
        <w:rPr>
          <w:rtl/>
        </w:rPr>
        <w:t xml:space="preserve">אם </w:t>
      </w:r>
      <w:bookmarkStart w:id="13378" w:name="_ETM_Q30_278819"/>
      <w:bookmarkEnd w:id="13378"/>
      <w:r>
        <w:rPr>
          <w:rtl/>
        </w:rPr>
        <w:t xml:space="preserve">הם </w:t>
      </w:r>
      <w:bookmarkStart w:id="13379" w:name="_ETM_Q30_278910"/>
      <w:bookmarkEnd w:id="13379"/>
      <w:r>
        <w:rPr>
          <w:rtl/>
        </w:rPr>
        <w:t xml:space="preserve">חשובים </w:t>
      </w:r>
      <w:bookmarkStart w:id="13380" w:name="_ETM_Q30_279330"/>
      <w:bookmarkEnd w:id="13380"/>
      <w:r>
        <w:rPr>
          <w:rtl/>
        </w:rPr>
        <w:t>ל</w:t>
      </w:r>
      <w:r>
        <w:rPr>
          <w:rFonts w:hint="cs"/>
          <w:rtl/>
        </w:rPr>
        <w:t>כם.</w:t>
      </w:r>
      <w:r>
        <w:rPr>
          <w:rtl/>
        </w:rPr>
        <w:t xml:space="preserve"> </w:t>
      </w:r>
      <w:bookmarkStart w:id="13381" w:name="_ETM_Q30_279700"/>
      <w:bookmarkEnd w:id="13381"/>
      <w:r>
        <w:rPr>
          <w:rtl/>
        </w:rPr>
        <w:t xml:space="preserve">ושוב </w:t>
      </w:r>
      <w:bookmarkStart w:id="13382" w:name="_ETM_Q30_280120"/>
      <w:bookmarkEnd w:id="13382"/>
      <w:r>
        <w:rPr>
          <w:rtl/>
        </w:rPr>
        <w:t xml:space="preserve">אני </w:t>
      </w:r>
      <w:bookmarkStart w:id="13383" w:name="_ETM_Q30_280270"/>
      <w:bookmarkEnd w:id="13383"/>
      <w:r>
        <w:rPr>
          <w:rtl/>
        </w:rPr>
        <w:t>אומר</w:t>
      </w:r>
      <w:r>
        <w:rPr>
          <w:rFonts w:hint="cs"/>
          <w:rtl/>
        </w:rPr>
        <w:t xml:space="preserve">ת, הם </w:t>
      </w:r>
      <w:bookmarkStart w:id="13384" w:name="_ETM_Q30_280920"/>
      <w:bookmarkStart w:id="13385" w:name="_ETM_Q30_279422"/>
      <w:bookmarkEnd w:id="13384"/>
      <w:bookmarkEnd w:id="13385"/>
      <w:r>
        <w:rPr>
          <w:rFonts w:hint="cs"/>
          <w:rtl/>
        </w:rPr>
        <w:t xml:space="preserve">המצביעים </w:t>
      </w:r>
      <w:r>
        <w:rPr>
          <w:rtl/>
        </w:rPr>
        <w:t>שלכם</w:t>
      </w:r>
      <w:r>
        <w:rPr>
          <w:rFonts w:hint="cs"/>
          <w:rtl/>
        </w:rPr>
        <w:t xml:space="preserve">, הם הצביעו לכם. </w:t>
      </w:r>
      <w:bookmarkStart w:id="13386" w:name="_ETM_Q30_283229"/>
      <w:bookmarkEnd w:id="13386"/>
      <w:r>
        <w:rPr>
          <w:rtl/>
        </w:rPr>
        <w:t xml:space="preserve">למה </w:t>
      </w:r>
      <w:bookmarkStart w:id="13387" w:name="_ETM_Q30_283560"/>
      <w:bookmarkEnd w:id="13387"/>
      <w:r>
        <w:rPr>
          <w:rtl/>
        </w:rPr>
        <w:t xml:space="preserve">הם </w:t>
      </w:r>
      <w:bookmarkStart w:id="13388" w:name="_ETM_Q30_283650"/>
      <w:bookmarkEnd w:id="13388"/>
      <w:r>
        <w:rPr>
          <w:rtl/>
        </w:rPr>
        <w:t xml:space="preserve">לא </w:t>
      </w:r>
      <w:bookmarkStart w:id="13389" w:name="_ETM_Q30_283740"/>
      <w:bookmarkEnd w:id="13389"/>
      <w:r>
        <w:rPr>
          <w:rtl/>
        </w:rPr>
        <w:t>חשובים</w:t>
      </w:r>
      <w:r>
        <w:rPr>
          <w:rFonts w:hint="cs"/>
          <w:rtl/>
        </w:rPr>
        <w:t>?</w:t>
      </w:r>
      <w:r>
        <w:rPr>
          <w:rtl/>
        </w:rPr>
        <w:t xml:space="preserve"> </w:t>
      </w:r>
      <w:bookmarkStart w:id="13390" w:name="_ETM_Q30_284600"/>
      <w:bookmarkEnd w:id="13390"/>
      <w:r>
        <w:rPr>
          <w:rtl/>
        </w:rPr>
        <w:t xml:space="preserve">הם </w:t>
      </w:r>
      <w:bookmarkStart w:id="13391" w:name="_ETM_Q30_284810"/>
      <w:bookmarkEnd w:id="13391"/>
      <w:r>
        <w:rPr>
          <w:rtl/>
        </w:rPr>
        <w:t xml:space="preserve">לא </w:t>
      </w:r>
      <w:bookmarkStart w:id="13392" w:name="_ETM_Q30_284869"/>
      <w:bookmarkEnd w:id="13392"/>
      <w:r>
        <w:rPr>
          <w:rFonts w:hint="cs"/>
          <w:rtl/>
        </w:rPr>
        <w:t xml:space="preserve">הצביעו </w:t>
      </w:r>
      <w:bookmarkStart w:id="13393" w:name="_ETM_Q30_285229"/>
      <w:bookmarkEnd w:id="13393"/>
      <w:r>
        <w:rPr>
          <w:rtl/>
        </w:rPr>
        <w:t>לי</w:t>
      </w:r>
      <w:r>
        <w:rPr>
          <w:rFonts w:hint="cs"/>
          <w:rtl/>
        </w:rPr>
        <w:t>,</w:t>
      </w:r>
      <w:r>
        <w:rPr>
          <w:rtl/>
        </w:rPr>
        <w:t xml:space="preserve"> </w:t>
      </w:r>
      <w:bookmarkStart w:id="13394" w:name="_ETM_Q30_285740"/>
      <w:bookmarkEnd w:id="13394"/>
      <w:r>
        <w:rPr>
          <w:rtl/>
        </w:rPr>
        <w:t xml:space="preserve">הם </w:t>
      </w:r>
      <w:bookmarkStart w:id="13395" w:name="_ETM_Q30_285890"/>
      <w:bookmarkEnd w:id="13395"/>
      <w:r>
        <w:rPr>
          <w:rtl/>
        </w:rPr>
        <w:t>ה</w:t>
      </w:r>
      <w:r>
        <w:rPr>
          <w:rFonts w:hint="cs"/>
          <w:rtl/>
        </w:rPr>
        <w:t>צביעו לכם.</w:t>
      </w:r>
      <w:bookmarkStart w:id="13396" w:name="_ETM_Q30_288676"/>
      <w:bookmarkEnd w:id="13396"/>
    </w:p>
    <w:p w:rsidR="00434ED6" w:rsidRDefault="00434ED6" w:rsidP="002E296F">
      <w:pPr>
        <w:rPr>
          <w:rtl/>
        </w:rPr>
      </w:pPr>
    </w:p>
    <w:p w:rsidR="00434ED6" w:rsidRDefault="00434ED6" w:rsidP="00587310">
      <w:pPr>
        <w:rPr>
          <w:rtl/>
        </w:rPr>
      </w:pPr>
      <w:bookmarkStart w:id="13397" w:name="_ETM_Q30_288812"/>
      <w:bookmarkStart w:id="13398" w:name="_ETM_Q30_288835"/>
      <w:bookmarkStart w:id="13399" w:name="_ETM_Q30_288873"/>
      <w:bookmarkStart w:id="13400" w:name="_ETM_Q30_288100"/>
      <w:bookmarkEnd w:id="13397"/>
      <w:bookmarkEnd w:id="13398"/>
      <w:bookmarkEnd w:id="13399"/>
      <w:bookmarkEnd w:id="13400"/>
      <w:r>
        <w:rPr>
          <w:rtl/>
        </w:rPr>
        <w:t xml:space="preserve">גם </w:t>
      </w:r>
      <w:bookmarkStart w:id="13401" w:name="_ETM_Q30_288490"/>
      <w:bookmarkEnd w:id="13401"/>
      <w:r>
        <w:rPr>
          <w:rtl/>
        </w:rPr>
        <w:t>ביח</w:t>
      </w:r>
      <w:r>
        <w:rPr>
          <w:rFonts w:hint="cs"/>
          <w:rtl/>
        </w:rPr>
        <w:t>ס לקריטריון של פיזור</w:t>
      </w:r>
      <w:bookmarkStart w:id="13402" w:name="_ETM_Q30_289808"/>
      <w:bookmarkEnd w:id="13402"/>
      <w:r>
        <w:rPr>
          <w:rFonts w:hint="cs"/>
          <w:rtl/>
        </w:rPr>
        <w:t xml:space="preserve"> האוכלוסייה </w:t>
      </w:r>
      <w:bookmarkStart w:id="13403" w:name="_ETM_Q30_291229"/>
      <w:bookmarkEnd w:id="13403"/>
      <w:r>
        <w:rPr>
          <w:rtl/>
        </w:rPr>
        <w:t>ראוי</w:t>
      </w:r>
      <w:r>
        <w:rPr>
          <w:rFonts w:hint="cs"/>
          <w:rtl/>
        </w:rPr>
        <w:t xml:space="preserve"> שהערים המעורבות </w:t>
      </w:r>
      <w:bookmarkStart w:id="13404" w:name="_ETM_Q30_291499"/>
      <w:bookmarkEnd w:id="13404"/>
      <w:r>
        <w:rPr>
          <w:rtl/>
        </w:rPr>
        <w:t>יקבל</w:t>
      </w:r>
      <w:r>
        <w:rPr>
          <w:rFonts w:hint="cs"/>
          <w:rtl/>
        </w:rPr>
        <w:t>ו</w:t>
      </w:r>
      <w:r>
        <w:rPr>
          <w:rtl/>
        </w:rPr>
        <w:t xml:space="preserve"> </w:t>
      </w:r>
      <w:bookmarkStart w:id="13405" w:name="_ETM_Q30_292009"/>
      <w:bookmarkStart w:id="13406" w:name="_ETM_Q30_293959"/>
      <w:bookmarkEnd w:id="13405"/>
      <w:bookmarkEnd w:id="13406"/>
      <w:r>
        <w:rPr>
          <w:rtl/>
        </w:rPr>
        <w:t xml:space="preserve">הטבות </w:t>
      </w:r>
      <w:bookmarkStart w:id="13407" w:name="_ETM_Q30_294349"/>
      <w:bookmarkEnd w:id="13407"/>
      <w:r>
        <w:rPr>
          <w:rtl/>
        </w:rPr>
        <w:t>מס</w:t>
      </w:r>
      <w:r>
        <w:rPr>
          <w:rFonts w:hint="cs"/>
          <w:rtl/>
        </w:rPr>
        <w:t xml:space="preserve">. </w:t>
      </w:r>
      <w:bookmarkStart w:id="13408" w:name="_ETM_Q30_295039"/>
      <w:bookmarkEnd w:id="13408"/>
      <w:r>
        <w:rPr>
          <w:rtl/>
        </w:rPr>
        <w:t xml:space="preserve">משבר </w:t>
      </w:r>
      <w:bookmarkStart w:id="13409" w:name="_ETM_Q30_295459"/>
      <w:bookmarkEnd w:id="13409"/>
      <w:r>
        <w:rPr>
          <w:rtl/>
        </w:rPr>
        <w:t xml:space="preserve">הדיור </w:t>
      </w:r>
      <w:bookmarkStart w:id="13410" w:name="_ETM_Q30_295819"/>
      <w:bookmarkEnd w:id="13410"/>
      <w:r>
        <w:rPr>
          <w:rtl/>
        </w:rPr>
        <w:t>והעלי</w:t>
      </w:r>
      <w:r>
        <w:rPr>
          <w:rFonts w:hint="cs"/>
          <w:rtl/>
        </w:rPr>
        <w:t>י</w:t>
      </w:r>
      <w:r>
        <w:rPr>
          <w:rtl/>
        </w:rPr>
        <w:t xml:space="preserve">ה </w:t>
      </w:r>
      <w:bookmarkStart w:id="13411" w:name="_ETM_Q30_296239"/>
      <w:bookmarkEnd w:id="13411"/>
      <w:r>
        <w:rPr>
          <w:rtl/>
        </w:rPr>
        <w:t xml:space="preserve">ביוקר </w:t>
      </w:r>
      <w:bookmarkStart w:id="13412" w:name="_ETM_Q30_296689"/>
      <w:bookmarkEnd w:id="13412"/>
      <w:r>
        <w:rPr>
          <w:rtl/>
        </w:rPr>
        <w:t>המח</w:t>
      </w:r>
      <w:r>
        <w:rPr>
          <w:rFonts w:hint="cs"/>
          <w:rtl/>
        </w:rPr>
        <w:t>י</w:t>
      </w:r>
      <w:r>
        <w:rPr>
          <w:rtl/>
        </w:rPr>
        <w:t xml:space="preserve">ה </w:t>
      </w:r>
      <w:bookmarkStart w:id="13413" w:name="_ETM_Q30_297139"/>
      <w:bookmarkEnd w:id="13413"/>
      <w:r>
        <w:rPr>
          <w:rtl/>
        </w:rPr>
        <w:t xml:space="preserve">בישראל </w:t>
      </w:r>
      <w:bookmarkStart w:id="13414" w:name="_ETM_Q30_297560"/>
      <w:bookmarkEnd w:id="13414"/>
      <w:r>
        <w:rPr>
          <w:rtl/>
        </w:rPr>
        <w:t xml:space="preserve">מובילים </w:t>
      </w:r>
      <w:bookmarkStart w:id="13415" w:name="_ETM_Q30_297919"/>
      <w:bookmarkEnd w:id="13415"/>
      <w:r>
        <w:rPr>
          <w:rtl/>
        </w:rPr>
        <w:t xml:space="preserve">משפחות </w:t>
      </w:r>
      <w:bookmarkStart w:id="13416" w:name="_ETM_Q30_298340"/>
      <w:bookmarkEnd w:id="13416"/>
      <w:r>
        <w:rPr>
          <w:rtl/>
        </w:rPr>
        <w:t xml:space="preserve">צעירות </w:t>
      </w:r>
      <w:bookmarkStart w:id="13417" w:name="_ETM_Q30_298669"/>
      <w:bookmarkEnd w:id="13417"/>
      <w:r>
        <w:rPr>
          <w:rtl/>
        </w:rPr>
        <w:t xml:space="preserve">לחפש </w:t>
      </w:r>
      <w:bookmarkStart w:id="13418" w:name="_ETM_Q30_299209"/>
      <w:bookmarkEnd w:id="13418"/>
      <w:r>
        <w:rPr>
          <w:rtl/>
        </w:rPr>
        <w:t>חלופ</w:t>
      </w:r>
      <w:r>
        <w:rPr>
          <w:rFonts w:hint="cs"/>
          <w:rtl/>
        </w:rPr>
        <w:t>ו</w:t>
      </w:r>
      <w:r>
        <w:rPr>
          <w:rtl/>
        </w:rPr>
        <w:t xml:space="preserve">ת </w:t>
      </w:r>
      <w:bookmarkStart w:id="13419" w:name="_ETM_Q30_299689"/>
      <w:bookmarkEnd w:id="13419"/>
      <w:r>
        <w:rPr>
          <w:rtl/>
        </w:rPr>
        <w:t xml:space="preserve">מגורים </w:t>
      </w:r>
      <w:bookmarkStart w:id="13420" w:name="_ETM_Q30_300049"/>
      <w:bookmarkEnd w:id="13420"/>
      <w:r>
        <w:rPr>
          <w:rtl/>
        </w:rPr>
        <w:t>זולות</w:t>
      </w:r>
      <w:r>
        <w:rPr>
          <w:rFonts w:hint="cs"/>
          <w:rtl/>
        </w:rPr>
        <w:t>. ערעור</w:t>
      </w:r>
      <w:r w:rsidR="00587310">
        <w:rPr>
          <w:rFonts w:hint="cs"/>
          <w:rtl/>
        </w:rPr>
        <w:t xml:space="preserve"> </w:t>
      </w:r>
      <w:bookmarkStart w:id="13421" w:name="_ETM_Q30_301229"/>
      <w:bookmarkStart w:id="13422" w:name="_ETM_Q30_301649"/>
      <w:bookmarkEnd w:id="13421"/>
      <w:bookmarkEnd w:id="13422"/>
      <w:r>
        <w:rPr>
          <w:rtl/>
        </w:rPr>
        <w:t xml:space="preserve">הביטחון </w:t>
      </w:r>
      <w:bookmarkStart w:id="13423" w:name="_ETM_Q30_302100"/>
      <w:bookmarkEnd w:id="13423"/>
      <w:r>
        <w:rPr>
          <w:rtl/>
        </w:rPr>
        <w:t xml:space="preserve">האישי </w:t>
      </w:r>
      <w:bookmarkStart w:id="13424" w:name="_ETM_Q30_302399"/>
      <w:bookmarkEnd w:id="13424"/>
      <w:r>
        <w:rPr>
          <w:rtl/>
        </w:rPr>
        <w:t xml:space="preserve">בערים </w:t>
      </w:r>
      <w:bookmarkStart w:id="13425" w:name="_ETM_Q30_302790"/>
      <w:bookmarkEnd w:id="13425"/>
      <w:r>
        <w:rPr>
          <w:rtl/>
        </w:rPr>
        <w:t xml:space="preserve">כמו </w:t>
      </w:r>
      <w:bookmarkStart w:id="13426" w:name="_ETM_Q30_303090"/>
      <w:bookmarkEnd w:id="13426"/>
      <w:r>
        <w:rPr>
          <w:rtl/>
        </w:rPr>
        <w:t xml:space="preserve">רמלה </w:t>
      </w:r>
      <w:bookmarkStart w:id="13427" w:name="_ETM_Q30_303479"/>
      <w:bookmarkEnd w:id="13427"/>
      <w:r>
        <w:rPr>
          <w:rtl/>
        </w:rPr>
        <w:t xml:space="preserve">ולוד </w:t>
      </w:r>
      <w:bookmarkStart w:id="13428" w:name="_ETM_Q30_304200"/>
      <w:bookmarkEnd w:id="13428"/>
      <w:r>
        <w:rPr>
          <w:rtl/>
        </w:rPr>
        <w:t xml:space="preserve">מביא </w:t>
      </w:r>
      <w:bookmarkStart w:id="13429" w:name="_ETM_Q30_304560"/>
      <w:bookmarkStart w:id="13430" w:name="_ETM_Q30_304740"/>
      <w:bookmarkStart w:id="13431" w:name="_ETM_Q30_305340"/>
      <w:bookmarkEnd w:id="13429"/>
      <w:bookmarkEnd w:id="13430"/>
      <w:bookmarkEnd w:id="13431"/>
      <w:r>
        <w:rPr>
          <w:rFonts w:hint="cs"/>
          <w:rtl/>
        </w:rPr>
        <w:t xml:space="preserve">את </w:t>
      </w:r>
      <w:r>
        <w:rPr>
          <w:rtl/>
        </w:rPr>
        <w:t xml:space="preserve">אותן </w:t>
      </w:r>
      <w:bookmarkStart w:id="13432" w:name="_ETM_Q30_305700"/>
      <w:bookmarkEnd w:id="13432"/>
      <w:r>
        <w:rPr>
          <w:rtl/>
        </w:rPr>
        <w:t xml:space="preserve">משפחות </w:t>
      </w:r>
      <w:bookmarkStart w:id="13433" w:name="_ETM_Q30_306240"/>
      <w:bookmarkEnd w:id="13433"/>
      <w:r>
        <w:rPr>
          <w:rtl/>
        </w:rPr>
        <w:t xml:space="preserve">לבחור </w:t>
      </w:r>
      <w:bookmarkStart w:id="13434" w:name="_ETM_Q30_306630"/>
      <w:bookmarkEnd w:id="13434"/>
      <w:r>
        <w:rPr>
          <w:rtl/>
        </w:rPr>
        <w:t xml:space="preserve">להשתקע </w:t>
      </w:r>
      <w:bookmarkStart w:id="13435" w:name="_ETM_Q30_307110"/>
      <w:bookmarkEnd w:id="13435"/>
      <w:r>
        <w:rPr>
          <w:rtl/>
        </w:rPr>
        <w:t xml:space="preserve">בערים </w:t>
      </w:r>
      <w:bookmarkStart w:id="13436" w:name="_ETM_Q30_307409"/>
      <w:bookmarkEnd w:id="13436"/>
      <w:r>
        <w:rPr>
          <w:rtl/>
        </w:rPr>
        <w:t>אחרות</w:t>
      </w:r>
      <w:r>
        <w:rPr>
          <w:rFonts w:hint="cs"/>
          <w:rtl/>
        </w:rPr>
        <w:t>,</w:t>
      </w:r>
      <w:r>
        <w:rPr>
          <w:rtl/>
        </w:rPr>
        <w:t xml:space="preserve"> </w:t>
      </w:r>
      <w:bookmarkStart w:id="13437" w:name="_ETM_Q30_308190"/>
      <w:bookmarkEnd w:id="13437"/>
      <w:r>
        <w:rPr>
          <w:rtl/>
        </w:rPr>
        <w:t xml:space="preserve">לא </w:t>
      </w:r>
      <w:bookmarkStart w:id="13438" w:name="_ETM_Q30_308489"/>
      <w:bookmarkEnd w:id="13438"/>
      <w:r>
        <w:rPr>
          <w:rtl/>
        </w:rPr>
        <w:t>שם</w:t>
      </w:r>
      <w:r>
        <w:rPr>
          <w:rFonts w:hint="cs"/>
          <w:rtl/>
        </w:rPr>
        <w:t>.</w:t>
      </w:r>
      <w:r>
        <w:rPr>
          <w:rtl/>
        </w:rPr>
        <w:t xml:space="preserve"> </w:t>
      </w:r>
      <w:bookmarkStart w:id="13439" w:name="_ETM_Q30_309330"/>
      <w:bookmarkEnd w:id="13439"/>
      <w:r>
        <w:rPr>
          <w:rtl/>
        </w:rPr>
        <w:t xml:space="preserve">מגמת </w:t>
      </w:r>
      <w:bookmarkStart w:id="13440" w:name="_ETM_Q30_309989"/>
      <w:bookmarkEnd w:id="13440"/>
      <w:r>
        <w:rPr>
          <w:rtl/>
        </w:rPr>
        <w:t xml:space="preserve">ההגירה </w:t>
      </w:r>
      <w:bookmarkStart w:id="13441" w:name="_ETM_Q30_310500"/>
      <w:bookmarkEnd w:id="13441"/>
      <w:r>
        <w:rPr>
          <w:rtl/>
        </w:rPr>
        <w:t xml:space="preserve">השלילית </w:t>
      </w:r>
      <w:bookmarkStart w:id="13442" w:name="_ETM_Q30_310950"/>
      <w:bookmarkEnd w:id="13442"/>
      <w:r>
        <w:rPr>
          <w:rtl/>
        </w:rPr>
        <w:t xml:space="preserve">בעיר </w:t>
      </w:r>
      <w:bookmarkStart w:id="13443" w:name="_ETM_Q30_311310"/>
      <w:bookmarkEnd w:id="13443"/>
      <w:r>
        <w:rPr>
          <w:rtl/>
        </w:rPr>
        <w:t xml:space="preserve">לוד </w:t>
      </w:r>
      <w:bookmarkStart w:id="13444" w:name="_ETM_Q30_311520"/>
      <w:bookmarkEnd w:id="13444"/>
      <w:r>
        <w:rPr>
          <w:rtl/>
        </w:rPr>
        <w:t xml:space="preserve">מדברת </w:t>
      </w:r>
      <w:bookmarkStart w:id="13445" w:name="_ETM_Q30_311940"/>
      <w:bookmarkEnd w:id="13445"/>
      <w:r>
        <w:rPr>
          <w:rtl/>
        </w:rPr>
        <w:t xml:space="preserve">בעד </w:t>
      </w:r>
      <w:bookmarkStart w:id="13446" w:name="_ETM_Q30_312209"/>
      <w:bookmarkEnd w:id="13446"/>
      <w:r>
        <w:rPr>
          <w:rtl/>
        </w:rPr>
        <w:t>עצמה</w:t>
      </w:r>
      <w:r>
        <w:rPr>
          <w:rFonts w:hint="cs"/>
          <w:rtl/>
        </w:rPr>
        <w:t>.</w:t>
      </w:r>
      <w:r>
        <w:rPr>
          <w:rtl/>
        </w:rPr>
        <w:t xml:space="preserve"> </w:t>
      </w:r>
      <w:bookmarkStart w:id="13447" w:name="_ETM_Q30_313120"/>
      <w:bookmarkEnd w:id="13447"/>
      <w:r>
        <w:rPr>
          <w:rtl/>
        </w:rPr>
        <w:t xml:space="preserve">לאחר </w:t>
      </w:r>
      <w:bookmarkStart w:id="13448" w:name="_ETM_Q30_314139"/>
      <w:bookmarkEnd w:id="13448"/>
      <w:r>
        <w:rPr>
          <w:rtl/>
        </w:rPr>
        <w:t xml:space="preserve">הפרעות </w:t>
      </w:r>
      <w:bookmarkStart w:id="13449" w:name="_ETM_Q30_314709"/>
      <w:bookmarkEnd w:id="13449"/>
      <w:r>
        <w:rPr>
          <w:rtl/>
        </w:rPr>
        <w:t xml:space="preserve">של </w:t>
      </w:r>
      <w:bookmarkStart w:id="13450" w:name="_ETM_Q30_314919"/>
      <w:bookmarkEnd w:id="13450"/>
      <w:r>
        <w:rPr>
          <w:rtl/>
        </w:rPr>
        <w:t>מ</w:t>
      </w:r>
      <w:r>
        <w:rPr>
          <w:rFonts w:hint="cs"/>
          <w:rtl/>
        </w:rPr>
        <w:t>אי</w:t>
      </w:r>
      <w:r>
        <w:rPr>
          <w:rtl/>
        </w:rPr>
        <w:t xml:space="preserve"> </w:t>
      </w:r>
      <w:bookmarkStart w:id="13451" w:name="_ETM_Q30_315310"/>
      <w:bookmarkEnd w:id="13451"/>
      <w:r>
        <w:rPr>
          <w:rtl/>
        </w:rPr>
        <w:t xml:space="preserve">האחרון </w:t>
      </w:r>
      <w:bookmarkStart w:id="13452" w:name="_ETM_Q30_316239"/>
      <w:bookmarkStart w:id="13453" w:name="_ETM_Q30_317049"/>
      <w:bookmarkEnd w:id="13452"/>
      <w:bookmarkEnd w:id="13453"/>
      <w:r>
        <w:rPr>
          <w:rtl/>
        </w:rPr>
        <w:t xml:space="preserve">כ-400 </w:t>
      </w:r>
      <w:bookmarkStart w:id="13454" w:name="_ETM_Q30_317709"/>
      <w:bookmarkEnd w:id="13454"/>
      <w:r>
        <w:rPr>
          <w:rtl/>
        </w:rPr>
        <w:t xml:space="preserve">משפחות </w:t>
      </w:r>
      <w:bookmarkStart w:id="13455" w:name="_ETM_Q30_318219"/>
      <w:bookmarkEnd w:id="13455"/>
      <w:r>
        <w:rPr>
          <w:rtl/>
        </w:rPr>
        <w:t xml:space="preserve">יהודיות </w:t>
      </w:r>
      <w:bookmarkStart w:id="13456" w:name="_ETM_Q30_318669"/>
      <w:bookmarkEnd w:id="13456"/>
      <w:r>
        <w:rPr>
          <w:rtl/>
        </w:rPr>
        <w:t xml:space="preserve">עזבו </w:t>
      </w:r>
      <w:bookmarkStart w:id="13457" w:name="_ETM_Q30_318999"/>
      <w:bookmarkEnd w:id="13457"/>
      <w:r>
        <w:rPr>
          <w:rFonts w:hint="cs"/>
          <w:rtl/>
        </w:rPr>
        <w:t xml:space="preserve">את העיר; </w:t>
      </w:r>
      <w:bookmarkStart w:id="13458" w:name="_ETM_Q30_320090"/>
      <w:bookmarkEnd w:id="13458"/>
      <w:r>
        <w:rPr>
          <w:rtl/>
        </w:rPr>
        <w:t xml:space="preserve">ציבור </w:t>
      </w:r>
      <w:bookmarkStart w:id="13459" w:name="_ETM_Q30_320569"/>
      <w:bookmarkEnd w:id="13459"/>
      <w:r>
        <w:rPr>
          <w:rtl/>
        </w:rPr>
        <w:t>טוב</w:t>
      </w:r>
      <w:r>
        <w:rPr>
          <w:rFonts w:hint="cs"/>
          <w:rtl/>
        </w:rPr>
        <w:t>,</w:t>
      </w:r>
      <w:r>
        <w:rPr>
          <w:rtl/>
        </w:rPr>
        <w:t xml:space="preserve"> </w:t>
      </w:r>
      <w:bookmarkStart w:id="13460" w:name="_ETM_Q30_321080"/>
      <w:bookmarkEnd w:id="13460"/>
      <w:r>
        <w:rPr>
          <w:rtl/>
        </w:rPr>
        <w:t>צעיר</w:t>
      </w:r>
      <w:r>
        <w:rPr>
          <w:rFonts w:hint="cs"/>
          <w:rtl/>
        </w:rPr>
        <w:t>,</w:t>
      </w:r>
      <w:r>
        <w:rPr>
          <w:rtl/>
        </w:rPr>
        <w:t xml:space="preserve"> </w:t>
      </w:r>
      <w:bookmarkStart w:id="13461" w:name="_ETM_Q30_321739"/>
      <w:bookmarkEnd w:id="13461"/>
      <w:r>
        <w:rPr>
          <w:rtl/>
        </w:rPr>
        <w:t>חזק</w:t>
      </w:r>
      <w:r>
        <w:rPr>
          <w:rFonts w:hint="cs"/>
          <w:rtl/>
        </w:rPr>
        <w:t>,</w:t>
      </w:r>
      <w:r>
        <w:rPr>
          <w:rtl/>
        </w:rPr>
        <w:t xml:space="preserve"> </w:t>
      </w:r>
      <w:bookmarkStart w:id="13462" w:name="_ETM_Q30_322280"/>
      <w:bookmarkEnd w:id="13462"/>
      <w:r>
        <w:rPr>
          <w:rtl/>
        </w:rPr>
        <w:t xml:space="preserve">שאתה </w:t>
      </w:r>
      <w:bookmarkStart w:id="13463" w:name="_ETM_Q30_322459"/>
      <w:bookmarkEnd w:id="13463"/>
      <w:r>
        <w:rPr>
          <w:rtl/>
        </w:rPr>
        <w:t xml:space="preserve">רוצה </w:t>
      </w:r>
      <w:bookmarkStart w:id="13464" w:name="_ETM_Q30_322760"/>
      <w:bookmarkEnd w:id="13464"/>
      <w:r>
        <w:rPr>
          <w:rtl/>
        </w:rPr>
        <w:t xml:space="preserve">שימלא </w:t>
      </w:r>
      <w:bookmarkStart w:id="13465" w:name="_ETM_Q30_323450"/>
      <w:bookmarkEnd w:id="13465"/>
      <w:r>
        <w:rPr>
          <w:rtl/>
        </w:rPr>
        <w:t xml:space="preserve">את </w:t>
      </w:r>
      <w:bookmarkStart w:id="13466" w:name="_ETM_Q30_323569"/>
      <w:bookmarkEnd w:id="13466"/>
      <w:r>
        <w:rPr>
          <w:rtl/>
        </w:rPr>
        <w:t xml:space="preserve">העיר </w:t>
      </w:r>
      <w:bookmarkStart w:id="13467" w:name="_ETM_Q30_323780"/>
      <w:bookmarkEnd w:id="13467"/>
      <w:r>
        <w:rPr>
          <w:rtl/>
        </w:rPr>
        <w:t>שלך</w:t>
      </w:r>
      <w:r>
        <w:rPr>
          <w:rFonts w:hint="cs"/>
          <w:rtl/>
        </w:rPr>
        <w:t>, שהיה</w:t>
      </w:r>
      <w:r w:rsidR="00587310">
        <w:rPr>
          <w:rFonts w:hint="cs"/>
          <w:rtl/>
        </w:rPr>
        <w:t xml:space="preserve"> </w:t>
      </w:r>
      <w:bookmarkStart w:id="13468" w:name="_ETM_Q30_324650"/>
      <w:bookmarkStart w:id="13469" w:name="_ETM_Q30_324919"/>
      <w:bookmarkEnd w:id="13468"/>
      <w:bookmarkEnd w:id="13469"/>
      <w:r>
        <w:rPr>
          <w:rtl/>
        </w:rPr>
        <w:t xml:space="preserve">מקדם </w:t>
      </w:r>
      <w:bookmarkStart w:id="13470" w:name="_ETM_Q30_325490"/>
      <w:bookmarkEnd w:id="13470"/>
      <w:r>
        <w:rPr>
          <w:rFonts w:hint="cs"/>
          <w:rtl/>
        </w:rPr>
        <w:t xml:space="preserve">ומפתח את העיר המעורבת, ברח ממנה. </w:t>
      </w:r>
      <w:bookmarkStart w:id="13471" w:name="_ETM_Q30_328819"/>
      <w:bookmarkEnd w:id="13471"/>
      <w:r>
        <w:rPr>
          <w:rtl/>
        </w:rPr>
        <w:t xml:space="preserve">קיומן </w:t>
      </w:r>
      <w:bookmarkStart w:id="13472" w:name="_ETM_Q30_329209"/>
      <w:bookmarkEnd w:id="13472"/>
      <w:r>
        <w:rPr>
          <w:rtl/>
        </w:rPr>
        <w:t xml:space="preserve">של </w:t>
      </w:r>
      <w:bookmarkStart w:id="13473" w:name="_ETM_Q30_329359"/>
      <w:bookmarkEnd w:id="13473"/>
      <w:r>
        <w:rPr>
          <w:rtl/>
        </w:rPr>
        <w:t xml:space="preserve">הטבות </w:t>
      </w:r>
      <w:bookmarkStart w:id="13474" w:name="_ETM_Q30_329719"/>
      <w:bookmarkEnd w:id="13474"/>
      <w:r>
        <w:rPr>
          <w:rtl/>
        </w:rPr>
        <w:t xml:space="preserve">המס </w:t>
      </w:r>
      <w:bookmarkStart w:id="13475" w:name="_ETM_Q30_330510"/>
      <w:bookmarkEnd w:id="13475"/>
      <w:r>
        <w:rPr>
          <w:rtl/>
        </w:rPr>
        <w:t xml:space="preserve">אמור </w:t>
      </w:r>
      <w:bookmarkStart w:id="13476" w:name="_ETM_Q30_330870"/>
      <w:bookmarkEnd w:id="13476"/>
      <w:r>
        <w:rPr>
          <w:rtl/>
        </w:rPr>
        <w:t xml:space="preserve">לעצור </w:t>
      </w:r>
      <w:bookmarkStart w:id="13477" w:name="_ETM_Q30_331230"/>
      <w:bookmarkEnd w:id="13477"/>
      <w:r>
        <w:rPr>
          <w:rtl/>
        </w:rPr>
        <w:t xml:space="preserve">את </w:t>
      </w:r>
      <w:bookmarkStart w:id="13478" w:name="_ETM_Q30_331380"/>
      <w:bookmarkEnd w:id="13478"/>
      <w:r>
        <w:rPr>
          <w:rtl/>
        </w:rPr>
        <w:t xml:space="preserve">ההגירה </w:t>
      </w:r>
      <w:bookmarkStart w:id="13479" w:name="_ETM_Q30_331770"/>
      <w:bookmarkEnd w:id="13479"/>
      <w:r>
        <w:rPr>
          <w:rtl/>
        </w:rPr>
        <w:t xml:space="preserve">השלילית </w:t>
      </w:r>
      <w:bookmarkStart w:id="13480" w:name="_ETM_Q30_332130"/>
      <w:bookmarkEnd w:id="13480"/>
      <w:r>
        <w:rPr>
          <w:rtl/>
        </w:rPr>
        <w:t>הזאת</w:t>
      </w:r>
      <w:bookmarkStart w:id="13481" w:name="_ETM_Q30_334975"/>
      <w:bookmarkEnd w:id="13481"/>
      <w:r>
        <w:rPr>
          <w:rFonts w:hint="cs"/>
          <w:rtl/>
        </w:rPr>
        <w:t xml:space="preserve"> ו</w:t>
      </w:r>
      <w:r>
        <w:rPr>
          <w:rtl/>
        </w:rPr>
        <w:t xml:space="preserve">להשאיר </w:t>
      </w:r>
      <w:bookmarkStart w:id="13482" w:name="_ETM_Q30_333930"/>
      <w:bookmarkEnd w:id="13482"/>
      <w:r>
        <w:rPr>
          <w:rtl/>
        </w:rPr>
        <w:t xml:space="preserve">אוכלוסיות </w:t>
      </w:r>
      <w:bookmarkStart w:id="13483" w:name="_ETM_Q30_334440"/>
      <w:bookmarkEnd w:id="13483"/>
      <w:r>
        <w:rPr>
          <w:rtl/>
        </w:rPr>
        <w:t xml:space="preserve">חזקות </w:t>
      </w:r>
      <w:bookmarkStart w:id="13484" w:name="_ETM_Q30_334860"/>
      <w:bookmarkEnd w:id="13484"/>
      <w:r>
        <w:rPr>
          <w:rtl/>
        </w:rPr>
        <w:t xml:space="preserve">או </w:t>
      </w:r>
      <w:bookmarkStart w:id="13485" w:name="_ETM_Q30_334980"/>
      <w:bookmarkEnd w:id="13485"/>
      <w:r>
        <w:rPr>
          <w:rtl/>
        </w:rPr>
        <w:t xml:space="preserve">אפילו </w:t>
      </w:r>
      <w:bookmarkStart w:id="13486" w:name="_ETM_Q30_335250"/>
      <w:bookmarkEnd w:id="13486"/>
      <w:r>
        <w:rPr>
          <w:rtl/>
        </w:rPr>
        <w:t xml:space="preserve">להביא </w:t>
      </w:r>
      <w:bookmarkStart w:id="13487" w:name="_ETM_Q30_335639"/>
      <w:bookmarkEnd w:id="13487"/>
      <w:r>
        <w:rPr>
          <w:rtl/>
        </w:rPr>
        <w:t xml:space="preserve">אוכלוסיות </w:t>
      </w:r>
      <w:bookmarkStart w:id="13488" w:name="_ETM_Q30_336150"/>
      <w:bookmarkEnd w:id="13488"/>
      <w:r>
        <w:rPr>
          <w:rtl/>
        </w:rPr>
        <w:t xml:space="preserve">חזקות </w:t>
      </w:r>
      <w:bookmarkStart w:id="13489" w:name="_ETM_Q30_336930"/>
      <w:bookmarkStart w:id="13490" w:name="_ETM_Q30_337500"/>
      <w:bookmarkStart w:id="13491" w:name="_ETM_Q30_338220"/>
      <w:bookmarkEnd w:id="13489"/>
      <w:bookmarkEnd w:id="13490"/>
      <w:bookmarkEnd w:id="13491"/>
      <w:r>
        <w:rPr>
          <w:rtl/>
        </w:rPr>
        <w:t xml:space="preserve">לערים </w:t>
      </w:r>
      <w:bookmarkStart w:id="13492" w:name="_ETM_Q30_338639"/>
      <w:bookmarkEnd w:id="13492"/>
      <w:r>
        <w:rPr>
          <w:rtl/>
        </w:rPr>
        <w:t>המעורבות</w:t>
      </w:r>
      <w:r>
        <w:rPr>
          <w:rFonts w:hint="cs"/>
          <w:rtl/>
        </w:rPr>
        <w:t>.</w:t>
      </w:r>
      <w:r>
        <w:rPr>
          <w:rtl/>
        </w:rPr>
        <w:t xml:space="preserve"> </w:t>
      </w:r>
      <w:bookmarkStart w:id="13493" w:name="_ETM_Q30_339879"/>
      <w:bookmarkEnd w:id="13493"/>
      <w:r>
        <w:rPr>
          <w:rFonts w:hint="cs"/>
          <w:rtl/>
        </w:rPr>
        <w:t>ל</w:t>
      </w:r>
      <w:r>
        <w:rPr>
          <w:rtl/>
        </w:rPr>
        <w:t xml:space="preserve">זה </w:t>
      </w:r>
      <w:bookmarkStart w:id="13494" w:name="_ETM_Q30_340239"/>
      <w:bookmarkEnd w:id="13494"/>
      <w:r>
        <w:rPr>
          <w:rtl/>
        </w:rPr>
        <w:t xml:space="preserve">צריך </w:t>
      </w:r>
      <w:bookmarkStart w:id="13495" w:name="_ETM_Q30_340480"/>
      <w:bookmarkEnd w:id="13495"/>
      <w:r>
        <w:rPr>
          <w:rtl/>
        </w:rPr>
        <w:t xml:space="preserve">תמריץ </w:t>
      </w:r>
      <w:bookmarkStart w:id="13496" w:name="_ETM_Q30_340840"/>
      <w:bookmarkEnd w:id="13496"/>
      <w:r>
        <w:rPr>
          <w:rtl/>
        </w:rPr>
        <w:t>חיובי</w:t>
      </w:r>
      <w:r>
        <w:rPr>
          <w:rFonts w:hint="cs"/>
          <w:rtl/>
        </w:rPr>
        <w:t>.</w:t>
      </w:r>
    </w:p>
    <w:p w:rsidR="00434ED6" w:rsidRDefault="00434ED6" w:rsidP="002E296F">
      <w:pPr>
        <w:rPr>
          <w:rtl/>
        </w:rPr>
      </w:pPr>
      <w:bookmarkStart w:id="13497" w:name="_ETM_Q30_341971"/>
      <w:bookmarkEnd w:id="13497"/>
    </w:p>
    <w:p w:rsidR="00434ED6" w:rsidRDefault="00434ED6" w:rsidP="005C09E6">
      <w:pPr>
        <w:rPr>
          <w:rtl/>
        </w:rPr>
      </w:pPr>
      <w:bookmarkStart w:id="13498" w:name="_ETM_Q30_342055"/>
      <w:bookmarkStart w:id="13499" w:name="_ETM_Q30_342085"/>
      <w:bookmarkStart w:id="13500" w:name="_ETM_Q30_342138"/>
      <w:bookmarkEnd w:id="13498"/>
      <w:bookmarkEnd w:id="13499"/>
      <w:bookmarkEnd w:id="13500"/>
      <w:r>
        <w:rPr>
          <w:rtl/>
        </w:rPr>
        <w:t xml:space="preserve"> </w:t>
      </w:r>
      <w:bookmarkStart w:id="13501" w:name="_ETM_Q30_341650"/>
      <w:bookmarkEnd w:id="13501"/>
      <w:r>
        <w:rPr>
          <w:rtl/>
        </w:rPr>
        <w:t xml:space="preserve">כמי </w:t>
      </w:r>
      <w:bookmarkStart w:id="13502" w:name="_ETM_Q30_341980"/>
      <w:bookmarkEnd w:id="13502"/>
      <w:r>
        <w:rPr>
          <w:rtl/>
        </w:rPr>
        <w:t>שה</w:t>
      </w:r>
      <w:r w:rsidR="00784015">
        <w:rPr>
          <w:rFonts w:hint="cs"/>
          <w:rtl/>
        </w:rPr>
        <w:t>י</w:t>
      </w:r>
      <w:r>
        <w:rPr>
          <w:rtl/>
        </w:rPr>
        <w:t xml:space="preserve">יתה </w:t>
      </w:r>
      <w:bookmarkStart w:id="13503" w:name="_ETM_Q30_343919"/>
      <w:bookmarkEnd w:id="13503"/>
      <w:r>
        <w:rPr>
          <w:rtl/>
        </w:rPr>
        <w:t xml:space="preserve">שותפה </w:t>
      </w:r>
      <w:bookmarkStart w:id="13504" w:name="_ETM_Q30_344580"/>
      <w:bookmarkEnd w:id="13504"/>
      <w:r>
        <w:rPr>
          <w:rtl/>
        </w:rPr>
        <w:t xml:space="preserve">להטבות </w:t>
      </w:r>
      <w:bookmarkStart w:id="13505" w:name="_ETM_Q30_345090"/>
      <w:bookmarkEnd w:id="13505"/>
      <w:r>
        <w:rPr>
          <w:rtl/>
        </w:rPr>
        <w:t xml:space="preserve">המס </w:t>
      </w:r>
      <w:bookmarkStart w:id="13506" w:name="_ETM_Q30_345360"/>
      <w:bookmarkEnd w:id="13506"/>
      <w:r>
        <w:rPr>
          <w:rtl/>
        </w:rPr>
        <w:t xml:space="preserve">שעשו </w:t>
      </w:r>
      <w:bookmarkStart w:id="13507" w:name="_ETM_Q30_345630"/>
      <w:bookmarkStart w:id="13508" w:name="_ETM_Q30_346800"/>
      <w:bookmarkEnd w:id="13507"/>
      <w:bookmarkEnd w:id="13508"/>
      <w:r>
        <w:rPr>
          <w:rFonts w:hint="cs"/>
          <w:rtl/>
        </w:rPr>
        <w:t>ל</w:t>
      </w:r>
      <w:r>
        <w:rPr>
          <w:rtl/>
        </w:rPr>
        <w:t xml:space="preserve">נהריה </w:t>
      </w:r>
      <w:bookmarkStart w:id="13509" w:name="_ETM_Q30_347220"/>
      <w:bookmarkEnd w:id="13509"/>
      <w:r>
        <w:rPr>
          <w:rtl/>
        </w:rPr>
        <w:t>וללוד</w:t>
      </w:r>
      <w:bookmarkStart w:id="13510" w:name="_ETM_Q30_349588"/>
      <w:bookmarkStart w:id="13511" w:name="_ETM_Q30_349683"/>
      <w:bookmarkEnd w:id="13510"/>
      <w:bookmarkEnd w:id="13511"/>
      <w:r>
        <w:rPr>
          <w:rFonts w:hint="cs"/>
          <w:rtl/>
        </w:rPr>
        <w:t>,</w:t>
      </w:r>
      <w:r>
        <w:rPr>
          <w:rtl/>
        </w:rPr>
        <w:t xml:space="preserve"> </w:t>
      </w:r>
      <w:bookmarkStart w:id="13512" w:name="_ETM_Q30_347639"/>
      <w:bookmarkEnd w:id="13512"/>
      <w:r>
        <w:rPr>
          <w:rtl/>
        </w:rPr>
        <w:t xml:space="preserve">ואחרי </w:t>
      </w:r>
      <w:bookmarkStart w:id="13513" w:name="_ETM_Q30_348030"/>
      <w:bookmarkEnd w:id="13513"/>
      <w:r>
        <w:rPr>
          <w:rtl/>
        </w:rPr>
        <w:t xml:space="preserve">זה </w:t>
      </w:r>
      <w:bookmarkStart w:id="13514" w:name="_ETM_Q30_348180"/>
      <w:bookmarkEnd w:id="13514"/>
      <w:r>
        <w:rPr>
          <w:rtl/>
        </w:rPr>
        <w:t xml:space="preserve">לעכו </w:t>
      </w:r>
      <w:bookmarkStart w:id="13515" w:name="_ETM_Q30_349280"/>
      <w:bookmarkEnd w:id="13515"/>
      <w:r>
        <w:rPr>
          <w:rFonts w:hint="cs"/>
          <w:rtl/>
        </w:rPr>
        <w:t xml:space="preserve">– </w:t>
      </w:r>
      <w:r>
        <w:rPr>
          <w:rtl/>
        </w:rPr>
        <w:t xml:space="preserve">אני </w:t>
      </w:r>
      <w:bookmarkStart w:id="13516" w:name="_ETM_Q30_349760"/>
      <w:bookmarkEnd w:id="13516"/>
      <w:r>
        <w:rPr>
          <w:rtl/>
        </w:rPr>
        <w:t xml:space="preserve">הייתי </w:t>
      </w:r>
      <w:bookmarkStart w:id="13517" w:name="_ETM_Q30_350150"/>
      <w:bookmarkEnd w:id="13517"/>
      <w:r>
        <w:rPr>
          <w:rtl/>
        </w:rPr>
        <w:t xml:space="preserve">אז </w:t>
      </w:r>
      <w:bookmarkStart w:id="13518" w:name="_ETM_Q30_350840"/>
      <w:bookmarkEnd w:id="13518"/>
      <w:r>
        <w:rPr>
          <w:rFonts w:hint="cs"/>
          <w:rtl/>
        </w:rPr>
        <w:t>כ</w:t>
      </w:r>
      <w:r>
        <w:rPr>
          <w:rtl/>
        </w:rPr>
        <w:t xml:space="preserve">שעשינו </w:t>
      </w:r>
      <w:bookmarkStart w:id="13519" w:name="_ETM_Q30_351230"/>
      <w:bookmarkEnd w:id="13519"/>
      <w:r>
        <w:rPr>
          <w:rtl/>
        </w:rPr>
        <w:t xml:space="preserve">לנהריה </w:t>
      </w:r>
      <w:bookmarkStart w:id="13520" w:name="_ETM_Q30_351650"/>
      <w:bookmarkEnd w:id="13520"/>
      <w:r>
        <w:rPr>
          <w:rtl/>
        </w:rPr>
        <w:t>ו</w:t>
      </w:r>
      <w:r>
        <w:rPr>
          <w:rFonts w:hint="cs"/>
          <w:rtl/>
        </w:rPr>
        <w:t xml:space="preserve">לנתיבות, ואז </w:t>
      </w:r>
      <w:bookmarkStart w:id="13521" w:name="_ETM_Q30_355930"/>
      <w:bookmarkEnd w:id="13521"/>
      <w:r>
        <w:rPr>
          <w:rFonts w:hint="cs"/>
          <w:rtl/>
        </w:rPr>
        <w:t xml:space="preserve">מעכו באו ואמרו: </w:t>
      </w:r>
      <w:bookmarkStart w:id="13522" w:name="_ETM_Q30_356469"/>
      <w:bookmarkEnd w:id="13522"/>
      <w:r>
        <w:rPr>
          <w:rtl/>
        </w:rPr>
        <w:t>חבר'ה</w:t>
      </w:r>
      <w:r>
        <w:rPr>
          <w:rFonts w:hint="cs"/>
          <w:rtl/>
        </w:rPr>
        <w:t>,</w:t>
      </w:r>
      <w:r>
        <w:rPr>
          <w:rtl/>
        </w:rPr>
        <w:t xml:space="preserve"> </w:t>
      </w:r>
      <w:bookmarkStart w:id="13523" w:name="_ETM_Q30_357189"/>
      <w:bookmarkEnd w:id="13523"/>
      <w:r>
        <w:rPr>
          <w:rtl/>
        </w:rPr>
        <w:t xml:space="preserve">אתם </w:t>
      </w:r>
      <w:bookmarkStart w:id="13524" w:name="_ETM_Q30_357430"/>
      <w:bookmarkEnd w:id="13524"/>
      <w:r>
        <w:rPr>
          <w:rtl/>
        </w:rPr>
        <w:t>מ</w:t>
      </w:r>
      <w:r>
        <w:rPr>
          <w:rFonts w:hint="cs"/>
          <w:rtl/>
        </w:rPr>
        <w:t>נציחי</w:t>
      </w:r>
      <w:r>
        <w:rPr>
          <w:rtl/>
        </w:rPr>
        <w:t xml:space="preserve">ם </w:t>
      </w:r>
      <w:bookmarkStart w:id="13525" w:name="_ETM_Q30_358359"/>
      <w:bookmarkEnd w:id="13525"/>
      <w:r>
        <w:rPr>
          <w:rtl/>
        </w:rPr>
        <w:t xml:space="preserve">את </w:t>
      </w:r>
      <w:bookmarkStart w:id="13526" w:name="_ETM_Q30_358719"/>
      <w:bookmarkEnd w:id="13526"/>
      <w:r>
        <w:rPr>
          <w:rtl/>
        </w:rPr>
        <w:t>העיוות</w:t>
      </w:r>
      <w:r>
        <w:rPr>
          <w:rFonts w:hint="cs"/>
          <w:rtl/>
        </w:rPr>
        <w:t xml:space="preserve">. </w:t>
      </w:r>
      <w:bookmarkStart w:id="13527" w:name="_ETM_Q30_359959"/>
      <w:bookmarkEnd w:id="13527"/>
      <w:r>
        <w:rPr>
          <w:rtl/>
        </w:rPr>
        <w:t xml:space="preserve">אוכלוסיות </w:t>
      </w:r>
      <w:bookmarkStart w:id="13528" w:name="_ETM_Q30_360470"/>
      <w:bookmarkEnd w:id="13528"/>
      <w:r>
        <w:rPr>
          <w:rtl/>
        </w:rPr>
        <w:t xml:space="preserve">חזקות </w:t>
      </w:r>
      <w:bookmarkStart w:id="13529" w:name="_ETM_Q30_360919"/>
      <w:bookmarkStart w:id="13530" w:name="_ETM_Q30_361669"/>
      <w:bookmarkEnd w:id="13529"/>
      <w:bookmarkEnd w:id="13530"/>
      <w:r>
        <w:rPr>
          <w:rtl/>
        </w:rPr>
        <w:t xml:space="preserve">מדלגות </w:t>
      </w:r>
      <w:bookmarkStart w:id="13531" w:name="_ETM_Q30_362150"/>
      <w:bookmarkEnd w:id="13531"/>
      <w:r>
        <w:rPr>
          <w:rtl/>
        </w:rPr>
        <w:t xml:space="preserve">מעל </w:t>
      </w:r>
      <w:bookmarkStart w:id="13532" w:name="_ETM_Q30_362419"/>
      <w:bookmarkEnd w:id="13532"/>
      <w:r>
        <w:rPr>
          <w:rFonts w:hint="cs"/>
          <w:rtl/>
        </w:rPr>
        <w:t>עכו. משפר</w:t>
      </w:r>
      <w:r>
        <w:rPr>
          <w:rtl/>
        </w:rPr>
        <w:t xml:space="preserve">י </w:t>
      </w:r>
      <w:bookmarkStart w:id="13533" w:name="_ETM_Q30_363200"/>
      <w:bookmarkEnd w:id="13533"/>
      <w:r>
        <w:rPr>
          <w:rtl/>
        </w:rPr>
        <w:t xml:space="preserve">דיור </w:t>
      </w:r>
      <w:bookmarkStart w:id="13534" w:name="_ETM_Q30_363530"/>
      <w:bookmarkEnd w:id="13534"/>
      <w:r>
        <w:rPr>
          <w:rtl/>
        </w:rPr>
        <w:t>מהקריות</w:t>
      </w:r>
      <w:r>
        <w:rPr>
          <w:rFonts w:hint="cs"/>
          <w:rtl/>
        </w:rPr>
        <w:t>,</w:t>
      </w:r>
      <w:r>
        <w:rPr>
          <w:rtl/>
        </w:rPr>
        <w:t xml:space="preserve"> </w:t>
      </w:r>
      <w:bookmarkStart w:id="13535" w:name="_ETM_Q30_364129"/>
      <w:bookmarkEnd w:id="13535"/>
      <w:r>
        <w:rPr>
          <w:rtl/>
        </w:rPr>
        <w:t xml:space="preserve">במקום </w:t>
      </w:r>
      <w:bookmarkStart w:id="13536" w:name="_ETM_Q30_364489"/>
      <w:bookmarkEnd w:id="13536"/>
      <w:r>
        <w:rPr>
          <w:rtl/>
        </w:rPr>
        <w:t xml:space="preserve">לעצור </w:t>
      </w:r>
      <w:bookmarkStart w:id="13537" w:name="_ETM_Q30_365030"/>
      <w:bookmarkEnd w:id="13537"/>
      <w:r>
        <w:rPr>
          <w:rtl/>
        </w:rPr>
        <w:t>בעכו</w:t>
      </w:r>
      <w:r>
        <w:rPr>
          <w:rFonts w:hint="cs"/>
          <w:rtl/>
        </w:rPr>
        <w:t>,</w:t>
      </w:r>
      <w:r>
        <w:rPr>
          <w:rtl/>
        </w:rPr>
        <w:t xml:space="preserve"> </w:t>
      </w:r>
      <w:bookmarkStart w:id="13538" w:name="_ETM_Q30_365689"/>
      <w:bookmarkEnd w:id="13538"/>
      <w:r>
        <w:rPr>
          <w:rtl/>
        </w:rPr>
        <w:t xml:space="preserve">קופצים </w:t>
      </w:r>
      <w:bookmarkStart w:id="13539" w:name="_ETM_Q30_366319"/>
      <w:bookmarkEnd w:id="13539"/>
      <w:r>
        <w:rPr>
          <w:rtl/>
        </w:rPr>
        <w:t xml:space="preserve">מעל </w:t>
      </w:r>
      <w:bookmarkStart w:id="13540" w:name="_ETM_Q30_366560"/>
      <w:bookmarkEnd w:id="13540"/>
      <w:r>
        <w:rPr>
          <w:rtl/>
        </w:rPr>
        <w:t xml:space="preserve">עכו </w:t>
      </w:r>
      <w:bookmarkStart w:id="13541" w:name="_ETM_Q30_366799"/>
      <w:bookmarkEnd w:id="13541"/>
      <w:r>
        <w:rPr>
          <w:rtl/>
        </w:rPr>
        <w:t xml:space="preserve">ועוברים </w:t>
      </w:r>
      <w:bookmarkStart w:id="13542" w:name="_ETM_Q30_367159"/>
      <w:bookmarkEnd w:id="13542"/>
      <w:r>
        <w:rPr>
          <w:rtl/>
        </w:rPr>
        <w:t xml:space="preserve">ישר </w:t>
      </w:r>
      <w:bookmarkStart w:id="13543" w:name="_ETM_Q30_367370"/>
      <w:bookmarkEnd w:id="13543"/>
      <w:r>
        <w:rPr>
          <w:rtl/>
        </w:rPr>
        <w:t>ל</w:t>
      </w:r>
      <w:r>
        <w:rPr>
          <w:rFonts w:hint="cs"/>
          <w:rtl/>
        </w:rPr>
        <w:t xml:space="preserve">נהריה, </w:t>
      </w:r>
      <w:bookmarkStart w:id="13544" w:name="_ETM_Q30_367760"/>
      <w:bookmarkEnd w:id="13544"/>
      <w:r>
        <w:rPr>
          <w:rtl/>
        </w:rPr>
        <w:t xml:space="preserve">בגלל </w:t>
      </w:r>
      <w:bookmarkStart w:id="13545" w:name="_ETM_Q30_368060"/>
      <w:bookmarkEnd w:id="13545"/>
      <w:r>
        <w:rPr>
          <w:rtl/>
        </w:rPr>
        <w:t>ה</w:t>
      </w:r>
      <w:r>
        <w:rPr>
          <w:rFonts w:hint="cs"/>
          <w:rtl/>
        </w:rPr>
        <w:t xml:space="preserve">טבות </w:t>
      </w:r>
      <w:bookmarkStart w:id="13546" w:name="_ETM_Q30_369197"/>
      <w:bookmarkEnd w:id="13546"/>
      <w:r>
        <w:rPr>
          <w:rFonts w:hint="cs"/>
          <w:rtl/>
        </w:rPr>
        <w:t xml:space="preserve">המס. </w:t>
      </w:r>
      <w:bookmarkStart w:id="13547" w:name="_ETM_Q30_369000"/>
      <w:bookmarkEnd w:id="13547"/>
      <w:r>
        <w:rPr>
          <w:rtl/>
        </w:rPr>
        <w:t xml:space="preserve">אנחנו </w:t>
      </w:r>
      <w:bookmarkStart w:id="13548" w:name="_ETM_Q30_369389"/>
      <w:bookmarkEnd w:id="13548"/>
      <w:r>
        <w:rPr>
          <w:rtl/>
        </w:rPr>
        <w:t xml:space="preserve">רוצים </w:t>
      </w:r>
      <w:bookmarkStart w:id="13549" w:name="_ETM_Q30_369750"/>
      <w:bookmarkEnd w:id="13549"/>
      <w:r>
        <w:rPr>
          <w:rtl/>
        </w:rPr>
        <w:t xml:space="preserve">לחזק </w:t>
      </w:r>
      <w:bookmarkStart w:id="13550" w:name="_ETM_Q30_370169"/>
      <w:bookmarkEnd w:id="13550"/>
      <w:r>
        <w:rPr>
          <w:rtl/>
        </w:rPr>
        <w:t xml:space="preserve">את </w:t>
      </w:r>
      <w:bookmarkStart w:id="13551" w:name="_ETM_Q30_370319"/>
      <w:bookmarkEnd w:id="13551"/>
      <w:r>
        <w:rPr>
          <w:rtl/>
        </w:rPr>
        <w:t xml:space="preserve">הערים </w:t>
      </w:r>
      <w:bookmarkStart w:id="13552" w:name="_ETM_Q30_370620"/>
      <w:bookmarkEnd w:id="13552"/>
      <w:r>
        <w:rPr>
          <w:rtl/>
        </w:rPr>
        <w:t>האלה</w:t>
      </w:r>
      <w:r>
        <w:rPr>
          <w:rFonts w:hint="cs"/>
          <w:rtl/>
        </w:rPr>
        <w:t>,</w:t>
      </w:r>
      <w:r>
        <w:rPr>
          <w:rtl/>
        </w:rPr>
        <w:t xml:space="preserve"> </w:t>
      </w:r>
      <w:bookmarkStart w:id="13553" w:name="_ETM_Q30_370799"/>
      <w:bookmarkEnd w:id="13553"/>
      <w:r>
        <w:rPr>
          <w:rtl/>
        </w:rPr>
        <w:t xml:space="preserve">אנחנו </w:t>
      </w:r>
      <w:bookmarkStart w:id="13554" w:name="_ETM_Q30_371069"/>
      <w:bookmarkEnd w:id="13554"/>
      <w:r>
        <w:rPr>
          <w:rtl/>
        </w:rPr>
        <w:t xml:space="preserve">רוצים </w:t>
      </w:r>
      <w:bookmarkStart w:id="13555" w:name="_ETM_Q30_371370"/>
      <w:bookmarkEnd w:id="13555"/>
      <w:r>
        <w:rPr>
          <w:rtl/>
        </w:rPr>
        <w:t xml:space="preserve">שהערים </w:t>
      </w:r>
      <w:bookmarkStart w:id="13556" w:name="_ETM_Q30_371669"/>
      <w:bookmarkEnd w:id="13556"/>
      <w:r>
        <w:rPr>
          <w:rtl/>
        </w:rPr>
        <w:t xml:space="preserve">האלה </w:t>
      </w:r>
      <w:bookmarkStart w:id="13557" w:name="_ETM_Q30_371790"/>
      <w:bookmarkEnd w:id="13557"/>
      <w:r>
        <w:rPr>
          <w:rtl/>
        </w:rPr>
        <w:t xml:space="preserve">יהיו </w:t>
      </w:r>
      <w:bookmarkStart w:id="13558" w:name="_ETM_Q30_371879"/>
      <w:bookmarkEnd w:id="13558"/>
      <w:r>
        <w:rPr>
          <w:rtl/>
        </w:rPr>
        <w:t>חזקות</w:t>
      </w:r>
      <w:r>
        <w:rPr>
          <w:rFonts w:hint="cs"/>
          <w:rtl/>
        </w:rPr>
        <w:t>,</w:t>
      </w:r>
      <w:r>
        <w:rPr>
          <w:rtl/>
        </w:rPr>
        <w:t xml:space="preserve"> </w:t>
      </w:r>
      <w:bookmarkStart w:id="13559" w:name="_ETM_Q30_372239"/>
      <w:bookmarkEnd w:id="13559"/>
      <w:r>
        <w:rPr>
          <w:rFonts w:hint="cs"/>
          <w:rtl/>
        </w:rPr>
        <w:t>ו</w:t>
      </w:r>
      <w:r>
        <w:rPr>
          <w:rtl/>
        </w:rPr>
        <w:t>לכ</w:t>
      </w:r>
      <w:r>
        <w:rPr>
          <w:rFonts w:hint="cs"/>
          <w:rtl/>
        </w:rPr>
        <w:t>ן,</w:t>
      </w:r>
      <w:r>
        <w:rPr>
          <w:rtl/>
        </w:rPr>
        <w:t xml:space="preserve"> </w:t>
      </w:r>
      <w:bookmarkStart w:id="13560" w:name="_ETM_Q30_372900"/>
      <w:bookmarkEnd w:id="13560"/>
      <w:r>
        <w:rPr>
          <w:rtl/>
        </w:rPr>
        <w:t xml:space="preserve">כדי </w:t>
      </w:r>
      <w:bookmarkStart w:id="13561" w:name="_ETM_Q30_373200"/>
      <w:bookmarkEnd w:id="13561"/>
      <w:r>
        <w:rPr>
          <w:rtl/>
        </w:rPr>
        <w:t xml:space="preserve">להשאיר </w:t>
      </w:r>
      <w:bookmarkStart w:id="13562" w:name="_ETM_Q30_373620"/>
      <w:bookmarkEnd w:id="13562"/>
      <w:r>
        <w:rPr>
          <w:rtl/>
        </w:rPr>
        <w:t xml:space="preserve">את </w:t>
      </w:r>
      <w:bookmarkStart w:id="13563" w:name="_ETM_Q30_373739"/>
      <w:bookmarkEnd w:id="13563"/>
      <w:r>
        <w:rPr>
          <w:rtl/>
        </w:rPr>
        <w:t xml:space="preserve">האוכלוסיות </w:t>
      </w:r>
      <w:bookmarkStart w:id="13564" w:name="_ETM_Q30_374280"/>
      <w:bookmarkEnd w:id="13564"/>
      <w:r>
        <w:rPr>
          <w:rtl/>
        </w:rPr>
        <w:t>הטובות</w:t>
      </w:r>
      <w:r>
        <w:rPr>
          <w:rFonts w:hint="cs"/>
          <w:rtl/>
        </w:rPr>
        <w:t>,</w:t>
      </w:r>
      <w:r>
        <w:rPr>
          <w:rtl/>
        </w:rPr>
        <w:t xml:space="preserve"> </w:t>
      </w:r>
      <w:bookmarkStart w:id="13565" w:name="_ETM_Q30_374849"/>
      <w:bookmarkEnd w:id="13565"/>
      <w:r>
        <w:rPr>
          <w:rtl/>
        </w:rPr>
        <w:t xml:space="preserve">אתה </w:t>
      </w:r>
      <w:bookmarkStart w:id="13566" w:name="_ETM_Q30_375030"/>
      <w:bookmarkEnd w:id="13566"/>
      <w:r>
        <w:rPr>
          <w:rtl/>
        </w:rPr>
        <w:t xml:space="preserve">צריך </w:t>
      </w:r>
      <w:bookmarkStart w:id="13567" w:name="_ETM_Q30_375209"/>
      <w:bookmarkEnd w:id="13567"/>
      <w:r>
        <w:rPr>
          <w:rtl/>
        </w:rPr>
        <w:t xml:space="preserve">לתת </w:t>
      </w:r>
      <w:bookmarkStart w:id="13568" w:name="_ETM_Q30_375419"/>
      <w:bookmarkEnd w:id="13568"/>
      <w:r>
        <w:rPr>
          <w:rtl/>
        </w:rPr>
        <w:t xml:space="preserve">הטבות </w:t>
      </w:r>
      <w:bookmarkStart w:id="13569" w:name="_ETM_Q30_375870"/>
      <w:bookmarkEnd w:id="13569"/>
      <w:r>
        <w:rPr>
          <w:rtl/>
        </w:rPr>
        <w:t>מס</w:t>
      </w:r>
      <w:r>
        <w:rPr>
          <w:rFonts w:hint="cs"/>
          <w:rtl/>
        </w:rPr>
        <w:t>.</w:t>
      </w:r>
      <w:r>
        <w:rPr>
          <w:rtl/>
        </w:rPr>
        <w:t xml:space="preserve"> </w:t>
      </w:r>
      <w:bookmarkStart w:id="13570" w:name="_ETM_Q30_376169"/>
      <w:bookmarkEnd w:id="13570"/>
      <w:r>
        <w:rPr>
          <w:rtl/>
        </w:rPr>
        <w:t xml:space="preserve">על </w:t>
      </w:r>
      <w:bookmarkStart w:id="13571" w:name="_ETM_Q30_376319"/>
      <w:bookmarkEnd w:id="13571"/>
      <w:r>
        <w:rPr>
          <w:rtl/>
        </w:rPr>
        <w:t xml:space="preserve">מה </w:t>
      </w:r>
      <w:bookmarkStart w:id="13572" w:name="_ETM_Q30_376439"/>
      <w:bookmarkEnd w:id="13572"/>
      <w:r>
        <w:rPr>
          <w:rtl/>
        </w:rPr>
        <w:t xml:space="preserve">אנחנו </w:t>
      </w:r>
      <w:bookmarkStart w:id="13573" w:name="_ETM_Q30_376620"/>
      <w:bookmarkEnd w:id="13573"/>
      <w:r>
        <w:rPr>
          <w:rtl/>
        </w:rPr>
        <w:t>מדברים</w:t>
      </w:r>
      <w:r>
        <w:rPr>
          <w:rFonts w:hint="cs"/>
          <w:rtl/>
        </w:rPr>
        <w:t>?</w:t>
      </w:r>
      <w:r>
        <w:rPr>
          <w:rtl/>
        </w:rPr>
        <w:t xml:space="preserve"> </w:t>
      </w:r>
      <w:bookmarkStart w:id="13574" w:name="_ETM_Q30_377310"/>
      <w:bookmarkEnd w:id="13574"/>
      <w:r>
        <w:rPr>
          <w:rtl/>
        </w:rPr>
        <w:t xml:space="preserve">על </w:t>
      </w:r>
      <w:bookmarkStart w:id="13575" w:name="_ETM_Q30_377459"/>
      <w:bookmarkEnd w:id="13575"/>
      <w:r>
        <w:rPr>
          <w:rtl/>
        </w:rPr>
        <w:t>7%</w:t>
      </w:r>
      <w:bookmarkStart w:id="13576" w:name="_ETM_Q30_378750"/>
      <w:bookmarkStart w:id="13577" w:name="_ETM_Q30_381870"/>
      <w:bookmarkEnd w:id="13576"/>
      <w:bookmarkEnd w:id="13577"/>
      <w:r>
        <w:rPr>
          <w:rFonts w:hint="cs"/>
          <w:rtl/>
        </w:rPr>
        <w:t xml:space="preserve">, </w:t>
      </w:r>
      <w:r>
        <w:rPr>
          <w:rtl/>
        </w:rPr>
        <w:t xml:space="preserve">באוכלוסייה </w:t>
      </w:r>
      <w:bookmarkStart w:id="13578" w:name="_ETM_Q30_382319"/>
      <w:bookmarkEnd w:id="13578"/>
      <w:r>
        <w:rPr>
          <w:rtl/>
        </w:rPr>
        <w:t xml:space="preserve">שגם </w:t>
      </w:r>
      <w:bookmarkStart w:id="13579" w:name="_ETM_Q30_382680"/>
      <w:bookmarkEnd w:id="13579"/>
      <w:r>
        <w:rPr>
          <w:rtl/>
        </w:rPr>
        <w:t xml:space="preserve">ככה </w:t>
      </w:r>
      <w:bookmarkStart w:id="13580" w:name="_ETM_Q30_383310"/>
      <w:bookmarkEnd w:id="13580"/>
      <w:r>
        <w:rPr>
          <w:rtl/>
        </w:rPr>
        <w:t xml:space="preserve">מרוויחה </w:t>
      </w:r>
      <w:bookmarkStart w:id="13581" w:name="_ETM_Q30_383879"/>
      <w:bookmarkEnd w:id="13581"/>
      <w:r>
        <w:rPr>
          <w:rtl/>
        </w:rPr>
        <w:t xml:space="preserve">מעט </w:t>
      </w:r>
      <w:bookmarkStart w:id="13582" w:name="_ETM_Q30_384180"/>
      <w:bookmarkEnd w:id="13582"/>
      <w:r>
        <w:rPr>
          <w:rtl/>
        </w:rPr>
        <w:t xml:space="preserve">מאוד </w:t>
      </w:r>
      <w:bookmarkStart w:id="13583" w:name="_ETM_Q30_384389"/>
      <w:bookmarkEnd w:id="13583"/>
      <w:r>
        <w:rPr>
          <w:rtl/>
        </w:rPr>
        <w:t>כסף</w:t>
      </w:r>
      <w:r>
        <w:rPr>
          <w:rFonts w:hint="cs"/>
          <w:rtl/>
        </w:rPr>
        <w:t>.</w:t>
      </w:r>
      <w:r>
        <w:rPr>
          <w:rtl/>
        </w:rPr>
        <w:t xml:space="preserve"> </w:t>
      </w:r>
      <w:bookmarkStart w:id="13584" w:name="_ETM_Q30_384779"/>
      <w:bookmarkEnd w:id="13584"/>
      <w:r>
        <w:rPr>
          <w:rFonts w:hint="cs"/>
          <w:rtl/>
        </w:rPr>
        <w:t>ה</w:t>
      </w:r>
      <w:r>
        <w:rPr>
          <w:rtl/>
        </w:rPr>
        <w:t>עלות</w:t>
      </w:r>
      <w:r>
        <w:rPr>
          <w:rFonts w:hint="cs"/>
          <w:rtl/>
        </w:rPr>
        <w:t xml:space="preserve"> ל</w:t>
      </w:r>
      <w:bookmarkStart w:id="13585" w:name="_ETM_Q30_385139"/>
      <w:bookmarkEnd w:id="13585"/>
      <w:r>
        <w:rPr>
          <w:rtl/>
        </w:rPr>
        <w:t xml:space="preserve">תקציב </w:t>
      </w:r>
      <w:bookmarkStart w:id="13586" w:name="_ETM_Q30_385499"/>
      <w:bookmarkEnd w:id="13586"/>
      <w:r>
        <w:rPr>
          <w:rtl/>
        </w:rPr>
        <w:t>המדינה</w:t>
      </w:r>
      <w:bookmarkStart w:id="13587" w:name="_ETM_Q30_385889"/>
      <w:bookmarkStart w:id="13588" w:name="_ETM_Q30_386219"/>
      <w:bookmarkEnd w:id="13587"/>
      <w:bookmarkEnd w:id="13588"/>
      <w:r>
        <w:rPr>
          <w:rFonts w:hint="cs"/>
          <w:rtl/>
        </w:rPr>
        <w:t xml:space="preserve"> </w:t>
      </w:r>
      <w:bookmarkStart w:id="13589" w:name="_ETM_Q30_399554"/>
      <w:bookmarkEnd w:id="13589"/>
      <w:r>
        <w:rPr>
          <w:rFonts w:hint="cs"/>
          <w:rtl/>
        </w:rPr>
        <w:t xml:space="preserve">זניחה </w:t>
      </w:r>
      <w:bookmarkStart w:id="13590" w:name="_ETM_Q30_387120"/>
      <w:bookmarkEnd w:id="13590"/>
      <w:r>
        <w:rPr>
          <w:rtl/>
        </w:rPr>
        <w:t xml:space="preserve">והערך </w:t>
      </w:r>
      <w:bookmarkStart w:id="13591" w:name="_ETM_Q30_387779"/>
      <w:bookmarkEnd w:id="13591"/>
      <w:r>
        <w:rPr>
          <w:rtl/>
        </w:rPr>
        <w:t xml:space="preserve">המוסף </w:t>
      </w:r>
      <w:bookmarkStart w:id="13592" w:name="_ETM_Q30_388620"/>
      <w:bookmarkEnd w:id="13592"/>
      <w:r>
        <w:rPr>
          <w:rtl/>
        </w:rPr>
        <w:t xml:space="preserve">למדינת </w:t>
      </w:r>
      <w:bookmarkStart w:id="13593" w:name="_ETM_Q30_389189"/>
      <w:bookmarkEnd w:id="13593"/>
      <w:r>
        <w:rPr>
          <w:rtl/>
        </w:rPr>
        <w:t xml:space="preserve">ישראל </w:t>
      </w:r>
      <w:bookmarkStart w:id="13594" w:name="_ETM_Q30_389579"/>
      <w:bookmarkEnd w:id="13594"/>
      <w:r>
        <w:rPr>
          <w:rtl/>
        </w:rPr>
        <w:t xml:space="preserve">בחיזוק </w:t>
      </w:r>
      <w:bookmarkStart w:id="13595" w:name="_ETM_Q30_390120"/>
      <w:bookmarkEnd w:id="13595"/>
      <w:r>
        <w:rPr>
          <w:rtl/>
        </w:rPr>
        <w:t xml:space="preserve">הערים </w:t>
      </w:r>
      <w:bookmarkStart w:id="13596" w:name="_ETM_Q30_390419"/>
      <w:bookmarkEnd w:id="13596"/>
      <w:r>
        <w:rPr>
          <w:rtl/>
        </w:rPr>
        <w:t xml:space="preserve">האלה </w:t>
      </w:r>
      <w:bookmarkStart w:id="13597" w:name="_ETM_Q30_391049"/>
      <w:bookmarkEnd w:id="13597"/>
      <w:r>
        <w:rPr>
          <w:rtl/>
        </w:rPr>
        <w:t xml:space="preserve">הוא </w:t>
      </w:r>
      <w:bookmarkStart w:id="13598" w:name="_ETM_Q30_391260"/>
      <w:bookmarkEnd w:id="13598"/>
      <w:r>
        <w:rPr>
          <w:rtl/>
        </w:rPr>
        <w:t xml:space="preserve">מאוד </w:t>
      </w:r>
      <w:bookmarkStart w:id="13599" w:name="_ETM_Q30_391680"/>
      <w:bookmarkEnd w:id="13599"/>
      <w:r>
        <w:rPr>
          <w:rtl/>
        </w:rPr>
        <w:t xml:space="preserve">מאוד </w:t>
      </w:r>
      <w:bookmarkStart w:id="13600" w:name="_ETM_Q30_391950"/>
      <w:bookmarkEnd w:id="13600"/>
      <w:r>
        <w:rPr>
          <w:rtl/>
        </w:rPr>
        <w:t>משמעותי</w:t>
      </w:r>
      <w:r>
        <w:rPr>
          <w:rFonts w:hint="cs"/>
          <w:rtl/>
        </w:rPr>
        <w:t>.</w:t>
      </w:r>
      <w:bookmarkStart w:id="13601" w:name="_ETM_Q30_395699"/>
      <w:bookmarkEnd w:id="13601"/>
    </w:p>
    <w:p w:rsidR="00434ED6" w:rsidRDefault="00434ED6" w:rsidP="002E296F">
      <w:pPr>
        <w:rPr>
          <w:rtl/>
        </w:rPr>
      </w:pPr>
      <w:bookmarkStart w:id="13602" w:name="_ETM_Q30_395784"/>
      <w:bookmarkStart w:id="13603" w:name="_ETM_Q30_395811"/>
      <w:bookmarkEnd w:id="13602"/>
      <w:bookmarkEnd w:id="13603"/>
    </w:p>
    <w:p w:rsidR="00434ED6" w:rsidRDefault="00434ED6" w:rsidP="00587310">
      <w:pPr>
        <w:rPr>
          <w:rtl/>
        </w:rPr>
      </w:pPr>
      <w:bookmarkStart w:id="13604" w:name="_ETM_Q30_395871"/>
      <w:bookmarkEnd w:id="13604"/>
      <w:r>
        <w:rPr>
          <w:rtl/>
        </w:rPr>
        <w:t xml:space="preserve"> </w:t>
      </w:r>
      <w:bookmarkStart w:id="13605" w:name="_ETM_Q30_394840"/>
      <w:bookmarkEnd w:id="13605"/>
      <w:r>
        <w:rPr>
          <w:rtl/>
        </w:rPr>
        <w:t xml:space="preserve">אני </w:t>
      </w:r>
      <w:bookmarkStart w:id="13606" w:name="_ETM_Q30_395079"/>
      <w:bookmarkEnd w:id="13606"/>
      <w:r>
        <w:rPr>
          <w:rtl/>
        </w:rPr>
        <w:t xml:space="preserve">מדברת </w:t>
      </w:r>
      <w:bookmarkStart w:id="13607" w:name="_ETM_Q30_395560"/>
      <w:bookmarkStart w:id="13608" w:name="_ETM_Q30_395829"/>
      <w:bookmarkStart w:id="13609" w:name="_ETM_Q30_396099"/>
      <w:bookmarkEnd w:id="13607"/>
      <w:bookmarkEnd w:id="13608"/>
      <w:bookmarkEnd w:id="13609"/>
      <w:r>
        <w:rPr>
          <w:rFonts w:hint="cs"/>
          <w:rtl/>
        </w:rPr>
        <w:t>ב</w:t>
      </w:r>
      <w:r>
        <w:rPr>
          <w:rtl/>
        </w:rPr>
        <w:t xml:space="preserve">סך </w:t>
      </w:r>
      <w:bookmarkStart w:id="13610" w:name="_ETM_Q30_396340"/>
      <w:bookmarkEnd w:id="13610"/>
      <w:r>
        <w:rPr>
          <w:rtl/>
        </w:rPr>
        <w:t>הכ</w:t>
      </w:r>
      <w:r>
        <w:rPr>
          <w:rFonts w:hint="cs"/>
          <w:rtl/>
        </w:rPr>
        <w:t>ו</w:t>
      </w:r>
      <w:r>
        <w:rPr>
          <w:rtl/>
        </w:rPr>
        <w:t>ל</w:t>
      </w:r>
      <w:r>
        <w:rPr>
          <w:rFonts w:hint="cs"/>
          <w:rtl/>
        </w:rPr>
        <w:t xml:space="preserve"> </w:t>
      </w:r>
      <w:bookmarkStart w:id="13611" w:name="_ETM_Q30_395573"/>
      <w:bookmarkEnd w:id="13611"/>
      <w:r>
        <w:rPr>
          <w:rFonts w:hint="cs"/>
          <w:rtl/>
        </w:rPr>
        <w:t xml:space="preserve">על </w:t>
      </w:r>
      <w:bookmarkStart w:id="13612" w:name="_ETM_Q30_396609"/>
      <w:bookmarkEnd w:id="13612"/>
      <w:r>
        <w:rPr>
          <w:rtl/>
        </w:rPr>
        <w:t>דריש</w:t>
      </w:r>
      <w:r>
        <w:rPr>
          <w:rFonts w:hint="cs"/>
          <w:rtl/>
        </w:rPr>
        <w:t>ה</w:t>
      </w:r>
      <w:r>
        <w:rPr>
          <w:rtl/>
        </w:rPr>
        <w:t xml:space="preserve"> </w:t>
      </w:r>
      <w:bookmarkStart w:id="13613" w:name="_ETM_Q30_397090"/>
      <w:bookmarkEnd w:id="13613"/>
      <w:r>
        <w:rPr>
          <w:rtl/>
        </w:rPr>
        <w:t xml:space="preserve">צנועה </w:t>
      </w:r>
      <w:bookmarkStart w:id="13614" w:name="_ETM_Q30_397450"/>
      <w:bookmarkEnd w:id="13614"/>
      <w:r>
        <w:rPr>
          <w:rtl/>
        </w:rPr>
        <w:t>ש</w:t>
      </w:r>
      <w:r>
        <w:rPr>
          <w:rFonts w:hint="cs"/>
          <w:rtl/>
        </w:rPr>
        <w:t xml:space="preserve">עשויה להיות </w:t>
      </w:r>
      <w:bookmarkStart w:id="13615" w:name="_ETM_Q30_398769"/>
      <w:bookmarkEnd w:id="13615"/>
      <w:r>
        <w:rPr>
          <w:rFonts w:hint="cs"/>
          <w:rtl/>
        </w:rPr>
        <w:t>לעזר רב ב</w:t>
      </w:r>
      <w:r>
        <w:rPr>
          <w:rtl/>
        </w:rPr>
        <w:t>הפיכת</w:t>
      </w:r>
      <w:r>
        <w:rPr>
          <w:rFonts w:hint="cs"/>
          <w:rtl/>
        </w:rPr>
        <w:t>ן</w:t>
      </w:r>
      <w:r>
        <w:rPr>
          <w:rtl/>
        </w:rPr>
        <w:t xml:space="preserve"> </w:t>
      </w:r>
      <w:bookmarkStart w:id="13616" w:name="_ETM_Q30_399340"/>
      <w:bookmarkEnd w:id="13616"/>
      <w:r>
        <w:rPr>
          <w:rtl/>
        </w:rPr>
        <w:t xml:space="preserve">של </w:t>
      </w:r>
      <w:bookmarkStart w:id="13617" w:name="_ETM_Q30_399459"/>
      <w:bookmarkEnd w:id="13617"/>
      <w:r>
        <w:rPr>
          <w:rtl/>
        </w:rPr>
        <w:t xml:space="preserve">הערים </w:t>
      </w:r>
      <w:bookmarkStart w:id="13618" w:name="_ETM_Q30_399700"/>
      <w:bookmarkEnd w:id="13618"/>
      <w:r>
        <w:rPr>
          <w:rtl/>
        </w:rPr>
        <w:t xml:space="preserve">המעורבות </w:t>
      </w:r>
      <w:bookmarkStart w:id="13619" w:name="_ETM_Q30_400329"/>
      <w:bookmarkEnd w:id="13619"/>
      <w:r>
        <w:rPr>
          <w:rtl/>
        </w:rPr>
        <w:t xml:space="preserve">לערים </w:t>
      </w:r>
      <w:bookmarkStart w:id="13620" w:name="_ETM_Q30_400569"/>
      <w:bookmarkEnd w:id="13620"/>
      <w:r>
        <w:rPr>
          <w:rtl/>
        </w:rPr>
        <w:t xml:space="preserve">חזקות </w:t>
      </w:r>
      <w:bookmarkStart w:id="13621" w:name="_ETM_Q30_401079"/>
      <w:bookmarkEnd w:id="13621"/>
      <w:r>
        <w:rPr>
          <w:rtl/>
        </w:rPr>
        <w:t xml:space="preserve">מבחינה </w:t>
      </w:r>
      <w:bookmarkStart w:id="13622" w:name="_ETM_Q30_401469"/>
      <w:bookmarkEnd w:id="13622"/>
      <w:r>
        <w:rPr>
          <w:rtl/>
        </w:rPr>
        <w:t>כלכלית-חברתית</w:t>
      </w:r>
      <w:r>
        <w:rPr>
          <w:rFonts w:hint="cs"/>
          <w:rtl/>
        </w:rPr>
        <w:t>.</w:t>
      </w:r>
      <w:r>
        <w:rPr>
          <w:rtl/>
        </w:rPr>
        <w:t xml:space="preserve"> </w:t>
      </w:r>
      <w:bookmarkStart w:id="13623" w:name="_ETM_Q30_402970"/>
      <w:bookmarkEnd w:id="13623"/>
      <w:r>
        <w:rPr>
          <w:rtl/>
        </w:rPr>
        <w:t xml:space="preserve">לתושבי </w:t>
      </w:r>
      <w:bookmarkStart w:id="13624" w:name="_ETM_Q30_403569"/>
      <w:bookmarkEnd w:id="13624"/>
      <w:r>
        <w:rPr>
          <w:rtl/>
        </w:rPr>
        <w:t xml:space="preserve">הערים </w:t>
      </w:r>
      <w:bookmarkStart w:id="13625" w:name="_ETM_Q30_403780"/>
      <w:bookmarkEnd w:id="13625"/>
      <w:r>
        <w:rPr>
          <w:rtl/>
        </w:rPr>
        <w:t>המעורבות</w:t>
      </w:r>
      <w:r>
        <w:rPr>
          <w:rFonts w:hint="cs"/>
          <w:rtl/>
        </w:rPr>
        <w:t>,</w:t>
      </w:r>
      <w:r>
        <w:rPr>
          <w:rtl/>
        </w:rPr>
        <w:t xml:space="preserve"> </w:t>
      </w:r>
      <w:bookmarkStart w:id="13626" w:name="_ETM_Q30_404409"/>
      <w:bookmarkEnd w:id="13626"/>
      <w:r>
        <w:rPr>
          <w:rtl/>
        </w:rPr>
        <w:t xml:space="preserve">כמו </w:t>
      </w:r>
      <w:bookmarkStart w:id="13627" w:name="_ETM_Q30_404590"/>
      <w:bookmarkEnd w:id="13627"/>
      <w:r>
        <w:rPr>
          <w:rtl/>
        </w:rPr>
        <w:t xml:space="preserve">לכל </w:t>
      </w:r>
      <w:bookmarkStart w:id="13628" w:name="_ETM_Q30_404950"/>
      <w:bookmarkEnd w:id="13628"/>
      <w:r>
        <w:rPr>
          <w:rtl/>
        </w:rPr>
        <w:t xml:space="preserve">אזרח </w:t>
      </w:r>
      <w:bookmarkStart w:id="13629" w:name="_ETM_Q30_405220"/>
      <w:bookmarkEnd w:id="13629"/>
      <w:r>
        <w:rPr>
          <w:rtl/>
        </w:rPr>
        <w:t xml:space="preserve">במדינת </w:t>
      </w:r>
      <w:bookmarkStart w:id="13630" w:name="_ETM_Q30_405670"/>
      <w:bookmarkEnd w:id="13630"/>
      <w:r>
        <w:rPr>
          <w:rtl/>
        </w:rPr>
        <w:t>ישראל</w:t>
      </w:r>
      <w:r>
        <w:rPr>
          <w:rFonts w:hint="cs"/>
          <w:rtl/>
        </w:rPr>
        <w:t>,</w:t>
      </w:r>
      <w:r>
        <w:rPr>
          <w:rtl/>
        </w:rPr>
        <w:t xml:space="preserve"> </w:t>
      </w:r>
      <w:bookmarkStart w:id="13631" w:name="_ETM_Q30_406510"/>
      <w:bookmarkEnd w:id="13631"/>
      <w:r>
        <w:rPr>
          <w:rtl/>
        </w:rPr>
        <w:t xml:space="preserve">יש </w:t>
      </w:r>
      <w:bookmarkStart w:id="13632" w:name="_ETM_Q30_406659"/>
      <w:bookmarkEnd w:id="13632"/>
      <w:r>
        <w:rPr>
          <w:rtl/>
        </w:rPr>
        <w:t xml:space="preserve">את </w:t>
      </w:r>
      <w:bookmarkStart w:id="13633" w:name="_ETM_Q30_406720"/>
      <w:bookmarkEnd w:id="13633"/>
      <w:r>
        <w:rPr>
          <w:rtl/>
        </w:rPr>
        <w:t xml:space="preserve">הזכות </w:t>
      </w:r>
      <w:bookmarkStart w:id="13634" w:name="_ETM_Q30_407370"/>
      <w:bookmarkEnd w:id="13634"/>
      <w:r>
        <w:rPr>
          <w:rtl/>
        </w:rPr>
        <w:t xml:space="preserve">לחיות </w:t>
      </w:r>
      <w:bookmarkStart w:id="13635" w:name="_ETM_Q30_407940"/>
      <w:bookmarkEnd w:id="13635"/>
      <w:r>
        <w:rPr>
          <w:rtl/>
        </w:rPr>
        <w:t>בכבוד</w:t>
      </w:r>
      <w:r>
        <w:rPr>
          <w:rFonts w:hint="cs"/>
          <w:rtl/>
        </w:rPr>
        <w:t>,</w:t>
      </w:r>
      <w:r>
        <w:rPr>
          <w:rtl/>
        </w:rPr>
        <w:t xml:space="preserve"> </w:t>
      </w:r>
      <w:bookmarkStart w:id="13636" w:name="_ETM_Q30_408900"/>
      <w:bookmarkEnd w:id="13636"/>
      <w:r>
        <w:rPr>
          <w:rtl/>
        </w:rPr>
        <w:t>ברווחה</w:t>
      </w:r>
      <w:r>
        <w:rPr>
          <w:rFonts w:hint="cs"/>
          <w:rtl/>
        </w:rPr>
        <w:t>,</w:t>
      </w:r>
      <w:r>
        <w:rPr>
          <w:rtl/>
        </w:rPr>
        <w:t xml:space="preserve"> </w:t>
      </w:r>
      <w:bookmarkStart w:id="13637" w:name="_ETM_Q30_410040"/>
      <w:bookmarkEnd w:id="13637"/>
      <w:r>
        <w:rPr>
          <w:rtl/>
        </w:rPr>
        <w:t xml:space="preserve">בביטחון </w:t>
      </w:r>
      <w:bookmarkStart w:id="13638" w:name="_ETM_Q30_410820"/>
      <w:bookmarkEnd w:id="13638"/>
      <w:r>
        <w:rPr>
          <w:rtl/>
        </w:rPr>
        <w:t>ובשוויון</w:t>
      </w:r>
      <w:r>
        <w:rPr>
          <w:rFonts w:hint="cs"/>
          <w:rtl/>
        </w:rPr>
        <w:t>.</w:t>
      </w:r>
      <w:bookmarkStart w:id="13639" w:name="_ETM_Q30_411424"/>
      <w:bookmarkStart w:id="13640" w:name="_ETM_Q30_411488"/>
      <w:bookmarkStart w:id="13641" w:name="_ETM_Q30_411519"/>
      <w:bookmarkStart w:id="13642" w:name="_ETM_Q30_411586"/>
      <w:bookmarkEnd w:id="13639"/>
      <w:bookmarkEnd w:id="13640"/>
      <w:bookmarkEnd w:id="13641"/>
      <w:bookmarkEnd w:id="13642"/>
      <w:r w:rsidR="00587310">
        <w:rPr>
          <w:rFonts w:hint="cs"/>
          <w:rtl/>
        </w:rPr>
        <w:t xml:space="preserve"> </w:t>
      </w:r>
      <w:bookmarkStart w:id="13643" w:name="_ETM_Q30_412200"/>
      <w:bookmarkStart w:id="13644" w:name="_ETM_Q30_412830"/>
      <w:bookmarkEnd w:id="13643"/>
      <w:bookmarkEnd w:id="13644"/>
      <w:r>
        <w:rPr>
          <w:rtl/>
        </w:rPr>
        <w:t>מפה</w:t>
      </w:r>
      <w:r>
        <w:rPr>
          <w:rFonts w:hint="cs"/>
          <w:rtl/>
        </w:rPr>
        <w:t xml:space="preserve"> אני</w:t>
      </w:r>
      <w:r>
        <w:rPr>
          <w:rtl/>
        </w:rPr>
        <w:t xml:space="preserve"> </w:t>
      </w:r>
      <w:bookmarkStart w:id="13645" w:name="_ETM_Q30_413400"/>
      <w:bookmarkEnd w:id="13645"/>
      <w:r>
        <w:rPr>
          <w:rtl/>
        </w:rPr>
        <w:t xml:space="preserve">מבקשת </w:t>
      </w:r>
      <w:bookmarkStart w:id="13646" w:name="_ETM_Q30_414060"/>
      <w:bookmarkEnd w:id="13646"/>
      <w:r>
        <w:rPr>
          <w:rtl/>
        </w:rPr>
        <w:t>ממש</w:t>
      </w:r>
      <w:r>
        <w:rPr>
          <w:rFonts w:hint="cs"/>
          <w:rtl/>
        </w:rPr>
        <w:t>,</w:t>
      </w:r>
      <w:r>
        <w:rPr>
          <w:rtl/>
        </w:rPr>
        <w:t xml:space="preserve"> </w:t>
      </w:r>
      <w:bookmarkStart w:id="13647" w:name="_ETM_Q30_414750"/>
      <w:bookmarkEnd w:id="13647"/>
      <w:r>
        <w:rPr>
          <w:rtl/>
        </w:rPr>
        <w:t xml:space="preserve">בשם </w:t>
      </w:r>
      <w:bookmarkStart w:id="13648" w:name="_ETM_Q30_415200"/>
      <w:bookmarkEnd w:id="13648"/>
      <w:r>
        <w:rPr>
          <w:rtl/>
        </w:rPr>
        <w:t xml:space="preserve">ראשי </w:t>
      </w:r>
      <w:bookmarkStart w:id="13649" w:name="_ETM_Q30_415560"/>
      <w:bookmarkEnd w:id="13649"/>
      <w:r>
        <w:rPr>
          <w:rtl/>
        </w:rPr>
        <w:t>הערים</w:t>
      </w:r>
      <w:r>
        <w:rPr>
          <w:rFonts w:hint="cs"/>
          <w:rtl/>
        </w:rPr>
        <w:t>,</w:t>
      </w:r>
      <w:r>
        <w:rPr>
          <w:rtl/>
        </w:rPr>
        <w:t xml:space="preserve"> </w:t>
      </w:r>
      <w:bookmarkStart w:id="13650" w:name="_ETM_Q30_416450"/>
      <w:bookmarkEnd w:id="13650"/>
      <w:r>
        <w:rPr>
          <w:rtl/>
        </w:rPr>
        <w:t xml:space="preserve">בשם </w:t>
      </w:r>
      <w:bookmarkStart w:id="13651" w:name="_ETM_Q30_416900"/>
      <w:bookmarkEnd w:id="13651"/>
      <w:r>
        <w:rPr>
          <w:rtl/>
        </w:rPr>
        <w:t xml:space="preserve">ראש </w:t>
      </w:r>
      <w:bookmarkStart w:id="13652" w:name="_ETM_Q30_417170"/>
      <w:bookmarkEnd w:id="13652"/>
      <w:r>
        <w:rPr>
          <w:rtl/>
        </w:rPr>
        <w:t xml:space="preserve">העיר </w:t>
      </w:r>
      <w:bookmarkStart w:id="13653" w:name="_ETM_Q30_417499"/>
      <w:bookmarkEnd w:id="13653"/>
      <w:r>
        <w:rPr>
          <w:rtl/>
        </w:rPr>
        <w:t>לוד</w:t>
      </w:r>
      <w:bookmarkStart w:id="13654" w:name="_ETM_Q30_420015"/>
      <w:bookmarkEnd w:id="13654"/>
      <w:r>
        <w:rPr>
          <w:rFonts w:hint="cs"/>
          <w:rtl/>
        </w:rPr>
        <w:t>, חברי</w:t>
      </w:r>
      <w:r>
        <w:rPr>
          <w:rtl/>
        </w:rPr>
        <w:t xml:space="preserve"> </w:t>
      </w:r>
      <w:bookmarkStart w:id="13655" w:name="_ETM_Q30_418189"/>
      <w:bookmarkEnd w:id="13655"/>
      <w:r>
        <w:rPr>
          <w:rtl/>
        </w:rPr>
        <w:t xml:space="preserve">יאיר </w:t>
      </w:r>
      <w:bookmarkStart w:id="13656" w:name="_ETM_Q30_418519"/>
      <w:bookmarkEnd w:id="13656"/>
      <w:r>
        <w:rPr>
          <w:rtl/>
        </w:rPr>
        <w:t>רביבו</w:t>
      </w:r>
      <w:r>
        <w:rPr>
          <w:rFonts w:hint="cs"/>
          <w:rtl/>
        </w:rPr>
        <w:t>,</w:t>
      </w:r>
      <w:r>
        <w:rPr>
          <w:rtl/>
        </w:rPr>
        <w:t xml:space="preserve"> </w:t>
      </w:r>
      <w:bookmarkStart w:id="13657" w:name="_ETM_Q30_418879"/>
      <w:bookmarkStart w:id="13658" w:name="_ETM_Q30_419239"/>
      <w:bookmarkStart w:id="13659" w:name="_ETM_Q30_419959"/>
      <w:bookmarkEnd w:id="13657"/>
      <w:bookmarkEnd w:id="13658"/>
      <w:bookmarkEnd w:id="13659"/>
      <w:r>
        <w:rPr>
          <w:rtl/>
        </w:rPr>
        <w:t xml:space="preserve">בשם </w:t>
      </w:r>
      <w:bookmarkStart w:id="13660" w:name="_ETM_Q30_420319"/>
      <w:bookmarkEnd w:id="13660"/>
      <w:r>
        <w:rPr>
          <w:rtl/>
        </w:rPr>
        <w:t xml:space="preserve">ראש </w:t>
      </w:r>
      <w:bookmarkStart w:id="13661" w:name="_ETM_Q30_420590"/>
      <w:bookmarkEnd w:id="13661"/>
      <w:r>
        <w:rPr>
          <w:rtl/>
        </w:rPr>
        <w:t xml:space="preserve">העיר </w:t>
      </w:r>
      <w:bookmarkStart w:id="13662" w:name="_ETM_Q30_421219"/>
      <w:bookmarkEnd w:id="13662"/>
      <w:r>
        <w:rPr>
          <w:rtl/>
        </w:rPr>
        <w:t>רמלה</w:t>
      </w:r>
      <w:r>
        <w:rPr>
          <w:rFonts w:hint="cs"/>
          <w:rtl/>
        </w:rPr>
        <w:t xml:space="preserve">, חברי מיכאל </w:t>
      </w:r>
      <w:proofErr w:type="spellStart"/>
      <w:r>
        <w:rPr>
          <w:rFonts w:hint="cs"/>
          <w:rtl/>
        </w:rPr>
        <w:t>וידל</w:t>
      </w:r>
      <w:proofErr w:type="spellEnd"/>
      <w:r>
        <w:rPr>
          <w:rFonts w:hint="cs"/>
          <w:rtl/>
        </w:rPr>
        <w:t xml:space="preserve">, </w:t>
      </w:r>
      <w:bookmarkStart w:id="13663" w:name="_ETM_Q30_423640"/>
      <w:bookmarkEnd w:id="13663"/>
      <w:r>
        <w:rPr>
          <w:rtl/>
        </w:rPr>
        <w:t xml:space="preserve">בשם </w:t>
      </w:r>
      <w:bookmarkStart w:id="13664" w:name="_ETM_Q30_424090"/>
      <w:bookmarkEnd w:id="13664"/>
      <w:r>
        <w:rPr>
          <w:rtl/>
        </w:rPr>
        <w:t xml:space="preserve">ראש </w:t>
      </w:r>
      <w:bookmarkStart w:id="13665" w:name="_ETM_Q30_424390"/>
      <w:bookmarkEnd w:id="13665"/>
      <w:r>
        <w:rPr>
          <w:rtl/>
        </w:rPr>
        <w:t xml:space="preserve">העיר </w:t>
      </w:r>
      <w:bookmarkStart w:id="13666" w:name="_ETM_Q30_424690"/>
      <w:bookmarkEnd w:id="13666"/>
      <w:r>
        <w:rPr>
          <w:rtl/>
        </w:rPr>
        <w:t xml:space="preserve">נוף </w:t>
      </w:r>
      <w:bookmarkStart w:id="13667" w:name="_ETM_Q30_424900"/>
      <w:bookmarkEnd w:id="13667"/>
      <w:r>
        <w:rPr>
          <w:rtl/>
        </w:rPr>
        <w:t>הגליל</w:t>
      </w:r>
      <w:r>
        <w:rPr>
          <w:rFonts w:hint="cs"/>
          <w:rtl/>
        </w:rPr>
        <w:t>,</w:t>
      </w:r>
      <w:r>
        <w:rPr>
          <w:rtl/>
        </w:rPr>
        <w:t xml:space="preserve"> </w:t>
      </w:r>
      <w:bookmarkStart w:id="13668" w:name="_ETM_Q30_425590"/>
      <w:bookmarkEnd w:id="13668"/>
      <w:r>
        <w:rPr>
          <w:rtl/>
        </w:rPr>
        <w:t>חבר</w:t>
      </w:r>
      <w:r>
        <w:rPr>
          <w:rFonts w:hint="cs"/>
          <w:rtl/>
        </w:rPr>
        <w:t>י</w:t>
      </w:r>
      <w:r>
        <w:rPr>
          <w:rtl/>
        </w:rPr>
        <w:t xml:space="preserve"> </w:t>
      </w:r>
      <w:bookmarkStart w:id="13669" w:name="_ETM_Q30_425980"/>
      <w:bookmarkEnd w:id="13669"/>
      <w:r>
        <w:rPr>
          <w:rtl/>
        </w:rPr>
        <w:t xml:space="preserve">רונן </w:t>
      </w:r>
      <w:bookmarkStart w:id="13670" w:name="_ETM_Q30_426340"/>
      <w:bookmarkEnd w:id="13670"/>
      <w:r>
        <w:rPr>
          <w:rtl/>
        </w:rPr>
        <w:t>פלוט</w:t>
      </w:r>
      <w:r>
        <w:rPr>
          <w:rFonts w:hint="cs"/>
          <w:rtl/>
        </w:rPr>
        <w:t xml:space="preserve">. </w:t>
      </w:r>
      <w:bookmarkStart w:id="13671" w:name="_ETM_Q30_427030"/>
      <w:bookmarkEnd w:id="13671"/>
      <w:r>
        <w:rPr>
          <w:rFonts w:hint="cs"/>
          <w:rtl/>
        </w:rPr>
        <w:t>ב</w:t>
      </w:r>
      <w:r>
        <w:rPr>
          <w:rtl/>
        </w:rPr>
        <w:t>עכו</w:t>
      </w:r>
      <w:r>
        <w:rPr>
          <w:rFonts w:hint="cs"/>
          <w:rtl/>
        </w:rPr>
        <w:t xml:space="preserve"> </w:t>
      </w:r>
      <w:bookmarkStart w:id="13672" w:name="_ETM_Q30_427420"/>
      <w:bookmarkEnd w:id="13672"/>
      <w:r>
        <w:rPr>
          <w:rtl/>
        </w:rPr>
        <w:t>פתרנו</w:t>
      </w:r>
      <w:r>
        <w:rPr>
          <w:rFonts w:hint="cs"/>
          <w:rtl/>
        </w:rPr>
        <w:t>,</w:t>
      </w:r>
      <w:r>
        <w:rPr>
          <w:rtl/>
        </w:rPr>
        <w:t xml:space="preserve"> </w:t>
      </w:r>
      <w:bookmarkStart w:id="13673" w:name="_ETM_Q30_428080"/>
      <w:bookmarkEnd w:id="13673"/>
      <w:r>
        <w:rPr>
          <w:rtl/>
        </w:rPr>
        <w:t xml:space="preserve">כעיר </w:t>
      </w:r>
      <w:bookmarkStart w:id="13674" w:name="_ETM_Q30_428349"/>
      <w:bookmarkEnd w:id="13674"/>
      <w:r>
        <w:rPr>
          <w:rtl/>
        </w:rPr>
        <w:t>מעורבת</w:t>
      </w:r>
      <w:r>
        <w:rPr>
          <w:rFonts w:hint="cs"/>
          <w:rtl/>
        </w:rPr>
        <w:t xml:space="preserve"> –</w:t>
      </w:r>
      <w:r>
        <w:rPr>
          <w:rtl/>
        </w:rPr>
        <w:t xml:space="preserve"> </w:t>
      </w:r>
      <w:bookmarkStart w:id="13675" w:name="_ETM_Q30_428830"/>
      <w:bookmarkEnd w:id="13675"/>
      <w:r>
        <w:rPr>
          <w:rtl/>
        </w:rPr>
        <w:t xml:space="preserve">לא </w:t>
      </w:r>
      <w:bookmarkStart w:id="13676" w:name="_ETM_Q30_429010"/>
      <w:bookmarkEnd w:id="13676"/>
      <w:r>
        <w:rPr>
          <w:rFonts w:hint="cs"/>
          <w:rtl/>
        </w:rPr>
        <w:t xml:space="preserve">את </w:t>
      </w:r>
      <w:r>
        <w:rPr>
          <w:rtl/>
        </w:rPr>
        <w:t xml:space="preserve">תוכנית </w:t>
      </w:r>
      <w:bookmarkStart w:id="13677" w:name="_ETM_Q30_429340"/>
      <w:bookmarkEnd w:id="13677"/>
      <w:r>
        <w:rPr>
          <w:rtl/>
        </w:rPr>
        <w:t>החומש</w:t>
      </w:r>
      <w:r>
        <w:rPr>
          <w:rFonts w:hint="cs"/>
          <w:rtl/>
        </w:rPr>
        <w:t>, אבל את</w:t>
      </w:r>
      <w:bookmarkStart w:id="13678" w:name="_ETM_Q30_433457"/>
      <w:bookmarkEnd w:id="13678"/>
      <w:r>
        <w:rPr>
          <w:rFonts w:hint="cs"/>
          <w:rtl/>
        </w:rPr>
        <w:t xml:space="preserve"> ההטבות במס. </w:t>
      </w:r>
      <w:bookmarkStart w:id="13679" w:name="_ETM_Q30_431170"/>
      <w:bookmarkStart w:id="13680" w:name="_ETM_Q30_431379"/>
      <w:bookmarkEnd w:id="13679"/>
      <w:bookmarkEnd w:id="13680"/>
      <w:r>
        <w:rPr>
          <w:rtl/>
        </w:rPr>
        <w:t xml:space="preserve">אנחנו </w:t>
      </w:r>
      <w:bookmarkStart w:id="13681" w:name="_ETM_Q30_431560"/>
      <w:bookmarkEnd w:id="13681"/>
      <w:r>
        <w:rPr>
          <w:rtl/>
        </w:rPr>
        <w:t xml:space="preserve">מדברים </w:t>
      </w:r>
      <w:bookmarkStart w:id="13682" w:name="_ETM_Q30_432340"/>
      <w:bookmarkEnd w:id="13682"/>
      <w:r>
        <w:rPr>
          <w:rtl/>
        </w:rPr>
        <w:t xml:space="preserve">על </w:t>
      </w:r>
      <w:bookmarkStart w:id="13683" w:name="_ETM_Q30_432910"/>
      <w:bookmarkStart w:id="13684" w:name="_ETM_Q30_434440"/>
      <w:bookmarkEnd w:id="13683"/>
      <w:bookmarkEnd w:id="13684"/>
      <w:r>
        <w:rPr>
          <w:rFonts w:hint="cs"/>
          <w:rtl/>
        </w:rPr>
        <w:t xml:space="preserve">שלוש ערים, לא יותר מזה, ואנחנו מדברים </w:t>
      </w:r>
      <w:bookmarkStart w:id="13685" w:name="_ETM_Q30_437061"/>
      <w:bookmarkStart w:id="13686" w:name="_ETM_Q30_437130"/>
      <w:bookmarkEnd w:id="13685"/>
      <w:bookmarkEnd w:id="13686"/>
      <w:r>
        <w:rPr>
          <w:rtl/>
        </w:rPr>
        <w:t xml:space="preserve">על </w:t>
      </w:r>
      <w:bookmarkStart w:id="13687" w:name="_ETM_Q30_437430"/>
      <w:bookmarkEnd w:id="13687"/>
      <w:r>
        <w:rPr>
          <w:rtl/>
        </w:rPr>
        <w:t xml:space="preserve">אוכלוסייה </w:t>
      </w:r>
      <w:bookmarkStart w:id="13688" w:name="_ETM_Q30_438089"/>
      <w:bookmarkEnd w:id="13688"/>
      <w:r>
        <w:rPr>
          <w:rtl/>
        </w:rPr>
        <w:t>מצומצ</w:t>
      </w:r>
      <w:r>
        <w:rPr>
          <w:rFonts w:hint="cs"/>
          <w:rtl/>
        </w:rPr>
        <w:t>מת</w:t>
      </w:r>
      <w:r>
        <w:rPr>
          <w:rtl/>
        </w:rPr>
        <w:t xml:space="preserve"> </w:t>
      </w:r>
      <w:bookmarkStart w:id="13689" w:name="_ETM_Q30_438690"/>
      <w:bookmarkEnd w:id="13689"/>
      <w:r>
        <w:rPr>
          <w:rtl/>
        </w:rPr>
        <w:t xml:space="preserve">שתקבל </w:t>
      </w:r>
      <w:bookmarkStart w:id="13690" w:name="_ETM_Q30_439050"/>
      <w:bookmarkEnd w:id="13690"/>
      <w:r>
        <w:rPr>
          <w:rtl/>
        </w:rPr>
        <w:t xml:space="preserve">את </w:t>
      </w:r>
      <w:bookmarkStart w:id="13691" w:name="_ETM_Q30_439110"/>
      <w:bookmarkEnd w:id="13691"/>
      <w:r>
        <w:rPr>
          <w:rtl/>
        </w:rPr>
        <w:t>ההטבות</w:t>
      </w:r>
      <w:r>
        <w:rPr>
          <w:rFonts w:hint="cs"/>
          <w:rtl/>
        </w:rPr>
        <w:t>,</w:t>
      </w:r>
      <w:r>
        <w:rPr>
          <w:rtl/>
        </w:rPr>
        <w:t xml:space="preserve"> </w:t>
      </w:r>
      <w:bookmarkStart w:id="13692" w:name="_ETM_Q30_439500"/>
      <w:bookmarkEnd w:id="13692"/>
      <w:r>
        <w:rPr>
          <w:rtl/>
        </w:rPr>
        <w:t xml:space="preserve">אבל </w:t>
      </w:r>
      <w:bookmarkStart w:id="13693" w:name="_ETM_Q30_440100"/>
      <w:bookmarkEnd w:id="13693"/>
      <w:r>
        <w:rPr>
          <w:rtl/>
        </w:rPr>
        <w:t xml:space="preserve">ההישג </w:t>
      </w:r>
      <w:bookmarkStart w:id="13694" w:name="_ETM_Q30_441029"/>
      <w:bookmarkEnd w:id="13694"/>
      <w:r>
        <w:rPr>
          <w:rtl/>
        </w:rPr>
        <w:t xml:space="preserve">והיתרון </w:t>
      </w:r>
      <w:bookmarkStart w:id="13695" w:name="_ETM_Q30_442050"/>
      <w:bookmarkEnd w:id="13695"/>
      <w:r>
        <w:rPr>
          <w:rtl/>
        </w:rPr>
        <w:t xml:space="preserve">בחוק </w:t>
      </w:r>
      <w:bookmarkStart w:id="13696" w:name="_ETM_Q30_442860"/>
      <w:bookmarkEnd w:id="13696"/>
      <w:r>
        <w:rPr>
          <w:rtl/>
        </w:rPr>
        <w:t xml:space="preserve">הזה </w:t>
      </w:r>
      <w:bookmarkStart w:id="13697" w:name="_ETM_Q30_443520"/>
      <w:bookmarkEnd w:id="13697"/>
      <w:r>
        <w:rPr>
          <w:rtl/>
        </w:rPr>
        <w:t xml:space="preserve">עולה </w:t>
      </w:r>
      <w:bookmarkStart w:id="13698" w:name="_ETM_Q30_443970"/>
      <w:bookmarkEnd w:id="13698"/>
      <w:r>
        <w:rPr>
          <w:rtl/>
        </w:rPr>
        <w:t xml:space="preserve">לאין-שיעור </w:t>
      </w:r>
      <w:bookmarkStart w:id="13699" w:name="_ETM_Q30_445050"/>
      <w:bookmarkEnd w:id="13699"/>
      <w:r>
        <w:rPr>
          <w:rtl/>
        </w:rPr>
        <w:t xml:space="preserve">על </w:t>
      </w:r>
      <w:bookmarkStart w:id="13700" w:name="_ETM_Q30_445289"/>
      <w:bookmarkEnd w:id="13700"/>
      <w:r>
        <w:rPr>
          <w:rtl/>
        </w:rPr>
        <w:t xml:space="preserve">העלות </w:t>
      </w:r>
      <w:bookmarkStart w:id="13701" w:name="_ETM_Q30_445650"/>
      <w:bookmarkEnd w:id="13701"/>
      <w:r>
        <w:rPr>
          <w:rtl/>
        </w:rPr>
        <w:t>שלו</w:t>
      </w:r>
      <w:r>
        <w:rPr>
          <w:rFonts w:hint="cs"/>
          <w:rtl/>
        </w:rPr>
        <w:t>.</w:t>
      </w:r>
      <w:r>
        <w:rPr>
          <w:rtl/>
        </w:rPr>
        <w:t xml:space="preserve"> </w:t>
      </w:r>
      <w:bookmarkStart w:id="13702" w:name="_ETM_Q30_446339"/>
      <w:bookmarkEnd w:id="13702"/>
      <w:r>
        <w:rPr>
          <w:rtl/>
        </w:rPr>
        <w:t>לכן</w:t>
      </w:r>
      <w:r>
        <w:rPr>
          <w:rFonts w:hint="cs"/>
          <w:rtl/>
        </w:rPr>
        <w:t>,</w:t>
      </w:r>
      <w:r>
        <w:rPr>
          <w:rtl/>
        </w:rPr>
        <w:t xml:space="preserve"> </w:t>
      </w:r>
      <w:bookmarkStart w:id="13703" w:name="_ETM_Q30_446759"/>
      <w:bookmarkEnd w:id="13703"/>
      <w:r>
        <w:rPr>
          <w:rtl/>
        </w:rPr>
        <w:t xml:space="preserve">אני </w:t>
      </w:r>
      <w:bookmarkStart w:id="13704" w:name="_ETM_Q30_446880"/>
      <w:bookmarkEnd w:id="13704"/>
      <w:r>
        <w:rPr>
          <w:rtl/>
        </w:rPr>
        <w:t xml:space="preserve">מבקשת </w:t>
      </w:r>
      <w:bookmarkStart w:id="13705" w:name="_ETM_Q30_447330"/>
      <w:bookmarkEnd w:id="13705"/>
      <w:r>
        <w:rPr>
          <w:rtl/>
        </w:rPr>
        <w:t>מכם</w:t>
      </w:r>
      <w:r>
        <w:rPr>
          <w:rFonts w:hint="cs"/>
          <w:rtl/>
        </w:rPr>
        <w:t xml:space="preserve"> </w:t>
      </w:r>
      <w:r w:rsidR="00587310">
        <w:rPr>
          <w:rFonts w:hint="cs"/>
          <w:rtl/>
        </w:rPr>
        <w:t>– – –</w:t>
      </w:r>
      <w:bookmarkStart w:id="13706" w:name="_ETM_Q30_446774"/>
      <w:bookmarkEnd w:id="13706"/>
    </w:p>
    <w:p w:rsidR="00434ED6" w:rsidRDefault="00434ED6" w:rsidP="002E296F">
      <w:pPr>
        <w:ind w:firstLine="0"/>
        <w:rPr>
          <w:rtl/>
        </w:rPr>
      </w:pPr>
      <w:bookmarkStart w:id="13707" w:name="_ETM_Q30_447462"/>
      <w:bookmarkStart w:id="13708" w:name="_ETM_Q30_447540"/>
      <w:bookmarkEnd w:id="13707"/>
      <w:bookmarkEnd w:id="13708"/>
    </w:p>
    <w:p w:rsidR="00434ED6" w:rsidRDefault="00434ED6" w:rsidP="002E296F">
      <w:pPr>
        <w:pStyle w:val="af5"/>
        <w:rPr>
          <w:rtl/>
        </w:rPr>
      </w:pPr>
      <w:bookmarkStart w:id="13709" w:name="ET_interruption_5786_1"/>
      <w:r w:rsidRPr="00054F63">
        <w:rPr>
          <w:rStyle w:val="TagStyle"/>
          <w:rtl/>
        </w:rPr>
        <w:t xml:space="preserve"> &lt;&lt; קריאה &gt;&gt;</w:t>
      </w:r>
      <w:r w:rsidRPr="008233AB">
        <w:rPr>
          <w:rStyle w:val="TagStyle"/>
          <w:rtl/>
        </w:rPr>
        <w:t xml:space="preserve"> </w:t>
      </w:r>
      <w:r>
        <w:rPr>
          <w:rtl/>
        </w:rPr>
        <w:t>אופיר כץ (הליכוד):</w:t>
      </w:r>
      <w:r w:rsidRPr="008233AB">
        <w:rPr>
          <w:rStyle w:val="TagStyle"/>
          <w:rtl/>
        </w:rPr>
        <w:t xml:space="preserve"> </w:t>
      </w:r>
      <w:r w:rsidRPr="00054F63">
        <w:rPr>
          <w:rStyle w:val="TagStyle"/>
          <w:rtl/>
        </w:rPr>
        <w:t>&lt;&lt; קריאה &gt;&gt;</w:t>
      </w:r>
      <w:r>
        <w:rPr>
          <w:rtl/>
        </w:rPr>
        <w:t xml:space="preserve">   </w:t>
      </w:r>
      <w:bookmarkEnd w:id="13709"/>
    </w:p>
    <w:p w:rsidR="00434ED6" w:rsidRDefault="00434ED6" w:rsidP="00587310">
      <w:pPr>
        <w:rPr>
          <w:rtl/>
          <w:lang w:eastAsia="he-IL"/>
        </w:rPr>
      </w:pPr>
    </w:p>
    <w:p w:rsidR="00434ED6" w:rsidRDefault="00434ED6" w:rsidP="00587310">
      <w:pPr>
        <w:rPr>
          <w:rtl/>
          <w:lang w:eastAsia="he-IL"/>
        </w:rPr>
      </w:pPr>
      <w:bookmarkStart w:id="13710" w:name="_ETM_Q30_453718"/>
      <w:bookmarkEnd w:id="13710"/>
      <w:r>
        <w:rPr>
          <w:rFonts w:hint="cs"/>
          <w:rtl/>
          <w:lang w:eastAsia="he-IL"/>
        </w:rPr>
        <w:t xml:space="preserve">ארבע </w:t>
      </w:r>
      <w:r w:rsidR="00587310">
        <w:rPr>
          <w:rFonts w:hint="cs"/>
          <w:rtl/>
          <w:lang w:eastAsia="he-IL"/>
        </w:rPr>
        <w:t>– – –</w:t>
      </w:r>
      <w:bookmarkStart w:id="13711" w:name="_ETM_Q30_447737"/>
      <w:bookmarkEnd w:id="13711"/>
    </w:p>
    <w:p w:rsidR="00434ED6" w:rsidRDefault="00434ED6" w:rsidP="002E296F">
      <w:pPr>
        <w:ind w:firstLine="0"/>
        <w:rPr>
          <w:rtl/>
          <w:lang w:eastAsia="he-IL"/>
        </w:rPr>
      </w:pPr>
      <w:bookmarkStart w:id="13712" w:name="_ETM_Q30_447816"/>
      <w:bookmarkStart w:id="13713" w:name="_ETM_Q30_447993"/>
      <w:bookmarkStart w:id="13714" w:name="_ETM_Q30_448083"/>
      <w:bookmarkStart w:id="13715" w:name="_ETM_Q30_450317"/>
      <w:bookmarkEnd w:id="13712"/>
      <w:bookmarkEnd w:id="13713"/>
      <w:bookmarkEnd w:id="13714"/>
      <w:bookmarkEnd w:id="13715"/>
    </w:p>
    <w:p w:rsidR="00434ED6" w:rsidRDefault="00434ED6" w:rsidP="002E296F">
      <w:pPr>
        <w:pStyle w:val="-"/>
        <w:rPr>
          <w:rtl/>
        </w:rPr>
      </w:pPr>
      <w:bookmarkStart w:id="13716" w:name="ET_speakercontinue_5768_3"/>
      <w:r w:rsidRPr="00054F63">
        <w:rPr>
          <w:rStyle w:val="TagStyle"/>
          <w:rtl/>
        </w:rPr>
        <w:t xml:space="preserve"> &lt;&lt; דובר_המשך &gt;&gt;</w:t>
      </w:r>
      <w:r w:rsidRPr="008233AB">
        <w:rPr>
          <w:rStyle w:val="TagStyle"/>
          <w:rtl/>
        </w:rPr>
        <w:t xml:space="preserve"> </w:t>
      </w:r>
      <w:r>
        <w:rPr>
          <w:rtl/>
        </w:rPr>
        <w:t>קרן ברק (הליכוד):</w:t>
      </w:r>
      <w:r w:rsidRPr="008233AB">
        <w:rPr>
          <w:rStyle w:val="TagStyle"/>
          <w:rtl/>
        </w:rPr>
        <w:t xml:space="preserve"> </w:t>
      </w:r>
      <w:r w:rsidRPr="00054F63">
        <w:rPr>
          <w:rStyle w:val="TagStyle"/>
          <w:rtl/>
        </w:rPr>
        <w:t>&lt;&lt; דובר_המשך &gt;&gt;</w:t>
      </w:r>
      <w:r>
        <w:rPr>
          <w:rtl/>
        </w:rPr>
        <w:t xml:space="preserve">   </w:t>
      </w:r>
      <w:bookmarkEnd w:id="13716"/>
    </w:p>
    <w:p w:rsidR="00434ED6" w:rsidRPr="008233AB" w:rsidRDefault="00434ED6" w:rsidP="002E296F">
      <w:pPr>
        <w:ind w:firstLine="0"/>
        <w:rPr>
          <w:rtl/>
          <w:lang w:eastAsia="he-IL"/>
        </w:rPr>
      </w:pPr>
      <w:bookmarkStart w:id="13717" w:name="_ETM_Q30_446812"/>
      <w:bookmarkEnd w:id="13717"/>
    </w:p>
    <w:p w:rsidR="00434ED6" w:rsidRDefault="00434ED6" w:rsidP="002E296F">
      <w:pPr>
        <w:rPr>
          <w:rtl/>
        </w:rPr>
      </w:pPr>
      <w:bookmarkStart w:id="13718" w:name="_ETM_Q30_450249"/>
      <w:bookmarkEnd w:id="13718"/>
      <w:r>
        <w:rPr>
          <w:rFonts w:hint="cs"/>
          <w:rtl/>
          <w:lang w:eastAsia="he-IL"/>
        </w:rPr>
        <w:t xml:space="preserve">ארבע, נכון. יש </w:t>
      </w:r>
      <w:bookmarkStart w:id="13719" w:name="_ETM_Q30_448275"/>
      <w:bookmarkStart w:id="13720" w:name="_ETM_Q30_446936"/>
      <w:bookmarkStart w:id="13721" w:name="_ETM_Q30_446962"/>
      <w:bookmarkStart w:id="13722" w:name="_ETM_Q30_447017"/>
      <w:bookmarkStart w:id="13723" w:name="_ETM_Q30_449659"/>
      <w:bookmarkEnd w:id="13719"/>
      <w:bookmarkEnd w:id="13720"/>
      <w:bookmarkEnd w:id="13721"/>
      <w:bookmarkEnd w:id="13722"/>
      <w:bookmarkEnd w:id="13723"/>
      <w:r>
        <w:rPr>
          <w:rtl/>
        </w:rPr>
        <w:t xml:space="preserve">גם </w:t>
      </w:r>
      <w:bookmarkStart w:id="13724" w:name="_ETM_Q30_449839"/>
      <w:bookmarkEnd w:id="13724"/>
      <w:r>
        <w:rPr>
          <w:rtl/>
        </w:rPr>
        <w:t xml:space="preserve">את </w:t>
      </w:r>
      <w:bookmarkStart w:id="13725" w:name="_ETM_Q30_449960"/>
      <w:bookmarkEnd w:id="13725"/>
      <w:r>
        <w:rPr>
          <w:rtl/>
        </w:rPr>
        <w:t>מעלות</w:t>
      </w:r>
      <w:bookmarkStart w:id="13726" w:name="_ETM_Q30_450229"/>
      <w:bookmarkEnd w:id="13726"/>
      <w:r>
        <w:rPr>
          <w:rFonts w:hint="cs"/>
          <w:rtl/>
        </w:rPr>
        <w:t>-</w:t>
      </w:r>
      <w:r>
        <w:rPr>
          <w:rtl/>
        </w:rPr>
        <w:t>תרשיחא</w:t>
      </w:r>
      <w:r>
        <w:rPr>
          <w:rFonts w:hint="cs"/>
          <w:rtl/>
        </w:rPr>
        <w:t xml:space="preserve">. </w:t>
      </w:r>
      <w:r>
        <w:rPr>
          <w:rtl/>
        </w:rPr>
        <w:t xml:space="preserve"> </w:t>
      </w:r>
      <w:bookmarkStart w:id="13727" w:name="_ETM_Q30_451589"/>
      <w:bookmarkStart w:id="13728" w:name="_ETM_Q30_450844"/>
      <w:bookmarkEnd w:id="13727"/>
      <w:bookmarkEnd w:id="13728"/>
    </w:p>
    <w:p w:rsidR="00434ED6" w:rsidRDefault="00434ED6" w:rsidP="00587310">
      <w:pPr>
        <w:rPr>
          <w:rtl/>
          <w:lang w:eastAsia="he-IL"/>
        </w:rPr>
      </w:pPr>
      <w:bookmarkStart w:id="13729" w:name="_ETM_Q30_450920"/>
      <w:bookmarkStart w:id="13730" w:name="_ETM_Q30_451627"/>
      <w:bookmarkStart w:id="13731" w:name="_ETM_Q30_451700"/>
      <w:bookmarkEnd w:id="13729"/>
      <w:bookmarkEnd w:id="13730"/>
      <w:bookmarkEnd w:id="13731"/>
    </w:p>
    <w:p w:rsidR="00434ED6" w:rsidRDefault="00434ED6" w:rsidP="002E296F">
      <w:pPr>
        <w:pStyle w:val="af5"/>
        <w:rPr>
          <w:rtl/>
        </w:rPr>
      </w:pPr>
      <w:bookmarkStart w:id="13732" w:name="_ETM_Q30_449797"/>
      <w:bookmarkStart w:id="13733" w:name="_ETM_Q30_450079"/>
      <w:bookmarkStart w:id="13734" w:name="_ETM_Q30_450142"/>
      <w:bookmarkStart w:id="13735" w:name="_ETM_Q30_451510"/>
      <w:bookmarkStart w:id="13736" w:name="_ETM_Q30_451556"/>
      <w:bookmarkStart w:id="13737" w:name="_ETM_Q30_451620"/>
      <w:bookmarkStart w:id="13738" w:name="ET_interruption_5786_33"/>
      <w:bookmarkEnd w:id="13732"/>
      <w:bookmarkEnd w:id="13733"/>
      <w:bookmarkEnd w:id="13734"/>
      <w:bookmarkEnd w:id="13735"/>
      <w:bookmarkEnd w:id="13736"/>
      <w:bookmarkEnd w:id="13737"/>
      <w:r w:rsidRPr="00054F63">
        <w:rPr>
          <w:rStyle w:val="TagStyle"/>
          <w:rtl/>
        </w:rPr>
        <w:t>&lt;&lt; קריאה &gt;&gt;</w:t>
      </w:r>
      <w:r w:rsidRPr="008233AB">
        <w:rPr>
          <w:rStyle w:val="TagStyle"/>
          <w:rtl/>
        </w:rPr>
        <w:t xml:space="preserve"> </w:t>
      </w:r>
      <w:r>
        <w:rPr>
          <w:rtl/>
        </w:rPr>
        <w:t>אופיר כץ (הליכוד):</w:t>
      </w:r>
      <w:r w:rsidRPr="008233AB">
        <w:rPr>
          <w:rStyle w:val="TagStyle"/>
          <w:rtl/>
        </w:rPr>
        <w:t xml:space="preserve"> </w:t>
      </w:r>
      <w:r w:rsidRPr="00054F63">
        <w:rPr>
          <w:rStyle w:val="TagStyle"/>
          <w:rtl/>
        </w:rPr>
        <w:t>&lt;&lt; קריאה &gt;&gt;</w:t>
      </w:r>
      <w:bookmarkEnd w:id="13738"/>
      <w:r>
        <w:rPr>
          <w:rtl/>
        </w:rPr>
        <w:t xml:space="preserve">   </w:t>
      </w:r>
    </w:p>
    <w:p w:rsidR="00434ED6" w:rsidRDefault="00434ED6" w:rsidP="00587310">
      <w:pPr>
        <w:rPr>
          <w:rtl/>
          <w:lang w:eastAsia="he-IL"/>
        </w:rPr>
      </w:pPr>
    </w:p>
    <w:p w:rsidR="00434ED6" w:rsidRDefault="00587310" w:rsidP="00587310">
      <w:pPr>
        <w:rPr>
          <w:rtl/>
          <w:lang w:eastAsia="he-IL"/>
        </w:rPr>
      </w:pPr>
      <w:r>
        <w:rPr>
          <w:rFonts w:hint="cs"/>
          <w:rtl/>
          <w:lang w:eastAsia="he-IL"/>
        </w:rPr>
        <w:t>– – –</w:t>
      </w:r>
    </w:p>
    <w:p w:rsidR="00434ED6" w:rsidRDefault="00434ED6" w:rsidP="002E296F">
      <w:pPr>
        <w:rPr>
          <w:rtl/>
          <w:lang w:eastAsia="he-IL"/>
        </w:rPr>
      </w:pPr>
      <w:bookmarkStart w:id="13739" w:name="_ETM_Q30_454693"/>
      <w:bookmarkStart w:id="13740" w:name="_ETM_Q30_454799"/>
      <w:bookmarkEnd w:id="13739"/>
      <w:bookmarkEnd w:id="13740"/>
    </w:p>
    <w:p w:rsidR="00434ED6" w:rsidRDefault="00434ED6" w:rsidP="002E296F">
      <w:pPr>
        <w:pStyle w:val="-"/>
        <w:rPr>
          <w:rtl/>
        </w:rPr>
      </w:pPr>
      <w:bookmarkStart w:id="13741" w:name="ET_speakercontinue_5768_5"/>
      <w:r w:rsidRPr="00054F63">
        <w:rPr>
          <w:rStyle w:val="TagStyle"/>
          <w:rtl/>
        </w:rPr>
        <w:t xml:space="preserve"> &lt;&lt; דובר_המשך &gt;&gt;</w:t>
      </w:r>
      <w:r w:rsidRPr="008233AB">
        <w:rPr>
          <w:rStyle w:val="TagStyle"/>
          <w:rtl/>
        </w:rPr>
        <w:t xml:space="preserve"> </w:t>
      </w:r>
      <w:r>
        <w:rPr>
          <w:rtl/>
        </w:rPr>
        <w:t>קרן ברק (הליכוד):</w:t>
      </w:r>
      <w:r w:rsidRPr="008233AB">
        <w:rPr>
          <w:rStyle w:val="TagStyle"/>
          <w:rtl/>
        </w:rPr>
        <w:t xml:space="preserve"> </w:t>
      </w:r>
      <w:r w:rsidRPr="00054F63">
        <w:rPr>
          <w:rStyle w:val="TagStyle"/>
          <w:rtl/>
        </w:rPr>
        <w:t>&lt;&lt; דובר_המשך &gt;&gt;</w:t>
      </w:r>
      <w:r>
        <w:rPr>
          <w:rtl/>
        </w:rPr>
        <w:t xml:space="preserve">   </w:t>
      </w:r>
      <w:bookmarkEnd w:id="13741"/>
    </w:p>
    <w:p w:rsidR="00434ED6" w:rsidRDefault="00434ED6" w:rsidP="00587310">
      <w:pPr>
        <w:rPr>
          <w:rtl/>
          <w:lang w:eastAsia="he-IL"/>
        </w:rPr>
      </w:pPr>
    </w:p>
    <w:p w:rsidR="00434ED6" w:rsidRDefault="00434ED6" w:rsidP="00784015">
      <w:pPr>
        <w:rPr>
          <w:rtl/>
        </w:rPr>
      </w:pPr>
      <w:bookmarkStart w:id="13742" w:name="_ETM_Q30_453382"/>
      <w:bookmarkEnd w:id="13742"/>
      <w:r>
        <w:rPr>
          <w:rFonts w:hint="cs"/>
          <w:rtl/>
          <w:lang w:eastAsia="he-IL"/>
        </w:rPr>
        <w:t xml:space="preserve">נכון. </w:t>
      </w:r>
      <w:bookmarkStart w:id="13743" w:name="_ETM_Q30_450962"/>
      <w:bookmarkStart w:id="13744" w:name="_ETM_Q30_451004"/>
      <w:bookmarkStart w:id="13745" w:name="_ETM_Q30_452860"/>
      <w:bookmarkEnd w:id="13743"/>
      <w:bookmarkEnd w:id="13744"/>
      <w:bookmarkEnd w:id="13745"/>
      <w:r>
        <w:rPr>
          <w:rtl/>
        </w:rPr>
        <w:t>לכן</w:t>
      </w:r>
      <w:r>
        <w:rPr>
          <w:rFonts w:hint="cs"/>
          <w:rtl/>
        </w:rPr>
        <w:t>,</w:t>
      </w:r>
      <w:r>
        <w:rPr>
          <w:rtl/>
        </w:rPr>
        <w:t xml:space="preserve"> </w:t>
      </w:r>
      <w:bookmarkStart w:id="13746" w:name="_ETM_Q30_453190"/>
      <w:bookmarkEnd w:id="13746"/>
      <w:r>
        <w:rPr>
          <w:rtl/>
        </w:rPr>
        <w:t xml:space="preserve">אני </w:t>
      </w:r>
      <w:bookmarkStart w:id="13747" w:name="_ETM_Q30_453339"/>
      <w:bookmarkEnd w:id="13747"/>
      <w:r>
        <w:rPr>
          <w:rtl/>
        </w:rPr>
        <w:t>מבקש</w:t>
      </w:r>
      <w:r>
        <w:rPr>
          <w:rFonts w:hint="cs"/>
          <w:rtl/>
        </w:rPr>
        <w:t>ת</w:t>
      </w:r>
      <w:r>
        <w:rPr>
          <w:rtl/>
        </w:rPr>
        <w:t xml:space="preserve"> </w:t>
      </w:r>
      <w:bookmarkStart w:id="13748" w:name="_ETM_Q30_453730"/>
      <w:bookmarkEnd w:id="13748"/>
      <w:r>
        <w:rPr>
          <w:rtl/>
        </w:rPr>
        <w:t>מכם</w:t>
      </w:r>
      <w:r w:rsidR="00784015">
        <w:rPr>
          <w:rFonts w:hint="cs"/>
          <w:rtl/>
        </w:rPr>
        <w:t>,</w:t>
      </w:r>
      <w:r>
        <w:rPr>
          <w:rtl/>
        </w:rPr>
        <w:t xml:space="preserve"> </w:t>
      </w:r>
      <w:bookmarkStart w:id="13749" w:name="_ETM_Q30_454060"/>
      <w:bookmarkEnd w:id="13749"/>
      <w:r>
        <w:rPr>
          <w:rFonts w:hint="cs"/>
          <w:rtl/>
        </w:rPr>
        <w:t>אנחנ</w:t>
      </w:r>
      <w:r>
        <w:rPr>
          <w:rtl/>
        </w:rPr>
        <w:t xml:space="preserve">ו </w:t>
      </w:r>
      <w:bookmarkStart w:id="13750" w:name="_ETM_Q30_454390"/>
      <w:bookmarkEnd w:id="13750"/>
      <w:r>
        <w:rPr>
          <w:rtl/>
        </w:rPr>
        <w:t>א</w:t>
      </w:r>
      <w:r>
        <w:rPr>
          <w:rFonts w:hint="cs"/>
          <w:rtl/>
        </w:rPr>
        <w:t>ו</w:t>
      </w:r>
      <w:r>
        <w:rPr>
          <w:rtl/>
        </w:rPr>
        <w:t xml:space="preserve">מנם </w:t>
      </w:r>
      <w:bookmarkStart w:id="13751" w:name="_ETM_Q30_454720"/>
      <w:bookmarkEnd w:id="13751"/>
      <w:r>
        <w:rPr>
          <w:rtl/>
        </w:rPr>
        <w:t xml:space="preserve">החלטנו </w:t>
      </w:r>
      <w:bookmarkStart w:id="13752" w:name="_ETM_Q30_455620"/>
      <w:bookmarkEnd w:id="13752"/>
      <w:r>
        <w:rPr>
          <w:rtl/>
        </w:rPr>
        <w:t xml:space="preserve">שההצבעה </w:t>
      </w:r>
      <w:bookmarkStart w:id="13753" w:name="_ETM_Q30_456460"/>
      <w:bookmarkEnd w:id="13753"/>
      <w:r>
        <w:rPr>
          <w:rtl/>
        </w:rPr>
        <w:t xml:space="preserve">תהיה </w:t>
      </w:r>
      <w:bookmarkStart w:id="13754" w:name="_ETM_Q30_456640"/>
      <w:bookmarkEnd w:id="13754"/>
      <w:r>
        <w:rPr>
          <w:rtl/>
        </w:rPr>
        <w:t xml:space="preserve">במועד </w:t>
      </w:r>
      <w:bookmarkStart w:id="13755" w:name="_ETM_Q30_456970"/>
      <w:bookmarkEnd w:id="13755"/>
      <w:r>
        <w:rPr>
          <w:rtl/>
        </w:rPr>
        <w:t>אחר</w:t>
      </w:r>
      <w:r>
        <w:rPr>
          <w:rFonts w:hint="cs"/>
          <w:rtl/>
        </w:rPr>
        <w:t>,</w:t>
      </w:r>
      <w:r>
        <w:rPr>
          <w:rtl/>
        </w:rPr>
        <w:t xml:space="preserve"> </w:t>
      </w:r>
      <w:bookmarkStart w:id="13756" w:name="_ETM_Q30_458089"/>
      <w:bookmarkEnd w:id="13756"/>
      <w:r>
        <w:rPr>
          <w:rtl/>
        </w:rPr>
        <w:t xml:space="preserve">אבל </w:t>
      </w:r>
      <w:bookmarkStart w:id="13757" w:name="_ETM_Q30_458839"/>
      <w:bookmarkEnd w:id="13757"/>
      <w:r>
        <w:rPr>
          <w:rFonts w:hint="cs"/>
          <w:rtl/>
        </w:rPr>
        <w:t>כ</w:t>
      </w:r>
      <w:r>
        <w:rPr>
          <w:rtl/>
        </w:rPr>
        <w:t xml:space="preserve">שההצבעה </w:t>
      </w:r>
      <w:bookmarkStart w:id="13758" w:name="_ETM_Q30_459409"/>
      <w:bookmarkEnd w:id="13758"/>
      <w:r>
        <w:rPr>
          <w:rtl/>
        </w:rPr>
        <w:t xml:space="preserve">תגיע </w:t>
      </w:r>
      <w:bookmarkStart w:id="13759" w:name="_ETM_Q30_459680"/>
      <w:bookmarkEnd w:id="13759"/>
      <w:r>
        <w:rPr>
          <w:rtl/>
        </w:rPr>
        <w:t xml:space="preserve">בעוד </w:t>
      </w:r>
      <w:bookmarkStart w:id="13760" w:name="_ETM_Q30_459919"/>
      <w:bookmarkEnd w:id="13760"/>
      <w:r>
        <w:rPr>
          <w:rtl/>
        </w:rPr>
        <w:t>חודש</w:t>
      </w:r>
      <w:r>
        <w:rPr>
          <w:rFonts w:hint="cs"/>
          <w:rtl/>
        </w:rPr>
        <w:t>,</w:t>
      </w:r>
      <w:r>
        <w:rPr>
          <w:rtl/>
        </w:rPr>
        <w:t xml:space="preserve"> </w:t>
      </w:r>
      <w:bookmarkStart w:id="13761" w:name="_ETM_Q30_460460"/>
      <w:bookmarkEnd w:id="13761"/>
      <w:r>
        <w:rPr>
          <w:rtl/>
        </w:rPr>
        <w:t xml:space="preserve">כמו </w:t>
      </w:r>
      <w:bookmarkStart w:id="13762" w:name="_ETM_Q30_460729"/>
      <w:bookmarkEnd w:id="13762"/>
      <w:r>
        <w:rPr>
          <w:rtl/>
        </w:rPr>
        <w:t xml:space="preserve">שהממשלה </w:t>
      </w:r>
      <w:bookmarkStart w:id="13763" w:name="_ETM_Q30_461449"/>
      <w:bookmarkEnd w:id="13763"/>
      <w:r>
        <w:rPr>
          <w:rtl/>
        </w:rPr>
        <w:t>ביקשה</w:t>
      </w:r>
      <w:r>
        <w:rPr>
          <w:rFonts w:hint="cs"/>
          <w:rtl/>
        </w:rPr>
        <w:t>,</w:t>
      </w:r>
      <w:r>
        <w:rPr>
          <w:rtl/>
        </w:rPr>
        <w:t xml:space="preserve"> </w:t>
      </w:r>
      <w:bookmarkStart w:id="13764" w:name="_ETM_Q30_461960"/>
      <w:bookmarkEnd w:id="13764"/>
      <w:r>
        <w:rPr>
          <w:rtl/>
        </w:rPr>
        <w:t xml:space="preserve">אני </w:t>
      </w:r>
      <w:bookmarkStart w:id="13765" w:name="_ETM_Q30_462050"/>
      <w:bookmarkEnd w:id="13765"/>
      <w:r>
        <w:rPr>
          <w:rtl/>
        </w:rPr>
        <w:t>מבקש</w:t>
      </w:r>
      <w:r>
        <w:rPr>
          <w:rFonts w:hint="cs"/>
          <w:rtl/>
        </w:rPr>
        <w:t>ת</w:t>
      </w:r>
      <w:r>
        <w:rPr>
          <w:rtl/>
        </w:rPr>
        <w:t xml:space="preserve"> </w:t>
      </w:r>
      <w:bookmarkStart w:id="13766" w:name="_ETM_Q30_462379"/>
      <w:bookmarkEnd w:id="13766"/>
      <w:r>
        <w:rPr>
          <w:rtl/>
        </w:rPr>
        <w:t xml:space="preserve">שתתמכו </w:t>
      </w:r>
      <w:bookmarkStart w:id="13767" w:name="_ETM_Q30_462979"/>
      <w:bookmarkEnd w:id="13767"/>
      <w:r>
        <w:rPr>
          <w:rtl/>
        </w:rPr>
        <w:t xml:space="preserve">בחוק </w:t>
      </w:r>
      <w:bookmarkStart w:id="13768" w:name="_ETM_Q30_463309"/>
      <w:bookmarkEnd w:id="13768"/>
      <w:r>
        <w:rPr>
          <w:rtl/>
        </w:rPr>
        <w:t>הזה</w:t>
      </w:r>
      <w:r>
        <w:rPr>
          <w:rFonts w:hint="cs"/>
          <w:rtl/>
        </w:rPr>
        <w:t>.</w:t>
      </w:r>
      <w:r>
        <w:rPr>
          <w:rtl/>
        </w:rPr>
        <w:t xml:space="preserve"> </w:t>
      </w:r>
      <w:bookmarkStart w:id="13769" w:name="_ETM_Q30_463969"/>
      <w:bookmarkEnd w:id="13769"/>
      <w:r>
        <w:rPr>
          <w:rtl/>
        </w:rPr>
        <w:t xml:space="preserve">הממשלה </w:t>
      </w:r>
      <w:bookmarkStart w:id="13770" w:name="_ETM_Q30_464539"/>
      <w:bookmarkEnd w:id="13770"/>
      <w:r>
        <w:rPr>
          <w:rtl/>
        </w:rPr>
        <w:t>ביקשה</w:t>
      </w:r>
      <w:r>
        <w:rPr>
          <w:rFonts w:hint="cs"/>
          <w:rtl/>
        </w:rPr>
        <w:t xml:space="preserve"> </w:t>
      </w:r>
      <w:bookmarkStart w:id="13771" w:name="_ETM_Q30_465540"/>
      <w:bookmarkEnd w:id="13771"/>
      <w:r>
        <w:rPr>
          <w:rFonts w:hint="eastAsia"/>
          <w:rtl/>
        </w:rPr>
        <w:t>–</w:t>
      </w:r>
      <w:r>
        <w:rPr>
          <w:rFonts w:hint="cs"/>
          <w:rtl/>
        </w:rPr>
        <w:t xml:space="preserve"> </w:t>
      </w:r>
      <w:r>
        <w:rPr>
          <w:rtl/>
        </w:rPr>
        <w:t xml:space="preserve">שרת </w:t>
      </w:r>
      <w:bookmarkStart w:id="13772" w:name="_ETM_Q30_465870"/>
      <w:bookmarkEnd w:id="13772"/>
      <w:r>
        <w:rPr>
          <w:rtl/>
        </w:rPr>
        <w:t xml:space="preserve">הפנים </w:t>
      </w:r>
      <w:bookmarkStart w:id="13773" w:name="_ETM_Q30_466110"/>
      <w:bookmarkEnd w:id="13773"/>
      <w:r>
        <w:rPr>
          <w:rtl/>
        </w:rPr>
        <w:t xml:space="preserve">לא </w:t>
      </w:r>
      <w:bookmarkStart w:id="13774" w:name="_ETM_Q30_466200"/>
      <w:bookmarkEnd w:id="13774"/>
      <w:r>
        <w:rPr>
          <w:rtl/>
        </w:rPr>
        <w:t xml:space="preserve">נמצאת </w:t>
      </w:r>
      <w:bookmarkStart w:id="13775" w:name="_ETM_Q30_466560"/>
      <w:bookmarkEnd w:id="13775"/>
      <w:r>
        <w:rPr>
          <w:rtl/>
        </w:rPr>
        <w:t xml:space="preserve">בארץ </w:t>
      </w:r>
      <w:bookmarkStart w:id="13776" w:name="_ETM_Q30_467650"/>
      <w:bookmarkEnd w:id="13776"/>
      <w:r>
        <w:rPr>
          <w:rtl/>
        </w:rPr>
        <w:t xml:space="preserve">והיא </w:t>
      </w:r>
      <w:bookmarkStart w:id="13777" w:name="_ETM_Q30_468099"/>
      <w:bookmarkEnd w:id="13777"/>
      <w:r>
        <w:rPr>
          <w:rtl/>
        </w:rPr>
        <w:t xml:space="preserve">ביקשה </w:t>
      </w:r>
      <w:bookmarkStart w:id="13778" w:name="_ETM_Q30_468520"/>
      <w:bookmarkEnd w:id="13778"/>
      <w:r>
        <w:rPr>
          <w:rtl/>
        </w:rPr>
        <w:t xml:space="preserve">לדחות </w:t>
      </w:r>
      <w:bookmarkStart w:id="13779" w:name="_ETM_Q30_469000"/>
      <w:bookmarkEnd w:id="13779"/>
      <w:r>
        <w:rPr>
          <w:rtl/>
        </w:rPr>
        <w:t xml:space="preserve">את </w:t>
      </w:r>
      <w:bookmarkStart w:id="13780" w:name="_ETM_Q30_469449"/>
      <w:bookmarkEnd w:id="13780"/>
      <w:r>
        <w:rPr>
          <w:rtl/>
        </w:rPr>
        <w:t xml:space="preserve">הדיון </w:t>
      </w:r>
      <w:bookmarkStart w:id="13781" w:name="_ETM_Q30_469779"/>
      <w:bookmarkEnd w:id="13781"/>
      <w:r>
        <w:rPr>
          <w:rtl/>
        </w:rPr>
        <w:t xml:space="preserve">על </w:t>
      </w:r>
      <w:bookmarkStart w:id="13782" w:name="_ETM_Q30_469900"/>
      <w:bookmarkEnd w:id="13782"/>
      <w:r>
        <w:rPr>
          <w:rtl/>
        </w:rPr>
        <w:t xml:space="preserve">זה </w:t>
      </w:r>
      <w:bookmarkStart w:id="13783" w:name="_ETM_Q30_470410"/>
      <w:bookmarkEnd w:id="13783"/>
      <w:r>
        <w:rPr>
          <w:rtl/>
        </w:rPr>
        <w:t>בחודש</w:t>
      </w:r>
      <w:bookmarkStart w:id="13784" w:name="_ETM_Q30_471990"/>
      <w:bookmarkEnd w:id="13784"/>
      <w:r>
        <w:rPr>
          <w:rFonts w:hint="cs"/>
          <w:rtl/>
        </w:rPr>
        <w:t xml:space="preserve">. </w:t>
      </w:r>
      <w:r>
        <w:rPr>
          <w:rtl/>
        </w:rPr>
        <w:t xml:space="preserve">אני </w:t>
      </w:r>
      <w:bookmarkStart w:id="13785" w:name="_ETM_Q30_472229"/>
      <w:bookmarkEnd w:id="13785"/>
      <w:r>
        <w:rPr>
          <w:rtl/>
        </w:rPr>
        <w:t xml:space="preserve">מבקשת </w:t>
      </w:r>
      <w:bookmarkStart w:id="13786" w:name="_ETM_Q30_473099"/>
      <w:bookmarkEnd w:id="13786"/>
      <w:r>
        <w:rPr>
          <w:rtl/>
        </w:rPr>
        <w:t>מכם</w:t>
      </w:r>
      <w:r>
        <w:rPr>
          <w:rFonts w:hint="cs"/>
          <w:rtl/>
        </w:rPr>
        <w:t>,</w:t>
      </w:r>
      <w:bookmarkStart w:id="13787" w:name="_ETM_Q30_471904"/>
      <w:bookmarkEnd w:id="13787"/>
      <w:r>
        <w:rPr>
          <w:rFonts w:hint="cs"/>
          <w:rtl/>
        </w:rPr>
        <w:t xml:space="preserve"> ממי </w:t>
      </w:r>
      <w:bookmarkStart w:id="13788" w:name="_ETM_Q30_474180"/>
      <w:bookmarkEnd w:id="13788"/>
      <w:r>
        <w:rPr>
          <w:rFonts w:hint="cs"/>
          <w:rtl/>
        </w:rPr>
        <w:t>ש</w:t>
      </w:r>
      <w:r>
        <w:rPr>
          <w:rtl/>
        </w:rPr>
        <w:t xml:space="preserve">חבר </w:t>
      </w:r>
      <w:bookmarkStart w:id="13789" w:name="_ETM_Q30_474449"/>
      <w:bookmarkEnd w:id="13789"/>
      <w:r>
        <w:rPr>
          <w:rtl/>
        </w:rPr>
        <w:t>בממשלה</w:t>
      </w:r>
      <w:r>
        <w:rPr>
          <w:rFonts w:hint="cs"/>
          <w:rtl/>
        </w:rPr>
        <w:t xml:space="preserve"> פה, </w:t>
      </w:r>
      <w:bookmarkStart w:id="13790" w:name="_ETM_Q30_475050"/>
      <w:bookmarkEnd w:id="13790"/>
      <w:r>
        <w:rPr>
          <w:rtl/>
        </w:rPr>
        <w:t xml:space="preserve">וגם </w:t>
      </w:r>
      <w:bookmarkStart w:id="13791" w:name="_ETM_Q30_475409"/>
      <w:bookmarkEnd w:id="13791"/>
      <w:r>
        <w:rPr>
          <w:rtl/>
        </w:rPr>
        <w:t>ממך</w:t>
      </w:r>
      <w:r>
        <w:rPr>
          <w:rFonts w:hint="cs"/>
          <w:rtl/>
        </w:rPr>
        <w:t>.</w:t>
      </w:r>
      <w:r>
        <w:rPr>
          <w:rtl/>
        </w:rPr>
        <w:t xml:space="preserve"> </w:t>
      </w:r>
      <w:bookmarkStart w:id="13792" w:name="_ETM_Q30_475800"/>
      <w:bookmarkEnd w:id="13792"/>
      <w:r>
        <w:rPr>
          <w:rtl/>
        </w:rPr>
        <w:t xml:space="preserve">שוב </w:t>
      </w:r>
      <w:bookmarkStart w:id="13793" w:name="_ETM_Q30_476039"/>
      <w:bookmarkEnd w:id="13793"/>
      <w:r>
        <w:rPr>
          <w:rtl/>
        </w:rPr>
        <w:t xml:space="preserve">אני </w:t>
      </w:r>
      <w:bookmarkStart w:id="13794" w:name="_ETM_Q30_476189"/>
      <w:bookmarkEnd w:id="13794"/>
      <w:r>
        <w:rPr>
          <w:rtl/>
        </w:rPr>
        <w:t>אומרת</w:t>
      </w:r>
      <w:r>
        <w:rPr>
          <w:rFonts w:hint="cs"/>
          <w:rtl/>
        </w:rPr>
        <w:t>,</w:t>
      </w:r>
      <w:r>
        <w:rPr>
          <w:rtl/>
        </w:rPr>
        <w:t xml:space="preserve"> </w:t>
      </w:r>
      <w:bookmarkStart w:id="13795" w:name="_ETM_Q30_476430"/>
      <w:bookmarkEnd w:id="13795"/>
      <w:r>
        <w:rPr>
          <w:rtl/>
        </w:rPr>
        <w:t xml:space="preserve">אתה </w:t>
      </w:r>
      <w:bookmarkStart w:id="13796" w:name="_ETM_Q30_476580"/>
      <w:bookmarkEnd w:id="13796"/>
      <w:r>
        <w:rPr>
          <w:rtl/>
        </w:rPr>
        <w:t xml:space="preserve">חבר </w:t>
      </w:r>
      <w:bookmarkStart w:id="13797" w:name="_ETM_Q30_476849"/>
      <w:bookmarkEnd w:id="13797"/>
      <w:r>
        <w:rPr>
          <w:rtl/>
        </w:rPr>
        <w:t>בקואליציה</w:t>
      </w:r>
      <w:r>
        <w:rPr>
          <w:rFonts w:hint="cs"/>
          <w:rtl/>
        </w:rPr>
        <w:t>,</w:t>
      </w:r>
      <w:r>
        <w:rPr>
          <w:rtl/>
        </w:rPr>
        <w:t xml:space="preserve"> </w:t>
      </w:r>
      <w:bookmarkStart w:id="13798" w:name="_ETM_Q30_478010"/>
      <w:bookmarkEnd w:id="13798"/>
      <w:r>
        <w:rPr>
          <w:rtl/>
        </w:rPr>
        <w:t xml:space="preserve">המצביעים </w:t>
      </w:r>
      <w:bookmarkStart w:id="13799" w:name="_ETM_Q30_478580"/>
      <w:bookmarkEnd w:id="13799"/>
      <w:r>
        <w:rPr>
          <w:rtl/>
        </w:rPr>
        <w:t xml:space="preserve">שלך </w:t>
      </w:r>
      <w:bookmarkStart w:id="13800" w:name="_ETM_Q30_478880"/>
      <w:bookmarkEnd w:id="13800"/>
      <w:r>
        <w:rPr>
          <w:rtl/>
        </w:rPr>
        <w:t xml:space="preserve">נמצאים </w:t>
      </w:r>
      <w:bookmarkStart w:id="13801" w:name="_ETM_Q30_479420"/>
      <w:bookmarkEnd w:id="13801"/>
      <w:r>
        <w:rPr>
          <w:rtl/>
        </w:rPr>
        <w:t xml:space="preserve">בערים </w:t>
      </w:r>
      <w:bookmarkStart w:id="13802" w:name="_ETM_Q30_479779"/>
      <w:bookmarkEnd w:id="13802"/>
      <w:r>
        <w:rPr>
          <w:rtl/>
        </w:rPr>
        <w:t>האלה</w:t>
      </w:r>
      <w:r>
        <w:rPr>
          <w:rFonts w:hint="cs"/>
          <w:rtl/>
        </w:rPr>
        <w:t xml:space="preserve">. אנא, עזור לנו לקדם </w:t>
      </w:r>
      <w:bookmarkStart w:id="13803" w:name="_ETM_Q30_482159"/>
      <w:bookmarkEnd w:id="13803"/>
      <w:r>
        <w:rPr>
          <w:rtl/>
        </w:rPr>
        <w:t xml:space="preserve">את </w:t>
      </w:r>
      <w:bookmarkStart w:id="13804" w:name="_ETM_Q30_482279"/>
      <w:bookmarkEnd w:id="13804"/>
      <w:r>
        <w:rPr>
          <w:rtl/>
        </w:rPr>
        <w:t xml:space="preserve">החוק </w:t>
      </w:r>
      <w:bookmarkStart w:id="13805" w:name="_ETM_Q30_482639"/>
      <w:bookmarkEnd w:id="13805"/>
      <w:r>
        <w:rPr>
          <w:rtl/>
        </w:rPr>
        <w:t>הזה</w:t>
      </w:r>
      <w:r>
        <w:rPr>
          <w:rFonts w:hint="cs"/>
          <w:rtl/>
        </w:rPr>
        <w:t>.</w:t>
      </w:r>
      <w:r>
        <w:rPr>
          <w:rtl/>
        </w:rPr>
        <w:t xml:space="preserve"> </w:t>
      </w:r>
      <w:bookmarkStart w:id="13806" w:name="_ETM_Q30_483100"/>
      <w:bookmarkEnd w:id="13806"/>
      <w:r>
        <w:rPr>
          <w:rtl/>
        </w:rPr>
        <w:t xml:space="preserve">תהיה </w:t>
      </w:r>
      <w:bookmarkStart w:id="13807" w:name="_ETM_Q30_483429"/>
      <w:bookmarkEnd w:id="13807"/>
      <w:r>
        <w:rPr>
          <w:rtl/>
        </w:rPr>
        <w:t xml:space="preserve">חלק </w:t>
      </w:r>
      <w:bookmarkStart w:id="13808" w:name="_ETM_Q30_483820"/>
      <w:bookmarkEnd w:id="13808"/>
      <w:r>
        <w:rPr>
          <w:rtl/>
        </w:rPr>
        <w:t xml:space="preserve">מהאירוע </w:t>
      </w:r>
      <w:bookmarkStart w:id="13809" w:name="_ETM_Q30_484330"/>
      <w:bookmarkEnd w:id="13809"/>
      <w:r>
        <w:rPr>
          <w:rtl/>
        </w:rPr>
        <w:t xml:space="preserve">של </w:t>
      </w:r>
      <w:bookmarkStart w:id="13810" w:name="_ETM_Q30_484450"/>
      <w:bookmarkEnd w:id="13810"/>
      <w:r>
        <w:rPr>
          <w:rtl/>
        </w:rPr>
        <w:t xml:space="preserve">הטבות </w:t>
      </w:r>
      <w:bookmarkStart w:id="13811" w:name="_ETM_Q30_484810"/>
      <w:bookmarkEnd w:id="13811"/>
      <w:r>
        <w:rPr>
          <w:rtl/>
        </w:rPr>
        <w:t>המס</w:t>
      </w:r>
      <w:r>
        <w:rPr>
          <w:rFonts w:hint="cs"/>
          <w:rtl/>
        </w:rPr>
        <w:t>,</w:t>
      </w:r>
      <w:r>
        <w:rPr>
          <w:rtl/>
        </w:rPr>
        <w:t xml:space="preserve"> </w:t>
      </w:r>
      <w:bookmarkStart w:id="13812" w:name="_ETM_Q30_485589"/>
      <w:bookmarkEnd w:id="13812"/>
      <w:r>
        <w:rPr>
          <w:rtl/>
        </w:rPr>
        <w:t>ושב</w:t>
      </w:r>
      <w:r>
        <w:rPr>
          <w:rFonts w:hint="cs"/>
          <w:rtl/>
        </w:rPr>
        <w:t xml:space="preserve">עוד </w:t>
      </w:r>
      <w:bookmarkStart w:id="13813" w:name="_ETM_Q30_486880"/>
      <w:bookmarkStart w:id="13814" w:name="_ETM_Q30_486130"/>
      <w:bookmarkEnd w:id="13813"/>
      <w:bookmarkEnd w:id="13814"/>
      <w:r>
        <w:rPr>
          <w:rtl/>
        </w:rPr>
        <w:t xml:space="preserve">חודש </w:t>
      </w:r>
      <w:bookmarkStart w:id="13815" w:name="_ETM_Q30_486819"/>
      <w:bookmarkEnd w:id="13815"/>
      <w:r>
        <w:rPr>
          <w:rtl/>
        </w:rPr>
        <w:t xml:space="preserve">הממשלה </w:t>
      </w:r>
      <w:bookmarkStart w:id="13816" w:name="_ETM_Q30_487750"/>
      <w:bookmarkEnd w:id="13816"/>
      <w:r>
        <w:rPr>
          <w:rtl/>
        </w:rPr>
        <w:t xml:space="preserve">תיתן </w:t>
      </w:r>
      <w:bookmarkStart w:id="13817" w:name="_ETM_Q30_488049"/>
      <w:bookmarkEnd w:id="13817"/>
      <w:r>
        <w:rPr>
          <w:rtl/>
        </w:rPr>
        <w:t xml:space="preserve">לנו </w:t>
      </w:r>
      <w:bookmarkStart w:id="13818" w:name="_ETM_Q30_488200"/>
      <w:bookmarkEnd w:id="13818"/>
      <w:r>
        <w:rPr>
          <w:rtl/>
        </w:rPr>
        <w:t xml:space="preserve">להעביר </w:t>
      </w:r>
      <w:bookmarkStart w:id="13819" w:name="_ETM_Q30_488469"/>
      <w:bookmarkEnd w:id="13819"/>
      <w:r>
        <w:rPr>
          <w:rtl/>
        </w:rPr>
        <w:t xml:space="preserve">את </w:t>
      </w:r>
      <w:bookmarkStart w:id="13820" w:name="_ETM_Q30_488559"/>
      <w:bookmarkEnd w:id="13820"/>
      <w:r>
        <w:rPr>
          <w:rtl/>
        </w:rPr>
        <w:t xml:space="preserve">זה </w:t>
      </w:r>
      <w:bookmarkStart w:id="13821" w:name="_ETM_Q30_488650"/>
      <w:bookmarkEnd w:id="13821"/>
      <w:r>
        <w:rPr>
          <w:rtl/>
        </w:rPr>
        <w:t xml:space="preserve">בטרומית </w:t>
      </w:r>
      <w:bookmarkStart w:id="13822" w:name="_ETM_Q30_489430"/>
      <w:bookmarkEnd w:id="13822"/>
      <w:r>
        <w:rPr>
          <w:rFonts w:hint="cs"/>
          <w:rtl/>
        </w:rPr>
        <w:t xml:space="preserve">– </w:t>
      </w:r>
      <w:r>
        <w:rPr>
          <w:rtl/>
        </w:rPr>
        <w:t>לי</w:t>
      </w:r>
      <w:r>
        <w:rPr>
          <w:rFonts w:hint="cs"/>
          <w:rtl/>
        </w:rPr>
        <w:t>,</w:t>
      </w:r>
      <w:r>
        <w:rPr>
          <w:rtl/>
        </w:rPr>
        <w:t xml:space="preserve"> </w:t>
      </w:r>
      <w:bookmarkStart w:id="13823" w:name="_ETM_Q30_489820"/>
      <w:bookmarkEnd w:id="13823"/>
      <w:r>
        <w:rPr>
          <w:rtl/>
        </w:rPr>
        <w:t xml:space="preserve">לחברי </w:t>
      </w:r>
      <w:bookmarkStart w:id="13824" w:name="_ETM_Q30_491139"/>
      <w:bookmarkEnd w:id="13824"/>
      <w:r>
        <w:rPr>
          <w:rtl/>
        </w:rPr>
        <w:t xml:space="preserve">חבר </w:t>
      </w:r>
      <w:bookmarkStart w:id="13825" w:name="_ETM_Q30_491410"/>
      <w:bookmarkEnd w:id="13825"/>
      <w:r>
        <w:rPr>
          <w:rtl/>
        </w:rPr>
        <w:t xml:space="preserve">הכנסת </w:t>
      </w:r>
      <w:bookmarkStart w:id="13826" w:name="_ETM_Q30_491709"/>
      <w:bookmarkEnd w:id="13826"/>
      <w:r>
        <w:rPr>
          <w:rtl/>
        </w:rPr>
        <w:t xml:space="preserve">אופיר </w:t>
      </w:r>
      <w:bookmarkStart w:id="13827" w:name="_ETM_Q30_492039"/>
      <w:bookmarkEnd w:id="13827"/>
      <w:r>
        <w:rPr>
          <w:rtl/>
        </w:rPr>
        <w:t>כץ</w:t>
      </w:r>
      <w:r>
        <w:rPr>
          <w:rFonts w:hint="cs"/>
          <w:rtl/>
        </w:rPr>
        <w:t>.</w:t>
      </w:r>
      <w:r>
        <w:rPr>
          <w:rtl/>
        </w:rPr>
        <w:t xml:space="preserve"> </w:t>
      </w:r>
      <w:bookmarkStart w:id="13828" w:name="_ETM_Q30_492589"/>
      <w:bookmarkEnd w:id="13828"/>
      <w:r>
        <w:rPr>
          <w:rFonts w:hint="cs"/>
          <w:rtl/>
        </w:rPr>
        <w:t>שתי</w:t>
      </w:r>
      <w:r>
        <w:rPr>
          <w:rtl/>
        </w:rPr>
        <w:t xml:space="preserve">תן </w:t>
      </w:r>
      <w:bookmarkStart w:id="13829" w:name="_ETM_Q30_492740"/>
      <w:bookmarkEnd w:id="13829"/>
      <w:r>
        <w:rPr>
          <w:rtl/>
        </w:rPr>
        <w:t>ל</w:t>
      </w:r>
      <w:r>
        <w:rPr>
          <w:rFonts w:hint="cs"/>
          <w:rtl/>
        </w:rPr>
        <w:t xml:space="preserve">נו </w:t>
      </w:r>
      <w:bookmarkStart w:id="13830" w:name="_ETM_Q30_492860"/>
      <w:bookmarkEnd w:id="13830"/>
      <w:r>
        <w:rPr>
          <w:rtl/>
        </w:rPr>
        <w:t xml:space="preserve">להעביר </w:t>
      </w:r>
      <w:bookmarkStart w:id="13831" w:name="_ETM_Q30_493130"/>
      <w:bookmarkEnd w:id="13831"/>
      <w:r>
        <w:rPr>
          <w:rtl/>
        </w:rPr>
        <w:t xml:space="preserve">את </w:t>
      </w:r>
      <w:bookmarkStart w:id="13832" w:name="_ETM_Q30_493220"/>
      <w:bookmarkEnd w:id="13832"/>
      <w:r>
        <w:rPr>
          <w:rtl/>
        </w:rPr>
        <w:t xml:space="preserve">זה </w:t>
      </w:r>
      <w:bookmarkStart w:id="13833" w:name="_ETM_Q30_493310"/>
      <w:bookmarkEnd w:id="13833"/>
      <w:r>
        <w:rPr>
          <w:rtl/>
        </w:rPr>
        <w:t>בטרומית</w:t>
      </w:r>
      <w:r>
        <w:rPr>
          <w:rFonts w:hint="cs"/>
          <w:rtl/>
        </w:rPr>
        <w:t>,</w:t>
      </w:r>
      <w:r>
        <w:rPr>
          <w:rtl/>
        </w:rPr>
        <w:t xml:space="preserve"> </w:t>
      </w:r>
      <w:bookmarkStart w:id="13834" w:name="_ETM_Q30_494120"/>
      <w:bookmarkEnd w:id="13834"/>
      <w:r>
        <w:rPr>
          <w:rtl/>
        </w:rPr>
        <w:t xml:space="preserve">ונמצא </w:t>
      </w:r>
      <w:bookmarkStart w:id="13835" w:name="_ETM_Q30_494809"/>
      <w:bookmarkEnd w:id="13835"/>
      <w:r>
        <w:rPr>
          <w:rtl/>
        </w:rPr>
        <w:t xml:space="preserve">את </w:t>
      </w:r>
      <w:bookmarkStart w:id="13836" w:name="_ETM_Q30_494930"/>
      <w:bookmarkEnd w:id="13836"/>
      <w:r>
        <w:rPr>
          <w:rtl/>
        </w:rPr>
        <w:t xml:space="preserve">התקציב </w:t>
      </w:r>
      <w:bookmarkStart w:id="13837" w:name="_ETM_Q30_495320"/>
      <w:bookmarkEnd w:id="13837"/>
      <w:r>
        <w:rPr>
          <w:rtl/>
        </w:rPr>
        <w:t xml:space="preserve">החשוב </w:t>
      </w:r>
      <w:bookmarkStart w:id="13838" w:name="_ETM_Q30_495740"/>
      <w:bookmarkEnd w:id="13838"/>
      <w:r>
        <w:rPr>
          <w:rtl/>
        </w:rPr>
        <w:t>הזה</w:t>
      </w:r>
      <w:r>
        <w:rPr>
          <w:rFonts w:hint="cs"/>
          <w:rtl/>
        </w:rPr>
        <w:t>.</w:t>
      </w:r>
      <w:r>
        <w:rPr>
          <w:rtl/>
        </w:rPr>
        <w:t xml:space="preserve"> </w:t>
      </w:r>
      <w:bookmarkStart w:id="13839" w:name="_ETM_Q30_496350"/>
      <w:bookmarkEnd w:id="13839"/>
      <w:r>
        <w:rPr>
          <w:rtl/>
        </w:rPr>
        <w:t xml:space="preserve">תודה </w:t>
      </w:r>
      <w:bookmarkStart w:id="13840" w:name="_ETM_Q30_496620"/>
      <w:bookmarkEnd w:id="13840"/>
      <w:r>
        <w:rPr>
          <w:rtl/>
        </w:rPr>
        <w:t>רבה</w:t>
      </w:r>
      <w:r>
        <w:rPr>
          <w:rFonts w:hint="cs"/>
          <w:rtl/>
        </w:rPr>
        <w:t>.</w:t>
      </w:r>
      <w:bookmarkStart w:id="13841" w:name="_ETM_Q30_499796"/>
      <w:bookmarkEnd w:id="13841"/>
    </w:p>
    <w:p w:rsidR="00434ED6" w:rsidRDefault="00434ED6" w:rsidP="002E296F">
      <w:pPr>
        <w:ind w:firstLine="0"/>
        <w:rPr>
          <w:rtl/>
        </w:rPr>
      </w:pPr>
      <w:bookmarkStart w:id="13842" w:name="_ETM_Q30_499892"/>
      <w:bookmarkStart w:id="13843" w:name="_ETM_Q30_500516"/>
      <w:bookmarkStart w:id="13844" w:name="_ETM_Q30_500576"/>
      <w:bookmarkEnd w:id="13842"/>
      <w:bookmarkEnd w:id="13843"/>
      <w:bookmarkEnd w:id="13844"/>
    </w:p>
    <w:p w:rsidR="00434ED6" w:rsidRDefault="00434ED6" w:rsidP="002E296F">
      <w:pPr>
        <w:pStyle w:val="af6"/>
        <w:rPr>
          <w:rtl/>
        </w:rPr>
      </w:pPr>
      <w:r w:rsidRPr="00054F63">
        <w:rPr>
          <w:rStyle w:val="TagStyle"/>
          <w:rtl/>
        </w:rPr>
        <w:t xml:space="preserve"> &lt;&lt; יור &gt;&gt;</w:t>
      </w:r>
      <w:r w:rsidRPr="008233AB">
        <w:rPr>
          <w:rStyle w:val="TagStyle"/>
          <w:rtl/>
        </w:rPr>
        <w:t xml:space="preserve"> </w:t>
      </w:r>
      <w:r>
        <w:rPr>
          <w:rtl/>
        </w:rPr>
        <w:t>היו"ר מנסור עבאס:</w:t>
      </w:r>
      <w:r w:rsidRPr="008233AB">
        <w:rPr>
          <w:rStyle w:val="TagStyle"/>
          <w:rtl/>
        </w:rPr>
        <w:t xml:space="preserve"> </w:t>
      </w:r>
      <w:r w:rsidRPr="00054F63">
        <w:rPr>
          <w:rStyle w:val="TagStyle"/>
          <w:rtl/>
        </w:rPr>
        <w:t>&lt;&lt; יור &gt;&gt;</w:t>
      </w:r>
      <w:r>
        <w:rPr>
          <w:rtl/>
        </w:rPr>
        <w:t xml:space="preserve">   </w:t>
      </w:r>
    </w:p>
    <w:p w:rsidR="00434ED6" w:rsidRPr="008233AB" w:rsidRDefault="00434ED6" w:rsidP="002E296F">
      <w:pPr>
        <w:rPr>
          <w:rtl/>
          <w:lang w:eastAsia="he-IL"/>
        </w:rPr>
      </w:pPr>
      <w:bookmarkStart w:id="13845" w:name="_ETM_Q30_498924"/>
      <w:bookmarkEnd w:id="13845"/>
    </w:p>
    <w:p w:rsidR="00784015" w:rsidRDefault="00434ED6" w:rsidP="002E296F">
      <w:pPr>
        <w:rPr>
          <w:rtl/>
        </w:rPr>
      </w:pPr>
      <w:bookmarkStart w:id="13846" w:name="_ETM_Q30_499946"/>
      <w:bookmarkStart w:id="13847" w:name="_ETM_Q30_499994"/>
      <w:bookmarkEnd w:id="13846"/>
      <w:bookmarkEnd w:id="13847"/>
      <w:r>
        <w:rPr>
          <w:rtl/>
        </w:rPr>
        <w:t xml:space="preserve"> </w:t>
      </w:r>
      <w:bookmarkStart w:id="13848" w:name="_ETM_Q30_499029"/>
      <w:bookmarkEnd w:id="13848"/>
      <w:r>
        <w:rPr>
          <w:rtl/>
        </w:rPr>
        <w:t>תודה</w:t>
      </w:r>
      <w:r>
        <w:rPr>
          <w:rFonts w:hint="cs"/>
          <w:rtl/>
        </w:rPr>
        <w:t>,</w:t>
      </w:r>
      <w:r>
        <w:rPr>
          <w:rtl/>
        </w:rPr>
        <w:t xml:space="preserve"> </w:t>
      </w:r>
      <w:bookmarkStart w:id="13849" w:name="_ETM_Q30_499329"/>
      <w:bookmarkEnd w:id="13849"/>
      <w:r>
        <w:rPr>
          <w:rtl/>
        </w:rPr>
        <w:t xml:space="preserve">חברת </w:t>
      </w:r>
      <w:bookmarkStart w:id="13850" w:name="_ETM_Q30_499720"/>
      <w:bookmarkEnd w:id="13850"/>
      <w:r>
        <w:rPr>
          <w:rtl/>
        </w:rPr>
        <w:t xml:space="preserve">הכנסת </w:t>
      </w:r>
      <w:bookmarkStart w:id="13851" w:name="_ETM_Q30_500199"/>
      <w:bookmarkEnd w:id="13851"/>
      <w:r>
        <w:rPr>
          <w:rtl/>
        </w:rPr>
        <w:t xml:space="preserve">קרן </w:t>
      </w:r>
      <w:bookmarkStart w:id="13852" w:name="_ETM_Q30_500560"/>
      <w:bookmarkEnd w:id="13852"/>
      <w:r>
        <w:rPr>
          <w:rtl/>
        </w:rPr>
        <w:t>ברק</w:t>
      </w:r>
      <w:r>
        <w:rPr>
          <w:rFonts w:hint="cs"/>
          <w:rtl/>
        </w:rPr>
        <w:t xml:space="preserve">. </w:t>
      </w:r>
      <w:bookmarkStart w:id="13853" w:name="_ETM_Q30_515390"/>
      <w:bookmarkEnd w:id="13853"/>
      <w:r>
        <w:rPr>
          <w:rtl/>
        </w:rPr>
        <w:t xml:space="preserve">אופיר </w:t>
      </w:r>
      <w:bookmarkStart w:id="13854" w:name="_ETM_Q30_515809"/>
      <w:bookmarkEnd w:id="13854"/>
      <w:r>
        <w:rPr>
          <w:rtl/>
        </w:rPr>
        <w:t>כץ</w:t>
      </w:r>
      <w:r>
        <w:rPr>
          <w:rFonts w:hint="cs"/>
          <w:rtl/>
        </w:rPr>
        <w:t xml:space="preserve">, שלוש </w:t>
      </w:r>
      <w:bookmarkStart w:id="13855" w:name="_ETM_Q30_517700"/>
      <w:bookmarkEnd w:id="13855"/>
      <w:r>
        <w:rPr>
          <w:rtl/>
        </w:rPr>
        <w:t>דקות</w:t>
      </w:r>
      <w:r>
        <w:rPr>
          <w:rFonts w:hint="cs"/>
          <w:rtl/>
        </w:rPr>
        <w:t xml:space="preserve">. </w:t>
      </w:r>
      <w:bookmarkStart w:id="13856" w:name="_ETM_Q30_518979"/>
      <w:bookmarkEnd w:id="13856"/>
    </w:p>
    <w:p w:rsidR="00784015" w:rsidRDefault="00784015" w:rsidP="002E296F">
      <w:pPr>
        <w:rPr>
          <w:rtl/>
        </w:rPr>
      </w:pPr>
    </w:p>
    <w:p w:rsidR="00434ED6" w:rsidRDefault="00434ED6" w:rsidP="007E3BA8">
      <w:pPr>
        <w:rPr>
          <w:rtl/>
        </w:rPr>
      </w:pPr>
      <w:r>
        <w:rPr>
          <w:rtl/>
        </w:rPr>
        <w:t xml:space="preserve">עד </w:t>
      </w:r>
      <w:bookmarkStart w:id="13857" w:name="_ETM_Q30_519309"/>
      <w:bookmarkEnd w:id="13857"/>
      <w:r>
        <w:rPr>
          <w:rtl/>
        </w:rPr>
        <w:t>ש</w:t>
      </w:r>
      <w:bookmarkStart w:id="13858" w:name="_ETM_Q30_519460"/>
      <w:bookmarkEnd w:id="13858"/>
      <w:r>
        <w:rPr>
          <w:rFonts w:hint="cs"/>
          <w:rtl/>
        </w:rPr>
        <w:t>ת</w:t>
      </w:r>
      <w:r>
        <w:rPr>
          <w:rtl/>
        </w:rPr>
        <w:t xml:space="preserve">גיע </w:t>
      </w:r>
      <w:bookmarkStart w:id="13859" w:name="_ETM_Q30_519879"/>
      <w:bookmarkEnd w:id="13859"/>
      <w:r>
        <w:rPr>
          <w:rtl/>
        </w:rPr>
        <w:t>לדוכן</w:t>
      </w:r>
      <w:r>
        <w:rPr>
          <w:rFonts w:hint="cs"/>
          <w:rtl/>
        </w:rPr>
        <w:t>,</w:t>
      </w:r>
      <w:r>
        <w:rPr>
          <w:rtl/>
        </w:rPr>
        <w:t xml:space="preserve"> </w:t>
      </w:r>
      <w:bookmarkStart w:id="13860" w:name="_ETM_Q30_520569"/>
      <w:bookmarkEnd w:id="13860"/>
      <w:r>
        <w:rPr>
          <w:rtl/>
        </w:rPr>
        <w:t xml:space="preserve">אני </w:t>
      </w:r>
      <w:bookmarkStart w:id="13861" w:name="_ETM_Q30_520809"/>
      <w:bookmarkEnd w:id="13861"/>
      <w:r>
        <w:rPr>
          <w:rtl/>
        </w:rPr>
        <w:t xml:space="preserve">רוצה </w:t>
      </w:r>
      <w:bookmarkStart w:id="13862" w:name="_ETM_Q30_521109"/>
      <w:bookmarkEnd w:id="13862"/>
      <w:r>
        <w:rPr>
          <w:rtl/>
        </w:rPr>
        <w:t>להבהיר</w:t>
      </w:r>
      <w:r>
        <w:rPr>
          <w:rFonts w:hint="cs"/>
          <w:rtl/>
        </w:rPr>
        <w:t>.</w:t>
      </w:r>
      <w:r>
        <w:rPr>
          <w:rtl/>
        </w:rPr>
        <w:t xml:space="preserve"> </w:t>
      </w:r>
      <w:bookmarkStart w:id="13863" w:name="_ETM_Q30_521679"/>
      <w:bookmarkEnd w:id="13863"/>
      <w:r>
        <w:rPr>
          <w:rtl/>
        </w:rPr>
        <w:t>קרן</w:t>
      </w:r>
      <w:r>
        <w:rPr>
          <w:rFonts w:hint="cs"/>
          <w:rtl/>
        </w:rPr>
        <w:t>,</w:t>
      </w:r>
      <w:r>
        <w:rPr>
          <w:rtl/>
        </w:rPr>
        <w:t xml:space="preserve"> </w:t>
      </w:r>
      <w:bookmarkStart w:id="13864" w:name="_ETM_Q30_522100"/>
      <w:bookmarkStart w:id="13865" w:name="_ETM_Q30_522579"/>
      <w:bookmarkEnd w:id="13864"/>
      <w:bookmarkEnd w:id="13865"/>
      <w:r>
        <w:rPr>
          <w:rtl/>
        </w:rPr>
        <w:t xml:space="preserve">ברשותך </w:t>
      </w:r>
      <w:bookmarkStart w:id="13866" w:name="_ETM_Q30_523089"/>
      <w:bookmarkEnd w:id="13866"/>
      <w:r w:rsidR="00784015">
        <w:rPr>
          <w:rFonts w:hint="cs"/>
          <w:rtl/>
        </w:rPr>
        <w:t xml:space="preserve">– </w:t>
      </w:r>
      <w:r>
        <w:rPr>
          <w:rtl/>
        </w:rPr>
        <w:t xml:space="preserve">את </w:t>
      </w:r>
      <w:bookmarkStart w:id="13867" w:name="_ETM_Q30_523210"/>
      <w:bookmarkEnd w:id="13867"/>
      <w:r>
        <w:rPr>
          <w:rtl/>
        </w:rPr>
        <w:t xml:space="preserve">רוצה </w:t>
      </w:r>
      <w:bookmarkStart w:id="13868" w:name="_ETM_Q30_523510"/>
      <w:bookmarkEnd w:id="13868"/>
      <w:r>
        <w:rPr>
          <w:rtl/>
        </w:rPr>
        <w:t xml:space="preserve">לשמוע </w:t>
      </w:r>
      <w:bookmarkStart w:id="13869" w:name="_ETM_Q30_523839"/>
      <w:bookmarkEnd w:id="13869"/>
      <w:r>
        <w:rPr>
          <w:rtl/>
        </w:rPr>
        <w:t>אותי</w:t>
      </w:r>
      <w:r>
        <w:rPr>
          <w:rFonts w:hint="cs"/>
          <w:rtl/>
        </w:rPr>
        <w:t xml:space="preserve">? </w:t>
      </w:r>
      <w:bookmarkStart w:id="13870" w:name="_ETM_Q30_527789"/>
      <w:bookmarkEnd w:id="13870"/>
      <w:r>
        <w:rPr>
          <w:rtl/>
        </w:rPr>
        <w:t xml:space="preserve">מבחינת </w:t>
      </w:r>
      <w:bookmarkStart w:id="13871" w:name="_ETM_Q30_528300"/>
      <w:bookmarkEnd w:id="13871"/>
      <w:r>
        <w:rPr>
          <w:rtl/>
        </w:rPr>
        <w:t xml:space="preserve">תוכנית </w:t>
      </w:r>
      <w:bookmarkStart w:id="13872" w:name="_ETM_Q30_528719"/>
      <w:bookmarkEnd w:id="13872"/>
      <w:r>
        <w:rPr>
          <w:rtl/>
        </w:rPr>
        <w:t>החומש</w:t>
      </w:r>
      <w:r w:rsidR="007E3BA8">
        <w:rPr>
          <w:rFonts w:hint="cs"/>
          <w:rtl/>
        </w:rPr>
        <w:t>,</w:t>
      </w:r>
      <w:r>
        <w:rPr>
          <w:rFonts w:hint="cs"/>
          <w:rtl/>
        </w:rPr>
        <w:t xml:space="preserve"> </w:t>
      </w:r>
      <w:r w:rsidRPr="005F4E76">
        <w:rPr>
          <w:rFonts w:hint="cs"/>
          <w:rtl/>
        </w:rPr>
        <w:t>(או</w:t>
      </w:r>
      <w:bookmarkStart w:id="13873" w:name="_ETM_Q30_531558"/>
      <w:bookmarkEnd w:id="13873"/>
      <w:r w:rsidRPr="005F4E76">
        <w:rPr>
          <w:rFonts w:hint="cs"/>
          <w:rtl/>
        </w:rPr>
        <w:t xml:space="preserve">מר </w:t>
      </w:r>
      <w:r w:rsidR="007E3BA8">
        <w:rPr>
          <w:rFonts w:hint="cs"/>
          <w:rtl/>
        </w:rPr>
        <w:t>ב</w:t>
      </w:r>
      <w:r w:rsidRPr="005F4E76">
        <w:rPr>
          <w:rFonts w:hint="cs"/>
          <w:rtl/>
        </w:rPr>
        <w:t>ערבית</w:t>
      </w:r>
      <w:r w:rsidR="007E3BA8">
        <w:rPr>
          <w:rFonts w:hint="cs"/>
          <w:rtl/>
        </w:rPr>
        <w:t>: חוק ההתקדמות</w:t>
      </w:r>
      <w:r w:rsidR="005C09E6">
        <w:rPr>
          <w:rFonts w:hint="cs"/>
          <w:rtl/>
        </w:rPr>
        <w:t>,</w:t>
      </w:r>
      <w:r w:rsidRPr="005F4E76">
        <w:rPr>
          <w:rFonts w:hint="cs"/>
          <w:rtl/>
        </w:rPr>
        <w:t>)</w:t>
      </w:r>
      <w:r>
        <w:rPr>
          <w:rFonts w:hint="cs"/>
          <w:rtl/>
        </w:rPr>
        <w:t xml:space="preserve"> </w:t>
      </w:r>
      <w:bookmarkStart w:id="13874" w:name="_ETM_Q30_532589"/>
      <w:bookmarkEnd w:id="13874"/>
      <w:r>
        <w:rPr>
          <w:rtl/>
        </w:rPr>
        <w:t xml:space="preserve">יש </w:t>
      </w:r>
      <w:bookmarkStart w:id="13875" w:name="_ETM_Q30_532890"/>
      <w:bookmarkEnd w:id="13875"/>
      <w:r>
        <w:rPr>
          <w:rtl/>
        </w:rPr>
        <w:t xml:space="preserve">שם </w:t>
      </w:r>
      <w:bookmarkStart w:id="13876" w:name="_ETM_Q30_533100"/>
      <w:bookmarkEnd w:id="13876"/>
      <w:r>
        <w:rPr>
          <w:rtl/>
        </w:rPr>
        <w:t xml:space="preserve">בהחלט </w:t>
      </w:r>
      <w:bookmarkStart w:id="13877" w:name="_ETM_Q30_533640"/>
      <w:bookmarkEnd w:id="13877"/>
      <w:r>
        <w:rPr>
          <w:rtl/>
        </w:rPr>
        <w:t>ס</w:t>
      </w:r>
      <w:r>
        <w:rPr>
          <w:rFonts w:hint="cs"/>
          <w:rtl/>
        </w:rPr>
        <w:t xml:space="preserve">עיף </w:t>
      </w:r>
      <w:bookmarkStart w:id="13878" w:name="_ETM_Q30_534370"/>
      <w:bookmarkEnd w:id="13878"/>
      <w:r>
        <w:rPr>
          <w:rtl/>
        </w:rPr>
        <w:t xml:space="preserve">שמציין </w:t>
      </w:r>
      <w:bookmarkStart w:id="13879" w:name="_ETM_Q30_534969"/>
      <w:bookmarkEnd w:id="13879"/>
      <w:r>
        <w:rPr>
          <w:rtl/>
        </w:rPr>
        <w:t>300</w:t>
      </w:r>
      <w:r>
        <w:rPr>
          <w:rFonts w:hint="cs"/>
          <w:rtl/>
        </w:rPr>
        <w:t xml:space="preserve"> מיליון</w:t>
      </w:r>
      <w:r>
        <w:rPr>
          <w:rtl/>
        </w:rPr>
        <w:t xml:space="preserve"> </w:t>
      </w:r>
      <w:bookmarkStart w:id="13880" w:name="_ETM_Q30_535809"/>
      <w:bookmarkEnd w:id="13880"/>
      <w:r>
        <w:rPr>
          <w:rtl/>
        </w:rPr>
        <w:t>שקל</w:t>
      </w:r>
      <w:r>
        <w:rPr>
          <w:rFonts w:hint="cs"/>
          <w:rtl/>
        </w:rPr>
        <w:t xml:space="preserve"> </w:t>
      </w:r>
      <w:r>
        <w:rPr>
          <w:rFonts w:hint="eastAsia"/>
          <w:rtl/>
        </w:rPr>
        <w:t>–</w:t>
      </w:r>
      <w:r>
        <w:rPr>
          <w:rtl/>
        </w:rPr>
        <w:t xml:space="preserve"> </w:t>
      </w:r>
      <w:bookmarkStart w:id="13881" w:name="_ETM_Q30_536260"/>
      <w:bookmarkEnd w:id="13881"/>
      <w:r>
        <w:rPr>
          <w:rtl/>
        </w:rPr>
        <w:t xml:space="preserve">150 </w:t>
      </w:r>
      <w:bookmarkStart w:id="13882" w:name="_ETM_Q30_537890"/>
      <w:bookmarkEnd w:id="13882"/>
      <w:r>
        <w:rPr>
          <w:rFonts w:hint="cs"/>
          <w:rtl/>
        </w:rPr>
        <w:t>מ</w:t>
      </w:r>
      <w:r>
        <w:rPr>
          <w:rtl/>
        </w:rPr>
        <w:t xml:space="preserve">הכסף </w:t>
      </w:r>
      <w:bookmarkStart w:id="13883" w:name="_ETM_Q30_538489"/>
      <w:bookmarkEnd w:id="13883"/>
      <w:r>
        <w:rPr>
          <w:rtl/>
        </w:rPr>
        <w:t xml:space="preserve">התוספתי </w:t>
      </w:r>
      <w:bookmarkStart w:id="13884" w:name="_ETM_Q30_538999"/>
      <w:bookmarkEnd w:id="13884"/>
      <w:r>
        <w:rPr>
          <w:rtl/>
        </w:rPr>
        <w:t xml:space="preserve">שבתוכנית </w:t>
      </w:r>
      <w:bookmarkStart w:id="13885" w:name="_ETM_Q30_539749"/>
      <w:bookmarkEnd w:id="13885"/>
      <w:r>
        <w:rPr>
          <w:rtl/>
        </w:rPr>
        <w:t>ו-</w:t>
      </w:r>
      <w:r>
        <w:rPr>
          <w:rFonts w:hint="cs"/>
          <w:rtl/>
        </w:rPr>
        <w:t xml:space="preserve">150 מיליון </w:t>
      </w:r>
      <w:bookmarkStart w:id="13886" w:name="_ETM_Q30_541010"/>
      <w:bookmarkEnd w:id="13886"/>
      <w:r>
        <w:rPr>
          <w:rtl/>
        </w:rPr>
        <w:t xml:space="preserve">שקל </w:t>
      </w:r>
      <w:bookmarkStart w:id="13887" w:name="_ETM_Q30_541909"/>
      <w:bookmarkEnd w:id="13887"/>
      <w:r>
        <w:rPr>
          <w:rFonts w:hint="cs"/>
          <w:rtl/>
        </w:rPr>
        <w:t>ש</w:t>
      </w:r>
      <w:r>
        <w:rPr>
          <w:rtl/>
        </w:rPr>
        <w:t xml:space="preserve">משרד </w:t>
      </w:r>
      <w:bookmarkStart w:id="13888" w:name="_ETM_Q30_542239"/>
      <w:bookmarkEnd w:id="13888"/>
      <w:r>
        <w:rPr>
          <w:rtl/>
        </w:rPr>
        <w:t xml:space="preserve">ראש </w:t>
      </w:r>
      <w:bookmarkStart w:id="13889" w:name="_ETM_Q30_542449"/>
      <w:bookmarkEnd w:id="13889"/>
      <w:r>
        <w:rPr>
          <w:rtl/>
        </w:rPr>
        <w:t xml:space="preserve">הממשלה </w:t>
      </w:r>
      <w:bookmarkStart w:id="13890" w:name="_ETM_Q30_542960"/>
      <w:bookmarkEnd w:id="13890"/>
      <w:r>
        <w:rPr>
          <w:rtl/>
        </w:rPr>
        <w:t xml:space="preserve">התחייב </w:t>
      </w:r>
      <w:bookmarkStart w:id="13891" w:name="_ETM_Q30_543379"/>
      <w:bookmarkEnd w:id="13891"/>
      <w:r>
        <w:rPr>
          <w:rtl/>
        </w:rPr>
        <w:t>להביא</w:t>
      </w:r>
      <w:r>
        <w:rPr>
          <w:rFonts w:hint="cs"/>
          <w:rtl/>
        </w:rPr>
        <w:t>.</w:t>
      </w:r>
      <w:r>
        <w:rPr>
          <w:rtl/>
        </w:rPr>
        <w:t xml:space="preserve"> </w:t>
      </w:r>
      <w:bookmarkStart w:id="13892" w:name="_ETM_Q30_545029"/>
      <w:bookmarkEnd w:id="13892"/>
      <w:r>
        <w:rPr>
          <w:rtl/>
        </w:rPr>
        <w:t xml:space="preserve">זה </w:t>
      </w:r>
      <w:bookmarkStart w:id="13893" w:name="_ETM_Q30_545360"/>
      <w:bookmarkEnd w:id="13893"/>
      <w:r>
        <w:rPr>
          <w:rtl/>
        </w:rPr>
        <w:t xml:space="preserve">לא </w:t>
      </w:r>
      <w:bookmarkStart w:id="13894" w:name="_ETM_Q30_545600"/>
      <w:bookmarkEnd w:id="13894"/>
      <w:r>
        <w:rPr>
          <w:rtl/>
        </w:rPr>
        <w:t xml:space="preserve">אומר </w:t>
      </w:r>
      <w:bookmarkStart w:id="13895" w:name="_ETM_Q30_546649"/>
      <w:bookmarkEnd w:id="13895"/>
      <w:r>
        <w:rPr>
          <w:rtl/>
        </w:rPr>
        <w:t xml:space="preserve">שחלקם </w:t>
      </w:r>
      <w:bookmarkStart w:id="13896" w:name="_ETM_Q30_548029"/>
      <w:bookmarkEnd w:id="13896"/>
      <w:r>
        <w:rPr>
          <w:rtl/>
        </w:rPr>
        <w:t xml:space="preserve">של </w:t>
      </w:r>
      <w:bookmarkStart w:id="13897" w:name="_ETM_Q30_549799"/>
      <w:bookmarkEnd w:id="13897"/>
      <w:r>
        <w:rPr>
          <w:rtl/>
        </w:rPr>
        <w:t xml:space="preserve">התושבים </w:t>
      </w:r>
      <w:bookmarkStart w:id="13898" w:name="_ETM_Q30_550249"/>
      <w:bookmarkEnd w:id="13898"/>
      <w:r>
        <w:rPr>
          <w:rtl/>
        </w:rPr>
        <w:t xml:space="preserve">הערבים </w:t>
      </w:r>
      <w:bookmarkStart w:id="13899" w:name="_ETM_Q30_550849"/>
      <w:bookmarkEnd w:id="13899"/>
      <w:r>
        <w:rPr>
          <w:rtl/>
        </w:rPr>
        <w:t xml:space="preserve">בתוכנית </w:t>
      </w:r>
      <w:bookmarkStart w:id="13900" w:name="_ETM_Q30_552070"/>
      <w:bookmarkEnd w:id="13900"/>
      <w:r>
        <w:rPr>
          <w:rtl/>
        </w:rPr>
        <w:t xml:space="preserve">הוא </w:t>
      </w:r>
      <w:bookmarkStart w:id="13901" w:name="_ETM_Q30_552250"/>
      <w:bookmarkEnd w:id="13901"/>
      <w:r>
        <w:rPr>
          <w:rtl/>
        </w:rPr>
        <w:t xml:space="preserve">רק </w:t>
      </w:r>
      <w:bookmarkStart w:id="13902" w:name="_ETM_Q30_552490"/>
      <w:bookmarkEnd w:id="13902"/>
      <w:r>
        <w:rPr>
          <w:rtl/>
        </w:rPr>
        <w:t xml:space="preserve">הסכום </w:t>
      </w:r>
      <w:bookmarkStart w:id="13903" w:name="_ETM_Q30_552880"/>
      <w:bookmarkEnd w:id="13903"/>
      <w:r>
        <w:rPr>
          <w:rtl/>
        </w:rPr>
        <w:t>הזה</w:t>
      </w:r>
      <w:r>
        <w:rPr>
          <w:rFonts w:hint="cs"/>
          <w:rtl/>
        </w:rPr>
        <w:t>.</w:t>
      </w:r>
      <w:r>
        <w:rPr>
          <w:rtl/>
        </w:rPr>
        <w:t xml:space="preserve"> </w:t>
      </w:r>
      <w:bookmarkStart w:id="13904" w:name="_ETM_Q30_553679"/>
      <w:bookmarkEnd w:id="13904"/>
      <w:r>
        <w:rPr>
          <w:rtl/>
        </w:rPr>
        <w:t xml:space="preserve">בחינוך </w:t>
      </w:r>
      <w:bookmarkStart w:id="13905" w:name="_ETM_Q30_554609"/>
      <w:bookmarkEnd w:id="13905"/>
      <w:r>
        <w:rPr>
          <w:rFonts w:hint="cs"/>
          <w:rtl/>
        </w:rPr>
        <w:t xml:space="preserve">– </w:t>
      </w:r>
      <w:r>
        <w:rPr>
          <w:rtl/>
        </w:rPr>
        <w:t xml:space="preserve">יש </w:t>
      </w:r>
      <w:bookmarkStart w:id="13906" w:name="_ETM_Q30_555029"/>
      <w:bookmarkEnd w:id="13906"/>
      <w:r>
        <w:rPr>
          <w:rtl/>
        </w:rPr>
        <w:t xml:space="preserve">שם </w:t>
      </w:r>
      <w:bookmarkStart w:id="13907" w:name="_ETM_Q30_555210"/>
      <w:bookmarkEnd w:id="13907"/>
      <w:r>
        <w:rPr>
          <w:rFonts w:hint="cs"/>
          <w:rtl/>
        </w:rPr>
        <w:t xml:space="preserve">10 </w:t>
      </w:r>
      <w:bookmarkStart w:id="13908" w:name="_ETM_Q30_555816"/>
      <w:bookmarkEnd w:id="13908"/>
      <w:r>
        <w:rPr>
          <w:rFonts w:hint="cs"/>
          <w:rtl/>
        </w:rPr>
        <w:t>מיליארד</w:t>
      </w:r>
      <w:r>
        <w:rPr>
          <w:rtl/>
        </w:rPr>
        <w:t xml:space="preserve"> </w:t>
      </w:r>
      <w:bookmarkStart w:id="13909" w:name="_ETM_Q30_555869"/>
      <w:bookmarkEnd w:id="13909"/>
      <w:r>
        <w:rPr>
          <w:rtl/>
        </w:rPr>
        <w:t xml:space="preserve">שקל </w:t>
      </w:r>
      <w:bookmarkStart w:id="13910" w:name="_ETM_Q30_556229"/>
      <w:bookmarkEnd w:id="13910"/>
      <w:r>
        <w:rPr>
          <w:rtl/>
        </w:rPr>
        <w:t>לחינוך</w:t>
      </w:r>
      <w:r>
        <w:rPr>
          <w:rFonts w:hint="cs"/>
          <w:rtl/>
        </w:rPr>
        <w:t xml:space="preserve"> </w:t>
      </w:r>
      <w:r>
        <w:rPr>
          <w:rFonts w:hint="eastAsia"/>
          <w:rtl/>
        </w:rPr>
        <w:t>–</w:t>
      </w:r>
      <w:r>
        <w:rPr>
          <w:rFonts w:hint="cs"/>
          <w:rtl/>
        </w:rPr>
        <w:t xml:space="preserve"> הם </w:t>
      </w:r>
      <w:bookmarkStart w:id="13911" w:name="_ETM_Q30_557470"/>
      <w:bookmarkEnd w:id="13911"/>
      <w:r>
        <w:rPr>
          <w:rtl/>
        </w:rPr>
        <w:t>שותפים</w:t>
      </w:r>
      <w:r>
        <w:rPr>
          <w:rFonts w:hint="cs"/>
          <w:rtl/>
        </w:rPr>
        <w:t>, ו</w:t>
      </w:r>
      <w:bookmarkStart w:id="13912" w:name="_ETM_Q30_558160"/>
      <w:bookmarkEnd w:id="13912"/>
      <w:r>
        <w:rPr>
          <w:rtl/>
        </w:rPr>
        <w:t>ברווחה</w:t>
      </w:r>
      <w:r>
        <w:rPr>
          <w:rFonts w:hint="cs"/>
          <w:rtl/>
        </w:rPr>
        <w:t>,</w:t>
      </w:r>
      <w:r>
        <w:rPr>
          <w:rtl/>
        </w:rPr>
        <w:t xml:space="preserve"> </w:t>
      </w:r>
      <w:bookmarkStart w:id="13913" w:name="_ETM_Q30_559120"/>
      <w:bookmarkEnd w:id="13913"/>
      <w:r>
        <w:rPr>
          <w:rtl/>
        </w:rPr>
        <w:t>בהייטק</w:t>
      </w:r>
      <w:r>
        <w:rPr>
          <w:rFonts w:hint="cs"/>
          <w:rtl/>
        </w:rPr>
        <w:t>,</w:t>
      </w:r>
      <w:r>
        <w:rPr>
          <w:rtl/>
        </w:rPr>
        <w:t xml:space="preserve"> </w:t>
      </w:r>
      <w:bookmarkStart w:id="13914" w:name="_ETM_Q30_559990"/>
      <w:bookmarkEnd w:id="13914"/>
      <w:r>
        <w:rPr>
          <w:rtl/>
        </w:rPr>
        <w:t xml:space="preserve">בצמצום </w:t>
      </w:r>
      <w:bookmarkStart w:id="13915" w:name="_ETM_Q30_560710"/>
      <w:bookmarkEnd w:id="13915"/>
      <w:r>
        <w:rPr>
          <w:rtl/>
        </w:rPr>
        <w:t xml:space="preserve">פערים </w:t>
      </w:r>
      <w:bookmarkStart w:id="13916" w:name="_ETM_Q30_561070"/>
      <w:bookmarkEnd w:id="13916"/>
      <w:r>
        <w:rPr>
          <w:rtl/>
        </w:rPr>
        <w:t>בבריאות</w:t>
      </w:r>
      <w:r>
        <w:rPr>
          <w:rFonts w:hint="cs"/>
          <w:rtl/>
        </w:rPr>
        <w:t>.</w:t>
      </w:r>
      <w:r>
        <w:rPr>
          <w:rtl/>
        </w:rPr>
        <w:t xml:space="preserve"> </w:t>
      </w:r>
      <w:bookmarkStart w:id="13917" w:name="_ETM_Q30_562010"/>
      <w:bookmarkStart w:id="13918" w:name="_ETM_Q30_562400"/>
      <w:bookmarkEnd w:id="13917"/>
      <w:bookmarkEnd w:id="13918"/>
      <w:r>
        <w:rPr>
          <w:rtl/>
        </w:rPr>
        <w:t xml:space="preserve">עכשיו </w:t>
      </w:r>
      <w:bookmarkStart w:id="13919" w:name="_ETM_Q30_562910"/>
      <w:bookmarkEnd w:id="13919"/>
      <w:r>
        <w:rPr>
          <w:rtl/>
        </w:rPr>
        <w:t xml:space="preserve">עושים </w:t>
      </w:r>
      <w:bookmarkStart w:id="13920" w:name="_ETM_Q30_563330"/>
      <w:bookmarkEnd w:id="13920"/>
      <w:r>
        <w:rPr>
          <w:rtl/>
        </w:rPr>
        <w:t>עבודה</w:t>
      </w:r>
      <w:r>
        <w:rPr>
          <w:rFonts w:hint="cs"/>
          <w:rtl/>
        </w:rPr>
        <w:t xml:space="preserve"> </w:t>
      </w:r>
      <w:r w:rsidR="00587310">
        <w:rPr>
          <w:rFonts w:hint="cs"/>
          <w:rtl/>
        </w:rPr>
        <w:t>– – –</w:t>
      </w:r>
    </w:p>
    <w:p w:rsidR="00434ED6" w:rsidRDefault="00434ED6" w:rsidP="002E296F">
      <w:pPr>
        <w:rPr>
          <w:rtl/>
        </w:rPr>
      </w:pPr>
      <w:bookmarkStart w:id="13921" w:name="_ETM_Q30_563149"/>
      <w:bookmarkEnd w:id="13921"/>
    </w:p>
    <w:p w:rsidR="00434ED6" w:rsidRDefault="00434ED6" w:rsidP="002E296F">
      <w:pPr>
        <w:pStyle w:val="af5"/>
        <w:keepNext/>
        <w:rPr>
          <w:rtl/>
        </w:rPr>
      </w:pPr>
      <w:bookmarkStart w:id="13922" w:name="_ETM_Q30_563221"/>
      <w:bookmarkEnd w:id="13922"/>
      <w:r w:rsidRPr="00054F63">
        <w:rPr>
          <w:rStyle w:val="TagStyle"/>
          <w:rtl/>
        </w:rPr>
        <w:t>&lt;&lt; קריאה &gt;&gt;</w:t>
      </w:r>
      <w:r w:rsidRPr="0029244E">
        <w:rPr>
          <w:rStyle w:val="TagStyle"/>
          <w:rtl/>
        </w:rPr>
        <w:t xml:space="preserve"> </w:t>
      </w:r>
      <w:r>
        <w:rPr>
          <w:rtl/>
        </w:rPr>
        <w:t>קרן ברק (הליכוד):</w:t>
      </w:r>
      <w:r w:rsidRPr="0029244E">
        <w:rPr>
          <w:rStyle w:val="TagStyle"/>
          <w:rtl/>
        </w:rPr>
        <w:t xml:space="preserve"> </w:t>
      </w:r>
      <w:r w:rsidRPr="00054F63">
        <w:rPr>
          <w:rStyle w:val="TagStyle"/>
          <w:rtl/>
        </w:rPr>
        <w:t>&lt;&lt; קריאה &gt;&gt;</w:t>
      </w:r>
      <w:r>
        <w:rPr>
          <w:rtl/>
        </w:rPr>
        <w:t xml:space="preserve">   </w:t>
      </w:r>
    </w:p>
    <w:p w:rsidR="00434ED6" w:rsidRDefault="00434ED6" w:rsidP="00587310">
      <w:pPr>
        <w:rPr>
          <w:rtl/>
          <w:lang w:eastAsia="he-IL"/>
        </w:rPr>
      </w:pPr>
    </w:p>
    <w:p w:rsidR="00434ED6" w:rsidRDefault="00434ED6" w:rsidP="00587310">
      <w:pPr>
        <w:rPr>
          <w:rtl/>
          <w:lang w:eastAsia="he-IL"/>
        </w:rPr>
      </w:pPr>
      <w:bookmarkStart w:id="13923" w:name="_ETM_Q30_567828"/>
      <w:bookmarkEnd w:id="13923"/>
      <w:r>
        <w:rPr>
          <w:rFonts w:hint="cs"/>
          <w:rtl/>
          <w:lang w:eastAsia="he-IL"/>
        </w:rPr>
        <w:t xml:space="preserve">שנייה </w:t>
      </w:r>
      <w:r w:rsidR="00587310">
        <w:rPr>
          <w:rFonts w:hint="cs"/>
          <w:rtl/>
          <w:lang w:eastAsia="he-IL"/>
        </w:rPr>
        <w:t>– – –</w:t>
      </w:r>
    </w:p>
    <w:p w:rsidR="00434ED6" w:rsidRDefault="00434ED6" w:rsidP="002E296F">
      <w:pPr>
        <w:ind w:firstLine="0"/>
        <w:rPr>
          <w:rtl/>
          <w:lang w:eastAsia="he-IL"/>
        </w:rPr>
      </w:pPr>
      <w:bookmarkStart w:id="13924" w:name="_ETM_Q30_564239"/>
      <w:bookmarkStart w:id="13925" w:name="_ETM_Q30_564622"/>
      <w:bookmarkStart w:id="13926" w:name="_ETM_Q30_564706"/>
      <w:bookmarkEnd w:id="13924"/>
      <w:bookmarkEnd w:id="13925"/>
      <w:bookmarkEnd w:id="13926"/>
    </w:p>
    <w:p w:rsidR="00434ED6" w:rsidRDefault="00434ED6" w:rsidP="002E296F">
      <w:pPr>
        <w:pStyle w:val="af6"/>
        <w:rPr>
          <w:rtl/>
        </w:rPr>
      </w:pPr>
      <w:r w:rsidRPr="00054F63">
        <w:rPr>
          <w:rStyle w:val="TagStyle"/>
          <w:rtl/>
        </w:rPr>
        <w:t xml:space="preserve"> &lt;&lt; יור &gt;&gt;</w:t>
      </w:r>
      <w:r w:rsidRPr="0029244E">
        <w:rPr>
          <w:rStyle w:val="TagStyle"/>
          <w:rtl/>
        </w:rPr>
        <w:t xml:space="preserve"> </w:t>
      </w:r>
      <w:r>
        <w:rPr>
          <w:rtl/>
        </w:rPr>
        <w:t>היו"ר מנסור עבאס:</w:t>
      </w:r>
      <w:r w:rsidRPr="0029244E">
        <w:rPr>
          <w:rStyle w:val="TagStyle"/>
          <w:rtl/>
        </w:rPr>
        <w:t xml:space="preserve"> </w:t>
      </w:r>
      <w:r w:rsidRPr="00054F63">
        <w:rPr>
          <w:rStyle w:val="TagStyle"/>
          <w:rtl/>
        </w:rPr>
        <w:t>&lt;&lt; יור &gt;&gt;</w:t>
      </w:r>
      <w:r>
        <w:rPr>
          <w:rtl/>
        </w:rPr>
        <w:t xml:space="preserve">   </w:t>
      </w:r>
    </w:p>
    <w:p w:rsidR="00434ED6" w:rsidRDefault="00434ED6" w:rsidP="00587310">
      <w:pPr>
        <w:rPr>
          <w:rtl/>
          <w:lang w:eastAsia="he-IL"/>
        </w:rPr>
      </w:pPr>
    </w:p>
    <w:p w:rsidR="00434ED6" w:rsidRDefault="00434ED6" w:rsidP="002E296F">
      <w:pPr>
        <w:rPr>
          <w:rtl/>
        </w:rPr>
      </w:pPr>
      <w:bookmarkStart w:id="13927" w:name="_ETM_Q30_565681"/>
      <w:bookmarkEnd w:id="13927"/>
      <w:r>
        <w:rPr>
          <w:rFonts w:hint="cs"/>
          <w:rtl/>
          <w:lang w:eastAsia="he-IL"/>
        </w:rPr>
        <w:t xml:space="preserve">שנייה, קרן. </w:t>
      </w:r>
      <w:bookmarkStart w:id="13928" w:name="_ETM_Q30_562729"/>
      <w:bookmarkStart w:id="13929" w:name="_ETM_Q30_567499"/>
      <w:bookmarkEnd w:id="13928"/>
      <w:bookmarkEnd w:id="13929"/>
      <w:r>
        <w:rPr>
          <w:rtl/>
        </w:rPr>
        <w:t xml:space="preserve">עכשיו </w:t>
      </w:r>
      <w:bookmarkStart w:id="13930" w:name="_ETM_Q30_567859"/>
      <w:bookmarkEnd w:id="13930"/>
      <w:r>
        <w:rPr>
          <w:rtl/>
        </w:rPr>
        <w:t xml:space="preserve">אנחנו </w:t>
      </w:r>
      <w:bookmarkStart w:id="13931" w:name="_ETM_Q30_568159"/>
      <w:bookmarkEnd w:id="13931"/>
      <w:r>
        <w:rPr>
          <w:rtl/>
        </w:rPr>
        <w:t xml:space="preserve">עושים </w:t>
      </w:r>
      <w:bookmarkStart w:id="13932" w:name="_ETM_Q30_568520"/>
      <w:bookmarkEnd w:id="13932"/>
      <w:r>
        <w:rPr>
          <w:rtl/>
        </w:rPr>
        <w:t xml:space="preserve">עבודה </w:t>
      </w:r>
      <w:bookmarkStart w:id="13933" w:name="_ETM_Q30_569029"/>
      <w:bookmarkEnd w:id="13933"/>
      <w:r>
        <w:rPr>
          <w:rtl/>
        </w:rPr>
        <w:t>מקיפה</w:t>
      </w:r>
      <w:r>
        <w:rPr>
          <w:rFonts w:hint="cs"/>
          <w:rtl/>
        </w:rPr>
        <w:t>,</w:t>
      </w:r>
      <w:r>
        <w:rPr>
          <w:rtl/>
        </w:rPr>
        <w:t xml:space="preserve"> </w:t>
      </w:r>
      <w:bookmarkStart w:id="13934" w:name="_ETM_Q30_569869"/>
      <w:bookmarkEnd w:id="13934"/>
      <w:r>
        <w:rPr>
          <w:rtl/>
        </w:rPr>
        <w:t xml:space="preserve">דרך </w:t>
      </w:r>
      <w:bookmarkStart w:id="13935" w:name="_ETM_Q30_570170"/>
      <w:bookmarkEnd w:id="13935"/>
      <w:r>
        <w:rPr>
          <w:rtl/>
        </w:rPr>
        <w:t xml:space="preserve">הרשות </w:t>
      </w:r>
      <w:bookmarkStart w:id="13936" w:name="_ETM_Q30_570469"/>
      <w:bookmarkEnd w:id="13936"/>
      <w:r>
        <w:rPr>
          <w:rtl/>
        </w:rPr>
        <w:t xml:space="preserve">לפיתוח </w:t>
      </w:r>
      <w:bookmarkStart w:id="13937" w:name="_ETM_Q30_570859"/>
      <w:bookmarkEnd w:id="13937"/>
      <w:r>
        <w:rPr>
          <w:rtl/>
        </w:rPr>
        <w:t>כלכלי</w:t>
      </w:r>
      <w:r>
        <w:rPr>
          <w:rFonts w:hint="cs"/>
          <w:rtl/>
        </w:rPr>
        <w:t>,</w:t>
      </w:r>
      <w:r>
        <w:rPr>
          <w:rtl/>
        </w:rPr>
        <w:t xml:space="preserve"> </w:t>
      </w:r>
      <w:bookmarkStart w:id="13938" w:name="_ETM_Q30_571799"/>
      <w:bookmarkEnd w:id="13938"/>
      <w:r>
        <w:rPr>
          <w:rtl/>
        </w:rPr>
        <w:t xml:space="preserve">לבדוק </w:t>
      </w:r>
      <w:bookmarkStart w:id="13939" w:name="_ETM_Q30_572310"/>
      <w:bookmarkEnd w:id="13939"/>
      <w:r>
        <w:rPr>
          <w:rtl/>
        </w:rPr>
        <w:t xml:space="preserve">באמת </w:t>
      </w:r>
      <w:bookmarkStart w:id="13940" w:name="_ETM_Q30_572880"/>
      <w:bookmarkEnd w:id="13940"/>
      <w:r>
        <w:rPr>
          <w:rtl/>
        </w:rPr>
        <w:t xml:space="preserve">פחות </w:t>
      </w:r>
      <w:bookmarkStart w:id="13941" w:name="_ETM_Q30_573180"/>
      <w:bookmarkEnd w:id="13941"/>
      <w:r>
        <w:rPr>
          <w:rtl/>
        </w:rPr>
        <w:t xml:space="preserve">או </w:t>
      </w:r>
      <w:bookmarkStart w:id="13942" w:name="_ETM_Q30_573240"/>
      <w:bookmarkEnd w:id="13942"/>
      <w:r>
        <w:rPr>
          <w:rtl/>
        </w:rPr>
        <w:t xml:space="preserve">יותר </w:t>
      </w:r>
      <w:bookmarkStart w:id="13943" w:name="_ETM_Q30_573600"/>
      <w:bookmarkEnd w:id="13943"/>
      <w:r>
        <w:rPr>
          <w:rtl/>
        </w:rPr>
        <w:t xml:space="preserve">מה </w:t>
      </w:r>
      <w:bookmarkStart w:id="13944" w:name="_ETM_Q30_574020"/>
      <w:bookmarkEnd w:id="13944"/>
      <w:r>
        <w:rPr>
          <w:rtl/>
        </w:rPr>
        <w:t xml:space="preserve">חלקם </w:t>
      </w:r>
      <w:bookmarkStart w:id="13945" w:name="_ETM_Q30_574529"/>
      <w:bookmarkEnd w:id="13945"/>
      <w:r>
        <w:rPr>
          <w:rtl/>
        </w:rPr>
        <w:t xml:space="preserve">של </w:t>
      </w:r>
      <w:bookmarkStart w:id="13946" w:name="_ETM_Q30_574829"/>
      <w:bookmarkEnd w:id="13946"/>
      <w:r>
        <w:rPr>
          <w:rtl/>
        </w:rPr>
        <w:t xml:space="preserve">התושבים </w:t>
      </w:r>
      <w:bookmarkStart w:id="13947" w:name="_ETM_Q30_575820"/>
      <w:bookmarkEnd w:id="13947"/>
      <w:r>
        <w:rPr>
          <w:rtl/>
        </w:rPr>
        <w:t xml:space="preserve">הערבים </w:t>
      </w:r>
      <w:bookmarkStart w:id="13948" w:name="_ETM_Q30_576600"/>
      <w:bookmarkEnd w:id="13948"/>
      <w:r>
        <w:rPr>
          <w:rFonts w:hint="cs"/>
          <w:rtl/>
        </w:rPr>
        <w:t>ב</w:t>
      </w:r>
      <w:r>
        <w:rPr>
          <w:rtl/>
        </w:rPr>
        <w:t>י</w:t>
      </w:r>
      <w:r>
        <w:rPr>
          <w:rFonts w:hint="cs"/>
          <w:rtl/>
        </w:rPr>
        <w:t>י</w:t>
      </w:r>
      <w:r>
        <w:rPr>
          <w:rtl/>
        </w:rPr>
        <w:t xml:space="preserve">שובים </w:t>
      </w:r>
      <w:bookmarkStart w:id="13949" w:name="_ETM_Q30_577380"/>
      <w:bookmarkEnd w:id="13949"/>
      <w:r>
        <w:rPr>
          <w:rtl/>
        </w:rPr>
        <w:t>המעורב</w:t>
      </w:r>
      <w:r>
        <w:rPr>
          <w:rFonts w:hint="cs"/>
          <w:rtl/>
        </w:rPr>
        <w:t xml:space="preserve">ים. </w:t>
      </w:r>
    </w:p>
    <w:p w:rsidR="00434ED6" w:rsidRDefault="00434ED6" w:rsidP="002E296F">
      <w:pPr>
        <w:ind w:firstLine="0"/>
        <w:rPr>
          <w:rtl/>
        </w:rPr>
      </w:pPr>
      <w:bookmarkStart w:id="13950" w:name="_ETM_Q30_581361"/>
      <w:bookmarkStart w:id="13951" w:name="_ETM_Q30_581465"/>
      <w:bookmarkStart w:id="13952" w:name="_ETM_Q30_576629"/>
      <w:bookmarkEnd w:id="13950"/>
      <w:bookmarkEnd w:id="13951"/>
      <w:bookmarkEnd w:id="13952"/>
    </w:p>
    <w:p w:rsidR="00434ED6" w:rsidRDefault="00434ED6" w:rsidP="002E296F">
      <w:pPr>
        <w:pStyle w:val="af5"/>
        <w:rPr>
          <w:rtl/>
        </w:rPr>
      </w:pPr>
      <w:r w:rsidRPr="00054F63">
        <w:rPr>
          <w:rStyle w:val="TagStyle"/>
          <w:rtl/>
        </w:rPr>
        <w:t xml:space="preserve"> &lt;&lt; קריאה &gt;&gt;</w:t>
      </w:r>
      <w:r w:rsidRPr="0029244E">
        <w:rPr>
          <w:rStyle w:val="TagStyle"/>
          <w:rtl/>
        </w:rPr>
        <w:t xml:space="preserve"> </w:t>
      </w:r>
      <w:r>
        <w:rPr>
          <w:rtl/>
        </w:rPr>
        <w:t>שלמה קרעי (הליכוד):</w:t>
      </w:r>
      <w:r w:rsidRPr="0029244E">
        <w:rPr>
          <w:rStyle w:val="TagStyle"/>
          <w:rtl/>
        </w:rPr>
        <w:t xml:space="preserve"> </w:t>
      </w:r>
      <w:r w:rsidRPr="00054F63">
        <w:rPr>
          <w:rStyle w:val="TagStyle"/>
          <w:rtl/>
        </w:rPr>
        <w:t>&lt;&lt; קריאה &gt;&gt;</w:t>
      </w:r>
      <w:r>
        <w:rPr>
          <w:rtl/>
        </w:rPr>
        <w:t xml:space="preserve">   </w:t>
      </w:r>
    </w:p>
    <w:p w:rsidR="00434ED6" w:rsidRDefault="00434ED6" w:rsidP="00587310">
      <w:pPr>
        <w:rPr>
          <w:rtl/>
          <w:lang w:eastAsia="he-IL"/>
        </w:rPr>
      </w:pPr>
    </w:p>
    <w:p w:rsidR="00434ED6" w:rsidRDefault="00434ED6" w:rsidP="002E296F">
      <w:pPr>
        <w:rPr>
          <w:rtl/>
          <w:lang w:eastAsia="he-IL"/>
        </w:rPr>
      </w:pPr>
      <w:bookmarkStart w:id="13953" w:name="_ETM_Q30_579565"/>
      <w:bookmarkEnd w:id="13953"/>
      <w:r>
        <w:rPr>
          <w:rFonts w:hint="cs"/>
          <w:rtl/>
          <w:lang w:eastAsia="he-IL"/>
        </w:rPr>
        <w:t>כ</w:t>
      </w:r>
      <w:bookmarkStart w:id="13954" w:name="_ETM_Q30_579827"/>
      <w:bookmarkEnd w:id="13954"/>
      <w:r>
        <w:rPr>
          <w:rFonts w:hint="cs"/>
          <w:rtl/>
          <w:lang w:eastAsia="he-IL"/>
        </w:rPr>
        <w:t>ו</w:t>
      </w:r>
      <w:bookmarkStart w:id="13955" w:name="_ETM_Q30_579907"/>
      <w:bookmarkEnd w:id="13955"/>
      <w:r>
        <w:rPr>
          <w:rFonts w:hint="cs"/>
          <w:rtl/>
          <w:lang w:eastAsia="he-IL"/>
        </w:rPr>
        <w:t>לל הפורעים.</w:t>
      </w:r>
      <w:bookmarkStart w:id="13956" w:name="_ETM_Q30_581329"/>
      <w:bookmarkEnd w:id="13956"/>
    </w:p>
    <w:p w:rsidR="00434ED6" w:rsidRDefault="00434ED6" w:rsidP="002E296F">
      <w:pPr>
        <w:ind w:firstLine="0"/>
        <w:rPr>
          <w:rtl/>
          <w:lang w:eastAsia="he-IL"/>
        </w:rPr>
      </w:pPr>
      <w:bookmarkStart w:id="13957" w:name="_ETM_Q30_581405"/>
      <w:bookmarkStart w:id="13958" w:name="_ETM_Q30_581487"/>
      <w:bookmarkStart w:id="13959" w:name="_ETM_Q30_581538"/>
      <w:bookmarkEnd w:id="13957"/>
      <w:bookmarkEnd w:id="13958"/>
      <w:bookmarkEnd w:id="13959"/>
    </w:p>
    <w:p w:rsidR="00434ED6" w:rsidRDefault="00434ED6" w:rsidP="002E296F">
      <w:pPr>
        <w:pStyle w:val="af6"/>
        <w:rPr>
          <w:rtl/>
        </w:rPr>
      </w:pPr>
      <w:r w:rsidRPr="00054F63">
        <w:rPr>
          <w:rStyle w:val="TagStyle"/>
          <w:rtl/>
        </w:rPr>
        <w:t xml:space="preserve"> &lt;&lt; יור &gt;&gt;</w:t>
      </w:r>
      <w:r w:rsidRPr="0029244E">
        <w:rPr>
          <w:rStyle w:val="TagStyle"/>
          <w:rtl/>
        </w:rPr>
        <w:t xml:space="preserve"> </w:t>
      </w:r>
      <w:r>
        <w:rPr>
          <w:rtl/>
        </w:rPr>
        <w:t>היו"ר מנסור עבאס:</w:t>
      </w:r>
      <w:r w:rsidRPr="0029244E">
        <w:rPr>
          <w:rStyle w:val="TagStyle"/>
          <w:rtl/>
        </w:rPr>
        <w:t xml:space="preserve"> </w:t>
      </w:r>
      <w:r w:rsidRPr="00054F63">
        <w:rPr>
          <w:rStyle w:val="TagStyle"/>
          <w:rtl/>
        </w:rPr>
        <w:t>&lt;&lt; יור &gt;&gt;</w:t>
      </w:r>
      <w:r>
        <w:rPr>
          <w:rtl/>
        </w:rPr>
        <w:t xml:space="preserve">   </w:t>
      </w:r>
    </w:p>
    <w:p w:rsidR="00434ED6" w:rsidRPr="0029244E" w:rsidRDefault="00434ED6" w:rsidP="002E296F">
      <w:pPr>
        <w:ind w:firstLine="0"/>
        <w:rPr>
          <w:rtl/>
          <w:lang w:eastAsia="he-IL"/>
        </w:rPr>
      </w:pPr>
      <w:bookmarkStart w:id="13960" w:name="_ETM_Q30_582946"/>
      <w:bookmarkEnd w:id="13960"/>
    </w:p>
    <w:p w:rsidR="00434ED6" w:rsidRDefault="00434ED6" w:rsidP="005C09E6">
      <w:pPr>
        <w:rPr>
          <w:rtl/>
        </w:rPr>
      </w:pPr>
      <w:bookmarkStart w:id="13961" w:name="_ETM_Q30_581518"/>
      <w:bookmarkStart w:id="13962" w:name="_ETM_Q30_581590"/>
      <w:bookmarkEnd w:id="13961"/>
      <w:bookmarkEnd w:id="13962"/>
      <w:r>
        <w:rPr>
          <w:rtl/>
        </w:rPr>
        <w:t xml:space="preserve"> </w:t>
      </w:r>
      <w:bookmarkStart w:id="13963" w:name="_ETM_Q30_578219"/>
      <w:bookmarkEnd w:id="13963"/>
      <w:r>
        <w:rPr>
          <w:rtl/>
        </w:rPr>
        <w:t>וה</w:t>
      </w:r>
      <w:r>
        <w:rPr>
          <w:rFonts w:hint="cs"/>
          <w:rtl/>
        </w:rPr>
        <w:t>י</w:t>
      </w:r>
      <w:r>
        <w:rPr>
          <w:rtl/>
        </w:rPr>
        <w:t>נה</w:t>
      </w:r>
      <w:r>
        <w:rPr>
          <w:rFonts w:hint="cs"/>
          <w:rtl/>
        </w:rPr>
        <w:t>,</w:t>
      </w:r>
      <w:r>
        <w:rPr>
          <w:rtl/>
        </w:rPr>
        <w:t xml:space="preserve"> </w:t>
      </w:r>
      <w:bookmarkStart w:id="13964" w:name="_ETM_Q30_578640"/>
      <w:bookmarkEnd w:id="13964"/>
      <w:r>
        <w:rPr>
          <w:rtl/>
        </w:rPr>
        <w:t xml:space="preserve">אני </w:t>
      </w:r>
      <w:bookmarkStart w:id="13965" w:name="_ETM_Q30_578820"/>
      <w:bookmarkEnd w:id="13965"/>
      <w:r>
        <w:rPr>
          <w:rtl/>
        </w:rPr>
        <w:t xml:space="preserve">אומר </w:t>
      </w:r>
      <w:bookmarkStart w:id="13966" w:name="_ETM_Q30_579119"/>
      <w:bookmarkEnd w:id="13966"/>
      <w:r>
        <w:rPr>
          <w:rtl/>
        </w:rPr>
        <w:t>לך</w:t>
      </w:r>
      <w:r w:rsidR="005C09E6">
        <w:rPr>
          <w:rFonts w:hint="cs"/>
          <w:rtl/>
        </w:rPr>
        <w:t>,</w:t>
      </w:r>
      <w:r>
        <w:rPr>
          <w:rtl/>
        </w:rPr>
        <w:t xml:space="preserve"> </w:t>
      </w:r>
      <w:bookmarkStart w:id="13967" w:name="_ETM_Q30_579839"/>
      <w:bookmarkEnd w:id="13967"/>
      <w:r>
        <w:rPr>
          <w:rtl/>
        </w:rPr>
        <w:t xml:space="preserve">בשלושת </w:t>
      </w:r>
      <w:bookmarkStart w:id="13968" w:name="_ETM_Q30_580439"/>
      <w:bookmarkEnd w:id="13968"/>
      <w:r>
        <w:rPr>
          <w:rtl/>
        </w:rPr>
        <w:t xml:space="preserve">החודשים </w:t>
      </w:r>
      <w:bookmarkStart w:id="13969" w:name="_ETM_Q30_580920"/>
      <w:bookmarkEnd w:id="13969"/>
      <w:r>
        <w:rPr>
          <w:rtl/>
        </w:rPr>
        <w:t xml:space="preserve">הבאים </w:t>
      </w:r>
      <w:bookmarkStart w:id="13970" w:name="_ETM_Q30_581939"/>
      <w:bookmarkEnd w:id="13970"/>
      <w:r>
        <w:rPr>
          <w:rtl/>
        </w:rPr>
        <w:t xml:space="preserve">אמורה </w:t>
      </w:r>
      <w:bookmarkStart w:id="13971" w:name="_ETM_Q30_582329"/>
      <w:bookmarkEnd w:id="13971"/>
      <w:r>
        <w:rPr>
          <w:rtl/>
        </w:rPr>
        <w:t xml:space="preserve">להתגבש </w:t>
      </w:r>
      <w:bookmarkStart w:id="13972" w:name="_ETM_Q30_582960"/>
      <w:bookmarkEnd w:id="13972"/>
      <w:r>
        <w:rPr>
          <w:rtl/>
        </w:rPr>
        <w:t xml:space="preserve">תוכנית </w:t>
      </w:r>
      <w:bookmarkStart w:id="13973" w:name="_ETM_Q30_583649"/>
      <w:bookmarkEnd w:id="13973"/>
      <w:r>
        <w:rPr>
          <w:rtl/>
        </w:rPr>
        <w:t xml:space="preserve">שהיא </w:t>
      </w:r>
      <w:bookmarkStart w:id="13974" w:name="_ETM_Q30_584490"/>
      <w:bookmarkEnd w:id="13974"/>
      <w:r>
        <w:rPr>
          <w:rtl/>
        </w:rPr>
        <w:t xml:space="preserve">מסתעפת </w:t>
      </w:r>
      <w:bookmarkStart w:id="13975" w:name="_ETM_Q30_585299"/>
      <w:bookmarkEnd w:id="13975"/>
      <w:r>
        <w:rPr>
          <w:rtl/>
        </w:rPr>
        <w:t>מת</w:t>
      </w:r>
      <w:r>
        <w:rPr>
          <w:rFonts w:hint="cs"/>
          <w:rtl/>
        </w:rPr>
        <w:t>ו</w:t>
      </w:r>
      <w:r>
        <w:rPr>
          <w:rtl/>
        </w:rPr>
        <w:t>כנית</w:t>
      </w:r>
      <w:r>
        <w:rPr>
          <w:rFonts w:hint="cs"/>
          <w:rtl/>
        </w:rPr>
        <w:t xml:space="preserve"> </w:t>
      </w:r>
      <w:proofErr w:type="spellStart"/>
      <w:r>
        <w:rPr>
          <w:rFonts w:hint="cs"/>
          <w:rtl/>
        </w:rPr>
        <w:t>תקאדום</w:t>
      </w:r>
      <w:proofErr w:type="spellEnd"/>
      <w:r w:rsidR="005C09E6">
        <w:rPr>
          <w:rFonts w:hint="cs"/>
          <w:rtl/>
        </w:rPr>
        <w:t>,</w:t>
      </w:r>
      <w:r>
        <w:rPr>
          <w:rtl/>
        </w:rPr>
        <w:t xml:space="preserve"> </w:t>
      </w:r>
      <w:bookmarkStart w:id="13976" w:name="_ETM_Q30_587209"/>
      <w:bookmarkEnd w:id="13976"/>
      <w:r>
        <w:rPr>
          <w:rtl/>
        </w:rPr>
        <w:t xml:space="preserve">ואם </w:t>
      </w:r>
      <w:bookmarkStart w:id="13977" w:name="_ETM_Q30_587659"/>
      <w:bookmarkEnd w:id="13977"/>
      <w:r>
        <w:rPr>
          <w:rtl/>
        </w:rPr>
        <w:t>צריך</w:t>
      </w:r>
      <w:r>
        <w:rPr>
          <w:rFonts w:hint="cs"/>
          <w:rtl/>
        </w:rPr>
        <w:t>,</w:t>
      </w:r>
      <w:r>
        <w:rPr>
          <w:rtl/>
        </w:rPr>
        <w:t xml:space="preserve"> </w:t>
      </w:r>
      <w:bookmarkStart w:id="13978" w:name="_ETM_Q30_588200"/>
      <w:bookmarkEnd w:id="13978"/>
      <w:r>
        <w:rPr>
          <w:rtl/>
        </w:rPr>
        <w:t xml:space="preserve">נוסף </w:t>
      </w:r>
      <w:bookmarkStart w:id="13979" w:name="_ETM_Q30_588740"/>
      <w:bookmarkEnd w:id="13979"/>
      <w:r>
        <w:rPr>
          <w:rtl/>
        </w:rPr>
        <w:t>ל</w:t>
      </w:r>
      <w:r>
        <w:rPr>
          <w:rFonts w:hint="cs"/>
          <w:rtl/>
        </w:rPr>
        <w:t xml:space="preserve">-300 מיליון </w:t>
      </w:r>
      <w:bookmarkStart w:id="13980" w:name="_ETM_Q30_589700"/>
      <w:bookmarkEnd w:id="13980"/>
      <w:r>
        <w:rPr>
          <w:rtl/>
        </w:rPr>
        <w:t>שקל</w:t>
      </w:r>
      <w:r>
        <w:rPr>
          <w:rFonts w:hint="cs"/>
          <w:rtl/>
        </w:rPr>
        <w:t>,</w:t>
      </w:r>
      <w:r>
        <w:rPr>
          <w:rtl/>
        </w:rPr>
        <w:t xml:space="preserve"> </w:t>
      </w:r>
      <w:bookmarkStart w:id="13981" w:name="_ETM_Q30_590209"/>
      <w:bookmarkEnd w:id="13981"/>
      <w:r>
        <w:rPr>
          <w:rtl/>
        </w:rPr>
        <w:t xml:space="preserve">להביא </w:t>
      </w:r>
      <w:bookmarkStart w:id="13982" w:name="_ETM_Q30_590569"/>
      <w:bookmarkEnd w:id="13982"/>
      <w:r>
        <w:rPr>
          <w:rtl/>
        </w:rPr>
        <w:t xml:space="preserve">עוד </w:t>
      </w:r>
      <w:bookmarkStart w:id="13983" w:name="_ETM_Q30_590719"/>
      <w:bookmarkEnd w:id="13983"/>
      <w:r>
        <w:rPr>
          <w:rtl/>
        </w:rPr>
        <w:t>תקציבים</w:t>
      </w:r>
      <w:r>
        <w:rPr>
          <w:rFonts w:hint="cs"/>
          <w:rtl/>
        </w:rPr>
        <w:t>,</w:t>
      </w:r>
      <w:r>
        <w:rPr>
          <w:rtl/>
        </w:rPr>
        <w:t xml:space="preserve"> </w:t>
      </w:r>
      <w:bookmarkStart w:id="13984" w:name="_ETM_Q30_591899"/>
      <w:bookmarkEnd w:id="13984"/>
      <w:r>
        <w:rPr>
          <w:rtl/>
        </w:rPr>
        <w:t xml:space="preserve">אנחנו </w:t>
      </w:r>
      <w:bookmarkStart w:id="13985" w:name="_ETM_Q30_592319"/>
      <w:bookmarkEnd w:id="13985"/>
      <w:r>
        <w:rPr>
          <w:rtl/>
        </w:rPr>
        <w:t xml:space="preserve">כמובן </w:t>
      </w:r>
      <w:bookmarkStart w:id="13986" w:name="_ETM_Q30_592859"/>
      <w:bookmarkEnd w:id="13986"/>
      <w:r>
        <w:rPr>
          <w:rtl/>
        </w:rPr>
        <w:t xml:space="preserve">נרצה </w:t>
      </w:r>
      <w:bookmarkStart w:id="13987" w:name="_ETM_Q30_593339"/>
      <w:bookmarkEnd w:id="13987"/>
      <w:r>
        <w:rPr>
          <w:rtl/>
        </w:rPr>
        <w:t xml:space="preserve">את </w:t>
      </w:r>
      <w:bookmarkStart w:id="13988" w:name="_ETM_Q30_593459"/>
      <w:bookmarkEnd w:id="13988"/>
      <w:r>
        <w:rPr>
          <w:rtl/>
        </w:rPr>
        <w:t xml:space="preserve">זה </w:t>
      </w:r>
      <w:bookmarkStart w:id="13989" w:name="_ETM_Q30_594119"/>
      <w:bookmarkEnd w:id="13989"/>
      <w:r>
        <w:rPr>
          <w:rtl/>
        </w:rPr>
        <w:t xml:space="preserve">ולא </w:t>
      </w:r>
      <w:bookmarkStart w:id="13990" w:name="_ETM_Q30_594450"/>
      <w:bookmarkEnd w:id="13990"/>
      <w:r>
        <w:rPr>
          <w:rtl/>
        </w:rPr>
        <w:t>נפ</w:t>
      </w:r>
      <w:r>
        <w:rPr>
          <w:rFonts w:hint="cs"/>
          <w:rtl/>
        </w:rPr>
        <w:t>ל</w:t>
      </w:r>
      <w:r>
        <w:rPr>
          <w:rtl/>
        </w:rPr>
        <w:t xml:space="preserve">ה </w:t>
      </w:r>
      <w:bookmarkStart w:id="13991" w:name="_ETM_Q30_594959"/>
      <w:bookmarkEnd w:id="13991"/>
      <w:r>
        <w:rPr>
          <w:rtl/>
        </w:rPr>
        <w:t xml:space="preserve">את </w:t>
      </w:r>
      <w:bookmarkStart w:id="13992" w:name="_ETM_Q30_595169"/>
      <w:bookmarkEnd w:id="13992"/>
      <w:r>
        <w:rPr>
          <w:rtl/>
        </w:rPr>
        <w:t>התושבים</w:t>
      </w:r>
      <w:r>
        <w:rPr>
          <w:rFonts w:hint="cs"/>
          <w:rtl/>
        </w:rPr>
        <w:t>.</w:t>
      </w:r>
      <w:r>
        <w:rPr>
          <w:rtl/>
        </w:rPr>
        <w:t xml:space="preserve"> </w:t>
      </w:r>
      <w:bookmarkStart w:id="13993" w:name="_ETM_Q30_596220"/>
      <w:bookmarkEnd w:id="13993"/>
      <w:r>
        <w:rPr>
          <w:rtl/>
        </w:rPr>
        <w:t xml:space="preserve">זה </w:t>
      </w:r>
      <w:bookmarkStart w:id="13994" w:name="_ETM_Q30_596520"/>
      <w:bookmarkEnd w:id="13994"/>
      <w:r>
        <w:rPr>
          <w:rtl/>
        </w:rPr>
        <w:t xml:space="preserve">ברמת </w:t>
      </w:r>
      <w:bookmarkStart w:id="13995" w:name="_ETM_Q30_596880"/>
      <w:bookmarkEnd w:id="13995"/>
      <w:r>
        <w:rPr>
          <w:rtl/>
        </w:rPr>
        <w:t xml:space="preserve">התושבים </w:t>
      </w:r>
      <w:bookmarkStart w:id="13996" w:name="_ETM_Q30_597420"/>
      <w:bookmarkEnd w:id="13996"/>
      <w:r>
        <w:rPr>
          <w:rtl/>
        </w:rPr>
        <w:t>הערבים</w:t>
      </w:r>
      <w:r>
        <w:rPr>
          <w:rFonts w:hint="cs"/>
          <w:rtl/>
        </w:rPr>
        <w:t>.</w:t>
      </w:r>
      <w:r>
        <w:rPr>
          <w:rtl/>
        </w:rPr>
        <w:t xml:space="preserve"> </w:t>
      </w:r>
      <w:bookmarkStart w:id="13997" w:name="_ETM_Q30_597869"/>
      <w:bookmarkEnd w:id="13997"/>
      <w:r>
        <w:rPr>
          <w:rtl/>
        </w:rPr>
        <w:t xml:space="preserve">זה </w:t>
      </w:r>
      <w:bookmarkStart w:id="13998" w:name="_ETM_Q30_598110"/>
      <w:bookmarkEnd w:id="13998"/>
      <w:r>
        <w:rPr>
          <w:rtl/>
        </w:rPr>
        <w:t xml:space="preserve">לא </w:t>
      </w:r>
      <w:bookmarkStart w:id="13999" w:name="_ETM_Q30_598290"/>
      <w:bookmarkEnd w:id="13999"/>
      <w:r>
        <w:rPr>
          <w:rtl/>
        </w:rPr>
        <w:t xml:space="preserve">אומר </w:t>
      </w:r>
      <w:bookmarkStart w:id="14000" w:name="_ETM_Q30_599220"/>
      <w:bookmarkStart w:id="14001" w:name="_ETM_Q30_599939"/>
      <w:bookmarkEnd w:id="14000"/>
      <w:bookmarkEnd w:id="14001"/>
      <w:r>
        <w:rPr>
          <w:rFonts w:hint="cs"/>
          <w:rtl/>
        </w:rPr>
        <w:t>ש</w:t>
      </w:r>
      <w:r>
        <w:rPr>
          <w:rtl/>
        </w:rPr>
        <w:t>ה</w:t>
      </w:r>
      <w:r>
        <w:rPr>
          <w:rFonts w:hint="cs"/>
          <w:rtl/>
        </w:rPr>
        <w:t>י</w:t>
      </w:r>
      <w:r>
        <w:rPr>
          <w:rtl/>
        </w:rPr>
        <w:t xml:space="preserve">ישובים </w:t>
      </w:r>
      <w:bookmarkStart w:id="14002" w:name="_ETM_Q30_600479"/>
      <w:bookmarkEnd w:id="14002"/>
      <w:r>
        <w:rPr>
          <w:rtl/>
        </w:rPr>
        <w:t>המעורב</w:t>
      </w:r>
      <w:r>
        <w:rPr>
          <w:rFonts w:hint="cs"/>
          <w:rtl/>
        </w:rPr>
        <w:t>ים</w:t>
      </w:r>
      <w:r>
        <w:rPr>
          <w:rtl/>
        </w:rPr>
        <w:t xml:space="preserve"> </w:t>
      </w:r>
      <w:bookmarkStart w:id="14003" w:name="_ETM_Q30_601350"/>
      <w:bookmarkEnd w:id="14003"/>
      <w:r>
        <w:rPr>
          <w:rtl/>
        </w:rPr>
        <w:t xml:space="preserve">לא </w:t>
      </w:r>
      <w:bookmarkStart w:id="14004" w:name="_ETM_Q30_601529"/>
      <w:bookmarkEnd w:id="14004"/>
      <w:r>
        <w:rPr>
          <w:rtl/>
        </w:rPr>
        <w:t xml:space="preserve">צריכים </w:t>
      </w:r>
      <w:bookmarkStart w:id="14005" w:name="_ETM_Q30_602589"/>
      <w:bookmarkEnd w:id="14005"/>
      <w:r>
        <w:rPr>
          <w:rtl/>
        </w:rPr>
        <w:t xml:space="preserve">תמיכה </w:t>
      </w:r>
      <w:bookmarkStart w:id="14006" w:name="_ETM_Q30_603220"/>
      <w:bookmarkEnd w:id="14006"/>
      <w:r>
        <w:rPr>
          <w:rtl/>
        </w:rPr>
        <w:t xml:space="preserve">נוספת </w:t>
      </w:r>
      <w:bookmarkStart w:id="14007" w:name="_ETM_Q30_603909"/>
      <w:bookmarkEnd w:id="14007"/>
      <w:r>
        <w:rPr>
          <w:rtl/>
        </w:rPr>
        <w:t>מהממשלה</w:t>
      </w:r>
      <w:r>
        <w:rPr>
          <w:rFonts w:hint="cs"/>
          <w:rtl/>
        </w:rPr>
        <w:t>,</w:t>
      </w:r>
      <w:r>
        <w:rPr>
          <w:rtl/>
        </w:rPr>
        <w:t xml:space="preserve"> </w:t>
      </w:r>
      <w:bookmarkStart w:id="14008" w:name="_ETM_Q30_604759"/>
      <w:bookmarkEnd w:id="14008"/>
      <w:r>
        <w:rPr>
          <w:rtl/>
        </w:rPr>
        <w:t xml:space="preserve">ואני </w:t>
      </w:r>
      <w:bookmarkStart w:id="14009" w:name="_ETM_Q30_605089"/>
      <w:bookmarkEnd w:id="14009"/>
      <w:r>
        <w:rPr>
          <w:rtl/>
        </w:rPr>
        <w:t xml:space="preserve">בעד </w:t>
      </w:r>
      <w:bookmarkStart w:id="14010" w:name="_ETM_Q30_605919"/>
      <w:bookmarkEnd w:id="14010"/>
      <w:r>
        <w:rPr>
          <w:rtl/>
        </w:rPr>
        <w:t xml:space="preserve">מה </w:t>
      </w:r>
      <w:bookmarkStart w:id="14011" w:name="_ETM_Q30_606249"/>
      <w:bookmarkEnd w:id="14011"/>
      <w:r>
        <w:rPr>
          <w:rtl/>
        </w:rPr>
        <w:t xml:space="preserve">שאת </w:t>
      </w:r>
      <w:bookmarkStart w:id="14012" w:name="_ETM_Q30_606609"/>
      <w:bookmarkEnd w:id="14012"/>
      <w:r>
        <w:rPr>
          <w:rtl/>
        </w:rPr>
        <w:t>מציעה</w:t>
      </w:r>
      <w:r>
        <w:rPr>
          <w:rFonts w:hint="cs"/>
          <w:rtl/>
        </w:rPr>
        <w:t>.</w:t>
      </w:r>
      <w:r>
        <w:rPr>
          <w:rtl/>
        </w:rPr>
        <w:t xml:space="preserve"> </w:t>
      </w:r>
      <w:bookmarkStart w:id="14013" w:name="_ETM_Q30_607719"/>
      <w:bookmarkEnd w:id="14013"/>
      <w:r>
        <w:rPr>
          <w:rtl/>
        </w:rPr>
        <w:t xml:space="preserve">צריך </w:t>
      </w:r>
      <w:bookmarkStart w:id="14014" w:name="_ETM_Q30_607989"/>
      <w:bookmarkEnd w:id="14014"/>
      <w:r>
        <w:rPr>
          <w:rtl/>
        </w:rPr>
        <w:t xml:space="preserve">לעשות </w:t>
      </w:r>
      <w:bookmarkStart w:id="14015" w:name="_ETM_Q30_608379"/>
      <w:bookmarkEnd w:id="14015"/>
      <w:r>
        <w:rPr>
          <w:rtl/>
        </w:rPr>
        <w:t xml:space="preserve">עבודה </w:t>
      </w:r>
      <w:bookmarkStart w:id="14016" w:name="_ETM_Q30_609220"/>
      <w:bookmarkEnd w:id="14016"/>
      <w:r>
        <w:rPr>
          <w:rtl/>
        </w:rPr>
        <w:t xml:space="preserve">ולבחון </w:t>
      </w:r>
      <w:bookmarkStart w:id="14017" w:name="_ETM_Q30_609939"/>
      <w:bookmarkEnd w:id="14017"/>
      <w:r>
        <w:rPr>
          <w:rtl/>
        </w:rPr>
        <w:t xml:space="preserve">מה </w:t>
      </w:r>
      <w:bookmarkStart w:id="14018" w:name="_ETM_Q30_610090"/>
      <w:bookmarkEnd w:id="14018"/>
      <w:r>
        <w:rPr>
          <w:rtl/>
        </w:rPr>
        <w:t xml:space="preserve">המצב </w:t>
      </w:r>
      <w:bookmarkStart w:id="14019" w:name="_ETM_Q30_610599"/>
      <w:bookmarkEnd w:id="14019"/>
      <w:r>
        <w:rPr>
          <w:rFonts w:hint="cs"/>
          <w:rtl/>
        </w:rPr>
        <w:t xml:space="preserve">גם </w:t>
      </w:r>
      <w:r>
        <w:rPr>
          <w:rtl/>
        </w:rPr>
        <w:t>בחיפה</w:t>
      </w:r>
      <w:r>
        <w:rPr>
          <w:rFonts w:hint="cs"/>
          <w:rtl/>
        </w:rPr>
        <w:t>.</w:t>
      </w:r>
      <w:r>
        <w:rPr>
          <w:rtl/>
        </w:rPr>
        <w:t xml:space="preserve"> </w:t>
      </w:r>
      <w:bookmarkStart w:id="14020" w:name="_ETM_Q30_611170"/>
      <w:bookmarkStart w:id="14021" w:name="_ETM_Q30_612459"/>
      <w:bookmarkEnd w:id="14020"/>
      <w:bookmarkEnd w:id="14021"/>
      <w:r>
        <w:rPr>
          <w:rtl/>
        </w:rPr>
        <w:t>מתייחסים</w:t>
      </w:r>
      <w:r>
        <w:rPr>
          <w:rFonts w:hint="cs"/>
          <w:rtl/>
        </w:rPr>
        <w:t xml:space="preserve"> </w:t>
      </w:r>
      <w:bookmarkStart w:id="14022" w:name="_ETM_Q30_612970"/>
      <w:bookmarkEnd w:id="14022"/>
      <w:r>
        <w:rPr>
          <w:rtl/>
        </w:rPr>
        <w:t xml:space="preserve">לחיפה </w:t>
      </w:r>
      <w:bookmarkStart w:id="14023" w:name="_ETM_Q30_613420"/>
      <w:bookmarkEnd w:id="14023"/>
      <w:r>
        <w:rPr>
          <w:rtl/>
        </w:rPr>
        <w:t xml:space="preserve">כאילו </w:t>
      </w:r>
      <w:bookmarkStart w:id="14024" w:name="_ETM_Q30_614230"/>
      <w:bookmarkEnd w:id="14024"/>
      <w:r>
        <w:rPr>
          <w:rFonts w:hint="cs"/>
          <w:rtl/>
        </w:rPr>
        <w:t xml:space="preserve">שהיא מעולם אחר לגמרי. </w:t>
      </w:r>
      <w:bookmarkStart w:id="14025" w:name="_ETM_Q30_616030"/>
      <w:bookmarkStart w:id="14026" w:name="_ETM_Q30_618534"/>
      <w:bookmarkEnd w:id="14025"/>
      <w:bookmarkEnd w:id="14026"/>
    </w:p>
    <w:p w:rsidR="00434ED6" w:rsidRDefault="00434ED6" w:rsidP="002E296F">
      <w:pPr>
        <w:ind w:firstLine="0"/>
        <w:rPr>
          <w:rtl/>
        </w:rPr>
      </w:pPr>
      <w:bookmarkStart w:id="14027" w:name="_ETM_Q30_618598"/>
      <w:bookmarkStart w:id="14028" w:name="_ETM_Q30_618631"/>
      <w:bookmarkStart w:id="14029" w:name="_ETM_Q30_619334"/>
      <w:bookmarkStart w:id="14030" w:name="_ETM_Q30_619405"/>
      <w:bookmarkEnd w:id="14027"/>
      <w:bookmarkEnd w:id="14028"/>
      <w:bookmarkEnd w:id="14029"/>
      <w:bookmarkEnd w:id="14030"/>
    </w:p>
    <w:p w:rsidR="00434ED6" w:rsidRDefault="00434ED6" w:rsidP="002E296F">
      <w:pPr>
        <w:pStyle w:val="af5"/>
        <w:rPr>
          <w:rtl/>
        </w:rPr>
      </w:pPr>
      <w:bookmarkStart w:id="14031" w:name="ET_interruption_5768_11"/>
      <w:r w:rsidRPr="00054F63">
        <w:rPr>
          <w:rStyle w:val="TagStyle"/>
          <w:rtl/>
        </w:rPr>
        <w:t xml:space="preserve"> &lt;&lt; קריאה &gt;&gt;</w:t>
      </w:r>
      <w:r w:rsidRPr="0029244E">
        <w:rPr>
          <w:rStyle w:val="TagStyle"/>
          <w:rtl/>
        </w:rPr>
        <w:t xml:space="preserve"> </w:t>
      </w:r>
      <w:r>
        <w:rPr>
          <w:rtl/>
        </w:rPr>
        <w:t>קרן ברק (הליכוד):</w:t>
      </w:r>
      <w:r w:rsidRPr="0029244E">
        <w:rPr>
          <w:rStyle w:val="TagStyle"/>
          <w:rtl/>
        </w:rPr>
        <w:t xml:space="preserve"> </w:t>
      </w:r>
      <w:r w:rsidRPr="00054F63">
        <w:rPr>
          <w:rStyle w:val="TagStyle"/>
          <w:rtl/>
        </w:rPr>
        <w:t>&lt;&lt; קריאה &gt;&gt;</w:t>
      </w:r>
      <w:r>
        <w:rPr>
          <w:rtl/>
        </w:rPr>
        <w:t xml:space="preserve">   </w:t>
      </w:r>
      <w:bookmarkEnd w:id="14031"/>
    </w:p>
    <w:p w:rsidR="00434ED6" w:rsidRDefault="00434ED6" w:rsidP="00587310">
      <w:pPr>
        <w:rPr>
          <w:rtl/>
          <w:lang w:eastAsia="he-IL"/>
        </w:rPr>
      </w:pPr>
    </w:p>
    <w:p w:rsidR="00434ED6" w:rsidRDefault="00587310" w:rsidP="00587310">
      <w:pPr>
        <w:rPr>
          <w:lang w:eastAsia="he-IL"/>
        </w:rPr>
      </w:pPr>
      <w:bookmarkStart w:id="14032" w:name="_ETM_Q30_616596"/>
      <w:bookmarkEnd w:id="14032"/>
      <w:r>
        <w:rPr>
          <w:rFonts w:hint="cs"/>
          <w:rtl/>
          <w:lang w:eastAsia="he-IL"/>
        </w:rPr>
        <w:t>– – –</w:t>
      </w:r>
    </w:p>
    <w:p w:rsidR="00434ED6" w:rsidRDefault="00434ED6" w:rsidP="002E296F">
      <w:pPr>
        <w:ind w:firstLine="0"/>
        <w:rPr>
          <w:rtl/>
          <w:lang w:eastAsia="he-IL"/>
        </w:rPr>
      </w:pPr>
      <w:bookmarkStart w:id="14033" w:name="_ETM_Q30_617834"/>
      <w:bookmarkStart w:id="14034" w:name="_ETM_Q30_617856"/>
      <w:bookmarkStart w:id="14035" w:name="_ETM_Q30_617920"/>
      <w:bookmarkStart w:id="14036" w:name="_ETM_Q30_618373"/>
      <w:bookmarkStart w:id="14037" w:name="_ETM_Q30_618439"/>
      <w:bookmarkEnd w:id="14033"/>
      <w:bookmarkEnd w:id="14034"/>
      <w:bookmarkEnd w:id="14035"/>
      <w:bookmarkEnd w:id="14036"/>
      <w:bookmarkEnd w:id="14037"/>
    </w:p>
    <w:p w:rsidR="00434ED6" w:rsidRDefault="00434ED6" w:rsidP="002E296F">
      <w:pPr>
        <w:pStyle w:val="af6"/>
        <w:rPr>
          <w:rtl/>
        </w:rPr>
      </w:pPr>
      <w:r w:rsidRPr="00054F63">
        <w:rPr>
          <w:rStyle w:val="TagStyle"/>
          <w:rtl/>
        </w:rPr>
        <w:t xml:space="preserve"> &lt;&lt; יור &gt;&gt;</w:t>
      </w:r>
      <w:r w:rsidRPr="0029244E">
        <w:rPr>
          <w:rStyle w:val="TagStyle"/>
          <w:rtl/>
        </w:rPr>
        <w:t xml:space="preserve"> </w:t>
      </w:r>
      <w:r>
        <w:rPr>
          <w:rtl/>
        </w:rPr>
        <w:t>היו"ר מנסור עבאס:</w:t>
      </w:r>
      <w:r w:rsidRPr="0029244E">
        <w:rPr>
          <w:rStyle w:val="TagStyle"/>
          <w:rtl/>
        </w:rPr>
        <w:t xml:space="preserve"> </w:t>
      </w:r>
      <w:r w:rsidRPr="00054F63">
        <w:rPr>
          <w:rStyle w:val="TagStyle"/>
          <w:rtl/>
        </w:rPr>
        <w:t>&lt;&lt; יור &gt;&gt;</w:t>
      </w:r>
      <w:r>
        <w:rPr>
          <w:rtl/>
        </w:rPr>
        <w:t xml:space="preserve">   </w:t>
      </w:r>
    </w:p>
    <w:p w:rsidR="00434ED6" w:rsidRDefault="00434ED6" w:rsidP="00587310">
      <w:pPr>
        <w:rPr>
          <w:rtl/>
          <w:lang w:eastAsia="he-IL"/>
        </w:rPr>
      </w:pPr>
    </w:p>
    <w:p w:rsidR="00434ED6" w:rsidRDefault="00434ED6" w:rsidP="00587310">
      <w:pPr>
        <w:rPr>
          <w:rtl/>
        </w:rPr>
      </w:pPr>
      <w:bookmarkStart w:id="14038" w:name="_ETM_Q30_619351"/>
      <w:bookmarkEnd w:id="14038"/>
      <w:r>
        <w:rPr>
          <w:rFonts w:hint="cs"/>
          <w:rtl/>
          <w:lang w:eastAsia="he-IL"/>
        </w:rPr>
        <w:t>כן.</w:t>
      </w:r>
      <w:r w:rsidR="00587310">
        <w:rPr>
          <w:rFonts w:hint="cs"/>
          <w:rtl/>
          <w:lang w:eastAsia="he-IL"/>
        </w:rPr>
        <w:t xml:space="preserve"> </w:t>
      </w:r>
      <w:r>
        <w:rPr>
          <w:rFonts w:hint="cs"/>
          <w:rtl/>
        </w:rPr>
        <w:t xml:space="preserve">המוחלשים שם, ערבים ויהודים, סובלים פעמיים מאפליה. </w:t>
      </w:r>
      <w:bookmarkStart w:id="14039" w:name="_ETM_Q30_618993"/>
      <w:bookmarkStart w:id="14040" w:name="_ETM_Q30_625776"/>
      <w:bookmarkStart w:id="14041" w:name="_ETM_Q30_625896"/>
      <w:bookmarkEnd w:id="14039"/>
      <w:bookmarkEnd w:id="14040"/>
      <w:bookmarkEnd w:id="14041"/>
    </w:p>
    <w:p w:rsidR="00434ED6" w:rsidRDefault="00434ED6" w:rsidP="002E296F">
      <w:pPr>
        <w:rPr>
          <w:rtl/>
        </w:rPr>
      </w:pPr>
    </w:p>
    <w:p w:rsidR="00434ED6" w:rsidRDefault="00434ED6" w:rsidP="002E296F">
      <w:pPr>
        <w:pStyle w:val="af5"/>
        <w:rPr>
          <w:rtl/>
        </w:rPr>
      </w:pPr>
      <w:bookmarkStart w:id="14042" w:name="ET_interruption_5786_13"/>
      <w:r w:rsidRPr="00054F63">
        <w:rPr>
          <w:rStyle w:val="TagStyle"/>
          <w:rtl/>
        </w:rPr>
        <w:t xml:space="preserve"> &lt;&lt; קריאה &gt;&gt;</w:t>
      </w:r>
      <w:r w:rsidRPr="0029244E">
        <w:rPr>
          <w:rStyle w:val="TagStyle"/>
          <w:rtl/>
        </w:rPr>
        <w:t xml:space="preserve"> </w:t>
      </w:r>
      <w:r>
        <w:rPr>
          <w:rtl/>
        </w:rPr>
        <w:t>אופיר כץ (הליכוד):</w:t>
      </w:r>
      <w:r w:rsidRPr="0029244E">
        <w:rPr>
          <w:rStyle w:val="TagStyle"/>
          <w:rtl/>
        </w:rPr>
        <w:t xml:space="preserve"> </w:t>
      </w:r>
      <w:r w:rsidRPr="00054F63">
        <w:rPr>
          <w:rStyle w:val="TagStyle"/>
          <w:rtl/>
        </w:rPr>
        <w:t>&lt;&lt; קריאה &gt;&gt;</w:t>
      </w:r>
      <w:r>
        <w:rPr>
          <w:rtl/>
        </w:rPr>
        <w:t xml:space="preserve">   </w:t>
      </w:r>
      <w:bookmarkEnd w:id="14042"/>
    </w:p>
    <w:p w:rsidR="00434ED6" w:rsidRDefault="00434ED6" w:rsidP="00587310">
      <w:pPr>
        <w:rPr>
          <w:rtl/>
          <w:lang w:eastAsia="he-IL"/>
        </w:rPr>
      </w:pPr>
    </w:p>
    <w:p w:rsidR="00434ED6" w:rsidRDefault="00434ED6" w:rsidP="002E296F">
      <w:pPr>
        <w:rPr>
          <w:rtl/>
          <w:lang w:eastAsia="he-IL"/>
        </w:rPr>
      </w:pPr>
      <w:bookmarkStart w:id="14043" w:name="_ETM_Q30_624987"/>
      <w:bookmarkEnd w:id="14043"/>
      <w:r>
        <w:rPr>
          <w:rFonts w:hint="cs"/>
          <w:rtl/>
          <w:lang w:eastAsia="he-IL"/>
        </w:rPr>
        <w:t>כי היא לא מוגדרת כעיר מעורבת.</w:t>
      </w:r>
      <w:bookmarkStart w:id="14044" w:name="_ETM_Q30_629176"/>
      <w:bookmarkEnd w:id="14044"/>
    </w:p>
    <w:p w:rsidR="00434ED6" w:rsidRDefault="00434ED6" w:rsidP="002E296F">
      <w:pPr>
        <w:rPr>
          <w:rtl/>
          <w:lang w:eastAsia="he-IL"/>
        </w:rPr>
      </w:pPr>
      <w:bookmarkStart w:id="14045" w:name="_ETM_Q30_629251"/>
      <w:bookmarkStart w:id="14046" w:name="_ETM_Q30_629293"/>
      <w:bookmarkStart w:id="14047" w:name="_ETM_Q30_629345"/>
      <w:bookmarkEnd w:id="14045"/>
      <w:bookmarkEnd w:id="14046"/>
      <w:bookmarkEnd w:id="14047"/>
    </w:p>
    <w:p w:rsidR="00434ED6" w:rsidRDefault="00434ED6" w:rsidP="002E296F">
      <w:pPr>
        <w:pStyle w:val="af5"/>
        <w:keepNext/>
        <w:rPr>
          <w:rtl/>
        </w:rPr>
      </w:pPr>
      <w:bookmarkStart w:id="14048" w:name="ET_interruption_5768_14"/>
      <w:r w:rsidRPr="00054F63">
        <w:rPr>
          <w:rStyle w:val="TagStyle"/>
          <w:rtl/>
        </w:rPr>
        <w:t xml:space="preserve"> &lt;&lt; קריאה &gt;&gt;</w:t>
      </w:r>
      <w:r w:rsidRPr="0029244E">
        <w:rPr>
          <w:rStyle w:val="TagStyle"/>
          <w:rtl/>
        </w:rPr>
        <w:t xml:space="preserve"> </w:t>
      </w:r>
      <w:r>
        <w:rPr>
          <w:rtl/>
        </w:rPr>
        <w:t>קרן ברק (הליכוד):</w:t>
      </w:r>
      <w:r w:rsidRPr="0029244E">
        <w:rPr>
          <w:rStyle w:val="TagStyle"/>
          <w:rtl/>
        </w:rPr>
        <w:t xml:space="preserve"> </w:t>
      </w:r>
      <w:r w:rsidRPr="00054F63">
        <w:rPr>
          <w:rStyle w:val="TagStyle"/>
          <w:rtl/>
        </w:rPr>
        <w:t>&lt;&lt; קריאה &gt;&gt;</w:t>
      </w:r>
      <w:r>
        <w:rPr>
          <w:rtl/>
        </w:rPr>
        <w:t xml:space="preserve">   </w:t>
      </w:r>
      <w:bookmarkEnd w:id="14048"/>
    </w:p>
    <w:p w:rsidR="00434ED6" w:rsidRDefault="00434ED6" w:rsidP="00587310">
      <w:pPr>
        <w:rPr>
          <w:rtl/>
          <w:lang w:eastAsia="he-IL"/>
        </w:rPr>
      </w:pPr>
    </w:p>
    <w:p w:rsidR="00434ED6" w:rsidRDefault="00434ED6" w:rsidP="002E296F">
      <w:pPr>
        <w:keepNext/>
        <w:rPr>
          <w:rtl/>
          <w:lang w:eastAsia="he-IL"/>
        </w:rPr>
      </w:pPr>
      <w:bookmarkStart w:id="14049" w:name="_ETM_Q30_627678"/>
      <w:bookmarkEnd w:id="14049"/>
      <w:r>
        <w:rPr>
          <w:rFonts w:hint="cs"/>
          <w:rtl/>
          <w:lang w:eastAsia="he-IL"/>
        </w:rPr>
        <w:t>היא לא מוגדרת</w:t>
      </w:r>
      <w:bookmarkStart w:id="14050" w:name="_ETM_Q30_629407"/>
      <w:bookmarkEnd w:id="14050"/>
      <w:r>
        <w:rPr>
          <w:rFonts w:hint="cs"/>
          <w:rtl/>
          <w:lang w:eastAsia="he-IL"/>
        </w:rPr>
        <w:t xml:space="preserve"> כי אין שם 20%. יש חוק. </w:t>
      </w:r>
      <w:bookmarkStart w:id="14051" w:name="_ETM_Q30_629714"/>
      <w:bookmarkEnd w:id="14051"/>
      <w:r>
        <w:rPr>
          <w:rFonts w:hint="cs"/>
          <w:rtl/>
          <w:lang w:eastAsia="he-IL"/>
        </w:rPr>
        <w:t>אתה יכול לשנות את ההגדרות</w:t>
      </w:r>
      <w:bookmarkStart w:id="14052" w:name="_ETM_Q30_631347"/>
      <w:bookmarkEnd w:id="14052"/>
      <w:r>
        <w:rPr>
          <w:rFonts w:hint="cs"/>
          <w:rtl/>
          <w:lang w:eastAsia="he-IL"/>
        </w:rPr>
        <w:t xml:space="preserve"> של החוק של עיר מעורבת, אבל יש הגדרה.</w:t>
      </w:r>
      <w:bookmarkStart w:id="14053" w:name="_ETM_Q30_635837"/>
      <w:bookmarkEnd w:id="14053"/>
      <w:r>
        <w:rPr>
          <w:rFonts w:hint="cs"/>
          <w:rtl/>
          <w:lang w:eastAsia="he-IL"/>
        </w:rPr>
        <w:t xml:space="preserve"> </w:t>
      </w:r>
      <w:bookmarkStart w:id="14054" w:name="_ETM_Q30_629837"/>
      <w:bookmarkStart w:id="14055" w:name="_ETM_Q30_629859"/>
      <w:bookmarkStart w:id="14056" w:name="_ETM_Q30_629910"/>
      <w:bookmarkStart w:id="14057" w:name="_ETM_Q30_632433"/>
      <w:bookmarkEnd w:id="14054"/>
      <w:bookmarkEnd w:id="14055"/>
      <w:bookmarkEnd w:id="14056"/>
      <w:bookmarkEnd w:id="14057"/>
    </w:p>
    <w:p w:rsidR="00434ED6" w:rsidRDefault="00434ED6" w:rsidP="002E296F">
      <w:pPr>
        <w:rPr>
          <w:rtl/>
          <w:lang w:eastAsia="he-IL"/>
        </w:rPr>
      </w:pPr>
      <w:bookmarkStart w:id="14058" w:name="_ETM_Q30_632523"/>
      <w:bookmarkEnd w:id="14058"/>
    </w:p>
    <w:p w:rsidR="00434ED6" w:rsidRDefault="00434ED6" w:rsidP="002E296F">
      <w:pPr>
        <w:pStyle w:val="af6"/>
        <w:rPr>
          <w:rtl/>
        </w:rPr>
      </w:pPr>
      <w:bookmarkStart w:id="14059" w:name="ET_yor_6032_15"/>
      <w:r w:rsidRPr="00054F63">
        <w:rPr>
          <w:rStyle w:val="TagStyle"/>
          <w:rtl/>
        </w:rPr>
        <w:t xml:space="preserve"> &lt;&lt; יור &gt;&gt;</w:t>
      </w:r>
      <w:r w:rsidRPr="0029244E">
        <w:rPr>
          <w:rStyle w:val="TagStyle"/>
          <w:rtl/>
        </w:rPr>
        <w:t xml:space="preserve"> </w:t>
      </w:r>
      <w:r>
        <w:rPr>
          <w:rtl/>
        </w:rPr>
        <w:t>היו"ר מנסור עבאס:</w:t>
      </w:r>
      <w:r w:rsidRPr="0029244E">
        <w:rPr>
          <w:rStyle w:val="TagStyle"/>
          <w:rtl/>
        </w:rPr>
        <w:t xml:space="preserve"> </w:t>
      </w:r>
      <w:r w:rsidRPr="00054F63">
        <w:rPr>
          <w:rStyle w:val="TagStyle"/>
          <w:rtl/>
        </w:rPr>
        <w:t>&lt;&lt; יור &gt;&gt;</w:t>
      </w:r>
      <w:r>
        <w:rPr>
          <w:rtl/>
        </w:rPr>
        <w:t xml:space="preserve">   </w:t>
      </w:r>
      <w:bookmarkEnd w:id="14059"/>
    </w:p>
    <w:p w:rsidR="00434ED6" w:rsidRDefault="00434ED6" w:rsidP="00587310">
      <w:pPr>
        <w:rPr>
          <w:rtl/>
          <w:lang w:eastAsia="he-IL"/>
        </w:rPr>
      </w:pPr>
    </w:p>
    <w:p w:rsidR="00434ED6" w:rsidRDefault="00434ED6" w:rsidP="002E296F">
      <w:pPr>
        <w:rPr>
          <w:rtl/>
        </w:rPr>
      </w:pPr>
      <w:bookmarkStart w:id="14060" w:name="_ETM_Q30_631426"/>
      <w:bookmarkEnd w:id="14060"/>
      <w:r>
        <w:rPr>
          <w:rFonts w:hint="cs"/>
          <w:rtl/>
          <w:lang w:eastAsia="he-IL"/>
        </w:rPr>
        <w:t>אה, אוקיי. אז</w:t>
      </w:r>
      <w:bookmarkStart w:id="14061" w:name="_ETM_Q30_631750"/>
      <w:bookmarkEnd w:id="14061"/>
      <w:r>
        <w:rPr>
          <w:rFonts w:hint="cs"/>
          <w:rtl/>
          <w:lang w:eastAsia="he-IL"/>
        </w:rPr>
        <w:t xml:space="preserve"> צריך לטפל בזה, </w:t>
      </w:r>
      <w:bookmarkStart w:id="14062" w:name="_ETM_Q30_625971"/>
      <w:bookmarkEnd w:id="14062"/>
      <w:r>
        <w:rPr>
          <w:rFonts w:hint="cs"/>
          <w:rtl/>
          <w:lang w:eastAsia="he-IL"/>
        </w:rPr>
        <w:t>כי י</w:t>
      </w:r>
      <w:r>
        <w:rPr>
          <w:rtl/>
        </w:rPr>
        <w:t xml:space="preserve">ש </w:t>
      </w:r>
      <w:bookmarkStart w:id="14063" w:name="_ETM_Q30_631959"/>
      <w:bookmarkEnd w:id="14063"/>
      <w:r>
        <w:rPr>
          <w:rtl/>
        </w:rPr>
        <w:t xml:space="preserve">שם </w:t>
      </w:r>
      <w:bookmarkStart w:id="14064" w:name="_ETM_Q30_633159"/>
      <w:bookmarkEnd w:id="14064"/>
      <w:r>
        <w:rPr>
          <w:rFonts w:hint="cs"/>
          <w:rtl/>
        </w:rPr>
        <w:t>שכונו</w:t>
      </w:r>
      <w:r>
        <w:rPr>
          <w:rtl/>
        </w:rPr>
        <w:t>ת</w:t>
      </w:r>
      <w:r>
        <w:rPr>
          <w:rFonts w:hint="cs"/>
          <w:rtl/>
        </w:rPr>
        <w:t xml:space="preserve"> </w:t>
      </w:r>
      <w:r>
        <w:rPr>
          <w:rFonts w:hint="eastAsia"/>
          <w:rtl/>
        </w:rPr>
        <w:t>–</w:t>
      </w:r>
      <w:r>
        <w:rPr>
          <w:rFonts w:hint="cs"/>
          <w:rtl/>
        </w:rPr>
        <w:t xml:space="preserve"> את</w:t>
      </w:r>
      <w:r>
        <w:rPr>
          <w:rtl/>
        </w:rPr>
        <w:t xml:space="preserve"> </w:t>
      </w:r>
      <w:bookmarkStart w:id="14065" w:name="_ETM_Q30_635139"/>
      <w:bookmarkEnd w:id="14065"/>
      <w:r>
        <w:rPr>
          <w:rtl/>
        </w:rPr>
        <w:t>יודעת</w:t>
      </w:r>
      <w:r>
        <w:rPr>
          <w:rFonts w:hint="cs"/>
          <w:rtl/>
        </w:rPr>
        <w:t>,</w:t>
      </w:r>
      <w:r>
        <w:rPr>
          <w:rtl/>
        </w:rPr>
        <w:t xml:space="preserve"> </w:t>
      </w:r>
      <w:bookmarkStart w:id="14066" w:name="_ETM_Q30_635469"/>
      <w:bookmarkEnd w:id="14066"/>
      <w:r>
        <w:rPr>
          <w:rtl/>
        </w:rPr>
        <w:t xml:space="preserve">בתוך </w:t>
      </w:r>
      <w:bookmarkStart w:id="14067" w:name="_ETM_Q30_636879"/>
      <w:bookmarkEnd w:id="14067"/>
      <w:r>
        <w:rPr>
          <w:rtl/>
        </w:rPr>
        <w:t xml:space="preserve">כל </w:t>
      </w:r>
      <w:bookmarkStart w:id="14068" w:name="_ETM_Q30_637180"/>
      <w:bookmarkEnd w:id="14068"/>
      <w:r>
        <w:rPr>
          <w:rtl/>
        </w:rPr>
        <w:t xml:space="preserve">עיר </w:t>
      </w:r>
      <w:bookmarkStart w:id="14069" w:name="_ETM_Q30_637959"/>
      <w:bookmarkStart w:id="14070" w:name="_ETM_Q30_638829"/>
      <w:bookmarkEnd w:id="14069"/>
      <w:bookmarkEnd w:id="14070"/>
      <w:r>
        <w:rPr>
          <w:rtl/>
        </w:rPr>
        <w:t>יש</w:t>
      </w:r>
      <w:r>
        <w:rPr>
          <w:rFonts w:hint="cs"/>
          <w:rtl/>
        </w:rPr>
        <w:t xml:space="preserve"> גם</w:t>
      </w:r>
      <w:r>
        <w:rPr>
          <w:rtl/>
        </w:rPr>
        <w:t xml:space="preserve"> </w:t>
      </w:r>
      <w:bookmarkStart w:id="14071" w:name="_ETM_Q30_639040"/>
      <w:bookmarkEnd w:id="14071"/>
      <w:r>
        <w:rPr>
          <w:rtl/>
        </w:rPr>
        <w:t>חלוקה</w:t>
      </w:r>
      <w:r>
        <w:rPr>
          <w:rFonts w:hint="cs"/>
          <w:rtl/>
        </w:rPr>
        <w:t>,</w:t>
      </w:r>
      <w:r>
        <w:rPr>
          <w:rtl/>
        </w:rPr>
        <w:t xml:space="preserve"> </w:t>
      </w:r>
      <w:bookmarkStart w:id="14072" w:name="_ETM_Q30_639489"/>
      <w:bookmarkStart w:id="14073" w:name="_ETM_Q30_639760"/>
      <w:bookmarkEnd w:id="14072"/>
      <w:bookmarkEnd w:id="14073"/>
      <w:r>
        <w:rPr>
          <w:rtl/>
        </w:rPr>
        <w:t xml:space="preserve">שכונות </w:t>
      </w:r>
      <w:bookmarkStart w:id="14074" w:name="_ETM_Q30_640239"/>
      <w:bookmarkEnd w:id="14074"/>
      <w:r>
        <w:rPr>
          <w:rtl/>
        </w:rPr>
        <w:t>שה</w:t>
      </w:r>
      <w:r>
        <w:rPr>
          <w:rFonts w:hint="cs"/>
          <w:rtl/>
        </w:rPr>
        <w:t>ן</w:t>
      </w:r>
      <w:r>
        <w:rPr>
          <w:rtl/>
        </w:rPr>
        <w:t xml:space="preserve"> </w:t>
      </w:r>
      <w:bookmarkStart w:id="14075" w:name="_ETM_Q30_640629"/>
      <w:bookmarkEnd w:id="14075"/>
      <w:r>
        <w:rPr>
          <w:rtl/>
        </w:rPr>
        <w:t xml:space="preserve">במעמד </w:t>
      </w:r>
      <w:bookmarkStart w:id="14076" w:name="_ETM_Q30_641109"/>
      <w:bookmarkEnd w:id="14076"/>
      <w:r>
        <w:rPr>
          <w:rtl/>
        </w:rPr>
        <w:t>סוציו-אקונומי</w:t>
      </w:r>
      <w:r>
        <w:rPr>
          <w:rFonts w:hint="cs"/>
          <w:rtl/>
        </w:rPr>
        <w:t>.</w:t>
      </w:r>
      <w:r>
        <w:rPr>
          <w:rtl/>
        </w:rPr>
        <w:t xml:space="preserve"> </w:t>
      </w:r>
      <w:bookmarkStart w:id="14077" w:name="_ETM_Q30_642310"/>
      <w:bookmarkEnd w:id="14077"/>
      <w:r>
        <w:rPr>
          <w:rtl/>
        </w:rPr>
        <w:t>שם</w:t>
      </w:r>
      <w:r>
        <w:rPr>
          <w:rFonts w:hint="cs"/>
          <w:rtl/>
        </w:rPr>
        <w:t>,</w:t>
      </w:r>
      <w:r>
        <w:rPr>
          <w:rtl/>
        </w:rPr>
        <w:t xml:space="preserve"> </w:t>
      </w:r>
      <w:bookmarkStart w:id="14078" w:name="_ETM_Q30_642970"/>
      <w:bookmarkEnd w:id="14078"/>
      <w:r>
        <w:rPr>
          <w:rtl/>
        </w:rPr>
        <w:t xml:space="preserve">בחיפה </w:t>
      </w:r>
      <w:bookmarkStart w:id="14079" w:name="_ETM_Q30_643540"/>
      <w:bookmarkEnd w:id="14079"/>
      <w:r>
        <w:rPr>
          <w:rtl/>
        </w:rPr>
        <w:t>עצמה</w:t>
      </w:r>
      <w:r>
        <w:rPr>
          <w:rFonts w:hint="cs"/>
          <w:rtl/>
        </w:rPr>
        <w:t>,</w:t>
      </w:r>
      <w:r>
        <w:rPr>
          <w:rtl/>
        </w:rPr>
        <w:t xml:space="preserve"> </w:t>
      </w:r>
      <w:bookmarkStart w:id="14080" w:name="_ETM_Q30_644350"/>
      <w:bookmarkEnd w:id="14080"/>
      <w:r>
        <w:rPr>
          <w:rtl/>
        </w:rPr>
        <w:t xml:space="preserve">יש </w:t>
      </w:r>
      <w:bookmarkStart w:id="14081" w:name="_ETM_Q30_644650"/>
      <w:bookmarkEnd w:id="14081"/>
      <w:r>
        <w:rPr>
          <w:rtl/>
        </w:rPr>
        <w:t xml:space="preserve">שכונות </w:t>
      </w:r>
      <w:bookmarkStart w:id="14082" w:name="_ETM_Q30_645280"/>
      <w:bookmarkEnd w:id="14082"/>
      <w:r>
        <w:rPr>
          <w:rtl/>
        </w:rPr>
        <w:t xml:space="preserve">שהן </w:t>
      </w:r>
      <w:bookmarkStart w:id="14083" w:name="_ETM_Q30_645610"/>
      <w:bookmarkEnd w:id="14083"/>
      <w:r>
        <w:rPr>
          <w:rtl/>
        </w:rPr>
        <w:t>במ</w:t>
      </w:r>
      <w:r>
        <w:rPr>
          <w:rFonts w:hint="cs"/>
          <w:rtl/>
        </w:rPr>
        <w:t xml:space="preserve">עמד 1, 2, </w:t>
      </w:r>
      <w:bookmarkStart w:id="14084" w:name="_ETM_Q30_651563"/>
      <w:bookmarkEnd w:id="14084"/>
      <w:r>
        <w:rPr>
          <w:rFonts w:hint="cs"/>
          <w:rtl/>
        </w:rPr>
        <w:t xml:space="preserve">ו-3, אז צריכים לעשות עבודה </w:t>
      </w:r>
      <w:bookmarkStart w:id="14085" w:name="_ETM_Q30_651290"/>
      <w:bookmarkStart w:id="14086" w:name="_ETM_Q30_651650"/>
      <w:bookmarkEnd w:id="14085"/>
      <w:bookmarkEnd w:id="14086"/>
      <w:r>
        <w:rPr>
          <w:rtl/>
        </w:rPr>
        <w:t xml:space="preserve">יותר </w:t>
      </w:r>
      <w:bookmarkStart w:id="14087" w:name="_ETM_Q30_651950"/>
      <w:bookmarkEnd w:id="14087"/>
      <w:r>
        <w:rPr>
          <w:rtl/>
        </w:rPr>
        <w:t xml:space="preserve">מקיפה </w:t>
      </w:r>
      <w:bookmarkStart w:id="14088" w:name="_ETM_Q30_652400"/>
      <w:bookmarkEnd w:id="14088"/>
      <w:r>
        <w:rPr>
          <w:rtl/>
        </w:rPr>
        <w:t xml:space="preserve">בנושא </w:t>
      </w:r>
      <w:bookmarkStart w:id="14089" w:name="_ETM_Q30_652790"/>
      <w:bookmarkEnd w:id="14089"/>
      <w:r>
        <w:rPr>
          <w:rtl/>
        </w:rPr>
        <w:t>הזה</w:t>
      </w:r>
      <w:r>
        <w:rPr>
          <w:rFonts w:hint="cs"/>
          <w:rtl/>
        </w:rPr>
        <w:t>.</w:t>
      </w:r>
      <w:bookmarkStart w:id="14090" w:name="_ETM_Q30_655775"/>
      <w:bookmarkEnd w:id="14090"/>
    </w:p>
    <w:p w:rsidR="00434ED6" w:rsidRDefault="00434ED6" w:rsidP="002E296F">
      <w:pPr>
        <w:rPr>
          <w:rtl/>
        </w:rPr>
      </w:pPr>
      <w:bookmarkStart w:id="14091" w:name="_ETM_Q30_655862"/>
      <w:bookmarkStart w:id="14092" w:name="_ETM_Q30_655902"/>
      <w:bookmarkStart w:id="14093" w:name="_ETM_Q30_656446"/>
      <w:bookmarkEnd w:id="14091"/>
      <w:bookmarkEnd w:id="14092"/>
      <w:bookmarkEnd w:id="14093"/>
    </w:p>
    <w:p w:rsidR="00434ED6" w:rsidRDefault="00434ED6" w:rsidP="002E296F">
      <w:pPr>
        <w:pStyle w:val="af5"/>
        <w:rPr>
          <w:rtl/>
        </w:rPr>
      </w:pPr>
      <w:bookmarkStart w:id="14094" w:name="_ETM_Q30_656539"/>
      <w:bookmarkStart w:id="14095" w:name="ET_interruption_5768_34"/>
      <w:bookmarkEnd w:id="14094"/>
      <w:r w:rsidRPr="00054F63">
        <w:rPr>
          <w:rStyle w:val="TagStyle"/>
          <w:rtl/>
        </w:rPr>
        <w:t>&lt;&lt; קריאה &gt;&gt;</w:t>
      </w:r>
      <w:r w:rsidRPr="0029244E">
        <w:rPr>
          <w:rStyle w:val="TagStyle"/>
          <w:rtl/>
        </w:rPr>
        <w:t xml:space="preserve"> </w:t>
      </w:r>
      <w:r>
        <w:rPr>
          <w:rtl/>
        </w:rPr>
        <w:t>קרן ברק (הליכוד):</w:t>
      </w:r>
      <w:r w:rsidRPr="0029244E">
        <w:rPr>
          <w:rStyle w:val="TagStyle"/>
          <w:rtl/>
        </w:rPr>
        <w:t xml:space="preserve"> </w:t>
      </w:r>
      <w:r w:rsidRPr="00054F63">
        <w:rPr>
          <w:rStyle w:val="TagStyle"/>
          <w:rtl/>
        </w:rPr>
        <w:t>&lt;&lt; קריאה &gt;&gt;</w:t>
      </w:r>
      <w:bookmarkEnd w:id="14095"/>
      <w:r>
        <w:rPr>
          <w:rtl/>
        </w:rPr>
        <w:t xml:space="preserve">   </w:t>
      </w:r>
    </w:p>
    <w:p w:rsidR="00434ED6" w:rsidRDefault="00434ED6" w:rsidP="002E296F">
      <w:pPr>
        <w:rPr>
          <w:rtl/>
        </w:rPr>
      </w:pPr>
      <w:bookmarkStart w:id="14096" w:name="_ETM_Q30_653116"/>
      <w:bookmarkEnd w:id="14096"/>
    </w:p>
    <w:p w:rsidR="00434ED6" w:rsidRDefault="00434ED6" w:rsidP="002E296F">
      <w:pPr>
        <w:rPr>
          <w:rtl/>
        </w:rPr>
      </w:pPr>
      <w:bookmarkStart w:id="14097" w:name="_ETM_Q30_653205"/>
      <w:bookmarkEnd w:id="14097"/>
      <w:r>
        <w:rPr>
          <w:rFonts w:hint="cs"/>
          <w:rtl/>
        </w:rPr>
        <w:t xml:space="preserve">א. אני </w:t>
      </w:r>
      <w:bookmarkStart w:id="14098" w:name="_ETM_Q30_651514"/>
      <w:bookmarkEnd w:id="14098"/>
      <w:r>
        <w:rPr>
          <w:rFonts w:hint="cs"/>
          <w:rtl/>
        </w:rPr>
        <w:t xml:space="preserve">חיפאית. אני רק רוצה לענות לך. גם אם 10 מיליארד </w:t>
      </w:r>
      <w:bookmarkStart w:id="14099" w:name="_ETM_Q30_665708"/>
      <w:bookmarkEnd w:id="14099"/>
      <w:r>
        <w:rPr>
          <w:rFonts w:hint="cs"/>
          <w:rtl/>
        </w:rPr>
        <w:t xml:space="preserve">לחינוך </w:t>
      </w:r>
      <w:r>
        <w:rPr>
          <w:rFonts w:hint="eastAsia"/>
          <w:rtl/>
        </w:rPr>
        <w:t>–</w:t>
      </w:r>
      <w:r>
        <w:rPr>
          <w:rFonts w:hint="cs"/>
          <w:rtl/>
        </w:rPr>
        <w:t xml:space="preserve"> ושוב אני אומרת לך, חשבון</w:t>
      </w:r>
      <w:bookmarkStart w:id="14100" w:name="_ETM_Q30_662868"/>
      <w:bookmarkEnd w:id="14100"/>
      <w:r>
        <w:rPr>
          <w:rFonts w:hint="cs"/>
          <w:rtl/>
        </w:rPr>
        <w:t xml:space="preserve">: 10% מ-10 מיליארד זה מיליארד. גם 1.3 מיליארד לא מגיע </w:t>
      </w:r>
      <w:bookmarkStart w:id="14101" w:name="_ETM_Q30_668086"/>
      <w:bookmarkEnd w:id="14101"/>
      <w:r>
        <w:rPr>
          <w:rFonts w:hint="cs"/>
          <w:rtl/>
        </w:rPr>
        <w:t>ל-3 מיליארד.</w:t>
      </w:r>
      <w:bookmarkStart w:id="14102" w:name="_ETM_Q30_669820"/>
      <w:bookmarkEnd w:id="14102"/>
    </w:p>
    <w:p w:rsidR="00434ED6" w:rsidRDefault="00434ED6" w:rsidP="002E296F">
      <w:pPr>
        <w:ind w:firstLine="0"/>
        <w:rPr>
          <w:rtl/>
        </w:rPr>
      </w:pPr>
      <w:bookmarkStart w:id="14103" w:name="_ETM_Q30_669915"/>
      <w:bookmarkStart w:id="14104" w:name="_ETM_Q30_670765"/>
      <w:bookmarkStart w:id="14105" w:name="_ETM_Q30_670897"/>
      <w:bookmarkEnd w:id="14103"/>
      <w:bookmarkEnd w:id="14104"/>
      <w:bookmarkEnd w:id="14105"/>
    </w:p>
    <w:p w:rsidR="00434ED6" w:rsidRDefault="00434ED6" w:rsidP="002E296F">
      <w:pPr>
        <w:pStyle w:val="af6"/>
        <w:rPr>
          <w:rtl/>
        </w:rPr>
      </w:pPr>
      <w:bookmarkStart w:id="14106" w:name="ET_yor_6032_16"/>
      <w:r w:rsidRPr="00054F63">
        <w:rPr>
          <w:rStyle w:val="TagStyle"/>
          <w:rtl/>
        </w:rPr>
        <w:t xml:space="preserve"> &lt;&lt; יור &gt;&gt;</w:t>
      </w:r>
      <w:r w:rsidRPr="0029244E">
        <w:rPr>
          <w:rStyle w:val="TagStyle"/>
          <w:rtl/>
        </w:rPr>
        <w:t xml:space="preserve"> </w:t>
      </w:r>
      <w:r>
        <w:rPr>
          <w:rtl/>
        </w:rPr>
        <w:t>היו"ר מנסור עבאס:</w:t>
      </w:r>
      <w:r w:rsidRPr="0029244E">
        <w:rPr>
          <w:rStyle w:val="TagStyle"/>
          <w:rtl/>
        </w:rPr>
        <w:t xml:space="preserve"> </w:t>
      </w:r>
      <w:r w:rsidRPr="00054F63">
        <w:rPr>
          <w:rStyle w:val="TagStyle"/>
          <w:rtl/>
        </w:rPr>
        <w:t>&lt;&lt; יור &gt;&gt;</w:t>
      </w:r>
      <w:r>
        <w:rPr>
          <w:rtl/>
        </w:rPr>
        <w:t xml:space="preserve">   </w:t>
      </w:r>
      <w:bookmarkEnd w:id="14106"/>
    </w:p>
    <w:p w:rsidR="00434ED6" w:rsidRDefault="00434ED6" w:rsidP="00587310">
      <w:pPr>
        <w:rPr>
          <w:rtl/>
          <w:lang w:eastAsia="he-IL"/>
        </w:rPr>
      </w:pPr>
    </w:p>
    <w:p w:rsidR="00434ED6" w:rsidRDefault="00434ED6" w:rsidP="002E296F">
      <w:pPr>
        <w:rPr>
          <w:rtl/>
          <w:lang w:eastAsia="he-IL"/>
        </w:rPr>
      </w:pPr>
      <w:bookmarkStart w:id="14107" w:name="_ETM_Q30_671772"/>
      <w:bookmarkEnd w:id="14107"/>
      <w:r>
        <w:rPr>
          <w:rFonts w:hint="cs"/>
          <w:rtl/>
          <w:lang w:eastAsia="he-IL"/>
        </w:rPr>
        <w:t xml:space="preserve">לא, אני נתתי לך דוגמה. </w:t>
      </w:r>
      <w:bookmarkStart w:id="14108" w:name="_ETM_Q30_676093"/>
      <w:bookmarkEnd w:id="14108"/>
    </w:p>
    <w:p w:rsidR="00434ED6" w:rsidRDefault="00434ED6" w:rsidP="002E296F">
      <w:pPr>
        <w:ind w:firstLine="0"/>
        <w:rPr>
          <w:rtl/>
          <w:lang w:eastAsia="he-IL"/>
        </w:rPr>
      </w:pPr>
      <w:bookmarkStart w:id="14109" w:name="_ETM_Q30_676223"/>
      <w:bookmarkStart w:id="14110" w:name="_ETM_Q30_676240"/>
      <w:bookmarkStart w:id="14111" w:name="_ETM_Q30_676290"/>
      <w:bookmarkEnd w:id="14109"/>
      <w:bookmarkEnd w:id="14110"/>
      <w:bookmarkEnd w:id="14111"/>
    </w:p>
    <w:p w:rsidR="00434ED6" w:rsidRDefault="00434ED6" w:rsidP="002E296F">
      <w:pPr>
        <w:pStyle w:val="af5"/>
        <w:rPr>
          <w:rtl/>
        </w:rPr>
      </w:pPr>
      <w:bookmarkStart w:id="14112" w:name="ET_interruption_5768_17"/>
      <w:r w:rsidRPr="00054F63">
        <w:rPr>
          <w:rStyle w:val="TagStyle"/>
          <w:rtl/>
        </w:rPr>
        <w:t xml:space="preserve"> &lt;&lt; קריאה &gt;&gt;</w:t>
      </w:r>
      <w:r w:rsidRPr="0029244E">
        <w:rPr>
          <w:rStyle w:val="TagStyle"/>
          <w:rtl/>
        </w:rPr>
        <w:t xml:space="preserve"> </w:t>
      </w:r>
      <w:r>
        <w:rPr>
          <w:rtl/>
        </w:rPr>
        <w:t>קרן ברק (הליכוד):</w:t>
      </w:r>
      <w:r w:rsidRPr="0029244E">
        <w:rPr>
          <w:rStyle w:val="TagStyle"/>
          <w:rtl/>
        </w:rPr>
        <w:t xml:space="preserve"> </w:t>
      </w:r>
      <w:r w:rsidRPr="00054F63">
        <w:rPr>
          <w:rStyle w:val="TagStyle"/>
          <w:rtl/>
        </w:rPr>
        <w:t>&lt;&lt; קריאה &gt;&gt;</w:t>
      </w:r>
      <w:r>
        <w:rPr>
          <w:rtl/>
        </w:rPr>
        <w:t xml:space="preserve">   </w:t>
      </w:r>
      <w:bookmarkEnd w:id="14112"/>
    </w:p>
    <w:p w:rsidR="00434ED6" w:rsidRDefault="00434ED6" w:rsidP="00587310">
      <w:pPr>
        <w:rPr>
          <w:rtl/>
          <w:lang w:eastAsia="he-IL"/>
        </w:rPr>
      </w:pPr>
    </w:p>
    <w:p w:rsidR="00434ED6" w:rsidRDefault="00434ED6" w:rsidP="002E296F">
      <w:pPr>
        <w:rPr>
          <w:rtl/>
          <w:lang w:eastAsia="he-IL"/>
        </w:rPr>
      </w:pPr>
      <w:bookmarkStart w:id="14113" w:name="_ETM_Q30_671908"/>
      <w:bookmarkEnd w:id="14113"/>
      <w:r>
        <w:rPr>
          <w:rFonts w:hint="cs"/>
          <w:rtl/>
          <w:lang w:eastAsia="he-IL"/>
        </w:rPr>
        <w:t xml:space="preserve">10%, אתה צריך 10%. </w:t>
      </w:r>
      <w:bookmarkStart w:id="14114" w:name="_ETM_Q30_678406"/>
      <w:bookmarkEnd w:id="14114"/>
      <w:r>
        <w:rPr>
          <w:rFonts w:hint="cs"/>
          <w:rtl/>
          <w:lang w:eastAsia="he-IL"/>
        </w:rPr>
        <w:t xml:space="preserve">לא יכול להיות. זה גם בסדר להודות </w:t>
      </w:r>
      <w:proofErr w:type="spellStart"/>
      <w:r>
        <w:rPr>
          <w:rFonts w:hint="cs"/>
          <w:rtl/>
          <w:lang w:eastAsia="he-IL"/>
        </w:rPr>
        <w:t>שוואללה</w:t>
      </w:r>
      <w:proofErr w:type="spellEnd"/>
      <w:r>
        <w:rPr>
          <w:rFonts w:hint="cs"/>
          <w:rtl/>
          <w:lang w:eastAsia="he-IL"/>
        </w:rPr>
        <w:t>, עשיתם</w:t>
      </w:r>
      <w:bookmarkStart w:id="14115" w:name="_ETM_Q30_680123"/>
      <w:bookmarkEnd w:id="14115"/>
      <w:r>
        <w:rPr>
          <w:rFonts w:hint="cs"/>
          <w:rtl/>
          <w:lang w:eastAsia="he-IL"/>
        </w:rPr>
        <w:t xml:space="preserve"> </w:t>
      </w:r>
      <w:r>
        <w:rPr>
          <w:rFonts w:hint="eastAsia"/>
          <w:rtl/>
          <w:lang w:eastAsia="he-IL"/>
        </w:rPr>
        <w:t>–</w:t>
      </w:r>
      <w:r>
        <w:rPr>
          <w:rFonts w:hint="cs"/>
          <w:rtl/>
          <w:lang w:eastAsia="he-IL"/>
        </w:rPr>
        <w:t xml:space="preserve"> אני אסביר לך איפה הפשלה. לקחתם </w:t>
      </w:r>
      <w:r w:rsidR="002936A4">
        <w:rPr>
          <w:rFonts w:hint="cs"/>
          <w:rtl/>
          <w:lang w:eastAsia="he-IL"/>
        </w:rPr>
        <w:t xml:space="preserve">את </w:t>
      </w:r>
      <w:r>
        <w:rPr>
          <w:rFonts w:hint="cs"/>
          <w:rtl/>
          <w:lang w:eastAsia="he-IL"/>
        </w:rPr>
        <w:t>תוכנית 922</w:t>
      </w:r>
      <w:bookmarkStart w:id="14116" w:name="_ETM_Q30_685327"/>
      <w:bookmarkEnd w:id="14116"/>
      <w:r>
        <w:rPr>
          <w:rFonts w:hint="cs"/>
          <w:rtl/>
          <w:lang w:eastAsia="he-IL"/>
        </w:rPr>
        <w:t xml:space="preserve"> ועשיתם לה </w:t>
      </w:r>
      <w:r>
        <w:rPr>
          <w:lang w:eastAsia="he-IL"/>
        </w:rPr>
        <w:t>copy-paste</w:t>
      </w:r>
      <w:r>
        <w:rPr>
          <w:rFonts w:hint="cs"/>
          <w:rtl/>
          <w:lang w:eastAsia="he-IL"/>
        </w:rPr>
        <w:t>.</w:t>
      </w:r>
      <w:bookmarkStart w:id="14117" w:name="_ETM_Q30_681677"/>
      <w:bookmarkEnd w:id="14117"/>
      <w:r>
        <w:rPr>
          <w:rFonts w:hint="cs"/>
          <w:rtl/>
          <w:lang w:eastAsia="he-IL"/>
        </w:rPr>
        <w:t xml:space="preserve"> זה היה לפני המאורעות </w:t>
      </w:r>
      <w:bookmarkStart w:id="14118" w:name="_ETM_Q30_688419"/>
      <w:bookmarkEnd w:id="14118"/>
      <w:r>
        <w:rPr>
          <w:rFonts w:hint="cs"/>
          <w:rtl/>
          <w:lang w:eastAsia="he-IL"/>
        </w:rPr>
        <w:t>האלה.</w:t>
      </w:r>
    </w:p>
    <w:p w:rsidR="00434ED6" w:rsidRDefault="00434ED6" w:rsidP="002E296F">
      <w:pPr>
        <w:ind w:firstLine="0"/>
        <w:rPr>
          <w:rtl/>
          <w:lang w:eastAsia="he-IL"/>
        </w:rPr>
      </w:pPr>
      <w:bookmarkStart w:id="14119" w:name="_ETM_Q30_681768"/>
      <w:bookmarkStart w:id="14120" w:name="_ETM_Q30_681789"/>
      <w:bookmarkStart w:id="14121" w:name="_ETM_Q30_681858"/>
      <w:bookmarkEnd w:id="14119"/>
      <w:bookmarkEnd w:id="14120"/>
      <w:bookmarkEnd w:id="14121"/>
    </w:p>
    <w:p w:rsidR="00434ED6" w:rsidRDefault="00434ED6" w:rsidP="002E296F">
      <w:pPr>
        <w:pStyle w:val="af6"/>
        <w:rPr>
          <w:rtl/>
        </w:rPr>
      </w:pPr>
      <w:bookmarkStart w:id="14122" w:name="ET_yor_6032_18"/>
      <w:r w:rsidRPr="00054F63">
        <w:rPr>
          <w:rStyle w:val="TagStyle"/>
          <w:rtl/>
        </w:rPr>
        <w:t xml:space="preserve"> &lt;&lt; יור &gt;&gt;</w:t>
      </w:r>
      <w:r w:rsidRPr="0029244E">
        <w:rPr>
          <w:rStyle w:val="TagStyle"/>
          <w:rtl/>
        </w:rPr>
        <w:t xml:space="preserve"> </w:t>
      </w:r>
      <w:r>
        <w:rPr>
          <w:rtl/>
        </w:rPr>
        <w:t>היו"ר מנסור עבאס:</w:t>
      </w:r>
      <w:r w:rsidRPr="0029244E">
        <w:rPr>
          <w:rStyle w:val="TagStyle"/>
          <w:rtl/>
        </w:rPr>
        <w:t xml:space="preserve"> </w:t>
      </w:r>
      <w:r w:rsidRPr="00054F63">
        <w:rPr>
          <w:rStyle w:val="TagStyle"/>
          <w:rtl/>
        </w:rPr>
        <w:t>&lt;&lt; יור &gt;&gt;</w:t>
      </w:r>
      <w:r>
        <w:rPr>
          <w:rtl/>
        </w:rPr>
        <w:t xml:space="preserve">   </w:t>
      </w:r>
      <w:bookmarkEnd w:id="14122"/>
    </w:p>
    <w:p w:rsidR="00434ED6" w:rsidRDefault="00434ED6" w:rsidP="00587310">
      <w:pPr>
        <w:rPr>
          <w:rtl/>
          <w:lang w:eastAsia="he-IL"/>
        </w:rPr>
      </w:pPr>
    </w:p>
    <w:p w:rsidR="00434ED6" w:rsidRDefault="00434ED6" w:rsidP="00DF2B48">
      <w:pPr>
        <w:rPr>
          <w:rtl/>
          <w:lang w:eastAsia="he-IL"/>
        </w:rPr>
      </w:pPr>
      <w:bookmarkStart w:id="14123" w:name="_ETM_Q30_683546"/>
      <w:bookmarkEnd w:id="14123"/>
      <w:r>
        <w:rPr>
          <w:rFonts w:hint="cs"/>
          <w:rtl/>
          <w:lang w:eastAsia="he-IL"/>
        </w:rPr>
        <w:t>לא, חס וחלילה. לא, לא, אין, בכלל, אין הקבלה בין 922 ל-550</w:t>
      </w:r>
      <w:bookmarkStart w:id="14124" w:name="_ETM_Q30_690516"/>
      <w:bookmarkEnd w:id="14124"/>
      <w:r>
        <w:rPr>
          <w:rFonts w:hint="cs"/>
          <w:rtl/>
          <w:lang w:eastAsia="he-IL"/>
        </w:rPr>
        <w:t xml:space="preserve"> </w:t>
      </w:r>
      <w:r>
        <w:rPr>
          <w:rFonts w:hint="eastAsia"/>
          <w:rtl/>
          <w:lang w:eastAsia="he-IL"/>
        </w:rPr>
        <w:t>–</w:t>
      </w:r>
      <w:r>
        <w:rPr>
          <w:rFonts w:hint="cs"/>
          <w:rtl/>
          <w:lang w:eastAsia="he-IL"/>
        </w:rPr>
        <w:t xml:space="preserve"> תוכנית </w:t>
      </w:r>
      <w:proofErr w:type="spellStart"/>
      <w:r>
        <w:rPr>
          <w:rFonts w:hint="cs"/>
          <w:rtl/>
          <w:lang w:eastAsia="he-IL"/>
        </w:rPr>
        <w:t>תקאדום</w:t>
      </w:r>
      <w:proofErr w:type="spellEnd"/>
      <w:r>
        <w:rPr>
          <w:rFonts w:hint="cs"/>
          <w:rtl/>
          <w:lang w:eastAsia="he-IL"/>
        </w:rPr>
        <w:t>. אין</w:t>
      </w:r>
      <w:r w:rsidR="00DF2B48">
        <w:rPr>
          <w:rFonts w:hint="cs"/>
          <w:rtl/>
          <w:lang w:eastAsia="he-IL"/>
        </w:rPr>
        <w:t>.</w:t>
      </w:r>
      <w:r>
        <w:rPr>
          <w:rFonts w:hint="cs"/>
          <w:rtl/>
          <w:lang w:eastAsia="he-IL"/>
        </w:rPr>
        <w:t xml:space="preserve"> אני אשלח לך אותה.</w:t>
      </w:r>
      <w:bookmarkStart w:id="14125" w:name="_ETM_Q30_693699"/>
      <w:bookmarkEnd w:id="14125"/>
      <w:r>
        <w:rPr>
          <w:rFonts w:hint="cs"/>
          <w:rtl/>
          <w:lang w:eastAsia="he-IL"/>
        </w:rPr>
        <w:t xml:space="preserve"> אני אשלח לך את ההחלטה. </w:t>
      </w:r>
      <w:bookmarkStart w:id="14126" w:name="_ETM_Q30_693874"/>
      <w:bookmarkStart w:id="14127" w:name="_ETM_Q30_693947"/>
      <w:bookmarkStart w:id="14128" w:name="_ETM_Q30_706940"/>
      <w:bookmarkEnd w:id="14126"/>
      <w:bookmarkEnd w:id="14127"/>
      <w:bookmarkEnd w:id="14128"/>
    </w:p>
    <w:p w:rsidR="00434ED6" w:rsidRDefault="00434ED6" w:rsidP="002E296F">
      <w:pPr>
        <w:rPr>
          <w:rtl/>
          <w:lang w:eastAsia="he-IL"/>
        </w:rPr>
      </w:pPr>
      <w:bookmarkStart w:id="14129" w:name="_ETM_Q30_707061"/>
      <w:bookmarkEnd w:id="14129"/>
    </w:p>
    <w:p w:rsidR="00434ED6" w:rsidRDefault="00434ED6" w:rsidP="002E296F">
      <w:pPr>
        <w:pStyle w:val="af5"/>
        <w:rPr>
          <w:rtl/>
        </w:rPr>
      </w:pPr>
      <w:bookmarkStart w:id="14130" w:name="_ETM_Q30_685085"/>
      <w:bookmarkStart w:id="14131" w:name="_ETM_Q30_685151"/>
      <w:bookmarkStart w:id="14132" w:name="ET_interruption_5768_35"/>
      <w:bookmarkEnd w:id="14130"/>
      <w:bookmarkEnd w:id="14131"/>
      <w:r w:rsidRPr="00054F63">
        <w:rPr>
          <w:rStyle w:val="TagStyle"/>
          <w:rtl/>
        </w:rPr>
        <w:t>&lt;&lt; קריאה &gt;&gt;</w:t>
      </w:r>
      <w:r w:rsidRPr="0029244E">
        <w:rPr>
          <w:rStyle w:val="TagStyle"/>
          <w:rtl/>
        </w:rPr>
        <w:t xml:space="preserve"> </w:t>
      </w:r>
      <w:r>
        <w:rPr>
          <w:rtl/>
        </w:rPr>
        <w:t>קרן ברק (הליכוד):</w:t>
      </w:r>
      <w:r w:rsidRPr="0029244E">
        <w:rPr>
          <w:rStyle w:val="TagStyle"/>
          <w:rtl/>
        </w:rPr>
        <w:t xml:space="preserve"> </w:t>
      </w:r>
      <w:r w:rsidRPr="00054F63">
        <w:rPr>
          <w:rStyle w:val="TagStyle"/>
          <w:rtl/>
        </w:rPr>
        <w:t>&lt;&lt; קריאה &gt;&gt;</w:t>
      </w:r>
      <w:bookmarkEnd w:id="14132"/>
      <w:r>
        <w:rPr>
          <w:rtl/>
        </w:rPr>
        <w:t xml:space="preserve">   </w:t>
      </w:r>
    </w:p>
    <w:p w:rsidR="00434ED6" w:rsidRDefault="00434ED6" w:rsidP="002E296F">
      <w:pPr>
        <w:rPr>
          <w:rtl/>
          <w:lang w:eastAsia="he-IL"/>
        </w:rPr>
      </w:pPr>
    </w:p>
    <w:p w:rsidR="00434ED6" w:rsidRDefault="00434ED6" w:rsidP="00587310">
      <w:pPr>
        <w:rPr>
          <w:rtl/>
          <w:lang w:eastAsia="he-IL"/>
        </w:rPr>
      </w:pPr>
      <w:bookmarkStart w:id="14133" w:name="_ETM_Q30_694836"/>
      <w:bookmarkStart w:id="14134" w:name="_ETM_Q30_694916"/>
      <w:bookmarkEnd w:id="14133"/>
      <w:bookmarkEnd w:id="14134"/>
      <w:r>
        <w:rPr>
          <w:rFonts w:hint="cs"/>
          <w:rtl/>
          <w:lang w:eastAsia="he-IL"/>
        </w:rPr>
        <w:t xml:space="preserve">לא </w:t>
      </w:r>
      <w:r w:rsidR="00587310">
        <w:rPr>
          <w:rFonts w:hint="cs"/>
          <w:rtl/>
          <w:lang w:eastAsia="he-IL"/>
        </w:rPr>
        <w:t>– – –</w:t>
      </w:r>
      <w:bookmarkStart w:id="14135" w:name="_ETM_Q30_694960"/>
      <w:bookmarkEnd w:id="14135"/>
      <w:r>
        <w:rPr>
          <w:rFonts w:hint="cs"/>
          <w:rtl/>
          <w:lang w:eastAsia="he-IL"/>
        </w:rPr>
        <w:t xml:space="preserve"> </w:t>
      </w:r>
      <w:bookmarkStart w:id="14136" w:name="_ETM_Q30_700438"/>
      <w:bookmarkEnd w:id="14136"/>
      <w:r>
        <w:rPr>
          <w:rFonts w:hint="cs"/>
          <w:rtl/>
          <w:lang w:eastAsia="he-IL"/>
        </w:rPr>
        <w:t>א. קראתי. שוב, יש לך שם אוכלוסייה שלך. אפשר גם להגיד:</w:t>
      </w:r>
      <w:bookmarkStart w:id="14137" w:name="_ETM_Q30_706998"/>
      <w:bookmarkEnd w:id="14137"/>
      <w:r>
        <w:rPr>
          <w:rFonts w:hint="cs"/>
          <w:lang w:eastAsia="he-IL"/>
        </w:rPr>
        <w:t xml:space="preserve"> </w:t>
      </w:r>
      <w:r>
        <w:rPr>
          <w:rFonts w:hint="cs"/>
          <w:rtl/>
          <w:lang w:eastAsia="he-IL"/>
        </w:rPr>
        <w:t xml:space="preserve">ואללה, חשבנו לא נכון, עכשיו אנחנו משווים. הבאת מיליארד מהחינוך, </w:t>
      </w:r>
      <w:bookmarkStart w:id="14138" w:name="_ETM_Q30_708344"/>
      <w:bookmarkEnd w:id="14138"/>
      <w:r>
        <w:rPr>
          <w:rFonts w:hint="cs"/>
          <w:rtl/>
          <w:lang w:eastAsia="he-IL"/>
        </w:rPr>
        <w:t xml:space="preserve">זה עדיין לא סוגר את זה. </w:t>
      </w:r>
    </w:p>
    <w:p w:rsidR="00434ED6" w:rsidRDefault="00434ED6" w:rsidP="002E296F">
      <w:pPr>
        <w:rPr>
          <w:rtl/>
          <w:lang w:eastAsia="he-IL"/>
        </w:rPr>
      </w:pPr>
    </w:p>
    <w:p w:rsidR="00434ED6" w:rsidRDefault="00434ED6" w:rsidP="002E296F">
      <w:pPr>
        <w:rPr>
          <w:rtl/>
          <w:lang w:eastAsia="he-IL"/>
        </w:rPr>
      </w:pPr>
      <w:bookmarkStart w:id="14139" w:name="_ETM_Q30_695056"/>
      <w:bookmarkStart w:id="14140" w:name="_ETM_Q30_695088"/>
      <w:bookmarkEnd w:id="14139"/>
      <w:bookmarkEnd w:id="14140"/>
    </w:p>
    <w:p w:rsidR="00434ED6" w:rsidRDefault="00434ED6" w:rsidP="002E296F">
      <w:pPr>
        <w:pStyle w:val="af6"/>
        <w:rPr>
          <w:rtl/>
        </w:rPr>
      </w:pPr>
      <w:r w:rsidRPr="00054F63">
        <w:rPr>
          <w:rStyle w:val="TagStyle"/>
          <w:rtl/>
        </w:rPr>
        <w:t xml:space="preserve"> &lt;&lt; יור &gt;&gt;</w:t>
      </w:r>
      <w:r w:rsidRPr="00DE64A2">
        <w:rPr>
          <w:rStyle w:val="TagStyle"/>
          <w:rtl/>
        </w:rPr>
        <w:t xml:space="preserve"> </w:t>
      </w:r>
      <w:r>
        <w:rPr>
          <w:rtl/>
        </w:rPr>
        <w:t>היו"ר מנסור עבאס:</w:t>
      </w:r>
      <w:r w:rsidRPr="00DE64A2">
        <w:rPr>
          <w:rStyle w:val="TagStyle"/>
          <w:rtl/>
        </w:rPr>
        <w:t xml:space="preserve"> </w:t>
      </w:r>
      <w:r w:rsidRPr="00054F63">
        <w:rPr>
          <w:rStyle w:val="TagStyle"/>
          <w:rtl/>
        </w:rPr>
        <w:t>&lt;&lt; יור &gt;&gt;</w:t>
      </w:r>
      <w:r>
        <w:rPr>
          <w:rtl/>
        </w:rPr>
        <w:t xml:space="preserve">   </w:t>
      </w:r>
    </w:p>
    <w:p w:rsidR="00434ED6" w:rsidRDefault="00434ED6" w:rsidP="00587310">
      <w:pPr>
        <w:rPr>
          <w:rtl/>
          <w:lang w:eastAsia="he-IL"/>
        </w:rPr>
      </w:pPr>
    </w:p>
    <w:p w:rsidR="00434ED6" w:rsidRDefault="00434ED6" w:rsidP="00587310">
      <w:pPr>
        <w:rPr>
          <w:rtl/>
          <w:lang w:eastAsia="he-IL"/>
        </w:rPr>
      </w:pPr>
      <w:bookmarkStart w:id="14141" w:name="_ETM_Q30_713278"/>
      <w:bookmarkEnd w:id="14141"/>
      <w:r>
        <w:rPr>
          <w:rFonts w:hint="cs"/>
          <w:rtl/>
          <w:lang w:eastAsia="he-IL"/>
        </w:rPr>
        <w:t>קרן, אמרתי</w:t>
      </w:r>
      <w:r w:rsidR="00DF2B48">
        <w:rPr>
          <w:rFonts w:hint="cs"/>
          <w:rtl/>
          <w:lang w:eastAsia="he-IL"/>
        </w:rPr>
        <w:t>,</w:t>
      </w:r>
      <w:r>
        <w:rPr>
          <w:rFonts w:hint="cs"/>
          <w:rtl/>
          <w:lang w:eastAsia="he-IL"/>
        </w:rPr>
        <w:t xml:space="preserve"> אם</w:t>
      </w:r>
      <w:bookmarkStart w:id="14142" w:name="_ETM_Q30_715836"/>
      <w:bookmarkEnd w:id="14142"/>
      <w:r>
        <w:rPr>
          <w:rFonts w:hint="cs"/>
          <w:rtl/>
          <w:lang w:eastAsia="he-IL"/>
        </w:rPr>
        <w:t xml:space="preserve"> צריך, ובטוח שצריך</w:t>
      </w:r>
      <w:bookmarkStart w:id="14143" w:name="_ETM_Q30_719572"/>
      <w:bookmarkEnd w:id="14143"/>
      <w:r>
        <w:rPr>
          <w:rFonts w:hint="cs"/>
          <w:rtl/>
          <w:lang w:eastAsia="he-IL"/>
        </w:rPr>
        <w:t xml:space="preserve"> </w:t>
      </w:r>
      <w:r w:rsidR="00587310">
        <w:rPr>
          <w:rFonts w:hint="cs"/>
          <w:rtl/>
          <w:lang w:eastAsia="he-IL"/>
        </w:rPr>
        <w:t>– –</w:t>
      </w:r>
    </w:p>
    <w:p w:rsidR="00434ED6" w:rsidRDefault="00434ED6" w:rsidP="002E296F">
      <w:pPr>
        <w:ind w:firstLine="0"/>
        <w:rPr>
          <w:rtl/>
          <w:lang w:eastAsia="he-IL"/>
        </w:rPr>
      </w:pPr>
      <w:bookmarkStart w:id="14144" w:name="_ETM_Q30_719634"/>
      <w:bookmarkStart w:id="14145" w:name="_ETM_Q30_719652"/>
      <w:bookmarkEnd w:id="14144"/>
      <w:bookmarkEnd w:id="14145"/>
    </w:p>
    <w:p w:rsidR="00434ED6" w:rsidRDefault="00434ED6" w:rsidP="002E296F">
      <w:pPr>
        <w:pStyle w:val="af5"/>
        <w:rPr>
          <w:rtl/>
        </w:rPr>
      </w:pPr>
      <w:bookmarkStart w:id="14146" w:name="ET_interruption_5768_20"/>
      <w:r w:rsidRPr="00054F63">
        <w:rPr>
          <w:rStyle w:val="TagStyle"/>
          <w:rtl/>
        </w:rPr>
        <w:t xml:space="preserve"> &lt;&lt; קריאה &gt;&gt;</w:t>
      </w:r>
      <w:r w:rsidRPr="00DE64A2">
        <w:rPr>
          <w:rStyle w:val="TagStyle"/>
          <w:rtl/>
        </w:rPr>
        <w:t xml:space="preserve"> </w:t>
      </w:r>
      <w:r>
        <w:rPr>
          <w:rtl/>
        </w:rPr>
        <w:t>קרן ברק (הליכוד):</w:t>
      </w:r>
      <w:r w:rsidRPr="00DE64A2">
        <w:rPr>
          <w:rStyle w:val="TagStyle"/>
          <w:rtl/>
        </w:rPr>
        <w:t xml:space="preserve"> </w:t>
      </w:r>
      <w:r w:rsidRPr="00054F63">
        <w:rPr>
          <w:rStyle w:val="TagStyle"/>
          <w:rtl/>
        </w:rPr>
        <w:t>&lt;&lt; קריאה &gt;&gt;</w:t>
      </w:r>
      <w:r>
        <w:rPr>
          <w:rtl/>
        </w:rPr>
        <w:t xml:space="preserve">   </w:t>
      </w:r>
      <w:bookmarkEnd w:id="14146"/>
    </w:p>
    <w:p w:rsidR="00434ED6" w:rsidRDefault="00434ED6" w:rsidP="00587310">
      <w:pPr>
        <w:rPr>
          <w:rtl/>
          <w:lang w:eastAsia="he-IL"/>
        </w:rPr>
      </w:pPr>
    </w:p>
    <w:p w:rsidR="00434ED6" w:rsidRPr="00DE64A2" w:rsidRDefault="00434ED6" w:rsidP="002E296F">
      <w:pPr>
        <w:rPr>
          <w:rtl/>
          <w:lang w:eastAsia="he-IL"/>
        </w:rPr>
      </w:pPr>
      <w:bookmarkStart w:id="14147" w:name="_ETM_Q30_718608"/>
      <w:bookmarkEnd w:id="14147"/>
      <w:r>
        <w:rPr>
          <w:rFonts w:hint="cs"/>
          <w:rtl/>
          <w:lang w:eastAsia="he-IL"/>
        </w:rPr>
        <w:t xml:space="preserve">בטוח. </w:t>
      </w:r>
    </w:p>
    <w:p w:rsidR="00434ED6" w:rsidRDefault="00434ED6" w:rsidP="002E296F">
      <w:pPr>
        <w:rPr>
          <w:rtl/>
          <w:lang w:eastAsia="he-IL"/>
        </w:rPr>
      </w:pPr>
      <w:bookmarkStart w:id="14148" w:name="_ETM_Q30_719746"/>
      <w:bookmarkEnd w:id="14148"/>
      <w:r>
        <w:rPr>
          <w:rFonts w:hint="cs"/>
          <w:rtl/>
          <w:lang w:eastAsia="he-IL"/>
        </w:rPr>
        <w:t xml:space="preserve"> </w:t>
      </w:r>
      <w:bookmarkStart w:id="14149" w:name="_ETM_Q30_721839"/>
      <w:bookmarkStart w:id="14150" w:name="_ETM_Q30_721909"/>
      <w:bookmarkEnd w:id="14149"/>
      <w:bookmarkEnd w:id="14150"/>
    </w:p>
    <w:p w:rsidR="00434ED6" w:rsidRDefault="00434ED6" w:rsidP="002E296F">
      <w:pPr>
        <w:pStyle w:val="af6"/>
        <w:rPr>
          <w:rtl/>
        </w:rPr>
      </w:pPr>
      <w:r w:rsidRPr="00054F63">
        <w:rPr>
          <w:rStyle w:val="TagStyle"/>
          <w:rtl/>
        </w:rPr>
        <w:t xml:space="preserve"> &lt;&lt; יור &gt;&gt;</w:t>
      </w:r>
      <w:r w:rsidRPr="00DE64A2">
        <w:rPr>
          <w:rStyle w:val="TagStyle"/>
          <w:rtl/>
        </w:rPr>
        <w:t xml:space="preserve"> </w:t>
      </w:r>
      <w:r>
        <w:rPr>
          <w:rtl/>
        </w:rPr>
        <w:t>היו"ר מנסור עבאס:</w:t>
      </w:r>
      <w:r w:rsidRPr="00DE64A2">
        <w:rPr>
          <w:rStyle w:val="TagStyle"/>
          <w:rtl/>
        </w:rPr>
        <w:t xml:space="preserve"> </w:t>
      </w:r>
      <w:r w:rsidRPr="00054F63">
        <w:rPr>
          <w:rStyle w:val="TagStyle"/>
          <w:rtl/>
        </w:rPr>
        <w:t>&lt;&lt; יור &gt;&gt;</w:t>
      </w:r>
      <w:r>
        <w:rPr>
          <w:rtl/>
        </w:rPr>
        <w:t xml:space="preserve">   </w:t>
      </w:r>
    </w:p>
    <w:p w:rsidR="00434ED6" w:rsidRPr="00DE64A2" w:rsidRDefault="00434ED6" w:rsidP="002E296F">
      <w:pPr>
        <w:ind w:firstLine="0"/>
        <w:rPr>
          <w:rtl/>
          <w:lang w:eastAsia="he-IL"/>
        </w:rPr>
      </w:pPr>
      <w:bookmarkStart w:id="14151" w:name="_ETM_Q30_722802"/>
      <w:bookmarkEnd w:id="14151"/>
    </w:p>
    <w:p w:rsidR="00434ED6" w:rsidRDefault="00587310" w:rsidP="00587310">
      <w:pPr>
        <w:rPr>
          <w:rtl/>
          <w:lang w:eastAsia="he-IL"/>
        </w:rPr>
      </w:pPr>
      <w:bookmarkStart w:id="14152" w:name="_ETM_Q30_717731"/>
      <w:bookmarkEnd w:id="14152"/>
      <w:r>
        <w:rPr>
          <w:rFonts w:hint="cs"/>
          <w:rtl/>
          <w:lang w:eastAsia="he-IL"/>
        </w:rPr>
        <w:t>– –</w:t>
      </w:r>
      <w:r w:rsidR="00434ED6">
        <w:rPr>
          <w:rFonts w:hint="cs"/>
          <w:rtl/>
          <w:lang w:eastAsia="he-IL"/>
        </w:rPr>
        <w:t xml:space="preserve"> את הסכום הזה של 300 מיליון אנחנו</w:t>
      </w:r>
      <w:bookmarkStart w:id="14153" w:name="_ETM_Q30_718876"/>
      <w:bookmarkEnd w:id="14153"/>
      <w:r w:rsidR="00434ED6">
        <w:rPr>
          <w:rFonts w:hint="cs"/>
          <w:rtl/>
          <w:lang w:eastAsia="he-IL"/>
        </w:rPr>
        <w:t xml:space="preserve"> צריכים להגדיל, אין ספק.</w:t>
      </w:r>
      <w:bookmarkStart w:id="14154" w:name="_ETM_Q30_719713"/>
      <w:bookmarkEnd w:id="14154"/>
    </w:p>
    <w:p w:rsidR="00434ED6" w:rsidRDefault="00434ED6" w:rsidP="002E296F">
      <w:pPr>
        <w:ind w:firstLine="0"/>
        <w:rPr>
          <w:rtl/>
          <w:lang w:eastAsia="he-IL"/>
        </w:rPr>
      </w:pPr>
      <w:bookmarkStart w:id="14155" w:name="_ETM_Q30_719797"/>
      <w:bookmarkStart w:id="14156" w:name="_ETM_Q30_719825"/>
      <w:bookmarkStart w:id="14157" w:name="_ETM_Q30_719887"/>
      <w:bookmarkStart w:id="14158" w:name="_ETM_Q30_722193"/>
      <w:bookmarkStart w:id="14159" w:name="_ETM_Q30_722261"/>
      <w:bookmarkEnd w:id="14155"/>
      <w:bookmarkEnd w:id="14156"/>
      <w:bookmarkEnd w:id="14157"/>
      <w:bookmarkEnd w:id="14158"/>
      <w:bookmarkEnd w:id="14159"/>
    </w:p>
    <w:p w:rsidR="00434ED6" w:rsidRDefault="00434ED6" w:rsidP="002E296F">
      <w:pPr>
        <w:pStyle w:val="af5"/>
        <w:rPr>
          <w:rtl/>
        </w:rPr>
      </w:pPr>
      <w:bookmarkStart w:id="14160" w:name="ET_interruption_5768_23"/>
      <w:r w:rsidRPr="00054F63">
        <w:rPr>
          <w:rStyle w:val="TagStyle"/>
          <w:rtl/>
        </w:rPr>
        <w:t xml:space="preserve"> &lt;&lt; קריאה &gt;&gt;</w:t>
      </w:r>
      <w:r w:rsidRPr="00DE64A2">
        <w:rPr>
          <w:rStyle w:val="TagStyle"/>
          <w:rtl/>
        </w:rPr>
        <w:t xml:space="preserve"> </w:t>
      </w:r>
      <w:r>
        <w:rPr>
          <w:rtl/>
        </w:rPr>
        <w:t>קרן ברק (הליכוד):</w:t>
      </w:r>
      <w:r w:rsidRPr="00DE64A2">
        <w:rPr>
          <w:rStyle w:val="TagStyle"/>
          <w:rtl/>
        </w:rPr>
        <w:t xml:space="preserve"> </w:t>
      </w:r>
      <w:r w:rsidRPr="00054F63">
        <w:rPr>
          <w:rStyle w:val="TagStyle"/>
          <w:rtl/>
        </w:rPr>
        <w:t>&lt;&lt; קריאה &gt;&gt;</w:t>
      </w:r>
      <w:r>
        <w:rPr>
          <w:rtl/>
        </w:rPr>
        <w:t xml:space="preserve">   </w:t>
      </w:r>
      <w:bookmarkEnd w:id="14160"/>
    </w:p>
    <w:p w:rsidR="00434ED6" w:rsidRDefault="00434ED6" w:rsidP="00587310">
      <w:pPr>
        <w:rPr>
          <w:rtl/>
          <w:lang w:eastAsia="he-IL"/>
        </w:rPr>
      </w:pPr>
    </w:p>
    <w:p w:rsidR="00434ED6" w:rsidRDefault="00434ED6" w:rsidP="002E296F">
      <w:pPr>
        <w:rPr>
          <w:rtl/>
          <w:lang w:eastAsia="he-IL"/>
        </w:rPr>
      </w:pPr>
      <w:bookmarkStart w:id="14161" w:name="_ETM_Q30_721949"/>
      <w:bookmarkEnd w:id="14161"/>
      <w:r>
        <w:rPr>
          <w:rFonts w:hint="cs"/>
          <w:rtl/>
          <w:lang w:eastAsia="he-IL"/>
        </w:rPr>
        <w:t>והטבות מס</w:t>
      </w:r>
      <w:bookmarkStart w:id="14162" w:name="_ETM_Q30_720241"/>
      <w:bookmarkEnd w:id="14162"/>
      <w:r>
        <w:rPr>
          <w:rFonts w:hint="cs"/>
          <w:rtl/>
          <w:lang w:eastAsia="he-IL"/>
        </w:rPr>
        <w:t xml:space="preserve">. עכשיו נתנו לך עוד משימה, אופיר ואני. </w:t>
      </w:r>
    </w:p>
    <w:p w:rsidR="00434ED6" w:rsidRPr="00DE64A2" w:rsidRDefault="00434ED6" w:rsidP="002E296F">
      <w:pPr>
        <w:ind w:firstLine="0"/>
        <w:rPr>
          <w:rtl/>
          <w:lang w:eastAsia="he-IL"/>
        </w:rPr>
      </w:pPr>
      <w:bookmarkStart w:id="14163" w:name="_ETM_Q30_721840"/>
      <w:bookmarkEnd w:id="14163"/>
    </w:p>
    <w:p w:rsidR="00434ED6" w:rsidRDefault="00434ED6" w:rsidP="002E296F">
      <w:pPr>
        <w:pStyle w:val="af6"/>
        <w:rPr>
          <w:rtl/>
        </w:rPr>
      </w:pPr>
      <w:r w:rsidRPr="00054F63">
        <w:rPr>
          <w:rStyle w:val="TagStyle"/>
          <w:rtl/>
        </w:rPr>
        <w:t xml:space="preserve"> &lt;&lt; יור &gt;&gt;</w:t>
      </w:r>
      <w:r w:rsidRPr="00DE64A2">
        <w:rPr>
          <w:rStyle w:val="TagStyle"/>
          <w:rtl/>
        </w:rPr>
        <w:t xml:space="preserve"> </w:t>
      </w:r>
      <w:r>
        <w:rPr>
          <w:rtl/>
        </w:rPr>
        <w:t>היו"ר מנסור עבאס:</w:t>
      </w:r>
      <w:r w:rsidRPr="00DE64A2">
        <w:rPr>
          <w:rStyle w:val="TagStyle"/>
          <w:rtl/>
        </w:rPr>
        <w:t xml:space="preserve"> </w:t>
      </w:r>
      <w:r w:rsidRPr="00054F63">
        <w:rPr>
          <w:rStyle w:val="TagStyle"/>
          <w:rtl/>
        </w:rPr>
        <w:t>&lt;&lt; יור &gt;&gt;</w:t>
      </w:r>
      <w:r>
        <w:rPr>
          <w:rtl/>
        </w:rPr>
        <w:t xml:space="preserve">   </w:t>
      </w:r>
    </w:p>
    <w:p w:rsidR="00434ED6" w:rsidRDefault="00434ED6" w:rsidP="00587310">
      <w:pPr>
        <w:rPr>
          <w:rtl/>
          <w:lang w:eastAsia="he-IL"/>
        </w:rPr>
      </w:pPr>
    </w:p>
    <w:p w:rsidR="00434ED6" w:rsidRDefault="00434ED6" w:rsidP="00587310">
      <w:pPr>
        <w:rPr>
          <w:rtl/>
          <w:lang w:eastAsia="he-IL"/>
        </w:rPr>
      </w:pPr>
      <w:bookmarkStart w:id="14164" w:name="_ETM_Q30_721031"/>
      <w:bookmarkEnd w:id="14164"/>
      <w:r>
        <w:rPr>
          <w:rFonts w:hint="cs"/>
          <w:rtl/>
          <w:lang w:eastAsia="he-IL"/>
        </w:rPr>
        <w:t>עקרונית</w:t>
      </w:r>
      <w:bookmarkStart w:id="14165" w:name="_ETM_Q30_726370"/>
      <w:bookmarkEnd w:id="14165"/>
      <w:r>
        <w:rPr>
          <w:rFonts w:hint="cs"/>
          <w:rtl/>
          <w:lang w:eastAsia="he-IL"/>
        </w:rPr>
        <w:t xml:space="preserve"> אני בעד, אבל זה </w:t>
      </w:r>
      <w:r w:rsidR="00587310">
        <w:rPr>
          <w:rFonts w:hint="cs"/>
          <w:rtl/>
          <w:lang w:eastAsia="he-IL"/>
        </w:rPr>
        <w:t>– – –</w:t>
      </w:r>
      <w:bookmarkStart w:id="14166" w:name="_ETM_Q30_723829"/>
      <w:bookmarkEnd w:id="14166"/>
    </w:p>
    <w:p w:rsidR="00434ED6" w:rsidRDefault="00434ED6" w:rsidP="002E296F">
      <w:pPr>
        <w:ind w:firstLine="0"/>
        <w:rPr>
          <w:rtl/>
          <w:lang w:eastAsia="he-IL"/>
        </w:rPr>
      </w:pPr>
      <w:bookmarkStart w:id="14167" w:name="_ETM_Q30_723898"/>
      <w:bookmarkStart w:id="14168" w:name="_ETM_Q30_723944"/>
      <w:bookmarkStart w:id="14169" w:name="_ETM_Q30_724004"/>
      <w:bookmarkEnd w:id="14167"/>
      <w:bookmarkEnd w:id="14168"/>
      <w:bookmarkEnd w:id="14169"/>
    </w:p>
    <w:p w:rsidR="00434ED6" w:rsidRDefault="00434ED6" w:rsidP="002E296F">
      <w:pPr>
        <w:pStyle w:val="af5"/>
        <w:rPr>
          <w:rtl/>
        </w:rPr>
      </w:pPr>
      <w:bookmarkStart w:id="14170" w:name="ET_interruption_5768_24"/>
      <w:r w:rsidRPr="00054F63">
        <w:rPr>
          <w:rStyle w:val="TagStyle"/>
          <w:rtl/>
        </w:rPr>
        <w:t xml:space="preserve"> &lt;&lt; קריאה &gt;&gt;</w:t>
      </w:r>
      <w:r w:rsidRPr="00DE64A2">
        <w:rPr>
          <w:rStyle w:val="TagStyle"/>
          <w:rtl/>
        </w:rPr>
        <w:t xml:space="preserve"> </w:t>
      </w:r>
      <w:r>
        <w:rPr>
          <w:rtl/>
        </w:rPr>
        <w:t>קרן ברק (הליכוד):</w:t>
      </w:r>
      <w:r w:rsidRPr="00DE64A2">
        <w:rPr>
          <w:rStyle w:val="TagStyle"/>
          <w:rtl/>
        </w:rPr>
        <w:t xml:space="preserve"> </w:t>
      </w:r>
      <w:r w:rsidRPr="00054F63">
        <w:rPr>
          <w:rStyle w:val="TagStyle"/>
          <w:rtl/>
        </w:rPr>
        <w:t>&lt;&lt; קריאה &gt;&gt;</w:t>
      </w:r>
      <w:r>
        <w:rPr>
          <w:rtl/>
        </w:rPr>
        <w:t xml:space="preserve">   </w:t>
      </w:r>
      <w:bookmarkEnd w:id="14170"/>
    </w:p>
    <w:p w:rsidR="00434ED6" w:rsidRDefault="00434ED6" w:rsidP="00587310">
      <w:pPr>
        <w:rPr>
          <w:rtl/>
          <w:lang w:eastAsia="he-IL"/>
        </w:rPr>
      </w:pPr>
    </w:p>
    <w:p w:rsidR="00434ED6" w:rsidRDefault="00434ED6" w:rsidP="002E296F">
      <w:pPr>
        <w:rPr>
          <w:rtl/>
          <w:lang w:eastAsia="he-IL"/>
        </w:rPr>
      </w:pPr>
      <w:bookmarkStart w:id="14171" w:name="_ETM_Q30_727902"/>
      <w:bookmarkEnd w:id="14171"/>
      <w:r>
        <w:rPr>
          <w:rFonts w:hint="cs"/>
          <w:rtl/>
          <w:lang w:eastAsia="he-IL"/>
        </w:rPr>
        <w:t>לא בעד, צריך לאמץ בתוך</w:t>
      </w:r>
      <w:bookmarkStart w:id="14172" w:name="_ETM_Q30_724949"/>
      <w:bookmarkEnd w:id="14172"/>
      <w:r>
        <w:rPr>
          <w:rFonts w:hint="cs"/>
          <w:rtl/>
          <w:lang w:eastAsia="he-IL"/>
        </w:rPr>
        <w:t xml:space="preserve"> הממשלה. </w:t>
      </w:r>
      <w:bookmarkStart w:id="14173" w:name="_ETM_Q30_725765"/>
      <w:bookmarkEnd w:id="14173"/>
    </w:p>
    <w:p w:rsidR="00434ED6" w:rsidRDefault="00434ED6" w:rsidP="002E296F">
      <w:pPr>
        <w:rPr>
          <w:rtl/>
          <w:lang w:eastAsia="he-IL"/>
        </w:rPr>
      </w:pPr>
    </w:p>
    <w:p w:rsidR="00434ED6" w:rsidRDefault="00434ED6" w:rsidP="002E296F">
      <w:pPr>
        <w:pStyle w:val="af6"/>
        <w:rPr>
          <w:rtl/>
        </w:rPr>
      </w:pPr>
      <w:bookmarkStart w:id="14174" w:name="_ETM_Q30_725834"/>
      <w:bookmarkStart w:id="14175" w:name="_ETM_Q30_730771"/>
      <w:bookmarkEnd w:id="14174"/>
      <w:bookmarkEnd w:id="14175"/>
      <w:r w:rsidRPr="00054F63">
        <w:rPr>
          <w:rStyle w:val="TagStyle"/>
          <w:rtl/>
        </w:rPr>
        <w:t xml:space="preserve"> &lt;&lt; יור &gt;&gt;</w:t>
      </w:r>
      <w:r w:rsidRPr="00DE64A2">
        <w:rPr>
          <w:rStyle w:val="TagStyle"/>
          <w:rtl/>
        </w:rPr>
        <w:t xml:space="preserve"> </w:t>
      </w:r>
      <w:r>
        <w:rPr>
          <w:rtl/>
        </w:rPr>
        <w:t>היו"ר מנסור עבאס:</w:t>
      </w:r>
      <w:r w:rsidRPr="00DE64A2">
        <w:rPr>
          <w:rStyle w:val="TagStyle"/>
          <w:rtl/>
        </w:rPr>
        <w:t xml:space="preserve"> </w:t>
      </w:r>
      <w:r w:rsidRPr="00054F63">
        <w:rPr>
          <w:rStyle w:val="TagStyle"/>
          <w:rtl/>
        </w:rPr>
        <w:t>&lt;&lt; יור &gt;&gt;</w:t>
      </w:r>
      <w:r>
        <w:rPr>
          <w:rtl/>
        </w:rPr>
        <w:t xml:space="preserve">   </w:t>
      </w:r>
    </w:p>
    <w:p w:rsidR="00434ED6" w:rsidRDefault="00434ED6" w:rsidP="00587310">
      <w:pPr>
        <w:rPr>
          <w:rtl/>
          <w:lang w:eastAsia="he-IL"/>
        </w:rPr>
      </w:pPr>
    </w:p>
    <w:p w:rsidR="00434ED6" w:rsidRDefault="00434ED6" w:rsidP="002E296F">
      <w:pPr>
        <w:rPr>
          <w:rtl/>
          <w:lang w:eastAsia="he-IL"/>
        </w:rPr>
      </w:pPr>
      <w:bookmarkStart w:id="14176" w:name="_ETM_Q30_733053"/>
      <w:bookmarkEnd w:id="14176"/>
      <w:r>
        <w:rPr>
          <w:rFonts w:hint="cs"/>
          <w:rtl/>
          <w:lang w:eastAsia="he-IL"/>
        </w:rPr>
        <w:t xml:space="preserve">בסדר. חבר הכנסת אופיר כץ. </w:t>
      </w:r>
      <w:bookmarkStart w:id="14177" w:name="_ETM_Q30_734184"/>
      <w:bookmarkEnd w:id="14177"/>
    </w:p>
    <w:p w:rsidR="00434ED6" w:rsidRDefault="00434ED6" w:rsidP="002E296F">
      <w:pPr>
        <w:ind w:firstLine="0"/>
        <w:rPr>
          <w:rtl/>
          <w:lang w:eastAsia="he-IL"/>
        </w:rPr>
      </w:pPr>
      <w:bookmarkStart w:id="14178" w:name="_ETM_Q30_734251"/>
      <w:bookmarkStart w:id="14179" w:name="_ETM_Q30_734296"/>
      <w:bookmarkStart w:id="14180" w:name="_ETM_Q30_734369"/>
      <w:bookmarkEnd w:id="14178"/>
      <w:bookmarkEnd w:id="14179"/>
      <w:bookmarkEnd w:id="14180"/>
    </w:p>
    <w:p w:rsidR="00434ED6" w:rsidRDefault="00434ED6" w:rsidP="002E296F">
      <w:pPr>
        <w:pStyle w:val="af5"/>
        <w:rPr>
          <w:rtl/>
        </w:rPr>
      </w:pPr>
      <w:bookmarkStart w:id="14181" w:name="ET_interruption_5156_26"/>
      <w:r w:rsidRPr="00054F63">
        <w:rPr>
          <w:rStyle w:val="TagStyle"/>
          <w:rtl/>
        </w:rPr>
        <w:t xml:space="preserve"> &lt;&lt; קריאה &gt;&gt;</w:t>
      </w:r>
      <w:r w:rsidRPr="00DE64A2">
        <w:rPr>
          <w:rStyle w:val="TagStyle"/>
          <w:rtl/>
        </w:rPr>
        <w:t xml:space="preserve"> </w:t>
      </w:r>
      <w:r>
        <w:rPr>
          <w:rtl/>
        </w:rPr>
        <w:t>דוד אמסלם (הליכוד):</w:t>
      </w:r>
      <w:r w:rsidRPr="00DE64A2">
        <w:rPr>
          <w:rStyle w:val="TagStyle"/>
          <w:rtl/>
        </w:rPr>
        <w:t xml:space="preserve"> </w:t>
      </w:r>
      <w:r w:rsidRPr="00054F63">
        <w:rPr>
          <w:rStyle w:val="TagStyle"/>
          <w:rtl/>
        </w:rPr>
        <w:t>&lt;&lt; קריאה &gt;&gt;</w:t>
      </w:r>
      <w:r>
        <w:rPr>
          <w:rtl/>
        </w:rPr>
        <w:t xml:space="preserve">   </w:t>
      </w:r>
      <w:bookmarkEnd w:id="14181"/>
    </w:p>
    <w:p w:rsidR="00434ED6" w:rsidRDefault="00434ED6" w:rsidP="00587310">
      <w:pPr>
        <w:rPr>
          <w:rtl/>
          <w:lang w:eastAsia="he-IL"/>
        </w:rPr>
      </w:pPr>
    </w:p>
    <w:p w:rsidR="00434ED6" w:rsidRDefault="00434ED6" w:rsidP="002E296F">
      <w:pPr>
        <w:rPr>
          <w:rtl/>
          <w:lang w:eastAsia="he-IL"/>
        </w:rPr>
      </w:pPr>
      <w:bookmarkStart w:id="14182" w:name="_ETM_Q30_738838"/>
      <w:bookmarkEnd w:id="14182"/>
      <w:r>
        <w:rPr>
          <w:rFonts w:hint="cs"/>
          <w:rtl/>
          <w:lang w:eastAsia="he-IL"/>
        </w:rPr>
        <w:t>ב</w:t>
      </w:r>
      <w:bookmarkStart w:id="14183" w:name="_ETM_Q30_739092"/>
      <w:bookmarkEnd w:id="14183"/>
      <w:r>
        <w:rPr>
          <w:rFonts w:hint="cs"/>
          <w:rtl/>
          <w:lang w:eastAsia="he-IL"/>
        </w:rPr>
        <w:t>ס</w:t>
      </w:r>
      <w:bookmarkStart w:id="14184" w:name="_ETM_Q30_739158"/>
      <w:bookmarkEnd w:id="14184"/>
      <w:r>
        <w:rPr>
          <w:rFonts w:hint="cs"/>
          <w:rtl/>
          <w:lang w:eastAsia="he-IL"/>
        </w:rPr>
        <w:t>יכומו של עניין, אני מבין</w:t>
      </w:r>
      <w:bookmarkStart w:id="14185" w:name="_ETM_Q30_737796"/>
      <w:bookmarkEnd w:id="14185"/>
      <w:r>
        <w:rPr>
          <w:rFonts w:hint="cs"/>
          <w:rtl/>
          <w:lang w:eastAsia="he-IL"/>
        </w:rPr>
        <w:t xml:space="preserve"> שאמרת שאתה לא תקפח את היהודים</w:t>
      </w:r>
      <w:bookmarkStart w:id="14186" w:name="_ETM_Q30_743829"/>
      <w:bookmarkEnd w:id="14186"/>
      <w:r>
        <w:rPr>
          <w:rFonts w:hint="cs"/>
          <w:rtl/>
          <w:lang w:eastAsia="he-IL"/>
        </w:rPr>
        <w:t>. כל</w:t>
      </w:r>
      <w:bookmarkStart w:id="14187" w:name="_ETM_Q30_748453"/>
      <w:bookmarkEnd w:id="14187"/>
      <w:r>
        <w:rPr>
          <w:rFonts w:hint="cs"/>
          <w:rtl/>
          <w:lang w:eastAsia="he-IL"/>
        </w:rPr>
        <w:t xml:space="preserve"> הכבוד. בבקשה. </w:t>
      </w:r>
      <w:bookmarkStart w:id="14188" w:name="_ETM_Q30_748286"/>
      <w:bookmarkEnd w:id="14188"/>
    </w:p>
    <w:p w:rsidR="00434ED6" w:rsidRDefault="00434ED6" w:rsidP="002E296F">
      <w:pPr>
        <w:ind w:firstLine="0"/>
        <w:rPr>
          <w:rtl/>
          <w:lang w:eastAsia="he-IL"/>
        </w:rPr>
      </w:pPr>
      <w:bookmarkStart w:id="14189" w:name="_ETM_Q30_748345"/>
      <w:bookmarkStart w:id="14190" w:name="_ETM_Q30_748414"/>
      <w:bookmarkStart w:id="14191" w:name="_ETM_Q30_748469"/>
      <w:bookmarkEnd w:id="14189"/>
      <w:bookmarkEnd w:id="14190"/>
      <w:bookmarkEnd w:id="14191"/>
    </w:p>
    <w:p w:rsidR="00434ED6" w:rsidRDefault="00434ED6" w:rsidP="002E296F">
      <w:pPr>
        <w:pStyle w:val="af6"/>
        <w:rPr>
          <w:rtl/>
        </w:rPr>
      </w:pPr>
      <w:r w:rsidRPr="00054F63">
        <w:rPr>
          <w:rStyle w:val="TagStyle"/>
          <w:rtl/>
        </w:rPr>
        <w:t xml:space="preserve"> &lt;&lt; יור &gt;&gt;</w:t>
      </w:r>
      <w:r w:rsidRPr="00DE64A2">
        <w:rPr>
          <w:rStyle w:val="TagStyle"/>
          <w:rtl/>
        </w:rPr>
        <w:t xml:space="preserve"> </w:t>
      </w:r>
      <w:r>
        <w:rPr>
          <w:rtl/>
        </w:rPr>
        <w:t>היו"ר מנסור עבאס:</w:t>
      </w:r>
      <w:r w:rsidRPr="00DE64A2">
        <w:rPr>
          <w:rStyle w:val="TagStyle"/>
          <w:rtl/>
        </w:rPr>
        <w:t xml:space="preserve"> </w:t>
      </w:r>
      <w:r w:rsidRPr="00054F63">
        <w:rPr>
          <w:rStyle w:val="TagStyle"/>
          <w:rtl/>
        </w:rPr>
        <w:t>&lt;&lt; יור &gt;&gt;</w:t>
      </w:r>
      <w:r>
        <w:rPr>
          <w:rtl/>
        </w:rPr>
        <w:t xml:space="preserve">   </w:t>
      </w:r>
    </w:p>
    <w:p w:rsidR="00434ED6" w:rsidRDefault="00434ED6" w:rsidP="00587310">
      <w:pPr>
        <w:rPr>
          <w:rtl/>
          <w:lang w:eastAsia="he-IL"/>
        </w:rPr>
      </w:pPr>
    </w:p>
    <w:p w:rsidR="00434ED6" w:rsidRDefault="00434ED6" w:rsidP="002936A4">
      <w:pPr>
        <w:rPr>
          <w:rtl/>
          <w:lang w:eastAsia="he-IL"/>
        </w:rPr>
      </w:pPr>
      <w:bookmarkStart w:id="14192" w:name="_ETM_Q30_747362"/>
      <w:bookmarkEnd w:id="14192"/>
      <w:r>
        <w:rPr>
          <w:rFonts w:hint="cs"/>
          <w:rtl/>
          <w:lang w:eastAsia="he-IL"/>
        </w:rPr>
        <w:t>אני לא אמרתי</w:t>
      </w:r>
      <w:r w:rsidR="002936A4">
        <w:rPr>
          <w:rFonts w:hint="cs"/>
          <w:rtl/>
          <w:lang w:eastAsia="he-IL"/>
        </w:rPr>
        <w:t xml:space="preserve"> "</w:t>
      </w:r>
      <w:r>
        <w:rPr>
          <w:rFonts w:hint="cs"/>
          <w:rtl/>
          <w:lang w:eastAsia="he-IL"/>
        </w:rPr>
        <w:t>את היהודים</w:t>
      </w:r>
      <w:r w:rsidR="002936A4">
        <w:rPr>
          <w:rFonts w:hint="cs"/>
          <w:rtl/>
          <w:lang w:eastAsia="he-IL"/>
        </w:rPr>
        <w:t>"</w:t>
      </w:r>
      <w:r>
        <w:rPr>
          <w:rFonts w:hint="cs"/>
          <w:rtl/>
          <w:lang w:eastAsia="he-IL"/>
        </w:rPr>
        <w:t xml:space="preserve">. </w:t>
      </w:r>
    </w:p>
    <w:p w:rsidR="00434ED6" w:rsidRDefault="00434ED6" w:rsidP="002E296F">
      <w:pPr>
        <w:rPr>
          <w:rtl/>
          <w:lang w:eastAsia="he-IL"/>
        </w:rPr>
      </w:pPr>
    </w:p>
    <w:p w:rsidR="00434ED6" w:rsidRDefault="00434ED6" w:rsidP="002E296F">
      <w:pPr>
        <w:pStyle w:val="af5"/>
        <w:rPr>
          <w:rtl/>
        </w:rPr>
      </w:pPr>
      <w:bookmarkStart w:id="14193" w:name="_ETM_Q30_748731"/>
      <w:bookmarkStart w:id="14194" w:name="ET_interruption_5156_36"/>
      <w:bookmarkEnd w:id="14193"/>
      <w:r w:rsidRPr="00054F63">
        <w:rPr>
          <w:rStyle w:val="TagStyle"/>
          <w:rtl/>
        </w:rPr>
        <w:t>&lt;&lt; קריאה &gt;&gt;</w:t>
      </w:r>
      <w:r w:rsidRPr="00DE64A2">
        <w:rPr>
          <w:rStyle w:val="TagStyle"/>
          <w:rtl/>
        </w:rPr>
        <w:t xml:space="preserve"> </w:t>
      </w:r>
      <w:r>
        <w:rPr>
          <w:rtl/>
        </w:rPr>
        <w:t>דוד אמסלם (הליכוד):</w:t>
      </w:r>
      <w:r w:rsidRPr="00DE64A2">
        <w:rPr>
          <w:rStyle w:val="TagStyle"/>
          <w:rtl/>
        </w:rPr>
        <w:t xml:space="preserve"> </w:t>
      </w:r>
      <w:r w:rsidRPr="00054F63">
        <w:rPr>
          <w:rStyle w:val="TagStyle"/>
          <w:rtl/>
        </w:rPr>
        <w:t>&lt;&lt; קריאה &gt;&gt;</w:t>
      </w:r>
      <w:bookmarkEnd w:id="14194"/>
      <w:r>
        <w:rPr>
          <w:rtl/>
        </w:rPr>
        <w:t xml:space="preserve">   </w:t>
      </w:r>
      <w:bookmarkStart w:id="14195" w:name="_ETM_Q30_751651"/>
      <w:bookmarkEnd w:id="14195"/>
    </w:p>
    <w:p w:rsidR="00434ED6" w:rsidRPr="00DE64A2" w:rsidRDefault="00434ED6" w:rsidP="002E296F">
      <w:pPr>
        <w:rPr>
          <w:rtl/>
          <w:lang w:eastAsia="he-IL"/>
        </w:rPr>
      </w:pPr>
      <w:bookmarkStart w:id="14196" w:name="_ETM_Q30_751738"/>
      <w:bookmarkStart w:id="14197" w:name="_ETM_Q30_751764"/>
      <w:bookmarkStart w:id="14198" w:name="_ETM_Q30_751824"/>
      <w:bookmarkEnd w:id="14196"/>
      <w:bookmarkEnd w:id="14197"/>
      <w:bookmarkEnd w:id="14198"/>
    </w:p>
    <w:p w:rsidR="00434ED6" w:rsidRDefault="00434ED6" w:rsidP="002E296F">
      <w:pPr>
        <w:rPr>
          <w:rtl/>
          <w:lang w:eastAsia="he-IL"/>
        </w:rPr>
      </w:pPr>
      <w:r>
        <w:rPr>
          <w:rFonts w:hint="cs"/>
          <w:rtl/>
          <w:lang w:eastAsia="he-IL"/>
        </w:rPr>
        <w:t xml:space="preserve">אתה אמרת שלא תקפח את היהודים. </w:t>
      </w:r>
      <w:bookmarkStart w:id="14199" w:name="_ETM_Q30_751380"/>
      <w:bookmarkEnd w:id="14199"/>
    </w:p>
    <w:p w:rsidR="00434ED6" w:rsidRDefault="00434ED6" w:rsidP="002E296F">
      <w:pPr>
        <w:ind w:firstLine="0"/>
        <w:rPr>
          <w:rtl/>
          <w:lang w:eastAsia="he-IL"/>
        </w:rPr>
      </w:pPr>
      <w:bookmarkStart w:id="14200" w:name="_ETM_Q30_749952"/>
      <w:bookmarkEnd w:id="14200"/>
    </w:p>
    <w:p w:rsidR="00434ED6" w:rsidRDefault="00434ED6" w:rsidP="002E296F">
      <w:pPr>
        <w:pStyle w:val="af6"/>
        <w:rPr>
          <w:rtl/>
        </w:rPr>
      </w:pPr>
      <w:bookmarkStart w:id="14201" w:name="ET_yor_6032_28"/>
      <w:r w:rsidRPr="00054F63">
        <w:rPr>
          <w:rStyle w:val="TagStyle"/>
          <w:rtl/>
        </w:rPr>
        <w:t xml:space="preserve"> &lt;&lt; יור &gt;&gt;</w:t>
      </w:r>
      <w:r w:rsidRPr="00DE64A2">
        <w:rPr>
          <w:rStyle w:val="TagStyle"/>
          <w:rtl/>
        </w:rPr>
        <w:t xml:space="preserve"> </w:t>
      </w:r>
      <w:r>
        <w:rPr>
          <w:rtl/>
        </w:rPr>
        <w:t>היו"ר מנסור עבאס:</w:t>
      </w:r>
      <w:r w:rsidRPr="00DE64A2">
        <w:rPr>
          <w:rStyle w:val="TagStyle"/>
          <w:rtl/>
        </w:rPr>
        <w:t xml:space="preserve"> </w:t>
      </w:r>
      <w:r w:rsidRPr="00054F63">
        <w:rPr>
          <w:rStyle w:val="TagStyle"/>
          <w:rtl/>
        </w:rPr>
        <w:t>&lt;&lt; יור &gt;&gt;</w:t>
      </w:r>
      <w:r>
        <w:rPr>
          <w:rtl/>
        </w:rPr>
        <w:t xml:space="preserve">   </w:t>
      </w:r>
      <w:bookmarkEnd w:id="14201"/>
    </w:p>
    <w:p w:rsidR="00434ED6" w:rsidRDefault="00434ED6" w:rsidP="00587310">
      <w:pPr>
        <w:rPr>
          <w:rtl/>
          <w:lang w:eastAsia="he-IL"/>
        </w:rPr>
      </w:pPr>
    </w:p>
    <w:p w:rsidR="00434ED6" w:rsidRDefault="00434ED6" w:rsidP="002E296F">
      <w:pPr>
        <w:rPr>
          <w:rtl/>
          <w:lang w:eastAsia="he-IL"/>
        </w:rPr>
      </w:pPr>
      <w:bookmarkStart w:id="14202" w:name="_ETM_Q30_751138"/>
      <w:bookmarkEnd w:id="14202"/>
      <w:r>
        <w:rPr>
          <w:rFonts w:hint="cs"/>
          <w:rtl/>
          <w:lang w:eastAsia="he-IL"/>
        </w:rPr>
        <w:t>לא, לא. דוד אמסלם, אמרתי: לא נקפח</w:t>
      </w:r>
      <w:bookmarkStart w:id="14203" w:name="_ETM_Q30_755983"/>
      <w:bookmarkEnd w:id="14203"/>
      <w:r>
        <w:rPr>
          <w:rFonts w:hint="cs"/>
          <w:rtl/>
          <w:lang w:eastAsia="he-IL"/>
        </w:rPr>
        <w:t xml:space="preserve"> את המוחלשים. </w:t>
      </w:r>
    </w:p>
    <w:p w:rsidR="00434ED6" w:rsidRDefault="00434ED6" w:rsidP="002E296F">
      <w:pPr>
        <w:rPr>
          <w:rtl/>
          <w:lang w:eastAsia="he-IL"/>
        </w:rPr>
      </w:pPr>
      <w:bookmarkStart w:id="14204" w:name="_ETM_Q30_753906"/>
      <w:bookmarkStart w:id="14205" w:name="_ETM_Q30_753990"/>
      <w:bookmarkStart w:id="14206" w:name="_ETM_Q30_754035"/>
      <w:bookmarkEnd w:id="14204"/>
      <w:bookmarkEnd w:id="14205"/>
      <w:bookmarkEnd w:id="14206"/>
    </w:p>
    <w:p w:rsidR="00434ED6" w:rsidRDefault="00434ED6" w:rsidP="002E296F">
      <w:pPr>
        <w:pStyle w:val="af5"/>
        <w:rPr>
          <w:rtl/>
        </w:rPr>
      </w:pPr>
      <w:bookmarkStart w:id="14207" w:name="_ETM_Q30_754131"/>
      <w:bookmarkStart w:id="14208" w:name="ET_interruption_5156_37"/>
      <w:bookmarkEnd w:id="14207"/>
      <w:r w:rsidRPr="00054F63">
        <w:rPr>
          <w:rStyle w:val="TagStyle"/>
          <w:rtl/>
        </w:rPr>
        <w:t>&lt;&lt; קריאה &gt;&gt;</w:t>
      </w:r>
      <w:r w:rsidRPr="00DE64A2">
        <w:rPr>
          <w:rStyle w:val="TagStyle"/>
          <w:rtl/>
        </w:rPr>
        <w:t xml:space="preserve"> </w:t>
      </w:r>
      <w:r>
        <w:rPr>
          <w:rtl/>
        </w:rPr>
        <w:t>דוד אמסלם (הליכוד):</w:t>
      </w:r>
      <w:r w:rsidRPr="00DE64A2">
        <w:rPr>
          <w:rStyle w:val="TagStyle"/>
          <w:rtl/>
        </w:rPr>
        <w:t xml:space="preserve"> </w:t>
      </w:r>
      <w:r w:rsidRPr="00054F63">
        <w:rPr>
          <w:rStyle w:val="TagStyle"/>
          <w:rtl/>
        </w:rPr>
        <w:t>&lt;&lt; קריאה &gt;&gt;</w:t>
      </w:r>
      <w:bookmarkEnd w:id="14208"/>
      <w:r>
        <w:rPr>
          <w:rtl/>
        </w:rPr>
        <w:t xml:space="preserve">   </w:t>
      </w:r>
    </w:p>
    <w:p w:rsidR="00434ED6" w:rsidRPr="00DE64A2" w:rsidRDefault="00434ED6" w:rsidP="002E296F">
      <w:pPr>
        <w:rPr>
          <w:rtl/>
          <w:lang w:eastAsia="he-IL"/>
        </w:rPr>
      </w:pPr>
    </w:p>
    <w:p w:rsidR="00434ED6" w:rsidRDefault="00587310" w:rsidP="00587310">
      <w:pPr>
        <w:rPr>
          <w:lang w:eastAsia="he-IL"/>
        </w:rPr>
      </w:pPr>
      <w:r>
        <w:rPr>
          <w:rFonts w:hint="cs"/>
          <w:rtl/>
          <w:lang w:eastAsia="he-IL"/>
        </w:rPr>
        <w:t>– – –</w:t>
      </w:r>
    </w:p>
    <w:p w:rsidR="00434ED6" w:rsidRDefault="00434ED6" w:rsidP="002E296F">
      <w:pPr>
        <w:rPr>
          <w:rtl/>
          <w:lang w:eastAsia="he-IL"/>
        </w:rPr>
      </w:pPr>
      <w:bookmarkStart w:id="14209" w:name="_ETM_Q30_756817"/>
      <w:bookmarkStart w:id="14210" w:name="_ETM_Q30_756867"/>
      <w:bookmarkStart w:id="14211" w:name="_ETM_Q30_756919"/>
      <w:bookmarkEnd w:id="14209"/>
      <w:bookmarkEnd w:id="14210"/>
      <w:bookmarkEnd w:id="14211"/>
    </w:p>
    <w:p w:rsidR="00434ED6" w:rsidRDefault="00434ED6" w:rsidP="002E296F">
      <w:pPr>
        <w:pStyle w:val="af6"/>
        <w:rPr>
          <w:rtl/>
        </w:rPr>
      </w:pPr>
      <w:r w:rsidRPr="00054F63">
        <w:rPr>
          <w:rStyle w:val="TagStyle"/>
          <w:rtl/>
        </w:rPr>
        <w:t xml:space="preserve"> &lt;&lt; יור &gt;&gt;</w:t>
      </w:r>
      <w:r w:rsidRPr="00DE64A2">
        <w:rPr>
          <w:rStyle w:val="TagStyle"/>
          <w:rtl/>
        </w:rPr>
        <w:t xml:space="preserve"> </w:t>
      </w:r>
      <w:r>
        <w:rPr>
          <w:rtl/>
        </w:rPr>
        <w:t>היו"ר מנסור עבאס:</w:t>
      </w:r>
      <w:r w:rsidRPr="00DE64A2">
        <w:rPr>
          <w:rStyle w:val="TagStyle"/>
          <w:rtl/>
        </w:rPr>
        <w:t xml:space="preserve"> </w:t>
      </w:r>
      <w:r w:rsidRPr="00054F63">
        <w:rPr>
          <w:rStyle w:val="TagStyle"/>
          <w:rtl/>
        </w:rPr>
        <w:t>&lt;&lt; יור &gt;&gt;</w:t>
      </w:r>
      <w:r>
        <w:rPr>
          <w:rtl/>
        </w:rPr>
        <w:t xml:space="preserve">   </w:t>
      </w:r>
    </w:p>
    <w:p w:rsidR="00434ED6" w:rsidRDefault="00434ED6" w:rsidP="00587310">
      <w:pPr>
        <w:rPr>
          <w:rtl/>
          <w:lang w:eastAsia="he-IL"/>
        </w:rPr>
      </w:pPr>
    </w:p>
    <w:p w:rsidR="00434ED6" w:rsidRDefault="00434ED6" w:rsidP="00587310">
      <w:pPr>
        <w:rPr>
          <w:rtl/>
          <w:lang w:eastAsia="he-IL"/>
        </w:rPr>
      </w:pPr>
      <w:r>
        <w:rPr>
          <w:rFonts w:hint="cs"/>
          <w:rtl/>
          <w:lang w:eastAsia="he-IL"/>
        </w:rPr>
        <w:t>ל</w:t>
      </w:r>
      <w:bookmarkStart w:id="14212" w:name="_ETM_Q30_758182"/>
      <w:bookmarkEnd w:id="14212"/>
      <w:r>
        <w:rPr>
          <w:rFonts w:hint="cs"/>
          <w:rtl/>
          <w:lang w:eastAsia="he-IL"/>
        </w:rPr>
        <w:t>א. דוד,</w:t>
      </w:r>
      <w:bookmarkStart w:id="14213" w:name="_ETM_Q30_759715"/>
      <w:bookmarkEnd w:id="14213"/>
      <w:r>
        <w:rPr>
          <w:rFonts w:hint="cs"/>
          <w:rtl/>
          <w:lang w:eastAsia="he-IL"/>
        </w:rPr>
        <w:t xml:space="preserve"> אני לא אמרתי</w:t>
      </w:r>
      <w:r w:rsidR="002936A4">
        <w:rPr>
          <w:rFonts w:hint="cs"/>
          <w:rtl/>
          <w:lang w:eastAsia="he-IL"/>
        </w:rPr>
        <w:t xml:space="preserve"> "</w:t>
      </w:r>
      <w:r>
        <w:rPr>
          <w:rFonts w:hint="cs"/>
          <w:rtl/>
          <w:lang w:eastAsia="he-IL"/>
        </w:rPr>
        <w:t>את היהודים</w:t>
      </w:r>
      <w:r w:rsidR="002936A4">
        <w:rPr>
          <w:rFonts w:hint="cs"/>
          <w:rtl/>
          <w:lang w:eastAsia="he-IL"/>
        </w:rPr>
        <w:t>"</w:t>
      </w:r>
      <w:r>
        <w:rPr>
          <w:rFonts w:hint="cs"/>
          <w:rtl/>
          <w:lang w:eastAsia="he-IL"/>
        </w:rPr>
        <w:t xml:space="preserve"> ספציפית, אמרתי</w:t>
      </w:r>
      <w:r w:rsidR="002936A4">
        <w:rPr>
          <w:rFonts w:hint="cs"/>
          <w:rtl/>
          <w:lang w:eastAsia="he-IL"/>
        </w:rPr>
        <w:t xml:space="preserve"> "</w:t>
      </w:r>
      <w:r>
        <w:rPr>
          <w:rFonts w:hint="cs"/>
          <w:rtl/>
          <w:lang w:eastAsia="he-IL"/>
        </w:rPr>
        <w:t>המוחלשים</w:t>
      </w:r>
      <w:r w:rsidR="002936A4">
        <w:rPr>
          <w:rFonts w:hint="cs"/>
          <w:rtl/>
          <w:lang w:eastAsia="he-IL"/>
        </w:rPr>
        <w:t>".</w:t>
      </w:r>
      <w:r>
        <w:rPr>
          <w:rFonts w:hint="cs"/>
          <w:rtl/>
          <w:lang w:eastAsia="he-IL"/>
        </w:rPr>
        <w:t xml:space="preserve"> הם ערבים, </w:t>
      </w:r>
      <w:bookmarkStart w:id="14214" w:name="_ETM_Q30_765667"/>
      <w:bookmarkEnd w:id="14214"/>
      <w:r>
        <w:rPr>
          <w:rFonts w:hint="cs"/>
          <w:rtl/>
          <w:lang w:eastAsia="he-IL"/>
        </w:rPr>
        <w:t>הם יהודים, הם מה שלא יהיה. זה לא עניין</w:t>
      </w:r>
      <w:bookmarkStart w:id="14215" w:name="_ETM_Q30_768701"/>
      <w:bookmarkEnd w:id="14215"/>
      <w:r>
        <w:rPr>
          <w:rFonts w:hint="cs"/>
          <w:rtl/>
          <w:lang w:eastAsia="he-IL"/>
        </w:rPr>
        <w:t xml:space="preserve"> לאומי. יש ערכים שאנחנו צריכים להיות </w:t>
      </w:r>
      <w:r w:rsidR="00587310">
        <w:rPr>
          <w:rFonts w:hint="cs"/>
          <w:rtl/>
          <w:lang w:eastAsia="he-IL"/>
        </w:rPr>
        <w:t>– – –</w:t>
      </w:r>
      <w:bookmarkStart w:id="14216" w:name="_ETM_Q30_775342"/>
      <w:bookmarkEnd w:id="14216"/>
    </w:p>
    <w:p w:rsidR="00434ED6" w:rsidRDefault="00434ED6" w:rsidP="002E296F">
      <w:pPr>
        <w:ind w:firstLine="0"/>
        <w:rPr>
          <w:rtl/>
          <w:lang w:eastAsia="he-IL"/>
        </w:rPr>
      </w:pPr>
      <w:bookmarkStart w:id="14217" w:name="_ETM_Q30_775432"/>
      <w:bookmarkStart w:id="14218" w:name="_ETM_Q30_775467"/>
      <w:bookmarkStart w:id="14219" w:name="_ETM_Q30_775514"/>
      <w:bookmarkEnd w:id="14217"/>
      <w:bookmarkEnd w:id="14218"/>
      <w:bookmarkEnd w:id="14219"/>
    </w:p>
    <w:p w:rsidR="00434ED6" w:rsidRDefault="00434ED6" w:rsidP="002E296F">
      <w:pPr>
        <w:pStyle w:val="a4"/>
        <w:rPr>
          <w:rtl/>
        </w:rPr>
      </w:pPr>
      <w:bookmarkStart w:id="14220" w:name="ET_speaker_5786_30"/>
      <w:r w:rsidRPr="00054F63">
        <w:rPr>
          <w:rStyle w:val="TagStyle"/>
          <w:rtl/>
        </w:rPr>
        <w:t xml:space="preserve"> &lt;&lt; דובר &gt;&gt;</w:t>
      </w:r>
      <w:r w:rsidRPr="00DE64A2">
        <w:rPr>
          <w:rStyle w:val="TagStyle"/>
          <w:rtl/>
        </w:rPr>
        <w:t xml:space="preserve"> </w:t>
      </w:r>
      <w:bookmarkStart w:id="14221" w:name="_Toc88082978"/>
      <w:bookmarkStart w:id="14222" w:name="_Toc88084043"/>
      <w:r>
        <w:rPr>
          <w:rtl/>
        </w:rPr>
        <w:t>אופיר כץ (הליכוד):</w:t>
      </w:r>
      <w:bookmarkEnd w:id="14221"/>
      <w:bookmarkEnd w:id="14222"/>
      <w:r w:rsidRPr="00DE64A2">
        <w:rPr>
          <w:rStyle w:val="TagStyle"/>
          <w:rtl/>
        </w:rPr>
        <w:t xml:space="preserve"> </w:t>
      </w:r>
      <w:r w:rsidRPr="00054F63">
        <w:rPr>
          <w:rStyle w:val="TagStyle"/>
          <w:rtl/>
        </w:rPr>
        <w:t>&lt;&lt; דובר &gt;&gt;</w:t>
      </w:r>
      <w:r>
        <w:rPr>
          <w:rtl/>
        </w:rPr>
        <w:t xml:space="preserve">   </w:t>
      </w:r>
      <w:bookmarkEnd w:id="14220"/>
    </w:p>
    <w:p w:rsidR="00434ED6" w:rsidRDefault="00434ED6" w:rsidP="00587310">
      <w:pPr>
        <w:rPr>
          <w:rtl/>
          <w:lang w:eastAsia="he-IL"/>
        </w:rPr>
      </w:pPr>
    </w:p>
    <w:p w:rsidR="00434ED6" w:rsidRDefault="00434ED6" w:rsidP="002936A4">
      <w:pPr>
        <w:rPr>
          <w:rtl/>
          <w:lang w:eastAsia="he-IL"/>
        </w:rPr>
      </w:pPr>
      <w:bookmarkStart w:id="14223" w:name="_ETM_Q30_774156"/>
      <w:bookmarkEnd w:id="14223"/>
      <w:r>
        <w:rPr>
          <w:rFonts w:hint="cs"/>
          <w:rtl/>
          <w:lang w:eastAsia="he-IL"/>
        </w:rPr>
        <w:t xml:space="preserve">אתה שומר </w:t>
      </w:r>
      <w:bookmarkStart w:id="14224" w:name="_ETM_Q30_776300"/>
      <w:bookmarkEnd w:id="14224"/>
      <w:r>
        <w:rPr>
          <w:rFonts w:hint="cs"/>
          <w:rtl/>
          <w:lang w:eastAsia="he-IL"/>
        </w:rPr>
        <w:t>על הערכים שלך</w:t>
      </w:r>
      <w:r w:rsidR="002936A4">
        <w:rPr>
          <w:rFonts w:hint="cs"/>
          <w:rtl/>
          <w:lang w:eastAsia="he-IL"/>
        </w:rPr>
        <w:t>.</w:t>
      </w:r>
      <w:r>
        <w:rPr>
          <w:rFonts w:hint="cs"/>
          <w:rtl/>
          <w:lang w:eastAsia="he-IL"/>
        </w:rPr>
        <w:t xml:space="preserve"> החברים שלך בממשלה ובקואליציה לא שומרים</w:t>
      </w:r>
      <w:bookmarkStart w:id="14225" w:name="_ETM_Q30_779413"/>
      <w:bookmarkEnd w:id="14225"/>
      <w:r>
        <w:rPr>
          <w:rFonts w:hint="cs"/>
          <w:rtl/>
          <w:lang w:eastAsia="he-IL"/>
        </w:rPr>
        <w:t xml:space="preserve"> על שום ערך. </w:t>
      </w:r>
      <w:bookmarkStart w:id="14226" w:name="_ETM_Q30_779113"/>
      <w:bookmarkEnd w:id="14226"/>
    </w:p>
    <w:p w:rsidR="00434ED6" w:rsidRDefault="00434ED6" w:rsidP="002E296F">
      <w:pPr>
        <w:ind w:firstLine="0"/>
        <w:rPr>
          <w:rtl/>
          <w:lang w:eastAsia="he-IL"/>
        </w:rPr>
      </w:pPr>
      <w:bookmarkStart w:id="14227" w:name="_ETM_Q30_779181"/>
      <w:bookmarkStart w:id="14228" w:name="_ETM_Q30_779801"/>
      <w:bookmarkStart w:id="14229" w:name="_ETM_Q30_779887"/>
      <w:bookmarkEnd w:id="14227"/>
      <w:bookmarkEnd w:id="14228"/>
      <w:bookmarkEnd w:id="14229"/>
    </w:p>
    <w:p w:rsidR="00434ED6" w:rsidRDefault="00434ED6" w:rsidP="002E296F">
      <w:pPr>
        <w:pStyle w:val="af5"/>
        <w:rPr>
          <w:rtl/>
        </w:rPr>
      </w:pPr>
      <w:bookmarkStart w:id="14230" w:name="ET_interruption_5802_31"/>
      <w:r w:rsidRPr="00054F63">
        <w:rPr>
          <w:rStyle w:val="TagStyle"/>
          <w:rtl/>
        </w:rPr>
        <w:t xml:space="preserve"> &lt;&lt; קריאה &gt;&gt;</w:t>
      </w:r>
      <w:r w:rsidRPr="00DE64A2">
        <w:rPr>
          <w:rStyle w:val="TagStyle"/>
          <w:rtl/>
        </w:rPr>
        <w:t xml:space="preserve"> </w:t>
      </w:r>
      <w:r>
        <w:rPr>
          <w:rtl/>
        </w:rPr>
        <w:t>שלמה קרעי (הליכוד):</w:t>
      </w:r>
      <w:r w:rsidRPr="00DE64A2">
        <w:rPr>
          <w:rStyle w:val="TagStyle"/>
          <w:rtl/>
        </w:rPr>
        <w:t xml:space="preserve"> </w:t>
      </w:r>
      <w:r w:rsidRPr="00054F63">
        <w:rPr>
          <w:rStyle w:val="TagStyle"/>
          <w:rtl/>
        </w:rPr>
        <w:t>&lt;&lt; קריאה &gt;&gt;</w:t>
      </w:r>
      <w:r>
        <w:rPr>
          <w:rtl/>
        </w:rPr>
        <w:t xml:space="preserve">   </w:t>
      </w:r>
      <w:bookmarkEnd w:id="14230"/>
    </w:p>
    <w:p w:rsidR="00434ED6" w:rsidRDefault="00434ED6" w:rsidP="00587310">
      <w:pPr>
        <w:rPr>
          <w:rtl/>
          <w:lang w:eastAsia="he-IL"/>
        </w:rPr>
      </w:pPr>
    </w:p>
    <w:p w:rsidR="00434ED6" w:rsidRDefault="00434ED6" w:rsidP="00DF2B48">
      <w:pPr>
        <w:rPr>
          <w:rtl/>
          <w:lang w:eastAsia="he-IL"/>
        </w:rPr>
      </w:pPr>
      <w:bookmarkStart w:id="14231" w:name="_ETM_Q30_778024"/>
      <w:bookmarkEnd w:id="14231"/>
      <w:r>
        <w:rPr>
          <w:rFonts w:hint="cs"/>
          <w:rtl/>
          <w:lang w:eastAsia="he-IL"/>
        </w:rPr>
        <w:t>לא. רק מאזן גנאים שומר</w:t>
      </w:r>
      <w:r w:rsidR="00DF2B48">
        <w:rPr>
          <w:rFonts w:hint="cs"/>
          <w:rtl/>
          <w:lang w:eastAsia="he-IL"/>
        </w:rPr>
        <w:t>,</w:t>
      </w:r>
      <w:r>
        <w:rPr>
          <w:rFonts w:hint="cs"/>
          <w:rtl/>
          <w:lang w:eastAsia="he-IL"/>
        </w:rPr>
        <w:t xml:space="preserve"> הוא</w:t>
      </w:r>
      <w:bookmarkStart w:id="14232" w:name="_ETM_Q30_784161"/>
      <w:bookmarkEnd w:id="14232"/>
      <w:r>
        <w:rPr>
          <w:rFonts w:hint="cs"/>
          <w:rtl/>
          <w:lang w:eastAsia="he-IL"/>
        </w:rPr>
        <w:t xml:space="preserve"> הצביע נגד. </w:t>
      </w:r>
      <w:bookmarkStart w:id="14233" w:name="_ETM_Q30_785601"/>
      <w:bookmarkEnd w:id="14233"/>
    </w:p>
    <w:p w:rsidR="002936A4" w:rsidRDefault="002936A4" w:rsidP="002E296F">
      <w:pPr>
        <w:rPr>
          <w:rtl/>
          <w:lang w:eastAsia="he-IL"/>
        </w:rPr>
      </w:pPr>
    </w:p>
    <w:p w:rsidR="00E87E49" w:rsidRDefault="00E87E49" w:rsidP="002E296F">
      <w:pPr>
        <w:pStyle w:val="af6"/>
        <w:keepNext/>
        <w:rPr>
          <w:rtl/>
        </w:rPr>
      </w:pPr>
      <w:bookmarkStart w:id="14234" w:name="TOR_Q31"/>
      <w:bookmarkStart w:id="14235" w:name="ET_yor_6032_2"/>
      <w:bookmarkEnd w:id="14234"/>
      <w:r w:rsidRPr="00D6512B">
        <w:rPr>
          <w:rStyle w:val="TagStyle"/>
          <w:rtl/>
        </w:rPr>
        <w:t xml:space="preserve">&lt;&lt; יור &gt;&gt; </w:t>
      </w:r>
      <w:r>
        <w:rPr>
          <w:rtl/>
        </w:rPr>
        <w:t>היו"ר מנסור עבאס:</w:t>
      </w:r>
      <w:r w:rsidRPr="00D6512B">
        <w:rPr>
          <w:rStyle w:val="TagStyle"/>
          <w:rtl/>
        </w:rPr>
        <w:t xml:space="preserve"> &lt;&lt; יור &gt;&gt;</w:t>
      </w:r>
      <w:r>
        <w:rPr>
          <w:rtl/>
        </w:rPr>
        <w:t xml:space="preserve">   </w:t>
      </w:r>
      <w:bookmarkEnd w:id="14235"/>
    </w:p>
    <w:p w:rsidR="00E87E49" w:rsidRDefault="00E87E49" w:rsidP="00587310">
      <w:pPr>
        <w:rPr>
          <w:rtl/>
          <w:lang w:eastAsia="he-IL"/>
        </w:rPr>
      </w:pPr>
    </w:p>
    <w:p w:rsidR="00E87E49" w:rsidRDefault="00E87E49" w:rsidP="002E296F">
      <w:pPr>
        <w:rPr>
          <w:rtl/>
          <w:lang w:eastAsia="he-IL"/>
        </w:rPr>
      </w:pPr>
      <w:r>
        <w:rPr>
          <w:rFonts w:hint="cs"/>
          <w:rtl/>
          <w:lang w:eastAsia="he-IL"/>
        </w:rPr>
        <w:t>חבר הכנסת אופיר כץ, שלוש דקות.</w:t>
      </w:r>
    </w:p>
    <w:p w:rsidR="00E87E49" w:rsidRDefault="00E87E49" w:rsidP="002E296F">
      <w:pPr>
        <w:rPr>
          <w:rtl/>
          <w:lang w:eastAsia="he-IL"/>
        </w:rPr>
      </w:pPr>
      <w:bookmarkStart w:id="14236" w:name="_ETM_Q31_187735"/>
      <w:bookmarkEnd w:id="14236"/>
    </w:p>
    <w:p w:rsidR="00E87E49" w:rsidRDefault="00E87E49" w:rsidP="002E296F">
      <w:pPr>
        <w:pStyle w:val="-"/>
        <w:keepNext/>
        <w:rPr>
          <w:rtl/>
        </w:rPr>
      </w:pPr>
      <w:bookmarkStart w:id="14237" w:name="ET_speakercontinue_5786_13"/>
      <w:r w:rsidRPr="0057611F">
        <w:rPr>
          <w:rStyle w:val="TagStyle"/>
          <w:rtl/>
        </w:rPr>
        <w:t xml:space="preserve"> &lt;&lt; דובר_המשך &gt;&gt; </w:t>
      </w:r>
      <w:r>
        <w:rPr>
          <w:rtl/>
        </w:rPr>
        <w:t>אופיר כץ (הליכוד):</w:t>
      </w:r>
      <w:r w:rsidRPr="0057611F">
        <w:rPr>
          <w:rStyle w:val="TagStyle"/>
          <w:rtl/>
        </w:rPr>
        <w:t xml:space="preserve"> &lt;&lt; דובר_המשך &gt;&gt;</w:t>
      </w:r>
      <w:r>
        <w:rPr>
          <w:rtl/>
        </w:rPr>
        <w:t xml:space="preserve">   </w:t>
      </w:r>
      <w:bookmarkEnd w:id="14237"/>
    </w:p>
    <w:p w:rsidR="00E87E49" w:rsidRDefault="00E87E49" w:rsidP="00587310">
      <w:pPr>
        <w:rPr>
          <w:rtl/>
          <w:lang w:eastAsia="he-IL"/>
        </w:rPr>
      </w:pPr>
    </w:p>
    <w:p w:rsidR="00E87E49" w:rsidRDefault="00E87E49" w:rsidP="00587310">
      <w:pPr>
        <w:rPr>
          <w:rtl/>
          <w:lang w:eastAsia="he-IL"/>
        </w:rPr>
      </w:pPr>
      <w:bookmarkStart w:id="14238" w:name="_ETM_Q31_187126"/>
      <w:bookmarkEnd w:id="14238"/>
      <w:r>
        <w:rPr>
          <w:rFonts w:hint="cs"/>
          <w:rtl/>
          <w:lang w:eastAsia="he-IL"/>
        </w:rPr>
        <w:t>תודה רבה, אדוני היושב-ראש</w:t>
      </w:r>
      <w:r w:rsidR="002936A4">
        <w:rPr>
          <w:rFonts w:hint="cs"/>
          <w:rtl/>
          <w:lang w:eastAsia="he-IL"/>
        </w:rPr>
        <w:t>.</w:t>
      </w:r>
      <w:r>
        <w:rPr>
          <w:rFonts w:hint="cs"/>
          <w:rtl/>
          <w:lang w:eastAsia="he-IL"/>
        </w:rPr>
        <w:t xml:space="preserve"> אדוני השר</w:t>
      </w:r>
      <w:r w:rsidR="002936A4">
        <w:rPr>
          <w:rFonts w:hint="cs"/>
          <w:rtl/>
          <w:lang w:eastAsia="he-IL"/>
        </w:rPr>
        <w:t>,</w:t>
      </w:r>
      <w:r>
        <w:rPr>
          <w:rFonts w:hint="cs"/>
          <w:rtl/>
          <w:lang w:eastAsia="he-IL"/>
        </w:rPr>
        <w:t xml:space="preserve"> קודם כול, קרן, יפה </w:t>
      </w:r>
      <w:bookmarkStart w:id="14239" w:name="_ETM_Q31_192074"/>
      <w:bookmarkEnd w:id="14239"/>
      <w:r>
        <w:rPr>
          <w:rFonts w:hint="cs"/>
          <w:rtl/>
          <w:lang w:eastAsia="he-IL"/>
        </w:rPr>
        <w:t xml:space="preserve">שאנחנו מבינים שבשביל להעביר הצעת חוק, וכמובן תקציבית, צריך להפסיק לפנות לאילת ולשר האוצר. זה לא מעניין אותם. </w:t>
      </w:r>
      <w:bookmarkStart w:id="14240" w:name="_ETM_Q31_199342"/>
      <w:bookmarkEnd w:id="14240"/>
      <w:r>
        <w:rPr>
          <w:rFonts w:hint="cs"/>
          <w:rtl/>
          <w:lang w:eastAsia="he-IL"/>
        </w:rPr>
        <w:t xml:space="preserve">פנית </w:t>
      </w:r>
      <w:r w:rsidR="00587310">
        <w:rPr>
          <w:rFonts w:hint="cs"/>
          <w:rtl/>
          <w:lang w:eastAsia="he-IL"/>
        </w:rPr>
        <w:t>– –</w:t>
      </w:r>
      <w:r>
        <w:rPr>
          <w:rFonts w:hint="cs"/>
          <w:rtl/>
          <w:lang w:eastAsia="he-IL"/>
        </w:rPr>
        <w:t xml:space="preserve"> </w:t>
      </w:r>
    </w:p>
    <w:p w:rsidR="00E87E49" w:rsidRDefault="00E87E49" w:rsidP="002E296F">
      <w:pPr>
        <w:rPr>
          <w:rtl/>
          <w:lang w:eastAsia="he-IL"/>
        </w:rPr>
      </w:pPr>
      <w:bookmarkStart w:id="14241" w:name="_ETM_Q31_199926"/>
      <w:bookmarkStart w:id="14242" w:name="_ETM_Q31_200009"/>
      <w:bookmarkEnd w:id="14241"/>
      <w:bookmarkEnd w:id="14242"/>
    </w:p>
    <w:p w:rsidR="00E87E49" w:rsidRDefault="00E87E49" w:rsidP="002E296F">
      <w:pPr>
        <w:pStyle w:val="af5"/>
        <w:keepNext/>
        <w:rPr>
          <w:rtl/>
        </w:rPr>
      </w:pPr>
      <w:r w:rsidRPr="0057611F">
        <w:rPr>
          <w:rStyle w:val="TagStyle"/>
          <w:rtl/>
        </w:rPr>
        <w:t xml:space="preserve"> &lt;&lt; קריאה &gt;&gt; </w:t>
      </w:r>
      <w:r>
        <w:rPr>
          <w:rtl/>
        </w:rPr>
        <w:t>קרן ברק (הליכוד):</w:t>
      </w:r>
      <w:r w:rsidRPr="0057611F">
        <w:rPr>
          <w:rStyle w:val="TagStyle"/>
          <w:rtl/>
        </w:rPr>
        <w:t xml:space="preserve"> &lt;&lt; קריאה &gt;&gt;</w:t>
      </w:r>
      <w:r>
        <w:rPr>
          <w:rtl/>
        </w:rPr>
        <w:t xml:space="preserve">   </w:t>
      </w:r>
    </w:p>
    <w:p w:rsidR="00E87E49" w:rsidRDefault="00E87E49" w:rsidP="00587310">
      <w:pPr>
        <w:rPr>
          <w:rtl/>
          <w:lang w:eastAsia="he-IL"/>
        </w:rPr>
      </w:pPr>
    </w:p>
    <w:p w:rsidR="00E87E49" w:rsidRDefault="00E87E49" w:rsidP="002E296F">
      <w:pPr>
        <w:rPr>
          <w:rtl/>
          <w:lang w:eastAsia="he-IL"/>
        </w:rPr>
      </w:pPr>
      <w:bookmarkStart w:id="14243" w:name="_ETM_Q31_200585"/>
      <w:bookmarkStart w:id="14244" w:name="_ETM_Q31_200830"/>
      <w:bookmarkStart w:id="14245" w:name="_ETM_Q31_200883"/>
      <w:bookmarkEnd w:id="14243"/>
      <w:bookmarkEnd w:id="14244"/>
      <w:bookmarkEnd w:id="14245"/>
      <w:r>
        <w:rPr>
          <w:rFonts w:hint="cs"/>
          <w:rtl/>
          <w:lang w:eastAsia="he-IL"/>
        </w:rPr>
        <w:t>יש לך פה.</w:t>
      </w:r>
    </w:p>
    <w:p w:rsidR="00E87E49" w:rsidRDefault="00E87E49" w:rsidP="002E296F">
      <w:pPr>
        <w:rPr>
          <w:rtl/>
          <w:lang w:eastAsia="he-IL"/>
        </w:rPr>
      </w:pPr>
      <w:bookmarkStart w:id="14246" w:name="_ETM_Q31_197939"/>
      <w:bookmarkStart w:id="14247" w:name="_ETM_Q31_198015"/>
      <w:bookmarkEnd w:id="14246"/>
      <w:bookmarkEnd w:id="14247"/>
    </w:p>
    <w:p w:rsidR="00E87E49" w:rsidRDefault="00E87E49" w:rsidP="002E296F">
      <w:pPr>
        <w:pStyle w:val="-"/>
        <w:keepNext/>
        <w:rPr>
          <w:rtl/>
        </w:rPr>
      </w:pPr>
      <w:bookmarkStart w:id="14248" w:name="ET_speakercontinue_5786_15"/>
      <w:r w:rsidRPr="0057611F">
        <w:rPr>
          <w:rStyle w:val="TagStyle"/>
          <w:rtl/>
        </w:rPr>
        <w:t xml:space="preserve"> &lt;&lt; דובר_המשך &gt;&gt; </w:t>
      </w:r>
      <w:r>
        <w:rPr>
          <w:rtl/>
        </w:rPr>
        <w:t>אופיר כץ (הליכוד):</w:t>
      </w:r>
      <w:r w:rsidRPr="0057611F">
        <w:rPr>
          <w:rStyle w:val="TagStyle"/>
          <w:rtl/>
        </w:rPr>
        <w:t xml:space="preserve"> &lt;&lt; דובר_המשך &gt;&gt;</w:t>
      </w:r>
      <w:r>
        <w:rPr>
          <w:rtl/>
        </w:rPr>
        <w:t xml:space="preserve">   </w:t>
      </w:r>
      <w:bookmarkEnd w:id="14248"/>
    </w:p>
    <w:p w:rsidR="00E87E49" w:rsidRDefault="00E87E49" w:rsidP="00587310">
      <w:pPr>
        <w:rPr>
          <w:rtl/>
          <w:lang w:eastAsia="he-IL"/>
        </w:rPr>
      </w:pPr>
    </w:p>
    <w:p w:rsidR="00E87E49" w:rsidRPr="0057611F" w:rsidRDefault="00E87E49" w:rsidP="00587310">
      <w:pPr>
        <w:rPr>
          <w:rtl/>
          <w:lang w:eastAsia="he-IL"/>
        </w:rPr>
      </w:pPr>
      <w:bookmarkStart w:id="14249" w:name="_ETM_Q31_201961"/>
      <w:bookmarkStart w:id="14250" w:name="_ETM_Q31_202054"/>
      <w:bookmarkEnd w:id="14249"/>
      <w:bookmarkEnd w:id="14250"/>
      <w:r>
        <w:rPr>
          <w:rFonts w:hint="cs"/>
          <w:rtl/>
          <w:lang w:eastAsia="he-IL"/>
        </w:rPr>
        <w:t xml:space="preserve">בדיוק. </w:t>
      </w:r>
      <w:r w:rsidR="00587310">
        <w:rPr>
          <w:rFonts w:hint="cs"/>
          <w:rtl/>
          <w:lang w:eastAsia="he-IL"/>
        </w:rPr>
        <w:t>– –</w:t>
      </w:r>
      <w:r>
        <w:rPr>
          <w:rFonts w:hint="cs"/>
          <w:rtl/>
          <w:lang w:eastAsia="he-IL"/>
        </w:rPr>
        <w:t xml:space="preserve"> לאיש שקובע.</w:t>
      </w:r>
    </w:p>
    <w:p w:rsidR="00E87E49" w:rsidRDefault="00E87E49" w:rsidP="002E296F">
      <w:pPr>
        <w:rPr>
          <w:rtl/>
          <w:lang w:eastAsia="he-IL"/>
        </w:rPr>
      </w:pPr>
      <w:bookmarkStart w:id="14251" w:name="_ETM_Q31_199731"/>
      <w:bookmarkEnd w:id="14251"/>
    </w:p>
    <w:p w:rsidR="00E87E49" w:rsidRDefault="00E87E49" w:rsidP="002E296F">
      <w:pPr>
        <w:pStyle w:val="af5"/>
        <w:keepNext/>
        <w:rPr>
          <w:rtl/>
        </w:rPr>
      </w:pPr>
      <w:bookmarkStart w:id="14252" w:name="ET_interruption_5347_18"/>
      <w:r w:rsidRPr="0057611F">
        <w:rPr>
          <w:rStyle w:val="TagStyle"/>
          <w:rtl/>
        </w:rPr>
        <w:t xml:space="preserve"> &lt;&lt; קריאה &gt;&gt; </w:t>
      </w:r>
      <w:r>
        <w:rPr>
          <w:rtl/>
        </w:rPr>
        <w:t>ישראל כץ (הליכוד):</w:t>
      </w:r>
      <w:r w:rsidRPr="0057611F">
        <w:rPr>
          <w:rStyle w:val="TagStyle"/>
          <w:rtl/>
        </w:rPr>
        <w:t xml:space="preserve"> &lt;&lt; קריאה &gt;&gt;</w:t>
      </w:r>
      <w:r>
        <w:rPr>
          <w:rtl/>
        </w:rPr>
        <w:t xml:space="preserve">   </w:t>
      </w:r>
      <w:bookmarkEnd w:id="14252"/>
    </w:p>
    <w:p w:rsidR="00E87E49" w:rsidRDefault="00E87E49" w:rsidP="00587310">
      <w:pPr>
        <w:rPr>
          <w:rtl/>
          <w:lang w:eastAsia="he-IL"/>
        </w:rPr>
      </w:pPr>
    </w:p>
    <w:p w:rsidR="00E87E49" w:rsidRDefault="00E87E49" w:rsidP="002E296F">
      <w:pPr>
        <w:rPr>
          <w:rtl/>
          <w:lang w:eastAsia="he-IL"/>
        </w:rPr>
      </w:pPr>
      <w:bookmarkStart w:id="14253" w:name="_ETM_Q31_203209"/>
      <w:bookmarkStart w:id="14254" w:name="_ETM_Q31_202761"/>
      <w:bookmarkStart w:id="14255" w:name="_ETM_Q31_188354"/>
      <w:bookmarkStart w:id="14256" w:name="_ETM_Q31_188375"/>
      <w:bookmarkEnd w:id="14253"/>
      <w:bookmarkEnd w:id="14254"/>
      <w:bookmarkEnd w:id="14255"/>
      <w:bookmarkEnd w:id="14256"/>
      <w:r>
        <w:rPr>
          <w:rFonts w:hint="cs"/>
          <w:rtl/>
          <w:lang w:eastAsia="he-IL"/>
        </w:rPr>
        <w:t>אופיר, מה עם עפולה? אתה לא מביא?</w:t>
      </w:r>
    </w:p>
    <w:p w:rsidR="00E87E49" w:rsidRDefault="00E87E49" w:rsidP="002E296F">
      <w:pPr>
        <w:rPr>
          <w:rtl/>
          <w:lang w:eastAsia="he-IL"/>
        </w:rPr>
      </w:pPr>
      <w:bookmarkStart w:id="14257" w:name="_ETM_Q31_203218"/>
      <w:bookmarkStart w:id="14258" w:name="_ETM_Q31_203311"/>
      <w:bookmarkEnd w:id="14257"/>
      <w:bookmarkEnd w:id="14258"/>
    </w:p>
    <w:p w:rsidR="00E87E49" w:rsidRDefault="00E87E49" w:rsidP="002E296F">
      <w:pPr>
        <w:pStyle w:val="-"/>
        <w:keepNext/>
        <w:rPr>
          <w:rtl/>
        </w:rPr>
      </w:pPr>
      <w:bookmarkStart w:id="14259" w:name="ET_speakercontinue_5786_17"/>
      <w:r w:rsidRPr="0057611F">
        <w:rPr>
          <w:rStyle w:val="TagStyle"/>
          <w:rtl/>
        </w:rPr>
        <w:t xml:space="preserve"> &lt;&lt; דובר_המשך &gt;&gt; </w:t>
      </w:r>
      <w:r>
        <w:rPr>
          <w:rtl/>
        </w:rPr>
        <w:t>אופיר כץ (הליכוד):</w:t>
      </w:r>
      <w:r w:rsidRPr="0057611F">
        <w:rPr>
          <w:rStyle w:val="TagStyle"/>
          <w:rtl/>
        </w:rPr>
        <w:t xml:space="preserve"> &lt;&lt; דובר_המשך &gt;&gt;</w:t>
      </w:r>
      <w:r>
        <w:rPr>
          <w:rtl/>
        </w:rPr>
        <w:t xml:space="preserve">   </w:t>
      </w:r>
      <w:bookmarkEnd w:id="14259"/>
    </w:p>
    <w:p w:rsidR="00E87E49" w:rsidRDefault="00E87E49" w:rsidP="00587310">
      <w:pPr>
        <w:rPr>
          <w:rtl/>
          <w:lang w:eastAsia="he-IL"/>
        </w:rPr>
      </w:pPr>
    </w:p>
    <w:p w:rsidR="00E87E49" w:rsidRPr="0057611F" w:rsidRDefault="00E87E49" w:rsidP="002E296F">
      <w:pPr>
        <w:rPr>
          <w:rtl/>
          <w:lang w:eastAsia="he-IL"/>
        </w:rPr>
      </w:pPr>
      <w:bookmarkStart w:id="14260" w:name="_ETM_Q31_204384"/>
      <w:bookmarkEnd w:id="14260"/>
      <w:r>
        <w:rPr>
          <w:rFonts w:hint="cs"/>
          <w:rtl/>
          <w:lang w:eastAsia="he-IL"/>
        </w:rPr>
        <w:t xml:space="preserve">לא. זה עכשיו ערים מעורבות. </w:t>
      </w:r>
      <w:bookmarkStart w:id="14261" w:name="_ETM_Q31_207054"/>
      <w:bookmarkEnd w:id="14261"/>
      <w:r>
        <w:rPr>
          <w:rFonts w:hint="cs"/>
          <w:rtl/>
          <w:lang w:eastAsia="he-IL"/>
        </w:rPr>
        <w:t>אל תסבך אותי עכשיו עם התושבים שלי, ישראל.</w:t>
      </w:r>
    </w:p>
    <w:p w:rsidR="00E87E49" w:rsidRDefault="00E87E49" w:rsidP="002E296F">
      <w:pPr>
        <w:rPr>
          <w:rtl/>
          <w:lang w:eastAsia="he-IL"/>
        </w:rPr>
      </w:pPr>
    </w:p>
    <w:p w:rsidR="00E87E49" w:rsidRDefault="00E87E49" w:rsidP="002E296F">
      <w:pPr>
        <w:pStyle w:val="af5"/>
        <w:keepNext/>
        <w:rPr>
          <w:rtl/>
        </w:rPr>
      </w:pPr>
      <w:r w:rsidRPr="0057611F">
        <w:rPr>
          <w:rStyle w:val="TagStyle"/>
          <w:rtl/>
        </w:rPr>
        <w:t xml:space="preserve"> &lt;&lt; קריאה &gt;&gt; </w:t>
      </w:r>
      <w:r>
        <w:rPr>
          <w:rtl/>
        </w:rPr>
        <w:t>ישראל כץ (הליכוד):</w:t>
      </w:r>
      <w:r w:rsidRPr="0057611F">
        <w:rPr>
          <w:rStyle w:val="TagStyle"/>
          <w:rtl/>
        </w:rPr>
        <w:t xml:space="preserve"> &lt;&lt; קריאה &gt;&gt;</w:t>
      </w:r>
      <w:r>
        <w:rPr>
          <w:rtl/>
        </w:rPr>
        <w:t xml:space="preserve">   </w:t>
      </w:r>
    </w:p>
    <w:p w:rsidR="00E87E49" w:rsidRDefault="00E87E49" w:rsidP="00587310">
      <w:pPr>
        <w:rPr>
          <w:rtl/>
          <w:lang w:eastAsia="he-IL"/>
        </w:rPr>
      </w:pPr>
    </w:p>
    <w:p w:rsidR="00E87E49" w:rsidRDefault="00E87E49" w:rsidP="002E296F">
      <w:pPr>
        <w:rPr>
          <w:rtl/>
          <w:lang w:eastAsia="he-IL"/>
        </w:rPr>
      </w:pPr>
      <w:bookmarkStart w:id="14262" w:name="_ETM_Q31_209395"/>
      <w:bookmarkEnd w:id="14262"/>
      <w:r>
        <w:rPr>
          <w:rFonts w:hint="cs"/>
          <w:rtl/>
          <w:lang w:eastAsia="he-IL"/>
        </w:rPr>
        <w:t>תחתוך ורידים.</w:t>
      </w:r>
    </w:p>
    <w:p w:rsidR="00E87E49" w:rsidRDefault="00E87E49" w:rsidP="002E296F">
      <w:pPr>
        <w:rPr>
          <w:rtl/>
          <w:lang w:eastAsia="he-IL"/>
        </w:rPr>
      </w:pPr>
      <w:bookmarkStart w:id="14263" w:name="_ETM_Q31_209501"/>
      <w:bookmarkStart w:id="14264" w:name="_ETM_Q31_209581"/>
      <w:bookmarkEnd w:id="14263"/>
      <w:bookmarkEnd w:id="14264"/>
    </w:p>
    <w:p w:rsidR="00E87E49" w:rsidRDefault="00E87E49" w:rsidP="002E296F">
      <w:pPr>
        <w:pStyle w:val="af6"/>
        <w:keepNext/>
        <w:rPr>
          <w:rtl/>
        </w:rPr>
      </w:pPr>
      <w:bookmarkStart w:id="14265" w:name="ET_yor_6032_20"/>
      <w:r w:rsidRPr="0057611F">
        <w:rPr>
          <w:rStyle w:val="TagStyle"/>
          <w:rtl/>
        </w:rPr>
        <w:t xml:space="preserve"> &lt;&lt; יור &gt;&gt; </w:t>
      </w:r>
      <w:r>
        <w:rPr>
          <w:rtl/>
        </w:rPr>
        <w:t>היו"ר מנסור עבאס:</w:t>
      </w:r>
      <w:r w:rsidRPr="0057611F">
        <w:rPr>
          <w:rStyle w:val="TagStyle"/>
          <w:rtl/>
        </w:rPr>
        <w:t xml:space="preserve"> &lt;&lt; יור &gt;&gt;</w:t>
      </w:r>
      <w:r>
        <w:rPr>
          <w:rtl/>
        </w:rPr>
        <w:t xml:space="preserve">   </w:t>
      </w:r>
      <w:bookmarkEnd w:id="14265"/>
    </w:p>
    <w:p w:rsidR="00E87E49" w:rsidRDefault="00E87E49" w:rsidP="00587310">
      <w:pPr>
        <w:rPr>
          <w:rtl/>
          <w:lang w:eastAsia="he-IL"/>
        </w:rPr>
      </w:pPr>
    </w:p>
    <w:p w:rsidR="00E87E49" w:rsidRDefault="00E87E49" w:rsidP="002E296F">
      <w:pPr>
        <w:rPr>
          <w:rtl/>
          <w:lang w:eastAsia="he-IL"/>
        </w:rPr>
      </w:pPr>
      <w:bookmarkStart w:id="14266" w:name="_ETM_Q31_210241"/>
      <w:bookmarkEnd w:id="14266"/>
      <w:r>
        <w:rPr>
          <w:rFonts w:hint="cs"/>
          <w:rtl/>
          <w:lang w:eastAsia="he-IL"/>
        </w:rPr>
        <w:t xml:space="preserve">מאיפה אתה, </w:t>
      </w:r>
      <w:bookmarkStart w:id="14267" w:name="_ETM_Q31_212053"/>
      <w:bookmarkEnd w:id="14267"/>
      <w:r>
        <w:rPr>
          <w:rFonts w:hint="cs"/>
          <w:rtl/>
          <w:lang w:eastAsia="he-IL"/>
        </w:rPr>
        <w:t>אופיר?</w:t>
      </w:r>
    </w:p>
    <w:p w:rsidR="00E87E49" w:rsidRDefault="00E87E49" w:rsidP="002E296F">
      <w:pPr>
        <w:rPr>
          <w:rtl/>
          <w:lang w:eastAsia="he-IL"/>
        </w:rPr>
      </w:pPr>
      <w:bookmarkStart w:id="14268" w:name="_ETM_Q31_210955"/>
      <w:bookmarkStart w:id="14269" w:name="_ETM_Q31_211023"/>
      <w:bookmarkEnd w:id="14268"/>
      <w:bookmarkEnd w:id="14269"/>
    </w:p>
    <w:p w:rsidR="00E87E49" w:rsidRDefault="00E87E49" w:rsidP="002E296F">
      <w:pPr>
        <w:pStyle w:val="-"/>
        <w:keepNext/>
        <w:rPr>
          <w:rtl/>
        </w:rPr>
      </w:pPr>
      <w:bookmarkStart w:id="14270" w:name="ET_speakercontinue_5786_21"/>
      <w:r w:rsidRPr="0057611F">
        <w:rPr>
          <w:rStyle w:val="TagStyle"/>
          <w:rtl/>
        </w:rPr>
        <w:t xml:space="preserve"> &lt;&lt; דובר_המשך &gt;&gt; </w:t>
      </w:r>
      <w:r>
        <w:rPr>
          <w:rtl/>
        </w:rPr>
        <w:t>אופיר כץ (הליכוד):</w:t>
      </w:r>
      <w:r w:rsidRPr="0057611F">
        <w:rPr>
          <w:rStyle w:val="TagStyle"/>
          <w:rtl/>
        </w:rPr>
        <w:t xml:space="preserve"> &lt;&lt; דובר_המשך &gt;&gt;</w:t>
      </w:r>
      <w:r>
        <w:rPr>
          <w:rtl/>
        </w:rPr>
        <w:t xml:space="preserve">   </w:t>
      </w:r>
      <w:bookmarkEnd w:id="14270"/>
    </w:p>
    <w:p w:rsidR="00E87E49" w:rsidRDefault="00E87E49" w:rsidP="00587310">
      <w:pPr>
        <w:rPr>
          <w:rtl/>
          <w:lang w:eastAsia="he-IL"/>
        </w:rPr>
      </w:pPr>
    </w:p>
    <w:p w:rsidR="00E87E49" w:rsidRPr="0057611F" w:rsidRDefault="00E87E49" w:rsidP="002E296F">
      <w:pPr>
        <w:rPr>
          <w:rtl/>
          <w:lang w:eastAsia="he-IL"/>
        </w:rPr>
      </w:pPr>
      <w:bookmarkStart w:id="14271" w:name="_ETM_Q31_211691"/>
      <w:bookmarkEnd w:id="14271"/>
      <w:r>
        <w:rPr>
          <w:rFonts w:hint="cs"/>
          <w:rtl/>
          <w:lang w:eastAsia="he-IL"/>
        </w:rPr>
        <w:t>עפולה.</w:t>
      </w:r>
    </w:p>
    <w:p w:rsidR="00E87E49" w:rsidRDefault="00E87E49" w:rsidP="002E296F">
      <w:pPr>
        <w:rPr>
          <w:rtl/>
          <w:lang w:eastAsia="he-IL"/>
        </w:rPr>
      </w:pPr>
    </w:p>
    <w:p w:rsidR="00E87E49" w:rsidRDefault="00E87E49" w:rsidP="002E296F">
      <w:pPr>
        <w:pStyle w:val="af5"/>
        <w:keepNext/>
        <w:rPr>
          <w:rtl/>
        </w:rPr>
      </w:pPr>
      <w:bookmarkStart w:id="14272" w:name="ET_interruption_5159_22"/>
      <w:r w:rsidRPr="0057611F">
        <w:rPr>
          <w:rStyle w:val="TagStyle"/>
          <w:rtl/>
        </w:rPr>
        <w:t xml:space="preserve"> &lt;&lt; קריאה &gt;&gt; </w:t>
      </w:r>
      <w:r>
        <w:rPr>
          <w:rtl/>
        </w:rPr>
        <w:t>דוד ביטן (הליכוד):</w:t>
      </w:r>
      <w:r w:rsidRPr="0057611F">
        <w:rPr>
          <w:rStyle w:val="TagStyle"/>
          <w:rtl/>
        </w:rPr>
        <w:t xml:space="preserve"> &lt;&lt; קריאה &gt;&gt;</w:t>
      </w:r>
      <w:r>
        <w:rPr>
          <w:rtl/>
        </w:rPr>
        <w:t xml:space="preserve">   </w:t>
      </w:r>
      <w:bookmarkEnd w:id="14272"/>
    </w:p>
    <w:p w:rsidR="00E87E49" w:rsidRDefault="00E87E49" w:rsidP="00587310">
      <w:pPr>
        <w:rPr>
          <w:rtl/>
        </w:rPr>
      </w:pPr>
    </w:p>
    <w:p w:rsidR="00E87E49" w:rsidRDefault="00E87E49" w:rsidP="002E296F">
      <w:pPr>
        <w:rPr>
          <w:rtl/>
        </w:rPr>
      </w:pPr>
      <w:bookmarkStart w:id="14273" w:name="_ETM_Q31_211155"/>
      <w:bookmarkEnd w:id="14273"/>
      <w:r>
        <w:rPr>
          <w:rFonts w:hint="cs"/>
          <w:rtl/>
        </w:rPr>
        <w:t>כולן ערים מעורבות. מה עם עפולה?</w:t>
      </w:r>
    </w:p>
    <w:p w:rsidR="00E87E49" w:rsidRDefault="00E87E49" w:rsidP="002E296F">
      <w:pPr>
        <w:rPr>
          <w:rtl/>
          <w:lang w:eastAsia="he-IL"/>
        </w:rPr>
      </w:pPr>
    </w:p>
    <w:p w:rsidR="00E87E49" w:rsidRDefault="00E87E49" w:rsidP="002E296F">
      <w:pPr>
        <w:pStyle w:val="-"/>
        <w:keepNext/>
        <w:rPr>
          <w:rtl/>
        </w:rPr>
      </w:pPr>
      <w:bookmarkStart w:id="14274" w:name="ET_speakercontinue_5786_23"/>
      <w:r w:rsidRPr="0057611F">
        <w:rPr>
          <w:rStyle w:val="TagStyle"/>
          <w:rtl/>
        </w:rPr>
        <w:t xml:space="preserve"> &lt;&lt; דובר_המשך &gt;&gt; </w:t>
      </w:r>
      <w:r>
        <w:rPr>
          <w:rtl/>
        </w:rPr>
        <w:t>אופיר כץ (הליכוד):</w:t>
      </w:r>
      <w:r w:rsidRPr="0057611F">
        <w:rPr>
          <w:rStyle w:val="TagStyle"/>
          <w:rtl/>
        </w:rPr>
        <w:t xml:space="preserve"> &lt;&lt; דובר_המשך &gt;&gt;</w:t>
      </w:r>
      <w:r>
        <w:rPr>
          <w:rtl/>
        </w:rPr>
        <w:t xml:space="preserve">   </w:t>
      </w:r>
      <w:bookmarkEnd w:id="14274"/>
    </w:p>
    <w:p w:rsidR="00E87E49" w:rsidRDefault="00E87E49" w:rsidP="00587310">
      <w:pPr>
        <w:rPr>
          <w:rtl/>
          <w:lang w:eastAsia="he-IL"/>
        </w:rPr>
      </w:pPr>
    </w:p>
    <w:p w:rsidR="00E87E49" w:rsidRDefault="00E87E49" w:rsidP="002E296F">
      <w:pPr>
        <w:rPr>
          <w:rtl/>
          <w:lang w:eastAsia="he-IL"/>
        </w:rPr>
      </w:pPr>
      <w:bookmarkStart w:id="14275" w:name="_ETM_Q31_216892"/>
      <w:bookmarkEnd w:id="14275"/>
      <w:r>
        <w:rPr>
          <w:rFonts w:hint="cs"/>
          <w:rtl/>
          <w:lang w:eastAsia="he-IL"/>
        </w:rPr>
        <w:t xml:space="preserve">מה עם ראשון לציון? למה אתה לא דואג להם להטבות </w:t>
      </w:r>
      <w:bookmarkStart w:id="14276" w:name="_ETM_Q31_221352"/>
      <w:bookmarkEnd w:id="14276"/>
      <w:r>
        <w:rPr>
          <w:rFonts w:hint="cs"/>
          <w:rtl/>
          <w:lang w:eastAsia="he-IL"/>
        </w:rPr>
        <w:t xml:space="preserve">מס? יש לכם תושבים מצוינים בראשון לציון. למה אתה לא </w:t>
      </w:r>
      <w:bookmarkStart w:id="14277" w:name="_ETM_Q31_223255"/>
      <w:bookmarkEnd w:id="14277"/>
      <w:r>
        <w:rPr>
          <w:rFonts w:hint="cs"/>
          <w:rtl/>
          <w:lang w:eastAsia="he-IL"/>
        </w:rPr>
        <w:t>דואג להם?</w:t>
      </w:r>
    </w:p>
    <w:p w:rsidR="00E87E49" w:rsidRDefault="00E87E49" w:rsidP="002E296F">
      <w:pPr>
        <w:rPr>
          <w:rtl/>
          <w:lang w:eastAsia="he-IL"/>
        </w:rPr>
      </w:pPr>
      <w:bookmarkStart w:id="14278" w:name="_ETM_Q31_224525"/>
      <w:bookmarkEnd w:id="14278"/>
    </w:p>
    <w:p w:rsidR="00E87E49" w:rsidRDefault="00E87E49" w:rsidP="002E296F">
      <w:pPr>
        <w:pStyle w:val="af5"/>
        <w:keepNext/>
        <w:rPr>
          <w:rtl/>
        </w:rPr>
      </w:pPr>
      <w:bookmarkStart w:id="14279" w:name="ET_interruption_5347_24"/>
      <w:r w:rsidRPr="00E37576">
        <w:rPr>
          <w:rStyle w:val="TagStyle"/>
          <w:rtl/>
        </w:rPr>
        <w:t xml:space="preserve"> &lt;&lt; קריאה &gt;&gt; </w:t>
      </w:r>
      <w:r>
        <w:rPr>
          <w:rtl/>
        </w:rPr>
        <w:t>ישראל כץ (הליכוד):</w:t>
      </w:r>
      <w:r w:rsidRPr="00E37576">
        <w:rPr>
          <w:rStyle w:val="TagStyle"/>
          <w:rtl/>
        </w:rPr>
        <w:t xml:space="preserve"> &lt;&lt; קריאה &gt;&gt;</w:t>
      </w:r>
      <w:r>
        <w:rPr>
          <w:rtl/>
        </w:rPr>
        <w:t xml:space="preserve">   </w:t>
      </w:r>
      <w:bookmarkEnd w:id="14279"/>
    </w:p>
    <w:p w:rsidR="00E87E49" w:rsidRDefault="00E87E49" w:rsidP="00587310">
      <w:pPr>
        <w:rPr>
          <w:rtl/>
          <w:lang w:eastAsia="he-IL"/>
        </w:rPr>
      </w:pPr>
    </w:p>
    <w:p w:rsidR="00E87E49" w:rsidRDefault="00E87E49" w:rsidP="00587310">
      <w:pPr>
        <w:rPr>
          <w:rtl/>
        </w:rPr>
      </w:pPr>
      <w:bookmarkStart w:id="14280" w:name="_ETM_Q31_223127"/>
      <w:bookmarkEnd w:id="14280"/>
      <w:r>
        <w:rPr>
          <w:rFonts w:hint="cs"/>
          <w:rtl/>
        </w:rPr>
        <w:t xml:space="preserve">אל תדאג, כל ראשון לציון תירשם </w:t>
      </w:r>
      <w:r w:rsidR="00587310">
        <w:rPr>
          <w:rFonts w:hint="cs"/>
          <w:rtl/>
        </w:rPr>
        <w:t>– – –</w:t>
      </w:r>
      <w:r>
        <w:rPr>
          <w:rFonts w:hint="cs"/>
          <w:rtl/>
        </w:rPr>
        <w:t xml:space="preserve"> בלוד.</w:t>
      </w:r>
    </w:p>
    <w:p w:rsidR="00E87E49" w:rsidRDefault="00E87E49" w:rsidP="002E296F">
      <w:pPr>
        <w:rPr>
          <w:rtl/>
        </w:rPr>
      </w:pPr>
      <w:bookmarkStart w:id="14281" w:name="_ETM_Q31_226133"/>
      <w:bookmarkStart w:id="14282" w:name="_ETM_Q31_226209"/>
      <w:bookmarkEnd w:id="14281"/>
      <w:bookmarkEnd w:id="14282"/>
    </w:p>
    <w:p w:rsidR="00E87E49" w:rsidRDefault="00E87E49" w:rsidP="002E296F">
      <w:pPr>
        <w:pStyle w:val="af6"/>
        <w:keepNext/>
        <w:rPr>
          <w:rtl/>
        </w:rPr>
      </w:pPr>
      <w:r w:rsidRPr="00E37576">
        <w:rPr>
          <w:rStyle w:val="TagStyle"/>
          <w:rtl/>
        </w:rPr>
        <w:t xml:space="preserve"> &lt;&lt; יור &gt;&gt; </w:t>
      </w:r>
      <w:r>
        <w:rPr>
          <w:rtl/>
        </w:rPr>
        <w:t>היו"ר מנסור עבאס:</w:t>
      </w:r>
      <w:r w:rsidRPr="00E37576">
        <w:rPr>
          <w:rStyle w:val="TagStyle"/>
          <w:rtl/>
        </w:rPr>
        <w:t xml:space="preserve"> &lt;&lt; יור &gt;&gt;</w:t>
      </w:r>
      <w:r>
        <w:rPr>
          <w:rtl/>
        </w:rPr>
        <w:t xml:space="preserve">   </w:t>
      </w:r>
    </w:p>
    <w:p w:rsidR="00E87E49" w:rsidRDefault="00E87E49" w:rsidP="00587310">
      <w:pPr>
        <w:rPr>
          <w:rtl/>
          <w:lang w:eastAsia="he-IL"/>
        </w:rPr>
      </w:pPr>
    </w:p>
    <w:p w:rsidR="00E87E49" w:rsidRDefault="00E87E49" w:rsidP="002E296F">
      <w:pPr>
        <w:rPr>
          <w:rtl/>
          <w:lang w:eastAsia="he-IL"/>
        </w:rPr>
      </w:pPr>
      <w:bookmarkStart w:id="14283" w:name="_ETM_Q31_227382"/>
      <w:bookmarkEnd w:id="14283"/>
      <w:r>
        <w:rPr>
          <w:rFonts w:hint="cs"/>
          <w:rtl/>
          <w:lang w:eastAsia="he-IL"/>
        </w:rPr>
        <w:t xml:space="preserve">אופיר, היום הייתה </w:t>
      </w:r>
      <w:bookmarkStart w:id="14284" w:name="_ETM_Q31_228202"/>
      <w:bookmarkEnd w:id="14284"/>
      <w:r>
        <w:rPr>
          <w:rFonts w:hint="cs"/>
          <w:rtl/>
          <w:lang w:eastAsia="he-IL"/>
        </w:rPr>
        <w:t xml:space="preserve">לי פנייה לבית החולים עפולה, אז אנחנו נלך לשם ביחד </w:t>
      </w:r>
      <w:bookmarkStart w:id="14285" w:name="_ETM_Q31_231937"/>
      <w:bookmarkEnd w:id="14285"/>
      <w:r>
        <w:rPr>
          <w:rFonts w:hint="cs"/>
          <w:rtl/>
          <w:lang w:eastAsia="he-IL"/>
        </w:rPr>
        <w:t>ונעשה משהו.</w:t>
      </w:r>
    </w:p>
    <w:p w:rsidR="00E87E49" w:rsidRDefault="00E87E49" w:rsidP="002E296F">
      <w:pPr>
        <w:rPr>
          <w:rtl/>
          <w:lang w:eastAsia="he-IL"/>
        </w:rPr>
      </w:pPr>
      <w:bookmarkStart w:id="14286" w:name="_ETM_Q31_231575"/>
      <w:bookmarkStart w:id="14287" w:name="_ETM_Q31_231660"/>
      <w:bookmarkEnd w:id="14286"/>
      <w:bookmarkEnd w:id="14287"/>
    </w:p>
    <w:p w:rsidR="00E87E49" w:rsidRDefault="00E87E49" w:rsidP="002E296F">
      <w:pPr>
        <w:pStyle w:val="-"/>
        <w:keepNext/>
        <w:rPr>
          <w:rtl/>
        </w:rPr>
      </w:pPr>
      <w:bookmarkStart w:id="14288" w:name="ET_speakercontinue_5786_26"/>
      <w:r w:rsidRPr="00E37576">
        <w:rPr>
          <w:rStyle w:val="TagStyle"/>
          <w:rtl/>
        </w:rPr>
        <w:t xml:space="preserve"> &lt;&lt; דובר_המשך &gt;&gt; </w:t>
      </w:r>
      <w:r>
        <w:rPr>
          <w:rtl/>
        </w:rPr>
        <w:t>אופיר כץ (הליכוד):</w:t>
      </w:r>
      <w:r w:rsidRPr="00E37576">
        <w:rPr>
          <w:rStyle w:val="TagStyle"/>
          <w:rtl/>
        </w:rPr>
        <w:t xml:space="preserve"> &lt;&lt; דובר_המשך &gt;&gt;</w:t>
      </w:r>
      <w:r>
        <w:rPr>
          <w:rtl/>
        </w:rPr>
        <w:t xml:space="preserve">   </w:t>
      </w:r>
      <w:bookmarkEnd w:id="14288"/>
    </w:p>
    <w:p w:rsidR="00E87E49" w:rsidRDefault="00E87E49" w:rsidP="00587310">
      <w:pPr>
        <w:rPr>
          <w:rtl/>
          <w:lang w:eastAsia="he-IL"/>
        </w:rPr>
      </w:pPr>
    </w:p>
    <w:p w:rsidR="00E87E49" w:rsidRDefault="00E87E49" w:rsidP="002E296F">
      <w:pPr>
        <w:rPr>
          <w:rtl/>
          <w:lang w:eastAsia="he-IL"/>
        </w:rPr>
      </w:pPr>
      <w:bookmarkStart w:id="14289" w:name="_ETM_Q31_232464"/>
      <w:bookmarkEnd w:id="14289"/>
      <w:r>
        <w:rPr>
          <w:rFonts w:hint="cs"/>
          <w:rtl/>
          <w:lang w:eastAsia="he-IL"/>
        </w:rPr>
        <w:t xml:space="preserve">אני עכשיו מסייע לבית החולים העמק בעפולה, כמו לשאר </w:t>
      </w:r>
      <w:bookmarkStart w:id="14290" w:name="_ETM_Q31_236248"/>
      <w:bookmarkEnd w:id="14290"/>
      <w:r>
        <w:rPr>
          <w:rFonts w:hint="cs"/>
          <w:rtl/>
          <w:lang w:eastAsia="he-IL"/>
        </w:rPr>
        <w:t xml:space="preserve">בתי החולים בפריפריה. עוד השגתי 13 מיליון שקלים לציוד רפואי </w:t>
      </w:r>
      <w:bookmarkStart w:id="14291" w:name="_ETM_Q31_238845"/>
      <w:bookmarkEnd w:id="14291"/>
      <w:r>
        <w:rPr>
          <w:rFonts w:hint="cs"/>
          <w:rtl/>
          <w:lang w:eastAsia="he-IL"/>
        </w:rPr>
        <w:t xml:space="preserve">לבתי חולים בפריפריה: נצרת, עפולה, אשדוד, באר שבע </w:t>
      </w:r>
      <w:r>
        <w:rPr>
          <w:rtl/>
          <w:lang w:eastAsia="he-IL"/>
        </w:rPr>
        <w:t>–</w:t>
      </w:r>
      <w:r>
        <w:rPr>
          <w:rFonts w:hint="cs"/>
          <w:rtl/>
          <w:lang w:eastAsia="he-IL"/>
        </w:rPr>
        <w:t xml:space="preserve"> כולם.</w:t>
      </w:r>
    </w:p>
    <w:p w:rsidR="00E87E49" w:rsidRDefault="00E87E49" w:rsidP="002E296F">
      <w:pPr>
        <w:rPr>
          <w:rtl/>
          <w:lang w:eastAsia="he-IL"/>
        </w:rPr>
      </w:pPr>
      <w:bookmarkStart w:id="14292" w:name="_ETM_Q31_242979"/>
      <w:bookmarkStart w:id="14293" w:name="_ETM_Q31_243046"/>
      <w:bookmarkEnd w:id="14292"/>
      <w:bookmarkEnd w:id="14293"/>
    </w:p>
    <w:p w:rsidR="00E87E49" w:rsidRDefault="00E87E49" w:rsidP="002E296F">
      <w:pPr>
        <w:pStyle w:val="af6"/>
        <w:keepNext/>
        <w:rPr>
          <w:rtl/>
        </w:rPr>
      </w:pPr>
      <w:r w:rsidRPr="00E37576">
        <w:rPr>
          <w:rStyle w:val="TagStyle"/>
          <w:rtl/>
        </w:rPr>
        <w:t xml:space="preserve"> &lt;&lt; יור &gt;&gt; </w:t>
      </w:r>
      <w:r>
        <w:rPr>
          <w:rtl/>
        </w:rPr>
        <w:t>היו"ר מנסור עבאס:</w:t>
      </w:r>
      <w:r w:rsidRPr="00E37576">
        <w:rPr>
          <w:rStyle w:val="TagStyle"/>
          <w:rtl/>
        </w:rPr>
        <w:t xml:space="preserve"> &lt;&lt; יור &gt;&gt;</w:t>
      </w:r>
      <w:r>
        <w:rPr>
          <w:rtl/>
        </w:rPr>
        <w:t xml:space="preserve">   </w:t>
      </w:r>
    </w:p>
    <w:p w:rsidR="00E87E49" w:rsidRDefault="00E87E49" w:rsidP="00587310">
      <w:pPr>
        <w:rPr>
          <w:rtl/>
          <w:lang w:eastAsia="he-IL"/>
        </w:rPr>
      </w:pPr>
    </w:p>
    <w:p w:rsidR="00E87E49" w:rsidRDefault="00E87E49" w:rsidP="002E296F">
      <w:pPr>
        <w:rPr>
          <w:rtl/>
          <w:lang w:eastAsia="he-IL"/>
        </w:rPr>
      </w:pPr>
      <w:bookmarkStart w:id="14294" w:name="_ETM_Q31_243714"/>
      <w:bookmarkEnd w:id="14294"/>
      <w:r>
        <w:rPr>
          <w:rFonts w:hint="cs"/>
          <w:rtl/>
          <w:lang w:eastAsia="he-IL"/>
        </w:rPr>
        <w:t>יפה.</w:t>
      </w:r>
    </w:p>
    <w:p w:rsidR="00E87E49" w:rsidRDefault="00E87E49" w:rsidP="002E296F">
      <w:pPr>
        <w:rPr>
          <w:rtl/>
          <w:lang w:eastAsia="he-IL"/>
        </w:rPr>
      </w:pPr>
      <w:bookmarkStart w:id="14295" w:name="_ETM_Q31_245987"/>
      <w:bookmarkStart w:id="14296" w:name="_ETM_Q31_246048"/>
      <w:bookmarkEnd w:id="14295"/>
      <w:bookmarkEnd w:id="14296"/>
    </w:p>
    <w:p w:rsidR="00E87E49" w:rsidRDefault="00E87E49" w:rsidP="002E296F">
      <w:pPr>
        <w:pStyle w:val="af5"/>
        <w:keepNext/>
        <w:rPr>
          <w:rtl/>
        </w:rPr>
      </w:pPr>
      <w:bookmarkStart w:id="14297" w:name="ET_interruption_5159_28"/>
      <w:r w:rsidRPr="00E37576">
        <w:rPr>
          <w:rStyle w:val="TagStyle"/>
          <w:rtl/>
        </w:rPr>
        <w:t xml:space="preserve"> &lt;&lt; קריאה &gt;&gt; </w:t>
      </w:r>
      <w:r>
        <w:rPr>
          <w:rtl/>
        </w:rPr>
        <w:t>דוד ביטן (הליכוד):</w:t>
      </w:r>
      <w:r w:rsidRPr="00E37576">
        <w:rPr>
          <w:rStyle w:val="TagStyle"/>
          <w:rtl/>
        </w:rPr>
        <w:t xml:space="preserve"> &lt;&lt; קריאה &gt;&gt;</w:t>
      </w:r>
      <w:r>
        <w:rPr>
          <w:rtl/>
        </w:rPr>
        <w:t xml:space="preserve">   </w:t>
      </w:r>
      <w:bookmarkEnd w:id="14297"/>
    </w:p>
    <w:p w:rsidR="00E87E49" w:rsidRDefault="00E87E49" w:rsidP="00587310">
      <w:pPr>
        <w:rPr>
          <w:rtl/>
          <w:lang w:eastAsia="he-IL"/>
        </w:rPr>
      </w:pPr>
    </w:p>
    <w:p w:rsidR="00E87E49" w:rsidRDefault="00E87E49" w:rsidP="002E296F">
      <w:pPr>
        <w:rPr>
          <w:rtl/>
          <w:lang w:eastAsia="he-IL"/>
        </w:rPr>
      </w:pPr>
      <w:bookmarkStart w:id="14298" w:name="_ETM_Q31_245566"/>
      <w:bookmarkStart w:id="14299" w:name="_ETM_Q31_245807"/>
      <w:bookmarkStart w:id="14300" w:name="_ETM_Q31_245859"/>
      <w:bookmarkEnd w:id="14298"/>
      <w:bookmarkEnd w:id="14299"/>
      <w:bookmarkEnd w:id="14300"/>
      <w:r>
        <w:rPr>
          <w:rFonts w:hint="cs"/>
          <w:rtl/>
          <w:lang w:eastAsia="he-IL"/>
        </w:rPr>
        <w:t xml:space="preserve">עוד </w:t>
      </w:r>
      <w:bookmarkStart w:id="14301" w:name="_ETM_Q31_244582"/>
      <w:bookmarkEnd w:id="14301"/>
      <w:r>
        <w:rPr>
          <w:rFonts w:hint="cs"/>
          <w:rtl/>
          <w:lang w:eastAsia="he-IL"/>
        </w:rPr>
        <w:t>מעט גם עפולה עיר מעורבת.</w:t>
      </w:r>
    </w:p>
    <w:p w:rsidR="00E87E49" w:rsidRDefault="00E87E49" w:rsidP="002E296F">
      <w:pPr>
        <w:rPr>
          <w:rtl/>
          <w:lang w:eastAsia="he-IL"/>
        </w:rPr>
      </w:pPr>
      <w:bookmarkStart w:id="14302" w:name="_ETM_Q31_246916"/>
      <w:bookmarkStart w:id="14303" w:name="_ETM_Q31_246986"/>
      <w:bookmarkEnd w:id="14302"/>
      <w:bookmarkEnd w:id="14303"/>
    </w:p>
    <w:p w:rsidR="00E87E49" w:rsidRDefault="00E87E49" w:rsidP="002E296F">
      <w:pPr>
        <w:pStyle w:val="af5"/>
        <w:keepNext/>
        <w:rPr>
          <w:rtl/>
        </w:rPr>
      </w:pPr>
      <w:r w:rsidRPr="00E37576">
        <w:rPr>
          <w:rStyle w:val="TagStyle"/>
          <w:rtl/>
        </w:rPr>
        <w:t xml:space="preserve"> &lt;&lt; קריאה &gt;&gt; </w:t>
      </w:r>
      <w:r>
        <w:rPr>
          <w:rtl/>
        </w:rPr>
        <w:t>קרן ברק (הליכוד):</w:t>
      </w:r>
      <w:r w:rsidRPr="00E37576">
        <w:rPr>
          <w:rStyle w:val="TagStyle"/>
          <w:rtl/>
        </w:rPr>
        <w:t xml:space="preserve"> &lt;&lt; קריאה &gt;&gt;</w:t>
      </w:r>
      <w:r>
        <w:rPr>
          <w:rtl/>
        </w:rPr>
        <w:t xml:space="preserve">   </w:t>
      </w:r>
    </w:p>
    <w:p w:rsidR="00E87E49" w:rsidRDefault="00E87E49" w:rsidP="00587310">
      <w:pPr>
        <w:rPr>
          <w:rtl/>
          <w:lang w:eastAsia="he-IL"/>
        </w:rPr>
      </w:pPr>
    </w:p>
    <w:p w:rsidR="00E87E49" w:rsidRDefault="00E87E49" w:rsidP="002E296F">
      <w:pPr>
        <w:rPr>
          <w:rtl/>
          <w:lang w:eastAsia="he-IL"/>
        </w:rPr>
      </w:pPr>
      <w:bookmarkStart w:id="14304" w:name="_ETM_Q31_246736"/>
      <w:bookmarkEnd w:id="14304"/>
      <w:r>
        <w:rPr>
          <w:rFonts w:hint="cs"/>
          <w:rtl/>
          <w:lang w:eastAsia="he-IL"/>
        </w:rPr>
        <w:t xml:space="preserve">אל תיקח לו את הזמן. תחזיר </w:t>
      </w:r>
      <w:bookmarkStart w:id="14305" w:name="_ETM_Q31_248665"/>
      <w:bookmarkEnd w:id="14305"/>
      <w:r>
        <w:rPr>
          <w:rFonts w:hint="cs"/>
          <w:rtl/>
          <w:lang w:eastAsia="he-IL"/>
        </w:rPr>
        <w:t>לו את זה.</w:t>
      </w:r>
    </w:p>
    <w:p w:rsidR="00E87E49" w:rsidRDefault="00E87E49" w:rsidP="002E296F">
      <w:pPr>
        <w:rPr>
          <w:rtl/>
          <w:lang w:eastAsia="he-IL"/>
        </w:rPr>
      </w:pPr>
      <w:bookmarkStart w:id="14306" w:name="_ETM_Q31_250210"/>
      <w:bookmarkStart w:id="14307" w:name="_ETM_Q31_250301"/>
      <w:bookmarkEnd w:id="14306"/>
      <w:bookmarkEnd w:id="14307"/>
    </w:p>
    <w:p w:rsidR="00E87E49" w:rsidRDefault="00E87E49" w:rsidP="002E296F">
      <w:pPr>
        <w:pStyle w:val="-"/>
        <w:keepNext/>
        <w:rPr>
          <w:rtl/>
        </w:rPr>
      </w:pPr>
      <w:bookmarkStart w:id="14308" w:name="ET_speakercontinue_5786_30"/>
      <w:r w:rsidRPr="00E37576">
        <w:rPr>
          <w:rStyle w:val="TagStyle"/>
          <w:rtl/>
        </w:rPr>
        <w:t xml:space="preserve"> &lt;&lt; דובר_המשך &gt;&gt; </w:t>
      </w:r>
      <w:r>
        <w:rPr>
          <w:rtl/>
        </w:rPr>
        <w:t>אופיר כץ (הליכוד):</w:t>
      </w:r>
      <w:r w:rsidRPr="00E37576">
        <w:rPr>
          <w:rStyle w:val="TagStyle"/>
          <w:rtl/>
        </w:rPr>
        <w:t xml:space="preserve"> &lt;&lt; דובר_המשך &gt;&gt;</w:t>
      </w:r>
      <w:r>
        <w:rPr>
          <w:rtl/>
        </w:rPr>
        <w:t xml:space="preserve">   </w:t>
      </w:r>
      <w:bookmarkEnd w:id="14308"/>
    </w:p>
    <w:p w:rsidR="00E87E49" w:rsidRDefault="00E87E49" w:rsidP="00587310">
      <w:pPr>
        <w:rPr>
          <w:rtl/>
          <w:lang w:eastAsia="he-IL"/>
        </w:rPr>
      </w:pPr>
    </w:p>
    <w:p w:rsidR="00E87E49" w:rsidRDefault="00E87E49" w:rsidP="002E296F">
      <w:pPr>
        <w:rPr>
          <w:rtl/>
          <w:lang w:eastAsia="he-IL"/>
        </w:rPr>
      </w:pPr>
      <w:bookmarkStart w:id="14309" w:name="_ETM_Q31_248745"/>
      <w:bookmarkEnd w:id="14309"/>
      <w:r>
        <w:rPr>
          <w:rtl/>
          <w:lang w:eastAsia="he-IL"/>
        </w:rPr>
        <w:t>אדוני היו</w:t>
      </w:r>
      <w:r>
        <w:rPr>
          <w:rFonts w:hint="cs"/>
          <w:rtl/>
          <w:lang w:eastAsia="he-IL"/>
        </w:rPr>
        <w:t>שב-ראש</w:t>
      </w:r>
      <w:r>
        <w:rPr>
          <w:rtl/>
          <w:lang w:eastAsia="he-IL"/>
        </w:rPr>
        <w:t xml:space="preserve">, </w:t>
      </w:r>
      <w:r>
        <w:rPr>
          <w:rFonts w:hint="cs"/>
          <w:rtl/>
          <w:lang w:eastAsia="he-IL"/>
        </w:rPr>
        <w:t xml:space="preserve">אדוני השר, חבריי חברי הכנסת, </w:t>
      </w:r>
      <w:r>
        <w:rPr>
          <w:rtl/>
          <w:lang w:eastAsia="he-IL"/>
        </w:rPr>
        <w:t>לפני חצי שנה, במאי האחרון, כל מדינת ישראל הייתה על הרגליים</w:t>
      </w:r>
      <w:r>
        <w:rPr>
          <w:rFonts w:hint="cs"/>
          <w:rtl/>
          <w:lang w:eastAsia="he-IL"/>
        </w:rPr>
        <w:t xml:space="preserve"> </w:t>
      </w:r>
      <w:r>
        <w:rPr>
          <w:rtl/>
          <w:lang w:eastAsia="he-IL"/>
        </w:rPr>
        <w:t>במבצע שומר ה</w:t>
      </w:r>
      <w:r>
        <w:rPr>
          <w:rFonts w:hint="cs"/>
          <w:rtl/>
          <w:lang w:eastAsia="he-IL"/>
        </w:rPr>
        <w:t>ח</w:t>
      </w:r>
      <w:r>
        <w:rPr>
          <w:rtl/>
          <w:lang w:eastAsia="he-IL"/>
        </w:rPr>
        <w:t>ומות. ראינו איך התושבים היהודים בערים</w:t>
      </w:r>
      <w:r>
        <w:rPr>
          <w:rFonts w:hint="cs"/>
          <w:rtl/>
          <w:lang w:eastAsia="he-IL"/>
        </w:rPr>
        <w:t xml:space="preserve"> </w:t>
      </w:r>
      <w:r>
        <w:rPr>
          <w:rtl/>
          <w:lang w:eastAsia="he-IL"/>
        </w:rPr>
        <w:t>המעורבות סופגים לינצ</w:t>
      </w:r>
      <w:r>
        <w:rPr>
          <w:rFonts w:hint="cs"/>
          <w:rtl/>
          <w:lang w:eastAsia="he-IL"/>
        </w:rPr>
        <w:t>'</w:t>
      </w:r>
      <w:r>
        <w:rPr>
          <w:rtl/>
          <w:lang w:eastAsia="he-IL"/>
        </w:rPr>
        <w:t>ים אכזריים, מכות, הריסת רכוש, שרפת בתי</w:t>
      </w:r>
      <w:r>
        <w:rPr>
          <w:rFonts w:hint="cs"/>
          <w:rtl/>
          <w:lang w:eastAsia="he-IL"/>
        </w:rPr>
        <w:t xml:space="preserve"> </w:t>
      </w:r>
      <w:bookmarkStart w:id="14310" w:name="_ETM_Q31_266195"/>
      <w:bookmarkEnd w:id="14310"/>
      <w:r>
        <w:rPr>
          <w:rtl/>
          <w:lang w:eastAsia="he-IL"/>
        </w:rPr>
        <w:t>כנסת. ראינו איך מופר</w:t>
      </w:r>
      <w:r>
        <w:rPr>
          <w:rFonts w:hint="cs"/>
          <w:rtl/>
          <w:lang w:eastAsia="he-IL"/>
        </w:rPr>
        <w:t>ים</w:t>
      </w:r>
      <w:r>
        <w:rPr>
          <w:rtl/>
          <w:lang w:eastAsia="he-IL"/>
        </w:rPr>
        <w:t xml:space="preserve"> ביטחונם ושגרת חייהם</w:t>
      </w:r>
      <w:r>
        <w:rPr>
          <w:rFonts w:hint="cs"/>
          <w:rtl/>
          <w:lang w:eastAsia="he-IL"/>
        </w:rPr>
        <w:t>.</w:t>
      </w:r>
      <w:r>
        <w:rPr>
          <w:rtl/>
          <w:lang w:eastAsia="he-IL"/>
        </w:rPr>
        <w:t xml:space="preserve"> </w:t>
      </w:r>
      <w:bookmarkStart w:id="14311" w:name="_ETM_Q31_270570"/>
      <w:bookmarkStart w:id="14312" w:name="_ETM_Q31_270631"/>
      <w:bookmarkStart w:id="14313" w:name="_ETM_Q31_270771"/>
      <w:bookmarkStart w:id="14314" w:name="_ETM_Q31_270815"/>
      <w:bookmarkEnd w:id="14311"/>
      <w:bookmarkEnd w:id="14312"/>
      <w:bookmarkEnd w:id="14313"/>
      <w:bookmarkEnd w:id="14314"/>
      <w:r>
        <w:rPr>
          <w:rtl/>
          <w:lang w:eastAsia="he-IL"/>
        </w:rPr>
        <w:t>כולנו ראינו את זה</w:t>
      </w:r>
      <w:r>
        <w:rPr>
          <w:rFonts w:hint="cs"/>
          <w:rtl/>
          <w:lang w:eastAsia="he-IL"/>
        </w:rPr>
        <w:t xml:space="preserve"> </w:t>
      </w:r>
      <w:r>
        <w:rPr>
          <w:rtl/>
          <w:lang w:eastAsia="he-IL"/>
        </w:rPr>
        <w:t xml:space="preserve">בערב במהדורות החדשות </w:t>
      </w:r>
      <w:r>
        <w:rPr>
          <w:rFonts w:hint="cs"/>
          <w:rtl/>
          <w:lang w:eastAsia="he-IL"/>
        </w:rPr>
        <w:t xml:space="preserve">– </w:t>
      </w:r>
      <w:r>
        <w:rPr>
          <w:rtl/>
          <w:lang w:eastAsia="he-IL"/>
        </w:rPr>
        <w:t>את האימה</w:t>
      </w:r>
      <w:r>
        <w:rPr>
          <w:rFonts w:hint="cs"/>
          <w:rtl/>
          <w:lang w:eastAsia="he-IL"/>
        </w:rPr>
        <w:t>, את</w:t>
      </w:r>
      <w:r>
        <w:rPr>
          <w:rtl/>
          <w:lang w:eastAsia="he-IL"/>
        </w:rPr>
        <w:t xml:space="preserve"> הקושי</w:t>
      </w:r>
      <w:r>
        <w:rPr>
          <w:rFonts w:hint="cs"/>
          <w:rtl/>
          <w:lang w:eastAsia="he-IL"/>
        </w:rPr>
        <w:t>.</w:t>
      </w:r>
      <w:r>
        <w:rPr>
          <w:rtl/>
          <w:lang w:eastAsia="he-IL"/>
        </w:rPr>
        <w:t xml:space="preserve"> המבצע נגמר</w:t>
      </w:r>
      <w:r>
        <w:rPr>
          <w:rFonts w:hint="cs"/>
          <w:rtl/>
          <w:lang w:eastAsia="he-IL"/>
        </w:rPr>
        <w:t xml:space="preserve"> </w:t>
      </w:r>
      <w:r>
        <w:rPr>
          <w:rtl/>
          <w:lang w:eastAsia="he-IL"/>
        </w:rPr>
        <w:t xml:space="preserve">והנושא כבר לא </w:t>
      </w:r>
      <w:r>
        <w:rPr>
          <w:rFonts w:hint="cs"/>
          <w:rtl/>
          <w:lang w:eastAsia="he-IL"/>
        </w:rPr>
        <w:t>כ</w:t>
      </w:r>
      <w:r>
        <w:rPr>
          <w:rtl/>
          <w:lang w:eastAsia="he-IL"/>
        </w:rPr>
        <w:t xml:space="preserve">ל כך בוער, אבל המציאות שלהם לא נפסקה. </w:t>
      </w:r>
      <w:bookmarkStart w:id="14315" w:name="_ETM_Q31_282793"/>
      <w:bookmarkEnd w:id="14315"/>
      <w:r>
        <w:rPr>
          <w:rtl/>
          <w:lang w:eastAsia="he-IL"/>
        </w:rPr>
        <w:t>חייהם</w:t>
      </w:r>
      <w:r>
        <w:rPr>
          <w:rFonts w:hint="cs"/>
          <w:rtl/>
          <w:lang w:eastAsia="he-IL"/>
        </w:rPr>
        <w:t xml:space="preserve"> </w:t>
      </w:r>
      <w:r>
        <w:rPr>
          <w:rtl/>
          <w:lang w:eastAsia="he-IL"/>
        </w:rPr>
        <w:t>של התושבים לא פשוטים, והם נאלצים להתמודד עם קשיים ואתגרים</w:t>
      </w:r>
      <w:r>
        <w:rPr>
          <w:rFonts w:hint="cs"/>
          <w:rtl/>
          <w:lang w:eastAsia="he-IL"/>
        </w:rPr>
        <w:t xml:space="preserve"> </w:t>
      </w:r>
      <w:r>
        <w:rPr>
          <w:rtl/>
          <w:lang w:eastAsia="he-IL"/>
        </w:rPr>
        <w:t>רבים ב</w:t>
      </w:r>
      <w:r>
        <w:rPr>
          <w:rFonts w:hint="cs"/>
          <w:rtl/>
          <w:lang w:eastAsia="he-IL"/>
        </w:rPr>
        <w:t>חיי</w:t>
      </w:r>
      <w:r>
        <w:rPr>
          <w:rtl/>
          <w:lang w:eastAsia="he-IL"/>
        </w:rPr>
        <w:t xml:space="preserve"> היום</w:t>
      </w:r>
      <w:r>
        <w:rPr>
          <w:rFonts w:hint="cs"/>
          <w:rtl/>
          <w:lang w:eastAsia="he-IL"/>
        </w:rPr>
        <w:t>-</w:t>
      </w:r>
      <w:r>
        <w:rPr>
          <w:rtl/>
          <w:lang w:eastAsia="he-IL"/>
        </w:rPr>
        <w:t xml:space="preserve">יום שלהם. </w:t>
      </w:r>
    </w:p>
    <w:p w:rsidR="00E87E49" w:rsidRDefault="00E87E49" w:rsidP="002E296F">
      <w:pPr>
        <w:rPr>
          <w:rtl/>
          <w:lang w:eastAsia="he-IL"/>
        </w:rPr>
      </w:pPr>
      <w:bookmarkStart w:id="14316" w:name="_ETM_Q31_291745"/>
      <w:bookmarkStart w:id="14317" w:name="_ETM_Q31_291809"/>
      <w:bookmarkEnd w:id="14316"/>
      <w:bookmarkEnd w:id="14317"/>
    </w:p>
    <w:p w:rsidR="00E87E49" w:rsidRDefault="00E87E49" w:rsidP="002E296F">
      <w:pPr>
        <w:rPr>
          <w:rtl/>
          <w:lang w:eastAsia="he-IL"/>
        </w:rPr>
      </w:pPr>
      <w:bookmarkStart w:id="14318" w:name="_ETM_Q31_291970"/>
      <w:bookmarkStart w:id="14319" w:name="_ETM_Q31_292023"/>
      <w:bookmarkEnd w:id="14318"/>
      <w:bookmarkEnd w:id="14319"/>
      <w:r>
        <w:rPr>
          <w:rtl/>
          <w:lang w:eastAsia="he-IL"/>
        </w:rPr>
        <w:t>את הצעת ה</w:t>
      </w:r>
      <w:r>
        <w:rPr>
          <w:rFonts w:hint="cs"/>
          <w:rtl/>
          <w:lang w:eastAsia="he-IL"/>
        </w:rPr>
        <w:t>ח</w:t>
      </w:r>
      <w:r>
        <w:rPr>
          <w:rtl/>
          <w:lang w:eastAsia="he-IL"/>
        </w:rPr>
        <w:t>וק הז</w:t>
      </w:r>
      <w:r>
        <w:rPr>
          <w:rFonts w:hint="cs"/>
          <w:rtl/>
          <w:lang w:eastAsia="he-IL"/>
        </w:rPr>
        <w:t>את</w:t>
      </w:r>
      <w:r>
        <w:rPr>
          <w:rtl/>
          <w:lang w:eastAsia="he-IL"/>
        </w:rPr>
        <w:t xml:space="preserve"> כתבתי לפני שנתיים</w:t>
      </w:r>
      <w:r>
        <w:rPr>
          <w:rFonts w:hint="cs"/>
          <w:rtl/>
          <w:lang w:eastAsia="he-IL"/>
        </w:rPr>
        <w:t xml:space="preserve"> </w:t>
      </w:r>
      <w:r>
        <w:rPr>
          <w:rFonts w:hint="eastAsia"/>
          <w:rtl/>
          <w:lang w:eastAsia="he-IL"/>
        </w:rPr>
        <w:t xml:space="preserve">– </w:t>
      </w:r>
      <w:r>
        <w:rPr>
          <w:rFonts w:hint="cs"/>
          <w:rtl/>
          <w:lang w:eastAsia="he-IL"/>
        </w:rPr>
        <w:t xml:space="preserve">והיום אנחנו מגישים אותה </w:t>
      </w:r>
      <w:bookmarkStart w:id="14320" w:name="_ETM_Q31_294660"/>
      <w:bookmarkEnd w:id="14320"/>
      <w:r>
        <w:rPr>
          <w:rFonts w:hint="cs"/>
          <w:rtl/>
          <w:lang w:eastAsia="he-IL"/>
        </w:rPr>
        <w:t xml:space="preserve">ביחד, בשיתוף פעולה עם חברת הכנסת קרן ברק </w:t>
      </w:r>
      <w:r>
        <w:rPr>
          <w:rFonts w:hint="eastAsia"/>
          <w:rtl/>
          <w:lang w:eastAsia="he-IL"/>
        </w:rPr>
        <w:t xml:space="preserve">– </w:t>
      </w:r>
      <w:r>
        <w:rPr>
          <w:rtl/>
          <w:lang w:eastAsia="he-IL"/>
        </w:rPr>
        <w:t>לפני פרוץ המהומות, יחד עם ראשי הרשויות המעורבות. הם פנו אל</w:t>
      </w:r>
      <w:r>
        <w:rPr>
          <w:rFonts w:hint="cs"/>
          <w:rtl/>
          <w:lang w:eastAsia="he-IL"/>
        </w:rPr>
        <w:t xml:space="preserve">יי </w:t>
      </w:r>
      <w:r>
        <w:rPr>
          <w:rtl/>
          <w:lang w:eastAsia="he-IL"/>
        </w:rPr>
        <w:t>ואמרו ל</w:t>
      </w:r>
      <w:r>
        <w:rPr>
          <w:rFonts w:hint="cs"/>
          <w:rtl/>
          <w:lang w:eastAsia="he-IL"/>
        </w:rPr>
        <w:t>י:</w:t>
      </w:r>
      <w:r>
        <w:rPr>
          <w:rtl/>
          <w:lang w:eastAsia="he-IL"/>
        </w:rPr>
        <w:t xml:space="preserve"> אם לא נעשה משהו, התושבים האל</w:t>
      </w:r>
      <w:r>
        <w:rPr>
          <w:rFonts w:hint="cs"/>
          <w:rtl/>
          <w:lang w:eastAsia="he-IL"/>
        </w:rPr>
        <w:t>ה</w:t>
      </w:r>
      <w:r>
        <w:rPr>
          <w:rtl/>
          <w:lang w:eastAsia="he-IL"/>
        </w:rPr>
        <w:t xml:space="preserve"> יעזבו למקום אחר</w:t>
      </w:r>
      <w:r>
        <w:rPr>
          <w:rFonts w:hint="cs"/>
          <w:rtl/>
          <w:lang w:eastAsia="he-IL"/>
        </w:rPr>
        <w:t xml:space="preserve">, </w:t>
      </w:r>
      <w:bookmarkStart w:id="14321" w:name="_ETM_Q31_310492"/>
      <w:bookmarkEnd w:id="14321"/>
      <w:r>
        <w:rPr>
          <w:rFonts w:hint="cs"/>
          <w:rtl/>
          <w:lang w:eastAsia="he-IL"/>
        </w:rPr>
        <w:t xml:space="preserve">וראינו שזה קורה. </w:t>
      </w:r>
      <w:bookmarkStart w:id="14322" w:name="_ETM_Q31_311440"/>
      <w:bookmarkStart w:id="14323" w:name="_ETM_Q31_311536"/>
      <w:bookmarkEnd w:id="14322"/>
      <w:bookmarkEnd w:id="14323"/>
      <w:r>
        <w:rPr>
          <w:rtl/>
          <w:lang w:eastAsia="he-IL"/>
        </w:rPr>
        <w:t>אני אומר לכם</w:t>
      </w:r>
      <w:r>
        <w:rPr>
          <w:rFonts w:hint="cs"/>
          <w:rtl/>
          <w:lang w:eastAsia="he-IL"/>
        </w:rPr>
        <w:t>,</w:t>
      </w:r>
      <w:r>
        <w:rPr>
          <w:rtl/>
          <w:lang w:eastAsia="he-IL"/>
        </w:rPr>
        <w:t xml:space="preserve"> בלי סיוע, הנוכחות היהודית בערים ה</w:t>
      </w:r>
      <w:r>
        <w:rPr>
          <w:rFonts w:hint="cs"/>
          <w:rtl/>
          <w:lang w:eastAsia="he-IL"/>
        </w:rPr>
        <w:t>ל</w:t>
      </w:r>
      <w:r>
        <w:rPr>
          <w:rtl/>
          <w:lang w:eastAsia="he-IL"/>
        </w:rPr>
        <w:t xml:space="preserve">לו </w:t>
      </w:r>
      <w:r>
        <w:rPr>
          <w:rFonts w:hint="cs"/>
          <w:rtl/>
          <w:lang w:eastAsia="he-IL"/>
        </w:rPr>
        <w:t xml:space="preserve">תרד משמעותית ואף </w:t>
      </w:r>
      <w:r>
        <w:rPr>
          <w:rtl/>
          <w:lang w:eastAsia="he-IL"/>
        </w:rPr>
        <w:t>תיעלם.</w:t>
      </w:r>
      <w:r>
        <w:rPr>
          <w:rFonts w:hint="cs"/>
          <w:rtl/>
          <w:lang w:eastAsia="he-IL"/>
        </w:rPr>
        <w:t xml:space="preserve"> </w:t>
      </w:r>
      <w:bookmarkStart w:id="14324" w:name="_ETM_Q31_320619"/>
      <w:bookmarkStart w:id="14325" w:name="_ETM_Q31_320678"/>
      <w:bookmarkEnd w:id="14324"/>
      <w:bookmarkEnd w:id="14325"/>
      <w:r>
        <w:rPr>
          <w:rtl/>
          <w:lang w:eastAsia="he-IL"/>
        </w:rPr>
        <w:t>החלטת</w:t>
      </w:r>
      <w:r>
        <w:rPr>
          <w:rFonts w:hint="cs"/>
          <w:rtl/>
          <w:lang w:eastAsia="he-IL"/>
        </w:rPr>
        <w:t>י</w:t>
      </w:r>
      <w:r>
        <w:rPr>
          <w:rtl/>
          <w:lang w:eastAsia="he-IL"/>
        </w:rPr>
        <w:t xml:space="preserve"> יחד איתם שאנחנו מוכרחים לקדם תמריצים לתושבי</w:t>
      </w:r>
      <w:r>
        <w:rPr>
          <w:rFonts w:hint="cs"/>
          <w:rtl/>
          <w:lang w:eastAsia="he-IL"/>
        </w:rPr>
        <w:t xml:space="preserve"> היישובים המעורבים, </w:t>
      </w:r>
      <w:r>
        <w:rPr>
          <w:rtl/>
          <w:lang w:eastAsia="he-IL"/>
        </w:rPr>
        <w:t xml:space="preserve">לעודד אותם לגור שם ולבסס </w:t>
      </w:r>
      <w:r>
        <w:rPr>
          <w:rFonts w:hint="cs"/>
          <w:rtl/>
          <w:lang w:eastAsia="he-IL"/>
        </w:rPr>
        <w:t xml:space="preserve">גם </w:t>
      </w:r>
      <w:bookmarkStart w:id="14326" w:name="_ETM_Q31_327869"/>
      <w:bookmarkEnd w:id="14326"/>
      <w:r>
        <w:rPr>
          <w:rtl/>
          <w:lang w:eastAsia="he-IL"/>
        </w:rPr>
        <w:t>את הדורות הבאים</w:t>
      </w:r>
      <w:r>
        <w:rPr>
          <w:rFonts w:hint="cs"/>
          <w:rtl/>
          <w:lang w:eastAsia="he-IL"/>
        </w:rPr>
        <w:t>.</w:t>
      </w:r>
      <w:bookmarkStart w:id="14327" w:name="_ETM_Q31_331294"/>
      <w:bookmarkStart w:id="14328" w:name="_ETM_Q31_331379"/>
      <w:bookmarkEnd w:id="14327"/>
      <w:bookmarkEnd w:id="14328"/>
      <w:r>
        <w:rPr>
          <w:rFonts w:hint="cs"/>
          <w:rtl/>
          <w:lang w:eastAsia="he-IL"/>
        </w:rPr>
        <w:t xml:space="preserve"> </w:t>
      </w:r>
      <w:r>
        <w:rPr>
          <w:rtl/>
          <w:lang w:eastAsia="he-IL"/>
        </w:rPr>
        <w:t>מ</w:t>
      </w:r>
      <w:r>
        <w:rPr>
          <w:rFonts w:hint="cs"/>
          <w:rtl/>
          <w:lang w:eastAsia="he-IL"/>
        </w:rPr>
        <w:t>י</w:t>
      </w:r>
      <w:r>
        <w:rPr>
          <w:rtl/>
          <w:lang w:eastAsia="he-IL"/>
        </w:rPr>
        <w:t xml:space="preserve"> שרוצה להבין את המורכבות והאתגרים שעומדים בפני ר</w:t>
      </w:r>
      <w:r>
        <w:rPr>
          <w:rFonts w:hint="cs"/>
          <w:rtl/>
          <w:lang w:eastAsia="he-IL"/>
        </w:rPr>
        <w:t xml:space="preserve">אש רשות מעורבת, </w:t>
      </w:r>
      <w:r>
        <w:rPr>
          <w:rtl/>
          <w:lang w:eastAsia="he-IL"/>
        </w:rPr>
        <w:t>ש</w:t>
      </w:r>
      <w:r>
        <w:rPr>
          <w:rFonts w:hint="cs"/>
          <w:rtl/>
          <w:lang w:eastAsia="he-IL"/>
        </w:rPr>
        <w:t>י</w:t>
      </w:r>
      <w:r>
        <w:rPr>
          <w:rtl/>
          <w:lang w:eastAsia="he-IL"/>
        </w:rPr>
        <w:t xml:space="preserve">יסע לנוף הגליל, </w:t>
      </w:r>
      <w:r>
        <w:rPr>
          <w:rFonts w:hint="cs"/>
          <w:rtl/>
          <w:lang w:eastAsia="he-IL"/>
        </w:rPr>
        <w:t>שייסע ל</w:t>
      </w:r>
      <w:r>
        <w:rPr>
          <w:rtl/>
          <w:lang w:eastAsia="he-IL"/>
        </w:rPr>
        <w:t>רמלה, לוד, עכו, מעלות</w:t>
      </w:r>
      <w:r>
        <w:rPr>
          <w:rFonts w:hint="cs"/>
          <w:rtl/>
          <w:lang w:eastAsia="he-IL"/>
        </w:rPr>
        <w:t xml:space="preserve">, שייפגש עם ראשי הרשויות </w:t>
      </w:r>
      <w:bookmarkStart w:id="14329" w:name="_ETM_Q31_342700"/>
      <w:bookmarkEnd w:id="14329"/>
      <w:r>
        <w:rPr>
          <w:rFonts w:hint="cs"/>
          <w:rtl/>
          <w:lang w:eastAsia="he-IL"/>
        </w:rPr>
        <w:t xml:space="preserve">המצוינים הללו, שעושים עבודת קודש, עם אתגרים לא פשוטים, לא </w:t>
      </w:r>
      <w:bookmarkStart w:id="14330" w:name="_ETM_Q31_349789"/>
      <w:bookmarkEnd w:id="14330"/>
      <w:r>
        <w:rPr>
          <w:rFonts w:hint="cs"/>
          <w:rtl/>
          <w:lang w:eastAsia="he-IL"/>
        </w:rPr>
        <w:t xml:space="preserve">כמו כל עיר רגילה; שייפגש, ישמע וילמד מה זה </w:t>
      </w:r>
      <w:bookmarkStart w:id="14331" w:name="_ETM_Q31_353406"/>
      <w:bookmarkEnd w:id="14331"/>
      <w:r>
        <w:rPr>
          <w:rFonts w:hint="cs"/>
          <w:rtl/>
          <w:lang w:eastAsia="he-IL"/>
        </w:rPr>
        <w:t>לנהל עיר מעורבת.</w:t>
      </w:r>
    </w:p>
    <w:p w:rsidR="00E87E49" w:rsidRDefault="00E87E49" w:rsidP="002E296F">
      <w:pPr>
        <w:rPr>
          <w:rtl/>
          <w:lang w:eastAsia="he-IL"/>
        </w:rPr>
      </w:pPr>
      <w:bookmarkStart w:id="14332" w:name="_ETM_Q31_354141"/>
      <w:bookmarkStart w:id="14333" w:name="_ETM_Q31_354211"/>
      <w:bookmarkEnd w:id="14332"/>
      <w:bookmarkEnd w:id="14333"/>
    </w:p>
    <w:p w:rsidR="00E87E49" w:rsidRDefault="00E87E49" w:rsidP="002E296F">
      <w:pPr>
        <w:rPr>
          <w:rtl/>
          <w:lang w:eastAsia="he-IL"/>
        </w:rPr>
      </w:pPr>
      <w:bookmarkStart w:id="14334" w:name="_ETM_Q31_354380"/>
      <w:bookmarkStart w:id="14335" w:name="_ETM_Q31_354459"/>
      <w:bookmarkEnd w:id="14334"/>
      <w:bookmarkEnd w:id="14335"/>
      <w:r>
        <w:rPr>
          <w:rFonts w:hint="cs"/>
          <w:rtl/>
          <w:lang w:eastAsia="he-IL"/>
        </w:rPr>
        <w:t>בהצ</w:t>
      </w:r>
      <w:r>
        <w:rPr>
          <w:rtl/>
          <w:lang w:eastAsia="he-IL"/>
        </w:rPr>
        <w:t>עת החוק שלפניכם מוצע כ</w:t>
      </w:r>
      <w:r>
        <w:rPr>
          <w:rFonts w:hint="cs"/>
          <w:rtl/>
          <w:lang w:eastAsia="he-IL"/>
        </w:rPr>
        <w:t>י</w:t>
      </w:r>
      <w:r>
        <w:rPr>
          <w:rtl/>
          <w:lang w:eastAsia="he-IL"/>
        </w:rPr>
        <w:t xml:space="preserve"> </w:t>
      </w:r>
      <w:r>
        <w:rPr>
          <w:rFonts w:hint="cs"/>
          <w:rtl/>
          <w:lang w:eastAsia="he-IL"/>
        </w:rPr>
        <w:t>יי</w:t>
      </w:r>
      <w:r>
        <w:rPr>
          <w:rtl/>
          <w:lang w:eastAsia="he-IL"/>
        </w:rPr>
        <w:t>שובים במדרג כלכלי-חברתי</w:t>
      </w:r>
      <w:r>
        <w:rPr>
          <w:rFonts w:hint="cs"/>
          <w:rtl/>
          <w:lang w:eastAsia="he-IL"/>
        </w:rPr>
        <w:t xml:space="preserve"> </w:t>
      </w:r>
      <w:r>
        <w:rPr>
          <w:rtl/>
          <w:lang w:eastAsia="he-IL"/>
        </w:rPr>
        <w:t>שמשויך לאשכול 5 ומטה,</w:t>
      </w:r>
      <w:r>
        <w:rPr>
          <w:rFonts w:hint="cs"/>
          <w:rtl/>
          <w:lang w:eastAsia="he-IL"/>
        </w:rPr>
        <w:t xml:space="preserve"> </w:t>
      </w:r>
      <w:r>
        <w:rPr>
          <w:rtl/>
          <w:lang w:eastAsia="he-IL"/>
        </w:rPr>
        <w:t>יקבלו הטבה של 7% זיכוי מס עם תקרת</w:t>
      </w:r>
      <w:r>
        <w:rPr>
          <w:rFonts w:hint="cs"/>
          <w:rtl/>
          <w:lang w:eastAsia="he-IL"/>
        </w:rPr>
        <w:t xml:space="preserve"> </w:t>
      </w:r>
      <w:r>
        <w:rPr>
          <w:rtl/>
          <w:lang w:eastAsia="he-IL"/>
        </w:rPr>
        <w:t>שכר. זאת</w:t>
      </w:r>
      <w:r>
        <w:rPr>
          <w:rFonts w:hint="cs"/>
          <w:rtl/>
          <w:lang w:eastAsia="he-IL"/>
        </w:rPr>
        <w:t>,</w:t>
      </w:r>
      <w:r>
        <w:rPr>
          <w:rtl/>
          <w:lang w:eastAsia="he-IL"/>
        </w:rPr>
        <w:t xml:space="preserve"> על מנת לחזק את הרשות, </w:t>
      </w:r>
      <w:r>
        <w:rPr>
          <w:rFonts w:hint="cs"/>
          <w:rtl/>
          <w:lang w:eastAsia="he-IL"/>
        </w:rPr>
        <w:t xml:space="preserve">את התושבים, </w:t>
      </w:r>
      <w:r>
        <w:rPr>
          <w:rtl/>
          <w:lang w:eastAsia="he-IL"/>
        </w:rPr>
        <w:t>למנוע הגירה שלילית ולמשוך</w:t>
      </w:r>
      <w:r>
        <w:rPr>
          <w:rFonts w:hint="cs"/>
          <w:rtl/>
          <w:lang w:eastAsia="he-IL"/>
        </w:rPr>
        <w:t xml:space="preserve"> </w:t>
      </w:r>
      <w:r>
        <w:rPr>
          <w:rtl/>
          <w:lang w:eastAsia="he-IL"/>
        </w:rPr>
        <w:t>אוכלוסייה חזקה.</w:t>
      </w:r>
    </w:p>
    <w:p w:rsidR="00E87E49" w:rsidRDefault="00E87E49" w:rsidP="002E296F">
      <w:pPr>
        <w:rPr>
          <w:rtl/>
          <w:lang w:eastAsia="he-IL"/>
        </w:rPr>
      </w:pPr>
      <w:bookmarkStart w:id="14336" w:name="_ETM_Q31_372137"/>
      <w:bookmarkStart w:id="14337" w:name="_ETM_Q31_372204"/>
      <w:bookmarkEnd w:id="14336"/>
      <w:bookmarkEnd w:id="14337"/>
    </w:p>
    <w:p w:rsidR="00E87E49" w:rsidRDefault="00E87E49" w:rsidP="002E296F">
      <w:pPr>
        <w:rPr>
          <w:rtl/>
          <w:lang w:eastAsia="he-IL"/>
        </w:rPr>
      </w:pPr>
      <w:r>
        <w:rPr>
          <w:rtl/>
          <w:lang w:eastAsia="he-IL"/>
        </w:rPr>
        <w:t>לצערי, חברי ועדת השרים לחקיקה החליטו למרוח את הצעת החוק</w:t>
      </w:r>
      <w:r>
        <w:rPr>
          <w:rFonts w:hint="cs"/>
          <w:rtl/>
          <w:lang w:eastAsia="he-IL"/>
        </w:rPr>
        <w:t xml:space="preserve"> הזאת </w:t>
      </w:r>
      <w:bookmarkStart w:id="14338" w:name="_ETM_Q31_378609"/>
      <w:bookmarkEnd w:id="14338"/>
      <w:r>
        <w:rPr>
          <w:rtl/>
          <w:lang w:eastAsia="he-IL"/>
        </w:rPr>
        <w:t>ולא לתמוך בה.</w:t>
      </w:r>
      <w:r>
        <w:rPr>
          <w:rFonts w:hint="cs"/>
          <w:rtl/>
          <w:lang w:eastAsia="he-IL"/>
        </w:rPr>
        <w:t xml:space="preserve"> </w:t>
      </w:r>
      <w:r>
        <w:rPr>
          <w:rtl/>
          <w:lang w:eastAsia="he-IL"/>
        </w:rPr>
        <w:t>שרת הפנים אילת שקד מעדיפה להשקיע את הכספים בלסגור חובות לט</w:t>
      </w:r>
      <w:r>
        <w:rPr>
          <w:rFonts w:hint="cs"/>
          <w:rtl/>
          <w:lang w:eastAsia="he-IL"/>
        </w:rPr>
        <w:t>יי</w:t>
      </w:r>
      <w:r>
        <w:rPr>
          <w:rtl/>
          <w:lang w:eastAsia="he-IL"/>
        </w:rPr>
        <w:t>בה ולפזר מיליונים לרשויות ערביות</w:t>
      </w:r>
      <w:r>
        <w:rPr>
          <w:rFonts w:hint="cs"/>
          <w:rtl/>
          <w:lang w:eastAsia="he-IL"/>
        </w:rPr>
        <w:t xml:space="preserve"> </w:t>
      </w:r>
      <w:r>
        <w:rPr>
          <w:rtl/>
          <w:lang w:eastAsia="he-IL"/>
        </w:rPr>
        <w:t>נוספות, לפי ההנח</w:t>
      </w:r>
      <w:r>
        <w:rPr>
          <w:rFonts w:hint="cs"/>
          <w:rtl/>
          <w:lang w:eastAsia="he-IL"/>
        </w:rPr>
        <w:t>י</w:t>
      </w:r>
      <w:r>
        <w:rPr>
          <w:rtl/>
          <w:lang w:eastAsia="he-IL"/>
        </w:rPr>
        <w:t>ה של מנסור עבאס ווליד טאהא</w:t>
      </w:r>
      <w:r>
        <w:rPr>
          <w:rFonts w:hint="cs"/>
          <w:rtl/>
          <w:lang w:eastAsia="he-IL"/>
        </w:rPr>
        <w:t xml:space="preserve">. </w:t>
      </w:r>
      <w:r>
        <w:rPr>
          <w:rtl/>
          <w:lang w:eastAsia="he-IL"/>
        </w:rPr>
        <w:t>אבל זה לא מפתיע, כי הם אלו שמחזיקים לכם את הסטופר, ואתם</w:t>
      </w:r>
      <w:r>
        <w:rPr>
          <w:rFonts w:hint="cs"/>
          <w:rtl/>
          <w:lang w:eastAsia="he-IL"/>
        </w:rPr>
        <w:t xml:space="preserve"> </w:t>
      </w:r>
      <w:r>
        <w:rPr>
          <w:rtl/>
          <w:lang w:eastAsia="he-IL"/>
        </w:rPr>
        <w:t>תעשו הכ</w:t>
      </w:r>
      <w:r>
        <w:rPr>
          <w:rFonts w:hint="cs"/>
          <w:rtl/>
          <w:lang w:eastAsia="he-IL"/>
        </w:rPr>
        <w:t>ו</w:t>
      </w:r>
      <w:r>
        <w:rPr>
          <w:rtl/>
          <w:lang w:eastAsia="he-IL"/>
        </w:rPr>
        <w:t>ל בשביל שה</w:t>
      </w:r>
      <w:r>
        <w:rPr>
          <w:rFonts w:hint="cs"/>
          <w:rtl/>
          <w:lang w:eastAsia="he-IL"/>
        </w:rPr>
        <w:t>ם</w:t>
      </w:r>
      <w:r>
        <w:rPr>
          <w:rtl/>
          <w:lang w:eastAsia="he-IL"/>
        </w:rPr>
        <w:t xml:space="preserve"> לא ילח</w:t>
      </w:r>
      <w:r>
        <w:rPr>
          <w:rFonts w:hint="cs"/>
          <w:rtl/>
          <w:lang w:eastAsia="he-IL"/>
        </w:rPr>
        <w:t>צו</w:t>
      </w:r>
      <w:r>
        <w:rPr>
          <w:rtl/>
          <w:lang w:eastAsia="he-IL"/>
        </w:rPr>
        <w:t xml:space="preserve"> על הכפתור,</w:t>
      </w:r>
      <w:r>
        <w:rPr>
          <w:rFonts w:hint="cs"/>
          <w:rtl/>
          <w:lang w:eastAsia="he-IL"/>
        </w:rPr>
        <w:t xml:space="preserve"> הכפתור שמוציא אתכם לבחירות, </w:t>
      </w:r>
      <w:bookmarkStart w:id="14339" w:name="_ETM_Q31_401926"/>
      <w:bookmarkEnd w:id="14339"/>
      <w:r>
        <w:rPr>
          <w:rFonts w:hint="cs"/>
          <w:rtl/>
          <w:lang w:eastAsia="he-IL"/>
        </w:rPr>
        <w:t>ואז אתם תיעלמו פוליטית.</w:t>
      </w:r>
      <w:bookmarkStart w:id="14340" w:name="_ETM_Q31_404626"/>
      <w:bookmarkStart w:id="14341" w:name="_ETM_Q31_404732"/>
      <w:bookmarkEnd w:id="14340"/>
      <w:bookmarkEnd w:id="14341"/>
      <w:r>
        <w:rPr>
          <w:rFonts w:hint="cs"/>
          <w:rtl/>
          <w:lang w:eastAsia="he-IL"/>
        </w:rPr>
        <w:t xml:space="preserve"> </w:t>
      </w:r>
      <w:r>
        <w:rPr>
          <w:rtl/>
          <w:lang w:eastAsia="he-IL"/>
        </w:rPr>
        <w:t xml:space="preserve">לא יהיו יותר </w:t>
      </w:r>
      <w:proofErr w:type="spellStart"/>
      <w:r>
        <w:rPr>
          <w:rtl/>
          <w:lang w:eastAsia="he-IL"/>
        </w:rPr>
        <w:t>ט</w:t>
      </w:r>
      <w:r>
        <w:rPr>
          <w:rFonts w:hint="cs"/>
          <w:rtl/>
          <w:lang w:eastAsia="he-IL"/>
        </w:rPr>
        <w:t>יי</w:t>
      </w:r>
      <w:r>
        <w:rPr>
          <w:rtl/>
          <w:lang w:eastAsia="he-IL"/>
        </w:rPr>
        <w:t>טלים</w:t>
      </w:r>
      <w:proofErr w:type="spellEnd"/>
      <w:r>
        <w:rPr>
          <w:rtl/>
          <w:lang w:eastAsia="he-IL"/>
        </w:rPr>
        <w:t xml:space="preserve"> מפוצצים, ג</w:t>
      </w:r>
      <w:r>
        <w:rPr>
          <w:rFonts w:hint="cs"/>
          <w:rtl/>
          <w:lang w:eastAsia="he-IL"/>
        </w:rPr>
        <w:t xml:space="preserve">'ובים, </w:t>
      </w:r>
      <w:r>
        <w:rPr>
          <w:rtl/>
          <w:lang w:eastAsia="he-IL"/>
        </w:rPr>
        <w:t>מינויים</w:t>
      </w:r>
      <w:r>
        <w:rPr>
          <w:rFonts w:hint="cs"/>
          <w:rtl/>
          <w:lang w:eastAsia="he-IL"/>
        </w:rPr>
        <w:t>,</w:t>
      </w:r>
      <w:r>
        <w:rPr>
          <w:rtl/>
          <w:lang w:eastAsia="he-IL"/>
        </w:rPr>
        <w:t xml:space="preserve"> כ</w:t>
      </w:r>
      <w:r>
        <w:rPr>
          <w:rFonts w:hint="cs"/>
          <w:rtl/>
          <w:lang w:eastAsia="he-IL"/>
        </w:rPr>
        <w:t>י</w:t>
      </w:r>
      <w:r>
        <w:rPr>
          <w:rtl/>
          <w:lang w:eastAsia="he-IL"/>
        </w:rPr>
        <w:t xml:space="preserve"> ברגע </w:t>
      </w:r>
      <w:proofErr w:type="spellStart"/>
      <w:r>
        <w:rPr>
          <w:rtl/>
          <w:lang w:eastAsia="he-IL"/>
        </w:rPr>
        <w:t>שמנסור</w:t>
      </w:r>
      <w:proofErr w:type="spellEnd"/>
      <w:r>
        <w:rPr>
          <w:rtl/>
          <w:lang w:eastAsia="he-IL"/>
        </w:rPr>
        <w:t xml:space="preserve"> יסיים א</w:t>
      </w:r>
      <w:r w:rsidR="00DF2B48">
        <w:rPr>
          <w:rFonts w:hint="cs"/>
          <w:rtl/>
          <w:lang w:eastAsia="he-IL"/>
        </w:rPr>
        <w:t>י</w:t>
      </w:r>
      <w:r>
        <w:rPr>
          <w:rtl/>
          <w:lang w:eastAsia="he-IL"/>
        </w:rPr>
        <w:t>תכם, אתם תהיו בידיים של הציבור</w:t>
      </w:r>
      <w:r>
        <w:rPr>
          <w:rFonts w:hint="cs"/>
          <w:rtl/>
          <w:lang w:eastAsia="he-IL"/>
        </w:rPr>
        <w:t xml:space="preserve">, ואצל הציבור מצבכם רע, מצבכם </w:t>
      </w:r>
      <w:bookmarkStart w:id="14342" w:name="_ETM_Q31_416974"/>
      <w:bookmarkEnd w:id="14342"/>
      <w:r>
        <w:rPr>
          <w:rFonts w:hint="cs"/>
          <w:rtl/>
          <w:lang w:eastAsia="he-IL"/>
        </w:rPr>
        <w:t xml:space="preserve">רע מאוד. הוא לא מאמין בכם ולא מאמין לכם. </w:t>
      </w:r>
    </w:p>
    <w:p w:rsidR="00E87E49" w:rsidRDefault="00E87E49" w:rsidP="002E296F">
      <w:pPr>
        <w:rPr>
          <w:rtl/>
          <w:lang w:eastAsia="he-IL"/>
        </w:rPr>
      </w:pPr>
      <w:bookmarkStart w:id="14343" w:name="_ETM_Q31_421497"/>
      <w:bookmarkStart w:id="14344" w:name="_ETM_Q31_421585"/>
      <w:bookmarkEnd w:id="14343"/>
      <w:bookmarkEnd w:id="14344"/>
    </w:p>
    <w:p w:rsidR="00E87E49" w:rsidRDefault="00E87E49" w:rsidP="002E296F">
      <w:pPr>
        <w:rPr>
          <w:rtl/>
          <w:lang w:eastAsia="he-IL"/>
        </w:rPr>
      </w:pPr>
      <w:r>
        <w:rPr>
          <w:rFonts w:hint="cs"/>
          <w:rtl/>
          <w:lang w:eastAsia="he-IL"/>
        </w:rPr>
        <w:t xml:space="preserve">אם </w:t>
      </w:r>
      <w:bookmarkStart w:id="14345" w:name="_ETM_Q31_420592"/>
      <w:bookmarkEnd w:id="14345"/>
      <w:r>
        <w:rPr>
          <w:rFonts w:hint="cs"/>
          <w:rtl/>
          <w:lang w:eastAsia="he-IL"/>
        </w:rPr>
        <w:t xml:space="preserve">קיימת בכם עוד טיפת הגינות, אני מציע שתגיעו עם הצעה </w:t>
      </w:r>
      <w:bookmarkStart w:id="14346" w:name="_ETM_Q31_425487"/>
      <w:bookmarkEnd w:id="14346"/>
      <w:r>
        <w:rPr>
          <w:rFonts w:hint="cs"/>
          <w:rtl/>
          <w:lang w:eastAsia="he-IL"/>
        </w:rPr>
        <w:t xml:space="preserve">מהירה לקיום הצעת החוק החשובה הזאת. התושבים האלה בידיים שלכם. </w:t>
      </w:r>
      <w:bookmarkStart w:id="14347" w:name="_ETM_Q31_431301"/>
      <w:bookmarkEnd w:id="14347"/>
      <w:r>
        <w:rPr>
          <w:rFonts w:hint="cs"/>
          <w:rtl/>
          <w:lang w:eastAsia="he-IL"/>
        </w:rPr>
        <w:t>תודה רבה.</w:t>
      </w:r>
    </w:p>
    <w:p w:rsidR="00E87E49" w:rsidRDefault="00E87E49" w:rsidP="002E296F">
      <w:pPr>
        <w:rPr>
          <w:rtl/>
          <w:lang w:eastAsia="he-IL"/>
        </w:rPr>
      </w:pPr>
      <w:bookmarkStart w:id="14348" w:name="_ETM_Q31_430824"/>
      <w:bookmarkStart w:id="14349" w:name="_ETM_Q31_430914"/>
      <w:bookmarkEnd w:id="14348"/>
      <w:bookmarkEnd w:id="14349"/>
    </w:p>
    <w:p w:rsidR="00E87E49" w:rsidRDefault="00E87E49" w:rsidP="002E296F">
      <w:pPr>
        <w:pStyle w:val="af6"/>
        <w:keepNext/>
        <w:rPr>
          <w:rtl/>
        </w:rPr>
      </w:pPr>
      <w:r w:rsidRPr="0074009E">
        <w:rPr>
          <w:rStyle w:val="TagStyle"/>
          <w:rtl/>
        </w:rPr>
        <w:t xml:space="preserve"> &lt;&lt; יור &gt;&gt; </w:t>
      </w:r>
      <w:r>
        <w:rPr>
          <w:rtl/>
        </w:rPr>
        <w:t>היו"ר מנסור עבאס:</w:t>
      </w:r>
      <w:r w:rsidRPr="0074009E">
        <w:rPr>
          <w:rStyle w:val="TagStyle"/>
          <w:rtl/>
        </w:rPr>
        <w:t xml:space="preserve"> &lt;&lt; יור &gt;&gt;</w:t>
      </w:r>
      <w:r>
        <w:rPr>
          <w:rtl/>
        </w:rPr>
        <w:t xml:space="preserve">   </w:t>
      </w:r>
    </w:p>
    <w:p w:rsidR="00E87E49" w:rsidRDefault="00E87E49" w:rsidP="00587310">
      <w:pPr>
        <w:rPr>
          <w:rtl/>
          <w:lang w:eastAsia="he-IL"/>
        </w:rPr>
      </w:pPr>
    </w:p>
    <w:p w:rsidR="00E87E49" w:rsidRDefault="00E87E49" w:rsidP="002E296F">
      <w:pPr>
        <w:rPr>
          <w:rtl/>
          <w:lang w:eastAsia="he-IL"/>
        </w:rPr>
      </w:pPr>
      <w:bookmarkStart w:id="14350" w:name="_ETM_Q31_433469"/>
      <w:bookmarkEnd w:id="14350"/>
      <w:r>
        <w:rPr>
          <w:rFonts w:hint="cs"/>
          <w:rtl/>
          <w:lang w:eastAsia="he-IL"/>
        </w:rPr>
        <w:t xml:space="preserve">תודה, חבר הכנסת אופיר כץ. ראיתי את השר עודד פורר. הוא נמצא כאן? </w:t>
      </w:r>
    </w:p>
    <w:p w:rsidR="00E87E49" w:rsidRDefault="00E87E49" w:rsidP="002E296F">
      <w:pPr>
        <w:rPr>
          <w:rtl/>
          <w:lang w:eastAsia="he-IL"/>
        </w:rPr>
      </w:pPr>
      <w:bookmarkStart w:id="14351" w:name="_ETM_Q31_438849"/>
      <w:bookmarkEnd w:id="14351"/>
    </w:p>
    <w:p w:rsidR="00E87E49" w:rsidRDefault="00E87E49" w:rsidP="002E296F">
      <w:pPr>
        <w:pStyle w:val="af5"/>
        <w:keepNext/>
        <w:rPr>
          <w:rtl/>
        </w:rPr>
      </w:pPr>
      <w:bookmarkStart w:id="14352" w:name="ET_interruption_6142_32"/>
      <w:r w:rsidRPr="0074009E">
        <w:rPr>
          <w:rStyle w:val="TagStyle"/>
          <w:rtl/>
        </w:rPr>
        <w:t xml:space="preserve"> &lt;&lt; קריאה &gt;&gt; </w:t>
      </w:r>
      <w:r>
        <w:rPr>
          <w:rtl/>
        </w:rPr>
        <w:t>אריה מכלוף דרעי (ש"ס):</w:t>
      </w:r>
      <w:r w:rsidRPr="0074009E">
        <w:rPr>
          <w:rStyle w:val="TagStyle"/>
          <w:rtl/>
        </w:rPr>
        <w:t xml:space="preserve"> &lt;&lt; קריאה &gt;&gt;</w:t>
      </w:r>
      <w:r>
        <w:rPr>
          <w:rtl/>
        </w:rPr>
        <w:t xml:space="preserve">   </w:t>
      </w:r>
      <w:bookmarkEnd w:id="14352"/>
    </w:p>
    <w:p w:rsidR="00E87E49" w:rsidRDefault="00E87E49" w:rsidP="00587310">
      <w:pPr>
        <w:rPr>
          <w:rtl/>
          <w:lang w:eastAsia="he-IL"/>
        </w:rPr>
      </w:pPr>
    </w:p>
    <w:p w:rsidR="00E87E49" w:rsidRDefault="00E87E49" w:rsidP="002E296F">
      <w:pPr>
        <w:rPr>
          <w:rtl/>
          <w:lang w:eastAsia="he-IL"/>
        </w:rPr>
      </w:pPr>
      <w:bookmarkStart w:id="14353" w:name="_ETM_Q31_438593"/>
      <w:bookmarkEnd w:id="14353"/>
      <w:r>
        <w:rPr>
          <w:rFonts w:hint="cs"/>
          <w:rtl/>
          <w:lang w:eastAsia="he-IL"/>
        </w:rPr>
        <w:t>אין תשובה. אין תשובה.</w:t>
      </w:r>
    </w:p>
    <w:p w:rsidR="00E87E49" w:rsidRDefault="00E87E49" w:rsidP="002E296F">
      <w:pPr>
        <w:rPr>
          <w:rtl/>
          <w:lang w:eastAsia="he-IL"/>
        </w:rPr>
      </w:pPr>
    </w:p>
    <w:p w:rsidR="00E87E49" w:rsidRDefault="00E87E49" w:rsidP="002E296F">
      <w:pPr>
        <w:pStyle w:val="af6"/>
        <w:keepNext/>
        <w:rPr>
          <w:rtl/>
        </w:rPr>
      </w:pPr>
      <w:r w:rsidRPr="007A5EB1">
        <w:rPr>
          <w:rStyle w:val="TagStyle"/>
          <w:rtl/>
        </w:rPr>
        <w:t xml:space="preserve"> &lt;&lt; יור &gt;&gt; </w:t>
      </w:r>
      <w:r>
        <w:rPr>
          <w:rtl/>
        </w:rPr>
        <w:t>היו"ר מנסור עבאס:</w:t>
      </w:r>
      <w:r w:rsidRPr="007A5EB1">
        <w:rPr>
          <w:rStyle w:val="TagStyle"/>
          <w:rtl/>
        </w:rPr>
        <w:t xml:space="preserve"> &lt;&lt; יור &gt;&gt;</w:t>
      </w:r>
      <w:r>
        <w:rPr>
          <w:rtl/>
        </w:rPr>
        <w:t xml:space="preserve">   </w:t>
      </w:r>
    </w:p>
    <w:p w:rsidR="00E87E49" w:rsidRDefault="00E87E49" w:rsidP="00587310">
      <w:pPr>
        <w:rPr>
          <w:rtl/>
          <w:lang w:eastAsia="he-IL"/>
        </w:rPr>
      </w:pPr>
    </w:p>
    <w:p w:rsidR="00E87E49" w:rsidRDefault="00E87E49" w:rsidP="002E296F">
      <w:pPr>
        <w:rPr>
          <w:rtl/>
          <w:lang w:eastAsia="he-IL"/>
        </w:rPr>
      </w:pPr>
      <w:bookmarkStart w:id="14354" w:name="_ETM_Q31_445845"/>
      <w:bookmarkStart w:id="14355" w:name="_ETM_Q31_445933"/>
      <w:bookmarkEnd w:id="14354"/>
      <w:bookmarkEnd w:id="14355"/>
      <w:r>
        <w:rPr>
          <w:rFonts w:hint="cs"/>
          <w:rtl/>
          <w:lang w:eastAsia="he-IL"/>
        </w:rPr>
        <w:t xml:space="preserve">אני מבין, אבל הוא </w:t>
      </w:r>
      <w:bookmarkStart w:id="14356" w:name="_ETM_Q31_445939"/>
      <w:bookmarkEnd w:id="14356"/>
      <w:r>
        <w:rPr>
          <w:rFonts w:hint="cs"/>
          <w:rtl/>
          <w:lang w:eastAsia="he-IL"/>
        </w:rPr>
        <w:t xml:space="preserve">זלג לתחום הפוליטי. בעצם הקול הקורא הראשון במסגרת תוכנית החומש </w:t>
      </w:r>
      <w:r>
        <w:rPr>
          <w:rtl/>
          <w:lang w:eastAsia="he-IL"/>
        </w:rPr>
        <w:t>–</w:t>
      </w:r>
      <w:r>
        <w:rPr>
          <w:rFonts w:hint="cs"/>
          <w:rtl/>
          <w:lang w:eastAsia="he-IL"/>
        </w:rPr>
        <w:t xml:space="preserve"> הינה, כבר השר עודד פורר הוציא את זה </w:t>
      </w:r>
      <w:bookmarkStart w:id="14357" w:name="_ETM_Q31_454163"/>
      <w:bookmarkEnd w:id="14357"/>
      <w:r>
        <w:rPr>
          <w:rtl/>
          <w:lang w:eastAsia="he-IL"/>
        </w:rPr>
        <w:t>–</w:t>
      </w:r>
      <w:r>
        <w:rPr>
          <w:rFonts w:hint="cs"/>
          <w:rtl/>
          <w:lang w:eastAsia="he-IL"/>
        </w:rPr>
        <w:t xml:space="preserve"> יש לו השלכות על יחסי ערבים-יהודים בערים המעורבות.</w:t>
      </w:r>
    </w:p>
    <w:p w:rsidR="00E87E49" w:rsidRDefault="00E87E49" w:rsidP="002E296F">
      <w:pPr>
        <w:rPr>
          <w:rtl/>
          <w:lang w:eastAsia="he-IL"/>
        </w:rPr>
      </w:pPr>
      <w:bookmarkStart w:id="14358" w:name="_ETM_Q31_460898"/>
      <w:bookmarkEnd w:id="14358"/>
    </w:p>
    <w:p w:rsidR="00E87E49" w:rsidRDefault="00E87E49" w:rsidP="002E296F">
      <w:pPr>
        <w:pStyle w:val="af5"/>
        <w:keepNext/>
        <w:rPr>
          <w:rtl/>
        </w:rPr>
      </w:pPr>
      <w:r w:rsidRPr="0074009E">
        <w:rPr>
          <w:rStyle w:val="TagStyle"/>
          <w:rtl/>
        </w:rPr>
        <w:t xml:space="preserve"> &lt;&lt; קריאה &gt;&gt; </w:t>
      </w:r>
      <w:r>
        <w:rPr>
          <w:rtl/>
        </w:rPr>
        <w:t>אופיר כץ (הליכוד):</w:t>
      </w:r>
      <w:r w:rsidRPr="0074009E">
        <w:rPr>
          <w:rStyle w:val="TagStyle"/>
          <w:rtl/>
        </w:rPr>
        <w:t xml:space="preserve"> &lt;&lt; קריאה &gt;&gt;</w:t>
      </w:r>
      <w:r>
        <w:rPr>
          <w:rtl/>
        </w:rPr>
        <w:t xml:space="preserve">   </w:t>
      </w:r>
    </w:p>
    <w:p w:rsidR="00E87E49" w:rsidRDefault="00E87E49" w:rsidP="00587310">
      <w:pPr>
        <w:rPr>
          <w:rtl/>
        </w:rPr>
      </w:pPr>
    </w:p>
    <w:p w:rsidR="00E87E49" w:rsidRDefault="00E87E49" w:rsidP="002E296F">
      <w:pPr>
        <w:rPr>
          <w:rtl/>
          <w:lang w:eastAsia="he-IL"/>
        </w:rPr>
      </w:pPr>
      <w:bookmarkStart w:id="14359" w:name="_ETM_Q31_463534"/>
      <w:bookmarkEnd w:id="14359"/>
      <w:r>
        <w:rPr>
          <w:rFonts w:hint="cs"/>
          <w:rtl/>
        </w:rPr>
        <w:t xml:space="preserve">סליחה, לא שמעתי מה שהוא אמר. </w:t>
      </w:r>
      <w:r>
        <w:rPr>
          <w:rFonts w:hint="cs"/>
          <w:rtl/>
          <w:lang w:eastAsia="he-IL"/>
        </w:rPr>
        <w:t>לא שמעתי אותך.</w:t>
      </w:r>
    </w:p>
    <w:p w:rsidR="00E87E49" w:rsidRDefault="00E87E49" w:rsidP="002E296F">
      <w:pPr>
        <w:rPr>
          <w:rtl/>
          <w:lang w:eastAsia="he-IL"/>
        </w:rPr>
      </w:pPr>
    </w:p>
    <w:p w:rsidR="00E87E49" w:rsidRDefault="00E87E49" w:rsidP="002E296F">
      <w:pPr>
        <w:pStyle w:val="af6"/>
        <w:keepNext/>
        <w:rPr>
          <w:rtl/>
        </w:rPr>
      </w:pPr>
      <w:bookmarkStart w:id="14360" w:name="ET_yor_6032_4"/>
      <w:r w:rsidRPr="007A5EB1">
        <w:rPr>
          <w:rStyle w:val="TagStyle"/>
          <w:rtl/>
        </w:rPr>
        <w:t xml:space="preserve"> &lt;&lt; יור &gt;&gt; </w:t>
      </w:r>
      <w:r>
        <w:rPr>
          <w:rtl/>
        </w:rPr>
        <w:t>היו"ר מנסור עבאס:</w:t>
      </w:r>
      <w:r w:rsidRPr="007A5EB1">
        <w:rPr>
          <w:rStyle w:val="TagStyle"/>
          <w:rtl/>
        </w:rPr>
        <w:t xml:space="preserve"> &lt;&lt; יור &gt;&gt;</w:t>
      </w:r>
      <w:r>
        <w:rPr>
          <w:rtl/>
        </w:rPr>
        <w:t xml:space="preserve">   </w:t>
      </w:r>
      <w:bookmarkEnd w:id="14360"/>
    </w:p>
    <w:p w:rsidR="00E87E49" w:rsidRDefault="00E87E49" w:rsidP="00587310">
      <w:pPr>
        <w:rPr>
          <w:rtl/>
          <w:lang w:eastAsia="he-IL"/>
        </w:rPr>
      </w:pPr>
    </w:p>
    <w:p w:rsidR="00E87E49" w:rsidRDefault="00E87E49" w:rsidP="00587310">
      <w:pPr>
        <w:rPr>
          <w:rtl/>
          <w:lang w:eastAsia="he-IL"/>
        </w:rPr>
      </w:pPr>
      <w:bookmarkStart w:id="14361" w:name="_ETM_Q31_467521"/>
      <w:bookmarkStart w:id="14362" w:name="_ETM_Q31_467603"/>
      <w:bookmarkEnd w:id="14361"/>
      <w:bookmarkEnd w:id="14362"/>
      <w:r>
        <w:rPr>
          <w:rFonts w:hint="cs"/>
          <w:rtl/>
          <w:lang w:eastAsia="he-IL"/>
        </w:rPr>
        <w:t xml:space="preserve">אני </w:t>
      </w:r>
      <w:bookmarkStart w:id="14363" w:name="_ETM_Q31_468224"/>
      <w:bookmarkEnd w:id="14363"/>
      <w:r>
        <w:rPr>
          <w:rFonts w:hint="cs"/>
          <w:rtl/>
          <w:lang w:eastAsia="he-IL"/>
        </w:rPr>
        <w:t xml:space="preserve">אשלח לך את הקול קורא הראשון במסגרת תוכנית החומש שהוציא </w:t>
      </w:r>
      <w:bookmarkStart w:id="14364" w:name="_ETM_Q31_472998"/>
      <w:bookmarkEnd w:id="14364"/>
      <w:r>
        <w:rPr>
          <w:rFonts w:hint="cs"/>
          <w:rtl/>
          <w:lang w:eastAsia="he-IL"/>
        </w:rPr>
        <w:t>השר עודד פורר על פרויקטים שמשפיעים על יחסי ערבים-יהודים בער</w:t>
      </w:r>
      <w:bookmarkStart w:id="14365" w:name="_ETM_Q31_478771"/>
      <w:bookmarkEnd w:id="14365"/>
      <w:r>
        <w:rPr>
          <w:rFonts w:hint="cs"/>
          <w:rtl/>
          <w:lang w:eastAsia="he-IL"/>
        </w:rPr>
        <w:t xml:space="preserve">ים המעורבות. אני אשלח לך את זה, שתבין שתוכנית החומש </w:t>
      </w:r>
      <w:bookmarkStart w:id="14366" w:name="_ETM_Q31_485579"/>
      <w:bookmarkEnd w:id="14366"/>
      <w:r>
        <w:rPr>
          <w:rFonts w:hint="cs"/>
          <w:rtl/>
          <w:lang w:eastAsia="he-IL"/>
        </w:rPr>
        <w:t xml:space="preserve">הזאת </w:t>
      </w:r>
      <w:r w:rsidR="00587310">
        <w:rPr>
          <w:rFonts w:hint="cs"/>
          <w:rtl/>
          <w:lang w:eastAsia="he-IL"/>
        </w:rPr>
        <w:t>– – –</w:t>
      </w:r>
    </w:p>
    <w:p w:rsidR="00E87E49" w:rsidRDefault="00E87E49" w:rsidP="002E296F">
      <w:pPr>
        <w:rPr>
          <w:rtl/>
          <w:lang w:eastAsia="he-IL"/>
        </w:rPr>
      </w:pPr>
      <w:bookmarkStart w:id="14367" w:name="_ETM_Q31_482965"/>
      <w:bookmarkStart w:id="14368" w:name="_ETM_Q31_483037"/>
      <w:bookmarkEnd w:id="14367"/>
      <w:bookmarkEnd w:id="14368"/>
    </w:p>
    <w:p w:rsidR="00E87E49" w:rsidRDefault="00E87E49" w:rsidP="002E296F">
      <w:pPr>
        <w:pStyle w:val="af5"/>
        <w:keepNext/>
        <w:rPr>
          <w:rtl/>
        </w:rPr>
      </w:pPr>
      <w:bookmarkStart w:id="14369" w:name="ET_interruption_5786_34"/>
      <w:r w:rsidRPr="0074009E">
        <w:rPr>
          <w:rStyle w:val="TagStyle"/>
          <w:rtl/>
        </w:rPr>
        <w:t xml:space="preserve"> &lt;&lt; קריאה &gt;&gt; </w:t>
      </w:r>
      <w:r>
        <w:rPr>
          <w:rtl/>
        </w:rPr>
        <w:t>אופיר כץ (הליכוד):</w:t>
      </w:r>
      <w:r w:rsidRPr="0074009E">
        <w:rPr>
          <w:rStyle w:val="TagStyle"/>
          <w:rtl/>
        </w:rPr>
        <w:t xml:space="preserve"> &lt;&lt; קריאה &gt;&gt;</w:t>
      </w:r>
      <w:r>
        <w:rPr>
          <w:rtl/>
        </w:rPr>
        <w:t xml:space="preserve">   </w:t>
      </w:r>
      <w:bookmarkEnd w:id="14369"/>
    </w:p>
    <w:p w:rsidR="00E87E49" w:rsidRDefault="00E87E49" w:rsidP="00587310">
      <w:pPr>
        <w:rPr>
          <w:rtl/>
          <w:lang w:eastAsia="he-IL"/>
        </w:rPr>
      </w:pPr>
    </w:p>
    <w:p w:rsidR="00E87E49" w:rsidRDefault="00E87E49" w:rsidP="002E296F">
      <w:pPr>
        <w:rPr>
          <w:rtl/>
          <w:lang w:eastAsia="he-IL"/>
        </w:rPr>
      </w:pPr>
      <w:bookmarkStart w:id="14370" w:name="_ETM_Q31_483154"/>
      <w:bookmarkEnd w:id="14370"/>
      <w:r>
        <w:rPr>
          <w:rFonts w:hint="cs"/>
          <w:rtl/>
          <w:lang w:eastAsia="he-IL"/>
        </w:rPr>
        <w:t xml:space="preserve">חבל שזה לא יצא לפני שומר חומות </w:t>
      </w:r>
      <w:r>
        <w:rPr>
          <w:rFonts w:hint="eastAsia"/>
          <w:rtl/>
          <w:lang w:eastAsia="he-IL"/>
        </w:rPr>
        <w:t xml:space="preserve">– </w:t>
      </w:r>
      <w:r>
        <w:rPr>
          <w:rFonts w:hint="cs"/>
          <w:rtl/>
          <w:lang w:eastAsia="he-IL"/>
        </w:rPr>
        <w:t>היינו חוסכים חיים של יהודים.</w:t>
      </w:r>
      <w:bookmarkStart w:id="14371" w:name="_ETM_Q31_492935"/>
      <w:bookmarkEnd w:id="14371"/>
    </w:p>
    <w:p w:rsidR="00E87E49" w:rsidRDefault="00E87E49" w:rsidP="002E296F">
      <w:pPr>
        <w:rPr>
          <w:rtl/>
          <w:lang w:eastAsia="he-IL"/>
        </w:rPr>
      </w:pPr>
      <w:bookmarkStart w:id="14372" w:name="_ETM_Q31_493025"/>
      <w:bookmarkEnd w:id="14372"/>
    </w:p>
    <w:p w:rsidR="00E87E49" w:rsidRDefault="00E87E49" w:rsidP="002E296F">
      <w:pPr>
        <w:pStyle w:val="af5"/>
        <w:keepNext/>
        <w:rPr>
          <w:rtl/>
        </w:rPr>
      </w:pPr>
      <w:bookmarkStart w:id="14373" w:name="ET_interruption_5069_35"/>
      <w:r w:rsidRPr="0074009E">
        <w:rPr>
          <w:rStyle w:val="TagStyle"/>
          <w:rtl/>
        </w:rPr>
        <w:t xml:space="preserve"> &lt;&lt; קריאה &gt;&gt; </w:t>
      </w:r>
      <w:r>
        <w:rPr>
          <w:rtl/>
        </w:rPr>
        <w:t>יעקב אשר (יהדות התורה):</w:t>
      </w:r>
      <w:r w:rsidRPr="0074009E">
        <w:rPr>
          <w:rStyle w:val="TagStyle"/>
          <w:rtl/>
        </w:rPr>
        <w:t xml:space="preserve"> &lt;&lt; קריאה &gt;&gt;</w:t>
      </w:r>
      <w:r>
        <w:rPr>
          <w:rtl/>
        </w:rPr>
        <w:t xml:space="preserve">   </w:t>
      </w:r>
      <w:bookmarkEnd w:id="14373"/>
    </w:p>
    <w:p w:rsidR="00E87E49" w:rsidRDefault="00E87E49" w:rsidP="00587310">
      <w:pPr>
        <w:rPr>
          <w:rtl/>
          <w:lang w:eastAsia="he-IL"/>
        </w:rPr>
      </w:pPr>
    </w:p>
    <w:p w:rsidR="00E87E49" w:rsidRDefault="00E87E49" w:rsidP="00587310">
      <w:pPr>
        <w:rPr>
          <w:rtl/>
          <w:lang w:eastAsia="he-IL"/>
        </w:rPr>
      </w:pPr>
      <w:bookmarkStart w:id="14374" w:name="_ETM_Q31_491412"/>
      <w:bookmarkEnd w:id="14374"/>
      <w:r>
        <w:rPr>
          <w:rFonts w:hint="cs"/>
          <w:rtl/>
          <w:lang w:eastAsia="he-IL"/>
        </w:rPr>
        <w:t xml:space="preserve">היום המצב של ישראל </w:t>
      </w:r>
      <w:r w:rsidR="00587310">
        <w:rPr>
          <w:rFonts w:hint="cs"/>
          <w:rtl/>
          <w:lang w:eastAsia="he-IL"/>
        </w:rPr>
        <w:t>– – –</w:t>
      </w:r>
      <w:r>
        <w:rPr>
          <w:rFonts w:hint="cs"/>
          <w:rtl/>
          <w:lang w:eastAsia="he-IL"/>
        </w:rPr>
        <w:t xml:space="preserve"> </w:t>
      </w:r>
      <w:bookmarkStart w:id="14375" w:name="_ETM_Q31_493970"/>
      <w:bookmarkEnd w:id="14375"/>
      <w:r>
        <w:rPr>
          <w:rFonts w:hint="cs"/>
          <w:rtl/>
          <w:lang w:eastAsia="he-IL"/>
        </w:rPr>
        <w:t>ערבים ויהודים, כן.</w:t>
      </w:r>
    </w:p>
    <w:p w:rsidR="00E87E49" w:rsidRDefault="00E87E49" w:rsidP="002E296F">
      <w:pPr>
        <w:rPr>
          <w:rtl/>
          <w:lang w:eastAsia="he-IL"/>
        </w:rPr>
      </w:pPr>
    </w:p>
    <w:p w:rsidR="00E87E49" w:rsidRDefault="00E87E49" w:rsidP="002E296F">
      <w:pPr>
        <w:rPr>
          <w:rtl/>
          <w:lang w:eastAsia="he-IL"/>
        </w:rPr>
      </w:pPr>
    </w:p>
    <w:p w:rsidR="00E87E49" w:rsidRDefault="00E87E49" w:rsidP="002E296F">
      <w:pPr>
        <w:pStyle w:val="a6"/>
        <w:rPr>
          <w:rtl/>
          <w:lang w:eastAsia="he-IL"/>
        </w:rPr>
      </w:pPr>
      <w:bookmarkStart w:id="14376" w:name="ET_hatsach_625455_36"/>
      <w:r w:rsidRPr="0074009E">
        <w:rPr>
          <w:rStyle w:val="TagStyle"/>
          <w:rtl/>
        </w:rPr>
        <w:t xml:space="preserve"> &lt;&lt; הצח &gt;&gt; </w:t>
      </w:r>
      <w:bookmarkStart w:id="14377" w:name="_Toc88082979"/>
      <w:bookmarkStart w:id="14378" w:name="_Toc88084044"/>
      <w:r>
        <w:rPr>
          <w:rtl/>
          <w:lang w:eastAsia="he-IL"/>
        </w:rPr>
        <w:t>הצעת חוק הטבות לתושבים יוצאי צבא ושירות לאומי ואזרחי, בעיר מעורבת, התשפ"א</w:t>
      </w:r>
      <w:r>
        <w:rPr>
          <w:rFonts w:hint="cs"/>
          <w:rtl/>
          <w:lang w:eastAsia="he-IL"/>
        </w:rPr>
        <w:t>–</w:t>
      </w:r>
      <w:r>
        <w:rPr>
          <w:rtl/>
          <w:lang w:eastAsia="he-IL"/>
        </w:rPr>
        <w:t>2021</w:t>
      </w:r>
      <w:bookmarkEnd w:id="14377"/>
      <w:bookmarkEnd w:id="14378"/>
      <w:r w:rsidRPr="0074009E">
        <w:rPr>
          <w:rStyle w:val="TagStyle"/>
          <w:rtl/>
        </w:rPr>
        <w:t xml:space="preserve"> &lt;&lt; הצח &gt;&gt;</w:t>
      </w:r>
      <w:r>
        <w:rPr>
          <w:rtl/>
          <w:lang w:eastAsia="he-IL"/>
        </w:rPr>
        <w:t xml:space="preserve">   </w:t>
      </w:r>
      <w:bookmarkEnd w:id="14376"/>
    </w:p>
    <w:p w:rsidR="00E87E49" w:rsidRDefault="00E87E49" w:rsidP="002E296F">
      <w:pPr>
        <w:rPr>
          <w:rtl/>
          <w:lang w:eastAsia="he-IL"/>
        </w:rPr>
      </w:pPr>
      <w:r>
        <w:rPr>
          <w:rtl/>
          <w:lang w:eastAsia="he-IL"/>
        </w:rPr>
        <w:t>[הצעת חוק פ</w:t>
      </w:r>
      <w:r>
        <w:rPr>
          <w:rFonts w:hint="cs"/>
          <w:rtl/>
          <w:lang w:eastAsia="he-IL"/>
        </w:rPr>
        <w:t>/2071/24; נספחות.</w:t>
      </w:r>
      <w:r>
        <w:rPr>
          <w:rtl/>
          <w:lang w:eastAsia="he-IL"/>
        </w:rPr>
        <w:t>]</w:t>
      </w:r>
    </w:p>
    <w:p w:rsidR="00E87E49" w:rsidRDefault="00E87E49" w:rsidP="002E296F">
      <w:pPr>
        <w:pStyle w:val="-0"/>
        <w:rPr>
          <w:rtl/>
          <w:lang w:eastAsia="he-IL"/>
        </w:rPr>
      </w:pPr>
      <w:r>
        <w:rPr>
          <w:rtl/>
          <w:lang w:eastAsia="he-IL"/>
        </w:rPr>
        <w:t>(הצעת</w:t>
      </w:r>
      <w:r>
        <w:rPr>
          <w:rFonts w:hint="cs"/>
          <w:rtl/>
          <w:lang w:eastAsia="he-IL"/>
        </w:rPr>
        <w:t xml:space="preserve"> קבוצת </w:t>
      </w:r>
      <w:r>
        <w:rPr>
          <w:rtl/>
          <w:lang w:eastAsia="he-IL"/>
        </w:rPr>
        <w:t>חבר</w:t>
      </w:r>
      <w:r>
        <w:rPr>
          <w:rFonts w:hint="cs"/>
          <w:rtl/>
          <w:lang w:eastAsia="he-IL"/>
        </w:rPr>
        <w:t>י</w:t>
      </w:r>
      <w:r>
        <w:rPr>
          <w:rtl/>
          <w:lang w:eastAsia="he-IL"/>
        </w:rPr>
        <w:t xml:space="preserve"> הכנסת)</w:t>
      </w:r>
    </w:p>
    <w:p w:rsidR="00E87E49" w:rsidRDefault="00E87E49" w:rsidP="00587310">
      <w:pPr>
        <w:rPr>
          <w:rtl/>
          <w:lang w:eastAsia="he-IL"/>
        </w:rPr>
      </w:pPr>
    </w:p>
    <w:p w:rsidR="00E87E49" w:rsidRDefault="00E87E49" w:rsidP="002E296F">
      <w:pPr>
        <w:pStyle w:val="af6"/>
        <w:keepNext/>
        <w:rPr>
          <w:rtl/>
        </w:rPr>
      </w:pPr>
      <w:r w:rsidRPr="007A5EB1">
        <w:rPr>
          <w:rStyle w:val="TagStyle"/>
          <w:rtl/>
        </w:rPr>
        <w:t xml:space="preserve"> &lt;&lt; יור &gt;&gt; </w:t>
      </w:r>
      <w:r>
        <w:rPr>
          <w:rtl/>
        </w:rPr>
        <w:t>היו"ר מנסור עבאס:</w:t>
      </w:r>
      <w:r w:rsidRPr="007A5EB1">
        <w:rPr>
          <w:rStyle w:val="TagStyle"/>
          <w:rtl/>
        </w:rPr>
        <w:t xml:space="preserve"> &lt;&lt; יור &gt;&gt;</w:t>
      </w:r>
      <w:r>
        <w:rPr>
          <w:rtl/>
        </w:rPr>
        <w:t xml:space="preserve">   </w:t>
      </w:r>
    </w:p>
    <w:p w:rsidR="00E87E49" w:rsidRDefault="00E87E49" w:rsidP="00587310">
      <w:pPr>
        <w:rPr>
          <w:rtl/>
          <w:lang w:eastAsia="he-IL"/>
        </w:rPr>
      </w:pPr>
    </w:p>
    <w:p w:rsidR="00E87E49" w:rsidRDefault="00E87E49" w:rsidP="002E296F">
      <w:pPr>
        <w:rPr>
          <w:rtl/>
          <w:lang w:eastAsia="he-IL"/>
        </w:rPr>
      </w:pPr>
      <w:bookmarkStart w:id="14379" w:name="_ETM_Q31_510098"/>
      <w:bookmarkStart w:id="14380" w:name="_ETM_Q31_510215"/>
      <w:bookmarkEnd w:id="14379"/>
      <w:bookmarkEnd w:id="14380"/>
      <w:r w:rsidRPr="0074009E">
        <w:rPr>
          <w:rtl/>
          <w:lang w:eastAsia="he-IL"/>
        </w:rPr>
        <w:t>הצעת חוק הטבות לתושבים יוצאי צבא ושירות לאומי ואזרחי, בעיר מעורבת, התשפ"א–2021</w:t>
      </w:r>
      <w:r>
        <w:rPr>
          <w:rFonts w:hint="cs"/>
          <w:rtl/>
          <w:lang w:eastAsia="he-IL"/>
        </w:rPr>
        <w:t xml:space="preserve"> </w:t>
      </w:r>
      <w:r>
        <w:rPr>
          <w:rFonts w:hint="eastAsia"/>
          <w:rtl/>
          <w:lang w:eastAsia="he-IL"/>
        </w:rPr>
        <w:t xml:space="preserve">– </w:t>
      </w:r>
      <w:r>
        <w:rPr>
          <w:rFonts w:hint="cs"/>
          <w:rtl/>
          <w:lang w:eastAsia="he-IL"/>
        </w:rPr>
        <w:t>שלמה קרעי.</w:t>
      </w:r>
    </w:p>
    <w:p w:rsidR="00E87E49" w:rsidRDefault="00E87E49" w:rsidP="002E296F">
      <w:pPr>
        <w:rPr>
          <w:rtl/>
          <w:lang w:eastAsia="he-IL"/>
        </w:rPr>
      </w:pPr>
      <w:bookmarkStart w:id="14381" w:name="_ETM_Q31_517037"/>
      <w:bookmarkEnd w:id="14381"/>
    </w:p>
    <w:p w:rsidR="00E87E49" w:rsidRDefault="00E87E49" w:rsidP="002E296F">
      <w:pPr>
        <w:pStyle w:val="a4"/>
        <w:keepNext/>
        <w:rPr>
          <w:rtl/>
        </w:rPr>
      </w:pPr>
      <w:bookmarkStart w:id="14382" w:name="ET_speaker_5802_37"/>
      <w:r w:rsidRPr="0074009E">
        <w:rPr>
          <w:rStyle w:val="TagStyle"/>
          <w:rtl/>
        </w:rPr>
        <w:t xml:space="preserve"> &lt;&lt; דובר &gt;&gt; </w:t>
      </w:r>
      <w:bookmarkStart w:id="14383" w:name="_Toc88082980"/>
      <w:bookmarkStart w:id="14384" w:name="_Toc88084045"/>
      <w:r>
        <w:rPr>
          <w:rtl/>
        </w:rPr>
        <w:t>שלמה קרעי (הליכוד):</w:t>
      </w:r>
      <w:bookmarkEnd w:id="14383"/>
      <w:bookmarkEnd w:id="14384"/>
      <w:r w:rsidRPr="0074009E">
        <w:rPr>
          <w:rStyle w:val="TagStyle"/>
          <w:rtl/>
        </w:rPr>
        <w:t xml:space="preserve"> &lt;&lt; דובר &gt;&gt;</w:t>
      </w:r>
      <w:r>
        <w:rPr>
          <w:rtl/>
        </w:rPr>
        <w:t xml:space="preserve">   </w:t>
      </w:r>
      <w:bookmarkEnd w:id="14382"/>
    </w:p>
    <w:p w:rsidR="00E87E49" w:rsidRDefault="00E87E49" w:rsidP="00587310">
      <w:pPr>
        <w:rPr>
          <w:rtl/>
          <w:lang w:eastAsia="he-IL"/>
        </w:rPr>
      </w:pPr>
    </w:p>
    <w:p w:rsidR="00E87E49" w:rsidRDefault="00E87E49" w:rsidP="00587310">
      <w:pPr>
        <w:rPr>
          <w:rtl/>
          <w:lang w:eastAsia="he-IL"/>
        </w:rPr>
      </w:pPr>
      <w:bookmarkStart w:id="14385" w:name="_ETM_Q31_517568"/>
      <w:bookmarkStart w:id="14386" w:name="_ETM_Q31_517622"/>
      <w:bookmarkEnd w:id="14385"/>
      <w:bookmarkEnd w:id="14386"/>
      <w:r>
        <w:rPr>
          <w:rFonts w:hint="cs"/>
          <w:rtl/>
          <w:lang w:eastAsia="he-IL"/>
        </w:rPr>
        <w:t xml:space="preserve">לפני שאתחיל לדבר על הצעת החוק, אדוני, </w:t>
      </w:r>
      <w:bookmarkStart w:id="14387" w:name="_ETM_Q31_521420"/>
      <w:bookmarkEnd w:id="14387"/>
      <w:r>
        <w:rPr>
          <w:rFonts w:hint="cs"/>
          <w:rtl/>
          <w:lang w:eastAsia="he-IL"/>
        </w:rPr>
        <w:t xml:space="preserve">אני רוצה לדבר על הצביעות והמוסר הכפול של הקואליציה הזאת. </w:t>
      </w:r>
      <w:bookmarkStart w:id="14388" w:name="_ETM_Q31_527111"/>
      <w:bookmarkEnd w:id="14388"/>
      <w:r>
        <w:rPr>
          <w:rFonts w:hint="cs"/>
          <w:rtl/>
          <w:lang w:eastAsia="he-IL"/>
        </w:rPr>
        <w:t xml:space="preserve">לנו כאופוזיציה יש אחריות כלפי המדינה שלנו, ולכן נתנו חופש </w:t>
      </w:r>
      <w:bookmarkStart w:id="14389" w:name="_ETM_Q31_533454"/>
      <w:bookmarkEnd w:id="14389"/>
      <w:r>
        <w:rPr>
          <w:rFonts w:hint="cs"/>
          <w:rtl/>
          <w:lang w:eastAsia="he-IL"/>
        </w:rPr>
        <w:t xml:space="preserve">הצבעה היום בכל הצעות החוק שהקואליציה העלתה היום. לעומת זאת, </w:t>
      </w:r>
      <w:bookmarkStart w:id="14390" w:name="_ETM_Q31_538747"/>
      <w:bookmarkEnd w:id="14390"/>
      <w:r>
        <w:rPr>
          <w:rFonts w:hint="cs"/>
          <w:rtl/>
          <w:lang w:eastAsia="he-IL"/>
        </w:rPr>
        <w:t xml:space="preserve">לקואליציה הצבועה הזאת אין שום אחריות, שום ענייניות. חוץ </w:t>
      </w:r>
      <w:bookmarkStart w:id="14391" w:name="_ETM_Q31_545711"/>
      <w:bookmarkEnd w:id="14391"/>
      <w:r>
        <w:rPr>
          <w:rFonts w:hint="cs"/>
          <w:rtl/>
          <w:lang w:eastAsia="he-IL"/>
        </w:rPr>
        <w:t xml:space="preserve">ממאזן גנאים, שהצביע לפי המצפון שלו, כל הקואליציה הזאת מצביעה </w:t>
      </w:r>
      <w:bookmarkStart w:id="14392" w:name="_ETM_Q31_552310"/>
      <w:bookmarkEnd w:id="14392"/>
      <w:r>
        <w:rPr>
          <w:rFonts w:hint="cs"/>
          <w:rtl/>
          <w:lang w:eastAsia="he-IL"/>
        </w:rPr>
        <w:t xml:space="preserve">בניגוד למצפון, בניגוד לערכים. </w:t>
      </w:r>
    </w:p>
    <w:p w:rsidR="00E87E49" w:rsidRDefault="00E87E49" w:rsidP="002E296F">
      <w:pPr>
        <w:rPr>
          <w:rtl/>
          <w:lang w:eastAsia="he-IL"/>
        </w:rPr>
      </w:pPr>
    </w:p>
    <w:p w:rsidR="00E87E49" w:rsidRDefault="00E87E49" w:rsidP="002E296F">
      <w:pPr>
        <w:pStyle w:val="af5"/>
        <w:keepNext/>
        <w:rPr>
          <w:rtl/>
        </w:rPr>
      </w:pPr>
      <w:bookmarkStart w:id="14393" w:name="ET_interruption_6142_38"/>
      <w:r w:rsidRPr="00B17AC7">
        <w:rPr>
          <w:rStyle w:val="TagStyle"/>
          <w:rtl/>
        </w:rPr>
        <w:t xml:space="preserve"> &lt;&lt; קריאה &gt;&gt; </w:t>
      </w:r>
      <w:r>
        <w:rPr>
          <w:rtl/>
        </w:rPr>
        <w:t>אריה מכלוף דרעי (ש"ס):</w:t>
      </w:r>
      <w:r w:rsidRPr="00B17AC7">
        <w:rPr>
          <w:rStyle w:val="TagStyle"/>
          <w:rtl/>
        </w:rPr>
        <w:t xml:space="preserve"> &lt;&lt; קריאה &gt;&gt;</w:t>
      </w:r>
      <w:r>
        <w:rPr>
          <w:rtl/>
        </w:rPr>
        <w:t xml:space="preserve">   </w:t>
      </w:r>
      <w:bookmarkEnd w:id="14393"/>
    </w:p>
    <w:p w:rsidR="00E87E49" w:rsidRDefault="00E87E49" w:rsidP="00587310">
      <w:pPr>
        <w:rPr>
          <w:rtl/>
          <w:lang w:eastAsia="he-IL"/>
        </w:rPr>
      </w:pPr>
    </w:p>
    <w:p w:rsidR="00E87E49" w:rsidRDefault="00E87E49" w:rsidP="002E296F">
      <w:pPr>
        <w:rPr>
          <w:rtl/>
          <w:lang w:eastAsia="he-IL"/>
        </w:rPr>
      </w:pPr>
      <w:bookmarkStart w:id="14394" w:name="_ETM_Q31_553813"/>
      <w:bookmarkEnd w:id="14394"/>
      <w:r>
        <w:rPr>
          <w:rFonts w:hint="cs"/>
          <w:rtl/>
          <w:lang w:eastAsia="he-IL"/>
        </w:rPr>
        <w:t>איזה מצפון?</w:t>
      </w:r>
    </w:p>
    <w:p w:rsidR="00E87E49" w:rsidRDefault="00E87E49" w:rsidP="002E296F">
      <w:pPr>
        <w:rPr>
          <w:rtl/>
          <w:lang w:eastAsia="he-IL"/>
        </w:rPr>
      </w:pPr>
      <w:bookmarkStart w:id="14395" w:name="_ETM_Q31_557598"/>
      <w:bookmarkStart w:id="14396" w:name="_ETM_Q31_557689"/>
      <w:bookmarkEnd w:id="14395"/>
      <w:bookmarkEnd w:id="14396"/>
    </w:p>
    <w:p w:rsidR="00E87E49" w:rsidRDefault="00E87E49" w:rsidP="002E296F">
      <w:pPr>
        <w:pStyle w:val="-"/>
        <w:keepNext/>
        <w:rPr>
          <w:rtl/>
        </w:rPr>
      </w:pPr>
      <w:bookmarkStart w:id="14397" w:name="ET_speakercontinue_5802_39"/>
      <w:r w:rsidRPr="00B17AC7">
        <w:rPr>
          <w:rStyle w:val="TagStyle"/>
          <w:rtl/>
        </w:rPr>
        <w:t xml:space="preserve"> &lt;&lt; דובר_המשך &gt;&gt; </w:t>
      </w:r>
      <w:r>
        <w:rPr>
          <w:rtl/>
        </w:rPr>
        <w:t>שלמה קרעי (הליכוד):</w:t>
      </w:r>
      <w:r w:rsidRPr="00B17AC7">
        <w:rPr>
          <w:rStyle w:val="TagStyle"/>
          <w:rtl/>
        </w:rPr>
        <w:t xml:space="preserve"> &lt;&lt; דובר_המשך &gt;&gt;</w:t>
      </w:r>
      <w:r>
        <w:rPr>
          <w:rtl/>
        </w:rPr>
        <w:t xml:space="preserve">   </w:t>
      </w:r>
      <w:bookmarkEnd w:id="14397"/>
    </w:p>
    <w:p w:rsidR="00E87E49" w:rsidRDefault="00E87E49" w:rsidP="00587310">
      <w:pPr>
        <w:rPr>
          <w:rtl/>
          <w:lang w:eastAsia="he-IL"/>
        </w:rPr>
      </w:pPr>
    </w:p>
    <w:p w:rsidR="00E87E49" w:rsidRDefault="00E87E49" w:rsidP="002E296F">
      <w:pPr>
        <w:rPr>
          <w:rtl/>
          <w:lang w:eastAsia="he-IL"/>
        </w:rPr>
      </w:pPr>
      <w:bookmarkStart w:id="14398" w:name="_ETM_Q31_556182"/>
      <w:bookmarkEnd w:id="14398"/>
      <w:r>
        <w:rPr>
          <w:rFonts w:hint="cs"/>
          <w:rtl/>
          <w:lang w:eastAsia="he-IL"/>
        </w:rPr>
        <w:t xml:space="preserve">רגע. הוא הצביע על בית </w:t>
      </w:r>
      <w:bookmarkStart w:id="14399" w:name="_ETM_Q31_559177"/>
      <w:bookmarkEnd w:id="14399"/>
      <w:r>
        <w:rPr>
          <w:rFonts w:hint="cs"/>
          <w:rtl/>
          <w:lang w:eastAsia="he-IL"/>
        </w:rPr>
        <w:t>החולים.</w:t>
      </w:r>
    </w:p>
    <w:p w:rsidR="00E87E49" w:rsidRDefault="00E87E49" w:rsidP="002E296F">
      <w:pPr>
        <w:rPr>
          <w:rtl/>
          <w:lang w:eastAsia="he-IL"/>
        </w:rPr>
      </w:pPr>
      <w:bookmarkStart w:id="14400" w:name="_ETM_Q31_558397"/>
      <w:bookmarkStart w:id="14401" w:name="_ETM_Q31_558474"/>
      <w:bookmarkEnd w:id="14400"/>
      <w:bookmarkEnd w:id="14401"/>
    </w:p>
    <w:p w:rsidR="00E87E49" w:rsidRDefault="00E87E49" w:rsidP="002E296F">
      <w:pPr>
        <w:pStyle w:val="af5"/>
        <w:keepNext/>
        <w:rPr>
          <w:rtl/>
        </w:rPr>
      </w:pPr>
      <w:bookmarkStart w:id="14402" w:name="ET_interruption_6142_40"/>
      <w:r w:rsidRPr="00B17AC7">
        <w:rPr>
          <w:rStyle w:val="TagStyle"/>
          <w:rtl/>
        </w:rPr>
        <w:t xml:space="preserve"> &lt;&lt; קריאה &gt;&gt; </w:t>
      </w:r>
      <w:r>
        <w:rPr>
          <w:rtl/>
        </w:rPr>
        <w:t>אריה מכלוף דרעי (ש"ס):</w:t>
      </w:r>
      <w:r w:rsidRPr="00B17AC7">
        <w:rPr>
          <w:rStyle w:val="TagStyle"/>
          <w:rtl/>
        </w:rPr>
        <w:t xml:space="preserve"> &lt;&lt; קריאה &gt;&gt;</w:t>
      </w:r>
      <w:r>
        <w:rPr>
          <w:rtl/>
        </w:rPr>
        <w:t xml:space="preserve">   </w:t>
      </w:r>
      <w:bookmarkEnd w:id="14402"/>
    </w:p>
    <w:p w:rsidR="00E87E49" w:rsidRDefault="00E87E49" w:rsidP="00587310">
      <w:pPr>
        <w:rPr>
          <w:rtl/>
          <w:lang w:eastAsia="he-IL"/>
        </w:rPr>
      </w:pPr>
    </w:p>
    <w:p w:rsidR="00E87E49" w:rsidRDefault="00E87E49" w:rsidP="002E296F">
      <w:pPr>
        <w:rPr>
          <w:rtl/>
          <w:lang w:eastAsia="he-IL"/>
        </w:rPr>
      </w:pPr>
      <w:bookmarkStart w:id="14403" w:name="_ETM_Q31_558930"/>
      <w:bookmarkEnd w:id="14403"/>
      <w:r>
        <w:rPr>
          <w:rFonts w:hint="cs"/>
          <w:rtl/>
          <w:lang w:eastAsia="he-IL"/>
        </w:rPr>
        <w:t>אבל איזה מצפון?</w:t>
      </w:r>
    </w:p>
    <w:p w:rsidR="00E87E49" w:rsidRDefault="00E87E49" w:rsidP="002E296F">
      <w:pPr>
        <w:rPr>
          <w:rtl/>
          <w:lang w:eastAsia="he-IL"/>
        </w:rPr>
      </w:pPr>
    </w:p>
    <w:p w:rsidR="00E87E49" w:rsidRDefault="00E87E49" w:rsidP="002E296F">
      <w:pPr>
        <w:pStyle w:val="-"/>
        <w:keepNext/>
        <w:rPr>
          <w:rtl/>
        </w:rPr>
      </w:pPr>
      <w:bookmarkStart w:id="14404" w:name="ET_speakercontinue_5802_7"/>
      <w:r w:rsidRPr="007A5EB1">
        <w:rPr>
          <w:rStyle w:val="TagStyle"/>
          <w:rtl/>
        </w:rPr>
        <w:t xml:space="preserve"> &lt;&lt; דובר_המשך &gt;&gt; </w:t>
      </w:r>
      <w:r>
        <w:rPr>
          <w:rtl/>
        </w:rPr>
        <w:t>שלמה קרעי (הליכוד):</w:t>
      </w:r>
      <w:r w:rsidRPr="007A5EB1">
        <w:rPr>
          <w:rStyle w:val="TagStyle"/>
          <w:rtl/>
        </w:rPr>
        <w:t xml:space="preserve"> &lt;&lt; דובר_המשך &gt;&gt;</w:t>
      </w:r>
      <w:r>
        <w:rPr>
          <w:rtl/>
        </w:rPr>
        <w:t xml:space="preserve">   </w:t>
      </w:r>
      <w:bookmarkEnd w:id="14404"/>
    </w:p>
    <w:p w:rsidR="00E87E49" w:rsidRDefault="00E87E49" w:rsidP="00587310">
      <w:pPr>
        <w:rPr>
          <w:rtl/>
          <w:lang w:eastAsia="he-IL"/>
        </w:rPr>
      </w:pPr>
    </w:p>
    <w:p w:rsidR="00E87E49" w:rsidRDefault="00E87E49" w:rsidP="002E296F">
      <w:pPr>
        <w:rPr>
          <w:rtl/>
          <w:lang w:eastAsia="he-IL"/>
        </w:rPr>
      </w:pPr>
      <w:r>
        <w:rPr>
          <w:rFonts w:hint="cs"/>
          <w:rtl/>
          <w:lang w:eastAsia="he-IL"/>
        </w:rPr>
        <w:t xml:space="preserve">אין להם מצפון, נכון, זה מה שאני רוצה להוכיח. בכל יום רביעי הקואליציה כאן מצביעה נגד </w:t>
      </w:r>
      <w:bookmarkStart w:id="14405" w:name="_ETM_Q31_566848"/>
      <w:bookmarkEnd w:id="14405"/>
      <w:r>
        <w:rPr>
          <w:rFonts w:hint="cs"/>
          <w:rtl/>
          <w:lang w:eastAsia="he-IL"/>
        </w:rPr>
        <w:t xml:space="preserve">אזרחי ישראל רק בגלל שמי שמנסה להיטיב איתם הגיע מהאופוזיציה. </w:t>
      </w:r>
      <w:bookmarkStart w:id="14406" w:name="_ETM_Q31_574544"/>
      <w:bookmarkEnd w:id="14406"/>
      <w:r>
        <w:rPr>
          <w:rFonts w:hint="cs"/>
          <w:rtl/>
          <w:lang w:eastAsia="he-IL"/>
        </w:rPr>
        <w:t xml:space="preserve">רק היום הצבעתם נגד סיוע בבניית ממ"דים, נגד תושבי עוטף </w:t>
      </w:r>
      <w:bookmarkStart w:id="14407" w:name="_ETM_Q31_581393"/>
      <w:bookmarkEnd w:id="14407"/>
      <w:r>
        <w:rPr>
          <w:rFonts w:hint="cs"/>
          <w:rtl/>
          <w:lang w:eastAsia="he-IL"/>
        </w:rPr>
        <w:t xml:space="preserve">עזה, נגד אלו שתקועים בפקקים, נגד אזרחים קשי יום שנקלעו </w:t>
      </w:r>
      <w:bookmarkStart w:id="14408" w:name="_ETM_Q31_585307"/>
      <w:bookmarkEnd w:id="14408"/>
      <w:r>
        <w:rPr>
          <w:rFonts w:hint="cs"/>
          <w:rtl/>
          <w:lang w:eastAsia="he-IL"/>
        </w:rPr>
        <w:t>למשבר בתקופת הקורונה, נגד מטפלות במעונות, שמוטלות עליהם רק חובות</w:t>
      </w:r>
      <w:bookmarkStart w:id="14409" w:name="_ETM_Q31_594301"/>
      <w:bookmarkEnd w:id="14409"/>
      <w:r>
        <w:rPr>
          <w:rFonts w:hint="cs"/>
          <w:rtl/>
          <w:lang w:eastAsia="he-IL"/>
        </w:rPr>
        <w:t xml:space="preserve"> ולא זכויות; שלא לדבר על זה שאנחנו, כאופוזיציה, כשהצבענו נגד </w:t>
      </w:r>
      <w:bookmarkStart w:id="14410" w:name="_ETM_Q31_604059"/>
      <w:bookmarkEnd w:id="14410"/>
      <w:r>
        <w:rPr>
          <w:rFonts w:hint="cs"/>
          <w:rtl/>
          <w:lang w:eastAsia="he-IL"/>
        </w:rPr>
        <w:t xml:space="preserve">חוקים חשובים רק במטרה לעשות את חובת המחאה שלנו, כשידענו </w:t>
      </w:r>
      <w:bookmarkStart w:id="14411" w:name="_ETM_Q31_607892"/>
      <w:bookmarkEnd w:id="14411"/>
      <w:r>
        <w:rPr>
          <w:rFonts w:hint="cs"/>
          <w:rtl/>
          <w:lang w:eastAsia="he-IL"/>
        </w:rPr>
        <w:t xml:space="preserve">שהחוקים לא ייפלו, אז כל חבורת הצבועות כאן עמדו וצעקו, </w:t>
      </w:r>
      <w:bookmarkStart w:id="14412" w:name="_ETM_Q31_614147"/>
      <w:bookmarkEnd w:id="14412"/>
      <w:r>
        <w:rPr>
          <w:rFonts w:hint="cs"/>
          <w:rtl/>
          <w:lang w:eastAsia="he-IL"/>
        </w:rPr>
        <w:t xml:space="preserve">למרות שהחוק עבר, וחדשות 12 וכולם פתחו את המהדורות בזה שהאופוזיציה </w:t>
      </w:r>
      <w:bookmarkStart w:id="14413" w:name="_ETM_Q31_621130"/>
      <w:bookmarkEnd w:id="14413"/>
      <w:r>
        <w:rPr>
          <w:rFonts w:hint="cs"/>
          <w:rtl/>
          <w:lang w:eastAsia="he-IL"/>
        </w:rPr>
        <w:t xml:space="preserve">לא מצביעה בעד חוקים חשובים, </w:t>
      </w:r>
      <w:r w:rsidR="00DF2B48">
        <w:rPr>
          <w:rFonts w:hint="cs"/>
          <w:rtl/>
          <w:lang w:eastAsia="he-IL"/>
        </w:rPr>
        <w:t xml:space="preserve">מצביעה </w:t>
      </w:r>
      <w:r>
        <w:rPr>
          <w:rFonts w:hint="cs"/>
          <w:rtl/>
          <w:lang w:eastAsia="he-IL"/>
        </w:rPr>
        <w:t xml:space="preserve">נגד נשים. אבל היום </w:t>
      </w:r>
      <w:r>
        <w:rPr>
          <w:rFonts w:hint="eastAsia"/>
          <w:rtl/>
          <w:lang w:eastAsia="he-IL"/>
        </w:rPr>
        <w:t xml:space="preserve">– </w:t>
      </w:r>
      <w:r>
        <w:rPr>
          <w:rFonts w:hint="cs"/>
          <w:rtl/>
          <w:lang w:eastAsia="he-IL"/>
        </w:rPr>
        <w:t xml:space="preserve">כלום. </w:t>
      </w:r>
      <w:bookmarkStart w:id="14414" w:name="_ETM_Q31_626397"/>
      <w:bookmarkEnd w:id="14414"/>
      <w:r>
        <w:rPr>
          <w:rFonts w:hint="cs"/>
          <w:rtl/>
          <w:lang w:eastAsia="he-IL"/>
        </w:rPr>
        <w:t xml:space="preserve">צבועות, חבורה של צבועות. מצביעות נגד מטפלות במעונות, נגד חלשים </w:t>
      </w:r>
      <w:bookmarkStart w:id="14415" w:name="_ETM_Q31_632318"/>
      <w:bookmarkEnd w:id="14415"/>
      <w:r>
        <w:rPr>
          <w:rFonts w:hint="cs"/>
          <w:rtl/>
          <w:lang w:eastAsia="he-IL"/>
        </w:rPr>
        <w:t xml:space="preserve">ונגד נשים, ובתקשורת </w:t>
      </w:r>
      <w:r>
        <w:rPr>
          <w:rFonts w:hint="eastAsia"/>
          <w:rtl/>
          <w:lang w:eastAsia="he-IL"/>
        </w:rPr>
        <w:t xml:space="preserve">– </w:t>
      </w:r>
      <w:r>
        <w:rPr>
          <w:rFonts w:hint="cs"/>
          <w:rtl/>
          <w:lang w:eastAsia="he-IL"/>
        </w:rPr>
        <w:t>דממה דקה.</w:t>
      </w:r>
    </w:p>
    <w:p w:rsidR="00E87E49" w:rsidRDefault="00E87E49" w:rsidP="002E296F">
      <w:pPr>
        <w:rPr>
          <w:rtl/>
          <w:lang w:eastAsia="he-IL"/>
        </w:rPr>
      </w:pPr>
      <w:bookmarkStart w:id="14416" w:name="_ETM_Q31_632220"/>
      <w:bookmarkStart w:id="14417" w:name="_ETM_Q31_632322"/>
      <w:bookmarkEnd w:id="14416"/>
      <w:bookmarkEnd w:id="14417"/>
    </w:p>
    <w:p w:rsidR="00E87E49" w:rsidRDefault="00E87E49" w:rsidP="002E296F">
      <w:pPr>
        <w:pStyle w:val="af5"/>
        <w:keepNext/>
        <w:rPr>
          <w:rtl/>
        </w:rPr>
      </w:pPr>
      <w:bookmarkStart w:id="14418" w:name="ET_interruption_5768_41"/>
      <w:r w:rsidRPr="00B17AC7">
        <w:rPr>
          <w:rStyle w:val="TagStyle"/>
          <w:rtl/>
        </w:rPr>
        <w:t xml:space="preserve"> &lt;&lt; קריאה &gt;&gt; </w:t>
      </w:r>
      <w:r>
        <w:rPr>
          <w:rtl/>
        </w:rPr>
        <w:t>קרן ברק (הליכוד):</w:t>
      </w:r>
      <w:r w:rsidRPr="00B17AC7">
        <w:rPr>
          <w:rStyle w:val="TagStyle"/>
          <w:rtl/>
        </w:rPr>
        <w:t xml:space="preserve"> &lt;&lt; קריאה &gt;&gt;</w:t>
      </w:r>
      <w:r>
        <w:rPr>
          <w:rtl/>
        </w:rPr>
        <w:t xml:space="preserve">   </w:t>
      </w:r>
      <w:bookmarkEnd w:id="14418"/>
    </w:p>
    <w:p w:rsidR="00E87E49" w:rsidRDefault="00E87E49" w:rsidP="00587310">
      <w:pPr>
        <w:rPr>
          <w:rtl/>
          <w:lang w:eastAsia="he-IL"/>
        </w:rPr>
      </w:pPr>
    </w:p>
    <w:p w:rsidR="00E87E49" w:rsidRDefault="00E87E49" w:rsidP="002E296F">
      <w:pPr>
        <w:rPr>
          <w:rtl/>
          <w:lang w:eastAsia="he-IL"/>
        </w:rPr>
      </w:pPr>
      <w:bookmarkStart w:id="14419" w:name="_ETM_Q31_635178"/>
      <w:bookmarkStart w:id="14420" w:name="_ETM_Q31_635426"/>
      <w:bookmarkStart w:id="14421" w:name="_ETM_Q31_635481"/>
      <w:bookmarkEnd w:id="14419"/>
      <w:bookmarkEnd w:id="14420"/>
      <w:bookmarkEnd w:id="14421"/>
      <w:r>
        <w:rPr>
          <w:rFonts w:hint="cs"/>
          <w:rtl/>
          <w:lang w:eastAsia="he-IL"/>
        </w:rPr>
        <w:t>קראו לזה "מצעד הבושה".</w:t>
      </w:r>
    </w:p>
    <w:p w:rsidR="00E87E49" w:rsidRDefault="00E87E49" w:rsidP="002E296F">
      <w:pPr>
        <w:rPr>
          <w:rtl/>
          <w:lang w:eastAsia="he-IL"/>
        </w:rPr>
      </w:pPr>
      <w:bookmarkStart w:id="14422" w:name="_ETM_Q31_634006"/>
      <w:bookmarkStart w:id="14423" w:name="_ETM_Q31_634095"/>
      <w:bookmarkEnd w:id="14422"/>
      <w:bookmarkEnd w:id="14423"/>
    </w:p>
    <w:p w:rsidR="00E87E49" w:rsidRDefault="00E87E49" w:rsidP="002E296F">
      <w:pPr>
        <w:pStyle w:val="-"/>
        <w:keepNext/>
        <w:rPr>
          <w:rtl/>
        </w:rPr>
      </w:pPr>
      <w:bookmarkStart w:id="14424" w:name="ET_speakercontinue_5802_42"/>
      <w:r w:rsidRPr="00B17AC7">
        <w:rPr>
          <w:rStyle w:val="TagStyle"/>
          <w:rtl/>
        </w:rPr>
        <w:t xml:space="preserve"> &lt;&lt; דובר_המשך &gt;&gt; </w:t>
      </w:r>
      <w:r>
        <w:rPr>
          <w:rtl/>
        </w:rPr>
        <w:t>שלמה קרעי (הליכוד):</w:t>
      </w:r>
      <w:r w:rsidRPr="00B17AC7">
        <w:rPr>
          <w:rStyle w:val="TagStyle"/>
          <w:rtl/>
        </w:rPr>
        <w:t xml:space="preserve"> &lt;&lt; דובר_המשך &gt;&gt;</w:t>
      </w:r>
      <w:r>
        <w:rPr>
          <w:rtl/>
        </w:rPr>
        <w:t xml:space="preserve">   </w:t>
      </w:r>
      <w:bookmarkEnd w:id="14424"/>
    </w:p>
    <w:p w:rsidR="00E87E49" w:rsidRDefault="00E87E49" w:rsidP="00587310">
      <w:pPr>
        <w:rPr>
          <w:rtl/>
          <w:lang w:eastAsia="he-IL"/>
        </w:rPr>
      </w:pPr>
    </w:p>
    <w:p w:rsidR="00E87E49" w:rsidRDefault="00E87E49" w:rsidP="002E296F">
      <w:pPr>
        <w:rPr>
          <w:rtl/>
          <w:lang w:eastAsia="he-IL"/>
        </w:rPr>
      </w:pPr>
      <w:bookmarkStart w:id="14425" w:name="_ETM_Q31_635136"/>
      <w:bookmarkEnd w:id="14425"/>
      <w:r>
        <w:rPr>
          <w:rFonts w:hint="cs"/>
          <w:rtl/>
          <w:lang w:eastAsia="he-IL"/>
        </w:rPr>
        <w:t>בדיוק.</w:t>
      </w:r>
    </w:p>
    <w:p w:rsidR="00E87E49" w:rsidRDefault="00E87E49" w:rsidP="002E296F">
      <w:pPr>
        <w:rPr>
          <w:rtl/>
          <w:lang w:eastAsia="he-IL"/>
        </w:rPr>
      </w:pPr>
      <w:bookmarkStart w:id="14426" w:name="_ETM_Q31_634526"/>
      <w:bookmarkStart w:id="14427" w:name="_ETM_Q31_634603"/>
      <w:bookmarkEnd w:id="14426"/>
      <w:bookmarkEnd w:id="14427"/>
    </w:p>
    <w:p w:rsidR="00E87E49" w:rsidRDefault="00E87E49" w:rsidP="002E296F">
      <w:pPr>
        <w:pStyle w:val="af5"/>
        <w:keepNext/>
        <w:rPr>
          <w:rtl/>
        </w:rPr>
      </w:pPr>
      <w:bookmarkStart w:id="14428" w:name="ET_interruption_5768_43"/>
      <w:r w:rsidRPr="00B17AC7">
        <w:rPr>
          <w:rStyle w:val="TagStyle"/>
          <w:rtl/>
        </w:rPr>
        <w:t xml:space="preserve"> &lt;&lt; קריאה &gt;&gt; </w:t>
      </w:r>
      <w:r>
        <w:rPr>
          <w:rtl/>
        </w:rPr>
        <w:t>קרן ברק (הליכוד):</w:t>
      </w:r>
      <w:r w:rsidRPr="00B17AC7">
        <w:rPr>
          <w:rStyle w:val="TagStyle"/>
          <w:rtl/>
        </w:rPr>
        <w:t xml:space="preserve"> &lt;&lt; קריאה &gt;&gt;</w:t>
      </w:r>
      <w:r>
        <w:rPr>
          <w:rtl/>
        </w:rPr>
        <w:t xml:space="preserve">   </w:t>
      </w:r>
      <w:bookmarkEnd w:id="14428"/>
    </w:p>
    <w:p w:rsidR="00E87E49" w:rsidRDefault="00E87E49" w:rsidP="00587310">
      <w:pPr>
        <w:rPr>
          <w:rtl/>
          <w:lang w:eastAsia="he-IL"/>
        </w:rPr>
      </w:pPr>
    </w:p>
    <w:p w:rsidR="00E87E49" w:rsidRDefault="00E87E49" w:rsidP="002E296F">
      <w:pPr>
        <w:rPr>
          <w:rtl/>
          <w:lang w:eastAsia="he-IL"/>
        </w:rPr>
      </w:pPr>
      <w:bookmarkStart w:id="14429" w:name="_ETM_Q31_635082"/>
      <w:bookmarkEnd w:id="14429"/>
      <w:r>
        <w:rPr>
          <w:rFonts w:hint="cs"/>
          <w:rtl/>
          <w:lang w:eastAsia="he-IL"/>
        </w:rPr>
        <w:t>אז קראו לזה "מצעד הבושה".</w:t>
      </w:r>
    </w:p>
    <w:p w:rsidR="00E87E49" w:rsidRDefault="00E87E49" w:rsidP="002E296F">
      <w:pPr>
        <w:rPr>
          <w:rtl/>
          <w:lang w:eastAsia="he-IL"/>
        </w:rPr>
      </w:pPr>
    </w:p>
    <w:p w:rsidR="00E87E49" w:rsidRDefault="00E87E49" w:rsidP="002E296F">
      <w:pPr>
        <w:pStyle w:val="-"/>
        <w:keepNext/>
        <w:rPr>
          <w:rtl/>
        </w:rPr>
      </w:pPr>
      <w:bookmarkStart w:id="14430" w:name="ET_speakercontinue_5802_8"/>
      <w:r w:rsidRPr="00BD3BE0">
        <w:rPr>
          <w:rStyle w:val="TagStyle"/>
          <w:rtl/>
        </w:rPr>
        <w:t xml:space="preserve"> &lt;&lt; דובר_המשך &gt;&gt; </w:t>
      </w:r>
      <w:r>
        <w:rPr>
          <w:rtl/>
        </w:rPr>
        <w:t>שלמה קרעי (הליכוד):</w:t>
      </w:r>
      <w:r w:rsidRPr="00BD3BE0">
        <w:rPr>
          <w:rStyle w:val="TagStyle"/>
          <w:rtl/>
        </w:rPr>
        <w:t xml:space="preserve"> &lt;&lt; דובר_המשך &gt;&gt;</w:t>
      </w:r>
      <w:r>
        <w:rPr>
          <w:rtl/>
        </w:rPr>
        <w:t xml:space="preserve">   </w:t>
      </w:r>
      <w:bookmarkEnd w:id="14430"/>
    </w:p>
    <w:p w:rsidR="00E87E49" w:rsidRDefault="00E87E49" w:rsidP="00587310">
      <w:pPr>
        <w:rPr>
          <w:rtl/>
          <w:lang w:eastAsia="he-IL"/>
        </w:rPr>
      </w:pPr>
    </w:p>
    <w:p w:rsidR="00E87E49" w:rsidRDefault="00E87E49" w:rsidP="002E296F">
      <w:pPr>
        <w:rPr>
          <w:rtl/>
          <w:lang w:eastAsia="he-IL"/>
        </w:rPr>
      </w:pPr>
      <w:r>
        <w:rPr>
          <w:rFonts w:hint="cs"/>
          <w:rtl/>
          <w:lang w:eastAsia="he-IL"/>
        </w:rPr>
        <w:t xml:space="preserve">בדיוק. ואם כבר הזכרנו תקשורת, אתמול התרחשה רעידת אדמה: בית המשפט נזף בפרקליטות </w:t>
      </w:r>
      <w:bookmarkStart w:id="14431" w:name="_ETM_Q31_644420"/>
      <w:bookmarkEnd w:id="14431"/>
      <w:r>
        <w:rPr>
          <w:rFonts w:hint="cs"/>
          <w:rtl/>
          <w:lang w:eastAsia="he-IL"/>
        </w:rPr>
        <w:t xml:space="preserve">על זיהומי חקירה ועל הדלפות מגמתיות. ליאת בן ארי הזדעזעה </w:t>
      </w:r>
      <w:bookmarkStart w:id="14432" w:name="_ETM_Q31_651981"/>
      <w:bookmarkEnd w:id="14432"/>
      <w:r>
        <w:rPr>
          <w:rFonts w:hint="cs"/>
          <w:rtl/>
          <w:lang w:eastAsia="he-IL"/>
        </w:rPr>
        <w:t xml:space="preserve">באולם בית המשפט, כשברור לכולם שההדלפות באו מהצוות שלה </w:t>
      </w:r>
      <w:r>
        <w:rPr>
          <w:rFonts w:hint="eastAsia"/>
          <w:rtl/>
          <w:lang w:eastAsia="he-IL"/>
        </w:rPr>
        <w:t xml:space="preserve">– </w:t>
      </w:r>
      <w:r>
        <w:rPr>
          <w:rFonts w:hint="cs"/>
          <w:rtl/>
          <w:lang w:eastAsia="he-IL"/>
        </w:rPr>
        <w:t xml:space="preserve">ההגנה בכלל לא קיבלה את זה. אם היה מדובר בהדלפה או </w:t>
      </w:r>
      <w:bookmarkStart w:id="14433" w:name="_ETM_Q31_659320"/>
      <w:bookmarkEnd w:id="14433"/>
      <w:r>
        <w:rPr>
          <w:rFonts w:hint="cs"/>
          <w:rtl/>
          <w:lang w:eastAsia="he-IL"/>
        </w:rPr>
        <w:t xml:space="preserve">בזיהום חקירה שהיה בוודאות של 100% ממישהו מהצד השני, התקשורת </w:t>
      </w:r>
      <w:bookmarkStart w:id="14434" w:name="_ETM_Q31_665008"/>
      <w:bookmarkEnd w:id="14434"/>
      <w:proofErr w:type="spellStart"/>
      <w:r>
        <w:rPr>
          <w:rFonts w:hint="cs"/>
          <w:rtl/>
          <w:lang w:eastAsia="he-IL"/>
        </w:rPr>
        <w:t>ומנדלבליט</w:t>
      </w:r>
      <w:proofErr w:type="spellEnd"/>
      <w:r>
        <w:rPr>
          <w:rFonts w:hint="cs"/>
          <w:rtl/>
          <w:lang w:eastAsia="he-IL"/>
        </w:rPr>
        <w:t xml:space="preserve"> היו רוקדים על הדם יום ולילה עד לקבלת תוצאות </w:t>
      </w:r>
      <w:bookmarkStart w:id="14435" w:name="_ETM_Q31_669852"/>
      <w:bookmarkEnd w:id="14435"/>
      <w:r>
        <w:rPr>
          <w:rFonts w:hint="cs"/>
          <w:rtl/>
          <w:lang w:eastAsia="he-IL"/>
        </w:rPr>
        <w:t xml:space="preserve">חקירה, אבל כאן מנדלבליט לא משמיע אפילו קול ענות </w:t>
      </w:r>
      <w:bookmarkStart w:id="14436" w:name="_ETM_Q31_674650"/>
      <w:bookmarkEnd w:id="14436"/>
      <w:r>
        <w:rPr>
          <w:rFonts w:hint="cs"/>
          <w:rtl/>
          <w:lang w:eastAsia="he-IL"/>
        </w:rPr>
        <w:t xml:space="preserve">חלושה, ובתקשורת </w:t>
      </w:r>
      <w:r>
        <w:rPr>
          <w:rFonts w:hint="eastAsia"/>
          <w:rtl/>
          <w:lang w:eastAsia="he-IL"/>
        </w:rPr>
        <w:t xml:space="preserve">– </w:t>
      </w:r>
      <w:r>
        <w:rPr>
          <w:rFonts w:hint="cs"/>
          <w:rtl/>
          <w:lang w:eastAsia="he-IL"/>
        </w:rPr>
        <w:t>דממה.</w:t>
      </w:r>
    </w:p>
    <w:p w:rsidR="00E87E49" w:rsidRDefault="00E87E49" w:rsidP="002E296F">
      <w:pPr>
        <w:rPr>
          <w:rtl/>
          <w:lang w:eastAsia="he-IL"/>
        </w:rPr>
      </w:pPr>
      <w:bookmarkStart w:id="14437" w:name="_ETM_Q31_677651"/>
      <w:bookmarkStart w:id="14438" w:name="_ETM_Q31_677731"/>
      <w:bookmarkEnd w:id="14437"/>
      <w:bookmarkEnd w:id="14438"/>
    </w:p>
    <w:p w:rsidR="00E87E49" w:rsidRDefault="00E87E49" w:rsidP="002E296F">
      <w:pPr>
        <w:rPr>
          <w:rtl/>
          <w:lang w:eastAsia="he-IL"/>
        </w:rPr>
      </w:pPr>
      <w:bookmarkStart w:id="14439" w:name="_ETM_Q31_677850"/>
      <w:bookmarkStart w:id="14440" w:name="_ETM_Q31_677927"/>
      <w:bookmarkEnd w:id="14439"/>
      <w:bookmarkEnd w:id="14440"/>
      <w:r>
        <w:rPr>
          <w:rFonts w:hint="cs"/>
          <w:rtl/>
          <w:lang w:eastAsia="he-IL"/>
        </w:rPr>
        <w:t xml:space="preserve">לגבי הצעת החוק, אדוני, אני מבקש בהצעה שלי </w:t>
      </w:r>
      <w:bookmarkStart w:id="14441" w:name="_ETM_Q31_681804"/>
      <w:bookmarkEnd w:id="14441"/>
      <w:r>
        <w:rPr>
          <w:rFonts w:hint="cs"/>
          <w:rtl/>
          <w:lang w:eastAsia="he-IL"/>
        </w:rPr>
        <w:t xml:space="preserve">לחזק את הנאמנים למדינה, ערבים ויהודים כאחד. </w:t>
      </w:r>
    </w:p>
    <w:p w:rsidR="00E87E49" w:rsidRDefault="00E87E49" w:rsidP="002E296F">
      <w:pPr>
        <w:rPr>
          <w:rtl/>
          <w:lang w:eastAsia="he-IL"/>
        </w:rPr>
      </w:pPr>
      <w:bookmarkStart w:id="14442" w:name="_ETM_Q31_685694"/>
      <w:bookmarkEnd w:id="14442"/>
    </w:p>
    <w:p w:rsidR="00E87E49" w:rsidRDefault="00E87E49" w:rsidP="002E296F">
      <w:pPr>
        <w:rPr>
          <w:rtl/>
          <w:lang w:eastAsia="he-IL"/>
        </w:rPr>
      </w:pPr>
      <w:bookmarkStart w:id="14443" w:name="_ETM_Q31_685741"/>
      <w:bookmarkStart w:id="14444" w:name="_ETM_Q31_685810"/>
      <w:bookmarkEnd w:id="14443"/>
      <w:bookmarkEnd w:id="14444"/>
      <w:r>
        <w:rPr>
          <w:rFonts w:hint="cs"/>
          <w:rtl/>
          <w:lang w:eastAsia="he-IL"/>
        </w:rPr>
        <w:t xml:space="preserve">דודי, אגב, אתה </w:t>
      </w:r>
      <w:bookmarkStart w:id="14445" w:name="_ETM_Q31_686943"/>
      <w:bookmarkEnd w:id="14445"/>
      <w:r>
        <w:rPr>
          <w:rFonts w:hint="cs"/>
          <w:rtl/>
          <w:lang w:eastAsia="he-IL"/>
        </w:rPr>
        <w:t xml:space="preserve">כיושב-ראש הקואליציה, איך אתה לא התייחסת לסוגיה הזאת? אני לא </w:t>
      </w:r>
      <w:bookmarkStart w:id="14446" w:name="_ETM_Q31_693043"/>
      <w:bookmarkEnd w:id="14446"/>
      <w:r>
        <w:rPr>
          <w:rFonts w:hint="cs"/>
          <w:rtl/>
          <w:lang w:eastAsia="he-IL"/>
        </w:rPr>
        <w:t>מבין אותך.</w:t>
      </w:r>
    </w:p>
    <w:p w:rsidR="00E87E49" w:rsidRDefault="00E87E49" w:rsidP="002E296F">
      <w:pPr>
        <w:rPr>
          <w:rtl/>
          <w:lang w:eastAsia="he-IL"/>
        </w:rPr>
      </w:pPr>
      <w:bookmarkStart w:id="14447" w:name="_ETM_Q31_690827"/>
      <w:bookmarkStart w:id="14448" w:name="_ETM_Q31_690886"/>
      <w:bookmarkEnd w:id="14447"/>
      <w:bookmarkEnd w:id="14448"/>
    </w:p>
    <w:p w:rsidR="00E87E49" w:rsidRDefault="00E87E49" w:rsidP="002E296F">
      <w:pPr>
        <w:pStyle w:val="af5"/>
        <w:keepNext/>
        <w:rPr>
          <w:rtl/>
        </w:rPr>
      </w:pPr>
      <w:bookmarkStart w:id="14449" w:name="ET_interruption_5156_44"/>
      <w:r w:rsidRPr="00B17AC7">
        <w:rPr>
          <w:rStyle w:val="TagStyle"/>
          <w:rtl/>
        </w:rPr>
        <w:t xml:space="preserve"> &lt;&lt; קריאה &gt;&gt; </w:t>
      </w:r>
      <w:r>
        <w:rPr>
          <w:rtl/>
        </w:rPr>
        <w:t>דוד אמסלם (הליכוד):</w:t>
      </w:r>
      <w:r w:rsidRPr="00B17AC7">
        <w:rPr>
          <w:rStyle w:val="TagStyle"/>
          <w:rtl/>
        </w:rPr>
        <w:t xml:space="preserve"> &lt;&lt; קריאה &gt;&gt;</w:t>
      </w:r>
      <w:r>
        <w:rPr>
          <w:rtl/>
        </w:rPr>
        <w:t xml:space="preserve">   </w:t>
      </w:r>
      <w:bookmarkEnd w:id="14449"/>
    </w:p>
    <w:p w:rsidR="00E87E49" w:rsidRDefault="00E87E49" w:rsidP="00587310">
      <w:pPr>
        <w:rPr>
          <w:rtl/>
          <w:lang w:eastAsia="he-IL"/>
        </w:rPr>
      </w:pPr>
    </w:p>
    <w:p w:rsidR="00E87E49" w:rsidRDefault="00E87E49" w:rsidP="002E296F">
      <w:pPr>
        <w:rPr>
          <w:rtl/>
          <w:lang w:eastAsia="he-IL"/>
        </w:rPr>
      </w:pPr>
      <w:bookmarkStart w:id="14450" w:name="_ETM_Q31_691389"/>
      <w:bookmarkEnd w:id="14450"/>
      <w:r>
        <w:rPr>
          <w:rFonts w:hint="cs"/>
          <w:rtl/>
          <w:lang w:eastAsia="he-IL"/>
        </w:rPr>
        <w:t>אדוני היושב-ראש, אני לא מסכים, לא מקובל עליי. אני התייחסתי לזה.</w:t>
      </w:r>
    </w:p>
    <w:p w:rsidR="00E87E49" w:rsidRDefault="00E87E49" w:rsidP="002E296F">
      <w:pPr>
        <w:rPr>
          <w:rtl/>
          <w:lang w:eastAsia="he-IL"/>
        </w:rPr>
      </w:pPr>
      <w:bookmarkStart w:id="14451" w:name="_ETM_Q31_698710"/>
      <w:bookmarkStart w:id="14452" w:name="_ETM_Q31_698813"/>
      <w:bookmarkEnd w:id="14451"/>
      <w:bookmarkEnd w:id="14452"/>
    </w:p>
    <w:p w:rsidR="00E87E49" w:rsidRDefault="00E87E49" w:rsidP="002E296F">
      <w:pPr>
        <w:pStyle w:val="-"/>
        <w:keepNext/>
        <w:rPr>
          <w:rtl/>
        </w:rPr>
      </w:pPr>
      <w:bookmarkStart w:id="14453" w:name="ET_speakercontinue_5802_9"/>
      <w:r w:rsidRPr="00BD3BE0">
        <w:rPr>
          <w:rStyle w:val="TagStyle"/>
          <w:rtl/>
        </w:rPr>
        <w:t xml:space="preserve"> &lt;&lt; דובר_המשך &gt;&gt; </w:t>
      </w:r>
      <w:r>
        <w:rPr>
          <w:rtl/>
        </w:rPr>
        <w:t>שלמה קרעי (הליכוד):</w:t>
      </w:r>
      <w:r w:rsidRPr="00BD3BE0">
        <w:rPr>
          <w:rStyle w:val="TagStyle"/>
          <w:rtl/>
        </w:rPr>
        <w:t xml:space="preserve"> &lt;&lt; דובר_המשך &gt;&gt;</w:t>
      </w:r>
      <w:r>
        <w:rPr>
          <w:rtl/>
        </w:rPr>
        <w:t xml:space="preserve">   </w:t>
      </w:r>
      <w:bookmarkEnd w:id="14453"/>
    </w:p>
    <w:p w:rsidR="00E87E49" w:rsidRDefault="00E87E49" w:rsidP="00587310">
      <w:pPr>
        <w:rPr>
          <w:rtl/>
          <w:lang w:eastAsia="he-IL"/>
        </w:rPr>
      </w:pPr>
    </w:p>
    <w:p w:rsidR="00E87E49" w:rsidRDefault="00E87E49" w:rsidP="002E296F">
      <w:pPr>
        <w:rPr>
          <w:rtl/>
          <w:lang w:eastAsia="he-IL"/>
        </w:rPr>
      </w:pPr>
      <w:r>
        <w:rPr>
          <w:rFonts w:hint="cs"/>
          <w:rtl/>
          <w:lang w:eastAsia="he-IL"/>
        </w:rPr>
        <w:t>אתה לא התייחסת. תגיד לנו.</w:t>
      </w:r>
    </w:p>
    <w:p w:rsidR="00E87E49" w:rsidRDefault="00E87E49" w:rsidP="002E296F">
      <w:pPr>
        <w:rPr>
          <w:rtl/>
          <w:lang w:eastAsia="he-IL"/>
        </w:rPr>
      </w:pPr>
      <w:bookmarkStart w:id="14454" w:name="_ETM_Q31_699927"/>
      <w:bookmarkStart w:id="14455" w:name="_ETM_Q31_700022"/>
      <w:bookmarkEnd w:id="14454"/>
      <w:bookmarkEnd w:id="14455"/>
    </w:p>
    <w:p w:rsidR="00E87E49" w:rsidRDefault="00E87E49" w:rsidP="002E296F">
      <w:pPr>
        <w:pStyle w:val="af5"/>
        <w:keepNext/>
        <w:rPr>
          <w:rtl/>
        </w:rPr>
      </w:pPr>
      <w:bookmarkStart w:id="14456" w:name="ET_interruption_5156_45"/>
      <w:r w:rsidRPr="00B17AC7">
        <w:rPr>
          <w:rStyle w:val="TagStyle"/>
          <w:rtl/>
        </w:rPr>
        <w:t xml:space="preserve"> &lt;&lt; קריאה &gt;&gt; </w:t>
      </w:r>
      <w:r>
        <w:rPr>
          <w:rtl/>
        </w:rPr>
        <w:t>דוד אמסלם (הליכוד):</w:t>
      </w:r>
      <w:r w:rsidRPr="00B17AC7">
        <w:rPr>
          <w:rStyle w:val="TagStyle"/>
          <w:rtl/>
        </w:rPr>
        <w:t xml:space="preserve"> &lt;&lt; קריאה &gt;&gt;</w:t>
      </w:r>
      <w:r>
        <w:rPr>
          <w:rtl/>
        </w:rPr>
        <w:t xml:space="preserve">   </w:t>
      </w:r>
      <w:bookmarkEnd w:id="14456"/>
    </w:p>
    <w:p w:rsidR="00E87E49" w:rsidRDefault="00E87E49" w:rsidP="00587310">
      <w:pPr>
        <w:rPr>
          <w:rtl/>
          <w:lang w:eastAsia="he-IL"/>
        </w:rPr>
      </w:pPr>
    </w:p>
    <w:p w:rsidR="00E87E49" w:rsidRDefault="00E87E49" w:rsidP="002E296F">
      <w:pPr>
        <w:rPr>
          <w:rtl/>
          <w:lang w:eastAsia="he-IL"/>
        </w:rPr>
      </w:pPr>
      <w:bookmarkStart w:id="14457" w:name="_ETM_Q31_700942"/>
      <w:bookmarkEnd w:id="14457"/>
      <w:r>
        <w:rPr>
          <w:rFonts w:hint="cs"/>
          <w:rtl/>
          <w:lang w:eastAsia="he-IL"/>
        </w:rPr>
        <w:t>אני אומר לך שכן.</w:t>
      </w:r>
    </w:p>
    <w:p w:rsidR="00E87E49" w:rsidRDefault="00E87E49" w:rsidP="002E296F">
      <w:pPr>
        <w:rPr>
          <w:rtl/>
          <w:lang w:eastAsia="he-IL"/>
        </w:rPr>
      </w:pPr>
      <w:bookmarkStart w:id="14458" w:name="_ETM_Q31_701295"/>
      <w:bookmarkStart w:id="14459" w:name="_ETM_Q31_701375"/>
      <w:bookmarkEnd w:id="14458"/>
      <w:bookmarkEnd w:id="14459"/>
    </w:p>
    <w:p w:rsidR="00E87E49" w:rsidRDefault="00E87E49" w:rsidP="002E296F">
      <w:pPr>
        <w:pStyle w:val="-"/>
        <w:keepNext/>
        <w:rPr>
          <w:rtl/>
        </w:rPr>
      </w:pPr>
      <w:bookmarkStart w:id="14460" w:name="ET_speakercontinue_5802_46"/>
      <w:r w:rsidRPr="00B17AC7">
        <w:rPr>
          <w:rStyle w:val="TagStyle"/>
          <w:rtl/>
        </w:rPr>
        <w:t xml:space="preserve"> &lt;&lt; דובר_המשך &gt;&gt; </w:t>
      </w:r>
      <w:r>
        <w:rPr>
          <w:rtl/>
        </w:rPr>
        <w:t>שלמה קרעי (הליכוד):</w:t>
      </w:r>
      <w:r w:rsidRPr="00B17AC7">
        <w:rPr>
          <w:rStyle w:val="TagStyle"/>
          <w:rtl/>
        </w:rPr>
        <w:t xml:space="preserve"> &lt;&lt; דובר_המשך &gt;&gt;</w:t>
      </w:r>
      <w:r>
        <w:rPr>
          <w:rtl/>
        </w:rPr>
        <w:t xml:space="preserve">   </w:t>
      </w:r>
      <w:bookmarkEnd w:id="14460"/>
    </w:p>
    <w:p w:rsidR="00E87E49" w:rsidRDefault="00E87E49" w:rsidP="00587310">
      <w:pPr>
        <w:rPr>
          <w:rtl/>
          <w:lang w:eastAsia="he-IL"/>
        </w:rPr>
      </w:pPr>
    </w:p>
    <w:p w:rsidR="00E87E49" w:rsidRDefault="00E87E49" w:rsidP="002E296F">
      <w:pPr>
        <w:rPr>
          <w:rtl/>
          <w:lang w:eastAsia="he-IL"/>
        </w:rPr>
      </w:pPr>
      <w:bookmarkStart w:id="14461" w:name="_ETM_Q31_701980"/>
      <w:bookmarkEnd w:id="14461"/>
      <w:r>
        <w:rPr>
          <w:rFonts w:hint="cs"/>
          <w:rtl/>
          <w:lang w:eastAsia="he-IL"/>
        </w:rPr>
        <w:t xml:space="preserve">בכל מקרה, </w:t>
      </w:r>
      <w:bookmarkStart w:id="14462" w:name="_ETM_Q31_703364"/>
      <w:bookmarkEnd w:id="14462"/>
      <w:r>
        <w:rPr>
          <w:rFonts w:hint="cs"/>
          <w:rtl/>
          <w:lang w:eastAsia="he-IL"/>
        </w:rPr>
        <w:t xml:space="preserve">אדוני היושב-ראש, פרעות התשפ"א בערים המעורבות הוכיחו את החשיבות הרבה </w:t>
      </w:r>
      <w:bookmarkStart w:id="14463" w:name="_ETM_Q31_713438"/>
      <w:bookmarkEnd w:id="14463"/>
      <w:r>
        <w:rPr>
          <w:rFonts w:hint="cs"/>
          <w:rtl/>
          <w:lang w:eastAsia="he-IL"/>
        </w:rPr>
        <w:t xml:space="preserve">שיש בחיזוק ערים אלו בתושבים עם זיקה חזקה למדינת ישראל </w:t>
      </w:r>
      <w:bookmarkStart w:id="14464" w:name="_ETM_Q31_719064"/>
      <w:bookmarkEnd w:id="14464"/>
      <w:r>
        <w:rPr>
          <w:rFonts w:hint="cs"/>
          <w:rtl/>
          <w:lang w:eastAsia="he-IL"/>
        </w:rPr>
        <w:t>ולריבונותה. מדובר באינטרס לאומי מהמעלה הראשונה.</w:t>
      </w:r>
      <w:bookmarkStart w:id="14465" w:name="_ETM_Q31_750555"/>
      <w:bookmarkStart w:id="14466" w:name="_ETM_Q31_750628"/>
      <w:bookmarkStart w:id="14467" w:name="_ETM_Q31_722675"/>
      <w:bookmarkStart w:id="14468" w:name="_ETM_Q31_722755"/>
      <w:bookmarkEnd w:id="14465"/>
      <w:bookmarkEnd w:id="14466"/>
      <w:bookmarkEnd w:id="14467"/>
      <w:bookmarkEnd w:id="14468"/>
      <w:r>
        <w:rPr>
          <w:rFonts w:hint="cs"/>
          <w:rtl/>
          <w:lang w:eastAsia="he-IL"/>
        </w:rPr>
        <w:t xml:space="preserve"> ואני מסיים, אדוני היושב-ראש. הטבות</w:t>
      </w:r>
      <w:bookmarkStart w:id="14469" w:name="_ETM_Q31_724629"/>
      <w:bookmarkEnd w:id="14469"/>
      <w:r>
        <w:rPr>
          <w:rFonts w:hint="cs"/>
          <w:rtl/>
          <w:lang w:eastAsia="he-IL"/>
        </w:rPr>
        <w:t xml:space="preserve"> מס לחיילים משוחררים, ליוצאי שירות לאומי ואזרחי בערים מעורבות, יחזקו </w:t>
      </w:r>
      <w:bookmarkStart w:id="14470" w:name="_ETM_Q31_730711"/>
      <w:bookmarkEnd w:id="14470"/>
      <w:r>
        <w:rPr>
          <w:rFonts w:hint="cs"/>
          <w:rtl/>
          <w:lang w:eastAsia="he-IL"/>
        </w:rPr>
        <w:t xml:space="preserve">את החוסן הלאומי בערים אלה ויגבירו את הביטחון האישי של </w:t>
      </w:r>
      <w:bookmarkStart w:id="14471" w:name="_ETM_Q31_736807"/>
      <w:bookmarkEnd w:id="14471"/>
      <w:r>
        <w:rPr>
          <w:rFonts w:hint="cs"/>
          <w:rtl/>
          <w:lang w:eastAsia="he-IL"/>
        </w:rPr>
        <w:t xml:space="preserve">התושבים. </w:t>
      </w:r>
    </w:p>
    <w:p w:rsidR="00E87E49" w:rsidRDefault="00E87E49" w:rsidP="002E296F">
      <w:pPr>
        <w:rPr>
          <w:rtl/>
          <w:lang w:eastAsia="he-IL"/>
        </w:rPr>
      </w:pPr>
    </w:p>
    <w:p w:rsidR="00E87E49" w:rsidRDefault="00E87E49" w:rsidP="00DF2B48">
      <w:pPr>
        <w:rPr>
          <w:rtl/>
          <w:lang w:eastAsia="he-IL"/>
        </w:rPr>
      </w:pPr>
      <w:r>
        <w:rPr>
          <w:rFonts w:hint="cs"/>
          <w:rtl/>
          <w:lang w:eastAsia="he-IL"/>
        </w:rPr>
        <w:t xml:space="preserve">להבדיל משתי הצעות החוק של חבריי, שמעניקות הטבות מס </w:t>
      </w:r>
      <w:bookmarkStart w:id="14472" w:name="_ETM_Q31_742969"/>
      <w:bookmarkEnd w:id="14472"/>
      <w:r>
        <w:rPr>
          <w:rFonts w:hint="cs"/>
          <w:rtl/>
          <w:lang w:eastAsia="he-IL"/>
        </w:rPr>
        <w:t xml:space="preserve">לכל דכפין, כולל לפורעים עצמם </w:t>
      </w:r>
      <w:r>
        <w:rPr>
          <w:rFonts w:hint="eastAsia"/>
          <w:rtl/>
          <w:lang w:eastAsia="he-IL"/>
        </w:rPr>
        <w:t xml:space="preserve">– </w:t>
      </w:r>
      <w:r>
        <w:rPr>
          <w:rFonts w:hint="cs"/>
          <w:rtl/>
          <w:lang w:eastAsia="he-IL"/>
        </w:rPr>
        <w:t xml:space="preserve">זה יכול להגיע, למרות ש-90% </w:t>
      </w:r>
      <w:bookmarkStart w:id="14473" w:name="_ETM_Q31_748664"/>
      <w:bookmarkEnd w:id="14473"/>
      <w:r>
        <w:rPr>
          <w:rFonts w:hint="cs"/>
          <w:rtl/>
          <w:lang w:eastAsia="he-IL"/>
        </w:rPr>
        <w:t xml:space="preserve">אולי זה ימצה, אבל 10% יגיעו גם למי שלא מגיע </w:t>
      </w:r>
      <w:bookmarkStart w:id="14474" w:name="_ETM_Q31_753367"/>
      <w:bookmarkEnd w:id="14474"/>
      <w:r>
        <w:rPr>
          <w:rFonts w:hint="cs"/>
          <w:rtl/>
          <w:lang w:eastAsia="he-IL"/>
        </w:rPr>
        <w:t xml:space="preserve">להם </w:t>
      </w:r>
      <w:r>
        <w:rPr>
          <w:rFonts w:hint="eastAsia"/>
          <w:rtl/>
          <w:lang w:eastAsia="he-IL"/>
        </w:rPr>
        <w:t xml:space="preserve">– </w:t>
      </w:r>
      <w:bookmarkStart w:id="14475" w:name="_ETM_Q31_752827"/>
      <w:bookmarkStart w:id="14476" w:name="_ETM_Q31_752914"/>
      <w:bookmarkStart w:id="14477" w:name="_ETM_Q31_753603"/>
      <w:bookmarkStart w:id="14478" w:name="_ETM_Q31_753697"/>
      <w:bookmarkEnd w:id="14475"/>
      <w:bookmarkEnd w:id="14476"/>
      <w:bookmarkEnd w:id="14477"/>
      <w:bookmarkEnd w:id="14478"/>
      <w:r>
        <w:rPr>
          <w:rFonts w:hint="cs"/>
          <w:rtl/>
          <w:lang w:eastAsia="he-IL"/>
        </w:rPr>
        <w:t xml:space="preserve">בהצעת החוק שלי אני ממקד את הטבות המס </w:t>
      </w:r>
      <w:bookmarkStart w:id="14479" w:name="_ETM_Q31_757156"/>
      <w:bookmarkEnd w:id="14479"/>
      <w:r>
        <w:rPr>
          <w:rFonts w:hint="cs"/>
          <w:rtl/>
          <w:lang w:eastAsia="he-IL"/>
        </w:rPr>
        <w:t xml:space="preserve">רק במי שיש לו זיקה אמיתית למדינה, במי ששירת </w:t>
      </w:r>
      <w:bookmarkStart w:id="14480" w:name="_ETM_Q31_760226"/>
      <w:bookmarkEnd w:id="14480"/>
      <w:r>
        <w:rPr>
          <w:rFonts w:hint="cs"/>
          <w:rtl/>
          <w:lang w:eastAsia="he-IL"/>
        </w:rPr>
        <w:t xml:space="preserve">שירות צבאי, שירות לאומי או שירות אזרחי. מי שנותן </w:t>
      </w:r>
      <w:r>
        <w:rPr>
          <w:rtl/>
          <w:lang w:eastAsia="he-IL"/>
        </w:rPr>
        <w:t>–</w:t>
      </w:r>
      <w:r>
        <w:rPr>
          <w:rFonts w:hint="cs"/>
          <w:rtl/>
          <w:lang w:eastAsia="he-IL"/>
        </w:rPr>
        <w:t xml:space="preserve"> מקבל. תודה רבה.</w:t>
      </w:r>
      <w:bookmarkStart w:id="14481" w:name="_ETM_Q31_766630"/>
      <w:bookmarkEnd w:id="14481"/>
    </w:p>
    <w:p w:rsidR="00E87E49" w:rsidRPr="00B17AC7" w:rsidRDefault="00E87E49" w:rsidP="002E296F">
      <w:pPr>
        <w:rPr>
          <w:rtl/>
          <w:lang w:eastAsia="he-IL"/>
        </w:rPr>
      </w:pPr>
      <w:bookmarkStart w:id="14482" w:name="_ETM_Q31_766702"/>
      <w:bookmarkEnd w:id="14482"/>
    </w:p>
    <w:p w:rsidR="00E87E49" w:rsidRDefault="00E87E49" w:rsidP="002E296F">
      <w:pPr>
        <w:pStyle w:val="af6"/>
        <w:keepNext/>
        <w:rPr>
          <w:rtl/>
        </w:rPr>
      </w:pPr>
      <w:r w:rsidRPr="00BD3BE0">
        <w:rPr>
          <w:rStyle w:val="TagStyle"/>
          <w:rtl/>
        </w:rPr>
        <w:t xml:space="preserve"> &lt;&lt; יור &gt;&gt; </w:t>
      </w:r>
      <w:r>
        <w:rPr>
          <w:rtl/>
        </w:rPr>
        <w:t>היו"ר מנסור עבאס:</w:t>
      </w:r>
      <w:r w:rsidRPr="00BD3BE0">
        <w:rPr>
          <w:rStyle w:val="TagStyle"/>
          <w:rtl/>
        </w:rPr>
        <w:t xml:space="preserve"> &lt;&lt; יור &gt;&gt;</w:t>
      </w:r>
      <w:r>
        <w:rPr>
          <w:rtl/>
        </w:rPr>
        <w:t xml:space="preserve">   </w:t>
      </w:r>
    </w:p>
    <w:p w:rsidR="00E87E49" w:rsidRDefault="00E87E49" w:rsidP="00587310">
      <w:pPr>
        <w:rPr>
          <w:rtl/>
          <w:lang w:eastAsia="he-IL"/>
        </w:rPr>
      </w:pPr>
    </w:p>
    <w:p w:rsidR="00E87E49" w:rsidRDefault="00E87E49" w:rsidP="00587310">
      <w:pPr>
        <w:rPr>
          <w:rtl/>
          <w:lang w:eastAsia="he-IL"/>
        </w:rPr>
      </w:pPr>
      <w:r>
        <w:rPr>
          <w:rFonts w:hint="cs"/>
          <w:rtl/>
          <w:lang w:eastAsia="he-IL"/>
        </w:rPr>
        <w:t xml:space="preserve">ואז אתה מתלונן למה שיש הסלמה ויחסים מתוחים בין </w:t>
      </w:r>
      <w:r w:rsidR="00587310">
        <w:rPr>
          <w:rFonts w:hint="cs"/>
          <w:rtl/>
          <w:lang w:eastAsia="he-IL"/>
        </w:rPr>
        <w:t>– – –</w:t>
      </w:r>
    </w:p>
    <w:p w:rsidR="00E87E49" w:rsidRDefault="00E87E49" w:rsidP="002E296F">
      <w:pPr>
        <w:rPr>
          <w:rtl/>
          <w:lang w:eastAsia="he-IL"/>
        </w:rPr>
      </w:pPr>
      <w:bookmarkStart w:id="14483" w:name="_ETM_Q31_775000"/>
      <w:bookmarkEnd w:id="14483"/>
    </w:p>
    <w:p w:rsidR="00E87E49" w:rsidRDefault="00E87E49" w:rsidP="002E296F">
      <w:pPr>
        <w:pStyle w:val="-"/>
        <w:keepNext/>
        <w:rPr>
          <w:rtl/>
        </w:rPr>
      </w:pPr>
      <w:bookmarkStart w:id="14484" w:name="ET_speakercontinue_5802_43"/>
      <w:r w:rsidRPr="009B5DD9">
        <w:rPr>
          <w:rStyle w:val="TagStyle"/>
          <w:rtl/>
        </w:rPr>
        <w:t xml:space="preserve"> &lt;&lt; דובר_המשך &gt;&gt; </w:t>
      </w:r>
      <w:r>
        <w:rPr>
          <w:rtl/>
        </w:rPr>
        <w:t>שלמה קרעי (הליכוד):</w:t>
      </w:r>
      <w:r w:rsidRPr="009B5DD9">
        <w:rPr>
          <w:rStyle w:val="TagStyle"/>
          <w:rtl/>
        </w:rPr>
        <w:t xml:space="preserve"> &lt;&lt; דובר_המשך &gt;&gt;</w:t>
      </w:r>
      <w:r>
        <w:rPr>
          <w:rtl/>
        </w:rPr>
        <w:t xml:space="preserve">   </w:t>
      </w:r>
      <w:bookmarkEnd w:id="14484"/>
    </w:p>
    <w:p w:rsidR="00E87E49" w:rsidRDefault="00E87E49" w:rsidP="00587310">
      <w:pPr>
        <w:rPr>
          <w:rtl/>
          <w:lang w:eastAsia="he-IL"/>
        </w:rPr>
      </w:pPr>
    </w:p>
    <w:p w:rsidR="00E87E49" w:rsidRDefault="00E87E49" w:rsidP="00587310">
      <w:pPr>
        <w:rPr>
          <w:rtl/>
          <w:lang w:eastAsia="he-IL"/>
        </w:rPr>
      </w:pPr>
      <w:r>
        <w:rPr>
          <w:rFonts w:hint="cs"/>
          <w:rtl/>
          <w:lang w:eastAsia="he-IL"/>
        </w:rPr>
        <w:t>להפך. להפך.</w:t>
      </w:r>
      <w:r w:rsidRPr="009B5DD9">
        <w:rPr>
          <w:rFonts w:hint="cs"/>
          <w:rtl/>
          <w:lang w:eastAsia="he-IL"/>
        </w:rPr>
        <w:t xml:space="preserve"> </w:t>
      </w:r>
      <w:r>
        <w:rPr>
          <w:rFonts w:hint="cs"/>
          <w:rtl/>
          <w:lang w:eastAsia="he-IL"/>
        </w:rPr>
        <w:t xml:space="preserve">אתה חושב שצריך לחזק </w:t>
      </w:r>
      <w:r w:rsidR="00587310">
        <w:rPr>
          <w:rFonts w:hint="cs"/>
          <w:rtl/>
          <w:lang w:eastAsia="he-IL"/>
        </w:rPr>
        <w:t>– – –</w:t>
      </w:r>
    </w:p>
    <w:p w:rsidR="00E87E49" w:rsidRDefault="00E87E49" w:rsidP="002E296F">
      <w:pPr>
        <w:rPr>
          <w:rtl/>
          <w:lang w:eastAsia="he-IL"/>
        </w:rPr>
      </w:pPr>
      <w:bookmarkStart w:id="14485" w:name="_ETM_Q31_773000"/>
      <w:bookmarkEnd w:id="14485"/>
    </w:p>
    <w:p w:rsidR="00E87E49" w:rsidRDefault="00E87E49" w:rsidP="002E296F">
      <w:pPr>
        <w:pStyle w:val="af6"/>
        <w:keepNext/>
        <w:rPr>
          <w:rtl/>
        </w:rPr>
      </w:pPr>
      <w:bookmarkStart w:id="14486" w:name="ET_yor_6032_44"/>
      <w:r w:rsidRPr="009B5DD9">
        <w:rPr>
          <w:rStyle w:val="TagStyle"/>
          <w:rtl/>
        </w:rPr>
        <w:t xml:space="preserve"> &lt;&lt; יור &gt;&gt; </w:t>
      </w:r>
      <w:r>
        <w:rPr>
          <w:rtl/>
        </w:rPr>
        <w:t>היו"ר מנסור עבאס:</w:t>
      </w:r>
      <w:r w:rsidRPr="009B5DD9">
        <w:rPr>
          <w:rStyle w:val="TagStyle"/>
          <w:rtl/>
        </w:rPr>
        <w:t xml:space="preserve"> &lt;&lt; יור &gt;&gt;</w:t>
      </w:r>
      <w:r>
        <w:rPr>
          <w:rtl/>
        </w:rPr>
        <w:t xml:space="preserve">   </w:t>
      </w:r>
      <w:bookmarkEnd w:id="14486"/>
    </w:p>
    <w:p w:rsidR="00E87E49" w:rsidRDefault="00E87E49" w:rsidP="00587310">
      <w:pPr>
        <w:rPr>
          <w:rtl/>
          <w:lang w:eastAsia="he-IL"/>
        </w:rPr>
      </w:pPr>
    </w:p>
    <w:p w:rsidR="00E87E49" w:rsidRDefault="00E87E49" w:rsidP="002E296F">
      <w:pPr>
        <w:rPr>
          <w:rtl/>
          <w:lang w:eastAsia="he-IL"/>
        </w:rPr>
      </w:pPr>
      <w:bookmarkStart w:id="14487" w:name="_ETM_Q31_774000"/>
      <w:bookmarkEnd w:id="14487"/>
      <w:r>
        <w:rPr>
          <w:rFonts w:hint="cs"/>
          <w:rtl/>
          <w:lang w:eastAsia="he-IL"/>
        </w:rPr>
        <w:t xml:space="preserve">אתה </w:t>
      </w:r>
      <w:bookmarkStart w:id="14488" w:name="_ETM_Q31_779000"/>
      <w:bookmarkEnd w:id="14488"/>
      <w:r>
        <w:rPr>
          <w:rFonts w:hint="cs"/>
          <w:rtl/>
          <w:lang w:eastAsia="he-IL"/>
        </w:rPr>
        <w:t>הוצאת גם את החרדים מחוץ למעגל. בסדר.</w:t>
      </w:r>
    </w:p>
    <w:p w:rsidR="00E87E49" w:rsidRDefault="00E87E49" w:rsidP="002E296F">
      <w:pPr>
        <w:rPr>
          <w:rtl/>
          <w:lang w:eastAsia="he-IL"/>
        </w:rPr>
      </w:pPr>
      <w:bookmarkStart w:id="14489" w:name="_ETM_Q31_782000"/>
      <w:bookmarkEnd w:id="14489"/>
    </w:p>
    <w:p w:rsidR="00C1721D" w:rsidRDefault="00C1721D" w:rsidP="002E296F">
      <w:pPr>
        <w:pStyle w:val="-"/>
        <w:rPr>
          <w:rtl/>
        </w:rPr>
      </w:pPr>
      <w:bookmarkStart w:id="14490" w:name="TOR_Q32"/>
      <w:bookmarkEnd w:id="14490"/>
      <w:r w:rsidRPr="009525A4">
        <w:rPr>
          <w:rStyle w:val="TagStyle"/>
          <w:rtl/>
        </w:rPr>
        <w:t>&lt;&lt; דובר_המשך &gt;&gt;</w:t>
      </w:r>
      <w:r w:rsidRPr="001A0F01">
        <w:rPr>
          <w:rStyle w:val="TagStyle"/>
          <w:rtl/>
        </w:rPr>
        <w:t xml:space="preserve"> </w:t>
      </w:r>
      <w:r>
        <w:rPr>
          <w:rtl/>
        </w:rPr>
        <w:t>שלמה קרעי (הליכוד):</w:t>
      </w:r>
      <w:r w:rsidRPr="001A0F01">
        <w:rPr>
          <w:rStyle w:val="TagStyle"/>
          <w:rtl/>
        </w:rPr>
        <w:t xml:space="preserve"> </w:t>
      </w:r>
      <w:r w:rsidRPr="009525A4">
        <w:rPr>
          <w:rStyle w:val="TagStyle"/>
          <w:rtl/>
        </w:rPr>
        <w:t>&lt;&lt; דובר_המשך &gt;&gt;</w:t>
      </w:r>
      <w:r>
        <w:rPr>
          <w:rtl/>
        </w:rPr>
        <w:t xml:space="preserve">   </w:t>
      </w:r>
    </w:p>
    <w:p w:rsidR="00C1721D" w:rsidRDefault="00C1721D" w:rsidP="002E296F">
      <w:pPr>
        <w:rPr>
          <w:rtl/>
        </w:rPr>
      </w:pPr>
    </w:p>
    <w:p w:rsidR="00C1721D" w:rsidRDefault="00C1721D" w:rsidP="00587310">
      <w:pPr>
        <w:rPr>
          <w:rtl/>
        </w:rPr>
      </w:pPr>
      <w:r>
        <w:rPr>
          <w:rFonts w:hint="cs"/>
          <w:rtl/>
        </w:rPr>
        <w:t>אתה ח</w:t>
      </w:r>
      <w:r>
        <w:rPr>
          <w:rtl/>
        </w:rPr>
        <w:t xml:space="preserve">ושב </w:t>
      </w:r>
      <w:bookmarkStart w:id="14491" w:name="_ETM_Q32_182250"/>
      <w:bookmarkEnd w:id="14491"/>
      <w:r>
        <w:rPr>
          <w:rtl/>
        </w:rPr>
        <w:t xml:space="preserve">שצריך </w:t>
      </w:r>
      <w:bookmarkStart w:id="14492" w:name="_ETM_Q32_182790"/>
      <w:bookmarkEnd w:id="14492"/>
      <w:r>
        <w:rPr>
          <w:rtl/>
        </w:rPr>
        <w:t>לחזק</w:t>
      </w:r>
      <w:r>
        <w:rPr>
          <w:rFonts w:hint="cs"/>
          <w:rtl/>
        </w:rPr>
        <w:t xml:space="preserve"> </w:t>
      </w:r>
      <w:r w:rsidR="00587310">
        <w:rPr>
          <w:rFonts w:hint="cs"/>
          <w:rtl/>
        </w:rPr>
        <w:t>– – –</w:t>
      </w:r>
    </w:p>
    <w:p w:rsidR="00C1721D" w:rsidRDefault="00C1721D" w:rsidP="002E296F">
      <w:pPr>
        <w:ind w:firstLine="0"/>
        <w:rPr>
          <w:rtl/>
        </w:rPr>
      </w:pPr>
      <w:bookmarkStart w:id="14493" w:name="_ETM_Q32_180918"/>
      <w:bookmarkStart w:id="14494" w:name="_ETM_Q32_181185"/>
      <w:bookmarkStart w:id="14495" w:name="_ETM_Q32_181258"/>
      <w:bookmarkEnd w:id="14493"/>
      <w:bookmarkEnd w:id="14494"/>
      <w:bookmarkEnd w:id="14495"/>
    </w:p>
    <w:p w:rsidR="00C1721D" w:rsidRDefault="00C1721D" w:rsidP="002E296F">
      <w:pPr>
        <w:pStyle w:val="af6"/>
        <w:rPr>
          <w:rtl/>
        </w:rPr>
      </w:pPr>
      <w:r w:rsidRPr="009525A4">
        <w:rPr>
          <w:rStyle w:val="TagStyle"/>
          <w:rtl/>
        </w:rPr>
        <w:t xml:space="preserve"> &lt;&lt; יור &gt;&gt;</w:t>
      </w:r>
      <w:r w:rsidRPr="001A0F01">
        <w:rPr>
          <w:rStyle w:val="TagStyle"/>
          <w:rtl/>
        </w:rPr>
        <w:t xml:space="preserve"> </w:t>
      </w:r>
      <w:r>
        <w:rPr>
          <w:rtl/>
        </w:rPr>
        <w:t>היו"ר מנסור עבאס:</w:t>
      </w:r>
      <w:r w:rsidRPr="001A0F01">
        <w:rPr>
          <w:rStyle w:val="TagStyle"/>
          <w:rtl/>
        </w:rPr>
        <w:t xml:space="preserve"> </w:t>
      </w:r>
      <w:r w:rsidRPr="009525A4">
        <w:rPr>
          <w:rStyle w:val="TagStyle"/>
          <w:rtl/>
        </w:rPr>
        <w:t>&lt;&lt; יור &gt;&gt;</w:t>
      </w:r>
      <w:r>
        <w:rPr>
          <w:rtl/>
        </w:rPr>
        <w:t xml:space="preserve">   </w:t>
      </w:r>
    </w:p>
    <w:p w:rsidR="00C1721D" w:rsidRDefault="00C1721D" w:rsidP="00587310">
      <w:pPr>
        <w:rPr>
          <w:rtl/>
          <w:lang w:eastAsia="he-IL"/>
        </w:rPr>
      </w:pPr>
    </w:p>
    <w:p w:rsidR="00C1721D" w:rsidRDefault="00C1721D" w:rsidP="002E296F">
      <w:pPr>
        <w:rPr>
          <w:rtl/>
          <w:lang w:eastAsia="he-IL"/>
        </w:rPr>
      </w:pPr>
      <w:r>
        <w:rPr>
          <w:rFonts w:hint="cs"/>
          <w:rtl/>
          <w:lang w:eastAsia="he-IL"/>
        </w:rPr>
        <w:t xml:space="preserve">זאת גישה מוטעית. </w:t>
      </w:r>
    </w:p>
    <w:p w:rsidR="00C1721D" w:rsidRDefault="00C1721D" w:rsidP="002E296F">
      <w:pPr>
        <w:rPr>
          <w:rtl/>
          <w:lang w:eastAsia="he-IL"/>
        </w:rPr>
      </w:pPr>
    </w:p>
    <w:p w:rsidR="00C1721D" w:rsidRDefault="00C1721D" w:rsidP="002E296F">
      <w:pPr>
        <w:pStyle w:val="-"/>
        <w:rPr>
          <w:rtl/>
        </w:rPr>
      </w:pPr>
      <w:bookmarkStart w:id="14496" w:name="_ETM_Q32_186581"/>
      <w:bookmarkStart w:id="14497" w:name="_ETM_Q32_186717"/>
      <w:bookmarkStart w:id="14498" w:name="ET_interruption_5768_9"/>
      <w:bookmarkEnd w:id="14496"/>
      <w:bookmarkEnd w:id="14497"/>
      <w:r w:rsidRPr="009525A4">
        <w:rPr>
          <w:rStyle w:val="TagStyle"/>
          <w:rtl/>
        </w:rPr>
        <w:t xml:space="preserve"> &lt;&lt; דובר_המשך &gt;&gt;</w:t>
      </w:r>
      <w:r w:rsidRPr="001A0F01">
        <w:rPr>
          <w:rStyle w:val="TagStyle"/>
          <w:rtl/>
        </w:rPr>
        <w:t xml:space="preserve"> </w:t>
      </w:r>
      <w:r>
        <w:rPr>
          <w:rtl/>
        </w:rPr>
        <w:t>שלמה קרעי (הליכוד):</w:t>
      </w:r>
      <w:r w:rsidRPr="001A0F01">
        <w:rPr>
          <w:rStyle w:val="TagStyle"/>
          <w:rtl/>
        </w:rPr>
        <w:t xml:space="preserve"> </w:t>
      </w:r>
      <w:r w:rsidRPr="009525A4">
        <w:rPr>
          <w:rStyle w:val="TagStyle"/>
          <w:rtl/>
        </w:rPr>
        <w:t>&lt;&lt; דובר_המשך &gt;&gt;</w:t>
      </w:r>
      <w:r>
        <w:rPr>
          <w:rtl/>
        </w:rPr>
        <w:t xml:space="preserve">   </w:t>
      </w:r>
    </w:p>
    <w:p w:rsidR="00C1721D" w:rsidRDefault="00C1721D" w:rsidP="00587310">
      <w:pPr>
        <w:rPr>
          <w:rtl/>
          <w:lang w:eastAsia="he-IL"/>
        </w:rPr>
      </w:pPr>
    </w:p>
    <w:p w:rsidR="00C1721D" w:rsidRDefault="00C1721D" w:rsidP="002E296F">
      <w:pPr>
        <w:rPr>
          <w:rtl/>
          <w:lang w:eastAsia="he-IL"/>
        </w:rPr>
      </w:pPr>
      <w:bookmarkStart w:id="14499" w:name="_ETM_Q32_187699"/>
      <w:bookmarkEnd w:id="14499"/>
      <w:r>
        <w:rPr>
          <w:rFonts w:hint="cs"/>
          <w:rtl/>
          <w:lang w:eastAsia="he-IL"/>
        </w:rPr>
        <w:t xml:space="preserve">לא, גם החרדים משרתים שירות לאומי, </w:t>
      </w:r>
      <w:bookmarkStart w:id="14500" w:name="_ETM_Q32_189712"/>
      <w:bookmarkEnd w:id="14500"/>
      <w:r>
        <w:rPr>
          <w:rFonts w:hint="cs"/>
          <w:rtl/>
          <w:lang w:eastAsia="he-IL"/>
        </w:rPr>
        <w:t>שירות אזרחי.</w:t>
      </w:r>
    </w:p>
    <w:p w:rsidR="00C1721D" w:rsidRDefault="00C1721D" w:rsidP="002E296F">
      <w:pPr>
        <w:rPr>
          <w:rtl/>
          <w:lang w:eastAsia="he-IL"/>
        </w:rPr>
      </w:pPr>
      <w:bookmarkStart w:id="14501" w:name="_ETM_Q32_191215"/>
      <w:bookmarkStart w:id="14502" w:name="_ETM_Q32_191303"/>
      <w:bookmarkEnd w:id="14501"/>
      <w:bookmarkEnd w:id="14502"/>
    </w:p>
    <w:p w:rsidR="00C1721D" w:rsidRDefault="00C1721D" w:rsidP="002E296F">
      <w:pPr>
        <w:pStyle w:val="af6"/>
        <w:rPr>
          <w:rtl/>
        </w:rPr>
      </w:pPr>
      <w:bookmarkStart w:id="14503" w:name="_ETM_Q32_191391"/>
      <w:bookmarkStart w:id="14504" w:name="_ETM_Q32_191560"/>
      <w:bookmarkEnd w:id="14503"/>
      <w:bookmarkEnd w:id="14504"/>
      <w:r w:rsidRPr="009525A4">
        <w:rPr>
          <w:rStyle w:val="TagStyle"/>
          <w:rtl/>
        </w:rPr>
        <w:t xml:space="preserve"> &lt;&lt; יור &gt;&gt;</w:t>
      </w:r>
      <w:r w:rsidRPr="001A0F01">
        <w:rPr>
          <w:rStyle w:val="TagStyle"/>
          <w:rtl/>
        </w:rPr>
        <w:t xml:space="preserve"> </w:t>
      </w:r>
      <w:r>
        <w:rPr>
          <w:rtl/>
        </w:rPr>
        <w:t>היו"ר מנסור עבאס:</w:t>
      </w:r>
      <w:r w:rsidRPr="001A0F01">
        <w:rPr>
          <w:rStyle w:val="TagStyle"/>
          <w:rtl/>
        </w:rPr>
        <w:t xml:space="preserve"> </w:t>
      </w:r>
      <w:r w:rsidRPr="009525A4">
        <w:rPr>
          <w:rStyle w:val="TagStyle"/>
          <w:rtl/>
        </w:rPr>
        <w:t>&lt;&lt; יור &gt;&gt;</w:t>
      </w:r>
      <w:r>
        <w:rPr>
          <w:rtl/>
        </w:rPr>
        <w:t xml:space="preserve">   </w:t>
      </w:r>
    </w:p>
    <w:p w:rsidR="00C1721D" w:rsidRDefault="00C1721D" w:rsidP="00587310">
      <w:pPr>
        <w:rPr>
          <w:rtl/>
          <w:lang w:eastAsia="he-IL"/>
        </w:rPr>
      </w:pPr>
    </w:p>
    <w:p w:rsidR="00C1721D" w:rsidRDefault="00C1721D" w:rsidP="002E296F">
      <w:pPr>
        <w:rPr>
          <w:rtl/>
          <w:lang w:eastAsia="he-IL"/>
        </w:rPr>
      </w:pPr>
      <w:r>
        <w:rPr>
          <w:rFonts w:hint="cs"/>
          <w:rtl/>
          <w:lang w:eastAsia="he-IL"/>
        </w:rPr>
        <w:t xml:space="preserve">בוא תתייחס לכל האזרחים. עזוב. </w:t>
      </w:r>
    </w:p>
    <w:p w:rsidR="00C1721D" w:rsidRDefault="00C1721D" w:rsidP="002E296F">
      <w:pPr>
        <w:rPr>
          <w:rtl/>
          <w:lang w:eastAsia="he-IL"/>
        </w:rPr>
      </w:pPr>
      <w:bookmarkStart w:id="14505" w:name="_ETM_Q32_189436"/>
      <w:bookmarkStart w:id="14506" w:name="_ETM_Q32_189555"/>
      <w:bookmarkStart w:id="14507" w:name="_ETM_Q32_191036"/>
      <w:bookmarkStart w:id="14508" w:name="_ETM_Q32_191170"/>
      <w:bookmarkEnd w:id="14505"/>
      <w:bookmarkEnd w:id="14506"/>
      <w:bookmarkEnd w:id="14507"/>
      <w:bookmarkEnd w:id="14508"/>
    </w:p>
    <w:p w:rsidR="00C1721D" w:rsidRDefault="00C1721D" w:rsidP="002E296F">
      <w:pPr>
        <w:pStyle w:val="-"/>
        <w:rPr>
          <w:rtl/>
        </w:rPr>
      </w:pPr>
      <w:bookmarkStart w:id="14509" w:name="ET_speakercontinue_5802_15"/>
      <w:r w:rsidRPr="009525A4">
        <w:rPr>
          <w:rStyle w:val="TagStyle"/>
          <w:rtl/>
        </w:rPr>
        <w:t xml:space="preserve"> &lt;&lt; דובר_המשך &gt;&gt;</w:t>
      </w:r>
      <w:r w:rsidRPr="001A0F01">
        <w:rPr>
          <w:rStyle w:val="TagStyle"/>
          <w:rtl/>
        </w:rPr>
        <w:t xml:space="preserve"> </w:t>
      </w:r>
      <w:r>
        <w:rPr>
          <w:rtl/>
        </w:rPr>
        <w:t>שלמה קרעי (הליכוד):</w:t>
      </w:r>
      <w:r w:rsidRPr="001A0F01">
        <w:rPr>
          <w:rStyle w:val="TagStyle"/>
          <w:rtl/>
        </w:rPr>
        <w:t xml:space="preserve"> </w:t>
      </w:r>
      <w:r w:rsidRPr="009525A4">
        <w:rPr>
          <w:rStyle w:val="TagStyle"/>
          <w:rtl/>
        </w:rPr>
        <w:t>&lt;&lt; דובר_המשך &gt;&gt;</w:t>
      </w:r>
      <w:r>
        <w:rPr>
          <w:rtl/>
        </w:rPr>
        <w:t xml:space="preserve">   </w:t>
      </w:r>
      <w:bookmarkEnd w:id="14509"/>
    </w:p>
    <w:p w:rsidR="00C1721D" w:rsidRDefault="00C1721D" w:rsidP="00587310">
      <w:pPr>
        <w:rPr>
          <w:rtl/>
          <w:lang w:eastAsia="he-IL"/>
        </w:rPr>
      </w:pPr>
    </w:p>
    <w:p w:rsidR="00C1721D" w:rsidRPr="001A0F01" w:rsidRDefault="00C1721D" w:rsidP="002E296F">
      <w:pPr>
        <w:rPr>
          <w:rtl/>
          <w:lang w:eastAsia="he-IL"/>
        </w:rPr>
      </w:pPr>
      <w:bookmarkStart w:id="14510" w:name="_ETM_Q32_192598"/>
      <w:bookmarkEnd w:id="14510"/>
      <w:r>
        <w:rPr>
          <w:rFonts w:hint="cs"/>
          <w:rtl/>
          <w:lang w:eastAsia="he-IL"/>
        </w:rPr>
        <w:t xml:space="preserve">כל שירות כלשהו, גם אם נגדיר את זק"א ונגדיר </w:t>
      </w:r>
      <w:r>
        <w:rPr>
          <w:rFonts w:hint="eastAsia"/>
          <w:rtl/>
          <w:lang w:eastAsia="he-IL"/>
        </w:rPr>
        <w:t xml:space="preserve">– </w:t>
      </w:r>
      <w:r>
        <w:rPr>
          <w:rFonts w:hint="cs"/>
          <w:rtl/>
          <w:lang w:eastAsia="he-IL"/>
        </w:rPr>
        <w:t>כל שירות שגם החרדים עושים.</w:t>
      </w:r>
    </w:p>
    <w:p w:rsidR="00C1721D" w:rsidRDefault="00C1721D" w:rsidP="002E296F">
      <w:pPr>
        <w:ind w:firstLine="0"/>
        <w:rPr>
          <w:rtl/>
          <w:lang w:eastAsia="he-IL"/>
        </w:rPr>
      </w:pPr>
      <w:bookmarkStart w:id="14511" w:name="_ETM_Q32_187022"/>
      <w:bookmarkStart w:id="14512" w:name="_ETM_Q32_187141"/>
      <w:bookmarkStart w:id="14513" w:name="_ETM_Q32_194472"/>
      <w:bookmarkStart w:id="14514" w:name="_ETM_Q32_194580"/>
      <w:bookmarkEnd w:id="14511"/>
      <w:bookmarkEnd w:id="14512"/>
      <w:bookmarkEnd w:id="14513"/>
      <w:bookmarkEnd w:id="14514"/>
    </w:p>
    <w:p w:rsidR="00C1721D" w:rsidRDefault="00C1721D" w:rsidP="002E296F">
      <w:pPr>
        <w:pStyle w:val="af6"/>
        <w:rPr>
          <w:rtl/>
        </w:rPr>
      </w:pPr>
      <w:r w:rsidRPr="009525A4">
        <w:rPr>
          <w:rStyle w:val="TagStyle"/>
          <w:rtl/>
        </w:rPr>
        <w:t xml:space="preserve"> &lt;&lt; יור &gt;&gt;</w:t>
      </w:r>
      <w:r w:rsidRPr="001A0F01">
        <w:rPr>
          <w:rStyle w:val="TagStyle"/>
          <w:rtl/>
        </w:rPr>
        <w:t xml:space="preserve"> </w:t>
      </w:r>
      <w:r>
        <w:rPr>
          <w:rtl/>
        </w:rPr>
        <w:t>היו"ר מנסור עבאס:</w:t>
      </w:r>
      <w:r w:rsidRPr="001A0F01">
        <w:rPr>
          <w:rStyle w:val="TagStyle"/>
          <w:rtl/>
        </w:rPr>
        <w:t xml:space="preserve"> </w:t>
      </w:r>
      <w:r w:rsidRPr="009525A4">
        <w:rPr>
          <w:rStyle w:val="TagStyle"/>
          <w:rtl/>
        </w:rPr>
        <w:t>&lt;&lt; יור &gt;&gt;</w:t>
      </w:r>
      <w:r>
        <w:rPr>
          <w:rtl/>
        </w:rPr>
        <w:t xml:space="preserve">   </w:t>
      </w:r>
    </w:p>
    <w:p w:rsidR="00C1721D" w:rsidRDefault="00C1721D" w:rsidP="00587310">
      <w:pPr>
        <w:rPr>
          <w:rtl/>
          <w:lang w:eastAsia="he-IL"/>
        </w:rPr>
      </w:pPr>
    </w:p>
    <w:p w:rsidR="00C1721D" w:rsidRDefault="00C1721D" w:rsidP="002E296F">
      <w:pPr>
        <w:rPr>
          <w:rtl/>
          <w:lang w:eastAsia="he-IL"/>
        </w:rPr>
      </w:pPr>
      <w:r>
        <w:rPr>
          <w:rFonts w:hint="cs"/>
          <w:rtl/>
          <w:lang w:eastAsia="he-IL"/>
        </w:rPr>
        <w:t xml:space="preserve">בסדר. </w:t>
      </w:r>
    </w:p>
    <w:p w:rsidR="00C1721D" w:rsidRPr="001A0F01" w:rsidRDefault="00C1721D" w:rsidP="002E296F">
      <w:pPr>
        <w:rPr>
          <w:rtl/>
          <w:lang w:eastAsia="he-IL"/>
        </w:rPr>
      </w:pPr>
      <w:bookmarkStart w:id="14515" w:name="_ETM_Q32_195236"/>
      <w:bookmarkStart w:id="14516" w:name="_ETM_Q32_195357"/>
      <w:bookmarkEnd w:id="14515"/>
      <w:bookmarkEnd w:id="14516"/>
    </w:p>
    <w:p w:rsidR="00C1721D" w:rsidRDefault="00C1721D" w:rsidP="002E296F">
      <w:pPr>
        <w:pStyle w:val="-"/>
        <w:rPr>
          <w:rtl/>
        </w:rPr>
      </w:pPr>
      <w:bookmarkStart w:id="14517" w:name="ET_speakercontinue_5802_13"/>
      <w:r w:rsidRPr="009525A4">
        <w:rPr>
          <w:rStyle w:val="TagStyle"/>
          <w:rtl/>
        </w:rPr>
        <w:t xml:space="preserve"> &lt;&lt; דובר_המשך &gt;&gt;</w:t>
      </w:r>
      <w:r w:rsidRPr="001A0F01">
        <w:rPr>
          <w:rStyle w:val="TagStyle"/>
          <w:rtl/>
        </w:rPr>
        <w:t xml:space="preserve"> </w:t>
      </w:r>
      <w:r>
        <w:rPr>
          <w:rtl/>
        </w:rPr>
        <w:t>שלמה קרעי (הליכוד):</w:t>
      </w:r>
      <w:r w:rsidRPr="001A0F01">
        <w:rPr>
          <w:rStyle w:val="TagStyle"/>
          <w:rtl/>
        </w:rPr>
        <w:t xml:space="preserve"> </w:t>
      </w:r>
      <w:r w:rsidRPr="009525A4">
        <w:rPr>
          <w:rStyle w:val="TagStyle"/>
          <w:rtl/>
        </w:rPr>
        <w:t>&lt;&lt; דובר_המשך &gt;&gt;</w:t>
      </w:r>
      <w:r>
        <w:rPr>
          <w:rtl/>
        </w:rPr>
        <w:t xml:space="preserve">   </w:t>
      </w:r>
      <w:bookmarkEnd w:id="14517"/>
    </w:p>
    <w:p w:rsidR="00C1721D" w:rsidRDefault="00C1721D" w:rsidP="00587310">
      <w:pPr>
        <w:rPr>
          <w:rtl/>
          <w:lang w:eastAsia="he-IL"/>
        </w:rPr>
      </w:pPr>
    </w:p>
    <w:p w:rsidR="00C1721D" w:rsidRDefault="00C1721D" w:rsidP="002E296F">
      <w:pPr>
        <w:rPr>
          <w:rtl/>
          <w:lang w:eastAsia="he-IL"/>
        </w:rPr>
      </w:pPr>
      <w:bookmarkStart w:id="14518" w:name="_ETM_Q32_195726"/>
      <w:bookmarkEnd w:id="14518"/>
      <w:r>
        <w:rPr>
          <w:rFonts w:hint="cs"/>
          <w:rtl/>
          <w:lang w:eastAsia="he-IL"/>
        </w:rPr>
        <w:t xml:space="preserve">אבל למה לחזק </w:t>
      </w:r>
      <w:bookmarkStart w:id="14519" w:name="_ETM_Q32_196654"/>
      <w:bookmarkEnd w:id="14519"/>
      <w:r>
        <w:rPr>
          <w:rFonts w:hint="cs"/>
          <w:rtl/>
          <w:lang w:eastAsia="he-IL"/>
        </w:rPr>
        <w:t>את הפורעים עצמם?</w:t>
      </w:r>
    </w:p>
    <w:p w:rsidR="00C1721D" w:rsidRDefault="00C1721D" w:rsidP="002E296F">
      <w:pPr>
        <w:rPr>
          <w:rtl/>
          <w:lang w:eastAsia="he-IL"/>
        </w:rPr>
      </w:pPr>
      <w:bookmarkStart w:id="14520" w:name="_ETM_Q32_200767"/>
      <w:bookmarkStart w:id="14521" w:name="_ETM_Q32_200899"/>
      <w:bookmarkEnd w:id="14520"/>
      <w:bookmarkEnd w:id="14521"/>
    </w:p>
    <w:p w:rsidR="00C1721D" w:rsidRDefault="00C1721D" w:rsidP="002E296F">
      <w:pPr>
        <w:pStyle w:val="af6"/>
        <w:rPr>
          <w:rtl/>
        </w:rPr>
      </w:pPr>
      <w:bookmarkStart w:id="14522" w:name="_ETM_Q32_200925"/>
      <w:bookmarkStart w:id="14523" w:name="_ETM_Q32_201035"/>
      <w:bookmarkEnd w:id="14522"/>
      <w:bookmarkEnd w:id="14523"/>
      <w:r w:rsidRPr="009525A4">
        <w:rPr>
          <w:rStyle w:val="TagStyle"/>
          <w:rtl/>
        </w:rPr>
        <w:t xml:space="preserve"> &lt;&lt; יור &gt;&gt;</w:t>
      </w:r>
      <w:r w:rsidRPr="001A0F01">
        <w:rPr>
          <w:rStyle w:val="TagStyle"/>
          <w:rtl/>
        </w:rPr>
        <w:t xml:space="preserve"> </w:t>
      </w:r>
      <w:r>
        <w:rPr>
          <w:rtl/>
        </w:rPr>
        <w:t>היו"ר מנסור עבאס:</w:t>
      </w:r>
      <w:r w:rsidRPr="001A0F01">
        <w:rPr>
          <w:rStyle w:val="TagStyle"/>
          <w:rtl/>
        </w:rPr>
        <w:t xml:space="preserve"> </w:t>
      </w:r>
      <w:r w:rsidRPr="009525A4">
        <w:rPr>
          <w:rStyle w:val="TagStyle"/>
          <w:rtl/>
        </w:rPr>
        <w:t>&lt;&lt; יור &gt;&gt;</w:t>
      </w:r>
      <w:r>
        <w:rPr>
          <w:rtl/>
        </w:rPr>
        <w:t xml:space="preserve">   </w:t>
      </w:r>
    </w:p>
    <w:p w:rsidR="00C1721D" w:rsidRDefault="00C1721D" w:rsidP="00587310">
      <w:pPr>
        <w:rPr>
          <w:rtl/>
          <w:lang w:eastAsia="he-IL"/>
        </w:rPr>
      </w:pPr>
    </w:p>
    <w:p w:rsidR="00C1721D" w:rsidRDefault="00C1721D" w:rsidP="002E296F">
      <w:pPr>
        <w:rPr>
          <w:rtl/>
          <w:lang w:eastAsia="he-IL"/>
        </w:rPr>
      </w:pPr>
      <w:bookmarkStart w:id="14524" w:name="_ETM_Q32_202041"/>
      <w:bookmarkEnd w:id="14524"/>
      <w:r>
        <w:rPr>
          <w:rFonts w:hint="cs"/>
          <w:rtl/>
          <w:lang w:eastAsia="he-IL"/>
        </w:rPr>
        <w:t xml:space="preserve">טוב. תודה לך, שלמה. </w:t>
      </w:r>
      <w:bookmarkStart w:id="14525" w:name="_ETM_Q32_204863"/>
      <w:bookmarkStart w:id="14526" w:name="_ETM_Q32_204986"/>
      <w:bookmarkStart w:id="14527" w:name="_ETM_Q32_205055"/>
      <w:bookmarkStart w:id="14528" w:name="_ETM_Q32_205177"/>
      <w:bookmarkEnd w:id="14525"/>
      <w:bookmarkEnd w:id="14526"/>
      <w:bookmarkEnd w:id="14527"/>
      <w:bookmarkEnd w:id="14528"/>
      <w:r>
        <w:rPr>
          <w:rFonts w:hint="cs"/>
          <w:rtl/>
          <w:lang w:eastAsia="he-IL"/>
        </w:rPr>
        <w:t>התקנון מאפשר, דוד?</w:t>
      </w:r>
    </w:p>
    <w:p w:rsidR="00C1721D" w:rsidRDefault="00C1721D" w:rsidP="002E296F">
      <w:pPr>
        <w:rPr>
          <w:rtl/>
          <w:lang w:eastAsia="he-IL"/>
        </w:rPr>
      </w:pPr>
    </w:p>
    <w:p w:rsidR="00C1721D" w:rsidRDefault="00C1721D" w:rsidP="002E296F">
      <w:pPr>
        <w:pStyle w:val="af5"/>
        <w:keepNext/>
        <w:rPr>
          <w:rtl/>
        </w:rPr>
      </w:pPr>
      <w:bookmarkStart w:id="14529" w:name="ET_interruption_5156_51"/>
      <w:r w:rsidRPr="00A244A2">
        <w:rPr>
          <w:rStyle w:val="TagStyle"/>
          <w:rtl/>
        </w:rPr>
        <w:t xml:space="preserve"> &lt;&lt; קריאה &gt;&gt; </w:t>
      </w:r>
      <w:r>
        <w:rPr>
          <w:rtl/>
        </w:rPr>
        <w:t>דוד אמסלם (הליכוד):</w:t>
      </w:r>
      <w:r w:rsidRPr="00A244A2">
        <w:rPr>
          <w:rStyle w:val="TagStyle"/>
          <w:rtl/>
        </w:rPr>
        <w:t xml:space="preserve"> &lt;&lt; קריאה &gt;&gt;</w:t>
      </w:r>
      <w:r>
        <w:rPr>
          <w:rtl/>
        </w:rPr>
        <w:t xml:space="preserve">   </w:t>
      </w:r>
      <w:bookmarkEnd w:id="14529"/>
    </w:p>
    <w:p w:rsidR="00C1721D" w:rsidRDefault="00C1721D" w:rsidP="00587310">
      <w:pPr>
        <w:rPr>
          <w:rtl/>
          <w:lang w:eastAsia="he-IL"/>
        </w:rPr>
      </w:pPr>
    </w:p>
    <w:p w:rsidR="00C1721D" w:rsidRDefault="00C1721D" w:rsidP="002E296F">
      <w:pPr>
        <w:rPr>
          <w:rtl/>
          <w:lang w:eastAsia="he-IL"/>
        </w:rPr>
      </w:pPr>
      <w:bookmarkStart w:id="14530" w:name="_ETM_Q32_202000"/>
      <w:bookmarkEnd w:id="14530"/>
      <w:r>
        <w:rPr>
          <w:rFonts w:hint="cs"/>
          <w:rtl/>
          <w:lang w:eastAsia="he-IL"/>
        </w:rPr>
        <w:t xml:space="preserve">זה תלוי בך. אם אתה </w:t>
      </w:r>
      <w:bookmarkStart w:id="14531" w:name="_ETM_Q32_204000"/>
      <w:bookmarkEnd w:id="14531"/>
      <w:r>
        <w:rPr>
          <w:rFonts w:hint="cs"/>
          <w:rtl/>
          <w:lang w:eastAsia="he-IL"/>
        </w:rPr>
        <w:t>לא רוצה, לא צריך.</w:t>
      </w:r>
    </w:p>
    <w:p w:rsidR="00C1721D" w:rsidRDefault="00C1721D" w:rsidP="002E296F">
      <w:pPr>
        <w:rPr>
          <w:rtl/>
          <w:lang w:eastAsia="he-IL"/>
        </w:rPr>
      </w:pPr>
      <w:bookmarkStart w:id="14532" w:name="_ETM_Q32_210000"/>
      <w:bookmarkEnd w:id="14532"/>
    </w:p>
    <w:p w:rsidR="00C1721D" w:rsidRDefault="00C1721D" w:rsidP="002E296F">
      <w:pPr>
        <w:pStyle w:val="af6"/>
        <w:keepNext/>
        <w:rPr>
          <w:rtl/>
        </w:rPr>
      </w:pPr>
      <w:bookmarkStart w:id="14533" w:name="ET_yor_6032_52"/>
      <w:r w:rsidRPr="00A244A2">
        <w:rPr>
          <w:rStyle w:val="TagStyle"/>
          <w:rtl/>
        </w:rPr>
        <w:t xml:space="preserve"> &lt;&lt; יור &gt;&gt; </w:t>
      </w:r>
      <w:r>
        <w:rPr>
          <w:rtl/>
        </w:rPr>
        <w:t>היו"ר מנסור עבאס:</w:t>
      </w:r>
      <w:r w:rsidRPr="00A244A2">
        <w:rPr>
          <w:rStyle w:val="TagStyle"/>
          <w:rtl/>
        </w:rPr>
        <w:t xml:space="preserve"> &lt;&lt; יור &gt;&gt;</w:t>
      </w:r>
      <w:r>
        <w:rPr>
          <w:rtl/>
        </w:rPr>
        <w:t xml:space="preserve">   </w:t>
      </w:r>
      <w:bookmarkEnd w:id="14533"/>
    </w:p>
    <w:p w:rsidR="00C1721D" w:rsidRDefault="00C1721D" w:rsidP="00587310">
      <w:pPr>
        <w:rPr>
          <w:rtl/>
          <w:lang w:eastAsia="he-IL"/>
        </w:rPr>
      </w:pPr>
    </w:p>
    <w:p w:rsidR="00C1721D" w:rsidRDefault="00C1721D" w:rsidP="002E296F">
      <w:pPr>
        <w:rPr>
          <w:rtl/>
          <w:lang w:eastAsia="he-IL"/>
        </w:rPr>
      </w:pPr>
      <w:bookmarkStart w:id="14534" w:name="_ETM_Q32_212068"/>
      <w:bookmarkEnd w:id="14534"/>
      <w:r>
        <w:rPr>
          <w:rFonts w:hint="cs"/>
          <w:rtl/>
          <w:lang w:eastAsia="he-IL"/>
        </w:rPr>
        <w:t xml:space="preserve">לא מאפשר. </w:t>
      </w:r>
    </w:p>
    <w:p w:rsidR="00C1721D" w:rsidRDefault="00C1721D" w:rsidP="002E296F">
      <w:pPr>
        <w:rPr>
          <w:rtl/>
          <w:lang w:eastAsia="he-IL"/>
        </w:rPr>
      </w:pPr>
      <w:bookmarkStart w:id="14535" w:name="_ETM_Q32_213124"/>
      <w:bookmarkStart w:id="14536" w:name="_ETM_Q32_213245"/>
      <w:bookmarkEnd w:id="14535"/>
      <w:bookmarkEnd w:id="14536"/>
    </w:p>
    <w:p w:rsidR="00C1721D" w:rsidRDefault="00C1721D" w:rsidP="002E296F">
      <w:pPr>
        <w:pStyle w:val="af5"/>
        <w:rPr>
          <w:rtl/>
        </w:rPr>
      </w:pPr>
      <w:bookmarkStart w:id="14537" w:name="_ETM_Q32_213269"/>
      <w:bookmarkStart w:id="14538" w:name="_ETM_Q32_213385"/>
      <w:bookmarkEnd w:id="14537"/>
      <w:bookmarkEnd w:id="14538"/>
      <w:r w:rsidRPr="009525A4">
        <w:rPr>
          <w:rStyle w:val="TagStyle"/>
          <w:rtl/>
        </w:rPr>
        <w:t xml:space="preserve"> &lt;&lt; קריאה &gt;&gt;</w:t>
      </w:r>
      <w:r w:rsidRPr="001A0F01">
        <w:rPr>
          <w:rStyle w:val="TagStyle"/>
          <w:rtl/>
        </w:rPr>
        <w:t xml:space="preserve"> </w:t>
      </w:r>
      <w:r>
        <w:rPr>
          <w:rtl/>
        </w:rPr>
        <w:t>קרן ברק (הליכוד):</w:t>
      </w:r>
      <w:r w:rsidRPr="001A0F01">
        <w:rPr>
          <w:rStyle w:val="TagStyle"/>
          <w:rtl/>
        </w:rPr>
        <w:t xml:space="preserve"> </w:t>
      </w:r>
      <w:r w:rsidRPr="009525A4">
        <w:rPr>
          <w:rStyle w:val="TagStyle"/>
          <w:rtl/>
        </w:rPr>
        <w:t>&lt;&lt; קריאה &gt;&gt;</w:t>
      </w:r>
      <w:r>
        <w:rPr>
          <w:rtl/>
        </w:rPr>
        <w:t xml:space="preserve">   </w:t>
      </w:r>
    </w:p>
    <w:p w:rsidR="00C1721D" w:rsidRDefault="00C1721D" w:rsidP="00587310">
      <w:pPr>
        <w:rPr>
          <w:rtl/>
          <w:lang w:eastAsia="he-IL"/>
        </w:rPr>
      </w:pPr>
    </w:p>
    <w:p w:rsidR="00C1721D" w:rsidRDefault="00C1721D" w:rsidP="002E296F">
      <w:pPr>
        <w:rPr>
          <w:rtl/>
          <w:lang w:eastAsia="he-IL"/>
        </w:rPr>
      </w:pPr>
      <w:r>
        <w:rPr>
          <w:rFonts w:hint="cs"/>
          <w:rtl/>
          <w:lang w:eastAsia="he-IL"/>
        </w:rPr>
        <w:t xml:space="preserve">מה זה לא מאפשר? הוא פנה </w:t>
      </w:r>
      <w:bookmarkStart w:id="14539" w:name="_ETM_Q32_214411"/>
      <w:bookmarkEnd w:id="14539"/>
      <w:r>
        <w:rPr>
          <w:rFonts w:hint="cs"/>
          <w:rtl/>
          <w:lang w:eastAsia="he-IL"/>
        </w:rPr>
        <w:t xml:space="preserve">אליו. </w:t>
      </w:r>
    </w:p>
    <w:p w:rsidR="00C1721D" w:rsidRDefault="00C1721D" w:rsidP="002E296F">
      <w:pPr>
        <w:rPr>
          <w:rtl/>
          <w:lang w:eastAsia="he-IL"/>
        </w:rPr>
      </w:pPr>
    </w:p>
    <w:p w:rsidR="00C1721D" w:rsidRDefault="00C1721D" w:rsidP="002E296F">
      <w:pPr>
        <w:pStyle w:val="af6"/>
        <w:keepNext/>
        <w:rPr>
          <w:rtl/>
        </w:rPr>
      </w:pPr>
      <w:bookmarkStart w:id="14540" w:name="ET_yor_6032_53"/>
      <w:r w:rsidRPr="00A244A2">
        <w:rPr>
          <w:rStyle w:val="TagStyle"/>
          <w:rtl/>
        </w:rPr>
        <w:t xml:space="preserve"> &lt;&lt; יור &gt;&gt; </w:t>
      </w:r>
      <w:r>
        <w:rPr>
          <w:rtl/>
        </w:rPr>
        <w:t>היו"ר מנסור עבאס:</w:t>
      </w:r>
      <w:r w:rsidRPr="00A244A2">
        <w:rPr>
          <w:rStyle w:val="TagStyle"/>
          <w:rtl/>
        </w:rPr>
        <w:t xml:space="preserve"> &lt;&lt; יור &gt;&gt;</w:t>
      </w:r>
      <w:r>
        <w:rPr>
          <w:rtl/>
        </w:rPr>
        <w:t xml:space="preserve">   </w:t>
      </w:r>
      <w:bookmarkEnd w:id="14540"/>
    </w:p>
    <w:p w:rsidR="00C1721D" w:rsidRDefault="00C1721D" w:rsidP="00587310">
      <w:pPr>
        <w:rPr>
          <w:rtl/>
          <w:lang w:eastAsia="he-IL"/>
        </w:rPr>
      </w:pPr>
    </w:p>
    <w:p w:rsidR="00C1721D" w:rsidRDefault="00C1721D" w:rsidP="002E296F">
      <w:pPr>
        <w:rPr>
          <w:rtl/>
          <w:lang w:eastAsia="he-IL"/>
        </w:rPr>
      </w:pPr>
      <w:bookmarkStart w:id="14541" w:name="_ETM_Q32_214000"/>
      <w:bookmarkEnd w:id="14541"/>
      <w:r>
        <w:rPr>
          <w:rFonts w:hint="cs"/>
          <w:rtl/>
          <w:lang w:eastAsia="he-IL"/>
        </w:rPr>
        <w:t>איך אני יכול לתת לך?</w:t>
      </w:r>
    </w:p>
    <w:p w:rsidR="00C1721D" w:rsidRDefault="00C1721D" w:rsidP="002E296F">
      <w:pPr>
        <w:rPr>
          <w:rtl/>
          <w:lang w:eastAsia="he-IL"/>
        </w:rPr>
      </w:pPr>
      <w:bookmarkStart w:id="14542" w:name="_ETM_Q32_211000"/>
      <w:bookmarkEnd w:id="14542"/>
    </w:p>
    <w:p w:rsidR="00C1721D" w:rsidRDefault="00C1721D" w:rsidP="002E296F">
      <w:pPr>
        <w:pStyle w:val="af5"/>
        <w:rPr>
          <w:rtl/>
        </w:rPr>
      </w:pPr>
      <w:bookmarkStart w:id="14543" w:name="_ETM_Q32_213944"/>
      <w:bookmarkStart w:id="14544" w:name="_ETM_Q32_214049"/>
      <w:bookmarkStart w:id="14545" w:name="_ETM_Q32_214120"/>
      <w:bookmarkStart w:id="14546" w:name="_ETM_Q32_214230"/>
      <w:bookmarkStart w:id="14547" w:name="ET_interruption_5768_19"/>
      <w:bookmarkEnd w:id="14543"/>
      <w:bookmarkEnd w:id="14544"/>
      <w:bookmarkEnd w:id="14545"/>
      <w:bookmarkEnd w:id="14546"/>
      <w:r w:rsidRPr="009525A4">
        <w:rPr>
          <w:rStyle w:val="TagStyle"/>
          <w:rtl/>
        </w:rPr>
        <w:t xml:space="preserve"> &lt;&lt; קריאה &gt;&gt;</w:t>
      </w:r>
      <w:r w:rsidRPr="001A0F01">
        <w:rPr>
          <w:rStyle w:val="TagStyle"/>
          <w:rtl/>
        </w:rPr>
        <w:t xml:space="preserve"> </w:t>
      </w:r>
      <w:r>
        <w:rPr>
          <w:rtl/>
        </w:rPr>
        <w:t>קרן ברק (הליכוד):</w:t>
      </w:r>
      <w:r w:rsidRPr="001A0F01">
        <w:rPr>
          <w:rStyle w:val="TagStyle"/>
          <w:rtl/>
        </w:rPr>
        <w:t xml:space="preserve"> </w:t>
      </w:r>
      <w:r w:rsidRPr="009525A4">
        <w:rPr>
          <w:rStyle w:val="TagStyle"/>
          <w:rtl/>
        </w:rPr>
        <w:t>&lt;&lt; קריאה &gt;&gt;</w:t>
      </w:r>
      <w:r>
        <w:rPr>
          <w:rtl/>
        </w:rPr>
        <w:t xml:space="preserve">   </w:t>
      </w:r>
      <w:bookmarkEnd w:id="14547"/>
    </w:p>
    <w:p w:rsidR="00C1721D" w:rsidRDefault="00C1721D" w:rsidP="00587310">
      <w:pPr>
        <w:rPr>
          <w:rtl/>
          <w:lang w:eastAsia="he-IL"/>
        </w:rPr>
      </w:pPr>
    </w:p>
    <w:p w:rsidR="00C1721D" w:rsidRDefault="00C1721D" w:rsidP="00587310">
      <w:pPr>
        <w:rPr>
          <w:rtl/>
          <w:lang w:eastAsia="he-IL"/>
        </w:rPr>
      </w:pPr>
      <w:bookmarkStart w:id="14548" w:name="_ETM_Q32_219621"/>
      <w:bookmarkEnd w:id="14548"/>
      <w:r>
        <w:rPr>
          <w:rFonts w:hint="cs"/>
          <w:rtl/>
          <w:lang w:eastAsia="he-IL"/>
        </w:rPr>
        <w:t xml:space="preserve">אבל הוא פנה אליו. אין הצבעה </w:t>
      </w:r>
      <w:r w:rsidR="00587310">
        <w:rPr>
          <w:rFonts w:hint="cs"/>
          <w:rtl/>
          <w:lang w:eastAsia="he-IL"/>
        </w:rPr>
        <w:t>– – –</w:t>
      </w:r>
      <w:r>
        <w:rPr>
          <w:rFonts w:hint="cs"/>
          <w:rtl/>
          <w:lang w:eastAsia="he-IL"/>
        </w:rPr>
        <w:t xml:space="preserve"> </w:t>
      </w:r>
    </w:p>
    <w:p w:rsidR="00C1721D" w:rsidRDefault="00C1721D" w:rsidP="002E296F">
      <w:pPr>
        <w:rPr>
          <w:rtl/>
          <w:lang w:eastAsia="he-IL"/>
        </w:rPr>
      </w:pPr>
      <w:bookmarkStart w:id="14549" w:name="_ETM_Q32_216006"/>
      <w:bookmarkStart w:id="14550" w:name="_ETM_Q32_216105"/>
      <w:bookmarkEnd w:id="14549"/>
      <w:bookmarkEnd w:id="14550"/>
    </w:p>
    <w:p w:rsidR="00C1721D" w:rsidRDefault="00C1721D" w:rsidP="002E296F">
      <w:pPr>
        <w:pStyle w:val="af5"/>
        <w:rPr>
          <w:rtl/>
        </w:rPr>
      </w:pPr>
      <w:bookmarkStart w:id="14551" w:name="_ETM_Q32_216182"/>
      <w:bookmarkStart w:id="14552" w:name="_ETM_Q32_216286"/>
      <w:bookmarkStart w:id="14553" w:name="ET_interruption_5802_20"/>
      <w:bookmarkEnd w:id="14551"/>
      <w:bookmarkEnd w:id="14552"/>
      <w:r w:rsidRPr="009525A4">
        <w:rPr>
          <w:rStyle w:val="TagStyle"/>
          <w:rtl/>
        </w:rPr>
        <w:t xml:space="preserve"> &lt;&lt; קריאה &gt;&gt;</w:t>
      </w:r>
      <w:r w:rsidRPr="005052C5">
        <w:rPr>
          <w:rStyle w:val="TagStyle"/>
          <w:rtl/>
        </w:rPr>
        <w:t xml:space="preserve"> </w:t>
      </w:r>
      <w:r>
        <w:rPr>
          <w:rtl/>
        </w:rPr>
        <w:t>שלמה קרעי (הליכוד):</w:t>
      </w:r>
      <w:r w:rsidRPr="005052C5">
        <w:rPr>
          <w:rStyle w:val="TagStyle"/>
          <w:rtl/>
        </w:rPr>
        <w:t xml:space="preserve"> </w:t>
      </w:r>
      <w:r w:rsidRPr="009525A4">
        <w:rPr>
          <w:rStyle w:val="TagStyle"/>
          <w:rtl/>
        </w:rPr>
        <w:t>&lt;&lt; קריאה &gt;&gt;</w:t>
      </w:r>
      <w:r>
        <w:rPr>
          <w:rtl/>
        </w:rPr>
        <w:t xml:space="preserve">   </w:t>
      </w:r>
      <w:bookmarkEnd w:id="14553"/>
    </w:p>
    <w:p w:rsidR="00C1721D" w:rsidRDefault="00C1721D" w:rsidP="00587310">
      <w:pPr>
        <w:rPr>
          <w:rtl/>
          <w:lang w:eastAsia="he-IL"/>
        </w:rPr>
      </w:pPr>
    </w:p>
    <w:p w:rsidR="00C1721D" w:rsidRPr="005052C5" w:rsidRDefault="00C1721D" w:rsidP="00587310">
      <w:pPr>
        <w:rPr>
          <w:rtl/>
          <w:lang w:eastAsia="he-IL"/>
        </w:rPr>
      </w:pPr>
      <w:bookmarkStart w:id="14554" w:name="_ETM_Q32_221645"/>
      <w:bookmarkStart w:id="14555" w:name="_ETM_Q32_221909"/>
      <w:bookmarkStart w:id="14556" w:name="_ETM_Q32_221984"/>
      <w:bookmarkEnd w:id="14554"/>
      <w:bookmarkEnd w:id="14555"/>
      <w:bookmarkEnd w:id="14556"/>
      <w:r>
        <w:rPr>
          <w:rFonts w:hint="cs"/>
          <w:rtl/>
          <w:lang w:eastAsia="he-IL"/>
        </w:rPr>
        <w:t xml:space="preserve">אני </w:t>
      </w:r>
      <w:bookmarkStart w:id="14557" w:name="_ETM_Q32_222597"/>
      <w:bookmarkEnd w:id="14557"/>
      <w:r>
        <w:rPr>
          <w:rFonts w:hint="cs"/>
          <w:rtl/>
          <w:lang w:eastAsia="he-IL"/>
        </w:rPr>
        <w:t xml:space="preserve">אמרתי </w:t>
      </w:r>
      <w:r w:rsidR="00587310">
        <w:rPr>
          <w:rFonts w:hint="cs"/>
          <w:rtl/>
          <w:lang w:eastAsia="he-IL"/>
        </w:rPr>
        <w:t>– – –</w:t>
      </w:r>
      <w:r>
        <w:rPr>
          <w:rFonts w:hint="cs"/>
          <w:rtl/>
          <w:lang w:eastAsia="he-IL"/>
        </w:rPr>
        <w:t xml:space="preserve"> </w:t>
      </w:r>
    </w:p>
    <w:p w:rsidR="00C1721D" w:rsidRPr="001A0F01" w:rsidRDefault="00C1721D" w:rsidP="002E296F">
      <w:pPr>
        <w:rPr>
          <w:rtl/>
          <w:lang w:eastAsia="he-IL"/>
        </w:rPr>
      </w:pPr>
      <w:bookmarkStart w:id="14558" w:name="_ETM_Q32_187213"/>
      <w:bookmarkStart w:id="14559" w:name="_ETM_Q32_187330"/>
      <w:bookmarkEnd w:id="14558"/>
      <w:bookmarkEnd w:id="14559"/>
    </w:p>
    <w:p w:rsidR="00C1721D" w:rsidRDefault="00C1721D" w:rsidP="002E296F">
      <w:pPr>
        <w:pStyle w:val="af6"/>
        <w:rPr>
          <w:rtl/>
        </w:rPr>
      </w:pPr>
      <w:r w:rsidRPr="009525A4">
        <w:rPr>
          <w:rStyle w:val="TagStyle"/>
          <w:rtl/>
        </w:rPr>
        <w:t xml:space="preserve"> &lt;&lt; יור &gt;&gt;</w:t>
      </w:r>
      <w:r w:rsidRPr="005052C5">
        <w:rPr>
          <w:rStyle w:val="TagStyle"/>
          <w:rtl/>
        </w:rPr>
        <w:t xml:space="preserve"> </w:t>
      </w:r>
      <w:r>
        <w:rPr>
          <w:rtl/>
        </w:rPr>
        <w:t>היו"ר מנסור עבאס:</w:t>
      </w:r>
      <w:r w:rsidRPr="005052C5">
        <w:rPr>
          <w:rStyle w:val="TagStyle"/>
          <w:rtl/>
        </w:rPr>
        <w:t xml:space="preserve"> </w:t>
      </w:r>
      <w:r w:rsidRPr="009525A4">
        <w:rPr>
          <w:rStyle w:val="TagStyle"/>
          <w:rtl/>
        </w:rPr>
        <w:t>&lt;&lt; יור &gt;&gt;</w:t>
      </w:r>
      <w:r>
        <w:rPr>
          <w:rtl/>
        </w:rPr>
        <w:t xml:space="preserve">   </w:t>
      </w:r>
    </w:p>
    <w:p w:rsidR="00C1721D" w:rsidRDefault="00C1721D" w:rsidP="00587310">
      <w:pPr>
        <w:rPr>
          <w:rtl/>
        </w:rPr>
      </w:pPr>
    </w:p>
    <w:p w:rsidR="00C1721D" w:rsidRDefault="00C1721D" w:rsidP="002E296F">
      <w:pPr>
        <w:rPr>
          <w:rtl/>
        </w:rPr>
      </w:pPr>
      <w:bookmarkStart w:id="14560" w:name="_ETM_Q32_231010"/>
      <w:bookmarkEnd w:id="14560"/>
      <w:r>
        <w:rPr>
          <w:rFonts w:hint="cs"/>
          <w:rtl/>
        </w:rPr>
        <w:t xml:space="preserve">בסדר. חבר הכנסת דוד אמסלם, בבקשה, </w:t>
      </w:r>
      <w:bookmarkStart w:id="14561" w:name="_ETM_Q32_230309"/>
      <w:bookmarkEnd w:id="14561"/>
      <w:r>
        <w:rPr>
          <w:rFonts w:hint="cs"/>
          <w:rtl/>
        </w:rPr>
        <w:t xml:space="preserve">חמש דקות. </w:t>
      </w:r>
    </w:p>
    <w:p w:rsidR="00C1721D" w:rsidRDefault="00C1721D" w:rsidP="002E296F">
      <w:pPr>
        <w:rPr>
          <w:rtl/>
        </w:rPr>
      </w:pPr>
      <w:bookmarkStart w:id="14562" w:name="_ETM_Q32_232134"/>
      <w:bookmarkStart w:id="14563" w:name="_ETM_Q32_232240"/>
      <w:bookmarkEnd w:id="14562"/>
      <w:bookmarkEnd w:id="14563"/>
    </w:p>
    <w:p w:rsidR="00C1721D" w:rsidRDefault="00C1721D" w:rsidP="002E296F">
      <w:pPr>
        <w:pStyle w:val="af5"/>
        <w:rPr>
          <w:rtl/>
        </w:rPr>
      </w:pPr>
      <w:bookmarkStart w:id="14564" w:name="_ETM_Q32_232294"/>
      <w:bookmarkStart w:id="14565" w:name="_ETM_Q32_232402"/>
      <w:bookmarkStart w:id="14566" w:name="ET_interruption_5768_22"/>
      <w:bookmarkEnd w:id="14564"/>
      <w:bookmarkEnd w:id="14565"/>
      <w:r w:rsidRPr="009525A4">
        <w:rPr>
          <w:rStyle w:val="TagStyle"/>
          <w:rtl/>
        </w:rPr>
        <w:t xml:space="preserve"> &lt;&lt; קריאה &gt;&gt;</w:t>
      </w:r>
      <w:r w:rsidRPr="005052C5">
        <w:rPr>
          <w:rStyle w:val="TagStyle"/>
          <w:rtl/>
        </w:rPr>
        <w:t xml:space="preserve"> </w:t>
      </w:r>
      <w:r>
        <w:rPr>
          <w:rtl/>
        </w:rPr>
        <w:t>קרן ברק (הליכוד):</w:t>
      </w:r>
      <w:r w:rsidRPr="005052C5">
        <w:rPr>
          <w:rStyle w:val="TagStyle"/>
          <w:rtl/>
        </w:rPr>
        <w:t xml:space="preserve"> </w:t>
      </w:r>
      <w:r w:rsidRPr="009525A4">
        <w:rPr>
          <w:rStyle w:val="TagStyle"/>
          <w:rtl/>
        </w:rPr>
        <w:t>&lt;&lt; קריאה &gt;&gt;</w:t>
      </w:r>
      <w:r>
        <w:rPr>
          <w:rtl/>
        </w:rPr>
        <w:t xml:space="preserve">   </w:t>
      </w:r>
      <w:bookmarkEnd w:id="14566"/>
    </w:p>
    <w:p w:rsidR="00C1721D" w:rsidRDefault="00C1721D" w:rsidP="00587310">
      <w:pPr>
        <w:rPr>
          <w:rtl/>
        </w:rPr>
      </w:pPr>
    </w:p>
    <w:p w:rsidR="00C1721D" w:rsidRDefault="00C1721D" w:rsidP="002E296F">
      <w:pPr>
        <w:rPr>
          <w:rtl/>
        </w:rPr>
      </w:pPr>
      <w:bookmarkStart w:id="14567" w:name="_ETM_Q32_229051"/>
      <w:bookmarkEnd w:id="14567"/>
      <w:r>
        <w:rPr>
          <w:rFonts w:hint="cs"/>
          <w:rtl/>
        </w:rPr>
        <w:t xml:space="preserve">אמסלם דוד, הוא רוצה. </w:t>
      </w:r>
      <w:r>
        <w:rPr>
          <w:rtl/>
        </w:rPr>
        <w:t xml:space="preserve">  </w:t>
      </w:r>
      <w:bookmarkEnd w:id="14498"/>
    </w:p>
    <w:p w:rsidR="00C1721D" w:rsidRDefault="00C1721D" w:rsidP="00587310">
      <w:pPr>
        <w:rPr>
          <w:rtl/>
        </w:rPr>
      </w:pPr>
    </w:p>
    <w:p w:rsidR="00C1721D" w:rsidRDefault="00C1721D" w:rsidP="002E296F">
      <w:pPr>
        <w:pStyle w:val="af6"/>
        <w:rPr>
          <w:rtl/>
        </w:rPr>
      </w:pPr>
      <w:r w:rsidRPr="009525A4">
        <w:rPr>
          <w:rStyle w:val="TagStyle"/>
          <w:rtl/>
        </w:rPr>
        <w:t xml:space="preserve"> &lt;&lt; יור &gt;&gt;</w:t>
      </w:r>
      <w:r w:rsidRPr="005052C5">
        <w:rPr>
          <w:rStyle w:val="TagStyle"/>
          <w:rtl/>
        </w:rPr>
        <w:t xml:space="preserve"> </w:t>
      </w:r>
      <w:r>
        <w:rPr>
          <w:rtl/>
        </w:rPr>
        <w:t>היו"ר מנסור עבאס:</w:t>
      </w:r>
      <w:r w:rsidRPr="005052C5">
        <w:rPr>
          <w:rStyle w:val="TagStyle"/>
          <w:rtl/>
        </w:rPr>
        <w:t xml:space="preserve"> </w:t>
      </w:r>
      <w:r w:rsidRPr="009525A4">
        <w:rPr>
          <w:rStyle w:val="TagStyle"/>
          <w:rtl/>
        </w:rPr>
        <w:t>&lt;&lt; יור &gt;&gt;</w:t>
      </w:r>
      <w:r>
        <w:rPr>
          <w:rtl/>
        </w:rPr>
        <w:t xml:space="preserve">   </w:t>
      </w:r>
    </w:p>
    <w:p w:rsidR="00C1721D" w:rsidRDefault="00C1721D" w:rsidP="00587310">
      <w:pPr>
        <w:rPr>
          <w:rtl/>
        </w:rPr>
      </w:pPr>
    </w:p>
    <w:p w:rsidR="00C1721D" w:rsidRDefault="00C1721D" w:rsidP="002E296F">
      <w:pPr>
        <w:rPr>
          <w:rtl/>
          <w:lang w:eastAsia="he-IL"/>
        </w:rPr>
      </w:pPr>
      <w:r>
        <w:rPr>
          <w:rFonts w:hint="cs"/>
          <w:rtl/>
        </w:rPr>
        <w:t xml:space="preserve">אמסלם דוד, בבקשה. </w:t>
      </w:r>
      <w:bookmarkStart w:id="14568" w:name="_ETM_Q32_233456"/>
      <w:bookmarkEnd w:id="14568"/>
      <w:r>
        <w:rPr>
          <w:rFonts w:hint="cs"/>
          <w:rtl/>
        </w:rPr>
        <w:t xml:space="preserve">סוף-סוף אתה </w:t>
      </w:r>
      <w:r>
        <w:rPr>
          <w:rtl/>
        </w:rPr>
        <w:t>–</w:t>
      </w:r>
      <w:r>
        <w:rPr>
          <w:rFonts w:hint="cs"/>
          <w:rtl/>
        </w:rPr>
        <w:t xml:space="preserve"> </w:t>
      </w:r>
      <w:bookmarkStart w:id="14569" w:name="_ETM_Q32_183990"/>
      <w:bookmarkStart w:id="14570" w:name="_ETM_Q32_184294"/>
      <w:bookmarkStart w:id="14571" w:name="_ETM_Q32_184402"/>
      <w:bookmarkStart w:id="14572" w:name="_ETM_Q32_243216"/>
      <w:bookmarkStart w:id="14573" w:name="_ETM_Q32_243319"/>
      <w:bookmarkEnd w:id="14569"/>
      <w:bookmarkEnd w:id="14570"/>
      <w:bookmarkEnd w:id="14571"/>
      <w:bookmarkEnd w:id="14572"/>
      <w:bookmarkEnd w:id="14573"/>
      <w:r>
        <w:rPr>
          <w:rFonts w:hint="cs"/>
          <w:rtl/>
          <w:lang w:eastAsia="he-IL"/>
        </w:rPr>
        <w:t xml:space="preserve">קרן, אני העברתי לך </w:t>
      </w:r>
      <w:bookmarkStart w:id="14574" w:name="_ETM_Q32_241630"/>
      <w:bookmarkEnd w:id="14574"/>
      <w:r>
        <w:rPr>
          <w:rFonts w:hint="cs"/>
          <w:rtl/>
          <w:lang w:eastAsia="he-IL"/>
        </w:rPr>
        <w:t xml:space="preserve">את הקול קורא, תעבירי לאופיר כץ. </w:t>
      </w:r>
    </w:p>
    <w:p w:rsidR="00C1721D" w:rsidRDefault="00C1721D" w:rsidP="002E296F">
      <w:pPr>
        <w:rPr>
          <w:rtl/>
          <w:lang w:eastAsia="he-IL"/>
        </w:rPr>
      </w:pPr>
      <w:bookmarkStart w:id="14575" w:name="_ETM_Q32_244000"/>
      <w:bookmarkEnd w:id="14575"/>
    </w:p>
    <w:p w:rsidR="00C1721D" w:rsidRDefault="00C1721D" w:rsidP="002E296F">
      <w:pPr>
        <w:pStyle w:val="af5"/>
        <w:keepNext/>
        <w:rPr>
          <w:rtl/>
        </w:rPr>
      </w:pPr>
      <w:bookmarkStart w:id="14576" w:name="ET_interruption_5768_54"/>
      <w:r w:rsidRPr="00A244A2">
        <w:rPr>
          <w:rStyle w:val="TagStyle"/>
          <w:rtl/>
        </w:rPr>
        <w:t xml:space="preserve"> &lt;&lt; קריאה &gt;&gt; </w:t>
      </w:r>
      <w:r>
        <w:rPr>
          <w:rtl/>
        </w:rPr>
        <w:t>קרן ברק (הליכוד):</w:t>
      </w:r>
      <w:r w:rsidRPr="00A244A2">
        <w:rPr>
          <w:rStyle w:val="TagStyle"/>
          <w:rtl/>
        </w:rPr>
        <w:t xml:space="preserve"> &lt;&lt; קריאה &gt;&gt;</w:t>
      </w:r>
      <w:r>
        <w:rPr>
          <w:rtl/>
        </w:rPr>
        <w:t xml:space="preserve">   </w:t>
      </w:r>
      <w:bookmarkEnd w:id="14576"/>
    </w:p>
    <w:p w:rsidR="00C1721D" w:rsidRDefault="00C1721D" w:rsidP="00587310">
      <w:pPr>
        <w:rPr>
          <w:rtl/>
          <w:lang w:eastAsia="he-IL"/>
        </w:rPr>
      </w:pPr>
    </w:p>
    <w:p w:rsidR="00C1721D" w:rsidRDefault="00C1721D" w:rsidP="002E296F">
      <w:pPr>
        <w:rPr>
          <w:rtl/>
          <w:lang w:eastAsia="he-IL"/>
        </w:rPr>
      </w:pPr>
      <w:r>
        <w:rPr>
          <w:rFonts w:hint="cs"/>
          <w:rtl/>
          <w:lang w:eastAsia="he-IL"/>
        </w:rPr>
        <w:t>ה</w:t>
      </w:r>
      <w:bookmarkStart w:id="14577" w:name="_ETM_Q32_247000"/>
      <w:bookmarkEnd w:id="14577"/>
      <w:r>
        <w:rPr>
          <w:rFonts w:hint="cs"/>
          <w:rtl/>
          <w:lang w:eastAsia="he-IL"/>
        </w:rPr>
        <w:t xml:space="preserve">עברת לי </w:t>
      </w:r>
      <w:bookmarkStart w:id="14578" w:name="_ETM_Q32_246000"/>
      <w:bookmarkEnd w:id="14578"/>
      <w:r>
        <w:rPr>
          <w:rFonts w:hint="cs"/>
          <w:rtl/>
          <w:lang w:eastAsia="he-IL"/>
        </w:rPr>
        <w:t xml:space="preserve">עכשיו </w:t>
      </w:r>
      <w:proofErr w:type="spellStart"/>
      <w:r>
        <w:rPr>
          <w:rFonts w:hint="cs"/>
          <w:rtl/>
          <w:lang w:eastAsia="he-IL"/>
        </w:rPr>
        <w:t>לווטסאפ</w:t>
      </w:r>
      <w:proofErr w:type="spellEnd"/>
      <w:r>
        <w:rPr>
          <w:rFonts w:hint="cs"/>
          <w:rtl/>
          <w:lang w:eastAsia="he-IL"/>
        </w:rPr>
        <w:t>?</w:t>
      </w:r>
    </w:p>
    <w:p w:rsidR="00C1721D" w:rsidRDefault="00C1721D" w:rsidP="002E296F">
      <w:pPr>
        <w:rPr>
          <w:rtl/>
          <w:lang w:eastAsia="he-IL"/>
        </w:rPr>
      </w:pPr>
      <w:bookmarkStart w:id="14579" w:name="_ETM_Q32_249000"/>
      <w:bookmarkEnd w:id="14579"/>
    </w:p>
    <w:p w:rsidR="00C1721D" w:rsidRDefault="00C1721D" w:rsidP="002E296F">
      <w:pPr>
        <w:pStyle w:val="af6"/>
        <w:keepNext/>
        <w:rPr>
          <w:rtl/>
        </w:rPr>
      </w:pPr>
      <w:bookmarkStart w:id="14580" w:name="ET_yor_6032_55"/>
      <w:r w:rsidRPr="00A244A2">
        <w:rPr>
          <w:rStyle w:val="TagStyle"/>
          <w:rtl/>
        </w:rPr>
        <w:t xml:space="preserve"> &lt;&lt; יור &gt;&gt; </w:t>
      </w:r>
      <w:r>
        <w:rPr>
          <w:rtl/>
        </w:rPr>
        <w:t>היו"ר מנסור עבאס:</w:t>
      </w:r>
      <w:r w:rsidRPr="00A244A2">
        <w:rPr>
          <w:rStyle w:val="TagStyle"/>
          <w:rtl/>
        </w:rPr>
        <w:t xml:space="preserve"> &lt;&lt; יור &gt;&gt;</w:t>
      </w:r>
      <w:r>
        <w:rPr>
          <w:rtl/>
        </w:rPr>
        <w:t xml:space="preserve">   </w:t>
      </w:r>
      <w:bookmarkEnd w:id="14580"/>
    </w:p>
    <w:p w:rsidR="00C1721D" w:rsidRDefault="00C1721D" w:rsidP="00587310">
      <w:pPr>
        <w:rPr>
          <w:rtl/>
          <w:lang w:eastAsia="he-IL"/>
        </w:rPr>
      </w:pPr>
    </w:p>
    <w:p w:rsidR="00C1721D" w:rsidRDefault="00C1721D" w:rsidP="002E296F">
      <w:pPr>
        <w:rPr>
          <w:rtl/>
          <w:lang w:eastAsia="he-IL"/>
        </w:rPr>
      </w:pPr>
      <w:bookmarkStart w:id="14581" w:name="_ETM_Q32_250000"/>
      <w:bookmarkEnd w:id="14581"/>
      <w:r>
        <w:rPr>
          <w:rFonts w:hint="cs"/>
          <w:rtl/>
          <w:lang w:eastAsia="he-IL"/>
        </w:rPr>
        <w:t xml:space="preserve">כן </w:t>
      </w:r>
      <w:proofErr w:type="spellStart"/>
      <w:r>
        <w:rPr>
          <w:rFonts w:hint="cs"/>
          <w:rtl/>
          <w:lang w:eastAsia="he-IL"/>
        </w:rPr>
        <w:t>כן</w:t>
      </w:r>
      <w:proofErr w:type="spellEnd"/>
      <w:r>
        <w:rPr>
          <w:rFonts w:hint="cs"/>
          <w:rtl/>
          <w:lang w:eastAsia="he-IL"/>
        </w:rPr>
        <w:t>.</w:t>
      </w:r>
    </w:p>
    <w:p w:rsidR="00C1721D" w:rsidRDefault="00C1721D" w:rsidP="002E296F">
      <w:pPr>
        <w:rPr>
          <w:rtl/>
          <w:lang w:eastAsia="he-IL"/>
        </w:rPr>
      </w:pPr>
      <w:bookmarkStart w:id="14582" w:name="_ETM_Q32_252000"/>
      <w:bookmarkStart w:id="14583" w:name="_ETM_Q32_248895"/>
      <w:bookmarkStart w:id="14584" w:name="_ETM_Q32_248995"/>
      <w:bookmarkStart w:id="14585" w:name="_ETM_Q32_249518"/>
      <w:bookmarkStart w:id="14586" w:name="_ETM_Q32_249623"/>
      <w:bookmarkStart w:id="14587" w:name="_ETM_Q32_253391"/>
      <w:bookmarkEnd w:id="14582"/>
      <w:bookmarkEnd w:id="14583"/>
      <w:bookmarkEnd w:id="14584"/>
      <w:bookmarkEnd w:id="14585"/>
      <w:bookmarkEnd w:id="14586"/>
      <w:bookmarkEnd w:id="14587"/>
    </w:p>
    <w:p w:rsidR="00C1721D" w:rsidRDefault="00C1721D" w:rsidP="002E296F">
      <w:pPr>
        <w:pStyle w:val="a4"/>
        <w:rPr>
          <w:rtl/>
        </w:rPr>
      </w:pPr>
      <w:bookmarkStart w:id="14588" w:name="ET_speaker_5156_24"/>
      <w:r w:rsidRPr="009525A4">
        <w:rPr>
          <w:rStyle w:val="TagStyle"/>
          <w:rtl/>
        </w:rPr>
        <w:t xml:space="preserve"> &lt;&lt; דובר &gt;&gt;</w:t>
      </w:r>
      <w:r w:rsidRPr="005052C5">
        <w:rPr>
          <w:rStyle w:val="TagStyle"/>
          <w:rtl/>
        </w:rPr>
        <w:t xml:space="preserve"> </w:t>
      </w:r>
      <w:bookmarkStart w:id="14589" w:name="_Toc88082981"/>
      <w:bookmarkStart w:id="14590" w:name="_Toc88084046"/>
      <w:r>
        <w:rPr>
          <w:rtl/>
        </w:rPr>
        <w:t>דוד אמסלם (הליכוד):</w:t>
      </w:r>
      <w:bookmarkEnd w:id="14589"/>
      <w:bookmarkEnd w:id="14590"/>
      <w:r w:rsidRPr="005052C5">
        <w:rPr>
          <w:rStyle w:val="TagStyle"/>
          <w:rtl/>
        </w:rPr>
        <w:t xml:space="preserve"> </w:t>
      </w:r>
      <w:r w:rsidRPr="009525A4">
        <w:rPr>
          <w:rStyle w:val="TagStyle"/>
          <w:rtl/>
        </w:rPr>
        <w:t>&lt;&lt; דובר &gt;&gt;</w:t>
      </w:r>
      <w:r>
        <w:rPr>
          <w:rtl/>
        </w:rPr>
        <w:t xml:space="preserve">   </w:t>
      </w:r>
      <w:bookmarkEnd w:id="14588"/>
    </w:p>
    <w:p w:rsidR="00C1721D" w:rsidRDefault="00C1721D" w:rsidP="00587310">
      <w:pPr>
        <w:rPr>
          <w:rtl/>
          <w:lang w:eastAsia="he-IL"/>
        </w:rPr>
      </w:pPr>
    </w:p>
    <w:p w:rsidR="00C1721D" w:rsidRDefault="00C1721D" w:rsidP="00587310">
      <w:pPr>
        <w:rPr>
          <w:rtl/>
        </w:rPr>
      </w:pPr>
      <w:bookmarkStart w:id="14591" w:name="_ETM_Q32_254104"/>
      <w:bookmarkStart w:id="14592" w:name="_ETM_Q32_254163"/>
      <w:bookmarkStart w:id="14593" w:name="_ETM_Q32_184487"/>
      <w:bookmarkStart w:id="14594" w:name="_ETM_Q32_184581"/>
      <w:bookmarkStart w:id="14595" w:name="_ETM_Q32_242879"/>
      <w:bookmarkStart w:id="14596" w:name="_ETM_Q32_242999"/>
      <w:bookmarkStart w:id="14597" w:name="_ETM_Q32_243269"/>
      <w:bookmarkStart w:id="14598" w:name="_ETM_Q32_246479"/>
      <w:bookmarkStart w:id="14599" w:name="_ETM_Q32_246689"/>
      <w:bookmarkStart w:id="14600" w:name="_ETM_Q32_255310"/>
      <w:bookmarkEnd w:id="14591"/>
      <w:bookmarkEnd w:id="14592"/>
      <w:bookmarkEnd w:id="14593"/>
      <w:bookmarkEnd w:id="14594"/>
      <w:bookmarkEnd w:id="14595"/>
      <w:bookmarkEnd w:id="14596"/>
      <w:bookmarkEnd w:id="14597"/>
      <w:bookmarkEnd w:id="14598"/>
      <w:bookmarkEnd w:id="14599"/>
      <w:bookmarkEnd w:id="14600"/>
      <w:r>
        <w:rPr>
          <w:rtl/>
        </w:rPr>
        <w:t xml:space="preserve">אדוני </w:t>
      </w:r>
      <w:bookmarkStart w:id="14601" w:name="_ETM_Q32_255730"/>
      <w:bookmarkEnd w:id="14601"/>
      <w:r>
        <w:rPr>
          <w:rtl/>
        </w:rPr>
        <w:t>היושב-ראש</w:t>
      </w:r>
      <w:r>
        <w:rPr>
          <w:rFonts w:hint="cs"/>
          <w:rtl/>
        </w:rPr>
        <w:t>,</w:t>
      </w:r>
      <w:r>
        <w:rPr>
          <w:rtl/>
        </w:rPr>
        <w:t xml:space="preserve"> </w:t>
      </w:r>
      <w:bookmarkStart w:id="14602" w:name="_ETM_Q32_256300"/>
      <w:bookmarkEnd w:id="14602"/>
      <w:r>
        <w:rPr>
          <w:rtl/>
        </w:rPr>
        <w:t>חבר</w:t>
      </w:r>
      <w:r>
        <w:rPr>
          <w:rFonts w:hint="cs"/>
          <w:rtl/>
        </w:rPr>
        <w:t>י</w:t>
      </w:r>
      <w:r>
        <w:rPr>
          <w:rtl/>
        </w:rPr>
        <w:t xml:space="preserve"> </w:t>
      </w:r>
      <w:bookmarkStart w:id="14603" w:name="_ETM_Q32_256600"/>
      <w:bookmarkEnd w:id="14603"/>
      <w:r>
        <w:rPr>
          <w:rtl/>
        </w:rPr>
        <w:t>הכנסת</w:t>
      </w:r>
      <w:r>
        <w:rPr>
          <w:rFonts w:hint="cs"/>
          <w:rtl/>
        </w:rPr>
        <w:t>,</w:t>
      </w:r>
      <w:r>
        <w:rPr>
          <w:rtl/>
        </w:rPr>
        <w:t xml:space="preserve"> </w:t>
      </w:r>
      <w:bookmarkStart w:id="14604" w:name="_ETM_Q32_257110"/>
      <w:bookmarkEnd w:id="14604"/>
      <w:r>
        <w:rPr>
          <w:rtl/>
        </w:rPr>
        <w:t xml:space="preserve">קודם </w:t>
      </w:r>
      <w:bookmarkStart w:id="14605" w:name="_ETM_Q32_257350"/>
      <w:bookmarkEnd w:id="14605"/>
      <w:r>
        <w:rPr>
          <w:rtl/>
        </w:rPr>
        <w:t>כ</w:t>
      </w:r>
      <w:r>
        <w:rPr>
          <w:rFonts w:hint="cs"/>
          <w:rtl/>
        </w:rPr>
        <w:t>ו</w:t>
      </w:r>
      <w:r>
        <w:rPr>
          <w:rtl/>
        </w:rPr>
        <w:t>ל</w:t>
      </w:r>
      <w:r>
        <w:rPr>
          <w:rFonts w:hint="cs"/>
          <w:rtl/>
        </w:rPr>
        <w:t>,</w:t>
      </w:r>
      <w:r>
        <w:rPr>
          <w:rtl/>
        </w:rPr>
        <w:t xml:space="preserve"> </w:t>
      </w:r>
      <w:bookmarkStart w:id="14606" w:name="_ETM_Q32_257500"/>
      <w:bookmarkEnd w:id="14606"/>
      <w:r>
        <w:rPr>
          <w:rFonts w:hint="cs"/>
          <w:rtl/>
        </w:rPr>
        <w:t xml:space="preserve">אני </w:t>
      </w:r>
      <w:r>
        <w:rPr>
          <w:rtl/>
        </w:rPr>
        <w:t xml:space="preserve">רוצה </w:t>
      </w:r>
      <w:bookmarkStart w:id="14607" w:name="_ETM_Q32_257770"/>
      <w:bookmarkEnd w:id="14607"/>
      <w:r>
        <w:rPr>
          <w:rtl/>
        </w:rPr>
        <w:t xml:space="preserve">להגיד </w:t>
      </w:r>
      <w:bookmarkStart w:id="14608" w:name="_ETM_Q32_258160"/>
      <w:bookmarkEnd w:id="14608"/>
      <w:r>
        <w:rPr>
          <w:rFonts w:hint="cs"/>
          <w:rtl/>
        </w:rPr>
        <w:t>לך</w:t>
      </w:r>
      <w:r w:rsidR="002936A4">
        <w:rPr>
          <w:rFonts w:hint="cs"/>
          <w:rtl/>
        </w:rPr>
        <w:t>,</w:t>
      </w:r>
      <w:r>
        <w:rPr>
          <w:rFonts w:hint="cs"/>
          <w:rtl/>
        </w:rPr>
        <w:t xml:space="preserve"> חבר </w:t>
      </w:r>
      <w:bookmarkStart w:id="14609" w:name="_ETM_Q32_258882"/>
      <w:bookmarkEnd w:id="14609"/>
      <w:r>
        <w:rPr>
          <w:rFonts w:hint="cs"/>
          <w:rtl/>
        </w:rPr>
        <w:t xml:space="preserve">הכנסת קרעי </w:t>
      </w:r>
      <w:r>
        <w:rPr>
          <w:rFonts w:hint="eastAsia"/>
          <w:rtl/>
        </w:rPr>
        <w:t>–</w:t>
      </w:r>
      <w:r>
        <w:rPr>
          <w:rFonts w:hint="cs"/>
          <w:rtl/>
        </w:rPr>
        <w:t xml:space="preserve"> אופיר, אני רוצה להזכיר לך שבכנסת הקודמת</w:t>
      </w:r>
      <w:bookmarkStart w:id="14610" w:name="_ETM_Q32_258850"/>
      <w:bookmarkStart w:id="14611" w:name="_ETM_Q32_259240"/>
      <w:bookmarkStart w:id="14612" w:name="_ETM_Q32_259690"/>
      <w:bookmarkStart w:id="14613" w:name="_ETM_Q32_260880"/>
      <w:bookmarkStart w:id="14614" w:name="_ETM_Q32_261900"/>
      <w:bookmarkStart w:id="14615" w:name="_ETM_Q32_262170"/>
      <w:bookmarkStart w:id="14616" w:name="_ETM_Q32_262410"/>
      <w:bookmarkStart w:id="14617" w:name="_ETM_Q32_262830"/>
      <w:bookmarkStart w:id="14618" w:name="_ETM_Q32_262980"/>
      <w:bookmarkStart w:id="14619" w:name="_ETM_Q32_263670"/>
      <w:bookmarkStart w:id="14620" w:name="_ETM_Q32_265380"/>
      <w:bookmarkEnd w:id="14610"/>
      <w:bookmarkEnd w:id="14611"/>
      <w:bookmarkEnd w:id="14612"/>
      <w:bookmarkEnd w:id="14613"/>
      <w:bookmarkEnd w:id="14614"/>
      <w:bookmarkEnd w:id="14615"/>
      <w:bookmarkEnd w:id="14616"/>
      <w:bookmarkEnd w:id="14617"/>
      <w:bookmarkEnd w:id="14618"/>
      <w:bookmarkEnd w:id="14619"/>
      <w:bookmarkEnd w:id="14620"/>
      <w:r>
        <w:rPr>
          <w:rtl/>
        </w:rPr>
        <w:t xml:space="preserve"> </w:t>
      </w:r>
      <w:bookmarkStart w:id="14621" w:name="_ETM_Q32_266069"/>
      <w:bookmarkEnd w:id="14621"/>
      <w:r w:rsidR="002936A4">
        <w:rPr>
          <w:rFonts w:hint="cs"/>
          <w:rtl/>
        </w:rPr>
        <w:t xml:space="preserve">– </w:t>
      </w:r>
      <w:r>
        <w:rPr>
          <w:rFonts w:hint="cs"/>
          <w:rtl/>
        </w:rPr>
        <w:t>ו</w:t>
      </w:r>
      <w:r>
        <w:rPr>
          <w:rtl/>
        </w:rPr>
        <w:t>גם</w:t>
      </w:r>
      <w:r>
        <w:rPr>
          <w:rFonts w:hint="cs"/>
          <w:rtl/>
        </w:rPr>
        <w:t xml:space="preserve"> </w:t>
      </w:r>
      <w:bookmarkStart w:id="14622" w:name="_ETM_Q32_268218"/>
      <w:bookmarkEnd w:id="14622"/>
      <w:r>
        <w:rPr>
          <w:rFonts w:hint="cs"/>
          <w:rtl/>
        </w:rPr>
        <w:t xml:space="preserve">ביטן היה מעורב בזה וגם ישראל כץ </w:t>
      </w:r>
      <w:r w:rsidR="002936A4">
        <w:rPr>
          <w:rFonts w:hint="eastAsia"/>
          <w:rtl/>
        </w:rPr>
        <w:t xml:space="preserve">– </w:t>
      </w:r>
      <w:r>
        <w:rPr>
          <w:rFonts w:hint="cs"/>
          <w:rtl/>
        </w:rPr>
        <w:t>אנחנו</w:t>
      </w:r>
      <w:bookmarkStart w:id="14623" w:name="_ETM_Q32_272874"/>
      <w:bookmarkEnd w:id="14623"/>
      <w:r>
        <w:rPr>
          <w:rFonts w:hint="cs"/>
          <w:rtl/>
        </w:rPr>
        <w:t xml:space="preserve"> קידמנו </w:t>
      </w:r>
      <w:bookmarkStart w:id="14624" w:name="_ETM_Q32_266430"/>
      <w:bookmarkStart w:id="14625" w:name="_ETM_Q32_266790"/>
      <w:bookmarkStart w:id="14626" w:name="_ETM_Q32_267030"/>
      <w:bookmarkStart w:id="14627" w:name="_ETM_Q32_267450"/>
      <w:bookmarkStart w:id="14628" w:name="_ETM_Q32_267780"/>
      <w:bookmarkStart w:id="14629" w:name="_ETM_Q32_268110"/>
      <w:bookmarkStart w:id="14630" w:name="_ETM_Q32_268590"/>
      <w:bookmarkStart w:id="14631" w:name="_ETM_Q32_269990"/>
      <w:bookmarkStart w:id="14632" w:name="_ETM_Q32_270440"/>
      <w:bookmarkStart w:id="14633" w:name="_ETM_Q32_270950"/>
      <w:bookmarkStart w:id="14634" w:name="_ETM_Q32_272260"/>
      <w:bookmarkEnd w:id="14624"/>
      <w:bookmarkEnd w:id="14625"/>
      <w:bookmarkEnd w:id="14626"/>
      <w:bookmarkEnd w:id="14627"/>
      <w:bookmarkEnd w:id="14628"/>
      <w:bookmarkEnd w:id="14629"/>
      <w:bookmarkEnd w:id="14630"/>
      <w:bookmarkEnd w:id="14631"/>
      <w:bookmarkEnd w:id="14632"/>
      <w:bookmarkEnd w:id="14633"/>
      <w:bookmarkEnd w:id="14634"/>
      <w:r>
        <w:rPr>
          <w:rtl/>
        </w:rPr>
        <w:t xml:space="preserve">את </w:t>
      </w:r>
      <w:bookmarkStart w:id="14635" w:name="_ETM_Q32_272620"/>
      <w:bookmarkEnd w:id="14635"/>
      <w:r>
        <w:rPr>
          <w:rtl/>
        </w:rPr>
        <w:t xml:space="preserve">הטבות </w:t>
      </w:r>
      <w:bookmarkStart w:id="14636" w:name="_ETM_Q32_273190"/>
      <w:bookmarkEnd w:id="14636"/>
      <w:r>
        <w:rPr>
          <w:rFonts w:hint="cs"/>
          <w:rtl/>
        </w:rPr>
        <w:t>ה</w:t>
      </w:r>
      <w:r>
        <w:rPr>
          <w:rtl/>
        </w:rPr>
        <w:t xml:space="preserve">מס </w:t>
      </w:r>
      <w:bookmarkStart w:id="14637" w:name="_ETM_Q32_273459"/>
      <w:bookmarkEnd w:id="14637"/>
      <w:r>
        <w:rPr>
          <w:rFonts w:hint="cs"/>
          <w:rtl/>
        </w:rPr>
        <w:t>לעכו.</w:t>
      </w:r>
      <w:r>
        <w:rPr>
          <w:rtl/>
        </w:rPr>
        <w:t xml:space="preserve"> </w:t>
      </w:r>
      <w:bookmarkStart w:id="14638" w:name="_ETM_Q32_273940"/>
      <w:bookmarkEnd w:id="14638"/>
      <w:r>
        <w:rPr>
          <w:rtl/>
        </w:rPr>
        <w:t xml:space="preserve">דרך </w:t>
      </w:r>
      <w:bookmarkStart w:id="14639" w:name="_ETM_Q32_274180"/>
      <w:bookmarkEnd w:id="14639"/>
      <w:r>
        <w:rPr>
          <w:rtl/>
        </w:rPr>
        <w:t>אגב</w:t>
      </w:r>
      <w:r>
        <w:rPr>
          <w:rFonts w:hint="cs"/>
          <w:rtl/>
        </w:rPr>
        <w:t>,</w:t>
      </w:r>
      <w:r>
        <w:rPr>
          <w:rtl/>
        </w:rPr>
        <w:t xml:space="preserve"> </w:t>
      </w:r>
      <w:bookmarkStart w:id="14640" w:name="_ETM_Q32_274450"/>
      <w:bookmarkEnd w:id="14640"/>
      <w:r>
        <w:rPr>
          <w:rtl/>
        </w:rPr>
        <w:t xml:space="preserve">אפילו </w:t>
      </w:r>
      <w:bookmarkStart w:id="14641" w:name="_ETM_Q32_274810"/>
      <w:bookmarkEnd w:id="14641"/>
      <w:r>
        <w:rPr>
          <w:rtl/>
        </w:rPr>
        <w:t xml:space="preserve">הגישו </w:t>
      </w:r>
      <w:bookmarkStart w:id="14642" w:name="_ETM_Q32_275230"/>
      <w:bookmarkEnd w:id="14642"/>
      <w:r>
        <w:rPr>
          <w:rtl/>
        </w:rPr>
        <w:t xml:space="preserve">את </w:t>
      </w:r>
      <w:bookmarkStart w:id="14643" w:name="_ETM_Q32_275319"/>
      <w:bookmarkEnd w:id="14643"/>
      <w:r>
        <w:rPr>
          <w:rtl/>
        </w:rPr>
        <w:t>זה</w:t>
      </w:r>
      <w:r>
        <w:rPr>
          <w:rFonts w:hint="cs"/>
          <w:rtl/>
        </w:rPr>
        <w:t>,</w:t>
      </w:r>
      <w:r>
        <w:rPr>
          <w:rtl/>
        </w:rPr>
        <w:t xml:space="preserve"> </w:t>
      </w:r>
      <w:bookmarkStart w:id="14644" w:name="_ETM_Q32_275440"/>
      <w:bookmarkEnd w:id="14644"/>
      <w:r>
        <w:rPr>
          <w:rtl/>
        </w:rPr>
        <w:t>כמדומני</w:t>
      </w:r>
      <w:r>
        <w:rPr>
          <w:rFonts w:hint="cs"/>
          <w:rtl/>
        </w:rPr>
        <w:t xml:space="preserve">, גדעון סער </w:t>
      </w:r>
      <w:r w:rsidR="00587310">
        <w:rPr>
          <w:rFonts w:hint="cs"/>
          <w:rtl/>
        </w:rPr>
        <w:t>– –</w:t>
      </w:r>
    </w:p>
    <w:p w:rsidR="00C1721D" w:rsidRDefault="00C1721D" w:rsidP="002E296F">
      <w:pPr>
        <w:rPr>
          <w:rtl/>
        </w:rPr>
      </w:pPr>
    </w:p>
    <w:p w:rsidR="00C1721D" w:rsidRDefault="00C1721D" w:rsidP="002E296F">
      <w:pPr>
        <w:pStyle w:val="af6"/>
        <w:keepNext/>
        <w:rPr>
          <w:rtl/>
        </w:rPr>
      </w:pPr>
      <w:bookmarkStart w:id="14645" w:name="ET_yor_6032_56"/>
      <w:r w:rsidRPr="00A244A2">
        <w:rPr>
          <w:rStyle w:val="TagStyle"/>
          <w:rtl/>
        </w:rPr>
        <w:t xml:space="preserve"> &lt;&lt; יור &gt;&gt; </w:t>
      </w:r>
      <w:r>
        <w:rPr>
          <w:rtl/>
        </w:rPr>
        <w:t>היו"ר מנסור עבאס:</w:t>
      </w:r>
      <w:r w:rsidRPr="00A244A2">
        <w:rPr>
          <w:rStyle w:val="TagStyle"/>
          <w:rtl/>
        </w:rPr>
        <w:t xml:space="preserve"> &lt;&lt; יור &gt;&gt;</w:t>
      </w:r>
      <w:r>
        <w:rPr>
          <w:rtl/>
        </w:rPr>
        <w:t xml:space="preserve">   </w:t>
      </w:r>
      <w:bookmarkEnd w:id="14645"/>
    </w:p>
    <w:p w:rsidR="00C1721D" w:rsidRDefault="00C1721D" w:rsidP="00587310">
      <w:pPr>
        <w:rPr>
          <w:rtl/>
          <w:lang w:eastAsia="he-IL"/>
        </w:rPr>
      </w:pPr>
    </w:p>
    <w:p w:rsidR="00C1721D" w:rsidRDefault="00C1721D" w:rsidP="002E296F">
      <w:pPr>
        <w:rPr>
          <w:rtl/>
          <w:lang w:eastAsia="he-IL"/>
        </w:rPr>
      </w:pPr>
      <w:r>
        <w:rPr>
          <w:rFonts w:hint="cs"/>
          <w:rtl/>
          <w:lang w:eastAsia="he-IL"/>
        </w:rPr>
        <w:t>ומיכל שיר.</w:t>
      </w:r>
    </w:p>
    <w:p w:rsidR="00C1721D" w:rsidRDefault="00C1721D" w:rsidP="002E296F">
      <w:pPr>
        <w:rPr>
          <w:rtl/>
          <w:lang w:eastAsia="he-IL"/>
        </w:rPr>
      </w:pPr>
      <w:bookmarkStart w:id="14646" w:name="_ETM_Q32_276000"/>
      <w:bookmarkEnd w:id="14646"/>
    </w:p>
    <w:p w:rsidR="00C1721D" w:rsidRDefault="00C1721D" w:rsidP="002E296F">
      <w:pPr>
        <w:pStyle w:val="-"/>
        <w:rPr>
          <w:rtl/>
        </w:rPr>
      </w:pPr>
      <w:r w:rsidRPr="009525A4">
        <w:rPr>
          <w:rStyle w:val="TagStyle"/>
          <w:rtl/>
        </w:rPr>
        <w:t>&lt;&lt; דובר_המשך &gt;&gt;</w:t>
      </w:r>
      <w:r w:rsidRPr="005052C5">
        <w:rPr>
          <w:rStyle w:val="TagStyle"/>
          <w:rtl/>
        </w:rPr>
        <w:t xml:space="preserve"> </w:t>
      </w:r>
      <w:r>
        <w:rPr>
          <w:rtl/>
        </w:rPr>
        <w:t>דוד אמסלם (הליכוד):</w:t>
      </w:r>
      <w:r w:rsidRPr="005052C5">
        <w:rPr>
          <w:rStyle w:val="TagStyle"/>
          <w:rtl/>
        </w:rPr>
        <w:t xml:space="preserve"> </w:t>
      </w:r>
      <w:r w:rsidRPr="009525A4">
        <w:rPr>
          <w:rStyle w:val="TagStyle"/>
          <w:rtl/>
        </w:rPr>
        <w:t>&lt;&lt; דובר_המשך &gt;&gt;</w:t>
      </w:r>
      <w:r>
        <w:rPr>
          <w:rtl/>
        </w:rPr>
        <w:t xml:space="preserve">   </w:t>
      </w:r>
    </w:p>
    <w:p w:rsidR="00C1721D" w:rsidRDefault="00C1721D" w:rsidP="00587310">
      <w:pPr>
        <w:rPr>
          <w:rtl/>
          <w:lang w:eastAsia="he-IL"/>
        </w:rPr>
      </w:pPr>
    </w:p>
    <w:p w:rsidR="00C1721D" w:rsidRDefault="00587310" w:rsidP="00587310">
      <w:pPr>
        <w:rPr>
          <w:rtl/>
        </w:rPr>
      </w:pPr>
      <w:bookmarkStart w:id="14647" w:name="_ETM_Q32_280000"/>
      <w:bookmarkEnd w:id="14647"/>
      <w:r>
        <w:rPr>
          <w:rFonts w:hint="cs"/>
          <w:rtl/>
          <w:lang w:eastAsia="he-IL"/>
        </w:rPr>
        <w:t>– –</w:t>
      </w:r>
      <w:r w:rsidR="00C1721D">
        <w:rPr>
          <w:rFonts w:hint="cs"/>
          <w:rtl/>
          <w:lang w:eastAsia="he-IL"/>
        </w:rPr>
        <w:t xml:space="preserve"> </w:t>
      </w:r>
      <w:bookmarkStart w:id="14648" w:name="_ETM_Q32_277000"/>
      <w:bookmarkStart w:id="14649" w:name="_ETM_Q32_278000"/>
      <w:bookmarkEnd w:id="14648"/>
      <w:bookmarkEnd w:id="14649"/>
      <w:r w:rsidR="00C1721D">
        <w:rPr>
          <w:rFonts w:hint="cs"/>
          <w:rtl/>
        </w:rPr>
        <w:t xml:space="preserve">ומיכל שיר. לכן אנחנו </w:t>
      </w:r>
      <w:bookmarkStart w:id="14650" w:name="_ETM_Q32_285718"/>
      <w:bookmarkEnd w:id="14650"/>
      <w:r w:rsidR="00C1721D">
        <w:rPr>
          <w:rFonts w:hint="cs"/>
          <w:rtl/>
        </w:rPr>
        <w:t xml:space="preserve">גם שם קידמנו את זה, וכשאתה אומר שלא התייחסנו </w:t>
      </w:r>
      <w:bookmarkStart w:id="14651" w:name="_ETM_Q32_283959"/>
      <w:bookmarkEnd w:id="14651"/>
      <w:r w:rsidR="00C1721D">
        <w:rPr>
          <w:rtl/>
        </w:rPr>
        <w:t>–</w:t>
      </w:r>
      <w:r w:rsidR="00C1721D">
        <w:rPr>
          <w:rFonts w:hint="cs"/>
          <w:rtl/>
        </w:rPr>
        <w:t xml:space="preserve"> התייחסנו לעניין.</w:t>
      </w:r>
    </w:p>
    <w:p w:rsidR="00C1721D" w:rsidRDefault="00C1721D" w:rsidP="002E296F">
      <w:pPr>
        <w:rPr>
          <w:rtl/>
        </w:rPr>
      </w:pPr>
      <w:bookmarkStart w:id="14652" w:name="_ETM_Q32_287271"/>
      <w:bookmarkStart w:id="14653" w:name="_ETM_Q32_287402"/>
      <w:bookmarkEnd w:id="14652"/>
      <w:bookmarkEnd w:id="14653"/>
    </w:p>
    <w:p w:rsidR="00C1721D" w:rsidRDefault="00C1721D" w:rsidP="00587310">
      <w:pPr>
        <w:rPr>
          <w:rtl/>
        </w:rPr>
      </w:pPr>
      <w:bookmarkStart w:id="14654" w:name="_ETM_Q32_287451"/>
      <w:bookmarkStart w:id="14655" w:name="_ETM_Q32_287557"/>
      <w:bookmarkStart w:id="14656" w:name="_ETM_Q32_276740"/>
      <w:bookmarkStart w:id="14657" w:name="_ETM_Q32_277249"/>
      <w:bookmarkStart w:id="14658" w:name="_ETM_Q32_277700"/>
      <w:bookmarkStart w:id="14659" w:name="_ETM_Q32_279909"/>
      <w:bookmarkStart w:id="14660" w:name="_ETM_Q32_280539"/>
      <w:bookmarkStart w:id="14661" w:name="_ETM_Q32_281799"/>
      <w:bookmarkStart w:id="14662" w:name="_ETM_Q32_282189"/>
      <w:bookmarkStart w:id="14663" w:name="_ETM_Q32_282579"/>
      <w:bookmarkStart w:id="14664" w:name="_ETM_Q32_282789"/>
      <w:bookmarkStart w:id="14665" w:name="_ETM_Q32_283119"/>
      <w:bookmarkStart w:id="14666" w:name="_ETM_Q32_284090"/>
      <w:bookmarkStart w:id="14667" w:name="_ETM_Q32_284600"/>
      <w:bookmarkStart w:id="14668" w:name="_ETM_Q32_284690"/>
      <w:bookmarkStart w:id="14669" w:name="_ETM_Q32_284870"/>
      <w:bookmarkStart w:id="14670" w:name="_ETM_Q32_285319"/>
      <w:bookmarkStart w:id="14671" w:name="_ETM_Q32_285560"/>
      <w:bookmarkStart w:id="14672" w:name="_ETM_Q32_285770"/>
      <w:bookmarkStart w:id="14673" w:name="_ETM_Q32_286280"/>
      <w:bookmarkStart w:id="14674" w:name="_ETM_Q32_286790"/>
      <w:bookmarkStart w:id="14675" w:name="_ETM_Q32_287860"/>
      <w:bookmarkEnd w:id="14654"/>
      <w:bookmarkEnd w:id="14655"/>
      <w:bookmarkEnd w:id="14656"/>
      <w:bookmarkEnd w:id="14657"/>
      <w:bookmarkEnd w:id="14658"/>
      <w:bookmarkEnd w:id="14659"/>
      <w:bookmarkEnd w:id="14660"/>
      <w:bookmarkEnd w:id="14661"/>
      <w:bookmarkEnd w:id="14662"/>
      <w:bookmarkEnd w:id="14663"/>
      <w:bookmarkEnd w:id="14664"/>
      <w:bookmarkEnd w:id="14665"/>
      <w:bookmarkEnd w:id="14666"/>
      <w:bookmarkEnd w:id="14667"/>
      <w:bookmarkEnd w:id="14668"/>
      <w:bookmarkEnd w:id="14669"/>
      <w:bookmarkEnd w:id="14670"/>
      <w:bookmarkEnd w:id="14671"/>
      <w:bookmarkEnd w:id="14672"/>
      <w:bookmarkEnd w:id="14673"/>
      <w:bookmarkEnd w:id="14674"/>
      <w:bookmarkEnd w:id="14675"/>
      <w:r>
        <w:rPr>
          <w:rtl/>
        </w:rPr>
        <w:t xml:space="preserve">עכשיו </w:t>
      </w:r>
      <w:bookmarkStart w:id="14676" w:name="_ETM_Q32_288250"/>
      <w:bookmarkEnd w:id="14676"/>
      <w:r>
        <w:rPr>
          <w:rtl/>
        </w:rPr>
        <w:t xml:space="preserve">לגבי </w:t>
      </w:r>
      <w:bookmarkStart w:id="14677" w:name="_ETM_Q32_288700"/>
      <w:bookmarkEnd w:id="14677"/>
      <w:r>
        <w:rPr>
          <w:rtl/>
        </w:rPr>
        <w:t xml:space="preserve">הנושא </w:t>
      </w:r>
      <w:bookmarkStart w:id="14678" w:name="_ETM_Q32_289119"/>
      <w:bookmarkEnd w:id="14678"/>
      <w:r>
        <w:rPr>
          <w:rtl/>
        </w:rPr>
        <w:t>עצמו</w:t>
      </w:r>
      <w:r>
        <w:rPr>
          <w:rFonts w:hint="cs"/>
          <w:rtl/>
        </w:rPr>
        <w:t>.</w:t>
      </w:r>
      <w:r>
        <w:rPr>
          <w:rtl/>
        </w:rPr>
        <w:t xml:space="preserve"> </w:t>
      </w:r>
      <w:bookmarkStart w:id="14679" w:name="_ETM_Q32_289450"/>
      <w:bookmarkEnd w:id="14679"/>
      <w:r>
        <w:rPr>
          <w:rtl/>
        </w:rPr>
        <w:t xml:space="preserve">אני </w:t>
      </w:r>
      <w:bookmarkStart w:id="14680" w:name="_ETM_Q32_289570"/>
      <w:bookmarkEnd w:id="14680"/>
      <w:r>
        <w:rPr>
          <w:rtl/>
        </w:rPr>
        <w:t xml:space="preserve">מסכים </w:t>
      </w:r>
      <w:bookmarkStart w:id="14681" w:name="_ETM_Q32_289960"/>
      <w:bookmarkEnd w:id="14681"/>
      <w:r>
        <w:rPr>
          <w:rtl/>
        </w:rPr>
        <w:t xml:space="preserve">איתך </w:t>
      </w:r>
      <w:bookmarkStart w:id="14682" w:name="_ETM_Q32_291450"/>
      <w:bookmarkEnd w:id="14682"/>
      <w:r>
        <w:rPr>
          <w:rtl/>
        </w:rPr>
        <w:t xml:space="preserve">שבמדינת </w:t>
      </w:r>
      <w:bookmarkStart w:id="14683" w:name="_ETM_Q32_292409"/>
      <w:bookmarkEnd w:id="14683"/>
      <w:r>
        <w:rPr>
          <w:rtl/>
        </w:rPr>
        <w:t xml:space="preserve">ישראל </w:t>
      </w:r>
      <w:bookmarkStart w:id="14684" w:name="_ETM_Q32_294270"/>
      <w:bookmarkEnd w:id="14684"/>
      <w:r w:rsidR="00587310">
        <w:rPr>
          <w:rFonts w:hint="cs"/>
          <w:rtl/>
        </w:rPr>
        <w:t>– –</w:t>
      </w:r>
      <w:r>
        <w:rPr>
          <w:rFonts w:hint="cs"/>
          <w:rtl/>
        </w:rPr>
        <w:t xml:space="preserve">  </w:t>
      </w:r>
    </w:p>
    <w:p w:rsidR="00C1721D" w:rsidRDefault="00C1721D" w:rsidP="002E296F">
      <w:pPr>
        <w:rPr>
          <w:rtl/>
        </w:rPr>
      </w:pPr>
      <w:bookmarkStart w:id="14685" w:name="_ETM_Q32_297071"/>
      <w:bookmarkStart w:id="14686" w:name="_ETM_Q32_297170"/>
      <w:bookmarkStart w:id="14687" w:name="_ETM_Q32_297231"/>
      <w:bookmarkStart w:id="14688" w:name="_ETM_Q32_297330"/>
      <w:bookmarkEnd w:id="14685"/>
      <w:bookmarkEnd w:id="14686"/>
      <w:bookmarkEnd w:id="14687"/>
      <w:bookmarkEnd w:id="14688"/>
    </w:p>
    <w:p w:rsidR="00C1721D" w:rsidRDefault="00C1721D" w:rsidP="002E296F">
      <w:pPr>
        <w:pStyle w:val="af5"/>
        <w:rPr>
          <w:rtl/>
        </w:rPr>
      </w:pPr>
      <w:bookmarkStart w:id="14689" w:name="ET_interruption_קר_אה_25"/>
      <w:r w:rsidRPr="009525A4">
        <w:rPr>
          <w:rStyle w:val="TagStyle"/>
          <w:rtl/>
        </w:rPr>
        <w:t xml:space="preserve"> &lt;&lt; קריאה &gt;&gt;</w:t>
      </w:r>
      <w:r w:rsidRPr="005052C5">
        <w:rPr>
          <w:rStyle w:val="TagStyle"/>
          <w:rtl/>
        </w:rPr>
        <w:t xml:space="preserve"> </w:t>
      </w:r>
      <w:r>
        <w:rPr>
          <w:rtl/>
        </w:rPr>
        <w:t>קריאה:</w:t>
      </w:r>
      <w:r w:rsidRPr="005052C5">
        <w:rPr>
          <w:rStyle w:val="TagStyle"/>
          <w:rtl/>
        </w:rPr>
        <w:t xml:space="preserve"> </w:t>
      </w:r>
      <w:r w:rsidRPr="009525A4">
        <w:rPr>
          <w:rStyle w:val="TagStyle"/>
          <w:rtl/>
        </w:rPr>
        <w:t>&lt;&lt; קריאה &gt;&gt;</w:t>
      </w:r>
      <w:r>
        <w:rPr>
          <w:rtl/>
        </w:rPr>
        <w:t xml:space="preserve">   </w:t>
      </w:r>
      <w:bookmarkEnd w:id="14689"/>
    </w:p>
    <w:p w:rsidR="00C1721D" w:rsidRDefault="00C1721D" w:rsidP="00587310">
      <w:pPr>
        <w:rPr>
          <w:rtl/>
          <w:lang w:eastAsia="he-IL"/>
        </w:rPr>
      </w:pPr>
    </w:p>
    <w:p w:rsidR="00C1721D" w:rsidRDefault="00587310" w:rsidP="00587310">
      <w:pPr>
        <w:rPr>
          <w:rtl/>
          <w:lang w:eastAsia="he-IL"/>
        </w:rPr>
      </w:pPr>
      <w:r>
        <w:rPr>
          <w:rFonts w:hint="cs"/>
          <w:rtl/>
          <w:lang w:eastAsia="he-IL"/>
        </w:rPr>
        <w:t>– – –</w:t>
      </w:r>
    </w:p>
    <w:p w:rsidR="00C1721D" w:rsidRDefault="00C1721D" w:rsidP="002E296F">
      <w:pPr>
        <w:rPr>
          <w:rtl/>
          <w:lang w:eastAsia="he-IL"/>
        </w:rPr>
      </w:pPr>
      <w:bookmarkStart w:id="14690" w:name="_ETM_Q32_293632"/>
      <w:bookmarkStart w:id="14691" w:name="_ETM_Q32_293744"/>
      <w:bookmarkStart w:id="14692" w:name="_ETM_Q32_293792"/>
      <w:bookmarkStart w:id="14693" w:name="_ETM_Q32_293876"/>
      <w:bookmarkEnd w:id="14690"/>
      <w:bookmarkEnd w:id="14691"/>
      <w:bookmarkEnd w:id="14692"/>
      <w:bookmarkEnd w:id="14693"/>
    </w:p>
    <w:p w:rsidR="00C1721D" w:rsidRDefault="00C1721D" w:rsidP="002E296F">
      <w:pPr>
        <w:pStyle w:val="-"/>
        <w:rPr>
          <w:rtl/>
        </w:rPr>
      </w:pPr>
      <w:bookmarkStart w:id="14694" w:name="ET_speakercontinue_5156_26"/>
      <w:r w:rsidRPr="009525A4">
        <w:rPr>
          <w:rStyle w:val="TagStyle"/>
          <w:rtl/>
        </w:rPr>
        <w:t xml:space="preserve"> &lt;&lt; דובר_המשך &gt;&gt;</w:t>
      </w:r>
      <w:r w:rsidRPr="005052C5">
        <w:rPr>
          <w:rStyle w:val="TagStyle"/>
          <w:rtl/>
        </w:rPr>
        <w:t xml:space="preserve"> </w:t>
      </w:r>
      <w:r>
        <w:rPr>
          <w:rtl/>
        </w:rPr>
        <w:t>דוד אמסלם (הליכוד):</w:t>
      </w:r>
      <w:r w:rsidRPr="005052C5">
        <w:rPr>
          <w:rStyle w:val="TagStyle"/>
          <w:rtl/>
        </w:rPr>
        <w:t xml:space="preserve"> </w:t>
      </w:r>
      <w:r w:rsidRPr="009525A4">
        <w:rPr>
          <w:rStyle w:val="TagStyle"/>
          <w:rtl/>
        </w:rPr>
        <w:t>&lt;&lt; דובר_המשך &gt;&gt;</w:t>
      </w:r>
      <w:r>
        <w:rPr>
          <w:rtl/>
        </w:rPr>
        <w:t xml:space="preserve">   </w:t>
      </w:r>
      <w:bookmarkEnd w:id="14694"/>
    </w:p>
    <w:p w:rsidR="00C1721D" w:rsidRDefault="00C1721D" w:rsidP="00587310">
      <w:pPr>
        <w:rPr>
          <w:rtl/>
          <w:lang w:eastAsia="he-IL"/>
        </w:rPr>
      </w:pPr>
    </w:p>
    <w:p w:rsidR="00C1721D" w:rsidRDefault="00C1721D" w:rsidP="00587310">
      <w:pPr>
        <w:rPr>
          <w:rtl/>
        </w:rPr>
      </w:pPr>
      <w:bookmarkStart w:id="14695" w:name="_ETM_Q32_294784"/>
      <w:bookmarkEnd w:id="14695"/>
      <w:r>
        <w:rPr>
          <w:rFonts w:hint="cs"/>
          <w:rtl/>
          <w:lang w:eastAsia="he-IL"/>
        </w:rPr>
        <w:t xml:space="preserve">רק שנייה. כבוד </w:t>
      </w:r>
      <w:bookmarkStart w:id="14696" w:name="_ETM_Q32_297872"/>
      <w:bookmarkEnd w:id="14696"/>
      <w:r>
        <w:rPr>
          <w:rFonts w:hint="cs"/>
          <w:rtl/>
          <w:lang w:eastAsia="he-IL"/>
        </w:rPr>
        <w:t xml:space="preserve">השר. </w:t>
      </w:r>
      <w:r w:rsidR="00587310">
        <w:rPr>
          <w:rFonts w:hint="cs"/>
          <w:rtl/>
          <w:lang w:eastAsia="he-IL"/>
        </w:rPr>
        <w:t>– –</w:t>
      </w:r>
      <w:r>
        <w:rPr>
          <w:rFonts w:hint="cs"/>
          <w:rtl/>
          <w:lang w:eastAsia="he-IL"/>
        </w:rPr>
        <w:t xml:space="preserve"> יש מה שנקרא </w:t>
      </w:r>
      <w:r>
        <w:rPr>
          <w:rtl/>
          <w:lang w:eastAsia="he-IL"/>
        </w:rPr>
        <w:t>–</w:t>
      </w:r>
      <w:r>
        <w:rPr>
          <w:rFonts w:hint="cs"/>
          <w:rtl/>
          <w:lang w:eastAsia="he-IL"/>
        </w:rPr>
        <w:t xml:space="preserve"> אנחנו היהודים רוצים </w:t>
      </w:r>
      <w:bookmarkStart w:id="14697" w:name="_ETM_Q32_292989"/>
      <w:bookmarkStart w:id="14698" w:name="_ETM_Q32_295770"/>
      <w:bookmarkStart w:id="14699" w:name="_ETM_Q32_296159"/>
      <w:bookmarkStart w:id="14700" w:name="_ETM_Q32_296340"/>
      <w:bookmarkStart w:id="14701" w:name="_ETM_Q32_297630"/>
      <w:bookmarkStart w:id="14702" w:name="_ETM_Q32_298110"/>
      <w:bookmarkStart w:id="14703" w:name="_ETM_Q32_298650"/>
      <w:bookmarkStart w:id="14704" w:name="_ETM_Q32_298979"/>
      <w:bookmarkEnd w:id="14697"/>
      <w:bookmarkEnd w:id="14698"/>
      <w:bookmarkEnd w:id="14699"/>
      <w:bookmarkEnd w:id="14700"/>
      <w:bookmarkEnd w:id="14701"/>
      <w:bookmarkEnd w:id="14702"/>
      <w:bookmarkEnd w:id="14703"/>
      <w:bookmarkEnd w:id="14704"/>
      <w:r>
        <w:rPr>
          <w:rFonts w:hint="cs"/>
          <w:rtl/>
        </w:rPr>
        <w:t>שוו</w:t>
      </w:r>
      <w:r>
        <w:rPr>
          <w:rtl/>
        </w:rPr>
        <w:t xml:space="preserve">יון </w:t>
      </w:r>
      <w:bookmarkStart w:id="14705" w:name="_ETM_Q32_299369"/>
      <w:bookmarkEnd w:id="14705"/>
      <w:r>
        <w:rPr>
          <w:rtl/>
        </w:rPr>
        <w:t>זכויות</w:t>
      </w:r>
      <w:r>
        <w:rPr>
          <w:rFonts w:hint="cs"/>
          <w:rtl/>
        </w:rPr>
        <w:t xml:space="preserve">, זה </w:t>
      </w:r>
      <w:bookmarkStart w:id="14706" w:name="_ETM_Q32_303929"/>
      <w:bookmarkEnd w:id="14706"/>
      <w:r>
        <w:rPr>
          <w:rFonts w:hint="cs"/>
          <w:rtl/>
        </w:rPr>
        <w:t xml:space="preserve">מה שאני אומר ליושב-ראש. </w:t>
      </w:r>
      <w:bookmarkStart w:id="14707" w:name="_ETM_Q32_300180"/>
      <w:bookmarkStart w:id="14708" w:name="_ETM_Q32_300479"/>
      <w:bookmarkStart w:id="14709" w:name="_ETM_Q32_300780"/>
      <w:bookmarkStart w:id="14710" w:name="_ETM_Q32_301020"/>
      <w:bookmarkStart w:id="14711" w:name="_ETM_Q32_301470"/>
      <w:bookmarkStart w:id="14712" w:name="_ETM_Q32_302520"/>
      <w:bookmarkEnd w:id="14707"/>
      <w:bookmarkEnd w:id="14708"/>
      <w:bookmarkEnd w:id="14709"/>
      <w:bookmarkEnd w:id="14710"/>
      <w:bookmarkEnd w:id="14711"/>
      <w:bookmarkEnd w:id="14712"/>
      <w:r>
        <w:rPr>
          <w:rtl/>
        </w:rPr>
        <w:t xml:space="preserve">אני </w:t>
      </w:r>
      <w:bookmarkStart w:id="14713" w:name="_ETM_Q32_302700"/>
      <w:bookmarkEnd w:id="14713"/>
      <w:r>
        <w:rPr>
          <w:rtl/>
        </w:rPr>
        <w:t xml:space="preserve">עד </w:t>
      </w:r>
      <w:bookmarkStart w:id="14714" w:name="_ETM_Q32_302880"/>
      <w:bookmarkEnd w:id="14714"/>
      <w:r>
        <w:rPr>
          <w:rtl/>
        </w:rPr>
        <w:t xml:space="preserve">עכשיו </w:t>
      </w:r>
      <w:bookmarkStart w:id="14715" w:name="_ETM_Q32_303210"/>
      <w:bookmarkEnd w:id="14715"/>
      <w:r>
        <w:rPr>
          <w:rtl/>
        </w:rPr>
        <w:t xml:space="preserve">חשבתי </w:t>
      </w:r>
      <w:bookmarkStart w:id="14716" w:name="_ETM_Q32_304350"/>
      <w:bookmarkEnd w:id="14716"/>
      <w:r>
        <w:rPr>
          <w:rtl/>
        </w:rPr>
        <w:t xml:space="preserve">שכל </w:t>
      </w:r>
      <w:bookmarkStart w:id="14717" w:name="_ETM_Q32_305400"/>
      <w:bookmarkEnd w:id="14717"/>
      <w:r>
        <w:rPr>
          <w:rtl/>
        </w:rPr>
        <w:t xml:space="preserve">אזרחי </w:t>
      </w:r>
      <w:bookmarkStart w:id="14718" w:name="_ETM_Q32_305880"/>
      <w:bookmarkEnd w:id="14718"/>
      <w:r>
        <w:rPr>
          <w:rtl/>
        </w:rPr>
        <w:t xml:space="preserve">המדינה </w:t>
      </w:r>
      <w:bookmarkStart w:id="14719" w:name="_ETM_Q32_306360"/>
      <w:bookmarkEnd w:id="14719"/>
      <w:r>
        <w:rPr>
          <w:rFonts w:hint="cs"/>
          <w:rtl/>
        </w:rPr>
        <w:t>שווים</w:t>
      </w:r>
      <w:r w:rsidR="00DF2B48">
        <w:rPr>
          <w:rFonts w:hint="cs"/>
          <w:rtl/>
        </w:rPr>
        <w:t>.</w:t>
      </w:r>
      <w:r>
        <w:rPr>
          <w:rFonts w:hint="cs"/>
          <w:rtl/>
        </w:rPr>
        <w:t xml:space="preserve"> </w:t>
      </w:r>
      <w:bookmarkStart w:id="14720" w:name="_ETM_Q32_306750"/>
      <w:bookmarkEnd w:id="14720"/>
      <w:r>
        <w:rPr>
          <w:rFonts w:hint="cs"/>
          <w:rtl/>
        </w:rPr>
        <w:t>ה</w:t>
      </w:r>
      <w:r>
        <w:rPr>
          <w:rtl/>
        </w:rPr>
        <w:t xml:space="preserve">סתבר </w:t>
      </w:r>
      <w:bookmarkStart w:id="14721" w:name="_ETM_Q32_307200"/>
      <w:bookmarkEnd w:id="14721"/>
      <w:r>
        <w:rPr>
          <w:rtl/>
        </w:rPr>
        <w:t xml:space="preserve">לי </w:t>
      </w:r>
      <w:bookmarkStart w:id="14722" w:name="_ETM_Q32_307320"/>
      <w:bookmarkEnd w:id="14722"/>
      <w:r>
        <w:rPr>
          <w:rtl/>
        </w:rPr>
        <w:t>שלא</w:t>
      </w:r>
      <w:r>
        <w:rPr>
          <w:rFonts w:hint="cs"/>
          <w:rtl/>
        </w:rPr>
        <w:t>.</w:t>
      </w:r>
      <w:r>
        <w:rPr>
          <w:rtl/>
        </w:rPr>
        <w:t xml:space="preserve"> </w:t>
      </w:r>
      <w:bookmarkStart w:id="14723" w:name="_ETM_Q32_308290"/>
      <w:bookmarkEnd w:id="14723"/>
      <w:r>
        <w:rPr>
          <w:rFonts w:hint="cs"/>
          <w:rtl/>
        </w:rPr>
        <w:t>ה</w:t>
      </w:r>
      <w:r>
        <w:rPr>
          <w:rtl/>
        </w:rPr>
        <w:t xml:space="preserve">סתבר </w:t>
      </w:r>
      <w:bookmarkStart w:id="14724" w:name="_ETM_Q32_308860"/>
      <w:bookmarkEnd w:id="14724"/>
      <w:r>
        <w:rPr>
          <w:rtl/>
        </w:rPr>
        <w:t xml:space="preserve">לי </w:t>
      </w:r>
      <w:bookmarkStart w:id="14725" w:name="_ETM_Q32_309010"/>
      <w:bookmarkEnd w:id="14725"/>
      <w:r>
        <w:rPr>
          <w:rtl/>
        </w:rPr>
        <w:t>שהערבים</w:t>
      </w:r>
      <w:r>
        <w:rPr>
          <w:rFonts w:hint="cs"/>
          <w:rtl/>
        </w:rPr>
        <w:t>,</w:t>
      </w:r>
      <w:r>
        <w:rPr>
          <w:rtl/>
        </w:rPr>
        <w:t xml:space="preserve"> </w:t>
      </w:r>
      <w:bookmarkStart w:id="14726" w:name="_ETM_Q32_309940"/>
      <w:bookmarkEnd w:id="14726"/>
      <w:r>
        <w:rPr>
          <w:rtl/>
        </w:rPr>
        <w:t xml:space="preserve">שלא </w:t>
      </w:r>
      <w:bookmarkStart w:id="14727" w:name="_ETM_Q32_310270"/>
      <w:bookmarkEnd w:id="14727"/>
      <w:r>
        <w:rPr>
          <w:rtl/>
        </w:rPr>
        <w:t xml:space="preserve">משרתים </w:t>
      </w:r>
      <w:bookmarkStart w:id="14728" w:name="_ETM_Q32_310750"/>
      <w:bookmarkEnd w:id="14728"/>
      <w:r>
        <w:rPr>
          <w:rtl/>
        </w:rPr>
        <w:t>בצה"ל</w:t>
      </w:r>
      <w:r>
        <w:rPr>
          <w:rFonts w:hint="cs"/>
          <w:rtl/>
        </w:rPr>
        <w:t>,</w:t>
      </w:r>
      <w:r>
        <w:rPr>
          <w:rtl/>
        </w:rPr>
        <w:t xml:space="preserve"> </w:t>
      </w:r>
      <w:bookmarkStart w:id="14729" w:name="_ETM_Q32_312340"/>
      <w:bookmarkEnd w:id="14729"/>
      <w:r>
        <w:rPr>
          <w:rtl/>
        </w:rPr>
        <w:t>ו</w:t>
      </w:r>
      <w:r>
        <w:rPr>
          <w:rFonts w:hint="cs"/>
          <w:rtl/>
        </w:rPr>
        <w:t>ה</w:t>
      </w:r>
      <w:r>
        <w:rPr>
          <w:rtl/>
        </w:rPr>
        <w:t>ערבים</w:t>
      </w:r>
      <w:r>
        <w:rPr>
          <w:rFonts w:hint="cs"/>
          <w:rtl/>
        </w:rPr>
        <w:t>,</w:t>
      </w:r>
      <w:r>
        <w:rPr>
          <w:rtl/>
        </w:rPr>
        <w:t xml:space="preserve"> </w:t>
      </w:r>
      <w:bookmarkStart w:id="14730" w:name="_ETM_Q32_313060"/>
      <w:bookmarkEnd w:id="14730"/>
      <w:r>
        <w:rPr>
          <w:rtl/>
        </w:rPr>
        <w:t xml:space="preserve">שלא </w:t>
      </w:r>
      <w:bookmarkStart w:id="14731" w:name="_ETM_Q32_313330"/>
      <w:bookmarkEnd w:id="14731"/>
      <w:r>
        <w:rPr>
          <w:rtl/>
        </w:rPr>
        <w:t xml:space="preserve">עושים </w:t>
      </w:r>
      <w:bookmarkStart w:id="14732" w:name="_ETM_Q32_313600"/>
      <w:bookmarkEnd w:id="14732"/>
      <w:r>
        <w:rPr>
          <w:rtl/>
        </w:rPr>
        <w:t xml:space="preserve">שירות </w:t>
      </w:r>
      <w:bookmarkStart w:id="14733" w:name="_ETM_Q32_313990"/>
      <w:bookmarkEnd w:id="14733"/>
      <w:r>
        <w:rPr>
          <w:rtl/>
        </w:rPr>
        <w:t xml:space="preserve">לאומי </w:t>
      </w:r>
      <w:bookmarkStart w:id="14734" w:name="_ETM_Q32_314260"/>
      <w:bookmarkEnd w:id="14734"/>
      <w:r>
        <w:rPr>
          <w:rFonts w:hint="eastAsia"/>
          <w:rtl/>
        </w:rPr>
        <w:t>–</w:t>
      </w:r>
      <w:r>
        <w:rPr>
          <w:rFonts w:hint="cs"/>
          <w:rtl/>
        </w:rPr>
        <w:t xml:space="preserve"> </w:t>
      </w:r>
      <w:r>
        <w:rPr>
          <w:rtl/>
        </w:rPr>
        <w:t xml:space="preserve">מגיע </w:t>
      </w:r>
      <w:bookmarkStart w:id="14735" w:name="_ETM_Q32_314590"/>
      <w:bookmarkEnd w:id="14735"/>
      <w:r>
        <w:rPr>
          <w:rtl/>
        </w:rPr>
        <w:t xml:space="preserve">להם </w:t>
      </w:r>
      <w:bookmarkStart w:id="14736" w:name="_ETM_Q32_314770"/>
      <w:bookmarkEnd w:id="14736"/>
      <w:r>
        <w:rPr>
          <w:rtl/>
        </w:rPr>
        <w:t xml:space="preserve">יותר </w:t>
      </w:r>
      <w:bookmarkStart w:id="14737" w:name="_ETM_Q32_315040"/>
      <w:bookmarkEnd w:id="14737"/>
      <w:r>
        <w:rPr>
          <w:rtl/>
        </w:rPr>
        <w:t xml:space="preserve">מכל </w:t>
      </w:r>
      <w:bookmarkStart w:id="14738" w:name="_ETM_Q32_315310"/>
      <w:bookmarkEnd w:id="14738"/>
      <w:r>
        <w:rPr>
          <w:rtl/>
        </w:rPr>
        <w:t>היהודים</w:t>
      </w:r>
      <w:r>
        <w:rPr>
          <w:rFonts w:hint="cs"/>
          <w:rtl/>
        </w:rPr>
        <w:t>,</w:t>
      </w:r>
      <w:r>
        <w:rPr>
          <w:rtl/>
        </w:rPr>
        <w:t xml:space="preserve"> </w:t>
      </w:r>
      <w:bookmarkStart w:id="14739" w:name="_ETM_Q32_317320"/>
      <w:bookmarkEnd w:id="14739"/>
      <w:r>
        <w:rPr>
          <w:rtl/>
        </w:rPr>
        <w:t xml:space="preserve">בגלל </w:t>
      </w:r>
      <w:bookmarkStart w:id="14740" w:name="_ETM_Q32_317650"/>
      <w:bookmarkEnd w:id="14740"/>
      <w:r>
        <w:rPr>
          <w:rtl/>
        </w:rPr>
        <w:t xml:space="preserve">שיש </w:t>
      </w:r>
      <w:bookmarkStart w:id="14741" w:name="_ETM_Q32_317919"/>
      <w:bookmarkEnd w:id="14741"/>
      <w:r>
        <w:rPr>
          <w:rtl/>
        </w:rPr>
        <w:t xml:space="preserve">לנו </w:t>
      </w:r>
      <w:bookmarkStart w:id="14742" w:name="_ETM_Q32_318100"/>
      <w:bookmarkEnd w:id="14742"/>
      <w:r>
        <w:rPr>
          <w:rtl/>
        </w:rPr>
        <w:t xml:space="preserve">את </w:t>
      </w:r>
      <w:bookmarkStart w:id="14743" w:name="_ETM_Q32_318160"/>
      <w:bookmarkEnd w:id="14743"/>
      <w:r>
        <w:rPr>
          <w:rtl/>
        </w:rPr>
        <w:t xml:space="preserve">התקציב </w:t>
      </w:r>
      <w:bookmarkStart w:id="14744" w:name="_ETM_Q32_318580"/>
      <w:bookmarkEnd w:id="14744"/>
      <w:r>
        <w:rPr>
          <w:rtl/>
        </w:rPr>
        <w:t xml:space="preserve">של </w:t>
      </w:r>
      <w:bookmarkStart w:id="14745" w:name="_ETM_Q32_318850"/>
      <w:bookmarkEnd w:id="14745"/>
      <w:r>
        <w:rPr>
          <w:rFonts w:hint="cs"/>
          <w:rtl/>
        </w:rPr>
        <w:t xml:space="preserve">עבאס בממשלה הזאת </w:t>
      </w:r>
      <w:bookmarkStart w:id="14746" w:name="_ETM_Q32_319219"/>
      <w:bookmarkStart w:id="14747" w:name="_ETM_Q32_320260"/>
      <w:bookmarkStart w:id="14748" w:name="_ETM_Q32_320919"/>
      <w:bookmarkStart w:id="14749" w:name="_ETM_Q32_321960"/>
      <w:bookmarkEnd w:id="14746"/>
      <w:bookmarkEnd w:id="14747"/>
      <w:bookmarkEnd w:id="14748"/>
      <w:bookmarkEnd w:id="14749"/>
      <w:r>
        <w:rPr>
          <w:rtl/>
        </w:rPr>
        <w:t xml:space="preserve">ויש </w:t>
      </w:r>
      <w:bookmarkStart w:id="14750" w:name="_ETM_Q32_322200"/>
      <w:bookmarkEnd w:id="14750"/>
      <w:r>
        <w:rPr>
          <w:rtl/>
        </w:rPr>
        <w:t xml:space="preserve">את </w:t>
      </w:r>
      <w:bookmarkStart w:id="14751" w:name="_ETM_Q32_322260"/>
      <w:bookmarkEnd w:id="14751"/>
      <w:r>
        <w:rPr>
          <w:rtl/>
        </w:rPr>
        <w:t xml:space="preserve">התקציב </w:t>
      </w:r>
      <w:bookmarkStart w:id="14752" w:name="_ETM_Q32_322680"/>
      <w:bookmarkEnd w:id="14752"/>
      <w:r>
        <w:rPr>
          <w:rtl/>
        </w:rPr>
        <w:t>הרגיל</w:t>
      </w:r>
      <w:r>
        <w:rPr>
          <w:rFonts w:hint="cs"/>
          <w:rtl/>
        </w:rPr>
        <w:t>.</w:t>
      </w:r>
      <w:r>
        <w:rPr>
          <w:rtl/>
        </w:rPr>
        <w:t xml:space="preserve"> </w:t>
      </w:r>
      <w:bookmarkStart w:id="14753" w:name="_ETM_Q32_324219"/>
      <w:bookmarkEnd w:id="14753"/>
      <w:r>
        <w:rPr>
          <w:rtl/>
        </w:rPr>
        <w:t xml:space="preserve">התקציב </w:t>
      </w:r>
      <w:bookmarkStart w:id="14754" w:name="_ETM_Q32_325269"/>
      <w:bookmarkEnd w:id="14754"/>
      <w:r>
        <w:rPr>
          <w:rtl/>
        </w:rPr>
        <w:t>הרגיל</w:t>
      </w:r>
      <w:r>
        <w:rPr>
          <w:rFonts w:hint="cs"/>
          <w:rtl/>
        </w:rPr>
        <w:t>,</w:t>
      </w:r>
      <w:r>
        <w:rPr>
          <w:rtl/>
        </w:rPr>
        <w:t xml:space="preserve"> </w:t>
      </w:r>
      <w:bookmarkStart w:id="14755" w:name="_ETM_Q32_326440"/>
      <w:bookmarkEnd w:id="14755"/>
      <w:r>
        <w:rPr>
          <w:rtl/>
        </w:rPr>
        <w:t>כן</w:t>
      </w:r>
      <w:r>
        <w:rPr>
          <w:rFonts w:hint="cs"/>
          <w:rtl/>
        </w:rPr>
        <w:t>.</w:t>
      </w:r>
      <w:r>
        <w:rPr>
          <w:rtl/>
        </w:rPr>
        <w:t xml:space="preserve"> </w:t>
      </w:r>
      <w:bookmarkStart w:id="14756" w:name="_ETM_Q32_327190"/>
      <w:bookmarkEnd w:id="14756"/>
      <w:r>
        <w:rPr>
          <w:rtl/>
        </w:rPr>
        <w:t xml:space="preserve">זה </w:t>
      </w:r>
      <w:bookmarkStart w:id="14757" w:name="_ETM_Q32_327430"/>
      <w:bookmarkEnd w:id="14757"/>
      <w:r>
        <w:rPr>
          <w:rtl/>
        </w:rPr>
        <w:t xml:space="preserve">בדיוק </w:t>
      </w:r>
      <w:bookmarkStart w:id="14758" w:name="_ETM_Q32_327880"/>
      <w:bookmarkEnd w:id="14758"/>
      <w:r>
        <w:rPr>
          <w:rFonts w:hint="cs"/>
          <w:rtl/>
        </w:rPr>
        <w:t xml:space="preserve">כפי </w:t>
      </w:r>
      <w:proofErr w:type="spellStart"/>
      <w:r>
        <w:rPr>
          <w:rtl/>
        </w:rPr>
        <w:t>שמ</w:t>
      </w:r>
      <w:r>
        <w:rPr>
          <w:rFonts w:hint="cs"/>
          <w:rtl/>
        </w:rPr>
        <w:t>י</w:t>
      </w:r>
      <w:r>
        <w:rPr>
          <w:rtl/>
        </w:rPr>
        <w:t>נהל</w:t>
      </w:r>
      <w:proofErr w:type="spellEnd"/>
      <w:r>
        <w:rPr>
          <w:rtl/>
        </w:rPr>
        <w:t xml:space="preserve"> </w:t>
      </w:r>
      <w:bookmarkStart w:id="14759" w:name="_ETM_Q32_328780"/>
      <w:bookmarkEnd w:id="14759"/>
      <w:r>
        <w:rPr>
          <w:rtl/>
        </w:rPr>
        <w:t xml:space="preserve">מקרקעי </w:t>
      </w:r>
      <w:bookmarkStart w:id="14760" w:name="_ETM_Q32_329350"/>
      <w:bookmarkEnd w:id="14760"/>
      <w:r>
        <w:rPr>
          <w:rtl/>
        </w:rPr>
        <w:t xml:space="preserve">ישראל </w:t>
      </w:r>
      <w:bookmarkStart w:id="14761" w:name="_ETM_Q32_329830"/>
      <w:bookmarkEnd w:id="14761"/>
      <w:r>
        <w:rPr>
          <w:rtl/>
        </w:rPr>
        <w:t xml:space="preserve">מוציא </w:t>
      </w:r>
      <w:bookmarkStart w:id="14762" w:name="_ETM_Q32_330160"/>
      <w:bookmarkEnd w:id="14762"/>
      <w:r>
        <w:rPr>
          <w:rtl/>
        </w:rPr>
        <w:t xml:space="preserve">מכרזים </w:t>
      </w:r>
      <w:bookmarkStart w:id="14763" w:name="_ETM_Q32_331480"/>
      <w:bookmarkEnd w:id="14763"/>
      <w:r>
        <w:rPr>
          <w:rtl/>
        </w:rPr>
        <w:t xml:space="preserve">אצל </w:t>
      </w:r>
      <w:bookmarkStart w:id="14764" w:name="_ETM_Q32_331840"/>
      <w:bookmarkEnd w:id="14764"/>
      <w:r>
        <w:rPr>
          <w:rtl/>
        </w:rPr>
        <w:t xml:space="preserve">הערבים </w:t>
      </w:r>
      <w:bookmarkStart w:id="14765" w:name="_ETM_Q32_332349"/>
      <w:bookmarkEnd w:id="14765"/>
      <w:r>
        <w:rPr>
          <w:rtl/>
        </w:rPr>
        <w:t xml:space="preserve">רק </w:t>
      </w:r>
      <w:bookmarkStart w:id="14766" w:name="_ETM_Q32_332590"/>
      <w:bookmarkEnd w:id="14766"/>
      <w:r>
        <w:rPr>
          <w:rtl/>
        </w:rPr>
        <w:t xml:space="preserve">על </w:t>
      </w:r>
      <w:bookmarkStart w:id="14767" w:name="_ETM_Q32_332709"/>
      <w:bookmarkEnd w:id="14767"/>
      <w:r>
        <w:rPr>
          <w:rtl/>
        </w:rPr>
        <w:t xml:space="preserve">בני </w:t>
      </w:r>
      <w:bookmarkStart w:id="14768" w:name="_ETM_Q32_332919"/>
      <w:bookmarkEnd w:id="14768"/>
      <w:r>
        <w:rPr>
          <w:rtl/>
        </w:rPr>
        <w:t>מקום</w:t>
      </w:r>
      <w:r>
        <w:rPr>
          <w:rFonts w:hint="cs"/>
          <w:rtl/>
        </w:rPr>
        <w:t>,</w:t>
      </w:r>
      <w:r>
        <w:rPr>
          <w:rtl/>
        </w:rPr>
        <w:t xml:space="preserve"> </w:t>
      </w:r>
      <w:bookmarkStart w:id="14769" w:name="_ETM_Q32_334260"/>
      <w:bookmarkEnd w:id="14769"/>
      <w:r>
        <w:rPr>
          <w:rFonts w:hint="cs"/>
          <w:rtl/>
        </w:rPr>
        <w:t>ו</w:t>
      </w:r>
      <w:r>
        <w:rPr>
          <w:rtl/>
        </w:rPr>
        <w:t xml:space="preserve">בוודאי </w:t>
      </w:r>
      <w:bookmarkStart w:id="14770" w:name="_ETM_Q32_334739"/>
      <w:bookmarkEnd w:id="14770"/>
      <w:r>
        <w:rPr>
          <w:rtl/>
        </w:rPr>
        <w:t xml:space="preserve">אם </w:t>
      </w:r>
      <w:bookmarkStart w:id="14771" w:name="_ETM_Q32_334830"/>
      <w:bookmarkEnd w:id="14771"/>
      <w:r>
        <w:rPr>
          <w:rtl/>
        </w:rPr>
        <w:t xml:space="preserve">יהודי </w:t>
      </w:r>
      <w:bookmarkStart w:id="14772" w:name="_ETM_Q32_335190"/>
      <w:bookmarkEnd w:id="14772"/>
      <w:r>
        <w:rPr>
          <w:rtl/>
        </w:rPr>
        <w:t xml:space="preserve">רוצה </w:t>
      </w:r>
      <w:bookmarkStart w:id="14773" w:name="_ETM_Q32_335519"/>
      <w:bookmarkEnd w:id="14773"/>
      <w:r>
        <w:rPr>
          <w:rtl/>
        </w:rPr>
        <w:t xml:space="preserve">לבוא </w:t>
      </w:r>
      <w:bookmarkStart w:id="14774" w:name="_ETM_Q32_335760"/>
      <w:bookmarkEnd w:id="14774"/>
      <w:r>
        <w:rPr>
          <w:rFonts w:hint="cs"/>
          <w:rtl/>
        </w:rPr>
        <w:t xml:space="preserve">– </w:t>
      </w:r>
      <w:r>
        <w:rPr>
          <w:rtl/>
        </w:rPr>
        <w:t xml:space="preserve">חס </w:t>
      </w:r>
      <w:bookmarkStart w:id="14775" w:name="_ETM_Q32_335970"/>
      <w:bookmarkEnd w:id="14775"/>
      <w:r>
        <w:rPr>
          <w:rtl/>
        </w:rPr>
        <w:t>ושלום</w:t>
      </w:r>
      <w:r>
        <w:rPr>
          <w:rFonts w:hint="cs"/>
          <w:rtl/>
        </w:rPr>
        <w:t>,</w:t>
      </w:r>
      <w:r>
        <w:rPr>
          <w:rtl/>
        </w:rPr>
        <w:t xml:space="preserve"> </w:t>
      </w:r>
      <w:bookmarkStart w:id="14776" w:name="_ETM_Q32_338180"/>
      <w:bookmarkEnd w:id="14776"/>
      <w:r>
        <w:rPr>
          <w:rtl/>
        </w:rPr>
        <w:t xml:space="preserve">וכן </w:t>
      </w:r>
      <w:bookmarkStart w:id="14777" w:name="_ETM_Q32_338569"/>
      <w:bookmarkEnd w:id="14777"/>
      <w:r>
        <w:rPr>
          <w:rtl/>
        </w:rPr>
        <w:t xml:space="preserve">הלאה </w:t>
      </w:r>
      <w:bookmarkStart w:id="14778" w:name="_ETM_Q32_338810"/>
      <w:bookmarkEnd w:id="14778"/>
      <w:r>
        <w:rPr>
          <w:rtl/>
        </w:rPr>
        <w:t xml:space="preserve">וכן </w:t>
      </w:r>
      <w:bookmarkStart w:id="14779" w:name="_ETM_Q32_339169"/>
      <w:bookmarkEnd w:id="14779"/>
      <w:r>
        <w:rPr>
          <w:rtl/>
        </w:rPr>
        <w:t xml:space="preserve">הלאה </w:t>
      </w:r>
      <w:bookmarkStart w:id="14780" w:name="_ETM_Q32_339379"/>
      <w:bookmarkEnd w:id="14780"/>
      <w:r>
        <w:rPr>
          <w:rtl/>
        </w:rPr>
        <w:t xml:space="preserve">וכן </w:t>
      </w:r>
      <w:bookmarkStart w:id="14781" w:name="_ETM_Q32_339620"/>
      <w:bookmarkEnd w:id="14781"/>
      <w:r>
        <w:rPr>
          <w:rtl/>
        </w:rPr>
        <w:t>הלאה</w:t>
      </w:r>
      <w:r>
        <w:rPr>
          <w:rFonts w:hint="cs"/>
          <w:rtl/>
        </w:rPr>
        <w:t>.</w:t>
      </w:r>
    </w:p>
    <w:p w:rsidR="00C1721D" w:rsidRDefault="00C1721D" w:rsidP="002E296F">
      <w:pPr>
        <w:rPr>
          <w:rtl/>
        </w:rPr>
      </w:pPr>
      <w:bookmarkStart w:id="14782" w:name="_ETM_Q32_343372"/>
      <w:bookmarkStart w:id="14783" w:name="_ETM_Q32_343505"/>
      <w:bookmarkEnd w:id="14782"/>
      <w:bookmarkEnd w:id="14783"/>
    </w:p>
    <w:p w:rsidR="00C1721D" w:rsidRDefault="00C1721D" w:rsidP="002E296F">
      <w:pPr>
        <w:rPr>
          <w:rtl/>
        </w:rPr>
      </w:pPr>
      <w:bookmarkStart w:id="14784" w:name="_ETM_Q32_343550"/>
      <w:bookmarkStart w:id="14785" w:name="_ETM_Q32_343671"/>
      <w:bookmarkStart w:id="14786" w:name="_ETM_Q32_339709"/>
      <w:bookmarkStart w:id="14787" w:name="_ETM_Q32_339769"/>
      <w:bookmarkEnd w:id="14784"/>
      <w:bookmarkEnd w:id="14785"/>
      <w:bookmarkEnd w:id="14786"/>
      <w:bookmarkEnd w:id="14787"/>
      <w:r>
        <w:rPr>
          <w:rtl/>
        </w:rPr>
        <w:t xml:space="preserve">דרך </w:t>
      </w:r>
      <w:bookmarkStart w:id="14788" w:name="_ETM_Q32_339950"/>
      <w:bookmarkEnd w:id="14788"/>
      <w:r>
        <w:rPr>
          <w:rtl/>
        </w:rPr>
        <w:t>אגב</w:t>
      </w:r>
      <w:r>
        <w:rPr>
          <w:rFonts w:hint="cs"/>
          <w:rtl/>
        </w:rPr>
        <w:t>,</w:t>
      </w:r>
      <w:r>
        <w:rPr>
          <w:rtl/>
        </w:rPr>
        <w:t xml:space="preserve"> </w:t>
      </w:r>
      <w:bookmarkStart w:id="14789" w:name="_ETM_Q32_340159"/>
      <w:bookmarkEnd w:id="14789"/>
      <w:r>
        <w:rPr>
          <w:rtl/>
        </w:rPr>
        <w:t xml:space="preserve">אני </w:t>
      </w:r>
      <w:bookmarkStart w:id="14790" w:name="_ETM_Q32_340249"/>
      <w:bookmarkEnd w:id="14790"/>
      <w:r>
        <w:rPr>
          <w:rtl/>
        </w:rPr>
        <w:t xml:space="preserve">רוצה </w:t>
      </w:r>
      <w:bookmarkStart w:id="14791" w:name="_ETM_Q32_340459"/>
      <w:bookmarkEnd w:id="14791"/>
      <w:r>
        <w:rPr>
          <w:rtl/>
        </w:rPr>
        <w:t xml:space="preserve">לספר </w:t>
      </w:r>
      <w:bookmarkStart w:id="14792" w:name="_ETM_Q32_340909"/>
      <w:bookmarkEnd w:id="14792"/>
      <w:r>
        <w:rPr>
          <w:rFonts w:hint="cs"/>
          <w:rtl/>
        </w:rPr>
        <w:t>ש</w:t>
      </w:r>
      <w:r>
        <w:rPr>
          <w:rtl/>
        </w:rPr>
        <w:t xml:space="preserve">הבעיות </w:t>
      </w:r>
      <w:bookmarkStart w:id="14793" w:name="_ETM_Q32_341919"/>
      <w:bookmarkEnd w:id="14793"/>
      <w:r>
        <w:rPr>
          <w:rtl/>
        </w:rPr>
        <w:t>ב</w:t>
      </w:r>
      <w:r>
        <w:rPr>
          <w:rFonts w:hint="cs"/>
          <w:rtl/>
        </w:rPr>
        <w:t>י</w:t>
      </w:r>
      <w:r>
        <w:rPr>
          <w:rtl/>
        </w:rPr>
        <w:t xml:space="preserve">ישובים </w:t>
      </w:r>
      <w:bookmarkStart w:id="14794" w:name="_ETM_Q32_342549"/>
      <w:bookmarkEnd w:id="14794"/>
      <w:r>
        <w:rPr>
          <w:rtl/>
        </w:rPr>
        <w:t>הערביים</w:t>
      </w:r>
      <w:r>
        <w:rPr>
          <w:rFonts w:hint="cs"/>
          <w:rtl/>
        </w:rPr>
        <w:t>,</w:t>
      </w:r>
      <w:r>
        <w:rPr>
          <w:rtl/>
        </w:rPr>
        <w:t xml:space="preserve"> </w:t>
      </w:r>
      <w:bookmarkStart w:id="14795" w:name="_ETM_Q32_343560"/>
      <w:bookmarkEnd w:id="14795"/>
      <w:r>
        <w:rPr>
          <w:rtl/>
        </w:rPr>
        <w:t xml:space="preserve">של </w:t>
      </w:r>
      <w:bookmarkStart w:id="14796" w:name="_ETM_Q32_343769"/>
      <w:bookmarkEnd w:id="14796"/>
      <w:r>
        <w:rPr>
          <w:rtl/>
        </w:rPr>
        <w:t>קרקעות</w:t>
      </w:r>
      <w:r>
        <w:rPr>
          <w:rFonts w:hint="cs"/>
          <w:rtl/>
        </w:rPr>
        <w:t>,</w:t>
      </w:r>
      <w:r>
        <w:rPr>
          <w:rtl/>
        </w:rPr>
        <w:t xml:space="preserve"> </w:t>
      </w:r>
      <w:bookmarkStart w:id="14797" w:name="_ETM_Q32_344310"/>
      <w:bookmarkEnd w:id="14797"/>
      <w:r>
        <w:rPr>
          <w:rtl/>
        </w:rPr>
        <w:t xml:space="preserve">נובעות </w:t>
      </w:r>
      <w:bookmarkStart w:id="14798" w:name="_ETM_Q32_344700"/>
      <w:bookmarkEnd w:id="14798"/>
      <w:r>
        <w:rPr>
          <w:rtl/>
        </w:rPr>
        <w:t xml:space="preserve">מכך </w:t>
      </w:r>
      <w:bookmarkStart w:id="14799" w:name="_ETM_Q32_345030"/>
      <w:bookmarkEnd w:id="14799"/>
      <w:r>
        <w:rPr>
          <w:rFonts w:hint="cs"/>
          <w:rtl/>
        </w:rPr>
        <w:t>שאלה</w:t>
      </w:r>
      <w:r>
        <w:rPr>
          <w:rtl/>
        </w:rPr>
        <w:t xml:space="preserve"> </w:t>
      </w:r>
      <w:bookmarkStart w:id="14800" w:name="_ETM_Q32_345180"/>
      <w:bookmarkEnd w:id="14800"/>
      <w:r>
        <w:rPr>
          <w:rtl/>
        </w:rPr>
        <w:t xml:space="preserve">קרקעות </w:t>
      </w:r>
      <w:bookmarkStart w:id="14801" w:name="_ETM_Q32_345599"/>
      <w:bookmarkEnd w:id="14801"/>
      <w:r>
        <w:rPr>
          <w:rtl/>
        </w:rPr>
        <w:t xml:space="preserve">פרטיות </w:t>
      </w:r>
      <w:bookmarkStart w:id="14802" w:name="_ETM_Q32_346109"/>
      <w:bookmarkEnd w:id="14802"/>
      <w:r>
        <w:rPr>
          <w:rtl/>
        </w:rPr>
        <w:t xml:space="preserve">ואנשים </w:t>
      </w:r>
      <w:bookmarkStart w:id="14803" w:name="_ETM_Q32_346590"/>
      <w:bookmarkEnd w:id="14803"/>
      <w:r>
        <w:rPr>
          <w:rtl/>
        </w:rPr>
        <w:t xml:space="preserve">לא </w:t>
      </w:r>
      <w:bookmarkStart w:id="14804" w:name="_ETM_Q32_346799"/>
      <w:bookmarkEnd w:id="14804"/>
      <w:r>
        <w:rPr>
          <w:rtl/>
        </w:rPr>
        <w:t xml:space="preserve">רוצים </w:t>
      </w:r>
      <w:bookmarkStart w:id="14805" w:name="_ETM_Q32_348379"/>
      <w:bookmarkEnd w:id="14805"/>
      <w:r>
        <w:rPr>
          <w:rFonts w:hint="cs"/>
          <w:rtl/>
        </w:rPr>
        <w:t xml:space="preserve">– </w:t>
      </w:r>
      <w:r>
        <w:rPr>
          <w:rtl/>
        </w:rPr>
        <w:t xml:space="preserve">המדינה </w:t>
      </w:r>
      <w:bookmarkStart w:id="14806" w:name="_ETM_Q32_348919"/>
      <w:bookmarkEnd w:id="14806"/>
      <w:r>
        <w:rPr>
          <w:rtl/>
        </w:rPr>
        <w:t xml:space="preserve">לא </w:t>
      </w:r>
      <w:bookmarkStart w:id="14807" w:name="_ETM_Q32_349069"/>
      <w:bookmarkEnd w:id="14807"/>
      <w:r>
        <w:rPr>
          <w:rtl/>
        </w:rPr>
        <w:t xml:space="preserve">רוצה </w:t>
      </w:r>
      <w:bookmarkStart w:id="14808" w:name="_ETM_Q32_349340"/>
      <w:bookmarkEnd w:id="14808"/>
      <w:r>
        <w:rPr>
          <w:rtl/>
        </w:rPr>
        <w:t>להפ</w:t>
      </w:r>
      <w:r>
        <w:rPr>
          <w:rFonts w:hint="cs"/>
          <w:rtl/>
        </w:rPr>
        <w:t xml:space="preserve">קיע </w:t>
      </w:r>
      <w:bookmarkStart w:id="14809" w:name="_ETM_Q32_349790"/>
      <w:bookmarkEnd w:id="14809"/>
      <w:r>
        <w:rPr>
          <w:rtl/>
        </w:rPr>
        <w:t xml:space="preserve">להם </w:t>
      </w:r>
      <w:bookmarkStart w:id="14810" w:name="_ETM_Q32_349999"/>
      <w:bookmarkEnd w:id="14810"/>
      <w:r>
        <w:rPr>
          <w:rtl/>
        </w:rPr>
        <w:t xml:space="preserve">את </w:t>
      </w:r>
      <w:bookmarkStart w:id="14811" w:name="_ETM_Q32_350059"/>
      <w:bookmarkEnd w:id="14811"/>
      <w:r>
        <w:rPr>
          <w:rtl/>
        </w:rPr>
        <w:t xml:space="preserve">הקרקע </w:t>
      </w:r>
      <w:bookmarkStart w:id="14812" w:name="_ETM_Q32_351180"/>
      <w:bookmarkEnd w:id="14812"/>
      <w:r>
        <w:rPr>
          <w:rtl/>
        </w:rPr>
        <w:t xml:space="preserve">כדי </w:t>
      </w:r>
      <w:bookmarkStart w:id="14813" w:name="_ETM_Q32_351450"/>
      <w:bookmarkEnd w:id="14813"/>
      <w:r>
        <w:rPr>
          <w:rtl/>
        </w:rPr>
        <w:t xml:space="preserve">לתת </w:t>
      </w:r>
      <w:bookmarkStart w:id="14814" w:name="_ETM_Q32_351750"/>
      <w:bookmarkEnd w:id="14814"/>
      <w:r>
        <w:rPr>
          <w:rtl/>
        </w:rPr>
        <w:t>אות</w:t>
      </w:r>
      <w:r>
        <w:rPr>
          <w:rFonts w:hint="cs"/>
          <w:rtl/>
        </w:rPr>
        <w:t>ה</w:t>
      </w:r>
      <w:r>
        <w:rPr>
          <w:rtl/>
        </w:rPr>
        <w:t xml:space="preserve"> </w:t>
      </w:r>
      <w:bookmarkStart w:id="14815" w:name="_ETM_Q32_351930"/>
      <w:bookmarkEnd w:id="14815"/>
      <w:r>
        <w:rPr>
          <w:rtl/>
        </w:rPr>
        <w:t xml:space="preserve">לשאר </w:t>
      </w:r>
      <w:bookmarkStart w:id="14816" w:name="_ETM_Q32_352290"/>
      <w:bookmarkEnd w:id="14816"/>
      <w:r>
        <w:rPr>
          <w:rtl/>
        </w:rPr>
        <w:t>האוכלוסייה</w:t>
      </w:r>
      <w:r>
        <w:rPr>
          <w:rFonts w:hint="cs"/>
          <w:rtl/>
        </w:rPr>
        <w:t>,</w:t>
      </w:r>
      <w:r>
        <w:rPr>
          <w:rtl/>
        </w:rPr>
        <w:t xml:space="preserve"> </w:t>
      </w:r>
      <w:bookmarkStart w:id="14817" w:name="_ETM_Q32_352770"/>
      <w:bookmarkEnd w:id="14817"/>
      <w:r>
        <w:rPr>
          <w:rtl/>
        </w:rPr>
        <w:t xml:space="preserve">כמו </w:t>
      </w:r>
      <w:bookmarkStart w:id="14818" w:name="_ETM_Q32_352980"/>
      <w:bookmarkEnd w:id="14818"/>
      <w:r>
        <w:rPr>
          <w:rtl/>
        </w:rPr>
        <w:t xml:space="preserve">שהיא </w:t>
      </w:r>
      <w:bookmarkStart w:id="14819" w:name="_ETM_Q32_353160"/>
      <w:bookmarkEnd w:id="14819"/>
      <w:r>
        <w:rPr>
          <w:rtl/>
        </w:rPr>
        <w:t xml:space="preserve">עושה </w:t>
      </w:r>
      <w:bookmarkStart w:id="14820" w:name="_ETM_Q32_353460"/>
      <w:bookmarkEnd w:id="14820"/>
      <w:r>
        <w:rPr>
          <w:rtl/>
        </w:rPr>
        <w:t xml:space="preserve">בכל </w:t>
      </w:r>
      <w:bookmarkStart w:id="14821" w:name="_ETM_Q32_353790"/>
      <w:bookmarkEnd w:id="14821"/>
      <w:r>
        <w:rPr>
          <w:rtl/>
        </w:rPr>
        <w:t xml:space="preserve">עיר </w:t>
      </w:r>
      <w:bookmarkStart w:id="14822" w:name="_ETM_Q32_353910"/>
      <w:bookmarkEnd w:id="14822"/>
      <w:r>
        <w:rPr>
          <w:rtl/>
        </w:rPr>
        <w:t xml:space="preserve">ועיר </w:t>
      </w:r>
      <w:bookmarkStart w:id="14823" w:name="_ETM_Q32_354210"/>
      <w:bookmarkEnd w:id="14823"/>
      <w:r>
        <w:rPr>
          <w:rtl/>
        </w:rPr>
        <w:t>בישראל</w:t>
      </w:r>
      <w:r>
        <w:rPr>
          <w:rFonts w:hint="cs"/>
          <w:rtl/>
        </w:rPr>
        <w:t>.</w:t>
      </w:r>
    </w:p>
    <w:p w:rsidR="00C1721D" w:rsidRDefault="00C1721D" w:rsidP="002E296F">
      <w:pPr>
        <w:rPr>
          <w:rtl/>
        </w:rPr>
      </w:pPr>
      <w:bookmarkStart w:id="14824" w:name="_ETM_Q32_358369"/>
      <w:bookmarkStart w:id="14825" w:name="_ETM_Q32_358490"/>
      <w:bookmarkEnd w:id="14824"/>
      <w:bookmarkEnd w:id="14825"/>
    </w:p>
    <w:p w:rsidR="00C1721D" w:rsidRDefault="00C1721D" w:rsidP="002E296F">
      <w:pPr>
        <w:pStyle w:val="af6"/>
        <w:rPr>
          <w:rtl/>
        </w:rPr>
      </w:pPr>
      <w:bookmarkStart w:id="14826" w:name="_ETM_Q32_358545"/>
      <w:bookmarkStart w:id="14827" w:name="_ETM_Q32_358674"/>
      <w:bookmarkEnd w:id="14826"/>
      <w:bookmarkEnd w:id="14827"/>
      <w:r w:rsidRPr="009525A4">
        <w:rPr>
          <w:rStyle w:val="TagStyle"/>
          <w:rtl/>
        </w:rPr>
        <w:t xml:space="preserve"> &lt;&lt; יור &gt;&gt;</w:t>
      </w:r>
      <w:r w:rsidRPr="005052C5">
        <w:rPr>
          <w:rStyle w:val="TagStyle"/>
          <w:rtl/>
        </w:rPr>
        <w:t xml:space="preserve"> </w:t>
      </w:r>
      <w:r>
        <w:rPr>
          <w:rtl/>
        </w:rPr>
        <w:t>היו"ר מנסור עבאס:</w:t>
      </w:r>
      <w:r w:rsidRPr="005052C5">
        <w:rPr>
          <w:rStyle w:val="TagStyle"/>
          <w:rtl/>
        </w:rPr>
        <w:t xml:space="preserve"> </w:t>
      </w:r>
      <w:r w:rsidRPr="009525A4">
        <w:rPr>
          <w:rStyle w:val="TagStyle"/>
          <w:rtl/>
        </w:rPr>
        <w:t>&lt;&lt; יור &gt;&gt;</w:t>
      </w:r>
      <w:r>
        <w:rPr>
          <w:rtl/>
        </w:rPr>
        <w:t xml:space="preserve">   </w:t>
      </w:r>
    </w:p>
    <w:p w:rsidR="00C1721D" w:rsidRDefault="00C1721D" w:rsidP="00587310">
      <w:pPr>
        <w:rPr>
          <w:rtl/>
          <w:lang w:eastAsia="he-IL"/>
        </w:rPr>
      </w:pPr>
    </w:p>
    <w:p w:rsidR="00C1721D" w:rsidRPr="005052C5" w:rsidRDefault="00C1721D" w:rsidP="002E296F">
      <w:pPr>
        <w:rPr>
          <w:rtl/>
          <w:lang w:eastAsia="he-IL"/>
        </w:rPr>
      </w:pPr>
      <w:bookmarkStart w:id="14828" w:name="_ETM_Q32_355816"/>
      <w:bookmarkEnd w:id="14828"/>
      <w:r>
        <w:rPr>
          <w:rFonts w:hint="cs"/>
          <w:rtl/>
          <w:lang w:eastAsia="he-IL"/>
        </w:rPr>
        <w:t xml:space="preserve">הפקיעה. הפקיעה. </w:t>
      </w:r>
    </w:p>
    <w:p w:rsidR="00C1721D" w:rsidRDefault="00C1721D" w:rsidP="002E296F">
      <w:pPr>
        <w:rPr>
          <w:rtl/>
        </w:rPr>
      </w:pPr>
    </w:p>
    <w:p w:rsidR="00C1721D" w:rsidRDefault="00C1721D" w:rsidP="002E296F">
      <w:pPr>
        <w:pStyle w:val="-"/>
        <w:rPr>
          <w:rtl/>
        </w:rPr>
      </w:pPr>
      <w:bookmarkStart w:id="14829" w:name="_ETM_Q32_355682"/>
      <w:bookmarkStart w:id="14830" w:name="_ETM_Q32_355778"/>
      <w:bookmarkStart w:id="14831" w:name="ET_speakercontinue_5156_28"/>
      <w:bookmarkEnd w:id="14829"/>
      <w:bookmarkEnd w:id="14830"/>
      <w:r w:rsidRPr="009525A4">
        <w:rPr>
          <w:rStyle w:val="TagStyle"/>
          <w:rtl/>
        </w:rPr>
        <w:t xml:space="preserve"> &lt;&lt; דובר_המשך &gt;&gt;</w:t>
      </w:r>
      <w:r w:rsidRPr="005052C5">
        <w:rPr>
          <w:rStyle w:val="TagStyle"/>
          <w:rtl/>
        </w:rPr>
        <w:t xml:space="preserve"> </w:t>
      </w:r>
      <w:r>
        <w:rPr>
          <w:rtl/>
        </w:rPr>
        <w:t>דוד אמסלם (הליכוד):</w:t>
      </w:r>
      <w:r w:rsidRPr="005052C5">
        <w:rPr>
          <w:rStyle w:val="TagStyle"/>
          <w:rtl/>
        </w:rPr>
        <w:t xml:space="preserve"> </w:t>
      </w:r>
      <w:r w:rsidRPr="009525A4">
        <w:rPr>
          <w:rStyle w:val="TagStyle"/>
          <w:rtl/>
        </w:rPr>
        <w:t>&lt;&lt; דובר_המשך &gt;&gt;</w:t>
      </w:r>
      <w:r>
        <w:rPr>
          <w:rtl/>
        </w:rPr>
        <w:t xml:space="preserve">   </w:t>
      </w:r>
      <w:bookmarkEnd w:id="14831"/>
    </w:p>
    <w:p w:rsidR="00C1721D" w:rsidRDefault="00C1721D" w:rsidP="00587310">
      <w:pPr>
        <w:rPr>
          <w:rtl/>
          <w:lang w:eastAsia="he-IL"/>
        </w:rPr>
      </w:pPr>
    </w:p>
    <w:p w:rsidR="00C1721D" w:rsidRDefault="00C1721D" w:rsidP="002E296F">
      <w:pPr>
        <w:rPr>
          <w:rtl/>
        </w:rPr>
      </w:pPr>
      <w:bookmarkStart w:id="14832" w:name="_ETM_Q32_356750"/>
      <w:bookmarkStart w:id="14833" w:name="_ETM_Q32_355650"/>
      <w:bookmarkEnd w:id="14832"/>
      <w:bookmarkEnd w:id="14833"/>
      <w:r>
        <w:rPr>
          <w:rtl/>
        </w:rPr>
        <w:t>לכן</w:t>
      </w:r>
      <w:r>
        <w:rPr>
          <w:rFonts w:hint="cs"/>
          <w:rtl/>
        </w:rPr>
        <w:t>,</w:t>
      </w:r>
      <w:r>
        <w:rPr>
          <w:rtl/>
        </w:rPr>
        <w:t xml:space="preserve"> </w:t>
      </w:r>
      <w:bookmarkStart w:id="14834" w:name="_ETM_Q32_356639"/>
      <w:bookmarkEnd w:id="14834"/>
      <w:r>
        <w:rPr>
          <w:rtl/>
        </w:rPr>
        <w:t xml:space="preserve">הם </w:t>
      </w:r>
      <w:bookmarkStart w:id="14835" w:name="_ETM_Q32_356820"/>
      <w:bookmarkEnd w:id="14835"/>
      <w:r>
        <w:rPr>
          <w:rtl/>
        </w:rPr>
        <w:t xml:space="preserve">רוצים </w:t>
      </w:r>
      <w:bookmarkStart w:id="14836" w:name="_ETM_Q32_357240"/>
      <w:bookmarkEnd w:id="14836"/>
      <w:r>
        <w:rPr>
          <w:rtl/>
        </w:rPr>
        <w:t xml:space="preserve">את </w:t>
      </w:r>
      <w:bookmarkStart w:id="14837" w:name="_ETM_Q32_357330"/>
      <w:bookmarkEnd w:id="14837"/>
      <w:r>
        <w:rPr>
          <w:rtl/>
        </w:rPr>
        <w:t xml:space="preserve">האדמות </w:t>
      </w:r>
      <w:bookmarkStart w:id="14838" w:name="_ETM_Q32_357810"/>
      <w:bookmarkEnd w:id="14838"/>
      <w:r>
        <w:rPr>
          <w:rtl/>
        </w:rPr>
        <w:t>שלהם</w:t>
      </w:r>
      <w:r>
        <w:rPr>
          <w:rFonts w:hint="cs"/>
          <w:rtl/>
        </w:rPr>
        <w:t>,</w:t>
      </w:r>
      <w:r>
        <w:rPr>
          <w:rtl/>
        </w:rPr>
        <w:t xml:space="preserve"> </w:t>
      </w:r>
      <w:bookmarkStart w:id="14839" w:name="_ETM_Q32_358169"/>
      <w:bookmarkEnd w:id="14839"/>
      <w:r>
        <w:rPr>
          <w:rtl/>
        </w:rPr>
        <w:t>שיישארו</w:t>
      </w:r>
      <w:r>
        <w:rPr>
          <w:rFonts w:hint="cs"/>
          <w:rtl/>
        </w:rPr>
        <w:t>,</w:t>
      </w:r>
      <w:r>
        <w:rPr>
          <w:rtl/>
        </w:rPr>
        <w:t xml:space="preserve"> </w:t>
      </w:r>
      <w:bookmarkStart w:id="14840" w:name="_ETM_Q32_359330"/>
      <w:bookmarkEnd w:id="14840"/>
      <w:r>
        <w:rPr>
          <w:rtl/>
        </w:rPr>
        <w:t xml:space="preserve">ושהמדינה </w:t>
      </w:r>
      <w:bookmarkStart w:id="14841" w:name="_ETM_Q32_360019"/>
      <w:bookmarkEnd w:id="14841"/>
      <w:r>
        <w:rPr>
          <w:rtl/>
        </w:rPr>
        <w:t xml:space="preserve">תביא </w:t>
      </w:r>
      <w:bookmarkStart w:id="14842" w:name="_ETM_Q32_360290"/>
      <w:bookmarkEnd w:id="14842"/>
      <w:r>
        <w:rPr>
          <w:rFonts w:hint="cs"/>
          <w:rtl/>
        </w:rPr>
        <w:t xml:space="preserve">להם עוד אדמות. </w:t>
      </w:r>
    </w:p>
    <w:p w:rsidR="00C1721D" w:rsidRDefault="00C1721D" w:rsidP="002E296F">
      <w:pPr>
        <w:ind w:firstLine="0"/>
        <w:rPr>
          <w:rtl/>
        </w:rPr>
      </w:pPr>
      <w:bookmarkStart w:id="14843" w:name="_ETM_Q32_360796"/>
      <w:bookmarkStart w:id="14844" w:name="_ETM_Q32_360885"/>
      <w:bookmarkStart w:id="14845" w:name="_ETM_Q32_360938"/>
      <w:bookmarkStart w:id="14846" w:name="_ETM_Q32_361008"/>
      <w:bookmarkEnd w:id="14843"/>
      <w:bookmarkEnd w:id="14844"/>
      <w:bookmarkEnd w:id="14845"/>
      <w:bookmarkEnd w:id="14846"/>
    </w:p>
    <w:p w:rsidR="00C1721D" w:rsidRDefault="00C1721D" w:rsidP="002E296F">
      <w:pPr>
        <w:pStyle w:val="af6"/>
        <w:rPr>
          <w:rtl/>
        </w:rPr>
      </w:pPr>
      <w:r w:rsidRPr="009525A4">
        <w:rPr>
          <w:rStyle w:val="TagStyle"/>
          <w:rtl/>
        </w:rPr>
        <w:t xml:space="preserve"> &lt;&lt; יור &gt;&gt;</w:t>
      </w:r>
      <w:r w:rsidRPr="005052C5">
        <w:rPr>
          <w:rStyle w:val="TagStyle"/>
          <w:rtl/>
        </w:rPr>
        <w:t xml:space="preserve"> </w:t>
      </w:r>
      <w:r>
        <w:rPr>
          <w:rtl/>
        </w:rPr>
        <w:t>היו"ר מנסור עבאס:</w:t>
      </w:r>
      <w:r w:rsidRPr="005052C5">
        <w:rPr>
          <w:rStyle w:val="TagStyle"/>
          <w:rtl/>
        </w:rPr>
        <w:t xml:space="preserve"> </w:t>
      </w:r>
      <w:r w:rsidRPr="009525A4">
        <w:rPr>
          <w:rStyle w:val="TagStyle"/>
          <w:rtl/>
        </w:rPr>
        <w:t>&lt;&lt; יור &gt;&gt;</w:t>
      </w:r>
      <w:r>
        <w:rPr>
          <w:rtl/>
        </w:rPr>
        <w:t xml:space="preserve">   </w:t>
      </w:r>
    </w:p>
    <w:p w:rsidR="00C1721D" w:rsidRDefault="00C1721D" w:rsidP="00587310">
      <w:pPr>
        <w:rPr>
          <w:rtl/>
          <w:lang w:eastAsia="he-IL"/>
        </w:rPr>
      </w:pPr>
    </w:p>
    <w:p w:rsidR="00C1721D" w:rsidRDefault="00C1721D" w:rsidP="002E296F">
      <w:pPr>
        <w:rPr>
          <w:rtl/>
          <w:lang w:eastAsia="he-IL"/>
        </w:rPr>
      </w:pPr>
      <w:bookmarkStart w:id="14847" w:name="_ETM_Q32_363871"/>
      <w:bookmarkEnd w:id="14847"/>
      <w:r>
        <w:rPr>
          <w:rFonts w:hint="cs"/>
          <w:rtl/>
          <w:lang w:eastAsia="he-IL"/>
        </w:rPr>
        <w:t xml:space="preserve">לא נשאר. </w:t>
      </w:r>
    </w:p>
    <w:p w:rsidR="00C1721D" w:rsidRDefault="00C1721D" w:rsidP="002E296F">
      <w:pPr>
        <w:rPr>
          <w:rtl/>
          <w:lang w:eastAsia="he-IL"/>
        </w:rPr>
      </w:pPr>
      <w:bookmarkStart w:id="14848" w:name="_ETM_Q32_366090"/>
      <w:bookmarkStart w:id="14849" w:name="_ETM_Q32_366182"/>
      <w:bookmarkEnd w:id="14848"/>
      <w:bookmarkEnd w:id="14849"/>
    </w:p>
    <w:p w:rsidR="00C1721D" w:rsidRDefault="00C1721D" w:rsidP="002E296F">
      <w:pPr>
        <w:pStyle w:val="-"/>
        <w:rPr>
          <w:rtl/>
        </w:rPr>
      </w:pPr>
      <w:bookmarkStart w:id="14850" w:name="ET_speakercontinue_5156_30"/>
      <w:r w:rsidRPr="009525A4">
        <w:rPr>
          <w:rStyle w:val="TagStyle"/>
          <w:rtl/>
        </w:rPr>
        <w:t xml:space="preserve"> &lt;&lt; דובר_המשך &gt;&gt;</w:t>
      </w:r>
      <w:r w:rsidRPr="005052C5">
        <w:rPr>
          <w:rStyle w:val="TagStyle"/>
          <w:rtl/>
        </w:rPr>
        <w:t xml:space="preserve"> </w:t>
      </w:r>
      <w:r>
        <w:rPr>
          <w:rtl/>
        </w:rPr>
        <w:t>דוד אמסלם (הליכוד):</w:t>
      </w:r>
      <w:r w:rsidRPr="005052C5">
        <w:rPr>
          <w:rStyle w:val="TagStyle"/>
          <w:rtl/>
        </w:rPr>
        <w:t xml:space="preserve"> </w:t>
      </w:r>
      <w:r w:rsidRPr="009525A4">
        <w:rPr>
          <w:rStyle w:val="TagStyle"/>
          <w:rtl/>
        </w:rPr>
        <w:t>&lt;&lt; דובר_המשך &gt;&gt;</w:t>
      </w:r>
      <w:r>
        <w:rPr>
          <w:rtl/>
        </w:rPr>
        <w:t xml:space="preserve">   </w:t>
      </w:r>
      <w:bookmarkEnd w:id="14850"/>
    </w:p>
    <w:p w:rsidR="00C1721D" w:rsidRDefault="00C1721D" w:rsidP="00587310">
      <w:pPr>
        <w:rPr>
          <w:rtl/>
          <w:lang w:eastAsia="he-IL"/>
        </w:rPr>
      </w:pPr>
    </w:p>
    <w:p w:rsidR="00C1721D" w:rsidRDefault="00C1721D" w:rsidP="00DF2B48">
      <w:pPr>
        <w:rPr>
          <w:rtl/>
        </w:rPr>
      </w:pPr>
      <w:r>
        <w:rPr>
          <w:rFonts w:hint="cs"/>
          <w:rtl/>
          <w:lang w:eastAsia="he-IL"/>
        </w:rPr>
        <w:t xml:space="preserve">ככה </w:t>
      </w:r>
      <w:bookmarkStart w:id="14851" w:name="_ETM_Q32_362881"/>
      <w:bookmarkEnd w:id="14851"/>
      <w:r>
        <w:rPr>
          <w:rFonts w:hint="cs"/>
          <w:rtl/>
          <w:lang w:eastAsia="he-IL"/>
        </w:rPr>
        <w:t xml:space="preserve">זה עובד, רבותיי. </w:t>
      </w:r>
      <w:bookmarkStart w:id="14852" w:name="_ETM_Q32_361114"/>
      <w:bookmarkStart w:id="14853" w:name="_ETM_Q32_361195"/>
      <w:bookmarkStart w:id="14854" w:name="_ETM_Q32_361307"/>
      <w:bookmarkStart w:id="14855" w:name="_ETM_Q32_361390"/>
      <w:bookmarkStart w:id="14856" w:name="_ETM_Q32_360410"/>
      <w:bookmarkStart w:id="14857" w:name="_ETM_Q32_360800"/>
      <w:bookmarkStart w:id="14858" w:name="_ETM_Q32_361709"/>
      <w:bookmarkStart w:id="14859" w:name="_ETM_Q32_362220"/>
      <w:bookmarkStart w:id="14860" w:name="_ETM_Q32_362430"/>
      <w:bookmarkStart w:id="14861" w:name="_ETM_Q32_363090"/>
      <w:bookmarkStart w:id="14862" w:name="_ETM_Q32_364750"/>
      <w:bookmarkEnd w:id="14852"/>
      <w:bookmarkEnd w:id="14853"/>
      <w:bookmarkEnd w:id="14854"/>
      <w:bookmarkEnd w:id="14855"/>
      <w:bookmarkEnd w:id="14856"/>
      <w:bookmarkEnd w:id="14857"/>
      <w:bookmarkEnd w:id="14858"/>
      <w:bookmarkEnd w:id="14859"/>
      <w:bookmarkEnd w:id="14860"/>
      <w:bookmarkEnd w:id="14861"/>
      <w:bookmarkEnd w:id="14862"/>
      <w:r>
        <w:rPr>
          <w:rtl/>
        </w:rPr>
        <w:t xml:space="preserve">היהודים </w:t>
      </w:r>
      <w:bookmarkStart w:id="14863" w:name="_ETM_Q32_365380"/>
      <w:bookmarkEnd w:id="14863"/>
      <w:r>
        <w:rPr>
          <w:rFonts w:hint="cs"/>
          <w:rtl/>
        </w:rPr>
        <w:t>ה</w:t>
      </w:r>
      <w:r>
        <w:rPr>
          <w:rtl/>
        </w:rPr>
        <w:t xml:space="preserve">אהבלים </w:t>
      </w:r>
      <w:bookmarkStart w:id="14864" w:name="_ETM_Q32_366010"/>
      <w:bookmarkEnd w:id="14864"/>
      <w:r>
        <w:rPr>
          <w:rtl/>
        </w:rPr>
        <w:t xml:space="preserve">ככה </w:t>
      </w:r>
      <w:bookmarkStart w:id="14865" w:name="_ETM_Q32_366340"/>
      <w:bookmarkEnd w:id="14865"/>
      <w:r>
        <w:rPr>
          <w:rtl/>
        </w:rPr>
        <w:t>עובדים</w:t>
      </w:r>
      <w:bookmarkStart w:id="14866" w:name="_ETM_Q32_367580"/>
      <w:bookmarkEnd w:id="14866"/>
      <w:r w:rsidR="00DF2B48">
        <w:rPr>
          <w:rFonts w:hint="cs"/>
          <w:rtl/>
        </w:rPr>
        <w:t>,</w:t>
      </w:r>
      <w:r>
        <w:rPr>
          <w:rFonts w:hint="cs"/>
          <w:rtl/>
        </w:rPr>
        <w:t xml:space="preserve"> </w:t>
      </w:r>
      <w:r>
        <w:rPr>
          <w:rtl/>
        </w:rPr>
        <w:t xml:space="preserve">ולכן </w:t>
      </w:r>
      <w:bookmarkStart w:id="14867" w:name="_ETM_Q32_368180"/>
      <w:bookmarkStart w:id="14868" w:name="_ETM_Q32_368330"/>
      <w:bookmarkEnd w:id="14867"/>
      <w:bookmarkEnd w:id="14868"/>
      <w:r>
        <w:rPr>
          <w:rtl/>
        </w:rPr>
        <w:t xml:space="preserve">גם </w:t>
      </w:r>
      <w:bookmarkStart w:id="14869" w:name="_ETM_Q32_368540"/>
      <w:bookmarkEnd w:id="14869"/>
      <w:r>
        <w:rPr>
          <w:rtl/>
        </w:rPr>
        <w:t xml:space="preserve">בנגב </w:t>
      </w:r>
      <w:bookmarkStart w:id="14870" w:name="_ETM_Q32_369080"/>
      <w:bookmarkEnd w:id="14870"/>
      <w:r>
        <w:rPr>
          <w:rFonts w:hint="cs"/>
          <w:rtl/>
        </w:rPr>
        <w:t xml:space="preserve">זה </w:t>
      </w:r>
      <w:r>
        <w:rPr>
          <w:rtl/>
        </w:rPr>
        <w:t>ככה</w:t>
      </w:r>
      <w:r>
        <w:rPr>
          <w:rFonts w:hint="cs"/>
          <w:rtl/>
        </w:rPr>
        <w:t>.</w:t>
      </w:r>
      <w:r>
        <w:rPr>
          <w:rtl/>
        </w:rPr>
        <w:t xml:space="preserve"> </w:t>
      </w:r>
      <w:bookmarkStart w:id="14871" w:name="_ETM_Q32_370120"/>
      <w:bookmarkEnd w:id="14871"/>
      <w:r>
        <w:rPr>
          <w:rtl/>
        </w:rPr>
        <w:t xml:space="preserve">הכוונה </w:t>
      </w:r>
      <w:bookmarkStart w:id="14872" w:name="_ETM_Q32_370870"/>
      <w:bookmarkEnd w:id="14872"/>
      <w:r>
        <w:rPr>
          <w:rtl/>
        </w:rPr>
        <w:t xml:space="preserve">של </w:t>
      </w:r>
      <w:bookmarkStart w:id="14873" w:name="_ETM_Q32_371110"/>
      <w:bookmarkEnd w:id="14873"/>
      <w:r>
        <w:rPr>
          <w:rtl/>
        </w:rPr>
        <w:t xml:space="preserve">מנסור </w:t>
      </w:r>
      <w:bookmarkStart w:id="14874" w:name="_ETM_Q32_371500"/>
      <w:bookmarkEnd w:id="14874"/>
      <w:r>
        <w:rPr>
          <w:rtl/>
        </w:rPr>
        <w:t>עבאס</w:t>
      </w:r>
      <w:r>
        <w:rPr>
          <w:rFonts w:hint="cs"/>
          <w:rtl/>
        </w:rPr>
        <w:t xml:space="preserve"> היא ל</w:t>
      </w:r>
      <w:bookmarkStart w:id="14875" w:name="_ETM_Q32_371770"/>
      <w:bookmarkEnd w:id="14875"/>
      <w:r>
        <w:rPr>
          <w:rFonts w:hint="cs"/>
          <w:rtl/>
        </w:rPr>
        <w:t>ה</w:t>
      </w:r>
      <w:r>
        <w:rPr>
          <w:rtl/>
        </w:rPr>
        <w:t xml:space="preserve">ביא </w:t>
      </w:r>
      <w:bookmarkStart w:id="14876" w:name="_ETM_Q32_372070"/>
      <w:bookmarkEnd w:id="14876"/>
      <w:r>
        <w:rPr>
          <w:rtl/>
        </w:rPr>
        <w:t xml:space="preserve">חשמל </w:t>
      </w:r>
      <w:bookmarkStart w:id="14877" w:name="_ETM_Q32_372610"/>
      <w:bookmarkEnd w:id="14877"/>
      <w:r>
        <w:rPr>
          <w:rtl/>
        </w:rPr>
        <w:t>לפחונים</w:t>
      </w:r>
      <w:bookmarkStart w:id="14878" w:name="_ETM_Q32_374180"/>
      <w:bookmarkEnd w:id="14878"/>
      <w:r>
        <w:rPr>
          <w:rFonts w:hint="cs"/>
          <w:rtl/>
        </w:rPr>
        <w:t xml:space="preserve"> </w:t>
      </w:r>
      <w:r>
        <w:rPr>
          <w:rFonts w:hint="eastAsia"/>
          <w:rtl/>
        </w:rPr>
        <w:t>–</w:t>
      </w:r>
      <w:r>
        <w:rPr>
          <w:rFonts w:hint="cs"/>
          <w:rtl/>
        </w:rPr>
        <w:t xml:space="preserve"> </w:t>
      </w:r>
      <w:r>
        <w:rPr>
          <w:rtl/>
        </w:rPr>
        <w:t xml:space="preserve">לא </w:t>
      </w:r>
      <w:bookmarkStart w:id="14879" w:name="_ETM_Q32_374480"/>
      <w:bookmarkEnd w:id="14879"/>
      <w:r>
        <w:rPr>
          <w:rtl/>
        </w:rPr>
        <w:t xml:space="preserve">שהערבים </w:t>
      </w:r>
      <w:bookmarkStart w:id="14880" w:name="_ETM_Q32_375110"/>
      <w:bookmarkEnd w:id="14880"/>
      <w:r>
        <w:rPr>
          <w:rtl/>
        </w:rPr>
        <w:t>ש</w:t>
      </w:r>
      <w:r>
        <w:rPr>
          <w:rFonts w:hint="cs"/>
          <w:rtl/>
        </w:rPr>
        <w:t>ם</w:t>
      </w:r>
      <w:r>
        <w:rPr>
          <w:rtl/>
        </w:rPr>
        <w:t xml:space="preserve"> </w:t>
      </w:r>
      <w:bookmarkStart w:id="14881" w:name="_ETM_Q32_375409"/>
      <w:bookmarkEnd w:id="14881"/>
      <w:r>
        <w:rPr>
          <w:rtl/>
        </w:rPr>
        <w:t xml:space="preserve">ישחררו </w:t>
      </w:r>
      <w:bookmarkStart w:id="14882" w:name="_ETM_Q32_375860"/>
      <w:bookmarkEnd w:id="14882"/>
      <w:r>
        <w:rPr>
          <w:rtl/>
        </w:rPr>
        <w:t xml:space="preserve">את </w:t>
      </w:r>
      <w:bookmarkStart w:id="14883" w:name="_ETM_Q32_375950"/>
      <w:bookmarkEnd w:id="14883"/>
      <w:r>
        <w:rPr>
          <w:rFonts w:hint="cs"/>
          <w:rtl/>
        </w:rPr>
        <w:t xml:space="preserve">קרקעות המדינה, חס </w:t>
      </w:r>
      <w:bookmarkStart w:id="14884" w:name="_ETM_Q32_377150"/>
      <w:bookmarkEnd w:id="14884"/>
      <w:r>
        <w:rPr>
          <w:rFonts w:hint="cs"/>
          <w:rtl/>
        </w:rPr>
        <w:t xml:space="preserve">ושלוש </w:t>
      </w:r>
      <w:r>
        <w:rPr>
          <w:rtl/>
        </w:rPr>
        <w:t>–</w:t>
      </w:r>
      <w:r>
        <w:rPr>
          <w:rFonts w:hint="cs"/>
          <w:rtl/>
        </w:rPr>
        <w:t xml:space="preserve"> הם יקבלו את קרקעות המדינה. גם יישארו, </w:t>
      </w:r>
      <w:bookmarkStart w:id="14885" w:name="_ETM_Q32_376370"/>
      <w:bookmarkStart w:id="14886" w:name="_ETM_Q32_376790"/>
      <w:bookmarkStart w:id="14887" w:name="_ETM_Q32_376939"/>
      <w:bookmarkStart w:id="14888" w:name="_ETM_Q32_378680"/>
      <w:bookmarkStart w:id="14889" w:name="_ETM_Q32_378889"/>
      <w:bookmarkStart w:id="14890" w:name="_ETM_Q32_379190"/>
      <w:bookmarkStart w:id="14891" w:name="_ETM_Q32_379280"/>
      <w:bookmarkStart w:id="14892" w:name="_ETM_Q32_379519"/>
      <w:bookmarkStart w:id="14893" w:name="_ETM_Q32_380120"/>
      <w:bookmarkStart w:id="14894" w:name="_ETM_Q32_380659"/>
      <w:bookmarkStart w:id="14895" w:name="_ETM_Q32_380989"/>
      <w:bookmarkStart w:id="14896" w:name="_ETM_Q32_381999"/>
      <w:bookmarkEnd w:id="14885"/>
      <w:bookmarkEnd w:id="14886"/>
      <w:bookmarkEnd w:id="14887"/>
      <w:bookmarkEnd w:id="14888"/>
      <w:bookmarkEnd w:id="14889"/>
      <w:bookmarkEnd w:id="14890"/>
      <w:bookmarkEnd w:id="14891"/>
      <w:bookmarkEnd w:id="14892"/>
      <w:bookmarkEnd w:id="14893"/>
      <w:bookmarkEnd w:id="14894"/>
      <w:bookmarkEnd w:id="14895"/>
      <w:bookmarkEnd w:id="14896"/>
      <w:r>
        <w:rPr>
          <w:rFonts w:hint="cs"/>
          <w:rtl/>
        </w:rPr>
        <w:t>וע</w:t>
      </w:r>
      <w:r>
        <w:rPr>
          <w:rtl/>
        </w:rPr>
        <w:t xml:space="preserve">וד </w:t>
      </w:r>
      <w:bookmarkStart w:id="14897" w:name="_ETM_Q32_382419"/>
      <w:bookmarkEnd w:id="14897"/>
      <w:r>
        <w:rPr>
          <w:rtl/>
        </w:rPr>
        <w:t xml:space="preserve">אנחנו </w:t>
      </w:r>
      <w:bookmarkStart w:id="14898" w:name="_ETM_Q32_383019"/>
      <w:bookmarkEnd w:id="14898"/>
      <w:r>
        <w:rPr>
          <w:rtl/>
        </w:rPr>
        <w:t xml:space="preserve">נפתח </w:t>
      </w:r>
      <w:bookmarkStart w:id="14899" w:name="_ETM_Q32_383739"/>
      <w:bookmarkEnd w:id="14899"/>
      <w:r>
        <w:rPr>
          <w:rFonts w:hint="cs"/>
          <w:rtl/>
        </w:rPr>
        <w:t xml:space="preserve">להם חשמל, </w:t>
      </w:r>
      <w:bookmarkStart w:id="14900" w:name="_ETM_Q32_386697"/>
      <w:bookmarkStart w:id="14901" w:name="_ETM_Q32_384040"/>
      <w:bookmarkStart w:id="14902" w:name="_ETM_Q32_384489"/>
      <w:bookmarkStart w:id="14903" w:name="_ETM_Q32_384819"/>
      <w:bookmarkStart w:id="14904" w:name="_ETM_Q32_384969"/>
      <w:bookmarkEnd w:id="14900"/>
      <w:bookmarkEnd w:id="14901"/>
      <w:bookmarkEnd w:id="14902"/>
      <w:bookmarkEnd w:id="14903"/>
      <w:bookmarkEnd w:id="14904"/>
      <w:r>
        <w:rPr>
          <w:rtl/>
        </w:rPr>
        <w:t xml:space="preserve">והם </w:t>
      </w:r>
      <w:bookmarkStart w:id="14905" w:name="_ETM_Q32_385150"/>
      <w:bookmarkEnd w:id="14905"/>
      <w:r>
        <w:rPr>
          <w:rFonts w:hint="cs"/>
          <w:rtl/>
        </w:rPr>
        <w:t xml:space="preserve">גם </w:t>
      </w:r>
      <w:r>
        <w:rPr>
          <w:rtl/>
        </w:rPr>
        <w:t xml:space="preserve">לא </w:t>
      </w:r>
      <w:bookmarkStart w:id="14906" w:name="_ETM_Q32_385269"/>
      <w:bookmarkEnd w:id="14906"/>
      <w:r>
        <w:rPr>
          <w:rFonts w:hint="cs"/>
          <w:rtl/>
        </w:rPr>
        <w:t xml:space="preserve">ישלמו חשמל וגם לא ננתק להם את החשמל. </w:t>
      </w:r>
      <w:bookmarkStart w:id="14907" w:name="_ETM_Q32_385629"/>
      <w:bookmarkStart w:id="14908" w:name="_ETM_Q32_385810"/>
      <w:bookmarkStart w:id="14909" w:name="_ETM_Q32_386590"/>
      <w:bookmarkStart w:id="14910" w:name="_ETM_Q32_386889"/>
      <w:bookmarkStart w:id="14911" w:name="_ETM_Q32_386980"/>
      <w:bookmarkStart w:id="14912" w:name="_ETM_Q32_387549"/>
      <w:bookmarkStart w:id="14913" w:name="_ETM_Q32_387760"/>
      <w:bookmarkStart w:id="14914" w:name="_ETM_Q32_388790"/>
      <w:bookmarkEnd w:id="14907"/>
      <w:bookmarkEnd w:id="14908"/>
      <w:bookmarkEnd w:id="14909"/>
      <w:bookmarkEnd w:id="14910"/>
      <w:bookmarkEnd w:id="14911"/>
      <w:bookmarkEnd w:id="14912"/>
      <w:bookmarkEnd w:id="14913"/>
      <w:bookmarkEnd w:id="14914"/>
      <w:r>
        <w:rPr>
          <w:rFonts w:hint="cs"/>
          <w:rtl/>
        </w:rPr>
        <w:t xml:space="preserve">הם </w:t>
      </w:r>
      <w:r>
        <w:rPr>
          <w:rtl/>
        </w:rPr>
        <w:t xml:space="preserve">גם </w:t>
      </w:r>
      <w:bookmarkStart w:id="14915" w:name="_ETM_Q32_389209"/>
      <w:bookmarkEnd w:id="14915"/>
      <w:r>
        <w:rPr>
          <w:rtl/>
        </w:rPr>
        <w:t xml:space="preserve">לא </w:t>
      </w:r>
      <w:bookmarkStart w:id="14916" w:name="_ETM_Q32_389269"/>
      <w:bookmarkEnd w:id="14916"/>
      <w:r>
        <w:rPr>
          <w:rtl/>
        </w:rPr>
        <w:t xml:space="preserve">משלמים </w:t>
      </w:r>
      <w:bookmarkStart w:id="14917" w:name="_ETM_Q32_389659"/>
      <w:bookmarkEnd w:id="14917"/>
      <w:r>
        <w:rPr>
          <w:rtl/>
        </w:rPr>
        <w:t>ארנונה</w:t>
      </w:r>
      <w:r>
        <w:rPr>
          <w:rFonts w:hint="cs"/>
          <w:rtl/>
        </w:rPr>
        <w:t>.</w:t>
      </w:r>
      <w:r>
        <w:rPr>
          <w:rtl/>
        </w:rPr>
        <w:t xml:space="preserve"> </w:t>
      </w:r>
      <w:bookmarkStart w:id="14918" w:name="_ETM_Q32_391180"/>
      <w:bookmarkEnd w:id="14918"/>
      <w:r>
        <w:rPr>
          <w:rtl/>
        </w:rPr>
        <w:t>אף</w:t>
      </w:r>
      <w:bookmarkStart w:id="14919" w:name="_ETM_Q32_392396"/>
      <w:bookmarkEnd w:id="14919"/>
      <w:r>
        <w:rPr>
          <w:rFonts w:hint="cs"/>
          <w:rtl/>
        </w:rPr>
        <w:t xml:space="preserve"> אחד </w:t>
      </w:r>
      <w:bookmarkStart w:id="14920" w:name="_ETM_Q32_391389"/>
      <w:bookmarkStart w:id="14921" w:name="_ETM_Q32_391750"/>
      <w:bookmarkEnd w:id="14920"/>
      <w:bookmarkEnd w:id="14921"/>
      <w:r>
        <w:rPr>
          <w:rtl/>
        </w:rPr>
        <w:t>שם</w:t>
      </w:r>
      <w:r>
        <w:rPr>
          <w:rFonts w:hint="cs"/>
          <w:rtl/>
        </w:rPr>
        <w:t>,</w:t>
      </w:r>
      <w:r>
        <w:rPr>
          <w:rtl/>
        </w:rPr>
        <w:t xml:space="preserve"> </w:t>
      </w:r>
      <w:bookmarkStart w:id="14922" w:name="_ETM_Q32_391959"/>
      <w:bookmarkEnd w:id="14922"/>
      <w:r>
        <w:rPr>
          <w:rFonts w:hint="cs"/>
          <w:rtl/>
        </w:rPr>
        <w:t xml:space="preserve">כמעט, לא </w:t>
      </w:r>
      <w:bookmarkStart w:id="14923" w:name="_ETM_Q32_392349"/>
      <w:bookmarkEnd w:id="14923"/>
      <w:r>
        <w:rPr>
          <w:rtl/>
        </w:rPr>
        <w:t xml:space="preserve">משלם </w:t>
      </w:r>
      <w:bookmarkStart w:id="14924" w:name="_ETM_Q32_392739"/>
      <w:bookmarkEnd w:id="14924"/>
      <w:r>
        <w:rPr>
          <w:rtl/>
        </w:rPr>
        <w:t>ארנונה</w:t>
      </w:r>
      <w:r>
        <w:rPr>
          <w:rFonts w:hint="cs"/>
          <w:rtl/>
        </w:rPr>
        <w:t>.</w:t>
      </w:r>
      <w:r>
        <w:rPr>
          <w:rtl/>
        </w:rPr>
        <w:t xml:space="preserve"> </w:t>
      </w:r>
      <w:bookmarkStart w:id="14925" w:name="_ETM_Q32_393159"/>
      <w:bookmarkEnd w:id="14925"/>
      <w:r>
        <w:rPr>
          <w:rtl/>
        </w:rPr>
        <w:t xml:space="preserve">למה </w:t>
      </w:r>
      <w:bookmarkStart w:id="14926" w:name="_ETM_Q32_393400"/>
      <w:bookmarkEnd w:id="14926"/>
      <w:r>
        <w:rPr>
          <w:rtl/>
        </w:rPr>
        <w:t>שישלם</w:t>
      </w:r>
      <w:r>
        <w:rPr>
          <w:rFonts w:hint="cs"/>
          <w:rtl/>
        </w:rPr>
        <w:t>?</w:t>
      </w:r>
      <w:r>
        <w:rPr>
          <w:rtl/>
        </w:rPr>
        <w:t xml:space="preserve"> </w:t>
      </w:r>
      <w:bookmarkStart w:id="14927" w:name="_ETM_Q32_394530"/>
      <w:bookmarkEnd w:id="14927"/>
      <w:r>
        <w:rPr>
          <w:rtl/>
        </w:rPr>
        <w:t xml:space="preserve">יש </w:t>
      </w:r>
      <w:bookmarkStart w:id="14928" w:name="_ETM_Q32_394680"/>
      <w:bookmarkEnd w:id="14928"/>
      <w:r>
        <w:rPr>
          <w:rtl/>
        </w:rPr>
        <w:t xml:space="preserve">יהודים </w:t>
      </w:r>
      <w:bookmarkStart w:id="14929" w:name="_ETM_Q32_395189"/>
      <w:bookmarkEnd w:id="14929"/>
      <w:r>
        <w:rPr>
          <w:rtl/>
        </w:rPr>
        <w:t>עובדים</w:t>
      </w:r>
      <w:r>
        <w:rPr>
          <w:rFonts w:hint="cs"/>
          <w:rtl/>
        </w:rPr>
        <w:t xml:space="preserve"> </w:t>
      </w:r>
      <w:r w:rsidR="00DF2B48">
        <w:rPr>
          <w:rFonts w:hint="eastAsia"/>
          <w:rtl/>
        </w:rPr>
        <w:t xml:space="preserve">– </w:t>
      </w:r>
      <w:r>
        <w:rPr>
          <w:rFonts w:hint="cs"/>
          <w:rtl/>
        </w:rPr>
        <w:t>שהם ישלמו</w:t>
      </w:r>
      <w:r>
        <w:rPr>
          <w:rtl/>
        </w:rPr>
        <w:t xml:space="preserve"> </w:t>
      </w:r>
      <w:bookmarkStart w:id="14930" w:name="_ETM_Q32_396799"/>
      <w:bookmarkEnd w:id="14930"/>
      <w:r>
        <w:rPr>
          <w:rtl/>
        </w:rPr>
        <w:t xml:space="preserve">עבורנו </w:t>
      </w:r>
      <w:bookmarkStart w:id="14931" w:name="_ETM_Q32_397279"/>
      <w:bookmarkEnd w:id="14931"/>
      <w:r>
        <w:rPr>
          <w:rtl/>
        </w:rPr>
        <w:t xml:space="preserve">את </w:t>
      </w:r>
      <w:bookmarkStart w:id="14932" w:name="_ETM_Q32_397370"/>
      <w:bookmarkEnd w:id="14932"/>
      <w:r>
        <w:rPr>
          <w:rtl/>
        </w:rPr>
        <w:t>הארנונה</w:t>
      </w:r>
      <w:r>
        <w:rPr>
          <w:rFonts w:hint="cs"/>
          <w:rtl/>
        </w:rPr>
        <w:t>.</w:t>
      </w:r>
      <w:r>
        <w:rPr>
          <w:rtl/>
        </w:rPr>
        <w:t xml:space="preserve"> </w:t>
      </w:r>
      <w:bookmarkStart w:id="14933" w:name="_ETM_Q32_399159"/>
      <w:bookmarkEnd w:id="14933"/>
      <w:r>
        <w:rPr>
          <w:rtl/>
        </w:rPr>
        <w:t xml:space="preserve">דרך </w:t>
      </w:r>
      <w:bookmarkStart w:id="14934" w:name="_ETM_Q32_399459"/>
      <w:bookmarkEnd w:id="14934"/>
      <w:r>
        <w:rPr>
          <w:rtl/>
        </w:rPr>
        <w:t>אגב</w:t>
      </w:r>
      <w:r>
        <w:rPr>
          <w:rFonts w:hint="cs"/>
          <w:rtl/>
        </w:rPr>
        <w:t>,</w:t>
      </w:r>
      <w:r>
        <w:rPr>
          <w:rtl/>
        </w:rPr>
        <w:t xml:space="preserve"> </w:t>
      </w:r>
      <w:bookmarkStart w:id="14935" w:name="_ETM_Q32_399790"/>
      <w:bookmarkEnd w:id="14935"/>
      <w:r>
        <w:rPr>
          <w:rtl/>
        </w:rPr>
        <w:t xml:space="preserve">תחשבו </w:t>
      </w:r>
      <w:bookmarkStart w:id="14936" w:name="_ETM_Q32_400359"/>
      <w:bookmarkEnd w:id="14936"/>
      <w:r>
        <w:rPr>
          <w:rtl/>
        </w:rPr>
        <w:t xml:space="preserve">למה </w:t>
      </w:r>
      <w:bookmarkStart w:id="14937" w:name="_ETM_Q32_402139"/>
      <w:bookmarkEnd w:id="14937"/>
      <w:r>
        <w:rPr>
          <w:rFonts w:hint="cs"/>
          <w:rtl/>
        </w:rPr>
        <w:t>הם בסוציו נמוך</w:t>
      </w:r>
      <w:r w:rsidR="00DF2B48">
        <w:rPr>
          <w:rFonts w:hint="cs"/>
          <w:rtl/>
        </w:rPr>
        <w:t>,</w:t>
      </w:r>
      <w:r>
        <w:rPr>
          <w:rtl/>
        </w:rPr>
        <w:t xml:space="preserve"> </w:t>
      </w:r>
      <w:bookmarkStart w:id="14938" w:name="_ETM_Q32_403790"/>
      <w:bookmarkEnd w:id="14938"/>
      <w:r>
        <w:rPr>
          <w:rtl/>
        </w:rPr>
        <w:t xml:space="preserve">המצב </w:t>
      </w:r>
      <w:bookmarkStart w:id="14939" w:name="_ETM_Q32_404359"/>
      <w:bookmarkEnd w:id="14939"/>
      <w:r>
        <w:rPr>
          <w:rtl/>
        </w:rPr>
        <w:t xml:space="preserve">של </w:t>
      </w:r>
      <w:bookmarkStart w:id="14940" w:name="_ETM_Q32_404569"/>
      <w:bookmarkEnd w:id="14940"/>
      <w:r>
        <w:rPr>
          <w:rtl/>
        </w:rPr>
        <w:t xml:space="preserve">הרשויות </w:t>
      </w:r>
      <w:bookmarkStart w:id="14941" w:name="_ETM_Q32_405109"/>
      <w:bookmarkEnd w:id="14941"/>
      <w:r>
        <w:rPr>
          <w:rtl/>
        </w:rPr>
        <w:t>הערביות</w:t>
      </w:r>
      <w:r>
        <w:rPr>
          <w:rFonts w:hint="cs"/>
          <w:rtl/>
        </w:rPr>
        <w:t xml:space="preserve"> </w:t>
      </w:r>
      <w:r w:rsidR="00DF2B48">
        <w:rPr>
          <w:rFonts w:hint="cs"/>
          <w:rtl/>
        </w:rPr>
        <w:t>–</w:t>
      </w:r>
      <w:r>
        <w:rPr>
          <w:rtl/>
        </w:rPr>
        <w:t xml:space="preserve"> </w:t>
      </w:r>
      <w:bookmarkStart w:id="14942" w:name="_ETM_Q32_405650"/>
      <w:bookmarkEnd w:id="14942"/>
      <w:r>
        <w:rPr>
          <w:rtl/>
        </w:rPr>
        <w:t xml:space="preserve">בגלל </w:t>
      </w:r>
      <w:bookmarkStart w:id="14943" w:name="_ETM_Q32_405950"/>
      <w:bookmarkEnd w:id="14943"/>
      <w:r>
        <w:rPr>
          <w:rtl/>
        </w:rPr>
        <w:t xml:space="preserve">שתבדקו </w:t>
      </w:r>
      <w:bookmarkStart w:id="14944" w:name="_ETM_Q32_406579"/>
      <w:bookmarkEnd w:id="14944"/>
      <w:r>
        <w:rPr>
          <w:rtl/>
        </w:rPr>
        <w:t xml:space="preserve">כמה </w:t>
      </w:r>
      <w:bookmarkStart w:id="14945" w:name="_ETM_Q32_407029"/>
      <w:bookmarkEnd w:id="14945"/>
      <w:r>
        <w:rPr>
          <w:rtl/>
        </w:rPr>
        <w:t xml:space="preserve">עומק </w:t>
      </w:r>
      <w:bookmarkStart w:id="14946" w:name="_ETM_Q32_407359"/>
      <w:bookmarkEnd w:id="14946"/>
      <w:r>
        <w:rPr>
          <w:rtl/>
        </w:rPr>
        <w:t xml:space="preserve">ארנונה </w:t>
      </w:r>
      <w:bookmarkStart w:id="14947" w:name="_ETM_Q32_407779"/>
      <w:bookmarkEnd w:id="14947"/>
      <w:r>
        <w:rPr>
          <w:rtl/>
        </w:rPr>
        <w:t>יש</w:t>
      </w:r>
      <w:r>
        <w:rPr>
          <w:rFonts w:hint="cs"/>
          <w:rtl/>
        </w:rPr>
        <w:t>,</w:t>
      </w:r>
      <w:r>
        <w:rPr>
          <w:rtl/>
        </w:rPr>
        <w:t xml:space="preserve"> </w:t>
      </w:r>
      <w:bookmarkStart w:id="14948" w:name="_ETM_Q32_407900"/>
      <w:bookmarkEnd w:id="14948"/>
      <w:r>
        <w:rPr>
          <w:rFonts w:hint="cs"/>
          <w:rtl/>
        </w:rPr>
        <w:t>מה</w:t>
      </w:r>
      <w:r>
        <w:rPr>
          <w:rtl/>
        </w:rPr>
        <w:t>פוטנציאל</w:t>
      </w:r>
      <w:r>
        <w:rPr>
          <w:rFonts w:hint="cs"/>
          <w:rtl/>
        </w:rPr>
        <w:t>.</w:t>
      </w:r>
      <w:bookmarkStart w:id="14949" w:name="_ETM_Q32_409416"/>
      <w:bookmarkStart w:id="14950" w:name="_ETM_Q32_409530"/>
      <w:bookmarkStart w:id="14951" w:name="_ETM_Q32_409575"/>
      <w:bookmarkStart w:id="14952" w:name="_ETM_Q32_409697"/>
      <w:bookmarkStart w:id="14953" w:name="_ETM_Q32_410400"/>
      <w:bookmarkEnd w:id="14949"/>
      <w:bookmarkEnd w:id="14950"/>
      <w:bookmarkEnd w:id="14951"/>
      <w:bookmarkEnd w:id="14952"/>
      <w:bookmarkEnd w:id="14953"/>
      <w:r>
        <w:rPr>
          <w:rFonts w:hint="cs"/>
          <w:rtl/>
        </w:rPr>
        <w:t xml:space="preserve"> </w:t>
      </w:r>
      <w:r>
        <w:rPr>
          <w:rtl/>
        </w:rPr>
        <w:t xml:space="preserve">אז </w:t>
      </w:r>
      <w:bookmarkStart w:id="14954" w:name="_ETM_Q32_410579"/>
      <w:bookmarkEnd w:id="14954"/>
      <w:r>
        <w:rPr>
          <w:rtl/>
        </w:rPr>
        <w:t>לכן</w:t>
      </w:r>
      <w:r>
        <w:rPr>
          <w:rFonts w:hint="cs"/>
          <w:rtl/>
        </w:rPr>
        <w:t>,</w:t>
      </w:r>
      <w:r>
        <w:rPr>
          <w:rtl/>
        </w:rPr>
        <w:t xml:space="preserve"> </w:t>
      </w:r>
      <w:bookmarkStart w:id="14955" w:name="_ETM_Q32_410879"/>
      <w:bookmarkEnd w:id="14955"/>
      <w:r>
        <w:rPr>
          <w:rtl/>
        </w:rPr>
        <w:t xml:space="preserve">יש </w:t>
      </w:r>
      <w:bookmarkStart w:id="14956" w:name="_ETM_Q32_410999"/>
      <w:bookmarkEnd w:id="14956"/>
      <w:r>
        <w:rPr>
          <w:rtl/>
        </w:rPr>
        <w:t xml:space="preserve">פה </w:t>
      </w:r>
      <w:bookmarkStart w:id="14957" w:name="_ETM_Q32_411150"/>
      <w:bookmarkEnd w:id="14957"/>
      <w:r>
        <w:rPr>
          <w:rtl/>
        </w:rPr>
        <w:t xml:space="preserve">מצב </w:t>
      </w:r>
      <w:bookmarkStart w:id="14958" w:name="_ETM_Q32_411540"/>
      <w:bookmarkEnd w:id="14958"/>
      <w:r>
        <w:rPr>
          <w:rtl/>
        </w:rPr>
        <w:t>אבסורד</w:t>
      </w:r>
      <w:r>
        <w:rPr>
          <w:rFonts w:hint="cs"/>
          <w:rtl/>
        </w:rPr>
        <w:t>י</w:t>
      </w:r>
      <w:r w:rsidR="00DF2B48">
        <w:rPr>
          <w:rFonts w:hint="cs"/>
          <w:rtl/>
        </w:rPr>
        <w:t>.</w:t>
      </w:r>
      <w:r>
        <w:rPr>
          <w:rFonts w:hint="cs"/>
          <w:rtl/>
        </w:rPr>
        <w:t xml:space="preserve"> </w:t>
      </w:r>
      <w:bookmarkStart w:id="14959" w:name="_ETM_Q32_413600"/>
      <w:bookmarkStart w:id="14960" w:name="_ETM_Q32_414170"/>
      <w:bookmarkEnd w:id="14959"/>
      <w:bookmarkEnd w:id="14960"/>
      <w:r>
        <w:rPr>
          <w:rtl/>
        </w:rPr>
        <w:t xml:space="preserve">מה </w:t>
      </w:r>
      <w:bookmarkStart w:id="14961" w:name="_ETM_Q32_414380"/>
      <w:bookmarkEnd w:id="14961"/>
      <w:r>
        <w:rPr>
          <w:rtl/>
        </w:rPr>
        <w:t>שנקרא</w:t>
      </w:r>
      <w:bookmarkStart w:id="14962" w:name="_ETM_Q32_415130"/>
      <w:bookmarkEnd w:id="14962"/>
      <w:r>
        <w:rPr>
          <w:rFonts w:hint="cs"/>
          <w:rtl/>
        </w:rPr>
        <w:t xml:space="preserve">, </w:t>
      </w:r>
      <w:r>
        <w:rPr>
          <w:rtl/>
        </w:rPr>
        <w:t xml:space="preserve">התהפכו </w:t>
      </w:r>
      <w:bookmarkStart w:id="14963" w:name="_ETM_Q32_415670"/>
      <w:bookmarkEnd w:id="14963"/>
      <w:r>
        <w:rPr>
          <w:rtl/>
        </w:rPr>
        <w:t>הער</w:t>
      </w:r>
      <w:r>
        <w:rPr>
          <w:rFonts w:hint="cs"/>
          <w:rtl/>
        </w:rPr>
        <w:t>כ</w:t>
      </w:r>
      <w:r>
        <w:rPr>
          <w:rtl/>
        </w:rPr>
        <w:t>ים</w:t>
      </w:r>
      <w:r>
        <w:rPr>
          <w:rFonts w:hint="cs"/>
          <w:rtl/>
        </w:rPr>
        <w:t>:</w:t>
      </w:r>
      <w:r>
        <w:rPr>
          <w:rtl/>
        </w:rPr>
        <w:t xml:space="preserve"> </w:t>
      </w:r>
      <w:bookmarkStart w:id="14964" w:name="_ETM_Q32_417019"/>
      <w:bookmarkEnd w:id="14964"/>
      <w:r>
        <w:rPr>
          <w:rtl/>
        </w:rPr>
        <w:t xml:space="preserve">היהודים </w:t>
      </w:r>
      <w:bookmarkStart w:id="14965" w:name="_ETM_Q32_417680"/>
      <w:bookmarkEnd w:id="14965"/>
      <w:r>
        <w:rPr>
          <w:rtl/>
        </w:rPr>
        <w:t xml:space="preserve">במדינת </w:t>
      </w:r>
      <w:bookmarkStart w:id="14966" w:name="_ETM_Q32_418279"/>
      <w:bookmarkEnd w:id="14966"/>
      <w:r>
        <w:rPr>
          <w:rtl/>
        </w:rPr>
        <w:t xml:space="preserve">ישראל </w:t>
      </w:r>
      <w:bookmarkStart w:id="14967" w:name="_ETM_Q32_418790"/>
      <w:bookmarkEnd w:id="14967"/>
      <w:r>
        <w:rPr>
          <w:rtl/>
        </w:rPr>
        <w:t xml:space="preserve">צריכים </w:t>
      </w:r>
      <w:bookmarkStart w:id="14968" w:name="_ETM_Q32_419180"/>
      <w:bookmarkEnd w:id="14968"/>
      <w:r>
        <w:rPr>
          <w:rtl/>
        </w:rPr>
        <w:t xml:space="preserve">לבקש </w:t>
      </w:r>
      <w:bookmarkStart w:id="14969" w:name="_ETM_Q32_419629"/>
      <w:bookmarkEnd w:id="14969"/>
      <w:r>
        <w:rPr>
          <w:rtl/>
        </w:rPr>
        <w:t>ש</w:t>
      </w:r>
      <w:r>
        <w:rPr>
          <w:rFonts w:hint="cs"/>
          <w:rtl/>
        </w:rPr>
        <w:t xml:space="preserve">וויון זכויות, לא הערבים. </w:t>
      </w:r>
      <w:bookmarkStart w:id="14970" w:name="_ETM_Q32_420200"/>
      <w:bookmarkStart w:id="14971" w:name="_ETM_Q32_420590"/>
      <w:bookmarkStart w:id="14972" w:name="_ETM_Q32_421129"/>
      <w:bookmarkStart w:id="14973" w:name="_ETM_Q32_421340"/>
      <w:bookmarkStart w:id="14974" w:name="_ETM_Q32_423199"/>
      <w:bookmarkEnd w:id="14970"/>
      <w:bookmarkEnd w:id="14971"/>
      <w:bookmarkEnd w:id="14972"/>
      <w:bookmarkEnd w:id="14973"/>
      <w:bookmarkEnd w:id="14974"/>
      <w:r>
        <w:rPr>
          <w:rFonts w:hint="cs"/>
          <w:rtl/>
        </w:rPr>
        <w:t>ב</w:t>
      </w:r>
      <w:r>
        <w:rPr>
          <w:rtl/>
        </w:rPr>
        <w:t xml:space="preserve">סוף </w:t>
      </w:r>
      <w:bookmarkStart w:id="14975" w:name="_ETM_Q32_423650"/>
      <w:bookmarkEnd w:id="14975"/>
      <w:r>
        <w:rPr>
          <w:rtl/>
        </w:rPr>
        <w:t xml:space="preserve">התקצוב </w:t>
      </w:r>
      <w:bookmarkStart w:id="14976" w:name="_ETM_Q32_424189"/>
      <w:bookmarkEnd w:id="14976"/>
      <w:r>
        <w:rPr>
          <w:rtl/>
        </w:rPr>
        <w:t xml:space="preserve">של </w:t>
      </w:r>
      <w:bookmarkStart w:id="14977" w:name="_ETM_Q32_424459"/>
      <w:bookmarkEnd w:id="14977"/>
      <w:r>
        <w:rPr>
          <w:rtl/>
        </w:rPr>
        <w:t xml:space="preserve">הילד </w:t>
      </w:r>
      <w:bookmarkStart w:id="14978" w:name="_ETM_Q32_424819"/>
      <w:bookmarkEnd w:id="14978"/>
      <w:r>
        <w:rPr>
          <w:rtl/>
        </w:rPr>
        <w:t xml:space="preserve">הערבי </w:t>
      </w:r>
      <w:bookmarkStart w:id="14979" w:name="_ETM_Q32_425299"/>
      <w:bookmarkEnd w:id="14979"/>
      <w:r>
        <w:rPr>
          <w:rFonts w:hint="cs"/>
          <w:rtl/>
        </w:rPr>
        <w:t>ב</w:t>
      </w:r>
      <w:r>
        <w:rPr>
          <w:rtl/>
        </w:rPr>
        <w:t>ב</w:t>
      </w:r>
      <w:r>
        <w:rPr>
          <w:rFonts w:hint="cs"/>
          <w:rtl/>
        </w:rPr>
        <w:t>י</w:t>
      </w:r>
      <w:r>
        <w:rPr>
          <w:rtl/>
        </w:rPr>
        <w:t>ת</w:t>
      </w:r>
      <w:bookmarkStart w:id="14980" w:name="_ETM_Q32_425614"/>
      <w:bookmarkEnd w:id="14980"/>
      <w:r>
        <w:rPr>
          <w:rFonts w:hint="cs"/>
          <w:rtl/>
        </w:rPr>
        <w:t xml:space="preserve"> </w:t>
      </w:r>
      <w:r>
        <w:rPr>
          <w:rtl/>
        </w:rPr>
        <w:t xml:space="preserve">ספר </w:t>
      </w:r>
      <w:bookmarkStart w:id="14981" w:name="_ETM_Q32_425930"/>
      <w:bookmarkEnd w:id="14981"/>
      <w:r>
        <w:rPr>
          <w:rFonts w:hint="cs"/>
          <w:rtl/>
        </w:rPr>
        <w:t xml:space="preserve">יהיה פי </w:t>
      </w:r>
      <w:bookmarkStart w:id="14982" w:name="_ETM_Q32_427658"/>
      <w:bookmarkEnd w:id="14982"/>
      <w:r>
        <w:rPr>
          <w:rFonts w:hint="cs"/>
          <w:rtl/>
        </w:rPr>
        <w:t xml:space="preserve">ארבעה משל היהודי, הילד היהודי בירוחם. </w:t>
      </w:r>
      <w:bookmarkStart w:id="14983" w:name="_ETM_Q32_426019"/>
      <w:bookmarkStart w:id="14984" w:name="_ETM_Q32_426230"/>
      <w:bookmarkStart w:id="14985" w:name="_ETM_Q32_426499"/>
      <w:bookmarkStart w:id="14986" w:name="_ETM_Q32_427189"/>
      <w:bookmarkStart w:id="14987" w:name="_ETM_Q32_428180"/>
      <w:bookmarkStart w:id="14988" w:name="_ETM_Q32_428599"/>
      <w:bookmarkStart w:id="14989" w:name="_ETM_Q32_428959"/>
      <w:bookmarkStart w:id="14990" w:name="_ETM_Q32_430840"/>
      <w:bookmarkEnd w:id="14983"/>
      <w:bookmarkEnd w:id="14984"/>
      <w:bookmarkEnd w:id="14985"/>
      <w:bookmarkEnd w:id="14986"/>
      <w:bookmarkEnd w:id="14987"/>
      <w:bookmarkEnd w:id="14988"/>
      <w:bookmarkEnd w:id="14989"/>
      <w:bookmarkEnd w:id="14990"/>
      <w:r>
        <w:rPr>
          <w:rtl/>
        </w:rPr>
        <w:t xml:space="preserve">ככה </w:t>
      </w:r>
      <w:bookmarkStart w:id="14991" w:name="_ETM_Q32_431170"/>
      <w:bookmarkEnd w:id="14991"/>
      <w:r>
        <w:rPr>
          <w:rtl/>
        </w:rPr>
        <w:t xml:space="preserve">זה </w:t>
      </w:r>
      <w:bookmarkStart w:id="14992" w:name="_ETM_Q32_431290"/>
      <w:bookmarkEnd w:id="14992"/>
      <w:r>
        <w:rPr>
          <w:rtl/>
        </w:rPr>
        <w:t>ה</w:t>
      </w:r>
      <w:r>
        <w:rPr>
          <w:rFonts w:hint="cs"/>
          <w:rtl/>
        </w:rPr>
        <w:t xml:space="preserve">לכה למעשה, מה </w:t>
      </w:r>
      <w:bookmarkStart w:id="14993" w:name="_ETM_Q32_436509"/>
      <w:bookmarkEnd w:id="14993"/>
      <w:r>
        <w:rPr>
          <w:rFonts w:hint="cs"/>
          <w:rtl/>
        </w:rPr>
        <w:t xml:space="preserve">שקורה היום. </w:t>
      </w:r>
    </w:p>
    <w:p w:rsidR="00C1721D" w:rsidRDefault="00C1721D" w:rsidP="002E296F">
      <w:pPr>
        <w:rPr>
          <w:rtl/>
        </w:rPr>
      </w:pPr>
      <w:bookmarkStart w:id="14994" w:name="_ETM_Q32_437000"/>
      <w:bookmarkEnd w:id="14994"/>
    </w:p>
    <w:p w:rsidR="00C1721D" w:rsidRDefault="00C1721D" w:rsidP="002E296F">
      <w:pPr>
        <w:rPr>
          <w:rtl/>
        </w:rPr>
      </w:pPr>
      <w:bookmarkStart w:id="14995" w:name="_ETM_Q32_438000"/>
      <w:bookmarkEnd w:id="14995"/>
      <w:r>
        <w:rPr>
          <w:rFonts w:hint="cs"/>
          <w:rtl/>
        </w:rPr>
        <w:t>דרך אגב, גם התשתיות, אני רוצה לספר לכם</w:t>
      </w:r>
      <w:bookmarkStart w:id="14996" w:name="_ETM_Q32_439249"/>
      <w:bookmarkEnd w:id="14996"/>
      <w:r>
        <w:rPr>
          <w:rFonts w:hint="cs"/>
          <w:rtl/>
        </w:rPr>
        <w:t xml:space="preserve"> </w:t>
      </w:r>
      <w:r>
        <w:rPr>
          <w:rtl/>
        </w:rPr>
        <w:t>–</w:t>
      </w:r>
      <w:r>
        <w:rPr>
          <w:rFonts w:hint="cs"/>
          <w:rtl/>
        </w:rPr>
        <w:t xml:space="preserve"> זה מפריע לי, חבר הכנסת כץ: </w:t>
      </w:r>
      <w:bookmarkStart w:id="14997" w:name="_ETM_Q32_441576"/>
      <w:bookmarkStart w:id="14998" w:name="_ETM_Q32_441672"/>
      <w:bookmarkStart w:id="14999" w:name="_ETM_Q32_441738"/>
      <w:bookmarkStart w:id="15000" w:name="_ETM_Q32_441843"/>
      <w:bookmarkStart w:id="15001" w:name="_ETM_Q32_431469"/>
      <w:bookmarkStart w:id="15002" w:name="_ETM_Q32_431620"/>
      <w:bookmarkStart w:id="15003" w:name="_ETM_Q32_432980"/>
      <w:bookmarkStart w:id="15004" w:name="_ETM_Q32_433129"/>
      <w:bookmarkStart w:id="15005" w:name="_ETM_Q32_433639"/>
      <w:bookmarkStart w:id="15006" w:name="_ETM_Q32_434239"/>
      <w:bookmarkStart w:id="15007" w:name="_ETM_Q32_434420"/>
      <w:bookmarkStart w:id="15008" w:name="_ETM_Q32_434659"/>
      <w:bookmarkStart w:id="15009" w:name="_ETM_Q32_434810"/>
      <w:bookmarkStart w:id="15010" w:name="_ETM_Q32_435620"/>
      <w:bookmarkStart w:id="15011" w:name="_ETM_Q32_435739"/>
      <w:bookmarkStart w:id="15012" w:name="_ETM_Q32_435920"/>
      <w:bookmarkStart w:id="15013" w:name="_ETM_Q32_436310"/>
      <w:bookmarkStart w:id="15014" w:name="_ETM_Q32_436880"/>
      <w:bookmarkStart w:id="15015" w:name="_ETM_Q32_437060"/>
      <w:bookmarkStart w:id="15016" w:name="_ETM_Q32_437479"/>
      <w:bookmarkStart w:id="15017" w:name="_ETM_Q32_437569"/>
      <w:bookmarkStart w:id="15018" w:name="_ETM_Q32_437810"/>
      <w:bookmarkStart w:id="15019" w:name="_ETM_Q32_438199"/>
      <w:bookmarkStart w:id="15020" w:name="_ETM_Q32_439580"/>
      <w:bookmarkEnd w:id="14997"/>
      <w:bookmarkEnd w:id="14998"/>
      <w:bookmarkEnd w:id="14999"/>
      <w:bookmarkEnd w:id="15000"/>
      <w:bookmarkEnd w:id="15001"/>
      <w:bookmarkEnd w:id="15002"/>
      <w:bookmarkEnd w:id="15003"/>
      <w:bookmarkEnd w:id="15004"/>
      <w:bookmarkEnd w:id="15005"/>
      <w:bookmarkEnd w:id="15006"/>
      <w:bookmarkEnd w:id="15007"/>
      <w:bookmarkEnd w:id="15008"/>
      <w:bookmarkEnd w:id="15009"/>
      <w:bookmarkEnd w:id="15010"/>
      <w:bookmarkEnd w:id="15011"/>
      <w:bookmarkEnd w:id="15012"/>
      <w:bookmarkEnd w:id="15013"/>
      <w:bookmarkEnd w:id="15014"/>
      <w:bookmarkEnd w:id="15015"/>
      <w:bookmarkEnd w:id="15016"/>
      <w:bookmarkEnd w:id="15017"/>
      <w:bookmarkEnd w:id="15018"/>
      <w:bookmarkEnd w:id="15019"/>
      <w:bookmarkEnd w:id="15020"/>
      <w:r>
        <w:rPr>
          <w:rtl/>
        </w:rPr>
        <w:t xml:space="preserve">בכל </w:t>
      </w:r>
      <w:bookmarkStart w:id="15021" w:name="_ETM_Q32_440300"/>
      <w:bookmarkEnd w:id="15021"/>
      <w:r>
        <w:rPr>
          <w:rtl/>
        </w:rPr>
        <w:t xml:space="preserve">מזרח </w:t>
      </w:r>
      <w:bookmarkStart w:id="15022" w:name="_ETM_Q32_440750"/>
      <w:bookmarkEnd w:id="15022"/>
      <w:r>
        <w:rPr>
          <w:rtl/>
        </w:rPr>
        <w:t>ירושלים</w:t>
      </w:r>
      <w:r>
        <w:rPr>
          <w:rFonts w:hint="cs"/>
          <w:rtl/>
        </w:rPr>
        <w:t>,</w:t>
      </w:r>
      <w:r>
        <w:rPr>
          <w:rtl/>
        </w:rPr>
        <w:t xml:space="preserve"> </w:t>
      </w:r>
      <w:bookmarkStart w:id="15023" w:name="_ETM_Q32_441380"/>
      <w:bookmarkEnd w:id="15023"/>
      <w:r>
        <w:rPr>
          <w:rtl/>
        </w:rPr>
        <w:t xml:space="preserve">כל </w:t>
      </w:r>
      <w:bookmarkStart w:id="15024" w:name="_ETM_Q32_441620"/>
      <w:bookmarkEnd w:id="15024"/>
      <w:r>
        <w:rPr>
          <w:rtl/>
        </w:rPr>
        <w:t>מטר</w:t>
      </w:r>
      <w:r>
        <w:rPr>
          <w:rFonts w:hint="cs"/>
          <w:rtl/>
        </w:rPr>
        <w:t xml:space="preserve"> </w:t>
      </w:r>
      <w:bookmarkStart w:id="15025" w:name="_ETM_Q32_442521"/>
      <w:bookmarkEnd w:id="15025"/>
      <w:r>
        <w:rPr>
          <w:rFonts w:hint="cs"/>
          <w:rtl/>
        </w:rPr>
        <w:t xml:space="preserve">אספלט שאתם רואים, </w:t>
      </w:r>
      <w:bookmarkStart w:id="15026" w:name="_ETM_Q32_442130"/>
      <w:bookmarkStart w:id="15027" w:name="_ETM_Q32_442460"/>
      <w:bookmarkStart w:id="15028" w:name="_ETM_Q32_442820"/>
      <w:bookmarkStart w:id="15029" w:name="_ETM_Q32_443089"/>
      <w:bookmarkEnd w:id="15026"/>
      <w:bookmarkEnd w:id="15027"/>
      <w:bookmarkEnd w:id="15028"/>
      <w:bookmarkEnd w:id="15029"/>
      <w:r>
        <w:rPr>
          <w:rtl/>
        </w:rPr>
        <w:t xml:space="preserve">עיריית </w:t>
      </w:r>
      <w:bookmarkStart w:id="15030" w:name="_ETM_Q32_443480"/>
      <w:bookmarkEnd w:id="15030"/>
      <w:r>
        <w:rPr>
          <w:rtl/>
        </w:rPr>
        <w:t xml:space="preserve">ירושלים </w:t>
      </w:r>
      <w:bookmarkStart w:id="15031" w:name="_ETM_Q32_444050"/>
      <w:bookmarkEnd w:id="15031"/>
      <w:r>
        <w:rPr>
          <w:rtl/>
        </w:rPr>
        <w:t xml:space="preserve">עשתה </w:t>
      </w:r>
      <w:bookmarkStart w:id="15032" w:name="_ETM_Q32_444380"/>
      <w:bookmarkEnd w:id="15032"/>
      <w:r>
        <w:rPr>
          <w:rtl/>
        </w:rPr>
        <w:t>אותו</w:t>
      </w:r>
      <w:r>
        <w:rPr>
          <w:rFonts w:hint="cs"/>
          <w:rtl/>
        </w:rPr>
        <w:t>.</w:t>
      </w:r>
      <w:r>
        <w:rPr>
          <w:rtl/>
        </w:rPr>
        <w:t xml:space="preserve"> </w:t>
      </w:r>
      <w:bookmarkStart w:id="15033" w:name="_ETM_Q32_445040"/>
      <w:bookmarkEnd w:id="15033"/>
      <w:r>
        <w:rPr>
          <w:rtl/>
        </w:rPr>
        <w:t xml:space="preserve">אף </w:t>
      </w:r>
      <w:bookmarkStart w:id="15034" w:name="_ETM_Q32_445370"/>
      <w:bookmarkEnd w:id="15034"/>
      <w:r>
        <w:rPr>
          <w:rtl/>
        </w:rPr>
        <w:t xml:space="preserve">ערבי </w:t>
      </w:r>
      <w:bookmarkStart w:id="15035" w:name="_ETM_Q32_445760"/>
      <w:bookmarkEnd w:id="15035"/>
      <w:r>
        <w:rPr>
          <w:rtl/>
        </w:rPr>
        <w:t>ש</w:t>
      </w:r>
      <w:r>
        <w:rPr>
          <w:rFonts w:hint="cs"/>
          <w:rtl/>
        </w:rPr>
        <w:t>ם</w:t>
      </w:r>
      <w:r>
        <w:rPr>
          <w:rtl/>
        </w:rPr>
        <w:t xml:space="preserve"> </w:t>
      </w:r>
      <w:bookmarkStart w:id="15036" w:name="_ETM_Q32_446089"/>
      <w:bookmarkEnd w:id="15036"/>
      <w:r>
        <w:rPr>
          <w:rtl/>
        </w:rPr>
        <w:t xml:space="preserve">לא </w:t>
      </w:r>
      <w:bookmarkStart w:id="15037" w:name="_ETM_Q32_446210"/>
      <w:bookmarkEnd w:id="15037"/>
      <w:r>
        <w:rPr>
          <w:rtl/>
        </w:rPr>
        <w:t xml:space="preserve">שילם </w:t>
      </w:r>
      <w:bookmarkStart w:id="15038" w:name="_ETM_Q32_446720"/>
      <w:bookmarkEnd w:id="15038"/>
      <w:r>
        <w:rPr>
          <w:rFonts w:hint="cs"/>
          <w:rtl/>
        </w:rPr>
        <w:t xml:space="preserve">דמי </w:t>
      </w:r>
      <w:r>
        <w:rPr>
          <w:rtl/>
        </w:rPr>
        <w:t>פיתוח</w:t>
      </w:r>
      <w:r>
        <w:rPr>
          <w:rFonts w:hint="cs"/>
          <w:rtl/>
        </w:rPr>
        <w:t xml:space="preserve">. </w:t>
      </w:r>
      <w:r>
        <w:rPr>
          <w:rtl/>
        </w:rPr>
        <w:t xml:space="preserve">למה </w:t>
      </w:r>
      <w:bookmarkStart w:id="15039" w:name="_ETM_Q32_447860"/>
      <w:bookmarkEnd w:id="15039"/>
      <w:r>
        <w:rPr>
          <w:rtl/>
        </w:rPr>
        <w:t>שישלם</w:t>
      </w:r>
      <w:r>
        <w:rPr>
          <w:rFonts w:hint="cs"/>
          <w:rtl/>
        </w:rPr>
        <w:t>?</w:t>
      </w:r>
      <w:r>
        <w:rPr>
          <w:rtl/>
        </w:rPr>
        <w:t xml:space="preserve"> </w:t>
      </w:r>
      <w:bookmarkStart w:id="15040" w:name="_ETM_Q32_449900"/>
      <w:bookmarkEnd w:id="15040"/>
      <w:r>
        <w:rPr>
          <w:rtl/>
        </w:rPr>
        <w:t xml:space="preserve">יש </w:t>
      </w:r>
      <w:bookmarkStart w:id="15041" w:name="_ETM_Q32_450110"/>
      <w:bookmarkEnd w:id="15041"/>
      <w:r>
        <w:rPr>
          <w:rtl/>
        </w:rPr>
        <w:t>י</w:t>
      </w:r>
      <w:r>
        <w:rPr>
          <w:rFonts w:hint="cs"/>
          <w:rtl/>
        </w:rPr>
        <w:t xml:space="preserve">הודים </w:t>
      </w:r>
      <w:bookmarkStart w:id="15042" w:name="_ETM_Q32_450470"/>
      <w:bookmarkEnd w:id="15042"/>
      <w:r>
        <w:rPr>
          <w:rFonts w:hint="cs"/>
          <w:rtl/>
        </w:rPr>
        <w:t>ש</w:t>
      </w:r>
      <w:r>
        <w:rPr>
          <w:rtl/>
        </w:rPr>
        <w:t xml:space="preserve">משלמים </w:t>
      </w:r>
      <w:bookmarkStart w:id="15043" w:name="_ETM_Q32_450860"/>
      <w:bookmarkEnd w:id="15043"/>
      <w:r>
        <w:rPr>
          <w:rtl/>
        </w:rPr>
        <w:t>ארנונה</w:t>
      </w:r>
      <w:r>
        <w:rPr>
          <w:rFonts w:hint="cs"/>
          <w:rtl/>
        </w:rPr>
        <w:t xml:space="preserve">. אף </w:t>
      </w:r>
      <w:bookmarkStart w:id="15044" w:name="_ETM_Q32_456461"/>
      <w:bookmarkEnd w:id="15044"/>
      <w:r>
        <w:rPr>
          <w:rFonts w:hint="cs"/>
          <w:rtl/>
        </w:rPr>
        <w:t xml:space="preserve">מטר בתוך העיר הממשלה לא שילמה וגם לא העירייה. </w:t>
      </w:r>
      <w:bookmarkStart w:id="15045" w:name="_ETM_Q32_452300"/>
      <w:bookmarkStart w:id="15046" w:name="_ETM_Q32_452870"/>
      <w:bookmarkStart w:id="15047" w:name="_ETM_Q32_453950"/>
      <w:bookmarkStart w:id="15048" w:name="_ETM_Q32_454400"/>
      <w:bookmarkStart w:id="15049" w:name="_ETM_Q32_454880"/>
      <w:bookmarkStart w:id="15050" w:name="_ETM_Q32_455720"/>
      <w:bookmarkStart w:id="15051" w:name="_ETM_Q32_455839"/>
      <w:bookmarkStart w:id="15052" w:name="_ETM_Q32_456560"/>
      <w:bookmarkStart w:id="15053" w:name="_ETM_Q32_456980"/>
      <w:bookmarkStart w:id="15054" w:name="_ETM_Q32_457100"/>
      <w:bookmarkStart w:id="15055" w:name="_ETM_Q32_458289"/>
      <w:bookmarkEnd w:id="15045"/>
      <w:bookmarkEnd w:id="15046"/>
      <w:bookmarkEnd w:id="15047"/>
      <w:bookmarkEnd w:id="15048"/>
      <w:bookmarkEnd w:id="15049"/>
      <w:bookmarkEnd w:id="15050"/>
      <w:bookmarkEnd w:id="15051"/>
      <w:bookmarkEnd w:id="15052"/>
      <w:bookmarkEnd w:id="15053"/>
      <w:bookmarkEnd w:id="15054"/>
      <w:bookmarkEnd w:id="15055"/>
      <w:r>
        <w:rPr>
          <w:rtl/>
        </w:rPr>
        <w:t xml:space="preserve">כל </w:t>
      </w:r>
      <w:bookmarkStart w:id="15056" w:name="_ETM_Q32_458529"/>
      <w:bookmarkEnd w:id="15056"/>
      <w:r>
        <w:rPr>
          <w:rtl/>
        </w:rPr>
        <w:t>בן</w:t>
      </w:r>
      <w:r>
        <w:rPr>
          <w:rFonts w:hint="cs"/>
          <w:rtl/>
        </w:rPr>
        <w:t xml:space="preserve"> </w:t>
      </w:r>
      <w:r>
        <w:rPr>
          <w:rtl/>
        </w:rPr>
        <w:t xml:space="preserve">אדם </w:t>
      </w:r>
      <w:bookmarkStart w:id="15057" w:name="_ETM_Q32_458919"/>
      <w:bookmarkEnd w:id="15057"/>
      <w:r>
        <w:rPr>
          <w:rtl/>
        </w:rPr>
        <w:t>ש</w:t>
      </w:r>
      <w:bookmarkStart w:id="15058" w:name="_ETM_Q32_461833"/>
      <w:bookmarkEnd w:id="15058"/>
      <w:r>
        <w:rPr>
          <w:rFonts w:hint="cs"/>
          <w:rtl/>
        </w:rPr>
        <w:t xml:space="preserve">קונה את הדירה שלו, דמי הפיתוח מגולמים </w:t>
      </w:r>
      <w:bookmarkStart w:id="15059" w:name="_ETM_Q32_464915"/>
      <w:bookmarkEnd w:id="15059"/>
      <w:r>
        <w:rPr>
          <w:rFonts w:hint="cs"/>
          <w:rtl/>
        </w:rPr>
        <w:t xml:space="preserve">במחיר הדירה. </w:t>
      </w:r>
    </w:p>
    <w:p w:rsidR="00C1721D" w:rsidRDefault="00C1721D" w:rsidP="002E296F">
      <w:pPr>
        <w:rPr>
          <w:rtl/>
        </w:rPr>
      </w:pPr>
    </w:p>
    <w:p w:rsidR="00C1721D" w:rsidRDefault="00C1721D" w:rsidP="00DF2B48">
      <w:pPr>
        <w:rPr>
          <w:rtl/>
        </w:rPr>
      </w:pPr>
      <w:bookmarkStart w:id="15060" w:name="_ETM_Q32_466000"/>
      <w:bookmarkEnd w:id="15060"/>
      <w:r>
        <w:rPr>
          <w:rFonts w:hint="cs"/>
          <w:rtl/>
        </w:rPr>
        <w:t xml:space="preserve">ולכן אנחנו חיים בעולם הזוי, רבותיי. </w:t>
      </w:r>
      <w:bookmarkStart w:id="15061" w:name="_ETM_Q32_458674"/>
      <w:bookmarkStart w:id="15062" w:name="_ETM_Q32_458773"/>
      <w:bookmarkStart w:id="15063" w:name="_ETM_Q32_459250"/>
      <w:bookmarkStart w:id="15064" w:name="_ETM_Q32_459370"/>
      <w:bookmarkStart w:id="15065" w:name="_ETM_Q32_459699"/>
      <w:bookmarkStart w:id="15066" w:name="_ETM_Q32_460509"/>
      <w:bookmarkStart w:id="15067" w:name="_ETM_Q32_461259"/>
      <w:bookmarkStart w:id="15068" w:name="_ETM_Q32_461830"/>
      <w:bookmarkStart w:id="15069" w:name="_ETM_Q32_462789"/>
      <w:bookmarkStart w:id="15070" w:name="_ETM_Q32_463839"/>
      <w:bookmarkStart w:id="15071" w:name="_ETM_Q32_464440"/>
      <w:bookmarkStart w:id="15072" w:name="_ETM_Q32_464889"/>
      <w:bookmarkStart w:id="15073" w:name="_ETM_Q32_465310"/>
      <w:bookmarkStart w:id="15074" w:name="_ETM_Q32_465789"/>
      <w:bookmarkStart w:id="15075" w:name="_ETM_Q32_466270"/>
      <w:bookmarkStart w:id="15076" w:name="_ETM_Q32_468020"/>
      <w:bookmarkEnd w:id="15061"/>
      <w:bookmarkEnd w:id="15062"/>
      <w:bookmarkEnd w:id="15063"/>
      <w:bookmarkEnd w:id="15064"/>
      <w:bookmarkEnd w:id="15065"/>
      <w:bookmarkEnd w:id="15066"/>
      <w:bookmarkEnd w:id="15067"/>
      <w:bookmarkEnd w:id="15068"/>
      <w:bookmarkEnd w:id="15069"/>
      <w:bookmarkEnd w:id="15070"/>
      <w:bookmarkEnd w:id="15071"/>
      <w:bookmarkEnd w:id="15072"/>
      <w:bookmarkEnd w:id="15073"/>
      <w:bookmarkEnd w:id="15074"/>
      <w:bookmarkEnd w:id="15075"/>
      <w:bookmarkEnd w:id="15076"/>
      <w:r>
        <w:rPr>
          <w:rtl/>
        </w:rPr>
        <w:t xml:space="preserve">הם </w:t>
      </w:r>
      <w:bookmarkStart w:id="15077" w:name="_ETM_Q32_468229"/>
      <w:bookmarkEnd w:id="15077"/>
      <w:r>
        <w:rPr>
          <w:rtl/>
        </w:rPr>
        <w:t xml:space="preserve">גם </w:t>
      </w:r>
      <w:bookmarkStart w:id="15078" w:name="_ETM_Q32_468500"/>
      <w:bookmarkEnd w:id="15078"/>
      <w:r>
        <w:rPr>
          <w:rtl/>
        </w:rPr>
        <w:t xml:space="preserve">לא </w:t>
      </w:r>
      <w:bookmarkStart w:id="15079" w:name="_ETM_Q32_468620"/>
      <w:bookmarkEnd w:id="15079"/>
      <w:r>
        <w:rPr>
          <w:rtl/>
        </w:rPr>
        <w:t>משלמים</w:t>
      </w:r>
      <w:r>
        <w:rPr>
          <w:rFonts w:hint="cs"/>
          <w:rtl/>
        </w:rPr>
        <w:t>,</w:t>
      </w:r>
      <w:r>
        <w:rPr>
          <w:rtl/>
        </w:rPr>
        <w:t xml:space="preserve"> </w:t>
      </w:r>
      <w:bookmarkStart w:id="15080" w:name="_ETM_Q32_469940"/>
      <w:bookmarkEnd w:id="15080"/>
      <w:r>
        <w:rPr>
          <w:rtl/>
        </w:rPr>
        <w:t xml:space="preserve">גם </w:t>
      </w:r>
      <w:bookmarkStart w:id="15081" w:name="_ETM_Q32_470390"/>
      <w:bookmarkEnd w:id="15081"/>
      <w:r>
        <w:rPr>
          <w:rtl/>
        </w:rPr>
        <w:t xml:space="preserve">לא </w:t>
      </w:r>
      <w:bookmarkStart w:id="15082" w:name="_ETM_Q32_470510"/>
      <w:bookmarkEnd w:id="15082"/>
      <w:r>
        <w:rPr>
          <w:rtl/>
        </w:rPr>
        <w:t xml:space="preserve">משרתים </w:t>
      </w:r>
      <w:bookmarkStart w:id="15083" w:name="_ETM_Q32_471710"/>
      <w:bookmarkEnd w:id="15083"/>
      <w:r>
        <w:rPr>
          <w:rtl/>
        </w:rPr>
        <w:t xml:space="preserve">וגם </w:t>
      </w:r>
      <w:bookmarkStart w:id="15084" w:name="_ETM_Q32_472190"/>
      <w:bookmarkEnd w:id="15084"/>
      <w:r>
        <w:rPr>
          <w:rtl/>
        </w:rPr>
        <w:t xml:space="preserve">בוכים </w:t>
      </w:r>
      <w:bookmarkStart w:id="15085" w:name="_ETM_Q32_472730"/>
      <w:bookmarkEnd w:id="15085"/>
      <w:r>
        <w:rPr>
          <w:rtl/>
        </w:rPr>
        <w:t>ש</w:t>
      </w:r>
      <w:r>
        <w:rPr>
          <w:rFonts w:hint="cs"/>
          <w:rtl/>
        </w:rPr>
        <w:t xml:space="preserve">אין להם </w:t>
      </w:r>
      <w:bookmarkStart w:id="15086" w:name="_ETM_Q32_471252"/>
      <w:bookmarkEnd w:id="15086"/>
      <w:r>
        <w:rPr>
          <w:rFonts w:hint="cs"/>
          <w:rtl/>
        </w:rPr>
        <w:t xml:space="preserve">והם עניים ואנחנו </w:t>
      </w:r>
      <w:bookmarkStart w:id="15087" w:name="_ETM_Q32_473540"/>
      <w:bookmarkStart w:id="15088" w:name="_ETM_Q32_474050"/>
      <w:bookmarkStart w:id="15089" w:name="_ETM_Q32_474380"/>
      <w:bookmarkEnd w:id="15087"/>
      <w:bookmarkEnd w:id="15088"/>
      <w:bookmarkEnd w:id="15089"/>
      <w:r>
        <w:rPr>
          <w:rtl/>
        </w:rPr>
        <w:t xml:space="preserve">צריכים </w:t>
      </w:r>
      <w:bookmarkStart w:id="15090" w:name="_ETM_Q32_474650"/>
      <w:bookmarkEnd w:id="15090"/>
      <w:r>
        <w:rPr>
          <w:rtl/>
        </w:rPr>
        <w:t xml:space="preserve">לתת </w:t>
      </w:r>
      <w:bookmarkStart w:id="15091" w:name="_ETM_Q32_474980"/>
      <w:bookmarkEnd w:id="15091"/>
      <w:r>
        <w:rPr>
          <w:rFonts w:hint="cs"/>
          <w:rtl/>
        </w:rPr>
        <w:t xml:space="preserve">להם. ומי </w:t>
      </w:r>
      <w:bookmarkStart w:id="15092" w:name="_ETM_Q32_475490"/>
      <w:bookmarkEnd w:id="15092"/>
      <w:r>
        <w:rPr>
          <w:rtl/>
        </w:rPr>
        <w:t>משתכנע</w:t>
      </w:r>
      <w:r>
        <w:rPr>
          <w:rFonts w:hint="cs"/>
          <w:rtl/>
        </w:rPr>
        <w:t>?</w:t>
      </w:r>
      <w:r>
        <w:rPr>
          <w:rtl/>
        </w:rPr>
        <w:t xml:space="preserve"> </w:t>
      </w:r>
      <w:bookmarkStart w:id="15093" w:name="_ETM_Q32_477230"/>
      <w:bookmarkEnd w:id="15093"/>
      <w:r>
        <w:rPr>
          <w:rFonts w:hint="cs"/>
          <w:rtl/>
        </w:rPr>
        <w:t xml:space="preserve">אלה </w:t>
      </w:r>
      <w:r>
        <w:rPr>
          <w:rtl/>
        </w:rPr>
        <w:t xml:space="preserve">פה </w:t>
      </w:r>
      <w:bookmarkStart w:id="15094" w:name="_ETM_Q32_477589"/>
      <w:bookmarkEnd w:id="15094"/>
      <w:r>
        <w:rPr>
          <w:rtl/>
        </w:rPr>
        <w:t xml:space="preserve">נותנים </w:t>
      </w:r>
      <w:bookmarkStart w:id="15095" w:name="_ETM_Q32_478040"/>
      <w:bookmarkEnd w:id="15095"/>
      <w:proofErr w:type="spellStart"/>
      <w:r>
        <w:rPr>
          <w:rtl/>
        </w:rPr>
        <w:t>למ</w:t>
      </w:r>
      <w:r>
        <w:rPr>
          <w:rFonts w:hint="cs"/>
          <w:rtl/>
        </w:rPr>
        <w:t>נ</w:t>
      </w:r>
      <w:r>
        <w:rPr>
          <w:rtl/>
        </w:rPr>
        <w:t>סור</w:t>
      </w:r>
      <w:proofErr w:type="spellEnd"/>
      <w:r>
        <w:rPr>
          <w:rFonts w:hint="cs"/>
          <w:rtl/>
        </w:rPr>
        <w:t xml:space="preserve"> עבאס. </w:t>
      </w:r>
      <w:bookmarkStart w:id="15096" w:name="_ETM_Q32_478640"/>
      <w:bookmarkStart w:id="15097" w:name="_ETM_Q32_479719"/>
      <w:bookmarkStart w:id="15098" w:name="_ETM_Q32_479960"/>
      <w:bookmarkEnd w:id="15096"/>
      <w:bookmarkEnd w:id="15097"/>
      <w:bookmarkEnd w:id="15098"/>
      <w:r>
        <w:rPr>
          <w:rFonts w:hint="cs"/>
          <w:rtl/>
        </w:rPr>
        <w:t xml:space="preserve">אני </w:t>
      </w:r>
      <w:r>
        <w:rPr>
          <w:rtl/>
        </w:rPr>
        <w:t xml:space="preserve">אמרתי </w:t>
      </w:r>
      <w:bookmarkStart w:id="15099" w:name="_ETM_Q32_480499"/>
      <w:bookmarkEnd w:id="15099"/>
      <w:r>
        <w:rPr>
          <w:rtl/>
        </w:rPr>
        <w:t>לו</w:t>
      </w:r>
      <w:r w:rsidR="00DF2B48">
        <w:rPr>
          <w:rFonts w:hint="cs"/>
          <w:rtl/>
        </w:rPr>
        <w:t>,</w:t>
      </w:r>
      <w:r>
        <w:rPr>
          <w:rtl/>
        </w:rPr>
        <w:t xml:space="preserve"> </w:t>
      </w:r>
      <w:bookmarkStart w:id="15100" w:name="_ETM_Q32_481069"/>
      <w:bookmarkEnd w:id="15100"/>
      <w:r>
        <w:rPr>
          <w:rtl/>
        </w:rPr>
        <w:t xml:space="preserve">אם </w:t>
      </w:r>
      <w:bookmarkStart w:id="15101" w:name="_ETM_Q32_481279"/>
      <w:bookmarkEnd w:id="15101"/>
      <w:r>
        <w:rPr>
          <w:rtl/>
        </w:rPr>
        <w:t xml:space="preserve">הוא </w:t>
      </w:r>
      <w:bookmarkStart w:id="15102" w:name="_ETM_Q32_480000"/>
      <w:bookmarkEnd w:id="15102"/>
      <w:r>
        <w:rPr>
          <w:rFonts w:hint="cs"/>
          <w:rtl/>
        </w:rPr>
        <w:t xml:space="preserve">היה </w:t>
      </w:r>
      <w:bookmarkStart w:id="15103" w:name="_ETM_Q32_485132"/>
      <w:bookmarkEnd w:id="15103"/>
      <w:r>
        <w:rPr>
          <w:rFonts w:hint="cs"/>
          <w:rtl/>
        </w:rPr>
        <w:t xml:space="preserve">מבקש, כשהוא טס לירדן, </w:t>
      </w:r>
      <w:bookmarkStart w:id="15104" w:name="_ETM_Q32_480659"/>
      <w:bookmarkStart w:id="15105" w:name="_ETM_Q32_480870"/>
      <w:bookmarkStart w:id="15106" w:name="_ETM_Q32_480960"/>
      <w:bookmarkStart w:id="15107" w:name="_ETM_Q32_481110"/>
      <w:bookmarkStart w:id="15108" w:name="_ETM_Q32_482159"/>
      <w:bookmarkStart w:id="15109" w:name="_ETM_Q32_482790"/>
      <w:bookmarkStart w:id="15110" w:name="_ETM_Q32_484550"/>
      <w:bookmarkEnd w:id="15104"/>
      <w:bookmarkEnd w:id="15105"/>
      <w:bookmarkEnd w:id="15106"/>
      <w:bookmarkEnd w:id="15107"/>
      <w:bookmarkEnd w:id="15108"/>
      <w:bookmarkEnd w:id="15109"/>
      <w:bookmarkEnd w:id="15110"/>
      <w:r>
        <w:rPr>
          <w:rtl/>
        </w:rPr>
        <w:t xml:space="preserve">שילוו </w:t>
      </w:r>
      <w:bookmarkStart w:id="15111" w:name="_ETM_Q32_485270"/>
      <w:bookmarkEnd w:id="15111"/>
      <w:r>
        <w:rPr>
          <w:rtl/>
        </w:rPr>
        <w:t>אותו</w:t>
      </w:r>
      <w:r>
        <w:rPr>
          <w:rFonts w:hint="cs"/>
          <w:rtl/>
        </w:rPr>
        <w:t xml:space="preserve"> ארבעה </w:t>
      </w:r>
      <w:bookmarkStart w:id="15112" w:name="_ETM_Q32_485540"/>
      <w:bookmarkStart w:id="15113" w:name="_ETM_Q32_485960"/>
      <w:bookmarkEnd w:id="15112"/>
      <w:bookmarkEnd w:id="15113"/>
      <w:r>
        <w:rPr>
          <w:rtl/>
        </w:rPr>
        <w:t>מטוסי</w:t>
      </w:r>
      <w:r>
        <w:rPr>
          <w:rFonts w:hint="cs"/>
          <w:rtl/>
        </w:rPr>
        <w:t xml:space="preserve"> </w:t>
      </w:r>
      <w:r>
        <w:t>F-35</w:t>
      </w:r>
      <w:r>
        <w:rPr>
          <w:rFonts w:hint="cs"/>
          <w:rtl/>
        </w:rPr>
        <w:t xml:space="preserve">, </w:t>
      </w:r>
      <w:r>
        <w:rPr>
          <w:rtl/>
        </w:rPr>
        <w:t xml:space="preserve">אני </w:t>
      </w:r>
      <w:bookmarkStart w:id="15114" w:name="_ETM_Q32_487609"/>
      <w:bookmarkEnd w:id="15114"/>
      <w:r>
        <w:rPr>
          <w:rtl/>
        </w:rPr>
        <w:t xml:space="preserve">מבטיח </w:t>
      </w:r>
      <w:bookmarkStart w:id="15115" w:name="_ETM_Q32_487970"/>
      <w:bookmarkEnd w:id="15115"/>
      <w:r>
        <w:rPr>
          <w:rtl/>
        </w:rPr>
        <w:t xml:space="preserve">לכם </w:t>
      </w:r>
      <w:bookmarkStart w:id="15116" w:name="_ETM_Q32_488150"/>
      <w:bookmarkEnd w:id="15116"/>
      <w:r>
        <w:rPr>
          <w:rFonts w:hint="cs"/>
          <w:rtl/>
        </w:rPr>
        <w:t>ש</w:t>
      </w:r>
      <w:r>
        <w:rPr>
          <w:rtl/>
        </w:rPr>
        <w:t xml:space="preserve">זה </w:t>
      </w:r>
      <w:bookmarkStart w:id="15117" w:name="_ETM_Q32_488269"/>
      <w:bookmarkEnd w:id="15117"/>
      <w:r>
        <w:rPr>
          <w:rtl/>
        </w:rPr>
        <w:t xml:space="preserve">מה </w:t>
      </w:r>
      <w:bookmarkStart w:id="15118" w:name="_ETM_Q32_488360"/>
      <w:bookmarkEnd w:id="15118"/>
      <w:r>
        <w:rPr>
          <w:rtl/>
        </w:rPr>
        <w:t xml:space="preserve">שהיה </w:t>
      </w:r>
      <w:bookmarkStart w:id="15119" w:name="_ETM_Q32_488570"/>
      <w:bookmarkEnd w:id="15119"/>
      <w:r>
        <w:rPr>
          <w:rtl/>
        </w:rPr>
        <w:t>קורה</w:t>
      </w:r>
      <w:r>
        <w:rPr>
          <w:rFonts w:hint="cs"/>
          <w:rtl/>
        </w:rPr>
        <w:t xml:space="preserve">. תסמכו עליי. </w:t>
      </w:r>
      <w:bookmarkStart w:id="15120" w:name="_ETM_Q32_494121"/>
      <w:bookmarkStart w:id="15121" w:name="_ETM_Q32_489779"/>
      <w:bookmarkStart w:id="15122" w:name="_ETM_Q32_490320"/>
      <w:bookmarkStart w:id="15123" w:name="_ETM_Q32_491249"/>
      <w:bookmarkEnd w:id="15120"/>
      <w:bookmarkEnd w:id="15121"/>
      <w:bookmarkEnd w:id="15122"/>
      <w:bookmarkEnd w:id="15123"/>
      <w:r>
        <w:rPr>
          <w:rtl/>
        </w:rPr>
        <w:t xml:space="preserve">בגלל </w:t>
      </w:r>
      <w:bookmarkStart w:id="15124" w:name="_ETM_Q32_492419"/>
      <w:bookmarkEnd w:id="15124"/>
      <w:r>
        <w:rPr>
          <w:rFonts w:hint="cs"/>
          <w:rtl/>
        </w:rPr>
        <w:t>ש</w:t>
      </w:r>
      <w:bookmarkStart w:id="15125" w:name="_ETM_Q32_492779"/>
      <w:bookmarkEnd w:id="15125"/>
      <w:r>
        <w:rPr>
          <w:rtl/>
        </w:rPr>
        <w:t xml:space="preserve">הקרטונים </w:t>
      </w:r>
      <w:bookmarkStart w:id="15126" w:name="_ETM_Q32_493650"/>
      <w:bookmarkEnd w:id="15126"/>
      <w:r>
        <w:rPr>
          <w:rtl/>
        </w:rPr>
        <w:t>פה</w:t>
      </w:r>
      <w:r>
        <w:rPr>
          <w:rFonts w:hint="cs"/>
          <w:rtl/>
        </w:rPr>
        <w:t>,</w:t>
      </w:r>
      <w:r>
        <w:rPr>
          <w:rtl/>
        </w:rPr>
        <w:t xml:space="preserve"> </w:t>
      </w:r>
      <w:bookmarkStart w:id="15127" w:name="_ETM_Q32_493889"/>
      <w:bookmarkEnd w:id="15127"/>
      <w:r>
        <w:rPr>
          <w:rFonts w:hint="cs"/>
          <w:rtl/>
        </w:rPr>
        <w:t>שלא מבינים כלום ו</w:t>
      </w:r>
      <w:bookmarkStart w:id="15128" w:name="_ETM_Q32_494129"/>
      <w:bookmarkEnd w:id="15128"/>
      <w:r>
        <w:rPr>
          <w:rtl/>
        </w:rPr>
        <w:t xml:space="preserve">לא </w:t>
      </w:r>
      <w:bookmarkStart w:id="15129" w:name="_ETM_Q32_494249"/>
      <w:bookmarkStart w:id="15130" w:name="_ETM_Q32_494820"/>
      <w:bookmarkStart w:id="15131" w:name="_ETM_Q32_495119"/>
      <w:bookmarkStart w:id="15132" w:name="_ETM_Q32_495330"/>
      <w:bookmarkEnd w:id="15129"/>
      <w:bookmarkEnd w:id="15130"/>
      <w:bookmarkEnd w:id="15131"/>
      <w:bookmarkEnd w:id="15132"/>
      <w:r>
        <w:rPr>
          <w:rtl/>
        </w:rPr>
        <w:t xml:space="preserve">מעניין </w:t>
      </w:r>
      <w:bookmarkStart w:id="15133" w:name="_ETM_Q32_495779"/>
      <w:bookmarkEnd w:id="15133"/>
      <w:r>
        <w:rPr>
          <w:rtl/>
        </w:rPr>
        <w:t xml:space="preserve">אותם </w:t>
      </w:r>
      <w:bookmarkStart w:id="15134" w:name="_ETM_Q32_496140"/>
      <w:bookmarkEnd w:id="15134"/>
      <w:r>
        <w:rPr>
          <w:rtl/>
        </w:rPr>
        <w:t>כלום</w:t>
      </w:r>
      <w:r w:rsidR="00DF2B48">
        <w:rPr>
          <w:rFonts w:hint="cs"/>
          <w:rtl/>
        </w:rPr>
        <w:t>,</w:t>
      </w:r>
      <w:r>
        <w:rPr>
          <w:rtl/>
        </w:rPr>
        <w:t xml:space="preserve"> </w:t>
      </w:r>
      <w:bookmarkStart w:id="15135" w:name="_ETM_Q32_497359"/>
      <w:bookmarkEnd w:id="15135"/>
      <w:r>
        <w:rPr>
          <w:rtl/>
        </w:rPr>
        <w:t xml:space="preserve">הם </w:t>
      </w:r>
      <w:bookmarkStart w:id="15136" w:name="_ETM_Q32_497630"/>
      <w:bookmarkEnd w:id="15136"/>
      <w:r>
        <w:rPr>
          <w:rtl/>
        </w:rPr>
        <w:t xml:space="preserve">נותנים </w:t>
      </w:r>
      <w:bookmarkStart w:id="15137" w:name="_ETM_Q32_498019"/>
      <w:bookmarkEnd w:id="15137"/>
      <w:r>
        <w:rPr>
          <w:rtl/>
        </w:rPr>
        <w:t xml:space="preserve">לו </w:t>
      </w:r>
      <w:bookmarkStart w:id="15138" w:name="_ETM_Q32_498109"/>
      <w:bookmarkEnd w:id="15138"/>
      <w:r>
        <w:rPr>
          <w:rtl/>
        </w:rPr>
        <w:t>מ</w:t>
      </w:r>
      <w:r>
        <w:rPr>
          <w:rFonts w:hint="cs"/>
          <w:rtl/>
        </w:rPr>
        <w:t>ה שהוא רוצה</w:t>
      </w:r>
      <w:r w:rsidR="00DF2B48">
        <w:rPr>
          <w:rFonts w:hint="cs"/>
          <w:rtl/>
        </w:rPr>
        <w:t>,</w:t>
      </w:r>
      <w:r>
        <w:rPr>
          <w:rFonts w:hint="cs"/>
          <w:rtl/>
        </w:rPr>
        <w:t xml:space="preserve"> </w:t>
      </w:r>
      <w:bookmarkStart w:id="15139" w:name="_ETM_Q32_498589"/>
      <w:bookmarkStart w:id="15140" w:name="_ETM_Q32_499550"/>
      <w:bookmarkEnd w:id="15139"/>
      <w:bookmarkEnd w:id="15140"/>
      <w:r>
        <w:rPr>
          <w:rFonts w:hint="cs"/>
          <w:rtl/>
        </w:rPr>
        <w:t xml:space="preserve">ואיך שהוא מתעטש </w:t>
      </w:r>
      <w:bookmarkStart w:id="15141" w:name="_ETM_Q32_501058"/>
      <w:bookmarkEnd w:id="15141"/>
      <w:r>
        <w:rPr>
          <w:rFonts w:hint="cs"/>
          <w:rtl/>
        </w:rPr>
        <w:t xml:space="preserve">הם זזים. </w:t>
      </w:r>
      <w:bookmarkStart w:id="15142" w:name="_ETM_Q32_500029"/>
      <w:bookmarkStart w:id="15143" w:name="_ETM_Q32_501169"/>
      <w:bookmarkStart w:id="15144" w:name="_ETM_Q32_501349"/>
      <w:bookmarkStart w:id="15145" w:name="_ETM_Q32_501859"/>
      <w:bookmarkEnd w:id="15142"/>
      <w:bookmarkEnd w:id="15143"/>
      <w:bookmarkEnd w:id="15144"/>
      <w:bookmarkEnd w:id="15145"/>
      <w:r>
        <w:rPr>
          <w:rtl/>
        </w:rPr>
        <w:t xml:space="preserve">יהיה </w:t>
      </w:r>
      <w:bookmarkStart w:id="15146" w:name="_ETM_Q32_502189"/>
      <w:bookmarkEnd w:id="15146"/>
      <w:r>
        <w:rPr>
          <w:rtl/>
        </w:rPr>
        <w:t xml:space="preserve">להם </w:t>
      </w:r>
      <w:bookmarkStart w:id="15147" w:name="_ETM_Q32_502369"/>
      <w:bookmarkEnd w:id="15147"/>
      <w:r>
        <w:rPr>
          <w:rtl/>
        </w:rPr>
        <w:t xml:space="preserve">חשמל </w:t>
      </w:r>
      <w:bookmarkStart w:id="15148" w:name="_ETM_Q32_502880"/>
      <w:bookmarkEnd w:id="15148"/>
      <w:r>
        <w:rPr>
          <w:rtl/>
        </w:rPr>
        <w:t>לפחונים</w:t>
      </w:r>
      <w:r>
        <w:rPr>
          <w:rFonts w:hint="cs"/>
          <w:rtl/>
        </w:rPr>
        <w:t>,</w:t>
      </w:r>
      <w:r>
        <w:rPr>
          <w:rtl/>
        </w:rPr>
        <w:t xml:space="preserve"> </w:t>
      </w:r>
      <w:bookmarkStart w:id="15149" w:name="_ETM_Q32_503899"/>
      <w:bookmarkEnd w:id="15149"/>
      <w:r>
        <w:rPr>
          <w:rtl/>
        </w:rPr>
        <w:t xml:space="preserve">והם </w:t>
      </w:r>
      <w:bookmarkStart w:id="15150" w:name="_ETM_Q32_504199"/>
      <w:bookmarkEnd w:id="15150"/>
      <w:r>
        <w:rPr>
          <w:rtl/>
        </w:rPr>
        <w:t xml:space="preserve">יבנו </w:t>
      </w:r>
      <w:bookmarkStart w:id="15151" w:name="_ETM_Q32_504559"/>
      <w:bookmarkEnd w:id="15151"/>
      <w:r>
        <w:rPr>
          <w:rtl/>
        </w:rPr>
        <w:t xml:space="preserve">עוד </w:t>
      </w:r>
      <w:bookmarkStart w:id="15152" w:name="_ETM_Q32_504949"/>
      <w:bookmarkEnd w:id="15152"/>
      <w:r>
        <w:rPr>
          <w:rFonts w:hint="cs"/>
          <w:rtl/>
        </w:rPr>
        <w:t xml:space="preserve">פחונים, והם יבטלו את חוץ קמיניץ. </w:t>
      </w:r>
      <w:bookmarkStart w:id="15153" w:name="_ETM_Q32_505999"/>
      <w:bookmarkStart w:id="15154" w:name="_ETM_Q32_506419"/>
      <w:bookmarkStart w:id="15155" w:name="_ETM_Q32_506960"/>
      <w:bookmarkStart w:id="15156" w:name="_ETM_Q32_507349"/>
      <w:bookmarkStart w:id="15157" w:name="_ETM_Q32_508489"/>
      <w:bookmarkEnd w:id="15153"/>
      <w:bookmarkEnd w:id="15154"/>
      <w:bookmarkEnd w:id="15155"/>
      <w:bookmarkEnd w:id="15156"/>
      <w:bookmarkEnd w:id="15157"/>
      <w:r>
        <w:rPr>
          <w:rtl/>
        </w:rPr>
        <w:t xml:space="preserve">כל </w:t>
      </w:r>
      <w:bookmarkStart w:id="15158" w:name="_ETM_Q32_509089"/>
      <w:bookmarkEnd w:id="15158"/>
      <w:r>
        <w:rPr>
          <w:rtl/>
        </w:rPr>
        <w:t xml:space="preserve">מה </w:t>
      </w:r>
      <w:bookmarkStart w:id="15159" w:name="_ETM_Q32_509449"/>
      <w:bookmarkEnd w:id="15159"/>
      <w:r>
        <w:rPr>
          <w:rtl/>
        </w:rPr>
        <w:t xml:space="preserve">שהם </w:t>
      </w:r>
      <w:bookmarkStart w:id="15160" w:name="_ETM_Q32_509839"/>
      <w:bookmarkEnd w:id="15160"/>
      <w:r>
        <w:rPr>
          <w:rtl/>
        </w:rPr>
        <w:t xml:space="preserve">רוצים </w:t>
      </w:r>
      <w:bookmarkStart w:id="15161" w:name="_ETM_Q32_510319"/>
      <w:bookmarkEnd w:id="15161"/>
      <w:r>
        <w:rPr>
          <w:rtl/>
        </w:rPr>
        <w:t xml:space="preserve">יקרה </w:t>
      </w:r>
      <w:bookmarkStart w:id="15162" w:name="_ETM_Q32_510710"/>
      <w:bookmarkEnd w:id="15162"/>
      <w:r>
        <w:rPr>
          <w:rtl/>
        </w:rPr>
        <w:t>להם</w:t>
      </w:r>
      <w:r>
        <w:rPr>
          <w:rFonts w:hint="cs"/>
          <w:rtl/>
        </w:rPr>
        <w:t>.</w:t>
      </w:r>
      <w:r>
        <w:rPr>
          <w:rtl/>
        </w:rPr>
        <w:t xml:space="preserve"> </w:t>
      </w:r>
      <w:bookmarkStart w:id="15163" w:name="_ETM_Q32_511339"/>
      <w:bookmarkEnd w:id="15163"/>
    </w:p>
    <w:p w:rsidR="00C1721D" w:rsidRDefault="00C1721D" w:rsidP="002E296F">
      <w:pPr>
        <w:rPr>
          <w:rtl/>
        </w:rPr>
      </w:pPr>
    </w:p>
    <w:p w:rsidR="00C1721D" w:rsidRDefault="00C1721D" w:rsidP="00DF2B48">
      <w:pPr>
        <w:rPr>
          <w:rtl/>
        </w:rPr>
      </w:pPr>
      <w:r>
        <w:rPr>
          <w:rtl/>
        </w:rPr>
        <w:t xml:space="preserve">יש </w:t>
      </w:r>
      <w:bookmarkStart w:id="15164" w:name="_ETM_Q32_511669"/>
      <w:bookmarkEnd w:id="15164"/>
      <w:r>
        <w:rPr>
          <w:rtl/>
        </w:rPr>
        <w:t xml:space="preserve">לכם </w:t>
      </w:r>
      <w:bookmarkStart w:id="15165" w:name="_ETM_Q32_511999"/>
      <w:bookmarkEnd w:id="15165"/>
      <w:r>
        <w:rPr>
          <w:rtl/>
        </w:rPr>
        <w:t xml:space="preserve">חלון </w:t>
      </w:r>
      <w:bookmarkStart w:id="15166" w:name="_ETM_Q32_512420"/>
      <w:bookmarkEnd w:id="15166"/>
      <w:r>
        <w:rPr>
          <w:rtl/>
        </w:rPr>
        <w:t xml:space="preserve">הזדמנויות </w:t>
      </w:r>
      <w:bookmarkStart w:id="15167" w:name="_ETM_Q32_513199"/>
      <w:bookmarkEnd w:id="15167"/>
      <w:r>
        <w:rPr>
          <w:rFonts w:hint="cs"/>
          <w:rtl/>
        </w:rPr>
        <w:t xml:space="preserve">לשדוד </w:t>
      </w:r>
      <w:bookmarkStart w:id="15168" w:name="_ETM_Q32_513181"/>
      <w:bookmarkEnd w:id="15168"/>
      <w:r>
        <w:rPr>
          <w:rFonts w:hint="cs"/>
          <w:rtl/>
        </w:rPr>
        <w:t xml:space="preserve">את המדינה. </w:t>
      </w:r>
      <w:bookmarkStart w:id="15169" w:name="_ETM_Q32_514860"/>
      <w:bookmarkStart w:id="15170" w:name="_ETM_Q32_514956"/>
      <w:bookmarkStart w:id="15171" w:name="_ETM_Q32_515037"/>
      <w:bookmarkStart w:id="15172" w:name="_ETM_Q32_515129"/>
      <w:bookmarkStart w:id="15173" w:name="_ETM_Q32_513680"/>
      <w:bookmarkStart w:id="15174" w:name="_ETM_Q32_513739"/>
      <w:bookmarkStart w:id="15175" w:name="_ETM_Q32_515190"/>
      <w:bookmarkStart w:id="15176" w:name="_ETM_Q32_515370"/>
      <w:bookmarkEnd w:id="15169"/>
      <w:bookmarkEnd w:id="15170"/>
      <w:bookmarkEnd w:id="15171"/>
      <w:bookmarkEnd w:id="15172"/>
      <w:bookmarkEnd w:id="15173"/>
      <w:bookmarkEnd w:id="15174"/>
      <w:bookmarkEnd w:id="15175"/>
      <w:bookmarkEnd w:id="15176"/>
      <w:r>
        <w:rPr>
          <w:rFonts w:hint="cs"/>
          <w:rtl/>
        </w:rPr>
        <w:t xml:space="preserve">זה </w:t>
      </w:r>
      <w:bookmarkStart w:id="15177" w:name="_ETM_Q32_517000"/>
      <w:bookmarkEnd w:id="15177"/>
      <w:r>
        <w:rPr>
          <w:rtl/>
        </w:rPr>
        <w:t>עכשיו</w:t>
      </w:r>
      <w:r>
        <w:rPr>
          <w:rFonts w:hint="cs"/>
          <w:rtl/>
        </w:rPr>
        <w:t>,</w:t>
      </w:r>
      <w:r>
        <w:rPr>
          <w:rtl/>
        </w:rPr>
        <w:t xml:space="preserve"> </w:t>
      </w:r>
      <w:bookmarkStart w:id="15178" w:name="_ETM_Q32_515969"/>
      <w:bookmarkEnd w:id="15178"/>
      <w:r>
        <w:rPr>
          <w:rtl/>
        </w:rPr>
        <w:t xml:space="preserve">מר </w:t>
      </w:r>
      <w:bookmarkStart w:id="15179" w:name="_ETM_Q32_516239"/>
      <w:bookmarkEnd w:id="15179"/>
      <w:r>
        <w:rPr>
          <w:rtl/>
        </w:rPr>
        <w:t>עבאס</w:t>
      </w:r>
      <w:r>
        <w:rPr>
          <w:rFonts w:hint="cs"/>
          <w:rtl/>
        </w:rPr>
        <w:t>,</w:t>
      </w:r>
      <w:r>
        <w:rPr>
          <w:rtl/>
        </w:rPr>
        <w:t xml:space="preserve"> </w:t>
      </w:r>
      <w:bookmarkStart w:id="15180" w:name="_ETM_Q32_517109"/>
      <w:bookmarkEnd w:id="15180"/>
      <w:r>
        <w:rPr>
          <w:rtl/>
        </w:rPr>
        <w:t xml:space="preserve">שדוד </w:t>
      </w:r>
      <w:bookmarkStart w:id="15181" w:name="_ETM_Q32_517739"/>
      <w:bookmarkEnd w:id="15181"/>
      <w:r>
        <w:rPr>
          <w:rtl/>
        </w:rPr>
        <w:t xml:space="preserve">כפי </w:t>
      </w:r>
      <w:bookmarkStart w:id="15182" w:name="_ETM_Q32_518129"/>
      <w:bookmarkEnd w:id="15182"/>
      <w:r>
        <w:rPr>
          <w:rtl/>
        </w:rPr>
        <w:t>יכולתך</w:t>
      </w:r>
      <w:r w:rsidR="00DF2B48">
        <w:rPr>
          <w:rFonts w:hint="cs"/>
          <w:rtl/>
        </w:rPr>
        <w:t>,</w:t>
      </w:r>
      <w:r>
        <w:rPr>
          <w:rFonts w:hint="cs"/>
          <w:rtl/>
        </w:rPr>
        <w:t xml:space="preserve"> </w:t>
      </w:r>
      <w:bookmarkStart w:id="15183" w:name="_ETM_Q32_519390"/>
      <w:bookmarkEnd w:id="15183"/>
      <w:r>
        <w:rPr>
          <w:rtl/>
        </w:rPr>
        <w:t xml:space="preserve">כמה </w:t>
      </w:r>
      <w:bookmarkStart w:id="15184" w:name="_ETM_Q32_519779"/>
      <w:bookmarkEnd w:id="15184"/>
      <w:r>
        <w:rPr>
          <w:rtl/>
        </w:rPr>
        <w:t xml:space="preserve">שאתה </w:t>
      </w:r>
      <w:bookmarkStart w:id="15185" w:name="_ETM_Q32_520050"/>
      <w:bookmarkEnd w:id="15185"/>
      <w:r>
        <w:rPr>
          <w:rtl/>
        </w:rPr>
        <w:t>רוצה</w:t>
      </w:r>
      <w:r>
        <w:rPr>
          <w:rFonts w:hint="cs"/>
          <w:rtl/>
        </w:rPr>
        <w:t>,</w:t>
      </w:r>
      <w:r>
        <w:rPr>
          <w:rtl/>
        </w:rPr>
        <w:t xml:space="preserve"> </w:t>
      </w:r>
      <w:bookmarkStart w:id="15186" w:name="_ETM_Q32_520890"/>
      <w:bookmarkEnd w:id="15186"/>
      <w:r>
        <w:rPr>
          <w:rtl/>
        </w:rPr>
        <w:t xml:space="preserve">איפה </w:t>
      </w:r>
      <w:bookmarkStart w:id="15187" w:name="_ETM_Q32_521250"/>
      <w:bookmarkEnd w:id="15187"/>
      <w:r>
        <w:rPr>
          <w:rtl/>
        </w:rPr>
        <w:t xml:space="preserve">שאתה </w:t>
      </w:r>
      <w:bookmarkStart w:id="15188" w:name="_ETM_Q32_521519"/>
      <w:bookmarkEnd w:id="15188"/>
      <w:r>
        <w:rPr>
          <w:rtl/>
        </w:rPr>
        <w:t>רוצה</w:t>
      </w:r>
      <w:r>
        <w:rPr>
          <w:rFonts w:hint="cs"/>
          <w:rtl/>
        </w:rPr>
        <w:t>.</w:t>
      </w:r>
      <w:r>
        <w:rPr>
          <w:rtl/>
        </w:rPr>
        <w:t xml:space="preserve"> </w:t>
      </w:r>
      <w:bookmarkStart w:id="15189" w:name="_ETM_Q32_522359"/>
      <w:bookmarkEnd w:id="15189"/>
      <w:r>
        <w:rPr>
          <w:rtl/>
        </w:rPr>
        <w:t>למה</w:t>
      </w:r>
      <w:r>
        <w:rPr>
          <w:rFonts w:hint="cs"/>
          <w:rtl/>
        </w:rPr>
        <w:t>?</w:t>
      </w:r>
      <w:r>
        <w:rPr>
          <w:rtl/>
        </w:rPr>
        <w:t xml:space="preserve"> </w:t>
      </w:r>
      <w:bookmarkStart w:id="15190" w:name="_ETM_Q32_523320"/>
      <w:bookmarkStart w:id="15191" w:name="_ETM_Q32_523829"/>
      <w:bookmarkStart w:id="15192" w:name="_ETM_Q32_524039"/>
      <w:bookmarkEnd w:id="15190"/>
      <w:bookmarkEnd w:id="15191"/>
      <w:bookmarkEnd w:id="15192"/>
      <w:r>
        <w:rPr>
          <w:rtl/>
        </w:rPr>
        <w:t xml:space="preserve">כבר </w:t>
      </w:r>
      <w:bookmarkStart w:id="15193" w:name="_ETM_Q32_524250"/>
      <w:bookmarkEnd w:id="15193"/>
      <w:r>
        <w:rPr>
          <w:rtl/>
        </w:rPr>
        <w:t xml:space="preserve">נפתחו </w:t>
      </w:r>
      <w:bookmarkStart w:id="15194" w:name="_ETM_Q32_524730"/>
      <w:bookmarkEnd w:id="15194"/>
      <w:r>
        <w:rPr>
          <w:rtl/>
        </w:rPr>
        <w:t xml:space="preserve">לך </w:t>
      </w:r>
      <w:bookmarkStart w:id="15195" w:name="_ETM_Q32_524940"/>
      <w:bookmarkEnd w:id="15195"/>
      <w:r>
        <w:rPr>
          <w:rtl/>
        </w:rPr>
        <w:t xml:space="preserve">כל </w:t>
      </w:r>
      <w:bookmarkStart w:id="15196" w:name="_ETM_Q32_525180"/>
      <w:bookmarkEnd w:id="15196"/>
      <w:r>
        <w:rPr>
          <w:rtl/>
        </w:rPr>
        <w:t xml:space="preserve">הדלתות </w:t>
      </w:r>
      <w:bookmarkStart w:id="15197" w:name="_ETM_Q32_525690"/>
      <w:bookmarkEnd w:id="15197"/>
      <w:r>
        <w:rPr>
          <w:rtl/>
        </w:rPr>
        <w:t>בכול</w:t>
      </w:r>
      <w:r>
        <w:rPr>
          <w:rFonts w:hint="cs"/>
          <w:rtl/>
        </w:rPr>
        <w:t>.</w:t>
      </w:r>
      <w:r>
        <w:rPr>
          <w:rtl/>
        </w:rPr>
        <w:t xml:space="preserve"> </w:t>
      </w:r>
      <w:bookmarkStart w:id="15198" w:name="_ETM_Q32_526440"/>
      <w:bookmarkEnd w:id="15198"/>
      <w:r>
        <w:rPr>
          <w:rtl/>
        </w:rPr>
        <w:t xml:space="preserve">אתה </w:t>
      </w:r>
      <w:bookmarkStart w:id="15199" w:name="_ETM_Q32_526739"/>
      <w:bookmarkEnd w:id="15199"/>
      <w:r>
        <w:rPr>
          <w:rtl/>
        </w:rPr>
        <w:t xml:space="preserve">רוצה </w:t>
      </w:r>
      <w:bookmarkStart w:id="15200" w:name="_ETM_Q32_527430"/>
      <w:bookmarkEnd w:id="15200"/>
      <w:r>
        <w:rPr>
          <w:rtl/>
        </w:rPr>
        <w:t xml:space="preserve">סיור </w:t>
      </w:r>
      <w:bookmarkStart w:id="15201" w:name="_ETM_Q32_527909"/>
      <w:bookmarkEnd w:id="15201"/>
      <w:r>
        <w:rPr>
          <w:rtl/>
        </w:rPr>
        <w:t xml:space="preserve">בבסיסי </w:t>
      </w:r>
      <w:bookmarkStart w:id="15202" w:name="_ETM_Q32_528420"/>
      <w:bookmarkEnd w:id="15202"/>
      <w:r>
        <w:rPr>
          <w:rtl/>
        </w:rPr>
        <w:t xml:space="preserve">צה"ל </w:t>
      </w:r>
      <w:bookmarkStart w:id="15203" w:name="_ETM_Q32_528750"/>
      <w:bookmarkEnd w:id="15203"/>
      <w:r>
        <w:rPr>
          <w:rFonts w:hint="cs"/>
          <w:rtl/>
        </w:rPr>
        <w:t xml:space="preserve">– </w:t>
      </w:r>
      <w:r>
        <w:rPr>
          <w:rtl/>
        </w:rPr>
        <w:t>תקבל</w:t>
      </w:r>
      <w:r>
        <w:rPr>
          <w:rFonts w:hint="cs"/>
          <w:rtl/>
        </w:rPr>
        <w:t>.</w:t>
      </w:r>
      <w:r>
        <w:rPr>
          <w:rtl/>
        </w:rPr>
        <w:t xml:space="preserve"> </w:t>
      </w:r>
      <w:bookmarkStart w:id="15204" w:name="_ETM_Q32_529529"/>
      <w:bookmarkEnd w:id="15204"/>
      <w:r>
        <w:rPr>
          <w:rtl/>
        </w:rPr>
        <w:t xml:space="preserve">בכל </w:t>
      </w:r>
      <w:bookmarkStart w:id="15205" w:name="_ETM_Q32_529949"/>
      <w:bookmarkEnd w:id="15205"/>
      <w:r>
        <w:rPr>
          <w:rtl/>
        </w:rPr>
        <w:t>המת</w:t>
      </w:r>
      <w:r>
        <w:rPr>
          <w:rFonts w:hint="cs"/>
          <w:rtl/>
        </w:rPr>
        <w:t xml:space="preserve">קנים </w:t>
      </w:r>
      <w:bookmarkStart w:id="15206" w:name="_ETM_Q32_530579"/>
      <w:bookmarkStart w:id="15207" w:name="_ETM_Q32_531120"/>
      <w:bookmarkEnd w:id="15206"/>
      <w:bookmarkEnd w:id="15207"/>
      <w:r>
        <w:rPr>
          <w:rtl/>
        </w:rPr>
        <w:t xml:space="preserve">הסודיים </w:t>
      </w:r>
      <w:bookmarkStart w:id="15208" w:name="_ETM_Q32_531570"/>
      <w:bookmarkEnd w:id="15208"/>
      <w:r>
        <w:rPr>
          <w:rtl/>
        </w:rPr>
        <w:t>–</w:t>
      </w:r>
      <w:r>
        <w:rPr>
          <w:rFonts w:hint="cs"/>
          <w:rtl/>
        </w:rPr>
        <w:t xml:space="preserve"> </w:t>
      </w:r>
      <w:bookmarkStart w:id="15209" w:name="_ETM_Q32_531352"/>
      <w:bookmarkEnd w:id="15209"/>
      <w:r>
        <w:rPr>
          <w:rtl/>
        </w:rPr>
        <w:t>תקבל</w:t>
      </w:r>
      <w:r>
        <w:rPr>
          <w:rFonts w:hint="cs"/>
          <w:rtl/>
        </w:rPr>
        <w:t>.</w:t>
      </w:r>
      <w:r>
        <w:rPr>
          <w:rtl/>
        </w:rPr>
        <w:t xml:space="preserve"> </w:t>
      </w:r>
      <w:bookmarkStart w:id="15210" w:name="_ETM_Q32_532289"/>
      <w:bookmarkEnd w:id="15210"/>
      <w:r>
        <w:rPr>
          <w:rtl/>
        </w:rPr>
        <w:t xml:space="preserve">אתה </w:t>
      </w:r>
      <w:bookmarkStart w:id="15211" w:name="_ETM_Q32_532409"/>
      <w:bookmarkEnd w:id="15211"/>
      <w:r>
        <w:rPr>
          <w:rtl/>
        </w:rPr>
        <w:t xml:space="preserve">רוצה </w:t>
      </w:r>
      <w:bookmarkStart w:id="15212" w:name="_ETM_Q32_532620"/>
      <w:bookmarkEnd w:id="15212"/>
      <w:r>
        <w:rPr>
          <w:rtl/>
        </w:rPr>
        <w:t xml:space="preserve">להיות </w:t>
      </w:r>
      <w:bookmarkStart w:id="15213" w:name="_ETM_Q32_532800"/>
      <w:bookmarkEnd w:id="15213"/>
      <w:r>
        <w:rPr>
          <w:rtl/>
        </w:rPr>
        <w:t xml:space="preserve">יושב-ראש </w:t>
      </w:r>
      <w:bookmarkStart w:id="15214" w:name="_ETM_Q32_533279"/>
      <w:bookmarkEnd w:id="15214"/>
      <w:r>
        <w:rPr>
          <w:rtl/>
        </w:rPr>
        <w:t xml:space="preserve">ועדת </w:t>
      </w:r>
      <w:bookmarkStart w:id="15215" w:name="_ETM_Q32_533579"/>
      <w:bookmarkEnd w:id="15215"/>
      <w:r>
        <w:rPr>
          <w:rtl/>
        </w:rPr>
        <w:t xml:space="preserve">חוץ </w:t>
      </w:r>
      <w:bookmarkStart w:id="15216" w:name="_ETM_Q32_533729"/>
      <w:bookmarkEnd w:id="15216"/>
      <w:r>
        <w:rPr>
          <w:rtl/>
        </w:rPr>
        <w:t xml:space="preserve">וביטחון </w:t>
      </w:r>
      <w:bookmarkStart w:id="15217" w:name="_ETM_Q32_534239"/>
      <w:bookmarkEnd w:id="15217"/>
      <w:r>
        <w:rPr>
          <w:rtl/>
        </w:rPr>
        <w:t>–</w:t>
      </w:r>
      <w:r>
        <w:rPr>
          <w:rFonts w:hint="cs"/>
          <w:rtl/>
        </w:rPr>
        <w:t xml:space="preserve"> </w:t>
      </w:r>
      <w:r>
        <w:rPr>
          <w:rtl/>
        </w:rPr>
        <w:t>תקבל</w:t>
      </w:r>
      <w:r>
        <w:rPr>
          <w:rFonts w:hint="cs"/>
          <w:rtl/>
        </w:rPr>
        <w:t>.</w:t>
      </w:r>
      <w:r>
        <w:rPr>
          <w:rtl/>
        </w:rPr>
        <w:t xml:space="preserve"> </w:t>
      </w:r>
      <w:bookmarkStart w:id="15218" w:name="_ETM_Q32_534989"/>
      <w:bookmarkEnd w:id="15218"/>
      <w:r>
        <w:rPr>
          <w:rtl/>
        </w:rPr>
        <w:t xml:space="preserve">מה </w:t>
      </w:r>
      <w:bookmarkStart w:id="15219" w:name="_ETM_Q32_535409"/>
      <w:bookmarkEnd w:id="15219"/>
      <w:r>
        <w:rPr>
          <w:rtl/>
        </w:rPr>
        <w:t xml:space="preserve">שאתה </w:t>
      </w:r>
      <w:bookmarkStart w:id="15220" w:name="_ETM_Q32_535739"/>
      <w:bookmarkEnd w:id="15220"/>
      <w:r>
        <w:rPr>
          <w:rtl/>
        </w:rPr>
        <w:t xml:space="preserve">רוצה </w:t>
      </w:r>
      <w:bookmarkStart w:id="15221" w:name="_ETM_Q32_536010"/>
      <w:bookmarkEnd w:id="15221"/>
      <w:r>
        <w:rPr>
          <w:rtl/>
        </w:rPr>
        <w:t xml:space="preserve">תקבל </w:t>
      </w:r>
      <w:bookmarkStart w:id="15222" w:name="_ETM_Q32_536789"/>
      <w:bookmarkEnd w:id="15222"/>
      <w:r>
        <w:rPr>
          <w:rtl/>
        </w:rPr>
        <w:t xml:space="preserve">מהאנשים </w:t>
      </w:r>
      <w:bookmarkStart w:id="15223" w:name="_ETM_Q32_537779"/>
      <w:bookmarkEnd w:id="15223"/>
      <w:r>
        <w:rPr>
          <w:rtl/>
        </w:rPr>
        <w:t xml:space="preserve">המופקרים </w:t>
      </w:r>
      <w:bookmarkStart w:id="15224" w:name="_ETM_Q32_538860"/>
      <w:bookmarkEnd w:id="15224"/>
      <w:r>
        <w:rPr>
          <w:rtl/>
        </w:rPr>
        <w:t>ש</w:t>
      </w:r>
      <w:bookmarkStart w:id="15225" w:name="_ETM_Q32_539640"/>
      <w:bookmarkEnd w:id="15225"/>
      <w:r>
        <w:rPr>
          <w:rtl/>
        </w:rPr>
        <w:t xml:space="preserve">אתה </w:t>
      </w:r>
      <w:bookmarkStart w:id="15226" w:name="_ETM_Q32_540180"/>
      <w:bookmarkEnd w:id="15226"/>
      <w:r>
        <w:rPr>
          <w:rtl/>
        </w:rPr>
        <w:t xml:space="preserve">יושב </w:t>
      </w:r>
      <w:bookmarkStart w:id="15227" w:name="_ETM_Q32_540690"/>
      <w:bookmarkEnd w:id="15227"/>
      <w:r>
        <w:rPr>
          <w:rtl/>
        </w:rPr>
        <w:t>איתם</w:t>
      </w:r>
      <w:r>
        <w:rPr>
          <w:rFonts w:hint="cs"/>
          <w:rtl/>
        </w:rPr>
        <w:t>.</w:t>
      </w:r>
      <w:r>
        <w:rPr>
          <w:rtl/>
        </w:rPr>
        <w:t xml:space="preserve"> </w:t>
      </w:r>
      <w:bookmarkStart w:id="15228" w:name="_ETM_Q32_541969"/>
      <w:bookmarkStart w:id="15229" w:name="_ETM_Q32_544000"/>
      <w:bookmarkEnd w:id="15228"/>
      <w:bookmarkEnd w:id="15229"/>
      <w:r>
        <w:rPr>
          <w:rtl/>
        </w:rPr>
        <w:t xml:space="preserve">הם </w:t>
      </w:r>
      <w:bookmarkStart w:id="15230" w:name="_ETM_Q32_542149"/>
      <w:bookmarkEnd w:id="15230"/>
      <w:r>
        <w:rPr>
          <w:rtl/>
        </w:rPr>
        <w:t xml:space="preserve">גם </w:t>
      </w:r>
      <w:bookmarkStart w:id="15231" w:name="_ETM_Q32_542329"/>
      <w:bookmarkEnd w:id="15231"/>
      <w:r>
        <w:rPr>
          <w:rtl/>
        </w:rPr>
        <w:t xml:space="preserve">לא </w:t>
      </w:r>
      <w:bookmarkStart w:id="15232" w:name="_ETM_Q32_542449"/>
      <w:bookmarkEnd w:id="15232"/>
      <w:r>
        <w:rPr>
          <w:rtl/>
        </w:rPr>
        <w:t xml:space="preserve">מבינים </w:t>
      </w:r>
      <w:bookmarkStart w:id="15233" w:name="_ETM_Q32_542899"/>
      <w:bookmarkEnd w:id="15233"/>
      <w:r>
        <w:rPr>
          <w:rFonts w:hint="cs"/>
          <w:rtl/>
        </w:rPr>
        <w:t xml:space="preserve">– </w:t>
      </w:r>
      <w:r>
        <w:rPr>
          <w:rtl/>
        </w:rPr>
        <w:t xml:space="preserve">דרך </w:t>
      </w:r>
      <w:bookmarkStart w:id="15234" w:name="_ETM_Q32_543079"/>
      <w:bookmarkEnd w:id="15234"/>
      <w:r>
        <w:rPr>
          <w:rtl/>
        </w:rPr>
        <w:t>אגב</w:t>
      </w:r>
      <w:r>
        <w:rPr>
          <w:rFonts w:hint="cs"/>
          <w:rtl/>
        </w:rPr>
        <w:t>,</w:t>
      </w:r>
      <w:r>
        <w:rPr>
          <w:rtl/>
        </w:rPr>
        <w:t xml:space="preserve"> </w:t>
      </w:r>
      <w:bookmarkStart w:id="15235" w:name="_ETM_Q32_543379"/>
      <w:bookmarkEnd w:id="15235"/>
      <w:r>
        <w:rPr>
          <w:rtl/>
        </w:rPr>
        <w:t xml:space="preserve">אני </w:t>
      </w:r>
      <w:bookmarkStart w:id="15236" w:name="_ETM_Q32_543529"/>
      <w:bookmarkEnd w:id="15236"/>
      <w:r>
        <w:rPr>
          <w:rtl/>
        </w:rPr>
        <w:t xml:space="preserve">רוצה </w:t>
      </w:r>
      <w:bookmarkStart w:id="15237" w:name="_ETM_Q32_543710"/>
      <w:bookmarkEnd w:id="15237"/>
      <w:r>
        <w:rPr>
          <w:rtl/>
        </w:rPr>
        <w:t xml:space="preserve">לספר </w:t>
      </w:r>
      <w:bookmarkStart w:id="15238" w:name="_ETM_Q32_544529"/>
      <w:bookmarkEnd w:id="15238"/>
      <w:r>
        <w:rPr>
          <w:rtl/>
        </w:rPr>
        <w:t xml:space="preserve">לך </w:t>
      </w:r>
      <w:bookmarkStart w:id="15239" w:name="_ETM_Q32_544710"/>
      <w:bookmarkEnd w:id="15239"/>
      <w:r>
        <w:rPr>
          <w:rtl/>
        </w:rPr>
        <w:t xml:space="preserve">שעכשיו </w:t>
      </w:r>
      <w:bookmarkStart w:id="15240" w:name="_ETM_Q32_545100"/>
      <w:bookmarkEnd w:id="15240"/>
      <w:r>
        <w:rPr>
          <w:rtl/>
        </w:rPr>
        <w:t xml:space="preserve">שלחו </w:t>
      </w:r>
      <w:bookmarkStart w:id="15241" w:name="_ETM_Q32_545520"/>
      <w:bookmarkEnd w:id="15241"/>
      <w:r>
        <w:rPr>
          <w:rtl/>
        </w:rPr>
        <w:t xml:space="preserve">לי </w:t>
      </w:r>
      <w:bookmarkStart w:id="15242" w:name="_ETM_Q32_546000"/>
      <w:bookmarkEnd w:id="15242"/>
      <w:r>
        <w:rPr>
          <w:rtl/>
        </w:rPr>
        <w:t xml:space="preserve">איזשהו </w:t>
      </w:r>
      <w:bookmarkStart w:id="15243" w:name="_ETM_Q32_546479"/>
      <w:bookmarkStart w:id="15244" w:name="_ETM_Q32_547380"/>
      <w:bookmarkEnd w:id="15243"/>
      <w:bookmarkEnd w:id="15244"/>
      <w:r>
        <w:rPr>
          <w:rtl/>
        </w:rPr>
        <w:t xml:space="preserve">צו </w:t>
      </w:r>
      <w:bookmarkStart w:id="15245" w:name="_ETM_Q32_547799"/>
      <w:bookmarkEnd w:id="15245"/>
      <w:r>
        <w:rPr>
          <w:rtl/>
        </w:rPr>
        <w:t xml:space="preserve">עיקול </w:t>
      </w:r>
      <w:bookmarkStart w:id="15246" w:name="_ETM_Q32_548189"/>
      <w:bookmarkEnd w:id="15246"/>
      <w:r>
        <w:rPr>
          <w:rtl/>
        </w:rPr>
        <w:t xml:space="preserve">נגד </w:t>
      </w:r>
      <w:bookmarkStart w:id="15247" w:name="_ETM_Q32_548579"/>
      <w:bookmarkEnd w:id="15247"/>
      <w:r>
        <w:rPr>
          <w:rtl/>
        </w:rPr>
        <w:t xml:space="preserve">אותה </w:t>
      </w:r>
      <w:bookmarkStart w:id="15248" w:name="_ETM_Q32_548909"/>
      <w:bookmarkEnd w:id="15248"/>
      <w:r>
        <w:rPr>
          <w:rtl/>
        </w:rPr>
        <w:t>עמותה</w:t>
      </w:r>
      <w:r>
        <w:rPr>
          <w:rFonts w:hint="cs"/>
          <w:rtl/>
        </w:rPr>
        <w:t>.</w:t>
      </w:r>
    </w:p>
    <w:p w:rsidR="00C1721D" w:rsidRDefault="00C1721D" w:rsidP="002E296F">
      <w:pPr>
        <w:rPr>
          <w:rtl/>
        </w:rPr>
      </w:pPr>
    </w:p>
    <w:p w:rsidR="00C1721D" w:rsidRDefault="00C1721D" w:rsidP="002E296F">
      <w:pPr>
        <w:pStyle w:val="af6"/>
        <w:rPr>
          <w:rtl/>
        </w:rPr>
      </w:pPr>
      <w:r w:rsidRPr="009525A4">
        <w:rPr>
          <w:rStyle w:val="TagStyle"/>
          <w:rtl/>
        </w:rPr>
        <w:t xml:space="preserve"> &lt;&lt; יור &gt;&gt;</w:t>
      </w:r>
      <w:r w:rsidRPr="00D358AB">
        <w:rPr>
          <w:rStyle w:val="TagStyle"/>
          <w:rtl/>
        </w:rPr>
        <w:t xml:space="preserve"> </w:t>
      </w:r>
      <w:r>
        <w:rPr>
          <w:rtl/>
        </w:rPr>
        <w:t>היו"ר מנסור עבאס:</w:t>
      </w:r>
      <w:r w:rsidRPr="00D358AB">
        <w:rPr>
          <w:rStyle w:val="TagStyle"/>
          <w:rtl/>
        </w:rPr>
        <w:t xml:space="preserve"> </w:t>
      </w:r>
      <w:r w:rsidRPr="009525A4">
        <w:rPr>
          <w:rStyle w:val="TagStyle"/>
          <w:rtl/>
        </w:rPr>
        <w:t>&lt;&lt; יור &gt;&gt;</w:t>
      </w:r>
      <w:r>
        <w:rPr>
          <w:rtl/>
        </w:rPr>
        <w:t xml:space="preserve">   </w:t>
      </w:r>
    </w:p>
    <w:p w:rsidR="00C1721D" w:rsidRDefault="00C1721D" w:rsidP="00587310">
      <w:pPr>
        <w:rPr>
          <w:rtl/>
          <w:lang w:eastAsia="he-IL"/>
        </w:rPr>
      </w:pPr>
    </w:p>
    <w:p w:rsidR="00C1721D" w:rsidRDefault="00C1721D" w:rsidP="002E296F">
      <w:pPr>
        <w:rPr>
          <w:rtl/>
          <w:lang w:eastAsia="he-IL"/>
        </w:rPr>
      </w:pPr>
      <w:r>
        <w:rPr>
          <w:rFonts w:hint="cs"/>
          <w:rtl/>
          <w:lang w:eastAsia="he-IL"/>
        </w:rPr>
        <w:t>אין. אין.</w:t>
      </w:r>
    </w:p>
    <w:p w:rsidR="00C1721D" w:rsidRDefault="00C1721D" w:rsidP="002E296F">
      <w:pPr>
        <w:rPr>
          <w:rtl/>
          <w:lang w:eastAsia="he-IL"/>
        </w:rPr>
      </w:pPr>
      <w:bookmarkStart w:id="15249" w:name="_ETM_Q32_550556"/>
      <w:bookmarkStart w:id="15250" w:name="_ETM_Q32_550671"/>
      <w:bookmarkEnd w:id="15249"/>
      <w:bookmarkEnd w:id="15250"/>
    </w:p>
    <w:p w:rsidR="00C1721D" w:rsidRDefault="00C1721D" w:rsidP="002E296F">
      <w:pPr>
        <w:pStyle w:val="-"/>
        <w:rPr>
          <w:rtl/>
        </w:rPr>
      </w:pPr>
      <w:bookmarkStart w:id="15251" w:name="_ETM_Q32_550699"/>
      <w:bookmarkStart w:id="15252" w:name="_ETM_Q32_550811"/>
      <w:bookmarkStart w:id="15253" w:name="ET_speakercontinue_5156_32"/>
      <w:bookmarkEnd w:id="15251"/>
      <w:bookmarkEnd w:id="15252"/>
      <w:r w:rsidRPr="009525A4">
        <w:rPr>
          <w:rStyle w:val="TagStyle"/>
          <w:rtl/>
        </w:rPr>
        <w:t xml:space="preserve"> &lt;&lt; דובר_המשך &gt;&gt;</w:t>
      </w:r>
      <w:r w:rsidRPr="00D358AB">
        <w:rPr>
          <w:rStyle w:val="TagStyle"/>
          <w:rtl/>
        </w:rPr>
        <w:t xml:space="preserve"> </w:t>
      </w:r>
      <w:r>
        <w:rPr>
          <w:rtl/>
        </w:rPr>
        <w:t>דוד אמסלם (הליכוד):</w:t>
      </w:r>
      <w:r w:rsidRPr="00D358AB">
        <w:rPr>
          <w:rStyle w:val="TagStyle"/>
          <w:rtl/>
        </w:rPr>
        <w:t xml:space="preserve"> </w:t>
      </w:r>
      <w:r w:rsidRPr="009525A4">
        <w:rPr>
          <w:rStyle w:val="TagStyle"/>
          <w:rtl/>
        </w:rPr>
        <w:t>&lt;&lt; דובר_המשך &gt;&gt;</w:t>
      </w:r>
      <w:r>
        <w:rPr>
          <w:rtl/>
        </w:rPr>
        <w:t xml:space="preserve">   </w:t>
      </w:r>
      <w:bookmarkEnd w:id="15253"/>
    </w:p>
    <w:p w:rsidR="00C1721D" w:rsidRDefault="00C1721D" w:rsidP="00587310">
      <w:pPr>
        <w:rPr>
          <w:rtl/>
          <w:lang w:eastAsia="he-IL"/>
        </w:rPr>
      </w:pPr>
    </w:p>
    <w:p w:rsidR="00C1721D" w:rsidRDefault="00C1721D" w:rsidP="002936A4">
      <w:pPr>
        <w:rPr>
          <w:rtl/>
          <w:lang w:eastAsia="he-IL"/>
        </w:rPr>
      </w:pPr>
      <w:bookmarkStart w:id="15254" w:name="_ETM_Q32_551777"/>
      <w:bookmarkEnd w:id="15254"/>
      <w:r>
        <w:rPr>
          <w:rFonts w:hint="cs"/>
          <w:rtl/>
          <w:lang w:eastAsia="he-IL"/>
        </w:rPr>
        <w:t xml:space="preserve">אני רק אומר: שלחו צו </w:t>
      </w:r>
      <w:bookmarkStart w:id="15255" w:name="_ETM_Q32_553445"/>
      <w:bookmarkEnd w:id="15255"/>
      <w:r>
        <w:rPr>
          <w:rFonts w:hint="cs"/>
          <w:rtl/>
          <w:lang w:eastAsia="he-IL"/>
        </w:rPr>
        <w:t>עיקול לאותה עמותה, של 480 מיליון שקל, למה שנקרא</w:t>
      </w:r>
      <w:bookmarkStart w:id="15256" w:name="_ETM_Q32_558193"/>
      <w:bookmarkEnd w:id="15256"/>
      <w:r>
        <w:rPr>
          <w:rFonts w:hint="cs"/>
          <w:rtl/>
          <w:lang w:eastAsia="he-IL"/>
        </w:rPr>
        <w:t xml:space="preserve"> עמות</w:t>
      </w:r>
      <w:r w:rsidR="002936A4">
        <w:rPr>
          <w:rFonts w:hint="cs"/>
          <w:rtl/>
          <w:lang w:eastAsia="he-IL"/>
        </w:rPr>
        <w:t>ת</w:t>
      </w:r>
      <w:r>
        <w:rPr>
          <w:rFonts w:hint="cs"/>
          <w:rtl/>
          <w:lang w:eastAsia="he-IL"/>
        </w:rPr>
        <w:t xml:space="preserve"> 48, שהכתובת שלה בכפר קאסם.</w:t>
      </w:r>
    </w:p>
    <w:p w:rsidR="00C1721D" w:rsidRDefault="00C1721D" w:rsidP="002E296F">
      <w:pPr>
        <w:rPr>
          <w:rtl/>
          <w:lang w:eastAsia="he-IL"/>
        </w:rPr>
      </w:pPr>
      <w:bookmarkStart w:id="15257" w:name="_ETM_Q32_565617"/>
      <w:bookmarkStart w:id="15258" w:name="_ETM_Q32_565721"/>
      <w:bookmarkEnd w:id="15257"/>
      <w:bookmarkEnd w:id="15258"/>
    </w:p>
    <w:p w:rsidR="00C1721D" w:rsidRDefault="00C1721D" w:rsidP="002E296F">
      <w:pPr>
        <w:pStyle w:val="af6"/>
        <w:rPr>
          <w:rtl/>
        </w:rPr>
      </w:pPr>
      <w:r w:rsidRPr="009525A4">
        <w:rPr>
          <w:rStyle w:val="TagStyle"/>
          <w:rtl/>
        </w:rPr>
        <w:t xml:space="preserve"> &lt;&lt; יור &gt;&gt;</w:t>
      </w:r>
      <w:r w:rsidRPr="00D358AB">
        <w:rPr>
          <w:rStyle w:val="TagStyle"/>
          <w:rtl/>
        </w:rPr>
        <w:t xml:space="preserve"> </w:t>
      </w:r>
      <w:r>
        <w:rPr>
          <w:rtl/>
        </w:rPr>
        <w:t>היו"ר מנסור עבאס:</w:t>
      </w:r>
      <w:r w:rsidRPr="00D358AB">
        <w:rPr>
          <w:rStyle w:val="TagStyle"/>
          <w:rtl/>
        </w:rPr>
        <w:t xml:space="preserve"> </w:t>
      </w:r>
      <w:r w:rsidRPr="009525A4">
        <w:rPr>
          <w:rStyle w:val="TagStyle"/>
          <w:rtl/>
        </w:rPr>
        <w:t>&lt;&lt; יור &gt;&gt;</w:t>
      </w:r>
      <w:r>
        <w:rPr>
          <w:rtl/>
        </w:rPr>
        <w:t xml:space="preserve">   </w:t>
      </w:r>
    </w:p>
    <w:p w:rsidR="00C1721D" w:rsidRDefault="00C1721D" w:rsidP="00587310">
      <w:pPr>
        <w:rPr>
          <w:rtl/>
          <w:lang w:eastAsia="he-IL"/>
        </w:rPr>
      </w:pPr>
    </w:p>
    <w:p w:rsidR="00C1721D" w:rsidRPr="00D358AB" w:rsidRDefault="00C1721D" w:rsidP="002E296F">
      <w:pPr>
        <w:rPr>
          <w:rtl/>
          <w:lang w:eastAsia="he-IL"/>
        </w:rPr>
      </w:pPr>
      <w:r>
        <w:rPr>
          <w:rFonts w:hint="cs"/>
          <w:rtl/>
          <w:lang w:eastAsia="he-IL"/>
        </w:rPr>
        <w:t xml:space="preserve">תמשיך. </w:t>
      </w:r>
    </w:p>
    <w:p w:rsidR="00C1721D" w:rsidRDefault="00C1721D" w:rsidP="002E296F">
      <w:pPr>
        <w:rPr>
          <w:rtl/>
        </w:rPr>
      </w:pPr>
      <w:bookmarkStart w:id="15259" w:name="_ETM_Q32_565000"/>
      <w:bookmarkStart w:id="15260" w:name="_ETM_Q32_565098"/>
      <w:bookmarkEnd w:id="15259"/>
      <w:bookmarkEnd w:id="15260"/>
    </w:p>
    <w:p w:rsidR="00C1721D" w:rsidRDefault="00C1721D" w:rsidP="002E296F">
      <w:pPr>
        <w:pStyle w:val="-"/>
        <w:rPr>
          <w:rtl/>
        </w:rPr>
      </w:pPr>
      <w:bookmarkStart w:id="15261" w:name="ET_speakercontinue_5156_34"/>
      <w:r w:rsidRPr="009525A4">
        <w:rPr>
          <w:rStyle w:val="TagStyle"/>
          <w:rtl/>
        </w:rPr>
        <w:t xml:space="preserve"> &lt;&lt; דובר_המשך &gt;&gt;</w:t>
      </w:r>
      <w:r w:rsidRPr="00D358AB">
        <w:rPr>
          <w:rStyle w:val="TagStyle"/>
          <w:rtl/>
        </w:rPr>
        <w:t xml:space="preserve"> </w:t>
      </w:r>
      <w:r>
        <w:rPr>
          <w:rtl/>
        </w:rPr>
        <w:t>דוד אמסלם (הליכוד):</w:t>
      </w:r>
      <w:r w:rsidRPr="00D358AB">
        <w:rPr>
          <w:rStyle w:val="TagStyle"/>
          <w:rtl/>
        </w:rPr>
        <w:t xml:space="preserve"> </w:t>
      </w:r>
      <w:r w:rsidRPr="009525A4">
        <w:rPr>
          <w:rStyle w:val="TagStyle"/>
          <w:rtl/>
        </w:rPr>
        <w:t>&lt;&lt; דובר_המשך &gt;&gt;</w:t>
      </w:r>
      <w:r>
        <w:rPr>
          <w:rtl/>
        </w:rPr>
        <w:t xml:space="preserve">   </w:t>
      </w:r>
      <w:bookmarkEnd w:id="15261"/>
    </w:p>
    <w:p w:rsidR="00C1721D" w:rsidRDefault="00C1721D" w:rsidP="00587310">
      <w:pPr>
        <w:rPr>
          <w:rtl/>
          <w:lang w:eastAsia="he-IL"/>
        </w:rPr>
      </w:pPr>
    </w:p>
    <w:p w:rsidR="00C1721D" w:rsidRDefault="00C1721D" w:rsidP="002E296F">
      <w:pPr>
        <w:rPr>
          <w:rtl/>
          <w:lang w:eastAsia="he-IL"/>
        </w:rPr>
      </w:pPr>
      <w:bookmarkStart w:id="15262" w:name="_ETM_Q32_566197"/>
      <w:bookmarkEnd w:id="15262"/>
      <w:r>
        <w:rPr>
          <w:rFonts w:hint="cs"/>
          <w:rtl/>
          <w:lang w:eastAsia="he-IL"/>
        </w:rPr>
        <w:t xml:space="preserve">לפחות אצלי בווטסאפ. ביקשתי </w:t>
      </w:r>
      <w:bookmarkStart w:id="15263" w:name="_ETM_Q32_569722"/>
      <w:bookmarkEnd w:id="15263"/>
      <w:r>
        <w:rPr>
          <w:rFonts w:hint="cs"/>
          <w:rtl/>
          <w:lang w:eastAsia="he-IL"/>
        </w:rPr>
        <w:t xml:space="preserve">לבדוק את זה. הסתבר לי שזה אמיתי מבחינת מי ששלח </w:t>
      </w:r>
      <w:bookmarkStart w:id="15264" w:name="_ETM_Q32_567215"/>
      <w:bookmarkEnd w:id="15264"/>
      <w:r>
        <w:rPr>
          <w:rFonts w:hint="cs"/>
          <w:rtl/>
          <w:lang w:eastAsia="he-IL"/>
        </w:rPr>
        <w:t xml:space="preserve">לי את זה, זה מסמך לא מזויף, אלא </w:t>
      </w:r>
      <w:bookmarkStart w:id="15265" w:name="_ETM_Q32_575152"/>
      <w:bookmarkEnd w:id="15265"/>
      <w:r>
        <w:rPr>
          <w:rFonts w:hint="cs"/>
          <w:rtl/>
          <w:lang w:eastAsia="he-IL"/>
        </w:rPr>
        <w:t>אם כן אני טועה.</w:t>
      </w:r>
    </w:p>
    <w:p w:rsidR="00C1721D" w:rsidRDefault="00C1721D" w:rsidP="002E296F">
      <w:pPr>
        <w:rPr>
          <w:rtl/>
          <w:lang w:eastAsia="he-IL"/>
        </w:rPr>
      </w:pPr>
      <w:bookmarkStart w:id="15266" w:name="_ETM_Q32_573528"/>
      <w:bookmarkStart w:id="15267" w:name="_ETM_Q32_573636"/>
      <w:bookmarkEnd w:id="15266"/>
      <w:bookmarkEnd w:id="15267"/>
    </w:p>
    <w:p w:rsidR="00C1721D" w:rsidRDefault="00C1721D" w:rsidP="002E296F">
      <w:pPr>
        <w:pStyle w:val="af6"/>
        <w:rPr>
          <w:rtl/>
        </w:rPr>
      </w:pPr>
      <w:bookmarkStart w:id="15268" w:name="_ETM_Q32_573701"/>
      <w:bookmarkStart w:id="15269" w:name="_ETM_Q32_573797"/>
      <w:bookmarkEnd w:id="15268"/>
      <w:bookmarkEnd w:id="15269"/>
      <w:r w:rsidRPr="009525A4">
        <w:rPr>
          <w:rStyle w:val="TagStyle"/>
          <w:rtl/>
        </w:rPr>
        <w:t xml:space="preserve"> &lt;&lt; יור &gt;&gt;</w:t>
      </w:r>
      <w:r w:rsidRPr="00D358AB">
        <w:rPr>
          <w:rStyle w:val="TagStyle"/>
          <w:rtl/>
        </w:rPr>
        <w:t xml:space="preserve"> </w:t>
      </w:r>
      <w:r>
        <w:rPr>
          <w:rtl/>
        </w:rPr>
        <w:t>היו"ר מנסור עבאס:</w:t>
      </w:r>
      <w:r w:rsidRPr="00D358AB">
        <w:rPr>
          <w:rStyle w:val="TagStyle"/>
          <w:rtl/>
        </w:rPr>
        <w:t xml:space="preserve"> </w:t>
      </w:r>
      <w:r w:rsidRPr="009525A4">
        <w:rPr>
          <w:rStyle w:val="TagStyle"/>
          <w:rtl/>
        </w:rPr>
        <w:t>&lt;&lt; יור &gt;&gt;</w:t>
      </w:r>
      <w:r>
        <w:rPr>
          <w:rtl/>
        </w:rPr>
        <w:t xml:space="preserve">   </w:t>
      </w:r>
    </w:p>
    <w:p w:rsidR="00C1721D" w:rsidRDefault="00C1721D" w:rsidP="00587310">
      <w:pPr>
        <w:rPr>
          <w:rtl/>
          <w:lang w:eastAsia="he-IL"/>
        </w:rPr>
      </w:pPr>
    </w:p>
    <w:p w:rsidR="00C1721D" w:rsidRDefault="00C1721D" w:rsidP="002E296F">
      <w:pPr>
        <w:rPr>
          <w:rtl/>
          <w:lang w:eastAsia="he-IL"/>
        </w:rPr>
      </w:pPr>
      <w:bookmarkStart w:id="15270" w:name="_ETM_Q32_574839"/>
      <w:bookmarkEnd w:id="15270"/>
      <w:r>
        <w:rPr>
          <w:rFonts w:hint="cs"/>
          <w:rtl/>
          <w:lang w:eastAsia="he-IL"/>
        </w:rPr>
        <w:t>אתה טוע</w:t>
      </w:r>
      <w:bookmarkStart w:id="15271" w:name="_ETM_Q32_576520"/>
      <w:bookmarkEnd w:id="15271"/>
      <w:r>
        <w:rPr>
          <w:rFonts w:hint="cs"/>
          <w:rtl/>
          <w:lang w:eastAsia="he-IL"/>
        </w:rPr>
        <w:t>ה.</w:t>
      </w:r>
    </w:p>
    <w:p w:rsidR="00C1721D" w:rsidRDefault="00C1721D" w:rsidP="002E296F">
      <w:pPr>
        <w:rPr>
          <w:rtl/>
          <w:lang w:eastAsia="he-IL"/>
        </w:rPr>
      </w:pPr>
      <w:bookmarkStart w:id="15272" w:name="_ETM_Q32_574962"/>
      <w:bookmarkStart w:id="15273" w:name="_ETM_Q32_575059"/>
      <w:bookmarkEnd w:id="15272"/>
      <w:bookmarkEnd w:id="15273"/>
    </w:p>
    <w:p w:rsidR="00C1721D" w:rsidRDefault="00C1721D" w:rsidP="002E296F">
      <w:pPr>
        <w:pStyle w:val="-"/>
        <w:keepNext/>
        <w:rPr>
          <w:rtl/>
        </w:rPr>
      </w:pPr>
      <w:bookmarkStart w:id="15274" w:name="_ETM_Q32_575106"/>
      <w:bookmarkStart w:id="15275" w:name="_ETM_Q32_575213"/>
      <w:bookmarkStart w:id="15276" w:name="ET_speakercontinue_5156_36"/>
      <w:bookmarkEnd w:id="15274"/>
      <w:bookmarkEnd w:id="15275"/>
      <w:r w:rsidRPr="009525A4">
        <w:rPr>
          <w:rStyle w:val="TagStyle"/>
          <w:rtl/>
        </w:rPr>
        <w:t xml:space="preserve"> &lt;&lt; דובר_המשך &gt;&gt;</w:t>
      </w:r>
      <w:r w:rsidRPr="00D358AB">
        <w:rPr>
          <w:rStyle w:val="TagStyle"/>
          <w:rtl/>
        </w:rPr>
        <w:t xml:space="preserve"> </w:t>
      </w:r>
      <w:r>
        <w:rPr>
          <w:rtl/>
        </w:rPr>
        <w:t>דוד אמסלם (הליכוד):</w:t>
      </w:r>
      <w:r w:rsidRPr="00D358AB">
        <w:rPr>
          <w:rStyle w:val="TagStyle"/>
          <w:rtl/>
        </w:rPr>
        <w:t xml:space="preserve"> </w:t>
      </w:r>
      <w:r w:rsidRPr="009525A4">
        <w:rPr>
          <w:rStyle w:val="TagStyle"/>
          <w:rtl/>
        </w:rPr>
        <w:t>&lt;&lt; דובר_המשך &gt;&gt;</w:t>
      </w:r>
      <w:r>
        <w:rPr>
          <w:rtl/>
        </w:rPr>
        <w:t xml:space="preserve">   </w:t>
      </w:r>
      <w:bookmarkEnd w:id="15276"/>
    </w:p>
    <w:p w:rsidR="00C1721D" w:rsidRDefault="00C1721D" w:rsidP="00587310">
      <w:pPr>
        <w:rPr>
          <w:rtl/>
          <w:lang w:eastAsia="he-IL"/>
        </w:rPr>
      </w:pPr>
    </w:p>
    <w:p w:rsidR="00C1721D" w:rsidRDefault="00C1721D" w:rsidP="002E296F">
      <w:pPr>
        <w:keepNext/>
        <w:rPr>
          <w:rtl/>
          <w:lang w:eastAsia="he-IL"/>
        </w:rPr>
      </w:pPr>
      <w:bookmarkStart w:id="15277" w:name="_ETM_Q32_576294"/>
      <w:bookmarkEnd w:id="15277"/>
      <w:r>
        <w:rPr>
          <w:rFonts w:hint="cs"/>
          <w:rtl/>
          <w:lang w:eastAsia="he-IL"/>
        </w:rPr>
        <w:t xml:space="preserve">ולדעתי, זה פורסם היום גם </w:t>
      </w:r>
      <w:bookmarkStart w:id="15278" w:name="_ETM_Q32_577623"/>
      <w:bookmarkEnd w:id="15278"/>
      <w:r>
        <w:rPr>
          <w:rFonts w:hint="cs"/>
          <w:rtl/>
          <w:lang w:eastAsia="he-IL"/>
        </w:rPr>
        <w:t>במעריב.</w:t>
      </w:r>
    </w:p>
    <w:p w:rsidR="00C1721D" w:rsidRDefault="00C1721D" w:rsidP="002E296F">
      <w:pPr>
        <w:rPr>
          <w:rtl/>
          <w:lang w:eastAsia="he-IL"/>
        </w:rPr>
      </w:pPr>
      <w:bookmarkStart w:id="15279" w:name="_ETM_Q32_580838"/>
      <w:bookmarkStart w:id="15280" w:name="_ETM_Q32_580963"/>
      <w:bookmarkEnd w:id="15279"/>
      <w:bookmarkEnd w:id="15280"/>
    </w:p>
    <w:p w:rsidR="00C1721D" w:rsidRDefault="00C1721D" w:rsidP="002E296F">
      <w:pPr>
        <w:pStyle w:val="af6"/>
        <w:rPr>
          <w:rtl/>
        </w:rPr>
      </w:pPr>
      <w:bookmarkStart w:id="15281" w:name="_ETM_Q32_581014"/>
      <w:bookmarkStart w:id="15282" w:name="_ETM_Q32_581105"/>
      <w:bookmarkEnd w:id="15281"/>
      <w:bookmarkEnd w:id="15282"/>
      <w:r w:rsidRPr="009525A4">
        <w:rPr>
          <w:rStyle w:val="TagStyle"/>
          <w:rtl/>
        </w:rPr>
        <w:t xml:space="preserve"> &lt;&lt; יור &gt;&gt;</w:t>
      </w:r>
      <w:r w:rsidRPr="00D358AB">
        <w:rPr>
          <w:rStyle w:val="TagStyle"/>
          <w:rtl/>
        </w:rPr>
        <w:t xml:space="preserve"> </w:t>
      </w:r>
      <w:r>
        <w:rPr>
          <w:rtl/>
        </w:rPr>
        <w:t>היו"ר מנסור עבאס:</w:t>
      </w:r>
      <w:r w:rsidRPr="00D358AB">
        <w:rPr>
          <w:rStyle w:val="TagStyle"/>
          <w:rtl/>
        </w:rPr>
        <w:t xml:space="preserve"> </w:t>
      </w:r>
      <w:r w:rsidRPr="009525A4">
        <w:rPr>
          <w:rStyle w:val="TagStyle"/>
          <w:rtl/>
        </w:rPr>
        <w:t>&lt;&lt; יור &gt;&gt;</w:t>
      </w:r>
      <w:r>
        <w:rPr>
          <w:rtl/>
        </w:rPr>
        <w:t xml:space="preserve">   </w:t>
      </w:r>
    </w:p>
    <w:p w:rsidR="00C1721D" w:rsidRDefault="00C1721D" w:rsidP="00587310">
      <w:pPr>
        <w:rPr>
          <w:rtl/>
          <w:lang w:eastAsia="he-IL"/>
        </w:rPr>
      </w:pPr>
    </w:p>
    <w:p w:rsidR="00C1721D" w:rsidRPr="00D358AB" w:rsidRDefault="00C1721D" w:rsidP="002E296F">
      <w:pPr>
        <w:rPr>
          <w:rtl/>
          <w:lang w:eastAsia="he-IL"/>
        </w:rPr>
      </w:pPr>
      <w:bookmarkStart w:id="15283" w:name="_ETM_Q32_582113"/>
      <w:bookmarkEnd w:id="15283"/>
      <w:r>
        <w:rPr>
          <w:rFonts w:hint="cs"/>
          <w:rtl/>
          <w:lang w:eastAsia="he-IL"/>
        </w:rPr>
        <w:t xml:space="preserve">אני מזמין אותך לבקר בכפר קאסם במשרדי העמותה. </w:t>
      </w:r>
    </w:p>
    <w:p w:rsidR="00C1721D" w:rsidRDefault="00C1721D" w:rsidP="002E296F">
      <w:pPr>
        <w:rPr>
          <w:rtl/>
          <w:lang w:eastAsia="he-IL"/>
        </w:rPr>
      </w:pPr>
      <w:bookmarkStart w:id="15284" w:name="_ETM_Q32_576626"/>
      <w:bookmarkStart w:id="15285" w:name="_ETM_Q32_576680"/>
      <w:bookmarkStart w:id="15286" w:name="_ETM_Q32_576808"/>
      <w:bookmarkEnd w:id="15284"/>
      <w:bookmarkEnd w:id="15285"/>
      <w:bookmarkEnd w:id="15286"/>
    </w:p>
    <w:p w:rsidR="00C1721D" w:rsidRDefault="00C1721D" w:rsidP="002E296F">
      <w:pPr>
        <w:pStyle w:val="-"/>
        <w:rPr>
          <w:rtl/>
        </w:rPr>
      </w:pPr>
      <w:bookmarkStart w:id="15287" w:name="ET_speakercontinue_5156_38"/>
      <w:r w:rsidRPr="009525A4">
        <w:rPr>
          <w:rStyle w:val="TagStyle"/>
          <w:rtl/>
        </w:rPr>
        <w:t xml:space="preserve"> &lt;&lt; דובר_המשך &gt;&gt;</w:t>
      </w:r>
      <w:r w:rsidRPr="00D358AB">
        <w:rPr>
          <w:rStyle w:val="TagStyle"/>
          <w:rtl/>
        </w:rPr>
        <w:t xml:space="preserve"> </w:t>
      </w:r>
      <w:r>
        <w:rPr>
          <w:rtl/>
        </w:rPr>
        <w:t>דוד אמסלם (הליכוד):</w:t>
      </w:r>
      <w:r w:rsidRPr="00D358AB">
        <w:rPr>
          <w:rStyle w:val="TagStyle"/>
          <w:rtl/>
        </w:rPr>
        <w:t xml:space="preserve"> </w:t>
      </w:r>
      <w:r w:rsidRPr="009525A4">
        <w:rPr>
          <w:rStyle w:val="TagStyle"/>
          <w:rtl/>
        </w:rPr>
        <w:t>&lt;&lt; דובר_המשך &gt;&gt;</w:t>
      </w:r>
      <w:r>
        <w:rPr>
          <w:rtl/>
        </w:rPr>
        <w:t xml:space="preserve">   </w:t>
      </w:r>
      <w:bookmarkEnd w:id="15287"/>
    </w:p>
    <w:p w:rsidR="00C1721D" w:rsidRDefault="00C1721D" w:rsidP="00587310">
      <w:pPr>
        <w:rPr>
          <w:rtl/>
          <w:lang w:eastAsia="he-IL"/>
        </w:rPr>
      </w:pPr>
    </w:p>
    <w:p w:rsidR="00C1721D" w:rsidRDefault="00C1721D" w:rsidP="00587310">
      <w:pPr>
        <w:rPr>
          <w:rtl/>
          <w:lang w:eastAsia="he-IL"/>
        </w:rPr>
      </w:pPr>
      <w:bookmarkStart w:id="15288" w:name="_ETM_Q32_582116"/>
      <w:bookmarkEnd w:id="15288"/>
      <w:r>
        <w:rPr>
          <w:rFonts w:hint="cs"/>
          <w:rtl/>
          <w:lang w:eastAsia="he-IL"/>
        </w:rPr>
        <w:t xml:space="preserve">כן. אבל </w:t>
      </w:r>
      <w:bookmarkStart w:id="15289" w:name="_ETM_Q32_581566"/>
      <w:bookmarkEnd w:id="15289"/>
      <w:r>
        <w:rPr>
          <w:rFonts w:hint="cs"/>
          <w:rtl/>
          <w:lang w:eastAsia="he-IL"/>
        </w:rPr>
        <w:t xml:space="preserve">לא משנה, אני רק אומר לך שפורסם לא מזמן שהעמותה </w:t>
      </w:r>
      <w:bookmarkStart w:id="15290" w:name="_ETM_Q32_582925"/>
      <w:bookmarkEnd w:id="15290"/>
      <w:r>
        <w:rPr>
          <w:rFonts w:hint="cs"/>
          <w:rtl/>
          <w:lang w:eastAsia="he-IL"/>
        </w:rPr>
        <w:t xml:space="preserve">הזאת קיבלה 480,000 שקל </w:t>
      </w:r>
      <w:r w:rsidR="00587310">
        <w:rPr>
          <w:rFonts w:hint="cs"/>
          <w:rtl/>
          <w:lang w:eastAsia="he-IL"/>
        </w:rPr>
        <w:t>– –</w:t>
      </w:r>
    </w:p>
    <w:p w:rsidR="00C1721D" w:rsidRDefault="00C1721D" w:rsidP="002E296F">
      <w:pPr>
        <w:rPr>
          <w:rtl/>
          <w:lang w:eastAsia="he-IL"/>
        </w:rPr>
      </w:pPr>
    </w:p>
    <w:p w:rsidR="00C1721D" w:rsidRDefault="00C1721D" w:rsidP="002E296F">
      <w:pPr>
        <w:pStyle w:val="af6"/>
        <w:rPr>
          <w:rtl/>
        </w:rPr>
      </w:pPr>
      <w:r w:rsidRPr="009525A4">
        <w:rPr>
          <w:rStyle w:val="TagStyle"/>
          <w:rtl/>
        </w:rPr>
        <w:t>&lt;&lt; יור &gt;&gt;</w:t>
      </w:r>
      <w:r w:rsidRPr="00B86FBF">
        <w:rPr>
          <w:rStyle w:val="TagStyle"/>
          <w:rtl/>
        </w:rPr>
        <w:t xml:space="preserve"> </w:t>
      </w:r>
      <w:r>
        <w:rPr>
          <w:rtl/>
        </w:rPr>
        <w:t>היו"ר מנסור עבאס:</w:t>
      </w:r>
      <w:r w:rsidRPr="00B86FBF">
        <w:rPr>
          <w:rStyle w:val="TagStyle"/>
          <w:rtl/>
        </w:rPr>
        <w:t xml:space="preserve"> </w:t>
      </w:r>
      <w:r w:rsidRPr="009525A4">
        <w:rPr>
          <w:rStyle w:val="TagStyle"/>
          <w:rtl/>
        </w:rPr>
        <w:t>&lt;&lt; יור &gt;&gt;</w:t>
      </w:r>
      <w:r>
        <w:rPr>
          <w:rtl/>
        </w:rPr>
        <w:t xml:space="preserve">   </w:t>
      </w:r>
    </w:p>
    <w:p w:rsidR="00C1721D" w:rsidRDefault="00C1721D" w:rsidP="00587310">
      <w:pPr>
        <w:rPr>
          <w:rtl/>
          <w:lang w:eastAsia="he-IL"/>
        </w:rPr>
      </w:pPr>
    </w:p>
    <w:p w:rsidR="00C1721D" w:rsidRDefault="00C1721D" w:rsidP="002E296F">
      <w:pPr>
        <w:rPr>
          <w:rtl/>
          <w:lang w:eastAsia="he-IL"/>
        </w:rPr>
      </w:pPr>
      <w:r>
        <w:rPr>
          <w:rFonts w:hint="cs"/>
          <w:rtl/>
          <w:lang w:eastAsia="he-IL"/>
        </w:rPr>
        <w:t xml:space="preserve">בוא </w:t>
      </w:r>
      <w:bookmarkStart w:id="15291" w:name="_ETM_Q32_579427"/>
      <w:bookmarkEnd w:id="15291"/>
      <w:r>
        <w:rPr>
          <w:rFonts w:hint="cs"/>
          <w:rtl/>
          <w:lang w:eastAsia="he-IL"/>
        </w:rPr>
        <w:t>תבקר. אתה חבר הכנסת, נכון?</w:t>
      </w:r>
    </w:p>
    <w:p w:rsidR="00C1721D" w:rsidRDefault="00C1721D" w:rsidP="002E296F">
      <w:pPr>
        <w:rPr>
          <w:rtl/>
          <w:lang w:eastAsia="he-IL"/>
        </w:rPr>
      </w:pPr>
      <w:bookmarkStart w:id="15292" w:name="_ETM_Q32_589000"/>
      <w:bookmarkEnd w:id="15292"/>
    </w:p>
    <w:p w:rsidR="00C1721D" w:rsidRDefault="00C1721D" w:rsidP="002E296F">
      <w:pPr>
        <w:pStyle w:val="-"/>
        <w:rPr>
          <w:rtl/>
        </w:rPr>
      </w:pPr>
      <w:r w:rsidRPr="009525A4">
        <w:rPr>
          <w:rStyle w:val="TagStyle"/>
          <w:rtl/>
        </w:rPr>
        <w:t>&lt;&lt; דובר_המשך &gt;&gt;</w:t>
      </w:r>
      <w:r w:rsidRPr="00D358AB">
        <w:rPr>
          <w:rStyle w:val="TagStyle"/>
          <w:rtl/>
        </w:rPr>
        <w:t xml:space="preserve"> </w:t>
      </w:r>
      <w:r>
        <w:rPr>
          <w:rtl/>
        </w:rPr>
        <w:t>דוד אמסלם (הליכוד):</w:t>
      </w:r>
      <w:r w:rsidRPr="00D358AB">
        <w:rPr>
          <w:rStyle w:val="TagStyle"/>
          <w:rtl/>
        </w:rPr>
        <w:t xml:space="preserve"> </w:t>
      </w:r>
      <w:r w:rsidRPr="009525A4">
        <w:rPr>
          <w:rStyle w:val="TagStyle"/>
          <w:rtl/>
        </w:rPr>
        <w:t>&lt;&lt; דובר_המשך &gt;&gt;</w:t>
      </w:r>
      <w:r>
        <w:rPr>
          <w:rtl/>
        </w:rPr>
        <w:t xml:space="preserve">   </w:t>
      </w:r>
    </w:p>
    <w:p w:rsidR="00C1721D" w:rsidRDefault="00C1721D" w:rsidP="002E296F">
      <w:pPr>
        <w:rPr>
          <w:rtl/>
          <w:lang w:eastAsia="he-IL"/>
        </w:rPr>
      </w:pPr>
      <w:bookmarkStart w:id="15293" w:name="_ETM_Q32_586000"/>
      <w:bookmarkEnd w:id="15293"/>
    </w:p>
    <w:p w:rsidR="00C1721D" w:rsidRDefault="00C1721D" w:rsidP="00587310">
      <w:pPr>
        <w:rPr>
          <w:rtl/>
          <w:lang w:eastAsia="he-IL"/>
        </w:rPr>
      </w:pPr>
      <w:bookmarkStart w:id="15294" w:name="_ETM_Q32_590000"/>
      <w:bookmarkEnd w:id="15294"/>
      <w:r>
        <w:rPr>
          <w:rFonts w:hint="cs"/>
          <w:rtl/>
          <w:lang w:eastAsia="he-IL"/>
        </w:rPr>
        <w:t xml:space="preserve">שנייה. </w:t>
      </w:r>
      <w:r w:rsidR="00587310">
        <w:rPr>
          <w:rFonts w:hint="cs"/>
          <w:rtl/>
          <w:lang w:eastAsia="he-IL"/>
        </w:rPr>
        <w:t>– –</w:t>
      </w:r>
      <w:r>
        <w:rPr>
          <w:rFonts w:hint="cs"/>
          <w:rtl/>
          <w:lang w:eastAsia="he-IL"/>
        </w:rPr>
        <w:t xml:space="preserve"> על מה? על משהו שקשור לחמאס. </w:t>
      </w:r>
      <w:bookmarkStart w:id="15295" w:name="_ETM_Q32_588364"/>
      <w:bookmarkStart w:id="15296" w:name="_ETM_Q32_588471"/>
      <w:bookmarkStart w:id="15297" w:name="_ETM_Q32_588557"/>
      <w:bookmarkStart w:id="15298" w:name="_ETM_Q32_588644"/>
      <w:bookmarkStart w:id="15299" w:name="_ETM_Q32_590393"/>
      <w:bookmarkStart w:id="15300" w:name="_ETM_Q32_590487"/>
      <w:bookmarkStart w:id="15301" w:name="_ETM_Q32_590537"/>
      <w:bookmarkStart w:id="15302" w:name="_ETM_Q32_590629"/>
      <w:bookmarkEnd w:id="15295"/>
      <w:bookmarkEnd w:id="15296"/>
      <w:bookmarkEnd w:id="15297"/>
      <w:bookmarkEnd w:id="15298"/>
      <w:bookmarkEnd w:id="15299"/>
      <w:bookmarkEnd w:id="15300"/>
      <w:bookmarkEnd w:id="15301"/>
      <w:bookmarkEnd w:id="15302"/>
      <w:r>
        <w:rPr>
          <w:rFonts w:hint="cs"/>
          <w:rtl/>
          <w:lang w:eastAsia="he-IL"/>
        </w:rPr>
        <w:t xml:space="preserve">אני אשלח לכם עוד מעט את כל הדבר הזה, </w:t>
      </w:r>
      <w:bookmarkStart w:id="15303" w:name="_ETM_Q32_595333"/>
      <w:bookmarkEnd w:id="15303"/>
      <w:r>
        <w:rPr>
          <w:rFonts w:hint="cs"/>
          <w:rtl/>
          <w:lang w:eastAsia="he-IL"/>
        </w:rPr>
        <w:t>תסתכלו היום, זה פורסם באתרים. משהו הזוי</w:t>
      </w:r>
      <w:r w:rsidR="002936A4">
        <w:rPr>
          <w:rFonts w:hint="cs"/>
          <w:rtl/>
          <w:lang w:eastAsia="he-IL"/>
        </w:rPr>
        <w:t>.</w:t>
      </w:r>
      <w:r>
        <w:rPr>
          <w:rFonts w:hint="cs"/>
          <w:rtl/>
          <w:lang w:eastAsia="he-IL"/>
        </w:rPr>
        <w:t xml:space="preserve"> אני גם בודק </w:t>
      </w:r>
      <w:bookmarkStart w:id="15304" w:name="_ETM_Q32_600270"/>
      <w:bookmarkEnd w:id="15304"/>
      <w:r>
        <w:rPr>
          <w:rFonts w:hint="cs"/>
          <w:rtl/>
          <w:lang w:eastAsia="he-IL"/>
        </w:rPr>
        <w:t xml:space="preserve">את זה. תודה רבה. </w:t>
      </w:r>
    </w:p>
    <w:p w:rsidR="00C1721D" w:rsidRDefault="00C1721D" w:rsidP="002E296F">
      <w:pPr>
        <w:rPr>
          <w:rtl/>
          <w:lang w:eastAsia="he-IL"/>
        </w:rPr>
      </w:pPr>
      <w:bookmarkStart w:id="15305" w:name="_ETM_Q32_603501"/>
      <w:bookmarkStart w:id="15306" w:name="_ETM_Q32_603614"/>
      <w:bookmarkStart w:id="15307" w:name="_ETM_Q32_603647"/>
      <w:bookmarkStart w:id="15308" w:name="_ETM_Q32_603740"/>
      <w:bookmarkEnd w:id="15305"/>
      <w:bookmarkEnd w:id="15306"/>
      <w:bookmarkEnd w:id="15307"/>
      <w:bookmarkEnd w:id="15308"/>
    </w:p>
    <w:p w:rsidR="00C1721D" w:rsidRDefault="00C1721D" w:rsidP="002E296F">
      <w:pPr>
        <w:pStyle w:val="af6"/>
        <w:rPr>
          <w:rtl/>
        </w:rPr>
      </w:pPr>
      <w:r w:rsidRPr="009525A4">
        <w:rPr>
          <w:rStyle w:val="TagStyle"/>
          <w:rtl/>
        </w:rPr>
        <w:t xml:space="preserve"> &lt;&lt; יור &gt;&gt;</w:t>
      </w:r>
      <w:r w:rsidRPr="00B86FBF">
        <w:rPr>
          <w:rStyle w:val="TagStyle"/>
          <w:rtl/>
        </w:rPr>
        <w:t xml:space="preserve"> </w:t>
      </w:r>
      <w:r>
        <w:rPr>
          <w:rtl/>
        </w:rPr>
        <w:t>היו"ר מנסור עבאס:</w:t>
      </w:r>
      <w:r w:rsidRPr="00B86FBF">
        <w:rPr>
          <w:rStyle w:val="TagStyle"/>
          <w:rtl/>
        </w:rPr>
        <w:t xml:space="preserve"> </w:t>
      </w:r>
      <w:r w:rsidRPr="009525A4">
        <w:rPr>
          <w:rStyle w:val="TagStyle"/>
          <w:rtl/>
        </w:rPr>
        <w:t>&lt;&lt; יור &gt;&gt;</w:t>
      </w:r>
      <w:r>
        <w:rPr>
          <w:rtl/>
        </w:rPr>
        <w:t xml:space="preserve">   </w:t>
      </w:r>
    </w:p>
    <w:p w:rsidR="00C1721D" w:rsidRDefault="00C1721D" w:rsidP="00587310">
      <w:pPr>
        <w:rPr>
          <w:rtl/>
          <w:lang w:eastAsia="he-IL"/>
        </w:rPr>
      </w:pPr>
    </w:p>
    <w:p w:rsidR="002936A4" w:rsidRDefault="00C1721D" w:rsidP="002E296F">
      <w:pPr>
        <w:rPr>
          <w:rtl/>
          <w:lang w:eastAsia="he-IL"/>
        </w:rPr>
      </w:pPr>
      <w:bookmarkStart w:id="15309" w:name="_ETM_Q32_604680"/>
      <w:bookmarkEnd w:id="15309"/>
      <w:r>
        <w:rPr>
          <w:rFonts w:hint="cs"/>
          <w:rtl/>
          <w:lang w:eastAsia="he-IL"/>
        </w:rPr>
        <w:t xml:space="preserve">תודה רבה, חבר הכנסת דוד אמסלם. </w:t>
      </w:r>
      <w:bookmarkStart w:id="15310" w:name="_ETM_Q32_603171"/>
      <w:bookmarkStart w:id="15311" w:name="_ETM_Q32_603428"/>
      <w:bookmarkStart w:id="15312" w:name="_ETM_Q32_603533"/>
      <w:bookmarkStart w:id="15313" w:name="_ETM_Q32_603577"/>
      <w:bookmarkStart w:id="15314" w:name="_ETM_Q32_603653"/>
      <w:bookmarkEnd w:id="15310"/>
      <w:bookmarkEnd w:id="15311"/>
      <w:bookmarkEnd w:id="15312"/>
      <w:bookmarkEnd w:id="15313"/>
      <w:bookmarkEnd w:id="15314"/>
    </w:p>
    <w:p w:rsidR="002936A4" w:rsidRDefault="002936A4" w:rsidP="002E296F">
      <w:pPr>
        <w:rPr>
          <w:rtl/>
          <w:lang w:eastAsia="he-IL"/>
        </w:rPr>
      </w:pPr>
    </w:p>
    <w:p w:rsidR="00C1721D" w:rsidRDefault="00C1721D" w:rsidP="002E296F">
      <w:pPr>
        <w:rPr>
          <w:rtl/>
          <w:lang w:eastAsia="he-IL"/>
        </w:rPr>
      </w:pPr>
      <w:r>
        <w:rPr>
          <w:rFonts w:hint="cs"/>
          <w:rtl/>
          <w:lang w:eastAsia="he-IL"/>
        </w:rPr>
        <w:t xml:space="preserve">תודה שאתה מגזים, ואף אזרח במדינת ישראל לא מאמין למה </w:t>
      </w:r>
      <w:bookmarkStart w:id="15315" w:name="_ETM_Q32_609008"/>
      <w:bookmarkEnd w:id="15315"/>
      <w:r>
        <w:rPr>
          <w:rFonts w:hint="cs"/>
          <w:rtl/>
          <w:lang w:eastAsia="he-IL"/>
        </w:rPr>
        <w:t xml:space="preserve">שאתה אומר. תמשיך. </w:t>
      </w:r>
    </w:p>
    <w:p w:rsidR="00C1721D" w:rsidRDefault="00C1721D" w:rsidP="002E296F">
      <w:pPr>
        <w:rPr>
          <w:rtl/>
          <w:lang w:eastAsia="he-IL"/>
        </w:rPr>
      </w:pPr>
      <w:bookmarkStart w:id="15316" w:name="_ETM_Q32_612769"/>
      <w:bookmarkStart w:id="15317" w:name="_ETM_Q32_612864"/>
      <w:bookmarkEnd w:id="15316"/>
      <w:bookmarkEnd w:id="15317"/>
    </w:p>
    <w:p w:rsidR="00C1721D" w:rsidRDefault="00C1721D" w:rsidP="002E296F">
      <w:pPr>
        <w:pStyle w:val="af5"/>
        <w:rPr>
          <w:rtl/>
        </w:rPr>
      </w:pPr>
      <w:bookmarkStart w:id="15318" w:name="_ETM_Q32_612945"/>
      <w:bookmarkStart w:id="15319" w:name="_ETM_Q32_613058"/>
      <w:bookmarkStart w:id="15320" w:name="ET_interruption_5156_42"/>
      <w:bookmarkEnd w:id="15318"/>
      <w:bookmarkEnd w:id="15319"/>
      <w:r w:rsidRPr="009525A4">
        <w:rPr>
          <w:rStyle w:val="TagStyle"/>
          <w:rtl/>
        </w:rPr>
        <w:t xml:space="preserve"> &lt;&lt; קריאה &gt;&gt;</w:t>
      </w:r>
      <w:r w:rsidRPr="00B86FBF">
        <w:rPr>
          <w:rStyle w:val="TagStyle"/>
          <w:rtl/>
        </w:rPr>
        <w:t xml:space="preserve"> </w:t>
      </w:r>
      <w:r>
        <w:rPr>
          <w:rtl/>
        </w:rPr>
        <w:t>דוד אמסלם (הליכוד):</w:t>
      </w:r>
      <w:r w:rsidRPr="00B86FBF">
        <w:rPr>
          <w:rStyle w:val="TagStyle"/>
          <w:rtl/>
        </w:rPr>
        <w:t xml:space="preserve"> </w:t>
      </w:r>
      <w:r w:rsidRPr="009525A4">
        <w:rPr>
          <w:rStyle w:val="TagStyle"/>
          <w:rtl/>
        </w:rPr>
        <w:t>&lt;&lt; קריאה &gt;&gt;</w:t>
      </w:r>
      <w:r>
        <w:rPr>
          <w:rtl/>
        </w:rPr>
        <w:t xml:space="preserve">   </w:t>
      </w:r>
      <w:bookmarkEnd w:id="15320"/>
    </w:p>
    <w:p w:rsidR="00C1721D" w:rsidRDefault="00C1721D" w:rsidP="00587310">
      <w:pPr>
        <w:rPr>
          <w:rtl/>
          <w:lang w:eastAsia="he-IL"/>
        </w:rPr>
      </w:pPr>
    </w:p>
    <w:p w:rsidR="00C1721D" w:rsidRDefault="00C1721D" w:rsidP="002E296F">
      <w:pPr>
        <w:rPr>
          <w:rtl/>
          <w:lang w:eastAsia="he-IL"/>
        </w:rPr>
      </w:pPr>
      <w:r>
        <w:rPr>
          <w:rFonts w:hint="cs"/>
          <w:rtl/>
          <w:lang w:eastAsia="he-IL"/>
        </w:rPr>
        <w:t>במה?</w:t>
      </w:r>
    </w:p>
    <w:p w:rsidR="00C1721D" w:rsidRDefault="00C1721D" w:rsidP="002E296F">
      <w:pPr>
        <w:rPr>
          <w:rtl/>
          <w:lang w:eastAsia="he-IL"/>
        </w:rPr>
      </w:pPr>
      <w:bookmarkStart w:id="15321" w:name="_ETM_Q32_608885"/>
      <w:bookmarkStart w:id="15322" w:name="_ETM_Q32_608989"/>
      <w:bookmarkStart w:id="15323" w:name="_ETM_Q32_609062"/>
      <w:bookmarkStart w:id="15324" w:name="_ETM_Q32_609169"/>
      <w:bookmarkEnd w:id="15321"/>
      <w:bookmarkEnd w:id="15322"/>
      <w:bookmarkEnd w:id="15323"/>
      <w:bookmarkEnd w:id="15324"/>
    </w:p>
    <w:p w:rsidR="00C1721D" w:rsidRDefault="00C1721D" w:rsidP="002E296F">
      <w:pPr>
        <w:pStyle w:val="af6"/>
        <w:keepNext/>
        <w:rPr>
          <w:rtl/>
        </w:rPr>
      </w:pPr>
      <w:r w:rsidRPr="009525A4">
        <w:rPr>
          <w:rStyle w:val="TagStyle"/>
          <w:rtl/>
        </w:rPr>
        <w:t xml:space="preserve"> &lt;&lt; יור &gt;&gt;</w:t>
      </w:r>
      <w:r w:rsidRPr="00B86FBF">
        <w:rPr>
          <w:rStyle w:val="TagStyle"/>
          <w:rtl/>
        </w:rPr>
        <w:t xml:space="preserve"> </w:t>
      </w:r>
      <w:r>
        <w:rPr>
          <w:rtl/>
        </w:rPr>
        <w:t>היו"ר מנסור עבאס:</w:t>
      </w:r>
      <w:r w:rsidRPr="00B86FBF">
        <w:rPr>
          <w:rStyle w:val="TagStyle"/>
          <w:rtl/>
        </w:rPr>
        <w:t xml:space="preserve"> </w:t>
      </w:r>
      <w:r w:rsidRPr="009525A4">
        <w:rPr>
          <w:rStyle w:val="TagStyle"/>
          <w:rtl/>
        </w:rPr>
        <w:t>&lt;&lt; יור &gt;&gt;</w:t>
      </w:r>
      <w:r>
        <w:rPr>
          <w:rtl/>
        </w:rPr>
        <w:t xml:space="preserve">   </w:t>
      </w:r>
    </w:p>
    <w:p w:rsidR="00C1721D" w:rsidRDefault="00C1721D" w:rsidP="00587310">
      <w:pPr>
        <w:rPr>
          <w:rtl/>
          <w:lang w:eastAsia="he-IL"/>
        </w:rPr>
      </w:pPr>
    </w:p>
    <w:p w:rsidR="00C1721D" w:rsidRDefault="00C1721D" w:rsidP="002E296F">
      <w:pPr>
        <w:keepNext/>
        <w:rPr>
          <w:rtl/>
          <w:lang w:eastAsia="he-IL"/>
        </w:rPr>
      </w:pPr>
      <w:bookmarkStart w:id="15325" w:name="_ETM_Q32_612298"/>
      <w:bookmarkStart w:id="15326" w:name="_ETM_Q32_612434"/>
      <w:bookmarkEnd w:id="15325"/>
      <w:bookmarkEnd w:id="15326"/>
      <w:r>
        <w:rPr>
          <w:rFonts w:hint="cs"/>
          <w:rtl/>
          <w:lang w:eastAsia="he-IL"/>
        </w:rPr>
        <w:t xml:space="preserve">הרי חבר הכנסת אריה דרעי היה שר </w:t>
      </w:r>
      <w:bookmarkStart w:id="15327" w:name="_ETM_Q32_614194"/>
      <w:bookmarkEnd w:id="15327"/>
      <w:r>
        <w:rPr>
          <w:rFonts w:hint="cs"/>
          <w:rtl/>
          <w:lang w:eastAsia="he-IL"/>
        </w:rPr>
        <w:t xml:space="preserve">פנים, ויודע שהדברים הם רחוקים. </w:t>
      </w:r>
    </w:p>
    <w:p w:rsidR="00C1721D" w:rsidRDefault="00C1721D" w:rsidP="002E296F">
      <w:pPr>
        <w:rPr>
          <w:rtl/>
          <w:lang w:eastAsia="he-IL"/>
        </w:rPr>
      </w:pPr>
      <w:bookmarkStart w:id="15328" w:name="_ETM_Q32_620616"/>
      <w:bookmarkStart w:id="15329" w:name="_ETM_Q32_620731"/>
      <w:bookmarkEnd w:id="15328"/>
      <w:bookmarkEnd w:id="15329"/>
    </w:p>
    <w:p w:rsidR="00C1721D" w:rsidRDefault="00C1721D" w:rsidP="002E296F">
      <w:pPr>
        <w:pStyle w:val="af5"/>
        <w:rPr>
          <w:rtl/>
        </w:rPr>
      </w:pPr>
      <w:r w:rsidRPr="009525A4">
        <w:rPr>
          <w:rStyle w:val="TagStyle"/>
          <w:rtl/>
        </w:rPr>
        <w:t>&lt;&lt; קריאה &gt;&gt;</w:t>
      </w:r>
      <w:r w:rsidRPr="00B86FBF">
        <w:rPr>
          <w:rStyle w:val="TagStyle"/>
          <w:rtl/>
        </w:rPr>
        <w:t xml:space="preserve"> </w:t>
      </w:r>
      <w:r>
        <w:rPr>
          <w:rtl/>
        </w:rPr>
        <w:t>דוד אמסלם (הליכוד):</w:t>
      </w:r>
      <w:r w:rsidRPr="00B86FBF">
        <w:rPr>
          <w:rStyle w:val="TagStyle"/>
          <w:rtl/>
        </w:rPr>
        <w:t xml:space="preserve"> </w:t>
      </w:r>
      <w:r w:rsidRPr="009525A4">
        <w:rPr>
          <w:rStyle w:val="TagStyle"/>
          <w:rtl/>
        </w:rPr>
        <w:t>&lt;&lt; קריאה &gt;&gt;</w:t>
      </w:r>
      <w:r>
        <w:rPr>
          <w:rtl/>
        </w:rPr>
        <w:t xml:space="preserve">   </w:t>
      </w:r>
    </w:p>
    <w:p w:rsidR="00C1721D" w:rsidRDefault="00C1721D" w:rsidP="00587310">
      <w:pPr>
        <w:rPr>
          <w:rtl/>
          <w:lang w:eastAsia="he-IL"/>
        </w:rPr>
      </w:pPr>
    </w:p>
    <w:p w:rsidR="00C1721D" w:rsidRDefault="00C1721D" w:rsidP="002E296F">
      <w:pPr>
        <w:rPr>
          <w:rtl/>
          <w:lang w:eastAsia="he-IL"/>
        </w:rPr>
      </w:pPr>
      <w:r>
        <w:rPr>
          <w:rFonts w:hint="cs"/>
          <w:rtl/>
          <w:lang w:eastAsia="he-IL"/>
        </w:rPr>
        <w:t xml:space="preserve">אני עבדתי בעירייה, אני מכיר </w:t>
      </w:r>
      <w:bookmarkStart w:id="15330" w:name="_ETM_Q32_619093"/>
      <w:bookmarkEnd w:id="15330"/>
      <w:r>
        <w:rPr>
          <w:rFonts w:hint="cs"/>
          <w:rtl/>
          <w:lang w:eastAsia="he-IL"/>
        </w:rPr>
        <w:t xml:space="preserve">הכול. </w:t>
      </w:r>
    </w:p>
    <w:p w:rsidR="00C1721D" w:rsidRDefault="00C1721D" w:rsidP="002E296F">
      <w:pPr>
        <w:ind w:firstLine="0"/>
        <w:rPr>
          <w:rtl/>
          <w:lang w:eastAsia="he-IL"/>
        </w:rPr>
      </w:pPr>
      <w:bookmarkStart w:id="15331" w:name="_ETM_Q32_623958"/>
      <w:bookmarkStart w:id="15332" w:name="_ETM_Q32_624074"/>
      <w:bookmarkStart w:id="15333" w:name="_ETM_Q32_623794"/>
      <w:bookmarkStart w:id="15334" w:name="_ETM_Q32_623892"/>
      <w:bookmarkEnd w:id="15331"/>
      <w:bookmarkEnd w:id="15332"/>
      <w:bookmarkEnd w:id="15333"/>
      <w:bookmarkEnd w:id="15334"/>
    </w:p>
    <w:p w:rsidR="00C1721D" w:rsidRDefault="00C1721D" w:rsidP="002E296F">
      <w:pPr>
        <w:pStyle w:val="af5"/>
        <w:rPr>
          <w:rtl/>
        </w:rPr>
      </w:pPr>
      <w:bookmarkStart w:id="15335" w:name="ET_interruption_6142_44"/>
      <w:r w:rsidRPr="009525A4">
        <w:rPr>
          <w:rStyle w:val="TagStyle"/>
          <w:rtl/>
        </w:rPr>
        <w:t xml:space="preserve"> &lt;&lt; קריאה &gt;&gt;</w:t>
      </w:r>
      <w:r w:rsidRPr="00B86FBF">
        <w:rPr>
          <w:rStyle w:val="TagStyle"/>
          <w:rtl/>
        </w:rPr>
        <w:t xml:space="preserve"> </w:t>
      </w:r>
      <w:r>
        <w:rPr>
          <w:rtl/>
        </w:rPr>
        <w:t>אריה מכלוף דרעי (ש"ס):</w:t>
      </w:r>
      <w:r w:rsidRPr="00B86FBF">
        <w:rPr>
          <w:rStyle w:val="TagStyle"/>
          <w:rtl/>
        </w:rPr>
        <w:t xml:space="preserve"> </w:t>
      </w:r>
      <w:r w:rsidRPr="009525A4">
        <w:rPr>
          <w:rStyle w:val="TagStyle"/>
          <w:rtl/>
        </w:rPr>
        <w:t>&lt;&lt; קריאה &gt;&gt;</w:t>
      </w:r>
      <w:r>
        <w:rPr>
          <w:rtl/>
        </w:rPr>
        <w:t xml:space="preserve">   </w:t>
      </w:r>
      <w:bookmarkEnd w:id="15335"/>
    </w:p>
    <w:p w:rsidR="00C1721D" w:rsidRDefault="00C1721D" w:rsidP="00587310">
      <w:pPr>
        <w:rPr>
          <w:rtl/>
          <w:lang w:eastAsia="he-IL"/>
        </w:rPr>
      </w:pPr>
    </w:p>
    <w:p w:rsidR="00C1721D" w:rsidRPr="00B86FBF" w:rsidRDefault="00C1721D" w:rsidP="00587310">
      <w:pPr>
        <w:rPr>
          <w:rtl/>
          <w:lang w:eastAsia="he-IL"/>
        </w:rPr>
      </w:pPr>
      <w:r>
        <w:rPr>
          <w:rFonts w:hint="cs"/>
          <w:rtl/>
          <w:lang w:eastAsia="he-IL"/>
        </w:rPr>
        <w:t xml:space="preserve">דודו, אני שואל אם לפי התקנון </w:t>
      </w:r>
      <w:r w:rsidR="00587310">
        <w:rPr>
          <w:rFonts w:hint="cs"/>
          <w:rtl/>
          <w:lang w:eastAsia="he-IL"/>
        </w:rPr>
        <w:t>– – –</w:t>
      </w:r>
      <w:r>
        <w:rPr>
          <w:rFonts w:hint="cs"/>
          <w:rtl/>
          <w:lang w:eastAsia="he-IL"/>
        </w:rPr>
        <w:t xml:space="preserve"> </w:t>
      </w:r>
      <w:bookmarkStart w:id="15336" w:name="_ETM_Q32_623721"/>
      <w:bookmarkStart w:id="15337" w:name="_ETM_Q32_634687"/>
      <w:bookmarkEnd w:id="15336"/>
      <w:bookmarkEnd w:id="15337"/>
      <w:r>
        <w:rPr>
          <w:rFonts w:hint="cs"/>
          <w:rtl/>
          <w:lang w:eastAsia="he-IL"/>
        </w:rPr>
        <w:t xml:space="preserve"> </w:t>
      </w:r>
    </w:p>
    <w:p w:rsidR="00C1721D" w:rsidRDefault="00C1721D" w:rsidP="002E296F">
      <w:pPr>
        <w:rPr>
          <w:rtl/>
          <w:lang w:eastAsia="he-IL"/>
        </w:rPr>
      </w:pPr>
      <w:bookmarkStart w:id="15338" w:name="_ETM_Q32_623971"/>
      <w:bookmarkStart w:id="15339" w:name="_ETM_Q32_624090"/>
      <w:bookmarkEnd w:id="15338"/>
      <w:bookmarkEnd w:id="15339"/>
      <w:r>
        <w:rPr>
          <w:rFonts w:hint="cs"/>
          <w:rtl/>
          <w:lang w:eastAsia="he-IL"/>
        </w:rPr>
        <w:t xml:space="preserve"> </w:t>
      </w:r>
    </w:p>
    <w:p w:rsidR="00C1721D" w:rsidRDefault="00C1721D" w:rsidP="002E296F">
      <w:pPr>
        <w:pStyle w:val="af6"/>
        <w:rPr>
          <w:rtl/>
        </w:rPr>
      </w:pPr>
      <w:r w:rsidRPr="009525A4">
        <w:rPr>
          <w:rStyle w:val="TagStyle"/>
          <w:rtl/>
        </w:rPr>
        <w:t xml:space="preserve"> &lt;&lt; יור &gt;&gt;</w:t>
      </w:r>
      <w:r w:rsidRPr="00B86FBF">
        <w:rPr>
          <w:rStyle w:val="TagStyle"/>
          <w:rtl/>
        </w:rPr>
        <w:t xml:space="preserve"> </w:t>
      </w:r>
      <w:r>
        <w:rPr>
          <w:rtl/>
        </w:rPr>
        <w:t>היו"ר מנסור עבאס:</w:t>
      </w:r>
      <w:r w:rsidRPr="00B86FBF">
        <w:rPr>
          <w:rStyle w:val="TagStyle"/>
          <w:rtl/>
        </w:rPr>
        <w:t xml:space="preserve"> </w:t>
      </w:r>
      <w:r w:rsidRPr="009525A4">
        <w:rPr>
          <w:rStyle w:val="TagStyle"/>
          <w:rtl/>
        </w:rPr>
        <w:t>&lt;&lt; יור &gt;&gt;</w:t>
      </w:r>
      <w:r>
        <w:rPr>
          <w:rtl/>
        </w:rPr>
        <w:t xml:space="preserve">   </w:t>
      </w:r>
    </w:p>
    <w:p w:rsidR="00C1721D" w:rsidRDefault="00C1721D" w:rsidP="002E296F">
      <w:pPr>
        <w:rPr>
          <w:rtl/>
          <w:lang w:eastAsia="he-IL"/>
        </w:rPr>
      </w:pPr>
    </w:p>
    <w:p w:rsidR="00C1721D" w:rsidRDefault="00C1721D" w:rsidP="002E296F">
      <w:pPr>
        <w:rPr>
          <w:rtl/>
          <w:lang w:eastAsia="he-IL"/>
        </w:rPr>
      </w:pPr>
      <w:bookmarkStart w:id="15340" w:name="_ETM_Q32_620814"/>
      <w:bookmarkStart w:id="15341" w:name="_ETM_Q32_620932"/>
      <w:bookmarkEnd w:id="15340"/>
      <w:bookmarkEnd w:id="15341"/>
      <w:r>
        <w:rPr>
          <w:rFonts w:hint="cs"/>
          <w:rtl/>
          <w:lang w:eastAsia="he-IL"/>
        </w:rPr>
        <w:t xml:space="preserve">אני לא שומע אותך. </w:t>
      </w:r>
    </w:p>
    <w:p w:rsidR="00C1721D" w:rsidRDefault="00C1721D" w:rsidP="002E296F">
      <w:pPr>
        <w:rPr>
          <w:rtl/>
          <w:lang w:eastAsia="he-IL"/>
        </w:rPr>
      </w:pPr>
      <w:bookmarkStart w:id="15342" w:name="_ETM_Q32_622391"/>
      <w:bookmarkStart w:id="15343" w:name="_ETM_Q32_622485"/>
      <w:bookmarkEnd w:id="15342"/>
      <w:bookmarkEnd w:id="15343"/>
    </w:p>
    <w:p w:rsidR="00C1721D" w:rsidRDefault="00C1721D" w:rsidP="002E296F">
      <w:pPr>
        <w:pStyle w:val="af5"/>
        <w:rPr>
          <w:rtl/>
        </w:rPr>
      </w:pPr>
      <w:bookmarkStart w:id="15344" w:name="_ETM_Q32_622538"/>
      <w:bookmarkStart w:id="15345" w:name="_ETM_Q32_622678"/>
      <w:bookmarkStart w:id="15346" w:name="ET_interruption_6142_45"/>
      <w:bookmarkEnd w:id="15344"/>
      <w:bookmarkEnd w:id="15345"/>
      <w:r w:rsidRPr="009525A4">
        <w:rPr>
          <w:rStyle w:val="TagStyle"/>
          <w:rtl/>
        </w:rPr>
        <w:t xml:space="preserve"> &lt;&lt; קריאה &gt;&gt;</w:t>
      </w:r>
      <w:r w:rsidRPr="00B86FBF">
        <w:rPr>
          <w:rStyle w:val="TagStyle"/>
          <w:rtl/>
        </w:rPr>
        <w:t xml:space="preserve"> </w:t>
      </w:r>
      <w:r>
        <w:rPr>
          <w:rtl/>
        </w:rPr>
        <w:t>אריה מכלוף דרעי (ש"ס):</w:t>
      </w:r>
      <w:r w:rsidRPr="00B86FBF">
        <w:rPr>
          <w:rStyle w:val="TagStyle"/>
          <w:rtl/>
        </w:rPr>
        <w:t xml:space="preserve"> </w:t>
      </w:r>
      <w:r w:rsidRPr="009525A4">
        <w:rPr>
          <w:rStyle w:val="TagStyle"/>
          <w:rtl/>
        </w:rPr>
        <w:t>&lt;&lt; קריאה &gt;&gt;</w:t>
      </w:r>
      <w:r>
        <w:rPr>
          <w:rtl/>
        </w:rPr>
        <w:t xml:space="preserve">   </w:t>
      </w:r>
      <w:bookmarkEnd w:id="15346"/>
    </w:p>
    <w:p w:rsidR="00C1721D" w:rsidRDefault="00C1721D" w:rsidP="00587310">
      <w:pPr>
        <w:rPr>
          <w:rtl/>
          <w:lang w:eastAsia="he-IL"/>
        </w:rPr>
      </w:pPr>
    </w:p>
    <w:p w:rsidR="00C1721D" w:rsidRDefault="00C1721D" w:rsidP="002E296F">
      <w:pPr>
        <w:rPr>
          <w:rtl/>
          <w:lang w:eastAsia="he-IL"/>
        </w:rPr>
      </w:pPr>
      <w:bookmarkStart w:id="15347" w:name="_ETM_Q32_610695"/>
      <w:bookmarkEnd w:id="15347"/>
      <w:r>
        <w:rPr>
          <w:rFonts w:hint="cs"/>
          <w:rtl/>
          <w:lang w:eastAsia="he-IL"/>
        </w:rPr>
        <w:t xml:space="preserve">אני שואל אם לפי התקנון אני יכול לעלות להגיב, מכיוון שהוא הזכיר את היהודים האהבלים. אני רוצה לדבר בשם היהודים. </w:t>
      </w:r>
    </w:p>
    <w:p w:rsidR="00C1721D" w:rsidRDefault="00C1721D" w:rsidP="002E296F">
      <w:pPr>
        <w:rPr>
          <w:rtl/>
          <w:lang w:eastAsia="he-IL"/>
        </w:rPr>
      </w:pPr>
      <w:bookmarkStart w:id="15348" w:name="_ETM_Q32_635065"/>
      <w:bookmarkStart w:id="15349" w:name="_ETM_Q32_635173"/>
      <w:bookmarkStart w:id="15350" w:name="_ETM_Q32_635195"/>
      <w:bookmarkStart w:id="15351" w:name="_ETM_Q32_635315"/>
      <w:bookmarkEnd w:id="15348"/>
      <w:bookmarkEnd w:id="15349"/>
      <w:bookmarkEnd w:id="15350"/>
      <w:bookmarkEnd w:id="15351"/>
    </w:p>
    <w:p w:rsidR="00C1721D" w:rsidRDefault="00C1721D" w:rsidP="002E296F">
      <w:pPr>
        <w:pStyle w:val="af6"/>
        <w:rPr>
          <w:rtl/>
        </w:rPr>
      </w:pPr>
      <w:bookmarkStart w:id="15352" w:name="ET_yor_6032_46"/>
      <w:r w:rsidRPr="009525A4">
        <w:rPr>
          <w:rStyle w:val="TagStyle"/>
          <w:rtl/>
        </w:rPr>
        <w:t xml:space="preserve"> &lt;&lt; יור &gt;&gt;</w:t>
      </w:r>
      <w:r w:rsidRPr="00B86FBF">
        <w:rPr>
          <w:rStyle w:val="TagStyle"/>
          <w:rtl/>
        </w:rPr>
        <w:t xml:space="preserve"> </w:t>
      </w:r>
      <w:r>
        <w:rPr>
          <w:rtl/>
        </w:rPr>
        <w:t>היו"ר מנסור עבאס:</w:t>
      </w:r>
      <w:r w:rsidRPr="00B86FBF">
        <w:rPr>
          <w:rStyle w:val="TagStyle"/>
          <w:rtl/>
        </w:rPr>
        <w:t xml:space="preserve"> </w:t>
      </w:r>
      <w:r w:rsidRPr="009525A4">
        <w:rPr>
          <w:rStyle w:val="TagStyle"/>
          <w:rtl/>
        </w:rPr>
        <w:t>&lt;&lt; יור &gt;&gt;</w:t>
      </w:r>
      <w:r>
        <w:rPr>
          <w:rtl/>
        </w:rPr>
        <w:t xml:space="preserve">   </w:t>
      </w:r>
      <w:bookmarkEnd w:id="15352"/>
    </w:p>
    <w:p w:rsidR="00C1721D" w:rsidRDefault="00C1721D" w:rsidP="00587310">
      <w:pPr>
        <w:rPr>
          <w:rtl/>
          <w:lang w:eastAsia="he-IL"/>
        </w:rPr>
      </w:pPr>
    </w:p>
    <w:p w:rsidR="00C1721D" w:rsidRDefault="00C1721D" w:rsidP="002936A4">
      <w:pPr>
        <w:rPr>
          <w:rtl/>
          <w:lang w:eastAsia="he-IL"/>
        </w:rPr>
      </w:pPr>
      <w:r>
        <w:rPr>
          <w:rFonts w:hint="cs"/>
          <w:rtl/>
          <w:lang w:eastAsia="he-IL"/>
        </w:rPr>
        <w:t xml:space="preserve">לא. </w:t>
      </w:r>
      <w:bookmarkStart w:id="15353" w:name="_ETM_Q32_631006"/>
      <w:bookmarkEnd w:id="15353"/>
      <w:r>
        <w:rPr>
          <w:rFonts w:hint="cs"/>
          <w:rtl/>
          <w:lang w:eastAsia="he-IL"/>
        </w:rPr>
        <w:t xml:space="preserve">תודה רבה לך. אנחנו עוברים לסעיף הבא על סדר-היום. </w:t>
      </w:r>
      <w:bookmarkStart w:id="15354" w:name="_ETM_Q32_633469"/>
      <w:bookmarkStart w:id="15355" w:name="_ETM_Q32_633568"/>
      <w:bookmarkStart w:id="15356" w:name="_ETM_Q32_633613"/>
      <w:bookmarkStart w:id="15357" w:name="_ETM_Q32_633732"/>
      <w:bookmarkEnd w:id="15354"/>
      <w:bookmarkEnd w:id="15355"/>
      <w:bookmarkEnd w:id="15356"/>
      <w:bookmarkEnd w:id="15357"/>
      <w:r>
        <w:rPr>
          <w:rFonts w:hint="cs"/>
          <w:rtl/>
          <w:lang w:eastAsia="he-IL"/>
        </w:rPr>
        <w:t xml:space="preserve">כמובן, תשובה והצבעה </w:t>
      </w:r>
      <w:r w:rsidR="002936A4">
        <w:rPr>
          <w:rFonts w:hint="cs"/>
          <w:rtl/>
          <w:lang w:eastAsia="he-IL"/>
        </w:rPr>
        <w:t>יהיו</w:t>
      </w:r>
      <w:r>
        <w:rPr>
          <w:rFonts w:hint="cs"/>
          <w:rtl/>
          <w:lang w:eastAsia="he-IL"/>
        </w:rPr>
        <w:t xml:space="preserve"> במועד אחר.</w:t>
      </w:r>
    </w:p>
    <w:p w:rsidR="00C1721D" w:rsidRDefault="00C1721D" w:rsidP="002E296F">
      <w:pPr>
        <w:rPr>
          <w:rtl/>
          <w:lang w:eastAsia="he-IL"/>
        </w:rPr>
      </w:pPr>
      <w:bookmarkStart w:id="15358" w:name="_ETM_Q32_635504"/>
      <w:bookmarkStart w:id="15359" w:name="_ETM_Q32_635618"/>
      <w:bookmarkStart w:id="15360" w:name="_ETM_Q32_635694"/>
      <w:bookmarkEnd w:id="15358"/>
      <w:bookmarkEnd w:id="15359"/>
      <w:bookmarkEnd w:id="15360"/>
    </w:p>
    <w:p w:rsidR="002936A4" w:rsidRDefault="002936A4" w:rsidP="002E296F">
      <w:pPr>
        <w:rPr>
          <w:rtl/>
          <w:lang w:eastAsia="he-IL"/>
        </w:rPr>
      </w:pPr>
    </w:p>
    <w:p w:rsidR="00C1721D" w:rsidRDefault="00C1721D" w:rsidP="002E296F">
      <w:pPr>
        <w:pStyle w:val="a6"/>
        <w:rPr>
          <w:rtl/>
          <w:lang w:eastAsia="he-IL"/>
        </w:rPr>
      </w:pPr>
      <w:bookmarkStart w:id="15361" w:name="_ETM_Q32_635810"/>
      <w:bookmarkStart w:id="15362" w:name="ET_halsi_625423_50"/>
      <w:bookmarkEnd w:id="15361"/>
      <w:r w:rsidRPr="009525A4">
        <w:rPr>
          <w:rStyle w:val="TagStyle"/>
          <w:rtl/>
        </w:rPr>
        <w:t>&lt;&lt; הלסי &gt;&gt;</w:t>
      </w:r>
      <w:r w:rsidRPr="00B86FBF">
        <w:rPr>
          <w:rStyle w:val="TagStyle"/>
          <w:rtl/>
        </w:rPr>
        <w:t xml:space="preserve"> </w:t>
      </w:r>
      <w:bookmarkStart w:id="15363" w:name="_Toc88082982"/>
      <w:bookmarkStart w:id="15364" w:name="_Toc88084047"/>
      <w:r>
        <w:rPr>
          <w:rtl/>
          <w:lang w:eastAsia="he-IL"/>
        </w:rPr>
        <w:t>הצע</w:t>
      </w:r>
      <w:r>
        <w:rPr>
          <w:rFonts w:hint="cs"/>
          <w:rtl/>
          <w:lang w:eastAsia="he-IL"/>
        </w:rPr>
        <w:t>ה</w:t>
      </w:r>
      <w:r>
        <w:rPr>
          <w:rtl/>
          <w:lang w:eastAsia="he-IL"/>
        </w:rPr>
        <w:t xml:space="preserve"> לסדר-היום</w:t>
      </w:r>
      <w:bookmarkEnd w:id="15363"/>
      <w:bookmarkEnd w:id="15364"/>
      <w:r w:rsidRPr="00B86FBF">
        <w:rPr>
          <w:rStyle w:val="TagStyle"/>
          <w:rtl/>
        </w:rPr>
        <w:t xml:space="preserve"> </w:t>
      </w:r>
      <w:r w:rsidRPr="009525A4">
        <w:rPr>
          <w:rStyle w:val="TagStyle"/>
          <w:rtl/>
        </w:rPr>
        <w:t>&lt;&lt; הלסי &gt;&gt;</w:t>
      </w:r>
      <w:r>
        <w:rPr>
          <w:rtl/>
          <w:lang w:eastAsia="he-IL"/>
        </w:rPr>
        <w:t xml:space="preserve">   </w:t>
      </w:r>
      <w:bookmarkEnd w:id="15362"/>
    </w:p>
    <w:p w:rsidR="00C1721D" w:rsidRDefault="00C1721D" w:rsidP="002E296F">
      <w:pPr>
        <w:pStyle w:val="a6"/>
        <w:rPr>
          <w:rtl/>
          <w:lang w:eastAsia="he-IL"/>
        </w:rPr>
      </w:pPr>
      <w:bookmarkStart w:id="15365" w:name="ET_halsi_625423_51"/>
      <w:r w:rsidRPr="009525A4">
        <w:rPr>
          <w:rStyle w:val="TagStyle"/>
          <w:rtl/>
        </w:rPr>
        <w:t xml:space="preserve"> &lt;&lt; הלסי &gt;&gt;</w:t>
      </w:r>
      <w:r w:rsidRPr="00B86FBF">
        <w:rPr>
          <w:rStyle w:val="TagStyle"/>
          <w:rtl/>
        </w:rPr>
        <w:t xml:space="preserve"> </w:t>
      </w:r>
      <w:bookmarkStart w:id="15366" w:name="_Toc88082983"/>
      <w:bookmarkStart w:id="15367" w:name="_Toc88084048"/>
      <w:r>
        <w:rPr>
          <w:rtl/>
          <w:lang w:eastAsia="he-IL"/>
        </w:rPr>
        <w:t xml:space="preserve">הצורך </w:t>
      </w:r>
      <w:r>
        <w:rPr>
          <w:rFonts w:hint="cs"/>
          <w:rtl/>
          <w:lang w:eastAsia="he-IL"/>
        </w:rPr>
        <w:t>ב</w:t>
      </w:r>
      <w:r>
        <w:rPr>
          <w:rtl/>
          <w:lang w:eastAsia="he-IL"/>
        </w:rPr>
        <w:t xml:space="preserve">הקמת ועדת חקירה פרלמנטרית </w:t>
      </w:r>
      <w:r>
        <w:rPr>
          <w:rFonts w:hint="cs"/>
          <w:rtl/>
          <w:lang w:eastAsia="he-IL"/>
        </w:rPr>
        <w:t xml:space="preserve">בדבר </w:t>
      </w:r>
      <w:r>
        <w:rPr>
          <w:rtl/>
          <w:lang w:eastAsia="he-IL"/>
        </w:rPr>
        <w:t>פרשת מותו של הנער אהוביה סנדק ז"ל</w:t>
      </w:r>
      <w:bookmarkEnd w:id="15366"/>
      <w:bookmarkEnd w:id="15367"/>
      <w:r w:rsidRPr="00B86FBF">
        <w:rPr>
          <w:rStyle w:val="TagStyle"/>
          <w:rtl/>
        </w:rPr>
        <w:t xml:space="preserve"> </w:t>
      </w:r>
      <w:r w:rsidRPr="009525A4">
        <w:rPr>
          <w:rStyle w:val="TagStyle"/>
          <w:rtl/>
        </w:rPr>
        <w:t>&lt;&lt; הלסי &gt;&gt;</w:t>
      </w:r>
      <w:r>
        <w:rPr>
          <w:rtl/>
          <w:lang w:eastAsia="he-IL"/>
        </w:rPr>
        <w:t xml:space="preserve">   </w:t>
      </w:r>
      <w:bookmarkEnd w:id="15365"/>
    </w:p>
    <w:p w:rsidR="00C1721D" w:rsidRDefault="00C1721D" w:rsidP="002E296F">
      <w:pPr>
        <w:rPr>
          <w:rtl/>
          <w:lang w:eastAsia="he-IL"/>
        </w:rPr>
      </w:pPr>
    </w:p>
    <w:p w:rsidR="00C1721D" w:rsidRDefault="00C1721D" w:rsidP="002E296F">
      <w:pPr>
        <w:pStyle w:val="af6"/>
        <w:rPr>
          <w:rtl/>
        </w:rPr>
      </w:pPr>
      <w:r w:rsidRPr="009525A4">
        <w:rPr>
          <w:rStyle w:val="TagStyle"/>
          <w:rtl/>
        </w:rPr>
        <w:t xml:space="preserve"> &lt;&lt; יור &gt;&gt;</w:t>
      </w:r>
      <w:r w:rsidRPr="00B86FBF">
        <w:rPr>
          <w:rStyle w:val="TagStyle"/>
          <w:rtl/>
        </w:rPr>
        <w:t xml:space="preserve"> </w:t>
      </w:r>
      <w:r>
        <w:rPr>
          <w:rtl/>
        </w:rPr>
        <w:t>היו"ר מנסור עבאס:</w:t>
      </w:r>
      <w:r w:rsidRPr="00B86FBF">
        <w:rPr>
          <w:rStyle w:val="TagStyle"/>
          <w:rtl/>
        </w:rPr>
        <w:t xml:space="preserve"> </w:t>
      </w:r>
      <w:r w:rsidRPr="009525A4">
        <w:rPr>
          <w:rStyle w:val="TagStyle"/>
          <w:rtl/>
        </w:rPr>
        <w:t>&lt;&lt; יור &gt;&gt;</w:t>
      </w:r>
      <w:r>
        <w:rPr>
          <w:rtl/>
        </w:rPr>
        <w:t xml:space="preserve">   </w:t>
      </w:r>
    </w:p>
    <w:p w:rsidR="00C1721D" w:rsidRDefault="00C1721D" w:rsidP="00587310">
      <w:pPr>
        <w:rPr>
          <w:rtl/>
        </w:rPr>
      </w:pPr>
    </w:p>
    <w:p w:rsidR="00C1721D" w:rsidRDefault="00C1721D" w:rsidP="002936A4">
      <w:pPr>
        <w:rPr>
          <w:rtl/>
        </w:rPr>
      </w:pPr>
      <w:r>
        <w:rPr>
          <w:rtl/>
        </w:rPr>
        <w:t>הצעה לסדר</w:t>
      </w:r>
      <w:r>
        <w:rPr>
          <w:rFonts w:hint="cs"/>
          <w:rtl/>
        </w:rPr>
        <w:t>-היום</w:t>
      </w:r>
      <w:r>
        <w:rPr>
          <w:rtl/>
        </w:rPr>
        <w:t xml:space="preserve"> בנושא: הצורך </w:t>
      </w:r>
      <w:r>
        <w:rPr>
          <w:rFonts w:hint="cs"/>
          <w:rtl/>
        </w:rPr>
        <w:t>ב</w:t>
      </w:r>
      <w:r>
        <w:rPr>
          <w:rtl/>
        </w:rPr>
        <w:t xml:space="preserve">הקמת ועדת חקירה פרלמנטרית </w:t>
      </w:r>
      <w:r>
        <w:rPr>
          <w:rFonts w:hint="cs"/>
          <w:rtl/>
        </w:rPr>
        <w:t xml:space="preserve">בדבר </w:t>
      </w:r>
      <w:r>
        <w:rPr>
          <w:rtl/>
        </w:rPr>
        <w:t>פרשת מותו של הנער אהוביה סנדק</w:t>
      </w:r>
      <w:bookmarkStart w:id="15368" w:name="_ETM_Q32_657000"/>
      <w:bookmarkEnd w:id="15368"/>
      <w:r>
        <w:rPr>
          <w:rFonts w:hint="cs"/>
          <w:rtl/>
        </w:rPr>
        <w:t xml:space="preserve">, זיכרונו לברכה, מס' 844, של חבר הכנסת איתמר </w:t>
      </w:r>
      <w:bookmarkStart w:id="15369" w:name="_ETM_Q32_656515"/>
      <w:bookmarkEnd w:id="15369"/>
      <w:r>
        <w:rPr>
          <w:rFonts w:hint="cs"/>
          <w:rtl/>
        </w:rPr>
        <w:t>בן גביר</w:t>
      </w:r>
      <w:r w:rsidR="002936A4">
        <w:rPr>
          <w:rFonts w:hint="cs"/>
          <w:rtl/>
        </w:rPr>
        <w:t>.</w:t>
      </w:r>
      <w:r>
        <w:rPr>
          <w:rFonts w:hint="cs"/>
          <w:rtl/>
        </w:rPr>
        <w:t xml:space="preserve"> בבקשה.</w:t>
      </w:r>
    </w:p>
    <w:p w:rsidR="00C1721D" w:rsidRDefault="00C1721D" w:rsidP="002E296F">
      <w:pPr>
        <w:rPr>
          <w:rtl/>
        </w:rPr>
      </w:pPr>
    </w:p>
    <w:p w:rsidR="00C1721D" w:rsidRDefault="00C1721D" w:rsidP="002E296F">
      <w:pPr>
        <w:pStyle w:val="a4"/>
        <w:rPr>
          <w:rtl/>
        </w:rPr>
      </w:pPr>
      <w:bookmarkStart w:id="15370" w:name="_ETM_Q32_659653"/>
      <w:bookmarkStart w:id="15371" w:name="_ETM_Q32_659768"/>
      <w:bookmarkEnd w:id="15370"/>
      <w:bookmarkEnd w:id="15371"/>
      <w:r w:rsidRPr="009525A4">
        <w:rPr>
          <w:rStyle w:val="TagStyle"/>
          <w:rtl/>
        </w:rPr>
        <w:t>&lt;&lt; דובר &gt;&gt;</w:t>
      </w:r>
      <w:r w:rsidRPr="0037340D">
        <w:rPr>
          <w:rStyle w:val="TagStyle"/>
          <w:rtl/>
        </w:rPr>
        <w:t xml:space="preserve"> </w:t>
      </w:r>
      <w:bookmarkStart w:id="15372" w:name="_Toc88082984"/>
      <w:bookmarkStart w:id="15373" w:name="_Toc88084049"/>
      <w:r>
        <w:rPr>
          <w:rtl/>
        </w:rPr>
        <w:t>איתמר בן גביר (הציונות הדתית):</w:t>
      </w:r>
      <w:bookmarkEnd w:id="15372"/>
      <w:bookmarkEnd w:id="15373"/>
      <w:r w:rsidRPr="0037340D">
        <w:rPr>
          <w:rStyle w:val="TagStyle"/>
          <w:rtl/>
        </w:rPr>
        <w:t xml:space="preserve"> </w:t>
      </w:r>
      <w:r w:rsidRPr="009525A4">
        <w:rPr>
          <w:rStyle w:val="TagStyle"/>
          <w:rtl/>
        </w:rPr>
        <w:t>&lt;&lt; דובר &gt;&gt;</w:t>
      </w:r>
      <w:r>
        <w:rPr>
          <w:rtl/>
        </w:rPr>
        <w:t xml:space="preserve">   </w:t>
      </w:r>
    </w:p>
    <w:p w:rsidR="00C1721D" w:rsidRDefault="00C1721D" w:rsidP="002E296F">
      <w:pPr>
        <w:rPr>
          <w:rtl/>
        </w:rPr>
      </w:pPr>
    </w:p>
    <w:p w:rsidR="00C1721D" w:rsidRDefault="00C1721D" w:rsidP="002E296F">
      <w:pPr>
        <w:rPr>
          <w:rtl/>
        </w:rPr>
      </w:pPr>
      <w:bookmarkStart w:id="15374" w:name="_ETM_Q32_671863"/>
      <w:bookmarkStart w:id="15375" w:name="_ETM_Q32_671998"/>
      <w:bookmarkStart w:id="15376" w:name="_ETM_Q32_659811"/>
      <w:bookmarkStart w:id="15377" w:name="_ETM_Q32_659945"/>
      <w:bookmarkStart w:id="15378" w:name="_ETM_Q32_654319"/>
      <w:bookmarkStart w:id="15379" w:name="_ETM_Q32_654560"/>
      <w:bookmarkStart w:id="15380" w:name="_ETM_Q32_654920"/>
      <w:bookmarkStart w:id="15381" w:name="_ETM_Q32_655489"/>
      <w:bookmarkStart w:id="15382" w:name="_ETM_Q32_655970"/>
      <w:bookmarkStart w:id="15383" w:name="_ETM_Q32_656209"/>
      <w:bookmarkStart w:id="15384" w:name="_ETM_Q32_656540"/>
      <w:bookmarkStart w:id="15385" w:name="_ETM_Q32_657200"/>
      <w:bookmarkEnd w:id="15374"/>
      <w:bookmarkEnd w:id="15375"/>
      <w:bookmarkEnd w:id="15376"/>
      <w:bookmarkEnd w:id="15377"/>
      <w:bookmarkEnd w:id="15378"/>
      <w:bookmarkEnd w:id="15379"/>
      <w:bookmarkEnd w:id="15380"/>
      <w:bookmarkEnd w:id="15381"/>
      <w:bookmarkEnd w:id="15382"/>
      <w:bookmarkEnd w:id="15383"/>
      <w:bookmarkEnd w:id="15384"/>
      <w:bookmarkEnd w:id="15385"/>
      <w:r>
        <w:rPr>
          <w:rtl/>
        </w:rPr>
        <w:t xml:space="preserve">יושב-ראש </w:t>
      </w:r>
      <w:bookmarkStart w:id="15386" w:name="_ETM_Q32_657739"/>
      <w:bookmarkEnd w:id="15386"/>
      <w:r>
        <w:rPr>
          <w:rtl/>
        </w:rPr>
        <w:t>המליאה</w:t>
      </w:r>
      <w:r>
        <w:rPr>
          <w:rFonts w:hint="cs"/>
          <w:rtl/>
        </w:rPr>
        <w:t>,</w:t>
      </w:r>
      <w:r>
        <w:rPr>
          <w:rtl/>
        </w:rPr>
        <w:t xml:space="preserve"> </w:t>
      </w:r>
      <w:bookmarkStart w:id="15387" w:name="_ETM_Q32_659090"/>
      <w:bookmarkEnd w:id="15387"/>
      <w:r>
        <w:rPr>
          <w:rtl/>
        </w:rPr>
        <w:t xml:space="preserve">כנסת </w:t>
      </w:r>
      <w:bookmarkStart w:id="15388" w:name="_ETM_Q32_659569"/>
      <w:bookmarkEnd w:id="15388"/>
      <w:r>
        <w:rPr>
          <w:rtl/>
        </w:rPr>
        <w:t>נכבדה</w:t>
      </w:r>
      <w:r>
        <w:rPr>
          <w:rFonts w:hint="cs"/>
          <w:rtl/>
        </w:rPr>
        <w:t>,</w:t>
      </w:r>
      <w:r>
        <w:rPr>
          <w:rtl/>
        </w:rPr>
        <w:t xml:space="preserve"> </w:t>
      </w:r>
      <w:bookmarkStart w:id="15389" w:name="_ETM_Q32_660110"/>
      <w:bookmarkEnd w:id="15389"/>
      <w:r>
        <w:rPr>
          <w:rtl/>
        </w:rPr>
        <w:t xml:space="preserve">אני </w:t>
      </w:r>
      <w:bookmarkStart w:id="15390" w:name="_ETM_Q32_660260"/>
      <w:bookmarkEnd w:id="15390"/>
      <w:r>
        <w:rPr>
          <w:rtl/>
        </w:rPr>
        <w:t xml:space="preserve">רוצה </w:t>
      </w:r>
      <w:bookmarkStart w:id="15391" w:name="_ETM_Q32_660500"/>
      <w:bookmarkEnd w:id="15391"/>
      <w:r>
        <w:rPr>
          <w:rtl/>
        </w:rPr>
        <w:t xml:space="preserve">להבין </w:t>
      </w:r>
      <w:bookmarkStart w:id="15392" w:name="_ETM_Q32_660800"/>
      <w:bookmarkEnd w:id="15392"/>
      <w:r>
        <w:rPr>
          <w:rtl/>
        </w:rPr>
        <w:t xml:space="preserve">קודם </w:t>
      </w:r>
      <w:bookmarkStart w:id="15393" w:name="_ETM_Q32_661069"/>
      <w:bookmarkEnd w:id="15393"/>
      <w:r>
        <w:rPr>
          <w:rtl/>
        </w:rPr>
        <w:t>כ</w:t>
      </w:r>
      <w:r>
        <w:rPr>
          <w:rFonts w:hint="cs"/>
          <w:rtl/>
        </w:rPr>
        <w:t>ו</w:t>
      </w:r>
      <w:r>
        <w:rPr>
          <w:rtl/>
        </w:rPr>
        <w:t>ל</w:t>
      </w:r>
      <w:r>
        <w:rPr>
          <w:rFonts w:hint="cs"/>
          <w:rtl/>
        </w:rPr>
        <w:t>,</w:t>
      </w:r>
      <w:r>
        <w:rPr>
          <w:rtl/>
        </w:rPr>
        <w:t xml:space="preserve"> </w:t>
      </w:r>
      <w:bookmarkStart w:id="15394" w:name="_ETM_Q32_661220"/>
      <w:bookmarkEnd w:id="15394"/>
      <w:r>
        <w:rPr>
          <w:rtl/>
        </w:rPr>
        <w:t xml:space="preserve">כי </w:t>
      </w:r>
      <w:bookmarkStart w:id="15395" w:name="_ETM_Q32_661340"/>
      <w:bookmarkEnd w:id="15395"/>
      <w:r>
        <w:rPr>
          <w:rtl/>
        </w:rPr>
        <w:t xml:space="preserve">שלחו </w:t>
      </w:r>
      <w:bookmarkStart w:id="15396" w:name="_ETM_Q32_661730"/>
      <w:bookmarkEnd w:id="15396"/>
      <w:r>
        <w:rPr>
          <w:rtl/>
        </w:rPr>
        <w:t xml:space="preserve">לי </w:t>
      </w:r>
      <w:bookmarkStart w:id="15397" w:name="_ETM_Q32_661940"/>
      <w:bookmarkEnd w:id="15397"/>
      <w:r>
        <w:rPr>
          <w:rtl/>
        </w:rPr>
        <w:t xml:space="preserve">ששר </w:t>
      </w:r>
      <w:bookmarkStart w:id="15398" w:name="_ETM_Q32_662330"/>
      <w:bookmarkEnd w:id="15398"/>
      <w:r>
        <w:rPr>
          <w:rtl/>
        </w:rPr>
        <w:t xml:space="preserve">המשפטים </w:t>
      </w:r>
      <w:bookmarkStart w:id="15399" w:name="_ETM_Q32_662870"/>
      <w:bookmarkEnd w:id="15399"/>
      <w:r>
        <w:rPr>
          <w:rtl/>
        </w:rPr>
        <w:t xml:space="preserve">לא </w:t>
      </w:r>
      <w:bookmarkStart w:id="15400" w:name="_ETM_Q32_663019"/>
      <w:bookmarkEnd w:id="15400"/>
      <w:r>
        <w:rPr>
          <w:rtl/>
        </w:rPr>
        <w:t>יהיה</w:t>
      </w:r>
      <w:r>
        <w:rPr>
          <w:rFonts w:hint="cs"/>
          <w:rtl/>
        </w:rPr>
        <w:t>.</w:t>
      </w:r>
    </w:p>
    <w:p w:rsidR="00C1721D" w:rsidRDefault="00C1721D" w:rsidP="002E296F">
      <w:pPr>
        <w:rPr>
          <w:rtl/>
        </w:rPr>
      </w:pPr>
    </w:p>
    <w:p w:rsidR="00C1721D" w:rsidRDefault="00C1721D" w:rsidP="002E296F">
      <w:pPr>
        <w:pStyle w:val="af6"/>
        <w:keepNext/>
        <w:rPr>
          <w:rtl/>
        </w:rPr>
      </w:pPr>
      <w:bookmarkStart w:id="15401" w:name="ET_yor_6032_58"/>
      <w:r w:rsidRPr="00677B58">
        <w:rPr>
          <w:rStyle w:val="TagStyle"/>
          <w:rtl/>
        </w:rPr>
        <w:t xml:space="preserve"> &lt;&lt; יור &gt;&gt; </w:t>
      </w:r>
      <w:r>
        <w:rPr>
          <w:rtl/>
        </w:rPr>
        <w:t>היו"ר מנסור עבאס:</w:t>
      </w:r>
      <w:r w:rsidRPr="00677B58">
        <w:rPr>
          <w:rStyle w:val="TagStyle"/>
          <w:rtl/>
        </w:rPr>
        <w:t xml:space="preserve"> &lt;&lt; יור &gt;&gt;</w:t>
      </w:r>
      <w:r>
        <w:rPr>
          <w:rtl/>
        </w:rPr>
        <w:t xml:space="preserve">   </w:t>
      </w:r>
      <w:bookmarkEnd w:id="15401"/>
    </w:p>
    <w:p w:rsidR="00C1721D" w:rsidRDefault="00C1721D" w:rsidP="00587310">
      <w:pPr>
        <w:rPr>
          <w:rtl/>
          <w:lang w:eastAsia="he-IL"/>
        </w:rPr>
      </w:pPr>
    </w:p>
    <w:p w:rsidR="00C1721D" w:rsidRDefault="00C1721D" w:rsidP="00587310">
      <w:pPr>
        <w:rPr>
          <w:rtl/>
          <w:lang w:eastAsia="he-IL"/>
        </w:rPr>
      </w:pPr>
      <w:bookmarkStart w:id="15402" w:name="_ETM_Q32_660000"/>
      <w:bookmarkEnd w:id="15402"/>
      <w:r>
        <w:rPr>
          <w:rFonts w:hint="cs"/>
          <w:rtl/>
          <w:lang w:eastAsia="he-IL"/>
        </w:rPr>
        <w:t xml:space="preserve">עשר </w:t>
      </w:r>
      <w:r w:rsidR="00587310">
        <w:rPr>
          <w:rFonts w:hint="cs"/>
          <w:rtl/>
          <w:lang w:eastAsia="he-IL"/>
        </w:rPr>
        <w:t>– – –</w:t>
      </w:r>
    </w:p>
    <w:p w:rsidR="00C1721D" w:rsidRDefault="00C1721D" w:rsidP="002E296F">
      <w:pPr>
        <w:rPr>
          <w:rtl/>
          <w:lang w:eastAsia="he-IL"/>
        </w:rPr>
      </w:pPr>
      <w:bookmarkStart w:id="15403" w:name="_ETM_Q32_663000"/>
      <w:bookmarkEnd w:id="15403"/>
    </w:p>
    <w:p w:rsidR="00C1721D" w:rsidRDefault="00C1721D" w:rsidP="002E296F">
      <w:pPr>
        <w:pStyle w:val="-"/>
        <w:keepNext/>
        <w:rPr>
          <w:rtl/>
        </w:rPr>
      </w:pPr>
      <w:bookmarkStart w:id="15404" w:name="ET_speakercontinue_6147_59"/>
      <w:r w:rsidRPr="00677B58">
        <w:rPr>
          <w:rStyle w:val="TagStyle"/>
          <w:rtl/>
        </w:rPr>
        <w:t xml:space="preserve"> &lt;&lt; דובר_המשך &gt;&gt; </w:t>
      </w:r>
      <w:r>
        <w:rPr>
          <w:rtl/>
        </w:rPr>
        <w:t>איתמר בן גביר (הציונות הדתית):</w:t>
      </w:r>
      <w:r w:rsidRPr="00677B58">
        <w:rPr>
          <w:rStyle w:val="TagStyle"/>
          <w:rtl/>
        </w:rPr>
        <w:t xml:space="preserve"> &lt;&lt; דובר_המשך &gt;&gt;</w:t>
      </w:r>
      <w:r>
        <w:rPr>
          <w:rtl/>
        </w:rPr>
        <w:t xml:space="preserve">   </w:t>
      </w:r>
      <w:bookmarkEnd w:id="15404"/>
    </w:p>
    <w:p w:rsidR="00C1721D" w:rsidRDefault="00C1721D" w:rsidP="00587310">
      <w:pPr>
        <w:rPr>
          <w:rtl/>
          <w:lang w:eastAsia="he-IL"/>
        </w:rPr>
      </w:pPr>
    </w:p>
    <w:p w:rsidR="00C1721D" w:rsidRDefault="00C1721D" w:rsidP="002E296F">
      <w:pPr>
        <w:rPr>
          <w:rtl/>
        </w:rPr>
      </w:pPr>
      <w:bookmarkStart w:id="15405" w:name="_ETM_Q32_664000"/>
      <w:bookmarkStart w:id="15406" w:name="_ETM_Q32_659000"/>
      <w:bookmarkEnd w:id="15405"/>
      <w:bookmarkEnd w:id="15406"/>
      <w:r>
        <w:rPr>
          <w:rFonts w:hint="cs"/>
          <w:rtl/>
        </w:rPr>
        <w:t xml:space="preserve">רגע, שנייה. יש שר שמשיב כאן? </w:t>
      </w:r>
    </w:p>
    <w:p w:rsidR="00C1721D" w:rsidRDefault="00C1721D" w:rsidP="002E296F">
      <w:pPr>
        <w:rPr>
          <w:rtl/>
        </w:rPr>
      </w:pPr>
    </w:p>
    <w:p w:rsidR="00C1721D" w:rsidRDefault="00C1721D" w:rsidP="002E296F">
      <w:pPr>
        <w:pStyle w:val="af6"/>
        <w:rPr>
          <w:rtl/>
        </w:rPr>
      </w:pPr>
      <w:r w:rsidRPr="009525A4">
        <w:rPr>
          <w:rStyle w:val="TagStyle"/>
          <w:rtl/>
        </w:rPr>
        <w:t xml:space="preserve"> &lt;&lt; יור &gt;&gt;</w:t>
      </w:r>
      <w:r w:rsidRPr="000A2AC9">
        <w:rPr>
          <w:rStyle w:val="TagStyle"/>
          <w:rtl/>
        </w:rPr>
        <w:t xml:space="preserve"> </w:t>
      </w:r>
      <w:r>
        <w:rPr>
          <w:rtl/>
        </w:rPr>
        <w:t>היו"ר מנסור עבאס:</w:t>
      </w:r>
      <w:r w:rsidRPr="000A2AC9">
        <w:rPr>
          <w:rStyle w:val="TagStyle"/>
          <w:rtl/>
        </w:rPr>
        <w:t xml:space="preserve"> </w:t>
      </w:r>
      <w:r w:rsidRPr="009525A4">
        <w:rPr>
          <w:rStyle w:val="TagStyle"/>
          <w:rtl/>
        </w:rPr>
        <w:t>&lt;&lt; יור &gt;&gt;</w:t>
      </w:r>
      <w:r>
        <w:rPr>
          <w:rtl/>
        </w:rPr>
        <w:t xml:space="preserve">   </w:t>
      </w:r>
    </w:p>
    <w:p w:rsidR="00C1721D" w:rsidRDefault="00C1721D" w:rsidP="00587310">
      <w:pPr>
        <w:rPr>
          <w:rtl/>
          <w:lang w:eastAsia="he-IL"/>
        </w:rPr>
      </w:pPr>
    </w:p>
    <w:p w:rsidR="00C1721D" w:rsidRDefault="00C1721D" w:rsidP="002E296F">
      <w:pPr>
        <w:rPr>
          <w:rtl/>
          <w:lang w:eastAsia="he-IL"/>
        </w:rPr>
      </w:pPr>
      <w:r>
        <w:rPr>
          <w:rFonts w:hint="cs"/>
          <w:rtl/>
          <w:lang w:eastAsia="he-IL"/>
        </w:rPr>
        <w:t>כן</w:t>
      </w:r>
      <w:bookmarkStart w:id="15407" w:name="_ETM_Q32_666320"/>
      <w:bookmarkEnd w:id="15407"/>
      <w:r>
        <w:rPr>
          <w:rFonts w:hint="cs"/>
          <w:rtl/>
          <w:lang w:eastAsia="he-IL"/>
        </w:rPr>
        <w:t xml:space="preserve">, השר עודד פורר נמצא. </w:t>
      </w:r>
    </w:p>
    <w:p w:rsidR="00C1721D" w:rsidRDefault="00C1721D" w:rsidP="002E296F">
      <w:pPr>
        <w:rPr>
          <w:rtl/>
          <w:lang w:eastAsia="he-IL"/>
        </w:rPr>
      </w:pPr>
      <w:bookmarkStart w:id="15408" w:name="_ETM_Q32_668895"/>
      <w:bookmarkStart w:id="15409" w:name="_ETM_Q32_669000"/>
      <w:bookmarkStart w:id="15410" w:name="_ETM_Q32_669055"/>
      <w:bookmarkStart w:id="15411" w:name="_ETM_Q32_669166"/>
      <w:bookmarkEnd w:id="15408"/>
      <w:bookmarkEnd w:id="15409"/>
      <w:bookmarkEnd w:id="15410"/>
      <w:bookmarkEnd w:id="15411"/>
    </w:p>
    <w:p w:rsidR="00C1721D" w:rsidRDefault="004C253D" w:rsidP="004C253D">
      <w:pPr>
        <w:pStyle w:val="-"/>
        <w:rPr>
          <w:rtl/>
        </w:rPr>
      </w:pPr>
      <w:bookmarkStart w:id="15412" w:name="ET_speakercontinue_6147_56"/>
      <w:r w:rsidRPr="004C253D">
        <w:rPr>
          <w:rStyle w:val="TagStyle"/>
          <w:rtl/>
        </w:rPr>
        <w:t xml:space="preserve"> &lt;&lt; דובר_המשך &gt;&gt;</w:t>
      </w:r>
      <w:r w:rsidR="00C1721D" w:rsidRPr="0037340D">
        <w:rPr>
          <w:rStyle w:val="TagStyle"/>
          <w:rtl/>
        </w:rPr>
        <w:t xml:space="preserve"> </w:t>
      </w:r>
      <w:bookmarkStart w:id="15413" w:name="_Toc88082985"/>
      <w:r w:rsidR="00C1721D">
        <w:rPr>
          <w:rtl/>
        </w:rPr>
        <w:t>איתמר בן גביר (הציונות הדתית):</w:t>
      </w:r>
      <w:bookmarkEnd w:id="15413"/>
      <w:r w:rsidR="00C1721D" w:rsidRPr="0037340D">
        <w:rPr>
          <w:rStyle w:val="TagStyle"/>
          <w:rtl/>
        </w:rPr>
        <w:t xml:space="preserve"> </w:t>
      </w:r>
      <w:bookmarkEnd w:id="15412"/>
      <w:r w:rsidRPr="004C253D">
        <w:rPr>
          <w:rStyle w:val="TagStyle"/>
          <w:rtl/>
        </w:rPr>
        <w:t xml:space="preserve">&lt;&lt; דובר_המשך &gt;&gt; </w:t>
      </w:r>
      <w:r w:rsidR="00C1721D">
        <w:rPr>
          <w:rtl/>
        </w:rPr>
        <w:t xml:space="preserve">   </w:t>
      </w:r>
    </w:p>
    <w:p w:rsidR="00C1721D" w:rsidRDefault="00C1721D" w:rsidP="00587310">
      <w:pPr>
        <w:rPr>
          <w:rtl/>
          <w:lang w:eastAsia="he-IL"/>
        </w:rPr>
      </w:pPr>
    </w:p>
    <w:p w:rsidR="00C1721D" w:rsidRDefault="00C1721D" w:rsidP="002E296F">
      <w:pPr>
        <w:rPr>
          <w:rtl/>
          <w:lang w:eastAsia="he-IL"/>
        </w:rPr>
      </w:pPr>
      <w:r>
        <w:rPr>
          <w:rFonts w:hint="cs"/>
          <w:rtl/>
          <w:lang w:eastAsia="he-IL"/>
        </w:rPr>
        <w:t xml:space="preserve">השר פורר, אתה משיב? השר פורר, </w:t>
      </w:r>
      <w:bookmarkStart w:id="15414" w:name="_ETM_Q32_671000"/>
      <w:bookmarkEnd w:id="15414"/>
      <w:r>
        <w:rPr>
          <w:rFonts w:hint="cs"/>
          <w:rtl/>
          <w:lang w:eastAsia="he-IL"/>
        </w:rPr>
        <w:t xml:space="preserve">אתה משיב </w:t>
      </w:r>
      <w:bookmarkStart w:id="15415" w:name="_ETM_Q32_676216"/>
      <w:bookmarkEnd w:id="15415"/>
      <w:r>
        <w:rPr>
          <w:rFonts w:hint="cs"/>
          <w:rtl/>
          <w:lang w:eastAsia="he-IL"/>
        </w:rPr>
        <w:t xml:space="preserve">לי? אבל מה עם שר המשפטים? כי </w:t>
      </w:r>
      <w:bookmarkStart w:id="15416" w:name="_ETM_Q32_677193"/>
      <w:bookmarkEnd w:id="15416"/>
      <w:r>
        <w:rPr>
          <w:rFonts w:hint="cs"/>
          <w:rtl/>
          <w:lang w:eastAsia="he-IL"/>
        </w:rPr>
        <w:t xml:space="preserve">אמרו לי ששר המשפטים צריך להשיב. </w:t>
      </w:r>
    </w:p>
    <w:p w:rsidR="00C1721D" w:rsidRDefault="00C1721D" w:rsidP="002E296F">
      <w:pPr>
        <w:rPr>
          <w:rtl/>
          <w:lang w:eastAsia="he-IL"/>
        </w:rPr>
      </w:pPr>
      <w:bookmarkStart w:id="15417" w:name="_ETM_Q32_682937"/>
      <w:bookmarkStart w:id="15418" w:name="_ETM_Q32_683047"/>
      <w:bookmarkStart w:id="15419" w:name="_ETM_Q32_683128"/>
      <w:bookmarkStart w:id="15420" w:name="_ETM_Q32_683241"/>
      <w:bookmarkEnd w:id="15417"/>
      <w:bookmarkEnd w:id="15418"/>
      <w:bookmarkEnd w:id="15419"/>
      <w:bookmarkEnd w:id="15420"/>
    </w:p>
    <w:p w:rsidR="00C1721D" w:rsidRDefault="00C1721D" w:rsidP="00125D29">
      <w:pPr>
        <w:pStyle w:val="af5"/>
        <w:rPr>
          <w:rtl/>
        </w:rPr>
      </w:pPr>
      <w:bookmarkStart w:id="15421" w:name="ET_interruption_6212_55"/>
      <w:r w:rsidRPr="009525A4">
        <w:rPr>
          <w:rStyle w:val="TagStyle"/>
          <w:rtl/>
        </w:rPr>
        <w:t xml:space="preserve"> &lt;&lt; קריאה &gt;&gt;</w:t>
      </w:r>
      <w:r w:rsidRPr="0037340D">
        <w:rPr>
          <w:rStyle w:val="TagStyle"/>
          <w:rtl/>
        </w:rPr>
        <w:t xml:space="preserve"> </w:t>
      </w:r>
      <w:r>
        <w:rPr>
          <w:rtl/>
        </w:rPr>
        <w:t xml:space="preserve">שר </w:t>
      </w:r>
      <w:r w:rsidR="00125D29">
        <w:rPr>
          <w:rFonts w:hint="cs"/>
          <w:rtl/>
        </w:rPr>
        <w:t xml:space="preserve">החקלאות ופיתוח הכפר </w:t>
      </w:r>
      <w:r>
        <w:rPr>
          <w:rtl/>
        </w:rPr>
        <w:t>עודד פורר:</w:t>
      </w:r>
      <w:r w:rsidRPr="0037340D">
        <w:rPr>
          <w:rStyle w:val="TagStyle"/>
          <w:rtl/>
        </w:rPr>
        <w:t xml:space="preserve"> </w:t>
      </w:r>
      <w:r w:rsidRPr="009525A4">
        <w:rPr>
          <w:rStyle w:val="TagStyle"/>
          <w:rtl/>
        </w:rPr>
        <w:t>&lt;&lt; קריאה &gt;&gt;</w:t>
      </w:r>
      <w:r>
        <w:rPr>
          <w:rtl/>
        </w:rPr>
        <w:t xml:space="preserve">   </w:t>
      </w:r>
      <w:bookmarkEnd w:id="15421"/>
    </w:p>
    <w:p w:rsidR="00C1721D" w:rsidRDefault="00C1721D" w:rsidP="00587310">
      <w:pPr>
        <w:rPr>
          <w:rtl/>
          <w:lang w:eastAsia="he-IL"/>
        </w:rPr>
      </w:pPr>
    </w:p>
    <w:p w:rsidR="00C1721D" w:rsidRDefault="00587310" w:rsidP="00587310">
      <w:pPr>
        <w:rPr>
          <w:rtl/>
          <w:lang w:eastAsia="he-IL"/>
        </w:rPr>
      </w:pPr>
      <w:bookmarkStart w:id="15422" w:name="_ETM_Q32_684461"/>
      <w:bookmarkStart w:id="15423" w:name="_ETM_Q32_684718"/>
      <w:bookmarkStart w:id="15424" w:name="_ETM_Q32_684799"/>
      <w:bookmarkEnd w:id="15422"/>
      <w:bookmarkEnd w:id="15423"/>
      <w:bookmarkEnd w:id="15424"/>
      <w:r>
        <w:rPr>
          <w:rFonts w:hint="cs"/>
          <w:rtl/>
          <w:lang w:eastAsia="he-IL"/>
        </w:rPr>
        <w:t>– – –</w:t>
      </w:r>
      <w:r w:rsidR="00C1721D">
        <w:rPr>
          <w:rFonts w:hint="cs"/>
          <w:rtl/>
          <w:lang w:eastAsia="he-IL"/>
        </w:rPr>
        <w:t xml:space="preserve"> </w:t>
      </w:r>
    </w:p>
    <w:p w:rsidR="00C1721D" w:rsidRDefault="00C1721D" w:rsidP="002E296F">
      <w:pPr>
        <w:rPr>
          <w:rtl/>
          <w:lang w:eastAsia="he-IL"/>
        </w:rPr>
      </w:pPr>
      <w:bookmarkStart w:id="15425" w:name="_ETM_Q32_680663"/>
      <w:bookmarkStart w:id="15426" w:name="_ETM_Q32_680777"/>
      <w:bookmarkEnd w:id="15425"/>
      <w:bookmarkEnd w:id="15426"/>
    </w:p>
    <w:p w:rsidR="00C1721D" w:rsidRDefault="00C1721D" w:rsidP="002E296F">
      <w:pPr>
        <w:pStyle w:val="af5"/>
        <w:keepNext/>
        <w:rPr>
          <w:rtl/>
        </w:rPr>
      </w:pPr>
      <w:bookmarkStart w:id="15427" w:name="_ETM_Q32_680810"/>
      <w:bookmarkStart w:id="15428" w:name="_ETM_Q32_680935"/>
      <w:bookmarkStart w:id="15429" w:name="ET_interruption_5300_56"/>
      <w:bookmarkEnd w:id="15427"/>
      <w:bookmarkEnd w:id="15428"/>
      <w:r w:rsidRPr="009525A4">
        <w:rPr>
          <w:rStyle w:val="TagStyle"/>
          <w:rtl/>
        </w:rPr>
        <w:t xml:space="preserve"> &lt;&lt; קריאה &gt;&gt;</w:t>
      </w:r>
      <w:r w:rsidRPr="0037340D">
        <w:rPr>
          <w:rStyle w:val="TagStyle"/>
          <w:rtl/>
        </w:rPr>
        <w:t xml:space="preserve"> </w:t>
      </w:r>
      <w:r>
        <w:rPr>
          <w:rtl/>
        </w:rPr>
        <w:t>מירב בן ארי (יש עתיד):</w:t>
      </w:r>
      <w:r w:rsidRPr="0037340D">
        <w:rPr>
          <w:rStyle w:val="TagStyle"/>
          <w:rtl/>
        </w:rPr>
        <w:t xml:space="preserve"> </w:t>
      </w:r>
      <w:r w:rsidRPr="009525A4">
        <w:rPr>
          <w:rStyle w:val="TagStyle"/>
          <w:rtl/>
        </w:rPr>
        <w:t>&lt;&lt; קריאה &gt;&gt;</w:t>
      </w:r>
      <w:r>
        <w:rPr>
          <w:rtl/>
        </w:rPr>
        <w:t xml:space="preserve">   </w:t>
      </w:r>
      <w:bookmarkEnd w:id="15429"/>
    </w:p>
    <w:p w:rsidR="00C1721D" w:rsidRDefault="00C1721D" w:rsidP="00587310">
      <w:pPr>
        <w:rPr>
          <w:rtl/>
          <w:lang w:eastAsia="he-IL"/>
        </w:rPr>
      </w:pPr>
    </w:p>
    <w:p w:rsidR="00C1721D" w:rsidRDefault="00C1721D" w:rsidP="002E296F">
      <w:pPr>
        <w:keepNext/>
        <w:rPr>
          <w:rtl/>
          <w:lang w:eastAsia="he-IL"/>
        </w:rPr>
      </w:pPr>
      <w:r>
        <w:rPr>
          <w:rFonts w:hint="cs"/>
          <w:rtl/>
          <w:lang w:eastAsia="he-IL"/>
        </w:rPr>
        <w:t>אנחנו משיבים לך משהו שאתה רוצה.</w:t>
      </w:r>
    </w:p>
    <w:p w:rsidR="00C1721D" w:rsidRDefault="00C1721D" w:rsidP="002E296F">
      <w:pPr>
        <w:rPr>
          <w:rtl/>
          <w:lang w:eastAsia="he-IL"/>
        </w:rPr>
      </w:pPr>
      <w:bookmarkStart w:id="15430" w:name="_ETM_Q32_685356"/>
      <w:bookmarkStart w:id="15431" w:name="_ETM_Q32_685475"/>
      <w:bookmarkStart w:id="15432" w:name="_ETM_Q32_685532"/>
      <w:bookmarkStart w:id="15433" w:name="_ETM_Q32_685636"/>
      <w:bookmarkEnd w:id="15430"/>
      <w:bookmarkEnd w:id="15431"/>
      <w:bookmarkEnd w:id="15432"/>
      <w:bookmarkEnd w:id="15433"/>
    </w:p>
    <w:p w:rsidR="00C1721D" w:rsidRDefault="00C1721D" w:rsidP="002E296F">
      <w:pPr>
        <w:pStyle w:val="-"/>
        <w:rPr>
          <w:rtl/>
        </w:rPr>
      </w:pPr>
      <w:r w:rsidRPr="009525A4">
        <w:rPr>
          <w:rStyle w:val="TagStyle"/>
          <w:rtl/>
        </w:rPr>
        <w:t xml:space="preserve"> &lt;&lt; דובר_המשך &gt;&gt;</w:t>
      </w:r>
      <w:r w:rsidRPr="0037340D">
        <w:rPr>
          <w:rStyle w:val="TagStyle"/>
          <w:rtl/>
        </w:rPr>
        <w:t xml:space="preserve"> </w:t>
      </w:r>
      <w:r>
        <w:rPr>
          <w:rtl/>
        </w:rPr>
        <w:t>איתמר בן גביר (הציונות הדתית):</w:t>
      </w:r>
      <w:r w:rsidRPr="0037340D">
        <w:rPr>
          <w:rStyle w:val="TagStyle"/>
          <w:rtl/>
        </w:rPr>
        <w:t xml:space="preserve"> </w:t>
      </w:r>
      <w:r w:rsidRPr="009525A4">
        <w:rPr>
          <w:rStyle w:val="TagStyle"/>
          <w:rtl/>
        </w:rPr>
        <w:t>&lt;&lt; דובר_המשך &gt;&gt;</w:t>
      </w:r>
      <w:r>
        <w:rPr>
          <w:rtl/>
        </w:rPr>
        <w:t xml:space="preserve">   </w:t>
      </w:r>
    </w:p>
    <w:p w:rsidR="00C1721D" w:rsidRDefault="00C1721D" w:rsidP="00587310">
      <w:pPr>
        <w:rPr>
          <w:rtl/>
          <w:lang w:eastAsia="he-IL"/>
        </w:rPr>
      </w:pPr>
    </w:p>
    <w:p w:rsidR="00C1721D" w:rsidRDefault="00C1721D" w:rsidP="002E296F">
      <w:pPr>
        <w:rPr>
          <w:rtl/>
          <w:lang w:eastAsia="he-IL"/>
        </w:rPr>
      </w:pPr>
      <w:bookmarkStart w:id="15434" w:name="_ETM_Q32_688421"/>
      <w:bookmarkEnd w:id="15434"/>
      <w:r>
        <w:rPr>
          <w:rFonts w:hint="cs"/>
          <w:rtl/>
          <w:lang w:eastAsia="he-IL"/>
        </w:rPr>
        <w:t xml:space="preserve">אוקיי. אתם משיבים לי משהו שאני רוצה? </w:t>
      </w:r>
      <w:bookmarkStart w:id="15435" w:name="_ETM_Q32_686999"/>
      <w:bookmarkStart w:id="15436" w:name="_ETM_Q32_687142"/>
      <w:bookmarkEnd w:id="15435"/>
      <w:bookmarkEnd w:id="15436"/>
    </w:p>
    <w:p w:rsidR="00C1721D" w:rsidRDefault="00C1721D" w:rsidP="002E296F">
      <w:pPr>
        <w:rPr>
          <w:b/>
          <w:bCs/>
          <w:u w:val="single"/>
          <w:rtl/>
          <w:lang w:eastAsia="he-IL"/>
        </w:rPr>
      </w:pPr>
      <w:bookmarkStart w:id="15437" w:name="_ETM_Q32_687213"/>
      <w:bookmarkStart w:id="15438" w:name="_ETM_Q32_687319"/>
      <w:bookmarkEnd w:id="15437"/>
      <w:bookmarkEnd w:id="15438"/>
    </w:p>
    <w:p w:rsidR="00C1721D" w:rsidRDefault="00C1721D" w:rsidP="002E296F">
      <w:pPr>
        <w:pStyle w:val="af5"/>
        <w:keepNext/>
        <w:rPr>
          <w:rtl/>
        </w:rPr>
      </w:pPr>
      <w:bookmarkStart w:id="15439" w:name="ET_interruption_5300_60"/>
      <w:r w:rsidRPr="00677B58">
        <w:rPr>
          <w:rStyle w:val="TagStyle"/>
          <w:rtl/>
        </w:rPr>
        <w:t xml:space="preserve"> &lt;&lt; קריאה &gt;&gt; </w:t>
      </w:r>
      <w:r>
        <w:rPr>
          <w:rtl/>
        </w:rPr>
        <w:t>מירב בן ארי (יש עתיד):</w:t>
      </w:r>
      <w:r w:rsidRPr="00677B58">
        <w:rPr>
          <w:rStyle w:val="TagStyle"/>
          <w:rtl/>
        </w:rPr>
        <w:t xml:space="preserve"> &lt;&lt; קריאה &gt;&gt;</w:t>
      </w:r>
      <w:r>
        <w:rPr>
          <w:rtl/>
        </w:rPr>
        <w:t xml:space="preserve">   </w:t>
      </w:r>
      <w:bookmarkEnd w:id="15439"/>
    </w:p>
    <w:p w:rsidR="00C1721D" w:rsidRDefault="00C1721D" w:rsidP="00587310">
      <w:pPr>
        <w:rPr>
          <w:rtl/>
          <w:lang w:eastAsia="he-IL"/>
        </w:rPr>
      </w:pPr>
    </w:p>
    <w:p w:rsidR="00C1721D" w:rsidRDefault="00C1721D" w:rsidP="002E296F">
      <w:pPr>
        <w:rPr>
          <w:rtl/>
          <w:lang w:eastAsia="he-IL"/>
        </w:rPr>
      </w:pPr>
      <w:r>
        <w:rPr>
          <w:rFonts w:hint="cs"/>
          <w:rtl/>
          <w:lang w:eastAsia="he-IL"/>
        </w:rPr>
        <w:t>אתה תהיה מרוצה.</w:t>
      </w:r>
      <w:bookmarkStart w:id="15440" w:name="_ETM_Q32_690052"/>
      <w:bookmarkStart w:id="15441" w:name="_ETM_Q32_690168"/>
      <w:bookmarkEnd w:id="15440"/>
      <w:bookmarkEnd w:id="15441"/>
    </w:p>
    <w:p w:rsidR="00C1721D" w:rsidRDefault="00C1721D" w:rsidP="002E296F">
      <w:pPr>
        <w:rPr>
          <w:rtl/>
          <w:lang w:eastAsia="he-IL"/>
        </w:rPr>
      </w:pPr>
      <w:bookmarkStart w:id="15442" w:name="_ETM_Q32_690196"/>
      <w:bookmarkStart w:id="15443" w:name="_ETM_Q32_690290"/>
      <w:bookmarkEnd w:id="15442"/>
      <w:bookmarkEnd w:id="15443"/>
    </w:p>
    <w:p w:rsidR="00C1721D" w:rsidRDefault="00C1721D" w:rsidP="002E296F">
      <w:pPr>
        <w:pStyle w:val="-"/>
        <w:rPr>
          <w:rtl/>
        </w:rPr>
      </w:pPr>
      <w:r w:rsidRPr="009525A4">
        <w:rPr>
          <w:rStyle w:val="TagStyle"/>
          <w:rtl/>
        </w:rPr>
        <w:t xml:space="preserve"> &lt;&lt; דובר_המשך &gt;&gt;</w:t>
      </w:r>
      <w:r w:rsidRPr="0037340D">
        <w:rPr>
          <w:rStyle w:val="TagStyle"/>
          <w:rtl/>
        </w:rPr>
        <w:t xml:space="preserve"> </w:t>
      </w:r>
      <w:r>
        <w:rPr>
          <w:rtl/>
        </w:rPr>
        <w:t>איתמר בן גביר (הציונות הדתית):</w:t>
      </w:r>
      <w:r w:rsidRPr="0037340D">
        <w:rPr>
          <w:rStyle w:val="TagStyle"/>
          <w:rtl/>
        </w:rPr>
        <w:t xml:space="preserve"> </w:t>
      </w:r>
      <w:r w:rsidRPr="009525A4">
        <w:rPr>
          <w:rStyle w:val="TagStyle"/>
          <w:rtl/>
        </w:rPr>
        <w:t>&lt;&lt; דובר_המשך &gt;&gt;</w:t>
      </w:r>
      <w:r>
        <w:rPr>
          <w:rtl/>
        </w:rPr>
        <w:t xml:space="preserve">   </w:t>
      </w:r>
    </w:p>
    <w:p w:rsidR="00C1721D" w:rsidRDefault="00C1721D" w:rsidP="00587310">
      <w:pPr>
        <w:rPr>
          <w:rtl/>
          <w:lang w:eastAsia="he-IL"/>
        </w:rPr>
      </w:pPr>
    </w:p>
    <w:p w:rsidR="00C1721D" w:rsidRDefault="00C1721D" w:rsidP="002E296F">
      <w:pPr>
        <w:rPr>
          <w:rtl/>
          <w:lang w:eastAsia="he-IL"/>
        </w:rPr>
      </w:pPr>
      <w:bookmarkStart w:id="15444" w:name="_ETM_Q32_691374"/>
      <w:bookmarkEnd w:id="15444"/>
      <w:r>
        <w:rPr>
          <w:rFonts w:hint="cs"/>
          <w:rtl/>
          <w:lang w:eastAsia="he-IL"/>
        </w:rPr>
        <w:t xml:space="preserve">אה, מרוצה. </w:t>
      </w:r>
      <w:bookmarkStart w:id="15445" w:name="_ETM_Q32_693924"/>
      <w:bookmarkStart w:id="15446" w:name="_ETM_Q32_694259"/>
      <w:bookmarkStart w:id="15447" w:name="_ETM_Q32_694366"/>
      <w:bookmarkStart w:id="15448" w:name="_ETM_Q32_694420"/>
      <w:bookmarkStart w:id="15449" w:name="_ETM_Q32_694519"/>
      <w:bookmarkEnd w:id="15445"/>
      <w:bookmarkEnd w:id="15446"/>
      <w:bookmarkEnd w:id="15447"/>
      <w:bookmarkEnd w:id="15448"/>
      <w:bookmarkEnd w:id="15449"/>
      <w:r>
        <w:rPr>
          <w:rFonts w:hint="cs"/>
          <w:rtl/>
          <w:lang w:eastAsia="he-IL"/>
        </w:rPr>
        <w:t xml:space="preserve">בשבועות האחרונים ירושלים סוערת. מאות מפגינים </w:t>
      </w:r>
      <w:bookmarkStart w:id="15450" w:name="_ETM_Q32_698939"/>
      <w:bookmarkEnd w:id="15450"/>
      <w:r>
        <w:rPr>
          <w:rFonts w:hint="cs"/>
          <w:rtl/>
          <w:lang w:eastAsia="he-IL"/>
        </w:rPr>
        <w:t xml:space="preserve">חוסמים כבישים, המשטרה מפעילה </w:t>
      </w:r>
      <w:proofErr w:type="spellStart"/>
      <w:r>
        <w:rPr>
          <w:rFonts w:hint="cs"/>
          <w:rtl/>
          <w:lang w:eastAsia="he-IL"/>
        </w:rPr>
        <w:t>מכת"זיות</w:t>
      </w:r>
      <w:proofErr w:type="spellEnd"/>
      <w:r>
        <w:rPr>
          <w:rFonts w:hint="cs"/>
          <w:rtl/>
          <w:lang w:eastAsia="he-IL"/>
        </w:rPr>
        <w:t xml:space="preserve">, בואש, אלות. אפילו אני זכיתי, </w:t>
      </w:r>
      <w:bookmarkStart w:id="15451" w:name="_ETM_Q32_700567"/>
      <w:bookmarkEnd w:id="15451"/>
      <w:r>
        <w:rPr>
          <w:rFonts w:hint="cs"/>
          <w:rtl/>
          <w:lang w:eastAsia="he-IL"/>
        </w:rPr>
        <w:t>ברוך השם, לחטוף מהבואש הזה, ושקלתי להביא את החליפה שחטפתי</w:t>
      </w:r>
      <w:bookmarkStart w:id="15452" w:name="_ETM_Q32_711138"/>
      <w:bookmarkEnd w:id="15452"/>
      <w:r>
        <w:rPr>
          <w:rFonts w:hint="cs"/>
          <w:rtl/>
          <w:lang w:eastAsia="he-IL"/>
        </w:rPr>
        <w:t xml:space="preserve"> לכנסת, כדי שכולנו נריח את הריח הנורא והמצחין הזה, </w:t>
      </w:r>
      <w:bookmarkStart w:id="15453" w:name="_ETM_Q32_718189"/>
      <w:bookmarkEnd w:id="15453"/>
      <w:r>
        <w:rPr>
          <w:rFonts w:hint="cs"/>
          <w:rtl/>
          <w:lang w:eastAsia="he-IL"/>
        </w:rPr>
        <w:t xml:space="preserve">אפרופו הדברים החשובים של חבר הכנסת ארבל. אבל המטרה בכל </w:t>
      </w:r>
      <w:bookmarkStart w:id="15454" w:name="_ETM_Q32_727949"/>
      <w:bookmarkEnd w:id="15454"/>
      <w:r>
        <w:rPr>
          <w:rFonts w:hint="cs"/>
          <w:rtl/>
          <w:lang w:eastAsia="he-IL"/>
        </w:rPr>
        <w:t>אותן הפגנות, בכל אותן צעקות, זו ועדת חקירה בדבר הריגת</w:t>
      </w:r>
      <w:bookmarkStart w:id="15455" w:name="_ETM_Q32_739037"/>
      <w:bookmarkEnd w:id="15455"/>
      <w:r>
        <w:rPr>
          <w:rFonts w:hint="cs"/>
          <w:rtl/>
          <w:lang w:eastAsia="he-IL"/>
        </w:rPr>
        <w:t xml:space="preserve"> נער במדינת ישראל. חבריי בקואליציה, נכון שזה לא נער ערבי, </w:t>
      </w:r>
      <w:bookmarkStart w:id="15456" w:name="_ETM_Q32_742813"/>
      <w:bookmarkEnd w:id="15456"/>
      <w:r>
        <w:rPr>
          <w:rFonts w:hint="cs"/>
          <w:rtl/>
          <w:lang w:eastAsia="he-IL"/>
        </w:rPr>
        <w:t xml:space="preserve">אבל זה נער, וכדאי שתקשיבו. </w:t>
      </w:r>
    </w:p>
    <w:p w:rsidR="00C1721D" w:rsidRDefault="00C1721D" w:rsidP="002E296F">
      <w:pPr>
        <w:rPr>
          <w:rtl/>
          <w:lang w:eastAsia="he-IL"/>
        </w:rPr>
      </w:pPr>
      <w:bookmarkStart w:id="15457" w:name="_ETM_Q32_750045"/>
      <w:bookmarkStart w:id="15458" w:name="_ETM_Q32_750197"/>
      <w:bookmarkStart w:id="15459" w:name="_ETM_Q32_750222"/>
      <w:bookmarkStart w:id="15460" w:name="_ETM_Q32_750285"/>
      <w:bookmarkEnd w:id="15457"/>
      <w:bookmarkEnd w:id="15458"/>
      <w:bookmarkEnd w:id="15459"/>
      <w:bookmarkEnd w:id="15460"/>
    </w:p>
    <w:p w:rsidR="00C1721D" w:rsidRDefault="00C1721D" w:rsidP="002E296F">
      <w:pPr>
        <w:pStyle w:val="af6"/>
        <w:rPr>
          <w:rtl/>
        </w:rPr>
      </w:pPr>
      <w:bookmarkStart w:id="15461" w:name="ET_yor_6032_60"/>
      <w:r w:rsidRPr="009525A4">
        <w:rPr>
          <w:rStyle w:val="TagStyle"/>
          <w:rtl/>
        </w:rPr>
        <w:t xml:space="preserve"> &lt;&lt; יור &gt;&gt;</w:t>
      </w:r>
      <w:r w:rsidRPr="0037340D">
        <w:rPr>
          <w:rStyle w:val="TagStyle"/>
          <w:rtl/>
        </w:rPr>
        <w:t xml:space="preserve"> </w:t>
      </w:r>
      <w:r>
        <w:rPr>
          <w:rtl/>
        </w:rPr>
        <w:t>היו"ר מנסור עבאס:</w:t>
      </w:r>
      <w:r w:rsidRPr="0037340D">
        <w:rPr>
          <w:rStyle w:val="TagStyle"/>
          <w:rtl/>
        </w:rPr>
        <w:t xml:space="preserve"> </w:t>
      </w:r>
      <w:r w:rsidRPr="009525A4">
        <w:rPr>
          <w:rStyle w:val="TagStyle"/>
          <w:rtl/>
        </w:rPr>
        <w:t>&lt;&lt; יור &gt;&gt;</w:t>
      </w:r>
      <w:r>
        <w:rPr>
          <w:rtl/>
        </w:rPr>
        <w:t xml:space="preserve">   </w:t>
      </w:r>
      <w:bookmarkEnd w:id="15461"/>
    </w:p>
    <w:p w:rsidR="00C1721D" w:rsidRDefault="00C1721D" w:rsidP="00587310">
      <w:pPr>
        <w:rPr>
          <w:rtl/>
          <w:lang w:eastAsia="he-IL"/>
        </w:rPr>
      </w:pPr>
    </w:p>
    <w:p w:rsidR="00C1721D" w:rsidRDefault="00C1721D" w:rsidP="002E296F">
      <w:pPr>
        <w:rPr>
          <w:rtl/>
          <w:lang w:eastAsia="he-IL"/>
        </w:rPr>
      </w:pPr>
      <w:bookmarkStart w:id="15462" w:name="_ETM_Q32_751275"/>
      <w:bookmarkEnd w:id="15462"/>
      <w:r>
        <w:rPr>
          <w:rFonts w:hint="cs"/>
          <w:rtl/>
          <w:lang w:eastAsia="he-IL"/>
        </w:rPr>
        <w:t xml:space="preserve">חברות הכנסת קרן ברק ומירב </w:t>
      </w:r>
      <w:bookmarkStart w:id="15463" w:name="_ETM_Q32_749578"/>
      <w:bookmarkEnd w:id="15463"/>
      <w:r>
        <w:rPr>
          <w:rFonts w:hint="cs"/>
          <w:rtl/>
          <w:lang w:eastAsia="he-IL"/>
        </w:rPr>
        <w:t xml:space="preserve">בן ארי, בבקשה, נא לשבת. </w:t>
      </w:r>
    </w:p>
    <w:p w:rsidR="00C1721D" w:rsidRDefault="00C1721D" w:rsidP="002E296F">
      <w:pPr>
        <w:rPr>
          <w:rtl/>
          <w:lang w:eastAsia="he-IL"/>
        </w:rPr>
      </w:pPr>
      <w:bookmarkStart w:id="15464" w:name="_ETM_Q32_752137"/>
      <w:bookmarkStart w:id="15465" w:name="_ETM_Q32_752237"/>
      <w:bookmarkStart w:id="15466" w:name="_ETM_Q32_752281"/>
      <w:bookmarkStart w:id="15467" w:name="_ETM_Q32_752370"/>
      <w:bookmarkEnd w:id="15464"/>
      <w:bookmarkEnd w:id="15465"/>
      <w:bookmarkEnd w:id="15466"/>
      <w:bookmarkEnd w:id="15467"/>
    </w:p>
    <w:p w:rsidR="00C1721D" w:rsidRDefault="00C1721D" w:rsidP="002E296F">
      <w:pPr>
        <w:pStyle w:val="-"/>
        <w:rPr>
          <w:rtl/>
        </w:rPr>
      </w:pPr>
      <w:bookmarkStart w:id="15468" w:name="ET_speakercontinue_6147_61"/>
      <w:r w:rsidRPr="009525A4">
        <w:rPr>
          <w:rStyle w:val="TagStyle"/>
          <w:rtl/>
        </w:rPr>
        <w:t xml:space="preserve"> &lt;&lt; דובר_המשך &gt;&gt;</w:t>
      </w:r>
      <w:r w:rsidRPr="0037340D">
        <w:rPr>
          <w:rStyle w:val="TagStyle"/>
          <w:rtl/>
        </w:rPr>
        <w:t xml:space="preserve"> </w:t>
      </w:r>
      <w:r>
        <w:rPr>
          <w:rtl/>
        </w:rPr>
        <w:t>איתמר בן גביר (הציונות הדתית):</w:t>
      </w:r>
      <w:r w:rsidRPr="0037340D">
        <w:rPr>
          <w:rStyle w:val="TagStyle"/>
          <w:rtl/>
        </w:rPr>
        <w:t xml:space="preserve"> </w:t>
      </w:r>
      <w:r w:rsidRPr="009525A4">
        <w:rPr>
          <w:rStyle w:val="TagStyle"/>
          <w:rtl/>
        </w:rPr>
        <w:t>&lt;&lt; דובר_המשך &gt;&gt;</w:t>
      </w:r>
      <w:r>
        <w:rPr>
          <w:rtl/>
        </w:rPr>
        <w:t xml:space="preserve">   </w:t>
      </w:r>
      <w:bookmarkEnd w:id="15468"/>
    </w:p>
    <w:p w:rsidR="00C1721D" w:rsidRDefault="00C1721D" w:rsidP="00587310">
      <w:pPr>
        <w:rPr>
          <w:rtl/>
          <w:lang w:eastAsia="he-IL"/>
        </w:rPr>
      </w:pPr>
    </w:p>
    <w:p w:rsidR="00295354" w:rsidRDefault="00C1721D" w:rsidP="00FC4CBA">
      <w:pPr>
        <w:rPr>
          <w:rtl/>
        </w:rPr>
      </w:pPr>
      <w:bookmarkStart w:id="15469" w:name="_ETM_Q32_753477"/>
      <w:bookmarkEnd w:id="15469"/>
      <w:r>
        <w:rPr>
          <w:rFonts w:hint="cs"/>
          <w:rtl/>
          <w:lang w:eastAsia="he-IL"/>
        </w:rPr>
        <w:t xml:space="preserve">תבינו שהיום זה יכול להיות מצד כזה </w:t>
      </w:r>
      <w:bookmarkStart w:id="15470" w:name="_ETM_Q32_753386"/>
      <w:bookmarkEnd w:id="15470"/>
      <w:r>
        <w:rPr>
          <w:rFonts w:hint="cs"/>
          <w:rtl/>
          <w:lang w:eastAsia="he-IL"/>
        </w:rPr>
        <w:t xml:space="preserve">ומחר צד אחר; היום זה יהודי ומחר זה </w:t>
      </w:r>
      <w:bookmarkStart w:id="15471" w:name="_ETM_Q32_758525"/>
      <w:bookmarkEnd w:id="15471"/>
      <w:r>
        <w:rPr>
          <w:rFonts w:hint="cs"/>
          <w:rtl/>
          <w:lang w:eastAsia="he-IL"/>
        </w:rPr>
        <w:t xml:space="preserve">נער ערבי; היום זה מתיישב ומחר זה נער שנמצא במקום </w:t>
      </w:r>
      <w:bookmarkStart w:id="15472" w:name="_ETM_Q32_764298"/>
      <w:bookmarkEnd w:id="15472"/>
      <w:r>
        <w:rPr>
          <w:rFonts w:hint="cs"/>
          <w:rtl/>
          <w:lang w:eastAsia="he-IL"/>
        </w:rPr>
        <w:t>אחר, בעיר</w:t>
      </w:r>
      <w:r w:rsidR="00FC4CBA">
        <w:rPr>
          <w:rFonts w:hint="cs"/>
          <w:rtl/>
          <w:lang w:eastAsia="he-IL"/>
        </w:rPr>
        <w:t>,</w:t>
      </w:r>
      <w:r>
        <w:rPr>
          <w:rFonts w:hint="cs"/>
          <w:rtl/>
          <w:lang w:eastAsia="he-IL"/>
        </w:rPr>
        <w:t xml:space="preserve"> אולי. אבל אין ספק שמה שקרה כאן ראוי </w:t>
      </w:r>
      <w:bookmarkStart w:id="15473" w:name="_ETM_Q32_771316"/>
      <w:bookmarkEnd w:id="15473"/>
      <w:r>
        <w:rPr>
          <w:rFonts w:hint="cs"/>
          <w:rtl/>
          <w:lang w:eastAsia="he-IL"/>
        </w:rPr>
        <w:t xml:space="preserve">לוועדת חקירה. זה קרה לפני שנה סמוך ליישוב כוכב השחר: </w:t>
      </w:r>
      <w:bookmarkStart w:id="15474" w:name="_ETM_Q32_776200"/>
      <w:bookmarkEnd w:id="15474"/>
      <w:r>
        <w:rPr>
          <w:rFonts w:hint="cs"/>
          <w:rtl/>
          <w:lang w:eastAsia="he-IL"/>
        </w:rPr>
        <w:t xml:space="preserve">מרדף בין שוטרי מחוז ש"י לחמישה נערים שנחשדו, לא ברור, </w:t>
      </w:r>
      <w:bookmarkStart w:id="15475" w:name="_ETM_Q32_785729"/>
      <w:bookmarkEnd w:id="15475"/>
      <w:r>
        <w:rPr>
          <w:rFonts w:hint="cs"/>
          <w:rtl/>
          <w:lang w:eastAsia="he-IL"/>
        </w:rPr>
        <w:t xml:space="preserve">ממש לא ברור </w:t>
      </w:r>
      <w:r w:rsidR="00FC4CBA">
        <w:rPr>
          <w:rFonts w:hint="cs"/>
          <w:rtl/>
          <w:lang w:eastAsia="he-IL"/>
        </w:rPr>
        <w:t>ב</w:t>
      </w:r>
      <w:r>
        <w:rPr>
          <w:rFonts w:hint="cs"/>
          <w:rtl/>
          <w:lang w:eastAsia="he-IL"/>
        </w:rPr>
        <w:t xml:space="preserve">איזו עבירה. </w:t>
      </w:r>
      <w:bookmarkStart w:id="15476" w:name="TOR_Q33"/>
      <w:bookmarkEnd w:id="15476"/>
      <w:r w:rsidR="00295354">
        <w:rPr>
          <w:rFonts w:hint="cs"/>
          <w:rtl/>
          <w:lang w:eastAsia="he-IL"/>
        </w:rPr>
        <w:t>על פי החשד</w:t>
      </w:r>
      <w:bookmarkStart w:id="15477" w:name="_ETM_Q33_176597"/>
      <w:bookmarkStart w:id="15478" w:name="_ETM_Q33_176670"/>
      <w:bookmarkStart w:id="15479" w:name="_ETM_Q33_180480"/>
      <w:bookmarkStart w:id="15480" w:name="_ETM_Q33_180989"/>
      <w:bookmarkStart w:id="15481" w:name="_ETM_Q33_182040"/>
      <w:bookmarkStart w:id="15482" w:name="_ETM_Q33_182820"/>
      <w:bookmarkStart w:id="15483" w:name="_ETM_Q33_182970"/>
      <w:bookmarkStart w:id="15484" w:name="_ETM_Q33_183570"/>
      <w:bookmarkStart w:id="15485" w:name="_ETM_Q33_183929"/>
      <w:bookmarkStart w:id="15486" w:name="_ETM_Q33_184080"/>
      <w:bookmarkStart w:id="15487" w:name="_ETM_Q33_184350"/>
      <w:bookmarkStart w:id="15488" w:name="_ETM_Q33_184440"/>
      <w:bookmarkStart w:id="15489" w:name="_ETM_Q33_184680"/>
      <w:bookmarkStart w:id="15490" w:name="_ETM_Q33_185970"/>
      <w:bookmarkStart w:id="15491" w:name="_ETM_Q33_186149"/>
      <w:bookmarkStart w:id="15492" w:name="_ETM_Q33_186299"/>
      <w:bookmarkStart w:id="15493" w:name="_ETM_Q33_186870"/>
      <w:bookmarkStart w:id="15494" w:name="_ETM_Q33_187049"/>
      <w:bookmarkEnd w:id="15477"/>
      <w:bookmarkEnd w:id="15478"/>
      <w:bookmarkEnd w:id="15479"/>
      <w:bookmarkEnd w:id="15480"/>
      <w:bookmarkEnd w:id="15481"/>
      <w:bookmarkEnd w:id="15482"/>
      <w:bookmarkEnd w:id="15483"/>
      <w:bookmarkEnd w:id="15484"/>
      <w:bookmarkEnd w:id="15485"/>
      <w:bookmarkEnd w:id="15486"/>
      <w:bookmarkEnd w:id="15487"/>
      <w:bookmarkEnd w:id="15488"/>
      <w:bookmarkEnd w:id="15489"/>
      <w:bookmarkEnd w:id="15490"/>
      <w:bookmarkEnd w:id="15491"/>
      <w:bookmarkEnd w:id="15492"/>
      <w:bookmarkEnd w:id="15493"/>
      <w:bookmarkEnd w:id="15494"/>
      <w:r w:rsidR="00295354">
        <w:rPr>
          <w:rFonts w:hint="cs"/>
          <w:rtl/>
          <w:lang w:eastAsia="he-IL"/>
        </w:rPr>
        <w:t xml:space="preserve">, כלי </w:t>
      </w:r>
      <w:bookmarkStart w:id="15495" w:name="_ETM_Q33_184190"/>
      <w:bookmarkEnd w:id="15495"/>
      <w:r w:rsidR="00295354">
        <w:rPr>
          <w:rtl/>
        </w:rPr>
        <w:t xml:space="preserve">הרכב </w:t>
      </w:r>
      <w:bookmarkStart w:id="15496" w:name="_ETM_Q33_187410"/>
      <w:bookmarkEnd w:id="15496"/>
      <w:r w:rsidR="00295354">
        <w:rPr>
          <w:rtl/>
        </w:rPr>
        <w:t xml:space="preserve">המשטרתי </w:t>
      </w:r>
      <w:bookmarkStart w:id="15497" w:name="_ETM_Q33_188490"/>
      <w:bookmarkEnd w:id="15497"/>
      <w:r w:rsidR="00295354">
        <w:rPr>
          <w:rtl/>
        </w:rPr>
        <w:t xml:space="preserve">נגח </w:t>
      </w:r>
      <w:bookmarkStart w:id="15498" w:name="_ETM_Q33_189799"/>
      <w:bookmarkEnd w:id="15498"/>
      <w:r w:rsidR="00295354">
        <w:rPr>
          <w:rtl/>
        </w:rPr>
        <w:t xml:space="preserve">בכלי </w:t>
      </w:r>
      <w:bookmarkStart w:id="15499" w:name="_ETM_Q33_190309"/>
      <w:bookmarkEnd w:id="15499"/>
      <w:r w:rsidR="00295354">
        <w:rPr>
          <w:rtl/>
        </w:rPr>
        <w:t xml:space="preserve">הרכב </w:t>
      </w:r>
      <w:bookmarkStart w:id="15500" w:name="_ETM_Q33_190820"/>
      <w:bookmarkStart w:id="15501" w:name="_ETM_Q33_188850"/>
      <w:bookmarkEnd w:id="15500"/>
      <w:bookmarkEnd w:id="15501"/>
      <w:r w:rsidR="00295354">
        <w:rPr>
          <w:rtl/>
        </w:rPr>
        <w:t>ש</w:t>
      </w:r>
      <w:r w:rsidR="00295354">
        <w:rPr>
          <w:rFonts w:hint="cs"/>
          <w:rtl/>
        </w:rPr>
        <w:t xml:space="preserve">בו </w:t>
      </w:r>
      <w:r w:rsidR="00295354">
        <w:rPr>
          <w:rtl/>
        </w:rPr>
        <w:t xml:space="preserve">נסעו </w:t>
      </w:r>
      <w:bookmarkStart w:id="15502" w:name="_ETM_Q33_191360"/>
      <w:bookmarkEnd w:id="15502"/>
      <w:r w:rsidR="00295354">
        <w:rPr>
          <w:rtl/>
        </w:rPr>
        <w:t xml:space="preserve">אותם </w:t>
      </w:r>
      <w:bookmarkStart w:id="15503" w:name="_ETM_Q33_191869"/>
      <w:bookmarkEnd w:id="15503"/>
      <w:r w:rsidR="00295354">
        <w:rPr>
          <w:rtl/>
        </w:rPr>
        <w:t xml:space="preserve">נערים </w:t>
      </w:r>
      <w:bookmarkStart w:id="15504" w:name="_ETM_Q33_192959"/>
      <w:bookmarkEnd w:id="15504"/>
      <w:r w:rsidR="00295354">
        <w:rPr>
          <w:rtl/>
        </w:rPr>
        <w:t>והת</w:t>
      </w:r>
      <w:r w:rsidR="00295354">
        <w:rPr>
          <w:rFonts w:hint="cs"/>
          <w:rtl/>
        </w:rPr>
        <w:t>ר</w:t>
      </w:r>
      <w:r w:rsidR="00295354">
        <w:rPr>
          <w:rtl/>
        </w:rPr>
        <w:t xml:space="preserve">חש </w:t>
      </w:r>
      <w:bookmarkStart w:id="15505" w:name="_ETM_Q33_194279"/>
      <w:bookmarkEnd w:id="15505"/>
      <w:r w:rsidR="00295354">
        <w:rPr>
          <w:rtl/>
        </w:rPr>
        <w:t xml:space="preserve">הנורא </w:t>
      </w:r>
      <w:bookmarkStart w:id="15506" w:name="_ETM_Q33_194730"/>
      <w:bookmarkEnd w:id="15506"/>
      <w:r w:rsidR="00295354">
        <w:rPr>
          <w:rtl/>
        </w:rPr>
        <w:t>מכ</w:t>
      </w:r>
      <w:r w:rsidR="00295354">
        <w:rPr>
          <w:rFonts w:hint="cs"/>
          <w:rtl/>
        </w:rPr>
        <w:t>ו</w:t>
      </w:r>
      <w:r w:rsidR="00295354">
        <w:rPr>
          <w:rtl/>
        </w:rPr>
        <w:t>ל</w:t>
      </w:r>
      <w:r w:rsidR="00295354">
        <w:rPr>
          <w:rFonts w:hint="cs"/>
          <w:rtl/>
        </w:rPr>
        <w:t>.</w:t>
      </w:r>
      <w:bookmarkStart w:id="15507" w:name="_ETM_Q33_195959"/>
      <w:bookmarkStart w:id="15508" w:name="_ETM_Q33_199331"/>
      <w:bookmarkEnd w:id="15507"/>
      <w:bookmarkEnd w:id="15508"/>
    </w:p>
    <w:p w:rsidR="00295354" w:rsidRDefault="00295354" w:rsidP="002E296F">
      <w:pPr>
        <w:rPr>
          <w:rtl/>
        </w:rPr>
      </w:pPr>
      <w:bookmarkStart w:id="15509" w:name="_ETM_Q33_199417"/>
      <w:bookmarkStart w:id="15510" w:name="_ETM_Q33_199507"/>
      <w:bookmarkEnd w:id="15509"/>
      <w:bookmarkEnd w:id="15510"/>
    </w:p>
    <w:p w:rsidR="00295354" w:rsidRDefault="00295354" w:rsidP="00FC4CBA">
      <w:pPr>
        <w:rPr>
          <w:rtl/>
        </w:rPr>
      </w:pPr>
      <w:bookmarkStart w:id="15511" w:name="_ETM_Q33_199558"/>
      <w:bookmarkEnd w:id="15511"/>
      <w:r>
        <w:rPr>
          <w:rtl/>
        </w:rPr>
        <w:t>עכשיו</w:t>
      </w:r>
      <w:bookmarkStart w:id="15512" w:name="_ETM_Q33_195179"/>
      <w:bookmarkEnd w:id="15512"/>
      <w:r>
        <w:rPr>
          <w:rFonts w:hint="cs"/>
          <w:rtl/>
        </w:rPr>
        <w:t>,</w:t>
      </w:r>
      <w:bookmarkStart w:id="15513" w:name="_ETM_Q33_195940"/>
      <w:bookmarkStart w:id="15514" w:name="_ETM_Q33_191549"/>
      <w:bookmarkEnd w:id="15513"/>
      <w:bookmarkEnd w:id="15514"/>
      <w:r>
        <w:rPr>
          <w:rtl/>
        </w:rPr>
        <w:t xml:space="preserve"> </w:t>
      </w:r>
      <w:bookmarkStart w:id="15515" w:name="_ETM_Q33_196810"/>
      <w:bookmarkEnd w:id="15515"/>
      <w:r>
        <w:rPr>
          <w:rtl/>
        </w:rPr>
        <w:t xml:space="preserve">חבריי </w:t>
      </w:r>
      <w:bookmarkStart w:id="15516" w:name="_ETM_Q33_197349"/>
      <w:bookmarkEnd w:id="15516"/>
      <w:r>
        <w:rPr>
          <w:rtl/>
        </w:rPr>
        <w:t xml:space="preserve">חברי </w:t>
      </w:r>
      <w:bookmarkStart w:id="15517" w:name="_ETM_Q33_197619"/>
      <w:bookmarkEnd w:id="15517"/>
      <w:r>
        <w:rPr>
          <w:rtl/>
        </w:rPr>
        <w:t>הכנסת</w:t>
      </w:r>
      <w:r>
        <w:rPr>
          <w:rFonts w:hint="cs"/>
          <w:rtl/>
        </w:rPr>
        <w:t>,</w:t>
      </w:r>
      <w:r>
        <w:rPr>
          <w:rtl/>
        </w:rPr>
        <w:t xml:space="preserve"> </w:t>
      </w:r>
      <w:bookmarkStart w:id="15518" w:name="_ETM_Q33_198069"/>
      <w:bookmarkEnd w:id="15518"/>
      <w:r>
        <w:rPr>
          <w:rtl/>
        </w:rPr>
        <w:t xml:space="preserve">שורה </w:t>
      </w:r>
      <w:bookmarkStart w:id="15519" w:name="_ETM_Q33_198399"/>
      <w:bookmarkEnd w:id="15519"/>
      <w:r>
        <w:rPr>
          <w:rtl/>
        </w:rPr>
        <w:t xml:space="preserve">ארוכה </w:t>
      </w:r>
      <w:bookmarkStart w:id="15520" w:name="_ETM_Q33_198699"/>
      <w:bookmarkEnd w:id="15520"/>
      <w:r>
        <w:rPr>
          <w:rtl/>
        </w:rPr>
        <w:t xml:space="preserve">של </w:t>
      </w:r>
      <w:bookmarkStart w:id="15521" w:name="_ETM_Q33_198909"/>
      <w:bookmarkEnd w:id="15521"/>
      <w:r>
        <w:rPr>
          <w:rFonts w:hint="cs"/>
          <w:rtl/>
        </w:rPr>
        <w:t>כשלים</w:t>
      </w:r>
      <w:bookmarkStart w:id="15522" w:name="_ETM_Q33_197119"/>
      <w:bookmarkEnd w:id="15522"/>
      <w:r w:rsidR="00FC4CBA">
        <w:rPr>
          <w:rFonts w:hint="cs"/>
          <w:rtl/>
        </w:rPr>
        <w:t>,</w:t>
      </w:r>
      <w:r>
        <w:rPr>
          <w:rtl/>
        </w:rPr>
        <w:t xml:space="preserve"> </w:t>
      </w:r>
      <w:bookmarkStart w:id="15523" w:name="_ETM_Q33_200370"/>
      <w:bookmarkEnd w:id="15523"/>
      <w:r>
        <w:rPr>
          <w:rtl/>
        </w:rPr>
        <w:t xml:space="preserve">שורה </w:t>
      </w:r>
      <w:bookmarkStart w:id="15524" w:name="_ETM_Q33_200880"/>
      <w:bookmarkEnd w:id="15524"/>
      <w:r>
        <w:rPr>
          <w:rtl/>
        </w:rPr>
        <w:t xml:space="preserve">ארוכה </w:t>
      </w:r>
      <w:bookmarkStart w:id="15525" w:name="_ETM_Q33_201390"/>
      <w:bookmarkEnd w:id="15525"/>
      <w:r>
        <w:rPr>
          <w:rtl/>
        </w:rPr>
        <w:t xml:space="preserve">של </w:t>
      </w:r>
      <w:bookmarkStart w:id="15526" w:name="_ETM_Q33_201600"/>
      <w:bookmarkEnd w:id="15526"/>
      <w:r>
        <w:rPr>
          <w:rFonts w:hint="cs"/>
          <w:rtl/>
        </w:rPr>
        <w:t>כ</w:t>
      </w:r>
      <w:r>
        <w:rPr>
          <w:rtl/>
        </w:rPr>
        <w:t>ש</w:t>
      </w:r>
      <w:r>
        <w:rPr>
          <w:rFonts w:hint="cs"/>
          <w:rtl/>
        </w:rPr>
        <w:t>ל</w:t>
      </w:r>
      <w:r>
        <w:rPr>
          <w:rtl/>
        </w:rPr>
        <w:t xml:space="preserve">ים </w:t>
      </w:r>
      <w:bookmarkStart w:id="15527" w:name="_ETM_Q33_202590"/>
      <w:bookmarkEnd w:id="15527"/>
      <w:r>
        <w:rPr>
          <w:rtl/>
        </w:rPr>
        <w:t xml:space="preserve">בחקירת </w:t>
      </w:r>
      <w:bookmarkStart w:id="15528" w:name="_ETM_Q33_203369"/>
      <w:bookmarkEnd w:id="15528"/>
      <w:r>
        <w:rPr>
          <w:rtl/>
        </w:rPr>
        <w:t>המשטרה</w:t>
      </w:r>
      <w:r>
        <w:rPr>
          <w:rFonts w:hint="cs"/>
          <w:rtl/>
        </w:rPr>
        <w:t>.</w:t>
      </w:r>
      <w:r>
        <w:rPr>
          <w:rtl/>
        </w:rPr>
        <w:t xml:space="preserve"> </w:t>
      </w:r>
      <w:bookmarkStart w:id="15529" w:name="_ETM_Q33_204700"/>
      <w:bookmarkEnd w:id="15529"/>
      <w:r>
        <w:rPr>
          <w:rtl/>
        </w:rPr>
        <w:t xml:space="preserve">קודם </w:t>
      </w:r>
      <w:bookmarkStart w:id="15530" w:name="_ETM_Q33_205000"/>
      <w:bookmarkEnd w:id="15530"/>
      <w:r>
        <w:rPr>
          <w:rtl/>
        </w:rPr>
        <w:t>כ</w:t>
      </w:r>
      <w:r>
        <w:rPr>
          <w:rFonts w:hint="cs"/>
          <w:rtl/>
        </w:rPr>
        <w:t>ו</w:t>
      </w:r>
      <w:r>
        <w:rPr>
          <w:rtl/>
        </w:rPr>
        <w:t>ל</w:t>
      </w:r>
      <w:bookmarkStart w:id="15531" w:name="_ETM_Q33_202480"/>
      <w:bookmarkEnd w:id="15531"/>
      <w:r>
        <w:rPr>
          <w:rFonts w:hint="cs"/>
          <w:rtl/>
        </w:rPr>
        <w:t>,</w:t>
      </w:r>
      <w:r>
        <w:rPr>
          <w:rtl/>
        </w:rPr>
        <w:t xml:space="preserve"> </w:t>
      </w:r>
      <w:bookmarkStart w:id="15532" w:name="_ETM_Q33_205239"/>
      <w:bookmarkEnd w:id="15532"/>
      <w:r>
        <w:rPr>
          <w:rtl/>
        </w:rPr>
        <w:t xml:space="preserve">סתירה </w:t>
      </w:r>
      <w:bookmarkStart w:id="15533" w:name="_ETM_Q33_205660"/>
      <w:bookmarkEnd w:id="15533"/>
      <w:r>
        <w:rPr>
          <w:rtl/>
        </w:rPr>
        <w:t xml:space="preserve">בגרסאות </w:t>
      </w:r>
      <w:bookmarkStart w:id="15534" w:name="_ETM_Q33_206200"/>
      <w:bookmarkEnd w:id="15534"/>
      <w:r>
        <w:rPr>
          <w:rtl/>
        </w:rPr>
        <w:t xml:space="preserve">של </w:t>
      </w:r>
      <w:bookmarkStart w:id="15535" w:name="_ETM_Q33_206410"/>
      <w:bookmarkEnd w:id="15535"/>
      <w:r>
        <w:rPr>
          <w:rFonts w:hint="cs"/>
          <w:rtl/>
        </w:rPr>
        <w:t>ה</w:t>
      </w:r>
      <w:r>
        <w:rPr>
          <w:rtl/>
        </w:rPr>
        <w:t>שוטרים</w:t>
      </w:r>
      <w:bookmarkStart w:id="15536" w:name="_ETM_Q33_204970"/>
      <w:bookmarkEnd w:id="15536"/>
      <w:r>
        <w:rPr>
          <w:rFonts w:hint="cs"/>
          <w:rtl/>
        </w:rPr>
        <w:t>:</w:t>
      </w:r>
      <w:r>
        <w:rPr>
          <w:rtl/>
        </w:rPr>
        <w:t xml:space="preserve"> </w:t>
      </w:r>
      <w:bookmarkStart w:id="15537" w:name="_ETM_Q33_207010"/>
      <w:bookmarkEnd w:id="15537"/>
      <w:r>
        <w:rPr>
          <w:rtl/>
        </w:rPr>
        <w:t xml:space="preserve">שוטרים </w:t>
      </w:r>
      <w:bookmarkStart w:id="15538" w:name="_ETM_Q33_207430"/>
      <w:bookmarkEnd w:id="15538"/>
      <w:r>
        <w:rPr>
          <w:rtl/>
        </w:rPr>
        <w:t>באו</w:t>
      </w:r>
      <w:bookmarkStart w:id="15539" w:name="_ETM_Q33_206130"/>
      <w:bookmarkEnd w:id="15539"/>
      <w:r>
        <w:rPr>
          <w:rtl/>
        </w:rPr>
        <w:t xml:space="preserve"> </w:t>
      </w:r>
      <w:bookmarkStart w:id="15540" w:name="_ETM_Q33_208270"/>
      <w:bookmarkEnd w:id="15540"/>
      <w:r>
        <w:rPr>
          <w:rFonts w:hint="cs"/>
          <w:rtl/>
        </w:rPr>
        <w:t>ו</w:t>
      </w:r>
      <w:r>
        <w:rPr>
          <w:rtl/>
        </w:rPr>
        <w:t xml:space="preserve">בהתחלה </w:t>
      </w:r>
      <w:bookmarkStart w:id="15541" w:name="_ETM_Q33_208840"/>
      <w:bookmarkEnd w:id="15541"/>
      <w:r>
        <w:rPr>
          <w:rtl/>
        </w:rPr>
        <w:t>אמרו</w:t>
      </w:r>
      <w:r w:rsidR="00FC4CBA">
        <w:rPr>
          <w:rFonts w:hint="cs"/>
          <w:rtl/>
        </w:rPr>
        <w:t xml:space="preserve"> ש</w:t>
      </w:r>
      <w:bookmarkStart w:id="15542" w:name="_ETM_Q33_209110"/>
      <w:bookmarkEnd w:id="15542"/>
      <w:r>
        <w:rPr>
          <w:rtl/>
        </w:rPr>
        <w:t xml:space="preserve">הרכב </w:t>
      </w:r>
      <w:bookmarkStart w:id="15543" w:name="_ETM_Q33_209500"/>
      <w:bookmarkEnd w:id="15543"/>
      <w:r>
        <w:rPr>
          <w:rtl/>
        </w:rPr>
        <w:t xml:space="preserve">של </w:t>
      </w:r>
      <w:bookmarkStart w:id="15544" w:name="_ETM_Q33_209710"/>
      <w:bookmarkEnd w:id="15544"/>
      <w:r>
        <w:rPr>
          <w:rtl/>
        </w:rPr>
        <w:t>הנ</w:t>
      </w:r>
      <w:r>
        <w:rPr>
          <w:rFonts w:hint="cs"/>
          <w:rtl/>
        </w:rPr>
        <w:t>ערים</w:t>
      </w:r>
      <w:bookmarkStart w:id="15545" w:name="_ETM_Q33_207160"/>
      <w:bookmarkEnd w:id="15545"/>
      <w:r>
        <w:rPr>
          <w:rtl/>
        </w:rPr>
        <w:t xml:space="preserve"> </w:t>
      </w:r>
      <w:bookmarkStart w:id="15546" w:name="_ETM_Q33_210190"/>
      <w:bookmarkEnd w:id="15546"/>
      <w:r>
        <w:rPr>
          <w:rtl/>
        </w:rPr>
        <w:t xml:space="preserve">איבד </w:t>
      </w:r>
      <w:bookmarkStart w:id="15547" w:name="_ETM_Q33_210430"/>
      <w:bookmarkEnd w:id="15547"/>
      <w:r>
        <w:rPr>
          <w:rtl/>
        </w:rPr>
        <w:t xml:space="preserve">בכלל </w:t>
      </w:r>
      <w:bookmarkStart w:id="15548" w:name="_ETM_Q33_210760"/>
      <w:bookmarkEnd w:id="15548"/>
      <w:r>
        <w:rPr>
          <w:rtl/>
        </w:rPr>
        <w:t>שליטה</w:t>
      </w:r>
      <w:r w:rsidR="00FC4CBA">
        <w:rPr>
          <w:rFonts w:hint="cs"/>
          <w:rtl/>
        </w:rPr>
        <w:t>;</w:t>
      </w:r>
      <w:r>
        <w:rPr>
          <w:rtl/>
        </w:rPr>
        <w:t xml:space="preserve"> </w:t>
      </w:r>
      <w:bookmarkStart w:id="15549" w:name="_ETM_Q33_212020"/>
      <w:bookmarkEnd w:id="15549"/>
      <w:r>
        <w:rPr>
          <w:rtl/>
        </w:rPr>
        <w:t xml:space="preserve">אחר </w:t>
      </w:r>
      <w:bookmarkStart w:id="15550" w:name="_ETM_Q33_212440"/>
      <w:bookmarkEnd w:id="15550"/>
      <w:r>
        <w:rPr>
          <w:rtl/>
        </w:rPr>
        <w:t xml:space="preserve">כך </w:t>
      </w:r>
      <w:bookmarkStart w:id="15551" w:name="_ETM_Q33_213370"/>
      <w:bookmarkEnd w:id="15551"/>
      <w:r>
        <w:rPr>
          <w:rtl/>
        </w:rPr>
        <w:t xml:space="preserve">אמרו </w:t>
      </w:r>
      <w:bookmarkStart w:id="15552" w:name="_ETM_Q33_213760"/>
      <w:bookmarkEnd w:id="15552"/>
      <w:r>
        <w:rPr>
          <w:rFonts w:hint="cs"/>
          <w:rtl/>
        </w:rPr>
        <w:t>ש</w:t>
      </w:r>
      <w:r>
        <w:rPr>
          <w:rtl/>
        </w:rPr>
        <w:t xml:space="preserve">הרכב </w:t>
      </w:r>
      <w:bookmarkStart w:id="15553" w:name="_ETM_Q33_215180"/>
      <w:bookmarkEnd w:id="15553"/>
      <w:r>
        <w:rPr>
          <w:rtl/>
        </w:rPr>
        <w:t>זיגזג</w:t>
      </w:r>
      <w:r>
        <w:rPr>
          <w:rFonts w:hint="cs"/>
          <w:rtl/>
        </w:rPr>
        <w:t>.</w:t>
      </w:r>
      <w:r>
        <w:rPr>
          <w:rtl/>
        </w:rPr>
        <w:t xml:space="preserve"> </w:t>
      </w:r>
      <w:bookmarkStart w:id="15554" w:name="_ETM_Q33_216590"/>
      <w:bookmarkEnd w:id="15554"/>
      <w:r>
        <w:rPr>
          <w:rtl/>
        </w:rPr>
        <w:t xml:space="preserve">אחר </w:t>
      </w:r>
      <w:bookmarkStart w:id="15555" w:name="_ETM_Q33_216979"/>
      <w:bookmarkEnd w:id="15555"/>
      <w:r>
        <w:rPr>
          <w:rtl/>
        </w:rPr>
        <w:t>כך</w:t>
      </w:r>
      <w:r>
        <w:rPr>
          <w:rFonts w:hint="cs"/>
          <w:rtl/>
        </w:rPr>
        <w:t>,</w:t>
      </w:r>
      <w:bookmarkStart w:id="15556" w:name="_ETM_Q33_215240"/>
      <w:bookmarkEnd w:id="15556"/>
      <w:r>
        <w:rPr>
          <w:rtl/>
        </w:rPr>
        <w:t xml:space="preserve"> </w:t>
      </w:r>
      <w:bookmarkStart w:id="15557" w:name="_ETM_Q33_217190"/>
      <w:bookmarkEnd w:id="15557"/>
      <w:r>
        <w:rPr>
          <w:rtl/>
        </w:rPr>
        <w:t xml:space="preserve">אצל </w:t>
      </w:r>
      <w:bookmarkStart w:id="15558" w:name="_ETM_Q33_217430"/>
      <w:bookmarkEnd w:id="15558"/>
      <w:r>
        <w:rPr>
          <w:rtl/>
        </w:rPr>
        <w:t xml:space="preserve">העיתונאי </w:t>
      </w:r>
      <w:bookmarkStart w:id="15559" w:name="_ETM_Q33_217940"/>
      <w:bookmarkEnd w:id="15559"/>
      <w:r>
        <w:rPr>
          <w:rtl/>
        </w:rPr>
        <w:t xml:space="preserve">קלמן </w:t>
      </w:r>
      <w:bookmarkStart w:id="15560" w:name="_ETM_Q33_218360"/>
      <w:bookmarkEnd w:id="15560"/>
      <w:proofErr w:type="spellStart"/>
      <w:r>
        <w:rPr>
          <w:rtl/>
        </w:rPr>
        <w:t>ליבסקינד</w:t>
      </w:r>
      <w:proofErr w:type="spellEnd"/>
      <w:r>
        <w:rPr>
          <w:rtl/>
        </w:rPr>
        <w:t xml:space="preserve"> </w:t>
      </w:r>
      <w:bookmarkStart w:id="15561" w:name="_ETM_Q33_218930"/>
      <w:bookmarkEnd w:id="15561"/>
      <w:r>
        <w:rPr>
          <w:rtl/>
        </w:rPr>
        <w:t xml:space="preserve">נחשפה </w:t>
      </w:r>
      <w:bookmarkStart w:id="15562" w:name="_ETM_Q33_219440"/>
      <w:bookmarkEnd w:id="15562"/>
      <w:r>
        <w:rPr>
          <w:rtl/>
        </w:rPr>
        <w:t xml:space="preserve">עדות </w:t>
      </w:r>
      <w:bookmarkStart w:id="15563" w:name="_ETM_Q33_219770"/>
      <w:bookmarkEnd w:id="15563"/>
      <w:r>
        <w:rPr>
          <w:rtl/>
        </w:rPr>
        <w:t xml:space="preserve">של </w:t>
      </w:r>
      <w:bookmarkStart w:id="15564" w:name="_ETM_Q33_219890"/>
      <w:bookmarkEnd w:id="15564"/>
      <w:r>
        <w:rPr>
          <w:rFonts w:hint="cs"/>
          <w:rtl/>
        </w:rPr>
        <w:t>אחד</w:t>
      </w:r>
      <w:bookmarkStart w:id="15565" w:name="_ETM_Q33_217620"/>
      <w:bookmarkEnd w:id="15565"/>
      <w:r>
        <w:rPr>
          <w:rtl/>
        </w:rPr>
        <w:t xml:space="preserve"> </w:t>
      </w:r>
      <w:bookmarkStart w:id="15566" w:name="_ETM_Q33_220129"/>
      <w:bookmarkEnd w:id="15566"/>
      <w:r>
        <w:rPr>
          <w:rtl/>
        </w:rPr>
        <w:t>השוטרים</w:t>
      </w:r>
      <w:r>
        <w:rPr>
          <w:rFonts w:hint="cs"/>
          <w:rtl/>
        </w:rPr>
        <w:t>,</w:t>
      </w:r>
      <w:r>
        <w:rPr>
          <w:rtl/>
        </w:rPr>
        <w:t xml:space="preserve"> </w:t>
      </w:r>
      <w:bookmarkStart w:id="15567" w:name="_ETM_Q33_220969"/>
      <w:bookmarkEnd w:id="15567"/>
      <w:r>
        <w:rPr>
          <w:rFonts w:hint="cs"/>
          <w:rtl/>
        </w:rPr>
        <w:t>ו</w:t>
      </w:r>
      <w:r>
        <w:rPr>
          <w:rtl/>
        </w:rPr>
        <w:t xml:space="preserve">הוא </w:t>
      </w:r>
      <w:bookmarkStart w:id="15568" w:name="_ETM_Q33_221149"/>
      <w:bookmarkEnd w:id="15568"/>
      <w:r>
        <w:rPr>
          <w:rtl/>
        </w:rPr>
        <w:t xml:space="preserve">כבר </w:t>
      </w:r>
      <w:bookmarkStart w:id="15569" w:name="_ETM_Q33_221449"/>
      <w:bookmarkEnd w:id="15569"/>
      <w:r>
        <w:rPr>
          <w:rtl/>
        </w:rPr>
        <w:t>הודה</w:t>
      </w:r>
      <w:r>
        <w:rPr>
          <w:rFonts w:hint="cs"/>
          <w:rtl/>
        </w:rPr>
        <w:t>:</w:t>
      </w:r>
      <w:r>
        <w:rPr>
          <w:rtl/>
        </w:rPr>
        <w:t xml:space="preserve"> </w:t>
      </w:r>
      <w:bookmarkStart w:id="15570" w:name="_ETM_Q33_221780"/>
      <w:bookmarkEnd w:id="15570"/>
      <w:r>
        <w:rPr>
          <w:rtl/>
        </w:rPr>
        <w:t xml:space="preserve">זה </w:t>
      </w:r>
      <w:bookmarkStart w:id="15571" w:name="_ETM_Q33_221960"/>
      <w:bookmarkEnd w:id="15571"/>
      <w:r>
        <w:rPr>
          <w:rtl/>
        </w:rPr>
        <w:t xml:space="preserve">לא </w:t>
      </w:r>
      <w:bookmarkStart w:id="15572" w:name="_ETM_Q33_222079"/>
      <w:bookmarkEnd w:id="15572"/>
      <w:r>
        <w:rPr>
          <w:rtl/>
        </w:rPr>
        <w:t>זיגזג</w:t>
      </w:r>
      <w:r>
        <w:rPr>
          <w:rFonts w:hint="cs"/>
          <w:rtl/>
        </w:rPr>
        <w:t>,</w:t>
      </w:r>
      <w:r>
        <w:rPr>
          <w:rtl/>
        </w:rPr>
        <w:t xml:space="preserve"> </w:t>
      </w:r>
      <w:bookmarkStart w:id="15573" w:name="_ETM_Q33_222649"/>
      <w:bookmarkEnd w:id="15573"/>
      <w:r>
        <w:rPr>
          <w:rtl/>
        </w:rPr>
        <w:t xml:space="preserve">זה </w:t>
      </w:r>
      <w:bookmarkStart w:id="15574" w:name="_ETM_Q33_222800"/>
      <w:bookmarkEnd w:id="15574"/>
      <w:r>
        <w:rPr>
          <w:rtl/>
        </w:rPr>
        <w:t xml:space="preserve">לא </w:t>
      </w:r>
      <w:bookmarkStart w:id="15575" w:name="_ETM_Q33_222890"/>
      <w:bookmarkEnd w:id="15575"/>
      <w:r>
        <w:rPr>
          <w:rtl/>
        </w:rPr>
        <w:t xml:space="preserve">איבד </w:t>
      </w:r>
      <w:bookmarkStart w:id="15576" w:name="_ETM_Q33_223129"/>
      <w:bookmarkEnd w:id="15576"/>
      <w:r>
        <w:rPr>
          <w:rtl/>
        </w:rPr>
        <w:t>שליטה</w:t>
      </w:r>
      <w:r>
        <w:rPr>
          <w:rFonts w:hint="cs"/>
          <w:rtl/>
        </w:rPr>
        <w:t>,</w:t>
      </w:r>
      <w:bookmarkStart w:id="15577" w:name="_ETM_Q33_223940"/>
      <w:bookmarkEnd w:id="15577"/>
      <w:r>
        <w:rPr>
          <w:rtl/>
        </w:rPr>
        <w:t xml:space="preserve"> </w:t>
      </w:r>
      <w:bookmarkStart w:id="15578" w:name="_ETM_Q33_224170"/>
      <w:bookmarkEnd w:id="15578"/>
      <w:r>
        <w:rPr>
          <w:rtl/>
        </w:rPr>
        <w:t xml:space="preserve">אלא </w:t>
      </w:r>
      <w:bookmarkStart w:id="15579" w:name="_ETM_Q33_224350"/>
      <w:bookmarkStart w:id="15580" w:name="_ETM_Q33_224469"/>
      <w:bookmarkEnd w:id="15579"/>
      <w:bookmarkEnd w:id="15580"/>
      <w:r>
        <w:rPr>
          <w:rtl/>
        </w:rPr>
        <w:t xml:space="preserve">סיפר </w:t>
      </w:r>
      <w:bookmarkStart w:id="15581" w:name="_ETM_Q33_224890"/>
      <w:bookmarkEnd w:id="15581"/>
      <w:r>
        <w:rPr>
          <w:rtl/>
        </w:rPr>
        <w:t>ש</w:t>
      </w:r>
      <w:bookmarkStart w:id="15582" w:name="_ETM_Q33_226239"/>
      <w:bookmarkEnd w:id="15582"/>
      <w:r>
        <w:rPr>
          <w:rtl/>
        </w:rPr>
        <w:t xml:space="preserve">אכן </w:t>
      </w:r>
      <w:bookmarkStart w:id="15583" w:name="_ETM_Q33_226629"/>
      <w:bookmarkEnd w:id="15583"/>
      <w:r>
        <w:rPr>
          <w:rtl/>
        </w:rPr>
        <w:t xml:space="preserve">נוצר </w:t>
      </w:r>
      <w:bookmarkStart w:id="15584" w:name="_ETM_Q33_227109"/>
      <w:bookmarkEnd w:id="15584"/>
      <w:r>
        <w:rPr>
          <w:rtl/>
        </w:rPr>
        <w:t xml:space="preserve">איזשהו </w:t>
      </w:r>
      <w:bookmarkStart w:id="15585" w:name="_ETM_Q33_227620"/>
      <w:bookmarkEnd w:id="15585"/>
      <w:r>
        <w:rPr>
          <w:rtl/>
        </w:rPr>
        <w:t xml:space="preserve">מגע </w:t>
      </w:r>
      <w:bookmarkStart w:id="15586" w:name="_ETM_Q33_227979"/>
      <w:bookmarkEnd w:id="15586"/>
      <w:r>
        <w:rPr>
          <w:rtl/>
        </w:rPr>
        <w:t xml:space="preserve">בין </w:t>
      </w:r>
      <w:bookmarkStart w:id="15587" w:name="_ETM_Q33_228190"/>
      <w:bookmarkEnd w:id="15587"/>
      <w:r>
        <w:rPr>
          <w:rtl/>
        </w:rPr>
        <w:t>הרכבים</w:t>
      </w:r>
      <w:r>
        <w:rPr>
          <w:rFonts w:hint="cs"/>
          <w:rtl/>
        </w:rPr>
        <w:t>.</w:t>
      </w:r>
      <w:bookmarkStart w:id="15588" w:name="_ETM_Q33_226570"/>
      <w:bookmarkStart w:id="15589" w:name="_ETM_Q33_229180"/>
      <w:bookmarkStart w:id="15590" w:name="_ETM_Q33_227680"/>
      <w:bookmarkEnd w:id="15588"/>
      <w:bookmarkEnd w:id="15589"/>
      <w:bookmarkEnd w:id="15590"/>
    </w:p>
    <w:p w:rsidR="00295354" w:rsidRDefault="00295354" w:rsidP="002E296F">
      <w:pPr>
        <w:rPr>
          <w:rtl/>
        </w:rPr>
      </w:pPr>
    </w:p>
    <w:p w:rsidR="00295354" w:rsidRDefault="00295354" w:rsidP="00FC4CBA">
      <w:pPr>
        <w:rPr>
          <w:rtl/>
        </w:rPr>
      </w:pPr>
      <w:bookmarkStart w:id="15591" w:name="_ETM_Q33_233683"/>
      <w:bookmarkEnd w:id="15591"/>
      <w:r>
        <w:rPr>
          <w:rtl/>
        </w:rPr>
        <w:t>אגב</w:t>
      </w:r>
      <w:bookmarkStart w:id="15592" w:name="_ETM_Q33_229570"/>
      <w:bookmarkEnd w:id="15592"/>
      <w:r>
        <w:rPr>
          <w:rFonts w:hint="cs"/>
          <w:rtl/>
        </w:rPr>
        <w:t xml:space="preserve">, </w:t>
      </w:r>
      <w:r>
        <w:rPr>
          <w:rtl/>
        </w:rPr>
        <w:t xml:space="preserve">הערת </w:t>
      </w:r>
      <w:bookmarkStart w:id="15593" w:name="_ETM_Q33_229960"/>
      <w:bookmarkEnd w:id="15593"/>
      <w:r>
        <w:rPr>
          <w:rtl/>
        </w:rPr>
        <w:t>ביניים</w:t>
      </w:r>
      <w:r>
        <w:rPr>
          <w:rFonts w:hint="cs"/>
          <w:rtl/>
        </w:rPr>
        <w:t>,</w:t>
      </w:r>
      <w:r>
        <w:rPr>
          <w:rtl/>
        </w:rPr>
        <w:t xml:space="preserve"> </w:t>
      </w:r>
      <w:bookmarkStart w:id="15594" w:name="_ETM_Q33_230320"/>
      <w:bookmarkEnd w:id="15594"/>
      <w:r>
        <w:rPr>
          <w:rtl/>
        </w:rPr>
        <w:t xml:space="preserve">חשוב </w:t>
      </w:r>
      <w:bookmarkStart w:id="15595" w:name="_ETM_Q33_230649"/>
      <w:bookmarkEnd w:id="15595"/>
      <w:r>
        <w:rPr>
          <w:rtl/>
        </w:rPr>
        <w:t xml:space="preserve">לדעת </w:t>
      </w:r>
      <w:bookmarkStart w:id="15596" w:name="_ETM_Q33_231070"/>
      <w:bookmarkEnd w:id="15596"/>
      <w:r>
        <w:rPr>
          <w:rtl/>
        </w:rPr>
        <w:t>שנו</w:t>
      </w:r>
      <w:bookmarkStart w:id="15597" w:name="_ETM_Q33_229051"/>
      <w:bookmarkEnd w:id="15597"/>
      <w:r>
        <w:rPr>
          <w:rtl/>
        </w:rPr>
        <w:t xml:space="preserve">הל </w:t>
      </w:r>
      <w:bookmarkStart w:id="15598" w:name="_ETM_Q33_231489"/>
      <w:bookmarkEnd w:id="15598"/>
      <w:r>
        <w:rPr>
          <w:rtl/>
        </w:rPr>
        <w:t>משטרתי</w:t>
      </w:r>
      <w:r>
        <w:rPr>
          <w:rFonts w:hint="cs"/>
          <w:rtl/>
        </w:rPr>
        <w:t xml:space="preserve"> </w:t>
      </w:r>
      <w:r w:rsidR="00FC4CBA">
        <w:rPr>
          <w:rFonts w:hint="cs"/>
          <w:rtl/>
        </w:rPr>
        <w:t>–</w:t>
      </w:r>
      <w:r>
        <w:rPr>
          <w:rtl/>
        </w:rPr>
        <w:t xml:space="preserve"> </w:t>
      </w:r>
      <w:bookmarkStart w:id="15599" w:name="_ETM_Q33_231969"/>
      <w:bookmarkEnd w:id="15599"/>
      <w:r>
        <w:rPr>
          <w:rtl/>
        </w:rPr>
        <w:t xml:space="preserve">שפעולה </w:t>
      </w:r>
      <w:bookmarkStart w:id="15600" w:name="_ETM_Q33_232479"/>
      <w:bookmarkEnd w:id="15600"/>
      <w:r>
        <w:rPr>
          <w:rtl/>
        </w:rPr>
        <w:t>משטרתית</w:t>
      </w:r>
      <w:r>
        <w:rPr>
          <w:rFonts w:hint="cs"/>
          <w:rtl/>
        </w:rPr>
        <w:t>,</w:t>
      </w:r>
      <w:r>
        <w:rPr>
          <w:rtl/>
        </w:rPr>
        <w:t xml:space="preserve"> </w:t>
      </w:r>
      <w:bookmarkStart w:id="15601" w:name="_ETM_Q33_232930"/>
      <w:bookmarkEnd w:id="15601"/>
      <w:r>
        <w:rPr>
          <w:rtl/>
        </w:rPr>
        <w:t xml:space="preserve">יותר </w:t>
      </w:r>
      <w:bookmarkStart w:id="15602" w:name="_ETM_Q33_233140"/>
      <w:bookmarkEnd w:id="15602"/>
      <w:r>
        <w:rPr>
          <w:rtl/>
        </w:rPr>
        <w:t>נכון</w:t>
      </w:r>
      <w:r>
        <w:rPr>
          <w:rFonts w:hint="cs"/>
          <w:rtl/>
        </w:rPr>
        <w:t>,</w:t>
      </w:r>
      <w:bookmarkStart w:id="15603" w:name="_ETM_Q33_230101"/>
      <w:bookmarkEnd w:id="15603"/>
      <w:r>
        <w:rPr>
          <w:rtl/>
        </w:rPr>
        <w:t xml:space="preserve"> </w:t>
      </w:r>
      <w:bookmarkStart w:id="15604" w:name="_ETM_Q33_233409"/>
      <w:bookmarkEnd w:id="15604"/>
      <w:r>
        <w:rPr>
          <w:rtl/>
        </w:rPr>
        <w:t xml:space="preserve">חס </w:t>
      </w:r>
      <w:bookmarkStart w:id="15605" w:name="_ETM_Q33_233559"/>
      <w:bookmarkEnd w:id="15605"/>
      <w:r>
        <w:rPr>
          <w:rtl/>
        </w:rPr>
        <w:t>ושלום</w:t>
      </w:r>
      <w:r>
        <w:rPr>
          <w:rFonts w:hint="cs"/>
          <w:rtl/>
        </w:rPr>
        <w:t>,</w:t>
      </w:r>
      <w:r>
        <w:rPr>
          <w:rtl/>
        </w:rPr>
        <w:t xml:space="preserve"> </w:t>
      </w:r>
      <w:bookmarkStart w:id="15606" w:name="_ETM_Q33_233920"/>
      <w:bookmarkEnd w:id="15606"/>
      <w:r>
        <w:rPr>
          <w:rtl/>
        </w:rPr>
        <w:t xml:space="preserve">לא </w:t>
      </w:r>
      <w:bookmarkStart w:id="15607" w:name="_ETM_Q33_234039"/>
      <w:bookmarkEnd w:id="15607"/>
      <w:r>
        <w:rPr>
          <w:rtl/>
        </w:rPr>
        <w:t>נוהל</w:t>
      </w:r>
      <w:r>
        <w:rPr>
          <w:rFonts w:hint="cs"/>
          <w:rtl/>
        </w:rPr>
        <w:t>,</w:t>
      </w:r>
      <w:r>
        <w:rPr>
          <w:rtl/>
        </w:rPr>
        <w:t xml:space="preserve"> </w:t>
      </w:r>
      <w:bookmarkStart w:id="15608" w:name="_ETM_Q33_234749"/>
      <w:bookmarkEnd w:id="15608"/>
      <w:r>
        <w:rPr>
          <w:rtl/>
        </w:rPr>
        <w:t xml:space="preserve">אלא </w:t>
      </w:r>
      <w:bookmarkStart w:id="15609" w:name="_ETM_Q33_234989"/>
      <w:bookmarkEnd w:id="15609"/>
      <w:r>
        <w:rPr>
          <w:rtl/>
        </w:rPr>
        <w:t xml:space="preserve">פעולה </w:t>
      </w:r>
      <w:bookmarkStart w:id="15610" w:name="_ETM_Q33_235350"/>
      <w:bookmarkEnd w:id="15610"/>
      <w:r>
        <w:rPr>
          <w:rtl/>
        </w:rPr>
        <w:t>משטרתית</w:t>
      </w:r>
      <w:r>
        <w:rPr>
          <w:rFonts w:hint="cs"/>
          <w:rtl/>
        </w:rPr>
        <w:t xml:space="preserve">. </w:t>
      </w:r>
      <w:bookmarkStart w:id="15611" w:name="_ETM_Q33_236429"/>
      <w:bookmarkEnd w:id="15611"/>
      <w:r>
        <w:rPr>
          <w:rtl/>
        </w:rPr>
        <w:t xml:space="preserve">אני </w:t>
      </w:r>
      <w:bookmarkStart w:id="15612" w:name="_ETM_Q33_236699"/>
      <w:bookmarkEnd w:id="15612"/>
      <w:r>
        <w:rPr>
          <w:rFonts w:hint="cs"/>
          <w:rtl/>
        </w:rPr>
        <w:t>יי</w:t>
      </w:r>
      <w:r>
        <w:rPr>
          <w:rtl/>
        </w:rPr>
        <w:t xml:space="preserve">צגתי </w:t>
      </w:r>
      <w:bookmarkStart w:id="15613" w:name="_ETM_Q33_237149"/>
      <w:bookmarkEnd w:id="15613"/>
      <w:r>
        <w:rPr>
          <w:rtl/>
        </w:rPr>
        <w:t xml:space="preserve">בחור </w:t>
      </w:r>
      <w:bookmarkStart w:id="15614" w:name="_ETM_Q33_237449"/>
      <w:bookmarkEnd w:id="15614"/>
      <w:r>
        <w:rPr>
          <w:rtl/>
        </w:rPr>
        <w:t xml:space="preserve">חרדי </w:t>
      </w:r>
      <w:bookmarkStart w:id="15615" w:name="_ETM_Q33_238379"/>
      <w:bookmarkEnd w:id="15615"/>
      <w:r>
        <w:rPr>
          <w:rtl/>
        </w:rPr>
        <w:t xml:space="preserve">שעשו </w:t>
      </w:r>
      <w:bookmarkStart w:id="15616" w:name="_ETM_Q33_238829"/>
      <w:bookmarkEnd w:id="15616"/>
      <w:r>
        <w:rPr>
          <w:rtl/>
        </w:rPr>
        <w:t xml:space="preserve">אחריו </w:t>
      </w:r>
      <w:bookmarkStart w:id="15617" w:name="_ETM_Q33_239190"/>
      <w:bookmarkEnd w:id="15617"/>
      <w:r>
        <w:rPr>
          <w:rtl/>
        </w:rPr>
        <w:t>מרדף</w:t>
      </w:r>
      <w:r>
        <w:rPr>
          <w:rFonts w:hint="cs"/>
          <w:rtl/>
        </w:rPr>
        <w:t>,</w:t>
      </w:r>
      <w:r>
        <w:rPr>
          <w:rtl/>
        </w:rPr>
        <w:t xml:space="preserve"> </w:t>
      </w:r>
      <w:bookmarkStart w:id="15618" w:name="_ETM_Q33_240059"/>
      <w:bookmarkStart w:id="15619" w:name="_ETM_Q33_236942"/>
      <w:bookmarkStart w:id="15620" w:name="_ETM_Q33_239632"/>
      <w:bookmarkEnd w:id="15618"/>
      <w:bookmarkEnd w:id="15619"/>
      <w:bookmarkEnd w:id="15620"/>
      <w:r>
        <w:rPr>
          <w:rtl/>
        </w:rPr>
        <w:t xml:space="preserve">גם </w:t>
      </w:r>
      <w:bookmarkStart w:id="15621" w:name="_ETM_Q33_240390"/>
      <w:bookmarkEnd w:id="15621"/>
      <w:r>
        <w:rPr>
          <w:rFonts w:hint="cs"/>
          <w:rtl/>
        </w:rPr>
        <w:t>נג</w:t>
      </w:r>
      <w:bookmarkStart w:id="15622" w:name="_ETM_Q33_238951"/>
      <w:bookmarkEnd w:id="15622"/>
      <w:r>
        <w:rPr>
          <w:rtl/>
        </w:rPr>
        <w:t xml:space="preserve">חו </w:t>
      </w:r>
      <w:bookmarkStart w:id="15623" w:name="_ETM_Q33_240749"/>
      <w:bookmarkEnd w:id="15623"/>
      <w:r>
        <w:rPr>
          <w:rtl/>
        </w:rPr>
        <w:t>אותו</w:t>
      </w:r>
      <w:r w:rsidR="00FC4CBA">
        <w:rPr>
          <w:rFonts w:hint="cs"/>
          <w:rtl/>
        </w:rPr>
        <w:t>,</w:t>
      </w:r>
      <w:r>
        <w:rPr>
          <w:rtl/>
        </w:rPr>
        <w:t xml:space="preserve"> </w:t>
      </w:r>
      <w:bookmarkStart w:id="15624" w:name="_ETM_Q33_241510"/>
      <w:bookmarkEnd w:id="15624"/>
      <w:r>
        <w:rPr>
          <w:rFonts w:hint="cs"/>
          <w:rtl/>
        </w:rPr>
        <w:t>ניגח</w:t>
      </w:r>
      <w:bookmarkStart w:id="15625" w:name="_ETM_Q33_239822"/>
      <w:bookmarkEnd w:id="15625"/>
      <w:r>
        <w:rPr>
          <w:rtl/>
        </w:rPr>
        <w:t xml:space="preserve">ו </w:t>
      </w:r>
      <w:bookmarkStart w:id="15626" w:name="_ETM_Q33_241930"/>
      <w:bookmarkEnd w:id="15626"/>
      <w:r>
        <w:rPr>
          <w:rtl/>
        </w:rPr>
        <w:t xml:space="preserve">לו </w:t>
      </w:r>
      <w:bookmarkStart w:id="15627" w:name="_ETM_Q33_242050"/>
      <w:bookmarkEnd w:id="15627"/>
      <w:r>
        <w:rPr>
          <w:rtl/>
        </w:rPr>
        <w:t xml:space="preserve">את </w:t>
      </w:r>
      <w:bookmarkStart w:id="15628" w:name="_ETM_Q33_242140"/>
      <w:bookmarkEnd w:id="15628"/>
      <w:r>
        <w:rPr>
          <w:rtl/>
        </w:rPr>
        <w:t>האופנוע</w:t>
      </w:r>
      <w:bookmarkStart w:id="15629" w:name="_ETM_Q33_242751"/>
      <w:bookmarkStart w:id="15630" w:name="_ETM_Q33_243250"/>
      <w:bookmarkStart w:id="15631" w:name="_ETM_Q33_241570"/>
      <w:bookmarkStart w:id="15632" w:name="_ETM_Q33_243640"/>
      <w:bookmarkEnd w:id="15629"/>
      <w:bookmarkEnd w:id="15630"/>
      <w:bookmarkEnd w:id="15631"/>
      <w:bookmarkEnd w:id="15632"/>
      <w:r>
        <w:rPr>
          <w:rFonts w:hint="cs"/>
          <w:rtl/>
        </w:rPr>
        <w:t xml:space="preserve">, באותו </w:t>
      </w:r>
      <w:r>
        <w:rPr>
          <w:rtl/>
        </w:rPr>
        <w:t>סיפור</w:t>
      </w:r>
      <w:r>
        <w:rPr>
          <w:rFonts w:hint="cs"/>
          <w:rtl/>
        </w:rPr>
        <w:t>.</w:t>
      </w:r>
      <w:r>
        <w:rPr>
          <w:rtl/>
        </w:rPr>
        <w:t xml:space="preserve"> </w:t>
      </w:r>
      <w:bookmarkStart w:id="15633" w:name="_ETM_Q33_244709"/>
      <w:bookmarkEnd w:id="15633"/>
      <w:r>
        <w:rPr>
          <w:rtl/>
        </w:rPr>
        <w:t xml:space="preserve">הבחור </w:t>
      </w:r>
      <w:bookmarkStart w:id="15634" w:name="_ETM_Q33_245219"/>
      <w:bookmarkEnd w:id="15634"/>
      <w:r>
        <w:rPr>
          <w:rtl/>
        </w:rPr>
        <w:t xml:space="preserve">החרדי </w:t>
      </w:r>
      <w:bookmarkStart w:id="15635" w:name="_ETM_Q33_245729"/>
      <w:bookmarkEnd w:id="15635"/>
      <w:r>
        <w:rPr>
          <w:rtl/>
        </w:rPr>
        <w:t>נפל</w:t>
      </w:r>
      <w:r>
        <w:rPr>
          <w:rFonts w:hint="cs"/>
          <w:rtl/>
        </w:rPr>
        <w:t>,</w:t>
      </w:r>
      <w:r>
        <w:rPr>
          <w:rtl/>
        </w:rPr>
        <w:t xml:space="preserve"> </w:t>
      </w:r>
      <w:bookmarkStart w:id="15636" w:name="_ETM_Q33_246689"/>
      <w:bookmarkEnd w:id="15636"/>
      <w:r>
        <w:rPr>
          <w:rtl/>
        </w:rPr>
        <w:t xml:space="preserve">יצאו </w:t>
      </w:r>
      <w:bookmarkStart w:id="15637" w:name="_ETM_Q33_246990"/>
      <w:bookmarkEnd w:id="15637"/>
      <w:r>
        <w:rPr>
          <w:rtl/>
        </w:rPr>
        <w:t>שו</w:t>
      </w:r>
      <w:r>
        <w:rPr>
          <w:rFonts w:hint="cs"/>
          <w:rtl/>
        </w:rPr>
        <w:t>טר</w:t>
      </w:r>
      <w:bookmarkStart w:id="15638" w:name="_ETM_Q33_243851"/>
      <w:bookmarkEnd w:id="15638"/>
      <w:r>
        <w:rPr>
          <w:rtl/>
        </w:rPr>
        <w:t>ים</w:t>
      </w:r>
      <w:r>
        <w:rPr>
          <w:rFonts w:hint="cs"/>
          <w:rtl/>
        </w:rPr>
        <w:t>,</w:t>
      </w:r>
      <w:r>
        <w:rPr>
          <w:rtl/>
        </w:rPr>
        <w:t xml:space="preserve"> </w:t>
      </w:r>
      <w:bookmarkStart w:id="15639" w:name="_ETM_Q33_247469"/>
      <w:bookmarkEnd w:id="15639"/>
      <w:r>
        <w:rPr>
          <w:rtl/>
        </w:rPr>
        <w:t xml:space="preserve">הרביצו </w:t>
      </w:r>
      <w:bookmarkStart w:id="15640" w:name="_ETM_Q33_247859"/>
      <w:bookmarkEnd w:id="15640"/>
      <w:r>
        <w:rPr>
          <w:rtl/>
        </w:rPr>
        <w:t xml:space="preserve">לו </w:t>
      </w:r>
      <w:bookmarkStart w:id="15641" w:name="_ETM_Q33_247950"/>
      <w:bookmarkEnd w:id="15641"/>
      <w:proofErr w:type="spellStart"/>
      <w:r>
        <w:rPr>
          <w:rtl/>
        </w:rPr>
        <w:t>ב</w:t>
      </w:r>
      <w:bookmarkStart w:id="15642" w:name="_ETM_Q33_248340"/>
      <w:bookmarkEnd w:id="15642"/>
      <w:r>
        <w:rPr>
          <w:rFonts w:hint="cs"/>
          <w:rtl/>
        </w:rPr>
        <w:t>טייזר</w:t>
      </w:r>
      <w:proofErr w:type="spellEnd"/>
      <w:r>
        <w:rPr>
          <w:rFonts w:hint="cs"/>
          <w:rtl/>
        </w:rPr>
        <w:t>.</w:t>
      </w:r>
      <w:r>
        <w:rPr>
          <w:rtl/>
        </w:rPr>
        <w:t xml:space="preserve"> </w:t>
      </w:r>
      <w:bookmarkStart w:id="15643" w:name="_ETM_Q33_248969"/>
      <w:bookmarkEnd w:id="15643"/>
      <w:r>
        <w:rPr>
          <w:rtl/>
        </w:rPr>
        <w:t xml:space="preserve">הגשנו </w:t>
      </w:r>
      <w:bookmarkStart w:id="15644" w:name="_ETM_Q33_249479"/>
      <w:bookmarkEnd w:id="15644"/>
      <w:r>
        <w:rPr>
          <w:rtl/>
        </w:rPr>
        <w:t>תביעה</w:t>
      </w:r>
      <w:bookmarkStart w:id="15645" w:name="_ETM_Q33_247821"/>
      <w:bookmarkEnd w:id="15645"/>
      <w:r>
        <w:rPr>
          <w:rtl/>
        </w:rPr>
        <w:t xml:space="preserve"> </w:t>
      </w:r>
      <w:bookmarkStart w:id="15646" w:name="_ETM_Q33_249959"/>
      <w:bookmarkEnd w:id="15646"/>
      <w:r>
        <w:rPr>
          <w:rFonts w:hint="cs"/>
          <w:rtl/>
        </w:rPr>
        <w:t>ו</w:t>
      </w:r>
      <w:r>
        <w:rPr>
          <w:rtl/>
        </w:rPr>
        <w:t xml:space="preserve">קיבלנו </w:t>
      </w:r>
      <w:bookmarkStart w:id="15647" w:name="_ETM_Q33_250409"/>
      <w:bookmarkEnd w:id="15647"/>
      <w:r>
        <w:rPr>
          <w:rtl/>
        </w:rPr>
        <w:t>800</w:t>
      </w:r>
      <w:r>
        <w:rPr>
          <w:rFonts w:hint="cs"/>
          <w:rtl/>
        </w:rPr>
        <w:t>,</w:t>
      </w:r>
      <w:r>
        <w:rPr>
          <w:rtl/>
        </w:rPr>
        <w:t xml:space="preserve">000 </w:t>
      </w:r>
      <w:bookmarkStart w:id="15648" w:name="_ETM_Q33_251249"/>
      <w:bookmarkEnd w:id="15648"/>
      <w:r>
        <w:rPr>
          <w:rtl/>
        </w:rPr>
        <w:t xml:space="preserve">שקל </w:t>
      </w:r>
      <w:bookmarkStart w:id="15649" w:name="_ETM_Q33_251520"/>
      <w:bookmarkEnd w:id="15649"/>
      <w:r>
        <w:rPr>
          <w:rtl/>
        </w:rPr>
        <w:t xml:space="preserve">ממדינת </w:t>
      </w:r>
      <w:bookmarkStart w:id="15650" w:name="_ETM_Q33_251969"/>
      <w:bookmarkEnd w:id="15650"/>
      <w:r>
        <w:rPr>
          <w:rtl/>
        </w:rPr>
        <w:t>ישראל</w:t>
      </w:r>
      <w:r>
        <w:rPr>
          <w:rFonts w:hint="cs"/>
          <w:rtl/>
        </w:rPr>
        <w:t>.</w:t>
      </w:r>
      <w:r>
        <w:rPr>
          <w:rtl/>
        </w:rPr>
        <w:t xml:space="preserve"> </w:t>
      </w:r>
      <w:bookmarkStart w:id="15651" w:name="_ETM_Q33_253569"/>
      <w:bookmarkEnd w:id="15651"/>
      <w:r>
        <w:rPr>
          <w:rtl/>
        </w:rPr>
        <w:t xml:space="preserve">אבל </w:t>
      </w:r>
      <w:bookmarkStart w:id="15652" w:name="_ETM_Q33_256039"/>
      <w:bookmarkEnd w:id="15652"/>
      <w:r>
        <w:rPr>
          <w:rtl/>
        </w:rPr>
        <w:t xml:space="preserve">זה </w:t>
      </w:r>
      <w:bookmarkStart w:id="15653" w:name="_ETM_Q33_256310"/>
      <w:bookmarkEnd w:id="15653"/>
      <w:r>
        <w:rPr>
          <w:rtl/>
        </w:rPr>
        <w:t xml:space="preserve">דפוס </w:t>
      </w:r>
      <w:bookmarkStart w:id="15654" w:name="_ETM_Q33_256670"/>
      <w:bookmarkEnd w:id="15654"/>
      <w:r>
        <w:rPr>
          <w:rFonts w:hint="cs"/>
          <w:rtl/>
        </w:rPr>
        <w:t>פ</w:t>
      </w:r>
      <w:r>
        <w:rPr>
          <w:rtl/>
        </w:rPr>
        <w:t>עולה</w:t>
      </w:r>
      <w:r>
        <w:rPr>
          <w:rFonts w:hint="cs"/>
          <w:rtl/>
        </w:rPr>
        <w:t>.</w:t>
      </w:r>
      <w:r>
        <w:rPr>
          <w:rtl/>
        </w:rPr>
        <w:t xml:space="preserve"> </w:t>
      </w:r>
      <w:bookmarkStart w:id="15655" w:name="_ETM_Q33_258049"/>
      <w:bookmarkEnd w:id="15655"/>
      <w:r>
        <w:rPr>
          <w:rtl/>
        </w:rPr>
        <w:t xml:space="preserve">זה </w:t>
      </w:r>
      <w:bookmarkStart w:id="15656" w:name="_ETM_Q33_258319"/>
      <w:bookmarkEnd w:id="15656"/>
      <w:r>
        <w:rPr>
          <w:rtl/>
        </w:rPr>
        <w:t xml:space="preserve">דפוס </w:t>
      </w:r>
      <w:bookmarkStart w:id="15657" w:name="_ETM_Q33_258740"/>
      <w:bookmarkEnd w:id="15657"/>
      <w:r>
        <w:rPr>
          <w:rtl/>
        </w:rPr>
        <w:t>פעולה</w:t>
      </w:r>
      <w:r>
        <w:rPr>
          <w:rFonts w:hint="cs"/>
          <w:rtl/>
        </w:rPr>
        <w:t>.</w:t>
      </w:r>
      <w:bookmarkStart w:id="15658" w:name="_ETM_Q33_260399"/>
      <w:bookmarkEnd w:id="15658"/>
    </w:p>
    <w:p w:rsidR="00295354" w:rsidRDefault="00295354" w:rsidP="002E296F">
      <w:pPr>
        <w:rPr>
          <w:rtl/>
        </w:rPr>
      </w:pPr>
      <w:bookmarkStart w:id="15659" w:name="_ETM_Q33_262678"/>
      <w:bookmarkStart w:id="15660" w:name="_ETM_Q33_262743"/>
      <w:bookmarkEnd w:id="15659"/>
      <w:bookmarkEnd w:id="15660"/>
    </w:p>
    <w:p w:rsidR="00295354" w:rsidRDefault="00295354" w:rsidP="002E296F">
      <w:pPr>
        <w:rPr>
          <w:rtl/>
        </w:rPr>
      </w:pPr>
      <w:bookmarkStart w:id="15661" w:name="_ETM_Q33_262837"/>
      <w:bookmarkStart w:id="15662" w:name="_ETM_Q33_262885"/>
      <w:bookmarkEnd w:id="15661"/>
      <w:bookmarkEnd w:id="15662"/>
      <w:r>
        <w:rPr>
          <w:rFonts w:hint="cs"/>
          <w:rtl/>
        </w:rPr>
        <w:t>ה</w:t>
      </w:r>
      <w:r>
        <w:rPr>
          <w:rtl/>
        </w:rPr>
        <w:t xml:space="preserve">שאלות </w:t>
      </w:r>
      <w:bookmarkStart w:id="15663" w:name="_ETM_Q33_260909"/>
      <w:bookmarkEnd w:id="15663"/>
      <w:r>
        <w:rPr>
          <w:rFonts w:hint="cs"/>
          <w:rtl/>
        </w:rPr>
        <w:t>ה</w:t>
      </w:r>
      <w:bookmarkStart w:id="15664" w:name="_ETM_Q33_261261"/>
      <w:bookmarkEnd w:id="15664"/>
      <w:r>
        <w:rPr>
          <w:rtl/>
        </w:rPr>
        <w:t>יותר</w:t>
      </w:r>
      <w:bookmarkStart w:id="15665" w:name="_ETM_Q33_261270"/>
      <w:bookmarkStart w:id="15666" w:name="_ETM_Q33_260032"/>
      <w:bookmarkEnd w:id="15665"/>
      <w:bookmarkEnd w:id="15666"/>
      <w:r w:rsidR="002936A4">
        <w:rPr>
          <w:rFonts w:hint="cs"/>
          <w:rtl/>
        </w:rPr>
        <w:t>-</w:t>
      </w:r>
      <w:r>
        <w:rPr>
          <w:rtl/>
        </w:rPr>
        <w:t>קשות</w:t>
      </w:r>
      <w:r>
        <w:rPr>
          <w:rFonts w:hint="cs"/>
          <w:rtl/>
        </w:rPr>
        <w:t>, היושב-ראש</w:t>
      </w:r>
      <w:bookmarkStart w:id="15667" w:name="_ETM_Q33_262990"/>
      <w:bookmarkEnd w:id="15667"/>
      <w:r>
        <w:rPr>
          <w:rFonts w:hint="cs"/>
          <w:rtl/>
        </w:rPr>
        <w:t>,</w:t>
      </w:r>
      <w:r>
        <w:rPr>
          <w:rtl/>
        </w:rPr>
        <w:t xml:space="preserve"> </w:t>
      </w:r>
      <w:bookmarkStart w:id="15668" w:name="_ETM_Q33_264819"/>
      <w:bookmarkEnd w:id="15668"/>
      <w:r>
        <w:rPr>
          <w:rFonts w:hint="cs"/>
          <w:rtl/>
        </w:rPr>
        <w:t>נגע</w:t>
      </w:r>
      <w:bookmarkStart w:id="15669" w:name="_ETM_Q33_262732"/>
      <w:bookmarkEnd w:id="15669"/>
      <w:r>
        <w:rPr>
          <w:rtl/>
        </w:rPr>
        <w:t xml:space="preserve">ו </w:t>
      </w:r>
      <w:bookmarkStart w:id="15670" w:name="_ETM_Q33_265180"/>
      <w:bookmarkEnd w:id="15670"/>
      <w:r>
        <w:rPr>
          <w:rtl/>
        </w:rPr>
        <w:t xml:space="preserve">לתפקוד </w:t>
      </w:r>
      <w:bookmarkStart w:id="15671" w:name="_ETM_Q33_265869"/>
      <w:bookmarkEnd w:id="15671"/>
      <w:r>
        <w:rPr>
          <w:rtl/>
        </w:rPr>
        <w:t xml:space="preserve">של </w:t>
      </w:r>
      <w:bookmarkStart w:id="15672" w:name="_ETM_Q33_266350"/>
      <w:bookmarkEnd w:id="15672"/>
      <w:r>
        <w:rPr>
          <w:rtl/>
        </w:rPr>
        <w:t xml:space="preserve">המחלקה </w:t>
      </w:r>
      <w:bookmarkStart w:id="15673" w:name="_ETM_Q33_266890"/>
      <w:bookmarkEnd w:id="15673"/>
      <w:r>
        <w:rPr>
          <w:rtl/>
        </w:rPr>
        <w:t xml:space="preserve">לחקירת </w:t>
      </w:r>
      <w:bookmarkStart w:id="15674" w:name="_ETM_Q33_267399"/>
      <w:bookmarkEnd w:id="15674"/>
      <w:r>
        <w:rPr>
          <w:rtl/>
        </w:rPr>
        <w:t xml:space="preserve">שוטרים </w:t>
      </w:r>
      <w:bookmarkStart w:id="15675" w:name="_ETM_Q33_268800"/>
      <w:bookmarkEnd w:id="15675"/>
      <w:r>
        <w:rPr>
          <w:rtl/>
        </w:rPr>
        <w:t>ב</w:t>
      </w:r>
      <w:bookmarkStart w:id="15676" w:name="_ETM_Q33_269430"/>
      <w:bookmarkEnd w:id="15676"/>
      <w:r>
        <w:rPr>
          <w:rFonts w:hint="cs"/>
          <w:rtl/>
        </w:rPr>
        <w:t>סיפור הזה.</w:t>
      </w:r>
    </w:p>
    <w:p w:rsidR="00295354" w:rsidRDefault="00295354" w:rsidP="002E296F">
      <w:pPr>
        <w:rPr>
          <w:rtl/>
        </w:rPr>
      </w:pPr>
    </w:p>
    <w:p w:rsidR="00295354" w:rsidRDefault="00295354" w:rsidP="002E296F">
      <w:pPr>
        <w:pStyle w:val="af6"/>
        <w:rPr>
          <w:rtl/>
        </w:rPr>
      </w:pPr>
      <w:r w:rsidRPr="00035FFD">
        <w:rPr>
          <w:rStyle w:val="TagStyle"/>
          <w:rtl/>
        </w:rPr>
        <w:t xml:space="preserve"> &lt;&lt; יור &gt;&gt;</w:t>
      </w:r>
      <w:r w:rsidRPr="004E1886">
        <w:rPr>
          <w:rStyle w:val="TagStyle"/>
          <w:rtl/>
        </w:rPr>
        <w:t xml:space="preserve"> </w:t>
      </w:r>
      <w:r>
        <w:rPr>
          <w:rtl/>
        </w:rPr>
        <w:t>היו"ר מנסור עבאס:</w:t>
      </w:r>
      <w:r w:rsidRPr="004E1886">
        <w:rPr>
          <w:rStyle w:val="TagStyle"/>
          <w:rtl/>
        </w:rPr>
        <w:t xml:space="preserve"> </w:t>
      </w:r>
      <w:r w:rsidRPr="00035FFD">
        <w:rPr>
          <w:rStyle w:val="TagStyle"/>
          <w:rtl/>
        </w:rPr>
        <w:t>&lt;&lt; יור &gt;&gt;</w:t>
      </w:r>
      <w:r>
        <w:rPr>
          <w:rtl/>
        </w:rPr>
        <w:t xml:space="preserve">  </w:t>
      </w:r>
    </w:p>
    <w:p w:rsidR="00295354" w:rsidRDefault="00295354" w:rsidP="00587310">
      <w:pPr>
        <w:rPr>
          <w:rtl/>
          <w:lang w:eastAsia="he-IL"/>
        </w:rPr>
      </w:pPr>
    </w:p>
    <w:p w:rsidR="00295354" w:rsidRDefault="00295354" w:rsidP="002E296F">
      <w:pPr>
        <w:rPr>
          <w:rtl/>
        </w:rPr>
      </w:pPr>
      <w:bookmarkStart w:id="15677" w:name="_ETM_Q33_265412"/>
      <w:bookmarkEnd w:id="15677"/>
      <w:r>
        <w:rPr>
          <w:rFonts w:hint="cs"/>
          <w:rtl/>
        </w:rPr>
        <w:t xml:space="preserve">חברת </w:t>
      </w:r>
      <w:r>
        <w:rPr>
          <w:rtl/>
        </w:rPr>
        <w:t xml:space="preserve">הכנסת </w:t>
      </w:r>
      <w:bookmarkStart w:id="15678" w:name="_ETM_Q33_269940"/>
      <w:bookmarkEnd w:id="15678"/>
      <w:r>
        <w:rPr>
          <w:rFonts w:hint="cs"/>
          <w:rtl/>
        </w:rPr>
        <w:t>עי</w:t>
      </w:r>
      <w:bookmarkStart w:id="15679" w:name="_ETM_Q33_266323"/>
      <w:bookmarkEnd w:id="15679"/>
      <w:r>
        <w:rPr>
          <w:rtl/>
        </w:rPr>
        <w:t xml:space="preserve">דית </w:t>
      </w:r>
      <w:bookmarkStart w:id="15680" w:name="_ETM_Q33_270240"/>
      <w:bookmarkEnd w:id="15680"/>
      <w:r>
        <w:rPr>
          <w:rtl/>
        </w:rPr>
        <w:t>ס</w:t>
      </w:r>
      <w:r>
        <w:rPr>
          <w:rFonts w:hint="cs"/>
          <w:rtl/>
        </w:rPr>
        <w:t>י</w:t>
      </w:r>
      <w:bookmarkStart w:id="15681" w:name="_ETM_Q33_268063"/>
      <w:bookmarkEnd w:id="15681"/>
      <w:r>
        <w:rPr>
          <w:rtl/>
        </w:rPr>
        <w:t xml:space="preserve">למן </w:t>
      </w:r>
      <w:bookmarkStart w:id="15682" w:name="_ETM_Q33_270750"/>
      <w:bookmarkEnd w:id="15682"/>
      <w:r>
        <w:rPr>
          <w:rtl/>
        </w:rPr>
        <w:t xml:space="preserve">וכל </w:t>
      </w:r>
      <w:bookmarkStart w:id="15683" w:name="_ETM_Q33_271110"/>
      <w:bookmarkEnd w:id="15683"/>
      <w:r>
        <w:rPr>
          <w:rtl/>
        </w:rPr>
        <w:t xml:space="preserve">מנהלי </w:t>
      </w:r>
      <w:bookmarkStart w:id="15684" w:name="_ETM_Q33_271530"/>
      <w:bookmarkEnd w:id="15684"/>
      <w:r>
        <w:rPr>
          <w:rtl/>
        </w:rPr>
        <w:t>ה</w:t>
      </w:r>
      <w:r>
        <w:rPr>
          <w:rFonts w:hint="cs"/>
          <w:rtl/>
        </w:rPr>
        <w:t>סיע</w:t>
      </w:r>
      <w:bookmarkStart w:id="15685" w:name="_ETM_Q33_269793"/>
      <w:bookmarkEnd w:id="15685"/>
      <w:r>
        <w:rPr>
          <w:rtl/>
        </w:rPr>
        <w:t>ות</w:t>
      </w:r>
      <w:r>
        <w:rPr>
          <w:rFonts w:hint="cs"/>
          <w:rtl/>
        </w:rPr>
        <w:t>,</w:t>
      </w:r>
      <w:r>
        <w:rPr>
          <w:rtl/>
        </w:rPr>
        <w:t xml:space="preserve"> </w:t>
      </w:r>
      <w:bookmarkStart w:id="15686" w:name="_ETM_Q33_272010"/>
      <w:bookmarkEnd w:id="15686"/>
      <w:r>
        <w:rPr>
          <w:rtl/>
        </w:rPr>
        <w:t>בבקשה</w:t>
      </w:r>
      <w:r>
        <w:rPr>
          <w:rFonts w:hint="cs"/>
          <w:rtl/>
        </w:rPr>
        <w:t>,</w:t>
      </w:r>
      <w:r>
        <w:rPr>
          <w:rtl/>
        </w:rPr>
        <w:t xml:space="preserve"> </w:t>
      </w:r>
      <w:bookmarkStart w:id="15687" w:name="_ETM_Q33_273469"/>
      <w:bookmarkEnd w:id="15687"/>
      <w:r>
        <w:rPr>
          <w:rtl/>
        </w:rPr>
        <w:t xml:space="preserve">אתם </w:t>
      </w:r>
      <w:bookmarkStart w:id="15688" w:name="_ETM_Q33_273799"/>
      <w:bookmarkEnd w:id="15688"/>
      <w:r>
        <w:rPr>
          <w:rtl/>
        </w:rPr>
        <w:t>מפריעים</w:t>
      </w:r>
      <w:r>
        <w:rPr>
          <w:rFonts w:hint="cs"/>
          <w:rtl/>
        </w:rPr>
        <w:t>.</w:t>
      </w:r>
      <w:bookmarkStart w:id="15689" w:name="_ETM_Q33_275180"/>
      <w:bookmarkEnd w:id="15689"/>
    </w:p>
    <w:p w:rsidR="00295354" w:rsidRDefault="00295354" w:rsidP="002E296F">
      <w:pPr>
        <w:rPr>
          <w:rtl/>
        </w:rPr>
      </w:pPr>
      <w:bookmarkStart w:id="15690" w:name="_ETM_Q33_277730"/>
      <w:bookmarkStart w:id="15691" w:name="_ETM_Q33_277787"/>
      <w:bookmarkEnd w:id="15690"/>
      <w:bookmarkEnd w:id="15691"/>
    </w:p>
    <w:p w:rsidR="00295354" w:rsidRDefault="00295354" w:rsidP="002E296F">
      <w:pPr>
        <w:pStyle w:val="-"/>
        <w:rPr>
          <w:rtl/>
        </w:rPr>
      </w:pPr>
      <w:bookmarkStart w:id="15692" w:name="ET_speakercontinue_6147_4"/>
      <w:r w:rsidRPr="00035FFD">
        <w:rPr>
          <w:rStyle w:val="TagStyle"/>
          <w:rtl/>
        </w:rPr>
        <w:t xml:space="preserve"> &lt;&lt; דובר_המשך &gt;&gt;</w:t>
      </w:r>
      <w:r w:rsidRPr="004E1886">
        <w:rPr>
          <w:rStyle w:val="TagStyle"/>
          <w:rtl/>
        </w:rPr>
        <w:t xml:space="preserve"> </w:t>
      </w:r>
      <w:r>
        <w:rPr>
          <w:rtl/>
        </w:rPr>
        <w:t>איתמר בן גביר (הציונות הדתית):</w:t>
      </w:r>
      <w:r w:rsidRPr="004E1886">
        <w:rPr>
          <w:rStyle w:val="TagStyle"/>
          <w:rtl/>
        </w:rPr>
        <w:t xml:space="preserve"> </w:t>
      </w:r>
      <w:r w:rsidRPr="00035FFD">
        <w:rPr>
          <w:rStyle w:val="TagStyle"/>
          <w:rtl/>
        </w:rPr>
        <w:t>&lt;&lt; דובר_המשך &gt;&gt;</w:t>
      </w:r>
      <w:r>
        <w:rPr>
          <w:rtl/>
        </w:rPr>
        <w:t xml:space="preserve">  </w:t>
      </w:r>
      <w:bookmarkEnd w:id="15692"/>
    </w:p>
    <w:p w:rsidR="00295354" w:rsidRDefault="00295354" w:rsidP="00587310">
      <w:pPr>
        <w:rPr>
          <w:rtl/>
          <w:lang w:eastAsia="he-IL"/>
        </w:rPr>
      </w:pPr>
    </w:p>
    <w:p w:rsidR="00295354" w:rsidRDefault="00295354" w:rsidP="002936A4">
      <w:pPr>
        <w:rPr>
          <w:rtl/>
        </w:rPr>
      </w:pPr>
      <w:bookmarkStart w:id="15693" w:name="_ETM_Q33_279225"/>
      <w:bookmarkStart w:id="15694" w:name="_ETM_Q33_274553"/>
      <w:bookmarkStart w:id="15695" w:name="_ETM_Q33_277874"/>
      <w:bookmarkStart w:id="15696" w:name="_ETM_Q33_277920"/>
      <w:bookmarkEnd w:id="15693"/>
      <w:bookmarkEnd w:id="15694"/>
      <w:bookmarkEnd w:id="15695"/>
      <w:bookmarkEnd w:id="15696"/>
      <w:r>
        <w:rPr>
          <w:rtl/>
        </w:rPr>
        <w:t xml:space="preserve">לפי </w:t>
      </w:r>
      <w:bookmarkStart w:id="15697" w:name="_ETM_Q33_275600"/>
      <w:bookmarkEnd w:id="15697"/>
      <w:r>
        <w:rPr>
          <w:rtl/>
        </w:rPr>
        <w:t xml:space="preserve">יומן </w:t>
      </w:r>
      <w:bookmarkStart w:id="15698" w:name="_ETM_Q33_275959"/>
      <w:bookmarkEnd w:id="15698"/>
      <w:r>
        <w:rPr>
          <w:rtl/>
        </w:rPr>
        <w:t>התיק</w:t>
      </w:r>
      <w:r>
        <w:rPr>
          <w:rFonts w:hint="cs"/>
          <w:rtl/>
        </w:rPr>
        <w:t>,</w:t>
      </w:r>
      <w:r>
        <w:rPr>
          <w:rtl/>
        </w:rPr>
        <w:t xml:space="preserve"> </w:t>
      </w:r>
      <w:bookmarkStart w:id="15699" w:name="_ETM_Q33_277280"/>
      <w:bookmarkEnd w:id="15699"/>
      <w:r>
        <w:rPr>
          <w:rtl/>
        </w:rPr>
        <w:t xml:space="preserve">האירוע </w:t>
      </w:r>
      <w:bookmarkStart w:id="15700" w:name="_ETM_Q33_277790"/>
      <w:bookmarkEnd w:id="15700"/>
      <w:r>
        <w:rPr>
          <w:rFonts w:hint="cs"/>
          <w:rtl/>
        </w:rPr>
        <w:t>ה</w:t>
      </w:r>
      <w:r>
        <w:rPr>
          <w:rtl/>
        </w:rPr>
        <w:t xml:space="preserve">תחיל </w:t>
      </w:r>
      <w:bookmarkStart w:id="15701" w:name="_ETM_Q33_278120"/>
      <w:bookmarkEnd w:id="15701"/>
      <w:r>
        <w:rPr>
          <w:rtl/>
        </w:rPr>
        <w:t>ב-12</w:t>
      </w:r>
      <w:r w:rsidR="002936A4">
        <w:rPr>
          <w:rFonts w:hint="cs"/>
          <w:rtl/>
        </w:rPr>
        <w:t>:00.</w:t>
      </w:r>
      <w:r>
        <w:rPr>
          <w:rtl/>
        </w:rPr>
        <w:t xml:space="preserve"> </w:t>
      </w:r>
      <w:bookmarkStart w:id="15702" w:name="_ETM_Q33_280140"/>
      <w:bookmarkEnd w:id="15702"/>
      <w:r>
        <w:rPr>
          <w:rtl/>
        </w:rPr>
        <w:t xml:space="preserve">הדיווח </w:t>
      </w:r>
      <w:bookmarkStart w:id="15703" w:name="_ETM_Q33_280770"/>
      <w:bookmarkEnd w:id="15703"/>
      <w:r>
        <w:rPr>
          <w:rtl/>
        </w:rPr>
        <w:t>למ</w:t>
      </w:r>
      <w:r>
        <w:rPr>
          <w:rFonts w:hint="cs"/>
          <w:rtl/>
        </w:rPr>
        <w:t>ח</w:t>
      </w:r>
      <w:r>
        <w:rPr>
          <w:rtl/>
        </w:rPr>
        <w:t>"</w:t>
      </w:r>
      <w:r>
        <w:rPr>
          <w:rFonts w:hint="cs"/>
          <w:rtl/>
        </w:rPr>
        <w:t>ש</w:t>
      </w:r>
      <w:bookmarkStart w:id="15704" w:name="_ETM_Q33_279833"/>
      <w:bookmarkEnd w:id="15704"/>
      <w:r>
        <w:rPr>
          <w:rtl/>
        </w:rPr>
        <w:t xml:space="preserve"> </w:t>
      </w:r>
      <w:bookmarkStart w:id="15705" w:name="_ETM_Q33_281190"/>
      <w:bookmarkStart w:id="15706" w:name="_ETM_Q33_281640"/>
      <w:bookmarkStart w:id="15707" w:name="_ETM_Q33_281850"/>
      <w:bookmarkEnd w:id="15705"/>
      <w:bookmarkEnd w:id="15706"/>
      <w:bookmarkEnd w:id="15707"/>
      <w:r w:rsidR="002936A4">
        <w:rPr>
          <w:rFonts w:hint="cs"/>
          <w:rtl/>
        </w:rPr>
        <w:t xml:space="preserve">– </w:t>
      </w:r>
      <w:r>
        <w:rPr>
          <w:rFonts w:hint="cs"/>
          <w:rtl/>
        </w:rPr>
        <w:t>רק אחרי</w:t>
      </w:r>
      <w:r>
        <w:rPr>
          <w:rtl/>
        </w:rPr>
        <w:t xml:space="preserve"> </w:t>
      </w:r>
      <w:bookmarkStart w:id="15708" w:name="_ETM_Q33_282060"/>
      <w:bookmarkEnd w:id="15708"/>
      <w:r>
        <w:rPr>
          <w:rtl/>
        </w:rPr>
        <w:t>שעתיים</w:t>
      </w:r>
      <w:r>
        <w:rPr>
          <w:rFonts w:hint="cs"/>
          <w:rtl/>
        </w:rPr>
        <w:t>.</w:t>
      </w:r>
      <w:r>
        <w:rPr>
          <w:rtl/>
        </w:rPr>
        <w:t xml:space="preserve"> </w:t>
      </w:r>
      <w:bookmarkStart w:id="15709" w:name="_ETM_Q33_282810"/>
      <w:bookmarkEnd w:id="15709"/>
      <w:r>
        <w:rPr>
          <w:rtl/>
        </w:rPr>
        <w:t xml:space="preserve">רק </w:t>
      </w:r>
      <w:bookmarkStart w:id="15710" w:name="_ETM_Q33_283020"/>
      <w:bookmarkEnd w:id="15710"/>
      <w:r>
        <w:rPr>
          <w:rtl/>
        </w:rPr>
        <w:t xml:space="preserve">אחרי </w:t>
      </w:r>
      <w:bookmarkStart w:id="15711" w:name="_ETM_Q33_283260"/>
      <w:bookmarkEnd w:id="15711"/>
      <w:r>
        <w:rPr>
          <w:rtl/>
        </w:rPr>
        <w:t>שעתיים</w:t>
      </w:r>
      <w:bookmarkStart w:id="15712" w:name="_ETM_Q33_283453"/>
      <w:bookmarkStart w:id="15713" w:name="_ETM_Q33_288393"/>
      <w:bookmarkEnd w:id="15712"/>
      <w:bookmarkEnd w:id="15713"/>
      <w:r>
        <w:rPr>
          <w:rFonts w:hint="cs"/>
          <w:rtl/>
        </w:rPr>
        <w:t>.</w:t>
      </w:r>
      <w:r>
        <w:rPr>
          <w:rtl/>
        </w:rPr>
        <w:t xml:space="preserve"> </w:t>
      </w:r>
      <w:bookmarkStart w:id="15714" w:name="_ETM_Q33_284569"/>
      <w:bookmarkEnd w:id="15714"/>
      <w:r>
        <w:rPr>
          <w:rtl/>
        </w:rPr>
        <w:t xml:space="preserve">רק </w:t>
      </w:r>
      <w:bookmarkStart w:id="15715" w:name="_ETM_Q33_284990"/>
      <w:bookmarkEnd w:id="15715"/>
      <w:r>
        <w:rPr>
          <w:rtl/>
        </w:rPr>
        <w:t>ב-</w:t>
      </w:r>
      <w:r>
        <w:rPr>
          <w:rFonts w:hint="cs"/>
          <w:rtl/>
        </w:rPr>
        <w:t>14:30</w:t>
      </w:r>
      <w:bookmarkStart w:id="15716" w:name="_ETM_Q33_282973"/>
      <w:bookmarkEnd w:id="15716"/>
      <w:r>
        <w:rPr>
          <w:rtl/>
        </w:rPr>
        <w:t xml:space="preserve"> </w:t>
      </w:r>
      <w:bookmarkStart w:id="15717" w:name="_ETM_Q33_286789"/>
      <w:bookmarkEnd w:id="15717"/>
      <w:r>
        <w:rPr>
          <w:rtl/>
        </w:rPr>
        <w:t xml:space="preserve">נזכר </w:t>
      </w:r>
      <w:bookmarkStart w:id="15718" w:name="_ETM_Q33_287359"/>
      <w:bookmarkEnd w:id="15718"/>
      <w:r>
        <w:rPr>
          <w:rtl/>
        </w:rPr>
        <w:t xml:space="preserve">להגיע </w:t>
      </w:r>
      <w:bookmarkStart w:id="15719" w:name="_ETM_Q33_287869"/>
      <w:bookmarkEnd w:id="15719"/>
      <w:r>
        <w:rPr>
          <w:rtl/>
        </w:rPr>
        <w:t xml:space="preserve">החוקר </w:t>
      </w:r>
      <w:bookmarkStart w:id="15720" w:name="_ETM_Q33_288320"/>
      <w:bookmarkEnd w:id="15720"/>
      <w:r>
        <w:rPr>
          <w:rtl/>
        </w:rPr>
        <w:t xml:space="preserve">של </w:t>
      </w:r>
      <w:bookmarkStart w:id="15721" w:name="_ETM_Q33_288530"/>
      <w:bookmarkEnd w:id="15721"/>
      <w:r>
        <w:rPr>
          <w:rtl/>
        </w:rPr>
        <w:t xml:space="preserve">מח"ש </w:t>
      </w:r>
      <w:bookmarkStart w:id="15722" w:name="_ETM_Q33_289159"/>
      <w:bookmarkEnd w:id="15722"/>
      <w:r>
        <w:rPr>
          <w:rtl/>
        </w:rPr>
        <w:t>למקום</w:t>
      </w:r>
      <w:r>
        <w:rPr>
          <w:rFonts w:hint="cs"/>
          <w:rtl/>
        </w:rPr>
        <w:t>.</w:t>
      </w:r>
      <w:r>
        <w:rPr>
          <w:rtl/>
        </w:rPr>
        <w:t xml:space="preserve"> </w:t>
      </w:r>
      <w:bookmarkStart w:id="15723" w:name="_ETM_Q33_290299"/>
      <w:bookmarkEnd w:id="15723"/>
      <w:r>
        <w:rPr>
          <w:rtl/>
        </w:rPr>
        <w:t xml:space="preserve">וגם </w:t>
      </w:r>
      <w:bookmarkStart w:id="15724" w:name="_ETM_Q33_290659"/>
      <w:bookmarkEnd w:id="15724"/>
      <w:r>
        <w:rPr>
          <w:rtl/>
        </w:rPr>
        <w:t>אז</w:t>
      </w:r>
      <w:r>
        <w:rPr>
          <w:rFonts w:hint="cs"/>
          <w:rtl/>
        </w:rPr>
        <w:t>,</w:t>
      </w:r>
      <w:r>
        <w:rPr>
          <w:rtl/>
        </w:rPr>
        <w:t xml:space="preserve"> </w:t>
      </w:r>
      <w:bookmarkStart w:id="15725" w:name="_ETM_Q33_291469"/>
      <w:bookmarkEnd w:id="15725"/>
      <w:r>
        <w:rPr>
          <w:rtl/>
        </w:rPr>
        <w:t xml:space="preserve">הוא </w:t>
      </w:r>
      <w:bookmarkStart w:id="15726" w:name="_ETM_Q33_291590"/>
      <w:bookmarkEnd w:id="15726"/>
      <w:r>
        <w:rPr>
          <w:rtl/>
        </w:rPr>
        <w:t xml:space="preserve">רואה </w:t>
      </w:r>
      <w:bookmarkStart w:id="15727" w:name="_ETM_Q33_291740"/>
      <w:bookmarkEnd w:id="15727"/>
      <w:r>
        <w:rPr>
          <w:rtl/>
        </w:rPr>
        <w:t xml:space="preserve">את </w:t>
      </w:r>
      <w:bookmarkStart w:id="15728" w:name="_ETM_Q33_291829"/>
      <w:bookmarkEnd w:id="15728"/>
      <w:r>
        <w:rPr>
          <w:rtl/>
        </w:rPr>
        <w:t>הקצינים</w:t>
      </w:r>
      <w:r>
        <w:rPr>
          <w:rFonts w:hint="cs"/>
          <w:rtl/>
        </w:rPr>
        <w:t>,</w:t>
      </w:r>
      <w:r>
        <w:rPr>
          <w:rtl/>
        </w:rPr>
        <w:t xml:space="preserve"> </w:t>
      </w:r>
      <w:bookmarkStart w:id="15729" w:name="_ETM_Q33_292880"/>
      <w:bookmarkEnd w:id="15729"/>
      <w:r>
        <w:rPr>
          <w:rtl/>
        </w:rPr>
        <w:t xml:space="preserve">הוא </w:t>
      </w:r>
      <w:bookmarkStart w:id="15730" w:name="_ETM_Q33_293000"/>
      <w:bookmarkEnd w:id="15730"/>
      <w:r>
        <w:rPr>
          <w:rtl/>
        </w:rPr>
        <w:t xml:space="preserve">רואה </w:t>
      </w:r>
      <w:bookmarkStart w:id="15731" w:name="_ETM_Q33_293240"/>
      <w:bookmarkEnd w:id="15731"/>
      <w:r>
        <w:rPr>
          <w:rtl/>
        </w:rPr>
        <w:t xml:space="preserve">את </w:t>
      </w:r>
      <w:bookmarkStart w:id="15732" w:name="_ETM_Q33_293390"/>
      <w:bookmarkEnd w:id="15732"/>
      <w:r>
        <w:rPr>
          <w:rtl/>
        </w:rPr>
        <w:t>השוטרים</w:t>
      </w:r>
      <w:r>
        <w:rPr>
          <w:rFonts w:hint="cs"/>
          <w:rtl/>
        </w:rPr>
        <w:t>, הוא רואה</w:t>
      </w:r>
      <w:bookmarkStart w:id="15733" w:name="_ETM_Q33_291422"/>
      <w:bookmarkStart w:id="15734" w:name="_ETM_Q33_294520"/>
      <w:bookmarkEnd w:id="15733"/>
      <w:bookmarkEnd w:id="15734"/>
      <w:r>
        <w:rPr>
          <w:rtl/>
        </w:rPr>
        <w:t xml:space="preserve"> </w:t>
      </w:r>
      <w:bookmarkStart w:id="15735" w:name="_ETM_Q33_294820"/>
      <w:bookmarkEnd w:id="15735"/>
      <w:r>
        <w:rPr>
          <w:rtl/>
        </w:rPr>
        <w:t xml:space="preserve">את </w:t>
      </w:r>
      <w:bookmarkStart w:id="15736" w:name="_ETM_Q33_294910"/>
      <w:bookmarkEnd w:id="15736"/>
      <w:r>
        <w:rPr>
          <w:rtl/>
        </w:rPr>
        <w:t>החשודים</w:t>
      </w:r>
      <w:r>
        <w:rPr>
          <w:rFonts w:hint="cs"/>
          <w:rtl/>
        </w:rPr>
        <w:t>,</w:t>
      </w:r>
      <w:r>
        <w:rPr>
          <w:rtl/>
        </w:rPr>
        <w:t xml:space="preserve"> </w:t>
      </w:r>
      <w:bookmarkStart w:id="15737" w:name="_ETM_Q33_296329"/>
      <w:bookmarkEnd w:id="15737"/>
      <w:r>
        <w:rPr>
          <w:rtl/>
        </w:rPr>
        <w:t xml:space="preserve">ומה </w:t>
      </w:r>
      <w:bookmarkStart w:id="15738" w:name="_ETM_Q33_296810"/>
      <w:bookmarkEnd w:id="15738"/>
      <w:r>
        <w:rPr>
          <w:rtl/>
        </w:rPr>
        <w:t xml:space="preserve">הוא </w:t>
      </w:r>
      <w:bookmarkStart w:id="15739" w:name="_ETM_Q33_296930"/>
      <w:bookmarkEnd w:id="15739"/>
      <w:r>
        <w:rPr>
          <w:rtl/>
        </w:rPr>
        <w:t xml:space="preserve">לא </w:t>
      </w:r>
      <w:bookmarkStart w:id="15740" w:name="_ETM_Q33_297079"/>
      <w:bookmarkEnd w:id="15740"/>
      <w:r>
        <w:rPr>
          <w:rtl/>
        </w:rPr>
        <w:t>עושה</w:t>
      </w:r>
      <w:r>
        <w:rPr>
          <w:rFonts w:hint="cs"/>
          <w:rtl/>
        </w:rPr>
        <w:t xml:space="preserve">? את </w:t>
      </w:r>
      <w:bookmarkStart w:id="15741" w:name="_ETM_Q33_294272"/>
      <w:bookmarkEnd w:id="15741"/>
      <w:r>
        <w:rPr>
          <w:rFonts w:hint="cs"/>
          <w:rtl/>
        </w:rPr>
        <w:t>המינימום</w:t>
      </w:r>
      <w:bookmarkStart w:id="15742" w:name="_ETM_Q33_297740"/>
      <w:bookmarkStart w:id="15743" w:name="_ETM_Q33_298130"/>
      <w:bookmarkEnd w:id="15742"/>
      <w:bookmarkEnd w:id="15743"/>
      <w:r>
        <w:rPr>
          <w:rtl/>
        </w:rPr>
        <w:t xml:space="preserve"> </w:t>
      </w:r>
      <w:bookmarkStart w:id="15744" w:name="_ETM_Q33_298700"/>
      <w:bookmarkEnd w:id="15744"/>
      <w:r>
        <w:rPr>
          <w:rtl/>
        </w:rPr>
        <w:t xml:space="preserve">של </w:t>
      </w:r>
      <w:bookmarkStart w:id="15745" w:name="_ETM_Q33_299000"/>
      <w:bookmarkEnd w:id="15745"/>
      <w:r>
        <w:rPr>
          <w:rtl/>
        </w:rPr>
        <w:t>המינימום</w:t>
      </w:r>
      <w:r>
        <w:rPr>
          <w:rFonts w:hint="cs"/>
          <w:rtl/>
        </w:rPr>
        <w:t>,</w:t>
      </w:r>
      <w:r>
        <w:rPr>
          <w:rtl/>
        </w:rPr>
        <w:t xml:space="preserve"> </w:t>
      </w:r>
      <w:bookmarkStart w:id="15746" w:name="_ETM_Q33_300319"/>
      <w:bookmarkEnd w:id="15746"/>
      <w:r>
        <w:rPr>
          <w:rtl/>
        </w:rPr>
        <w:t>לבו</w:t>
      </w:r>
      <w:r>
        <w:rPr>
          <w:rFonts w:hint="cs"/>
          <w:rtl/>
        </w:rPr>
        <w:t>א</w:t>
      </w:r>
      <w:r>
        <w:rPr>
          <w:rtl/>
        </w:rPr>
        <w:t xml:space="preserve"> </w:t>
      </w:r>
      <w:bookmarkStart w:id="15747" w:name="_ETM_Q33_300859"/>
      <w:bookmarkEnd w:id="15747"/>
      <w:r>
        <w:rPr>
          <w:rtl/>
        </w:rPr>
        <w:t>ול</w:t>
      </w:r>
      <w:r>
        <w:rPr>
          <w:rFonts w:hint="cs"/>
          <w:rtl/>
        </w:rPr>
        <w:t>עכ</w:t>
      </w:r>
      <w:bookmarkStart w:id="15748" w:name="_ETM_Q33_299581"/>
      <w:bookmarkEnd w:id="15748"/>
      <w:r>
        <w:rPr>
          <w:rtl/>
        </w:rPr>
        <w:t xml:space="preserve">ב </w:t>
      </w:r>
      <w:bookmarkStart w:id="15749" w:name="_ETM_Q33_301520"/>
      <w:bookmarkEnd w:id="15749"/>
      <w:r>
        <w:rPr>
          <w:rtl/>
        </w:rPr>
        <w:t>אותם</w:t>
      </w:r>
      <w:r>
        <w:rPr>
          <w:rFonts w:hint="cs"/>
          <w:rtl/>
        </w:rPr>
        <w:t>;</w:t>
      </w:r>
      <w:r>
        <w:rPr>
          <w:rtl/>
        </w:rPr>
        <w:t xml:space="preserve"> </w:t>
      </w:r>
      <w:bookmarkStart w:id="15750" w:name="_ETM_Q33_302389"/>
      <w:bookmarkEnd w:id="15750"/>
      <w:r>
        <w:rPr>
          <w:rtl/>
        </w:rPr>
        <w:t xml:space="preserve">לבוא </w:t>
      </w:r>
      <w:bookmarkStart w:id="15751" w:name="_ETM_Q33_303590"/>
      <w:bookmarkEnd w:id="15751"/>
      <w:r>
        <w:rPr>
          <w:rtl/>
        </w:rPr>
        <w:t xml:space="preserve">ולדאוג </w:t>
      </w:r>
      <w:bookmarkStart w:id="15752" w:name="_ETM_Q33_304340"/>
      <w:bookmarkEnd w:id="15752"/>
      <w:r>
        <w:rPr>
          <w:rtl/>
        </w:rPr>
        <w:t xml:space="preserve">שלא </w:t>
      </w:r>
      <w:bookmarkStart w:id="15753" w:name="_ETM_Q33_304609"/>
      <w:bookmarkEnd w:id="15753"/>
      <w:r>
        <w:rPr>
          <w:rtl/>
        </w:rPr>
        <w:t xml:space="preserve">יהיה </w:t>
      </w:r>
      <w:bookmarkStart w:id="15754" w:name="_ETM_Q33_304819"/>
      <w:bookmarkEnd w:id="15754"/>
      <w:r>
        <w:rPr>
          <w:rtl/>
        </w:rPr>
        <w:t>זיהום</w:t>
      </w:r>
      <w:bookmarkStart w:id="15755" w:name="_ETM_Q33_303011"/>
      <w:bookmarkEnd w:id="15755"/>
      <w:r>
        <w:rPr>
          <w:rFonts w:hint="cs"/>
          <w:rtl/>
        </w:rPr>
        <w:t xml:space="preserve"> </w:t>
      </w:r>
      <w:r>
        <w:rPr>
          <w:rFonts w:hint="eastAsia"/>
          <w:rtl/>
        </w:rPr>
        <w:t>–</w:t>
      </w:r>
      <w:r>
        <w:rPr>
          <w:rtl/>
        </w:rPr>
        <w:t xml:space="preserve"> </w:t>
      </w:r>
      <w:bookmarkStart w:id="15756" w:name="_ETM_Q33_305329"/>
      <w:bookmarkEnd w:id="15756"/>
      <w:r>
        <w:rPr>
          <w:rtl/>
        </w:rPr>
        <w:t xml:space="preserve">לא </w:t>
      </w:r>
      <w:bookmarkStart w:id="15757" w:name="_ETM_Q33_305479"/>
      <w:bookmarkEnd w:id="15757"/>
      <w:r>
        <w:rPr>
          <w:rtl/>
        </w:rPr>
        <w:t xml:space="preserve">של </w:t>
      </w:r>
      <w:bookmarkStart w:id="15758" w:name="_ETM_Q33_305630"/>
      <w:bookmarkEnd w:id="15758"/>
      <w:r>
        <w:rPr>
          <w:rtl/>
        </w:rPr>
        <w:t>גרסאות</w:t>
      </w:r>
      <w:r>
        <w:rPr>
          <w:rFonts w:hint="cs"/>
          <w:rtl/>
        </w:rPr>
        <w:t>,</w:t>
      </w:r>
      <w:bookmarkStart w:id="15759" w:name="_ETM_Q33_305031"/>
      <w:bookmarkEnd w:id="15759"/>
      <w:r>
        <w:rPr>
          <w:rtl/>
        </w:rPr>
        <w:t xml:space="preserve"> </w:t>
      </w:r>
      <w:bookmarkStart w:id="15760" w:name="_ETM_Q33_306709"/>
      <w:bookmarkEnd w:id="15760"/>
      <w:r>
        <w:rPr>
          <w:rtl/>
        </w:rPr>
        <w:t xml:space="preserve">לא </w:t>
      </w:r>
      <w:bookmarkStart w:id="15761" w:name="_ETM_Q33_306920"/>
      <w:bookmarkEnd w:id="15761"/>
      <w:r>
        <w:rPr>
          <w:rtl/>
        </w:rPr>
        <w:t xml:space="preserve">של </w:t>
      </w:r>
      <w:bookmarkStart w:id="15762" w:name="_ETM_Q33_307130"/>
      <w:bookmarkEnd w:id="15762"/>
      <w:r>
        <w:rPr>
          <w:rtl/>
        </w:rPr>
        <w:t>עדויות</w:t>
      </w:r>
      <w:r>
        <w:rPr>
          <w:rFonts w:hint="cs"/>
          <w:rtl/>
        </w:rPr>
        <w:t xml:space="preserve">. ניחא, </w:t>
      </w:r>
      <w:bookmarkStart w:id="15763" w:name="_ETM_Q33_312308"/>
      <w:bookmarkStart w:id="15764" w:name="_ETM_Q33_309360"/>
      <w:bookmarkStart w:id="15765" w:name="_ETM_Q33_309569"/>
      <w:bookmarkStart w:id="15766" w:name="_ETM_Q33_310320"/>
      <w:bookmarkStart w:id="15767" w:name="_ETM_Q33_307771"/>
      <w:bookmarkEnd w:id="15763"/>
      <w:bookmarkEnd w:id="15764"/>
      <w:bookmarkEnd w:id="15765"/>
      <w:bookmarkEnd w:id="15766"/>
      <w:bookmarkEnd w:id="15767"/>
      <w:r>
        <w:rPr>
          <w:rtl/>
        </w:rPr>
        <w:t xml:space="preserve">נותן </w:t>
      </w:r>
      <w:bookmarkStart w:id="15768" w:name="_ETM_Q33_310710"/>
      <w:bookmarkEnd w:id="15768"/>
      <w:r>
        <w:rPr>
          <w:rtl/>
        </w:rPr>
        <w:t xml:space="preserve">להם </w:t>
      </w:r>
      <w:bookmarkStart w:id="15769" w:name="_ETM_Q33_310919"/>
      <w:bookmarkEnd w:id="15769"/>
      <w:r>
        <w:rPr>
          <w:rtl/>
        </w:rPr>
        <w:t xml:space="preserve">הזמנה </w:t>
      </w:r>
      <w:bookmarkStart w:id="15770" w:name="_ETM_Q33_311340"/>
      <w:bookmarkEnd w:id="15770"/>
      <w:r>
        <w:rPr>
          <w:rtl/>
        </w:rPr>
        <w:t>לחקירה</w:t>
      </w:r>
      <w:r>
        <w:rPr>
          <w:rFonts w:hint="cs"/>
          <w:rtl/>
        </w:rPr>
        <w:t>.</w:t>
      </w:r>
      <w:bookmarkStart w:id="15771" w:name="_ETM_Q33_312790"/>
      <w:bookmarkEnd w:id="15771"/>
    </w:p>
    <w:p w:rsidR="00295354" w:rsidRDefault="00295354" w:rsidP="002E296F">
      <w:pPr>
        <w:rPr>
          <w:rtl/>
        </w:rPr>
      </w:pPr>
      <w:bookmarkStart w:id="15772" w:name="_ETM_Q33_313374"/>
      <w:bookmarkStart w:id="15773" w:name="_ETM_Q33_313454"/>
      <w:bookmarkEnd w:id="15772"/>
      <w:bookmarkEnd w:id="15773"/>
    </w:p>
    <w:p w:rsidR="00295354" w:rsidRDefault="00295354" w:rsidP="00FC4CBA">
      <w:pPr>
        <w:rPr>
          <w:rtl/>
        </w:rPr>
      </w:pPr>
      <w:bookmarkStart w:id="15774" w:name="_ETM_Q33_313550"/>
      <w:bookmarkStart w:id="15775" w:name="_ETM_Q33_313600"/>
      <w:bookmarkEnd w:id="15774"/>
      <w:bookmarkEnd w:id="15775"/>
      <w:r>
        <w:rPr>
          <w:rtl/>
        </w:rPr>
        <w:t>אגב</w:t>
      </w:r>
      <w:r>
        <w:rPr>
          <w:rFonts w:hint="cs"/>
          <w:rtl/>
        </w:rPr>
        <w:t>,</w:t>
      </w:r>
      <w:r>
        <w:rPr>
          <w:rtl/>
        </w:rPr>
        <w:t xml:space="preserve"> </w:t>
      </w:r>
      <w:bookmarkStart w:id="15776" w:name="_ETM_Q33_313239"/>
      <w:bookmarkEnd w:id="15776"/>
      <w:r>
        <w:rPr>
          <w:rtl/>
        </w:rPr>
        <w:t xml:space="preserve">צריך </w:t>
      </w:r>
      <w:bookmarkStart w:id="15777" w:name="_ETM_Q33_313569"/>
      <w:bookmarkEnd w:id="15777"/>
      <w:r>
        <w:rPr>
          <w:rtl/>
        </w:rPr>
        <w:t xml:space="preserve">להבין </w:t>
      </w:r>
      <w:bookmarkStart w:id="15778" w:name="_ETM_Q33_314889"/>
      <w:bookmarkEnd w:id="15778"/>
      <w:r>
        <w:rPr>
          <w:rtl/>
        </w:rPr>
        <w:t xml:space="preserve">את </w:t>
      </w:r>
      <w:bookmarkStart w:id="15779" w:name="_ETM_Q33_315069"/>
      <w:bookmarkEnd w:id="15779"/>
      <w:r>
        <w:rPr>
          <w:rtl/>
        </w:rPr>
        <w:t xml:space="preserve">החומרה </w:t>
      </w:r>
      <w:bookmarkStart w:id="15780" w:name="_ETM_Q33_315550"/>
      <w:bookmarkEnd w:id="15780"/>
      <w:r>
        <w:rPr>
          <w:rtl/>
        </w:rPr>
        <w:t xml:space="preserve">שבדבר </w:t>
      </w:r>
      <w:bookmarkStart w:id="15781" w:name="_ETM_Q33_316150"/>
      <w:bookmarkEnd w:id="15781"/>
      <w:r>
        <w:rPr>
          <w:rtl/>
        </w:rPr>
        <w:t>הזה</w:t>
      </w:r>
      <w:r>
        <w:rPr>
          <w:rFonts w:hint="cs"/>
          <w:rtl/>
        </w:rPr>
        <w:t>.</w:t>
      </w:r>
      <w:r>
        <w:rPr>
          <w:rtl/>
        </w:rPr>
        <w:t xml:space="preserve"> </w:t>
      </w:r>
      <w:bookmarkStart w:id="15782" w:name="_ETM_Q33_317430"/>
      <w:bookmarkEnd w:id="15782"/>
      <w:r>
        <w:rPr>
          <w:rtl/>
        </w:rPr>
        <w:t xml:space="preserve">אפילו </w:t>
      </w:r>
      <w:bookmarkStart w:id="15783" w:name="_ETM_Q33_318120"/>
      <w:bookmarkEnd w:id="15783"/>
      <w:r>
        <w:rPr>
          <w:rtl/>
        </w:rPr>
        <w:t xml:space="preserve">בפיגועים </w:t>
      </w:r>
      <w:bookmarkStart w:id="15784" w:name="_ETM_Q33_318810"/>
      <w:bookmarkEnd w:id="15784"/>
      <w:r>
        <w:rPr>
          <w:rtl/>
        </w:rPr>
        <w:t>קשי</w:t>
      </w:r>
      <w:r>
        <w:rPr>
          <w:rFonts w:hint="cs"/>
          <w:rtl/>
        </w:rPr>
        <w:t>ם</w:t>
      </w:r>
      <w:bookmarkStart w:id="15785" w:name="_ETM_Q33_316821"/>
      <w:bookmarkEnd w:id="15785"/>
      <w:r>
        <w:rPr>
          <w:rFonts w:hint="cs"/>
          <w:rtl/>
        </w:rPr>
        <w:t>,</w:t>
      </w:r>
      <w:r>
        <w:rPr>
          <w:rtl/>
        </w:rPr>
        <w:t xml:space="preserve"> </w:t>
      </w:r>
      <w:bookmarkStart w:id="15786" w:name="_ETM_Q33_319319"/>
      <w:bookmarkEnd w:id="15786"/>
      <w:r>
        <w:rPr>
          <w:rtl/>
        </w:rPr>
        <w:t xml:space="preserve">בפיגועי </w:t>
      </w:r>
      <w:bookmarkStart w:id="15787" w:name="_ETM_Q33_319769"/>
      <w:bookmarkEnd w:id="15787"/>
      <w:r>
        <w:rPr>
          <w:rtl/>
        </w:rPr>
        <w:t>המספריים</w:t>
      </w:r>
      <w:r>
        <w:rPr>
          <w:rFonts w:hint="cs"/>
          <w:rtl/>
        </w:rPr>
        <w:t>,</w:t>
      </w:r>
      <w:r>
        <w:rPr>
          <w:rtl/>
        </w:rPr>
        <w:t xml:space="preserve"> </w:t>
      </w:r>
      <w:bookmarkStart w:id="15788" w:name="_ETM_Q33_320519"/>
      <w:bookmarkEnd w:id="15788"/>
      <w:r>
        <w:rPr>
          <w:rtl/>
        </w:rPr>
        <w:t xml:space="preserve">בכל </w:t>
      </w:r>
      <w:bookmarkStart w:id="15789" w:name="_ETM_Q33_320819"/>
      <w:bookmarkEnd w:id="15789"/>
      <w:r>
        <w:rPr>
          <w:rtl/>
        </w:rPr>
        <w:t xml:space="preserve">מיני </w:t>
      </w:r>
      <w:bookmarkStart w:id="15790" w:name="_ETM_Q33_321060"/>
      <w:bookmarkEnd w:id="15790"/>
      <w:r>
        <w:rPr>
          <w:rtl/>
        </w:rPr>
        <w:t>אירועים</w:t>
      </w:r>
      <w:r>
        <w:rPr>
          <w:rFonts w:hint="cs"/>
          <w:rtl/>
        </w:rPr>
        <w:t>,</w:t>
      </w:r>
      <w:r>
        <w:rPr>
          <w:rtl/>
        </w:rPr>
        <w:t xml:space="preserve"> </w:t>
      </w:r>
      <w:bookmarkStart w:id="15791" w:name="_ETM_Q33_321659"/>
      <w:bookmarkEnd w:id="15791"/>
      <w:r>
        <w:rPr>
          <w:rtl/>
        </w:rPr>
        <w:t xml:space="preserve">שלא </w:t>
      </w:r>
      <w:bookmarkStart w:id="15792" w:name="_ETM_Q33_321989"/>
      <w:bookmarkEnd w:id="15792"/>
      <w:r>
        <w:rPr>
          <w:rtl/>
        </w:rPr>
        <w:t xml:space="preserve">היה </w:t>
      </w:r>
      <w:bookmarkStart w:id="15793" w:name="_ETM_Q33_322169"/>
      <w:bookmarkEnd w:id="15793"/>
      <w:r>
        <w:rPr>
          <w:rtl/>
        </w:rPr>
        <w:t xml:space="preserve">ספק </w:t>
      </w:r>
      <w:bookmarkStart w:id="15794" w:name="_ETM_Q33_322620"/>
      <w:bookmarkEnd w:id="15794"/>
      <w:r>
        <w:rPr>
          <w:rtl/>
        </w:rPr>
        <w:t xml:space="preserve">שהשוטרים </w:t>
      </w:r>
      <w:bookmarkStart w:id="15795" w:name="_ETM_Q33_323189"/>
      <w:bookmarkEnd w:id="15795"/>
      <w:r>
        <w:rPr>
          <w:rtl/>
        </w:rPr>
        <w:t xml:space="preserve">פעלו </w:t>
      </w:r>
      <w:bookmarkStart w:id="15796" w:name="_ETM_Q33_323579"/>
      <w:bookmarkEnd w:id="15796"/>
      <w:r>
        <w:rPr>
          <w:rtl/>
        </w:rPr>
        <w:t>כדין</w:t>
      </w:r>
      <w:r>
        <w:rPr>
          <w:rFonts w:hint="cs"/>
          <w:rtl/>
        </w:rPr>
        <w:t>,</w:t>
      </w:r>
      <w:r>
        <w:rPr>
          <w:rtl/>
        </w:rPr>
        <w:t xml:space="preserve"> </w:t>
      </w:r>
      <w:bookmarkStart w:id="15797" w:name="_ETM_Q33_324669"/>
      <w:bookmarkEnd w:id="15797"/>
      <w:r>
        <w:rPr>
          <w:rtl/>
        </w:rPr>
        <w:t xml:space="preserve">באו </w:t>
      </w:r>
      <w:bookmarkStart w:id="15798" w:name="_ETM_Q33_325060"/>
      <w:bookmarkEnd w:id="15798"/>
      <w:r>
        <w:rPr>
          <w:rtl/>
        </w:rPr>
        <w:t xml:space="preserve">מח"ש </w:t>
      </w:r>
      <w:bookmarkStart w:id="15799" w:name="_ETM_Q33_325630"/>
      <w:bookmarkEnd w:id="15799"/>
      <w:r>
        <w:rPr>
          <w:rtl/>
        </w:rPr>
        <w:t>והזמי</w:t>
      </w:r>
      <w:bookmarkStart w:id="15800" w:name="_ETM_Q33_326260"/>
      <w:bookmarkStart w:id="15801" w:name="_ETM_Q33_326560"/>
      <w:bookmarkStart w:id="15802" w:name="_ETM_Q33_326980"/>
      <w:bookmarkStart w:id="15803" w:name="_ETM_Q33_324451"/>
      <w:bookmarkEnd w:id="15800"/>
      <w:bookmarkEnd w:id="15801"/>
      <w:bookmarkEnd w:id="15802"/>
      <w:bookmarkEnd w:id="15803"/>
      <w:r>
        <w:rPr>
          <w:rFonts w:hint="cs"/>
          <w:rtl/>
        </w:rPr>
        <w:t xml:space="preserve">נו את </w:t>
      </w:r>
      <w:bookmarkStart w:id="15804" w:name="_ETM_Q33_327130"/>
      <w:bookmarkStart w:id="15805" w:name="_ETM_Q33_327250"/>
      <w:bookmarkEnd w:id="15804"/>
      <w:bookmarkEnd w:id="15805"/>
      <w:r>
        <w:rPr>
          <w:rtl/>
        </w:rPr>
        <w:t xml:space="preserve">השוטר </w:t>
      </w:r>
      <w:bookmarkStart w:id="15806" w:name="_ETM_Q33_327700"/>
      <w:bookmarkEnd w:id="15806"/>
      <w:r>
        <w:rPr>
          <w:rtl/>
        </w:rPr>
        <w:t>שירה</w:t>
      </w:r>
      <w:r>
        <w:rPr>
          <w:rFonts w:hint="cs"/>
          <w:rtl/>
        </w:rPr>
        <w:t>,</w:t>
      </w:r>
      <w:bookmarkStart w:id="15807" w:name="_ETM_Q33_325611"/>
      <w:bookmarkEnd w:id="15807"/>
      <w:r>
        <w:rPr>
          <w:rtl/>
        </w:rPr>
        <w:t xml:space="preserve"> </w:t>
      </w:r>
      <w:bookmarkStart w:id="15808" w:name="_ETM_Q33_328210"/>
      <w:bookmarkEnd w:id="15808"/>
      <w:r>
        <w:rPr>
          <w:rtl/>
        </w:rPr>
        <w:t xml:space="preserve">את </w:t>
      </w:r>
      <w:bookmarkStart w:id="15809" w:name="_ETM_Q33_328389"/>
      <w:bookmarkEnd w:id="15809"/>
      <w:r>
        <w:rPr>
          <w:rtl/>
        </w:rPr>
        <w:t xml:space="preserve">החייל </w:t>
      </w:r>
      <w:bookmarkStart w:id="15810" w:name="_ETM_Q33_328720"/>
      <w:bookmarkEnd w:id="15810"/>
      <w:r>
        <w:rPr>
          <w:rtl/>
        </w:rPr>
        <w:t>ש</w:t>
      </w:r>
      <w:r>
        <w:rPr>
          <w:rFonts w:hint="cs"/>
          <w:rtl/>
        </w:rPr>
        <w:t>יר</w:t>
      </w:r>
      <w:bookmarkStart w:id="15811" w:name="_ETM_Q33_321941"/>
      <w:bookmarkEnd w:id="15811"/>
      <w:r>
        <w:rPr>
          <w:rtl/>
        </w:rPr>
        <w:t>ה</w:t>
      </w:r>
      <w:r>
        <w:rPr>
          <w:rFonts w:hint="cs"/>
          <w:rtl/>
        </w:rPr>
        <w:t>,</w:t>
      </w:r>
      <w:r>
        <w:rPr>
          <w:rtl/>
        </w:rPr>
        <w:t xml:space="preserve"> </w:t>
      </w:r>
      <w:bookmarkStart w:id="15812" w:name="_ETM_Q33_329560"/>
      <w:bookmarkEnd w:id="15812"/>
      <w:r>
        <w:rPr>
          <w:rtl/>
        </w:rPr>
        <w:t xml:space="preserve">לחקירה </w:t>
      </w:r>
      <w:bookmarkStart w:id="15813" w:name="_ETM_Q33_330310"/>
      <w:bookmarkEnd w:id="15813"/>
      <w:r>
        <w:rPr>
          <w:rtl/>
        </w:rPr>
        <w:t xml:space="preserve">באותו </w:t>
      </w:r>
      <w:bookmarkStart w:id="15814" w:name="_ETM_Q33_330760"/>
      <w:bookmarkEnd w:id="15814"/>
      <w:r>
        <w:rPr>
          <w:rtl/>
        </w:rPr>
        <w:t>רגע</w:t>
      </w:r>
      <w:r>
        <w:rPr>
          <w:rFonts w:hint="cs"/>
          <w:rtl/>
        </w:rPr>
        <w:t>.</w:t>
      </w:r>
      <w:r>
        <w:rPr>
          <w:rtl/>
        </w:rPr>
        <w:t xml:space="preserve"> </w:t>
      </w:r>
      <w:bookmarkStart w:id="15815" w:name="_ETM_Q33_331930"/>
      <w:bookmarkEnd w:id="15815"/>
      <w:r>
        <w:rPr>
          <w:rtl/>
        </w:rPr>
        <w:t>כ</w:t>
      </w:r>
      <w:r>
        <w:rPr>
          <w:rFonts w:hint="cs"/>
          <w:rtl/>
        </w:rPr>
        <w:t>א</w:t>
      </w:r>
      <w:bookmarkStart w:id="15816" w:name="_ETM_Q33_331051"/>
      <w:bookmarkEnd w:id="15816"/>
      <w:r>
        <w:rPr>
          <w:rtl/>
        </w:rPr>
        <w:t xml:space="preserve">ן </w:t>
      </w:r>
      <w:bookmarkStart w:id="15817" w:name="_ETM_Q33_332750"/>
      <w:bookmarkEnd w:id="15817"/>
      <w:r>
        <w:rPr>
          <w:rtl/>
        </w:rPr>
        <w:t xml:space="preserve">עוברות </w:t>
      </w:r>
      <w:bookmarkStart w:id="15818" w:name="_ETM_Q33_333350"/>
      <w:bookmarkEnd w:id="15818"/>
      <w:r>
        <w:rPr>
          <w:rtl/>
        </w:rPr>
        <w:t xml:space="preserve">עוד </w:t>
      </w:r>
      <w:bookmarkStart w:id="15819" w:name="_ETM_Q33_333590"/>
      <w:bookmarkEnd w:id="15819"/>
      <w:r>
        <w:rPr>
          <w:rtl/>
        </w:rPr>
        <w:t xml:space="preserve">כמה </w:t>
      </w:r>
      <w:bookmarkStart w:id="15820" w:name="_ETM_Q33_333889"/>
      <w:bookmarkEnd w:id="15820"/>
      <w:r>
        <w:rPr>
          <w:rtl/>
        </w:rPr>
        <w:t>שעות</w:t>
      </w:r>
      <w:r>
        <w:rPr>
          <w:rFonts w:hint="cs"/>
          <w:rtl/>
        </w:rPr>
        <w:t>.</w:t>
      </w:r>
      <w:r>
        <w:rPr>
          <w:rtl/>
        </w:rPr>
        <w:t xml:space="preserve"> </w:t>
      </w:r>
      <w:bookmarkStart w:id="15821" w:name="_ETM_Q33_335099"/>
      <w:bookmarkEnd w:id="15821"/>
      <w:r>
        <w:rPr>
          <w:rtl/>
        </w:rPr>
        <w:t xml:space="preserve">על </w:t>
      </w:r>
      <w:bookmarkStart w:id="15822" w:name="_ETM_Q33_335279"/>
      <w:bookmarkEnd w:id="15822"/>
      <w:r>
        <w:rPr>
          <w:rtl/>
        </w:rPr>
        <w:t xml:space="preserve">פי </w:t>
      </w:r>
      <w:bookmarkStart w:id="15823" w:name="_ETM_Q33_336550"/>
      <w:bookmarkEnd w:id="15823"/>
      <w:r>
        <w:rPr>
          <w:rtl/>
        </w:rPr>
        <w:t>מה</w:t>
      </w:r>
      <w:r>
        <w:rPr>
          <w:rFonts w:hint="cs"/>
          <w:rtl/>
        </w:rPr>
        <w:t xml:space="preserve"> </w:t>
      </w:r>
      <w:r>
        <w:rPr>
          <w:rtl/>
        </w:rPr>
        <w:t>ש</w:t>
      </w:r>
      <w:bookmarkStart w:id="15824" w:name="_ETM_Q33_338050"/>
      <w:bookmarkStart w:id="15825" w:name="_ETM_Q33_335461"/>
      <w:bookmarkEnd w:id="15824"/>
      <w:bookmarkEnd w:id="15825"/>
      <w:r>
        <w:rPr>
          <w:rtl/>
        </w:rPr>
        <w:t xml:space="preserve">בתחקיר </w:t>
      </w:r>
      <w:bookmarkStart w:id="15826" w:name="_ETM_Q33_338650"/>
      <w:bookmarkEnd w:id="15826"/>
      <w:r>
        <w:rPr>
          <w:rtl/>
        </w:rPr>
        <w:t xml:space="preserve">ידיעות </w:t>
      </w:r>
      <w:bookmarkStart w:id="15827" w:name="_ETM_Q33_339070"/>
      <w:bookmarkEnd w:id="15827"/>
      <w:r>
        <w:rPr>
          <w:rtl/>
        </w:rPr>
        <w:t>אחרונות</w:t>
      </w:r>
      <w:r>
        <w:rPr>
          <w:rFonts w:hint="cs"/>
          <w:rtl/>
        </w:rPr>
        <w:t>,</w:t>
      </w:r>
      <w:r>
        <w:rPr>
          <w:rtl/>
        </w:rPr>
        <w:t xml:space="preserve"> </w:t>
      </w:r>
      <w:bookmarkStart w:id="15828" w:name="_ETM_Q33_339580"/>
      <w:bookmarkEnd w:id="15828"/>
      <w:r>
        <w:rPr>
          <w:rtl/>
        </w:rPr>
        <w:t xml:space="preserve">של </w:t>
      </w:r>
      <w:bookmarkStart w:id="15829" w:name="_ETM_Q33_339700"/>
      <w:bookmarkEnd w:id="15829"/>
      <w:r>
        <w:rPr>
          <w:rtl/>
        </w:rPr>
        <w:t xml:space="preserve">הכתב </w:t>
      </w:r>
      <w:bookmarkStart w:id="15830" w:name="_ETM_Q33_340180"/>
      <w:bookmarkEnd w:id="15830"/>
      <w:r>
        <w:rPr>
          <w:rtl/>
        </w:rPr>
        <w:t xml:space="preserve">אלישע </w:t>
      </w:r>
      <w:bookmarkStart w:id="15831" w:name="_ETM_Q33_340570"/>
      <w:bookmarkEnd w:id="15831"/>
      <w:r>
        <w:rPr>
          <w:rtl/>
        </w:rPr>
        <w:t xml:space="preserve">בן </w:t>
      </w:r>
      <w:bookmarkStart w:id="15832" w:name="_ETM_Q33_340810"/>
      <w:bookmarkEnd w:id="15832"/>
      <w:proofErr w:type="spellStart"/>
      <w:r>
        <w:rPr>
          <w:rFonts w:hint="cs"/>
          <w:rtl/>
        </w:rPr>
        <w:t>ק</w:t>
      </w:r>
      <w:bookmarkStart w:id="15833" w:name="_ETM_Q33_337002"/>
      <w:bookmarkStart w:id="15834" w:name="_ETM_Q33_337162"/>
      <w:bookmarkEnd w:id="15833"/>
      <w:bookmarkEnd w:id="15834"/>
      <w:r>
        <w:rPr>
          <w:rtl/>
        </w:rPr>
        <w:t>ימון</w:t>
      </w:r>
      <w:proofErr w:type="spellEnd"/>
      <w:r>
        <w:rPr>
          <w:rFonts w:hint="cs"/>
          <w:rtl/>
        </w:rPr>
        <w:t xml:space="preserve"> </w:t>
      </w:r>
      <w:r>
        <w:rPr>
          <w:rFonts w:hint="eastAsia"/>
          <w:rtl/>
        </w:rPr>
        <w:t>–</w:t>
      </w:r>
      <w:r>
        <w:rPr>
          <w:rtl/>
        </w:rPr>
        <w:t xml:space="preserve"> </w:t>
      </w:r>
      <w:bookmarkStart w:id="15835" w:name="_ETM_Q33_341980"/>
      <w:bookmarkEnd w:id="15835"/>
      <w:r>
        <w:rPr>
          <w:rtl/>
        </w:rPr>
        <w:t xml:space="preserve">הוא </w:t>
      </w:r>
      <w:bookmarkStart w:id="15836" w:name="_ETM_Q33_342099"/>
      <w:bookmarkEnd w:id="15836"/>
      <w:r>
        <w:rPr>
          <w:rtl/>
        </w:rPr>
        <w:t xml:space="preserve">מביא </w:t>
      </w:r>
      <w:bookmarkStart w:id="15837" w:name="_ETM_Q33_342459"/>
      <w:bookmarkEnd w:id="15837"/>
      <w:r>
        <w:rPr>
          <w:rtl/>
        </w:rPr>
        <w:t xml:space="preserve">את </w:t>
      </w:r>
      <w:bookmarkStart w:id="15838" w:name="_ETM_Q33_342579"/>
      <w:bookmarkEnd w:id="15838"/>
      <w:r>
        <w:rPr>
          <w:rtl/>
        </w:rPr>
        <w:t xml:space="preserve">זה </w:t>
      </w:r>
      <w:bookmarkStart w:id="15839" w:name="_ETM_Q33_343150"/>
      <w:bookmarkEnd w:id="15839"/>
      <w:r>
        <w:rPr>
          <w:rFonts w:hint="cs"/>
          <w:rtl/>
        </w:rPr>
        <w:t>בפרוטרוט</w:t>
      </w:r>
      <w:bookmarkStart w:id="15840" w:name="_ETM_Q33_342722"/>
      <w:bookmarkEnd w:id="15840"/>
      <w:r>
        <w:rPr>
          <w:rFonts w:hint="cs"/>
          <w:rtl/>
        </w:rPr>
        <w:t>,</w:t>
      </w:r>
      <w:bookmarkStart w:id="15841" w:name="_ETM_Q33_343542"/>
      <w:bookmarkEnd w:id="15841"/>
      <w:r>
        <w:rPr>
          <w:rtl/>
        </w:rPr>
        <w:t xml:space="preserve"> </w:t>
      </w:r>
      <w:bookmarkStart w:id="15842" w:name="_ETM_Q33_343389"/>
      <w:bookmarkEnd w:id="15842"/>
      <w:r>
        <w:rPr>
          <w:rtl/>
        </w:rPr>
        <w:t xml:space="preserve">איך </w:t>
      </w:r>
      <w:bookmarkStart w:id="15843" w:name="_ETM_Q33_344219"/>
      <w:bookmarkEnd w:id="15843"/>
      <w:r>
        <w:rPr>
          <w:rtl/>
        </w:rPr>
        <w:t xml:space="preserve">בשעת </w:t>
      </w:r>
      <w:bookmarkStart w:id="15844" w:name="_ETM_Q33_344879"/>
      <w:bookmarkEnd w:id="15844"/>
      <w:r>
        <w:rPr>
          <w:rtl/>
        </w:rPr>
        <w:t xml:space="preserve">ערב </w:t>
      </w:r>
      <w:bookmarkStart w:id="15845" w:name="_ETM_Q33_345359"/>
      <w:bookmarkEnd w:id="15845"/>
      <w:r>
        <w:rPr>
          <w:rtl/>
        </w:rPr>
        <w:t xml:space="preserve">מגיעים </w:t>
      </w:r>
      <w:bookmarkStart w:id="15846" w:name="_ETM_Q33_346139"/>
      <w:bookmarkEnd w:id="15846"/>
      <w:r>
        <w:rPr>
          <w:rFonts w:hint="cs"/>
          <w:rtl/>
        </w:rPr>
        <w:t>חוקרי</w:t>
      </w:r>
      <w:r>
        <w:rPr>
          <w:rtl/>
        </w:rPr>
        <w:t xml:space="preserve"> </w:t>
      </w:r>
      <w:bookmarkStart w:id="15847" w:name="_ETM_Q33_348819"/>
      <w:bookmarkEnd w:id="15847"/>
      <w:r>
        <w:rPr>
          <w:rtl/>
        </w:rPr>
        <w:t>מ</w:t>
      </w:r>
      <w:bookmarkStart w:id="15848" w:name="_ETM_Q33_349030"/>
      <w:bookmarkStart w:id="15849" w:name="_ETM_Q33_347952"/>
      <w:bookmarkEnd w:id="15848"/>
      <w:bookmarkEnd w:id="15849"/>
      <w:r>
        <w:rPr>
          <w:rFonts w:hint="cs"/>
          <w:rtl/>
        </w:rPr>
        <w:t>ח"</w:t>
      </w:r>
      <w:r>
        <w:rPr>
          <w:rtl/>
        </w:rPr>
        <w:t xml:space="preserve">ש </w:t>
      </w:r>
      <w:bookmarkStart w:id="15850" w:name="_ETM_Q33_351069"/>
      <w:bookmarkEnd w:id="15850"/>
      <w:r>
        <w:rPr>
          <w:rtl/>
        </w:rPr>
        <w:t xml:space="preserve">ומגיעים </w:t>
      </w:r>
      <w:bookmarkStart w:id="15851" w:name="_ETM_Q33_351790"/>
      <w:bookmarkEnd w:id="15851"/>
      <w:r>
        <w:rPr>
          <w:rtl/>
        </w:rPr>
        <w:t xml:space="preserve">השוטרים </w:t>
      </w:r>
      <w:bookmarkStart w:id="15852" w:name="_ETM_Q33_353260"/>
      <w:bookmarkEnd w:id="15852"/>
      <w:r>
        <w:rPr>
          <w:rtl/>
        </w:rPr>
        <w:t xml:space="preserve">החשודים </w:t>
      </w:r>
      <w:bookmarkStart w:id="15853" w:name="_ETM_Q33_355120"/>
      <w:bookmarkEnd w:id="15853"/>
      <w:r>
        <w:rPr>
          <w:rtl/>
        </w:rPr>
        <w:t xml:space="preserve">ואמורה </w:t>
      </w:r>
      <w:bookmarkStart w:id="15854" w:name="_ETM_Q33_355870"/>
      <w:bookmarkEnd w:id="15854"/>
      <w:r>
        <w:rPr>
          <w:rtl/>
        </w:rPr>
        <w:t xml:space="preserve">להתקיים </w:t>
      </w:r>
      <w:bookmarkStart w:id="15855" w:name="_ETM_Q33_356349"/>
      <w:bookmarkEnd w:id="15855"/>
      <w:r>
        <w:rPr>
          <w:rtl/>
        </w:rPr>
        <w:t>חקירה</w:t>
      </w:r>
      <w:r>
        <w:rPr>
          <w:rFonts w:hint="cs"/>
          <w:rtl/>
        </w:rPr>
        <w:t>.</w:t>
      </w:r>
      <w:r>
        <w:rPr>
          <w:rtl/>
        </w:rPr>
        <w:t xml:space="preserve"> </w:t>
      </w:r>
      <w:bookmarkStart w:id="15856" w:name="_ETM_Q33_357639"/>
      <w:bookmarkEnd w:id="15856"/>
      <w:r>
        <w:rPr>
          <w:rtl/>
        </w:rPr>
        <w:t xml:space="preserve">במקום </w:t>
      </w:r>
      <w:bookmarkStart w:id="15857" w:name="_ETM_Q33_358360"/>
      <w:bookmarkEnd w:id="15857"/>
      <w:r>
        <w:rPr>
          <w:rtl/>
        </w:rPr>
        <w:t xml:space="preserve">שתתקיים </w:t>
      </w:r>
      <w:bookmarkStart w:id="15858" w:name="_ETM_Q33_359290"/>
      <w:bookmarkEnd w:id="15858"/>
      <w:r>
        <w:rPr>
          <w:rtl/>
        </w:rPr>
        <w:t>החקירה</w:t>
      </w:r>
      <w:r>
        <w:rPr>
          <w:rFonts w:hint="cs"/>
          <w:rtl/>
        </w:rPr>
        <w:t>,</w:t>
      </w:r>
      <w:r>
        <w:rPr>
          <w:rtl/>
        </w:rPr>
        <w:t xml:space="preserve"> </w:t>
      </w:r>
      <w:bookmarkStart w:id="15859" w:name="_ETM_Q33_360519"/>
      <w:bookmarkEnd w:id="15859"/>
      <w:r>
        <w:rPr>
          <w:rtl/>
        </w:rPr>
        <w:t xml:space="preserve">פתאום </w:t>
      </w:r>
      <w:bookmarkStart w:id="15860" w:name="_ETM_Q33_362030"/>
      <w:bookmarkEnd w:id="15860"/>
      <w:r>
        <w:rPr>
          <w:rtl/>
        </w:rPr>
        <w:t xml:space="preserve">ראש </w:t>
      </w:r>
      <w:bookmarkStart w:id="15861" w:name="_ETM_Q33_362450"/>
      <w:bookmarkEnd w:id="15861"/>
      <w:r>
        <w:rPr>
          <w:rtl/>
        </w:rPr>
        <w:t xml:space="preserve">מח"ש </w:t>
      </w:r>
      <w:bookmarkStart w:id="15862" w:name="_ETM_Q33_363870"/>
      <w:bookmarkEnd w:id="15862"/>
      <w:r>
        <w:rPr>
          <w:rtl/>
        </w:rPr>
        <w:t xml:space="preserve">מעבירה </w:t>
      </w:r>
      <w:bookmarkStart w:id="15863" w:name="_ETM_Q33_364499"/>
      <w:bookmarkEnd w:id="15863"/>
      <w:r>
        <w:rPr>
          <w:rtl/>
        </w:rPr>
        <w:t>הודעה</w:t>
      </w:r>
      <w:r>
        <w:rPr>
          <w:rFonts w:hint="cs"/>
          <w:rtl/>
        </w:rPr>
        <w:t>:</w:t>
      </w:r>
      <w:r>
        <w:rPr>
          <w:rtl/>
        </w:rPr>
        <w:t xml:space="preserve"> </w:t>
      </w:r>
      <w:bookmarkStart w:id="15864" w:name="_ETM_Q33_365129"/>
      <w:bookmarkEnd w:id="15864"/>
      <w:r>
        <w:rPr>
          <w:rtl/>
        </w:rPr>
        <w:t xml:space="preserve">אל </w:t>
      </w:r>
      <w:bookmarkStart w:id="15865" w:name="_ETM_Q33_365730"/>
      <w:bookmarkEnd w:id="15865"/>
      <w:r>
        <w:rPr>
          <w:rtl/>
        </w:rPr>
        <w:t xml:space="preserve">תחקרו </w:t>
      </w:r>
      <w:bookmarkStart w:id="15866" w:name="_ETM_Q33_366659"/>
      <w:bookmarkEnd w:id="15866"/>
      <w:r>
        <w:rPr>
          <w:rtl/>
        </w:rPr>
        <w:t>את</w:t>
      </w:r>
      <w:r>
        <w:rPr>
          <w:rFonts w:hint="cs"/>
          <w:rtl/>
        </w:rPr>
        <w:t xml:space="preserve"> </w:t>
      </w:r>
      <w:r>
        <w:rPr>
          <w:rtl/>
        </w:rPr>
        <w:t>ה</w:t>
      </w:r>
      <w:bookmarkStart w:id="15867" w:name="_ETM_Q33_367049"/>
      <w:bookmarkEnd w:id="15867"/>
      <w:r>
        <w:rPr>
          <w:rtl/>
        </w:rPr>
        <w:t>שוטרים</w:t>
      </w:r>
      <w:r>
        <w:rPr>
          <w:rFonts w:hint="cs"/>
          <w:rtl/>
        </w:rPr>
        <w:t>.</w:t>
      </w:r>
      <w:bookmarkStart w:id="15868" w:name="_ETM_Q33_363502"/>
      <w:bookmarkStart w:id="15869" w:name="_ETM_Q33_368930"/>
      <w:bookmarkEnd w:id="15868"/>
      <w:bookmarkEnd w:id="15869"/>
      <w:r>
        <w:rPr>
          <w:rFonts w:hint="cs"/>
          <w:rtl/>
        </w:rPr>
        <w:t xml:space="preserve"> </w:t>
      </w:r>
      <w:bookmarkStart w:id="15870" w:name="_ETM_Q33_365806"/>
      <w:bookmarkStart w:id="15871" w:name="_ETM_Q33_365923"/>
      <w:bookmarkStart w:id="15872" w:name="_ETM_Q33_366832"/>
      <w:bookmarkStart w:id="15873" w:name="_ETM_Q33_366906"/>
      <w:bookmarkEnd w:id="15870"/>
      <w:bookmarkEnd w:id="15871"/>
      <w:bookmarkEnd w:id="15872"/>
      <w:bookmarkEnd w:id="15873"/>
      <w:r>
        <w:rPr>
          <w:rtl/>
        </w:rPr>
        <w:t xml:space="preserve">מה </w:t>
      </w:r>
      <w:bookmarkStart w:id="15874" w:name="_ETM_Q33_369319"/>
      <w:bookmarkEnd w:id="15874"/>
      <w:r>
        <w:rPr>
          <w:rtl/>
        </w:rPr>
        <w:t>ז</w:t>
      </w:r>
      <w:r w:rsidR="00FC4CBA">
        <w:rPr>
          <w:rFonts w:hint="cs"/>
          <w:rtl/>
        </w:rPr>
        <w:t>ה</w:t>
      </w:r>
      <w:r>
        <w:rPr>
          <w:rtl/>
        </w:rPr>
        <w:t xml:space="preserve"> </w:t>
      </w:r>
      <w:bookmarkStart w:id="15875" w:name="_ETM_Q33_369769"/>
      <w:bookmarkEnd w:id="15875"/>
      <w:r>
        <w:rPr>
          <w:rtl/>
        </w:rPr>
        <w:t xml:space="preserve">אם </w:t>
      </w:r>
      <w:bookmarkStart w:id="15876" w:name="_ETM_Q33_369980"/>
      <w:bookmarkEnd w:id="15876"/>
      <w:r>
        <w:rPr>
          <w:rtl/>
        </w:rPr>
        <w:t xml:space="preserve">לא </w:t>
      </w:r>
      <w:bookmarkStart w:id="15877" w:name="_ETM_Q33_370340"/>
      <w:bookmarkEnd w:id="15877"/>
      <w:r>
        <w:rPr>
          <w:rtl/>
        </w:rPr>
        <w:t>הפקרות</w:t>
      </w:r>
      <w:r>
        <w:rPr>
          <w:rFonts w:hint="cs"/>
          <w:rtl/>
        </w:rPr>
        <w:t>?</w:t>
      </w:r>
      <w:r>
        <w:rPr>
          <w:rtl/>
        </w:rPr>
        <w:t xml:space="preserve"> </w:t>
      </w:r>
      <w:bookmarkStart w:id="15878" w:name="_ETM_Q33_371819"/>
      <w:bookmarkEnd w:id="15878"/>
      <w:r>
        <w:rPr>
          <w:rtl/>
        </w:rPr>
        <w:t xml:space="preserve">מה </w:t>
      </w:r>
      <w:bookmarkStart w:id="15879" w:name="_ETM_Q33_372150"/>
      <w:bookmarkEnd w:id="15879"/>
      <w:r>
        <w:rPr>
          <w:rtl/>
        </w:rPr>
        <w:t xml:space="preserve">זה </w:t>
      </w:r>
      <w:bookmarkStart w:id="15880" w:name="_ETM_Q33_372569"/>
      <w:bookmarkEnd w:id="15880"/>
      <w:r>
        <w:rPr>
          <w:rtl/>
        </w:rPr>
        <w:t xml:space="preserve">אם </w:t>
      </w:r>
      <w:bookmarkStart w:id="15881" w:name="_ETM_Q33_372749"/>
      <w:bookmarkEnd w:id="15881"/>
      <w:r>
        <w:rPr>
          <w:rtl/>
        </w:rPr>
        <w:t xml:space="preserve">לא </w:t>
      </w:r>
      <w:bookmarkStart w:id="15882" w:name="_ETM_Q33_372959"/>
      <w:bookmarkEnd w:id="15882"/>
      <w:r>
        <w:rPr>
          <w:rtl/>
        </w:rPr>
        <w:t xml:space="preserve">זיהום </w:t>
      </w:r>
      <w:bookmarkStart w:id="15883" w:name="_ETM_Q33_373409"/>
      <w:bookmarkEnd w:id="15883"/>
      <w:r>
        <w:rPr>
          <w:rtl/>
        </w:rPr>
        <w:t>חקירה</w:t>
      </w:r>
      <w:r>
        <w:rPr>
          <w:rFonts w:hint="cs"/>
          <w:rtl/>
        </w:rPr>
        <w:t>?</w:t>
      </w:r>
      <w:bookmarkStart w:id="15884" w:name="_ETM_Q33_371382"/>
      <w:bookmarkEnd w:id="15884"/>
      <w:r>
        <w:rPr>
          <w:rtl/>
        </w:rPr>
        <w:t xml:space="preserve"> </w:t>
      </w:r>
      <w:bookmarkStart w:id="15885" w:name="_ETM_Q33_373919"/>
      <w:bookmarkEnd w:id="15885"/>
      <w:r>
        <w:rPr>
          <w:rtl/>
        </w:rPr>
        <w:t xml:space="preserve">מה </w:t>
      </w:r>
      <w:bookmarkStart w:id="15886" w:name="_ETM_Q33_374189"/>
      <w:bookmarkEnd w:id="15886"/>
      <w:r>
        <w:rPr>
          <w:rtl/>
        </w:rPr>
        <w:t xml:space="preserve">זה </w:t>
      </w:r>
      <w:bookmarkStart w:id="15887" w:name="_ETM_Q33_374549"/>
      <w:bookmarkEnd w:id="15887"/>
      <w:r>
        <w:rPr>
          <w:rtl/>
        </w:rPr>
        <w:t xml:space="preserve">אם </w:t>
      </w:r>
      <w:bookmarkStart w:id="15888" w:name="_ETM_Q33_374669"/>
      <w:bookmarkEnd w:id="15888"/>
      <w:r>
        <w:rPr>
          <w:rtl/>
        </w:rPr>
        <w:t xml:space="preserve">לא </w:t>
      </w:r>
      <w:bookmarkStart w:id="15889" w:name="_ETM_Q33_374819"/>
      <w:bookmarkEnd w:id="15889"/>
      <w:r>
        <w:rPr>
          <w:rtl/>
        </w:rPr>
        <w:t>רשלנות</w:t>
      </w:r>
      <w:bookmarkStart w:id="15890" w:name="_ETM_Q33_373891"/>
      <w:bookmarkEnd w:id="15890"/>
      <w:r>
        <w:rPr>
          <w:rFonts w:hint="cs"/>
          <w:rtl/>
        </w:rPr>
        <w:t>,</w:t>
      </w:r>
      <w:bookmarkStart w:id="15891" w:name="_ETM_Q33_376011"/>
      <w:bookmarkEnd w:id="15891"/>
      <w:r>
        <w:rPr>
          <w:rtl/>
        </w:rPr>
        <w:t xml:space="preserve"> </w:t>
      </w:r>
      <w:bookmarkStart w:id="15892" w:name="_ETM_Q33_375900"/>
      <w:bookmarkEnd w:id="15892"/>
      <w:r>
        <w:rPr>
          <w:rtl/>
        </w:rPr>
        <w:t xml:space="preserve">רשלנות </w:t>
      </w:r>
      <w:bookmarkStart w:id="15893" w:name="_ETM_Q33_376589"/>
      <w:bookmarkEnd w:id="15893"/>
      <w:r>
        <w:rPr>
          <w:rtl/>
        </w:rPr>
        <w:t>פושעת</w:t>
      </w:r>
      <w:r>
        <w:rPr>
          <w:rFonts w:hint="cs"/>
          <w:rtl/>
        </w:rPr>
        <w:t>?</w:t>
      </w:r>
      <w:bookmarkStart w:id="15894" w:name="_ETM_Q33_377760"/>
      <w:bookmarkEnd w:id="15894"/>
    </w:p>
    <w:p w:rsidR="00295354" w:rsidRDefault="00295354" w:rsidP="002E296F">
      <w:pPr>
        <w:rPr>
          <w:rtl/>
        </w:rPr>
      </w:pPr>
    </w:p>
    <w:p w:rsidR="00295354" w:rsidRDefault="00295354" w:rsidP="00FC4CBA">
      <w:pPr>
        <w:rPr>
          <w:rtl/>
        </w:rPr>
      </w:pPr>
      <w:bookmarkStart w:id="15895" w:name="_ETM_Q33_378029"/>
      <w:bookmarkEnd w:id="15895"/>
      <w:r>
        <w:rPr>
          <w:rFonts w:hint="cs"/>
          <w:rtl/>
        </w:rPr>
        <w:t>ו</w:t>
      </w:r>
      <w:bookmarkStart w:id="15896" w:name="_ETM_Q33_378021"/>
      <w:bookmarkEnd w:id="15896"/>
      <w:r>
        <w:rPr>
          <w:rtl/>
        </w:rPr>
        <w:t xml:space="preserve">הרשלנות </w:t>
      </w:r>
      <w:bookmarkStart w:id="15897" w:name="_ETM_Q33_378599"/>
      <w:bookmarkEnd w:id="15897"/>
      <w:r>
        <w:rPr>
          <w:rtl/>
        </w:rPr>
        <w:t xml:space="preserve">הזאת </w:t>
      </w:r>
      <w:bookmarkStart w:id="15898" w:name="_ETM_Q33_378870"/>
      <w:bookmarkEnd w:id="15898"/>
      <w:r w:rsidR="002936A4">
        <w:rPr>
          <w:rFonts w:hint="cs"/>
          <w:rtl/>
        </w:rPr>
        <w:t>נמשכת</w:t>
      </w:r>
      <w:r>
        <w:rPr>
          <w:rFonts w:hint="cs"/>
          <w:rtl/>
        </w:rPr>
        <w:t>.</w:t>
      </w:r>
      <w:r>
        <w:rPr>
          <w:rtl/>
        </w:rPr>
        <w:t xml:space="preserve"> </w:t>
      </w:r>
      <w:bookmarkStart w:id="15899" w:name="_ETM_Q33_379379"/>
      <w:bookmarkEnd w:id="15899"/>
      <w:r>
        <w:rPr>
          <w:rtl/>
        </w:rPr>
        <w:t xml:space="preserve">הם </w:t>
      </w:r>
      <w:bookmarkStart w:id="15900" w:name="_ETM_Q33_379469"/>
      <w:bookmarkEnd w:id="15900"/>
      <w:r>
        <w:rPr>
          <w:rtl/>
        </w:rPr>
        <w:t xml:space="preserve">משחררים </w:t>
      </w:r>
      <w:bookmarkStart w:id="15901" w:name="_ETM_Q33_380069"/>
      <w:bookmarkEnd w:id="15901"/>
      <w:r>
        <w:rPr>
          <w:rtl/>
        </w:rPr>
        <w:t>אותם</w:t>
      </w:r>
      <w:r>
        <w:rPr>
          <w:rFonts w:hint="cs"/>
          <w:rtl/>
        </w:rPr>
        <w:t>.</w:t>
      </w:r>
      <w:r>
        <w:rPr>
          <w:rtl/>
        </w:rPr>
        <w:t xml:space="preserve"> </w:t>
      </w:r>
      <w:bookmarkStart w:id="15902" w:name="_ETM_Q33_380400"/>
      <w:bookmarkEnd w:id="15902"/>
      <w:r>
        <w:rPr>
          <w:rtl/>
        </w:rPr>
        <w:t xml:space="preserve">אפילו </w:t>
      </w:r>
      <w:bookmarkStart w:id="15903" w:name="_ETM_Q33_380849"/>
      <w:bookmarkEnd w:id="15903"/>
      <w:r>
        <w:rPr>
          <w:rtl/>
        </w:rPr>
        <w:t xml:space="preserve">לא </w:t>
      </w:r>
      <w:bookmarkStart w:id="15904" w:name="_ETM_Q33_380999"/>
      <w:bookmarkEnd w:id="15904"/>
      <w:r>
        <w:rPr>
          <w:rtl/>
        </w:rPr>
        <w:t xml:space="preserve">עדות </w:t>
      </w:r>
      <w:bookmarkStart w:id="15905" w:name="_ETM_Q33_381739"/>
      <w:bookmarkEnd w:id="15905"/>
      <w:r>
        <w:rPr>
          <w:rtl/>
        </w:rPr>
        <w:t>פתוחה</w:t>
      </w:r>
      <w:r>
        <w:rPr>
          <w:rFonts w:hint="cs"/>
          <w:rtl/>
        </w:rPr>
        <w:t>,</w:t>
      </w:r>
      <w:r>
        <w:rPr>
          <w:rtl/>
        </w:rPr>
        <w:t xml:space="preserve"> </w:t>
      </w:r>
      <w:bookmarkStart w:id="15906" w:name="_ETM_Q33_382160"/>
      <w:bookmarkEnd w:id="15906"/>
      <w:r>
        <w:rPr>
          <w:rtl/>
        </w:rPr>
        <w:t xml:space="preserve">מה </w:t>
      </w:r>
      <w:bookmarkStart w:id="15907" w:name="_ETM_Q33_382280"/>
      <w:bookmarkEnd w:id="15907"/>
      <w:r>
        <w:rPr>
          <w:rtl/>
        </w:rPr>
        <w:t>שנקרא</w:t>
      </w:r>
      <w:r>
        <w:rPr>
          <w:rFonts w:hint="cs"/>
          <w:rtl/>
        </w:rPr>
        <w:t xml:space="preserve">, </w:t>
      </w:r>
      <w:bookmarkStart w:id="15908" w:name="_ETM_Q33_379102"/>
      <w:bookmarkEnd w:id="15908"/>
      <w:r>
        <w:rPr>
          <w:rFonts w:hint="cs"/>
          <w:rtl/>
        </w:rPr>
        <w:t>מי</w:t>
      </w:r>
      <w:bookmarkStart w:id="15909" w:name="_ETM_Q33_382970"/>
      <w:bookmarkEnd w:id="15909"/>
      <w:r>
        <w:rPr>
          <w:rFonts w:hint="cs"/>
          <w:rtl/>
        </w:rPr>
        <w:t xml:space="preserve"> </w:t>
      </w:r>
      <w:bookmarkStart w:id="15910" w:name="_ETM_Q33_382360"/>
      <w:bookmarkEnd w:id="15910"/>
      <w:r>
        <w:rPr>
          <w:rtl/>
        </w:rPr>
        <w:t>שמכיר</w:t>
      </w:r>
      <w:r>
        <w:rPr>
          <w:rFonts w:hint="cs"/>
          <w:rtl/>
        </w:rPr>
        <w:t>.</w:t>
      </w:r>
      <w:r>
        <w:rPr>
          <w:rtl/>
        </w:rPr>
        <w:t xml:space="preserve"> </w:t>
      </w:r>
      <w:bookmarkStart w:id="15911" w:name="_ETM_Q33_384060"/>
      <w:bookmarkEnd w:id="15911"/>
      <w:r>
        <w:rPr>
          <w:rtl/>
        </w:rPr>
        <w:t xml:space="preserve">אפילו </w:t>
      </w:r>
      <w:bookmarkStart w:id="15912" w:name="_ETM_Q33_384599"/>
      <w:bookmarkEnd w:id="15912"/>
      <w:r>
        <w:rPr>
          <w:rtl/>
        </w:rPr>
        <w:t xml:space="preserve">לא </w:t>
      </w:r>
      <w:bookmarkStart w:id="15913" w:name="_ETM_Q33_384750"/>
      <w:bookmarkEnd w:id="15913"/>
      <w:r>
        <w:rPr>
          <w:rtl/>
        </w:rPr>
        <w:t xml:space="preserve">עדות </w:t>
      </w:r>
      <w:bookmarkStart w:id="15914" w:name="_ETM_Q33_385019"/>
      <w:bookmarkEnd w:id="15914"/>
      <w:r>
        <w:rPr>
          <w:rtl/>
        </w:rPr>
        <w:t>פ</w:t>
      </w:r>
      <w:r>
        <w:rPr>
          <w:rFonts w:hint="cs"/>
          <w:rtl/>
        </w:rPr>
        <w:t>תוח</w:t>
      </w:r>
      <w:r>
        <w:rPr>
          <w:rtl/>
        </w:rPr>
        <w:t>ה</w:t>
      </w:r>
      <w:r>
        <w:rPr>
          <w:rFonts w:hint="cs"/>
          <w:rtl/>
        </w:rPr>
        <w:t>.</w:t>
      </w:r>
      <w:bookmarkStart w:id="15915" w:name="_ETM_Q33_382002"/>
      <w:bookmarkEnd w:id="15915"/>
      <w:r>
        <w:rPr>
          <w:rtl/>
        </w:rPr>
        <w:t xml:space="preserve"> </w:t>
      </w:r>
      <w:bookmarkStart w:id="15916" w:name="_ETM_Q33_385439"/>
      <w:bookmarkEnd w:id="15916"/>
      <w:r>
        <w:rPr>
          <w:rtl/>
        </w:rPr>
        <w:t xml:space="preserve">שום </w:t>
      </w:r>
      <w:bookmarkStart w:id="15917" w:name="_ETM_Q33_385680"/>
      <w:bookmarkEnd w:id="15917"/>
      <w:r>
        <w:rPr>
          <w:rtl/>
        </w:rPr>
        <w:t>דבר</w:t>
      </w:r>
      <w:r>
        <w:rPr>
          <w:rFonts w:hint="cs"/>
          <w:rtl/>
        </w:rPr>
        <w:t>.</w:t>
      </w:r>
      <w:bookmarkStart w:id="15918" w:name="_ETM_Q33_377451"/>
      <w:bookmarkEnd w:id="15918"/>
      <w:r>
        <w:rPr>
          <w:rtl/>
        </w:rPr>
        <w:t xml:space="preserve"> </w:t>
      </w:r>
      <w:bookmarkStart w:id="15919" w:name="_ETM_Q33_387410"/>
      <w:bookmarkEnd w:id="15919"/>
      <w:r>
        <w:rPr>
          <w:rtl/>
        </w:rPr>
        <w:t xml:space="preserve">השוטרים </w:t>
      </w:r>
      <w:bookmarkStart w:id="15920" w:name="_ETM_Q33_388040"/>
      <w:bookmarkEnd w:id="15920"/>
      <w:r>
        <w:rPr>
          <w:rtl/>
        </w:rPr>
        <w:t xml:space="preserve">האלה </w:t>
      </w:r>
      <w:bookmarkStart w:id="15921" w:name="_ETM_Q33_388370"/>
      <w:bookmarkEnd w:id="15921"/>
      <w:r>
        <w:rPr>
          <w:rtl/>
        </w:rPr>
        <w:t xml:space="preserve">הולכים </w:t>
      </w:r>
      <w:bookmarkStart w:id="15922" w:name="_ETM_Q33_388730"/>
      <w:bookmarkEnd w:id="15922"/>
      <w:r>
        <w:rPr>
          <w:rtl/>
        </w:rPr>
        <w:t>הביתה</w:t>
      </w:r>
      <w:r>
        <w:rPr>
          <w:rFonts w:hint="cs"/>
          <w:rtl/>
        </w:rPr>
        <w:t>.</w:t>
      </w:r>
      <w:r>
        <w:rPr>
          <w:rtl/>
        </w:rPr>
        <w:t xml:space="preserve"> </w:t>
      </w:r>
      <w:bookmarkStart w:id="15923" w:name="_ETM_Q33_389300"/>
      <w:bookmarkEnd w:id="15923"/>
      <w:r>
        <w:rPr>
          <w:rtl/>
        </w:rPr>
        <w:t xml:space="preserve">הם </w:t>
      </w:r>
      <w:bookmarkStart w:id="15924" w:name="_ETM_Q33_389360"/>
      <w:bookmarkEnd w:id="15924"/>
      <w:r>
        <w:rPr>
          <w:rtl/>
        </w:rPr>
        <w:t xml:space="preserve">יכולים </w:t>
      </w:r>
      <w:bookmarkStart w:id="15925" w:name="_ETM_Q33_389870"/>
      <w:bookmarkEnd w:id="15925"/>
      <w:r>
        <w:rPr>
          <w:rtl/>
        </w:rPr>
        <w:t xml:space="preserve">לדבר </w:t>
      </w:r>
      <w:bookmarkStart w:id="15926" w:name="_ETM_Q33_390349"/>
      <w:bookmarkEnd w:id="15926"/>
      <w:r>
        <w:rPr>
          <w:rFonts w:hint="cs"/>
          <w:rtl/>
        </w:rPr>
        <w:t>אחד</w:t>
      </w:r>
      <w:bookmarkStart w:id="15927" w:name="_ETM_Q33_388291"/>
      <w:bookmarkEnd w:id="15927"/>
      <w:r>
        <w:rPr>
          <w:rtl/>
        </w:rPr>
        <w:t xml:space="preserve"> </w:t>
      </w:r>
      <w:bookmarkStart w:id="15928" w:name="_ETM_Q33_390650"/>
      <w:bookmarkEnd w:id="15928"/>
      <w:r>
        <w:rPr>
          <w:rtl/>
        </w:rPr>
        <w:t xml:space="preserve">עם </w:t>
      </w:r>
      <w:bookmarkStart w:id="15929" w:name="_ETM_Q33_390769"/>
      <w:bookmarkEnd w:id="15929"/>
      <w:r>
        <w:rPr>
          <w:rtl/>
        </w:rPr>
        <w:t>השני</w:t>
      </w:r>
      <w:r>
        <w:rPr>
          <w:rFonts w:hint="cs"/>
          <w:rtl/>
        </w:rPr>
        <w:t>,</w:t>
      </w:r>
      <w:r>
        <w:rPr>
          <w:rtl/>
        </w:rPr>
        <w:t xml:space="preserve"> </w:t>
      </w:r>
      <w:bookmarkStart w:id="15930" w:name="_ETM_Q33_391669"/>
      <w:bookmarkEnd w:id="15930"/>
      <w:r>
        <w:rPr>
          <w:rtl/>
        </w:rPr>
        <w:t xml:space="preserve">לתאם </w:t>
      </w:r>
      <w:bookmarkStart w:id="15931" w:name="_ETM_Q33_392300"/>
      <w:bookmarkEnd w:id="15931"/>
      <w:r>
        <w:rPr>
          <w:rtl/>
        </w:rPr>
        <w:t>גרסאות</w:t>
      </w:r>
      <w:r>
        <w:rPr>
          <w:rFonts w:hint="cs"/>
          <w:rtl/>
        </w:rPr>
        <w:t>,</w:t>
      </w:r>
      <w:r>
        <w:rPr>
          <w:rtl/>
        </w:rPr>
        <w:t xml:space="preserve"> </w:t>
      </w:r>
      <w:bookmarkStart w:id="15932" w:name="_ETM_Q33_392959"/>
      <w:bookmarkEnd w:id="15932"/>
      <w:r>
        <w:rPr>
          <w:rtl/>
        </w:rPr>
        <w:t xml:space="preserve">לשבש </w:t>
      </w:r>
      <w:bookmarkStart w:id="15933" w:name="_ETM_Q33_393530"/>
      <w:bookmarkEnd w:id="15933"/>
      <w:r>
        <w:rPr>
          <w:rtl/>
        </w:rPr>
        <w:t xml:space="preserve">את </w:t>
      </w:r>
      <w:bookmarkStart w:id="15934" w:name="_ETM_Q33_393590"/>
      <w:bookmarkEnd w:id="15934"/>
      <w:r>
        <w:rPr>
          <w:rtl/>
        </w:rPr>
        <w:t>החקירה</w:t>
      </w:r>
      <w:r w:rsidR="00FC4CBA">
        <w:rPr>
          <w:rFonts w:hint="cs"/>
          <w:rtl/>
        </w:rPr>
        <w:t>,</w:t>
      </w:r>
      <w:bookmarkStart w:id="15935" w:name="_ETM_Q33_394091"/>
      <w:bookmarkEnd w:id="15935"/>
      <w:r>
        <w:rPr>
          <w:rtl/>
        </w:rPr>
        <w:t xml:space="preserve"> </w:t>
      </w:r>
      <w:bookmarkStart w:id="15936" w:name="_ETM_Q33_394799"/>
      <w:bookmarkEnd w:id="15936"/>
      <w:r>
        <w:rPr>
          <w:rtl/>
        </w:rPr>
        <w:t>ומ</w:t>
      </w:r>
      <w:r>
        <w:rPr>
          <w:rFonts w:hint="cs"/>
          <w:rtl/>
        </w:rPr>
        <w:t>ח"ש</w:t>
      </w:r>
      <w:r>
        <w:rPr>
          <w:rtl/>
        </w:rPr>
        <w:t xml:space="preserve"> </w:t>
      </w:r>
      <w:bookmarkStart w:id="15937" w:name="_ETM_Q33_396090"/>
      <w:bookmarkEnd w:id="15937"/>
      <w:r>
        <w:rPr>
          <w:rtl/>
        </w:rPr>
        <w:t xml:space="preserve">לא </w:t>
      </w:r>
      <w:bookmarkStart w:id="15938" w:name="_ETM_Q33_396629"/>
      <w:bookmarkEnd w:id="15938"/>
      <w:r>
        <w:rPr>
          <w:rtl/>
        </w:rPr>
        <w:t>חוקרת</w:t>
      </w:r>
      <w:r>
        <w:rPr>
          <w:rFonts w:hint="cs"/>
          <w:rtl/>
        </w:rPr>
        <w:t>,</w:t>
      </w:r>
      <w:r>
        <w:rPr>
          <w:rtl/>
        </w:rPr>
        <w:t xml:space="preserve"> </w:t>
      </w:r>
      <w:bookmarkStart w:id="15939" w:name="_ETM_Q33_397670"/>
      <w:bookmarkEnd w:id="15939"/>
      <w:r>
        <w:rPr>
          <w:rtl/>
        </w:rPr>
        <w:t xml:space="preserve">כי </w:t>
      </w:r>
      <w:bookmarkStart w:id="15940" w:name="_ETM_Q33_397879"/>
      <w:bookmarkEnd w:id="15940"/>
      <w:r>
        <w:rPr>
          <w:rtl/>
        </w:rPr>
        <w:t xml:space="preserve">התקבלה </w:t>
      </w:r>
      <w:bookmarkStart w:id="15941" w:name="_ETM_Q33_398599"/>
      <w:bookmarkEnd w:id="15941"/>
      <w:r>
        <w:rPr>
          <w:rtl/>
        </w:rPr>
        <w:t xml:space="preserve">הוראה </w:t>
      </w:r>
      <w:bookmarkStart w:id="15942" w:name="_ETM_Q33_399909"/>
      <w:bookmarkEnd w:id="15942"/>
      <w:r>
        <w:rPr>
          <w:rtl/>
        </w:rPr>
        <w:t xml:space="preserve">מראש </w:t>
      </w:r>
      <w:bookmarkStart w:id="15943" w:name="_ETM_Q33_400629"/>
      <w:bookmarkEnd w:id="15943"/>
      <w:r>
        <w:rPr>
          <w:rtl/>
        </w:rPr>
        <w:t>מח"ש</w:t>
      </w:r>
      <w:r>
        <w:rPr>
          <w:rFonts w:hint="cs"/>
          <w:rtl/>
        </w:rPr>
        <w:t>.</w:t>
      </w:r>
      <w:bookmarkStart w:id="15944" w:name="_ETM_Q33_403849"/>
      <w:bookmarkStart w:id="15945" w:name="_ETM_Q33_402885"/>
      <w:bookmarkStart w:id="15946" w:name="_ETM_Q33_402961"/>
      <w:bookmarkStart w:id="15947" w:name="_ETM_Q33_403045"/>
      <w:bookmarkStart w:id="15948" w:name="_ETM_Q33_403104"/>
      <w:bookmarkEnd w:id="15944"/>
      <w:bookmarkEnd w:id="15945"/>
      <w:bookmarkEnd w:id="15946"/>
      <w:bookmarkEnd w:id="15947"/>
      <w:bookmarkEnd w:id="15948"/>
      <w:r w:rsidR="002936A4">
        <w:rPr>
          <w:rFonts w:hint="cs"/>
          <w:rtl/>
        </w:rPr>
        <w:t xml:space="preserve"> </w:t>
      </w:r>
      <w:r>
        <w:rPr>
          <w:rFonts w:hint="cs"/>
          <w:rtl/>
        </w:rPr>
        <w:t>ו</w:t>
      </w:r>
      <w:r>
        <w:rPr>
          <w:rtl/>
        </w:rPr>
        <w:t>אדוני</w:t>
      </w:r>
      <w:r>
        <w:rPr>
          <w:rFonts w:hint="cs"/>
          <w:rtl/>
        </w:rPr>
        <w:t>,</w:t>
      </w:r>
      <w:r>
        <w:rPr>
          <w:rtl/>
        </w:rPr>
        <w:t xml:space="preserve"> </w:t>
      </w:r>
      <w:bookmarkStart w:id="15949" w:name="_ETM_Q33_404389"/>
      <w:bookmarkEnd w:id="15949"/>
      <w:r>
        <w:rPr>
          <w:rtl/>
        </w:rPr>
        <w:t xml:space="preserve">רק </w:t>
      </w:r>
      <w:bookmarkStart w:id="15950" w:name="_ETM_Q33_404629"/>
      <w:bookmarkEnd w:id="15950"/>
      <w:r>
        <w:rPr>
          <w:rtl/>
        </w:rPr>
        <w:t xml:space="preserve">אחרי </w:t>
      </w:r>
      <w:bookmarkStart w:id="15951" w:name="_ETM_Q33_405139"/>
      <w:bookmarkEnd w:id="15951"/>
      <w:r>
        <w:rPr>
          <w:rFonts w:hint="cs"/>
          <w:rtl/>
        </w:rPr>
        <w:t>שלושה</w:t>
      </w:r>
      <w:bookmarkStart w:id="15952" w:name="_ETM_Q33_404211"/>
      <w:bookmarkEnd w:id="15952"/>
      <w:r>
        <w:rPr>
          <w:rtl/>
        </w:rPr>
        <w:t xml:space="preserve"> </w:t>
      </w:r>
      <w:bookmarkStart w:id="15953" w:name="_ETM_Q33_405589"/>
      <w:bookmarkEnd w:id="15953"/>
      <w:r>
        <w:rPr>
          <w:rtl/>
        </w:rPr>
        <w:t>ימים</w:t>
      </w:r>
      <w:r>
        <w:rPr>
          <w:rFonts w:hint="cs"/>
          <w:rtl/>
        </w:rPr>
        <w:t>,</w:t>
      </w:r>
      <w:r>
        <w:rPr>
          <w:rtl/>
        </w:rPr>
        <w:t xml:space="preserve"> </w:t>
      </w:r>
      <w:bookmarkStart w:id="15954" w:name="_ETM_Q33_406040"/>
      <w:bookmarkEnd w:id="15954"/>
      <w:r>
        <w:rPr>
          <w:rtl/>
        </w:rPr>
        <w:t xml:space="preserve">רק </w:t>
      </w:r>
      <w:bookmarkStart w:id="15955" w:name="_ETM_Q33_406249"/>
      <w:bookmarkEnd w:id="15955"/>
      <w:r>
        <w:rPr>
          <w:rtl/>
        </w:rPr>
        <w:t xml:space="preserve">אחרי </w:t>
      </w:r>
      <w:bookmarkStart w:id="15956" w:name="_ETM_Q33_406519"/>
      <w:bookmarkEnd w:id="15956"/>
      <w:r>
        <w:rPr>
          <w:rFonts w:hint="cs"/>
          <w:rtl/>
        </w:rPr>
        <w:t>שלושה</w:t>
      </w:r>
      <w:r>
        <w:rPr>
          <w:rtl/>
        </w:rPr>
        <w:t xml:space="preserve"> </w:t>
      </w:r>
      <w:bookmarkStart w:id="15957" w:name="_ETM_Q33_407689"/>
      <w:bookmarkEnd w:id="15957"/>
      <w:r>
        <w:rPr>
          <w:rtl/>
        </w:rPr>
        <w:t>ימים</w:t>
      </w:r>
      <w:r>
        <w:rPr>
          <w:rFonts w:hint="cs"/>
          <w:rtl/>
        </w:rPr>
        <w:t>,</w:t>
      </w:r>
      <w:bookmarkStart w:id="15958" w:name="_ETM_Q33_406761"/>
      <w:bookmarkStart w:id="15959" w:name="_ETM_Q33_410860"/>
      <w:bookmarkEnd w:id="15958"/>
      <w:bookmarkEnd w:id="15959"/>
      <w:r>
        <w:rPr>
          <w:rtl/>
        </w:rPr>
        <w:t xml:space="preserve"> </w:t>
      </w:r>
      <w:bookmarkStart w:id="15960" w:name="_ETM_Q33_409000"/>
      <w:bookmarkStart w:id="15961" w:name="_ETM_Q33_406590"/>
      <w:bookmarkEnd w:id="15960"/>
      <w:bookmarkEnd w:id="15961"/>
      <w:r>
        <w:rPr>
          <w:rtl/>
        </w:rPr>
        <w:t>מ</w:t>
      </w:r>
      <w:bookmarkStart w:id="15962" w:name="_ETM_Q33_409239"/>
      <w:bookmarkEnd w:id="15962"/>
      <w:r>
        <w:rPr>
          <w:rFonts w:hint="cs"/>
          <w:rtl/>
        </w:rPr>
        <w:t>ח"</w:t>
      </w:r>
      <w:r>
        <w:rPr>
          <w:rtl/>
        </w:rPr>
        <w:t xml:space="preserve">ש </w:t>
      </w:r>
      <w:bookmarkStart w:id="15963" w:name="_ETM_Q33_409810"/>
      <w:bookmarkEnd w:id="15963"/>
      <w:r>
        <w:rPr>
          <w:rFonts w:hint="cs"/>
          <w:rtl/>
        </w:rPr>
        <w:t>נזכר</w:t>
      </w:r>
      <w:bookmarkStart w:id="15964" w:name="_ETM_Q33_407781"/>
      <w:bookmarkEnd w:id="15964"/>
      <w:r>
        <w:rPr>
          <w:rtl/>
        </w:rPr>
        <w:t xml:space="preserve">ים </w:t>
      </w:r>
      <w:bookmarkStart w:id="15965" w:name="_ETM_Q33_410349"/>
      <w:bookmarkEnd w:id="15965"/>
      <w:r>
        <w:rPr>
          <w:rtl/>
        </w:rPr>
        <w:t>לחקור</w:t>
      </w:r>
      <w:r w:rsidR="00FC4CBA">
        <w:rPr>
          <w:rFonts w:hint="cs"/>
          <w:rtl/>
        </w:rPr>
        <w:t>,</w:t>
      </w:r>
      <w:r>
        <w:rPr>
          <w:rtl/>
        </w:rPr>
        <w:t xml:space="preserve"> </w:t>
      </w:r>
      <w:bookmarkStart w:id="15966" w:name="_ETM_Q33_411790"/>
      <w:bookmarkEnd w:id="15966"/>
      <w:r>
        <w:rPr>
          <w:rtl/>
        </w:rPr>
        <w:t xml:space="preserve">חקירה </w:t>
      </w:r>
      <w:bookmarkStart w:id="15967" w:name="_ETM_Q33_412330"/>
      <w:bookmarkEnd w:id="15967"/>
      <w:r>
        <w:rPr>
          <w:rtl/>
        </w:rPr>
        <w:t xml:space="preserve">רשלנית </w:t>
      </w:r>
      <w:bookmarkStart w:id="15968" w:name="_ETM_Q33_413049"/>
      <w:bookmarkEnd w:id="15968"/>
      <w:r>
        <w:rPr>
          <w:rtl/>
        </w:rPr>
        <w:t>ביותר</w:t>
      </w:r>
      <w:bookmarkStart w:id="15969" w:name="_ETM_Q33_410411"/>
      <w:bookmarkStart w:id="15970" w:name="_ETM_Q33_414160"/>
      <w:bookmarkEnd w:id="15969"/>
      <w:bookmarkEnd w:id="15970"/>
      <w:r>
        <w:rPr>
          <w:rFonts w:hint="cs"/>
          <w:rtl/>
        </w:rPr>
        <w:t>.</w:t>
      </w:r>
      <w:r>
        <w:rPr>
          <w:rtl/>
        </w:rPr>
        <w:t xml:space="preserve"> </w:t>
      </w:r>
      <w:bookmarkStart w:id="15971" w:name="_ETM_Q33_414469"/>
      <w:bookmarkEnd w:id="15971"/>
      <w:r>
        <w:rPr>
          <w:rtl/>
        </w:rPr>
        <w:t xml:space="preserve">אפשר </w:t>
      </w:r>
      <w:bookmarkStart w:id="15972" w:name="_ETM_Q33_415129"/>
      <w:bookmarkEnd w:id="15972"/>
      <w:r>
        <w:rPr>
          <w:rtl/>
        </w:rPr>
        <w:t xml:space="preserve">להמשיך </w:t>
      </w:r>
      <w:bookmarkStart w:id="15973" w:name="_ETM_Q33_415819"/>
      <w:bookmarkEnd w:id="15973"/>
      <w:r>
        <w:rPr>
          <w:rtl/>
        </w:rPr>
        <w:t xml:space="preserve">ולספר </w:t>
      </w:r>
      <w:bookmarkStart w:id="15974" w:name="_ETM_Q33_417390"/>
      <w:bookmarkEnd w:id="15974"/>
      <w:r>
        <w:rPr>
          <w:rtl/>
        </w:rPr>
        <w:t xml:space="preserve">את </w:t>
      </w:r>
      <w:bookmarkStart w:id="15975" w:name="_ETM_Q33_417629"/>
      <w:bookmarkEnd w:id="15975"/>
      <w:r>
        <w:rPr>
          <w:rtl/>
        </w:rPr>
        <w:t xml:space="preserve">כל </w:t>
      </w:r>
      <w:bookmarkStart w:id="15976" w:name="_ETM_Q33_417930"/>
      <w:bookmarkEnd w:id="15976"/>
      <w:r>
        <w:rPr>
          <w:rtl/>
        </w:rPr>
        <w:t xml:space="preserve">שלל </w:t>
      </w:r>
      <w:bookmarkStart w:id="15977" w:name="_ETM_Q33_419050"/>
      <w:bookmarkStart w:id="15978" w:name="_ETM_Q33_418910"/>
      <w:bookmarkEnd w:id="15977"/>
      <w:bookmarkEnd w:id="15978"/>
      <w:r>
        <w:rPr>
          <w:rFonts w:hint="cs"/>
          <w:rtl/>
        </w:rPr>
        <w:t>הפשלות</w:t>
      </w:r>
      <w:r>
        <w:rPr>
          <w:rtl/>
        </w:rPr>
        <w:t xml:space="preserve"> </w:t>
      </w:r>
      <w:bookmarkStart w:id="15979" w:name="_ETM_Q33_419959"/>
      <w:bookmarkEnd w:id="15979"/>
      <w:r>
        <w:rPr>
          <w:rtl/>
        </w:rPr>
        <w:t xml:space="preserve">שהיו </w:t>
      </w:r>
      <w:bookmarkStart w:id="15980" w:name="_ETM_Q33_420290"/>
      <w:bookmarkEnd w:id="15980"/>
      <w:r>
        <w:rPr>
          <w:rtl/>
        </w:rPr>
        <w:t>בשטח</w:t>
      </w:r>
      <w:r>
        <w:rPr>
          <w:rFonts w:hint="cs"/>
          <w:rtl/>
        </w:rPr>
        <w:t>.</w:t>
      </w:r>
      <w:bookmarkStart w:id="15981" w:name="_ETM_Q33_418509"/>
      <w:bookmarkEnd w:id="15981"/>
      <w:r>
        <w:rPr>
          <w:rtl/>
        </w:rPr>
        <w:t xml:space="preserve"> </w:t>
      </w:r>
      <w:bookmarkStart w:id="15982" w:name="_ETM_Q33_421459"/>
      <w:bookmarkEnd w:id="15982"/>
      <w:r>
        <w:rPr>
          <w:rtl/>
        </w:rPr>
        <w:t xml:space="preserve">גם </w:t>
      </w:r>
      <w:bookmarkStart w:id="15983" w:name="_ETM_Q33_421700"/>
      <w:bookmarkEnd w:id="15983"/>
      <w:r>
        <w:rPr>
          <w:rtl/>
        </w:rPr>
        <w:t xml:space="preserve">העניין </w:t>
      </w:r>
      <w:bookmarkStart w:id="15984" w:name="_ETM_Q33_422060"/>
      <w:bookmarkEnd w:id="15984"/>
      <w:r>
        <w:rPr>
          <w:rtl/>
        </w:rPr>
        <w:t>שמ</w:t>
      </w:r>
      <w:bookmarkStart w:id="15985" w:name="_ETM_Q33_422329"/>
      <w:bookmarkEnd w:id="15985"/>
      <w:r>
        <w:rPr>
          <w:rFonts w:hint="cs"/>
          <w:rtl/>
        </w:rPr>
        <w:t>ח"ש</w:t>
      </w:r>
      <w:bookmarkStart w:id="15986" w:name="_ETM_Q33_421679"/>
      <w:bookmarkEnd w:id="15986"/>
      <w:r>
        <w:rPr>
          <w:rtl/>
        </w:rPr>
        <w:t xml:space="preserve"> </w:t>
      </w:r>
      <w:bookmarkStart w:id="15987" w:name="_ETM_Q33_422540"/>
      <w:bookmarkEnd w:id="15987"/>
      <w:r>
        <w:rPr>
          <w:rtl/>
        </w:rPr>
        <w:t xml:space="preserve">משתמש </w:t>
      </w:r>
      <w:bookmarkStart w:id="15988" w:name="_ETM_Q33_422959"/>
      <w:bookmarkEnd w:id="15988"/>
      <w:r>
        <w:rPr>
          <w:rtl/>
        </w:rPr>
        <w:t>ב</w:t>
      </w:r>
      <w:r>
        <w:rPr>
          <w:rFonts w:hint="cs"/>
          <w:rtl/>
        </w:rPr>
        <w:t>חקיר</w:t>
      </w:r>
      <w:bookmarkStart w:id="15989" w:name="_ETM_Q33_423348"/>
      <w:bookmarkEnd w:id="15989"/>
      <w:r>
        <w:rPr>
          <w:rtl/>
        </w:rPr>
        <w:t xml:space="preserve">ת </w:t>
      </w:r>
      <w:bookmarkStart w:id="15990" w:name="_ETM_Q33_424280"/>
      <w:bookmarkEnd w:id="15990"/>
      <w:r>
        <w:rPr>
          <w:rtl/>
        </w:rPr>
        <w:t>מז</w:t>
      </w:r>
      <w:r>
        <w:rPr>
          <w:rFonts w:hint="cs"/>
          <w:rtl/>
        </w:rPr>
        <w:t>"פ</w:t>
      </w:r>
      <w:r>
        <w:rPr>
          <w:rtl/>
        </w:rPr>
        <w:t xml:space="preserve"> </w:t>
      </w:r>
      <w:bookmarkStart w:id="15991" w:name="_ETM_Q33_424790"/>
      <w:bookmarkEnd w:id="15991"/>
      <w:r>
        <w:rPr>
          <w:rtl/>
        </w:rPr>
        <w:t xml:space="preserve">ובוחנים </w:t>
      </w:r>
      <w:bookmarkStart w:id="15992" w:name="_ETM_Q33_425359"/>
      <w:bookmarkEnd w:id="15992"/>
      <w:r>
        <w:rPr>
          <w:rtl/>
        </w:rPr>
        <w:t xml:space="preserve">של </w:t>
      </w:r>
      <w:bookmarkStart w:id="15993" w:name="_ETM_Q33_425540"/>
      <w:bookmarkEnd w:id="15993"/>
      <w:r>
        <w:rPr>
          <w:rtl/>
        </w:rPr>
        <w:t>המשטרה</w:t>
      </w:r>
      <w:r>
        <w:rPr>
          <w:rFonts w:hint="cs"/>
          <w:rtl/>
        </w:rPr>
        <w:t>.</w:t>
      </w:r>
      <w:r>
        <w:rPr>
          <w:rtl/>
        </w:rPr>
        <w:t xml:space="preserve"> </w:t>
      </w:r>
      <w:bookmarkStart w:id="15994" w:name="_ETM_Q33_426590"/>
      <w:bookmarkEnd w:id="15994"/>
      <w:r>
        <w:rPr>
          <w:rtl/>
        </w:rPr>
        <w:t>המשטרה</w:t>
      </w:r>
      <w:bookmarkStart w:id="15995" w:name="_ETM_Q33_426009"/>
      <w:bookmarkEnd w:id="15995"/>
      <w:r>
        <w:rPr>
          <w:rFonts w:hint="cs"/>
          <w:rtl/>
        </w:rPr>
        <w:t xml:space="preserve"> </w:t>
      </w:r>
      <w:r w:rsidR="00FC4CBA">
        <w:rPr>
          <w:rFonts w:hint="cs"/>
          <w:rtl/>
        </w:rPr>
        <w:t>–</w:t>
      </w:r>
      <w:r>
        <w:rPr>
          <w:rtl/>
        </w:rPr>
        <w:t xml:space="preserve"> </w:t>
      </w:r>
      <w:bookmarkStart w:id="15996" w:name="_ETM_Q33_427490"/>
      <w:bookmarkEnd w:id="15996"/>
      <w:r>
        <w:rPr>
          <w:rtl/>
        </w:rPr>
        <w:t xml:space="preserve">אנשי </w:t>
      </w:r>
      <w:bookmarkStart w:id="15997" w:name="_ETM_Q33_427760"/>
      <w:bookmarkStart w:id="15998" w:name="_ETM_Q33_424679"/>
      <w:bookmarkEnd w:id="15997"/>
      <w:bookmarkEnd w:id="15998"/>
      <w:r>
        <w:rPr>
          <w:rtl/>
        </w:rPr>
        <w:t xml:space="preserve">משטרה </w:t>
      </w:r>
      <w:bookmarkStart w:id="15999" w:name="_ETM_Q33_428150"/>
      <w:bookmarkEnd w:id="15999"/>
      <w:r>
        <w:rPr>
          <w:rtl/>
        </w:rPr>
        <w:t xml:space="preserve">הם </w:t>
      </w:r>
      <w:bookmarkStart w:id="16000" w:name="_ETM_Q33_428270"/>
      <w:bookmarkEnd w:id="16000"/>
      <w:r>
        <w:rPr>
          <w:rtl/>
        </w:rPr>
        <w:t>החשודים</w:t>
      </w:r>
      <w:r>
        <w:rPr>
          <w:rFonts w:hint="cs"/>
          <w:rtl/>
        </w:rPr>
        <w:t>,</w:t>
      </w:r>
      <w:r>
        <w:rPr>
          <w:rtl/>
        </w:rPr>
        <w:t xml:space="preserve"> </w:t>
      </w:r>
      <w:bookmarkStart w:id="16001" w:name="_ETM_Q33_429410"/>
      <w:bookmarkEnd w:id="16001"/>
      <w:r>
        <w:rPr>
          <w:rtl/>
        </w:rPr>
        <w:t xml:space="preserve">ובוחנים </w:t>
      </w:r>
      <w:bookmarkStart w:id="16002" w:name="_ETM_Q33_430160"/>
      <w:bookmarkEnd w:id="16002"/>
      <w:r>
        <w:rPr>
          <w:rtl/>
        </w:rPr>
        <w:t xml:space="preserve">של </w:t>
      </w:r>
      <w:bookmarkStart w:id="16003" w:name="_ETM_Q33_430340"/>
      <w:bookmarkEnd w:id="16003"/>
      <w:r>
        <w:rPr>
          <w:rtl/>
        </w:rPr>
        <w:t xml:space="preserve">מז"פ </w:t>
      </w:r>
      <w:bookmarkStart w:id="16004" w:name="_ETM_Q33_431390"/>
      <w:bookmarkStart w:id="16005" w:name="_ETM_Q33_431630"/>
      <w:bookmarkEnd w:id="16004"/>
      <w:bookmarkEnd w:id="16005"/>
      <w:r>
        <w:rPr>
          <w:rtl/>
        </w:rPr>
        <w:t xml:space="preserve">באים </w:t>
      </w:r>
      <w:bookmarkStart w:id="16006" w:name="_ETM_Q33_433290"/>
      <w:bookmarkEnd w:id="16006"/>
      <w:r>
        <w:rPr>
          <w:rtl/>
        </w:rPr>
        <w:t xml:space="preserve">לעשות </w:t>
      </w:r>
      <w:bookmarkStart w:id="16007" w:name="_ETM_Q33_433860"/>
      <w:bookmarkEnd w:id="16007"/>
      <w:r>
        <w:rPr>
          <w:rFonts w:hint="cs"/>
          <w:rtl/>
        </w:rPr>
        <w:t>את ה</w:t>
      </w:r>
      <w:r>
        <w:rPr>
          <w:rtl/>
        </w:rPr>
        <w:t>חקירה</w:t>
      </w:r>
      <w:r>
        <w:rPr>
          <w:rFonts w:hint="cs"/>
          <w:rtl/>
        </w:rPr>
        <w:t xml:space="preserve">. </w:t>
      </w:r>
      <w:bookmarkStart w:id="16008" w:name="_ETM_Q33_432868"/>
      <w:bookmarkEnd w:id="16008"/>
    </w:p>
    <w:p w:rsidR="00295354" w:rsidRDefault="00295354" w:rsidP="002E296F">
      <w:pPr>
        <w:rPr>
          <w:rtl/>
        </w:rPr>
      </w:pPr>
      <w:bookmarkStart w:id="16009" w:name="_ETM_Q33_433138"/>
      <w:bookmarkStart w:id="16010" w:name="_ETM_Q33_433202"/>
      <w:bookmarkEnd w:id="16009"/>
      <w:bookmarkEnd w:id="16010"/>
    </w:p>
    <w:p w:rsidR="00295354" w:rsidRDefault="00295354" w:rsidP="00FC4CBA">
      <w:pPr>
        <w:rPr>
          <w:rtl/>
        </w:rPr>
      </w:pPr>
      <w:bookmarkStart w:id="16011" w:name="_ETM_Q33_433262"/>
      <w:bookmarkStart w:id="16012" w:name="_ETM_Q33_433313"/>
      <w:bookmarkEnd w:id="16011"/>
      <w:bookmarkEnd w:id="16012"/>
      <w:r>
        <w:rPr>
          <w:rtl/>
        </w:rPr>
        <w:t>הלאה</w:t>
      </w:r>
      <w:r>
        <w:rPr>
          <w:rFonts w:hint="cs"/>
          <w:rtl/>
        </w:rPr>
        <w:t>.</w:t>
      </w:r>
      <w:bookmarkStart w:id="16013" w:name="_ETM_Q33_442829"/>
      <w:bookmarkEnd w:id="16013"/>
      <w:r>
        <w:rPr>
          <w:rtl/>
        </w:rPr>
        <w:t xml:space="preserve"> </w:t>
      </w:r>
      <w:bookmarkStart w:id="16014" w:name="_ETM_Q33_436319"/>
      <w:bookmarkEnd w:id="16014"/>
      <w:r>
        <w:rPr>
          <w:rtl/>
        </w:rPr>
        <w:t xml:space="preserve">גרסת </w:t>
      </w:r>
      <w:bookmarkStart w:id="16015" w:name="_ETM_Q33_436860"/>
      <w:bookmarkEnd w:id="16015"/>
      <w:r>
        <w:rPr>
          <w:rtl/>
        </w:rPr>
        <w:t>הנערי</w:t>
      </w:r>
      <w:bookmarkStart w:id="16016" w:name="_ETM_Q33_435098"/>
      <w:bookmarkEnd w:id="16016"/>
      <w:r>
        <w:rPr>
          <w:rFonts w:hint="cs"/>
          <w:rtl/>
        </w:rPr>
        <w:t xml:space="preserve">ם </w:t>
      </w:r>
      <w:r>
        <w:rPr>
          <w:rFonts w:hint="eastAsia"/>
          <w:rtl/>
        </w:rPr>
        <w:t>–</w:t>
      </w:r>
      <w:r>
        <w:rPr>
          <w:rtl/>
        </w:rPr>
        <w:t xml:space="preserve"> </w:t>
      </w:r>
      <w:bookmarkStart w:id="16017" w:name="_ETM_Q33_437490"/>
      <w:bookmarkEnd w:id="16017"/>
      <w:r>
        <w:rPr>
          <w:rtl/>
        </w:rPr>
        <w:t>מ</w:t>
      </w:r>
      <w:r>
        <w:rPr>
          <w:rFonts w:hint="cs"/>
          <w:rtl/>
        </w:rPr>
        <w:t>ע</w:t>
      </w:r>
      <w:bookmarkStart w:id="16018" w:name="_ETM_Q33_435150"/>
      <w:bookmarkEnd w:id="16018"/>
      <w:r>
        <w:rPr>
          <w:rtl/>
        </w:rPr>
        <w:t xml:space="preserve">מתים </w:t>
      </w:r>
      <w:bookmarkStart w:id="16019" w:name="_ETM_Q33_438270"/>
      <w:bookmarkEnd w:id="16019"/>
      <w:r>
        <w:rPr>
          <w:rtl/>
        </w:rPr>
        <w:t xml:space="preserve">את </w:t>
      </w:r>
      <w:bookmarkStart w:id="16020" w:name="_ETM_Q33_438449"/>
      <w:bookmarkEnd w:id="16020"/>
      <w:r>
        <w:rPr>
          <w:rtl/>
        </w:rPr>
        <w:t xml:space="preserve">הגרסה </w:t>
      </w:r>
      <w:bookmarkStart w:id="16021" w:name="_ETM_Q33_438990"/>
      <w:bookmarkEnd w:id="16021"/>
      <w:r>
        <w:rPr>
          <w:rtl/>
        </w:rPr>
        <w:t xml:space="preserve">עם </w:t>
      </w:r>
      <w:bookmarkStart w:id="16022" w:name="_ETM_Q33_439110"/>
      <w:bookmarkEnd w:id="16022"/>
      <w:r>
        <w:rPr>
          <w:rtl/>
        </w:rPr>
        <w:t>השוטרים</w:t>
      </w:r>
      <w:bookmarkStart w:id="16023" w:name="_ETM_Q33_440330"/>
      <w:bookmarkEnd w:id="16023"/>
      <w:r>
        <w:rPr>
          <w:rtl/>
        </w:rPr>
        <w:t xml:space="preserve"> </w:t>
      </w:r>
      <w:bookmarkStart w:id="16024" w:name="_ETM_Q33_440510"/>
      <w:bookmarkEnd w:id="16024"/>
      <w:r>
        <w:rPr>
          <w:rtl/>
        </w:rPr>
        <w:t xml:space="preserve">רק </w:t>
      </w:r>
      <w:bookmarkStart w:id="16025" w:name="_ETM_Q33_440660"/>
      <w:bookmarkEnd w:id="16025"/>
      <w:r>
        <w:rPr>
          <w:rtl/>
        </w:rPr>
        <w:t xml:space="preserve">אחרי </w:t>
      </w:r>
      <w:bookmarkStart w:id="16026" w:name="_ETM_Q33_441080"/>
      <w:bookmarkEnd w:id="16026"/>
      <w:r>
        <w:rPr>
          <w:rtl/>
        </w:rPr>
        <w:t xml:space="preserve">תקופה </w:t>
      </w:r>
      <w:bookmarkStart w:id="16027" w:name="_ETM_Q33_442279"/>
      <w:bookmarkEnd w:id="16027"/>
      <w:r>
        <w:rPr>
          <w:rtl/>
        </w:rPr>
        <w:t>ארוכה</w:t>
      </w:r>
      <w:bookmarkStart w:id="16028" w:name="_ETM_Q33_442970"/>
      <w:bookmarkStart w:id="16029" w:name="_ETM_Q33_440150"/>
      <w:bookmarkEnd w:id="16028"/>
      <w:bookmarkEnd w:id="16029"/>
      <w:r>
        <w:rPr>
          <w:rFonts w:hint="cs"/>
          <w:rtl/>
        </w:rPr>
        <w:t xml:space="preserve"> </w:t>
      </w:r>
      <w:proofErr w:type="spellStart"/>
      <w:r>
        <w:rPr>
          <w:rtl/>
        </w:rPr>
        <w:t>ארוכה</w:t>
      </w:r>
      <w:bookmarkStart w:id="16030" w:name="_ETM_Q33_443360"/>
      <w:bookmarkEnd w:id="16030"/>
      <w:proofErr w:type="spellEnd"/>
      <w:r>
        <w:rPr>
          <w:rFonts w:hint="cs"/>
          <w:rtl/>
        </w:rPr>
        <w:t xml:space="preserve"> </w:t>
      </w:r>
      <w:proofErr w:type="spellStart"/>
      <w:r>
        <w:rPr>
          <w:rtl/>
        </w:rPr>
        <w:t>ארוכה</w:t>
      </w:r>
      <w:proofErr w:type="spellEnd"/>
      <w:r>
        <w:rPr>
          <w:rFonts w:hint="cs"/>
          <w:rtl/>
        </w:rPr>
        <w:t>.</w:t>
      </w:r>
      <w:bookmarkStart w:id="16031" w:name="_ETM_Q33_440839"/>
      <w:bookmarkEnd w:id="16031"/>
      <w:r>
        <w:rPr>
          <w:rtl/>
        </w:rPr>
        <w:t xml:space="preserve"> </w:t>
      </w:r>
      <w:bookmarkStart w:id="16032" w:name="_ETM_Q33_443690"/>
      <w:bookmarkEnd w:id="16032"/>
      <w:r>
        <w:rPr>
          <w:rtl/>
        </w:rPr>
        <w:t xml:space="preserve">גם </w:t>
      </w:r>
      <w:bookmarkStart w:id="16033" w:name="_ETM_Q33_443930"/>
      <w:bookmarkEnd w:id="16033"/>
      <w:r>
        <w:rPr>
          <w:rtl/>
        </w:rPr>
        <w:t xml:space="preserve">אז </w:t>
      </w:r>
      <w:bookmarkStart w:id="16034" w:name="_ETM_Q33_444140"/>
      <w:bookmarkEnd w:id="16034"/>
      <w:r>
        <w:rPr>
          <w:rtl/>
        </w:rPr>
        <w:t xml:space="preserve">לא </w:t>
      </w:r>
      <w:bookmarkStart w:id="16035" w:name="_ETM_Q33_444260"/>
      <w:bookmarkEnd w:id="16035"/>
      <w:r>
        <w:rPr>
          <w:rtl/>
        </w:rPr>
        <w:t xml:space="preserve">ברור </w:t>
      </w:r>
      <w:bookmarkStart w:id="16036" w:name="_ETM_Q33_444680"/>
      <w:bookmarkEnd w:id="16036"/>
      <w:r>
        <w:rPr>
          <w:rtl/>
        </w:rPr>
        <w:t xml:space="preserve">איזה </w:t>
      </w:r>
      <w:bookmarkStart w:id="16037" w:name="_ETM_Q33_444980"/>
      <w:bookmarkEnd w:id="16037"/>
      <w:r>
        <w:rPr>
          <w:rtl/>
        </w:rPr>
        <w:t xml:space="preserve">עימות </w:t>
      </w:r>
      <w:bookmarkStart w:id="16038" w:name="_ETM_Q33_445279"/>
      <w:bookmarkEnd w:id="16038"/>
      <w:r>
        <w:rPr>
          <w:rtl/>
        </w:rPr>
        <w:t xml:space="preserve">בדיוק </w:t>
      </w:r>
      <w:bookmarkStart w:id="16039" w:name="_ETM_Q33_445610"/>
      <w:bookmarkEnd w:id="16039"/>
      <w:r>
        <w:rPr>
          <w:rtl/>
        </w:rPr>
        <w:t>נעשה</w:t>
      </w:r>
      <w:r>
        <w:rPr>
          <w:rFonts w:hint="cs"/>
          <w:rtl/>
        </w:rPr>
        <w:t>.</w:t>
      </w:r>
      <w:bookmarkStart w:id="16040" w:name="_ETM_Q33_447060"/>
      <w:bookmarkEnd w:id="16040"/>
      <w:r>
        <w:rPr>
          <w:rFonts w:hint="cs"/>
          <w:rtl/>
        </w:rPr>
        <w:t xml:space="preserve"> </w:t>
      </w:r>
      <w:bookmarkStart w:id="16041" w:name="_ETM_Q33_446375"/>
      <w:bookmarkStart w:id="16042" w:name="_ETM_Q33_446449"/>
      <w:bookmarkStart w:id="16043" w:name="_ETM_Q33_446535"/>
      <w:bookmarkStart w:id="16044" w:name="_ETM_Q33_446588"/>
      <w:bookmarkStart w:id="16045" w:name="_ETM_Q33_459239"/>
      <w:bookmarkEnd w:id="16041"/>
      <w:bookmarkEnd w:id="16042"/>
      <w:bookmarkEnd w:id="16043"/>
      <w:bookmarkEnd w:id="16044"/>
      <w:bookmarkEnd w:id="16045"/>
      <w:r>
        <w:rPr>
          <w:rtl/>
        </w:rPr>
        <w:t xml:space="preserve">ואם </w:t>
      </w:r>
      <w:bookmarkStart w:id="16046" w:name="_ETM_Q33_447420"/>
      <w:bookmarkEnd w:id="16046"/>
      <w:r>
        <w:rPr>
          <w:rtl/>
        </w:rPr>
        <w:t xml:space="preserve">לא </w:t>
      </w:r>
      <w:bookmarkStart w:id="16047" w:name="_ETM_Q33_447540"/>
      <w:bookmarkEnd w:id="16047"/>
      <w:r>
        <w:rPr>
          <w:rtl/>
        </w:rPr>
        <w:t xml:space="preserve">די </w:t>
      </w:r>
      <w:bookmarkStart w:id="16048" w:name="_ETM_Q33_447779"/>
      <w:bookmarkEnd w:id="16048"/>
      <w:r>
        <w:rPr>
          <w:rtl/>
        </w:rPr>
        <w:t xml:space="preserve">בכל </w:t>
      </w:r>
      <w:bookmarkStart w:id="16049" w:name="_ETM_Q33_448110"/>
      <w:bookmarkEnd w:id="16049"/>
      <w:r>
        <w:rPr>
          <w:rtl/>
        </w:rPr>
        <w:t>אלה</w:t>
      </w:r>
      <w:r>
        <w:rPr>
          <w:rFonts w:hint="cs"/>
          <w:rtl/>
        </w:rPr>
        <w:t>,</w:t>
      </w:r>
      <w:bookmarkStart w:id="16050" w:name="_ETM_Q33_444919"/>
      <w:bookmarkEnd w:id="16050"/>
      <w:r>
        <w:rPr>
          <w:rtl/>
        </w:rPr>
        <w:t xml:space="preserve"> </w:t>
      </w:r>
      <w:bookmarkStart w:id="16051" w:name="_ETM_Q33_448320"/>
      <w:bookmarkEnd w:id="16051"/>
      <w:r>
        <w:rPr>
          <w:rtl/>
        </w:rPr>
        <w:t xml:space="preserve">היועץ </w:t>
      </w:r>
      <w:bookmarkStart w:id="16052" w:name="_ETM_Q33_448620"/>
      <w:bookmarkEnd w:id="16052"/>
      <w:r>
        <w:rPr>
          <w:rtl/>
        </w:rPr>
        <w:t xml:space="preserve">המשפטי </w:t>
      </w:r>
      <w:bookmarkStart w:id="16053" w:name="_ETM_Q33_449130"/>
      <w:bookmarkEnd w:id="16053"/>
      <w:r>
        <w:rPr>
          <w:rtl/>
        </w:rPr>
        <w:t xml:space="preserve">אביחי </w:t>
      </w:r>
      <w:bookmarkStart w:id="16054" w:name="_ETM_Q33_449520"/>
      <w:bookmarkEnd w:id="16054"/>
      <w:r>
        <w:rPr>
          <w:rtl/>
        </w:rPr>
        <w:t>מ</w:t>
      </w:r>
      <w:bookmarkStart w:id="16055" w:name="_ETM_Q33_445149"/>
      <w:bookmarkEnd w:id="16055"/>
      <w:r>
        <w:rPr>
          <w:rtl/>
        </w:rPr>
        <w:t>נדלבליט</w:t>
      </w:r>
      <w:bookmarkStart w:id="16056" w:name="_ETM_Q33_447459"/>
      <w:bookmarkEnd w:id="16056"/>
      <w:r>
        <w:rPr>
          <w:rtl/>
        </w:rPr>
        <w:t xml:space="preserve"> </w:t>
      </w:r>
      <w:bookmarkStart w:id="16057" w:name="_ETM_Q33_450690"/>
      <w:bookmarkEnd w:id="16057"/>
      <w:r>
        <w:rPr>
          <w:rtl/>
        </w:rPr>
        <w:t xml:space="preserve">מחליט </w:t>
      </w:r>
      <w:bookmarkStart w:id="16058" w:name="_ETM_Q33_451410"/>
      <w:bookmarkEnd w:id="16058"/>
      <w:r>
        <w:rPr>
          <w:rtl/>
        </w:rPr>
        <w:t xml:space="preserve">להחתים </w:t>
      </w:r>
      <w:bookmarkStart w:id="16059" w:name="_ETM_Q33_451949"/>
      <w:bookmarkEnd w:id="16059"/>
      <w:r>
        <w:rPr>
          <w:rtl/>
        </w:rPr>
        <w:t xml:space="preserve">את </w:t>
      </w:r>
      <w:bookmarkStart w:id="16060" w:name="_ETM_Q33_452070"/>
      <w:bookmarkEnd w:id="16060"/>
      <w:r>
        <w:rPr>
          <w:rtl/>
        </w:rPr>
        <w:t xml:space="preserve">כל </w:t>
      </w:r>
      <w:bookmarkStart w:id="16061" w:name="_ETM_Q33_452490"/>
      <w:bookmarkEnd w:id="16061"/>
      <w:r>
        <w:rPr>
          <w:rtl/>
        </w:rPr>
        <w:t xml:space="preserve">גורמי </w:t>
      </w:r>
      <w:bookmarkStart w:id="16062" w:name="_ETM_Q33_452790"/>
      <w:bookmarkEnd w:id="16062"/>
      <w:r>
        <w:rPr>
          <w:rtl/>
        </w:rPr>
        <w:t xml:space="preserve">החקירה </w:t>
      </w:r>
      <w:bookmarkStart w:id="16063" w:name="_ETM_Q33_453300"/>
      <w:bookmarkEnd w:id="16063"/>
      <w:r>
        <w:rPr>
          <w:rtl/>
        </w:rPr>
        <w:t xml:space="preserve">על </w:t>
      </w:r>
      <w:bookmarkStart w:id="16064" w:name="_ETM_Q33_453389"/>
      <w:bookmarkEnd w:id="16064"/>
      <w:r>
        <w:rPr>
          <w:rtl/>
        </w:rPr>
        <w:t xml:space="preserve">מסמך </w:t>
      </w:r>
      <w:bookmarkStart w:id="16065" w:name="_ETM_Q33_453839"/>
      <w:bookmarkEnd w:id="16065"/>
      <w:r>
        <w:rPr>
          <w:rtl/>
        </w:rPr>
        <w:t>שמי</w:t>
      </w:r>
      <w:bookmarkStart w:id="16066" w:name="_ETM_Q33_454050"/>
      <w:bookmarkStart w:id="16067" w:name="_ETM_Q33_451579"/>
      <w:bookmarkEnd w:id="16066"/>
      <w:bookmarkEnd w:id="16067"/>
      <w:r>
        <w:rPr>
          <w:rFonts w:hint="cs"/>
          <w:rtl/>
        </w:rPr>
        <w:t xml:space="preserve">רת סוד </w:t>
      </w:r>
      <w:r w:rsidR="00FC4CBA">
        <w:rPr>
          <w:rFonts w:hint="cs"/>
          <w:rtl/>
        </w:rPr>
        <w:t>–</w:t>
      </w:r>
      <w:r>
        <w:rPr>
          <w:rtl/>
        </w:rPr>
        <w:t xml:space="preserve"> </w:t>
      </w:r>
      <w:bookmarkStart w:id="16068" w:name="_ETM_Q33_455180"/>
      <w:bookmarkEnd w:id="16068"/>
      <w:r>
        <w:rPr>
          <w:rtl/>
        </w:rPr>
        <w:t xml:space="preserve">הליך </w:t>
      </w:r>
      <w:bookmarkStart w:id="16069" w:name="_ETM_Q33_455630"/>
      <w:bookmarkEnd w:id="16069"/>
      <w:r>
        <w:rPr>
          <w:rtl/>
        </w:rPr>
        <w:t xml:space="preserve">לא </w:t>
      </w:r>
      <w:bookmarkStart w:id="16070" w:name="_ETM_Q33_455779"/>
      <w:bookmarkEnd w:id="16070"/>
      <w:r>
        <w:rPr>
          <w:rtl/>
        </w:rPr>
        <w:t xml:space="preserve">שגרתי </w:t>
      </w:r>
      <w:bookmarkStart w:id="16071" w:name="_ETM_Q33_456320"/>
      <w:bookmarkEnd w:id="16071"/>
      <w:r>
        <w:rPr>
          <w:rtl/>
        </w:rPr>
        <w:t xml:space="preserve">שמלמד </w:t>
      </w:r>
      <w:bookmarkStart w:id="16072" w:name="_ETM_Q33_457540"/>
      <w:bookmarkEnd w:id="16072"/>
      <w:r>
        <w:rPr>
          <w:rtl/>
        </w:rPr>
        <w:t xml:space="preserve">שיש </w:t>
      </w:r>
      <w:bookmarkStart w:id="16073" w:name="_ETM_Q33_457960"/>
      <w:bookmarkEnd w:id="16073"/>
      <w:r>
        <w:rPr>
          <w:rtl/>
        </w:rPr>
        <w:t xml:space="preserve">כאן </w:t>
      </w:r>
      <w:bookmarkStart w:id="16074" w:name="_ETM_Q33_458470"/>
      <w:bookmarkEnd w:id="16074"/>
      <w:r>
        <w:rPr>
          <w:rtl/>
        </w:rPr>
        <w:t xml:space="preserve">מה </w:t>
      </w:r>
      <w:bookmarkStart w:id="16075" w:name="_ETM_Q33_459010"/>
      <w:bookmarkEnd w:id="16075"/>
      <w:r>
        <w:rPr>
          <w:rtl/>
        </w:rPr>
        <w:t>להסתיר</w:t>
      </w:r>
      <w:r>
        <w:rPr>
          <w:rFonts w:hint="cs"/>
          <w:rtl/>
        </w:rPr>
        <w:t>.</w:t>
      </w:r>
      <w:bookmarkStart w:id="16076" w:name="_ETM_Q33_460430"/>
      <w:bookmarkEnd w:id="16076"/>
    </w:p>
    <w:p w:rsidR="00295354" w:rsidRDefault="00295354" w:rsidP="002E296F">
      <w:pPr>
        <w:rPr>
          <w:rtl/>
        </w:rPr>
      </w:pPr>
    </w:p>
    <w:p w:rsidR="00295354" w:rsidRDefault="00295354" w:rsidP="00FC4CBA">
      <w:pPr>
        <w:rPr>
          <w:rtl/>
        </w:rPr>
      </w:pPr>
      <w:r>
        <w:rPr>
          <w:rtl/>
        </w:rPr>
        <w:t xml:space="preserve">חבריי </w:t>
      </w:r>
      <w:bookmarkStart w:id="16077" w:name="_ETM_Q33_460969"/>
      <w:bookmarkEnd w:id="16077"/>
      <w:r>
        <w:rPr>
          <w:rtl/>
        </w:rPr>
        <w:t xml:space="preserve">חברי </w:t>
      </w:r>
      <w:bookmarkStart w:id="16078" w:name="_ETM_Q33_461270"/>
      <w:bookmarkEnd w:id="16078"/>
      <w:r>
        <w:rPr>
          <w:rtl/>
        </w:rPr>
        <w:t>הכנסת</w:t>
      </w:r>
      <w:bookmarkStart w:id="16079" w:name="_ETM_Q33_460168"/>
      <w:bookmarkEnd w:id="16079"/>
      <w:r>
        <w:rPr>
          <w:rFonts w:hint="cs"/>
          <w:rtl/>
        </w:rPr>
        <w:t>,</w:t>
      </w:r>
      <w:bookmarkStart w:id="16080" w:name="_ETM_Q33_464460"/>
      <w:bookmarkEnd w:id="16080"/>
      <w:r>
        <w:rPr>
          <w:rFonts w:hint="cs"/>
          <w:rtl/>
        </w:rPr>
        <w:t xml:space="preserve"> </w:t>
      </w:r>
      <w:r>
        <w:rPr>
          <w:rtl/>
        </w:rPr>
        <w:t xml:space="preserve">במדינת </w:t>
      </w:r>
      <w:bookmarkStart w:id="16081" w:name="_ETM_Q33_464910"/>
      <w:bookmarkEnd w:id="16081"/>
      <w:r>
        <w:rPr>
          <w:rtl/>
        </w:rPr>
        <w:t xml:space="preserve">ישראל </w:t>
      </w:r>
      <w:bookmarkStart w:id="16082" w:name="_ETM_Q33_468529"/>
      <w:bookmarkEnd w:id="16082"/>
      <w:r>
        <w:rPr>
          <w:rtl/>
        </w:rPr>
        <w:t xml:space="preserve">נהרג </w:t>
      </w:r>
      <w:bookmarkStart w:id="16083" w:name="_ETM_Q33_469700"/>
      <w:bookmarkEnd w:id="16083"/>
      <w:r>
        <w:rPr>
          <w:rtl/>
        </w:rPr>
        <w:t>נער</w:t>
      </w:r>
      <w:r w:rsidR="00FC4CBA">
        <w:rPr>
          <w:rFonts w:hint="cs"/>
          <w:rtl/>
        </w:rPr>
        <w:t>,</w:t>
      </w:r>
      <w:r>
        <w:rPr>
          <w:rtl/>
        </w:rPr>
        <w:t xml:space="preserve"> </w:t>
      </w:r>
      <w:bookmarkStart w:id="16084" w:name="_ETM_Q33_471630"/>
      <w:bookmarkEnd w:id="16084"/>
      <w:r>
        <w:rPr>
          <w:rFonts w:hint="cs"/>
          <w:rtl/>
        </w:rPr>
        <w:t>נער</w:t>
      </w:r>
      <w:r>
        <w:rPr>
          <w:rtl/>
        </w:rPr>
        <w:t xml:space="preserve"> </w:t>
      </w:r>
      <w:bookmarkStart w:id="16085" w:name="_ETM_Q33_473240"/>
      <w:bookmarkEnd w:id="16085"/>
      <w:r>
        <w:rPr>
          <w:rtl/>
        </w:rPr>
        <w:t xml:space="preserve">שיכול </w:t>
      </w:r>
      <w:bookmarkStart w:id="16086" w:name="_ETM_Q33_473779"/>
      <w:bookmarkEnd w:id="16086"/>
      <w:r>
        <w:rPr>
          <w:rtl/>
        </w:rPr>
        <w:t xml:space="preserve">היה </w:t>
      </w:r>
      <w:bookmarkStart w:id="16087" w:name="_ETM_Q33_473960"/>
      <w:bookmarkEnd w:id="16087"/>
      <w:r>
        <w:rPr>
          <w:rtl/>
        </w:rPr>
        <w:t xml:space="preserve">להסתובב </w:t>
      </w:r>
      <w:bookmarkStart w:id="16088" w:name="_ETM_Q33_474559"/>
      <w:bookmarkEnd w:id="16088"/>
      <w:r>
        <w:rPr>
          <w:rtl/>
        </w:rPr>
        <w:t>היום</w:t>
      </w:r>
      <w:r>
        <w:rPr>
          <w:rFonts w:hint="cs"/>
          <w:rtl/>
        </w:rPr>
        <w:t>;</w:t>
      </w:r>
      <w:r>
        <w:rPr>
          <w:rtl/>
        </w:rPr>
        <w:t xml:space="preserve"> </w:t>
      </w:r>
      <w:bookmarkStart w:id="16089" w:name="_ETM_Q33_476020"/>
      <w:bookmarkEnd w:id="16089"/>
      <w:r>
        <w:rPr>
          <w:rtl/>
        </w:rPr>
        <w:t xml:space="preserve">נער </w:t>
      </w:r>
      <w:bookmarkStart w:id="16090" w:name="_ETM_Q33_477360"/>
      <w:bookmarkEnd w:id="16090"/>
      <w:r>
        <w:rPr>
          <w:rtl/>
        </w:rPr>
        <w:t xml:space="preserve">שהדם </w:t>
      </w:r>
      <w:bookmarkStart w:id="16091" w:name="_ETM_Q33_477960"/>
      <w:bookmarkEnd w:id="16091"/>
      <w:r>
        <w:rPr>
          <w:rtl/>
        </w:rPr>
        <w:t xml:space="preserve">שלו </w:t>
      </w:r>
      <w:bookmarkStart w:id="16092" w:name="_ETM_Q33_479529"/>
      <w:bookmarkEnd w:id="16092"/>
      <w:r>
        <w:rPr>
          <w:rtl/>
        </w:rPr>
        <w:t xml:space="preserve">הפך </w:t>
      </w:r>
      <w:bookmarkStart w:id="16093" w:name="_ETM_Q33_479949"/>
      <w:bookmarkEnd w:id="16093"/>
      <w:r>
        <w:rPr>
          <w:rtl/>
        </w:rPr>
        <w:t xml:space="preserve">להיות </w:t>
      </w:r>
      <w:bookmarkStart w:id="16094" w:name="_ETM_Q33_480339"/>
      <w:bookmarkEnd w:id="16094"/>
      <w:r>
        <w:rPr>
          <w:rtl/>
        </w:rPr>
        <w:t>הפקר</w:t>
      </w:r>
      <w:r>
        <w:rPr>
          <w:rFonts w:hint="cs"/>
          <w:rtl/>
        </w:rPr>
        <w:t>.</w:t>
      </w:r>
      <w:r>
        <w:rPr>
          <w:rtl/>
        </w:rPr>
        <w:t xml:space="preserve"> </w:t>
      </w:r>
      <w:bookmarkStart w:id="16095" w:name="_ETM_Q33_480000"/>
      <w:bookmarkStart w:id="16096" w:name="_ETM_Q33_481250"/>
      <w:bookmarkEnd w:id="16095"/>
      <w:bookmarkEnd w:id="16096"/>
      <w:r>
        <w:rPr>
          <w:rtl/>
        </w:rPr>
        <w:t xml:space="preserve">ההתנהלות </w:t>
      </w:r>
      <w:bookmarkStart w:id="16097" w:name="_ETM_Q33_482090"/>
      <w:bookmarkEnd w:id="16097"/>
      <w:r>
        <w:rPr>
          <w:rtl/>
        </w:rPr>
        <w:t>הזאת</w:t>
      </w:r>
      <w:r>
        <w:rPr>
          <w:rFonts w:hint="cs"/>
          <w:rtl/>
        </w:rPr>
        <w:t>,</w:t>
      </w:r>
      <w:bookmarkStart w:id="16098" w:name="_ETM_Q33_480409"/>
      <w:bookmarkEnd w:id="16098"/>
      <w:r>
        <w:rPr>
          <w:rtl/>
        </w:rPr>
        <w:t xml:space="preserve"> </w:t>
      </w:r>
      <w:bookmarkStart w:id="16099" w:name="_ETM_Q33_483120"/>
      <w:bookmarkEnd w:id="16099"/>
      <w:r>
        <w:rPr>
          <w:rtl/>
        </w:rPr>
        <w:t>הרשלנ</w:t>
      </w:r>
      <w:r>
        <w:rPr>
          <w:rFonts w:hint="cs"/>
          <w:rtl/>
        </w:rPr>
        <w:t>ית,</w:t>
      </w:r>
      <w:bookmarkStart w:id="16100" w:name="_ETM_Q33_481760"/>
      <w:bookmarkEnd w:id="16100"/>
      <w:r>
        <w:rPr>
          <w:rtl/>
        </w:rPr>
        <w:t xml:space="preserve"> </w:t>
      </w:r>
      <w:bookmarkStart w:id="16101" w:name="_ETM_Q33_483840"/>
      <w:bookmarkEnd w:id="16101"/>
      <w:r>
        <w:rPr>
          <w:rtl/>
        </w:rPr>
        <w:t xml:space="preserve">של </w:t>
      </w:r>
      <w:bookmarkStart w:id="16102" w:name="_ETM_Q33_483990"/>
      <w:bookmarkEnd w:id="16102"/>
      <w:r>
        <w:rPr>
          <w:rtl/>
        </w:rPr>
        <w:t>מח"ש</w:t>
      </w:r>
      <w:r>
        <w:rPr>
          <w:rFonts w:hint="cs"/>
          <w:rtl/>
        </w:rPr>
        <w:t>,</w:t>
      </w:r>
      <w:r>
        <w:rPr>
          <w:rtl/>
        </w:rPr>
        <w:t xml:space="preserve"> </w:t>
      </w:r>
      <w:bookmarkStart w:id="16103" w:name="_ETM_Q33_484350"/>
      <w:bookmarkEnd w:id="16103"/>
      <w:r>
        <w:rPr>
          <w:rtl/>
        </w:rPr>
        <w:t xml:space="preserve">מחייבת </w:t>
      </w:r>
      <w:bookmarkStart w:id="16104" w:name="_ETM_Q33_484950"/>
      <w:bookmarkEnd w:id="16104"/>
      <w:r>
        <w:rPr>
          <w:rtl/>
        </w:rPr>
        <w:t>אות</w:t>
      </w:r>
      <w:r>
        <w:rPr>
          <w:rFonts w:hint="cs"/>
          <w:rtl/>
        </w:rPr>
        <w:t>נו</w:t>
      </w:r>
      <w:bookmarkStart w:id="16105" w:name="_ETM_Q33_484110"/>
      <w:bookmarkEnd w:id="16105"/>
      <w:r>
        <w:rPr>
          <w:rtl/>
        </w:rPr>
        <w:t xml:space="preserve"> </w:t>
      </w:r>
      <w:bookmarkStart w:id="16106" w:name="_ETM_Q33_486080"/>
      <w:bookmarkEnd w:id="16106"/>
      <w:r>
        <w:rPr>
          <w:rtl/>
        </w:rPr>
        <w:t xml:space="preserve">כחברי </w:t>
      </w:r>
      <w:bookmarkStart w:id="16107" w:name="_ETM_Q33_486650"/>
      <w:bookmarkEnd w:id="16107"/>
      <w:r>
        <w:rPr>
          <w:rtl/>
        </w:rPr>
        <w:t>כנסת</w:t>
      </w:r>
      <w:r>
        <w:rPr>
          <w:rFonts w:hint="cs"/>
          <w:rtl/>
        </w:rPr>
        <w:t>,</w:t>
      </w:r>
      <w:r>
        <w:rPr>
          <w:rtl/>
        </w:rPr>
        <w:t xml:space="preserve"> </w:t>
      </w:r>
      <w:bookmarkStart w:id="16108" w:name="_ETM_Q33_487190"/>
      <w:bookmarkEnd w:id="16108"/>
      <w:r>
        <w:rPr>
          <w:rtl/>
        </w:rPr>
        <w:t xml:space="preserve">מחייבת </w:t>
      </w:r>
      <w:bookmarkStart w:id="16109" w:name="_ETM_Q33_487880"/>
      <w:bookmarkEnd w:id="16109"/>
      <w:r>
        <w:rPr>
          <w:rtl/>
        </w:rPr>
        <w:t xml:space="preserve">אותנו </w:t>
      </w:r>
      <w:bookmarkStart w:id="16110" w:name="_ETM_Q33_489020"/>
      <w:bookmarkEnd w:id="16110"/>
      <w:r>
        <w:rPr>
          <w:rtl/>
        </w:rPr>
        <w:t xml:space="preserve">לדרוש </w:t>
      </w:r>
      <w:bookmarkStart w:id="16111" w:name="_ETM_Q33_489710"/>
      <w:bookmarkEnd w:id="16111"/>
      <w:r>
        <w:rPr>
          <w:rtl/>
        </w:rPr>
        <w:t xml:space="preserve">ועדת </w:t>
      </w:r>
      <w:bookmarkStart w:id="16112" w:name="_ETM_Q33_490339"/>
      <w:bookmarkEnd w:id="16112"/>
      <w:r>
        <w:rPr>
          <w:rtl/>
        </w:rPr>
        <w:t xml:space="preserve">חקירה </w:t>
      </w:r>
      <w:bookmarkStart w:id="16113" w:name="_ETM_Q33_490760"/>
      <w:bookmarkEnd w:id="16113"/>
      <w:r>
        <w:rPr>
          <w:rtl/>
        </w:rPr>
        <w:t>פרלמנטרית</w:t>
      </w:r>
      <w:r>
        <w:rPr>
          <w:rFonts w:hint="cs"/>
          <w:rtl/>
        </w:rPr>
        <w:t>,</w:t>
      </w:r>
      <w:r>
        <w:rPr>
          <w:rtl/>
        </w:rPr>
        <w:t xml:space="preserve"> </w:t>
      </w:r>
      <w:bookmarkStart w:id="16114" w:name="_ETM_Q33_491480"/>
      <w:bookmarkEnd w:id="16114"/>
      <w:r>
        <w:rPr>
          <w:rtl/>
        </w:rPr>
        <w:t xml:space="preserve">להצביע </w:t>
      </w:r>
      <w:bookmarkStart w:id="16115" w:name="_ETM_Q33_492080"/>
      <w:bookmarkEnd w:id="16115"/>
      <w:r>
        <w:rPr>
          <w:rtl/>
        </w:rPr>
        <w:t xml:space="preserve">היום </w:t>
      </w:r>
      <w:bookmarkStart w:id="16116" w:name="_ETM_Q33_492900"/>
      <w:bookmarkEnd w:id="16116"/>
      <w:r>
        <w:rPr>
          <w:rtl/>
        </w:rPr>
        <w:t xml:space="preserve">כדי </w:t>
      </w:r>
      <w:bookmarkStart w:id="16117" w:name="_ETM_Q33_493200"/>
      <w:bookmarkEnd w:id="16117"/>
      <w:r>
        <w:rPr>
          <w:rtl/>
        </w:rPr>
        <w:t xml:space="preserve">שתהיה </w:t>
      </w:r>
      <w:bookmarkStart w:id="16118" w:name="_ETM_Q33_493679"/>
      <w:bookmarkEnd w:id="16118"/>
      <w:r>
        <w:rPr>
          <w:rtl/>
        </w:rPr>
        <w:t xml:space="preserve">ועדת </w:t>
      </w:r>
      <w:bookmarkStart w:id="16119" w:name="_ETM_Q33_494339"/>
      <w:bookmarkEnd w:id="16119"/>
      <w:r>
        <w:rPr>
          <w:rtl/>
        </w:rPr>
        <w:t xml:space="preserve">חקירה </w:t>
      </w:r>
      <w:bookmarkStart w:id="16120" w:name="_ETM_Q33_494820"/>
      <w:bookmarkEnd w:id="16120"/>
      <w:r>
        <w:rPr>
          <w:rtl/>
        </w:rPr>
        <w:t>פרלמנטרית</w:t>
      </w:r>
      <w:bookmarkStart w:id="16121" w:name="_ETM_Q33_496100"/>
      <w:bookmarkEnd w:id="16121"/>
      <w:r>
        <w:rPr>
          <w:rFonts w:hint="cs"/>
          <w:rtl/>
        </w:rPr>
        <w:t xml:space="preserve">, </w:t>
      </w:r>
      <w:r>
        <w:rPr>
          <w:rtl/>
        </w:rPr>
        <w:t xml:space="preserve">להגיע </w:t>
      </w:r>
      <w:bookmarkStart w:id="16122" w:name="_ETM_Q33_496640"/>
      <w:bookmarkEnd w:id="16122"/>
      <w:r>
        <w:rPr>
          <w:rtl/>
        </w:rPr>
        <w:t xml:space="preserve">לחקר </w:t>
      </w:r>
      <w:bookmarkStart w:id="16123" w:name="_ETM_Q33_497060"/>
      <w:bookmarkEnd w:id="16123"/>
      <w:r>
        <w:rPr>
          <w:rtl/>
        </w:rPr>
        <w:t>האמת</w:t>
      </w:r>
      <w:r>
        <w:rPr>
          <w:rFonts w:hint="cs"/>
          <w:rtl/>
        </w:rPr>
        <w:t>.</w:t>
      </w:r>
      <w:bookmarkStart w:id="16124" w:name="_ETM_Q33_496190"/>
      <w:bookmarkStart w:id="16125" w:name="_ETM_Q33_492100"/>
      <w:bookmarkStart w:id="16126" w:name="_ETM_Q33_497420"/>
      <w:bookmarkStart w:id="16127" w:name="_ETM_Q33_496006"/>
      <w:bookmarkStart w:id="16128" w:name="_ETM_Q33_496070"/>
      <w:bookmarkStart w:id="16129" w:name="_ETM_Q33_496214"/>
      <w:bookmarkStart w:id="16130" w:name="_ETM_Q33_496259"/>
      <w:bookmarkEnd w:id="16124"/>
      <w:bookmarkEnd w:id="16125"/>
      <w:bookmarkEnd w:id="16126"/>
      <w:bookmarkEnd w:id="16127"/>
      <w:bookmarkEnd w:id="16128"/>
      <w:bookmarkEnd w:id="16129"/>
      <w:bookmarkEnd w:id="16130"/>
      <w:r w:rsidR="00FC4CBA">
        <w:rPr>
          <w:rFonts w:hint="cs"/>
          <w:rtl/>
        </w:rPr>
        <w:t xml:space="preserve"> </w:t>
      </w:r>
      <w:r>
        <w:rPr>
          <w:rtl/>
        </w:rPr>
        <w:t xml:space="preserve">אני </w:t>
      </w:r>
      <w:bookmarkStart w:id="16131" w:name="_ETM_Q33_497600"/>
      <w:bookmarkEnd w:id="16131"/>
      <w:r>
        <w:rPr>
          <w:rtl/>
        </w:rPr>
        <w:t xml:space="preserve">לא </w:t>
      </w:r>
      <w:bookmarkStart w:id="16132" w:name="_ETM_Q33_497689"/>
      <w:bookmarkEnd w:id="16132"/>
      <w:r>
        <w:rPr>
          <w:rtl/>
        </w:rPr>
        <w:t>אומר</w:t>
      </w:r>
      <w:r>
        <w:rPr>
          <w:rFonts w:hint="cs"/>
          <w:rtl/>
        </w:rPr>
        <w:t xml:space="preserve"> </w:t>
      </w:r>
      <w:bookmarkStart w:id="16133" w:name="_ETM_Q33_498743"/>
      <w:bookmarkEnd w:id="16133"/>
      <w:r>
        <w:rPr>
          <w:rFonts w:hint="eastAsia"/>
          <w:rtl/>
        </w:rPr>
        <w:t>–</w:t>
      </w:r>
      <w:r>
        <w:rPr>
          <w:rtl/>
        </w:rPr>
        <w:t xml:space="preserve"> </w:t>
      </w:r>
      <w:bookmarkStart w:id="16134" w:name="_ETM_Q33_498560"/>
      <w:bookmarkEnd w:id="16134"/>
      <w:r>
        <w:rPr>
          <w:rtl/>
        </w:rPr>
        <w:t xml:space="preserve">יכול </w:t>
      </w:r>
      <w:bookmarkStart w:id="16135" w:name="_ETM_Q33_498859"/>
      <w:bookmarkEnd w:id="16135"/>
      <w:r>
        <w:rPr>
          <w:rtl/>
        </w:rPr>
        <w:t xml:space="preserve">להיות </w:t>
      </w:r>
      <w:bookmarkStart w:id="16136" w:name="_ETM_Q33_499749"/>
      <w:bookmarkEnd w:id="16136"/>
      <w:r>
        <w:rPr>
          <w:rtl/>
        </w:rPr>
        <w:t xml:space="preserve">שנשמע </w:t>
      </w:r>
      <w:bookmarkStart w:id="16137" w:name="_ETM_Q33_500289"/>
      <w:bookmarkEnd w:id="16137"/>
      <w:r>
        <w:rPr>
          <w:rtl/>
        </w:rPr>
        <w:t xml:space="preserve">גרסאות </w:t>
      </w:r>
      <w:bookmarkStart w:id="16138" w:name="_ETM_Q33_501339"/>
      <w:bookmarkEnd w:id="16138"/>
      <w:r>
        <w:rPr>
          <w:rtl/>
        </w:rPr>
        <w:t>ויבוא</w:t>
      </w:r>
      <w:r>
        <w:rPr>
          <w:rFonts w:hint="cs"/>
          <w:rtl/>
        </w:rPr>
        <w:t>ו</w:t>
      </w:r>
      <w:r>
        <w:rPr>
          <w:rtl/>
        </w:rPr>
        <w:t xml:space="preserve"> </w:t>
      </w:r>
      <w:bookmarkStart w:id="16139" w:name="_ETM_Q33_501880"/>
      <w:bookmarkEnd w:id="16139"/>
      <w:r>
        <w:rPr>
          <w:rtl/>
        </w:rPr>
        <w:t>ה</w:t>
      </w:r>
      <w:r>
        <w:rPr>
          <w:rFonts w:hint="cs"/>
          <w:rtl/>
        </w:rPr>
        <w:t>ש</w:t>
      </w:r>
      <w:r>
        <w:rPr>
          <w:rtl/>
        </w:rPr>
        <w:t>וט</w:t>
      </w:r>
      <w:r>
        <w:rPr>
          <w:rFonts w:hint="cs"/>
          <w:rtl/>
        </w:rPr>
        <w:t>ר</w:t>
      </w:r>
      <w:r>
        <w:rPr>
          <w:rtl/>
        </w:rPr>
        <w:t xml:space="preserve">ים </w:t>
      </w:r>
      <w:bookmarkStart w:id="16140" w:name="_ETM_Q33_502839"/>
      <w:bookmarkEnd w:id="16140"/>
      <w:r>
        <w:rPr>
          <w:rtl/>
        </w:rPr>
        <w:t xml:space="preserve">וייתנו </w:t>
      </w:r>
      <w:bookmarkStart w:id="16141" w:name="_ETM_Q33_503380"/>
      <w:bookmarkEnd w:id="16141"/>
      <w:r>
        <w:rPr>
          <w:rtl/>
        </w:rPr>
        <w:t>הסברים</w:t>
      </w:r>
      <w:r>
        <w:rPr>
          <w:rFonts w:hint="cs"/>
          <w:rtl/>
        </w:rPr>
        <w:t>,</w:t>
      </w:r>
      <w:bookmarkStart w:id="16142" w:name="_ETM_Q33_501981"/>
      <w:bookmarkEnd w:id="16142"/>
      <w:r>
        <w:rPr>
          <w:rtl/>
        </w:rPr>
        <w:t xml:space="preserve"> </w:t>
      </w:r>
      <w:bookmarkStart w:id="16143" w:name="_ETM_Q33_504429"/>
      <w:bookmarkEnd w:id="16143"/>
      <w:r>
        <w:rPr>
          <w:rtl/>
        </w:rPr>
        <w:t xml:space="preserve">ויבואו </w:t>
      </w:r>
      <w:bookmarkStart w:id="16144" w:name="_ETM_Q33_504970"/>
      <w:bookmarkEnd w:id="16144"/>
      <w:r>
        <w:rPr>
          <w:rtl/>
        </w:rPr>
        <w:t xml:space="preserve">אנשי </w:t>
      </w:r>
      <w:bookmarkStart w:id="16145" w:name="_ETM_Q33_505300"/>
      <w:bookmarkEnd w:id="16145"/>
      <w:r>
        <w:rPr>
          <w:rtl/>
        </w:rPr>
        <w:t>מ</w:t>
      </w:r>
      <w:r>
        <w:rPr>
          <w:rFonts w:hint="cs"/>
          <w:rtl/>
        </w:rPr>
        <w:t>ח"ש</w:t>
      </w:r>
      <w:r>
        <w:rPr>
          <w:rtl/>
        </w:rPr>
        <w:t xml:space="preserve"> </w:t>
      </w:r>
      <w:bookmarkStart w:id="16146" w:name="_ETM_Q33_505749"/>
      <w:bookmarkEnd w:id="16146"/>
      <w:r>
        <w:rPr>
          <w:rFonts w:hint="cs"/>
          <w:rtl/>
        </w:rPr>
        <w:t>ו</w:t>
      </w:r>
      <w:r>
        <w:rPr>
          <w:rtl/>
        </w:rPr>
        <w:t>י</w:t>
      </w:r>
      <w:bookmarkStart w:id="16147" w:name="_ETM_Q33_505960"/>
      <w:bookmarkStart w:id="16148" w:name="_ETM_Q33_502451"/>
      <w:bookmarkEnd w:id="16147"/>
      <w:bookmarkEnd w:id="16148"/>
      <w:r>
        <w:rPr>
          <w:rtl/>
        </w:rPr>
        <w:t xml:space="preserve">סבירו </w:t>
      </w:r>
      <w:bookmarkStart w:id="16149" w:name="_ETM_Q33_506829"/>
      <w:bookmarkEnd w:id="16149"/>
      <w:r>
        <w:rPr>
          <w:rtl/>
        </w:rPr>
        <w:t xml:space="preserve">למה </w:t>
      </w:r>
      <w:bookmarkStart w:id="16150" w:name="_ETM_Q33_507189"/>
      <w:bookmarkEnd w:id="16150"/>
      <w:r>
        <w:rPr>
          <w:rtl/>
        </w:rPr>
        <w:t xml:space="preserve">הייתה </w:t>
      </w:r>
      <w:bookmarkStart w:id="16151" w:name="_ETM_Q33_507429"/>
      <w:bookmarkEnd w:id="16151"/>
      <w:r>
        <w:rPr>
          <w:rtl/>
        </w:rPr>
        <w:t xml:space="preserve">פשלה </w:t>
      </w:r>
      <w:bookmarkStart w:id="16152" w:name="_ETM_Q33_507789"/>
      <w:bookmarkEnd w:id="16152"/>
      <w:r>
        <w:rPr>
          <w:rtl/>
        </w:rPr>
        <w:t xml:space="preserve">כזאת </w:t>
      </w:r>
      <w:bookmarkStart w:id="16153" w:name="_ETM_Q33_508359"/>
      <w:bookmarkEnd w:id="16153"/>
      <w:r>
        <w:rPr>
          <w:rtl/>
        </w:rPr>
        <w:t xml:space="preserve">ולמה </w:t>
      </w:r>
      <w:bookmarkStart w:id="16154" w:name="_ETM_Q33_508689"/>
      <w:bookmarkEnd w:id="16154"/>
      <w:r>
        <w:rPr>
          <w:rtl/>
        </w:rPr>
        <w:t xml:space="preserve">הייתה </w:t>
      </w:r>
      <w:bookmarkStart w:id="16155" w:name="_ETM_Q33_508899"/>
      <w:bookmarkEnd w:id="16155"/>
      <w:r>
        <w:rPr>
          <w:rtl/>
        </w:rPr>
        <w:t xml:space="preserve">רשלנות </w:t>
      </w:r>
      <w:bookmarkStart w:id="16156" w:name="_ETM_Q33_509379"/>
      <w:bookmarkEnd w:id="16156"/>
      <w:r>
        <w:rPr>
          <w:rtl/>
        </w:rPr>
        <w:t>אחרת</w:t>
      </w:r>
      <w:bookmarkStart w:id="16157" w:name="_ETM_Q33_507530"/>
      <w:bookmarkEnd w:id="16157"/>
      <w:r>
        <w:rPr>
          <w:rFonts w:hint="cs"/>
          <w:rtl/>
        </w:rPr>
        <w:t>.</w:t>
      </w:r>
      <w:r>
        <w:rPr>
          <w:rtl/>
        </w:rPr>
        <w:t xml:space="preserve"> </w:t>
      </w:r>
      <w:bookmarkStart w:id="16158" w:name="_ETM_Q33_510409"/>
      <w:bookmarkEnd w:id="16158"/>
      <w:r>
        <w:rPr>
          <w:rtl/>
        </w:rPr>
        <w:t>הכ</w:t>
      </w:r>
      <w:r>
        <w:rPr>
          <w:rFonts w:hint="cs"/>
          <w:rtl/>
        </w:rPr>
        <w:t>ו</w:t>
      </w:r>
      <w:r>
        <w:rPr>
          <w:rtl/>
        </w:rPr>
        <w:t xml:space="preserve">ל </w:t>
      </w:r>
      <w:bookmarkStart w:id="16159" w:name="_ETM_Q33_510800"/>
      <w:bookmarkEnd w:id="16159"/>
      <w:r>
        <w:rPr>
          <w:rtl/>
        </w:rPr>
        <w:t xml:space="preserve">יכול </w:t>
      </w:r>
      <w:bookmarkStart w:id="16160" w:name="_ETM_Q33_511130"/>
      <w:bookmarkEnd w:id="16160"/>
      <w:r>
        <w:rPr>
          <w:rtl/>
        </w:rPr>
        <w:t>להיות</w:t>
      </w:r>
      <w:r>
        <w:rPr>
          <w:rFonts w:hint="cs"/>
          <w:rtl/>
        </w:rPr>
        <w:t>.</w:t>
      </w:r>
      <w:r>
        <w:rPr>
          <w:rtl/>
        </w:rPr>
        <w:t xml:space="preserve"> </w:t>
      </w:r>
      <w:bookmarkStart w:id="16161" w:name="_ETM_Q33_512309"/>
      <w:bookmarkEnd w:id="16161"/>
      <w:r>
        <w:rPr>
          <w:rtl/>
        </w:rPr>
        <w:t xml:space="preserve">אבל </w:t>
      </w:r>
      <w:bookmarkStart w:id="16162" w:name="_ETM_Q33_512610"/>
      <w:bookmarkEnd w:id="16162"/>
      <w:r>
        <w:rPr>
          <w:rtl/>
        </w:rPr>
        <w:t xml:space="preserve">בסופו </w:t>
      </w:r>
      <w:bookmarkStart w:id="16163" w:name="_ETM_Q33_513329"/>
      <w:bookmarkEnd w:id="16163"/>
      <w:r>
        <w:rPr>
          <w:rtl/>
        </w:rPr>
        <w:t xml:space="preserve">של </w:t>
      </w:r>
      <w:bookmarkStart w:id="16164" w:name="_ETM_Q33_513570"/>
      <w:bookmarkEnd w:id="16164"/>
      <w:r>
        <w:rPr>
          <w:rtl/>
        </w:rPr>
        <w:t>דבר</w:t>
      </w:r>
      <w:r>
        <w:rPr>
          <w:rFonts w:hint="cs"/>
          <w:rtl/>
        </w:rPr>
        <w:t>,</w:t>
      </w:r>
      <w:bookmarkStart w:id="16165" w:name="_ETM_Q33_512731"/>
      <w:bookmarkEnd w:id="16165"/>
      <w:r>
        <w:rPr>
          <w:rtl/>
        </w:rPr>
        <w:t xml:space="preserve"> </w:t>
      </w:r>
      <w:bookmarkStart w:id="16166" w:name="_ETM_Q33_514870"/>
      <w:bookmarkEnd w:id="16166"/>
      <w:r>
        <w:rPr>
          <w:rtl/>
        </w:rPr>
        <w:t xml:space="preserve">אנחנו </w:t>
      </w:r>
      <w:bookmarkStart w:id="16167" w:name="_ETM_Q33_515440"/>
      <w:bookmarkEnd w:id="16167"/>
      <w:r>
        <w:rPr>
          <w:rtl/>
        </w:rPr>
        <w:t xml:space="preserve">כחברי </w:t>
      </w:r>
      <w:bookmarkStart w:id="16168" w:name="_ETM_Q33_515890"/>
      <w:bookmarkEnd w:id="16168"/>
      <w:r>
        <w:rPr>
          <w:rtl/>
        </w:rPr>
        <w:t xml:space="preserve">כנסת </w:t>
      </w:r>
      <w:bookmarkStart w:id="16169" w:name="_ETM_Q33_516460"/>
      <w:bookmarkEnd w:id="16169"/>
      <w:r>
        <w:rPr>
          <w:rtl/>
        </w:rPr>
        <w:t xml:space="preserve">לא </w:t>
      </w:r>
      <w:bookmarkStart w:id="16170" w:name="_ETM_Q33_516879"/>
      <w:bookmarkEnd w:id="16170"/>
      <w:r>
        <w:rPr>
          <w:rtl/>
        </w:rPr>
        <w:t xml:space="preserve">יכולים </w:t>
      </w:r>
      <w:bookmarkStart w:id="16171" w:name="_ETM_Q33_517570"/>
      <w:bookmarkEnd w:id="16171"/>
      <w:r>
        <w:rPr>
          <w:rtl/>
        </w:rPr>
        <w:t>לפ</w:t>
      </w:r>
      <w:r>
        <w:rPr>
          <w:rFonts w:hint="cs"/>
          <w:rtl/>
        </w:rPr>
        <w:t>ט</w:t>
      </w:r>
      <w:r>
        <w:rPr>
          <w:rtl/>
        </w:rPr>
        <w:t xml:space="preserve">ור </w:t>
      </w:r>
      <w:bookmarkStart w:id="16172" w:name="_ETM_Q33_518870"/>
      <w:bookmarkEnd w:id="16172"/>
      <w:r>
        <w:rPr>
          <w:rtl/>
        </w:rPr>
        <w:t xml:space="preserve">את </w:t>
      </w:r>
      <w:bookmarkStart w:id="16173" w:name="_ETM_Q33_519080"/>
      <w:bookmarkEnd w:id="16173"/>
      <w:r>
        <w:rPr>
          <w:rtl/>
        </w:rPr>
        <w:t xml:space="preserve">מח"ש </w:t>
      </w:r>
      <w:bookmarkStart w:id="16174" w:name="_ETM_Q33_519830"/>
      <w:bookmarkEnd w:id="16174"/>
      <w:r>
        <w:rPr>
          <w:rtl/>
        </w:rPr>
        <w:t>מההסברים</w:t>
      </w:r>
      <w:r>
        <w:rPr>
          <w:rFonts w:hint="cs"/>
          <w:rtl/>
        </w:rPr>
        <w:t>;</w:t>
      </w:r>
      <w:r>
        <w:rPr>
          <w:rtl/>
        </w:rPr>
        <w:t xml:space="preserve"> </w:t>
      </w:r>
      <w:bookmarkStart w:id="16175" w:name="_ETM_Q33_520920"/>
      <w:bookmarkEnd w:id="16175"/>
      <w:r>
        <w:rPr>
          <w:rtl/>
        </w:rPr>
        <w:t xml:space="preserve">אנחנו </w:t>
      </w:r>
      <w:bookmarkStart w:id="16176" w:name="_ETM_Q33_521639"/>
      <w:bookmarkEnd w:id="16176"/>
      <w:r>
        <w:rPr>
          <w:rtl/>
        </w:rPr>
        <w:t xml:space="preserve">לא </w:t>
      </w:r>
      <w:bookmarkStart w:id="16177" w:name="_ETM_Q33_521879"/>
      <w:bookmarkEnd w:id="16177"/>
      <w:r>
        <w:rPr>
          <w:rtl/>
        </w:rPr>
        <w:t xml:space="preserve">יכולים </w:t>
      </w:r>
      <w:bookmarkStart w:id="16178" w:name="_ETM_Q33_523579"/>
      <w:bookmarkStart w:id="16179" w:name="_ETM_Q33_523879"/>
      <w:bookmarkStart w:id="16180" w:name="_ETM_Q33_521829"/>
      <w:bookmarkEnd w:id="16178"/>
      <w:bookmarkEnd w:id="16179"/>
      <w:bookmarkEnd w:id="16180"/>
      <w:r>
        <w:rPr>
          <w:rtl/>
        </w:rPr>
        <w:t xml:space="preserve">להתעלם </w:t>
      </w:r>
      <w:bookmarkStart w:id="16181" w:name="_ETM_Q33_524390"/>
      <w:bookmarkEnd w:id="16181"/>
      <w:r>
        <w:rPr>
          <w:rtl/>
        </w:rPr>
        <w:t xml:space="preserve">מכך </w:t>
      </w:r>
      <w:bookmarkStart w:id="16182" w:name="_ETM_Q33_524690"/>
      <w:bookmarkEnd w:id="16182"/>
      <w:r>
        <w:rPr>
          <w:rtl/>
        </w:rPr>
        <w:t xml:space="preserve">שעד </w:t>
      </w:r>
      <w:bookmarkStart w:id="16183" w:name="_ETM_Q33_525079"/>
      <w:bookmarkEnd w:id="16183"/>
      <w:r>
        <w:rPr>
          <w:rtl/>
        </w:rPr>
        <w:t>היום</w:t>
      </w:r>
      <w:bookmarkStart w:id="16184" w:name="_ETM_Q33_521220"/>
      <w:bookmarkEnd w:id="16184"/>
      <w:r>
        <w:rPr>
          <w:rFonts w:hint="cs"/>
          <w:rtl/>
        </w:rPr>
        <w:t>,</w:t>
      </w:r>
      <w:r>
        <w:rPr>
          <w:rtl/>
        </w:rPr>
        <w:t xml:space="preserve"> </w:t>
      </w:r>
      <w:bookmarkStart w:id="16185" w:name="_ETM_Q33_525890"/>
      <w:bookmarkEnd w:id="16185"/>
      <w:r>
        <w:rPr>
          <w:rtl/>
        </w:rPr>
        <w:t xml:space="preserve">כשנה </w:t>
      </w:r>
      <w:bookmarkStart w:id="16186" w:name="_ETM_Q33_526640"/>
      <w:bookmarkEnd w:id="16186"/>
      <w:r>
        <w:rPr>
          <w:rtl/>
        </w:rPr>
        <w:t xml:space="preserve">לאחר </w:t>
      </w:r>
      <w:bookmarkStart w:id="16187" w:name="_ETM_Q33_527210"/>
      <w:bookmarkEnd w:id="16187"/>
      <w:r>
        <w:rPr>
          <w:rtl/>
        </w:rPr>
        <w:t>האירוע</w:t>
      </w:r>
      <w:r>
        <w:rPr>
          <w:rFonts w:hint="cs"/>
          <w:rtl/>
        </w:rPr>
        <w:t>,</w:t>
      </w:r>
      <w:r>
        <w:rPr>
          <w:rtl/>
        </w:rPr>
        <w:t xml:space="preserve"> </w:t>
      </w:r>
      <w:bookmarkStart w:id="16188" w:name="_ETM_Q33_528399"/>
      <w:bookmarkEnd w:id="16188"/>
      <w:r>
        <w:rPr>
          <w:rtl/>
        </w:rPr>
        <w:t xml:space="preserve">אין </w:t>
      </w:r>
      <w:bookmarkStart w:id="16189" w:name="_ETM_Q33_528640"/>
      <w:bookmarkEnd w:id="16189"/>
      <w:r>
        <w:rPr>
          <w:rtl/>
        </w:rPr>
        <w:t>דין</w:t>
      </w:r>
      <w:bookmarkStart w:id="16190" w:name="_ETM_Q33_529480"/>
      <w:bookmarkEnd w:id="16190"/>
      <w:r>
        <w:rPr>
          <w:rFonts w:hint="cs"/>
          <w:rtl/>
        </w:rPr>
        <w:t xml:space="preserve">, </w:t>
      </w:r>
      <w:r>
        <w:rPr>
          <w:rtl/>
        </w:rPr>
        <w:t xml:space="preserve">אין </w:t>
      </w:r>
      <w:bookmarkStart w:id="16191" w:name="_ETM_Q33_529749"/>
      <w:bookmarkEnd w:id="16191"/>
      <w:r>
        <w:rPr>
          <w:rtl/>
        </w:rPr>
        <w:t>דיין</w:t>
      </w:r>
      <w:r>
        <w:rPr>
          <w:rFonts w:hint="cs"/>
          <w:rtl/>
        </w:rPr>
        <w:t>,</w:t>
      </w:r>
      <w:bookmarkStart w:id="16192" w:name="_ETM_Q33_529241"/>
      <w:bookmarkEnd w:id="16192"/>
      <w:r>
        <w:rPr>
          <w:rtl/>
        </w:rPr>
        <w:t xml:space="preserve"> </w:t>
      </w:r>
      <w:bookmarkStart w:id="16193" w:name="_ETM_Q33_530589"/>
      <w:bookmarkEnd w:id="16193"/>
      <w:r>
        <w:rPr>
          <w:rFonts w:hint="cs"/>
          <w:rtl/>
        </w:rPr>
        <w:t>ו</w:t>
      </w:r>
      <w:r>
        <w:rPr>
          <w:rtl/>
        </w:rPr>
        <w:t xml:space="preserve">אותם </w:t>
      </w:r>
      <w:bookmarkStart w:id="16194" w:name="_ETM_Q33_531100"/>
      <w:bookmarkEnd w:id="16194"/>
      <w:r>
        <w:rPr>
          <w:rtl/>
        </w:rPr>
        <w:t>שוטרים</w:t>
      </w:r>
      <w:r>
        <w:rPr>
          <w:rFonts w:hint="cs"/>
          <w:rtl/>
        </w:rPr>
        <w:t>,</w:t>
      </w:r>
      <w:r>
        <w:rPr>
          <w:rtl/>
        </w:rPr>
        <w:t xml:space="preserve"> </w:t>
      </w:r>
      <w:bookmarkStart w:id="16195" w:name="_ETM_Q33_532359"/>
      <w:bookmarkEnd w:id="16195"/>
      <w:r>
        <w:rPr>
          <w:rtl/>
        </w:rPr>
        <w:t>שלמעשה</w:t>
      </w:r>
      <w:r w:rsidR="00FC4CBA">
        <w:rPr>
          <w:rFonts w:hint="cs"/>
          <w:rtl/>
        </w:rPr>
        <w:t>,</w:t>
      </w:r>
      <w:r>
        <w:rPr>
          <w:rtl/>
        </w:rPr>
        <w:t xml:space="preserve"> </w:t>
      </w:r>
      <w:bookmarkStart w:id="16196" w:name="_ETM_Q33_532960"/>
      <w:bookmarkEnd w:id="16196"/>
      <w:r>
        <w:rPr>
          <w:rtl/>
        </w:rPr>
        <w:t xml:space="preserve">לכאורה </w:t>
      </w:r>
      <w:bookmarkStart w:id="16197" w:name="_ETM_Q33_534069"/>
      <w:bookmarkStart w:id="16198" w:name="_ETM_Q33_532221"/>
      <w:bookmarkEnd w:id="16197"/>
      <w:bookmarkEnd w:id="16198"/>
      <w:r>
        <w:rPr>
          <w:rFonts w:hint="cs"/>
          <w:rtl/>
        </w:rPr>
        <w:t>הרג</w:t>
      </w:r>
      <w:r>
        <w:rPr>
          <w:rtl/>
        </w:rPr>
        <w:t xml:space="preserve">ו </w:t>
      </w:r>
      <w:bookmarkStart w:id="16199" w:name="_ETM_Q33_534489"/>
      <w:bookmarkEnd w:id="16199"/>
      <w:r>
        <w:rPr>
          <w:rtl/>
        </w:rPr>
        <w:t>ילד</w:t>
      </w:r>
      <w:r>
        <w:rPr>
          <w:rFonts w:hint="cs"/>
          <w:rtl/>
        </w:rPr>
        <w:t>, הרגו נער,</w:t>
      </w:r>
      <w:bookmarkStart w:id="16200" w:name="_ETM_Q33_535300"/>
      <w:bookmarkStart w:id="16201" w:name="_ETM_Q33_535241"/>
      <w:bookmarkEnd w:id="16200"/>
      <w:bookmarkEnd w:id="16201"/>
      <w:r>
        <w:rPr>
          <w:rtl/>
        </w:rPr>
        <w:t xml:space="preserve"> </w:t>
      </w:r>
      <w:bookmarkStart w:id="16202" w:name="_ETM_Q33_536440"/>
      <w:bookmarkEnd w:id="16202"/>
      <w:r>
        <w:rPr>
          <w:rtl/>
        </w:rPr>
        <w:t xml:space="preserve">מסתובבים </w:t>
      </w:r>
      <w:bookmarkStart w:id="16203" w:name="_ETM_Q33_537460"/>
      <w:bookmarkEnd w:id="16203"/>
      <w:r>
        <w:rPr>
          <w:rtl/>
        </w:rPr>
        <w:t xml:space="preserve">בלי </w:t>
      </w:r>
      <w:bookmarkStart w:id="16204" w:name="_ETM_Q33_538089"/>
      <w:bookmarkEnd w:id="16204"/>
      <w:r>
        <w:rPr>
          <w:rtl/>
        </w:rPr>
        <w:t xml:space="preserve">כתב </w:t>
      </w:r>
      <w:bookmarkStart w:id="16205" w:name="_ETM_Q33_538629"/>
      <w:bookmarkEnd w:id="16205"/>
      <w:r>
        <w:rPr>
          <w:rtl/>
        </w:rPr>
        <w:t>אישום</w:t>
      </w:r>
      <w:r>
        <w:rPr>
          <w:rFonts w:hint="cs"/>
          <w:rtl/>
        </w:rPr>
        <w:t>.</w:t>
      </w:r>
      <w:bookmarkStart w:id="16206" w:name="_ETM_Q33_540720"/>
      <w:bookmarkEnd w:id="16206"/>
    </w:p>
    <w:p w:rsidR="00295354" w:rsidRDefault="00295354" w:rsidP="002E296F">
      <w:pPr>
        <w:rPr>
          <w:rtl/>
        </w:rPr>
      </w:pPr>
      <w:bookmarkStart w:id="16207" w:name="_ETM_Q33_538144"/>
      <w:bookmarkStart w:id="16208" w:name="_ETM_Q33_538206"/>
      <w:bookmarkEnd w:id="16207"/>
      <w:bookmarkEnd w:id="16208"/>
    </w:p>
    <w:p w:rsidR="00295354" w:rsidRDefault="00295354" w:rsidP="00FC4CBA">
      <w:pPr>
        <w:rPr>
          <w:rtl/>
        </w:rPr>
      </w:pPr>
      <w:bookmarkStart w:id="16209" w:name="_ETM_Q33_538304"/>
      <w:bookmarkStart w:id="16210" w:name="_ETM_Q33_538352"/>
      <w:bookmarkEnd w:id="16209"/>
      <w:bookmarkEnd w:id="16210"/>
      <w:r>
        <w:rPr>
          <w:rtl/>
        </w:rPr>
        <w:t xml:space="preserve">אני </w:t>
      </w:r>
      <w:bookmarkStart w:id="16211" w:name="_ETM_Q33_540930"/>
      <w:bookmarkEnd w:id="16211"/>
      <w:r>
        <w:rPr>
          <w:rtl/>
        </w:rPr>
        <w:t xml:space="preserve">אומר </w:t>
      </w:r>
      <w:bookmarkStart w:id="16212" w:name="_ETM_Q33_541170"/>
      <w:bookmarkEnd w:id="16212"/>
      <w:r>
        <w:rPr>
          <w:rtl/>
        </w:rPr>
        <w:t>לכם</w:t>
      </w:r>
      <w:r>
        <w:rPr>
          <w:rFonts w:hint="cs"/>
          <w:rtl/>
        </w:rPr>
        <w:t>,</w:t>
      </w:r>
      <w:bookmarkStart w:id="16213" w:name="_ETM_Q33_540490"/>
      <w:bookmarkEnd w:id="16213"/>
      <w:r>
        <w:rPr>
          <w:rtl/>
        </w:rPr>
        <w:t xml:space="preserve"> </w:t>
      </w:r>
      <w:bookmarkStart w:id="16214" w:name="_ETM_Q33_541800"/>
      <w:bookmarkEnd w:id="16214"/>
      <w:r>
        <w:rPr>
          <w:rtl/>
        </w:rPr>
        <w:t xml:space="preserve">חבריי </w:t>
      </w:r>
      <w:bookmarkStart w:id="16215" w:name="_ETM_Q33_542220"/>
      <w:bookmarkEnd w:id="16215"/>
      <w:r>
        <w:rPr>
          <w:rtl/>
        </w:rPr>
        <w:t>בקואליציה</w:t>
      </w:r>
      <w:r>
        <w:rPr>
          <w:rFonts w:hint="cs"/>
          <w:rtl/>
        </w:rPr>
        <w:t>,</w:t>
      </w:r>
      <w:r>
        <w:rPr>
          <w:rtl/>
        </w:rPr>
        <w:t xml:space="preserve"> </w:t>
      </w:r>
      <w:bookmarkStart w:id="16216" w:name="_ETM_Q33_542850"/>
      <w:bookmarkEnd w:id="16216"/>
      <w:r>
        <w:rPr>
          <w:rtl/>
        </w:rPr>
        <w:t xml:space="preserve">דבר </w:t>
      </w:r>
      <w:bookmarkStart w:id="16217" w:name="_ETM_Q33_543149"/>
      <w:bookmarkEnd w:id="16217"/>
      <w:r>
        <w:rPr>
          <w:rFonts w:hint="cs"/>
          <w:rtl/>
        </w:rPr>
        <w:t>אחד:</w:t>
      </w:r>
      <w:r>
        <w:rPr>
          <w:rtl/>
        </w:rPr>
        <w:t xml:space="preserve"> </w:t>
      </w:r>
      <w:bookmarkStart w:id="16218" w:name="_ETM_Q33_545120"/>
      <w:bookmarkEnd w:id="16218"/>
      <w:r>
        <w:rPr>
          <w:rtl/>
        </w:rPr>
        <w:t>נכון</w:t>
      </w:r>
      <w:r>
        <w:rPr>
          <w:rFonts w:hint="cs"/>
          <w:rtl/>
        </w:rPr>
        <w:t>,</w:t>
      </w:r>
      <w:r>
        <w:rPr>
          <w:rtl/>
        </w:rPr>
        <w:t xml:space="preserve"> </w:t>
      </w:r>
      <w:bookmarkStart w:id="16219" w:name="_ETM_Q33_545570"/>
      <w:bookmarkEnd w:id="16219"/>
      <w:r>
        <w:rPr>
          <w:rtl/>
        </w:rPr>
        <w:t xml:space="preserve">אתם </w:t>
      </w:r>
      <w:bookmarkStart w:id="16220" w:name="_ETM_Q33_545810"/>
      <w:bookmarkEnd w:id="16220"/>
      <w:r>
        <w:rPr>
          <w:rtl/>
        </w:rPr>
        <w:t>מסתכלים</w:t>
      </w:r>
      <w:bookmarkStart w:id="16221" w:name="_ETM_Q33_544540"/>
      <w:bookmarkEnd w:id="16221"/>
      <w:r>
        <w:rPr>
          <w:rFonts w:hint="cs"/>
          <w:rtl/>
        </w:rPr>
        <w:t xml:space="preserve"> </w:t>
      </w:r>
      <w:r w:rsidR="00FC4CBA">
        <w:rPr>
          <w:rFonts w:hint="cs"/>
          <w:rtl/>
        </w:rPr>
        <w:t>–</w:t>
      </w:r>
      <w:r>
        <w:rPr>
          <w:rtl/>
        </w:rPr>
        <w:t xml:space="preserve"> </w:t>
      </w:r>
      <w:bookmarkStart w:id="16222" w:name="_ETM_Q33_546320"/>
      <w:bookmarkEnd w:id="16222"/>
      <w:r>
        <w:rPr>
          <w:rtl/>
        </w:rPr>
        <w:t>ו</w:t>
      </w:r>
      <w:r>
        <w:rPr>
          <w:rFonts w:hint="cs"/>
          <w:rtl/>
        </w:rPr>
        <w:t>ע</w:t>
      </w:r>
      <w:r>
        <w:rPr>
          <w:rtl/>
        </w:rPr>
        <w:t xml:space="preserve">ם </w:t>
      </w:r>
      <w:bookmarkStart w:id="16223" w:name="_ETM_Q33_546470"/>
      <w:bookmarkEnd w:id="16223"/>
      <w:r>
        <w:rPr>
          <w:rtl/>
        </w:rPr>
        <w:t xml:space="preserve">זה </w:t>
      </w:r>
      <w:bookmarkStart w:id="16224" w:name="_ETM_Q33_546620"/>
      <w:bookmarkEnd w:id="16224"/>
      <w:r>
        <w:rPr>
          <w:rtl/>
        </w:rPr>
        <w:t xml:space="preserve">פתחתי </w:t>
      </w:r>
      <w:bookmarkStart w:id="16225" w:name="_ETM_Q33_547130"/>
      <w:bookmarkEnd w:id="16225"/>
      <w:r>
        <w:rPr>
          <w:rtl/>
        </w:rPr>
        <w:t xml:space="preserve">ועם </w:t>
      </w:r>
      <w:bookmarkStart w:id="16226" w:name="_ETM_Q33_547310"/>
      <w:bookmarkEnd w:id="16226"/>
      <w:r>
        <w:rPr>
          <w:rtl/>
        </w:rPr>
        <w:t xml:space="preserve">זה </w:t>
      </w:r>
      <w:bookmarkStart w:id="16227" w:name="_ETM_Q33_547430"/>
      <w:bookmarkEnd w:id="16227"/>
      <w:r>
        <w:rPr>
          <w:rtl/>
        </w:rPr>
        <w:t xml:space="preserve">אני </w:t>
      </w:r>
      <w:bookmarkStart w:id="16228" w:name="_ETM_Q33_547610"/>
      <w:bookmarkEnd w:id="16228"/>
      <w:r>
        <w:rPr>
          <w:rtl/>
        </w:rPr>
        <w:t>אסיים</w:t>
      </w:r>
      <w:r>
        <w:rPr>
          <w:rFonts w:hint="cs"/>
          <w:rtl/>
        </w:rPr>
        <w:t xml:space="preserve"> </w:t>
      </w:r>
      <w:r>
        <w:rPr>
          <w:rFonts w:hint="eastAsia"/>
          <w:rtl/>
        </w:rPr>
        <w:t>–</w:t>
      </w:r>
      <w:r>
        <w:rPr>
          <w:rtl/>
        </w:rPr>
        <w:t xml:space="preserve"> </w:t>
      </w:r>
      <w:bookmarkStart w:id="16229" w:name="_ETM_Q33_548529"/>
      <w:bookmarkEnd w:id="16229"/>
      <w:r>
        <w:rPr>
          <w:rtl/>
        </w:rPr>
        <w:t xml:space="preserve">מסתכלים </w:t>
      </w:r>
      <w:bookmarkStart w:id="16230" w:name="_ETM_Q33_549130"/>
      <w:bookmarkEnd w:id="16230"/>
      <w:r>
        <w:rPr>
          <w:rtl/>
        </w:rPr>
        <w:t xml:space="preserve">לגופו </w:t>
      </w:r>
      <w:bookmarkStart w:id="16231" w:name="_ETM_Q33_549610"/>
      <w:bookmarkEnd w:id="16231"/>
      <w:r>
        <w:rPr>
          <w:rtl/>
        </w:rPr>
        <w:t xml:space="preserve">של </w:t>
      </w:r>
      <w:bookmarkStart w:id="16232" w:name="_ETM_Q33_549850"/>
      <w:bookmarkEnd w:id="16232"/>
      <w:r>
        <w:rPr>
          <w:rtl/>
        </w:rPr>
        <w:t>איש</w:t>
      </w:r>
      <w:bookmarkStart w:id="16233" w:name="_ETM_Q33_548210"/>
      <w:bookmarkEnd w:id="16233"/>
      <w:r w:rsidR="00FC4CBA">
        <w:rPr>
          <w:rFonts w:hint="cs"/>
          <w:rtl/>
        </w:rPr>
        <w:t>.</w:t>
      </w:r>
      <w:r>
        <w:rPr>
          <w:rtl/>
        </w:rPr>
        <w:t xml:space="preserve"> </w:t>
      </w:r>
      <w:bookmarkStart w:id="16234" w:name="_ETM_Q33_550299"/>
      <w:bookmarkEnd w:id="16234"/>
      <w:r>
        <w:rPr>
          <w:rtl/>
        </w:rPr>
        <w:t>אגב</w:t>
      </w:r>
      <w:bookmarkStart w:id="16235" w:name="_ETM_Q33_550659"/>
      <w:bookmarkEnd w:id="16235"/>
      <w:r>
        <w:rPr>
          <w:rFonts w:hint="cs"/>
          <w:rtl/>
        </w:rPr>
        <w:t xml:space="preserve">, </w:t>
      </w:r>
      <w:r>
        <w:rPr>
          <w:rtl/>
        </w:rPr>
        <w:t xml:space="preserve">מה </w:t>
      </w:r>
      <w:bookmarkStart w:id="16236" w:name="_ETM_Q33_550899"/>
      <w:bookmarkEnd w:id="16236"/>
      <w:r>
        <w:rPr>
          <w:rtl/>
        </w:rPr>
        <w:t xml:space="preserve">האיש </w:t>
      </w:r>
      <w:bookmarkStart w:id="16237" w:name="_ETM_Q33_551110"/>
      <w:bookmarkEnd w:id="16237"/>
      <w:r>
        <w:rPr>
          <w:rtl/>
        </w:rPr>
        <w:t>הזה</w:t>
      </w:r>
      <w:bookmarkStart w:id="16238" w:name="_ETM_Q33_549101"/>
      <w:bookmarkEnd w:id="16238"/>
      <w:r>
        <w:rPr>
          <w:rFonts w:hint="cs"/>
          <w:rtl/>
        </w:rPr>
        <w:t>,</w:t>
      </w:r>
      <w:r>
        <w:rPr>
          <w:rtl/>
        </w:rPr>
        <w:t xml:space="preserve"> </w:t>
      </w:r>
      <w:bookmarkStart w:id="16239" w:name="_ETM_Q33_551380"/>
      <w:bookmarkEnd w:id="16239"/>
      <w:r>
        <w:rPr>
          <w:rtl/>
        </w:rPr>
        <w:t xml:space="preserve">מה </w:t>
      </w:r>
      <w:bookmarkStart w:id="16240" w:name="_ETM_Q33_551500"/>
      <w:bookmarkEnd w:id="16240"/>
      <w:r>
        <w:rPr>
          <w:rtl/>
        </w:rPr>
        <w:t xml:space="preserve">הילד </w:t>
      </w:r>
      <w:bookmarkStart w:id="16241" w:name="_ETM_Q33_551860"/>
      <w:bookmarkEnd w:id="16241"/>
      <w:r>
        <w:rPr>
          <w:rtl/>
        </w:rPr>
        <w:t>הזה</w:t>
      </w:r>
      <w:r>
        <w:rPr>
          <w:rFonts w:hint="cs"/>
          <w:rtl/>
        </w:rPr>
        <w:t>,</w:t>
      </w:r>
      <w:r>
        <w:rPr>
          <w:rtl/>
        </w:rPr>
        <w:t xml:space="preserve"> </w:t>
      </w:r>
      <w:bookmarkStart w:id="16242" w:name="_ETM_Q33_552070"/>
      <w:bookmarkEnd w:id="16242"/>
      <w:r>
        <w:rPr>
          <w:rtl/>
        </w:rPr>
        <w:t xml:space="preserve">מה </w:t>
      </w:r>
      <w:bookmarkStart w:id="16243" w:name="_ETM_Q33_552189"/>
      <w:bookmarkEnd w:id="16243"/>
      <w:r>
        <w:rPr>
          <w:rtl/>
        </w:rPr>
        <w:t xml:space="preserve">הנער </w:t>
      </w:r>
      <w:bookmarkStart w:id="16244" w:name="_ETM_Q33_552430"/>
      <w:bookmarkEnd w:id="16244"/>
      <w:r>
        <w:rPr>
          <w:rtl/>
        </w:rPr>
        <w:t xml:space="preserve">הזה </w:t>
      </w:r>
      <w:bookmarkStart w:id="16245" w:name="_ETM_Q33_552640"/>
      <w:bookmarkEnd w:id="16245"/>
      <w:r>
        <w:rPr>
          <w:rtl/>
        </w:rPr>
        <w:t>עשה</w:t>
      </w:r>
      <w:r>
        <w:rPr>
          <w:rFonts w:hint="cs"/>
          <w:rtl/>
        </w:rPr>
        <w:t>?</w:t>
      </w:r>
      <w:r>
        <w:rPr>
          <w:rtl/>
        </w:rPr>
        <w:t xml:space="preserve"> </w:t>
      </w:r>
      <w:bookmarkStart w:id="16246" w:name="_ETM_Q33_553360"/>
      <w:bookmarkEnd w:id="16246"/>
      <w:r>
        <w:rPr>
          <w:rtl/>
        </w:rPr>
        <w:t xml:space="preserve">מי </w:t>
      </w:r>
      <w:bookmarkStart w:id="16247" w:name="_ETM_Q33_553539"/>
      <w:bookmarkEnd w:id="16247"/>
      <w:r>
        <w:rPr>
          <w:rtl/>
        </w:rPr>
        <w:t>מא</w:t>
      </w:r>
      <w:r>
        <w:rPr>
          <w:rFonts w:hint="cs"/>
          <w:rtl/>
        </w:rPr>
        <w:t>י</w:t>
      </w:r>
      <w:bookmarkStart w:id="16248" w:name="_ETM_Q33_554090"/>
      <w:bookmarkEnd w:id="16248"/>
      <w:r>
        <w:rPr>
          <w:rtl/>
        </w:rPr>
        <w:t xml:space="preserve">תנו </w:t>
      </w:r>
      <w:bookmarkStart w:id="16249" w:name="_ETM_Q33_553990"/>
      <w:bookmarkEnd w:id="16249"/>
      <w:r>
        <w:rPr>
          <w:rtl/>
        </w:rPr>
        <w:t xml:space="preserve">מכיר </w:t>
      </w:r>
      <w:bookmarkStart w:id="16250" w:name="_ETM_Q33_554350"/>
      <w:bookmarkEnd w:id="16250"/>
      <w:r>
        <w:rPr>
          <w:rtl/>
        </w:rPr>
        <w:t>אותו</w:t>
      </w:r>
      <w:r>
        <w:rPr>
          <w:rFonts w:hint="cs"/>
          <w:rtl/>
        </w:rPr>
        <w:t>?</w:t>
      </w:r>
      <w:r>
        <w:rPr>
          <w:rtl/>
        </w:rPr>
        <w:t xml:space="preserve"> </w:t>
      </w:r>
      <w:bookmarkStart w:id="16251" w:name="_ETM_Q33_554589"/>
      <w:bookmarkEnd w:id="16251"/>
      <w:r>
        <w:rPr>
          <w:rtl/>
        </w:rPr>
        <w:t xml:space="preserve">מי </w:t>
      </w:r>
      <w:bookmarkStart w:id="16252" w:name="_ETM_Q33_554740"/>
      <w:bookmarkEnd w:id="16252"/>
      <w:r>
        <w:rPr>
          <w:rtl/>
        </w:rPr>
        <w:t xml:space="preserve">יודע </w:t>
      </w:r>
      <w:bookmarkStart w:id="16253" w:name="_ETM_Q33_556600"/>
      <w:bookmarkEnd w:id="16253"/>
      <w:r>
        <w:rPr>
          <w:rtl/>
        </w:rPr>
        <w:t xml:space="preserve">מה </w:t>
      </w:r>
      <w:bookmarkStart w:id="16254" w:name="_ETM_Q33_556960"/>
      <w:bookmarkEnd w:id="16254"/>
      <w:r>
        <w:rPr>
          <w:rFonts w:hint="cs"/>
          <w:rtl/>
        </w:rPr>
        <w:t>העוול</w:t>
      </w:r>
      <w:r>
        <w:rPr>
          <w:rtl/>
        </w:rPr>
        <w:t xml:space="preserve"> </w:t>
      </w:r>
      <w:bookmarkStart w:id="16255" w:name="_ETM_Q33_557289"/>
      <w:bookmarkEnd w:id="16255"/>
      <w:r>
        <w:rPr>
          <w:rtl/>
        </w:rPr>
        <w:t>שלו</w:t>
      </w:r>
      <w:bookmarkStart w:id="16256" w:name="_ETM_Q33_555790"/>
      <w:bookmarkStart w:id="16257" w:name="_ETM_Q33_556330"/>
      <w:bookmarkEnd w:id="16256"/>
      <w:bookmarkEnd w:id="16257"/>
      <w:r w:rsidR="00FC4CBA">
        <w:rPr>
          <w:rFonts w:hint="cs"/>
          <w:rtl/>
        </w:rPr>
        <w:t>,</w:t>
      </w:r>
      <w:r>
        <w:rPr>
          <w:rtl/>
        </w:rPr>
        <w:t xml:space="preserve"> </w:t>
      </w:r>
      <w:bookmarkStart w:id="16258" w:name="_ETM_Q33_557589"/>
      <w:bookmarkEnd w:id="16258"/>
      <w:r>
        <w:rPr>
          <w:rtl/>
        </w:rPr>
        <w:t xml:space="preserve">מה </w:t>
      </w:r>
      <w:bookmarkStart w:id="16259" w:name="_ETM_Q33_557770"/>
      <w:bookmarkEnd w:id="16259"/>
      <w:r>
        <w:rPr>
          <w:rFonts w:hint="cs"/>
          <w:rtl/>
        </w:rPr>
        <w:t>החטא</w:t>
      </w:r>
      <w:r>
        <w:rPr>
          <w:rtl/>
        </w:rPr>
        <w:t xml:space="preserve"> </w:t>
      </w:r>
      <w:bookmarkStart w:id="16260" w:name="_ETM_Q33_558070"/>
      <w:bookmarkEnd w:id="16260"/>
      <w:r>
        <w:rPr>
          <w:rtl/>
        </w:rPr>
        <w:t>שלו</w:t>
      </w:r>
      <w:bookmarkStart w:id="16261" w:name="_ETM_Q33_561160"/>
      <w:bookmarkEnd w:id="16261"/>
      <w:r>
        <w:rPr>
          <w:rFonts w:hint="cs"/>
          <w:rtl/>
        </w:rPr>
        <w:t>,</w:t>
      </w:r>
      <w:r>
        <w:rPr>
          <w:rtl/>
        </w:rPr>
        <w:t xml:space="preserve"> </w:t>
      </w:r>
      <w:bookmarkStart w:id="16262" w:name="_ETM_Q33_558579"/>
      <w:bookmarkEnd w:id="16262"/>
      <w:r>
        <w:rPr>
          <w:rtl/>
        </w:rPr>
        <w:t xml:space="preserve">חוץ </w:t>
      </w:r>
      <w:bookmarkStart w:id="16263" w:name="_ETM_Q33_558820"/>
      <w:bookmarkEnd w:id="16263"/>
      <w:r>
        <w:rPr>
          <w:rtl/>
        </w:rPr>
        <w:t xml:space="preserve">מזה </w:t>
      </w:r>
      <w:bookmarkStart w:id="16264" w:name="_ETM_Q33_559180"/>
      <w:bookmarkEnd w:id="16264"/>
      <w:r>
        <w:rPr>
          <w:rtl/>
        </w:rPr>
        <w:t xml:space="preserve">שהיו </w:t>
      </w:r>
      <w:bookmarkStart w:id="16265" w:name="_ETM_Q33_559509"/>
      <w:bookmarkEnd w:id="16265"/>
      <w:r>
        <w:rPr>
          <w:rtl/>
        </w:rPr>
        <w:t xml:space="preserve">לו </w:t>
      </w:r>
      <w:bookmarkStart w:id="16266" w:name="_ETM_Q33_560089"/>
      <w:bookmarkStart w:id="16267" w:name="_ETM_Q33_557990"/>
      <w:bookmarkEnd w:id="16266"/>
      <w:bookmarkEnd w:id="16267"/>
      <w:r>
        <w:rPr>
          <w:rFonts w:hint="cs"/>
          <w:rtl/>
        </w:rPr>
        <w:t>כ</w:t>
      </w:r>
      <w:r>
        <w:rPr>
          <w:rtl/>
        </w:rPr>
        <w:t xml:space="preserve">יפה </w:t>
      </w:r>
      <w:bookmarkStart w:id="16268" w:name="_ETM_Q33_560540"/>
      <w:bookmarkStart w:id="16269" w:name="_ETM_Q33_555500"/>
      <w:bookmarkEnd w:id="16268"/>
      <w:bookmarkEnd w:id="16269"/>
      <w:r>
        <w:rPr>
          <w:rtl/>
        </w:rPr>
        <w:t>ופאות</w:t>
      </w:r>
      <w:bookmarkStart w:id="16270" w:name="_ETM_Q33_560450"/>
      <w:bookmarkEnd w:id="16270"/>
      <w:r>
        <w:rPr>
          <w:rFonts w:hint="cs"/>
          <w:rtl/>
        </w:rPr>
        <w:t>?</w:t>
      </w:r>
      <w:r>
        <w:rPr>
          <w:rtl/>
        </w:rPr>
        <w:t xml:space="preserve"> </w:t>
      </w:r>
      <w:bookmarkStart w:id="16271" w:name="_ETM_Q33_562100"/>
      <w:bookmarkEnd w:id="16271"/>
      <w:r>
        <w:rPr>
          <w:rtl/>
        </w:rPr>
        <w:t xml:space="preserve">אבל </w:t>
      </w:r>
      <w:bookmarkStart w:id="16272" w:name="_ETM_Q33_562400"/>
      <w:bookmarkEnd w:id="16272"/>
      <w:r>
        <w:rPr>
          <w:rtl/>
        </w:rPr>
        <w:t xml:space="preserve">אני </w:t>
      </w:r>
      <w:bookmarkStart w:id="16273" w:name="_ETM_Q33_562580"/>
      <w:bookmarkEnd w:id="16273"/>
      <w:r>
        <w:rPr>
          <w:rtl/>
        </w:rPr>
        <w:t xml:space="preserve">אומר </w:t>
      </w:r>
      <w:bookmarkStart w:id="16274" w:name="_ETM_Q33_562790"/>
      <w:bookmarkEnd w:id="16274"/>
      <w:r>
        <w:rPr>
          <w:rtl/>
        </w:rPr>
        <w:t xml:space="preserve">לכם </w:t>
      </w:r>
      <w:bookmarkStart w:id="16275" w:name="_ETM_Q33_563029"/>
      <w:bookmarkEnd w:id="16275"/>
      <w:r>
        <w:rPr>
          <w:rtl/>
        </w:rPr>
        <w:t xml:space="preserve">דבר </w:t>
      </w:r>
      <w:bookmarkStart w:id="16276" w:name="_ETM_Q33_563360"/>
      <w:bookmarkEnd w:id="16276"/>
      <w:r>
        <w:rPr>
          <w:rFonts w:hint="cs"/>
          <w:rtl/>
        </w:rPr>
        <w:t>אחד:</w:t>
      </w:r>
      <w:r>
        <w:rPr>
          <w:rtl/>
        </w:rPr>
        <w:t xml:space="preserve"> </w:t>
      </w:r>
      <w:bookmarkStart w:id="16277" w:name="_ETM_Q33_563750"/>
      <w:bookmarkEnd w:id="16277"/>
      <w:r>
        <w:rPr>
          <w:rtl/>
        </w:rPr>
        <w:t xml:space="preserve">היום </w:t>
      </w:r>
      <w:bookmarkStart w:id="16278" w:name="_ETM_Q33_564320"/>
      <w:bookmarkEnd w:id="16278"/>
      <w:r>
        <w:rPr>
          <w:rtl/>
        </w:rPr>
        <w:t xml:space="preserve">זה </w:t>
      </w:r>
      <w:bookmarkStart w:id="16279" w:name="_ETM_Q33_564500"/>
      <w:bookmarkStart w:id="16280" w:name="_ETM_Q33_564830"/>
      <w:bookmarkEnd w:id="16279"/>
      <w:bookmarkEnd w:id="16280"/>
      <w:r>
        <w:rPr>
          <w:rFonts w:hint="cs"/>
          <w:rtl/>
        </w:rPr>
        <w:t xml:space="preserve">אהוביה </w:t>
      </w:r>
      <w:bookmarkStart w:id="16281" w:name="_ETM_Q33_564010"/>
      <w:bookmarkEnd w:id="16281"/>
      <w:r>
        <w:rPr>
          <w:rtl/>
        </w:rPr>
        <w:t>סנדק</w:t>
      </w:r>
      <w:r>
        <w:rPr>
          <w:rFonts w:hint="cs"/>
          <w:rtl/>
        </w:rPr>
        <w:t>,</w:t>
      </w:r>
      <w:r>
        <w:rPr>
          <w:rtl/>
        </w:rPr>
        <w:t xml:space="preserve"> </w:t>
      </w:r>
      <w:bookmarkStart w:id="16282" w:name="_ETM_Q33_566070"/>
      <w:bookmarkEnd w:id="16282"/>
      <w:r>
        <w:rPr>
          <w:rtl/>
        </w:rPr>
        <w:t>ומחר</w:t>
      </w:r>
      <w:r>
        <w:rPr>
          <w:rFonts w:hint="cs"/>
          <w:rtl/>
        </w:rPr>
        <w:t>,</w:t>
      </w:r>
      <w:r>
        <w:rPr>
          <w:rtl/>
        </w:rPr>
        <w:t xml:space="preserve"> </w:t>
      </w:r>
      <w:bookmarkStart w:id="16283" w:name="_ETM_Q33_566850"/>
      <w:bookmarkEnd w:id="16283"/>
      <w:r>
        <w:rPr>
          <w:rtl/>
        </w:rPr>
        <w:t xml:space="preserve">חס </w:t>
      </w:r>
      <w:bookmarkStart w:id="16284" w:name="_ETM_Q33_567330"/>
      <w:bookmarkEnd w:id="16284"/>
      <w:r>
        <w:rPr>
          <w:rtl/>
        </w:rPr>
        <w:t>ושלום</w:t>
      </w:r>
      <w:r>
        <w:rPr>
          <w:rFonts w:hint="cs"/>
          <w:rtl/>
        </w:rPr>
        <w:t>,</w:t>
      </w:r>
      <w:r>
        <w:rPr>
          <w:rtl/>
        </w:rPr>
        <w:t xml:space="preserve"> </w:t>
      </w:r>
      <w:bookmarkStart w:id="16285" w:name="_ETM_Q33_567930"/>
      <w:bookmarkEnd w:id="16285"/>
      <w:r>
        <w:rPr>
          <w:rtl/>
        </w:rPr>
        <w:t xml:space="preserve">חס </w:t>
      </w:r>
      <w:bookmarkStart w:id="16286" w:name="_ETM_Q33_568290"/>
      <w:bookmarkEnd w:id="16286"/>
      <w:r>
        <w:rPr>
          <w:rtl/>
        </w:rPr>
        <w:t>ושלום</w:t>
      </w:r>
      <w:r>
        <w:rPr>
          <w:rFonts w:hint="cs"/>
          <w:rtl/>
        </w:rPr>
        <w:t>,</w:t>
      </w:r>
      <w:r>
        <w:rPr>
          <w:rtl/>
        </w:rPr>
        <w:t xml:space="preserve"> </w:t>
      </w:r>
      <w:bookmarkStart w:id="16287" w:name="_ETM_Q33_569339"/>
      <w:bookmarkEnd w:id="16287"/>
      <w:r>
        <w:rPr>
          <w:rtl/>
        </w:rPr>
        <w:t xml:space="preserve">זה </w:t>
      </w:r>
      <w:bookmarkStart w:id="16288" w:name="_ETM_Q33_569580"/>
      <w:bookmarkEnd w:id="16288"/>
      <w:r>
        <w:rPr>
          <w:rtl/>
        </w:rPr>
        <w:t xml:space="preserve">יכול </w:t>
      </w:r>
      <w:bookmarkStart w:id="16289" w:name="_ETM_Q33_569939"/>
      <w:bookmarkEnd w:id="16289"/>
      <w:r>
        <w:rPr>
          <w:rtl/>
        </w:rPr>
        <w:t xml:space="preserve">להיות </w:t>
      </w:r>
      <w:bookmarkStart w:id="16290" w:name="_ETM_Q33_570330"/>
      <w:bookmarkEnd w:id="16290"/>
      <w:r>
        <w:rPr>
          <w:rtl/>
        </w:rPr>
        <w:t xml:space="preserve">הבן </w:t>
      </w:r>
      <w:bookmarkStart w:id="16291" w:name="_ETM_Q33_571110"/>
      <w:bookmarkEnd w:id="16291"/>
      <w:r>
        <w:rPr>
          <w:rtl/>
        </w:rPr>
        <w:t xml:space="preserve">של </w:t>
      </w:r>
      <w:bookmarkStart w:id="16292" w:name="_ETM_Q33_571409"/>
      <w:bookmarkEnd w:id="16292"/>
      <w:r>
        <w:rPr>
          <w:rtl/>
        </w:rPr>
        <w:t xml:space="preserve">כל </w:t>
      </w:r>
      <w:bookmarkStart w:id="16293" w:name="_ETM_Q33_571950"/>
      <w:bookmarkStart w:id="16294" w:name="_ETM_Q33_572929"/>
      <w:bookmarkStart w:id="16295" w:name="_ETM_Q33_573770"/>
      <w:bookmarkEnd w:id="16293"/>
      <w:bookmarkEnd w:id="16294"/>
      <w:bookmarkEnd w:id="16295"/>
      <w:r>
        <w:rPr>
          <w:rFonts w:hint="cs"/>
          <w:rtl/>
        </w:rPr>
        <w:t xml:space="preserve">אחד ואחד </w:t>
      </w:r>
      <w:bookmarkStart w:id="16296" w:name="_ETM_Q33_570128"/>
      <w:bookmarkEnd w:id="16296"/>
      <w:r>
        <w:rPr>
          <w:rtl/>
        </w:rPr>
        <w:t>מאיתנו</w:t>
      </w:r>
      <w:r>
        <w:rPr>
          <w:rFonts w:hint="cs"/>
          <w:rtl/>
        </w:rPr>
        <w:t>.</w:t>
      </w:r>
      <w:r>
        <w:rPr>
          <w:rtl/>
        </w:rPr>
        <w:t xml:space="preserve"> </w:t>
      </w:r>
      <w:bookmarkStart w:id="16297" w:name="_ETM_Q33_574999"/>
      <w:bookmarkEnd w:id="16297"/>
      <w:r>
        <w:rPr>
          <w:rtl/>
        </w:rPr>
        <w:t>שו</w:t>
      </w:r>
      <w:r>
        <w:rPr>
          <w:rFonts w:hint="cs"/>
          <w:rtl/>
        </w:rPr>
        <w:t>ר</w:t>
      </w:r>
      <w:r>
        <w:rPr>
          <w:rtl/>
        </w:rPr>
        <w:t xml:space="preserve">ת </w:t>
      </w:r>
      <w:bookmarkStart w:id="16298" w:name="_ETM_Q33_575420"/>
      <w:bookmarkEnd w:id="16298"/>
      <w:r>
        <w:rPr>
          <w:rtl/>
        </w:rPr>
        <w:t xml:space="preserve">הצדק </w:t>
      </w:r>
      <w:bookmarkStart w:id="16299" w:name="_ETM_Q33_576500"/>
      <w:bookmarkEnd w:id="16299"/>
      <w:r>
        <w:rPr>
          <w:rtl/>
        </w:rPr>
        <w:t>וע</w:t>
      </w:r>
      <w:bookmarkStart w:id="16300" w:name="_ETM_Q33_574378"/>
      <w:bookmarkEnd w:id="16300"/>
      <w:r>
        <w:rPr>
          <w:rtl/>
        </w:rPr>
        <w:t>ר</w:t>
      </w:r>
      <w:r>
        <w:rPr>
          <w:rFonts w:hint="cs"/>
          <w:rtl/>
        </w:rPr>
        <w:t>כ</w:t>
      </w:r>
      <w:r>
        <w:rPr>
          <w:rtl/>
        </w:rPr>
        <w:t>י</w:t>
      </w:r>
      <w:r>
        <w:rPr>
          <w:rFonts w:hint="cs"/>
          <w:rtl/>
        </w:rPr>
        <w:t>ה</w:t>
      </w:r>
      <w:r>
        <w:rPr>
          <w:rtl/>
        </w:rPr>
        <w:t xml:space="preserve"> </w:t>
      </w:r>
      <w:bookmarkStart w:id="16301" w:name="_ETM_Q33_576980"/>
      <w:bookmarkEnd w:id="16301"/>
      <w:r>
        <w:rPr>
          <w:rtl/>
        </w:rPr>
        <w:t>הבסיסי</w:t>
      </w:r>
      <w:r>
        <w:rPr>
          <w:rFonts w:hint="cs"/>
          <w:rtl/>
        </w:rPr>
        <w:t>י</w:t>
      </w:r>
      <w:r>
        <w:rPr>
          <w:rtl/>
        </w:rPr>
        <w:t xml:space="preserve">ם </w:t>
      </w:r>
      <w:bookmarkStart w:id="16302" w:name="_ETM_Q33_577490"/>
      <w:bookmarkEnd w:id="16302"/>
      <w:r>
        <w:rPr>
          <w:rtl/>
        </w:rPr>
        <w:t xml:space="preserve">של </w:t>
      </w:r>
      <w:bookmarkStart w:id="16303" w:name="_ETM_Q33_577640"/>
      <w:bookmarkEnd w:id="16303"/>
      <w:r>
        <w:rPr>
          <w:rtl/>
        </w:rPr>
        <w:t xml:space="preserve">מדינת </w:t>
      </w:r>
      <w:bookmarkStart w:id="16304" w:name="_ETM_Q33_578089"/>
      <w:bookmarkEnd w:id="16304"/>
      <w:r>
        <w:rPr>
          <w:rtl/>
        </w:rPr>
        <w:t xml:space="preserve">ישראל </w:t>
      </w:r>
      <w:bookmarkStart w:id="16305" w:name="_ETM_Q33_578480"/>
      <w:bookmarkEnd w:id="16305"/>
      <w:r>
        <w:rPr>
          <w:rtl/>
        </w:rPr>
        <w:t xml:space="preserve">מחייבים </w:t>
      </w:r>
      <w:bookmarkStart w:id="16306" w:name="_ETM_Q33_579779"/>
      <w:bookmarkEnd w:id="16306"/>
      <w:r>
        <w:rPr>
          <w:rtl/>
        </w:rPr>
        <w:t xml:space="preserve">ועדת </w:t>
      </w:r>
      <w:bookmarkStart w:id="16307" w:name="_ETM_Q33_580560"/>
      <w:bookmarkEnd w:id="16307"/>
      <w:r>
        <w:rPr>
          <w:rtl/>
        </w:rPr>
        <w:t>חקירה</w:t>
      </w:r>
      <w:r>
        <w:rPr>
          <w:rFonts w:hint="cs"/>
          <w:rtl/>
        </w:rPr>
        <w:t>.</w:t>
      </w:r>
      <w:r>
        <w:rPr>
          <w:rtl/>
        </w:rPr>
        <w:t xml:space="preserve"> </w:t>
      </w:r>
      <w:bookmarkStart w:id="16308" w:name="_ETM_Q33_581839"/>
      <w:bookmarkEnd w:id="16308"/>
      <w:r>
        <w:rPr>
          <w:rtl/>
        </w:rPr>
        <w:t>תודה</w:t>
      </w:r>
      <w:r>
        <w:rPr>
          <w:rFonts w:hint="cs"/>
          <w:rtl/>
        </w:rPr>
        <w:t>.</w:t>
      </w:r>
      <w:bookmarkStart w:id="16309" w:name="_ETM_Q33_582109"/>
      <w:bookmarkEnd w:id="16309"/>
    </w:p>
    <w:p w:rsidR="00295354" w:rsidRDefault="00295354" w:rsidP="002E296F">
      <w:pPr>
        <w:rPr>
          <w:rtl/>
        </w:rPr>
      </w:pPr>
    </w:p>
    <w:p w:rsidR="00295354" w:rsidRDefault="00295354" w:rsidP="002E296F">
      <w:pPr>
        <w:pStyle w:val="af6"/>
        <w:rPr>
          <w:rtl/>
        </w:rPr>
      </w:pPr>
      <w:r w:rsidRPr="00035FFD">
        <w:rPr>
          <w:rStyle w:val="TagStyle"/>
          <w:rtl/>
        </w:rPr>
        <w:t xml:space="preserve"> &lt;&lt; יור &gt;&gt;</w:t>
      </w:r>
      <w:r w:rsidRPr="00E96D7C">
        <w:rPr>
          <w:rStyle w:val="TagStyle"/>
          <w:rtl/>
        </w:rPr>
        <w:t xml:space="preserve"> </w:t>
      </w:r>
      <w:r>
        <w:rPr>
          <w:rtl/>
        </w:rPr>
        <w:t>היו"ר מנסור עבאס:</w:t>
      </w:r>
      <w:r w:rsidRPr="00E96D7C">
        <w:rPr>
          <w:rStyle w:val="TagStyle"/>
          <w:rtl/>
        </w:rPr>
        <w:t xml:space="preserve"> </w:t>
      </w:r>
      <w:r w:rsidRPr="00035FFD">
        <w:rPr>
          <w:rStyle w:val="TagStyle"/>
          <w:rtl/>
        </w:rPr>
        <w:t>&lt;&lt; יור &gt;&gt;</w:t>
      </w:r>
      <w:r>
        <w:rPr>
          <w:rtl/>
        </w:rPr>
        <w:t xml:space="preserve">  </w:t>
      </w:r>
    </w:p>
    <w:p w:rsidR="00295354" w:rsidRDefault="00295354" w:rsidP="00587310">
      <w:pPr>
        <w:rPr>
          <w:rtl/>
          <w:lang w:eastAsia="he-IL"/>
        </w:rPr>
      </w:pPr>
    </w:p>
    <w:p w:rsidR="00295354" w:rsidRDefault="00295354" w:rsidP="002E296F">
      <w:pPr>
        <w:rPr>
          <w:rtl/>
        </w:rPr>
      </w:pPr>
      <w:bookmarkStart w:id="16310" w:name="_ETM_Q33_581542"/>
      <w:bookmarkEnd w:id="16310"/>
      <w:r>
        <w:rPr>
          <w:rFonts w:hint="cs"/>
          <w:rtl/>
          <w:lang w:eastAsia="he-IL"/>
        </w:rPr>
        <w:t>תודה,</w:t>
      </w:r>
      <w:bookmarkStart w:id="16311" w:name="_ETM_Q33_579968"/>
      <w:bookmarkStart w:id="16312" w:name="_ETM_Q33_584450"/>
      <w:bookmarkEnd w:id="16311"/>
      <w:bookmarkEnd w:id="16312"/>
      <w:r>
        <w:rPr>
          <w:rFonts w:hint="cs"/>
          <w:rtl/>
          <w:lang w:eastAsia="he-IL"/>
        </w:rPr>
        <w:t xml:space="preserve"> </w:t>
      </w:r>
      <w:r>
        <w:rPr>
          <w:rtl/>
        </w:rPr>
        <w:t xml:space="preserve">חבר </w:t>
      </w:r>
      <w:bookmarkStart w:id="16313" w:name="_ETM_Q33_582380"/>
      <w:bookmarkEnd w:id="16313"/>
      <w:r>
        <w:rPr>
          <w:rtl/>
        </w:rPr>
        <w:t xml:space="preserve">הכנסת </w:t>
      </w:r>
      <w:bookmarkStart w:id="16314" w:name="_ETM_Q33_582770"/>
      <w:bookmarkEnd w:id="16314"/>
      <w:r>
        <w:rPr>
          <w:rtl/>
        </w:rPr>
        <w:t xml:space="preserve">איתמר </w:t>
      </w:r>
      <w:bookmarkStart w:id="16315" w:name="_ETM_Q33_583189"/>
      <w:bookmarkEnd w:id="16315"/>
      <w:r>
        <w:rPr>
          <w:rtl/>
        </w:rPr>
        <w:t xml:space="preserve">בן </w:t>
      </w:r>
      <w:bookmarkStart w:id="16316" w:name="_ETM_Q33_583369"/>
      <w:bookmarkEnd w:id="16316"/>
      <w:r>
        <w:rPr>
          <w:rtl/>
        </w:rPr>
        <w:t>גביר</w:t>
      </w:r>
      <w:r>
        <w:rPr>
          <w:rFonts w:hint="cs"/>
          <w:rtl/>
        </w:rPr>
        <w:t>.</w:t>
      </w:r>
      <w:r>
        <w:rPr>
          <w:rtl/>
        </w:rPr>
        <w:t xml:space="preserve"> </w:t>
      </w:r>
      <w:bookmarkStart w:id="16317" w:name="_ETM_Q33_584880"/>
      <w:bookmarkEnd w:id="16317"/>
      <w:r>
        <w:rPr>
          <w:rtl/>
        </w:rPr>
        <w:t xml:space="preserve">ישיב </w:t>
      </w:r>
      <w:bookmarkStart w:id="16318" w:name="_ETM_Q33_586779"/>
      <w:bookmarkEnd w:id="16318"/>
      <w:r>
        <w:rPr>
          <w:rtl/>
        </w:rPr>
        <w:t xml:space="preserve">השר </w:t>
      </w:r>
      <w:bookmarkStart w:id="16319" w:name="_ETM_Q33_587560"/>
      <w:bookmarkEnd w:id="16319"/>
      <w:r>
        <w:rPr>
          <w:rtl/>
        </w:rPr>
        <w:t xml:space="preserve">עודד </w:t>
      </w:r>
      <w:bookmarkStart w:id="16320" w:name="_ETM_Q33_587920"/>
      <w:bookmarkEnd w:id="16320"/>
      <w:r>
        <w:rPr>
          <w:rtl/>
        </w:rPr>
        <w:t>פורר</w:t>
      </w:r>
      <w:r>
        <w:rPr>
          <w:rFonts w:hint="cs"/>
          <w:rtl/>
        </w:rPr>
        <w:t>,</w:t>
      </w:r>
      <w:r>
        <w:rPr>
          <w:rtl/>
        </w:rPr>
        <w:t xml:space="preserve"> </w:t>
      </w:r>
      <w:bookmarkStart w:id="16321" w:name="_ETM_Q33_588250"/>
      <w:bookmarkEnd w:id="16321"/>
      <w:r>
        <w:rPr>
          <w:rtl/>
        </w:rPr>
        <w:t>בבקשה</w:t>
      </w:r>
      <w:r>
        <w:rPr>
          <w:rFonts w:hint="cs"/>
          <w:rtl/>
        </w:rPr>
        <w:t>.</w:t>
      </w:r>
      <w:bookmarkStart w:id="16322" w:name="_ETM_Q33_603259"/>
      <w:bookmarkEnd w:id="16322"/>
    </w:p>
    <w:p w:rsidR="00295354" w:rsidRDefault="00295354" w:rsidP="002E296F">
      <w:pPr>
        <w:rPr>
          <w:rtl/>
        </w:rPr>
      </w:pPr>
      <w:bookmarkStart w:id="16323" w:name="_ETM_Q33_594434"/>
      <w:bookmarkStart w:id="16324" w:name="_ETM_Q33_594488"/>
      <w:bookmarkStart w:id="16325" w:name="_ETM_Q33_599153"/>
      <w:bookmarkEnd w:id="16323"/>
      <w:bookmarkEnd w:id="16324"/>
      <w:bookmarkEnd w:id="16325"/>
    </w:p>
    <w:p w:rsidR="00295354" w:rsidRDefault="00295354" w:rsidP="002E296F">
      <w:pPr>
        <w:pStyle w:val="af5"/>
        <w:rPr>
          <w:rtl/>
        </w:rPr>
      </w:pPr>
      <w:r w:rsidRPr="00035FFD">
        <w:rPr>
          <w:rStyle w:val="TagStyle"/>
          <w:rtl/>
        </w:rPr>
        <w:t xml:space="preserve"> &lt;&lt; קריאה &gt;&gt;</w:t>
      </w:r>
      <w:r w:rsidRPr="003B74C1">
        <w:rPr>
          <w:rStyle w:val="TagStyle"/>
          <w:rtl/>
        </w:rPr>
        <w:t xml:space="preserve"> </w:t>
      </w:r>
      <w:r>
        <w:rPr>
          <w:rtl/>
        </w:rPr>
        <w:t>דוד אמסלם (הליכוד):</w:t>
      </w:r>
      <w:r w:rsidRPr="003B74C1">
        <w:rPr>
          <w:rStyle w:val="TagStyle"/>
          <w:rtl/>
        </w:rPr>
        <w:t xml:space="preserve"> </w:t>
      </w:r>
      <w:r w:rsidRPr="00035FFD">
        <w:rPr>
          <w:rStyle w:val="TagStyle"/>
          <w:rtl/>
        </w:rPr>
        <w:t>&lt;&lt; קריאה &gt;&gt;</w:t>
      </w:r>
      <w:r>
        <w:rPr>
          <w:rtl/>
        </w:rPr>
        <w:t xml:space="preserve">  </w:t>
      </w:r>
    </w:p>
    <w:p w:rsidR="00295354" w:rsidRDefault="00295354" w:rsidP="00587310">
      <w:pPr>
        <w:rPr>
          <w:rtl/>
          <w:lang w:eastAsia="he-IL"/>
        </w:rPr>
      </w:pPr>
    </w:p>
    <w:p w:rsidR="00295354" w:rsidRDefault="00295354" w:rsidP="00587310">
      <w:pPr>
        <w:rPr>
          <w:rtl/>
          <w:lang w:eastAsia="he-IL"/>
        </w:rPr>
      </w:pPr>
      <w:bookmarkStart w:id="16326" w:name="_ETM_Q33_602077"/>
      <w:bookmarkEnd w:id="16326"/>
      <w:r>
        <w:rPr>
          <w:rFonts w:hint="cs"/>
          <w:rtl/>
          <w:lang w:eastAsia="he-IL"/>
        </w:rPr>
        <w:t xml:space="preserve">היושב-ראש, שלחתי לך את הצילום </w:t>
      </w:r>
      <w:bookmarkStart w:id="16327" w:name="_ETM_Q33_601277"/>
      <w:bookmarkEnd w:id="16327"/>
      <w:r w:rsidR="00587310">
        <w:rPr>
          <w:rFonts w:hint="cs"/>
          <w:rtl/>
          <w:lang w:eastAsia="he-IL"/>
        </w:rPr>
        <w:t>– – –</w:t>
      </w:r>
    </w:p>
    <w:p w:rsidR="00295354" w:rsidRPr="002936A4" w:rsidRDefault="00295354" w:rsidP="002E296F">
      <w:pPr>
        <w:rPr>
          <w:rtl/>
        </w:rPr>
      </w:pPr>
      <w:bookmarkStart w:id="16328" w:name="_ETM_Q33_602066"/>
      <w:bookmarkStart w:id="16329" w:name="_ETM_Q33_602146"/>
      <w:bookmarkEnd w:id="16328"/>
      <w:bookmarkEnd w:id="16329"/>
    </w:p>
    <w:p w:rsidR="00295354" w:rsidRDefault="00295354" w:rsidP="002E296F">
      <w:pPr>
        <w:pStyle w:val="af6"/>
        <w:rPr>
          <w:rtl/>
        </w:rPr>
      </w:pPr>
      <w:bookmarkStart w:id="16330" w:name="ET_yor_6032_13"/>
      <w:r w:rsidRPr="00035FFD">
        <w:rPr>
          <w:rStyle w:val="TagStyle"/>
          <w:rtl/>
        </w:rPr>
        <w:t xml:space="preserve"> &lt;&lt; יור &gt;&gt;</w:t>
      </w:r>
      <w:r w:rsidRPr="003B74C1">
        <w:rPr>
          <w:rStyle w:val="TagStyle"/>
          <w:rtl/>
        </w:rPr>
        <w:t xml:space="preserve"> </w:t>
      </w:r>
      <w:r>
        <w:rPr>
          <w:rtl/>
        </w:rPr>
        <w:t>היו"ר מנסור עבאס:</w:t>
      </w:r>
      <w:r w:rsidRPr="003B74C1">
        <w:rPr>
          <w:rStyle w:val="TagStyle"/>
          <w:rtl/>
        </w:rPr>
        <w:t xml:space="preserve"> </w:t>
      </w:r>
      <w:r w:rsidRPr="00035FFD">
        <w:rPr>
          <w:rStyle w:val="TagStyle"/>
          <w:rtl/>
        </w:rPr>
        <w:t>&lt;&lt; יור &gt;&gt;</w:t>
      </w:r>
      <w:r>
        <w:rPr>
          <w:rtl/>
        </w:rPr>
        <w:t xml:space="preserve">  </w:t>
      </w:r>
      <w:bookmarkEnd w:id="16330"/>
    </w:p>
    <w:p w:rsidR="00295354" w:rsidRDefault="00295354" w:rsidP="00587310">
      <w:pPr>
        <w:rPr>
          <w:rtl/>
          <w:lang w:eastAsia="he-IL"/>
        </w:rPr>
      </w:pPr>
    </w:p>
    <w:p w:rsidR="00295354" w:rsidRDefault="00295354" w:rsidP="002E296F">
      <w:pPr>
        <w:rPr>
          <w:rtl/>
        </w:rPr>
      </w:pPr>
      <w:bookmarkStart w:id="16331" w:name="_ETM_Q33_616337"/>
      <w:bookmarkStart w:id="16332" w:name="_ETM_Q33_599867"/>
      <w:bookmarkStart w:id="16333" w:name="_ETM_Q33_599898"/>
      <w:bookmarkStart w:id="16334" w:name="_ETM_Q33_594563"/>
      <w:bookmarkStart w:id="16335" w:name="_ETM_Q33_594605"/>
      <w:bookmarkEnd w:id="16331"/>
      <w:bookmarkEnd w:id="16332"/>
      <w:bookmarkEnd w:id="16333"/>
      <w:bookmarkEnd w:id="16334"/>
      <w:bookmarkEnd w:id="16335"/>
      <w:r>
        <w:rPr>
          <w:rtl/>
        </w:rPr>
        <w:t xml:space="preserve">אני </w:t>
      </w:r>
      <w:bookmarkStart w:id="16336" w:name="_ETM_Q33_603560"/>
      <w:bookmarkEnd w:id="16336"/>
      <w:r>
        <w:rPr>
          <w:rFonts w:hint="cs"/>
          <w:rtl/>
        </w:rPr>
        <w:t>בודק. אני בודק.</w:t>
      </w:r>
      <w:bookmarkStart w:id="16337" w:name="_ETM_Q33_604369"/>
      <w:bookmarkEnd w:id="16337"/>
    </w:p>
    <w:p w:rsidR="00295354" w:rsidRDefault="00295354" w:rsidP="002E296F">
      <w:pPr>
        <w:rPr>
          <w:rtl/>
        </w:rPr>
      </w:pPr>
    </w:p>
    <w:p w:rsidR="00295354" w:rsidRDefault="00295354" w:rsidP="002E296F">
      <w:pPr>
        <w:pStyle w:val="af5"/>
        <w:rPr>
          <w:rtl/>
        </w:rPr>
      </w:pPr>
      <w:bookmarkStart w:id="16338" w:name="ET_interruption_5156_8"/>
      <w:r w:rsidRPr="00035FFD">
        <w:rPr>
          <w:rStyle w:val="TagStyle"/>
          <w:rtl/>
        </w:rPr>
        <w:t xml:space="preserve"> &lt;&lt; קריאה &gt;&gt;</w:t>
      </w:r>
      <w:r w:rsidRPr="003B74C1">
        <w:rPr>
          <w:rStyle w:val="TagStyle"/>
          <w:rtl/>
        </w:rPr>
        <w:t xml:space="preserve"> </w:t>
      </w:r>
      <w:r>
        <w:rPr>
          <w:rtl/>
        </w:rPr>
        <w:t>דוד אמסלם (הליכוד):</w:t>
      </w:r>
      <w:r w:rsidRPr="003B74C1">
        <w:rPr>
          <w:rStyle w:val="TagStyle"/>
          <w:rtl/>
        </w:rPr>
        <w:t xml:space="preserve"> </w:t>
      </w:r>
      <w:r w:rsidRPr="00035FFD">
        <w:rPr>
          <w:rStyle w:val="TagStyle"/>
          <w:rtl/>
        </w:rPr>
        <w:t>&lt;&lt; קריאה &gt;&gt;</w:t>
      </w:r>
      <w:r>
        <w:rPr>
          <w:rtl/>
        </w:rPr>
        <w:t xml:space="preserve">  </w:t>
      </w:r>
      <w:bookmarkEnd w:id="16338"/>
    </w:p>
    <w:p w:rsidR="00295354" w:rsidRDefault="00295354" w:rsidP="00587310">
      <w:pPr>
        <w:rPr>
          <w:rtl/>
          <w:lang w:eastAsia="he-IL"/>
        </w:rPr>
      </w:pPr>
    </w:p>
    <w:p w:rsidR="00295354" w:rsidRDefault="00295354" w:rsidP="002E296F">
      <w:pPr>
        <w:rPr>
          <w:rtl/>
          <w:lang w:eastAsia="he-IL"/>
        </w:rPr>
      </w:pPr>
      <w:bookmarkStart w:id="16339" w:name="_ETM_Q33_601897"/>
      <w:bookmarkEnd w:id="16339"/>
      <w:r>
        <w:rPr>
          <w:rFonts w:hint="cs"/>
          <w:rtl/>
          <w:lang w:eastAsia="he-IL"/>
        </w:rPr>
        <w:t>לא. עכשיו.</w:t>
      </w:r>
    </w:p>
    <w:p w:rsidR="00295354" w:rsidRDefault="00295354" w:rsidP="002E296F">
      <w:pPr>
        <w:rPr>
          <w:rtl/>
          <w:lang w:eastAsia="he-IL"/>
        </w:rPr>
      </w:pPr>
      <w:bookmarkStart w:id="16340" w:name="_ETM_Q33_603792"/>
      <w:bookmarkStart w:id="16341" w:name="_ETM_Q33_603885"/>
      <w:bookmarkEnd w:id="16340"/>
      <w:bookmarkEnd w:id="16341"/>
    </w:p>
    <w:p w:rsidR="00295354" w:rsidRDefault="00295354" w:rsidP="002E296F">
      <w:pPr>
        <w:pStyle w:val="af6"/>
        <w:rPr>
          <w:rtl/>
        </w:rPr>
      </w:pPr>
      <w:bookmarkStart w:id="16342" w:name="ET_yor_6032_9"/>
      <w:r w:rsidRPr="00035FFD">
        <w:rPr>
          <w:rStyle w:val="TagStyle"/>
          <w:rtl/>
        </w:rPr>
        <w:t xml:space="preserve"> &lt;&lt; יור &gt;&gt;</w:t>
      </w:r>
      <w:r w:rsidRPr="003B74C1">
        <w:rPr>
          <w:rStyle w:val="TagStyle"/>
          <w:rtl/>
        </w:rPr>
        <w:t xml:space="preserve"> </w:t>
      </w:r>
      <w:r>
        <w:rPr>
          <w:rtl/>
        </w:rPr>
        <w:t>היו"ר מנסור עבאס:</w:t>
      </w:r>
      <w:r w:rsidRPr="003B74C1">
        <w:rPr>
          <w:rStyle w:val="TagStyle"/>
          <w:rtl/>
        </w:rPr>
        <w:t xml:space="preserve"> </w:t>
      </w:r>
      <w:r w:rsidRPr="00035FFD">
        <w:rPr>
          <w:rStyle w:val="TagStyle"/>
          <w:rtl/>
        </w:rPr>
        <w:t>&lt;&lt; יור &gt;&gt;</w:t>
      </w:r>
      <w:r>
        <w:rPr>
          <w:rtl/>
        </w:rPr>
        <w:t xml:space="preserve">  </w:t>
      </w:r>
      <w:bookmarkEnd w:id="16342"/>
    </w:p>
    <w:p w:rsidR="00295354" w:rsidRDefault="00295354" w:rsidP="00587310">
      <w:pPr>
        <w:rPr>
          <w:rtl/>
          <w:lang w:eastAsia="he-IL"/>
        </w:rPr>
      </w:pPr>
    </w:p>
    <w:p w:rsidR="00295354" w:rsidRDefault="00295354" w:rsidP="002E296F">
      <w:pPr>
        <w:rPr>
          <w:rtl/>
          <w:lang w:eastAsia="he-IL"/>
        </w:rPr>
      </w:pPr>
      <w:bookmarkStart w:id="16343" w:name="_ETM_Q33_604674"/>
      <w:bookmarkEnd w:id="16343"/>
      <w:r>
        <w:rPr>
          <w:rFonts w:hint="cs"/>
          <w:rtl/>
          <w:lang w:eastAsia="he-IL"/>
        </w:rPr>
        <w:t>כן, כן.</w:t>
      </w:r>
      <w:bookmarkStart w:id="16344" w:name="_ETM_Q33_610368"/>
      <w:bookmarkEnd w:id="16344"/>
    </w:p>
    <w:p w:rsidR="00295354" w:rsidRDefault="00295354" w:rsidP="002E296F">
      <w:pPr>
        <w:rPr>
          <w:rtl/>
          <w:lang w:eastAsia="he-IL"/>
        </w:rPr>
      </w:pPr>
      <w:bookmarkStart w:id="16345" w:name="_ETM_Q33_610711"/>
      <w:bookmarkStart w:id="16346" w:name="_ETM_Q33_610812"/>
      <w:bookmarkEnd w:id="16345"/>
      <w:bookmarkEnd w:id="16346"/>
    </w:p>
    <w:p w:rsidR="00295354" w:rsidRDefault="00295354" w:rsidP="002E296F">
      <w:pPr>
        <w:pStyle w:val="af5"/>
        <w:rPr>
          <w:rtl/>
        </w:rPr>
      </w:pPr>
      <w:r w:rsidRPr="00035FFD">
        <w:rPr>
          <w:rStyle w:val="TagStyle"/>
          <w:rtl/>
        </w:rPr>
        <w:t xml:space="preserve"> &lt;&lt; קריאה &gt;&gt;</w:t>
      </w:r>
      <w:r w:rsidRPr="003B74C1">
        <w:rPr>
          <w:rStyle w:val="TagStyle"/>
          <w:rtl/>
        </w:rPr>
        <w:t xml:space="preserve"> </w:t>
      </w:r>
      <w:r>
        <w:rPr>
          <w:rtl/>
        </w:rPr>
        <w:t>דוד אמסלם (הליכוד):</w:t>
      </w:r>
      <w:r w:rsidRPr="003B74C1">
        <w:rPr>
          <w:rStyle w:val="TagStyle"/>
          <w:rtl/>
        </w:rPr>
        <w:t xml:space="preserve"> </w:t>
      </w:r>
      <w:r w:rsidRPr="00035FFD">
        <w:rPr>
          <w:rStyle w:val="TagStyle"/>
          <w:rtl/>
        </w:rPr>
        <w:t>&lt;&lt; קריאה &gt;&gt;</w:t>
      </w:r>
      <w:r>
        <w:rPr>
          <w:rtl/>
        </w:rPr>
        <w:t xml:space="preserve">  </w:t>
      </w:r>
    </w:p>
    <w:p w:rsidR="00295354" w:rsidRDefault="00295354" w:rsidP="00587310">
      <w:pPr>
        <w:rPr>
          <w:rtl/>
          <w:lang w:eastAsia="he-IL"/>
        </w:rPr>
      </w:pPr>
    </w:p>
    <w:p w:rsidR="00295354" w:rsidRDefault="00295354" w:rsidP="002E296F">
      <w:pPr>
        <w:rPr>
          <w:rtl/>
          <w:lang w:eastAsia="he-IL"/>
        </w:rPr>
      </w:pPr>
      <w:bookmarkStart w:id="16347" w:name="_ETM_Q33_615092"/>
      <w:bookmarkStart w:id="16348" w:name="_ETM_Q33_610377"/>
      <w:bookmarkEnd w:id="16347"/>
      <w:bookmarkEnd w:id="16348"/>
      <w:r>
        <w:rPr>
          <w:rFonts w:hint="cs"/>
          <w:rtl/>
          <w:lang w:eastAsia="he-IL"/>
        </w:rPr>
        <w:t xml:space="preserve">אז תודיע </w:t>
      </w:r>
      <w:bookmarkStart w:id="16349" w:name="_ETM_Q33_607377"/>
      <w:bookmarkEnd w:id="16349"/>
      <w:r>
        <w:rPr>
          <w:rFonts w:hint="cs"/>
          <w:rtl/>
          <w:lang w:eastAsia="he-IL"/>
        </w:rPr>
        <w:t xml:space="preserve">לחבר'ה למשוך את הכסף מהר </w:t>
      </w:r>
      <w:bookmarkStart w:id="16350" w:name="_ETM_Q33_613353"/>
      <w:bookmarkEnd w:id="16350"/>
      <w:r>
        <w:rPr>
          <w:rFonts w:hint="cs"/>
          <w:rtl/>
          <w:lang w:eastAsia="he-IL"/>
        </w:rPr>
        <w:t>מהחשבון. 480 מיליון שקל.</w:t>
      </w:r>
    </w:p>
    <w:p w:rsidR="00295354" w:rsidRDefault="00295354" w:rsidP="002E296F">
      <w:pPr>
        <w:rPr>
          <w:rtl/>
          <w:lang w:eastAsia="he-IL"/>
        </w:rPr>
      </w:pPr>
      <w:bookmarkStart w:id="16351" w:name="_ETM_Q33_618825"/>
      <w:bookmarkStart w:id="16352" w:name="_ETM_Q33_618901"/>
      <w:bookmarkEnd w:id="16351"/>
      <w:bookmarkEnd w:id="16352"/>
    </w:p>
    <w:p w:rsidR="00295354" w:rsidRDefault="00295354" w:rsidP="002E296F">
      <w:pPr>
        <w:pStyle w:val="af6"/>
        <w:rPr>
          <w:rtl/>
        </w:rPr>
      </w:pPr>
      <w:bookmarkStart w:id="16353" w:name="ET_yor_6032_11"/>
      <w:r w:rsidRPr="00035FFD">
        <w:rPr>
          <w:rStyle w:val="TagStyle"/>
          <w:rtl/>
        </w:rPr>
        <w:t xml:space="preserve"> &lt;&lt; יור &gt;&gt;</w:t>
      </w:r>
      <w:r w:rsidRPr="003B74C1">
        <w:rPr>
          <w:rStyle w:val="TagStyle"/>
          <w:rtl/>
        </w:rPr>
        <w:t xml:space="preserve"> </w:t>
      </w:r>
      <w:r>
        <w:rPr>
          <w:rtl/>
        </w:rPr>
        <w:t>היו"ר מנסור עבאס:</w:t>
      </w:r>
      <w:r w:rsidRPr="003B74C1">
        <w:rPr>
          <w:rStyle w:val="TagStyle"/>
          <w:rtl/>
        </w:rPr>
        <w:t xml:space="preserve"> </w:t>
      </w:r>
      <w:r w:rsidRPr="00035FFD">
        <w:rPr>
          <w:rStyle w:val="TagStyle"/>
          <w:rtl/>
        </w:rPr>
        <w:t>&lt;&lt; יור &gt;&gt;</w:t>
      </w:r>
      <w:r>
        <w:rPr>
          <w:rtl/>
        </w:rPr>
        <w:t xml:space="preserve">  </w:t>
      </w:r>
      <w:bookmarkEnd w:id="16353"/>
    </w:p>
    <w:p w:rsidR="00295354" w:rsidRDefault="00295354" w:rsidP="00587310">
      <w:pPr>
        <w:rPr>
          <w:rtl/>
          <w:lang w:eastAsia="he-IL"/>
        </w:rPr>
      </w:pPr>
    </w:p>
    <w:p w:rsidR="00295354" w:rsidRDefault="00295354" w:rsidP="002E296F">
      <w:pPr>
        <w:rPr>
          <w:rtl/>
        </w:rPr>
      </w:pPr>
      <w:bookmarkStart w:id="16354" w:name="_ETM_Q33_619566"/>
      <w:bookmarkStart w:id="16355" w:name="_ETM_Q33_604640"/>
      <w:bookmarkStart w:id="16356" w:name="_ETM_Q33_607070"/>
      <w:bookmarkStart w:id="16357" w:name="_ETM_Q33_611000"/>
      <w:bookmarkStart w:id="16358" w:name="_ETM_Q33_615569"/>
      <w:bookmarkStart w:id="16359" w:name="_ETM_Q33_616700"/>
      <w:bookmarkEnd w:id="16354"/>
      <w:bookmarkEnd w:id="16355"/>
      <w:bookmarkEnd w:id="16356"/>
      <w:bookmarkEnd w:id="16357"/>
      <w:bookmarkEnd w:id="16358"/>
      <w:bookmarkEnd w:id="16359"/>
      <w:r>
        <w:rPr>
          <w:rFonts w:hint="cs"/>
          <w:rtl/>
        </w:rPr>
        <w:t>עשר</w:t>
      </w:r>
      <w:r>
        <w:rPr>
          <w:rtl/>
        </w:rPr>
        <w:t xml:space="preserve"> </w:t>
      </w:r>
      <w:bookmarkStart w:id="16360" w:name="_ETM_Q33_617030"/>
      <w:bookmarkEnd w:id="16360"/>
      <w:r>
        <w:rPr>
          <w:rtl/>
        </w:rPr>
        <w:t>דקות</w:t>
      </w:r>
      <w:r>
        <w:rPr>
          <w:rFonts w:hint="cs"/>
          <w:rtl/>
        </w:rPr>
        <w:t>, כבוד השר.</w:t>
      </w:r>
    </w:p>
    <w:p w:rsidR="00295354" w:rsidRDefault="00295354" w:rsidP="002E296F">
      <w:pPr>
        <w:rPr>
          <w:rtl/>
        </w:rPr>
      </w:pPr>
    </w:p>
    <w:p w:rsidR="00295354" w:rsidRDefault="00295354" w:rsidP="002E296F">
      <w:pPr>
        <w:pStyle w:val="a4"/>
        <w:rPr>
          <w:rtl/>
        </w:rPr>
      </w:pPr>
      <w:bookmarkStart w:id="16361" w:name="ET_speaker_6211_12"/>
      <w:r w:rsidRPr="00035FFD">
        <w:rPr>
          <w:rStyle w:val="TagStyle"/>
          <w:rtl/>
        </w:rPr>
        <w:t xml:space="preserve"> &lt;&lt; דובר &gt;&gt;</w:t>
      </w:r>
      <w:r w:rsidRPr="003B74C1">
        <w:rPr>
          <w:rStyle w:val="TagStyle"/>
          <w:rtl/>
        </w:rPr>
        <w:t xml:space="preserve"> </w:t>
      </w:r>
      <w:bookmarkStart w:id="16362" w:name="_Toc88082986"/>
      <w:bookmarkStart w:id="16363" w:name="_Toc88084050"/>
      <w:r>
        <w:rPr>
          <w:rtl/>
        </w:rPr>
        <w:t>שר החקלאות ופיתוח הכפר עודד פורר:</w:t>
      </w:r>
      <w:bookmarkEnd w:id="16362"/>
      <w:bookmarkEnd w:id="16363"/>
      <w:r w:rsidRPr="003B74C1">
        <w:rPr>
          <w:rStyle w:val="TagStyle"/>
          <w:rtl/>
        </w:rPr>
        <w:t xml:space="preserve"> </w:t>
      </w:r>
      <w:r w:rsidRPr="00035FFD">
        <w:rPr>
          <w:rStyle w:val="TagStyle"/>
          <w:rtl/>
        </w:rPr>
        <w:t>&lt;&lt; דובר &gt;&gt;</w:t>
      </w:r>
      <w:r>
        <w:rPr>
          <w:rtl/>
        </w:rPr>
        <w:t xml:space="preserve">  </w:t>
      </w:r>
      <w:bookmarkEnd w:id="16361"/>
    </w:p>
    <w:p w:rsidR="00295354" w:rsidRDefault="00295354" w:rsidP="00587310">
      <w:pPr>
        <w:rPr>
          <w:rtl/>
          <w:lang w:eastAsia="he-IL"/>
        </w:rPr>
      </w:pPr>
    </w:p>
    <w:p w:rsidR="00295354" w:rsidRDefault="00295354" w:rsidP="002E296F">
      <w:pPr>
        <w:rPr>
          <w:rtl/>
          <w:lang w:eastAsia="he-IL"/>
        </w:rPr>
      </w:pPr>
      <w:r>
        <w:rPr>
          <w:rFonts w:hint="cs"/>
          <w:rtl/>
          <w:lang w:eastAsia="he-IL"/>
        </w:rPr>
        <w:t>אני יכול פחות?</w:t>
      </w:r>
    </w:p>
    <w:p w:rsidR="00295354" w:rsidRDefault="00295354" w:rsidP="002E296F">
      <w:pPr>
        <w:rPr>
          <w:rtl/>
          <w:lang w:eastAsia="he-IL"/>
        </w:rPr>
      </w:pPr>
      <w:bookmarkStart w:id="16364" w:name="_ETM_Q33_622463"/>
      <w:bookmarkStart w:id="16365" w:name="_ETM_Q33_622523"/>
      <w:bookmarkEnd w:id="16364"/>
      <w:bookmarkEnd w:id="16365"/>
    </w:p>
    <w:p w:rsidR="00295354" w:rsidRDefault="00295354" w:rsidP="002E296F">
      <w:pPr>
        <w:pStyle w:val="af6"/>
        <w:rPr>
          <w:rtl/>
        </w:rPr>
      </w:pPr>
      <w:r w:rsidRPr="00035FFD">
        <w:rPr>
          <w:rStyle w:val="TagStyle"/>
          <w:rtl/>
        </w:rPr>
        <w:t xml:space="preserve"> &lt;&lt; יור &gt;&gt;</w:t>
      </w:r>
      <w:r w:rsidRPr="003B74C1">
        <w:rPr>
          <w:rStyle w:val="TagStyle"/>
          <w:rtl/>
        </w:rPr>
        <w:t xml:space="preserve"> </w:t>
      </w:r>
      <w:r>
        <w:rPr>
          <w:rtl/>
        </w:rPr>
        <w:t>היו"ר מנסור עבאס:</w:t>
      </w:r>
      <w:r w:rsidRPr="003B74C1">
        <w:rPr>
          <w:rStyle w:val="TagStyle"/>
          <w:rtl/>
        </w:rPr>
        <w:t xml:space="preserve"> </w:t>
      </w:r>
      <w:r w:rsidRPr="00035FFD">
        <w:rPr>
          <w:rStyle w:val="TagStyle"/>
          <w:rtl/>
        </w:rPr>
        <w:t>&lt;&lt; יור &gt;&gt;</w:t>
      </w:r>
      <w:r>
        <w:rPr>
          <w:rtl/>
        </w:rPr>
        <w:t xml:space="preserve">  </w:t>
      </w:r>
    </w:p>
    <w:p w:rsidR="00295354" w:rsidRDefault="00295354" w:rsidP="00587310">
      <w:pPr>
        <w:rPr>
          <w:rtl/>
          <w:lang w:eastAsia="he-IL"/>
        </w:rPr>
      </w:pPr>
    </w:p>
    <w:p w:rsidR="00295354" w:rsidRDefault="00295354" w:rsidP="002E296F">
      <w:pPr>
        <w:rPr>
          <w:rtl/>
          <w:lang w:eastAsia="he-IL"/>
        </w:rPr>
      </w:pPr>
      <w:bookmarkStart w:id="16366" w:name="_ETM_Q33_623217"/>
      <w:bookmarkEnd w:id="16366"/>
      <w:r>
        <w:rPr>
          <w:rFonts w:hint="cs"/>
          <w:rtl/>
          <w:lang w:eastAsia="he-IL"/>
        </w:rPr>
        <w:t>כן, בוודאי. עד עשר דקות.</w:t>
      </w:r>
    </w:p>
    <w:p w:rsidR="00295354" w:rsidRDefault="00295354" w:rsidP="002E296F">
      <w:pPr>
        <w:rPr>
          <w:rtl/>
          <w:lang w:eastAsia="he-IL"/>
        </w:rPr>
      </w:pPr>
    </w:p>
    <w:p w:rsidR="00295354" w:rsidRDefault="00295354" w:rsidP="002E296F">
      <w:pPr>
        <w:pStyle w:val="-"/>
        <w:rPr>
          <w:rtl/>
        </w:rPr>
      </w:pPr>
      <w:bookmarkStart w:id="16367" w:name="ET_speakercontinue_6211_15"/>
      <w:r w:rsidRPr="00035FFD">
        <w:rPr>
          <w:rStyle w:val="TagStyle"/>
          <w:rtl/>
        </w:rPr>
        <w:t xml:space="preserve"> &lt;&lt; דובר_המשך &gt;&gt;</w:t>
      </w:r>
      <w:r w:rsidRPr="00797DA3">
        <w:rPr>
          <w:rStyle w:val="TagStyle"/>
          <w:rtl/>
        </w:rPr>
        <w:t xml:space="preserve"> </w:t>
      </w:r>
      <w:r>
        <w:rPr>
          <w:rtl/>
        </w:rPr>
        <w:t>שר החקלאות ופיתוח הכפר עודד פורר:</w:t>
      </w:r>
      <w:r w:rsidRPr="00797DA3">
        <w:rPr>
          <w:rStyle w:val="TagStyle"/>
          <w:rtl/>
        </w:rPr>
        <w:t xml:space="preserve"> </w:t>
      </w:r>
      <w:r w:rsidRPr="00035FFD">
        <w:rPr>
          <w:rStyle w:val="TagStyle"/>
          <w:rtl/>
        </w:rPr>
        <w:t>&lt;&lt; דובר_המשך &gt;&gt;</w:t>
      </w:r>
      <w:r>
        <w:rPr>
          <w:rtl/>
        </w:rPr>
        <w:t xml:space="preserve">  </w:t>
      </w:r>
      <w:bookmarkEnd w:id="16367"/>
    </w:p>
    <w:p w:rsidR="00295354" w:rsidRDefault="00295354" w:rsidP="00587310">
      <w:pPr>
        <w:rPr>
          <w:rtl/>
          <w:lang w:eastAsia="he-IL"/>
        </w:rPr>
      </w:pPr>
    </w:p>
    <w:p w:rsidR="00295354" w:rsidRDefault="00295354" w:rsidP="00FC4CBA">
      <w:pPr>
        <w:rPr>
          <w:rtl/>
        </w:rPr>
      </w:pPr>
      <w:bookmarkStart w:id="16368" w:name="_ETM_Q33_626473"/>
      <w:bookmarkStart w:id="16369" w:name="_ETM_Q33_617720"/>
      <w:bookmarkStart w:id="16370" w:name="_ETM_Q33_619257"/>
      <w:bookmarkStart w:id="16371" w:name="_ETM_Q33_617870"/>
      <w:bookmarkStart w:id="16372" w:name="_ETM_Q33_619560"/>
      <w:bookmarkStart w:id="16373" w:name="_ETM_Q33_619860"/>
      <w:bookmarkStart w:id="16374" w:name="_ETM_Q33_620700"/>
      <w:bookmarkStart w:id="16375" w:name="_ETM_Q33_621090"/>
      <w:bookmarkStart w:id="16376" w:name="_ETM_Q33_621570"/>
      <w:bookmarkStart w:id="16377" w:name="_ETM_Q33_621780"/>
      <w:bookmarkStart w:id="16378" w:name="_ETM_Q33_622110"/>
      <w:bookmarkStart w:id="16379" w:name="_ETM_Q33_625890"/>
      <w:bookmarkStart w:id="16380" w:name="_ETM_Q33_623117"/>
      <w:bookmarkEnd w:id="16368"/>
      <w:bookmarkEnd w:id="16369"/>
      <w:bookmarkEnd w:id="16370"/>
      <w:bookmarkEnd w:id="16371"/>
      <w:bookmarkEnd w:id="16372"/>
      <w:bookmarkEnd w:id="16373"/>
      <w:bookmarkEnd w:id="16374"/>
      <w:bookmarkEnd w:id="16375"/>
      <w:bookmarkEnd w:id="16376"/>
      <w:bookmarkEnd w:id="16377"/>
      <w:bookmarkEnd w:id="16378"/>
      <w:bookmarkEnd w:id="16379"/>
      <w:bookmarkEnd w:id="16380"/>
      <w:r>
        <w:rPr>
          <w:rtl/>
        </w:rPr>
        <w:t xml:space="preserve">אדוני </w:t>
      </w:r>
      <w:bookmarkStart w:id="16381" w:name="_ETM_Q33_626250"/>
      <w:bookmarkEnd w:id="16381"/>
      <w:r>
        <w:rPr>
          <w:rtl/>
        </w:rPr>
        <w:t>היושב</w:t>
      </w:r>
      <w:bookmarkStart w:id="16382" w:name="_ETM_Q33_626519"/>
      <w:bookmarkEnd w:id="16382"/>
      <w:r>
        <w:rPr>
          <w:rFonts w:hint="cs"/>
          <w:rtl/>
        </w:rPr>
        <w:t>-</w:t>
      </w:r>
      <w:r>
        <w:rPr>
          <w:rtl/>
        </w:rPr>
        <w:t>ראש</w:t>
      </w:r>
      <w:r>
        <w:rPr>
          <w:rFonts w:hint="cs"/>
          <w:rtl/>
        </w:rPr>
        <w:t>,</w:t>
      </w:r>
      <w:r>
        <w:rPr>
          <w:rtl/>
        </w:rPr>
        <w:t xml:space="preserve"> </w:t>
      </w:r>
      <w:bookmarkStart w:id="16383" w:name="_ETM_Q33_627340"/>
      <w:bookmarkEnd w:id="16383"/>
      <w:r>
        <w:rPr>
          <w:rtl/>
        </w:rPr>
        <w:t xml:space="preserve">חבריי </w:t>
      </w:r>
      <w:bookmarkStart w:id="16384" w:name="_ETM_Q33_627969"/>
      <w:bookmarkEnd w:id="16384"/>
      <w:r>
        <w:rPr>
          <w:rtl/>
        </w:rPr>
        <w:t xml:space="preserve">וחברותיי </w:t>
      </w:r>
      <w:bookmarkStart w:id="16385" w:name="_ETM_Q33_628599"/>
      <w:bookmarkEnd w:id="16385"/>
      <w:r>
        <w:rPr>
          <w:rtl/>
        </w:rPr>
        <w:t xml:space="preserve">חברי </w:t>
      </w:r>
      <w:bookmarkStart w:id="16386" w:name="_ETM_Q33_629019"/>
      <w:bookmarkEnd w:id="16386"/>
      <w:r>
        <w:rPr>
          <w:rtl/>
        </w:rPr>
        <w:t xml:space="preserve">וחברות </w:t>
      </w:r>
      <w:bookmarkStart w:id="16387" w:name="_ETM_Q33_629529"/>
      <w:bookmarkEnd w:id="16387"/>
      <w:r>
        <w:rPr>
          <w:rtl/>
        </w:rPr>
        <w:t>הכנסת</w:t>
      </w:r>
      <w:r>
        <w:rPr>
          <w:rFonts w:hint="cs"/>
          <w:rtl/>
        </w:rPr>
        <w:t>,</w:t>
      </w:r>
      <w:r>
        <w:rPr>
          <w:rtl/>
        </w:rPr>
        <w:t xml:space="preserve"> </w:t>
      </w:r>
      <w:bookmarkStart w:id="16388" w:name="_ETM_Q33_630790"/>
      <w:bookmarkEnd w:id="16388"/>
      <w:r>
        <w:rPr>
          <w:rtl/>
        </w:rPr>
        <w:t xml:space="preserve">הצעה </w:t>
      </w:r>
      <w:bookmarkStart w:id="16389" w:name="_ETM_Q33_631120"/>
      <w:bookmarkEnd w:id="16389"/>
      <w:r>
        <w:rPr>
          <w:rtl/>
        </w:rPr>
        <w:t>לסדר</w:t>
      </w:r>
      <w:bookmarkStart w:id="16390" w:name="_ETM_Q33_631540"/>
      <w:bookmarkEnd w:id="16390"/>
      <w:r>
        <w:rPr>
          <w:rFonts w:hint="cs"/>
          <w:rtl/>
        </w:rPr>
        <w:t>-</w:t>
      </w:r>
      <w:r>
        <w:rPr>
          <w:rtl/>
        </w:rPr>
        <w:t>היום</w:t>
      </w:r>
      <w:bookmarkStart w:id="16391" w:name="_ETM_Q33_629208"/>
      <w:bookmarkEnd w:id="16391"/>
      <w:r>
        <w:rPr>
          <w:rtl/>
        </w:rPr>
        <w:t xml:space="preserve"> </w:t>
      </w:r>
      <w:bookmarkStart w:id="16392" w:name="_ETM_Q33_631780"/>
      <w:bookmarkEnd w:id="16392"/>
      <w:r>
        <w:rPr>
          <w:rtl/>
        </w:rPr>
        <w:t>בנושא</w:t>
      </w:r>
      <w:r>
        <w:rPr>
          <w:rFonts w:hint="cs"/>
          <w:rtl/>
        </w:rPr>
        <w:t>:</w:t>
      </w:r>
      <w:r>
        <w:rPr>
          <w:rtl/>
        </w:rPr>
        <w:t xml:space="preserve"> </w:t>
      </w:r>
      <w:bookmarkStart w:id="16393" w:name="_ETM_Q33_632140"/>
      <w:bookmarkEnd w:id="16393"/>
      <w:r>
        <w:rPr>
          <w:rtl/>
        </w:rPr>
        <w:t xml:space="preserve">הצורך </w:t>
      </w:r>
      <w:bookmarkStart w:id="16394" w:name="_ETM_Q33_632409"/>
      <w:bookmarkEnd w:id="16394"/>
      <w:r>
        <w:rPr>
          <w:rtl/>
        </w:rPr>
        <w:t xml:space="preserve">בהקמת </w:t>
      </w:r>
      <w:bookmarkStart w:id="16395" w:name="_ETM_Q33_632799"/>
      <w:bookmarkEnd w:id="16395"/>
      <w:r>
        <w:rPr>
          <w:rtl/>
        </w:rPr>
        <w:t xml:space="preserve">ועדת </w:t>
      </w:r>
      <w:bookmarkStart w:id="16396" w:name="_ETM_Q33_633040"/>
      <w:bookmarkEnd w:id="16396"/>
      <w:r>
        <w:rPr>
          <w:rtl/>
        </w:rPr>
        <w:t xml:space="preserve">חקירה </w:t>
      </w:r>
      <w:bookmarkStart w:id="16397" w:name="_ETM_Q33_633370"/>
      <w:bookmarkEnd w:id="16397"/>
      <w:r>
        <w:rPr>
          <w:rtl/>
        </w:rPr>
        <w:t xml:space="preserve">פרלמנטרית </w:t>
      </w:r>
      <w:bookmarkStart w:id="16398" w:name="_ETM_Q33_634209"/>
      <w:bookmarkEnd w:id="16398"/>
      <w:r>
        <w:rPr>
          <w:rtl/>
        </w:rPr>
        <w:t xml:space="preserve">לפרשת </w:t>
      </w:r>
      <w:bookmarkStart w:id="16399" w:name="_ETM_Q33_634689"/>
      <w:bookmarkEnd w:id="16399"/>
      <w:r>
        <w:rPr>
          <w:rtl/>
        </w:rPr>
        <w:t xml:space="preserve">מותו </w:t>
      </w:r>
      <w:bookmarkStart w:id="16400" w:name="_ETM_Q33_634930"/>
      <w:bookmarkEnd w:id="16400"/>
      <w:r>
        <w:rPr>
          <w:rtl/>
        </w:rPr>
        <w:t>של</w:t>
      </w:r>
      <w:r>
        <w:rPr>
          <w:rFonts w:hint="cs"/>
          <w:rtl/>
        </w:rPr>
        <w:t xml:space="preserve"> הנער</w:t>
      </w:r>
      <w:bookmarkStart w:id="16401" w:name="_ETM_Q33_631729"/>
      <w:bookmarkEnd w:id="16401"/>
      <w:r>
        <w:rPr>
          <w:rtl/>
        </w:rPr>
        <w:t xml:space="preserve"> </w:t>
      </w:r>
      <w:bookmarkStart w:id="16402" w:name="_ETM_Q33_635290"/>
      <w:bookmarkEnd w:id="16402"/>
      <w:r>
        <w:rPr>
          <w:rFonts w:hint="cs"/>
          <w:rtl/>
        </w:rPr>
        <w:t>אהוביה</w:t>
      </w:r>
      <w:bookmarkStart w:id="16403" w:name="_ETM_Q33_630153"/>
      <w:bookmarkEnd w:id="16403"/>
      <w:r>
        <w:rPr>
          <w:rtl/>
        </w:rPr>
        <w:t xml:space="preserve"> </w:t>
      </w:r>
      <w:bookmarkStart w:id="16404" w:name="_ETM_Q33_636159"/>
      <w:bookmarkEnd w:id="16404"/>
      <w:r>
        <w:rPr>
          <w:rtl/>
        </w:rPr>
        <w:t>סנדק</w:t>
      </w:r>
      <w:r>
        <w:rPr>
          <w:rFonts w:hint="cs"/>
          <w:rtl/>
        </w:rPr>
        <w:t>,</w:t>
      </w:r>
      <w:r>
        <w:rPr>
          <w:rtl/>
        </w:rPr>
        <w:t xml:space="preserve"> </w:t>
      </w:r>
      <w:bookmarkStart w:id="16405" w:name="_ETM_Q33_636700"/>
      <w:bookmarkEnd w:id="16405"/>
      <w:r>
        <w:rPr>
          <w:rtl/>
        </w:rPr>
        <w:t>ז</w:t>
      </w:r>
      <w:r w:rsidR="00FC4CBA">
        <w:rPr>
          <w:rFonts w:hint="cs"/>
          <w:rtl/>
        </w:rPr>
        <w:t>י</w:t>
      </w:r>
      <w:r>
        <w:rPr>
          <w:rtl/>
        </w:rPr>
        <w:t xml:space="preserve">כרונו </w:t>
      </w:r>
      <w:bookmarkStart w:id="16406" w:name="_ETM_Q33_637030"/>
      <w:bookmarkEnd w:id="16406"/>
      <w:r>
        <w:rPr>
          <w:rtl/>
        </w:rPr>
        <w:t>לברכה</w:t>
      </w:r>
      <w:r>
        <w:rPr>
          <w:rFonts w:hint="cs"/>
          <w:rtl/>
        </w:rPr>
        <w:t>.</w:t>
      </w:r>
      <w:r>
        <w:rPr>
          <w:rtl/>
        </w:rPr>
        <w:t xml:space="preserve"> </w:t>
      </w:r>
      <w:bookmarkStart w:id="16407" w:name="_ETM_Q33_638700"/>
      <w:bookmarkEnd w:id="16407"/>
      <w:r>
        <w:rPr>
          <w:rtl/>
        </w:rPr>
        <w:t xml:space="preserve">מדובר </w:t>
      </w:r>
      <w:bookmarkStart w:id="16408" w:name="_ETM_Q33_639090"/>
      <w:bookmarkEnd w:id="16408"/>
      <w:r>
        <w:rPr>
          <w:rtl/>
        </w:rPr>
        <w:t xml:space="preserve">באירוע </w:t>
      </w:r>
      <w:bookmarkStart w:id="16409" w:name="_ETM_Q33_639450"/>
      <w:bookmarkEnd w:id="16409"/>
      <w:r>
        <w:rPr>
          <w:rtl/>
        </w:rPr>
        <w:t xml:space="preserve">טרגי </w:t>
      </w:r>
      <w:bookmarkStart w:id="16410" w:name="_ETM_Q33_640140"/>
      <w:bookmarkEnd w:id="16410"/>
      <w:r>
        <w:rPr>
          <w:rtl/>
        </w:rPr>
        <w:t xml:space="preserve">שהתרחש </w:t>
      </w:r>
      <w:bookmarkStart w:id="16411" w:name="_ETM_Q33_640650"/>
      <w:bookmarkEnd w:id="16411"/>
      <w:r>
        <w:rPr>
          <w:rtl/>
        </w:rPr>
        <w:t xml:space="preserve">ביום </w:t>
      </w:r>
      <w:bookmarkStart w:id="16412" w:name="_ETM_Q33_640860"/>
      <w:bookmarkStart w:id="16413" w:name="_ETM_Q33_642840"/>
      <w:bookmarkEnd w:id="16412"/>
      <w:bookmarkEnd w:id="16413"/>
      <w:r>
        <w:rPr>
          <w:rFonts w:hint="cs"/>
          <w:rtl/>
        </w:rPr>
        <w:t>21 בדצמבר</w:t>
      </w:r>
      <w:bookmarkStart w:id="16414" w:name="_ETM_Q33_638373"/>
      <w:bookmarkEnd w:id="16414"/>
      <w:r>
        <w:rPr>
          <w:rFonts w:hint="cs"/>
          <w:rtl/>
        </w:rPr>
        <w:t xml:space="preserve"> 2020, </w:t>
      </w:r>
      <w:r>
        <w:rPr>
          <w:rtl/>
        </w:rPr>
        <w:t xml:space="preserve">ובמהלכו </w:t>
      </w:r>
      <w:bookmarkStart w:id="16415" w:name="_ETM_Q33_644070"/>
      <w:bookmarkEnd w:id="16415"/>
      <w:r>
        <w:rPr>
          <w:rFonts w:hint="cs"/>
          <w:rtl/>
        </w:rPr>
        <w:t>כמה</w:t>
      </w:r>
      <w:r>
        <w:rPr>
          <w:rtl/>
        </w:rPr>
        <w:t xml:space="preserve"> </w:t>
      </w:r>
      <w:bookmarkStart w:id="16416" w:name="_ETM_Q33_644490"/>
      <w:bookmarkEnd w:id="16416"/>
      <w:r>
        <w:rPr>
          <w:rtl/>
        </w:rPr>
        <w:t xml:space="preserve">חשודים </w:t>
      </w:r>
      <w:bookmarkStart w:id="16417" w:name="_ETM_Q33_644910"/>
      <w:bookmarkEnd w:id="16417"/>
      <w:r>
        <w:rPr>
          <w:rtl/>
        </w:rPr>
        <w:t xml:space="preserve">השליכו </w:t>
      </w:r>
      <w:bookmarkStart w:id="16418" w:name="_ETM_Q33_645300"/>
      <w:bookmarkEnd w:id="16418"/>
      <w:r>
        <w:rPr>
          <w:rtl/>
        </w:rPr>
        <w:t>אבנים</w:t>
      </w:r>
      <w:bookmarkStart w:id="16419" w:name="_ETM_Q33_645660"/>
      <w:bookmarkEnd w:id="16419"/>
      <w:r>
        <w:rPr>
          <w:rFonts w:hint="cs"/>
          <w:rtl/>
        </w:rPr>
        <w:t xml:space="preserve">, </w:t>
      </w:r>
      <w:r>
        <w:rPr>
          <w:rtl/>
        </w:rPr>
        <w:t>לכאורה</w:t>
      </w:r>
      <w:r>
        <w:rPr>
          <w:rFonts w:hint="cs"/>
          <w:rtl/>
        </w:rPr>
        <w:t>,</w:t>
      </w:r>
      <w:bookmarkStart w:id="16420" w:name="_ETM_Q33_644840"/>
      <w:bookmarkEnd w:id="16420"/>
      <w:r>
        <w:rPr>
          <w:rtl/>
        </w:rPr>
        <w:t xml:space="preserve"> </w:t>
      </w:r>
      <w:bookmarkStart w:id="16421" w:name="_ETM_Q33_646230"/>
      <w:bookmarkEnd w:id="16421"/>
      <w:r>
        <w:rPr>
          <w:rtl/>
        </w:rPr>
        <w:t xml:space="preserve">לעבר </w:t>
      </w:r>
      <w:bookmarkStart w:id="16422" w:name="_ETM_Q33_646530"/>
      <w:bookmarkEnd w:id="16422"/>
      <w:r>
        <w:rPr>
          <w:rtl/>
        </w:rPr>
        <w:t xml:space="preserve">פלסטינים </w:t>
      </w:r>
      <w:bookmarkStart w:id="16423" w:name="_ETM_Q33_647550"/>
      <w:bookmarkEnd w:id="16423"/>
      <w:r>
        <w:rPr>
          <w:rtl/>
        </w:rPr>
        <w:t xml:space="preserve">בכביש </w:t>
      </w:r>
      <w:bookmarkStart w:id="16424" w:name="_ETM_Q33_647910"/>
      <w:bookmarkEnd w:id="16424"/>
      <w:r>
        <w:rPr>
          <w:rtl/>
        </w:rPr>
        <w:t xml:space="preserve">באזור </w:t>
      </w:r>
      <w:bookmarkStart w:id="16425" w:name="_ETM_Q33_648240"/>
      <w:bookmarkEnd w:id="16425"/>
      <w:r>
        <w:rPr>
          <w:rtl/>
        </w:rPr>
        <w:t>מ</w:t>
      </w:r>
      <w:bookmarkStart w:id="16426" w:name="_ETM_Q33_648360"/>
      <w:bookmarkEnd w:id="16426"/>
      <w:r>
        <w:rPr>
          <w:rFonts w:hint="cs"/>
          <w:rtl/>
        </w:rPr>
        <w:t xml:space="preserve">עלה </w:t>
      </w:r>
      <w:r>
        <w:rPr>
          <w:rtl/>
        </w:rPr>
        <w:t>מכמש</w:t>
      </w:r>
      <w:r>
        <w:rPr>
          <w:rFonts w:hint="cs"/>
          <w:rtl/>
        </w:rPr>
        <w:t>.</w:t>
      </w:r>
      <w:bookmarkStart w:id="16427" w:name="_ETM_Q33_646651"/>
      <w:bookmarkEnd w:id="16427"/>
      <w:r>
        <w:rPr>
          <w:rtl/>
        </w:rPr>
        <w:t xml:space="preserve"> </w:t>
      </w:r>
      <w:bookmarkStart w:id="16428" w:name="_ETM_Q33_649630"/>
      <w:bookmarkEnd w:id="16428"/>
      <w:r>
        <w:rPr>
          <w:rtl/>
        </w:rPr>
        <w:t xml:space="preserve">לאחר </w:t>
      </w:r>
      <w:bookmarkStart w:id="16429" w:name="_ETM_Q33_649930"/>
      <w:bookmarkEnd w:id="16429"/>
      <w:r>
        <w:rPr>
          <w:rtl/>
        </w:rPr>
        <w:t xml:space="preserve">שהבחינו </w:t>
      </w:r>
      <w:bookmarkStart w:id="16430" w:name="_ETM_Q33_650410"/>
      <w:bookmarkEnd w:id="16430"/>
      <w:r>
        <w:rPr>
          <w:rtl/>
        </w:rPr>
        <w:t xml:space="preserve">בניידת </w:t>
      </w:r>
      <w:bookmarkStart w:id="16431" w:name="_ETM_Q33_650770"/>
      <w:bookmarkEnd w:id="16431"/>
      <w:r>
        <w:rPr>
          <w:rtl/>
        </w:rPr>
        <w:t>משטרה</w:t>
      </w:r>
      <w:r>
        <w:rPr>
          <w:rFonts w:hint="cs"/>
          <w:rtl/>
        </w:rPr>
        <w:t>,</w:t>
      </w:r>
      <w:r>
        <w:rPr>
          <w:rtl/>
        </w:rPr>
        <w:t xml:space="preserve"> </w:t>
      </w:r>
      <w:bookmarkStart w:id="16432" w:name="_ETM_Q33_651220"/>
      <w:bookmarkEnd w:id="16432"/>
      <w:r>
        <w:rPr>
          <w:rtl/>
        </w:rPr>
        <w:t xml:space="preserve">החלו </w:t>
      </w:r>
      <w:bookmarkStart w:id="16433" w:name="_ETM_Q33_651520"/>
      <w:bookmarkEnd w:id="16433"/>
      <w:r>
        <w:rPr>
          <w:rtl/>
        </w:rPr>
        <w:t>להימלט</w:t>
      </w:r>
      <w:r>
        <w:rPr>
          <w:rFonts w:hint="cs"/>
          <w:rtl/>
        </w:rPr>
        <w:t>.</w:t>
      </w:r>
      <w:r>
        <w:rPr>
          <w:rtl/>
        </w:rPr>
        <w:t xml:space="preserve"> </w:t>
      </w:r>
      <w:bookmarkStart w:id="16434" w:name="_ETM_Q33_652210"/>
      <w:bookmarkEnd w:id="16434"/>
      <w:r>
        <w:rPr>
          <w:rtl/>
        </w:rPr>
        <w:t xml:space="preserve">במהלך </w:t>
      </w:r>
      <w:bookmarkStart w:id="16435" w:name="_ETM_Q33_652630"/>
      <w:bookmarkEnd w:id="16435"/>
      <w:r>
        <w:rPr>
          <w:rtl/>
        </w:rPr>
        <w:t xml:space="preserve">המרדף </w:t>
      </w:r>
      <w:bookmarkStart w:id="16436" w:name="_ETM_Q33_653020"/>
      <w:bookmarkEnd w:id="16436"/>
      <w:r>
        <w:rPr>
          <w:rtl/>
        </w:rPr>
        <w:t xml:space="preserve">המשטרתי </w:t>
      </w:r>
      <w:bookmarkStart w:id="16437" w:name="_ETM_Q33_653650"/>
      <w:bookmarkEnd w:id="16437"/>
      <w:r>
        <w:rPr>
          <w:rtl/>
        </w:rPr>
        <w:t xml:space="preserve">נוצר </w:t>
      </w:r>
      <w:bookmarkStart w:id="16438" w:name="_ETM_Q33_654010"/>
      <w:bookmarkEnd w:id="16438"/>
      <w:r>
        <w:rPr>
          <w:rtl/>
        </w:rPr>
        <w:t>מג</w:t>
      </w:r>
      <w:bookmarkStart w:id="16439" w:name="_ETM_Q33_651636"/>
      <w:bookmarkEnd w:id="16439"/>
      <w:r>
        <w:rPr>
          <w:rtl/>
        </w:rPr>
        <w:t xml:space="preserve">ע </w:t>
      </w:r>
      <w:bookmarkStart w:id="16440" w:name="_ETM_Q33_654400"/>
      <w:bookmarkEnd w:id="16440"/>
      <w:r>
        <w:rPr>
          <w:rtl/>
        </w:rPr>
        <w:t xml:space="preserve">בין </w:t>
      </w:r>
      <w:bookmarkStart w:id="16441" w:name="_ETM_Q33_654580"/>
      <w:bookmarkEnd w:id="16441"/>
      <w:r>
        <w:rPr>
          <w:rtl/>
        </w:rPr>
        <w:t xml:space="preserve">הרכב </w:t>
      </w:r>
      <w:bookmarkStart w:id="16442" w:name="_ETM_Q33_654880"/>
      <w:bookmarkEnd w:id="16442"/>
      <w:r>
        <w:rPr>
          <w:rtl/>
        </w:rPr>
        <w:t xml:space="preserve">המשטרתי </w:t>
      </w:r>
      <w:bookmarkStart w:id="16443" w:name="_ETM_Q33_655360"/>
      <w:bookmarkEnd w:id="16443"/>
      <w:r>
        <w:rPr>
          <w:rtl/>
        </w:rPr>
        <w:t xml:space="preserve">לרכבם </w:t>
      </w:r>
      <w:bookmarkStart w:id="16444" w:name="_ETM_Q33_655810"/>
      <w:bookmarkEnd w:id="16444"/>
      <w:r>
        <w:rPr>
          <w:rtl/>
        </w:rPr>
        <w:t xml:space="preserve">של </w:t>
      </w:r>
      <w:bookmarkStart w:id="16445" w:name="_ETM_Q33_655960"/>
      <w:bookmarkEnd w:id="16445"/>
      <w:r>
        <w:rPr>
          <w:rtl/>
        </w:rPr>
        <w:t>החשודים</w:t>
      </w:r>
      <w:r>
        <w:rPr>
          <w:rFonts w:hint="cs"/>
          <w:rtl/>
        </w:rPr>
        <w:t>,</w:t>
      </w:r>
      <w:r>
        <w:rPr>
          <w:rtl/>
        </w:rPr>
        <w:t xml:space="preserve"> </w:t>
      </w:r>
      <w:bookmarkStart w:id="16446" w:name="_ETM_Q33_656950"/>
      <w:bookmarkEnd w:id="16446"/>
      <w:r>
        <w:rPr>
          <w:rtl/>
        </w:rPr>
        <w:t xml:space="preserve">ולאחר </w:t>
      </w:r>
      <w:bookmarkStart w:id="16447" w:name="_ETM_Q33_657340"/>
      <w:bookmarkEnd w:id="16447"/>
      <w:r>
        <w:rPr>
          <w:rtl/>
        </w:rPr>
        <w:t xml:space="preserve">מכן </w:t>
      </w:r>
      <w:bookmarkStart w:id="16448" w:name="_ETM_Q33_657640"/>
      <w:bookmarkEnd w:id="16448"/>
      <w:r>
        <w:rPr>
          <w:rtl/>
        </w:rPr>
        <w:t xml:space="preserve">רכבם </w:t>
      </w:r>
      <w:bookmarkStart w:id="16449" w:name="_ETM_Q33_658000"/>
      <w:bookmarkEnd w:id="16449"/>
      <w:r>
        <w:rPr>
          <w:rtl/>
        </w:rPr>
        <w:t xml:space="preserve">של </w:t>
      </w:r>
      <w:bookmarkStart w:id="16450" w:name="_ETM_Q33_658150"/>
      <w:bookmarkEnd w:id="16450"/>
      <w:r>
        <w:rPr>
          <w:rtl/>
        </w:rPr>
        <w:t xml:space="preserve">החשודים </w:t>
      </w:r>
      <w:bookmarkStart w:id="16451" w:name="_ETM_Q33_658570"/>
      <w:bookmarkEnd w:id="16451"/>
      <w:r>
        <w:rPr>
          <w:rtl/>
        </w:rPr>
        <w:t>התהפך</w:t>
      </w:r>
      <w:r>
        <w:rPr>
          <w:rFonts w:hint="cs"/>
          <w:rtl/>
        </w:rPr>
        <w:t>,</w:t>
      </w:r>
      <w:r>
        <w:rPr>
          <w:rtl/>
        </w:rPr>
        <w:t xml:space="preserve"> </w:t>
      </w:r>
      <w:bookmarkStart w:id="16452" w:name="_ETM_Q33_659540"/>
      <w:bookmarkEnd w:id="16452"/>
      <w:r>
        <w:rPr>
          <w:rtl/>
        </w:rPr>
        <w:t>והמנוח</w:t>
      </w:r>
      <w:r>
        <w:rPr>
          <w:rFonts w:hint="cs"/>
          <w:rtl/>
        </w:rPr>
        <w:t>,</w:t>
      </w:r>
      <w:r>
        <w:rPr>
          <w:rtl/>
        </w:rPr>
        <w:t xml:space="preserve"> </w:t>
      </w:r>
      <w:bookmarkStart w:id="16453" w:name="_ETM_Q33_660230"/>
      <w:bookmarkEnd w:id="16453"/>
      <w:r>
        <w:rPr>
          <w:rtl/>
        </w:rPr>
        <w:t>למרב</w:t>
      </w:r>
      <w:r>
        <w:rPr>
          <w:rFonts w:hint="cs"/>
          <w:rtl/>
        </w:rPr>
        <w:t>ה</w:t>
      </w:r>
      <w:r>
        <w:rPr>
          <w:rtl/>
        </w:rPr>
        <w:t xml:space="preserve"> </w:t>
      </w:r>
      <w:bookmarkStart w:id="16454" w:name="_ETM_Q33_660680"/>
      <w:bookmarkEnd w:id="16454"/>
      <w:r>
        <w:rPr>
          <w:rtl/>
        </w:rPr>
        <w:t>הצער</w:t>
      </w:r>
      <w:r>
        <w:rPr>
          <w:rFonts w:hint="cs"/>
          <w:rtl/>
        </w:rPr>
        <w:t>,</w:t>
      </w:r>
      <w:bookmarkStart w:id="16455" w:name="_ETM_Q33_658584"/>
      <w:bookmarkEnd w:id="16455"/>
      <w:r>
        <w:rPr>
          <w:rtl/>
        </w:rPr>
        <w:t xml:space="preserve"> </w:t>
      </w:r>
      <w:bookmarkStart w:id="16456" w:name="_ETM_Q33_661639"/>
      <w:bookmarkEnd w:id="16456"/>
      <w:r>
        <w:rPr>
          <w:rtl/>
        </w:rPr>
        <w:t xml:space="preserve">מצא </w:t>
      </w:r>
      <w:bookmarkStart w:id="16457" w:name="_ETM_Q33_661999"/>
      <w:bookmarkEnd w:id="16457"/>
      <w:r>
        <w:rPr>
          <w:rtl/>
        </w:rPr>
        <w:t xml:space="preserve">את </w:t>
      </w:r>
      <w:bookmarkStart w:id="16458" w:name="_ETM_Q33_662150"/>
      <w:bookmarkEnd w:id="16458"/>
      <w:r>
        <w:rPr>
          <w:rtl/>
        </w:rPr>
        <w:t>מותו</w:t>
      </w:r>
      <w:r>
        <w:rPr>
          <w:rFonts w:hint="cs"/>
          <w:rtl/>
        </w:rPr>
        <w:t>.</w:t>
      </w:r>
      <w:bookmarkStart w:id="16459" w:name="_ETM_Q33_663439"/>
      <w:bookmarkEnd w:id="16459"/>
    </w:p>
    <w:p w:rsidR="00295354" w:rsidRDefault="00295354" w:rsidP="002E296F">
      <w:pPr>
        <w:rPr>
          <w:rtl/>
        </w:rPr>
      </w:pPr>
      <w:bookmarkStart w:id="16460" w:name="_ETM_Q33_660466"/>
      <w:bookmarkStart w:id="16461" w:name="_ETM_Q33_660525"/>
      <w:bookmarkEnd w:id="16460"/>
      <w:bookmarkEnd w:id="16461"/>
    </w:p>
    <w:p w:rsidR="00295354" w:rsidRDefault="00295354" w:rsidP="00FC4CBA">
      <w:pPr>
        <w:rPr>
          <w:rtl/>
        </w:rPr>
      </w:pPr>
      <w:bookmarkStart w:id="16462" w:name="_ETM_Q33_660595"/>
      <w:bookmarkStart w:id="16463" w:name="_ETM_Q33_660632"/>
      <w:bookmarkStart w:id="16464" w:name="_ETM_Q33_661201"/>
      <w:bookmarkEnd w:id="16462"/>
      <w:bookmarkEnd w:id="16463"/>
      <w:bookmarkEnd w:id="16464"/>
      <w:r>
        <w:rPr>
          <w:rtl/>
        </w:rPr>
        <w:t xml:space="preserve">מלבד </w:t>
      </w:r>
      <w:bookmarkStart w:id="16465" w:name="_ETM_Q33_663799"/>
      <w:bookmarkEnd w:id="16465"/>
      <w:r>
        <w:rPr>
          <w:rtl/>
        </w:rPr>
        <w:t xml:space="preserve">המנוח </w:t>
      </w:r>
      <w:bookmarkStart w:id="16466" w:name="_ETM_Q33_664159"/>
      <w:bookmarkEnd w:id="16466"/>
      <w:r>
        <w:rPr>
          <w:rtl/>
        </w:rPr>
        <w:t xml:space="preserve">היו </w:t>
      </w:r>
      <w:bookmarkStart w:id="16467" w:name="_ETM_Q33_664340"/>
      <w:bookmarkEnd w:id="16467"/>
      <w:r>
        <w:rPr>
          <w:rtl/>
        </w:rPr>
        <w:t xml:space="preserve">ברכב </w:t>
      </w:r>
      <w:bookmarkStart w:id="16468" w:name="_ETM_Q33_664730"/>
      <w:bookmarkEnd w:id="16468"/>
      <w:r>
        <w:rPr>
          <w:rFonts w:hint="cs"/>
          <w:rtl/>
        </w:rPr>
        <w:t>ארבעה</w:t>
      </w:r>
      <w:r>
        <w:rPr>
          <w:rtl/>
        </w:rPr>
        <w:t xml:space="preserve"> </w:t>
      </w:r>
      <w:bookmarkStart w:id="16469" w:name="_ETM_Q33_665000"/>
      <w:bookmarkEnd w:id="16469"/>
      <w:r>
        <w:rPr>
          <w:rtl/>
        </w:rPr>
        <w:t xml:space="preserve">אנשים </w:t>
      </w:r>
      <w:bookmarkStart w:id="16470" w:name="_ETM_Q33_665299"/>
      <w:bookmarkEnd w:id="16470"/>
      <w:r>
        <w:rPr>
          <w:rtl/>
        </w:rPr>
        <w:t>נוספים</w:t>
      </w:r>
      <w:r>
        <w:rPr>
          <w:rFonts w:hint="cs"/>
          <w:rtl/>
        </w:rPr>
        <w:t>,</w:t>
      </w:r>
      <w:bookmarkStart w:id="16471" w:name="_ETM_Q33_663122"/>
      <w:bookmarkEnd w:id="16471"/>
      <w:r>
        <w:rPr>
          <w:rtl/>
        </w:rPr>
        <w:t xml:space="preserve"> </w:t>
      </w:r>
      <w:bookmarkStart w:id="16472" w:name="_ETM_Q33_665900"/>
      <w:bookmarkEnd w:id="16472"/>
      <w:r>
        <w:rPr>
          <w:rtl/>
        </w:rPr>
        <w:t xml:space="preserve">בגירים </w:t>
      </w:r>
      <w:bookmarkStart w:id="16473" w:name="_ETM_Q33_666349"/>
      <w:bookmarkEnd w:id="16473"/>
      <w:r>
        <w:rPr>
          <w:rtl/>
        </w:rPr>
        <w:t>ו</w:t>
      </w:r>
      <w:bookmarkStart w:id="16474" w:name="_ETM_Q33_666409"/>
      <w:bookmarkEnd w:id="16474"/>
      <w:r>
        <w:rPr>
          <w:rtl/>
        </w:rPr>
        <w:t>קטינים</w:t>
      </w:r>
      <w:r>
        <w:rPr>
          <w:rFonts w:hint="cs"/>
          <w:rtl/>
        </w:rPr>
        <w:t>.</w:t>
      </w:r>
      <w:r>
        <w:rPr>
          <w:rtl/>
        </w:rPr>
        <w:t xml:space="preserve"> </w:t>
      </w:r>
      <w:bookmarkStart w:id="16475" w:name="_ETM_Q33_667340"/>
      <w:bookmarkEnd w:id="16475"/>
      <w:r>
        <w:rPr>
          <w:rtl/>
        </w:rPr>
        <w:t xml:space="preserve">מותו </w:t>
      </w:r>
      <w:bookmarkStart w:id="16476" w:name="_ETM_Q33_667640"/>
      <w:bookmarkEnd w:id="16476"/>
      <w:r>
        <w:rPr>
          <w:rtl/>
        </w:rPr>
        <w:t xml:space="preserve">של </w:t>
      </w:r>
      <w:bookmarkStart w:id="16477" w:name="_ETM_Q33_667790"/>
      <w:bookmarkEnd w:id="16477"/>
      <w:r>
        <w:rPr>
          <w:rtl/>
        </w:rPr>
        <w:t xml:space="preserve">המנוח </w:t>
      </w:r>
      <w:bookmarkStart w:id="16478" w:name="_ETM_Q33_668150"/>
      <w:bookmarkEnd w:id="16478"/>
      <w:r>
        <w:rPr>
          <w:rtl/>
        </w:rPr>
        <w:t xml:space="preserve">נחקר </w:t>
      </w:r>
      <w:bookmarkStart w:id="16479" w:name="_ETM_Q33_668540"/>
      <w:bookmarkEnd w:id="16479"/>
      <w:r>
        <w:rPr>
          <w:rtl/>
        </w:rPr>
        <w:t>ע</w:t>
      </w:r>
      <w:r>
        <w:rPr>
          <w:rFonts w:hint="cs"/>
          <w:rtl/>
        </w:rPr>
        <w:t>ל ידי</w:t>
      </w:r>
      <w:r>
        <w:rPr>
          <w:rtl/>
        </w:rPr>
        <w:t xml:space="preserve"> </w:t>
      </w:r>
      <w:bookmarkStart w:id="16480" w:name="_ETM_Q33_668810"/>
      <w:bookmarkEnd w:id="16480"/>
      <w:r>
        <w:rPr>
          <w:rtl/>
        </w:rPr>
        <w:t xml:space="preserve">צוות </w:t>
      </w:r>
      <w:bookmarkStart w:id="16481" w:name="_ETM_Q33_669140"/>
      <w:bookmarkEnd w:id="16481"/>
      <w:r>
        <w:rPr>
          <w:rtl/>
        </w:rPr>
        <w:t xml:space="preserve">חקירה </w:t>
      </w:r>
      <w:bookmarkStart w:id="16482" w:name="_ETM_Q33_669769"/>
      <w:bookmarkEnd w:id="16482"/>
      <w:r>
        <w:rPr>
          <w:rtl/>
        </w:rPr>
        <w:t>מיוחד</w:t>
      </w:r>
      <w:bookmarkStart w:id="16483" w:name="_ETM_Q33_668605"/>
      <w:bookmarkEnd w:id="16483"/>
      <w:r>
        <w:rPr>
          <w:rtl/>
        </w:rPr>
        <w:t xml:space="preserve"> </w:t>
      </w:r>
      <w:bookmarkStart w:id="16484" w:name="_ETM_Q33_670849"/>
      <w:bookmarkEnd w:id="16484"/>
      <w:r>
        <w:rPr>
          <w:rtl/>
        </w:rPr>
        <w:t xml:space="preserve">אשר </w:t>
      </w:r>
      <w:bookmarkStart w:id="16485" w:name="_ETM_Q33_671239"/>
      <w:bookmarkEnd w:id="16485"/>
      <w:r>
        <w:rPr>
          <w:rtl/>
        </w:rPr>
        <w:t>ת</w:t>
      </w:r>
      <w:bookmarkStart w:id="16486" w:name="_ETM_Q33_669791"/>
      <w:bookmarkEnd w:id="16486"/>
      <w:r>
        <w:rPr>
          <w:rFonts w:hint="cs"/>
          <w:rtl/>
        </w:rPr>
        <w:t>י</w:t>
      </w:r>
      <w:r>
        <w:rPr>
          <w:rtl/>
        </w:rPr>
        <w:t xml:space="preserve">כלל </w:t>
      </w:r>
      <w:bookmarkStart w:id="16487" w:name="_ETM_Q33_671569"/>
      <w:bookmarkEnd w:id="16487"/>
      <w:r>
        <w:rPr>
          <w:rtl/>
        </w:rPr>
        <w:t xml:space="preserve">את </w:t>
      </w:r>
      <w:bookmarkStart w:id="16488" w:name="_ETM_Q33_671689"/>
      <w:bookmarkEnd w:id="16488"/>
      <w:r>
        <w:rPr>
          <w:rtl/>
        </w:rPr>
        <w:t xml:space="preserve">האירוע </w:t>
      </w:r>
      <w:bookmarkStart w:id="16489" w:name="_ETM_Q33_672140"/>
      <w:bookmarkStart w:id="16490" w:name="_ETM_Q33_672439"/>
      <w:bookmarkEnd w:id="16489"/>
      <w:bookmarkEnd w:id="16490"/>
      <w:r>
        <w:rPr>
          <w:rtl/>
        </w:rPr>
        <w:t xml:space="preserve">על </w:t>
      </w:r>
      <w:bookmarkStart w:id="16491" w:name="_ETM_Q33_672530"/>
      <w:bookmarkEnd w:id="16491"/>
      <w:r>
        <w:rPr>
          <w:rtl/>
        </w:rPr>
        <w:t xml:space="preserve">מנת </w:t>
      </w:r>
      <w:bookmarkStart w:id="16492" w:name="_ETM_Q33_672829"/>
      <w:bookmarkEnd w:id="16492"/>
      <w:r>
        <w:rPr>
          <w:rtl/>
        </w:rPr>
        <w:t xml:space="preserve">לקבל </w:t>
      </w:r>
      <w:bookmarkStart w:id="16493" w:name="_ETM_Q33_673220"/>
      <w:bookmarkEnd w:id="16493"/>
      <w:r>
        <w:rPr>
          <w:rtl/>
        </w:rPr>
        <w:t xml:space="preserve">את </w:t>
      </w:r>
      <w:bookmarkStart w:id="16494" w:name="_ETM_Q33_673310"/>
      <w:bookmarkEnd w:id="16494"/>
      <w:r>
        <w:rPr>
          <w:rtl/>
        </w:rPr>
        <w:t xml:space="preserve">תמונת </w:t>
      </w:r>
      <w:bookmarkStart w:id="16495" w:name="_ETM_Q33_673579"/>
      <w:bookmarkEnd w:id="16495"/>
      <w:r>
        <w:rPr>
          <w:rtl/>
        </w:rPr>
        <w:t xml:space="preserve">המצב </w:t>
      </w:r>
      <w:bookmarkStart w:id="16496" w:name="_ETM_Q33_673970"/>
      <w:bookmarkEnd w:id="16496"/>
      <w:r>
        <w:rPr>
          <w:rtl/>
        </w:rPr>
        <w:t>המלאה</w:t>
      </w:r>
      <w:r>
        <w:rPr>
          <w:rFonts w:hint="cs"/>
          <w:rtl/>
        </w:rPr>
        <w:t>.</w:t>
      </w:r>
      <w:bookmarkStart w:id="16497" w:name="_ETM_Q33_674480"/>
      <w:bookmarkEnd w:id="16497"/>
      <w:r>
        <w:rPr>
          <w:rtl/>
        </w:rPr>
        <w:t xml:space="preserve"> </w:t>
      </w:r>
      <w:bookmarkStart w:id="16498" w:name="_ETM_Q33_675280"/>
      <w:bookmarkEnd w:id="16498"/>
      <w:r>
        <w:rPr>
          <w:rtl/>
        </w:rPr>
        <w:t xml:space="preserve">צוות </w:t>
      </w:r>
      <w:bookmarkStart w:id="16499" w:name="_ETM_Q33_675640"/>
      <w:bookmarkEnd w:id="16499"/>
      <w:r>
        <w:rPr>
          <w:rtl/>
        </w:rPr>
        <w:t xml:space="preserve">החקירה </w:t>
      </w:r>
      <w:bookmarkStart w:id="16500" w:name="_ETM_Q33_676090"/>
      <w:bookmarkEnd w:id="16500"/>
      <w:r>
        <w:rPr>
          <w:rtl/>
        </w:rPr>
        <w:t xml:space="preserve">המיוחד </w:t>
      </w:r>
      <w:bookmarkStart w:id="16501" w:name="_ETM_Q33_676510"/>
      <w:bookmarkEnd w:id="16501"/>
      <w:r>
        <w:rPr>
          <w:rtl/>
        </w:rPr>
        <w:t xml:space="preserve">חקר </w:t>
      </w:r>
      <w:bookmarkStart w:id="16502" w:name="_ETM_Q33_676810"/>
      <w:bookmarkEnd w:id="16502"/>
      <w:r>
        <w:rPr>
          <w:rtl/>
        </w:rPr>
        <w:t xml:space="preserve">שתי </w:t>
      </w:r>
      <w:bookmarkStart w:id="16503" w:name="_ETM_Q33_677020"/>
      <w:bookmarkEnd w:id="16503"/>
      <w:r>
        <w:rPr>
          <w:rtl/>
        </w:rPr>
        <w:t xml:space="preserve">קבוצות </w:t>
      </w:r>
      <w:bookmarkStart w:id="16504" w:name="_ETM_Q33_677350"/>
      <w:bookmarkEnd w:id="16504"/>
      <w:r>
        <w:rPr>
          <w:rtl/>
        </w:rPr>
        <w:t>חשודים</w:t>
      </w:r>
      <w:r>
        <w:rPr>
          <w:rFonts w:hint="cs"/>
          <w:rtl/>
        </w:rPr>
        <w:t>:</w:t>
      </w:r>
      <w:r>
        <w:rPr>
          <w:rtl/>
        </w:rPr>
        <w:t xml:space="preserve"> </w:t>
      </w:r>
      <w:bookmarkStart w:id="16505" w:name="_ETM_Q33_678370"/>
      <w:bookmarkEnd w:id="16505"/>
      <w:r>
        <w:rPr>
          <w:rtl/>
        </w:rPr>
        <w:t>ה</w:t>
      </w:r>
      <w:r>
        <w:rPr>
          <w:rFonts w:hint="cs"/>
          <w:rtl/>
        </w:rPr>
        <w:t>אחת</w:t>
      </w:r>
      <w:bookmarkStart w:id="16506" w:name="_ETM_Q33_675603"/>
      <w:bookmarkEnd w:id="16506"/>
      <w:r>
        <w:rPr>
          <w:rtl/>
        </w:rPr>
        <w:t xml:space="preserve"> </w:t>
      </w:r>
      <w:bookmarkStart w:id="16507" w:name="_ETM_Q33_678730"/>
      <w:bookmarkEnd w:id="16507"/>
      <w:r w:rsidR="00FC4CBA">
        <w:rPr>
          <w:rFonts w:hint="cs"/>
          <w:rtl/>
        </w:rPr>
        <w:t xml:space="preserve">– </w:t>
      </w:r>
      <w:r>
        <w:rPr>
          <w:rtl/>
        </w:rPr>
        <w:t xml:space="preserve">קבוצת </w:t>
      </w:r>
      <w:bookmarkStart w:id="16508" w:name="_ETM_Q33_679120"/>
      <w:bookmarkEnd w:id="16508"/>
      <w:r>
        <w:rPr>
          <w:rtl/>
        </w:rPr>
        <w:t xml:space="preserve">ארבעת </w:t>
      </w:r>
      <w:bookmarkStart w:id="16509" w:name="_ETM_Q33_679510"/>
      <w:bookmarkEnd w:id="16509"/>
      <w:r>
        <w:rPr>
          <w:rtl/>
        </w:rPr>
        <w:t>הנערים</w:t>
      </w:r>
      <w:bookmarkStart w:id="16510" w:name="_ETM_Q33_677948"/>
      <w:bookmarkEnd w:id="16510"/>
      <w:r w:rsidR="00FC4CBA">
        <w:rPr>
          <w:rFonts w:hint="cs"/>
          <w:rtl/>
        </w:rPr>
        <w:t>,</w:t>
      </w:r>
      <w:r>
        <w:rPr>
          <w:rtl/>
        </w:rPr>
        <w:t xml:space="preserve"> </w:t>
      </w:r>
      <w:bookmarkStart w:id="16511" w:name="_ETM_Q33_680409"/>
      <w:bookmarkEnd w:id="16511"/>
      <w:r>
        <w:rPr>
          <w:rtl/>
        </w:rPr>
        <w:t xml:space="preserve">אשר </w:t>
      </w:r>
      <w:bookmarkStart w:id="16512" w:name="_ETM_Q33_680680"/>
      <w:bookmarkEnd w:id="16512"/>
      <w:r>
        <w:rPr>
          <w:rtl/>
        </w:rPr>
        <w:t xml:space="preserve">נחקרת </w:t>
      </w:r>
      <w:bookmarkStart w:id="16513" w:name="_ETM_Q33_681129"/>
      <w:bookmarkEnd w:id="16513"/>
      <w:r>
        <w:rPr>
          <w:rtl/>
        </w:rPr>
        <w:t>ע</w:t>
      </w:r>
      <w:r>
        <w:rPr>
          <w:rFonts w:hint="cs"/>
          <w:rtl/>
        </w:rPr>
        <w:t>ל ידי</w:t>
      </w:r>
      <w:r>
        <w:rPr>
          <w:rtl/>
        </w:rPr>
        <w:t xml:space="preserve"> </w:t>
      </w:r>
      <w:bookmarkStart w:id="16514" w:name="_ETM_Q33_681430"/>
      <w:bookmarkEnd w:id="16514"/>
      <w:r>
        <w:rPr>
          <w:rtl/>
        </w:rPr>
        <w:t>המשטרה</w:t>
      </w:r>
      <w:r>
        <w:rPr>
          <w:rFonts w:hint="cs"/>
          <w:rtl/>
        </w:rPr>
        <w:t>,</w:t>
      </w:r>
      <w:bookmarkStart w:id="16515" w:name="_ETM_Q33_679925"/>
      <w:bookmarkEnd w:id="16515"/>
      <w:r>
        <w:rPr>
          <w:rtl/>
        </w:rPr>
        <w:t xml:space="preserve"> </w:t>
      </w:r>
      <w:bookmarkStart w:id="16516" w:name="_ETM_Q33_681939"/>
      <w:bookmarkEnd w:id="16516"/>
      <w:r>
        <w:rPr>
          <w:rtl/>
        </w:rPr>
        <w:t xml:space="preserve">והשנייה </w:t>
      </w:r>
      <w:bookmarkStart w:id="16517" w:name="_ETM_Q33_682480"/>
      <w:bookmarkEnd w:id="16517"/>
      <w:r w:rsidR="00FC4CBA">
        <w:rPr>
          <w:rFonts w:hint="cs"/>
          <w:rtl/>
        </w:rPr>
        <w:t xml:space="preserve">– </w:t>
      </w:r>
      <w:r>
        <w:rPr>
          <w:rtl/>
        </w:rPr>
        <w:t xml:space="preserve">קבוצת </w:t>
      </w:r>
      <w:bookmarkStart w:id="16518" w:name="_ETM_Q33_682930"/>
      <w:bookmarkEnd w:id="16518"/>
      <w:r>
        <w:rPr>
          <w:rtl/>
        </w:rPr>
        <w:t>השוטרים</w:t>
      </w:r>
      <w:r w:rsidR="00FC4CBA">
        <w:rPr>
          <w:rFonts w:hint="cs"/>
          <w:rtl/>
        </w:rPr>
        <w:t>,</w:t>
      </w:r>
      <w:r>
        <w:rPr>
          <w:rtl/>
        </w:rPr>
        <w:t xml:space="preserve"> </w:t>
      </w:r>
      <w:bookmarkStart w:id="16519" w:name="_ETM_Q33_683919"/>
      <w:bookmarkEnd w:id="16519"/>
      <w:r>
        <w:rPr>
          <w:rtl/>
        </w:rPr>
        <w:t xml:space="preserve">אשר </w:t>
      </w:r>
      <w:bookmarkStart w:id="16520" w:name="_ETM_Q33_684189"/>
      <w:bookmarkEnd w:id="16520"/>
      <w:r>
        <w:rPr>
          <w:rtl/>
        </w:rPr>
        <w:t xml:space="preserve">נחקרת </w:t>
      </w:r>
      <w:bookmarkStart w:id="16521" w:name="_ETM_Q33_684790"/>
      <w:bookmarkEnd w:id="16521"/>
      <w:r>
        <w:rPr>
          <w:rtl/>
        </w:rPr>
        <w:t>ע</w:t>
      </w:r>
      <w:r>
        <w:rPr>
          <w:rFonts w:hint="cs"/>
          <w:rtl/>
        </w:rPr>
        <w:t xml:space="preserve">ל </w:t>
      </w:r>
      <w:bookmarkStart w:id="16522" w:name="_ETM_Q33_685872"/>
      <w:bookmarkEnd w:id="16522"/>
      <w:r>
        <w:rPr>
          <w:rFonts w:hint="cs"/>
          <w:rtl/>
        </w:rPr>
        <w:t>ידי</w:t>
      </w:r>
      <w:r>
        <w:rPr>
          <w:rtl/>
        </w:rPr>
        <w:t xml:space="preserve"> </w:t>
      </w:r>
      <w:bookmarkStart w:id="16523" w:name="_ETM_Q33_685390"/>
      <w:bookmarkEnd w:id="16523"/>
      <w:r>
        <w:rPr>
          <w:rtl/>
        </w:rPr>
        <w:t>מח"ש</w:t>
      </w:r>
      <w:r>
        <w:rPr>
          <w:rFonts w:hint="cs"/>
          <w:rtl/>
        </w:rPr>
        <w:t>,</w:t>
      </w:r>
      <w:r>
        <w:rPr>
          <w:rtl/>
        </w:rPr>
        <w:t xml:space="preserve"> </w:t>
      </w:r>
      <w:bookmarkStart w:id="16524" w:name="_ETM_Q33_685840"/>
      <w:bookmarkEnd w:id="16524"/>
      <w:r>
        <w:rPr>
          <w:rtl/>
        </w:rPr>
        <w:t xml:space="preserve">המחלקה </w:t>
      </w:r>
      <w:bookmarkStart w:id="16525" w:name="_ETM_Q33_686260"/>
      <w:bookmarkEnd w:id="16525"/>
      <w:r>
        <w:rPr>
          <w:rtl/>
        </w:rPr>
        <w:t xml:space="preserve">לחקירות </w:t>
      </w:r>
      <w:bookmarkStart w:id="16526" w:name="_ETM_Q33_686709"/>
      <w:bookmarkEnd w:id="16526"/>
      <w:r>
        <w:rPr>
          <w:rtl/>
        </w:rPr>
        <w:t>שוטרים</w:t>
      </w:r>
      <w:r>
        <w:rPr>
          <w:rFonts w:hint="cs"/>
          <w:rtl/>
        </w:rPr>
        <w:t>.</w:t>
      </w:r>
      <w:bookmarkStart w:id="16527" w:name="_ETM_Q33_684685"/>
      <w:bookmarkStart w:id="16528" w:name="_ETM_Q33_687730"/>
      <w:bookmarkEnd w:id="16527"/>
      <w:bookmarkEnd w:id="16528"/>
    </w:p>
    <w:p w:rsidR="00295354" w:rsidRDefault="00295354" w:rsidP="002E296F">
      <w:pPr>
        <w:rPr>
          <w:rtl/>
        </w:rPr>
      </w:pPr>
      <w:bookmarkStart w:id="16529" w:name="_ETM_Q33_685343"/>
      <w:bookmarkStart w:id="16530" w:name="_ETM_Q33_685400"/>
      <w:bookmarkEnd w:id="16529"/>
      <w:bookmarkEnd w:id="16530"/>
    </w:p>
    <w:p w:rsidR="00295354" w:rsidRDefault="00295354" w:rsidP="00587310">
      <w:pPr>
        <w:rPr>
          <w:rtl/>
        </w:rPr>
      </w:pPr>
      <w:bookmarkStart w:id="16531" w:name="_ETM_Q33_685482"/>
      <w:bookmarkStart w:id="16532" w:name="_ETM_Q33_685528"/>
      <w:bookmarkEnd w:id="16531"/>
      <w:bookmarkEnd w:id="16532"/>
      <w:r>
        <w:rPr>
          <w:rtl/>
        </w:rPr>
        <w:t xml:space="preserve">כבר </w:t>
      </w:r>
      <w:bookmarkStart w:id="16533" w:name="_ETM_Q33_688059"/>
      <w:bookmarkEnd w:id="16533"/>
      <w:r>
        <w:rPr>
          <w:rtl/>
        </w:rPr>
        <w:t xml:space="preserve">בעת </w:t>
      </w:r>
      <w:bookmarkStart w:id="16534" w:name="_ETM_Q33_688359"/>
      <w:bookmarkEnd w:id="16534"/>
      <w:r>
        <w:rPr>
          <w:rtl/>
        </w:rPr>
        <w:t xml:space="preserve">הקמת </w:t>
      </w:r>
      <w:bookmarkStart w:id="16535" w:name="_ETM_Q33_688809"/>
      <w:bookmarkEnd w:id="16535"/>
      <w:r>
        <w:rPr>
          <w:rtl/>
        </w:rPr>
        <w:t xml:space="preserve">צוות </w:t>
      </w:r>
      <w:bookmarkStart w:id="16536" w:name="_ETM_Q33_689139"/>
      <w:bookmarkEnd w:id="16536"/>
      <w:r>
        <w:rPr>
          <w:rFonts w:hint="cs"/>
          <w:rtl/>
        </w:rPr>
        <w:t>ה</w:t>
      </w:r>
      <w:r>
        <w:rPr>
          <w:rtl/>
        </w:rPr>
        <w:t xml:space="preserve">חקירה </w:t>
      </w:r>
      <w:bookmarkStart w:id="16537" w:name="_ETM_Q33_689499"/>
      <w:bookmarkEnd w:id="16537"/>
      <w:r>
        <w:rPr>
          <w:rFonts w:hint="cs"/>
          <w:rtl/>
        </w:rPr>
        <w:t>ה</w:t>
      </w:r>
      <w:r>
        <w:rPr>
          <w:rtl/>
        </w:rPr>
        <w:t>מיוחד</w:t>
      </w:r>
      <w:bookmarkStart w:id="16538" w:name="_ETM_Q33_689950"/>
      <w:bookmarkStart w:id="16539" w:name="_ETM_Q33_690549"/>
      <w:bookmarkStart w:id="16540" w:name="_ETM_Q33_690849"/>
      <w:bookmarkStart w:id="16541" w:name="_ETM_Q33_691239"/>
      <w:bookmarkStart w:id="16542" w:name="_ETM_Q33_692160"/>
      <w:bookmarkStart w:id="16543" w:name="_ETM_Q33_690495"/>
      <w:bookmarkEnd w:id="16538"/>
      <w:bookmarkEnd w:id="16539"/>
      <w:bookmarkEnd w:id="16540"/>
      <w:bookmarkEnd w:id="16541"/>
      <w:bookmarkEnd w:id="16542"/>
      <w:bookmarkEnd w:id="16543"/>
      <w:r>
        <w:rPr>
          <w:rFonts w:hint="cs"/>
          <w:rtl/>
        </w:rPr>
        <w:t xml:space="preserve"> </w:t>
      </w:r>
      <w:r>
        <w:rPr>
          <w:rtl/>
        </w:rPr>
        <w:t xml:space="preserve">ניתנה </w:t>
      </w:r>
      <w:bookmarkStart w:id="16544" w:name="_ETM_Q33_692550"/>
      <w:bookmarkEnd w:id="16544"/>
      <w:r>
        <w:rPr>
          <w:rtl/>
        </w:rPr>
        <w:t xml:space="preserve">הנחיה </w:t>
      </w:r>
      <w:bookmarkStart w:id="16545" w:name="_ETM_Q33_693610"/>
      <w:bookmarkEnd w:id="16545"/>
      <w:r>
        <w:rPr>
          <w:rtl/>
        </w:rPr>
        <w:t xml:space="preserve">שיש </w:t>
      </w:r>
      <w:bookmarkStart w:id="16546" w:name="_ETM_Q33_693970"/>
      <w:bookmarkEnd w:id="16546"/>
      <w:r>
        <w:rPr>
          <w:rtl/>
        </w:rPr>
        <w:t xml:space="preserve">לקדם </w:t>
      </w:r>
      <w:bookmarkStart w:id="16547" w:name="_ETM_Q33_694420"/>
      <w:bookmarkEnd w:id="16547"/>
      <w:r>
        <w:rPr>
          <w:rtl/>
        </w:rPr>
        <w:t xml:space="preserve">תחילה </w:t>
      </w:r>
      <w:bookmarkStart w:id="16548" w:name="_ETM_Q33_694750"/>
      <w:bookmarkEnd w:id="16548"/>
      <w:r>
        <w:rPr>
          <w:rtl/>
        </w:rPr>
        <w:t xml:space="preserve">את </w:t>
      </w:r>
      <w:bookmarkStart w:id="16549" w:name="_ETM_Q33_694840"/>
      <w:bookmarkEnd w:id="16549"/>
      <w:r>
        <w:rPr>
          <w:rtl/>
        </w:rPr>
        <w:t xml:space="preserve">חקירת </w:t>
      </w:r>
      <w:bookmarkStart w:id="16550" w:name="_ETM_Q33_695260"/>
      <w:bookmarkEnd w:id="16550"/>
      <w:r>
        <w:rPr>
          <w:rtl/>
        </w:rPr>
        <w:t>השוטרים</w:t>
      </w:r>
      <w:r>
        <w:rPr>
          <w:rFonts w:hint="cs"/>
          <w:rtl/>
        </w:rPr>
        <w:t>,</w:t>
      </w:r>
      <w:r>
        <w:rPr>
          <w:rtl/>
        </w:rPr>
        <w:t xml:space="preserve"> </w:t>
      </w:r>
      <w:bookmarkStart w:id="16551" w:name="_ETM_Q33_696320"/>
      <w:bookmarkEnd w:id="16551"/>
      <w:r>
        <w:rPr>
          <w:rtl/>
        </w:rPr>
        <w:t xml:space="preserve">ולאור </w:t>
      </w:r>
      <w:bookmarkStart w:id="16552" w:name="_ETM_Q33_696710"/>
      <w:bookmarkEnd w:id="16552"/>
      <w:r>
        <w:rPr>
          <w:rtl/>
        </w:rPr>
        <w:t xml:space="preserve">רגישות </w:t>
      </w:r>
      <w:bookmarkStart w:id="16553" w:name="_ETM_Q33_697130"/>
      <w:bookmarkEnd w:id="16553"/>
      <w:r>
        <w:rPr>
          <w:rtl/>
        </w:rPr>
        <w:t>הנושא</w:t>
      </w:r>
      <w:r>
        <w:rPr>
          <w:rFonts w:hint="cs"/>
          <w:rtl/>
        </w:rPr>
        <w:t xml:space="preserve"> </w:t>
      </w:r>
      <w:bookmarkStart w:id="16554" w:name="_ETM_Q33_706701"/>
      <w:bookmarkStart w:id="16555" w:name="_ETM_Q33_706753"/>
      <w:bookmarkEnd w:id="16554"/>
      <w:bookmarkEnd w:id="16555"/>
      <w:r w:rsidR="00587310">
        <w:rPr>
          <w:rFonts w:hint="cs"/>
          <w:rtl/>
        </w:rPr>
        <w:t>– –</w:t>
      </w:r>
      <w:r>
        <w:rPr>
          <w:rFonts w:hint="cs"/>
          <w:rtl/>
        </w:rPr>
        <w:t xml:space="preserve"> </w:t>
      </w:r>
    </w:p>
    <w:p w:rsidR="00295354" w:rsidRDefault="00295354" w:rsidP="002E296F">
      <w:pPr>
        <w:rPr>
          <w:rtl/>
        </w:rPr>
      </w:pPr>
      <w:bookmarkStart w:id="16556" w:name="_ETM_Q33_721215"/>
      <w:bookmarkStart w:id="16557" w:name="_ETM_Q33_721332"/>
      <w:bookmarkEnd w:id="16556"/>
      <w:bookmarkEnd w:id="16557"/>
    </w:p>
    <w:p w:rsidR="00295354" w:rsidRDefault="00295354" w:rsidP="002E296F">
      <w:pPr>
        <w:pStyle w:val="af5"/>
        <w:rPr>
          <w:rtl/>
        </w:rPr>
      </w:pPr>
      <w:bookmarkStart w:id="16558" w:name="ET_interruption_קר_אה_16"/>
      <w:r w:rsidRPr="00035FFD">
        <w:rPr>
          <w:rStyle w:val="TagStyle"/>
          <w:rtl/>
        </w:rPr>
        <w:t xml:space="preserve"> &lt;&lt; קריאה &gt;&gt;</w:t>
      </w:r>
      <w:r w:rsidRPr="002E0602">
        <w:rPr>
          <w:rStyle w:val="TagStyle"/>
          <w:rtl/>
        </w:rPr>
        <w:t xml:space="preserve"> </w:t>
      </w:r>
      <w:r>
        <w:rPr>
          <w:rtl/>
        </w:rPr>
        <w:t>קריאה:</w:t>
      </w:r>
      <w:r w:rsidRPr="002E0602">
        <w:rPr>
          <w:rStyle w:val="TagStyle"/>
          <w:rtl/>
        </w:rPr>
        <w:t xml:space="preserve"> </w:t>
      </w:r>
      <w:r w:rsidRPr="00035FFD">
        <w:rPr>
          <w:rStyle w:val="TagStyle"/>
          <w:rtl/>
        </w:rPr>
        <w:t>&lt;&lt; קריאה &gt;&gt;</w:t>
      </w:r>
      <w:r>
        <w:rPr>
          <w:rtl/>
        </w:rPr>
        <w:t xml:space="preserve">  </w:t>
      </w:r>
      <w:bookmarkEnd w:id="16558"/>
    </w:p>
    <w:p w:rsidR="00295354" w:rsidRDefault="00295354" w:rsidP="00587310">
      <w:pPr>
        <w:rPr>
          <w:rtl/>
          <w:lang w:eastAsia="he-IL"/>
        </w:rPr>
      </w:pPr>
    </w:p>
    <w:p w:rsidR="00295354" w:rsidRDefault="00587310" w:rsidP="00587310">
      <w:pPr>
        <w:rPr>
          <w:rtl/>
          <w:lang w:eastAsia="he-IL"/>
        </w:rPr>
      </w:pPr>
      <w:r>
        <w:rPr>
          <w:rFonts w:hint="cs"/>
          <w:rtl/>
          <w:lang w:eastAsia="he-IL"/>
        </w:rPr>
        <w:t>– – –</w:t>
      </w:r>
    </w:p>
    <w:p w:rsidR="00295354" w:rsidRDefault="00295354" w:rsidP="002E296F">
      <w:pPr>
        <w:rPr>
          <w:rtl/>
          <w:lang w:eastAsia="he-IL"/>
        </w:rPr>
      </w:pPr>
    </w:p>
    <w:p w:rsidR="00295354" w:rsidRDefault="00295354" w:rsidP="002E296F">
      <w:pPr>
        <w:pStyle w:val="-"/>
        <w:rPr>
          <w:rtl/>
        </w:rPr>
      </w:pPr>
      <w:bookmarkStart w:id="16559" w:name="ET_speakercontinue_6211_17"/>
      <w:r w:rsidRPr="00035FFD">
        <w:rPr>
          <w:rStyle w:val="TagStyle"/>
          <w:rtl/>
        </w:rPr>
        <w:t xml:space="preserve"> &lt;&lt; דובר_המשך &gt;&gt;</w:t>
      </w:r>
      <w:r w:rsidRPr="002E0602">
        <w:rPr>
          <w:rStyle w:val="TagStyle"/>
          <w:rtl/>
        </w:rPr>
        <w:t xml:space="preserve"> </w:t>
      </w:r>
      <w:r>
        <w:rPr>
          <w:rtl/>
        </w:rPr>
        <w:t>שר החקלאות ופיתוח הכפר עודד פורר:</w:t>
      </w:r>
      <w:r w:rsidRPr="002E0602">
        <w:rPr>
          <w:rStyle w:val="TagStyle"/>
          <w:rtl/>
        </w:rPr>
        <w:t xml:space="preserve"> </w:t>
      </w:r>
      <w:r w:rsidRPr="00035FFD">
        <w:rPr>
          <w:rStyle w:val="TagStyle"/>
          <w:rtl/>
        </w:rPr>
        <w:t>&lt;&lt; דובר_המשך &gt;&gt;</w:t>
      </w:r>
      <w:r>
        <w:rPr>
          <w:rtl/>
        </w:rPr>
        <w:t xml:space="preserve">  </w:t>
      </w:r>
      <w:bookmarkEnd w:id="16559"/>
    </w:p>
    <w:p w:rsidR="00295354" w:rsidRDefault="00295354" w:rsidP="00587310">
      <w:pPr>
        <w:rPr>
          <w:rtl/>
          <w:lang w:eastAsia="he-IL"/>
        </w:rPr>
      </w:pPr>
    </w:p>
    <w:p w:rsidR="00295354" w:rsidRDefault="00295354" w:rsidP="002E296F">
      <w:pPr>
        <w:rPr>
          <w:rtl/>
        </w:rPr>
      </w:pPr>
      <w:bookmarkStart w:id="16560" w:name="_ETM_Q33_702076"/>
      <w:bookmarkStart w:id="16561" w:name="_ETM_Q33_706890"/>
      <w:bookmarkStart w:id="16562" w:name="_ETM_Q33_706946"/>
      <w:bookmarkEnd w:id="16560"/>
      <w:bookmarkEnd w:id="16561"/>
      <w:bookmarkEnd w:id="16562"/>
      <w:r>
        <w:rPr>
          <w:rFonts w:hint="cs"/>
          <w:rtl/>
        </w:rPr>
        <w:t xml:space="preserve">הם </w:t>
      </w:r>
      <w:r>
        <w:rPr>
          <w:rtl/>
        </w:rPr>
        <w:t>א</w:t>
      </w:r>
      <w:bookmarkStart w:id="16563" w:name="_ETM_Q33_698703"/>
      <w:bookmarkEnd w:id="16563"/>
      <w:r>
        <w:rPr>
          <w:rtl/>
        </w:rPr>
        <w:t xml:space="preserve">מרו </w:t>
      </w:r>
      <w:bookmarkStart w:id="16564" w:name="_ETM_Q33_699739"/>
      <w:bookmarkEnd w:id="16564"/>
      <w:r>
        <w:rPr>
          <w:rtl/>
        </w:rPr>
        <w:t>לי</w:t>
      </w:r>
      <w:r>
        <w:rPr>
          <w:rFonts w:hint="cs"/>
          <w:rtl/>
        </w:rPr>
        <w:t>.</w:t>
      </w:r>
      <w:r>
        <w:rPr>
          <w:rtl/>
        </w:rPr>
        <w:t xml:space="preserve"> </w:t>
      </w:r>
      <w:bookmarkStart w:id="16565" w:name="_ETM_Q33_701969"/>
      <w:bookmarkEnd w:id="16565"/>
      <w:r>
        <w:rPr>
          <w:rtl/>
        </w:rPr>
        <w:t xml:space="preserve">זה </w:t>
      </w:r>
      <w:bookmarkStart w:id="16566" w:name="_ETM_Q33_702120"/>
      <w:bookmarkEnd w:id="16566"/>
      <w:r>
        <w:rPr>
          <w:rtl/>
        </w:rPr>
        <w:t xml:space="preserve">לא </w:t>
      </w:r>
      <w:bookmarkStart w:id="16567" w:name="_ETM_Q33_702179"/>
      <w:bookmarkEnd w:id="16567"/>
      <w:r>
        <w:rPr>
          <w:rtl/>
        </w:rPr>
        <w:t xml:space="preserve">מה </w:t>
      </w:r>
      <w:bookmarkStart w:id="16568" w:name="_ETM_Q33_702299"/>
      <w:bookmarkEnd w:id="16568"/>
      <w:r>
        <w:rPr>
          <w:rtl/>
        </w:rPr>
        <w:t xml:space="preserve">שאמר </w:t>
      </w:r>
      <w:bookmarkStart w:id="16569" w:name="_ETM_Q33_702629"/>
      <w:bookmarkEnd w:id="16569"/>
      <w:r>
        <w:rPr>
          <w:rtl/>
        </w:rPr>
        <w:t xml:space="preserve">לי </w:t>
      </w:r>
      <w:bookmarkStart w:id="16570" w:name="_ETM_Q33_702749"/>
      <w:bookmarkEnd w:id="16570"/>
      <w:r>
        <w:rPr>
          <w:rtl/>
        </w:rPr>
        <w:t>בועז</w:t>
      </w:r>
      <w:r>
        <w:rPr>
          <w:rFonts w:hint="cs"/>
          <w:rtl/>
        </w:rPr>
        <w:t>.</w:t>
      </w:r>
      <w:bookmarkStart w:id="16571" w:name="_ETM_Q33_705599"/>
      <w:bookmarkEnd w:id="16571"/>
    </w:p>
    <w:p w:rsidR="00295354" w:rsidRDefault="00295354" w:rsidP="002E296F">
      <w:pPr>
        <w:rPr>
          <w:rtl/>
        </w:rPr>
      </w:pPr>
    </w:p>
    <w:p w:rsidR="00295354" w:rsidRDefault="00587310" w:rsidP="00587310">
      <w:pPr>
        <w:rPr>
          <w:rtl/>
        </w:rPr>
      </w:pPr>
      <w:bookmarkStart w:id="16572" w:name="_ETM_Q33_726198"/>
      <w:bookmarkStart w:id="16573" w:name="_ETM_Q33_726272"/>
      <w:bookmarkStart w:id="16574" w:name="_ETM_Q33_726326"/>
      <w:bookmarkStart w:id="16575" w:name="_ETM_Q33_726392"/>
      <w:bookmarkEnd w:id="16572"/>
      <w:bookmarkEnd w:id="16573"/>
      <w:bookmarkEnd w:id="16574"/>
      <w:bookmarkEnd w:id="16575"/>
      <w:r>
        <w:rPr>
          <w:rFonts w:hint="cs"/>
          <w:rtl/>
        </w:rPr>
        <w:t>– –</w:t>
      </w:r>
      <w:r w:rsidR="00FC4CBA">
        <w:rPr>
          <w:rFonts w:hint="cs"/>
          <w:rtl/>
        </w:rPr>
        <w:t xml:space="preserve"> </w:t>
      </w:r>
      <w:r w:rsidR="00295354">
        <w:rPr>
          <w:rFonts w:hint="cs"/>
          <w:rtl/>
        </w:rPr>
        <w:t>ל</w:t>
      </w:r>
      <w:r w:rsidR="00295354">
        <w:rPr>
          <w:rtl/>
        </w:rPr>
        <w:t xml:space="preserve">אור </w:t>
      </w:r>
      <w:bookmarkStart w:id="16576" w:name="_ETM_Q33_705900"/>
      <w:bookmarkEnd w:id="16576"/>
      <w:r w:rsidR="00295354">
        <w:rPr>
          <w:rtl/>
        </w:rPr>
        <w:t xml:space="preserve">רגישות </w:t>
      </w:r>
      <w:bookmarkStart w:id="16577" w:name="_ETM_Q33_706319"/>
      <w:bookmarkEnd w:id="16577"/>
      <w:r w:rsidR="00295354">
        <w:rPr>
          <w:rtl/>
        </w:rPr>
        <w:t>הנושא</w:t>
      </w:r>
      <w:r w:rsidR="00295354">
        <w:rPr>
          <w:rFonts w:hint="cs"/>
          <w:rtl/>
        </w:rPr>
        <w:t>,</w:t>
      </w:r>
      <w:r w:rsidR="00295354">
        <w:rPr>
          <w:rtl/>
        </w:rPr>
        <w:t xml:space="preserve"> </w:t>
      </w:r>
      <w:bookmarkStart w:id="16578" w:name="_ETM_Q33_706679"/>
      <w:bookmarkEnd w:id="16578"/>
      <w:r w:rsidR="00295354">
        <w:rPr>
          <w:rtl/>
        </w:rPr>
        <w:t xml:space="preserve">החקירה </w:t>
      </w:r>
      <w:bookmarkStart w:id="16579" w:name="_ETM_Q33_707099"/>
      <w:bookmarkEnd w:id="16579"/>
      <w:r w:rsidR="00295354">
        <w:rPr>
          <w:rtl/>
        </w:rPr>
        <w:t xml:space="preserve">הועברה </w:t>
      </w:r>
      <w:bookmarkStart w:id="16580" w:name="_ETM_Q33_707849"/>
      <w:bookmarkEnd w:id="16580"/>
      <w:r w:rsidR="00295354">
        <w:rPr>
          <w:rFonts w:hint="cs"/>
          <w:rtl/>
        </w:rPr>
        <w:t>לי</w:t>
      </w:r>
      <w:bookmarkStart w:id="16581" w:name="_ETM_Q33_706934"/>
      <w:bookmarkEnd w:id="16581"/>
      <w:r w:rsidR="00295354">
        <w:rPr>
          <w:rtl/>
        </w:rPr>
        <w:t xml:space="preserve">חידה </w:t>
      </w:r>
      <w:bookmarkStart w:id="16582" w:name="_ETM_Q33_708269"/>
      <w:bookmarkEnd w:id="16582"/>
      <w:r w:rsidR="00295354">
        <w:rPr>
          <w:rtl/>
        </w:rPr>
        <w:t xml:space="preserve">המרכזית </w:t>
      </w:r>
      <w:bookmarkStart w:id="16583" w:name="_ETM_Q33_708750"/>
      <w:bookmarkEnd w:id="16583"/>
      <w:r w:rsidR="00295354">
        <w:rPr>
          <w:rtl/>
        </w:rPr>
        <w:t xml:space="preserve">בתל </w:t>
      </w:r>
      <w:bookmarkStart w:id="16584" w:name="_ETM_Q33_708989"/>
      <w:bookmarkEnd w:id="16584"/>
      <w:r w:rsidR="00295354">
        <w:rPr>
          <w:rtl/>
        </w:rPr>
        <w:t>אביב</w:t>
      </w:r>
      <w:bookmarkStart w:id="16585" w:name="_ETM_Q33_709218"/>
      <w:bookmarkEnd w:id="16585"/>
      <w:r w:rsidR="00295354">
        <w:rPr>
          <w:rtl/>
        </w:rPr>
        <w:t xml:space="preserve"> </w:t>
      </w:r>
      <w:bookmarkStart w:id="16586" w:name="_ETM_Q33_709970"/>
      <w:bookmarkStart w:id="16587" w:name="_ETM_Q33_710570"/>
      <w:bookmarkEnd w:id="16586"/>
      <w:bookmarkEnd w:id="16587"/>
      <w:r w:rsidR="00295354">
        <w:rPr>
          <w:rtl/>
        </w:rPr>
        <w:t xml:space="preserve">על </w:t>
      </w:r>
      <w:bookmarkStart w:id="16588" w:name="_ETM_Q33_710765"/>
      <w:bookmarkEnd w:id="16588"/>
      <w:r w:rsidR="00295354">
        <w:rPr>
          <w:rtl/>
        </w:rPr>
        <w:t xml:space="preserve">מנת </w:t>
      </w:r>
      <w:bookmarkStart w:id="16589" w:name="_ETM_Q33_710960"/>
      <w:bookmarkEnd w:id="16589"/>
      <w:r w:rsidR="00295354">
        <w:rPr>
          <w:rtl/>
        </w:rPr>
        <w:t xml:space="preserve">שהחקירה </w:t>
      </w:r>
      <w:bookmarkStart w:id="16590" w:name="_ETM_Q33_711500"/>
      <w:bookmarkEnd w:id="16590"/>
      <w:r w:rsidR="00295354">
        <w:rPr>
          <w:rtl/>
        </w:rPr>
        <w:t xml:space="preserve">תבוצע </w:t>
      </w:r>
      <w:bookmarkStart w:id="16591" w:name="_ETM_Q33_711950"/>
      <w:bookmarkEnd w:id="16591"/>
      <w:r w:rsidR="00295354">
        <w:rPr>
          <w:rtl/>
        </w:rPr>
        <w:t>ע</w:t>
      </w:r>
      <w:r w:rsidR="00295354">
        <w:rPr>
          <w:rFonts w:hint="cs"/>
          <w:rtl/>
        </w:rPr>
        <w:t>ל ידי</w:t>
      </w:r>
      <w:r w:rsidR="00295354">
        <w:rPr>
          <w:rtl/>
        </w:rPr>
        <w:t xml:space="preserve"> </w:t>
      </w:r>
      <w:bookmarkStart w:id="16592" w:name="_ETM_Q33_712250"/>
      <w:bookmarkEnd w:id="16592"/>
      <w:r w:rsidR="00295354">
        <w:rPr>
          <w:rtl/>
        </w:rPr>
        <w:t xml:space="preserve">חוקרים </w:t>
      </w:r>
      <w:bookmarkStart w:id="16593" w:name="_ETM_Q33_712730"/>
      <w:bookmarkEnd w:id="16593"/>
      <w:r w:rsidR="00295354">
        <w:rPr>
          <w:rtl/>
        </w:rPr>
        <w:t xml:space="preserve">שאינם </w:t>
      </w:r>
      <w:bookmarkStart w:id="16594" w:name="_ETM_Q33_713180"/>
      <w:bookmarkEnd w:id="16594"/>
      <w:r w:rsidR="00295354">
        <w:rPr>
          <w:rFonts w:hint="cs"/>
          <w:rtl/>
        </w:rPr>
        <w:t>מן</w:t>
      </w:r>
      <w:bookmarkStart w:id="16595" w:name="_ETM_Q33_710313"/>
      <w:bookmarkEnd w:id="16595"/>
      <w:r w:rsidR="00295354">
        <w:rPr>
          <w:rtl/>
        </w:rPr>
        <w:t xml:space="preserve"> </w:t>
      </w:r>
      <w:bookmarkStart w:id="16596" w:name="_ETM_Q33_713330"/>
      <w:bookmarkEnd w:id="16596"/>
      <w:r w:rsidR="00295354">
        <w:rPr>
          <w:rtl/>
        </w:rPr>
        <w:t xml:space="preserve">המחוז </w:t>
      </w:r>
      <w:bookmarkStart w:id="16597" w:name="_ETM_Q33_713720"/>
      <w:bookmarkEnd w:id="16597"/>
      <w:r w:rsidR="00295354">
        <w:rPr>
          <w:rtl/>
        </w:rPr>
        <w:t xml:space="preserve">שבו </w:t>
      </w:r>
      <w:bookmarkStart w:id="16598" w:name="_ETM_Q33_713960"/>
      <w:bookmarkStart w:id="16599" w:name="_ETM_Q33_714320"/>
      <w:bookmarkEnd w:id="16598"/>
      <w:bookmarkEnd w:id="16599"/>
      <w:r w:rsidR="00295354">
        <w:rPr>
          <w:rFonts w:hint="cs"/>
          <w:rtl/>
        </w:rPr>
        <w:t>משרתים</w:t>
      </w:r>
      <w:r w:rsidR="00295354">
        <w:rPr>
          <w:rtl/>
        </w:rPr>
        <w:t xml:space="preserve"> </w:t>
      </w:r>
      <w:bookmarkStart w:id="16600" w:name="_ETM_Q33_714380"/>
      <w:bookmarkEnd w:id="16600"/>
      <w:r w:rsidR="00295354">
        <w:rPr>
          <w:rtl/>
        </w:rPr>
        <w:t xml:space="preserve">השוטרים </w:t>
      </w:r>
      <w:bookmarkStart w:id="16601" w:name="_ETM_Q33_714920"/>
      <w:bookmarkEnd w:id="16601"/>
      <w:r w:rsidR="00295354">
        <w:rPr>
          <w:rtl/>
        </w:rPr>
        <w:t xml:space="preserve">שפעלו </w:t>
      </w:r>
      <w:bookmarkStart w:id="16602" w:name="_ETM_Q33_715370"/>
      <w:bookmarkEnd w:id="16602"/>
      <w:r w:rsidR="00295354">
        <w:rPr>
          <w:rtl/>
        </w:rPr>
        <w:t>באירוע</w:t>
      </w:r>
      <w:r w:rsidR="00295354">
        <w:rPr>
          <w:rFonts w:hint="cs"/>
          <w:rtl/>
        </w:rPr>
        <w:t>.</w:t>
      </w:r>
      <w:r w:rsidR="00295354">
        <w:rPr>
          <w:rtl/>
        </w:rPr>
        <w:t xml:space="preserve"> </w:t>
      </w:r>
      <w:bookmarkStart w:id="16603" w:name="_ETM_Q33_716620"/>
      <w:bookmarkEnd w:id="16603"/>
      <w:r w:rsidR="00295354">
        <w:rPr>
          <w:rtl/>
        </w:rPr>
        <w:t xml:space="preserve">החקירה </w:t>
      </w:r>
      <w:bookmarkStart w:id="16604" w:name="_ETM_Q33_717069"/>
      <w:bookmarkEnd w:id="16604"/>
      <w:r w:rsidR="00295354">
        <w:rPr>
          <w:rtl/>
        </w:rPr>
        <w:t xml:space="preserve">בוצעה </w:t>
      </w:r>
      <w:bookmarkStart w:id="16605" w:name="_ETM_Q33_717400"/>
      <w:bookmarkEnd w:id="16605"/>
      <w:r w:rsidR="00295354">
        <w:rPr>
          <w:rtl/>
        </w:rPr>
        <w:t>ע</w:t>
      </w:r>
      <w:r w:rsidR="00295354">
        <w:rPr>
          <w:rFonts w:hint="cs"/>
          <w:rtl/>
        </w:rPr>
        <w:t>ל ידי</w:t>
      </w:r>
      <w:bookmarkStart w:id="16606" w:name="_ETM_Q33_715495"/>
      <w:bookmarkEnd w:id="16606"/>
      <w:r w:rsidR="00295354">
        <w:rPr>
          <w:rtl/>
        </w:rPr>
        <w:t xml:space="preserve"> </w:t>
      </w:r>
      <w:bookmarkStart w:id="16607" w:name="_ETM_Q33_717670"/>
      <w:bookmarkEnd w:id="16607"/>
      <w:r w:rsidR="00295354">
        <w:rPr>
          <w:rtl/>
        </w:rPr>
        <w:t xml:space="preserve">חוקרים </w:t>
      </w:r>
      <w:bookmarkStart w:id="16608" w:name="_ETM_Q33_717999"/>
      <w:bookmarkEnd w:id="16608"/>
      <w:r w:rsidR="00295354">
        <w:rPr>
          <w:rtl/>
        </w:rPr>
        <w:t>מיומנים</w:t>
      </w:r>
      <w:bookmarkStart w:id="16609" w:name="_ETM_Q33_717640"/>
      <w:bookmarkEnd w:id="16609"/>
      <w:r w:rsidR="00295354">
        <w:rPr>
          <w:rtl/>
        </w:rPr>
        <w:t xml:space="preserve"> </w:t>
      </w:r>
      <w:bookmarkStart w:id="16610" w:name="_ETM_Q33_719030"/>
      <w:bookmarkEnd w:id="16610"/>
      <w:r w:rsidR="00295354">
        <w:rPr>
          <w:rtl/>
        </w:rPr>
        <w:t xml:space="preserve">ולוותה </w:t>
      </w:r>
      <w:bookmarkStart w:id="16611" w:name="_ETM_Q33_719480"/>
      <w:bookmarkEnd w:id="16611"/>
      <w:r w:rsidR="00295354">
        <w:rPr>
          <w:rtl/>
        </w:rPr>
        <w:t>ע</w:t>
      </w:r>
      <w:r w:rsidR="00295354">
        <w:rPr>
          <w:rFonts w:hint="cs"/>
          <w:rtl/>
        </w:rPr>
        <w:t>ל ידי</w:t>
      </w:r>
      <w:bookmarkStart w:id="16612" w:name="_ETM_Q33_716501"/>
      <w:bookmarkEnd w:id="16612"/>
      <w:r w:rsidR="00295354">
        <w:rPr>
          <w:rtl/>
        </w:rPr>
        <w:t xml:space="preserve"> </w:t>
      </w:r>
      <w:bookmarkStart w:id="16613" w:name="_ETM_Q33_719780"/>
      <w:bookmarkEnd w:id="16613"/>
      <w:r w:rsidR="00295354">
        <w:rPr>
          <w:rtl/>
        </w:rPr>
        <w:t xml:space="preserve">פרקליטות </w:t>
      </w:r>
      <w:bookmarkStart w:id="16614" w:name="_ETM_Q33_720230"/>
      <w:bookmarkEnd w:id="16614"/>
      <w:r w:rsidR="00295354">
        <w:rPr>
          <w:rtl/>
        </w:rPr>
        <w:t>המדינה</w:t>
      </w:r>
      <w:r w:rsidR="00295354">
        <w:rPr>
          <w:rFonts w:hint="cs"/>
          <w:rtl/>
        </w:rPr>
        <w:t>.</w:t>
      </w:r>
      <w:r w:rsidR="00295354">
        <w:rPr>
          <w:rtl/>
        </w:rPr>
        <w:t xml:space="preserve"> </w:t>
      </w:r>
      <w:bookmarkStart w:id="16615" w:name="_ETM_Q33_721120"/>
      <w:bookmarkEnd w:id="16615"/>
      <w:r w:rsidR="00295354">
        <w:rPr>
          <w:rtl/>
        </w:rPr>
        <w:t xml:space="preserve">החקירה </w:t>
      </w:r>
      <w:bookmarkStart w:id="16616" w:name="_ETM_Q33_721720"/>
      <w:bookmarkEnd w:id="16616"/>
      <w:r w:rsidR="00295354">
        <w:rPr>
          <w:rtl/>
        </w:rPr>
        <w:t xml:space="preserve">כללה </w:t>
      </w:r>
      <w:bookmarkStart w:id="16617" w:name="_ETM_Q33_722140"/>
      <w:bookmarkEnd w:id="16617"/>
      <w:r w:rsidR="00295354">
        <w:rPr>
          <w:rtl/>
        </w:rPr>
        <w:t xml:space="preserve">עשרות </w:t>
      </w:r>
      <w:bookmarkStart w:id="16618" w:name="_ETM_Q33_722620"/>
      <w:bookmarkEnd w:id="16618"/>
      <w:r w:rsidR="00295354">
        <w:rPr>
          <w:rtl/>
        </w:rPr>
        <w:t xml:space="preserve">רבות </w:t>
      </w:r>
      <w:bookmarkStart w:id="16619" w:name="_ETM_Q33_722920"/>
      <w:bookmarkEnd w:id="16619"/>
      <w:r w:rsidR="00295354">
        <w:rPr>
          <w:rtl/>
        </w:rPr>
        <w:t xml:space="preserve">של </w:t>
      </w:r>
      <w:bookmarkStart w:id="16620" w:name="_ETM_Q33_723069"/>
      <w:bookmarkEnd w:id="16620"/>
      <w:r w:rsidR="00295354">
        <w:rPr>
          <w:rtl/>
        </w:rPr>
        <w:t xml:space="preserve">פעולות </w:t>
      </w:r>
      <w:bookmarkStart w:id="16621" w:name="_ETM_Q33_723429"/>
      <w:bookmarkEnd w:id="16621"/>
      <w:r w:rsidR="00295354">
        <w:rPr>
          <w:rtl/>
        </w:rPr>
        <w:t>חקירה</w:t>
      </w:r>
      <w:r w:rsidR="00295354">
        <w:rPr>
          <w:rFonts w:hint="cs"/>
          <w:rtl/>
        </w:rPr>
        <w:t>.</w:t>
      </w:r>
      <w:r w:rsidR="00295354">
        <w:rPr>
          <w:rtl/>
        </w:rPr>
        <w:t xml:space="preserve"> </w:t>
      </w:r>
      <w:bookmarkStart w:id="16622" w:name="_ETM_Q33_724270"/>
      <w:bookmarkEnd w:id="16622"/>
      <w:r w:rsidR="00295354">
        <w:rPr>
          <w:rtl/>
        </w:rPr>
        <w:t xml:space="preserve">ממצאי </w:t>
      </w:r>
      <w:bookmarkStart w:id="16623" w:name="_ETM_Q33_724690"/>
      <w:bookmarkEnd w:id="16623"/>
      <w:r w:rsidR="00295354">
        <w:rPr>
          <w:rtl/>
        </w:rPr>
        <w:t xml:space="preserve">החקירה </w:t>
      </w:r>
      <w:bookmarkStart w:id="16624" w:name="_ETM_Q33_725080"/>
      <w:bookmarkEnd w:id="16624"/>
      <w:r w:rsidR="00295354">
        <w:rPr>
          <w:rtl/>
        </w:rPr>
        <w:t xml:space="preserve">עומדים </w:t>
      </w:r>
      <w:bookmarkStart w:id="16625" w:name="_ETM_Q33_725349"/>
      <w:bookmarkEnd w:id="16625"/>
      <w:r w:rsidR="00295354">
        <w:rPr>
          <w:rtl/>
        </w:rPr>
        <w:t xml:space="preserve">בימים </w:t>
      </w:r>
      <w:bookmarkStart w:id="16626" w:name="_ETM_Q33_725679"/>
      <w:bookmarkEnd w:id="16626"/>
      <w:r w:rsidR="00295354">
        <w:rPr>
          <w:rtl/>
        </w:rPr>
        <w:t xml:space="preserve">אלה </w:t>
      </w:r>
      <w:bookmarkStart w:id="16627" w:name="_ETM_Q33_725890"/>
      <w:bookmarkEnd w:id="16627"/>
      <w:r w:rsidR="00295354">
        <w:rPr>
          <w:rtl/>
        </w:rPr>
        <w:t xml:space="preserve">לבחינת </w:t>
      </w:r>
      <w:bookmarkStart w:id="16628" w:name="_ETM_Q33_726370"/>
      <w:bookmarkEnd w:id="16628"/>
      <w:r w:rsidR="00295354">
        <w:rPr>
          <w:rtl/>
        </w:rPr>
        <w:t xml:space="preserve">הגורמים </w:t>
      </w:r>
      <w:bookmarkStart w:id="16629" w:name="_ETM_Q33_726730"/>
      <w:bookmarkEnd w:id="16629"/>
      <w:r w:rsidR="00295354">
        <w:rPr>
          <w:rtl/>
        </w:rPr>
        <w:t xml:space="preserve">הבכירים </w:t>
      </w:r>
      <w:bookmarkStart w:id="16630" w:name="_ETM_Q33_727150"/>
      <w:bookmarkEnd w:id="16630"/>
      <w:r w:rsidR="00295354">
        <w:rPr>
          <w:rtl/>
        </w:rPr>
        <w:t xml:space="preserve">ביותר </w:t>
      </w:r>
      <w:bookmarkStart w:id="16631" w:name="_ETM_Q33_727480"/>
      <w:bookmarkEnd w:id="16631"/>
      <w:r w:rsidR="00FC4CBA">
        <w:rPr>
          <w:rFonts w:hint="cs"/>
          <w:rtl/>
        </w:rPr>
        <w:t>ב</w:t>
      </w:r>
      <w:r w:rsidR="00295354">
        <w:rPr>
          <w:rtl/>
        </w:rPr>
        <w:t xml:space="preserve">מערכת </w:t>
      </w:r>
      <w:bookmarkStart w:id="16632" w:name="_ETM_Q33_727809"/>
      <w:bookmarkEnd w:id="16632"/>
      <w:r w:rsidR="00295354">
        <w:rPr>
          <w:rtl/>
        </w:rPr>
        <w:t xml:space="preserve">אכיפת </w:t>
      </w:r>
      <w:bookmarkStart w:id="16633" w:name="_ETM_Q33_728170"/>
      <w:bookmarkEnd w:id="16633"/>
      <w:r w:rsidR="00295354">
        <w:rPr>
          <w:rtl/>
        </w:rPr>
        <w:t>החוק</w:t>
      </w:r>
      <w:r w:rsidR="00295354">
        <w:rPr>
          <w:rFonts w:hint="cs"/>
          <w:rtl/>
        </w:rPr>
        <w:t>,</w:t>
      </w:r>
      <w:bookmarkStart w:id="16634" w:name="_ETM_Q33_726298"/>
      <w:bookmarkEnd w:id="16634"/>
      <w:r w:rsidR="00295354">
        <w:rPr>
          <w:rtl/>
        </w:rPr>
        <w:t xml:space="preserve"> </w:t>
      </w:r>
      <w:bookmarkStart w:id="16635" w:name="_ETM_Q33_728910"/>
      <w:bookmarkEnd w:id="16635"/>
      <w:r w:rsidR="00295354">
        <w:rPr>
          <w:rtl/>
        </w:rPr>
        <w:t xml:space="preserve">וטרם </w:t>
      </w:r>
      <w:bookmarkStart w:id="16636" w:name="_ETM_Q33_729390"/>
      <w:bookmarkEnd w:id="16636"/>
      <w:r w:rsidR="00295354">
        <w:rPr>
          <w:rtl/>
        </w:rPr>
        <w:t xml:space="preserve">התקבלה </w:t>
      </w:r>
      <w:bookmarkStart w:id="16637" w:name="_ETM_Q33_729780"/>
      <w:bookmarkEnd w:id="16637"/>
      <w:r w:rsidR="00295354">
        <w:rPr>
          <w:rtl/>
        </w:rPr>
        <w:t xml:space="preserve">החלטה </w:t>
      </w:r>
      <w:bookmarkStart w:id="16638" w:name="_ETM_Q33_730080"/>
      <w:bookmarkEnd w:id="16638"/>
      <w:r w:rsidR="00295354">
        <w:rPr>
          <w:rtl/>
        </w:rPr>
        <w:t xml:space="preserve">סופית </w:t>
      </w:r>
      <w:bookmarkStart w:id="16639" w:name="_ETM_Q33_730440"/>
      <w:bookmarkEnd w:id="16639"/>
      <w:r w:rsidR="00295354">
        <w:rPr>
          <w:rtl/>
        </w:rPr>
        <w:t>בנושא</w:t>
      </w:r>
      <w:r w:rsidR="00295354">
        <w:rPr>
          <w:rFonts w:hint="cs"/>
          <w:rtl/>
        </w:rPr>
        <w:t>.</w:t>
      </w:r>
      <w:bookmarkStart w:id="16640" w:name="_ETM_Q33_731719"/>
      <w:bookmarkEnd w:id="16640"/>
    </w:p>
    <w:p w:rsidR="00295354" w:rsidRDefault="00295354" w:rsidP="002E296F">
      <w:pPr>
        <w:rPr>
          <w:rtl/>
        </w:rPr>
      </w:pPr>
      <w:bookmarkStart w:id="16641" w:name="_ETM_Q33_729767"/>
      <w:bookmarkStart w:id="16642" w:name="_ETM_Q33_729813"/>
      <w:bookmarkEnd w:id="16641"/>
      <w:bookmarkEnd w:id="16642"/>
    </w:p>
    <w:p w:rsidR="00295354" w:rsidRDefault="00295354" w:rsidP="00FC4CBA">
      <w:pPr>
        <w:rPr>
          <w:rtl/>
        </w:rPr>
      </w:pPr>
      <w:bookmarkStart w:id="16643" w:name="_ETM_Q33_729910"/>
      <w:bookmarkStart w:id="16644" w:name="_ETM_Q33_729954"/>
      <w:bookmarkEnd w:id="16643"/>
      <w:bookmarkEnd w:id="16644"/>
      <w:r>
        <w:rPr>
          <w:rtl/>
        </w:rPr>
        <w:t xml:space="preserve">כפי </w:t>
      </w:r>
      <w:bookmarkStart w:id="16645" w:name="_ETM_Q33_731959"/>
      <w:bookmarkEnd w:id="16645"/>
      <w:r>
        <w:rPr>
          <w:rtl/>
        </w:rPr>
        <w:t xml:space="preserve">שמלמד </w:t>
      </w:r>
      <w:bookmarkStart w:id="16646" w:name="_ETM_Q33_732409"/>
      <w:bookmarkEnd w:id="16646"/>
      <w:r>
        <w:rPr>
          <w:rtl/>
        </w:rPr>
        <w:t>הניסיון</w:t>
      </w:r>
      <w:r>
        <w:rPr>
          <w:rFonts w:hint="cs"/>
          <w:rtl/>
        </w:rPr>
        <w:t>,</w:t>
      </w:r>
      <w:r>
        <w:rPr>
          <w:rtl/>
        </w:rPr>
        <w:t xml:space="preserve"> </w:t>
      </w:r>
      <w:bookmarkStart w:id="16647" w:name="_ETM_Q33_733010"/>
      <w:bookmarkEnd w:id="16647"/>
      <w:r>
        <w:rPr>
          <w:rtl/>
        </w:rPr>
        <w:t xml:space="preserve">ייתכן </w:t>
      </w:r>
      <w:bookmarkStart w:id="16648" w:name="_ETM_Q33_733370"/>
      <w:bookmarkEnd w:id="16648"/>
      <w:r>
        <w:rPr>
          <w:rtl/>
        </w:rPr>
        <w:t xml:space="preserve">כי </w:t>
      </w:r>
      <w:bookmarkStart w:id="16649" w:name="_ETM_Q33_733489"/>
      <w:bookmarkEnd w:id="16649"/>
      <w:r>
        <w:rPr>
          <w:rtl/>
        </w:rPr>
        <w:t xml:space="preserve">במהלך </w:t>
      </w:r>
      <w:bookmarkStart w:id="16650" w:name="_ETM_Q33_733939"/>
      <w:bookmarkEnd w:id="16650"/>
      <w:r>
        <w:rPr>
          <w:rtl/>
        </w:rPr>
        <w:t xml:space="preserve">בחינת </w:t>
      </w:r>
      <w:bookmarkStart w:id="16651" w:name="_ETM_Q33_734269"/>
      <w:bookmarkEnd w:id="16651"/>
      <w:r>
        <w:rPr>
          <w:rtl/>
        </w:rPr>
        <w:t xml:space="preserve">הדברים </w:t>
      </w:r>
      <w:bookmarkStart w:id="16652" w:name="_ETM_Q33_734629"/>
      <w:bookmarkEnd w:id="16652"/>
      <w:r>
        <w:rPr>
          <w:rtl/>
        </w:rPr>
        <w:t xml:space="preserve">תידרש </w:t>
      </w:r>
      <w:bookmarkStart w:id="16653" w:name="_ETM_Q33_734989"/>
      <w:bookmarkEnd w:id="16653"/>
      <w:r>
        <w:rPr>
          <w:rtl/>
        </w:rPr>
        <w:t xml:space="preserve">השלמת </w:t>
      </w:r>
      <w:bookmarkStart w:id="16654" w:name="_ETM_Q33_735379"/>
      <w:bookmarkEnd w:id="16654"/>
      <w:r>
        <w:rPr>
          <w:rtl/>
        </w:rPr>
        <w:t>חקירה</w:t>
      </w:r>
      <w:r>
        <w:rPr>
          <w:rFonts w:hint="cs"/>
          <w:rtl/>
        </w:rPr>
        <w:t>.</w:t>
      </w:r>
      <w:r>
        <w:rPr>
          <w:rtl/>
        </w:rPr>
        <w:t xml:space="preserve"> </w:t>
      </w:r>
      <w:bookmarkStart w:id="16655" w:name="_ETM_Q33_736390"/>
      <w:bookmarkEnd w:id="16655"/>
      <w:r>
        <w:rPr>
          <w:rtl/>
        </w:rPr>
        <w:t xml:space="preserve">יצוין </w:t>
      </w:r>
      <w:bookmarkStart w:id="16656" w:name="_ETM_Q33_737480"/>
      <w:bookmarkEnd w:id="16656"/>
      <w:r>
        <w:rPr>
          <w:rtl/>
        </w:rPr>
        <w:t xml:space="preserve">כי </w:t>
      </w:r>
      <w:bookmarkStart w:id="16657" w:name="_ETM_Q33_737720"/>
      <w:bookmarkEnd w:id="16657"/>
      <w:r>
        <w:rPr>
          <w:rtl/>
        </w:rPr>
        <w:t xml:space="preserve">משפחת </w:t>
      </w:r>
      <w:bookmarkStart w:id="16658" w:name="_ETM_Q33_738200"/>
      <w:bookmarkEnd w:id="16658"/>
      <w:r>
        <w:rPr>
          <w:rtl/>
        </w:rPr>
        <w:t xml:space="preserve">המנוח </w:t>
      </w:r>
      <w:bookmarkStart w:id="16659" w:name="_ETM_Q33_739040"/>
      <w:bookmarkEnd w:id="16659"/>
      <w:r>
        <w:rPr>
          <w:rFonts w:hint="cs"/>
          <w:rtl/>
        </w:rPr>
        <w:t>ה</w:t>
      </w:r>
      <w:bookmarkStart w:id="16660" w:name="_ETM_Q33_735818"/>
      <w:bookmarkEnd w:id="16660"/>
      <w:r>
        <w:rPr>
          <w:rtl/>
        </w:rPr>
        <w:t xml:space="preserve">לינה </w:t>
      </w:r>
      <w:bookmarkStart w:id="16661" w:name="_ETM_Q33_739490"/>
      <w:bookmarkEnd w:id="16661"/>
      <w:r>
        <w:rPr>
          <w:rtl/>
        </w:rPr>
        <w:t xml:space="preserve">על </w:t>
      </w:r>
      <w:bookmarkStart w:id="16662" w:name="_ETM_Q33_739550"/>
      <w:bookmarkEnd w:id="16662"/>
      <w:r>
        <w:rPr>
          <w:rtl/>
        </w:rPr>
        <w:t xml:space="preserve">דרך </w:t>
      </w:r>
      <w:bookmarkStart w:id="16663" w:name="_ETM_Q33_739790"/>
      <w:bookmarkEnd w:id="16663"/>
      <w:r>
        <w:rPr>
          <w:rtl/>
        </w:rPr>
        <w:t xml:space="preserve">החקירה </w:t>
      </w:r>
      <w:bookmarkStart w:id="16664" w:name="_ETM_Q33_740240"/>
      <w:bookmarkEnd w:id="16664"/>
      <w:r>
        <w:rPr>
          <w:rtl/>
        </w:rPr>
        <w:t xml:space="preserve">של </w:t>
      </w:r>
      <w:bookmarkStart w:id="16665" w:name="_ETM_Q33_740450"/>
      <w:bookmarkEnd w:id="16665"/>
      <w:r>
        <w:rPr>
          <w:rtl/>
        </w:rPr>
        <w:t xml:space="preserve">האירוע </w:t>
      </w:r>
      <w:bookmarkStart w:id="16666" w:name="_ETM_Q33_740780"/>
      <w:bookmarkEnd w:id="16666"/>
      <w:r>
        <w:rPr>
          <w:rtl/>
        </w:rPr>
        <w:t xml:space="preserve">בפני </w:t>
      </w:r>
      <w:bookmarkStart w:id="16667" w:name="_ETM_Q33_741050"/>
      <w:bookmarkEnd w:id="16667"/>
      <w:r>
        <w:rPr>
          <w:rtl/>
        </w:rPr>
        <w:t xml:space="preserve">בית </w:t>
      </w:r>
      <w:bookmarkStart w:id="16668" w:name="_ETM_Q33_741200"/>
      <w:bookmarkEnd w:id="16668"/>
      <w:r>
        <w:rPr>
          <w:rtl/>
        </w:rPr>
        <w:t xml:space="preserve">המשפט </w:t>
      </w:r>
      <w:bookmarkStart w:id="16669" w:name="_ETM_Q33_741590"/>
      <w:bookmarkEnd w:id="16669"/>
      <w:r>
        <w:rPr>
          <w:rtl/>
        </w:rPr>
        <w:t>העליון</w:t>
      </w:r>
      <w:r>
        <w:rPr>
          <w:rFonts w:hint="cs"/>
          <w:rtl/>
        </w:rPr>
        <w:t>,</w:t>
      </w:r>
      <w:r>
        <w:rPr>
          <w:rtl/>
        </w:rPr>
        <w:t xml:space="preserve"> </w:t>
      </w:r>
      <w:bookmarkStart w:id="16670" w:name="_ETM_Q33_742360"/>
      <w:bookmarkEnd w:id="16670"/>
      <w:r>
        <w:rPr>
          <w:rtl/>
        </w:rPr>
        <w:t xml:space="preserve">ולאחר </w:t>
      </w:r>
      <w:bookmarkStart w:id="16671" w:name="_ETM_Q33_742749"/>
      <w:bookmarkEnd w:id="16671"/>
      <w:r>
        <w:rPr>
          <w:rtl/>
        </w:rPr>
        <w:t xml:space="preserve">בחינת </w:t>
      </w:r>
      <w:bookmarkStart w:id="16672" w:name="_ETM_Q33_743110"/>
      <w:bookmarkEnd w:id="16672"/>
      <w:r>
        <w:rPr>
          <w:rtl/>
        </w:rPr>
        <w:t xml:space="preserve">הדברים </w:t>
      </w:r>
      <w:bookmarkStart w:id="16673" w:name="_ETM_Q33_743860"/>
      <w:bookmarkEnd w:id="16673"/>
      <w:r>
        <w:rPr>
          <w:rtl/>
        </w:rPr>
        <w:t xml:space="preserve">מצא </w:t>
      </w:r>
      <w:bookmarkStart w:id="16674" w:name="_ETM_Q33_744189"/>
      <w:bookmarkEnd w:id="16674"/>
      <w:r>
        <w:rPr>
          <w:rtl/>
        </w:rPr>
        <w:t xml:space="preserve">בית </w:t>
      </w:r>
      <w:bookmarkStart w:id="16675" w:name="_ETM_Q33_744339"/>
      <w:bookmarkEnd w:id="16675"/>
      <w:r>
        <w:rPr>
          <w:rtl/>
        </w:rPr>
        <w:t xml:space="preserve">המשפט </w:t>
      </w:r>
      <w:bookmarkStart w:id="16676" w:name="_ETM_Q33_744729"/>
      <w:bookmarkEnd w:id="16676"/>
      <w:r>
        <w:rPr>
          <w:rtl/>
        </w:rPr>
        <w:t xml:space="preserve">העליון </w:t>
      </w:r>
      <w:bookmarkStart w:id="16677" w:name="_ETM_Q33_745120"/>
      <w:bookmarkEnd w:id="16677"/>
      <w:r>
        <w:rPr>
          <w:rtl/>
        </w:rPr>
        <w:t xml:space="preserve">לדחות </w:t>
      </w:r>
      <w:bookmarkStart w:id="16678" w:name="_ETM_Q33_746040"/>
      <w:bookmarkEnd w:id="16678"/>
      <w:r>
        <w:rPr>
          <w:rtl/>
        </w:rPr>
        <w:t xml:space="preserve">את </w:t>
      </w:r>
      <w:bookmarkStart w:id="16679" w:name="_ETM_Q33_746220"/>
      <w:bookmarkEnd w:id="16679"/>
      <w:r>
        <w:rPr>
          <w:rtl/>
        </w:rPr>
        <w:t>העתירה</w:t>
      </w:r>
      <w:bookmarkStart w:id="16680" w:name="_ETM_Q33_744730"/>
      <w:bookmarkEnd w:id="16680"/>
      <w:r>
        <w:rPr>
          <w:rFonts w:hint="cs"/>
          <w:rtl/>
        </w:rPr>
        <w:t xml:space="preserve"> </w:t>
      </w:r>
      <w:r w:rsidR="00FC4CBA">
        <w:rPr>
          <w:rFonts w:hint="cs"/>
          <w:rtl/>
        </w:rPr>
        <w:t>–</w:t>
      </w:r>
      <w:r>
        <w:rPr>
          <w:rtl/>
        </w:rPr>
        <w:t xml:space="preserve"> </w:t>
      </w:r>
      <w:bookmarkStart w:id="16681" w:name="_ETM_Q33_747210"/>
      <w:bookmarkEnd w:id="16681"/>
      <w:r>
        <w:rPr>
          <w:rtl/>
        </w:rPr>
        <w:t xml:space="preserve">בג"ץ </w:t>
      </w:r>
      <w:bookmarkStart w:id="16682" w:name="_ETM_Q33_747780"/>
      <w:bookmarkStart w:id="16683" w:name="_ETM_Q33_748140"/>
      <w:bookmarkStart w:id="16684" w:name="_ETM_Q33_749070"/>
      <w:bookmarkStart w:id="16685" w:name="_ETM_Q33_749280"/>
      <w:bookmarkEnd w:id="16682"/>
      <w:bookmarkEnd w:id="16683"/>
      <w:bookmarkEnd w:id="16684"/>
      <w:bookmarkEnd w:id="16685"/>
      <w:r>
        <w:rPr>
          <w:rFonts w:hint="cs"/>
          <w:rtl/>
        </w:rPr>
        <w:t>9021/20</w:t>
      </w:r>
      <w:bookmarkStart w:id="16686" w:name="_ETM_Q33_745615"/>
      <w:bookmarkStart w:id="16687" w:name="_ETM_Q33_749850"/>
      <w:bookmarkStart w:id="16688" w:name="_ETM_Q33_746397"/>
      <w:bookmarkStart w:id="16689" w:name="_ETM_Q33_747295"/>
      <w:bookmarkEnd w:id="16686"/>
      <w:bookmarkEnd w:id="16687"/>
      <w:bookmarkEnd w:id="16688"/>
      <w:bookmarkEnd w:id="16689"/>
      <w:r>
        <w:rPr>
          <w:rFonts w:hint="cs"/>
          <w:rtl/>
        </w:rPr>
        <w:t xml:space="preserve"> </w:t>
      </w:r>
      <w:r>
        <w:rPr>
          <w:rtl/>
        </w:rPr>
        <w:t>ע</w:t>
      </w:r>
      <w:r>
        <w:rPr>
          <w:rFonts w:hint="cs"/>
          <w:rtl/>
        </w:rPr>
        <w:t>י</w:t>
      </w:r>
      <w:bookmarkStart w:id="16690" w:name="_ETM_Q33_746985"/>
      <w:bookmarkEnd w:id="16690"/>
      <w:r>
        <w:rPr>
          <w:rtl/>
        </w:rPr>
        <w:t xml:space="preserve">זבון </w:t>
      </w:r>
      <w:bookmarkStart w:id="16691" w:name="_ETM_Q33_750150"/>
      <w:bookmarkEnd w:id="16691"/>
      <w:r>
        <w:rPr>
          <w:rtl/>
        </w:rPr>
        <w:t xml:space="preserve">המנוח </w:t>
      </w:r>
      <w:bookmarkStart w:id="16692" w:name="_ETM_Q33_750540"/>
      <w:bookmarkEnd w:id="16692"/>
      <w:r>
        <w:rPr>
          <w:rFonts w:hint="cs"/>
          <w:rtl/>
        </w:rPr>
        <w:t>אהוביה</w:t>
      </w:r>
      <w:r>
        <w:rPr>
          <w:rtl/>
        </w:rPr>
        <w:t xml:space="preserve"> </w:t>
      </w:r>
      <w:bookmarkStart w:id="16693" w:name="_ETM_Q33_750750"/>
      <w:bookmarkEnd w:id="16693"/>
      <w:r>
        <w:rPr>
          <w:rtl/>
        </w:rPr>
        <w:t>סנדק</w:t>
      </w:r>
      <w:r>
        <w:rPr>
          <w:rFonts w:hint="cs"/>
          <w:rtl/>
        </w:rPr>
        <w:t>,</w:t>
      </w:r>
      <w:bookmarkStart w:id="16694" w:name="_ETM_Q33_748476"/>
      <w:bookmarkEnd w:id="16694"/>
      <w:r>
        <w:rPr>
          <w:rtl/>
        </w:rPr>
        <w:t xml:space="preserve"> </w:t>
      </w:r>
      <w:bookmarkStart w:id="16695" w:name="_ETM_Q33_751410"/>
      <w:bookmarkEnd w:id="16695"/>
      <w:r>
        <w:rPr>
          <w:rtl/>
        </w:rPr>
        <w:t>ז</w:t>
      </w:r>
      <w:r>
        <w:rPr>
          <w:rFonts w:hint="cs"/>
          <w:rtl/>
        </w:rPr>
        <w:t>י</w:t>
      </w:r>
      <w:r>
        <w:rPr>
          <w:rtl/>
        </w:rPr>
        <w:t xml:space="preserve">כרונו </w:t>
      </w:r>
      <w:bookmarkStart w:id="16696" w:name="_ETM_Q33_751800"/>
      <w:bookmarkEnd w:id="16696"/>
      <w:r>
        <w:rPr>
          <w:rtl/>
        </w:rPr>
        <w:t>לברכה</w:t>
      </w:r>
      <w:bookmarkStart w:id="16697" w:name="_ETM_Q33_750203"/>
      <w:bookmarkEnd w:id="16697"/>
      <w:r w:rsidR="002936A4">
        <w:rPr>
          <w:rFonts w:hint="cs"/>
          <w:rtl/>
        </w:rPr>
        <w:t>,</w:t>
      </w:r>
      <w:r>
        <w:rPr>
          <w:rtl/>
        </w:rPr>
        <w:t xml:space="preserve"> </w:t>
      </w:r>
      <w:bookmarkStart w:id="16698" w:name="_ETM_Q33_752250"/>
      <w:bookmarkEnd w:id="16698"/>
      <w:r>
        <w:rPr>
          <w:rtl/>
        </w:rPr>
        <w:t>נ</w:t>
      </w:r>
      <w:r w:rsidR="00FC4CBA">
        <w:rPr>
          <w:rFonts w:hint="cs"/>
          <w:rtl/>
        </w:rPr>
        <w:t>'</w:t>
      </w:r>
      <w:r>
        <w:rPr>
          <w:rtl/>
        </w:rPr>
        <w:t xml:space="preserve"> </w:t>
      </w:r>
      <w:bookmarkStart w:id="16699" w:name="_ETM_Q33_752490"/>
      <w:bookmarkEnd w:id="16699"/>
      <w:r>
        <w:rPr>
          <w:rtl/>
        </w:rPr>
        <w:t xml:space="preserve">משטרת </w:t>
      </w:r>
      <w:bookmarkStart w:id="16700" w:name="_ETM_Q33_752820"/>
      <w:bookmarkEnd w:id="16700"/>
      <w:r>
        <w:rPr>
          <w:rtl/>
        </w:rPr>
        <w:t>ישראל</w:t>
      </w:r>
      <w:r>
        <w:rPr>
          <w:rFonts w:hint="cs"/>
          <w:rtl/>
        </w:rPr>
        <w:t>,</w:t>
      </w:r>
      <w:r>
        <w:rPr>
          <w:rtl/>
        </w:rPr>
        <w:t xml:space="preserve"> </w:t>
      </w:r>
      <w:bookmarkStart w:id="16701" w:name="_ETM_Q33_753660"/>
      <w:bookmarkEnd w:id="16701"/>
      <w:r>
        <w:rPr>
          <w:rtl/>
        </w:rPr>
        <w:t xml:space="preserve">אשר </w:t>
      </w:r>
      <w:bookmarkStart w:id="16702" w:name="_ETM_Q33_753960"/>
      <w:bookmarkEnd w:id="16702"/>
      <w:r>
        <w:rPr>
          <w:rtl/>
        </w:rPr>
        <w:t xml:space="preserve">ניתן </w:t>
      </w:r>
      <w:bookmarkStart w:id="16703" w:name="_ETM_Q33_754410"/>
      <w:bookmarkEnd w:id="16703"/>
      <w:r>
        <w:rPr>
          <w:rtl/>
        </w:rPr>
        <w:t xml:space="preserve">ביום </w:t>
      </w:r>
      <w:bookmarkStart w:id="16704" w:name="_ETM_Q33_754740"/>
      <w:bookmarkStart w:id="16705" w:name="_ETM_Q33_757010"/>
      <w:bookmarkStart w:id="16706" w:name="_ETM_Q33_751586"/>
      <w:bookmarkEnd w:id="16704"/>
      <w:bookmarkEnd w:id="16705"/>
      <w:bookmarkEnd w:id="16706"/>
      <w:r>
        <w:rPr>
          <w:rFonts w:hint="cs"/>
          <w:rtl/>
        </w:rPr>
        <w:t xml:space="preserve">14 בינואר </w:t>
      </w:r>
      <w:bookmarkStart w:id="16707" w:name="_ETM_Q33_757429"/>
      <w:bookmarkEnd w:id="16707"/>
      <w:r>
        <w:rPr>
          <w:rtl/>
        </w:rPr>
        <w:t>2021</w:t>
      </w:r>
      <w:r>
        <w:rPr>
          <w:rFonts w:hint="cs"/>
          <w:rtl/>
        </w:rPr>
        <w:t>.</w:t>
      </w:r>
      <w:bookmarkStart w:id="16708" w:name="_ETM_Q33_759809"/>
      <w:bookmarkEnd w:id="16708"/>
    </w:p>
    <w:p w:rsidR="00295354" w:rsidRDefault="00295354" w:rsidP="002E296F">
      <w:pPr>
        <w:rPr>
          <w:rtl/>
        </w:rPr>
      </w:pPr>
      <w:bookmarkStart w:id="16709" w:name="_ETM_Q33_755372"/>
      <w:bookmarkStart w:id="16710" w:name="_ETM_Q33_749544"/>
      <w:bookmarkStart w:id="16711" w:name="_ETM_Q33_753094"/>
      <w:bookmarkEnd w:id="16709"/>
      <w:bookmarkEnd w:id="16710"/>
      <w:bookmarkEnd w:id="16711"/>
    </w:p>
    <w:p w:rsidR="00295354" w:rsidRDefault="00295354" w:rsidP="002E296F">
      <w:pPr>
        <w:pStyle w:val="af5"/>
        <w:rPr>
          <w:rtl/>
        </w:rPr>
      </w:pPr>
      <w:bookmarkStart w:id="16712" w:name="ET_interruption_5093_18"/>
      <w:r w:rsidRPr="00035FFD">
        <w:rPr>
          <w:rStyle w:val="TagStyle"/>
          <w:rtl/>
        </w:rPr>
        <w:t xml:space="preserve"> &lt;&lt; קריאה &gt;&gt;</w:t>
      </w:r>
      <w:r w:rsidRPr="002735E2">
        <w:rPr>
          <w:rStyle w:val="TagStyle"/>
          <w:rtl/>
        </w:rPr>
        <w:t xml:space="preserve"> </w:t>
      </w:r>
      <w:r>
        <w:rPr>
          <w:rtl/>
        </w:rPr>
        <w:t>אורית מלכה סטרוק (הציונות הדתית):</w:t>
      </w:r>
      <w:r w:rsidRPr="002735E2">
        <w:rPr>
          <w:rStyle w:val="TagStyle"/>
          <w:rtl/>
        </w:rPr>
        <w:t xml:space="preserve"> </w:t>
      </w:r>
      <w:r w:rsidRPr="00035FFD">
        <w:rPr>
          <w:rStyle w:val="TagStyle"/>
          <w:rtl/>
        </w:rPr>
        <w:t>&lt;&lt; קריאה &gt;&gt;</w:t>
      </w:r>
      <w:r>
        <w:rPr>
          <w:rtl/>
        </w:rPr>
        <w:t xml:space="preserve">  </w:t>
      </w:r>
      <w:bookmarkEnd w:id="16712"/>
    </w:p>
    <w:p w:rsidR="00295354" w:rsidRDefault="00295354" w:rsidP="00587310">
      <w:pPr>
        <w:rPr>
          <w:rtl/>
          <w:lang w:eastAsia="he-IL"/>
        </w:rPr>
      </w:pPr>
    </w:p>
    <w:p w:rsidR="00295354" w:rsidRDefault="00587310" w:rsidP="00587310">
      <w:pPr>
        <w:rPr>
          <w:rtl/>
          <w:lang w:eastAsia="he-IL"/>
        </w:rPr>
      </w:pPr>
      <w:bookmarkStart w:id="16713" w:name="_ETM_Q33_752025"/>
      <w:bookmarkStart w:id="16714" w:name="_ETM_Q33_750785"/>
      <w:bookmarkEnd w:id="16713"/>
      <w:bookmarkEnd w:id="16714"/>
      <w:r>
        <w:rPr>
          <w:rFonts w:hint="cs"/>
          <w:rtl/>
          <w:lang w:eastAsia="he-IL"/>
        </w:rPr>
        <w:t>– – –</w:t>
      </w:r>
      <w:bookmarkStart w:id="16715" w:name="_ETM_Q33_758245"/>
      <w:bookmarkEnd w:id="16715"/>
      <w:r w:rsidR="00295354">
        <w:rPr>
          <w:rFonts w:hint="cs"/>
          <w:rtl/>
          <w:lang w:eastAsia="he-IL"/>
        </w:rPr>
        <w:t xml:space="preserve"> אתה מאמין למה </w:t>
      </w:r>
      <w:bookmarkStart w:id="16716" w:name="_ETM_Q33_751887"/>
      <w:bookmarkEnd w:id="16716"/>
      <w:r w:rsidR="00295354">
        <w:rPr>
          <w:rFonts w:hint="cs"/>
          <w:rtl/>
          <w:lang w:eastAsia="he-IL"/>
        </w:rPr>
        <w:t>שאתה קורה מהדף?</w:t>
      </w:r>
    </w:p>
    <w:p w:rsidR="00295354" w:rsidRDefault="00295354" w:rsidP="002E296F">
      <w:pPr>
        <w:rPr>
          <w:rtl/>
          <w:lang w:eastAsia="he-IL"/>
        </w:rPr>
      </w:pPr>
      <w:bookmarkStart w:id="16717" w:name="_ETM_Q33_759417"/>
      <w:bookmarkStart w:id="16718" w:name="_ETM_Q33_759500"/>
      <w:bookmarkStart w:id="16719" w:name="_ETM_Q33_755678"/>
      <w:bookmarkEnd w:id="16717"/>
      <w:bookmarkEnd w:id="16718"/>
      <w:bookmarkEnd w:id="16719"/>
    </w:p>
    <w:p w:rsidR="00295354" w:rsidRDefault="00295354" w:rsidP="002E296F">
      <w:pPr>
        <w:pStyle w:val="-"/>
        <w:rPr>
          <w:rtl/>
        </w:rPr>
      </w:pPr>
      <w:bookmarkStart w:id="16720" w:name="ET_speakercontinue_6211_19"/>
      <w:r w:rsidRPr="00035FFD">
        <w:rPr>
          <w:rStyle w:val="TagStyle"/>
          <w:rtl/>
        </w:rPr>
        <w:t xml:space="preserve"> &lt;&lt; דובר_המשך &gt;&gt;</w:t>
      </w:r>
      <w:r w:rsidRPr="002735E2">
        <w:rPr>
          <w:rStyle w:val="TagStyle"/>
          <w:rtl/>
        </w:rPr>
        <w:t xml:space="preserve"> </w:t>
      </w:r>
      <w:r>
        <w:rPr>
          <w:rtl/>
        </w:rPr>
        <w:t>שר החקלאות ופיתוח הכפר עודד פורר:</w:t>
      </w:r>
      <w:r w:rsidRPr="002735E2">
        <w:rPr>
          <w:rStyle w:val="TagStyle"/>
          <w:rtl/>
        </w:rPr>
        <w:t xml:space="preserve"> </w:t>
      </w:r>
      <w:r w:rsidRPr="00035FFD">
        <w:rPr>
          <w:rStyle w:val="TagStyle"/>
          <w:rtl/>
        </w:rPr>
        <w:t>&lt;&lt; דובר_המשך &gt;&gt;</w:t>
      </w:r>
      <w:r>
        <w:rPr>
          <w:rtl/>
        </w:rPr>
        <w:t xml:space="preserve">  </w:t>
      </w:r>
      <w:bookmarkEnd w:id="16720"/>
    </w:p>
    <w:p w:rsidR="00295354" w:rsidRDefault="00295354" w:rsidP="00587310">
      <w:pPr>
        <w:rPr>
          <w:rtl/>
          <w:lang w:eastAsia="he-IL"/>
        </w:rPr>
      </w:pPr>
    </w:p>
    <w:p w:rsidR="00295354" w:rsidRDefault="00295354" w:rsidP="00587310">
      <w:pPr>
        <w:rPr>
          <w:rtl/>
          <w:lang w:eastAsia="he-IL"/>
        </w:rPr>
      </w:pPr>
      <w:bookmarkStart w:id="16721" w:name="_ETM_Q33_759654"/>
      <w:bookmarkEnd w:id="16721"/>
      <w:r>
        <w:rPr>
          <w:rFonts w:hint="cs"/>
          <w:rtl/>
          <w:lang w:eastAsia="he-IL"/>
        </w:rPr>
        <w:t>מבוקש באופן ח</w:t>
      </w:r>
      <w:bookmarkStart w:id="16722" w:name="_ETM_Q33_758236"/>
      <w:bookmarkEnd w:id="16722"/>
      <w:r>
        <w:rPr>
          <w:rFonts w:hint="cs"/>
          <w:rtl/>
          <w:lang w:eastAsia="he-IL"/>
        </w:rPr>
        <w:t>ריג ביותר לשקול להקים ועדת ח</w:t>
      </w:r>
      <w:bookmarkStart w:id="16723" w:name="_ETM_Q33_760977"/>
      <w:bookmarkEnd w:id="16723"/>
      <w:r>
        <w:rPr>
          <w:rFonts w:hint="cs"/>
          <w:rtl/>
          <w:lang w:eastAsia="he-IL"/>
        </w:rPr>
        <w:t xml:space="preserve">קירה </w:t>
      </w:r>
      <w:r w:rsidR="00587310">
        <w:rPr>
          <w:rFonts w:hint="cs"/>
          <w:rtl/>
          <w:lang w:eastAsia="he-IL"/>
        </w:rPr>
        <w:t>– – –</w:t>
      </w:r>
    </w:p>
    <w:p w:rsidR="00295354" w:rsidRDefault="00295354" w:rsidP="002E296F">
      <w:pPr>
        <w:rPr>
          <w:rtl/>
          <w:lang w:eastAsia="he-IL"/>
        </w:rPr>
      </w:pPr>
      <w:bookmarkStart w:id="16724" w:name="_ETM_Q33_763269"/>
      <w:bookmarkStart w:id="16725" w:name="_ETM_Q33_763349"/>
      <w:bookmarkEnd w:id="16724"/>
      <w:bookmarkEnd w:id="16725"/>
    </w:p>
    <w:p w:rsidR="00295354" w:rsidRDefault="00295354" w:rsidP="002E296F">
      <w:pPr>
        <w:pStyle w:val="af5"/>
        <w:keepNext/>
        <w:rPr>
          <w:rtl/>
        </w:rPr>
      </w:pPr>
      <w:bookmarkStart w:id="16726" w:name="ET_interruption_5093_20"/>
      <w:r w:rsidRPr="00035FFD">
        <w:rPr>
          <w:rStyle w:val="TagStyle"/>
          <w:rtl/>
        </w:rPr>
        <w:t xml:space="preserve"> &lt;&lt; קריאה &gt;&gt;</w:t>
      </w:r>
      <w:r w:rsidRPr="002735E2">
        <w:rPr>
          <w:rStyle w:val="TagStyle"/>
          <w:rtl/>
        </w:rPr>
        <w:t xml:space="preserve"> </w:t>
      </w:r>
      <w:r>
        <w:rPr>
          <w:rtl/>
        </w:rPr>
        <w:t>אורית מלכה סטרוק (הציונות הדתית):</w:t>
      </w:r>
      <w:r w:rsidRPr="002735E2">
        <w:rPr>
          <w:rStyle w:val="TagStyle"/>
          <w:rtl/>
        </w:rPr>
        <w:t xml:space="preserve"> </w:t>
      </w:r>
      <w:r w:rsidRPr="00035FFD">
        <w:rPr>
          <w:rStyle w:val="TagStyle"/>
          <w:rtl/>
        </w:rPr>
        <w:t>&lt;&lt; קריאה &gt;&gt;</w:t>
      </w:r>
      <w:r>
        <w:rPr>
          <w:rtl/>
        </w:rPr>
        <w:t xml:space="preserve">  </w:t>
      </w:r>
      <w:bookmarkEnd w:id="16726"/>
    </w:p>
    <w:p w:rsidR="00295354" w:rsidRDefault="00295354" w:rsidP="00587310">
      <w:pPr>
        <w:rPr>
          <w:rtl/>
          <w:lang w:eastAsia="he-IL"/>
        </w:rPr>
      </w:pPr>
    </w:p>
    <w:p w:rsidR="00295354" w:rsidRDefault="00295354" w:rsidP="002E296F">
      <w:pPr>
        <w:rPr>
          <w:rtl/>
          <w:lang w:eastAsia="he-IL"/>
        </w:rPr>
      </w:pPr>
      <w:bookmarkStart w:id="16727" w:name="_ETM_Q33_769159"/>
      <w:bookmarkStart w:id="16728" w:name="_ETM_Q33_764429"/>
      <w:bookmarkStart w:id="16729" w:name="_ETM_Q33_764000"/>
      <w:bookmarkEnd w:id="16727"/>
      <w:bookmarkEnd w:id="16728"/>
      <w:bookmarkEnd w:id="16729"/>
      <w:r>
        <w:rPr>
          <w:rFonts w:hint="cs"/>
          <w:rtl/>
          <w:lang w:eastAsia="he-IL"/>
        </w:rPr>
        <w:t>אתה מאמין לזה?</w:t>
      </w:r>
      <w:bookmarkStart w:id="16730" w:name="_ETM_Q33_762200"/>
      <w:bookmarkStart w:id="16731" w:name="_ETM_Q33_759735"/>
      <w:bookmarkStart w:id="16732" w:name="_ETM_Q33_759838"/>
      <w:bookmarkEnd w:id="16730"/>
      <w:bookmarkEnd w:id="16731"/>
      <w:bookmarkEnd w:id="16732"/>
    </w:p>
    <w:p w:rsidR="00295354" w:rsidRDefault="00295354" w:rsidP="002E296F">
      <w:pPr>
        <w:rPr>
          <w:rtl/>
          <w:lang w:eastAsia="he-IL"/>
        </w:rPr>
      </w:pPr>
      <w:bookmarkStart w:id="16733" w:name="_ETM_Q33_763400"/>
      <w:bookmarkStart w:id="16734" w:name="_ETM_Q33_763473"/>
      <w:bookmarkEnd w:id="16733"/>
      <w:bookmarkEnd w:id="16734"/>
    </w:p>
    <w:p w:rsidR="00295354" w:rsidRDefault="00295354" w:rsidP="002E296F">
      <w:pPr>
        <w:pStyle w:val="-"/>
        <w:rPr>
          <w:rtl/>
        </w:rPr>
      </w:pPr>
      <w:bookmarkStart w:id="16735" w:name="ET_speakercontinue_6211_21"/>
      <w:r w:rsidRPr="00035FFD">
        <w:rPr>
          <w:rStyle w:val="TagStyle"/>
          <w:rtl/>
        </w:rPr>
        <w:t xml:space="preserve"> &lt;&lt; דובר_המשך &gt;&gt;</w:t>
      </w:r>
      <w:r w:rsidRPr="002735E2">
        <w:rPr>
          <w:rStyle w:val="TagStyle"/>
          <w:rtl/>
        </w:rPr>
        <w:t xml:space="preserve"> </w:t>
      </w:r>
      <w:r>
        <w:rPr>
          <w:rtl/>
        </w:rPr>
        <w:t>שר החקלאות ופיתוח הכפר עודד פורר:</w:t>
      </w:r>
      <w:r w:rsidRPr="002735E2">
        <w:rPr>
          <w:rStyle w:val="TagStyle"/>
          <w:rtl/>
        </w:rPr>
        <w:t xml:space="preserve"> </w:t>
      </w:r>
      <w:r w:rsidRPr="00035FFD">
        <w:rPr>
          <w:rStyle w:val="TagStyle"/>
          <w:rtl/>
        </w:rPr>
        <w:t>&lt;&lt; דובר_המשך &gt;&gt;</w:t>
      </w:r>
      <w:r>
        <w:rPr>
          <w:rtl/>
        </w:rPr>
        <w:t xml:space="preserve">  </w:t>
      </w:r>
      <w:bookmarkEnd w:id="16735"/>
    </w:p>
    <w:p w:rsidR="00295354" w:rsidRDefault="00295354" w:rsidP="00587310">
      <w:pPr>
        <w:rPr>
          <w:rtl/>
          <w:lang w:eastAsia="he-IL"/>
        </w:rPr>
      </w:pPr>
    </w:p>
    <w:p w:rsidR="00295354" w:rsidRDefault="00295354" w:rsidP="00587310">
      <w:pPr>
        <w:rPr>
          <w:rtl/>
          <w:lang w:eastAsia="he-IL"/>
        </w:rPr>
      </w:pPr>
      <w:bookmarkStart w:id="16736" w:name="_ETM_Q33_764914"/>
      <w:bookmarkEnd w:id="16736"/>
      <w:r>
        <w:rPr>
          <w:rFonts w:hint="cs"/>
          <w:rtl/>
          <w:lang w:eastAsia="he-IL"/>
        </w:rPr>
        <w:t xml:space="preserve">אני מבין שאת לא מקשיבה, חברת </w:t>
      </w:r>
      <w:bookmarkStart w:id="16737" w:name="_ETM_Q33_769176"/>
      <w:bookmarkEnd w:id="16737"/>
      <w:r>
        <w:rPr>
          <w:rFonts w:hint="cs"/>
          <w:rtl/>
          <w:lang w:eastAsia="he-IL"/>
        </w:rPr>
        <w:t>הכנסת סטרוק</w:t>
      </w:r>
      <w:bookmarkStart w:id="16738" w:name="_ETM_Q33_764849"/>
      <w:bookmarkEnd w:id="16738"/>
      <w:r>
        <w:rPr>
          <w:rFonts w:hint="cs"/>
          <w:rtl/>
          <w:lang w:eastAsia="he-IL"/>
        </w:rPr>
        <w:t xml:space="preserve">, אבל עדיין אני מציע </w:t>
      </w:r>
      <w:r w:rsidR="00587310">
        <w:rPr>
          <w:rFonts w:hint="cs"/>
          <w:rtl/>
          <w:lang w:eastAsia="he-IL"/>
        </w:rPr>
        <w:t>– – –</w:t>
      </w:r>
    </w:p>
    <w:p w:rsidR="00295354" w:rsidRDefault="00295354" w:rsidP="002E296F">
      <w:pPr>
        <w:rPr>
          <w:rtl/>
          <w:lang w:eastAsia="he-IL"/>
        </w:rPr>
      </w:pPr>
    </w:p>
    <w:p w:rsidR="00295354" w:rsidRDefault="00295354" w:rsidP="002E296F">
      <w:pPr>
        <w:pStyle w:val="af5"/>
        <w:rPr>
          <w:rtl/>
        </w:rPr>
      </w:pPr>
      <w:bookmarkStart w:id="16739" w:name="ET_interruption_5093_22"/>
      <w:r w:rsidRPr="00035FFD">
        <w:rPr>
          <w:rStyle w:val="TagStyle"/>
          <w:rtl/>
        </w:rPr>
        <w:t xml:space="preserve"> &lt;&lt; קריאה &gt;&gt;</w:t>
      </w:r>
      <w:r w:rsidRPr="002735E2">
        <w:rPr>
          <w:rStyle w:val="TagStyle"/>
          <w:rtl/>
        </w:rPr>
        <w:t xml:space="preserve"> </w:t>
      </w:r>
      <w:r>
        <w:rPr>
          <w:rtl/>
        </w:rPr>
        <w:t>אורית מלכה סטרוק (הציונות הדתית):</w:t>
      </w:r>
      <w:r w:rsidRPr="002735E2">
        <w:rPr>
          <w:rStyle w:val="TagStyle"/>
          <w:rtl/>
        </w:rPr>
        <w:t xml:space="preserve"> </w:t>
      </w:r>
      <w:r w:rsidRPr="00035FFD">
        <w:rPr>
          <w:rStyle w:val="TagStyle"/>
          <w:rtl/>
        </w:rPr>
        <w:t>&lt;&lt; קריאה &gt;&gt;</w:t>
      </w:r>
      <w:r>
        <w:rPr>
          <w:rtl/>
        </w:rPr>
        <w:t xml:space="preserve">  </w:t>
      </w:r>
      <w:bookmarkEnd w:id="16739"/>
    </w:p>
    <w:p w:rsidR="00295354" w:rsidRDefault="00295354" w:rsidP="00587310">
      <w:pPr>
        <w:rPr>
          <w:rtl/>
          <w:lang w:eastAsia="he-IL"/>
        </w:rPr>
      </w:pPr>
      <w:bookmarkStart w:id="16740" w:name="_ETM_Q33_768307"/>
      <w:bookmarkEnd w:id="16740"/>
    </w:p>
    <w:p w:rsidR="00295354" w:rsidRPr="002735E2" w:rsidRDefault="00587310" w:rsidP="00587310">
      <w:pPr>
        <w:rPr>
          <w:rtl/>
          <w:lang w:eastAsia="he-IL"/>
        </w:rPr>
      </w:pPr>
      <w:bookmarkStart w:id="16741" w:name="_ETM_Q33_768396"/>
      <w:bookmarkEnd w:id="16741"/>
      <w:r>
        <w:rPr>
          <w:rFonts w:hint="cs"/>
          <w:rtl/>
          <w:lang w:eastAsia="he-IL"/>
        </w:rPr>
        <w:t>– – –</w:t>
      </w:r>
    </w:p>
    <w:p w:rsidR="00295354" w:rsidRDefault="00295354" w:rsidP="002E296F">
      <w:pPr>
        <w:rPr>
          <w:rtl/>
          <w:lang w:eastAsia="he-IL"/>
        </w:rPr>
      </w:pPr>
    </w:p>
    <w:p w:rsidR="00295354" w:rsidRDefault="00295354" w:rsidP="002E296F">
      <w:pPr>
        <w:pStyle w:val="af5"/>
        <w:rPr>
          <w:rtl/>
        </w:rPr>
      </w:pPr>
      <w:bookmarkStart w:id="16742" w:name="ET_interruption_6044_23"/>
      <w:r w:rsidRPr="00035FFD">
        <w:rPr>
          <w:rStyle w:val="TagStyle"/>
          <w:rtl/>
        </w:rPr>
        <w:t xml:space="preserve"> &lt;&lt; קריאה &gt;&gt;</w:t>
      </w:r>
      <w:r w:rsidRPr="002735E2">
        <w:rPr>
          <w:rStyle w:val="TagStyle"/>
          <w:rtl/>
        </w:rPr>
        <w:t xml:space="preserve"> </w:t>
      </w:r>
      <w:r>
        <w:rPr>
          <w:rtl/>
        </w:rPr>
        <w:t>אוריאל בוסו (ש"ס):</w:t>
      </w:r>
      <w:r w:rsidRPr="002735E2">
        <w:rPr>
          <w:rStyle w:val="TagStyle"/>
          <w:rtl/>
        </w:rPr>
        <w:t xml:space="preserve"> </w:t>
      </w:r>
      <w:r w:rsidRPr="00035FFD">
        <w:rPr>
          <w:rStyle w:val="TagStyle"/>
          <w:rtl/>
        </w:rPr>
        <w:t>&lt;&lt; קריאה &gt;&gt;</w:t>
      </w:r>
      <w:r>
        <w:rPr>
          <w:rtl/>
        </w:rPr>
        <w:t xml:space="preserve">  </w:t>
      </w:r>
      <w:bookmarkEnd w:id="16742"/>
    </w:p>
    <w:p w:rsidR="00295354" w:rsidRDefault="00295354" w:rsidP="00587310">
      <w:pPr>
        <w:rPr>
          <w:rtl/>
          <w:lang w:eastAsia="he-IL"/>
        </w:rPr>
      </w:pPr>
    </w:p>
    <w:p w:rsidR="00295354" w:rsidRDefault="00295354" w:rsidP="002E296F">
      <w:pPr>
        <w:rPr>
          <w:rtl/>
          <w:lang w:eastAsia="he-IL"/>
        </w:rPr>
      </w:pPr>
      <w:bookmarkStart w:id="16743" w:name="_ETM_Q33_767263"/>
      <w:bookmarkStart w:id="16744" w:name="_ETM_Q33_768661"/>
      <w:bookmarkEnd w:id="16743"/>
      <w:bookmarkEnd w:id="16744"/>
      <w:r>
        <w:rPr>
          <w:rFonts w:hint="cs"/>
          <w:rtl/>
          <w:lang w:eastAsia="he-IL"/>
        </w:rPr>
        <w:t xml:space="preserve">היא </w:t>
      </w:r>
      <w:bookmarkStart w:id="16745" w:name="_ETM_Q33_765144"/>
      <w:bookmarkEnd w:id="16745"/>
      <w:r>
        <w:rPr>
          <w:rFonts w:hint="cs"/>
          <w:rtl/>
          <w:lang w:eastAsia="he-IL"/>
        </w:rPr>
        <w:t>שאלה אם אתה מאמין ל</w:t>
      </w:r>
      <w:bookmarkStart w:id="16746" w:name="_ETM_Q33_769521"/>
      <w:bookmarkEnd w:id="16746"/>
      <w:r>
        <w:rPr>
          <w:rFonts w:hint="cs"/>
          <w:rtl/>
          <w:lang w:eastAsia="he-IL"/>
        </w:rPr>
        <w:t>מה שאתה קורא.</w:t>
      </w:r>
    </w:p>
    <w:p w:rsidR="00295354" w:rsidRDefault="00295354" w:rsidP="002E296F">
      <w:pPr>
        <w:rPr>
          <w:rtl/>
          <w:lang w:eastAsia="he-IL"/>
        </w:rPr>
      </w:pPr>
      <w:bookmarkStart w:id="16747" w:name="_ETM_Q33_771935"/>
      <w:bookmarkStart w:id="16748" w:name="_ETM_Q33_772036"/>
      <w:bookmarkStart w:id="16749" w:name="_ETM_Q33_771533"/>
      <w:bookmarkEnd w:id="16747"/>
      <w:bookmarkEnd w:id="16748"/>
      <w:bookmarkEnd w:id="16749"/>
    </w:p>
    <w:p w:rsidR="00295354" w:rsidRDefault="00295354" w:rsidP="002E296F">
      <w:pPr>
        <w:pStyle w:val="-"/>
        <w:rPr>
          <w:rtl/>
        </w:rPr>
      </w:pPr>
      <w:bookmarkStart w:id="16750" w:name="ET_speakercontinue_6211_24"/>
      <w:r w:rsidRPr="00035FFD">
        <w:rPr>
          <w:rStyle w:val="TagStyle"/>
          <w:rtl/>
        </w:rPr>
        <w:t xml:space="preserve"> &lt;&lt; דובר_המשך &gt;&gt;</w:t>
      </w:r>
      <w:r w:rsidRPr="002735E2">
        <w:rPr>
          <w:rStyle w:val="TagStyle"/>
          <w:rtl/>
        </w:rPr>
        <w:t xml:space="preserve"> </w:t>
      </w:r>
      <w:r>
        <w:rPr>
          <w:rtl/>
        </w:rPr>
        <w:t>שר החקלאות ופיתוח הכפר עודד פורר:</w:t>
      </w:r>
      <w:r w:rsidRPr="002735E2">
        <w:rPr>
          <w:rStyle w:val="TagStyle"/>
          <w:rtl/>
        </w:rPr>
        <w:t xml:space="preserve"> </w:t>
      </w:r>
      <w:r w:rsidRPr="00035FFD">
        <w:rPr>
          <w:rStyle w:val="TagStyle"/>
          <w:rtl/>
        </w:rPr>
        <w:t>&lt;&lt; דובר_המשך &gt;&gt;</w:t>
      </w:r>
      <w:r>
        <w:rPr>
          <w:rtl/>
        </w:rPr>
        <w:t xml:space="preserve">  </w:t>
      </w:r>
      <w:bookmarkEnd w:id="16750"/>
    </w:p>
    <w:p w:rsidR="00295354" w:rsidRDefault="00295354" w:rsidP="00587310">
      <w:pPr>
        <w:rPr>
          <w:rtl/>
          <w:lang w:eastAsia="he-IL"/>
        </w:rPr>
      </w:pPr>
    </w:p>
    <w:p w:rsidR="00295354" w:rsidRDefault="00295354" w:rsidP="00587310">
      <w:pPr>
        <w:rPr>
          <w:rtl/>
          <w:lang w:eastAsia="he-IL"/>
        </w:rPr>
      </w:pPr>
      <w:bookmarkStart w:id="16751" w:name="_ETM_Q33_772279"/>
      <w:bookmarkEnd w:id="16751"/>
      <w:r>
        <w:rPr>
          <w:rFonts w:hint="cs"/>
          <w:rtl/>
          <w:lang w:eastAsia="he-IL"/>
        </w:rPr>
        <w:t xml:space="preserve">תראו, חברי </w:t>
      </w:r>
      <w:bookmarkStart w:id="16752" w:name="_ETM_Q33_777524"/>
      <w:bookmarkEnd w:id="16752"/>
      <w:r>
        <w:rPr>
          <w:rFonts w:hint="cs"/>
          <w:rtl/>
          <w:lang w:eastAsia="he-IL"/>
        </w:rPr>
        <w:t>האופוז</w:t>
      </w:r>
      <w:bookmarkStart w:id="16753" w:name="_ETM_Q33_774652"/>
      <w:bookmarkEnd w:id="16753"/>
      <w:r>
        <w:rPr>
          <w:rFonts w:hint="cs"/>
          <w:rtl/>
          <w:lang w:eastAsia="he-IL"/>
        </w:rPr>
        <w:t xml:space="preserve">יציה, לו לפחות היו שומרים על השקט </w:t>
      </w:r>
      <w:r w:rsidR="00587310">
        <w:rPr>
          <w:rFonts w:hint="cs"/>
          <w:rtl/>
          <w:lang w:eastAsia="he-IL"/>
        </w:rPr>
        <w:t>– – –</w:t>
      </w:r>
    </w:p>
    <w:p w:rsidR="00295354" w:rsidRDefault="00295354" w:rsidP="002E296F">
      <w:pPr>
        <w:rPr>
          <w:rtl/>
          <w:lang w:eastAsia="he-IL"/>
        </w:rPr>
      </w:pPr>
    </w:p>
    <w:p w:rsidR="00295354" w:rsidRDefault="00295354" w:rsidP="002E296F">
      <w:pPr>
        <w:pStyle w:val="af5"/>
        <w:rPr>
          <w:rtl/>
        </w:rPr>
      </w:pPr>
      <w:bookmarkStart w:id="16754" w:name="ET_interruption_5093_25"/>
      <w:r w:rsidRPr="00035FFD">
        <w:rPr>
          <w:rStyle w:val="TagStyle"/>
          <w:rtl/>
        </w:rPr>
        <w:t xml:space="preserve"> &lt;&lt; קריאה &gt;&gt;</w:t>
      </w:r>
      <w:r w:rsidRPr="005C3E67">
        <w:rPr>
          <w:rStyle w:val="TagStyle"/>
          <w:rtl/>
        </w:rPr>
        <w:t xml:space="preserve"> </w:t>
      </w:r>
      <w:r>
        <w:rPr>
          <w:rtl/>
        </w:rPr>
        <w:t>אורית מלכה סטרוק (הציונות הדתית):</w:t>
      </w:r>
      <w:r w:rsidRPr="005C3E67">
        <w:rPr>
          <w:rStyle w:val="TagStyle"/>
          <w:rtl/>
        </w:rPr>
        <w:t xml:space="preserve"> </w:t>
      </w:r>
      <w:r w:rsidRPr="00035FFD">
        <w:rPr>
          <w:rStyle w:val="TagStyle"/>
          <w:rtl/>
        </w:rPr>
        <w:t>&lt;&lt; קריאה &gt;&gt;</w:t>
      </w:r>
      <w:r>
        <w:rPr>
          <w:rtl/>
        </w:rPr>
        <w:t xml:space="preserve">  </w:t>
      </w:r>
      <w:bookmarkEnd w:id="16754"/>
    </w:p>
    <w:p w:rsidR="00295354" w:rsidRDefault="00295354" w:rsidP="00587310">
      <w:pPr>
        <w:rPr>
          <w:rtl/>
          <w:lang w:eastAsia="he-IL"/>
        </w:rPr>
      </w:pPr>
    </w:p>
    <w:p w:rsidR="00295354" w:rsidRDefault="00587310" w:rsidP="00587310">
      <w:pPr>
        <w:rPr>
          <w:rtl/>
          <w:lang w:eastAsia="he-IL"/>
        </w:rPr>
      </w:pPr>
      <w:bookmarkStart w:id="16755" w:name="_ETM_Q33_774601"/>
      <w:bookmarkStart w:id="16756" w:name="_ETM_Q33_774568"/>
      <w:bookmarkEnd w:id="16755"/>
      <w:bookmarkEnd w:id="16756"/>
      <w:r>
        <w:rPr>
          <w:rFonts w:hint="cs"/>
          <w:rtl/>
          <w:lang w:eastAsia="he-IL"/>
        </w:rPr>
        <w:t>– – –</w:t>
      </w:r>
    </w:p>
    <w:p w:rsidR="00295354" w:rsidRDefault="00295354" w:rsidP="002E296F">
      <w:pPr>
        <w:rPr>
          <w:rtl/>
          <w:lang w:eastAsia="he-IL"/>
        </w:rPr>
      </w:pPr>
      <w:bookmarkStart w:id="16757" w:name="_ETM_Q33_780857"/>
      <w:bookmarkStart w:id="16758" w:name="_ETM_Q33_780926"/>
      <w:bookmarkStart w:id="16759" w:name="_ETM_Q33_776154"/>
      <w:bookmarkEnd w:id="16757"/>
      <w:bookmarkEnd w:id="16758"/>
      <w:bookmarkEnd w:id="16759"/>
    </w:p>
    <w:p w:rsidR="00295354" w:rsidRDefault="00295354" w:rsidP="002E296F">
      <w:pPr>
        <w:pStyle w:val="af5"/>
        <w:rPr>
          <w:rtl/>
        </w:rPr>
      </w:pPr>
      <w:bookmarkStart w:id="16760" w:name="ET_interruption_6044_26"/>
      <w:r w:rsidRPr="00035FFD">
        <w:rPr>
          <w:rStyle w:val="TagStyle"/>
          <w:rtl/>
        </w:rPr>
        <w:t xml:space="preserve"> &lt;&lt; קריאה &gt;&gt;</w:t>
      </w:r>
      <w:r w:rsidRPr="005C3E67">
        <w:rPr>
          <w:rStyle w:val="TagStyle"/>
          <w:rtl/>
        </w:rPr>
        <w:t xml:space="preserve"> </w:t>
      </w:r>
      <w:r>
        <w:rPr>
          <w:rtl/>
        </w:rPr>
        <w:t>אוריאל בוסו (ש"ס):</w:t>
      </w:r>
      <w:r w:rsidRPr="005C3E67">
        <w:rPr>
          <w:rStyle w:val="TagStyle"/>
          <w:rtl/>
        </w:rPr>
        <w:t xml:space="preserve"> </w:t>
      </w:r>
      <w:r w:rsidRPr="00035FFD">
        <w:rPr>
          <w:rStyle w:val="TagStyle"/>
          <w:rtl/>
        </w:rPr>
        <w:t>&lt;&lt; קריאה &gt;&gt;</w:t>
      </w:r>
      <w:r>
        <w:rPr>
          <w:rtl/>
        </w:rPr>
        <w:t xml:space="preserve">  </w:t>
      </w:r>
      <w:bookmarkEnd w:id="16760"/>
    </w:p>
    <w:p w:rsidR="00295354" w:rsidRDefault="00295354" w:rsidP="00587310">
      <w:pPr>
        <w:rPr>
          <w:rtl/>
          <w:lang w:eastAsia="he-IL"/>
        </w:rPr>
      </w:pPr>
    </w:p>
    <w:p w:rsidR="00295354" w:rsidRDefault="00295354" w:rsidP="002E296F">
      <w:pPr>
        <w:rPr>
          <w:rtl/>
          <w:lang w:eastAsia="he-IL"/>
        </w:rPr>
      </w:pPr>
      <w:bookmarkStart w:id="16761" w:name="_ETM_Q33_777253"/>
      <w:bookmarkEnd w:id="16761"/>
      <w:r>
        <w:rPr>
          <w:rFonts w:hint="cs"/>
          <w:rtl/>
          <w:lang w:eastAsia="he-IL"/>
        </w:rPr>
        <w:t>אנחנו מקשיבים לכל מילה, עודד</w:t>
      </w:r>
      <w:bookmarkStart w:id="16762" w:name="_ETM_Q33_778292"/>
      <w:bookmarkEnd w:id="16762"/>
      <w:r>
        <w:rPr>
          <w:rFonts w:hint="cs"/>
          <w:rtl/>
          <w:lang w:eastAsia="he-IL"/>
        </w:rPr>
        <w:t>.</w:t>
      </w:r>
    </w:p>
    <w:p w:rsidR="00295354" w:rsidRDefault="00295354" w:rsidP="002E296F">
      <w:pPr>
        <w:rPr>
          <w:rtl/>
          <w:lang w:eastAsia="he-IL"/>
        </w:rPr>
      </w:pPr>
    </w:p>
    <w:p w:rsidR="005118FD" w:rsidRDefault="005118FD" w:rsidP="002E296F">
      <w:pPr>
        <w:pStyle w:val="-"/>
        <w:rPr>
          <w:rtl/>
        </w:rPr>
      </w:pPr>
      <w:bookmarkStart w:id="16763" w:name="ET_speakercontinue_6211_3"/>
      <w:r w:rsidRPr="00C67115">
        <w:rPr>
          <w:rStyle w:val="TagStyle"/>
          <w:rtl/>
        </w:rPr>
        <w:t>&lt;&lt; דובר_המשך &gt;&gt;</w:t>
      </w:r>
      <w:r w:rsidRPr="00776FFE">
        <w:rPr>
          <w:rStyle w:val="TagStyle"/>
          <w:rtl/>
        </w:rPr>
        <w:t xml:space="preserve"> </w:t>
      </w:r>
      <w:r>
        <w:rPr>
          <w:rtl/>
        </w:rPr>
        <w:t>שר החקלאות ופיתוח הכפר עודד פורר:</w:t>
      </w:r>
      <w:r w:rsidRPr="00776FFE">
        <w:rPr>
          <w:rStyle w:val="TagStyle"/>
          <w:rtl/>
        </w:rPr>
        <w:t xml:space="preserve"> </w:t>
      </w:r>
      <w:r w:rsidRPr="00C67115">
        <w:rPr>
          <w:rStyle w:val="TagStyle"/>
          <w:rtl/>
        </w:rPr>
        <w:t>&lt;&lt; דובר_המשך &gt;&gt;</w:t>
      </w:r>
      <w:r>
        <w:rPr>
          <w:rtl/>
        </w:rPr>
        <w:t xml:space="preserve">   </w:t>
      </w:r>
      <w:bookmarkEnd w:id="16763"/>
    </w:p>
    <w:p w:rsidR="005118FD" w:rsidRDefault="005118FD" w:rsidP="00587310">
      <w:pPr>
        <w:rPr>
          <w:rtl/>
          <w:lang w:eastAsia="he-IL"/>
        </w:rPr>
      </w:pPr>
    </w:p>
    <w:p w:rsidR="005118FD" w:rsidRDefault="005118FD" w:rsidP="002E296F">
      <w:pPr>
        <w:rPr>
          <w:rtl/>
          <w:lang w:eastAsia="he-IL"/>
        </w:rPr>
      </w:pPr>
      <w:r>
        <w:rPr>
          <w:rFonts w:hint="cs"/>
          <w:rtl/>
          <w:lang w:eastAsia="he-IL"/>
        </w:rPr>
        <w:t xml:space="preserve">לא נראה שאתם מקשיבים. </w:t>
      </w:r>
    </w:p>
    <w:p w:rsidR="005118FD" w:rsidRDefault="005118FD" w:rsidP="002E296F">
      <w:pPr>
        <w:rPr>
          <w:rtl/>
          <w:lang w:eastAsia="he-IL"/>
        </w:rPr>
      </w:pPr>
    </w:p>
    <w:p w:rsidR="005118FD" w:rsidRDefault="005118FD" w:rsidP="002E296F">
      <w:pPr>
        <w:pStyle w:val="af5"/>
        <w:rPr>
          <w:rtl/>
        </w:rPr>
      </w:pPr>
      <w:bookmarkStart w:id="16764" w:name="ET_interruption_6044_10"/>
      <w:r w:rsidRPr="00C67115">
        <w:rPr>
          <w:rStyle w:val="TagStyle"/>
          <w:rtl/>
        </w:rPr>
        <w:t xml:space="preserve"> &lt;&lt; קריאה &gt;&gt;</w:t>
      </w:r>
      <w:r w:rsidRPr="009F7B88">
        <w:rPr>
          <w:rStyle w:val="TagStyle"/>
          <w:rtl/>
        </w:rPr>
        <w:t xml:space="preserve"> </w:t>
      </w:r>
      <w:r>
        <w:rPr>
          <w:rtl/>
        </w:rPr>
        <w:t>אוריאל בוסו (ש"ס):</w:t>
      </w:r>
      <w:r w:rsidRPr="009F7B88">
        <w:rPr>
          <w:rStyle w:val="TagStyle"/>
          <w:rtl/>
        </w:rPr>
        <w:t xml:space="preserve"> </w:t>
      </w:r>
      <w:r w:rsidRPr="00C67115">
        <w:rPr>
          <w:rStyle w:val="TagStyle"/>
          <w:rtl/>
        </w:rPr>
        <w:t>&lt;&lt; קריאה &gt;&gt;</w:t>
      </w:r>
      <w:r>
        <w:rPr>
          <w:rtl/>
        </w:rPr>
        <w:t xml:space="preserve">   </w:t>
      </w:r>
      <w:bookmarkEnd w:id="16764"/>
    </w:p>
    <w:p w:rsidR="005118FD" w:rsidRDefault="005118FD" w:rsidP="00587310">
      <w:pPr>
        <w:rPr>
          <w:rtl/>
          <w:lang w:eastAsia="he-IL"/>
        </w:rPr>
      </w:pPr>
    </w:p>
    <w:p w:rsidR="005118FD" w:rsidRDefault="005118FD" w:rsidP="002E296F">
      <w:pPr>
        <w:rPr>
          <w:rtl/>
          <w:lang w:eastAsia="he-IL"/>
        </w:rPr>
      </w:pPr>
      <w:r>
        <w:rPr>
          <w:rFonts w:hint="cs"/>
          <w:rtl/>
          <w:lang w:eastAsia="he-IL"/>
        </w:rPr>
        <w:t xml:space="preserve">מקשיבים לכל מילה. </w:t>
      </w:r>
    </w:p>
    <w:p w:rsidR="005118FD" w:rsidRDefault="005118FD" w:rsidP="002E296F">
      <w:pPr>
        <w:rPr>
          <w:rtl/>
          <w:lang w:eastAsia="he-IL"/>
        </w:rPr>
      </w:pPr>
      <w:bookmarkStart w:id="16765" w:name="_ETM_Q34_184816"/>
      <w:bookmarkStart w:id="16766" w:name="_ETM_Q34_184972"/>
      <w:bookmarkEnd w:id="16765"/>
      <w:bookmarkEnd w:id="16766"/>
    </w:p>
    <w:p w:rsidR="005118FD" w:rsidRDefault="005118FD" w:rsidP="002E296F">
      <w:pPr>
        <w:pStyle w:val="-"/>
        <w:rPr>
          <w:rtl/>
        </w:rPr>
      </w:pPr>
      <w:bookmarkStart w:id="16767" w:name="ET_speakercontinue_6211_11"/>
      <w:r w:rsidRPr="00C67115">
        <w:rPr>
          <w:rStyle w:val="TagStyle"/>
          <w:rtl/>
        </w:rPr>
        <w:t xml:space="preserve"> &lt;&lt; דובר_המשך &gt;&gt;</w:t>
      </w:r>
      <w:r w:rsidRPr="009F7B88">
        <w:rPr>
          <w:rStyle w:val="TagStyle"/>
          <w:rtl/>
        </w:rPr>
        <w:t xml:space="preserve"> </w:t>
      </w:r>
      <w:r>
        <w:rPr>
          <w:rtl/>
        </w:rPr>
        <w:t>שר החקלאות ופיתוח הכפר עודד פורר:</w:t>
      </w:r>
      <w:r w:rsidRPr="009F7B88">
        <w:rPr>
          <w:rStyle w:val="TagStyle"/>
          <w:rtl/>
        </w:rPr>
        <w:t xml:space="preserve"> </w:t>
      </w:r>
      <w:r w:rsidRPr="00C67115">
        <w:rPr>
          <w:rStyle w:val="TagStyle"/>
          <w:rtl/>
        </w:rPr>
        <w:t>&lt;&lt; דובר_המשך &gt;&gt;</w:t>
      </w:r>
      <w:r>
        <w:rPr>
          <w:rtl/>
        </w:rPr>
        <w:t xml:space="preserve">   </w:t>
      </w:r>
      <w:bookmarkEnd w:id="16767"/>
    </w:p>
    <w:p w:rsidR="005118FD" w:rsidRDefault="005118FD" w:rsidP="00587310">
      <w:pPr>
        <w:rPr>
          <w:rtl/>
          <w:lang w:eastAsia="he-IL"/>
        </w:rPr>
      </w:pPr>
    </w:p>
    <w:p w:rsidR="005118FD" w:rsidRDefault="005118FD" w:rsidP="00587310">
      <w:pPr>
        <w:rPr>
          <w:rtl/>
          <w:lang w:eastAsia="he-IL"/>
        </w:rPr>
      </w:pPr>
      <w:bookmarkStart w:id="16768" w:name="_ETM_Q34_184828"/>
      <w:bookmarkEnd w:id="16768"/>
      <w:r>
        <w:rPr>
          <w:rFonts w:hint="cs"/>
          <w:rtl/>
          <w:lang w:eastAsia="he-IL"/>
        </w:rPr>
        <w:t xml:space="preserve">אני </w:t>
      </w:r>
      <w:r w:rsidR="00587310">
        <w:rPr>
          <w:rFonts w:hint="cs"/>
          <w:rtl/>
          <w:lang w:eastAsia="he-IL"/>
        </w:rPr>
        <w:t>– – –</w:t>
      </w:r>
    </w:p>
    <w:p w:rsidR="005118FD" w:rsidRDefault="005118FD" w:rsidP="002E296F">
      <w:pPr>
        <w:rPr>
          <w:rtl/>
          <w:lang w:eastAsia="he-IL"/>
        </w:rPr>
      </w:pPr>
      <w:bookmarkStart w:id="16769" w:name="_ETM_Q34_186220"/>
      <w:bookmarkStart w:id="16770" w:name="_ETM_Q34_186349"/>
      <w:bookmarkEnd w:id="16769"/>
      <w:bookmarkEnd w:id="16770"/>
    </w:p>
    <w:p w:rsidR="005118FD" w:rsidRDefault="005118FD" w:rsidP="002E296F">
      <w:pPr>
        <w:pStyle w:val="af5"/>
        <w:rPr>
          <w:rtl/>
        </w:rPr>
      </w:pPr>
      <w:bookmarkStart w:id="16771" w:name="ET_interruption_5093_12"/>
      <w:r w:rsidRPr="00C67115">
        <w:rPr>
          <w:rStyle w:val="TagStyle"/>
          <w:rtl/>
        </w:rPr>
        <w:t xml:space="preserve"> &lt;&lt; קריאה &gt;&gt;</w:t>
      </w:r>
      <w:r w:rsidRPr="009F7B88">
        <w:rPr>
          <w:rStyle w:val="TagStyle"/>
          <w:rtl/>
        </w:rPr>
        <w:t xml:space="preserve"> </w:t>
      </w:r>
      <w:r>
        <w:rPr>
          <w:rtl/>
        </w:rPr>
        <w:t>אורית מלכה סטרוק (הציונות הדתית):</w:t>
      </w:r>
      <w:r w:rsidRPr="009F7B88">
        <w:rPr>
          <w:rStyle w:val="TagStyle"/>
          <w:rtl/>
        </w:rPr>
        <w:t xml:space="preserve"> </w:t>
      </w:r>
      <w:r w:rsidRPr="00C67115">
        <w:rPr>
          <w:rStyle w:val="TagStyle"/>
          <w:rtl/>
        </w:rPr>
        <w:t>&lt;&lt; קריאה &gt;&gt;</w:t>
      </w:r>
      <w:r>
        <w:rPr>
          <w:rtl/>
        </w:rPr>
        <w:t xml:space="preserve">   </w:t>
      </w:r>
      <w:bookmarkEnd w:id="16771"/>
    </w:p>
    <w:p w:rsidR="005118FD" w:rsidRDefault="005118FD" w:rsidP="00587310">
      <w:pPr>
        <w:rPr>
          <w:rtl/>
          <w:lang w:eastAsia="he-IL"/>
        </w:rPr>
      </w:pPr>
    </w:p>
    <w:p w:rsidR="005118FD" w:rsidRDefault="005118FD" w:rsidP="002E296F">
      <w:pPr>
        <w:rPr>
          <w:rtl/>
          <w:lang w:eastAsia="he-IL"/>
        </w:rPr>
      </w:pPr>
      <w:r>
        <w:rPr>
          <w:rFonts w:hint="cs"/>
          <w:rtl/>
          <w:lang w:eastAsia="he-IL"/>
        </w:rPr>
        <w:t xml:space="preserve">אני מקשיבה לכל מילה. </w:t>
      </w:r>
      <w:bookmarkStart w:id="16772" w:name="_ETM_Q34_182486"/>
      <w:bookmarkEnd w:id="16772"/>
    </w:p>
    <w:p w:rsidR="005118FD" w:rsidRDefault="005118FD" w:rsidP="002E296F">
      <w:pPr>
        <w:rPr>
          <w:rtl/>
          <w:lang w:eastAsia="he-IL"/>
        </w:rPr>
      </w:pPr>
      <w:bookmarkStart w:id="16773" w:name="_ETM_Q34_187094"/>
      <w:bookmarkStart w:id="16774" w:name="_ETM_Q34_187121"/>
      <w:bookmarkStart w:id="16775" w:name="_ETM_Q34_189052"/>
      <w:bookmarkStart w:id="16776" w:name="_ETM_Q34_189130"/>
      <w:bookmarkEnd w:id="16773"/>
      <w:bookmarkEnd w:id="16774"/>
      <w:bookmarkEnd w:id="16775"/>
      <w:bookmarkEnd w:id="16776"/>
    </w:p>
    <w:p w:rsidR="005118FD" w:rsidRDefault="005118FD" w:rsidP="002E296F">
      <w:pPr>
        <w:pStyle w:val="af5"/>
        <w:rPr>
          <w:rtl/>
        </w:rPr>
      </w:pPr>
      <w:bookmarkStart w:id="16777" w:name="ET_interruption_6044_13"/>
      <w:r w:rsidRPr="00C67115">
        <w:rPr>
          <w:rStyle w:val="TagStyle"/>
          <w:rtl/>
        </w:rPr>
        <w:t xml:space="preserve"> &lt;&lt; קריאה &gt;&gt;</w:t>
      </w:r>
      <w:r w:rsidRPr="009F7B88">
        <w:rPr>
          <w:rStyle w:val="TagStyle"/>
          <w:rtl/>
        </w:rPr>
        <w:t xml:space="preserve"> </w:t>
      </w:r>
      <w:r>
        <w:rPr>
          <w:rtl/>
        </w:rPr>
        <w:t>אוריאל בוסו (ש"ס):</w:t>
      </w:r>
      <w:r w:rsidRPr="009F7B88">
        <w:rPr>
          <w:rStyle w:val="TagStyle"/>
          <w:rtl/>
        </w:rPr>
        <w:t xml:space="preserve"> </w:t>
      </w:r>
      <w:r w:rsidRPr="00C67115">
        <w:rPr>
          <w:rStyle w:val="TagStyle"/>
          <w:rtl/>
        </w:rPr>
        <w:t>&lt;&lt; קריאה &gt;&gt;</w:t>
      </w:r>
      <w:r>
        <w:rPr>
          <w:rtl/>
        </w:rPr>
        <w:t xml:space="preserve">   </w:t>
      </w:r>
      <w:bookmarkEnd w:id="16777"/>
    </w:p>
    <w:p w:rsidR="005118FD" w:rsidRDefault="005118FD" w:rsidP="00587310">
      <w:pPr>
        <w:rPr>
          <w:rtl/>
          <w:lang w:eastAsia="he-IL"/>
        </w:rPr>
      </w:pPr>
    </w:p>
    <w:p w:rsidR="005118FD" w:rsidRDefault="005118FD" w:rsidP="002E296F">
      <w:pPr>
        <w:rPr>
          <w:rtl/>
          <w:lang w:eastAsia="he-IL"/>
        </w:rPr>
      </w:pPr>
      <w:bookmarkStart w:id="16778" w:name="_ETM_Q34_187324"/>
      <w:bookmarkEnd w:id="16778"/>
      <w:r>
        <w:rPr>
          <w:rFonts w:hint="cs"/>
          <w:rtl/>
          <w:lang w:eastAsia="he-IL"/>
        </w:rPr>
        <w:t xml:space="preserve">בטח יותר מהצד השני, שאין אנשים. </w:t>
      </w:r>
    </w:p>
    <w:p w:rsidR="005118FD" w:rsidRDefault="005118FD" w:rsidP="002E296F">
      <w:pPr>
        <w:rPr>
          <w:rtl/>
          <w:lang w:eastAsia="he-IL"/>
        </w:rPr>
      </w:pPr>
      <w:bookmarkStart w:id="16779" w:name="_ETM_Q34_191503"/>
      <w:bookmarkStart w:id="16780" w:name="_ETM_Q34_191657"/>
      <w:bookmarkEnd w:id="16779"/>
      <w:bookmarkEnd w:id="16780"/>
    </w:p>
    <w:p w:rsidR="005118FD" w:rsidRDefault="005118FD" w:rsidP="002E296F">
      <w:pPr>
        <w:pStyle w:val="af5"/>
        <w:rPr>
          <w:rtl/>
        </w:rPr>
      </w:pPr>
      <w:bookmarkStart w:id="16781" w:name="ET_interruption_5093_14"/>
      <w:r w:rsidRPr="00C67115">
        <w:rPr>
          <w:rStyle w:val="TagStyle"/>
          <w:rtl/>
        </w:rPr>
        <w:t xml:space="preserve"> &lt;&lt; קריאה &gt;&gt;</w:t>
      </w:r>
      <w:r w:rsidRPr="009F7B88">
        <w:rPr>
          <w:rStyle w:val="TagStyle"/>
          <w:rtl/>
        </w:rPr>
        <w:t xml:space="preserve"> </w:t>
      </w:r>
      <w:r>
        <w:rPr>
          <w:rtl/>
        </w:rPr>
        <w:t>אורית מלכה סטרוק (הציונות הדתית):</w:t>
      </w:r>
      <w:r w:rsidRPr="009F7B88">
        <w:rPr>
          <w:rStyle w:val="TagStyle"/>
          <w:rtl/>
        </w:rPr>
        <w:t xml:space="preserve"> </w:t>
      </w:r>
      <w:r w:rsidRPr="00C67115">
        <w:rPr>
          <w:rStyle w:val="TagStyle"/>
          <w:rtl/>
        </w:rPr>
        <w:t>&lt;&lt; קריאה &gt;&gt;</w:t>
      </w:r>
      <w:r>
        <w:rPr>
          <w:rtl/>
        </w:rPr>
        <w:t xml:space="preserve">   </w:t>
      </w:r>
      <w:bookmarkEnd w:id="16781"/>
    </w:p>
    <w:p w:rsidR="005118FD" w:rsidRDefault="005118FD" w:rsidP="00587310">
      <w:pPr>
        <w:rPr>
          <w:rtl/>
          <w:lang w:eastAsia="he-IL"/>
        </w:rPr>
      </w:pPr>
    </w:p>
    <w:p w:rsidR="005118FD" w:rsidRDefault="005118FD" w:rsidP="002E296F">
      <w:pPr>
        <w:rPr>
          <w:rtl/>
          <w:lang w:eastAsia="he-IL"/>
        </w:rPr>
      </w:pPr>
      <w:bookmarkStart w:id="16782" w:name="_ETM_Q34_193571"/>
      <w:bookmarkEnd w:id="16782"/>
      <w:r>
        <w:rPr>
          <w:rFonts w:hint="cs"/>
          <w:rtl/>
          <w:lang w:eastAsia="he-IL"/>
        </w:rPr>
        <w:t xml:space="preserve">זה לא מתאים לך </w:t>
      </w:r>
      <w:bookmarkStart w:id="16783" w:name="_ETM_Q34_190893"/>
      <w:bookmarkEnd w:id="16783"/>
      <w:r>
        <w:rPr>
          <w:rFonts w:hint="cs"/>
          <w:rtl/>
          <w:lang w:eastAsia="he-IL"/>
        </w:rPr>
        <w:t xml:space="preserve">להגיד את מה שאתה קורא. זה לא מתאים לך. </w:t>
      </w:r>
    </w:p>
    <w:p w:rsidR="005118FD" w:rsidRDefault="005118FD" w:rsidP="002E296F">
      <w:pPr>
        <w:rPr>
          <w:rtl/>
          <w:lang w:eastAsia="he-IL"/>
        </w:rPr>
      </w:pPr>
      <w:bookmarkStart w:id="16784" w:name="_ETM_Q34_197755"/>
      <w:bookmarkStart w:id="16785" w:name="_ETM_Q34_197879"/>
      <w:bookmarkEnd w:id="16784"/>
      <w:bookmarkEnd w:id="16785"/>
    </w:p>
    <w:p w:rsidR="005118FD" w:rsidRDefault="005118FD" w:rsidP="002E296F">
      <w:pPr>
        <w:pStyle w:val="af5"/>
        <w:rPr>
          <w:rtl/>
        </w:rPr>
      </w:pPr>
      <w:bookmarkStart w:id="16786" w:name="ET_interruption_5069_15"/>
      <w:r w:rsidRPr="00C67115">
        <w:rPr>
          <w:rStyle w:val="TagStyle"/>
          <w:rtl/>
        </w:rPr>
        <w:t xml:space="preserve"> &lt;&lt; קריאה &gt;&gt;</w:t>
      </w:r>
      <w:r w:rsidRPr="009F7B88">
        <w:rPr>
          <w:rStyle w:val="TagStyle"/>
          <w:rtl/>
        </w:rPr>
        <w:t xml:space="preserve"> </w:t>
      </w:r>
      <w:r>
        <w:rPr>
          <w:rtl/>
        </w:rPr>
        <w:t>יעקב אשר (יהדות התורה):</w:t>
      </w:r>
      <w:r w:rsidRPr="009F7B88">
        <w:rPr>
          <w:rStyle w:val="TagStyle"/>
          <w:rtl/>
        </w:rPr>
        <w:t xml:space="preserve"> </w:t>
      </w:r>
      <w:r w:rsidRPr="00C67115">
        <w:rPr>
          <w:rStyle w:val="TagStyle"/>
          <w:rtl/>
        </w:rPr>
        <w:t>&lt;&lt; קריאה &gt;&gt;</w:t>
      </w:r>
      <w:r>
        <w:rPr>
          <w:rtl/>
        </w:rPr>
        <w:t xml:space="preserve">   </w:t>
      </w:r>
      <w:bookmarkEnd w:id="16786"/>
    </w:p>
    <w:p w:rsidR="005118FD" w:rsidRDefault="005118FD" w:rsidP="00587310">
      <w:pPr>
        <w:rPr>
          <w:rtl/>
          <w:lang w:eastAsia="he-IL"/>
        </w:rPr>
      </w:pPr>
    </w:p>
    <w:p w:rsidR="005118FD" w:rsidRDefault="005118FD" w:rsidP="00587310">
      <w:pPr>
        <w:rPr>
          <w:rtl/>
          <w:lang w:eastAsia="he-IL"/>
        </w:rPr>
      </w:pPr>
      <w:bookmarkStart w:id="16787" w:name="_ETM_Q34_196820"/>
      <w:bookmarkEnd w:id="16787"/>
      <w:r>
        <w:rPr>
          <w:rFonts w:hint="cs"/>
          <w:rtl/>
          <w:lang w:eastAsia="he-IL"/>
        </w:rPr>
        <w:t xml:space="preserve">אתה </w:t>
      </w:r>
      <w:bookmarkStart w:id="16788" w:name="_ETM_Q34_195167"/>
      <w:bookmarkEnd w:id="16788"/>
      <w:r>
        <w:rPr>
          <w:rFonts w:hint="cs"/>
          <w:rtl/>
          <w:lang w:eastAsia="he-IL"/>
        </w:rPr>
        <w:t xml:space="preserve">יכול להקריא להם עונש מוות למחבלים. במקום הצעת החוק הזאת </w:t>
      </w:r>
      <w:bookmarkStart w:id="16789" w:name="_ETM_Q34_200349"/>
      <w:bookmarkEnd w:id="16789"/>
      <w:r w:rsidR="00587310">
        <w:rPr>
          <w:rFonts w:hint="cs"/>
          <w:rtl/>
          <w:lang w:eastAsia="he-IL"/>
        </w:rPr>
        <w:t>– – –</w:t>
      </w:r>
    </w:p>
    <w:p w:rsidR="005118FD" w:rsidRDefault="005118FD" w:rsidP="002E296F">
      <w:pPr>
        <w:rPr>
          <w:rtl/>
          <w:lang w:eastAsia="he-IL"/>
        </w:rPr>
      </w:pPr>
      <w:bookmarkStart w:id="16790" w:name="_ETM_Q34_199232"/>
      <w:bookmarkStart w:id="16791" w:name="_ETM_Q34_199367"/>
      <w:bookmarkEnd w:id="16790"/>
      <w:bookmarkEnd w:id="16791"/>
    </w:p>
    <w:p w:rsidR="005118FD" w:rsidRDefault="005118FD" w:rsidP="002E296F">
      <w:pPr>
        <w:pStyle w:val="af5"/>
        <w:rPr>
          <w:rtl/>
        </w:rPr>
      </w:pPr>
      <w:bookmarkStart w:id="16792" w:name="ET_interruption_5093_16"/>
      <w:r w:rsidRPr="00C67115">
        <w:rPr>
          <w:rStyle w:val="TagStyle"/>
          <w:rtl/>
        </w:rPr>
        <w:t xml:space="preserve"> &lt;&lt; קריאה &gt;&gt;</w:t>
      </w:r>
      <w:r w:rsidRPr="009F7B88">
        <w:rPr>
          <w:rStyle w:val="TagStyle"/>
          <w:rtl/>
        </w:rPr>
        <w:t xml:space="preserve"> </w:t>
      </w:r>
      <w:r>
        <w:rPr>
          <w:rtl/>
        </w:rPr>
        <w:t>אורית מלכה סטרוק (הציונות הדתית):</w:t>
      </w:r>
      <w:r w:rsidRPr="009F7B88">
        <w:rPr>
          <w:rStyle w:val="TagStyle"/>
          <w:rtl/>
        </w:rPr>
        <w:t xml:space="preserve"> </w:t>
      </w:r>
      <w:r w:rsidRPr="00C67115">
        <w:rPr>
          <w:rStyle w:val="TagStyle"/>
          <w:rtl/>
        </w:rPr>
        <w:t>&lt;&lt; קריאה &gt;&gt;</w:t>
      </w:r>
      <w:r>
        <w:rPr>
          <w:rtl/>
        </w:rPr>
        <w:t xml:space="preserve">   </w:t>
      </w:r>
      <w:bookmarkEnd w:id="16792"/>
    </w:p>
    <w:p w:rsidR="005118FD" w:rsidRDefault="005118FD" w:rsidP="00587310">
      <w:pPr>
        <w:rPr>
          <w:rtl/>
          <w:lang w:eastAsia="he-IL"/>
        </w:rPr>
      </w:pPr>
    </w:p>
    <w:p w:rsidR="005118FD" w:rsidRDefault="005118FD" w:rsidP="002936A4">
      <w:pPr>
        <w:rPr>
          <w:rtl/>
          <w:lang w:eastAsia="he-IL"/>
        </w:rPr>
      </w:pPr>
      <w:bookmarkStart w:id="16793" w:name="_ETM_Q34_201600"/>
      <w:bookmarkStart w:id="16794" w:name="_ETM_Q34_201850"/>
      <w:bookmarkStart w:id="16795" w:name="_ETM_Q34_201948"/>
      <w:bookmarkEnd w:id="16793"/>
      <w:bookmarkEnd w:id="16794"/>
      <w:bookmarkEnd w:id="16795"/>
      <w:r>
        <w:rPr>
          <w:rFonts w:hint="cs"/>
          <w:rtl/>
          <w:lang w:eastAsia="he-IL"/>
        </w:rPr>
        <w:t xml:space="preserve">לא, אתה קורא </w:t>
      </w:r>
      <w:r>
        <w:rPr>
          <w:rtl/>
          <w:lang w:eastAsia="he-IL"/>
        </w:rPr>
        <w:t>–</w:t>
      </w:r>
      <w:r>
        <w:rPr>
          <w:rFonts w:hint="cs"/>
          <w:rtl/>
          <w:lang w:eastAsia="he-IL"/>
        </w:rPr>
        <w:t xml:space="preserve"> </w:t>
      </w:r>
      <w:bookmarkStart w:id="16796" w:name="_ETM_Q34_202042"/>
      <w:bookmarkEnd w:id="16796"/>
      <w:r>
        <w:rPr>
          <w:rFonts w:hint="cs"/>
          <w:rtl/>
          <w:lang w:eastAsia="he-IL"/>
        </w:rPr>
        <w:t xml:space="preserve">אתה בן אדם אינטליגנטי. אתה לא מאמין למה </w:t>
      </w:r>
      <w:bookmarkStart w:id="16797" w:name="_ETM_Q34_203346"/>
      <w:bookmarkEnd w:id="16797"/>
      <w:r>
        <w:rPr>
          <w:rFonts w:hint="cs"/>
          <w:rtl/>
          <w:lang w:eastAsia="he-IL"/>
        </w:rPr>
        <w:t xml:space="preserve">שאתה קורא. </w:t>
      </w:r>
    </w:p>
    <w:p w:rsidR="005118FD" w:rsidRDefault="005118FD" w:rsidP="002E296F">
      <w:pPr>
        <w:rPr>
          <w:rtl/>
          <w:lang w:eastAsia="he-IL"/>
        </w:rPr>
      </w:pPr>
    </w:p>
    <w:p w:rsidR="005118FD" w:rsidRDefault="005118FD" w:rsidP="002E296F">
      <w:pPr>
        <w:pStyle w:val="-"/>
        <w:rPr>
          <w:rtl/>
        </w:rPr>
      </w:pPr>
      <w:r w:rsidRPr="00C67115">
        <w:rPr>
          <w:rStyle w:val="TagStyle"/>
          <w:rtl/>
        </w:rPr>
        <w:t xml:space="preserve"> &lt;&lt; דובר_המשך &gt;&gt;</w:t>
      </w:r>
      <w:r w:rsidRPr="009F7B88">
        <w:rPr>
          <w:rStyle w:val="TagStyle"/>
          <w:rtl/>
        </w:rPr>
        <w:t xml:space="preserve"> </w:t>
      </w:r>
      <w:r>
        <w:rPr>
          <w:rtl/>
        </w:rPr>
        <w:t>שר החקלאות ופיתוח הכפר עודד פורר:</w:t>
      </w:r>
      <w:r w:rsidRPr="009F7B88">
        <w:rPr>
          <w:rStyle w:val="TagStyle"/>
          <w:rtl/>
        </w:rPr>
        <w:t xml:space="preserve"> </w:t>
      </w:r>
      <w:r w:rsidRPr="00C67115">
        <w:rPr>
          <w:rStyle w:val="TagStyle"/>
          <w:rtl/>
        </w:rPr>
        <w:t>&lt;&lt; דובר_המשך &gt;&gt;</w:t>
      </w:r>
      <w:r>
        <w:rPr>
          <w:rtl/>
        </w:rPr>
        <w:t xml:space="preserve">   </w:t>
      </w:r>
    </w:p>
    <w:p w:rsidR="005118FD" w:rsidRDefault="005118FD" w:rsidP="00587310">
      <w:pPr>
        <w:rPr>
          <w:rtl/>
          <w:lang w:eastAsia="he-IL"/>
        </w:rPr>
      </w:pPr>
    </w:p>
    <w:p w:rsidR="005118FD" w:rsidRPr="009F7B88" w:rsidRDefault="005118FD" w:rsidP="002E296F">
      <w:pPr>
        <w:rPr>
          <w:rtl/>
          <w:lang w:eastAsia="he-IL"/>
        </w:rPr>
      </w:pPr>
      <w:r>
        <w:rPr>
          <w:rFonts w:hint="cs"/>
          <w:rtl/>
          <w:lang w:eastAsia="he-IL"/>
        </w:rPr>
        <w:t>ה</w:t>
      </w:r>
      <w:bookmarkStart w:id="16798" w:name="_ETM_Q34_204566"/>
      <w:bookmarkEnd w:id="16798"/>
      <w:r>
        <w:rPr>
          <w:rFonts w:hint="cs"/>
          <w:rtl/>
          <w:lang w:eastAsia="he-IL"/>
        </w:rPr>
        <w:t xml:space="preserve">שאלה </w:t>
      </w:r>
      <w:r w:rsidR="00FC4CBA">
        <w:rPr>
          <w:rFonts w:hint="cs"/>
          <w:rtl/>
          <w:lang w:eastAsia="he-IL"/>
        </w:rPr>
        <w:t xml:space="preserve">היא </w:t>
      </w:r>
      <w:r>
        <w:rPr>
          <w:rFonts w:hint="cs"/>
          <w:rtl/>
          <w:lang w:eastAsia="he-IL"/>
        </w:rPr>
        <w:t xml:space="preserve">אם אתה תתמוך, חבר הכנסת אשר. </w:t>
      </w:r>
    </w:p>
    <w:p w:rsidR="005118FD" w:rsidRDefault="005118FD" w:rsidP="002E296F">
      <w:pPr>
        <w:rPr>
          <w:rtl/>
          <w:lang w:eastAsia="he-IL"/>
        </w:rPr>
      </w:pPr>
    </w:p>
    <w:p w:rsidR="005118FD" w:rsidRDefault="005118FD" w:rsidP="002E296F">
      <w:pPr>
        <w:pStyle w:val="af5"/>
        <w:rPr>
          <w:rtl/>
        </w:rPr>
      </w:pPr>
      <w:bookmarkStart w:id="16799" w:name="ET_interruption_5069_18"/>
      <w:r w:rsidRPr="00C67115">
        <w:rPr>
          <w:rStyle w:val="TagStyle"/>
          <w:rtl/>
        </w:rPr>
        <w:t xml:space="preserve"> &lt;&lt; קריאה &gt;&gt;</w:t>
      </w:r>
      <w:r w:rsidRPr="009F7B88">
        <w:rPr>
          <w:rStyle w:val="TagStyle"/>
          <w:rtl/>
        </w:rPr>
        <w:t xml:space="preserve"> </w:t>
      </w:r>
      <w:r>
        <w:rPr>
          <w:rtl/>
        </w:rPr>
        <w:t>יעקב אשר (יהדות התורה):</w:t>
      </w:r>
      <w:r w:rsidRPr="009F7B88">
        <w:rPr>
          <w:rStyle w:val="TagStyle"/>
          <w:rtl/>
        </w:rPr>
        <w:t xml:space="preserve"> </w:t>
      </w:r>
      <w:r w:rsidRPr="00C67115">
        <w:rPr>
          <w:rStyle w:val="TagStyle"/>
          <w:rtl/>
        </w:rPr>
        <w:t>&lt;&lt; קריאה &gt;&gt;</w:t>
      </w:r>
      <w:r>
        <w:rPr>
          <w:rtl/>
        </w:rPr>
        <w:t xml:space="preserve">   </w:t>
      </w:r>
      <w:bookmarkEnd w:id="16799"/>
    </w:p>
    <w:p w:rsidR="005118FD" w:rsidRDefault="005118FD" w:rsidP="00587310">
      <w:pPr>
        <w:rPr>
          <w:rtl/>
        </w:rPr>
      </w:pPr>
    </w:p>
    <w:p w:rsidR="005118FD" w:rsidRDefault="005118FD" w:rsidP="002E296F">
      <w:pPr>
        <w:rPr>
          <w:rtl/>
        </w:rPr>
      </w:pPr>
      <w:bookmarkStart w:id="16800" w:name="_ETM_Q34_207463"/>
      <w:bookmarkEnd w:id="16800"/>
      <w:r>
        <w:rPr>
          <w:rFonts w:hint="cs"/>
          <w:rtl/>
        </w:rPr>
        <w:t>ב</w:t>
      </w:r>
      <w:bookmarkStart w:id="16801" w:name="_ETM_Q34_207745"/>
      <w:bookmarkStart w:id="16802" w:name="_ETM_Q34_207829"/>
      <w:bookmarkEnd w:id="16801"/>
      <w:bookmarkEnd w:id="16802"/>
      <w:r>
        <w:rPr>
          <w:rFonts w:hint="cs"/>
          <w:rtl/>
        </w:rPr>
        <w:t>יקשת</w:t>
      </w:r>
      <w:bookmarkStart w:id="16803" w:name="_ETM_Q34_206696"/>
      <w:bookmarkEnd w:id="16803"/>
      <w:r>
        <w:rPr>
          <w:rFonts w:hint="cs"/>
          <w:rtl/>
        </w:rPr>
        <w:t xml:space="preserve"> אז שאני אתמוך. </w:t>
      </w:r>
    </w:p>
    <w:p w:rsidR="005118FD" w:rsidRDefault="005118FD" w:rsidP="002E296F">
      <w:pPr>
        <w:rPr>
          <w:rtl/>
        </w:rPr>
      </w:pPr>
      <w:bookmarkStart w:id="16804" w:name="_ETM_Q34_207375"/>
      <w:bookmarkStart w:id="16805" w:name="_ETM_Q34_207507"/>
      <w:bookmarkEnd w:id="16804"/>
      <w:bookmarkEnd w:id="16805"/>
    </w:p>
    <w:p w:rsidR="005118FD" w:rsidRDefault="005118FD" w:rsidP="002E296F">
      <w:pPr>
        <w:pStyle w:val="-"/>
        <w:rPr>
          <w:rtl/>
        </w:rPr>
      </w:pPr>
      <w:r w:rsidRPr="00C67115">
        <w:rPr>
          <w:rStyle w:val="TagStyle"/>
          <w:rtl/>
        </w:rPr>
        <w:t xml:space="preserve"> &lt;&lt; דובר_המשך &gt;&gt;</w:t>
      </w:r>
      <w:r w:rsidRPr="009F7B88">
        <w:rPr>
          <w:rStyle w:val="TagStyle"/>
          <w:rtl/>
        </w:rPr>
        <w:t xml:space="preserve"> </w:t>
      </w:r>
      <w:r>
        <w:rPr>
          <w:rtl/>
        </w:rPr>
        <w:t>שר החקלאות ופיתוח הכפר עודד פורר:</w:t>
      </w:r>
      <w:r w:rsidRPr="009F7B88">
        <w:rPr>
          <w:rStyle w:val="TagStyle"/>
          <w:rtl/>
        </w:rPr>
        <w:t xml:space="preserve"> </w:t>
      </w:r>
      <w:r w:rsidRPr="00C67115">
        <w:rPr>
          <w:rStyle w:val="TagStyle"/>
          <w:rtl/>
        </w:rPr>
        <w:t>&lt;&lt; דובר_המשך &gt;&gt;</w:t>
      </w:r>
      <w:r>
        <w:rPr>
          <w:rtl/>
        </w:rPr>
        <w:t xml:space="preserve">   </w:t>
      </w:r>
    </w:p>
    <w:p w:rsidR="005118FD" w:rsidRDefault="005118FD" w:rsidP="00587310">
      <w:pPr>
        <w:rPr>
          <w:rtl/>
          <w:lang w:eastAsia="he-IL"/>
        </w:rPr>
      </w:pPr>
    </w:p>
    <w:p w:rsidR="005118FD" w:rsidRDefault="005118FD" w:rsidP="002E296F">
      <w:pPr>
        <w:rPr>
          <w:rtl/>
          <w:lang w:eastAsia="he-IL"/>
        </w:rPr>
      </w:pPr>
      <w:bookmarkStart w:id="16806" w:name="_ETM_Q34_207947"/>
      <w:bookmarkEnd w:id="16806"/>
      <w:r>
        <w:rPr>
          <w:rFonts w:hint="cs"/>
          <w:rtl/>
          <w:lang w:eastAsia="he-IL"/>
        </w:rPr>
        <w:t xml:space="preserve">אני שואל אם עכשיו. עכשיו אתה </w:t>
      </w:r>
      <w:bookmarkStart w:id="16807" w:name="_ETM_Q34_209152"/>
      <w:bookmarkEnd w:id="16807"/>
      <w:r>
        <w:rPr>
          <w:rFonts w:hint="cs"/>
          <w:rtl/>
          <w:lang w:eastAsia="he-IL"/>
        </w:rPr>
        <w:t>תתמוך?</w:t>
      </w:r>
      <w:bookmarkStart w:id="16808" w:name="_ETM_Q34_208427"/>
      <w:bookmarkEnd w:id="16808"/>
    </w:p>
    <w:p w:rsidR="005118FD" w:rsidRDefault="005118FD" w:rsidP="002E296F">
      <w:pPr>
        <w:rPr>
          <w:rtl/>
          <w:lang w:eastAsia="he-IL"/>
        </w:rPr>
      </w:pPr>
      <w:bookmarkStart w:id="16809" w:name="_ETM_Q34_208557"/>
      <w:bookmarkEnd w:id="16809"/>
    </w:p>
    <w:p w:rsidR="005118FD" w:rsidRDefault="005118FD" w:rsidP="002E296F">
      <w:pPr>
        <w:pStyle w:val="af5"/>
        <w:rPr>
          <w:rtl/>
        </w:rPr>
      </w:pPr>
      <w:bookmarkStart w:id="16810" w:name="ET_interruption_5069_20"/>
      <w:r w:rsidRPr="00C67115">
        <w:rPr>
          <w:rStyle w:val="TagStyle"/>
          <w:rtl/>
        </w:rPr>
        <w:t xml:space="preserve"> &lt;&lt; קריאה &gt;&gt;</w:t>
      </w:r>
      <w:r w:rsidRPr="009F7B88">
        <w:rPr>
          <w:rStyle w:val="TagStyle"/>
          <w:rtl/>
        </w:rPr>
        <w:t xml:space="preserve"> </w:t>
      </w:r>
      <w:r>
        <w:rPr>
          <w:rtl/>
        </w:rPr>
        <w:t>יעקב אשר (יהדות התורה):</w:t>
      </w:r>
      <w:r w:rsidRPr="009F7B88">
        <w:rPr>
          <w:rStyle w:val="TagStyle"/>
          <w:rtl/>
        </w:rPr>
        <w:t xml:space="preserve"> </w:t>
      </w:r>
      <w:r w:rsidRPr="00C67115">
        <w:rPr>
          <w:rStyle w:val="TagStyle"/>
          <w:rtl/>
        </w:rPr>
        <w:t>&lt;&lt; קריאה &gt;&gt;</w:t>
      </w:r>
      <w:r>
        <w:rPr>
          <w:rtl/>
        </w:rPr>
        <w:t xml:space="preserve">   </w:t>
      </w:r>
      <w:bookmarkEnd w:id="16810"/>
    </w:p>
    <w:p w:rsidR="005118FD" w:rsidRDefault="005118FD" w:rsidP="00587310">
      <w:pPr>
        <w:rPr>
          <w:rtl/>
          <w:lang w:eastAsia="he-IL"/>
        </w:rPr>
      </w:pPr>
    </w:p>
    <w:p w:rsidR="005118FD" w:rsidRDefault="005118FD" w:rsidP="002E296F">
      <w:pPr>
        <w:rPr>
          <w:rtl/>
          <w:lang w:eastAsia="he-IL"/>
        </w:rPr>
      </w:pPr>
      <w:bookmarkStart w:id="16811" w:name="_ETM_Q34_210761"/>
      <w:bookmarkEnd w:id="16811"/>
      <w:r>
        <w:rPr>
          <w:rFonts w:hint="cs"/>
          <w:rtl/>
          <w:lang w:eastAsia="he-IL"/>
        </w:rPr>
        <w:t xml:space="preserve">שקלתי את זה. </w:t>
      </w:r>
    </w:p>
    <w:p w:rsidR="005118FD" w:rsidRDefault="005118FD" w:rsidP="002E296F">
      <w:pPr>
        <w:rPr>
          <w:rtl/>
          <w:lang w:eastAsia="he-IL"/>
        </w:rPr>
      </w:pPr>
    </w:p>
    <w:p w:rsidR="005118FD" w:rsidRDefault="005118FD" w:rsidP="002E296F">
      <w:pPr>
        <w:pStyle w:val="-"/>
        <w:rPr>
          <w:rtl/>
        </w:rPr>
      </w:pPr>
      <w:r w:rsidRPr="00C67115">
        <w:rPr>
          <w:rStyle w:val="TagStyle"/>
          <w:rtl/>
        </w:rPr>
        <w:t xml:space="preserve"> &lt;&lt; דובר_המשך &gt;&gt;</w:t>
      </w:r>
      <w:r w:rsidRPr="009F7B88">
        <w:rPr>
          <w:rStyle w:val="TagStyle"/>
          <w:rtl/>
        </w:rPr>
        <w:t xml:space="preserve"> </w:t>
      </w:r>
      <w:r>
        <w:rPr>
          <w:rtl/>
        </w:rPr>
        <w:t>שר החקלאות ופיתוח הכפר עודד פורר:</w:t>
      </w:r>
      <w:r w:rsidRPr="009F7B88">
        <w:rPr>
          <w:rStyle w:val="TagStyle"/>
          <w:rtl/>
        </w:rPr>
        <w:t xml:space="preserve"> </w:t>
      </w:r>
      <w:r w:rsidRPr="00C67115">
        <w:rPr>
          <w:rStyle w:val="TagStyle"/>
          <w:rtl/>
        </w:rPr>
        <w:t>&lt;&lt; דובר_המשך &gt;&gt;</w:t>
      </w:r>
      <w:r>
        <w:rPr>
          <w:rtl/>
        </w:rPr>
        <w:t xml:space="preserve">   </w:t>
      </w:r>
    </w:p>
    <w:p w:rsidR="005118FD" w:rsidRDefault="005118FD" w:rsidP="00587310">
      <w:pPr>
        <w:rPr>
          <w:rtl/>
          <w:lang w:eastAsia="he-IL"/>
        </w:rPr>
      </w:pPr>
    </w:p>
    <w:p w:rsidR="005118FD" w:rsidRDefault="005118FD" w:rsidP="002E296F">
      <w:pPr>
        <w:rPr>
          <w:rtl/>
          <w:lang w:eastAsia="he-IL"/>
        </w:rPr>
      </w:pPr>
      <w:r>
        <w:rPr>
          <w:rFonts w:hint="cs"/>
          <w:rtl/>
          <w:lang w:eastAsia="he-IL"/>
        </w:rPr>
        <w:t>א</w:t>
      </w:r>
      <w:bookmarkStart w:id="16812" w:name="_ETM_Q34_209645"/>
      <w:bookmarkEnd w:id="16812"/>
      <w:r>
        <w:rPr>
          <w:rFonts w:hint="cs"/>
          <w:rtl/>
          <w:lang w:eastAsia="he-IL"/>
        </w:rPr>
        <w:t xml:space="preserve">ה, שקלת. </w:t>
      </w:r>
    </w:p>
    <w:p w:rsidR="005118FD" w:rsidRDefault="005118FD" w:rsidP="002E296F">
      <w:pPr>
        <w:rPr>
          <w:rtl/>
          <w:lang w:eastAsia="he-IL"/>
        </w:rPr>
      </w:pPr>
      <w:bookmarkStart w:id="16813" w:name="_ETM_Q34_211853"/>
      <w:bookmarkStart w:id="16814" w:name="_ETM_Q34_212005"/>
      <w:bookmarkEnd w:id="16813"/>
      <w:bookmarkEnd w:id="16814"/>
    </w:p>
    <w:p w:rsidR="005118FD" w:rsidRDefault="005118FD" w:rsidP="002E296F">
      <w:pPr>
        <w:pStyle w:val="af5"/>
        <w:rPr>
          <w:rtl/>
        </w:rPr>
      </w:pPr>
      <w:r w:rsidRPr="00C67115">
        <w:rPr>
          <w:rStyle w:val="TagStyle"/>
          <w:rtl/>
        </w:rPr>
        <w:t xml:space="preserve"> &lt;&lt; קריאה &gt;&gt;</w:t>
      </w:r>
      <w:r w:rsidRPr="009F7B88">
        <w:rPr>
          <w:rStyle w:val="TagStyle"/>
          <w:rtl/>
        </w:rPr>
        <w:t xml:space="preserve"> </w:t>
      </w:r>
      <w:r>
        <w:rPr>
          <w:rtl/>
        </w:rPr>
        <w:t>אורית מלכה סטרוק (הציונות הדתית):</w:t>
      </w:r>
      <w:r w:rsidRPr="009F7B88">
        <w:rPr>
          <w:rStyle w:val="TagStyle"/>
          <w:rtl/>
        </w:rPr>
        <w:t xml:space="preserve"> </w:t>
      </w:r>
      <w:r w:rsidRPr="00C67115">
        <w:rPr>
          <w:rStyle w:val="TagStyle"/>
          <w:rtl/>
        </w:rPr>
        <w:t>&lt;&lt; קריאה &gt;&gt;</w:t>
      </w:r>
      <w:r>
        <w:rPr>
          <w:rtl/>
        </w:rPr>
        <w:t xml:space="preserve">   </w:t>
      </w:r>
    </w:p>
    <w:p w:rsidR="005118FD" w:rsidRDefault="005118FD" w:rsidP="00587310">
      <w:pPr>
        <w:rPr>
          <w:rtl/>
          <w:lang w:eastAsia="he-IL"/>
        </w:rPr>
      </w:pPr>
    </w:p>
    <w:p w:rsidR="005118FD" w:rsidRPr="009F7B88" w:rsidRDefault="005118FD" w:rsidP="002E296F">
      <w:pPr>
        <w:rPr>
          <w:rtl/>
          <w:lang w:eastAsia="he-IL"/>
        </w:rPr>
      </w:pPr>
      <w:bookmarkStart w:id="16815" w:name="_ETM_Q34_213983"/>
      <w:bookmarkEnd w:id="16815"/>
      <w:r>
        <w:rPr>
          <w:rFonts w:hint="cs"/>
          <w:rtl/>
          <w:lang w:eastAsia="he-IL"/>
        </w:rPr>
        <w:t xml:space="preserve">טוב, תגמור לקרוא, אחר </w:t>
      </w:r>
      <w:bookmarkStart w:id="16816" w:name="_ETM_Q34_212471"/>
      <w:bookmarkEnd w:id="16816"/>
      <w:r>
        <w:rPr>
          <w:rFonts w:hint="cs"/>
          <w:rtl/>
          <w:lang w:eastAsia="he-IL"/>
        </w:rPr>
        <w:t xml:space="preserve">כך תגיד מה אתה חושב. לא מתאים לך, באמת. </w:t>
      </w:r>
    </w:p>
    <w:p w:rsidR="005118FD" w:rsidRDefault="005118FD" w:rsidP="002E296F">
      <w:pPr>
        <w:rPr>
          <w:rtl/>
        </w:rPr>
      </w:pPr>
      <w:bookmarkStart w:id="16817" w:name="_ETM_Q34_207593"/>
      <w:bookmarkStart w:id="16818" w:name="_ETM_Q34_207642"/>
      <w:bookmarkEnd w:id="16817"/>
      <w:bookmarkEnd w:id="16818"/>
    </w:p>
    <w:p w:rsidR="005118FD" w:rsidRDefault="005118FD" w:rsidP="002E296F">
      <w:pPr>
        <w:pStyle w:val="-"/>
        <w:rPr>
          <w:rtl/>
        </w:rPr>
      </w:pPr>
      <w:bookmarkStart w:id="16819" w:name="_ETM_Q34_207672"/>
      <w:bookmarkStart w:id="16820" w:name="_ETM_Q34_207793"/>
      <w:bookmarkStart w:id="16821" w:name="ET_speakercontinue_6211_4"/>
      <w:bookmarkEnd w:id="16819"/>
      <w:bookmarkEnd w:id="16820"/>
      <w:r w:rsidRPr="00C67115">
        <w:rPr>
          <w:rStyle w:val="TagStyle"/>
          <w:rtl/>
        </w:rPr>
        <w:t xml:space="preserve"> &lt;&lt; דובר_המשך &gt;&gt;</w:t>
      </w:r>
      <w:r w:rsidRPr="00776FFE">
        <w:rPr>
          <w:rStyle w:val="TagStyle"/>
          <w:rtl/>
        </w:rPr>
        <w:t xml:space="preserve"> </w:t>
      </w:r>
      <w:r>
        <w:rPr>
          <w:rtl/>
        </w:rPr>
        <w:t>שר החקלאות ופיתוח הכפר עודד פורר:</w:t>
      </w:r>
      <w:r w:rsidRPr="00776FFE">
        <w:rPr>
          <w:rStyle w:val="TagStyle"/>
          <w:rtl/>
        </w:rPr>
        <w:t xml:space="preserve"> </w:t>
      </w:r>
      <w:r w:rsidRPr="00C67115">
        <w:rPr>
          <w:rStyle w:val="TagStyle"/>
          <w:rtl/>
        </w:rPr>
        <w:t>&lt;&lt; דובר_המשך &gt;&gt;</w:t>
      </w:r>
      <w:r>
        <w:rPr>
          <w:rtl/>
        </w:rPr>
        <w:t xml:space="preserve">   </w:t>
      </w:r>
      <w:bookmarkEnd w:id="16821"/>
    </w:p>
    <w:p w:rsidR="005118FD" w:rsidRDefault="005118FD" w:rsidP="00587310">
      <w:pPr>
        <w:rPr>
          <w:rtl/>
          <w:lang w:eastAsia="he-IL"/>
        </w:rPr>
      </w:pPr>
    </w:p>
    <w:p w:rsidR="005118FD" w:rsidRDefault="005118FD" w:rsidP="00FC4CBA">
      <w:pPr>
        <w:rPr>
          <w:rtl/>
          <w:lang w:eastAsia="he-IL"/>
        </w:rPr>
      </w:pPr>
      <w:r>
        <w:rPr>
          <w:rFonts w:hint="cs"/>
          <w:rtl/>
          <w:lang w:eastAsia="he-IL"/>
        </w:rPr>
        <w:t xml:space="preserve">חברת </w:t>
      </w:r>
      <w:bookmarkStart w:id="16822" w:name="_ETM_Q34_229767"/>
      <w:bookmarkEnd w:id="16822"/>
      <w:r>
        <w:rPr>
          <w:rFonts w:hint="cs"/>
          <w:rtl/>
          <w:lang w:eastAsia="he-IL"/>
        </w:rPr>
        <w:t>הכנסת סטרוק, מבוקש, באופן חריג ביותר, לשקול הקמת ועדת חקירה פרלמנטרית כדי לברר עובדות של אירוע קונקרטי, שנמצא עדיין בחקירה</w:t>
      </w:r>
      <w:bookmarkStart w:id="16823" w:name="_ETM_Q34_237991"/>
      <w:bookmarkEnd w:id="16823"/>
      <w:r>
        <w:rPr>
          <w:rFonts w:hint="cs"/>
          <w:rtl/>
          <w:lang w:eastAsia="he-IL"/>
        </w:rPr>
        <w:t xml:space="preserve">, בזמן שהאירוע שלגביו מבוקש להקים ועדת חקירה עדיין מטופל על ידי מערכת אכיפת החוק באמצעות </w:t>
      </w:r>
      <w:bookmarkStart w:id="16824" w:name="_ETM_Q34_244479"/>
      <w:bookmarkEnd w:id="16824"/>
      <w:r>
        <w:rPr>
          <w:rFonts w:hint="cs"/>
          <w:rtl/>
          <w:lang w:eastAsia="he-IL"/>
        </w:rPr>
        <w:t>כלים של חקירה פלילית</w:t>
      </w:r>
      <w:r w:rsidR="00FC4CBA">
        <w:rPr>
          <w:rFonts w:hint="cs"/>
          <w:rtl/>
          <w:lang w:eastAsia="he-IL"/>
        </w:rPr>
        <w:t>,</w:t>
      </w:r>
      <w:r>
        <w:rPr>
          <w:rFonts w:hint="cs"/>
          <w:rtl/>
          <w:lang w:eastAsia="he-IL"/>
        </w:rPr>
        <w:t xml:space="preserve"> שהם הכלים המשמעותיים ביותר שיש לרשות המבצעת כדי לברר את האמת. </w:t>
      </w:r>
    </w:p>
    <w:p w:rsidR="005118FD" w:rsidRDefault="005118FD" w:rsidP="002E296F">
      <w:pPr>
        <w:rPr>
          <w:rtl/>
          <w:lang w:eastAsia="he-IL"/>
        </w:rPr>
      </w:pPr>
      <w:bookmarkStart w:id="16825" w:name="_ETM_Q34_255528"/>
      <w:bookmarkStart w:id="16826" w:name="_ETM_Q34_255586"/>
      <w:bookmarkEnd w:id="16825"/>
      <w:bookmarkEnd w:id="16826"/>
    </w:p>
    <w:p w:rsidR="005118FD" w:rsidRDefault="005118FD" w:rsidP="00FC4CBA">
      <w:pPr>
        <w:rPr>
          <w:rtl/>
          <w:lang w:eastAsia="he-IL"/>
        </w:rPr>
      </w:pPr>
      <w:bookmarkStart w:id="16827" w:name="_ETM_Q34_255688"/>
      <w:bookmarkStart w:id="16828" w:name="_ETM_Q34_255776"/>
      <w:bookmarkEnd w:id="16827"/>
      <w:bookmarkEnd w:id="16828"/>
      <w:r>
        <w:rPr>
          <w:rFonts w:hint="cs"/>
          <w:rtl/>
          <w:lang w:eastAsia="he-IL"/>
        </w:rPr>
        <w:t xml:space="preserve">ממצאי החקירה ייבחנו על ידי בכירי </w:t>
      </w:r>
      <w:bookmarkStart w:id="16829" w:name="_ETM_Q34_256706"/>
      <w:bookmarkEnd w:id="16829"/>
      <w:r>
        <w:rPr>
          <w:rFonts w:hint="cs"/>
          <w:rtl/>
          <w:lang w:eastAsia="he-IL"/>
        </w:rPr>
        <w:t xml:space="preserve">מערכת אכיפת החוק, ואלה צפויים לקבל החלטה מנומקת, כמקובל. כמובן שניתן יהיה גם לתקוף את ההחלטות </w:t>
      </w:r>
      <w:bookmarkStart w:id="16830" w:name="_ETM_Q34_265623"/>
      <w:bookmarkEnd w:id="16830"/>
      <w:r>
        <w:rPr>
          <w:rFonts w:hint="cs"/>
          <w:rtl/>
          <w:lang w:eastAsia="he-IL"/>
        </w:rPr>
        <w:t xml:space="preserve">הללו, כשיתקבלו, באמצעות פנייה לבית המשפט המוסמך. הקמת ועדת חקירה בעת הזאת לא רק שלא תסייע בידי המבקש פה לברר אמת בנושא הזה, אלא היא עלולה לעכב את ההליך הפלילי שמתנהל, לזהם אותו ואף לפגוע בו. </w:t>
      </w:r>
    </w:p>
    <w:p w:rsidR="005118FD" w:rsidRDefault="005118FD" w:rsidP="002E296F">
      <w:pPr>
        <w:rPr>
          <w:rtl/>
          <w:lang w:eastAsia="he-IL"/>
        </w:rPr>
      </w:pPr>
      <w:bookmarkStart w:id="16831" w:name="_ETM_Q34_288914"/>
      <w:bookmarkStart w:id="16832" w:name="_ETM_Q34_289035"/>
      <w:bookmarkEnd w:id="16831"/>
      <w:bookmarkEnd w:id="16832"/>
    </w:p>
    <w:p w:rsidR="005118FD" w:rsidRDefault="005118FD" w:rsidP="00587310">
      <w:pPr>
        <w:rPr>
          <w:rtl/>
          <w:lang w:eastAsia="he-IL"/>
        </w:rPr>
      </w:pPr>
      <w:bookmarkStart w:id="16833" w:name="_ETM_Q34_289077"/>
      <w:bookmarkStart w:id="16834" w:name="_ETM_Q34_289183"/>
      <w:bookmarkEnd w:id="16833"/>
      <w:bookmarkEnd w:id="16834"/>
      <w:r>
        <w:rPr>
          <w:rFonts w:hint="cs"/>
          <w:rtl/>
          <w:lang w:eastAsia="he-IL"/>
        </w:rPr>
        <w:t xml:space="preserve">אני אציין, מעבר לדברים </w:t>
      </w:r>
      <w:r w:rsidR="00587310">
        <w:rPr>
          <w:rFonts w:hint="cs"/>
          <w:rtl/>
          <w:lang w:eastAsia="he-IL"/>
        </w:rPr>
        <w:t>– – –</w:t>
      </w:r>
    </w:p>
    <w:p w:rsidR="005118FD" w:rsidRDefault="005118FD" w:rsidP="002E296F">
      <w:pPr>
        <w:rPr>
          <w:rtl/>
          <w:lang w:eastAsia="he-IL"/>
        </w:rPr>
      </w:pPr>
      <w:bookmarkStart w:id="16835" w:name="_ETM_Q34_290555"/>
      <w:bookmarkStart w:id="16836" w:name="_ETM_Q34_290583"/>
      <w:bookmarkEnd w:id="16835"/>
      <w:bookmarkEnd w:id="16836"/>
    </w:p>
    <w:p w:rsidR="005118FD" w:rsidRDefault="005118FD" w:rsidP="002E296F">
      <w:pPr>
        <w:pStyle w:val="af5"/>
        <w:keepNext/>
        <w:rPr>
          <w:rtl/>
        </w:rPr>
      </w:pPr>
      <w:bookmarkStart w:id="16837" w:name="ET_interruption_5763_23"/>
      <w:r w:rsidRPr="00C67115">
        <w:rPr>
          <w:rStyle w:val="TagStyle"/>
          <w:rtl/>
        </w:rPr>
        <w:t xml:space="preserve"> &lt;&lt; קריאה &gt;&gt;</w:t>
      </w:r>
      <w:r w:rsidRPr="009F7B88">
        <w:rPr>
          <w:rStyle w:val="TagStyle"/>
          <w:rtl/>
        </w:rPr>
        <w:t xml:space="preserve"> </w:t>
      </w:r>
      <w:r>
        <w:rPr>
          <w:rtl/>
        </w:rPr>
        <w:t>משה ארבל (ש"ס):</w:t>
      </w:r>
      <w:r w:rsidRPr="009F7B88">
        <w:rPr>
          <w:rStyle w:val="TagStyle"/>
          <w:rtl/>
        </w:rPr>
        <w:t xml:space="preserve"> </w:t>
      </w:r>
      <w:r w:rsidRPr="00C67115">
        <w:rPr>
          <w:rStyle w:val="TagStyle"/>
          <w:rtl/>
        </w:rPr>
        <w:t>&lt;&lt; קריאה &gt;&gt;</w:t>
      </w:r>
      <w:r>
        <w:rPr>
          <w:rtl/>
        </w:rPr>
        <w:t xml:space="preserve">   </w:t>
      </w:r>
      <w:bookmarkEnd w:id="16837"/>
    </w:p>
    <w:p w:rsidR="005118FD" w:rsidRDefault="005118FD" w:rsidP="00587310">
      <w:pPr>
        <w:rPr>
          <w:rtl/>
          <w:lang w:eastAsia="he-IL"/>
        </w:rPr>
      </w:pPr>
    </w:p>
    <w:p w:rsidR="005118FD" w:rsidRDefault="005118FD" w:rsidP="00587310">
      <w:pPr>
        <w:rPr>
          <w:rtl/>
          <w:lang w:eastAsia="he-IL"/>
        </w:rPr>
      </w:pPr>
      <w:bookmarkStart w:id="16838" w:name="_ETM_Q34_294001"/>
      <w:bookmarkStart w:id="16839" w:name="_ETM_Q34_294311"/>
      <w:bookmarkStart w:id="16840" w:name="_ETM_Q34_294416"/>
      <w:bookmarkEnd w:id="16838"/>
      <w:bookmarkEnd w:id="16839"/>
      <w:bookmarkEnd w:id="16840"/>
      <w:r>
        <w:rPr>
          <w:rFonts w:hint="cs"/>
          <w:rtl/>
          <w:lang w:eastAsia="he-IL"/>
        </w:rPr>
        <w:t xml:space="preserve">השר פורר </w:t>
      </w:r>
      <w:bookmarkStart w:id="16841" w:name="_ETM_Q34_299371"/>
      <w:bookmarkEnd w:id="16841"/>
      <w:r w:rsidR="00587310">
        <w:rPr>
          <w:rFonts w:hint="cs"/>
          <w:rtl/>
          <w:lang w:eastAsia="he-IL"/>
        </w:rPr>
        <w:t>– – –</w:t>
      </w:r>
      <w:r>
        <w:rPr>
          <w:rFonts w:hint="cs"/>
          <w:rtl/>
          <w:lang w:eastAsia="he-IL"/>
        </w:rPr>
        <w:t xml:space="preserve"> לפרשת הצוללות. </w:t>
      </w:r>
    </w:p>
    <w:p w:rsidR="005118FD" w:rsidRDefault="005118FD" w:rsidP="002E296F">
      <w:pPr>
        <w:rPr>
          <w:rtl/>
          <w:lang w:eastAsia="he-IL"/>
        </w:rPr>
      </w:pPr>
      <w:bookmarkStart w:id="16842" w:name="_ETM_Q34_291952"/>
      <w:bookmarkEnd w:id="16842"/>
    </w:p>
    <w:p w:rsidR="005118FD" w:rsidRDefault="005118FD" w:rsidP="002E296F">
      <w:pPr>
        <w:pStyle w:val="-"/>
        <w:rPr>
          <w:rtl/>
        </w:rPr>
      </w:pPr>
      <w:r w:rsidRPr="00C67115">
        <w:rPr>
          <w:rStyle w:val="TagStyle"/>
          <w:rtl/>
        </w:rPr>
        <w:t xml:space="preserve"> &lt;&lt; דובר_המשך &gt;&gt;</w:t>
      </w:r>
      <w:r w:rsidRPr="009F7B88">
        <w:rPr>
          <w:rStyle w:val="TagStyle"/>
          <w:rtl/>
        </w:rPr>
        <w:t xml:space="preserve"> </w:t>
      </w:r>
      <w:r>
        <w:rPr>
          <w:rtl/>
        </w:rPr>
        <w:t>שר החקלאות ופיתוח הכפר עודד פורר:</w:t>
      </w:r>
      <w:r w:rsidRPr="009F7B88">
        <w:rPr>
          <w:rStyle w:val="TagStyle"/>
          <w:rtl/>
        </w:rPr>
        <w:t xml:space="preserve"> </w:t>
      </w:r>
      <w:r w:rsidRPr="00C67115">
        <w:rPr>
          <w:rStyle w:val="TagStyle"/>
          <w:rtl/>
        </w:rPr>
        <w:t>&lt;&lt; דובר_המשך &gt;&gt;</w:t>
      </w:r>
      <w:r>
        <w:rPr>
          <w:rtl/>
        </w:rPr>
        <w:t xml:space="preserve">   </w:t>
      </w:r>
    </w:p>
    <w:p w:rsidR="005118FD" w:rsidRDefault="005118FD" w:rsidP="00587310">
      <w:pPr>
        <w:rPr>
          <w:rtl/>
          <w:lang w:eastAsia="he-IL"/>
        </w:rPr>
      </w:pPr>
    </w:p>
    <w:p w:rsidR="005118FD" w:rsidRDefault="005118FD" w:rsidP="002E296F">
      <w:pPr>
        <w:rPr>
          <w:rtl/>
          <w:lang w:eastAsia="he-IL"/>
        </w:rPr>
      </w:pPr>
      <w:r>
        <w:rPr>
          <w:rFonts w:hint="cs"/>
          <w:rtl/>
          <w:lang w:eastAsia="he-IL"/>
        </w:rPr>
        <w:t>א</w:t>
      </w:r>
      <w:bookmarkStart w:id="16843" w:name="_ETM_Q34_294251"/>
      <w:bookmarkEnd w:id="16843"/>
      <w:r>
        <w:rPr>
          <w:rFonts w:hint="cs"/>
          <w:rtl/>
          <w:lang w:eastAsia="he-IL"/>
        </w:rPr>
        <w:t xml:space="preserve">חר כך, אחר כך תשאל את כל </w:t>
      </w:r>
      <w:bookmarkStart w:id="16844" w:name="_ETM_Q34_296654"/>
      <w:bookmarkEnd w:id="16844"/>
      <w:r>
        <w:rPr>
          <w:rFonts w:hint="cs"/>
          <w:rtl/>
          <w:lang w:eastAsia="he-IL"/>
        </w:rPr>
        <w:t xml:space="preserve">השאלות. אני רוצה לסיים לפחות לקרוא את דבריי. </w:t>
      </w:r>
    </w:p>
    <w:p w:rsidR="005118FD" w:rsidRDefault="005118FD" w:rsidP="002E296F">
      <w:pPr>
        <w:rPr>
          <w:rtl/>
          <w:lang w:eastAsia="he-IL"/>
        </w:rPr>
      </w:pPr>
      <w:bookmarkStart w:id="16845" w:name="_ETM_Q34_301187"/>
      <w:bookmarkStart w:id="16846" w:name="_ETM_Q34_301320"/>
      <w:bookmarkEnd w:id="16845"/>
      <w:bookmarkEnd w:id="16846"/>
    </w:p>
    <w:p w:rsidR="005118FD" w:rsidRDefault="005118FD" w:rsidP="002E296F">
      <w:pPr>
        <w:pStyle w:val="af5"/>
        <w:rPr>
          <w:rtl/>
        </w:rPr>
      </w:pPr>
      <w:bookmarkStart w:id="16847" w:name="ET_interruption_5802_25"/>
      <w:r w:rsidRPr="00C67115">
        <w:rPr>
          <w:rStyle w:val="TagStyle"/>
          <w:rtl/>
        </w:rPr>
        <w:t xml:space="preserve"> &lt;&lt; קריאה &gt;&gt;</w:t>
      </w:r>
      <w:r w:rsidRPr="009F7B88">
        <w:rPr>
          <w:rStyle w:val="TagStyle"/>
          <w:rtl/>
        </w:rPr>
        <w:t xml:space="preserve"> </w:t>
      </w:r>
      <w:r>
        <w:rPr>
          <w:rtl/>
        </w:rPr>
        <w:t>שלמה קרעי (הליכוד):</w:t>
      </w:r>
      <w:r w:rsidRPr="009F7B88">
        <w:rPr>
          <w:rStyle w:val="TagStyle"/>
          <w:rtl/>
        </w:rPr>
        <w:t xml:space="preserve"> </w:t>
      </w:r>
      <w:r w:rsidRPr="00C67115">
        <w:rPr>
          <w:rStyle w:val="TagStyle"/>
          <w:rtl/>
        </w:rPr>
        <w:t>&lt;&lt; קריאה &gt;&gt;</w:t>
      </w:r>
      <w:r>
        <w:rPr>
          <w:rtl/>
        </w:rPr>
        <w:t xml:space="preserve">   </w:t>
      </w:r>
      <w:bookmarkEnd w:id="16847"/>
    </w:p>
    <w:p w:rsidR="005118FD" w:rsidRDefault="005118FD" w:rsidP="00587310">
      <w:pPr>
        <w:rPr>
          <w:rtl/>
          <w:lang w:eastAsia="he-IL"/>
        </w:rPr>
      </w:pPr>
    </w:p>
    <w:p w:rsidR="005118FD" w:rsidRDefault="005118FD" w:rsidP="002E296F">
      <w:pPr>
        <w:rPr>
          <w:rtl/>
          <w:lang w:eastAsia="he-IL"/>
        </w:rPr>
      </w:pPr>
      <w:bookmarkStart w:id="16848" w:name="_ETM_Q34_304909"/>
      <w:bookmarkStart w:id="16849" w:name="_ETM_Q34_305160"/>
      <w:bookmarkStart w:id="16850" w:name="_ETM_Q34_305268"/>
      <w:bookmarkStart w:id="16851" w:name="_ETM_Q34_292158"/>
      <w:bookmarkStart w:id="16852" w:name="_ETM_Q34_292194"/>
      <w:bookmarkStart w:id="16853" w:name="_ETM_Q34_292382"/>
      <w:bookmarkStart w:id="16854" w:name="_ETM_Q34_292410"/>
      <w:bookmarkStart w:id="16855" w:name="_ETM_Q34_292480"/>
      <w:bookmarkEnd w:id="16848"/>
      <w:bookmarkEnd w:id="16849"/>
      <w:bookmarkEnd w:id="16850"/>
      <w:bookmarkEnd w:id="16851"/>
      <w:bookmarkEnd w:id="16852"/>
      <w:bookmarkEnd w:id="16853"/>
      <w:bookmarkEnd w:id="16854"/>
      <w:bookmarkEnd w:id="16855"/>
      <w:r>
        <w:rPr>
          <w:rFonts w:hint="cs"/>
          <w:rtl/>
          <w:lang w:eastAsia="he-IL"/>
        </w:rPr>
        <w:t>גם אסון מירון היה בחקירה משטרתית, והקמתם ועדת חקירה בכל זאת. מה קרה?</w:t>
      </w:r>
    </w:p>
    <w:p w:rsidR="005118FD" w:rsidRDefault="005118FD" w:rsidP="002E296F">
      <w:pPr>
        <w:rPr>
          <w:rtl/>
          <w:lang w:eastAsia="he-IL"/>
        </w:rPr>
      </w:pPr>
    </w:p>
    <w:p w:rsidR="005118FD" w:rsidRDefault="005118FD" w:rsidP="002E296F">
      <w:pPr>
        <w:pStyle w:val="-"/>
        <w:rPr>
          <w:rtl/>
        </w:rPr>
      </w:pPr>
      <w:bookmarkStart w:id="16856" w:name="ET_speakercontinue_6211_5"/>
      <w:r w:rsidRPr="00C67115">
        <w:rPr>
          <w:rStyle w:val="TagStyle"/>
          <w:rtl/>
        </w:rPr>
        <w:t xml:space="preserve"> &lt;&lt; דובר_המשך &gt;&gt;</w:t>
      </w:r>
      <w:r w:rsidRPr="00776FFE">
        <w:rPr>
          <w:rStyle w:val="TagStyle"/>
          <w:rtl/>
        </w:rPr>
        <w:t xml:space="preserve"> </w:t>
      </w:r>
      <w:r>
        <w:rPr>
          <w:rtl/>
        </w:rPr>
        <w:t>שר החקלאות ופיתוח הכפר עודד פורר:</w:t>
      </w:r>
      <w:r w:rsidRPr="00776FFE">
        <w:rPr>
          <w:rStyle w:val="TagStyle"/>
          <w:rtl/>
        </w:rPr>
        <w:t xml:space="preserve"> </w:t>
      </w:r>
      <w:r w:rsidRPr="00C67115">
        <w:rPr>
          <w:rStyle w:val="TagStyle"/>
          <w:rtl/>
        </w:rPr>
        <w:t>&lt;&lt; דובר_המשך &gt;&gt;</w:t>
      </w:r>
      <w:r>
        <w:rPr>
          <w:rtl/>
        </w:rPr>
        <w:t xml:space="preserve">   </w:t>
      </w:r>
      <w:bookmarkEnd w:id="16856"/>
    </w:p>
    <w:p w:rsidR="005118FD" w:rsidRDefault="005118FD" w:rsidP="00587310">
      <w:pPr>
        <w:rPr>
          <w:rtl/>
          <w:lang w:eastAsia="he-IL"/>
        </w:rPr>
      </w:pPr>
    </w:p>
    <w:p w:rsidR="005118FD" w:rsidRDefault="005118FD" w:rsidP="002E296F">
      <w:pPr>
        <w:rPr>
          <w:rtl/>
          <w:lang w:eastAsia="he-IL"/>
        </w:rPr>
      </w:pPr>
      <w:r>
        <w:rPr>
          <w:rFonts w:hint="cs"/>
          <w:rtl/>
          <w:lang w:eastAsia="he-IL"/>
        </w:rPr>
        <w:t xml:space="preserve">אני רוצה לציין, מעבר לדברים שנאמרו עד עתה, שבהתאם לבקשת חבר הכנסת בן גביר </w:t>
      </w:r>
      <w:bookmarkStart w:id="16857" w:name="_ETM_Q34_320830"/>
      <w:bookmarkEnd w:id="16857"/>
      <w:r>
        <w:rPr>
          <w:rFonts w:hint="cs"/>
          <w:rtl/>
          <w:lang w:eastAsia="he-IL"/>
        </w:rPr>
        <w:t xml:space="preserve">וחברי כנסת נוספים, ניר אורבך וחברת הכנסת עידית סילמן לקחו על עצמם לקדם את הנושא. הוחלט בין יושב-ראש ועדת החוץ והביטחון </w:t>
      </w:r>
      <w:bookmarkStart w:id="16858" w:name="_ETM_Q34_334186"/>
      <w:bookmarkEnd w:id="16858"/>
      <w:r>
        <w:rPr>
          <w:rFonts w:hint="cs"/>
          <w:rtl/>
          <w:lang w:eastAsia="he-IL"/>
        </w:rPr>
        <w:t xml:space="preserve">ויושבת-ראש הוועדה לביטחון הפנים להקים ולקיים ועדה משותפת של ועדת החוץ והביטחון ושל הוועדה לביטחון פנים, בשבועיים הקרובים, לדון באופן </w:t>
      </w:r>
      <w:bookmarkStart w:id="16859" w:name="_ETM_Q34_345832"/>
      <w:bookmarkEnd w:id="16859"/>
      <w:r>
        <w:rPr>
          <w:rFonts w:hint="cs"/>
          <w:rtl/>
          <w:lang w:eastAsia="he-IL"/>
        </w:rPr>
        <w:t xml:space="preserve">כללי בהתמודדות המשטרה והצבא גם יחד בכל התופעות שקשורות במה שמכנים נוער הגבעות. </w:t>
      </w:r>
    </w:p>
    <w:p w:rsidR="005118FD" w:rsidRDefault="005118FD" w:rsidP="002E296F">
      <w:pPr>
        <w:rPr>
          <w:rtl/>
          <w:lang w:eastAsia="he-IL"/>
        </w:rPr>
      </w:pPr>
      <w:bookmarkStart w:id="16860" w:name="_ETM_Q34_355287"/>
      <w:bookmarkStart w:id="16861" w:name="_ETM_Q34_355400"/>
      <w:bookmarkEnd w:id="16860"/>
      <w:bookmarkEnd w:id="16861"/>
    </w:p>
    <w:p w:rsidR="005118FD" w:rsidRDefault="005118FD" w:rsidP="00587310">
      <w:pPr>
        <w:rPr>
          <w:rtl/>
          <w:lang w:eastAsia="he-IL"/>
        </w:rPr>
      </w:pPr>
      <w:bookmarkStart w:id="16862" w:name="_ETM_Q34_356479"/>
      <w:bookmarkStart w:id="16863" w:name="_ETM_Q34_356579"/>
      <w:bookmarkEnd w:id="16862"/>
      <w:bookmarkEnd w:id="16863"/>
      <w:r>
        <w:rPr>
          <w:rFonts w:hint="cs"/>
          <w:rtl/>
          <w:lang w:eastAsia="he-IL"/>
        </w:rPr>
        <w:t xml:space="preserve">אני חייב לומר שהיוזמה הזאת, של חברת הכנסת סילמן וחבר הכנסת אורבך, וגם ההיענות של חבר הכנסת בן ברק וחברת </w:t>
      </w:r>
      <w:bookmarkStart w:id="16864" w:name="_ETM_Q34_364755"/>
      <w:bookmarkEnd w:id="16864"/>
      <w:r>
        <w:rPr>
          <w:rFonts w:hint="cs"/>
          <w:rtl/>
          <w:lang w:eastAsia="he-IL"/>
        </w:rPr>
        <w:t xml:space="preserve">הכנסת בן ארי, יושבי-ראש הוועדות הרלוונטיות, להיכנס </w:t>
      </w:r>
      <w:r w:rsidR="00FC4CBA">
        <w:rPr>
          <w:rFonts w:hint="cs"/>
          <w:rtl/>
          <w:lang w:eastAsia="he-IL"/>
        </w:rPr>
        <w:t>ב</w:t>
      </w:r>
      <w:r>
        <w:rPr>
          <w:rFonts w:hint="cs"/>
          <w:rtl/>
          <w:lang w:eastAsia="he-IL"/>
        </w:rPr>
        <w:t>עובי הקורה של נושא שברור לכולם</w:t>
      </w:r>
      <w:bookmarkStart w:id="16865" w:name="_ETM_Q34_372821"/>
      <w:bookmarkEnd w:id="16865"/>
      <w:r>
        <w:rPr>
          <w:rFonts w:hint="cs"/>
          <w:rtl/>
          <w:lang w:eastAsia="he-IL"/>
        </w:rPr>
        <w:t xml:space="preserve"> שהוא נושא סבוך, והוא גם נושא סבוך מאין כמוהו, מעבר לאותה חקירה ספציפית </w:t>
      </w:r>
      <w:bookmarkStart w:id="16866" w:name="_ETM_Q34_384641"/>
      <w:bookmarkStart w:id="16867" w:name="_ETM_Q34_384706"/>
      <w:bookmarkStart w:id="16868" w:name="_ETM_Q34_384774"/>
      <w:bookmarkStart w:id="16869" w:name="_ETM_Q34_384822"/>
      <w:bookmarkEnd w:id="16866"/>
      <w:bookmarkEnd w:id="16867"/>
      <w:bookmarkEnd w:id="16868"/>
      <w:bookmarkEnd w:id="16869"/>
      <w:r w:rsidR="00C85C28">
        <w:rPr>
          <w:rFonts w:hint="eastAsia"/>
          <w:rtl/>
          <w:lang w:eastAsia="he-IL"/>
        </w:rPr>
        <w:t xml:space="preserve">– </w:t>
      </w:r>
      <w:r>
        <w:rPr>
          <w:rFonts w:hint="cs"/>
          <w:rtl/>
          <w:lang w:eastAsia="he-IL"/>
        </w:rPr>
        <w:t xml:space="preserve">חשוב להבהיר, מתוך רצון שלא לזהם ולפגוע בחקירה הספציפית ובהליך הפלילי שמתנהל כלפי שני הצדדים, </w:t>
      </w:r>
      <w:bookmarkStart w:id="16870" w:name="_ETM_Q34_389639"/>
      <w:bookmarkEnd w:id="16870"/>
      <w:r>
        <w:rPr>
          <w:rFonts w:hint="cs"/>
          <w:rtl/>
          <w:lang w:eastAsia="he-IL"/>
        </w:rPr>
        <w:t xml:space="preserve">כפי שציינתי במהלך התשובה שלי, אני חושב שזאת בהחלט הצעה נבונה וטובה. לדעתי, חבר הכנסת בן גביר, חבר הכנסת בן </w:t>
      </w:r>
      <w:bookmarkStart w:id="16871" w:name="_ETM_Q34_404773"/>
      <w:bookmarkEnd w:id="16871"/>
      <w:r>
        <w:rPr>
          <w:rFonts w:hint="cs"/>
          <w:rtl/>
          <w:lang w:eastAsia="he-IL"/>
        </w:rPr>
        <w:t xml:space="preserve">גביר </w:t>
      </w:r>
      <w:r w:rsidR="00587310">
        <w:rPr>
          <w:rFonts w:hint="cs"/>
          <w:rtl/>
          <w:lang w:eastAsia="he-IL"/>
        </w:rPr>
        <w:t>– – –</w:t>
      </w:r>
    </w:p>
    <w:p w:rsidR="005118FD" w:rsidRDefault="005118FD" w:rsidP="002E296F">
      <w:pPr>
        <w:rPr>
          <w:rtl/>
          <w:lang w:eastAsia="he-IL"/>
        </w:rPr>
      </w:pPr>
      <w:bookmarkStart w:id="16872" w:name="_ETM_Q34_406841"/>
      <w:bookmarkStart w:id="16873" w:name="_ETM_Q34_407025"/>
      <w:bookmarkEnd w:id="16872"/>
      <w:bookmarkEnd w:id="16873"/>
    </w:p>
    <w:p w:rsidR="005118FD" w:rsidRDefault="005118FD" w:rsidP="002E296F">
      <w:pPr>
        <w:pStyle w:val="af6"/>
        <w:rPr>
          <w:rtl/>
        </w:rPr>
      </w:pPr>
      <w:bookmarkStart w:id="16874" w:name="ET_yor_6032_26"/>
      <w:r w:rsidRPr="00C67115">
        <w:rPr>
          <w:rStyle w:val="TagStyle"/>
          <w:rtl/>
        </w:rPr>
        <w:t xml:space="preserve"> &lt;&lt; יור &gt;&gt;</w:t>
      </w:r>
      <w:r w:rsidRPr="00C51491">
        <w:rPr>
          <w:rStyle w:val="TagStyle"/>
          <w:rtl/>
        </w:rPr>
        <w:t xml:space="preserve"> </w:t>
      </w:r>
      <w:r>
        <w:rPr>
          <w:rtl/>
        </w:rPr>
        <w:t>היו"ר מנסור עבאס:</w:t>
      </w:r>
      <w:r w:rsidRPr="00C51491">
        <w:rPr>
          <w:rStyle w:val="TagStyle"/>
          <w:rtl/>
        </w:rPr>
        <w:t xml:space="preserve"> </w:t>
      </w:r>
      <w:r w:rsidRPr="00C67115">
        <w:rPr>
          <w:rStyle w:val="TagStyle"/>
          <w:rtl/>
        </w:rPr>
        <w:t>&lt;&lt; יור &gt;&gt;</w:t>
      </w:r>
      <w:r>
        <w:rPr>
          <w:rtl/>
        </w:rPr>
        <w:t xml:space="preserve">   </w:t>
      </w:r>
      <w:bookmarkEnd w:id="16874"/>
    </w:p>
    <w:p w:rsidR="005118FD" w:rsidRDefault="005118FD" w:rsidP="00587310">
      <w:pPr>
        <w:rPr>
          <w:rtl/>
          <w:lang w:eastAsia="he-IL"/>
        </w:rPr>
      </w:pPr>
    </w:p>
    <w:p w:rsidR="005118FD" w:rsidRDefault="005118FD" w:rsidP="002E296F">
      <w:pPr>
        <w:rPr>
          <w:rtl/>
          <w:lang w:eastAsia="he-IL"/>
        </w:rPr>
      </w:pPr>
      <w:bookmarkStart w:id="16875" w:name="_ETM_Q34_408603"/>
      <w:bookmarkEnd w:id="16875"/>
      <w:r>
        <w:rPr>
          <w:rFonts w:hint="cs"/>
          <w:rtl/>
          <w:lang w:eastAsia="he-IL"/>
        </w:rPr>
        <w:t xml:space="preserve">חברי הכנסת, נא להקשיב. </w:t>
      </w:r>
    </w:p>
    <w:p w:rsidR="005118FD" w:rsidRDefault="005118FD" w:rsidP="002E296F">
      <w:pPr>
        <w:rPr>
          <w:rtl/>
          <w:lang w:eastAsia="he-IL"/>
        </w:rPr>
      </w:pPr>
      <w:bookmarkStart w:id="16876" w:name="_ETM_Q34_409649"/>
      <w:bookmarkStart w:id="16877" w:name="_ETM_Q34_409770"/>
      <w:bookmarkEnd w:id="16876"/>
      <w:bookmarkEnd w:id="16877"/>
    </w:p>
    <w:p w:rsidR="005118FD" w:rsidRDefault="005118FD" w:rsidP="002E296F">
      <w:pPr>
        <w:pStyle w:val="af5"/>
        <w:rPr>
          <w:rtl/>
        </w:rPr>
      </w:pPr>
      <w:bookmarkStart w:id="16878" w:name="ET_interruption_5802_27"/>
      <w:r w:rsidRPr="00C67115">
        <w:rPr>
          <w:rStyle w:val="TagStyle"/>
          <w:rtl/>
        </w:rPr>
        <w:t xml:space="preserve"> &lt;&lt; קריאה &gt;&gt;</w:t>
      </w:r>
      <w:r w:rsidRPr="00C51491">
        <w:rPr>
          <w:rStyle w:val="TagStyle"/>
          <w:rtl/>
        </w:rPr>
        <w:t xml:space="preserve"> </w:t>
      </w:r>
      <w:r>
        <w:rPr>
          <w:rtl/>
        </w:rPr>
        <w:t>שלמה קרעי (הליכוד):</w:t>
      </w:r>
      <w:r w:rsidRPr="00C51491">
        <w:rPr>
          <w:rStyle w:val="TagStyle"/>
          <w:rtl/>
        </w:rPr>
        <w:t xml:space="preserve"> </w:t>
      </w:r>
      <w:r w:rsidRPr="00C67115">
        <w:rPr>
          <w:rStyle w:val="TagStyle"/>
          <w:rtl/>
        </w:rPr>
        <w:t>&lt;&lt; קריאה &gt;&gt;</w:t>
      </w:r>
      <w:r>
        <w:rPr>
          <w:rtl/>
        </w:rPr>
        <w:t xml:space="preserve">   </w:t>
      </w:r>
      <w:bookmarkEnd w:id="16878"/>
    </w:p>
    <w:p w:rsidR="005118FD" w:rsidRDefault="005118FD" w:rsidP="00587310">
      <w:pPr>
        <w:rPr>
          <w:rtl/>
          <w:lang w:eastAsia="he-IL"/>
        </w:rPr>
      </w:pPr>
    </w:p>
    <w:p w:rsidR="005118FD" w:rsidRDefault="005118FD" w:rsidP="00C85C28">
      <w:pPr>
        <w:rPr>
          <w:rtl/>
          <w:lang w:eastAsia="he-IL"/>
        </w:rPr>
      </w:pPr>
      <w:bookmarkStart w:id="16879" w:name="_ETM_Q34_409101"/>
      <w:bookmarkStart w:id="16880" w:name="_ETM_Q34_409357"/>
      <w:bookmarkStart w:id="16881" w:name="_ETM_Q34_409451"/>
      <w:bookmarkEnd w:id="16879"/>
      <w:bookmarkEnd w:id="16880"/>
      <w:bookmarkEnd w:id="16881"/>
      <w:r>
        <w:rPr>
          <w:rFonts w:hint="cs"/>
          <w:rtl/>
          <w:lang w:eastAsia="he-IL"/>
        </w:rPr>
        <w:t xml:space="preserve">אתה תרמת למשפחה של הנער ועכשיו אתה מצביע נגדם? בנט, אתה </w:t>
      </w:r>
      <w:bookmarkStart w:id="16882" w:name="_ETM_Q34_417243"/>
      <w:bookmarkEnd w:id="16882"/>
      <w:r>
        <w:rPr>
          <w:rFonts w:hint="cs"/>
          <w:rtl/>
          <w:lang w:eastAsia="he-IL"/>
        </w:rPr>
        <w:t xml:space="preserve">תרמת למשפחה. </w:t>
      </w:r>
    </w:p>
    <w:p w:rsidR="005118FD" w:rsidRDefault="005118FD" w:rsidP="002E296F">
      <w:pPr>
        <w:rPr>
          <w:rtl/>
          <w:lang w:eastAsia="he-IL"/>
        </w:rPr>
      </w:pPr>
    </w:p>
    <w:p w:rsidR="005118FD" w:rsidRDefault="005118FD" w:rsidP="002E296F">
      <w:pPr>
        <w:pStyle w:val="-"/>
        <w:keepNext/>
        <w:rPr>
          <w:rtl/>
        </w:rPr>
      </w:pPr>
      <w:bookmarkStart w:id="16883" w:name="ET_speakercontinue_6211_6"/>
      <w:r w:rsidRPr="00C67115">
        <w:rPr>
          <w:rStyle w:val="TagStyle"/>
          <w:rtl/>
        </w:rPr>
        <w:t xml:space="preserve"> &lt;&lt; דובר_המשך &gt;&gt;</w:t>
      </w:r>
      <w:r w:rsidRPr="00776FFE">
        <w:rPr>
          <w:rStyle w:val="TagStyle"/>
          <w:rtl/>
        </w:rPr>
        <w:t xml:space="preserve"> </w:t>
      </w:r>
      <w:r>
        <w:rPr>
          <w:rtl/>
        </w:rPr>
        <w:t>שר החקלאות ופיתוח הכפר עודד פורר:</w:t>
      </w:r>
      <w:r w:rsidRPr="00776FFE">
        <w:rPr>
          <w:rStyle w:val="TagStyle"/>
          <w:rtl/>
        </w:rPr>
        <w:t xml:space="preserve"> </w:t>
      </w:r>
      <w:r w:rsidRPr="00C67115">
        <w:rPr>
          <w:rStyle w:val="TagStyle"/>
          <w:rtl/>
        </w:rPr>
        <w:t>&lt;&lt; דובר_המשך &gt;&gt;</w:t>
      </w:r>
      <w:r>
        <w:rPr>
          <w:rtl/>
        </w:rPr>
        <w:t xml:space="preserve">   </w:t>
      </w:r>
      <w:bookmarkEnd w:id="16883"/>
    </w:p>
    <w:p w:rsidR="005118FD" w:rsidRDefault="005118FD" w:rsidP="00587310">
      <w:pPr>
        <w:rPr>
          <w:rtl/>
          <w:lang w:eastAsia="he-IL"/>
        </w:rPr>
      </w:pPr>
    </w:p>
    <w:p w:rsidR="005118FD" w:rsidRDefault="005118FD" w:rsidP="00587310">
      <w:pPr>
        <w:rPr>
          <w:rtl/>
          <w:lang w:eastAsia="he-IL"/>
        </w:rPr>
      </w:pPr>
      <w:r>
        <w:rPr>
          <w:rFonts w:hint="cs"/>
          <w:rtl/>
          <w:lang w:eastAsia="he-IL"/>
        </w:rPr>
        <w:t xml:space="preserve">חבר הכנסת בן גביר, אני חושב שההצעה שיזמו </w:t>
      </w:r>
      <w:bookmarkStart w:id="16884" w:name="_ETM_Q34_425418"/>
      <w:bookmarkEnd w:id="16884"/>
      <w:r>
        <w:rPr>
          <w:rFonts w:hint="cs"/>
          <w:rtl/>
          <w:lang w:eastAsia="he-IL"/>
        </w:rPr>
        <w:t xml:space="preserve">חברי הכנסת אורבך </w:t>
      </w:r>
      <w:proofErr w:type="spellStart"/>
      <w:r>
        <w:rPr>
          <w:rFonts w:hint="cs"/>
          <w:rtl/>
          <w:lang w:eastAsia="he-IL"/>
        </w:rPr>
        <w:t>וסילמן</w:t>
      </w:r>
      <w:proofErr w:type="spellEnd"/>
      <w:r>
        <w:rPr>
          <w:rFonts w:hint="cs"/>
          <w:rtl/>
          <w:lang w:eastAsia="he-IL"/>
        </w:rPr>
        <w:t xml:space="preserve">, לוועדה משותפת של ועדת החוץ והביטחון </w:t>
      </w:r>
      <w:bookmarkStart w:id="16885" w:name="_ETM_Q34_428505"/>
      <w:bookmarkEnd w:id="16885"/>
      <w:r>
        <w:rPr>
          <w:rFonts w:hint="cs"/>
          <w:rtl/>
          <w:lang w:eastAsia="he-IL"/>
        </w:rPr>
        <w:t xml:space="preserve">והוועדה לביטחון פנים שתדון בנושא </w:t>
      </w:r>
      <w:bookmarkStart w:id="16886" w:name="_ETM_Q34_432058"/>
      <w:bookmarkEnd w:id="16886"/>
      <w:r w:rsidR="00587310">
        <w:rPr>
          <w:rFonts w:hint="cs"/>
          <w:rtl/>
          <w:lang w:eastAsia="he-IL"/>
        </w:rPr>
        <w:t>– –</w:t>
      </w:r>
      <w:r>
        <w:rPr>
          <w:rFonts w:hint="cs"/>
          <w:rtl/>
          <w:lang w:eastAsia="he-IL"/>
        </w:rPr>
        <w:t xml:space="preserve"> </w:t>
      </w:r>
    </w:p>
    <w:p w:rsidR="005118FD" w:rsidRDefault="005118FD" w:rsidP="002E296F">
      <w:pPr>
        <w:rPr>
          <w:rtl/>
          <w:lang w:eastAsia="he-IL"/>
        </w:rPr>
      </w:pPr>
      <w:bookmarkStart w:id="16887" w:name="_ETM_Q34_433402"/>
      <w:bookmarkStart w:id="16888" w:name="_ETM_Q34_433564"/>
      <w:bookmarkEnd w:id="16887"/>
      <w:bookmarkEnd w:id="16888"/>
    </w:p>
    <w:p w:rsidR="005118FD" w:rsidRDefault="005118FD" w:rsidP="002E296F">
      <w:pPr>
        <w:pStyle w:val="af5"/>
        <w:rPr>
          <w:rtl/>
        </w:rPr>
      </w:pPr>
      <w:bookmarkStart w:id="16889" w:name="ET_interruption_6044_28"/>
      <w:r w:rsidRPr="00C67115">
        <w:rPr>
          <w:rStyle w:val="TagStyle"/>
          <w:rtl/>
        </w:rPr>
        <w:t xml:space="preserve"> &lt;&lt; קריאה &gt;&gt;</w:t>
      </w:r>
      <w:r w:rsidRPr="00C51491">
        <w:rPr>
          <w:rStyle w:val="TagStyle"/>
          <w:rtl/>
        </w:rPr>
        <w:t xml:space="preserve"> </w:t>
      </w:r>
      <w:r>
        <w:rPr>
          <w:rtl/>
        </w:rPr>
        <w:t>אוריאל בוסו (ש"ס):</w:t>
      </w:r>
      <w:r w:rsidRPr="00C51491">
        <w:rPr>
          <w:rStyle w:val="TagStyle"/>
          <w:rtl/>
        </w:rPr>
        <w:t xml:space="preserve"> </w:t>
      </w:r>
      <w:r w:rsidRPr="00C67115">
        <w:rPr>
          <w:rStyle w:val="TagStyle"/>
          <w:rtl/>
        </w:rPr>
        <w:t>&lt;&lt; קריאה &gt;&gt;</w:t>
      </w:r>
      <w:r>
        <w:rPr>
          <w:rtl/>
        </w:rPr>
        <w:t xml:space="preserve">   </w:t>
      </w:r>
      <w:bookmarkEnd w:id="16889"/>
    </w:p>
    <w:p w:rsidR="005118FD" w:rsidRDefault="005118FD" w:rsidP="00587310">
      <w:pPr>
        <w:rPr>
          <w:rtl/>
          <w:lang w:eastAsia="he-IL"/>
        </w:rPr>
      </w:pPr>
    </w:p>
    <w:p w:rsidR="005118FD" w:rsidRDefault="005118FD" w:rsidP="002E296F">
      <w:pPr>
        <w:rPr>
          <w:rtl/>
          <w:lang w:eastAsia="he-IL"/>
        </w:rPr>
      </w:pPr>
      <w:bookmarkStart w:id="16890" w:name="_ETM_Q34_435510"/>
      <w:bookmarkStart w:id="16891" w:name="_ETM_Q34_435772"/>
      <w:bookmarkStart w:id="16892" w:name="_ETM_Q34_435874"/>
      <w:bookmarkEnd w:id="16890"/>
      <w:bookmarkEnd w:id="16891"/>
      <w:bookmarkEnd w:id="16892"/>
      <w:r>
        <w:rPr>
          <w:rFonts w:hint="cs"/>
          <w:rtl/>
          <w:lang w:eastAsia="he-IL"/>
        </w:rPr>
        <w:t xml:space="preserve">מה הבעיה? מה הבעיה? שיידון בוועדת החוץ והביטחון. </w:t>
      </w:r>
    </w:p>
    <w:p w:rsidR="005118FD" w:rsidRDefault="005118FD" w:rsidP="002E296F">
      <w:pPr>
        <w:rPr>
          <w:rtl/>
          <w:lang w:eastAsia="he-IL"/>
        </w:rPr>
      </w:pPr>
      <w:bookmarkStart w:id="16893" w:name="_ETM_Q34_436110"/>
      <w:bookmarkStart w:id="16894" w:name="_ETM_Q34_436284"/>
      <w:bookmarkEnd w:id="16893"/>
      <w:bookmarkEnd w:id="16894"/>
    </w:p>
    <w:p w:rsidR="005118FD" w:rsidRDefault="005118FD" w:rsidP="002E296F">
      <w:pPr>
        <w:pStyle w:val="-"/>
        <w:rPr>
          <w:rtl/>
        </w:rPr>
      </w:pPr>
      <w:bookmarkStart w:id="16895" w:name="ET_speakercontinue_6211_29"/>
      <w:r w:rsidRPr="00C67115">
        <w:rPr>
          <w:rStyle w:val="TagStyle"/>
          <w:rtl/>
        </w:rPr>
        <w:t xml:space="preserve"> &lt;&lt; דובר_המשך &gt;&gt;</w:t>
      </w:r>
      <w:r w:rsidRPr="00C51491">
        <w:rPr>
          <w:rStyle w:val="TagStyle"/>
          <w:rtl/>
        </w:rPr>
        <w:t xml:space="preserve"> </w:t>
      </w:r>
      <w:r>
        <w:rPr>
          <w:rtl/>
        </w:rPr>
        <w:t>שר החקלאות ופיתוח הכפר עודד פורר:</w:t>
      </w:r>
      <w:r w:rsidRPr="00C51491">
        <w:rPr>
          <w:rStyle w:val="TagStyle"/>
          <w:rtl/>
        </w:rPr>
        <w:t xml:space="preserve"> </w:t>
      </w:r>
      <w:r w:rsidRPr="00C67115">
        <w:rPr>
          <w:rStyle w:val="TagStyle"/>
          <w:rtl/>
        </w:rPr>
        <w:t>&lt;&lt; דובר_המשך &gt;&gt;</w:t>
      </w:r>
      <w:r>
        <w:rPr>
          <w:rtl/>
        </w:rPr>
        <w:t xml:space="preserve">   </w:t>
      </w:r>
      <w:bookmarkEnd w:id="16895"/>
    </w:p>
    <w:p w:rsidR="005118FD" w:rsidRDefault="005118FD" w:rsidP="00587310">
      <w:pPr>
        <w:rPr>
          <w:rtl/>
          <w:lang w:eastAsia="he-IL"/>
        </w:rPr>
      </w:pPr>
    </w:p>
    <w:p w:rsidR="005118FD" w:rsidRDefault="00587310" w:rsidP="00587310">
      <w:pPr>
        <w:rPr>
          <w:rtl/>
          <w:lang w:eastAsia="he-IL"/>
        </w:rPr>
      </w:pPr>
      <w:bookmarkStart w:id="16896" w:name="_ETM_Q34_438284"/>
      <w:bookmarkEnd w:id="16896"/>
      <w:r>
        <w:rPr>
          <w:rFonts w:hint="cs"/>
          <w:rtl/>
          <w:lang w:eastAsia="he-IL"/>
        </w:rPr>
        <w:t>– –</w:t>
      </w:r>
      <w:r w:rsidR="005118FD">
        <w:rPr>
          <w:rFonts w:hint="cs"/>
          <w:rtl/>
          <w:lang w:eastAsia="he-IL"/>
        </w:rPr>
        <w:t xml:space="preserve"> אני חושב שזאת </w:t>
      </w:r>
      <w:bookmarkStart w:id="16897" w:name="_ETM_Q34_436615"/>
      <w:bookmarkEnd w:id="16897"/>
      <w:r w:rsidR="005118FD">
        <w:rPr>
          <w:rFonts w:hint="cs"/>
          <w:rtl/>
          <w:lang w:eastAsia="he-IL"/>
        </w:rPr>
        <w:t xml:space="preserve">הצעה ראויה. </w:t>
      </w:r>
    </w:p>
    <w:p w:rsidR="005118FD" w:rsidRDefault="005118FD" w:rsidP="002E296F">
      <w:pPr>
        <w:rPr>
          <w:rtl/>
          <w:lang w:eastAsia="he-IL"/>
        </w:rPr>
      </w:pPr>
      <w:bookmarkStart w:id="16898" w:name="_ETM_Q34_472157"/>
      <w:bookmarkStart w:id="16899" w:name="_ETM_Q34_472243"/>
      <w:bookmarkEnd w:id="16898"/>
      <w:bookmarkEnd w:id="16899"/>
    </w:p>
    <w:p w:rsidR="005118FD" w:rsidRDefault="005118FD" w:rsidP="002E296F">
      <w:pPr>
        <w:pStyle w:val="af5"/>
        <w:rPr>
          <w:rtl/>
        </w:rPr>
      </w:pPr>
      <w:bookmarkStart w:id="16900" w:name="_ETM_Q34_472325"/>
      <w:bookmarkStart w:id="16901" w:name="_ETM_Q34_472402"/>
      <w:bookmarkEnd w:id="16900"/>
      <w:bookmarkEnd w:id="16901"/>
      <w:r w:rsidRPr="00C67115">
        <w:rPr>
          <w:rStyle w:val="TagStyle"/>
          <w:rtl/>
        </w:rPr>
        <w:t>&lt;&lt; קריאה &gt;&gt;</w:t>
      </w:r>
      <w:r w:rsidRPr="00C51491">
        <w:rPr>
          <w:rStyle w:val="TagStyle"/>
          <w:rtl/>
        </w:rPr>
        <w:t xml:space="preserve"> </w:t>
      </w:r>
      <w:r>
        <w:rPr>
          <w:rtl/>
        </w:rPr>
        <w:t>משה אבוטבול (ש"ס):</w:t>
      </w:r>
      <w:r w:rsidRPr="00C51491">
        <w:rPr>
          <w:rStyle w:val="TagStyle"/>
          <w:rtl/>
        </w:rPr>
        <w:t xml:space="preserve"> </w:t>
      </w:r>
      <w:r w:rsidRPr="00C67115">
        <w:rPr>
          <w:rStyle w:val="TagStyle"/>
          <w:rtl/>
        </w:rPr>
        <w:t>&lt;&lt; קריאה &gt;&gt;</w:t>
      </w:r>
      <w:r>
        <w:rPr>
          <w:rtl/>
        </w:rPr>
        <w:t xml:space="preserve">   </w:t>
      </w:r>
    </w:p>
    <w:p w:rsidR="005118FD" w:rsidRDefault="005118FD" w:rsidP="00587310">
      <w:pPr>
        <w:rPr>
          <w:rtl/>
          <w:lang w:eastAsia="he-IL"/>
        </w:rPr>
      </w:pPr>
    </w:p>
    <w:p w:rsidR="005118FD" w:rsidRDefault="005118FD" w:rsidP="002E296F">
      <w:pPr>
        <w:rPr>
          <w:rtl/>
          <w:lang w:eastAsia="he-IL"/>
        </w:rPr>
      </w:pPr>
      <w:r>
        <w:rPr>
          <w:rFonts w:hint="cs"/>
          <w:rtl/>
          <w:lang w:eastAsia="he-IL"/>
        </w:rPr>
        <w:t xml:space="preserve">הציבור ימשיך להיאבק. </w:t>
      </w:r>
    </w:p>
    <w:p w:rsidR="005118FD" w:rsidRDefault="005118FD" w:rsidP="002E296F">
      <w:pPr>
        <w:rPr>
          <w:rtl/>
          <w:lang w:eastAsia="he-IL"/>
        </w:rPr>
      </w:pPr>
    </w:p>
    <w:p w:rsidR="005118FD" w:rsidRDefault="005118FD" w:rsidP="002E296F">
      <w:pPr>
        <w:pStyle w:val="af5"/>
        <w:rPr>
          <w:rtl/>
        </w:rPr>
      </w:pPr>
      <w:bookmarkStart w:id="16902" w:name="_ETM_Q34_438300"/>
      <w:bookmarkStart w:id="16903" w:name="_ETM_Q34_438450"/>
      <w:bookmarkStart w:id="16904" w:name="ET_interruption_5628_30"/>
      <w:bookmarkEnd w:id="16902"/>
      <w:bookmarkEnd w:id="16903"/>
      <w:r w:rsidRPr="00C67115">
        <w:rPr>
          <w:rStyle w:val="TagStyle"/>
          <w:rtl/>
        </w:rPr>
        <w:t xml:space="preserve"> &lt;&lt; קריאה &gt;&gt;</w:t>
      </w:r>
      <w:r w:rsidRPr="00C51491">
        <w:rPr>
          <w:rStyle w:val="TagStyle"/>
          <w:rtl/>
        </w:rPr>
        <w:t xml:space="preserve"> </w:t>
      </w:r>
      <w:r>
        <w:rPr>
          <w:rtl/>
        </w:rPr>
        <w:t>מיכאל מלכיאלי (ש"ס):</w:t>
      </w:r>
      <w:r w:rsidRPr="00C51491">
        <w:rPr>
          <w:rStyle w:val="TagStyle"/>
          <w:rtl/>
        </w:rPr>
        <w:t xml:space="preserve"> </w:t>
      </w:r>
      <w:r w:rsidRPr="00C67115">
        <w:rPr>
          <w:rStyle w:val="TagStyle"/>
          <w:rtl/>
        </w:rPr>
        <w:t>&lt;&lt; קריאה &gt;&gt;</w:t>
      </w:r>
      <w:r>
        <w:rPr>
          <w:rtl/>
        </w:rPr>
        <w:t xml:space="preserve">   </w:t>
      </w:r>
      <w:bookmarkEnd w:id="16904"/>
    </w:p>
    <w:p w:rsidR="005118FD" w:rsidRDefault="005118FD" w:rsidP="00587310">
      <w:pPr>
        <w:rPr>
          <w:rtl/>
          <w:lang w:eastAsia="he-IL"/>
        </w:rPr>
      </w:pPr>
    </w:p>
    <w:p w:rsidR="005118FD" w:rsidRDefault="005118FD" w:rsidP="002E296F">
      <w:pPr>
        <w:rPr>
          <w:rtl/>
          <w:lang w:eastAsia="he-IL"/>
        </w:rPr>
      </w:pPr>
      <w:bookmarkStart w:id="16905" w:name="_ETM_Q34_441867"/>
      <w:bookmarkStart w:id="16906" w:name="_ETM_Q34_442122"/>
      <w:bookmarkStart w:id="16907" w:name="_ETM_Q34_442225"/>
      <w:bookmarkEnd w:id="16905"/>
      <w:bookmarkEnd w:id="16906"/>
      <w:bookmarkEnd w:id="16907"/>
      <w:r>
        <w:rPr>
          <w:rFonts w:hint="cs"/>
          <w:rtl/>
          <w:lang w:eastAsia="he-IL"/>
        </w:rPr>
        <w:t xml:space="preserve">מה יש לכם להסתיר? למה אתם מפחדים? </w:t>
      </w:r>
      <w:bookmarkStart w:id="16908" w:name="_ETM_Q34_445654"/>
      <w:bookmarkEnd w:id="16908"/>
    </w:p>
    <w:p w:rsidR="005118FD" w:rsidRDefault="005118FD" w:rsidP="002E296F">
      <w:pPr>
        <w:rPr>
          <w:rtl/>
          <w:lang w:eastAsia="he-IL"/>
        </w:rPr>
      </w:pPr>
      <w:bookmarkStart w:id="16909" w:name="_ETM_Q34_445812"/>
      <w:bookmarkEnd w:id="16909"/>
    </w:p>
    <w:p w:rsidR="005118FD" w:rsidRDefault="005118FD" w:rsidP="002E296F">
      <w:pPr>
        <w:pStyle w:val="af5"/>
        <w:rPr>
          <w:rtl/>
        </w:rPr>
      </w:pPr>
      <w:bookmarkStart w:id="16910" w:name="ET_interruption_5851_31"/>
      <w:r w:rsidRPr="00C67115">
        <w:rPr>
          <w:rStyle w:val="TagStyle"/>
          <w:rtl/>
        </w:rPr>
        <w:t xml:space="preserve"> &lt;&lt; קריאה &gt;&gt;</w:t>
      </w:r>
      <w:r w:rsidRPr="00C51491">
        <w:rPr>
          <w:rStyle w:val="TagStyle"/>
          <w:rtl/>
        </w:rPr>
        <w:t xml:space="preserve"> </w:t>
      </w:r>
      <w:r>
        <w:rPr>
          <w:rtl/>
        </w:rPr>
        <w:t>משה אבוטבול (ש"ס):</w:t>
      </w:r>
      <w:r w:rsidRPr="00C51491">
        <w:rPr>
          <w:rStyle w:val="TagStyle"/>
          <w:rtl/>
        </w:rPr>
        <w:t xml:space="preserve"> </w:t>
      </w:r>
      <w:r w:rsidRPr="00C67115">
        <w:rPr>
          <w:rStyle w:val="TagStyle"/>
          <w:rtl/>
        </w:rPr>
        <w:t>&lt;&lt; קריאה &gt;&gt;</w:t>
      </w:r>
      <w:r>
        <w:rPr>
          <w:rtl/>
        </w:rPr>
        <w:t xml:space="preserve">   </w:t>
      </w:r>
      <w:bookmarkEnd w:id="16910"/>
    </w:p>
    <w:p w:rsidR="005118FD" w:rsidRDefault="005118FD" w:rsidP="00587310">
      <w:pPr>
        <w:rPr>
          <w:rtl/>
          <w:lang w:eastAsia="he-IL"/>
        </w:rPr>
      </w:pPr>
    </w:p>
    <w:p w:rsidR="005118FD" w:rsidRDefault="005118FD" w:rsidP="002E296F">
      <w:pPr>
        <w:rPr>
          <w:rtl/>
          <w:lang w:eastAsia="he-IL"/>
        </w:rPr>
      </w:pPr>
      <w:bookmarkStart w:id="16911" w:name="_ETM_Q34_448879"/>
      <w:bookmarkEnd w:id="16911"/>
      <w:r>
        <w:rPr>
          <w:rFonts w:hint="cs"/>
          <w:rtl/>
          <w:lang w:eastAsia="he-IL"/>
        </w:rPr>
        <w:t xml:space="preserve">הציבור ימשיך להיאבק שיהיה צדק. </w:t>
      </w:r>
    </w:p>
    <w:p w:rsidR="005118FD" w:rsidRDefault="005118FD" w:rsidP="002E296F">
      <w:pPr>
        <w:rPr>
          <w:rtl/>
          <w:lang w:eastAsia="he-IL"/>
        </w:rPr>
      </w:pPr>
      <w:bookmarkStart w:id="16912" w:name="_ETM_Q34_449824"/>
      <w:bookmarkStart w:id="16913" w:name="_ETM_Q34_449997"/>
      <w:bookmarkEnd w:id="16912"/>
      <w:bookmarkEnd w:id="16913"/>
    </w:p>
    <w:p w:rsidR="005118FD" w:rsidRDefault="005118FD" w:rsidP="002E296F">
      <w:pPr>
        <w:pStyle w:val="-"/>
        <w:rPr>
          <w:rtl/>
        </w:rPr>
      </w:pPr>
      <w:bookmarkStart w:id="16914" w:name="ET_speakercontinue_6211_32"/>
      <w:r w:rsidRPr="00C67115">
        <w:rPr>
          <w:rStyle w:val="TagStyle"/>
          <w:rtl/>
        </w:rPr>
        <w:t xml:space="preserve"> &lt;&lt; דובר_המשך &gt;&gt;</w:t>
      </w:r>
      <w:r w:rsidRPr="00C51491">
        <w:rPr>
          <w:rStyle w:val="TagStyle"/>
          <w:rtl/>
        </w:rPr>
        <w:t xml:space="preserve"> </w:t>
      </w:r>
      <w:r>
        <w:rPr>
          <w:rtl/>
        </w:rPr>
        <w:t>שר החקלאות ופיתוח הכפר עודד פורר:</w:t>
      </w:r>
      <w:r w:rsidRPr="00C51491">
        <w:rPr>
          <w:rStyle w:val="TagStyle"/>
          <w:rtl/>
        </w:rPr>
        <w:t xml:space="preserve"> </w:t>
      </w:r>
      <w:r w:rsidRPr="00C67115">
        <w:rPr>
          <w:rStyle w:val="TagStyle"/>
          <w:rtl/>
        </w:rPr>
        <w:t>&lt;&lt; דובר_המשך &gt;&gt;</w:t>
      </w:r>
      <w:r>
        <w:rPr>
          <w:rtl/>
        </w:rPr>
        <w:t xml:space="preserve">   </w:t>
      </w:r>
      <w:bookmarkEnd w:id="16914"/>
    </w:p>
    <w:p w:rsidR="005118FD" w:rsidRDefault="005118FD" w:rsidP="00587310">
      <w:pPr>
        <w:rPr>
          <w:rtl/>
          <w:lang w:eastAsia="he-IL"/>
        </w:rPr>
      </w:pPr>
    </w:p>
    <w:p w:rsidR="005118FD" w:rsidRPr="00C51491" w:rsidRDefault="005118FD" w:rsidP="00587310">
      <w:pPr>
        <w:rPr>
          <w:rtl/>
          <w:lang w:eastAsia="he-IL"/>
        </w:rPr>
      </w:pPr>
      <w:bookmarkStart w:id="16915" w:name="_ETM_Q34_449243"/>
      <w:bookmarkEnd w:id="16915"/>
      <w:r>
        <w:rPr>
          <w:rFonts w:hint="cs"/>
          <w:rtl/>
          <w:lang w:eastAsia="he-IL"/>
        </w:rPr>
        <w:t xml:space="preserve">אני חייב </w:t>
      </w:r>
      <w:bookmarkStart w:id="16916" w:name="_ETM_Q34_444465"/>
      <w:bookmarkEnd w:id="16916"/>
      <w:r>
        <w:rPr>
          <w:rFonts w:hint="cs"/>
          <w:rtl/>
          <w:lang w:eastAsia="he-IL"/>
        </w:rPr>
        <w:t xml:space="preserve">לומר, חבר הכנסת מלכיאלי, נראה לך שאני חושש ממשהו? </w:t>
      </w:r>
      <w:bookmarkStart w:id="16917" w:name="_ETM_Q34_451644"/>
      <w:bookmarkEnd w:id="16917"/>
      <w:r>
        <w:rPr>
          <w:rFonts w:hint="cs"/>
          <w:rtl/>
          <w:lang w:eastAsia="he-IL"/>
        </w:rPr>
        <w:t xml:space="preserve">אני חושב שמה שאתם עושים כרגע זה זילות, זילות, </w:t>
      </w:r>
      <w:bookmarkStart w:id="16918" w:name="_ETM_Q34_459064"/>
      <w:bookmarkEnd w:id="16918"/>
      <w:r>
        <w:rPr>
          <w:rFonts w:hint="cs"/>
          <w:rtl/>
          <w:lang w:eastAsia="he-IL"/>
        </w:rPr>
        <w:t xml:space="preserve">זילות של האירוע </w:t>
      </w:r>
      <w:r w:rsidR="00587310">
        <w:rPr>
          <w:rFonts w:hint="cs"/>
          <w:rtl/>
          <w:lang w:eastAsia="he-IL"/>
        </w:rPr>
        <w:t>– –</w:t>
      </w:r>
      <w:bookmarkStart w:id="16919" w:name="_ETM_Q34_462811"/>
      <w:bookmarkStart w:id="16920" w:name="_ETM_Q34_462977"/>
      <w:bookmarkEnd w:id="16919"/>
      <w:bookmarkEnd w:id="16920"/>
      <w:r>
        <w:rPr>
          <w:rFonts w:hint="cs"/>
          <w:rtl/>
          <w:lang w:eastAsia="he-IL"/>
        </w:rPr>
        <w:t xml:space="preserve"> </w:t>
      </w:r>
    </w:p>
    <w:p w:rsidR="005118FD" w:rsidRDefault="005118FD" w:rsidP="002E296F">
      <w:pPr>
        <w:rPr>
          <w:rtl/>
          <w:lang w:eastAsia="he-IL"/>
        </w:rPr>
      </w:pPr>
    </w:p>
    <w:p w:rsidR="005118FD" w:rsidRDefault="005118FD" w:rsidP="002E296F">
      <w:pPr>
        <w:pStyle w:val="af5"/>
        <w:rPr>
          <w:rtl/>
        </w:rPr>
      </w:pPr>
      <w:bookmarkStart w:id="16921" w:name="ET_interruption_5851_34"/>
      <w:r w:rsidRPr="00C67115">
        <w:rPr>
          <w:rStyle w:val="TagStyle"/>
          <w:rtl/>
        </w:rPr>
        <w:t xml:space="preserve"> &lt;&lt; קריאה &gt;&gt;</w:t>
      </w:r>
      <w:r w:rsidRPr="00C51491">
        <w:rPr>
          <w:rStyle w:val="TagStyle"/>
          <w:rtl/>
        </w:rPr>
        <w:t xml:space="preserve"> </w:t>
      </w:r>
      <w:r>
        <w:rPr>
          <w:rtl/>
        </w:rPr>
        <w:t>משה אבוטבול (ש"ס):</w:t>
      </w:r>
      <w:r w:rsidRPr="00C51491">
        <w:rPr>
          <w:rStyle w:val="TagStyle"/>
          <w:rtl/>
        </w:rPr>
        <w:t xml:space="preserve"> </w:t>
      </w:r>
      <w:r w:rsidRPr="00C67115">
        <w:rPr>
          <w:rStyle w:val="TagStyle"/>
          <w:rtl/>
        </w:rPr>
        <w:t>&lt;&lt; קריאה &gt;&gt;</w:t>
      </w:r>
      <w:r>
        <w:rPr>
          <w:rtl/>
        </w:rPr>
        <w:t xml:space="preserve">   </w:t>
      </w:r>
      <w:bookmarkEnd w:id="16921"/>
    </w:p>
    <w:p w:rsidR="005118FD" w:rsidRDefault="005118FD" w:rsidP="00587310">
      <w:pPr>
        <w:rPr>
          <w:rtl/>
          <w:lang w:eastAsia="he-IL"/>
        </w:rPr>
      </w:pPr>
    </w:p>
    <w:p w:rsidR="005118FD" w:rsidRDefault="005118FD" w:rsidP="00C91621">
      <w:pPr>
        <w:rPr>
          <w:rtl/>
          <w:lang w:eastAsia="he-IL"/>
        </w:rPr>
      </w:pPr>
      <w:bookmarkStart w:id="16922" w:name="_ETM_Q34_460427"/>
      <w:bookmarkEnd w:id="16922"/>
      <w:r>
        <w:rPr>
          <w:rFonts w:hint="cs"/>
          <w:rtl/>
          <w:lang w:eastAsia="he-IL"/>
        </w:rPr>
        <w:t>הצ</w:t>
      </w:r>
      <w:bookmarkStart w:id="16923" w:name="_ETM_Q34_460710"/>
      <w:bookmarkEnd w:id="16923"/>
      <w:r>
        <w:rPr>
          <w:rFonts w:hint="cs"/>
          <w:rtl/>
          <w:lang w:eastAsia="he-IL"/>
        </w:rPr>
        <w:t>י</w:t>
      </w:r>
      <w:bookmarkStart w:id="16924" w:name="_ETM_Q34_460824"/>
      <w:bookmarkEnd w:id="16924"/>
      <w:r>
        <w:rPr>
          <w:rFonts w:hint="cs"/>
          <w:rtl/>
          <w:lang w:eastAsia="he-IL"/>
        </w:rPr>
        <w:t>בור לא יוותר</w:t>
      </w:r>
      <w:r w:rsidR="00C91621">
        <w:rPr>
          <w:rFonts w:hint="cs"/>
          <w:rtl/>
          <w:lang w:eastAsia="he-IL"/>
        </w:rPr>
        <w:t>.</w:t>
      </w:r>
      <w:r>
        <w:rPr>
          <w:rFonts w:hint="cs"/>
          <w:rtl/>
          <w:lang w:eastAsia="he-IL"/>
        </w:rPr>
        <w:t xml:space="preserve"> הציבור ילך </w:t>
      </w:r>
      <w:bookmarkStart w:id="16925" w:name="_ETM_Q34_460809"/>
      <w:bookmarkEnd w:id="16925"/>
      <w:r>
        <w:rPr>
          <w:rFonts w:hint="cs"/>
          <w:rtl/>
          <w:lang w:eastAsia="he-IL"/>
        </w:rPr>
        <w:t xml:space="preserve">עד הסוף בנושא.  </w:t>
      </w:r>
    </w:p>
    <w:p w:rsidR="005118FD" w:rsidRDefault="005118FD" w:rsidP="002E296F">
      <w:pPr>
        <w:rPr>
          <w:rtl/>
          <w:lang w:eastAsia="he-IL"/>
        </w:rPr>
      </w:pPr>
      <w:bookmarkStart w:id="16926" w:name="_ETM_Q34_460961"/>
      <w:bookmarkStart w:id="16927" w:name="_ETM_Q34_461081"/>
      <w:bookmarkEnd w:id="16926"/>
      <w:bookmarkEnd w:id="16927"/>
    </w:p>
    <w:p w:rsidR="005118FD" w:rsidRDefault="005118FD" w:rsidP="002E296F">
      <w:pPr>
        <w:pStyle w:val="-"/>
        <w:rPr>
          <w:rtl/>
        </w:rPr>
      </w:pPr>
      <w:bookmarkStart w:id="16928" w:name="ET_speakercontinue_6211_35"/>
      <w:r w:rsidRPr="00C67115">
        <w:rPr>
          <w:rStyle w:val="TagStyle"/>
          <w:rtl/>
        </w:rPr>
        <w:t xml:space="preserve"> &lt;&lt; דובר_המשך &gt;&gt;</w:t>
      </w:r>
      <w:r w:rsidRPr="00C51491">
        <w:rPr>
          <w:rStyle w:val="TagStyle"/>
          <w:rtl/>
        </w:rPr>
        <w:t xml:space="preserve"> </w:t>
      </w:r>
      <w:r>
        <w:rPr>
          <w:rtl/>
        </w:rPr>
        <w:t>שר החקלאות ופיתוח הכפר עודד פורר:</w:t>
      </w:r>
      <w:r w:rsidRPr="00C51491">
        <w:rPr>
          <w:rStyle w:val="TagStyle"/>
          <w:rtl/>
        </w:rPr>
        <w:t xml:space="preserve"> </w:t>
      </w:r>
      <w:r w:rsidRPr="00C67115">
        <w:rPr>
          <w:rStyle w:val="TagStyle"/>
          <w:rtl/>
        </w:rPr>
        <w:t>&lt;&lt; דובר_המשך &gt;&gt;</w:t>
      </w:r>
      <w:r>
        <w:rPr>
          <w:rtl/>
        </w:rPr>
        <w:t xml:space="preserve">   </w:t>
      </w:r>
      <w:bookmarkEnd w:id="16928"/>
    </w:p>
    <w:p w:rsidR="005118FD" w:rsidRDefault="005118FD" w:rsidP="00587310">
      <w:pPr>
        <w:rPr>
          <w:rtl/>
          <w:lang w:eastAsia="he-IL"/>
        </w:rPr>
      </w:pPr>
    </w:p>
    <w:p w:rsidR="005118FD" w:rsidRDefault="00587310" w:rsidP="00587310">
      <w:pPr>
        <w:rPr>
          <w:rtl/>
          <w:lang w:eastAsia="he-IL"/>
        </w:rPr>
      </w:pPr>
      <w:bookmarkStart w:id="16929" w:name="_ETM_Q34_462959"/>
      <w:bookmarkEnd w:id="16929"/>
      <w:r>
        <w:rPr>
          <w:rFonts w:hint="cs"/>
          <w:rtl/>
          <w:lang w:eastAsia="he-IL"/>
        </w:rPr>
        <w:t>– –</w:t>
      </w:r>
      <w:r w:rsidR="005118FD">
        <w:rPr>
          <w:rFonts w:hint="cs"/>
          <w:rtl/>
          <w:lang w:eastAsia="he-IL"/>
        </w:rPr>
        <w:t xml:space="preserve"> כלפי המנוח, כלפי </w:t>
      </w:r>
      <w:bookmarkStart w:id="16930" w:name="_ETM_Q34_463158"/>
      <w:bookmarkEnd w:id="16930"/>
      <w:r w:rsidR="005118FD">
        <w:rPr>
          <w:rFonts w:hint="cs"/>
          <w:rtl/>
          <w:lang w:eastAsia="he-IL"/>
        </w:rPr>
        <w:t xml:space="preserve">משפחתו. </w:t>
      </w:r>
    </w:p>
    <w:p w:rsidR="005118FD" w:rsidRDefault="005118FD" w:rsidP="002E296F">
      <w:pPr>
        <w:rPr>
          <w:rtl/>
          <w:lang w:eastAsia="he-IL"/>
        </w:rPr>
      </w:pPr>
      <w:bookmarkStart w:id="16931" w:name="_ETM_Q34_469487"/>
      <w:bookmarkStart w:id="16932" w:name="_ETM_Q34_469568"/>
      <w:bookmarkEnd w:id="16931"/>
      <w:bookmarkEnd w:id="16932"/>
    </w:p>
    <w:p w:rsidR="005118FD" w:rsidRDefault="005118FD" w:rsidP="002E296F">
      <w:pPr>
        <w:pStyle w:val="af5"/>
        <w:keepNext/>
        <w:rPr>
          <w:rtl/>
        </w:rPr>
      </w:pPr>
      <w:bookmarkStart w:id="16933" w:name="ET_interruption_5300_36"/>
      <w:r w:rsidRPr="00C67115">
        <w:rPr>
          <w:rStyle w:val="TagStyle"/>
          <w:rtl/>
        </w:rPr>
        <w:t xml:space="preserve"> &lt;&lt; קריאה &gt;&gt;</w:t>
      </w:r>
      <w:r w:rsidRPr="00C51491">
        <w:rPr>
          <w:rStyle w:val="TagStyle"/>
          <w:rtl/>
        </w:rPr>
        <w:t xml:space="preserve"> </w:t>
      </w:r>
      <w:r>
        <w:rPr>
          <w:rtl/>
        </w:rPr>
        <w:t>מירב בן ארי (יש עתיד):</w:t>
      </w:r>
      <w:r w:rsidRPr="00C51491">
        <w:rPr>
          <w:rStyle w:val="TagStyle"/>
          <w:rtl/>
        </w:rPr>
        <w:t xml:space="preserve"> </w:t>
      </w:r>
      <w:r w:rsidRPr="00C67115">
        <w:rPr>
          <w:rStyle w:val="TagStyle"/>
          <w:rtl/>
        </w:rPr>
        <w:t>&lt;&lt; קריאה &gt;&gt;</w:t>
      </w:r>
      <w:r>
        <w:rPr>
          <w:rtl/>
        </w:rPr>
        <w:t xml:space="preserve">   </w:t>
      </w:r>
      <w:bookmarkEnd w:id="16933"/>
    </w:p>
    <w:p w:rsidR="005118FD" w:rsidRDefault="005118FD" w:rsidP="00587310">
      <w:pPr>
        <w:rPr>
          <w:rtl/>
          <w:lang w:eastAsia="he-IL"/>
        </w:rPr>
      </w:pPr>
    </w:p>
    <w:p w:rsidR="005118FD" w:rsidRPr="00C51491" w:rsidRDefault="00587310" w:rsidP="00587310">
      <w:pPr>
        <w:rPr>
          <w:rtl/>
          <w:lang w:eastAsia="he-IL"/>
        </w:rPr>
      </w:pPr>
      <w:bookmarkStart w:id="16934" w:name="_ETM_Q34_471010"/>
      <w:bookmarkEnd w:id="16934"/>
      <w:r>
        <w:rPr>
          <w:rFonts w:hint="cs"/>
          <w:rtl/>
          <w:lang w:eastAsia="he-IL"/>
        </w:rPr>
        <w:t>– – –</w:t>
      </w:r>
    </w:p>
    <w:p w:rsidR="005118FD" w:rsidRDefault="005118FD" w:rsidP="002E296F">
      <w:pPr>
        <w:rPr>
          <w:rtl/>
          <w:lang w:eastAsia="he-IL"/>
        </w:rPr>
      </w:pPr>
      <w:bookmarkStart w:id="16935" w:name="_ETM_Q34_463472"/>
      <w:bookmarkStart w:id="16936" w:name="_ETM_Q34_463573"/>
      <w:bookmarkEnd w:id="16935"/>
      <w:bookmarkEnd w:id="16936"/>
    </w:p>
    <w:p w:rsidR="005118FD" w:rsidRDefault="005118FD" w:rsidP="002E296F">
      <w:pPr>
        <w:pStyle w:val="-"/>
        <w:rPr>
          <w:rtl/>
        </w:rPr>
      </w:pPr>
      <w:bookmarkStart w:id="16937" w:name="ET_speakercontinue_6211_37"/>
      <w:r w:rsidRPr="00C67115">
        <w:rPr>
          <w:rStyle w:val="TagStyle"/>
          <w:rtl/>
        </w:rPr>
        <w:t xml:space="preserve"> &lt;&lt; דובר_המשך &gt;&gt;</w:t>
      </w:r>
      <w:r w:rsidRPr="00C51491">
        <w:rPr>
          <w:rStyle w:val="TagStyle"/>
          <w:rtl/>
        </w:rPr>
        <w:t xml:space="preserve"> </w:t>
      </w:r>
      <w:r>
        <w:rPr>
          <w:rtl/>
        </w:rPr>
        <w:t>שר החקלאות ופיתוח הכפר עודד פורר:</w:t>
      </w:r>
      <w:r w:rsidRPr="00C51491">
        <w:rPr>
          <w:rStyle w:val="TagStyle"/>
          <w:rtl/>
        </w:rPr>
        <w:t xml:space="preserve"> </w:t>
      </w:r>
      <w:r w:rsidRPr="00C67115">
        <w:rPr>
          <w:rStyle w:val="TagStyle"/>
          <w:rtl/>
        </w:rPr>
        <w:t>&lt;&lt; דובר_המשך &gt;&gt;</w:t>
      </w:r>
      <w:r>
        <w:rPr>
          <w:rtl/>
        </w:rPr>
        <w:t xml:space="preserve">   </w:t>
      </w:r>
      <w:bookmarkEnd w:id="16937"/>
    </w:p>
    <w:p w:rsidR="005118FD" w:rsidRDefault="005118FD" w:rsidP="00587310">
      <w:pPr>
        <w:rPr>
          <w:rtl/>
          <w:lang w:eastAsia="he-IL"/>
        </w:rPr>
      </w:pPr>
    </w:p>
    <w:p w:rsidR="005118FD" w:rsidRDefault="005118FD" w:rsidP="00587310">
      <w:pPr>
        <w:rPr>
          <w:rtl/>
          <w:lang w:eastAsia="he-IL"/>
        </w:rPr>
      </w:pPr>
      <w:r>
        <w:rPr>
          <w:rFonts w:hint="cs"/>
          <w:rtl/>
          <w:lang w:eastAsia="he-IL"/>
        </w:rPr>
        <w:t>א</w:t>
      </w:r>
      <w:bookmarkStart w:id="16938" w:name="_ETM_Q34_473400"/>
      <w:bookmarkEnd w:id="16938"/>
      <w:r>
        <w:rPr>
          <w:rFonts w:hint="cs"/>
          <w:rtl/>
          <w:lang w:eastAsia="he-IL"/>
        </w:rPr>
        <w:t>ני חייב לומר</w:t>
      </w:r>
      <w:r w:rsidR="00125D29">
        <w:rPr>
          <w:rFonts w:hint="cs"/>
          <w:rtl/>
          <w:lang w:eastAsia="he-IL"/>
        </w:rPr>
        <w:t xml:space="preserve"> </w:t>
      </w:r>
      <w:r w:rsidR="00125D29">
        <w:rPr>
          <w:rFonts w:hint="eastAsia"/>
          <w:rtl/>
          <w:lang w:eastAsia="he-IL"/>
        </w:rPr>
        <w:t>–</w:t>
      </w:r>
      <w:r>
        <w:rPr>
          <w:rFonts w:hint="cs"/>
          <w:rtl/>
          <w:lang w:eastAsia="he-IL"/>
        </w:rPr>
        <w:t xml:space="preserve"> </w:t>
      </w:r>
      <w:r w:rsidR="00587310">
        <w:rPr>
          <w:rFonts w:hint="cs"/>
          <w:rtl/>
          <w:lang w:eastAsia="he-IL"/>
        </w:rPr>
        <w:t>– –</w:t>
      </w:r>
      <w:r>
        <w:rPr>
          <w:rFonts w:hint="cs"/>
          <w:rtl/>
          <w:lang w:eastAsia="he-IL"/>
        </w:rPr>
        <w:t xml:space="preserve"> </w:t>
      </w:r>
    </w:p>
    <w:p w:rsidR="005118FD" w:rsidRDefault="005118FD" w:rsidP="002E296F">
      <w:pPr>
        <w:rPr>
          <w:rtl/>
          <w:lang w:eastAsia="he-IL"/>
        </w:rPr>
      </w:pPr>
      <w:bookmarkStart w:id="16939" w:name="_ETM_Q34_478721"/>
      <w:bookmarkStart w:id="16940" w:name="_ETM_Q34_478873"/>
      <w:bookmarkEnd w:id="16939"/>
      <w:bookmarkEnd w:id="16940"/>
    </w:p>
    <w:p w:rsidR="005118FD" w:rsidRDefault="005118FD" w:rsidP="002E296F">
      <w:pPr>
        <w:pStyle w:val="af6"/>
        <w:rPr>
          <w:rtl/>
        </w:rPr>
      </w:pPr>
      <w:bookmarkStart w:id="16941" w:name="ET_yor_6032_38"/>
      <w:r w:rsidRPr="00C67115">
        <w:rPr>
          <w:rStyle w:val="TagStyle"/>
          <w:rtl/>
        </w:rPr>
        <w:t xml:space="preserve"> &lt;&lt; יור &gt;&gt;</w:t>
      </w:r>
      <w:r w:rsidRPr="00C51491">
        <w:rPr>
          <w:rStyle w:val="TagStyle"/>
          <w:rtl/>
        </w:rPr>
        <w:t xml:space="preserve"> </w:t>
      </w:r>
      <w:r>
        <w:rPr>
          <w:rtl/>
        </w:rPr>
        <w:t>היו"ר מנסור עבאס:</w:t>
      </w:r>
      <w:r w:rsidRPr="00C51491">
        <w:rPr>
          <w:rStyle w:val="TagStyle"/>
          <w:rtl/>
        </w:rPr>
        <w:t xml:space="preserve"> </w:t>
      </w:r>
      <w:r w:rsidRPr="00C67115">
        <w:rPr>
          <w:rStyle w:val="TagStyle"/>
          <w:rtl/>
        </w:rPr>
        <w:t>&lt;&lt; יור &gt;&gt;</w:t>
      </w:r>
      <w:r>
        <w:rPr>
          <w:rtl/>
        </w:rPr>
        <w:t xml:space="preserve">   </w:t>
      </w:r>
      <w:bookmarkEnd w:id="16941"/>
    </w:p>
    <w:p w:rsidR="005118FD" w:rsidRDefault="005118FD" w:rsidP="00587310">
      <w:pPr>
        <w:rPr>
          <w:rtl/>
          <w:lang w:eastAsia="he-IL"/>
        </w:rPr>
      </w:pPr>
    </w:p>
    <w:p w:rsidR="005118FD" w:rsidRDefault="005118FD" w:rsidP="002E296F">
      <w:pPr>
        <w:rPr>
          <w:rtl/>
          <w:lang w:eastAsia="he-IL"/>
        </w:rPr>
      </w:pPr>
      <w:bookmarkStart w:id="16942" w:name="_ETM_Q34_475476"/>
      <w:bookmarkEnd w:id="16942"/>
      <w:r>
        <w:rPr>
          <w:rFonts w:hint="cs"/>
          <w:rtl/>
          <w:lang w:eastAsia="he-IL"/>
        </w:rPr>
        <w:t xml:space="preserve">נא לשבת, חבר הכנסת אבוטבול. נא לשבת. </w:t>
      </w:r>
    </w:p>
    <w:p w:rsidR="005118FD" w:rsidRDefault="005118FD" w:rsidP="002E296F">
      <w:pPr>
        <w:rPr>
          <w:rtl/>
          <w:lang w:eastAsia="he-IL"/>
        </w:rPr>
      </w:pPr>
      <w:bookmarkStart w:id="16943" w:name="_ETM_Q34_475715"/>
      <w:bookmarkStart w:id="16944" w:name="_ETM_Q34_475862"/>
      <w:bookmarkEnd w:id="16943"/>
      <w:bookmarkEnd w:id="16944"/>
    </w:p>
    <w:p w:rsidR="005118FD" w:rsidRDefault="005118FD" w:rsidP="002E296F">
      <w:pPr>
        <w:pStyle w:val="-"/>
        <w:rPr>
          <w:rtl/>
        </w:rPr>
      </w:pPr>
      <w:bookmarkStart w:id="16945" w:name="ET_speakercontinue_6211_39"/>
      <w:r w:rsidRPr="00C67115">
        <w:rPr>
          <w:rStyle w:val="TagStyle"/>
          <w:rtl/>
        </w:rPr>
        <w:t xml:space="preserve"> &lt;&lt; דובר_המשך &gt;&gt;</w:t>
      </w:r>
      <w:r w:rsidRPr="00C51491">
        <w:rPr>
          <w:rStyle w:val="TagStyle"/>
          <w:rtl/>
        </w:rPr>
        <w:t xml:space="preserve"> </w:t>
      </w:r>
      <w:r>
        <w:rPr>
          <w:rtl/>
        </w:rPr>
        <w:t>שר החקלאות ופיתוח הכפר עודד פורר:</w:t>
      </w:r>
      <w:r w:rsidRPr="00C51491">
        <w:rPr>
          <w:rStyle w:val="TagStyle"/>
          <w:rtl/>
        </w:rPr>
        <w:t xml:space="preserve"> </w:t>
      </w:r>
      <w:r w:rsidRPr="00C67115">
        <w:rPr>
          <w:rStyle w:val="TagStyle"/>
          <w:rtl/>
        </w:rPr>
        <w:t>&lt;&lt; דובר_המשך &gt;&gt;</w:t>
      </w:r>
      <w:r>
        <w:rPr>
          <w:rtl/>
        </w:rPr>
        <w:t xml:space="preserve">   </w:t>
      </w:r>
      <w:bookmarkEnd w:id="16945"/>
    </w:p>
    <w:p w:rsidR="005118FD" w:rsidRDefault="005118FD" w:rsidP="00587310">
      <w:pPr>
        <w:rPr>
          <w:rtl/>
          <w:lang w:eastAsia="he-IL"/>
        </w:rPr>
      </w:pPr>
    </w:p>
    <w:p w:rsidR="005118FD" w:rsidRDefault="005118FD" w:rsidP="00587310">
      <w:pPr>
        <w:rPr>
          <w:rtl/>
          <w:lang w:eastAsia="he-IL"/>
        </w:rPr>
      </w:pPr>
      <w:r>
        <w:rPr>
          <w:rFonts w:hint="cs"/>
          <w:rtl/>
          <w:lang w:eastAsia="he-IL"/>
        </w:rPr>
        <w:t>א</w:t>
      </w:r>
      <w:bookmarkStart w:id="16946" w:name="_ETM_Q34_477203"/>
      <w:bookmarkEnd w:id="16946"/>
      <w:r>
        <w:rPr>
          <w:rFonts w:hint="cs"/>
          <w:rtl/>
          <w:lang w:eastAsia="he-IL"/>
        </w:rPr>
        <w:t xml:space="preserve">תם פשוט מבזים, אתם </w:t>
      </w:r>
      <w:bookmarkStart w:id="16947" w:name="_ETM_Q34_478032"/>
      <w:bookmarkEnd w:id="16947"/>
      <w:r>
        <w:rPr>
          <w:rFonts w:hint="cs"/>
          <w:rtl/>
          <w:lang w:eastAsia="he-IL"/>
        </w:rPr>
        <w:t xml:space="preserve">מבזים את המת. מעל האירוע הזה יש </w:t>
      </w:r>
      <w:bookmarkStart w:id="16948" w:name="_ETM_Q34_484706"/>
      <w:bookmarkEnd w:id="16948"/>
      <w:r>
        <w:rPr>
          <w:rFonts w:hint="cs"/>
          <w:rtl/>
          <w:lang w:eastAsia="he-IL"/>
        </w:rPr>
        <w:t xml:space="preserve">משפחה שאיבדה את בנה. ואני מציע </w:t>
      </w:r>
      <w:bookmarkStart w:id="16949" w:name="_ETM_Q34_491709"/>
      <w:bookmarkEnd w:id="16949"/>
      <w:r>
        <w:rPr>
          <w:rFonts w:hint="cs"/>
          <w:rtl/>
          <w:lang w:eastAsia="he-IL"/>
        </w:rPr>
        <w:t xml:space="preserve">ואומר </w:t>
      </w:r>
      <w:r w:rsidR="00587310">
        <w:rPr>
          <w:rFonts w:hint="cs"/>
          <w:rtl/>
          <w:lang w:eastAsia="he-IL"/>
        </w:rPr>
        <w:t>– – –</w:t>
      </w:r>
    </w:p>
    <w:p w:rsidR="005118FD" w:rsidRDefault="005118FD" w:rsidP="002E296F">
      <w:pPr>
        <w:rPr>
          <w:rtl/>
          <w:lang w:eastAsia="he-IL"/>
        </w:rPr>
      </w:pPr>
      <w:bookmarkStart w:id="16950" w:name="_ETM_Q34_537958"/>
      <w:bookmarkStart w:id="16951" w:name="_ETM_Q34_538113"/>
      <w:bookmarkEnd w:id="16950"/>
      <w:bookmarkEnd w:id="16951"/>
    </w:p>
    <w:p w:rsidR="005118FD" w:rsidRDefault="005118FD" w:rsidP="002E296F">
      <w:pPr>
        <w:pStyle w:val="af5"/>
        <w:rPr>
          <w:rtl/>
        </w:rPr>
      </w:pPr>
      <w:bookmarkStart w:id="16952" w:name="_ETM_Q34_489671"/>
      <w:bookmarkStart w:id="16953" w:name="_ETM_Q34_489782"/>
      <w:bookmarkStart w:id="16954" w:name="ET_interruption_5802_42"/>
      <w:bookmarkEnd w:id="16952"/>
      <w:bookmarkEnd w:id="16953"/>
      <w:r w:rsidRPr="00C67115">
        <w:rPr>
          <w:rStyle w:val="TagStyle"/>
          <w:rtl/>
        </w:rPr>
        <w:t>&lt;&lt; קריאה &gt;&gt;</w:t>
      </w:r>
      <w:r w:rsidRPr="00C51491">
        <w:rPr>
          <w:rStyle w:val="TagStyle"/>
          <w:rtl/>
        </w:rPr>
        <w:t xml:space="preserve"> </w:t>
      </w:r>
      <w:r>
        <w:rPr>
          <w:rtl/>
        </w:rPr>
        <w:t>שלמה קרעי (הליכוד):</w:t>
      </w:r>
      <w:r w:rsidRPr="00C51491">
        <w:rPr>
          <w:rStyle w:val="TagStyle"/>
          <w:rtl/>
        </w:rPr>
        <w:t xml:space="preserve"> </w:t>
      </w:r>
      <w:r w:rsidRPr="00C67115">
        <w:rPr>
          <w:rStyle w:val="TagStyle"/>
          <w:rtl/>
        </w:rPr>
        <w:t>&lt;&lt; קריאה &gt;&gt;</w:t>
      </w:r>
      <w:r>
        <w:rPr>
          <w:rtl/>
        </w:rPr>
        <w:t xml:space="preserve">   </w:t>
      </w:r>
      <w:bookmarkEnd w:id="16954"/>
    </w:p>
    <w:p w:rsidR="005118FD" w:rsidRDefault="005118FD" w:rsidP="00587310">
      <w:pPr>
        <w:rPr>
          <w:rtl/>
          <w:lang w:eastAsia="he-IL"/>
        </w:rPr>
      </w:pPr>
    </w:p>
    <w:p w:rsidR="005118FD" w:rsidRPr="00C51491" w:rsidRDefault="005118FD" w:rsidP="002E296F">
      <w:pPr>
        <w:rPr>
          <w:rtl/>
          <w:lang w:eastAsia="he-IL"/>
        </w:rPr>
      </w:pPr>
      <w:bookmarkStart w:id="16955" w:name="_ETM_Q34_509954"/>
      <w:bookmarkStart w:id="16956" w:name="_ETM_Q34_510238"/>
      <w:bookmarkStart w:id="16957" w:name="_ETM_Q34_510333"/>
      <w:bookmarkEnd w:id="16955"/>
      <w:bookmarkEnd w:id="16956"/>
      <w:bookmarkEnd w:id="16957"/>
      <w:r>
        <w:rPr>
          <w:rFonts w:hint="cs"/>
          <w:rtl/>
          <w:lang w:eastAsia="he-IL"/>
        </w:rPr>
        <w:t xml:space="preserve">בנט תרם למשפחה </w:t>
      </w:r>
      <w:bookmarkStart w:id="16958" w:name="_ETM_Q34_512245"/>
      <w:bookmarkEnd w:id="16958"/>
      <w:r>
        <w:rPr>
          <w:rFonts w:hint="cs"/>
          <w:rtl/>
          <w:lang w:eastAsia="he-IL"/>
        </w:rPr>
        <w:t xml:space="preserve">בשנה שעברה. </w:t>
      </w:r>
    </w:p>
    <w:p w:rsidR="005118FD" w:rsidRDefault="005118FD" w:rsidP="002E296F">
      <w:pPr>
        <w:rPr>
          <w:rtl/>
          <w:lang w:eastAsia="he-IL"/>
        </w:rPr>
      </w:pPr>
    </w:p>
    <w:p w:rsidR="005118FD" w:rsidRDefault="005118FD" w:rsidP="002E296F">
      <w:pPr>
        <w:pStyle w:val="af5"/>
        <w:rPr>
          <w:rtl/>
        </w:rPr>
      </w:pPr>
      <w:bookmarkStart w:id="16959" w:name="ET_interruption_5851_40"/>
      <w:r w:rsidRPr="00C67115">
        <w:rPr>
          <w:rStyle w:val="TagStyle"/>
          <w:rtl/>
        </w:rPr>
        <w:t xml:space="preserve"> &lt;&lt; קריאה &gt;&gt;</w:t>
      </w:r>
      <w:r w:rsidRPr="00C51491">
        <w:rPr>
          <w:rStyle w:val="TagStyle"/>
          <w:rtl/>
        </w:rPr>
        <w:t xml:space="preserve"> </w:t>
      </w:r>
      <w:r>
        <w:rPr>
          <w:rtl/>
        </w:rPr>
        <w:t>משה אבוטבול (ש"ס):</w:t>
      </w:r>
      <w:r w:rsidRPr="00C51491">
        <w:rPr>
          <w:rStyle w:val="TagStyle"/>
          <w:rtl/>
        </w:rPr>
        <w:t xml:space="preserve"> </w:t>
      </w:r>
      <w:r w:rsidRPr="00C67115">
        <w:rPr>
          <w:rStyle w:val="TagStyle"/>
          <w:rtl/>
        </w:rPr>
        <w:t>&lt;&lt; קריאה &gt;&gt;</w:t>
      </w:r>
      <w:r>
        <w:rPr>
          <w:rtl/>
        </w:rPr>
        <w:t xml:space="preserve">   </w:t>
      </w:r>
      <w:bookmarkEnd w:id="16959"/>
    </w:p>
    <w:p w:rsidR="005118FD" w:rsidRDefault="005118FD" w:rsidP="00587310">
      <w:pPr>
        <w:rPr>
          <w:rtl/>
          <w:lang w:eastAsia="he-IL"/>
        </w:rPr>
      </w:pPr>
    </w:p>
    <w:p w:rsidR="005118FD" w:rsidRDefault="005118FD" w:rsidP="002E296F">
      <w:pPr>
        <w:rPr>
          <w:rtl/>
          <w:lang w:eastAsia="he-IL"/>
        </w:rPr>
      </w:pPr>
      <w:bookmarkStart w:id="16960" w:name="_ETM_Q34_495379"/>
      <w:bookmarkStart w:id="16961" w:name="_ETM_Q34_498175"/>
      <w:bookmarkStart w:id="16962" w:name="_ETM_Q34_498356"/>
      <w:bookmarkEnd w:id="16960"/>
      <w:bookmarkEnd w:id="16961"/>
      <w:bookmarkEnd w:id="16962"/>
      <w:r>
        <w:rPr>
          <w:rFonts w:hint="cs"/>
          <w:rtl/>
          <w:lang w:eastAsia="he-IL"/>
        </w:rPr>
        <w:t>אנחנו נמשיך במאבק הזה.</w:t>
      </w:r>
    </w:p>
    <w:p w:rsidR="005118FD" w:rsidRDefault="005118FD" w:rsidP="002E296F">
      <w:pPr>
        <w:rPr>
          <w:rtl/>
          <w:lang w:eastAsia="he-IL"/>
        </w:rPr>
      </w:pPr>
    </w:p>
    <w:p w:rsidR="005118FD" w:rsidRDefault="005118FD" w:rsidP="002E296F">
      <w:pPr>
        <w:pStyle w:val="af5"/>
        <w:rPr>
          <w:rtl/>
        </w:rPr>
      </w:pPr>
      <w:bookmarkStart w:id="16963" w:name="ET_interruption_5802_47"/>
      <w:r w:rsidRPr="00C67115">
        <w:rPr>
          <w:rStyle w:val="TagStyle"/>
          <w:rtl/>
        </w:rPr>
        <w:t xml:space="preserve"> &lt;&lt; קריאה &gt;&gt;</w:t>
      </w:r>
      <w:r w:rsidRPr="00C51491">
        <w:rPr>
          <w:rStyle w:val="TagStyle"/>
          <w:rtl/>
        </w:rPr>
        <w:t xml:space="preserve"> </w:t>
      </w:r>
      <w:r>
        <w:rPr>
          <w:rtl/>
        </w:rPr>
        <w:t>שלמה קרעי (הליכוד):</w:t>
      </w:r>
      <w:r w:rsidRPr="00C51491">
        <w:rPr>
          <w:rStyle w:val="TagStyle"/>
          <w:rtl/>
        </w:rPr>
        <w:t xml:space="preserve"> </w:t>
      </w:r>
      <w:r w:rsidRPr="00C67115">
        <w:rPr>
          <w:rStyle w:val="TagStyle"/>
          <w:rtl/>
        </w:rPr>
        <w:t>&lt;&lt; קריאה &gt;&gt;</w:t>
      </w:r>
      <w:r>
        <w:rPr>
          <w:rtl/>
        </w:rPr>
        <w:t xml:space="preserve">   </w:t>
      </w:r>
      <w:bookmarkEnd w:id="16963"/>
    </w:p>
    <w:p w:rsidR="005118FD" w:rsidRDefault="005118FD" w:rsidP="00587310">
      <w:pPr>
        <w:rPr>
          <w:rtl/>
          <w:lang w:eastAsia="he-IL"/>
        </w:rPr>
      </w:pPr>
    </w:p>
    <w:p w:rsidR="005118FD" w:rsidRDefault="005118FD" w:rsidP="002E296F">
      <w:pPr>
        <w:rPr>
          <w:rtl/>
          <w:lang w:eastAsia="he-IL"/>
        </w:rPr>
      </w:pPr>
      <w:r>
        <w:rPr>
          <w:rFonts w:hint="cs"/>
          <w:rtl/>
          <w:lang w:eastAsia="he-IL"/>
        </w:rPr>
        <w:t>גם באסון מירון הקמתם ועדה.</w:t>
      </w:r>
    </w:p>
    <w:p w:rsidR="005118FD" w:rsidRPr="00C51491" w:rsidRDefault="005118FD" w:rsidP="002E296F">
      <w:pPr>
        <w:rPr>
          <w:rtl/>
          <w:lang w:eastAsia="he-IL"/>
        </w:rPr>
      </w:pPr>
    </w:p>
    <w:p w:rsidR="005118FD" w:rsidRDefault="005118FD" w:rsidP="002E296F">
      <w:pPr>
        <w:pStyle w:val="-"/>
        <w:rPr>
          <w:rtl/>
        </w:rPr>
      </w:pPr>
      <w:bookmarkStart w:id="16964" w:name="_ETM_Q34_501563"/>
      <w:bookmarkStart w:id="16965" w:name="_ETM_Q34_501838"/>
      <w:bookmarkStart w:id="16966" w:name="_ETM_Q34_501930"/>
      <w:bookmarkStart w:id="16967" w:name="ET_speakercontinue_6211_43"/>
      <w:bookmarkEnd w:id="16964"/>
      <w:bookmarkEnd w:id="16965"/>
      <w:bookmarkEnd w:id="16966"/>
      <w:r w:rsidRPr="00C67115">
        <w:rPr>
          <w:rStyle w:val="TagStyle"/>
          <w:rtl/>
        </w:rPr>
        <w:t xml:space="preserve"> &lt;&lt; דובר_המשך &gt;&gt;</w:t>
      </w:r>
      <w:r w:rsidRPr="00C51491">
        <w:rPr>
          <w:rStyle w:val="TagStyle"/>
          <w:rtl/>
        </w:rPr>
        <w:t xml:space="preserve"> </w:t>
      </w:r>
      <w:r>
        <w:rPr>
          <w:rtl/>
        </w:rPr>
        <w:t>שר החקלאות ופיתוח הכפר עודד פורר:</w:t>
      </w:r>
      <w:r w:rsidRPr="00C51491">
        <w:rPr>
          <w:rStyle w:val="TagStyle"/>
          <w:rtl/>
        </w:rPr>
        <w:t xml:space="preserve"> </w:t>
      </w:r>
      <w:r w:rsidRPr="00C67115">
        <w:rPr>
          <w:rStyle w:val="TagStyle"/>
          <w:rtl/>
        </w:rPr>
        <w:t>&lt;&lt; דובר_המשך &gt;&gt;</w:t>
      </w:r>
      <w:r>
        <w:rPr>
          <w:rtl/>
        </w:rPr>
        <w:t xml:space="preserve">   </w:t>
      </w:r>
      <w:bookmarkEnd w:id="16967"/>
    </w:p>
    <w:p w:rsidR="005118FD" w:rsidRDefault="005118FD" w:rsidP="00587310">
      <w:pPr>
        <w:rPr>
          <w:rtl/>
          <w:lang w:eastAsia="he-IL"/>
        </w:rPr>
      </w:pPr>
    </w:p>
    <w:p w:rsidR="005118FD" w:rsidRDefault="005118FD" w:rsidP="00587310">
      <w:pPr>
        <w:rPr>
          <w:rtl/>
          <w:lang w:eastAsia="he-IL"/>
        </w:rPr>
      </w:pPr>
      <w:r>
        <w:rPr>
          <w:rFonts w:hint="cs"/>
          <w:rtl/>
          <w:lang w:eastAsia="he-IL"/>
        </w:rPr>
        <w:t>א</w:t>
      </w:r>
      <w:bookmarkStart w:id="16968" w:name="_ETM_Q34_517055"/>
      <w:bookmarkEnd w:id="16968"/>
      <w:r>
        <w:rPr>
          <w:rFonts w:hint="cs"/>
          <w:rtl/>
          <w:lang w:eastAsia="he-IL"/>
        </w:rPr>
        <w:t xml:space="preserve">ם לא תצעקו שתי דקות, תוכלו לשמוע </w:t>
      </w:r>
      <w:bookmarkStart w:id="16969" w:name="_ETM_Q34_519783"/>
      <w:bookmarkEnd w:id="16969"/>
      <w:r>
        <w:rPr>
          <w:rFonts w:hint="cs"/>
          <w:rtl/>
          <w:lang w:eastAsia="he-IL"/>
        </w:rPr>
        <w:t xml:space="preserve">אותי. מבין חברי הכנסת הזועקים, אני חושב </w:t>
      </w:r>
      <w:r w:rsidR="00587310">
        <w:rPr>
          <w:rFonts w:hint="cs"/>
          <w:rtl/>
          <w:lang w:eastAsia="he-IL"/>
        </w:rPr>
        <w:t>– – –</w:t>
      </w:r>
    </w:p>
    <w:p w:rsidR="005118FD" w:rsidRDefault="005118FD" w:rsidP="002E296F">
      <w:pPr>
        <w:rPr>
          <w:rtl/>
          <w:lang w:eastAsia="he-IL"/>
        </w:rPr>
      </w:pPr>
      <w:bookmarkStart w:id="16970" w:name="_ETM_Q34_529067"/>
      <w:bookmarkStart w:id="16971" w:name="_ETM_Q34_529209"/>
      <w:bookmarkStart w:id="16972" w:name="_ETM_Q34_526008"/>
      <w:bookmarkStart w:id="16973" w:name="_ETM_Q34_526076"/>
      <w:bookmarkEnd w:id="16970"/>
      <w:bookmarkEnd w:id="16971"/>
      <w:bookmarkEnd w:id="16972"/>
      <w:bookmarkEnd w:id="16973"/>
    </w:p>
    <w:p w:rsidR="005118FD" w:rsidRDefault="005118FD" w:rsidP="002E296F">
      <w:pPr>
        <w:pStyle w:val="af5"/>
        <w:keepNext/>
        <w:rPr>
          <w:rtl/>
        </w:rPr>
      </w:pPr>
      <w:bookmarkStart w:id="16974" w:name="ET_interruption_5628_46"/>
      <w:r w:rsidRPr="00C67115">
        <w:rPr>
          <w:rStyle w:val="TagStyle"/>
          <w:rtl/>
        </w:rPr>
        <w:t xml:space="preserve"> &lt;&lt; קריאה &gt;&gt;</w:t>
      </w:r>
      <w:r w:rsidRPr="00C51491">
        <w:rPr>
          <w:rStyle w:val="TagStyle"/>
          <w:rtl/>
        </w:rPr>
        <w:t xml:space="preserve"> </w:t>
      </w:r>
      <w:r>
        <w:rPr>
          <w:rtl/>
        </w:rPr>
        <w:t>מיכאל מלכיאלי (ש"ס):</w:t>
      </w:r>
      <w:r w:rsidRPr="00C51491">
        <w:rPr>
          <w:rStyle w:val="TagStyle"/>
          <w:rtl/>
        </w:rPr>
        <w:t xml:space="preserve"> </w:t>
      </w:r>
      <w:r w:rsidRPr="00C67115">
        <w:rPr>
          <w:rStyle w:val="TagStyle"/>
          <w:rtl/>
        </w:rPr>
        <w:t>&lt;&lt; קריאה &gt;&gt;</w:t>
      </w:r>
      <w:r>
        <w:rPr>
          <w:rtl/>
        </w:rPr>
        <w:t xml:space="preserve">   </w:t>
      </w:r>
      <w:bookmarkEnd w:id="16974"/>
    </w:p>
    <w:p w:rsidR="005118FD" w:rsidRDefault="005118FD" w:rsidP="00587310">
      <w:pPr>
        <w:rPr>
          <w:rtl/>
          <w:lang w:eastAsia="he-IL"/>
        </w:rPr>
      </w:pPr>
    </w:p>
    <w:p w:rsidR="005118FD" w:rsidRDefault="005118FD" w:rsidP="002E296F">
      <w:pPr>
        <w:keepNext/>
        <w:rPr>
          <w:rtl/>
          <w:lang w:eastAsia="he-IL"/>
        </w:rPr>
      </w:pPr>
      <w:bookmarkStart w:id="16975" w:name="_ETM_Q34_534497"/>
      <w:bookmarkStart w:id="16976" w:name="_ETM_Q34_534786"/>
      <w:bookmarkStart w:id="16977" w:name="_ETM_Q34_534880"/>
      <w:bookmarkStart w:id="16978" w:name="_ETM_Q34_527050"/>
      <w:bookmarkEnd w:id="16975"/>
      <w:bookmarkEnd w:id="16976"/>
      <w:bookmarkEnd w:id="16977"/>
      <w:bookmarkEnd w:id="16978"/>
      <w:r>
        <w:rPr>
          <w:rFonts w:hint="cs"/>
          <w:rtl/>
          <w:lang w:eastAsia="he-IL"/>
        </w:rPr>
        <w:t>למ</w:t>
      </w:r>
      <w:bookmarkStart w:id="16979" w:name="_ETM_Q34_527307"/>
      <w:bookmarkEnd w:id="16979"/>
      <w:r>
        <w:rPr>
          <w:rFonts w:hint="cs"/>
          <w:rtl/>
          <w:lang w:eastAsia="he-IL"/>
        </w:rPr>
        <w:t>ה</w:t>
      </w:r>
      <w:bookmarkStart w:id="16980" w:name="_ETM_Q34_527421"/>
      <w:bookmarkEnd w:id="16980"/>
      <w:r>
        <w:rPr>
          <w:rFonts w:hint="cs"/>
          <w:rtl/>
          <w:lang w:eastAsia="he-IL"/>
        </w:rPr>
        <w:t xml:space="preserve"> שלחו אותך לענות? עודד, </w:t>
      </w:r>
      <w:bookmarkStart w:id="16981" w:name="_ETM_Q34_531197"/>
      <w:bookmarkEnd w:id="16981"/>
      <w:r>
        <w:rPr>
          <w:rFonts w:hint="cs"/>
          <w:rtl/>
          <w:lang w:eastAsia="he-IL"/>
        </w:rPr>
        <w:t xml:space="preserve">זה לא מתאים לך. </w:t>
      </w:r>
    </w:p>
    <w:p w:rsidR="005118FD" w:rsidRDefault="005118FD" w:rsidP="002E296F">
      <w:pPr>
        <w:rPr>
          <w:b/>
          <w:bCs/>
          <w:u w:val="single"/>
          <w:rtl/>
          <w:lang w:eastAsia="he-IL"/>
        </w:rPr>
      </w:pPr>
      <w:bookmarkStart w:id="16982" w:name="_ETM_Q34_526347"/>
      <w:bookmarkStart w:id="16983" w:name="_ETM_Q34_526498"/>
      <w:bookmarkStart w:id="16984" w:name="_ETM_Q34_521121"/>
      <w:bookmarkStart w:id="16985" w:name="_ETM_Q34_521279"/>
      <w:bookmarkEnd w:id="16982"/>
      <w:bookmarkEnd w:id="16983"/>
      <w:bookmarkEnd w:id="16984"/>
      <w:bookmarkEnd w:id="16985"/>
    </w:p>
    <w:p w:rsidR="005118FD" w:rsidRDefault="005118FD" w:rsidP="002E296F">
      <w:pPr>
        <w:pStyle w:val="af5"/>
        <w:keepNext/>
        <w:rPr>
          <w:rtl/>
        </w:rPr>
      </w:pPr>
      <w:bookmarkStart w:id="16986" w:name="ET_interruption_קריאה_68"/>
      <w:r w:rsidRPr="00340785">
        <w:rPr>
          <w:rStyle w:val="TagStyle"/>
          <w:rtl/>
        </w:rPr>
        <w:t xml:space="preserve"> &lt;&lt; קריאה &gt;&gt; </w:t>
      </w:r>
      <w:r>
        <w:rPr>
          <w:rtl/>
        </w:rPr>
        <w:t>קריאה:</w:t>
      </w:r>
      <w:r w:rsidRPr="00340785">
        <w:rPr>
          <w:rStyle w:val="TagStyle"/>
          <w:rtl/>
        </w:rPr>
        <w:t xml:space="preserve"> &lt;&lt; קריאה &gt;&gt;</w:t>
      </w:r>
      <w:r>
        <w:rPr>
          <w:rtl/>
        </w:rPr>
        <w:t xml:space="preserve">   </w:t>
      </w:r>
      <w:bookmarkEnd w:id="16986"/>
    </w:p>
    <w:p w:rsidR="005118FD" w:rsidRDefault="005118FD" w:rsidP="00587310">
      <w:pPr>
        <w:rPr>
          <w:rtl/>
          <w:lang w:eastAsia="he-IL"/>
        </w:rPr>
      </w:pPr>
    </w:p>
    <w:p w:rsidR="005118FD" w:rsidRDefault="005118FD" w:rsidP="00587310">
      <w:pPr>
        <w:rPr>
          <w:rtl/>
          <w:lang w:eastAsia="he-IL"/>
        </w:rPr>
      </w:pPr>
      <w:r>
        <w:rPr>
          <w:rFonts w:hint="cs"/>
          <w:rtl/>
          <w:lang w:eastAsia="he-IL"/>
        </w:rPr>
        <w:t xml:space="preserve">אתה צוחק ואנשים בוכים. </w:t>
      </w:r>
      <w:bookmarkStart w:id="16987" w:name="_ETM_Q34_539060"/>
      <w:bookmarkStart w:id="16988" w:name="_ETM_Q34_539213"/>
      <w:bookmarkStart w:id="16989" w:name="_ETM_Q34_539350"/>
      <w:bookmarkStart w:id="16990" w:name="_ETM_Q34_539489"/>
      <w:bookmarkStart w:id="16991" w:name="_ETM_Q34_539516"/>
      <w:bookmarkStart w:id="16992" w:name="_ETM_Q34_539661"/>
      <w:bookmarkStart w:id="16993" w:name="_ETM_Q34_539686"/>
      <w:bookmarkStart w:id="16994" w:name="_ETM_Q34_539735"/>
      <w:bookmarkEnd w:id="16987"/>
      <w:bookmarkEnd w:id="16988"/>
      <w:bookmarkEnd w:id="16989"/>
      <w:bookmarkEnd w:id="16990"/>
      <w:bookmarkEnd w:id="16991"/>
      <w:bookmarkEnd w:id="16992"/>
      <w:bookmarkEnd w:id="16993"/>
      <w:bookmarkEnd w:id="16994"/>
      <w:r>
        <w:rPr>
          <w:rFonts w:hint="cs"/>
          <w:rtl/>
          <w:lang w:eastAsia="he-IL"/>
        </w:rPr>
        <w:t xml:space="preserve">יש משפחה שרוצה </w:t>
      </w:r>
      <w:r w:rsidR="00587310">
        <w:rPr>
          <w:rFonts w:hint="cs"/>
          <w:rtl/>
          <w:lang w:eastAsia="he-IL"/>
        </w:rPr>
        <w:t>– – –</w:t>
      </w:r>
      <w:r>
        <w:rPr>
          <w:rFonts w:hint="cs"/>
          <w:rtl/>
          <w:lang w:eastAsia="he-IL"/>
        </w:rPr>
        <w:t xml:space="preserve"> מה אתה צוחק? </w:t>
      </w:r>
    </w:p>
    <w:p w:rsidR="005118FD" w:rsidRDefault="005118FD" w:rsidP="002E296F">
      <w:pPr>
        <w:rPr>
          <w:rtl/>
        </w:rPr>
      </w:pPr>
      <w:bookmarkStart w:id="16995" w:name="_ETM_Q34_539511"/>
      <w:bookmarkStart w:id="16996" w:name="_ETM_Q34_539603"/>
      <w:bookmarkEnd w:id="16995"/>
      <w:bookmarkEnd w:id="16996"/>
    </w:p>
    <w:p w:rsidR="005118FD" w:rsidRDefault="005118FD" w:rsidP="002E296F">
      <w:pPr>
        <w:pStyle w:val="-"/>
        <w:rPr>
          <w:rtl/>
        </w:rPr>
      </w:pPr>
      <w:bookmarkStart w:id="16997" w:name="ET_speakercontinue_6211_50"/>
      <w:r w:rsidRPr="00C67115">
        <w:rPr>
          <w:rStyle w:val="TagStyle"/>
          <w:rtl/>
        </w:rPr>
        <w:t xml:space="preserve"> &lt;&lt; דובר_המשך &gt;&gt;</w:t>
      </w:r>
      <w:r w:rsidRPr="001E65B8">
        <w:rPr>
          <w:rStyle w:val="TagStyle"/>
          <w:rtl/>
        </w:rPr>
        <w:t xml:space="preserve"> </w:t>
      </w:r>
      <w:r>
        <w:rPr>
          <w:rtl/>
        </w:rPr>
        <w:t>שר החקלאות ופיתוח הכפר עודד פורר:</w:t>
      </w:r>
      <w:r w:rsidRPr="001E65B8">
        <w:rPr>
          <w:rStyle w:val="TagStyle"/>
          <w:rtl/>
        </w:rPr>
        <w:t xml:space="preserve"> </w:t>
      </w:r>
      <w:r w:rsidRPr="00C67115">
        <w:rPr>
          <w:rStyle w:val="TagStyle"/>
          <w:rtl/>
        </w:rPr>
        <w:t>&lt;&lt; דובר_המשך &gt;&gt;</w:t>
      </w:r>
      <w:r>
        <w:rPr>
          <w:rtl/>
        </w:rPr>
        <w:t xml:space="preserve">   </w:t>
      </w:r>
      <w:bookmarkEnd w:id="16997"/>
    </w:p>
    <w:p w:rsidR="005118FD" w:rsidRDefault="005118FD" w:rsidP="00587310">
      <w:pPr>
        <w:rPr>
          <w:rtl/>
          <w:lang w:eastAsia="he-IL"/>
        </w:rPr>
      </w:pPr>
    </w:p>
    <w:p w:rsidR="005118FD" w:rsidRDefault="005118FD" w:rsidP="002E296F">
      <w:pPr>
        <w:rPr>
          <w:rtl/>
          <w:lang w:eastAsia="he-IL"/>
        </w:rPr>
      </w:pPr>
      <w:r>
        <w:rPr>
          <w:rFonts w:hint="cs"/>
          <w:rtl/>
          <w:lang w:eastAsia="he-IL"/>
        </w:rPr>
        <w:t>א</w:t>
      </w:r>
      <w:bookmarkStart w:id="16998" w:name="_ETM_Q34_541795"/>
      <w:bookmarkEnd w:id="16998"/>
      <w:r>
        <w:rPr>
          <w:rFonts w:hint="cs"/>
          <w:rtl/>
          <w:lang w:eastAsia="he-IL"/>
        </w:rPr>
        <w:t xml:space="preserve">ני צוחק, כי מעבר לצעקות שלך, חבר הכנסת, אני ממש הייתי שמח להשיב, </w:t>
      </w:r>
      <w:bookmarkStart w:id="16999" w:name="_ETM_Q34_544642"/>
      <w:bookmarkEnd w:id="16999"/>
      <w:r>
        <w:rPr>
          <w:rFonts w:hint="cs"/>
          <w:rtl/>
          <w:lang w:eastAsia="he-IL"/>
        </w:rPr>
        <w:t xml:space="preserve">אבל אתם לא נותנים לי להשיב. אני אמתין. אני אמתין עד </w:t>
      </w:r>
      <w:bookmarkStart w:id="17000" w:name="_ETM_Q34_548126"/>
      <w:bookmarkEnd w:id="17000"/>
      <w:r>
        <w:rPr>
          <w:rFonts w:hint="cs"/>
          <w:rtl/>
          <w:lang w:eastAsia="he-IL"/>
        </w:rPr>
        <w:t xml:space="preserve">שאני אוכל להשיב. </w:t>
      </w:r>
    </w:p>
    <w:p w:rsidR="005118FD" w:rsidRDefault="005118FD" w:rsidP="002E296F">
      <w:pPr>
        <w:rPr>
          <w:rtl/>
          <w:lang w:eastAsia="he-IL"/>
        </w:rPr>
      </w:pPr>
      <w:bookmarkStart w:id="17001" w:name="_ETM_Q34_546882"/>
      <w:bookmarkStart w:id="17002" w:name="_ETM_Q34_547043"/>
      <w:bookmarkEnd w:id="17001"/>
      <w:bookmarkEnd w:id="17002"/>
    </w:p>
    <w:p w:rsidR="005118FD" w:rsidRDefault="005118FD" w:rsidP="002E296F">
      <w:pPr>
        <w:pStyle w:val="af5"/>
        <w:rPr>
          <w:rtl/>
        </w:rPr>
      </w:pPr>
      <w:bookmarkStart w:id="17003" w:name="ET_interruption_5851_52"/>
      <w:r w:rsidRPr="00C67115">
        <w:rPr>
          <w:rStyle w:val="TagStyle"/>
          <w:rtl/>
        </w:rPr>
        <w:t xml:space="preserve"> &lt;&lt; קריאה &gt;&gt;</w:t>
      </w:r>
      <w:r w:rsidRPr="001E65B8">
        <w:rPr>
          <w:rStyle w:val="TagStyle"/>
          <w:rtl/>
        </w:rPr>
        <w:t xml:space="preserve"> </w:t>
      </w:r>
      <w:r>
        <w:rPr>
          <w:rtl/>
        </w:rPr>
        <w:t>משה אבוטבול (ש"ס):</w:t>
      </w:r>
      <w:r w:rsidRPr="001E65B8">
        <w:rPr>
          <w:rStyle w:val="TagStyle"/>
          <w:rtl/>
        </w:rPr>
        <w:t xml:space="preserve"> </w:t>
      </w:r>
      <w:r w:rsidRPr="00C67115">
        <w:rPr>
          <w:rStyle w:val="TagStyle"/>
          <w:rtl/>
        </w:rPr>
        <w:t>&lt;&lt; קריאה &gt;&gt;</w:t>
      </w:r>
      <w:r>
        <w:rPr>
          <w:rtl/>
        </w:rPr>
        <w:t xml:space="preserve">   </w:t>
      </w:r>
      <w:bookmarkEnd w:id="17003"/>
    </w:p>
    <w:p w:rsidR="005118FD" w:rsidRDefault="005118FD" w:rsidP="00587310">
      <w:pPr>
        <w:rPr>
          <w:rtl/>
          <w:lang w:eastAsia="he-IL"/>
        </w:rPr>
      </w:pPr>
    </w:p>
    <w:p w:rsidR="005118FD" w:rsidRDefault="005118FD" w:rsidP="00587310">
      <w:pPr>
        <w:rPr>
          <w:rtl/>
          <w:lang w:eastAsia="he-IL"/>
        </w:rPr>
      </w:pPr>
      <w:bookmarkStart w:id="17004" w:name="_ETM_Q34_545107"/>
      <w:bookmarkEnd w:id="17004"/>
      <w:r>
        <w:rPr>
          <w:rFonts w:hint="cs"/>
          <w:rtl/>
          <w:lang w:eastAsia="he-IL"/>
        </w:rPr>
        <w:t xml:space="preserve">למה אתה מחייך? אתה </w:t>
      </w:r>
      <w:bookmarkStart w:id="17005" w:name="_ETM_Q34_548139"/>
      <w:bookmarkEnd w:id="17005"/>
      <w:r>
        <w:rPr>
          <w:rFonts w:hint="cs"/>
          <w:rtl/>
          <w:lang w:eastAsia="he-IL"/>
        </w:rPr>
        <w:t>מחייך וההורים מצפים לאמירה</w:t>
      </w:r>
      <w:bookmarkStart w:id="17006" w:name="_ETM_Q34_564804"/>
      <w:bookmarkEnd w:id="17006"/>
      <w:r>
        <w:rPr>
          <w:rFonts w:hint="cs"/>
          <w:rtl/>
          <w:lang w:eastAsia="he-IL"/>
        </w:rPr>
        <w:t xml:space="preserve"> חמה </w:t>
      </w:r>
      <w:r w:rsidR="00587310">
        <w:rPr>
          <w:rFonts w:hint="cs"/>
          <w:rtl/>
          <w:lang w:eastAsia="he-IL"/>
        </w:rPr>
        <w:t>– – –</w:t>
      </w:r>
      <w:r>
        <w:rPr>
          <w:rFonts w:hint="cs"/>
          <w:rtl/>
          <w:lang w:eastAsia="he-IL"/>
        </w:rPr>
        <w:t xml:space="preserve"> </w:t>
      </w:r>
    </w:p>
    <w:p w:rsidR="005118FD" w:rsidRPr="001E65B8" w:rsidRDefault="005118FD" w:rsidP="002E296F">
      <w:pPr>
        <w:rPr>
          <w:rtl/>
          <w:lang w:eastAsia="he-IL"/>
        </w:rPr>
      </w:pPr>
      <w:bookmarkStart w:id="17007" w:name="_ETM_Q34_555158"/>
      <w:bookmarkStart w:id="17008" w:name="_ETM_Q34_555314"/>
      <w:bookmarkEnd w:id="17007"/>
      <w:bookmarkEnd w:id="17008"/>
    </w:p>
    <w:p w:rsidR="005118FD" w:rsidRDefault="005118FD" w:rsidP="002E296F">
      <w:pPr>
        <w:pStyle w:val="af5"/>
        <w:rPr>
          <w:rtl/>
        </w:rPr>
      </w:pPr>
      <w:bookmarkStart w:id="17009" w:name="ET_interruption_5628_51"/>
      <w:r w:rsidRPr="00C67115">
        <w:rPr>
          <w:rStyle w:val="TagStyle"/>
          <w:rtl/>
        </w:rPr>
        <w:t xml:space="preserve"> &lt;&lt; קריאה &gt;&gt;</w:t>
      </w:r>
      <w:r w:rsidRPr="001E65B8">
        <w:rPr>
          <w:rStyle w:val="TagStyle"/>
          <w:rtl/>
        </w:rPr>
        <w:t xml:space="preserve"> </w:t>
      </w:r>
      <w:r>
        <w:rPr>
          <w:rtl/>
        </w:rPr>
        <w:t>מיכאל מלכיאלי (ש"ס):</w:t>
      </w:r>
      <w:r w:rsidRPr="001E65B8">
        <w:rPr>
          <w:rStyle w:val="TagStyle"/>
          <w:rtl/>
        </w:rPr>
        <w:t xml:space="preserve"> </w:t>
      </w:r>
      <w:r w:rsidRPr="00C67115">
        <w:rPr>
          <w:rStyle w:val="TagStyle"/>
          <w:rtl/>
        </w:rPr>
        <w:t>&lt;&lt; קריאה &gt;&gt;</w:t>
      </w:r>
      <w:r>
        <w:rPr>
          <w:rtl/>
        </w:rPr>
        <w:t xml:space="preserve">   </w:t>
      </w:r>
      <w:bookmarkEnd w:id="17009"/>
    </w:p>
    <w:p w:rsidR="005118FD" w:rsidRDefault="005118FD" w:rsidP="00587310">
      <w:pPr>
        <w:rPr>
          <w:rtl/>
          <w:lang w:eastAsia="he-IL"/>
        </w:rPr>
      </w:pPr>
    </w:p>
    <w:p w:rsidR="005118FD" w:rsidRDefault="005118FD" w:rsidP="002E296F">
      <w:pPr>
        <w:rPr>
          <w:rtl/>
          <w:lang w:eastAsia="he-IL"/>
        </w:rPr>
      </w:pPr>
      <w:bookmarkStart w:id="17010" w:name="_ETM_Q34_560230"/>
      <w:bookmarkEnd w:id="17010"/>
      <w:r>
        <w:rPr>
          <w:rFonts w:hint="cs"/>
          <w:rtl/>
          <w:lang w:eastAsia="he-IL"/>
        </w:rPr>
        <w:t>א</w:t>
      </w:r>
      <w:bookmarkStart w:id="17011" w:name="_ETM_Q34_560465"/>
      <w:bookmarkEnd w:id="17011"/>
      <w:r>
        <w:rPr>
          <w:rFonts w:hint="cs"/>
          <w:rtl/>
          <w:lang w:eastAsia="he-IL"/>
        </w:rPr>
        <w:t xml:space="preserve">ין לך מה להגיד. </w:t>
      </w:r>
    </w:p>
    <w:p w:rsidR="005118FD" w:rsidRDefault="005118FD" w:rsidP="002E296F">
      <w:pPr>
        <w:rPr>
          <w:rtl/>
          <w:lang w:eastAsia="he-IL"/>
        </w:rPr>
      </w:pPr>
      <w:bookmarkStart w:id="17012" w:name="_ETM_Q34_563958"/>
      <w:bookmarkStart w:id="17013" w:name="_ETM_Q34_564152"/>
      <w:bookmarkEnd w:id="17012"/>
      <w:bookmarkEnd w:id="17013"/>
    </w:p>
    <w:p w:rsidR="005118FD" w:rsidRDefault="005118FD" w:rsidP="002E296F">
      <w:pPr>
        <w:pStyle w:val="-"/>
        <w:rPr>
          <w:rtl/>
        </w:rPr>
      </w:pPr>
      <w:bookmarkStart w:id="17014" w:name="ET_speakercontinue_6211_53"/>
      <w:r w:rsidRPr="00C67115">
        <w:rPr>
          <w:rStyle w:val="TagStyle"/>
          <w:rtl/>
        </w:rPr>
        <w:t xml:space="preserve"> &lt;&lt; דובר_המשך &gt;&gt;</w:t>
      </w:r>
      <w:r w:rsidRPr="001E65B8">
        <w:rPr>
          <w:rStyle w:val="TagStyle"/>
          <w:rtl/>
        </w:rPr>
        <w:t xml:space="preserve"> </w:t>
      </w:r>
      <w:r>
        <w:rPr>
          <w:rtl/>
        </w:rPr>
        <w:t>שר החקלאות ופיתוח הכפר עודד פורר:</w:t>
      </w:r>
      <w:r w:rsidRPr="001E65B8">
        <w:rPr>
          <w:rStyle w:val="TagStyle"/>
          <w:rtl/>
        </w:rPr>
        <w:t xml:space="preserve"> </w:t>
      </w:r>
      <w:r w:rsidRPr="00C67115">
        <w:rPr>
          <w:rStyle w:val="TagStyle"/>
          <w:rtl/>
        </w:rPr>
        <w:t>&lt;&lt; דובר_המשך &gt;&gt;</w:t>
      </w:r>
      <w:r>
        <w:rPr>
          <w:rtl/>
        </w:rPr>
        <w:t xml:space="preserve">   </w:t>
      </w:r>
      <w:bookmarkEnd w:id="17014"/>
    </w:p>
    <w:p w:rsidR="005118FD" w:rsidRDefault="005118FD" w:rsidP="00587310">
      <w:pPr>
        <w:rPr>
          <w:rtl/>
          <w:lang w:eastAsia="he-IL"/>
        </w:rPr>
      </w:pPr>
    </w:p>
    <w:p w:rsidR="005118FD" w:rsidRDefault="005118FD" w:rsidP="00587310">
      <w:pPr>
        <w:rPr>
          <w:rtl/>
          <w:lang w:eastAsia="he-IL"/>
        </w:rPr>
      </w:pPr>
      <w:r>
        <w:rPr>
          <w:rFonts w:hint="cs"/>
          <w:rtl/>
          <w:lang w:eastAsia="he-IL"/>
        </w:rPr>
        <w:t>א</w:t>
      </w:r>
      <w:bookmarkStart w:id="17015" w:name="_ETM_Q34_565272"/>
      <w:bookmarkEnd w:id="17015"/>
      <w:r>
        <w:rPr>
          <w:rFonts w:hint="cs"/>
          <w:rtl/>
          <w:lang w:eastAsia="he-IL"/>
        </w:rPr>
        <w:t xml:space="preserve">יך אני </w:t>
      </w:r>
      <w:bookmarkStart w:id="17016" w:name="_ETM_Q34_563577"/>
      <w:bookmarkEnd w:id="17016"/>
      <w:r>
        <w:rPr>
          <w:rFonts w:hint="cs"/>
          <w:rtl/>
          <w:lang w:eastAsia="he-IL"/>
        </w:rPr>
        <w:t>יכול להגיד משהו? הרי אתה לא נותן לי לדבר, את</w:t>
      </w:r>
      <w:bookmarkStart w:id="17017" w:name="_ETM_Q34_565586"/>
      <w:bookmarkEnd w:id="17017"/>
      <w:r>
        <w:rPr>
          <w:rFonts w:hint="cs"/>
          <w:rtl/>
          <w:lang w:eastAsia="he-IL"/>
        </w:rPr>
        <w:t xml:space="preserve">ה רק צועק כמו כנופיה. אז אני מציע, באמת </w:t>
      </w:r>
      <w:r w:rsidR="00587310">
        <w:rPr>
          <w:rFonts w:hint="cs"/>
          <w:rtl/>
          <w:lang w:eastAsia="he-IL"/>
        </w:rPr>
        <w:t>– – –</w:t>
      </w:r>
    </w:p>
    <w:p w:rsidR="005118FD" w:rsidRDefault="005118FD" w:rsidP="002E296F">
      <w:pPr>
        <w:rPr>
          <w:rtl/>
          <w:lang w:eastAsia="he-IL"/>
        </w:rPr>
      </w:pPr>
      <w:bookmarkStart w:id="17018" w:name="_ETM_Q34_570850"/>
      <w:bookmarkStart w:id="17019" w:name="_ETM_Q34_571020"/>
      <w:bookmarkEnd w:id="17018"/>
      <w:bookmarkEnd w:id="17019"/>
    </w:p>
    <w:p w:rsidR="005118FD" w:rsidRDefault="005118FD" w:rsidP="002E296F">
      <w:pPr>
        <w:pStyle w:val="af6"/>
        <w:rPr>
          <w:rtl/>
        </w:rPr>
      </w:pPr>
      <w:bookmarkStart w:id="17020" w:name="ET_yor_6032_54"/>
      <w:r w:rsidRPr="00C67115">
        <w:rPr>
          <w:rStyle w:val="TagStyle"/>
          <w:rtl/>
        </w:rPr>
        <w:t xml:space="preserve"> &lt;&lt; יור &gt;&gt;</w:t>
      </w:r>
      <w:r w:rsidRPr="001E65B8">
        <w:rPr>
          <w:rStyle w:val="TagStyle"/>
          <w:rtl/>
        </w:rPr>
        <w:t xml:space="preserve"> </w:t>
      </w:r>
      <w:r>
        <w:rPr>
          <w:rtl/>
        </w:rPr>
        <w:t>היו"ר מנסור עבאס:</w:t>
      </w:r>
      <w:r w:rsidRPr="001E65B8">
        <w:rPr>
          <w:rStyle w:val="TagStyle"/>
          <w:rtl/>
        </w:rPr>
        <w:t xml:space="preserve"> </w:t>
      </w:r>
      <w:r w:rsidRPr="00C67115">
        <w:rPr>
          <w:rStyle w:val="TagStyle"/>
          <w:rtl/>
        </w:rPr>
        <w:t>&lt;&lt; יור &gt;&gt;</w:t>
      </w:r>
      <w:r>
        <w:rPr>
          <w:rtl/>
        </w:rPr>
        <w:t xml:space="preserve">   </w:t>
      </w:r>
      <w:bookmarkEnd w:id="17020"/>
    </w:p>
    <w:p w:rsidR="005118FD" w:rsidRDefault="005118FD" w:rsidP="00587310">
      <w:pPr>
        <w:rPr>
          <w:rtl/>
          <w:lang w:eastAsia="he-IL"/>
        </w:rPr>
      </w:pPr>
    </w:p>
    <w:p w:rsidR="005118FD" w:rsidRPr="001E65B8" w:rsidRDefault="005118FD" w:rsidP="002E296F">
      <w:pPr>
        <w:rPr>
          <w:rtl/>
          <w:lang w:eastAsia="he-IL"/>
        </w:rPr>
      </w:pPr>
      <w:bookmarkStart w:id="17021" w:name="_ETM_Q34_572063"/>
      <w:bookmarkEnd w:id="17021"/>
      <w:r>
        <w:rPr>
          <w:rFonts w:hint="cs"/>
          <w:rtl/>
          <w:lang w:eastAsia="he-IL"/>
        </w:rPr>
        <w:t xml:space="preserve">אוקיי, חברי הכנסת, תנו לשר להשלים את תשובתו. </w:t>
      </w:r>
      <w:bookmarkStart w:id="17022" w:name="_ETM_Q34_572738"/>
      <w:bookmarkEnd w:id="17022"/>
    </w:p>
    <w:p w:rsidR="005118FD" w:rsidRDefault="005118FD" w:rsidP="002E296F">
      <w:pPr>
        <w:rPr>
          <w:rtl/>
          <w:lang w:eastAsia="he-IL"/>
        </w:rPr>
      </w:pPr>
    </w:p>
    <w:p w:rsidR="005118FD" w:rsidRDefault="005118FD" w:rsidP="002E296F">
      <w:pPr>
        <w:pStyle w:val="af5"/>
        <w:rPr>
          <w:rtl/>
        </w:rPr>
      </w:pPr>
      <w:bookmarkStart w:id="17023" w:name="ET_interruption_5851_55"/>
      <w:r w:rsidRPr="00C67115">
        <w:rPr>
          <w:rStyle w:val="TagStyle"/>
          <w:rtl/>
        </w:rPr>
        <w:t xml:space="preserve"> &lt;&lt; קריאה &gt;&gt;</w:t>
      </w:r>
      <w:r w:rsidRPr="001E65B8">
        <w:rPr>
          <w:rStyle w:val="TagStyle"/>
          <w:rtl/>
        </w:rPr>
        <w:t xml:space="preserve"> </w:t>
      </w:r>
      <w:r>
        <w:rPr>
          <w:rtl/>
        </w:rPr>
        <w:t>משה אבוטבול (ש"ס):</w:t>
      </w:r>
      <w:r w:rsidRPr="001E65B8">
        <w:rPr>
          <w:rStyle w:val="TagStyle"/>
          <w:rtl/>
        </w:rPr>
        <w:t xml:space="preserve"> </w:t>
      </w:r>
      <w:r w:rsidRPr="00C67115">
        <w:rPr>
          <w:rStyle w:val="TagStyle"/>
          <w:rtl/>
        </w:rPr>
        <w:t>&lt;&lt; קריאה &gt;&gt;</w:t>
      </w:r>
      <w:r>
        <w:rPr>
          <w:rtl/>
        </w:rPr>
        <w:t xml:space="preserve">   </w:t>
      </w:r>
      <w:bookmarkEnd w:id="17023"/>
    </w:p>
    <w:p w:rsidR="005118FD" w:rsidRDefault="005118FD" w:rsidP="00587310">
      <w:pPr>
        <w:rPr>
          <w:rtl/>
          <w:lang w:eastAsia="he-IL"/>
        </w:rPr>
      </w:pPr>
    </w:p>
    <w:p w:rsidR="005118FD" w:rsidRDefault="00587310" w:rsidP="00587310">
      <w:pPr>
        <w:rPr>
          <w:rtl/>
          <w:lang w:eastAsia="he-IL"/>
        </w:rPr>
      </w:pPr>
      <w:bookmarkStart w:id="17024" w:name="_ETM_Q34_575024"/>
      <w:bookmarkStart w:id="17025" w:name="_ETM_Q34_575284"/>
      <w:bookmarkStart w:id="17026" w:name="_ETM_Q34_575386"/>
      <w:bookmarkEnd w:id="17024"/>
      <w:bookmarkEnd w:id="17025"/>
      <w:bookmarkEnd w:id="17026"/>
      <w:r>
        <w:rPr>
          <w:rFonts w:hint="cs"/>
          <w:rtl/>
          <w:lang w:eastAsia="he-IL"/>
        </w:rPr>
        <w:t>– – –</w:t>
      </w:r>
    </w:p>
    <w:p w:rsidR="005118FD" w:rsidRDefault="005118FD" w:rsidP="002E296F">
      <w:pPr>
        <w:rPr>
          <w:rtl/>
          <w:lang w:eastAsia="he-IL"/>
        </w:rPr>
      </w:pPr>
      <w:bookmarkStart w:id="17027" w:name="_ETM_Q34_574965"/>
      <w:bookmarkStart w:id="17028" w:name="_ETM_Q34_575135"/>
      <w:bookmarkEnd w:id="17027"/>
      <w:bookmarkEnd w:id="17028"/>
    </w:p>
    <w:p w:rsidR="005118FD" w:rsidRDefault="005118FD" w:rsidP="002E296F">
      <w:pPr>
        <w:pStyle w:val="af6"/>
        <w:keepNext/>
        <w:rPr>
          <w:rtl/>
        </w:rPr>
      </w:pPr>
      <w:r w:rsidRPr="00C67115">
        <w:rPr>
          <w:rStyle w:val="TagStyle"/>
          <w:rtl/>
        </w:rPr>
        <w:t xml:space="preserve"> &lt;&lt; יור &gt;&gt;</w:t>
      </w:r>
      <w:r w:rsidRPr="001E65B8">
        <w:rPr>
          <w:rStyle w:val="TagStyle"/>
          <w:rtl/>
        </w:rPr>
        <w:t xml:space="preserve"> </w:t>
      </w:r>
      <w:r>
        <w:rPr>
          <w:rtl/>
        </w:rPr>
        <w:t>היו"ר מנסור עבאס:</w:t>
      </w:r>
      <w:r w:rsidRPr="001E65B8">
        <w:rPr>
          <w:rStyle w:val="TagStyle"/>
          <w:rtl/>
        </w:rPr>
        <w:t xml:space="preserve"> </w:t>
      </w:r>
      <w:r w:rsidRPr="00C67115">
        <w:rPr>
          <w:rStyle w:val="TagStyle"/>
          <w:rtl/>
        </w:rPr>
        <w:t>&lt;&lt; יור &gt;&gt;</w:t>
      </w:r>
      <w:r>
        <w:rPr>
          <w:rtl/>
        </w:rPr>
        <w:t xml:space="preserve">   </w:t>
      </w:r>
    </w:p>
    <w:p w:rsidR="005118FD" w:rsidRDefault="005118FD" w:rsidP="00587310">
      <w:pPr>
        <w:rPr>
          <w:rtl/>
          <w:lang w:eastAsia="he-IL"/>
        </w:rPr>
      </w:pPr>
    </w:p>
    <w:p w:rsidR="005118FD" w:rsidRDefault="005118FD" w:rsidP="002E296F">
      <w:pPr>
        <w:keepNext/>
        <w:rPr>
          <w:rtl/>
          <w:lang w:eastAsia="he-IL"/>
        </w:rPr>
      </w:pPr>
      <w:bookmarkStart w:id="17029" w:name="_ETM_Q34_576241"/>
      <w:bookmarkEnd w:id="17029"/>
      <w:r>
        <w:rPr>
          <w:rFonts w:hint="cs"/>
          <w:rtl/>
          <w:lang w:eastAsia="he-IL"/>
        </w:rPr>
        <w:t>לא. אתם מפריעים לשר להשלים את תשובתו. ה</w:t>
      </w:r>
      <w:bookmarkStart w:id="17030" w:name="_ETM_Q34_584888"/>
      <w:bookmarkEnd w:id="17030"/>
      <w:r>
        <w:rPr>
          <w:rFonts w:hint="cs"/>
          <w:rtl/>
          <w:lang w:eastAsia="he-IL"/>
        </w:rPr>
        <w:t xml:space="preserve">וא הציע לכם להקים ועדה פרלמנטרית משותפת. הם מקימים </w:t>
      </w:r>
      <w:bookmarkStart w:id="17031" w:name="_ETM_Q34_588745"/>
      <w:bookmarkEnd w:id="17031"/>
      <w:r>
        <w:rPr>
          <w:rFonts w:hint="cs"/>
          <w:rtl/>
          <w:lang w:eastAsia="he-IL"/>
        </w:rPr>
        <w:t>ועדה פרלמנטרית משותפת לשתי הוועדות. זה לא מספיק?</w:t>
      </w:r>
    </w:p>
    <w:p w:rsidR="005118FD" w:rsidRDefault="005118FD" w:rsidP="002E296F">
      <w:pPr>
        <w:rPr>
          <w:rtl/>
          <w:lang w:eastAsia="he-IL"/>
        </w:rPr>
      </w:pPr>
      <w:bookmarkStart w:id="17032" w:name="_ETM_Q34_598064"/>
      <w:bookmarkStart w:id="17033" w:name="_ETM_Q34_598275"/>
      <w:bookmarkEnd w:id="17032"/>
      <w:bookmarkEnd w:id="17033"/>
    </w:p>
    <w:p w:rsidR="005118FD" w:rsidRDefault="005118FD" w:rsidP="002E296F">
      <w:pPr>
        <w:pStyle w:val="-"/>
        <w:rPr>
          <w:rtl/>
        </w:rPr>
      </w:pPr>
      <w:bookmarkStart w:id="17034" w:name="ET_speakercontinue_6211_57"/>
      <w:r w:rsidRPr="00C67115">
        <w:rPr>
          <w:rStyle w:val="TagStyle"/>
          <w:rtl/>
        </w:rPr>
        <w:t xml:space="preserve"> &lt;&lt; דובר_המשך &gt;&gt;</w:t>
      </w:r>
      <w:r w:rsidRPr="001E65B8">
        <w:rPr>
          <w:rStyle w:val="TagStyle"/>
          <w:rtl/>
        </w:rPr>
        <w:t xml:space="preserve"> </w:t>
      </w:r>
      <w:r>
        <w:rPr>
          <w:rtl/>
        </w:rPr>
        <w:t>שר החקלאות ופיתוח הכפר עודד פורר:</w:t>
      </w:r>
      <w:r w:rsidRPr="001E65B8">
        <w:rPr>
          <w:rStyle w:val="TagStyle"/>
          <w:rtl/>
        </w:rPr>
        <w:t xml:space="preserve"> </w:t>
      </w:r>
      <w:r w:rsidRPr="00C67115">
        <w:rPr>
          <w:rStyle w:val="TagStyle"/>
          <w:rtl/>
        </w:rPr>
        <w:t>&lt;&lt; דובר_המשך &gt;&gt;</w:t>
      </w:r>
      <w:r>
        <w:rPr>
          <w:rtl/>
        </w:rPr>
        <w:t xml:space="preserve">   </w:t>
      </w:r>
      <w:bookmarkEnd w:id="17034"/>
    </w:p>
    <w:p w:rsidR="005118FD" w:rsidRDefault="005118FD" w:rsidP="00587310">
      <w:pPr>
        <w:rPr>
          <w:rtl/>
          <w:lang w:eastAsia="he-IL"/>
        </w:rPr>
      </w:pPr>
    </w:p>
    <w:p w:rsidR="005118FD" w:rsidRDefault="005118FD" w:rsidP="002E296F">
      <w:pPr>
        <w:rPr>
          <w:rtl/>
          <w:lang w:eastAsia="he-IL"/>
        </w:rPr>
      </w:pPr>
      <w:r>
        <w:rPr>
          <w:rFonts w:hint="cs"/>
          <w:rtl/>
          <w:lang w:eastAsia="he-IL"/>
        </w:rPr>
        <w:t xml:space="preserve">אדוני היושב-ראש, אני </w:t>
      </w:r>
      <w:bookmarkStart w:id="17035" w:name="_ETM_Q34_597513"/>
      <w:bookmarkEnd w:id="17035"/>
      <w:r>
        <w:rPr>
          <w:rFonts w:hint="cs"/>
          <w:rtl/>
          <w:lang w:eastAsia="he-IL"/>
        </w:rPr>
        <w:t xml:space="preserve">יודע להשיב להם היטב, אם רק הייתי יכול להשיב. </w:t>
      </w:r>
    </w:p>
    <w:p w:rsidR="005118FD" w:rsidRDefault="005118FD" w:rsidP="002E296F">
      <w:pPr>
        <w:rPr>
          <w:rtl/>
          <w:lang w:eastAsia="he-IL"/>
        </w:rPr>
      </w:pPr>
      <w:bookmarkStart w:id="17036" w:name="_ETM_Q34_601818"/>
      <w:bookmarkStart w:id="17037" w:name="_ETM_Q34_601991"/>
      <w:bookmarkEnd w:id="17036"/>
      <w:bookmarkEnd w:id="17037"/>
    </w:p>
    <w:p w:rsidR="005118FD" w:rsidRDefault="005118FD" w:rsidP="002E296F">
      <w:pPr>
        <w:pStyle w:val="af6"/>
        <w:rPr>
          <w:rtl/>
        </w:rPr>
      </w:pPr>
      <w:r w:rsidRPr="00C67115">
        <w:rPr>
          <w:rStyle w:val="TagStyle"/>
          <w:rtl/>
        </w:rPr>
        <w:t xml:space="preserve"> &lt;&lt; יור &gt;&gt;</w:t>
      </w:r>
      <w:r w:rsidRPr="001E65B8">
        <w:rPr>
          <w:rStyle w:val="TagStyle"/>
          <w:rtl/>
        </w:rPr>
        <w:t xml:space="preserve"> </w:t>
      </w:r>
      <w:r>
        <w:rPr>
          <w:rtl/>
        </w:rPr>
        <w:t>היו"ר מנסור עבאס:</w:t>
      </w:r>
      <w:r w:rsidRPr="001E65B8">
        <w:rPr>
          <w:rStyle w:val="TagStyle"/>
          <w:rtl/>
        </w:rPr>
        <w:t xml:space="preserve"> </w:t>
      </w:r>
      <w:r w:rsidRPr="00C67115">
        <w:rPr>
          <w:rStyle w:val="TagStyle"/>
          <w:rtl/>
        </w:rPr>
        <w:t>&lt;&lt; יור &gt;&gt;</w:t>
      </w:r>
      <w:r>
        <w:rPr>
          <w:rtl/>
        </w:rPr>
        <w:t xml:space="preserve">   </w:t>
      </w:r>
    </w:p>
    <w:p w:rsidR="005118FD" w:rsidRDefault="005118FD" w:rsidP="00587310">
      <w:pPr>
        <w:rPr>
          <w:rtl/>
          <w:lang w:eastAsia="he-IL"/>
        </w:rPr>
      </w:pPr>
    </w:p>
    <w:p w:rsidR="005118FD" w:rsidRPr="001E65B8" w:rsidRDefault="005118FD" w:rsidP="002E296F">
      <w:pPr>
        <w:rPr>
          <w:rtl/>
          <w:lang w:eastAsia="he-IL"/>
        </w:rPr>
      </w:pPr>
      <w:r>
        <w:rPr>
          <w:rFonts w:hint="cs"/>
          <w:rtl/>
          <w:lang w:eastAsia="he-IL"/>
        </w:rPr>
        <w:t>ב</w:t>
      </w:r>
      <w:bookmarkStart w:id="17038" w:name="_ETM_Q34_602981"/>
      <w:bookmarkEnd w:id="17038"/>
      <w:r>
        <w:rPr>
          <w:rFonts w:hint="cs"/>
          <w:rtl/>
          <w:lang w:eastAsia="he-IL"/>
        </w:rPr>
        <w:t xml:space="preserve">בקשה, </w:t>
      </w:r>
      <w:bookmarkStart w:id="17039" w:name="_ETM_Q34_603779"/>
      <w:bookmarkEnd w:id="17039"/>
      <w:r>
        <w:rPr>
          <w:rFonts w:hint="cs"/>
          <w:rtl/>
          <w:lang w:eastAsia="he-IL"/>
        </w:rPr>
        <w:t xml:space="preserve">חבר הכנסת משה אבוטבול, חבר הכנסת משה ארבל, חבר </w:t>
      </w:r>
      <w:bookmarkStart w:id="17040" w:name="_ETM_Q34_604789"/>
      <w:bookmarkEnd w:id="17040"/>
      <w:r>
        <w:rPr>
          <w:rFonts w:hint="cs"/>
          <w:rtl/>
          <w:lang w:eastAsia="he-IL"/>
        </w:rPr>
        <w:t xml:space="preserve">הכנסת מלכיאלי, נא לשמור על השקט. </w:t>
      </w:r>
    </w:p>
    <w:p w:rsidR="005118FD" w:rsidRDefault="005118FD" w:rsidP="002E296F">
      <w:pPr>
        <w:rPr>
          <w:rtl/>
          <w:lang w:eastAsia="he-IL"/>
        </w:rPr>
      </w:pPr>
      <w:bookmarkStart w:id="17041" w:name="_ETM_Q34_539671"/>
      <w:bookmarkEnd w:id="17041"/>
    </w:p>
    <w:p w:rsidR="005118FD" w:rsidRDefault="005118FD" w:rsidP="002E296F">
      <w:pPr>
        <w:pStyle w:val="af5"/>
        <w:rPr>
          <w:rtl/>
        </w:rPr>
      </w:pPr>
      <w:bookmarkStart w:id="17042" w:name="ET_interruption_5851_65"/>
      <w:r w:rsidRPr="00C67115">
        <w:rPr>
          <w:rStyle w:val="TagStyle"/>
          <w:rtl/>
        </w:rPr>
        <w:t xml:space="preserve"> &lt;&lt; קריאה &gt;&gt;</w:t>
      </w:r>
      <w:r w:rsidRPr="00782F83">
        <w:rPr>
          <w:rStyle w:val="TagStyle"/>
          <w:rtl/>
        </w:rPr>
        <w:t xml:space="preserve"> </w:t>
      </w:r>
      <w:r>
        <w:rPr>
          <w:rtl/>
        </w:rPr>
        <w:t>משה אבוטבול (ש"ס):</w:t>
      </w:r>
      <w:r w:rsidRPr="00782F83">
        <w:rPr>
          <w:rStyle w:val="TagStyle"/>
          <w:rtl/>
        </w:rPr>
        <w:t xml:space="preserve"> </w:t>
      </w:r>
      <w:r w:rsidRPr="00C67115">
        <w:rPr>
          <w:rStyle w:val="TagStyle"/>
          <w:rtl/>
        </w:rPr>
        <w:t>&lt;&lt; קריאה &gt;&gt;</w:t>
      </w:r>
      <w:r>
        <w:rPr>
          <w:rtl/>
        </w:rPr>
        <w:t xml:space="preserve">   </w:t>
      </w:r>
      <w:bookmarkEnd w:id="17042"/>
    </w:p>
    <w:p w:rsidR="005118FD" w:rsidRDefault="005118FD" w:rsidP="00587310">
      <w:pPr>
        <w:rPr>
          <w:rtl/>
          <w:lang w:eastAsia="he-IL"/>
        </w:rPr>
      </w:pPr>
    </w:p>
    <w:p w:rsidR="005118FD" w:rsidRDefault="00587310" w:rsidP="00587310">
      <w:pPr>
        <w:rPr>
          <w:rtl/>
          <w:lang w:eastAsia="he-IL"/>
        </w:rPr>
      </w:pPr>
      <w:bookmarkStart w:id="17043" w:name="_ETM_Q34_539945"/>
      <w:bookmarkStart w:id="17044" w:name="_ETM_Q34_539972"/>
      <w:bookmarkStart w:id="17045" w:name="_ETM_Q34_540019"/>
      <w:bookmarkEnd w:id="17043"/>
      <w:bookmarkEnd w:id="17044"/>
      <w:bookmarkEnd w:id="17045"/>
      <w:r>
        <w:rPr>
          <w:rFonts w:hint="cs"/>
          <w:rtl/>
          <w:lang w:eastAsia="he-IL"/>
        </w:rPr>
        <w:t>– – –</w:t>
      </w:r>
    </w:p>
    <w:p w:rsidR="005118FD" w:rsidRDefault="005118FD" w:rsidP="002E296F">
      <w:pPr>
        <w:rPr>
          <w:rtl/>
          <w:lang w:eastAsia="he-IL"/>
        </w:rPr>
      </w:pPr>
      <w:bookmarkStart w:id="17046" w:name="_ETM_Q34_613571"/>
      <w:bookmarkStart w:id="17047" w:name="_ETM_Q34_613707"/>
      <w:bookmarkEnd w:id="17046"/>
      <w:bookmarkEnd w:id="17047"/>
    </w:p>
    <w:p w:rsidR="005118FD" w:rsidRDefault="005118FD" w:rsidP="002E296F">
      <w:pPr>
        <w:pStyle w:val="af6"/>
        <w:rPr>
          <w:rtl/>
        </w:rPr>
      </w:pPr>
      <w:bookmarkStart w:id="17048" w:name="ET_yor_6032_66"/>
      <w:r w:rsidRPr="00C67115">
        <w:rPr>
          <w:rStyle w:val="TagStyle"/>
          <w:rtl/>
        </w:rPr>
        <w:t xml:space="preserve"> &lt;&lt; יור &gt;&gt;</w:t>
      </w:r>
      <w:r w:rsidRPr="00782F83">
        <w:rPr>
          <w:rStyle w:val="TagStyle"/>
          <w:rtl/>
        </w:rPr>
        <w:t xml:space="preserve"> </w:t>
      </w:r>
      <w:r>
        <w:rPr>
          <w:rtl/>
        </w:rPr>
        <w:t>היו"ר מנסור עבאס:</w:t>
      </w:r>
      <w:r w:rsidRPr="00782F83">
        <w:rPr>
          <w:rStyle w:val="TagStyle"/>
          <w:rtl/>
        </w:rPr>
        <w:t xml:space="preserve"> </w:t>
      </w:r>
      <w:r w:rsidRPr="00C67115">
        <w:rPr>
          <w:rStyle w:val="TagStyle"/>
          <w:rtl/>
        </w:rPr>
        <w:t>&lt;&lt; יור &gt;&gt;</w:t>
      </w:r>
      <w:r>
        <w:rPr>
          <w:rtl/>
        </w:rPr>
        <w:t xml:space="preserve">   </w:t>
      </w:r>
      <w:bookmarkEnd w:id="17048"/>
    </w:p>
    <w:p w:rsidR="005118FD" w:rsidRDefault="005118FD" w:rsidP="00587310">
      <w:pPr>
        <w:rPr>
          <w:rtl/>
          <w:lang w:eastAsia="he-IL"/>
        </w:rPr>
      </w:pPr>
    </w:p>
    <w:p w:rsidR="005118FD" w:rsidRPr="00782F83" w:rsidRDefault="005118FD" w:rsidP="00C85C28">
      <w:pPr>
        <w:rPr>
          <w:rtl/>
          <w:lang w:eastAsia="he-IL"/>
        </w:rPr>
      </w:pPr>
      <w:bookmarkStart w:id="17049" w:name="_ETM_Q34_614896"/>
      <w:bookmarkEnd w:id="17049"/>
      <w:r>
        <w:rPr>
          <w:rFonts w:hint="cs"/>
          <w:rtl/>
          <w:lang w:eastAsia="he-IL"/>
        </w:rPr>
        <w:t>בסדר, הפרעתם לו. אוקיי, אמרתם</w:t>
      </w:r>
      <w:r w:rsidR="00C85C28">
        <w:rPr>
          <w:rFonts w:hint="cs"/>
          <w:rtl/>
          <w:lang w:eastAsia="he-IL"/>
        </w:rPr>
        <w:t>.</w:t>
      </w:r>
      <w:r>
        <w:rPr>
          <w:rFonts w:hint="cs"/>
          <w:rtl/>
          <w:lang w:eastAsia="he-IL"/>
        </w:rPr>
        <w:t xml:space="preserve"> בבקשה. בסדר. </w:t>
      </w:r>
      <w:bookmarkStart w:id="17050" w:name="_ETM_Q34_618694"/>
      <w:bookmarkEnd w:id="17050"/>
      <w:r>
        <w:rPr>
          <w:rFonts w:hint="cs"/>
          <w:rtl/>
          <w:lang w:eastAsia="he-IL"/>
        </w:rPr>
        <w:t xml:space="preserve">תודה רבה לכם, תודה רבה לכם. תנו לשר להשלים את </w:t>
      </w:r>
      <w:bookmarkStart w:id="17051" w:name="_ETM_Q34_622755"/>
      <w:bookmarkEnd w:id="17051"/>
      <w:r>
        <w:rPr>
          <w:rFonts w:hint="cs"/>
          <w:rtl/>
          <w:lang w:eastAsia="he-IL"/>
        </w:rPr>
        <w:t xml:space="preserve">תשובתו. </w:t>
      </w:r>
      <w:bookmarkStart w:id="17052" w:name="_ETM_Q34_615797"/>
      <w:bookmarkStart w:id="17053" w:name="_ETM_Q34_615951"/>
      <w:bookmarkEnd w:id="17052"/>
      <w:bookmarkEnd w:id="17053"/>
    </w:p>
    <w:p w:rsidR="005118FD" w:rsidRDefault="005118FD" w:rsidP="002E296F">
      <w:pPr>
        <w:ind w:firstLine="0"/>
        <w:rPr>
          <w:rtl/>
          <w:lang w:eastAsia="he-IL"/>
        </w:rPr>
      </w:pPr>
    </w:p>
    <w:p w:rsidR="005118FD" w:rsidRDefault="005118FD" w:rsidP="002E296F">
      <w:pPr>
        <w:pStyle w:val="af5"/>
        <w:rPr>
          <w:rtl/>
        </w:rPr>
      </w:pPr>
      <w:bookmarkStart w:id="17054" w:name="ET_interruption_5628_63"/>
      <w:r w:rsidRPr="00C67115">
        <w:rPr>
          <w:rStyle w:val="TagStyle"/>
          <w:rtl/>
        </w:rPr>
        <w:t xml:space="preserve"> &lt;&lt; קריאה &gt;&gt;</w:t>
      </w:r>
      <w:r w:rsidRPr="00782F83">
        <w:rPr>
          <w:rStyle w:val="TagStyle"/>
          <w:rtl/>
        </w:rPr>
        <w:t xml:space="preserve"> </w:t>
      </w:r>
      <w:r>
        <w:rPr>
          <w:rtl/>
        </w:rPr>
        <w:t>מיכאל מלכיאלי (ש"ס):</w:t>
      </w:r>
      <w:r w:rsidRPr="00782F83">
        <w:rPr>
          <w:rStyle w:val="TagStyle"/>
          <w:rtl/>
        </w:rPr>
        <w:t xml:space="preserve"> </w:t>
      </w:r>
      <w:r w:rsidRPr="00C67115">
        <w:rPr>
          <w:rStyle w:val="TagStyle"/>
          <w:rtl/>
        </w:rPr>
        <w:t>&lt;&lt; קריאה &gt;&gt;</w:t>
      </w:r>
      <w:r>
        <w:rPr>
          <w:rtl/>
        </w:rPr>
        <w:t xml:space="preserve">   </w:t>
      </w:r>
      <w:bookmarkEnd w:id="17054"/>
    </w:p>
    <w:p w:rsidR="005118FD" w:rsidRDefault="005118FD" w:rsidP="00587310">
      <w:pPr>
        <w:rPr>
          <w:rtl/>
          <w:lang w:eastAsia="he-IL"/>
        </w:rPr>
      </w:pPr>
    </w:p>
    <w:p w:rsidR="005118FD" w:rsidRDefault="005118FD" w:rsidP="002E296F">
      <w:pPr>
        <w:rPr>
          <w:rtl/>
          <w:lang w:eastAsia="he-IL"/>
        </w:rPr>
      </w:pPr>
      <w:r>
        <w:rPr>
          <w:rFonts w:hint="cs"/>
          <w:rtl/>
          <w:lang w:eastAsia="he-IL"/>
        </w:rPr>
        <w:t xml:space="preserve">אין לו מה להשיב, אין לו מה להוסיף. </w:t>
      </w:r>
    </w:p>
    <w:p w:rsidR="005118FD" w:rsidRDefault="005118FD" w:rsidP="002E296F">
      <w:pPr>
        <w:rPr>
          <w:rtl/>
          <w:lang w:eastAsia="he-IL"/>
        </w:rPr>
      </w:pPr>
      <w:bookmarkStart w:id="17055" w:name="_ETM_Q34_623365"/>
      <w:bookmarkStart w:id="17056" w:name="_ETM_Q34_623474"/>
      <w:bookmarkEnd w:id="17055"/>
      <w:bookmarkEnd w:id="17056"/>
    </w:p>
    <w:p w:rsidR="005118FD" w:rsidRDefault="005118FD" w:rsidP="002E296F">
      <w:pPr>
        <w:pStyle w:val="af6"/>
        <w:rPr>
          <w:rtl/>
        </w:rPr>
      </w:pPr>
      <w:bookmarkStart w:id="17057" w:name="ET_yor_6032_67"/>
      <w:r w:rsidRPr="00C67115">
        <w:rPr>
          <w:rStyle w:val="TagStyle"/>
          <w:rtl/>
        </w:rPr>
        <w:t xml:space="preserve"> &lt;&lt; יור &gt;&gt;</w:t>
      </w:r>
      <w:r w:rsidRPr="00782F83">
        <w:rPr>
          <w:rStyle w:val="TagStyle"/>
          <w:rtl/>
        </w:rPr>
        <w:t xml:space="preserve"> </w:t>
      </w:r>
      <w:r>
        <w:rPr>
          <w:rtl/>
        </w:rPr>
        <w:t>היו"ר מנסור עבאס:</w:t>
      </w:r>
      <w:r w:rsidRPr="00782F83">
        <w:rPr>
          <w:rStyle w:val="TagStyle"/>
          <w:rtl/>
        </w:rPr>
        <w:t xml:space="preserve"> </w:t>
      </w:r>
      <w:r w:rsidRPr="00C67115">
        <w:rPr>
          <w:rStyle w:val="TagStyle"/>
          <w:rtl/>
        </w:rPr>
        <w:t>&lt;&lt; יור &gt;&gt;</w:t>
      </w:r>
      <w:r>
        <w:rPr>
          <w:rtl/>
        </w:rPr>
        <w:t xml:space="preserve">   </w:t>
      </w:r>
      <w:bookmarkEnd w:id="17057"/>
    </w:p>
    <w:p w:rsidR="005118FD" w:rsidRDefault="005118FD" w:rsidP="00587310">
      <w:pPr>
        <w:rPr>
          <w:rtl/>
          <w:lang w:eastAsia="he-IL"/>
        </w:rPr>
      </w:pPr>
    </w:p>
    <w:p w:rsidR="005118FD" w:rsidRDefault="005118FD" w:rsidP="00587310">
      <w:pPr>
        <w:rPr>
          <w:rtl/>
          <w:lang w:eastAsia="he-IL"/>
        </w:rPr>
      </w:pPr>
      <w:bookmarkStart w:id="17058" w:name="_ETM_Q34_624402"/>
      <w:bookmarkEnd w:id="17058"/>
      <w:r>
        <w:rPr>
          <w:rFonts w:hint="cs"/>
          <w:rtl/>
          <w:lang w:eastAsia="he-IL"/>
        </w:rPr>
        <w:t xml:space="preserve">אני אצטרך להוסיף לו זמן. כבר שלוש-ארבע דקות אתם </w:t>
      </w:r>
      <w:bookmarkStart w:id="17059" w:name="_ETM_Q34_628400"/>
      <w:bookmarkEnd w:id="17059"/>
      <w:r w:rsidR="00587310">
        <w:rPr>
          <w:rFonts w:hint="cs"/>
          <w:rtl/>
          <w:lang w:eastAsia="he-IL"/>
        </w:rPr>
        <w:t>– – –</w:t>
      </w:r>
    </w:p>
    <w:p w:rsidR="005118FD" w:rsidRDefault="005118FD" w:rsidP="002E296F">
      <w:pPr>
        <w:rPr>
          <w:rtl/>
          <w:lang w:eastAsia="he-IL"/>
        </w:rPr>
      </w:pPr>
      <w:bookmarkStart w:id="17060" w:name="_ETM_Q34_627639"/>
      <w:bookmarkStart w:id="17061" w:name="_ETM_Q34_627762"/>
      <w:bookmarkEnd w:id="17060"/>
      <w:bookmarkEnd w:id="17061"/>
    </w:p>
    <w:p w:rsidR="005118FD" w:rsidRDefault="005118FD" w:rsidP="002E296F">
      <w:pPr>
        <w:pStyle w:val="-"/>
        <w:rPr>
          <w:rtl/>
        </w:rPr>
      </w:pPr>
      <w:bookmarkStart w:id="17062" w:name="ET_speakercontinue_6211_68"/>
      <w:r w:rsidRPr="00C67115">
        <w:rPr>
          <w:rStyle w:val="TagStyle"/>
          <w:rtl/>
        </w:rPr>
        <w:t xml:space="preserve"> &lt;&lt; דובר_המשך &gt;&gt;</w:t>
      </w:r>
      <w:r w:rsidRPr="00782F83">
        <w:rPr>
          <w:rStyle w:val="TagStyle"/>
          <w:rtl/>
        </w:rPr>
        <w:t xml:space="preserve"> </w:t>
      </w:r>
      <w:r>
        <w:rPr>
          <w:rtl/>
        </w:rPr>
        <w:t>שר החקלאות ופיתוח הכפר עודד פורר:</w:t>
      </w:r>
      <w:r w:rsidRPr="00782F83">
        <w:rPr>
          <w:rStyle w:val="TagStyle"/>
          <w:rtl/>
        </w:rPr>
        <w:t xml:space="preserve"> </w:t>
      </w:r>
      <w:r w:rsidRPr="00C67115">
        <w:rPr>
          <w:rStyle w:val="TagStyle"/>
          <w:rtl/>
        </w:rPr>
        <w:t>&lt;&lt; דובר_המשך &gt;&gt;</w:t>
      </w:r>
      <w:r>
        <w:rPr>
          <w:rtl/>
        </w:rPr>
        <w:t xml:space="preserve">   </w:t>
      </w:r>
      <w:bookmarkEnd w:id="17062"/>
    </w:p>
    <w:p w:rsidR="005118FD" w:rsidRDefault="005118FD" w:rsidP="00587310">
      <w:pPr>
        <w:rPr>
          <w:rtl/>
          <w:lang w:eastAsia="he-IL"/>
        </w:rPr>
      </w:pPr>
    </w:p>
    <w:p w:rsidR="005118FD" w:rsidRDefault="005118FD" w:rsidP="00587310">
      <w:pPr>
        <w:rPr>
          <w:rtl/>
          <w:lang w:eastAsia="he-IL"/>
        </w:rPr>
      </w:pPr>
      <w:bookmarkStart w:id="17063" w:name="_ETM_Q34_629327"/>
      <w:bookmarkEnd w:id="17063"/>
      <w:r>
        <w:rPr>
          <w:rFonts w:hint="cs"/>
          <w:rtl/>
          <w:lang w:eastAsia="he-IL"/>
        </w:rPr>
        <w:t xml:space="preserve">חבר הכנסת מלכיאלי, זה לא מכבד אותך. באמת. </w:t>
      </w:r>
      <w:bookmarkStart w:id="17064" w:name="_ETM_Q34_631671"/>
      <w:bookmarkEnd w:id="17064"/>
      <w:r>
        <w:rPr>
          <w:rFonts w:hint="cs"/>
          <w:rtl/>
          <w:lang w:eastAsia="he-IL"/>
        </w:rPr>
        <w:t xml:space="preserve">אני אומר לכם את זה </w:t>
      </w:r>
      <w:bookmarkStart w:id="17065" w:name="_ETM_Q34_632249"/>
      <w:bookmarkEnd w:id="17065"/>
      <w:r>
        <w:rPr>
          <w:rFonts w:hint="cs"/>
          <w:rtl/>
          <w:lang w:eastAsia="he-IL"/>
        </w:rPr>
        <w:t xml:space="preserve">עכשיו בכל החברות. תראו, אני מציע </w:t>
      </w:r>
      <w:r w:rsidR="00587310">
        <w:rPr>
          <w:rFonts w:hint="cs"/>
          <w:rtl/>
          <w:lang w:eastAsia="he-IL"/>
        </w:rPr>
        <w:t>– – –</w:t>
      </w:r>
    </w:p>
    <w:p w:rsidR="005118FD" w:rsidRPr="00782F83" w:rsidRDefault="005118FD" w:rsidP="002E296F">
      <w:pPr>
        <w:rPr>
          <w:rtl/>
          <w:lang w:eastAsia="he-IL"/>
        </w:rPr>
      </w:pPr>
    </w:p>
    <w:p w:rsidR="005118FD" w:rsidRDefault="005118FD" w:rsidP="002E296F">
      <w:pPr>
        <w:pStyle w:val="af5"/>
        <w:rPr>
          <w:rtl/>
        </w:rPr>
      </w:pPr>
      <w:bookmarkStart w:id="17066" w:name="ET_interruption_5851_64"/>
      <w:r w:rsidRPr="00C67115">
        <w:rPr>
          <w:rStyle w:val="TagStyle"/>
          <w:rtl/>
        </w:rPr>
        <w:t xml:space="preserve"> &lt;&lt; קריאה &gt;&gt;</w:t>
      </w:r>
      <w:r w:rsidRPr="00782F83">
        <w:rPr>
          <w:rStyle w:val="TagStyle"/>
          <w:rtl/>
        </w:rPr>
        <w:t xml:space="preserve"> </w:t>
      </w:r>
      <w:r>
        <w:rPr>
          <w:rtl/>
        </w:rPr>
        <w:t>משה אבוטבול (ש"ס):</w:t>
      </w:r>
      <w:r w:rsidRPr="00782F83">
        <w:rPr>
          <w:rStyle w:val="TagStyle"/>
          <w:rtl/>
        </w:rPr>
        <w:t xml:space="preserve"> </w:t>
      </w:r>
      <w:r w:rsidRPr="00C67115">
        <w:rPr>
          <w:rStyle w:val="TagStyle"/>
          <w:rtl/>
        </w:rPr>
        <w:t>&lt;&lt; קריאה &gt;&gt;</w:t>
      </w:r>
      <w:r>
        <w:rPr>
          <w:rtl/>
        </w:rPr>
        <w:t xml:space="preserve">   </w:t>
      </w:r>
      <w:bookmarkEnd w:id="17066"/>
    </w:p>
    <w:p w:rsidR="005118FD" w:rsidRDefault="005118FD" w:rsidP="00587310">
      <w:pPr>
        <w:rPr>
          <w:rtl/>
          <w:lang w:eastAsia="he-IL"/>
        </w:rPr>
      </w:pPr>
    </w:p>
    <w:p w:rsidR="005118FD" w:rsidRDefault="005118FD" w:rsidP="002E296F">
      <w:pPr>
        <w:rPr>
          <w:rtl/>
          <w:lang w:eastAsia="he-IL"/>
        </w:rPr>
      </w:pPr>
      <w:r>
        <w:rPr>
          <w:rFonts w:hint="cs"/>
          <w:rtl/>
          <w:lang w:eastAsia="he-IL"/>
        </w:rPr>
        <w:t xml:space="preserve">בוא ניגש להצבעה. לא צריך תשובה שלך, אדוני השר. ניגש להצבעה. כל מילה מיותרת. </w:t>
      </w:r>
    </w:p>
    <w:p w:rsidR="005118FD" w:rsidRDefault="005118FD" w:rsidP="002E296F">
      <w:pPr>
        <w:ind w:firstLine="0"/>
        <w:rPr>
          <w:rtl/>
          <w:lang w:eastAsia="he-IL"/>
        </w:rPr>
      </w:pPr>
    </w:p>
    <w:p w:rsidR="005118FD" w:rsidRDefault="005118FD" w:rsidP="002E296F">
      <w:pPr>
        <w:pStyle w:val="af6"/>
        <w:rPr>
          <w:rtl/>
        </w:rPr>
      </w:pPr>
      <w:r w:rsidRPr="00C67115">
        <w:rPr>
          <w:rStyle w:val="TagStyle"/>
          <w:rtl/>
        </w:rPr>
        <w:t xml:space="preserve"> &lt;&lt; יור &gt;&gt;</w:t>
      </w:r>
      <w:r w:rsidRPr="00776FFE">
        <w:rPr>
          <w:rStyle w:val="TagStyle"/>
          <w:rtl/>
        </w:rPr>
        <w:t xml:space="preserve"> </w:t>
      </w:r>
      <w:r>
        <w:rPr>
          <w:rtl/>
        </w:rPr>
        <w:t>היו"ר מנסור עבאס:</w:t>
      </w:r>
      <w:r w:rsidRPr="00776FFE">
        <w:rPr>
          <w:rStyle w:val="TagStyle"/>
          <w:rtl/>
        </w:rPr>
        <w:t xml:space="preserve"> </w:t>
      </w:r>
      <w:r w:rsidRPr="00C67115">
        <w:rPr>
          <w:rStyle w:val="TagStyle"/>
          <w:rtl/>
        </w:rPr>
        <w:t>&lt;&lt; יור &gt;&gt;</w:t>
      </w:r>
      <w:r>
        <w:rPr>
          <w:rtl/>
        </w:rPr>
        <w:t xml:space="preserve">   </w:t>
      </w:r>
    </w:p>
    <w:p w:rsidR="005118FD" w:rsidRDefault="005118FD" w:rsidP="00587310">
      <w:pPr>
        <w:rPr>
          <w:rtl/>
          <w:lang w:eastAsia="he-IL"/>
        </w:rPr>
      </w:pPr>
    </w:p>
    <w:p w:rsidR="005118FD" w:rsidRDefault="005118FD" w:rsidP="002E296F">
      <w:pPr>
        <w:rPr>
          <w:rtl/>
          <w:lang w:eastAsia="he-IL"/>
        </w:rPr>
      </w:pPr>
      <w:r>
        <w:rPr>
          <w:rFonts w:hint="cs"/>
          <w:rtl/>
          <w:lang w:eastAsia="he-IL"/>
        </w:rPr>
        <w:t>אני אצטרך להוסיף לו זמן. כבר שלוש</w:t>
      </w:r>
      <w:bookmarkStart w:id="17067" w:name="_ETM_Q34_648615"/>
      <w:bookmarkEnd w:id="17067"/>
      <w:r>
        <w:rPr>
          <w:rFonts w:hint="cs"/>
          <w:rtl/>
          <w:lang w:eastAsia="he-IL"/>
        </w:rPr>
        <w:t>-ארבע דקות אתם לא מאפשרים לו לדבר. את</w:t>
      </w:r>
      <w:bookmarkStart w:id="17068" w:name="_ETM_Q34_656737"/>
      <w:bookmarkEnd w:id="17068"/>
      <w:r>
        <w:rPr>
          <w:rFonts w:hint="cs"/>
          <w:rtl/>
          <w:lang w:eastAsia="he-IL"/>
        </w:rPr>
        <w:t xml:space="preserve">ם לא מאפשרים לו לדבר. </w:t>
      </w:r>
    </w:p>
    <w:p w:rsidR="005118FD" w:rsidRDefault="005118FD" w:rsidP="002E296F">
      <w:pPr>
        <w:rPr>
          <w:rtl/>
          <w:lang w:eastAsia="he-IL"/>
        </w:rPr>
      </w:pPr>
    </w:p>
    <w:p w:rsidR="005118FD" w:rsidRDefault="005118FD" w:rsidP="002E296F">
      <w:pPr>
        <w:pStyle w:val="af5"/>
        <w:rPr>
          <w:rtl/>
        </w:rPr>
      </w:pPr>
      <w:bookmarkStart w:id="17069" w:name="ET_interruption_5763_62"/>
      <w:r w:rsidRPr="00C67115">
        <w:rPr>
          <w:rStyle w:val="TagStyle"/>
          <w:rtl/>
        </w:rPr>
        <w:t xml:space="preserve"> &lt;&lt; קריאה &gt;&gt;</w:t>
      </w:r>
      <w:r w:rsidRPr="00782F83">
        <w:rPr>
          <w:rStyle w:val="TagStyle"/>
          <w:rtl/>
        </w:rPr>
        <w:t xml:space="preserve"> </w:t>
      </w:r>
      <w:r>
        <w:rPr>
          <w:rtl/>
        </w:rPr>
        <w:t>משה ארבל (ש"ס):</w:t>
      </w:r>
      <w:r w:rsidRPr="00782F83">
        <w:rPr>
          <w:rStyle w:val="TagStyle"/>
          <w:rtl/>
        </w:rPr>
        <w:t xml:space="preserve"> </w:t>
      </w:r>
      <w:r w:rsidRPr="00C67115">
        <w:rPr>
          <w:rStyle w:val="TagStyle"/>
          <w:rtl/>
        </w:rPr>
        <w:t>&lt;&lt; קריאה &gt;&gt;</w:t>
      </w:r>
      <w:r>
        <w:rPr>
          <w:rtl/>
        </w:rPr>
        <w:t xml:space="preserve">   </w:t>
      </w:r>
      <w:bookmarkEnd w:id="17069"/>
    </w:p>
    <w:p w:rsidR="005118FD" w:rsidRDefault="005118FD" w:rsidP="00587310">
      <w:pPr>
        <w:rPr>
          <w:rtl/>
          <w:lang w:eastAsia="he-IL"/>
        </w:rPr>
      </w:pPr>
    </w:p>
    <w:p w:rsidR="005118FD" w:rsidRDefault="005118FD" w:rsidP="00C91621">
      <w:pPr>
        <w:rPr>
          <w:rtl/>
          <w:lang w:eastAsia="he-IL"/>
        </w:rPr>
      </w:pPr>
      <w:r>
        <w:rPr>
          <w:rFonts w:hint="cs"/>
          <w:rtl/>
          <w:lang w:eastAsia="he-IL"/>
        </w:rPr>
        <w:t>סילמן אמרה לו לרדת</w:t>
      </w:r>
      <w:r w:rsidR="00C91621">
        <w:rPr>
          <w:rFonts w:hint="cs"/>
          <w:rtl/>
          <w:lang w:eastAsia="he-IL"/>
        </w:rPr>
        <w:t>.</w:t>
      </w:r>
      <w:r>
        <w:rPr>
          <w:rFonts w:hint="cs"/>
          <w:rtl/>
          <w:lang w:eastAsia="he-IL"/>
        </w:rPr>
        <w:t xml:space="preserve"> סילמן אמרה לו לרדת. בושה. בושה.</w:t>
      </w:r>
    </w:p>
    <w:p w:rsidR="005118FD" w:rsidRDefault="005118FD" w:rsidP="002E296F">
      <w:pPr>
        <w:rPr>
          <w:rtl/>
          <w:lang w:eastAsia="he-IL"/>
        </w:rPr>
      </w:pPr>
      <w:bookmarkStart w:id="17070" w:name="_ETM_Q34_659829"/>
      <w:bookmarkStart w:id="17071" w:name="_ETM_Q34_659979"/>
      <w:bookmarkEnd w:id="17070"/>
      <w:bookmarkEnd w:id="17071"/>
    </w:p>
    <w:p w:rsidR="005118FD" w:rsidRDefault="005118FD" w:rsidP="002E296F">
      <w:pPr>
        <w:pStyle w:val="af6"/>
        <w:rPr>
          <w:rtl/>
        </w:rPr>
      </w:pPr>
      <w:bookmarkStart w:id="17072" w:name="ET_yor_6032_69"/>
      <w:r w:rsidRPr="00C67115">
        <w:rPr>
          <w:rStyle w:val="TagStyle"/>
          <w:rtl/>
        </w:rPr>
        <w:t xml:space="preserve"> &lt;&lt; יור &gt;&gt;</w:t>
      </w:r>
      <w:r w:rsidRPr="00782F83">
        <w:rPr>
          <w:rStyle w:val="TagStyle"/>
          <w:rtl/>
        </w:rPr>
        <w:t xml:space="preserve"> </w:t>
      </w:r>
      <w:r>
        <w:rPr>
          <w:rtl/>
        </w:rPr>
        <w:t>היו"ר מנסור עבאס:</w:t>
      </w:r>
      <w:r w:rsidRPr="00782F83">
        <w:rPr>
          <w:rStyle w:val="TagStyle"/>
          <w:rtl/>
        </w:rPr>
        <w:t xml:space="preserve"> </w:t>
      </w:r>
      <w:r w:rsidRPr="00C67115">
        <w:rPr>
          <w:rStyle w:val="TagStyle"/>
          <w:rtl/>
        </w:rPr>
        <w:t>&lt;&lt; יור &gt;&gt;</w:t>
      </w:r>
      <w:r>
        <w:rPr>
          <w:rtl/>
        </w:rPr>
        <w:t xml:space="preserve">   </w:t>
      </w:r>
      <w:bookmarkEnd w:id="17072"/>
    </w:p>
    <w:p w:rsidR="005118FD" w:rsidRDefault="005118FD" w:rsidP="00587310">
      <w:pPr>
        <w:rPr>
          <w:rtl/>
          <w:lang w:eastAsia="he-IL"/>
        </w:rPr>
      </w:pPr>
    </w:p>
    <w:p w:rsidR="005118FD" w:rsidRDefault="005118FD" w:rsidP="002E296F">
      <w:pPr>
        <w:rPr>
          <w:rtl/>
          <w:lang w:eastAsia="he-IL"/>
        </w:rPr>
      </w:pPr>
      <w:r>
        <w:rPr>
          <w:rFonts w:hint="cs"/>
          <w:rtl/>
          <w:lang w:eastAsia="he-IL"/>
        </w:rPr>
        <w:t>חב</w:t>
      </w:r>
      <w:bookmarkStart w:id="17073" w:name="_ETM_Q34_661130"/>
      <w:bookmarkEnd w:id="17073"/>
      <w:r>
        <w:rPr>
          <w:rFonts w:hint="cs"/>
          <w:rtl/>
          <w:lang w:eastAsia="he-IL"/>
        </w:rPr>
        <w:t xml:space="preserve">ר הכנסת משה ארבל, </w:t>
      </w:r>
      <w:bookmarkStart w:id="17074" w:name="_ETM_Q34_659121"/>
      <w:bookmarkEnd w:id="17074"/>
      <w:r>
        <w:rPr>
          <w:rFonts w:hint="cs"/>
          <w:rtl/>
          <w:lang w:eastAsia="he-IL"/>
        </w:rPr>
        <w:t>נא לשבת. נא לשבת. נא לשבת.</w:t>
      </w:r>
    </w:p>
    <w:p w:rsidR="005118FD" w:rsidRDefault="005118FD" w:rsidP="002E296F">
      <w:pPr>
        <w:rPr>
          <w:rtl/>
          <w:lang w:eastAsia="he-IL"/>
        </w:rPr>
      </w:pPr>
      <w:bookmarkStart w:id="17075" w:name="_ETM_Q34_671651"/>
      <w:bookmarkStart w:id="17076" w:name="_ETM_Q34_671873"/>
      <w:bookmarkEnd w:id="17075"/>
      <w:bookmarkEnd w:id="17076"/>
    </w:p>
    <w:p w:rsidR="005118FD" w:rsidRDefault="005118FD" w:rsidP="002E296F">
      <w:pPr>
        <w:pStyle w:val="af5"/>
        <w:rPr>
          <w:rtl/>
        </w:rPr>
      </w:pPr>
      <w:bookmarkStart w:id="17077" w:name="ET_interruption_5851_70"/>
      <w:r w:rsidRPr="00C67115">
        <w:rPr>
          <w:rStyle w:val="TagStyle"/>
          <w:rtl/>
        </w:rPr>
        <w:t xml:space="preserve"> &lt;&lt; קריאה &gt;&gt;</w:t>
      </w:r>
      <w:r w:rsidRPr="00782F83">
        <w:rPr>
          <w:rStyle w:val="TagStyle"/>
          <w:rtl/>
        </w:rPr>
        <w:t xml:space="preserve"> </w:t>
      </w:r>
      <w:r>
        <w:rPr>
          <w:rtl/>
        </w:rPr>
        <w:t>משה אבוטבול (ש"ס):</w:t>
      </w:r>
      <w:r w:rsidRPr="00782F83">
        <w:rPr>
          <w:rStyle w:val="TagStyle"/>
          <w:rtl/>
        </w:rPr>
        <w:t xml:space="preserve"> </w:t>
      </w:r>
      <w:r w:rsidRPr="00C67115">
        <w:rPr>
          <w:rStyle w:val="TagStyle"/>
          <w:rtl/>
        </w:rPr>
        <w:t>&lt;&lt; קריאה &gt;&gt;</w:t>
      </w:r>
      <w:r>
        <w:rPr>
          <w:rtl/>
        </w:rPr>
        <w:t xml:space="preserve">   </w:t>
      </w:r>
      <w:bookmarkEnd w:id="17077"/>
    </w:p>
    <w:p w:rsidR="005118FD" w:rsidRDefault="005118FD" w:rsidP="00587310">
      <w:pPr>
        <w:rPr>
          <w:rtl/>
          <w:lang w:eastAsia="he-IL"/>
        </w:rPr>
      </w:pPr>
    </w:p>
    <w:p w:rsidR="005118FD" w:rsidRDefault="00587310" w:rsidP="00587310">
      <w:pPr>
        <w:rPr>
          <w:rtl/>
          <w:lang w:eastAsia="he-IL"/>
        </w:rPr>
      </w:pPr>
      <w:bookmarkStart w:id="17078" w:name="_ETM_Q34_674938"/>
      <w:bookmarkStart w:id="17079" w:name="_ETM_Q34_675189"/>
      <w:bookmarkStart w:id="17080" w:name="_ETM_Q34_675279"/>
      <w:bookmarkEnd w:id="17078"/>
      <w:bookmarkEnd w:id="17079"/>
      <w:bookmarkEnd w:id="17080"/>
      <w:r>
        <w:rPr>
          <w:rFonts w:hint="cs"/>
          <w:rtl/>
          <w:lang w:eastAsia="he-IL"/>
        </w:rPr>
        <w:t>– – –</w:t>
      </w:r>
      <w:r w:rsidR="005118FD">
        <w:rPr>
          <w:rFonts w:hint="cs"/>
          <w:rtl/>
          <w:lang w:eastAsia="he-IL"/>
        </w:rPr>
        <w:t xml:space="preserve"> עכשיו הוא פסיכולוג </w:t>
      </w:r>
      <w:r>
        <w:rPr>
          <w:rFonts w:hint="cs"/>
          <w:rtl/>
          <w:lang w:eastAsia="he-IL"/>
        </w:rPr>
        <w:t>– – –</w:t>
      </w:r>
    </w:p>
    <w:p w:rsidR="005118FD" w:rsidRDefault="005118FD" w:rsidP="002E296F">
      <w:pPr>
        <w:rPr>
          <w:rtl/>
          <w:lang w:eastAsia="he-IL"/>
        </w:rPr>
      </w:pPr>
      <w:bookmarkStart w:id="17081" w:name="_ETM_Q34_674817"/>
      <w:bookmarkStart w:id="17082" w:name="_ETM_Q34_674982"/>
      <w:bookmarkEnd w:id="17081"/>
      <w:bookmarkEnd w:id="17082"/>
    </w:p>
    <w:p w:rsidR="005118FD" w:rsidRDefault="005118FD" w:rsidP="002E296F">
      <w:pPr>
        <w:pStyle w:val="af6"/>
        <w:rPr>
          <w:rtl/>
        </w:rPr>
      </w:pPr>
      <w:bookmarkStart w:id="17083" w:name="ET_yor_6032_71"/>
      <w:r w:rsidRPr="00C67115">
        <w:rPr>
          <w:rStyle w:val="TagStyle"/>
          <w:rtl/>
        </w:rPr>
        <w:t xml:space="preserve"> &lt;&lt; יור &gt;&gt;</w:t>
      </w:r>
      <w:r w:rsidRPr="00782F83">
        <w:rPr>
          <w:rStyle w:val="TagStyle"/>
          <w:rtl/>
        </w:rPr>
        <w:t xml:space="preserve"> </w:t>
      </w:r>
      <w:r>
        <w:rPr>
          <w:rtl/>
        </w:rPr>
        <w:t>היו"ר מנסור עבאס:</w:t>
      </w:r>
      <w:r w:rsidRPr="00782F83">
        <w:rPr>
          <w:rStyle w:val="TagStyle"/>
          <w:rtl/>
        </w:rPr>
        <w:t xml:space="preserve"> </w:t>
      </w:r>
      <w:r w:rsidRPr="00C67115">
        <w:rPr>
          <w:rStyle w:val="TagStyle"/>
          <w:rtl/>
        </w:rPr>
        <w:t>&lt;&lt; יור &gt;&gt;</w:t>
      </w:r>
      <w:r>
        <w:rPr>
          <w:rtl/>
        </w:rPr>
        <w:t xml:space="preserve">   </w:t>
      </w:r>
      <w:bookmarkEnd w:id="17083"/>
    </w:p>
    <w:p w:rsidR="005118FD" w:rsidRDefault="005118FD" w:rsidP="00587310">
      <w:pPr>
        <w:rPr>
          <w:rtl/>
          <w:lang w:eastAsia="he-IL"/>
        </w:rPr>
      </w:pPr>
    </w:p>
    <w:p w:rsidR="005118FD" w:rsidRPr="00782F83" w:rsidRDefault="005118FD" w:rsidP="002E296F">
      <w:pPr>
        <w:rPr>
          <w:rtl/>
          <w:lang w:eastAsia="he-IL"/>
        </w:rPr>
      </w:pPr>
      <w:bookmarkStart w:id="17084" w:name="_ETM_Q34_676233"/>
      <w:bookmarkEnd w:id="17084"/>
      <w:r>
        <w:rPr>
          <w:rFonts w:hint="cs"/>
          <w:rtl/>
          <w:lang w:eastAsia="he-IL"/>
        </w:rPr>
        <w:t xml:space="preserve">אוקיי, תודה רבה </w:t>
      </w:r>
      <w:bookmarkStart w:id="17085" w:name="_ETM_Q34_671693"/>
      <w:bookmarkEnd w:id="17085"/>
      <w:r>
        <w:rPr>
          <w:rFonts w:hint="cs"/>
          <w:rtl/>
          <w:lang w:eastAsia="he-IL"/>
        </w:rPr>
        <w:t xml:space="preserve">לך. תודה רבה. </w:t>
      </w:r>
    </w:p>
    <w:p w:rsidR="005118FD" w:rsidRDefault="005118FD" w:rsidP="002E296F">
      <w:pPr>
        <w:rPr>
          <w:rtl/>
          <w:lang w:eastAsia="he-IL"/>
        </w:rPr>
      </w:pPr>
    </w:p>
    <w:p w:rsidR="005118FD" w:rsidRDefault="005118FD" w:rsidP="002E296F">
      <w:pPr>
        <w:pStyle w:val="-"/>
        <w:rPr>
          <w:rtl/>
        </w:rPr>
      </w:pPr>
      <w:bookmarkStart w:id="17086" w:name="ET_speakercontinue_6211_9"/>
      <w:r w:rsidRPr="00C67115">
        <w:rPr>
          <w:rStyle w:val="TagStyle"/>
          <w:rtl/>
        </w:rPr>
        <w:t xml:space="preserve"> &lt;&lt; דובר_המשך &gt;&gt;</w:t>
      </w:r>
      <w:r w:rsidRPr="00C62E80">
        <w:rPr>
          <w:rStyle w:val="TagStyle"/>
          <w:rtl/>
        </w:rPr>
        <w:t xml:space="preserve"> </w:t>
      </w:r>
      <w:r>
        <w:rPr>
          <w:rtl/>
        </w:rPr>
        <w:t>שר החקלאות ופיתוח הכפר עודד פורר:</w:t>
      </w:r>
      <w:r w:rsidRPr="00C62E80">
        <w:rPr>
          <w:rStyle w:val="TagStyle"/>
          <w:rtl/>
        </w:rPr>
        <w:t xml:space="preserve"> </w:t>
      </w:r>
      <w:r w:rsidRPr="00C67115">
        <w:rPr>
          <w:rStyle w:val="TagStyle"/>
          <w:rtl/>
        </w:rPr>
        <w:t>&lt;&lt; דובר_המשך &gt;&gt;</w:t>
      </w:r>
      <w:r>
        <w:rPr>
          <w:rtl/>
        </w:rPr>
        <w:t xml:space="preserve">   </w:t>
      </w:r>
      <w:bookmarkEnd w:id="17086"/>
    </w:p>
    <w:p w:rsidR="005118FD" w:rsidRDefault="005118FD" w:rsidP="00587310">
      <w:pPr>
        <w:rPr>
          <w:rtl/>
          <w:lang w:eastAsia="he-IL"/>
        </w:rPr>
      </w:pPr>
    </w:p>
    <w:p w:rsidR="005118FD" w:rsidRDefault="005118FD" w:rsidP="002E296F">
      <w:pPr>
        <w:rPr>
          <w:rtl/>
          <w:lang w:eastAsia="he-IL"/>
        </w:rPr>
      </w:pPr>
      <w:r>
        <w:rPr>
          <w:rFonts w:hint="cs"/>
          <w:rtl/>
          <w:lang w:eastAsia="he-IL"/>
        </w:rPr>
        <w:t>חבר הכנסת בן גביר, אני לא מנהל את הישיבה.</w:t>
      </w:r>
    </w:p>
    <w:p w:rsidR="005118FD" w:rsidRDefault="005118FD" w:rsidP="002E296F">
      <w:pPr>
        <w:rPr>
          <w:rtl/>
          <w:lang w:eastAsia="he-IL"/>
        </w:rPr>
      </w:pPr>
    </w:p>
    <w:p w:rsidR="005118FD" w:rsidRDefault="005118FD" w:rsidP="00C91621">
      <w:pPr>
        <w:rPr>
          <w:rtl/>
          <w:lang w:eastAsia="he-IL"/>
        </w:rPr>
      </w:pPr>
      <w:r>
        <w:rPr>
          <w:rFonts w:hint="cs"/>
          <w:rtl/>
          <w:lang w:eastAsia="he-IL"/>
        </w:rPr>
        <w:t xml:space="preserve">חבר הכנסת ארבל, אני פונה דווקא אליך, גם משום ששימשת סגן יושב-ראש כנסת וגם משום שאתה מכיר את הנושאים המשפטיים ואת ההבדלים </w:t>
      </w:r>
      <w:bookmarkStart w:id="17087" w:name="_ETM_Q34_695776"/>
      <w:bookmarkEnd w:id="17087"/>
      <w:r>
        <w:rPr>
          <w:rFonts w:hint="cs"/>
          <w:rtl/>
          <w:lang w:eastAsia="he-IL"/>
        </w:rPr>
        <w:t xml:space="preserve">בין המונחים המשפטיים. מבקש חבר הכנסת בן גביר להקים ועדת חקירה פרלמנטרית, לא ועדת חקירה ממלכתית. אתה ודאי יודע היטב מה ההבדל בין סמכויותיה </w:t>
      </w:r>
      <w:bookmarkStart w:id="17088" w:name="_ETM_Q34_710490"/>
      <w:bookmarkEnd w:id="17088"/>
      <w:r>
        <w:rPr>
          <w:rFonts w:hint="cs"/>
          <w:rtl/>
          <w:lang w:eastAsia="he-IL"/>
        </w:rPr>
        <w:t xml:space="preserve">של ועדת חקירה פרלמנטרית לעומת ועדת חקירה ממלכתית. </w:t>
      </w:r>
    </w:p>
    <w:p w:rsidR="005118FD" w:rsidRDefault="005118FD" w:rsidP="002E296F">
      <w:pPr>
        <w:rPr>
          <w:rtl/>
          <w:lang w:eastAsia="he-IL"/>
        </w:rPr>
      </w:pPr>
    </w:p>
    <w:p w:rsidR="005118FD" w:rsidRDefault="005118FD" w:rsidP="00587310">
      <w:pPr>
        <w:rPr>
          <w:rtl/>
          <w:lang w:eastAsia="he-IL"/>
        </w:rPr>
      </w:pPr>
      <w:r>
        <w:rPr>
          <w:rFonts w:hint="cs"/>
          <w:rtl/>
          <w:lang w:eastAsia="he-IL"/>
        </w:rPr>
        <w:t xml:space="preserve">אני חייב לומר, ההצעה שעלתה כאן, בסופו של </w:t>
      </w:r>
      <w:bookmarkStart w:id="17089" w:name="_ETM_Q34_719409"/>
      <w:bookmarkEnd w:id="17089"/>
      <w:r>
        <w:rPr>
          <w:rFonts w:hint="cs"/>
          <w:rtl/>
          <w:lang w:eastAsia="he-IL"/>
        </w:rPr>
        <w:t xml:space="preserve">דבר </w:t>
      </w:r>
      <w:r w:rsidR="00587310">
        <w:rPr>
          <w:rFonts w:hint="cs"/>
          <w:rtl/>
          <w:lang w:eastAsia="he-IL"/>
        </w:rPr>
        <w:t>– –</w:t>
      </w:r>
      <w:r>
        <w:rPr>
          <w:rFonts w:hint="cs"/>
          <w:rtl/>
          <w:lang w:eastAsia="he-IL"/>
        </w:rPr>
        <w:t xml:space="preserve"> </w:t>
      </w:r>
    </w:p>
    <w:p w:rsidR="005118FD" w:rsidRDefault="005118FD" w:rsidP="002E296F">
      <w:pPr>
        <w:rPr>
          <w:rtl/>
          <w:lang w:eastAsia="he-IL"/>
        </w:rPr>
      </w:pPr>
    </w:p>
    <w:p w:rsidR="005118FD" w:rsidRDefault="005118FD" w:rsidP="002E296F">
      <w:pPr>
        <w:pStyle w:val="af5"/>
        <w:keepNext/>
        <w:rPr>
          <w:rtl/>
        </w:rPr>
      </w:pPr>
      <w:bookmarkStart w:id="17090" w:name="ET_interruption_5763_61"/>
      <w:r w:rsidRPr="00C67115">
        <w:rPr>
          <w:rStyle w:val="TagStyle"/>
          <w:rtl/>
        </w:rPr>
        <w:t xml:space="preserve"> &lt;&lt; קריאה &gt;&gt;</w:t>
      </w:r>
      <w:r w:rsidRPr="00782F83">
        <w:rPr>
          <w:rStyle w:val="TagStyle"/>
          <w:rtl/>
        </w:rPr>
        <w:t xml:space="preserve"> </w:t>
      </w:r>
      <w:r>
        <w:rPr>
          <w:rtl/>
        </w:rPr>
        <w:t>משה ארבל (ש"ס):</w:t>
      </w:r>
      <w:r w:rsidRPr="00782F83">
        <w:rPr>
          <w:rStyle w:val="TagStyle"/>
          <w:rtl/>
        </w:rPr>
        <w:t xml:space="preserve"> </w:t>
      </w:r>
      <w:r w:rsidRPr="00C67115">
        <w:rPr>
          <w:rStyle w:val="TagStyle"/>
          <w:rtl/>
        </w:rPr>
        <w:t>&lt;&lt; קריאה &gt;&gt;</w:t>
      </w:r>
      <w:r>
        <w:rPr>
          <w:rtl/>
        </w:rPr>
        <w:t xml:space="preserve">   </w:t>
      </w:r>
      <w:bookmarkEnd w:id="17090"/>
    </w:p>
    <w:p w:rsidR="005118FD" w:rsidRDefault="005118FD" w:rsidP="00587310">
      <w:pPr>
        <w:rPr>
          <w:rtl/>
          <w:lang w:eastAsia="he-IL"/>
        </w:rPr>
      </w:pPr>
    </w:p>
    <w:p w:rsidR="005118FD" w:rsidRDefault="005118FD" w:rsidP="002E296F">
      <w:pPr>
        <w:keepNext/>
        <w:rPr>
          <w:rtl/>
          <w:lang w:eastAsia="he-IL"/>
        </w:rPr>
      </w:pPr>
      <w:r>
        <w:rPr>
          <w:rFonts w:hint="cs"/>
          <w:rtl/>
          <w:lang w:eastAsia="he-IL"/>
        </w:rPr>
        <w:t>אני מבקש הודעה אישית אחרי ההצבעה.</w:t>
      </w:r>
    </w:p>
    <w:p w:rsidR="005118FD" w:rsidRDefault="005118FD" w:rsidP="002E296F">
      <w:pPr>
        <w:rPr>
          <w:rtl/>
          <w:lang w:eastAsia="he-IL"/>
        </w:rPr>
      </w:pPr>
    </w:p>
    <w:p w:rsidR="005118FD" w:rsidRDefault="005118FD" w:rsidP="002E296F">
      <w:pPr>
        <w:pStyle w:val="-"/>
        <w:rPr>
          <w:rtl/>
        </w:rPr>
      </w:pPr>
      <w:bookmarkStart w:id="17091" w:name="ET_speakercontinue_6211_10"/>
      <w:r w:rsidRPr="00C67115">
        <w:rPr>
          <w:rStyle w:val="TagStyle"/>
          <w:rtl/>
        </w:rPr>
        <w:t xml:space="preserve"> &lt;&lt; דובר_המשך &gt;&gt;</w:t>
      </w:r>
      <w:r w:rsidRPr="00C62E80">
        <w:rPr>
          <w:rStyle w:val="TagStyle"/>
          <w:rtl/>
        </w:rPr>
        <w:t xml:space="preserve"> </w:t>
      </w:r>
      <w:r>
        <w:rPr>
          <w:rtl/>
        </w:rPr>
        <w:t>שר החקלאות ופיתוח הכפר עודד פורר:</w:t>
      </w:r>
      <w:r w:rsidRPr="00C62E80">
        <w:rPr>
          <w:rStyle w:val="TagStyle"/>
          <w:rtl/>
        </w:rPr>
        <w:t xml:space="preserve"> </w:t>
      </w:r>
      <w:r w:rsidRPr="00C67115">
        <w:rPr>
          <w:rStyle w:val="TagStyle"/>
          <w:rtl/>
        </w:rPr>
        <w:t>&lt;&lt; דובר_המשך &gt;&gt;</w:t>
      </w:r>
      <w:r>
        <w:rPr>
          <w:rtl/>
        </w:rPr>
        <w:t xml:space="preserve">   </w:t>
      </w:r>
      <w:bookmarkEnd w:id="17091"/>
    </w:p>
    <w:p w:rsidR="005118FD" w:rsidRDefault="005118FD" w:rsidP="00587310">
      <w:pPr>
        <w:rPr>
          <w:rtl/>
          <w:lang w:eastAsia="he-IL"/>
        </w:rPr>
      </w:pPr>
    </w:p>
    <w:p w:rsidR="005118FD" w:rsidRDefault="00587310" w:rsidP="00587310">
      <w:pPr>
        <w:rPr>
          <w:rtl/>
          <w:lang w:eastAsia="he-IL"/>
        </w:rPr>
      </w:pPr>
      <w:r>
        <w:rPr>
          <w:rFonts w:hint="cs"/>
          <w:rtl/>
          <w:lang w:eastAsia="he-IL"/>
        </w:rPr>
        <w:t>– –</w:t>
      </w:r>
      <w:r w:rsidR="005118FD">
        <w:rPr>
          <w:rFonts w:hint="cs"/>
          <w:rtl/>
          <w:lang w:eastAsia="he-IL"/>
        </w:rPr>
        <w:t xml:space="preserve"> היא הצעה שאומרת את הדברים הפשוטים, שלפיהם הכנסת תדון בוועדה משותפת של ועדת חוץ וביטחון </w:t>
      </w:r>
      <w:bookmarkStart w:id="17092" w:name="_ETM_Q34_735292"/>
      <w:bookmarkEnd w:id="17092"/>
      <w:r w:rsidR="005118FD">
        <w:rPr>
          <w:rFonts w:hint="cs"/>
          <w:rtl/>
          <w:lang w:eastAsia="he-IL"/>
        </w:rPr>
        <w:t xml:space="preserve">ושל הוועדה לביטחון הפנים. </w:t>
      </w:r>
    </w:p>
    <w:p w:rsidR="005118FD" w:rsidRDefault="005118FD" w:rsidP="002E296F">
      <w:pPr>
        <w:rPr>
          <w:rtl/>
          <w:lang w:eastAsia="he-IL"/>
        </w:rPr>
      </w:pPr>
      <w:bookmarkStart w:id="17093" w:name="_ETM_Q34_741176"/>
      <w:bookmarkStart w:id="17094" w:name="_ETM_Q34_741336"/>
      <w:bookmarkEnd w:id="17093"/>
      <w:bookmarkEnd w:id="17094"/>
    </w:p>
    <w:p w:rsidR="005118FD" w:rsidRDefault="005118FD" w:rsidP="002E296F">
      <w:pPr>
        <w:pStyle w:val="af5"/>
        <w:rPr>
          <w:rtl/>
        </w:rPr>
      </w:pPr>
      <w:bookmarkStart w:id="17095" w:name="ET_interruption_5802_60"/>
      <w:r w:rsidRPr="00C67115">
        <w:rPr>
          <w:rStyle w:val="TagStyle"/>
          <w:rtl/>
        </w:rPr>
        <w:t xml:space="preserve"> &lt;&lt; קריאה &gt;&gt;</w:t>
      </w:r>
      <w:r w:rsidRPr="00782F83">
        <w:rPr>
          <w:rStyle w:val="TagStyle"/>
          <w:rtl/>
        </w:rPr>
        <w:t xml:space="preserve"> </w:t>
      </w:r>
      <w:r>
        <w:rPr>
          <w:rtl/>
        </w:rPr>
        <w:t>שלמה קרעי (הליכוד):</w:t>
      </w:r>
      <w:r w:rsidRPr="00782F83">
        <w:rPr>
          <w:rStyle w:val="TagStyle"/>
          <w:rtl/>
        </w:rPr>
        <w:t xml:space="preserve"> </w:t>
      </w:r>
      <w:r w:rsidRPr="00C67115">
        <w:rPr>
          <w:rStyle w:val="TagStyle"/>
          <w:rtl/>
        </w:rPr>
        <w:t>&lt;&lt; קריאה &gt;&gt;</w:t>
      </w:r>
      <w:r>
        <w:rPr>
          <w:rtl/>
        </w:rPr>
        <w:t xml:space="preserve">   </w:t>
      </w:r>
      <w:bookmarkEnd w:id="17095"/>
    </w:p>
    <w:p w:rsidR="005118FD" w:rsidRDefault="005118FD" w:rsidP="00587310">
      <w:pPr>
        <w:rPr>
          <w:rtl/>
          <w:lang w:eastAsia="he-IL"/>
        </w:rPr>
      </w:pPr>
    </w:p>
    <w:p w:rsidR="005118FD" w:rsidRDefault="005118FD" w:rsidP="002E296F">
      <w:pPr>
        <w:rPr>
          <w:rtl/>
          <w:lang w:eastAsia="he-IL"/>
        </w:rPr>
      </w:pPr>
      <w:r>
        <w:rPr>
          <w:rFonts w:hint="cs"/>
          <w:rtl/>
          <w:lang w:eastAsia="he-IL"/>
        </w:rPr>
        <w:t>הינה, הוא אומר לך שהוא רוצה למשוך.</w:t>
      </w:r>
    </w:p>
    <w:p w:rsidR="005118FD" w:rsidRDefault="005118FD" w:rsidP="002E296F">
      <w:pPr>
        <w:rPr>
          <w:rtl/>
          <w:lang w:eastAsia="he-IL"/>
        </w:rPr>
      </w:pPr>
    </w:p>
    <w:p w:rsidR="005118FD" w:rsidRDefault="005118FD" w:rsidP="002E296F">
      <w:pPr>
        <w:pStyle w:val="-"/>
        <w:rPr>
          <w:rtl/>
        </w:rPr>
      </w:pPr>
      <w:bookmarkStart w:id="17096" w:name="ET_speakercontinue_6211_59"/>
      <w:r w:rsidRPr="00C67115">
        <w:rPr>
          <w:rStyle w:val="TagStyle"/>
          <w:rtl/>
        </w:rPr>
        <w:t xml:space="preserve"> &lt;&lt; דובר_המשך &gt;&gt;</w:t>
      </w:r>
      <w:r w:rsidRPr="001E65B8">
        <w:rPr>
          <w:rStyle w:val="TagStyle"/>
          <w:rtl/>
        </w:rPr>
        <w:t xml:space="preserve"> </w:t>
      </w:r>
      <w:r>
        <w:rPr>
          <w:rtl/>
        </w:rPr>
        <w:t>שר החקלאות ופיתוח הכפר עודד פורר:</w:t>
      </w:r>
      <w:r w:rsidRPr="001E65B8">
        <w:rPr>
          <w:rStyle w:val="TagStyle"/>
          <w:rtl/>
        </w:rPr>
        <w:t xml:space="preserve"> </w:t>
      </w:r>
      <w:r w:rsidRPr="00C67115">
        <w:rPr>
          <w:rStyle w:val="TagStyle"/>
          <w:rtl/>
        </w:rPr>
        <w:t>&lt;&lt; דובר_המשך &gt;&gt;</w:t>
      </w:r>
      <w:r>
        <w:rPr>
          <w:rtl/>
        </w:rPr>
        <w:t xml:space="preserve">   </w:t>
      </w:r>
      <w:bookmarkEnd w:id="17096"/>
    </w:p>
    <w:p w:rsidR="005118FD" w:rsidRDefault="005118FD" w:rsidP="00587310">
      <w:pPr>
        <w:rPr>
          <w:rtl/>
          <w:lang w:eastAsia="he-IL"/>
        </w:rPr>
      </w:pPr>
    </w:p>
    <w:p w:rsidR="005118FD" w:rsidRDefault="005118FD" w:rsidP="00C91621">
      <w:pPr>
        <w:rPr>
          <w:rtl/>
          <w:lang w:eastAsia="he-IL"/>
        </w:rPr>
      </w:pPr>
      <w:r>
        <w:rPr>
          <w:rFonts w:hint="cs"/>
          <w:rtl/>
          <w:lang w:eastAsia="he-IL"/>
        </w:rPr>
        <w:t xml:space="preserve">ולכן, כל הצעקות כאן הן כאלה </w:t>
      </w:r>
      <w:bookmarkStart w:id="17097" w:name="_ETM_Q34_744132"/>
      <w:bookmarkEnd w:id="17097"/>
      <w:r>
        <w:rPr>
          <w:rFonts w:hint="cs"/>
          <w:rtl/>
          <w:lang w:eastAsia="he-IL"/>
        </w:rPr>
        <w:t xml:space="preserve">שמובילות לכך שלו תקום ועדת חקירה פרלמנטרית </w:t>
      </w:r>
      <w:r w:rsidR="00C91621">
        <w:rPr>
          <w:rFonts w:hint="cs"/>
          <w:rtl/>
          <w:lang w:eastAsia="he-IL"/>
        </w:rPr>
        <w:t>כ</w:t>
      </w:r>
      <w:r>
        <w:rPr>
          <w:rFonts w:hint="cs"/>
          <w:rtl/>
          <w:lang w:eastAsia="he-IL"/>
        </w:rPr>
        <w:t>פי שמבקש חבר הכנסת בן גביר, לא רק שהיא לא תועיל לחקירת המקרה, אלא</w:t>
      </w:r>
      <w:bookmarkStart w:id="17098" w:name="_ETM_Q34_753414"/>
      <w:bookmarkEnd w:id="17098"/>
      <w:r>
        <w:rPr>
          <w:rFonts w:hint="cs"/>
          <w:rtl/>
          <w:lang w:eastAsia="he-IL"/>
        </w:rPr>
        <w:t xml:space="preserve"> </w:t>
      </w:r>
      <w:r w:rsidR="00C91621">
        <w:rPr>
          <w:rFonts w:hint="cs"/>
          <w:rtl/>
          <w:lang w:eastAsia="he-IL"/>
        </w:rPr>
        <w:t xml:space="preserve">היא </w:t>
      </w:r>
      <w:r>
        <w:rPr>
          <w:rFonts w:hint="cs"/>
          <w:rtl/>
          <w:lang w:eastAsia="he-IL"/>
        </w:rPr>
        <w:t>תזיק לו.</w:t>
      </w:r>
    </w:p>
    <w:p w:rsidR="005118FD" w:rsidRDefault="005118FD" w:rsidP="002E296F">
      <w:pPr>
        <w:rPr>
          <w:rtl/>
          <w:lang w:eastAsia="he-IL"/>
        </w:rPr>
      </w:pPr>
      <w:bookmarkStart w:id="17099" w:name="_ETM_Q34_756037"/>
      <w:bookmarkStart w:id="17100" w:name="_ETM_Q34_756150"/>
      <w:bookmarkStart w:id="17101" w:name="_ETM_Q34_757557"/>
      <w:bookmarkEnd w:id="17099"/>
      <w:bookmarkEnd w:id="17100"/>
      <w:bookmarkEnd w:id="17101"/>
    </w:p>
    <w:p w:rsidR="005118FD" w:rsidRDefault="005118FD" w:rsidP="002E296F">
      <w:pPr>
        <w:rPr>
          <w:rtl/>
          <w:lang w:eastAsia="he-IL"/>
        </w:rPr>
      </w:pPr>
      <w:bookmarkStart w:id="17102" w:name="_ETM_Q34_757642"/>
      <w:bookmarkEnd w:id="17102"/>
      <w:r>
        <w:rPr>
          <w:rFonts w:hint="cs"/>
          <w:rtl/>
          <w:lang w:eastAsia="he-IL"/>
        </w:rPr>
        <w:t xml:space="preserve">לפיכך, אני מבקש מחברי הכנסת, ככל שחבר הכנסת בן גביר לא יסיר את ההצעה הזאת, להצביע נגדה. תודה. </w:t>
      </w:r>
    </w:p>
    <w:p w:rsidR="005118FD" w:rsidRDefault="005118FD" w:rsidP="002E296F">
      <w:pPr>
        <w:rPr>
          <w:rtl/>
          <w:lang w:eastAsia="he-IL"/>
        </w:rPr>
      </w:pPr>
    </w:p>
    <w:p w:rsidR="005118FD" w:rsidRDefault="005118FD" w:rsidP="002E296F">
      <w:pPr>
        <w:pStyle w:val="af5"/>
        <w:keepNext/>
        <w:rPr>
          <w:rtl/>
        </w:rPr>
      </w:pPr>
      <w:bookmarkStart w:id="17103" w:name="ET_interruption_6147_66"/>
      <w:r w:rsidRPr="00426780">
        <w:rPr>
          <w:rStyle w:val="TagStyle"/>
          <w:rtl/>
        </w:rPr>
        <w:t xml:space="preserve"> &lt;&lt; קריאה &gt;&gt; </w:t>
      </w:r>
      <w:r>
        <w:rPr>
          <w:rtl/>
        </w:rPr>
        <w:t>איתמר בן גביר (הציונות הדתית):</w:t>
      </w:r>
      <w:r w:rsidRPr="00426780">
        <w:rPr>
          <w:rStyle w:val="TagStyle"/>
          <w:rtl/>
        </w:rPr>
        <w:t xml:space="preserve"> &lt;&lt; קריאה &gt;&gt;</w:t>
      </w:r>
      <w:r>
        <w:rPr>
          <w:rtl/>
        </w:rPr>
        <w:t xml:space="preserve">   </w:t>
      </w:r>
      <w:bookmarkEnd w:id="17103"/>
    </w:p>
    <w:p w:rsidR="005118FD" w:rsidRDefault="005118FD" w:rsidP="00587310">
      <w:pPr>
        <w:rPr>
          <w:rtl/>
          <w:lang w:eastAsia="he-IL"/>
        </w:rPr>
      </w:pPr>
    </w:p>
    <w:p w:rsidR="005118FD" w:rsidRPr="00426780" w:rsidRDefault="00587310" w:rsidP="00587310">
      <w:pPr>
        <w:rPr>
          <w:rtl/>
          <w:lang w:eastAsia="he-IL"/>
        </w:rPr>
      </w:pPr>
      <w:r>
        <w:rPr>
          <w:rFonts w:hint="cs"/>
          <w:rtl/>
          <w:lang w:eastAsia="he-IL"/>
        </w:rPr>
        <w:t>– – –</w:t>
      </w:r>
    </w:p>
    <w:p w:rsidR="005118FD" w:rsidRDefault="005118FD" w:rsidP="002E296F">
      <w:pPr>
        <w:rPr>
          <w:rtl/>
          <w:lang w:eastAsia="he-IL"/>
        </w:rPr>
      </w:pPr>
      <w:bookmarkStart w:id="17104" w:name="_ETM_Q34_760000"/>
      <w:bookmarkEnd w:id="17104"/>
    </w:p>
    <w:p w:rsidR="005118FD" w:rsidRDefault="005118FD" w:rsidP="002E296F">
      <w:pPr>
        <w:pStyle w:val="af6"/>
        <w:keepNext/>
        <w:rPr>
          <w:rtl/>
        </w:rPr>
      </w:pPr>
      <w:bookmarkStart w:id="17105" w:name="ET_yor_6032_65"/>
      <w:r w:rsidRPr="00426780">
        <w:rPr>
          <w:rStyle w:val="TagStyle"/>
          <w:rtl/>
        </w:rPr>
        <w:t xml:space="preserve"> &lt;&lt; יור &gt;&gt; </w:t>
      </w:r>
      <w:r>
        <w:rPr>
          <w:rtl/>
        </w:rPr>
        <w:t>היו"ר מנסור עבאס:</w:t>
      </w:r>
      <w:r w:rsidRPr="00426780">
        <w:rPr>
          <w:rStyle w:val="TagStyle"/>
          <w:rtl/>
        </w:rPr>
        <w:t xml:space="preserve"> &lt;&lt; יור &gt;&gt;</w:t>
      </w:r>
      <w:r>
        <w:rPr>
          <w:rtl/>
        </w:rPr>
        <w:t xml:space="preserve">   </w:t>
      </w:r>
      <w:bookmarkEnd w:id="17105"/>
    </w:p>
    <w:p w:rsidR="005118FD" w:rsidRDefault="005118FD" w:rsidP="00587310">
      <w:pPr>
        <w:rPr>
          <w:rtl/>
          <w:lang w:eastAsia="he-IL"/>
        </w:rPr>
      </w:pPr>
    </w:p>
    <w:p w:rsidR="005118FD" w:rsidRDefault="005118FD" w:rsidP="002E296F">
      <w:pPr>
        <w:rPr>
          <w:rtl/>
          <w:lang w:eastAsia="he-IL"/>
        </w:rPr>
      </w:pPr>
      <w:bookmarkStart w:id="17106" w:name="_ETM_Q34_761000"/>
      <w:bookmarkEnd w:id="17106"/>
      <w:r>
        <w:rPr>
          <w:rFonts w:hint="cs"/>
          <w:rtl/>
          <w:lang w:eastAsia="he-IL"/>
        </w:rPr>
        <w:t>אוקיי, חבר הכנסת בן גביר.</w:t>
      </w:r>
    </w:p>
    <w:p w:rsidR="005118FD" w:rsidRDefault="005118FD" w:rsidP="002E296F">
      <w:pPr>
        <w:rPr>
          <w:rtl/>
          <w:lang w:eastAsia="he-IL"/>
        </w:rPr>
      </w:pPr>
      <w:bookmarkStart w:id="17107" w:name="_ETM_Q34_769000"/>
      <w:bookmarkEnd w:id="17107"/>
    </w:p>
    <w:p w:rsidR="00E25DD9" w:rsidRDefault="00E25DD9" w:rsidP="002E296F">
      <w:pPr>
        <w:pStyle w:val="a4"/>
        <w:rPr>
          <w:rtl/>
        </w:rPr>
      </w:pPr>
      <w:bookmarkStart w:id="17108" w:name="ET_speaker_6147_2"/>
      <w:r w:rsidRPr="002C5EB4">
        <w:rPr>
          <w:rStyle w:val="TagStyle"/>
          <w:rtl/>
        </w:rPr>
        <w:t>&lt;&lt; דובר &gt;&gt;</w:t>
      </w:r>
      <w:r w:rsidRPr="00A45796">
        <w:rPr>
          <w:rStyle w:val="TagStyle"/>
          <w:rtl/>
        </w:rPr>
        <w:t xml:space="preserve"> </w:t>
      </w:r>
      <w:bookmarkStart w:id="17109" w:name="_Toc88082987"/>
      <w:bookmarkStart w:id="17110" w:name="_Toc88084051"/>
      <w:r>
        <w:rPr>
          <w:rtl/>
        </w:rPr>
        <w:t>איתמר בן גביר (הציונות הדתית):</w:t>
      </w:r>
      <w:bookmarkEnd w:id="17109"/>
      <w:bookmarkEnd w:id="17110"/>
      <w:r w:rsidRPr="00A45796">
        <w:rPr>
          <w:rStyle w:val="TagStyle"/>
          <w:rtl/>
        </w:rPr>
        <w:t xml:space="preserve"> </w:t>
      </w:r>
      <w:r w:rsidRPr="002C5EB4">
        <w:rPr>
          <w:rStyle w:val="TagStyle"/>
          <w:rtl/>
        </w:rPr>
        <w:t>&lt;&lt; דובר &gt;&gt;</w:t>
      </w:r>
      <w:r>
        <w:rPr>
          <w:rtl/>
        </w:rPr>
        <w:t xml:space="preserve">   </w:t>
      </w:r>
      <w:bookmarkEnd w:id="17108"/>
    </w:p>
    <w:p w:rsidR="00E25DD9" w:rsidRDefault="00E25DD9" w:rsidP="00587310">
      <w:pPr>
        <w:rPr>
          <w:rtl/>
          <w:lang w:eastAsia="he-IL"/>
        </w:rPr>
      </w:pPr>
    </w:p>
    <w:p w:rsidR="00E25DD9" w:rsidRDefault="00E25DD9" w:rsidP="00587310">
      <w:pPr>
        <w:rPr>
          <w:rtl/>
          <w:lang w:eastAsia="he-IL"/>
        </w:rPr>
      </w:pPr>
      <w:r>
        <w:rPr>
          <w:rFonts w:hint="cs"/>
          <w:rtl/>
          <w:lang w:eastAsia="he-IL"/>
        </w:rPr>
        <w:t>טוב, להגיד</w:t>
      </w:r>
      <w:r w:rsidR="00587310">
        <w:rPr>
          <w:rFonts w:hint="cs"/>
          <w:rtl/>
          <w:lang w:eastAsia="he-IL"/>
        </w:rPr>
        <w:t xml:space="preserve"> </w:t>
      </w:r>
      <w:r>
        <w:rPr>
          <w:rFonts w:hint="cs"/>
          <w:rtl/>
          <w:lang w:eastAsia="he-IL"/>
        </w:rPr>
        <w:t xml:space="preserve">שקיבלתי את מה שאני רוצה, ושבאמת, אני עדיין לא </w:t>
      </w:r>
      <w:bookmarkStart w:id="17111" w:name="_ETM_Q35_181000"/>
      <w:bookmarkEnd w:id="17111"/>
      <w:r>
        <w:rPr>
          <w:rFonts w:hint="cs"/>
          <w:rtl/>
          <w:lang w:eastAsia="he-IL"/>
        </w:rPr>
        <w:t xml:space="preserve">עומד וחושב שדרישתי </w:t>
      </w:r>
      <w:r>
        <w:rPr>
          <w:rFonts w:hint="eastAsia"/>
          <w:rtl/>
          <w:lang w:eastAsia="he-IL"/>
        </w:rPr>
        <w:t>–</w:t>
      </w:r>
      <w:r>
        <w:rPr>
          <w:rFonts w:hint="cs"/>
          <w:rtl/>
          <w:lang w:eastAsia="he-IL"/>
        </w:rPr>
        <w:t>אולי שיהיה שקט</w:t>
      </w:r>
      <w:r w:rsidR="00C91621">
        <w:rPr>
          <w:rFonts w:hint="cs"/>
          <w:rtl/>
          <w:lang w:eastAsia="he-IL"/>
        </w:rPr>
        <w:t>?</w:t>
      </w:r>
      <w:r>
        <w:rPr>
          <w:rFonts w:hint="cs"/>
          <w:rtl/>
          <w:lang w:eastAsia="he-IL"/>
        </w:rPr>
        <w:t xml:space="preserve"> אני לא </w:t>
      </w:r>
      <w:r w:rsidR="00587310">
        <w:rPr>
          <w:rFonts w:hint="cs"/>
          <w:rtl/>
          <w:lang w:eastAsia="he-IL"/>
        </w:rPr>
        <w:t>– – –</w:t>
      </w:r>
      <w:r>
        <w:rPr>
          <w:rFonts w:hint="cs"/>
          <w:rtl/>
          <w:lang w:eastAsia="he-IL"/>
        </w:rPr>
        <w:t xml:space="preserve"> </w:t>
      </w:r>
    </w:p>
    <w:p w:rsidR="00E25DD9" w:rsidRDefault="00E25DD9" w:rsidP="002E296F">
      <w:pPr>
        <w:rPr>
          <w:rtl/>
          <w:lang w:eastAsia="he-IL"/>
        </w:rPr>
      </w:pPr>
    </w:p>
    <w:p w:rsidR="00E25DD9" w:rsidRDefault="00E25DD9" w:rsidP="002E296F">
      <w:pPr>
        <w:pStyle w:val="af6"/>
        <w:rPr>
          <w:rtl/>
        </w:rPr>
      </w:pPr>
      <w:r w:rsidRPr="002C5EB4">
        <w:rPr>
          <w:rStyle w:val="TagStyle"/>
          <w:rtl/>
        </w:rPr>
        <w:t xml:space="preserve"> &lt;&lt; יור &gt;&gt;</w:t>
      </w:r>
      <w:r w:rsidRPr="00A45796">
        <w:rPr>
          <w:rStyle w:val="TagStyle"/>
          <w:rtl/>
        </w:rPr>
        <w:t xml:space="preserve"> </w:t>
      </w:r>
      <w:r>
        <w:rPr>
          <w:rtl/>
        </w:rPr>
        <w:t>היו"ר מנסור עבאס:</w:t>
      </w:r>
      <w:r w:rsidRPr="00A45796">
        <w:rPr>
          <w:rStyle w:val="TagStyle"/>
          <w:rtl/>
        </w:rPr>
        <w:t xml:space="preserve"> </w:t>
      </w:r>
      <w:r w:rsidRPr="002C5EB4">
        <w:rPr>
          <w:rStyle w:val="TagStyle"/>
          <w:rtl/>
        </w:rPr>
        <w:t>&lt;&lt; יור &gt;&gt;</w:t>
      </w:r>
      <w:r>
        <w:rPr>
          <w:rtl/>
        </w:rPr>
        <w:t xml:space="preserve">   </w:t>
      </w:r>
    </w:p>
    <w:p w:rsidR="00E25DD9" w:rsidRDefault="00E25DD9" w:rsidP="00587310">
      <w:pPr>
        <w:rPr>
          <w:rtl/>
          <w:lang w:eastAsia="he-IL"/>
        </w:rPr>
      </w:pPr>
    </w:p>
    <w:p w:rsidR="00E25DD9" w:rsidRDefault="00E25DD9" w:rsidP="002E296F">
      <w:pPr>
        <w:rPr>
          <w:rtl/>
          <w:lang w:eastAsia="he-IL"/>
        </w:rPr>
      </w:pPr>
      <w:r>
        <w:rPr>
          <w:rFonts w:hint="cs"/>
          <w:rtl/>
          <w:lang w:eastAsia="he-IL"/>
        </w:rPr>
        <w:t>חברי הכנסת.</w:t>
      </w:r>
    </w:p>
    <w:p w:rsidR="00E25DD9" w:rsidRDefault="00E25DD9" w:rsidP="002E296F">
      <w:pPr>
        <w:rPr>
          <w:rtl/>
          <w:lang w:eastAsia="he-IL"/>
        </w:rPr>
      </w:pPr>
    </w:p>
    <w:p w:rsidR="00E25DD9" w:rsidRDefault="00E25DD9" w:rsidP="002E296F">
      <w:pPr>
        <w:pStyle w:val="-"/>
        <w:rPr>
          <w:rtl/>
        </w:rPr>
      </w:pPr>
      <w:r w:rsidRPr="002C5EB4">
        <w:rPr>
          <w:rStyle w:val="TagStyle"/>
          <w:rtl/>
        </w:rPr>
        <w:t xml:space="preserve"> &lt;&lt; דובר_המשך &gt;&gt;</w:t>
      </w:r>
      <w:r w:rsidRPr="00A45796">
        <w:rPr>
          <w:rStyle w:val="TagStyle"/>
          <w:rtl/>
        </w:rPr>
        <w:t xml:space="preserve"> </w:t>
      </w:r>
      <w:r>
        <w:rPr>
          <w:rtl/>
        </w:rPr>
        <w:t>איתמר בן גביר (הציונות הדתית):</w:t>
      </w:r>
      <w:r w:rsidRPr="00A45796">
        <w:rPr>
          <w:rStyle w:val="TagStyle"/>
          <w:rtl/>
        </w:rPr>
        <w:t xml:space="preserve"> </w:t>
      </w:r>
      <w:r w:rsidRPr="002C5EB4">
        <w:rPr>
          <w:rStyle w:val="TagStyle"/>
          <w:rtl/>
        </w:rPr>
        <w:t>&lt;&lt; דובר_המשך &gt;&gt;</w:t>
      </w:r>
      <w:r>
        <w:rPr>
          <w:rtl/>
        </w:rPr>
        <w:t xml:space="preserve">   </w:t>
      </w:r>
    </w:p>
    <w:p w:rsidR="00E25DD9" w:rsidRDefault="00E25DD9" w:rsidP="00587310">
      <w:pPr>
        <w:rPr>
          <w:rtl/>
          <w:lang w:eastAsia="he-IL"/>
        </w:rPr>
      </w:pPr>
    </w:p>
    <w:p w:rsidR="00E25DD9" w:rsidRDefault="00E25DD9" w:rsidP="00C85C28">
      <w:pPr>
        <w:rPr>
          <w:rtl/>
          <w:lang w:eastAsia="he-IL"/>
        </w:rPr>
      </w:pPr>
      <w:r>
        <w:rPr>
          <w:rFonts w:hint="cs"/>
          <w:rtl/>
          <w:lang w:eastAsia="he-IL"/>
        </w:rPr>
        <w:t xml:space="preserve">אני אומר את הדברים הבאים: להגיד שאני עדיין לא עומד על דרישתי זה לא נכון. אני חושב שנכונה </w:t>
      </w:r>
      <w:bookmarkStart w:id="17112" w:name="_ETM_Q35_196000"/>
      <w:bookmarkEnd w:id="17112"/>
      <w:r>
        <w:rPr>
          <w:rFonts w:hint="cs"/>
          <w:rtl/>
          <w:lang w:eastAsia="he-IL"/>
        </w:rPr>
        <w:t xml:space="preserve">ועדת חקירה, עם סמכויות של ועדת חקירה וכן הלאה, </w:t>
      </w:r>
      <w:bookmarkStart w:id="17113" w:name="_ETM_Q35_201000"/>
      <w:bookmarkEnd w:id="17113"/>
      <w:r>
        <w:rPr>
          <w:rFonts w:hint="cs"/>
          <w:rtl/>
          <w:lang w:eastAsia="he-IL"/>
        </w:rPr>
        <w:t xml:space="preserve">אבל לאור ההצהרה של השר פורר, לאור העובדה שאני באמת מכיר את שני יושבי-ראש הוועדה, את מירב בן ארי ואת רם בן ברק, ואני יודע שבדיונים בוועדות כן תהיה חקירה ותהיה בדיקה, ולא יהיה איזשהו ניסיון לטאטא </w:t>
      </w:r>
      <w:bookmarkStart w:id="17114" w:name="_ETM_Q35_221000"/>
      <w:bookmarkEnd w:id="17114"/>
      <w:r>
        <w:rPr>
          <w:rFonts w:hint="cs"/>
          <w:rtl/>
          <w:lang w:eastAsia="he-IL"/>
        </w:rPr>
        <w:t xml:space="preserve">מתחת לשולחן </w:t>
      </w:r>
      <w:r>
        <w:rPr>
          <w:rtl/>
          <w:lang w:eastAsia="he-IL"/>
        </w:rPr>
        <w:t>–</w:t>
      </w:r>
      <w:r>
        <w:rPr>
          <w:rFonts w:hint="cs"/>
          <w:rtl/>
          <w:lang w:eastAsia="he-IL"/>
        </w:rPr>
        <w:t xml:space="preserve"> אני מסביר עוד פעם: נכון, הילד הזה עם כיפה, הילד הזה </w:t>
      </w:r>
      <w:bookmarkStart w:id="17115" w:name="_ETM_Q35_227000"/>
      <w:bookmarkEnd w:id="17115"/>
      <w:r>
        <w:rPr>
          <w:rFonts w:hint="cs"/>
          <w:rtl/>
          <w:lang w:eastAsia="he-IL"/>
        </w:rPr>
        <w:t>עם פאות, אבל זה יכול להיות הילד של כל אחד מאיתנו.</w:t>
      </w:r>
    </w:p>
    <w:p w:rsidR="00E25DD9" w:rsidRDefault="00E25DD9" w:rsidP="002E296F">
      <w:pPr>
        <w:rPr>
          <w:rtl/>
          <w:lang w:eastAsia="he-IL"/>
        </w:rPr>
      </w:pPr>
    </w:p>
    <w:p w:rsidR="00E25DD9" w:rsidRDefault="00E25DD9" w:rsidP="002E296F">
      <w:pPr>
        <w:pStyle w:val="af5"/>
        <w:rPr>
          <w:rtl/>
        </w:rPr>
      </w:pPr>
      <w:bookmarkStart w:id="17116" w:name="ET_interruption_6211_5"/>
      <w:r w:rsidRPr="002C5EB4">
        <w:rPr>
          <w:rStyle w:val="TagStyle"/>
          <w:rtl/>
        </w:rPr>
        <w:t xml:space="preserve"> &lt;&lt; קריאה &gt;&gt;</w:t>
      </w:r>
      <w:r w:rsidRPr="00A45796">
        <w:rPr>
          <w:rStyle w:val="TagStyle"/>
          <w:rtl/>
        </w:rPr>
        <w:t xml:space="preserve"> </w:t>
      </w:r>
      <w:r>
        <w:rPr>
          <w:rtl/>
        </w:rPr>
        <w:t>שר החקלאות ופיתוח הכפר עודד פורר:</w:t>
      </w:r>
      <w:r w:rsidRPr="00A45796">
        <w:rPr>
          <w:rStyle w:val="TagStyle"/>
          <w:rtl/>
        </w:rPr>
        <w:t xml:space="preserve"> </w:t>
      </w:r>
      <w:r w:rsidRPr="002C5EB4">
        <w:rPr>
          <w:rStyle w:val="TagStyle"/>
          <w:rtl/>
        </w:rPr>
        <w:t>&lt;&lt; קריאה &gt;&gt;</w:t>
      </w:r>
      <w:r>
        <w:rPr>
          <w:rtl/>
        </w:rPr>
        <w:t xml:space="preserve">   </w:t>
      </w:r>
      <w:bookmarkEnd w:id="17116"/>
    </w:p>
    <w:p w:rsidR="00E25DD9" w:rsidRDefault="00E25DD9" w:rsidP="00587310">
      <w:pPr>
        <w:rPr>
          <w:rtl/>
          <w:lang w:eastAsia="he-IL"/>
        </w:rPr>
      </w:pPr>
    </w:p>
    <w:p w:rsidR="00E25DD9" w:rsidRDefault="00E25DD9" w:rsidP="00587310">
      <w:pPr>
        <w:rPr>
          <w:rtl/>
          <w:lang w:eastAsia="he-IL"/>
        </w:rPr>
      </w:pPr>
      <w:r>
        <w:rPr>
          <w:rFonts w:hint="cs"/>
          <w:rtl/>
          <w:lang w:eastAsia="he-IL"/>
        </w:rPr>
        <w:t xml:space="preserve">חבר הכנסת בן </w:t>
      </w:r>
      <w:bookmarkStart w:id="17117" w:name="_ETM_Q35_233000"/>
      <w:bookmarkEnd w:id="17117"/>
      <w:r>
        <w:rPr>
          <w:rFonts w:hint="cs"/>
          <w:rtl/>
          <w:lang w:eastAsia="he-IL"/>
        </w:rPr>
        <w:t xml:space="preserve">גביר </w:t>
      </w:r>
      <w:r w:rsidR="00587310">
        <w:rPr>
          <w:rFonts w:hint="cs"/>
          <w:rtl/>
          <w:lang w:eastAsia="he-IL"/>
        </w:rPr>
        <w:t>– – –</w:t>
      </w:r>
      <w:r>
        <w:rPr>
          <w:rFonts w:hint="cs"/>
          <w:rtl/>
          <w:lang w:eastAsia="he-IL"/>
        </w:rPr>
        <w:t xml:space="preserve"> אין לזה קשר </w:t>
      </w:r>
      <w:r w:rsidR="00587310">
        <w:rPr>
          <w:rFonts w:hint="cs"/>
          <w:rtl/>
          <w:lang w:eastAsia="he-IL"/>
        </w:rPr>
        <w:t>– – –</w:t>
      </w:r>
      <w:r>
        <w:rPr>
          <w:rFonts w:hint="cs"/>
          <w:rtl/>
          <w:lang w:eastAsia="he-IL"/>
        </w:rPr>
        <w:t xml:space="preserve"> </w:t>
      </w:r>
    </w:p>
    <w:p w:rsidR="00E25DD9" w:rsidRDefault="00E25DD9" w:rsidP="002E296F">
      <w:pPr>
        <w:rPr>
          <w:rtl/>
          <w:lang w:eastAsia="he-IL"/>
        </w:rPr>
      </w:pPr>
    </w:p>
    <w:p w:rsidR="00E25DD9" w:rsidRDefault="00E25DD9" w:rsidP="002E296F">
      <w:pPr>
        <w:pStyle w:val="-"/>
        <w:rPr>
          <w:rtl/>
        </w:rPr>
      </w:pPr>
      <w:bookmarkStart w:id="17118" w:name="ET_speakercontinue_6147_6"/>
      <w:r w:rsidRPr="002C5EB4">
        <w:rPr>
          <w:rStyle w:val="TagStyle"/>
          <w:rtl/>
        </w:rPr>
        <w:t xml:space="preserve"> &lt;&lt; דובר_המשך &gt;&gt;</w:t>
      </w:r>
      <w:r w:rsidRPr="00A45796">
        <w:rPr>
          <w:rStyle w:val="TagStyle"/>
          <w:rtl/>
        </w:rPr>
        <w:t xml:space="preserve"> </w:t>
      </w:r>
      <w:r>
        <w:rPr>
          <w:rtl/>
        </w:rPr>
        <w:t>איתמר בן גביר (הציונות הדתית):</w:t>
      </w:r>
      <w:r w:rsidRPr="00A45796">
        <w:rPr>
          <w:rStyle w:val="TagStyle"/>
          <w:rtl/>
        </w:rPr>
        <w:t xml:space="preserve"> </w:t>
      </w:r>
      <w:r w:rsidRPr="002C5EB4">
        <w:rPr>
          <w:rStyle w:val="TagStyle"/>
          <w:rtl/>
        </w:rPr>
        <w:t>&lt;&lt; דובר_המשך &gt;&gt;</w:t>
      </w:r>
      <w:r>
        <w:rPr>
          <w:rtl/>
        </w:rPr>
        <w:t xml:space="preserve">   </w:t>
      </w:r>
      <w:bookmarkEnd w:id="17118"/>
    </w:p>
    <w:p w:rsidR="00E25DD9" w:rsidRDefault="00E25DD9" w:rsidP="00587310">
      <w:pPr>
        <w:rPr>
          <w:rtl/>
          <w:lang w:eastAsia="he-IL"/>
        </w:rPr>
      </w:pPr>
    </w:p>
    <w:p w:rsidR="00E25DD9" w:rsidRDefault="00E25DD9" w:rsidP="002E296F">
      <w:pPr>
        <w:rPr>
          <w:rtl/>
          <w:lang w:eastAsia="he-IL"/>
        </w:rPr>
      </w:pPr>
      <w:r>
        <w:rPr>
          <w:rFonts w:hint="cs"/>
          <w:rtl/>
          <w:lang w:eastAsia="he-IL"/>
        </w:rPr>
        <w:t xml:space="preserve">בסדר </w:t>
      </w:r>
      <w:bookmarkStart w:id="17119" w:name="_ETM_Q35_235000"/>
      <w:bookmarkEnd w:id="17119"/>
      <w:r>
        <w:rPr>
          <w:rFonts w:hint="cs"/>
          <w:rtl/>
          <w:lang w:eastAsia="he-IL"/>
        </w:rPr>
        <w:t xml:space="preserve">גמור. בנסיבות האלה, אני מושך את הצעתי ואני מסתפק בהודעה שתקום ועדה, </w:t>
      </w:r>
      <w:bookmarkStart w:id="17120" w:name="_ETM_Q35_245000"/>
      <w:bookmarkEnd w:id="17120"/>
      <w:r>
        <w:rPr>
          <w:rFonts w:hint="cs"/>
          <w:rtl/>
          <w:lang w:eastAsia="he-IL"/>
        </w:rPr>
        <w:t xml:space="preserve">הוועדה לביטחון הפנים, שהיא ועדה משותפת לוועדת החוץ והביטחון. </w:t>
      </w:r>
    </w:p>
    <w:p w:rsidR="00E25DD9" w:rsidRDefault="00E25DD9" w:rsidP="002E296F">
      <w:pPr>
        <w:rPr>
          <w:rtl/>
          <w:lang w:eastAsia="he-IL"/>
        </w:rPr>
      </w:pPr>
    </w:p>
    <w:p w:rsidR="00E25DD9" w:rsidRDefault="00E25DD9" w:rsidP="002E296F">
      <w:pPr>
        <w:pStyle w:val="af6"/>
        <w:rPr>
          <w:rtl/>
        </w:rPr>
      </w:pPr>
      <w:bookmarkStart w:id="17121" w:name="_ETM_Q35_246000"/>
      <w:bookmarkEnd w:id="17121"/>
      <w:r w:rsidRPr="002C5EB4">
        <w:rPr>
          <w:rStyle w:val="TagStyle"/>
          <w:rtl/>
        </w:rPr>
        <w:t>&lt;&lt; יור &gt;&gt;</w:t>
      </w:r>
      <w:r w:rsidRPr="00A45796">
        <w:rPr>
          <w:rStyle w:val="TagStyle"/>
          <w:rtl/>
        </w:rPr>
        <w:t xml:space="preserve"> </w:t>
      </w:r>
      <w:r>
        <w:rPr>
          <w:rtl/>
        </w:rPr>
        <w:t>היו"ר מנסור עבאס:</w:t>
      </w:r>
      <w:r w:rsidRPr="00A45796">
        <w:rPr>
          <w:rStyle w:val="TagStyle"/>
          <w:rtl/>
        </w:rPr>
        <w:t xml:space="preserve"> </w:t>
      </w:r>
      <w:r w:rsidRPr="002C5EB4">
        <w:rPr>
          <w:rStyle w:val="TagStyle"/>
          <w:rtl/>
        </w:rPr>
        <w:t>&lt;&lt; יור &gt;&gt;</w:t>
      </w:r>
      <w:r>
        <w:rPr>
          <w:rtl/>
        </w:rPr>
        <w:t xml:space="preserve">   </w:t>
      </w:r>
    </w:p>
    <w:p w:rsidR="00E25DD9" w:rsidRDefault="00E25DD9" w:rsidP="00587310">
      <w:pPr>
        <w:rPr>
          <w:rtl/>
          <w:lang w:eastAsia="he-IL"/>
        </w:rPr>
      </w:pPr>
    </w:p>
    <w:p w:rsidR="00E25DD9" w:rsidRDefault="00E25DD9" w:rsidP="002E296F">
      <w:pPr>
        <w:rPr>
          <w:rtl/>
          <w:lang w:eastAsia="he-IL"/>
        </w:rPr>
      </w:pPr>
      <w:bookmarkStart w:id="17122" w:name="_ETM_Q35_247000"/>
      <w:bookmarkEnd w:id="17122"/>
      <w:r>
        <w:rPr>
          <w:rFonts w:hint="cs"/>
          <w:rtl/>
          <w:lang w:eastAsia="he-IL"/>
        </w:rPr>
        <w:t>אוקיי,</w:t>
      </w:r>
      <w:bookmarkStart w:id="17123" w:name="_ETM_Q35_249000"/>
      <w:bookmarkEnd w:id="17123"/>
      <w:r>
        <w:rPr>
          <w:rFonts w:hint="cs"/>
          <w:rtl/>
          <w:lang w:eastAsia="he-IL"/>
        </w:rPr>
        <w:t xml:space="preserve"> בסדר. אז תודה, חבר הכנסת איתמר בן גביר. באופן</w:t>
      </w:r>
      <w:bookmarkStart w:id="17124" w:name="_ETM_Q35_256000"/>
      <w:bookmarkEnd w:id="17124"/>
      <w:r>
        <w:rPr>
          <w:rFonts w:hint="cs"/>
          <w:rtl/>
          <w:lang w:eastAsia="he-IL"/>
        </w:rPr>
        <w:t xml:space="preserve"> חריג נתתי לך, אבל לא הייתי אמור לתת לך.</w:t>
      </w:r>
    </w:p>
    <w:p w:rsidR="00E25DD9" w:rsidRPr="00144B2C" w:rsidRDefault="00E25DD9" w:rsidP="002E296F">
      <w:pPr>
        <w:rPr>
          <w:rtl/>
          <w:lang w:eastAsia="he-IL"/>
        </w:rPr>
      </w:pPr>
    </w:p>
    <w:p w:rsidR="00E25DD9" w:rsidRDefault="00E25DD9" w:rsidP="002E296F">
      <w:pPr>
        <w:pStyle w:val="af5"/>
        <w:rPr>
          <w:rtl/>
        </w:rPr>
      </w:pPr>
      <w:r w:rsidRPr="002C5EB4">
        <w:rPr>
          <w:rStyle w:val="TagStyle"/>
          <w:rtl/>
        </w:rPr>
        <w:t xml:space="preserve"> &lt;&lt; קריאה &gt;&gt;</w:t>
      </w:r>
      <w:r w:rsidRPr="00A45796">
        <w:rPr>
          <w:rStyle w:val="TagStyle"/>
          <w:rtl/>
        </w:rPr>
        <w:t xml:space="preserve"> </w:t>
      </w:r>
      <w:r>
        <w:rPr>
          <w:rtl/>
        </w:rPr>
        <w:t>דוד אמסלם (הליכוד):</w:t>
      </w:r>
      <w:r w:rsidRPr="00A45796">
        <w:rPr>
          <w:rStyle w:val="TagStyle"/>
          <w:rtl/>
        </w:rPr>
        <w:t xml:space="preserve"> </w:t>
      </w:r>
      <w:r w:rsidRPr="002C5EB4">
        <w:rPr>
          <w:rStyle w:val="TagStyle"/>
          <w:rtl/>
        </w:rPr>
        <w:t>&lt;&lt; קריאה &gt;&gt;</w:t>
      </w:r>
      <w:r>
        <w:rPr>
          <w:rtl/>
        </w:rPr>
        <w:t xml:space="preserve">   </w:t>
      </w:r>
    </w:p>
    <w:p w:rsidR="00E25DD9" w:rsidRDefault="00E25DD9" w:rsidP="00587310">
      <w:pPr>
        <w:rPr>
          <w:rtl/>
          <w:lang w:eastAsia="he-IL"/>
        </w:rPr>
      </w:pPr>
    </w:p>
    <w:p w:rsidR="00E25DD9" w:rsidRDefault="00587310" w:rsidP="00587310">
      <w:pPr>
        <w:rPr>
          <w:rtl/>
          <w:lang w:eastAsia="he-IL"/>
        </w:rPr>
      </w:pPr>
      <w:r>
        <w:rPr>
          <w:rFonts w:hint="cs"/>
          <w:rtl/>
          <w:lang w:eastAsia="he-IL"/>
        </w:rPr>
        <w:t>– – –</w:t>
      </w:r>
    </w:p>
    <w:p w:rsidR="00E25DD9" w:rsidRDefault="00E25DD9" w:rsidP="002E296F">
      <w:pPr>
        <w:rPr>
          <w:rtl/>
          <w:lang w:eastAsia="he-IL"/>
        </w:rPr>
      </w:pPr>
    </w:p>
    <w:p w:rsidR="00E25DD9" w:rsidRDefault="00E25DD9" w:rsidP="002E296F">
      <w:pPr>
        <w:pStyle w:val="af5"/>
        <w:rPr>
          <w:rtl/>
        </w:rPr>
      </w:pPr>
      <w:bookmarkStart w:id="17125" w:name="ET_interruption_5291_23"/>
      <w:r w:rsidRPr="002C5EB4">
        <w:rPr>
          <w:rStyle w:val="TagStyle"/>
          <w:rtl/>
        </w:rPr>
        <w:t xml:space="preserve"> &lt;&lt; קריאה &gt;&gt;</w:t>
      </w:r>
      <w:r w:rsidRPr="00144B2C">
        <w:rPr>
          <w:rStyle w:val="TagStyle"/>
          <w:rtl/>
        </w:rPr>
        <w:t xml:space="preserve"> </w:t>
      </w:r>
      <w:r>
        <w:rPr>
          <w:rtl/>
        </w:rPr>
        <w:t>בצלאל סמוטריץ' (הציונות הדתית):</w:t>
      </w:r>
      <w:r w:rsidRPr="00144B2C">
        <w:rPr>
          <w:rStyle w:val="TagStyle"/>
          <w:rtl/>
        </w:rPr>
        <w:t xml:space="preserve"> </w:t>
      </w:r>
      <w:r w:rsidRPr="002C5EB4">
        <w:rPr>
          <w:rStyle w:val="TagStyle"/>
          <w:rtl/>
        </w:rPr>
        <w:t>&lt;&lt; קריאה &gt;&gt;</w:t>
      </w:r>
      <w:r>
        <w:rPr>
          <w:rtl/>
        </w:rPr>
        <w:t xml:space="preserve">   </w:t>
      </w:r>
      <w:bookmarkEnd w:id="17125"/>
    </w:p>
    <w:p w:rsidR="00E25DD9" w:rsidRDefault="00E25DD9" w:rsidP="00587310">
      <w:pPr>
        <w:rPr>
          <w:rtl/>
          <w:lang w:eastAsia="he-IL"/>
        </w:rPr>
      </w:pPr>
    </w:p>
    <w:p w:rsidR="00E25DD9" w:rsidRDefault="00587310" w:rsidP="00587310">
      <w:pPr>
        <w:rPr>
          <w:rtl/>
          <w:lang w:eastAsia="he-IL"/>
        </w:rPr>
      </w:pPr>
      <w:r>
        <w:rPr>
          <w:rFonts w:hint="cs"/>
          <w:rtl/>
          <w:lang w:eastAsia="he-IL"/>
        </w:rPr>
        <w:t>– – –</w:t>
      </w:r>
      <w:r w:rsidR="00E25DD9">
        <w:rPr>
          <w:rFonts w:hint="cs"/>
          <w:rtl/>
          <w:lang w:eastAsia="he-IL"/>
        </w:rPr>
        <w:t xml:space="preserve"> להפוך את זה להצעה לסדר-היום </w:t>
      </w:r>
      <w:r>
        <w:rPr>
          <w:rFonts w:hint="cs"/>
          <w:rtl/>
          <w:lang w:eastAsia="he-IL"/>
        </w:rPr>
        <w:t>– – –</w:t>
      </w:r>
      <w:r w:rsidR="00E25DD9">
        <w:rPr>
          <w:rFonts w:hint="cs"/>
          <w:rtl/>
          <w:lang w:eastAsia="he-IL"/>
        </w:rPr>
        <w:t xml:space="preserve"> </w:t>
      </w:r>
    </w:p>
    <w:p w:rsidR="00E25DD9" w:rsidRDefault="00E25DD9" w:rsidP="002E296F">
      <w:pPr>
        <w:rPr>
          <w:rtl/>
          <w:lang w:eastAsia="he-IL"/>
        </w:rPr>
      </w:pPr>
    </w:p>
    <w:p w:rsidR="00E25DD9" w:rsidRDefault="00E25DD9" w:rsidP="002E296F">
      <w:pPr>
        <w:pStyle w:val="af5"/>
        <w:rPr>
          <w:rtl/>
        </w:rPr>
      </w:pPr>
      <w:bookmarkStart w:id="17126" w:name="ET_interruption_5300_24"/>
      <w:r w:rsidRPr="002C5EB4">
        <w:rPr>
          <w:rStyle w:val="TagStyle"/>
          <w:rtl/>
        </w:rPr>
        <w:t xml:space="preserve"> &lt;&lt; קריאה &gt;&gt;</w:t>
      </w:r>
      <w:r w:rsidRPr="00144B2C">
        <w:rPr>
          <w:rStyle w:val="TagStyle"/>
          <w:rtl/>
        </w:rPr>
        <w:t xml:space="preserve"> </w:t>
      </w:r>
      <w:r>
        <w:rPr>
          <w:rtl/>
        </w:rPr>
        <w:t>מירב בן ארי (יש עתיד):</w:t>
      </w:r>
      <w:r w:rsidRPr="00144B2C">
        <w:rPr>
          <w:rStyle w:val="TagStyle"/>
          <w:rtl/>
        </w:rPr>
        <w:t xml:space="preserve"> </w:t>
      </w:r>
      <w:r w:rsidRPr="002C5EB4">
        <w:rPr>
          <w:rStyle w:val="TagStyle"/>
          <w:rtl/>
        </w:rPr>
        <w:t>&lt;&lt; קריאה &gt;&gt;</w:t>
      </w:r>
      <w:r>
        <w:rPr>
          <w:rtl/>
        </w:rPr>
        <w:t xml:space="preserve">   </w:t>
      </w:r>
      <w:bookmarkEnd w:id="17126"/>
    </w:p>
    <w:p w:rsidR="00E25DD9" w:rsidRDefault="00E25DD9" w:rsidP="00587310">
      <w:pPr>
        <w:rPr>
          <w:rtl/>
          <w:lang w:eastAsia="he-IL"/>
        </w:rPr>
      </w:pPr>
    </w:p>
    <w:p w:rsidR="00E25DD9" w:rsidRPr="00144B2C" w:rsidRDefault="00E25DD9" w:rsidP="00587310">
      <w:pPr>
        <w:rPr>
          <w:rtl/>
          <w:lang w:eastAsia="he-IL"/>
        </w:rPr>
      </w:pPr>
      <w:r>
        <w:rPr>
          <w:rFonts w:hint="cs"/>
          <w:rtl/>
          <w:lang w:eastAsia="he-IL"/>
        </w:rPr>
        <w:t>אב</w:t>
      </w:r>
      <w:bookmarkStart w:id="17127" w:name="_ETM_Q35_259000"/>
      <w:bookmarkEnd w:id="17127"/>
      <w:r>
        <w:rPr>
          <w:rFonts w:hint="cs"/>
          <w:rtl/>
          <w:lang w:eastAsia="he-IL"/>
        </w:rPr>
        <w:t xml:space="preserve">ל בצלאל, אנחנו מביאים את זה </w:t>
      </w:r>
      <w:r w:rsidR="00587310">
        <w:rPr>
          <w:rFonts w:hint="cs"/>
          <w:rtl/>
          <w:lang w:eastAsia="he-IL"/>
        </w:rPr>
        <w:t>– – –</w:t>
      </w:r>
      <w:r>
        <w:rPr>
          <w:rFonts w:hint="cs"/>
          <w:rtl/>
          <w:lang w:eastAsia="he-IL"/>
        </w:rPr>
        <w:t xml:space="preserve"> כי הצעה לסדר</w:t>
      </w:r>
      <w:r w:rsidR="00C91621">
        <w:rPr>
          <w:rFonts w:hint="cs"/>
          <w:rtl/>
          <w:lang w:eastAsia="he-IL"/>
        </w:rPr>
        <w:t>-היום</w:t>
      </w:r>
      <w:r>
        <w:rPr>
          <w:rFonts w:hint="cs"/>
          <w:rtl/>
          <w:lang w:eastAsia="he-IL"/>
        </w:rPr>
        <w:t xml:space="preserve"> זה חצי שנה. אני אומרת בשבילכם.</w:t>
      </w:r>
    </w:p>
    <w:p w:rsidR="00E25DD9" w:rsidRDefault="00E25DD9" w:rsidP="002E296F">
      <w:pPr>
        <w:rPr>
          <w:rtl/>
          <w:lang w:eastAsia="he-IL"/>
        </w:rPr>
      </w:pPr>
    </w:p>
    <w:p w:rsidR="00E25DD9" w:rsidRDefault="00E25DD9" w:rsidP="002E296F">
      <w:pPr>
        <w:pStyle w:val="af5"/>
        <w:rPr>
          <w:rtl/>
        </w:rPr>
      </w:pPr>
      <w:bookmarkStart w:id="17128" w:name="ET_interruption_5291_25"/>
      <w:r w:rsidRPr="002C5EB4">
        <w:rPr>
          <w:rStyle w:val="TagStyle"/>
          <w:rtl/>
        </w:rPr>
        <w:t xml:space="preserve"> &lt;&lt; קריאה &gt;&gt;</w:t>
      </w:r>
      <w:r w:rsidRPr="00144B2C">
        <w:rPr>
          <w:rStyle w:val="TagStyle"/>
          <w:rtl/>
        </w:rPr>
        <w:t xml:space="preserve"> </w:t>
      </w:r>
      <w:r>
        <w:rPr>
          <w:rtl/>
        </w:rPr>
        <w:t>בצלאל סמוטריץ' (הציונות הדתית):</w:t>
      </w:r>
      <w:r w:rsidRPr="00144B2C">
        <w:rPr>
          <w:rStyle w:val="TagStyle"/>
          <w:rtl/>
        </w:rPr>
        <w:t xml:space="preserve"> </w:t>
      </w:r>
      <w:r w:rsidRPr="002C5EB4">
        <w:rPr>
          <w:rStyle w:val="TagStyle"/>
          <w:rtl/>
        </w:rPr>
        <w:t>&lt;&lt; קריאה &gt;&gt;</w:t>
      </w:r>
      <w:r>
        <w:rPr>
          <w:rtl/>
        </w:rPr>
        <w:t xml:space="preserve">   </w:t>
      </w:r>
      <w:bookmarkEnd w:id="17128"/>
    </w:p>
    <w:p w:rsidR="00E25DD9" w:rsidRDefault="00E25DD9" w:rsidP="00587310">
      <w:pPr>
        <w:rPr>
          <w:rtl/>
          <w:lang w:eastAsia="he-IL"/>
        </w:rPr>
      </w:pPr>
    </w:p>
    <w:p w:rsidR="00E25DD9" w:rsidRDefault="00E25DD9" w:rsidP="00587310">
      <w:pPr>
        <w:rPr>
          <w:rtl/>
          <w:lang w:eastAsia="he-IL"/>
        </w:rPr>
      </w:pPr>
      <w:r>
        <w:rPr>
          <w:rFonts w:hint="cs"/>
          <w:rtl/>
          <w:lang w:eastAsia="he-IL"/>
        </w:rPr>
        <w:t xml:space="preserve">הצעה לסדר-היום </w:t>
      </w:r>
      <w:r w:rsidR="00587310">
        <w:rPr>
          <w:rFonts w:hint="cs"/>
          <w:rtl/>
          <w:lang w:eastAsia="he-IL"/>
        </w:rPr>
        <w:t>– – –</w:t>
      </w:r>
    </w:p>
    <w:p w:rsidR="00E25DD9" w:rsidRDefault="00E25DD9" w:rsidP="002E296F">
      <w:pPr>
        <w:rPr>
          <w:rtl/>
          <w:lang w:eastAsia="he-IL"/>
        </w:rPr>
      </w:pPr>
    </w:p>
    <w:p w:rsidR="00E25DD9" w:rsidRDefault="00E25DD9" w:rsidP="002E296F">
      <w:pPr>
        <w:pStyle w:val="af5"/>
        <w:rPr>
          <w:rtl/>
        </w:rPr>
      </w:pPr>
      <w:bookmarkStart w:id="17129" w:name="ET_interruption_5300_26"/>
      <w:r w:rsidRPr="002C5EB4">
        <w:rPr>
          <w:rStyle w:val="TagStyle"/>
          <w:rtl/>
        </w:rPr>
        <w:t xml:space="preserve"> &lt;&lt; קריאה &gt;&gt;</w:t>
      </w:r>
      <w:r w:rsidRPr="00144B2C">
        <w:rPr>
          <w:rStyle w:val="TagStyle"/>
          <w:rtl/>
        </w:rPr>
        <w:t xml:space="preserve"> </w:t>
      </w:r>
      <w:r>
        <w:rPr>
          <w:rtl/>
        </w:rPr>
        <w:t>מירב בן ארי (יש עתיד):</w:t>
      </w:r>
      <w:r w:rsidRPr="00144B2C">
        <w:rPr>
          <w:rStyle w:val="TagStyle"/>
          <w:rtl/>
        </w:rPr>
        <w:t xml:space="preserve"> </w:t>
      </w:r>
      <w:r w:rsidRPr="002C5EB4">
        <w:rPr>
          <w:rStyle w:val="TagStyle"/>
          <w:rtl/>
        </w:rPr>
        <w:t>&lt;&lt; קריאה &gt;&gt;</w:t>
      </w:r>
      <w:r>
        <w:rPr>
          <w:rtl/>
        </w:rPr>
        <w:t xml:space="preserve">   </w:t>
      </w:r>
      <w:bookmarkEnd w:id="17129"/>
    </w:p>
    <w:p w:rsidR="00E25DD9" w:rsidRDefault="00E25DD9" w:rsidP="00587310">
      <w:pPr>
        <w:rPr>
          <w:rtl/>
          <w:lang w:eastAsia="he-IL"/>
        </w:rPr>
      </w:pPr>
    </w:p>
    <w:p w:rsidR="00E25DD9" w:rsidRDefault="00E25DD9" w:rsidP="002E296F">
      <w:pPr>
        <w:rPr>
          <w:rtl/>
          <w:lang w:eastAsia="he-IL"/>
        </w:rPr>
      </w:pPr>
      <w:r>
        <w:rPr>
          <w:rFonts w:hint="cs"/>
          <w:rtl/>
          <w:lang w:eastAsia="he-IL"/>
        </w:rPr>
        <w:t xml:space="preserve">אין בעיה. אין בעיה. </w:t>
      </w:r>
    </w:p>
    <w:p w:rsidR="00E25DD9" w:rsidRDefault="00E25DD9" w:rsidP="002E296F">
      <w:pPr>
        <w:rPr>
          <w:rtl/>
          <w:lang w:eastAsia="he-IL"/>
        </w:rPr>
      </w:pPr>
    </w:p>
    <w:p w:rsidR="00E25DD9" w:rsidRDefault="00E25DD9" w:rsidP="002E296F">
      <w:pPr>
        <w:pStyle w:val="af5"/>
        <w:rPr>
          <w:rtl/>
        </w:rPr>
      </w:pPr>
      <w:bookmarkStart w:id="17130" w:name="_ETM_Q35_268000"/>
      <w:bookmarkStart w:id="17131" w:name="ET_interruption_קריאות_27"/>
      <w:bookmarkEnd w:id="17130"/>
      <w:r w:rsidRPr="002C5EB4">
        <w:rPr>
          <w:rStyle w:val="TagStyle"/>
          <w:rtl/>
        </w:rPr>
        <w:t xml:space="preserve"> &lt;&lt; קריאה &gt;&gt;</w:t>
      </w:r>
      <w:r w:rsidRPr="00144B2C">
        <w:rPr>
          <w:rStyle w:val="TagStyle"/>
          <w:rtl/>
        </w:rPr>
        <w:t xml:space="preserve"> </w:t>
      </w:r>
      <w:r>
        <w:rPr>
          <w:rtl/>
        </w:rPr>
        <w:t>קריאות:</w:t>
      </w:r>
      <w:r w:rsidRPr="00144B2C">
        <w:rPr>
          <w:rStyle w:val="TagStyle"/>
          <w:rtl/>
        </w:rPr>
        <w:t xml:space="preserve"> </w:t>
      </w:r>
      <w:r w:rsidRPr="002C5EB4">
        <w:rPr>
          <w:rStyle w:val="TagStyle"/>
          <w:rtl/>
        </w:rPr>
        <w:t>&lt;&lt; קריאה &gt;&gt;</w:t>
      </w:r>
      <w:r>
        <w:rPr>
          <w:rtl/>
        </w:rPr>
        <w:t xml:space="preserve">   </w:t>
      </w:r>
      <w:bookmarkEnd w:id="17131"/>
    </w:p>
    <w:p w:rsidR="00E25DD9" w:rsidRDefault="00E25DD9" w:rsidP="00587310">
      <w:pPr>
        <w:rPr>
          <w:rtl/>
          <w:lang w:eastAsia="he-IL"/>
        </w:rPr>
      </w:pPr>
    </w:p>
    <w:p w:rsidR="00E25DD9" w:rsidRDefault="00587310" w:rsidP="00587310">
      <w:pPr>
        <w:rPr>
          <w:rtl/>
          <w:lang w:eastAsia="he-IL"/>
        </w:rPr>
      </w:pPr>
      <w:r>
        <w:rPr>
          <w:rFonts w:hint="cs"/>
          <w:rtl/>
          <w:lang w:eastAsia="he-IL"/>
        </w:rPr>
        <w:t>– – –</w:t>
      </w:r>
      <w:r w:rsidR="00E25DD9">
        <w:rPr>
          <w:rFonts w:hint="cs"/>
          <w:rtl/>
          <w:lang w:eastAsia="he-IL"/>
        </w:rPr>
        <w:t xml:space="preserve"> </w:t>
      </w:r>
    </w:p>
    <w:p w:rsidR="00E25DD9" w:rsidRPr="00144B2C" w:rsidRDefault="00E25DD9" w:rsidP="002E296F">
      <w:pPr>
        <w:rPr>
          <w:rtl/>
          <w:lang w:eastAsia="he-IL"/>
        </w:rPr>
      </w:pPr>
    </w:p>
    <w:p w:rsidR="00E25DD9" w:rsidRDefault="00E25DD9" w:rsidP="002E296F">
      <w:pPr>
        <w:pStyle w:val="af6"/>
        <w:rPr>
          <w:rtl/>
        </w:rPr>
      </w:pPr>
      <w:r w:rsidRPr="002C5EB4">
        <w:rPr>
          <w:rStyle w:val="TagStyle"/>
          <w:rtl/>
        </w:rPr>
        <w:t xml:space="preserve"> &lt;&lt; יור &gt;&gt;</w:t>
      </w:r>
      <w:r w:rsidRPr="00A45796">
        <w:rPr>
          <w:rStyle w:val="TagStyle"/>
          <w:rtl/>
        </w:rPr>
        <w:t xml:space="preserve"> </w:t>
      </w:r>
      <w:r>
        <w:rPr>
          <w:rtl/>
        </w:rPr>
        <w:t>היו"ר מנסור עבאס:</w:t>
      </w:r>
      <w:r w:rsidRPr="00A45796">
        <w:rPr>
          <w:rStyle w:val="TagStyle"/>
          <w:rtl/>
        </w:rPr>
        <w:t xml:space="preserve"> </w:t>
      </w:r>
      <w:r w:rsidRPr="002C5EB4">
        <w:rPr>
          <w:rStyle w:val="TagStyle"/>
          <w:rtl/>
        </w:rPr>
        <w:t>&lt;&lt; יור &gt;&gt;</w:t>
      </w:r>
      <w:r>
        <w:rPr>
          <w:rtl/>
        </w:rPr>
        <w:t xml:space="preserve">   </w:t>
      </w:r>
    </w:p>
    <w:p w:rsidR="00E25DD9" w:rsidRDefault="00E25DD9" w:rsidP="00587310">
      <w:pPr>
        <w:rPr>
          <w:rtl/>
          <w:lang w:eastAsia="he-IL"/>
        </w:rPr>
      </w:pPr>
    </w:p>
    <w:p w:rsidR="00E25DD9" w:rsidRDefault="00E25DD9" w:rsidP="002E296F">
      <w:pPr>
        <w:rPr>
          <w:rtl/>
          <w:lang w:eastAsia="he-IL"/>
        </w:rPr>
      </w:pPr>
      <w:r>
        <w:rPr>
          <w:rFonts w:hint="cs"/>
          <w:rtl/>
          <w:lang w:eastAsia="he-IL"/>
        </w:rPr>
        <w:t>אתם רוצים להפוך את זה להצעה לסדר-היום? אוקיי. לאיזו ועדה?</w:t>
      </w:r>
    </w:p>
    <w:p w:rsidR="00E25DD9" w:rsidRDefault="00E25DD9" w:rsidP="002E296F">
      <w:pPr>
        <w:rPr>
          <w:rtl/>
          <w:lang w:eastAsia="he-IL"/>
        </w:rPr>
      </w:pPr>
    </w:p>
    <w:p w:rsidR="00E25DD9" w:rsidRDefault="00E25DD9" w:rsidP="002E296F">
      <w:pPr>
        <w:pStyle w:val="af5"/>
        <w:rPr>
          <w:rtl/>
        </w:rPr>
      </w:pPr>
      <w:bookmarkStart w:id="17132" w:name="ET_interruption_5291_28"/>
      <w:r w:rsidRPr="002C5EB4">
        <w:rPr>
          <w:rStyle w:val="TagStyle"/>
          <w:rtl/>
        </w:rPr>
        <w:t xml:space="preserve"> &lt;&lt; קריאה &gt;&gt;</w:t>
      </w:r>
      <w:r w:rsidRPr="00144B2C">
        <w:rPr>
          <w:rStyle w:val="TagStyle"/>
          <w:rtl/>
        </w:rPr>
        <w:t xml:space="preserve"> </w:t>
      </w:r>
      <w:r>
        <w:rPr>
          <w:rtl/>
        </w:rPr>
        <w:t>בצלאל סמוטריץ' (הציונות הדתית):</w:t>
      </w:r>
      <w:r w:rsidRPr="00144B2C">
        <w:rPr>
          <w:rStyle w:val="TagStyle"/>
          <w:rtl/>
        </w:rPr>
        <w:t xml:space="preserve"> </w:t>
      </w:r>
      <w:r w:rsidRPr="002C5EB4">
        <w:rPr>
          <w:rStyle w:val="TagStyle"/>
          <w:rtl/>
        </w:rPr>
        <w:t>&lt;&lt; קריאה &gt;&gt;</w:t>
      </w:r>
      <w:r>
        <w:rPr>
          <w:rtl/>
        </w:rPr>
        <w:t xml:space="preserve">   </w:t>
      </w:r>
      <w:bookmarkEnd w:id="17132"/>
    </w:p>
    <w:p w:rsidR="00E25DD9" w:rsidRDefault="00E25DD9" w:rsidP="00587310">
      <w:pPr>
        <w:rPr>
          <w:rtl/>
          <w:lang w:eastAsia="he-IL"/>
        </w:rPr>
      </w:pPr>
    </w:p>
    <w:p w:rsidR="00E25DD9" w:rsidRDefault="00E25DD9" w:rsidP="00587310">
      <w:pPr>
        <w:rPr>
          <w:rtl/>
          <w:lang w:eastAsia="he-IL"/>
        </w:rPr>
      </w:pPr>
      <w:r>
        <w:rPr>
          <w:rFonts w:hint="cs"/>
          <w:rtl/>
          <w:lang w:eastAsia="he-IL"/>
        </w:rPr>
        <w:t xml:space="preserve">לוועדה המשותפת </w:t>
      </w:r>
      <w:r w:rsidR="00587310">
        <w:rPr>
          <w:rFonts w:hint="cs"/>
          <w:rtl/>
          <w:lang w:eastAsia="he-IL"/>
        </w:rPr>
        <w:t>– – –</w:t>
      </w:r>
      <w:r>
        <w:rPr>
          <w:rFonts w:hint="cs"/>
          <w:rtl/>
          <w:lang w:eastAsia="he-IL"/>
        </w:rPr>
        <w:t xml:space="preserve"> </w:t>
      </w:r>
    </w:p>
    <w:p w:rsidR="00E25DD9" w:rsidRDefault="00E25DD9" w:rsidP="002E296F">
      <w:pPr>
        <w:rPr>
          <w:rtl/>
          <w:lang w:eastAsia="he-IL"/>
        </w:rPr>
      </w:pPr>
    </w:p>
    <w:p w:rsidR="00E25DD9" w:rsidRDefault="00E25DD9" w:rsidP="002E296F">
      <w:pPr>
        <w:pStyle w:val="af5"/>
        <w:rPr>
          <w:rtl/>
        </w:rPr>
      </w:pPr>
      <w:bookmarkStart w:id="17133" w:name="ET_interruption_6211_29"/>
      <w:r w:rsidRPr="002C5EB4">
        <w:rPr>
          <w:rStyle w:val="TagStyle"/>
          <w:rtl/>
        </w:rPr>
        <w:t xml:space="preserve"> &lt;&lt; קריאה &gt;&gt;</w:t>
      </w:r>
      <w:r w:rsidRPr="00144B2C">
        <w:rPr>
          <w:rStyle w:val="TagStyle"/>
          <w:rtl/>
        </w:rPr>
        <w:t xml:space="preserve"> </w:t>
      </w:r>
      <w:r>
        <w:rPr>
          <w:rtl/>
        </w:rPr>
        <w:t>שר החקלאות ופיתוח הכפר עודד פורר:</w:t>
      </w:r>
      <w:r w:rsidRPr="00144B2C">
        <w:rPr>
          <w:rStyle w:val="TagStyle"/>
          <w:rtl/>
        </w:rPr>
        <w:t xml:space="preserve"> </w:t>
      </w:r>
      <w:r w:rsidRPr="002C5EB4">
        <w:rPr>
          <w:rStyle w:val="TagStyle"/>
          <w:rtl/>
        </w:rPr>
        <w:t>&lt;&lt; קריאה &gt;&gt;</w:t>
      </w:r>
      <w:r>
        <w:rPr>
          <w:rtl/>
        </w:rPr>
        <w:t xml:space="preserve">   </w:t>
      </w:r>
      <w:bookmarkEnd w:id="17133"/>
    </w:p>
    <w:p w:rsidR="00E25DD9" w:rsidRDefault="00E25DD9" w:rsidP="00587310">
      <w:pPr>
        <w:rPr>
          <w:rtl/>
          <w:lang w:eastAsia="he-IL"/>
        </w:rPr>
      </w:pPr>
    </w:p>
    <w:p w:rsidR="00E25DD9" w:rsidRDefault="00E25DD9" w:rsidP="00587310">
      <w:pPr>
        <w:rPr>
          <w:rtl/>
          <w:lang w:eastAsia="he-IL"/>
        </w:rPr>
      </w:pPr>
      <w:r>
        <w:rPr>
          <w:rFonts w:hint="cs"/>
          <w:rtl/>
          <w:lang w:eastAsia="he-IL"/>
        </w:rPr>
        <w:t xml:space="preserve">אין ועדה כזאת </w:t>
      </w:r>
      <w:r w:rsidR="00587310">
        <w:rPr>
          <w:rFonts w:hint="cs"/>
          <w:rtl/>
          <w:lang w:eastAsia="he-IL"/>
        </w:rPr>
        <w:t>– – –</w:t>
      </w:r>
      <w:r>
        <w:rPr>
          <w:rFonts w:hint="cs"/>
          <w:rtl/>
          <w:lang w:eastAsia="he-IL"/>
        </w:rPr>
        <w:t xml:space="preserve"> </w:t>
      </w:r>
    </w:p>
    <w:p w:rsidR="00E25DD9" w:rsidRDefault="00E25DD9" w:rsidP="002E296F">
      <w:pPr>
        <w:rPr>
          <w:rtl/>
          <w:lang w:eastAsia="he-IL"/>
        </w:rPr>
      </w:pPr>
    </w:p>
    <w:p w:rsidR="00E25DD9" w:rsidRDefault="00E25DD9" w:rsidP="002E296F">
      <w:pPr>
        <w:pStyle w:val="af5"/>
        <w:rPr>
          <w:rtl/>
        </w:rPr>
      </w:pPr>
      <w:bookmarkStart w:id="17134" w:name="ET_interruption_קר_אה_30"/>
      <w:r w:rsidRPr="002C5EB4">
        <w:rPr>
          <w:rStyle w:val="TagStyle"/>
          <w:rtl/>
        </w:rPr>
        <w:t xml:space="preserve"> &lt;&lt; קריאה &gt;&gt;</w:t>
      </w:r>
      <w:r w:rsidRPr="00144B2C">
        <w:rPr>
          <w:rStyle w:val="TagStyle"/>
          <w:rtl/>
        </w:rPr>
        <w:t xml:space="preserve"> </w:t>
      </w:r>
      <w:r>
        <w:rPr>
          <w:rtl/>
        </w:rPr>
        <w:t>קריאה:</w:t>
      </w:r>
      <w:r w:rsidRPr="00144B2C">
        <w:rPr>
          <w:rStyle w:val="TagStyle"/>
          <w:rtl/>
        </w:rPr>
        <w:t xml:space="preserve"> </w:t>
      </w:r>
      <w:r w:rsidRPr="002C5EB4">
        <w:rPr>
          <w:rStyle w:val="TagStyle"/>
          <w:rtl/>
        </w:rPr>
        <w:t>&lt;&lt; קריאה &gt;&gt;</w:t>
      </w:r>
      <w:r>
        <w:rPr>
          <w:rtl/>
        </w:rPr>
        <w:t xml:space="preserve">   </w:t>
      </w:r>
      <w:bookmarkEnd w:id="17134"/>
    </w:p>
    <w:p w:rsidR="00E25DD9" w:rsidRDefault="00E25DD9" w:rsidP="00587310">
      <w:pPr>
        <w:rPr>
          <w:rtl/>
          <w:lang w:eastAsia="he-IL"/>
        </w:rPr>
      </w:pPr>
    </w:p>
    <w:p w:rsidR="00E25DD9" w:rsidRDefault="00E25DD9" w:rsidP="00587310">
      <w:pPr>
        <w:rPr>
          <w:rtl/>
          <w:lang w:eastAsia="he-IL"/>
        </w:rPr>
      </w:pPr>
      <w:bookmarkStart w:id="17135" w:name="_ETM_Q35_290000"/>
      <w:bookmarkEnd w:id="17135"/>
      <w:r>
        <w:rPr>
          <w:rFonts w:hint="cs"/>
          <w:rtl/>
          <w:lang w:eastAsia="he-IL"/>
        </w:rPr>
        <w:t xml:space="preserve">תצביעו לאחת הוועדות, ועדת הכנסת תחליט </w:t>
      </w:r>
      <w:r w:rsidR="00587310">
        <w:rPr>
          <w:rFonts w:hint="cs"/>
          <w:rtl/>
          <w:lang w:eastAsia="he-IL"/>
        </w:rPr>
        <w:t>– – –</w:t>
      </w:r>
    </w:p>
    <w:p w:rsidR="00E25DD9" w:rsidRDefault="00E25DD9" w:rsidP="002E296F">
      <w:pPr>
        <w:rPr>
          <w:rtl/>
          <w:lang w:eastAsia="he-IL"/>
        </w:rPr>
      </w:pPr>
    </w:p>
    <w:p w:rsidR="00E25DD9" w:rsidRDefault="00E25DD9" w:rsidP="002E296F">
      <w:pPr>
        <w:pStyle w:val="af5"/>
        <w:rPr>
          <w:rtl/>
        </w:rPr>
      </w:pPr>
      <w:bookmarkStart w:id="17136" w:name="_ETM_Q35_293000"/>
      <w:bookmarkStart w:id="17137" w:name="ET_interruption_5300_31"/>
      <w:bookmarkEnd w:id="17136"/>
      <w:r w:rsidRPr="002C5EB4">
        <w:rPr>
          <w:rStyle w:val="TagStyle"/>
          <w:rtl/>
        </w:rPr>
        <w:t xml:space="preserve"> &lt;&lt; קריאה &gt;&gt;</w:t>
      </w:r>
      <w:r w:rsidRPr="00D63129">
        <w:rPr>
          <w:rStyle w:val="TagStyle"/>
          <w:rtl/>
        </w:rPr>
        <w:t xml:space="preserve"> </w:t>
      </w:r>
      <w:r>
        <w:rPr>
          <w:rtl/>
        </w:rPr>
        <w:t>מירב בן ארי (יש עתיד):</w:t>
      </w:r>
      <w:r w:rsidRPr="00D63129">
        <w:rPr>
          <w:rStyle w:val="TagStyle"/>
          <w:rtl/>
        </w:rPr>
        <w:t xml:space="preserve"> </w:t>
      </w:r>
      <w:r w:rsidRPr="002C5EB4">
        <w:rPr>
          <w:rStyle w:val="TagStyle"/>
          <w:rtl/>
        </w:rPr>
        <w:t>&lt;&lt; קריאה &gt;&gt;</w:t>
      </w:r>
      <w:r>
        <w:rPr>
          <w:rtl/>
        </w:rPr>
        <w:t xml:space="preserve">   </w:t>
      </w:r>
      <w:bookmarkEnd w:id="17137"/>
    </w:p>
    <w:p w:rsidR="00E25DD9" w:rsidRDefault="00E25DD9" w:rsidP="00587310">
      <w:pPr>
        <w:rPr>
          <w:rtl/>
          <w:lang w:eastAsia="he-IL"/>
        </w:rPr>
      </w:pPr>
    </w:p>
    <w:p w:rsidR="00E25DD9" w:rsidRDefault="00E25DD9" w:rsidP="002E296F">
      <w:pPr>
        <w:rPr>
          <w:rtl/>
          <w:lang w:eastAsia="he-IL"/>
        </w:rPr>
      </w:pPr>
      <w:r>
        <w:rPr>
          <w:rFonts w:hint="cs"/>
          <w:rtl/>
          <w:lang w:eastAsia="he-IL"/>
        </w:rPr>
        <w:t xml:space="preserve">אוקיי, נעביר את </w:t>
      </w:r>
      <w:bookmarkStart w:id="17138" w:name="_ETM_Q35_294000"/>
      <w:bookmarkEnd w:id="17138"/>
      <w:r>
        <w:rPr>
          <w:rFonts w:hint="cs"/>
          <w:rtl/>
          <w:lang w:eastAsia="he-IL"/>
        </w:rPr>
        <w:t xml:space="preserve">זה לוועדת הכנסת. </w:t>
      </w:r>
    </w:p>
    <w:p w:rsidR="00E25DD9" w:rsidRDefault="00E25DD9" w:rsidP="002E296F">
      <w:pPr>
        <w:rPr>
          <w:rtl/>
          <w:lang w:eastAsia="he-IL"/>
        </w:rPr>
      </w:pPr>
      <w:bookmarkStart w:id="17139" w:name="_ETM_Q35_298000"/>
      <w:bookmarkStart w:id="17140" w:name="_ETM_Q35_279000"/>
      <w:bookmarkEnd w:id="17139"/>
      <w:bookmarkEnd w:id="17140"/>
    </w:p>
    <w:p w:rsidR="00E25DD9" w:rsidRDefault="00E25DD9" w:rsidP="002E296F">
      <w:pPr>
        <w:pStyle w:val="af6"/>
        <w:rPr>
          <w:rtl/>
        </w:rPr>
      </w:pPr>
      <w:bookmarkStart w:id="17141" w:name="ET_yor_6032_42"/>
      <w:r w:rsidRPr="002C5EB4">
        <w:rPr>
          <w:rStyle w:val="TagStyle"/>
          <w:rtl/>
        </w:rPr>
        <w:t>&lt;&lt; יור &gt;&gt;</w:t>
      </w:r>
      <w:r w:rsidRPr="00A45796">
        <w:rPr>
          <w:rStyle w:val="TagStyle"/>
          <w:rtl/>
        </w:rPr>
        <w:t xml:space="preserve"> </w:t>
      </w:r>
      <w:r>
        <w:rPr>
          <w:rtl/>
        </w:rPr>
        <w:t>היו"ר מנסור עבאס:</w:t>
      </w:r>
      <w:r w:rsidRPr="00A45796">
        <w:rPr>
          <w:rStyle w:val="TagStyle"/>
          <w:rtl/>
        </w:rPr>
        <w:t xml:space="preserve"> </w:t>
      </w:r>
      <w:r w:rsidRPr="002C5EB4">
        <w:rPr>
          <w:rStyle w:val="TagStyle"/>
          <w:rtl/>
        </w:rPr>
        <w:t>&lt;&lt; יור &gt;&gt;</w:t>
      </w:r>
      <w:bookmarkEnd w:id="17141"/>
      <w:r>
        <w:rPr>
          <w:rtl/>
        </w:rPr>
        <w:t xml:space="preserve">   </w:t>
      </w:r>
    </w:p>
    <w:p w:rsidR="00E25DD9" w:rsidRDefault="00E25DD9" w:rsidP="00587310">
      <w:pPr>
        <w:rPr>
          <w:rtl/>
          <w:lang w:eastAsia="he-IL"/>
        </w:rPr>
      </w:pPr>
    </w:p>
    <w:p w:rsidR="00E25DD9" w:rsidRDefault="00E25DD9" w:rsidP="00587310">
      <w:pPr>
        <w:rPr>
          <w:rtl/>
          <w:lang w:eastAsia="he-IL"/>
        </w:rPr>
      </w:pPr>
      <w:r>
        <w:rPr>
          <w:rFonts w:hint="cs"/>
          <w:rtl/>
          <w:lang w:eastAsia="he-IL"/>
        </w:rPr>
        <w:t xml:space="preserve">אוקיי. חבר הכנסת איתמר, או שאתה </w:t>
      </w:r>
      <w:bookmarkStart w:id="17142" w:name="_ETM_Q35_304000"/>
      <w:bookmarkEnd w:id="17142"/>
      <w:r>
        <w:rPr>
          <w:rFonts w:hint="cs"/>
          <w:rtl/>
          <w:lang w:eastAsia="he-IL"/>
        </w:rPr>
        <w:t xml:space="preserve">בהסכמת </w:t>
      </w:r>
      <w:r w:rsidR="00587310">
        <w:rPr>
          <w:rFonts w:hint="cs"/>
          <w:rtl/>
          <w:lang w:eastAsia="he-IL"/>
        </w:rPr>
        <w:t>– – –</w:t>
      </w:r>
    </w:p>
    <w:p w:rsidR="00E25DD9" w:rsidRDefault="00E25DD9" w:rsidP="002E296F">
      <w:pPr>
        <w:rPr>
          <w:rtl/>
          <w:lang w:eastAsia="he-IL"/>
        </w:rPr>
      </w:pPr>
    </w:p>
    <w:p w:rsidR="00E25DD9" w:rsidRDefault="00E25DD9" w:rsidP="002E296F">
      <w:pPr>
        <w:pStyle w:val="af5"/>
        <w:rPr>
          <w:rtl/>
        </w:rPr>
      </w:pPr>
      <w:bookmarkStart w:id="17143" w:name="ET_interruption_קריאות_33"/>
      <w:r w:rsidRPr="002C5EB4">
        <w:rPr>
          <w:rStyle w:val="TagStyle"/>
          <w:rtl/>
        </w:rPr>
        <w:t xml:space="preserve"> &lt;&lt; קריאה &gt;&gt;</w:t>
      </w:r>
      <w:r w:rsidRPr="00D63129">
        <w:rPr>
          <w:rStyle w:val="TagStyle"/>
          <w:rtl/>
        </w:rPr>
        <w:t xml:space="preserve"> </w:t>
      </w:r>
      <w:r>
        <w:rPr>
          <w:rtl/>
        </w:rPr>
        <w:t>קריאות:</w:t>
      </w:r>
      <w:r w:rsidRPr="00D63129">
        <w:rPr>
          <w:rStyle w:val="TagStyle"/>
          <w:rtl/>
        </w:rPr>
        <w:t xml:space="preserve"> </w:t>
      </w:r>
      <w:r w:rsidRPr="002C5EB4">
        <w:rPr>
          <w:rStyle w:val="TagStyle"/>
          <w:rtl/>
        </w:rPr>
        <w:t>&lt;&lt; קריאה &gt;&gt;</w:t>
      </w:r>
      <w:r>
        <w:rPr>
          <w:rtl/>
        </w:rPr>
        <w:t xml:space="preserve">   </w:t>
      </w:r>
      <w:bookmarkEnd w:id="17143"/>
    </w:p>
    <w:p w:rsidR="00E25DD9" w:rsidRDefault="00E25DD9" w:rsidP="00587310">
      <w:pPr>
        <w:rPr>
          <w:rtl/>
          <w:lang w:eastAsia="he-IL"/>
        </w:rPr>
      </w:pPr>
    </w:p>
    <w:p w:rsidR="00E25DD9" w:rsidRDefault="00587310" w:rsidP="00587310">
      <w:pPr>
        <w:rPr>
          <w:rtl/>
          <w:lang w:eastAsia="he-IL"/>
        </w:rPr>
      </w:pPr>
      <w:r>
        <w:rPr>
          <w:rFonts w:hint="cs"/>
          <w:rtl/>
          <w:lang w:eastAsia="he-IL"/>
        </w:rPr>
        <w:t>– – –</w:t>
      </w:r>
      <w:r w:rsidR="00E25DD9">
        <w:rPr>
          <w:rFonts w:hint="cs"/>
          <w:rtl/>
          <w:lang w:eastAsia="he-IL"/>
        </w:rPr>
        <w:t xml:space="preserve"> </w:t>
      </w:r>
    </w:p>
    <w:p w:rsidR="00E25DD9" w:rsidRDefault="00E25DD9" w:rsidP="002E296F">
      <w:pPr>
        <w:rPr>
          <w:rtl/>
          <w:lang w:eastAsia="he-IL"/>
        </w:rPr>
      </w:pPr>
    </w:p>
    <w:p w:rsidR="00E25DD9" w:rsidRDefault="00E25DD9" w:rsidP="002E296F">
      <w:pPr>
        <w:pStyle w:val="af6"/>
        <w:rPr>
          <w:rtl/>
        </w:rPr>
      </w:pPr>
      <w:r w:rsidRPr="002C5EB4">
        <w:rPr>
          <w:rStyle w:val="TagStyle"/>
          <w:rtl/>
        </w:rPr>
        <w:t>&lt;&lt; יור &gt;&gt;</w:t>
      </w:r>
      <w:r w:rsidRPr="00A45796">
        <w:rPr>
          <w:rStyle w:val="TagStyle"/>
          <w:rtl/>
        </w:rPr>
        <w:t xml:space="preserve"> </w:t>
      </w:r>
      <w:r>
        <w:rPr>
          <w:rtl/>
        </w:rPr>
        <w:t>היו"ר מנסור עבאס:</w:t>
      </w:r>
      <w:r w:rsidRPr="00A45796">
        <w:rPr>
          <w:rStyle w:val="TagStyle"/>
          <w:rtl/>
        </w:rPr>
        <w:t xml:space="preserve"> </w:t>
      </w:r>
      <w:r w:rsidRPr="002C5EB4">
        <w:rPr>
          <w:rStyle w:val="TagStyle"/>
          <w:rtl/>
        </w:rPr>
        <w:t>&lt;&lt; יור &gt;&gt;</w:t>
      </w:r>
      <w:r>
        <w:rPr>
          <w:rtl/>
        </w:rPr>
        <w:t xml:space="preserve">   </w:t>
      </w:r>
    </w:p>
    <w:p w:rsidR="00E25DD9" w:rsidRDefault="00E25DD9" w:rsidP="002E296F">
      <w:pPr>
        <w:rPr>
          <w:rtl/>
          <w:lang w:eastAsia="he-IL"/>
        </w:rPr>
      </w:pPr>
    </w:p>
    <w:p w:rsidR="00E25DD9" w:rsidRDefault="00E25DD9" w:rsidP="00C85C28">
      <w:pPr>
        <w:rPr>
          <w:rtl/>
          <w:lang w:eastAsia="he-IL"/>
        </w:rPr>
      </w:pPr>
      <w:bookmarkStart w:id="17144" w:name="_ETM_Q35_302000"/>
      <w:bookmarkEnd w:id="17144"/>
      <w:r>
        <w:rPr>
          <w:rFonts w:hint="cs"/>
          <w:rtl/>
          <w:lang w:eastAsia="he-IL"/>
        </w:rPr>
        <w:t xml:space="preserve">סליחה, סליחה, סליחה. חברי הכנסת, </w:t>
      </w:r>
      <w:bookmarkStart w:id="17145" w:name="_ETM_Q35_305000"/>
      <w:bookmarkEnd w:id="17145"/>
      <w:r>
        <w:rPr>
          <w:rFonts w:hint="cs"/>
          <w:rtl/>
          <w:lang w:eastAsia="he-IL"/>
        </w:rPr>
        <w:t>נא לשבת. אני מסביר לו עכשיו</w:t>
      </w:r>
      <w:r w:rsidR="00C85C28">
        <w:rPr>
          <w:rFonts w:hint="cs"/>
          <w:rtl/>
          <w:lang w:eastAsia="he-IL"/>
        </w:rPr>
        <w:t>.</w:t>
      </w:r>
      <w:r>
        <w:rPr>
          <w:rFonts w:hint="cs"/>
          <w:rtl/>
          <w:lang w:eastAsia="he-IL"/>
        </w:rPr>
        <w:t xml:space="preserve"> </w:t>
      </w:r>
      <w:bookmarkStart w:id="17146" w:name="_ETM_Q35_297000"/>
      <w:bookmarkEnd w:id="17146"/>
      <w:r>
        <w:rPr>
          <w:rFonts w:hint="cs"/>
          <w:rtl/>
          <w:lang w:eastAsia="he-IL"/>
        </w:rPr>
        <w:t>יש לך שתי אופציות</w:t>
      </w:r>
      <w:bookmarkStart w:id="17147" w:name="_ETM_Q35_310000"/>
      <w:bookmarkEnd w:id="17147"/>
      <w:r>
        <w:rPr>
          <w:rFonts w:hint="cs"/>
          <w:rtl/>
          <w:lang w:eastAsia="he-IL"/>
        </w:rPr>
        <w:t xml:space="preserve">: או שבהסכמת הממשלה אתה דוחה את ההצבעה עכשיו </w:t>
      </w:r>
      <w:bookmarkStart w:id="17148" w:name="_ETM_Q35_313000"/>
      <w:bookmarkEnd w:id="17148"/>
      <w:r>
        <w:rPr>
          <w:rFonts w:hint="cs"/>
          <w:rtl/>
          <w:lang w:eastAsia="he-IL"/>
        </w:rPr>
        <w:t>על ועדת חקירה פרלמנטרית, או שאתה מעביר את זה ל</w:t>
      </w:r>
      <w:bookmarkStart w:id="17149" w:name="_ETM_Q35_318000"/>
      <w:bookmarkEnd w:id="17149"/>
      <w:r>
        <w:rPr>
          <w:rFonts w:hint="cs"/>
          <w:rtl/>
          <w:lang w:eastAsia="he-IL"/>
        </w:rPr>
        <w:t xml:space="preserve">הצעה רגילה ואז נצביע את זה ונעביר את זה לוועדה. </w:t>
      </w:r>
    </w:p>
    <w:p w:rsidR="00E25DD9" w:rsidRDefault="00E25DD9" w:rsidP="002E296F">
      <w:pPr>
        <w:rPr>
          <w:rtl/>
          <w:lang w:eastAsia="he-IL"/>
        </w:rPr>
      </w:pPr>
    </w:p>
    <w:p w:rsidR="00E25DD9" w:rsidRDefault="00E25DD9" w:rsidP="002E296F">
      <w:pPr>
        <w:pStyle w:val="-"/>
        <w:rPr>
          <w:rtl/>
        </w:rPr>
      </w:pPr>
      <w:bookmarkStart w:id="17150" w:name="ET_speakercontinue_6147_44"/>
      <w:r w:rsidRPr="002C5EB4">
        <w:rPr>
          <w:rStyle w:val="TagStyle"/>
          <w:rtl/>
        </w:rPr>
        <w:t>&lt;&lt; דובר_המשך &gt;&gt;</w:t>
      </w:r>
      <w:r w:rsidRPr="00A45796">
        <w:rPr>
          <w:rStyle w:val="TagStyle"/>
          <w:rtl/>
        </w:rPr>
        <w:t xml:space="preserve"> </w:t>
      </w:r>
      <w:r>
        <w:rPr>
          <w:rtl/>
        </w:rPr>
        <w:t>איתמר בן גביר (הציונות הדתית):</w:t>
      </w:r>
      <w:r w:rsidRPr="00A45796">
        <w:rPr>
          <w:rStyle w:val="TagStyle"/>
          <w:rtl/>
        </w:rPr>
        <w:t xml:space="preserve"> </w:t>
      </w:r>
      <w:r w:rsidRPr="002C5EB4">
        <w:rPr>
          <w:rStyle w:val="TagStyle"/>
          <w:rtl/>
        </w:rPr>
        <w:t>&lt;&lt; דובר_המשך &gt;&gt;</w:t>
      </w:r>
      <w:bookmarkEnd w:id="17150"/>
      <w:r>
        <w:rPr>
          <w:rtl/>
        </w:rPr>
        <w:t xml:space="preserve">   </w:t>
      </w:r>
    </w:p>
    <w:p w:rsidR="00E25DD9" w:rsidRDefault="00E25DD9" w:rsidP="002E296F">
      <w:pPr>
        <w:rPr>
          <w:rtl/>
          <w:lang w:eastAsia="he-IL"/>
        </w:rPr>
      </w:pPr>
    </w:p>
    <w:p w:rsidR="00E25DD9" w:rsidRDefault="00E25DD9" w:rsidP="002E296F">
      <w:pPr>
        <w:rPr>
          <w:rtl/>
          <w:lang w:eastAsia="he-IL"/>
        </w:rPr>
      </w:pPr>
      <w:bookmarkStart w:id="17151" w:name="_ETM_Q35_321000"/>
      <w:bookmarkEnd w:id="17151"/>
      <w:r>
        <w:rPr>
          <w:rFonts w:hint="cs"/>
          <w:rtl/>
          <w:lang w:eastAsia="he-IL"/>
        </w:rPr>
        <w:t>רגע,</w:t>
      </w:r>
      <w:bookmarkStart w:id="17152" w:name="_ETM_Q35_322000"/>
      <w:bookmarkEnd w:id="17152"/>
      <w:r>
        <w:rPr>
          <w:rFonts w:hint="cs"/>
          <w:rtl/>
          <w:lang w:eastAsia="he-IL"/>
        </w:rPr>
        <w:t xml:space="preserve"> אנחנו נצביע על זה להעביר את זה לוועדת הכנסת, נכון?</w:t>
      </w:r>
    </w:p>
    <w:p w:rsidR="00E25DD9" w:rsidRDefault="00E25DD9" w:rsidP="002E296F">
      <w:pPr>
        <w:rPr>
          <w:rtl/>
          <w:lang w:eastAsia="he-IL"/>
        </w:rPr>
      </w:pPr>
    </w:p>
    <w:p w:rsidR="00E25DD9" w:rsidRDefault="00E25DD9" w:rsidP="002E296F">
      <w:pPr>
        <w:pStyle w:val="af6"/>
        <w:rPr>
          <w:rtl/>
        </w:rPr>
      </w:pPr>
      <w:r w:rsidRPr="002C5EB4">
        <w:rPr>
          <w:rStyle w:val="TagStyle"/>
          <w:rtl/>
        </w:rPr>
        <w:t>&lt;&lt; יור &gt;&gt;</w:t>
      </w:r>
      <w:r w:rsidRPr="00A45796">
        <w:rPr>
          <w:rStyle w:val="TagStyle"/>
          <w:rtl/>
        </w:rPr>
        <w:t xml:space="preserve"> </w:t>
      </w:r>
      <w:r>
        <w:rPr>
          <w:rtl/>
        </w:rPr>
        <w:t>היו"ר מנסור עבאס:</w:t>
      </w:r>
      <w:r w:rsidRPr="00A45796">
        <w:rPr>
          <w:rStyle w:val="TagStyle"/>
          <w:rtl/>
        </w:rPr>
        <w:t xml:space="preserve"> </w:t>
      </w:r>
      <w:r w:rsidRPr="002C5EB4">
        <w:rPr>
          <w:rStyle w:val="TagStyle"/>
          <w:rtl/>
        </w:rPr>
        <w:t>&lt;&lt; יור &gt;&gt;</w:t>
      </w:r>
      <w:r>
        <w:rPr>
          <w:rtl/>
        </w:rPr>
        <w:t xml:space="preserve">   </w:t>
      </w:r>
    </w:p>
    <w:p w:rsidR="00E25DD9" w:rsidRDefault="00E25DD9" w:rsidP="002E296F">
      <w:pPr>
        <w:rPr>
          <w:rtl/>
          <w:lang w:eastAsia="he-IL"/>
        </w:rPr>
      </w:pPr>
    </w:p>
    <w:p w:rsidR="00C91621" w:rsidRDefault="00E25DD9" w:rsidP="002E296F">
      <w:pPr>
        <w:rPr>
          <w:rtl/>
          <w:lang w:eastAsia="he-IL"/>
        </w:rPr>
      </w:pPr>
      <w:bookmarkStart w:id="17153" w:name="_ETM_Q35_323000"/>
      <w:bookmarkEnd w:id="17153"/>
      <w:r>
        <w:rPr>
          <w:rFonts w:hint="cs"/>
          <w:rtl/>
          <w:lang w:eastAsia="he-IL"/>
        </w:rPr>
        <w:t xml:space="preserve">לוועדת הכנסת, ואז ועדת הכנסת תנתב את זה. אוקיי? </w:t>
      </w:r>
    </w:p>
    <w:p w:rsidR="00C91621" w:rsidRDefault="00C91621" w:rsidP="002E296F">
      <w:pPr>
        <w:rPr>
          <w:rtl/>
          <w:lang w:eastAsia="he-IL"/>
        </w:rPr>
      </w:pPr>
    </w:p>
    <w:p w:rsidR="00E25DD9" w:rsidRDefault="00E25DD9" w:rsidP="002E296F">
      <w:pPr>
        <w:rPr>
          <w:rtl/>
          <w:lang w:eastAsia="he-IL"/>
        </w:rPr>
      </w:pPr>
      <w:r>
        <w:rPr>
          <w:rFonts w:hint="cs"/>
          <w:rtl/>
          <w:lang w:eastAsia="he-IL"/>
        </w:rPr>
        <w:t xml:space="preserve">אז </w:t>
      </w:r>
      <w:bookmarkStart w:id="17154" w:name="_ETM_Q35_329000"/>
      <w:bookmarkEnd w:id="17154"/>
      <w:r>
        <w:rPr>
          <w:rFonts w:hint="cs"/>
          <w:rtl/>
          <w:lang w:eastAsia="he-IL"/>
        </w:rPr>
        <w:t xml:space="preserve">אנחנו נצביע על הצעה רגילה לסדר-היום: הצורך בהקמת – אוקיי, </w:t>
      </w:r>
      <w:bookmarkStart w:id="17155" w:name="_ETM_Q35_337000"/>
      <w:bookmarkEnd w:id="17155"/>
      <w:r>
        <w:rPr>
          <w:rFonts w:hint="cs"/>
          <w:rtl/>
          <w:lang w:eastAsia="he-IL"/>
        </w:rPr>
        <w:t xml:space="preserve">אנחנו עוברים להצבעה, נא </w:t>
      </w:r>
      <w:bookmarkStart w:id="17156" w:name="_ETM_Q35_338000"/>
      <w:bookmarkEnd w:id="17156"/>
      <w:r>
        <w:rPr>
          <w:rFonts w:hint="cs"/>
          <w:rtl/>
          <w:lang w:eastAsia="he-IL"/>
        </w:rPr>
        <w:t xml:space="preserve">לשבת. חברי הכנסת, מי שמעוניין להצביע, נא לשבת. נא להצביע. </w:t>
      </w:r>
    </w:p>
    <w:p w:rsidR="00E25DD9" w:rsidRDefault="00E25DD9" w:rsidP="002E296F">
      <w:pPr>
        <w:rPr>
          <w:rtl/>
          <w:lang w:eastAsia="he-IL"/>
        </w:rPr>
      </w:pPr>
    </w:p>
    <w:p w:rsidR="00E25DD9" w:rsidRDefault="00E25DD9" w:rsidP="002E296F">
      <w:pPr>
        <w:pStyle w:val="af1"/>
        <w:keepNext/>
        <w:rPr>
          <w:rtl/>
          <w:lang w:eastAsia="he-IL"/>
        </w:rPr>
      </w:pPr>
      <w:r>
        <w:rPr>
          <w:rtl/>
          <w:lang w:eastAsia="he-IL"/>
        </w:rPr>
        <w:t>הצבעה מס'</w:t>
      </w:r>
      <w:r>
        <w:rPr>
          <w:rFonts w:hint="cs"/>
          <w:rtl/>
          <w:lang w:eastAsia="he-IL"/>
        </w:rPr>
        <w:t xml:space="preserve"> 8</w:t>
      </w:r>
    </w:p>
    <w:p w:rsidR="00E25DD9" w:rsidRDefault="00E25DD9" w:rsidP="002E296F">
      <w:pPr>
        <w:pStyle w:val="--"/>
        <w:keepNext/>
        <w:rPr>
          <w:rtl/>
          <w:lang w:eastAsia="he-IL"/>
        </w:rPr>
      </w:pPr>
    </w:p>
    <w:p w:rsidR="00E25DD9" w:rsidRDefault="00E25DD9" w:rsidP="002E296F">
      <w:pPr>
        <w:pStyle w:val="--"/>
        <w:keepNext/>
        <w:rPr>
          <w:rtl/>
          <w:lang w:eastAsia="he-IL"/>
        </w:rPr>
      </w:pPr>
      <w:r>
        <w:rPr>
          <w:rtl/>
          <w:lang w:eastAsia="he-IL"/>
        </w:rPr>
        <w:t xml:space="preserve">בעד </w:t>
      </w:r>
      <w:r>
        <w:rPr>
          <w:rFonts w:hint="cs"/>
          <w:rtl/>
          <w:lang w:eastAsia="he-IL"/>
        </w:rPr>
        <w:t xml:space="preserve">ההצעה להעביר את הנושא לוועדה </w:t>
      </w:r>
      <w:r>
        <w:rPr>
          <w:rtl/>
          <w:lang w:eastAsia="he-IL"/>
        </w:rPr>
        <w:t xml:space="preserve">– </w:t>
      </w:r>
      <w:r>
        <w:rPr>
          <w:rFonts w:hint="cs"/>
          <w:rtl/>
          <w:lang w:eastAsia="he-IL"/>
        </w:rPr>
        <w:t>40</w:t>
      </w:r>
    </w:p>
    <w:p w:rsidR="00E25DD9" w:rsidRDefault="00E25DD9" w:rsidP="002E296F">
      <w:pPr>
        <w:pStyle w:val="--"/>
        <w:keepNext/>
        <w:rPr>
          <w:rtl/>
          <w:lang w:eastAsia="he-IL"/>
        </w:rPr>
      </w:pPr>
      <w:r>
        <w:rPr>
          <w:rtl/>
          <w:lang w:eastAsia="he-IL"/>
        </w:rPr>
        <w:t xml:space="preserve">נגד – </w:t>
      </w:r>
      <w:r>
        <w:rPr>
          <w:rFonts w:hint="cs"/>
          <w:rtl/>
          <w:lang w:eastAsia="he-IL"/>
        </w:rPr>
        <w:t>2</w:t>
      </w:r>
    </w:p>
    <w:p w:rsidR="00E25DD9" w:rsidRDefault="00E25DD9" w:rsidP="002E296F">
      <w:pPr>
        <w:pStyle w:val="--"/>
        <w:keepNext/>
        <w:rPr>
          <w:rtl/>
          <w:lang w:eastAsia="he-IL"/>
        </w:rPr>
      </w:pPr>
      <w:r>
        <w:rPr>
          <w:rtl/>
          <w:lang w:eastAsia="he-IL"/>
        </w:rPr>
        <w:t xml:space="preserve">נמנעים – </w:t>
      </w:r>
      <w:r>
        <w:rPr>
          <w:rFonts w:hint="cs"/>
          <w:rtl/>
          <w:lang w:eastAsia="he-IL"/>
        </w:rPr>
        <w:t xml:space="preserve"> אין</w:t>
      </w:r>
    </w:p>
    <w:p w:rsidR="00E25DD9" w:rsidRPr="00CD533A" w:rsidRDefault="00E25DD9" w:rsidP="002E296F">
      <w:pPr>
        <w:pStyle w:val="af2"/>
        <w:rPr>
          <w:rtl/>
          <w:lang w:eastAsia="he-IL"/>
        </w:rPr>
      </w:pPr>
      <w:bookmarkStart w:id="17157" w:name="_ETM_Q35_347000"/>
      <w:bookmarkEnd w:id="17157"/>
      <w:r>
        <w:rPr>
          <w:rFonts w:hint="cs"/>
          <w:rtl/>
          <w:lang w:eastAsia="he-IL"/>
        </w:rPr>
        <w:t xml:space="preserve">ההצעה להעביר את הנושא לוועדה שתקבע ועדת הכנסת נתקבלה. </w:t>
      </w:r>
    </w:p>
    <w:p w:rsidR="00E25DD9" w:rsidRPr="00CD533A" w:rsidRDefault="00E25DD9" w:rsidP="002E296F">
      <w:pPr>
        <w:rPr>
          <w:rtl/>
          <w:lang w:eastAsia="he-IL"/>
        </w:rPr>
      </w:pPr>
    </w:p>
    <w:p w:rsidR="00E25DD9" w:rsidRDefault="00E25DD9" w:rsidP="002E296F">
      <w:pPr>
        <w:pStyle w:val="af6"/>
        <w:rPr>
          <w:rtl/>
        </w:rPr>
      </w:pPr>
      <w:r w:rsidRPr="002C5EB4">
        <w:rPr>
          <w:rStyle w:val="TagStyle"/>
          <w:rtl/>
        </w:rPr>
        <w:t>&lt;&lt; יור &gt;&gt;</w:t>
      </w:r>
      <w:r w:rsidRPr="00A45796">
        <w:rPr>
          <w:rStyle w:val="TagStyle"/>
          <w:rtl/>
        </w:rPr>
        <w:t xml:space="preserve"> </w:t>
      </w:r>
      <w:r>
        <w:rPr>
          <w:rtl/>
        </w:rPr>
        <w:t>היו"ר מנסור עבאס:</w:t>
      </w:r>
      <w:r w:rsidRPr="00A45796">
        <w:rPr>
          <w:rStyle w:val="TagStyle"/>
          <w:rtl/>
        </w:rPr>
        <w:t xml:space="preserve"> </w:t>
      </w:r>
      <w:r w:rsidRPr="002C5EB4">
        <w:rPr>
          <w:rStyle w:val="TagStyle"/>
          <w:rtl/>
        </w:rPr>
        <w:t>&lt;&lt; יור &gt;&gt;</w:t>
      </w:r>
      <w:r>
        <w:rPr>
          <w:rtl/>
        </w:rPr>
        <w:t xml:space="preserve">   </w:t>
      </w:r>
    </w:p>
    <w:p w:rsidR="00E25DD9" w:rsidRDefault="00E25DD9" w:rsidP="00587310">
      <w:pPr>
        <w:rPr>
          <w:rtl/>
          <w:lang w:eastAsia="he-IL"/>
        </w:rPr>
      </w:pPr>
    </w:p>
    <w:p w:rsidR="00E25DD9" w:rsidRDefault="00E25DD9" w:rsidP="00C91621">
      <w:pPr>
        <w:rPr>
          <w:rtl/>
          <w:lang w:eastAsia="he-IL"/>
        </w:rPr>
      </w:pPr>
      <w:bookmarkStart w:id="17158" w:name="_ETM_Q35_351000"/>
      <w:bookmarkEnd w:id="17158"/>
      <w:r>
        <w:rPr>
          <w:rFonts w:hint="cs"/>
          <w:rtl/>
          <w:lang w:eastAsia="he-IL"/>
        </w:rPr>
        <w:t xml:space="preserve">בעד </w:t>
      </w:r>
      <w:r>
        <w:rPr>
          <w:rtl/>
          <w:lang w:eastAsia="he-IL"/>
        </w:rPr>
        <w:t>–</w:t>
      </w:r>
      <w:r>
        <w:rPr>
          <w:rFonts w:hint="cs"/>
          <w:rtl/>
          <w:lang w:eastAsia="he-IL"/>
        </w:rPr>
        <w:t xml:space="preserve"> 40, נגד </w:t>
      </w:r>
      <w:r>
        <w:rPr>
          <w:rtl/>
          <w:lang w:eastAsia="he-IL"/>
        </w:rPr>
        <w:t>–</w:t>
      </w:r>
      <w:r>
        <w:rPr>
          <w:rFonts w:hint="cs"/>
          <w:rtl/>
          <w:lang w:eastAsia="he-IL"/>
        </w:rPr>
        <w:t xml:space="preserve"> </w:t>
      </w:r>
      <w:r w:rsidR="00C91621">
        <w:rPr>
          <w:rFonts w:hint="cs"/>
          <w:rtl/>
          <w:lang w:eastAsia="he-IL"/>
        </w:rPr>
        <w:t>שניים.</w:t>
      </w:r>
      <w:r>
        <w:rPr>
          <w:rFonts w:hint="cs"/>
          <w:rtl/>
          <w:lang w:eastAsia="he-IL"/>
        </w:rPr>
        <w:t xml:space="preserve"> ההצעה עוברת לוועדת הכנסת</w:t>
      </w:r>
      <w:bookmarkStart w:id="17159" w:name="_ETM_Q35_372000"/>
      <w:bookmarkEnd w:id="17159"/>
      <w:r>
        <w:rPr>
          <w:rFonts w:hint="cs"/>
          <w:rtl/>
          <w:lang w:eastAsia="he-IL"/>
        </w:rPr>
        <w:t xml:space="preserve"> להמשך דיון. </w:t>
      </w:r>
    </w:p>
    <w:p w:rsidR="00C91621" w:rsidRDefault="00C91621" w:rsidP="00C91621">
      <w:pPr>
        <w:rPr>
          <w:rtl/>
          <w:lang w:eastAsia="he-IL"/>
        </w:rPr>
      </w:pPr>
    </w:p>
    <w:p w:rsidR="00C91621" w:rsidRDefault="00C91621" w:rsidP="00C91621">
      <w:pPr>
        <w:rPr>
          <w:rtl/>
          <w:lang w:eastAsia="he-IL"/>
        </w:rPr>
      </w:pPr>
    </w:p>
    <w:p w:rsidR="00E25DD9" w:rsidRDefault="00E25DD9" w:rsidP="002E296F">
      <w:pPr>
        <w:pStyle w:val="a6"/>
        <w:rPr>
          <w:rtl/>
          <w:lang w:eastAsia="he-IL"/>
        </w:rPr>
      </w:pPr>
      <w:bookmarkStart w:id="17160" w:name="ET_subject_הודעה_אישית_של_חבר_הכנס_10"/>
      <w:r w:rsidRPr="002C5EB4">
        <w:rPr>
          <w:rStyle w:val="TagStyle"/>
          <w:rtl/>
        </w:rPr>
        <w:t xml:space="preserve"> &lt;&lt; נושא &gt;&gt;</w:t>
      </w:r>
      <w:r w:rsidRPr="00A45796">
        <w:rPr>
          <w:rStyle w:val="TagStyle"/>
          <w:rtl/>
        </w:rPr>
        <w:t xml:space="preserve"> </w:t>
      </w:r>
      <w:bookmarkStart w:id="17161" w:name="_Toc88082988"/>
      <w:bookmarkStart w:id="17162" w:name="_Toc88084052"/>
      <w:r>
        <w:rPr>
          <w:rtl/>
          <w:lang w:eastAsia="he-IL"/>
        </w:rPr>
        <w:t>הודעה אישית של חבר הכנסת משה ארבל</w:t>
      </w:r>
      <w:bookmarkEnd w:id="17161"/>
      <w:bookmarkEnd w:id="17162"/>
      <w:r w:rsidRPr="00A45796">
        <w:rPr>
          <w:rStyle w:val="TagStyle"/>
          <w:rtl/>
        </w:rPr>
        <w:t xml:space="preserve"> </w:t>
      </w:r>
      <w:r w:rsidRPr="002C5EB4">
        <w:rPr>
          <w:rStyle w:val="TagStyle"/>
          <w:rtl/>
        </w:rPr>
        <w:t>&lt;&lt; נושא &gt;&gt;</w:t>
      </w:r>
      <w:r>
        <w:rPr>
          <w:rtl/>
          <w:lang w:eastAsia="he-IL"/>
        </w:rPr>
        <w:t xml:space="preserve">   </w:t>
      </w:r>
      <w:bookmarkEnd w:id="17160"/>
    </w:p>
    <w:p w:rsidR="00E25DD9" w:rsidRDefault="00E25DD9" w:rsidP="002E296F">
      <w:pPr>
        <w:rPr>
          <w:rtl/>
          <w:lang w:eastAsia="he-IL"/>
        </w:rPr>
      </w:pPr>
    </w:p>
    <w:p w:rsidR="00E25DD9" w:rsidRDefault="00E25DD9" w:rsidP="002E296F">
      <w:pPr>
        <w:pStyle w:val="af6"/>
        <w:rPr>
          <w:rtl/>
        </w:rPr>
      </w:pPr>
      <w:r w:rsidRPr="002C5EB4">
        <w:rPr>
          <w:rStyle w:val="TagStyle"/>
          <w:rtl/>
        </w:rPr>
        <w:t xml:space="preserve"> &lt;&lt; יור &gt;&gt;</w:t>
      </w:r>
      <w:r w:rsidRPr="00A45796">
        <w:rPr>
          <w:rStyle w:val="TagStyle"/>
          <w:rtl/>
        </w:rPr>
        <w:t xml:space="preserve"> </w:t>
      </w:r>
      <w:r>
        <w:rPr>
          <w:rtl/>
        </w:rPr>
        <w:t>היו"ר מנסור עבאס:</w:t>
      </w:r>
      <w:r w:rsidRPr="00A45796">
        <w:rPr>
          <w:rStyle w:val="TagStyle"/>
          <w:rtl/>
        </w:rPr>
        <w:t xml:space="preserve"> </w:t>
      </w:r>
      <w:r w:rsidRPr="002C5EB4">
        <w:rPr>
          <w:rStyle w:val="TagStyle"/>
          <w:rtl/>
        </w:rPr>
        <w:t>&lt;&lt; יור &gt;&gt;</w:t>
      </w:r>
      <w:r>
        <w:rPr>
          <w:rtl/>
        </w:rPr>
        <w:t xml:space="preserve">   </w:t>
      </w:r>
    </w:p>
    <w:p w:rsidR="00E25DD9" w:rsidRDefault="00E25DD9" w:rsidP="00587310">
      <w:pPr>
        <w:rPr>
          <w:rtl/>
          <w:lang w:eastAsia="he-IL"/>
        </w:rPr>
      </w:pPr>
    </w:p>
    <w:p w:rsidR="00E25DD9" w:rsidRDefault="00C91621" w:rsidP="00C91621">
      <w:pPr>
        <w:rPr>
          <w:rtl/>
          <w:lang w:eastAsia="he-IL"/>
        </w:rPr>
      </w:pPr>
      <w:r>
        <w:rPr>
          <w:rFonts w:hint="cs"/>
          <w:rtl/>
          <w:lang w:eastAsia="he-IL"/>
        </w:rPr>
        <w:t>אנחנו עוברים לסעיף הבא על סדר-</w:t>
      </w:r>
      <w:r w:rsidR="00E25DD9">
        <w:rPr>
          <w:rFonts w:hint="cs"/>
          <w:rtl/>
          <w:lang w:eastAsia="he-IL"/>
        </w:rPr>
        <w:t xml:space="preserve">היום </w:t>
      </w:r>
      <w:r>
        <w:rPr>
          <w:rFonts w:hint="eastAsia"/>
          <w:rtl/>
          <w:lang w:eastAsia="he-IL"/>
        </w:rPr>
        <w:t xml:space="preserve">– </w:t>
      </w:r>
      <w:r w:rsidR="00E25DD9">
        <w:rPr>
          <w:rFonts w:hint="cs"/>
          <w:rtl/>
          <w:lang w:eastAsia="he-IL"/>
        </w:rPr>
        <w:t xml:space="preserve">היעדר </w:t>
      </w:r>
      <w:bookmarkStart w:id="17163" w:name="_ETM_Q35_379000"/>
      <w:bookmarkEnd w:id="17163"/>
      <w:r w:rsidR="00E25DD9">
        <w:rPr>
          <w:rFonts w:hint="cs"/>
          <w:rtl/>
          <w:lang w:eastAsia="he-IL"/>
        </w:rPr>
        <w:t xml:space="preserve">שירותי רכבות אל הפריפריה בלילה בימי שישי ובמוצאי שבת. חברת </w:t>
      </w:r>
      <w:bookmarkStart w:id="17164" w:name="_ETM_Q35_386000"/>
      <w:bookmarkEnd w:id="17164"/>
      <w:r w:rsidR="00E25DD9">
        <w:rPr>
          <w:rFonts w:hint="cs"/>
          <w:rtl/>
          <w:lang w:eastAsia="he-IL"/>
        </w:rPr>
        <w:t xml:space="preserve">הכנסת יעל רון בן משה, בבקשה. </w:t>
      </w:r>
    </w:p>
    <w:p w:rsidR="00E25DD9" w:rsidRDefault="00E25DD9" w:rsidP="002E296F">
      <w:pPr>
        <w:rPr>
          <w:rtl/>
          <w:lang w:eastAsia="he-IL"/>
        </w:rPr>
      </w:pPr>
    </w:p>
    <w:p w:rsidR="00E25DD9" w:rsidRDefault="00E25DD9" w:rsidP="002E296F">
      <w:pPr>
        <w:pStyle w:val="af5"/>
        <w:rPr>
          <w:rtl/>
        </w:rPr>
      </w:pPr>
      <w:bookmarkStart w:id="17165" w:name="ET_interruption_5763_35"/>
      <w:r w:rsidRPr="002C5EB4">
        <w:rPr>
          <w:rStyle w:val="TagStyle"/>
          <w:rtl/>
        </w:rPr>
        <w:t xml:space="preserve"> &lt;&lt; קריאה &gt;&gt;</w:t>
      </w:r>
      <w:r w:rsidRPr="006A035B">
        <w:rPr>
          <w:rStyle w:val="TagStyle"/>
          <w:rtl/>
        </w:rPr>
        <w:t xml:space="preserve"> </w:t>
      </w:r>
      <w:r>
        <w:rPr>
          <w:rtl/>
        </w:rPr>
        <w:t>משה ארבל (ש"ס):</w:t>
      </w:r>
      <w:r w:rsidRPr="006A035B">
        <w:rPr>
          <w:rStyle w:val="TagStyle"/>
          <w:rtl/>
        </w:rPr>
        <w:t xml:space="preserve"> </w:t>
      </w:r>
      <w:r w:rsidRPr="002C5EB4">
        <w:rPr>
          <w:rStyle w:val="TagStyle"/>
          <w:rtl/>
        </w:rPr>
        <w:t>&lt;&lt; קריאה &gt;&gt;</w:t>
      </w:r>
      <w:r>
        <w:rPr>
          <w:rtl/>
        </w:rPr>
        <w:t xml:space="preserve">   </w:t>
      </w:r>
      <w:bookmarkEnd w:id="17165"/>
    </w:p>
    <w:p w:rsidR="00E25DD9" w:rsidRDefault="00E25DD9" w:rsidP="00587310">
      <w:pPr>
        <w:rPr>
          <w:rtl/>
          <w:lang w:eastAsia="he-IL"/>
        </w:rPr>
      </w:pPr>
    </w:p>
    <w:p w:rsidR="00E25DD9" w:rsidRDefault="00E25DD9" w:rsidP="002E296F">
      <w:pPr>
        <w:rPr>
          <w:rtl/>
          <w:lang w:eastAsia="he-IL"/>
        </w:rPr>
      </w:pPr>
      <w:r>
        <w:rPr>
          <w:rFonts w:hint="cs"/>
          <w:rtl/>
          <w:lang w:eastAsia="he-IL"/>
        </w:rPr>
        <w:t xml:space="preserve">ביקשתי הודעה אישית. </w:t>
      </w:r>
    </w:p>
    <w:p w:rsidR="00E25DD9" w:rsidRDefault="00E25DD9" w:rsidP="002E296F">
      <w:pPr>
        <w:rPr>
          <w:rtl/>
          <w:lang w:eastAsia="he-IL"/>
        </w:rPr>
      </w:pPr>
    </w:p>
    <w:p w:rsidR="00E25DD9" w:rsidRDefault="00E25DD9" w:rsidP="002E296F">
      <w:pPr>
        <w:pStyle w:val="af6"/>
        <w:rPr>
          <w:rtl/>
        </w:rPr>
      </w:pPr>
      <w:bookmarkStart w:id="17166" w:name="_ETM_Q35_395000"/>
      <w:bookmarkEnd w:id="17166"/>
      <w:r w:rsidRPr="002C5EB4">
        <w:rPr>
          <w:rStyle w:val="TagStyle"/>
          <w:rtl/>
        </w:rPr>
        <w:t>&lt;&lt; יור &gt;&gt;</w:t>
      </w:r>
      <w:r w:rsidRPr="00A45796">
        <w:rPr>
          <w:rStyle w:val="TagStyle"/>
          <w:rtl/>
        </w:rPr>
        <w:t xml:space="preserve"> </w:t>
      </w:r>
      <w:r>
        <w:rPr>
          <w:rtl/>
        </w:rPr>
        <w:t>היו"ר מנסור עבאס:</w:t>
      </w:r>
      <w:r w:rsidRPr="00A45796">
        <w:rPr>
          <w:rStyle w:val="TagStyle"/>
          <w:rtl/>
        </w:rPr>
        <w:t xml:space="preserve"> </w:t>
      </w:r>
      <w:r w:rsidRPr="002C5EB4">
        <w:rPr>
          <w:rStyle w:val="TagStyle"/>
          <w:rtl/>
        </w:rPr>
        <w:t>&lt;&lt; יור &gt;&gt;</w:t>
      </w:r>
      <w:r>
        <w:rPr>
          <w:rtl/>
        </w:rPr>
        <w:t xml:space="preserve">   </w:t>
      </w:r>
    </w:p>
    <w:p w:rsidR="00E25DD9" w:rsidRPr="006A035B" w:rsidRDefault="00E25DD9" w:rsidP="002E296F">
      <w:pPr>
        <w:rPr>
          <w:rtl/>
          <w:lang w:eastAsia="he-IL"/>
        </w:rPr>
      </w:pPr>
    </w:p>
    <w:p w:rsidR="00E25DD9" w:rsidRDefault="00E25DD9" w:rsidP="002E296F">
      <w:pPr>
        <w:rPr>
          <w:rtl/>
          <w:lang w:eastAsia="he-IL"/>
        </w:rPr>
      </w:pPr>
      <w:bookmarkStart w:id="17167" w:name="_ETM_Q35_391000"/>
      <w:bookmarkEnd w:id="17167"/>
      <w:r>
        <w:rPr>
          <w:rFonts w:hint="cs"/>
          <w:rtl/>
          <w:lang w:eastAsia="he-IL"/>
        </w:rPr>
        <w:t xml:space="preserve">לפני כן, נתתי לחבר </w:t>
      </w:r>
      <w:bookmarkStart w:id="17168" w:name="_ETM_Q35_392000"/>
      <w:bookmarkEnd w:id="17168"/>
      <w:r>
        <w:rPr>
          <w:rFonts w:hint="cs"/>
          <w:rtl/>
          <w:lang w:eastAsia="he-IL"/>
        </w:rPr>
        <w:t xml:space="preserve">הכנסת משה ארבל הודעה אישית. סליחה. חמש </w:t>
      </w:r>
      <w:bookmarkStart w:id="17169" w:name="_ETM_Q35_401000"/>
      <w:bookmarkEnd w:id="17169"/>
      <w:r>
        <w:rPr>
          <w:rFonts w:hint="cs"/>
          <w:rtl/>
          <w:lang w:eastAsia="he-IL"/>
        </w:rPr>
        <w:t xml:space="preserve">דקות. </w:t>
      </w:r>
    </w:p>
    <w:p w:rsidR="00E25DD9" w:rsidRDefault="00E25DD9" w:rsidP="002E296F">
      <w:pPr>
        <w:rPr>
          <w:rtl/>
          <w:lang w:eastAsia="he-IL"/>
        </w:rPr>
      </w:pPr>
    </w:p>
    <w:p w:rsidR="00E25DD9" w:rsidRDefault="00E25DD9" w:rsidP="002E296F">
      <w:pPr>
        <w:pStyle w:val="a4"/>
        <w:rPr>
          <w:rtl/>
        </w:rPr>
      </w:pPr>
      <w:bookmarkStart w:id="17170" w:name="ET_speaker_5763_12"/>
      <w:r w:rsidRPr="002C5EB4">
        <w:rPr>
          <w:rStyle w:val="TagStyle"/>
          <w:rtl/>
        </w:rPr>
        <w:t xml:space="preserve"> &lt;&lt; דובר &gt;&gt;</w:t>
      </w:r>
      <w:r w:rsidRPr="00A45796">
        <w:rPr>
          <w:rStyle w:val="TagStyle"/>
          <w:rtl/>
        </w:rPr>
        <w:t xml:space="preserve"> </w:t>
      </w:r>
      <w:bookmarkStart w:id="17171" w:name="_Toc88082989"/>
      <w:bookmarkStart w:id="17172" w:name="_Toc88084053"/>
      <w:r>
        <w:rPr>
          <w:rtl/>
        </w:rPr>
        <w:t>משה ארבל (ש"ס):</w:t>
      </w:r>
      <w:bookmarkEnd w:id="17171"/>
      <w:bookmarkEnd w:id="17172"/>
      <w:r w:rsidRPr="00A45796">
        <w:rPr>
          <w:rStyle w:val="TagStyle"/>
          <w:rtl/>
        </w:rPr>
        <w:t xml:space="preserve"> </w:t>
      </w:r>
      <w:r w:rsidRPr="002C5EB4">
        <w:rPr>
          <w:rStyle w:val="TagStyle"/>
          <w:rtl/>
        </w:rPr>
        <w:t>&lt;&lt; דובר &gt;&gt;</w:t>
      </w:r>
      <w:r>
        <w:rPr>
          <w:rtl/>
        </w:rPr>
        <w:t xml:space="preserve">   </w:t>
      </w:r>
      <w:bookmarkEnd w:id="17170"/>
    </w:p>
    <w:p w:rsidR="00E25DD9" w:rsidRDefault="00E25DD9" w:rsidP="00587310">
      <w:pPr>
        <w:rPr>
          <w:rtl/>
          <w:lang w:eastAsia="he-IL"/>
        </w:rPr>
      </w:pPr>
    </w:p>
    <w:p w:rsidR="00E25DD9" w:rsidRDefault="00E25DD9" w:rsidP="00A64840">
      <w:pPr>
        <w:rPr>
          <w:rtl/>
          <w:lang w:eastAsia="he-IL"/>
        </w:rPr>
      </w:pPr>
      <w:r>
        <w:rPr>
          <w:rFonts w:hint="cs"/>
          <w:rtl/>
          <w:lang w:eastAsia="he-IL"/>
        </w:rPr>
        <w:t xml:space="preserve">מכובדי היושב-ראש, חבריי חברי הכנסת, השר עודד פורר, </w:t>
      </w:r>
      <w:bookmarkStart w:id="17173" w:name="_ETM_Q35_406000"/>
      <w:bookmarkEnd w:id="17173"/>
      <w:r>
        <w:rPr>
          <w:rFonts w:hint="cs"/>
          <w:rtl/>
          <w:lang w:eastAsia="he-IL"/>
        </w:rPr>
        <w:t>אתה עלית לכאן לבמה הזו, ואני רוצה רק לתת בפניכם,</w:t>
      </w:r>
      <w:bookmarkStart w:id="17174" w:name="_ETM_Q35_414000"/>
      <w:bookmarkEnd w:id="17174"/>
      <w:r>
        <w:rPr>
          <w:rFonts w:hint="cs"/>
          <w:rtl/>
          <w:lang w:eastAsia="he-IL"/>
        </w:rPr>
        <w:t xml:space="preserve"> ממש </w:t>
      </w:r>
      <w:r w:rsidR="00C85C28">
        <w:rPr>
          <w:rFonts w:hint="cs"/>
          <w:rtl/>
          <w:lang w:eastAsia="he-IL"/>
        </w:rPr>
        <w:t>ב</w:t>
      </w:r>
      <w:r>
        <w:rPr>
          <w:rFonts w:hint="cs"/>
          <w:rtl/>
          <w:lang w:eastAsia="he-IL"/>
        </w:rPr>
        <w:t xml:space="preserve">דקות ספורות: הצביעות </w:t>
      </w:r>
      <w:r>
        <w:rPr>
          <w:rtl/>
          <w:lang w:eastAsia="he-IL"/>
        </w:rPr>
        <w:t>–</w:t>
      </w:r>
      <w:r>
        <w:rPr>
          <w:rFonts w:hint="cs"/>
          <w:rtl/>
          <w:lang w:eastAsia="he-IL"/>
        </w:rPr>
        <w:t xml:space="preserve"> קווים לדמותה. לצערי הרב מדובר כאן בנער שמצא את מותו בנסיבות טרגיות. ק</w:t>
      </w:r>
      <w:bookmarkStart w:id="17175" w:name="_ETM_Q35_426000"/>
      <w:bookmarkEnd w:id="17175"/>
      <w:r>
        <w:rPr>
          <w:rFonts w:hint="cs"/>
          <w:rtl/>
          <w:lang w:eastAsia="he-IL"/>
        </w:rPr>
        <w:t>ודם כול, הסיפור של מח"ש צריך להדיר מעינינו שינה</w:t>
      </w:r>
      <w:r w:rsidR="00A64840">
        <w:rPr>
          <w:rFonts w:hint="cs"/>
          <w:rtl/>
          <w:lang w:eastAsia="he-IL"/>
        </w:rPr>
        <w:t>,</w:t>
      </w:r>
      <w:r>
        <w:rPr>
          <w:rFonts w:hint="cs"/>
          <w:rtl/>
          <w:lang w:eastAsia="he-IL"/>
        </w:rPr>
        <w:t xml:space="preserve"> מ</w:t>
      </w:r>
      <w:r w:rsidR="00A64840">
        <w:rPr>
          <w:rFonts w:hint="cs"/>
          <w:rtl/>
          <w:lang w:eastAsia="he-IL"/>
        </w:rPr>
        <w:t xml:space="preserve">עיני </w:t>
      </w:r>
      <w:r>
        <w:rPr>
          <w:rFonts w:hint="cs"/>
          <w:rtl/>
          <w:lang w:eastAsia="he-IL"/>
        </w:rPr>
        <w:t xml:space="preserve">כל מי שרוצה משטרה חזקה. כאשר </w:t>
      </w:r>
      <w:bookmarkStart w:id="17176" w:name="_ETM_Q35_433000"/>
      <w:bookmarkEnd w:id="17176"/>
      <w:r>
        <w:rPr>
          <w:rFonts w:hint="cs"/>
          <w:rtl/>
          <w:lang w:eastAsia="he-IL"/>
        </w:rPr>
        <w:t>משה סעדה, סגן ראש מח"ש, עומד עכשיו על הגריל רק בגלל שהוא העז לומר ביקורת פנים-ארגונית</w:t>
      </w:r>
      <w:bookmarkStart w:id="17177" w:name="_ETM_Q35_443000"/>
      <w:bookmarkEnd w:id="17177"/>
      <w:r>
        <w:rPr>
          <w:rFonts w:hint="cs"/>
          <w:rtl/>
          <w:lang w:eastAsia="he-IL"/>
        </w:rPr>
        <w:t xml:space="preserve"> – האירוע הזה הוא אירוע שצריך להדיר שינה מעיני כולנו. אנחנו חייבים באמת, </w:t>
      </w:r>
      <w:bookmarkStart w:id="17178" w:name="_ETM_Q35_449000"/>
      <w:bookmarkEnd w:id="17178"/>
      <w:r>
        <w:rPr>
          <w:rFonts w:hint="cs"/>
          <w:rtl/>
          <w:lang w:eastAsia="he-IL"/>
        </w:rPr>
        <w:t xml:space="preserve">כדי שהמשטרה תהיה חזקה, גוף חזק שידע לבקר ולחקור אותה. </w:t>
      </w:r>
    </w:p>
    <w:p w:rsidR="00E25DD9" w:rsidRDefault="00E25DD9" w:rsidP="002E296F">
      <w:pPr>
        <w:rPr>
          <w:rtl/>
          <w:lang w:eastAsia="he-IL"/>
        </w:rPr>
      </w:pPr>
      <w:bookmarkStart w:id="17179" w:name="_ETM_Q35_455717"/>
      <w:bookmarkStart w:id="17180" w:name="_ETM_Q35_455783"/>
      <w:bookmarkEnd w:id="17179"/>
      <w:bookmarkEnd w:id="17180"/>
    </w:p>
    <w:p w:rsidR="00E25DD9" w:rsidRDefault="00E25DD9" w:rsidP="00C85C28">
      <w:pPr>
        <w:rPr>
          <w:rtl/>
          <w:lang w:eastAsia="he-IL"/>
        </w:rPr>
      </w:pPr>
      <w:bookmarkStart w:id="17181" w:name="_ETM_Q35_455833"/>
      <w:bookmarkStart w:id="17182" w:name="_ETM_Q35_455885"/>
      <w:bookmarkEnd w:id="17181"/>
      <w:bookmarkEnd w:id="17182"/>
      <w:r>
        <w:rPr>
          <w:rFonts w:hint="cs"/>
          <w:rtl/>
          <w:lang w:eastAsia="he-IL"/>
        </w:rPr>
        <w:t xml:space="preserve">כן, במקרה הזה, לצערי הרב, אתם בישראל ביתנו </w:t>
      </w:r>
      <w:bookmarkStart w:id="17183" w:name="_ETM_Q35_460000"/>
      <w:bookmarkEnd w:id="17183"/>
      <w:r>
        <w:rPr>
          <w:rtl/>
          <w:lang w:eastAsia="he-IL"/>
        </w:rPr>
        <w:t>–</w:t>
      </w:r>
      <w:r>
        <w:rPr>
          <w:rFonts w:hint="cs"/>
          <w:rtl/>
          <w:lang w:eastAsia="he-IL"/>
        </w:rPr>
        <w:t xml:space="preserve"> ולא עבודה קשה של מחקר ולא </w:t>
      </w:r>
      <w:proofErr w:type="spellStart"/>
      <w:r>
        <w:rPr>
          <w:rFonts w:hint="cs"/>
          <w:rtl/>
          <w:lang w:eastAsia="he-IL"/>
        </w:rPr>
        <w:t>לממ"מ</w:t>
      </w:r>
      <w:proofErr w:type="spellEnd"/>
      <w:r>
        <w:rPr>
          <w:rFonts w:hint="cs"/>
          <w:rtl/>
          <w:lang w:eastAsia="he-IL"/>
        </w:rPr>
        <w:t xml:space="preserve"> של הכנסת,</w:t>
      </w:r>
      <w:bookmarkStart w:id="17184" w:name="_ETM_Q35_462000"/>
      <w:bookmarkEnd w:id="17184"/>
      <w:r>
        <w:rPr>
          <w:rFonts w:hint="cs"/>
          <w:rtl/>
          <w:lang w:eastAsia="he-IL"/>
        </w:rPr>
        <w:t xml:space="preserve"> שיטוט בגוגל: אתם ב-2011, ביולי, הבאתם לכאן הצבעה להקמת ועדת חקירה פרלמנטרית נגד ארגוני השמאל. אתם הקמתם ועדת חקירה פרלמנטרית, וביקשתם </w:t>
      </w:r>
      <w:bookmarkStart w:id="17185" w:name="_ETM_Q35_482000"/>
      <w:bookmarkEnd w:id="17185"/>
      <w:r>
        <w:rPr>
          <w:rFonts w:hint="cs"/>
          <w:rtl/>
          <w:lang w:eastAsia="he-IL"/>
        </w:rPr>
        <w:t>להקים כאן כנגד ארגוני השמאל – אותם ארגונים שהיום אתם יושבים איתם</w:t>
      </w:r>
      <w:bookmarkStart w:id="17186" w:name="_ETM_Q35_488000"/>
      <w:bookmarkEnd w:id="17186"/>
      <w:r>
        <w:rPr>
          <w:rFonts w:hint="cs"/>
          <w:rtl/>
          <w:lang w:eastAsia="he-IL"/>
        </w:rPr>
        <w:t xml:space="preserve"> בקואליציה</w:t>
      </w:r>
      <w:r w:rsidR="00C85C28">
        <w:rPr>
          <w:rFonts w:hint="cs"/>
          <w:rtl/>
          <w:lang w:eastAsia="he-IL"/>
        </w:rPr>
        <w:t>,</w:t>
      </w:r>
      <w:r>
        <w:rPr>
          <w:rFonts w:hint="cs"/>
          <w:rtl/>
          <w:lang w:eastAsia="he-IL"/>
        </w:rPr>
        <w:t xml:space="preserve"> ארגונים רבים וגרועים מאלה, העמותה של סיוע 48 ודומיה</w:t>
      </w:r>
      <w:bookmarkStart w:id="17187" w:name="_ETM_Q35_496000"/>
      <w:bookmarkEnd w:id="17187"/>
      <w:r>
        <w:rPr>
          <w:rFonts w:hint="cs"/>
          <w:rtl/>
          <w:lang w:eastAsia="he-IL"/>
        </w:rPr>
        <w:t>.</w:t>
      </w:r>
      <w:r w:rsidR="00C85C28">
        <w:rPr>
          <w:rFonts w:hint="cs"/>
          <w:rtl/>
          <w:lang w:eastAsia="he-IL"/>
        </w:rPr>
        <w:t xml:space="preserve"> </w:t>
      </w:r>
      <w:r>
        <w:rPr>
          <w:rFonts w:hint="cs"/>
          <w:rtl/>
          <w:lang w:eastAsia="he-IL"/>
        </w:rPr>
        <w:t xml:space="preserve">אתם שעמדתם כאן ונאמתם על </w:t>
      </w:r>
      <w:r w:rsidR="00A64840">
        <w:rPr>
          <w:rFonts w:hint="cs"/>
          <w:rtl/>
          <w:lang w:eastAsia="he-IL"/>
        </w:rPr>
        <w:t>"</w:t>
      </w:r>
      <w:r>
        <w:rPr>
          <w:rFonts w:hint="cs"/>
          <w:rtl/>
          <w:lang w:eastAsia="he-IL"/>
        </w:rPr>
        <w:t xml:space="preserve">אם אין נאמנות, </w:t>
      </w:r>
      <w:bookmarkStart w:id="17188" w:name="_ETM_Q35_498000"/>
      <w:bookmarkEnd w:id="17188"/>
      <w:r>
        <w:rPr>
          <w:rFonts w:hint="cs"/>
          <w:rtl/>
          <w:lang w:eastAsia="he-IL"/>
        </w:rPr>
        <w:t xml:space="preserve">אין אזרחות", אתם עומדים כאן ובזים לצער ולכאב של משפחתו </w:t>
      </w:r>
      <w:bookmarkStart w:id="17189" w:name="_ETM_Q35_506000"/>
      <w:bookmarkEnd w:id="17189"/>
      <w:r>
        <w:rPr>
          <w:rFonts w:hint="cs"/>
          <w:rtl/>
          <w:lang w:eastAsia="he-IL"/>
        </w:rPr>
        <w:t>של אהוביה סנדק</w:t>
      </w:r>
      <w:r w:rsidR="00C85C28">
        <w:rPr>
          <w:rFonts w:hint="cs"/>
          <w:rtl/>
          <w:lang w:eastAsia="he-IL"/>
        </w:rPr>
        <w:t>,</w:t>
      </w:r>
      <w:r>
        <w:rPr>
          <w:rFonts w:hint="cs"/>
          <w:rtl/>
          <w:lang w:eastAsia="he-IL"/>
        </w:rPr>
        <w:t xml:space="preserve"> נער שמצא את מותו בנסיבות קשות. האירוע הזה לא היה צריך להיגמר איך </w:t>
      </w:r>
      <w:bookmarkStart w:id="17190" w:name="_ETM_Q35_513000"/>
      <w:bookmarkEnd w:id="17190"/>
      <w:r>
        <w:rPr>
          <w:rFonts w:hint="cs"/>
          <w:rtl/>
          <w:lang w:eastAsia="he-IL"/>
        </w:rPr>
        <w:t xml:space="preserve">שהוא נגמר. ולכן כל האמירות הללו, הנבובות, שהקראת מהדף </w:t>
      </w:r>
      <w:r>
        <w:rPr>
          <w:rFonts w:hint="eastAsia"/>
          <w:rtl/>
          <w:lang w:eastAsia="he-IL"/>
        </w:rPr>
        <w:t>–</w:t>
      </w:r>
      <w:r>
        <w:rPr>
          <w:rFonts w:hint="cs"/>
          <w:rtl/>
          <w:lang w:eastAsia="he-IL"/>
        </w:rPr>
        <w:t xml:space="preserve"> ואני יודע ומכיר אותך </w:t>
      </w:r>
      <w:bookmarkStart w:id="17191" w:name="_ETM_Q35_521000"/>
      <w:bookmarkEnd w:id="17191"/>
      <w:r>
        <w:rPr>
          <w:rFonts w:hint="cs"/>
          <w:rtl/>
          <w:lang w:eastAsia="he-IL"/>
        </w:rPr>
        <w:t xml:space="preserve">שלא האמנת למה שקראת </w:t>
      </w:r>
      <w:r>
        <w:rPr>
          <w:rtl/>
          <w:lang w:eastAsia="he-IL"/>
        </w:rPr>
        <w:t>–</w:t>
      </w:r>
      <w:r>
        <w:rPr>
          <w:rFonts w:hint="cs"/>
          <w:rtl/>
          <w:lang w:eastAsia="he-IL"/>
        </w:rPr>
        <w:t xml:space="preserve"> הן מצערות ביותר. היה וצריך עדיין לפקח פיקוח פרלמנטרי הדוק </w:t>
      </w:r>
      <w:bookmarkStart w:id="17192" w:name="_ETM_Q35_531000"/>
      <w:bookmarkEnd w:id="17192"/>
      <w:r>
        <w:rPr>
          <w:rFonts w:hint="cs"/>
          <w:rtl/>
          <w:lang w:eastAsia="he-IL"/>
        </w:rPr>
        <w:t xml:space="preserve">בסוגיה הזאת. תודה רבה. </w:t>
      </w:r>
    </w:p>
    <w:p w:rsidR="00E25DD9" w:rsidRDefault="00E25DD9" w:rsidP="002E296F">
      <w:pPr>
        <w:rPr>
          <w:rtl/>
          <w:lang w:eastAsia="he-IL"/>
        </w:rPr>
      </w:pPr>
    </w:p>
    <w:p w:rsidR="00E25DD9" w:rsidRDefault="00E25DD9" w:rsidP="002E296F">
      <w:pPr>
        <w:pStyle w:val="af6"/>
        <w:rPr>
          <w:rtl/>
        </w:rPr>
      </w:pPr>
      <w:bookmarkStart w:id="17193" w:name="ET_yor_6170_15"/>
      <w:r w:rsidRPr="002C5EB4">
        <w:rPr>
          <w:rStyle w:val="TagStyle"/>
          <w:rtl/>
        </w:rPr>
        <w:t xml:space="preserve"> &lt;&lt; יור &gt;&gt;</w:t>
      </w:r>
      <w:r w:rsidRPr="00A45796">
        <w:rPr>
          <w:rStyle w:val="TagStyle"/>
          <w:rtl/>
        </w:rPr>
        <w:t xml:space="preserve"> </w:t>
      </w:r>
      <w:r>
        <w:rPr>
          <w:rtl/>
        </w:rPr>
        <w:t>היו"ר יעקב מרגי:</w:t>
      </w:r>
      <w:r w:rsidRPr="00A45796">
        <w:rPr>
          <w:rStyle w:val="TagStyle"/>
          <w:rtl/>
        </w:rPr>
        <w:t xml:space="preserve"> </w:t>
      </w:r>
      <w:r w:rsidRPr="002C5EB4">
        <w:rPr>
          <w:rStyle w:val="TagStyle"/>
          <w:rtl/>
        </w:rPr>
        <w:t>&lt;&lt; יור &gt;&gt;</w:t>
      </w:r>
      <w:r>
        <w:rPr>
          <w:rtl/>
        </w:rPr>
        <w:t xml:space="preserve">   </w:t>
      </w:r>
      <w:bookmarkEnd w:id="17193"/>
    </w:p>
    <w:p w:rsidR="00E25DD9" w:rsidRDefault="00E25DD9" w:rsidP="00587310">
      <w:pPr>
        <w:rPr>
          <w:rtl/>
          <w:lang w:eastAsia="he-IL"/>
        </w:rPr>
      </w:pPr>
    </w:p>
    <w:p w:rsidR="00E25DD9" w:rsidRDefault="00E25DD9" w:rsidP="002E296F">
      <w:pPr>
        <w:rPr>
          <w:rtl/>
          <w:lang w:eastAsia="he-IL"/>
        </w:rPr>
      </w:pPr>
      <w:r>
        <w:rPr>
          <w:rFonts w:hint="cs"/>
          <w:rtl/>
          <w:lang w:eastAsia="he-IL"/>
        </w:rPr>
        <w:t xml:space="preserve">תודה רבה לחבר הכנסת משה ארבל. </w:t>
      </w:r>
    </w:p>
    <w:p w:rsidR="00E25DD9" w:rsidRDefault="00E25DD9" w:rsidP="002E296F">
      <w:pPr>
        <w:rPr>
          <w:rtl/>
          <w:lang w:eastAsia="he-IL"/>
        </w:rPr>
      </w:pPr>
    </w:p>
    <w:p w:rsidR="00A64840" w:rsidRDefault="00A64840" w:rsidP="002E296F">
      <w:pPr>
        <w:rPr>
          <w:rtl/>
          <w:lang w:eastAsia="he-IL"/>
        </w:rPr>
      </w:pPr>
    </w:p>
    <w:p w:rsidR="00E25DD9" w:rsidRDefault="00E25DD9" w:rsidP="002E296F">
      <w:pPr>
        <w:pStyle w:val="a6"/>
        <w:rPr>
          <w:rtl/>
          <w:lang w:eastAsia="he-IL"/>
        </w:rPr>
      </w:pPr>
      <w:bookmarkStart w:id="17194" w:name="ET_halsi_625428_16"/>
      <w:r w:rsidRPr="002C5EB4">
        <w:rPr>
          <w:rStyle w:val="TagStyle"/>
          <w:rtl/>
        </w:rPr>
        <w:t xml:space="preserve"> &lt;&lt; הלסי &gt;&gt;</w:t>
      </w:r>
      <w:r w:rsidRPr="00A45796">
        <w:rPr>
          <w:rStyle w:val="TagStyle"/>
          <w:rtl/>
        </w:rPr>
        <w:t xml:space="preserve"> </w:t>
      </w:r>
      <w:bookmarkStart w:id="17195" w:name="_Toc88082990"/>
      <w:bookmarkStart w:id="17196" w:name="_Toc88084054"/>
      <w:r>
        <w:rPr>
          <w:rtl/>
          <w:lang w:eastAsia="he-IL"/>
        </w:rPr>
        <w:t>הצעות לסדר-היום</w:t>
      </w:r>
      <w:bookmarkEnd w:id="17195"/>
      <w:bookmarkEnd w:id="17196"/>
      <w:r w:rsidRPr="00A45796">
        <w:rPr>
          <w:rStyle w:val="TagStyle"/>
          <w:rtl/>
        </w:rPr>
        <w:t xml:space="preserve"> </w:t>
      </w:r>
      <w:r w:rsidRPr="002C5EB4">
        <w:rPr>
          <w:rStyle w:val="TagStyle"/>
          <w:rtl/>
        </w:rPr>
        <w:t>&lt;&lt; הלסי &gt;&gt;</w:t>
      </w:r>
      <w:r>
        <w:rPr>
          <w:rtl/>
          <w:lang w:eastAsia="he-IL"/>
        </w:rPr>
        <w:t xml:space="preserve">   </w:t>
      </w:r>
      <w:bookmarkEnd w:id="17194"/>
    </w:p>
    <w:p w:rsidR="00E25DD9" w:rsidRDefault="00E25DD9" w:rsidP="002E296F">
      <w:pPr>
        <w:pStyle w:val="a6"/>
        <w:rPr>
          <w:rtl/>
          <w:lang w:eastAsia="he-IL"/>
        </w:rPr>
      </w:pPr>
      <w:bookmarkStart w:id="17197" w:name="ET_halsi_625428_17"/>
      <w:r w:rsidRPr="002C5EB4">
        <w:rPr>
          <w:rStyle w:val="TagStyle"/>
          <w:rtl/>
        </w:rPr>
        <w:t xml:space="preserve"> &lt;&lt; הלסי &gt;&gt;</w:t>
      </w:r>
      <w:r w:rsidRPr="00A45796">
        <w:rPr>
          <w:rStyle w:val="TagStyle"/>
          <w:rtl/>
        </w:rPr>
        <w:t xml:space="preserve"> </w:t>
      </w:r>
      <w:bookmarkStart w:id="17198" w:name="_Toc88082991"/>
      <w:bookmarkStart w:id="17199" w:name="_Toc88084055"/>
      <w:r>
        <w:rPr>
          <w:rtl/>
          <w:lang w:eastAsia="he-IL"/>
        </w:rPr>
        <w:t>היעדר שירותי רכבות אל הפריפריה בלילה</w:t>
      </w:r>
      <w:r w:rsidR="00A64840">
        <w:rPr>
          <w:rFonts w:hint="cs"/>
          <w:rtl/>
          <w:lang w:eastAsia="he-IL"/>
        </w:rPr>
        <w:t>,</w:t>
      </w:r>
      <w:r>
        <w:rPr>
          <w:rtl/>
          <w:lang w:eastAsia="he-IL"/>
        </w:rPr>
        <w:t xml:space="preserve"> בימי שישי ובמוצאי שבת</w:t>
      </w:r>
      <w:bookmarkEnd w:id="17198"/>
      <w:bookmarkEnd w:id="17199"/>
      <w:r w:rsidRPr="00A45796">
        <w:rPr>
          <w:rStyle w:val="TagStyle"/>
          <w:rtl/>
        </w:rPr>
        <w:t xml:space="preserve"> </w:t>
      </w:r>
      <w:r w:rsidRPr="002C5EB4">
        <w:rPr>
          <w:rStyle w:val="TagStyle"/>
          <w:rtl/>
        </w:rPr>
        <w:t>&lt;&lt; הלסי &gt;&gt;</w:t>
      </w:r>
      <w:r>
        <w:rPr>
          <w:rtl/>
          <w:lang w:eastAsia="he-IL"/>
        </w:rPr>
        <w:t xml:space="preserve">   </w:t>
      </w:r>
      <w:bookmarkEnd w:id="17197"/>
    </w:p>
    <w:p w:rsidR="00E25DD9" w:rsidRDefault="00E25DD9" w:rsidP="002E296F">
      <w:pPr>
        <w:rPr>
          <w:rtl/>
          <w:lang w:eastAsia="he-IL"/>
        </w:rPr>
      </w:pPr>
    </w:p>
    <w:p w:rsidR="00E25DD9" w:rsidRDefault="00E25DD9" w:rsidP="002E296F">
      <w:pPr>
        <w:pStyle w:val="af6"/>
        <w:rPr>
          <w:rtl/>
        </w:rPr>
      </w:pPr>
      <w:bookmarkStart w:id="17200" w:name="ET_yor_6170_18"/>
      <w:r w:rsidRPr="002C5EB4">
        <w:rPr>
          <w:rStyle w:val="TagStyle"/>
          <w:rtl/>
        </w:rPr>
        <w:t xml:space="preserve"> &lt;&lt; יור &gt;&gt;</w:t>
      </w:r>
      <w:r w:rsidRPr="00A45796">
        <w:rPr>
          <w:rStyle w:val="TagStyle"/>
          <w:rtl/>
        </w:rPr>
        <w:t xml:space="preserve"> </w:t>
      </w:r>
      <w:r>
        <w:rPr>
          <w:rtl/>
        </w:rPr>
        <w:t>היו"ר יעקב מרגי:</w:t>
      </w:r>
      <w:r w:rsidRPr="00A45796">
        <w:rPr>
          <w:rStyle w:val="TagStyle"/>
          <w:rtl/>
        </w:rPr>
        <w:t xml:space="preserve"> </w:t>
      </w:r>
      <w:r w:rsidRPr="002C5EB4">
        <w:rPr>
          <w:rStyle w:val="TagStyle"/>
          <w:rtl/>
        </w:rPr>
        <w:t>&lt;&lt; יור &gt;&gt;</w:t>
      </w:r>
      <w:r>
        <w:rPr>
          <w:rtl/>
        </w:rPr>
        <w:t xml:space="preserve">   </w:t>
      </w:r>
      <w:bookmarkEnd w:id="17200"/>
    </w:p>
    <w:p w:rsidR="00E25DD9" w:rsidRDefault="00E25DD9" w:rsidP="00587310">
      <w:pPr>
        <w:rPr>
          <w:rtl/>
        </w:rPr>
      </w:pPr>
    </w:p>
    <w:p w:rsidR="00E25DD9" w:rsidRDefault="00E25DD9" w:rsidP="00A64840">
      <w:pPr>
        <w:rPr>
          <w:rtl/>
        </w:rPr>
      </w:pPr>
      <w:r>
        <w:rPr>
          <w:rFonts w:hint="cs"/>
          <w:rtl/>
        </w:rPr>
        <w:t xml:space="preserve">אנחנו עוברים לסעיף הבא בסדר-היום </w:t>
      </w:r>
      <w:r w:rsidR="00A64840">
        <w:rPr>
          <w:rFonts w:hint="eastAsia"/>
          <w:rtl/>
        </w:rPr>
        <w:t xml:space="preserve">– </w:t>
      </w:r>
      <w:r>
        <w:rPr>
          <w:rtl/>
        </w:rPr>
        <w:t>הצע</w:t>
      </w:r>
      <w:r w:rsidR="00A64840">
        <w:rPr>
          <w:rFonts w:hint="cs"/>
          <w:rtl/>
        </w:rPr>
        <w:t>ות</w:t>
      </w:r>
      <w:r>
        <w:rPr>
          <w:rtl/>
        </w:rPr>
        <w:t xml:space="preserve"> לסדר-היום בנושא</w:t>
      </w:r>
      <w:r>
        <w:rPr>
          <w:rFonts w:hint="cs"/>
          <w:rtl/>
        </w:rPr>
        <w:t xml:space="preserve"> </w:t>
      </w:r>
      <w:bookmarkStart w:id="17201" w:name="_ETM_Q35_548162"/>
      <w:bookmarkEnd w:id="17201"/>
      <w:r>
        <w:rPr>
          <w:rFonts w:hint="eastAsia"/>
          <w:rtl/>
        </w:rPr>
        <w:t>– חברי הכנסת</w:t>
      </w:r>
      <w:r w:rsidR="00A64840">
        <w:rPr>
          <w:rFonts w:hint="cs"/>
          <w:rtl/>
        </w:rPr>
        <w:t>,</w:t>
      </w:r>
      <w:r>
        <w:rPr>
          <w:rFonts w:hint="eastAsia"/>
          <w:rtl/>
        </w:rPr>
        <w:t xml:space="preserve"> לא תשמעו אותי –</w:t>
      </w:r>
      <w:r>
        <w:rPr>
          <w:rFonts w:hint="cs"/>
          <w:rtl/>
        </w:rPr>
        <w:t xml:space="preserve"> </w:t>
      </w:r>
      <w:bookmarkStart w:id="17202" w:name="_ETM_Q35_545000"/>
      <w:bookmarkEnd w:id="17202"/>
      <w:r>
        <w:rPr>
          <w:rtl/>
        </w:rPr>
        <w:t>היעדר שירותי רכבות אל הפריפריה בלילה, בימי שישי ובמוצאי שבת, מס' 782 ו-829</w:t>
      </w:r>
      <w:r>
        <w:rPr>
          <w:rFonts w:hint="cs"/>
          <w:rtl/>
        </w:rPr>
        <w:t xml:space="preserve">, של חברת הכנסת יעל רון בן משה </w:t>
      </w:r>
      <w:bookmarkStart w:id="17203" w:name="_ETM_Q35_550000"/>
      <w:bookmarkEnd w:id="17203"/>
      <w:r>
        <w:rPr>
          <w:rFonts w:hint="cs"/>
          <w:rtl/>
        </w:rPr>
        <w:t xml:space="preserve">וחברת הכנסת טטיאנה מזרסקי. ראשונת הדוברות </w:t>
      </w:r>
      <w:r>
        <w:rPr>
          <w:rFonts w:hint="eastAsia"/>
          <w:rtl/>
        </w:rPr>
        <w:t xml:space="preserve">– </w:t>
      </w:r>
      <w:r>
        <w:rPr>
          <w:rFonts w:hint="cs"/>
          <w:rtl/>
        </w:rPr>
        <w:t xml:space="preserve">חברת הכנסת יעל רון </w:t>
      </w:r>
      <w:bookmarkStart w:id="17204" w:name="_ETM_Q35_557000"/>
      <w:bookmarkEnd w:id="17204"/>
      <w:r>
        <w:rPr>
          <w:rFonts w:hint="cs"/>
          <w:rtl/>
        </w:rPr>
        <w:t xml:space="preserve">בן משה. היום היא אקטיבית, פעילה. זה טוב. בבקשה, </w:t>
      </w:r>
      <w:bookmarkStart w:id="17205" w:name="_ETM_Q35_564000"/>
      <w:bookmarkEnd w:id="17205"/>
      <w:r>
        <w:rPr>
          <w:rFonts w:hint="cs"/>
          <w:rtl/>
        </w:rPr>
        <w:t>גברתי</w:t>
      </w:r>
      <w:r w:rsidR="00A64840">
        <w:rPr>
          <w:rFonts w:hint="cs"/>
          <w:rtl/>
        </w:rPr>
        <w:t>,</w:t>
      </w:r>
      <w:r>
        <w:rPr>
          <w:rFonts w:hint="cs"/>
          <w:rtl/>
        </w:rPr>
        <w:t xml:space="preserve"> שלוש דקות לרשותך.</w:t>
      </w:r>
    </w:p>
    <w:p w:rsidR="00E25DD9" w:rsidRDefault="00E25DD9" w:rsidP="002E296F">
      <w:pPr>
        <w:rPr>
          <w:rtl/>
        </w:rPr>
      </w:pPr>
    </w:p>
    <w:p w:rsidR="00E25DD9" w:rsidRDefault="00E25DD9" w:rsidP="002E296F">
      <w:pPr>
        <w:pStyle w:val="a4"/>
        <w:rPr>
          <w:rtl/>
        </w:rPr>
      </w:pPr>
      <w:bookmarkStart w:id="17206" w:name="ET_speaker_6125_19"/>
      <w:r w:rsidRPr="002C5EB4">
        <w:rPr>
          <w:rStyle w:val="TagStyle"/>
          <w:rtl/>
        </w:rPr>
        <w:t>&lt;&lt; דובר &gt;&gt;</w:t>
      </w:r>
      <w:r w:rsidRPr="00A45796">
        <w:rPr>
          <w:rStyle w:val="TagStyle"/>
          <w:rtl/>
        </w:rPr>
        <w:t xml:space="preserve"> </w:t>
      </w:r>
      <w:bookmarkStart w:id="17207" w:name="_Toc88082992"/>
      <w:bookmarkStart w:id="17208" w:name="_Toc88084056"/>
      <w:r>
        <w:rPr>
          <w:rtl/>
        </w:rPr>
        <w:t>יעל רון בן משה (כחול לבן):</w:t>
      </w:r>
      <w:bookmarkEnd w:id="17207"/>
      <w:bookmarkEnd w:id="17208"/>
      <w:r w:rsidRPr="00A45796">
        <w:rPr>
          <w:rStyle w:val="TagStyle"/>
          <w:rtl/>
        </w:rPr>
        <w:t xml:space="preserve"> </w:t>
      </w:r>
      <w:r w:rsidRPr="002C5EB4">
        <w:rPr>
          <w:rStyle w:val="TagStyle"/>
          <w:rtl/>
        </w:rPr>
        <w:t>&lt;&lt; דובר &gt;&gt;</w:t>
      </w:r>
      <w:r>
        <w:rPr>
          <w:rtl/>
        </w:rPr>
        <w:t xml:space="preserve">   </w:t>
      </w:r>
      <w:bookmarkEnd w:id="17206"/>
    </w:p>
    <w:p w:rsidR="00E25DD9" w:rsidRDefault="00E25DD9" w:rsidP="00587310">
      <w:pPr>
        <w:rPr>
          <w:rtl/>
        </w:rPr>
      </w:pPr>
    </w:p>
    <w:p w:rsidR="00E25DD9" w:rsidRDefault="00E25DD9" w:rsidP="00C85C28">
      <w:pPr>
        <w:rPr>
          <w:rtl/>
        </w:rPr>
      </w:pPr>
      <w:r>
        <w:rPr>
          <w:rFonts w:hint="cs"/>
          <w:rtl/>
        </w:rPr>
        <w:t xml:space="preserve">אדוני היושב-ראש, כנסת נכבדה, גברתי שרת התחבורה, תודה שאת איתנו. חבריי חברי הכנסת, מתי </w:t>
      </w:r>
      <w:bookmarkStart w:id="17209" w:name="_ETM_Q35_582000"/>
      <w:bookmarkEnd w:id="17209"/>
      <w:r>
        <w:rPr>
          <w:rFonts w:hint="cs"/>
          <w:rtl/>
        </w:rPr>
        <w:t>בפעם האחרונה נסעתם בתום הדיונים הליליים שלנו כאן לצפון או לדרום ברכבת? אל תענו, אין צורך</w:t>
      </w:r>
      <w:r w:rsidR="00C85C28">
        <w:rPr>
          <w:rFonts w:hint="cs"/>
          <w:rtl/>
        </w:rPr>
        <w:t>.</w:t>
      </w:r>
      <w:r>
        <w:rPr>
          <w:rFonts w:hint="cs"/>
          <w:rtl/>
        </w:rPr>
        <w:t xml:space="preserve"> אני יודעת, אין רכבות בלילה. לא ניתן להגיע </w:t>
      </w:r>
      <w:bookmarkStart w:id="17210" w:name="_ETM_Q35_595000"/>
      <w:bookmarkEnd w:id="17210"/>
      <w:r>
        <w:rPr>
          <w:rFonts w:hint="cs"/>
          <w:rtl/>
        </w:rPr>
        <w:t>לא לנהריה ולא לכרמיאל ולא לבית שאן ברכבת, כיוון שבלילה אין רכבות.</w:t>
      </w:r>
    </w:p>
    <w:p w:rsidR="00E25DD9" w:rsidRDefault="00E25DD9" w:rsidP="002E296F">
      <w:pPr>
        <w:rPr>
          <w:rtl/>
        </w:rPr>
      </w:pPr>
    </w:p>
    <w:p w:rsidR="00E25DD9" w:rsidRDefault="00E25DD9" w:rsidP="002E296F">
      <w:pPr>
        <w:pStyle w:val="af5"/>
        <w:rPr>
          <w:rtl/>
        </w:rPr>
      </w:pPr>
      <w:bookmarkStart w:id="17211" w:name="ET_interruption_5771_36"/>
      <w:r w:rsidRPr="002C5EB4">
        <w:rPr>
          <w:rStyle w:val="TagStyle"/>
          <w:rtl/>
        </w:rPr>
        <w:t xml:space="preserve"> &lt;&lt; קריאה &gt;&gt;</w:t>
      </w:r>
      <w:r w:rsidRPr="00D07BF1">
        <w:rPr>
          <w:rStyle w:val="TagStyle"/>
          <w:rtl/>
        </w:rPr>
        <w:t xml:space="preserve"> </w:t>
      </w:r>
      <w:r>
        <w:rPr>
          <w:rtl/>
        </w:rPr>
        <w:t>איתן גינזבורג (כחול לבן):</w:t>
      </w:r>
      <w:r w:rsidRPr="00D07BF1">
        <w:rPr>
          <w:rStyle w:val="TagStyle"/>
          <w:rtl/>
        </w:rPr>
        <w:t xml:space="preserve"> </w:t>
      </w:r>
      <w:r w:rsidRPr="002C5EB4">
        <w:rPr>
          <w:rStyle w:val="TagStyle"/>
          <w:rtl/>
        </w:rPr>
        <w:t>&lt;&lt; קריאה &gt;&gt;</w:t>
      </w:r>
      <w:r>
        <w:rPr>
          <w:rtl/>
        </w:rPr>
        <w:t xml:space="preserve">   </w:t>
      </w:r>
      <w:bookmarkEnd w:id="17211"/>
    </w:p>
    <w:p w:rsidR="00E25DD9" w:rsidRDefault="00E25DD9" w:rsidP="00587310">
      <w:pPr>
        <w:rPr>
          <w:rtl/>
          <w:lang w:eastAsia="he-IL"/>
        </w:rPr>
      </w:pPr>
    </w:p>
    <w:p w:rsidR="00E25DD9" w:rsidRDefault="00E25DD9" w:rsidP="00587310">
      <w:pPr>
        <w:rPr>
          <w:rtl/>
        </w:rPr>
      </w:pPr>
      <w:bookmarkStart w:id="17212" w:name="_ETM_Q35_601000"/>
      <w:bookmarkEnd w:id="17212"/>
      <w:r>
        <w:rPr>
          <w:rFonts w:hint="cs"/>
          <w:rtl/>
        </w:rPr>
        <w:t xml:space="preserve">גם </w:t>
      </w:r>
      <w:bookmarkStart w:id="17213" w:name="_ETM_Q35_604000"/>
      <w:bookmarkEnd w:id="17213"/>
      <w:r>
        <w:rPr>
          <w:rFonts w:hint="cs"/>
          <w:rtl/>
        </w:rPr>
        <w:t xml:space="preserve">לירושלים לא מגיעים </w:t>
      </w:r>
      <w:r w:rsidR="00587310">
        <w:rPr>
          <w:rFonts w:hint="cs"/>
          <w:rtl/>
        </w:rPr>
        <w:t>– – –</w:t>
      </w:r>
      <w:r>
        <w:rPr>
          <w:rFonts w:hint="cs"/>
          <w:rtl/>
        </w:rPr>
        <w:t xml:space="preserve"> </w:t>
      </w:r>
    </w:p>
    <w:p w:rsidR="00E25DD9" w:rsidRDefault="00E25DD9" w:rsidP="002E296F">
      <w:pPr>
        <w:rPr>
          <w:rtl/>
        </w:rPr>
      </w:pPr>
    </w:p>
    <w:p w:rsidR="00E25DD9" w:rsidRDefault="00E25DD9" w:rsidP="002E296F">
      <w:pPr>
        <w:pStyle w:val="-"/>
        <w:rPr>
          <w:rtl/>
        </w:rPr>
      </w:pPr>
      <w:bookmarkStart w:id="17214" w:name="ET_speakercontinue_6125_48"/>
      <w:r w:rsidRPr="002C5EB4">
        <w:rPr>
          <w:rStyle w:val="TagStyle"/>
          <w:rtl/>
        </w:rPr>
        <w:t>&lt;&lt; דובר_המשך &gt;&gt;</w:t>
      </w:r>
      <w:r w:rsidRPr="00A45796">
        <w:rPr>
          <w:rStyle w:val="TagStyle"/>
          <w:rtl/>
        </w:rPr>
        <w:t xml:space="preserve"> </w:t>
      </w:r>
      <w:r>
        <w:rPr>
          <w:rtl/>
        </w:rPr>
        <w:t>יעל רון בן משה (כחול לבן):</w:t>
      </w:r>
      <w:r w:rsidRPr="00A45796">
        <w:rPr>
          <w:rStyle w:val="TagStyle"/>
          <w:rtl/>
        </w:rPr>
        <w:t xml:space="preserve"> </w:t>
      </w:r>
      <w:r w:rsidRPr="002C5EB4">
        <w:rPr>
          <w:rStyle w:val="TagStyle"/>
          <w:rtl/>
        </w:rPr>
        <w:t>&lt;&lt; דובר_המשך &gt;&gt;</w:t>
      </w:r>
      <w:bookmarkEnd w:id="17214"/>
      <w:r>
        <w:rPr>
          <w:rtl/>
        </w:rPr>
        <w:t xml:space="preserve">   </w:t>
      </w:r>
    </w:p>
    <w:p w:rsidR="00E25DD9" w:rsidRDefault="00E25DD9" w:rsidP="002E296F">
      <w:pPr>
        <w:rPr>
          <w:rtl/>
        </w:rPr>
      </w:pPr>
    </w:p>
    <w:p w:rsidR="00E25DD9" w:rsidRDefault="00E25DD9" w:rsidP="002E296F">
      <w:pPr>
        <w:rPr>
          <w:rtl/>
        </w:rPr>
      </w:pPr>
      <w:bookmarkStart w:id="17215" w:name="_ETM_Q35_605000"/>
      <w:bookmarkEnd w:id="17215"/>
      <w:r>
        <w:rPr>
          <w:rFonts w:hint="cs"/>
          <w:rtl/>
        </w:rPr>
        <w:t>לירושלים, מודיעין, שדרות, אשקלון.</w:t>
      </w:r>
    </w:p>
    <w:p w:rsidR="00E25DD9" w:rsidRDefault="00E25DD9" w:rsidP="002E296F">
      <w:pPr>
        <w:rPr>
          <w:rtl/>
        </w:rPr>
      </w:pPr>
    </w:p>
    <w:p w:rsidR="00E25DD9" w:rsidRDefault="00E25DD9" w:rsidP="002E296F">
      <w:pPr>
        <w:pStyle w:val="af5"/>
        <w:rPr>
          <w:rtl/>
        </w:rPr>
      </w:pPr>
      <w:bookmarkStart w:id="17216" w:name="ET_interruption_5771_37"/>
      <w:r w:rsidRPr="002C5EB4">
        <w:rPr>
          <w:rStyle w:val="TagStyle"/>
          <w:rtl/>
        </w:rPr>
        <w:t xml:space="preserve"> &lt;&lt; קריאה &gt;&gt;</w:t>
      </w:r>
      <w:r w:rsidRPr="00D07BF1">
        <w:rPr>
          <w:rStyle w:val="TagStyle"/>
          <w:rtl/>
        </w:rPr>
        <w:t xml:space="preserve"> </w:t>
      </w:r>
      <w:r>
        <w:rPr>
          <w:rtl/>
        </w:rPr>
        <w:t>איתן גינזבורג (כחול לבן):</w:t>
      </w:r>
      <w:r w:rsidRPr="00D07BF1">
        <w:rPr>
          <w:rStyle w:val="TagStyle"/>
          <w:rtl/>
        </w:rPr>
        <w:t xml:space="preserve"> </w:t>
      </w:r>
      <w:r w:rsidRPr="002C5EB4">
        <w:rPr>
          <w:rStyle w:val="TagStyle"/>
          <w:rtl/>
        </w:rPr>
        <w:t>&lt;&lt; קריאה &gt;&gt;</w:t>
      </w:r>
      <w:r>
        <w:rPr>
          <w:rtl/>
        </w:rPr>
        <w:t xml:space="preserve">   </w:t>
      </w:r>
      <w:bookmarkEnd w:id="17216"/>
    </w:p>
    <w:p w:rsidR="00E25DD9" w:rsidRDefault="00E25DD9" w:rsidP="00587310">
      <w:pPr>
        <w:rPr>
          <w:rtl/>
          <w:lang w:eastAsia="he-IL"/>
        </w:rPr>
      </w:pPr>
    </w:p>
    <w:p w:rsidR="00E25DD9" w:rsidRPr="00A45796" w:rsidRDefault="00587310" w:rsidP="00587310">
      <w:pPr>
        <w:rPr>
          <w:rtl/>
        </w:rPr>
      </w:pPr>
      <w:r>
        <w:rPr>
          <w:rFonts w:hint="cs"/>
          <w:rtl/>
          <w:lang w:eastAsia="he-IL"/>
        </w:rPr>
        <w:t>– – –</w:t>
      </w:r>
      <w:r w:rsidR="00E25DD9">
        <w:rPr>
          <w:rFonts w:hint="cs"/>
          <w:rtl/>
          <w:lang w:eastAsia="he-IL"/>
        </w:rPr>
        <w:t xml:space="preserve"> </w:t>
      </w:r>
      <w:r w:rsidR="00E25DD9">
        <w:rPr>
          <w:rFonts w:hint="cs"/>
          <w:rtl/>
        </w:rPr>
        <w:t xml:space="preserve">בירת ישראל. </w:t>
      </w:r>
      <w:r w:rsidR="00E25DD9">
        <w:rPr>
          <w:rtl/>
        </w:rPr>
        <w:t xml:space="preserve"> </w:t>
      </w:r>
    </w:p>
    <w:p w:rsidR="00E25DD9" w:rsidRDefault="00E25DD9" w:rsidP="002E296F">
      <w:pPr>
        <w:rPr>
          <w:rtl/>
          <w:lang w:eastAsia="he-IL"/>
        </w:rPr>
      </w:pPr>
    </w:p>
    <w:p w:rsidR="00E25DD9" w:rsidRDefault="00E25DD9" w:rsidP="002E296F">
      <w:pPr>
        <w:pStyle w:val="-"/>
        <w:rPr>
          <w:rtl/>
        </w:rPr>
      </w:pPr>
      <w:bookmarkStart w:id="17217" w:name="ET_speakercontinue_6125_49"/>
      <w:r w:rsidRPr="002C5EB4">
        <w:rPr>
          <w:rStyle w:val="TagStyle"/>
          <w:rtl/>
        </w:rPr>
        <w:t>&lt;&lt; דובר_המשך &gt;&gt;</w:t>
      </w:r>
      <w:r w:rsidRPr="00A45796">
        <w:rPr>
          <w:rStyle w:val="TagStyle"/>
          <w:rtl/>
        </w:rPr>
        <w:t xml:space="preserve"> </w:t>
      </w:r>
      <w:r>
        <w:rPr>
          <w:rtl/>
        </w:rPr>
        <w:t>יעל רון בן משה (כחול לבן):</w:t>
      </w:r>
      <w:r w:rsidRPr="00A45796">
        <w:rPr>
          <w:rStyle w:val="TagStyle"/>
          <w:rtl/>
        </w:rPr>
        <w:t xml:space="preserve"> </w:t>
      </w:r>
      <w:r w:rsidRPr="002C5EB4">
        <w:rPr>
          <w:rStyle w:val="TagStyle"/>
          <w:rtl/>
        </w:rPr>
        <w:t>&lt;&lt; דובר_המשך &gt;&gt;</w:t>
      </w:r>
      <w:bookmarkEnd w:id="17217"/>
      <w:r>
        <w:rPr>
          <w:rtl/>
        </w:rPr>
        <w:t xml:space="preserve">   </w:t>
      </w:r>
    </w:p>
    <w:p w:rsidR="00E25DD9" w:rsidRDefault="00E25DD9" w:rsidP="002E296F">
      <w:pPr>
        <w:rPr>
          <w:rtl/>
          <w:lang w:eastAsia="he-IL"/>
        </w:rPr>
      </w:pPr>
    </w:p>
    <w:p w:rsidR="00E25DD9" w:rsidRDefault="00E25DD9" w:rsidP="002E296F">
      <w:pPr>
        <w:rPr>
          <w:rtl/>
          <w:lang w:eastAsia="he-IL"/>
        </w:rPr>
      </w:pPr>
      <w:bookmarkStart w:id="17218" w:name="_ETM_Q35_609000"/>
      <w:bookmarkEnd w:id="17218"/>
      <w:r>
        <w:rPr>
          <w:rFonts w:hint="cs"/>
          <w:rtl/>
          <w:lang w:eastAsia="he-IL"/>
        </w:rPr>
        <w:t xml:space="preserve">בקיצור, אין רכבות בלילות, אין רכבות בימי שישי, </w:t>
      </w:r>
      <w:bookmarkStart w:id="17219" w:name="_ETM_Q35_611000"/>
      <w:bookmarkEnd w:id="17219"/>
      <w:r>
        <w:rPr>
          <w:rFonts w:hint="cs"/>
          <w:rtl/>
          <w:lang w:eastAsia="he-IL"/>
        </w:rPr>
        <w:t xml:space="preserve">אין רכבות במוצאי שבת. </w:t>
      </w:r>
    </w:p>
    <w:p w:rsidR="00E25DD9" w:rsidRDefault="00E25DD9" w:rsidP="002E296F">
      <w:pPr>
        <w:rPr>
          <w:rtl/>
          <w:lang w:eastAsia="he-IL"/>
        </w:rPr>
      </w:pPr>
    </w:p>
    <w:p w:rsidR="00E25DD9" w:rsidRDefault="00E25DD9" w:rsidP="002E296F">
      <w:pPr>
        <w:pStyle w:val="af5"/>
        <w:keepNext/>
        <w:rPr>
          <w:rtl/>
        </w:rPr>
      </w:pPr>
      <w:bookmarkStart w:id="17220" w:name="ET_interruption_6144_20"/>
      <w:r w:rsidRPr="002C5EB4">
        <w:rPr>
          <w:rStyle w:val="TagStyle"/>
          <w:rtl/>
        </w:rPr>
        <w:t xml:space="preserve"> &lt;&lt; קריאה &gt;&gt;</w:t>
      </w:r>
      <w:r w:rsidRPr="00A45796">
        <w:rPr>
          <w:rStyle w:val="TagStyle"/>
          <w:rtl/>
        </w:rPr>
        <w:t xml:space="preserve"> </w:t>
      </w:r>
      <w:r>
        <w:rPr>
          <w:rtl/>
        </w:rPr>
        <w:t>אלון שוסטר (כחול לבן):</w:t>
      </w:r>
      <w:r w:rsidRPr="00A45796">
        <w:rPr>
          <w:rStyle w:val="TagStyle"/>
          <w:rtl/>
        </w:rPr>
        <w:t xml:space="preserve"> </w:t>
      </w:r>
      <w:r w:rsidRPr="002C5EB4">
        <w:rPr>
          <w:rStyle w:val="TagStyle"/>
          <w:rtl/>
        </w:rPr>
        <w:t>&lt;&lt; קריאה &gt;&gt;</w:t>
      </w:r>
      <w:r>
        <w:rPr>
          <w:rtl/>
        </w:rPr>
        <w:t xml:space="preserve">   </w:t>
      </w:r>
      <w:bookmarkEnd w:id="17220"/>
    </w:p>
    <w:p w:rsidR="00E25DD9" w:rsidRDefault="00E25DD9" w:rsidP="00587310">
      <w:pPr>
        <w:rPr>
          <w:rtl/>
          <w:lang w:eastAsia="he-IL"/>
        </w:rPr>
      </w:pPr>
    </w:p>
    <w:p w:rsidR="00E25DD9" w:rsidRDefault="00E25DD9" w:rsidP="002E296F">
      <w:pPr>
        <w:keepNext/>
        <w:rPr>
          <w:rtl/>
          <w:lang w:eastAsia="he-IL"/>
        </w:rPr>
      </w:pPr>
      <w:r>
        <w:rPr>
          <w:rFonts w:hint="cs"/>
          <w:rtl/>
          <w:lang w:eastAsia="he-IL"/>
        </w:rPr>
        <w:t>מה עושות הרכבות בלילות?</w:t>
      </w:r>
    </w:p>
    <w:p w:rsidR="00E25DD9" w:rsidRDefault="00E25DD9" w:rsidP="002E296F">
      <w:pPr>
        <w:rPr>
          <w:rtl/>
          <w:lang w:eastAsia="he-IL"/>
        </w:rPr>
      </w:pPr>
    </w:p>
    <w:p w:rsidR="00E25DD9" w:rsidRDefault="00E25DD9" w:rsidP="002E296F">
      <w:pPr>
        <w:pStyle w:val="af6"/>
        <w:rPr>
          <w:rtl/>
        </w:rPr>
      </w:pPr>
      <w:bookmarkStart w:id="17221" w:name="ET_yor_6170_21"/>
      <w:r w:rsidRPr="002C5EB4">
        <w:rPr>
          <w:rStyle w:val="TagStyle"/>
          <w:rtl/>
        </w:rPr>
        <w:t xml:space="preserve"> &lt;&lt; יור &gt;&gt;</w:t>
      </w:r>
      <w:r w:rsidRPr="00A45796">
        <w:rPr>
          <w:rStyle w:val="TagStyle"/>
          <w:rtl/>
        </w:rPr>
        <w:t xml:space="preserve"> </w:t>
      </w:r>
      <w:r>
        <w:rPr>
          <w:rtl/>
        </w:rPr>
        <w:t>היו"ר יעקב מרגי:</w:t>
      </w:r>
      <w:r w:rsidRPr="00A45796">
        <w:rPr>
          <w:rStyle w:val="TagStyle"/>
          <w:rtl/>
        </w:rPr>
        <w:t xml:space="preserve"> </w:t>
      </w:r>
      <w:r w:rsidRPr="002C5EB4">
        <w:rPr>
          <w:rStyle w:val="TagStyle"/>
          <w:rtl/>
        </w:rPr>
        <w:t>&lt;&lt; יור &gt;&gt;</w:t>
      </w:r>
      <w:r>
        <w:rPr>
          <w:rtl/>
        </w:rPr>
        <w:t xml:space="preserve">   </w:t>
      </w:r>
      <w:bookmarkEnd w:id="17221"/>
    </w:p>
    <w:p w:rsidR="00E25DD9" w:rsidRDefault="00E25DD9" w:rsidP="00587310">
      <w:pPr>
        <w:rPr>
          <w:rtl/>
          <w:lang w:eastAsia="he-IL"/>
        </w:rPr>
      </w:pPr>
    </w:p>
    <w:p w:rsidR="00E25DD9" w:rsidRDefault="00E25DD9" w:rsidP="002E296F">
      <w:pPr>
        <w:rPr>
          <w:rtl/>
          <w:lang w:eastAsia="he-IL"/>
        </w:rPr>
      </w:pPr>
      <w:r>
        <w:rPr>
          <w:rFonts w:hint="cs"/>
          <w:rtl/>
          <w:lang w:eastAsia="he-IL"/>
        </w:rPr>
        <w:t>תחבר שיר.</w:t>
      </w:r>
    </w:p>
    <w:p w:rsidR="00E25DD9" w:rsidRDefault="00E25DD9" w:rsidP="002E296F">
      <w:pPr>
        <w:rPr>
          <w:rtl/>
          <w:lang w:eastAsia="he-IL"/>
        </w:rPr>
      </w:pPr>
    </w:p>
    <w:p w:rsidR="00E25DD9" w:rsidRDefault="00E25DD9" w:rsidP="002E296F">
      <w:pPr>
        <w:pStyle w:val="af5"/>
        <w:rPr>
          <w:rtl/>
        </w:rPr>
      </w:pPr>
      <w:bookmarkStart w:id="17222" w:name="ET_interruption_5771_38"/>
      <w:r w:rsidRPr="002C5EB4">
        <w:rPr>
          <w:rStyle w:val="TagStyle"/>
          <w:rtl/>
        </w:rPr>
        <w:t xml:space="preserve"> &lt;&lt; קריאה &gt;&gt;</w:t>
      </w:r>
      <w:r w:rsidRPr="00D07BF1">
        <w:rPr>
          <w:rStyle w:val="TagStyle"/>
          <w:rtl/>
        </w:rPr>
        <w:t xml:space="preserve"> </w:t>
      </w:r>
      <w:r>
        <w:rPr>
          <w:rtl/>
        </w:rPr>
        <w:t>איתן גינזבורג (כחול לבן):</w:t>
      </w:r>
      <w:r w:rsidRPr="00D07BF1">
        <w:rPr>
          <w:rStyle w:val="TagStyle"/>
          <w:rtl/>
        </w:rPr>
        <w:t xml:space="preserve"> </w:t>
      </w:r>
      <w:r w:rsidRPr="002C5EB4">
        <w:rPr>
          <w:rStyle w:val="TagStyle"/>
          <w:rtl/>
        </w:rPr>
        <w:t>&lt;&lt; קריאה &gt;&gt;</w:t>
      </w:r>
      <w:r>
        <w:rPr>
          <w:rtl/>
        </w:rPr>
        <w:t xml:space="preserve">   </w:t>
      </w:r>
      <w:bookmarkEnd w:id="17222"/>
    </w:p>
    <w:p w:rsidR="00E25DD9" w:rsidRDefault="00E25DD9" w:rsidP="00587310">
      <w:pPr>
        <w:rPr>
          <w:rtl/>
          <w:lang w:eastAsia="he-IL"/>
        </w:rPr>
      </w:pPr>
    </w:p>
    <w:p w:rsidR="00E25DD9" w:rsidRDefault="00E25DD9" w:rsidP="00587310">
      <w:pPr>
        <w:rPr>
          <w:rtl/>
          <w:lang w:eastAsia="he-IL"/>
        </w:rPr>
      </w:pPr>
      <w:bookmarkStart w:id="17223" w:name="_ETM_Q35_620000"/>
      <w:bookmarkEnd w:id="17223"/>
      <w:r>
        <w:rPr>
          <w:rFonts w:hint="cs"/>
          <w:rtl/>
          <w:lang w:eastAsia="he-IL"/>
        </w:rPr>
        <w:t xml:space="preserve">הן חולמות </w:t>
      </w:r>
      <w:r w:rsidR="00587310">
        <w:rPr>
          <w:rFonts w:hint="cs"/>
          <w:rtl/>
          <w:lang w:eastAsia="he-IL"/>
        </w:rPr>
        <w:t>– – –</w:t>
      </w:r>
    </w:p>
    <w:p w:rsidR="00E25DD9" w:rsidRDefault="00E25DD9" w:rsidP="002E296F">
      <w:pPr>
        <w:rPr>
          <w:rtl/>
          <w:lang w:eastAsia="he-IL"/>
        </w:rPr>
      </w:pPr>
    </w:p>
    <w:p w:rsidR="00E25DD9" w:rsidRDefault="00E25DD9" w:rsidP="002E296F">
      <w:pPr>
        <w:pStyle w:val="-"/>
        <w:rPr>
          <w:rtl/>
        </w:rPr>
      </w:pPr>
      <w:bookmarkStart w:id="17224" w:name="ET_speakercontinue_6125_22"/>
      <w:r w:rsidRPr="002C5EB4">
        <w:rPr>
          <w:rStyle w:val="TagStyle"/>
          <w:rtl/>
        </w:rPr>
        <w:t xml:space="preserve"> &lt;&lt; דובר_המשך &gt;&gt;</w:t>
      </w:r>
      <w:r w:rsidRPr="00A45796">
        <w:rPr>
          <w:rStyle w:val="TagStyle"/>
          <w:rtl/>
        </w:rPr>
        <w:t xml:space="preserve"> </w:t>
      </w:r>
      <w:r>
        <w:rPr>
          <w:rtl/>
        </w:rPr>
        <w:t>יעל רון בן משה (כחול לבן):</w:t>
      </w:r>
      <w:r w:rsidRPr="00A45796">
        <w:rPr>
          <w:rStyle w:val="TagStyle"/>
          <w:rtl/>
        </w:rPr>
        <w:t xml:space="preserve"> </w:t>
      </w:r>
      <w:r w:rsidRPr="002C5EB4">
        <w:rPr>
          <w:rStyle w:val="TagStyle"/>
          <w:rtl/>
        </w:rPr>
        <w:t>&lt;&lt; דובר_המשך &gt;&gt;</w:t>
      </w:r>
      <w:r>
        <w:rPr>
          <w:rtl/>
        </w:rPr>
        <w:t xml:space="preserve">   </w:t>
      </w:r>
      <w:bookmarkEnd w:id="17224"/>
    </w:p>
    <w:p w:rsidR="00E25DD9" w:rsidRDefault="00E25DD9" w:rsidP="00587310">
      <w:pPr>
        <w:rPr>
          <w:rtl/>
          <w:lang w:eastAsia="he-IL"/>
        </w:rPr>
      </w:pPr>
    </w:p>
    <w:p w:rsidR="00E25DD9" w:rsidRDefault="00E25DD9" w:rsidP="002E296F">
      <w:pPr>
        <w:rPr>
          <w:rtl/>
          <w:lang w:eastAsia="he-IL"/>
        </w:rPr>
      </w:pPr>
      <w:bookmarkStart w:id="17225" w:name="_ETM_Q35_623000"/>
      <w:bookmarkEnd w:id="17225"/>
      <w:r>
        <w:rPr>
          <w:rFonts w:hint="cs"/>
          <w:rtl/>
          <w:lang w:eastAsia="he-IL"/>
        </w:rPr>
        <w:t>לצערי</w:t>
      </w:r>
      <w:bookmarkStart w:id="17226" w:name="_ETM_Q35_621000"/>
      <w:bookmarkEnd w:id="17226"/>
      <w:r w:rsidR="00C85C28">
        <w:rPr>
          <w:rFonts w:hint="cs"/>
          <w:rtl/>
          <w:lang w:eastAsia="he-IL"/>
        </w:rPr>
        <w:t>,</w:t>
      </w:r>
      <w:r>
        <w:rPr>
          <w:rFonts w:hint="cs"/>
          <w:rtl/>
          <w:lang w:eastAsia="he-IL"/>
        </w:rPr>
        <w:t xml:space="preserve"> גם הניסיונות לקבל תשובה מתי יהיו רכבות </w:t>
      </w:r>
      <w:r>
        <w:rPr>
          <w:rtl/>
          <w:lang w:eastAsia="he-IL"/>
        </w:rPr>
        <w:t>–</w:t>
      </w:r>
      <w:r>
        <w:rPr>
          <w:rFonts w:hint="cs"/>
          <w:rtl/>
          <w:lang w:eastAsia="he-IL"/>
        </w:rPr>
        <w:t xml:space="preserve"> הפעלתי את</w:t>
      </w:r>
      <w:bookmarkStart w:id="17227" w:name="_ETM_Q35_628000"/>
      <w:bookmarkEnd w:id="17227"/>
      <w:r>
        <w:rPr>
          <w:rFonts w:hint="cs"/>
          <w:rtl/>
          <w:lang w:eastAsia="he-IL"/>
        </w:rPr>
        <w:t xml:space="preserve"> התרגיל הידוע שלנו, כחברי הכנסת, לפנות בצורה אנונימית ככ</w:t>
      </w:r>
      <w:bookmarkStart w:id="17228" w:name="_ETM_Q35_633000"/>
      <w:bookmarkEnd w:id="17228"/>
      <w:r>
        <w:rPr>
          <w:rFonts w:hint="cs"/>
          <w:rtl/>
          <w:lang w:eastAsia="he-IL"/>
        </w:rPr>
        <w:t xml:space="preserve">ל אזרח. נתקלתי </w:t>
      </w:r>
      <w:r>
        <w:rPr>
          <w:rtl/>
          <w:lang w:eastAsia="he-IL"/>
        </w:rPr>
        <w:t>–</w:t>
      </w:r>
      <w:r>
        <w:rPr>
          <w:rFonts w:hint="cs"/>
          <w:rtl/>
          <w:lang w:eastAsia="he-IL"/>
        </w:rPr>
        <w:t xml:space="preserve"> אני יכולה לחשוף בפני השרה</w:t>
      </w:r>
      <w:bookmarkStart w:id="17229" w:name="_ETM_Q35_636000"/>
      <w:bookmarkEnd w:id="17229"/>
      <w:r>
        <w:rPr>
          <w:rFonts w:hint="cs"/>
          <w:rtl/>
          <w:lang w:eastAsia="he-IL"/>
        </w:rPr>
        <w:t xml:space="preserve"> ובפניכם את שרשרת ההתכתבויות. אני מקבלת על כך גם פניות </w:t>
      </w:r>
      <w:bookmarkStart w:id="17230" w:name="_ETM_Q35_643000"/>
      <w:bookmarkEnd w:id="17230"/>
      <w:r>
        <w:rPr>
          <w:rFonts w:hint="cs"/>
          <w:rtl/>
          <w:lang w:eastAsia="he-IL"/>
        </w:rPr>
        <w:t>מהרבה מאוד אזרחים ותושבים. ניתן גם לקרוא על זה כמובן ברשתות החברתיות.</w:t>
      </w:r>
    </w:p>
    <w:p w:rsidR="00E25DD9" w:rsidRDefault="00E25DD9" w:rsidP="002E296F">
      <w:pPr>
        <w:rPr>
          <w:rtl/>
          <w:lang w:eastAsia="he-IL"/>
        </w:rPr>
      </w:pPr>
    </w:p>
    <w:p w:rsidR="00E25DD9" w:rsidRDefault="00E25DD9" w:rsidP="002E296F">
      <w:pPr>
        <w:pStyle w:val="af6"/>
        <w:rPr>
          <w:rtl/>
        </w:rPr>
      </w:pPr>
      <w:bookmarkStart w:id="17231" w:name="ET_yor_6170_39"/>
      <w:r w:rsidRPr="002C5EB4">
        <w:rPr>
          <w:rStyle w:val="TagStyle"/>
          <w:rtl/>
        </w:rPr>
        <w:t xml:space="preserve"> &lt;&lt; יור &gt;&gt;</w:t>
      </w:r>
      <w:r w:rsidRPr="00D07BF1">
        <w:rPr>
          <w:rStyle w:val="TagStyle"/>
          <w:rtl/>
        </w:rPr>
        <w:t xml:space="preserve"> </w:t>
      </w:r>
      <w:r>
        <w:rPr>
          <w:rtl/>
        </w:rPr>
        <w:t>היו"ר יעקב מרגי:</w:t>
      </w:r>
      <w:r w:rsidRPr="00D07BF1">
        <w:rPr>
          <w:rStyle w:val="TagStyle"/>
          <w:rtl/>
        </w:rPr>
        <w:t xml:space="preserve"> </w:t>
      </w:r>
      <w:r w:rsidRPr="002C5EB4">
        <w:rPr>
          <w:rStyle w:val="TagStyle"/>
          <w:rtl/>
        </w:rPr>
        <w:t>&lt;&lt; יור &gt;&gt;</w:t>
      </w:r>
      <w:r>
        <w:rPr>
          <w:rtl/>
        </w:rPr>
        <w:t xml:space="preserve">   </w:t>
      </w:r>
      <w:bookmarkEnd w:id="17231"/>
    </w:p>
    <w:p w:rsidR="00E25DD9" w:rsidRDefault="00E25DD9" w:rsidP="00587310">
      <w:pPr>
        <w:rPr>
          <w:rtl/>
        </w:rPr>
      </w:pPr>
    </w:p>
    <w:p w:rsidR="00E25DD9" w:rsidRDefault="00E25DD9" w:rsidP="002E296F">
      <w:pPr>
        <w:rPr>
          <w:rtl/>
          <w:lang w:eastAsia="he-IL"/>
        </w:rPr>
      </w:pPr>
      <w:r>
        <w:rPr>
          <w:rFonts w:hint="cs"/>
          <w:rtl/>
        </w:rPr>
        <w:t xml:space="preserve">עמדות היועצים. בבקשה. </w:t>
      </w:r>
    </w:p>
    <w:p w:rsidR="00E25DD9" w:rsidRDefault="00E25DD9" w:rsidP="002E296F">
      <w:pPr>
        <w:rPr>
          <w:rtl/>
          <w:lang w:eastAsia="he-IL"/>
        </w:rPr>
      </w:pPr>
    </w:p>
    <w:p w:rsidR="00E25DD9" w:rsidRDefault="00E25DD9" w:rsidP="002E296F">
      <w:pPr>
        <w:pStyle w:val="-"/>
        <w:rPr>
          <w:rtl/>
        </w:rPr>
      </w:pPr>
      <w:bookmarkStart w:id="17232" w:name="ET_speakercontinue_6125_24"/>
      <w:r w:rsidRPr="002C5EB4">
        <w:rPr>
          <w:rStyle w:val="TagStyle"/>
          <w:rtl/>
        </w:rPr>
        <w:t xml:space="preserve"> &lt;&lt; דובר_המשך &gt;&gt;</w:t>
      </w:r>
      <w:r w:rsidRPr="00A45796">
        <w:rPr>
          <w:rStyle w:val="TagStyle"/>
          <w:rtl/>
        </w:rPr>
        <w:t xml:space="preserve"> </w:t>
      </w:r>
      <w:r>
        <w:rPr>
          <w:rtl/>
        </w:rPr>
        <w:t>יעל רון בן משה (כחול לבן):</w:t>
      </w:r>
      <w:r w:rsidRPr="00A45796">
        <w:rPr>
          <w:rStyle w:val="TagStyle"/>
          <w:rtl/>
        </w:rPr>
        <w:t xml:space="preserve"> </w:t>
      </w:r>
      <w:r w:rsidRPr="002C5EB4">
        <w:rPr>
          <w:rStyle w:val="TagStyle"/>
          <w:rtl/>
        </w:rPr>
        <w:t>&lt;&lt; דובר_המשך &gt;&gt;</w:t>
      </w:r>
      <w:r>
        <w:rPr>
          <w:rtl/>
        </w:rPr>
        <w:t xml:space="preserve">   </w:t>
      </w:r>
      <w:bookmarkEnd w:id="17232"/>
    </w:p>
    <w:p w:rsidR="00E25DD9" w:rsidRDefault="00E25DD9" w:rsidP="00587310">
      <w:pPr>
        <w:rPr>
          <w:rtl/>
          <w:lang w:eastAsia="he-IL"/>
        </w:rPr>
      </w:pPr>
    </w:p>
    <w:p w:rsidR="00E25DD9" w:rsidRDefault="00C85C28" w:rsidP="00C85C28">
      <w:pPr>
        <w:rPr>
          <w:rtl/>
          <w:lang w:eastAsia="he-IL"/>
        </w:rPr>
      </w:pPr>
      <w:r>
        <w:rPr>
          <w:rFonts w:hint="cs"/>
          <w:rtl/>
          <w:lang w:eastAsia="he-IL"/>
        </w:rPr>
        <w:t>ה</w:t>
      </w:r>
      <w:r w:rsidR="00E25DD9">
        <w:rPr>
          <w:rFonts w:hint="cs"/>
          <w:rtl/>
          <w:lang w:eastAsia="he-IL"/>
        </w:rPr>
        <w:t>תקבעה תודעה, שהיא לא מעוגנת</w:t>
      </w:r>
      <w:r w:rsidR="00A64840">
        <w:rPr>
          <w:rFonts w:hint="cs"/>
          <w:rtl/>
          <w:lang w:eastAsia="he-IL"/>
        </w:rPr>
        <w:t xml:space="preserve"> </w:t>
      </w:r>
      <w:r w:rsidR="00E25DD9">
        <w:rPr>
          <w:rFonts w:hint="eastAsia"/>
          <w:rtl/>
          <w:lang w:eastAsia="he-IL"/>
        </w:rPr>
        <w:t xml:space="preserve">– </w:t>
      </w:r>
      <w:r w:rsidR="00E25DD9">
        <w:rPr>
          <w:rFonts w:hint="cs"/>
          <w:rtl/>
          <w:lang w:eastAsia="he-IL"/>
        </w:rPr>
        <w:t xml:space="preserve">לפחות לא בתשובות </w:t>
      </w:r>
      <w:bookmarkStart w:id="17233" w:name="_ETM_Q35_660000"/>
      <w:bookmarkEnd w:id="17233"/>
      <w:r w:rsidR="00E25DD9">
        <w:rPr>
          <w:rFonts w:hint="cs"/>
          <w:rtl/>
          <w:lang w:eastAsia="he-IL"/>
        </w:rPr>
        <w:t xml:space="preserve">רשמיות שאני קיבלתי – שעד שנת 2025 לא יהיו רכבות בלילות, בימי שישי ובמוצאי שבת, לפחות מהפריפריה </w:t>
      </w:r>
      <w:bookmarkStart w:id="17234" w:name="_ETM_Q35_669000"/>
      <w:bookmarkEnd w:id="17234"/>
      <w:r w:rsidR="00E25DD9">
        <w:rPr>
          <w:rFonts w:hint="cs"/>
          <w:rtl/>
          <w:lang w:eastAsia="he-IL"/>
        </w:rPr>
        <w:t xml:space="preserve">הרחוקה. לחיפה הגזרה רק עד שנת 2023. זה לא מידע רשמי שקיבלתי. </w:t>
      </w:r>
    </w:p>
    <w:p w:rsidR="00E25DD9" w:rsidRDefault="00E25DD9" w:rsidP="002E296F">
      <w:pPr>
        <w:rPr>
          <w:rtl/>
          <w:lang w:eastAsia="he-IL"/>
        </w:rPr>
      </w:pPr>
    </w:p>
    <w:p w:rsidR="00E25DD9" w:rsidRDefault="00E25DD9" w:rsidP="00C85C28">
      <w:pPr>
        <w:rPr>
          <w:rtl/>
          <w:lang w:eastAsia="he-IL"/>
        </w:rPr>
      </w:pPr>
      <w:bookmarkStart w:id="17235" w:name="_ETM_Q35_675000"/>
      <w:bookmarkEnd w:id="17235"/>
      <w:r>
        <w:rPr>
          <w:rFonts w:hint="cs"/>
          <w:rtl/>
          <w:lang w:eastAsia="he-IL"/>
        </w:rPr>
        <w:t>הגב</w:t>
      </w:r>
      <w:r w:rsidR="00A64840">
        <w:rPr>
          <w:rFonts w:hint="cs"/>
          <w:rtl/>
          <w:lang w:eastAsia="he-IL"/>
        </w:rPr>
        <w:t>'</w:t>
      </w:r>
      <w:bookmarkStart w:id="17236" w:name="_ETM_Q35_677000"/>
      <w:bookmarkEnd w:id="17236"/>
      <w:r>
        <w:rPr>
          <w:rFonts w:hint="cs"/>
          <w:rtl/>
          <w:lang w:eastAsia="he-IL"/>
        </w:rPr>
        <w:t xml:space="preserve"> זוהר שניאור משתפת </w:t>
      </w:r>
      <w:r w:rsidR="00A64840">
        <w:rPr>
          <w:rFonts w:hint="cs"/>
          <w:rtl/>
          <w:lang w:eastAsia="he-IL"/>
        </w:rPr>
        <w:t>את ה</w:t>
      </w:r>
      <w:r>
        <w:rPr>
          <w:rFonts w:hint="cs"/>
          <w:rtl/>
          <w:lang w:eastAsia="he-IL"/>
        </w:rPr>
        <w:t xml:space="preserve">תסכול שלה </w:t>
      </w:r>
      <w:proofErr w:type="spellStart"/>
      <w:r>
        <w:rPr>
          <w:rFonts w:hint="cs"/>
          <w:rtl/>
          <w:lang w:eastAsia="he-IL"/>
        </w:rPr>
        <w:t>בפייסבוק</w:t>
      </w:r>
      <w:proofErr w:type="spellEnd"/>
      <w:r>
        <w:rPr>
          <w:rFonts w:hint="cs"/>
          <w:rtl/>
          <w:lang w:eastAsia="he-IL"/>
        </w:rPr>
        <w:t xml:space="preserve">, וגם </w:t>
      </w:r>
      <w:r w:rsidR="00A64840">
        <w:rPr>
          <w:rFonts w:hint="cs"/>
          <w:rtl/>
          <w:lang w:eastAsia="he-IL"/>
        </w:rPr>
        <w:t>מה</w:t>
      </w:r>
      <w:r>
        <w:rPr>
          <w:rFonts w:hint="cs"/>
          <w:rtl/>
          <w:lang w:eastAsia="he-IL"/>
        </w:rPr>
        <w:t xml:space="preserve">תשובות שהיא קיבלה היא כמוני מבולבלת. אחר כך, בתגובות </w:t>
      </w:r>
      <w:r w:rsidR="00A64840">
        <w:rPr>
          <w:rFonts w:hint="cs"/>
          <w:rtl/>
          <w:lang w:eastAsia="he-IL"/>
        </w:rPr>
        <w:t>ע</w:t>
      </w:r>
      <w:r>
        <w:rPr>
          <w:rFonts w:hint="cs"/>
          <w:rtl/>
          <w:lang w:eastAsia="he-IL"/>
        </w:rPr>
        <w:t>ל</w:t>
      </w:r>
      <w:r w:rsidR="00A64840">
        <w:rPr>
          <w:rFonts w:hint="cs"/>
          <w:rtl/>
          <w:lang w:eastAsia="he-IL"/>
        </w:rPr>
        <w:t xml:space="preserve"> </w:t>
      </w:r>
      <w:r>
        <w:rPr>
          <w:rFonts w:hint="cs"/>
          <w:rtl/>
          <w:lang w:eastAsia="he-IL"/>
        </w:rPr>
        <w:t xml:space="preserve">אותו פוסט, רשומה, </w:t>
      </w:r>
      <w:bookmarkStart w:id="17237" w:name="_ETM_Q35_698544"/>
      <w:bookmarkEnd w:id="17237"/>
      <w:r>
        <w:rPr>
          <w:rFonts w:hint="cs"/>
          <w:rtl/>
          <w:lang w:eastAsia="he-IL"/>
        </w:rPr>
        <w:t xml:space="preserve">שהיא פרסמה </w:t>
      </w:r>
      <w:bookmarkStart w:id="17238" w:name="_ETM_Q35_686000"/>
      <w:bookmarkEnd w:id="17238"/>
      <w:proofErr w:type="spellStart"/>
      <w:r>
        <w:rPr>
          <w:rFonts w:hint="cs"/>
          <w:rtl/>
          <w:lang w:eastAsia="he-IL"/>
        </w:rPr>
        <w:t>בפייסבוק</w:t>
      </w:r>
      <w:proofErr w:type="spellEnd"/>
      <w:r>
        <w:rPr>
          <w:rFonts w:hint="cs"/>
          <w:rtl/>
          <w:lang w:eastAsia="he-IL"/>
        </w:rPr>
        <w:t xml:space="preserve">, מגיבים עוד אזרחים ואזרחיות רבים, ושם גם ניתן למצוא את התסכול של </w:t>
      </w:r>
      <w:bookmarkStart w:id="17239" w:name="_ETM_Q35_695000"/>
      <w:bookmarkEnd w:id="17239"/>
      <w:r>
        <w:rPr>
          <w:rFonts w:hint="cs"/>
          <w:rtl/>
          <w:lang w:eastAsia="he-IL"/>
        </w:rPr>
        <w:t xml:space="preserve">האזרחים מהשירות החליפי שמוצע, מערך ההיסעים החליפי, ועל כך שלא ניתן להסתמך עליו ועל כך שהוא שרירותי. </w:t>
      </w:r>
      <w:bookmarkStart w:id="17240" w:name="_ETM_Q35_703000"/>
      <w:bookmarkEnd w:id="17240"/>
      <w:r>
        <w:rPr>
          <w:rFonts w:hint="cs"/>
          <w:rtl/>
          <w:lang w:eastAsia="he-IL"/>
        </w:rPr>
        <w:t xml:space="preserve">לדוגמה, הידעתם שמתחנות הרכבת המרכזיות בתל אביב, תחנת </w:t>
      </w:r>
      <w:bookmarkStart w:id="17241" w:name="_ETM_Q35_707000"/>
      <w:bookmarkEnd w:id="17241"/>
      <w:proofErr w:type="spellStart"/>
      <w:r>
        <w:rPr>
          <w:rFonts w:hint="cs"/>
          <w:rtl/>
          <w:lang w:eastAsia="he-IL"/>
        </w:rPr>
        <w:t>סבידור</w:t>
      </w:r>
      <w:proofErr w:type="spellEnd"/>
      <w:r>
        <w:rPr>
          <w:rFonts w:hint="cs"/>
          <w:rtl/>
          <w:lang w:eastAsia="he-IL"/>
        </w:rPr>
        <w:t xml:space="preserve"> מרכז ותחנת השלום</w:t>
      </w:r>
      <w:r w:rsidR="00C85C28">
        <w:rPr>
          <w:rFonts w:hint="cs"/>
          <w:rtl/>
          <w:lang w:eastAsia="he-IL"/>
        </w:rPr>
        <w:t>,</w:t>
      </w:r>
      <w:r>
        <w:rPr>
          <w:rFonts w:hint="cs"/>
          <w:rtl/>
          <w:lang w:eastAsia="he-IL"/>
        </w:rPr>
        <w:t xml:space="preserve"> אין בכלל שירות היסעים </w:t>
      </w:r>
      <w:bookmarkStart w:id="17242" w:name="_ETM_Q35_710000"/>
      <w:bookmarkEnd w:id="17242"/>
      <w:r>
        <w:rPr>
          <w:rFonts w:hint="cs"/>
          <w:rtl/>
          <w:lang w:eastAsia="he-IL"/>
        </w:rPr>
        <w:t>לחיפה</w:t>
      </w:r>
      <w:r w:rsidR="00C85C28">
        <w:rPr>
          <w:rFonts w:hint="cs"/>
          <w:rtl/>
          <w:lang w:eastAsia="he-IL"/>
        </w:rPr>
        <w:t>?</w:t>
      </w:r>
      <w:r>
        <w:rPr>
          <w:rFonts w:hint="cs"/>
          <w:rtl/>
          <w:lang w:eastAsia="he-IL"/>
        </w:rPr>
        <w:t xml:space="preserve"> האם לא מדובר בציר מרכזי מספיק, תל אביב</w:t>
      </w:r>
      <w:r>
        <w:rPr>
          <w:rFonts w:hint="eastAsia"/>
          <w:rtl/>
          <w:lang w:eastAsia="he-IL"/>
        </w:rPr>
        <w:t>–</w:t>
      </w:r>
      <w:r>
        <w:rPr>
          <w:rFonts w:hint="cs"/>
          <w:rtl/>
          <w:lang w:eastAsia="he-IL"/>
        </w:rPr>
        <w:t xml:space="preserve">חיפה, כדי </w:t>
      </w:r>
      <w:bookmarkStart w:id="17243" w:name="_ETM_Q35_714000"/>
      <w:bookmarkEnd w:id="17243"/>
      <w:r>
        <w:rPr>
          <w:rFonts w:hint="cs"/>
          <w:rtl/>
          <w:lang w:eastAsia="he-IL"/>
        </w:rPr>
        <w:t xml:space="preserve">שבמוצאי שבת ובימי שישי יהיה שירות היסעים חליפי? איך מצפים שאזרחים ואזרחיות, פעמים רבות סטודנטים וסטודנטיות, </w:t>
      </w:r>
      <w:bookmarkStart w:id="17244" w:name="_ETM_Q35_724000"/>
      <w:bookmarkEnd w:id="17244"/>
      <w:r>
        <w:rPr>
          <w:rFonts w:hint="cs"/>
          <w:rtl/>
          <w:lang w:eastAsia="he-IL"/>
        </w:rPr>
        <w:t xml:space="preserve">אזרחים שאין ברשותם רכבים, ינועו בשנים הקרובות? </w:t>
      </w:r>
    </w:p>
    <w:p w:rsidR="00E25DD9" w:rsidRDefault="00E25DD9" w:rsidP="002E296F">
      <w:pPr>
        <w:rPr>
          <w:rtl/>
          <w:lang w:eastAsia="he-IL"/>
        </w:rPr>
      </w:pPr>
      <w:bookmarkStart w:id="17245" w:name="_ETM_Q35_732000"/>
      <w:bookmarkEnd w:id="17245"/>
    </w:p>
    <w:p w:rsidR="00E25DD9" w:rsidRDefault="00E25DD9" w:rsidP="002E296F">
      <w:pPr>
        <w:rPr>
          <w:rtl/>
          <w:lang w:eastAsia="he-IL"/>
        </w:rPr>
      </w:pPr>
      <w:r>
        <w:rPr>
          <w:rFonts w:hint="cs"/>
          <w:rtl/>
          <w:lang w:eastAsia="he-IL"/>
        </w:rPr>
        <w:t xml:space="preserve">לו במדינת ישראל היו </w:t>
      </w:r>
      <w:r w:rsidR="00C85C28">
        <w:rPr>
          <w:rFonts w:hint="cs"/>
          <w:rtl/>
          <w:lang w:eastAsia="he-IL"/>
        </w:rPr>
        <w:t>כ</w:t>
      </w:r>
      <w:r>
        <w:rPr>
          <w:rFonts w:hint="cs"/>
          <w:rtl/>
          <w:lang w:eastAsia="he-IL"/>
        </w:rPr>
        <w:t xml:space="preserve">מה מרכזים כלכליים, כמה </w:t>
      </w:r>
      <w:proofErr w:type="spellStart"/>
      <w:r>
        <w:rPr>
          <w:rFonts w:hint="cs"/>
          <w:rtl/>
          <w:lang w:eastAsia="he-IL"/>
        </w:rPr>
        <w:t>מטרופולינים</w:t>
      </w:r>
      <w:proofErr w:type="spellEnd"/>
      <w:r>
        <w:rPr>
          <w:rFonts w:hint="cs"/>
          <w:rtl/>
          <w:lang w:eastAsia="he-IL"/>
        </w:rPr>
        <w:t>,</w:t>
      </w:r>
      <w:bookmarkStart w:id="17246" w:name="_ETM_Q35_735000"/>
      <w:bookmarkEnd w:id="17246"/>
      <w:r>
        <w:rPr>
          <w:rFonts w:hint="cs"/>
          <w:rtl/>
          <w:lang w:eastAsia="he-IL"/>
        </w:rPr>
        <w:t xml:space="preserve"> גם בצפון, גם בדרום, עוד הייתי אומרת אוקיי, ניחא, </w:t>
      </w:r>
      <w:bookmarkStart w:id="17247" w:name="_ETM_Q35_738000"/>
      <w:bookmarkEnd w:id="17247"/>
      <w:r>
        <w:rPr>
          <w:rFonts w:hint="cs"/>
          <w:rtl/>
          <w:lang w:eastAsia="he-IL"/>
        </w:rPr>
        <w:t xml:space="preserve">נפנה את התנועה, את התעסוקה, את החיילים, את הסטודנטים, כך </w:t>
      </w:r>
      <w:bookmarkStart w:id="17248" w:name="_ETM_Q35_742000"/>
      <w:bookmarkEnd w:id="17248"/>
      <w:r>
        <w:rPr>
          <w:rFonts w:hint="cs"/>
          <w:rtl/>
          <w:lang w:eastAsia="he-IL"/>
        </w:rPr>
        <w:t>שאפשר יהיה להסתדר בפרויקט תשתיתי כל כך נרחב. אבל אין</w:t>
      </w:r>
      <w:r w:rsidR="00C85C28">
        <w:rPr>
          <w:rFonts w:hint="cs"/>
          <w:rtl/>
          <w:lang w:eastAsia="he-IL"/>
        </w:rPr>
        <w:t>,</w:t>
      </w:r>
      <w:r>
        <w:rPr>
          <w:rFonts w:hint="cs"/>
          <w:rtl/>
          <w:lang w:eastAsia="he-IL"/>
        </w:rPr>
        <w:t xml:space="preserve"> וכולנו תלויים במרכז הכלכלי הגדול </w:t>
      </w:r>
      <w:bookmarkStart w:id="17249" w:name="_ETM_Q35_749000"/>
      <w:bookmarkEnd w:id="17249"/>
      <w:r>
        <w:rPr>
          <w:rFonts w:hint="cs"/>
          <w:rtl/>
          <w:lang w:eastAsia="he-IL"/>
        </w:rPr>
        <w:t>שלנו</w:t>
      </w:r>
      <w:r w:rsidR="00C85C28">
        <w:rPr>
          <w:rFonts w:hint="cs"/>
          <w:rtl/>
          <w:lang w:eastAsia="he-IL"/>
        </w:rPr>
        <w:t>,</w:t>
      </w:r>
      <w:r>
        <w:rPr>
          <w:rFonts w:hint="cs"/>
          <w:rtl/>
          <w:lang w:eastAsia="he-IL"/>
        </w:rPr>
        <w:t xml:space="preserve"> בתל אביב</w:t>
      </w:r>
      <w:r w:rsidR="00C85C28">
        <w:rPr>
          <w:rFonts w:hint="cs"/>
          <w:rtl/>
          <w:lang w:eastAsia="he-IL"/>
        </w:rPr>
        <w:t>,</w:t>
      </w:r>
      <w:r>
        <w:rPr>
          <w:rFonts w:hint="cs"/>
          <w:rtl/>
          <w:lang w:eastAsia="he-IL"/>
        </w:rPr>
        <w:t xml:space="preserve"> ובשל כך גם בתשתיות התחבורה. </w:t>
      </w:r>
    </w:p>
    <w:p w:rsidR="00E25DD9" w:rsidRDefault="00E25DD9" w:rsidP="002E296F">
      <w:pPr>
        <w:rPr>
          <w:rtl/>
          <w:lang w:eastAsia="he-IL"/>
        </w:rPr>
      </w:pPr>
    </w:p>
    <w:p w:rsidR="005924EA" w:rsidRDefault="00E25DD9" w:rsidP="00587310">
      <w:pPr>
        <w:rPr>
          <w:rtl/>
        </w:rPr>
      </w:pPr>
      <w:r>
        <w:rPr>
          <w:rFonts w:hint="cs"/>
          <w:rtl/>
          <w:lang w:eastAsia="he-IL"/>
        </w:rPr>
        <w:t xml:space="preserve">אז כביש 6 לא מספק את שירות </w:t>
      </w:r>
      <w:bookmarkStart w:id="17250" w:name="_ETM_Q35_759000"/>
      <w:bookmarkEnd w:id="17250"/>
      <w:r>
        <w:rPr>
          <w:rFonts w:hint="cs"/>
          <w:rtl/>
          <w:lang w:eastAsia="he-IL"/>
        </w:rPr>
        <w:t xml:space="preserve">הכבישים הרצוי. שמענו את הדברים שעלו כאן במליאה אך לפני </w:t>
      </w:r>
      <w:bookmarkStart w:id="17251" w:name="_ETM_Q35_763000"/>
      <w:bookmarkEnd w:id="17251"/>
      <w:r>
        <w:rPr>
          <w:rFonts w:hint="cs"/>
          <w:rtl/>
          <w:lang w:eastAsia="he-IL"/>
        </w:rPr>
        <w:t xml:space="preserve">כמה שעות. בוודאי שעל כביש 6 חוצה צפון קשה מאוד לסמוך. הדיונים שאני מקיימת </w:t>
      </w:r>
      <w:bookmarkStart w:id="17252" w:name="_ETM_Q35_770000"/>
      <w:bookmarkEnd w:id="17252"/>
      <w:r>
        <w:rPr>
          <w:rFonts w:hint="cs"/>
          <w:rtl/>
          <w:lang w:eastAsia="he-IL"/>
        </w:rPr>
        <w:t xml:space="preserve">בוועדה לפניות הציבור מסבירים היטב את גודל האתגר שם. הרכבת פועלת רק חלקית. </w:t>
      </w:r>
      <w:bookmarkStart w:id="17253" w:name="TOR_Q36"/>
      <w:bookmarkEnd w:id="17253"/>
      <w:r w:rsidR="005924EA">
        <w:rPr>
          <w:rFonts w:hint="cs"/>
          <w:rtl/>
        </w:rPr>
        <w:t xml:space="preserve">אז אמרנו: המרכזים הכלכליים לא פזורים בארץ, שירות </w:t>
      </w:r>
      <w:bookmarkStart w:id="17254" w:name="_ETM_Q36_178761"/>
      <w:bookmarkEnd w:id="17254"/>
      <w:r w:rsidR="005924EA">
        <w:rPr>
          <w:rFonts w:hint="cs"/>
          <w:rtl/>
        </w:rPr>
        <w:t xml:space="preserve">תשתיות הכבישים לא מספק, רכבות בלילות ובסופי שבוע </w:t>
      </w:r>
      <w:r w:rsidR="005924EA">
        <w:rPr>
          <w:rtl/>
        </w:rPr>
        <w:t>–</w:t>
      </w:r>
      <w:r w:rsidR="005924EA">
        <w:rPr>
          <w:rFonts w:hint="cs"/>
          <w:rtl/>
        </w:rPr>
        <w:t xml:space="preserve"> </w:t>
      </w:r>
      <w:bookmarkStart w:id="17255" w:name="_ETM_Q36_188560"/>
      <w:bookmarkEnd w:id="17255"/>
      <w:r w:rsidR="005924EA">
        <w:rPr>
          <w:rFonts w:hint="cs"/>
          <w:rtl/>
        </w:rPr>
        <w:t>לפחות לא עד שנת 2025, ואומרים לנו כל הזמן:</w:t>
      </w:r>
      <w:bookmarkStart w:id="17256" w:name="_ETM_Q36_188541"/>
      <w:bookmarkEnd w:id="17256"/>
      <w:r w:rsidR="005924EA">
        <w:rPr>
          <w:rFonts w:hint="cs"/>
          <w:rtl/>
        </w:rPr>
        <w:t xml:space="preserve"> תחבורה ציבורית, תחבורה ציבורית, תחבורה ציבורית. אני לא רואה</w:t>
      </w:r>
      <w:bookmarkStart w:id="17257" w:name="_ETM_Q36_194676"/>
      <w:bookmarkEnd w:id="17257"/>
      <w:r w:rsidR="005924EA">
        <w:rPr>
          <w:rFonts w:hint="cs"/>
          <w:rtl/>
        </w:rPr>
        <w:t xml:space="preserve"> את זה קורה. אולי בעצם היה עדיף שכולנו היינו </w:t>
      </w:r>
      <w:bookmarkStart w:id="17258" w:name="_ETM_Q36_199150"/>
      <w:bookmarkEnd w:id="17258"/>
      <w:r w:rsidR="005924EA">
        <w:rPr>
          <w:rFonts w:hint="cs"/>
          <w:rtl/>
        </w:rPr>
        <w:t xml:space="preserve">גרים בגוש דן, בין גדרה לחדרה </w:t>
      </w:r>
      <w:r w:rsidR="00587310">
        <w:rPr>
          <w:rFonts w:hint="cs"/>
          <w:rtl/>
        </w:rPr>
        <w:t>– – –</w:t>
      </w:r>
    </w:p>
    <w:p w:rsidR="005924EA" w:rsidRDefault="005924EA" w:rsidP="002E296F">
      <w:pPr>
        <w:rPr>
          <w:rtl/>
        </w:rPr>
      </w:pPr>
    </w:p>
    <w:p w:rsidR="005924EA" w:rsidRDefault="005924EA" w:rsidP="002E296F">
      <w:pPr>
        <w:pStyle w:val="af6"/>
        <w:rPr>
          <w:rtl/>
        </w:rPr>
      </w:pPr>
      <w:bookmarkStart w:id="17259" w:name="ET_yor_6170_3"/>
      <w:r w:rsidRPr="00307790">
        <w:rPr>
          <w:rStyle w:val="TagStyle"/>
          <w:rtl/>
        </w:rPr>
        <w:t xml:space="preserve"> &lt;&lt; יור &gt;&gt;</w:t>
      </w:r>
      <w:r w:rsidRPr="00601AEB">
        <w:rPr>
          <w:rStyle w:val="TagStyle"/>
          <w:rtl/>
        </w:rPr>
        <w:t xml:space="preserve"> </w:t>
      </w:r>
      <w:r>
        <w:rPr>
          <w:rtl/>
        </w:rPr>
        <w:t>היו"ר יעקב מרגי:</w:t>
      </w:r>
      <w:r w:rsidRPr="00601AEB">
        <w:rPr>
          <w:rStyle w:val="TagStyle"/>
          <w:rtl/>
        </w:rPr>
        <w:t xml:space="preserve"> </w:t>
      </w:r>
      <w:r w:rsidRPr="00307790">
        <w:rPr>
          <w:rStyle w:val="TagStyle"/>
          <w:rtl/>
        </w:rPr>
        <w:t>&lt;&lt; יור &gt;&gt;</w:t>
      </w:r>
      <w:r>
        <w:rPr>
          <w:rtl/>
        </w:rPr>
        <w:t xml:space="preserve">   </w:t>
      </w:r>
      <w:bookmarkEnd w:id="17259"/>
    </w:p>
    <w:p w:rsidR="005924EA" w:rsidRDefault="005924EA" w:rsidP="00587310">
      <w:pPr>
        <w:rPr>
          <w:rtl/>
          <w:lang w:eastAsia="he-IL"/>
        </w:rPr>
      </w:pPr>
    </w:p>
    <w:p w:rsidR="005924EA" w:rsidRPr="00216B6E" w:rsidRDefault="005924EA" w:rsidP="002E296F">
      <w:pPr>
        <w:rPr>
          <w:rtl/>
          <w:lang w:eastAsia="he-IL"/>
        </w:rPr>
      </w:pPr>
      <w:bookmarkStart w:id="17260" w:name="_ETM_Q36_200544"/>
      <w:bookmarkStart w:id="17261" w:name="_ETM_Q36_200633"/>
      <w:bookmarkEnd w:id="17260"/>
      <w:bookmarkEnd w:id="17261"/>
      <w:r>
        <w:rPr>
          <w:rFonts w:hint="cs"/>
          <w:rtl/>
          <w:lang w:eastAsia="he-IL"/>
        </w:rPr>
        <w:t xml:space="preserve">לא כדאי. </w:t>
      </w:r>
      <w:bookmarkStart w:id="17262" w:name="_ETM_Q36_201679"/>
      <w:bookmarkEnd w:id="17262"/>
      <w:r>
        <w:rPr>
          <w:rFonts w:hint="cs"/>
          <w:rtl/>
          <w:lang w:eastAsia="he-IL"/>
        </w:rPr>
        <w:t>אני לא מוכן לוותר על איכות החיים שלי בדרום.</w:t>
      </w:r>
    </w:p>
    <w:p w:rsidR="005924EA" w:rsidRDefault="005924EA" w:rsidP="002E296F">
      <w:pPr>
        <w:rPr>
          <w:rtl/>
          <w:lang w:eastAsia="he-IL"/>
        </w:rPr>
      </w:pPr>
      <w:bookmarkStart w:id="17263" w:name="_ETM_Q36_190391"/>
      <w:bookmarkEnd w:id="17263"/>
    </w:p>
    <w:p w:rsidR="005924EA" w:rsidRDefault="005924EA" w:rsidP="002E296F">
      <w:pPr>
        <w:pStyle w:val="-"/>
        <w:rPr>
          <w:rtl/>
        </w:rPr>
      </w:pPr>
      <w:bookmarkStart w:id="17264" w:name="ET_speakercontinue_6125_5"/>
      <w:r w:rsidRPr="00307790">
        <w:rPr>
          <w:rStyle w:val="TagStyle"/>
          <w:rtl/>
        </w:rPr>
        <w:t xml:space="preserve"> &lt;&lt; דובר_המשך &gt;&gt;</w:t>
      </w:r>
      <w:r w:rsidRPr="00601AEB">
        <w:rPr>
          <w:rStyle w:val="TagStyle"/>
          <w:rtl/>
        </w:rPr>
        <w:t xml:space="preserve"> </w:t>
      </w:r>
      <w:r>
        <w:rPr>
          <w:rtl/>
        </w:rPr>
        <w:t>יעל רון בן משה (כחול לבן):</w:t>
      </w:r>
      <w:r w:rsidRPr="00601AEB">
        <w:rPr>
          <w:rStyle w:val="TagStyle"/>
          <w:rtl/>
        </w:rPr>
        <w:t xml:space="preserve"> </w:t>
      </w:r>
      <w:r w:rsidRPr="00307790">
        <w:rPr>
          <w:rStyle w:val="TagStyle"/>
          <w:rtl/>
        </w:rPr>
        <w:t>&lt;&lt; דובר_המשך &gt;&gt;</w:t>
      </w:r>
      <w:r>
        <w:rPr>
          <w:rtl/>
        </w:rPr>
        <w:t xml:space="preserve">   </w:t>
      </w:r>
      <w:bookmarkEnd w:id="17264"/>
    </w:p>
    <w:p w:rsidR="005924EA" w:rsidRDefault="005924EA" w:rsidP="00587310">
      <w:pPr>
        <w:rPr>
          <w:rtl/>
          <w:lang w:eastAsia="he-IL"/>
        </w:rPr>
      </w:pPr>
    </w:p>
    <w:p w:rsidR="005924EA" w:rsidRDefault="005924EA" w:rsidP="002E296F">
      <w:pPr>
        <w:rPr>
          <w:rtl/>
          <w:lang w:eastAsia="he-IL"/>
        </w:rPr>
      </w:pPr>
      <w:bookmarkStart w:id="17265" w:name="_ETM_Q36_187747"/>
      <w:bookmarkEnd w:id="17265"/>
      <w:r>
        <w:rPr>
          <w:rFonts w:hint="cs"/>
          <w:rtl/>
          <w:lang w:eastAsia="he-IL"/>
        </w:rPr>
        <w:t>אני חושבת</w:t>
      </w:r>
      <w:bookmarkStart w:id="17266" w:name="_ETM_Q36_203146"/>
      <w:bookmarkEnd w:id="17266"/>
      <w:r>
        <w:rPr>
          <w:rFonts w:hint="cs"/>
          <w:rtl/>
          <w:lang w:eastAsia="he-IL"/>
        </w:rPr>
        <w:t xml:space="preserve"> שהמדינה, אסור לה לוותר על זה שאתה תגור </w:t>
      </w:r>
      <w:bookmarkStart w:id="17267" w:name="_ETM_Q36_208063"/>
      <w:bookmarkEnd w:id="17267"/>
      <w:r>
        <w:rPr>
          <w:rFonts w:hint="cs"/>
          <w:rtl/>
          <w:lang w:eastAsia="he-IL"/>
        </w:rPr>
        <w:t xml:space="preserve">שם. מי ישמור על הגבולות אם לא אותם חקלאים שנמצאים </w:t>
      </w:r>
      <w:bookmarkStart w:id="17268" w:name="_ETM_Q36_212688"/>
      <w:bookmarkEnd w:id="17268"/>
      <w:r>
        <w:rPr>
          <w:rFonts w:hint="cs"/>
          <w:rtl/>
          <w:lang w:eastAsia="he-IL"/>
        </w:rPr>
        <w:t xml:space="preserve">בשטחים, גם בגליל גם בבקעה וגם בנגב? איפה נשמע צחוק ילדים </w:t>
      </w:r>
      <w:bookmarkStart w:id="17269" w:name="_ETM_Q36_219775"/>
      <w:bookmarkEnd w:id="17269"/>
      <w:r>
        <w:rPr>
          <w:rFonts w:hint="cs"/>
          <w:rtl/>
          <w:lang w:eastAsia="he-IL"/>
        </w:rPr>
        <w:t xml:space="preserve">אם לא יהיה אפשר לגור במקומות האלה? </w:t>
      </w:r>
    </w:p>
    <w:p w:rsidR="005924EA" w:rsidRDefault="005924EA" w:rsidP="002E296F">
      <w:pPr>
        <w:rPr>
          <w:rtl/>
          <w:lang w:eastAsia="he-IL"/>
        </w:rPr>
      </w:pPr>
      <w:bookmarkStart w:id="17270" w:name="_ETM_Q36_188590"/>
      <w:bookmarkStart w:id="17271" w:name="_ETM_Q36_188665"/>
      <w:bookmarkEnd w:id="17270"/>
      <w:bookmarkEnd w:id="17271"/>
    </w:p>
    <w:p w:rsidR="005924EA" w:rsidRDefault="005924EA" w:rsidP="002E296F">
      <w:pPr>
        <w:pStyle w:val="af6"/>
        <w:rPr>
          <w:rtl/>
        </w:rPr>
      </w:pPr>
      <w:bookmarkStart w:id="17272" w:name="ET_yor_6170_6"/>
      <w:r w:rsidRPr="00307790">
        <w:rPr>
          <w:rStyle w:val="TagStyle"/>
          <w:rtl/>
        </w:rPr>
        <w:t xml:space="preserve"> &lt;&lt; יור &gt;&gt;</w:t>
      </w:r>
      <w:r w:rsidRPr="00601AEB">
        <w:rPr>
          <w:rStyle w:val="TagStyle"/>
          <w:rtl/>
        </w:rPr>
        <w:t xml:space="preserve"> </w:t>
      </w:r>
      <w:r>
        <w:rPr>
          <w:rtl/>
        </w:rPr>
        <w:t>היו"ר יעקב מרגי:</w:t>
      </w:r>
      <w:r w:rsidRPr="00601AEB">
        <w:rPr>
          <w:rStyle w:val="TagStyle"/>
          <w:rtl/>
        </w:rPr>
        <w:t xml:space="preserve"> </w:t>
      </w:r>
      <w:r w:rsidRPr="00307790">
        <w:rPr>
          <w:rStyle w:val="TagStyle"/>
          <w:rtl/>
        </w:rPr>
        <w:t>&lt;&lt; יור &gt;&gt;</w:t>
      </w:r>
      <w:r>
        <w:rPr>
          <w:rtl/>
        </w:rPr>
        <w:t xml:space="preserve">   </w:t>
      </w:r>
      <w:bookmarkEnd w:id="17272"/>
    </w:p>
    <w:p w:rsidR="005924EA" w:rsidRDefault="005924EA" w:rsidP="00587310">
      <w:pPr>
        <w:rPr>
          <w:rtl/>
          <w:lang w:eastAsia="he-IL"/>
        </w:rPr>
      </w:pPr>
    </w:p>
    <w:p w:rsidR="005924EA" w:rsidRDefault="005924EA" w:rsidP="002E296F">
      <w:pPr>
        <w:rPr>
          <w:rtl/>
          <w:lang w:eastAsia="he-IL"/>
        </w:rPr>
      </w:pPr>
      <w:bookmarkStart w:id="17273" w:name="_ETM_Q36_189390"/>
      <w:bookmarkEnd w:id="17273"/>
      <w:r>
        <w:rPr>
          <w:rFonts w:hint="cs"/>
          <w:rtl/>
          <w:lang w:eastAsia="he-IL"/>
        </w:rPr>
        <w:t>וציוץ של ציפורים.</w:t>
      </w:r>
    </w:p>
    <w:p w:rsidR="005924EA" w:rsidRDefault="005924EA" w:rsidP="002E296F">
      <w:pPr>
        <w:rPr>
          <w:rtl/>
          <w:lang w:eastAsia="he-IL"/>
        </w:rPr>
      </w:pPr>
      <w:bookmarkStart w:id="17274" w:name="_ETM_Q36_219536"/>
      <w:bookmarkStart w:id="17275" w:name="_ETM_Q36_219613"/>
      <w:bookmarkEnd w:id="17274"/>
      <w:bookmarkEnd w:id="17275"/>
    </w:p>
    <w:p w:rsidR="005924EA" w:rsidRDefault="005924EA" w:rsidP="002E296F">
      <w:pPr>
        <w:pStyle w:val="-"/>
        <w:rPr>
          <w:rtl/>
        </w:rPr>
      </w:pPr>
      <w:bookmarkStart w:id="17276" w:name="ET_speakercontinue_6125_7"/>
      <w:r w:rsidRPr="00307790">
        <w:rPr>
          <w:rStyle w:val="TagStyle"/>
          <w:rtl/>
        </w:rPr>
        <w:t xml:space="preserve"> &lt;&lt; דובר_המשך &gt;&gt;</w:t>
      </w:r>
      <w:r w:rsidRPr="00216B6E">
        <w:rPr>
          <w:rStyle w:val="TagStyle"/>
          <w:rtl/>
        </w:rPr>
        <w:t xml:space="preserve"> </w:t>
      </w:r>
      <w:r>
        <w:rPr>
          <w:rtl/>
        </w:rPr>
        <w:t>יעל רון בן משה (כחול לבן):</w:t>
      </w:r>
      <w:r w:rsidRPr="00216B6E">
        <w:rPr>
          <w:rStyle w:val="TagStyle"/>
          <w:rtl/>
        </w:rPr>
        <w:t xml:space="preserve"> </w:t>
      </w:r>
      <w:r w:rsidRPr="00307790">
        <w:rPr>
          <w:rStyle w:val="TagStyle"/>
          <w:rtl/>
        </w:rPr>
        <w:t>&lt;&lt; דובר_המשך &gt;&gt;</w:t>
      </w:r>
      <w:r>
        <w:rPr>
          <w:rtl/>
        </w:rPr>
        <w:t xml:space="preserve">   </w:t>
      </w:r>
      <w:bookmarkEnd w:id="17276"/>
    </w:p>
    <w:p w:rsidR="005924EA" w:rsidRDefault="005924EA" w:rsidP="00587310">
      <w:pPr>
        <w:rPr>
          <w:rtl/>
          <w:lang w:eastAsia="he-IL"/>
        </w:rPr>
      </w:pPr>
    </w:p>
    <w:p w:rsidR="005924EA" w:rsidRDefault="005924EA" w:rsidP="002E296F">
      <w:pPr>
        <w:rPr>
          <w:rtl/>
          <w:lang w:eastAsia="he-IL"/>
        </w:rPr>
      </w:pPr>
      <w:bookmarkStart w:id="17277" w:name="_ETM_Q36_221247"/>
      <w:bookmarkEnd w:id="17277"/>
      <w:r>
        <w:rPr>
          <w:rFonts w:hint="cs"/>
          <w:rtl/>
          <w:lang w:eastAsia="he-IL"/>
        </w:rPr>
        <w:t xml:space="preserve">וציוץ של ציפורים. האם דין </w:t>
      </w:r>
      <w:bookmarkStart w:id="17278" w:name="_ETM_Q36_223015"/>
      <w:bookmarkEnd w:id="17278"/>
      <w:r>
        <w:rPr>
          <w:rFonts w:hint="cs"/>
          <w:rtl/>
          <w:lang w:eastAsia="he-IL"/>
        </w:rPr>
        <w:t>היישובים שבהם אתה ואני חיים זה להיות בתי גמלאים?</w:t>
      </w:r>
      <w:bookmarkStart w:id="17279" w:name="_ETM_Q36_226445"/>
      <w:bookmarkEnd w:id="17279"/>
      <w:r>
        <w:rPr>
          <w:rFonts w:hint="cs"/>
          <w:rtl/>
          <w:lang w:eastAsia="he-IL"/>
        </w:rPr>
        <w:t xml:space="preserve"> מי יחזיק שם את המרפאה המקומית, את הקניות</w:t>
      </w:r>
      <w:bookmarkStart w:id="17280" w:name="_ETM_Q36_235035"/>
      <w:bookmarkEnd w:id="17280"/>
      <w:r>
        <w:rPr>
          <w:rFonts w:hint="cs"/>
          <w:rtl/>
          <w:lang w:eastAsia="he-IL"/>
        </w:rPr>
        <w:t xml:space="preserve">, את המתנ"ס? </w:t>
      </w:r>
    </w:p>
    <w:p w:rsidR="005924EA" w:rsidRDefault="005924EA" w:rsidP="002E296F">
      <w:pPr>
        <w:rPr>
          <w:rtl/>
          <w:lang w:eastAsia="he-IL"/>
        </w:rPr>
      </w:pPr>
      <w:bookmarkStart w:id="17281" w:name="_ETM_Q36_254792"/>
      <w:bookmarkStart w:id="17282" w:name="_ETM_Q36_254854"/>
      <w:bookmarkEnd w:id="17281"/>
      <w:bookmarkEnd w:id="17282"/>
    </w:p>
    <w:p w:rsidR="005924EA" w:rsidRDefault="005924EA" w:rsidP="002E296F">
      <w:pPr>
        <w:rPr>
          <w:rtl/>
          <w:lang w:eastAsia="he-IL"/>
        </w:rPr>
      </w:pPr>
      <w:bookmarkStart w:id="17283" w:name="_ETM_Q36_254973"/>
      <w:bookmarkStart w:id="17284" w:name="_ETM_Q36_255016"/>
      <w:bookmarkEnd w:id="17283"/>
      <w:bookmarkEnd w:id="17284"/>
      <w:r>
        <w:rPr>
          <w:rFonts w:hint="cs"/>
          <w:rtl/>
          <w:lang w:eastAsia="he-IL"/>
        </w:rPr>
        <w:t xml:space="preserve">אני חושבת שהדבר הנכון למדינת ישראל </w:t>
      </w:r>
      <w:r>
        <w:rPr>
          <w:rtl/>
          <w:lang w:eastAsia="he-IL"/>
        </w:rPr>
        <w:t>–</w:t>
      </w:r>
      <w:r>
        <w:rPr>
          <w:rFonts w:hint="cs"/>
          <w:rtl/>
          <w:lang w:eastAsia="he-IL"/>
        </w:rPr>
        <w:t xml:space="preserve"> </w:t>
      </w:r>
      <w:bookmarkStart w:id="17285" w:name="_ETM_Q36_234935"/>
      <w:bookmarkEnd w:id="17285"/>
      <w:r>
        <w:rPr>
          <w:rFonts w:hint="cs"/>
          <w:rtl/>
          <w:lang w:eastAsia="he-IL"/>
        </w:rPr>
        <w:t xml:space="preserve">זה לא רק לך, אדוני היושב-ראש, או לי, </w:t>
      </w:r>
      <w:bookmarkStart w:id="17286" w:name="_ETM_Q36_239788"/>
      <w:bookmarkEnd w:id="17286"/>
      <w:r>
        <w:rPr>
          <w:rFonts w:hint="cs"/>
          <w:rtl/>
          <w:lang w:eastAsia="he-IL"/>
        </w:rPr>
        <w:t xml:space="preserve">עם איכות החיים הפרטית שאנחנו מצליחים לייצר לעצמנו </w:t>
      </w:r>
      <w:r>
        <w:rPr>
          <w:rtl/>
          <w:lang w:eastAsia="he-IL"/>
        </w:rPr>
        <w:t>–</w:t>
      </w:r>
      <w:r>
        <w:rPr>
          <w:rFonts w:hint="cs"/>
          <w:rtl/>
          <w:lang w:eastAsia="he-IL"/>
        </w:rPr>
        <w:t xml:space="preserve"> הוא </w:t>
      </w:r>
      <w:bookmarkStart w:id="17287" w:name="_ETM_Q36_239236"/>
      <w:bookmarkEnd w:id="17287"/>
      <w:r>
        <w:rPr>
          <w:rFonts w:hint="cs"/>
          <w:rtl/>
          <w:lang w:eastAsia="he-IL"/>
        </w:rPr>
        <w:t xml:space="preserve">שפריסת האוכלוסייה תהיה כזאת שאזרחים יוכלו לגור בכל מקום, </w:t>
      </w:r>
      <w:bookmarkStart w:id="17288" w:name="_ETM_Q36_243847"/>
      <w:bookmarkEnd w:id="17288"/>
      <w:r>
        <w:rPr>
          <w:rFonts w:hint="cs"/>
          <w:rtl/>
          <w:lang w:eastAsia="he-IL"/>
        </w:rPr>
        <w:t xml:space="preserve">ותשתיות התחבורה הן הראשונות. אנחנו מכירים את זה גם </w:t>
      </w:r>
      <w:bookmarkStart w:id="17289" w:name="_ETM_Q36_248270"/>
      <w:bookmarkEnd w:id="17289"/>
      <w:r>
        <w:rPr>
          <w:rFonts w:hint="cs"/>
          <w:rtl/>
          <w:lang w:eastAsia="he-IL"/>
        </w:rPr>
        <w:t xml:space="preserve">ממדינות מערביות נוספות </w:t>
      </w:r>
      <w:r>
        <w:rPr>
          <w:rFonts w:hint="eastAsia"/>
          <w:rtl/>
          <w:lang w:eastAsia="he-IL"/>
        </w:rPr>
        <w:t xml:space="preserve">– </w:t>
      </w:r>
      <w:r>
        <w:rPr>
          <w:rFonts w:hint="cs"/>
          <w:rtl/>
          <w:lang w:eastAsia="he-IL"/>
        </w:rPr>
        <w:t xml:space="preserve">קודם כול דואגים לתשתיות </w:t>
      </w:r>
      <w:bookmarkStart w:id="17290" w:name="_ETM_Q36_255318"/>
      <w:bookmarkEnd w:id="17290"/>
      <w:r>
        <w:rPr>
          <w:rFonts w:hint="cs"/>
          <w:rtl/>
          <w:lang w:eastAsia="he-IL"/>
        </w:rPr>
        <w:t xml:space="preserve">תחבורה, כדי שלאנשים יהיה איך להגיע. אז יצא במדינת </w:t>
      </w:r>
      <w:bookmarkStart w:id="17291" w:name="_ETM_Q36_255227"/>
      <w:bookmarkEnd w:id="17291"/>
      <w:r>
        <w:rPr>
          <w:rFonts w:hint="cs"/>
          <w:rtl/>
          <w:lang w:eastAsia="he-IL"/>
        </w:rPr>
        <w:t xml:space="preserve">ישראל, בפלא הציוני הזה, שקודם התיישבנו, שקודם הגענו למקומות האלה. </w:t>
      </w:r>
    </w:p>
    <w:p w:rsidR="005924EA" w:rsidRDefault="005924EA" w:rsidP="002E296F">
      <w:pPr>
        <w:rPr>
          <w:rtl/>
          <w:lang w:eastAsia="he-IL"/>
        </w:rPr>
      </w:pPr>
      <w:bookmarkStart w:id="17292" w:name="_ETM_Q36_244583"/>
      <w:bookmarkStart w:id="17293" w:name="_ETM_Q36_244672"/>
      <w:bookmarkEnd w:id="17292"/>
      <w:bookmarkEnd w:id="17293"/>
    </w:p>
    <w:p w:rsidR="005924EA" w:rsidRDefault="005924EA" w:rsidP="002E296F">
      <w:pPr>
        <w:pStyle w:val="af6"/>
        <w:rPr>
          <w:rtl/>
        </w:rPr>
      </w:pPr>
      <w:bookmarkStart w:id="17294" w:name="ET_yor_6170_8"/>
      <w:r w:rsidRPr="00307790">
        <w:rPr>
          <w:rStyle w:val="TagStyle"/>
          <w:rtl/>
        </w:rPr>
        <w:t xml:space="preserve"> &lt;&lt; יור &gt;&gt;</w:t>
      </w:r>
      <w:r w:rsidRPr="00216B6E">
        <w:rPr>
          <w:rStyle w:val="TagStyle"/>
          <w:rtl/>
        </w:rPr>
        <w:t xml:space="preserve"> </w:t>
      </w:r>
      <w:r>
        <w:rPr>
          <w:rtl/>
        </w:rPr>
        <w:t>היו"ר יעקב מרגי:</w:t>
      </w:r>
      <w:r w:rsidRPr="00216B6E">
        <w:rPr>
          <w:rStyle w:val="TagStyle"/>
          <w:rtl/>
        </w:rPr>
        <w:t xml:space="preserve"> </w:t>
      </w:r>
      <w:r w:rsidRPr="00307790">
        <w:rPr>
          <w:rStyle w:val="TagStyle"/>
          <w:rtl/>
        </w:rPr>
        <w:t>&lt;&lt; יור &gt;&gt;</w:t>
      </w:r>
      <w:r>
        <w:rPr>
          <w:rtl/>
        </w:rPr>
        <w:t xml:space="preserve">   </w:t>
      </w:r>
      <w:bookmarkEnd w:id="17294"/>
    </w:p>
    <w:p w:rsidR="005924EA" w:rsidRDefault="005924EA" w:rsidP="00587310">
      <w:pPr>
        <w:rPr>
          <w:rtl/>
          <w:lang w:eastAsia="he-IL"/>
        </w:rPr>
      </w:pPr>
    </w:p>
    <w:p w:rsidR="005924EA" w:rsidRDefault="005924EA" w:rsidP="002E296F">
      <w:pPr>
        <w:rPr>
          <w:rtl/>
          <w:lang w:eastAsia="he-IL"/>
        </w:rPr>
      </w:pPr>
      <w:bookmarkStart w:id="17295" w:name="_ETM_Q36_262217"/>
      <w:bookmarkStart w:id="17296" w:name="_ETM_Q36_262316"/>
      <w:bookmarkEnd w:id="17295"/>
      <w:bookmarkEnd w:id="17296"/>
      <w:r>
        <w:rPr>
          <w:rFonts w:hint="cs"/>
          <w:rtl/>
          <w:lang w:eastAsia="he-IL"/>
        </w:rPr>
        <w:t>תודה.</w:t>
      </w:r>
    </w:p>
    <w:p w:rsidR="005924EA" w:rsidRDefault="005924EA" w:rsidP="002E296F">
      <w:pPr>
        <w:rPr>
          <w:rtl/>
          <w:lang w:eastAsia="he-IL"/>
        </w:rPr>
      </w:pPr>
      <w:bookmarkStart w:id="17297" w:name="_ETM_Q36_263145"/>
      <w:bookmarkStart w:id="17298" w:name="_ETM_Q36_263209"/>
      <w:bookmarkEnd w:id="17297"/>
      <w:bookmarkEnd w:id="17298"/>
    </w:p>
    <w:p w:rsidR="005924EA" w:rsidRDefault="005924EA" w:rsidP="002E296F">
      <w:pPr>
        <w:pStyle w:val="-"/>
        <w:keepNext/>
        <w:rPr>
          <w:rtl/>
        </w:rPr>
      </w:pPr>
      <w:bookmarkStart w:id="17299" w:name="ET_speakercontinue_6125_9"/>
      <w:r w:rsidRPr="00307790">
        <w:rPr>
          <w:rStyle w:val="TagStyle"/>
          <w:rtl/>
        </w:rPr>
        <w:t xml:space="preserve"> &lt;&lt; דובר_המשך &gt;&gt;</w:t>
      </w:r>
      <w:r w:rsidRPr="00216B6E">
        <w:rPr>
          <w:rStyle w:val="TagStyle"/>
          <w:rtl/>
        </w:rPr>
        <w:t xml:space="preserve"> </w:t>
      </w:r>
      <w:r>
        <w:rPr>
          <w:rtl/>
        </w:rPr>
        <w:t>יעל רון בן משה (כחול לבן):</w:t>
      </w:r>
      <w:r w:rsidRPr="00216B6E">
        <w:rPr>
          <w:rStyle w:val="TagStyle"/>
          <w:rtl/>
        </w:rPr>
        <w:t xml:space="preserve"> </w:t>
      </w:r>
      <w:r w:rsidRPr="00307790">
        <w:rPr>
          <w:rStyle w:val="TagStyle"/>
          <w:rtl/>
        </w:rPr>
        <w:t>&lt;&lt; דובר_המשך &gt;&gt;</w:t>
      </w:r>
      <w:r>
        <w:rPr>
          <w:rtl/>
        </w:rPr>
        <w:t xml:space="preserve">   </w:t>
      </w:r>
      <w:bookmarkEnd w:id="17299"/>
    </w:p>
    <w:p w:rsidR="005924EA" w:rsidRDefault="005924EA" w:rsidP="00587310">
      <w:pPr>
        <w:rPr>
          <w:rtl/>
          <w:lang w:eastAsia="he-IL"/>
        </w:rPr>
      </w:pPr>
    </w:p>
    <w:p w:rsidR="005924EA" w:rsidRDefault="005924EA" w:rsidP="002E296F">
      <w:pPr>
        <w:keepNext/>
        <w:rPr>
          <w:rtl/>
          <w:lang w:eastAsia="he-IL"/>
        </w:rPr>
      </w:pPr>
      <w:bookmarkStart w:id="17300" w:name="_ETM_Q36_264168"/>
      <w:bookmarkEnd w:id="17300"/>
      <w:r>
        <w:rPr>
          <w:rFonts w:hint="cs"/>
          <w:rtl/>
          <w:lang w:eastAsia="he-IL"/>
        </w:rPr>
        <w:t xml:space="preserve">עכשיו עלינו לעודד </w:t>
      </w:r>
      <w:bookmarkStart w:id="17301" w:name="_ETM_Q36_260387"/>
      <w:bookmarkEnd w:id="17301"/>
      <w:r>
        <w:rPr>
          <w:rFonts w:hint="cs"/>
          <w:rtl/>
          <w:lang w:eastAsia="he-IL"/>
        </w:rPr>
        <w:t>את האנשים להישאר ולגור שם גם על ידי פיתוח מרכזים כלכליים</w:t>
      </w:r>
      <w:bookmarkStart w:id="17302" w:name="_ETM_Q36_268499"/>
      <w:bookmarkEnd w:id="17302"/>
      <w:r>
        <w:rPr>
          <w:rFonts w:hint="cs"/>
          <w:rtl/>
          <w:lang w:eastAsia="he-IL"/>
        </w:rPr>
        <w:t xml:space="preserve">, אבל לפחות לא על ידי ביטול תחבורה ציבורית בלילות, </w:t>
      </w:r>
      <w:bookmarkStart w:id="17303" w:name="_ETM_Q36_267661"/>
      <w:bookmarkEnd w:id="17303"/>
      <w:r>
        <w:rPr>
          <w:rFonts w:hint="cs"/>
          <w:rtl/>
          <w:lang w:eastAsia="he-IL"/>
        </w:rPr>
        <w:t>בימי שישי ובמוצאי שבת. תודה.</w:t>
      </w:r>
    </w:p>
    <w:p w:rsidR="005924EA" w:rsidRDefault="005924EA" w:rsidP="002E296F">
      <w:pPr>
        <w:rPr>
          <w:rtl/>
          <w:lang w:eastAsia="he-IL"/>
        </w:rPr>
      </w:pPr>
      <w:bookmarkStart w:id="17304" w:name="_ETM_Q36_274579"/>
      <w:bookmarkStart w:id="17305" w:name="_ETM_Q36_274659"/>
      <w:bookmarkEnd w:id="17304"/>
      <w:bookmarkEnd w:id="17305"/>
    </w:p>
    <w:p w:rsidR="005924EA" w:rsidRDefault="005924EA" w:rsidP="002E296F">
      <w:pPr>
        <w:pStyle w:val="af6"/>
        <w:rPr>
          <w:rtl/>
        </w:rPr>
      </w:pPr>
      <w:bookmarkStart w:id="17306" w:name="ET_yor_6170_10"/>
      <w:r w:rsidRPr="00307790">
        <w:rPr>
          <w:rStyle w:val="TagStyle"/>
          <w:rtl/>
        </w:rPr>
        <w:t xml:space="preserve"> &lt;&lt; יור &gt;&gt;</w:t>
      </w:r>
      <w:r w:rsidRPr="00E03901">
        <w:rPr>
          <w:rStyle w:val="TagStyle"/>
          <w:rtl/>
        </w:rPr>
        <w:t xml:space="preserve"> </w:t>
      </w:r>
      <w:r>
        <w:rPr>
          <w:rtl/>
        </w:rPr>
        <w:t>היו"ר יעקב מרגי:</w:t>
      </w:r>
      <w:r w:rsidRPr="00E03901">
        <w:rPr>
          <w:rStyle w:val="TagStyle"/>
          <w:rtl/>
        </w:rPr>
        <w:t xml:space="preserve"> </w:t>
      </w:r>
      <w:r w:rsidRPr="00307790">
        <w:rPr>
          <w:rStyle w:val="TagStyle"/>
          <w:rtl/>
        </w:rPr>
        <w:t>&lt;&lt; יור &gt;&gt;</w:t>
      </w:r>
      <w:r>
        <w:rPr>
          <w:rtl/>
        </w:rPr>
        <w:t xml:space="preserve">   </w:t>
      </w:r>
      <w:bookmarkEnd w:id="17306"/>
    </w:p>
    <w:p w:rsidR="005924EA" w:rsidRDefault="005924EA" w:rsidP="00587310">
      <w:pPr>
        <w:rPr>
          <w:rtl/>
          <w:lang w:eastAsia="he-IL"/>
        </w:rPr>
      </w:pPr>
    </w:p>
    <w:p w:rsidR="005924EA" w:rsidRDefault="005924EA" w:rsidP="002E296F">
      <w:pPr>
        <w:rPr>
          <w:rtl/>
          <w:lang w:eastAsia="he-IL"/>
        </w:rPr>
      </w:pPr>
      <w:bookmarkStart w:id="17307" w:name="_ETM_Q36_276269"/>
      <w:bookmarkEnd w:id="17307"/>
      <w:r>
        <w:rPr>
          <w:rFonts w:hint="cs"/>
          <w:rtl/>
          <w:lang w:eastAsia="he-IL"/>
        </w:rPr>
        <w:t xml:space="preserve">תודה רבה לחברת הכנסת יעל רון </w:t>
      </w:r>
      <w:bookmarkStart w:id="17308" w:name="_ETM_Q36_268959"/>
      <w:bookmarkEnd w:id="17308"/>
      <w:r>
        <w:rPr>
          <w:rFonts w:hint="cs"/>
          <w:rtl/>
          <w:lang w:eastAsia="he-IL"/>
        </w:rPr>
        <w:t xml:space="preserve">בן משה. חברת הכנסת טטיאנה מזרסקי </w:t>
      </w:r>
      <w:r>
        <w:rPr>
          <w:rtl/>
          <w:lang w:eastAsia="he-IL"/>
        </w:rPr>
        <w:t>–</w:t>
      </w:r>
      <w:r>
        <w:rPr>
          <w:rFonts w:hint="cs"/>
          <w:rtl/>
          <w:lang w:eastAsia="he-IL"/>
        </w:rPr>
        <w:t xml:space="preserve"> </w:t>
      </w:r>
      <w:bookmarkStart w:id="17309" w:name="_ETM_Q36_274366"/>
      <w:bookmarkStart w:id="17310" w:name="_ETM_Q36_274459"/>
      <w:bookmarkEnd w:id="17309"/>
      <w:bookmarkEnd w:id="17310"/>
      <w:r>
        <w:rPr>
          <w:rFonts w:hint="cs"/>
          <w:rtl/>
          <w:lang w:eastAsia="he-IL"/>
        </w:rPr>
        <w:t>איננה נוכחת.</w:t>
      </w:r>
      <w:bookmarkStart w:id="17311" w:name="_ETM_Q36_279330"/>
      <w:bookmarkStart w:id="17312" w:name="_ETM_Q36_279376"/>
      <w:bookmarkEnd w:id="17311"/>
      <w:bookmarkEnd w:id="17312"/>
      <w:r>
        <w:rPr>
          <w:rFonts w:hint="cs"/>
          <w:rtl/>
          <w:lang w:eastAsia="he-IL"/>
        </w:rPr>
        <w:t xml:space="preserve"> תשיב </w:t>
      </w:r>
      <w:bookmarkStart w:id="17313" w:name="_ETM_Q36_279889"/>
      <w:bookmarkEnd w:id="17313"/>
      <w:r>
        <w:rPr>
          <w:rFonts w:hint="cs"/>
          <w:rtl/>
          <w:lang w:eastAsia="he-IL"/>
        </w:rPr>
        <w:t>על ההצעה לסדר</w:t>
      </w:r>
      <w:bookmarkStart w:id="17314" w:name="_ETM_Q36_270351"/>
      <w:bookmarkStart w:id="17315" w:name="_ETM_Q36_270426"/>
      <w:bookmarkEnd w:id="17314"/>
      <w:bookmarkEnd w:id="17315"/>
      <w:r>
        <w:rPr>
          <w:rFonts w:hint="cs"/>
          <w:rtl/>
          <w:lang w:eastAsia="he-IL"/>
        </w:rPr>
        <w:t xml:space="preserve">-היום השרה מרב מיכאלי, שרת התחבורה והבטיחות בדרכים. בבקשה, </w:t>
      </w:r>
      <w:bookmarkStart w:id="17316" w:name="_ETM_Q36_289603"/>
      <w:bookmarkEnd w:id="17316"/>
      <w:r>
        <w:rPr>
          <w:rFonts w:hint="cs"/>
          <w:rtl/>
          <w:lang w:eastAsia="he-IL"/>
        </w:rPr>
        <w:t>גברתי.</w:t>
      </w:r>
    </w:p>
    <w:p w:rsidR="005924EA" w:rsidRDefault="005924EA" w:rsidP="002E296F">
      <w:pPr>
        <w:rPr>
          <w:rtl/>
          <w:lang w:eastAsia="he-IL"/>
        </w:rPr>
      </w:pPr>
      <w:bookmarkStart w:id="17317" w:name="_ETM_Q36_270479"/>
      <w:bookmarkStart w:id="17318" w:name="_ETM_Q36_270554"/>
      <w:bookmarkEnd w:id="17317"/>
      <w:bookmarkEnd w:id="17318"/>
    </w:p>
    <w:p w:rsidR="005924EA" w:rsidRDefault="005924EA" w:rsidP="002E296F">
      <w:pPr>
        <w:pStyle w:val="a4"/>
        <w:rPr>
          <w:rtl/>
        </w:rPr>
      </w:pPr>
      <w:bookmarkStart w:id="17319" w:name="ET_speaker_6207_11"/>
      <w:r w:rsidRPr="00307790">
        <w:rPr>
          <w:rStyle w:val="TagStyle"/>
          <w:rtl/>
        </w:rPr>
        <w:t xml:space="preserve"> &lt;&lt; דובר &gt;&gt;</w:t>
      </w:r>
      <w:r w:rsidRPr="00E03901">
        <w:rPr>
          <w:rStyle w:val="TagStyle"/>
          <w:rtl/>
        </w:rPr>
        <w:t xml:space="preserve"> </w:t>
      </w:r>
      <w:bookmarkStart w:id="17320" w:name="_Toc88082993"/>
      <w:bookmarkStart w:id="17321" w:name="_Toc88084057"/>
      <w:r>
        <w:rPr>
          <w:rtl/>
        </w:rPr>
        <w:t>שרת התחבורה והבטיחות בדרכים מרב מיכאלי:</w:t>
      </w:r>
      <w:bookmarkEnd w:id="17320"/>
      <w:bookmarkEnd w:id="17321"/>
      <w:r w:rsidRPr="00E03901">
        <w:rPr>
          <w:rStyle w:val="TagStyle"/>
          <w:rtl/>
        </w:rPr>
        <w:t xml:space="preserve"> </w:t>
      </w:r>
      <w:r w:rsidRPr="00307790">
        <w:rPr>
          <w:rStyle w:val="TagStyle"/>
          <w:rtl/>
        </w:rPr>
        <w:t>&lt;&lt; דובר &gt;&gt;</w:t>
      </w:r>
      <w:r>
        <w:rPr>
          <w:rtl/>
        </w:rPr>
        <w:t xml:space="preserve">   </w:t>
      </w:r>
      <w:bookmarkEnd w:id="17319"/>
    </w:p>
    <w:p w:rsidR="005924EA" w:rsidRDefault="005924EA" w:rsidP="00587310">
      <w:pPr>
        <w:rPr>
          <w:rtl/>
          <w:lang w:eastAsia="he-IL"/>
        </w:rPr>
      </w:pPr>
    </w:p>
    <w:p w:rsidR="005924EA" w:rsidRPr="00CA1BFB" w:rsidRDefault="005924EA" w:rsidP="002E296F">
      <w:pPr>
        <w:rPr>
          <w:rtl/>
          <w:lang w:eastAsia="he-IL"/>
        </w:rPr>
      </w:pPr>
      <w:bookmarkStart w:id="17322" w:name="_ETM_Q36_294195"/>
      <w:bookmarkStart w:id="17323" w:name="_ETM_Q36_294276"/>
      <w:bookmarkEnd w:id="17322"/>
      <w:bookmarkEnd w:id="17323"/>
      <w:r>
        <w:rPr>
          <w:rFonts w:hint="cs"/>
          <w:rtl/>
          <w:lang w:eastAsia="he-IL"/>
        </w:rPr>
        <w:t xml:space="preserve">תודה רבה, אדוני. תודה רבה לחברת הכנסת יעל רון בן </w:t>
      </w:r>
      <w:bookmarkStart w:id="17324" w:name="_ETM_Q36_312330"/>
      <w:bookmarkEnd w:id="17324"/>
      <w:r>
        <w:rPr>
          <w:rFonts w:hint="cs"/>
          <w:rtl/>
          <w:lang w:eastAsia="he-IL"/>
        </w:rPr>
        <w:t>משה על השאילתה החשובה שלה.</w:t>
      </w:r>
    </w:p>
    <w:p w:rsidR="005924EA" w:rsidRDefault="005924EA" w:rsidP="002E296F">
      <w:pPr>
        <w:rPr>
          <w:rtl/>
          <w:lang w:eastAsia="he-IL"/>
        </w:rPr>
      </w:pPr>
    </w:p>
    <w:p w:rsidR="005924EA" w:rsidRDefault="005924EA" w:rsidP="002E296F">
      <w:pPr>
        <w:pStyle w:val="af6"/>
        <w:rPr>
          <w:rtl/>
        </w:rPr>
      </w:pPr>
      <w:bookmarkStart w:id="17325" w:name="ET_yor_6170_17"/>
      <w:r w:rsidRPr="00307790">
        <w:rPr>
          <w:rStyle w:val="TagStyle"/>
          <w:rtl/>
        </w:rPr>
        <w:t xml:space="preserve"> &lt;&lt; יור &gt;&gt;</w:t>
      </w:r>
      <w:r w:rsidRPr="00CA1BFB">
        <w:rPr>
          <w:rStyle w:val="TagStyle"/>
          <w:rtl/>
        </w:rPr>
        <w:t xml:space="preserve"> </w:t>
      </w:r>
      <w:r>
        <w:rPr>
          <w:rtl/>
        </w:rPr>
        <w:t>היו"ר יעקב מרגי:</w:t>
      </w:r>
      <w:r w:rsidRPr="00CA1BFB">
        <w:rPr>
          <w:rStyle w:val="TagStyle"/>
          <w:rtl/>
        </w:rPr>
        <w:t xml:space="preserve"> </w:t>
      </w:r>
      <w:r w:rsidRPr="00307790">
        <w:rPr>
          <w:rStyle w:val="TagStyle"/>
          <w:rtl/>
        </w:rPr>
        <w:t>&lt;&lt; יור &gt;&gt;</w:t>
      </w:r>
      <w:r>
        <w:rPr>
          <w:rtl/>
        </w:rPr>
        <w:t xml:space="preserve">   </w:t>
      </w:r>
      <w:bookmarkEnd w:id="17325"/>
    </w:p>
    <w:p w:rsidR="005924EA" w:rsidRDefault="005924EA" w:rsidP="002E296F">
      <w:pPr>
        <w:rPr>
          <w:rtl/>
        </w:rPr>
      </w:pPr>
      <w:bookmarkStart w:id="17326" w:name="_ETM_Q36_293173"/>
      <w:bookmarkEnd w:id="17326"/>
    </w:p>
    <w:p w:rsidR="005924EA" w:rsidRPr="00DB78D5" w:rsidRDefault="005924EA" w:rsidP="002E296F">
      <w:pPr>
        <w:rPr>
          <w:rtl/>
          <w:lang w:eastAsia="he-IL"/>
        </w:rPr>
      </w:pPr>
      <w:bookmarkStart w:id="17327" w:name="_ETM_Q36_313157"/>
      <w:bookmarkStart w:id="17328" w:name="_ETM_Q36_313260"/>
      <w:bookmarkEnd w:id="17327"/>
      <w:bookmarkEnd w:id="17328"/>
      <w:r>
        <w:rPr>
          <w:rFonts w:hint="cs"/>
          <w:rtl/>
          <w:lang w:eastAsia="he-IL"/>
        </w:rPr>
        <w:t>ההצעה הדחופה לסדר-היום.</w:t>
      </w:r>
    </w:p>
    <w:p w:rsidR="005924EA" w:rsidRDefault="005924EA" w:rsidP="002E296F">
      <w:pPr>
        <w:rPr>
          <w:rtl/>
          <w:lang w:eastAsia="he-IL"/>
        </w:rPr>
      </w:pPr>
    </w:p>
    <w:p w:rsidR="005924EA" w:rsidRDefault="005924EA" w:rsidP="002E296F">
      <w:pPr>
        <w:pStyle w:val="-"/>
        <w:rPr>
          <w:rtl/>
        </w:rPr>
      </w:pPr>
      <w:r w:rsidRPr="00307790">
        <w:rPr>
          <w:rStyle w:val="TagStyle"/>
          <w:rtl/>
        </w:rPr>
        <w:t xml:space="preserve"> &lt;&lt; דובר_המשך &gt;&gt;</w:t>
      </w:r>
      <w:r w:rsidRPr="00E03901">
        <w:rPr>
          <w:rStyle w:val="TagStyle"/>
          <w:rtl/>
        </w:rPr>
        <w:t xml:space="preserve"> </w:t>
      </w:r>
      <w:r>
        <w:rPr>
          <w:rtl/>
        </w:rPr>
        <w:t>שרת התחבורה והבטיחות בדרכים מרב מיכאלי:</w:t>
      </w:r>
      <w:r w:rsidRPr="00E03901">
        <w:rPr>
          <w:rStyle w:val="TagStyle"/>
          <w:rtl/>
        </w:rPr>
        <w:t xml:space="preserve"> </w:t>
      </w:r>
      <w:r w:rsidRPr="00307790">
        <w:rPr>
          <w:rStyle w:val="TagStyle"/>
          <w:rtl/>
        </w:rPr>
        <w:t>&lt;&lt; דובר_המשך &gt;&gt;</w:t>
      </w:r>
      <w:r>
        <w:rPr>
          <w:rtl/>
        </w:rPr>
        <w:t xml:space="preserve">   </w:t>
      </w:r>
    </w:p>
    <w:p w:rsidR="005924EA" w:rsidRDefault="005924EA" w:rsidP="00587310">
      <w:pPr>
        <w:rPr>
          <w:rtl/>
          <w:lang w:eastAsia="he-IL"/>
        </w:rPr>
      </w:pPr>
    </w:p>
    <w:p w:rsidR="005924EA" w:rsidRDefault="005924EA" w:rsidP="002E296F">
      <w:pPr>
        <w:rPr>
          <w:rtl/>
          <w:lang w:eastAsia="he-IL"/>
        </w:rPr>
      </w:pPr>
      <w:bookmarkStart w:id="17329" w:name="_ETM_Q36_277396"/>
      <w:bookmarkEnd w:id="17329"/>
      <w:r>
        <w:rPr>
          <w:rFonts w:hint="cs"/>
          <w:rtl/>
          <w:lang w:eastAsia="he-IL"/>
        </w:rPr>
        <w:t>סליחה, ההצעה הדחופה שלה לסדר-היום. תודה על התיקון.</w:t>
      </w:r>
    </w:p>
    <w:p w:rsidR="005924EA" w:rsidRDefault="005924EA" w:rsidP="002E296F">
      <w:pPr>
        <w:rPr>
          <w:rtl/>
          <w:lang w:eastAsia="he-IL"/>
        </w:rPr>
      </w:pPr>
      <w:bookmarkStart w:id="17330" w:name="_ETM_Q36_319289"/>
      <w:bookmarkStart w:id="17331" w:name="_ETM_Q36_319360"/>
      <w:bookmarkEnd w:id="17330"/>
      <w:bookmarkEnd w:id="17331"/>
    </w:p>
    <w:p w:rsidR="005924EA" w:rsidRDefault="005924EA" w:rsidP="002E296F">
      <w:pPr>
        <w:pStyle w:val="af5"/>
        <w:rPr>
          <w:rtl/>
        </w:rPr>
      </w:pPr>
      <w:bookmarkStart w:id="17332" w:name="ET_interruption_5771_18"/>
      <w:r w:rsidRPr="00307790">
        <w:rPr>
          <w:rStyle w:val="TagStyle"/>
          <w:rtl/>
        </w:rPr>
        <w:t xml:space="preserve"> &lt;&lt; קריאה &gt;&gt;</w:t>
      </w:r>
      <w:r w:rsidRPr="00DB78D5">
        <w:rPr>
          <w:rStyle w:val="TagStyle"/>
          <w:rtl/>
        </w:rPr>
        <w:t xml:space="preserve"> </w:t>
      </w:r>
      <w:r>
        <w:rPr>
          <w:rtl/>
        </w:rPr>
        <w:t>איתן גינזבורג (כחול לבן):</w:t>
      </w:r>
      <w:r w:rsidRPr="00DB78D5">
        <w:rPr>
          <w:rStyle w:val="TagStyle"/>
          <w:rtl/>
        </w:rPr>
        <w:t xml:space="preserve"> </w:t>
      </w:r>
      <w:r w:rsidRPr="00307790">
        <w:rPr>
          <w:rStyle w:val="TagStyle"/>
          <w:rtl/>
        </w:rPr>
        <w:t>&lt;&lt; קריאה &gt;&gt;</w:t>
      </w:r>
      <w:r>
        <w:rPr>
          <w:rtl/>
        </w:rPr>
        <w:t xml:space="preserve">   </w:t>
      </w:r>
      <w:bookmarkEnd w:id="17332"/>
    </w:p>
    <w:p w:rsidR="005924EA" w:rsidRDefault="005924EA" w:rsidP="00587310">
      <w:pPr>
        <w:rPr>
          <w:rtl/>
          <w:lang w:eastAsia="he-IL"/>
        </w:rPr>
      </w:pPr>
    </w:p>
    <w:p w:rsidR="005924EA" w:rsidRPr="00DB78D5" w:rsidRDefault="005924EA" w:rsidP="002E296F">
      <w:pPr>
        <w:rPr>
          <w:rtl/>
          <w:lang w:eastAsia="he-IL"/>
        </w:rPr>
      </w:pPr>
      <w:bookmarkStart w:id="17333" w:name="_ETM_Q36_321809"/>
      <w:bookmarkStart w:id="17334" w:name="_ETM_Q36_321865"/>
      <w:bookmarkEnd w:id="17333"/>
      <w:bookmarkEnd w:id="17334"/>
      <w:r>
        <w:rPr>
          <w:rFonts w:hint="cs"/>
          <w:rtl/>
          <w:lang w:eastAsia="he-IL"/>
        </w:rPr>
        <w:t>השרה רגילה לענות על השאילתות הדחופות, והיא פה מהבוקר.</w:t>
      </w:r>
    </w:p>
    <w:p w:rsidR="005924EA" w:rsidRPr="00DB78D5" w:rsidRDefault="005924EA" w:rsidP="002E296F">
      <w:pPr>
        <w:rPr>
          <w:rtl/>
          <w:lang w:eastAsia="he-IL"/>
        </w:rPr>
      </w:pPr>
      <w:bookmarkStart w:id="17335" w:name="_ETM_Q36_319368"/>
      <w:bookmarkEnd w:id="17335"/>
    </w:p>
    <w:p w:rsidR="005924EA" w:rsidRDefault="005924EA" w:rsidP="002E296F">
      <w:pPr>
        <w:pStyle w:val="-"/>
        <w:rPr>
          <w:rtl/>
        </w:rPr>
      </w:pPr>
      <w:bookmarkStart w:id="17336" w:name="ET_speakercontinue_6207_16"/>
      <w:r w:rsidRPr="00307790">
        <w:rPr>
          <w:rStyle w:val="TagStyle"/>
          <w:rtl/>
        </w:rPr>
        <w:t xml:space="preserve"> &lt;&lt; דובר_המשך &gt;&gt;</w:t>
      </w:r>
      <w:r w:rsidRPr="00E03901">
        <w:rPr>
          <w:rStyle w:val="TagStyle"/>
          <w:rtl/>
        </w:rPr>
        <w:t xml:space="preserve"> </w:t>
      </w:r>
      <w:r>
        <w:rPr>
          <w:rtl/>
        </w:rPr>
        <w:t>שרת התחבורה והבטיחות בדרכים מרב מיכאלי:</w:t>
      </w:r>
      <w:r w:rsidRPr="00E03901">
        <w:rPr>
          <w:rStyle w:val="TagStyle"/>
          <w:rtl/>
        </w:rPr>
        <w:t xml:space="preserve"> </w:t>
      </w:r>
      <w:r w:rsidRPr="00307790">
        <w:rPr>
          <w:rStyle w:val="TagStyle"/>
          <w:rtl/>
        </w:rPr>
        <w:t>&lt;&lt; דובר_המשך &gt;&gt;</w:t>
      </w:r>
      <w:r>
        <w:rPr>
          <w:rtl/>
        </w:rPr>
        <w:t xml:space="preserve">   </w:t>
      </w:r>
      <w:bookmarkEnd w:id="17336"/>
    </w:p>
    <w:p w:rsidR="005924EA" w:rsidRDefault="005924EA" w:rsidP="00587310">
      <w:pPr>
        <w:rPr>
          <w:rtl/>
          <w:lang w:eastAsia="he-IL"/>
        </w:rPr>
      </w:pPr>
    </w:p>
    <w:p w:rsidR="005924EA" w:rsidRPr="00E03901" w:rsidRDefault="005924EA" w:rsidP="002E296F">
      <w:pPr>
        <w:rPr>
          <w:rtl/>
          <w:lang w:eastAsia="he-IL"/>
        </w:rPr>
      </w:pPr>
      <w:bookmarkStart w:id="17337" w:name="_ETM_Q36_279246"/>
      <w:bookmarkEnd w:id="17337"/>
      <w:r>
        <w:rPr>
          <w:rFonts w:hint="cs"/>
          <w:rtl/>
          <w:lang w:eastAsia="he-IL"/>
        </w:rPr>
        <w:t>כן, נכון.</w:t>
      </w:r>
    </w:p>
    <w:p w:rsidR="005924EA" w:rsidRDefault="005924EA" w:rsidP="002E296F">
      <w:pPr>
        <w:rPr>
          <w:rtl/>
          <w:lang w:eastAsia="he-IL"/>
        </w:rPr>
      </w:pPr>
      <w:bookmarkStart w:id="17338" w:name="_ETM_Q36_327899"/>
      <w:bookmarkStart w:id="17339" w:name="_ETM_Q36_327981"/>
      <w:bookmarkEnd w:id="17338"/>
      <w:bookmarkEnd w:id="17339"/>
    </w:p>
    <w:p w:rsidR="005924EA" w:rsidRDefault="005924EA" w:rsidP="002E296F">
      <w:pPr>
        <w:pStyle w:val="af5"/>
        <w:rPr>
          <w:rtl/>
        </w:rPr>
      </w:pPr>
      <w:bookmarkStart w:id="17340" w:name="ET_interruption_5771_19"/>
      <w:r w:rsidRPr="00307790">
        <w:rPr>
          <w:rStyle w:val="TagStyle"/>
          <w:rtl/>
        </w:rPr>
        <w:t xml:space="preserve"> &lt;&lt; קריאה &gt;&gt;</w:t>
      </w:r>
      <w:r w:rsidRPr="00DB78D5">
        <w:rPr>
          <w:rStyle w:val="TagStyle"/>
          <w:rtl/>
        </w:rPr>
        <w:t xml:space="preserve"> </w:t>
      </w:r>
      <w:r>
        <w:rPr>
          <w:rtl/>
        </w:rPr>
        <w:t>איתן גינזבורג (כחול לבן):</w:t>
      </w:r>
      <w:r w:rsidRPr="00DB78D5">
        <w:rPr>
          <w:rStyle w:val="TagStyle"/>
          <w:rtl/>
        </w:rPr>
        <w:t xml:space="preserve"> </w:t>
      </w:r>
      <w:r w:rsidRPr="00307790">
        <w:rPr>
          <w:rStyle w:val="TagStyle"/>
          <w:rtl/>
        </w:rPr>
        <w:t>&lt;&lt; קריאה &gt;&gt;</w:t>
      </w:r>
      <w:r>
        <w:rPr>
          <w:rtl/>
        </w:rPr>
        <w:t xml:space="preserve">   </w:t>
      </w:r>
      <w:bookmarkEnd w:id="17340"/>
    </w:p>
    <w:p w:rsidR="005924EA" w:rsidRDefault="005924EA" w:rsidP="00587310">
      <w:pPr>
        <w:rPr>
          <w:rtl/>
          <w:lang w:eastAsia="he-IL"/>
        </w:rPr>
      </w:pPr>
    </w:p>
    <w:p w:rsidR="005924EA" w:rsidRPr="00DB78D5" w:rsidRDefault="005924EA" w:rsidP="00587310">
      <w:pPr>
        <w:rPr>
          <w:rtl/>
          <w:lang w:eastAsia="he-IL"/>
        </w:rPr>
      </w:pPr>
      <w:bookmarkStart w:id="17341" w:name="_ETM_Q36_324443"/>
      <w:bookmarkStart w:id="17342" w:name="_ETM_Q36_326659"/>
      <w:bookmarkEnd w:id="17341"/>
      <w:bookmarkEnd w:id="17342"/>
      <w:r>
        <w:rPr>
          <w:rFonts w:hint="cs"/>
          <w:rtl/>
          <w:lang w:eastAsia="he-IL"/>
        </w:rPr>
        <w:t xml:space="preserve">ראשונת </w:t>
      </w:r>
      <w:bookmarkStart w:id="17343" w:name="_ETM_Q36_322428"/>
      <w:bookmarkEnd w:id="17343"/>
      <w:r>
        <w:rPr>
          <w:rFonts w:hint="cs"/>
          <w:rtl/>
          <w:lang w:eastAsia="he-IL"/>
        </w:rPr>
        <w:t xml:space="preserve">המשיבות. אז זה </w:t>
      </w:r>
      <w:r w:rsidR="00587310">
        <w:rPr>
          <w:rFonts w:hint="cs"/>
          <w:rtl/>
          <w:lang w:eastAsia="he-IL"/>
        </w:rPr>
        <w:t>– – –</w:t>
      </w:r>
    </w:p>
    <w:p w:rsidR="005924EA" w:rsidRDefault="005924EA" w:rsidP="002E296F">
      <w:pPr>
        <w:rPr>
          <w:rtl/>
          <w:lang w:eastAsia="he-IL"/>
        </w:rPr>
      </w:pPr>
      <w:bookmarkStart w:id="17344" w:name="_ETM_Q36_272808"/>
      <w:bookmarkEnd w:id="17344"/>
    </w:p>
    <w:p w:rsidR="005924EA" w:rsidRDefault="005924EA" w:rsidP="002E296F">
      <w:pPr>
        <w:pStyle w:val="-"/>
        <w:keepNext/>
        <w:rPr>
          <w:rtl/>
        </w:rPr>
      </w:pPr>
      <w:bookmarkStart w:id="17345" w:name="ET_speakercontinue_6207_20"/>
      <w:r w:rsidRPr="00307790">
        <w:rPr>
          <w:rStyle w:val="TagStyle"/>
          <w:rtl/>
        </w:rPr>
        <w:t xml:space="preserve"> &lt;&lt; דובר_המשך &gt;&gt;</w:t>
      </w:r>
      <w:r w:rsidRPr="00DB78D5">
        <w:rPr>
          <w:rStyle w:val="TagStyle"/>
          <w:rtl/>
        </w:rPr>
        <w:t xml:space="preserve"> </w:t>
      </w:r>
      <w:r>
        <w:rPr>
          <w:rtl/>
        </w:rPr>
        <w:t>שרת התחבורה והבטיחות בדרכים מרב מיכאלי:</w:t>
      </w:r>
      <w:r w:rsidRPr="00DB78D5">
        <w:rPr>
          <w:rStyle w:val="TagStyle"/>
          <w:rtl/>
        </w:rPr>
        <w:t xml:space="preserve"> </w:t>
      </w:r>
      <w:r w:rsidRPr="00307790">
        <w:rPr>
          <w:rStyle w:val="TagStyle"/>
          <w:rtl/>
        </w:rPr>
        <w:t>&lt;&lt; דובר_המשך &gt;&gt;</w:t>
      </w:r>
      <w:r>
        <w:rPr>
          <w:rtl/>
        </w:rPr>
        <w:t xml:space="preserve">   </w:t>
      </w:r>
      <w:bookmarkEnd w:id="17345"/>
    </w:p>
    <w:p w:rsidR="005924EA" w:rsidRDefault="005924EA" w:rsidP="00587310">
      <w:pPr>
        <w:rPr>
          <w:rtl/>
          <w:lang w:eastAsia="he-IL"/>
        </w:rPr>
      </w:pPr>
    </w:p>
    <w:p w:rsidR="005924EA" w:rsidRDefault="005924EA" w:rsidP="00587310">
      <w:pPr>
        <w:rPr>
          <w:rtl/>
          <w:lang w:eastAsia="he-IL"/>
        </w:rPr>
      </w:pPr>
      <w:bookmarkStart w:id="17346" w:name="_ETM_Q36_324883"/>
      <w:bookmarkEnd w:id="17346"/>
      <w:r>
        <w:rPr>
          <w:rFonts w:hint="cs"/>
          <w:rtl/>
          <w:lang w:eastAsia="he-IL"/>
        </w:rPr>
        <w:t xml:space="preserve">ותודה לשר וחבר הכנסת </w:t>
      </w:r>
      <w:r w:rsidR="00587310">
        <w:rPr>
          <w:rFonts w:hint="cs"/>
          <w:rtl/>
          <w:lang w:eastAsia="he-IL"/>
        </w:rPr>
        <w:t>– –</w:t>
      </w:r>
      <w:r>
        <w:rPr>
          <w:rFonts w:hint="cs"/>
          <w:rtl/>
          <w:lang w:eastAsia="he-IL"/>
        </w:rPr>
        <w:t xml:space="preserve"> נכון? אתה לא </w:t>
      </w:r>
      <w:bookmarkStart w:id="17347" w:name="_ETM_Q36_330290"/>
      <w:bookmarkEnd w:id="17347"/>
      <w:r>
        <w:rPr>
          <w:rFonts w:hint="cs"/>
          <w:rtl/>
          <w:lang w:eastAsia="he-IL"/>
        </w:rPr>
        <w:t>נורבגי? סגן.</w:t>
      </w:r>
    </w:p>
    <w:p w:rsidR="005924EA" w:rsidRDefault="005924EA" w:rsidP="002E296F">
      <w:pPr>
        <w:rPr>
          <w:rtl/>
          <w:lang w:eastAsia="he-IL"/>
        </w:rPr>
      </w:pPr>
      <w:bookmarkStart w:id="17348" w:name="_ETM_Q36_332405"/>
      <w:bookmarkStart w:id="17349" w:name="_ETM_Q36_332519"/>
      <w:bookmarkEnd w:id="17348"/>
      <w:bookmarkEnd w:id="17349"/>
    </w:p>
    <w:p w:rsidR="005924EA" w:rsidRDefault="005924EA" w:rsidP="002E296F">
      <w:pPr>
        <w:pStyle w:val="af5"/>
        <w:rPr>
          <w:rtl/>
        </w:rPr>
      </w:pPr>
      <w:bookmarkStart w:id="17350" w:name="ET_interruption_6144_21"/>
      <w:r w:rsidRPr="00307790">
        <w:rPr>
          <w:rStyle w:val="TagStyle"/>
          <w:rtl/>
        </w:rPr>
        <w:t xml:space="preserve"> &lt;&lt; קריאה &gt;&gt;</w:t>
      </w:r>
      <w:r w:rsidRPr="00DB78D5">
        <w:rPr>
          <w:rStyle w:val="TagStyle"/>
          <w:rtl/>
        </w:rPr>
        <w:t xml:space="preserve"> </w:t>
      </w:r>
      <w:r>
        <w:rPr>
          <w:rtl/>
        </w:rPr>
        <w:t>אלון שוסטר (כחול לבן):</w:t>
      </w:r>
      <w:r w:rsidRPr="00DB78D5">
        <w:rPr>
          <w:rStyle w:val="TagStyle"/>
          <w:rtl/>
        </w:rPr>
        <w:t xml:space="preserve"> </w:t>
      </w:r>
      <w:r w:rsidRPr="00307790">
        <w:rPr>
          <w:rStyle w:val="TagStyle"/>
          <w:rtl/>
        </w:rPr>
        <w:t>&lt;&lt; קריאה &gt;&gt;</w:t>
      </w:r>
      <w:r>
        <w:rPr>
          <w:rtl/>
        </w:rPr>
        <w:t xml:space="preserve">   </w:t>
      </w:r>
      <w:bookmarkEnd w:id="17350"/>
    </w:p>
    <w:p w:rsidR="005924EA" w:rsidRDefault="005924EA" w:rsidP="00587310">
      <w:pPr>
        <w:rPr>
          <w:rtl/>
          <w:lang w:eastAsia="he-IL"/>
        </w:rPr>
      </w:pPr>
    </w:p>
    <w:p w:rsidR="005924EA" w:rsidRDefault="005924EA" w:rsidP="002E296F">
      <w:pPr>
        <w:rPr>
          <w:rtl/>
          <w:lang w:eastAsia="he-IL"/>
        </w:rPr>
      </w:pPr>
      <w:bookmarkStart w:id="17351" w:name="_ETM_Q36_336122"/>
      <w:bookmarkEnd w:id="17351"/>
      <w:r>
        <w:rPr>
          <w:rFonts w:hint="cs"/>
          <w:rtl/>
          <w:lang w:eastAsia="he-IL"/>
        </w:rPr>
        <w:t>ס</w:t>
      </w:r>
      <w:bookmarkStart w:id="17352" w:name="_ETM_Q36_336381"/>
      <w:bookmarkStart w:id="17353" w:name="_ETM_Q36_336442"/>
      <w:bookmarkEnd w:id="17352"/>
      <w:bookmarkEnd w:id="17353"/>
      <w:r>
        <w:rPr>
          <w:rFonts w:hint="cs"/>
          <w:rtl/>
          <w:lang w:eastAsia="he-IL"/>
        </w:rPr>
        <w:t>גן.</w:t>
      </w:r>
    </w:p>
    <w:p w:rsidR="005924EA" w:rsidRDefault="005924EA" w:rsidP="002E296F">
      <w:pPr>
        <w:rPr>
          <w:rtl/>
          <w:lang w:eastAsia="he-IL"/>
        </w:rPr>
      </w:pPr>
      <w:bookmarkStart w:id="17354" w:name="_ETM_Q36_332494"/>
      <w:bookmarkStart w:id="17355" w:name="_ETM_Q36_332572"/>
      <w:bookmarkEnd w:id="17354"/>
      <w:bookmarkEnd w:id="17355"/>
    </w:p>
    <w:p w:rsidR="005924EA" w:rsidRDefault="005924EA" w:rsidP="002E296F">
      <w:pPr>
        <w:pStyle w:val="-"/>
        <w:rPr>
          <w:rtl/>
        </w:rPr>
      </w:pPr>
      <w:r w:rsidRPr="00307790">
        <w:rPr>
          <w:rStyle w:val="TagStyle"/>
          <w:rtl/>
        </w:rPr>
        <w:t xml:space="preserve"> &lt;&lt; דובר_המשך &gt;&gt;</w:t>
      </w:r>
      <w:r w:rsidRPr="00DB78D5">
        <w:rPr>
          <w:rStyle w:val="TagStyle"/>
          <w:rtl/>
        </w:rPr>
        <w:t xml:space="preserve"> </w:t>
      </w:r>
      <w:r>
        <w:rPr>
          <w:rtl/>
        </w:rPr>
        <w:t>שרת התחבורה והבטיחות בדרכים מרב מיכאלי:</w:t>
      </w:r>
      <w:r w:rsidRPr="00DB78D5">
        <w:rPr>
          <w:rStyle w:val="TagStyle"/>
          <w:rtl/>
        </w:rPr>
        <w:t xml:space="preserve"> </w:t>
      </w:r>
      <w:r w:rsidRPr="00307790">
        <w:rPr>
          <w:rStyle w:val="TagStyle"/>
          <w:rtl/>
        </w:rPr>
        <w:t>&lt;&lt; דובר_המשך &gt;&gt;</w:t>
      </w:r>
      <w:r>
        <w:rPr>
          <w:rtl/>
        </w:rPr>
        <w:t xml:space="preserve">   </w:t>
      </w:r>
    </w:p>
    <w:p w:rsidR="005924EA" w:rsidRDefault="005924EA" w:rsidP="00587310">
      <w:pPr>
        <w:rPr>
          <w:rtl/>
          <w:lang w:eastAsia="he-IL"/>
        </w:rPr>
      </w:pPr>
    </w:p>
    <w:p w:rsidR="005924EA" w:rsidRDefault="005924EA" w:rsidP="002E296F">
      <w:pPr>
        <w:rPr>
          <w:rtl/>
          <w:lang w:eastAsia="he-IL"/>
        </w:rPr>
      </w:pPr>
      <w:bookmarkStart w:id="17356" w:name="_ETM_Q36_333432"/>
      <w:bookmarkEnd w:id="17356"/>
      <w:r>
        <w:rPr>
          <w:rFonts w:hint="cs"/>
          <w:rtl/>
          <w:lang w:eastAsia="he-IL"/>
        </w:rPr>
        <w:t>אבל אתה גם חבר כנסת.</w:t>
      </w:r>
    </w:p>
    <w:p w:rsidR="005924EA" w:rsidRDefault="005924EA" w:rsidP="002E296F">
      <w:pPr>
        <w:rPr>
          <w:rtl/>
          <w:lang w:eastAsia="he-IL"/>
        </w:rPr>
      </w:pPr>
      <w:bookmarkStart w:id="17357" w:name="_ETM_Q36_334349"/>
      <w:bookmarkStart w:id="17358" w:name="_ETM_Q36_334423"/>
      <w:bookmarkEnd w:id="17357"/>
      <w:bookmarkEnd w:id="17358"/>
    </w:p>
    <w:p w:rsidR="005924EA" w:rsidRDefault="005924EA" w:rsidP="002E296F">
      <w:pPr>
        <w:pStyle w:val="af5"/>
        <w:rPr>
          <w:rtl/>
        </w:rPr>
      </w:pPr>
      <w:bookmarkStart w:id="17359" w:name="ET_interruption_6144_23"/>
      <w:r w:rsidRPr="00307790">
        <w:rPr>
          <w:rStyle w:val="TagStyle"/>
          <w:rtl/>
        </w:rPr>
        <w:t xml:space="preserve"> &lt;&lt; קריאה &gt;&gt;</w:t>
      </w:r>
      <w:r w:rsidRPr="00DB78D5">
        <w:rPr>
          <w:rStyle w:val="TagStyle"/>
          <w:rtl/>
        </w:rPr>
        <w:t xml:space="preserve"> </w:t>
      </w:r>
      <w:r>
        <w:rPr>
          <w:rtl/>
        </w:rPr>
        <w:t>אלון שוסטר (כחול לבן):</w:t>
      </w:r>
      <w:r w:rsidRPr="00DB78D5">
        <w:rPr>
          <w:rStyle w:val="TagStyle"/>
          <w:rtl/>
        </w:rPr>
        <w:t xml:space="preserve"> </w:t>
      </w:r>
      <w:r w:rsidRPr="00307790">
        <w:rPr>
          <w:rStyle w:val="TagStyle"/>
          <w:rtl/>
        </w:rPr>
        <w:t>&lt;&lt; קריאה &gt;&gt;</w:t>
      </w:r>
      <w:r>
        <w:rPr>
          <w:rtl/>
        </w:rPr>
        <w:t xml:space="preserve">   </w:t>
      </w:r>
      <w:bookmarkEnd w:id="17359"/>
    </w:p>
    <w:p w:rsidR="005924EA" w:rsidRDefault="005924EA" w:rsidP="00587310">
      <w:pPr>
        <w:rPr>
          <w:rtl/>
          <w:lang w:eastAsia="he-IL"/>
        </w:rPr>
      </w:pPr>
    </w:p>
    <w:p w:rsidR="005924EA" w:rsidRDefault="005924EA" w:rsidP="002E296F">
      <w:pPr>
        <w:rPr>
          <w:rtl/>
          <w:lang w:eastAsia="he-IL"/>
        </w:rPr>
      </w:pPr>
      <w:bookmarkStart w:id="17360" w:name="_ETM_Q36_337729"/>
      <w:bookmarkEnd w:id="17360"/>
      <w:r>
        <w:rPr>
          <w:rFonts w:hint="cs"/>
          <w:rtl/>
          <w:lang w:eastAsia="he-IL"/>
        </w:rPr>
        <w:t>ח</w:t>
      </w:r>
      <w:bookmarkStart w:id="17361" w:name="_ETM_Q36_337969"/>
      <w:bookmarkEnd w:id="17361"/>
      <w:r>
        <w:rPr>
          <w:rFonts w:hint="cs"/>
          <w:rtl/>
          <w:lang w:eastAsia="he-IL"/>
        </w:rPr>
        <w:t>ב</w:t>
      </w:r>
      <w:bookmarkStart w:id="17362" w:name="_ETM_Q36_338043"/>
      <w:bookmarkEnd w:id="17362"/>
      <w:r>
        <w:rPr>
          <w:rFonts w:hint="cs"/>
          <w:rtl/>
          <w:lang w:eastAsia="he-IL"/>
        </w:rPr>
        <w:t>ר כנסת.</w:t>
      </w:r>
    </w:p>
    <w:p w:rsidR="005924EA" w:rsidRDefault="005924EA" w:rsidP="002E296F">
      <w:pPr>
        <w:rPr>
          <w:rtl/>
          <w:lang w:eastAsia="he-IL"/>
        </w:rPr>
      </w:pPr>
      <w:bookmarkStart w:id="17363" w:name="_ETM_Q36_339630"/>
      <w:bookmarkStart w:id="17364" w:name="_ETM_Q36_339715"/>
      <w:bookmarkEnd w:id="17363"/>
      <w:bookmarkEnd w:id="17364"/>
    </w:p>
    <w:p w:rsidR="005924EA" w:rsidRDefault="005924EA" w:rsidP="002E296F">
      <w:pPr>
        <w:pStyle w:val="-"/>
        <w:rPr>
          <w:rtl/>
        </w:rPr>
      </w:pPr>
      <w:r w:rsidRPr="00307790">
        <w:rPr>
          <w:rStyle w:val="TagStyle"/>
          <w:rtl/>
        </w:rPr>
        <w:t xml:space="preserve"> &lt;&lt; דובר_המשך &gt;&gt;</w:t>
      </w:r>
      <w:r w:rsidRPr="00DB78D5">
        <w:rPr>
          <w:rStyle w:val="TagStyle"/>
          <w:rtl/>
        </w:rPr>
        <w:t xml:space="preserve"> </w:t>
      </w:r>
      <w:r>
        <w:rPr>
          <w:rtl/>
        </w:rPr>
        <w:t>שרת התחבורה והבטיחות בדרכים מרב מיכאלי:</w:t>
      </w:r>
      <w:r w:rsidRPr="00DB78D5">
        <w:rPr>
          <w:rStyle w:val="TagStyle"/>
          <w:rtl/>
        </w:rPr>
        <w:t xml:space="preserve"> </w:t>
      </w:r>
      <w:r w:rsidRPr="00307790">
        <w:rPr>
          <w:rStyle w:val="TagStyle"/>
          <w:rtl/>
        </w:rPr>
        <w:t>&lt;&lt; דובר_המשך &gt;&gt;</w:t>
      </w:r>
      <w:r>
        <w:rPr>
          <w:rtl/>
        </w:rPr>
        <w:t xml:space="preserve">   </w:t>
      </w:r>
    </w:p>
    <w:p w:rsidR="005924EA" w:rsidRDefault="005924EA" w:rsidP="00587310">
      <w:pPr>
        <w:rPr>
          <w:rtl/>
          <w:lang w:eastAsia="he-IL"/>
        </w:rPr>
      </w:pPr>
    </w:p>
    <w:p w:rsidR="005924EA" w:rsidRDefault="005924EA" w:rsidP="00587310">
      <w:pPr>
        <w:rPr>
          <w:rtl/>
          <w:lang w:eastAsia="he-IL"/>
        </w:rPr>
      </w:pPr>
      <w:bookmarkStart w:id="17365" w:name="_ETM_Q36_340581"/>
      <w:bookmarkEnd w:id="17365"/>
      <w:r>
        <w:rPr>
          <w:rFonts w:hint="cs"/>
          <w:rtl/>
          <w:lang w:eastAsia="he-IL"/>
        </w:rPr>
        <w:t>חבר כנסת.</w:t>
      </w:r>
      <w:bookmarkStart w:id="17366" w:name="_ETM_Q36_344751"/>
      <w:bookmarkStart w:id="17367" w:name="_ETM_Q36_344838"/>
      <w:bookmarkEnd w:id="17366"/>
      <w:bookmarkEnd w:id="17367"/>
      <w:r>
        <w:rPr>
          <w:rFonts w:hint="cs"/>
          <w:rtl/>
          <w:lang w:eastAsia="he-IL"/>
        </w:rPr>
        <w:t xml:space="preserve"> </w:t>
      </w:r>
      <w:r w:rsidR="00587310">
        <w:rPr>
          <w:rFonts w:hint="cs"/>
          <w:rtl/>
          <w:lang w:eastAsia="he-IL"/>
        </w:rPr>
        <w:t>– –</w:t>
      </w:r>
      <w:r>
        <w:rPr>
          <w:rFonts w:hint="cs"/>
          <w:rtl/>
          <w:lang w:eastAsia="he-IL"/>
        </w:rPr>
        <w:t xml:space="preserve"> על השאלה המצוינת מה </w:t>
      </w:r>
      <w:bookmarkStart w:id="17368" w:name="_ETM_Q36_341983"/>
      <w:bookmarkEnd w:id="17368"/>
      <w:r>
        <w:rPr>
          <w:rFonts w:hint="cs"/>
          <w:rtl/>
          <w:lang w:eastAsia="he-IL"/>
        </w:rPr>
        <w:t xml:space="preserve">עושות הרכבות בלילות. התשובה: הן מפנות את המסלול, את </w:t>
      </w:r>
      <w:bookmarkStart w:id="17369" w:name="_ETM_Q36_351680"/>
      <w:bookmarkEnd w:id="17369"/>
      <w:r>
        <w:rPr>
          <w:rFonts w:hint="cs"/>
          <w:rtl/>
          <w:lang w:eastAsia="he-IL"/>
        </w:rPr>
        <w:t xml:space="preserve">המסילה, כדי שאפשר יהיה לחשמל אותה. זה מה שעושות הרכבות </w:t>
      </w:r>
      <w:bookmarkStart w:id="17370" w:name="_ETM_Q36_357232"/>
      <w:bookmarkEnd w:id="17370"/>
      <w:r>
        <w:rPr>
          <w:rFonts w:hint="cs"/>
          <w:rtl/>
          <w:lang w:eastAsia="he-IL"/>
        </w:rPr>
        <w:t xml:space="preserve">בלילות. בכל המקומות שהזכרת, חברת הכנסת יעל רון בן משה, מתקיים פרויקט החשמול, שהוא פרויקט לאומי </w:t>
      </w:r>
      <w:bookmarkStart w:id="17371" w:name="_ETM_Q36_362363"/>
      <w:bookmarkEnd w:id="17371"/>
      <w:r>
        <w:rPr>
          <w:rFonts w:hint="cs"/>
          <w:rtl/>
          <w:lang w:eastAsia="he-IL"/>
        </w:rPr>
        <w:t xml:space="preserve">ראשון במעלה בחשיבותו, שלא אני התחלתי אותו, כך שבאמת אני יכולה </w:t>
      </w:r>
      <w:bookmarkStart w:id="17372" w:name="_ETM_Q36_367419"/>
      <w:bookmarkEnd w:id="17372"/>
      <w:r>
        <w:rPr>
          <w:rFonts w:hint="cs"/>
          <w:rtl/>
          <w:lang w:eastAsia="he-IL"/>
        </w:rPr>
        <w:t xml:space="preserve">לפרגן למי שכן התחילו אותו. נכון שגררו רגליים מאוד </w:t>
      </w:r>
      <w:bookmarkStart w:id="17373" w:name="_ETM_Q36_376158"/>
      <w:bookmarkEnd w:id="17373"/>
      <w:r>
        <w:rPr>
          <w:rFonts w:hint="cs"/>
          <w:rtl/>
          <w:lang w:eastAsia="he-IL"/>
        </w:rPr>
        <w:t xml:space="preserve">בביצוע שלו, מאוד, ולכן כשאני נכנסתי באמת הייתי </w:t>
      </w:r>
      <w:bookmarkStart w:id="17374" w:name="_ETM_Q36_381352"/>
      <w:bookmarkEnd w:id="17374"/>
      <w:r>
        <w:rPr>
          <w:rFonts w:hint="cs"/>
          <w:rtl/>
          <w:lang w:eastAsia="he-IL"/>
        </w:rPr>
        <w:t xml:space="preserve">צריכה לשים את כל כובד משקלי כדי לזרז אותו </w:t>
      </w:r>
      <w:bookmarkStart w:id="17375" w:name="_ETM_Q36_383472"/>
      <w:bookmarkEnd w:id="17375"/>
      <w:r>
        <w:rPr>
          <w:rFonts w:hint="cs"/>
          <w:rtl/>
          <w:lang w:eastAsia="he-IL"/>
        </w:rPr>
        <w:t xml:space="preserve">וכדי לקצר את הזמן שבו המסילה תצטרך להיות ריקה </w:t>
      </w:r>
      <w:bookmarkStart w:id="17376" w:name="_ETM_Q36_386481"/>
      <w:bookmarkEnd w:id="17376"/>
      <w:r>
        <w:rPr>
          <w:rFonts w:hint="cs"/>
          <w:rtl/>
          <w:lang w:eastAsia="he-IL"/>
        </w:rPr>
        <w:t>כדי שיוכלו להשלים את החשמול.</w:t>
      </w:r>
    </w:p>
    <w:p w:rsidR="005924EA" w:rsidRDefault="005924EA" w:rsidP="002E296F">
      <w:pPr>
        <w:rPr>
          <w:rtl/>
          <w:lang w:eastAsia="he-IL"/>
        </w:rPr>
      </w:pPr>
    </w:p>
    <w:p w:rsidR="005924EA" w:rsidRDefault="005924EA" w:rsidP="002E296F">
      <w:pPr>
        <w:rPr>
          <w:rtl/>
          <w:lang w:eastAsia="he-IL"/>
        </w:rPr>
      </w:pPr>
      <w:r>
        <w:rPr>
          <w:rFonts w:hint="cs"/>
          <w:rtl/>
          <w:lang w:eastAsia="he-IL"/>
        </w:rPr>
        <w:t>אבל שנייה, בואו נתרכז במשמעו</w:t>
      </w:r>
      <w:bookmarkStart w:id="17377" w:name="_ETM_Q36_393812"/>
      <w:bookmarkEnd w:id="17377"/>
      <w:r>
        <w:rPr>
          <w:rFonts w:hint="cs"/>
          <w:rtl/>
          <w:lang w:eastAsia="he-IL"/>
        </w:rPr>
        <w:t xml:space="preserve">ת. דווקא אנחנו, מי שמשתמשות ומשתמשים ברכבת, אבל בוודאי </w:t>
      </w:r>
      <w:bookmarkStart w:id="17378" w:name="_ETM_Q36_399152"/>
      <w:bookmarkEnd w:id="17378"/>
      <w:r>
        <w:rPr>
          <w:rFonts w:hint="cs"/>
          <w:rtl/>
          <w:lang w:eastAsia="he-IL"/>
        </w:rPr>
        <w:t xml:space="preserve">מדינת ישראל, שאנחנו היום בעיצומו של משבר אקלימי כל </w:t>
      </w:r>
      <w:bookmarkStart w:id="17379" w:name="_ETM_Q36_398878"/>
      <w:bookmarkEnd w:id="17379"/>
      <w:r>
        <w:rPr>
          <w:rFonts w:hint="cs"/>
          <w:rtl/>
          <w:lang w:eastAsia="he-IL"/>
        </w:rPr>
        <w:t xml:space="preserve">כך חמור, ואנחנו מודעות ומודעים לזה שהתחבורה היא שחקן מס' </w:t>
      </w:r>
      <w:bookmarkStart w:id="17380" w:name="_ETM_Q36_408229"/>
      <w:bookmarkEnd w:id="17380"/>
      <w:r>
        <w:rPr>
          <w:rFonts w:hint="cs"/>
          <w:rtl/>
          <w:lang w:eastAsia="he-IL"/>
        </w:rPr>
        <w:t xml:space="preserve">אחת כמעט בזיהום </w:t>
      </w:r>
      <w:r>
        <w:rPr>
          <w:rtl/>
          <w:lang w:eastAsia="he-IL"/>
        </w:rPr>
        <w:t>–</w:t>
      </w:r>
      <w:r>
        <w:rPr>
          <w:rFonts w:hint="cs"/>
          <w:rtl/>
          <w:lang w:eastAsia="he-IL"/>
        </w:rPr>
        <w:t xml:space="preserve"> לא מס' אחת, אבל אחד הגדולים </w:t>
      </w:r>
      <w:r>
        <w:rPr>
          <w:rtl/>
          <w:lang w:eastAsia="he-IL"/>
        </w:rPr>
        <w:t>–</w:t>
      </w:r>
      <w:r>
        <w:rPr>
          <w:rFonts w:hint="cs"/>
          <w:rtl/>
          <w:lang w:eastAsia="he-IL"/>
        </w:rPr>
        <w:t xml:space="preserve"> </w:t>
      </w:r>
      <w:bookmarkStart w:id="17381" w:name="_ETM_Q36_408292"/>
      <w:bookmarkEnd w:id="17381"/>
      <w:r>
        <w:rPr>
          <w:rFonts w:hint="cs"/>
          <w:rtl/>
          <w:lang w:eastAsia="he-IL"/>
        </w:rPr>
        <w:t xml:space="preserve">מדינת ישראל לא יכולה להמשיך להשתמש ברכבות דיזל מיושנות ומזהמות; </w:t>
      </w:r>
      <w:bookmarkStart w:id="17382" w:name="_ETM_Q36_412567"/>
      <w:bookmarkEnd w:id="17382"/>
      <w:r>
        <w:rPr>
          <w:rFonts w:hint="cs"/>
          <w:rtl/>
          <w:lang w:eastAsia="he-IL"/>
        </w:rPr>
        <w:t>זה גם פחות נוח לנסיעה. כך שחשמול הרכבת הוא כ</w:t>
      </w:r>
      <w:bookmarkStart w:id="17383" w:name="_ETM_Q36_416317"/>
      <w:bookmarkEnd w:id="17383"/>
      <w:r>
        <w:rPr>
          <w:rFonts w:hint="cs"/>
          <w:rtl/>
          <w:lang w:eastAsia="he-IL"/>
        </w:rPr>
        <w:t xml:space="preserve">אמור פרויקט לאומי ראשון במעלה בחשיבותו, והדרך היחידה לעשות את </w:t>
      </w:r>
      <w:bookmarkStart w:id="17384" w:name="_ETM_Q36_425400"/>
      <w:bookmarkEnd w:id="17384"/>
      <w:r>
        <w:rPr>
          <w:rFonts w:hint="cs"/>
          <w:rtl/>
          <w:lang w:eastAsia="he-IL"/>
        </w:rPr>
        <w:t xml:space="preserve">זה היא לפנות את המסילות. אז בשישי-שבת </w:t>
      </w:r>
      <w:r>
        <w:rPr>
          <w:rFonts w:hint="eastAsia"/>
          <w:rtl/>
          <w:lang w:eastAsia="he-IL"/>
        </w:rPr>
        <w:t>–</w:t>
      </w:r>
      <w:r>
        <w:rPr>
          <w:rFonts w:hint="cs"/>
          <w:rtl/>
          <w:lang w:eastAsia="he-IL"/>
        </w:rPr>
        <w:t xml:space="preserve"> צריך </w:t>
      </w:r>
      <w:bookmarkStart w:id="17385" w:name="_ETM_Q36_431089"/>
      <w:bookmarkEnd w:id="17385"/>
      <w:r>
        <w:rPr>
          <w:rFonts w:hint="cs"/>
          <w:rtl/>
          <w:lang w:eastAsia="he-IL"/>
        </w:rPr>
        <w:t xml:space="preserve">פשוט זמן עבודה, לנצל את הזמן הזה, אז לוקחים גם את שישי בבוקר </w:t>
      </w:r>
      <w:bookmarkStart w:id="17386" w:name="_ETM_Q36_435659"/>
      <w:bookmarkEnd w:id="17386"/>
      <w:r>
        <w:rPr>
          <w:rFonts w:hint="cs"/>
          <w:rtl/>
          <w:lang w:eastAsia="he-IL"/>
        </w:rPr>
        <w:t>וגם את מוצאי שבת ואת הלילות, וצריך להגיד:</w:t>
      </w:r>
      <w:r>
        <w:rPr>
          <w:rFonts w:hint="cs"/>
          <w:lang w:eastAsia="he-IL"/>
        </w:rPr>
        <w:t xml:space="preserve"> </w:t>
      </w:r>
      <w:bookmarkStart w:id="17387" w:name="_ETM_Q36_434777"/>
      <w:bookmarkEnd w:id="17387"/>
      <w:r>
        <w:rPr>
          <w:rFonts w:hint="cs"/>
          <w:rtl/>
          <w:lang w:eastAsia="he-IL"/>
        </w:rPr>
        <w:t xml:space="preserve">זה איפה שמראש היו פחות נוסעות ונוסעים, אלה לא </w:t>
      </w:r>
      <w:bookmarkStart w:id="17388" w:name="_ETM_Q36_443977"/>
      <w:bookmarkEnd w:id="17388"/>
      <w:r>
        <w:rPr>
          <w:rFonts w:hint="cs"/>
          <w:rtl/>
          <w:lang w:eastAsia="he-IL"/>
        </w:rPr>
        <w:t xml:space="preserve">השעות העמוסות. נכון שלמי שזקוקה לרכבת כדי להגיע, כל </w:t>
      </w:r>
      <w:bookmarkStart w:id="17389" w:name="_ETM_Q36_448981"/>
      <w:bookmarkEnd w:id="17389"/>
      <w:r>
        <w:rPr>
          <w:rFonts w:hint="cs"/>
          <w:rtl/>
          <w:lang w:eastAsia="he-IL"/>
        </w:rPr>
        <w:t xml:space="preserve">שעה היא שעה מאוד דרמטית, אבל בסוף צריך לעשות איזשהו </w:t>
      </w:r>
      <w:bookmarkStart w:id="17390" w:name="_ETM_Q36_448819"/>
      <w:bookmarkEnd w:id="17390"/>
      <w:r>
        <w:rPr>
          <w:rFonts w:hint="cs"/>
          <w:rtl/>
          <w:lang w:eastAsia="he-IL"/>
        </w:rPr>
        <w:t>חישוב, וזה חישוב באמת מאוד מאוד סביר.</w:t>
      </w:r>
    </w:p>
    <w:p w:rsidR="005924EA" w:rsidRDefault="005924EA" w:rsidP="002E296F">
      <w:pPr>
        <w:rPr>
          <w:rtl/>
          <w:lang w:eastAsia="he-IL"/>
        </w:rPr>
      </w:pPr>
      <w:bookmarkStart w:id="17391" w:name="_ETM_Q36_455287"/>
      <w:bookmarkStart w:id="17392" w:name="_ETM_Q36_455374"/>
      <w:bookmarkEnd w:id="17391"/>
      <w:bookmarkEnd w:id="17392"/>
    </w:p>
    <w:p w:rsidR="005924EA" w:rsidRDefault="005924EA" w:rsidP="002E296F">
      <w:pPr>
        <w:rPr>
          <w:rtl/>
          <w:lang w:eastAsia="he-IL"/>
        </w:rPr>
      </w:pPr>
      <w:bookmarkStart w:id="17393" w:name="_ETM_Q36_455432"/>
      <w:bookmarkStart w:id="17394" w:name="_ETM_Q36_455519"/>
      <w:bookmarkEnd w:id="17393"/>
      <w:bookmarkEnd w:id="17394"/>
      <w:r>
        <w:rPr>
          <w:rFonts w:hint="cs"/>
          <w:rtl/>
          <w:lang w:eastAsia="he-IL"/>
        </w:rPr>
        <w:t xml:space="preserve">קודם כול, אני רוצה </w:t>
      </w:r>
      <w:bookmarkStart w:id="17395" w:name="_ETM_Q36_452698"/>
      <w:bookmarkEnd w:id="17395"/>
      <w:r>
        <w:rPr>
          <w:rFonts w:hint="cs"/>
          <w:rtl/>
          <w:lang w:eastAsia="he-IL"/>
        </w:rPr>
        <w:t xml:space="preserve">לתת תאריכים למה שאני כבר יכולה לדעת: קו אשקלון </w:t>
      </w:r>
      <w:r>
        <w:rPr>
          <w:rtl/>
          <w:lang w:eastAsia="he-IL"/>
        </w:rPr>
        <w:t>–</w:t>
      </w:r>
      <w:r>
        <w:rPr>
          <w:rFonts w:hint="cs"/>
          <w:rtl/>
          <w:lang w:eastAsia="he-IL"/>
        </w:rPr>
        <w:t xml:space="preserve"> </w:t>
      </w:r>
      <w:bookmarkStart w:id="17396" w:name="_ETM_Q36_462808"/>
      <w:bookmarkEnd w:id="17396"/>
      <w:r>
        <w:rPr>
          <w:rFonts w:hint="cs"/>
          <w:rtl/>
          <w:lang w:eastAsia="he-IL"/>
        </w:rPr>
        <w:t xml:space="preserve">וחברנו פה, אלון, הוא מהאזור החשוב הזה של הנגב </w:t>
      </w:r>
      <w:bookmarkStart w:id="17397" w:name="_ETM_Q36_461179"/>
      <w:bookmarkEnd w:id="17397"/>
      <w:r>
        <w:rPr>
          <w:rFonts w:hint="cs"/>
          <w:rtl/>
          <w:lang w:eastAsia="he-IL"/>
        </w:rPr>
        <w:t xml:space="preserve">הצפוני ושער הנגב </w:t>
      </w:r>
      <w:r>
        <w:rPr>
          <w:rtl/>
          <w:lang w:eastAsia="he-IL"/>
        </w:rPr>
        <w:t>–</w:t>
      </w:r>
      <w:r>
        <w:rPr>
          <w:rFonts w:hint="cs"/>
          <w:rtl/>
          <w:lang w:eastAsia="he-IL"/>
        </w:rPr>
        <w:t xml:space="preserve"> ייגמר ב-26 בדצמבר וייפתח הקו </w:t>
      </w:r>
      <w:bookmarkStart w:id="17398" w:name="_ETM_Q36_471106"/>
      <w:bookmarkEnd w:id="17398"/>
      <w:r>
        <w:rPr>
          <w:rFonts w:hint="cs"/>
          <w:rtl/>
          <w:lang w:eastAsia="he-IL"/>
        </w:rPr>
        <w:t xml:space="preserve">החשמלי. אנחנו הגענו להסדר עם הרכבת במאמץ </w:t>
      </w:r>
      <w:bookmarkStart w:id="17399" w:name="_ETM_Q36_472498"/>
      <w:bookmarkEnd w:id="17399"/>
      <w:r>
        <w:rPr>
          <w:rFonts w:hint="cs"/>
          <w:rtl/>
          <w:lang w:eastAsia="he-IL"/>
        </w:rPr>
        <w:t xml:space="preserve">אדיר של עוד תוספת כוח אדם, ובעיקר, הכי חשוב זה </w:t>
      </w:r>
      <w:bookmarkStart w:id="17400" w:name="_ETM_Q36_479499"/>
      <w:bookmarkEnd w:id="17400"/>
      <w:r>
        <w:rPr>
          <w:rFonts w:hint="cs"/>
          <w:rtl/>
          <w:lang w:eastAsia="he-IL"/>
        </w:rPr>
        <w:t xml:space="preserve">סנכרון של הרכבות. יהיה שירות גם לשדרות ולכל המקומות האחרים </w:t>
      </w:r>
      <w:bookmarkStart w:id="17401" w:name="_ETM_Q36_486022"/>
      <w:bookmarkEnd w:id="17401"/>
      <w:r>
        <w:rPr>
          <w:rFonts w:hint="eastAsia"/>
          <w:rtl/>
          <w:lang w:eastAsia="he-IL"/>
        </w:rPr>
        <w:t xml:space="preserve">– </w:t>
      </w:r>
      <w:r>
        <w:rPr>
          <w:rFonts w:hint="cs"/>
          <w:rtl/>
          <w:lang w:eastAsia="he-IL"/>
        </w:rPr>
        <w:t xml:space="preserve">שוב, לא מיטבי, אבל אנחנו מאוד מאוד לוחצות ולוחצים על </w:t>
      </w:r>
      <w:bookmarkStart w:id="17402" w:name="_ETM_Q36_485651"/>
      <w:bookmarkEnd w:id="17402"/>
      <w:proofErr w:type="spellStart"/>
      <w:r>
        <w:rPr>
          <w:rFonts w:hint="cs"/>
          <w:rtl/>
          <w:lang w:eastAsia="he-IL"/>
        </w:rPr>
        <w:t>הוות"ל</w:t>
      </w:r>
      <w:proofErr w:type="spellEnd"/>
      <w:r>
        <w:rPr>
          <w:rFonts w:hint="cs"/>
          <w:rtl/>
          <w:lang w:eastAsia="he-IL"/>
        </w:rPr>
        <w:t xml:space="preserve"> שסוף-סוף יאשרו ויקדמו את התכנון של החשמול עד </w:t>
      </w:r>
      <w:bookmarkStart w:id="17403" w:name="_ETM_Q36_495860"/>
      <w:bookmarkEnd w:id="17403"/>
      <w:r>
        <w:rPr>
          <w:rFonts w:hint="cs"/>
          <w:rtl/>
          <w:lang w:eastAsia="he-IL"/>
        </w:rPr>
        <w:t xml:space="preserve">באר שבע, ואז תהיה גם רכבת חלקה לשם. צריך להגיד </w:t>
      </w:r>
      <w:bookmarkStart w:id="17404" w:name="_ETM_Q36_499667"/>
      <w:bookmarkEnd w:id="17404"/>
      <w:r>
        <w:rPr>
          <w:rFonts w:hint="cs"/>
          <w:rtl/>
          <w:lang w:eastAsia="he-IL"/>
        </w:rPr>
        <w:t>שזה יעבור בזה ששוב יהיו שיבושים בקווים שהיום הם דיזל.</w:t>
      </w:r>
    </w:p>
    <w:p w:rsidR="005924EA" w:rsidRDefault="005924EA" w:rsidP="002E296F">
      <w:pPr>
        <w:rPr>
          <w:rtl/>
          <w:lang w:eastAsia="he-IL"/>
        </w:rPr>
      </w:pPr>
      <w:bookmarkStart w:id="17405" w:name="_ETM_Q36_505097"/>
      <w:bookmarkStart w:id="17406" w:name="_ETM_Q36_505214"/>
      <w:bookmarkEnd w:id="17405"/>
      <w:bookmarkEnd w:id="17406"/>
    </w:p>
    <w:p w:rsidR="005924EA" w:rsidRDefault="005924EA" w:rsidP="002E296F">
      <w:pPr>
        <w:rPr>
          <w:rtl/>
          <w:lang w:eastAsia="he-IL"/>
        </w:rPr>
      </w:pPr>
      <w:bookmarkStart w:id="17407" w:name="_ETM_Q36_505248"/>
      <w:bookmarkStart w:id="17408" w:name="_ETM_Q36_505306"/>
      <w:bookmarkEnd w:id="17407"/>
      <w:bookmarkEnd w:id="17408"/>
      <w:r>
        <w:rPr>
          <w:rFonts w:hint="cs"/>
          <w:rtl/>
          <w:lang w:eastAsia="he-IL"/>
        </w:rPr>
        <w:t xml:space="preserve">רכבת </w:t>
      </w:r>
      <w:bookmarkStart w:id="17409" w:name="_ETM_Q36_500889"/>
      <w:bookmarkEnd w:id="17409"/>
      <w:r>
        <w:rPr>
          <w:rFonts w:hint="cs"/>
          <w:rtl/>
          <w:lang w:eastAsia="he-IL"/>
        </w:rPr>
        <w:t xml:space="preserve">טבעת השרון </w:t>
      </w:r>
      <w:r>
        <w:rPr>
          <w:rtl/>
          <w:lang w:eastAsia="he-IL"/>
        </w:rPr>
        <w:t>–</w:t>
      </w:r>
      <w:r>
        <w:rPr>
          <w:rFonts w:hint="cs"/>
          <w:rtl/>
          <w:lang w:eastAsia="he-IL"/>
        </w:rPr>
        <w:t xml:space="preserve"> גם כן החשמול יסתיים במהלך דצמבר </w:t>
      </w:r>
      <w:bookmarkStart w:id="17410" w:name="_ETM_Q36_511064"/>
      <w:bookmarkEnd w:id="17410"/>
      <w:r>
        <w:rPr>
          <w:rFonts w:hint="cs"/>
          <w:rtl/>
          <w:lang w:eastAsia="he-IL"/>
        </w:rPr>
        <w:t xml:space="preserve">2021, ממש או-טו-טו, ואז זה אומר שאפשר יהיה לנסוע בכל </w:t>
      </w:r>
      <w:bookmarkStart w:id="17411" w:name="_ETM_Q36_515118"/>
      <w:bookmarkEnd w:id="17411"/>
      <w:r>
        <w:rPr>
          <w:rFonts w:hint="cs"/>
          <w:rtl/>
          <w:lang w:eastAsia="he-IL"/>
        </w:rPr>
        <w:t xml:space="preserve">הקווים האלה </w:t>
      </w:r>
      <w:r>
        <w:rPr>
          <w:rtl/>
          <w:lang w:eastAsia="he-IL"/>
        </w:rPr>
        <w:t>–</w:t>
      </w:r>
      <w:r>
        <w:rPr>
          <w:rFonts w:hint="cs"/>
          <w:rtl/>
          <w:lang w:eastAsia="he-IL"/>
        </w:rPr>
        <w:t xml:space="preserve"> פתח תקווה, הוד השרון, רעננה. </w:t>
      </w:r>
      <w:bookmarkStart w:id="17412" w:name="_ETM_Q36_517063"/>
      <w:bookmarkEnd w:id="17412"/>
      <w:r>
        <w:rPr>
          <w:rFonts w:hint="cs"/>
          <w:rtl/>
          <w:lang w:eastAsia="he-IL"/>
        </w:rPr>
        <w:t xml:space="preserve">כל הדבר הזה יסתיים בדצמבר 2021. </w:t>
      </w:r>
      <w:bookmarkStart w:id="17413" w:name="_ETM_Q36_517469"/>
      <w:bookmarkEnd w:id="17413"/>
      <w:r>
        <w:rPr>
          <w:rFonts w:hint="cs"/>
          <w:rtl/>
          <w:lang w:eastAsia="he-IL"/>
        </w:rPr>
        <w:t xml:space="preserve">בתחילת 2022 ייפתח </w:t>
      </w:r>
      <w:bookmarkStart w:id="17414" w:name="_ETM_Q36_523439"/>
      <w:bookmarkEnd w:id="17414"/>
      <w:r>
        <w:rPr>
          <w:rFonts w:hint="cs"/>
          <w:rtl/>
          <w:lang w:eastAsia="he-IL"/>
        </w:rPr>
        <w:t xml:space="preserve">קו חדש </w:t>
      </w:r>
      <w:r>
        <w:rPr>
          <w:rFonts w:hint="eastAsia"/>
          <w:rtl/>
          <w:lang w:eastAsia="he-IL"/>
        </w:rPr>
        <w:t>–</w:t>
      </w:r>
      <w:r>
        <w:rPr>
          <w:rFonts w:hint="cs"/>
          <w:rtl/>
          <w:lang w:eastAsia="he-IL"/>
        </w:rPr>
        <w:t xml:space="preserve"> רגע, אני קוראת </w:t>
      </w:r>
      <w:bookmarkStart w:id="17415" w:name="_ETM_Q36_528398"/>
      <w:bookmarkEnd w:id="17415"/>
      <w:r>
        <w:rPr>
          <w:rFonts w:hint="cs"/>
          <w:rtl/>
          <w:lang w:eastAsia="he-IL"/>
        </w:rPr>
        <w:t xml:space="preserve">הפרטים, כי אני כבר מתבלבלת </w:t>
      </w:r>
      <w:r>
        <w:rPr>
          <w:rtl/>
          <w:lang w:eastAsia="he-IL"/>
        </w:rPr>
        <w:t>–</w:t>
      </w:r>
      <w:r>
        <w:rPr>
          <w:rFonts w:hint="cs"/>
          <w:rtl/>
          <w:lang w:eastAsia="he-IL"/>
        </w:rPr>
        <w:t xml:space="preserve"> בין מודיעין לירושלים</w:t>
      </w:r>
      <w:bookmarkStart w:id="17416" w:name="_ETM_Q36_534126"/>
      <w:bookmarkEnd w:id="17416"/>
      <w:r>
        <w:rPr>
          <w:rFonts w:hint="cs"/>
          <w:rtl/>
          <w:lang w:eastAsia="he-IL"/>
        </w:rPr>
        <w:t>, ובנוסף, קו ירושלים יצחק נבון</w:t>
      </w:r>
      <w:r>
        <w:rPr>
          <w:rFonts w:hint="eastAsia"/>
          <w:rtl/>
          <w:lang w:eastAsia="he-IL"/>
        </w:rPr>
        <w:t>–</w:t>
      </w:r>
      <w:r>
        <w:rPr>
          <w:rFonts w:hint="cs"/>
          <w:rtl/>
          <w:lang w:eastAsia="he-IL"/>
        </w:rPr>
        <w:t xml:space="preserve">הרצליה </w:t>
      </w:r>
      <w:r>
        <w:rPr>
          <w:rtl/>
          <w:lang w:eastAsia="he-IL"/>
        </w:rPr>
        <w:t>–</w:t>
      </w:r>
      <w:r>
        <w:rPr>
          <w:rFonts w:hint="cs"/>
          <w:rtl/>
          <w:lang w:eastAsia="he-IL"/>
        </w:rPr>
        <w:t xml:space="preserve"> אלה </w:t>
      </w:r>
      <w:bookmarkStart w:id="17417" w:name="_ETM_Q36_538921"/>
      <w:bookmarkEnd w:id="17417"/>
      <w:r>
        <w:rPr>
          <w:rFonts w:hint="cs"/>
          <w:rtl/>
          <w:lang w:eastAsia="he-IL"/>
        </w:rPr>
        <w:t xml:space="preserve">ייפתחו בתחילת 2022, </w:t>
      </w:r>
      <w:bookmarkStart w:id="17418" w:name="_ETM_Q36_541334"/>
      <w:bookmarkStart w:id="17419" w:name="_ETM_Q36_541438"/>
      <w:bookmarkStart w:id="17420" w:name="_ETM_Q36_541461"/>
      <w:bookmarkStart w:id="17421" w:name="_ETM_Q36_541553"/>
      <w:bookmarkEnd w:id="17418"/>
      <w:bookmarkEnd w:id="17419"/>
      <w:bookmarkEnd w:id="17420"/>
      <w:bookmarkEnd w:id="17421"/>
      <w:r>
        <w:rPr>
          <w:rFonts w:hint="cs"/>
          <w:rtl/>
          <w:lang w:eastAsia="he-IL"/>
        </w:rPr>
        <w:t xml:space="preserve">כך שהעבודה נעשית, ונעשית בכל הכוח. </w:t>
      </w:r>
      <w:bookmarkStart w:id="17422" w:name="_ETM_Q36_540116"/>
      <w:bookmarkEnd w:id="17422"/>
    </w:p>
    <w:p w:rsidR="005924EA" w:rsidRDefault="005924EA" w:rsidP="002E296F">
      <w:pPr>
        <w:rPr>
          <w:rtl/>
          <w:lang w:eastAsia="he-IL"/>
        </w:rPr>
      </w:pPr>
    </w:p>
    <w:p w:rsidR="005924EA" w:rsidRDefault="005924EA" w:rsidP="002E296F">
      <w:pPr>
        <w:rPr>
          <w:rtl/>
          <w:lang w:eastAsia="he-IL"/>
        </w:rPr>
      </w:pPr>
      <w:r>
        <w:rPr>
          <w:rFonts w:hint="cs"/>
          <w:rtl/>
          <w:lang w:eastAsia="he-IL"/>
        </w:rPr>
        <w:t xml:space="preserve">אני קיימתי ישיבת עבודה עם רכבת ישראל לפני שבועיים וביקשתי </w:t>
      </w:r>
      <w:bookmarkStart w:id="17423" w:name="_ETM_Q36_548691"/>
      <w:bookmarkEnd w:id="17423"/>
      <w:r>
        <w:rPr>
          <w:rFonts w:hint="cs"/>
          <w:rtl/>
          <w:lang w:eastAsia="he-IL"/>
        </w:rPr>
        <w:t xml:space="preserve">מהם לבדוק איך בכל זאת אפשר עוד יותר לקצר את </w:t>
      </w:r>
      <w:bookmarkStart w:id="17424" w:name="_ETM_Q36_551893"/>
      <w:bookmarkEnd w:id="17424"/>
      <w:r>
        <w:rPr>
          <w:rFonts w:hint="cs"/>
          <w:rtl/>
          <w:lang w:eastAsia="he-IL"/>
        </w:rPr>
        <w:t xml:space="preserve">לוחות הזמנים, ואני מבטיחה לך שברגע שהם ישובו אליי עם </w:t>
      </w:r>
      <w:bookmarkStart w:id="17425" w:name="_ETM_Q36_556158"/>
      <w:bookmarkEnd w:id="17425"/>
      <w:r>
        <w:rPr>
          <w:rFonts w:hint="cs"/>
          <w:rtl/>
          <w:lang w:eastAsia="he-IL"/>
        </w:rPr>
        <w:t xml:space="preserve">תוצאות </w:t>
      </w:r>
      <w:r>
        <w:rPr>
          <w:rtl/>
          <w:lang w:eastAsia="he-IL"/>
        </w:rPr>
        <w:t>–</w:t>
      </w:r>
      <w:r>
        <w:rPr>
          <w:rFonts w:hint="cs"/>
          <w:rtl/>
          <w:lang w:eastAsia="he-IL"/>
        </w:rPr>
        <w:t xml:space="preserve"> אנחנו נעשה את הדבר שלא </w:t>
      </w:r>
      <w:bookmarkStart w:id="17426" w:name="_ETM_Q36_558622"/>
      <w:bookmarkEnd w:id="17426"/>
      <w:r>
        <w:rPr>
          <w:rFonts w:hint="cs"/>
          <w:rtl/>
          <w:lang w:eastAsia="he-IL"/>
        </w:rPr>
        <w:t xml:space="preserve">נעשה עד היום, והוא: נפרסם את לוח </w:t>
      </w:r>
      <w:bookmarkStart w:id="17427" w:name="_ETM_Q36_557207"/>
      <w:bookmarkEnd w:id="17427"/>
      <w:r>
        <w:rPr>
          <w:rFonts w:hint="cs"/>
          <w:rtl/>
          <w:lang w:eastAsia="he-IL"/>
        </w:rPr>
        <w:t xml:space="preserve">החשמול המלא הצפוי, כדי שהציבור גם תדע להיערך מתי צפויות </w:t>
      </w:r>
      <w:bookmarkStart w:id="17428" w:name="_ETM_Q36_562295"/>
      <w:bookmarkEnd w:id="17428"/>
      <w:r>
        <w:rPr>
          <w:rFonts w:hint="cs"/>
          <w:rtl/>
          <w:lang w:eastAsia="he-IL"/>
        </w:rPr>
        <w:t>לא להיות רכבות לשירות ובאיזה שעות.</w:t>
      </w:r>
    </w:p>
    <w:p w:rsidR="005924EA" w:rsidRDefault="005924EA" w:rsidP="002E296F">
      <w:pPr>
        <w:rPr>
          <w:rtl/>
          <w:lang w:eastAsia="he-IL"/>
        </w:rPr>
      </w:pPr>
      <w:bookmarkStart w:id="17429" w:name="_ETM_Q36_570247"/>
      <w:bookmarkStart w:id="17430" w:name="_ETM_Q36_570352"/>
      <w:bookmarkEnd w:id="17429"/>
      <w:bookmarkEnd w:id="17430"/>
    </w:p>
    <w:p w:rsidR="005924EA" w:rsidRDefault="005924EA" w:rsidP="002E296F">
      <w:pPr>
        <w:rPr>
          <w:rtl/>
          <w:lang w:eastAsia="he-IL"/>
        </w:rPr>
      </w:pPr>
      <w:bookmarkStart w:id="17431" w:name="_ETM_Q36_570426"/>
      <w:bookmarkEnd w:id="17431"/>
      <w:r>
        <w:rPr>
          <w:rFonts w:hint="cs"/>
          <w:rtl/>
          <w:lang w:eastAsia="he-IL"/>
        </w:rPr>
        <w:t>ד</w:t>
      </w:r>
      <w:bookmarkStart w:id="17432" w:name="_ETM_Q36_570501"/>
      <w:bookmarkEnd w:id="17432"/>
      <w:r>
        <w:rPr>
          <w:rFonts w:hint="cs"/>
          <w:rtl/>
          <w:lang w:eastAsia="he-IL"/>
        </w:rPr>
        <w:t xml:space="preserve">בר אחר שאגיד </w:t>
      </w:r>
      <w:r>
        <w:rPr>
          <w:rtl/>
          <w:lang w:eastAsia="he-IL"/>
        </w:rPr>
        <w:t>–</w:t>
      </w:r>
      <w:r>
        <w:rPr>
          <w:rFonts w:hint="cs"/>
          <w:rtl/>
          <w:lang w:eastAsia="he-IL"/>
        </w:rPr>
        <w:t xml:space="preserve"> את</w:t>
      </w:r>
      <w:bookmarkStart w:id="17433" w:name="_ETM_Q36_573127"/>
      <w:bookmarkEnd w:id="17433"/>
      <w:r>
        <w:rPr>
          <w:rFonts w:hint="cs"/>
          <w:rtl/>
          <w:lang w:eastAsia="he-IL"/>
        </w:rPr>
        <w:t xml:space="preserve"> התלוננת, ובצדק, כמובן, מבחינת המתלוננות, על זה שההיסעים עדיין לא מספיק </w:t>
      </w:r>
      <w:bookmarkStart w:id="17434" w:name="_ETM_Q36_573908"/>
      <w:bookmarkEnd w:id="17434"/>
      <w:r>
        <w:rPr>
          <w:rFonts w:hint="cs"/>
          <w:rtl/>
          <w:lang w:eastAsia="he-IL"/>
        </w:rPr>
        <w:t>מדויקים, אלה שאמורים להחליף את הרכבות. כשאני נכנסתי לתפקיד, ב</w:t>
      </w:r>
      <w:bookmarkStart w:id="17435" w:name="_ETM_Q36_579640"/>
      <w:bookmarkEnd w:id="17435"/>
      <w:r>
        <w:rPr>
          <w:rFonts w:hint="cs"/>
          <w:rtl/>
          <w:lang w:eastAsia="he-IL"/>
        </w:rPr>
        <w:t xml:space="preserve">כלל לא הייתה אלטרנטיבה; פשוט לא הייתה רכבת וזהו. </w:t>
      </w:r>
      <w:bookmarkStart w:id="17436" w:name="_ETM_Q36_586837"/>
      <w:bookmarkEnd w:id="17436"/>
      <w:r>
        <w:rPr>
          <w:rFonts w:hint="cs"/>
          <w:rtl/>
          <w:lang w:eastAsia="he-IL"/>
        </w:rPr>
        <w:t xml:space="preserve">ברגע שנכנסתי לתפקיד, הוריתי לרכבת להתחיל לקיים את שירות ההיסעים </w:t>
      </w:r>
      <w:bookmarkStart w:id="17437" w:name="_ETM_Q36_587109"/>
      <w:bookmarkEnd w:id="17437"/>
      <w:r>
        <w:rPr>
          <w:rFonts w:hint="cs"/>
          <w:rtl/>
          <w:lang w:eastAsia="he-IL"/>
        </w:rPr>
        <w:t xml:space="preserve">האלטרנטיבי הזה, ולקח להם זמן </w:t>
      </w:r>
      <w:r>
        <w:rPr>
          <w:rFonts w:hint="eastAsia"/>
          <w:rtl/>
          <w:lang w:eastAsia="he-IL"/>
        </w:rPr>
        <w:t xml:space="preserve">– </w:t>
      </w:r>
      <w:r>
        <w:rPr>
          <w:rFonts w:hint="cs"/>
          <w:rtl/>
          <w:lang w:eastAsia="he-IL"/>
        </w:rPr>
        <w:t xml:space="preserve">אחרי הכול, לא </w:t>
      </w:r>
      <w:bookmarkStart w:id="17438" w:name="_ETM_Q36_591058"/>
      <w:bookmarkEnd w:id="17438"/>
      <w:r>
        <w:rPr>
          <w:rFonts w:hint="cs"/>
          <w:rtl/>
          <w:lang w:eastAsia="he-IL"/>
        </w:rPr>
        <w:t xml:space="preserve">זו העבודה של הרכבת בשוטף. לקח להם זמן להיערך לזה. </w:t>
      </w:r>
      <w:bookmarkStart w:id="17439" w:name="_ETM_Q36_595880"/>
      <w:bookmarkEnd w:id="17439"/>
      <w:r>
        <w:rPr>
          <w:rFonts w:hint="cs"/>
          <w:rtl/>
          <w:lang w:eastAsia="he-IL"/>
        </w:rPr>
        <w:t xml:space="preserve">היום, ההנחיה החד-משמעית היא שבכל מקום שבו עומד לא להיות </w:t>
      </w:r>
      <w:bookmarkStart w:id="17440" w:name="_ETM_Q36_600196"/>
      <w:bookmarkEnd w:id="17440"/>
      <w:r>
        <w:rPr>
          <w:rFonts w:hint="cs"/>
          <w:rtl/>
          <w:lang w:eastAsia="he-IL"/>
        </w:rPr>
        <w:t xml:space="preserve">שירות, צריך ליידע מראש באתר, במקום, ושיהיו אנשי רכבת, אנשי </w:t>
      </w:r>
      <w:bookmarkStart w:id="17441" w:name="_ETM_Q36_610296"/>
      <w:bookmarkEnd w:id="17441"/>
      <w:r>
        <w:rPr>
          <w:rFonts w:hint="cs"/>
          <w:rtl/>
          <w:lang w:eastAsia="he-IL"/>
        </w:rPr>
        <w:t xml:space="preserve">שירות, שיכווינו איפה נמצאת ההסעה האלטרנטיבית. יש מקומות שבהם תגברנו </w:t>
      </w:r>
      <w:bookmarkStart w:id="17442" w:name="_ETM_Q36_617184"/>
      <w:bookmarkEnd w:id="17442"/>
      <w:r>
        <w:rPr>
          <w:rFonts w:hint="cs"/>
          <w:rtl/>
          <w:lang w:eastAsia="he-IL"/>
        </w:rPr>
        <w:t xml:space="preserve">את קווי השירות של האוטובוסים, למשל לחיפה </w:t>
      </w:r>
      <w:r>
        <w:rPr>
          <w:rtl/>
          <w:lang w:eastAsia="he-IL"/>
        </w:rPr>
        <w:t>–</w:t>
      </w:r>
      <w:r>
        <w:rPr>
          <w:rFonts w:hint="cs"/>
          <w:rtl/>
          <w:lang w:eastAsia="he-IL"/>
        </w:rPr>
        <w:t xml:space="preserve"> יותר קווים </w:t>
      </w:r>
      <w:bookmarkStart w:id="17443" w:name="_ETM_Q36_620150"/>
      <w:bookmarkEnd w:id="17443"/>
      <w:r>
        <w:rPr>
          <w:rFonts w:hint="cs"/>
          <w:rtl/>
          <w:lang w:eastAsia="he-IL"/>
        </w:rPr>
        <w:t xml:space="preserve">של השירות הרגיל נוסעים בשעות שבהן אין רכבת. עושים ועושות </w:t>
      </w:r>
      <w:bookmarkStart w:id="17444" w:name="_ETM_Q36_620832"/>
      <w:bookmarkEnd w:id="17444"/>
      <w:r>
        <w:rPr>
          <w:rFonts w:hint="cs"/>
          <w:rtl/>
          <w:lang w:eastAsia="he-IL"/>
        </w:rPr>
        <w:t xml:space="preserve">כמיטב יכולתנו. ברור שיותר כיף לנסוע ברכבת, אבל יהיה </w:t>
      </w:r>
      <w:bookmarkStart w:id="17445" w:name="_ETM_Q36_625221"/>
      <w:bookmarkEnd w:id="17445"/>
      <w:r>
        <w:rPr>
          <w:rFonts w:hint="cs"/>
          <w:rtl/>
          <w:lang w:eastAsia="he-IL"/>
        </w:rPr>
        <w:t>הרבה יותר כיף לנסוע ברכבת כשהיא תהיה חשמלית.</w:t>
      </w:r>
    </w:p>
    <w:p w:rsidR="005924EA" w:rsidRDefault="005924EA" w:rsidP="002E296F">
      <w:pPr>
        <w:rPr>
          <w:rtl/>
          <w:lang w:eastAsia="he-IL"/>
        </w:rPr>
      </w:pPr>
    </w:p>
    <w:p w:rsidR="005924EA" w:rsidRDefault="005924EA" w:rsidP="002E296F">
      <w:pPr>
        <w:pStyle w:val="af6"/>
        <w:keepNext/>
        <w:rPr>
          <w:rtl/>
        </w:rPr>
      </w:pPr>
      <w:bookmarkStart w:id="17446" w:name="ET_yor_6170_25"/>
      <w:r w:rsidRPr="00307790">
        <w:rPr>
          <w:rStyle w:val="TagStyle"/>
          <w:rtl/>
        </w:rPr>
        <w:t xml:space="preserve"> &lt;&lt; יור &gt;&gt;</w:t>
      </w:r>
      <w:r w:rsidRPr="00E0195F">
        <w:rPr>
          <w:rStyle w:val="TagStyle"/>
          <w:rtl/>
        </w:rPr>
        <w:t xml:space="preserve"> </w:t>
      </w:r>
      <w:r>
        <w:rPr>
          <w:rtl/>
        </w:rPr>
        <w:t>היו"ר יעקב מרגי:</w:t>
      </w:r>
      <w:r w:rsidRPr="00E0195F">
        <w:rPr>
          <w:rStyle w:val="TagStyle"/>
          <w:rtl/>
        </w:rPr>
        <w:t xml:space="preserve"> </w:t>
      </w:r>
      <w:r w:rsidRPr="00307790">
        <w:rPr>
          <w:rStyle w:val="TagStyle"/>
          <w:rtl/>
        </w:rPr>
        <w:t>&lt;&lt; יור &gt;&gt;</w:t>
      </w:r>
      <w:r>
        <w:rPr>
          <w:rtl/>
        </w:rPr>
        <w:t xml:space="preserve">   </w:t>
      </w:r>
      <w:bookmarkEnd w:id="17446"/>
    </w:p>
    <w:p w:rsidR="005924EA" w:rsidRDefault="005924EA" w:rsidP="00587310">
      <w:pPr>
        <w:rPr>
          <w:rtl/>
          <w:lang w:eastAsia="he-IL"/>
        </w:rPr>
      </w:pPr>
    </w:p>
    <w:p w:rsidR="005924EA" w:rsidRDefault="005924EA" w:rsidP="002E296F">
      <w:pPr>
        <w:keepNext/>
        <w:rPr>
          <w:rtl/>
          <w:lang w:eastAsia="he-IL"/>
        </w:rPr>
      </w:pPr>
      <w:r>
        <w:rPr>
          <w:rFonts w:hint="cs"/>
          <w:rtl/>
          <w:lang w:eastAsia="he-IL"/>
        </w:rPr>
        <w:t xml:space="preserve">ברשותך, שאלה: כשיסתיים החשמול בשדרות, שארית ההמשך לדרום </w:t>
      </w:r>
      <w:r>
        <w:rPr>
          <w:rtl/>
          <w:lang w:eastAsia="he-IL"/>
        </w:rPr>
        <w:t>–</w:t>
      </w:r>
      <w:r>
        <w:rPr>
          <w:rFonts w:hint="cs"/>
          <w:rtl/>
          <w:lang w:eastAsia="he-IL"/>
        </w:rPr>
        <w:t xml:space="preserve"> באיזו צורה היא </w:t>
      </w:r>
      <w:bookmarkStart w:id="17447" w:name="_ETM_Q36_639841"/>
      <w:bookmarkEnd w:id="17447"/>
      <w:r>
        <w:rPr>
          <w:rFonts w:hint="cs"/>
          <w:rtl/>
          <w:lang w:eastAsia="he-IL"/>
        </w:rPr>
        <w:t>תתבצע?</w:t>
      </w:r>
    </w:p>
    <w:p w:rsidR="005924EA" w:rsidRDefault="005924EA" w:rsidP="002E296F">
      <w:pPr>
        <w:rPr>
          <w:rtl/>
          <w:lang w:eastAsia="he-IL"/>
        </w:rPr>
      </w:pPr>
      <w:bookmarkStart w:id="17448" w:name="_ETM_Q36_633417"/>
      <w:bookmarkStart w:id="17449" w:name="_ETM_Q36_633506"/>
      <w:bookmarkEnd w:id="17448"/>
      <w:bookmarkEnd w:id="17449"/>
    </w:p>
    <w:p w:rsidR="005924EA" w:rsidRDefault="005924EA" w:rsidP="002E296F">
      <w:pPr>
        <w:pStyle w:val="-"/>
        <w:rPr>
          <w:rtl/>
        </w:rPr>
      </w:pPr>
      <w:bookmarkStart w:id="17450" w:name="ET_speakercontinue_6207_26"/>
      <w:r w:rsidRPr="00307790">
        <w:rPr>
          <w:rStyle w:val="TagStyle"/>
          <w:rtl/>
        </w:rPr>
        <w:t xml:space="preserve"> &lt;&lt; דובר_המשך &gt;&gt;</w:t>
      </w:r>
      <w:r w:rsidRPr="00053473">
        <w:rPr>
          <w:rStyle w:val="TagStyle"/>
          <w:rtl/>
        </w:rPr>
        <w:t xml:space="preserve"> </w:t>
      </w:r>
      <w:r>
        <w:rPr>
          <w:rtl/>
        </w:rPr>
        <w:t>שרת התחבורה והבטיחות בדרכים מרב מיכאלי:</w:t>
      </w:r>
      <w:r w:rsidRPr="00053473">
        <w:rPr>
          <w:rStyle w:val="TagStyle"/>
          <w:rtl/>
        </w:rPr>
        <w:t xml:space="preserve"> </w:t>
      </w:r>
      <w:r w:rsidRPr="00307790">
        <w:rPr>
          <w:rStyle w:val="TagStyle"/>
          <w:rtl/>
        </w:rPr>
        <w:t>&lt;&lt; דובר_המשך &gt;&gt;</w:t>
      </w:r>
      <w:r>
        <w:rPr>
          <w:rtl/>
        </w:rPr>
        <w:t xml:space="preserve">   </w:t>
      </w:r>
      <w:bookmarkEnd w:id="17450"/>
    </w:p>
    <w:p w:rsidR="005924EA" w:rsidRDefault="005924EA" w:rsidP="00587310">
      <w:pPr>
        <w:rPr>
          <w:rtl/>
          <w:lang w:eastAsia="he-IL"/>
        </w:rPr>
      </w:pPr>
    </w:p>
    <w:p w:rsidR="005924EA" w:rsidRDefault="005924EA" w:rsidP="002E296F">
      <w:pPr>
        <w:rPr>
          <w:rtl/>
          <w:lang w:eastAsia="he-IL"/>
        </w:rPr>
      </w:pPr>
      <w:bookmarkStart w:id="17451" w:name="_ETM_Q36_634414"/>
      <w:bookmarkEnd w:id="17451"/>
      <w:r>
        <w:rPr>
          <w:rFonts w:hint="cs"/>
          <w:rtl/>
          <w:lang w:eastAsia="he-IL"/>
        </w:rPr>
        <w:t>זה מה שאני אומרת.</w:t>
      </w:r>
    </w:p>
    <w:p w:rsidR="005924EA" w:rsidRDefault="005924EA" w:rsidP="002E296F">
      <w:pPr>
        <w:rPr>
          <w:rtl/>
          <w:lang w:eastAsia="he-IL"/>
        </w:rPr>
      </w:pPr>
      <w:bookmarkStart w:id="17452" w:name="_ETM_Q36_634681"/>
      <w:bookmarkStart w:id="17453" w:name="_ETM_Q36_634749"/>
      <w:bookmarkEnd w:id="17452"/>
      <w:bookmarkEnd w:id="17453"/>
    </w:p>
    <w:p w:rsidR="005924EA" w:rsidRDefault="005924EA" w:rsidP="002E296F">
      <w:pPr>
        <w:pStyle w:val="af6"/>
        <w:rPr>
          <w:rtl/>
        </w:rPr>
      </w:pPr>
      <w:bookmarkStart w:id="17454" w:name="ET_yor_6170_27"/>
      <w:r w:rsidRPr="00307790">
        <w:rPr>
          <w:rStyle w:val="TagStyle"/>
          <w:rtl/>
        </w:rPr>
        <w:t xml:space="preserve"> &lt;&lt; יור &gt;&gt;</w:t>
      </w:r>
      <w:r w:rsidRPr="00053473">
        <w:rPr>
          <w:rStyle w:val="TagStyle"/>
          <w:rtl/>
        </w:rPr>
        <w:t xml:space="preserve"> </w:t>
      </w:r>
      <w:r>
        <w:rPr>
          <w:rtl/>
        </w:rPr>
        <w:t>היו"ר יעקב מרגי:</w:t>
      </w:r>
      <w:r w:rsidRPr="00053473">
        <w:rPr>
          <w:rStyle w:val="TagStyle"/>
          <w:rtl/>
        </w:rPr>
        <w:t xml:space="preserve"> </w:t>
      </w:r>
      <w:r w:rsidRPr="00307790">
        <w:rPr>
          <w:rStyle w:val="TagStyle"/>
          <w:rtl/>
        </w:rPr>
        <w:t>&lt;&lt; יור &gt;&gt;</w:t>
      </w:r>
      <w:r>
        <w:rPr>
          <w:rtl/>
        </w:rPr>
        <w:t xml:space="preserve">   </w:t>
      </w:r>
      <w:bookmarkEnd w:id="17454"/>
    </w:p>
    <w:p w:rsidR="005924EA" w:rsidRDefault="005924EA" w:rsidP="00587310">
      <w:pPr>
        <w:rPr>
          <w:rtl/>
          <w:lang w:eastAsia="he-IL"/>
        </w:rPr>
      </w:pPr>
    </w:p>
    <w:p w:rsidR="005924EA" w:rsidRPr="00053473" w:rsidRDefault="005924EA" w:rsidP="00587310">
      <w:pPr>
        <w:rPr>
          <w:rtl/>
          <w:lang w:eastAsia="he-IL"/>
        </w:rPr>
      </w:pPr>
      <w:bookmarkStart w:id="17455" w:name="_ETM_Q36_635614"/>
      <w:bookmarkEnd w:id="17455"/>
      <w:r>
        <w:rPr>
          <w:rFonts w:hint="cs"/>
          <w:rtl/>
          <w:lang w:eastAsia="he-IL"/>
        </w:rPr>
        <w:t xml:space="preserve">רכבת אחרת או </w:t>
      </w:r>
      <w:r w:rsidR="00587310">
        <w:rPr>
          <w:rFonts w:hint="cs"/>
          <w:rtl/>
          <w:lang w:eastAsia="he-IL"/>
        </w:rPr>
        <w:t>– – –</w:t>
      </w:r>
    </w:p>
    <w:p w:rsidR="005924EA" w:rsidRDefault="005924EA" w:rsidP="002E296F">
      <w:pPr>
        <w:rPr>
          <w:rtl/>
          <w:lang w:eastAsia="he-IL"/>
        </w:rPr>
      </w:pPr>
      <w:bookmarkStart w:id="17456" w:name="_ETM_Q36_273567"/>
      <w:bookmarkStart w:id="17457" w:name="_ETM_Q36_273645"/>
      <w:bookmarkEnd w:id="17456"/>
      <w:bookmarkEnd w:id="17457"/>
    </w:p>
    <w:p w:rsidR="005924EA" w:rsidRDefault="005924EA" w:rsidP="002E296F">
      <w:pPr>
        <w:pStyle w:val="-"/>
        <w:rPr>
          <w:rtl/>
        </w:rPr>
      </w:pPr>
      <w:bookmarkStart w:id="17458" w:name="ET_speakercontinue_6207_12"/>
      <w:r w:rsidRPr="00307790">
        <w:rPr>
          <w:rStyle w:val="TagStyle"/>
          <w:rtl/>
        </w:rPr>
        <w:t xml:space="preserve"> &lt;&lt; דובר_המשך &gt;&gt;</w:t>
      </w:r>
      <w:r w:rsidRPr="00E03901">
        <w:rPr>
          <w:rStyle w:val="TagStyle"/>
          <w:rtl/>
        </w:rPr>
        <w:t xml:space="preserve"> </w:t>
      </w:r>
      <w:r>
        <w:rPr>
          <w:rtl/>
        </w:rPr>
        <w:t>שרת התחבורה והבטיחות בדרכים מרב מיכאלי:</w:t>
      </w:r>
      <w:r w:rsidRPr="00E03901">
        <w:rPr>
          <w:rStyle w:val="TagStyle"/>
          <w:rtl/>
        </w:rPr>
        <w:t xml:space="preserve"> </w:t>
      </w:r>
      <w:r w:rsidRPr="00307790">
        <w:rPr>
          <w:rStyle w:val="TagStyle"/>
          <w:rtl/>
        </w:rPr>
        <w:t>&lt;&lt; דובר_המשך &gt;&gt;</w:t>
      </w:r>
      <w:r>
        <w:rPr>
          <w:rtl/>
        </w:rPr>
        <w:t xml:space="preserve">   </w:t>
      </w:r>
      <w:bookmarkEnd w:id="17458"/>
    </w:p>
    <w:p w:rsidR="005924EA" w:rsidRDefault="005924EA" w:rsidP="002E296F">
      <w:pPr>
        <w:rPr>
          <w:rtl/>
          <w:lang w:eastAsia="he-IL"/>
        </w:rPr>
      </w:pPr>
      <w:bookmarkStart w:id="17459" w:name="_ETM_Q36_274500"/>
      <w:bookmarkEnd w:id="17459"/>
    </w:p>
    <w:p w:rsidR="005924EA" w:rsidRDefault="005924EA" w:rsidP="002E296F">
      <w:pPr>
        <w:rPr>
          <w:rtl/>
          <w:lang w:eastAsia="he-IL"/>
        </w:rPr>
      </w:pPr>
      <w:r>
        <w:rPr>
          <w:rFonts w:hint="cs"/>
          <w:rtl/>
          <w:lang w:eastAsia="he-IL"/>
        </w:rPr>
        <w:t>עכשיו?</w:t>
      </w:r>
    </w:p>
    <w:p w:rsidR="005924EA" w:rsidRDefault="005924EA" w:rsidP="002E296F">
      <w:pPr>
        <w:rPr>
          <w:rtl/>
          <w:lang w:eastAsia="he-IL"/>
        </w:rPr>
      </w:pPr>
      <w:bookmarkStart w:id="17460" w:name="_ETM_Q36_644064"/>
      <w:bookmarkStart w:id="17461" w:name="_ETM_Q36_644141"/>
      <w:bookmarkEnd w:id="17460"/>
      <w:bookmarkEnd w:id="17461"/>
    </w:p>
    <w:p w:rsidR="005924EA" w:rsidRDefault="005924EA" w:rsidP="002E296F">
      <w:pPr>
        <w:pStyle w:val="af6"/>
        <w:rPr>
          <w:rtl/>
        </w:rPr>
      </w:pPr>
      <w:bookmarkStart w:id="17462" w:name="ET_yor_6170_28"/>
      <w:r w:rsidRPr="00307790">
        <w:rPr>
          <w:rStyle w:val="TagStyle"/>
          <w:rtl/>
        </w:rPr>
        <w:t xml:space="preserve"> &lt;&lt; יור &gt;&gt;</w:t>
      </w:r>
      <w:r w:rsidRPr="00053473">
        <w:rPr>
          <w:rStyle w:val="TagStyle"/>
          <w:rtl/>
        </w:rPr>
        <w:t xml:space="preserve"> </w:t>
      </w:r>
      <w:r>
        <w:rPr>
          <w:rtl/>
        </w:rPr>
        <w:t>היו"ר יעקב מרגי:</w:t>
      </w:r>
      <w:r w:rsidRPr="00053473">
        <w:rPr>
          <w:rStyle w:val="TagStyle"/>
          <w:rtl/>
        </w:rPr>
        <w:t xml:space="preserve"> </w:t>
      </w:r>
      <w:r w:rsidRPr="00307790">
        <w:rPr>
          <w:rStyle w:val="TagStyle"/>
          <w:rtl/>
        </w:rPr>
        <w:t>&lt;&lt; יור &gt;&gt;</w:t>
      </w:r>
      <w:r>
        <w:rPr>
          <w:rtl/>
        </w:rPr>
        <w:t xml:space="preserve">   </w:t>
      </w:r>
      <w:bookmarkEnd w:id="17462"/>
    </w:p>
    <w:p w:rsidR="005924EA" w:rsidRDefault="005924EA" w:rsidP="00587310">
      <w:pPr>
        <w:rPr>
          <w:rtl/>
          <w:lang w:eastAsia="he-IL"/>
        </w:rPr>
      </w:pPr>
    </w:p>
    <w:p w:rsidR="005924EA" w:rsidRDefault="005924EA" w:rsidP="002E296F">
      <w:pPr>
        <w:rPr>
          <w:rtl/>
          <w:lang w:eastAsia="he-IL"/>
        </w:rPr>
      </w:pPr>
      <w:bookmarkStart w:id="17463" w:name="_ETM_Q36_644983"/>
      <w:bookmarkEnd w:id="17463"/>
      <w:r>
        <w:rPr>
          <w:rFonts w:hint="cs"/>
          <w:rtl/>
          <w:lang w:eastAsia="he-IL"/>
        </w:rPr>
        <w:t xml:space="preserve">לא, כשהקו </w:t>
      </w:r>
      <w:bookmarkStart w:id="17464" w:name="_ETM_Q36_648464"/>
      <w:bookmarkEnd w:id="17464"/>
      <w:r>
        <w:rPr>
          <w:rFonts w:hint="cs"/>
          <w:rtl/>
          <w:lang w:eastAsia="he-IL"/>
        </w:rPr>
        <w:t>יהיה מחושמל עד שדרות.</w:t>
      </w:r>
    </w:p>
    <w:p w:rsidR="005924EA" w:rsidRDefault="005924EA" w:rsidP="002E296F">
      <w:pPr>
        <w:rPr>
          <w:rtl/>
          <w:lang w:eastAsia="he-IL"/>
        </w:rPr>
      </w:pPr>
      <w:bookmarkStart w:id="17465" w:name="_ETM_Q36_647123"/>
      <w:bookmarkStart w:id="17466" w:name="_ETM_Q36_647222"/>
      <w:bookmarkEnd w:id="17465"/>
      <w:bookmarkEnd w:id="17466"/>
    </w:p>
    <w:p w:rsidR="005924EA" w:rsidRDefault="005924EA" w:rsidP="002E296F">
      <w:pPr>
        <w:pStyle w:val="-"/>
        <w:rPr>
          <w:rtl/>
        </w:rPr>
      </w:pPr>
      <w:bookmarkStart w:id="17467" w:name="ET_speakercontinue_6207_29"/>
      <w:r w:rsidRPr="00307790">
        <w:rPr>
          <w:rStyle w:val="TagStyle"/>
          <w:rtl/>
        </w:rPr>
        <w:t xml:space="preserve"> &lt;&lt; דובר_המשך &gt;&gt;</w:t>
      </w:r>
      <w:r w:rsidRPr="00053473">
        <w:rPr>
          <w:rStyle w:val="TagStyle"/>
          <w:rtl/>
        </w:rPr>
        <w:t xml:space="preserve"> </w:t>
      </w:r>
      <w:r>
        <w:rPr>
          <w:rtl/>
        </w:rPr>
        <w:t>שרת התחבורה והבטיחות בדרכים מרב מיכאלי:</w:t>
      </w:r>
      <w:r w:rsidRPr="00053473">
        <w:rPr>
          <w:rStyle w:val="TagStyle"/>
          <w:rtl/>
        </w:rPr>
        <w:t xml:space="preserve"> </w:t>
      </w:r>
      <w:r w:rsidRPr="00307790">
        <w:rPr>
          <w:rStyle w:val="TagStyle"/>
          <w:rtl/>
        </w:rPr>
        <w:t>&lt;&lt; דובר_המשך &gt;&gt;</w:t>
      </w:r>
      <w:r>
        <w:rPr>
          <w:rtl/>
        </w:rPr>
        <w:t xml:space="preserve">   </w:t>
      </w:r>
      <w:bookmarkEnd w:id="17467"/>
    </w:p>
    <w:p w:rsidR="005924EA" w:rsidRDefault="005924EA" w:rsidP="00587310">
      <w:pPr>
        <w:rPr>
          <w:rtl/>
          <w:lang w:eastAsia="he-IL"/>
        </w:rPr>
      </w:pPr>
    </w:p>
    <w:p w:rsidR="005924EA" w:rsidRDefault="005924EA" w:rsidP="002E296F">
      <w:pPr>
        <w:rPr>
          <w:rtl/>
          <w:lang w:eastAsia="he-IL"/>
        </w:rPr>
      </w:pPr>
      <w:bookmarkStart w:id="17468" w:name="_ETM_Q36_648312"/>
      <w:bookmarkEnd w:id="17468"/>
      <w:r>
        <w:rPr>
          <w:rFonts w:hint="cs"/>
          <w:rtl/>
          <w:lang w:eastAsia="he-IL"/>
        </w:rPr>
        <w:t xml:space="preserve">כרגע הוא יהיה מחושמל עד אשקלון, </w:t>
      </w:r>
      <w:bookmarkStart w:id="17469" w:name="_ETM_Q36_654290"/>
      <w:bookmarkEnd w:id="17469"/>
      <w:r>
        <w:rPr>
          <w:rFonts w:hint="cs"/>
          <w:rtl/>
          <w:lang w:eastAsia="he-IL"/>
        </w:rPr>
        <w:t xml:space="preserve">ומשם מחליפים רכבת לרכבת דיזל. חלק מהזמן, בעצם, תיסע </w:t>
      </w:r>
      <w:bookmarkStart w:id="17470" w:name="_ETM_Q36_656498"/>
      <w:bookmarkEnd w:id="17470"/>
      <w:r>
        <w:rPr>
          <w:rFonts w:hint="cs"/>
          <w:rtl/>
          <w:lang w:eastAsia="he-IL"/>
        </w:rPr>
        <w:t>רכבת דיזל ישירה לשדרות.</w:t>
      </w:r>
    </w:p>
    <w:p w:rsidR="005924EA" w:rsidRDefault="005924EA" w:rsidP="002E296F">
      <w:pPr>
        <w:rPr>
          <w:rtl/>
          <w:lang w:eastAsia="he-IL"/>
        </w:rPr>
      </w:pPr>
      <w:bookmarkStart w:id="17471" w:name="_ETM_Q36_653389"/>
      <w:bookmarkStart w:id="17472" w:name="_ETM_Q36_653471"/>
      <w:bookmarkEnd w:id="17471"/>
      <w:bookmarkEnd w:id="17472"/>
    </w:p>
    <w:p w:rsidR="005924EA" w:rsidRDefault="005924EA" w:rsidP="002E296F">
      <w:pPr>
        <w:pStyle w:val="af6"/>
        <w:rPr>
          <w:rtl/>
        </w:rPr>
      </w:pPr>
      <w:bookmarkStart w:id="17473" w:name="ET_yor_6170_30"/>
      <w:r w:rsidRPr="00307790">
        <w:rPr>
          <w:rStyle w:val="TagStyle"/>
          <w:rtl/>
        </w:rPr>
        <w:t xml:space="preserve"> &lt;&lt; יור &gt;&gt;</w:t>
      </w:r>
      <w:r w:rsidRPr="00053473">
        <w:rPr>
          <w:rStyle w:val="TagStyle"/>
          <w:rtl/>
        </w:rPr>
        <w:t xml:space="preserve"> </w:t>
      </w:r>
      <w:r>
        <w:rPr>
          <w:rtl/>
        </w:rPr>
        <w:t>היו"ר יעקב מרגי:</w:t>
      </w:r>
      <w:r w:rsidRPr="00053473">
        <w:rPr>
          <w:rStyle w:val="TagStyle"/>
          <w:rtl/>
        </w:rPr>
        <w:t xml:space="preserve"> </w:t>
      </w:r>
      <w:r w:rsidRPr="00307790">
        <w:rPr>
          <w:rStyle w:val="TagStyle"/>
          <w:rtl/>
        </w:rPr>
        <w:t>&lt;&lt; יור &gt;&gt;</w:t>
      </w:r>
      <w:r>
        <w:rPr>
          <w:rtl/>
        </w:rPr>
        <w:t xml:space="preserve">   </w:t>
      </w:r>
      <w:bookmarkEnd w:id="17473"/>
    </w:p>
    <w:p w:rsidR="005924EA" w:rsidRDefault="005924EA" w:rsidP="00587310">
      <w:pPr>
        <w:rPr>
          <w:rtl/>
          <w:lang w:eastAsia="he-IL"/>
        </w:rPr>
      </w:pPr>
    </w:p>
    <w:p w:rsidR="005924EA" w:rsidRDefault="005924EA" w:rsidP="002E296F">
      <w:pPr>
        <w:rPr>
          <w:rtl/>
          <w:lang w:eastAsia="he-IL"/>
        </w:rPr>
      </w:pPr>
      <w:bookmarkStart w:id="17474" w:name="_ETM_Q36_654466"/>
      <w:bookmarkEnd w:id="17474"/>
      <w:r>
        <w:rPr>
          <w:rFonts w:hint="cs"/>
          <w:rtl/>
          <w:lang w:eastAsia="he-IL"/>
        </w:rPr>
        <w:t>זה מקבילים.</w:t>
      </w:r>
    </w:p>
    <w:p w:rsidR="005924EA" w:rsidRDefault="005924EA" w:rsidP="002E296F">
      <w:pPr>
        <w:rPr>
          <w:rtl/>
          <w:lang w:eastAsia="he-IL"/>
        </w:rPr>
      </w:pPr>
      <w:bookmarkStart w:id="17475" w:name="_ETM_Q36_659606"/>
      <w:bookmarkStart w:id="17476" w:name="_ETM_Q36_659680"/>
      <w:bookmarkEnd w:id="17475"/>
      <w:bookmarkEnd w:id="17476"/>
    </w:p>
    <w:p w:rsidR="005924EA" w:rsidRDefault="005924EA" w:rsidP="002E296F">
      <w:pPr>
        <w:pStyle w:val="-"/>
        <w:rPr>
          <w:rtl/>
        </w:rPr>
      </w:pPr>
      <w:bookmarkStart w:id="17477" w:name="ET_speakercontinue_6207_31"/>
      <w:r w:rsidRPr="00307790">
        <w:rPr>
          <w:rStyle w:val="TagStyle"/>
          <w:rtl/>
        </w:rPr>
        <w:t xml:space="preserve"> &lt;&lt; דובר_המשך &gt;&gt;</w:t>
      </w:r>
      <w:r w:rsidRPr="00053473">
        <w:rPr>
          <w:rStyle w:val="TagStyle"/>
          <w:rtl/>
        </w:rPr>
        <w:t xml:space="preserve"> </w:t>
      </w:r>
      <w:r>
        <w:rPr>
          <w:rtl/>
        </w:rPr>
        <w:t>שרת התחבורה והבטיחות בדרכים מרב מיכאלי:</w:t>
      </w:r>
      <w:r w:rsidRPr="00053473">
        <w:rPr>
          <w:rStyle w:val="TagStyle"/>
          <w:rtl/>
        </w:rPr>
        <w:t xml:space="preserve"> </w:t>
      </w:r>
      <w:r w:rsidRPr="00307790">
        <w:rPr>
          <w:rStyle w:val="TagStyle"/>
          <w:rtl/>
        </w:rPr>
        <w:t>&lt;&lt; דובר_המשך &gt;&gt;</w:t>
      </w:r>
      <w:r>
        <w:rPr>
          <w:rtl/>
        </w:rPr>
        <w:t xml:space="preserve">   </w:t>
      </w:r>
      <w:bookmarkEnd w:id="17477"/>
    </w:p>
    <w:p w:rsidR="005924EA" w:rsidRDefault="005924EA" w:rsidP="002E296F">
      <w:pPr>
        <w:rPr>
          <w:rtl/>
          <w:lang w:eastAsia="he-IL"/>
        </w:rPr>
      </w:pPr>
      <w:bookmarkStart w:id="17478" w:name="_ETM_Q36_660553"/>
      <w:bookmarkEnd w:id="17478"/>
    </w:p>
    <w:p w:rsidR="005924EA" w:rsidRDefault="005924EA" w:rsidP="002E296F">
      <w:pPr>
        <w:rPr>
          <w:rtl/>
          <w:lang w:eastAsia="he-IL"/>
        </w:rPr>
      </w:pPr>
      <w:r>
        <w:rPr>
          <w:rFonts w:hint="cs"/>
          <w:rtl/>
          <w:lang w:eastAsia="he-IL"/>
        </w:rPr>
        <w:t>כן.</w:t>
      </w:r>
    </w:p>
    <w:p w:rsidR="005924EA" w:rsidRDefault="005924EA" w:rsidP="002E296F">
      <w:pPr>
        <w:rPr>
          <w:rtl/>
          <w:lang w:eastAsia="he-IL"/>
        </w:rPr>
      </w:pPr>
      <w:bookmarkStart w:id="17479" w:name="_ETM_Q36_662033"/>
      <w:bookmarkStart w:id="17480" w:name="_ETM_Q36_662113"/>
      <w:bookmarkEnd w:id="17479"/>
      <w:bookmarkEnd w:id="17480"/>
    </w:p>
    <w:p w:rsidR="005924EA" w:rsidRDefault="005924EA" w:rsidP="002E296F">
      <w:pPr>
        <w:pStyle w:val="af6"/>
        <w:keepNext/>
        <w:rPr>
          <w:rtl/>
        </w:rPr>
      </w:pPr>
      <w:bookmarkStart w:id="17481" w:name="ET_yor_6170_32"/>
      <w:r w:rsidRPr="00307790">
        <w:rPr>
          <w:rStyle w:val="TagStyle"/>
          <w:rtl/>
        </w:rPr>
        <w:t xml:space="preserve"> &lt;&lt; יור &gt;&gt;</w:t>
      </w:r>
      <w:r w:rsidRPr="00053473">
        <w:rPr>
          <w:rStyle w:val="TagStyle"/>
          <w:rtl/>
        </w:rPr>
        <w:t xml:space="preserve"> </w:t>
      </w:r>
      <w:r>
        <w:rPr>
          <w:rtl/>
        </w:rPr>
        <w:t>היו"ר יעקב מרגי:</w:t>
      </w:r>
      <w:r w:rsidRPr="00053473">
        <w:rPr>
          <w:rStyle w:val="TagStyle"/>
          <w:rtl/>
        </w:rPr>
        <w:t xml:space="preserve"> </w:t>
      </w:r>
      <w:r w:rsidRPr="00307790">
        <w:rPr>
          <w:rStyle w:val="TagStyle"/>
          <w:rtl/>
        </w:rPr>
        <w:t>&lt;&lt; יור &gt;&gt;</w:t>
      </w:r>
      <w:r>
        <w:rPr>
          <w:rtl/>
        </w:rPr>
        <w:t xml:space="preserve">   </w:t>
      </w:r>
      <w:bookmarkEnd w:id="17481"/>
    </w:p>
    <w:p w:rsidR="005924EA" w:rsidRDefault="005924EA" w:rsidP="00587310">
      <w:pPr>
        <w:rPr>
          <w:rtl/>
          <w:lang w:eastAsia="he-IL"/>
        </w:rPr>
      </w:pPr>
    </w:p>
    <w:p w:rsidR="005924EA" w:rsidRDefault="005924EA" w:rsidP="002E296F">
      <w:pPr>
        <w:keepNext/>
        <w:rPr>
          <w:rtl/>
          <w:lang w:eastAsia="he-IL"/>
        </w:rPr>
      </w:pPr>
      <w:bookmarkStart w:id="17482" w:name="_ETM_Q36_662935"/>
      <w:bookmarkEnd w:id="17482"/>
      <w:r>
        <w:rPr>
          <w:rFonts w:hint="cs"/>
          <w:rtl/>
          <w:lang w:eastAsia="he-IL"/>
        </w:rPr>
        <w:t>זו לא החלפת קטר בלבד.</w:t>
      </w:r>
      <w:bookmarkStart w:id="17483" w:name="_ETM_Q36_666145"/>
      <w:bookmarkEnd w:id="17483"/>
    </w:p>
    <w:p w:rsidR="005924EA" w:rsidRDefault="005924EA" w:rsidP="002E296F">
      <w:pPr>
        <w:rPr>
          <w:rtl/>
          <w:lang w:eastAsia="he-IL"/>
        </w:rPr>
      </w:pPr>
      <w:bookmarkStart w:id="17484" w:name="_ETM_Q36_666230"/>
      <w:bookmarkEnd w:id="17484"/>
    </w:p>
    <w:p w:rsidR="005924EA" w:rsidRDefault="005924EA" w:rsidP="002E296F">
      <w:pPr>
        <w:pStyle w:val="-"/>
        <w:rPr>
          <w:rtl/>
        </w:rPr>
      </w:pPr>
      <w:bookmarkStart w:id="17485" w:name="ET_speakercontinue_6207_33"/>
      <w:r w:rsidRPr="00307790">
        <w:rPr>
          <w:rStyle w:val="TagStyle"/>
          <w:rtl/>
        </w:rPr>
        <w:t xml:space="preserve"> &lt;&lt; דובר_המשך &gt;&gt;</w:t>
      </w:r>
      <w:r w:rsidRPr="00053473">
        <w:rPr>
          <w:rStyle w:val="TagStyle"/>
          <w:rtl/>
        </w:rPr>
        <w:t xml:space="preserve"> </w:t>
      </w:r>
      <w:r>
        <w:rPr>
          <w:rtl/>
        </w:rPr>
        <w:t>שרת התחבורה והבטיחות בדרכים מרב מיכאלי:</w:t>
      </w:r>
      <w:r w:rsidRPr="00053473">
        <w:rPr>
          <w:rStyle w:val="TagStyle"/>
          <w:rtl/>
        </w:rPr>
        <w:t xml:space="preserve"> </w:t>
      </w:r>
      <w:r w:rsidRPr="00307790">
        <w:rPr>
          <w:rStyle w:val="TagStyle"/>
          <w:rtl/>
        </w:rPr>
        <w:t>&lt;&lt; דובר_המשך &gt;&gt;</w:t>
      </w:r>
      <w:r>
        <w:rPr>
          <w:rtl/>
        </w:rPr>
        <w:t xml:space="preserve">   </w:t>
      </w:r>
      <w:bookmarkEnd w:id="17485"/>
    </w:p>
    <w:p w:rsidR="005924EA" w:rsidRDefault="005924EA" w:rsidP="00587310">
      <w:pPr>
        <w:rPr>
          <w:rtl/>
          <w:lang w:eastAsia="he-IL"/>
        </w:rPr>
      </w:pPr>
    </w:p>
    <w:p w:rsidR="005924EA" w:rsidRDefault="005924EA" w:rsidP="002E296F">
      <w:pPr>
        <w:rPr>
          <w:rtl/>
          <w:lang w:eastAsia="he-IL"/>
        </w:rPr>
      </w:pPr>
      <w:bookmarkStart w:id="17486" w:name="_ETM_Q36_667396"/>
      <w:bookmarkEnd w:id="17486"/>
      <w:r>
        <w:rPr>
          <w:rFonts w:hint="cs"/>
          <w:rtl/>
          <w:lang w:eastAsia="he-IL"/>
        </w:rPr>
        <w:t xml:space="preserve">זה מאוד </w:t>
      </w:r>
      <w:bookmarkStart w:id="17487" w:name="_ETM_Q36_662680"/>
      <w:bookmarkEnd w:id="17487"/>
      <w:r>
        <w:rPr>
          <w:rFonts w:hint="cs"/>
          <w:rtl/>
          <w:lang w:eastAsia="he-IL"/>
        </w:rPr>
        <w:t xml:space="preserve">מסובך באופן כללי, אבל עשינו מאמץ מאוד גדול בשביל להשתדל </w:t>
      </w:r>
      <w:bookmarkStart w:id="17488" w:name="_ETM_Q36_666964"/>
      <w:bookmarkEnd w:id="17488"/>
      <w:r>
        <w:rPr>
          <w:rFonts w:hint="cs"/>
          <w:rtl/>
          <w:lang w:eastAsia="he-IL"/>
        </w:rPr>
        <w:t>למזער את הפגיעה בתושבות ותושבי האזור.</w:t>
      </w:r>
    </w:p>
    <w:p w:rsidR="005924EA" w:rsidRDefault="005924EA" w:rsidP="002E296F">
      <w:pPr>
        <w:rPr>
          <w:rtl/>
          <w:lang w:eastAsia="he-IL"/>
        </w:rPr>
      </w:pPr>
      <w:bookmarkStart w:id="17489" w:name="_ETM_Q36_674493"/>
      <w:bookmarkStart w:id="17490" w:name="_ETM_Q36_674562"/>
      <w:bookmarkEnd w:id="17489"/>
      <w:bookmarkEnd w:id="17490"/>
    </w:p>
    <w:p w:rsidR="005924EA" w:rsidRDefault="005924EA" w:rsidP="002E296F">
      <w:pPr>
        <w:rPr>
          <w:rtl/>
          <w:lang w:eastAsia="he-IL"/>
        </w:rPr>
      </w:pPr>
      <w:bookmarkStart w:id="17491" w:name="_ETM_Q36_674621"/>
      <w:bookmarkStart w:id="17492" w:name="_ETM_Q36_674699"/>
      <w:bookmarkEnd w:id="17491"/>
      <w:bookmarkEnd w:id="17492"/>
      <w:r>
        <w:rPr>
          <w:rFonts w:hint="cs"/>
          <w:rtl/>
          <w:lang w:eastAsia="he-IL"/>
        </w:rPr>
        <w:t>אבל אני חוזרת ואומרת:</w:t>
      </w:r>
      <w:bookmarkStart w:id="17493" w:name="_ETM_Q36_672643"/>
      <w:bookmarkEnd w:id="17493"/>
      <w:r>
        <w:rPr>
          <w:rFonts w:hint="cs"/>
          <w:rtl/>
          <w:lang w:eastAsia="he-IL"/>
        </w:rPr>
        <w:t xml:space="preserve"> מה שאנחנו מחכות זה לקבל את התכנון הסטטוטורי שיאפשר לנו </w:t>
      </w:r>
      <w:bookmarkStart w:id="17494" w:name="_ETM_Q36_681382"/>
      <w:bookmarkEnd w:id="17494"/>
      <w:r>
        <w:rPr>
          <w:rFonts w:hint="cs"/>
          <w:rtl/>
          <w:lang w:eastAsia="he-IL"/>
        </w:rPr>
        <w:t>לחשמל את ההמשך דרומה.</w:t>
      </w:r>
    </w:p>
    <w:p w:rsidR="005924EA" w:rsidRDefault="005924EA" w:rsidP="002E296F">
      <w:pPr>
        <w:rPr>
          <w:rtl/>
          <w:lang w:eastAsia="he-IL"/>
        </w:rPr>
      </w:pPr>
      <w:bookmarkStart w:id="17495" w:name="_ETM_Q36_679853"/>
      <w:bookmarkStart w:id="17496" w:name="_ETM_Q36_679938"/>
      <w:bookmarkStart w:id="17497" w:name="_ETM_Q36_681084"/>
      <w:bookmarkStart w:id="17498" w:name="_ETM_Q36_681158"/>
      <w:bookmarkEnd w:id="17495"/>
      <w:bookmarkEnd w:id="17496"/>
      <w:bookmarkEnd w:id="17497"/>
      <w:bookmarkEnd w:id="17498"/>
    </w:p>
    <w:p w:rsidR="005924EA" w:rsidRDefault="005924EA" w:rsidP="002E296F">
      <w:pPr>
        <w:pStyle w:val="af6"/>
        <w:rPr>
          <w:rtl/>
        </w:rPr>
      </w:pPr>
      <w:bookmarkStart w:id="17499" w:name="ET_yor_6170_34"/>
      <w:r w:rsidRPr="00307790">
        <w:rPr>
          <w:rStyle w:val="TagStyle"/>
          <w:rtl/>
        </w:rPr>
        <w:t xml:space="preserve"> &lt;&lt; יור &gt;&gt;</w:t>
      </w:r>
      <w:r w:rsidRPr="003F2BA5">
        <w:rPr>
          <w:rStyle w:val="TagStyle"/>
          <w:rtl/>
        </w:rPr>
        <w:t xml:space="preserve"> </w:t>
      </w:r>
      <w:r>
        <w:rPr>
          <w:rtl/>
        </w:rPr>
        <w:t>היו"ר יעקב מרגי:</w:t>
      </w:r>
      <w:r w:rsidRPr="003F2BA5">
        <w:rPr>
          <w:rStyle w:val="TagStyle"/>
          <w:rtl/>
        </w:rPr>
        <w:t xml:space="preserve"> </w:t>
      </w:r>
      <w:r w:rsidRPr="00307790">
        <w:rPr>
          <w:rStyle w:val="TagStyle"/>
          <w:rtl/>
        </w:rPr>
        <w:t>&lt;&lt; יור &gt;&gt;</w:t>
      </w:r>
      <w:r>
        <w:rPr>
          <w:rtl/>
        </w:rPr>
        <w:t xml:space="preserve">   </w:t>
      </w:r>
      <w:bookmarkEnd w:id="17499"/>
    </w:p>
    <w:p w:rsidR="005924EA" w:rsidRDefault="005924EA" w:rsidP="00587310">
      <w:pPr>
        <w:rPr>
          <w:rtl/>
          <w:lang w:eastAsia="he-IL"/>
        </w:rPr>
      </w:pPr>
    </w:p>
    <w:p w:rsidR="005924EA" w:rsidRDefault="005924EA" w:rsidP="002E296F">
      <w:pPr>
        <w:rPr>
          <w:rtl/>
          <w:lang w:eastAsia="he-IL"/>
        </w:rPr>
      </w:pPr>
      <w:bookmarkStart w:id="17500" w:name="_ETM_Q36_682054"/>
      <w:bookmarkEnd w:id="17500"/>
      <w:r>
        <w:rPr>
          <w:rFonts w:hint="cs"/>
          <w:rtl/>
          <w:lang w:eastAsia="he-IL"/>
        </w:rPr>
        <w:t>תוכלי לשבת ולשאול אותה משם. תשאלי משם. תשאלי משם, יעל. מכאן.</w:t>
      </w:r>
    </w:p>
    <w:p w:rsidR="005924EA" w:rsidRDefault="005924EA" w:rsidP="002E296F">
      <w:pPr>
        <w:rPr>
          <w:rtl/>
          <w:lang w:eastAsia="he-IL"/>
        </w:rPr>
      </w:pPr>
      <w:bookmarkStart w:id="17501" w:name="_ETM_Q36_682511"/>
      <w:bookmarkStart w:id="17502" w:name="_ETM_Q36_682589"/>
      <w:bookmarkEnd w:id="17501"/>
      <w:bookmarkEnd w:id="17502"/>
    </w:p>
    <w:p w:rsidR="005924EA" w:rsidRDefault="005924EA" w:rsidP="002E296F">
      <w:pPr>
        <w:pStyle w:val="af5"/>
        <w:rPr>
          <w:rtl/>
        </w:rPr>
      </w:pPr>
      <w:bookmarkStart w:id="17503" w:name="ET_interruption_6125_40"/>
      <w:r w:rsidRPr="00307790">
        <w:rPr>
          <w:rStyle w:val="TagStyle"/>
          <w:rtl/>
        </w:rPr>
        <w:t xml:space="preserve"> &lt;&lt; קריאה &gt;&gt;</w:t>
      </w:r>
      <w:r w:rsidRPr="003F2BA5">
        <w:rPr>
          <w:rStyle w:val="TagStyle"/>
          <w:rtl/>
        </w:rPr>
        <w:t xml:space="preserve"> </w:t>
      </w:r>
      <w:r>
        <w:rPr>
          <w:rtl/>
        </w:rPr>
        <w:t>יעל רון בן משה (כחול לבן):</w:t>
      </w:r>
      <w:r w:rsidRPr="003F2BA5">
        <w:rPr>
          <w:rStyle w:val="TagStyle"/>
          <w:rtl/>
        </w:rPr>
        <w:t xml:space="preserve"> </w:t>
      </w:r>
      <w:r w:rsidRPr="00307790">
        <w:rPr>
          <w:rStyle w:val="TagStyle"/>
          <w:rtl/>
        </w:rPr>
        <w:t>&lt;&lt; קריאה &gt;&gt;</w:t>
      </w:r>
      <w:r>
        <w:rPr>
          <w:rtl/>
        </w:rPr>
        <w:t xml:space="preserve">   </w:t>
      </w:r>
      <w:bookmarkEnd w:id="17503"/>
    </w:p>
    <w:p w:rsidR="005924EA" w:rsidRDefault="005924EA" w:rsidP="00587310">
      <w:pPr>
        <w:rPr>
          <w:rtl/>
          <w:lang w:eastAsia="he-IL"/>
        </w:rPr>
      </w:pPr>
    </w:p>
    <w:p w:rsidR="005924EA" w:rsidRDefault="005924EA" w:rsidP="002E296F">
      <w:pPr>
        <w:rPr>
          <w:rtl/>
          <w:lang w:eastAsia="he-IL"/>
        </w:rPr>
      </w:pPr>
      <w:bookmarkStart w:id="17504" w:name="_ETM_Q36_694099"/>
      <w:bookmarkStart w:id="17505" w:name="_ETM_Q36_694384"/>
      <w:bookmarkStart w:id="17506" w:name="_ETM_Q36_694448"/>
      <w:bookmarkEnd w:id="17504"/>
      <w:bookmarkEnd w:id="17505"/>
      <w:bookmarkEnd w:id="17506"/>
      <w:r>
        <w:rPr>
          <w:rFonts w:hint="cs"/>
          <w:rtl/>
          <w:lang w:eastAsia="he-IL"/>
        </w:rPr>
        <w:t>אני רוצה שהיא תשמע.</w:t>
      </w:r>
    </w:p>
    <w:p w:rsidR="005924EA" w:rsidRDefault="005924EA" w:rsidP="002E296F">
      <w:pPr>
        <w:rPr>
          <w:lang w:eastAsia="he-IL"/>
        </w:rPr>
      </w:pPr>
      <w:bookmarkStart w:id="17507" w:name="_ETM_Q36_691896"/>
      <w:bookmarkStart w:id="17508" w:name="_ETM_Q36_691975"/>
      <w:bookmarkEnd w:id="17507"/>
      <w:bookmarkEnd w:id="17508"/>
    </w:p>
    <w:p w:rsidR="005924EA" w:rsidRDefault="005924EA" w:rsidP="002E296F">
      <w:pPr>
        <w:pStyle w:val="af6"/>
        <w:rPr>
          <w:rtl/>
        </w:rPr>
      </w:pPr>
      <w:bookmarkStart w:id="17509" w:name="_ETM_Q36_689939"/>
      <w:bookmarkStart w:id="17510" w:name="_ETM_Q36_690006"/>
      <w:bookmarkStart w:id="17511" w:name="_ETM_Q36_690162"/>
      <w:bookmarkStart w:id="17512" w:name="_ETM_Q36_690234"/>
      <w:bookmarkStart w:id="17513" w:name="ET_yor_6170_41"/>
      <w:bookmarkEnd w:id="17509"/>
      <w:bookmarkEnd w:id="17510"/>
      <w:bookmarkEnd w:id="17511"/>
      <w:bookmarkEnd w:id="17512"/>
      <w:r w:rsidRPr="00307790">
        <w:rPr>
          <w:rStyle w:val="TagStyle"/>
          <w:rtl/>
        </w:rPr>
        <w:t xml:space="preserve"> &lt;&lt; יור &gt;&gt;</w:t>
      </w:r>
      <w:r w:rsidRPr="003F2BA5">
        <w:rPr>
          <w:rStyle w:val="TagStyle"/>
          <w:rtl/>
        </w:rPr>
        <w:t xml:space="preserve"> </w:t>
      </w:r>
      <w:r>
        <w:rPr>
          <w:rtl/>
        </w:rPr>
        <w:t>היו"ר יעקב מרגי:</w:t>
      </w:r>
      <w:r w:rsidRPr="003F2BA5">
        <w:rPr>
          <w:rStyle w:val="TagStyle"/>
          <w:rtl/>
        </w:rPr>
        <w:t xml:space="preserve"> </w:t>
      </w:r>
      <w:r w:rsidRPr="00307790">
        <w:rPr>
          <w:rStyle w:val="TagStyle"/>
          <w:rtl/>
        </w:rPr>
        <w:t>&lt;&lt; יור &gt;&gt;</w:t>
      </w:r>
      <w:r>
        <w:rPr>
          <w:rtl/>
        </w:rPr>
        <w:t xml:space="preserve">   </w:t>
      </w:r>
      <w:bookmarkEnd w:id="17513"/>
    </w:p>
    <w:p w:rsidR="005924EA" w:rsidRDefault="005924EA" w:rsidP="00587310">
      <w:pPr>
        <w:rPr>
          <w:rtl/>
          <w:lang w:eastAsia="he-IL"/>
        </w:rPr>
      </w:pPr>
    </w:p>
    <w:p w:rsidR="005924EA" w:rsidRDefault="005924EA" w:rsidP="002E296F">
      <w:pPr>
        <w:rPr>
          <w:rtl/>
          <w:lang w:eastAsia="he-IL"/>
        </w:rPr>
      </w:pPr>
      <w:bookmarkStart w:id="17514" w:name="_ETM_Q36_691135"/>
      <w:bookmarkEnd w:id="17514"/>
      <w:r>
        <w:rPr>
          <w:rFonts w:hint="cs"/>
          <w:rtl/>
          <w:lang w:eastAsia="he-IL"/>
        </w:rPr>
        <w:t>אי-אפשר. זה תקדים.</w:t>
      </w:r>
    </w:p>
    <w:p w:rsidR="005924EA" w:rsidRDefault="005924EA" w:rsidP="002E296F">
      <w:pPr>
        <w:rPr>
          <w:rtl/>
          <w:lang w:eastAsia="he-IL"/>
        </w:rPr>
      </w:pPr>
      <w:bookmarkStart w:id="17515" w:name="_ETM_Q36_692797"/>
      <w:bookmarkStart w:id="17516" w:name="_ETM_Q36_692876"/>
      <w:bookmarkEnd w:id="17515"/>
      <w:bookmarkEnd w:id="17516"/>
    </w:p>
    <w:p w:rsidR="005924EA" w:rsidRDefault="005924EA" w:rsidP="002E296F">
      <w:pPr>
        <w:pStyle w:val="af5"/>
        <w:rPr>
          <w:rtl/>
        </w:rPr>
      </w:pPr>
      <w:bookmarkStart w:id="17517" w:name="ET_interruption_6125_53"/>
      <w:r w:rsidRPr="00307790">
        <w:rPr>
          <w:rStyle w:val="TagStyle"/>
          <w:rtl/>
        </w:rPr>
        <w:t xml:space="preserve"> &lt;&lt; קריאה &gt;&gt;</w:t>
      </w:r>
      <w:r w:rsidRPr="00AC6670">
        <w:rPr>
          <w:rStyle w:val="TagStyle"/>
          <w:rtl/>
        </w:rPr>
        <w:t xml:space="preserve"> </w:t>
      </w:r>
      <w:r>
        <w:rPr>
          <w:rtl/>
        </w:rPr>
        <w:t>יעל רון בן משה (כחול לבן):</w:t>
      </w:r>
      <w:r w:rsidRPr="00AC6670">
        <w:rPr>
          <w:rStyle w:val="TagStyle"/>
          <w:rtl/>
        </w:rPr>
        <w:t xml:space="preserve"> </w:t>
      </w:r>
      <w:r w:rsidRPr="00307790">
        <w:rPr>
          <w:rStyle w:val="TagStyle"/>
          <w:rtl/>
        </w:rPr>
        <w:t>&lt;&lt; קריאה &gt;&gt;</w:t>
      </w:r>
      <w:r>
        <w:rPr>
          <w:rtl/>
        </w:rPr>
        <w:t xml:space="preserve">   </w:t>
      </w:r>
      <w:bookmarkEnd w:id="17517"/>
    </w:p>
    <w:p w:rsidR="005924EA" w:rsidRDefault="005924EA" w:rsidP="00587310">
      <w:pPr>
        <w:rPr>
          <w:rtl/>
          <w:lang w:eastAsia="he-IL"/>
        </w:rPr>
      </w:pPr>
    </w:p>
    <w:p w:rsidR="005924EA" w:rsidRPr="00AC6670" w:rsidRDefault="005924EA" w:rsidP="002E296F">
      <w:pPr>
        <w:rPr>
          <w:rtl/>
          <w:lang w:eastAsia="he-IL"/>
        </w:rPr>
      </w:pPr>
      <w:bookmarkStart w:id="17518" w:name="_ETM_Q36_696244"/>
      <w:bookmarkEnd w:id="17518"/>
      <w:r>
        <w:rPr>
          <w:rFonts w:hint="cs"/>
          <w:rtl/>
          <w:lang w:eastAsia="he-IL"/>
        </w:rPr>
        <w:t xml:space="preserve">זה לא </w:t>
      </w:r>
      <w:bookmarkStart w:id="17519" w:name="_ETM_Q36_696882"/>
      <w:bookmarkEnd w:id="17519"/>
      <w:r>
        <w:rPr>
          <w:rFonts w:hint="cs"/>
          <w:rtl/>
          <w:lang w:eastAsia="he-IL"/>
        </w:rPr>
        <w:t>תקדים.</w:t>
      </w:r>
    </w:p>
    <w:p w:rsidR="005924EA" w:rsidRPr="003F2BA5" w:rsidRDefault="005924EA" w:rsidP="002E296F">
      <w:pPr>
        <w:rPr>
          <w:rtl/>
          <w:lang w:eastAsia="he-IL"/>
        </w:rPr>
      </w:pPr>
      <w:bookmarkStart w:id="17520" w:name="_ETM_Q36_694025"/>
      <w:bookmarkStart w:id="17521" w:name="_ETM_Q36_694089"/>
      <w:bookmarkEnd w:id="17520"/>
      <w:bookmarkEnd w:id="17521"/>
    </w:p>
    <w:p w:rsidR="005924EA" w:rsidRDefault="005924EA" w:rsidP="002E296F">
      <w:pPr>
        <w:pStyle w:val="af5"/>
        <w:rPr>
          <w:rtl/>
        </w:rPr>
      </w:pPr>
      <w:r w:rsidRPr="00307790">
        <w:rPr>
          <w:rStyle w:val="TagStyle"/>
          <w:rtl/>
        </w:rPr>
        <w:t xml:space="preserve"> &lt;&lt; קריאה &gt;&gt;</w:t>
      </w:r>
      <w:r w:rsidRPr="003F2BA5">
        <w:rPr>
          <w:rStyle w:val="TagStyle"/>
          <w:rtl/>
        </w:rPr>
        <w:t xml:space="preserve"> </w:t>
      </w:r>
      <w:r>
        <w:rPr>
          <w:rtl/>
        </w:rPr>
        <w:t>איתן גינזבורג (כחול לבן):</w:t>
      </w:r>
      <w:r w:rsidRPr="003F2BA5">
        <w:rPr>
          <w:rStyle w:val="TagStyle"/>
          <w:rtl/>
        </w:rPr>
        <w:t xml:space="preserve"> </w:t>
      </w:r>
      <w:r w:rsidRPr="00307790">
        <w:rPr>
          <w:rStyle w:val="TagStyle"/>
          <w:rtl/>
        </w:rPr>
        <w:t>&lt;&lt; קריאה &gt;&gt;</w:t>
      </w:r>
      <w:r>
        <w:rPr>
          <w:rtl/>
        </w:rPr>
        <w:t xml:space="preserve">   </w:t>
      </w:r>
    </w:p>
    <w:p w:rsidR="005924EA" w:rsidRDefault="005924EA" w:rsidP="00587310">
      <w:pPr>
        <w:rPr>
          <w:rtl/>
          <w:lang w:eastAsia="he-IL"/>
        </w:rPr>
      </w:pPr>
    </w:p>
    <w:p w:rsidR="005924EA" w:rsidRDefault="005924EA" w:rsidP="002E296F">
      <w:pPr>
        <w:rPr>
          <w:rtl/>
          <w:lang w:eastAsia="he-IL"/>
        </w:rPr>
      </w:pPr>
      <w:bookmarkStart w:id="17522" w:name="_ETM_Q36_682567"/>
      <w:bookmarkEnd w:id="17522"/>
      <w:r>
        <w:rPr>
          <w:rFonts w:hint="cs"/>
          <w:rtl/>
          <w:lang w:eastAsia="he-IL"/>
        </w:rPr>
        <w:t xml:space="preserve">כמה משתתפים יש </w:t>
      </w:r>
      <w:bookmarkStart w:id="17523" w:name="_ETM_Q36_686601"/>
      <w:bookmarkStart w:id="17524" w:name="_ETM_Q36_687024"/>
      <w:bookmarkEnd w:id="17523"/>
      <w:bookmarkEnd w:id="17524"/>
      <w:r>
        <w:rPr>
          <w:rFonts w:hint="cs"/>
          <w:rtl/>
          <w:lang w:eastAsia="he-IL"/>
        </w:rPr>
        <w:t>בהסעות האוטובוסים האלה?</w:t>
      </w:r>
    </w:p>
    <w:p w:rsidR="005924EA" w:rsidRDefault="005924EA" w:rsidP="002E296F">
      <w:pPr>
        <w:rPr>
          <w:rtl/>
          <w:lang w:eastAsia="he-IL"/>
        </w:rPr>
      </w:pPr>
      <w:bookmarkStart w:id="17525" w:name="_ETM_Q36_684863"/>
      <w:bookmarkStart w:id="17526" w:name="_ETM_Q36_684953"/>
      <w:bookmarkEnd w:id="17525"/>
      <w:bookmarkEnd w:id="17526"/>
    </w:p>
    <w:p w:rsidR="005924EA" w:rsidRDefault="005924EA" w:rsidP="002E296F">
      <w:pPr>
        <w:pStyle w:val="-"/>
        <w:rPr>
          <w:rtl/>
        </w:rPr>
      </w:pPr>
      <w:r w:rsidRPr="00307790">
        <w:rPr>
          <w:rStyle w:val="TagStyle"/>
          <w:rtl/>
        </w:rPr>
        <w:t xml:space="preserve"> &lt;&lt; דובר_המשך &gt;&gt;</w:t>
      </w:r>
      <w:r w:rsidRPr="003F2BA5">
        <w:rPr>
          <w:rStyle w:val="TagStyle"/>
          <w:rtl/>
        </w:rPr>
        <w:t xml:space="preserve"> </w:t>
      </w:r>
      <w:r>
        <w:rPr>
          <w:rtl/>
        </w:rPr>
        <w:t>שרת התחבורה והבטיחות בדרכים מרב מיכאלי:</w:t>
      </w:r>
      <w:r w:rsidRPr="003F2BA5">
        <w:rPr>
          <w:rStyle w:val="TagStyle"/>
          <w:rtl/>
        </w:rPr>
        <w:t xml:space="preserve"> </w:t>
      </w:r>
      <w:r w:rsidRPr="00307790">
        <w:rPr>
          <w:rStyle w:val="TagStyle"/>
          <w:rtl/>
        </w:rPr>
        <w:t>&lt;&lt; דובר_המשך &gt;&gt;</w:t>
      </w:r>
      <w:r>
        <w:rPr>
          <w:rtl/>
        </w:rPr>
        <w:t xml:space="preserve">   </w:t>
      </w:r>
    </w:p>
    <w:p w:rsidR="005924EA" w:rsidRDefault="005924EA" w:rsidP="00587310">
      <w:pPr>
        <w:rPr>
          <w:rtl/>
          <w:lang w:eastAsia="he-IL"/>
        </w:rPr>
      </w:pPr>
    </w:p>
    <w:p w:rsidR="005924EA" w:rsidRDefault="005924EA" w:rsidP="002E296F">
      <w:pPr>
        <w:rPr>
          <w:rtl/>
          <w:lang w:eastAsia="he-IL"/>
        </w:rPr>
      </w:pPr>
      <w:bookmarkStart w:id="17527" w:name="_ETM_Q36_685803"/>
      <w:bookmarkEnd w:id="17527"/>
      <w:r>
        <w:rPr>
          <w:rFonts w:hint="cs"/>
          <w:rtl/>
          <w:lang w:eastAsia="he-IL"/>
        </w:rPr>
        <w:t>כמה נוסעות ונוסעים?</w:t>
      </w:r>
    </w:p>
    <w:p w:rsidR="005924EA" w:rsidRDefault="005924EA" w:rsidP="002E296F">
      <w:pPr>
        <w:rPr>
          <w:rtl/>
          <w:lang w:eastAsia="he-IL"/>
        </w:rPr>
      </w:pPr>
      <w:bookmarkStart w:id="17528" w:name="_ETM_Q36_686158"/>
      <w:bookmarkStart w:id="17529" w:name="_ETM_Q36_686200"/>
      <w:bookmarkEnd w:id="17528"/>
      <w:bookmarkEnd w:id="17529"/>
    </w:p>
    <w:p w:rsidR="005924EA" w:rsidRDefault="005924EA" w:rsidP="002E296F">
      <w:pPr>
        <w:pStyle w:val="af5"/>
        <w:rPr>
          <w:rtl/>
        </w:rPr>
      </w:pPr>
      <w:r w:rsidRPr="00307790">
        <w:rPr>
          <w:rStyle w:val="TagStyle"/>
          <w:rtl/>
        </w:rPr>
        <w:t xml:space="preserve"> &lt;&lt; קרי</w:t>
      </w:r>
      <w:bookmarkStart w:id="17530" w:name="_ETM_Q36_688335"/>
      <w:bookmarkStart w:id="17531" w:name="_ETM_Q36_688387"/>
      <w:bookmarkEnd w:id="17530"/>
      <w:bookmarkEnd w:id="17531"/>
      <w:r w:rsidRPr="00307790">
        <w:rPr>
          <w:rStyle w:val="TagStyle"/>
          <w:rtl/>
        </w:rPr>
        <w:t>אה &gt;&gt;</w:t>
      </w:r>
      <w:r w:rsidRPr="003F2BA5">
        <w:rPr>
          <w:rStyle w:val="TagStyle"/>
          <w:rtl/>
        </w:rPr>
        <w:t xml:space="preserve"> </w:t>
      </w:r>
      <w:r>
        <w:rPr>
          <w:rtl/>
        </w:rPr>
        <w:t>איתן גינזבורג (כחול לבן):</w:t>
      </w:r>
      <w:r w:rsidRPr="003F2BA5">
        <w:rPr>
          <w:rStyle w:val="TagStyle"/>
          <w:rtl/>
        </w:rPr>
        <w:t xml:space="preserve"> </w:t>
      </w:r>
      <w:r w:rsidRPr="00307790">
        <w:rPr>
          <w:rStyle w:val="TagStyle"/>
          <w:rtl/>
        </w:rPr>
        <w:t>&lt;&lt; קריאה &gt;&gt;</w:t>
      </w:r>
      <w:r>
        <w:rPr>
          <w:rtl/>
        </w:rPr>
        <w:t xml:space="preserve">   </w:t>
      </w:r>
    </w:p>
    <w:p w:rsidR="005924EA" w:rsidRDefault="005924EA" w:rsidP="00587310">
      <w:pPr>
        <w:rPr>
          <w:rtl/>
          <w:lang w:eastAsia="he-IL"/>
        </w:rPr>
      </w:pPr>
      <w:bookmarkStart w:id="17532" w:name="_ETM_Q36_686243"/>
      <w:bookmarkEnd w:id="17532"/>
    </w:p>
    <w:p w:rsidR="005924EA" w:rsidRDefault="005924EA" w:rsidP="002E296F">
      <w:pPr>
        <w:rPr>
          <w:rtl/>
          <w:lang w:eastAsia="he-IL"/>
        </w:rPr>
      </w:pPr>
      <w:bookmarkStart w:id="17533" w:name="_ETM_Q36_686334"/>
      <w:bookmarkEnd w:id="17533"/>
      <w:r>
        <w:rPr>
          <w:rFonts w:hint="cs"/>
          <w:rtl/>
          <w:lang w:eastAsia="he-IL"/>
        </w:rPr>
        <w:t xml:space="preserve">יש לכם מידע כמה משתמשים בשירות </w:t>
      </w:r>
      <w:bookmarkStart w:id="17534" w:name="_ETM_Q36_690432"/>
      <w:bookmarkEnd w:id="17534"/>
      <w:r>
        <w:rPr>
          <w:rFonts w:hint="cs"/>
          <w:rtl/>
          <w:lang w:eastAsia="he-IL"/>
        </w:rPr>
        <w:t>הזה?</w:t>
      </w:r>
    </w:p>
    <w:p w:rsidR="005924EA" w:rsidRDefault="005924EA" w:rsidP="002E296F">
      <w:pPr>
        <w:rPr>
          <w:rtl/>
          <w:lang w:eastAsia="he-IL"/>
        </w:rPr>
      </w:pPr>
      <w:bookmarkStart w:id="17535" w:name="_ETM_Q36_686388"/>
      <w:bookmarkStart w:id="17536" w:name="_ETM_Q36_686463"/>
      <w:bookmarkEnd w:id="17535"/>
      <w:bookmarkEnd w:id="17536"/>
    </w:p>
    <w:p w:rsidR="005924EA" w:rsidRDefault="005924EA" w:rsidP="002E296F">
      <w:pPr>
        <w:pStyle w:val="-"/>
        <w:rPr>
          <w:rtl/>
        </w:rPr>
      </w:pPr>
      <w:r w:rsidRPr="00307790">
        <w:rPr>
          <w:rStyle w:val="TagStyle"/>
          <w:rtl/>
        </w:rPr>
        <w:t xml:space="preserve"> &lt;&lt; דובר_המשך &gt;&gt;</w:t>
      </w:r>
      <w:r w:rsidRPr="003F2BA5">
        <w:rPr>
          <w:rStyle w:val="TagStyle"/>
          <w:rtl/>
        </w:rPr>
        <w:t xml:space="preserve"> </w:t>
      </w:r>
      <w:r>
        <w:rPr>
          <w:rtl/>
        </w:rPr>
        <w:t>שרת התחבורה והבטיחות בדרכים מרב מיכאלי:</w:t>
      </w:r>
      <w:r w:rsidRPr="003F2BA5">
        <w:rPr>
          <w:rStyle w:val="TagStyle"/>
          <w:rtl/>
        </w:rPr>
        <w:t xml:space="preserve"> </w:t>
      </w:r>
      <w:r w:rsidRPr="00307790">
        <w:rPr>
          <w:rStyle w:val="TagStyle"/>
          <w:rtl/>
        </w:rPr>
        <w:t>&lt;&lt; דובר_המשך &gt;&gt;</w:t>
      </w:r>
      <w:r>
        <w:rPr>
          <w:rtl/>
        </w:rPr>
        <w:t xml:space="preserve">   </w:t>
      </w:r>
    </w:p>
    <w:p w:rsidR="005924EA" w:rsidRDefault="005924EA" w:rsidP="00587310">
      <w:pPr>
        <w:rPr>
          <w:rtl/>
          <w:lang w:eastAsia="he-IL"/>
        </w:rPr>
      </w:pPr>
    </w:p>
    <w:p w:rsidR="005924EA" w:rsidRDefault="005924EA" w:rsidP="00587310">
      <w:pPr>
        <w:rPr>
          <w:rtl/>
          <w:lang w:eastAsia="he-IL"/>
        </w:rPr>
      </w:pPr>
      <w:bookmarkStart w:id="17537" w:name="_ETM_Q36_687231"/>
      <w:bookmarkEnd w:id="17537"/>
      <w:r>
        <w:rPr>
          <w:rFonts w:hint="cs"/>
          <w:rtl/>
          <w:lang w:eastAsia="he-IL"/>
        </w:rPr>
        <w:t xml:space="preserve">אני </w:t>
      </w:r>
      <w:bookmarkStart w:id="17538" w:name="_ETM_Q36_691940"/>
      <w:bookmarkEnd w:id="17538"/>
      <w:r>
        <w:rPr>
          <w:rFonts w:hint="cs"/>
          <w:rtl/>
          <w:lang w:eastAsia="he-IL"/>
        </w:rPr>
        <w:t xml:space="preserve">לא יודעת לענות לך. אני יכולה </w:t>
      </w:r>
      <w:r w:rsidR="00587310">
        <w:rPr>
          <w:rFonts w:hint="cs"/>
          <w:rtl/>
          <w:lang w:eastAsia="he-IL"/>
        </w:rPr>
        <w:t>– – –</w:t>
      </w:r>
    </w:p>
    <w:p w:rsidR="005924EA" w:rsidRDefault="005924EA" w:rsidP="002E296F">
      <w:pPr>
        <w:rPr>
          <w:rtl/>
          <w:lang w:eastAsia="he-IL"/>
        </w:rPr>
      </w:pPr>
      <w:bookmarkStart w:id="17539" w:name="_ETM_Q36_693511"/>
      <w:bookmarkStart w:id="17540" w:name="_ETM_Q36_693582"/>
      <w:bookmarkEnd w:id="17539"/>
      <w:bookmarkEnd w:id="17540"/>
    </w:p>
    <w:p w:rsidR="005924EA" w:rsidRDefault="005924EA" w:rsidP="002E296F">
      <w:pPr>
        <w:pStyle w:val="af5"/>
        <w:rPr>
          <w:rtl/>
        </w:rPr>
      </w:pPr>
      <w:bookmarkStart w:id="17541" w:name="ET_interruption_5771_42"/>
      <w:r w:rsidRPr="00307790">
        <w:rPr>
          <w:rStyle w:val="TagStyle"/>
          <w:rtl/>
        </w:rPr>
        <w:t xml:space="preserve"> &lt;&lt; קריאה &gt;&gt;</w:t>
      </w:r>
      <w:r w:rsidRPr="003F2BA5">
        <w:rPr>
          <w:rStyle w:val="TagStyle"/>
          <w:rtl/>
        </w:rPr>
        <w:t xml:space="preserve"> </w:t>
      </w:r>
      <w:r>
        <w:rPr>
          <w:rtl/>
        </w:rPr>
        <w:t>איתן גינזבורג (כחול לבן):</w:t>
      </w:r>
      <w:r w:rsidRPr="003F2BA5">
        <w:rPr>
          <w:rStyle w:val="TagStyle"/>
          <w:rtl/>
        </w:rPr>
        <w:t xml:space="preserve"> </w:t>
      </w:r>
      <w:r w:rsidRPr="00307790">
        <w:rPr>
          <w:rStyle w:val="TagStyle"/>
          <w:rtl/>
        </w:rPr>
        <w:t>&lt;&lt; קריאה &gt;&gt;</w:t>
      </w:r>
      <w:r>
        <w:rPr>
          <w:rtl/>
        </w:rPr>
        <w:t xml:space="preserve">   </w:t>
      </w:r>
      <w:bookmarkEnd w:id="17541"/>
    </w:p>
    <w:p w:rsidR="005924EA" w:rsidRDefault="005924EA" w:rsidP="00587310">
      <w:pPr>
        <w:rPr>
          <w:rtl/>
          <w:lang w:eastAsia="he-IL"/>
        </w:rPr>
      </w:pPr>
    </w:p>
    <w:p w:rsidR="005924EA" w:rsidRDefault="005924EA" w:rsidP="00587310">
      <w:pPr>
        <w:rPr>
          <w:rtl/>
          <w:lang w:eastAsia="he-IL"/>
        </w:rPr>
      </w:pPr>
      <w:bookmarkStart w:id="17542" w:name="_ETM_Q36_695559"/>
      <w:bookmarkStart w:id="17543" w:name="_ETM_Q36_695814"/>
      <w:bookmarkStart w:id="17544" w:name="_ETM_Q36_695878"/>
      <w:bookmarkEnd w:id="17542"/>
      <w:bookmarkEnd w:id="17543"/>
      <w:bookmarkEnd w:id="17544"/>
      <w:r>
        <w:rPr>
          <w:rFonts w:hint="cs"/>
          <w:rtl/>
          <w:lang w:eastAsia="he-IL"/>
        </w:rPr>
        <w:t>האם מישהו</w:t>
      </w:r>
      <w:bookmarkStart w:id="17545" w:name="_ETM_Q36_696648"/>
      <w:bookmarkEnd w:id="17545"/>
      <w:r w:rsidR="00A64840">
        <w:rPr>
          <w:rFonts w:hint="cs"/>
          <w:rtl/>
          <w:lang w:eastAsia="he-IL"/>
        </w:rPr>
        <w:t xml:space="preserve"> בודק </w:t>
      </w:r>
      <w:r>
        <w:rPr>
          <w:rFonts w:hint="cs"/>
          <w:rtl/>
          <w:lang w:eastAsia="he-IL"/>
        </w:rPr>
        <w:t xml:space="preserve">אם השירות הזה, החשוב </w:t>
      </w:r>
      <w:r w:rsidR="00587310">
        <w:rPr>
          <w:rFonts w:hint="cs"/>
          <w:rtl/>
          <w:lang w:eastAsia="he-IL"/>
        </w:rPr>
        <w:t>– – –</w:t>
      </w:r>
    </w:p>
    <w:p w:rsidR="005924EA" w:rsidRDefault="005924EA" w:rsidP="002E296F">
      <w:pPr>
        <w:rPr>
          <w:rtl/>
          <w:lang w:eastAsia="he-IL"/>
        </w:rPr>
      </w:pPr>
      <w:bookmarkStart w:id="17546" w:name="_ETM_Q36_698281"/>
      <w:bookmarkStart w:id="17547" w:name="_ETM_Q36_698368"/>
      <w:bookmarkEnd w:id="17546"/>
      <w:bookmarkEnd w:id="17547"/>
    </w:p>
    <w:p w:rsidR="005924EA" w:rsidRDefault="005924EA" w:rsidP="002E296F">
      <w:pPr>
        <w:pStyle w:val="af6"/>
        <w:rPr>
          <w:rtl/>
        </w:rPr>
      </w:pPr>
      <w:bookmarkStart w:id="17548" w:name="ET_yor_6170_43"/>
      <w:r w:rsidRPr="00307790">
        <w:rPr>
          <w:rStyle w:val="TagStyle"/>
          <w:rtl/>
        </w:rPr>
        <w:t xml:space="preserve"> &lt;&lt; יור &gt;&gt;</w:t>
      </w:r>
      <w:r w:rsidRPr="003F2BA5">
        <w:rPr>
          <w:rStyle w:val="TagStyle"/>
          <w:rtl/>
        </w:rPr>
        <w:t xml:space="preserve"> </w:t>
      </w:r>
      <w:r>
        <w:rPr>
          <w:rtl/>
        </w:rPr>
        <w:t>היו"ר יעקב מרגי:</w:t>
      </w:r>
      <w:r w:rsidRPr="003F2BA5">
        <w:rPr>
          <w:rStyle w:val="TagStyle"/>
          <w:rtl/>
        </w:rPr>
        <w:t xml:space="preserve"> </w:t>
      </w:r>
      <w:r w:rsidRPr="00307790">
        <w:rPr>
          <w:rStyle w:val="TagStyle"/>
          <w:rtl/>
        </w:rPr>
        <w:t>&lt;&lt; יור &gt;&gt;</w:t>
      </w:r>
      <w:r>
        <w:rPr>
          <w:rtl/>
        </w:rPr>
        <w:t xml:space="preserve">   </w:t>
      </w:r>
      <w:bookmarkEnd w:id="17548"/>
    </w:p>
    <w:p w:rsidR="005924EA" w:rsidRDefault="005924EA" w:rsidP="00587310">
      <w:pPr>
        <w:rPr>
          <w:rtl/>
          <w:lang w:eastAsia="he-IL"/>
        </w:rPr>
      </w:pPr>
    </w:p>
    <w:p w:rsidR="005924EA" w:rsidRDefault="005924EA" w:rsidP="002E296F">
      <w:pPr>
        <w:rPr>
          <w:rtl/>
          <w:lang w:eastAsia="he-IL"/>
        </w:rPr>
      </w:pPr>
      <w:bookmarkStart w:id="17549" w:name="_ETM_Q36_700018"/>
      <w:bookmarkEnd w:id="17549"/>
      <w:r>
        <w:rPr>
          <w:rFonts w:hint="cs"/>
          <w:rtl/>
          <w:lang w:eastAsia="he-IL"/>
        </w:rPr>
        <w:t>בהצעה לסדר-היום?</w:t>
      </w:r>
    </w:p>
    <w:p w:rsidR="005924EA" w:rsidRDefault="005924EA" w:rsidP="002E296F">
      <w:pPr>
        <w:rPr>
          <w:rtl/>
          <w:lang w:eastAsia="he-IL"/>
        </w:rPr>
      </w:pPr>
      <w:bookmarkStart w:id="17550" w:name="_ETM_Q36_701817"/>
      <w:bookmarkStart w:id="17551" w:name="_ETM_Q36_701901"/>
      <w:bookmarkEnd w:id="17550"/>
      <w:bookmarkEnd w:id="17551"/>
    </w:p>
    <w:p w:rsidR="005924EA" w:rsidRDefault="005924EA" w:rsidP="002E296F">
      <w:pPr>
        <w:pStyle w:val="af5"/>
        <w:rPr>
          <w:rtl/>
        </w:rPr>
      </w:pPr>
      <w:bookmarkStart w:id="17552" w:name="ET_interruption_6125_45"/>
      <w:r w:rsidRPr="00307790">
        <w:rPr>
          <w:rStyle w:val="TagStyle"/>
          <w:rtl/>
        </w:rPr>
        <w:t xml:space="preserve"> &lt;&lt; קריאה &gt;&gt;</w:t>
      </w:r>
      <w:r w:rsidRPr="003F2BA5">
        <w:rPr>
          <w:rStyle w:val="TagStyle"/>
          <w:rtl/>
        </w:rPr>
        <w:t xml:space="preserve"> </w:t>
      </w:r>
      <w:r>
        <w:rPr>
          <w:rtl/>
        </w:rPr>
        <w:t>יעל רון בן משה (כחול לבן):</w:t>
      </w:r>
      <w:r w:rsidRPr="003F2BA5">
        <w:rPr>
          <w:rStyle w:val="TagStyle"/>
          <w:rtl/>
        </w:rPr>
        <w:t xml:space="preserve"> </w:t>
      </w:r>
      <w:r w:rsidRPr="00307790">
        <w:rPr>
          <w:rStyle w:val="TagStyle"/>
          <w:rtl/>
        </w:rPr>
        <w:t>&lt;&lt; קריאה &gt;&gt;</w:t>
      </w:r>
      <w:r>
        <w:rPr>
          <w:rtl/>
        </w:rPr>
        <w:t xml:space="preserve">   </w:t>
      </w:r>
      <w:bookmarkEnd w:id="17552"/>
    </w:p>
    <w:p w:rsidR="005924EA" w:rsidRDefault="005924EA" w:rsidP="002E296F">
      <w:pPr>
        <w:rPr>
          <w:rtl/>
          <w:lang w:eastAsia="he-IL"/>
        </w:rPr>
      </w:pPr>
    </w:p>
    <w:p w:rsidR="005924EA" w:rsidRDefault="00587310" w:rsidP="00587310">
      <w:pPr>
        <w:rPr>
          <w:lang w:eastAsia="he-IL"/>
        </w:rPr>
      </w:pPr>
      <w:bookmarkStart w:id="17553" w:name="_ETM_Q36_703705"/>
      <w:bookmarkStart w:id="17554" w:name="_ETM_Q36_703965"/>
      <w:bookmarkStart w:id="17555" w:name="_ETM_Q36_704040"/>
      <w:bookmarkEnd w:id="17553"/>
      <w:bookmarkEnd w:id="17554"/>
      <w:bookmarkEnd w:id="17555"/>
      <w:r>
        <w:rPr>
          <w:rFonts w:hint="cs"/>
          <w:rtl/>
          <w:lang w:eastAsia="he-IL"/>
        </w:rPr>
        <w:t>– – –</w:t>
      </w:r>
    </w:p>
    <w:p w:rsidR="005924EA" w:rsidRPr="003F2BA5" w:rsidRDefault="005924EA" w:rsidP="002E296F">
      <w:pPr>
        <w:rPr>
          <w:rtl/>
          <w:lang w:eastAsia="he-IL"/>
        </w:rPr>
      </w:pPr>
      <w:bookmarkStart w:id="17556" w:name="_ETM_Q36_699549"/>
      <w:bookmarkEnd w:id="17556"/>
    </w:p>
    <w:p w:rsidR="005924EA" w:rsidRDefault="005924EA" w:rsidP="002E296F">
      <w:pPr>
        <w:pStyle w:val="af5"/>
        <w:rPr>
          <w:rtl/>
        </w:rPr>
      </w:pPr>
      <w:bookmarkStart w:id="17557" w:name="ET_interruption_5771_44"/>
      <w:r w:rsidRPr="00307790">
        <w:rPr>
          <w:rStyle w:val="TagStyle"/>
          <w:rtl/>
        </w:rPr>
        <w:t xml:space="preserve"> &lt;&lt; קריאה &gt;&gt;</w:t>
      </w:r>
      <w:r w:rsidRPr="003F2BA5">
        <w:rPr>
          <w:rStyle w:val="TagStyle"/>
          <w:rtl/>
        </w:rPr>
        <w:t xml:space="preserve"> </w:t>
      </w:r>
      <w:r>
        <w:rPr>
          <w:rtl/>
        </w:rPr>
        <w:t>איתן גינזבורג (כחול לבן):</w:t>
      </w:r>
      <w:r w:rsidRPr="003F2BA5">
        <w:rPr>
          <w:rStyle w:val="TagStyle"/>
          <w:rtl/>
        </w:rPr>
        <w:t xml:space="preserve"> </w:t>
      </w:r>
      <w:r w:rsidRPr="00307790">
        <w:rPr>
          <w:rStyle w:val="TagStyle"/>
          <w:rtl/>
        </w:rPr>
        <w:t>&lt;&lt; קריאה &gt;&gt;</w:t>
      </w:r>
      <w:r>
        <w:rPr>
          <w:rtl/>
        </w:rPr>
        <w:t xml:space="preserve">   </w:t>
      </w:r>
      <w:bookmarkEnd w:id="17557"/>
    </w:p>
    <w:p w:rsidR="005924EA" w:rsidRDefault="005924EA" w:rsidP="00587310">
      <w:pPr>
        <w:rPr>
          <w:rtl/>
          <w:lang w:eastAsia="he-IL"/>
        </w:rPr>
      </w:pPr>
    </w:p>
    <w:p w:rsidR="005924EA" w:rsidRDefault="005924EA" w:rsidP="00587310">
      <w:pPr>
        <w:rPr>
          <w:rtl/>
          <w:lang w:eastAsia="he-IL"/>
        </w:rPr>
      </w:pPr>
      <w:r>
        <w:rPr>
          <w:rFonts w:hint="cs"/>
          <w:rtl/>
          <w:lang w:eastAsia="he-IL"/>
        </w:rPr>
        <w:t xml:space="preserve">אדוני היושב-ראש </w:t>
      </w:r>
      <w:r w:rsidR="00587310">
        <w:rPr>
          <w:rFonts w:hint="cs"/>
          <w:rtl/>
          <w:lang w:eastAsia="he-IL"/>
        </w:rPr>
        <w:t>– –</w:t>
      </w:r>
    </w:p>
    <w:p w:rsidR="005924EA" w:rsidRDefault="005924EA" w:rsidP="002E296F">
      <w:pPr>
        <w:rPr>
          <w:rtl/>
          <w:lang w:eastAsia="he-IL"/>
        </w:rPr>
      </w:pPr>
    </w:p>
    <w:p w:rsidR="005924EA" w:rsidRDefault="005924EA" w:rsidP="002E296F">
      <w:pPr>
        <w:pStyle w:val="af6"/>
        <w:rPr>
          <w:rtl/>
        </w:rPr>
      </w:pPr>
      <w:bookmarkStart w:id="17558" w:name="ET_yor_6170_46"/>
      <w:r w:rsidRPr="00307790">
        <w:rPr>
          <w:rStyle w:val="TagStyle"/>
          <w:rtl/>
        </w:rPr>
        <w:t xml:space="preserve"> &lt;&lt; יור &gt;&gt;</w:t>
      </w:r>
      <w:r w:rsidRPr="003F2BA5">
        <w:rPr>
          <w:rStyle w:val="TagStyle"/>
          <w:rtl/>
        </w:rPr>
        <w:t xml:space="preserve"> </w:t>
      </w:r>
      <w:r>
        <w:rPr>
          <w:rtl/>
        </w:rPr>
        <w:t>היו"ר יעקב מרגי:</w:t>
      </w:r>
      <w:r w:rsidRPr="003F2BA5">
        <w:rPr>
          <w:rStyle w:val="TagStyle"/>
          <w:rtl/>
        </w:rPr>
        <w:t xml:space="preserve"> </w:t>
      </w:r>
      <w:r w:rsidRPr="00307790">
        <w:rPr>
          <w:rStyle w:val="TagStyle"/>
          <w:rtl/>
        </w:rPr>
        <w:t>&lt;&lt; יור &gt;&gt;</w:t>
      </w:r>
      <w:r>
        <w:rPr>
          <w:rtl/>
        </w:rPr>
        <w:t xml:space="preserve">   </w:t>
      </w:r>
      <w:bookmarkEnd w:id="17558"/>
    </w:p>
    <w:p w:rsidR="005924EA" w:rsidRDefault="005924EA" w:rsidP="00587310">
      <w:pPr>
        <w:rPr>
          <w:rtl/>
          <w:lang w:eastAsia="he-IL"/>
        </w:rPr>
      </w:pPr>
    </w:p>
    <w:p w:rsidR="005924EA" w:rsidRDefault="005924EA" w:rsidP="002E296F">
      <w:pPr>
        <w:rPr>
          <w:rtl/>
          <w:lang w:eastAsia="he-IL"/>
        </w:rPr>
      </w:pPr>
      <w:r>
        <w:rPr>
          <w:rFonts w:hint="cs"/>
          <w:rtl/>
          <w:lang w:eastAsia="he-IL"/>
        </w:rPr>
        <w:t>ס</w:t>
      </w:r>
      <w:bookmarkStart w:id="17559" w:name="_ETM_Q36_702046"/>
      <w:bookmarkEnd w:id="17559"/>
      <w:r>
        <w:rPr>
          <w:rFonts w:hint="cs"/>
          <w:rtl/>
          <w:lang w:eastAsia="he-IL"/>
        </w:rPr>
        <w:t>ליחה.</w:t>
      </w:r>
      <w:bookmarkStart w:id="17560" w:name="_ETM_Q36_702972"/>
      <w:bookmarkEnd w:id="17560"/>
    </w:p>
    <w:p w:rsidR="005924EA" w:rsidRDefault="005924EA" w:rsidP="002E296F">
      <w:pPr>
        <w:rPr>
          <w:rtl/>
          <w:lang w:eastAsia="he-IL"/>
        </w:rPr>
      </w:pPr>
      <w:bookmarkStart w:id="17561" w:name="_ETM_Q36_703038"/>
      <w:bookmarkEnd w:id="17561"/>
    </w:p>
    <w:p w:rsidR="005924EA" w:rsidRDefault="005924EA" w:rsidP="002E296F">
      <w:pPr>
        <w:pStyle w:val="af5"/>
        <w:rPr>
          <w:rtl/>
        </w:rPr>
      </w:pPr>
      <w:bookmarkStart w:id="17562" w:name="ET_interruption_5771_47"/>
      <w:r w:rsidRPr="00307790">
        <w:rPr>
          <w:rStyle w:val="TagStyle"/>
          <w:rtl/>
        </w:rPr>
        <w:t xml:space="preserve"> &lt;&lt; קריאה &gt;&gt;</w:t>
      </w:r>
      <w:r w:rsidRPr="003F2BA5">
        <w:rPr>
          <w:rStyle w:val="TagStyle"/>
          <w:rtl/>
        </w:rPr>
        <w:t xml:space="preserve"> </w:t>
      </w:r>
      <w:r>
        <w:rPr>
          <w:rtl/>
        </w:rPr>
        <w:t>איתן גינזבורג (כחול לבן):</w:t>
      </w:r>
      <w:r w:rsidRPr="003F2BA5">
        <w:rPr>
          <w:rStyle w:val="TagStyle"/>
          <w:rtl/>
        </w:rPr>
        <w:t xml:space="preserve"> </w:t>
      </w:r>
      <w:r w:rsidRPr="00307790">
        <w:rPr>
          <w:rStyle w:val="TagStyle"/>
          <w:rtl/>
        </w:rPr>
        <w:t>&lt;&lt; קריאה &gt;&gt;</w:t>
      </w:r>
      <w:r>
        <w:rPr>
          <w:rtl/>
        </w:rPr>
        <w:t xml:space="preserve">   </w:t>
      </w:r>
      <w:bookmarkEnd w:id="17562"/>
    </w:p>
    <w:p w:rsidR="005924EA" w:rsidRDefault="005924EA" w:rsidP="00587310">
      <w:pPr>
        <w:rPr>
          <w:rtl/>
          <w:lang w:eastAsia="he-IL"/>
        </w:rPr>
      </w:pPr>
    </w:p>
    <w:p w:rsidR="005924EA" w:rsidRDefault="00587310" w:rsidP="00587310">
      <w:pPr>
        <w:rPr>
          <w:rtl/>
          <w:lang w:eastAsia="he-IL"/>
        </w:rPr>
      </w:pPr>
      <w:bookmarkStart w:id="17563" w:name="_ETM_Q36_705936"/>
      <w:bookmarkEnd w:id="17563"/>
      <w:r>
        <w:rPr>
          <w:rFonts w:hint="cs"/>
          <w:rtl/>
          <w:lang w:eastAsia="he-IL"/>
        </w:rPr>
        <w:t>– –</w:t>
      </w:r>
      <w:r w:rsidR="005924EA">
        <w:rPr>
          <w:rFonts w:hint="cs"/>
          <w:rtl/>
          <w:lang w:eastAsia="he-IL"/>
        </w:rPr>
        <w:t xml:space="preserve"> האם בדקתם אם </w:t>
      </w:r>
      <w:bookmarkStart w:id="17564" w:name="_ETM_Q36_708844"/>
      <w:bookmarkEnd w:id="17564"/>
      <w:r w:rsidR="005924EA">
        <w:rPr>
          <w:rFonts w:hint="cs"/>
          <w:rtl/>
          <w:lang w:eastAsia="he-IL"/>
        </w:rPr>
        <w:t xml:space="preserve">השירות הזה </w:t>
      </w:r>
      <w:r w:rsidR="005924EA">
        <w:rPr>
          <w:rFonts w:hint="eastAsia"/>
          <w:rtl/>
          <w:lang w:eastAsia="he-IL"/>
        </w:rPr>
        <w:t xml:space="preserve">– </w:t>
      </w:r>
      <w:r w:rsidR="005924EA">
        <w:rPr>
          <w:rFonts w:hint="cs"/>
          <w:rtl/>
          <w:lang w:eastAsia="he-IL"/>
        </w:rPr>
        <w:t xml:space="preserve">שטוב שדחפת אותו ואפשרת אותו </w:t>
      </w:r>
      <w:r w:rsidR="005924EA">
        <w:rPr>
          <w:rFonts w:hint="eastAsia"/>
          <w:rtl/>
          <w:lang w:eastAsia="he-IL"/>
        </w:rPr>
        <w:t xml:space="preserve">– </w:t>
      </w:r>
      <w:r w:rsidR="005924EA">
        <w:rPr>
          <w:rFonts w:hint="cs"/>
          <w:rtl/>
          <w:lang w:eastAsia="he-IL"/>
        </w:rPr>
        <w:t xml:space="preserve">הוא בכלל בשימוש? </w:t>
      </w:r>
      <w:bookmarkStart w:id="17565" w:name="_ETM_Q36_712962"/>
      <w:bookmarkEnd w:id="17565"/>
      <w:r w:rsidR="005924EA">
        <w:rPr>
          <w:rFonts w:hint="cs"/>
          <w:rtl/>
          <w:lang w:eastAsia="he-IL"/>
        </w:rPr>
        <w:t xml:space="preserve">האם עושים בו שימוש? האם זה מתי מעט ממש או </w:t>
      </w:r>
      <w:bookmarkStart w:id="17566" w:name="_ETM_Q36_716360"/>
      <w:bookmarkEnd w:id="17566"/>
      <w:r>
        <w:rPr>
          <w:rFonts w:hint="cs"/>
          <w:rtl/>
          <w:lang w:eastAsia="he-IL"/>
        </w:rPr>
        <w:t>– – –</w:t>
      </w:r>
    </w:p>
    <w:p w:rsidR="005924EA" w:rsidRDefault="005924EA" w:rsidP="002E296F">
      <w:pPr>
        <w:rPr>
          <w:rtl/>
          <w:lang w:eastAsia="he-IL"/>
        </w:rPr>
      </w:pPr>
    </w:p>
    <w:p w:rsidR="005924EA" w:rsidRDefault="005924EA" w:rsidP="002E296F">
      <w:pPr>
        <w:pStyle w:val="-"/>
        <w:keepNext/>
        <w:rPr>
          <w:rtl/>
        </w:rPr>
      </w:pPr>
      <w:bookmarkStart w:id="17567" w:name="ET_speakercontinue_6207_49"/>
      <w:r w:rsidRPr="00307790">
        <w:rPr>
          <w:rStyle w:val="TagStyle"/>
          <w:rtl/>
        </w:rPr>
        <w:t xml:space="preserve"> &lt;&lt; דובר_המשך &gt;&gt;</w:t>
      </w:r>
      <w:r w:rsidRPr="003F2BA5">
        <w:rPr>
          <w:rStyle w:val="TagStyle"/>
          <w:rtl/>
        </w:rPr>
        <w:t xml:space="preserve"> </w:t>
      </w:r>
      <w:r>
        <w:rPr>
          <w:rtl/>
        </w:rPr>
        <w:t>שרת התחבורה והבטיחות בדרכים מרב מיכאלי:</w:t>
      </w:r>
      <w:r w:rsidRPr="003F2BA5">
        <w:rPr>
          <w:rStyle w:val="TagStyle"/>
          <w:rtl/>
        </w:rPr>
        <w:t xml:space="preserve"> </w:t>
      </w:r>
      <w:r w:rsidRPr="00307790">
        <w:rPr>
          <w:rStyle w:val="TagStyle"/>
          <w:rtl/>
        </w:rPr>
        <w:t>&lt;&lt; דובר_המשך &gt;&gt;</w:t>
      </w:r>
      <w:r>
        <w:rPr>
          <w:rtl/>
        </w:rPr>
        <w:t xml:space="preserve">   </w:t>
      </w:r>
      <w:bookmarkEnd w:id="17567"/>
    </w:p>
    <w:p w:rsidR="005924EA" w:rsidRDefault="005924EA" w:rsidP="00587310">
      <w:pPr>
        <w:rPr>
          <w:rtl/>
          <w:lang w:eastAsia="he-IL"/>
        </w:rPr>
      </w:pPr>
    </w:p>
    <w:p w:rsidR="005924EA" w:rsidRDefault="005924EA" w:rsidP="00587310">
      <w:pPr>
        <w:rPr>
          <w:rtl/>
          <w:lang w:eastAsia="he-IL"/>
        </w:rPr>
      </w:pPr>
      <w:bookmarkStart w:id="17568" w:name="_ETM_Q36_716554"/>
      <w:bookmarkEnd w:id="17568"/>
      <w:r>
        <w:rPr>
          <w:rFonts w:hint="cs"/>
          <w:rtl/>
          <w:lang w:eastAsia="he-IL"/>
        </w:rPr>
        <w:t xml:space="preserve">כל זמן שלא היה מספיק סנכרון ולא היה </w:t>
      </w:r>
      <w:bookmarkStart w:id="17569" w:name="_ETM_Q36_721880"/>
      <w:bookmarkEnd w:id="17569"/>
      <w:r>
        <w:rPr>
          <w:rFonts w:hint="cs"/>
          <w:rtl/>
          <w:lang w:eastAsia="he-IL"/>
        </w:rPr>
        <w:t xml:space="preserve">יידוע של הציבור שבכלל יש אופציה כזאת, מן הסתם השתמשו </w:t>
      </w:r>
      <w:bookmarkStart w:id="17570" w:name="_ETM_Q36_720969"/>
      <w:bookmarkEnd w:id="17570"/>
      <w:r>
        <w:rPr>
          <w:rFonts w:hint="cs"/>
          <w:rtl/>
          <w:lang w:eastAsia="he-IL"/>
        </w:rPr>
        <w:t xml:space="preserve">בזה מעט </w:t>
      </w:r>
      <w:r w:rsidR="00587310">
        <w:rPr>
          <w:rFonts w:hint="cs"/>
          <w:rtl/>
          <w:lang w:eastAsia="he-IL"/>
        </w:rPr>
        <w:t>– –</w:t>
      </w:r>
    </w:p>
    <w:p w:rsidR="005924EA" w:rsidRDefault="005924EA" w:rsidP="002E296F">
      <w:pPr>
        <w:rPr>
          <w:rtl/>
          <w:lang w:eastAsia="he-IL"/>
        </w:rPr>
      </w:pPr>
      <w:bookmarkStart w:id="17571" w:name="_ETM_Q36_722136"/>
      <w:bookmarkStart w:id="17572" w:name="_ETM_Q36_722239"/>
      <w:bookmarkEnd w:id="17571"/>
      <w:bookmarkEnd w:id="17572"/>
    </w:p>
    <w:p w:rsidR="005924EA" w:rsidRDefault="005924EA" w:rsidP="002E296F">
      <w:pPr>
        <w:pStyle w:val="af5"/>
        <w:rPr>
          <w:rtl/>
        </w:rPr>
      </w:pPr>
      <w:bookmarkStart w:id="17573" w:name="ET_interruption_5771_50"/>
      <w:r w:rsidRPr="00307790">
        <w:rPr>
          <w:rStyle w:val="TagStyle"/>
          <w:rtl/>
        </w:rPr>
        <w:t xml:space="preserve"> &lt;&lt; קריאה &gt;&gt;</w:t>
      </w:r>
      <w:r w:rsidRPr="003F2BA5">
        <w:rPr>
          <w:rStyle w:val="TagStyle"/>
          <w:rtl/>
        </w:rPr>
        <w:t xml:space="preserve"> </w:t>
      </w:r>
      <w:r>
        <w:rPr>
          <w:rtl/>
        </w:rPr>
        <w:t>איתן גינזבורג (כחול לבן):</w:t>
      </w:r>
      <w:r w:rsidRPr="003F2BA5">
        <w:rPr>
          <w:rStyle w:val="TagStyle"/>
          <w:rtl/>
        </w:rPr>
        <w:t xml:space="preserve"> </w:t>
      </w:r>
      <w:r w:rsidRPr="00307790">
        <w:rPr>
          <w:rStyle w:val="TagStyle"/>
          <w:rtl/>
        </w:rPr>
        <w:t>&lt;&lt; קריאה &gt;&gt;</w:t>
      </w:r>
      <w:r>
        <w:rPr>
          <w:rtl/>
        </w:rPr>
        <w:t xml:space="preserve">   </w:t>
      </w:r>
      <w:bookmarkEnd w:id="17573"/>
    </w:p>
    <w:p w:rsidR="005924EA" w:rsidRDefault="005924EA" w:rsidP="00587310">
      <w:pPr>
        <w:rPr>
          <w:rtl/>
          <w:lang w:eastAsia="he-IL"/>
        </w:rPr>
      </w:pPr>
    </w:p>
    <w:p w:rsidR="005924EA" w:rsidRPr="003F2BA5" w:rsidRDefault="005924EA" w:rsidP="002E296F">
      <w:pPr>
        <w:rPr>
          <w:rtl/>
          <w:lang w:eastAsia="he-IL"/>
        </w:rPr>
      </w:pPr>
      <w:bookmarkStart w:id="17574" w:name="_ETM_Q36_724577"/>
      <w:bookmarkEnd w:id="17574"/>
      <w:r>
        <w:rPr>
          <w:rFonts w:hint="cs"/>
          <w:rtl/>
          <w:lang w:eastAsia="he-IL"/>
        </w:rPr>
        <w:t>ארבעה חודשים.</w:t>
      </w:r>
    </w:p>
    <w:p w:rsidR="005924EA" w:rsidRDefault="005924EA" w:rsidP="002E296F">
      <w:pPr>
        <w:rPr>
          <w:rtl/>
          <w:lang w:eastAsia="he-IL"/>
        </w:rPr>
      </w:pPr>
      <w:bookmarkStart w:id="17575" w:name="_ETM_Q36_719724"/>
      <w:bookmarkStart w:id="17576" w:name="_ETM_Q36_719839"/>
      <w:bookmarkEnd w:id="17575"/>
      <w:bookmarkEnd w:id="17576"/>
    </w:p>
    <w:p w:rsidR="005924EA" w:rsidRDefault="005924EA" w:rsidP="002E296F">
      <w:pPr>
        <w:pStyle w:val="-"/>
        <w:rPr>
          <w:rtl/>
        </w:rPr>
      </w:pPr>
      <w:bookmarkStart w:id="17577" w:name="ET_speakercontinue_6207_51"/>
      <w:r w:rsidRPr="00307790">
        <w:rPr>
          <w:rStyle w:val="TagStyle"/>
          <w:rtl/>
        </w:rPr>
        <w:t xml:space="preserve"> &lt;&lt; דובר_המשך &gt;&gt;</w:t>
      </w:r>
      <w:r w:rsidRPr="003F2BA5">
        <w:rPr>
          <w:rStyle w:val="TagStyle"/>
          <w:rtl/>
        </w:rPr>
        <w:t xml:space="preserve"> </w:t>
      </w:r>
      <w:r>
        <w:rPr>
          <w:rtl/>
        </w:rPr>
        <w:t>שרת התחבורה והבטיחות בדרכים מרב מיכאלי:</w:t>
      </w:r>
      <w:r w:rsidRPr="003F2BA5">
        <w:rPr>
          <w:rStyle w:val="TagStyle"/>
          <w:rtl/>
        </w:rPr>
        <w:t xml:space="preserve"> </w:t>
      </w:r>
      <w:r w:rsidRPr="00307790">
        <w:rPr>
          <w:rStyle w:val="TagStyle"/>
          <w:rtl/>
        </w:rPr>
        <w:t>&lt;&lt; דובר_המשך &gt;&gt;</w:t>
      </w:r>
      <w:r>
        <w:rPr>
          <w:rtl/>
        </w:rPr>
        <w:t xml:space="preserve">   </w:t>
      </w:r>
      <w:bookmarkEnd w:id="17577"/>
    </w:p>
    <w:p w:rsidR="005924EA" w:rsidRDefault="005924EA" w:rsidP="00587310">
      <w:pPr>
        <w:rPr>
          <w:rtl/>
          <w:lang w:eastAsia="he-IL"/>
        </w:rPr>
      </w:pPr>
    </w:p>
    <w:p w:rsidR="005924EA" w:rsidRDefault="00587310" w:rsidP="00587310">
      <w:pPr>
        <w:rPr>
          <w:lang w:eastAsia="he-IL"/>
        </w:rPr>
      </w:pPr>
      <w:bookmarkStart w:id="17578" w:name="_ETM_Q36_723945"/>
      <w:bookmarkEnd w:id="17578"/>
      <w:r>
        <w:rPr>
          <w:rFonts w:hint="cs"/>
          <w:rtl/>
          <w:lang w:eastAsia="he-IL"/>
        </w:rPr>
        <w:t>– –</w:t>
      </w:r>
      <w:r w:rsidR="005924EA">
        <w:rPr>
          <w:rFonts w:hint="cs"/>
          <w:rtl/>
          <w:lang w:eastAsia="he-IL"/>
        </w:rPr>
        <w:t xml:space="preserve"> כי </w:t>
      </w:r>
      <w:bookmarkStart w:id="17579" w:name="_ETM_Q36_724275"/>
      <w:bookmarkEnd w:id="17579"/>
      <w:r w:rsidR="005924EA">
        <w:rPr>
          <w:rFonts w:hint="cs"/>
          <w:rtl/>
          <w:lang w:eastAsia="he-IL"/>
        </w:rPr>
        <w:t xml:space="preserve">לא ידעו שזה קיים, או שכמו שאמרו, זה לא היה </w:t>
      </w:r>
      <w:bookmarkStart w:id="17580" w:name="_ETM_Q36_730515"/>
      <w:bookmarkEnd w:id="17580"/>
      <w:r w:rsidR="005924EA">
        <w:rPr>
          <w:rFonts w:hint="cs"/>
          <w:rtl/>
          <w:lang w:eastAsia="he-IL"/>
        </w:rPr>
        <w:t>מספיק מסודר.</w:t>
      </w:r>
    </w:p>
    <w:p w:rsidR="005924EA" w:rsidRPr="00302F84" w:rsidRDefault="005924EA" w:rsidP="002E296F">
      <w:pPr>
        <w:pStyle w:val="aff"/>
        <w:ind w:left="1080" w:firstLine="0"/>
        <w:rPr>
          <w:lang w:eastAsia="he-IL"/>
        </w:rPr>
      </w:pPr>
      <w:bookmarkStart w:id="17581" w:name="_ETM_Q36_727121"/>
      <w:bookmarkStart w:id="17582" w:name="_ETM_Q36_727210"/>
      <w:bookmarkEnd w:id="17581"/>
      <w:bookmarkEnd w:id="17582"/>
    </w:p>
    <w:p w:rsidR="005924EA" w:rsidRDefault="005924EA" w:rsidP="002E296F">
      <w:pPr>
        <w:pStyle w:val="af5"/>
        <w:rPr>
          <w:rtl/>
        </w:rPr>
      </w:pPr>
      <w:bookmarkStart w:id="17583" w:name="ET_interruption_5771_53"/>
      <w:r w:rsidRPr="00307790">
        <w:rPr>
          <w:rStyle w:val="TagStyle"/>
          <w:rtl/>
        </w:rPr>
        <w:t xml:space="preserve"> &lt;&lt; קריאה &gt;&gt;</w:t>
      </w:r>
      <w:r w:rsidRPr="003F2BA5">
        <w:rPr>
          <w:rStyle w:val="TagStyle"/>
          <w:rtl/>
        </w:rPr>
        <w:t xml:space="preserve"> </w:t>
      </w:r>
      <w:r>
        <w:rPr>
          <w:rtl/>
        </w:rPr>
        <w:t>איתן גינזבורג (כחול לבן):</w:t>
      </w:r>
      <w:r w:rsidRPr="003F2BA5">
        <w:rPr>
          <w:rStyle w:val="TagStyle"/>
          <w:rtl/>
        </w:rPr>
        <w:t xml:space="preserve"> </w:t>
      </w:r>
      <w:r w:rsidRPr="00307790">
        <w:rPr>
          <w:rStyle w:val="TagStyle"/>
          <w:rtl/>
        </w:rPr>
        <w:t>&lt;&lt; קריאה &gt;&gt;</w:t>
      </w:r>
      <w:r>
        <w:rPr>
          <w:rtl/>
        </w:rPr>
        <w:t xml:space="preserve">   </w:t>
      </w:r>
      <w:bookmarkEnd w:id="17583"/>
    </w:p>
    <w:p w:rsidR="005924EA" w:rsidRDefault="005924EA" w:rsidP="00587310">
      <w:pPr>
        <w:rPr>
          <w:rtl/>
          <w:lang w:eastAsia="he-IL"/>
        </w:rPr>
      </w:pPr>
    </w:p>
    <w:p w:rsidR="005924EA" w:rsidRPr="003F2BA5" w:rsidRDefault="005924EA" w:rsidP="002E296F">
      <w:pPr>
        <w:rPr>
          <w:rtl/>
          <w:lang w:eastAsia="he-IL"/>
        </w:rPr>
      </w:pPr>
      <w:bookmarkStart w:id="17584" w:name="_ETM_Q36_727992"/>
      <w:bookmarkStart w:id="17585" w:name="_ETM_Q36_728086"/>
      <w:bookmarkEnd w:id="17584"/>
      <w:bookmarkEnd w:id="17585"/>
      <w:r>
        <w:rPr>
          <w:rFonts w:hint="cs"/>
          <w:rtl/>
          <w:lang w:eastAsia="he-IL"/>
        </w:rPr>
        <w:t>אבל זה כבר כמה חודשים ארוכים.</w:t>
      </w:r>
    </w:p>
    <w:p w:rsidR="005924EA" w:rsidRDefault="005924EA" w:rsidP="002E296F">
      <w:pPr>
        <w:rPr>
          <w:rtl/>
          <w:lang w:eastAsia="he-IL"/>
        </w:rPr>
      </w:pPr>
      <w:bookmarkStart w:id="17586" w:name="_ETM_Q36_729416"/>
      <w:bookmarkEnd w:id="17586"/>
    </w:p>
    <w:p w:rsidR="005924EA" w:rsidRDefault="005924EA" w:rsidP="002E296F">
      <w:pPr>
        <w:pStyle w:val="-"/>
        <w:rPr>
          <w:rtl/>
        </w:rPr>
      </w:pPr>
      <w:bookmarkStart w:id="17587" w:name="ET_speakercontinue_6207_54"/>
      <w:r w:rsidRPr="00307790">
        <w:rPr>
          <w:rStyle w:val="TagStyle"/>
          <w:rtl/>
        </w:rPr>
        <w:t xml:space="preserve"> &lt;&lt; דובר_המשך &gt;&gt;</w:t>
      </w:r>
      <w:r w:rsidRPr="003F2BA5">
        <w:rPr>
          <w:rStyle w:val="TagStyle"/>
          <w:rtl/>
        </w:rPr>
        <w:t xml:space="preserve"> </w:t>
      </w:r>
      <w:r>
        <w:rPr>
          <w:rtl/>
        </w:rPr>
        <w:t>שרת התחבורה והבטיחות בדרכים מרב מיכאלי:</w:t>
      </w:r>
      <w:r w:rsidRPr="003F2BA5">
        <w:rPr>
          <w:rStyle w:val="TagStyle"/>
          <w:rtl/>
        </w:rPr>
        <w:t xml:space="preserve"> </w:t>
      </w:r>
      <w:r w:rsidRPr="00307790">
        <w:rPr>
          <w:rStyle w:val="TagStyle"/>
          <w:rtl/>
        </w:rPr>
        <w:t>&lt;&lt; דובר_המשך &gt;&gt;</w:t>
      </w:r>
      <w:r>
        <w:rPr>
          <w:rtl/>
        </w:rPr>
        <w:t xml:space="preserve">   </w:t>
      </w:r>
      <w:bookmarkEnd w:id="17587"/>
    </w:p>
    <w:p w:rsidR="005924EA" w:rsidRDefault="005924EA" w:rsidP="00587310">
      <w:pPr>
        <w:rPr>
          <w:rtl/>
          <w:lang w:eastAsia="he-IL"/>
        </w:rPr>
      </w:pPr>
    </w:p>
    <w:p w:rsidR="005924EA" w:rsidRDefault="005924EA" w:rsidP="002E296F">
      <w:pPr>
        <w:rPr>
          <w:rtl/>
          <w:lang w:eastAsia="he-IL"/>
        </w:rPr>
      </w:pPr>
      <w:bookmarkStart w:id="17588" w:name="_ETM_Q36_731363"/>
      <w:bookmarkEnd w:id="17588"/>
      <w:r>
        <w:rPr>
          <w:rFonts w:hint="cs"/>
          <w:rtl/>
          <w:lang w:eastAsia="he-IL"/>
        </w:rPr>
        <w:t>מה?</w:t>
      </w:r>
    </w:p>
    <w:p w:rsidR="005924EA" w:rsidRDefault="005924EA" w:rsidP="002E296F">
      <w:pPr>
        <w:rPr>
          <w:rtl/>
          <w:lang w:eastAsia="he-IL"/>
        </w:rPr>
      </w:pPr>
      <w:bookmarkStart w:id="17589" w:name="_ETM_Q36_729452"/>
      <w:bookmarkStart w:id="17590" w:name="_ETM_Q36_729547"/>
      <w:bookmarkEnd w:id="17589"/>
      <w:bookmarkEnd w:id="17590"/>
    </w:p>
    <w:p w:rsidR="005924EA" w:rsidRDefault="005924EA" w:rsidP="002E296F">
      <w:pPr>
        <w:pStyle w:val="af5"/>
        <w:rPr>
          <w:rtl/>
        </w:rPr>
      </w:pPr>
      <w:bookmarkStart w:id="17591" w:name="ET_interruption_5771_55"/>
      <w:r w:rsidRPr="00307790">
        <w:rPr>
          <w:rStyle w:val="TagStyle"/>
          <w:rtl/>
        </w:rPr>
        <w:t xml:space="preserve"> &lt;&lt; קריאה &gt;&gt;</w:t>
      </w:r>
      <w:r w:rsidRPr="003F2BA5">
        <w:rPr>
          <w:rStyle w:val="TagStyle"/>
          <w:rtl/>
        </w:rPr>
        <w:t xml:space="preserve"> </w:t>
      </w:r>
      <w:r>
        <w:rPr>
          <w:rtl/>
        </w:rPr>
        <w:t>איתן גינזבורג (כחול לבן):</w:t>
      </w:r>
      <w:r w:rsidRPr="003F2BA5">
        <w:rPr>
          <w:rStyle w:val="TagStyle"/>
          <w:rtl/>
        </w:rPr>
        <w:t xml:space="preserve"> </w:t>
      </w:r>
      <w:r w:rsidRPr="00307790">
        <w:rPr>
          <w:rStyle w:val="TagStyle"/>
          <w:rtl/>
        </w:rPr>
        <w:t>&lt;&lt; קריאה &gt;&gt;</w:t>
      </w:r>
      <w:r>
        <w:rPr>
          <w:rtl/>
        </w:rPr>
        <w:t xml:space="preserve">   </w:t>
      </w:r>
      <w:bookmarkEnd w:id="17591"/>
    </w:p>
    <w:p w:rsidR="005924EA" w:rsidRDefault="005924EA" w:rsidP="00587310">
      <w:pPr>
        <w:rPr>
          <w:rtl/>
          <w:lang w:eastAsia="he-IL"/>
        </w:rPr>
      </w:pPr>
    </w:p>
    <w:p w:rsidR="005924EA" w:rsidRDefault="005924EA" w:rsidP="002E296F">
      <w:pPr>
        <w:rPr>
          <w:rtl/>
          <w:lang w:eastAsia="he-IL"/>
        </w:rPr>
      </w:pPr>
      <w:bookmarkStart w:id="17592" w:name="_ETM_Q36_732415"/>
      <w:bookmarkEnd w:id="17592"/>
      <w:r>
        <w:rPr>
          <w:rFonts w:hint="cs"/>
          <w:rtl/>
          <w:lang w:eastAsia="he-IL"/>
        </w:rPr>
        <w:t>ז</w:t>
      </w:r>
      <w:bookmarkStart w:id="17593" w:name="_ETM_Q36_732676"/>
      <w:bookmarkStart w:id="17594" w:name="_ETM_Q36_732745"/>
      <w:bookmarkEnd w:id="17593"/>
      <w:bookmarkEnd w:id="17594"/>
      <w:r>
        <w:rPr>
          <w:rFonts w:hint="cs"/>
          <w:rtl/>
          <w:lang w:eastAsia="he-IL"/>
        </w:rPr>
        <w:t xml:space="preserve">ה </w:t>
      </w:r>
      <w:bookmarkStart w:id="17595" w:name="_ETM_Q36_732876"/>
      <w:bookmarkEnd w:id="17595"/>
      <w:r>
        <w:rPr>
          <w:rFonts w:hint="cs"/>
          <w:rtl/>
          <w:lang w:eastAsia="he-IL"/>
        </w:rPr>
        <w:t>כבר כמה חודשים ארוכים. יש יידוע.</w:t>
      </w:r>
    </w:p>
    <w:p w:rsidR="005924EA" w:rsidRDefault="005924EA" w:rsidP="002E296F">
      <w:pPr>
        <w:rPr>
          <w:rtl/>
          <w:lang w:eastAsia="he-IL"/>
        </w:rPr>
      </w:pPr>
      <w:bookmarkStart w:id="17596" w:name="_ETM_Q36_730730"/>
      <w:bookmarkEnd w:id="17596"/>
    </w:p>
    <w:p w:rsidR="005924EA" w:rsidRDefault="005924EA" w:rsidP="002E296F">
      <w:pPr>
        <w:pStyle w:val="-"/>
        <w:rPr>
          <w:rtl/>
        </w:rPr>
      </w:pPr>
      <w:bookmarkStart w:id="17597" w:name="ET_speakercontinue_6207_56"/>
      <w:r w:rsidRPr="00307790">
        <w:rPr>
          <w:rStyle w:val="TagStyle"/>
          <w:rtl/>
        </w:rPr>
        <w:t xml:space="preserve"> &lt;&lt; דובר_המשך &gt;&gt;</w:t>
      </w:r>
      <w:r w:rsidRPr="003F2BA5">
        <w:rPr>
          <w:rStyle w:val="TagStyle"/>
          <w:rtl/>
        </w:rPr>
        <w:t xml:space="preserve"> </w:t>
      </w:r>
      <w:r>
        <w:rPr>
          <w:rtl/>
        </w:rPr>
        <w:t>שרת התחבורה והבטיחות בדרכים מרב מיכאלי:</w:t>
      </w:r>
      <w:r w:rsidRPr="003F2BA5">
        <w:rPr>
          <w:rStyle w:val="TagStyle"/>
          <w:rtl/>
        </w:rPr>
        <w:t xml:space="preserve"> </w:t>
      </w:r>
      <w:r w:rsidRPr="00307790">
        <w:rPr>
          <w:rStyle w:val="TagStyle"/>
          <w:rtl/>
        </w:rPr>
        <w:t>&lt;&lt; דובר_המשך &gt;&gt;</w:t>
      </w:r>
      <w:r>
        <w:rPr>
          <w:rtl/>
        </w:rPr>
        <w:t xml:space="preserve">   </w:t>
      </w:r>
      <w:bookmarkEnd w:id="17597"/>
    </w:p>
    <w:p w:rsidR="005924EA" w:rsidRDefault="005924EA" w:rsidP="00587310">
      <w:pPr>
        <w:rPr>
          <w:rtl/>
          <w:lang w:eastAsia="he-IL"/>
        </w:rPr>
      </w:pPr>
    </w:p>
    <w:p w:rsidR="005924EA" w:rsidRDefault="005924EA" w:rsidP="002E296F">
      <w:pPr>
        <w:rPr>
          <w:rtl/>
          <w:lang w:eastAsia="he-IL"/>
        </w:rPr>
      </w:pPr>
      <w:bookmarkStart w:id="17598" w:name="_ETM_Q36_731678"/>
      <w:bookmarkEnd w:id="17598"/>
      <w:r>
        <w:rPr>
          <w:rFonts w:hint="cs"/>
          <w:rtl/>
          <w:lang w:eastAsia="he-IL"/>
        </w:rPr>
        <w:t xml:space="preserve">לא כזה, אבל בסדר. אבל ככל שהם </w:t>
      </w:r>
      <w:bookmarkStart w:id="17599" w:name="_ETM_Q36_737960"/>
      <w:bookmarkEnd w:id="17599"/>
      <w:r>
        <w:rPr>
          <w:rFonts w:hint="cs"/>
          <w:rtl/>
          <w:lang w:eastAsia="he-IL"/>
        </w:rPr>
        <w:t>ישדרגו את התיאום ואת היידוע של הציבור, ברור שיהיו</w:t>
      </w:r>
      <w:bookmarkStart w:id="17600" w:name="_ETM_Q36_742610"/>
      <w:bookmarkEnd w:id="17600"/>
      <w:r>
        <w:rPr>
          <w:rFonts w:hint="cs"/>
          <w:rtl/>
          <w:lang w:eastAsia="he-IL"/>
        </w:rPr>
        <w:t xml:space="preserve"> יותר משתמשות ומשתמשים. אבל אבדוק אם יש מספרים ואשוב אליך.</w:t>
      </w:r>
    </w:p>
    <w:p w:rsidR="005924EA" w:rsidRDefault="005924EA" w:rsidP="002E296F">
      <w:pPr>
        <w:rPr>
          <w:rtl/>
          <w:lang w:eastAsia="he-IL"/>
        </w:rPr>
      </w:pPr>
      <w:bookmarkStart w:id="17601" w:name="_ETM_Q36_747374"/>
      <w:bookmarkStart w:id="17602" w:name="_ETM_Q36_747451"/>
      <w:bookmarkEnd w:id="17601"/>
      <w:bookmarkEnd w:id="17602"/>
    </w:p>
    <w:p w:rsidR="005924EA" w:rsidRDefault="005924EA" w:rsidP="002E296F">
      <w:pPr>
        <w:pStyle w:val="af6"/>
        <w:rPr>
          <w:rtl/>
        </w:rPr>
      </w:pPr>
      <w:bookmarkStart w:id="17603" w:name="_ETM_Q36_747517"/>
      <w:bookmarkStart w:id="17604" w:name="_ETM_Q36_747594"/>
      <w:bookmarkStart w:id="17605" w:name="ET_yor_6170_58"/>
      <w:bookmarkEnd w:id="17603"/>
      <w:bookmarkEnd w:id="17604"/>
      <w:r w:rsidRPr="00307790">
        <w:rPr>
          <w:rStyle w:val="TagStyle"/>
          <w:rtl/>
        </w:rPr>
        <w:t xml:space="preserve"> &lt;&lt; יור &gt;&gt;</w:t>
      </w:r>
      <w:r w:rsidRPr="003F2BA5">
        <w:rPr>
          <w:rStyle w:val="TagStyle"/>
          <w:rtl/>
        </w:rPr>
        <w:t xml:space="preserve"> </w:t>
      </w:r>
      <w:r>
        <w:rPr>
          <w:rtl/>
        </w:rPr>
        <w:t>היו"ר יעקב מרגי:</w:t>
      </w:r>
      <w:r w:rsidRPr="003F2BA5">
        <w:rPr>
          <w:rStyle w:val="TagStyle"/>
          <w:rtl/>
        </w:rPr>
        <w:t xml:space="preserve"> </w:t>
      </w:r>
      <w:r w:rsidRPr="00307790">
        <w:rPr>
          <w:rStyle w:val="TagStyle"/>
          <w:rtl/>
        </w:rPr>
        <w:t>&lt;&lt; יור &gt;&gt;</w:t>
      </w:r>
      <w:r>
        <w:rPr>
          <w:rtl/>
        </w:rPr>
        <w:t xml:space="preserve">   </w:t>
      </w:r>
      <w:bookmarkEnd w:id="17605"/>
    </w:p>
    <w:p w:rsidR="005924EA" w:rsidRDefault="005924EA" w:rsidP="00587310">
      <w:pPr>
        <w:rPr>
          <w:rtl/>
          <w:lang w:eastAsia="he-IL"/>
        </w:rPr>
      </w:pPr>
    </w:p>
    <w:p w:rsidR="005924EA" w:rsidRPr="003F2BA5" w:rsidRDefault="005924EA" w:rsidP="002E296F">
      <w:pPr>
        <w:rPr>
          <w:rtl/>
          <w:lang w:eastAsia="he-IL"/>
        </w:rPr>
      </w:pPr>
      <w:r>
        <w:rPr>
          <w:rFonts w:hint="cs"/>
          <w:rtl/>
          <w:lang w:eastAsia="he-IL"/>
        </w:rPr>
        <w:t xml:space="preserve">ברשותך, </w:t>
      </w:r>
      <w:bookmarkStart w:id="17606" w:name="_ETM_Q36_744865"/>
      <w:bookmarkEnd w:id="17606"/>
      <w:r>
        <w:rPr>
          <w:rFonts w:hint="cs"/>
          <w:rtl/>
          <w:lang w:eastAsia="he-IL"/>
        </w:rPr>
        <w:t>נאפשר ליעל לשאול שאלה נוספת.</w:t>
      </w:r>
    </w:p>
    <w:p w:rsidR="005924EA" w:rsidRDefault="005924EA" w:rsidP="002E296F">
      <w:pPr>
        <w:rPr>
          <w:rtl/>
          <w:lang w:eastAsia="he-IL"/>
        </w:rPr>
      </w:pPr>
      <w:bookmarkStart w:id="17607" w:name="_ETM_Q36_736978"/>
      <w:bookmarkStart w:id="17608" w:name="_ETM_Q36_737063"/>
      <w:bookmarkEnd w:id="17607"/>
      <w:bookmarkEnd w:id="17608"/>
    </w:p>
    <w:p w:rsidR="005924EA" w:rsidRDefault="005924EA" w:rsidP="002E296F">
      <w:pPr>
        <w:pStyle w:val="af5"/>
        <w:keepNext/>
        <w:rPr>
          <w:rtl/>
        </w:rPr>
      </w:pPr>
      <w:bookmarkStart w:id="17609" w:name="ET_interruption_6125_59"/>
      <w:r w:rsidRPr="00307790">
        <w:rPr>
          <w:rStyle w:val="TagStyle"/>
          <w:rtl/>
        </w:rPr>
        <w:t xml:space="preserve"> &lt;&lt; קריאה &gt;&gt;</w:t>
      </w:r>
      <w:r w:rsidRPr="003F2BA5">
        <w:rPr>
          <w:rStyle w:val="TagStyle"/>
          <w:rtl/>
        </w:rPr>
        <w:t xml:space="preserve"> </w:t>
      </w:r>
      <w:r>
        <w:rPr>
          <w:rtl/>
        </w:rPr>
        <w:t>יעל רון בן משה (כחול לבן):</w:t>
      </w:r>
      <w:r w:rsidRPr="003F2BA5">
        <w:rPr>
          <w:rStyle w:val="TagStyle"/>
          <w:rtl/>
        </w:rPr>
        <w:t xml:space="preserve"> </w:t>
      </w:r>
      <w:r w:rsidRPr="00307790">
        <w:rPr>
          <w:rStyle w:val="TagStyle"/>
          <w:rtl/>
        </w:rPr>
        <w:t>&lt;&lt; קריאה &gt;&gt;</w:t>
      </w:r>
      <w:r>
        <w:rPr>
          <w:rtl/>
        </w:rPr>
        <w:t xml:space="preserve">   </w:t>
      </w:r>
      <w:bookmarkEnd w:id="17609"/>
    </w:p>
    <w:p w:rsidR="005924EA" w:rsidRPr="003F2BA5" w:rsidRDefault="005924EA" w:rsidP="002E296F">
      <w:pPr>
        <w:keepNext/>
        <w:rPr>
          <w:rtl/>
          <w:lang w:eastAsia="he-IL"/>
        </w:rPr>
      </w:pPr>
      <w:bookmarkStart w:id="17610" w:name="_ETM_Q36_739187"/>
      <w:bookmarkEnd w:id="17610"/>
    </w:p>
    <w:p w:rsidR="005924EA" w:rsidRPr="003F2BA5" w:rsidRDefault="005924EA" w:rsidP="002E296F">
      <w:pPr>
        <w:keepNext/>
        <w:rPr>
          <w:rtl/>
          <w:lang w:eastAsia="he-IL"/>
        </w:rPr>
      </w:pPr>
      <w:bookmarkStart w:id="17611" w:name="_ETM_Q36_735882"/>
      <w:bookmarkStart w:id="17612" w:name="_ETM_Q36_735978"/>
      <w:bookmarkEnd w:id="17611"/>
      <w:bookmarkEnd w:id="17612"/>
      <w:r>
        <w:rPr>
          <w:rFonts w:hint="cs"/>
          <w:rtl/>
          <w:lang w:eastAsia="he-IL"/>
        </w:rPr>
        <w:t xml:space="preserve">המשך ישיר לשיח </w:t>
      </w:r>
      <w:bookmarkStart w:id="17613" w:name="_ETM_Q36_744532"/>
      <w:bookmarkEnd w:id="17613"/>
      <w:r>
        <w:rPr>
          <w:rFonts w:hint="cs"/>
          <w:rtl/>
          <w:lang w:eastAsia="he-IL"/>
        </w:rPr>
        <w:t xml:space="preserve">הזה: האם יש איזושהי חשיבה לעשות תהליך של שיתוף ציבור, </w:t>
      </w:r>
      <w:bookmarkStart w:id="17614" w:name="_ETM_Q36_754940"/>
      <w:bookmarkEnd w:id="17614"/>
      <w:r>
        <w:rPr>
          <w:rFonts w:hint="cs"/>
          <w:rtl/>
          <w:lang w:eastAsia="he-IL"/>
        </w:rPr>
        <w:t xml:space="preserve">שמבולבל </w:t>
      </w:r>
      <w:proofErr w:type="spellStart"/>
      <w:r>
        <w:rPr>
          <w:rFonts w:hint="cs"/>
          <w:rtl/>
          <w:lang w:eastAsia="he-IL"/>
        </w:rPr>
        <w:t>מהמידעים</w:t>
      </w:r>
      <w:proofErr w:type="spellEnd"/>
      <w:r>
        <w:rPr>
          <w:rFonts w:hint="cs"/>
          <w:rtl/>
          <w:lang w:eastAsia="he-IL"/>
        </w:rPr>
        <w:t xml:space="preserve">, מלוחות הזמנים? אני מניחה שאם פרויקט כזה </w:t>
      </w:r>
      <w:bookmarkStart w:id="17615" w:name="_ETM_Q36_757443"/>
      <w:bookmarkEnd w:id="17615"/>
      <w:r>
        <w:rPr>
          <w:rFonts w:hint="cs"/>
          <w:rtl/>
          <w:lang w:eastAsia="he-IL"/>
        </w:rPr>
        <w:t xml:space="preserve">היה מתבצע בתל אביב, היו עושים שיתוף ציבור בכל שכונה, אבל </w:t>
      </w:r>
      <w:bookmarkStart w:id="17616" w:name="_ETM_Q36_763328"/>
      <w:bookmarkEnd w:id="17616"/>
      <w:r>
        <w:rPr>
          <w:rFonts w:hint="cs"/>
          <w:rtl/>
          <w:lang w:eastAsia="he-IL"/>
        </w:rPr>
        <w:t xml:space="preserve">אולי בגלל שאלה אזרחים שגרים קצת יותר רחוק, הם גם לא יודעים וגם מרגישים שמזלזלים בהם. אז האם </w:t>
      </w:r>
      <w:bookmarkStart w:id="17617" w:name="_ETM_Q36_770852"/>
      <w:bookmarkEnd w:id="17617"/>
      <w:r>
        <w:rPr>
          <w:rFonts w:hint="cs"/>
          <w:rtl/>
          <w:lang w:eastAsia="he-IL"/>
        </w:rPr>
        <w:t>יש תכנון לעשות שיתוף ציבור, גם בדרום וגם בצפון?</w:t>
      </w:r>
    </w:p>
    <w:p w:rsidR="005924EA" w:rsidRDefault="005924EA" w:rsidP="002E296F">
      <w:pPr>
        <w:rPr>
          <w:rtl/>
          <w:lang w:eastAsia="he-IL"/>
        </w:rPr>
      </w:pPr>
    </w:p>
    <w:p w:rsidR="00CD64BD" w:rsidRDefault="00CD64BD" w:rsidP="002E296F">
      <w:pPr>
        <w:pStyle w:val="-"/>
        <w:rPr>
          <w:rtl/>
        </w:rPr>
      </w:pPr>
      <w:r w:rsidRPr="00A164B1">
        <w:rPr>
          <w:rStyle w:val="TagStyle"/>
          <w:rtl/>
        </w:rPr>
        <w:t>&lt;&lt; דובר_המשך &gt;&gt;</w:t>
      </w:r>
      <w:r w:rsidRPr="005E009E">
        <w:rPr>
          <w:rStyle w:val="TagStyle"/>
          <w:rtl/>
        </w:rPr>
        <w:t xml:space="preserve"> </w:t>
      </w:r>
      <w:r>
        <w:rPr>
          <w:rtl/>
        </w:rPr>
        <w:t>שרת התחבורה והבטיחות בדרכים מרב מיכאלי:</w:t>
      </w:r>
      <w:r w:rsidRPr="005E009E">
        <w:rPr>
          <w:rStyle w:val="TagStyle"/>
          <w:rtl/>
        </w:rPr>
        <w:t xml:space="preserve"> </w:t>
      </w:r>
      <w:r w:rsidRPr="00A164B1">
        <w:rPr>
          <w:rStyle w:val="TagStyle"/>
          <w:rtl/>
        </w:rPr>
        <w:t>&lt;&lt; דובר_המשך &gt;&gt;</w:t>
      </w:r>
      <w:r>
        <w:rPr>
          <w:rtl/>
        </w:rPr>
        <w:t xml:space="preserve">   </w:t>
      </w:r>
    </w:p>
    <w:p w:rsidR="00CD64BD" w:rsidRDefault="00CD64BD" w:rsidP="00587310">
      <w:pPr>
        <w:rPr>
          <w:rtl/>
          <w:lang w:eastAsia="he-IL"/>
        </w:rPr>
      </w:pPr>
    </w:p>
    <w:p w:rsidR="00CD64BD" w:rsidRDefault="00CD64BD" w:rsidP="002E296F">
      <w:pPr>
        <w:rPr>
          <w:rtl/>
          <w:lang w:eastAsia="he-IL"/>
        </w:rPr>
      </w:pPr>
      <w:r>
        <w:rPr>
          <w:rFonts w:hint="cs"/>
          <w:rtl/>
          <w:lang w:eastAsia="he-IL"/>
        </w:rPr>
        <w:t xml:space="preserve">משרד התחבורה בראשותי לא מתייחס באופן שונה לאנשים לפי מקום מגוריהם או לפי דתם או לפי מינם או לפי מוצאם </w:t>
      </w:r>
      <w:bookmarkStart w:id="17618" w:name="_ETM_Q37_178000"/>
      <w:bookmarkEnd w:id="17618"/>
      <w:r>
        <w:rPr>
          <w:rFonts w:hint="cs"/>
          <w:rtl/>
          <w:lang w:eastAsia="he-IL"/>
        </w:rPr>
        <w:t>או לפי כל דבר שהוא.</w:t>
      </w:r>
    </w:p>
    <w:p w:rsidR="00CD64BD" w:rsidRDefault="00CD64BD" w:rsidP="002E296F">
      <w:pPr>
        <w:rPr>
          <w:rtl/>
          <w:lang w:eastAsia="he-IL"/>
        </w:rPr>
      </w:pPr>
    </w:p>
    <w:p w:rsidR="00CD64BD" w:rsidRDefault="00CD64BD" w:rsidP="002E296F">
      <w:pPr>
        <w:pStyle w:val="af6"/>
        <w:rPr>
          <w:rtl/>
        </w:rPr>
      </w:pPr>
      <w:bookmarkStart w:id="17619" w:name="ET_yor_6170_4"/>
      <w:r w:rsidRPr="00A164B1">
        <w:rPr>
          <w:rStyle w:val="TagStyle"/>
          <w:rtl/>
        </w:rPr>
        <w:t xml:space="preserve"> &lt;&lt; יור &gt;&gt;</w:t>
      </w:r>
      <w:r w:rsidRPr="00B86A10">
        <w:rPr>
          <w:rStyle w:val="TagStyle"/>
          <w:rtl/>
        </w:rPr>
        <w:t xml:space="preserve"> </w:t>
      </w:r>
      <w:r>
        <w:rPr>
          <w:rtl/>
        </w:rPr>
        <w:t>היו"ר יעקב מרגי:</w:t>
      </w:r>
      <w:r w:rsidRPr="00B86A10">
        <w:rPr>
          <w:rStyle w:val="TagStyle"/>
          <w:rtl/>
        </w:rPr>
        <w:t xml:space="preserve"> </w:t>
      </w:r>
      <w:r w:rsidRPr="00A164B1">
        <w:rPr>
          <w:rStyle w:val="TagStyle"/>
          <w:rtl/>
        </w:rPr>
        <w:t>&lt;&lt; יור &gt;&gt;</w:t>
      </w:r>
      <w:r>
        <w:rPr>
          <w:rtl/>
        </w:rPr>
        <w:t xml:space="preserve">   </w:t>
      </w:r>
      <w:bookmarkEnd w:id="17619"/>
    </w:p>
    <w:p w:rsidR="00CD64BD" w:rsidRDefault="00CD64BD" w:rsidP="00587310">
      <w:pPr>
        <w:rPr>
          <w:rtl/>
          <w:lang w:eastAsia="he-IL"/>
        </w:rPr>
      </w:pPr>
    </w:p>
    <w:p w:rsidR="00CD64BD" w:rsidRDefault="00CD64BD" w:rsidP="002E296F">
      <w:pPr>
        <w:rPr>
          <w:rtl/>
          <w:lang w:eastAsia="he-IL"/>
        </w:rPr>
      </w:pPr>
      <w:bookmarkStart w:id="17620" w:name="_ETM_Q37_179000"/>
      <w:bookmarkEnd w:id="17620"/>
      <w:r>
        <w:rPr>
          <w:rFonts w:hint="cs"/>
          <w:rtl/>
          <w:lang w:eastAsia="he-IL"/>
        </w:rPr>
        <w:t>הצהרה חשובה.</w:t>
      </w:r>
    </w:p>
    <w:p w:rsidR="00CD64BD" w:rsidRDefault="00CD64BD" w:rsidP="002E296F">
      <w:pPr>
        <w:rPr>
          <w:rtl/>
          <w:lang w:eastAsia="he-IL"/>
        </w:rPr>
      </w:pPr>
    </w:p>
    <w:p w:rsidR="00CD64BD" w:rsidRDefault="00CD64BD" w:rsidP="002E296F">
      <w:pPr>
        <w:pStyle w:val="-"/>
        <w:rPr>
          <w:rtl/>
        </w:rPr>
      </w:pPr>
      <w:r w:rsidRPr="00A164B1">
        <w:rPr>
          <w:rStyle w:val="TagStyle"/>
          <w:rtl/>
        </w:rPr>
        <w:t xml:space="preserve"> &lt;&lt; דובר_המשך &gt;&gt;</w:t>
      </w:r>
      <w:r w:rsidRPr="00B86A10">
        <w:rPr>
          <w:rStyle w:val="TagStyle"/>
          <w:rtl/>
        </w:rPr>
        <w:t xml:space="preserve"> </w:t>
      </w:r>
      <w:r>
        <w:rPr>
          <w:rtl/>
        </w:rPr>
        <w:t>שרת התחבורה והבטיחות בדרכים מרב מיכאלי:</w:t>
      </w:r>
      <w:r w:rsidRPr="00B86A10">
        <w:rPr>
          <w:rStyle w:val="TagStyle"/>
          <w:rtl/>
        </w:rPr>
        <w:t xml:space="preserve"> </w:t>
      </w:r>
      <w:r w:rsidRPr="00A164B1">
        <w:rPr>
          <w:rStyle w:val="TagStyle"/>
          <w:rtl/>
        </w:rPr>
        <w:t>&lt;&lt; דובר_המשך &gt;&gt;</w:t>
      </w:r>
      <w:r>
        <w:rPr>
          <w:rtl/>
        </w:rPr>
        <w:t xml:space="preserve">   </w:t>
      </w:r>
    </w:p>
    <w:p w:rsidR="00CD64BD" w:rsidRDefault="00CD64BD" w:rsidP="00587310">
      <w:pPr>
        <w:rPr>
          <w:rtl/>
          <w:lang w:eastAsia="he-IL"/>
        </w:rPr>
      </w:pPr>
    </w:p>
    <w:p w:rsidR="00CD64BD" w:rsidRDefault="00CD64BD" w:rsidP="00587310">
      <w:pPr>
        <w:rPr>
          <w:rtl/>
        </w:rPr>
      </w:pPr>
      <w:r>
        <w:rPr>
          <w:rFonts w:hint="cs"/>
          <w:rtl/>
          <w:lang w:eastAsia="he-IL"/>
        </w:rPr>
        <w:t>אזרחיות ואזרחים הם אזרחיות ואזר</w:t>
      </w:r>
      <w:bookmarkStart w:id="17621" w:name="_ETM_Q37_180000"/>
      <w:bookmarkEnd w:id="17621"/>
      <w:r>
        <w:rPr>
          <w:rFonts w:hint="cs"/>
          <w:rtl/>
          <w:lang w:eastAsia="he-IL"/>
        </w:rPr>
        <w:t xml:space="preserve">חים. נקודה. ולכן גם הרכבת שנוסעת לצורך העניין לאשקלון </w:t>
      </w:r>
      <w:bookmarkStart w:id="17622" w:name="_ETM_Q37_185000"/>
      <w:bookmarkStart w:id="17623" w:name="_ETM_Q37_187649"/>
      <w:bookmarkStart w:id="17624" w:name="_ETM_Q37_188130"/>
      <w:bookmarkStart w:id="17625" w:name="_ETM_Q37_188610"/>
      <w:bookmarkStart w:id="17626" w:name="_ETM_Q37_189450"/>
      <w:bookmarkEnd w:id="17622"/>
      <w:bookmarkEnd w:id="17623"/>
      <w:bookmarkEnd w:id="17624"/>
      <w:bookmarkEnd w:id="17625"/>
      <w:bookmarkEnd w:id="17626"/>
      <w:r>
        <w:rPr>
          <w:rtl/>
        </w:rPr>
        <w:t xml:space="preserve">מתל </w:t>
      </w:r>
      <w:bookmarkStart w:id="17627" w:name="_ETM_Q37_189750"/>
      <w:bookmarkEnd w:id="17627"/>
      <w:r>
        <w:rPr>
          <w:rtl/>
        </w:rPr>
        <w:t xml:space="preserve">אביב </w:t>
      </w:r>
      <w:bookmarkStart w:id="17628" w:name="_ETM_Q37_190380"/>
      <w:bookmarkEnd w:id="17628"/>
      <w:r>
        <w:rPr>
          <w:rtl/>
        </w:rPr>
        <w:t xml:space="preserve">– </w:t>
      </w:r>
      <w:bookmarkStart w:id="17629" w:name="_ETM_Q37_190800"/>
      <w:bookmarkStart w:id="17630" w:name="_ETM_Q37_191130"/>
      <w:bookmarkEnd w:id="17629"/>
      <w:bookmarkEnd w:id="17630"/>
      <w:r>
        <w:rPr>
          <w:rtl/>
        </w:rPr>
        <w:t>תל</w:t>
      </w:r>
      <w:r>
        <w:rPr>
          <w:rFonts w:hint="cs"/>
          <w:rtl/>
        </w:rPr>
        <w:t xml:space="preserve"> </w:t>
      </w:r>
      <w:r>
        <w:rPr>
          <w:rtl/>
        </w:rPr>
        <w:t>אביב</w:t>
      </w:r>
      <w:r>
        <w:rPr>
          <w:rFonts w:hint="cs"/>
          <w:rtl/>
        </w:rPr>
        <w:t xml:space="preserve"> היא</w:t>
      </w:r>
      <w:r>
        <w:rPr>
          <w:rtl/>
        </w:rPr>
        <w:t xml:space="preserve"> </w:t>
      </w:r>
      <w:bookmarkStart w:id="17631" w:name="_ETM_Q37_191550"/>
      <w:bookmarkEnd w:id="17631"/>
      <w:r>
        <w:rPr>
          <w:rtl/>
        </w:rPr>
        <w:t xml:space="preserve">בתוך </w:t>
      </w:r>
      <w:bookmarkStart w:id="17632" w:name="_ETM_Q37_191849"/>
      <w:bookmarkEnd w:id="17632"/>
      <w:r>
        <w:rPr>
          <w:rtl/>
        </w:rPr>
        <w:t xml:space="preserve">הדבר </w:t>
      </w:r>
      <w:bookmarkStart w:id="17633" w:name="_ETM_Q37_192119"/>
      <w:bookmarkEnd w:id="17633"/>
      <w:r>
        <w:rPr>
          <w:rtl/>
        </w:rPr>
        <w:t>הזה</w:t>
      </w:r>
      <w:r>
        <w:rPr>
          <w:rFonts w:hint="cs"/>
          <w:rtl/>
        </w:rPr>
        <w:t xml:space="preserve"> </w:t>
      </w:r>
      <w:r>
        <w:rPr>
          <w:rtl/>
        </w:rPr>
        <w:t xml:space="preserve">– </w:t>
      </w:r>
      <w:bookmarkStart w:id="17634" w:name="_ETM_Q37_192300"/>
      <w:bookmarkEnd w:id="17634"/>
      <w:r>
        <w:rPr>
          <w:rtl/>
        </w:rPr>
        <w:t xml:space="preserve">לא </w:t>
      </w:r>
      <w:bookmarkStart w:id="17635" w:name="_ETM_Q37_192420"/>
      <w:bookmarkEnd w:id="17635"/>
      <w:r>
        <w:rPr>
          <w:rtl/>
        </w:rPr>
        <w:t>מי</w:t>
      </w:r>
      <w:r>
        <w:rPr>
          <w:rFonts w:hint="cs"/>
          <w:rtl/>
        </w:rPr>
        <w:t>י</w:t>
      </w:r>
      <w:r>
        <w:rPr>
          <w:rtl/>
        </w:rPr>
        <w:t xml:space="preserve">דעות </w:t>
      </w:r>
      <w:bookmarkStart w:id="17636" w:name="_ETM_Q37_192929"/>
      <w:bookmarkEnd w:id="17636"/>
      <w:r>
        <w:rPr>
          <w:rtl/>
        </w:rPr>
        <w:t>ומייד</w:t>
      </w:r>
      <w:r>
        <w:rPr>
          <w:rFonts w:hint="cs"/>
          <w:rtl/>
        </w:rPr>
        <w:t>ע</w:t>
      </w:r>
      <w:r>
        <w:rPr>
          <w:rtl/>
        </w:rPr>
        <w:t xml:space="preserve">ים </w:t>
      </w:r>
      <w:bookmarkStart w:id="17637" w:name="_ETM_Q37_193410"/>
      <w:bookmarkEnd w:id="17637"/>
      <w:r>
        <w:rPr>
          <w:rtl/>
        </w:rPr>
        <w:t xml:space="preserve">את </w:t>
      </w:r>
      <w:bookmarkStart w:id="17638" w:name="_ETM_Q37_193530"/>
      <w:bookmarkEnd w:id="17638"/>
      <w:r>
        <w:rPr>
          <w:rtl/>
        </w:rPr>
        <w:t>תושב</w:t>
      </w:r>
      <w:r>
        <w:rPr>
          <w:rFonts w:hint="cs"/>
          <w:rtl/>
        </w:rPr>
        <w:t>ות</w:t>
      </w:r>
      <w:r>
        <w:rPr>
          <w:rtl/>
        </w:rPr>
        <w:t xml:space="preserve"> </w:t>
      </w:r>
      <w:bookmarkStart w:id="17639" w:name="_ETM_Q37_193950"/>
      <w:bookmarkEnd w:id="17639"/>
      <w:r>
        <w:rPr>
          <w:rtl/>
        </w:rPr>
        <w:t xml:space="preserve">תל </w:t>
      </w:r>
      <w:bookmarkStart w:id="17640" w:name="_ETM_Q37_194130"/>
      <w:bookmarkEnd w:id="17640"/>
      <w:r>
        <w:rPr>
          <w:rtl/>
        </w:rPr>
        <w:t>אביב</w:t>
      </w:r>
      <w:r>
        <w:rPr>
          <w:rFonts w:hint="cs"/>
          <w:rtl/>
        </w:rPr>
        <w:t xml:space="preserve"> </w:t>
      </w:r>
      <w:r w:rsidR="00587310">
        <w:rPr>
          <w:rFonts w:hint="cs"/>
          <w:rtl/>
        </w:rPr>
        <w:t>– –</w:t>
      </w:r>
    </w:p>
    <w:p w:rsidR="00CD64BD" w:rsidRDefault="00CD64BD" w:rsidP="002E296F">
      <w:pPr>
        <w:rPr>
          <w:rtl/>
        </w:rPr>
      </w:pPr>
    </w:p>
    <w:p w:rsidR="00CD64BD" w:rsidRDefault="00CD64BD" w:rsidP="002E296F">
      <w:pPr>
        <w:pStyle w:val="af5"/>
        <w:rPr>
          <w:rtl/>
        </w:rPr>
      </w:pPr>
      <w:bookmarkStart w:id="17641" w:name="ET_interruption_5763_6"/>
      <w:r w:rsidRPr="00A164B1">
        <w:rPr>
          <w:rStyle w:val="TagStyle"/>
          <w:rtl/>
        </w:rPr>
        <w:t xml:space="preserve"> &lt;&lt; קריאה &gt;&gt;</w:t>
      </w:r>
      <w:r w:rsidRPr="003905B5">
        <w:rPr>
          <w:rStyle w:val="TagStyle"/>
          <w:rtl/>
        </w:rPr>
        <w:t xml:space="preserve"> </w:t>
      </w:r>
      <w:r>
        <w:rPr>
          <w:rtl/>
        </w:rPr>
        <w:t>משה ארבל (ש"ס):</w:t>
      </w:r>
      <w:r w:rsidRPr="003905B5">
        <w:rPr>
          <w:rStyle w:val="TagStyle"/>
          <w:rtl/>
        </w:rPr>
        <w:t xml:space="preserve"> </w:t>
      </w:r>
      <w:r w:rsidRPr="00A164B1">
        <w:rPr>
          <w:rStyle w:val="TagStyle"/>
          <w:rtl/>
        </w:rPr>
        <w:t>&lt;&lt; קריאה &gt;&gt;</w:t>
      </w:r>
      <w:r>
        <w:rPr>
          <w:rtl/>
        </w:rPr>
        <w:t xml:space="preserve">   </w:t>
      </w:r>
      <w:bookmarkEnd w:id="17641"/>
    </w:p>
    <w:p w:rsidR="00CD64BD" w:rsidRDefault="00CD64BD" w:rsidP="00587310">
      <w:pPr>
        <w:rPr>
          <w:rtl/>
          <w:lang w:eastAsia="he-IL"/>
        </w:rPr>
      </w:pPr>
    </w:p>
    <w:p w:rsidR="00CD64BD" w:rsidRDefault="00CD64BD" w:rsidP="002E296F">
      <w:pPr>
        <w:rPr>
          <w:rtl/>
          <w:lang w:eastAsia="he-IL"/>
        </w:rPr>
      </w:pPr>
      <w:r>
        <w:rPr>
          <w:rFonts w:hint="cs"/>
          <w:rtl/>
          <w:lang w:eastAsia="he-IL"/>
        </w:rPr>
        <w:t>חוץ מהסמנכ"לים.</w:t>
      </w:r>
    </w:p>
    <w:p w:rsidR="00CD64BD" w:rsidRDefault="00CD64BD" w:rsidP="002E296F">
      <w:pPr>
        <w:rPr>
          <w:rtl/>
          <w:lang w:eastAsia="he-IL"/>
        </w:rPr>
      </w:pPr>
    </w:p>
    <w:p w:rsidR="00CD64BD" w:rsidRDefault="00CD64BD" w:rsidP="002E296F">
      <w:pPr>
        <w:pStyle w:val="-"/>
        <w:rPr>
          <w:rtl/>
        </w:rPr>
      </w:pPr>
      <w:r w:rsidRPr="00A164B1">
        <w:rPr>
          <w:rStyle w:val="TagStyle"/>
          <w:rtl/>
        </w:rPr>
        <w:t xml:space="preserve"> &lt;&lt; דובר_המשך &gt;&gt;</w:t>
      </w:r>
      <w:r w:rsidRPr="003905B5">
        <w:rPr>
          <w:rStyle w:val="TagStyle"/>
          <w:rtl/>
        </w:rPr>
        <w:t xml:space="preserve"> </w:t>
      </w:r>
      <w:r>
        <w:rPr>
          <w:rtl/>
        </w:rPr>
        <w:t>שרת התחבורה והבטיחות בדרכים מרב מיכאלי:</w:t>
      </w:r>
      <w:r w:rsidRPr="003905B5">
        <w:rPr>
          <w:rStyle w:val="TagStyle"/>
          <w:rtl/>
        </w:rPr>
        <w:t xml:space="preserve"> </w:t>
      </w:r>
      <w:r w:rsidRPr="00A164B1">
        <w:rPr>
          <w:rStyle w:val="TagStyle"/>
          <w:rtl/>
        </w:rPr>
        <w:t>&lt;&lt; דובר_המשך &gt;&gt;</w:t>
      </w:r>
      <w:r>
        <w:rPr>
          <w:rtl/>
        </w:rPr>
        <w:t xml:space="preserve">   </w:t>
      </w:r>
    </w:p>
    <w:p w:rsidR="00CD64BD" w:rsidRDefault="00CD64BD" w:rsidP="00587310">
      <w:pPr>
        <w:rPr>
          <w:rtl/>
          <w:lang w:eastAsia="he-IL"/>
        </w:rPr>
      </w:pPr>
    </w:p>
    <w:p w:rsidR="00CD64BD" w:rsidRDefault="00587310" w:rsidP="00587310">
      <w:pPr>
        <w:rPr>
          <w:rtl/>
        </w:rPr>
      </w:pPr>
      <w:r>
        <w:rPr>
          <w:rFonts w:hint="cs"/>
          <w:rtl/>
          <w:lang w:eastAsia="he-IL"/>
        </w:rPr>
        <w:t>– –</w:t>
      </w:r>
      <w:r w:rsidR="00CD64BD">
        <w:rPr>
          <w:rFonts w:hint="cs"/>
          <w:rtl/>
          <w:lang w:eastAsia="he-IL"/>
        </w:rPr>
        <w:t xml:space="preserve"> </w:t>
      </w:r>
      <w:bookmarkStart w:id="17642" w:name="_ETM_Q37_192000"/>
      <w:bookmarkStart w:id="17643" w:name="_ETM_Q37_194790"/>
      <w:bookmarkEnd w:id="17642"/>
      <w:bookmarkEnd w:id="17643"/>
      <w:r w:rsidR="00CD64BD">
        <w:rPr>
          <w:rtl/>
        </w:rPr>
        <w:t xml:space="preserve">ומקפחות </w:t>
      </w:r>
      <w:bookmarkStart w:id="17644" w:name="_ETM_Q37_195690"/>
      <w:bookmarkEnd w:id="17644"/>
      <w:r w:rsidR="00CD64BD">
        <w:rPr>
          <w:rtl/>
        </w:rPr>
        <w:t xml:space="preserve">חלילה </w:t>
      </w:r>
      <w:bookmarkStart w:id="17645" w:name="_ETM_Q37_196230"/>
      <w:bookmarkEnd w:id="17645"/>
      <w:r w:rsidR="00CD64BD">
        <w:rPr>
          <w:rtl/>
        </w:rPr>
        <w:t xml:space="preserve">את </w:t>
      </w:r>
      <w:bookmarkStart w:id="17646" w:name="_ETM_Q37_196380"/>
      <w:bookmarkEnd w:id="17646"/>
      <w:r w:rsidR="00CD64BD">
        <w:rPr>
          <w:rtl/>
        </w:rPr>
        <w:t>תושב</w:t>
      </w:r>
      <w:r w:rsidR="00CD64BD">
        <w:rPr>
          <w:rFonts w:hint="cs"/>
          <w:rtl/>
        </w:rPr>
        <w:t>ות</w:t>
      </w:r>
      <w:r w:rsidR="00CD64BD">
        <w:rPr>
          <w:rtl/>
        </w:rPr>
        <w:t xml:space="preserve"> </w:t>
      </w:r>
      <w:bookmarkStart w:id="17647" w:name="_ETM_Q37_196829"/>
      <w:bookmarkEnd w:id="17647"/>
      <w:r w:rsidR="00CD64BD">
        <w:rPr>
          <w:rtl/>
        </w:rPr>
        <w:t>אשקלון</w:t>
      </w:r>
      <w:r w:rsidR="00CD64BD">
        <w:rPr>
          <w:rFonts w:hint="cs"/>
          <w:rtl/>
        </w:rPr>
        <w:t>.</w:t>
      </w:r>
      <w:r w:rsidR="00CD64BD">
        <w:rPr>
          <w:rtl/>
        </w:rPr>
        <w:t xml:space="preserve"> </w:t>
      </w:r>
      <w:bookmarkStart w:id="17648" w:name="_ETM_Q37_197609"/>
      <w:bookmarkEnd w:id="17648"/>
      <w:r w:rsidR="00CD64BD">
        <w:rPr>
          <w:rtl/>
        </w:rPr>
        <w:t>לא</w:t>
      </w:r>
      <w:r w:rsidR="00CD64BD">
        <w:rPr>
          <w:rFonts w:hint="cs"/>
          <w:rtl/>
        </w:rPr>
        <w:t>,</w:t>
      </w:r>
      <w:r w:rsidR="00CD64BD">
        <w:rPr>
          <w:rtl/>
        </w:rPr>
        <w:t xml:space="preserve"> </w:t>
      </w:r>
      <w:bookmarkStart w:id="17649" w:name="_ETM_Q37_197940"/>
      <w:bookmarkEnd w:id="17649"/>
      <w:r w:rsidR="00CD64BD">
        <w:rPr>
          <w:rtl/>
        </w:rPr>
        <w:t xml:space="preserve">ממש </w:t>
      </w:r>
      <w:bookmarkStart w:id="17650" w:name="_ETM_Q37_198329"/>
      <w:bookmarkEnd w:id="17650"/>
      <w:r w:rsidR="00CD64BD">
        <w:rPr>
          <w:rtl/>
        </w:rPr>
        <w:t>לא</w:t>
      </w:r>
      <w:r w:rsidR="00CD64BD">
        <w:rPr>
          <w:rFonts w:hint="cs"/>
          <w:rtl/>
        </w:rPr>
        <w:t>.</w:t>
      </w:r>
      <w:r w:rsidR="00CD64BD">
        <w:rPr>
          <w:rtl/>
        </w:rPr>
        <w:t xml:space="preserve"> </w:t>
      </w:r>
      <w:bookmarkStart w:id="17651" w:name="_ETM_Q37_199749"/>
      <w:bookmarkStart w:id="17652" w:name="_ETM_Q37_200529"/>
      <w:bookmarkEnd w:id="17651"/>
      <w:bookmarkEnd w:id="17652"/>
      <w:r w:rsidR="00CD64BD">
        <w:rPr>
          <w:rtl/>
        </w:rPr>
        <w:t xml:space="preserve">כמו </w:t>
      </w:r>
      <w:bookmarkStart w:id="17653" w:name="_ETM_Q37_200710"/>
      <w:bookmarkEnd w:id="17653"/>
      <w:r w:rsidR="00CD64BD">
        <w:rPr>
          <w:rtl/>
        </w:rPr>
        <w:t>שאמרתי</w:t>
      </w:r>
      <w:r w:rsidR="00CD64BD">
        <w:rPr>
          <w:rFonts w:hint="cs"/>
          <w:rtl/>
        </w:rPr>
        <w:t>,</w:t>
      </w:r>
      <w:r w:rsidR="00CD64BD">
        <w:rPr>
          <w:rtl/>
        </w:rPr>
        <w:t xml:space="preserve"> </w:t>
      </w:r>
      <w:bookmarkStart w:id="17654" w:name="_ETM_Q37_201159"/>
      <w:bookmarkEnd w:id="17654"/>
      <w:r w:rsidR="00CD64BD">
        <w:rPr>
          <w:rtl/>
        </w:rPr>
        <w:t>הרכבת</w:t>
      </w:r>
      <w:r w:rsidR="00CD64BD">
        <w:rPr>
          <w:rFonts w:hint="cs"/>
          <w:rtl/>
        </w:rPr>
        <w:t>,</w:t>
      </w:r>
      <w:r w:rsidR="00CD64BD">
        <w:rPr>
          <w:rtl/>
        </w:rPr>
        <w:t xml:space="preserve"> </w:t>
      </w:r>
      <w:bookmarkStart w:id="17655" w:name="_ETM_Q37_201609"/>
      <w:bookmarkEnd w:id="17655"/>
      <w:r w:rsidR="00CD64BD">
        <w:rPr>
          <w:rtl/>
        </w:rPr>
        <w:t xml:space="preserve">לקח </w:t>
      </w:r>
      <w:bookmarkStart w:id="17656" w:name="_ETM_Q37_201999"/>
      <w:bookmarkEnd w:id="17656"/>
      <w:r w:rsidR="00CD64BD">
        <w:rPr>
          <w:rFonts w:hint="cs"/>
          <w:rtl/>
        </w:rPr>
        <w:t xml:space="preserve">לה </w:t>
      </w:r>
      <w:r w:rsidR="00CD64BD">
        <w:rPr>
          <w:rFonts w:hint="eastAsia"/>
          <w:rtl/>
        </w:rPr>
        <w:t>–</w:t>
      </w:r>
      <w:r w:rsidR="00CD64BD">
        <w:rPr>
          <w:rFonts w:hint="cs"/>
          <w:rtl/>
        </w:rPr>
        <w:t xml:space="preserve"> </w:t>
      </w:r>
      <w:r w:rsidR="00CD64BD">
        <w:rPr>
          <w:rtl/>
        </w:rPr>
        <w:t xml:space="preserve">אני </w:t>
      </w:r>
      <w:bookmarkStart w:id="17657" w:name="_ETM_Q37_202419"/>
      <w:bookmarkEnd w:id="17657"/>
      <w:r w:rsidR="00CD64BD">
        <w:rPr>
          <w:rtl/>
        </w:rPr>
        <w:t xml:space="preserve">מודה </w:t>
      </w:r>
      <w:bookmarkStart w:id="17658" w:name="_ETM_Q37_202720"/>
      <w:bookmarkEnd w:id="17658"/>
      <w:r w:rsidR="00CD64BD">
        <w:rPr>
          <w:rtl/>
        </w:rPr>
        <w:t>ומתוודה</w:t>
      </w:r>
      <w:r w:rsidR="00CD64BD">
        <w:rPr>
          <w:rFonts w:hint="cs"/>
          <w:rtl/>
        </w:rPr>
        <w:t xml:space="preserve">, </w:t>
      </w:r>
      <w:r w:rsidR="00CD64BD">
        <w:rPr>
          <w:rtl/>
        </w:rPr>
        <w:t>הרכבת</w:t>
      </w:r>
      <w:r w:rsidR="00CD64BD">
        <w:rPr>
          <w:rFonts w:hint="cs"/>
          <w:rtl/>
        </w:rPr>
        <w:t>,</w:t>
      </w:r>
      <w:r w:rsidR="00CD64BD">
        <w:rPr>
          <w:rtl/>
        </w:rPr>
        <w:t xml:space="preserve"> </w:t>
      </w:r>
      <w:bookmarkStart w:id="17659" w:name="_ETM_Q37_203679"/>
      <w:bookmarkEnd w:id="17659"/>
      <w:r w:rsidR="00CD64BD">
        <w:rPr>
          <w:rtl/>
        </w:rPr>
        <w:t xml:space="preserve">לקח </w:t>
      </w:r>
      <w:bookmarkStart w:id="17660" w:name="_ETM_Q37_203980"/>
      <w:bookmarkEnd w:id="17660"/>
      <w:r w:rsidR="00CD64BD">
        <w:rPr>
          <w:rtl/>
        </w:rPr>
        <w:t>ל</w:t>
      </w:r>
      <w:r w:rsidR="00CD64BD">
        <w:rPr>
          <w:rFonts w:hint="cs"/>
          <w:rtl/>
        </w:rPr>
        <w:t>ה</w:t>
      </w:r>
      <w:r w:rsidR="00CD64BD">
        <w:rPr>
          <w:rtl/>
        </w:rPr>
        <w:t xml:space="preserve"> </w:t>
      </w:r>
      <w:bookmarkStart w:id="17661" w:name="_ETM_Q37_204099"/>
      <w:bookmarkEnd w:id="17661"/>
      <w:r w:rsidR="00CD64BD">
        <w:rPr>
          <w:rtl/>
        </w:rPr>
        <w:t xml:space="preserve">זמן </w:t>
      </w:r>
      <w:bookmarkStart w:id="17662" w:name="_ETM_Q37_204399"/>
      <w:bookmarkEnd w:id="17662"/>
      <w:r w:rsidR="00CD64BD">
        <w:rPr>
          <w:rtl/>
        </w:rPr>
        <w:t xml:space="preserve">לעשות </w:t>
      </w:r>
      <w:bookmarkStart w:id="17663" w:name="_ETM_Q37_204849"/>
      <w:bookmarkEnd w:id="17663"/>
      <w:r w:rsidR="00CD64BD">
        <w:rPr>
          <w:rtl/>
        </w:rPr>
        <w:t xml:space="preserve">את </w:t>
      </w:r>
      <w:bookmarkStart w:id="17664" w:name="_ETM_Q37_205029"/>
      <w:bookmarkEnd w:id="17664"/>
      <w:r w:rsidR="00CD64BD">
        <w:rPr>
          <w:rtl/>
        </w:rPr>
        <w:t xml:space="preserve">השינוי </w:t>
      </w:r>
      <w:bookmarkStart w:id="17665" w:name="_ETM_Q37_205749"/>
      <w:bookmarkEnd w:id="17665"/>
      <w:r w:rsidR="00CD64BD">
        <w:rPr>
          <w:rtl/>
        </w:rPr>
        <w:t xml:space="preserve">התודעתי </w:t>
      </w:r>
      <w:bookmarkStart w:id="17666" w:name="_ETM_Q37_206380"/>
      <w:bookmarkEnd w:id="17666"/>
      <w:r w:rsidR="00CD64BD">
        <w:rPr>
          <w:rtl/>
        </w:rPr>
        <w:t xml:space="preserve">הזה </w:t>
      </w:r>
      <w:bookmarkStart w:id="17667" w:name="_ETM_Q37_207099"/>
      <w:bookmarkEnd w:id="17667"/>
      <w:r w:rsidR="00CD64BD">
        <w:rPr>
          <w:rtl/>
        </w:rPr>
        <w:t xml:space="preserve">של </w:t>
      </w:r>
      <w:bookmarkStart w:id="17668" w:name="_ETM_Q37_207579"/>
      <w:bookmarkEnd w:id="17668"/>
      <w:r w:rsidR="00CD64BD">
        <w:rPr>
          <w:rtl/>
        </w:rPr>
        <w:t xml:space="preserve">להבין </w:t>
      </w:r>
      <w:bookmarkStart w:id="17669" w:name="_ETM_Q37_208059"/>
      <w:bookmarkEnd w:id="17669"/>
      <w:r w:rsidR="00CD64BD">
        <w:rPr>
          <w:rtl/>
        </w:rPr>
        <w:t xml:space="preserve">שצריך </w:t>
      </w:r>
      <w:bookmarkStart w:id="17670" w:name="_ETM_Q37_208539"/>
      <w:bookmarkEnd w:id="17670"/>
      <w:r w:rsidR="00CD64BD">
        <w:rPr>
          <w:rtl/>
        </w:rPr>
        <w:t xml:space="preserve">לספק </w:t>
      </w:r>
      <w:bookmarkStart w:id="17671" w:name="_ETM_Q37_209019"/>
      <w:bookmarkEnd w:id="17671"/>
      <w:r w:rsidR="00CD64BD">
        <w:rPr>
          <w:rtl/>
        </w:rPr>
        <w:t xml:space="preserve">מענה </w:t>
      </w:r>
      <w:bookmarkStart w:id="17672" w:name="_ETM_Q37_209800"/>
      <w:bookmarkEnd w:id="17672"/>
      <w:r w:rsidR="00CD64BD">
        <w:rPr>
          <w:rtl/>
        </w:rPr>
        <w:t xml:space="preserve">למי </w:t>
      </w:r>
      <w:bookmarkStart w:id="17673" w:name="_ETM_Q37_210189"/>
      <w:bookmarkEnd w:id="17673"/>
      <w:r w:rsidR="00CD64BD">
        <w:rPr>
          <w:rtl/>
        </w:rPr>
        <w:t xml:space="preserve">שלא </w:t>
      </w:r>
      <w:bookmarkStart w:id="17674" w:name="_ETM_Q37_210609"/>
      <w:bookmarkEnd w:id="17674"/>
      <w:r w:rsidR="00CD64BD">
        <w:rPr>
          <w:rtl/>
        </w:rPr>
        <w:t xml:space="preserve">מקבלת </w:t>
      </w:r>
      <w:bookmarkStart w:id="17675" w:name="_ETM_Q37_211089"/>
      <w:bookmarkEnd w:id="17675"/>
      <w:r w:rsidR="00CD64BD">
        <w:rPr>
          <w:rtl/>
        </w:rPr>
        <w:t>שירות</w:t>
      </w:r>
      <w:r w:rsidR="00CD64BD">
        <w:rPr>
          <w:rFonts w:hint="cs"/>
          <w:rtl/>
        </w:rPr>
        <w:t>,</w:t>
      </w:r>
      <w:r w:rsidR="00CD64BD">
        <w:rPr>
          <w:rtl/>
        </w:rPr>
        <w:t xml:space="preserve"> </w:t>
      </w:r>
      <w:bookmarkStart w:id="17676" w:name="_ETM_Q37_211480"/>
      <w:bookmarkEnd w:id="17676"/>
      <w:r w:rsidR="00CD64BD">
        <w:rPr>
          <w:rtl/>
        </w:rPr>
        <w:t xml:space="preserve">וכמו </w:t>
      </w:r>
      <w:bookmarkStart w:id="17677" w:name="_ETM_Q37_211809"/>
      <w:bookmarkEnd w:id="17677"/>
      <w:r w:rsidR="00CD64BD">
        <w:rPr>
          <w:rtl/>
        </w:rPr>
        <w:t>שאמרתי</w:t>
      </w:r>
      <w:r w:rsidR="00CD64BD">
        <w:rPr>
          <w:rFonts w:hint="cs"/>
          <w:rtl/>
        </w:rPr>
        <w:t>,</w:t>
      </w:r>
      <w:r w:rsidR="00CD64BD">
        <w:rPr>
          <w:rtl/>
        </w:rPr>
        <w:t xml:space="preserve"> </w:t>
      </w:r>
      <w:bookmarkStart w:id="17678" w:name="_ETM_Q37_212710"/>
      <w:bookmarkEnd w:id="17678"/>
      <w:r w:rsidR="00CD64BD">
        <w:rPr>
          <w:rtl/>
        </w:rPr>
        <w:t xml:space="preserve">אני </w:t>
      </w:r>
      <w:bookmarkStart w:id="17679" w:name="_ETM_Q37_212920"/>
      <w:bookmarkEnd w:id="17679"/>
      <w:r w:rsidR="00CD64BD">
        <w:rPr>
          <w:rtl/>
        </w:rPr>
        <w:t xml:space="preserve">דרשתי </w:t>
      </w:r>
      <w:bookmarkStart w:id="17680" w:name="_ETM_Q37_213339"/>
      <w:bookmarkEnd w:id="17680"/>
      <w:r w:rsidR="00CD64BD">
        <w:rPr>
          <w:rtl/>
        </w:rPr>
        <w:t xml:space="preserve">מהם </w:t>
      </w:r>
      <w:bookmarkStart w:id="17681" w:name="_ETM_Q37_213550"/>
      <w:bookmarkStart w:id="17682" w:name="_ETM_Q37_214539"/>
      <w:bookmarkEnd w:id="17681"/>
      <w:bookmarkEnd w:id="17682"/>
      <w:r w:rsidR="00CD64BD">
        <w:rPr>
          <w:rtl/>
        </w:rPr>
        <w:t xml:space="preserve">לעשות </w:t>
      </w:r>
      <w:bookmarkStart w:id="17683" w:name="_ETM_Q37_214899"/>
      <w:bookmarkEnd w:id="17683"/>
      <w:r w:rsidR="00CD64BD">
        <w:rPr>
          <w:rtl/>
        </w:rPr>
        <w:t>עבודה</w:t>
      </w:r>
      <w:r w:rsidR="00CD64BD">
        <w:rPr>
          <w:rFonts w:hint="cs"/>
          <w:rtl/>
        </w:rPr>
        <w:t>.</w:t>
      </w:r>
      <w:r w:rsidR="00CD64BD">
        <w:rPr>
          <w:rtl/>
        </w:rPr>
        <w:t xml:space="preserve"> </w:t>
      </w:r>
      <w:bookmarkStart w:id="17684" w:name="_ETM_Q37_215260"/>
      <w:bookmarkEnd w:id="17684"/>
      <w:r w:rsidR="00CD64BD">
        <w:rPr>
          <w:rtl/>
        </w:rPr>
        <w:t>יכול</w:t>
      </w:r>
      <w:r w:rsidR="00CD64BD">
        <w:rPr>
          <w:rFonts w:hint="cs"/>
          <w:rtl/>
        </w:rPr>
        <w:t xml:space="preserve"> להיו</w:t>
      </w:r>
      <w:r w:rsidR="00CD64BD">
        <w:rPr>
          <w:rtl/>
        </w:rPr>
        <w:t xml:space="preserve">ת </w:t>
      </w:r>
      <w:bookmarkStart w:id="17685" w:name="_ETM_Q37_215620"/>
      <w:bookmarkEnd w:id="17685"/>
      <w:r w:rsidR="00CD64BD">
        <w:rPr>
          <w:rtl/>
        </w:rPr>
        <w:t xml:space="preserve">שהם </w:t>
      </w:r>
      <w:bookmarkStart w:id="17686" w:name="_ETM_Q37_215739"/>
      <w:bookmarkEnd w:id="17686"/>
      <w:r w:rsidR="00CD64BD">
        <w:rPr>
          <w:rtl/>
        </w:rPr>
        <w:t xml:space="preserve">יחזרו </w:t>
      </w:r>
      <w:bookmarkStart w:id="17687" w:name="_ETM_Q37_216100"/>
      <w:bookmarkEnd w:id="17687"/>
      <w:r w:rsidR="00CD64BD">
        <w:rPr>
          <w:rtl/>
        </w:rPr>
        <w:t>אל</w:t>
      </w:r>
      <w:r w:rsidR="00CD64BD">
        <w:rPr>
          <w:rFonts w:hint="cs"/>
          <w:rtl/>
        </w:rPr>
        <w:t>י</w:t>
      </w:r>
      <w:r w:rsidR="00CD64BD">
        <w:rPr>
          <w:rtl/>
        </w:rPr>
        <w:t xml:space="preserve">י </w:t>
      </w:r>
      <w:bookmarkStart w:id="17688" w:name="_ETM_Q37_216250"/>
      <w:bookmarkEnd w:id="17688"/>
      <w:r w:rsidR="00CD64BD">
        <w:rPr>
          <w:rtl/>
        </w:rPr>
        <w:t>ויגידו</w:t>
      </w:r>
      <w:r w:rsidR="00CD64BD">
        <w:rPr>
          <w:rFonts w:hint="cs"/>
          <w:rtl/>
        </w:rPr>
        <w:t>:</w:t>
      </w:r>
      <w:r w:rsidR="00CD64BD">
        <w:rPr>
          <w:rtl/>
        </w:rPr>
        <w:t xml:space="preserve"> </w:t>
      </w:r>
      <w:bookmarkStart w:id="17689" w:name="_ETM_Q37_216579"/>
      <w:bookmarkEnd w:id="17689"/>
      <w:r w:rsidR="00CD64BD">
        <w:rPr>
          <w:rtl/>
        </w:rPr>
        <w:t>אי</w:t>
      </w:r>
      <w:bookmarkStart w:id="17690" w:name="_ETM_Q37_216699"/>
      <w:bookmarkEnd w:id="17690"/>
      <w:r w:rsidR="00CD64BD">
        <w:rPr>
          <w:rFonts w:hint="cs"/>
          <w:rtl/>
        </w:rPr>
        <w:t>-</w:t>
      </w:r>
      <w:r w:rsidR="00CD64BD">
        <w:rPr>
          <w:rtl/>
        </w:rPr>
        <w:t xml:space="preserve">אפשר </w:t>
      </w:r>
      <w:bookmarkStart w:id="17691" w:name="_ETM_Q37_217030"/>
      <w:bookmarkEnd w:id="17691"/>
      <w:r w:rsidR="00CD64BD">
        <w:rPr>
          <w:rtl/>
        </w:rPr>
        <w:t xml:space="preserve">לקצר </w:t>
      </w:r>
      <w:bookmarkStart w:id="17692" w:name="_ETM_Q37_217540"/>
      <w:bookmarkEnd w:id="17692"/>
      <w:r w:rsidR="00CD64BD">
        <w:rPr>
          <w:rtl/>
        </w:rPr>
        <w:t xml:space="preserve">את </w:t>
      </w:r>
      <w:bookmarkStart w:id="17693" w:name="_ETM_Q37_217690"/>
      <w:bookmarkEnd w:id="17693"/>
      <w:r w:rsidR="00CD64BD">
        <w:rPr>
          <w:rtl/>
        </w:rPr>
        <w:t xml:space="preserve">הזמן </w:t>
      </w:r>
      <w:bookmarkStart w:id="17694" w:name="_ETM_Q37_218290"/>
      <w:bookmarkEnd w:id="17694"/>
      <w:r w:rsidR="00CD64BD">
        <w:rPr>
          <w:rtl/>
        </w:rPr>
        <w:t xml:space="preserve">של </w:t>
      </w:r>
      <w:bookmarkStart w:id="17695" w:name="_ETM_Q37_219309"/>
      <w:bookmarkEnd w:id="17695"/>
      <w:r w:rsidR="00CD64BD">
        <w:rPr>
          <w:rFonts w:hint="cs"/>
          <w:rtl/>
        </w:rPr>
        <w:t>ה</w:t>
      </w:r>
      <w:r w:rsidR="00CD64BD">
        <w:rPr>
          <w:rtl/>
        </w:rPr>
        <w:t xml:space="preserve">פרויקט </w:t>
      </w:r>
      <w:bookmarkStart w:id="17696" w:name="_ETM_Q37_219760"/>
      <w:bookmarkEnd w:id="17696"/>
      <w:r w:rsidR="00CD64BD">
        <w:rPr>
          <w:rtl/>
        </w:rPr>
        <w:t>הזה</w:t>
      </w:r>
      <w:r w:rsidR="00CD64BD">
        <w:rPr>
          <w:rFonts w:hint="cs"/>
          <w:rtl/>
        </w:rPr>
        <w:t>,</w:t>
      </w:r>
      <w:r w:rsidR="00CD64BD">
        <w:rPr>
          <w:rtl/>
        </w:rPr>
        <w:t xml:space="preserve"> </w:t>
      </w:r>
      <w:bookmarkStart w:id="17697" w:name="_ETM_Q37_220329"/>
      <w:bookmarkEnd w:id="17697"/>
      <w:r w:rsidR="00CD64BD">
        <w:rPr>
          <w:rtl/>
        </w:rPr>
        <w:t xml:space="preserve">אבל </w:t>
      </w:r>
      <w:bookmarkStart w:id="17698" w:name="_ETM_Q37_220570"/>
      <w:bookmarkEnd w:id="17698"/>
      <w:r w:rsidR="00CD64BD">
        <w:rPr>
          <w:rtl/>
        </w:rPr>
        <w:t xml:space="preserve">כך </w:t>
      </w:r>
      <w:bookmarkStart w:id="17699" w:name="_ETM_Q37_220899"/>
      <w:bookmarkEnd w:id="17699"/>
      <w:r w:rsidR="00CD64BD">
        <w:rPr>
          <w:rtl/>
        </w:rPr>
        <w:t xml:space="preserve">או </w:t>
      </w:r>
      <w:bookmarkStart w:id="17700" w:name="_ETM_Q37_220989"/>
      <w:bookmarkEnd w:id="17700"/>
      <w:r w:rsidR="00CD64BD">
        <w:rPr>
          <w:rtl/>
        </w:rPr>
        <w:t>כך</w:t>
      </w:r>
      <w:r w:rsidR="00CD64BD">
        <w:rPr>
          <w:rFonts w:hint="cs"/>
          <w:rtl/>
        </w:rPr>
        <w:t>,</w:t>
      </w:r>
      <w:r w:rsidR="00CD64BD">
        <w:rPr>
          <w:rtl/>
        </w:rPr>
        <w:t xml:space="preserve"> </w:t>
      </w:r>
      <w:bookmarkStart w:id="17701" w:name="_ETM_Q37_221989"/>
      <w:bookmarkEnd w:id="17701"/>
      <w:r w:rsidR="00CD64BD">
        <w:rPr>
          <w:rtl/>
        </w:rPr>
        <w:t xml:space="preserve">כשאקבל </w:t>
      </w:r>
      <w:bookmarkStart w:id="17702" w:name="_ETM_Q37_222530"/>
      <w:bookmarkEnd w:id="17702"/>
      <w:r w:rsidR="00CD64BD">
        <w:rPr>
          <w:rtl/>
        </w:rPr>
        <w:t xml:space="preserve">מהם </w:t>
      </w:r>
      <w:bookmarkStart w:id="17703" w:name="_ETM_Q37_222710"/>
      <w:bookmarkEnd w:id="17703"/>
      <w:r w:rsidR="00CD64BD">
        <w:rPr>
          <w:rtl/>
        </w:rPr>
        <w:t>תשובה</w:t>
      </w:r>
      <w:r w:rsidR="00CD64BD">
        <w:rPr>
          <w:rFonts w:hint="cs"/>
          <w:rtl/>
        </w:rPr>
        <w:t>,</w:t>
      </w:r>
      <w:r w:rsidR="00CD64BD">
        <w:rPr>
          <w:rtl/>
        </w:rPr>
        <w:t xml:space="preserve"> </w:t>
      </w:r>
      <w:bookmarkStart w:id="17704" w:name="_ETM_Q37_223190"/>
      <w:bookmarkEnd w:id="17704"/>
      <w:r w:rsidR="00CD64BD">
        <w:rPr>
          <w:rtl/>
        </w:rPr>
        <w:t xml:space="preserve">יפורסם </w:t>
      </w:r>
      <w:bookmarkStart w:id="17705" w:name="_ETM_Q37_223970"/>
      <w:bookmarkEnd w:id="17705"/>
      <w:r w:rsidR="00CD64BD">
        <w:rPr>
          <w:rtl/>
        </w:rPr>
        <w:t xml:space="preserve">לוח </w:t>
      </w:r>
      <w:bookmarkStart w:id="17706" w:name="_ETM_Q37_224300"/>
      <w:bookmarkEnd w:id="17706"/>
      <w:r w:rsidR="00CD64BD">
        <w:rPr>
          <w:rtl/>
        </w:rPr>
        <w:t xml:space="preserve">הזמנים </w:t>
      </w:r>
      <w:bookmarkStart w:id="17707" w:name="_ETM_Q37_224750"/>
      <w:bookmarkEnd w:id="17707"/>
      <w:r w:rsidR="00CD64BD">
        <w:rPr>
          <w:rtl/>
        </w:rPr>
        <w:t>המלא</w:t>
      </w:r>
      <w:r w:rsidR="00CD64BD">
        <w:rPr>
          <w:rFonts w:hint="cs"/>
          <w:rtl/>
        </w:rPr>
        <w:t>,</w:t>
      </w:r>
      <w:r w:rsidR="00CD64BD">
        <w:rPr>
          <w:rtl/>
        </w:rPr>
        <w:t xml:space="preserve"> </w:t>
      </w:r>
      <w:bookmarkStart w:id="17708" w:name="_ETM_Q37_225920"/>
      <w:bookmarkEnd w:id="17708"/>
      <w:r w:rsidR="00CD64BD">
        <w:rPr>
          <w:rtl/>
        </w:rPr>
        <w:t xml:space="preserve">ונפיץ </w:t>
      </w:r>
      <w:bookmarkStart w:id="17709" w:name="_ETM_Q37_226489"/>
      <w:bookmarkEnd w:id="17709"/>
      <w:r w:rsidR="00CD64BD">
        <w:rPr>
          <w:rtl/>
        </w:rPr>
        <w:t xml:space="preserve">אותו </w:t>
      </w:r>
      <w:bookmarkStart w:id="17710" w:name="_ETM_Q37_226670"/>
      <w:bookmarkEnd w:id="17710"/>
      <w:r w:rsidR="00CD64BD">
        <w:rPr>
          <w:rtl/>
        </w:rPr>
        <w:t xml:space="preserve">כמיטב </w:t>
      </w:r>
      <w:bookmarkStart w:id="17711" w:name="_ETM_Q37_227150"/>
      <w:bookmarkEnd w:id="17711"/>
      <w:r w:rsidR="00CD64BD">
        <w:rPr>
          <w:rtl/>
        </w:rPr>
        <w:t>יכולתנו</w:t>
      </w:r>
      <w:r w:rsidR="00CD64BD">
        <w:rPr>
          <w:rFonts w:hint="cs"/>
          <w:rtl/>
        </w:rPr>
        <w:t>.</w:t>
      </w:r>
    </w:p>
    <w:p w:rsidR="00CD64BD" w:rsidRDefault="00CD64BD" w:rsidP="002E296F">
      <w:pPr>
        <w:rPr>
          <w:rtl/>
        </w:rPr>
      </w:pPr>
    </w:p>
    <w:p w:rsidR="00CD64BD" w:rsidRDefault="00CD64BD" w:rsidP="002E296F">
      <w:pPr>
        <w:pStyle w:val="af6"/>
        <w:rPr>
          <w:rtl/>
        </w:rPr>
      </w:pPr>
      <w:r w:rsidRPr="00A164B1">
        <w:rPr>
          <w:rStyle w:val="TagStyle"/>
          <w:rtl/>
        </w:rPr>
        <w:t xml:space="preserve"> &lt;&lt; יור &gt;&gt;</w:t>
      </w:r>
      <w:r w:rsidRPr="003905B5">
        <w:rPr>
          <w:rStyle w:val="TagStyle"/>
          <w:rtl/>
        </w:rPr>
        <w:t xml:space="preserve"> </w:t>
      </w:r>
      <w:r>
        <w:rPr>
          <w:rtl/>
        </w:rPr>
        <w:t>היו"ר יעקב מרגי:</w:t>
      </w:r>
      <w:r w:rsidRPr="003905B5">
        <w:rPr>
          <w:rStyle w:val="TagStyle"/>
          <w:rtl/>
        </w:rPr>
        <w:t xml:space="preserve"> </w:t>
      </w:r>
      <w:r w:rsidRPr="00A164B1">
        <w:rPr>
          <w:rStyle w:val="TagStyle"/>
          <w:rtl/>
        </w:rPr>
        <w:t>&lt;&lt; יור &gt;&gt;</w:t>
      </w:r>
      <w:r>
        <w:rPr>
          <w:rtl/>
        </w:rPr>
        <w:t xml:space="preserve">   </w:t>
      </w:r>
    </w:p>
    <w:p w:rsidR="00CD64BD" w:rsidRDefault="00CD64BD" w:rsidP="00587310">
      <w:pPr>
        <w:rPr>
          <w:rtl/>
          <w:lang w:eastAsia="he-IL"/>
        </w:rPr>
      </w:pPr>
    </w:p>
    <w:p w:rsidR="00CD64BD" w:rsidRDefault="00CD64BD" w:rsidP="002E296F">
      <w:pPr>
        <w:rPr>
          <w:rtl/>
        </w:rPr>
      </w:pPr>
      <w:bookmarkStart w:id="17712" w:name="_ETM_Q37_227000"/>
      <w:bookmarkStart w:id="17713" w:name="_ETM_Q37_226000"/>
      <w:bookmarkStart w:id="17714" w:name="_ETM_Q37_228580"/>
      <w:bookmarkEnd w:id="17712"/>
      <w:bookmarkEnd w:id="17713"/>
      <w:bookmarkEnd w:id="17714"/>
      <w:r>
        <w:rPr>
          <w:rtl/>
        </w:rPr>
        <w:t>תודה</w:t>
      </w:r>
      <w:r>
        <w:rPr>
          <w:rFonts w:hint="cs"/>
          <w:rtl/>
        </w:rPr>
        <w:t>.</w:t>
      </w:r>
    </w:p>
    <w:p w:rsidR="00CD64BD" w:rsidRDefault="00CD64BD" w:rsidP="002E296F">
      <w:pPr>
        <w:rPr>
          <w:rtl/>
        </w:rPr>
      </w:pPr>
    </w:p>
    <w:p w:rsidR="00CD64BD" w:rsidRDefault="00CD64BD" w:rsidP="002E296F">
      <w:pPr>
        <w:pStyle w:val="-"/>
        <w:rPr>
          <w:rtl/>
        </w:rPr>
      </w:pPr>
      <w:r w:rsidRPr="00A164B1">
        <w:rPr>
          <w:rStyle w:val="TagStyle"/>
          <w:rtl/>
        </w:rPr>
        <w:t xml:space="preserve"> &lt;&lt; דובר_המשך &gt;&gt;</w:t>
      </w:r>
      <w:r w:rsidRPr="003905B5">
        <w:rPr>
          <w:rStyle w:val="TagStyle"/>
          <w:rtl/>
        </w:rPr>
        <w:t xml:space="preserve"> </w:t>
      </w:r>
      <w:r>
        <w:rPr>
          <w:rtl/>
        </w:rPr>
        <w:t>שרת התחבורה והבטיחות בדרכים מרב מיכאלי:</w:t>
      </w:r>
      <w:r w:rsidRPr="003905B5">
        <w:rPr>
          <w:rStyle w:val="TagStyle"/>
          <w:rtl/>
        </w:rPr>
        <w:t xml:space="preserve"> </w:t>
      </w:r>
      <w:r w:rsidRPr="00A164B1">
        <w:rPr>
          <w:rStyle w:val="TagStyle"/>
          <w:rtl/>
        </w:rPr>
        <w:t>&lt;&lt; דובר_המשך &gt;&gt;</w:t>
      </w:r>
      <w:r>
        <w:rPr>
          <w:rtl/>
        </w:rPr>
        <w:t xml:space="preserve">   </w:t>
      </w:r>
    </w:p>
    <w:p w:rsidR="00CD64BD" w:rsidRDefault="00CD64BD" w:rsidP="00587310">
      <w:pPr>
        <w:rPr>
          <w:rtl/>
          <w:lang w:eastAsia="he-IL"/>
        </w:rPr>
      </w:pPr>
    </w:p>
    <w:p w:rsidR="00CD64BD" w:rsidRDefault="00CD64BD" w:rsidP="002E296F">
      <w:pPr>
        <w:rPr>
          <w:rtl/>
        </w:rPr>
      </w:pPr>
      <w:bookmarkStart w:id="17715" w:name="_ETM_Q37_229090"/>
      <w:bookmarkEnd w:id="17715"/>
      <w:r>
        <w:rPr>
          <w:rtl/>
        </w:rPr>
        <w:t>תודה</w:t>
      </w:r>
      <w:r>
        <w:rPr>
          <w:rFonts w:hint="cs"/>
          <w:rtl/>
        </w:rPr>
        <w:t>.</w:t>
      </w:r>
    </w:p>
    <w:p w:rsidR="00CD64BD" w:rsidRDefault="00CD64BD" w:rsidP="002E296F">
      <w:pPr>
        <w:rPr>
          <w:rtl/>
        </w:rPr>
      </w:pPr>
    </w:p>
    <w:p w:rsidR="00CD64BD" w:rsidRDefault="00CD64BD" w:rsidP="002E296F">
      <w:pPr>
        <w:pStyle w:val="af6"/>
        <w:keepNext/>
        <w:rPr>
          <w:rtl/>
        </w:rPr>
      </w:pPr>
      <w:r w:rsidRPr="00A164B1">
        <w:rPr>
          <w:rStyle w:val="TagStyle"/>
          <w:rtl/>
        </w:rPr>
        <w:t xml:space="preserve"> &lt;&lt; יור &gt;&gt;</w:t>
      </w:r>
      <w:r w:rsidRPr="003905B5">
        <w:rPr>
          <w:rStyle w:val="TagStyle"/>
          <w:rtl/>
        </w:rPr>
        <w:t xml:space="preserve"> </w:t>
      </w:r>
      <w:r>
        <w:rPr>
          <w:rtl/>
        </w:rPr>
        <w:t>היו"ר יעקב מרגי:</w:t>
      </w:r>
      <w:r w:rsidRPr="003905B5">
        <w:rPr>
          <w:rStyle w:val="TagStyle"/>
          <w:rtl/>
        </w:rPr>
        <w:t xml:space="preserve"> </w:t>
      </w:r>
      <w:r w:rsidRPr="00A164B1">
        <w:rPr>
          <w:rStyle w:val="TagStyle"/>
          <w:rtl/>
        </w:rPr>
        <w:t>&lt;&lt; יור &gt;&gt;</w:t>
      </w:r>
      <w:r>
        <w:rPr>
          <w:rtl/>
        </w:rPr>
        <w:t xml:space="preserve">   </w:t>
      </w:r>
    </w:p>
    <w:p w:rsidR="00CD64BD" w:rsidRDefault="00CD64BD" w:rsidP="00587310">
      <w:pPr>
        <w:rPr>
          <w:rtl/>
          <w:lang w:eastAsia="he-IL"/>
        </w:rPr>
      </w:pPr>
    </w:p>
    <w:p w:rsidR="00CD64BD" w:rsidRDefault="00CD64BD" w:rsidP="002E296F">
      <w:pPr>
        <w:keepNext/>
        <w:rPr>
          <w:rtl/>
          <w:lang w:eastAsia="he-IL"/>
        </w:rPr>
      </w:pPr>
      <w:r>
        <w:rPr>
          <w:rFonts w:hint="cs"/>
          <w:rtl/>
          <w:lang w:eastAsia="he-IL"/>
        </w:rPr>
        <w:t>סליחה, השרה. אתם מסתפקים?</w:t>
      </w:r>
    </w:p>
    <w:p w:rsidR="00CD64BD" w:rsidRDefault="00CD64BD" w:rsidP="002E296F">
      <w:pPr>
        <w:rPr>
          <w:rtl/>
          <w:lang w:eastAsia="he-IL"/>
        </w:rPr>
      </w:pPr>
    </w:p>
    <w:p w:rsidR="00CD64BD" w:rsidRDefault="00CD64BD" w:rsidP="002E296F">
      <w:pPr>
        <w:pStyle w:val="af5"/>
        <w:rPr>
          <w:rtl/>
        </w:rPr>
      </w:pPr>
      <w:bookmarkStart w:id="17716" w:name="ET_interruption_6125_11"/>
      <w:r w:rsidRPr="00A164B1">
        <w:rPr>
          <w:rStyle w:val="TagStyle"/>
          <w:rtl/>
        </w:rPr>
        <w:t xml:space="preserve"> &lt;&lt; קריאה &gt;&gt;</w:t>
      </w:r>
      <w:r w:rsidRPr="004B5965">
        <w:rPr>
          <w:rStyle w:val="TagStyle"/>
          <w:rtl/>
        </w:rPr>
        <w:t xml:space="preserve"> </w:t>
      </w:r>
      <w:r>
        <w:rPr>
          <w:rtl/>
        </w:rPr>
        <w:t>יעל רון בן משה (כחול לבן):</w:t>
      </w:r>
      <w:r w:rsidRPr="004B5965">
        <w:rPr>
          <w:rStyle w:val="TagStyle"/>
          <w:rtl/>
        </w:rPr>
        <w:t xml:space="preserve"> </w:t>
      </w:r>
      <w:r w:rsidRPr="00A164B1">
        <w:rPr>
          <w:rStyle w:val="TagStyle"/>
          <w:rtl/>
        </w:rPr>
        <w:t>&lt;&lt; קריאה &gt;&gt;</w:t>
      </w:r>
      <w:r>
        <w:rPr>
          <w:rtl/>
        </w:rPr>
        <w:t xml:space="preserve">   </w:t>
      </w:r>
      <w:bookmarkEnd w:id="17716"/>
    </w:p>
    <w:p w:rsidR="00CD64BD" w:rsidRDefault="00CD64BD" w:rsidP="00587310">
      <w:pPr>
        <w:rPr>
          <w:rtl/>
          <w:lang w:eastAsia="he-IL"/>
        </w:rPr>
      </w:pPr>
    </w:p>
    <w:p w:rsidR="00CD64BD" w:rsidRDefault="00CD64BD" w:rsidP="002E296F">
      <w:pPr>
        <w:rPr>
          <w:rtl/>
          <w:lang w:eastAsia="he-IL"/>
        </w:rPr>
      </w:pPr>
      <w:r>
        <w:rPr>
          <w:rFonts w:hint="cs"/>
          <w:rtl/>
          <w:lang w:eastAsia="he-IL"/>
        </w:rPr>
        <w:t>מה האפשרויות שלנו?</w:t>
      </w:r>
    </w:p>
    <w:p w:rsidR="00CD64BD" w:rsidRDefault="00CD64BD" w:rsidP="002E296F">
      <w:pPr>
        <w:rPr>
          <w:b/>
          <w:bCs/>
          <w:u w:val="single"/>
          <w:rtl/>
          <w:lang w:eastAsia="he-IL"/>
        </w:rPr>
      </w:pPr>
      <w:bookmarkStart w:id="17717" w:name="_ETM_Q37_237000"/>
      <w:bookmarkEnd w:id="17717"/>
    </w:p>
    <w:p w:rsidR="00CD64BD" w:rsidRDefault="00CD64BD" w:rsidP="002E296F">
      <w:pPr>
        <w:pStyle w:val="af6"/>
        <w:rPr>
          <w:rtl/>
        </w:rPr>
      </w:pPr>
      <w:r w:rsidRPr="00A164B1">
        <w:rPr>
          <w:rStyle w:val="TagStyle"/>
          <w:rtl/>
        </w:rPr>
        <w:t xml:space="preserve"> &lt;&lt; יור &gt;&gt;</w:t>
      </w:r>
      <w:r w:rsidRPr="00FA4D04">
        <w:rPr>
          <w:rStyle w:val="TagStyle"/>
          <w:rtl/>
        </w:rPr>
        <w:t xml:space="preserve"> </w:t>
      </w:r>
      <w:r>
        <w:rPr>
          <w:rtl/>
        </w:rPr>
        <w:t>היו"ר יעקב מרגי:</w:t>
      </w:r>
      <w:r w:rsidRPr="00FA4D04">
        <w:rPr>
          <w:rStyle w:val="TagStyle"/>
          <w:rtl/>
        </w:rPr>
        <w:t xml:space="preserve"> </w:t>
      </w:r>
      <w:r w:rsidRPr="00A164B1">
        <w:rPr>
          <w:rStyle w:val="TagStyle"/>
          <w:rtl/>
        </w:rPr>
        <w:t>&lt;&lt; יור &gt;&gt;</w:t>
      </w:r>
      <w:r>
        <w:rPr>
          <w:rtl/>
        </w:rPr>
        <w:t xml:space="preserve">   </w:t>
      </w:r>
    </w:p>
    <w:p w:rsidR="00CD64BD" w:rsidRDefault="00CD64BD" w:rsidP="00587310">
      <w:pPr>
        <w:rPr>
          <w:rtl/>
          <w:lang w:eastAsia="he-IL"/>
        </w:rPr>
      </w:pPr>
    </w:p>
    <w:p w:rsidR="00CD64BD" w:rsidRDefault="00CD64BD" w:rsidP="002E296F">
      <w:pPr>
        <w:rPr>
          <w:rtl/>
          <w:lang w:eastAsia="he-IL"/>
        </w:rPr>
      </w:pPr>
      <w:bookmarkStart w:id="17718" w:name="_ETM_Q37_238000"/>
      <w:bookmarkEnd w:id="17718"/>
      <w:r>
        <w:rPr>
          <w:rFonts w:hint="cs"/>
          <w:rtl/>
          <w:lang w:eastAsia="he-IL"/>
        </w:rPr>
        <w:t>מה האפשרויות? דיון במליאה, דיון בוועדה.</w:t>
      </w:r>
    </w:p>
    <w:p w:rsidR="00CD64BD" w:rsidRDefault="00CD64BD" w:rsidP="002E296F">
      <w:pPr>
        <w:rPr>
          <w:rtl/>
          <w:lang w:eastAsia="he-IL"/>
        </w:rPr>
      </w:pPr>
      <w:bookmarkStart w:id="17719" w:name="_ETM_Q37_239000"/>
      <w:bookmarkEnd w:id="17719"/>
    </w:p>
    <w:p w:rsidR="00CD64BD" w:rsidRDefault="00CD64BD" w:rsidP="002E296F">
      <w:pPr>
        <w:pStyle w:val="af5"/>
        <w:rPr>
          <w:rtl/>
        </w:rPr>
      </w:pPr>
      <w:bookmarkStart w:id="17720" w:name="ET_interruption_6125_13"/>
      <w:r w:rsidRPr="00A164B1">
        <w:rPr>
          <w:rStyle w:val="TagStyle"/>
          <w:rtl/>
        </w:rPr>
        <w:t xml:space="preserve"> &lt;&lt; קריאה &gt;&gt;</w:t>
      </w:r>
      <w:r w:rsidRPr="004B5965">
        <w:rPr>
          <w:rStyle w:val="TagStyle"/>
          <w:rtl/>
        </w:rPr>
        <w:t xml:space="preserve"> </w:t>
      </w:r>
      <w:r>
        <w:rPr>
          <w:rtl/>
        </w:rPr>
        <w:t>יעל רון בן משה (כחול לבן):</w:t>
      </w:r>
      <w:r w:rsidRPr="004B5965">
        <w:rPr>
          <w:rStyle w:val="TagStyle"/>
          <w:rtl/>
        </w:rPr>
        <w:t xml:space="preserve"> </w:t>
      </w:r>
      <w:r w:rsidRPr="00A164B1">
        <w:rPr>
          <w:rStyle w:val="TagStyle"/>
          <w:rtl/>
        </w:rPr>
        <w:t>&lt;&lt; קריאה &gt;&gt;</w:t>
      </w:r>
      <w:r>
        <w:rPr>
          <w:rtl/>
        </w:rPr>
        <w:t xml:space="preserve">   </w:t>
      </w:r>
      <w:bookmarkEnd w:id="17720"/>
    </w:p>
    <w:p w:rsidR="00CD64BD" w:rsidRDefault="00CD64BD" w:rsidP="00587310">
      <w:pPr>
        <w:rPr>
          <w:rtl/>
          <w:lang w:eastAsia="he-IL"/>
        </w:rPr>
      </w:pPr>
    </w:p>
    <w:p w:rsidR="00CD64BD" w:rsidRDefault="00CD64BD" w:rsidP="00587310">
      <w:pPr>
        <w:rPr>
          <w:rtl/>
          <w:lang w:eastAsia="he-IL"/>
        </w:rPr>
      </w:pPr>
      <w:r>
        <w:rPr>
          <w:rFonts w:hint="cs"/>
          <w:rtl/>
          <w:lang w:eastAsia="he-IL"/>
        </w:rPr>
        <w:t>א</w:t>
      </w:r>
      <w:bookmarkStart w:id="17721" w:name="_ETM_Q37_242000"/>
      <w:bookmarkEnd w:id="17721"/>
      <w:r>
        <w:rPr>
          <w:rFonts w:hint="cs"/>
          <w:rtl/>
          <w:lang w:eastAsia="he-IL"/>
        </w:rPr>
        <w:t xml:space="preserve">ני חושבת שכן כדאי שיהיה דיון על זה בוועדת כלכלה. היעדר רכבות עד שנת 2025 בלילות </w:t>
      </w:r>
      <w:bookmarkStart w:id="17722" w:name="_ETM_Q37_246000"/>
      <w:bookmarkEnd w:id="17722"/>
      <w:r>
        <w:rPr>
          <w:rFonts w:hint="cs"/>
          <w:rtl/>
          <w:lang w:eastAsia="he-IL"/>
        </w:rPr>
        <w:t xml:space="preserve">בימי שישי </w:t>
      </w:r>
      <w:r w:rsidR="00587310">
        <w:rPr>
          <w:rFonts w:hint="cs"/>
          <w:rtl/>
          <w:lang w:eastAsia="he-IL"/>
        </w:rPr>
        <w:t>– – –</w:t>
      </w:r>
    </w:p>
    <w:p w:rsidR="00CD64BD" w:rsidRDefault="00CD64BD" w:rsidP="002E296F">
      <w:pPr>
        <w:rPr>
          <w:rtl/>
          <w:lang w:eastAsia="he-IL"/>
        </w:rPr>
      </w:pPr>
    </w:p>
    <w:p w:rsidR="00CD64BD" w:rsidRDefault="00CD64BD" w:rsidP="002E296F">
      <w:pPr>
        <w:pStyle w:val="-"/>
        <w:rPr>
          <w:rtl/>
        </w:rPr>
      </w:pPr>
      <w:bookmarkStart w:id="17723" w:name="ET_speakercontinue_6207_14"/>
      <w:r w:rsidRPr="00A164B1">
        <w:rPr>
          <w:rStyle w:val="TagStyle"/>
          <w:rtl/>
        </w:rPr>
        <w:t xml:space="preserve"> &lt;&lt; דובר_המשך &gt;&gt;</w:t>
      </w:r>
      <w:r w:rsidRPr="004B5965">
        <w:rPr>
          <w:rStyle w:val="TagStyle"/>
          <w:rtl/>
        </w:rPr>
        <w:t xml:space="preserve"> </w:t>
      </w:r>
      <w:r>
        <w:rPr>
          <w:rtl/>
        </w:rPr>
        <w:t>שרת התחבורה והבטיחות בדרכים מרב מיכאלי:</w:t>
      </w:r>
      <w:r w:rsidRPr="004B5965">
        <w:rPr>
          <w:rStyle w:val="TagStyle"/>
          <w:rtl/>
        </w:rPr>
        <w:t xml:space="preserve"> </w:t>
      </w:r>
      <w:r w:rsidRPr="00A164B1">
        <w:rPr>
          <w:rStyle w:val="TagStyle"/>
          <w:rtl/>
        </w:rPr>
        <w:t>&lt;&lt; דובר_המשך &gt;&gt;</w:t>
      </w:r>
      <w:r>
        <w:rPr>
          <w:rtl/>
        </w:rPr>
        <w:t xml:space="preserve">   </w:t>
      </w:r>
      <w:bookmarkEnd w:id="17723"/>
    </w:p>
    <w:p w:rsidR="00CD64BD" w:rsidRDefault="00CD64BD" w:rsidP="00587310">
      <w:pPr>
        <w:rPr>
          <w:rtl/>
          <w:lang w:eastAsia="he-IL"/>
        </w:rPr>
      </w:pPr>
    </w:p>
    <w:p w:rsidR="00CD64BD" w:rsidRDefault="00CD64BD" w:rsidP="002E296F">
      <w:pPr>
        <w:rPr>
          <w:rtl/>
        </w:rPr>
      </w:pPr>
      <w:bookmarkStart w:id="17724" w:name="_ETM_Q37_247000"/>
      <w:bookmarkEnd w:id="17724"/>
      <w:r>
        <w:rPr>
          <w:rFonts w:hint="cs"/>
          <w:rtl/>
          <w:lang w:eastAsia="he-IL"/>
        </w:rPr>
        <w:t xml:space="preserve">אם גברתי עומדת על כך, התשובות שיינתנו שם הן אותן תשובות שאני נתתי כאן. </w:t>
      </w:r>
      <w:bookmarkStart w:id="17725" w:name="_ETM_Q37_252000"/>
      <w:bookmarkEnd w:id="17725"/>
      <w:r>
        <w:rPr>
          <w:rFonts w:hint="cs"/>
          <w:rtl/>
          <w:lang w:eastAsia="he-IL"/>
        </w:rPr>
        <w:t xml:space="preserve">אני רוצה להגיד, חברת הכנסת יעל רון בן משה, </w:t>
      </w:r>
      <w:bookmarkStart w:id="17726" w:name="_ETM_Q37_257000"/>
      <w:bookmarkEnd w:id="17726"/>
      <w:r>
        <w:rPr>
          <w:rFonts w:hint="cs"/>
          <w:rtl/>
          <w:lang w:eastAsia="he-IL"/>
        </w:rPr>
        <w:t xml:space="preserve">שלפעמים יש בעיה שצריך </w:t>
      </w:r>
      <w:bookmarkStart w:id="17727" w:name="_ETM_Q37_231000"/>
      <w:bookmarkEnd w:id="17727"/>
      <w:r>
        <w:rPr>
          <w:rtl/>
        </w:rPr>
        <w:t xml:space="preserve">לברר </w:t>
      </w:r>
      <w:bookmarkStart w:id="17728" w:name="_ETM_Q37_259649"/>
      <w:bookmarkEnd w:id="17728"/>
      <w:r>
        <w:rPr>
          <w:rtl/>
        </w:rPr>
        <w:t xml:space="preserve">איך </w:t>
      </w:r>
      <w:bookmarkStart w:id="17729" w:name="_ETM_Q37_259829"/>
      <w:bookmarkEnd w:id="17729"/>
      <w:r>
        <w:rPr>
          <w:rtl/>
        </w:rPr>
        <w:t>לפ</w:t>
      </w:r>
      <w:r>
        <w:rPr>
          <w:rFonts w:hint="cs"/>
          <w:rtl/>
        </w:rPr>
        <w:t>ת</w:t>
      </w:r>
      <w:r>
        <w:rPr>
          <w:rtl/>
        </w:rPr>
        <w:t xml:space="preserve">ור </w:t>
      </w:r>
      <w:bookmarkStart w:id="17730" w:name="_ETM_Q37_260249"/>
      <w:bookmarkEnd w:id="17730"/>
      <w:r>
        <w:rPr>
          <w:rtl/>
        </w:rPr>
        <w:t xml:space="preserve">אותה </w:t>
      </w:r>
      <w:bookmarkStart w:id="17731" w:name="_ETM_Q37_260670"/>
      <w:bookmarkEnd w:id="17731"/>
      <w:r>
        <w:rPr>
          <w:rtl/>
        </w:rPr>
        <w:t xml:space="preserve">או </w:t>
      </w:r>
      <w:bookmarkStart w:id="17732" w:name="_ETM_Q37_260789"/>
      <w:bookmarkEnd w:id="17732"/>
      <w:r>
        <w:rPr>
          <w:rtl/>
        </w:rPr>
        <w:t xml:space="preserve">שצריך </w:t>
      </w:r>
      <w:bookmarkStart w:id="17733" w:name="_ETM_Q37_261090"/>
      <w:bookmarkEnd w:id="17733"/>
      <w:r>
        <w:rPr>
          <w:rtl/>
        </w:rPr>
        <w:t>לגייס</w:t>
      </w:r>
      <w:r>
        <w:rPr>
          <w:rFonts w:hint="cs"/>
          <w:rtl/>
        </w:rPr>
        <w:t>.</w:t>
      </w:r>
      <w:r>
        <w:rPr>
          <w:rtl/>
        </w:rPr>
        <w:t xml:space="preserve"> </w:t>
      </w:r>
      <w:bookmarkStart w:id="17734" w:name="_ETM_Q37_262049"/>
      <w:bookmarkEnd w:id="17734"/>
      <w:r>
        <w:rPr>
          <w:rtl/>
        </w:rPr>
        <w:t>כ</w:t>
      </w:r>
      <w:r>
        <w:rPr>
          <w:rFonts w:hint="cs"/>
          <w:rtl/>
        </w:rPr>
        <w:t>א</w:t>
      </w:r>
      <w:r>
        <w:rPr>
          <w:rtl/>
        </w:rPr>
        <w:t xml:space="preserve">ן </w:t>
      </w:r>
      <w:bookmarkStart w:id="17735" w:name="_ETM_Q37_262529"/>
      <w:bookmarkEnd w:id="17735"/>
      <w:r>
        <w:rPr>
          <w:rtl/>
        </w:rPr>
        <w:t xml:space="preserve">זה </w:t>
      </w:r>
      <w:bookmarkStart w:id="17736" w:name="_ETM_Q37_262709"/>
      <w:bookmarkEnd w:id="17736"/>
      <w:r>
        <w:rPr>
          <w:rtl/>
        </w:rPr>
        <w:t xml:space="preserve">לא </w:t>
      </w:r>
      <w:bookmarkStart w:id="17737" w:name="_ETM_Q37_262859"/>
      <w:bookmarkEnd w:id="17737"/>
      <w:r>
        <w:rPr>
          <w:rtl/>
        </w:rPr>
        <w:t>המקרה</w:t>
      </w:r>
      <w:r>
        <w:rPr>
          <w:rFonts w:hint="cs"/>
          <w:rtl/>
        </w:rPr>
        <w:t>.</w:t>
      </w:r>
      <w:bookmarkStart w:id="17738" w:name="_ETM_Q37_263249"/>
      <w:bookmarkStart w:id="17739" w:name="_ETM_Q37_263399"/>
      <w:bookmarkStart w:id="17740" w:name="_ETM_Q37_263520"/>
      <w:bookmarkStart w:id="17741" w:name="_ETM_Q37_263849"/>
      <w:bookmarkStart w:id="17742" w:name="_ETM_Q37_264719"/>
      <w:bookmarkStart w:id="17743" w:name="_ETM_Q37_264929"/>
      <w:bookmarkEnd w:id="17738"/>
      <w:bookmarkEnd w:id="17739"/>
      <w:bookmarkEnd w:id="17740"/>
      <w:bookmarkEnd w:id="17741"/>
      <w:bookmarkEnd w:id="17742"/>
      <w:bookmarkEnd w:id="17743"/>
      <w:r>
        <w:rPr>
          <w:rtl/>
        </w:rPr>
        <w:t xml:space="preserve"> </w:t>
      </w:r>
      <w:bookmarkStart w:id="17744" w:name="_ETM_Q37_265170"/>
      <w:bookmarkEnd w:id="17744"/>
      <w:r>
        <w:rPr>
          <w:rFonts w:hint="cs"/>
          <w:rtl/>
        </w:rPr>
        <w:t xml:space="preserve">אני </w:t>
      </w:r>
      <w:r>
        <w:rPr>
          <w:rtl/>
        </w:rPr>
        <w:t xml:space="preserve">שוב </w:t>
      </w:r>
      <w:bookmarkStart w:id="17745" w:name="_ETM_Q37_265409"/>
      <w:bookmarkEnd w:id="17745"/>
      <w:r>
        <w:rPr>
          <w:rtl/>
        </w:rPr>
        <w:t>אומרת</w:t>
      </w:r>
      <w:r>
        <w:rPr>
          <w:rFonts w:hint="cs"/>
          <w:rtl/>
        </w:rPr>
        <w:t xml:space="preserve">, אני </w:t>
      </w:r>
      <w:bookmarkStart w:id="17746" w:name="_ETM_Q37_265649"/>
      <w:bookmarkStart w:id="17747" w:name="_ETM_Q37_265770"/>
      <w:bookmarkEnd w:id="17746"/>
      <w:bookmarkEnd w:id="17747"/>
      <w:r>
        <w:rPr>
          <w:rtl/>
        </w:rPr>
        <w:t xml:space="preserve">לא </w:t>
      </w:r>
      <w:bookmarkStart w:id="17748" w:name="_ETM_Q37_265829"/>
      <w:bookmarkEnd w:id="17748"/>
      <w:r>
        <w:rPr>
          <w:rtl/>
        </w:rPr>
        <w:t xml:space="preserve">כופרת </w:t>
      </w:r>
      <w:bookmarkStart w:id="17749" w:name="_ETM_Q37_266340"/>
      <w:bookmarkEnd w:id="17749"/>
      <w:r>
        <w:rPr>
          <w:rtl/>
        </w:rPr>
        <w:t>באי</w:t>
      </w:r>
      <w:bookmarkStart w:id="17750" w:name="_ETM_Q37_266700"/>
      <w:bookmarkEnd w:id="17750"/>
      <w:r>
        <w:rPr>
          <w:rFonts w:hint="cs"/>
          <w:rtl/>
        </w:rPr>
        <w:t>-</w:t>
      </w:r>
      <w:r>
        <w:rPr>
          <w:rtl/>
        </w:rPr>
        <w:t xml:space="preserve">נוחות </w:t>
      </w:r>
      <w:bookmarkStart w:id="17751" w:name="_ETM_Q37_267299"/>
      <w:bookmarkEnd w:id="17751"/>
      <w:r>
        <w:rPr>
          <w:rtl/>
        </w:rPr>
        <w:t>שנגרמת</w:t>
      </w:r>
      <w:r>
        <w:rPr>
          <w:rFonts w:hint="cs"/>
          <w:rtl/>
        </w:rPr>
        <w:t>.</w:t>
      </w:r>
    </w:p>
    <w:p w:rsidR="00CD64BD" w:rsidRDefault="00CD64BD" w:rsidP="002E296F">
      <w:pPr>
        <w:rPr>
          <w:rtl/>
        </w:rPr>
      </w:pPr>
    </w:p>
    <w:p w:rsidR="00CD64BD" w:rsidRDefault="00CD64BD" w:rsidP="002E296F">
      <w:pPr>
        <w:pStyle w:val="af5"/>
        <w:rPr>
          <w:rtl/>
        </w:rPr>
      </w:pPr>
      <w:bookmarkStart w:id="17752" w:name="ET_interruption_6125_15"/>
      <w:r w:rsidRPr="00A164B1">
        <w:rPr>
          <w:rStyle w:val="TagStyle"/>
          <w:rtl/>
        </w:rPr>
        <w:t xml:space="preserve"> &lt;&lt; קריאה &gt;&gt;</w:t>
      </w:r>
      <w:r w:rsidRPr="00907D61">
        <w:rPr>
          <w:rStyle w:val="TagStyle"/>
          <w:rtl/>
        </w:rPr>
        <w:t xml:space="preserve"> </w:t>
      </w:r>
      <w:r>
        <w:rPr>
          <w:rtl/>
        </w:rPr>
        <w:t>יעל רון בן משה (כחול לבן):</w:t>
      </w:r>
      <w:r w:rsidRPr="00907D61">
        <w:rPr>
          <w:rStyle w:val="TagStyle"/>
          <w:rtl/>
        </w:rPr>
        <w:t xml:space="preserve"> </w:t>
      </w:r>
      <w:r w:rsidRPr="00A164B1">
        <w:rPr>
          <w:rStyle w:val="TagStyle"/>
          <w:rtl/>
        </w:rPr>
        <w:t>&lt;&lt; קריאה &gt;&gt;</w:t>
      </w:r>
      <w:r>
        <w:rPr>
          <w:rtl/>
        </w:rPr>
        <w:t xml:space="preserve">   </w:t>
      </w:r>
      <w:bookmarkEnd w:id="17752"/>
    </w:p>
    <w:p w:rsidR="00CD64BD" w:rsidRDefault="00CD64BD" w:rsidP="00587310">
      <w:pPr>
        <w:rPr>
          <w:rtl/>
          <w:lang w:eastAsia="he-IL"/>
        </w:rPr>
      </w:pPr>
    </w:p>
    <w:p w:rsidR="00CD64BD" w:rsidRDefault="00CD64BD" w:rsidP="00587310">
      <w:pPr>
        <w:rPr>
          <w:rtl/>
          <w:lang w:eastAsia="he-IL"/>
        </w:rPr>
      </w:pPr>
      <w:r>
        <w:rPr>
          <w:rFonts w:hint="cs"/>
          <w:rtl/>
          <w:lang w:eastAsia="he-IL"/>
        </w:rPr>
        <w:t xml:space="preserve">אני אגיד לך, </w:t>
      </w:r>
      <w:bookmarkStart w:id="17753" w:name="_ETM_Q37_268000"/>
      <w:bookmarkEnd w:id="17753"/>
      <w:r>
        <w:rPr>
          <w:rFonts w:hint="cs"/>
          <w:rtl/>
          <w:lang w:eastAsia="he-IL"/>
        </w:rPr>
        <w:t xml:space="preserve">כשניסיתי לברר את המידע אז אמרו לי: נשקלה האפשרות להאריך </w:t>
      </w:r>
      <w:bookmarkStart w:id="17754" w:name="_ETM_Q37_270000"/>
      <w:bookmarkEnd w:id="17754"/>
      <w:r>
        <w:rPr>
          <w:rFonts w:hint="cs"/>
          <w:rtl/>
          <w:lang w:eastAsia="he-IL"/>
        </w:rPr>
        <w:t xml:space="preserve">את משך הפרויקט ואז לקצר את זמני ההפסקה </w:t>
      </w:r>
      <w:r w:rsidR="00587310">
        <w:rPr>
          <w:rFonts w:hint="cs"/>
          <w:rtl/>
          <w:lang w:eastAsia="he-IL"/>
        </w:rPr>
        <w:t>– –</w:t>
      </w:r>
    </w:p>
    <w:p w:rsidR="00CD64BD" w:rsidRDefault="00CD64BD" w:rsidP="002E296F">
      <w:pPr>
        <w:rPr>
          <w:rtl/>
          <w:lang w:eastAsia="he-IL"/>
        </w:rPr>
      </w:pPr>
    </w:p>
    <w:p w:rsidR="00CD64BD" w:rsidRDefault="00CD64BD" w:rsidP="002E296F">
      <w:pPr>
        <w:pStyle w:val="-"/>
        <w:rPr>
          <w:rtl/>
        </w:rPr>
      </w:pPr>
      <w:r w:rsidRPr="00A164B1">
        <w:rPr>
          <w:rStyle w:val="TagStyle"/>
          <w:rtl/>
        </w:rPr>
        <w:t xml:space="preserve"> &lt;&lt; דובר_המשך &gt;&gt;</w:t>
      </w:r>
      <w:r w:rsidRPr="00907D61">
        <w:rPr>
          <w:rStyle w:val="TagStyle"/>
          <w:rtl/>
        </w:rPr>
        <w:t xml:space="preserve"> </w:t>
      </w:r>
      <w:r>
        <w:rPr>
          <w:rtl/>
        </w:rPr>
        <w:t>שרת התחבורה והבטיחות בדרכים מרב מיכאלי:</w:t>
      </w:r>
      <w:r w:rsidRPr="00907D61">
        <w:rPr>
          <w:rStyle w:val="TagStyle"/>
          <w:rtl/>
        </w:rPr>
        <w:t xml:space="preserve"> </w:t>
      </w:r>
      <w:r w:rsidRPr="00A164B1">
        <w:rPr>
          <w:rStyle w:val="TagStyle"/>
          <w:rtl/>
        </w:rPr>
        <w:t>&lt;&lt; דובר_המשך &gt;&gt;</w:t>
      </w:r>
      <w:r>
        <w:rPr>
          <w:rtl/>
        </w:rPr>
        <w:t xml:space="preserve">   </w:t>
      </w:r>
    </w:p>
    <w:p w:rsidR="00CD64BD" w:rsidRDefault="00CD64BD" w:rsidP="00587310">
      <w:pPr>
        <w:rPr>
          <w:rtl/>
          <w:lang w:eastAsia="he-IL"/>
        </w:rPr>
      </w:pPr>
    </w:p>
    <w:p w:rsidR="00CD64BD" w:rsidRDefault="00CD64BD" w:rsidP="002E296F">
      <w:pPr>
        <w:rPr>
          <w:rtl/>
          <w:lang w:eastAsia="he-IL"/>
        </w:rPr>
      </w:pPr>
      <w:r>
        <w:rPr>
          <w:rFonts w:hint="cs"/>
          <w:rtl/>
          <w:lang w:eastAsia="he-IL"/>
        </w:rPr>
        <w:t xml:space="preserve">כן, אבל זה לא דבר אפשרי. </w:t>
      </w:r>
    </w:p>
    <w:p w:rsidR="00CD64BD" w:rsidRDefault="00CD64BD" w:rsidP="002E296F">
      <w:pPr>
        <w:rPr>
          <w:rtl/>
          <w:lang w:eastAsia="he-IL"/>
        </w:rPr>
      </w:pPr>
    </w:p>
    <w:p w:rsidR="00CD64BD" w:rsidRDefault="00CD64BD" w:rsidP="002E296F">
      <w:pPr>
        <w:pStyle w:val="af5"/>
        <w:rPr>
          <w:rtl/>
        </w:rPr>
      </w:pPr>
      <w:bookmarkStart w:id="17755" w:name="ET_interruption_6125_17"/>
      <w:r w:rsidRPr="00A164B1">
        <w:rPr>
          <w:rStyle w:val="TagStyle"/>
          <w:rtl/>
        </w:rPr>
        <w:t xml:space="preserve"> &lt;&lt; קריאה &gt;&gt;</w:t>
      </w:r>
      <w:r w:rsidRPr="00907D61">
        <w:rPr>
          <w:rStyle w:val="TagStyle"/>
          <w:rtl/>
        </w:rPr>
        <w:t xml:space="preserve"> </w:t>
      </w:r>
      <w:r>
        <w:rPr>
          <w:rtl/>
        </w:rPr>
        <w:t>יעל רון בן משה (כחול לבן):</w:t>
      </w:r>
      <w:r w:rsidRPr="00907D61">
        <w:rPr>
          <w:rStyle w:val="TagStyle"/>
          <w:rtl/>
        </w:rPr>
        <w:t xml:space="preserve"> </w:t>
      </w:r>
      <w:r w:rsidRPr="00A164B1">
        <w:rPr>
          <w:rStyle w:val="TagStyle"/>
          <w:rtl/>
        </w:rPr>
        <w:t>&lt;&lt; קריאה &gt;&gt;</w:t>
      </w:r>
      <w:r>
        <w:rPr>
          <w:rtl/>
        </w:rPr>
        <w:t xml:space="preserve">   </w:t>
      </w:r>
      <w:bookmarkEnd w:id="17755"/>
    </w:p>
    <w:p w:rsidR="00CD64BD" w:rsidRDefault="00CD64BD" w:rsidP="00587310">
      <w:pPr>
        <w:rPr>
          <w:rtl/>
          <w:lang w:eastAsia="he-IL"/>
        </w:rPr>
      </w:pPr>
    </w:p>
    <w:p w:rsidR="00CD64BD" w:rsidRDefault="00587310" w:rsidP="00587310">
      <w:pPr>
        <w:rPr>
          <w:rtl/>
          <w:lang w:eastAsia="he-IL"/>
        </w:rPr>
      </w:pPr>
      <w:r>
        <w:rPr>
          <w:rFonts w:hint="cs"/>
          <w:rtl/>
          <w:lang w:eastAsia="he-IL"/>
        </w:rPr>
        <w:t>– –</w:t>
      </w:r>
      <w:r w:rsidR="00CD64BD">
        <w:rPr>
          <w:rFonts w:hint="cs"/>
          <w:rtl/>
          <w:lang w:eastAsia="he-IL"/>
        </w:rPr>
        <w:t xml:space="preserve"> אבל מכיוון שיש מחויבות </w:t>
      </w:r>
      <w:bookmarkStart w:id="17756" w:name="_ETM_Q37_277000"/>
      <w:bookmarkEnd w:id="17756"/>
      <w:r w:rsidR="00CD64BD">
        <w:rPr>
          <w:rFonts w:hint="cs"/>
          <w:rtl/>
          <w:lang w:eastAsia="he-IL"/>
        </w:rPr>
        <w:t xml:space="preserve">לזוכה ספרדי במכרז </w:t>
      </w:r>
      <w:r w:rsidR="00CD64BD">
        <w:rPr>
          <w:rFonts w:hint="eastAsia"/>
          <w:rtl/>
          <w:lang w:eastAsia="he-IL"/>
        </w:rPr>
        <w:t>– ו</w:t>
      </w:r>
      <w:r w:rsidR="00CD64BD">
        <w:rPr>
          <w:rFonts w:hint="cs"/>
          <w:rtl/>
          <w:lang w:eastAsia="he-IL"/>
        </w:rPr>
        <w:t xml:space="preserve">אני אומרת </w:t>
      </w:r>
      <w:r>
        <w:rPr>
          <w:rFonts w:hint="cs"/>
          <w:rtl/>
          <w:lang w:eastAsia="he-IL"/>
        </w:rPr>
        <w:t>– – –</w:t>
      </w:r>
    </w:p>
    <w:p w:rsidR="00CD64BD" w:rsidRDefault="00CD64BD" w:rsidP="002E296F">
      <w:pPr>
        <w:rPr>
          <w:rtl/>
          <w:lang w:eastAsia="he-IL"/>
        </w:rPr>
      </w:pPr>
      <w:bookmarkStart w:id="17757" w:name="_ETM_Q37_274000"/>
      <w:bookmarkEnd w:id="17757"/>
    </w:p>
    <w:p w:rsidR="00CD64BD" w:rsidRDefault="00CD64BD" w:rsidP="002E296F">
      <w:pPr>
        <w:pStyle w:val="-"/>
        <w:keepNext/>
        <w:rPr>
          <w:rtl/>
        </w:rPr>
      </w:pPr>
      <w:r w:rsidRPr="00A164B1">
        <w:rPr>
          <w:rStyle w:val="TagStyle"/>
          <w:rtl/>
        </w:rPr>
        <w:t xml:space="preserve"> &lt;&lt; דובר_המשך &gt;&gt;</w:t>
      </w:r>
      <w:r w:rsidRPr="00907D61">
        <w:rPr>
          <w:rStyle w:val="TagStyle"/>
          <w:rtl/>
        </w:rPr>
        <w:t xml:space="preserve"> </w:t>
      </w:r>
      <w:r>
        <w:rPr>
          <w:rtl/>
        </w:rPr>
        <w:t>שרת התחבורה והבטיחות בדרכים מרב מיכאלי:</w:t>
      </w:r>
      <w:r w:rsidRPr="00907D61">
        <w:rPr>
          <w:rStyle w:val="TagStyle"/>
          <w:rtl/>
        </w:rPr>
        <w:t xml:space="preserve"> </w:t>
      </w:r>
      <w:r w:rsidRPr="00A164B1">
        <w:rPr>
          <w:rStyle w:val="TagStyle"/>
          <w:rtl/>
        </w:rPr>
        <w:t>&lt;&lt; דובר_המשך &gt;&gt;</w:t>
      </w:r>
      <w:r>
        <w:rPr>
          <w:rtl/>
        </w:rPr>
        <w:t xml:space="preserve">   </w:t>
      </w:r>
    </w:p>
    <w:p w:rsidR="00CD64BD" w:rsidRDefault="00CD64BD" w:rsidP="00587310">
      <w:pPr>
        <w:rPr>
          <w:rtl/>
          <w:lang w:eastAsia="he-IL"/>
        </w:rPr>
      </w:pPr>
    </w:p>
    <w:p w:rsidR="00CD64BD" w:rsidRDefault="00CD64BD" w:rsidP="002E296F">
      <w:pPr>
        <w:keepNext/>
        <w:rPr>
          <w:rtl/>
          <w:lang w:eastAsia="he-IL"/>
        </w:rPr>
      </w:pPr>
      <w:bookmarkStart w:id="17758" w:name="_ETM_Q37_275000"/>
      <w:bookmarkEnd w:id="17758"/>
      <w:r>
        <w:rPr>
          <w:rFonts w:hint="cs"/>
          <w:rtl/>
          <w:lang w:eastAsia="he-IL"/>
        </w:rPr>
        <w:t>לא, לא</w:t>
      </w:r>
      <w:bookmarkStart w:id="17759" w:name="_ETM_Q37_276000"/>
      <w:bookmarkEnd w:id="17759"/>
      <w:r>
        <w:rPr>
          <w:rFonts w:hint="cs"/>
          <w:rtl/>
          <w:lang w:eastAsia="he-IL"/>
        </w:rPr>
        <w:t xml:space="preserve">, לא, לא. זה ממש לא שיקול כלכלי. </w:t>
      </w:r>
    </w:p>
    <w:p w:rsidR="00CD64BD" w:rsidRDefault="00CD64BD" w:rsidP="002E296F">
      <w:pPr>
        <w:rPr>
          <w:rtl/>
          <w:lang w:eastAsia="he-IL"/>
        </w:rPr>
      </w:pPr>
      <w:bookmarkStart w:id="17760" w:name="_ETM_Q37_283000"/>
      <w:bookmarkEnd w:id="17760"/>
    </w:p>
    <w:p w:rsidR="00CD64BD" w:rsidRDefault="00CD64BD" w:rsidP="002E296F">
      <w:pPr>
        <w:pStyle w:val="af5"/>
        <w:rPr>
          <w:rtl/>
        </w:rPr>
      </w:pPr>
      <w:bookmarkStart w:id="17761" w:name="ET_interruption_6125_19"/>
      <w:r w:rsidRPr="00A164B1">
        <w:rPr>
          <w:rStyle w:val="TagStyle"/>
          <w:rtl/>
        </w:rPr>
        <w:t xml:space="preserve"> &lt;&lt; קריאה &gt;&gt;</w:t>
      </w:r>
      <w:r w:rsidRPr="00907D61">
        <w:rPr>
          <w:rStyle w:val="TagStyle"/>
          <w:rtl/>
        </w:rPr>
        <w:t xml:space="preserve"> </w:t>
      </w:r>
      <w:r>
        <w:rPr>
          <w:rtl/>
        </w:rPr>
        <w:t>יעל רון בן משה (כחול לבן):</w:t>
      </w:r>
      <w:r w:rsidRPr="00907D61">
        <w:rPr>
          <w:rStyle w:val="TagStyle"/>
          <w:rtl/>
        </w:rPr>
        <w:t xml:space="preserve"> </w:t>
      </w:r>
      <w:r w:rsidRPr="00A164B1">
        <w:rPr>
          <w:rStyle w:val="TagStyle"/>
          <w:rtl/>
        </w:rPr>
        <w:t>&lt;&lt; קריאה &gt;&gt;</w:t>
      </w:r>
      <w:r>
        <w:rPr>
          <w:rtl/>
        </w:rPr>
        <w:t xml:space="preserve">   </w:t>
      </w:r>
      <w:bookmarkEnd w:id="17761"/>
    </w:p>
    <w:p w:rsidR="00CD64BD" w:rsidRDefault="00CD64BD" w:rsidP="00587310">
      <w:pPr>
        <w:rPr>
          <w:rtl/>
          <w:lang w:eastAsia="he-IL"/>
        </w:rPr>
      </w:pPr>
    </w:p>
    <w:p w:rsidR="00CD64BD" w:rsidRDefault="00CD64BD" w:rsidP="00587310">
      <w:pPr>
        <w:rPr>
          <w:rtl/>
          <w:lang w:eastAsia="he-IL"/>
        </w:rPr>
      </w:pPr>
      <w:r>
        <w:rPr>
          <w:rFonts w:hint="cs"/>
          <w:rtl/>
          <w:lang w:eastAsia="he-IL"/>
        </w:rPr>
        <w:t xml:space="preserve">אבל אולי </w:t>
      </w:r>
      <w:bookmarkStart w:id="17762" w:name="_ETM_Q37_281000"/>
      <w:bookmarkEnd w:id="17762"/>
      <w:r>
        <w:rPr>
          <w:rFonts w:hint="cs"/>
          <w:rtl/>
          <w:lang w:eastAsia="he-IL"/>
        </w:rPr>
        <w:t xml:space="preserve">כן כדאי לקיים דיון מקצועי: מה השיקולים </w:t>
      </w:r>
      <w:r w:rsidR="00587310">
        <w:rPr>
          <w:rFonts w:hint="cs"/>
          <w:rtl/>
          <w:lang w:eastAsia="he-IL"/>
        </w:rPr>
        <w:t>– – –</w:t>
      </w:r>
    </w:p>
    <w:p w:rsidR="00CD64BD" w:rsidRDefault="00CD64BD" w:rsidP="002E296F">
      <w:pPr>
        <w:rPr>
          <w:rtl/>
          <w:lang w:eastAsia="he-IL"/>
        </w:rPr>
      </w:pPr>
      <w:bookmarkStart w:id="17763" w:name="_ETM_Q37_285000"/>
      <w:bookmarkEnd w:id="17763"/>
    </w:p>
    <w:p w:rsidR="00CD64BD" w:rsidRDefault="00CD64BD" w:rsidP="002E296F">
      <w:pPr>
        <w:pStyle w:val="-"/>
        <w:rPr>
          <w:rtl/>
        </w:rPr>
      </w:pPr>
      <w:r w:rsidRPr="00A164B1">
        <w:rPr>
          <w:rStyle w:val="TagStyle"/>
          <w:rtl/>
        </w:rPr>
        <w:t xml:space="preserve"> &lt;&lt; דובר_המשך &gt;&gt;</w:t>
      </w:r>
      <w:r w:rsidRPr="00907D61">
        <w:rPr>
          <w:rStyle w:val="TagStyle"/>
          <w:rtl/>
        </w:rPr>
        <w:t xml:space="preserve"> </w:t>
      </w:r>
      <w:r>
        <w:rPr>
          <w:rtl/>
        </w:rPr>
        <w:t>שרת התחבורה והבטיחות בדרכים מרב מיכאלי:</w:t>
      </w:r>
      <w:r w:rsidRPr="00907D61">
        <w:rPr>
          <w:rStyle w:val="TagStyle"/>
          <w:rtl/>
        </w:rPr>
        <w:t xml:space="preserve"> </w:t>
      </w:r>
      <w:r w:rsidRPr="00A164B1">
        <w:rPr>
          <w:rStyle w:val="TagStyle"/>
          <w:rtl/>
        </w:rPr>
        <w:t>&lt;&lt; דובר_המשך &gt;&gt;</w:t>
      </w:r>
      <w:r>
        <w:rPr>
          <w:rtl/>
        </w:rPr>
        <w:t xml:space="preserve">   </w:t>
      </w:r>
    </w:p>
    <w:p w:rsidR="00CD64BD" w:rsidRDefault="00CD64BD" w:rsidP="00587310">
      <w:pPr>
        <w:rPr>
          <w:rtl/>
          <w:lang w:eastAsia="he-IL"/>
        </w:rPr>
      </w:pPr>
    </w:p>
    <w:p w:rsidR="00CD64BD" w:rsidRDefault="00CD64BD" w:rsidP="002E296F">
      <w:pPr>
        <w:rPr>
          <w:rtl/>
          <w:lang w:eastAsia="he-IL"/>
        </w:rPr>
      </w:pPr>
      <w:bookmarkStart w:id="17764" w:name="_ETM_Q37_286000"/>
      <w:bookmarkEnd w:id="17764"/>
      <w:r>
        <w:rPr>
          <w:rFonts w:hint="cs"/>
          <w:rtl/>
          <w:lang w:eastAsia="he-IL"/>
        </w:rPr>
        <w:t xml:space="preserve">אין שום בעיה. בכיף. תקבלו אותן תשובות. </w:t>
      </w:r>
    </w:p>
    <w:p w:rsidR="00CD64BD" w:rsidRDefault="00CD64BD" w:rsidP="002E296F">
      <w:pPr>
        <w:rPr>
          <w:rtl/>
          <w:lang w:eastAsia="he-IL"/>
        </w:rPr>
      </w:pPr>
      <w:bookmarkStart w:id="17765" w:name="_ETM_Q37_287000"/>
      <w:bookmarkEnd w:id="17765"/>
    </w:p>
    <w:p w:rsidR="00CD64BD" w:rsidRDefault="00CD64BD" w:rsidP="002E296F">
      <w:pPr>
        <w:pStyle w:val="af6"/>
        <w:rPr>
          <w:rtl/>
        </w:rPr>
      </w:pPr>
      <w:r w:rsidRPr="00A164B1">
        <w:rPr>
          <w:rStyle w:val="TagStyle"/>
          <w:rtl/>
        </w:rPr>
        <w:t xml:space="preserve"> &lt;&lt; יור &gt;&gt;</w:t>
      </w:r>
      <w:r w:rsidRPr="00907D61">
        <w:rPr>
          <w:rStyle w:val="TagStyle"/>
          <w:rtl/>
        </w:rPr>
        <w:t xml:space="preserve"> </w:t>
      </w:r>
      <w:r>
        <w:rPr>
          <w:rtl/>
        </w:rPr>
        <w:t>היו"ר יעקב מרגי:</w:t>
      </w:r>
      <w:r w:rsidRPr="00907D61">
        <w:rPr>
          <w:rStyle w:val="TagStyle"/>
          <w:rtl/>
        </w:rPr>
        <w:t xml:space="preserve"> </w:t>
      </w:r>
      <w:r w:rsidRPr="00A164B1">
        <w:rPr>
          <w:rStyle w:val="TagStyle"/>
          <w:rtl/>
        </w:rPr>
        <w:t>&lt;&lt; יור &gt;&gt;</w:t>
      </w:r>
      <w:r>
        <w:rPr>
          <w:rtl/>
        </w:rPr>
        <w:t xml:space="preserve">   </w:t>
      </w:r>
    </w:p>
    <w:p w:rsidR="00CD64BD" w:rsidRDefault="00CD64BD" w:rsidP="00587310">
      <w:pPr>
        <w:rPr>
          <w:rtl/>
          <w:lang w:eastAsia="he-IL"/>
        </w:rPr>
      </w:pPr>
    </w:p>
    <w:p w:rsidR="00CD64BD" w:rsidRDefault="00CD64BD" w:rsidP="002E296F">
      <w:pPr>
        <w:rPr>
          <w:rtl/>
          <w:lang w:eastAsia="he-IL"/>
        </w:rPr>
      </w:pPr>
      <w:r>
        <w:rPr>
          <w:rFonts w:hint="cs"/>
          <w:rtl/>
          <w:lang w:eastAsia="he-IL"/>
        </w:rPr>
        <w:t xml:space="preserve">אנחנו נעבור להצבעה. </w:t>
      </w:r>
      <w:bookmarkStart w:id="17766" w:name="_ETM_Q37_288000"/>
      <w:bookmarkEnd w:id="17766"/>
      <w:r>
        <w:rPr>
          <w:rFonts w:hint="cs"/>
          <w:rtl/>
          <w:lang w:eastAsia="he-IL"/>
        </w:rPr>
        <w:t xml:space="preserve">מי שבעד </w:t>
      </w:r>
      <w:r>
        <w:rPr>
          <w:rtl/>
          <w:lang w:eastAsia="he-IL"/>
        </w:rPr>
        <w:t>–</w:t>
      </w:r>
      <w:r>
        <w:rPr>
          <w:rFonts w:hint="cs"/>
          <w:rtl/>
          <w:lang w:eastAsia="he-IL"/>
        </w:rPr>
        <w:t xml:space="preserve"> בעד דיון בוועדה. הצבעה.</w:t>
      </w:r>
    </w:p>
    <w:p w:rsidR="00CD64BD" w:rsidRDefault="00CD64BD" w:rsidP="002E296F">
      <w:pPr>
        <w:rPr>
          <w:rtl/>
          <w:lang w:eastAsia="he-IL"/>
        </w:rPr>
      </w:pPr>
    </w:p>
    <w:p w:rsidR="00CD64BD" w:rsidRDefault="00CD64BD" w:rsidP="002E296F">
      <w:pPr>
        <w:pStyle w:val="af5"/>
        <w:rPr>
          <w:rtl/>
        </w:rPr>
      </w:pPr>
      <w:r w:rsidRPr="00A164B1">
        <w:rPr>
          <w:rStyle w:val="TagStyle"/>
          <w:rtl/>
        </w:rPr>
        <w:t xml:space="preserve"> &lt;&lt; קריאה &gt;&gt;</w:t>
      </w:r>
      <w:r w:rsidRPr="00907D61">
        <w:rPr>
          <w:rStyle w:val="TagStyle"/>
          <w:rtl/>
        </w:rPr>
        <w:t xml:space="preserve"> </w:t>
      </w:r>
      <w:r>
        <w:rPr>
          <w:rtl/>
        </w:rPr>
        <w:t>קריאה:</w:t>
      </w:r>
      <w:r w:rsidRPr="00907D61">
        <w:rPr>
          <w:rStyle w:val="TagStyle"/>
          <w:rtl/>
        </w:rPr>
        <w:t xml:space="preserve"> </w:t>
      </w:r>
      <w:r w:rsidRPr="00A164B1">
        <w:rPr>
          <w:rStyle w:val="TagStyle"/>
          <w:rtl/>
        </w:rPr>
        <w:t>&lt;&lt; קריאה &gt;&gt;</w:t>
      </w:r>
      <w:r>
        <w:rPr>
          <w:rtl/>
        </w:rPr>
        <w:t xml:space="preserve">   </w:t>
      </w:r>
    </w:p>
    <w:p w:rsidR="00CD64BD" w:rsidRDefault="00CD64BD" w:rsidP="00587310">
      <w:pPr>
        <w:rPr>
          <w:rtl/>
          <w:lang w:eastAsia="he-IL"/>
        </w:rPr>
      </w:pPr>
    </w:p>
    <w:p w:rsidR="00CD64BD" w:rsidRDefault="00CD64BD" w:rsidP="002E296F">
      <w:pPr>
        <w:rPr>
          <w:rtl/>
          <w:lang w:eastAsia="he-IL"/>
        </w:rPr>
      </w:pPr>
      <w:r>
        <w:rPr>
          <w:rFonts w:hint="cs"/>
          <w:rtl/>
          <w:lang w:eastAsia="he-IL"/>
        </w:rPr>
        <w:t>ועדת הכלכלה.</w:t>
      </w:r>
    </w:p>
    <w:p w:rsidR="00CD64BD" w:rsidRDefault="00CD64BD" w:rsidP="002E296F">
      <w:pPr>
        <w:rPr>
          <w:rtl/>
          <w:lang w:eastAsia="he-IL"/>
        </w:rPr>
      </w:pPr>
    </w:p>
    <w:p w:rsidR="00CD64BD" w:rsidRDefault="00CD64BD" w:rsidP="002E296F">
      <w:pPr>
        <w:pStyle w:val="af6"/>
        <w:rPr>
          <w:rtl/>
        </w:rPr>
      </w:pPr>
      <w:bookmarkStart w:id="17767" w:name="ET_yor_6170_24"/>
      <w:r w:rsidRPr="00A164B1">
        <w:rPr>
          <w:rStyle w:val="TagStyle"/>
          <w:rtl/>
        </w:rPr>
        <w:t xml:space="preserve"> &lt;&lt; יור &gt;&gt;</w:t>
      </w:r>
      <w:r w:rsidRPr="00907D61">
        <w:rPr>
          <w:rStyle w:val="TagStyle"/>
          <w:rtl/>
        </w:rPr>
        <w:t xml:space="preserve"> </w:t>
      </w:r>
      <w:r>
        <w:rPr>
          <w:rtl/>
        </w:rPr>
        <w:t>היו"ר יעקב מרגי:</w:t>
      </w:r>
      <w:r w:rsidRPr="00907D61">
        <w:rPr>
          <w:rStyle w:val="TagStyle"/>
          <w:rtl/>
        </w:rPr>
        <w:t xml:space="preserve"> </w:t>
      </w:r>
      <w:r w:rsidRPr="00A164B1">
        <w:rPr>
          <w:rStyle w:val="TagStyle"/>
          <w:rtl/>
        </w:rPr>
        <w:t>&lt;&lt; יור &gt;&gt;</w:t>
      </w:r>
      <w:r>
        <w:rPr>
          <w:rtl/>
        </w:rPr>
        <w:t xml:space="preserve">   </w:t>
      </w:r>
      <w:bookmarkEnd w:id="17767"/>
    </w:p>
    <w:p w:rsidR="00CD64BD" w:rsidRDefault="00CD64BD" w:rsidP="00587310">
      <w:pPr>
        <w:rPr>
          <w:rtl/>
          <w:lang w:eastAsia="he-IL"/>
        </w:rPr>
      </w:pPr>
    </w:p>
    <w:p w:rsidR="00CD64BD" w:rsidRPr="00907D61" w:rsidRDefault="00CD64BD" w:rsidP="002E296F">
      <w:pPr>
        <w:rPr>
          <w:rtl/>
          <w:lang w:eastAsia="he-IL"/>
        </w:rPr>
      </w:pPr>
      <w:r>
        <w:rPr>
          <w:rFonts w:hint="cs"/>
          <w:rtl/>
          <w:lang w:eastAsia="he-IL"/>
        </w:rPr>
        <w:t xml:space="preserve">אני </w:t>
      </w:r>
      <w:bookmarkStart w:id="17768" w:name="_ETM_Q37_297000"/>
      <w:bookmarkEnd w:id="17768"/>
      <w:r>
        <w:rPr>
          <w:rFonts w:hint="cs"/>
          <w:rtl/>
          <w:lang w:eastAsia="he-IL"/>
        </w:rPr>
        <w:t xml:space="preserve">מקוזז, אבל המקוזזת לא תכעס עליי בהצעה לסדר-היום, </w:t>
      </w:r>
      <w:bookmarkStart w:id="17769" w:name="_ETM_Q37_305000"/>
      <w:bookmarkEnd w:id="17769"/>
      <w:r>
        <w:rPr>
          <w:rFonts w:hint="cs"/>
          <w:rtl/>
          <w:lang w:eastAsia="he-IL"/>
        </w:rPr>
        <w:t xml:space="preserve">כשאני מצביע על נושא חשוב. אני מקוזז. </w:t>
      </w:r>
    </w:p>
    <w:p w:rsidR="00CD64BD" w:rsidRDefault="00CD64BD" w:rsidP="002E296F">
      <w:pPr>
        <w:rPr>
          <w:rtl/>
          <w:lang w:eastAsia="he-IL"/>
        </w:rPr>
      </w:pPr>
    </w:p>
    <w:p w:rsidR="00CD64BD" w:rsidRDefault="00CD64BD" w:rsidP="002E296F">
      <w:pPr>
        <w:pStyle w:val="af1"/>
        <w:keepNext/>
        <w:rPr>
          <w:rtl/>
          <w:lang w:eastAsia="he-IL"/>
        </w:rPr>
      </w:pPr>
      <w:r>
        <w:rPr>
          <w:rtl/>
          <w:lang w:eastAsia="he-IL"/>
        </w:rPr>
        <w:t>הצבעה מס'</w:t>
      </w:r>
      <w:r>
        <w:rPr>
          <w:rFonts w:hint="cs"/>
          <w:rtl/>
          <w:lang w:eastAsia="he-IL"/>
        </w:rPr>
        <w:t xml:space="preserve"> 9</w:t>
      </w:r>
    </w:p>
    <w:p w:rsidR="00CD64BD" w:rsidRDefault="00CD64BD" w:rsidP="002E296F">
      <w:pPr>
        <w:pStyle w:val="--"/>
        <w:keepNext/>
        <w:rPr>
          <w:rtl/>
          <w:lang w:eastAsia="he-IL"/>
        </w:rPr>
      </w:pPr>
    </w:p>
    <w:p w:rsidR="00CD64BD" w:rsidRDefault="00CD64BD" w:rsidP="002E296F">
      <w:pPr>
        <w:pStyle w:val="--"/>
        <w:keepNext/>
        <w:rPr>
          <w:rtl/>
          <w:lang w:eastAsia="he-IL"/>
        </w:rPr>
      </w:pPr>
      <w:r>
        <w:rPr>
          <w:rtl/>
          <w:lang w:eastAsia="he-IL"/>
        </w:rPr>
        <w:t>בעד</w:t>
      </w:r>
      <w:r>
        <w:rPr>
          <w:rFonts w:hint="cs"/>
          <w:rtl/>
          <w:lang w:eastAsia="he-IL"/>
        </w:rPr>
        <w:t xml:space="preserve"> ההצעה להעביר את הנושא לוועדה</w:t>
      </w:r>
      <w:r>
        <w:rPr>
          <w:rtl/>
          <w:lang w:eastAsia="he-IL"/>
        </w:rPr>
        <w:t xml:space="preserve"> – </w:t>
      </w:r>
      <w:r>
        <w:rPr>
          <w:rFonts w:hint="cs"/>
          <w:rtl/>
          <w:lang w:eastAsia="he-IL"/>
        </w:rPr>
        <w:t>7</w:t>
      </w:r>
    </w:p>
    <w:p w:rsidR="00CD64BD" w:rsidRDefault="00CD64BD" w:rsidP="002E296F">
      <w:pPr>
        <w:pStyle w:val="--"/>
        <w:keepNext/>
        <w:rPr>
          <w:rtl/>
          <w:lang w:eastAsia="he-IL"/>
        </w:rPr>
      </w:pPr>
      <w:r>
        <w:rPr>
          <w:rtl/>
          <w:lang w:eastAsia="he-IL"/>
        </w:rPr>
        <w:t xml:space="preserve">נגד – </w:t>
      </w:r>
      <w:r>
        <w:rPr>
          <w:rFonts w:hint="cs"/>
          <w:rtl/>
          <w:lang w:eastAsia="he-IL"/>
        </w:rPr>
        <w:t>אין</w:t>
      </w:r>
    </w:p>
    <w:p w:rsidR="00CD64BD" w:rsidRDefault="00CD64BD" w:rsidP="002E296F">
      <w:pPr>
        <w:pStyle w:val="--"/>
        <w:keepNext/>
        <w:rPr>
          <w:rtl/>
          <w:lang w:eastAsia="he-IL"/>
        </w:rPr>
      </w:pPr>
      <w:r>
        <w:rPr>
          <w:rtl/>
          <w:lang w:eastAsia="he-IL"/>
        </w:rPr>
        <w:t xml:space="preserve">נמנעים – </w:t>
      </w:r>
      <w:r>
        <w:rPr>
          <w:rFonts w:hint="cs"/>
          <w:rtl/>
          <w:lang w:eastAsia="he-IL"/>
        </w:rPr>
        <w:t>אין</w:t>
      </w:r>
    </w:p>
    <w:p w:rsidR="00CD64BD" w:rsidRDefault="00CD64BD" w:rsidP="002E296F">
      <w:pPr>
        <w:pStyle w:val="af2"/>
        <w:rPr>
          <w:rtl/>
          <w:lang w:eastAsia="he-IL"/>
        </w:rPr>
      </w:pPr>
      <w:r>
        <w:rPr>
          <w:rFonts w:hint="cs"/>
          <w:rtl/>
          <w:lang w:eastAsia="he-IL"/>
        </w:rPr>
        <w:t>ההצעה להעביר את הנושא לוועדת הכלכלה נתקבלה.</w:t>
      </w:r>
    </w:p>
    <w:p w:rsidR="00CD64BD" w:rsidRDefault="00CD64BD" w:rsidP="002E296F">
      <w:pPr>
        <w:rPr>
          <w:rtl/>
          <w:lang w:eastAsia="he-IL"/>
        </w:rPr>
      </w:pPr>
    </w:p>
    <w:p w:rsidR="00CD64BD" w:rsidRDefault="00CD64BD" w:rsidP="002E296F">
      <w:pPr>
        <w:pStyle w:val="af6"/>
        <w:rPr>
          <w:rtl/>
        </w:rPr>
      </w:pPr>
      <w:bookmarkStart w:id="17770" w:name="ET_yor_6170_22"/>
      <w:r w:rsidRPr="00A164B1">
        <w:rPr>
          <w:rStyle w:val="TagStyle"/>
          <w:rtl/>
        </w:rPr>
        <w:t xml:space="preserve"> &lt;&lt; יור &gt;&gt;</w:t>
      </w:r>
      <w:r w:rsidRPr="00907D61">
        <w:rPr>
          <w:rStyle w:val="TagStyle"/>
          <w:rtl/>
        </w:rPr>
        <w:t xml:space="preserve"> </w:t>
      </w:r>
      <w:r>
        <w:rPr>
          <w:rtl/>
        </w:rPr>
        <w:t>היו"ר יעקב מרגי:</w:t>
      </w:r>
      <w:r w:rsidRPr="00907D61">
        <w:rPr>
          <w:rStyle w:val="TagStyle"/>
          <w:rtl/>
        </w:rPr>
        <w:t xml:space="preserve"> </w:t>
      </w:r>
      <w:r w:rsidRPr="00A164B1">
        <w:rPr>
          <w:rStyle w:val="TagStyle"/>
          <w:rtl/>
        </w:rPr>
        <w:t>&lt;&lt; יור &gt;&gt;</w:t>
      </w:r>
      <w:r>
        <w:rPr>
          <w:rtl/>
        </w:rPr>
        <w:t xml:space="preserve">   </w:t>
      </w:r>
      <w:bookmarkEnd w:id="17770"/>
    </w:p>
    <w:p w:rsidR="00CD64BD" w:rsidRDefault="00CD64BD" w:rsidP="00587310">
      <w:pPr>
        <w:rPr>
          <w:rtl/>
          <w:lang w:eastAsia="he-IL"/>
        </w:rPr>
      </w:pPr>
    </w:p>
    <w:p w:rsidR="00CD64BD" w:rsidRDefault="00CD64BD" w:rsidP="002E296F">
      <w:pPr>
        <w:rPr>
          <w:rtl/>
          <w:lang w:eastAsia="he-IL"/>
        </w:rPr>
      </w:pPr>
      <w:bookmarkStart w:id="17771" w:name="_ETM_Q37_316000"/>
      <w:bookmarkEnd w:id="17771"/>
      <w:r>
        <w:rPr>
          <w:rFonts w:hint="cs"/>
          <w:rtl/>
          <w:lang w:eastAsia="he-IL"/>
        </w:rPr>
        <w:t xml:space="preserve">בעד להעביר </w:t>
      </w:r>
      <w:bookmarkStart w:id="17772" w:name="_ETM_Q37_315000"/>
      <w:bookmarkEnd w:id="17772"/>
      <w:r>
        <w:rPr>
          <w:rFonts w:hint="cs"/>
          <w:rtl/>
          <w:lang w:eastAsia="he-IL"/>
        </w:rPr>
        <w:t xml:space="preserve">את ההצעה לסדר-היום להמשך דיון בוועדת הכלכלה הצביעו שבעה חברים, </w:t>
      </w:r>
      <w:bookmarkStart w:id="17773" w:name="_ETM_Q37_319000"/>
      <w:bookmarkEnd w:id="17773"/>
      <w:r>
        <w:rPr>
          <w:rFonts w:hint="cs"/>
          <w:rtl/>
          <w:lang w:eastAsia="he-IL"/>
        </w:rPr>
        <w:t>אין מתנגדים, אין נמנעים. הנושא יועבר לוועדת הכלכלה.</w:t>
      </w:r>
    </w:p>
    <w:p w:rsidR="00CD64BD" w:rsidRDefault="00CD64BD" w:rsidP="002E296F">
      <w:pPr>
        <w:rPr>
          <w:rtl/>
          <w:lang w:eastAsia="he-IL"/>
        </w:rPr>
      </w:pPr>
      <w:bookmarkStart w:id="17774" w:name="_ETM_Q37_326871"/>
      <w:bookmarkStart w:id="17775" w:name="_ETM_Q37_326980"/>
      <w:bookmarkEnd w:id="17774"/>
      <w:bookmarkEnd w:id="17775"/>
    </w:p>
    <w:p w:rsidR="00CD64BD" w:rsidRDefault="00CD64BD" w:rsidP="002E296F">
      <w:pPr>
        <w:rPr>
          <w:rtl/>
          <w:lang w:eastAsia="he-IL"/>
        </w:rPr>
      </w:pPr>
      <w:bookmarkStart w:id="17776" w:name="_ETM_Q37_327070"/>
      <w:bookmarkStart w:id="17777" w:name="_ETM_Q37_327163"/>
      <w:bookmarkEnd w:id="17776"/>
      <w:bookmarkEnd w:id="17777"/>
    </w:p>
    <w:p w:rsidR="00CD64BD" w:rsidRDefault="00CD64BD" w:rsidP="002E296F">
      <w:pPr>
        <w:pStyle w:val="a6"/>
        <w:rPr>
          <w:rtl/>
          <w:lang w:eastAsia="he-IL"/>
        </w:rPr>
      </w:pPr>
      <w:bookmarkStart w:id="17778" w:name="_ETM_Q37_325000"/>
      <w:bookmarkStart w:id="17779" w:name="ET_halsi_625431_25"/>
      <w:bookmarkEnd w:id="17778"/>
      <w:r w:rsidRPr="00A164B1">
        <w:rPr>
          <w:rStyle w:val="TagStyle"/>
          <w:rtl/>
        </w:rPr>
        <w:t xml:space="preserve"> &lt;&lt; הלסי &gt;&gt;</w:t>
      </w:r>
      <w:r w:rsidRPr="009D4292">
        <w:rPr>
          <w:rStyle w:val="TagStyle"/>
          <w:rtl/>
        </w:rPr>
        <w:t xml:space="preserve"> </w:t>
      </w:r>
      <w:bookmarkStart w:id="17780" w:name="_Toc88082994"/>
      <w:bookmarkStart w:id="17781" w:name="_Toc88084058"/>
      <w:r>
        <w:rPr>
          <w:rtl/>
          <w:lang w:eastAsia="he-IL"/>
        </w:rPr>
        <w:t>הצעות לסדר-היום</w:t>
      </w:r>
      <w:bookmarkEnd w:id="17780"/>
      <w:bookmarkEnd w:id="17781"/>
      <w:r w:rsidRPr="009D4292">
        <w:rPr>
          <w:rStyle w:val="TagStyle"/>
          <w:rtl/>
        </w:rPr>
        <w:t xml:space="preserve"> </w:t>
      </w:r>
      <w:r w:rsidRPr="00A164B1">
        <w:rPr>
          <w:rStyle w:val="TagStyle"/>
          <w:rtl/>
        </w:rPr>
        <w:t>&lt;&lt; הלסי &gt;&gt;</w:t>
      </w:r>
      <w:r>
        <w:rPr>
          <w:rtl/>
          <w:lang w:eastAsia="he-IL"/>
        </w:rPr>
        <w:t xml:space="preserve">   </w:t>
      </w:r>
      <w:bookmarkEnd w:id="17779"/>
    </w:p>
    <w:p w:rsidR="00CD64BD" w:rsidRDefault="00CD64BD" w:rsidP="002E296F">
      <w:pPr>
        <w:pStyle w:val="a6"/>
        <w:rPr>
          <w:rtl/>
          <w:lang w:eastAsia="he-IL"/>
        </w:rPr>
      </w:pPr>
      <w:bookmarkStart w:id="17782" w:name="ET_halsi_625431_26"/>
      <w:r w:rsidRPr="00A164B1">
        <w:rPr>
          <w:rStyle w:val="TagStyle"/>
          <w:rtl/>
        </w:rPr>
        <w:t xml:space="preserve"> &lt;&lt; הלסי &gt;&gt;</w:t>
      </w:r>
      <w:r w:rsidRPr="009D4292">
        <w:rPr>
          <w:rStyle w:val="TagStyle"/>
          <w:rtl/>
        </w:rPr>
        <w:t xml:space="preserve"> </w:t>
      </w:r>
      <w:bookmarkStart w:id="17783" w:name="_Toc88082995"/>
      <w:bookmarkStart w:id="17784" w:name="_Toc88084059"/>
      <w:r>
        <w:rPr>
          <w:rtl/>
          <w:lang w:eastAsia="he-IL"/>
        </w:rPr>
        <w:t>הצורך במענה הולם לחרדים המבקשים להשתלב בשירות המדינה</w:t>
      </w:r>
      <w:bookmarkEnd w:id="17783"/>
      <w:bookmarkEnd w:id="17784"/>
      <w:r w:rsidRPr="009D4292">
        <w:rPr>
          <w:rStyle w:val="TagStyle"/>
          <w:rtl/>
        </w:rPr>
        <w:t xml:space="preserve"> </w:t>
      </w:r>
      <w:r w:rsidRPr="00A164B1">
        <w:rPr>
          <w:rStyle w:val="TagStyle"/>
          <w:rtl/>
        </w:rPr>
        <w:t>&lt;&lt; הלסי &gt;&gt;</w:t>
      </w:r>
      <w:r>
        <w:rPr>
          <w:rtl/>
          <w:lang w:eastAsia="he-IL"/>
        </w:rPr>
        <w:t xml:space="preserve">   </w:t>
      </w:r>
      <w:bookmarkEnd w:id="17782"/>
    </w:p>
    <w:p w:rsidR="00CD64BD" w:rsidRDefault="00CD64BD" w:rsidP="00587310">
      <w:pPr>
        <w:rPr>
          <w:rtl/>
          <w:lang w:eastAsia="he-IL"/>
        </w:rPr>
      </w:pPr>
    </w:p>
    <w:p w:rsidR="00CD64BD" w:rsidRDefault="00CD64BD" w:rsidP="002E296F">
      <w:pPr>
        <w:pStyle w:val="af6"/>
        <w:rPr>
          <w:rtl/>
        </w:rPr>
      </w:pPr>
      <w:r w:rsidRPr="00A164B1">
        <w:rPr>
          <w:rStyle w:val="TagStyle"/>
          <w:rtl/>
        </w:rPr>
        <w:t xml:space="preserve"> &lt;&lt; יור &gt;&gt;</w:t>
      </w:r>
      <w:r w:rsidRPr="009D4292">
        <w:rPr>
          <w:rStyle w:val="TagStyle"/>
          <w:rtl/>
        </w:rPr>
        <w:t xml:space="preserve"> </w:t>
      </w:r>
      <w:r>
        <w:rPr>
          <w:rtl/>
        </w:rPr>
        <w:t>היו"ר יעקב מרגי:</w:t>
      </w:r>
      <w:r w:rsidRPr="009D4292">
        <w:rPr>
          <w:rStyle w:val="TagStyle"/>
          <w:rtl/>
        </w:rPr>
        <w:t xml:space="preserve"> </w:t>
      </w:r>
      <w:r w:rsidRPr="00A164B1">
        <w:rPr>
          <w:rStyle w:val="TagStyle"/>
          <w:rtl/>
        </w:rPr>
        <w:t>&lt;&lt; יור &gt;&gt;</w:t>
      </w:r>
      <w:r>
        <w:rPr>
          <w:rtl/>
        </w:rPr>
        <w:t xml:space="preserve">   </w:t>
      </w:r>
    </w:p>
    <w:p w:rsidR="00CD64BD" w:rsidRDefault="00CD64BD" w:rsidP="00587310">
      <w:pPr>
        <w:rPr>
          <w:rtl/>
        </w:rPr>
      </w:pPr>
    </w:p>
    <w:p w:rsidR="00CD64BD" w:rsidRDefault="00CD64BD" w:rsidP="002E296F">
      <w:pPr>
        <w:rPr>
          <w:rtl/>
        </w:rPr>
      </w:pPr>
      <w:r>
        <w:rPr>
          <w:rFonts w:hint="cs"/>
          <w:rtl/>
        </w:rPr>
        <w:t>אנחנו עוברים לנושא הבא ב</w:t>
      </w:r>
      <w:r>
        <w:rPr>
          <w:rtl/>
        </w:rPr>
        <w:t>סדר</w:t>
      </w:r>
      <w:r>
        <w:rPr>
          <w:rFonts w:hint="cs"/>
          <w:rtl/>
        </w:rPr>
        <w:t>-</w:t>
      </w:r>
      <w:r>
        <w:rPr>
          <w:rtl/>
        </w:rPr>
        <w:t>היום</w:t>
      </w:r>
      <w:r>
        <w:rPr>
          <w:rFonts w:hint="cs"/>
          <w:rtl/>
        </w:rPr>
        <w:t xml:space="preserve"> </w:t>
      </w:r>
      <w:r>
        <w:rPr>
          <w:rFonts w:hint="eastAsia"/>
          <w:rtl/>
        </w:rPr>
        <w:t xml:space="preserve">– </w:t>
      </w:r>
      <w:r w:rsidR="00DD3F49">
        <w:rPr>
          <w:rFonts w:hint="cs"/>
          <w:rtl/>
        </w:rPr>
        <w:t>הצעות</w:t>
      </w:r>
      <w:r>
        <w:rPr>
          <w:rFonts w:hint="cs"/>
          <w:rtl/>
        </w:rPr>
        <w:t xml:space="preserve"> לסדר-היום בנושא</w:t>
      </w:r>
      <w:r>
        <w:rPr>
          <w:rtl/>
        </w:rPr>
        <w:t>: הצורך במענה הולם לחרדים המבקשים להשתלב בשירות המדינה, מס' 788, 789 ו-843</w:t>
      </w:r>
      <w:r>
        <w:rPr>
          <w:rFonts w:hint="cs"/>
          <w:rtl/>
        </w:rPr>
        <w:t xml:space="preserve">, של כמה חברי כנסת. </w:t>
      </w:r>
      <w:bookmarkStart w:id="17785" w:name="_ETM_Q37_335000"/>
      <w:bookmarkEnd w:id="17785"/>
      <w:r>
        <w:rPr>
          <w:rFonts w:hint="cs"/>
          <w:rtl/>
        </w:rPr>
        <w:t xml:space="preserve">הראשון שבהם </w:t>
      </w:r>
      <w:r>
        <w:rPr>
          <w:rFonts w:hint="eastAsia"/>
          <w:rtl/>
        </w:rPr>
        <w:t>–</w:t>
      </w:r>
      <w:r w:rsidR="00DD3F49">
        <w:rPr>
          <w:rFonts w:hint="cs"/>
          <w:rtl/>
        </w:rPr>
        <w:t xml:space="preserve"> </w:t>
      </w:r>
      <w:r>
        <w:rPr>
          <w:rFonts w:hint="cs"/>
          <w:rtl/>
        </w:rPr>
        <w:t xml:space="preserve">חבר הכנסת משה ארבל, אחריו </w:t>
      </w:r>
      <w:r>
        <w:rPr>
          <w:rFonts w:hint="eastAsia"/>
          <w:rtl/>
        </w:rPr>
        <w:t xml:space="preserve">– </w:t>
      </w:r>
      <w:r>
        <w:rPr>
          <w:rFonts w:hint="cs"/>
          <w:rtl/>
        </w:rPr>
        <w:t xml:space="preserve">יעקב </w:t>
      </w:r>
      <w:bookmarkStart w:id="17786" w:name="_ETM_Q37_336000"/>
      <w:bookmarkEnd w:id="17786"/>
      <w:r>
        <w:rPr>
          <w:rFonts w:hint="cs"/>
          <w:rtl/>
        </w:rPr>
        <w:t xml:space="preserve">אשר ואחריו </w:t>
      </w:r>
      <w:r>
        <w:rPr>
          <w:rFonts w:hint="eastAsia"/>
          <w:rtl/>
        </w:rPr>
        <w:t>–</w:t>
      </w:r>
      <w:r>
        <w:rPr>
          <w:rFonts w:hint="cs"/>
          <w:rtl/>
        </w:rPr>
        <w:t xml:space="preserve"> </w:t>
      </w:r>
      <w:bookmarkStart w:id="17787" w:name="_ETM_Q37_348557"/>
      <w:bookmarkEnd w:id="17787"/>
      <w:r>
        <w:rPr>
          <w:rFonts w:hint="cs"/>
          <w:rtl/>
        </w:rPr>
        <w:t xml:space="preserve">שמחה רוטמן. בבקשה, חבר הכנסת משה ארבל. </w:t>
      </w:r>
    </w:p>
    <w:p w:rsidR="00CD64BD" w:rsidRDefault="00CD64BD" w:rsidP="002E296F">
      <w:pPr>
        <w:rPr>
          <w:rtl/>
        </w:rPr>
      </w:pPr>
      <w:bookmarkStart w:id="17788" w:name="_ETM_Q37_343000"/>
      <w:bookmarkEnd w:id="17788"/>
    </w:p>
    <w:p w:rsidR="00CD64BD" w:rsidRDefault="00CD64BD" w:rsidP="002E296F">
      <w:pPr>
        <w:pStyle w:val="a4"/>
        <w:rPr>
          <w:rtl/>
        </w:rPr>
      </w:pPr>
      <w:bookmarkStart w:id="17789" w:name="ET_speaker_5763_28"/>
      <w:r w:rsidRPr="00A164B1">
        <w:rPr>
          <w:rStyle w:val="TagStyle"/>
          <w:rtl/>
        </w:rPr>
        <w:t xml:space="preserve"> &lt;&lt; דובר &gt;&gt;</w:t>
      </w:r>
      <w:r w:rsidRPr="00164175">
        <w:rPr>
          <w:rStyle w:val="TagStyle"/>
          <w:rtl/>
        </w:rPr>
        <w:t xml:space="preserve"> </w:t>
      </w:r>
      <w:bookmarkStart w:id="17790" w:name="_Toc88082996"/>
      <w:bookmarkStart w:id="17791" w:name="_Toc88084060"/>
      <w:r>
        <w:rPr>
          <w:rtl/>
        </w:rPr>
        <w:t>משה ארבל (ש"ס):</w:t>
      </w:r>
      <w:bookmarkEnd w:id="17790"/>
      <w:bookmarkEnd w:id="17791"/>
      <w:r w:rsidRPr="00164175">
        <w:rPr>
          <w:rStyle w:val="TagStyle"/>
          <w:rtl/>
        </w:rPr>
        <w:t xml:space="preserve"> </w:t>
      </w:r>
      <w:r w:rsidRPr="00A164B1">
        <w:rPr>
          <w:rStyle w:val="TagStyle"/>
          <w:rtl/>
        </w:rPr>
        <w:t>&lt;&lt; דובר &gt;&gt;</w:t>
      </w:r>
      <w:r>
        <w:rPr>
          <w:rtl/>
        </w:rPr>
        <w:t xml:space="preserve">   </w:t>
      </w:r>
      <w:bookmarkEnd w:id="17789"/>
    </w:p>
    <w:p w:rsidR="00CD64BD" w:rsidRDefault="00CD64BD" w:rsidP="00587310">
      <w:pPr>
        <w:rPr>
          <w:rtl/>
          <w:lang w:eastAsia="he-IL"/>
        </w:rPr>
      </w:pPr>
    </w:p>
    <w:p w:rsidR="00CD64BD" w:rsidRDefault="00CD64BD" w:rsidP="002E296F">
      <w:pPr>
        <w:rPr>
          <w:rtl/>
        </w:rPr>
      </w:pPr>
      <w:bookmarkStart w:id="17792" w:name="_ETM_Q37_346000"/>
      <w:bookmarkStart w:id="17793" w:name="_ETM_Q37_270520"/>
      <w:bookmarkEnd w:id="17792"/>
      <w:bookmarkEnd w:id="17793"/>
      <w:r>
        <w:rPr>
          <w:rtl/>
        </w:rPr>
        <w:t xml:space="preserve">אדוני </w:t>
      </w:r>
      <w:bookmarkStart w:id="17794" w:name="_ETM_Q37_350150"/>
      <w:bookmarkEnd w:id="17794"/>
      <w:r>
        <w:rPr>
          <w:rtl/>
        </w:rPr>
        <w:t>היושב-ראש</w:t>
      </w:r>
      <w:r>
        <w:rPr>
          <w:rFonts w:hint="cs"/>
          <w:rtl/>
        </w:rPr>
        <w:t>,</w:t>
      </w:r>
      <w:r>
        <w:rPr>
          <w:rtl/>
        </w:rPr>
        <w:t xml:space="preserve"> </w:t>
      </w:r>
      <w:bookmarkStart w:id="17795" w:name="_ETM_Q37_351530"/>
      <w:bookmarkEnd w:id="17795"/>
      <w:r>
        <w:rPr>
          <w:rtl/>
        </w:rPr>
        <w:t xml:space="preserve">כבוד </w:t>
      </w:r>
      <w:bookmarkStart w:id="17796" w:name="_ETM_Q37_351770"/>
      <w:bookmarkEnd w:id="17796"/>
      <w:r>
        <w:rPr>
          <w:rtl/>
        </w:rPr>
        <w:t>השר</w:t>
      </w:r>
      <w:r>
        <w:rPr>
          <w:rFonts w:hint="cs"/>
          <w:rtl/>
        </w:rPr>
        <w:t>,</w:t>
      </w:r>
      <w:r>
        <w:rPr>
          <w:rtl/>
        </w:rPr>
        <w:t xml:space="preserve"> </w:t>
      </w:r>
      <w:bookmarkStart w:id="17797" w:name="_ETM_Q37_352250"/>
      <w:bookmarkEnd w:id="17797"/>
      <w:r>
        <w:rPr>
          <w:rtl/>
        </w:rPr>
        <w:t xml:space="preserve">חבריי </w:t>
      </w:r>
      <w:bookmarkStart w:id="17798" w:name="_ETM_Q37_352610"/>
      <w:bookmarkEnd w:id="17798"/>
      <w:r>
        <w:rPr>
          <w:rtl/>
        </w:rPr>
        <w:t xml:space="preserve">חברי </w:t>
      </w:r>
      <w:bookmarkStart w:id="17799" w:name="_ETM_Q37_352880"/>
      <w:bookmarkEnd w:id="17799"/>
      <w:r>
        <w:rPr>
          <w:rtl/>
        </w:rPr>
        <w:t>הכנסת</w:t>
      </w:r>
      <w:r>
        <w:rPr>
          <w:rFonts w:hint="cs"/>
          <w:rtl/>
        </w:rPr>
        <w:t>,</w:t>
      </w:r>
      <w:r>
        <w:rPr>
          <w:rtl/>
        </w:rPr>
        <w:t xml:space="preserve"> </w:t>
      </w:r>
      <w:bookmarkStart w:id="17800" w:name="_ETM_Q37_354130"/>
      <w:bookmarkStart w:id="17801" w:name="_ETM_Q37_354460"/>
      <w:bookmarkEnd w:id="17800"/>
      <w:bookmarkEnd w:id="17801"/>
      <w:r>
        <w:rPr>
          <w:rtl/>
        </w:rPr>
        <w:t xml:space="preserve">לפני </w:t>
      </w:r>
      <w:bookmarkStart w:id="17802" w:name="_ETM_Q37_354700"/>
      <w:bookmarkEnd w:id="17802"/>
      <w:r>
        <w:rPr>
          <w:rtl/>
        </w:rPr>
        <w:t xml:space="preserve">שאציג </w:t>
      </w:r>
      <w:bookmarkStart w:id="17803" w:name="_ETM_Q37_355120"/>
      <w:bookmarkEnd w:id="17803"/>
      <w:r>
        <w:rPr>
          <w:rtl/>
        </w:rPr>
        <w:t xml:space="preserve">את </w:t>
      </w:r>
      <w:bookmarkStart w:id="17804" w:name="_ETM_Q37_355660"/>
      <w:bookmarkEnd w:id="17804"/>
      <w:r>
        <w:rPr>
          <w:rtl/>
        </w:rPr>
        <w:t xml:space="preserve">ההצעה </w:t>
      </w:r>
      <w:bookmarkStart w:id="17805" w:name="_ETM_Q37_355960"/>
      <w:bookmarkEnd w:id="17805"/>
      <w:r>
        <w:rPr>
          <w:rtl/>
        </w:rPr>
        <w:t>לסדר</w:t>
      </w:r>
      <w:r>
        <w:rPr>
          <w:rFonts w:hint="cs"/>
          <w:rtl/>
        </w:rPr>
        <w:t>-היום</w:t>
      </w:r>
      <w:r>
        <w:rPr>
          <w:rtl/>
        </w:rPr>
        <w:t xml:space="preserve"> </w:t>
      </w:r>
      <w:bookmarkStart w:id="17806" w:name="_ETM_Q37_356350"/>
      <w:bookmarkEnd w:id="17806"/>
      <w:r>
        <w:rPr>
          <w:rFonts w:hint="cs"/>
          <w:rtl/>
        </w:rPr>
        <w:t xml:space="preserve">אני </w:t>
      </w:r>
      <w:r>
        <w:rPr>
          <w:rtl/>
        </w:rPr>
        <w:t xml:space="preserve">מבקש </w:t>
      </w:r>
      <w:bookmarkStart w:id="17807" w:name="_ETM_Q37_356830"/>
      <w:bookmarkEnd w:id="17807"/>
      <w:r>
        <w:rPr>
          <w:rtl/>
        </w:rPr>
        <w:t xml:space="preserve">להתייחס </w:t>
      </w:r>
      <w:bookmarkStart w:id="17808" w:name="_ETM_Q37_358319"/>
      <w:bookmarkEnd w:id="17808"/>
      <w:r>
        <w:rPr>
          <w:rtl/>
        </w:rPr>
        <w:t xml:space="preserve">לתקנון </w:t>
      </w:r>
      <w:bookmarkStart w:id="17809" w:name="_ETM_Q37_358980"/>
      <w:bookmarkEnd w:id="17809"/>
      <w:r>
        <w:rPr>
          <w:rtl/>
        </w:rPr>
        <w:t>הכנסת</w:t>
      </w:r>
      <w:r>
        <w:rPr>
          <w:rFonts w:hint="cs"/>
          <w:rtl/>
        </w:rPr>
        <w:t>.</w:t>
      </w:r>
      <w:r>
        <w:rPr>
          <w:rtl/>
        </w:rPr>
        <w:t xml:space="preserve"> </w:t>
      </w:r>
      <w:bookmarkStart w:id="17810" w:name="_ETM_Q37_360010"/>
      <w:bookmarkEnd w:id="17810"/>
      <w:r>
        <w:rPr>
          <w:rFonts w:hint="cs"/>
          <w:rtl/>
        </w:rPr>
        <w:t>ב</w:t>
      </w:r>
      <w:r>
        <w:rPr>
          <w:rtl/>
        </w:rPr>
        <w:t>סעיף</w:t>
      </w:r>
      <w:bookmarkStart w:id="17811" w:name="_ETM_Q37_361000"/>
      <w:bookmarkStart w:id="17812" w:name="_ETM_Q37_363660"/>
      <w:bookmarkStart w:id="17813" w:name="_ETM_Q37_363990"/>
      <w:bookmarkEnd w:id="17811"/>
      <w:bookmarkEnd w:id="17812"/>
      <w:bookmarkEnd w:id="17813"/>
      <w:r>
        <w:rPr>
          <w:rFonts w:hint="cs"/>
          <w:rtl/>
        </w:rPr>
        <w:t xml:space="preserve"> 53(ד)(2)</w:t>
      </w:r>
      <w:r>
        <w:rPr>
          <w:rtl/>
        </w:rPr>
        <w:t xml:space="preserve"> </w:t>
      </w:r>
      <w:bookmarkStart w:id="17814" w:name="_ETM_Q37_365459"/>
      <w:bookmarkEnd w:id="17814"/>
      <w:r>
        <w:rPr>
          <w:rtl/>
        </w:rPr>
        <w:t xml:space="preserve">קובע </w:t>
      </w:r>
      <w:bookmarkStart w:id="17815" w:name="_ETM_Q37_365790"/>
      <w:bookmarkStart w:id="17816" w:name="_ETM_Q37_365849"/>
      <w:bookmarkEnd w:id="17815"/>
      <w:bookmarkEnd w:id="17816"/>
      <w:r>
        <w:rPr>
          <w:rtl/>
        </w:rPr>
        <w:t xml:space="preserve">תקנון </w:t>
      </w:r>
      <w:bookmarkStart w:id="17817" w:name="_ETM_Q37_366180"/>
      <w:bookmarkEnd w:id="17817"/>
      <w:r>
        <w:rPr>
          <w:rFonts w:hint="cs"/>
          <w:rtl/>
        </w:rPr>
        <w:t xml:space="preserve">הכנסת </w:t>
      </w:r>
      <w:r>
        <w:rPr>
          <w:rtl/>
        </w:rPr>
        <w:t>–</w:t>
      </w:r>
      <w:r>
        <w:rPr>
          <w:rFonts w:hint="cs"/>
          <w:rtl/>
        </w:rPr>
        <w:t xml:space="preserve"> כדאי שתשמע, אדוני השר פורר: "</w:t>
      </w:r>
      <w:r>
        <w:rPr>
          <w:rtl/>
        </w:rPr>
        <w:t>עמדת הממשלה</w:t>
      </w:r>
      <w:r>
        <w:rPr>
          <w:rFonts w:hint="cs"/>
          <w:rtl/>
        </w:rPr>
        <w:t>"</w:t>
      </w:r>
      <w:r>
        <w:rPr>
          <w:rtl/>
        </w:rPr>
        <w:t xml:space="preserve"> </w:t>
      </w:r>
      <w:r>
        <w:rPr>
          <w:rFonts w:hint="cs"/>
          <w:rtl/>
        </w:rPr>
        <w:t xml:space="preserve">בנושא של </w:t>
      </w:r>
      <w:bookmarkStart w:id="17818" w:name="_ETM_Q37_369000"/>
      <w:bookmarkEnd w:id="17818"/>
      <w:r>
        <w:rPr>
          <w:rFonts w:hint="cs"/>
          <w:rtl/>
        </w:rPr>
        <w:t>הצעה לסדר-היום "</w:t>
      </w:r>
      <w:r>
        <w:rPr>
          <w:rtl/>
        </w:rPr>
        <w:t>כאמור בפסקה</w:t>
      </w:r>
      <w:r>
        <w:rPr>
          <w:rFonts w:hint="cs"/>
          <w:rtl/>
        </w:rPr>
        <w:t xml:space="preserve"> (1)</w:t>
      </w:r>
      <w:r>
        <w:t xml:space="preserve"> </w:t>
      </w:r>
      <w:r>
        <w:rPr>
          <w:rtl/>
        </w:rPr>
        <w:t xml:space="preserve">תוצג על ידי אחד מאלה, בסדר </w:t>
      </w:r>
      <w:r>
        <w:rPr>
          <w:rFonts w:hint="cs"/>
          <w:rtl/>
        </w:rPr>
        <w:t>זה:</w:t>
      </w:r>
      <w:r>
        <w:t xml:space="preserve"> </w:t>
      </w:r>
      <w:r>
        <w:rPr>
          <w:rtl/>
        </w:rPr>
        <w:t xml:space="preserve">ראש הממשלה, השר שהנושא המוצע נמצא בסמכותו, או </w:t>
      </w:r>
      <w:proofErr w:type="spellStart"/>
      <w:r>
        <w:rPr>
          <w:rtl/>
        </w:rPr>
        <w:t>סגנו</w:t>
      </w:r>
      <w:proofErr w:type="spellEnd"/>
      <w:r>
        <w:rPr>
          <w:rtl/>
        </w:rPr>
        <w:t>, ואם הנושא נמצא בסמכות ראש הממשלה</w:t>
      </w:r>
      <w:r>
        <w:rPr>
          <w:rFonts w:hint="cs"/>
          <w:rtl/>
        </w:rPr>
        <w:t>"</w:t>
      </w:r>
      <w:r>
        <w:rPr>
          <w:rtl/>
        </w:rPr>
        <w:t xml:space="preserve"> – </w:t>
      </w:r>
      <w:r>
        <w:rPr>
          <w:rFonts w:hint="cs"/>
          <w:rtl/>
        </w:rPr>
        <w:t xml:space="preserve">כמו במקרה שלנו, כי זה נציבות שירות </w:t>
      </w:r>
      <w:bookmarkStart w:id="17819" w:name="_ETM_Q37_385000"/>
      <w:bookmarkEnd w:id="17819"/>
      <w:r>
        <w:rPr>
          <w:rFonts w:hint="cs"/>
          <w:rtl/>
        </w:rPr>
        <w:t xml:space="preserve">המדינה </w:t>
      </w:r>
      <w:r>
        <w:rPr>
          <w:rtl/>
        </w:rPr>
        <w:t>–</w:t>
      </w:r>
      <w:r>
        <w:rPr>
          <w:rFonts w:hint="cs"/>
          <w:rtl/>
        </w:rPr>
        <w:t xml:space="preserve"> "</w:t>
      </w:r>
      <w:r>
        <w:rPr>
          <w:rtl/>
        </w:rPr>
        <w:t>גם השר המקשר בין הממשלה לבין הכנסת, ואולם בנסיבות מיוחדות ואם יושב</w:t>
      </w:r>
      <w:r>
        <w:rPr>
          <w:rFonts w:hint="cs"/>
          <w:rtl/>
        </w:rPr>
        <w:t>-</w:t>
      </w:r>
      <w:r>
        <w:rPr>
          <w:rtl/>
        </w:rPr>
        <w:t>ראש הכנסת אישר זאת מראש, רשאית הממשלה להציג את עמדתה על ידי שר אחר</w:t>
      </w:r>
      <w:r>
        <w:rPr>
          <w:rFonts w:hint="cs"/>
          <w:rtl/>
        </w:rPr>
        <w:t>".</w:t>
      </w:r>
    </w:p>
    <w:p w:rsidR="00CD64BD" w:rsidRDefault="00CD64BD" w:rsidP="002E296F">
      <w:pPr>
        <w:rPr>
          <w:rtl/>
        </w:rPr>
      </w:pPr>
      <w:bookmarkStart w:id="17820" w:name="_ETM_Q37_397000"/>
      <w:bookmarkEnd w:id="17820"/>
    </w:p>
    <w:p w:rsidR="00CD64BD" w:rsidRDefault="00CD64BD" w:rsidP="002E296F">
      <w:pPr>
        <w:rPr>
          <w:rtl/>
        </w:rPr>
      </w:pPr>
      <w:r>
        <w:rPr>
          <w:rFonts w:hint="cs"/>
          <w:rtl/>
        </w:rPr>
        <w:t xml:space="preserve">השר האחר שמופיע כאן זה אתה, אדוני השר </w:t>
      </w:r>
      <w:bookmarkStart w:id="17821" w:name="_ETM_Q37_398000"/>
      <w:bookmarkEnd w:id="17821"/>
      <w:r>
        <w:rPr>
          <w:rFonts w:hint="cs"/>
          <w:rtl/>
        </w:rPr>
        <w:t xml:space="preserve">פורר. הסמכות בנושא הזה היא לראש הממשלה, ואם לא לראש </w:t>
      </w:r>
      <w:bookmarkStart w:id="17822" w:name="_ETM_Q37_401000"/>
      <w:bookmarkEnd w:id="17822"/>
      <w:r>
        <w:rPr>
          <w:rFonts w:hint="cs"/>
          <w:rtl/>
        </w:rPr>
        <w:t xml:space="preserve">הממשלה </w:t>
      </w:r>
      <w:r>
        <w:rPr>
          <w:rFonts w:hint="eastAsia"/>
          <w:rtl/>
        </w:rPr>
        <w:t xml:space="preserve">– </w:t>
      </w:r>
      <w:r>
        <w:rPr>
          <w:rFonts w:hint="cs"/>
          <w:rtl/>
        </w:rPr>
        <w:t xml:space="preserve">לשר אלקין. השר אלקין הודיע שהוא צריך להוציא את </w:t>
      </w:r>
      <w:bookmarkStart w:id="17823" w:name="_ETM_Q37_405000"/>
      <w:bookmarkEnd w:id="17823"/>
      <w:r>
        <w:rPr>
          <w:rFonts w:hint="cs"/>
          <w:rtl/>
        </w:rPr>
        <w:t xml:space="preserve">הילדים מוקדם מהגן היום ולכן הוא לא יוכל למסור את </w:t>
      </w:r>
      <w:bookmarkStart w:id="17824" w:name="_ETM_Q37_409000"/>
      <w:bookmarkEnd w:id="17824"/>
      <w:r>
        <w:rPr>
          <w:rFonts w:hint="cs"/>
          <w:rtl/>
        </w:rPr>
        <w:t xml:space="preserve">עמדת הממשלה. בבניין הכנסת נמצא כעת ראש הממשלה </w:t>
      </w:r>
      <w:r>
        <w:rPr>
          <w:rtl/>
        </w:rPr>
        <w:t>–</w:t>
      </w:r>
      <w:r>
        <w:rPr>
          <w:rFonts w:hint="cs"/>
          <w:rtl/>
        </w:rPr>
        <w:t xml:space="preserve"> בדקתי בנוכחות </w:t>
      </w:r>
      <w:r>
        <w:rPr>
          <w:rtl/>
        </w:rPr>
        <w:t>–</w:t>
      </w:r>
      <w:r>
        <w:rPr>
          <w:rFonts w:hint="cs"/>
          <w:rtl/>
        </w:rPr>
        <w:t xml:space="preserve"> והוא לא מואיל בטובו לעלות קומה אחת ולכב</w:t>
      </w:r>
      <w:bookmarkStart w:id="17825" w:name="_ETM_Q37_415000"/>
      <w:bookmarkEnd w:id="17825"/>
      <w:r>
        <w:rPr>
          <w:rFonts w:hint="cs"/>
          <w:rtl/>
        </w:rPr>
        <w:t xml:space="preserve">ד את הבית הזה. </w:t>
      </w:r>
    </w:p>
    <w:p w:rsidR="00CD64BD" w:rsidRDefault="00CD64BD" w:rsidP="002E296F">
      <w:pPr>
        <w:rPr>
          <w:rtl/>
        </w:rPr>
      </w:pPr>
    </w:p>
    <w:p w:rsidR="00CD64BD" w:rsidRDefault="00CD64BD" w:rsidP="00587310">
      <w:pPr>
        <w:rPr>
          <w:rtl/>
        </w:rPr>
      </w:pPr>
      <w:bookmarkStart w:id="17826" w:name="_ETM_Q37_419739"/>
      <w:bookmarkEnd w:id="17826"/>
      <w:r>
        <w:rPr>
          <w:rtl/>
        </w:rPr>
        <w:t xml:space="preserve">ההתנהלות </w:t>
      </w:r>
      <w:bookmarkStart w:id="17827" w:name="_ETM_Q37_420579"/>
      <w:bookmarkEnd w:id="17827"/>
      <w:r>
        <w:rPr>
          <w:rtl/>
        </w:rPr>
        <w:t>הז</w:t>
      </w:r>
      <w:r>
        <w:rPr>
          <w:rFonts w:hint="cs"/>
          <w:rtl/>
        </w:rPr>
        <w:t>את</w:t>
      </w:r>
      <w:r>
        <w:rPr>
          <w:rtl/>
        </w:rPr>
        <w:t xml:space="preserve"> </w:t>
      </w:r>
      <w:bookmarkStart w:id="17828" w:name="_ETM_Q37_420819"/>
      <w:bookmarkEnd w:id="17828"/>
      <w:r>
        <w:rPr>
          <w:rtl/>
        </w:rPr>
        <w:t xml:space="preserve">מתווספת </w:t>
      </w:r>
      <w:bookmarkStart w:id="17829" w:name="_ETM_Q37_422170"/>
      <w:bookmarkEnd w:id="17829"/>
      <w:r>
        <w:rPr>
          <w:rtl/>
        </w:rPr>
        <w:t xml:space="preserve">ל-18 </w:t>
      </w:r>
      <w:bookmarkStart w:id="17830" w:name="_ETM_Q37_423099"/>
      <w:bookmarkEnd w:id="17830"/>
      <w:r>
        <w:rPr>
          <w:rtl/>
        </w:rPr>
        <w:t>שאילתות</w:t>
      </w:r>
      <w:r>
        <w:rPr>
          <w:rFonts w:hint="cs"/>
          <w:rtl/>
        </w:rPr>
        <w:t>,</w:t>
      </w:r>
      <w:r>
        <w:rPr>
          <w:rtl/>
        </w:rPr>
        <w:t xml:space="preserve"> </w:t>
      </w:r>
      <w:bookmarkStart w:id="17831" w:name="_ETM_Q37_424410"/>
      <w:bookmarkEnd w:id="17831"/>
      <w:r>
        <w:rPr>
          <w:rtl/>
        </w:rPr>
        <w:t xml:space="preserve">שלי </w:t>
      </w:r>
      <w:bookmarkStart w:id="17832" w:name="_ETM_Q37_424890"/>
      <w:bookmarkEnd w:id="17832"/>
      <w:r>
        <w:rPr>
          <w:rtl/>
        </w:rPr>
        <w:t>בלבד</w:t>
      </w:r>
      <w:r>
        <w:rPr>
          <w:rFonts w:hint="cs"/>
          <w:rtl/>
        </w:rPr>
        <w:t>,</w:t>
      </w:r>
      <w:r>
        <w:rPr>
          <w:rtl/>
        </w:rPr>
        <w:t xml:space="preserve"> </w:t>
      </w:r>
      <w:bookmarkStart w:id="17833" w:name="_ETM_Q37_425520"/>
      <w:bookmarkEnd w:id="17833"/>
      <w:r>
        <w:rPr>
          <w:rtl/>
        </w:rPr>
        <w:t xml:space="preserve">שחלף </w:t>
      </w:r>
      <w:bookmarkStart w:id="17834" w:name="_ETM_Q37_426060"/>
      <w:bookmarkEnd w:id="17834"/>
      <w:r>
        <w:rPr>
          <w:rtl/>
        </w:rPr>
        <w:t xml:space="preserve">המועד </w:t>
      </w:r>
      <w:bookmarkStart w:id="17835" w:name="_ETM_Q37_426720"/>
      <w:bookmarkEnd w:id="17835"/>
      <w:r>
        <w:rPr>
          <w:rtl/>
        </w:rPr>
        <w:t xml:space="preserve">למתן </w:t>
      </w:r>
      <w:bookmarkStart w:id="17836" w:name="_ETM_Q37_427200"/>
      <w:bookmarkEnd w:id="17836"/>
      <w:r>
        <w:rPr>
          <w:rtl/>
        </w:rPr>
        <w:t>תשובה</w:t>
      </w:r>
      <w:r>
        <w:rPr>
          <w:rFonts w:hint="cs"/>
          <w:rtl/>
        </w:rPr>
        <w:t xml:space="preserve"> עליהן.</w:t>
      </w:r>
      <w:r>
        <w:rPr>
          <w:rtl/>
        </w:rPr>
        <w:t xml:space="preserve"> </w:t>
      </w:r>
      <w:bookmarkStart w:id="17837" w:name="_ETM_Q37_428430"/>
      <w:bookmarkEnd w:id="17837"/>
      <w:r>
        <w:rPr>
          <w:rtl/>
        </w:rPr>
        <w:t xml:space="preserve">אני </w:t>
      </w:r>
      <w:bookmarkStart w:id="17838" w:name="_ETM_Q37_428609"/>
      <w:bookmarkEnd w:id="17838"/>
      <w:r>
        <w:rPr>
          <w:rtl/>
        </w:rPr>
        <w:t xml:space="preserve">שמח </w:t>
      </w:r>
      <w:bookmarkStart w:id="17839" w:name="_ETM_Q37_428939"/>
      <w:bookmarkEnd w:id="17839"/>
      <w:r>
        <w:rPr>
          <w:rtl/>
        </w:rPr>
        <w:t xml:space="preserve">שזה </w:t>
      </w:r>
      <w:bookmarkStart w:id="17840" w:name="_ETM_Q37_429120"/>
      <w:bookmarkEnd w:id="17840"/>
      <w:r>
        <w:rPr>
          <w:rtl/>
        </w:rPr>
        <w:t xml:space="preserve">מצחיק </w:t>
      </w:r>
      <w:bookmarkStart w:id="17841" w:name="_ETM_Q37_429450"/>
      <w:bookmarkEnd w:id="17841"/>
      <w:r>
        <w:rPr>
          <w:rtl/>
        </w:rPr>
        <w:t xml:space="preserve">אתכם </w:t>
      </w:r>
      <w:bookmarkStart w:id="17842" w:name="_ETM_Q37_429749"/>
      <w:bookmarkEnd w:id="17842"/>
      <w:r>
        <w:rPr>
          <w:rtl/>
        </w:rPr>
        <w:t xml:space="preserve">ומשעשע </w:t>
      </w:r>
      <w:bookmarkStart w:id="17843" w:name="_ETM_Q37_430349"/>
      <w:bookmarkEnd w:id="17843"/>
      <w:r>
        <w:rPr>
          <w:rtl/>
        </w:rPr>
        <w:t>אתכם</w:t>
      </w:r>
      <w:r>
        <w:rPr>
          <w:rFonts w:hint="cs"/>
          <w:rtl/>
        </w:rPr>
        <w:t>,</w:t>
      </w:r>
      <w:r>
        <w:rPr>
          <w:rtl/>
        </w:rPr>
        <w:t xml:space="preserve"> </w:t>
      </w:r>
      <w:bookmarkStart w:id="17844" w:name="_ETM_Q37_430739"/>
      <w:bookmarkEnd w:id="17844"/>
      <w:r>
        <w:rPr>
          <w:rtl/>
        </w:rPr>
        <w:t xml:space="preserve">חברי </w:t>
      </w:r>
      <w:bookmarkStart w:id="17845" w:name="_ETM_Q37_431099"/>
      <w:bookmarkEnd w:id="17845"/>
      <w:r>
        <w:rPr>
          <w:rtl/>
        </w:rPr>
        <w:t>הממשלה</w:t>
      </w:r>
      <w:bookmarkStart w:id="17846" w:name="_ETM_Q37_432029"/>
      <w:bookmarkEnd w:id="17846"/>
      <w:r>
        <w:rPr>
          <w:rFonts w:hint="cs"/>
          <w:rtl/>
        </w:rPr>
        <w:t xml:space="preserve"> </w:t>
      </w:r>
      <w:r>
        <w:rPr>
          <w:rtl/>
        </w:rPr>
        <w:t xml:space="preserve">שמבזה </w:t>
      </w:r>
      <w:bookmarkStart w:id="17847" w:name="_ETM_Q37_432540"/>
      <w:bookmarkEnd w:id="17847"/>
      <w:r>
        <w:rPr>
          <w:rtl/>
        </w:rPr>
        <w:t xml:space="preserve">את </w:t>
      </w:r>
      <w:bookmarkStart w:id="17848" w:name="_ETM_Q37_432689"/>
      <w:bookmarkEnd w:id="17848"/>
      <w:r>
        <w:rPr>
          <w:rtl/>
        </w:rPr>
        <w:t xml:space="preserve">הכנסת </w:t>
      </w:r>
      <w:bookmarkStart w:id="17849" w:name="_ETM_Q37_433200"/>
      <w:bookmarkEnd w:id="17849"/>
      <w:r>
        <w:rPr>
          <w:rtl/>
        </w:rPr>
        <w:t>–</w:t>
      </w:r>
      <w:r>
        <w:rPr>
          <w:rFonts w:hint="cs"/>
          <w:rtl/>
        </w:rPr>
        <w:t xml:space="preserve"> </w:t>
      </w:r>
      <w:r>
        <w:rPr>
          <w:rtl/>
        </w:rPr>
        <w:t>כן</w:t>
      </w:r>
      <w:r>
        <w:rPr>
          <w:rFonts w:hint="cs"/>
          <w:rtl/>
        </w:rPr>
        <w:t>,</w:t>
      </w:r>
      <w:r>
        <w:rPr>
          <w:rtl/>
        </w:rPr>
        <w:t xml:space="preserve"> </w:t>
      </w:r>
      <w:bookmarkStart w:id="17850" w:name="_ETM_Q37_433409"/>
      <w:bookmarkEnd w:id="17850"/>
      <w:r>
        <w:rPr>
          <w:rtl/>
        </w:rPr>
        <w:t xml:space="preserve">גם </w:t>
      </w:r>
      <w:bookmarkStart w:id="17851" w:name="_ETM_Q37_433620"/>
      <w:bookmarkEnd w:id="17851"/>
      <w:r>
        <w:rPr>
          <w:rtl/>
        </w:rPr>
        <w:t>את</w:t>
      </w:r>
      <w:r>
        <w:rPr>
          <w:rFonts w:hint="cs"/>
          <w:rtl/>
        </w:rPr>
        <w:t>,</w:t>
      </w:r>
      <w:r>
        <w:rPr>
          <w:rtl/>
        </w:rPr>
        <w:t xml:space="preserve"> </w:t>
      </w:r>
      <w:bookmarkStart w:id="17852" w:name="_ETM_Q37_433889"/>
      <w:bookmarkEnd w:id="17852"/>
      <w:r>
        <w:rPr>
          <w:rtl/>
        </w:rPr>
        <w:t>שר</w:t>
      </w:r>
      <w:r>
        <w:rPr>
          <w:rFonts w:hint="cs"/>
          <w:rtl/>
        </w:rPr>
        <w:t>ת</w:t>
      </w:r>
      <w:r>
        <w:rPr>
          <w:rtl/>
        </w:rPr>
        <w:t xml:space="preserve"> </w:t>
      </w:r>
      <w:bookmarkStart w:id="17853" w:name="_ETM_Q37_434219"/>
      <w:bookmarkEnd w:id="17853"/>
      <w:r>
        <w:rPr>
          <w:rtl/>
        </w:rPr>
        <w:t>התחבורה</w:t>
      </w:r>
      <w:r>
        <w:rPr>
          <w:rFonts w:hint="cs"/>
          <w:rtl/>
        </w:rPr>
        <w:t>;</w:t>
      </w:r>
      <w:r>
        <w:rPr>
          <w:rtl/>
        </w:rPr>
        <w:t xml:space="preserve"> </w:t>
      </w:r>
      <w:bookmarkStart w:id="17854" w:name="_ETM_Q37_437139"/>
      <w:bookmarkEnd w:id="17854"/>
      <w:r>
        <w:rPr>
          <w:rtl/>
        </w:rPr>
        <w:t xml:space="preserve">18 </w:t>
      </w:r>
      <w:bookmarkStart w:id="17855" w:name="_ETM_Q37_437860"/>
      <w:bookmarkEnd w:id="17855"/>
      <w:r>
        <w:rPr>
          <w:rtl/>
        </w:rPr>
        <w:t>ש</w:t>
      </w:r>
      <w:r>
        <w:rPr>
          <w:rFonts w:hint="cs"/>
          <w:rtl/>
        </w:rPr>
        <w:t xml:space="preserve">אילתות </w:t>
      </w:r>
      <w:bookmarkStart w:id="17856" w:name="_ETM_Q37_438310"/>
      <w:bookmarkEnd w:id="17856"/>
      <w:r>
        <w:rPr>
          <w:rtl/>
        </w:rPr>
        <w:t xml:space="preserve">רק </w:t>
      </w:r>
      <w:bookmarkStart w:id="17857" w:name="_ETM_Q37_438520"/>
      <w:bookmarkEnd w:id="17857"/>
      <w:r>
        <w:rPr>
          <w:rFonts w:hint="cs"/>
          <w:rtl/>
        </w:rPr>
        <w:t xml:space="preserve">שלי, בלבד, </w:t>
      </w:r>
      <w:bookmarkStart w:id="17858" w:name="_ETM_Q37_438940"/>
      <w:bookmarkStart w:id="17859" w:name="_ETM_Q37_439270"/>
      <w:bookmarkEnd w:id="17858"/>
      <w:bookmarkEnd w:id="17859"/>
      <w:r>
        <w:rPr>
          <w:rFonts w:hint="cs"/>
          <w:rtl/>
        </w:rPr>
        <w:t>ש</w:t>
      </w:r>
      <w:r>
        <w:rPr>
          <w:rtl/>
        </w:rPr>
        <w:t xml:space="preserve">חלף </w:t>
      </w:r>
      <w:bookmarkStart w:id="17860" w:name="_ETM_Q37_439539"/>
      <w:bookmarkEnd w:id="17860"/>
      <w:r>
        <w:rPr>
          <w:rtl/>
        </w:rPr>
        <w:t xml:space="preserve">המועד </w:t>
      </w:r>
      <w:bookmarkStart w:id="17861" w:name="_ETM_Q37_439839"/>
      <w:bookmarkEnd w:id="17861"/>
      <w:r>
        <w:rPr>
          <w:rtl/>
        </w:rPr>
        <w:t xml:space="preserve">למתן </w:t>
      </w:r>
      <w:bookmarkStart w:id="17862" w:name="_ETM_Q37_440229"/>
      <w:bookmarkEnd w:id="17862"/>
      <w:r>
        <w:rPr>
          <w:rtl/>
        </w:rPr>
        <w:t>תשובה</w:t>
      </w:r>
      <w:r w:rsidR="00DD3F49">
        <w:rPr>
          <w:rFonts w:hint="cs"/>
          <w:rtl/>
        </w:rPr>
        <w:t xml:space="preserve"> </w:t>
      </w:r>
      <w:r w:rsidR="00587310">
        <w:rPr>
          <w:rFonts w:hint="cs"/>
          <w:rtl/>
        </w:rPr>
        <w:t>– –</w:t>
      </w:r>
    </w:p>
    <w:p w:rsidR="00CD64BD" w:rsidRDefault="00CD64BD" w:rsidP="002E296F">
      <w:pPr>
        <w:rPr>
          <w:rtl/>
        </w:rPr>
      </w:pPr>
    </w:p>
    <w:p w:rsidR="00CD64BD" w:rsidRDefault="00CD64BD" w:rsidP="002E296F">
      <w:pPr>
        <w:pStyle w:val="af5"/>
        <w:rPr>
          <w:rtl/>
        </w:rPr>
      </w:pPr>
      <w:r w:rsidRPr="00A164B1">
        <w:rPr>
          <w:rStyle w:val="TagStyle"/>
          <w:rtl/>
        </w:rPr>
        <w:t xml:space="preserve"> &lt;&lt; קריאה &gt;&gt;</w:t>
      </w:r>
      <w:r w:rsidRPr="00551BAF">
        <w:rPr>
          <w:rStyle w:val="TagStyle"/>
          <w:rtl/>
        </w:rPr>
        <w:t xml:space="preserve"> </w:t>
      </w:r>
      <w:r>
        <w:rPr>
          <w:rtl/>
        </w:rPr>
        <w:t>שר החקלאות ופיתוח הכפר עודד פורר:</w:t>
      </w:r>
      <w:r w:rsidRPr="00551BAF">
        <w:rPr>
          <w:rStyle w:val="TagStyle"/>
          <w:rtl/>
        </w:rPr>
        <w:t xml:space="preserve"> </w:t>
      </w:r>
      <w:r w:rsidRPr="00A164B1">
        <w:rPr>
          <w:rStyle w:val="TagStyle"/>
          <w:rtl/>
        </w:rPr>
        <w:t>&lt;&lt; קריאה &gt;&gt;</w:t>
      </w:r>
      <w:r>
        <w:rPr>
          <w:rtl/>
        </w:rPr>
        <w:t xml:space="preserve">   </w:t>
      </w:r>
    </w:p>
    <w:p w:rsidR="00CD64BD" w:rsidRDefault="00CD64BD" w:rsidP="00587310">
      <w:pPr>
        <w:rPr>
          <w:rtl/>
          <w:lang w:eastAsia="he-IL"/>
        </w:rPr>
      </w:pPr>
    </w:p>
    <w:p w:rsidR="00CD64BD" w:rsidRDefault="00CD64BD" w:rsidP="002E296F">
      <w:pPr>
        <w:rPr>
          <w:rtl/>
          <w:lang w:eastAsia="he-IL"/>
        </w:rPr>
      </w:pPr>
      <w:r>
        <w:rPr>
          <w:rFonts w:hint="cs"/>
          <w:rtl/>
          <w:lang w:eastAsia="he-IL"/>
        </w:rPr>
        <w:t>אליי? אליי?</w:t>
      </w:r>
    </w:p>
    <w:p w:rsidR="00CD64BD" w:rsidRDefault="00CD64BD" w:rsidP="002E296F">
      <w:pPr>
        <w:rPr>
          <w:rtl/>
          <w:lang w:eastAsia="he-IL"/>
        </w:rPr>
      </w:pPr>
    </w:p>
    <w:p w:rsidR="00CD64BD" w:rsidRDefault="00CD64BD" w:rsidP="002E296F">
      <w:pPr>
        <w:pStyle w:val="-"/>
        <w:keepNext/>
        <w:rPr>
          <w:rtl/>
        </w:rPr>
      </w:pPr>
      <w:bookmarkStart w:id="17863" w:name="ET_speakercontinue_5763_30"/>
      <w:r w:rsidRPr="00A164B1">
        <w:rPr>
          <w:rStyle w:val="TagStyle"/>
          <w:rtl/>
        </w:rPr>
        <w:t xml:space="preserve"> &lt;&lt; דובר_המשך &gt;&gt;</w:t>
      </w:r>
      <w:r w:rsidRPr="00551BAF">
        <w:rPr>
          <w:rStyle w:val="TagStyle"/>
          <w:rtl/>
        </w:rPr>
        <w:t xml:space="preserve"> </w:t>
      </w:r>
      <w:r>
        <w:rPr>
          <w:rtl/>
        </w:rPr>
        <w:t>משה ארבל (ש"ס):</w:t>
      </w:r>
      <w:r w:rsidRPr="00551BAF">
        <w:rPr>
          <w:rStyle w:val="TagStyle"/>
          <w:rtl/>
        </w:rPr>
        <w:t xml:space="preserve"> </w:t>
      </w:r>
      <w:r w:rsidRPr="00A164B1">
        <w:rPr>
          <w:rStyle w:val="TagStyle"/>
          <w:rtl/>
        </w:rPr>
        <w:t>&lt;&lt; דובר_המשך &gt;&gt;</w:t>
      </w:r>
      <w:r>
        <w:rPr>
          <w:rtl/>
        </w:rPr>
        <w:t xml:space="preserve">   </w:t>
      </w:r>
      <w:bookmarkEnd w:id="17863"/>
    </w:p>
    <w:p w:rsidR="00CD64BD" w:rsidRDefault="00CD64BD" w:rsidP="00587310">
      <w:pPr>
        <w:rPr>
          <w:rtl/>
          <w:lang w:eastAsia="he-IL"/>
        </w:rPr>
      </w:pPr>
    </w:p>
    <w:p w:rsidR="00CD64BD" w:rsidRDefault="00CD64BD" w:rsidP="00587310">
      <w:pPr>
        <w:rPr>
          <w:rtl/>
        </w:rPr>
      </w:pPr>
      <w:bookmarkStart w:id="17864" w:name="_ETM_Q37_439000"/>
      <w:bookmarkStart w:id="17865" w:name="_ETM_Q37_441339"/>
      <w:bookmarkEnd w:id="17864"/>
      <w:bookmarkEnd w:id="17865"/>
      <w:r>
        <w:rPr>
          <w:rFonts w:hint="cs"/>
          <w:rtl/>
        </w:rPr>
        <w:t xml:space="preserve">לא, אני מדבר על חברי הממשלה באופן כללי. </w:t>
      </w:r>
      <w:r w:rsidR="00587310">
        <w:rPr>
          <w:rFonts w:hint="cs"/>
          <w:rtl/>
        </w:rPr>
        <w:t>– –</w:t>
      </w:r>
      <w:r w:rsidR="00DD3F49">
        <w:rPr>
          <w:rFonts w:hint="cs"/>
          <w:rtl/>
        </w:rPr>
        <w:t xml:space="preserve"> </w:t>
      </w:r>
      <w:r>
        <w:rPr>
          <w:rtl/>
        </w:rPr>
        <w:t>מתוכ</w:t>
      </w:r>
      <w:r>
        <w:rPr>
          <w:rFonts w:hint="cs"/>
          <w:rtl/>
        </w:rPr>
        <w:t>ן</w:t>
      </w:r>
      <w:r>
        <w:rPr>
          <w:rtl/>
        </w:rPr>
        <w:t xml:space="preserve"> </w:t>
      </w:r>
      <w:bookmarkStart w:id="17866" w:name="_ETM_Q37_442660"/>
      <w:bookmarkEnd w:id="17866"/>
      <w:r>
        <w:rPr>
          <w:rFonts w:hint="cs"/>
          <w:rtl/>
        </w:rPr>
        <w:t xml:space="preserve">חמש שאילתות </w:t>
      </w:r>
      <w:bookmarkStart w:id="17867" w:name="_ETM_Q37_445000"/>
      <w:bookmarkStart w:id="17868" w:name="_ETM_Q37_443050"/>
      <w:bookmarkStart w:id="17869" w:name="_ETM_Q37_443199"/>
      <w:bookmarkStart w:id="17870" w:name="_ETM_Q37_443500"/>
      <w:bookmarkStart w:id="17871" w:name="_ETM_Q37_443710"/>
      <w:bookmarkStart w:id="17872" w:name="_ETM_Q37_444699"/>
      <w:bookmarkStart w:id="17873" w:name="_ETM_Q37_445060"/>
      <w:bookmarkStart w:id="17874" w:name="_ETM_Q37_445779"/>
      <w:bookmarkStart w:id="17875" w:name="_ETM_Q37_446740"/>
      <w:bookmarkStart w:id="17876" w:name="_ETM_Q37_447039"/>
      <w:bookmarkStart w:id="17877" w:name="_ETM_Q37_447460"/>
      <w:bookmarkEnd w:id="17867"/>
      <w:bookmarkEnd w:id="17868"/>
      <w:bookmarkEnd w:id="17869"/>
      <w:bookmarkEnd w:id="17870"/>
      <w:bookmarkEnd w:id="17871"/>
      <w:bookmarkEnd w:id="17872"/>
      <w:bookmarkEnd w:id="17873"/>
      <w:bookmarkEnd w:id="17874"/>
      <w:bookmarkEnd w:id="17875"/>
      <w:bookmarkEnd w:id="17876"/>
      <w:bookmarkEnd w:id="17877"/>
      <w:r>
        <w:rPr>
          <w:rFonts w:hint="cs"/>
          <w:rtl/>
        </w:rPr>
        <w:t>ש</w:t>
      </w:r>
      <w:r>
        <w:rPr>
          <w:rtl/>
        </w:rPr>
        <w:t xml:space="preserve">מופנות </w:t>
      </w:r>
      <w:bookmarkStart w:id="17878" w:name="_ETM_Q37_448210"/>
      <w:bookmarkEnd w:id="17878"/>
      <w:r>
        <w:rPr>
          <w:rtl/>
        </w:rPr>
        <w:t>לר</w:t>
      </w:r>
      <w:r>
        <w:rPr>
          <w:rFonts w:hint="cs"/>
          <w:rtl/>
        </w:rPr>
        <w:t xml:space="preserve">אש הממשלה, </w:t>
      </w:r>
      <w:bookmarkStart w:id="17879" w:name="_ETM_Q37_450009"/>
      <w:bookmarkEnd w:id="17879"/>
      <w:r>
        <w:rPr>
          <w:rtl/>
        </w:rPr>
        <w:t xml:space="preserve">שגם </w:t>
      </w:r>
      <w:bookmarkStart w:id="17880" w:name="_ETM_Q37_450370"/>
      <w:bookmarkEnd w:id="17880"/>
      <w:r>
        <w:rPr>
          <w:rFonts w:hint="cs"/>
          <w:rtl/>
        </w:rPr>
        <w:t xml:space="preserve">בהן </w:t>
      </w:r>
      <w:r>
        <w:rPr>
          <w:rtl/>
        </w:rPr>
        <w:t xml:space="preserve">חלף </w:t>
      </w:r>
      <w:bookmarkStart w:id="17881" w:name="_ETM_Q37_450639"/>
      <w:bookmarkEnd w:id="17881"/>
      <w:r>
        <w:rPr>
          <w:rtl/>
        </w:rPr>
        <w:t xml:space="preserve">המועד </w:t>
      </w:r>
      <w:bookmarkStart w:id="17882" w:name="_ETM_Q37_450940"/>
      <w:bookmarkEnd w:id="17882"/>
      <w:r>
        <w:rPr>
          <w:rtl/>
        </w:rPr>
        <w:t xml:space="preserve">למתן </w:t>
      </w:r>
      <w:bookmarkStart w:id="17883" w:name="_ETM_Q37_451300"/>
      <w:bookmarkEnd w:id="17883"/>
      <w:r>
        <w:rPr>
          <w:rFonts w:hint="cs"/>
          <w:rtl/>
        </w:rPr>
        <w:t>ה</w:t>
      </w:r>
      <w:r>
        <w:rPr>
          <w:rtl/>
        </w:rPr>
        <w:t>תשובה</w:t>
      </w:r>
      <w:r>
        <w:rPr>
          <w:rFonts w:hint="cs"/>
          <w:rtl/>
        </w:rPr>
        <w:t>.</w:t>
      </w:r>
    </w:p>
    <w:p w:rsidR="00CD64BD" w:rsidRPr="00DD3F49" w:rsidRDefault="00CD64BD" w:rsidP="002E296F">
      <w:pPr>
        <w:rPr>
          <w:rtl/>
        </w:rPr>
      </w:pPr>
    </w:p>
    <w:p w:rsidR="00CD64BD" w:rsidRDefault="00CD64BD" w:rsidP="002E296F">
      <w:pPr>
        <w:pStyle w:val="af5"/>
        <w:rPr>
          <w:rtl/>
        </w:rPr>
      </w:pPr>
      <w:bookmarkStart w:id="17884" w:name="ET_interruption_קר_אה_59"/>
      <w:r w:rsidRPr="00A164B1">
        <w:rPr>
          <w:rStyle w:val="TagStyle"/>
          <w:rtl/>
        </w:rPr>
        <w:t xml:space="preserve"> &lt;&lt; קריאה &gt;&gt;</w:t>
      </w:r>
      <w:r w:rsidRPr="00FA4D04">
        <w:rPr>
          <w:rStyle w:val="TagStyle"/>
          <w:rtl/>
        </w:rPr>
        <w:t xml:space="preserve"> </w:t>
      </w:r>
      <w:r>
        <w:rPr>
          <w:rtl/>
        </w:rPr>
        <w:t>קריאה:</w:t>
      </w:r>
      <w:r w:rsidRPr="00FA4D04">
        <w:rPr>
          <w:rStyle w:val="TagStyle"/>
          <w:rtl/>
        </w:rPr>
        <w:t xml:space="preserve"> </w:t>
      </w:r>
      <w:r w:rsidRPr="00A164B1">
        <w:rPr>
          <w:rStyle w:val="TagStyle"/>
          <w:rtl/>
        </w:rPr>
        <w:t>&lt;&lt; קריאה &gt;&gt;</w:t>
      </w:r>
      <w:r>
        <w:rPr>
          <w:rtl/>
        </w:rPr>
        <w:t xml:space="preserve">   </w:t>
      </w:r>
      <w:bookmarkEnd w:id="17884"/>
    </w:p>
    <w:p w:rsidR="00CD64BD" w:rsidRDefault="00CD64BD" w:rsidP="00587310">
      <w:pPr>
        <w:rPr>
          <w:rtl/>
          <w:lang w:eastAsia="he-IL"/>
        </w:rPr>
      </w:pPr>
    </w:p>
    <w:p w:rsidR="00CD64BD" w:rsidRDefault="00CD64BD" w:rsidP="002E296F">
      <w:pPr>
        <w:rPr>
          <w:rtl/>
          <w:lang w:eastAsia="he-IL"/>
        </w:rPr>
      </w:pPr>
      <w:r>
        <w:rPr>
          <w:rFonts w:hint="cs"/>
          <w:rtl/>
          <w:lang w:eastAsia="he-IL"/>
        </w:rPr>
        <w:t>נורא.</w:t>
      </w:r>
    </w:p>
    <w:p w:rsidR="00CD64BD" w:rsidRDefault="00CD64BD" w:rsidP="002E296F">
      <w:pPr>
        <w:rPr>
          <w:rtl/>
          <w:lang w:eastAsia="he-IL"/>
        </w:rPr>
      </w:pPr>
      <w:bookmarkStart w:id="17885" w:name="_ETM_Q37_450000"/>
      <w:bookmarkEnd w:id="17885"/>
    </w:p>
    <w:p w:rsidR="00CD64BD" w:rsidRDefault="00CD64BD" w:rsidP="002E296F">
      <w:pPr>
        <w:pStyle w:val="-"/>
        <w:rPr>
          <w:rtl/>
        </w:rPr>
      </w:pPr>
      <w:bookmarkStart w:id="17886" w:name="ET_speakercontinue_5763_32"/>
      <w:r w:rsidRPr="00A164B1">
        <w:rPr>
          <w:rStyle w:val="TagStyle"/>
          <w:rtl/>
        </w:rPr>
        <w:t xml:space="preserve"> &lt;&lt; דובר_המשך &gt;&gt;</w:t>
      </w:r>
      <w:r w:rsidRPr="00551BAF">
        <w:rPr>
          <w:rStyle w:val="TagStyle"/>
          <w:rtl/>
        </w:rPr>
        <w:t xml:space="preserve"> </w:t>
      </w:r>
      <w:r>
        <w:rPr>
          <w:rtl/>
        </w:rPr>
        <w:t>משה ארבל (ש"ס):</w:t>
      </w:r>
      <w:r w:rsidRPr="00551BAF">
        <w:rPr>
          <w:rStyle w:val="TagStyle"/>
          <w:rtl/>
        </w:rPr>
        <w:t xml:space="preserve"> </w:t>
      </w:r>
      <w:r w:rsidRPr="00A164B1">
        <w:rPr>
          <w:rStyle w:val="TagStyle"/>
          <w:rtl/>
        </w:rPr>
        <w:t>&lt;&lt; דובר_המשך &gt;&gt;</w:t>
      </w:r>
      <w:r>
        <w:rPr>
          <w:rtl/>
        </w:rPr>
        <w:t xml:space="preserve">   </w:t>
      </w:r>
      <w:bookmarkEnd w:id="17886"/>
    </w:p>
    <w:p w:rsidR="00CD64BD" w:rsidRDefault="00CD64BD" w:rsidP="00587310">
      <w:pPr>
        <w:rPr>
          <w:rtl/>
          <w:lang w:eastAsia="he-IL"/>
        </w:rPr>
      </w:pPr>
    </w:p>
    <w:p w:rsidR="00CD64BD" w:rsidRDefault="00CD64BD" w:rsidP="00587310">
      <w:pPr>
        <w:rPr>
          <w:rtl/>
        </w:rPr>
      </w:pPr>
      <w:bookmarkStart w:id="17887" w:name="_ETM_Q37_451000"/>
      <w:bookmarkStart w:id="17888" w:name="_ETM_Q37_452270"/>
      <w:bookmarkEnd w:id="17887"/>
      <w:bookmarkEnd w:id="17888"/>
      <w:r>
        <w:rPr>
          <w:rtl/>
        </w:rPr>
        <w:t xml:space="preserve">הוא </w:t>
      </w:r>
      <w:bookmarkStart w:id="17889" w:name="_ETM_Q37_452419"/>
      <w:bookmarkEnd w:id="17889"/>
      <w:r>
        <w:rPr>
          <w:rtl/>
        </w:rPr>
        <w:t xml:space="preserve">לא </w:t>
      </w:r>
      <w:bookmarkStart w:id="17890" w:name="_ETM_Q37_452599"/>
      <w:bookmarkEnd w:id="17890"/>
      <w:r>
        <w:rPr>
          <w:rtl/>
        </w:rPr>
        <w:t xml:space="preserve">טורח </w:t>
      </w:r>
      <w:bookmarkStart w:id="17891" w:name="_ETM_Q37_453020"/>
      <w:bookmarkEnd w:id="17891"/>
      <w:r>
        <w:rPr>
          <w:rtl/>
        </w:rPr>
        <w:t>להשיב</w:t>
      </w:r>
      <w:r>
        <w:rPr>
          <w:rFonts w:hint="cs"/>
          <w:rtl/>
        </w:rPr>
        <w:t>.</w:t>
      </w:r>
      <w:r>
        <w:rPr>
          <w:rtl/>
        </w:rPr>
        <w:t xml:space="preserve"> </w:t>
      </w:r>
      <w:bookmarkStart w:id="17892" w:name="_ETM_Q37_454039"/>
      <w:bookmarkEnd w:id="17892"/>
      <w:r>
        <w:rPr>
          <w:rtl/>
        </w:rPr>
        <w:t xml:space="preserve">הדבר </w:t>
      </w:r>
      <w:bookmarkStart w:id="17893" w:name="_ETM_Q37_454610"/>
      <w:bookmarkEnd w:id="17893"/>
      <w:r>
        <w:rPr>
          <w:rFonts w:hint="cs"/>
          <w:rtl/>
        </w:rPr>
        <w:t>הזה, ה</w:t>
      </w:r>
      <w:r>
        <w:rPr>
          <w:rtl/>
        </w:rPr>
        <w:t xml:space="preserve">התנהלות </w:t>
      </w:r>
      <w:bookmarkStart w:id="17894" w:name="_ETM_Q37_455240"/>
      <w:bookmarkEnd w:id="17894"/>
      <w:r>
        <w:rPr>
          <w:rtl/>
        </w:rPr>
        <w:t>הז</w:t>
      </w:r>
      <w:r>
        <w:rPr>
          <w:rFonts w:hint="cs"/>
          <w:rtl/>
        </w:rPr>
        <w:t>את</w:t>
      </w:r>
      <w:r>
        <w:rPr>
          <w:rtl/>
        </w:rPr>
        <w:t xml:space="preserve"> </w:t>
      </w:r>
      <w:bookmarkStart w:id="17895" w:name="_ETM_Q37_455479"/>
      <w:bookmarkEnd w:id="17895"/>
      <w:r>
        <w:rPr>
          <w:rtl/>
        </w:rPr>
        <w:t>–</w:t>
      </w:r>
      <w:r>
        <w:rPr>
          <w:rFonts w:hint="cs"/>
          <w:rtl/>
        </w:rPr>
        <w:t xml:space="preserve"> </w:t>
      </w:r>
      <w:r>
        <w:rPr>
          <w:rtl/>
        </w:rPr>
        <w:t xml:space="preserve">ומי </w:t>
      </w:r>
      <w:bookmarkStart w:id="17896" w:name="_ETM_Q37_455689"/>
      <w:bookmarkEnd w:id="17896"/>
      <w:r>
        <w:rPr>
          <w:rFonts w:hint="cs"/>
          <w:rtl/>
        </w:rPr>
        <w:t>כמוכם</w:t>
      </w:r>
      <w:r w:rsidR="00DD3F49">
        <w:rPr>
          <w:rFonts w:hint="cs"/>
          <w:rtl/>
        </w:rPr>
        <w:t>,</w:t>
      </w:r>
      <w:r>
        <w:rPr>
          <w:rFonts w:hint="cs"/>
          <w:rtl/>
        </w:rPr>
        <w:t xml:space="preserve"> </w:t>
      </w:r>
      <w:bookmarkStart w:id="17897" w:name="_ETM_Q37_455839"/>
      <w:bookmarkStart w:id="17898" w:name="_ETM_Q37_456050"/>
      <w:bookmarkEnd w:id="17897"/>
      <w:bookmarkEnd w:id="17898"/>
      <w:r>
        <w:rPr>
          <w:rtl/>
        </w:rPr>
        <w:t xml:space="preserve">שגם </w:t>
      </w:r>
      <w:bookmarkStart w:id="17899" w:name="_ETM_Q37_456319"/>
      <w:bookmarkEnd w:id="17899"/>
      <w:r>
        <w:rPr>
          <w:rtl/>
        </w:rPr>
        <w:t xml:space="preserve">הייתם </w:t>
      </w:r>
      <w:bookmarkStart w:id="17900" w:name="_ETM_Q37_456589"/>
      <w:bookmarkEnd w:id="17900"/>
      <w:r>
        <w:rPr>
          <w:rtl/>
        </w:rPr>
        <w:t xml:space="preserve">חברי </w:t>
      </w:r>
      <w:bookmarkStart w:id="17901" w:name="_ETM_Q37_456830"/>
      <w:bookmarkEnd w:id="17901"/>
      <w:r>
        <w:rPr>
          <w:rtl/>
        </w:rPr>
        <w:t>אופוזיציה</w:t>
      </w:r>
      <w:r>
        <w:rPr>
          <w:rFonts w:hint="cs"/>
          <w:rtl/>
        </w:rPr>
        <w:t xml:space="preserve"> </w:t>
      </w:r>
      <w:r w:rsidR="00587310">
        <w:rPr>
          <w:rFonts w:hint="cs"/>
          <w:rtl/>
        </w:rPr>
        <w:t>– –</w:t>
      </w:r>
    </w:p>
    <w:p w:rsidR="00CD64BD" w:rsidRDefault="00CD64BD" w:rsidP="002E296F">
      <w:pPr>
        <w:rPr>
          <w:rtl/>
        </w:rPr>
      </w:pPr>
    </w:p>
    <w:p w:rsidR="00CD64BD" w:rsidRDefault="00CD64BD" w:rsidP="002E296F">
      <w:pPr>
        <w:pStyle w:val="af5"/>
        <w:rPr>
          <w:rtl/>
        </w:rPr>
      </w:pPr>
      <w:bookmarkStart w:id="17902" w:name="ET_interruption_6211_37"/>
      <w:r w:rsidRPr="00A164B1">
        <w:rPr>
          <w:rStyle w:val="TagStyle"/>
          <w:rtl/>
        </w:rPr>
        <w:t xml:space="preserve"> &lt;&lt; קריאה &gt;&gt;</w:t>
      </w:r>
      <w:r w:rsidRPr="00C7088D">
        <w:rPr>
          <w:rStyle w:val="TagStyle"/>
          <w:rtl/>
        </w:rPr>
        <w:t xml:space="preserve"> </w:t>
      </w:r>
      <w:r>
        <w:rPr>
          <w:rtl/>
        </w:rPr>
        <w:t>שר החקלאות ופיתוח הכפר עודד פורר:</w:t>
      </w:r>
      <w:r w:rsidRPr="00C7088D">
        <w:rPr>
          <w:rStyle w:val="TagStyle"/>
          <w:rtl/>
        </w:rPr>
        <w:t xml:space="preserve"> </w:t>
      </w:r>
      <w:r w:rsidRPr="00A164B1">
        <w:rPr>
          <w:rStyle w:val="TagStyle"/>
          <w:rtl/>
        </w:rPr>
        <w:t>&lt;&lt; קריאה &gt;&gt;</w:t>
      </w:r>
      <w:r>
        <w:rPr>
          <w:rtl/>
        </w:rPr>
        <w:t xml:space="preserve">   </w:t>
      </w:r>
      <w:bookmarkEnd w:id="17902"/>
    </w:p>
    <w:p w:rsidR="00CD64BD" w:rsidRDefault="00CD64BD" w:rsidP="00587310">
      <w:pPr>
        <w:rPr>
          <w:rtl/>
          <w:lang w:eastAsia="he-IL"/>
        </w:rPr>
      </w:pPr>
    </w:p>
    <w:p w:rsidR="00CD64BD" w:rsidRDefault="00CD64BD" w:rsidP="00587310">
      <w:pPr>
        <w:rPr>
          <w:rtl/>
          <w:lang w:eastAsia="he-IL"/>
        </w:rPr>
      </w:pPr>
      <w:r>
        <w:rPr>
          <w:rFonts w:hint="cs"/>
          <w:rtl/>
          <w:lang w:eastAsia="he-IL"/>
        </w:rPr>
        <w:t xml:space="preserve">אני אעביר את המסר הזה </w:t>
      </w:r>
      <w:r w:rsidR="00587310">
        <w:rPr>
          <w:rFonts w:hint="cs"/>
          <w:rtl/>
          <w:lang w:eastAsia="he-IL"/>
        </w:rPr>
        <w:t>– – –</w:t>
      </w:r>
    </w:p>
    <w:p w:rsidR="00CD64BD" w:rsidRDefault="00CD64BD" w:rsidP="002E296F">
      <w:pPr>
        <w:rPr>
          <w:rtl/>
          <w:lang w:eastAsia="he-IL"/>
        </w:rPr>
      </w:pPr>
    </w:p>
    <w:p w:rsidR="00CD64BD" w:rsidRDefault="00CD64BD" w:rsidP="002E296F">
      <w:pPr>
        <w:pStyle w:val="-"/>
        <w:rPr>
          <w:rtl/>
        </w:rPr>
      </w:pPr>
      <w:bookmarkStart w:id="17903" w:name="ET_speakercontinue_5763_38"/>
      <w:r w:rsidRPr="00A164B1">
        <w:rPr>
          <w:rStyle w:val="TagStyle"/>
          <w:rtl/>
        </w:rPr>
        <w:t xml:space="preserve"> &lt;&lt; דובר_המשך &gt;&gt;</w:t>
      </w:r>
      <w:r w:rsidRPr="00C7088D">
        <w:rPr>
          <w:rStyle w:val="TagStyle"/>
          <w:rtl/>
        </w:rPr>
        <w:t xml:space="preserve"> </w:t>
      </w:r>
      <w:r>
        <w:rPr>
          <w:rtl/>
        </w:rPr>
        <w:t>משה ארבל (ש"ס):</w:t>
      </w:r>
      <w:r w:rsidRPr="00C7088D">
        <w:rPr>
          <w:rStyle w:val="TagStyle"/>
          <w:rtl/>
        </w:rPr>
        <w:t xml:space="preserve"> </w:t>
      </w:r>
      <w:r w:rsidRPr="00A164B1">
        <w:rPr>
          <w:rStyle w:val="TagStyle"/>
          <w:rtl/>
        </w:rPr>
        <w:t>&lt;&lt; דובר_המשך &gt;&gt;</w:t>
      </w:r>
      <w:r>
        <w:rPr>
          <w:rtl/>
        </w:rPr>
        <w:t xml:space="preserve">   </w:t>
      </w:r>
      <w:bookmarkEnd w:id="17903"/>
    </w:p>
    <w:p w:rsidR="00CD64BD" w:rsidRDefault="00CD64BD" w:rsidP="00587310">
      <w:pPr>
        <w:rPr>
          <w:rtl/>
          <w:lang w:eastAsia="he-IL"/>
        </w:rPr>
      </w:pPr>
    </w:p>
    <w:p w:rsidR="00CD64BD" w:rsidRDefault="00587310" w:rsidP="00587310">
      <w:pPr>
        <w:rPr>
          <w:rtl/>
        </w:rPr>
      </w:pPr>
      <w:bookmarkStart w:id="17904" w:name="_ETM_Q37_457000"/>
      <w:bookmarkEnd w:id="17904"/>
      <w:r>
        <w:rPr>
          <w:rFonts w:hint="cs"/>
          <w:rtl/>
          <w:lang w:eastAsia="he-IL"/>
        </w:rPr>
        <w:t>– –</w:t>
      </w:r>
      <w:r w:rsidR="00CD64BD">
        <w:rPr>
          <w:rFonts w:hint="cs"/>
          <w:rtl/>
          <w:lang w:eastAsia="he-IL"/>
        </w:rPr>
        <w:t xml:space="preserve"> </w:t>
      </w:r>
      <w:r w:rsidR="00CD64BD">
        <w:rPr>
          <w:rtl/>
        </w:rPr>
        <w:t xml:space="preserve">ההתנהלות </w:t>
      </w:r>
      <w:bookmarkStart w:id="17905" w:name="_ETM_Q37_458949"/>
      <w:bookmarkEnd w:id="17905"/>
      <w:r w:rsidR="00CD64BD">
        <w:rPr>
          <w:rtl/>
        </w:rPr>
        <w:t>הז</w:t>
      </w:r>
      <w:r w:rsidR="00CD64BD">
        <w:rPr>
          <w:rFonts w:hint="cs"/>
          <w:rtl/>
        </w:rPr>
        <w:t>את</w:t>
      </w:r>
      <w:r w:rsidR="00CD64BD">
        <w:rPr>
          <w:rtl/>
        </w:rPr>
        <w:t xml:space="preserve"> </w:t>
      </w:r>
      <w:bookmarkStart w:id="17906" w:name="_ETM_Q37_459219"/>
      <w:bookmarkEnd w:id="17906"/>
      <w:r w:rsidR="00CD64BD">
        <w:rPr>
          <w:rtl/>
        </w:rPr>
        <w:t xml:space="preserve">פוגעת </w:t>
      </w:r>
      <w:bookmarkStart w:id="17907" w:name="_ETM_Q37_459879"/>
      <w:bookmarkEnd w:id="17907"/>
      <w:r w:rsidR="00CD64BD">
        <w:rPr>
          <w:rtl/>
        </w:rPr>
        <w:t xml:space="preserve">בבית </w:t>
      </w:r>
      <w:bookmarkStart w:id="17908" w:name="_ETM_Q37_463120"/>
      <w:bookmarkEnd w:id="17908"/>
      <w:r w:rsidR="00CD64BD">
        <w:rPr>
          <w:rtl/>
        </w:rPr>
        <w:t>ה</w:t>
      </w:r>
      <w:r w:rsidR="00CD64BD">
        <w:rPr>
          <w:rFonts w:hint="cs"/>
          <w:rtl/>
        </w:rPr>
        <w:t xml:space="preserve">זה </w:t>
      </w:r>
      <w:r>
        <w:rPr>
          <w:rFonts w:hint="cs"/>
          <w:rtl/>
        </w:rPr>
        <w:t>– –</w:t>
      </w:r>
    </w:p>
    <w:p w:rsidR="00CD64BD" w:rsidRDefault="00CD64BD" w:rsidP="00587310">
      <w:pPr>
        <w:rPr>
          <w:rtl/>
          <w:lang w:eastAsia="he-IL"/>
        </w:rPr>
      </w:pPr>
      <w:bookmarkStart w:id="17909" w:name="_ETM_Q37_455000"/>
      <w:bookmarkEnd w:id="17909"/>
    </w:p>
    <w:p w:rsidR="00CD64BD" w:rsidRDefault="00CD64BD" w:rsidP="002E296F">
      <w:pPr>
        <w:pStyle w:val="af5"/>
        <w:rPr>
          <w:rtl/>
        </w:rPr>
      </w:pPr>
      <w:bookmarkStart w:id="17910" w:name="ET_interruption_5771_35"/>
      <w:r w:rsidRPr="00A164B1">
        <w:rPr>
          <w:rStyle w:val="TagStyle"/>
          <w:rtl/>
        </w:rPr>
        <w:t xml:space="preserve"> &lt;&lt; קריאה &gt;&gt;</w:t>
      </w:r>
      <w:r w:rsidRPr="00C7088D">
        <w:rPr>
          <w:rStyle w:val="TagStyle"/>
          <w:rtl/>
        </w:rPr>
        <w:t xml:space="preserve"> </w:t>
      </w:r>
      <w:r>
        <w:rPr>
          <w:rtl/>
        </w:rPr>
        <w:t>איתן גינזבורג (כחול לבן):</w:t>
      </w:r>
      <w:r w:rsidRPr="00C7088D">
        <w:rPr>
          <w:rStyle w:val="TagStyle"/>
          <w:rtl/>
        </w:rPr>
        <w:t xml:space="preserve"> </w:t>
      </w:r>
      <w:r w:rsidRPr="00A164B1">
        <w:rPr>
          <w:rStyle w:val="TagStyle"/>
          <w:rtl/>
        </w:rPr>
        <w:t>&lt;&lt; קריאה &gt;&gt;</w:t>
      </w:r>
      <w:r>
        <w:rPr>
          <w:rtl/>
        </w:rPr>
        <w:t xml:space="preserve">   </w:t>
      </w:r>
      <w:bookmarkEnd w:id="17910"/>
    </w:p>
    <w:p w:rsidR="00CD64BD" w:rsidRDefault="00CD64BD" w:rsidP="00587310">
      <w:pPr>
        <w:rPr>
          <w:rtl/>
          <w:lang w:eastAsia="he-IL"/>
        </w:rPr>
      </w:pPr>
    </w:p>
    <w:p w:rsidR="00CD64BD" w:rsidRDefault="00587310" w:rsidP="00587310">
      <w:pPr>
        <w:rPr>
          <w:rtl/>
          <w:lang w:eastAsia="he-IL"/>
        </w:rPr>
      </w:pPr>
      <w:r>
        <w:rPr>
          <w:rFonts w:hint="cs"/>
          <w:rtl/>
          <w:lang w:eastAsia="he-IL"/>
        </w:rPr>
        <w:t>– – –</w:t>
      </w:r>
      <w:r w:rsidR="00CD64BD">
        <w:rPr>
          <w:rFonts w:hint="cs"/>
          <w:rtl/>
          <w:lang w:eastAsia="he-IL"/>
        </w:rPr>
        <w:t xml:space="preserve"> שאילתה </w:t>
      </w:r>
      <w:r>
        <w:rPr>
          <w:rFonts w:hint="cs"/>
          <w:rtl/>
          <w:lang w:eastAsia="he-IL"/>
        </w:rPr>
        <w:t>– – –</w:t>
      </w:r>
    </w:p>
    <w:p w:rsidR="00CD64BD" w:rsidRDefault="00CD64BD" w:rsidP="002E296F">
      <w:pPr>
        <w:rPr>
          <w:rtl/>
          <w:lang w:eastAsia="he-IL"/>
        </w:rPr>
      </w:pPr>
    </w:p>
    <w:p w:rsidR="00CD64BD" w:rsidRDefault="00CD64BD" w:rsidP="002E296F">
      <w:pPr>
        <w:pStyle w:val="-"/>
        <w:rPr>
          <w:rtl/>
        </w:rPr>
      </w:pPr>
      <w:bookmarkStart w:id="17911" w:name="ET_speakercontinue_5763_39"/>
      <w:r w:rsidRPr="00A164B1">
        <w:rPr>
          <w:rStyle w:val="TagStyle"/>
          <w:rtl/>
        </w:rPr>
        <w:t xml:space="preserve"> &lt;&lt; דובר_המשך &gt;&gt;</w:t>
      </w:r>
      <w:r w:rsidRPr="00C7088D">
        <w:rPr>
          <w:rStyle w:val="TagStyle"/>
          <w:rtl/>
        </w:rPr>
        <w:t xml:space="preserve"> </w:t>
      </w:r>
      <w:r>
        <w:rPr>
          <w:rtl/>
        </w:rPr>
        <w:t>משה ארבל (ש"ס):</w:t>
      </w:r>
      <w:r w:rsidRPr="00C7088D">
        <w:rPr>
          <w:rStyle w:val="TagStyle"/>
          <w:rtl/>
        </w:rPr>
        <w:t xml:space="preserve"> </w:t>
      </w:r>
      <w:r w:rsidRPr="00A164B1">
        <w:rPr>
          <w:rStyle w:val="TagStyle"/>
          <w:rtl/>
        </w:rPr>
        <w:t>&lt;&lt; דובר_המשך &gt;&gt;</w:t>
      </w:r>
      <w:r>
        <w:rPr>
          <w:rtl/>
        </w:rPr>
        <w:t xml:space="preserve">   </w:t>
      </w:r>
      <w:bookmarkEnd w:id="17911"/>
    </w:p>
    <w:p w:rsidR="00CD64BD" w:rsidRDefault="00CD64BD" w:rsidP="00587310">
      <w:pPr>
        <w:rPr>
          <w:rtl/>
          <w:lang w:eastAsia="he-IL"/>
        </w:rPr>
      </w:pPr>
    </w:p>
    <w:p w:rsidR="00CD64BD" w:rsidRPr="00C7088D" w:rsidRDefault="00587310" w:rsidP="00587310">
      <w:pPr>
        <w:rPr>
          <w:rtl/>
          <w:lang w:eastAsia="he-IL"/>
        </w:rPr>
      </w:pPr>
      <w:bookmarkStart w:id="17912" w:name="_ETM_Q37_458000"/>
      <w:bookmarkEnd w:id="17912"/>
      <w:r>
        <w:rPr>
          <w:rFonts w:hint="cs"/>
          <w:rtl/>
          <w:lang w:eastAsia="he-IL"/>
        </w:rPr>
        <w:t>– –</w:t>
      </w:r>
      <w:r w:rsidR="00CD64BD">
        <w:rPr>
          <w:rFonts w:hint="cs"/>
          <w:rtl/>
          <w:lang w:eastAsia="he-IL"/>
        </w:rPr>
        <w:t xml:space="preserve"> ההתנהלות הזאת פוגעת בכנסת, פוגעת </w:t>
      </w:r>
      <w:r>
        <w:rPr>
          <w:rFonts w:hint="cs"/>
          <w:rtl/>
          <w:lang w:eastAsia="he-IL"/>
        </w:rPr>
        <w:t>– – –</w:t>
      </w:r>
    </w:p>
    <w:p w:rsidR="00CD64BD" w:rsidRDefault="00CD64BD" w:rsidP="002E296F">
      <w:pPr>
        <w:rPr>
          <w:rtl/>
          <w:lang w:eastAsia="he-IL"/>
        </w:rPr>
      </w:pPr>
    </w:p>
    <w:p w:rsidR="00CD64BD" w:rsidRDefault="00CD64BD" w:rsidP="002E296F">
      <w:pPr>
        <w:pStyle w:val="af5"/>
        <w:rPr>
          <w:rtl/>
        </w:rPr>
      </w:pPr>
      <w:bookmarkStart w:id="17913" w:name="ET_interruption_6211_36"/>
      <w:r w:rsidRPr="00A164B1">
        <w:rPr>
          <w:rStyle w:val="TagStyle"/>
          <w:rtl/>
        </w:rPr>
        <w:t xml:space="preserve"> &lt;&lt; קריאה &gt;&gt;</w:t>
      </w:r>
      <w:r w:rsidRPr="00C7088D">
        <w:rPr>
          <w:rStyle w:val="TagStyle"/>
          <w:rtl/>
        </w:rPr>
        <w:t xml:space="preserve"> </w:t>
      </w:r>
      <w:r>
        <w:rPr>
          <w:rtl/>
        </w:rPr>
        <w:t>שר החקלאות ופיתוח הכפר עודד פורר:</w:t>
      </w:r>
      <w:r w:rsidRPr="00C7088D">
        <w:rPr>
          <w:rStyle w:val="TagStyle"/>
          <w:rtl/>
        </w:rPr>
        <w:t xml:space="preserve"> </w:t>
      </w:r>
      <w:r w:rsidRPr="00A164B1">
        <w:rPr>
          <w:rStyle w:val="TagStyle"/>
          <w:rtl/>
        </w:rPr>
        <w:t>&lt;&lt; קריאה &gt;&gt;</w:t>
      </w:r>
      <w:r>
        <w:rPr>
          <w:rtl/>
        </w:rPr>
        <w:t xml:space="preserve">   </w:t>
      </w:r>
      <w:bookmarkEnd w:id="17913"/>
    </w:p>
    <w:p w:rsidR="00CD64BD" w:rsidRDefault="00CD64BD" w:rsidP="00587310">
      <w:pPr>
        <w:rPr>
          <w:rtl/>
          <w:lang w:eastAsia="he-IL"/>
        </w:rPr>
      </w:pPr>
    </w:p>
    <w:p w:rsidR="00CD64BD" w:rsidRDefault="00CD64BD" w:rsidP="002E296F">
      <w:pPr>
        <w:rPr>
          <w:rtl/>
          <w:lang w:eastAsia="he-IL"/>
        </w:rPr>
      </w:pPr>
      <w:r>
        <w:rPr>
          <w:rFonts w:hint="cs"/>
          <w:rtl/>
          <w:lang w:eastAsia="he-IL"/>
        </w:rPr>
        <w:t>אני אעביר את המסר הזה בישיבת הממשלה הקרובה.</w:t>
      </w:r>
    </w:p>
    <w:p w:rsidR="00CD64BD" w:rsidRDefault="00CD64BD" w:rsidP="002E296F">
      <w:pPr>
        <w:rPr>
          <w:rtl/>
          <w:lang w:eastAsia="he-IL"/>
        </w:rPr>
      </w:pPr>
    </w:p>
    <w:p w:rsidR="00CD64BD" w:rsidRDefault="00CD64BD" w:rsidP="002E296F">
      <w:pPr>
        <w:pStyle w:val="af5"/>
        <w:rPr>
          <w:rtl/>
        </w:rPr>
      </w:pPr>
      <w:bookmarkStart w:id="17914" w:name="ET_interruption_5069_40"/>
      <w:r w:rsidRPr="00A164B1">
        <w:rPr>
          <w:rStyle w:val="TagStyle"/>
          <w:rtl/>
        </w:rPr>
        <w:t xml:space="preserve"> &lt;&lt; קריאה &gt;&gt;</w:t>
      </w:r>
      <w:r w:rsidRPr="00C7088D">
        <w:rPr>
          <w:rStyle w:val="TagStyle"/>
          <w:rtl/>
        </w:rPr>
        <w:t xml:space="preserve"> </w:t>
      </w:r>
      <w:r>
        <w:rPr>
          <w:rtl/>
        </w:rPr>
        <w:t>יעקב אשר (יהדות התורה):</w:t>
      </w:r>
      <w:r w:rsidRPr="00C7088D">
        <w:rPr>
          <w:rStyle w:val="TagStyle"/>
          <w:rtl/>
        </w:rPr>
        <w:t xml:space="preserve"> </w:t>
      </w:r>
      <w:r w:rsidRPr="00A164B1">
        <w:rPr>
          <w:rStyle w:val="TagStyle"/>
          <w:rtl/>
        </w:rPr>
        <w:t>&lt;&lt; קריאה &gt;&gt;</w:t>
      </w:r>
      <w:r>
        <w:rPr>
          <w:rtl/>
        </w:rPr>
        <w:t xml:space="preserve">   </w:t>
      </w:r>
      <w:bookmarkEnd w:id="17914"/>
    </w:p>
    <w:p w:rsidR="00CD64BD" w:rsidRDefault="00CD64BD" w:rsidP="00587310">
      <w:pPr>
        <w:rPr>
          <w:rtl/>
          <w:lang w:eastAsia="he-IL"/>
        </w:rPr>
      </w:pPr>
    </w:p>
    <w:p w:rsidR="00CD64BD" w:rsidRDefault="00CD64BD" w:rsidP="002E296F">
      <w:pPr>
        <w:rPr>
          <w:rtl/>
          <w:lang w:eastAsia="he-IL"/>
        </w:rPr>
      </w:pPr>
      <w:r>
        <w:rPr>
          <w:rFonts w:hint="cs"/>
          <w:rtl/>
          <w:lang w:eastAsia="he-IL"/>
        </w:rPr>
        <w:t>12 שנה הייתם בשלטון.</w:t>
      </w:r>
    </w:p>
    <w:p w:rsidR="00CD64BD" w:rsidRDefault="00CD64BD" w:rsidP="002E296F">
      <w:pPr>
        <w:rPr>
          <w:rtl/>
          <w:lang w:eastAsia="he-IL"/>
        </w:rPr>
      </w:pPr>
      <w:bookmarkStart w:id="17915" w:name="_ETM_Q37_466000"/>
      <w:bookmarkEnd w:id="17915"/>
    </w:p>
    <w:p w:rsidR="00CD64BD" w:rsidRDefault="00CD64BD" w:rsidP="002E296F">
      <w:pPr>
        <w:pStyle w:val="af5"/>
        <w:rPr>
          <w:rtl/>
        </w:rPr>
      </w:pPr>
      <w:bookmarkStart w:id="17916" w:name="ET_interruption_קריאות_43"/>
      <w:r w:rsidRPr="00A164B1">
        <w:rPr>
          <w:rStyle w:val="TagStyle"/>
          <w:rtl/>
        </w:rPr>
        <w:t xml:space="preserve"> &lt;&lt; קריאה &gt;&gt;</w:t>
      </w:r>
      <w:r w:rsidRPr="00C7088D">
        <w:rPr>
          <w:rStyle w:val="TagStyle"/>
          <w:rtl/>
        </w:rPr>
        <w:t xml:space="preserve"> </w:t>
      </w:r>
      <w:r>
        <w:rPr>
          <w:rtl/>
        </w:rPr>
        <w:t>קריאות:</w:t>
      </w:r>
      <w:r w:rsidRPr="00C7088D">
        <w:rPr>
          <w:rStyle w:val="TagStyle"/>
          <w:rtl/>
        </w:rPr>
        <w:t xml:space="preserve"> </w:t>
      </w:r>
      <w:r w:rsidRPr="00A164B1">
        <w:rPr>
          <w:rStyle w:val="TagStyle"/>
          <w:rtl/>
        </w:rPr>
        <w:t>&lt;&lt; קריאה &gt;&gt;</w:t>
      </w:r>
      <w:r>
        <w:rPr>
          <w:rtl/>
        </w:rPr>
        <w:t xml:space="preserve">   </w:t>
      </w:r>
      <w:bookmarkEnd w:id="17916"/>
    </w:p>
    <w:p w:rsidR="00CD64BD" w:rsidRDefault="00CD64BD" w:rsidP="00587310">
      <w:pPr>
        <w:rPr>
          <w:rtl/>
          <w:lang w:eastAsia="he-IL"/>
        </w:rPr>
      </w:pPr>
    </w:p>
    <w:p w:rsidR="00CD64BD" w:rsidRPr="00C7088D" w:rsidRDefault="00587310" w:rsidP="00587310">
      <w:pPr>
        <w:rPr>
          <w:rtl/>
          <w:lang w:eastAsia="he-IL"/>
        </w:rPr>
      </w:pPr>
      <w:bookmarkStart w:id="17917" w:name="_ETM_Q37_468000"/>
      <w:bookmarkEnd w:id="17917"/>
      <w:r>
        <w:rPr>
          <w:rFonts w:hint="cs"/>
          <w:rtl/>
          <w:lang w:eastAsia="he-IL"/>
        </w:rPr>
        <w:t>– – –</w:t>
      </w:r>
    </w:p>
    <w:p w:rsidR="00CD64BD" w:rsidRDefault="00CD64BD" w:rsidP="002E296F">
      <w:pPr>
        <w:rPr>
          <w:rtl/>
          <w:lang w:eastAsia="he-IL"/>
        </w:rPr>
      </w:pPr>
    </w:p>
    <w:p w:rsidR="00CD64BD" w:rsidRDefault="00CD64BD" w:rsidP="002E296F">
      <w:pPr>
        <w:pStyle w:val="af5"/>
        <w:rPr>
          <w:rtl/>
        </w:rPr>
      </w:pPr>
      <w:r w:rsidRPr="00A164B1">
        <w:rPr>
          <w:rStyle w:val="TagStyle"/>
          <w:rtl/>
        </w:rPr>
        <w:t xml:space="preserve"> &lt;&lt; קריאה &gt;&gt;</w:t>
      </w:r>
      <w:r w:rsidRPr="00C7088D">
        <w:rPr>
          <w:rStyle w:val="TagStyle"/>
          <w:rtl/>
        </w:rPr>
        <w:t xml:space="preserve"> </w:t>
      </w:r>
      <w:r>
        <w:rPr>
          <w:rtl/>
        </w:rPr>
        <w:t>איתן גינזבורג (כחול לבן):</w:t>
      </w:r>
      <w:r w:rsidRPr="00C7088D">
        <w:rPr>
          <w:rStyle w:val="TagStyle"/>
          <w:rtl/>
        </w:rPr>
        <w:t xml:space="preserve"> </w:t>
      </w:r>
      <w:r w:rsidRPr="00A164B1">
        <w:rPr>
          <w:rStyle w:val="TagStyle"/>
          <w:rtl/>
        </w:rPr>
        <w:t>&lt;&lt; קריאה &gt;&gt;</w:t>
      </w:r>
      <w:r>
        <w:rPr>
          <w:rtl/>
        </w:rPr>
        <w:t xml:space="preserve">   </w:t>
      </w:r>
    </w:p>
    <w:p w:rsidR="00CD64BD" w:rsidRDefault="00CD64BD" w:rsidP="00587310">
      <w:pPr>
        <w:rPr>
          <w:rtl/>
          <w:lang w:eastAsia="he-IL"/>
        </w:rPr>
      </w:pPr>
    </w:p>
    <w:p w:rsidR="00CD64BD" w:rsidRDefault="00CD64BD" w:rsidP="002E296F">
      <w:pPr>
        <w:rPr>
          <w:rtl/>
          <w:lang w:eastAsia="he-IL"/>
        </w:rPr>
      </w:pPr>
      <w:r>
        <w:rPr>
          <w:rFonts w:hint="cs"/>
          <w:rtl/>
          <w:lang w:eastAsia="he-IL"/>
        </w:rPr>
        <w:t xml:space="preserve">לא, היא אמרה </w:t>
      </w:r>
      <w:bookmarkStart w:id="17918" w:name="_ETM_Q37_467000"/>
      <w:bookmarkEnd w:id="17918"/>
      <w:r>
        <w:rPr>
          <w:rFonts w:hint="cs"/>
          <w:rtl/>
          <w:lang w:eastAsia="he-IL"/>
        </w:rPr>
        <w:t>שאתם מבזים.</w:t>
      </w:r>
    </w:p>
    <w:p w:rsidR="00CD64BD" w:rsidRDefault="00CD64BD" w:rsidP="002E296F">
      <w:pPr>
        <w:rPr>
          <w:rtl/>
          <w:lang w:eastAsia="he-IL"/>
        </w:rPr>
      </w:pPr>
    </w:p>
    <w:p w:rsidR="00CD64BD" w:rsidRDefault="00CD64BD" w:rsidP="002E296F">
      <w:pPr>
        <w:pStyle w:val="af5"/>
        <w:rPr>
          <w:rtl/>
        </w:rPr>
      </w:pPr>
      <w:bookmarkStart w:id="17919" w:name="ET_interruption_6211_45"/>
      <w:r w:rsidRPr="00A164B1">
        <w:rPr>
          <w:rStyle w:val="TagStyle"/>
          <w:rtl/>
        </w:rPr>
        <w:t xml:space="preserve"> &lt;&lt; קריאה &gt;&gt;</w:t>
      </w:r>
      <w:r w:rsidRPr="00C7088D">
        <w:rPr>
          <w:rStyle w:val="TagStyle"/>
          <w:rtl/>
        </w:rPr>
        <w:t xml:space="preserve"> </w:t>
      </w:r>
      <w:r>
        <w:rPr>
          <w:rtl/>
        </w:rPr>
        <w:t>שר החקלאות ופיתוח הכפר עודד פורר:</w:t>
      </w:r>
      <w:r w:rsidRPr="00C7088D">
        <w:rPr>
          <w:rStyle w:val="TagStyle"/>
          <w:rtl/>
        </w:rPr>
        <w:t xml:space="preserve"> </w:t>
      </w:r>
      <w:r w:rsidRPr="00A164B1">
        <w:rPr>
          <w:rStyle w:val="TagStyle"/>
          <w:rtl/>
        </w:rPr>
        <w:t>&lt;&lt; קריאה &gt;&gt;</w:t>
      </w:r>
      <w:r>
        <w:rPr>
          <w:rtl/>
        </w:rPr>
        <w:t xml:space="preserve">   </w:t>
      </w:r>
      <w:bookmarkEnd w:id="17919"/>
    </w:p>
    <w:p w:rsidR="00CD64BD" w:rsidRDefault="00CD64BD" w:rsidP="00587310">
      <w:pPr>
        <w:rPr>
          <w:rtl/>
          <w:lang w:eastAsia="he-IL"/>
        </w:rPr>
      </w:pPr>
    </w:p>
    <w:p w:rsidR="00CD64BD" w:rsidRPr="00C7088D" w:rsidRDefault="00587310" w:rsidP="00587310">
      <w:pPr>
        <w:rPr>
          <w:rtl/>
          <w:lang w:eastAsia="he-IL"/>
        </w:rPr>
      </w:pPr>
      <w:r>
        <w:rPr>
          <w:rFonts w:hint="cs"/>
          <w:rtl/>
          <w:lang w:eastAsia="he-IL"/>
        </w:rPr>
        <w:t>– – –</w:t>
      </w:r>
      <w:r w:rsidR="00CD64BD">
        <w:rPr>
          <w:rFonts w:hint="cs"/>
          <w:rtl/>
          <w:lang w:eastAsia="he-IL"/>
        </w:rPr>
        <w:t xml:space="preserve"> גם בתשובות לחברי כנסת </w:t>
      </w:r>
      <w:r>
        <w:rPr>
          <w:rFonts w:hint="cs"/>
          <w:rtl/>
          <w:lang w:eastAsia="he-IL"/>
        </w:rPr>
        <w:t>– – –</w:t>
      </w:r>
    </w:p>
    <w:p w:rsidR="00CD64BD" w:rsidRDefault="00CD64BD" w:rsidP="00587310">
      <w:pPr>
        <w:rPr>
          <w:rtl/>
          <w:lang w:eastAsia="he-IL"/>
        </w:rPr>
      </w:pPr>
      <w:bookmarkStart w:id="17920" w:name="_ETM_Q37_464000"/>
      <w:bookmarkEnd w:id="17920"/>
    </w:p>
    <w:p w:rsidR="00CD64BD" w:rsidRDefault="00CD64BD" w:rsidP="002E296F">
      <w:pPr>
        <w:pStyle w:val="-"/>
        <w:rPr>
          <w:rtl/>
        </w:rPr>
      </w:pPr>
      <w:bookmarkStart w:id="17921" w:name="ET_speakercontinue_5763_44"/>
      <w:r w:rsidRPr="00A164B1">
        <w:rPr>
          <w:rStyle w:val="TagStyle"/>
          <w:rtl/>
        </w:rPr>
        <w:t xml:space="preserve"> &lt;&lt; דובר_המשך &gt;&gt;</w:t>
      </w:r>
      <w:r w:rsidRPr="00C7088D">
        <w:rPr>
          <w:rStyle w:val="TagStyle"/>
          <w:rtl/>
        </w:rPr>
        <w:t xml:space="preserve"> </w:t>
      </w:r>
      <w:r>
        <w:rPr>
          <w:rtl/>
        </w:rPr>
        <w:t>משה ארבל (ש"ס):</w:t>
      </w:r>
      <w:r w:rsidRPr="00C7088D">
        <w:rPr>
          <w:rStyle w:val="TagStyle"/>
          <w:rtl/>
        </w:rPr>
        <w:t xml:space="preserve"> </w:t>
      </w:r>
      <w:r w:rsidRPr="00A164B1">
        <w:rPr>
          <w:rStyle w:val="TagStyle"/>
          <w:rtl/>
        </w:rPr>
        <w:t>&lt;&lt; דובר_המשך &gt;&gt;</w:t>
      </w:r>
      <w:r>
        <w:rPr>
          <w:rtl/>
        </w:rPr>
        <w:t xml:space="preserve">   </w:t>
      </w:r>
      <w:bookmarkEnd w:id="17921"/>
    </w:p>
    <w:p w:rsidR="00CD64BD" w:rsidRDefault="00CD64BD" w:rsidP="00587310">
      <w:pPr>
        <w:rPr>
          <w:rtl/>
          <w:lang w:eastAsia="he-IL"/>
        </w:rPr>
      </w:pPr>
    </w:p>
    <w:p w:rsidR="00CD64BD" w:rsidRDefault="00CD64BD" w:rsidP="002E296F">
      <w:pPr>
        <w:rPr>
          <w:rtl/>
          <w:lang w:eastAsia="he-IL"/>
        </w:rPr>
      </w:pPr>
      <w:r>
        <w:rPr>
          <w:rFonts w:hint="cs"/>
          <w:rtl/>
          <w:lang w:eastAsia="he-IL"/>
        </w:rPr>
        <w:t xml:space="preserve">אני הייתי סגן יושב-ראש של </w:t>
      </w:r>
      <w:bookmarkStart w:id="17922" w:name="_ETM_Q37_474000"/>
      <w:bookmarkEnd w:id="17922"/>
      <w:r>
        <w:rPr>
          <w:rFonts w:hint="cs"/>
          <w:rtl/>
          <w:lang w:eastAsia="he-IL"/>
        </w:rPr>
        <w:t xml:space="preserve">יריב לוין, ואני בעיניי ראיתי את הפעילות הנמרצת שלו </w:t>
      </w:r>
      <w:bookmarkStart w:id="17923" w:name="_ETM_Q37_477000"/>
      <w:bookmarkEnd w:id="17923"/>
      <w:r>
        <w:rPr>
          <w:rFonts w:hint="cs"/>
          <w:rtl/>
          <w:lang w:eastAsia="he-IL"/>
        </w:rPr>
        <w:t xml:space="preserve">אל מול מזכיר הממשלה </w:t>
      </w:r>
      <w:r>
        <w:rPr>
          <w:rFonts w:hint="eastAsia"/>
          <w:rtl/>
          <w:lang w:eastAsia="he-IL"/>
        </w:rPr>
        <w:t xml:space="preserve">– </w:t>
      </w:r>
      <w:r>
        <w:rPr>
          <w:rFonts w:hint="cs"/>
          <w:rtl/>
          <w:lang w:eastAsia="he-IL"/>
        </w:rPr>
        <w:t xml:space="preserve">כמעט הפך שולחן בישיבת הממשלה </w:t>
      </w:r>
      <w:bookmarkStart w:id="17924" w:name="_ETM_Q37_479000"/>
      <w:bookmarkEnd w:id="17924"/>
      <w:r>
        <w:rPr>
          <w:rFonts w:hint="cs"/>
          <w:rtl/>
          <w:lang w:eastAsia="he-IL"/>
        </w:rPr>
        <w:t xml:space="preserve">על זה ששרים לא משיבים בזמן </w:t>
      </w:r>
      <w:r w:rsidR="00DD3F49">
        <w:rPr>
          <w:rFonts w:hint="cs"/>
          <w:rtl/>
          <w:lang w:eastAsia="he-IL"/>
        </w:rPr>
        <w:t>ע</w:t>
      </w:r>
      <w:r>
        <w:rPr>
          <w:rFonts w:hint="cs"/>
          <w:rtl/>
          <w:lang w:eastAsia="he-IL"/>
        </w:rPr>
        <w:t>ל</w:t>
      </w:r>
      <w:r w:rsidR="00DD3F49">
        <w:rPr>
          <w:rFonts w:hint="cs"/>
          <w:rtl/>
          <w:lang w:eastAsia="he-IL"/>
        </w:rPr>
        <w:t xml:space="preserve"> </w:t>
      </w:r>
      <w:r>
        <w:rPr>
          <w:rFonts w:hint="cs"/>
          <w:rtl/>
          <w:lang w:eastAsia="he-IL"/>
        </w:rPr>
        <w:t xml:space="preserve">שאילתות. </w:t>
      </w:r>
    </w:p>
    <w:p w:rsidR="00CD64BD" w:rsidRDefault="00CD64BD" w:rsidP="002E296F">
      <w:pPr>
        <w:rPr>
          <w:rtl/>
          <w:lang w:eastAsia="he-IL"/>
        </w:rPr>
      </w:pPr>
    </w:p>
    <w:p w:rsidR="00CD64BD" w:rsidRDefault="00CD64BD" w:rsidP="002E296F">
      <w:pPr>
        <w:rPr>
          <w:rtl/>
        </w:rPr>
      </w:pPr>
      <w:bookmarkStart w:id="17925" w:name="_ETM_Q37_486000"/>
      <w:bookmarkStart w:id="17926" w:name="_ETM_Q37_463000"/>
      <w:bookmarkStart w:id="17927" w:name="_ETM_Q37_484050"/>
      <w:bookmarkEnd w:id="17925"/>
      <w:bookmarkEnd w:id="17926"/>
      <w:bookmarkEnd w:id="17927"/>
      <w:r>
        <w:rPr>
          <w:rtl/>
        </w:rPr>
        <w:t xml:space="preserve">הדבר </w:t>
      </w:r>
      <w:bookmarkStart w:id="17928" w:name="_ETM_Q37_484500"/>
      <w:bookmarkEnd w:id="17928"/>
      <w:r>
        <w:rPr>
          <w:rtl/>
        </w:rPr>
        <w:t xml:space="preserve">הזה </w:t>
      </w:r>
      <w:bookmarkStart w:id="17929" w:name="_ETM_Q37_484890"/>
      <w:bookmarkEnd w:id="17929"/>
      <w:r>
        <w:rPr>
          <w:rtl/>
        </w:rPr>
        <w:t xml:space="preserve">מבזה </w:t>
      </w:r>
      <w:bookmarkStart w:id="17930" w:name="_ETM_Q37_485370"/>
      <w:bookmarkEnd w:id="17930"/>
      <w:r>
        <w:rPr>
          <w:rtl/>
        </w:rPr>
        <w:t xml:space="preserve">את </w:t>
      </w:r>
      <w:bookmarkStart w:id="17931" w:name="_ETM_Q37_485460"/>
      <w:bookmarkEnd w:id="17931"/>
      <w:r>
        <w:rPr>
          <w:rtl/>
        </w:rPr>
        <w:t>הכנסת</w:t>
      </w:r>
      <w:r>
        <w:rPr>
          <w:rFonts w:hint="cs"/>
          <w:rtl/>
        </w:rPr>
        <w:t xml:space="preserve">, מבזה </w:t>
      </w:r>
      <w:bookmarkStart w:id="17932" w:name="_ETM_Q37_486370"/>
      <w:bookmarkStart w:id="17933" w:name="_ETM_Q37_486610"/>
      <w:bookmarkStart w:id="17934" w:name="_ETM_Q37_486760"/>
      <w:bookmarkEnd w:id="17932"/>
      <w:bookmarkEnd w:id="17933"/>
      <w:bookmarkEnd w:id="17934"/>
      <w:r>
        <w:rPr>
          <w:rtl/>
        </w:rPr>
        <w:t xml:space="preserve">את </w:t>
      </w:r>
      <w:bookmarkStart w:id="17935" w:name="_ETM_Q37_486850"/>
      <w:bookmarkEnd w:id="17935"/>
      <w:r>
        <w:rPr>
          <w:rtl/>
        </w:rPr>
        <w:t xml:space="preserve">העבודה </w:t>
      </w:r>
      <w:bookmarkStart w:id="17936" w:name="_ETM_Q37_487330"/>
      <w:bookmarkEnd w:id="17936"/>
      <w:r>
        <w:rPr>
          <w:rtl/>
        </w:rPr>
        <w:t xml:space="preserve">שצריכה </w:t>
      </w:r>
      <w:bookmarkStart w:id="17937" w:name="_ETM_Q37_487810"/>
      <w:bookmarkEnd w:id="17937"/>
      <w:r>
        <w:rPr>
          <w:rtl/>
        </w:rPr>
        <w:t xml:space="preserve">להיות </w:t>
      </w:r>
      <w:bookmarkStart w:id="17938" w:name="_ETM_Q37_488170"/>
      <w:bookmarkEnd w:id="17938"/>
      <w:r>
        <w:rPr>
          <w:rtl/>
        </w:rPr>
        <w:t xml:space="preserve">בכבוד </w:t>
      </w:r>
      <w:bookmarkStart w:id="17939" w:name="_ETM_Q37_488680"/>
      <w:bookmarkEnd w:id="17939"/>
      <w:r>
        <w:rPr>
          <w:rtl/>
        </w:rPr>
        <w:t xml:space="preserve">בין </w:t>
      </w:r>
      <w:bookmarkStart w:id="17940" w:name="_ETM_Q37_488860"/>
      <w:bookmarkEnd w:id="17940"/>
      <w:r>
        <w:rPr>
          <w:rtl/>
        </w:rPr>
        <w:t>הרשויות</w:t>
      </w:r>
      <w:r>
        <w:rPr>
          <w:rFonts w:hint="cs"/>
          <w:rtl/>
        </w:rPr>
        <w:t>.</w:t>
      </w:r>
      <w:r>
        <w:rPr>
          <w:rtl/>
        </w:rPr>
        <w:t xml:space="preserve"> </w:t>
      </w:r>
      <w:bookmarkStart w:id="17941" w:name="_ETM_Q37_490060"/>
      <w:bookmarkEnd w:id="17941"/>
      <w:r>
        <w:rPr>
          <w:rtl/>
        </w:rPr>
        <w:t xml:space="preserve">זה </w:t>
      </w:r>
      <w:bookmarkStart w:id="17942" w:name="_ETM_Q37_490300"/>
      <w:bookmarkEnd w:id="17942"/>
      <w:r>
        <w:rPr>
          <w:rtl/>
        </w:rPr>
        <w:t xml:space="preserve">בלתי </w:t>
      </w:r>
      <w:bookmarkStart w:id="17943" w:name="_ETM_Q37_490600"/>
      <w:bookmarkEnd w:id="17943"/>
      <w:r>
        <w:rPr>
          <w:rtl/>
        </w:rPr>
        <w:t xml:space="preserve">מתקבל </w:t>
      </w:r>
      <w:bookmarkStart w:id="17944" w:name="_ETM_Q37_491020"/>
      <w:bookmarkEnd w:id="17944"/>
      <w:r>
        <w:rPr>
          <w:rtl/>
        </w:rPr>
        <w:t xml:space="preserve">על </w:t>
      </w:r>
      <w:bookmarkStart w:id="17945" w:name="_ETM_Q37_491140"/>
      <w:bookmarkEnd w:id="17945"/>
      <w:r>
        <w:rPr>
          <w:rtl/>
        </w:rPr>
        <w:t>הדעת</w:t>
      </w:r>
      <w:r>
        <w:rPr>
          <w:rFonts w:hint="cs"/>
          <w:rtl/>
        </w:rPr>
        <w:t>.</w:t>
      </w:r>
      <w:r>
        <w:rPr>
          <w:rtl/>
        </w:rPr>
        <w:t xml:space="preserve"> </w:t>
      </w:r>
      <w:bookmarkStart w:id="17946" w:name="_ETM_Q37_492010"/>
      <w:bookmarkEnd w:id="17946"/>
      <w:r>
        <w:rPr>
          <w:rtl/>
        </w:rPr>
        <w:t xml:space="preserve">ומגדיל </w:t>
      </w:r>
      <w:bookmarkStart w:id="17947" w:name="_ETM_Q37_492820"/>
      <w:bookmarkEnd w:id="17947"/>
      <w:r>
        <w:rPr>
          <w:rtl/>
        </w:rPr>
        <w:t xml:space="preserve">לעשות </w:t>
      </w:r>
      <w:bookmarkStart w:id="17948" w:name="_ETM_Q37_493270"/>
      <w:bookmarkEnd w:id="17948"/>
      <w:r>
        <w:rPr>
          <w:rtl/>
        </w:rPr>
        <w:t>ר</w:t>
      </w:r>
      <w:r>
        <w:rPr>
          <w:rFonts w:hint="cs"/>
          <w:rtl/>
        </w:rPr>
        <w:t xml:space="preserve">אש </w:t>
      </w:r>
      <w:bookmarkStart w:id="17949" w:name="_ETM_Q37_496000"/>
      <w:bookmarkEnd w:id="17949"/>
      <w:r>
        <w:rPr>
          <w:rFonts w:hint="cs"/>
          <w:rtl/>
        </w:rPr>
        <w:t xml:space="preserve">הממשלה, </w:t>
      </w:r>
      <w:bookmarkStart w:id="17950" w:name="_ETM_Q37_494470"/>
      <w:bookmarkEnd w:id="17950"/>
      <w:r>
        <w:rPr>
          <w:rtl/>
        </w:rPr>
        <w:t xml:space="preserve">ששולח </w:t>
      </w:r>
      <w:bookmarkStart w:id="17951" w:name="_ETM_Q37_495010"/>
      <w:bookmarkEnd w:id="17951"/>
      <w:r>
        <w:rPr>
          <w:rtl/>
        </w:rPr>
        <w:t xml:space="preserve">את </w:t>
      </w:r>
      <w:bookmarkStart w:id="17952" w:name="_ETM_Q37_495160"/>
      <w:bookmarkEnd w:id="17952"/>
      <w:r>
        <w:rPr>
          <w:rtl/>
        </w:rPr>
        <w:t xml:space="preserve">אלקין </w:t>
      </w:r>
      <w:bookmarkStart w:id="17953" w:name="_ETM_Q37_495490"/>
      <w:bookmarkEnd w:id="17953"/>
      <w:r>
        <w:rPr>
          <w:rtl/>
        </w:rPr>
        <w:t>הביתה</w:t>
      </w:r>
      <w:r>
        <w:rPr>
          <w:rFonts w:hint="cs"/>
          <w:rtl/>
        </w:rPr>
        <w:t>,</w:t>
      </w:r>
      <w:r>
        <w:rPr>
          <w:rtl/>
        </w:rPr>
        <w:t xml:space="preserve"> </w:t>
      </w:r>
      <w:bookmarkStart w:id="17954" w:name="_ETM_Q37_496350"/>
      <w:bookmarkEnd w:id="17954"/>
      <w:r>
        <w:rPr>
          <w:rtl/>
        </w:rPr>
        <w:t xml:space="preserve">ויושב-ראש </w:t>
      </w:r>
      <w:bookmarkStart w:id="17955" w:name="_ETM_Q37_496860"/>
      <w:bookmarkEnd w:id="17955"/>
      <w:r>
        <w:rPr>
          <w:rtl/>
        </w:rPr>
        <w:t xml:space="preserve">הכנסת </w:t>
      </w:r>
      <w:bookmarkStart w:id="17956" w:name="_ETM_Q37_497250"/>
      <w:bookmarkEnd w:id="17956"/>
      <w:r>
        <w:rPr>
          <w:rtl/>
        </w:rPr>
        <w:t xml:space="preserve">מיקי </w:t>
      </w:r>
      <w:bookmarkStart w:id="17957" w:name="_ETM_Q37_497520"/>
      <w:bookmarkEnd w:id="17957"/>
      <w:r>
        <w:rPr>
          <w:rtl/>
        </w:rPr>
        <w:t xml:space="preserve">לוי </w:t>
      </w:r>
      <w:bookmarkStart w:id="17958" w:name="_ETM_Q37_498180"/>
      <w:bookmarkEnd w:id="17958"/>
      <w:r>
        <w:rPr>
          <w:rtl/>
        </w:rPr>
        <w:t xml:space="preserve">משחרר </w:t>
      </w:r>
      <w:bookmarkStart w:id="17959" w:name="_ETM_Q37_498960"/>
      <w:bookmarkEnd w:id="17959"/>
      <w:r>
        <w:rPr>
          <w:rFonts w:hint="eastAsia"/>
          <w:rtl/>
        </w:rPr>
        <w:t>–</w:t>
      </w:r>
      <w:r>
        <w:rPr>
          <w:rFonts w:hint="cs"/>
          <w:rtl/>
        </w:rPr>
        <w:t xml:space="preserve"> </w:t>
      </w:r>
      <w:r>
        <w:rPr>
          <w:rtl/>
        </w:rPr>
        <w:t xml:space="preserve">באמת </w:t>
      </w:r>
      <w:bookmarkStart w:id="17960" w:name="_ETM_Q37_499320"/>
      <w:bookmarkEnd w:id="17960"/>
      <w:r>
        <w:rPr>
          <w:rtl/>
        </w:rPr>
        <w:t xml:space="preserve">נסיבות </w:t>
      </w:r>
      <w:bookmarkStart w:id="17961" w:name="_ETM_Q37_499770"/>
      <w:bookmarkEnd w:id="17961"/>
      <w:r>
        <w:rPr>
          <w:rtl/>
        </w:rPr>
        <w:t xml:space="preserve">מיוחדות </w:t>
      </w:r>
      <w:bookmarkStart w:id="17962" w:name="_ETM_Q37_501000"/>
      <w:bookmarkEnd w:id="17962"/>
      <w:r>
        <w:rPr>
          <w:rFonts w:hint="eastAsia"/>
          <w:rtl/>
        </w:rPr>
        <w:t>–</w:t>
      </w:r>
      <w:r>
        <w:rPr>
          <w:rFonts w:hint="cs"/>
          <w:rtl/>
        </w:rPr>
        <w:t xml:space="preserve"> </w:t>
      </w:r>
      <w:r>
        <w:rPr>
          <w:rtl/>
        </w:rPr>
        <w:t xml:space="preserve">והוא </w:t>
      </w:r>
      <w:bookmarkStart w:id="17963" w:name="_ETM_Q37_502130"/>
      <w:bookmarkEnd w:id="17963"/>
      <w:r>
        <w:rPr>
          <w:rtl/>
        </w:rPr>
        <w:t xml:space="preserve">נמצא </w:t>
      </w:r>
      <w:bookmarkStart w:id="17964" w:name="_ETM_Q37_502429"/>
      <w:bookmarkEnd w:id="17964"/>
      <w:r>
        <w:rPr>
          <w:rtl/>
        </w:rPr>
        <w:t xml:space="preserve">כאן </w:t>
      </w:r>
      <w:bookmarkStart w:id="17965" w:name="_ETM_Q37_502609"/>
      <w:bookmarkEnd w:id="17965"/>
      <w:r>
        <w:rPr>
          <w:rtl/>
        </w:rPr>
        <w:t xml:space="preserve">בבניין </w:t>
      </w:r>
      <w:bookmarkStart w:id="17966" w:name="_ETM_Q37_503029"/>
      <w:bookmarkEnd w:id="17966"/>
      <w:r>
        <w:rPr>
          <w:rtl/>
        </w:rPr>
        <w:t xml:space="preserve">והוא </w:t>
      </w:r>
      <w:bookmarkStart w:id="17967" w:name="_ETM_Q37_503210"/>
      <w:bookmarkEnd w:id="17967"/>
      <w:r>
        <w:rPr>
          <w:rtl/>
        </w:rPr>
        <w:t xml:space="preserve">לא </w:t>
      </w:r>
      <w:bookmarkStart w:id="17968" w:name="_ETM_Q37_503419"/>
      <w:bookmarkEnd w:id="17968"/>
      <w:r>
        <w:rPr>
          <w:rFonts w:hint="cs"/>
          <w:rtl/>
        </w:rPr>
        <w:t xml:space="preserve">מואיל </w:t>
      </w:r>
      <w:bookmarkStart w:id="17969" w:name="_ETM_Q37_503570"/>
      <w:bookmarkEnd w:id="17969"/>
      <w:r>
        <w:rPr>
          <w:rtl/>
        </w:rPr>
        <w:t xml:space="preserve">בטובו </w:t>
      </w:r>
      <w:bookmarkStart w:id="17970" w:name="_ETM_Q37_503929"/>
      <w:bookmarkEnd w:id="17970"/>
      <w:r>
        <w:rPr>
          <w:rtl/>
        </w:rPr>
        <w:t>לב</w:t>
      </w:r>
      <w:r>
        <w:rPr>
          <w:rFonts w:hint="cs"/>
          <w:rtl/>
        </w:rPr>
        <w:t xml:space="preserve">וא והוא </w:t>
      </w:r>
      <w:bookmarkStart w:id="17971" w:name="_ETM_Q37_504259"/>
      <w:bookmarkStart w:id="17972" w:name="_ETM_Q37_504349"/>
      <w:bookmarkEnd w:id="17971"/>
      <w:bookmarkEnd w:id="17972"/>
      <w:r>
        <w:rPr>
          <w:rtl/>
        </w:rPr>
        <w:t xml:space="preserve">שולח </w:t>
      </w:r>
      <w:bookmarkStart w:id="17973" w:name="_ETM_Q37_504710"/>
      <w:bookmarkEnd w:id="17973"/>
      <w:r>
        <w:rPr>
          <w:rtl/>
        </w:rPr>
        <w:t>אותך</w:t>
      </w:r>
      <w:r>
        <w:rPr>
          <w:rFonts w:hint="cs"/>
          <w:rtl/>
        </w:rPr>
        <w:t xml:space="preserve">. </w:t>
      </w:r>
      <w:bookmarkStart w:id="17974" w:name="_ETM_Q37_503000"/>
      <w:bookmarkStart w:id="17975" w:name="_ETM_Q37_504000"/>
      <w:bookmarkStart w:id="17976" w:name="_ETM_Q37_505339"/>
      <w:bookmarkEnd w:id="17974"/>
      <w:bookmarkEnd w:id="17975"/>
      <w:bookmarkEnd w:id="17976"/>
      <w:r>
        <w:rPr>
          <w:rtl/>
        </w:rPr>
        <w:t xml:space="preserve">אני </w:t>
      </w:r>
      <w:bookmarkStart w:id="17977" w:name="_ETM_Q37_505519"/>
      <w:bookmarkEnd w:id="17977"/>
      <w:r>
        <w:rPr>
          <w:rtl/>
        </w:rPr>
        <w:t xml:space="preserve">שמח </w:t>
      </w:r>
      <w:bookmarkStart w:id="17978" w:name="_ETM_Q37_505970"/>
      <w:bookmarkEnd w:id="17978"/>
      <w:r>
        <w:rPr>
          <w:rtl/>
        </w:rPr>
        <w:t xml:space="preserve">מאוד </w:t>
      </w:r>
      <w:bookmarkStart w:id="17979" w:name="_ETM_Q37_506240"/>
      <w:bookmarkEnd w:id="17979"/>
      <w:r>
        <w:rPr>
          <w:rtl/>
        </w:rPr>
        <w:t xml:space="preserve">שאתה </w:t>
      </w:r>
      <w:bookmarkStart w:id="17980" w:name="_ETM_Q37_506419"/>
      <w:bookmarkEnd w:id="17980"/>
      <w:r>
        <w:rPr>
          <w:rtl/>
        </w:rPr>
        <w:t xml:space="preserve">נמצא </w:t>
      </w:r>
      <w:bookmarkStart w:id="17981" w:name="_ETM_Q37_506750"/>
      <w:bookmarkEnd w:id="17981"/>
      <w:r>
        <w:rPr>
          <w:rtl/>
        </w:rPr>
        <w:t>כאן</w:t>
      </w:r>
      <w:r>
        <w:rPr>
          <w:rFonts w:hint="cs"/>
          <w:rtl/>
        </w:rPr>
        <w:t>,</w:t>
      </w:r>
      <w:r>
        <w:rPr>
          <w:rtl/>
        </w:rPr>
        <w:t xml:space="preserve"> </w:t>
      </w:r>
      <w:bookmarkStart w:id="17982" w:name="_ETM_Q37_507320"/>
      <w:bookmarkEnd w:id="17982"/>
      <w:r>
        <w:rPr>
          <w:rtl/>
        </w:rPr>
        <w:t xml:space="preserve">אבל </w:t>
      </w:r>
      <w:bookmarkStart w:id="17983" w:name="_ETM_Q37_507529"/>
      <w:bookmarkEnd w:id="17983"/>
      <w:r>
        <w:rPr>
          <w:rtl/>
        </w:rPr>
        <w:t xml:space="preserve">אני </w:t>
      </w:r>
      <w:bookmarkStart w:id="17984" w:name="_ETM_Q37_507619"/>
      <w:bookmarkEnd w:id="17984"/>
      <w:r>
        <w:rPr>
          <w:rtl/>
        </w:rPr>
        <w:t xml:space="preserve">חושב </w:t>
      </w:r>
      <w:bookmarkStart w:id="17985" w:name="_ETM_Q37_507859"/>
      <w:bookmarkEnd w:id="17985"/>
      <w:r>
        <w:rPr>
          <w:rtl/>
        </w:rPr>
        <w:t xml:space="preserve">שכבודה </w:t>
      </w:r>
      <w:bookmarkStart w:id="17986" w:name="_ETM_Q37_508310"/>
      <w:bookmarkEnd w:id="17986"/>
      <w:r>
        <w:rPr>
          <w:rtl/>
        </w:rPr>
        <w:t xml:space="preserve">של </w:t>
      </w:r>
      <w:bookmarkStart w:id="17987" w:name="_ETM_Q37_508489"/>
      <w:bookmarkEnd w:id="17987"/>
      <w:r>
        <w:rPr>
          <w:rtl/>
        </w:rPr>
        <w:t xml:space="preserve">הכנסת </w:t>
      </w:r>
      <w:bookmarkStart w:id="17988" w:name="_ETM_Q37_508910"/>
      <w:bookmarkEnd w:id="17988"/>
      <w:r>
        <w:rPr>
          <w:rtl/>
        </w:rPr>
        <w:t xml:space="preserve">מחייב </w:t>
      </w:r>
      <w:bookmarkStart w:id="17989" w:name="_ETM_Q37_509839"/>
      <w:bookmarkEnd w:id="17989"/>
      <w:r>
        <w:rPr>
          <w:rtl/>
        </w:rPr>
        <w:t xml:space="preserve">לכל </w:t>
      </w:r>
      <w:bookmarkStart w:id="17990" w:name="_ETM_Q37_510230"/>
      <w:bookmarkEnd w:id="17990"/>
      <w:r>
        <w:rPr>
          <w:rtl/>
        </w:rPr>
        <w:t xml:space="preserve">הפחות </w:t>
      </w:r>
      <w:bookmarkStart w:id="17991" w:name="_ETM_Q37_510589"/>
      <w:bookmarkEnd w:id="17991"/>
      <w:r>
        <w:rPr>
          <w:rtl/>
        </w:rPr>
        <w:t xml:space="preserve">לעמוד </w:t>
      </w:r>
      <w:bookmarkStart w:id="17992" w:name="_ETM_Q37_510919"/>
      <w:bookmarkEnd w:id="17992"/>
      <w:r>
        <w:rPr>
          <w:rtl/>
        </w:rPr>
        <w:t>בתקנון</w:t>
      </w:r>
      <w:r>
        <w:rPr>
          <w:rFonts w:hint="cs"/>
          <w:rtl/>
        </w:rPr>
        <w:t>.</w:t>
      </w:r>
    </w:p>
    <w:p w:rsidR="00CD64BD" w:rsidRDefault="00CD64BD" w:rsidP="002E296F">
      <w:pPr>
        <w:rPr>
          <w:rtl/>
        </w:rPr>
      </w:pPr>
    </w:p>
    <w:p w:rsidR="00CD64BD" w:rsidRDefault="00CD64BD" w:rsidP="00587310">
      <w:pPr>
        <w:rPr>
          <w:rtl/>
        </w:rPr>
      </w:pPr>
      <w:bookmarkStart w:id="17993" w:name="_ETM_Q37_512940"/>
      <w:bookmarkEnd w:id="17993"/>
      <w:r>
        <w:rPr>
          <w:rtl/>
        </w:rPr>
        <w:t xml:space="preserve">מכובדי </w:t>
      </w:r>
      <w:bookmarkStart w:id="17994" w:name="_ETM_Q37_513390"/>
      <w:bookmarkEnd w:id="17994"/>
      <w:r>
        <w:rPr>
          <w:rtl/>
        </w:rPr>
        <w:t>היושב-ראש</w:t>
      </w:r>
      <w:r>
        <w:rPr>
          <w:rFonts w:hint="cs"/>
          <w:rtl/>
        </w:rPr>
        <w:t>,</w:t>
      </w:r>
      <w:r>
        <w:rPr>
          <w:rtl/>
        </w:rPr>
        <w:t xml:space="preserve"> </w:t>
      </w:r>
      <w:bookmarkStart w:id="17995" w:name="_ETM_Q37_513809"/>
      <w:bookmarkEnd w:id="17995"/>
      <w:r>
        <w:rPr>
          <w:rtl/>
        </w:rPr>
        <w:t xml:space="preserve">אדוני </w:t>
      </w:r>
      <w:bookmarkStart w:id="17996" w:name="_ETM_Q37_514079"/>
      <w:bookmarkEnd w:id="17996"/>
      <w:r>
        <w:rPr>
          <w:rtl/>
        </w:rPr>
        <w:t>השר</w:t>
      </w:r>
      <w:r>
        <w:rPr>
          <w:rFonts w:hint="cs"/>
          <w:rtl/>
        </w:rPr>
        <w:t>,</w:t>
      </w:r>
      <w:r>
        <w:rPr>
          <w:rtl/>
        </w:rPr>
        <w:t xml:space="preserve"> </w:t>
      </w:r>
      <w:bookmarkStart w:id="17997" w:name="_ETM_Q37_514320"/>
      <w:bookmarkEnd w:id="17997"/>
      <w:r>
        <w:rPr>
          <w:rtl/>
        </w:rPr>
        <w:t xml:space="preserve">חבריי </w:t>
      </w:r>
      <w:bookmarkStart w:id="17998" w:name="_ETM_Q37_514620"/>
      <w:bookmarkEnd w:id="17998"/>
      <w:r>
        <w:rPr>
          <w:rtl/>
        </w:rPr>
        <w:t xml:space="preserve">חברי </w:t>
      </w:r>
      <w:bookmarkStart w:id="17999" w:name="_ETM_Q37_514860"/>
      <w:bookmarkEnd w:id="17999"/>
      <w:r>
        <w:rPr>
          <w:rtl/>
        </w:rPr>
        <w:t>הכנסת</w:t>
      </w:r>
      <w:r>
        <w:rPr>
          <w:rFonts w:hint="cs"/>
          <w:rtl/>
        </w:rPr>
        <w:t>,</w:t>
      </w:r>
      <w:r>
        <w:rPr>
          <w:rtl/>
        </w:rPr>
        <w:t xml:space="preserve"> </w:t>
      </w:r>
      <w:bookmarkStart w:id="18000" w:name="_ETM_Q37_515809"/>
      <w:bookmarkEnd w:id="18000"/>
      <w:r>
        <w:rPr>
          <w:rtl/>
        </w:rPr>
        <w:t>לפני</w:t>
      </w:r>
      <w:r>
        <w:rPr>
          <w:rFonts w:hint="cs"/>
          <w:rtl/>
        </w:rPr>
        <w:t xml:space="preserve"> שלוש</w:t>
      </w:r>
      <w:bookmarkStart w:id="18001" w:name="_ETM_Q37_516110"/>
      <w:bookmarkEnd w:id="18001"/>
      <w:r>
        <w:rPr>
          <w:rtl/>
        </w:rPr>
        <w:t xml:space="preserve"> </w:t>
      </w:r>
      <w:bookmarkStart w:id="18002" w:name="_ETM_Q37_516380"/>
      <w:bookmarkEnd w:id="18002"/>
      <w:r>
        <w:rPr>
          <w:rtl/>
        </w:rPr>
        <w:t xml:space="preserve">שנים </w:t>
      </w:r>
      <w:bookmarkStart w:id="18003" w:name="_ETM_Q37_516589"/>
      <w:bookmarkEnd w:id="18003"/>
      <w:r>
        <w:rPr>
          <w:rtl/>
        </w:rPr>
        <w:t xml:space="preserve">פתחה </w:t>
      </w:r>
      <w:bookmarkStart w:id="18004" w:name="_ETM_Q37_516860"/>
      <w:bookmarkEnd w:id="18004"/>
      <w:r>
        <w:rPr>
          <w:rtl/>
        </w:rPr>
        <w:t xml:space="preserve">נציבות </w:t>
      </w:r>
      <w:bookmarkStart w:id="18005" w:name="_ETM_Q37_517220"/>
      <w:bookmarkEnd w:id="18005"/>
      <w:r>
        <w:rPr>
          <w:rtl/>
        </w:rPr>
        <w:t xml:space="preserve">שירות </w:t>
      </w:r>
      <w:bookmarkStart w:id="18006" w:name="_ETM_Q37_517430"/>
      <w:bookmarkEnd w:id="18006"/>
      <w:r>
        <w:rPr>
          <w:rtl/>
        </w:rPr>
        <w:t xml:space="preserve">המדינה </w:t>
      </w:r>
      <w:bookmarkStart w:id="18007" w:name="_ETM_Q37_517730"/>
      <w:bookmarkEnd w:id="18007"/>
      <w:r>
        <w:rPr>
          <w:rtl/>
        </w:rPr>
        <w:t xml:space="preserve">מחזור </w:t>
      </w:r>
      <w:bookmarkStart w:id="18008" w:name="_ETM_Q37_518149"/>
      <w:bookmarkEnd w:id="18008"/>
      <w:r>
        <w:rPr>
          <w:rFonts w:hint="cs"/>
          <w:rtl/>
        </w:rPr>
        <w:t xml:space="preserve">של </w:t>
      </w:r>
      <w:r>
        <w:rPr>
          <w:rtl/>
        </w:rPr>
        <w:t xml:space="preserve">תוכנית </w:t>
      </w:r>
      <w:bookmarkStart w:id="18009" w:name="_ETM_Q37_518510"/>
      <w:bookmarkEnd w:id="18009"/>
      <w:r>
        <w:rPr>
          <w:rFonts w:hint="cs"/>
          <w:rtl/>
        </w:rPr>
        <w:t>"</w:t>
      </w:r>
      <w:r>
        <w:rPr>
          <w:rtl/>
        </w:rPr>
        <w:t>משפיעים</w:t>
      </w:r>
      <w:r>
        <w:rPr>
          <w:rFonts w:hint="cs"/>
          <w:rtl/>
        </w:rPr>
        <w:t>"</w:t>
      </w:r>
      <w:r>
        <w:rPr>
          <w:rtl/>
        </w:rPr>
        <w:t xml:space="preserve"> </w:t>
      </w:r>
      <w:bookmarkStart w:id="18010" w:name="_ETM_Q37_519529"/>
      <w:bookmarkEnd w:id="18010"/>
      <w:r>
        <w:rPr>
          <w:rtl/>
        </w:rPr>
        <w:t xml:space="preserve">להכשרת </w:t>
      </w:r>
      <w:bookmarkStart w:id="18011" w:name="_ETM_Q37_520070"/>
      <w:bookmarkEnd w:id="18011"/>
      <w:r>
        <w:rPr>
          <w:rtl/>
        </w:rPr>
        <w:t xml:space="preserve">גברים </w:t>
      </w:r>
      <w:bookmarkStart w:id="18012" w:name="_ETM_Q37_520460"/>
      <w:bookmarkEnd w:id="18012"/>
      <w:r>
        <w:rPr>
          <w:rFonts w:hint="cs"/>
          <w:rtl/>
        </w:rPr>
        <w:t>ו</w:t>
      </w:r>
      <w:r>
        <w:rPr>
          <w:rtl/>
        </w:rPr>
        <w:t>נשים</w:t>
      </w:r>
      <w:r>
        <w:rPr>
          <w:rFonts w:hint="cs"/>
          <w:rtl/>
        </w:rPr>
        <w:t xml:space="preserve"> </w:t>
      </w:r>
      <w:r w:rsidR="00587310">
        <w:rPr>
          <w:rFonts w:hint="cs"/>
          <w:rtl/>
        </w:rPr>
        <w:t>– –</w:t>
      </w:r>
    </w:p>
    <w:p w:rsidR="00CD64BD" w:rsidRDefault="00CD64BD" w:rsidP="002E296F">
      <w:pPr>
        <w:rPr>
          <w:rtl/>
        </w:rPr>
      </w:pPr>
    </w:p>
    <w:p w:rsidR="00CD64BD" w:rsidRDefault="00CD64BD" w:rsidP="002E296F">
      <w:pPr>
        <w:pStyle w:val="af6"/>
        <w:rPr>
          <w:rtl/>
        </w:rPr>
      </w:pPr>
      <w:r w:rsidRPr="00A164B1">
        <w:rPr>
          <w:rStyle w:val="TagStyle"/>
          <w:rtl/>
        </w:rPr>
        <w:t xml:space="preserve"> &lt;&lt; יור &gt;&gt;</w:t>
      </w:r>
      <w:r w:rsidRPr="005E2048">
        <w:rPr>
          <w:rStyle w:val="TagStyle"/>
          <w:rtl/>
        </w:rPr>
        <w:t xml:space="preserve"> </w:t>
      </w:r>
      <w:r>
        <w:rPr>
          <w:rtl/>
        </w:rPr>
        <w:t>היו"ר יעקב מרגי:</w:t>
      </w:r>
      <w:r w:rsidRPr="005E2048">
        <w:rPr>
          <w:rStyle w:val="TagStyle"/>
          <w:rtl/>
        </w:rPr>
        <w:t xml:space="preserve"> </w:t>
      </w:r>
      <w:r w:rsidRPr="00A164B1">
        <w:rPr>
          <w:rStyle w:val="TagStyle"/>
          <w:rtl/>
        </w:rPr>
        <w:t>&lt;&lt; יור &gt;&gt;</w:t>
      </w:r>
      <w:r>
        <w:rPr>
          <w:rtl/>
        </w:rPr>
        <w:t xml:space="preserve">   </w:t>
      </w:r>
    </w:p>
    <w:p w:rsidR="00CD64BD" w:rsidRDefault="00CD64BD" w:rsidP="002E296F">
      <w:pPr>
        <w:rPr>
          <w:rtl/>
          <w:lang w:eastAsia="he-IL"/>
        </w:rPr>
      </w:pPr>
    </w:p>
    <w:p w:rsidR="00CD64BD" w:rsidRDefault="00CD64BD" w:rsidP="002E296F">
      <w:pPr>
        <w:rPr>
          <w:rtl/>
          <w:lang w:eastAsia="he-IL"/>
        </w:rPr>
      </w:pPr>
      <w:r>
        <w:rPr>
          <w:rFonts w:hint="cs"/>
          <w:rtl/>
          <w:lang w:eastAsia="he-IL"/>
        </w:rPr>
        <w:t>אני מוסיף לך שתי דקות בגלל התקנון.</w:t>
      </w:r>
    </w:p>
    <w:p w:rsidR="00CD64BD" w:rsidRDefault="00CD64BD" w:rsidP="002E296F">
      <w:pPr>
        <w:rPr>
          <w:rtl/>
          <w:lang w:eastAsia="he-IL"/>
        </w:rPr>
      </w:pPr>
    </w:p>
    <w:p w:rsidR="00CD64BD" w:rsidRDefault="00CD64BD" w:rsidP="002E296F">
      <w:pPr>
        <w:pStyle w:val="-"/>
        <w:keepNext/>
        <w:rPr>
          <w:rtl/>
        </w:rPr>
      </w:pPr>
      <w:bookmarkStart w:id="18013" w:name="ET_speakercontinue_5763_48"/>
      <w:r w:rsidRPr="00A164B1">
        <w:rPr>
          <w:rStyle w:val="TagStyle"/>
          <w:rtl/>
        </w:rPr>
        <w:t xml:space="preserve"> &lt;&lt; דובר_המשך &gt;&gt;</w:t>
      </w:r>
      <w:r w:rsidRPr="005E2048">
        <w:rPr>
          <w:rStyle w:val="TagStyle"/>
          <w:rtl/>
        </w:rPr>
        <w:t xml:space="preserve"> </w:t>
      </w:r>
      <w:r>
        <w:rPr>
          <w:rtl/>
        </w:rPr>
        <w:t>משה ארבל (ש"ס):</w:t>
      </w:r>
      <w:r w:rsidRPr="005E2048">
        <w:rPr>
          <w:rStyle w:val="TagStyle"/>
          <w:rtl/>
        </w:rPr>
        <w:t xml:space="preserve"> </w:t>
      </w:r>
      <w:r w:rsidRPr="00A164B1">
        <w:rPr>
          <w:rStyle w:val="TagStyle"/>
          <w:rtl/>
        </w:rPr>
        <w:t>&lt;&lt; דובר_המשך &gt;&gt;</w:t>
      </w:r>
      <w:r>
        <w:rPr>
          <w:rtl/>
        </w:rPr>
        <w:t xml:space="preserve">   </w:t>
      </w:r>
      <w:bookmarkEnd w:id="18013"/>
    </w:p>
    <w:p w:rsidR="00CD64BD" w:rsidRDefault="00CD64BD" w:rsidP="00587310">
      <w:pPr>
        <w:rPr>
          <w:rtl/>
          <w:lang w:eastAsia="he-IL"/>
        </w:rPr>
      </w:pPr>
    </w:p>
    <w:p w:rsidR="00CD64BD" w:rsidRDefault="00CD64BD" w:rsidP="00587310">
      <w:pPr>
        <w:rPr>
          <w:rtl/>
        </w:rPr>
      </w:pPr>
      <w:r>
        <w:rPr>
          <w:rFonts w:hint="cs"/>
          <w:rtl/>
          <w:lang w:eastAsia="he-IL"/>
        </w:rPr>
        <w:t xml:space="preserve">תודה. </w:t>
      </w:r>
      <w:r w:rsidR="00587310">
        <w:rPr>
          <w:rFonts w:hint="cs"/>
          <w:rtl/>
          <w:lang w:eastAsia="he-IL"/>
        </w:rPr>
        <w:t>– –</w:t>
      </w:r>
      <w:r>
        <w:rPr>
          <w:rFonts w:hint="cs"/>
          <w:rtl/>
          <w:lang w:eastAsia="he-IL"/>
        </w:rPr>
        <w:t xml:space="preserve"> להכשרת גברים ונשים חרדים </w:t>
      </w:r>
      <w:bookmarkStart w:id="18014" w:name="_ETM_Q37_520940"/>
      <w:bookmarkStart w:id="18015" w:name="_ETM_Q37_521540"/>
      <w:bookmarkStart w:id="18016" w:name="_ETM_Q37_521779"/>
      <w:bookmarkStart w:id="18017" w:name="_ETM_Q37_522079"/>
      <w:bookmarkStart w:id="18018" w:name="_ETM_Q37_522410"/>
      <w:bookmarkStart w:id="18019" w:name="_ETM_Q37_523890"/>
      <w:bookmarkStart w:id="18020" w:name="_ETM_Q37_524460"/>
      <w:bookmarkStart w:id="18021" w:name="_ETM_Q37_524730"/>
      <w:bookmarkStart w:id="18022" w:name="_ETM_Q37_525089"/>
      <w:bookmarkStart w:id="18023" w:name="_ETM_Q37_525510"/>
      <w:bookmarkEnd w:id="18014"/>
      <w:bookmarkEnd w:id="18015"/>
      <w:bookmarkEnd w:id="18016"/>
      <w:bookmarkEnd w:id="18017"/>
      <w:bookmarkEnd w:id="18018"/>
      <w:bookmarkEnd w:id="18019"/>
      <w:bookmarkEnd w:id="18020"/>
      <w:bookmarkEnd w:id="18021"/>
      <w:bookmarkEnd w:id="18022"/>
      <w:bookmarkEnd w:id="18023"/>
      <w:r>
        <w:rPr>
          <w:rtl/>
        </w:rPr>
        <w:t xml:space="preserve">וחרדיות </w:t>
      </w:r>
      <w:bookmarkStart w:id="18024" w:name="_ETM_Q37_525989"/>
      <w:bookmarkEnd w:id="18024"/>
      <w:r>
        <w:rPr>
          <w:rtl/>
        </w:rPr>
        <w:t xml:space="preserve">לתפקידים </w:t>
      </w:r>
      <w:bookmarkStart w:id="18025" w:name="_ETM_Q37_526440"/>
      <w:bookmarkEnd w:id="18025"/>
      <w:r>
        <w:rPr>
          <w:rtl/>
        </w:rPr>
        <w:t xml:space="preserve">בשירות </w:t>
      </w:r>
      <w:bookmarkStart w:id="18026" w:name="_ETM_Q37_526770"/>
      <w:bookmarkEnd w:id="18026"/>
      <w:r>
        <w:rPr>
          <w:rtl/>
        </w:rPr>
        <w:t>המדינה</w:t>
      </w:r>
      <w:r>
        <w:rPr>
          <w:rFonts w:hint="cs"/>
          <w:rtl/>
        </w:rPr>
        <w:t>.</w:t>
      </w:r>
      <w:r>
        <w:rPr>
          <w:rtl/>
        </w:rPr>
        <w:t xml:space="preserve"> </w:t>
      </w:r>
      <w:bookmarkStart w:id="18027" w:name="_ETM_Q37_527710"/>
      <w:bookmarkEnd w:id="18027"/>
      <w:r>
        <w:rPr>
          <w:rtl/>
        </w:rPr>
        <w:t xml:space="preserve">בתוכנית </w:t>
      </w:r>
      <w:bookmarkStart w:id="18028" w:name="_ETM_Q37_528130"/>
      <w:bookmarkEnd w:id="18028"/>
      <w:r>
        <w:rPr>
          <w:rtl/>
        </w:rPr>
        <w:t xml:space="preserve">השתתפו </w:t>
      </w:r>
      <w:bookmarkStart w:id="18029" w:name="_ETM_Q37_528490"/>
      <w:bookmarkEnd w:id="18029"/>
      <w:r>
        <w:rPr>
          <w:rtl/>
        </w:rPr>
        <w:t xml:space="preserve">45 </w:t>
      </w:r>
      <w:bookmarkStart w:id="18030" w:name="_ETM_Q37_529089"/>
      <w:bookmarkEnd w:id="18030"/>
      <w:r>
        <w:rPr>
          <w:rtl/>
        </w:rPr>
        <w:t xml:space="preserve">גברים </w:t>
      </w:r>
      <w:bookmarkStart w:id="18031" w:name="_ETM_Q37_529480"/>
      <w:bookmarkEnd w:id="18031"/>
      <w:r>
        <w:rPr>
          <w:rtl/>
        </w:rPr>
        <w:t xml:space="preserve">ונשים </w:t>
      </w:r>
      <w:bookmarkStart w:id="18032" w:name="_ETM_Q37_529810"/>
      <w:bookmarkEnd w:id="18032"/>
      <w:r>
        <w:rPr>
          <w:rtl/>
        </w:rPr>
        <w:t>חרדים</w:t>
      </w:r>
      <w:r>
        <w:rPr>
          <w:rFonts w:hint="cs"/>
          <w:rtl/>
        </w:rPr>
        <w:t>,</w:t>
      </w:r>
      <w:r>
        <w:rPr>
          <w:rtl/>
        </w:rPr>
        <w:t xml:space="preserve"> </w:t>
      </w:r>
      <w:bookmarkStart w:id="18033" w:name="_ETM_Q37_530879"/>
      <w:bookmarkEnd w:id="18033"/>
      <w:r>
        <w:rPr>
          <w:rtl/>
        </w:rPr>
        <w:t xml:space="preserve">ואין </w:t>
      </w:r>
      <w:bookmarkStart w:id="18034" w:name="_ETM_Q37_531300"/>
      <w:bookmarkEnd w:id="18034"/>
      <w:r>
        <w:rPr>
          <w:rtl/>
        </w:rPr>
        <w:t xml:space="preserve">מחלוקת </w:t>
      </w:r>
      <w:bookmarkStart w:id="18035" w:name="_ETM_Q37_531659"/>
      <w:bookmarkEnd w:id="18035"/>
      <w:r>
        <w:rPr>
          <w:rtl/>
        </w:rPr>
        <w:t xml:space="preserve">בדבר </w:t>
      </w:r>
      <w:bookmarkStart w:id="18036" w:name="_ETM_Q37_531929"/>
      <w:bookmarkEnd w:id="18036"/>
      <w:r>
        <w:rPr>
          <w:rtl/>
        </w:rPr>
        <w:t xml:space="preserve">הצלחתה </w:t>
      </w:r>
      <w:bookmarkStart w:id="18037" w:name="_ETM_Q37_532379"/>
      <w:bookmarkEnd w:id="18037"/>
      <w:r>
        <w:rPr>
          <w:rtl/>
        </w:rPr>
        <w:t xml:space="preserve">בשילוב </w:t>
      </w:r>
      <w:bookmarkStart w:id="18038" w:name="_ETM_Q37_532739"/>
      <w:bookmarkEnd w:id="18038"/>
      <w:r>
        <w:rPr>
          <w:rtl/>
        </w:rPr>
        <w:t xml:space="preserve">בוגריה </w:t>
      </w:r>
      <w:bookmarkStart w:id="18039" w:name="_ETM_Q37_533039"/>
      <w:bookmarkEnd w:id="18039"/>
      <w:r>
        <w:rPr>
          <w:rtl/>
        </w:rPr>
        <w:t xml:space="preserve">בהצלחה </w:t>
      </w:r>
      <w:bookmarkStart w:id="18040" w:name="_ETM_Q37_533489"/>
      <w:bookmarkEnd w:id="18040"/>
      <w:r>
        <w:rPr>
          <w:rFonts w:hint="cs"/>
          <w:rtl/>
        </w:rPr>
        <w:t>ב</w:t>
      </w:r>
      <w:r>
        <w:rPr>
          <w:rtl/>
        </w:rPr>
        <w:t xml:space="preserve">משרדי </w:t>
      </w:r>
      <w:bookmarkStart w:id="18041" w:name="_ETM_Q37_533909"/>
      <w:bookmarkEnd w:id="18041"/>
      <w:r>
        <w:rPr>
          <w:rFonts w:hint="cs"/>
          <w:rtl/>
        </w:rPr>
        <w:t>ה</w:t>
      </w:r>
      <w:r>
        <w:rPr>
          <w:rtl/>
        </w:rPr>
        <w:t xml:space="preserve">ממשלה </w:t>
      </w:r>
      <w:bookmarkStart w:id="18042" w:name="_ETM_Q37_534239"/>
      <w:bookmarkEnd w:id="18042"/>
      <w:r>
        <w:rPr>
          <w:rtl/>
        </w:rPr>
        <w:t>ו</w:t>
      </w:r>
      <w:bookmarkStart w:id="18043" w:name="_ETM_Q37_534329"/>
      <w:bookmarkEnd w:id="18043"/>
      <w:r>
        <w:rPr>
          <w:rtl/>
        </w:rPr>
        <w:t xml:space="preserve">ברשויות </w:t>
      </w:r>
      <w:bookmarkStart w:id="18044" w:name="_ETM_Q37_534749"/>
      <w:bookmarkEnd w:id="18044"/>
      <w:r>
        <w:rPr>
          <w:rtl/>
        </w:rPr>
        <w:t>המקומיות</w:t>
      </w:r>
      <w:r>
        <w:rPr>
          <w:rFonts w:hint="cs"/>
          <w:rtl/>
        </w:rPr>
        <w:t>.</w:t>
      </w:r>
      <w:r>
        <w:rPr>
          <w:rtl/>
        </w:rPr>
        <w:t xml:space="preserve"> </w:t>
      </w:r>
      <w:bookmarkStart w:id="18045" w:name="_ETM_Q37_536120"/>
      <w:bookmarkEnd w:id="18045"/>
    </w:p>
    <w:p w:rsidR="00CD64BD" w:rsidRDefault="00CD64BD" w:rsidP="002E296F">
      <w:pPr>
        <w:rPr>
          <w:rtl/>
        </w:rPr>
      </w:pPr>
    </w:p>
    <w:p w:rsidR="00CD64BD" w:rsidRDefault="00CD64BD" w:rsidP="002E296F">
      <w:pPr>
        <w:rPr>
          <w:rtl/>
        </w:rPr>
      </w:pPr>
      <w:bookmarkStart w:id="18046" w:name="_ETM_Q37_541000"/>
      <w:bookmarkEnd w:id="18046"/>
      <w:r>
        <w:rPr>
          <w:rtl/>
        </w:rPr>
        <w:t xml:space="preserve">באוגוסט </w:t>
      </w:r>
      <w:bookmarkStart w:id="18047" w:name="_ETM_Q37_536690"/>
      <w:bookmarkEnd w:id="18047"/>
      <w:r>
        <w:rPr>
          <w:rtl/>
        </w:rPr>
        <w:t>האחרון</w:t>
      </w:r>
      <w:r>
        <w:rPr>
          <w:rFonts w:hint="cs"/>
          <w:rtl/>
        </w:rPr>
        <w:t>,</w:t>
      </w:r>
      <w:r>
        <w:rPr>
          <w:rtl/>
        </w:rPr>
        <w:t xml:space="preserve"> </w:t>
      </w:r>
      <w:bookmarkStart w:id="18048" w:name="_ETM_Q37_537050"/>
      <w:bookmarkEnd w:id="18048"/>
      <w:r>
        <w:rPr>
          <w:rtl/>
        </w:rPr>
        <w:t>לפני</w:t>
      </w:r>
      <w:r>
        <w:rPr>
          <w:rFonts w:hint="cs"/>
          <w:rtl/>
        </w:rPr>
        <w:t xml:space="preserve"> שלושה</w:t>
      </w:r>
      <w:bookmarkStart w:id="18049" w:name="_ETM_Q37_537290"/>
      <w:bookmarkEnd w:id="18049"/>
      <w:r>
        <w:rPr>
          <w:rtl/>
        </w:rPr>
        <w:t xml:space="preserve"> </w:t>
      </w:r>
      <w:bookmarkStart w:id="18050" w:name="_ETM_Q37_537529"/>
      <w:bookmarkEnd w:id="18050"/>
      <w:r>
        <w:rPr>
          <w:rtl/>
        </w:rPr>
        <w:t>חודשים</w:t>
      </w:r>
      <w:r>
        <w:rPr>
          <w:rFonts w:hint="cs"/>
          <w:rtl/>
        </w:rPr>
        <w:t>,</w:t>
      </w:r>
      <w:r>
        <w:rPr>
          <w:rtl/>
        </w:rPr>
        <w:t xml:space="preserve"> </w:t>
      </w:r>
      <w:bookmarkStart w:id="18051" w:name="_ETM_Q37_537890"/>
      <w:bookmarkEnd w:id="18051"/>
      <w:r>
        <w:rPr>
          <w:rtl/>
        </w:rPr>
        <w:t xml:space="preserve">פרסם </w:t>
      </w:r>
      <w:bookmarkStart w:id="18052" w:name="_ETM_Q37_538160"/>
      <w:bookmarkEnd w:id="18052"/>
      <w:r>
        <w:rPr>
          <w:rtl/>
        </w:rPr>
        <w:t xml:space="preserve">מבקר </w:t>
      </w:r>
      <w:bookmarkStart w:id="18053" w:name="_ETM_Q37_538489"/>
      <w:bookmarkEnd w:id="18053"/>
      <w:r>
        <w:rPr>
          <w:rtl/>
        </w:rPr>
        <w:t xml:space="preserve">המדינה </w:t>
      </w:r>
      <w:bookmarkStart w:id="18054" w:name="_ETM_Q37_538760"/>
      <w:bookmarkEnd w:id="18054"/>
      <w:r>
        <w:rPr>
          <w:rtl/>
        </w:rPr>
        <w:t xml:space="preserve">דוח </w:t>
      </w:r>
      <w:bookmarkStart w:id="18055" w:name="_ETM_Q37_538970"/>
      <w:bookmarkEnd w:id="18055"/>
      <w:r>
        <w:rPr>
          <w:rtl/>
        </w:rPr>
        <w:t xml:space="preserve">חריף </w:t>
      </w:r>
      <w:bookmarkStart w:id="18056" w:name="_ETM_Q37_539180"/>
      <w:bookmarkEnd w:id="18056"/>
      <w:r>
        <w:rPr>
          <w:rtl/>
        </w:rPr>
        <w:t xml:space="preserve">במיוחד </w:t>
      </w:r>
      <w:bookmarkStart w:id="18057" w:name="_ETM_Q37_540109"/>
      <w:bookmarkEnd w:id="18057"/>
      <w:r>
        <w:rPr>
          <w:rtl/>
        </w:rPr>
        <w:t xml:space="preserve">על </w:t>
      </w:r>
      <w:bookmarkStart w:id="18058" w:name="_ETM_Q37_540289"/>
      <w:bookmarkEnd w:id="18058"/>
      <w:r>
        <w:rPr>
          <w:rtl/>
        </w:rPr>
        <w:t>כ</w:t>
      </w:r>
      <w:r>
        <w:rPr>
          <w:rFonts w:hint="cs"/>
          <w:rtl/>
        </w:rPr>
        <w:t>י</w:t>
      </w:r>
      <w:r>
        <w:rPr>
          <w:rtl/>
        </w:rPr>
        <w:t xml:space="preserve">שלון </w:t>
      </w:r>
      <w:bookmarkStart w:id="18059" w:name="_ETM_Q37_540620"/>
      <w:bookmarkEnd w:id="18059"/>
      <w:r>
        <w:rPr>
          <w:rtl/>
        </w:rPr>
        <w:t xml:space="preserve">המדינה </w:t>
      </w:r>
      <w:bookmarkStart w:id="18060" w:name="_ETM_Q37_540920"/>
      <w:bookmarkEnd w:id="18060"/>
      <w:r>
        <w:rPr>
          <w:rtl/>
        </w:rPr>
        <w:t xml:space="preserve">בשילוב </w:t>
      </w:r>
      <w:bookmarkStart w:id="18061" w:name="_ETM_Q37_541309"/>
      <w:bookmarkEnd w:id="18061"/>
      <w:r>
        <w:rPr>
          <w:rtl/>
        </w:rPr>
        <w:t xml:space="preserve">אוכלוסיות </w:t>
      </w:r>
      <w:bookmarkStart w:id="18062" w:name="_ETM_Q37_541699"/>
      <w:bookmarkEnd w:id="18062"/>
      <w:r>
        <w:rPr>
          <w:rtl/>
        </w:rPr>
        <w:t xml:space="preserve">מיוחדות </w:t>
      </w:r>
      <w:bookmarkStart w:id="18063" w:name="_ETM_Q37_542089"/>
      <w:bookmarkEnd w:id="18063"/>
      <w:r>
        <w:rPr>
          <w:rtl/>
        </w:rPr>
        <w:t xml:space="preserve">בשירות </w:t>
      </w:r>
      <w:bookmarkStart w:id="18064" w:name="_ETM_Q37_542480"/>
      <w:bookmarkEnd w:id="18064"/>
      <w:r>
        <w:rPr>
          <w:rtl/>
        </w:rPr>
        <w:t>המדינה</w:t>
      </w:r>
      <w:r>
        <w:rPr>
          <w:rFonts w:hint="cs"/>
          <w:rtl/>
        </w:rPr>
        <w:t>.</w:t>
      </w:r>
      <w:r>
        <w:rPr>
          <w:rtl/>
        </w:rPr>
        <w:t xml:space="preserve"> </w:t>
      </w:r>
      <w:bookmarkStart w:id="18065" w:name="_ETM_Q37_543360"/>
      <w:bookmarkEnd w:id="18065"/>
      <w:r>
        <w:rPr>
          <w:rtl/>
        </w:rPr>
        <w:t xml:space="preserve">כל </w:t>
      </w:r>
      <w:bookmarkStart w:id="18066" w:name="_ETM_Q37_543690"/>
      <w:bookmarkEnd w:id="18066"/>
      <w:r>
        <w:rPr>
          <w:rtl/>
        </w:rPr>
        <w:t xml:space="preserve">האוכלוסיות </w:t>
      </w:r>
      <w:bookmarkStart w:id="18067" w:name="_ETM_Q37_544200"/>
      <w:bookmarkEnd w:id="18067"/>
      <w:r>
        <w:rPr>
          <w:rtl/>
        </w:rPr>
        <w:t>המיוחדות</w:t>
      </w:r>
      <w:r>
        <w:rPr>
          <w:rFonts w:hint="cs"/>
          <w:rtl/>
        </w:rPr>
        <w:t xml:space="preserve"> </w:t>
      </w:r>
      <w:r>
        <w:rPr>
          <w:rtl/>
        </w:rPr>
        <w:t xml:space="preserve">– </w:t>
      </w:r>
      <w:bookmarkStart w:id="18068" w:name="_ETM_Q37_544740"/>
      <w:bookmarkEnd w:id="18068"/>
      <w:r>
        <w:rPr>
          <w:rtl/>
        </w:rPr>
        <w:t>ערבים</w:t>
      </w:r>
      <w:r>
        <w:rPr>
          <w:rFonts w:hint="cs"/>
          <w:rtl/>
        </w:rPr>
        <w:t>,</w:t>
      </w:r>
      <w:r>
        <w:rPr>
          <w:rtl/>
        </w:rPr>
        <w:t xml:space="preserve"> </w:t>
      </w:r>
      <w:bookmarkStart w:id="18069" w:name="_ETM_Q37_545159"/>
      <w:bookmarkEnd w:id="18069"/>
      <w:r>
        <w:rPr>
          <w:rtl/>
        </w:rPr>
        <w:t xml:space="preserve">יוצאי </w:t>
      </w:r>
      <w:bookmarkStart w:id="18070" w:name="_ETM_Q37_545430"/>
      <w:bookmarkEnd w:id="18070"/>
      <w:r>
        <w:rPr>
          <w:rtl/>
        </w:rPr>
        <w:t>אתיופיה</w:t>
      </w:r>
      <w:r>
        <w:rPr>
          <w:rFonts w:hint="cs"/>
          <w:rtl/>
        </w:rPr>
        <w:t>,</w:t>
      </w:r>
      <w:r>
        <w:rPr>
          <w:rtl/>
        </w:rPr>
        <w:t xml:space="preserve"> </w:t>
      </w:r>
      <w:bookmarkStart w:id="18071" w:name="_ETM_Q37_545880"/>
      <w:bookmarkEnd w:id="18071"/>
      <w:r>
        <w:rPr>
          <w:rtl/>
        </w:rPr>
        <w:t xml:space="preserve">אנשים </w:t>
      </w:r>
      <w:bookmarkStart w:id="18072" w:name="_ETM_Q37_546180"/>
      <w:bookmarkEnd w:id="18072"/>
      <w:r>
        <w:rPr>
          <w:rtl/>
        </w:rPr>
        <w:t xml:space="preserve">עם </w:t>
      </w:r>
      <w:bookmarkStart w:id="18073" w:name="_ETM_Q37_546270"/>
      <w:bookmarkEnd w:id="18073"/>
      <w:r>
        <w:rPr>
          <w:rtl/>
        </w:rPr>
        <w:t>מוגבלויות</w:t>
      </w:r>
      <w:r>
        <w:rPr>
          <w:rFonts w:hint="cs"/>
          <w:rtl/>
        </w:rPr>
        <w:t>,</w:t>
      </w:r>
      <w:r>
        <w:rPr>
          <w:rtl/>
        </w:rPr>
        <w:t xml:space="preserve"> </w:t>
      </w:r>
      <w:bookmarkStart w:id="18074" w:name="_ETM_Q37_547089"/>
      <w:bookmarkEnd w:id="18074"/>
      <w:r>
        <w:rPr>
          <w:rtl/>
        </w:rPr>
        <w:t xml:space="preserve">עולים </w:t>
      </w:r>
      <w:bookmarkStart w:id="18075" w:name="_ETM_Q37_547450"/>
      <w:bookmarkEnd w:id="18075"/>
      <w:r>
        <w:rPr>
          <w:rtl/>
        </w:rPr>
        <w:t xml:space="preserve">חדשים </w:t>
      </w:r>
      <w:bookmarkStart w:id="18076" w:name="_ETM_Q37_547929"/>
      <w:bookmarkEnd w:id="18076"/>
      <w:r>
        <w:rPr>
          <w:rtl/>
        </w:rPr>
        <w:t xml:space="preserve">וכמובן </w:t>
      </w:r>
      <w:bookmarkStart w:id="18077" w:name="_ETM_Q37_548409"/>
      <w:bookmarkEnd w:id="18077"/>
      <w:r>
        <w:rPr>
          <w:rtl/>
        </w:rPr>
        <w:t>חרדים</w:t>
      </w:r>
      <w:r>
        <w:rPr>
          <w:rFonts w:hint="cs"/>
          <w:rtl/>
        </w:rPr>
        <w:t xml:space="preserve"> </w:t>
      </w:r>
      <w:r>
        <w:rPr>
          <w:rtl/>
        </w:rPr>
        <w:t xml:space="preserve">– </w:t>
      </w:r>
      <w:bookmarkStart w:id="18078" w:name="_ETM_Q37_549250"/>
      <w:bookmarkEnd w:id="18078"/>
      <w:r>
        <w:rPr>
          <w:rtl/>
        </w:rPr>
        <w:t xml:space="preserve">לא </w:t>
      </w:r>
      <w:bookmarkStart w:id="18079" w:name="_ETM_Q37_549460"/>
      <w:bookmarkEnd w:id="18079"/>
      <w:r>
        <w:rPr>
          <w:rtl/>
        </w:rPr>
        <w:t xml:space="preserve">יוצגו </w:t>
      </w:r>
      <w:bookmarkStart w:id="18080" w:name="_ETM_Q37_549789"/>
      <w:bookmarkEnd w:id="18080"/>
      <w:r>
        <w:rPr>
          <w:rtl/>
        </w:rPr>
        <w:t xml:space="preserve">בשירות </w:t>
      </w:r>
      <w:bookmarkStart w:id="18081" w:name="_ETM_Q37_550119"/>
      <w:bookmarkEnd w:id="18081"/>
      <w:r>
        <w:rPr>
          <w:rtl/>
        </w:rPr>
        <w:t xml:space="preserve">המדינה </w:t>
      </w:r>
      <w:bookmarkStart w:id="18082" w:name="_ETM_Q37_550420"/>
      <w:bookmarkEnd w:id="18082"/>
      <w:r>
        <w:rPr>
          <w:rtl/>
        </w:rPr>
        <w:t xml:space="preserve">בשיעור </w:t>
      </w:r>
      <w:bookmarkStart w:id="18083" w:name="_ETM_Q37_550810"/>
      <w:bookmarkEnd w:id="18083"/>
      <w:r>
        <w:rPr>
          <w:rtl/>
        </w:rPr>
        <w:t xml:space="preserve">ההולם </w:t>
      </w:r>
      <w:bookmarkStart w:id="18084" w:name="_ETM_Q37_551229"/>
      <w:bookmarkEnd w:id="18084"/>
      <w:r>
        <w:rPr>
          <w:rtl/>
        </w:rPr>
        <w:t xml:space="preserve">את </w:t>
      </w:r>
      <w:bookmarkStart w:id="18085" w:name="_ETM_Q37_551320"/>
      <w:bookmarkEnd w:id="18085"/>
      <w:r>
        <w:rPr>
          <w:rtl/>
        </w:rPr>
        <w:t xml:space="preserve">גודל </w:t>
      </w:r>
      <w:bookmarkStart w:id="18086" w:name="_ETM_Q37_551619"/>
      <w:bookmarkEnd w:id="18086"/>
      <w:r>
        <w:rPr>
          <w:rtl/>
        </w:rPr>
        <w:t xml:space="preserve">האוכלוסייה </w:t>
      </w:r>
      <w:bookmarkStart w:id="18087" w:name="_ETM_Q37_552609"/>
      <w:bookmarkEnd w:id="18087"/>
      <w:r>
        <w:rPr>
          <w:rtl/>
        </w:rPr>
        <w:t xml:space="preserve">או </w:t>
      </w:r>
      <w:bookmarkStart w:id="18088" w:name="_ETM_Q37_552729"/>
      <w:bookmarkEnd w:id="18088"/>
      <w:r>
        <w:rPr>
          <w:rtl/>
        </w:rPr>
        <w:t xml:space="preserve">קרוב </w:t>
      </w:r>
      <w:bookmarkStart w:id="18089" w:name="_ETM_Q37_553029"/>
      <w:bookmarkEnd w:id="18089"/>
      <w:r>
        <w:rPr>
          <w:rtl/>
        </w:rPr>
        <w:t>לכך</w:t>
      </w:r>
      <w:r>
        <w:rPr>
          <w:rFonts w:hint="cs"/>
          <w:rtl/>
        </w:rPr>
        <w:t>,</w:t>
      </w:r>
      <w:r>
        <w:rPr>
          <w:rtl/>
        </w:rPr>
        <w:t xml:space="preserve"> </w:t>
      </w:r>
      <w:bookmarkStart w:id="18090" w:name="_ETM_Q37_553940"/>
      <w:bookmarkEnd w:id="18090"/>
      <w:r>
        <w:rPr>
          <w:rtl/>
        </w:rPr>
        <w:t xml:space="preserve">ורוב </w:t>
      </w:r>
      <w:bookmarkStart w:id="18091" w:name="_ETM_Q37_554299"/>
      <w:bookmarkEnd w:id="18091"/>
      <w:r>
        <w:rPr>
          <w:rtl/>
        </w:rPr>
        <w:t xml:space="preserve">מוחלט </w:t>
      </w:r>
      <w:bookmarkStart w:id="18092" w:name="_ETM_Q37_554720"/>
      <w:bookmarkEnd w:id="18092"/>
      <w:r>
        <w:rPr>
          <w:rtl/>
        </w:rPr>
        <w:t xml:space="preserve">בקרב </w:t>
      </w:r>
      <w:bookmarkStart w:id="18093" w:name="_ETM_Q37_555049"/>
      <w:bookmarkEnd w:id="18093"/>
      <w:r>
        <w:rPr>
          <w:rtl/>
        </w:rPr>
        <w:t xml:space="preserve">משרדי </w:t>
      </w:r>
      <w:bookmarkStart w:id="18094" w:name="_ETM_Q37_555350"/>
      <w:bookmarkEnd w:id="18094"/>
      <w:r>
        <w:rPr>
          <w:rtl/>
        </w:rPr>
        <w:t xml:space="preserve">הממשלה </w:t>
      </w:r>
      <w:bookmarkStart w:id="18095" w:name="_ETM_Q37_555710"/>
      <w:bookmarkEnd w:id="18095"/>
      <w:r>
        <w:rPr>
          <w:rtl/>
        </w:rPr>
        <w:t xml:space="preserve">נכשלו </w:t>
      </w:r>
      <w:bookmarkStart w:id="18096" w:name="_ETM_Q37_556900"/>
      <w:bookmarkEnd w:id="18096"/>
      <w:r>
        <w:rPr>
          <w:rFonts w:hint="cs"/>
          <w:rtl/>
        </w:rPr>
        <w:t>ב</w:t>
      </w:r>
      <w:r>
        <w:rPr>
          <w:rtl/>
        </w:rPr>
        <w:t xml:space="preserve">לעמוד </w:t>
      </w:r>
      <w:bookmarkStart w:id="18097" w:name="_ETM_Q37_557410"/>
      <w:bookmarkEnd w:id="18097"/>
      <w:r>
        <w:rPr>
          <w:rtl/>
        </w:rPr>
        <w:t>בי</w:t>
      </w:r>
      <w:r>
        <w:rPr>
          <w:rFonts w:hint="cs"/>
          <w:rtl/>
        </w:rPr>
        <w:t>ע</w:t>
      </w:r>
      <w:r>
        <w:rPr>
          <w:rtl/>
        </w:rPr>
        <w:t xml:space="preserve">די </w:t>
      </w:r>
      <w:bookmarkStart w:id="18098" w:name="_ETM_Q37_557740"/>
      <w:bookmarkEnd w:id="18098"/>
      <w:r>
        <w:rPr>
          <w:rtl/>
        </w:rPr>
        <w:t xml:space="preserve">הייצוג </w:t>
      </w:r>
      <w:bookmarkStart w:id="18099" w:name="_ETM_Q37_558070"/>
      <w:bookmarkEnd w:id="18099"/>
      <w:r>
        <w:rPr>
          <w:rtl/>
        </w:rPr>
        <w:t>ההולם</w:t>
      </w:r>
      <w:r>
        <w:rPr>
          <w:rFonts w:hint="cs"/>
          <w:rtl/>
        </w:rPr>
        <w:t>.</w:t>
      </w:r>
      <w:r>
        <w:rPr>
          <w:rtl/>
        </w:rPr>
        <w:t xml:space="preserve"> </w:t>
      </w:r>
      <w:bookmarkStart w:id="18100" w:name="_ETM_Q37_558790"/>
      <w:bookmarkEnd w:id="18100"/>
      <w:r>
        <w:rPr>
          <w:rtl/>
        </w:rPr>
        <w:t>ש</w:t>
      </w:r>
      <w:r>
        <w:rPr>
          <w:rFonts w:hint="cs"/>
          <w:rtl/>
        </w:rPr>
        <w:t xml:space="preserve">יעור עובדי </w:t>
      </w:r>
      <w:bookmarkStart w:id="18101" w:name="_ETM_Q37_559300"/>
      <w:bookmarkEnd w:id="18101"/>
      <w:r>
        <w:rPr>
          <w:rFonts w:hint="cs"/>
          <w:rtl/>
        </w:rPr>
        <w:t>ה</w:t>
      </w:r>
      <w:r>
        <w:rPr>
          <w:rtl/>
        </w:rPr>
        <w:t xml:space="preserve">מדינה </w:t>
      </w:r>
      <w:bookmarkStart w:id="18102" w:name="_ETM_Q37_559630"/>
      <w:bookmarkEnd w:id="18102"/>
      <w:r>
        <w:rPr>
          <w:rtl/>
        </w:rPr>
        <w:t xml:space="preserve">החרדים </w:t>
      </w:r>
      <w:bookmarkStart w:id="18103" w:name="_ETM_Q37_559990"/>
      <w:bookmarkEnd w:id="18103"/>
      <w:r>
        <w:rPr>
          <w:rtl/>
        </w:rPr>
        <w:t xml:space="preserve">עמד </w:t>
      </w:r>
      <w:bookmarkStart w:id="18104" w:name="_ETM_Q37_560230"/>
      <w:bookmarkEnd w:id="18104"/>
      <w:r>
        <w:rPr>
          <w:rtl/>
        </w:rPr>
        <w:t xml:space="preserve">על </w:t>
      </w:r>
      <w:bookmarkStart w:id="18105" w:name="_ETM_Q37_560470"/>
      <w:bookmarkEnd w:id="18105"/>
      <w:r>
        <w:rPr>
          <w:rFonts w:hint="cs"/>
          <w:rtl/>
        </w:rPr>
        <w:t>1.2%</w:t>
      </w:r>
      <w:bookmarkStart w:id="18106" w:name="_ETM_Q37_560830"/>
      <w:bookmarkStart w:id="18107" w:name="_ETM_Q37_561190"/>
      <w:bookmarkEnd w:id="18106"/>
      <w:bookmarkEnd w:id="18107"/>
      <w:r>
        <w:rPr>
          <w:rFonts w:hint="cs"/>
          <w:rtl/>
        </w:rPr>
        <w:t>,</w:t>
      </w:r>
      <w:r>
        <w:rPr>
          <w:rtl/>
        </w:rPr>
        <w:t xml:space="preserve"> </w:t>
      </w:r>
      <w:bookmarkStart w:id="18108" w:name="_ETM_Q37_562060"/>
      <w:bookmarkEnd w:id="18108"/>
      <w:r>
        <w:rPr>
          <w:rtl/>
        </w:rPr>
        <w:t xml:space="preserve">פחות </w:t>
      </w:r>
      <w:bookmarkStart w:id="18109" w:name="_ETM_Q37_562390"/>
      <w:bookmarkEnd w:id="18109"/>
      <w:r>
        <w:rPr>
          <w:rtl/>
        </w:rPr>
        <w:t xml:space="preserve">משישית </w:t>
      </w:r>
      <w:bookmarkStart w:id="18110" w:name="_ETM_Q37_562810"/>
      <w:bookmarkEnd w:id="18110"/>
      <w:r>
        <w:rPr>
          <w:rtl/>
        </w:rPr>
        <w:t xml:space="preserve">משיעורם </w:t>
      </w:r>
      <w:bookmarkStart w:id="18111" w:name="_ETM_Q37_563290"/>
      <w:bookmarkEnd w:id="18111"/>
      <w:r>
        <w:rPr>
          <w:rtl/>
        </w:rPr>
        <w:t xml:space="preserve">בקרב </w:t>
      </w:r>
      <w:bookmarkStart w:id="18112" w:name="_ETM_Q37_563620"/>
      <w:bookmarkEnd w:id="18112"/>
      <w:r>
        <w:rPr>
          <w:rtl/>
        </w:rPr>
        <w:t xml:space="preserve">האוכלוסייה </w:t>
      </w:r>
      <w:bookmarkStart w:id="18113" w:name="_ETM_Q37_564010"/>
      <w:bookmarkEnd w:id="18113"/>
      <w:r>
        <w:rPr>
          <w:rtl/>
        </w:rPr>
        <w:t xml:space="preserve">בגיל </w:t>
      </w:r>
      <w:bookmarkStart w:id="18114" w:name="_ETM_Q37_564279"/>
      <w:bookmarkEnd w:id="18114"/>
      <w:r>
        <w:rPr>
          <w:rtl/>
        </w:rPr>
        <w:t>העבודה</w:t>
      </w:r>
      <w:r>
        <w:rPr>
          <w:rFonts w:hint="cs"/>
          <w:rtl/>
        </w:rPr>
        <w:t>,</w:t>
      </w:r>
      <w:r>
        <w:rPr>
          <w:rtl/>
        </w:rPr>
        <w:t xml:space="preserve"> </w:t>
      </w:r>
      <w:bookmarkStart w:id="18115" w:name="_ETM_Q37_564610"/>
      <w:bookmarkEnd w:id="18115"/>
      <w:r>
        <w:rPr>
          <w:rtl/>
        </w:rPr>
        <w:t>ש</w:t>
      </w:r>
      <w:r>
        <w:rPr>
          <w:rFonts w:hint="cs"/>
          <w:rtl/>
        </w:rPr>
        <w:t>זה</w:t>
      </w:r>
      <w:r>
        <w:rPr>
          <w:rtl/>
        </w:rPr>
        <w:t xml:space="preserve"> </w:t>
      </w:r>
      <w:bookmarkStart w:id="18116" w:name="_ETM_Q37_564820"/>
      <w:bookmarkEnd w:id="18116"/>
      <w:r>
        <w:rPr>
          <w:rtl/>
        </w:rPr>
        <w:t>8%</w:t>
      </w:r>
      <w:r>
        <w:rPr>
          <w:rFonts w:hint="cs"/>
          <w:rtl/>
        </w:rPr>
        <w:t>.</w:t>
      </w:r>
    </w:p>
    <w:p w:rsidR="00CD64BD" w:rsidRDefault="00CD64BD" w:rsidP="002E296F">
      <w:pPr>
        <w:rPr>
          <w:rtl/>
        </w:rPr>
      </w:pPr>
    </w:p>
    <w:p w:rsidR="00CD64BD" w:rsidRDefault="00CD64BD" w:rsidP="002E296F">
      <w:pPr>
        <w:rPr>
          <w:rtl/>
        </w:rPr>
      </w:pPr>
      <w:bookmarkStart w:id="18117" w:name="_ETM_Q37_563000"/>
      <w:bookmarkStart w:id="18118" w:name="_ETM_Q37_566070"/>
      <w:bookmarkEnd w:id="18117"/>
      <w:bookmarkEnd w:id="18118"/>
      <w:r>
        <w:rPr>
          <w:rtl/>
        </w:rPr>
        <w:t xml:space="preserve">בנסיבות </w:t>
      </w:r>
      <w:bookmarkStart w:id="18119" w:name="_ETM_Q37_566670"/>
      <w:bookmarkEnd w:id="18119"/>
      <w:r>
        <w:rPr>
          <w:rtl/>
        </w:rPr>
        <w:t xml:space="preserve">הללו </w:t>
      </w:r>
      <w:bookmarkStart w:id="18120" w:name="_ETM_Q37_567000"/>
      <w:bookmarkEnd w:id="18120"/>
      <w:r>
        <w:rPr>
          <w:rtl/>
        </w:rPr>
        <w:t xml:space="preserve">נראה </w:t>
      </w:r>
      <w:bookmarkStart w:id="18121" w:name="_ETM_Q37_567299"/>
      <w:bookmarkEnd w:id="18121"/>
      <w:r>
        <w:rPr>
          <w:rtl/>
        </w:rPr>
        <w:t xml:space="preserve">ברור </w:t>
      </w:r>
      <w:bookmarkStart w:id="18122" w:name="_ETM_Q37_567689"/>
      <w:bookmarkEnd w:id="18122"/>
      <w:r>
        <w:rPr>
          <w:rtl/>
        </w:rPr>
        <w:t xml:space="preserve">שהדרך </w:t>
      </w:r>
      <w:bookmarkStart w:id="18123" w:name="_ETM_Q37_568080"/>
      <w:bookmarkEnd w:id="18123"/>
      <w:r>
        <w:rPr>
          <w:rtl/>
        </w:rPr>
        <w:t xml:space="preserve">המרכזית </w:t>
      </w:r>
      <w:bookmarkStart w:id="18124" w:name="_ETM_Q37_568770"/>
      <w:bookmarkEnd w:id="18124"/>
      <w:r>
        <w:rPr>
          <w:rtl/>
        </w:rPr>
        <w:t xml:space="preserve">להגדלת </w:t>
      </w:r>
      <w:bookmarkStart w:id="18125" w:name="_ETM_Q37_569430"/>
      <w:bookmarkEnd w:id="18125"/>
      <w:r>
        <w:rPr>
          <w:rtl/>
        </w:rPr>
        <w:t xml:space="preserve">שיעור </w:t>
      </w:r>
      <w:bookmarkStart w:id="18126" w:name="_ETM_Q37_569850"/>
      <w:bookmarkEnd w:id="18126"/>
      <w:r>
        <w:rPr>
          <w:rFonts w:hint="cs"/>
          <w:rtl/>
        </w:rPr>
        <w:t>ה</w:t>
      </w:r>
      <w:r>
        <w:rPr>
          <w:rtl/>
        </w:rPr>
        <w:t xml:space="preserve">חרדים </w:t>
      </w:r>
      <w:bookmarkStart w:id="18127" w:name="_ETM_Q37_570210"/>
      <w:bookmarkEnd w:id="18127"/>
      <w:r>
        <w:rPr>
          <w:rtl/>
        </w:rPr>
        <w:t xml:space="preserve">בשירות </w:t>
      </w:r>
      <w:bookmarkStart w:id="18128" w:name="_ETM_Q37_570509"/>
      <w:bookmarkEnd w:id="18128"/>
      <w:r>
        <w:rPr>
          <w:rtl/>
        </w:rPr>
        <w:t xml:space="preserve">המדינה </w:t>
      </w:r>
      <w:bookmarkStart w:id="18129" w:name="_ETM_Q37_571380"/>
      <w:bookmarkEnd w:id="18129"/>
      <w:r>
        <w:rPr>
          <w:rtl/>
        </w:rPr>
        <w:t xml:space="preserve">היא </w:t>
      </w:r>
      <w:bookmarkStart w:id="18130" w:name="_ETM_Q37_571500"/>
      <w:bookmarkEnd w:id="18130"/>
      <w:r>
        <w:rPr>
          <w:rtl/>
        </w:rPr>
        <w:t xml:space="preserve">באמצעות </w:t>
      </w:r>
      <w:bookmarkStart w:id="18131" w:name="_ETM_Q37_571950"/>
      <w:bookmarkEnd w:id="18131"/>
      <w:r>
        <w:rPr>
          <w:rtl/>
        </w:rPr>
        <w:t xml:space="preserve">הרחבת </w:t>
      </w:r>
      <w:bookmarkStart w:id="18132" w:name="_ETM_Q37_572400"/>
      <w:bookmarkEnd w:id="18132"/>
      <w:r>
        <w:rPr>
          <w:rFonts w:hint="cs"/>
          <w:rtl/>
        </w:rPr>
        <w:t>ה</w:t>
      </w:r>
      <w:r>
        <w:rPr>
          <w:rtl/>
        </w:rPr>
        <w:t xml:space="preserve">תוכניות </w:t>
      </w:r>
      <w:bookmarkStart w:id="18133" w:name="_ETM_Q37_572790"/>
      <w:bookmarkEnd w:id="18133"/>
      <w:r>
        <w:rPr>
          <w:rFonts w:hint="cs"/>
          <w:rtl/>
        </w:rPr>
        <w:t>ה</w:t>
      </w:r>
      <w:r>
        <w:rPr>
          <w:rtl/>
        </w:rPr>
        <w:t>מיוחדות</w:t>
      </w:r>
      <w:r>
        <w:rPr>
          <w:rFonts w:hint="cs"/>
          <w:rtl/>
        </w:rPr>
        <w:t>,</w:t>
      </w:r>
      <w:r>
        <w:rPr>
          <w:rtl/>
        </w:rPr>
        <w:t xml:space="preserve"> </w:t>
      </w:r>
      <w:bookmarkStart w:id="18134" w:name="_ETM_Q37_573659"/>
      <w:bookmarkEnd w:id="18134"/>
      <w:r>
        <w:rPr>
          <w:rtl/>
        </w:rPr>
        <w:t xml:space="preserve">תוכנית </w:t>
      </w:r>
      <w:bookmarkStart w:id="18135" w:name="_ETM_Q37_574049"/>
      <w:bookmarkEnd w:id="18135"/>
      <w:r>
        <w:rPr>
          <w:rFonts w:hint="cs"/>
          <w:rtl/>
        </w:rPr>
        <w:t>"</w:t>
      </w:r>
      <w:r>
        <w:rPr>
          <w:rtl/>
        </w:rPr>
        <w:t>משפיעים</w:t>
      </w:r>
      <w:r>
        <w:rPr>
          <w:rFonts w:hint="cs"/>
          <w:rtl/>
        </w:rPr>
        <w:t>"</w:t>
      </w:r>
      <w:r>
        <w:rPr>
          <w:rtl/>
        </w:rPr>
        <w:t xml:space="preserve"> </w:t>
      </w:r>
      <w:bookmarkStart w:id="18136" w:name="_ETM_Q37_574529"/>
      <w:bookmarkEnd w:id="18136"/>
      <w:r>
        <w:rPr>
          <w:rFonts w:hint="cs"/>
          <w:rtl/>
        </w:rPr>
        <w:t>ו</w:t>
      </w:r>
      <w:r>
        <w:rPr>
          <w:rtl/>
        </w:rPr>
        <w:t xml:space="preserve">תוכניות </w:t>
      </w:r>
      <w:bookmarkStart w:id="18137" w:name="_ETM_Q37_574920"/>
      <w:bookmarkEnd w:id="18137"/>
      <w:r>
        <w:rPr>
          <w:rtl/>
        </w:rPr>
        <w:t>דומות</w:t>
      </w:r>
      <w:r>
        <w:rPr>
          <w:rFonts w:hint="cs"/>
          <w:rtl/>
        </w:rPr>
        <w:t>.</w:t>
      </w:r>
      <w:r>
        <w:rPr>
          <w:rtl/>
        </w:rPr>
        <w:t xml:space="preserve"> </w:t>
      </w:r>
      <w:bookmarkStart w:id="18138" w:name="_ETM_Q37_575790"/>
      <w:bookmarkEnd w:id="18138"/>
      <w:r>
        <w:rPr>
          <w:rtl/>
        </w:rPr>
        <w:t xml:space="preserve">אף </w:t>
      </w:r>
      <w:bookmarkStart w:id="18139" w:name="_ETM_Q37_576089"/>
      <w:bookmarkStart w:id="18140" w:name="_ETM_Q37_576210"/>
      <w:bookmarkEnd w:id="18139"/>
      <w:bookmarkEnd w:id="18140"/>
      <w:r>
        <w:rPr>
          <w:rtl/>
        </w:rPr>
        <w:t>מחזור</w:t>
      </w:r>
      <w:r>
        <w:rPr>
          <w:rFonts w:hint="cs"/>
          <w:rtl/>
        </w:rPr>
        <w:t xml:space="preserve"> אחד</w:t>
      </w:r>
      <w:bookmarkStart w:id="18141" w:name="_ETM_Q37_576630"/>
      <w:bookmarkEnd w:id="18141"/>
      <w:r>
        <w:rPr>
          <w:rtl/>
        </w:rPr>
        <w:t xml:space="preserve"> </w:t>
      </w:r>
      <w:bookmarkStart w:id="18142" w:name="_ETM_Q37_576899"/>
      <w:bookmarkEnd w:id="18142"/>
      <w:r>
        <w:rPr>
          <w:rtl/>
        </w:rPr>
        <w:t xml:space="preserve">נוסף </w:t>
      </w:r>
      <w:bookmarkStart w:id="18143" w:name="_ETM_Q37_577200"/>
      <w:bookmarkEnd w:id="18143"/>
      <w:r>
        <w:rPr>
          <w:rtl/>
        </w:rPr>
        <w:t xml:space="preserve">של </w:t>
      </w:r>
      <w:bookmarkStart w:id="18144" w:name="_ETM_Q37_577350"/>
      <w:bookmarkEnd w:id="18144"/>
      <w:r>
        <w:rPr>
          <w:rtl/>
        </w:rPr>
        <w:t xml:space="preserve">תוכנית </w:t>
      </w:r>
      <w:bookmarkStart w:id="18145" w:name="_ETM_Q37_577619"/>
      <w:bookmarkEnd w:id="18145"/>
      <w:r>
        <w:rPr>
          <w:rFonts w:hint="cs"/>
          <w:rtl/>
        </w:rPr>
        <w:t>"</w:t>
      </w:r>
      <w:r>
        <w:rPr>
          <w:rtl/>
        </w:rPr>
        <w:t>משפיעים</w:t>
      </w:r>
      <w:r>
        <w:rPr>
          <w:rFonts w:hint="cs"/>
          <w:rtl/>
        </w:rPr>
        <w:t>" לא</w:t>
      </w:r>
      <w:r>
        <w:rPr>
          <w:rtl/>
        </w:rPr>
        <w:t xml:space="preserve"> </w:t>
      </w:r>
      <w:bookmarkStart w:id="18146" w:name="_ETM_Q37_577950"/>
      <w:bookmarkEnd w:id="18146"/>
      <w:r>
        <w:rPr>
          <w:rtl/>
        </w:rPr>
        <w:t xml:space="preserve">יצא </w:t>
      </w:r>
      <w:bookmarkStart w:id="18147" w:name="_ETM_Q37_578189"/>
      <w:bookmarkEnd w:id="18147"/>
      <w:r>
        <w:rPr>
          <w:rtl/>
        </w:rPr>
        <w:t xml:space="preserve">אל </w:t>
      </w:r>
      <w:bookmarkStart w:id="18148" w:name="_ETM_Q37_578310"/>
      <w:bookmarkEnd w:id="18148"/>
      <w:r>
        <w:rPr>
          <w:rtl/>
        </w:rPr>
        <w:t>הפועל</w:t>
      </w:r>
      <w:r>
        <w:rPr>
          <w:rFonts w:hint="cs"/>
          <w:rtl/>
        </w:rPr>
        <w:t>,</w:t>
      </w:r>
      <w:r>
        <w:rPr>
          <w:rtl/>
        </w:rPr>
        <w:t xml:space="preserve"> </w:t>
      </w:r>
      <w:bookmarkStart w:id="18149" w:name="_ETM_Q37_579100"/>
      <w:bookmarkEnd w:id="18149"/>
      <w:r>
        <w:rPr>
          <w:rtl/>
        </w:rPr>
        <w:t xml:space="preserve">למרות </w:t>
      </w:r>
      <w:bookmarkStart w:id="18150" w:name="_ETM_Q37_579520"/>
      <w:bookmarkEnd w:id="18150"/>
      <w:r>
        <w:rPr>
          <w:rtl/>
        </w:rPr>
        <w:t xml:space="preserve">ההצלחה </w:t>
      </w:r>
      <w:bookmarkStart w:id="18151" w:name="_ETM_Q37_580000"/>
      <w:bookmarkEnd w:id="18151"/>
      <w:r>
        <w:rPr>
          <w:rtl/>
        </w:rPr>
        <w:t xml:space="preserve">ולמרות </w:t>
      </w:r>
      <w:bookmarkStart w:id="18152" w:name="_ETM_Q37_580330"/>
      <w:bookmarkEnd w:id="18152"/>
      <w:r>
        <w:rPr>
          <w:rtl/>
        </w:rPr>
        <w:t xml:space="preserve">הצורך </w:t>
      </w:r>
      <w:bookmarkStart w:id="18153" w:name="_ETM_Q37_580630"/>
      <w:bookmarkEnd w:id="18153"/>
      <w:r>
        <w:rPr>
          <w:rtl/>
        </w:rPr>
        <w:t xml:space="preserve">הדחוף </w:t>
      </w:r>
      <w:bookmarkStart w:id="18154" w:name="_ETM_Q37_580930"/>
      <w:bookmarkEnd w:id="18154"/>
      <w:r>
        <w:rPr>
          <w:rtl/>
        </w:rPr>
        <w:t xml:space="preserve">בקידום </w:t>
      </w:r>
      <w:bookmarkStart w:id="18155" w:name="_ETM_Q37_581320"/>
      <w:bookmarkEnd w:id="18155"/>
      <w:r>
        <w:rPr>
          <w:rtl/>
        </w:rPr>
        <w:t xml:space="preserve">ובעידוד </w:t>
      </w:r>
      <w:bookmarkStart w:id="18156" w:name="_ETM_Q37_581650"/>
      <w:bookmarkEnd w:id="18156"/>
      <w:r>
        <w:rPr>
          <w:rFonts w:hint="cs"/>
          <w:rtl/>
        </w:rPr>
        <w:t xml:space="preserve">של </w:t>
      </w:r>
      <w:r>
        <w:rPr>
          <w:rtl/>
        </w:rPr>
        <w:t xml:space="preserve">חרדים </w:t>
      </w:r>
      <w:bookmarkStart w:id="18157" w:name="_ETM_Q37_582040"/>
      <w:bookmarkEnd w:id="18157"/>
      <w:r>
        <w:rPr>
          <w:rtl/>
        </w:rPr>
        <w:t xml:space="preserve">להשתלב </w:t>
      </w:r>
      <w:bookmarkStart w:id="18158" w:name="_ETM_Q37_582490"/>
      <w:bookmarkEnd w:id="18158"/>
      <w:r>
        <w:rPr>
          <w:rtl/>
        </w:rPr>
        <w:t xml:space="preserve">בשירות </w:t>
      </w:r>
      <w:bookmarkStart w:id="18159" w:name="_ETM_Q37_582850"/>
      <w:bookmarkEnd w:id="18159"/>
      <w:r>
        <w:rPr>
          <w:rtl/>
        </w:rPr>
        <w:t>המדינה</w:t>
      </w:r>
      <w:r>
        <w:rPr>
          <w:rFonts w:hint="cs"/>
          <w:rtl/>
        </w:rPr>
        <w:t>.</w:t>
      </w:r>
      <w:bookmarkStart w:id="18160" w:name="_ETM_Q37_586000"/>
      <w:bookmarkStart w:id="18161" w:name="_ETM_Q37_583810"/>
      <w:bookmarkEnd w:id="18160"/>
      <w:bookmarkEnd w:id="18161"/>
      <w:r>
        <w:rPr>
          <w:rFonts w:hint="cs"/>
          <w:rtl/>
        </w:rPr>
        <w:t xml:space="preserve"> </w:t>
      </w:r>
      <w:r>
        <w:rPr>
          <w:rtl/>
        </w:rPr>
        <w:t xml:space="preserve">התערבותה </w:t>
      </w:r>
      <w:bookmarkStart w:id="18162" w:name="_ETM_Q37_584320"/>
      <w:bookmarkEnd w:id="18162"/>
      <w:r>
        <w:rPr>
          <w:rtl/>
        </w:rPr>
        <w:t xml:space="preserve">של </w:t>
      </w:r>
      <w:bookmarkStart w:id="18163" w:name="_ETM_Q37_584470"/>
      <w:bookmarkEnd w:id="18163"/>
      <w:r>
        <w:rPr>
          <w:rtl/>
        </w:rPr>
        <w:t xml:space="preserve">שדולת </w:t>
      </w:r>
      <w:bookmarkStart w:id="18164" w:name="_ETM_Q37_584860"/>
      <w:bookmarkEnd w:id="18164"/>
      <w:r>
        <w:rPr>
          <w:rtl/>
        </w:rPr>
        <w:t>הנשים</w:t>
      </w:r>
      <w:r>
        <w:rPr>
          <w:rFonts w:hint="cs"/>
          <w:rtl/>
        </w:rPr>
        <w:t>,</w:t>
      </w:r>
      <w:r>
        <w:rPr>
          <w:rtl/>
        </w:rPr>
        <w:t xml:space="preserve"> </w:t>
      </w:r>
      <w:bookmarkStart w:id="18165" w:name="_ETM_Q37_585310"/>
      <w:bookmarkEnd w:id="18165"/>
      <w:r>
        <w:rPr>
          <w:rtl/>
        </w:rPr>
        <w:t xml:space="preserve">שיצאה </w:t>
      </w:r>
      <w:bookmarkStart w:id="18166" w:name="_ETM_Q37_585670"/>
      <w:bookmarkEnd w:id="18166"/>
      <w:r>
        <w:rPr>
          <w:rtl/>
        </w:rPr>
        <w:t xml:space="preserve">נגד </w:t>
      </w:r>
      <w:bookmarkStart w:id="18167" w:name="_ETM_Q37_585940"/>
      <w:bookmarkStart w:id="18168" w:name="_ETM_Q37_586360"/>
      <w:bookmarkEnd w:id="18167"/>
      <w:bookmarkEnd w:id="18168"/>
      <w:r>
        <w:rPr>
          <w:rtl/>
        </w:rPr>
        <w:t xml:space="preserve">התוכנית </w:t>
      </w:r>
      <w:bookmarkStart w:id="18169" w:name="_ETM_Q37_586720"/>
      <w:bookmarkEnd w:id="18169"/>
      <w:r>
        <w:rPr>
          <w:rtl/>
        </w:rPr>
        <w:t>החשובה</w:t>
      </w:r>
      <w:r>
        <w:rPr>
          <w:rFonts w:hint="cs"/>
          <w:rtl/>
        </w:rPr>
        <w:t>,</w:t>
      </w:r>
      <w:r>
        <w:rPr>
          <w:rtl/>
        </w:rPr>
        <w:t xml:space="preserve"> </w:t>
      </w:r>
      <w:bookmarkStart w:id="18170" w:name="_ETM_Q37_587680"/>
      <w:bookmarkEnd w:id="18170"/>
      <w:r>
        <w:rPr>
          <w:rtl/>
        </w:rPr>
        <w:t xml:space="preserve">הביאה </w:t>
      </w:r>
      <w:bookmarkStart w:id="18171" w:name="_ETM_Q37_588010"/>
      <w:bookmarkEnd w:id="18171"/>
      <w:r>
        <w:rPr>
          <w:rtl/>
        </w:rPr>
        <w:t xml:space="preserve">לביטול </w:t>
      </w:r>
      <w:bookmarkStart w:id="18172" w:name="_ETM_Q37_588490"/>
      <w:bookmarkEnd w:id="18172"/>
      <w:r>
        <w:rPr>
          <w:rtl/>
        </w:rPr>
        <w:t>ולאי</w:t>
      </w:r>
      <w:bookmarkStart w:id="18173" w:name="_ETM_Q37_588790"/>
      <w:bookmarkEnd w:id="18173"/>
      <w:r>
        <w:rPr>
          <w:rFonts w:hint="cs"/>
          <w:rtl/>
        </w:rPr>
        <w:t>-</w:t>
      </w:r>
      <w:r>
        <w:rPr>
          <w:rtl/>
        </w:rPr>
        <w:t xml:space="preserve">קידום </w:t>
      </w:r>
      <w:bookmarkStart w:id="18174" w:name="_ETM_Q37_589089"/>
      <w:bookmarkEnd w:id="18174"/>
      <w:r>
        <w:rPr>
          <w:rFonts w:hint="cs"/>
          <w:rtl/>
        </w:rPr>
        <w:t xml:space="preserve">של </w:t>
      </w:r>
      <w:r>
        <w:rPr>
          <w:rtl/>
        </w:rPr>
        <w:t xml:space="preserve">תוכניות </w:t>
      </w:r>
      <w:bookmarkStart w:id="18175" w:name="_ETM_Q37_589479"/>
      <w:bookmarkEnd w:id="18175"/>
      <w:r>
        <w:rPr>
          <w:rtl/>
        </w:rPr>
        <w:t xml:space="preserve">דומות </w:t>
      </w:r>
      <w:bookmarkStart w:id="18176" w:name="_ETM_Q37_589720"/>
      <w:bookmarkEnd w:id="18176"/>
      <w:r>
        <w:rPr>
          <w:rtl/>
        </w:rPr>
        <w:t xml:space="preserve">לגברים </w:t>
      </w:r>
      <w:bookmarkStart w:id="18177" w:name="_ETM_Q37_590140"/>
      <w:bookmarkEnd w:id="18177"/>
      <w:r>
        <w:rPr>
          <w:rtl/>
        </w:rPr>
        <w:t xml:space="preserve">ולנשים </w:t>
      </w:r>
      <w:bookmarkStart w:id="18178" w:name="_ETM_Q37_590529"/>
      <w:bookmarkEnd w:id="18178"/>
      <w:r>
        <w:rPr>
          <w:rtl/>
        </w:rPr>
        <w:t>חרדים</w:t>
      </w:r>
      <w:bookmarkStart w:id="18179" w:name="_ETM_Q37_591460"/>
      <w:bookmarkEnd w:id="18179"/>
      <w:r>
        <w:rPr>
          <w:rtl/>
        </w:rPr>
        <w:t xml:space="preserve"> </w:t>
      </w:r>
      <w:bookmarkStart w:id="18180" w:name="_ETM_Q37_591820"/>
      <w:bookmarkEnd w:id="18180"/>
      <w:r>
        <w:rPr>
          <w:rtl/>
        </w:rPr>
        <w:t xml:space="preserve">במשך </w:t>
      </w:r>
      <w:bookmarkStart w:id="18181" w:name="_ETM_Q37_592210"/>
      <w:bookmarkStart w:id="18182" w:name="_ETM_Q37_592600"/>
      <w:bookmarkEnd w:id="18181"/>
      <w:bookmarkEnd w:id="18182"/>
      <w:r>
        <w:rPr>
          <w:rFonts w:hint="cs"/>
          <w:rtl/>
        </w:rPr>
        <w:t>כמה</w:t>
      </w:r>
      <w:r>
        <w:rPr>
          <w:rtl/>
        </w:rPr>
        <w:t xml:space="preserve"> </w:t>
      </w:r>
      <w:bookmarkStart w:id="18183" w:name="_ETM_Q37_592960"/>
      <w:bookmarkEnd w:id="18183"/>
      <w:r>
        <w:rPr>
          <w:rtl/>
        </w:rPr>
        <w:t>שנים</w:t>
      </w:r>
      <w:bookmarkStart w:id="18184" w:name="_ETM_Q37_593260"/>
      <w:bookmarkEnd w:id="18184"/>
      <w:r>
        <w:rPr>
          <w:rFonts w:hint="cs"/>
          <w:rtl/>
        </w:rPr>
        <w:t xml:space="preserve"> </w:t>
      </w:r>
      <w:r>
        <w:rPr>
          <w:rFonts w:hint="eastAsia"/>
          <w:rtl/>
        </w:rPr>
        <w:t xml:space="preserve">– </w:t>
      </w:r>
      <w:r>
        <w:rPr>
          <w:rFonts w:hint="cs"/>
          <w:rtl/>
        </w:rPr>
        <w:t>שנים אבודות</w:t>
      </w:r>
      <w:bookmarkStart w:id="18185" w:name="_ETM_Q37_593500"/>
      <w:bookmarkEnd w:id="18185"/>
      <w:r>
        <w:rPr>
          <w:rtl/>
        </w:rPr>
        <w:t xml:space="preserve"> </w:t>
      </w:r>
      <w:bookmarkStart w:id="18186" w:name="_ETM_Q37_593920"/>
      <w:bookmarkEnd w:id="18186"/>
      <w:r>
        <w:rPr>
          <w:rtl/>
        </w:rPr>
        <w:t xml:space="preserve">שהמדינה </w:t>
      </w:r>
      <w:bookmarkStart w:id="18187" w:name="_ETM_Q37_594279"/>
      <w:bookmarkEnd w:id="18187"/>
      <w:r>
        <w:rPr>
          <w:rFonts w:hint="cs"/>
          <w:rtl/>
        </w:rPr>
        <w:t>ש</w:t>
      </w:r>
      <w:r>
        <w:rPr>
          <w:rtl/>
        </w:rPr>
        <w:t xml:space="preserve">רפה </w:t>
      </w:r>
      <w:bookmarkStart w:id="18188" w:name="_ETM_Q37_594640"/>
      <w:bookmarkEnd w:id="18188"/>
      <w:r>
        <w:rPr>
          <w:rtl/>
        </w:rPr>
        <w:t xml:space="preserve">במקום </w:t>
      </w:r>
      <w:bookmarkStart w:id="18189" w:name="_ETM_Q37_594970"/>
      <w:bookmarkEnd w:id="18189"/>
      <w:r>
        <w:rPr>
          <w:rtl/>
        </w:rPr>
        <w:t>לנצל</w:t>
      </w:r>
      <w:r>
        <w:rPr>
          <w:rFonts w:hint="cs"/>
          <w:rtl/>
        </w:rPr>
        <w:t>.</w:t>
      </w:r>
    </w:p>
    <w:p w:rsidR="00CD64BD" w:rsidRDefault="00CD64BD" w:rsidP="002E296F">
      <w:pPr>
        <w:rPr>
          <w:rtl/>
        </w:rPr>
      </w:pPr>
      <w:bookmarkStart w:id="18190" w:name="_ETM_Q37_594000"/>
      <w:bookmarkEnd w:id="18190"/>
    </w:p>
    <w:p w:rsidR="00CD64BD" w:rsidRDefault="00CD64BD" w:rsidP="002E296F">
      <w:pPr>
        <w:rPr>
          <w:rtl/>
        </w:rPr>
      </w:pPr>
      <w:bookmarkStart w:id="18191" w:name="_ETM_Q37_595000"/>
      <w:bookmarkStart w:id="18192" w:name="_ETM_Q37_596490"/>
      <w:bookmarkEnd w:id="18191"/>
      <w:bookmarkEnd w:id="18192"/>
      <w:r>
        <w:rPr>
          <w:rtl/>
        </w:rPr>
        <w:t xml:space="preserve">האינטרס </w:t>
      </w:r>
      <w:bookmarkStart w:id="18193" w:name="_ETM_Q37_597000"/>
      <w:bookmarkEnd w:id="18193"/>
      <w:r>
        <w:rPr>
          <w:rtl/>
        </w:rPr>
        <w:t xml:space="preserve">לשילוב </w:t>
      </w:r>
      <w:bookmarkStart w:id="18194" w:name="_ETM_Q37_597330"/>
      <w:bookmarkEnd w:id="18194"/>
      <w:r>
        <w:rPr>
          <w:rtl/>
        </w:rPr>
        <w:t xml:space="preserve">חרדים </w:t>
      </w:r>
      <w:bookmarkStart w:id="18195" w:name="_ETM_Q37_597600"/>
      <w:bookmarkEnd w:id="18195"/>
      <w:r>
        <w:rPr>
          <w:rtl/>
        </w:rPr>
        <w:t xml:space="preserve">בשוק </w:t>
      </w:r>
      <w:bookmarkStart w:id="18196" w:name="_ETM_Q37_597839"/>
      <w:bookmarkEnd w:id="18196"/>
      <w:r>
        <w:rPr>
          <w:rtl/>
        </w:rPr>
        <w:t xml:space="preserve">העבודה </w:t>
      </w:r>
      <w:bookmarkStart w:id="18197" w:name="_ETM_Q37_598110"/>
      <w:bookmarkEnd w:id="18197"/>
      <w:r>
        <w:rPr>
          <w:rFonts w:hint="cs"/>
          <w:rtl/>
        </w:rPr>
        <w:t>ו</w:t>
      </w:r>
      <w:r>
        <w:rPr>
          <w:rtl/>
        </w:rPr>
        <w:t xml:space="preserve">בשירות </w:t>
      </w:r>
      <w:bookmarkStart w:id="18198" w:name="_ETM_Q37_598440"/>
      <w:bookmarkEnd w:id="18198"/>
      <w:r>
        <w:rPr>
          <w:rtl/>
        </w:rPr>
        <w:t xml:space="preserve">המדינה </w:t>
      </w:r>
      <w:bookmarkStart w:id="18199" w:name="_ETM_Q37_598710"/>
      <w:bookmarkEnd w:id="18199"/>
      <w:r>
        <w:rPr>
          <w:rtl/>
        </w:rPr>
        <w:t xml:space="preserve">הוא </w:t>
      </w:r>
      <w:bookmarkStart w:id="18200" w:name="_ETM_Q37_598860"/>
      <w:bookmarkEnd w:id="18200"/>
      <w:r>
        <w:rPr>
          <w:rtl/>
        </w:rPr>
        <w:t xml:space="preserve">של </w:t>
      </w:r>
      <w:bookmarkStart w:id="18201" w:name="_ETM_Q37_599070"/>
      <w:bookmarkEnd w:id="18201"/>
      <w:r>
        <w:rPr>
          <w:rtl/>
        </w:rPr>
        <w:t xml:space="preserve">המדינה </w:t>
      </w:r>
      <w:bookmarkStart w:id="18202" w:name="_ETM_Q37_600060"/>
      <w:bookmarkEnd w:id="18202"/>
      <w:r>
        <w:rPr>
          <w:rtl/>
        </w:rPr>
        <w:t xml:space="preserve">לא </w:t>
      </w:r>
      <w:bookmarkStart w:id="18203" w:name="_ETM_Q37_600390"/>
      <w:bookmarkEnd w:id="18203"/>
      <w:r>
        <w:rPr>
          <w:rtl/>
        </w:rPr>
        <w:t xml:space="preserve">פחות </w:t>
      </w:r>
      <w:bookmarkStart w:id="18204" w:name="_ETM_Q37_600720"/>
      <w:bookmarkEnd w:id="18204"/>
      <w:r>
        <w:rPr>
          <w:rtl/>
        </w:rPr>
        <w:t>מש</w:t>
      </w:r>
      <w:r>
        <w:rPr>
          <w:rFonts w:hint="cs"/>
          <w:rtl/>
        </w:rPr>
        <w:t>ה</w:t>
      </w:r>
      <w:r>
        <w:rPr>
          <w:rtl/>
        </w:rPr>
        <w:t>ו</w:t>
      </w:r>
      <w:r>
        <w:rPr>
          <w:rFonts w:hint="cs"/>
          <w:rtl/>
        </w:rPr>
        <w:t>א</w:t>
      </w:r>
      <w:r>
        <w:rPr>
          <w:rtl/>
        </w:rPr>
        <w:t xml:space="preserve"> </w:t>
      </w:r>
      <w:bookmarkStart w:id="18205" w:name="_ETM_Q37_600960"/>
      <w:bookmarkEnd w:id="18205"/>
      <w:r>
        <w:rPr>
          <w:rtl/>
        </w:rPr>
        <w:t xml:space="preserve">של </w:t>
      </w:r>
      <w:bookmarkStart w:id="18206" w:name="_ETM_Q37_601140"/>
      <w:bookmarkEnd w:id="18206"/>
      <w:r>
        <w:rPr>
          <w:rtl/>
        </w:rPr>
        <w:t xml:space="preserve">החברה </w:t>
      </w:r>
      <w:bookmarkStart w:id="18207" w:name="_ETM_Q37_601470"/>
      <w:bookmarkEnd w:id="18207"/>
      <w:r>
        <w:rPr>
          <w:rtl/>
        </w:rPr>
        <w:t>החרדית</w:t>
      </w:r>
      <w:r>
        <w:rPr>
          <w:rFonts w:hint="cs"/>
          <w:rtl/>
        </w:rPr>
        <w:t>.</w:t>
      </w:r>
      <w:r>
        <w:rPr>
          <w:rtl/>
        </w:rPr>
        <w:t xml:space="preserve"> </w:t>
      </w:r>
      <w:bookmarkStart w:id="18208" w:name="_ETM_Q37_602370"/>
      <w:bookmarkEnd w:id="18208"/>
      <w:r>
        <w:rPr>
          <w:rtl/>
        </w:rPr>
        <w:t xml:space="preserve">מחקרים </w:t>
      </w:r>
      <w:bookmarkStart w:id="18209" w:name="_ETM_Q37_602790"/>
      <w:bookmarkEnd w:id="18209"/>
      <w:r>
        <w:rPr>
          <w:rtl/>
        </w:rPr>
        <w:t xml:space="preserve">רבים </w:t>
      </w:r>
      <w:bookmarkStart w:id="18210" w:name="_ETM_Q37_603029"/>
      <w:bookmarkEnd w:id="18210"/>
      <w:r>
        <w:rPr>
          <w:rtl/>
        </w:rPr>
        <w:t xml:space="preserve">מצביעים </w:t>
      </w:r>
      <w:bookmarkStart w:id="18211" w:name="_ETM_Q37_603330"/>
      <w:bookmarkEnd w:id="18211"/>
      <w:r>
        <w:rPr>
          <w:rtl/>
        </w:rPr>
        <w:t xml:space="preserve">על </w:t>
      </w:r>
      <w:bookmarkStart w:id="18212" w:name="_ETM_Q37_603450"/>
      <w:bookmarkEnd w:id="18212"/>
      <w:r>
        <w:rPr>
          <w:rtl/>
        </w:rPr>
        <w:t xml:space="preserve">התמורה </w:t>
      </w:r>
      <w:bookmarkStart w:id="18213" w:name="_ETM_Q37_603960"/>
      <w:bookmarkEnd w:id="18213"/>
      <w:r>
        <w:rPr>
          <w:rtl/>
        </w:rPr>
        <w:t xml:space="preserve">הרבה </w:t>
      </w:r>
      <w:bookmarkStart w:id="18214" w:name="_ETM_Q37_604320"/>
      <w:bookmarkEnd w:id="18214"/>
      <w:r>
        <w:rPr>
          <w:rtl/>
        </w:rPr>
        <w:t xml:space="preserve">למשק </w:t>
      </w:r>
      <w:bookmarkStart w:id="18215" w:name="_ETM_Q37_604710"/>
      <w:bookmarkEnd w:id="18215"/>
      <w:r>
        <w:rPr>
          <w:rtl/>
        </w:rPr>
        <w:t xml:space="preserve">הישראלי </w:t>
      </w:r>
      <w:bookmarkStart w:id="18216" w:name="_ETM_Q37_605190"/>
      <w:bookmarkEnd w:id="18216"/>
      <w:r>
        <w:rPr>
          <w:rFonts w:hint="cs"/>
          <w:rtl/>
        </w:rPr>
        <w:t>ו</w:t>
      </w:r>
      <w:r>
        <w:rPr>
          <w:rtl/>
        </w:rPr>
        <w:t xml:space="preserve">לחברה </w:t>
      </w:r>
      <w:bookmarkStart w:id="18217" w:name="_ETM_Q37_605550"/>
      <w:bookmarkEnd w:id="18217"/>
      <w:r>
        <w:rPr>
          <w:rtl/>
        </w:rPr>
        <w:t xml:space="preserve">הישראלית </w:t>
      </w:r>
      <w:bookmarkStart w:id="18218" w:name="_ETM_Q37_606000"/>
      <w:bookmarkEnd w:id="18218"/>
      <w:r>
        <w:rPr>
          <w:rtl/>
        </w:rPr>
        <w:t xml:space="preserve">אם </w:t>
      </w:r>
      <w:bookmarkStart w:id="18219" w:name="_ETM_Q37_606089"/>
      <w:bookmarkEnd w:id="18219"/>
      <w:r>
        <w:rPr>
          <w:rtl/>
        </w:rPr>
        <w:t xml:space="preserve">זו </w:t>
      </w:r>
      <w:bookmarkStart w:id="18220" w:name="_ETM_Q37_606210"/>
      <w:bookmarkEnd w:id="18220"/>
      <w:r>
        <w:rPr>
          <w:rtl/>
        </w:rPr>
        <w:t xml:space="preserve">תשכיל </w:t>
      </w:r>
      <w:bookmarkStart w:id="18221" w:name="_ETM_Q37_606540"/>
      <w:bookmarkEnd w:id="18221"/>
      <w:r>
        <w:rPr>
          <w:rtl/>
        </w:rPr>
        <w:t xml:space="preserve">לשלב </w:t>
      </w:r>
      <w:bookmarkStart w:id="18222" w:name="_ETM_Q37_606810"/>
      <w:bookmarkEnd w:id="18222"/>
      <w:r>
        <w:rPr>
          <w:rtl/>
        </w:rPr>
        <w:t xml:space="preserve">את </w:t>
      </w:r>
      <w:bookmarkStart w:id="18223" w:name="_ETM_Q37_606900"/>
      <w:bookmarkEnd w:id="18223"/>
      <w:r>
        <w:rPr>
          <w:rtl/>
        </w:rPr>
        <w:t xml:space="preserve">האוכלוסייה </w:t>
      </w:r>
      <w:bookmarkStart w:id="18224" w:name="_ETM_Q37_607380"/>
      <w:bookmarkEnd w:id="18224"/>
      <w:r>
        <w:rPr>
          <w:rtl/>
        </w:rPr>
        <w:t xml:space="preserve">החרדית </w:t>
      </w:r>
      <w:bookmarkStart w:id="18225" w:name="_ETM_Q37_608240"/>
      <w:bookmarkEnd w:id="18225"/>
      <w:r>
        <w:rPr>
          <w:rtl/>
        </w:rPr>
        <w:t xml:space="preserve">בהצלחה </w:t>
      </w:r>
      <w:bookmarkStart w:id="18226" w:name="_ETM_Q37_608750"/>
      <w:bookmarkEnd w:id="18226"/>
      <w:r>
        <w:rPr>
          <w:rtl/>
        </w:rPr>
        <w:t xml:space="preserve">בשוק </w:t>
      </w:r>
      <w:bookmarkStart w:id="18227" w:name="_ETM_Q37_609050"/>
      <w:bookmarkEnd w:id="18227"/>
      <w:r>
        <w:rPr>
          <w:rtl/>
        </w:rPr>
        <w:t>העבודה</w:t>
      </w:r>
      <w:r>
        <w:rPr>
          <w:rFonts w:hint="cs"/>
          <w:rtl/>
        </w:rPr>
        <w:t>.</w:t>
      </w:r>
      <w:r>
        <w:rPr>
          <w:rtl/>
        </w:rPr>
        <w:t xml:space="preserve"> </w:t>
      </w:r>
      <w:bookmarkStart w:id="18228" w:name="_ETM_Q37_609770"/>
      <w:bookmarkEnd w:id="18228"/>
      <w:r>
        <w:rPr>
          <w:rtl/>
        </w:rPr>
        <w:t xml:space="preserve">השנאה </w:t>
      </w:r>
      <w:bookmarkStart w:id="18229" w:name="_ETM_Q37_610280"/>
      <w:bookmarkEnd w:id="18229"/>
      <w:r>
        <w:rPr>
          <w:rtl/>
        </w:rPr>
        <w:t xml:space="preserve">והבורות </w:t>
      </w:r>
      <w:bookmarkStart w:id="18230" w:name="_ETM_Q37_610730"/>
      <w:bookmarkEnd w:id="18230"/>
      <w:r>
        <w:rPr>
          <w:rtl/>
        </w:rPr>
        <w:t>מונ</w:t>
      </w:r>
      <w:r>
        <w:rPr>
          <w:rFonts w:hint="cs"/>
          <w:rtl/>
        </w:rPr>
        <w:t>ע</w:t>
      </w:r>
      <w:r>
        <w:rPr>
          <w:rtl/>
        </w:rPr>
        <w:t xml:space="preserve">ות </w:t>
      </w:r>
      <w:bookmarkStart w:id="18231" w:name="_ETM_Q37_611060"/>
      <w:bookmarkEnd w:id="18231"/>
      <w:r>
        <w:rPr>
          <w:rtl/>
        </w:rPr>
        <w:t xml:space="preserve">לצערי </w:t>
      </w:r>
      <w:bookmarkStart w:id="18232" w:name="_ETM_Q37_611450"/>
      <w:bookmarkEnd w:id="18232"/>
      <w:r>
        <w:rPr>
          <w:rtl/>
        </w:rPr>
        <w:t xml:space="preserve">מכולנו </w:t>
      </w:r>
      <w:bookmarkStart w:id="18233" w:name="_ETM_Q37_611930"/>
      <w:bookmarkEnd w:id="18233"/>
      <w:r>
        <w:rPr>
          <w:rtl/>
        </w:rPr>
        <w:t xml:space="preserve">ליהנות </w:t>
      </w:r>
      <w:bookmarkStart w:id="18234" w:name="_ETM_Q37_612260"/>
      <w:bookmarkEnd w:id="18234"/>
      <w:r>
        <w:rPr>
          <w:rtl/>
        </w:rPr>
        <w:t xml:space="preserve">מפירות </w:t>
      </w:r>
      <w:bookmarkStart w:id="18235" w:name="_ETM_Q37_612709"/>
      <w:bookmarkEnd w:id="18235"/>
      <w:r>
        <w:rPr>
          <w:rtl/>
        </w:rPr>
        <w:t xml:space="preserve">השילוב </w:t>
      </w:r>
      <w:bookmarkStart w:id="18236" w:name="_ETM_Q37_613040"/>
      <w:bookmarkEnd w:id="18236"/>
      <w:r>
        <w:rPr>
          <w:rtl/>
        </w:rPr>
        <w:t>המוצלח</w:t>
      </w:r>
      <w:r>
        <w:rPr>
          <w:rFonts w:hint="cs"/>
          <w:rtl/>
        </w:rPr>
        <w:t>.</w:t>
      </w:r>
    </w:p>
    <w:p w:rsidR="00CD64BD" w:rsidRDefault="00CD64BD" w:rsidP="002E296F">
      <w:pPr>
        <w:rPr>
          <w:rtl/>
        </w:rPr>
      </w:pPr>
    </w:p>
    <w:p w:rsidR="00CD64BD" w:rsidRDefault="00CD64BD" w:rsidP="002E296F">
      <w:pPr>
        <w:rPr>
          <w:rtl/>
        </w:rPr>
      </w:pPr>
      <w:bookmarkStart w:id="18237" w:name="_ETM_Q37_612000"/>
      <w:bookmarkStart w:id="18238" w:name="_ETM_Q37_613990"/>
      <w:bookmarkEnd w:id="18237"/>
      <w:bookmarkEnd w:id="18238"/>
      <w:r>
        <w:rPr>
          <w:rtl/>
        </w:rPr>
        <w:t xml:space="preserve">לאחרונה </w:t>
      </w:r>
      <w:bookmarkStart w:id="18239" w:name="_ETM_Q37_614620"/>
      <w:bookmarkEnd w:id="18239"/>
      <w:r>
        <w:rPr>
          <w:rtl/>
        </w:rPr>
        <w:t xml:space="preserve">הודיעה </w:t>
      </w:r>
      <w:bookmarkStart w:id="18240" w:name="_ETM_Q37_614890"/>
      <w:bookmarkEnd w:id="18240"/>
      <w:r>
        <w:rPr>
          <w:rtl/>
        </w:rPr>
        <w:t xml:space="preserve">המדינה </w:t>
      </w:r>
      <w:bookmarkStart w:id="18241" w:name="_ETM_Q37_615190"/>
      <w:bookmarkEnd w:id="18241"/>
      <w:r>
        <w:rPr>
          <w:rtl/>
        </w:rPr>
        <w:t xml:space="preserve">על </w:t>
      </w:r>
      <w:bookmarkStart w:id="18242" w:name="_ETM_Q37_615250"/>
      <w:bookmarkEnd w:id="18242"/>
      <w:r>
        <w:rPr>
          <w:rtl/>
        </w:rPr>
        <w:t xml:space="preserve">פתיחת </w:t>
      </w:r>
      <w:bookmarkStart w:id="18243" w:name="_ETM_Q37_615580"/>
      <w:bookmarkEnd w:id="18243"/>
      <w:r>
        <w:rPr>
          <w:rtl/>
        </w:rPr>
        <w:t xml:space="preserve">תוכנית </w:t>
      </w:r>
      <w:bookmarkStart w:id="18244" w:name="_ETM_Q37_616180"/>
      <w:bookmarkEnd w:id="18244"/>
      <w:r>
        <w:rPr>
          <w:rFonts w:hint="cs"/>
          <w:rtl/>
        </w:rPr>
        <w:t>"</w:t>
      </w:r>
      <w:r>
        <w:rPr>
          <w:rtl/>
        </w:rPr>
        <w:t>תנופה</w:t>
      </w:r>
      <w:r>
        <w:rPr>
          <w:rFonts w:hint="cs"/>
          <w:rtl/>
        </w:rPr>
        <w:t>"</w:t>
      </w:r>
      <w:r>
        <w:rPr>
          <w:rtl/>
        </w:rPr>
        <w:t xml:space="preserve"> </w:t>
      </w:r>
      <w:bookmarkStart w:id="18245" w:name="_ETM_Q37_617140"/>
      <w:bookmarkEnd w:id="18245"/>
      <w:r>
        <w:rPr>
          <w:rtl/>
        </w:rPr>
        <w:t xml:space="preserve">לשילוב </w:t>
      </w:r>
      <w:bookmarkStart w:id="18246" w:name="_ETM_Q37_617560"/>
      <w:bookmarkEnd w:id="18246"/>
      <w:r>
        <w:rPr>
          <w:rtl/>
        </w:rPr>
        <w:t xml:space="preserve">חרדים </w:t>
      </w:r>
      <w:bookmarkStart w:id="18247" w:name="_ETM_Q37_617860"/>
      <w:bookmarkEnd w:id="18247"/>
      <w:r>
        <w:rPr>
          <w:rtl/>
        </w:rPr>
        <w:t xml:space="preserve">בשירות </w:t>
      </w:r>
      <w:bookmarkStart w:id="18248" w:name="_ETM_Q37_618160"/>
      <w:bookmarkEnd w:id="18248"/>
      <w:r>
        <w:rPr>
          <w:rtl/>
        </w:rPr>
        <w:t>המדינה</w:t>
      </w:r>
      <w:r>
        <w:rPr>
          <w:rFonts w:hint="cs"/>
          <w:rtl/>
        </w:rPr>
        <w:t>,</w:t>
      </w:r>
      <w:r>
        <w:rPr>
          <w:rtl/>
        </w:rPr>
        <w:t xml:space="preserve"> </w:t>
      </w:r>
      <w:bookmarkStart w:id="18249" w:name="_ETM_Q37_619000"/>
      <w:bookmarkEnd w:id="18249"/>
      <w:r>
        <w:rPr>
          <w:rtl/>
        </w:rPr>
        <w:t xml:space="preserve">לכאורה </w:t>
      </w:r>
      <w:bookmarkStart w:id="18250" w:name="_ETM_Q37_619390"/>
      <w:bookmarkEnd w:id="18250"/>
      <w:r>
        <w:rPr>
          <w:rtl/>
        </w:rPr>
        <w:t xml:space="preserve">בדומה </w:t>
      </w:r>
      <w:bookmarkStart w:id="18251" w:name="_ETM_Q37_619750"/>
      <w:bookmarkEnd w:id="18251"/>
      <w:r>
        <w:rPr>
          <w:rtl/>
        </w:rPr>
        <w:t xml:space="preserve">לתוכנית </w:t>
      </w:r>
      <w:bookmarkStart w:id="18252" w:name="_ETM_Q37_620110"/>
      <w:bookmarkEnd w:id="18252"/>
      <w:r>
        <w:rPr>
          <w:rFonts w:hint="cs"/>
          <w:rtl/>
        </w:rPr>
        <w:t>"</w:t>
      </w:r>
      <w:r>
        <w:rPr>
          <w:rtl/>
        </w:rPr>
        <w:t>משפיעים</w:t>
      </w:r>
      <w:r>
        <w:rPr>
          <w:rFonts w:hint="cs"/>
          <w:rtl/>
        </w:rPr>
        <w:t>".</w:t>
      </w:r>
      <w:r>
        <w:rPr>
          <w:rtl/>
        </w:rPr>
        <w:t xml:space="preserve"> </w:t>
      </w:r>
      <w:bookmarkStart w:id="18253" w:name="_ETM_Q37_620939"/>
      <w:bookmarkEnd w:id="18253"/>
      <w:r>
        <w:rPr>
          <w:rtl/>
        </w:rPr>
        <w:t xml:space="preserve">באתי </w:t>
      </w:r>
      <w:bookmarkStart w:id="18254" w:name="_ETM_Q37_621299"/>
      <w:bookmarkEnd w:id="18254"/>
      <w:r>
        <w:rPr>
          <w:rtl/>
        </w:rPr>
        <w:t xml:space="preserve">לברך </w:t>
      </w:r>
      <w:bookmarkStart w:id="18255" w:name="_ETM_Q37_621629"/>
      <w:bookmarkEnd w:id="18255"/>
      <w:r>
        <w:rPr>
          <w:rtl/>
        </w:rPr>
        <w:t xml:space="preserve">על </w:t>
      </w:r>
      <w:bookmarkStart w:id="18256" w:name="_ETM_Q37_621719"/>
      <w:bookmarkEnd w:id="18256"/>
      <w:r>
        <w:rPr>
          <w:rtl/>
        </w:rPr>
        <w:t xml:space="preserve">פתיחת </w:t>
      </w:r>
      <w:bookmarkStart w:id="18257" w:name="_ETM_Q37_621989"/>
      <w:bookmarkEnd w:id="18257"/>
      <w:r>
        <w:rPr>
          <w:rtl/>
        </w:rPr>
        <w:t>התוכנית</w:t>
      </w:r>
      <w:r>
        <w:rPr>
          <w:rFonts w:hint="cs"/>
          <w:rtl/>
        </w:rPr>
        <w:t>,</w:t>
      </w:r>
      <w:r>
        <w:rPr>
          <w:rtl/>
        </w:rPr>
        <w:t xml:space="preserve"> </w:t>
      </w:r>
      <w:bookmarkStart w:id="18258" w:name="_ETM_Q37_622409"/>
      <w:bookmarkEnd w:id="18258"/>
      <w:r>
        <w:rPr>
          <w:rtl/>
        </w:rPr>
        <w:t xml:space="preserve">אלא </w:t>
      </w:r>
      <w:bookmarkStart w:id="18259" w:name="_ETM_Q37_622560"/>
      <w:bookmarkEnd w:id="18259"/>
      <w:r>
        <w:rPr>
          <w:rtl/>
        </w:rPr>
        <w:t xml:space="preserve">שבחינה </w:t>
      </w:r>
      <w:bookmarkStart w:id="18260" w:name="_ETM_Q37_622980"/>
      <w:bookmarkEnd w:id="18260"/>
      <w:r>
        <w:rPr>
          <w:rtl/>
        </w:rPr>
        <w:t>של</w:t>
      </w:r>
      <w:bookmarkStart w:id="18261" w:name="_ETM_Q37_623159"/>
      <w:bookmarkEnd w:id="18261"/>
      <w:r>
        <w:rPr>
          <w:rtl/>
        </w:rPr>
        <w:t>ה</w:t>
      </w:r>
      <w:r>
        <w:rPr>
          <w:rFonts w:hint="cs"/>
          <w:rtl/>
        </w:rPr>
        <w:t xml:space="preserve"> </w:t>
      </w:r>
      <w:r>
        <w:rPr>
          <w:rtl/>
        </w:rPr>
        <w:t xml:space="preserve">מראה </w:t>
      </w:r>
      <w:bookmarkStart w:id="18262" w:name="_ETM_Q37_623939"/>
      <w:bookmarkEnd w:id="18262"/>
      <w:r>
        <w:rPr>
          <w:rtl/>
        </w:rPr>
        <w:t xml:space="preserve">שמראש </w:t>
      </w:r>
      <w:bookmarkStart w:id="18263" w:name="_ETM_Q37_624390"/>
      <w:bookmarkEnd w:id="18263"/>
      <w:r>
        <w:rPr>
          <w:rtl/>
        </w:rPr>
        <w:t xml:space="preserve">ניתן </w:t>
      </w:r>
      <w:bookmarkStart w:id="18264" w:name="_ETM_Q37_624629"/>
      <w:bookmarkEnd w:id="18264"/>
      <w:r>
        <w:rPr>
          <w:rtl/>
        </w:rPr>
        <w:t xml:space="preserve">להצביע </w:t>
      </w:r>
      <w:bookmarkStart w:id="18265" w:name="_ETM_Q37_625019"/>
      <w:bookmarkEnd w:id="18265"/>
      <w:r>
        <w:rPr>
          <w:rtl/>
        </w:rPr>
        <w:t xml:space="preserve">היום </w:t>
      </w:r>
      <w:bookmarkStart w:id="18266" w:name="_ETM_Q37_625230"/>
      <w:bookmarkEnd w:id="18266"/>
      <w:r>
        <w:rPr>
          <w:rtl/>
        </w:rPr>
        <w:t>על</w:t>
      </w:r>
      <w:r>
        <w:rPr>
          <w:rFonts w:hint="cs"/>
          <w:rtl/>
        </w:rPr>
        <w:t xml:space="preserve"> כישלונה.</w:t>
      </w:r>
      <w:bookmarkStart w:id="18267" w:name="_ETM_Q37_625319"/>
      <w:bookmarkEnd w:id="18267"/>
      <w:r>
        <w:rPr>
          <w:rtl/>
        </w:rPr>
        <w:t xml:space="preserve"> </w:t>
      </w:r>
      <w:bookmarkStart w:id="18268" w:name="_ETM_Q37_626060"/>
      <w:bookmarkEnd w:id="18268"/>
      <w:r>
        <w:rPr>
          <w:rtl/>
        </w:rPr>
        <w:t xml:space="preserve">התוכנית </w:t>
      </w:r>
      <w:bookmarkStart w:id="18269" w:name="_ETM_Q37_626660"/>
      <w:bookmarkEnd w:id="18269"/>
      <w:r>
        <w:rPr>
          <w:rtl/>
        </w:rPr>
        <w:t xml:space="preserve">היא </w:t>
      </w:r>
      <w:bookmarkStart w:id="18270" w:name="_ETM_Q37_626720"/>
      <w:bookmarkEnd w:id="18270"/>
      <w:r>
        <w:rPr>
          <w:rtl/>
        </w:rPr>
        <w:t xml:space="preserve">מעורבת </w:t>
      </w:r>
      <w:bookmarkStart w:id="18271" w:name="_ETM_Q37_627290"/>
      <w:bookmarkEnd w:id="18271"/>
      <w:r>
        <w:rPr>
          <w:rtl/>
        </w:rPr>
        <w:t>לחלוטין</w:t>
      </w:r>
      <w:r>
        <w:rPr>
          <w:rFonts w:hint="cs"/>
          <w:rtl/>
        </w:rPr>
        <w:t>,</w:t>
      </w:r>
      <w:r>
        <w:rPr>
          <w:rtl/>
        </w:rPr>
        <w:t xml:space="preserve"> </w:t>
      </w:r>
      <w:bookmarkStart w:id="18272" w:name="_ETM_Q37_628280"/>
      <w:bookmarkEnd w:id="18272"/>
      <w:r>
        <w:rPr>
          <w:rtl/>
        </w:rPr>
        <w:t xml:space="preserve">ולכן </w:t>
      </w:r>
      <w:bookmarkStart w:id="18273" w:name="_ETM_Q37_628760"/>
      <w:bookmarkEnd w:id="18273"/>
      <w:r>
        <w:rPr>
          <w:rtl/>
        </w:rPr>
        <w:t xml:space="preserve">היא </w:t>
      </w:r>
      <w:bookmarkStart w:id="18274" w:name="_ETM_Q37_628820"/>
      <w:bookmarkEnd w:id="18274"/>
      <w:r>
        <w:rPr>
          <w:rtl/>
        </w:rPr>
        <w:t xml:space="preserve">לא </w:t>
      </w:r>
      <w:bookmarkStart w:id="18275" w:name="_ETM_Q37_628940"/>
      <w:bookmarkEnd w:id="18275"/>
      <w:r>
        <w:rPr>
          <w:rtl/>
        </w:rPr>
        <w:t xml:space="preserve">רלוונטית </w:t>
      </w:r>
      <w:bookmarkStart w:id="18276" w:name="_ETM_Q37_629450"/>
      <w:bookmarkEnd w:id="18276"/>
      <w:r>
        <w:rPr>
          <w:rtl/>
        </w:rPr>
        <w:t xml:space="preserve">לרוב </w:t>
      </w:r>
      <w:bookmarkStart w:id="18277" w:name="_ETM_Q37_629690"/>
      <w:bookmarkEnd w:id="18277"/>
      <w:r>
        <w:rPr>
          <w:rtl/>
        </w:rPr>
        <w:t xml:space="preserve">הציבור </w:t>
      </w:r>
      <w:bookmarkStart w:id="18278" w:name="_ETM_Q37_630020"/>
      <w:bookmarkEnd w:id="18278"/>
      <w:r>
        <w:rPr>
          <w:rtl/>
        </w:rPr>
        <w:t>החרדי</w:t>
      </w:r>
      <w:r>
        <w:rPr>
          <w:rFonts w:hint="cs"/>
          <w:rtl/>
        </w:rPr>
        <w:t>,</w:t>
      </w:r>
      <w:r>
        <w:rPr>
          <w:rtl/>
        </w:rPr>
        <w:t xml:space="preserve"> </w:t>
      </w:r>
      <w:bookmarkStart w:id="18279" w:name="_ETM_Q37_630770"/>
      <w:bookmarkEnd w:id="18279"/>
      <w:r>
        <w:rPr>
          <w:rtl/>
        </w:rPr>
        <w:t xml:space="preserve">והיא </w:t>
      </w:r>
      <w:bookmarkStart w:id="18280" w:name="_ETM_Q37_630950"/>
      <w:bookmarkEnd w:id="18280"/>
      <w:r>
        <w:rPr>
          <w:rtl/>
        </w:rPr>
        <w:t xml:space="preserve">תוכנית </w:t>
      </w:r>
      <w:bookmarkStart w:id="18281" w:name="_ETM_Q37_631220"/>
      <w:bookmarkEnd w:id="18281"/>
      <w:r>
        <w:rPr>
          <w:rtl/>
        </w:rPr>
        <w:t xml:space="preserve">קצרה </w:t>
      </w:r>
      <w:bookmarkStart w:id="18282" w:name="_ETM_Q37_631550"/>
      <w:bookmarkEnd w:id="18282"/>
      <w:r>
        <w:rPr>
          <w:rtl/>
        </w:rPr>
        <w:t>במיוחד</w:t>
      </w:r>
      <w:r>
        <w:rPr>
          <w:rFonts w:hint="cs"/>
          <w:rtl/>
        </w:rPr>
        <w:t>,</w:t>
      </w:r>
      <w:r>
        <w:rPr>
          <w:rtl/>
        </w:rPr>
        <w:t xml:space="preserve"> </w:t>
      </w:r>
      <w:bookmarkStart w:id="18283" w:name="_ETM_Q37_632090"/>
      <w:bookmarkEnd w:id="18283"/>
      <w:r>
        <w:rPr>
          <w:rtl/>
        </w:rPr>
        <w:t xml:space="preserve">בערך </w:t>
      </w:r>
      <w:bookmarkStart w:id="18284" w:name="_ETM_Q37_632450"/>
      <w:bookmarkEnd w:id="18284"/>
      <w:r>
        <w:rPr>
          <w:rtl/>
        </w:rPr>
        <w:t xml:space="preserve">רבע </w:t>
      </w:r>
      <w:bookmarkStart w:id="18285" w:name="_ETM_Q37_633110"/>
      <w:bookmarkEnd w:id="18285"/>
      <w:r>
        <w:rPr>
          <w:rtl/>
        </w:rPr>
        <w:t xml:space="preserve">מזמן </w:t>
      </w:r>
      <w:bookmarkStart w:id="18286" w:name="_ETM_Q37_633470"/>
      <w:bookmarkEnd w:id="18286"/>
      <w:r>
        <w:rPr>
          <w:rtl/>
        </w:rPr>
        <w:t xml:space="preserve">התוכנית </w:t>
      </w:r>
      <w:bookmarkStart w:id="18287" w:name="_ETM_Q37_633830"/>
      <w:bookmarkEnd w:id="18287"/>
      <w:r>
        <w:rPr>
          <w:rtl/>
        </w:rPr>
        <w:t>ש</w:t>
      </w:r>
      <w:r>
        <w:rPr>
          <w:rFonts w:hint="cs"/>
          <w:rtl/>
        </w:rPr>
        <w:t>א</w:t>
      </w:r>
      <w:r>
        <w:rPr>
          <w:rtl/>
        </w:rPr>
        <w:t xml:space="preserve">רכה </w:t>
      </w:r>
      <w:bookmarkStart w:id="18288" w:name="_ETM_Q37_634160"/>
      <w:bookmarkEnd w:id="18288"/>
      <w:r>
        <w:rPr>
          <w:rFonts w:hint="cs"/>
          <w:rtl/>
        </w:rPr>
        <w:t>"</w:t>
      </w:r>
      <w:r>
        <w:rPr>
          <w:rtl/>
        </w:rPr>
        <w:t>משפיעים</w:t>
      </w:r>
      <w:r>
        <w:rPr>
          <w:rFonts w:hint="cs"/>
          <w:rtl/>
        </w:rPr>
        <w:t>".</w:t>
      </w:r>
      <w:r>
        <w:rPr>
          <w:rtl/>
        </w:rPr>
        <w:t xml:space="preserve"> </w:t>
      </w:r>
      <w:bookmarkStart w:id="18289" w:name="_ETM_Q37_635210"/>
      <w:bookmarkEnd w:id="18289"/>
      <w:r>
        <w:rPr>
          <w:rtl/>
        </w:rPr>
        <w:t xml:space="preserve">מדובר </w:t>
      </w:r>
      <w:bookmarkStart w:id="18290" w:name="_ETM_Q37_635570"/>
      <w:bookmarkEnd w:id="18290"/>
      <w:r>
        <w:rPr>
          <w:rtl/>
        </w:rPr>
        <w:t xml:space="preserve">בתוכנית </w:t>
      </w:r>
      <w:bookmarkStart w:id="18291" w:name="_ETM_Q37_635900"/>
      <w:bookmarkEnd w:id="18291"/>
      <w:r>
        <w:rPr>
          <w:rtl/>
        </w:rPr>
        <w:t xml:space="preserve">שמטרתה </w:t>
      </w:r>
      <w:bookmarkStart w:id="18292" w:name="_ETM_Q37_636320"/>
      <w:bookmarkEnd w:id="18292"/>
      <w:r>
        <w:rPr>
          <w:rtl/>
        </w:rPr>
        <w:t xml:space="preserve">היא </w:t>
      </w:r>
      <w:bookmarkStart w:id="18293" w:name="_ETM_Q37_636410"/>
      <w:bookmarkEnd w:id="18293"/>
      <w:r>
        <w:rPr>
          <w:rtl/>
        </w:rPr>
        <w:t xml:space="preserve">רק </w:t>
      </w:r>
      <w:bookmarkStart w:id="18294" w:name="_ETM_Q37_636620"/>
      <w:bookmarkEnd w:id="18294"/>
      <w:r>
        <w:rPr>
          <w:rtl/>
        </w:rPr>
        <w:t xml:space="preserve">לצאת </w:t>
      </w:r>
      <w:bookmarkStart w:id="18295" w:name="_ETM_Q37_636890"/>
      <w:bookmarkEnd w:id="18295"/>
      <w:r>
        <w:rPr>
          <w:rtl/>
        </w:rPr>
        <w:t xml:space="preserve">ידי </w:t>
      </w:r>
      <w:bookmarkStart w:id="18296" w:name="_ETM_Q37_637070"/>
      <w:bookmarkEnd w:id="18296"/>
      <w:r>
        <w:rPr>
          <w:rtl/>
        </w:rPr>
        <w:t>חובה</w:t>
      </w:r>
      <w:r>
        <w:rPr>
          <w:rFonts w:hint="cs"/>
          <w:rtl/>
        </w:rPr>
        <w:t>,</w:t>
      </w:r>
      <w:r>
        <w:rPr>
          <w:rtl/>
        </w:rPr>
        <w:t xml:space="preserve"> </w:t>
      </w:r>
      <w:bookmarkStart w:id="18297" w:name="_ETM_Q37_637730"/>
      <w:bookmarkEnd w:id="18297"/>
      <w:r>
        <w:rPr>
          <w:rtl/>
        </w:rPr>
        <w:t xml:space="preserve">להראות </w:t>
      </w:r>
      <w:bookmarkStart w:id="18298" w:name="_ETM_Q37_638120"/>
      <w:bookmarkEnd w:id="18298"/>
      <w:r>
        <w:rPr>
          <w:rtl/>
        </w:rPr>
        <w:t xml:space="preserve">שניסינו </w:t>
      </w:r>
      <w:bookmarkStart w:id="18299" w:name="_ETM_Q37_638600"/>
      <w:bookmarkEnd w:id="18299"/>
      <w:r>
        <w:rPr>
          <w:rtl/>
        </w:rPr>
        <w:t xml:space="preserve">לשלב </w:t>
      </w:r>
      <w:bookmarkStart w:id="18300" w:name="_ETM_Q37_638960"/>
      <w:bookmarkEnd w:id="18300"/>
      <w:r>
        <w:rPr>
          <w:rtl/>
        </w:rPr>
        <w:t>חרדים</w:t>
      </w:r>
      <w:r>
        <w:rPr>
          <w:rFonts w:hint="cs"/>
          <w:rtl/>
        </w:rPr>
        <w:t>,</w:t>
      </w:r>
      <w:r>
        <w:rPr>
          <w:rtl/>
        </w:rPr>
        <w:t xml:space="preserve"> </w:t>
      </w:r>
      <w:bookmarkStart w:id="18301" w:name="_ETM_Q37_639770"/>
      <w:bookmarkEnd w:id="18301"/>
      <w:r>
        <w:rPr>
          <w:rtl/>
        </w:rPr>
        <w:t xml:space="preserve">אלא </w:t>
      </w:r>
      <w:bookmarkStart w:id="18302" w:name="_ETM_Q37_639980"/>
      <w:bookmarkEnd w:id="18302"/>
      <w:r>
        <w:rPr>
          <w:rtl/>
        </w:rPr>
        <w:t xml:space="preserve">שבלי </w:t>
      </w:r>
      <w:bookmarkStart w:id="18303" w:name="_ETM_Q37_640280"/>
      <w:bookmarkEnd w:id="18303"/>
      <w:r>
        <w:rPr>
          <w:rtl/>
        </w:rPr>
        <w:t xml:space="preserve">התאמת </w:t>
      </w:r>
      <w:bookmarkStart w:id="18304" w:name="_ETM_Q37_640580"/>
      <w:bookmarkEnd w:id="18304"/>
      <w:r>
        <w:rPr>
          <w:rtl/>
        </w:rPr>
        <w:t xml:space="preserve">התכנים </w:t>
      </w:r>
      <w:bookmarkStart w:id="18305" w:name="_ETM_Q37_641000"/>
      <w:bookmarkEnd w:id="18305"/>
      <w:r>
        <w:rPr>
          <w:rtl/>
        </w:rPr>
        <w:t xml:space="preserve">והתנאים </w:t>
      </w:r>
      <w:bookmarkStart w:id="18306" w:name="_ETM_Q37_641540"/>
      <w:bookmarkEnd w:id="18306"/>
      <w:r>
        <w:rPr>
          <w:rtl/>
        </w:rPr>
        <w:t xml:space="preserve">לחברה </w:t>
      </w:r>
      <w:bookmarkStart w:id="18307" w:name="_ETM_Q37_641900"/>
      <w:bookmarkEnd w:id="18307"/>
      <w:r>
        <w:rPr>
          <w:rtl/>
        </w:rPr>
        <w:t>החרדית</w:t>
      </w:r>
      <w:r>
        <w:rPr>
          <w:rFonts w:hint="cs"/>
          <w:rtl/>
        </w:rPr>
        <w:t>,</w:t>
      </w:r>
      <w:r>
        <w:rPr>
          <w:rtl/>
        </w:rPr>
        <w:t xml:space="preserve"> </w:t>
      </w:r>
      <w:bookmarkStart w:id="18308" w:name="_ETM_Q37_642680"/>
      <w:bookmarkEnd w:id="18308"/>
      <w:r>
        <w:rPr>
          <w:rtl/>
        </w:rPr>
        <w:t xml:space="preserve">בלי </w:t>
      </w:r>
      <w:bookmarkStart w:id="18309" w:name="_ETM_Q37_642890"/>
      <w:bookmarkEnd w:id="18309"/>
      <w:r>
        <w:rPr>
          <w:rtl/>
        </w:rPr>
        <w:t xml:space="preserve">לאפשר </w:t>
      </w:r>
      <w:bookmarkStart w:id="18310" w:name="_ETM_Q37_643250"/>
      <w:bookmarkEnd w:id="18310"/>
      <w:r>
        <w:rPr>
          <w:rtl/>
        </w:rPr>
        <w:t xml:space="preserve">הפרדה </w:t>
      </w:r>
      <w:bookmarkStart w:id="18311" w:name="_ETM_Q37_643610"/>
      <w:bookmarkEnd w:id="18311"/>
      <w:r>
        <w:rPr>
          <w:rtl/>
        </w:rPr>
        <w:t xml:space="preserve">לפחות </w:t>
      </w:r>
      <w:bookmarkStart w:id="18312" w:name="_ETM_Q37_643970"/>
      <w:bookmarkEnd w:id="18312"/>
      <w:r>
        <w:rPr>
          <w:rtl/>
        </w:rPr>
        <w:t xml:space="preserve">ברוב </w:t>
      </w:r>
      <w:bookmarkStart w:id="18313" w:name="_ETM_Q37_644240"/>
      <w:bookmarkEnd w:id="18313"/>
      <w:r>
        <w:rPr>
          <w:rFonts w:hint="cs"/>
          <w:rtl/>
        </w:rPr>
        <w:t>ה</w:t>
      </w:r>
      <w:r>
        <w:rPr>
          <w:rtl/>
        </w:rPr>
        <w:t xml:space="preserve">פעילויות </w:t>
      </w:r>
      <w:bookmarkStart w:id="18314" w:name="_ETM_Q37_644750"/>
      <w:bookmarkEnd w:id="18314"/>
      <w:r>
        <w:rPr>
          <w:rtl/>
        </w:rPr>
        <w:t xml:space="preserve">בקורס </w:t>
      </w:r>
      <w:bookmarkStart w:id="18315" w:name="_ETM_Q37_645530"/>
      <w:bookmarkEnd w:id="18315"/>
      <w:r>
        <w:rPr>
          <w:rFonts w:hint="cs"/>
          <w:rtl/>
        </w:rPr>
        <w:t xml:space="preserve">– </w:t>
      </w:r>
      <w:r>
        <w:rPr>
          <w:rtl/>
        </w:rPr>
        <w:t xml:space="preserve">הפרדה </w:t>
      </w:r>
      <w:bookmarkStart w:id="18316" w:name="_ETM_Q37_645890"/>
      <w:bookmarkEnd w:id="18316"/>
      <w:r>
        <w:rPr>
          <w:rtl/>
        </w:rPr>
        <w:t xml:space="preserve">שבית </w:t>
      </w:r>
      <w:bookmarkStart w:id="18317" w:name="_ETM_Q37_646160"/>
      <w:bookmarkEnd w:id="18317"/>
      <w:r>
        <w:rPr>
          <w:rtl/>
        </w:rPr>
        <w:t xml:space="preserve">המשפט </w:t>
      </w:r>
      <w:bookmarkStart w:id="18318" w:name="_ETM_Q37_646550"/>
      <w:bookmarkEnd w:id="18318"/>
      <w:r>
        <w:rPr>
          <w:rtl/>
        </w:rPr>
        <w:t xml:space="preserve">העליון </w:t>
      </w:r>
      <w:bookmarkStart w:id="18319" w:name="_ETM_Q37_646790"/>
      <w:bookmarkEnd w:id="18319"/>
      <w:r>
        <w:rPr>
          <w:rtl/>
        </w:rPr>
        <w:t xml:space="preserve">התיר </w:t>
      </w:r>
      <w:bookmarkStart w:id="18320" w:name="_ETM_Q37_647360"/>
      <w:bookmarkEnd w:id="18320"/>
      <w:r>
        <w:rPr>
          <w:rtl/>
        </w:rPr>
        <w:t xml:space="preserve">גם </w:t>
      </w:r>
      <w:bookmarkStart w:id="18321" w:name="_ETM_Q37_647600"/>
      <w:bookmarkEnd w:id="18321"/>
      <w:r>
        <w:rPr>
          <w:rtl/>
        </w:rPr>
        <w:t xml:space="preserve">לגבי </w:t>
      </w:r>
      <w:bookmarkStart w:id="18322" w:name="_ETM_Q37_647870"/>
      <w:bookmarkEnd w:id="18322"/>
      <w:r>
        <w:rPr>
          <w:rtl/>
        </w:rPr>
        <w:t xml:space="preserve">תוכנית </w:t>
      </w:r>
      <w:bookmarkStart w:id="18323" w:name="_ETM_Q37_648230"/>
      <w:bookmarkEnd w:id="18323"/>
      <w:r>
        <w:rPr>
          <w:rtl/>
        </w:rPr>
        <w:t xml:space="preserve">צוערים </w:t>
      </w:r>
      <w:bookmarkStart w:id="18324" w:name="_ETM_Q37_649070"/>
      <w:bookmarkEnd w:id="18324"/>
      <w:r>
        <w:rPr>
          <w:rtl/>
        </w:rPr>
        <w:t xml:space="preserve">וגם </w:t>
      </w:r>
      <w:bookmarkStart w:id="18325" w:name="_ETM_Q37_649400"/>
      <w:bookmarkEnd w:id="18325"/>
      <w:r>
        <w:rPr>
          <w:rtl/>
        </w:rPr>
        <w:t xml:space="preserve">לגבי </w:t>
      </w:r>
      <w:bookmarkStart w:id="18326" w:name="_ETM_Q37_649670"/>
      <w:bookmarkEnd w:id="18326"/>
      <w:r>
        <w:rPr>
          <w:rtl/>
        </w:rPr>
        <w:t xml:space="preserve">לימודים </w:t>
      </w:r>
      <w:bookmarkStart w:id="18327" w:name="_ETM_Q37_650000"/>
      <w:bookmarkEnd w:id="18327"/>
      <w:r>
        <w:rPr>
          <w:rtl/>
        </w:rPr>
        <w:t xml:space="preserve">באקדמיה </w:t>
      </w:r>
      <w:bookmarkStart w:id="18328" w:name="_ETM_Q37_650960"/>
      <w:bookmarkEnd w:id="18328"/>
      <w:r>
        <w:rPr>
          <w:rFonts w:hint="cs"/>
          <w:rtl/>
        </w:rPr>
        <w:t xml:space="preserve">– </w:t>
      </w:r>
      <w:r>
        <w:rPr>
          <w:rtl/>
        </w:rPr>
        <w:t xml:space="preserve">ממילא </w:t>
      </w:r>
      <w:bookmarkStart w:id="18329" w:name="_ETM_Q37_651320"/>
      <w:bookmarkEnd w:id="18329"/>
      <w:r>
        <w:rPr>
          <w:rtl/>
        </w:rPr>
        <w:t xml:space="preserve">התוכנית </w:t>
      </w:r>
      <w:bookmarkStart w:id="18330" w:name="_ETM_Q37_651680"/>
      <w:bookmarkEnd w:id="18330"/>
      <w:r>
        <w:rPr>
          <w:rtl/>
        </w:rPr>
        <w:t xml:space="preserve">לא </w:t>
      </w:r>
      <w:bookmarkStart w:id="18331" w:name="_ETM_Q37_651800"/>
      <w:bookmarkEnd w:id="18331"/>
      <w:r>
        <w:rPr>
          <w:rtl/>
        </w:rPr>
        <w:t xml:space="preserve">תשיג </w:t>
      </w:r>
      <w:bookmarkStart w:id="18332" w:name="_ETM_Q37_652070"/>
      <w:bookmarkEnd w:id="18332"/>
      <w:r>
        <w:rPr>
          <w:rtl/>
        </w:rPr>
        <w:t xml:space="preserve">את </w:t>
      </w:r>
      <w:bookmarkStart w:id="18333" w:name="_ETM_Q37_652160"/>
      <w:bookmarkEnd w:id="18333"/>
      <w:r>
        <w:rPr>
          <w:rtl/>
        </w:rPr>
        <w:t>מטרתה</w:t>
      </w:r>
      <w:r>
        <w:rPr>
          <w:rFonts w:hint="cs"/>
          <w:rtl/>
        </w:rPr>
        <w:t>.</w:t>
      </w:r>
    </w:p>
    <w:p w:rsidR="00CD64BD" w:rsidRDefault="00CD64BD" w:rsidP="002E296F">
      <w:pPr>
        <w:rPr>
          <w:rtl/>
        </w:rPr>
      </w:pPr>
      <w:bookmarkStart w:id="18334" w:name="_ETM_Q37_651000"/>
      <w:bookmarkEnd w:id="18334"/>
    </w:p>
    <w:p w:rsidR="00CD64BD" w:rsidRDefault="00CD64BD" w:rsidP="002E296F">
      <w:pPr>
        <w:rPr>
          <w:rtl/>
        </w:rPr>
      </w:pPr>
      <w:bookmarkStart w:id="18335" w:name="_ETM_Q37_652000"/>
      <w:bookmarkStart w:id="18336" w:name="_ETM_Q37_653000"/>
      <w:bookmarkEnd w:id="18335"/>
      <w:bookmarkEnd w:id="18336"/>
      <w:r>
        <w:rPr>
          <w:rtl/>
        </w:rPr>
        <w:t xml:space="preserve">נציבות </w:t>
      </w:r>
      <w:bookmarkStart w:id="18337" w:name="_ETM_Q37_653420"/>
      <w:bookmarkEnd w:id="18337"/>
      <w:r>
        <w:rPr>
          <w:rtl/>
        </w:rPr>
        <w:t xml:space="preserve">שירות </w:t>
      </w:r>
      <w:bookmarkStart w:id="18338" w:name="_ETM_Q37_653599"/>
      <w:bookmarkEnd w:id="18338"/>
      <w:r>
        <w:rPr>
          <w:rtl/>
        </w:rPr>
        <w:t xml:space="preserve">המדינה </w:t>
      </w:r>
      <w:bookmarkStart w:id="18339" w:name="_ETM_Q37_653900"/>
      <w:bookmarkEnd w:id="18339"/>
      <w:r>
        <w:rPr>
          <w:rtl/>
        </w:rPr>
        <w:t>ע</w:t>
      </w:r>
      <w:r>
        <w:rPr>
          <w:rFonts w:hint="cs"/>
          <w:rtl/>
        </w:rPr>
        <w:t>נת</w:t>
      </w:r>
      <w:r>
        <w:rPr>
          <w:rtl/>
        </w:rPr>
        <w:t xml:space="preserve">ה </w:t>
      </w:r>
      <w:bookmarkStart w:id="18340" w:name="_ETM_Q37_654079"/>
      <w:bookmarkEnd w:id="18340"/>
      <w:r>
        <w:rPr>
          <w:rtl/>
        </w:rPr>
        <w:t xml:space="preserve">בתקשורת </w:t>
      </w:r>
      <w:bookmarkStart w:id="18341" w:name="_ETM_Q37_654620"/>
      <w:bookmarkEnd w:id="18341"/>
      <w:r>
        <w:rPr>
          <w:rtl/>
        </w:rPr>
        <w:t xml:space="preserve">שתוכנית </w:t>
      </w:r>
      <w:bookmarkStart w:id="18342" w:name="_ETM_Q37_654980"/>
      <w:bookmarkEnd w:id="18342"/>
      <w:r>
        <w:rPr>
          <w:rFonts w:hint="cs"/>
          <w:rtl/>
        </w:rPr>
        <w:t>"ת</w:t>
      </w:r>
      <w:r>
        <w:rPr>
          <w:rtl/>
        </w:rPr>
        <w:t>נופה</w:t>
      </w:r>
      <w:r>
        <w:rPr>
          <w:rFonts w:hint="cs"/>
          <w:rtl/>
        </w:rPr>
        <w:t>"</w:t>
      </w:r>
      <w:r>
        <w:rPr>
          <w:rtl/>
        </w:rPr>
        <w:t xml:space="preserve"> </w:t>
      </w:r>
      <w:bookmarkStart w:id="18343" w:name="_ETM_Q37_655250"/>
      <w:bookmarkEnd w:id="18343"/>
      <w:r>
        <w:rPr>
          <w:rtl/>
        </w:rPr>
        <w:t xml:space="preserve">נועדה </w:t>
      </w:r>
      <w:bookmarkStart w:id="18344" w:name="_ETM_Q37_655989"/>
      <w:bookmarkEnd w:id="18344"/>
      <w:r>
        <w:rPr>
          <w:rtl/>
        </w:rPr>
        <w:t xml:space="preserve">להוסיף </w:t>
      </w:r>
      <w:bookmarkStart w:id="18345" w:name="_ETM_Q37_656590"/>
      <w:bookmarkEnd w:id="18345"/>
      <w:r>
        <w:rPr>
          <w:rtl/>
        </w:rPr>
        <w:t xml:space="preserve">על </w:t>
      </w:r>
      <w:bookmarkStart w:id="18346" w:name="_ETM_Q37_656769"/>
      <w:bookmarkEnd w:id="18346"/>
      <w:r>
        <w:rPr>
          <w:rtl/>
        </w:rPr>
        <w:t xml:space="preserve">תוכנית </w:t>
      </w:r>
      <w:bookmarkStart w:id="18347" w:name="_ETM_Q37_657069"/>
      <w:bookmarkEnd w:id="18347"/>
      <w:r>
        <w:rPr>
          <w:rFonts w:hint="cs"/>
          <w:rtl/>
        </w:rPr>
        <w:t>"</w:t>
      </w:r>
      <w:r>
        <w:rPr>
          <w:rtl/>
        </w:rPr>
        <w:t>משפיעים</w:t>
      </w:r>
      <w:r>
        <w:rPr>
          <w:rFonts w:hint="cs"/>
          <w:rtl/>
        </w:rPr>
        <w:t>"</w:t>
      </w:r>
      <w:r>
        <w:rPr>
          <w:rtl/>
        </w:rPr>
        <w:t xml:space="preserve"> </w:t>
      </w:r>
      <w:bookmarkStart w:id="18348" w:name="_ETM_Q37_657489"/>
      <w:bookmarkEnd w:id="18348"/>
      <w:r>
        <w:rPr>
          <w:rtl/>
        </w:rPr>
        <w:t xml:space="preserve">ולא </w:t>
      </w:r>
      <w:bookmarkStart w:id="18349" w:name="_ETM_Q37_657700"/>
      <w:bookmarkEnd w:id="18349"/>
      <w:r>
        <w:rPr>
          <w:rtl/>
        </w:rPr>
        <w:t xml:space="preserve">לבוא </w:t>
      </w:r>
      <w:bookmarkStart w:id="18350" w:name="_ETM_Q37_657909"/>
      <w:bookmarkEnd w:id="18350"/>
      <w:r>
        <w:rPr>
          <w:rtl/>
        </w:rPr>
        <w:t>במקומה</w:t>
      </w:r>
      <w:r>
        <w:rPr>
          <w:rFonts w:hint="cs"/>
          <w:rtl/>
        </w:rPr>
        <w:t>.</w:t>
      </w:r>
      <w:r>
        <w:rPr>
          <w:rtl/>
        </w:rPr>
        <w:t xml:space="preserve"> </w:t>
      </w:r>
      <w:bookmarkStart w:id="18351" w:name="_ETM_Q37_659030"/>
      <w:bookmarkEnd w:id="18351"/>
      <w:r>
        <w:rPr>
          <w:rtl/>
        </w:rPr>
        <w:t xml:space="preserve">אם </w:t>
      </w:r>
      <w:bookmarkStart w:id="18352" w:name="_ETM_Q37_659180"/>
      <w:bookmarkEnd w:id="18352"/>
      <w:r>
        <w:rPr>
          <w:rtl/>
        </w:rPr>
        <w:t>כך</w:t>
      </w:r>
      <w:r>
        <w:rPr>
          <w:rFonts w:hint="cs"/>
          <w:rtl/>
        </w:rPr>
        <w:t>,</w:t>
      </w:r>
      <w:r>
        <w:rPr>
          <w:rtl/>
        </w:rPr>
        <w:t xml:space="preserve"> </w:t>
      </w:r>
      <w:bookmarkStart w:id="18353" w:name="_ETM_Q37_659390"/>
      <w:bookmarkEnd w:id="18353"/>
      <w:r>
        <w:rPr>
          <w:rtl/>
        </w:rPr>
        <w:t xml:space="preserve">מצופה </w:t>
      </w:r>
      <w:bookmarkStart w:id="18354" w:name="_ETM_Q37_659840"/>
      <w:bookmarkEnd w:id="18354"/>
      <w:r>
        <w:rPr>
          <w:rtl/>
        </w:rPr>
        <w:t xml:space="preserve">שבמקביל </w:t>
      </w:r>
      <w:bookmarkStart w:id="18355" w:name="_ETM_Q37_660440"/>
      <w:bookmarkEnd w:id="18355"/>
      <w:r>
        <w:rPr>
          <w:rtl/>
        </w:rPr>
        <w:t xml:space="preserve">ייפתחו </w:t>
      </w:r>
      <w:bookmarkStart w:id="18356" w:name="_ETM_Q37_660709"/>
      <w:bookmarkEnd w:id="18356"/>
      <w:r>
        <w:rPr>
          <w:rtl/>
        </w:rPr>
        <w:t xml:space="preserve">מחזורים </w:t>
      </w:r>
      <w:bookmarkStart w:id="18357" w:name="_ETM_Q37_661099"/>
      <w:bookmarkEnd w:id="18357"/>
      <w:r>
        <w:rPr>
          <w:rtl/>
        </w:rPr>
        <w:t xml:space="preserve">חדשים </w:t>
      </w:r>
      <w:bookmarkStart w:id="18358" w:name="_ETM_Q37_661940"/>
      <w:bookmarkEnd w:id="18358"/>
      <w:r>
        <w:rPr>
          <w:rtl/>
        </w:rPr>
        <w:t xml:space="preserve">של </w:t>
      </w:r>
      <w:bookmarkStart w:id="18359" w:name="_ETM_Q37_662150"/>
      <w:bookmarkEnd w:id="18359"/>
      <w:r>
        <w:rPr>
          <w:rtl/>
        </w:rPr>
        <w:t xml:space="preserve">תוכניות </w:t>
      </w:r>
      <w:bookmarkStart w:id="18360" w:name="_ETM_Q37_662510"/>
      <w:bookmarkEnd w:id="18360"/>
      <w:r>
        <w:rPr>
          <w:rtl/>
        </w:rPr>
        <w:t xml:space="preserve">המיועדות </w:t>
      </w:r>
      <w:bookmarkStart w:id="18361" w:name="_ETM_Q37_662870"/>
      <w:bookmarkEnd w:id="18361"/>
      <w:r>
        <w:rPr>
          <w:rtl/>
        </w:rPr>
        <w:t xml:space="preserve">לציבור </w:t>
      </w:r>
      <w:bookmarkStart w:id="18362" w:name="_ETM_Q37_663200"/>
      <w:bookmarkEnd w:id="18362"/>
      <w:r>
        <w:rPr>
          <w:rtl/>
        </w:rPr>
        <w:t xml:space="preserve">החרדי </w:t>
      </w:r>
      <w:bookmarkStart w:id="18363" w:name="_ETM_Q37_663560"/>
      <w:bookmarkEnd w:id="18363"/>
      <w:r>
        <w:rPr>
          <w:rtl/>
        </w:rPr>
        <w:t xml:space="preserve">גם </w:t>
      </w:r>
      <w:bookmarkStart w:id="18364" w:name="_ETM_Q37_663770"/>
      <w:bookmarkEnd w:id="18364"/>
      <w:r>
        <w:rPr>
          <w:rtl/>
        </w:rPr>
        <w:t xml:space="preserve">במהות </w:t>
      </w:r>
      <w:bookmarkStart w:id="18365" w:name="_ETM_Q37_664190"/>
      <w:bookmarkEnd w:id="18365"/>
      <w:r>
        <w:rPr>
          <w:rtl/>
        </w:rPr>
        <w:t xml:space="preserve">ולא </w:t>
      </w:r>
      <w:bookmarkStart w:id="18366" w:name="_ETM_Q37_664370"/>
      <w:bookmarkEnd w:id="18366"/>
      <w:r>
        <w:rPr>
          <w:rtl/>
        </w:rPr>
        <w:t xml:space="preserve">רק </w:t>
      </w:r>
      <w:bookmarkStart w:id="18367" w:name="_ETM_Q37_664520"/>
      <w:bookmarkEnd w:id="18367"/>
      <w:r>
        <w:rPr>
          <w:rtl/>
        </w:rPr>
        <w:t>בשם</w:t>
      </w:r>
      <w:r>
        <w:rPr>
          <w:rFonts w:hint="cs"/>
          <w:rtl/>
        </w:rPr>
        <w:t>.</w:t>
      </w:r>
      <w:bookmarkStart w:id="18368" w:name="_ETM_Q37_663000"/>
      <w:bookmarkStart w:id="18369" w:name="_ETM_Q37_665980"/>
      <w:bookmarkEnd w:id="18368"/>
      <w:bookmarkEnd w:id="18369"/>
      <w:r>
        <w:rPr>
          <w:rFonts w:hint="cs"/>
          <w:rtl/>
        </w:rPr>
        <w:t xml:space="preserve"> </w:t>
      </w:r>
      <w:r>
        <w:rPr>
          <w:rtl/>
        </w:rPr>
        <w:t xml:space="preserve">נוסף </w:t>
      </w:r>
      <w:bookmarkStart w:id="18370" w:name="_ETM_Q37_666549"/>
      <w:bookmarkEnd w:id="18370"/>
      <w:r>
        <w:rPr>
          <w:rFonts w:hint="cs"/>
          <w:rtl/>
        </w:rPr>
        <w:t>ע</w:t>
      </w:r>
      <w:r>
        <w:rPr>
          <w:rtl/>
        </w:rPr>
        <w:t>ל</w:t>
      </w:r>
      <w:r>
        <w:rPr>
          <w:rFonts w:hint="cs"/>
          <w:rtl/>
        </w:rPr>
        <w:t xml:space="preserve"> </w:t>
      </w:r>
      <w:r>
        <w:rPr>
          <w:rtl/>
        </w:rPr>
        <w:t>כך</w:t>
      </w:r>
      <w:r>
        <w:rPr>
          <w:rFonts w:hint="cs"/>
          <w:rtl/>
        </w:rPr>
        <w:t>,</w:t>
      </w:r>
      <w:r>
        <w:rPr>
          <w:rtl/>
        </w:rPr>
        <w:t xml:space="preserve"> </w:t>
      </w:r>
      <w:bookmarkStart w:id="18371" w:name="_ETM_Q37_666939"/>
      <w:bookmarkEnd w:id="18371"/>
      <w:r>
        <w:rPr>
          <w:rtl/>
        </w:rPr>
        <w:t xml:space="preserve">תוכנית </w:t>
      </w:r>
      <w:bookmarkStart w:id="18372" w:name="_ETM_Q37_667269"/>
      <w:bookmarkEnd w:id="18372"/>
      <w:r>
        <w:rPr>
          <w:rtl/>
        </w:rPr>
        <w:t xml:space="preserve">חומש </w:t>
      </w:r>
      <w:bookmarkStart w:id="18373" w:name="_ETM_Q37_667569"/>
      <w:bookmarkEnd w:id="18373"/>
      <w:r>
        <w:rPr>
          <w:rtl/>
        </w:rPr>
        <w:t xml:space="preserve">למגזר </w:t>
      </w:r>
      <w:bookmarkStart w:id="18374" w:name="_ETM_Q37_667930"/>
      <w:bookmarkEnd w:id="18374"/>
      <w:r>
        <w:rPr>
          <w:rtl/>
        </w:rPr>
        <w:t xml:space="preserve">החרדי </w:t>
      </w:r>
      <w:bookmarkStart w:id="18375" w:name="_ETM_Q37_668730"/>
      <w:bookmarkEnd w:id="18375"/>
      <w:r>
        <w:rPr>
          <w:rtl/>
        </w:rPr>
        <w:t xml:space="preserve">לא </w:t>
      </w:r>
      <w:bookmarkStart w:id="18376" w:name="_ETM_Q37_669120"/>
      <w:bookmarkEnd w:id="18376"/>
      <w:r>
        <w:rPr>
          <w:rtl/>
        </w:rPr>
        <w:t xml:space="preserve">ניתנה </w:t>
      </w:r>
      <w:bookmarkStart w:id="18377" w:name="_ETM_Q37_669600"/>
      <w:bookmarkEnd w:id="18377"/>
      <w:r>
        <w:rPr>
          <w:rtl/>
        </w:rPr>
        <w:t xml:space="preserve">ולא </w:t>
      </w:r>
      <w:bookmarkStart w:id="18378" w:name="_ETM_Q37_669870"/>
      <w:bookmarkEnd w:id="18378"/>
      <w:r>
        <w:rPr>
          <w:rtl/>
        </w:rPr>
        <w:t xml:space="preserve">הוקמה </w:t>
      </w:r>
      <w:bookmarkStart w:id="18379" w:name="_ETM_Q37_671040"/>
      <w:bookmarkEnd w:id="18379"/>
      <w:r>
        <w:rPr>
          <w:rFonts w:hint="cs"/>
          <w:rtl/>
        </w:rPr>
        <w:t xml:space="preserve">– </w:t>
      </w:r>
      <w:r>
        <w:rPr>
          <w:rtl/>
        </w:rPr>
        <w:t xml:space="preserve">לצערי </w:t>
      </w:r>
      <w:bookmarkStart w:id="18380" w:name="_ETM_Q37_671490"/>
      <w:bookmarkEnd w:id="18380"/>
      <w:r>
        <w:rPr>
          <w:rtl/>
        </w:rPr>
        <w:t>הרב</w:t>
      </w:r>
      <w:r>
        <w:rPr>
          <w:rFonts w:hint="cs"/>
          <w:rtl/>
        </w:rPr>
        <w:t>,</w:t>
      </w:r>
      <w:r>
        <w:rPr>
          <w:rtl/>
        </w:rPr>
        <w:t xml:space="preserve"> </w:t>
      </w:r>
      <w:bookmarkStart w:id="18381" w:name="_ETM_Q37_671730"/>
      <w:bookmarkEnd w:id="18381"/>
      <w:r>
        <w:rPr>
          <w:rtl/>
        </w:rPr>
        <w:t xml:space="preserve">בהנחיית </w:t>
      </w:r>
      <w:bookmarkStart w:id="18382" w:name="_ETM_Q37_672210"/>
      <w:bookmarkEnd w:id="18382"/>
      <w:r>
        <w:rPr>
          <w:rtl/>
        </w:rPr>
        <w:t xml:space="preserve">השר </w:t>
      </w:r>
      <w:bookmarkStart w:id="18383" w:name="_ETM_Q37_672480"/>
      <w:bookmarkEnd w:id="18383"/>
      <w:r>
        <w:rPr>
          <w:rtl/>
        </w:rPr>
        <w:t>ליברמן</w:t>
      </w:r>
      <w:r>
        <w:rPr>
          <w:rFonts w:hint="cs"/>
          <w:rtl/>
        </w:rPr>
        <w:t>.</w:t>
      </w:r>
    </w:p>
    <w:p w:rsidR="00CD64BD" w:rsidRDefault="00CD64BD" w:rsidP="002E296F">
      <w:pPr>
        <w:rPr>
          <w:rtl/>
        </w:rPr>
      </w:pPr>
    </w:p>
    <w:p w:rsidR="00CD64BD" w:rsidRDefault="00CD64BD" w:rsidP="00587310">
      <w:pPr>
        <w:rPr>
          <w:rtl/>
        </w:rPr>
      </w:pPr>
      <w:bookmarkStart w:id="18384" w:name="_ETM_Q37_674000"/>
      <w:bookmarkStart w:id="18385" w:name="_ETM_Q37_673500"/>
      <w:bookmarkEnd w:id="18384"/>
      <w:bookmarkEnd w:id="18385"/>
      <w:r>
        <w:rPr>
          <w:rtl/>
        </w:rPr>
        <w:t xml:space="preserve">הזמן </w:t>
      </w:r>
      <w:bookmarkStart w:id="18386" w:name="_ETM_Q37_673890"/>
      <w:bookmarkEnd w:id="18386"/>
      <w:r>
        <w:rPr>
          <w:rtl/>
        </w:rPr>
        <w:t>דוחק</w:t>
      </w:r>
      <w:r>
        <w:rPr>
          <w:rFonts w:hint="cs"/>
          <w:rtl/>
        </w:rPr>
        <w:t>.</w:t>
      </w:r>
      <w:r>
        <w:rPr>
          <w:rtl/>
        </w:rPr>
        <w:t xml:space="preserve"> </w:t>
      </w:r>
      <w:bookmarkStart w:id="18387" w:name="_ETM_Q37_674280"/>
      <w:bookmarkEnd w:id="18387"/>
      <w:r>
        <w:rPr>
          <w:rtl/>
        </w:rPr>
        <w:t xml:space="preserve">המדינה </w:t>
      </w:r>
      <w:bookmarkStart w:id="18388" w:name="_ETM_Q37_674610"/>
      <w:bookmarkEnd w:id="18388"/>
      <w:r>
        <w:rPr>
          <w:rtl/>
        </w:rPr>
        <w:t xml:space="preserve">צריכה </w:t>
      </w:r>
      <w:bookmarkStart w:id="18389" w:name="_ETM_Q37_674970"/>
      <w:bookmarkEnd w:id="18389"/>
      <w:r>
        <w:rPr>
          <w:rtl/>
        </w:rPr>
        <w:t xml:space="preserve">לעמוד </w:t>
      </w:r>
      <w:bookmarkStart w:id="18390" w:name="_ETM_Q37_675390"/>
      <w:bookmarkEnd w:id="18390"/>
      <w:r>
        <w:rPr>
          <w:rtl/>
        </w:rPr>
        <w:t xml:space="preserve">ביעדי </w:t>
      </w:r>
      <w:bookmarkStart w:id="18391" w:name="_ETM_Q37_675750"/>
      <w:bookmarkEnd w:id="18391"/>
      <w:r>
        <w:rPr>
          <w:rtl/>
        </w:rPr>
        <w:t xml:space="preserve">השילוב </w:t>
      </w:r>
      <w:bookmarkStart w:id="18392" w:name="_ETM_Q37_676680"/>
      <w:bookmarkEnd w:id="18392"/>
      <w:r>
        <w:rPr>
          <w:rtl/>
        </w:rPr>
        <w:t xml:space="preserve">ההולם </w:t>
      </w:r>
      <w:bookmarkStart w:id="18393" w:name="_ETM_Q37_677190"/>
      <w:bookmarkEnd w:id="18393"/>
      <w:r>
        <w:rPr>
          <w:rtl/>
        </w:rPr>
        <w:t xml:space="preserve">ובעקרונות </w:t>
      </w:r>
      <w:bookmarkStart w:id="18394" w:name="_ETM_Q37_677730"/>
      <w:bookmarkEnd w:id="18394"/>
      <w:r>
        <w:rPr>
          <w:rtl/>
        </w:rPr>
        <w:t xml:space="preserve">שקבע </w:t>
      </w:r>
      <w:bookmarkStart w:id="18395" w:name="_ETM_Q37_678030"/>
      <w:bookmarkEnd w:id="18395"/>
      <w:r>
        <w:rPr>
          <w:rtl/>
        </w:rPr>
        <w:t xml:space="preserve">המחוקק </w:t>
      </w:r>
      <w:bookmarkStart w:id="18396" w:name="_ETM_Q37_678360"/>
      <w:bookmarkEnd w:id="18396"/>
      <w:r>
        <w:rPr>
          <w:rtl/>
        </w:rPr>
        <w:t>בחוק</w:t>
      </w:r>
      <w:r w:rsidR="00587310">
        <w:rPr>
          <w:rtl/>
        </w:rPr>
        <w:t xml:space="preserve"> </w:t>
      </w:r>
      <w:bookmarkStart w:id="18397" w:name="_ETM_Q37_679110"/>
      <w:bookmarkEnd w:id="18397"/>
      <w:r>
        <w:rPr>
          <w:rtl/>
        </w:rPr>
        <w:t xml:space="preserve">שירות </w:t>
      </w:r>
      <w:bookmarkStart w:id="18398" w:name="_ETM_Q37_679349"/>
      <w:bookmarkEnd w:id="18398"/>
      <w:r>
        <w:rPr>
          <w:rtl/>
        </w:rPr>
        <w:t xml:space="preserve">המדינה </w:t>
      </w:r>
      <w:bookmarkStart w:id="18399" w:name="_ETM_Q37_679590"/>
      <w:bookmarkEnd w:id="18399"/>
      <w:r>
        <w:rPr>
          <w:rFonts w:hint="cs"/>
          <w:rtl/>
        </w:rPr>
        <w:t>(</w:t>
      </w:r>
      <w:r>
        <w:rPr>
          <w:rtl/>
        </w:rPr>
        <w:t>מינויים</w:t>
      </w:r>
      <w:r>
        <w:rPr>
          <w:rFonts w:hint="cs"/>
          <w:rtl/>
        </w:rPr>
        <w:t>).</w:t>
      </w:r>
      <w:r>
        <w:rPr>
          <w:rtl/>
        </w:rPr>
        <w:t xml:space="preserve"> </w:t>
      </w:r>
      <w:bookmarkStart w:id="18400" w:name="_ETM_Q37_680459"/>
      <w:bookmarkEnd w:id="18400"/>
      <w:r>
        <w:rPr>
          <w:rtl/>
        </w:rPr>
        <w:t xml:space="preserve">כל </w:t>
      </w:r>
      <w:bookmarkStart w:id="18401" w:name="_ETM_Q37_680670"/>
      <w:bookmarkEnd w:id="18401"/>
      <w:r>
        <w:rPr>
          <w:rtl/>
        </w:rPr>
        <w:t xml:space="preserve">חודש </w:t>
      </w:r>
      <w:bookmarkStart w:id="18402" w:name="_ETM_Q37_680970"/>
      <w:bookmarkEnd w:id="18402"/>
      <w:r>
        <w:rPr>
          <w:rtl/>
        </w:rPr>
        <w:t xml:space="preserve">שעובר </w:t>
      </w:r>
      <w:bookmarkStart w:id="18403" w:name="_ETM_Q37_681360"/>
      <w:bookmarkEnd w:id="18403"/>
      <w:r>
        <w:rPr>
          <w:rtl/>
        </w:rPr>
        <w:t xml:space="preserve">וכל </w:t>
      </w:r>
      <w:bookmarkStart w:id="18404" w:name="_ETM_Q37_681599"/>
      <w:bookmarkEnd w:id="18404"/>
      <w:r>
        <w:rPr>
          <w:rtl/>
        </w:rPr>
        <w:t xml:space="preserve">שנה </w:t>
      </w:r>
      <w:bookmarkStart w:id="18405" w:name="_ETM_Q37_681840"/>
      <w:bookmarkEnd w:id="18405"/>
      <w:r>
        <w:rPr>
          <w:rtl/>
        </w:rPr>
        <w:t xml:space="preserve">שעוברת </w:t>
      </w:r>
      <w:bookmarkStart w:id="18406" w:name="_ETM_Q37_682290"/>
      <w:bookmarkEnd w:id="18406"/>
      <w:r>
        <w:rPr>
          <w:rtl/>
        </w:rPr>
        <w:t xml:space="preserve">לא </w:t>
      </w:r>
      <w:bookmarkStart w:id="18407" w:name="_ETM_Q37_682410"/>
      <w:bookmarkEnd w:id="18407"/>
      <w:r>
        <w:rPr>
          <w:rtl/>
        </w:rPr>
        <w:t>יחזרו</w:t>
      </w:r>
      <w:r>
        <w:rPr>
          <w:rFonts w:hint="cs"/>
          <w:rtl/>
        </w:rPr>
        <w:t>,</w:t>
      </w:r>
      <w:r>
        <w:rPr>
          <w:rtl/>
        </w:rPr>
        <w:t xml:space="preserve"> </w:t>
      </w:r>
      <w:bookmarkStart w:id="18408" w:name="_ETM_Q37_683280"/>
      <w:bookmarkEnd w:id="18408"/>
      <w:r>
        <w:rPr>
          <w:rtl/>
        </w:rPr>
        <w:t xml:space="preserve">ויקשו </w:t>
      </w:r>
      <w:bookmarkStart w:id="18409" w:name="_ETM_Q37_683700"/>
      <w:bookmarkEnd w:id="18409"/>
      <w:r>
        <w:rPr>
          <w:rtl/>
        </w:rPr>
        <w:t xml:space="preserve">בעתיד </w:t>
      </w:r>
      <w:bookmarkStart w:id="18410" w:name="_ETM_Q37_684030"/>
      <w:bookmarkEnd w:id="18410"/>
      <w:r>
        <w:rPr>
          <w:rtl/>
        </w:rPr>
        <w:t xml:space="preserve">עוד </w:t>
      </w:r>
      <w:bookmarkStart w:id="18411" w:name="_ETM_Q37_684150"/>
      <w:bookmarkEnd w:id="18411"/>
      <w:r>
        <w:rPr>
          <w:rtl/>
        </w:rPr>
        <w:t xml:space="preserve">יותר </w:t>
      </w:r>
      <w:bookmarkStart w:id="18412" w:name="_ETM_Q37_684390"/>
      <w:bookmarkEnd w:id="18412"/>
      <w:r>
        <w:rPr>
          <w:rtl/>
        </w:rPr>
        <w:t xml:space="preserve">לסגור </w:t>
      </w:r>
      <w:bookmarkStart w:id="18413" w:name="_ETM_Q37_684810"/>
      <w:bookmarkEnd w:id="18413"/>
      <w:r>
        <w:rPr>
          <w:rtl/>
        </w:rPr>
        <w:t xml:space="preserve">את </w:t>
      </w:r>
      <w:bookmarkStart w:id="18414" w:name="_ETM_Q37_685349"/>
      <w:bookmarkEnd w:id="18414"/>
      <w:r>
        <w:rPr>
          <w:rFonts w:hint="cs"/>
          <w:rtl/>
        </w:rPr>
        <w:t xml:space="preserve">פערי כוח </w:t>
      </w:r>
      <w:r>
        <w:rPr>
          <w:rtl/>
        </w:rPr>
        <w:t>האדם</w:t>
      </w:r>
      <w:r>
        <w:rPr>
          <w:rFonts w:hint="cs"/>
          <w:rtl/>
        </w:rPr>
        <w:t xml:space="preserve"> </w:t>
      </w:r>
      <w:r w:rsidR="00587310">
        <w:rPr>
          <w:rFonts w:hint="cs"/>
          <w:rtl/>
        </w:rPr>
        <w:t>– –</w:t>
      </w:r>
    </w:p>
    <w:p w:rsidR="00CD64BD" w:rsidRDefault="00CD64BD" w:rsidP="002E296F">
      <w:pPr>
        <w:rPr>
          <w:rtl/>
        </w:rPr>
      </w:pPr>
    </w:p>
    <w:p w:rsidR="00CD64BD" w:rsidRDefault="00CD64BD" w:rsidP="002E296F">
      <w:pPr>
        <w:pStyle w:val="af6"/>
        <w:rPr>
          <w:rtl/>
        </w:rPr>
      </w:pPr>
      <w:bookmarkStart w:id="18415" w:name="ET_yor_6170_49"/>
      <w:r w:rsidRPr="00A164B1">
        <w:rPr>
          <w:rStyle w:val="TagStyle"/>
          <w:rtl/>
        </w:rPr>
        <w:t xml:space="preserve"> &lt;&lt; יור &gt;&gt;</w:t>
      </w:r>
      <w:r w:rsidRPr="00A22106">
        <w:rPr>
          <w:rStyle w:val="TagStyle"/>
          <w:rtl/>
        </w:rPr>
        <w:t xml:space="preserve"> </w:t>
      </w:r>
      <w:r>
        <w:rPr>
          <w:rtl/>
        </w:rPr>
        <w:t>היו"ר יעקב מרגי:</w:t>
      </w:r>
      <w:r w:rsidRPr="00A22106">
        <w:rPr>
          <w:rStyle w:val="TagStyle"/>
          <w:rtl/>
        </w:rPr>
        <w:t xml:space="preserve"> </w:t>
      </w:r>
      <w:r w:rsidRPr="00A164B1">
        <w:rPr>
          <w:rStyle w:val="TagStyle"/>
          <w:rtl/>
        </w:rPr>
        <w:t>&lt;&lt; יור &gt;&gt;</w:t>
      </w:r>
      <w:r>
        <w:rPr>
          <w:rtl/>
        </w:rPr>
        <w:t xml:space="preserve">   </w:t>
      </w:r>
      <w:bookmarkEnd w:id="18415"/>
    </w:p>
    <w:p w:rsidR="00CD64BD" w:rsidRDefault="00CD64BD" w:rsidP="00587310">
      <w:pPr>
        <w:rPr>
          <w:rtl/>
          <w:lang w:eastAsia="he-IL"/>
        </w:rPr>
      </w:pPr>
    </w:p>
    <w:p w:rsidR="00CD64BD" w:rsidRDefault="00CD64BD" w:rsidP="002E296F">
      <w:pPr>
        <w:rPr>
          <w:rtl/>
          <w:lang w:eastAsia="he-IL"/>
        </w:rPr>
      </w:pPr>
      <w:r>
        <w:rPr>
          <w:rFonts w:hint="cs"/>
          <w:rtl/>
          <w:lang w:eastAsia="he-IL"/>
        </w:rPr>
        <w:t>תודה.</w:t>
      </w:r>
    </w:p>
    <w:p w:rsidR="00CD64BD" w:rsidRDefault="00CD64BD" w:rsidP="002E296F">
      <w:pPr>
        <w:rPr>
          <w:rtl/>
          <w:lang w:eastAsia="he-IL"/>
        </w:rPr>
      </w:pPr>
    </w:p>
    <w:p w:rsidR="00CD64BD" w:rsidRDefault="00CD64BD" w:rsidP="002E296F">
      <w:pPr>
        <w:pStyle w:val="-"/>
        <w:rPr>
          <w:rtl/>
        </w:rPr>
      </w:pPr>
      <w:bookmarkStart w:id="18416" w:name="ET_speakercontinue_5763_50"/>
      <w:r w:rsidRPr="00A164B1">
        <w:rPr>
          <w:rStyle w:val="TagStyle"/>
          <w:rtl/>
        </w:rPr>
        <w:t xml:space="preserve"> &lt;&lt; דובר_המשך &gt;&gt;</w:t>
      </w:r>
      <w:r w:rsidRPr="00A22106">
        <w:rPr>
          <w:rStyle w:val="TagStyle"/>
          <w:rtl/>
        </w:rPr>
        <w:t xml:space="preserve"> </w:t>
      </w:r>
      <w:r>
        <w:rPr>
          <w:rtl/>
        </w:rPr>
        <w:t>משה ארבל (ש"ס):</w:t>
      </w:r>
      <w:r w:rsidRPr="00A22106">
        <w:rPr>
          <w:rStyle w:val="TagStyle"/>
          <w:rtl/>
        </w:rPr>
        <w:t xml:space="preserve"> </w:t>
      </w:r>
      <w:r w:rsidRPr="00A164B1">
        <w:rPr>
          <w:rStyle w:val="TagStyle"/>
          <w:rtl/>
        </w:rPr>
        <w:t>&lt;&lt; דובר_המשך &gt;&gt;</w:t>
      </w:r>
      <w:r>
        <w:rPr>
          <w:rtl/>
        </w:rPr>
        <w:t xml:space="preserve">   </w:t>
      </w:r>
      <w:bookmarkEnd w:id="18416"/>
    </w:p>
    <w:p w:rsidR="00CD64BD" w:rsidRDefault="00CD64BD" w:rsidP="00587310">
      <w:pPr>
        <w:rPr>
          <w:rtl/>
          <w:lang w:eastAsia="he-IL"/>
        </w:rPr>
      </w:pPr>
    </w:p>
    <w:p w:rsidR="00CD64BD" w:rsidRDefault="00587310" w:rsidP="00587310">
      <w:pPr>
        <w:rPr>
          <w:rtl/>
        </w:rPr>
      </w:pPr>
      <w:r>
        <w:rPr>
          <w:rFonts w:hint="cs"/>
          <w:rtl/>
          <w:lang w:eastAsia="he-IL"/>
        </w:rPr>
        <w:t>– –</w:t>
      </w:r>
      <w:r w:rsidR="00CD64BD">
        <w:rPr>
          <w:rFonts w:hint="cs"/>
          <w:rtl/>
          <w:lang w:eastAsia="he-IL"/>
        </w:rPr>
        <w:t xml:space="preserve"> </w:t>
      </w:r>
      <w:bookmarkStart w:id="18417" w:name="_ETM_Q37_686099"/>
      <w:bookmarkEnd w:id="18417"/>
      <w:r w:rsidR="00CD64BD">
        <w:rPr>
          <w:rtl/>
        </w:rPr>
        <w:t>ו</w:t>
      </w:r>
      <w:r w:rsidR="00CD64BD">
        <w:rPr>
          <w:rFonts w:hint="cs"/>
          <w:rtl/>
        </w:rPr>
        <w:t>איוש</w:t>
      </w:r>
      <w:r w:rsidR="00CD64BD">
        <w:rPr>
          <w:rtl/>
        </w:rPr>
        <w:t xml:space="preserve"> </w:t>
      </w:r>
      <w:bookmarkStart w:id="18418" w:name="_ETM_Q37_686340"/>
      <w:bookmarkEnd w:id="18418"/>
      <w:r w:rsidR="00CD64BD">
        <w:rPr>
          <w:rtl/>
        </w:rPr>
        <w:t xml:space="preserve">התפקידים </w:t>
      </w:r>
      <w:bookmarkStart w:id="18419" w:name="_ETM_Q37_686910"/>
      <w:bookmarkEnd w:id="18419"/>
      <w:r w:rsidR="00CD64BD">
        <w:rPr>
          <w:rFonts w:hint="cs"/>
          <w:rtl/>
        </w:rPr>
        <w:t xml:space="preserve">– אני מסיים </w:t>
      </w:r>
      <w:r w:rsidR="00CD64BD">
        <w:rPr>
          <w:rFonts w:hint="eastAsia"/>
          <w:rtl/>
        </w:rPr>
        <w:t xml:space="preserve">– </w:t>
      </w:r>
      <w:r w:rsidR="00CD64BD">
        <w:rPr>
          <w:rtl/>
        </w:rPr>
        <w:t xml:space="preserve">ולא </w:t>
      </w:r>
      <w:bookmarkStart w:id="18420" w:name="_ETM_Q37_687090"/>
      <w:bookmarkEnd w:id="18420"/>
      <w:r w:rsidR="00CD64BD">
        <w:rPr>
          <w:rtl/>
        </w:rPr>
        <w:t xml:space="preserve">פחות </w:t>
      </w:r>
      <w:bookmarkStart w:id="18421" w:name="_ETM_Q37_687360"/>
      <w:bookmarkStart w:id="18422" w:name="_ETM_Q37_688200"/>
      <w:bookmarkEnd w:id="18421"/>
      <w:bookmarkEnd w:id="18422"/>
      <w:r w:rsidR="00CD64BD">
        <w:rPr>
          <w:rtl/>
        </w:rPr>
        <w:t xml:space="preserve">חשוב </w:t>
      </w:r>
      <w:bookmarkStart w:id="18423" w:name="_ETM_Q37_688680"/>
      <w:bookmarkEnd w:id="18423"/>
      <w:r w:rsidR="00CD64BD">
        <w:rPr>
          <w:rtl/>
        </w:rPr>
        <w:t xml:space="preserve">מכך </w:t>
      </w:r>
      <w:bookmarkStart w:id="18424" w:name="_ETM_Q37_688980"/>
      <w:bookmarkEnd w:id="18424"/>
      <w:r w:rsidR="00CD64BD">
        <w:rPr>
          <w:rtl/>
        </w:rPr>
        <w:t>ה</w:t>
      </w:r>
      <w:r w:rsidR="00CD64BD">
        <w:rPr>
          <w:rFonts w:hint="cs"/>
          <w:rtl/>
        </w:rPr>
        <w:t>י</w:t>
      </w:r>
      <w:r w:rsidR="00CD64BD">
        <w:rPr>
          <w:rtl/>
        </w:rPr>
        <w:t xml:space="preserve">עדר </w:t>
      </w:r>
      <w:bookmarkStart w:id="18425" w:name="_ETM_Q37_689310"/>
      <w:bookmarkEnd w:id="18425"/>
      <w:r w:rsidR="00CD64BD">
        <w:rPr>
          <w:rtl/>
        </w:rPr>
        <w:t xml:space="preserve">האמון </w:t>
      </w:r>
      <w:bookmarkStart w:id="18426" w:name="_ETM_Q37_689610"/>
      <w:bookmarkEnd w:id="18426"/>
      <w:r w:rsidR="00CD64BD">
        <w:rPr>
          <w:rtl/>
        </w:rPr>
        <w:t xml:space="preserve">במדינה </w:t>
      </w:r>
      <w:bookmarkStart w:id="18427" w:name="_ETM_Q37_689910"/>
      <w:bookmarkEnd w:id="18427"/>
      <w:r w:rsidR="00CD64BD">
        <w:rPr>
          <w:rtl/>
        </w:rPr>
        <w:t>ו</w:t>
      </w:r>
      <w:bookmarkStart w:id="18428" w:name="_ETM_Q37_690000"/>
      <w:bookmarkEnd w:id="18428"/>
      <w:r w:rsidR="00CD64BD">
        <w:rPr>
          <w:rtl/>
        </w:rPr>
        <w:t xml:space="preserve">בשירות </w:t>
      </w:r>
      <w:bookmarkStart w:id="18429" w:name="_ETM_Q37_690390"/>
      <w:bookmarkEnd w:id="18429"/>
      <w:r w:rsidR="00CD64BD">
        <w:rPr>
          <w:rtl/>
        </w:rPr>
        <w:t>המדינה</w:t>
      </w:r>
      <w:r w:rsidR="00CD64BD">
        <w:rPr>
          <w:rFonts w:hint="cs"/>
          <w:rtl/>
        </w:rPr>
        <w:t>,</w:t>
      </w:r>
      <w:r w:rsidR="00CD64BD">
        <w:rPr>
          <w:rtl/>
        </w:rPr>
        <w:t xml:space="preserve"> </w:t>
      </w:r>
      <w:bookmarkStart w:id="18430" w:name="_ETM_Q37_691090"/>
      <w:bookmarkEnd w:id="18430"/>
      <w:r w:rsidR="00CD64BD">
        <w:rPr>
          <w:rtl/>
        </w:rPr>
        <w:t xml:space="preserve">שלא </w:t>
      </w:r>
      <w:bookmarkStart w:id="18431" w:name="_ETM_Q37_691420"/>
      <w:bookmarkEnd w:id="18431"/>
      <w:r w:rsidR="00CD64BD">
        <w:rPr>
          <w:rtl/>
        </w:rPr>
        <w:t xml:space="preserve">מוכנה </w:t>
      </w:r>
      <w:bookmarkStart w:id="18432" w:name="_ETM_Q37_691810"/>
      <w:bookmarkEnd w:id="18432"/>
      <w:r w:rsidR="00CD64BD">
        <w:rPr>
          <w:rtl/>
        </w:rPr>
        <w:t>להתגמש</w:t>
      </w:r>
      <w:r w:rsidR="00CD64BD">
        <w:rPr>
          <w:rFonts w:hint="cs"/>
          <w:rtl/>
        </w:rPr>
        <w:t>,</w:t>
      </w:r>
      <w:r w:rsidR="00CD64BD">
        <w:rPr>
          <w:rtl/>
        </w:rPr>
        <w:t xml:space="preserve"> </w:t>
      </w:r>
      <w:bookmarkStart w:id="18433" w:name="_ETM_Q37_692470"/>
      <w:bookmarkEnd w:id="18433"/>
      <w:r w:rsidR="00CD64BD">
        <w:rPr>
          <w:rtl/>
        </w:rPr>
        <w:t xml:space="preserve">לא </w:t>
      </w:r>
      <w:bookmarkStart w:id="18434" w:name="_ETM_Q37_692590"/>
      <w:bookmarkEnd w:id="18434"/>
      <w:r w:rsidR="00CD64BD">
        <w:rPr>
          <w:rtl/>
        </w:rPr>
        <w:t xml:space="preserve">מוכנה </w:t>
      </w:r>
      <w:bookmarkStart w:id="18435" w:name="_ETM_Q37_692860"/>
      <w:bookmarkEnd w:id="18435"/>
      <w:r w:rsidR="00CD64BD">
        <w:rPr>
          <w:rtl/>
        </w:rPr>
        <w:t xml:space="preserve">לקבל </w:t>
      </w:r>
      <w:bookmarkStart w:id="18436" w:name="_ETM_Q37_693190"/>
      <w:bookmarkEnd w:id="18436"/>
      <w:r w:rsidR="00CD64BD">
        <w:rPr>
          <w:rtl/>
        </w:rPr>
        <w:t xml:space="preserve">את </w:t>
      </w:r>
      <w:bookmarkStart w:id="18437" w:name="_ETM_Q37_693280"/>
      <w:bookmarkEnd w:id="18437"/>
      <w:r w:rsidR="00CD64BD">
        <w:rPr>
          <w:rtl/>
        </w:rPr>
        <w:t xml:space="preserve">הציבור </w:t>
      </w:r>
      <w:bookmarkStart w:id="18438" w:name="_ETM_Q37_693550"/>
      <w:bookmarkEnd w:id="18438"/>
      <w:r w:rsidR="00CD64BD">
        <w:rPr>
          <w:rtl/>
        </w:rPr>
        <w:t xml:space="preserve">החרדי </w:t>
      </w:r>
      <w:bookmarkStart w:id="18439" w:name="_ETM_Q37_693879"/>
      <w:bookmarkEnd w:id="18439"/>
      <w:r w:rsidR="00CD64BD">
        <w:rPr>
          <w:rtl/>
        </w:rPr>
        <w:t>לשורותי</w:t>
      </w:r>
      <w:r w:rsidR="00CD64BD">
        <w:rPr>
          <w:rFonts w:hint="cs"/>
          <w:rtl/>
        </w:rPr>
        <w:t>ה</w:t>
      </w:r>
      <w:r w:rsidR="00CD64BD">
        <w:rPr>
          <w:rtl/>
        </w:rPr>
        <w:t xml:space="preserve"> </w:t>
      </w:r>
      <w:bookmarkStart w:id="18440" w:name="_ETM_Q37_694900"/>
      <w:bookmarkEnd w:id="18440"/>
      <w:r w:rsidR="00CD64BD">
        <w:rPr>
          <w:rtl/>
        </w:rPr>
        <w:t xml:space="preserve">בתנאים </w:t>
      </w:r>
      <w:bookmarkStart w:id="18441" w:name="_ETM_Q37_695379"/>
      <w:bookmarkEnd w:id="18441"/>
      <w:r w:rsidR="00CD64BD">
        <w:rPr>
          <w:rtl/>
        </w:rPr>
        <w:t xml:space="preserve">שיאפשרו </w:t>
      </w:r>
      <w:bookmarkStart w:id="18442" w:name="_ETM_Q37_695920"/>
      <w:bookmarkEnd w:id="18442"/>
      <w:r w:rsidR="00CD64BD">
        <w:rPr>
          <w:rtl/>
        </w:rPr>
        <w:t xml:space="preserve">השתלבות </w:t>
      </w:r>
      <w:bookmarkStart w:id="18443" w:name="_ETM_Q37_696340"/>
      <w:bookmarkEnd w:id="18443"/>
      <w:r w:rsidR="00CD64BD">
        <w:rPr>
          <w:rtl/>
        </w:rPr>
        <w:t xml:space="preserve">אמיתית </w:t>
      </w:r>
      <w:bookmarkStart w:id="18444" w:name="_ETM_Q37_696670"/>
      <w:bookmarkEnd w:id="18444"/>
      <w:r w:rsidR="00CD64BD">
        <w:rPr>
          <w:rtl/>
        </w:rPr>
        <w:t xml:space="preserve">של </w:t>
      </w:r>
      <w:bookmarkStart w:id="18445" w:name="_ETM_Q37_696790"/>
      <w:bookmarkEnd w:id="18445"/>
      <w:r w:rsidR="00CD64BD">
        <w:rPr>
          <w:rtl/>
        </w:rPr>
        <w:t>שווים</w:t>
      </w:r>
      <w:r w:rsidR="00CD64BD">
        <w:rPr>
          <w:rFonts w:hint="cs"/>
          <w:rtl/>
        </w:rPr>
        <w:t>.</w:t>
      </w:r>
    </w:p>
    <w:p w:rsidR="00CD64BD" w:rsidRDefault="00CD64BD" w:rsidP="002E296F">
      <w:pPr>
        <w:rPr>
          <w:rtl/>
        </w:rPr>
      </w:pPr>
    </w:p>
    <w:p w:rsidR="00CD64BD" w:rsidRDefault="00CD64BD" w:rsidP="002E296F">
      <w:pPr>
        <w:rPr>
          <w:rtl/>
        </w:rPr>
      </w:pPr>
      <w:bookmarkStart w:id="18446" w:name="_ETM_Q37_696000"/>
      <w:bookmarkStart w:id="18447" w:name="_ETM_Q37_697400"/>
      <w:bookmarkEnd w:id="18446"/>
      <w:bookmarkEnd w:id="18447"/>
      <w:r>
        <w:rPr>
          <w:rtl/>
        </w:rPr>
        <w:t xml:space="preserve">על </w:t>
      </w:r>
      <w:bookmarkStart w:id="18448" w:name="_ETM_Q37_697670"/>
      <w:bookmarkEnd w:id="18448"/>
      <w:r>
        <w:rPr>
          <w:rtl/>
        </w:rPr>
        <w:t>כן</w:t>
      </w:r>
      <w:r>
        <w:rPr>
          <w:rFonts w:hint="cs"/>
          <w:rtl/>
        </w:rPr>
        <w:t>,</w:t>
      </w:r>
      <w:r>
        <w:rPr>
          <w:rtl/>
        </w:rPr>
        <w:t xml:space="preserve"> </w:t>
      </w:r>
      <w:bookmarkStart w:id="18449" w:name="_ETM_Q37_697879"/>
      <w:bookmarkEnd w:id="18449"/>
      <w:r>
        <w:rPr>
          <w:rtl/>
        </w:rPr>
        <w:t xml:space="preserve">אבקש </w:t>
      </w:r>
      <w:bookmarkStart w:id="18450" w:name="_ETM_Q37_698780"/>
      <w:bookmarkEnd w:id="18450"/>
      <w:r>
        <w:rPr>
          <w:rtl/>
        </w:rPr>
        <w:t xml:space="preserve">לקיים </w:t>
      </w:r>
      <w:bookmarkStart w:id="18451" w:name="_ETM_Q37_699319"/>
      <w:bookmarkEnd w:id="18451"/>
      <w:r>
        <w:rPr>
          <w:rtl/>
        </w:rPr>
        <w:t xml:space="preserve">גם </w:t>
      </w:r>
      <w:bookmarkStart w:id="18452" w:name="_ETM_Q37_699769"/>
      <w:bookmarkEnd w:id="18452"/>
      <w:r>
        <w:rPr>
          <w:rtl/>
        </w:rPr>
        <w:t xml:space="preserve">דיון </w:t>
      </w:r>
      <w:bookmarkStart w:id="18453" w:name="_ETM_Q37_700309"/>
      <w:bookmarkEnd w:id="18453"/>
      <w:r>
        <w:rPr>
          <w:rtl/>
        </w:rPr>
        <w:t xml:space="preserve">בנושא </w:t>
      </w:r>
      <w:bookmarkStart w:id="18454" w:name="_ETM_Q37_700760"/>
      <w:bookmarkEnd w:id="18454"/>
      <w:r>
        <w:rPr>
          <w:rtl/>
        </w:rPr>
        <w:t xml:space="preserve">הזה </w:t>
      </w:r>
      <w:bookmarkStart w:id="18455" w:name="_ETM_Q37_701689"/>
      <w:bookmarkEnd w:id="18455"/>
      <w:r>
        <w:rPr>
          <w:rtl/>
        </w:rPr>
        <w:t xml:space="preserve">או </w:t>
      </w:r>
      <w:bookmarkStart w:id="18456" w:name="_ETM_Q37_701809"/>
      <w:bookmarkEnd w:id="18456"/>
      <w:r>
        <w:rPr>
          <w:rtl/>
        </w:rPr>
        <w:t xml:space="preserve">במליאה </w:t>
      </w:r>
      <w:bookmarkStart w:id="18457" w:name="_ETM_Q37_702170"/>
      <w:bookmarkEnd w:id="18457"/>
      <w:r>
        <w:rPr>
          <w:rFonts w:hint="cs"/>
          <w:rtl/>
        </w:rPr>
        <w:t>א</w:t>
      </w:r>
      <w:r>
        <w:rPr>
          <w:rtl/>
        </w:rPr>
        <w:t>ו</w:t>
      </w:r>
      <w:r>
        <w:rPr>
          <w:rFonts w:hint="cs"/>
          <w:rtl/>
        </w:rPr>
        <w:t xml:space="preserve"> </w:t>
      </w:r>
      <w:r>
        <w:rPr>
          <w:rtl/>
        </w:rPr>
        <w:t>בוועד</w:t>
      </w:r>
      <w:r>
        <w:rPr>
          <w:rFonts w:hint="cs"/>
          <w:rtl/>
        </w:rPr>
        <w:t>ה של</w:t>
      </w:r>
      <w:r>
        <w:rPr>
          <w:rtl/>
        </w:rPr>
        <w:t xml:space="preserve"> </w:t>
      </w:r>
      <w:bookmarkStart w:id="18458" w:name="_ETM_Q37_702530"/>
      <w:bookmarkEnd w:id="18458"/>
      <w:r>
        <w:rPr>
          <w:rtl/>
        </w:rPr>
        <w:t>הכנסת</w:t>
      </w:r>
      <w:r>
        <w:rPr>
          <w:rFonts w:hint="cs"/>
          <w:rtl/>
        </w:rPr>
        <w:t>,</w:t>
      </w:r>
      <w:r>
        <w:rPr>
          <w:rtl/>
        </w:rPr>
        <w:t xml:space="preserve"> </w:t>
      </w:r>
      <w:bookmarkStart w:id="18459" w:name="_ETM_Q37_702860"/>
      <w:bookmarkEnd w:id="18459"/>
      <w:r>
        <w:rPr>
          <w:rtl/>
        </w:rPr>
        <w:t>כ</w:t>
      </w:r>
      <w:r>
        <w:rPr>
          <w:rFonts w:hint="cs"/>
          <w:rtl/>
        </w:rPr>
        <w:t xml:space="preserve">פי </w:t>
      </w:r>
      <w:r>
        <w:rPr>
          <w:rtl/>
        </w:rPr>
        <w:t xml:space="preserve">שירצו </w:t>
      </w:r>
      <w:bookmarkStart w:id="18460" w:name="_ETM_Q37_703280"/>
      <w:bookmarkEnd w:id="18460"/>
      <w:r>
        <w:rPr>
          <w:rFonts w:hint="cs"/>
          <w:rtl/>
        </w:rPr>
        <w:t xml:space="preserve">חבריי. </w:t>
      </w:r>
    </w:p>
    <w:p w:rsidR="00CD64BD" w:rsidRDefault="00CD64BD" w:rsidP="002E296F">
      <w:pPr>
        <w:rPr>
          <w:rtl/>
        </w:rPr>
      </w:pPr>
    </w:p>
    <w:p w:rsidR="00CD64BD" w:rsidRDefault="00CD64BD" w:rsidP="002E296F">
      <w:pPr>
        <w:pStyle w:val="af6"/>
        <w:rPr>
          <w:rtl/>
        </w:rPr>
      </w:pPr>
      <w:bookmarkStart w:id="18461" w:name="ET_yor_6170_51"/>
      <w:r w:rsidRPr="00A164B1">
        <w:rPr>
          <w:rStyle w:val="TagStyle"/>
          <w:rtl/>
        </w:rPr>
        <w:t xml:space="preserve"> &lt;&lt; יור &gt;&gt;</w:t>
      </w:r>
      <w:r w:rsidRPr="00A22106">
        <w:rPr>
          <w:rStyle w:val="TagStyle"/>
          <w:rtl/>
        </w:rPr>
        <w:t xml:space="preserve"> </w:t>
      </w:r>
      <w:r>
        <w:rPr>
          <w:rtl/>
        </w:rPr>
        <w:t>היו"ר יעקב מרגי:</w:t>
      </w:r>
      <w:r w:rsidRPr="00A22106">
        <w:rPr>
          <w:rStyle w:val="TagStyle"/>
          <w:rtl/>
        </w:rPr>
        <w:t xml:space="preserve"> </w:t>
      </w:r>
      <w:r w:rsidRPr="00A164B1">
        <w:rPr>
          <w:rStyle w:val="TagStyle"/>
          <w:rtl/>
        </w:rPr>
        <w:t>&lt;&lt; יור &gt;&gt;</w:t>
      </w:r>
      <w:r>
        <w:rPr>
          <w:rtl/>
        </w:rPr>
        <w:t xml:space="preserve">   </w:t>
      </w:r>
      <w:bookmarkEnd w:id="18461"/>
    </w:p>
    <w:p w:rsidR="00CD64BD" w:rsidRDefault="00CD64BD" w:rsidP="00587310">
      <w:pPr>
        <w:rPr>
          <w:rtl/>
          <w:lang w:eastAsia="he-IL"/>
        </w:rPr>
      </w:pPr>
    </w:p>
    <w:p w:rsidR="00CD64BD" w:rsidRDefault="00CD64BD" w:rsidP="002E296F">
      <w:pPr>
        <w:rPr>
          <w:rtl/>
        </w:rPr>
      </w:pPr>
      <w:bookmarkStart w:id="18462" w:name="_ETM_Q37_698000"/>
      <w:bookmarkEnd w:id="18462"/>
      <w:r>
        <w:rPr>
          <w:rFonts w:hint="cs"/>
          <w:rtl/>
        </w:rPr>
        <w:t xml:space="preserve">תודה </w:t>
      </w:r>
      <w:r>
        <w:rPr>
          <w:rtl/>
        </w:rPr>
        <w:t xml:space="preserve">לחבר </w:t>
      </w:r>
      <w:bookmarkStart w:id="18463" w:name="_ETM_Q37_703519"/>
      <w:bookmarkEnd w:id="18463"/>
      <w:r>
        <w:rPr>
          <w:rFonts w:hint="cs"/>
          <w:rtl/>
        </w:rPr>
        <w:t xml:space="preserve">הכנסת משה ארבל. חבר הכנסת </w:t>
      </w:r>
      <w:bookmarkStart w:id="18464" w:name="_ETM_Q37_704000"/>
      <w:bookmarkEnd w:id="18464"/>
      <w:r>
        <w:rPr>
          <w:rFonts w:hint="cs"/>
          <w:rtl/>
        </w:rPr>
        <w:t>יעקב אשר. עד שיעלה לגובה הראוי.</w:t>
      </w:r>
    </w:p>
    <w:p w:rsidR="00CD64BD" w:rsidRDefault="00CD64BD" w:rsidP="002E296F">
      <w:pPr>
        <w:rPr>
          <w:rtl/>
        </w:rPr>
      </w:pPr>
    </w:p>
    <w:p w:rsidR="00CD64BD" w:rsidRDefault="00CD64BD" w:rsidP="002E296F">
      <w:pPr>
        <w:pStyle w:val="a4"/>
        <w:rPr>
          <w:rtl/>
        </w:rPr>
      </w:pPr>
      <w:bookmarkStart w:id="18465" w:name="ET_speaker_5069_52"/>
      <w:r w:rsidRPr="00A164B1">
        <w:rPr>
          <w:rStyle w:val="TagStyle"/>
          <w:rtl/>
        </w:rPr>
        <w:t xml:space="preserve"> &lt;&lt; דובר &gt;&gt;</w:t>
      </w:r>
      <w:r w:rsidRPr="00A22106">
        <w:rPr>
          <w:rStyle w:val="TagStyle"/>
          <w:rtl/>
        </w:rPr>
        <w:t xml:space="preserve"> </w:t>
      </w:r>
      <w:bookmarkStart w:id="18466" w:name="_Toc88082997"/>
      <w:bookmarkStart w:id="18467" w:name="_Toc88084061"/>
      <w:r>
        <w:rPr>
          <w:rtl/>
        </w:rPr>
        <w:t>יעקב אשר (יהדות התורה):</w:t>
      </w:r>
      <w:bookmarkEnd w:id="18466"/>
      <w:bookmarkEnd w:id="18467"/>
      <w:r w:rsidRPr="00A22106">
        <w:rPr>
          <w:rStyle w:val="TagStyle"/>
          <w:rtl/>
        </w:rPr>
        <w:t xml:space="preserve"> </w:t>
      </w:r>
      <w:r w:rsidRPr="00A164B1">
        <w:rPr>
          <w:rStyle w:val="TagStyle"/>
          <w:rtl/>
        </w:rPr>
        <w:t>&lt;&lt; דובר &gt;&gt;</w:t>
      </w:r>
      <w:r>
        <w:rPr>
          <w:rtl/>
        </w:rPr>
        <w:t xml:space="preserve">   </w:t>
      </w:r>
      <w:bookmarkEnd w:id="18465"/>
    </w:p>
    <w:p w:rsidR="00CD64BD" w:rsidRDefault="00CD64BD" w:rsidP="00587310">
      <w:pPr>
        <w:rPr>
          <w:rtl/>
          <w:lang w:eastAsia="he-IL"/>
        </w:rPr>
      </w:pPr>
    </w:p>
    <w:p w:rsidR="00CD64BD" w:rsidRDefault="00CD64BD" w:rsidP="002E296F">
      <w:pPr>
        <w:rPr>
          <w:rtl/>
        </w:rPr>
      </w:pPr>
      <w:bookmarkStart w:id="18468" w:name="_ETM_Q37_714000"/>
      <w:bookmarkStart w:id="18469" w:name="_ETM_Q37_711000"/>
      <w:bookmarkStart w:id="18470" w:name="_ETM_Q37_703610"/>
      <w:bookmarkStart w:id="18471" w:name="_ETM_Q37_703670"/>
      <w:bookmarkStart w:id="18472" w:name="_ETM_Q37_703879"/>
      <w:bookmarkStart w:id="18473" w:name="_ETM_Q37_704299"/>
      <w:bookmarkStart w:id="18474" w:name="_ETM_Q37_704420"/>
      <w:bookmarkStart w:id="18475" w:name="_ETM_Q37_704900"/>
      <w:bookmarkStart w:id="18476" w:name="_ETM_Q37_705349"/>
      <w:bookmarkStart w:id="18477" w:name="_ETM_Q37_705650"/>
      <w:bookmarkStart w:id="18478" w:name="_ETM_Q37_705950"/>
      <w:bookmarkStart w:id="18479" w:name="_ETM_Q37_706250"/>
      <w:bookmarkStart w:id="18480" w:name="_ETM_Q37_740020"/>
      <w:bookmarkEnd w:id="18468"/>
      <w:bookmarkEnd w:id="18469"/>
      <w:bookmarkEnd w:id="18470"/>
      <w:bookmarkEnd w:id="18471"/>
      <w:bookmarkEnd w:id="18472"/>
      <w:bookmarkEnd w:id="18473"/>
      <w:bookmarkEnd w:id="18474"/>
      <w:bookmarkEnd w:id="18475"/>
      <w:bookmarkEnd w:id="18476"/>
      <w:bookmarkEnd w:id="18477"/>
      <w:bookmarkEnd w:id="18478"/>
      <w:bookmarkEnd w:id="18479"/>
      <w:bookmarkEnd w:id="18480"/>
      <w:r>
        <w:rPr>
          <w:rtl/>
        </w:rPr>
        <w:t xml:space="preserve">יעלה </w:t>
      </w:r>
      <w:bookmarkStart w:id="18481" w:name="_ETM_Q37_740650"/>
      <w:bookmarkEnd w:id="18481"/>
      <w:r>
        <w:rPr>
          <w:rtl/>
        </w:rPr>
        <w:t>ויבוא</w:t>
      </w:r>
      <w:r>
        <w:rPr>
          <w:rFonts w:hint="cs"/>
          <w:rtl/>
        </w:rPr>
        <w:t>.</w:t>
      </w:r>
      <w:r>
        <w:rPr>
          <w:rtl/>
        </w:rPr>
        <w:t xml:space="preserve"> </w:t>
      </w:r>
      <w:bookmarkStart w:id="18482" w:name="_ETM_Q37_743159"/>
      <w:bookmarkEnd w:id="18482"/>
    </w:p>
    <w:p w:rsidR="00CD64BD" w:rsidRDefault="00CD64BD" w:rsidP="002E296F">
      <w:pPr>
        <w:rPr>
          <w:rtl/>
        </w:rPr>
      </w:pPr>
    </w:p>
    <w:p w:rsidR="00CD64BD" w:rsidRDefault="00CD64BD" w:rsidP="002E296F">
      <w:pPr>
        <w:pStyle w:val="af6"/>
        <w:rPr>
          <w:rtl/>
        </w:rPr>
      </w:pPr>
      <w:bookmarkStart w:id="18483" w:name="ET_yor_6170_53"/>
      <w:r w:rsidRPr="00A164B1">
        <w:rPr>
          <w:rStyle w:val="TagStyle"/>
          <w:rtl/>
        </w:rPr>
        <w:t xml:space="preserve"> &lt;&lt; יור &gt;&gt;</w:t>
      </w:r>
      <w:r w:rsidRPr="00A22106">
        <w:rPr>
          <w:rStyle w:val="TagStyle"/>
          <w:rtl/>
        </w:rPr>
        <w:t xml:space="preserve"> </w:t>
      </w:r>
      <w:r>
        <w:rPr>
          <w:rtl/>
        </w:rPr>
        <w:t>היו"ר יעקב מרגי:</w:t>
      </w:r>
      <w:r w:rsidRPr="00A22106">
        <w:rPr>
          <w:rStyle w:val="TagStyle"/>
          <w:rtl/>
        </w:rPr>
        <w:t xml:space="preserve"> </w:t>
      </w:r>
      <w:r w:rsidRPr="00A164B1">
        <w:rPr>
          <w:rStyle w:val="TagStyle"/>
          <w:rtl/>
        </w:rPr>
        <w:t>&lt;&lt; יור &gt;&gt;</w:t>
      </w:r>
      <w:r>
        <w:rPr>
          <w:rtl/>
        </w:rPr>
        <w:t xml:space="preserve">   </w:t>
      </w:r>
      <w:bookmarkEnd w:id="18483"/>
    </w:p>
    <w:p w:rsidR="00CD64BD" w:rsidRDefault="00CD64BD" w:rsidP="00587310">
      <w:pPr>
        <w:rPr>
          <w:rtl/>
          <w:lang w:eastAsia="he-IL"/>
        </w:rPr>
      </w:pPr>
    </w:p>
    <w:p w:rsidR="00CD64BD" w:rsidRDefault="00CD64BD" w:rsidP="002E296F">
      <w:pPr>
        <w:rPr>
          <w:rtl/>
          <w:lang w:eastAsia="he-IL"/>
        </w:rPr>
      </w:pPr>
      <w:bookmarkStart w:id="18484" w:name="_ETM_Q37_740000"/>
      <w:bookmarkEnd w:id="18484"/>
      <w:r>
        <w:rPr>
          <w:rFonts w:hint="cs"/>
          <w:rtl/>
          <w:lang w:eastAsia="he-IL"/>
        </w:rPr>
        <w:t>כשתאמר "אדוני היושב-ראש" אני אתחיל.</w:t>
      </w:r>
    </w:p>
    <w:p w:rsidR="00CD64BD" w:rsidRDefault="00CD64BD" w:rsidP="002E296F">
      <w:pPr>
        <w:rPr>
          <w:rtl/>
          <w:lang w:eastAsia="he-IL"/>
        </w:rPr>
      </w:pPr>
    </w:p>
    <w:p w:rsidR="00CD64BD" w:rsidRDefault="00CD64BD" w:rsidP="002E296F">
      <w:pPr>
        <w:pStyle w:val="-"/>
        <w:keepNext/>
        <w:rPr>
          <w:rtl/>
        </w:rPr>
      </w:pPr>
      <w:bookmarkStart w:id="18485" w:name="ET_speakercontinue_5069_54"/>
      <w:r w:rsidRPr="00A164B1">
        <w:rPr>
          <w:rStyle w:val="TagStyle"/>
          <w:rtl/>
        </w:rPr>
        <w:t xml:space="preserve"> &lt;&lt; דובר_המשך &gt;&gt;</w:t>
      </w:r>
      <w:r w:rsidRPr="00A22106">
        <w:rPr>
          <w:rStyle w:val="TagStyle"/>
          <w:rtl/>
        </w:rPr>
        <w:t xml:space="preserve"> </w:t>
      </w:r>
      <w:r>
        <w:rPr>
          <w:rtl/>
        </w:rPr>
        <w:t>יעקב אשר (יהדות התורה):</w:t>
      </w:r>
      <w:r w:rsidRPr="00A22106">
        <w:rPr>
          <w:rStyle w:val="TagStyle"/>
          <w:rtl/>
        </w:rPr>
        <w:t xml:space="preserve"> </w:t>
      </w:r>
      <w:r w:rsidRPr="00A164B1">
        <w:rPr>
          <w:rStyle w:val="TagStyle"/>
          <w:rtl/>
        </w:rPr>
        <w:t>&lt;&lt; דובר_המשך &gt;&gt;</w:t>
      </w:r>
      <w:r>
        <w:rPr>
          <w:rtl/>
        </w:rPr>
        <w:t xml:space="preserve">   </w:t>
      </w:r>
      <w:bookmarkEnd w:id="18485"/>
    </w:p>
    <w:p w:rsidR="00CD64BD" w:rsidRDefault="00CD64BD" w:rsidP="00587310">
      <w:pPr>
        <w:rPr>
          <w:rtl/>
          <w:lang w:eastAsia="he-IL"/>
        </w:rPr>
      </w:pPr>
    </w:p>
    <w:p w:rsidR="00CD64BD" w:rsidRDefault="00CD64BD" w:rsidP="002E296F">
      <w:pPr>
        <w:keepNext/>
        <w:rPr>
          <w:rtl/>
        </w:rPr>
      </w:pPr>
      <w:bookmarkStart w:id="18486" w:name="_ETM_Q37_745000"/>
      <w:bookmarkEnd w:id="18486"/>
      <w:r>
        <w:rPr>
          <w:rFonts w:hint="cs"/>
          <w:rtl/>
          <w:lang w:eastAsia="he-IL"/>
        </w:rPr>
        <w:t xml:space="preserve">אני </w:t>
      </w:r>
      <w:bookmarkStart w:id="18487" w:name="_ETM_Q37_748000"/>
      <w:bookmarkStart w:id="18488" w:name="_ETM_Q37_746400"/>
      <w:bookmarkStart w:id="18489" w:name="_ETM_Q37_746550"/>
      <w:bookmarkEnd w:id="18487"/>
      <w:bookmarkEnd w:id="18488"/>
      <w:bookmarkEnd w:id="18489"/>
      <w:r>
        <w:rPr>
          <w:rtl/>
        </w:rPr>
        <w:t xml:space="preserve">לא </w:t>
      </w:r>
      <w:bookmarkStart w:id="18490" w:name="_ETM_Q37_746639"/>
      <w:bookmarkEnd w:id="18490"/>
      <w:r>
        <w:rPr>
          <w:rFonts w:hint="cs"/>
          <w:rtl/>
        </w:rPr>
        <w:t>א</w:t>
      </w:r>
      <w:r>
        <w:rPr>
          <w:rtl/>
        </w:rPr>
        <w:t xml:space="preserve">גיד </w:t>
      </w:r>
      <w:bookmarkStart w:id="18491" w:name="_ETM_Q37_746909"/>
      <w:bookmarkEnd w:id="18491"/>
      <w:r>
        <w:rPr>
          <w:rFonts w:hint="cs"/>
          <w:rtl/>
        </w:rPr>
        <w:t>"</w:t>
      </w:r>
      <w:r>
        <w:rPr>
          <w:rtl/>
        </w:rPr>
        <w:t>אדוני</w:t>
      </w:r>
      <w:r>
        <w:rPr>
          <w:rFonts w:hint="cs"/>
          <w:rtl/>
        </w:rPr>
        <w:t xml:space="preserve"> היושב-ראש", </w:t>
      </w:r>
      <w:bookmarkStart w:id="18492" w:name="_ETM_Q37_747330"/>
      <w:bookmarkStart w:id="18493" w:name="_ETM_Q37_747689"/>
      <w:bookmarkEnd w:id="18492"/>
      <w:bookmarkEnd w:id="18493"/>
      <w:r>
        <w:rPr>
          <w:rtl/>
        </w:rPr>
        <w:t xml:space="preserve">אני </w:t>
      </w:r>
      <w:bookmarkStart w:id="18494" w:name="_ETM_Q37_747870"/>
      <w:bookmarkEnd w:id="18494"/>
      <w:r>
        <w:rPr>
          <w:rtl/>
        </w:rPr>
        <w:t xml:space="preserve">אגיד </w:t>
      </w:r>
      <w:bookmarkStart w:id="18495" w:name="_ETM_Q37_748020"/>
      <w:bookmarkEnd w:id="18495"/>
      <w:r>
        <w:rPr>
          <w:rFonts w:hint="cs"/>
          <w:rtl/>
        </w:rPr>
        <w:t>"</w:t>
      </w:r>
      <w:r>
        <w:rPr>
          <w:rtl/>
        </w:rPr>
        <w:t xml:space="preserve">מכובדי </w:t>
      </w:r>
      <w:bookmarkStart w:id="18496" w:name="_ETM_Q37_749129"/>
      <w:bookmarkEnd w:id="18496"/>
      <w:r>
        <w:rPr>
          <w:rFonts w:hint="cs"/>
          <w:rtl/>
        </w:rPr>
        <w:t>ו</w:t>
      </w:r>
      <w:r>
        <w:rPr>
          <w:rtl/>
        </w:rPr>
        <w:t>ידי</w:t>
      </w:r>
      <w:r>
        <w:rPr>
          <w:rFonts w:hint="cs"/>
          <w:rtl/>
        </w:rPr>
        <w:t>די</w:t>
      </w:r>
      <w:r>
        <w:rPr>
          <w:rtl/>
        </w:rPr>
        <w:t xml:space="preserve"> </w:t>
      </w:r>
      <w:bookmarkStart w:id="18497" w:name="_ETM_Q37_749789"/>
      <w:bookmarkEnd w:id="18497"/>
      <w:r>
        <w:rPr>
          <w:rFonts w:hint="cs"/>
          <w:rtl/>
        </w:rPr>
        <w:t>ה</w:t>
      </w:r>
      <w:r>
        <w:rPr>
          <w:rtl/>
        </w:rPr>
        <w:t>יושב-ראש</w:t>
      </w:r>
      <w:r>
        <w:rPr>
          <w:rFonts w:hint="cs"/>
          <w:rtl/>
        </w:rPr>
        <w:t>".</w:t>
      </w:r>
    </w:p>
    <w:p w:rsidR="00CD64BD" w:rsidRDefault="00CD64BD" w:rsidP="002E296F">
      <w:pPr>
        <w:rPr>
          <w:rtl/>
        </w:rPr>
      </w:pPr>
    </w:p>
    <w:p w:rsidR="00CD64BD" w:rsidRDefault="00CD64BD" w:rsidP="002E296F">
      <w:pPr>
        <w:pStyle w:val="af6"/>
        <w:rPr>
          <w:rtl/>
        </w:rPr>
      </w:pPr>
      <w:bookmarkStart w:id="18498" w:name="ET_yor_6170_55"/>
      <w:r w:rsidRPr="00A164B1">
        <w:rPr>
          <w:rStyle w:val="TagStyle"/>
          <w:rtl/>
        </w:rPr>
        <w:t xml:space="preserve"> &lt;&lt; יור &gt;&gt;</w:t>
      </w:r>
      <w:r w:rsidRPr="00A22106">
        <w:rPr>
          <w:rStyle w:val="TagStyle"/>
          <w:rtl/>
        </w:rPr>
        <w:t xml:space="preserve"> </w:t>
      </w:r>
      <w:r>
        <w:rPr>
          <w:rtl/>
        </w:rPr>
        <w:t>היו"ר יעקב מרגי:</w:t>
      </w:r>
      <w:r w:rsidRPr="00A22106">
        <w:rPr>
          <w:rStyle w:val="TagStyle"/>
          <w:rtl/>
        </w:rPr>
        <w:t xml:space="preserve"> </w:t>
      </w:r>
      <w:r w:rsidRPr="00A164B1">
        <w:rPr>
          <w:rStyle w:val="TagStyle"/>
          <w:rtl/>
        </w:rPr>
        <w:t>&lt;&lt; יור &gt;&gt;</w:t>
      </w:r>
      <w:r>
        <w:rPr>
          <w:rtl/>
        </w:rPr>
        <w:t xml:space="preserve">   </w:t>
      </w:r>
      <w:bookmarkEnd w:id="18498"/>
    </w:p>
    <w:p w:rsidR="00CD64BD" w:rsidRDefault="00CD64BD" w:rsidP="00587310">
      <w:pPr>
        <w:rPr>
          <w:rtl/>
          <w:lang w:eastAsia="he-IL"/>
        </w:rPr>
      </w:pPr>
    </w:p>
    <w:p w:rsidR="00CD64BD" w:rsidRDefault="00CD64BD" w:rsidP="002E296F">
      <w:pPr>
        <w:rPr>
          <w:rtl/>
          <w:lang w:eastAsia="he-IL"/>
        </w:rPr>
      </w:pPr>
      <w:r>
        <w:rPr>
          <w:rFonts w:hint="cs"/>
          <w:rtl/>
          <w:lang w:eastAsia="he-IL"/>
        </w:rPr>
        <w:t>בבקשה, אדוני.</w:t>
      </w:r>
    </w:p>
    <w:p w:rsidR="00CD64BD" w:rsidRDefault="00CD64BD" w:rsidP="002E296F">
      <w:pPr>
        <w:rPr>
          <w:rtl/>
          <w:lang w:eastAsia="he-IL"/>
        </w:rPr>
      </w:pPr>
    </w:p>
    <w:p w:rsidR="00CD64BD" w:rsidRDefault="00CD64BD" w:rsidP="002E296F">
      <w:pPr>
        <w:pStyle w:val="-"/>
        <w:rPr>
          <w:rtl/>
        </w:rPr>
      </w:pPr>
      <w:bookmarkStart w:id="18499" w:name="ET_speakercontinue_5069_56"/>
      <w:r w:rsidRPr="00A164B1">
        <w:rPr>
          <w:rStyle w:val="TagStyle"/>
          <w:rtl/>
        </w:rPr>
        <w:t xml:space="preserve"> &lt;&lt; דובר_המשך &gt;&gt;</w:t>
      </w:r>
      <w:r w:rsidRPr="00A22106">
        <w:rPr>
          <w:rStyle w:val="TagStyle"/>
          <w:rtl/>
        </w:rPr>
        <w:t xml:space="preserve"> </w:t>
      </w:r>
      <w:r>
        <w:rPr>
          <w:rtl/>
        </w:rPr>
        <w:t>יעקב אשר (יהדות התורה):</w:t>
      </w:r>
      <w:r w:rsidRPr="00A22106">
        <w:rPr>
          <w:rStyle w:val="TagStyle"/>
          <w:rtl/>
        </w:rPr>
        <w:t xml:space="preserve"> </w:t>
      </w:r>
      <w:r w:rsidRPr="00A164B1">
        <w:rPr>
          <w:rStyle w:val="TagStyle"/>
          <w:rtl/>
        </w:rPr>
        <w:t>&lt;&lt; דובר_המשך &gt;&gt;</w:t>
      </w:r>
      <w:r>
        <w:rPr>
          <w:rtl/>
        </w:rPr>
        <w:t xml:space="preserve">   </w:t>
      </w:r>
      <w:bookmarkEnd w:id="18499"/>
    </w:p>
    <w:p w:rsidR="00CD64BD" w:rsidRDefault="00CD64BD" w:rsidP="00587310">
      <w:pPr>
        <w:rPr>
          <w:rtl/>
          <w:lang w:eastAsia="he-IL"/>
        </w:rPr>
      </w:pPr>
    </w:p>
    <w:p w:rsidR="008A4DF2" w:rsidRDefault="00CD64BD" w:rsidP="00A64840">
      <w:pPr>
        <w:rPr>
          <w:rtl/>
          <w:lang w:eastAsia="he-IL"/>
        </w:rPr>
      </w:pPr>
      <w:bookmarkStart w:id="18500" w:name="_ETM_Q37_749000"/>
      <w:bookmarkStart w:id="18501" w:name="_ETM_Q37_750539"/>
      <w:bookmarkStart w:id="18502" w:name="_ETM_Q37_753360"/>
      <w:bookmarkEnd w:id="18500"/>
      <w:bookmarkEnd w:id="18501"/>
      <w:bookmarkEnd w:id="18502"/>
      <w:r>
        <w:rPr>
          <w:rtl/>
        </w:rPr>
        <w:t xml:space="preserve">כבוד </w:t>
      </w:r>
      <w:bookmarkStart w:id="18503" w:name="_ETM_Q37_753780"/>
      <w:bookmarkEnd w:id="18503"/>
      <w:r>
        <w:rPr>
          <w:rtl/>
        </w:rPr>
        <w:t xml:space="preserve">השר </w:t>
      </w:r>
      <w:bookmarkStart w:id="18504" w:name="_ETM_Q37_754289"/>
      <w:bookmarkEnd w:id="18504"/>
      <w:r>
        <w:rPr>
          <w:rtl/>
        </w:rPr>
        <w:t>עודד</w:t>
      </w:r>
      <w:r>
        <w:rPr>
          <w:rFonts w:hint="cs"/>
          <w:rtl/>
        </w:rPr>
        <w:t>,</w:t>
      </w:r>
      <w:r>
        <w:rPr>
          <w:rtl/>
        </w:rPr>
        <w:t xml:space="preserve"> </w:t>
      </w:r>
      <w:bookmarkStart w:id="18505" w:name="_ETM_Q37_755460"/>
      <w:bookmarkEnd w:id="18505"/>
      <w:r>
        <w:rPr>
          <w:rtl/>
        </w:rPr>
        <w:t xml:space="preserve">חבריי </w:t>
      </w:r>
      <w:bookmarkStart w:id="18506" w:name="_ETM_Q37_756000"/>
      <w:bookmarkEnd w:id="18506"/>
      <w:r>
        <w:rPr>
          <w:rtl/>
        </w:rPr>
        <w:t xml:space="preserve">חברי </w:t>
      </w:r>
      <w:bookmarkStart w:id="18507" w:name="_ETM_Q37_756360"/>
      <w:bookmarkEnd w:id="18507"/>
      <w:r>
        <w:rPr>
          <w:rtl/>
        </w:rPr>
        <w:t>הכנסת</w:t>
      </w:r>
      <w:r>
        <w:rPr>
          <w:rFonts w:hint="cs"/>
          <w:rtl/>
        </w:rPr>
        <w:t>,</w:t>
      </w:r>
      <w:r>
        <w:rPr>
          <w:rtl/>
        </w:rPr>
        <w:t xml:space="preserve"> </w:t>
      </w:r>
      <w:bookmarkStart w:id="18508" w:name="_ETM_Q37_758679"/>
      <w:bookmarkEnd w:id="18508"/>
      <w:r>
        <w:rPr>
          <w:rtl/>
        </w:rPr>
        <w:t xml:space="preserve">הבמה </w:t>
      </w:r>
      <w:bookmarkStart w:id="18509" w:name="_ETM_Q37_759130"/>
      <w:bookmarkEnd w:id="18509"/>
      <w:r>
        <w:rPr>
          <w:rtl/>
        </w:rPr>
        <w:t xml:space="preserve">הזאת </w:t>
      </w:r>
      <w:bookmarkStart w:id="18510" w:name="_ETM_Q37_759970"/>
      <w:bookmarkStart w:id="18511" w:name="_ETM_Q37_760090"/>
      <w:bookmarkEnd w:id="18510"/>
      <w:bookmarkEnd w:id="18511"/>
      <w:r>
        <w:rPr>
          <w:rtl/>
        </w:rPr>
        <w:t xml:space="preserve">יודעת </w:t>
      </w:r>
      <w:bookmarkStart w:id="18512" w:name="_ETM_Q37_760510"/>
      <w:bookmarkEnd w:id="18512"/>
      <w:r>
        <w:rPr>
          <w:rtl/>
        </w:rPr>
        <w:t xml:space="preserve">כמה </w:t>
      </w:r>
      <w:bookmarkStart w:id="18513" w:name="_ETM_Q37_760900"/>
      <w:bookmarkEnd w:id="18513"/>
      <w:r>
        <w:rPr>
          <w:rtl/>
        </w:rPr>
        <w:t xml:space="preserve">נאומים </w:t>
      </w:r>
      <w:bookmarkStart w:id="18514" w:name="_ETM_Q37_761720"/>
      <w:bookmarkEnd w:id="18514"/>
      <w:r>
        <w:rPr>
          <w:rFonts w:hint="cs"/>
          <w:rtl/>
        </w:rPr>
        <w:t>ח</w:t>
      </w:r>
      <w:r>
        <w:rPr>
          <w:rtl/>
        </w:rPr>
        <w:t xml:space="preserve">וצבי </w:t>
      </w:r>
      <w:bookmarkStart w:id="18515" w:name="_ETM_Q37_762319"/>
      <w:bookmarkEnd w:id="18515"/>
      <w:r>
        <w:rPr>
          <w:rtl/>
        </w:rPr>
        <w:t>ל</w:t>
      </w:r>
      <w:r>
        <w:rPr>
          <w:rFonts w:hint="cs"/>
          <w:rtl/>
        </w:rPr>
        <w:t xml:space="preserve">הבות </w:t>
      </w:r>
      <w:bookmarkStart w:id="18516" w:name="_ETM_Q37_762919"/>
      <w:bookmarkEnd w:id="18516"/>
      <w:r>
        <w:rPr>
          <w:rtl/>
        </w:rPr>
        <w:t xml:space="preserve">היו </w:t>
      </w:r>
      <w:bookmarkStart w:id="18517" w:name="_ETM_Q37_763340"/>
      <w:bookmarkEnd w:id="18517"/>
      <w:r>
        <w:rPr>
          <w:rtl/>
        </w:rPr>
        <w:t xml:space="preserve">פה </w:t>
      </w:r>
      <w:bookmarkStart w:id="18518" w:name="_ETM_Q37_765199"/>
      <w:bookmarkEnd w:id="18518"/>
      <w:r>
        <w:rPr>
          <w:rtl/>
        </w:rPr>
        <w:t xml:space="preserve">של </w:t>
      </w:r>
      <w:bookmarkStart w:id="18519" w:name="_ETM_Q37_765440"/>
      <w:bookmarkEnd w:id="18519"/>
      <w:r>
        <w:rPr>
          <w:rtl/>
        </w:rPr>
        <w:t xml:space="preserve">אנשים </w:t>
      </w:r>
      <w:bookmarkStart w:id="18520" w:name="_ETM_Q37_766099"/>
      <w:bookmarkEnd w:id="18520"/>
      <w:r>
        <w:rPr>
          <w:rtl/>
        </w:rPr>
        <w:t xml:space="preserve">שעומדים </w:t>
      </w:r>
      <w:bookmarkStart w:id="18521" w:name="_ETM_Q37_767120"/>
      <w:bookmarkEnd w:id="18521"/>
      <w:r>
        <w:rPr>
          <w:rtl/>
        </w:rPr>
        <w:t xml:space="preserve">ובפתוס </w:t>
      </w:r>
      <w:bookmarkStart w:id="18522" w:name="_ETM_Q37_768139"/>
      <w:bookmarkEnd w:id="18522"/>
      <w:r>
        <w:rPr>
          <w:rtl/>
        </w:rPr>
        <w:t>אומרים</w:t>
      </w:r>
      <w:r>
        <w:rPr>
          <w:rFonts w:hint="cs"/>
          <w:rtl/>
        </w:rPr>
        <w:t>:</w:t>
      </w:r>
      <w:r>
        <w:rPr>
          <w:rtl/>
        </w:rPr>
        <w:t xml:space="preserve"> </w:t>
      </w:r>
      <w:bookmarkStart w:id="18523" w:name="_ETM_Q37_768470"/>
      <w:bookmarkEnd w:id="18523"/>
      <w:r>
        <w:rPr>
          <w:rtl/>
        </w:rPr>
        <w:t xml:space="preserve">אנחנו </w:t>
      </w:r>
      <w:bookmarkStart w:id="18524" w:name="_ETM_Q37_768830"/>
      <w:bookmarkEnd w:id="18524"/>
      <w:r>
        <w:rPr>
          <w:rtl/>
        </w:rPr>
        <w:t xml:space="preserve">דואגים </w:t>
      </w:r>
      <w:bookmarkStart w:id="18525" w:name="_ETM_Q37_769370"/>
      <w:bookmarkEnd w:id="18525"/>
      <w:r>
        <w:rPr>
          <w:rtl/>
        </w:rPr>
        <w:t>לחרדים</w:t>
      </w:r>
      <w:r>
        <w:rPr>
          <w:rFonts w:hint="cs"/>
          <w:rtl/>
        </w:rPr>
        <w:t>,</w:t>
      </w:r>
      <w:r>
        <w:rPr>
          <w:rtl/>
        </w:rPr>
        <w:t xml:space="preserve"> </w:t>
      </w:r>
      <w:bookmarkStart w:id="18526" w:name="_ETM_Q37_771220"/>
      <w:bookmarkEnd w:id="18526"/>
      <w:r>
        <w:rPr>
          <w:rtl/>
        </w:rPr>
        <w:t xml:space="preserve">אנחנו </w:t>
      </w:r>
      <w:bookmarkStart w:id="18527" w:name="_ETM_Q37_771580"/>
      <w:bookmarkEnd w:id="18527"/>
      <w:r>
        <w:rPr>
          <w:rtl/>
        </w:rPr>
        <w:t xml:space="preserve">דואגים </w:t>
      </w:r>
      <w:bookmarkStart w:id="18528" w:name="_ETM_Q37_772090"/>
      <w:bookmarkEnd w:id="18528"/>
      <w:r>
        <w:rPr>
          <w:rtl/>
        </w:rPr>
        <w:t>ל</w:t>
      </w:r>
      <w:r>
        <w:rPr>
          <w:rFonts w:hint="cs"/>
          <w:rtl/>
        </w:rPr>
        <w:t>ילדים של</w:t>
      </w:r>
      <w:r>
        <w:rPr>
          <w:rtl/>
        </w:rPr>
        <w:t>הם</w:t>
      </w:r>
      <w:r>
        <w:rPr>
          <w:rFonts w:hint="cs"/>
          <w:rtl/>
        </w:rPr>
        <w:t xml:space="preserve"> </w:t>
      </w:r>
      <w:bookmarkStart w:id="18529" w:name="_ETM_Q37_772300"/>
      <w:bookmarkEnd w:id="18529"/>
      <w:r>
        <w:rPr>
          <w:rFonts w:hint="cs"/>
          <w:rtl/>
        </w:rPr>
        <w:t>שיהיו משכילים, שיהיו חכמים</w:t>
      </w:r>
      <w:bookmarkStart w:id="18530" w:name="_ETM_Q37_772720"/>
      <w:bookmarkStart w:id="18531" w:name="_ETM_Q37_773350"/>
      <w:bookmarkStart w:id="18532" w:name="_ETM_Q37_773800"/>
      <w:bookmarkStart w:id="18533" w:name="_ETM_Q37_774040"/>
      <w:bookmarkStart w:id="18534" w:name="_ETM_Q37_774340"/>
      <w:bookmarkEnd w:id="18530"/>
      <w:bookmarkEnd w:id="18531"/>
      <w:bookmarkEnd w:id="18532"/>
      <w:bookmarkEnd w:id="18533"/>
      <w:bookmarkEnd w:id="18534"/>
      <w:r>
        <w:rPr>
          <w:rFonts w:hint="cs"/>
          <w:rtl/>
        </w:rPr>
        <w:t xml:space="preserve">. </w:t>
      </w:r>
      <w:bookmarkStart w:id="18535" w:name="_ETM_Q37_775120"/>
      <w:bookmarkStart w:id="18536" w:name="_ETM_Q37_775690"/>
      <w:bookmarkStart w:id="18537" w:name="_ETM_Q37_777370"/>
      <w:bookmarkStart w:id="18538" w:name="_ETM_Q37_777520"/>
      <w:bookmarkEnd w:id="18535"/>
      <w:bookmarkEnd w:id="18536"/>
      <w:bookmarkEnd w:id="18537"/>
      <w:bookmarkEnd w:id="18538"/>
      <w:r>
        <w:rPr>
          <w:rFonts w:hint="cs"/>
          <w:rtl/>
        </w:rPr>
        <w:t xml:space="preserve">לא </w:t>
      </w:r>
      <w:r>
        <w:rPr>
          <w:rtl/>
        </w:rPr>
        <w:t>יודע</w:t>
      </w:r>
      <w:r>
        <w:rPr>
          <w:rFonts w:hint="cs"/>
          <w:rtl/>
        </w:rPr>
        <w:t>,</w:t>
      </w:r>
      <w:r>
        <w:rPr>
          <w:rtl/>
        </w:rPr>
        <w:t xml:space="preserve"> </w:t>
      </w:r>
      <w:bookmarkStart w:id="18539" w:name="_ETM_Q37_777790"/>
      <w:bookmarkEnd w:id="18539"/>
      <w:r>
        <w:rPr>
          <w:rtl/>
        </w:rPr>
        <w:t xml:space="preserve">כשאני </w:t>
      </w:r>
      <w:bookmarkStart w:id="18540" w:name="_ETM_Q37_778090"/>
      <w:bookmarkEnd w:id="18540"/>
      <w:r>
        <w:rPr>
          <w:rtl/>
        </w:rPr>
        <w:t xml:space="preserve">משווה </w:t>
      </w:r>
      <w:bookmarkStart w:id="18541" w:name="_ETM_Q37_778510"/>
      <w:bookmarkEnd w:id="18541"/>
      <w:r>
        <w:rPr>
          <w:rtl/>
        </w:rPr>
        <w:t xml:space="preserve">עכשיו </w:t>
      </w:r>
      <w:bookmarkStart w:id="18542" w:name="_ETM_Q37_778809"/>
      <w:bookmarkEnd w:id="18542"/>
      <w:r>
        <w:rPr>
          <w:rFonts w:hint="cs"/>
          <w:rtl/>
        </w:rPr>
        <w:t xml:space="preserve">את </w:t>
      </w:r>
      <w:r>
        <w:rPr>
          <w:rtl/>
        </w:rPr>
        <w:t xml:space="preserve">מה </w:t>
      </w:r>
      <w:bookmarkStart w:id="18543" w:name="_ETM_Q37_778929"/>
      <w:bookmarkEnd w:id="18543"/>
      <w:r>
        <w:rPr>
          <w:rtl/>
        </w:rPr>
        <w:t xml:space="preserve">שקורה </w:t>
      </w:r>
      <w:bookmarkStart w:id="18544" w:name="_ETM_Q37_779290"/>
      <w:bookmarkEnd w:id="18544"/>
      <w:r>
        <w:rPr>
          <w:rtl/>
        </w:rPr>
        <w:t xml:space="preserve">בבתי </w:t>
      </w:r>
      <w:bookmarkStart w:id="18545" w:name="_ETM_Q37_779650"/>
      <w:bookmarkEnd w:id="18545"/>
      <w:r>
        <w:rPr>
          <w:rtl/>
        </w:rPr>
        <w:t xml:space="preserve">ספר </w:t>
      </w:r>
      <w:bookmarkStart w:id="18546" w:name="_ETM_Q37_780040"/>
      <w:bookmarkEnd w:id="18546"/>
      <w:r>
        <w:rPr>
          <w:rtl/>
        </w:rPr>
        <w:t xml:space="preserve">אחרים </w:t>
      </w:r>
      <w:bookmarkStart w:id="18547" w:name="_ETM_Q37_780580"/>
      <w:bookmarkEnd w:id="18547"/>
      <w:r>
        <w:rPr>
          <w:rtl/>
        </w:rPr>
        <w:t>ל</w:t>
      </w:r>
      <w:bookmarkStart w:id="18548" w:name="_ETM_Q37_780880"/>
      <w:bookmarkEnd w:id="18548"/>
      <w:r>
        <w:rPr>
          <w:rtl/>
        </w:rPr>
        <w:t xml:space="preserve">מה </w:t>
      </w:r>
      <w:bookmarkStart w:id="18549" w:name="_ETM_Q37_780970"/>
      <w:bookmarkEnd w:id="18549"/>
      <w:r>
        <w:rPr>
          <w:rtl/>
        </w:rPr>
        <w:t xml:space="preserve">שקורה </w:t>
      </w:r>
      <w:bookmarkStart w:id="18550" w:name="_ETM_Q37_781300"/>
      <w:bookmarkEnd w:id="18550"/>
      <w:r>
        <w:rPr>
          <w:rtl/>
        </w:rPr>
        <w:t>ב</w:t>
      </w:r>
      <w:r>
        <w:rPr>
          <w:rFonts w:hint="cs"/>
          <w:rtl/>
        </w:rPr>
        <w:t xml:space="preserve">בתי ספר החרדיים, אני לא </w:t>
      </w:r>
      <w:bookmarkStart w:id="18551" w:name="_ETM_Q37_784000"/>
      <w:bookmarkEnd w:id="18551"/>
      <w:r>
        <w:rPr>
          <w:rFonts w:hint="cs"/>
          <w:rtl/>
        </w:rPr>
        <w:t xml:space="preserve">רואה, ברוך השם, אלימות אצלנו ולא מורות שמאושפזות בבית חולים. </w:t>
      </w:r>
      <w:bookmarkStart w:id="18552" w:name="_ETM_Q37_790000"/>
      <w:bookmarkStart w:id="18553" w:name="TOR_Q38"/>
      <w:bookmarkEnd w:id="18552"/>
      <w:bookmarkEnd w:id="18553"/>
      <w:r w:rsidR="008A4DF2">
        <w:rPr>
          <w:rFonts w:hint="cs"/>
          <w:rtl/>
          <w:lang w:eastAsia="he-IL"/>
        </w:rPr>
        <w:t xml:space="preserve">לא משנה, אבל עמדו פה הרבה מאוד אנשים, חלקם הגדול בממשלה הרעה הזאת, והם אומרים לחרדים: תשתלבו בעבודה, </w:t>
      </w:r>
      <w:bookmarkStart w:id="18554" w:name="_ETM_Q38_204000"/>
      <w:bookmarkEnd w:id="18554"/>
      <w:r w:rsidR="008A4DF2">
        <w:rPr>
          <w:rFonts w:hint="cs"/>
          <w:rtl/>
          <w:lang w:eastAsia="he-IL"/>
        </w:rPr>
        <w:t xml:space="preserve">תיכנסו למעגל התעסוקה. הקול קול יעקב, נעים כזה </w:t>
      </w:r>
      <w:bookmarkStart w:id="18555" w:name="_ETM_Q38_210000"/>
      <w:bookmarkEnd w:id="18555"/>
      <w:r w:rsidR="008A4DF2">
        <w:rPr>
          <w:rFonts w:hint="cs"/>
          <w:rtl/>
          <w:lang w:eastAsia="he-IL"/>
        </w:rPr>
        <w:t xml:space="preserve">ומקרב. יש כאלה אנשים תמימים שמתרגשים מהנאומים הללו ואומרים: </w:t>
      </w:r>
      <w:bookmarkStart w:id="18556" w:name="_ETM_Q38_217000"/>
      <w:bookmarkEnd w:id="18556"/>
      <w:r w:rsidR="008A4DF2">
        <w:rPr>
          <w:rFonts w:hint="cs"/>
          <w:rtl/>
          <w:lang w:eastAsia="he-IL"/>
        </w:rPr>
        <w:t xml:space="preserve">תראו איך מדברים אל החרדים, רוצים לעזור להם. תשתלבו, תהיו בעבודה </w:t>
      </w:r>
      <w:r w:rsidR="008A4DF2">
        <w:rPr>
          <w:rFonts w:hint="eastAsia"/>
          <w:rtl/>
          <w:lang w:eastAsia="he-IL"/>
        </w:rPr>
        <w:t xml:space="preserve">– </w:t>
      </w:r>
      <w:r w:rsidR="008A4DF2">
        <w:rPr>
          <w:rFonts w:hint="cs"/>
          <w:rtl/>
          <w:lang w:eastAsia="he-IL"/>
        </w:rPr>
        <w:t xml:space="preserve">אדוני היושב-ראש, הקול קול יעקב והידיים ידי </w:t>
      </w:r>
      <w:bookmarkStart w:id="18557" w:name="_ETM_Q38_228000"/>
      <w:bookmarkEnd w:id="18557"/>
      <w:r w:rsidR="008A4DF2">
        <w:rPr>
          <w:rFonts w:hint="cs"/>
          <w:rtl/>
          <w:lang w:eastAsia="he-IL"/>
        </w:rPr>
        <w:t>עשו. ביד גסה אתם מבטלים את הסבסוד לא</w:t>
      </w:r>
      <w:bookmarkStart w:id="18558" w:name="_ETM_Q38_234000"/>
      <w:bookmarkEnd w:id="18558"/>
      <w:r w:rsidR="008A4DF2">
        <w:rPr>
          <w:rFonts w:hint="cs"/>
          <w:rtl/>
          <w:lang w:eastAsia="he-IL"/>
        </w:rPr>
        <w:t xml:space="preserve">ימהות עובדות, שלא יוכלו לצאת לעבודות שהן עבודות רציניות יותר, שלא יוכלו להתפרנס יותר, שיהיו בלחץ מי ייקח את </w:t>
      </w:r>
      <w:bookmarkStart w:id="18559" w:name="_ETM_Q38_244000"/>
      <w:bookmarkEnd w:id="18559"/>
      <w:r w:rsidR="008A4DF2">
        <w:rPr>
          <w:rFonts w:hint="cs"/>
          <w:rtl/>
          <w:lang w:eastAsia="he-IL"/>
        </w:rPr>
        <w:t xml:space="preserve">הילדים מהמעון בצוהריים או מאותו משפחתון </w:t>
      </w:r>
      <w:r w:rsidR="008A4DF2">
        <w:rPr>
          <w:rFonts w:hint="eastAsia"/>
          <w:rtl/>
          <w:lang w:eastAsia="he-IL"/>
        </w:rPr>
        <w:t xml:space="preserve">– </w:t>
      </w:r>
      <w:r w:rsidR="008A4DF2">
        <w:rPr>
          <w:rFonts w:hint="cs"/>
          <w:rtl/>
          <w:lang w:eastAsia="he-IL"/>
        </w:rPr>
        <w:t xml:space="preserve">פרטי, בגלל שאתם לא </w:t>
      </w:r>
      <w:bookmarkStart w:id="18560" w:name="_ETM_Q38_249000"/>
      <w:bookmarkEnd w:id="18560"/>
      <w:r w:rsidR="008A4DF2">
        <w:rPr>
          <w:rFonts w:hint="cs"/>
          <w:rtl/>
          <w:lang w:eastAsia="he-IL"/>
        </w:rPr>
        <w:t>מסבסדים.</w:t>
      </w:r>
    </w:p>
    <w:p w:rsidR="008A4DF2" w:rsidRDefault="008A4DF2" w:rsidP="002E296F">
      <w:pPr>
        <w:rPr>
          <w:rtl/>
          <w:lang w:eastAsia="he-IL"/>
        </w:rPr>
      </w:pPr>
    </w:p>
    <w:p w:rsidR="008A4DF2" w:rsidRDefault="008A4DF2" w:rsidP="002E296F">
      <w:pPr>
        <w:rPr>
          <w:rtl/>
          <w:lang w:eastAsia="he-IL"/>
        </w:rPr>
      </w:pPr>
      <w:bookmarkStart w:id="18561" w:name="_ETM_Q38_252000"/>
      <w:bookmarkEnd w:id="18561"/>
      <w:r>
        <w:rPr>
          <w:rFonts w:hint="cs"/>
          <w:rtl/>
          <w:lang w:eastAsia="he-IL"/>
        </w:rPr>
        <w:t xml:space="preserve">ביד נוספת, רק לפני שבועיים הפלתם חוק שגם אתה </w:t>
      </w:r>
      <w:bookmarkStart w:id="18562" w:name="_ETM_Q38_256000"/>
      <w:bookmarkEnd w:id="18562"/>
      <w:r>
        <w:rPr>
          <w:rFonts w:hint="cs"/>
          <w:rtl/>
          <w:lang w:eastAsia="he-IL"/>
        </w:rPr>
        <w:t xml:space="preserve">תמכת בו </w:t>
      </w:r>
      <w:r>
        <w:rPr>
          <w:rFonts w:hint="eastAsia"/>
          <w:rtl/>
          <w:lang w:eastAsia="he-IL"/>
        </w:rPr>
        <w:t xml:space="preserve">– </w:t>
      </w:r>
      <w:r>
        <w:rPr>
          <w:rFonts w:hint="cs"/>
          <w:rtl/>
          <w:lang w:eastAsia="he-IL"/>
        </w:rPr>
        <w:t xml:space="preserve">חוק ייצוג הולם לחרדים במשרות ממשלתיות, במשרדי </w:t>
      </w:r>
      <w:bookmarkStart w:id="18563" w:name="_ETM_Q38_264000"/>
      <w:bookmarkEnd w:id="18563"/>
      <w:r>
        <w:rPr>
          <w:rFonts w:hint="cs"/>
          <w:rtl/>
          <w:lang w:eastAsia="he-IL"/>
        </w:rPr>
        <w:t xml:space="preserve">ממשלה. גם אתה, עודד, תמכת בו, אחרי שהוסיפו, בזמנו </w:t>
      </w:r>
      <w:r>
        <w:rPr>
          <w:rFonts w:hint="eastAsia"/>
          <w:rtl/>
          <w:lang w:eastAsia="he-IL"/>
        </w:rPr>
        <w:t xml:space="preserve">– </w:t>
      </w:r>
      <w:r>
        <w:rPr>
          <w:rFonts w:hint="cs"/>
          <w:rtl/>
          <w:lang w:eastAsia="he-IL"/>
        </w:rPr>
        <w:t>היה אז ניסן סלומינסקי היושב-ראש;</w:t>
      </w:r>
      <w:r>
        <w:rPr>
          <w:rFonts w:hint="eastAsia"/>
          <w:rtl/>
          <w:lang w:eastAsia="he-IL"/>
        </w:rPr>
        <w:t xml:space="preserve"> </w:t>
      </w:r>
      <w:r>
        <w:rPr>
          <w:rFonts w:hint="cs"/>
          <w:rtl/>
          <w:lang w:eastAsia="he-IL"/>
        </w:rPr>
        <w:t>הצעת ח</w:t>
      </w:r>
      <w:bookmarkStart w:id="18564" w:name="_ETM_Q38_273000"/>
      <w:bookmarkEnd w:id="18564"/>
      <w:r>
        <w:rPr>
          <w:rFonts w:hint="cs"/>
          <w:rtl/>
          <w:lang w:eastAsia="he-IL"/>
        </w:rPr>
        <w:t xml:space="preserve">וק של חבר הכנסת גפני ושלנו. הגיעה הצעת החוק הזאת לפני שבועיים, ואתם, הממשלה, שכל כך דואגים לחרדים עד שבא לי לבכות, הפלתם את הייצוג ההולם במשרדי הממשלה. </w:t>
      </w:r>
      <w:bookmarkStart w:id="18565" w:name="_ETM_Q38_288000"/>
      <w:bookmarkEnd w:id="18565"/>
      <w:r>
        <w:rPr>
          <w:rFonts w:hint="cs"/>
          <w:rtl/>
          <w:lang w:eastAsia="he-IL"/>
        </w:rPr>
        <w:t>וגם מה שהביא עכשיו ידידי חבר הכנסת ארבל,</w:t>
      </w:r>
      <w:r>
        <w:rPr>
          <w:rFonts w:hint="eastAsia"/>
          <w:rtl/>
          <w:lang w:eastAsia="he-IL"/>
        </w:rPr>
        <w:t xml:space="preserve"> </w:t>
      </w:r>
      <w:r>
        <w:rPr>
          <w:rFonts w:hint="cs"/>
          <w:rtl/>
          <w:lang w:eastAsia="he-IL"/>
        </w:rPr>
        <w:t xml:space="preserve">גם בקורסים האלה שמכשירים אנשים לעבודה בשירות המוניציפלי, </w:t>
      </w:r>
      <w:bookmarkStart w:id="18566" w:name="_ETM_Q38_298661"/>
      <w:bookmarkEnd w:id="18566"/>
      <w:r>
        <w:rPr>
          <w:rFonts w:hint="cs"/>
          <w:rtl/>
          <w:lang w:eastAsia="he-IL"/>
        </w:rPr>
        <w:t xml:space="preserve">בשירות הציבורי </w:t>
      </w:r>
      <w:bookmarkStart w:id="18567" w:name="_ETM_Q38_300000"/>
      <w:bookmarkEnd w:id="18567"/>
      <w:r>
        <w:rPr>
          <w:rFonts w:hint="eastAsia"/>
          <w:rtl/>
          <w:lang w:eastAsia="he-IL"/>
        </w:rPr>
        <w:t xml:space="preserve">– אז </w:t>
      </w:r>
      <w:r>
        <w:rPr>
          <w:rFonts w:hint="cs"/>
          <w:rtl/>
          <w:lang w:eastAsia="he-IL"/>
        </w:rPr>
        <w:t>גם דבר שהיה, הפכתם אותו למאוד נגיש לחרדים: שזה יהי</w:t>
      </w:r>
      <w:bookmarkStart w:id="18568" w:name="_ETM_Q38_306000"/>
      <w:bookmarkEnd w:id="18568"/>
      <w:r>
        <w:rPr>
          <w:rFonts w:hint="cs"/>
          <w:rtl/>
          <w:lang w:eastAsia="he-IL"/>
        </w:rPr>
        <w:t xml:space="preserve">ה מעורב, בלי התחשבות, בלי כלום. </w:t>
      </w:r>
    </w:p>
    <w:p w:rsidR="008A4DF2" w:rsidRDefault="008A4DF2" w:rsidP="002E296F">
      <w:pPr>
        <w:rPr>
          <w:rtl/>
          <w:lang w:eastAsia="he-IL"/>
        </w:rPr>
      </w:pPr>
      <w:bookmarkStart w:id="18569" w:name="_ETM_Q38_315577"/>
      <w:bookmarkStart w:id="18570" w:name="_ETM_Q38_315632"/>
      <w:bookmarkEnd w:id="18569"/>
      <w:bookmarkEnd w:id="18570"/>
    </w:p>
    <w:p w:rsidR="008A4DF2" w:rsidRDefault="008A4DF2" w:rsidP="002E296F">
      <w:pPr>
        <w:rPr>
          <w:rtl/>
          <w:lang w:eastAsia="he-IL"/>
        </w:rPr>
      </w:pPr>
      <w:bookmarkStart w:id="18571" w:name="_ETM_Q38_315775"/>
      <w:bookmarkStart w:id="18572" w:name="_ETM_Q38_315872"/>
      <w:bookmarkEnd w:id="18571"/>
      <w:bookmarkEnd w:id="18572"/>
      <w:r>
        <w:rPr>
          <w:rFonts w:hint="cs"/>
          <w:rtl/>
          <w:lang w:eastAsia="he-IL"/>
        </w:rPr>
        <w:t xml:space="preserve">אתם יודעים, </w:t>
      </w:r>
      <w:bookmarkStart w:id="18573" w:name="_ETM_Q38_310000"/>
      <w:bookmarkEnd w:id="18573"/>
      <w:r>
        <w:rPr>
          <w:rFonts w:hint="cs"/>
          <w:rtl/>
          <w:lang w:eastAsia="he-IL"/>
        </w:rPr>
        <w:t>היה פעם מלך שקראו לו פרעה. את פרשת השבוע את</w:t>
      </w:r>
      <w:bookmarkStart w:id="18574" w:name="_ETM_Q38_319000"/>
      <w:bookmarkEnd w:id="18574"/>
      <w:r>
        <w:rPr>
          <w:rFonts w:hint="cs"/>
          <w:rtl/>
          <w:lang w:eastAsia="he-IL"/>
        </w:rPr>
        <w:t xml:space="preserve">ה יודע טוב, עודד. לפני כמה שבועות אמרת פה חידוש יפה על פרשת השבוע. </w:t>
      </w:r>
    </w:p>
    <w:p w:rsidR="008A4DF2" w:rsidRDefault="008A4DF2" w:rsidP="002E296F">
      <w:pPr>
        <w:rPr>
          <w:rtl/>
          <w:lang w:eastAsia="he-IL"/>
        </w:rPr>
      </w:pPr>
    </w:p>
    <w:p w:rsidR="008A4DF2" w:rsidRDefault="008A4DF2" w:rsidP="002E296F">
      <w:pPr>
        <w:pStyle w:val="af5"/>
        <w:keepNext/>
        <w:rPr>
          <w:rtl/>
        </w:rPr>
      </w:pPr>
      <w:bookmarkStart w:id="18575" w:name="ET_interruption_6211_7"/>
      <w:r w:rsidRPr="005173DE">
        <w:rPr>
          <w:rStyle w:val="TagStyle"/>
          <w:rtl/>
        </w:rPr>
        <w:t xml:space="preserve"> &lt;&lt; קריאה &gt;&gt; </w:t>
      </w:r>
      <w:r>
        <w:rPr>
          <w:rtl/>
        </w:rPr>
        <w:t>שר החקלאות ופיתוח הכפר עודד פורר:</w:t>
      </w:r>
      <w:r w:rsidRPr="005173DE">
        <w:rPr>
          <w:rStyle w:val="TagStyle"/>
          <w:rtl/>
        </w:rPr>
        <w:t xml:space="preserve"> &lt;&lt; קריאה &gt;&gt;</w:t>
      </w:r>
      <w:r>
        <w:rPr>
          <w:rtl/>
        </w:rPr>
        <w:t xml:space="preserve">  </w:t>
      </w:r>
      <w:bookmarkEnd w:id="18575"/>
    </w:p>
    <w:p w:rsidR="008A4DF2" w:rsidRDefault="008A4DF2" w:rsidP="00587310">
      <w:pPr>
        <w:rPr>
          <w:rtl/>
          <w:lang w:eastAsia="he-IL"/>
        </w:rPr>
      </w:pPr>
    </w:p>
    <w:p w:rsidR="008A4DF2" w:rsidRDefault="008A4DF2" w:rsidP="002E296F">
      <w:pPr>
        <w:rPr>
          <w:rtl/>
          <w:lang w:eastAsia="he-IL"/>
        </w:rPr>
      </w:pPr>
      <w:r>
        <w:rPr>
          <w:rFonts w:hint="cs"/>
          <w:rtl/>
          <w:lang w:eastAsia="he-IL"/>
        </w:rPr>
        <w:t>פרשת השבוע לא על פרעה.</w:t>
      </w:r>
    </w:p>
    <w:p w:rsidR="008A4DF2" w:rsidRDefault="008A4DF2" w:rsidP="002E296F">
      <w:pPr>
        <w:keepNext/>
        <w:rPr>
          <w:b/>
          <w:bCs/>
          <w:u w:val="single"/>
          <w:rtl/>
          <w:lang w:eastAsia="he-IL"/>
        </w:rPr>
      </w:pPr>
    </w:p>
    <w:p w:rsidR="008A4DF2" w:rsidRPr="005173DE" w:rsidRDefault="008A4DF2" w:rsidP="002E296F">
      <w:pPr>
        <w:pStyle w:val="-"/>
        <w:keepNext/>
        <w:rPr>
          <w:rtl/>
        </w:rPr>
      </w:pPr>
      <w:r w:rsidRPr="005173DE">
        <w:rPr>
          <w:rStyle w:val="TagStyle"/>
          <w:rtl/>
        </w:rPr>
        <w:t xml:space="preserve"> &lt;&lt; דובר_המשך &gt;&gt; </w:t>
      </w:r>
      <w:r>
        <w:rPr>
          <w:rtl/>
        </w:rPr>
        <w:t>יעקב אשר (יהדות התורה):</w:t>
      </w:r>
      <w:r w:rsidRPr="005173DE">
        <w:rPr>
          <w:rStyle w:val="TagStyle"/>
          <w:rtl/>
        </w:rPr>
        <w:t xml:space="preserve"> &lt;&lt; דובר_המשך &gt;&gt;</w:t>
      </w:r>
      <w:r>
        <w:rPr>
          <w:rtl/>
        </w:rPr>
        <w:t xml:space="preserve">  </w:t>
      </w:r>
    </w:p>
    <w:p w:rsidR="008A4DF2" w:rsidRDefault="008A4DF2" w:rsidP="002E296F">
      <w:pPr>
        <w:rPr>
          <w:rtl/>
          <w:lang w:eastAsia="he-IL"/>
        </w:rPr>
      </w:pPr>
    </w:p>
    <w:p w:rsidR="008A4DF2" w:rsidRDefault="008A4DF2" w:rsidP="002E296F">
      <w:pPr>
        <w:rPr>
          <w:rtl/>
          <w:lang w:eastAsia="he-IL"/>
        </w:rPr>
      </w:pPr>
      <w:r>
        <w:rPr>
          <w:rFonts w:hint="cs"/>
          <w:rtl/>
          <w:lang w:eastAsia="he-IL"/>
        </w:rPr>
        <w:t xml:space="preserve">אז זהו, אני מכין אותך </w:t>
      </w:r>
      <w:bookmarkStart w:id="18576" w:name="_ETM_Q38_325000"/>
      <w:bookmarkEnd w:id="18576"/>
      <w:r>
        <w:rPr>
          <w:rFonts w:hint="cs"/>
          <w:rtl/>
          <w:lang w:eastAsia="he-IL"/>
        </w:rPr>
        <w:t xml:space="preserve">לקראת פרעה. </w:t>
      </w:r>
    </w:p>
    <w:p w:rsidR="008A4DF2" w:rsidRDefault="008A4DF2" w:rsidP="002E296F">
      <w:pPr>
        <w:rPr>
          <w:rtl/>
          <w:lang w:eastAsia="he-IL"/>
        </w:rPr>
      </w:pPr>
    </w:p>
    <w:p w:rsidR="008A4DF2" w:rsidRDefault="008A4DF2" w:rsidP="002E296F">
      <w:pPr>
        <w:pStyle w:val="af5"/>
        <w:keepNext/>
        <w:rPr>
          <w:rtl/>
        </w:rPr>
      </w:pPr>
      <w:bookmarkStart w:id="18577" w:name="_ETM_Q38_327000"/>
      <w:bookmarkStart w:id="18578" w:name="ET_interruption_6211_4"/>
      <w:bookmarkEnd w:id="18577"/>
      <w:r w:rsidRPr="003E551E">
        <w:rPr>
          <w:rStyle w:val="TagStyle"/>
          <w:rtl/>
        </w:rPr>
        <w:t xml:space="preserve"> &lt;&lt; קריאה &gt;&gt; </w:t>
      </w:r>
      <w:r>
        <w:rPr>
          <w:rtl/>
        </w:rPr>
        <w:t>שר החקלאות ופיתוח הכפר עודד פורר:</w:t>
      </w:r>
      <w:r w:rsidRPr="003E551E">
        <w:rPr>
          <w:rStyle w:val="TagStyle"/>
          <w:rtl/>
        </w:rPr>
        <w:t xml:space="preserve"> &lt;&lt; קריאה &gt;&gt;</w:t>
      </w:r>
      <w:r>
        <w:rPr>
          <w:rtl/>
        </w:rPr>
        <w:t xml:space="preserve">  </w:t>
      </w:r>
      <w:bookmarkEnd w:id="18578"/>
    </w:p>
    <w:p w:rsidR="008A4DF2" w:rsidRDefault="008A4DF2" w:rsidP="00587310">
      <w:pPr>
        <w:rPr>
          <w:rtl/>
          <w:lang w:eastAsia="he-IL"/>
        </w:rPr>
      </w:pPr>
    </w:p>
    <w:p w:rsidR="008A4DF2" w:rsidRDefault="008A4DF2" w:rsidP="002E296F">
      <w:pPr>
        <w:rPr>
          <w:rtl/>
          <w:lang w:eastAsia="he-IL"/>
        </w:rPr>
      </w:pPr>
      <w:r>
        <w:rPr>
          <w:rFonts w:hint="cs"/>
          <w:rtl/>
          <w:lang w:eastAsia="he-IL"/>
        </w:rPr>
        <w:t>אה, אתה מכין אותי לפרשות הבאות?</w:t>
      </w:r>
    </w:p>
    <w:p w:rsidR="008A4DF2" w:rsidRDefault="008A4DF2" w:rsidP="002E296F">
      <w:pPr>
        <w:rPr>
          <w:rtl/>
          <w:lang w:eastAsia="he-IL"/>
        </w:rPr>
      </w:pPr>
    </w:p>
    <w:p w:rsidR="008A4DF2" w:rsidRDefault="008A4DF2" w:rsidP="002E296F">
      <w:pPr>
        <w:pStyle w:val="af6"/>
        <w:keepNext/>
        <w:rPr>
          <w:rtl/>
        </w:rPr>
      </w:pPr>
      <w:bookmarkStart w:id="18579" w:name="ET_yor_6170_5"/>
      <w:r w:rsidRPr="003E551E">
        <w:rPr>
          <w:rStyle w:val="TagStyle"/>
          <w:rtl/>
        </w:rPr>
        <w:t xml:space="preserve"> &lt;&lt; יור &gt;&gt; </w:t>
      </w:r>
      <w:r>
        <w:rPr>
          <w:rtl/>
        </w:rPr>
        <w:t>היו"ר יעקב מרגי:</w:t>
      </w:r>
      <w:r w:rsidRPr="003E551E">
        <w:rPr>
          <w:rStyle w:val="TagStyle"/>
          <w:rtl/>
        </w:rPr>
        <w:t xml:space="preserve"> &lt;&lt; יור &gt;&gt;</w:t>
      </w:r>
      <w:r>
        <w:rPr>
          <w:rtl/>
        </w:rPr>
        <w:t xml:space="preserve">  </w:t>
      </w:r>
      <w:bookmarkEnd w:id="18579"/>
    </w:p>
    <w:p w:rsidR="008A4DF2" w:rsidRDefault="008A4DF2" w:rsidP="00587310">
      <w:pPr>
        <w:rPr>
          <w:rtl/>
          <w:lang w:eastAsia="he-IL"/>
        </w:rPr>
      </w:pPr>
    </w:p>
    <w:p w:rsidR="008A4DF2" w:rsidRDefault="008A4DF2" w:rsidP="002E296F">
      <w:pPr>
        <w:rPr>
          <w:rtl/>
          <w:lang w:eastAsia="he-IL"/>
        </w:rPr>
      </w:pPr>
      <w:r>
        <w:rPr>
          <w:rFonts w:hint="cs"/>
          <w:rtl/>
          <w:lang w:eastAsia="he-IL"/>
        </w:rPr>
        <w:t xml:space="preserve">עודד, הזמן עובר מהר. </w:t>
      </w:r>
    </w:p>
    <w:p w:rsidR="008A4DF2" w:rsidRDefault="008A4DF2" w:rsidP="002E296F">
      <w:pPr>
        <w:rPr>
          <w:rtl/>
          <w:lang w:eastAsia="he-IL"/>
        </w:rPr>
      </w:pPr>
    </w:p>
    <w:p w:rsidR="008A4DF2" w:rsidRDefault="008A4DF2" w:rsidP="002E296F">
      <w:pPr>
        <w:pStyle w:val="-"/>
        <w:keepNext/>
        <w:rPr>
          <w:rtl/>
        </w:rPr>
      </w:pPr>
      <w:bookmarkStart w:id="18580" w:name="_ETM_Q38_329000"/>
      <w:bookmarkStart w:id="18581" w:name="ET_speakercontinue_5069_6"/>
      <w:bookmarkEnd w:id="18580"/>
      <w:r w:rsidRPr="005E1227">
        <w:rPr>
          <w:rStyle w:val="TagStyle"/>
          <w:rtl/>
        </w:rPr>
        <w:t xml:space="preserve"> &lt;&lt; דובר_המשך &gt;&gt; </w:t>
      </w:r>
      <w:r>
        <w:rPr>
          <w:rtl/>
        </w:rPr>
        <w:t>יעקב אשר (יהדות התורה):</w:t>
      </w:r>
      <w:r w:rsidRPr="005E1227">
        <w:rPr>
          <w:rStyle w:val="TagStyle"/>
          <w:rtl/>
        </w:rPr>
        <w:t xml:space="preserve"> &lt;&lt; דובר_המשך &gt;&gt;</w:t>
      </w:r>
      <w:r>
        <w:rPr>
          <w:rtl/>
        </w:rPr>
        <w:t xml:space="preserve">  </w:t>
      </w:r>
      <w:bookmarkEnd w:id="18581"/>
    </w:p>
    <w:p w:rsidR="008A4DF2" w:rsidRDefault="008A4DF2" w:rsidP="00587310">
      <w:pPr>
        <w:rPr>
          <w:rtl/>
          <w:lang w:eastAsia="he-IL"/>
        </w:rPr>
      </w:pPr>
    </w:p>
    <w:p w:rsidR="008A4DF2" w:rsidRDefault="008A4DF2" w:rsidP="002E296F">
      <w:pPr>
        <w:rPr>
          <w:rtl/>
          <w:lang w:eastAsia="he-IL"/>
        </w:rPr>
      </w:pPr>
      <w:bookmarkStart w:id="18582" w:name="_ETM_Q38_330000"/>
      <w:bookmarkEnd w:id="18582"/>
      <w:r>
        <w:rPr>
          <w:rFonts w:hint="cs"/>
          <w:rtl/>
          <w:lang w:eastAsia="he-IL"/>
        </w:rPr>
        <w:t xml:space="preserve">אני יכול לדבר </w:t>
      </w:r>
      <w:r>
        <w:rPr>
          <w:rFonts w:hint="eastAsia"/>
          <w:rtl/>
          <w:lang w:eastAsia="he-IL"/>
        </w:rPr>
        <w:t xml:space="preserve">– </w:t>
      </w:r>
      <w:r>
        <w:rPr>
          <w:rFonts w:hint="cs"/>
          <w:rtl/>
          <w:lang w:eastAsia="he-IL"/>
        </w:rPr>
        <w:t xml:space="preserve">אם אני רוצה להשוות את הממשלה הזאת הייתי יכול להגיד גם עשו, אבל אני מדבר </w:t>
      </w:r>
      <w:bookmarkStart w:id="18583" w:name="_ETM_Q38_336000"/>
      <w:bookmarkEnd w:id="18583"/>
      <w:r>
        <w:rPr>
          <w:rFonts w:hint="cs"/>
          <w:rtl/>
          <w:lang w:eastAsia="he-IL"/>
        </w:rPr>
        <w:t xml:space="preserve">על פרעה מכיוון אחר. פרעה, היה לו פטנט: באו </w:t>
      </w:r>
      <w:bookmarkStart w:id="18584" w:name="_ETM_Q38_342000"/>
      <w:bookmarkEnd w:id="18584"/>
      <w:r>
        <w:rPr>
          <w:rFonts w:hint="cs"/>
          <w:rtl/>
          <w:lang w:eastAsia="he-IL"/>
        </w:rPr>
        <w:t>אליו היהודים כשהוא העביד אותם ואמרו לו: תבן לא ניתן לעבדיך, עודד.</w:t>
      </w:r>
    </w:p>
    <w:p w:rsidR="008A4DF2" w:rsidRDefault="008A4DF2" w:rsidP="002E296F">
      <w:pPr>
        <w:rPr>
          <w:rtl/>
          <w:lang w:eastAsia="he-IL"/>
        </w:rPr>
      </w:pPr>
    </w:p>
    <w:p w:rsidR="008A4DF2" w:rsidRDefault="008A4DF2" w:rsidP="002E296F">
      <w:pPr>
        <w:pStyle w:val="af6"/>
        <w:keepNext/>
        <w:rPr>
          <w:rtl/>
        </w:rPr>
      </w:pPr>
      <w:bookmarkStart w:id="18585" w:name="ET_yor_6170_7"/>
      <w:r w:rsidRPr="005E1227">
        <w:rPr>
          <w:rStyle w:val="TagStyle"/>
          <w:rtl/>
        </w:rPr>
        <w:t xml:space="preserve"> &lt;&lt; יור &gt;&gt; </w:t>
      </w:r>
      <w:r>
        <w:rPr>
          <w:rtl/>
        </w:rPr>
        <w:t>היו"ר יעקב מרגי:</w:t>
      </w:r>
      <w:r w:rsidRPr="005E1227">
        <w:rPr>
          <w:rStyle w:val="TagStyle"/>
          <w:rtl/>
        </w:rPr>
        <w:t xml:space="preserve"> &lt;&lt; יור &gt;&gt;</w:t>
      </w:r>
      <w:r>
        <w:rPr>
          <w:rtl/>
        </w:rPr>
        <w:t xml:space="preserve">  </w:t>
      </w:r>
      <w:bookmarkEnd w:id="18585"/>
    </w:p>
    <w:p w:rsidR="008A4DF2" w:rsidRDefault="008A4DF2" w:rsidP="00587310">
      <w:pPr>
        <w:rPr>
          <w:rtl/>
          <w:lang w:eastAsia="he-IL"/>
        </w:rPr>
      </w:pPr>
    </w:p>
    <w:p w:rsidR="008A4DF2" w:rsidRDefault="008A4DF2" w:rsidP="002E296F">
      <w:pPr>
        <w:rPr>
          <w:rtl/>
          <w:lang w:eastAsia="he-IL"/>
        </w:rPr>
      </w:pPr>
      <w:r>
        <w:rPr>
          <w:rFonts w:hint="cs"/>
          <w:rtl/>
          <w:lang w:eastAsia="he-IL"/>
        </w:rPr>
        <w:t>דקה, יעקב אשר, נוסף לכל מה שחרגנו. בבקשה.</w:t>
      </w:r>
    </w:p>
    <w:p w:rsidR="008A4DF2" w:rsidRDefault="008A4DF2" w:rsidP="002E296F">
      <w:pPr>
        <w:rPr>
          <w:rtl/>
          <w:lang w:eastAsia="he-IL"/>
        </w:rPr>
      </w:pPr>
    </w:p>
    <w:p w:rsidR="008A4DF2" w:rsidRDefault="008A4DF2" w:rsidP="002E296F">
      <w:pPr>
        <w:pStyle w:val="-"/>
        <w:keepNext/>
        <w:rPr>
          <w:rtl/>
        </w:rPr>
      </w:pPr>
      <w:bookmarkStart w:id="18586" w:name="ET_speakercontinue_5069_8"/>
      <w:r w:rsidRPr="005E1227">
        <w:rPr>
          <w:rStyle w:val="TagStyle"/>
          <w:rtl/>
        </w:rPr>
        <w:t xml:space="preserve"> &lt;&lt; דובר_המשך &gt;&gt; </w:t>
      </w:r>
      <w:r>
        <w:rPr>
          <w:rtl/>
        </w:rPr>
        <w:t>יעקב אשר (יהדות התורה):</w:t>
      </w:r>
      <w:r w:rsidRPr="005E1227">
        <w:rPr>
          <w:rStyle w:val="TagStyle"/>
          <w:rtl/>
        </w:rPr>
        <w:t xml:space="preserve"> &lt;&lt; דובר_המשך &gt;&gt;</w:t>
      </w:r>
      <w:r>
        <w:rPr>
          <w:rtl/>
        </w:rPr>
        <w:t xml:space="preserve">  </w:t>
      </w:r>
      <w:bookmarkEnd w:id="18586"/>
    </w:p>
    <w:p w:rsidR="008A4DF2" w:rsidRDefault="008A4DF2" w:rsidP="00587310">
      <w:pPr>
        <w:rPr>
          <w:rtl/>
          <w:lang w:eastAsia="he-IL"/>
        </w:rPr>
      </w:pPr>
    </w:p>
    <w:p w:rsidR="008A4DF2" w:rsidRDefault="008A4DF2" w:rsidP="002E296F">
      <w:pPr>
        <w:rPr>
          <w:rtl/>
          <w:lang w:eastAsia="he-IL"/>
        </w:rPr>
      </w:pPr>
      <w:r>
        <w:rPr>
          <w:rFonts w:hint="cs"/>
          <w:rtl/>
          <w:lang w:eastAsia="he-IL"/>
        </w:rPr>
        <w:t xml:space="preserve">תודה רבה. לארבל נתת שתיים. </w:t>
      </w:r>
    </w:p>
    <w:p w:rsidR="008A4DF2" w:rsidRDefault="008A4DF2" w:rsidP="002E296F">
      <w:pPr>
        <w:rPr>
          <w:rtl/>
          <w:lang w:eastAsia="he-IL"/>
        </w:rPr>
      </w:pPr>
    </w:p>
    <w:p w:rsidR="008A4DF2" w:rsidRDefault="008A4DF2" w:rsidP="002E296F">
      <w:pPr>
        <w:pStyle w:val="af6"/>
        <w:keepNext/>
        <w:rPr>
          <w:rtl/>
        </w:rPr>
      </w:pPr>
      <w:bookmarkStart w:id="18587" w:name="ET_yor_6170_9"/>
      <w:r w:rsidRPr="005E1227">
        <w:rPr>
          <w:rStyle w:val="TagStyle"/>
          <w:rtl/>
        </w:rPr>
        <w:t xml:space="preserve"> &lt;&lt; יור &gt;&gt; </w:t>
      </w:r>
      <w:r>
        <w:rPr>
          <w:rtl/>
        </w:rPr>
        <w:t>היו"ר יעקב מרגי:</w:t>
      </w:r>
      <w:r w:rsidRPr="005E1227">
        <w:rPr>
          <w:rStyle w:val="TagStyle"/>
          <w:rtl/>
        </w:rPr>
        <w:t xml:space="preserve"> &lt;&lt; יור &gt;&gt;</w:t>
      </w:r>
      <w:r>
        <w:rPr>
          <w:rtl/>
        </w:rPr>
        <w:t xml:space="preserve">  </w:t>
      </w:r>
      <w:bookmarkEnd w:id="18587"/>
    </w:p>
    <w:p w:rsidR="008A4DF2" w:rsidRDefault="008A4DF2" w:rsidP="00587310">
      <w:pPr>
        <w:rPr>
          <w:rtl/>
          <w:lang w:eastAsia="he-IL"/>
        </w:rPr>
      </w:pPr>
    </w:p>
    <w:p w:rsidR="008A4DF2" w:rsidRDefault="008A4DF2" w:rsidP="002E296F">
      <w:pPr>
        <w:rPr>
          <w:rtl/>
          <w:lang w:eastAsia="he-IL"/>
        </w:rPr>
      </w:pPr>
      <w:bookmarkStart w:id="18588" w:name="_ETM_Q38_359000"/>
      <w:bookmarkEnd w:id="18588"/>
      <w:r>
        <w:rPr>
          <w:rFonts w:hint="cs"/>
          <w:rtl/>
          <w:lang w:eastAsia="he-IL"/>
        </w:rPr>
        <w:t xml:space="preserve">הוא נתן הערה </w:t>
      </w:r>
      <w:bookmarkStart w:id="18589" w:name="_ETM_Q38_365000"/>
      <w:bookmarkEnd w:id="18589"/>
      <w:r>
        <w:rPr>
          <w:rFonts w:hint="cs"/>
          <w:rtl/>
          <w:lang w:eastAsia="he-IL"/>
        </w:rPr>
        <w:t xml:space="preserve">במקום לגבי התקנון. </w:t>
      </w:r>
    </w:p>
    <w:p w:rsidR="008A4DF2" w:rsidRDefault="008A4DF2" w:rsidP="002E296F">
      <w:pPr>
        <w:rPr>
          <w:rtl/>
          <w:lang w:eastAsia="he-IL"/>
        </w:rPr>
      </w:pPr>
    </w:p>
    <w:p w:rsidR="008A4DF2" w:rsidRDefault="008A4DF2" w:rsidP="002E296F">
      <w:pPr>
        <w:pStyle w:val="-"/>
        <w:keepNext/>
        <w:rPr>
          <w:rtl/>
        </w:rPr>
      </w:pPr>
      <w:bookmarkStart w:id="18590" w:name="ET_speakercontinue_5069_10"/>
      <w:r w:rsidRPr="00A20C9B">
        <w:rPr>
          <w:rStyle w:val="TagStyle"/>
          <w:rtl/>
        </w:rPr>
        <w:t xml:space="preserve"> &lt;&lt; דובר_המשך &gt;&gt; </w:t>
      </w:r>
      <w:r>
        <w:rPr>
          <w:rtl/>
        </w:rPr>
        <w:t>יעקב אשר (יהדות התורה):</w:t>
      </w:r>
      <w:r w:rsidRPr="00A20C9B">
        <w:rPr>
          <w:rStyle w:val="TagStyle"/>
          <w:rtl/>
        </w:rPr>
        <w:t xml:space="preserve"> &lt;&lt; דובר_המשך &gt;&gt;</w:t>
      </w:r>
      <w:r>
        <w:rPr>
          <w:rtl/>
        </w:rPr>
        <w:t xml:space="preserve">  </w:t>
      </w:r>
      <w:bookmarkEnd w:id="18590"/>
    </w:p>
    <w:p w:rsidR="008A4DF2" w:rsidRDefault="008A4DF2" w:rsidP="00587310">
      <w:pPr>
        <w:rPr>
          <w:rtl/>
          <w:lang w:eastAsia="he-IL"/>
        </w:rPr>
      </w:pPr>
    </w:p>
    <w:p w:rsidR="008A4DF2" w:rsidRDefault="008A4DF2" w:rsidP="000135B6">
      <w:pPr>
        <w:rPr>
          <w:rtl/>
          <w:lang w:eastAsia="he-IL"/>
        </w:rPr>
      </w:pPr>
      <w:r>
        <w:rPr>
          <w:rFonts w:hint="cs"/>
          <w:rtl/>
          <w:lang w:eastAsia="he-IL"/>
        </w:rPr>
        <w:t xml:space="preserve">עזוב, אנחנו מאותו הכפר, מוישה. אני אחזור מהתחלה, אדוני השר: תבן לא ניתן לעבדיך ולבנים אומרים לנו עשו. לוקחים את הקורסים הללו ומרחיקים אותם מהציבור החרדי; </w:t>
      </w:r>
      <w:bookmarkStart w:id="18591" w:name="_ETM_Q38_385000"/>
      <w:bookmarkEnd w:id="18591"/>
      <w:r>
        <w:rPr>
          <w:rFonts w:hint="cs"/>
          <w:rtl/>
          <w:lang w:eastAsia="he-IL"/>
        </w:rPr>
        <w:t xml:space="preserve">זורקים את כל החוקים של העדפה מתקנת כדי לכסות על הפערים הקיימים, זורקים את זה; הולכים ופוגעים </w:t>
      </w:r>
      <w:bookmarkStart w:id="18592" w:name="_ETM_Q38_400000"/>
      <w:bookmarkEnd w:id="18592"/>
      <w:r>
        <w:rPr>
          <w:rFonts w:hint="cs"/>
          <w:rtl/>
          <w:lang w:eastAsia="he-IL"/>
        </w:rPr>
        <w:t>בסבסוד של אימהות עובדות</w:t>
      </w:r>
      <w:r w:rsidR="000135B6">
        <w:rPr>
          <w:rFonts w:hint="cs"/>
          <w:rtl/>
          <w:lang w:eastAsia="he-IL"/>
        </w:rPr>
        <w:t>.</w:t>
      </w:r>
      <w:r>
        <w:rPr>
          <w:rFonts w:hint="eastAsia"/>
          <w:rtl/>
          <w:lang w:eastAsia="he-IL"/>
        </w:rPr>
        <w:t xml:space="preserve"> </w:t>
      </w:r>
      <w:r>
        <w:rPr>
          <w:rFonts w:hint="cs"/>
          <w:rtl/>
          <w:lang w:eastAsia="he-IL"/>
        </w:rPr>
        <w:t xml:space="preserve">פשוט, פרעה עוד יכול ללמוד </w:t>
      </w:r>
      <w:bookmarkStart w:id="18593" w:name="_ETM_Q38_408000"/>
      <w:bookmarkEnd w:id="18593"/>
      <w:r>
        <w:rPr>
          <w:rFonts w:hint="cs"/>
          <w:rtl/>
          <w:lang w:eastAsia="he-IL"/>
        </w:rPr>
        <w:t xml:space="preserve">מהאכזריות של הממשלה, אבל יותר מזה </w:t>
      </w:r>
      <w:r>
        <w:rPr>
          <w:rFonts w:hint="eastAsia"/>
          <w:rtl/>
          <w:lang w:eastAsia="he-IL"/>
        </w:rPr>
        <w:t>–</w:t>
      </w:r>
      <w:r>
        <w:rPr>
          <w:rFonts w:hint="cs"/>
          <w:rtl/>
          <w:lang w:eastAsia="he-IL"/>
        </w:rPr>
        <w:t xml:space="preserve"> מהצביעות שלה. </w:t>
      </w:r>
    </w:p>
    <w:p w:rsidR="008A4DF2" w:rsidRDefault="008A4DF2" w:rsidP="002E296F">
      <w:pPr>
        <w:rPr>
          <w:rtl/>
          <w:lang w:eastAsia="he-IL"/>
        </w:rPr>
      </w:pPr>
    </w:p>
    <w:p w:rsidR="008A4DF2" w:rsidRDefault="008A4DF2" w:rsidP="002E296F">
      <w:pPr>
        <w:pStyle w:val="af6"/>
        <w:keepNext/>
        <w:rPr>
          <w:rtl/>
        </w:rPr>
      </w:pPr>
      <w:bookmarkStart w:id="18594" w:name="_ETM_Q38_412000"/>
      <w:bookmarkStart w:id="18595" w:name="ET_yor_6170_11"/>
      <w:bookmarkEnd w:id="18594"/>
      <w:r w:rsidRPr="00CA3F6F">
        <w:rPr>
          <w:rStyle w:val="TagStyle"/>
          <w:rtl/>
        </w:rPr>
        <w:t xml:space="preserve"> &lt;&lt; יור &gt;&gt; </w:t>
      </w:r>
      <w:r>
        <w:rPr>
          <w:rtl/>
        </w:rPr>
        <w:t>היו"ר יעקב מרגי:</w:t>
      </w:r>
      <w:r w:rsidRPr="00CA3F6F">
        <w:rPr>
          <w:rStyle w:val="TagStyle"/>
          <w:rtl/>
        </w:rPr>
        <w:t xml:space="preserve"> &lt;&lt; יור &gt;&gt;</w:t>
      </w:r>
      <w:r>
        <w:rPr>
          <w:rtl/>
        </w:rPr>
        <w:t xml:space="preserve">  </w:t>
      </w:r>
      <w:bookmarkEnd w:id="18595"/>
    </w:p>
    <w:p w:rsidR="008A4DF2" w:rsidRDefault="008A4DF2" w:rsidP="00587310">
      <w:pPr>
        <w:rPr>
          <w:rtl/>
          <w:lang w:eastAsia="he-IL"/>
        </w:rPr>
      </w:pPr>
    </w:p>
    <w:p w:rsidR="008A4DF2" w:rsidRDefault="008A4DF2" w:rsidP="002E296F">
      <w:pPr>
        <w:rPr>
          <w:rtl/>
        </w:rPr>
      </w:pPr>
      <w:bookmarkStart w:id="18596" w:name="_ETM_Q38_413000"/>
      <w:bookmarkEnd w:id="18596"/>
      <w:r>
        <w:rPr>
          <w:rFonts w:hint="cs"/>
          <w:rtl/>
          <w:lang w:eastAsia="he-IL"/>
        </w:rPr>
        <w:t xml:space="preserve">תודה. חבר הכנסת שמחה רוטמן </w:t>
      </w:r>
      <w:r>
        <w:rPr>
          <w:rFonts w:hint="eastAsia"/>
          <w:rtl/>
          <w:lang w:eastAsia="he-IL"/>
        </w:rPr>
        <w:t>–</w:t>
      </w:r>
      <w:r>
        <w:rPr>
          <w:rFonts w:hint="cs"/>
          <w:rtl/>
          <w:lang w:eastAsia="he-IL"/>
        </w:rPr>
        <w:t xml:space="preserve"> אינו נוכח. לכן ישיב, </w:t>
      </w:r>
      <w:bookmarkStart w:id="18597" w:name="_ETM_Q38_422000"/>
      <w:bookmarkEnd w:id="18597"/>
      <w:r>
        <w:rPr>
          <w:rFonts w:hint="cs"/>
          <w:rtl/>
          <w:lang w:eastAsia="he-IL"/>
        </w:rPr>
        <w:t xml:space="preserve">בשם ראש הממשלה, </w:t>
      </w:r>
      <w:r>
        <w:rPr>
          <w:rFonts w:hint="cs"/>
          <w:rtl/>
        </w:rPr>
        <w:t>השר עודד פורר.</w:t>
      </w:r>
    </w:p>
    <w:p w:rsidR="008A4DF2" w:rsidRDefault="008A4DF2" w:rsidP="002E296F">
      <w:pPr>
        <w:rPr>
          <w:rtl/>
        </w:rPr>
      </w:pPr>
      <w:bookmarkStart w:id="18598" w:name="_ETM_Q38_429000"/>
      <w:bookmarkEnd w:id="18598"/>
    </w:p>
    <w:p w:rsidR="008A4DF2" w:rsidRDefault="008A4DF2" w:rsidP="002E296F">
      <w:pPr>
        <w:pStyle w:val="a4"/>
        <w:keepNext/>
        <w:rPr>
          <w:rtl/>
        </w:rPr>
      </w:pPr>
      <w:bookmarkStart w:id="18599" w:name="_ETM_Q38_430000"/>
      <w:bookmarkStart w:id="18600" w:name="ET_speaker_6211_3"/>
      <w:bookmarkEnd w:id="18599"/>
      <w:r w:rsidRPr="005173DE">
        <w:rPr>
          <w:rStyle w:val="TagStyle"/>
          <w:rtl/>
        </w:rPr>
        <w:t xml:space="preserve">&lt;&lt; דובר &gt;&gt; </w:t>
      </w:r>
      <w:bookmarkStart w:id="18601" w:name="_Toc88082998"/>
      <w:bookmarkStart w:id="18602" w:name="_Toc88084062"/>
      <w:r>
        <w:rPr>
          <w:rtl/>
        </w:rPr>
        <w:t>שר החקלאות ופיתוח הכפר עודד פורר:</w:t>
      </w:r>
      <w:bookmarkEnd w:id="18601"/>
      <w:bookmarkEnd w:id="18602"/>
      <w:r w:rsidRPr="005173DE">
        <w:rPr>
          <w:rStyle w:val="TagStyle"/>
          <w:rtl/>
        </w:rPr>
        <w:t xml:space="preserve"> &lt;&lt; דובר &gt;&gt;</w:t>
      </w:r>
      <w:r>
        <w:rPr>
          <w:rtl/>
        </w:rPr>
        <w:t xml:space="preserve">  </w:t>
      </w:r>
      <w:bookmarkEnd w:id="18600"/>
    </w:p>
    <w:p w:rsidR="008A4DF2" w:rsidRDefault="008A4DF2" w:rsidP="00587310">
      <w:pPr>
        <w:rPr>
          <w:rtl/>
          <w:lang w:eastAsia="he-IL"/>
        </w:rPr>
      </w:pPr>
    </w:p>
    <w:p w:rsidR="008A4DF2" w:rsidRDefault="008A4DF2" w:rsidP="00587310">
      <w:pPr>
        <w:rPr>
          <w:rtl/>
          <w:lang w:eastAsia="he-IL"/>
        </w:rPr>
      </w:pPr>
      <w:r>
        <w:rPr>
          <w:rFonts w:hint="cs"/>
          <w:rtl/>
          <w:lang w:eastAsia="he-IL"/>
        </w:rPr>
        <w:t xml:space="preserve">אדוני היושב-ראש, חבריי חברי הכנסת </w:t>
      </w:r>
      <w:r w:rsidR="00587310">
        <w:rPr>
          <w:rFonts w:hint="cs"/>
          <w:rtl/>
          <w:lang w:eastAsia="he-IL"/>
        </w:rPr>
        <w:t>– – –</w:t>
      </w:r>
    </w:p>
    <w:p w:rsidR="008A4DF2" w:rsidRDefault="008A4DF2" w:rsidP="002E296F">
      <w:pPr>
        <w:rPr>
          <w:rtl/>
          <w:lang w:eastAsia="he-IL"/>
        </w:rPr>
      </w:pPr>
    </w:p>
    <w:p w:rsidR="008A4DF2" w:rsidRDefault="008A4DF2" w:rsidP="002E296F">
      <w:pPr>
        <w:pStyle w:val="af6"/>
        <w:keepNext/>
        <w:rPr>
          <w:rtl/>
        </w:rPr>
      </w:pPr>
      <w:bookmarkStart w:id="18603" w:name="ET_yor_6170_13"/>
      <w:r w:rsidRPr="00CA3F6F">
        <w:rPr>
          <w:rStyle w:val="TagStyle"/>
          <w:rtl/>
        </w:rPr>
        <w:t xml:space="preserve"> &lt;&lt; יור &gt;&gt; </w:t>
      </w:r>
      <w:r>
        <w:rPr>
          <w:rtl/>
        </w:rPr>
        <w:t>היו"ר יעקב מרגי:</w:t>
      </w:r>
      <w:r w:rsidRPr="00CA3F6F">
        <w:rPr>
          <w:rStyle w:val="TagStyle"/>
          <w:rtl/>
        </w:rPr>
        <w:t xml:space="preserve"> &lt;&lt; יור &gt;&gt;</w:t>
      </w:r>
      <w:r>
        <w:rPr>
          <w:rtl/>
        </w:rPr>
        <w:t xml:space="preserve">  </w:t>
      </w:r>
      <w:bookmarkEnd w:id="18603"/>
    </w:p>
    <w:p w:rsidR="008A4DF2" w:rsidRDefault="008A4DF2" w:rsidP="00587310">
      <w:pPr>
        <w:rPr>
          <w:rtl/>
          <w:lang w:eastAsia="he-IL"/>
        </w:rPr>
      </w:pPr>
    </w:p>
    <w:p w:rsidR="008A4DF2" w:rsidRDefault="008A4DF2" w:rsidP="002E296F">
      <w:pPr>
        <w:rPr>
          <w:rtl/>
          <w:lang w:eastAsia="he-IL"/>
        </w:rPr>
      </w:pPr>
      <w:r>
        <w:rPr>
          <w:rFonts w:hint="cs"/>
          <w:rtl/>
          <w:lang w:eastAsia="he-IL"/>
        </w:rPr>
        <w:t xml:space="preserve">תאר לך שהוא היה צריך להוציא את הילדים שלו מוקדם היום. </w:t>
      </w:r>
    </w:p>
    <w:p w:rsidR="008A4DF2" w:rsidRDefault="008A4DF2" w:rsidP="002E296F">
      <w:pPr>
        <w:rPr>
          <w:rtl/>
          <w:lang w:eastAsia="he-IL"/>
        </w:rPr>
      </w:pPr>
    </w:p>
    <w:p w:rsidR="008A4DF2" w:rsidRDefault="008A4DF2" w:rsidP="002E296F">
      <w:pPr>
        <w:pStyle w:val="-"/>
        <w:keepNext/>
        <w:rPr>
          <w:rtl/>
        </w:rPr>
      </w:pPr>
      <w:bookmarkStart w:id="18604" w:name="ET_speakercontinue_6211_14"/>
      <w:r w:rsidRPr="00CA3F6F">
        <w:rPr>
          <w:rStyle w:val="TagStyle"/>
          <w:rtl/>
        </w:rPr>
        <w:t xml:space="preserve"> &lt;&lt; דובר_המשך &gt;&gt; </w:t>
      </w:r>
      <w:r>
        <w:rPr>
          <w:rtl/>
        </w:rPr>
        <w:t>שר החקלאות ופיתוח הכפר עודד פורר:</w:t>
      </w:r>
      <w:r w:rsidRPr="00CA3F6F">
        <w:rPr>
          <w:rStyle w:val="TagStyle"/>
          <w:rtl/>
        </w:rPr>
        <w:t xml:space="preserve"> &lt;&lt; דובר_המשך &gt;&gt;</w:t>
      </w:r>
      <w:r>
        <w:rPr>
          <w:rtl/>
        </w:rPr>
        <w:t xml:space="preserve">  </w:t>
      </w:r>
      <w:bookmarkEnd w:id="18604"/>
    </w:p>
    <w:p w:rsidR="008A4DF2" w:rsidRDefault="008A4DF2" w:rsidP="00587310">
      <w:pPr>
        <w:rPr>
          <w:rtl/>
          <w:lang w:eastAsia="he-IL"/>
        </w:rPr>
      </w:pPr>
    </w:p>
    <w:p w:rsidR="008A4DF2" w:rsidRDefault="008A4DF2" w:rsidP="002E296F">
      <w:pPr>
        <w:rPr>
          <w:rtl/>
          <w:lang w:eastAsia="he-IL"/>
        </w:rPr>
      </w:pPr>
      <w:bookmarkStart w:id="18605" w:name="_ETM_Q38_464000"/>
      <w:bookmarkEnd w:id="18605"/>
      <w:r>
        <w:rPr>
          <w:rFonts w:hint="cs"/>
          <w:rtl/>
          <w:lang w:eastAsia="he-IL"/>
        </w:rPr>
        <w:t xml:space="preserve">אני לא חושב שאני צריך לשתף את כל עם ישראל, אבל הייתי צריך להיות בבית עכשיו. הבת שלי </w:t>
      </w:r>
      <w:r>
        <w:rPr>
          <w:rtl/>
          <w:lang w:eastAsia="he-IL"/>
        </w:rPr>
        <w:t>–</w:t>
      </w:r>
      <w:r>
        <w:rPr>
          <w:rFonts w:hint="cs"/>
          <w:rtl/>
          <w:lang w:eastAsia="he-IL"/>
        </w:rPr>
        <w:t xml:space="preserve"> לא יודע אם שברה את היד בבית הספר. </w:t>
      </w:r>
    </w:p>
    <w:p w:rsidR="008A4DF2" w:rsidRDefault="008A4DF2" w:rsidP="002E296F">
      <w:pPr>
        <w:rPr>
          <w:rtl/>
          <w:lang w:eastAsia="he-IL"/>
        </w:rPr>
      </w:pPr>
    </w:p>
    <w:p w:rsidR="008A4DF2" w:rsidRDefault="008A4DF2" w:rsidP="002E296F">
      <w:pPr>
        <w:pStyle w:val="af6"/>
        <w:keepNext/>
        <w:rPr>
          <w:rtl/>
        </w:rPr>
      </w:pPr>
      <w:bookmarkStart w:id="18606" w:name="_ETM_Q38_471000"/>
      <w:bookmarkEnd w:id="18606"/>
      <w:r w:rsidRPr="00CA3F6F">
        <w:rPr>
          <w:rStyle w:val="TagStyle"/>
          <w:rtl/>
        </w:rPr>
        <w:t xml:space="preserve"> &lt;&lt; יור &gt;&gt; </w:t>
      </w:r>
      <w:r>
        <w:rPr>
          <w:rtl/>
        </w:rPr>
        <w:t>היו"ר יעקב מרגי:</w:t>
      </w:r>
      <w:r w:rsidRPr="00CA3F6F">
        <w:rPr>
          <w:rStyle w:val="TagStyle"/>
          <w:rtl/>
        </w:rPr>
        <w:t xml:space="preserve"> &lt;&lt; יור &gt;&gt;</w:t>
      </w:r>
      <w:r>
        <w:rPr>
          <w:rtl/>
        </w:rPr>
        <w:t xml:space="preserve">  </w:t>
      </w:r>
    </w:p>
    <w:p w:rsidR="008A4DF2" w:rsidRDefault="008A4DF2" w:rsidP="00587310">
      <w:pPr>
        <w:rPr>
          <w:rtl/>
          <w:lang w:eastAsia="he-IL"/>
        </w:rPr>
      </w:pPr>
    </w:p>
    <w:p w:rsidR="008A4DF2" w:rsidRDefault="008A4DF2" w:rsidP="002E296F">
      <w:pPr>
        <w:rPr>
          <w:rtl/>
          <w:lang w:eastAsia="he-IL"/>
        </w:rPr>
      </w:pPr>
      <w:r>
        <w:rPr>
          <w:rFonts w:hint="cs"/>
          <w:rtl/>
          <w:lang w:eastAsia="he-IL"/>
        </w:rPr>
        <w:t>בשורות טובות. נקווה שלא.</w:t>
      </w:r>
    </w:p>
    <w:p w:rsidR="008A4DF2" w:rsidRDefault="008A4DF2" w:rsidP="002E296F">
      <w:pPr>
        <w:rPr>
          <w:rtl/>
          <w:lang w:eastAsia="he-IL"/>
        </w:rPr>
      </w:pPr>
    </w:p>
    <w:p w:rsidR="008A4DF2" w:rsidRDefault="008A4DF2" w:rsidP="002E296F">
      <w:pPr>
        <w:pStyle w:val="-"/>
        <w:keepNext/>
        <w:rPr>
          <w:rtl/>
        </w:rPr>
      </w:pPr>
      <w:bookmarkStart w:id="18607" w:name="_ETM_Q38_474000"/>
      <w:bookmarkStart w:id="18608" w:name="ET_speakercontinue_6211_16"/>
      <w:bookmarkEnd w:id="18607"/>
      <w:r w:rsidRPr="00CA3F6F">
        <w:rPr>
          <w:rStyle w:val="TagStyle"/>
          <w:rtl/>
        </w:rPr>
        <w:t xml:space="preserve"> &lt;&lt; דובר_המשך &gt;&gt; </w:t>
      </w:r>
      <w:r>
        <w:rPr>
          <w:rtl/>
        </w:rPr>
        <w:t>שר החקלאות ופיתוח הכפר עודד פורר:</w:t>
      </w:r>
      <w:r w:rsidRPr="00CA3F6F">
        <w:rPr>
          <w:rStyle w:val="TagStyle"/>
          <w:rtl/>
        </w:rPr>
        <w:t xml:space="preserve"> &lt;&lt; דובר_המשך &gt;&gt;</w:t>
      </w:r>
      <w:r>
        <w:rPr>
          <w:rtl/>
        </w:rPr>
        <w:t xml:space="preserve">  </w:t>
      </w:r>
      <w:bookmarkEnd w:id="18608"/>
    </w:p>
    <w:p w:rsidR="008A4DF2" w:rsidRDefault="008A4DF2" w:rsidP="00587310">
      <w:pPr>
        <w:rPr>
          <w:rtl/>
          <w:lang w:eastAsia="he-IL"/>
        </w:rPr>
      </w:pPr>
    </w:p>
    <w:p w:rsidR="008A4DF2" w:rsidRDefault="008A4DF2" w:rsidP="002E296F">
      <w:pPr>
        <w:rPr>
          <w:rtl/>
          <w:lang w:eastAsia="he-IL"/>
        </w:rPr>
      </w:pPr>
      <w:bookmarkStart w:id="18609" w:name="_ETM_Q38_476000"/>
      <w:bookmarkEnd w:id="18609"/>
      <w:r>
        <w:rPr>
          <w:rFonts w:hint="cs"/>
          <w:rtl/>
          <w:lang w:eastAsia="he-IL"/>
        </w:rPr>
        <w:t xml:space="preserve">בדרך. </w:t>
      </w:r>
      <w:bookmarkStart w:id="18610" w:name="_ETM_Q38_478000"/>
      <w:bookmarkEnd w:id="18610"/>
      <w:r>
        <w:rPr>
          <w:rFonts w:hint="cs"/>
          <w:rtl/>
          <w:lang w:eastAsia="he-IL"/>
        </w:rPr>
        <w:t xml:space="preserve">מה נעשה, אצלי, אשתי עובדת בארבע משרות, לצורך העניין. </w:t>
      </w:r>
    </w:p>
    <w:p w:rsidR="008A4DF2" w:rsidRDefault="008A4DF2" w:rsidP="002E296F">
      <w:pPr>
        <w:rPr>
          <w:rtl/>
          <w:lang w:eastAsia="he-IL"/>
        </w:rPr>
      </w:pPr>
    </w:p>
    <w:p w:rsidR="008A4DF2" w:rsidRDefault="008A4DF2" w:rsidP="002E296F">
      <w:pPr>
        <w:pStyle w:val="af6"/>
        <w:keepNext/>
        <w:rPr>
          <w:rtl/>
        </w:rPr>
      </w:pPr>
      <w:r w:rsidRPr="00CA3F6F">
        <w:rPr>
          <w:rStyle w:val="TagStyle"/>
          <w:rtl/>
        </w:rPr>
        <w:t xml:space="preserve"> &lt;&lt; יור &gt;&gt; </w:t>
      </w:r>
      <w:r>
        <w:rPr>
          <w:rtl/>
        </w:rPr>
        <w:t>היו"ר יעקב מרגי:</w:t>
      </w:r>
      <w:r w:rsidRPr="00CA3F6F">
        <w:rPr>
          <w:rStyle w:val="TagStyle"/>
          <w:rtl/>
        </w:rPr>
        <w:t xml:space="preserve"> &lt;&lt; יור &gt;&gt;</w:t>
      </w:r>
      <w:r>
        <w:rPr>
          <w:rtl/>
        </w:rPr>
        <w:t xml:space="preserve">  </w:t>
      </w:r>
    </w:p>
    <w:p w:rsidR="008A4DF2" w:rsidRDefault="008A4DF2" w:rsidP="00587310">
      <w:pPr>
        <w:rPr>
          <w:rtl/>
          <w:lang w:eastAsia="he-IL"/>
        </w:rPr>
      </w:pPr>
    </w:p>
    <w:p w:rsidR="008A4DF2" w:rsidRDefault="008A4DF2" w:rsidP="002E296F">
      <w:pPr>
        <w:rPr>
          <w:rtl/>
          <w:lang w:eastAsia="he-IL"/>
        </w:rPr>
      </w:pPr>
      <w:r>
        <w:rPr>
          <w:rFonts w:hint="cs"/>
          <w:rtl/>
          <w:lang w:eastAsia="he-IL"/>
        </w:rPr>
        <w:t xml:space="preserve">אתה רואה? לפעמים צריך </w:t>
      </w:r>
      <w:bookmarkStart w:id="18611" w:name="_ETM_Q38_487000"/>
      <w:bookmarkEnd w:id="18611"/>
      <w:r>
        <w:rPr>
          <w:rFonts w:hint="cs"/>
          <w:rtl/>
          <w:lang w:eastAsia="he-IL"/>
        </w:rPr>
        <w:t>להבין, משה.</w:t>
      </w:r>
    </w:p>
    <w:p w:rsidR="008A4DF2" w:rsidRDefault="008A4DF2" w:rsidP="002E296F">
      <w:pPr>
        <w:rPr>
          <w:rtl/>
          <w:lang w:eastAsia="he-IL"/>
        </w:rPr>
      </w:pPr>
      <w:bookmarkStart w:id="18612" w:name="_ETM_Q38_490000"/>
      <w:bookmarkEnd w:id="18612"/>
    </w:p>
    <w:p w:rsidR="008A4DF2" w:rsidRDefault="008A4DF2" w:rsidP="002E296F">
      <w:pPr>
        <w:pStyle w:val="af5"/>
        <w:keepNext/>
        <w:rPr>
          <w:rtl/>
        </w:rPr>
      </w:pPr>
      <w:r w:rsidRPr="00CA3F6F">
        <w:rPr>
          <w:rStyle w:val="TagStyle"/>
          <w:rtl/>
        </w:rPr>
        <w:t xml:space="preserve"> &lt;&lt; קריאה &gt;&gt; </w:t>
      </w:r>
      <w:r>
        <w:rPr>
          <w:rtl/>
        </w:rPr>
        <w:t>משה ארבל (ש"ס):</w:t>
      </w:r>
      <w:r w:rsidRPr="00CA3F6F">
        <w:rPr>
          <w:rStyle w:val="TagStyle"/>
          <w:rtl/>
        </w:rPr>
        <w:t xml:space="preserve"> &lt;&lt; קריאה &gt;&gt;</w:t>
      </w:r>
      <w:r>
        <w:rPr>
          <w:rtl/>
        </w:rPr>
        <w:t xml:space="preserve">  </w:t>
      </w:r>
    </w:p>
    <w:p w:rsidR="008A4DF2" w:rsidRDefault="008A4DF2" w:rsidP="00587310">
      <w:pPr>
        <w:rPr>
          <w:rtl/>
          <w:lang w:eastAsia="he-IL"/>
        </w:rPr>
      </w:pPr>
    </w:p>
    <w:p w:rsidR="008A4DF2" w:rsidRDefault="00587310" w:rsidP="00587310">
      <w:pPr>
        <w:rPr>
          <w:rtl/>
          <w:lang w:eastAsia="he-IL"/>
        </w:rPr>
      </w:pPr>
      <w:r>
        <w:rPr>
          <w:rFonts w:hint="cs"/>
          <w:rtl/>
          <w:lang w:eastAsia="he-IL"/>
        </w:rPr>
        <w:t>– – –</w:t>
      </w:r>
    </w:p>
    <w:p w:rsidR="008A4DF2" w:rsidRDefault="008A4DF2" w:rsidP="002E296F">
      <w:pPr>
        <w:rPr>
          <w:rtl/>
          <w:lang w:eastAsia="he-IL"/>
        </w:rPr>
      </w:pPr>
    </w:p>
    <w:p w:rsidR="008A4DF2" w:rsidRDefault="008A4DF2" w:rsidP="002E296F">
      <w:pPr>
        <w:pStyle w:val="af6"/>
        <w:keepNext/>
        <w:rPr>
          <w:rtl/>
        </w:rPr>
      </w:pPr>
      <w:bookmarkStart w:id="18613" w:name="ET_yor_6170_19"/>
      <w:r w:rsidRPr="00CA3F6F">
        <w:rPr>
          <w:rStyle w:val="TagStyle"/>
          <w:rtl/>
        </w:rPr>
        <w:t xml:space="preserve"> &lt;&lt; יור &gt;&gt; </w:t>
      </w:r>
      <w:r>
        <w:rPr>
          <w:rtl/>
        </w:rPr>
        <w:t>היו"ר יעקב מרגי:</w:t>
      </w:r>
      <w:r w:rsidRPr="00CA3F6F">
        <w:rPr>
          <w:rStyle w:val="TagStyle"/>
          <w:rtl/>
        </w:rPr>
        <w:t xml:space="preserve"> &lt;&lt; יור &gt;&gt;</w:t>
      </w:r>
      <w:r>
        <w:rPr>
          <w:rtl/>
        </w:rPr>
        <w:t xml:space="preserve">  </w:t>
      </w:r>
      <w:bookmarkEnd w:id="18613"/>
    </w:p>
    <w:p w:rsidR="008A4DF2" w:rsidRDefault="008A4DF2" w:rsidP="00587310">
      <w:pPr>
        <w:rPr>
          <w:rtl/>
          <w:lang w:eastAsia="he-IL"/>
        </w:rPr>
      </w:pPr>
    </w:p>
    <w:p w:rsidR="008A4DF2" w:rsidRDefault="008A4DF2" w:rsidP="00587310">
      <w:pPr>
        <w:rPr>
          <w:rtl/>
          <w:lang w:eastAsia="he-IL"/>
        </w:rPr>
      </w:pPr>
      <w:bookmarkStart w:id="18614" w:name="_ETM_Q38_491000"/>
      <w:bookmarkEnd w:id="18614"/>
      <w:r>
        <w:rPr>
          <w:rFonts w:hint="cs"/>
          <w:rtl/>
          <w:lang w:eastAsia="he-IL"/>
        </w:rPr>
        <w:t xml:space="preserve">כנראה </w:t>
      </w:r>
      <w:proofErr w:type="spellStart"/>
      <w:r>
        <w:rPr>
          <w:rFonts w:hint="cs"/>
          <w:rtl/>
          <w:lang w:eastAsia="he-IL"/>
        </w:rPr>
        <w:t>לאלקין</w:t>
      </w:r>
      <w:proofErr w:type="spellEnd"/>
      <w:r>
        <w:rPr>
          <w:rFonts w:hint="cs"/>
          <w:rtl/>
          <w:lang w:eastAsia="he-IL"/>
        </w:rPr>
        <w:t xml:space="preserve"> יש יותר </w:t>
      </w:r>
      <w:r w:rsidR="00587310">
        <w:rPr>
          <w:rFonts w:hint="cs"/>
          <w:rtl/>
          <w:lang w:eastAsia="he-IL"/>
        </w:rPr>
        <w:t>– – –</w:t>
      </w:r>
    </w:p>
    <w:p w:rsidR="008A4DF2" w:rsidRDefault="008A4DF2" w:rsidP="002E296F">
      <w:pPr>
        <w:rPr>
          <w:rtl/>
          <w:lang w:eastAsia="he-IL"/>
        </w:rPr>
      </w:pPr>
    </w:p>
    <w:p w:rsidR="008A4DF2" w:rsidRDefault="008A4DF2" w:rsidP="002E296F">
      <w:pPr>
        <w:pStyle w:val="-"/>
        <w:keepNext/>
        <w:rPr>
          <w:rtl/>
        </w:rPr>
      </w:pPr>
      <w:bookmarkStart w:id="18615" w:name="ET_speakercontinue_6211_20"/>
      <w:r w:rsidRPr="00CA3F6F">
        <w:rPr>
          <w:rStyle w:val="TagStyle"/>
          <w:rtl/>
        </w:rPr>
        <w:t xml:space="preserve"> &lt;&lt; דובר_המשך &gt;&gt; </w:t>
      </w:r>
      <w:r>
        <w:rPr>
          <w:rtl/>
        </w:rPr>
        <w:t>שר החקלאות ופיתוח הכפר עודד פורר:</w:t>
      </w:r>
      <w:r w:rsidRPr="00CA3F6F">
        <w:rPr>
          <w:rStyle w:val="TagStyle"/>
          <w:rtl/>
        </w:rPr>
        <w:t xml:space="preserve"> &lt;&lt; דובר_המשך &gt;&gt;</w:t>
      </w:r>
      <w:r>
        <w:rPr>
          <w:rtl/>
        </w:rPr>
        <w:t xml:space="preserve">  </w:t>
      </w:r>
      <w:bookmarkEnd w:id="18615"/>
    </w:p>
    <w:p w:rsidR="008A4DF2" w:rsidRDefault="008A4DF2" w:rsidP="00587310">
      <w:pPr>
        <w:rPr>
          <w:rtl/>
          <w:lang w:eastAsia="he-IL"/>
        </w:rPr>
      </w:pPr>
    </w:p>
    <w:p w:rsidR="008A4DF2" w:rsidRDefault="008A4DF2" w:rsidP="000135B6">
      <w:pPr>
        <w:rPr>
          <w:rtl/>
          <w:lang w:eastAsia="he-IL"/>
        </w:rPr>
      </w:pPr>
      <w:r>
        <w:rPr>
          <w:rFonts w:hint="cs"/>
          <w:rtl/>
          <w:lang w:eastAsia="he-IL"/>
        </w:rPr>
        <w:t xml:space="preserve">ראשית, לגבי הערתו של חבר הכנסת ארבל, אני רואה בנושא </w:t>
      </w:r>
      <w:bookmarkStart w:id="18616" w:name="_ETM_Q38_500000"/>
      <w:bookmarkEnd w:id="18616"/>
      <w:r>
        <w:rPr>
          <w:rFonts w:hint="cs"/>
          <w:rtl/>
          <w:lang w:eastAsia="he-IL"/>
        </w:rPr>
        <w:t xml:space="preserve">זה של תשובה </w:t>
      </w:r>
      <w:r>
        <w:rPr>
          <w:rFonts w:hint="eastAsia"/>
          <w:rtl/>
          <w:lang w:eastAsia="he-IL"/>
        </w:rPr>
        <w:t xml:space="preserve">– אגב, </w:t>
      </w:r>
      <w:r>
        <w:rPr>
          <w:rFonts w:hint="cs"/>
          <w:rtl/>
          <w:lang w:eastAsia="he-IL"/>
        </w:rPr>
        <w:t xml:space="preserve">לא רק לחברי כנסת, גם לאזרחים </w:t>
      </w:r>
      <w:bookmarkStart w:id="18617" w:name="_ETM_Q38_505000"/>
      <w:bookmarkEnd w:id="18617"/>
      <w:r>
        <w:rPr>
          <w:rFonts w:hint="cs"/>
          <w:rtl/>
          <w:lang w:eastAsia="he-IL"/>
        </w:rPr>
        <w:t>שפונים אל המשרד ואליי ללשכה. אני משתדל</w:t>
      </w:r>
      <w:r w:rsidR="000135B6">
        <w:rPr>
          <w:rFonts w:hint="cs"/>
          <w:rtl/>
          <w:lang w:eastAsia="he-IL"/>
        </w:rPr>
        <w:t>.</w:t>
      </w:r>
      <w:r>
        <w:rPr>
          <w:rFonts w:hint="cs"/>
          <w:rtl/>
          <w:lang w:eastAsia="he-IL"/>
        </w:rPr>
        <w:t xml:space="preserve"> אתה יודע, לצערי, לפעמים יש דברים שנופלים ואתה מפספס, בתוך כל אמצעי התקשורת שפונים אליך, אבל אני </w:t>
      </w:r>
      <w:bookmarkStart w:id="18618" w:name="_ETM_Q38_516000"/>
      <w:bookmarkEnd w:id="18618"/>
      <w:r>
        <w:rPr>
          <w:rFonts w:hint="cs"/>
          <w:rtl/>
          <w:lang w:eastAsia="he-IL"/>
        </w:rPr>
        <w:t xml:space="preserve">אומר לך כך: יש אצלי הנחיה בלשכה לענות בטווח </w:t>
      </w:r>
      <w:bookmarkStart w:id="18619" w:name="_ETM_Q38_523000"/>
      <w:bookmarkEnd w:id="18619"/>
      <w:r>
        <w:rPr>
          <w:rFonts w:hint="cs"/>
          <w:rtl/>
          <w:lang w:eastAsia="he-IL"/>
        </w:rPr>
        <w:t xml:space="preserve">הזמן </w:t>
      </w:r>
      <w:proofErr w:type="spellStart"/>
      <w:r>
        <w:rPr>
          <w:rFonts w:hint="cs"/>
          <w:rtl/>
          <w:lang w:eastAsia="he-IL"/>
        </w:rPr>
        <w:t>המיידי</w:t>
      </w:r>
      <w:proofErr w:type="spellEnd"/>
      <w:r>
        <w:rPr>
          <w:rFonts w:hint="cs"/>
          <w:rtl/>
          <w:lang w:eastAsia="he-IL"/>
        </w:rPr>
        <w:t xml:space="preserve">. אם יש שאילתות </w:t>
      </w:r>
      <w:r>
        <w:rPr>
          <w:rtl/>
          <w:lang w:eastAsia="he-IL"/>
        </w:rPr>
        <w:t>–</w:t>
      </w:r>
      <w:r>
        <w:rPr>
          <w:rFonts w:hint="cs"/>
          <w:rtl/>
          <w:lang w:eastAsia="he-IL"/>
        </w:rPr>
        <w:t xml:space="preserve"> אני לא מכיר שאילתה שנמצאת אצלי ולא קיבלה תשובה. אבל </w:t>
      </w:r>
      <w:bookmarkStart w:id="18620" w:name="_ETM_Q38_530642"/>
      <w:bookmarkEnd w:id="18620"/>
      <w:r>
        <w:rPr>
          <w:rFonts w:hint="cs"/>
          <w:rtl/>
          <w:lang w:eastAsia="he-IL"/>
        </w:rPr>
        <w:t xml:space="preserve">אני גם אומר לך, תגיד לי </w:t>
      </w:r>
      <w:r>
        <w:rPr>
          <w:rFonts w:hint="eastAsia"/>
          <w:rtl/>
          <w:lang w:eastAsia="he-IL"/>
        </w:rPr>
        <w:t xml:space="preserve">– </w:t>
      </w:r>
      <w:r>
        <w:rPr>
          <w:rFonts w:hint="cs"/>
          <w:rtl/>
          <w:lang w:eastAsia="he-IL"/>
        </w:rPr>
        <w:t>אני מוכן להיות נציג של זה בממשלה</w:t>
      </w:r>
      <w:r w:rsidR="000135B6">
        <w:rPr>
          <w:rFonts w:hint="cs"/>
          <w:rtl/>
          <w:lang w:eastAsia="he-IL"/>
        </w:rPr>
        <w:t>.</w:t>
      </w:r>
      <w:r>
        <w:rPr>
          <w:rFonts w:hint="cs"/>
          <w:rtl/>
          <w:lang w:eastAsia="he-IL"/>
        </w:rPr>
        <w:t xml:space="preserve"> אני חושב </w:t>
      </w:r>
      <w:bookmarkStart w:id="18621" w:name="_ETM_Q38_535000"/>
      <w:bookmarkEnd w:id="18621"/>
      <w:r>
        <w:rPr>
          <w:rFonts w:hint="cs"/>
          <w:rtl/>
          <w:lang w:eastAsia="he-IL"/>
        </w:rPr>
        <w:t xml:space="preserve">שזו הערה חשובה, נכונה. אין דבר כזה ששרים לא עונים לחברי כנסת בפרק זמן שהוא פרק זמן הכי קצר שיכול להיות. אגב, גם "לא" </w:t>
      </w:r>
      <w:bookmarkStart w:id="18622" w:name="_ETM_Q38_548000"/>
      <w:bookmarkEnd w:id="18622"/>
      <w:r>
        <w:rPr>
          <w:rFonts w:hint="cs"/>
          <w:rtl/>
          <w:lang w:eastAsia="he-IL"/>
        </w:rPr>
        <w:t>זו תשובה</w:t>
      </w:r>
      <w:r w:rsidR="000135B6">
        <w:rPr>
          <w:rFonts w:hint="cs"/>
          <w:rtl/>
          <w:lang w:eastAsia="he-IL"/>
        </w:rPr>
        <w:t>,</w:t>
      </w:r>
      <w:r>
        <w:rPr>
          <w:rFonts w:hint="cs"/>
          <w:rtl/>
          <w:lang w:eastAsia="he-IL"/>
        </w:rPr>
        <w:t xml:space="preserve"> אני אומר את זה, והתשובה צריכה להיות נכונה. </w:t>
      </w:r>
    </w:p>
    <w:p w:rsidR="008A4DF2" w:rsidRDefault="008A4DF2" w:rsidP="002E296F">
      <w:pPr>
        <w:rPr>
          <w:rtl/>
          <w:lang w:eastAsia="he-IL"/>
        </w:rPr>
      </w:pPr>
    </w:p>
    <w:p w:rsidR="008A4DF2" w:rsidRDefault="008A4DF2" w:rsidP="002E296F">
      <w:pPr>
        <w:pStyle w:val="af5"/>
        <w:keepNext/>
        <w:rPr>
          <w:rtl/>
        </w:rPr>
      </w:pPr>
      <w:bookmarkStart w:id="18623" w:name="_ETM_Q38_557000"/>
      <w:bookmarkStart w:id="18624" w:name="ET_interruption_5763_21"/>
      <w:bookmarkEnd w:id="18623"/>
      <w:r w:rsidRPr="00CA3F6F">
        <w:rPr>
          <w:rStyle w:val="TagStyle"/>
          <w:rtl/>
        </w:rPr>
        <w:t xml:space="preserve"> &lt;&lt; קריאה &gt;&gt; </w:t>
      </w:r>
      <w:r>
        <w:rPr>
          <w:rtl/>
        </w:rPr>
        <w:t>משה ארבל (ש"ס):</w:t>
      </w:r>
      <w:r w:rsidRPr="00CA3F6F">
        <w:rPr>
          <w:rStyle w:val="TagStyle"/>
          <w:rtl/>
        </w:rPr>
        <w:t xml:space="preserve"> &lt;&lt; קריאה &gt;&gt;</w:t>
      </w:r>
      <w:r>
        <w:rPr>
          <w:rtl/>
        </w:rPr>
        <w:t xml:space="preserve">  </w:t>
      </w:r>
      <w:bookmarkEnd w:id="18624"/>
    </w:p>
    <w:p w:rsidR="008A4DF2" w:rsidRDefault="008A4DF2" w:rsidP="00587310">
      <w:pPr>
        <w:rPr>
          <w:rtl/>
          <w:lang w:eastAsia="he-IL"/>
        </w:rPr>
      </w:pPr>
    </w:p>
    <w:p w:rsidR="008A4DF2" w:rsidRDefault="00587310" w:rsidP="00587310">
      <w:pPr>
        <w:rPr>
          <w:rtl/>
          <w:lang w:eastAsia="he-IL"/>
        </w:rPr>
      </w:pPr>
      <w:r>
        <w:rPr>
          <w:rFonts w:hint="cs"/>
          <w:rtl/>
          <w:lang w:eastAsia="he-IL"/>
        </w:rPr>
        <w:t>– – –</w:t>
      </w:r>
    </w:p>
    <w:p w:rsidR="008A4DF2" w:rsidRDefault="008A4DF2" w:rsidP="002E296F">
      <w:pPr>
        <w:rPr>
          <w:rtl/>
          <w:lang w:eastAsia="he-IL"/>
        </w:rPr>
      </w:pPr>
      <w:bookmarkStart w:id="18625" w:name="_ETM_Q38_559000"/>
      <w:bookmarkEnd w:id="18625"/>
    </w:p>
    <w:p w:rsidR="008A4DF2" w:rsidRDefault="008A4DF2" w:rsidP="002E296F">
      <w:pPr>
        <w:pStyle w:val="-"/>
        <w:keepNext/>
        <w:rPr>
          <w:rtl/>
        </w:rPr>
      </w:pPr>
      <w:bookmarkStart w:id="18626" w:name="ET_speakercontinue_6211_22"/>
      <w:r w:rsidRPr="00CA3F6F">
        <w:rPr>
          <w:rStyle w:val="TagStyle"/>
          <w:rtl/>
        </w:rPr>
        <w:t xml:space="preserve"> &lt;&lt; דובר_המשך &gt;&gt; </w:t>
      </w:r>
      <w:r>
        <w:rPr>
          <w:rtl/>
        </w:rPr>
        <w:t>שר החקלאות ופיתוח הכפר עודד פורר:</w:t>
      </w:r>
      <w:r w:rsidRPr="00CA3F6F">
        <w:rPr>
          <w:rStyle w:val="TagStyle"/>
          <w:rtl/>
        </w:rPr>
        <w:t xml:space="preserve"> &lt;&lt; דובר_המשך &gt;&gt;</w:t>
      </w:r>
      <w:r>
        <w:rPr>
          <w:rtl/>
        </w:rPr>
        <w:t xml:space="preserve">  </w:t>
      </w:r>
      <w:bookmarkEnd w:id="18626"/>
    </w:p>
    <w:p w:rsidR="008A4DF2" w:rsidRDefault="008A4DF2" w:rsidP="00587310">
      <w:pPr>
        <w:rPr>
          <w:rtl/>
          <w:lang w:eastAsia="he-IL"/>
        </w:rPr>
      </w:pPr>
    </w:p>
    <w:p w:rsidR="008A4DF2" w:rsidRDefault="008A4DF2" w:rsidP="00587310">
      <w:pPr>
        <w:rPr>
          <w:rtl/>
          <w:lang w:eastAsia="he-IL"/>
        </w:rPr>
      </w:pPr>
      <w:r>
        <w:rPr>
          <w:rFonts w:hint="cs"/>
          <w:rtl/>
          <w:lang w:eastAsia="he-IL"/>
        </w:rPr>
        <w:t xml:space="preserve">בוא נגיד כך </w:t>
      </w:r>
      <w:r w:rsidR="00587310">
        <w:rPr>
          <w:rFonts w:hint="cs"/>
          <w:rtl/>
          <w:lang w:eastAsia="he-IL"/>
        </w:rPr>
        <w:t>– – –</w:t>
      </w:r>
    </w:p>
    <w:p w:rsidR="008A4DF2" w:rsidRDefault="008A4DF2" w:rsidP="002E296F">
      <w:pPr>
        <w:rPr>
          <w:rtl/>
          <w:lang w:eastAsia="he-IL"/>
        </w:rPr>
      </w:pPr>
    </w:p>
    <w:p w:rsidR="008A4DF2" w:rsidRDefault="008A4DF2" w:rsidP="002E296F">
      <w:pPr>
        <w:pStyle w:val="af6"/>
        <w:keepNext/>
        <w:rPr>
          <w:rtl/>
        </w:rPr>
      </w:pPr>
      <w:bookmarkStart w:id="18627" w:name="_ETM_Q38_561000"/>
      <w:bookmarkStart w:id="18628" w:name="ET_yor_6170_23"/>
      <w:bookmarkEnd w:id="18627"/>
      <w:r w:rsidRPr="00CA3F6F">
        <w:rPr>
          <w:rStyle w:val="TagStyle"/>
          <w:rtl/>
        </w:rPr>
        <w:t xml:space="preserve"> &lt;&lt; יור &gt;&gt; </w:t>
      </w:r>
      <w:r>
        <w:rPr>
          <w:rtl/>
        </w:rPr>
        <w:t>היו"ר יעקב מרגי:</w:t>
      </w:r>
      <w:r w:rsidRPr="00CA3F6F">
        <w:rPr>
          <w:rStyle w:val="TagStyle"/>
          <w:rtl/>
        </w:rPr>
        <w:t xml:space="preserve"> &lt;&lt; יור &gt;&gt;</w:t>
      </w:r>
      <w:r>
        <w:rPr>
          <w:rtl/>
        </w:rPr>
        <w:t xml:space="preserve">  </w:t>
      </w:r>
      <w:bookmarkEnd w:id="18628"/>
    </w:p>
    <w:p w:rsidR="008A4DF2" w:rsidRDefault="008A4DF2" w:rsidP="00587310">
      <w:pPr>
        <w:rPr>
          <w:rtl/>
          <w:lang w:eastAsia="he-IL"/>
        </w:rPr>
      </w:pPr>
    </w:p>
    <w:p w:rsidR="008A4DF2" w:rsidRDefault="008A4DF2" w:rsidP="002E296F">
      <w:pPr>
        <w:rPr>
          <w:rtl/>
          <w:lang w:eastAsia="he-IL"/>
        </w:rPr>
      </w:pPr>
      <w:r>
        <w:rPr>
          <w:rFonts w:hint="cs"/>
          <w:rtl/>
          <w:lang w:eastAsia="he-IL"/>
        </w:rPr>
        <w:t xml:space="preserve">כולם חטאו בזה. </w:t>
      </w:r>
    </w:p>
    <w:p w:rsidR="008A4DF2" w:rsidRDefault="008A4DF2" w:rsidP="002E296F">
      <w:pPr>
        <w:rPr>
          <w:rtl/>
          <w:lang w:eastAsia="he-IL"/>
        </w:rPr>
      </w:pPr>
    </w:p>
    <w:p w:rsidR="008A4DF2" w:rsidRDefault="008A4DF2" w:rsidP="002E296F">
      <w:pPr>
        <w:pStyle w:val="-"/>
        <w:keepNext/>
        <w:rPr>
          <w:rtl/>
        </w:rPr>
      </w:pPr>
      <w:r w:rsidRPr="00CA3F6F">
        <w:rPr>
          <w:rStyle w:val="TagStyle"/>
          <w:rtl/>
        </w:rPr>
        <w:t xml:space="preserve"> &lt;&lt; דובר_המשך &gt;&gt; </w:t>
      </w:r>
      <w:r>
        <w:rPr>
          <w:rtl/>
        </w:rPr>
        <w:t>שר החקלאות ופיתוח הכפר עודד פורר:</w:t>
      </w:r>
      <w:r w:rsidRPr="00CA3F6F">
        <w:rPr>
          <w:rStyle w:val="TagStyle"/>
          <w:rtl/>
        </w:rPr>
        <w:t xml:space="preserve"> &lt;&lt; דובר_המשך &gt;&gt;</w:t>
      </w:r>
      <w:r>
        <w:rPr>
          <w:rtl/>
        </w:rPr>
        <w:t xml:space="preserve">  </w:t>
      </w:r>
    </w:p>
    <w:p w:rsidR="008A4DF2" w:rsidRDefault="008A4DF2" w:rsidP="00587310">
      <w:pPr>
        <w:rPr>
          <w:rtl/>
          <w:lang w:eastAsia="he-IL"/>
        </w:rPr>
      </w:pPr>
    </w:p>
    <w:p w:rsidR="008A4DF2" w:rsidRDefault="008A4DF2" w:rsidP="002E296F">
      <w:pPr>
        <w:rPr>
          <w:rtl/>
          <w:lang w:eastAsia="he-IL"/>
        </w:rPr>
      </w:pPr>
      <w:bookmarkStart w:id="18629" w:name="_ETM_Q38_560000"/>
      <w:bookmarkEnd w:id="18629"/>
      <w:r>
        <w:rPr>
          <w:rFonts w:hint="cs"/>
          <w:rtl/>
          <w:lang w:eastAsia="he-IL"/>
        </w:rPr>
        <w:t xml:space="preserve">כן, אני בשנותיי כאן </w:t>
      </w:r>
      <w:bookmarkStart w:id="18630" w:name="_ETM_Q38_566000"/>
      <w:bookmarkEnd w:id="18630"/>
      <w:r>
        <w:rPr>
          <w:rFonts w:hint="cs"/>
          <w:rtl/>
          <w:lang w:eastAsia="he-IL"/>
        </w:rPr>
        <w:t>בכנסת, גם באופוזיציה וגם בקואליציה, ראיתי שרים שעונים ושרים שלא עונים. קיבלתי גם תשובות משרים שאתה מכיר אותם מצוי</w:t>
      </w:r>
      <w:bookmarkStart w:id="18631" w:name="_ETM_Q38_578000"/>
      <w:bookmarkEnd w:id="18631"/>
      <w:r>
        <w:rPr>
          <w:rFonts w:hint="cs"/>
          <w:rtl/>
          <w:lang w:eastAsia="he-IL"/>
        </w:rPr>
        <w:t xml:space="preserve">ן אחרי הרבה לחץ כעבור חצי שנה או אפילו שנה. אני אומר </w:t>
      </w:r>
      <w:r>
        <w:rPr>
          <w:rFonts w:hint="eastAsia"/>
          <w:rtl/>
          <w:lang w:eastAsia="he-IL"/>
        </w:rPr>
        <w:t xml:space="preserve">– </w:t>
      </w:r>
      <w:r>
        <w:rPr>
          <w:rFonts w:hint="cs"/>
          <w:rtl/>
          <w:lang w:eastAsia="he-IL"/>
        </w:rPr>
        <w:t xml:space="preserve">לכן אני לא בא ומספר </w:t>
      </w:r>
      <w:bookmarkStart w:id="18632" w:name="_ETM_Q38_586000"/>
      <w:bookmarkEnd w:id="18632"/>
      <w:r>
        <w:rPr>
          <w:rFonts w:hint="cs"/>
          <w:rtl/>
          <w:lang w:eastAsia="he-IL"/>
        </w:rPr>
        <w:t>סיפורים.</w:t>
      </w:r>
    </w:p>
    <w:p w:rsidR="008A4DF2" w:rsidRDefault="008A4DF2" w:rsidP="002E296F">
      <w:pPr>
        <w:rPr>
          <w:rtl/>
          <w:lang w:eastAsia="he-IL"/>
        </w:rPr>
      </w:pPr>
    </w:p>
    <w:p w:rsidR="008A4DF2" w:rsidRDefault="008A4DF2" w:rsidP="002E296F">
      <w:pPr>
        <w:pStyle w:val="af5"/>
        <w:keepNext/>
        <w:rPr>
          <w:rtl/>
        </w:rPr>
      </w:pPr>
      <w:bookmarkStart w:id="18633" w:name="ET_interruption_5763_26"/>
      <w:r w:rsidRPr="00CB1DF4">
        <w:rPr>
          <w:rStyle w:val="TagStyle"/>
          <w:rtl/>
        </w:rPr>
        <w:t xml:space="preserve"> &lt;&lt; קריאה &gt;&gt; </w:t>
      </w:r>
      <w:r>
        <w:rPr>
          <w:rtl/>
        </w:rPr>
        <w:t>משה ארבל (ש"ס):</w:t>
      </w:r>
      <w:r w:rsidRPr="00CB1DF4">
        <w:rPr>
          <w:rStyle w:val="TagStyle"/>
          <w:rtl/>
        </w:rPr>
        <w:t xml:space="preserve"> &lt;&lt; קריאה &gt;&gt;</w:t>
      </w:r>
      <w:r>
        <w:rPr>
          <w:rtl/>
        </w:rPr>
        <w:t xml:space="preserve">  </w:t>
      </w:r>
      <w:bookmarkEnd w:id="18633"/>
    </w:p>
    <w:p w:rsidR="008A4DF2" w:rsidRDefault="008A4DF2" w:rsidP="00587310">
      <w:pPr>
        <w:rPr>
          <w:rtl/>
          <w:lang w:eastAsia="he-IL"/>
        </w:rPr>
      </w:pPr>
    </w:p>
    <w:p w:rsidR="008A4DF2" w:rsidRDefault="008A4DF2" w:rsidP="00587310">
      <w:pPr>
        <w:rPr>
          <w:rtl/>
          <w:lang w:eastAsia="he-IL"/>
        </w:rPr>
      </w:pPr>
      <w:r>
        <w:rPr>
          <w:rFonts w:hint="cs"/>
          <w:rtl/>
          <w:lang w:eastAsia="he-IL"/>
        </w:rPr>
        <w:t xml:space="preserve">השאלה היא מה </w:t>
      </w:r>
      <w:r w:rsidR="00587310">
        <w:rPr>
          <w:rFonts w:hint="cs"/>
          <w:rtl/>
          <w:lang w:eastAsia="he-IL"/>
        </w:rPr>
        <w:t>– – –</w:t>
      </w:r>
      <w:r>
        <w:rPr>
          <w:rFonts w:hint="cs"/>
          <w:rtl/>
          <w:lang w:eastAsia="he-IL"/>
        </w:rPr>
        <w:t xml:space="preserve"> עושה עם זה. </w:t>
      </w:r>
    </w:p>
    <w:p w:rsidR="008A4DF2" w:rsidRDefault="008A4DF2" w:rsidP="002E296F">
      <w:pPr>
        <w:rPr>
          <w:rtl/>
          <w:lang w:eastAsia="he-IL"/>
        </w:rPr>
      </w:pPr>
      <w:bookmarkStart w:id="18634" w:name="_ETM_Q38_589000"/>
      <w:bookmarkEnd w:id="18634"/>
    </w:p>
    <w:p w:rsidR="008A4DF2" w:rsidRDefault="008A4DF2" w:rsidP="002E296F">
      <w:pPr>
        <w:pStyle w:val="-"/>
        <w:keepNext/>
        <w:rPr>
          <w:rtl/>
        </w:rPr>
      </w:pPr>
      <w:bookmarkStart w:id="18635" w:name="ET_speakercontinue_6211_27"/>
      <w:r w:rsidRPr="00CB1DF4">
        <w:rPr>
          <w:rStyle w:val="TagStyle"/>
          <w:rtl/>
        </w:rPr>
        <w:t xml:space="preserve"> &lt;&lt; דובר_המשך &gt;&gt; </w:t>
      </w:r>
      <w:r>
        <w:rPr>
          <w:rtl/>
        </w:rPr>
        <w:t>שר החקלאות ופיתוח הכפר עודד פורר:</w:t>
      </w:r>
      <w:r w:rsidRPr="00CB1DF4">
        <w:rPr>
          <w:rStyle w:val="TagStyle"/>
          <w:rtl/>
        </w:rPr>
        <w:t xml:space="preserve"> &lt;&lt; דובר_המשך &gt;&gt;</w:t>
      </w:r>
      <w:r>
        <w:rPr>
          <w:rtl/>
        </w:rPr>
        <w:t xml:space="preserve">  </w:t>
      </w:r>
      <w:bookmarkEnd w:id="18635"/>
    </w:p>
    <w:p w:rsidR="008A4DF2" w:rsidRDefault="008A4DF2" w:rsidP="00587310">
      <w:pPr>
        <w:rPr>
          <w:rtl/>
          <w:lang w:eastAsia="he-IL"/>
        </w:rPr>
      </w:pPr>
    </w:p>
    <w:p w:rsidR="008A4DF2" w:rsidRDefault="008A4DF2" w:rsidP="002E296F">
      <w:pPr>
        <w:rPr>
          <w:rtl/>
          <w:lang w:eastAsia="he-IL"/>
        </w:rPr>
      </w:pPr>
      <w:r>
        <w:rPr>
          <w:rFonts w:hint="cs"/>
          <w:rtl/>
          <w:lang w:eastAsia="he-IL"/>
        </w:rPr>
        <w:t xml:space="preserve">אני לא בא ומספר סיפורים, אני אומר מה אני </w:t>
      </w:r>
      <w:bookmarkStart w:id="18636" w:name="_ETM_Q38_590000"/>
      <w:bookmarkEnd w:id="18636"/>
      <w:r>
        <w:rPr>
          <w:rFonts w:hint="cs"/>
          <w:rtl/>
          <w:lang w:eastAsia="he-IL"/>
        </w:rPr>
        <w:t>הולך לעשות עם זה. הינה, אמרתי לך. יכול להיות שיש דברים שאתה מכיר אותם. אני אדבר באופן כללי, אבל ככל שגם יהיו לי דברים פרטניים</w:t>
      </w:r>
      <w:r w:rsidR="000135B6">
        <w:rPr>
          <w:rFonts w:hint="cs"/>
          <w:rtl/>
          <w:lang w:eastAsia="he-IL"/>
        </w:rPr>
        <w:t>,</w:t>
      </w:r>
      <w:r>
        <w:rPr>
          <w:rFonts w:hint="cs"/>
          <w:rtl/>
          <w:lang w:eastAsia="he-IL"/>
        </w:rPr>
        <w:t xml:space="preserve"> </w:t>
      </w:r>
      <w:bookmarkStart w:id="18637" w:name="_ETM_Q38_596000"/>
      <w:bookmarkEnd w:id="18637"/>
      <w:r>
        <w:rPr>
          <w:rFonts w:hint="cs"/>
          <w:rtl/>
          <w:lang w:eastAsia="he-IL"/>
        </w:rPr>
        <w:t xml:space="preserve">אני מוכן בעניין הזה לפנות באופן פרטי. אני חושב שזה נכון וכך הדברים הללו צריכים לעבוד, אין שאלה בכלל. </w:t>
      </w:r>
    </w:p>
    <w:p w:rsidR="008A4DF2" w:rsidRDefault="008A4DF2" w:rsidP="002E296F">
      <w:pPr>
        <w:rPr>
          <w:rtl/>
          <w:lang w:eastAsia="he-IL"/>
        </w:rPr>
      </w:pPr>
    </w:p>
    <w:p w:rsidR="008A4DF2" w:rsidRDefault="008A4DF2" w:rsidP="00587310">
      <w:pPr>
        <w:rPr>
          <w:rtl/>
          <w:lang w:eastAsia="he-IL"/>
        </w:rPr>
      </w:pPr>
      <w:r>
        <w:rPr>
          <w:rFonts w:hint="cs"/>
          <w:rtl/>
          <w:lang w:eastAsia="he-IL"/>
        </w:rPr>
        <w:t xml:space="preserve">בעניין אחר ולפני שאני אשיב </w:t>
      </w:r>
      <w:r>
        <w:rPr>
          <w:rFonts w:hint="eastAsia"/>
          <w:rtl/>
          <w:lang w:eastAsia="he-IL"/>
        </w:rPr>
        <w:t xml:space="preserve">– </w:t>
      </w:r>
      <w:r>
        <w:rPr>
          <w:rFonts w:hint="cs"/>
          <w:rtl/>
          <w:lang w:eastAsia="he-IL"/>
        </w:rPr>
        <w:t xml:space="preserve">הערה לחבר הכנסת אשר: תראו, אני מבין את המאבק שאתם מנהלים נגד הממשלה. זו זכותכם וחובתכם כאופוזיציה. הכול בסדר. ההשוואה לפרעה היא השוואה, בוא </w:t>
      </w:r>
      <w:bookmarkStart w:id="18638" w:name="_ETM_Q38_626000"/>
      <w:bookmarkEnd w:id="18638"/>
      <w:r>
        <w:rPr>
          <w:rFonts w:hint="cs"/>
          <w:rtl/>
          <w:lang w:eastAsia="he-IL"/>
        </w:rPr>
        <w:t xml:space="preserve">נגיד כך </w:t>
      </w:r>
      <w:r>
        <w:rPr>
          <w:rFonts w:hint="eastAsia"/>
          <w:rtl/>
          <w:lang w:eastAsia="he-IL"/>
        </w:rPr>
        <w:t xml:space="preserve">– </w:t>
      </w:r>
      <w:r>
        <w:rPr>
          <w:rFonts w:hint="cs"/>
          <w:rtl/>
          <w:lang w:eastAsia="he-IL"/>
        </w:rPr>
        <w:t xml:space="preserve">אני מודיע לך חגיגית שאתם חוצים קווים בשפה, אתם חוצים קווים בהסתה במובן הזה. אני אומר </w:t>
      </w:r>
      <w:bookmarkStart w:id="18639" w:name="_ETM_Q38_640000"/>
      <w:bookmarkEnd w:id="18639"/>
      <w:r>
        <w:rPr>
          <w:rFonts w:hint="cs"/>
          <w:rtl/>
          <w:lang w:eastAsia="he-IL"/>
        </w:rPr>
        <w:t>לך שוב: אל תלכו לשם. לא נכון</w:t>
      </w:r>
      <w:bookmarkStart w:id="18640" w:name="_ETM_Q38_645000"/>
      <w:bookmarkEnd w:id="18640"/>
      <w:r>
        <w:rPr>
          <w:rFonts w:hint="cs"/>
          <w:rtl/>
          <w:lang w:eastAsia="he-IL"/>
        </w:rPr>
        <w:t xml:space="preserve">, לא ראוי ולא מכבד. אני מוכן לקבל </w:t>
      </w:r>
      <w:r w:rsidR="00587310">
        <w:rPr>
          <w:rFonts w:hint="cs"/>
          <w:rtl/>
          <w:lang w:eastAsia="he-IL"/>
        </w:rPr>
        <w:t>– – –</w:t>
      </w:r>
      <w:r>
        <w:rPr>
          <w:rFonts w:hint="cs"/>
          <w:rtl/>
          <w:lang w:eastAsia="he-IL"/>
        </w:rPr>
        <w:t xml:space="preserve"> </w:t>
      </w:r>
    </w:p>
    <w:p w:rsidR="008A4DF2" w:rsidRDefault="008A4DF2" w:rsidP="002E296F">
      <w:pPr>
        <w:rPr>
          <w:rtl/>
          <w:lang w:eastAsia="he-IL"/>
        </w:rPr>
      </w:pPr>
      <w:bookmarkStart w:id="18641" w:name="_ETM_Q38_649000"/>
      <w:bookmarkEnd w:id="18641"/>
    </w:p>
    <w:p w:rsidR="008A4DF2" w:rsidRDefault="008A4DF2" w:rsidP="002E296F">
      <w:pPr>
        <w:pStyle w:val="af5"/>
        <w:keepNext/>
        <w:rPr>
          <w:rtl/>
        </w:rPr>
      </w:pPr>
      <w:bookmarkStart w:id="18642" w:name="_ETM_Q38_650000"/>
      <w:bookmarkStart w:id="18643" w:name="ET_interruption_5802_28"/>
      <w:bookmarkEnd w:id="18642"/>
      <w:r w:rsidRPr="00404E22">
        <w:rPr>
          <w:rStyle w:val="TagStyle"/>
          <w:rtl/>
        </w:rPr>
        <w:t xml:space="preserve"> &lt;&lt; קריאה &gt;&gt; </w:t>
      </w:r>
      <w:r>
        <w:rPr>
          <w:rtl/>
        </w:rPr>
        <w:t>שלמה קרעי (הליכוד):</w:t>
      </w:r>
      <w:r w:rsidRPr="00404E22">
        <w:rPr>
          <w:rStyle w:val="TagStyle"/>
          <w:rtl/>
        </w:rPr>
        <w:t xml:space="preserve"> &lt;&lt; קריאה &gt;&gt;</w:t>
      </w:r>
      <w:r>
        <w:rPr>
          <w:rtl/>
        </w:rPr>
        <w:t xml:space="preserve">  </w:t>
      </w:r>
      <w:bookmarkEnd w:id="18643"/>
    </w:p>
    <w:p w:rsidR="008A4DF2" w:rsidRDefault="008A4DF2" w:rsidP="00587310">
      <w:pPr>
        <w:rPr>
          <w:rtl/>
          <w:lang w:eastAsia="he-IL"/>
        </w:rPr>
      </w:pPr>
    </w:p>
    <w:p w:rsidR="008A4DF2" w:rsidRDefault="008A4DF2" w:rsidP="002E296F">
      <w:pPr>
        <w:rPr>
          <w:rtl/>
          <w:lang w:eastAsia="he-IL"/>
        </w:rPr>
      </w:pPr>
      <w:r>
        <w:rPr>
          <w:rFonts w:hint="cs"/>
          <w:rtl/>
          <w:lang w:eastAsia="he-IL"/>
        </w:rPr>
        <w:t xml:space="preserve">אתה צודק. פרעה גזר רק על הזכרים ואתם גוזרים גם על הנקבות. </w:t>
      </w:r>
    </w:p>
    <w:p w:rsidR="008A4DF2" w:rsidRDefault="008A4DF2" w:rsidP="002E296F">
      <w:pPr>
        <w:rPr>
          <w:rtl/>
          <w:lang w:eastAsia="he-IL"/>
        </w:rPr>
      </w:pPr>
    </w:p>
    <w:p w:rsidR="008A4DF2" w:rsidRDefault="008A4DF2" w:rsidP="002E296F">
      <w:pPr>
        <w:pStyle w:val="af5"/>
        <w:keepNext/>
        <w:rPr>
          <w:rtl/>
        </w:rPr>
      </w:pPr>
      <w:bookmarkStart w:id="18644" w:name="ET_interruption_5763_30"/>
      <w:r w:rsidRPr="00404E22">
        <w:rPr>
          <w:rStyle w:val="TagStyle"/>
          <w:rtl/>
        </w:rPr>
        <w:t xml:space="preserve"> &lt;&lt; קריאה &gt;&gt; </w:t>
      </w:r>
      <w:r>
        <w:rPr>
          <w:rtl/>
        </w:rPr>
        <w:t>משה ארבל (ש"ס):</w:t>
      </w:r>
      <w:r w:rsidRPr="00404E22">
        <w:rPr>
          <w:rStyle w:val="TagStyle"/>
          <w:rtl/>
        </w:rPr>
        <w:t xml:space="preserve"> &lt;&lt; קריאה &gt;&gt;</w:t>
      </w:r>
      <w:r>
        <w:rPr>
          <w:rtl/>
        </w:rPr>
        <w:t xml:space="preserve">  </w:t>
      </w:r>
      <w:bookmarkEnd w:id="18644"/>
    </w:p>
    <w:p w:rsidR="008A4DF2" w:rsidRDefault="008A4DF2" w:rsidP="00587310">
      <w:pPr>
        <w:rPr>
          <w:rtl/>
          <w:lang w:eastAsia="he-IL"/>
        </w:rPr>
      </w:pPr>
    </w:p>
    <w:p w:rsidR="008A4DF2" w:rsidRPr="00404E22" w:rsidRDefault="008A4DF2" w:rsidP="002E296F">
      <w:pPr>
        <w:rPr>
          <w:rtl/>
          <w:lang w:eastAsia="he-IL"/>
        </w:rPr>
      </w:pPr>
      <w:r>
        <w:rPr>
          <w:rFonts w:hint="cs"/>
          <w:rtl/>
          <w:lang w:eastAsia="he-IL"/>
        </w:rPr>
        <w:t xml:space="preserve">השר פורר, אם כבר אנחנו מדברים בנושאי השאילתות, אז שאילתה 348 לשר החקלאות הייתה צריכה לקבל מענה עד 31 באוגוסט והיא לא נענתה. </w:t>
      </w:r>
    </w:p>
    <w:p w:rsidR="008A4DF2" w:rsidRDefault="008A4DF2" w:rsidP="002E296F">
      <w:pPr>
        <w:rPr>
          <w:rtl/>
          <w:lang w:eastAsia="he-IL"/>
        </w:rPr>
      </w:pPr>
    </w:p>
    <w:p w:rsidR="008A4DF2" w:rsidRDefault="008A4DF2" w:rsidP="002E296F">
      <w:pPr>
        <w:pStyle w:val="-"/>
        <w:keepNext/>
        <w:rPr>
          <w:rtl/>
        </w:rPr>
      </w:pPr>
      <w:r w:rsidRPr="00404E22">
        <w:rPr>
          <w:rStyle w:val="TagStyle"/>
          <w:rtl/>
        </w:rPr>
        <w:t xml:space="preserve"> &lt;&lt; דובר_המשך &gt;&gt; </w:t>
      </w:r>
      <w:r>
        <w:rPr>
          <w:rtl/>
        </w:rPr>
        <w:t>שר החקלאות ופיתוח הכפר עודד פורר:</w:t>
      </w:r>
      <w:r w:rsidRPr="00404E22">
        <w:rPr>
          <w:rStyle w:val="TagStyle"/>
          <w:rtl/>
        </w:rPr>
        <w:t xml:space="preserve"> &lt;&lt; דובר_המשך &gt;&gt;</w:t>
      </w:r>
      <w:r>
        <w:rPr>
          <w:rtl/>
        </w:rPr>
        <w:t xml:space="preserve">  </w:t>
      </w:r>
    </w:p>
    <w:p w:rsidR="008A4DF2" w:rsidRDefault="008A4DF2" w:rsidP="00587310">
      <w:pPr>
        <w:rPr>
          <w:rtl/>
          <w:lang w:eastAsia="he-IL"/>
        </w:rPr>
      </w:pPr>
    </w:p>
    <w:p w:rsidR="008A4DF2" w:rsidRDefault="008A4DF2" w:rsidP="002E296F">
      <w:pPr>
        <w:rPr>
          <w:rtl/>
          <w:lang w:eastAsia="he-IL"/>
        </w:rPr>
      </w:pPr>
      <w:r>
        <w:rPr>
          <w:rFonts w:hint="cs"/>
          <w:rtl/>
          <w:lang w:eastAsia="he-IL"/>
        </w:rPr>
        <w:t>מה נושא השאילתה?</w:t>
      </w:r>
    </w:p>
    <w:p w:rsidR="008A4DF2" w:rsidRDefault="008A4DF2" w:rsidP="002E296F">
      <w:pPr>
        <w:rPr>
          <w:rtl/>
          <w:lang w:eastAsia="he-IL"/>
        </w:rPr>
      </w:pPr>
    </w:p>
    <w:p w:rsidR="008A4DF2" w:rsidRDefault="008A4DF2" w:rsidP="002E296F">
      <w:pPr>
        <w:pStyle w:val="af5"/>
        <w:keepNext/>
        <w:rPr>
          <w:rtl/>
        </w:rPr>
      </w:pPr>
      <w:bookmarkStart w:id="18645" w:name="ET_interruption_5763_31"/>
      <w:r w:rsidRPr="00404E22">
        <w:rPr>
          <w:rStyle w:val="TagStyle"/>
          <w:rtl/>
        </w:rPr>
        <w:t xml:space="preserve"> &lt;&lt; קריאה &gt;&gt; </w:t>
      </w:r>
      <w:r>
        <w:rPr>
          <w:rtl/>
        </w:rPr>
        <w:t>משה ארבל (ש"ס):</w:t>
      </w:r>
      <w:r w:rsidRPr="00404E22">
        <w:rPr>
          <w:rStyle w:val="TagStyle"/>
          <w:rtl/>
        </w:rPr>
        <w:t xml:space="preserve"> &lt;&lt; קריאה &gt;&gt;</w:t>
      </w:r>
      <w:r>
        <w:rPr>
          <w:rtl/>
        </w:rPr>
        <w:t xml:space="preserve">  </w:t>
      </w:r>
      <w:bookmarkEnd w:id="18645"/>
    </w:p>
    <w:p w:rsidR="008A4DF2" w:rsidRDefault="008A4DF2" w:rsidP="00587310">
      <w:pPr>
        <w:rPr>
          <w:rtl/>
          <w:lang w:eastAsia="he-IL"/>
        </w:rPr>
      </w:pPr>
    </w:p>
    <w:p w:rsidR="008A4DF2" w:rsidRDefault="008A4DF2" w:rsidP="002E296F">
      <w:pPr>
        <w:rPr>
          <w:rtl/>
          <w:lang w:eastAsia="he-IL"/>
        </w:rPr>
      </w:pPr>
      <w:r>
        <w:rPr>
          <w:rFonts w:hint="cs"/>
          <w:rtl/>
          <w:lang w:eastAsia="he-IL"/>
        </w:rPr>
        <w:t xml:space="preserve">אי-עמידה ביעדי שילוב חרדים בתעסוקה בשירות </w:t>
      </w:r>
      <w:bookmarkStart w:id="18646" w:name="_ETM_Q38_670000"/>
      <w:bookmarkEnd w:id="18646"/>
      <w:r>
        <w:rPr>
          <w:rFonts w:hint="cs"/>
          <w:rtl/>
          <w:lang w:eastAsia="he-IL"/>
        </w:rPr>
        <w:t>המדינה.</w:t>
      </w:r>
    </w:p>
    <w:p w:rsidR="008A4DF2" w:rsidRDefault="008A4DF2" w:rsidP="002E296F">
      <w:pPr>
        <w:rPr>
          <w:rtl/>
          <w:lang w:eastAsia="he-IL"/>
        </w:rPr>
      </w:pPr>
    </w:p>
    <w:p w:rsidR="008A4DF2" w:rsidRDefault="008A4DF2" w:rsidP="002E296F">
      <w:pPr>
        <w:pStyle w:val="-"/>
        <w:keepNext/>
        <w:rPr>
          <w:rtl/>
        </w:rPr>
      </w:pPr>
      <w:r w:rsidRPr="00404E22">
        <w:rPr>
          <w:rStyle w:val="TagStyle"/>
          <w:rtl/>
        </w:rPr>
        <w:t xml:space="preserve"> &lt;&lt; דובר_המשך &gt;&gt; </w:t>
      </w:r>
      <w:r>
        <w:rPr>
          <w:rtl/>
        </w:rPr>
        <w:t>שר החקלאות ופיתוח הכפר עודד פורר:</w:t>
      </w:r>
      <w:r w:rsidRPr="00404E22">
        <w:rPr>
          <w:rStyle w:val="TagStyle"/>
          <w:rtl/>
        </w:rPr>
        <w:t xml:space="preserve"> &lt;&lt; דובר_המשך &gt;&gt;</w:t>
      </w:r>
      <w:r>
        <w:rPr>
          <w:rtl/>
        </w:rPr>
        <w:t xml:space="preserve">  </w:t>
      </w:r>
    </w:p>
    <w:p w:rsidR="008A4DF2" w:rsidRDefault="008A4DF2" w:rsidP="00587310">
      <w:pPr>
        <w:rPr>
          <w:rtl/>
          <w:lang w:eastAsia="he-IL"/>
        </w:rPr>
      </w:pPr>
    </w:p>
    <w:p w:rsidR="008A4DF2" w:rsidRDefault="008A4DF2" w:rsidP="002E296F">
      <w:pPr>
        <w:rPr>
          <w:rtl/>
          <w:lang w:eastAsia="he-IL"/>
        </w:rPr>
      </w:pPr>
      <w:r>
        <w:rPr>
          <w:rFonts w:hint="cs"/>
          <w:rtl/>
          <w:lang w:eastAsia="he-IL"/>
        </w:rPr>
        <w:t>לשר החקלאות? מה פתאום לשר החקלאות?</w:t>
      </w:r>
    </w:p>
    <w:p w:rsidR="008A4DF2" w:rsidRDefault="008A4DF2" w:rsidP="002E296F">
      <w:pPr>
        <w:rPr>
          <w:rtl/>
          <w:lang w:eastAsia="he-IL"/>
        </w:rPr>
      </w:pPr>
      <w:bookmarkStart w:id="18647" w:name="_ETM_Q38_673000"/>
      <w:bookmarkEnd w:id="18647"/>
    </w:p>
    <w:p w:rsidR="008A4DF2" w:rsidRDefault="008A4DF2" w:rsidP="002E296F">
      <w:pPr>
        <w:pStyle w:val="af5"/>
        <w:keepNext/>
        <w:rPr>
          <w:rtl/>
        </w:rPr>
      </w:pPr>
      <w:bookmarkStart w:id="18648" w:name="_ETM_Q38_674000"/>
      <w:bookmarkStart w:id="18649" w:name="ET_interruption_5763_33"/>
      <w:bookmarkEnd w:id="18648"/>
      <w:r w:rsidRPr="00404E22">
        <w:rPr>
          <w:rStyle w:val="TagStyle"/>
          <w:rtl/>
        </w:rPr>
        <w:t xml:space="preserve"> &lt;&lt; קריאה &gt;&gt; </w:t>
      </w:r>
      <w:r>
        <w:rPr>
          <w:rtl/>
        </w:rPr>
        <w:t>משה ארבל (ש"ס):</w:t>
      </w:r>
      <w:r w:rsidRPr="00404E22">
        <w:rPr>
          <w:rStyle w:val="TagStyle"/>
          <w:rtl/>
        </w:rPr>
        <w:t xml:space="preserve"> &lt;&lt; קריאה &gt;&gt;</w:t>
      </w:r>
      <w:r>
        <w:rPr>
          <w:rtl/>
        </w:rPr>
        <w:t xml:space="preserve">  </w:t>
      </w:r>
      <w:bookmarkEnd w:id="18649"/>
    </w:p>
    <w:p w:rsidR="008A4DF2" w:rsidRDefault="008A4DF2" w:rsidP="00587310">
      <w:pPr>
        <w:rPr>
          <w:rtl/>
          <w:lang w:eastAsia="he-IL"/>
        </w:rPr>
      </w:pPr>
    </w:p>
    <w:p w:rsidR="008A4DF2" w:rsidRDefault="008A4DF2" w:rsidP="00587310">
      <w:pPr>
        <w:rPr>
          <w:rtl/>
          <w:lang w:eastAsia="he-IL"/>
        </w:rPr>
      </w:pPr>
      <w:r>
        <w:rPr>
          <w:rFonts w:hint="cs"/>
          <w:rtl/>
          <w:lang w:eastAsia="he-IL"/>
        </w:rPr>
        <w:t xml:space="preserve">היה דוח מבקר המדינה בנושא, ובעקבות דוח מבקר המדינה </w:t>
      </w:r>
      <w:r w:rsidR="00587310">
        <w:rPr>
          <w:rFonts w:hint="cs"/>
          <w:rtl/>
          <w:lang w:eastAsia="he-IL"/>
        </w:rPr>
        <w:t>– – –</w:t>
      </w:r>
      <w:r>
        <w:rPr>
          <w:rFonts w:hint="cs"/>
          <w:rtl/>
          <w:lang w:eastAsia="he-IL"/>
        </w:rPr>
        <w:t xml:space="preserve"> </w:t>
      </w:r>
    </w:p>
    <w:p w:rsidR="008A4DF2" w:rsidRDefault="008A4DF2" w:rsidP="002E296F">
      <w:pPr>
        <w:rPr>
          <w:rtl/>
          <w:lang w:eastAsia="he-IL"/>
        </w:rPr>
      </w:pPr>
    </w:p>
    <w:p w:rsidR="008A4DF2" w:rsidRDefault="008A4DF2" w:rsidP="002E296F">
      <w:pPr>
        <w:pStyle w:val="-"/>
        <w:keepNext/>
        <w:rPr>
          <w:rtl/>
        </w:rPr>
      </w:pPr>
      <w:bookmarkStart w:id="18650" w:name="_ETM_Q38_679000"/>
      <w:bookmarkStart w:id="18651" w:name="ET_speakercontinue_6211_34"/>
      <w:bookmarkEnd w:id="18650"/>
      <w:r w:rsidRPr="00C16E56">
        <w:rPr>
          <w:rStyle w:val="TagStyle"/>
          <w:rtl/>
        </w:rPr>
        <w:t xml:space="preserve"> &lt;&lt; דובר_המשך &gt;&gt; </w:t>
      </w:r>
      <w:r>
        <w:rPr>
          <w:rtl/>
        </w:rPr>
        <w:t>שר החקלאות ופיתוח הכפר עודד פורר:</w:t>
      </w:r>
      <w:r w:rsidRPr="00C16E56">
        <w:rPr>
          <w:rStyle w:val="TagStyle"/>
          <w:rtl/>
        </w:rPr>
        <w:t xml:space="preserve"> &lt;&lt; דובר_המשך &gt;&gt;</w:t>
      </w:r>
      <w:r>
        <w:rPr>
          <w:rtl/>
        </w:rPr>
        <w:t xml:space="preserve">  </w:t>
      </w:r>
      <w:bookmarkEnd w:id="18651"/>
    </w:p>
    <w:p w:rsidR="008A4DF2" w:rsidRDefault="008A4DF2" w:rsidP="00587310">
      <w:pPr>
        <w:rPr>
          <w:rtl/>
          <w:lang w:eastAsia="he-IL"/>
        </w:rPr>
      </w:pPr>
    </w:p>
    <w:p w:rsidR="008A4DF2" w:rsidRDefault="008A4DF2" w:rsidP="002E296F">
      <w:pPr>
        <w:rPr>
          <w:rtl/>
          <w:lang w:eastAsia="he-IL"/>
        </w:rPr>
      </w:pPr>
      <w:r>
        <w:rPr>
          <w:rFonts w:hint="cs"/>
          <w:rtl/>
          <w:lang w:eastAsia="he-IL"/>
        </w:rPr>
        <w:t>אתה יכול לבדוק בבקשה אם קיבלנו אותה או לא קיבלנו אותה? תקבל את התשובה.</w:t>
      </w:r>
    </w:p>
    <w:p w:rsidR="008A4DF2" w:rsidRDefault="008A4DF2" w:rsidP="002E296F">
      <w:pPr>
        <w:rPr>
          <w:rtl/>
          <w:lang w:eastAsia="he-IL"/>
        </w:rPr>
      </w:pPr>
    </w:p>
    <w:p w:rsidR="008A4DF2" w:rsidRDefault="008A4DF2" w:rsidP="002E296F">
      <w:pPr>
        <w:pStyle w:val="af5"/>
        <w:keepNext/>
        <w:rPr>
          <w:rtl/>
        </w:rPr>
      </w:pPr>
      <w:r w:rsidRPr="00C16E56">
        <w:rPr>
          <w:rStyle w:val="TagStyle"/>
          <w:rtl/>
        </w:rPr>
        <w:t xml:space="preserve"> &lt;&lt; קריאה &gt;&gt; </w:t>
      </w:r>
      <w:r>
        <w:rPr>
          <w:rtl/>
        </w:rPr>
        <w:t>משה ארבל (ש"ס):</w:t>
      </w:r>
      <w:r w:rsidRPr="00C16E56">
        <w:rPr>
          <w:rStyle w:val="TagStyle"/>
          <w:rtl/>
        </w:rPr>
        <w:t xml:space="preserve"> &lt;&lt; קריאה &gt;&gt;</w:t>
      </w:r>
      <w:r>
        <w:rPr>
          <w:rtl/>
        </w:rPr>
        <w:t xml:space="preserve">  </w:t>
      </w:r>
    </w:p>
    <w:p w:rsidR="008A4DF2" w:rsidRDefault="008A4DF2" w:rsidP="00587310">
      <w:pPr>
        <w:rPr>
          <w:rtl/>
          <w:lang w:eastAsia="he-IL"/>
        </w:rPr>
      </w:pPr>
    </w:p>
    <w:p w:rsidR="008A4DF2" w:rsidRDefault="008A4DF2" w:rsidP="002E296F">
      <w:pPr>
        <w:rPr>
          <w:rtl/>
          <w:lang w:eastAsia="he-IL"/>
        </w:rPr>
      </w:pPr>
      <w:r>
        <w:rPr>
          <w:rFonts w:hint="cs"/>
          <w:rtl/>
          <w:lang w:eastAsia="he-IL"/>
        </w:rPr>
        <w:t>זה היה עד 31 באוגוסט.</w:t>
      </w:r>
    </w:p>
    <w:p w:rsidR="008A4DF2" w:rsidRDefault="008A4DF2" w:rsidP="002E296F">
      <w:pPr>
        <w:rPr>
          <w:rtl/>
          <w:lang w:eastAsia="he-IL"/>
        </w:rPr>
      </w:pPr>
    </w:p>
    <w:p w:rsidR="008A4DF2" w:rsidRDefault="008A4DF2" w:rsidP="002E296F">
      <w:pPr>
        <w:pStyle w:val="-"/>
        <w:keepNext/>
        <w:rPr>
          <w:rtl/>
        </w:rPr>
      </w:pPr>
      <w:bookmarkStart w:id="18652" w:name="ET_speakercontinue_6211_36"/>
      <w:r w:rsidRPr="00C16E56">
        <w:rPr>
          <w:rStyle w:val="TagStyle"/>
          <w:rtl/>
        </w:rPr>
        <w:t xml:space="preserve"> &lt;&lt; דובר_המשך &gt;&gt; </w:t>
      </w:r>
      <w:r>
        <w:rPr>
          <w:rtl/>
        </w:rPr>
        <w:t>שר החקלאות ופיתוח הכפר עודד פורר:</w:t>
      </w:r>
      <w:r w:rsidRPr="00C16E56">
        <w:rPr>
          <w:rStyle w:val="TagStyle"/>
          <w:rtl/>
        </w:rPr>
        <w:t xml:space="preserve"> &lt;&lt; דובר_המשך &gt;&gt;</w:t>
      </w:r>
      <w:r>
        <w:rPr>
          <w:rtl/>
        </w:rPr>
        <w:t xml:space="preserve">  </w:t>
      </w:r>
      <w:bookmarkEnd w:id="18652"/>
    </w:p>
    <w:p w:rsidR="008A4DF2" w:rsidRDefault="008A4DF2" w:rsidP="00587310">
      <w:pPr>
        <w:rPr>
          <w:rtl/>
          <w:lang w:eastAsia="he-IL"/>
        </w:rPr>
      </w:pPr>
    </w:p>
    <w:p w:rsidR="008A4DF2" w:rsidRDefault="008A4DF2" w:rsidP="002E296F">
      <w:pPr>
        <w:rPr>
          <w:rtl/>
          <w:lang w:eastAsia="he-IL"/>
        </w:rPr>
      </w:pPr>
      <w:r>
        <w:rPr>
          <w:rFonts w:hint="cs"/>
          <w:rtl/>
          <w:lang w:eastAsia="he-IL"/>
        </w:rPr>
        <w:t xml:space="preserve">אני לא קיבלתי אותה אליי. יכול להיות שהיא הופנתה למישהו אחר. </w:t>
      </w:r>
    </w:p>
    <w:p w:rsidR="008A4DF2" w:rsidRDefault="008A4DF2" w:rsidP="002E296F">
      <w:pPr>
        <w:rPr>
          <w:rtl/>
          <w:lang w:eastAsia="he-IL"/>
        </w:rPr>
      </w:pPr>
    </w:p>
    <w:p w:rsidR="008A4DF2" w:rsidRDefault="008A4DF2" w:rsidP="002E296F">
      <w:pPr>
        <w:pStyle w:val="af5"/>
        <w:keepNext/>
        <w:rPr>
          <w:rtl/>
        </w:rPr>
      </w:pPr>
      <w:bookmarkStart w:id="18653" w:name="ET_interruption_5628_37"/>
      <w:r w:rsidRPr="00C16E56">
        <w:rPr>
          <w:rStyle w:val="TagStyle"/>
          <w:rtl/>
        </w:rPr>
        <w:t xml:space="preserve">&lt;&lt; קריאה &gt;&gt; </w:t>
      </w:r>
      <w:r>
        <w:rPr>
          <w:rtl/>
        </w:rPr>
        <w:t>מיכאל מלכיאלי (ש"ס):</w:t>
      </w:r>
      <w:r w:rsidRPr="00C16E56">
        <w:rPr>
          <w:rStyle w:val="TagStyle"/>
          <w:rtl/>
        </w:rPr>
        <w:t xml:space="preserve"> &lt;&lt; קריאה &gt;&gt;</w:t>
      </w:r>
      <w:r>
        <w:rPr>
          <w:rtl/>
        </w:rPr>
        <w:t xml:space="preserve">  </w:t>
      </w:r>
      <w:bookmarkEnd w:id="18653"/>
    </w:p>
    <w:p w:rsidR="008A4DF2" w:rsidRDefault="008A4DF2" w:rsidP="00587310">
      <w:pPr>
        <w:rPr>
          <w:rtl/>
          <w:lang w:eastAsia="he-IL"/>
        </w:rPr>
      </w:pPr>
    </w:p>
    <w:p w:rsidR="008A4DF2" w:rsidRDefault="008A4DF2" w:rsidP="002E296F">
      <w:pPr>
        <w:rPr>
          <w:rtl/>
          <w:lang w:eastAsia="he-IL"/>
        </w:rPr>
      </w:pPr>
      <w:r>
        <w:rPr>
          <w:rFonts w:hint="cs"/>
          <w:rtl/>
          <w:lang w:eastAsia="he-IL"/>
        </w:rPr>
        <w:t xml:space="preserve">אפרופו מה שאמרת על פרעה, </w:t>
      </w:r>
      <w:bookmarkStart w:id="18654" w:name="_ETM_Q38_688000"/>
      <w:bookmarkEnd w:id="18654"/>
      <w:r>
        <w:rPr>
          <w:rFonts w:hint="cs"/>
          <w:rtl/>
          <w:lang w:eastAsia="he-IL"/>
        </w:rPr>
        <w:t xml:space="preserve">את נושא המריצות אתה תגנה, השר פורר? </w:t>
      </w:r>
    </w:p>
    <w:p w:rsidR="008A4DF2" w:rsidRDefault="008A4DF2" w:rsidP="002E296F">
      <w:pPr>
        <w:rPr>
          <w:rtl/>
          <w:lang w:eastAsia="he-IL"/>
        </w:rPr>
      </w:pPr>
    </w:p>
    <w:p w:rsidR="008A4DF2" w:rsidRDefault="008A4DF2" w:rsidP="002E296F">
      <w:pPr>
        <w:pStyle w:val="-"/>
        <w:keepNext/>
        <w:rPr>
          <w:rtl/>
        </w:rPr>
      </w:pPr>
      <w:bookmarkStart w:id="18655" w:name="ET_speakercontinue_6211_38"/>
      <w:r w:rsidRPr="00C16E56">
        <w:rPr>
          <w:rStyle w:val="TagStyle"/>
          <w:rtl/>
        </w:rPr>
        <w:t xml:space="preserve"> &lt;&lt; דובר_המשך &gt;&gt; </w:t>
      </w:r>
      <w:r>
        <w:rPr>
          <w:rtl/>
        </w:rPr>
        <w:t>שר החקלאות ופיתוח הכפר עודד פורר:</w:t>
      </w:r>
      <w:r w:rsidRPr="00C16E56">
        <w:rPr>
          <w:rStyle w:val="TagStyle"/>
          <w:rtl/>
        </w:rPr>
        <w:t xml:space="preserve"> &lt;&lt; דובר_המשך &gt;&gt;</w:t>
      </w:r>
      <w:r>
        <w:rPr>
          <w:rtl/>
        </w:rPr>
        <w:t xml:space="preserve">  </w:t>
      </w:r>
      <w:bookmarkEnd w:id="18655"/>
    </w:p>
    <w:p w:rsidR="008A4DF2" w:rsidRDefault="008A4DF2" w:rsidP="00587310">
      <w:pPr>
        <w:rPr>
          <w:rtl/>
          <w:lang w:eastAsia="he-IL"/>
        </w:rPr>
      </w:pPr>
    </w:p>
    <w:p w:rsidR="008A4DF2" w:rsidRDefault="008A4DF2" w:rsidP="00587310">
      <w:pPr>
        <w:rPr>
          <w:rtl/>
          <w:lang w:eastAsia="he-IL"/>
        </w:rPr>
      </w:pPr>
      <w:r>
        <w:rPr>
          <w:rFonts w:hint="cs"/>
          <w:rtl/>
          <w:lang w:eastAsia="he-IL"/>
        </w:rPr>
        <w:t xml:space="preserve">אני רוצה לשאול את חבר הכנסת </w:t>
      </w:r>
      <w:r w:rsidR="00587310">
        <w:rPr>
          <w:rFonts w:hint="cs"/>
          <w:rtl/>
          <w:lang w:eastAsia="he-IL"/>
        </w:rPr>
        <w:t>– – –</w:t>
      </w:r>
    </w:p>
    <w:p w:rsidR="008A4DF2" w:rsidRDefault="008A4DF2" w:rsidP="002E296F">
      <w:pPr>
        <w:rPr>
          <w:rtl/>
          <w:lang w:eastAsia="he-IL"/>
        </w:rPr>
      </w:pPr>
    </w:p>
    <w:p w:rsidR="008A4DF2" w:rsidRDefault="008A4DF2" w:rsidP="002E296F">
      <w:pPr>
        <w:pStyle w:val="af5"/>
        <w:keepNext/>
        <w:rPr>
          <w:rtl/>
        </w:rPr>
      </w:pPr>
      <w:bookmarkStart w:id="18656" w:name="ET_interruption_5069_39"/>
      <w:r w:rsidRPr="00C16E56">
        <w:rPr>
          <w:rStyle w:val="TagStyle"/>
          <w:rtl/>
        </w:rPr>
        <w:t xml:space="preserve"> &lt;&lt; קריאה &gt;&gt; </w:t>
      </w:r>
      <w:r>
        <w:rPr>
          <w:rtl/>
        </w:rPr>
        <w:t>יעקב אשר (יהדות התורה):</w:t>
      </w:r>
      <w:r w:rsidRPr="00C16E56">
        <w:rPr>
          <w:rStyle w:val="TagStyle"/>
          <w:rtl/>
        </w:rPr>
        <w:t xml:space="preserve"> &lt;&lt; קריאה &gt;&gt;</w:t>
      </w:r>
      <w:r>
        <w:rPr>
          <w:rtl/>
        </w:rPr>
        <w:t xml:space="preserve">  </w:t>
      </w:r>
      <w:bookmarkEnd w:id="18656"/>
    </w:p>
    <w:p w:rsidR="008A4DF2" w:rsidRDefault="008A4DF2" w:rsidP="00587310">
      <w:pPr>
        <w:rPr>
          <w:rtl/>
          <w:lang w:eastAsia="he-IL"/>
        </w:rPr>
      </w:pPr>
    </w:p>
    <w:p w:rsidR="008A4DF2" w:rsidRDefault="00587310" w:rsidP="00587310">
      <w:pPr>
        <w:rPr>
          <w:rtl/>
          <w:lang w:eastAsia="he-IL"/>
        </w:rPr>
      </w:pPr>
      <w:r>
        <w:rPr>
          <w:rFonts w:hint="cs"/>
          <w:rtl/>
          <w:lang w:eastAsia="he-IL"/>
        </w:rPr>
        <w:t>– – –</w:t>
      </w:r>
    </w:p>
    <w:p w:rsidR="008A4DF2" w:rsidRDefault="008A4DF2" w:rsidP="002E296F">
      <w:pPr>
        <w:rPr>
          <w:rtl/>
          <w:lang w:eastAsia="he-IL"/>
        </w:rPr>
      </w:pPr>
    </w:p>
    <w:p w:rsidR="008A4DF2" w:rsidRDefault="008A4DF2" w:rsidP="002E296F">
      <w:pPr>
        <w:pStyle w:val="af5"/>
        <w:keepNext/>
        <w:rPr>
          <w:rtl/>
        </w:rPr>
      </w:pPr>
      <w:bookmarkStart w:id="18657" w:name="_ETM_Q38_696000"/>
      <w:bookmarkStart w:id="18658" w:name="ET_interruption_5628_40"/>
      <w:bookmarkEnd w:id="18657"/>
      <w:r w:rsidRPr="00C16E56">
        <w:rPr>
          <w:rStyle w:val="TagStyle"/>
          <w:rtl/>
        </w:rPr>
        <w:t xml:space="preserve"> &lt;&lt; קריאה &gt;&gt; </w:t>
      </w:r>
      <w:r>
        <w:rPr>
          <w:rtl/>
        </w:rPr>
        <w:t>מיכאל מלכיאלי (ש"ס):</w:t>
      </w:r>
      <w:r w:rsidRPr="00C16E56">
        <w:rPr>
          <w:rStyle w:val="TagStyle"/>
          <w:rtl/>
        </w:rPr>
        <w:t xml:space="preserve"> &lt;&lt; קריאה &gt;&gt;</w:t>
      </w:r>
      <w:r>
        <w:rPr>
          <w:rtl/>
        </w:rPr>
        <w:t xml:space="preserve">  </w:t>
      </w:r>
      <w:bookmarkEnd w:id="18658"/>
    </w:p>
    <w:p w:rsidR="008A4DF2" w:rsidRDefault="008A4DF2" w:rsidP="00587310">
      <w:pPr>
        <w:rPr>
          <w:rtl/>
          <w:lang w:eastAsia="he-IL"/>
        </w:rPr>
      </w:pPr>
    </w:p>
    <w:p w:rsidR="008A4DF2" w:rsidRDefault="008A4DF2" w:rsidP="00587310">
      <w:pPr>
        <w:rPr>
          <w:rtl/>
          <w:lang w:eastAsia="he-IL"/>
        </w:rPr>
      </w:pPr>
      <w:r>
        <w:rPr>
          <w:rFonts w:hint="cs"/>
          <w:rtl/>
          <w:lang w:eastAsia="he-IL"/>
        </w:rPr>
        <w:t xml:space="preserve">נושא </w:t>
      </w:r>
      <w:bookmarkStart w:id="18659" w:name="_ETM_Q38_695000"/>
      <w:bookmarkEnd w:id="18659"/>
      <w:r>
        <w:rPr>
          <w:rFonts w:hint="cs"/>
          <w:rtl/>
          <w:lang w:eastAsia="he-IL"/>
        </w:rPr>
        <w:t xml:space="preserve">המריצות </w:t>
      </w:r>
      <w:r>
        <w:rPr>
          <w:rFonts w:hint="eastAsia"/>
          <w:rtl/>
          <w:lang w:eastAsia="he-IL"/>
        </w:rPr>
        <w:t>–</w:t>
      </w:r>
      <w:r w:rsidR="00A64840">
        <w:rPr>
          <w:rFonts w:hint="cs"/>
          <w:rtl/>
          <w:lang w:eastAsia="he-IL"/>
        </w:rPr>
        <w:t xml:space="preserve"> </w:t>
      </w:r>
      <w:r>
        <w:rPr>
          <w:rFonts w:hint="cs"/>
          <w:rtl/>
          <w:lang w:eastAsia="he-IL"/>
        </w:rPr>
        <w:t xml:space="preserve">זה מקובל עליך? סתם, אף אחד לא שומע אותנו, גם </w:t>
      </w:r>
      <w:r w:rsidR="00587310">
        <w:rPr>
          <w:rFonts w:hint="cs"/>
          <w:rtl/>
          <w:lang w:eastAsia="he-IL"/>
        </w:rPr>
        <w:t>– – –</w:t>
      </w:r>
    </w:p>
    <w:p w:rsidR="008A4DF2" w:rsidRDefault="008A4DF2" w:rsidP="002E296F">
      <w:pPr>
        <w:rPr>
          <w:rtl/>
          <w:lang w:eastAsia="he-IL"/>
        </w:rPr>
      </w:pPr>
      <w:bookmarkStart w:id="18660" w:name="_ETM_Q38_699000"/>
      <w:bookmarkEnd w:id="18660"/>
    </w:p>
    <w:p w:rsidR="008A4DF2" w:rsidRDefault="008A4DF2" w:rsidP="002E296F">
      <w:pPr>
        <w:pStyle w:val="af6"/>
        <w:keepNext/>
        <w:rPr>
          <w:rtl/>
        </w:rPr>
      </w:pPr>
      <w:r w:rsidRPr="00C16E56">
        <w:rPr>
          <w:rStyle w:val="TagStyle"/>
          <w:rtl/>
        </w:rPr>
        <w:t xml:space="preserve"> &lt;&lt; יור &gt;&gt; </w:t>
      </w:r>
      <w:r>
        <w:rPr>
          <w:rtl/>
        </w:rPr>
        <w:t>היו"ר יעקב מרגי:</w:t>
      </w:r>
      <w:r w:rsidRPr="00C16E56">
        <w:rPr>
          <w:rStyle w:val="TagStyle"/>
          <w:rtl/>
        </w:rPr>
        <w:t xml:space="preserve"> &lt;&lt; יור &gt;&gt;</w:t>
      </w:r>
      <w:r>
        <w:rPr>
          <w:rtl/>
        </w:rPr>
        <w:t xml:space="preserve">  </w:t>
      </w:r>
    </w:p>
    <w:p w:rsidR="008A4DF2" w:rsidRDefault="008A4DF2" w:rsidP="00587310">
      <w:pPr>
        <w:rPr>
          <w:rtl/>
          <w:lang w:eastAsia="he-IL"/>
        </w:rPr>
      </w:pPr>
    </w:p>
    <w:p w:rsidR="008A4DF2" w:rsidRDefault="008A4DF2" w:rsidP="002E296F">
      <w:pPr>
        <w:rPr>
          <w:rtl/>
          <w:lang w:eastAsia="he-IL"/>
        </w:rPr>
      </w:pPr>
      <w:r>
        <w:rPr>
          <w:rFonts w:hint="cs"/>
          <w:rtl/>
          <w:lang w:eastAsia="he-IL"/>
        </w:rPr>
        <w:t xml:space="preserve">חברים, תנו לשר להשיב. </w:t>
      </w:r>
    </w:p>
    <w:p w:rsidR="008A4DF2" w:rsidRDefault="008A4DF2" w:rsidP="002E296F">
      <w:pPr>
        <w:rPr>
          <w:rtl/>
          <w:lang w:eastAsia="he-IL"/>
        </w:rPr>
      </w:pPr>
    </w:p>
    <w:p w:rsidR="008A4DF2" w:rsidRDefault="008A4DF2" w:rsidP="002E296F">
      <w:pPr>
        <w:pStyle w:val="af5"/>
        <w:keepNext/>
        <w:rPr>
          <w:rtl/>
        </w:rPr>
      </w:pPr>
      <w:bookmarkStart w:id="18661" w:name="_ETM_Q38_700000"/>
      <w:bookmarkStart w:id="18662" w:name="ET_interruption_5763_43"/>
      <w:bookmarkEnd w:id="18661"/>
      <w:r w:rsidRPr="00C16E56">
        <w:rPr>
          <w:rStyle w:val="TagStyle"/>
          <w:rtl/>
        </w:rPr>
        <w:t xml:space="preserve"> &lt;&lt; קריאה &gt;&gt; </w:t>
      </w:r>
      <w:r>
        <w:rPr>
          <w:rtl/>
        </w:rPr>
        <w:t>משה ארבל (ש"ס):</w:t>
      </w:r>
      <w:r w:rsidRPr="00C16E56">
        <w:rPr>
          <w:rStyle w:val="TagStyle"/>
          <w:rtl/>
        </w:rPr>
        <w:t xml:space="preserve"> &lt;&lt; קריאה &gt;&gt;</w:t>
      </w:r>
      <w:r>
        <w:rPr>
          <w:rtl/>
        </w:rPr>
        <w:t xml:space="preserve">  </w:t>
      </w:r>
      <w:bookmarkEnd w:id="18662"/>
    </w:p>
    <w:p w:rsidR="008A4DF2" w:rsidRDefault="008A4DF2" w:rsidP="00587310">
      <w:pPr>
        <w:rPr>
          <w:rtl/>
          <w:lang w:eastAsia="he-IL"/>
        </w:rPr>
      </w:pPr>
    </w:p>
    <w:p w:rsidR="008A4DF2" w:rsidRDefault="008A4DF2" w:rsidP="00587310">
      <w:pPr>
        <w:rPr>
          <w:rtl/>
          <w:lang w:eastAsia="he-IL"/>
        </w:rPr>
      </w:pPr>
      <w:r>
        <w:rPr>
          <w:rFonts w:hint="cs"/>
          <w:rtl/>
          <w:lang w:eastAsia="he-IL"/>
        </w:rPr>
        <w:t xml:space="preserve">לא </w:t>
      </w:r>
      <w:r w:rsidR="00587310">
        <w:rPr>
          <w:rFonts w:hint="cs"/>
          <w:rtl/>
          <w:lang w:eastAsia="he-IL"/>
        </w:rPr>
        <w:t>– – –</w:t>
      </w:r>
      <w:r>
        <w:rPr>
          <w:rFonts w:hint="cs"/>
          <w:rtl/>
          <w:lang w:eastAsia="he-IL"/>
        </w:rPr>
        <w:t xml:space="preserve"> המריצות.</w:t>
      </w:r>
    </w:p>
    <w:p w:rsidR="008A4DF2" w:rsidRDefault="008A4DF2" w:rsidP="002E296F">
      <w:pPr>
        <w:rPr>
          <w:rtl/>
          <w:lang w:eastAsia="he-IL"/>
        </w:rPr>
      </w:pPr>
    </w:p>
    <w:p w:rsidR="008A4DF2" w:rsidRDefault="008A4DF2" w:rsidP="002E296F">
      <w:pPr>
        <w:pStyle w:val="-"/>
        <w:keepNext/>
        <w:rPr>
          <w:rtl/>
        </w:rPr>
      </w:pPr>
      <w:bookmarkStart w:id="18663" w:name="ET_speakercontinue_6211_44"/>
      <w:r w:rsidRPr="00C16E56">
        <w:rPr>
          <w:rStyle w:val="TagStyle"/>
          <w:rtl/>
        </w:rPr>
        <w:t xml:space="preserve"> &lt;&lt; דובר_המשך &gt;&gt; </w:t>
      </w:r>
      <w:r>
        <w:rPr>
          <w:rtl/>
        </w:rPr>
        <w:t>שר החקלאות ופיתוח הכפר עודד פורר:</w:t>
      </w:r>
      <w:r w:rsidRPr="00C16E56">
        <w:rPr>
          <w:rStyle w:val="TagStyle"/>
          <w:rtl/>
        </w:rPr>
        <w:t xml:space="preserve"> &lt;&lt; דובר_המשך &gt;&gt;</w:t>
      </w:r>
      <w:r>
        <w:rPr>
          <w:rtl/>
        </w:rPr>
        <w:t xml:space="preserve">  </w:t>
      </w:r>
      <w:bookmarkEnd w:id="18663"/>
    </w:p>
    <w:p w:rsidR="008A4DF2" w:rsidRDefault="008A4DF2" w:rsidP="00587310">
      <w:pPr>
        <w:rPr>
          <w:rtl/>
          <w:lang w:eastAsia="he-IL"/>
        </w:rPr>
      </w:pPr>
    </w:p>
    <w:p w:rsidR="008A4DF2" w:rsidRDefault="008A4DF2" w:rsidP="00587310">
      <w:pPr>
        <w:rPr>
          <w:rtl/>
          <w:lang w:eastAsia="he-IL"/>
        </w:rPr>
      </w:pPr>
      <w:r>
        <w:rPr>
          <w:rFonts w:hint="cs"/>
          <w:rtl/>
          <w:lang w:eastAsia="he-IL"/>
        </w:rPr>
        <w:t xml:space="preserve">לחברי הכנסת של ש"ס יש בעיה. כל </w:t>
      </w:r>
      <w:bookmarkStart w:id="18664" w:name="_ETM_Q38_707000"/>
      <w:bookmarkEnd w:id="18664"/>
      <w:r>
        <w:rPr>
          <w:rFonts w:hint="cs"/>
          <w:rtl/>
          <w:lang w:eastAsia="he-IL"/>
        </w:rPr>
        <w:t xml:space="preserve">פעם שאני עולה על הדוכן </w:t>
      </w:r>
      <w:r w:rsidR="00587310">
        <w:rPr>
          <w:rFonts w:hint="cs"/>
          <w:rtl/>
          <w:lang w:eastAsia="he-IL"/>
        </w:rPr>
        <w:t>– – –</w:t>
      </w:r>
    </w:p>
    <w:p w:rsidR="008A4DF2" w:rsidRDefault="008A4DF2" w:rsidP="002E296F">
      <w:pPr>
        <w:rPr>
          <w:rtl/>
          <w:lang w:eastAsia="he-IL"/>
        </w:rPr>
      </w:pPr>
    </w:p>
    <w:p w:rsidR="008A4DF2" w:rsidRDefault="008A4DF2" w:rsidP="002E296F">
      <w:pPr>
        <w:pStyle w:val="af5"/>
        <w:keepNext/>
        <w:rPr>
          <w:rtl/>
        </w:rPr>
      </w:pPr>
      <w:bookmarkStart w:id="18665" w:name="ET_interruption_5628_45"/>
      <w:r w:rsidRPr="00C16E56">
        <w:rPr>
          <w:rStyle w:val="TagStyle"/>
          <w:rtl/>
        </w:rPr>
        <w:t xml:space="preserve"> &lt;&lt; קריאה &gt;&gt; </w:t>
      </w:r>
      <w:r>
        <w:rPr>
          <w:rtl/>
        </w:rPr>
        <w:t>מיכאל מלכיאלי (ש"ס):</w:t>
      </w:r>
      <w:r w:rsidRPr="00C16E56">
        <w:rPr>
          <w:rStyle w:val="TagStyle"/>
          <w:rtl/>
        </w:rPr>
        <w:t xml:space="preserve"> &lt;&lt; קריאה &gt;&gt;</w:t>
      </w:r>
      <w:r>
        <w:rPr>
          <w:rtl/>
        </w:rPr>
        <w:t xml:space="preserve">  </w:t>
      </w:r>
      <w:bookmarkEnd w:id="18665"/>
    </w:p>
    <w:p w:rsidR="008A4DF2" w:rsidRDefault="008A4DF2" w:rsidP="00587310">
      <w:pPr>
        <w:rPr>
          <w:rtl/>
          <w:lang w:eastAsia="he-IL"/>
        </w:rPr>
      </w:pPr>
    </w:p>
    <w:p w:rsidR="008A4DF2" w:rsidRDefault="008A4DF2" w:rsidP="00587310">
      <w:pPr>
        <w:rPr>
          <w:rtl/>
          <w:lang w:eastAsia="he-IL"/>
        </w:rPr>
      </w:pPr>
      <w:r>
        <w:rPr>
          <w:rFonts w:hint="cs"/>
          <w:rtl/>
          <w:lang w:eastAsia="he-IL"/>
        </w:rPr>
        <w:t xml:space="preserve">אבל </w:t>
      </w:r>
      <w:bookmarkStart w:id="18666" w:name="_ETM_Q38_708000"/>
      <w:bookmarkEnd w:id="18666"/>
      <w:r w:rsidR="00587310">
        <w:rPr>
          <w:rFonts w:hint="cs"/>
          <w:rtl/>
          <w:lang w:eastAsia="he-IL"/>
        </w:rPr>
        <w:t>– – –</w:t>
      </w:r>
    </w:p>
    <w:p w:rsidR="008A4DF2" w:rsidRDefault="008A4DF2" w:rsidP="002E296F">
      <w:pPr>
        <w:rPr>
          <w:rtl/>
          <w:lang w:eastAsia="he-IL"/>
        </w:rPr>
      </w:pPr>
    </w:p>
    <w:p w:rsidR="008A4DF2" w:rsidRDefault="008A4DF2" w:rsidP="002E296F">
      <w:pPr>
        <w:pStyle w:val="-"/>
        <w:keepNext/>
        <w:rPr>
          <w:rtl/>
        </w:rPr>
      </w:pPr>
      <w:bookmarkStart w:id="18667" w:name="ET_speakercontinue_6211_46"/>
      <w:r w:rsidRPr="00C16E56">
        <w:rPr>
          <w:rStyle w:val="TagStyle"/>
          <w:rtl/>
        </w:rPr>
        <w:t xml:space="preserve"> &lt;&lt; דובר_המשך &gt;&gt; </w:t>
      </w:r>
      <w:r>
        <w:rPr>
          <w:rtl/>
        </w:rPr>
        <w:t>שר החקלאות ופיתוח הכפר עודד פורר:</w:t>
      </w:r>
      <w:r w:rsidRPr="00C16E56">
        <w:rPr>
          <w:rStyle w:val="TagStyle"/>
          <w:rtl/>
        </w:rPr>
        <w:t xml:space="preserve"> &lt;&lt; דובר_המשך &gt;&gt;</w:t>
      </w:r>
      <w:r>
        <w:rPr>
          <w:rtl/>
        </w:rPr>
        <w:t xml:space="preserve">  </w:t>
      </w:r>
      <w:bookmarkEnd w:id="18667"/>
    </w:p>
    <w:p w:rsidR="008A4DF2" w:rsidRDefault="008A4DF2" w:rsidP="00587310">
      <w:pPr>
        <w:rPr>
          <w:rtl/>
          <w:lang w:eastAsia="he-IL"/>
        </w:rPr>
      </w:pPr>
    </w:p>
    <w:p w:rsidR="008A4DF2" w:rsidRDefault="008A4DF2" w:rsidP="00587310">
      <w:pPr>
        <w:rPr>
          <w:rtl/>
          <w:lang w:eastAsia="he-IL"/>
        </w:rPr>
      </w:pPr>
      <w:r>
        <w:rPr>
          <w:rFonts w:hint="cs"/>
          <w:rtl/>
          <w:lang w:eastAsia="he-IL"/>
        </w:rPr>
        <w:t xml:space="preserve">תראו, הרי כשאתם רוצים לדבר איתי, גם כשאני לא על הדוכן אני מדבר איתכם כל הזמן, אז למה כשאני על הדוכן אתם לא נותנים לי לדבר? אתם כל הזמן </w:t>
      </w:r>
      <w:r w:rsidR="00587310">
        <w:rPr>
          <w:rFonts w:hint="cs"/>
          <w:rtl/>
          <w:lang w:eastAsia="he-IL"/>
        </w:rPr>
        <w:t>– – –</w:t>
      </w:r>
    </w:p>
    <w:p w:rsidR="008A4DF2" w:rsidRDefault="008A4DF2" w:rsidP="002E296F">
      <w:pPr>
        <w:rPr>
          <w:rtl/>
          <w:lang w:eastAsia="he-IL"/>
        </w:rPr>
      </w:pPr>
    </w:p>
    <w:p w:rsidR="008A4DF2" w:rsidRDefault="008A4DF2" w:rsidP="002E296F">
      <w:pPr>
        <w:pStyle w:val="af5"/>
        <w:keepNext/>
        <w:rPr>
          <w:rtl/>
        </w:rPr>
      </w:pPr>
      <w:bookmarkStart w:id="18668" w:name="ET_interruption_5763_48"/>
      <w:r w:rsidRPr="00C16E56">
        <w:rPr>
          <w:rStyle w:val="TagStyle"/>
          <w:rtl/>
        </w:rPr>
        <w:t xml:space="preserve">&lt;&lt; קריאה &gt;&gt; </w:t>
      </w:r>
      <w:r>
        <w:rPr>
          <w:rtl/>
        </w:rPr>
        <w:t>משה ארבל (ש"ס):</w:t>
      </w:r>
      <w:r w:rsidRPr="00C16E56">
        <w:rPr>
          <w:rStyle w:val="TagStyle"/>
          <w:rtl/>
        </w:rPr>
        <w:t xml:space="preserve"> &lt;&lt; קריאה &gt;&gt;</w:t>
      </w:r>
      <w:r>
        <w:rPr>
          <w:rtl/>
        </w:rPr>
        <w:t xml:space="preserve">  </w:t>
      </w:r>
      <w:bookmarkEnd w:id="18668"/>
    </w:p>
    <w:p w:rsidR="008A4DF2" w:rsidRDefault="008A4DF2" w:rsidP="00587310">
      <w:pPr>
        <w:rPr>
          <w:rtl/>
          <w:lang w:eastAsia="he-IL"/>
        </w:rPr>
      </w:pPr>
    </w:p>
    <w:p w:rsidR="008A4DF2" w:rsidRDefault="00587310" w:rsidP="00587310">
      <w:pPr>
        <w:rPr>
          <w:rtl/>
          <w:lang w:eastAsia="he-IL"/>
        </w:rPr>
      </w:pPr>
      <w:r>
        <w:rPr>
          <w:rFonts w:hint="cs"/>
          <w:rtl/>
          <w:lang w:eastAsia="he-IL"/>
        </w:rPr>
        <w:t>– – –</w:t>
      </w:r>
    </w:p>
    <w:p w:rsidR="008A4DF2" w:rsidRDefault="008A4DF2" w:rsidP="002E296F">
      <w:pPr>
        <w:rPr>
          <w:rtl/>
          <w:lang w:eastAsia="he-IL"/>
        </w:rPr>
      </w:pPr>
    </w:p>
    <w:p w:rsidR="008A4DF2" w:rsidRDefault="008A4DF2" w:rsidP="002E296F">
      <w:pPr>
        <w:pStyle w:val="-"/>
        <w:keepNext/>
        <w:rPr>
          <w:rtl/>
        </w:rPr>
      </w:pPr>
      <w:bookmarkStart w:id="18669" w:name="_ETM_Q38_717000"/>
      <w:bookmarkStart w:id="18670" w:name="ET_speakercontinue_6211_49"/>
      <w:bookmarkEnd w:id="18669"/>
      <w:r w:rsidRPr="00C16E56">
        <w:rPr>
          <w:rStyle w:val="TagStyle"/>
          <w:rtl/>
        </w:rPr>
        <w:t xml:space="preserve"> &lt;&lt; דובר_המשך &gt;&gt; </w:t>
      </w:r>
      <w:r>
        <w:rPr>
          <w:rtl/>
        </w:rPr>
        <w:t>שר החקלאות ופיתוח הכפר עודד פורר:</w:t>
      </w:r>
      <w:r w:rsidRPr="00C16E56">
        <w:rPr>
          <w:rStyle w:val="TagStyle"/>
          <w:rtl/>
        </w:rPr>
        <w:t xml:space="preserve"> &lt;&lt; דובר_המשך &gt;&gt;</w:t>
      </w:r>
      <w:r>
        <w:rPr>
          <w:rtl/>
        </w:rPr>
        <w:t xml:space="preserve">  </w:t>
      </w:r>
      <w:bookmarkEnd w:id="18670"/>
    </w:p>
    <w:p w:rsidR="008A4DF2" w:rsidRDefault="008A4DF2" w:rsidP="00587310">
      <w:pPr>
        <w:rPr>
          <w:rtl/>
          <w:lang w:eastAsia="he-IL"/>
        </w:rPr>
      </w:pPr>
    </w:p>
    <w:p w:rsidR="008A4DF2" w:rsidRDefault="008A4DF2" w:rsidP="002E296F">
      <w:pPr>
        <w:rPr>
          <w:rtl/>
          <w:lang w:eastAsia="he-IL"/>
        </w:rPr>
      </w:pPr>
      <w:r>
        <w:rPr>
          <w:rFonts w:hint="cs"/>
          <w:rtl/>
          <w:lang w:eastAsia="he-IL"/>
        </w:rPr>
        <w:t>תנו לי להשיב, אני אשיב על הכול, אין לי בעיה.</w:t>
      </w:r>
    </w:p>
    <w:p w:rsidR="008A4DF2" w:rsidRDefault="008A4DF2" w:rsidP="002E296F">
      <w:pPr>
        <w:rPr>
          <w:rtl/>
          <w:lang w:eastAsia="he-IL"/>
        </w:rPr>
      </w:pPr>
    </w:p>
    <w:p w:rsidR="008A4DF2" w:rsidRDefault="008A4DF2" w:rsidP="002E296F">
      <w:pPr>
        <w:pStyle w:val="af5"/>
        <w:keepNext/>
        <w:rPr>
          <w:rtl/>
        </w:rPr>
      </w:pPr>
      <w:bookmarkStart w:id="18671" w:name="ET_interruption_5726_50"/>
      <w:r w:rsidRPr="00C16E56">
        <w:rPr>
          <w:rStyle w:val="TagStyle"/>
          <w:rtl/>
        </w:rPr>
        <w:t xml:space="preserve"> &lt;&lt; קריאה &gt;&gt; </w:t>
      </w:r>
      <w:r>
        <w:rPr>
          <w:rtl/>
        </w:rPr>
        <w:t>ינון אזולאי (ש"ס):</w:t>
      </w:r>
      <w:r w:rsidRPr="00C16E56">
        <w:rPr>
          <w:rStyle w:val="TagStyle"/>
          <w:rtl/>
        </w:rPr>
        <w:t xml:space="preserve"> &lt;&lt; קריאה &gt;&gt;</w:t>
      </w:r>
      <w:r>
        <w:rPr>
          <w:rtl/>
        </w:rPr>
        <w:t xml:space="preserve">  </w:t>
      </w:r>
      <w:bookmarkEnd w:id="18671"/>
    </w:p>
    <w:p w:rsidR="008A4DF2" w:rsidRDefault="008A4DF2" w:rsidP="00587310">
      <w:pPr>
        <w:rPr>
          <w:rtl/>
          <w:lang w:eastAsia="he-IL"/>
        </w:rPr>
      </w:pPr>
    </w:p>
    <w:p w:rsidR="008A4DF2" w:rsidRDefault="00587310" w:rsidP="00587310">
      <w:pPr>
        <w:rPr>
          <w:rtl/>
          <w:lang w:eastAsia="he-IL"/>
        </w:rPr>
      </w:pPr>
      <w:r>
        <w:rPr>
          <w:rFonts w:hint="cs"/>
          <w:rtl/>
          <w:lang w:eastAsia="he-IL"/>
        </w:rPr>
        <w:t>– – –</w:t>
      </w:r>
      <w:r w:rsidR="008A4DF2">
        <w:rPr>
          <w:rFonts w:hint="cs"/>
          <w:rtl/>
          <w:lang w:eastAsia="he-IL"/>
        </w:rPr>
        <w:t xml:space="preserve"> לא דיברתי, אבל מאז שאתה שר הפסקת לדבר איתי </w:t>
      </w:r>
      <w:r w:rsidR="008A4DF2">
        <w:rPr>
          <w:rtl/>
          <w:lang w:eastAsia="he-IL"/>
        </w:rPr>
        <w:t>–</w:t>
      </w:r>
      <w:r w:rsidR="008A4DF2">
        <w:rPr>
          <w:rFonts w:hint="cs"/>
          <w:rtl/>
          <w:lang w:eastAsia="he-IL"/>
        </w:rPr>
        <w:t xml:space="preserve"> הינה, כל העם שומע את זה. אני מבקש שתתחיל לדבר איתי, לא נעים לי. </w:t>
      </w:r>
    </w:p>
    <w:p w:rsidR="008A4DF2" w:rsidRDefault="008A4DF2" w:rsidP="002E296F">
      <w:pPr>
        <w:rPr>
          <w:rtl/>
          <w:lang w:eastAsia="he-IL"/>
        </w:rPr>
      </w:pPr>
      <w:bookmarkStart w:id="18672" w:name="_ETM_Q38_720775"/>
      <w:bookmarkStart w:id="18673" w:name="_ETM_Q38_720856"/>
      <w:bookmarkEnd w:id="18672"/>
      <w:bookmarkEnd w:id="18673"/>
    </w:p>
    <w:p w:rsidR="008A4DF2" w:rsidRDefault="008A4DF2" w:rsidP="002E296F">
      <w:pPr>
        <w:pStyle w:val="-"/>
        <w:keepNext/>
        <w:rPr>
          <w:rtl/>
        </w:rPr>
      </w:pPr>
      <w:bookmarkStart w:id="18674" w:name="_ETM_Q38_728000"/>
      <w:bookmarkStart w:id="18675" w:name="ET_speakercontinue_6211_51"/>
      <w:bookmarkEnd w:id="18674"/>
      <w:r w:rsidRPr="00C16E56">
        <w:rPr>
          <w:rStyle w:val="TagStyle"/>
          <w:rtl/>
        </w:rPr>
        <w:t xml:space="preserve"> &lt;&lt; דובר_המשך &gt;&gt; </w:t>
      </w:r>
      <w:r>
        <w:rPr>
          <w:rtl/>
        </w:rPr>
        <w:t>שר החקלאות ופיתוח הכפר עודד פורר:</w:t>
      </w:r>
      <w:r w:rsidRPr="00C16E56">
        <w:rPr>
          <w:rStyle w:val="TagStyle"/>
          <w:rtl/>
        </w:rPr>
        <w:t xml:space="preserve"> &lt;&lt; דובר_המשך &gt;&gt;</w:t>
      </w:r>
      <w:r>
        <w:rPr>
          <w:rtl/>
        </w:rPr>
        <w:t xml:space="preserve">  </w:t>
      </w:r>
      <w:bookmarkEnd w:id="18675"/>
    </w:p>
    <w:p w:rsidR="008A4DF2" w:rsidRDefault="008A4DF2" w:rsidP="00587310">
      <w:pPr>
        <w:rPr>
          <w:rtl/>
          <w:lang w:eastAsia="he-IL"/>
        </w:rPr>
      </w:pPr>
    </w:p>
    <w:p w:rsidR="008A4DF2" w:rsidRDefault="008A4DF2" w:rsidP="002E296F">
      <w:pPr>
        <w:rPr>
          <w:rtl/>
          <w:lang w:eastAsia="he-IL"/>
        </w:rPr>
      </w:pPr>
      <w:bookmarkStart w:id="18676" w:name="_ETM_Q38_729000"/>
      <w:bookmarkEnd w:id="18676"/>
      <w:r>
        <w:rPr>
          <w:rFonts w:hint="cs"/>
          <w:rtl/>
          <w:lang w:eastAsia="he-IL"/>
        </w:rPr>
        <w:t xml:space="preserve">אני מבקש לבדוק. תגיד מתי פנית ולא קיבלת תשובה. </w:t>
      </w:r>
    </w:p>
    <w:p w:rsidR="008A4DF2" w:rsidRDefault="008A4DF2" w:rsidP="002E296F">
      <w:pPr>
        <w:rPr>
          <w:rtl/>
          <w:lang w:eastAsia="he-IL"/>
        </w:rPr>
      </w:pPr>
    </w:p>
    <w:p w:rsidR="008A4DF2" w:rsidRDefault="008A4DF2" w:rsidP="002E296F">
      <w:pPr>
        <w:pStyle w:val="af5"/>
        <w:keepNext/>
        <w:rPr>
          <w:rtl/>
        </w:rPr>
      </w:pPr>
      <w:bookmarkStart w:id="18677" w:name="ET_interruption_5763_52"/>
      <w:r w:rsidRPr="00C16E56">
        <w:rPr>
          <w:rStyle w:val="TagStyle"/>
          <w:rtl/>
        </w:rPr>
        <w:t xml:space="preserve"> &lt;&lt; קריאה &gt;&gt; </w:t>
      </w:r>
      <w:r>
        <w:rPr>
          <w:rtl/>
        </w:rPr>
        <w:t>משה ארבל (ש"ס):</w:t>
      </w:r>
      <w:r w:rsidRPr="00C16E56">
        <w:rPr>
          <w:rStyle w:val="TagStyle"/>
          <w:rtl/>
        </w:rPr>
        <w:t xml:space="preserve"> &lt;&lt; קריאה &gt;&gt;</w:t>
      </w:r>
      <w:r>
        <w:rPr>
          <w:rtl/>
        </w:rPr>
        <w:t xml:space="preserve">  </w:t>
      </w:r>
      <w:bookmarkEnd w:id="18677"/>
    </w:p>
    <w:p w:rsidR="008A4DF2" w:rsidRDefault="008A4DF2" w:rsidP="00587310">
      <w:pPr>
        <w:rPr>
          <w:rtl/>
          <w:lang w:eastAsia="he-IL"/>
        </w:rPr>
      </w:pPr>
    </w:p>
    <w:p w:rsidR="008A4DF2" w:rsidRDefault="008A4DF2" w:rsidP="002E296F">
      <w:pPr>
        <w:rPr>
          <w:rtl/>
          <w:lang w:eastAsia="he-IL"/>
        </w:rPr>
      </w:pPr>
      <w:r>
        <w:rPr>
          <w:rFonts w:hint="cs"/>
          <w:rtl/>
          <w:lang w:eastAsia="he-IL"/>
        </w:rPr>
        <w:t>היית אומר שלום.</w:t>
      </w:r>
    </w:p>
    <w:p w:rsidR="008A4DF2" w:rsidRDefault="008A4DF2" w:rsidP="002E296F">
      <w:pPr>
        <w:rPr>
          <w:rtl/>
          <w:lang w:eastAsia="he-IL"/>
        </w:rPr>
      </w:pPr>
      <w:bookmarkStart w:id="18678" w:name="_ETM_Q38_734000"/>
      <w:bookmarkEnd w:id="18678"/>
    </w:p>
    <w:p w:rsidR="008A4DF2" w:rsidRDefault="008A4DF2" w:rsidP="002E296F">
      <w:pPr>
        <w:pStyle w:val="af5"/>
        <w:keepNext/>
        <w:rPr>
          <w:rtl/>
        </w:rPr>
      </w:pPr>
      <w:bookmarkStart w:id="18679" w:name="ET_interruption_5726_53"/>
      <w:r w:rsidRPr="00C16E56">
        <w:rPr>
          <w:rStyle w:val="TagStyle"/>
          <w:rtl/>
        </w:rPr>
        <w:t xml:space="preserve"> &lt;&lt; קריאה &gt;&gt; </w:t>
      </w:r>
      <w:r>
        <w:rPr>
          <w:rtl/>
        </w:rPr>
        <w:t>ינון אזולאי (ש"ס):</w:t>
      </w:r>
      <w:r w:rsidRPr="00C16E56">
        <w:rPr>
          <w:rStyle w:val="TagStyle"/>
          <w:rtl/>
        </w:rPr>
        <w:t xml:space="preserve"> &lt;&lt; קריאה &gt;&gt;</w:t>
      </w:r>
      <w:r>
        <w:rPr>
          <w:rtl/>
        </w:rPr>
        <w:t xml:space="preserve">  </w:t>
      </w:r>
      <w:bookmarkEnd w:id="18679"/>
    </w:p>
    <w:p w:rsidR="008A4DF2" w:rsidRDefault="008A4DF2" w:rsidP="00587310">
      <w:pPr>
        <w:rPr>
          <w:rtl/>
          <w:lang w:eastAsia="he-IL"/>
        </w:rPr>
      </w:pPr>
    </w:p>
    <w:p w:rsidR="008A4DF2" w:rsidRDefault="00587310" w:rsidP="00587310">
      <w:pPr>
        <w:rPr>
          <w:rtl/>
          <w:lang w:eastAsia="he-IL"/>
        </w:rPr>
      </w:pPr>
      <w:r>
        <w:rPr>
          <w:rFonts w:hint="cs"/>
          <w:rtl/>
          <w:lang w:eastAsia="he-IL"/>
        </w:rPr>
        <w:t>– – –</w:t>
      </w:r>
      <w:r w:rsidR="008A4DF2">
        <w:rPr>
          <w:rFonts w:hint="cs"/>
          <w:rtl/>
          <w:lang w:eastAsia="he-IL"/>
        </w:rPr>
        <w:t xml:space="preserve"> לא מכובד. </w:t>
      </w:r>
    </w:p>
    <w:p w:rsidR="008A4DF2" w:rsidRDefault="008A4DF2" w:rsidP="002E296F">
      <w:pPr>
        <w:rPr>
          <w:rtl/>
          <w:lang w:eastAsia="he-IL"/>
        </w:rPr>
      </w:pPr>
    </w:p>
    <w:p w:rsidR="008A4DF2" w:rsidRDefault="008A4DF2" w:rsidP="002E296F">
      <w:pPr>
        <w:pStyle w:val="-"/>
        <w:keepNext/>
        <w:rPr>
          <w:rtl/>
        </w:rPr>
      </w:pPr>
      <w:bookmarkStart w:id="18680" w:name="_ETM_Q38_735000"/>
      <w:bookmarkStart w:id="18681" w:name="ET_speakercontinue_6211_54"/>
      <w:bookmarkEnd w:id="18680"/>
      <w:r w:rsidRPr="00C16E56">
        <w:rPr>
          <w:rStyle w:val="TagStyle"/>
          <w:rtl/>
        </w:rPr>
        <w:t xml:space="preserve"> &lt;&lt; דובר_המשך &gt;&gt; </w:t>
      </w:r>
      <w:r>
        <w:rPr>
          <w:rtl/>
        </w:rPr>
        <w:t>שר החקלאות ופיתוח הכפר עודד פורר:</w:t>
      </w:r>
      <w:r w:rsidRPr="00C16E56">
        <w:rPr>
          <w:rStyle w:val="TagStyle"/>
          <w:rtl/>
        </w:rPr>
        <w:t xml:space="preserve"> &lt;&lt; דובר_המשך &gt;&gt;</w:t>
      </w:r>
      <w:r>
        <w:rPr>
          <w:rtl/>
        </w:rPr>
        <w:t xml:space="preserve">  </w:t>
      </w:r>
      <w:bookmarkEnd w:id="18681"/>
    </w:p>
    <w:p w:rsidR="008A4DF2" w:rsidRDefault="008A4DF2" w:rsidP="00587310">
      <w:pPr>
        <w:rPr>
          <w:rtl/>
          <w:lang w:eastAsia="he-IL"/>
        </w:rPr>
      </w:pPr>
    </w:p>
    <w:p w:rsidR="008A4DF2" w:rsidRDefault="008A4DF2" w:rsidP="002E296F">
      <w:pPr>
        <w:rPr>
          <w:rtl/>
          <w:lang w:eastAsia="he-IL"/>
        </w:rPr>
      </w:pPr>
      <w:r>
        <w:rPr>
          <w:rFonts w:hint="cs"/>
          <w:rtl/>
          <w:lang w:eastAsia="he-IL"/>
        </w:rPr>
        <w:t xml:space="preserve">אה, הייתי אומר שלום. לא יפה שאתה אומר את זה אפילו. </w:t>
      </w:r>
    </w:p>
    <w:p w:rsidR="008A4DF2" w:rsidRDefault="008A4DF2" w:rsidP="002E296F">
      <w:pPr>
        <w:rPr>
          <w:rtl/>
          <w:lang w:eastAsia="he-IL"/>
        </w:rPr>
      </w:pPr>
    </w:p>
    <w:p w:rsidR="008A4DF2" w:rsidRDefault="008A4DF2" w:rsidP="002E296F">
      <w:pPr>
        <w:pStyle w:val="af5"/>
        <w:keepNext/>
        <w:rPr>
          <w:rtl/>
        </w:rPr>
      </w:pPr>
      <w:bookmarkStart w:id="18682" w:name="ET_interruption_5726_55"/>
      <w:r w:rsidRPr="00E801BC">
        <w:rPr>
          <w:rStyle w:val="TagStyle"/>
          <w:rtl/>
        </w:rPr>
        <w:t xml:space="preserve"> &lt;&lt; קריאה &gt;&gt; </w:t>
      </w:r>
      <w:r>
        <w:rPr>
          <w:rtl/>
        </w:rPr>
        <w:t>ינון אזולאי (ש"ס):</w:t>
      </w:r>
      <w:r w:rsidRPr="00E801BC">
        <w:rPr>
          <w:rStyle w:val="TagStyle"/>
          <w:rtl/>
        </w:rPr>
        <w:t xml:space="preserve"> &lt;&lt; קריאה &gt;&gt;</w:t>
      </w:r>
      <w:r>
        <w:rPr>
          <w:rtl/>
        </w:rPr>
        <w:t xml:space="preserve">  </w:t>
      </w:r>
      <w:bookmarkEnd w:id="18682"/>
    </w:p>
    <w:p w:rsidR="008A4DF2" w:rsidRDefault="008A4DF2" w:rsidP="00587310">
      <w:pPr>
        <w:rPr>
          <w:rtl/>
          <w:lang w:eastAsia="he-IL"/>
        </w:rPr>
      </w:pPr>
    </w:p>
    <w:p w:rsidR="008A4DF2" w:rsidRDefault="008A4DF2" w:rsidP="002E296F">
      <w:pPr>
        <w:rPr>
          <w:rtl/>
          <w:lang w:eastAsia="he-IL"/>
        </w:rPr>
      </w:pPr>
      <w:r>
        <w:rPr>
          <w:rFonts w:hint="cs"/>
          <w:rtl/>
          <w:lang w:eastAsia="he-IL"/>
        </w:rPr>
        <w:t xml:space="preserve">היית עממי איתנו. </w:t>
      </w:r>
    </w:p>
    <w:p w:rsidR="008A4DF2" w:rsidRDefault="008A4DF2" w:rsidP="002E296F">
      <w:pPr>
        <w:rPr>
          <w:rtl/>
          <w:lang w:eastAsia="he-IL"/>
        </w:rPr>
      </w:pPr>
    </w:p>
    <w:p w:rsidR="008A4DF2" w:rsidRDefault="008A4DF2" w:rsidP="002E296F">
      <w:pPr>
        <w:pStyle w:val="-"/>
        <w:keepNext/>
        <w:rPr>
          <w:rtl/>
        </w:rPr>
      </w:pPr>
      <w:bookmarkStart w:id="18683" w:name="ET_speakercontinue_6211_56"/>
      <w:r w:rsidRPr="00E801BC">
        <w:rPr>
          <w:rStyle w:val="TagStyle"/>
          <w:rtl/>
        </w:rPr>
        <w:t xml:space="preserve"> &lt;&lt; דובר_המשך &gt;&gt; </w:t>
      </w:r>
      <w:r>
        <w:rPr>
          <w:rtl/>
        </w:rPr>
        <w:t>שר החקלאות ופיתוח הכפר עודד פורר:</w:t>
      </w:r>
      <w:r w:rsidRPr="00E801BC">
        <w:rPr>
          <w:rStyle w:val="TagStyle"/>
          <w:rtl/>
        </w:rPr>
        <w:t xml:space="preserve"> &lt;&lt; דובר_המשך &gt;&gt;</w:t>
      </w:r>
      <w:r>
        <w:rPr>
          <w:rtl/>
        </w:rPr>
        <w:t xml:space="preserve">  </w:t>
      </w:r>
      <w:bookmarkEnd w:id="18683"/>
    </w:p>
    <w:p w:rsidR="008A4DF2" w:rsidRDefault="008A4DF2" w:rsidP="00587310">
      <w:pPr>
        <w:rPr>
          <w:rtl/>
          <w:lang w:eastAsia="he-IL"/>
        </w:rPr>
      </w:pPr>
    </w:p>
    <w:p w:rsidR="008A4DF2" w:rsidRDefault="008A4DF2" w:rsidP="00587310">
      <w:pPr>
        <w:rPr>
          <w:rtl/>
          <w:lang w:eastAsia="he-IL"/>
        </w:rPr>
      </w:pPr>
      <w:r>
        <w:rPr>
          <w:rFonts w:hint="cs"/>
          <w:rtl/>
          <w:lang w:eastAsia="he-IL"/>
        </w:rPr>
        <w:t xml:space="preserve">אפילו שאתה אומר את זה </w:t>
      </w:r>
      <w:proofErr w:type="spellStart"/>
      <w:r>
        <w:rPr>
          <w:rFonts w:hint="cs"/>
          <w:rtl/>
          <w:lang w:eastAsia="he-IL"/>
        </w:rPr>
        <w:t>זה</w:t>
      </w:r>
      <w:proofErr w:type="spellEnd"/>
      <w:r>
        <w:rPr>
          <w:rFonts w:hint="cs"/>
          <w:rtl/>
          <w:lang w:eastAsia="he-IL"/>
        </w:rPr>
        <w:t xml:space="preserve"> לא יפה. </w:t>
      </w:r>
      <w:bookmarkStart w:id="18684" w:name="_ETM_Q38_740000"/>
      <w:bookmarkEnd w:id="18684"/>
      <w:r>
        <w:rPr>
          <w:rFonts w:hint="cs"/>
          <w:rtl/>
          <w:lang w:eastAsia="he-IL"/>
        </w:rPr>
        <w:t xml:space="preserve">עכשיו תראה, חבר הכנסת ארבל, אני יכול לענות את התשובה הרשמית, כמו שאומרים, או שאני יכול לענות לך את תשובתי בעניין הזה. אני חושב שהנושא </w:t>
      </w:r>
      <w:r w:rsidR="00587310">
        <w:rPr>
          <w:rFonts w:hint="cs"/>
          <w:rtl/>
          <w:lang w:eastAsia="he-IL"/>
        </w:rPr>
        <w:t>– – –</w:t>
      </w:r>
    </w:p>
    <w:p w:rsidR="008A4DF2" w:rsidRDefault="008A4DF2" w:rsidP="002E296F">
      <w:pPr>
        <w:rPr>
          <w:rtl/>
          <w:lang w:eastAsia="he-IL"/>
        </w:rPr>
      </w:pPr>
    </w:p>
    <w:p w:rsidR="008A4DF2" w:rsidRDefault="008A4DF2" w:rsidP="002E296F">
      <w:pPr>
        <w:pStyle w:val="af5"/>
        <w:keepNext/>
        <w:rPr>
          <w:rtl/>
        </w:rPr>
      </w:pPr>
      <w:bookmarkStart w:id="18685" w:name="_ETM_Q38_757000"/>
      <w:bookmarkStart w:id="18686" w:name="ET_interruption_5069_57"/>
      <w:bookmarkEnd w:id="18685"/>
      <w:r w:rsidRPr="00E801BC">
        <w:rPr>
          <w:rStyle w:val="TagStyle"/>
          <w:rtl/>
        </w:rPr>
        <w:t xml:space="preserve"> &lt;&lt; קריאה &gt;&gt; </w:t>
      </w:r>
      <w:r>
        <w:rPr>
          <w:rtl/>
        </w:rPr>
        <w:t>יעקב אשר (יהדות התורה):</w:t>
      </w:r>
      <w:r w:rsidRPr="00E801BC">
        <w:rPr>
          <w:rStyle w:val="TagStyle"/>
          <w:rtl/>
        </w:rPr>
        <w:t xml:space="preserve"> &lt;&lt; קריאה &gt;&gt;</w:t>
      </w:r>
      <w:r>
        <w:rPr>
          <w:rtl/>
        </w:rPr>
        <w:t xml:space="preserve">  </w:t>
      </w:r>
      <w:bookmarkEnd w:id="18686"/>
    </w:p>
    <w:p w:rsidR="008A4DF2" w:rsidRDefault="008A4DF2" w:rsidP="00587310">
      <w:pPr>
        <w:rPr>
          <w:rtl/>
          <w:lang w:eastAsia="he-IL"/>
        </w:rPr>
      </w:pPr>
    </w:p>
    <w:p w:rsidR="008A4DF2" w:rsidRDefault="008A4DF2" w:rsidP="00587310">
      <w:pPr>
        <w:rPr>
          <w:rtl/>
          <w:lang w:eastAsia="he-IL"/>
        </w:rPr>
      </w:pPr>
      <w:r>
        <w:rPr>
          <w:rFonts w:hint="cs"/>
          <w:rtl/>
          <w:lang w:eastAsia="he-IL"/>
        </w:rPr>
        <w:t xml:space="preserve">הרשמית מעניינת </w:t>
      </w:r>
      <w:r w:rsidR="00587310">
        <w:rPr>
          <w:rFonts w:hint="cs"/>
          <w:rtl/>
          <w:lang w:eastAsia="he-IL"/>
        </w:rPr>
        <w:t>– –</w:t>
      </w:r>
    </w:p>
    <w:p w:rsidR="008A4DF2" w:rsidRDefault="008A4DF2" w:rsidP="002E296F">
      <w:pPr>
        <w:rPr>
          <w:rtl/>
          <w:lang w:eastAsia="he-IL"/>
        </w:rPr>
      </w:pPr>
    </w:p>
    <w:p w:rsidR="008A4DF2" w:rsidRDefault="008A4DF2" w:rsidP="002E296F">
      <w:pPr>
        <w:pStyle w:val="-"/>
        <w:keepNext/>
        <w:rPr>
          <w:rtl/>
        </w:rPr>
      </w:pPr>
      <w:bookmarkStart w:id="18687" w:name="ET_speakercontinue_6211_58"/>
      <w:r w:rsidRPr="00E801BC">
        <w:rPr>
          <w:rStyle w:val="TagStyle"/>
          <w:rtl/>
        </w:rPr>
        <w:t xml:space="preserve"> &lt;&lt; דובר_המשך &gt;&gt; </w:t>
      </w:r>
      <w:r>
        <w:rPr>
          <w:rtl/>
        </w:rPr>
        <w:t>שר החקלאות ופיתוח הכפר עודד פורר:</w:t>
      </w:r>
      <w:r w:rsidRPr="00E801BC">
        <w:rPr>
          <w:rStyle w:val="TagStyle"/>
          <w:rtl/>
        </w:rPr>
        <w:t xml:space="preserve"> &lt;&lt; דובר_המשך &gt;&gt;</w:t>
      </w:r>
      <w:r>
        <w:rPr>
          <w:rtl/>
        </w:rPr>
        <w:t xml:space="preserve">  </w:t>
      </w:r>
      <w:bookmarkEnd w:id="18687"/>
    </w:p>
    <w:p w:rsidR="008A4DF2" w:rsidRDefault="008A4DF2" w:rsidP="00587310">
      <w:pPr>
        <w:rPr>
          <w:rtl/>
          <w:lang w:eastAsia="he-IL"/>
        </w:rPr>
      </w:pPr>
    </w:p>
    <w:p w:rsidR="008A4DF2" w:rsidRDefault="008A4DF2" w:rsidP="00587310">
      <w:pPr>
        <w:rPr>
          <w:rtl/>
          <w:lang w:eastAsia="he-IL"/>
        </w:rPr>
      </w:pPr>
      <w:r>
        <w:rPr>
          <w:rFonts w:hint="cs"/>
          <w:rtl/>
          <w:lang w:eastAsia="he-IL"/>
        </w:rPr>
        <w:t xml:space="preserve">בבקשה, אקריא את התשובה הרשמית </w:t>
      </w:r>
      <w:r w:rsidR="00587310">
        <w:rPr>
          <w:rFonts w:hint="cs"/>
          <w:rtl/>
          <w:lang w:eastAsia="he-IL"/>
        </w:rPr>
        <w:t>– –</w:t>
      </w:r>
      <w:r>
        <w:rPr>
          <w:rFonts w:hint="cs"/>
          <w:rtl/>
          <w:lang w:eastAsia="he-IL"/>
        </w:rPr>
        <w:t xml:space="preserve"> </w:t>
      </w:r>
    </w:p>
    <w:p w:rsidR="008A4DF2" w:rsidRDefault="008A4DF2" w:rsidP="002E296F">
      <w:pPr>
        <w:rPr>
          <w:rtl/>
          <w:lang w:eastAsia="he-IL"/>
        </w:rPr>
      </w:pPr>
    </w:p>
    <w:p w:rsidR="008A4DF2" w:rsidRDefault="008A4DF2" w:rsidP="002E296F">
      <w:pPr>
        <w:pStyle w:val="af5"/>
        <w:keepNext/>
        <w:rPr>
          <w:rtl/>
        </w:rPr>
      </w:pPr>
      <w:bookmarkStart w:id="18688" w:name="ET_interruption_5069_59"/>
      <w:r w:rsidRPr="00E801BC">
        <w:rPr>
          <w:rStyle w:val="TagStyle"/>
          <w:rtl/>
        </w:rPr>
        <w:t xml:space="preserve"> &lt;&lt; קריאה &gt;&gt; </w:t>
      </w:r>
      <w:r>
        <w:rPr>
          <w:rtl/>
        </w:rPr>
        <w:t>יעקב אשר (יהדות התורה):</w:t>
      </w:r>
      <w:r w:rsidRPr="00E801BC">
        <w:rPr>
          <w:rStyle w:val="TagStyle"/>
          <w:rtl/>
        </w:rPr>
        <w:t xml:space="preserve"> &lt;&lt; קריאה &gt;&gt;</w:t>
      </w:r>
      <w:r>
        <w:rPr>
          <w:rtl/>
        </w:rPr>
        <w:t xml:space="preserve">  </w:t>
      </w:r>
      <w:bookmarkEnd w:id="18688"/>
    </w:p>
    <w:p w:rsidR="008A4DF2" w:rsidRDefault="008A4DF2" w:rsidP="00587310">
      <w:pPr>
        <w:rPr>
          <w:rtl/>
          <w:lang w:eastAsia="he-IL"/>
        </w:rPr>
      </w:pPr>
    </w:p>
    <w:p w:rsidR="008A4DF2" w:rsidRDefault="00587310" w:rsidP="00587310">
      <w:pPr>
        <w:rPr>
          <w:rtl/>
          <w:lang w:eastAsia="he-IL"/>
        </w:rPr>
      </w:pPr>
      <w:r>
        <w:rPr>
          <w:rFonts w:hint="cs"/>
          <w:rtl/>
          <w:lang w:eastAsia="he-IL"/>
        </w:rPr>
        <w:t>– –</w:t>
      </w:r>
      <w:r w:rsidR="008A4DF2">
        <w:rPr>
          <w:rFonts w:hint="cs"/>
          <w:rtl/>
          <w:lang w:eastAsia="he-IL"/>
        </w:rPr>
        <w:t xml:space="preserve"> כי זה מה שהולך להיות. </w:t>
      </w:r>
    </w:p>
    <w:p w:rsidR="008A4DF2" w:rsidRDefault="008A4DF2" w:rsidP="002E296F">
      <w:pPr>
        <w:rPr>
          <w:rtl/>
          <w:lang w:eastAsia="he-IL"/>
        </w:rPr>
      </w:pPr>
    </w:p>
    <w:p w:rsidR="008A4DF2" w:rsidRDefault="008A4DF2" w:rsidP="002E296F">
      <w:pPr>
        <w:pStyle w:val="-"/>
        <w:keepNext/>
        <w:rPr>
          <w:rtl/>
        </w:rPr>
      </w:pPr>
      <w:bookmarkStart w:id="18689" w:name="_ETM_Q38_760000"/>
      <w:bookmarkStart w:id="18690" w:name="ET_speakercontinue_6211_60"/>
      <w:bookmarkEnd w:id="18689"/>
      <w:r w:rsidRPr="00E801BC">
        <w:rPr>
          <w:rStyle w:val="TagStyle"/>
          <w:rtl/>
        </w:rPr>
        <w:t xml:space="preserve"> &lt;&lt; דובר_המשך &gt;&gt; </w:t>
      </w:r>
      <w:r>
        <w:rPr>
          <w:rtl/>
        </w:rPr>
        <w:t>שר החקלאות ופיתוח הכפר עודד פורר:</w:t>
      </w:r>
      <w:r w:rsidRPr="00E801BC">
        <w:rPr>
          <w:rStyle w:val="TagStyle"/>
          <w:rtl/>
        </w:rPr>
        <w:t xml:space="preserve"> &lt;&lt; דובר_המשך &gt;&gt;</w:t>
      </w:r>
      <w:r>
        <w:rPr>
          <w:rtl/>
        </w:rPr>
        <w:t xml:space="preserve">  </w:t>
      </w:r>
      <w:bookmarkEnd w:id="18690"/>
    </w:p>
    <w:p w:rsidR="008A4DF2" w:rsidRDefault="008A4DF2" w:rsidP="00587310">
      <w:pPr>
        <w:rPr>
          <w:rtl/>
          <w:lang w:eastAsia="he-IL"/>
        </w:rPr>
      </w:pPr>
    </w:p>
    <w:p w:rsidR="008A4DF2" w:rsidRDefault="00587310" w:rsidP="00587310">
      <w:pPr>
        <w:rPr>
          <w:rtl/>
          <w:lang w:eastAsia="he-IL"/>
        </w:rPr>
      </w:pPr>
      <w:bookmarkStart w:id="18691" w:name="_ETM_Q38_762000"/>
      <w:bookmarkEnd w:id="18691"/>
      <w:r>
        <w:rPr>
          <w:rFonts w:hint="cs"/>
          <w:rtl/>
          <w:lang w:eastAsia="he-IL"/>
        </w:rPr>
        <w:t>– –</w:t>
      </w:r>
      <w:r w:rsidR="008A4DF2">
        <w:rPr>
          <w:rFonts w:hint="cs"/>
          <w:rtl/>
          <w:lang w:eastAsia="he-IL"/>
        </w:rPr>
        <w:t xml:space="preserve"> ואחר כך אוסיף עליה גם ממני. מתוך החשיבות שרואה הממשלה ככלל ונציבות שירות המדינה בפרט בגיוון תעסוקתי ושילוב כלל הקבוצות בחברה הישראלית, </w:t>
      </w:r>
      <w:bookmarkStart w:id="18692" w:name="_ETM_Q38_770000"/>
      <w:bookmarkEnd w:id="18692"/>
      <w:r w:rsidR="008A4DF2">
        <w:rPr>
          <w:rFonts w:hint="cs"/>
          <w:rtl/>
          <w:lang w:eastAsia="he-IL"/>
        </w:rPr>
        <w:t xml:space="preserve">ובפרט הציבור החרדי, בעשייה החשובה המקודמת בשירות המדינה, מופעלים שורה </w:t>
      </w:r>
      <w:bookmarkStart w:id="18693" w:name="_ETM_Q38_775000"/>
      <w:bookmarkEnd w:id="18693"/>
      <w:r w:rsidR="008A4DF2">
        <w:rPr>
          <w:rFonts w:hint="cs"/>
          <w:rtl/>
          <w:lang w:eastAsia="he-IL"/>
        </w:rPr>
        <w:t xml:space="preserve">של כלי מדיניות ופרויקטים לקידום הנושא, הן כלפי </w:t>
      </w:r>
      <w:bookmarkStart w:id="18694" w:name="_ETM_Q38_780000"/>
      <w:bookmarkEnd w:id="18694"/>
      <w:r w:rsidR="008A4DF2">
        <w:rPr>
          <w:rFonts w:hint="cs"/>
          <w:rtl/>
          <w:lang w:eastAsia="he-IL"/>
        </w:rPr>
        <w:t xml:space="preserve">מועמדים והן כלפי עובדים המצויים בתוך המערכת. נוסף </w:t>
      </w:r>
      <w:bookmarkStart w:id="18695" w:name="_ETM_Q38_784000"/>
      <w:bookmarkEnd w:id="18695"/>
      <w:r w:rsidR="008A4DF2">
        <w:rPr>
          <w:rFonts w:hint="cs"/>
          <w:rtl/>
          <w:lang w:eastAsia="he-IL"/>
        </w:rPr>
        <w:t xml:space="preserve">על כלים אלו, במרוצת השנים האחרונות, ולאור החלטת הממשלה </w:t>
      </w:r>
      <w:bookmarkStart w:id="18696" w:name="_ETM_Q38_787000"/>
      <w:bookmarkEnd w:id="18696"/>
      <w:r w:rsidR="008A4DF2">
        <w:rPr>
          <w:rFonts w:hint="cs"/>
          <w:rtl/>
          <w:lang w:eastAsia="he-IL"/>
        </w:rPr>
        <w:t>אשר הורתה על קיומ</w:t>
      </w:r>
      <w:r w:rsidR="000135B6">
        <w:rPr>
          <w:rFonts w:hint="cs"/>
          <w:rtl/>
          <w:lang w:eastAsia="he-IL"/>
        </w:rPr>
        <w:t>ם</w:t>
      </w:r>
      <w:r w:rsidR="008A4DF2">
        <w:rPr>
          <w:rFonts w:hint="cs"/>
          <w:rtl/>
          <w:lang w:eastAsia="he-IL"/>
        </w:rPr>
        <w:t xml:space="preserve">, גובשו תוכניות ייעודיות הכוללות </w:t>
      </w:r>
      <w:bookmarkStart w:id="18697" w:name="_ETM_Q38_793000"/>
      <w:bookmarkEnd w:id="18697"/>
      <w:r w:rsidR="008A4DF2">
        <w:rPr>
          <w:rFonts w:hint="cs"/>
          <w:rtl/>
          <w:lang w:eastAsia="he-IL"/>
        </w:rPr>
        <w:t xml:space="preserve">הכשרה, ליווי ותקנים ייעודיים תוספתיים לחברה החרדית. </w:t>
      </w:r>
    </w:p>
    <w:p w:rsidR="008A4DF2" w:rsidRDefault="008A4DF2" w:rsidP="002E296F">
      <w:pPr>
        <w:rPr>
          <w:rtl/>
          <w:lang w:eastAsia="he-IL"/>
        </w:rPr>
      </w:pPr>
    </w:p>
    <w:p w:rsidR="00521A9D" w:rsidRDefault="00521A9D" w:rsidP="002E296F">
      <w:pPr>
        <w:rPr>
          <w:rtl/>
          <w:lang w:eastAsia="he-IL"/>
        </w:rPr>
      </w:pPr>
      <w:bookmarkStart w:id="18698" w:name="TOR_Q39"/>
      <w:bookmarkEnd w:id="18698"/>
      <w:r>
        <w:rPr>
          <w:rFonts w:hint="cs"/>
          <w:rtl/>
          <w:lang w:eastAsia="he-IL"/>
        </w:rPr>
        <w:t xml:space="preserve">לאחר השלמת מחזור שלם של תוכנית "משפיעים", נערך תהליך למידה והסקת </w:t>
      </w:r>
      <w:bookmarkStart w:id="18699" w:name="_ETM_Q39_199935"/>
      <w:bookmarkEnd w:id="18699"/>
      <w:r>
        <w:rPr>
          <w:rFonts w:hint="cs"/>
          <w:rtl/>
          <w:lang w:eastAsia="he-IL"/>
        </w:rPr>
        <w:t xml:space="preserve">מסקנות נרחבת מהתנהלות התוכנית, יתרונותיה וחסרונותיה, ובכלל אלו גם ההשלכות </w:t>
      </w:r>
      <w:bookmarkStart w:id="18700" w:name="_ETM_Q39_207161"/>
      <w:bookmarkEnd w:id="18700"/>
      <w:r>
        <w:rPr>
          <w:rFonts w:hint="cs"/>
          <w:rtl/>
          <w:lang w:eastAsia="he-IL"/>
        </w:rPr>
        <w:t xml:space="preserve">התקציביות של פתיחת מחזור נוסף במתכונת זהה. </w:t>
      </w:r>
      <w:bookmarkStart w:id="18701" w:name="_ETM_Q39_208140"/>
      <w:bookmarkStart w:id="18702" w:name="_ETM_Q39_208247"/>
      <w:bookmarkStart w:id="18703" w:name="_ETM_Q39_208397"/>
      <w:bookmarkStart w:id="18704" w:name="_ETM_Q39_208488"/>
      <w:bookmarkEnd w:id="18701"/>
      <w:bookmarkEnd w:id="18702"/>
      <w:bookmarkEnd w:id="18703"/>
      <w:bookmarkEnd w:id="18704"/>
      <w:r>
        <w:rPr>
          <w:rFonts w:hint="cs"/>
          <w:rtl/>
          <w:lang w:eastAsia="he-IL"/>
        </w:rPr>
        <w:t xml:space="preserve">לאחר שקילת הדברים </w:t>
      </w:r>
      <w:bookmarkStart w:id="18705" w:name="_ETM_Q39_208352"/>
      <w:bookmarkEnd w:id="18705"/>
      <w:r>
        <w:rPr>
          <w:rFonts w:hint="cs"/>
          <w:rtl/>
          <w:lang w:eastAsia="he-IL"/>
        </w:rPr>
        <w:t xml:space="preserve">הוחלט על גיבוש ועיצוב של תוכנית נוספת ושונה במהותה, אשר תתמקד </w:t>
      </w:r>
      <w:bookmarkStart w:id="18706" w:name="_ETM_Q39_215578"/>
      <w:bookmarkEnd w:id="18706"/>
      <w:r>
        <w:rPr>
          <w:rFonts w:hint="cs"/>
          <w:rtl/>
          <w:lang w:eastAsia="he-IL"/>
        </w:rPr>
        <w:t xml:space="preserve">באוכלוסייה בעלת ניסיון מוכח בשוק העבודה בתחומי עיסוק ספציפיים שפורסמו </w:t>
      </w:r>
      <w:bookmarkStart w:id="18707" w:name="_ETM_Q39_219989"/>
      <w:bookmarkEnd w:id="18707"/>
      <w:r>
        <w:rPr>
          <w:rFonts w:hint="cs"/>
          <w:rtl/>
          <w:lang w:eastAsia="he-IL"/>
        </w:rPr>
        <w:t xml:space="preserve">למכרז, ומתוך כך תוכל להשתלב מראש במשרות שונות מאלו </w:t>
      </w:r>
      <w:bookmarkStart w:id="18708" w:name="_ETM_Q39_221746"/>
      <w:bookmarkEnd w:id="18708"/>
      <w:r>
        <w:rPr>
          <w:rFonts w:hint="cs"/>
          <w:rtl/>
          <w:lang w:eastAsia="he-IL"/>
        </w:rPr>
        <w:t xml:space="preserve">שיועדו לבוגרי ובוגרות תוכנית "משפיעים". </w:t>
      </w:r>
    </w:p>
    <w:p w:rsidR="00521A9D" w:rsidRDefault="00521A9D" w:rsidP="002E296F">
      <w:pPr>
        <w:rPr>
          <w:rtl/>
          <w:lang w:eastAsia="he-IL"/>
        </w:rPr>
      </w:pPr>
      <w:bookmarkStart w:id="18709" w:name="_ETM_Q39_226756"/>
      <w:bookmarkStart w:id="18710" w:name="_ETM_Q39_226857"/>
      <w:bookmarkEnd w:id="18709"/>
      <w:bookmarkEnd w:id="18710"/>
    </w:p>
    <w:p w:rsidR="00521A9D" w:rsidRDefault="00521A9D" w:rsidP="00587310">
      <w:pPr>
        <w:rPr>
          <w:rtl/>
          <w:lang w:eastAsia="he-IL"/>
        </w:rPr>
      </w:pPr>
      <w:r>
        <w:rPr>
          <w:rFonts w:hint="cs"/>
          <w:rtl/>
          <w:lang w:eastAsia="he-IL"/>
        </w:rPr>
        <w:t>התוכניות "משפיעים" ו"תנופה" שונות מהותית</w:t>
      </w:r>
      <w:bookmarkStart w:id="18711" w:name="_ETM_Q39_228385"/>
      <w:bookmarkEnd w:id="18711"/>
      <w:r>
        <w:rPr>
          <w:rFonts w:hint="cs"/>
          <w:rtl/>
          <w:lang w:eastAsia="he-IL"/>
        </w:rPr>
        <w:t xml:space="preserve">, ואף שמטרת-העל בבסיס שתיהן זהה </w:t>
      </w:r>
      <w:r>
        <w:rPr>
          <w:rFonts w:hint="eastAsia"/>
          <w:rtl/>
          <w:lang w:eastAsia="he-IL"/>
        </w:rPr>
        <w:t xml:space="preserve">– </w:t>
      </w:r>
      <w:r>
        <w:rPr>
          <w:rFonts w:hint="cs"/>
          <w:rtl/>
          <w:lang w:eastAsia="he-IL"/>
        </w:rPr>
        <w:t xml:space="preserve">הכוונת מועמדים </w:t>
      </w:r>
      <w:bookmarkStart w:id="18712" w:name="_ETM_Q39_233048"/>
      <w:bookmarkEnd w:id="18712"/>
      <w:r>
        <w:rPr>
          <w:rFonts w:hint="cs"/>
          <w:rtl/>
          <w:lang w:eastAsia="he-IL"/>
        </w:rPr>
        <w:t xml:space="preserve">חרדים לתפקידי מפתח בשירות המדינה אשר ישפיעו על עיצוב השירותים </w:t>
      </w:r>
      <w:bookmarkStart w:id="18713" w:name="_ETM_Q39_236684"/>
      <w:bookmarkEnd w:id="18713"/>
      <w:proofErr w:type="spellStart"/>
      <w:r>
        <w:rPr>
          <w:rFonts w:hint="cs"/>
          <w:rtl/>
          <w:lang w:eastAsia="he-IL"/>
        </w:rPr>
        <w:t>והנגשתם</w:t>
      </w:r>
      <w:proofErr w:type="spellEnd"/>
      <w:r>
        <w:rPr>
          <w:rFonts w:hint="cs"/>
          <w:rtl/>
          <w:lang w:eastAsia="he-IL"/>
        </w:rPr>
        <w:t xml:space="preserve"> המיטבית לכלל הציבור </w:t>
      </w:r>
      <w:r>
        <w:rPr>
          <w:rFonts w:hint="eastAsia"/>
          <w:rtl/>
          <w:lang w:eastAsia="he-IL"/>
        </w:rPr>
        <w:t>–</w:t>
      </w:r>
      <w:r>
        <w:rPr>
          <w:rFonts w:hint="cs"/>
          <w:rtl/>
          <w:lang w:eastAsia="he-IL"/>
        </w:rPr>
        <w:t xml:space="preserve"> כאמור, הן מכוונות לפלח אוכלוסייה אחר </w:t>
      </w:r>
      <w:bookmarkStart w:id="18714" w:name="_ETM_Q39_242911"/>
      <w:bookmarkEnd w:id="18714"/>
      <w:r>
        <w:rPr>
          <w:rFonts w:hint="cs"/>
          <w:rtl/>
          <w:lang w:eastAsia="he-IL"/>
        </w:rPr>
        <w:t xml:space="preserve">בתוך החברה החרדית עצמה, לאור מאפייניהן השונים. </w:t>
      </w:r>
      <w:bookmarkStart w:id="18715" w:name="_ETM_Q39_245704"/>
      <w:bookmarkStart w:id="18716" w:name="_ETM_Q39_245806"/>
      <w:bookmarkStart w:id="18717" w:name="_ETM_Q39_245872"/>
      <w:bookmarkEnd w:id="18715"/>
      <w:bookmarkEnd w:id="18716"/>
      <w:bookmarkEnd w:id="18717"/>
      <w:r>
        <w:rPr>
          <w:rFonts w:hint="cs"/>
          <w:rtl/>
          <w:lang w:eastAsia="he-IL"/>
        </w:rPr>
        <w:t xml:space="preserve">בנוסף, בעוד תוכנית </w:t>
      </w:r>
      <w:bookmarkStart w:id="18718" w:name="_ETM_Q39_249245"/>
      <w:bookmarkEnd w:id="18718"/>
      <w:r>
        <w:rPr>
          <w:rFonts w:hint="cs"/>
          <w:rtl/>
          <w:lang w:eastAsia="he-IL"/>
        </w:rPr>
        <w:t xml:space="preserve">"משפיעים" היא תוכנית הכשרה קלאסית, "תנופה" היא תוכנית השמה </w:t>
      </w:r>
      <w:bookmarkStart w:id="18719" w:name="_ETM_Q39_251805"/>
      <w:bookmarkEnd w:id="18719"/>
      <w:r>
        <w:rPr>
          <w:rFonts w:hint="cs"/>
          <w:rtl/>
          <w:lang w:eastAsia="he-IL"/>
        </w:rPr>
        <w:t xml:space="preserve">בשיטת </w:t>
      </w:r>
      <w:r>
        <w:rPr>
          <w:lang w:eastAsia="he-IL"/>
        </w:rPr>
        <w:t>on the job training</w:t>
      </w:r>
      <w:r>
        <w:rPr>
          <w:rFonts w:hint="cs"/>
          <w:rtl/>
          <w:lang w:eastAsia="he-IL"/>
        </w:rPr>
        <w:t xml:space="preserve"> </w:t>
      </w:r>
      <w:r w:rsidR="00587310">
        <w:rPr>
          <w:rFonts w:hint="cs"/>
          <w:rtl/>
          <w:lang w:eastAsia="he-IL"/>
        </w:rPr>
        <w:t>– –</w:t>
      </w:r>
      <w:r>
        <w:rPr>
          <w:rFonts w:hint="cs"/>
          <w:rtl/>
          <w:lang w:eastAsia="he-IL"/>
        </w:rPr>
        <w:t xml:space="preserve">  </w:t>
      </w:r>
    </w:p>
    <w:p w:rsidR="00521A9D" w:rsidRDefault="00521A9D" w:rsidP="00587310">
      <w:pPr>
        <w:rPr>
          <w:rtl/>
          <w:lang w:eastAsia="he-IL"/>
        </w:rPr>
      </w:pPr>
    </w:p>
    <w:p w:rsidR="00521A9D" w:rsidRDefault="00521A9D" w:rsidP="002E296F">
      <w:pPr>
        <w:pStyle w:val="af6"/>
        <w:rPr>
          <w:rtl/>
        </w:rPr>
      </w:pPr>
      <w:bookmarkStart w:id="18720" w:name="ET_yor_6170_31"/>
      <w:r w:rsidRPr="00552F4C">
        <w:rPr>
          <w:rStyle w:val="TagStyle"/>
          <w:rtl/>
        </w:rPr>
        <w:t xml:space="preserve"> &lt;&lt; יור &gt;&gt;</w:t>
      </w:r>
      <w:r w:rsidRPr="00B448A2">
        <w:rPr>
          <w:rStyle w:val="TagStyle"/>
          <w:rtl/>
        </w:rPr>
        <w:t xml:space="preserve"> </w:t>
      </w:r>
      <w:r>
        <w:rPr>
          <w:rtl/>
        </w:rPr>
        <w:t>היו"ר יעקב מרגי:</w:t>
      </w:r>
      <w:r w:rsidRPr="00B448A2">
        <w:rPr>
          <w:rStyle w:val="TagStyle"/>
          <w:rtl/>
        </w:rPr>
        <w:t xml:space="preserve"> </w:t>
      </w:r>
      <w:r w:rsidRPr="00552F4C">
        <w:rPr>
          <w:rStyle w:val="TagStyle"/>
          <w:rtl/>
        </w:rPr>
        <w:t>&lt;&lt; יור &gt;&gt;</w:t>
      </w:r>
      <w:r>
        <w:rPr>
          <w:rtl/>
        </w:rPr>
        <w:t xml:space="preserve">  </w:t>
      </w:r>
      <w:bookmarkEnd w:id="18720"/>
    </w:p>
    <w:p w:rsidR="00521A9D" w:rsidRDefault="00521A9D" w:rsidP="00587310">
      <w:pPr>
        <w:rPr>
          <w:rtl/>
          <w:lang w:eastAsia="he-IL"/>
        </w:rPr>
      </w:pPr>
    </w:p>
    <w:p w:rsidR="00521A9D" w:rsidRDefault="00521A9D" w:rsidP="002E296F">
      <w:pPr>
        <w:rPr>
          <w:rtl/>
          <w:lang w:eastAsia="he-IL"/>
        </w:rPr>
      </w:pPr>
      <w:bookmarkStart w:id="18721" w:name="_ETM_Q39_254600"/>
      <w:bookmarkEnd w:id="18721"/>
      <w:proofErr w:type="spellStart"/>
      <w:r>
        <w:rPr>
          <w:rFonts w:hint="cs"/>
          <w:rtl/>
          <w:lang w:eastAsia="he-IL"/>
        </w:rPr>
        <w:t>גירס</w:t>
      </w:r>
      <w:bookmarkStart w:id="18722" w:name="_ETM_Q39_255432"/>
      <w:bookmarkEnd w:id="18722"/>
      <w:r>
        <w:rPr>
          <w:rFonts w:hint="cs"/>
          <w:rtl/>
          <w:lang w:eastAsia="he-IL"/>
        </w:rPr>
        <w:t>א</w:t>
      </w:r>
      <w:proofErr w:type="spellEnd"/>
      <w:r>
        <w:rPr>
          <w:rFonts w:hint="cs"/>
          <w:rtl/>
          <w:lang w:eastAsia="he-IL"/>
        </w:rPr>
        <w:t xml:space="preserve"> </w:t>
      </w:r>
      <w:proofErr w:type="spellStart"/>
      <w:r>
        <w:rPr>
          <w:rFonts w:hint="cs"/>
          <w:rtl/>
          <w:lang w:eastAsia="he-IL"/>
        </w:rPr>
        <w:t>דינקותא</w:t>
      </w:r>
      <w:proofErr w:type="spellEnd"/>
      <w:r>
        <w:rPr>
          <w:rFonts w:hint="cs"/>
          <w:rtl/>
          <w:lang w:eastAsia="he-IL"/>
        </w:rPr>
        <w:t xml:space="preserve"> יש לו, מה אתה רוצה? </w:t>
      </w:r>
    </w:p>
    <w:p w:rsidR="00521A9D" w:rsidRDefault="00521A9D" w:rsidP="002E296F">
      <w:pPr>
        <w:rPr>
          <w:rtl/>
          <w:lang w:eastAsia="he-IL"/>
        </w:rPr>
      </w:pPr>
      <w:bookmarkStart w:id="18723" w:name="_ETM_Q39_256488"/>
      <w:bookmarkStart w:id="18724" w:name="_ETM_Q39_256590"/>
      <w:bookmarkEnd w:id="18723"/>
      <w:bookmarkEnd w:id="18724"/>
    </w:p>
    <w:p w:rsidR="00521A9D" w:rsidRDefault="00521A9D" w:rsidP="002E296F">
      <w:pPr>
        <w:pStyle w:val="-"/>
        <w:rPr>
          <w:rtl/>
        </w:rPr>
      </w:pPr>
      <w:r w:rsidRPr="00552F4C">
        <w:rPr>
          <w:rStyle w:val="TagStyle"/>
          <w:rtl/>
        </w:rPr>
        <w:t xml:space="preserve"> &lt;&lt; דובר_המשך &gt;&gt;</w:t>
      </w:r>
      <w:r w:rsidRPr="00B448A2">
        <w:rPr>
          <w:rStyle w:val="TagStyle"/>
          <w:rtl/>
        </w:rPr>
        <w:t xml:space="preserve"> </w:t>
      </w:r>
      <w:r>
        <w:rPr>
          <w:rtl/>
        </w:rPr>
        <w:t>שר החקלאות ופיתוח הכפר עודד פורר:</w:t>
      </w:r>
      <w:r w:rsidRPr="00B448A2">
        <w:rPr>
          <w:rStyle w:val="TagStyle"/>
          <w:rtl/>
        </w:rPr>
        <w:t xml:space="preserve"> </w:t>
      </w:r>
      <w:r w:rsidRPr="00552F4C">
        <w:rPr>
          <w:rStyle w:val="TagStyle"/>
          <w:rtl/>
        </w:rPr>
        <w:t>&lt;&lt; דובר_המשך &gt;&gt;</w:t>
      </w:r>
      <w:r>
        <w:rPr>
          <w:rtl/>
        </w:rPr>
        <w:t xml:space="preserve">  </w:t>
      </w:r>
    </w:p>
    <w:p w:rsidR="00521A9D" w:rsidRDefault="00521A9D" w:rsidP="00587310">
      <w:pPr>
        <w:rPr>
          <w:rtl/>
          <w:lang w:eastAsia="he-IL"/>
        </w:rPr>
      </w:pPr>
    </w:p>
    <w:p w:rsidR="00521A9D" w:rsidRPr="00B448A2" w:rsidRDefault="00521A9D" w:rsidP="002E296F">
      <w:pPr>
        <w:rPr>
          <w:rtl/>
          <w:lang w:eastAsia="he-IL"/>
        </w:rPr>
      </w:pPr>
      <w:r>
        <w:rPr>
          <w:rFonts w:hint="cs"/>
          <w:rtl/>
          <w:lang w:eastAsia="he-IL"/>
        </w:rPr>
        <w:t xml:space="preserve">אני מתאים את התשובה </w:t>
      </w:r>
      <w:bookmarkStart w:id="18725" w:name="_ETM_Q39_261200"/>
      <w:bookmarkEnd w:id="18725"/>
      <w:r>
        <w:rPr>
          <w:rFonts w:hint="cs"/>
          <w:rtl/>
          <w:lang w:eastAsia="he-IL"/>
        </w:rPr>
        <w:t xml:space="preserve">לשואל. </w:t>
      </w:r>
    </w:p>
    <w:p w:rsidR="00521A9D" w:rsidRDefault="00521A9D" w:rsidP="002E296F">
      <w:pPr>
        <w:rPr>
          <w:rtl/>
          <w:lang w:eastAsia="he-IL"/>
        </w:rPr>
      </w:pPr>
      <w:bookmarkStart w:id="18726" w:name="_ETM_Q39_258553"/>
      <w:bookmarkStart w:id="18727" w:name="_ETM_Q39_256637"/>
      <w:bookmarkStart w:id="18728" w:name="_ETM_Q39_256895"/>
      <w:bookmarkStart w:id="18729" w:name="_ETM_Q39_256944"/>
      <w:bookmarkEnd w:id="18726"/>
      <w:bookmarkEnd w:id="18727"/>
      <w:bookmarkEnd w:id="18728"/>
      <w:bookmarkEnd w:id="18729"/>
    </w:p>
    <w:p w:rsidR="00521A9D" w:rsidRDefault="00521A9D" w:rsidP="002E296F">
      <w:pPr>
        <w:pStyle w:val="af5"/>
        <w:rPr>
          <w:rtl/>
        </w:rPr>
      </w:pPr>
      <w:bookmarkStart w:id="18730" w:name="_ETM_Q39_256163"/>
      <w:bookmarkStart w:id="18731" w:name="ET_interruption_5069_3"/>
      <w:bookmarkEnd w:id="18730"/>
      <w:r w:rsidRPr="00552F4C">
        <w:rPr>
          <w:rStyle w:val="TagStyle"/>
          <w:rtl/>
        </w:rPr>
        <w:t xml:space="preserve"> &lt;&lt; קריאה &gt;&gt;</w:t>
      </w:r>
      <w:r w:rsidRPr="00B60A00">
        <w:rPr>
          <w:rStyle w:val="TagStyle"/>
          <w:rtl/>
        </w:rPr>
        <w:t xml:space="preserve"> </w:t>
      </w:r>
      <w:r>
        <w:rPr>
          <w:rtl/>
        </w:rPr>
        <w:t>יעקב אשר (יהדות התורה):</w:t>
      </w:r>
      <w:r w:rsidRPr="00B60A00">
        <w:rPr>
          <w:rStyle w:val="TagStyle"/>
          <w:rtl/>
        </w:rPr>
        <w:t xml:space="preserve"> </w:t>
      </w:r>
      <w:r w:rsidRPr="00552F4C">
        <w:rPr>
          <w:rStyle w:val="TagStyle"/>
          <w:rtl/>
        </w:rPr>
        <w:t>&lt;&lt; קריאה &gt;&gt;</w:t>
      </w:r>
      <w:r>
        <w:rPr>
          <w:rtl/>
        </w:rPr>
        <w:t xml:space="preserve">  </w:t>
      </w:r>
      <w:bookmarkEnd w:id="18731"/>
    </w:p>
    <w:p w:rsidR="00521A9D" w:rsidRDefault="00521A9D" w:rsidP="00587310">
      <w:pPr>
        <w:rPr>
          <w:rtl/>
          <w:lang w:eastAsia="he-IL"/>
        </w:rPr>
      </w:pPr>
    </w:p>
    <w:p w:rsidR="00521A9D" w:rsidRDefault="00521A9D" w:rsidP="00587310">
      <w:pPr>
        <w:rPr>
          <w:rtl/>
          <w:lang w:eastAsia="he-IL"/>
        </w:rPr>
      </w:pPr>
      <w:r>
        <w:rPr>
          <w:rFonts w:hint="cs"/>
          <w:rtl/>
          <w:lang w:eastAsia="he-IL"/>
        </w:rPr>
        <w:t xml:space="preserve">איך אתה מתאפק שלא לצחוק, תגיד לי? אתה רואה </w:t>
      </w:r>
      <w:r w:rsidR="00587310">
        <w:rPr>
          <w:rFonts w:hint="cs"/>
          <w:rtl/>
          <w:lang w:eastAsia="he-IL"/>
        </w:rPr>
        <w:t>– – –</w:t>
      </w:r>
    </w:p>
    <w:p w:rsidR="00521A9D" w:rsidRDefault="00521A9D" w:rsidP="002E296F">
      <w:pPr>
        <w:rPr>
          <w:rtl/>
          <w:lang w:eastAsia="he-IL"/>
        </w:rPr>
      </w:pPr>
      <w:bookmarkStart w:id="18732" w:name="_ETM_Q39_266663"/>
      <w:bookmarkStart w:id="18733" w:name="_ETM_Q39_266761"/>
      <w:bookmarkEnd w:id="18732"/>
      <w:bookmarkEnd w:id="18733"/>
    </w:p>
    <w:p w:rsidR="00521A9D" w:rsidRDefault="00521A9D" w:rsidP="002E296F">
      <w:pPr>
        <w:pStyle w:val="af6"/>
        <w:rPr>
          <w:rtl/>
        </w:rPr>
      </w:pPr>
      <w:bookmarkStart w:id="18734" w:name="ET_yor_6170_35"/>
      <w:r w:rsidRPr="00552F4C">
        <w:rPr>
          <w:rStyle w:val="TagStyle"/>
          <w:rtl/>
        </w:rPr>
        <w:t xml:space="preserve"> &lt;&lt; יור &gt;&gt;</w:t>
      </w:r>
      <w:r w:rsidRPr="00B448A2">
        <w:rPr>
          <w:rStyle w:val="TagStyle"/>
          <w:rtl/>
        </w:rPr>
        <w:t xml:space="preserve"> </w:t>
      </w:r>
      <w:r>
        <w:rPr>
          <w:rtl/>
        </w:rPr>
        <w:t>היו"ר יעקב מרגי:</w:t>
      </w:r>
      <w:r w:rsidRPr="00B448A2">
        <w:rPr>
          <w:rStyle w:val="TagStyle"/>
          <w:rtl/>
        </w:rPr>
        <w:t xml:space="preserve"> </w:t>
      </w:r>
      <w:r w:rsidRPr="00552F4C">
        <w:rPr>
          <w:rStyle w:val="TagStyle"/>
          <w:rtl/>
        </w:rPr>
        <w:t>&lt;&lt; יור &gt;&gt;</w:t>
      </w:r>
      <w:r>
        <w:rPr>
          <w:rtl/>
        </w:rPr>
        <w:t xml:space="preserve">  </w:t>
      </w:r>
      <w:bookmarkEnd w:id="18734"/>
    </w:p>
    <w:p w:rsidR="00521A9D" w:rsidRDefault="00521A9D" w:rsidP="00587310">
      <w:pPr>
        <w:rPr>
          <w:rtl/>
          <w:lang w:eastAsia="he-IL"/>
        </w:rPr>
      </w:pPr>
    </w:p>
    <w:p w:rsidR="00521A9D" w:rsidRPr="00B448A2" w:rsidRDefault="00521A9D" w:rsidP="002E296F">
      <w:pPr>
        <w:rPr>
          <w:rtl/>
          <w:lang w:eastAsia="he-IL"/>
        </w:rPr>
      </w:pPr>
      <w:bookmarkStart w:id="18735" w:name="_ETM_Q39_267826"/>
      <w:bookmarkEnd w:id="18735"/>
      <w:r>
        <w:rPr>
          <w:rFonts w:hint="cs"/>
          <w:rtl/>
          <w:lang w:eastAsia="he-IL"/>
        </w:rPr>
        <w:t xml:space="preserve">יעקב אשר, תן לו לקרוא, תן </w:t>
      </w:r>
      <w:bookmarkStart w:id="18736" w:name="_ETM_Q39_268035"/>
      <w:bookmarkEnd w:id="18736"/>
      <w:r>
        <w:rPr>
          <w:rFonts w:hint="cs"/>
          <w:rtl/>
          <w:lang w:eastAsia="he-IL"/>
        </w:rPr>
        <w:t xml:space="preserve">לו להקריא את התשובה. </w:t>
      </w:r>
    </w:p>
    <w:p w:rsidR="00521A9D" w:rsidRDefault="00521A9D" w:rsidP="002E296F">
      <w:pPr>
        <w:rPr>
          <w:rtl/>
          <w:lang w:eastAsia="he-IL"/>
        </w:rPr>
      </w:pPr>
    </w:p>
    <w:p w:rsidR="00521A9D" w:rsidRDefault="00521A9D" w:rsidP="002E296F">
      <w:pPr>
        <w:pStyle w:val="af5"/>
        <w:rPr>
          <w:rtl/>
        </w:rPr>
      </w:pPr>
      <w:bookmarkStart w:id="18737" w:name="ET_interruption_5763_36"/>
      <w:r w:rsidRPr="00552F4C">
        <w:rPr>
          <w:rStyle w:val="TagStyle"/>
          <w:rtl/>
        </w:rPr>
        <w:t xml:space="preserve"> &lt;&lt; קריאה &gt;&gt;</w:t>
      </w:r>
      <w:r w:rsidRPr="00B448A2">
        <w:rPr>
          <w:rStyle w:val="TagStyle"/>
          <w:rtl/>
        </w:rPr>
        <w:t xml:space="preserve"> </w:t>
      </w:r>
      <w:r>
        <w:rPr>
          <w:rtl/>
        </w:rPr>
        <w:t>משה ארבל (ש"ס):</w:t>
      </w:r>
      <w:r w:rsidRPr="00B448A2">
        <w:rPr>
          <w:rStyle w:val="TagStyle"/>
          <w:rtl/>
        </w:rPr>
        <w:t xml:space="preserve"> </w:t>
      </w:r>
      <w:r w:rsidRPr="00552F4C">
        <w:rPr>
          <w:rStyle w:val="TagStyle"/>
          <w:rtl/>
        </w:rPr>
        <w:t>&lt;&lt; קריאה &gt;&gt;</w:t>
      </w:r>
      <w:r>
        <w:rPr>
          <w:rtl/>
        </w:rPr>
        <w:t xml:space="preserve">  </w:t>
      </w:r>
      <w:bookmarkEnd w:id="18737"/>
    </w:p>
    <w:p w:rsidR="00521A9D" w:rsidRDefault="00521A9D" w:rsidP="00587310">
      <w:pPr>
        <w:rPr>
          <w:rtl/>
          <w:lang w:eastAsia="he-IL"/>
        </w:rPr>
      </w:pPr>
    </w:p>
    <w:p w:rsidR="00521A9D" w:rsidRDefault="00521A9D" w:rsidP="002E296F">
      <w:pPr>
        <w:rPr>
          <w:rtl/>
          <w:lang w:eastAsia="he-IL"/>
        </w:rPr>
      </w:pPr>
      <w:bookmarkStart w:id="18738" w:name="_ETM_Q39_268485"/>
      <w:bookmarkStart w:id="18739" w:name="_ETM_Q39_268743"/>
      <w:bookmarkStart w:id="18740" w:name="_ETM_Q39_268793"/>
      <w:bookmarkEnd w:id="18738"/>
      <w:bookmarkEnd w:id="18739"/>
      <w:bookmarkEnd w:id="18740"/>
      <w:r>
        <w:rPr>
          <w:rFonts w:hint="cs"/>
          <w:rtl/>
          <w:lang w:eastAsia="he-IL"/>
        </w:rPr>
        <w:t xml:space="preserve">אתם באים לשווק את הבלוף. לא </w:t>
      </w:r>
      <w:bookmarkStart w:id="18741" w:name="_ETM_Q39_269902"/>
      <w:bookmarkEnd w:id="18741"/>
      <w:r>
        <w:rPr>
          <w:rFonts w:hint="cs"/>
          <w:rtl/>
          <w:lang w:eastAsia="he-IL"/>
        </w:rPr>
        <w:t xml:space="preserve">להאמין בו. </w:t>
      </w:r>
    </w:p>
    <w:p w:rsidR="00521A9D" w:rsidRPr="00B448A2" w:rsidRDefault="00521A9D" w:rsidP="002E296F">
      <w:pPr>
        <w:rPr>
          <w:rtl/>
          <w:lang w:eastAsia="he-IL"/>
        </w:rPr>
      </w:pPr>
      <w:bookmarkStart w:id="18742" w:name="_ETM_Q39_269551"/>
      <w:bookmarkStart w:id="18743" w:name="_ETM_Q39_269574"/>
      <w:bookmarkEnd w:id="18742"/>
      <w:bookmarkEnd w:id="18743"/>
    </w:p>
    <w:p w:rsidR="00521A9D" w:rsidRDefault="00521A9D" w:rsidP="002E296F">
      <w:pPr>
        <w:pStyle w:val="-"/>
        <w:rPr>
          <w:rtl/>
        </w:rPr>
      </w:pPr>
      <w:r w:rsidRPr="00552F4C">
        <w:rPr>
          <w:rStyle w:val="TagStyle"/>
          <w:rtl/>
        </w:rPr>
        <w:t xml:space="preserve"> &lt;&lt; דובר_המשך &gt;&gt;</w:t>
      </w:r>
      <w:r w:rsidRPr="00B60A00">
        <w:rPr>
          <w:rStyle w:val="TagStyle"/>
          <w:rtl/>
        </w:rPr>
        <w:t xml:space="preserve"> </w:t>
      </w:r>
      <w:r>
        <w:rPr>
          <w:rtl/>
        </w:rPr>
        <w:t>שר החקלאות ופיתוח הכפר עודד פורר:</w:t>
      </w:r>
      <w:r w:rsidRPr="00B60A00">
        <w:rPr>
          <w:rStyle w:val="TagStyle"/>
          <w:rtl/>
        </w:rPr>
        <w:t xml:space="preserve"> </w:t>
      </w:r>
      <w:r w:rsidRPr="00552F4C">
        <w:rPr>
          <w:rStyle w:val="TagStyle"/>
          <w:rtl/>
        </w:rPr>
        <w:t>&lt;&lt; דובר_המשך &gt;&gt;</w:t>
      </w:r>
      <w:r>
        <w:rPr>
          <w:rtl/>
        </w:rPr>
        <w:t xml:space="preserve">  </w:t>
      </w:r>
    </w:p>
    <w:p w:rsidR="00521A9D" w:rsidRDefault="00521A9D" w:rsidP="00587310">
      <w:pPr>
        <w:rPr>
          <w:rtl/>
          <w:lang w:eastAsia="he-IL"/>
        </w:rPr>
      </w:pPr>
    </w:p>
    <w:p w:rsidR="00521A9D" w:rsidRDefault="00521A9D" w:rsidP="002E296F">
      <w:pPr>
        <w:rPr>
          <w:rtl/>
          <w:lang w:eastAsia="he-IL"/>
        </w:rPr>
      </w:pPr>
      <w:r>
        <w:rPr>
          <w:rFonts w:hint="cs"/>
          <w:rtl/>
          <w:lang w:eastAsia="he-IL"/>
        </w:rPr>
        <w:t xml:space="preserve">אגב, אני מאמין לכל מילה שכתובה פה. </w:t>
      </w:r>
    </w:p>
    <w:p w:rsidR="00521A9D" w:rsidRDefault="00521A9D" w:rsidP="002E296F">
      <w:pPr>
        <w:rPr>
          <w:rtl/>
          <w:lang w:eastAsia="he-IL"/>
        </w:rPr>
      </w:pPr>
    </w:p>
    <w:p w:rsidR="00521A9D" w:rsidRDefault="00521A9D" w:rsidP="002E296F">
      <w:pPr>
        <w:pStyle w:val="af5"/>
        <w:rPr>
          <w:rtl/>
        </w:rPr>
      </w:pPr>
      <w:bookmarkStart w:id="18744" w:name="ET_interruption_5763_5"/>
      <w:r w:rsidRPr="00552F4C">
        <w:rPr>
          <w:rStyle w:val="TagStyle"/>
          <w:rtl/>
        </w:rPr>
        <w:t xml:space="preserve"> &lt;&lt; קריאה &gt;&gt;</w:t>
      </w:r>
      <w:r w:rsidRPr="00B60A00">
        <w:rPr>
          <w:rStyle w:val="TagStyle"/>
          <w:rtl/>
        </w:rPr>
        <w:t xml:space="preserve"> </w:t>
      </w:r>
      <w:r>
        <w:rPr>
          <w:rtl/>
        </w:rPr>
        <w:t>משה ארבל (ש"ס):</w:t>
      </w:r>
      <w:r w:rsidRPr="00B60A00">
        <w:rPr>
          <w:rStyle w:val="TagStyle"/>
          <w:rtl/>
        </w:rPr>
        <w:t xml:space="preserve"> </w:t>
      </w:r>
      <w:r w:rsidRPr="00552F4C">
        <w:rPr>
          <w:rStyle w:val="TagStyle"/>
          <w:rtl/>
        </w:rPr>
        <w:t>&lt;&lt; קריאה &gt;&gt;</w:t>
      </w:r>
      <w:r>
        <w:rPr>
          <w:rtl/>
        </w:rPr>
        <w:t xml:space="preserve">  </w:t>
      </w:r>
      <w:bookmarkEnd w:id="18744"/>
    </w:p>
    <w:p w:rsidR="00521A9D" w:rsidRDefault="00521A9D" w:rsidP="00587310">
      <w:pPr>
        <w:rPr>
          <w:rtl/>
          <w:lang w:eastAsia="he-IL"/>
        </w:rPr>
      </w:pPr>
    </w:p>
    <w:p w:rsidR="00521A9D" w:rsidRPr="00B60A00" w:rsidRDefault="00521A9D" w:rsidP="002E296F">
      <w:pPr>
        <w:rPr>
          <w:rtl/>
          <w:lang w:eastAsia="he-IL"/>
        </w:rPr>
      </w:pPr>
      <w:r>
        <w:rPr>
          <w:rFonts w:hint="cs"/>
          <w:rtl/>
          <w:lang w:eastAsia="he-IL"/>
        </w:rPr>
        <w:t xml:space="preserve">ולכן צריך תוכנית חומש לציבור החרדי. </w:t>
      </w:r>
    </w:p>
    <w:p w:rsidR="00521A9D" w:rsidRDefault="00521A9D" w:rsidP="002E296F">
      <w:pPr>
        <w:rPr>
          <w:rtl/>
          <w:lang w:eastAsia="he-IL"/>
        </w:rPr>
      </w:pPr>
    </w:p>
    <w:p w:rsidR="00521A9D" w:rsidRDefault="00521A9D" w:rsidP="002E296F">
      <w:pPr>
        <w:pStyle w:val="-"/>
        <w:rPr>
          <w:rtl/>
        </w:rPr>
      </w:pPr>
      <w:r w:rsidRPr="00552F4C">
        <w:rPr>
          <w:rStyle w:val="TagStyle"/>
          <w:rtl/>
        </w:rPr>
        <w:t xml:space="preserve"> &lt;&lt; דובר_המשך &gt;&gt;</w:t>
      </w:r>
      <w:r w:rsidRPr="00B448A2">
        <w:rPr>
          <w:rStyle w:val="TagStyle"/>
          <w:rtl/>
        </w:rPr>
        <w:t xml:space="preserve"> </w:t>
      </w:r>
      <w:r>
        <w:rPr>
          <w:rtl/>
        </w:rPr>
        <w:t>שר החקלאות ופיתוח הכפר עודד פורר:</w:t>
      </w:r>
      <w:r w:rsidRPr="00B448A2">
        <w:rPr>
          <w:rStyle w:val="TagStyle"/>
          <w:rtl/>
        </w:rPr>
        <w:t xml:space="preserve"> </w:t>
      </w:r>
      <w:r w:rsidRPr="00552F4C">
        <w:rPr>
          <w:rStyle w:val="TagStyle"/>
          <w:rtl/>
        </w:rPr>
        <w:t>&lt;&lt; דובר_המשך &gt;&gt;</w:t>
      </w:r>
      <w:r>
        <w:rPr>
          <w:rtl/>
        </w:rPr>
        <w:t xml:space="preserve">  </w:t>
      </w:r>
    </w:p>
    <w:p w:rsidR="00521A9D" w:rsidRDefault="00521A9D" w:rsidP="00587310">
      <w:pPr>
        <w:rPr>
          <w:rtl/>
          <w:lang w:eastAsia="he-IL"/>
        </w:rPr>
      </w:pPr>
    </w:p>
    <w:p w:rsidR="00521A9D" w:rsidRDefault="00521A9D" w:rsidP="00587310">
      <w:pPr>
        <w:rPr>
          <w:rtl/>
          <w:lang w:eastAsia="he-IL"/>
        </w:rPr>
      </w:pPr>
      <w:bookmarkStart w:id="18745" w:name="_ETM_Q39_281379"/>
      <w:bookmarkEnd w:id="18745"/>
      <w:r>
        <w:rPr>
          <w:rFonts w:hint="cs"/>
          <w:rtl/>
          <w:lang w:eastAsia="he-IL"/>
        </w:rPr>
        <w:t xml:space="preserve">באת </w:t>
      </w:r>
      <w:bookmarkStart w:id="18746" w:name="_ETM_Q39_283864"/>
      <w:bookmarkEnd w:id="18746"/>
      <w:r>
        <w:rPr>
          <w:rFonts w:hint="cs"/>
          <w:rtl/>
          <w:lang w:eastAsia="he-IL"/>
        </w:rPr>
        <w:t xml:space="preserve">לספר בדיחות או שבאת </w:t>
      </w:r>
      <w:r w:rsidR="00587310">
        <w:rPr>
          <w:rFonts w:hint="cs"/>
          <w:rtl/>
          <w:lang w:eastAsia="he-IL"/>
        </w:rPr>
        <w:t>– –</w:t>
      </w:r>
      <w:r>
        <w:rPr>
          <w:rFonts w:hint="cs"/>
          <w:rtl/>
          <w:lang w:eastAsia="he-IL"/>
        </w:rPr>
        <w:t xml:space="preserve"> </w:t>
      </w:r>
      <w:bookmarkStart w:id="18747" w:name="_ETM_Q39_284344"/>
      <w:bookmarkEnd w:id="18747"/>
      <w:r>
        <w:rPr>
          <w:rFonts w:hint="cs"/>
          <w:rtl/>
          <w:lang w:eastAsia="he-IL"/>
        </w:rPr>
        <w:t xml:space="preserve">והיא מכוונת כל עמיתה ועמית למשרה ספציפית ידועה מראש. ההכשרה בכניסה לתפקיד תהיה קצרה וממוקדת, ועיקר הליווי והפיתוח האישי ייעשו במקביל לעבודה בתפקיד עצמו ולא מראש. </w:t>
      </w:r>
      <w:bookmarkStart w:id="18748" w:name="_ETM_Q39_300106"/>
      <w:bookmarkStart w:id="18749" w:name="_ETM_Q39_303080"/>
      <w:bookmarkEnd w:id="18748"/>
      <w:bookmarkEnd w:id="18749"/>
    </w:p>
    <w:p w:rsidR="00521A9D" w:rsidRDefault="00521A9D" w:rsidP="002E296F">
      <w:pPr>
        <w:rPr>
          <w:rtl/>
          <w:lang w:eastAsia="he-IL"/>
        </w:rPr>
      </w:pPr>
      <w:bookmarkStart w:id="18750" w:name="_ETM_Q39_303165"/>
      <w:bookmarkEnd w:id="18750"/>
    </w:p>
    <w:p w:rsidR="00521A9D" w:rsidRDefault="00521A9D" w:rsidP="00587310">
      <w:pPr>
        <w:rPr>
          <w:rtl/>
          <w:lang w:eastAsia="he-IL"/>
        </w:rPr>
      </w:pPr>
      <w:bookmarkStart w:id="18751" w:name="_ETM_Q39_303247"/>
      <w:bookmarkStart w:id="18752" w:name="_ETM_Q39_303343"/>
      <w:bookmarkEnd w:id="18751"/>
      <w:bookmarkEnd w:id="18752"/>
      <w:r>
        <w:rPr>
          <w:rFonts w:hint="cs"/>
          <w:rtl/>
          <w:lang w:eastAsia="he-IL"/>
        </w:rPr>
        <w:t xml:space="preserve">לאור מבנה תוכנית "תנופה" ומאפייני קהל היעד שאליו היא מיועדת, </w:t>
      </w:r>
      <w:bookmarkStart w:id="18753" w:name="_ETM_Q39_305284"/>
      <w:bookmarkEnd w:id="18753"/>
      <w:r>
        <w:rPr>
          <w:rFonts w:hint="cs"/>
          <w:rtl/>
          <w:lang w:eastAsia="he-IL"/>
        </w:rPr>
        <w:t xml:space="preserve">הוחלט על ידי הגורמים המקצועיים כי ניתן לקיים את ההכשרה </w:t>
      </w:r>
      <w:bookmarkStart w:id="18754" w:name="_ETM_Q39_307406"/>
      <w:bookmarkEnd w:id="18754"/>
      <w:r>
        <w:rPr>
          <w:rFonts w:hint="cs"/>
          <w:rtl/>
          <w:lang w:eastAsia="he-IL"/>
        </w:rPr>
        <w:t xml:space="preserve">הקצרה </w:t>
      </w:r>
      <w:r>
        <w:rPr>
          <w:rtl/>
          <w:lang w:eastAsia="he-IL"/>
        </w:rPr>
        <w:t>–</w:t>
      </w:r>
      <w:r>
        <w:rPr>
          <w:rFonts w:hint="cs"/>
          <w:rtl/>
          <w:lang w:eastAsia="he-IL"/>
        </w:rPr>
        <w:t xml:space="preserve"> יום בשבוע מתוך שישה </w:t>
      </w:r>
      <w:bookmarkStart w:id="18755" w:name="_ETM_Q39_312253"/>
      <w:bookmarkEnd w:id="18755"/>
      <w:r>
        <w:rPr>
          <w:rFonts w:hint="cs"/>
          <w:rtl/>
          <w:lang w:eastAsia="he-IL"/>
        </w:rPr>
        <w:t xml:space="preserve">שבועות ההכשרה הצפויה </w:t>
      </w:r>
      <w:r>
        <w:rPr>
          <w:rtl/>
          <w:lang w:eastAsia="he-IL"/>
        </w:rPr>
        <w:t>–</w:t>
      </w:r>
      <w:r>
        <w:rPr>
          <w:rFonts w:hint="cs"/>
          <w:rtl/>
          <w:lang w:eastAsia="he-IL"/>
        </w:rPr>
        <w:t xml:space="preserve"> באופן מעורב ברובו מבחינה מגדרית בהתאם לקריטריונים שנקבעו. </w:t>
      </w:r>
      <w:bookmarkStart w:id="18756" w:name="_ETM_Q39_318199"/>
      <w:bookmarkStart w:id="18757" w:name="_ETM_Q39_318287"/>
      <w:bookmarkStart w:id="18758" w:name="_ETM_Q39_318574"/>
      <w:bookmarkStart w:id="18759" w:name="_ETM_Q39_318642"/>
      <w:bookmarkEnd w:id="18756"/>
      <w:bookmarkEnd w:id="18757"/>
      <w:bookmarkEnd w:id="18758"/>
      <w:bookmarkEnd w:id="18759"/>
      <w:r>
        <w:rPr>
          <w:rFonts w:hint="cs"/>
          <w:rtl/>
          <w:lang w:eastAsia="he-IL"/>
        </w:rPr>
        <w:t xml:space="preserve">לאור עבודת המטה הענפה אשר ליוותה את התהליך ואמונתנו הרבה בפוטנציאל של תוכנית "תנופה", אין כוונה </w:t>
      </w:r>
      <w:r w:rsidR="00587310">
        <w:rPr>
          <w:rFonts w:hint="cs"/>
          <w:rtl/>
          <w:lang w:eastAsia="he-IL"/>
        </w:rPr>
        <w:t>– – –</w:t>
      </w:r>
      <w:r>
        <w:rPr>
          <w:rFonts w:hint="cs"/>
          <w:rtl/>
          <w:lang w:eastAsia="he-IL"/>
        </w:rPr>
        <w:t xml:space="preserve"> </w:t>
      </w:r>
    </w:p>
    <w:p w:rsidR="00521A9D" w:rsidRPr="00B448A2" w:rsidRDefault="00521A9D" w:rsidP="002E296F">
      <w:pPr>
        <w:rPr>
          <w:rtl/>
          <w:lang w:eastAsia="he-IL"/>
        </w:rPr>
      </w:pPr>
      <w:bookmarkStart w:id="18760" w:name="_ETM_Q39_284417"/>
      <w:bookmarkEnd w:id="18760"/>
    </w:p>
    <w:p w:rsidR="00521A9D" w:rsidRDefault="00521A9D" w:rsidP="002E296F">
      <w:pPr>
        <w:pStyle w:val="af5"/>
        <w:rPr>
          <w:rtl/>
        </w:rPr>
      </w:pPr>
      <w:bookmarkStart w:id="18761" w:name="ET_interruption_5069_5"/>
      <w:r w:rsidRPr="00552F4C">
        <w:rPr>
          <w:rStyle w:val="TagStyle"/>
          <w:rtl/>
        </w:rPr>
        <w:t xml:space="preserve"> &lt;&lt; קריאה &gt;&gt;</w:t>
      </w:r>
      <w:r w:rsidRPr="00811F70">
        <w:rPr>
          <w:rStyle w:val="TagStyle"/>
          <w:rtl/>
        </w:rPr>
        <w:t xml:space="preserve"> </w:t>
      </w:r>
      <w:r>
        <w:rPr>
          <w:rtl/>
        </w:rPr>
        <w:t>יעקב אשר (יהדות התורה):</w:t>
      </w:r>
      <w:r w:rsidRPr="00811F70">
        <w:rPr>
          <w:rStyle w:val="TagStyle"/>
          <w:rtl/>
        </w:rPr>
        <w:t xml:space="preserve"> </w:t>
      </w:r>
      <w:r w:rsidRPr="00552F4C">
        <w:rPr>
          <w:rStyle w:val="TagStyle"/>
          <w:rtl/>
        </w:rPr>
        <w:t>&lt;&lt; קריאה &gt;&gt;</w:t>
      </w:r>
      <w:r>
        <w:rPr>
          <w:rtl/>
        </w:rPr>
        <w:t xml:space="preserve">  </w:t>
      </w:r>
      <w:bookmarkEnd w:id="18761"/>
    </w:p>
    <w:p w:rsidR="00521A9D" w:rsidRDefault="00521A9D" w:rsidP="00587310">
      <w:pPr>
        <w:rPr>
          <w:rtl/>
          <w:lang w:eastAsia="he-IL"/>
        </w:rPr>
      </w:pPr>
    </w:p>
    <w:p w:rsidR="00521A9D" w:rsidRDefault="00521A9D" w:rsidP="00587310">
      <w:pPr>
        <w:rPr>
          <w:rtl/>
        </w:rPr>
      </w:pPr>
      <w:r>
        <w:rPr>
          <w:rFonts w:hint="cs"/>
          <w:rtl/>
        </w:rPr>
        <w:t xml:space="preserve">מה אתה מקריא </w:t>
      </w:r>
      <w:r w:rsidR="00587310">
        <w:rPr>
          <w:rFonts w:hint="cs"/>
          <w:rtl/>
        </w:rPr>
        <w:t>– – –</w:t>
      </w:r>
      <w:r>
        <w:rPr>
          <w:rFonts w:hint="cs"/>
          <w:rtl/>
        </w:rPr>
        <w:t xml:space="preserve"> </w:t>
      </w:r>
    </w:p>
    <w:p w:rsidR="00521A9D" w:rsidRDefault="00521A9D" w:rsidP="002E296F">
      <w:pPr>
        <w:rPr>
          <w:rtl/>
        </w:rPr>
      </w:pPr>
      <w:bookmarkStart w:id="18762" w:name="_ETM_Q39_322153"/>
      <w:bookmarkStart w:id="18763" w:name="_ETM_Q39_322195"/>
      <w:bookmarkEnd w:id="18762"/>
      <w:bookmarkEnd w:id="18763"/>
    </w:p>
    <w:p w:rsidR="00521A9D" w:rsidRDefault="00521A9D" w:rsidP="002E296F">
      <w:pPr>
        <w:pStyle w:val="af5"/>
        <w:rPr>
          <w:rtl/>
        </w:rPr>
      </w:pPr>
      <w:bookmarkStart w:id="18764" w:name="ET_interruption_קר_אה_38"/>
      <w:r w:rsidRPr="00552F4C">
        <w:rPr>
          <w:rStyle w:val="TagStyle"/>
          <w:rtl/>
        </w:rPr>
        <w:t xml:space="preserve"> &lt;&lt; קריאה &gt;&gt;</w:t>
      </w:r>
      <w:r w:rsidRPr="00B448A2">
        <w:rPr>
          <w:rStyle w:val="TagStyle"/>
          <w:rtl/>
        </w:rPr>
        <w:t xml:space="preserve"> </w:t>
      </w:r>
      <w:r>
        <w:rPr>
          <w:rtl/>
        </w:rPr>
        <w:t>קריאה:</w:t>
      </w:r>
      <w:r w:rsidRPr="00B448A2">
        <w:rPr>
          <w:rStyle w:val="TagStyle"/>
          <w:rtl/>
        </w:rPr>
        <w:t xml:space="preserve"> </w:t>
      </w:r>
      <w:r w:rsidRPr="00552F4C">
        <w:rPr>
          <w:rStyle w:val="TagStyle"/>
          <w:rtl/>
        </w:rPr>
        <w:t>&lt;&lt; קריאה &gt;&gt;</w:t>
      </w:r>
      <w:r>
        <w:rPr>
          <w:rtl/>
        </w:rPr>
        <w:t xml:space="preserve">  </w:t>
      </w:r>
      <w:bookmarkEnd w:id="18764"/>
    </w:p>
    <w:p w:rsidR="00521A9D" w:rsidRDefault="00521A9D" w:rsidP="00587310">
      <w:pPr>
        <w:rPr>
          <w:rtl/>
          <w:lang w:eastAsia="he-IL"/>
        </w:rPr>
      </w:pPr>
    </w:p>
    <w:p w:rsidR="00521A9D" w:rsidRDefault="00587310" w:rsidP="00587310">
      <w:pPr>
        <w:rPr>
          <w:rtl/>
          <w:lang w:eastAsia="he-IL"/>
        </w:rPr>
      </w:pPr>
      <w:bookmarkStart w:id="18765" w:name="_ETM_Q39_323581"/>
      <w:bookmarkStart w:id="18766" w:name="_ETM_Q39_323857"/>
      <w:bookmarkStart w:id="18767" w:name="_ETM_Q39_323904"/>
      <w:bookmarkEnd w:id="18765"/>
      <w:bookmarkEnd w:id="18766"/>
      <w:bookmarkEnd w:id="18767"/>
      <w:r>
        <w:rPr>
          <w:rFonts w:hint="cs"/>
          <w:rtl/>
          <w:lang w:eastAsia="he-IL"/>
        </w:rPr>
        <w:t>– – –</w:t>
      </w:r>
      <w:r w:rsidR="00521A9D">
        <w:rPr>
          <w:rFonts w:hint="cs"/>
          <w:rtl/>
          <w:lang w:eastAsia="he-IL"/>
        </w:rPr>
        <w:t xml:space="preserve"> </w:t>
      </w:r>
    </w:p>
    <w:p w:rsidR="00521A9D" w:rsidRDefault="00521A9D" w:rsidP="002E296F">
      <w:pPr>
        <w:rPr>
          <w:rtl/>
          <w:lang w:eastAsia="he-IL"/>
        </w:rPr>
      </w:pPr>
      <w:bookmarkStart w:id="18768" w:name="_ETM_Q39_325409"/>
      <w:bookmarkStart w:id="18769" w:name="_ETM_Q39_325477"/>
      <w:bookmarkEnd w:id="18768"/>
      <w:bookmarkEnd w:id="18769"/>
    </w:p>
    <w:p w:rsidR="00521A9D" w:rsidRDefault="00521A9D" w:rsidP="002E296F">
      <w:pPr>
        <w:pStyle w:val="af6"/>
        <w:rPr>
          <w:rtl/>
        </w:rPr>
      </w:pPr>
      <w:r w:rsidRPr="00552F4C">
        <w:rPr>
          <w:rStyle w:val="TagStyle"/>
          <w:rtl/>
        </w:rPr>
        <w:t xml:space="preserve"> &lt;&lt; יור &gt;&gt;</w:t>
      </w:r>
      <w:r w:rsidRPr="00B448A2">
        <w:rPr>
          <w:rStyle w:val="TagStyle"/>
          <w:rtl/>
        </w:rPr>
        <w:t xml:space="preserve"> </w:t>
      </w:r>
      <w:r>
        <w:rPr>
          <w:rtl/>
        </w:rPr>
        <w:t>היו"ר יעקב מרגי:</w:t>
      </w:r>
      <w:r w:rsidRPr="00B448A2">
        <w:rPr>
          <w:rStyle w:val="TagStyle"/>
          <w:rtl/>
        </w:rPr>
        <w:t xml:space="preserve"> </w:t>
      </w:r>
      <w:r w:rsidRPr="00552F4C">
        <w:rPr>
          <w:rStyle w:val="TagStyle"/>
          <w:rtl/>
        </w:rPr>
        <w:t>&lt;&lt; יור &gt;&gt;</w:t>
      </w:r>
      <w:r>
        <w:rPr>
          <w:rtl/>
        </w:rPr>
        <w:t xml:space="preserve">  </w:t>
      </w:r>
    </w:p>
    <w:p w:rsidR="00521A9D" w:rsidRDefault="00521A9D" w:rsidP="00587310">
      <w:pPr>
        <w:rPr>
          <w:rtl/>
          <w:lang w:eastAsia="he-IL"/>
        </w:rPr>
      </w:pPr>
    </w:p>
    <w:p w:rsidR="00521A9D" w:rsidRDefault="00521A9D" w:rsidP="002E296F">
      <w:pPr>
        <w:rPr>
          <w:rtl/>
          <w:lang w:eastAsia="he-IL"/>
        </w:rPr>
      </w:pPr>
      <w:bookmarkStart w:id="18770" w:name="_ETM_Q39_326864"/>
      <w:bookmarkEnd w:id="18770"/>
      <w:r>
        <w:rPr>
          <w:rFonts w:hint="cs"/>
          <w:rtl/>
          <w:lang w:eastAsia="he-IL"/>
        </w:rPr>
        <w:t xml:space="preserve">חברים, תנו לשר לסיים. </w:t>
      </w:r>
    </w:p>
    <w:p w:rsidR="00521A9D" w:rsidRDefault="00521A9D" w:rsidP="002E296F">
      <w:pPr>
        <w:rPr>
          <w:rtl/>
        </w:rPr>
      </w:pPr>
      <w:bookmarkStart w:id="18771" w:name="_ETM_Q39_330145"/>
      <w:bookmarkStart w:id="18772" w:name="_ETM_Q39_330210"/>
      <w:bookmarkEnd w:id="18771"/>
      <w:bookmarkEnd w:id="18772"/>
    </w:p>
    <w:p w:rsidR="00521A9D" w:rsidRDefault="00521A9D" w:rsidP="002E296F">
      <w:pPr>
        <w:pStyle w:val="-"/>
        <w:rPr>
          <w:rtl/>
        </w:rPr>
      </w:pPr>
      <w:bookmarkStart w:id="18773" w:name="ET_speakercontinue_6211_40"/>
      <w:r w:rsidRPr="00552F4C">
        <w:rPr>
          <w:rStyle w:val="TagStyle"/>
          <w:rtl/>
        </w:rPr>
        <w:t xml:space="preserve"> &lt;&lt; דובר_המשך &gt;&gt;</w:t>
      </w:r>
      <w:r w:rsidRPr="00B448A2">
        <w:rPr>
          <w:rStyle w:val="TagStyle"/>
          <w:rtl/>
        </w:rPr>
        <w:t xml:space="preserve"> </w:t>
      </w:r>
      <w:r>
        <w:rPr>
          <w:rtl/>
        </w:rPr>
        <w:t>שר החקלאות ופיתוח הכפר עודד פורר:</w:t>
      </w:r>
      <w:r w:rsidRPr="00B448A2">
        <w:rPr>
          <w:rStyle w:val="TagStyle"/>
          <w:rtl/>
        </w:rPr>
        <w:t xml:space="preserve"> </w:t>
      </w:r>
      <w:r w:rsidRPr="00552F4C">
        <w:rPr>
          <w:rStyle w:val="TagStyle"/>
          <w:rtl/>
        </w:rPr>
        <w:t>&lt;&lt; דובר_המשך &gt;&gt;</w:t>
      </w:r>
      <w:r>
        <w:rPr>
          <w:rtl/>
        </w:rPr>
        <w:t xml:space="preserve">  </w:t>
      </w:r>
      <w:bookmarkEnd w:id="18773"/>
    </w:p>
    <w:p w:rsidR="00521A9D" w:rsidRDefault="00521A9D" w:rsidP="00587310">
      <w:pPr>
        <w:rPr>
          <w:rtl/>
          <w:lang w:eastAsia="he-IL"/>
        </w:rPr>
      </w:pPr>
    </w:p>
    <w:p w:rsidR="00521A9D" w:rsidRDefault="00521A9D" w:rsidP="002E296F">
      <w:pPr>
        <w:rPr>
          <w:rtl/>
          <w:lang w:eastAsia="he-IL"/>
        </w:rPr>
      </w:pPr>
      <w:bookmarkStart w:id="18774" w:name="_ETM_Q39_331130"/>
      <w:bookmarkEnd w:id="18774"/>
      <w:r>
        <w:rPr>
          <w:rFonts w:hint="cs"/>
          <w:rtl/>
          <w:lang w:eastAsia="he-IL"/>
        </w:rPr>
        <w:t xml:space="preserve">שאלתי אותך, הרי שאלתי אם אתה </w:t>
      </w:r>
      <w:bookmarkStart w:id="18775" w:name="_ETM_Q39_331325"/>
      <w:bookmarkEnd w:id="18775"/>
      <w:r>
        <w:rPr>
          <w:rFonts w:hint="cs"/>
          <w:rtl/>
          <w:lang w:eastAsia="he-IL"/>
        </w:rPr>
        <w:t xml:space="preserve">רוצה לשמוע את כל התשובה או את מה שאני רוצה </w:t>
      </w:r>
      <w:bookmarkStart w:id="18776" w:name="_ETM_Q39_333793"/>
      <w:bookmarkEnd w:id="18776"/>
      <w:r>
        <w:rPr>
          <w:rFonts w:hint="cs"/>
          <w:rtl/>
          <w:lang w:eastAsia="he-IL"/>
        </w:rPr>
        <w:t xml:space="preserve">להגיד לך בעל פה. אמרת לי: אני רוצה לשמוע את </w:t>
      </w:r>
      <w:bookmarkStart w:id="18777" w:name="_ETM_Q39_334771"/>
      <w:bookmarkEnd w:id="18777"/>
      <w:r>
        <w:rPr>
          <w:rFonts w:hint="cs"/>
          <w:rtl/>
          <w:lang w:eastAsia="he-IL"/>
        </w:rPr>
        <w:t xml:space="preserve">הכול </w:t>
      </w:r>
      <w:r>
        <w:rPr>
          <w:rFonts w:hint="eastAsia"/>
          <w:rtl/>
          <w:lang w:eastAsia="he-IL"/>
        </w:rPr>
        <w:t xml:space="preserve">– </w:t>
      </w:r>
      <w:r>
        <w:rPr>
          <w:rFonts w:hint="cs"/>
          <w:rtl/>
          <w:lang w:eastAsia="he-IL"/>
        </w:rPr>
        <w:t xml:space="preserve">תשמע את הכול וגם את מה שאני </w:t>
      </w:r>
      <w:bookmarkStart w:id="18778" w:name="_ETM_Q39_336829"/>
      <w:bookmarkEnd w:id="18778"/>
      <w:r>
        <w:rPr>
          <w:rFonts w:hint="cs"/>
          <w:rtl/>
          <w:lang w:eastAsia="he-IL"/>
        </w:rPr>
        <w:t xml:space="preserve">אומר בעל פה. אתה ביקשת, חבר הכנסת אשר. אתה </w:t>
      </w:r>
      <w:bookmarkStart w:id="18779" w:name="_ETM_Q39_340096"/>
      <w:bookmarkEnd w:id="18779"/>
      <w:r>
        <w:rPr>
          <w:rFonts w:hint="cs"/>
          <w:rtl/>
          <w:lang w:eastAsia="he-IL"/>
        </w:rPr>
        <w:t xml:space="preserve">גם מבקש ממני להקריא לך את התשובה ואתה גם מפריע </w:t>
      </w:r>
      <w:bookmarkStart w:id="18780" w:name="_ETM_Q39_342754"/>
      <w:bookmarkEnd w:id="18780"/>
      <w:r>
        <w:rPr>
          <w:rFonts w:hint="cs"/>
          <w:rtl/>
          <w:lang w:eastAsia="he-IL"/>
        </w:rPr>
        <w:t xml:space="preserve">לי להקריא ואומר לי למה אתה מקריא? אני לא מבין </w:t>
      </w:r>
      <w:bookmarkStart w:id="18781" w:name="_ETM_Q39_345324"/>
      <w:bookmarkEnd w:id="18781"/>
      <w:r>
        <w:rPr>
          <w:rFonts w:hint="cs"/>
          <w:rtl/>
          <w:lang w:eastAsia="he-IL"/>
        </w:rPr>
        <w:t xml:space="preserve">את העניין הזה. </w:t>
      </w:r>
    </w:p>
    <w:p w:rsidR="00521A9D" w:rsidRDefault="00521A9D" w:rsidP="002E296F">
      <w:pPr>
        <w:rPr>
          <w:rtl/>
          <w:lang w:eastAsia="he-IL"/>
        </w:rPr>
      </w:pPr>
      <w:bookmarkStart w:id="18782" w:name="_ETM_Q39_344658"/>
      <w:bookmarkStart w:id="18783" w:name="_ETM_Q39_344725"/>
      <w:bookmarkStart w:id="18784" w:name="_ETM_Q39_345058"/>
      <w:bookmarkEnd w:id="18782"/>
      <w:bookmarkEnd w:id="18783"/>
      <w:bookmarkEnd w:id="18784"/>
    </w:p>
    <w:p w:rsidR="00521A9D" w:rsidRDefault="00521A9D" w:rsidP="002E296F">
      <w:pPr>
        <w:pStyle w:val="af5"/>
        <w:rPr>
          <w:rtl/>
        </w:rPr>
      </w:pPr>
      <w:bookmarkStart w:id="18785" w:name="_ETM_Q39_345205"/>
      <w:bookmarkStart w:id="18786" w:name="ET_interruption_5763_8"/>
      <w:bookmarkEnd w:id="18785"/>
      <w:r w:rsidRPr="00552F4C">
        <w:rPr>
          <w:rStyle w:val="TagStyle"/>
          <w:rtl/>
        </w:rPr>
        <w:t>&lt;&lt; קריאה &gt;&gt;</w:t>
      </w:r>
      <w:r w:rsidRPr="00811F70">
        <w:rPr>
          <w:rStyle w:val="TagStyle"/>
          <w:rtl/>
        </w:rPr>
        <w:t xml:space="preserve"> </w:t>
      </w:r>
      <w:r>
        <w:rPr>
          <w:rtl/>
        </w:rPr>
        <w:t>משה ארבל (ש"ס):</w:t>
      </w:r>
      <w:r w:rsidRPr="00811F70">
        <w:rPr>
          <w:rStyle w:val="TagStyle"/>
          <w:rtl/>
        </w:rPr>
        <w:t xml:space="preserve"> </w:t>
      </w:r>
      <w:r w:rsidRPr="00552F4C">
        <w:rPr>
          <w:rStyle w:val="TagStyle"/>
          <w:rtl/>
        </w:rPr>
        <w:t>&lt;&lt; קריאה &gt;&gt;</w:t>
      </w:r>
      <w:r>
        <w:rPr>
          <w:rtl/>
        </w:rPr>
        <w:t xml:space="preserve">  </w:t>
      </w:r>
      <w:bookmarkEnd w:id="18786"/>
    </w:p>
    <w:p w:rsidR="00521A9D" w:rsidRDefault="00521A9D" w:rsidP="00587310">
      <w:pPr>
        <w:rPr>
          <w:rtl/>
          <w:lang w:eastAsia="he-IL"/>
        </w:rPr>
      </w:pPr>
    </w:p>
    <w:p w:rsidR="00521A9D" w:rsidRDefault="00521A9D" w:rsidP="002E296F">
      <w:pPr>
        <w:rPr>
          <w:rtl/>
        </w:rPr>
      </w:pPr>
      <w:r>
        <w:rPr>
          <w:rFonts w:hint="cs"/>
          <w:rtl/>
        </w:rPr>
        <w:t xml:space="preserve">קריאות ביניים מותרות. </w:t>
      </w:r>
    </w:p>
    <w:p w:rsidR="00521A9D" w:rsidRDefault="00521A9D" w:rsidP="002E296F">
      <w:pPr>
        <w:rPr>
          <w:rtl/>
          <w:lang w:eastAsia="he-IL"/>
        </w:rPr>
      </w:pPr>
    </w:p>
    <w:p w:rsidR="00521A9D" w:rsidRDefault="00521A9D" w:rsidP="002E296F">
      <w:pPr>
        <w:pStyle w:val="af5"/>
        <w:rPr>
          <w:rtl/>
        </w:rPr>
      </w:pPr>
      <w:bookmarkStart w:id="18787" w:name="ET_interruption_5802_6"/>
      <w:r w:rsidRPr="00552F4C">
        <w:rPr>
          <w:rStyle w:val="TagStyle"/>
          <w:rtl/>
        </w:rPr>
        <w:t xml:space="preserve"> &lt;&lt; קריאה &gt;&gt;</w:t>
      </w:r>
      <w:r w:rsidRPr="00811F70">
        <w:rPr>
          <w:rStyle w:val="TagStyle"/>
          <w:rtl/>
        </w:rPr>
        <w:t xml:space="preserve"> </w:t>
      </w:r>
      <w:r>
        <w:rPr>
          <w:rtl/>
        </w:rPr>
        <w:t>שלמה קרעי (הליכוד):</w:t>
      </w:r>
      <w:r w:rsidRPr="00811F70">
        <w:rPr>
          <w:rStyle w:val="TagStyle"/>
          <w:rtl/>
        </w:rPr>
        <w:t xml:space="preserve"> </w:t>
      </w:r>
      <w:r w:rsidRPr="00552F4C">
        <w:rPr>
          <w:rStyle w:val="TagStyle"/>
          <w:rtl/>
        </w:rPr>
        <w:t>&lt;&lt; קריאה &gt;&gt;</w:t>
      </w:r>
      <w:r>
        <w:rPr>
          <w:rtl/>
        </w:rPr>
        <w:t xml:space="preserve">  </w:t>
      </w:r>
      <w:bookmarkEnd w:id="18787"/>
    </w:p>
    <w:p w:rsidR="00521A9D" w:rsidRDefault="00521A9D" w:rsidP="00587310">
      <w:pPr>
        <w:rPr>
          <w:rtl/>
          <w:lang w:eastAsia="he-IL"/>
        </w:rPr>
      </w:pPr>
    </w:p>
    <w:p w:rsidR="00521A9D" w:rsidRDefault="00521A9D" w:rsidP="0032003C">
      <w:pPr>
        <w:rPr>
          <w:rtl/>
        </w:rPr>
      </w:pPr>
      <w:r>
        <w:rPr>
          <w:rFonts w:hint="cs"/>
          <w:rtl/>
        </w:rPr>
        <w:t>אבל עודד, עם מי התייעצתם</w:t>
      </w:r>
      <w:r w:rsidR="0032003C">
        <w:rPr>
          <w:rFonts w:hint="cs"/>
          <w:rtl/>
        </w:rPr>
        <w:t>?</w:t>
      </w:r>
      <w:r>
        <w:rPr>
          <w:rFonts w:hint="cs"/>
          <w:rtl/>
        </w:rPr>
        <w:t xml:space="preserve"> עם איזה רב התייעצתם? </w:t>
      </w:r>
    </w:p>
    <w:p w:rsidR="00521A9D" w:rsidRDefault="00521A9D" w:rsidP="002E296F">
      <w:pPr>
        <w:rPr>
          <w:rtl/>
        </w:rPr>
      </w:pPr>
    </w:p>
    <w:p w:rsidR="00521A9D" w:rsidRDefault="00521A9D" w:rsidP="002E296F">
      <w:pPr>
        <w:pStyle w:val="-"/>
        <w:rPr>
          <w:rtl/>
        </w:rPr>
      </w:pPr>
      <w:r w:rsidRPr="00552F4C">
        <w:rPr>
          <w:rStyle w:val="TagStyle"/>
          <w:rtl/>
        </w:rPr>
        <w:t xml:space="preserve"> &lt;&lt; דובר_המשך &gt;&gt;</w:t>
      </w:r>
      <w:r w:rsidRPr="00811F70">
        <w:rPr>
          <w:rStyle w:val="TagStyle"/>
          <w:rtl/>
        </w:rPr>
        <w:t xml:space="preserve"> </w:t>
      </w:r>
      <w:r>
        <w:rPr>
          <w:rtl/>
        </w:rPr>
        <w:t>שר החקלאות ופיתוח הכפר עודד פורר:</w:t>
      </w:r>
      <w:r w:rsidRPr="00811F70">
        <w:rPr>
          <w:rStyle w:val="TagStyle"/>
          <w:rtl/>
        </w:rPr>
        <w:t xml:space="preserve"> </w:t>
      </w:r>
      <w:r w:rsidRPr="00552F4C">
        <w:rPr>
          <w:rStyle w:val="TagStyle"/>
          <w:rtl/>
        </w:rPr>
        <w:t>&lt;&lt; דובר_המשך &gt;&gt;</w:t>
      </w:r>
      <w:r>
        <w:rPr>
          <w:rtl/>
        </w:rPr>
        <w:t xml:space="preserve">  </w:t>
      </w:r>
    </w:p>
    <w:p w:rsidR="00521A9D" w:rsidRDefault="00521A9D" w:rsidP="00587310">
      <w:pPr>
        <w:rPr>
          <w:rtl/>
          <w:lang w:eastAsia="he-IL"/>
        </w:rPr>
      </w:pPr>
    </w:p>
    <w:p w:rsidR="00521A9D" w:rsidRDefault="00521A9D" w:rsidP="00587310">
      <w:pPr>
        <w:rPr>
          <w:rtl/>
          <w:lang w:eastAsia="he-IL"/>
        </w:rPr>
      </w:pPr>
      <w:r>
        <w:rPr>
          <w:rFonts w:hint="cs"/>
          <w:rtl/>
          <w:lang w:eastAsia="he-IL"/>
        </w:rPr>
        <w:t>אני התייעצתי עם הרב ליברמן. עכשיו, אין כוונה לפתוח מחזור</w:t>
      </w:r>
      <w:bookmarkStart w:id="18788" w:name="_ETM_Q39_355808"/>
      <w:bookmarkEnd w:id="18788"/>
      <w:r>
        <w:rPr>
          <w:rFonts w:hint="cs"/>
          <w:rtl/>
          <w:lang w:eastAsia="he-IL"/>
        </w:rPr>
        <w:t xml:space="preserve"> </w:t>
      </w:r>
      <w:r w:rsidR="00587310">
        <w:rPr>
          <w:rFonts w:hint="cs"/>
          <w:rtl/>
          <w:lang w:eastAsia="he-IL"/>
        </w:rPr>
        <w:t>– – –</w:t>
      </w:r>
      <w:r>
        <w:rPr>
          <w:rFonts w:hint="cs"/>
          <w:rtl/>
          <w:lang w:eastAsia="he-IL"/>
        </w:rPr>
        <w:t xml:space="preserve"> </w:t>
      </w:r>
    </w:p>
    <w:p w:rsidR="00521A9D" w:rsidRDefault="00521A9D" w:rsidP="002E296F">
      <w:pPr>
        <w:rPr>
          <w:rtl/>
          <w:lang w:eastAsia="he-IL"/>
        </w:rPr>
      </w:pPr>
    </w:p>
    <w:p w:rsidR="00521A9D" w:rsidRDefault="00521A9D" w:rsidP="002E296F">
      <w:pPr>
        <w:pStyle w:val="af5"/>
        <w:rPr>
          <w:rtl/>
        </w:rPr>
      </w:pPr>
      <w:bookmarkStart w:id="18789" w:name="ET_interruption_5069_41"/>
      <w:r w:rsidRPr="00552F4C">
        <w:rPr>
          <w:rStyle w:val="TagStyle"/>
          <w:rtl/>
        </w:rPr>
        <w:t xml:space="preserve"> &lt;&lt; קריאה &gt;&gt;</w:t>
      </w:r>
      <w:r w:rsidRPr="00B448A2">
        <w:rPr>
          <w:rStyle w:val="TagStyle"/>
          <w:rtl/>
        </w:rPr>
        <w:t xml:space="preserve"> </w:t>
      </w:r>
      <w:r>
        <w:rPr>
          <w:rtl/>
        </w:rPr>
        <w:t>יעקב אשר (יהדות התורה):</w:t>
      </w:r>
      <w:r w:rsidRPr="00B448A2">
        <w:rPr>
          <w:rStyle w:val="TagStyle"/>
          <w:rtl/>
        </w:rPr>
        <w:t xml:space="preserve"> </w:t>
      </w:r>
      <w:r w:rsidRPr="00552F4C">
        <w:rPr>
          <w:rStyle w:val="TagStyle"/>
          <w:rtl/>
        </w:rPr>
        <w:t>&lt;&lt; קריאה &gt;&gt;</w:t>
      </w:r>
      <w:r>
        <w:rPr>
          <w:rtl/>
        </w:rPr>
        <w:t xml:space="preserve">  </w:t>
      </w:r>
      <w:bookmarkEnd w:id="18789"/>
    </w:p>
    <w:p w:rsidR="00521A9D" w:rsidRDefault="00521A9D" w:rsidP="00587310">
      <w:pPr>
        <w:rPr>
          <w:rtl/>
          <w:lang w:eastAsia="he-IL"/>
        </w:rPr>
      </w:pPr>
    </w:p>
    <w:p w:rsidR="00521A9D" w:rsidRDefault="00521A9D" w:rsidP="002E296F">
      <w:pPr>
        <w:rPr>
          <w:rtl/>
          <w:lang w:eastAsia="he-IL"/>
        </w:rPr>
      </w:pPr>
      <w:bookmarkStart w:id="18790" w:name="_ETM_Q39_351185"/>
      <w:bookmarkStart w:id="18791" w:name="_ETM_Q39_351436"/>
      <w:bookmarkStart w:id="18792" w:name="_ETM_Q39_351479"/>
      <w:bookmarkEnd w:id="18790"/>
      <w:bookmarkEnd w:id="18791"/>
      <w:bookmarkEnd w:id="18792"/>
      <w:r>
        <w:rPr>
          <w:rFonts w:hint="cs"/>
          <w:rtl/>
          <w:lang w:eastAsia="he-IL"/>
        </w:rPr>
        <w:t xml:space="preserve">גם עם הרבנית יוליה. </w:t>
      </w:r>
    </w:p>
    <w:p w:rsidR="00521A9D" w:rsidRDefault="00521A9D" w:rsidP="002E296F">
      <w:pPr>
        <w:rPr>
          <w:rtl/>
          <w:lang w:eastAsia="he-IL"/>
        </w:rPr>
      </w:pPr>
      <w:bookmarkStart w:id="18793" w:name="_ETM_Q39_357552"/>
      <w:bookmarkStart w:id="18794" w:name="_ETM_Q39_357618"/>
      <w:bookmarkEnd w:id="18793"/>
      <w:bookmarkEnd w:id="18794"/>
    </w:p>
    <w:p w:rsidR="00521A9D" w:rsidRDefault="00521A9D" w:rsidP="002E296F">
      <w:pPr>
        <w:pStyle w:val="af6"/>
        <w:rPr>
          <w:rtl/>
        </w:rPr>
      </w:pPr>
      <w:bookmarkStart w:id="18795" w:name="ET_yor_6170_42"/>
      <w:r w:rsidRPr="00552F4C">
        <w:rPr>
          <w:rStyle w:val="TagStyle"/>
          <w:rtl/>
        </w:rPr>
        <w:t xml:space="preserve"> &lt;&lt; יור &gt;&gt;</w:t>
      </w:r>
      <w:r w:rsidRPr="00B448A2">
        <w:rPr>
          <w:rStyle w:val="TagStyle"/>
          <w:rtl/>
        </w:rPr>
        <w:t xml:space="preserve"> </w:t>
      </w:r>
      <w:r>
        <w:rPr>
          <w:rtl/>
        </w:rPr>
        <w:t>היו"ר יעקב מרגי:</w:t>
      </w:r>
      <w:r w:rsidRPr="00B448A2">
        <w:rPr>
          <w:rStyle w:val="TagStyle"/>
          <w:rtl/>
        </w:rPr>
        <w:t xml:space="preserve"> </w:t>
      </w:r>
      <w:r w:rsidRPr="00552F4C">
        <w:rPr>
          <w:rStyle w:val="TagStyle"/>
          <w:rtl/>
        </w:rPr>
        <w:t>&lt;&lt; יור &gt;&gt;</w:t>
      </w:r>
      <w:r>
        <w:rPr>
          <w:rtl/>
        </w:rPr>
        <w:t xml:space="preserve">  </w:t>
      </w:r>
      <w:bookmarkEnd w:id="18795"/>
    </w:p>
    <w:p w:rsidR="00521A9D" w:rsidRDefault="00521A9D" w:rsidP="00587310">
      <w:pPr>
        <w:rPr>
          <w:rtl/>
          <w:lang w:eastAsia="he-IL"/>
        </w:rPr>
      </w:pPr>
    </w:p>
    <w:p w:rsidR="00521A9D" w:rsidRPr="00B448A2" w:rsidRDefault="00521A9D" w:rsidP="002E296F">
      <w:pPr>
        <w:rPr>
          <w:rtl/>
          <w:lang w:eastAsia="he-IL"/>
        </w:rPr>
      </w:pPr>
      <w:bookmarkStart w:id="18796" w:name="_ETM_Q39_358951"/>
      <w:bookmarkEnd w:id="18796"/>
      <w:r>
        <w:rPr>
          <w:rFonts w:hint="cs"/>
          <w:rtl/>
          <w:lang w:eastAsia="he-IL"/>
        </w:rPr>
        <w:t xml:space="preserve">הוא </w:t>
      </w:r>
      <w:bookmarkStart w:id="18797" w:name="_ETM_Q39_359544"/>
      <w:bookmarkEnd w:id="18797"/>
      <w:r>
        <w:rPr>
          <w:rFonts w:hint="cs"/>
          <w:rtl/>
          <w:lang w:eastAsia="he-IL"/>
        </w:rPr>
        <w:t xml:space="preserve">התכוון לרב ליברמן מהסמינר. </w:t>
      </w:r>
    </w:p>
    <w:p w:rsidR="00521A9D" w:rsidRDefault="00521A9D" w:rsidP="002E296F">
      <w:pPr>
        <w:rPr>
          <w:rtl/>
          <w:lang w:eastAsia="he-IL"/>
        </w:rPr>
      </w:pPr>
      <w:bookmarkStart w:id="18798" w:name="_ETM_Q39_354047"/>
      <w:bookmarkStart w:id="18799" w:name="_ETM_Q39_354121"/>
      <w:bookmarkEnd w:id="18798"/>
      <w:bookmarkEnd w:id="18799"/>
    </w:p>
    <w:p w:rsidR="00521A9D" w:rsidRDefault="00521A9D" w:rsidP="002E296F">
      <w:pPr>
        <w:pStyle w:val="-"/>
        <w:rPr>
          <w:rtl/>
        </w:rPr>
      </w:pPr>
      <w:r w:rsidRPr="00552F4C">
        <w:rPr>
          <w:rStyle w:val="TagStyle"/>
          <w:rtl/>
        </w:rPr>
        <w:t xml:space="preserve"> &lt;&lt; דובר_המשך &gt;&gt;</w:t>
      </w:r>
      <w:r w:rsidRPr="00B448A2">
        <w:rPr>
          <w:rStyle w:val="TagStyle"/>
          <w:rtl/>
        </w:rPr>
        <w:t xml:space="preserve"> </w:t>
      </w:r>
      <w:r>
        <w:rPr>
          <w:rtl/>
        </w:rPr>
        <w:t>שר החקלאות ופיתוח הכפר עודד פורר:</w:t>
      </w:r>
      <w:r w:rsidRPr="00B448A2">
        <w:rPr>
          <w:rStyle w:val="TagStyle"/>
          <w:rtl/>
        </w:rPr>
        <w:t xml:space="preserve"> </w:t>
      </w:r>
      <w:r w:rsidRPr="00552F4C">
        <w:rPr>
          <w:rStyle w:val="TagStyle"/>
          <w:rtl/>
        </w:rPr>
        <w:t>&lt;&lt; דובר_המשך &gt;&gt;</w:t>
      </w:r>
      <w:r>
        <w:rPr>
          <w:rtl/>
        </w:rPr>
        <w:t xml:space="preserve">  </w:t>
      </w:r>
    </w:p>
    <w:p w:rsidR="00521A9D" w:rsidRDefault="00521A9D" w:rsidP="00587310">
      <w:pPr>
        <w:rPr>
          <w:rtl/>
          <w:lang w:eastAsia="he-IL"/>
        </w:rPr>
      </w:pPr>
    </w:p>
    <w:p w:rsidR="00521A9D" w:rsidRDefault="00521A9D" w:rsidP="002E296F">
      <w:pPr>
        <w:rPr>
          <w:rtl/>
          <w:lang w:eastAsia="he-IL"/>
        </w:rPr>
      </w:pPr>
      <w:bookmarkStart w:id="18800" w:name="_ETM_Q39_353935"/>
      <w:bookmarkEnd w:id="18800"/>
      <w:r>
        <w:rPr>
          <w:rFonts w:hint="cs"/>
          <w:rtl/>
          <w:lang w:eastAsia="he-IL"/>
        </w:rPr>
        <w:t xml:space="preserve">אין כוונה לפתוח מחזור </w:t>
      </w:r>
      <w:bookmarkStart w:id="18801" w:name="_ETM_Q39_356366"/>
      <w:bookmarkEnd w:id="18801"/>
      <w:r>
        <w:rPr>
          <w:rFonts w:hint="cs"/>
          <w:rtl/>
          <w:lang w:eastAsia="he-IL"/>
        </w:rPr>
        <w:t xml:space="preserve">של "משפיעים" בשנת 2022 אלא למקד את המאמצים בקידום </w:t>
      </w:r>
      <w:bookmarkStart w:id="18802" w:name="_ETM_Q39_364717"/>
      <w:bookmarkEnd w:id="18802"/>
      <w:r>
        <w:rPr>
          <w:rFonts w:hint="cs"/>
          <w:rtl/>
          <w:lang w:eastAsia="he-IL"/>
        </w:rPr>
        <w:t>"תנופה"</w:t>
      </w:r>
      <w:r w:rsidR="0032003C">
        <w:rPr>
          <w:rFonts w:hint="cs"/>
          <w:rtl/>
          <w:lang w:eastAsia="he-IL"/>
        </w:rPr>
        <w:t>,</w:t>
      </w:r>
      <w:r>
        <w:rPr>
          <w:rFonts w:hint="cs"/>
          <w:rtl/>
          <w:lang w:eastAsia="he-IL"/>
        </w:rPr>
        <w:t xml:space="preserve"> וכמובן בשאר הכלים והתוכניות. </w:t>
      </w:r>
    </w:p>
    <w:p w:rsidR="00521A9D" w:rsidRDefault="00521A9D" w:rsidP="002E296F">
      <w:pPr>
        <w:rPr>
          <w:rtl/>
          <w:lang w:eastAsia="he-IL"/>
        </w:rPr>
      </w:pPr>
      <w:bookmarkStart w:id="18803" w:name="_ETM_Q39_366038"/>
      <w:bookmarkStart w:id="18804" w:name="_ETM_Q39_366048"/>
      <w:bookmarkStart w:id="18805" w:name="_ETM_Q39_367620"/>
      <w:bookmarkEnd w:id="18803"/>
      <w:bookmarkEnd w:id="18804"/>
      <w:bookmarkEnd w:id="18805"/>
    </w:p>
    <w:p w:rsidR="00521A9D" w:rsidRDefault="00521A9D" w:rsidP="002E296F">
      <w:pPr>
        <w:pStyle w:val="af6"/>
        <w:rPr>
          <w:rtl/>
        </w:rPr>
      </w:pPr>
      <w:bookmarkStart w:id="18806" w:name="_ETM_Q39_367678"/>
      <w:bookmarkStart w:id="18807" w:name="ET_yor_6170_44"/>
      <w:bookmarkEnd w:id="18806"/>
      <w:r w:rsidRPr="00552F4C">
        <w:rPr>
          <w:rStyle w:val="TagStyle"/>
          <w:rtl/>
        </w:rPr>
        <w:t xml:space="preserve"> &lt;&lt; יור &gt;&gt;</w:t>
      </w:r>
      <w:r w:rsidRPr="00B448A2">
        <w:rPr>
          <w:rStyle w:val="TagStyle"/>
          <w:rtl/>
        </w:rPr>
        <w:t xml:space="preserve"> </w:t>
      </w:r>
      <w:r>
        <w:rPr>
          <w:rtl/>
        </w:rPr>
        <w:t>היו"ר יעקב מרגי:</w:t>
      </w:r>
      <w:r w:rsidRPr="00B448A2">
        <w:rPr>
          <w:rStyle w:val="TagStyle"/>
          <w:rtl/>
        </w:rPr>
        <w:t xml:space="preserve"> </w:t>
      </w:r>
      <w:r w:rsidRPr="00552F4C">
        <w:rPr>
          <w:rStyle w:val="TagStyle"/>
          <w:rtl/>
        </w:rPr>
        <w:t>&lt;&lt; יור &gt;&gt;</w:t>
      </w:r>
      <w:r>
        <w:rPr>
          <w:rtl/>
        </w:rPr>
        <w:t xml:space="preserve">  </w:t>
      </w:r>
      <w:bookmarkEnd w:id="18807"/>
    </w:p>
    <w:p w:rsidR="00521A9D" w:rsidRDefault="00521A9D" w:rsidP="00587310">
      <w:pPr>
        <w:rPr>
          <w:rtl/>
          <w:lang w:eastAsia="he-IL"/>
        </w:rPr>
      </w:pPr>
    </w:p>
    <w:p w:rsidR="00521A9D" w:rsidRDefault="00521A9D" w:rsidP="002E296F">
      <w:pPr>
        <w:rPr>
          <w:rtl/>
          <w:lang w:eastAsia="he-IL"/>
        </w:rPr>
      </w:pPr>
      <w:bookmarkStart w:id="18808" w:name="_ETM_Q39_368463"/>
      <w:bookmarkEnd w:id="18808"/>
      <w:r>
        <w:rPr>
          <w:rFonts w:hint="cs"/>
          <w:rtl/>
          <w:lang w:eastAsia="he-IL"/>
        </w:rPr>
        <w:t xml:space="preserve">אם באפליה עסקינן, </w:t>
      </w:r>
      <w:bookmarkStart w:id="18809" w:name="_ETM_Q39_369542"/>
      <w:bookmarkEnd w:id="18809"/>
      <w:r>
        <w:rPr>
          <w:rFonts w:hint="cs"/>
          <w:rtl/>
          <w:lang w:eastAsia="he-IL"/>
        </w:rPr>
        <w:t xml:space="preserve">הזכרתי את הרב ליברמן. </w:t>
      </w:r>
    </w:p>
    <w:p w:rsidR="00521A9D" w:rsidRDefault="00521A9D" w:rsidP="002E296F">
      <w:pPr>
        <w:rPr>
          <w:rtl/>
          <w:lang w:eastAsia="he-IL"/>
        </w:rPr>
      </w:pPr>
      <w:bookmarkStart w:id="18810" w:name="_ETM_Q39_373263"/>
      <w:bookmarkStart w:id="18811" w:name="_ETM_Q39_373329"/>
      <w:bookmarkEnd w:id="18810"/>
      <w:bookmarkEnd w:id="18811"/>
    </w:p>
    <w:p w:rsidR="00521A9D" w:rsidRDefault="00521A9D" w:rsidP="002E296F">
      <w:pPr>
        <w:pStyle w:val="-"/>
        <w:rPr>
          <w:rtl/>
        </w:rPr>
      </w:pPr>
      <w:bookmarkStart w:id="18812" w:name="ET_speakercontinue_6211_45"/>
      <w:r w:rsidRPr="00552F4C">
        <w:rPr>
          <w:rStyle w:val="TagStyle"/>
          <w:rtl/>
        </w:rPr>
        <w:t xml:space="preserve"> &lt;&lt; דובר_המשך &gt;&gt;</w:t>
      </w:r>
      <w:r w:rsidRPr="00B448A2">
        <w:rPr>
          <w:rStyle w:val="TagStyle"/>
          <w:rtl/>
        </w:rPr>
        <w:t xml:space="preserve"> </w:t>
      </w:r>
      <w:r>
        <w:rPr>
          <w:rtl/>
        </w:rPr>
        <w:t>שר החקלאות ופיתוח הכפר עודד פורר:</w:t>
      </w:r>
      <w:r w:rsidRPr="00B448A2">
        <w:rPr>
          <w:rStyle w:val="TagStyle"/>
          <w:rtl/>
        </w:rPr>
        <w:t xml:space="preserve"> </w:t>
      </w:r>
      <w:r w:rsidRPr="00552F4C">
        <w:rPr>
          <w:rStyle w:val="TagStyle"/>
          <w:rtl/>
        </w:rPr>
        <w:t>&lt;&lt; דובר_המשך &gt;&gt;</w:t>
      </w:r>
      <w:r>
        <w:rPr>
          <w:rtl/>
        </w:rPr>
        <w:t xml:space="preserve">  </w:t>
      </w:r>
      <w:bookmarkEnd w:id="18812"/>
    </w:p>
    <w:p w:rsidR="00521A9D" w:rsidRDefault="00521A9D" w:rsidP="00587310">
      <w:pPr>
        <w:rPr>
          <w:rtl/>
          <w:lang w:eastAsia="he-IL"/>
        </w:rPr>
      </w:pPr>
    </w:p>
    <w:p w:rsidR="00521A9D" w:rsidRDefault="00521A9D" w:rsidP="002E296F">
      <w:pPr>
        <w:rPr>
          <w:rtl/>
          <w:lang w:eastAsia="he-IL"/>
        </w:rPr>
      </w:pPr>
      <w:bookmarkStart w:id="18813" w:name="_ETM_Q39_372175"/>
      <w:bookmarkEnd w:id="18813"/>
      <w:r>
        <w:rPr>
          <w:rFonts w:hint="cs"/>
          <w:rtl/>
          <w:lang w:eastAsia="he-IL"/>
        </w:rPr>
        <w:t xml:space="preserve">לקראת דיוני תקציב 2023, ולאחר שתתקיים </w:t>
      </w:r>
      <w:bookmarkStart w:id="18814" w:name="_ETM_Q39_374581"/>
      <w:bookmarkEnd w:id="18814"/>
      <w:r>
        <w:rPr>
          <w:rFonts w:hint="cs"/>
          <w:rtl/>
          <w:lang w:eastAsia="he-IL"/>
        </w:rPr>
        <w:t xml:space="preserve">הערכה של מידת ההצלחה וההשפעה של "תנופה", יוחלט אם לפתוח </w:t>
      </w:r>
      <w:bookmarkStart w:id="18815" w:name="_ETM_Q39_379515"/>
      <w:bookmarkEnd w:id="18815"/>
      <w:r>
        <w:rPr>
          <w:rFonts w:hint="cs"/>
          <w:rtl/>
          <w:lang w:eastAsia="he-IL"/>
        </w:rPr>
        <w:t xml:space="preserve">מחזור נוסף של אחת התוכניות או של שתיהן במקביל או </w:t>
      </w:r>
      <w:bookmarkStart w:id="18816" w:name="_ETM_Q39_382061"/>
      <w:bookmarkEnd w:id="18816"/>
      <w:r>
        <w:rPr>
          <w:rFonts w:hint="cs"/>
          <w:rtl/>
          <w:lang w:eastAsia="he-IL"/>
        </w:rPr>
        <w:t xml:space="preserve">ליזום תוכנית חדשה המותאמת לצרכים שיזוהו עם התקדמות </w:t>
      </w:r>
      <w:bookmarkStart w:id="18817" w:name="_ETM_Q39_386243"/>
      <w:bookmarkEnd w:id="18817"/>
      <w:r>
        <w:rPr>
          <w:rFonts w:hint="cs"/>
          <w:rtl/>
          <w:lang w:eastAsia="he-IL"/>
        </w:rPr>
        <w:t xml:space="preserve">התוכנית. </w:t>
      </w:r>
    </w:p>
    <w:p w:rsidR="00521A9D" w:rsidRDefault="00521A9D" w:rsidP="002E296F">
      <w:pPr>
        <w:rPr>
          <w:rtl/>
          <w:lang w:eastAsia="he-IL"/>
        </w:rPr>
      </w:pPr>
      <w:bookmarkStart w:id="18818" w:name="_ETM_Q39_387603"/>
      <w:bookmarkStart w:id="18819" w:name="_ETM_Q39_387692"/>
      <w:bookmarkEnd w:id="18818"/>
      <w:bookmarkEnd w:id="18819"/>
    </w:p>
    <w:p w:rsidR="00521A9D" w:rsidRDefault="00521A9D" w:rsidP="00587310">
      <w:pPr>
        <w:rPr>
          <w:rtl/>
          <w:lang w:eastAsia="he-IL"/>
        </w:rPr>
      </w:pPr>
      <w:bookmarkStart w:id="18820" w:name="_ETM_Q39_389075"/>
      <w:bookmarkStart w:id="18821" w:name="_ETM_Q39_389142"/>
      <w:bookmarkEnd w:id="18820"/>
      <w:bookmarkEnd w:id="18821"/>
      <w:r>
        <w:rPr>
          <w:rFonts w:hint="cs"/>
          <w:rtl/>
          <w:lang w:eastAsia="he-IL"/>
        </w:rPr>
        <w:t xml:space="preserve">ועכשיו לענייננו אנו בנושא </w:t>
      </w:r>
      <w:r w:rsidR="00587310">
        <w:rPr>
          <w:rFonts w:hint="cs"/>
          <w:rtl/>
          <w:lang w:eastAsia="he-IL"/>
        </w:rPr>
        <w:t>– – –</w:t>
      </w:r>
      <w:r>
        <w:rPr>
          <w:rFonts w:hint="cs"/>
          <w:rtl/>
          <w:lang w:eastAsia="he-IL"/>
        </w:rPr>
        <w:t xml:space="preserve"> </w:t>
      </w:r>
    </w:p>
    <w:p w:rsidR="00521A9D" w:rsidRPr="00B448A2" w:rsidRDefault="00521A9D" w:rsidP="002E296F">
      <w:pPr>
        <w:rPr>
          <w:rtl/>
          <w:lang w:eastAsia="he-IL"/>
        </w:rPr>
      </w:pPr>
      <w:bookmarkStart w:id="18822" w:name="_ETM_Q39_390036"/>
      <w:bookmarkEnd w:id="18822"/>
    </w:p>
    <w:p w:rsidR="00521A9D" w:rsidRDefault="00521A9D" w:rsidP="002E296F">
      <w:pPr>
        <w:pStyle w:val="af5"/>
        <w:rPr>
          <w:rtl/>
        </w:rPr>
      </w:pPr>
      <w:bookmarkStart w:id="18823" w:name="ET_interruption_5069_10"/>
      <w:r w:rsidRPr="00552F4C">
        <w:rPr>
          <w:rStyle w:val="TagStyle"/>
          <w:rtl/>
        </w:rPr>
        <w:t xml:space="preserve"> &lt;&lt; קריאה &gt;&gt;</w:t>
      </w:r>
      <w:r w:rsidRPr="00811F70">
        <w:rPr>
          <w:rStyle w:val="TagStyle"/>
          <w:rtl/>
        </w:rPr>
        <w:t xml:space="preserve"> </w:t>
      </w:r>
      <w:r>
        <w:rPr>
          <w:rtl/>
        </w:rPr>
        <w:t>יעקב אשר (יהדות התורה):</w:t>
      </w:r>
      <w:r w:rsidRPr="00811F70">
        <w:rPr>
          <w:rStyle w:val="TagStyle"/>
          <w:rtl/>
        </w:rPr>
        <w:t xml:space="preserve"> </w:t>
      </w:r>
      <w:r w:rsidRPr="00552F4C">
        <w:rPr>
          <w:rStyle w:val="TagStyle"/>
          <w:rtl/>
        </w:rPr>
        <w:t>&lt;&lt; קריאה &gt;&gt;</w:t>
      </w:r>
      <w:r>
        <w:rPr>
          <w:rtl/>
        </w:rPr>
        <w:t xml:space="preserve">  </w:t>
      </w:r>
      <w:bookmarkEnd w:id="18823"/>
    </w:p>
    <w:p w:rsidR="00521A9D" w:rsidRDefault="00521A9D" w:rsidP="00587310">
      <w:pPr>
        <w:rPr>
          <w:rtl/>
          <w:lang w:eastAsia="he-IL"/>
        </w:rPr>
      </w:pPr>
    </w:p>
    <w:p w:rsidR="00521A9D" w:rsidRDefault="00521A9D" w:rsidP="00587310">
      <w:pPr>
        <w:rPr>
          <w:rtl/>
          <w:lang w:eastAsia="he-IL"/>
        </w:rPr>
      </w:pPr>
      <w:r>
        <w:rPr>
          <w:rFonts w:hint="cs"/>
          <w:rtl/>
          <w:lang w:eastAsia="he-IL"/>
        </w:rPr>
        <w:t>תגיד לי, האם חרדי יכול ללכת לתוכניות אלה</w:t>
      </w:r>
      <w:bookmarkStart w:id="18824" w:name="_ETM_Q39_394606"/>
      <w:bookmarkEnd w:id="18824"/>
      <w:r>
        <w:rPr>
          <w:rFonts w:hint="cs"/>
          <w:rtl/>
          <w:lang w:eastAsia="he-IL"/>
        </w:rPr>
        <w:t xml:space="preserve"> אחרי שהן הפכו להיות מעורבות</w:t>
      </w:r>
      <w:r w:rsidR="0032003C">
        <w:rPr>
          <w:rFonts w:hint="cs"/>
          <w:rtl/>
          <w:lang w:eastAsia="he-IL"/>
        </w:rPr>
        <w:t>,</w:t>
      </w:r>
      <w:r>
        <w:rPr>
          <w:rFonts w:hint="cs"/>
          <w:rtl/>
          <w:lang w:eastAsia="he-IL"/>
        </w:rPr>
        <w:t xml:space="preserve"> ב</w:t>
      </w:r>
      <w:r w:rsidR="0032003C">
        <w:rPr>
          <w:rFonts w:hint="cs"/>
          <w:rtl/>
          <w:lang w:eastAsia="he-IL"/>
        </w:rPr>
        <w:t xml:space="preserve">מקום </w:t>
      </w:r>
      <w:r>
        <w:rPr>
          <w:rFonts w:hint="cs"/>
          <w:rtl/>
          <w:lang w:eastAsia="he-IL"/>
        </w:rPr>
        <w:t>תוכנית שהייתה לא מעורבת והצליחה?</w:t>
      </w:r>
      <w:r>
        <w:rPr>
          <w:rFonts w:hint="cs"/>
          <w:lang w:eastAsia="he-IL"/>
        </w:rPr>
        <w:t xml:space="preserve"> </w:t>
      </w:r>
      <w:bookmarkStart w:id="18825" w:name="_ETM_Q39_401283"/>
      <w:bookmarkEnd w:id="18825"/>
      <w:r>
        <w:rPr>
          <w:rFonts w:hint="cs"/>
          <w:rtl/>
          <w:lang w:eastAsia="he-IL"/>
        </w:rPr>
        <w:t xml:space="preserve">עכשיו תסביר לי </w:t>
      </w:r>
      <w:r w:rsidR="00587310">
        <w:rPr>
          <w:rFonts w:hint="cs"/>
          <w:rtl/>
          <w:lang w:eastAsia="he-IL"/>
        </w:rPr>
        <w:t>– – –</w:t>
      </w:r>
      <w:r>
        <w:rPr>
          <w:rFonts w:hint="cs"/>
          <w:rtl/>
          <w:lang w:eastAsia="he-IL"/>
        </w:rPr>
        <w:t xml:space="preserve"> </w:t>
      </w:r>
    </w:p>
    <w:p w:rsidR="00521A9D" w:rsidRDefault="00521A9D" w:rsidP="002E296F">
      <w:pPr>
        <w:rPr>
          <w:rtl/>
          <w:lang w:eastAsia="he-IL"/>
        </w:rPr>
      </w:pPr>
    </w:p>
    <w:p w:rsidR="00521A9D" w:rsidRDefault="00521A9D" w:rsidP="002E296F">
      <w:pPr>
        <w:pStyle w:val="af6"/>
        <w:rPr>
          <w:rtl/>
        </w:rPr>
      </w:pPr>
      <w:r w:rsidRPr="00552F4C">
        <w:rPr>
          <w:rStyle w:val="TagStyle"/>
          <w:rtl/>
        </w:rPr>
        <w:t xml:space="preserve"> &lt;&lt; יור &gt;&gt;</w:t>
      </w:r>
      <w:r w:rsidRPr="00811F70">
        <w:rPr>
          <w:rStyle w:val="TagStyle"/>
          <w:rtl/>
        </w:rPr>
        <w:t xml:space="preserve"> </w:t>
      </w:r>
      <w:r>
        <w:rPr>
          <w:rtl/>
        </w:rPr>
        <w:t>היו"ר יעקב מרגי:</w:t>
      </w:r>
      <w:r w:rsidRPr="00811F70">
        <w:rPr>
          <w:rStyle w:val="TagStyle"/>
          <w:rtl/>
        </w:rPr>
        <w:t xml:space="preserve"> </w:t>
      </w:r>
      <w:r w:rsidRPr="00552F4C">
        <w:rPr>
          <w:rStyle w:val="TagStyle"/>
          <w:rtl/>
        </w:rPr>
        <w:t>&lt;&lt; יור &gt;&gt;</w:t>
      </w:r>
      <w:r>
        <w:rPr>
          <w:rtl/>
        </w:rPr>
        <w:t xml:space="preserve">  </w:t>
      </w:r>
    </w:p>
    <w:p w:rsidR="00521A9D" w:rsidRDefault="00521A9D" w:rsidP="00587310">
      <w:pPr>
        <w:rPr>
          <w:rtl/>
          <w:lang w:eastAsia="he-IL"/>
        </w:rPr>
      </w:pPr>
    </w:p>
    <w:p w:rsidR="00521A9D" w:rsidRDefault="00521A9D" w:rsidP="002E296F">
      <w:pPr>
        <w:rPr>
          <w:rtl/>
          <w:lang w:eastAsia="he-IL"/>
        </w:rPr>
      </w:pPr>
      <w:r>
        <w:rPr>
          <w:rFonts w:hint="cs"/>
          <w:rtl/>
          <w:lang w:eastAsia="he-IL"/>
        </w:rPr>
        <w:t xml:space="preserve">הבנו את השאלה, עכשיו רק תן לו לענות. תן לו להשיב. שאלת </w:t>
      </w:r>
      <w:r>
        <w:rPr>
          <w:rFonts w:hint="eastAsia"/>
          <w:rtl/>
          <w:lang w:eastAsia="he-IL"/>
        </w:rPr>
        <w:t xml:space="preserve">– </w:t>
      </w:r>
      <w:r>
        <w:rPr>
          <w:rFonts w:hint="cs"/>
          <w:rtl/>
          <w:lang w:eastAsia="he-IL"/>
        </w:rPr>
        <w:t xml:space="preserve">תן לו להשיב. </w:t>
      </w:r>
      <w:bookmarkStart w:id="18826" w:name="_ETM_Q39_408558"/>
      <w:bookmarkEnd w:id="18826"/>
    </w:p>
    <w:p w:rsidR="00521A9D" w:rsidRDefault="00521A9D" w:rsidP="002E296F">
      <w:pPr>
        <w:rPr>
          <w:rtl/>
          <w:lang w:eastAsia="he-IL"/>
        </w:rPr>
      </w:pPr>
      <w:bookmarkStart w:id="18827" w:name="_ETM_Q39_408774"/>
      <w:bookmarkStart w:id="18828" w:name="_ETM_Q39_408840"/>
      <w:bookmarkEnd w:id="18827"/>
      <w:bookmarkEnd w:id="18828"/>
    </w:p>
    <w:p w:rsidR="00521A9D" w:rsidRDefault="00521A9D" w:rsidP="002E296F">
      <w:pPr>
        <w:pStyle w:val="af5"/>
        <w:rPr>
          <w:rtl/>
        </w:rPr>
      </w:pPr>
      <w:bookmarkStart w:id="18829" w:name="ET_interruption_5069_46"/>
      <w:r w:rsidRPr="00552F4C">
        <w:rPr>
          <w:rStyle w:val="TagStyle"/>
          <w:rtl/>
        </w:rPr>
        <w:t xml:space="preserve"> &lt;&lt; קריאה &gt;&gt;</w:t>
      </w:r>
      <w:r w:rsidRPr="007408A2">
        <w:rPr>
          <w:rStyle w:val="TagStyle"/>
          <w:rtl/>
        </w:rPr>
        <w:t xml:space="preserve"> </w:t>
      </w:r>
      <w:r>
        <w:rPr>
          <w:rtl/>
        </w:rPr>
        <w:t>יעקב אשר (יהדות התורה):</w:t>
      </w:r>
      <w:r w:rsidRPr="007408A2">
        <w:rPr>
          <w:rStyle w:val="TagStyle"/>
          <w:rtl/>
        </w:rPr>
        <w:t xml:space="preserve"> </w:t>
      </w:r>
      <w:r w:rsidRPr="00552F4C">
        <w:rPr>
          <w:rStyle w:val="TagStyle"/>
          <w:rtl/>
        </w:rPr>
        <w:t>&lt;&lt; קריאה &gt;&gt;</w:t>
      </w:r>
      <w:r>
        <w:rPr>
          <w:rtl/>
        </w:rPr>
        <w:t xml:space="preserve">  </w:t>
      </w:r>
      <w:bookmarkEnd w:id="18829"/>
    </w:p>
    <w:p w:rsidR="00521A9D" w:rsidRDefault="00521A9D" w:rsidP="00587310">
      <w:pPr>
        <w:rPr>
          <w:rtl/>
          <w:lang w:eastAsia="he-IL"/>
        </w:rPr>
      </w:pPr>
    </w:p>
    <w:p w:rsidR="00521A9D" w:rsidRDefault="00521A9D" w:rsidP="002E296F">
      <w:pPr>
        <w:rPr>
          <w:rtl/>
          <w:lang w:eastAsia="he-IL"/>
        </w:rPr>
      </w:pPr>
      <w:bookmarkStart w:id="18830" w:name="_ETM_Q39_409462"/>
      <w:bookmarkEnd w:id="18830"/>
      <w:r>
        <w:rPr>
          <w:rFonts w:hint="cs"/>
          <w:rtl/>
          <w:lang w:eastAsia="he-IL"/>
        </w:rPr>
        <w:t xml:space="preserve">אבל לא סיימתי את השאלה. </w:t>
      </w:r>
    </w:p>
    <w:p w:rsidR="00521A9D" w:rsidRDefault="00521A9D" w:rsidP="002E296F">
      <w:pPr>
        <w:rPr>
          <w:rtl/>
          <w:lang w:eastAsia="he-IL"/>
        </w:rPr>
      </w:pPr>
      <w:bookmarkStart w:id="18831" w:name="_ETM_Q39_408954"/>
      <w:bookmarkEnd w:id="18831"/>
    </w:p>
    <w:p w:rsidR="00521A9D" w:rsidRDefault="00521A9D" w:rsidP="002E296F">
      <w:pPr>
        <w:pStyle w:val="af6"/>
        <w:rPr>
          <w:rtl/>
        </w:rPr>
      </w:pPr>
      <w:bookmarkStart w:id="18832" w:name="ET_yor_6170_47"/>
      <w:r w:rsidRPr="00552F4C">
        <w:rPr>
          <w:rStyle w:val="TagStyle"/>
          <w:rtl/>
        </w:rPr>
        <w:t xml:space="preserve"> &lt;&lt; יור &gt;&gt;</w:t>
      </w:r>
      <w:r w:rsidRPr="007408A2">
        <w:rPr>
          <w:rStyle w:val="TagStyle"/>
          <w:rtl/>
        </w:rPr>
        <w:t xml:space="preserve"> </w:t>
      </w:r>
      <w:r>
        <w:rPr>
          <w:rtl/>
        </w:rPr>
        <w:t>היו"ר יעקב מרגי:</w:t>
      </w:r>
      <w:r w:rsidRPr="007408A2">
        <w:rPr>
          <w:rStyle w:val="TagStyle"/>
          <w:rtl/>
        </w:rPr>
        <w:t xml:space="preserve"> </w:t>
      </w:r>
      <w:r w:rsidRPr="00552F4C">
        <w:rPr>
          <w:rStyle w:val="TagStyle"/>
          <w:rtl/>
        </w:rPr>
        <w:t>&lt;&lt; יור &gt;&gt;</w:t>
      </w:r>
      <w:r>
        <w:rPr>
          <w:rtl/>
        </w:rPr>
        <w:t xml:space="preserve">  </w:t>
      </w:r>
      <w:bookmarkEnd w:id="18832"/>
    </w:p>
    <w:p w:rsidR="00521A9D" w:rsidRDefault="00521A9D" w:rsidP="00587310">
      <w:pPr>
        <w:rPr>
          <w:rtl/>
          <w:lang w:eastAsia="he-IL"/>
        </w:rPr>
      </w:pPr>
    </w:p>
    <w:p w:rsidR="00521A9D" w:rsidRDefault="00521A9D" w:rsidP="002E296F">
      <w:pPr>
        <w:rPr>
          <w:rtl/>
          <w:lang w:eastAsia="he-IL"/>
        </w:rPr>
      </w:pPr>
      <w:bookmarkStart w:id="18833" w:name="_ETM_Q39_409744"/>
      <w:bookmarkEnd w:id="18833"/>
      <w:r>
        <w:rPr>
          <w:rFonts w:hint="cs"/>
          <w:rtl/>
          <w:lang w:eastAsia="he-IL"/>
        </w:rPr>
        <w:t xml:space="preserve">אתה גם שואל, גם צורח </w:t>
      </w:r>
      <w:bookmarkStart w:id="18834" w:name="_ETM_Q39_410633"/>
      <w:bookmarkEnd w:id="18834"/>
      <w:r>
        <w:rPr>
          <w:rFonts w:hint="cs"/>
          <w:rtl/>
          <w:lang w:eastAsia="he-IL"/>
        </w:rPr>
        <w:t xml:space="preserve">וגם מעיר. </w:t>
      </w:r>
    </w:p>
    <w:p w:rsidR="00521A9D" w:rsidRDefault="00521A9D" w:rsidP="002E296F">
      <w:pPr>
        <w:rPr>
          <w:rtl/>
          <w:lang w:eastAsia="he-IL"/>
        </w:rPr>
      </w:pPr>
      <w:bookmarkStart w:id="18835" w:name="_ETM_Q39_411937"/>
      <w:bookmarkStart w:id="18836" w:name="_ETM_Q39_412012"/>
      <w:bookmarkEnd w:id="18835"/>
      <w:bookmarkEnd w:id="18836"/>
    </w:p>
    <w:p w:rsidR="00521A9D" w:rsidRDefault="00521A9D" w:rsidP="002E296F">
      <w:pPr>
        <w:pStyle w:val="af5"/>
        <w:rPr>
          <w:rtl/>
        </w:rPr>
      </w:pPr>
      <w:bookmarkStart w:id="18837" w:name="ET_interruption_5069_48"/>
      <w:r w:rsidRPr="00552F4C">
        <w:rPr>
          <w:rStyle w:val="TagStyle"/>
          <w:rtl/>
        </w:rPr>
        <w:t xml:space="preserve"> &lt;&lt; קריאה &gt;&gt;</w:t>
      </w:r>
      <w:r w:rsidRPr="007408A2">
        <w:rPr>
          <w:rStyle w:val="TagStyle"/>
          <w:rtl/>
        </w:rPr>
        <w:t xml:space="preserve"> </w:t>
      </w:r>
      <w:r>
        <w:rPr>
          <w:rtl/>
        </w:rPr>
        <w:t>יעקב אשר (יהדות התורה):</w:t>
      </w:r>
      <w:r w:rsidRPr="007408A2">
        <w:rPr>
          <w:rStyle w:val="TagStyle"/>
          <w:rtl/>
        </w:rPr>
        <w:t xml:space="preserve"> </w:t>
      </w:r>
      <w:r w:rsidRPr="00552F4C">
        <w:rPr>
          <w:rStyle w:val="TagStyle"/>
          <w:rtl/>
        </w:rPr>
        <w:t>&lt;&lt; קריאה &gt;&gt;</w:t>
      </w:r>
      <w:r>
        <w:rPr>
          <w:rtl/>
        </w:rPr>
        <w:t xml:space="preserve">  </w:t>
      </w:r>
      <w:bookmarkEnd w:id="18837"/>
    </w:p>
    <w:p w:rsidR="00521A9D" w:rsidRDefault="00521A9D" w:rsidP="00587310">
      <w:pPr>
        <w:rPr>
          <w:rtl/>
          <w:lang w:eastAsia="he-IL"/>
        </w:rPr>
      </w:pPr>
    </w:p>
    <w:p w:rsidR="00521A9D" w:rsidRDefault="00521A9D" w:rsidP="002E296F">
      <w:pPr>
        <w:rPr>
          <w:rtl/>
          <w:lang w:eastAsia="he-IL"/>
        </w:rPr>
      </w:pPr>
      <w:bookmarkStart w:id="18838" w:name="_ETM_Q39_412313"/>
      <w:bookmarkStart w:id="18839" w:name="_ETM_Q39_412569"/>
      <w:bookmarkStart w:id="18840" w:name="_ETM_Q39_412611"/>
      <w:bookmarkEnd w:id="18838"/>
      <w:bookmarkEnd w:id="18839"/>
      <w:bookmarkEnd w:id="18840"/>
      <w:r>
        <w:rPr>
          <w:rFonts w:hint="cs"/>
          <w:rtl/>
          <w:lang w:eastAsia="he-IL"/>
        </w:rPr>
        <w:t xml:space="preserve">נכון, ואתה גם מפריע. </w:t>
      </w:r>
    </w:p>
    <w:p w:rsidR="00521A9D" w:rsidRDefault="00521A9D" w:rsidP="002E296F">
      <w:pPr>
        <w:rPr>
          <w:rtl/>
          <w:lang w:eastAsia="he-IL"/>
        </w:rPr>
      </w:pPr>
      <w:bookmarkStart w:id="18841" w:name="_ETM_Q39_413109"/>
      <w:bookmarkStart w:id="18842" w:name="_ETM_Q39_413203"/>
      <w:bookmarkEnd w:id="18841"/>
      <w:bookmarkEnd w:id="18842"/>
    </w:p>
    <w:p w:rsidR="00521A9D" w:rsidRDefault="00521A9D" w:rsidP="002E296F">
      <w:pPr>
        <w:pStyle w:val="af6"/>
        <w:rPr>
          <w:rtl/>
        </w:rPr>
      </w:pPr>
      <w:r w:rsidRPr="00552F4C">
        <w:rPr>
          <w:rStyle w:val="TagStyle"/>
          <w:rtl/>
        </w:rPr>
        <w:t xml:space="preserve"> &lt;&lt; יור &gt;&gt;</w:t>
      </w:r>
      <w:r w:rsidRPr="007408A2">
        <w:rPr>
          <w:rStyle w:val="TagStyle"/>
          <w:rtl/>
        </w:rPr>
        <w:t xml:space="preserve"> </w:t>
      </w:r>
      <w:r>
        <w:rPr>
          <w:rtl/>
        </w:rPr>
        <w:t>היו"ר יעקב מרגי:</w:t>
      </w:r>
      <w:r w:rsidRPr="007408A2">
        <w:rPr>
          <w:rStyle w:val="TagStyle"/>
          <w:rtl/>
        </w:rPr>
        <w:t xml:space="preserve"> </w:t>
      </w:r>
      <w:r w:rsidRPr="00552F4C">
        <w:rPr>
          <w:rStyle w:val="TagStyle"/>
          <w:rtl/>
        </w:rPr>
        <w:t>&lt;&lt; יור &gt;&gt;</w:t>
      </w:r>
      <w:r>
        <w:rPr>
          <w:rtl/>
        </w:rPr>
        <w:t xml:space="preserve">  </w:t>
      </w:r>
    </w:p>
    <w:p w:rsidR="00521A9D" w:rsidRDefault="00521A9D" w:rsidP="00587310">
      <w:pPr>
        <w:rPr>
          <w:rtl/>
          <w:lang w:eastAsia="he-IL"/>
        </w:rPr>
      </w:pPr>
    </w:p>
    <w:p w:rsidR="00521A9D" w:rsidRPr="007408A2" w:rsidRDefault="00521A9D" w:rsidP="002E296F">
      <w:pPr>
        <w:rPr>
          <w:rtl/>
          <w:lang w:eastAsia="he-IL"/>
        </w:rPr>
      </w:pPr>
      <w:bookmarkStart w:id="18843" w:name="_ETM_Q39_414157"/>
      <w:bookmarkEnd w:id="18843"/>
      <w:r>
        <w:rPr>
          <w:rFonts w:hint="cs"/>
          <w:rtl/>
          <w:lang w:eastAsia="he-IL"/>
        </w:rPr>
        <w:t xml:space="preserve">אז אתה לא תעיר </w:t>
      </w:r>
      <w:bookmarkStart w:id="18844" w:name="_ETM_Q39_413759"/>
      <w:bookmarkEnd w:id="18844"/>
      <w:r>
        <w:rPr>
          <w:rFonts w:hint="cs"/>
          <w:rtl/>
          <w:lang w:eastAsia="he-IL"/>
        </w:rPr>
        <w:t xml:space="preserve">יותר בהצעה לסדר-היום הזאת. </w:t>
      </w:r>
    </w:p>
    <w:p w:rsidR="00521A9D" w:rsidRDefault="00521A9D" w:rsidP="002E296F">
      <w:pPr>
        <w:rPr>
          <w:rtl/>
          <w:lang w:eastAsia="he-IL"/>
        </w:rPr>
      </w:pPr>
    </w:p>
    <w:p w:rsidR="00521A9D" w:rsidRDefault="00521A9D" w:rsidP="002E296F">
      <w:pPr>
        <w:pStyle w:val="af5"/>
        <w:rPr>
          <w:rtl/>
        </w:rPr>
      </w:pPr>
      <w:bookmarkStart w:id="18845" w:name="ET_interruption_5069_12"/>
      <w:r w:rsidRPr="00552F4C">
        <w:rPr>
          <w:rStyle w:val="TagStyle"/>
          <w:rtl/>
        </w:rPr>
        <w:t xml:space="preserve"> &lt;&lt; קריאה &gt;&gt;</w:t>
      </w:r>
      <w:r w:rsidRPr="00811F70">
        <w:rPr>
          <w:rStyle w:val="TagStyle"/>
          <w:rtl/>
        </w:rPr>
        <w:t xml:space="preserve"> </w:t>
      </w:r>
      <w:r>
        <w:rPr>
          <w:rtl/>
        </w:rPr>
        <w:t>יעקב אשר (יהדות התורה):</w:t>
      </w:r>
      <w:r w:rsidRPr="00811F70">
        <w:rPr>
          <w:rStyle w:val="TagStyle"/>
          <w:rtl/>
        </w:rPr>
        <w:t xml:space="preserve"> </w:t>
      </w:r>
      <w:r w:rsidRPr="00552F4C">
        <w:rPr>
          <w:rStyle w:val="TagStyle"/>
          <w:rtl/>
        </w:rPr>
        <w:t>&lt;&lt; קריאה &gt;&gt;</w:t>
      </w:r>
      <w:r>
        <w:rPr>
          <w:rtl/>
        </w:rPr>
        <w:t xml:space="preserve">  </w:t>
      </w:r>
      <w:bookmarkEnd w:id="18845"/>
    </w:p>
    <w:p w:rsidR="00521A9D" w:rsidRDefault="00521A9D" w:rsidP="00587310">
      <w:pPr>
        <w:rPr>
          <w:rtl/>
          <w:lang w:eastAsia="he-IL"/>
        </w:rPr>
      </w:pPr>
    </w:p>
    <w:p w:rsidR="00521A9D" w:rsidRDefault="00521A9D" w:rsidP="002E296F">
      <w:pPr>
        <w:rPr>
          <w:rtl/>
          <w:lang w:eastAsia="he-IL"/>
        </w:rPr>
      </w:pPr>
      <w:r>
        <w:rPr>
          <w:rFonts w:hint="cs"/>
          <w:rtl/>
          <w:lang w:eastAsia="he-IL"/>
        </w:rPr>
        <w:t xml:space="preserve">תוציא אותי מהישיבה. </w:t>
      </w:r>
    </w:p>
    <w:p w:rsidR="00521A9D" w:rsidRDefault="00521A9D" w:rsidP="002E296F">
      <w:pPr>
        <w:rPr>
          <w:rtl/>
          <w:lang w:eastAsia="he-IL"/>
        </w:rPr>
      </w:pPr>
    </w:p>
    <w:p w:rsidR="00521A9D" w:rsidRDefault="00521A9D" w:rsidP="002E296F">
      <w:pPr>
        <w:pStyle w:val="af6"/>
        <w:rPr>
          <w:rtl/>
        </w:rPr>
      </w:pPr>
      <w:bookmarkStart w:id="18846" w:name="ET_yor_6170_50"/>
      <w:r w:rsidRPr="00552F4C">
        <w:rPr>
          <w:rStyle w:val="TagStyle"/>
          <w:rtl/>
        </w:rPr>
        <w:t xml:space="preserve"> &lt;&lt; יור &gt;&gt;</w:t>
      </w:r>
      <w:r w:rsidRPr="007408A2">
        <w:rPr>
          <w:rStyle w:val="TagStyle"/>
          <w:rtl/>
        </w:rPr>
        <w:t xml:space="preserve"> </w:t>
      </w:r>
      <w:r>
        <w:rPr>
          <w:rtl/>
        </w:rPr>
        <w:t>היו"ר יעקב מרגי:</w:t>
      </w:r>
      <w:r w:rsidRPr="007408A2">
        <w:rPr>
          <w:rStyle w:val="TagStyle"/>
          <w:rtl/>
        </w:rPr>
        <w:t xml:space="preserve"> </w:t>
      </w:r>
      <w:r w:rsidRPr="00552F4C">
        <w:rPr>
          <w:rStyle w:val="TagStyle"/>
          <w:rtl/>
        </w:rPr>
        <w:t>&lt;&lt; יור &gt;&gt;</w:t>
      </w:r>
      <w:r>
        <w:rPr>
          <w:rtl/>
        </w:rPr>
        <w:t xml:space="preserve">  </w:t>
      </w:r>
      <w:bookmarkEnd w:id="18846"/>
    </w:p>
    <w:p w:rsidR="00521A9D" w:rsidRDefault="00521A9D" w:rsidP="00587310">
      <w:pPr>
        <w:rPr>
          <w:rtl/>
          <w:lang w:eastAsia="he-IL"/>
        </w:rPr>
      </w:pPr>
    </w:p>
    <w:p w:rsidR="00521A9D" w:rsidRPr="007408A2" w:rsidRDefault="00521A9D" w:rsidP="002E296F">
      <w:pPr>
        <w:rPr>
          <w:rtl/>
          <w:lang w:eastAsia="he-IL"/>
        </w:rPr>
      </w:pPr>
      <w:r>
        <w:rPr>
          <w:rFonts w:hint="cs"/>
          <w:rtl/>
          <w:lang w:eastAsia="he-IL"/>
        </w:rPr>
        <w:t xml:space="preserve">אם צריך, נעשה את זה. בבקשה, </w:t>
      </w:r>
      <w:bookmarkStart w:id="18847" w:name="_ETM_Q39_421224"/>
      <w:bookmarkEnd w:id="18847"/>
      <w:r>
        <w:rPr>
          <w:rFonts w:hint="cs"/>
          <w:rtl/>
          <w:lang w:eastAsia="he-IL"/>
        </w:rPr>
        <w:t xml:space="preserve">אדוני. </w:t>
      </w:r>
    </w:p>
    <w:p w:rsidR="00521A9D" w:rsidRDefault="00521A9D" w:rsidP="002E296F">
      <w:pPr>
        <w:rPr>
          <w:rtl/>
          <w:lang w:eastAsia="he-IL"/>
        </w:rPr>
      </w:pPr>
    </w:p>
    <w:p w:rsidR="00521A9D" w:rsidRDefault="00521A9D" w:rsidP="002E296F">
      <w:pPr>
        <w:pStyle w:val="af5"/>
        <w:rPr>
          <w:rtl/>
        </w:rPr>
      </w:pPr>
      <w:bookmarkStart w:id="18848" w:name="ET_interruption_5069_51"/>
      <w:r w:rsidRPr="00552F4C">
        <w:rPr>
          <w:rStyle w:val="TagStyle"/>
          <w:rtl/>
        </w:rPr>
        <w:t xml:space="preserve"> &lt;&lt; קריאה &gt;&gt;</w:t>
      </w:r>
      <w:r w:rsidRPr="007408A2">
        <w:rPr>
          <w:rStyle w:val="TagStyle"/>
          <w:rtl/>
        </w:rPr>
        <w:t xml:space="preserve"> </w:t>
      </w:r>
      <w:r>
        <w:rPr>
          <w:rtl/>
        </w:rPr>
        <w:t>יעקב אשר (יהדות התורה):</w:t>
      </w:r>
      <w:r w:rsidRPr="007408A2">
        <w:rPr>
          <w:rStyle w:val="TagStyle"/>
          <w:rtl/>
        </w:rPr>
        <w:t xml:space="preserve"> </w:t>
      </w:r>
      <w:r w:rsidRPr="00552F4C">
        <w:rPr>
          <w:rStyle w:val="TagStyle"/>
          <w:rtl/>
        </w:rPr>
        <w:t>&lt;&lt; קריאה &gt;&gt;</w:t>
      </w:r>
      <w:r>
        <w:rPr>
          <w:rtl/>
        </w:rPr>
        <w:t xml:space="preserve">  </w:t>
      </w:r>
      <w:bookmarkEnd w:id="18848"/>
    </w:p>
    <w:p w:rsidR="00521A9D" w:rsidRDefault="00521A9D" w:rsidP="00587310">
      <w:pPr>
        <w:rPr>
          <w:rtl/>
          <w:lang w:eastAsia="he-IL"/>
        </w:rPr>
      </w:pPr>
    </w:p>
    <w:p w:rsidR="00521A9D" w:rsidRDefault="00587310" w:rsidP="00587310">
      <w:pPr>
        <w:rPr>
          <w:rtl/>
          <w:lang w:eastAsia="he-IL"/>
        </w:rPr>
      </w:pPr>
      <w:bookmarkStart w:id="18849" w:name="_ETM_Q39_422946"/>
      <w:bookmarkEnd w:id="18849"/>
      <w:r>
        <w:rPr>
          <w:rFonts w:hint="cs"/>
          <w:rtl/>
          <w:lang w:eastAsia="he-IL"/>
        </w:rPr>
        <w:t>– – –</w:t>
      </w:r>
      <w:r w:rsidR="00521A9D">
        <w:rPr>
          <w:rFonts w:hint="cs"/>
          <w:rtl/>
          <w:lang w:eastAsia="he-IL"/>
        </w:rPr>
        <w:t xml:space="preserve"> </w:t>
      </w:r>
    </w:p>
    <w:p w:rsidR="00521A9D" w:rsidRDefault="00521A9D" w:rsidP="002E296F">
      <w:pPr>
        <w:rPr>
          <w:rtl/>
          <w:lang w:eastAsia="he-IL"/>
        </w:rPr>
      </w:pPr>
      <w:bookmarkStart w:id="18850" w:name="_ETM_Q39_422395"/>
      <w:bookmarkEnd w:id="18850"/>
    </w:p>
    <w:p w:rsidR="00521A9D" w:rsidRDefault="00521A9D" w:rsidP="002E296F">
      <w:pPr>
        <w:pStyle w:val="af6"/>
        <w:rPr>
          <w:rtl/>
        </w:rPr>
      </w:pPr>
      <w:bookmarkStart w:id="18851" w:name="ET_yor_6170_52"/>
      <w:r w:rsidRPr="00552F4C">
        <w:rPr>
          <w:rStyle w:val="TagStyle"/>
          <w:rtl/>
        </w:rPr>
        <w:t xml:space="preserve"> &lt;&lt; יור &gt;&gt;</w:t>
      </w:r>
      <w:r w:rsidRPr="007408A2">
        <w:rPr>
          <w:rStyle w:val="TagStyle"/>
          <w:rtl/>
        </w:rPr>
        <w:t xml:space="preserve"> </w:t>
      </w:r>
      <w:r>
        <w:rPr>
          <w:rtl/>
        </w:rPr>
        <w:t>היו"ר יעקב מרגי:</w:t>
      </w:r>
      <w:r w:rsidRPr="007408A2">
        <w:rPr>
          <w:rStyle w:val="TagStyle"/>
          <w:rtl/>
        </w:rPr>
        <w:t xml:space="preserve"> </w:t>
      </w:r>
      <w:r w:rsidRPr="00552F4C">
        <w:rPr>
          <w:rStyle w:val="TagStyle"/>
          <w:rtl/>
        </w:rPr>
        <w:t>&lt;&lt; יור &gt;&gt;</w:t>
      </w:r>
      <w:r>
        <w:rPr>
          <w:rtl/>
        </w:rPr>
        <w:t xml:space="preserve">  </w:t>
      </w:r>
      <w:bookmarkEnd w:id="18851"/>
    </w:p>
    <w:p w:rsidR="00521A9D" w:rsidRDefault="00521A9D" w:rsidP="00587310">
      <w:pPr>
        <w:rPr>
          <w:rtl/>
          <w:lang w:eastAsia="he-IL"/>
        </w:rPr>
      </w:pPr>
    </w:p>
    <w:p w:rsidR="00521A9D" w:rsidRDefault="00521A9D" w:rsidP="002E296F">
      <w:pPr>
        <w:rPr>
          <w:rtl/>
          <w:lang w:eastAsia="he-IL"/>
        </w:rPr>
      </w:pPr>
      <w:bookmarkStart w:id="18852" w:name="_ETM_Q39_423214"/>
      <w:bookmarkEnd w:id="18852"/>
      <w:r>
        <w:rPr>
          <w:rFonts w:hint="cs"/>
          <w:rtl/>
          <w:lang w:eastAsia="he-IL"/>
        </w:rPr>
        <w:t xml:space="preserve">יש לך מזל, אני לא </w:t>
      </w:r>
      <w:bookmarkStart w:id="18853" w:name="_ETM_Q39_426673"/>
      <w:bookmarkEnd w:id="18853"/>
      <w:r>
        <w:rPr>
          <w:rFonts w:hint="cs"/>
          <w:rtl/>
          <w:lang w:eastAsia="he-IL"/>
        </w:rPr>
        <w:t xml:space="preserve">יכול לממש את האיום שלי. </w:t>
      </w:r>
    </w:p>
    <w:p w:rsidR="00521A9D" w:rsidRDefault="00521A9D" w:rsidP="002E296F">
      <w:pPr>
        <w:rPr>
          <w:rtl/>
          <w:lang w:eastAsia="he-IL"/>
        </w:rPr>
      </w:pPr>
      <w:bookmarkStart w:id="18854" w:name="_ETM_Q39_429649"/>
      <w:bookmarkStart w:id="18855" w:name="_ETM_Q39_429725"/>
      <w:bookmarkEnd w:id="18854"/>
      <w:bookmarkEnd w:id="18855"/>
    </w:p>
    <w:p w:rsidR="00521A9D" w:rsidRDefault="00521A9D" w:rsidP="002E296F">
      <w:pPr>
        <w:pStyle w:val="af5"/>
        <w:rPr>
          <w:rtl/>
        </w:rPr>
      </w:pPr>
      <w:bookmarkStart w:id="18856" w:name="ET_interruption_5069_53"/>
      <w:r w:rsidRPr="00552F4C">
        <w:rPr>
          <w:rStyle w:val="TagStyle"/>
          <w:rtl/>
        </w:rPr>
        <w:t xml:space="preserve"> &lt;&lt; קריאה &gt;&gt;</w:t>
      </w:r>
      <w:r w:rsidRPr="007408A2">
        <w:rPr>
          <w:rStyle w:val="TagStyle"/>
          <w:rtl/>
        </w:rPr>
        <w:t xml:space="preserve"> </w:t>
      </w:r>
      <w:r>
        <w:rPr>
          <w:rtl/>
        </w:rPr>
        <w:t>יעקב אשר (יהדות התורה):</w:t>
      </w:r>
      <w:r w:rsidRPr="007408A2">
        <w:rPr>
          <w:rStyle w:val="TagStyle"/>
          <w:rtl/>
        </w:rPr>
        <w:t xml:space="preserve"> </w:t>
      </w:r>
      <w:r w:rsidRPr="00552F4C">
        <w:rPr>
          <w:rStyle w:val="TagStyle"/>
          <w:rtl/>
        </w:rPr>
        <w:t>&lt;&lt; קריאה &gt;&gt;</w:t>
      </w:r>
      <w:r>
        <w:rPr>
          <w:rtl/>
        </w:rPr>
        <w:t xml:space="preserve">  </w:t>
      </w:r>
      <w:bookmarkEnd w:id="18856"/>
    </w:p>
    <w:p w:rsidR="00521A9D" w:rsidRDefault="00521A9D" w:rsidP="00587310">
      <w:pPr>
        <w:rPr>
          <w:rtl/>
          <w:lang w:eastAsia="he-IL"/>
        </w:rPr>
      </w:pPr>
    </w:p>
    <w:p w:rsidR="00521A9D" w:rsidRDefault="00521A9D" w:rsidP="002E296F">
      <w:pPr>
        <w:rPr>
          <w:rtl/>
          <w:lang w:eastAsia="he-IL"/>
        </w:rPr>
      </w:pPr>
      <w:bookmarkStart w:id="18857" w:name="_ETM_Q39_434712"/>
      <w:bookmarkStart w:id="18858" w:name="_ETM_Q39_434957"/>
      <w:bookmarkStart w:id="18859" w:name="_ETM_Q39_435000"/>
      <w:bookmarkEnd w:id="18857"/>
      <w:bookmarkEnd w:id="18858"/>
      <w:bookmarkEnd w:id="18859"/>
      <w:r>
        <w:rPr>
          <w:rFonts w:hint="cs"/>
          <w:rtl/>
          <w:lang w:eastAsia="he-IL"/>
        </w:rPr>
        <w:t xml:space="preserve">מזל שעבאס מגיע. </w:t>
      </w:r>
    </w:p>
    <w:p w:rsidR="00521A9D" w:rsidRPr="007408A2" w:rsidRDefault="00521A9D" w:rsidP="002E296F">
      <w:pPr>
        <w:rPr>
          <w:rtl/>
          <w:lang w:eastAsia="he-IL"/>
        </w:rPr>
      </w:pPr>
    </w:p>
    <w:p w:rsidR="00521A9D" w:rsidRDefault="00521A9D" w:rsidP="002E296F">
      <w:pPr>
        <w:pStyle w:val="af6"/>
        <w:rPr>
          <w:rtl/>
        </w:rPr>
      </w:pPr>
      <w:r w:rsidRPr="00552F4C">
        <w:rPr>
          <w:rStyle w:val="TagStyle"/>
          <w:rtl/>
        </w:rPr>
        <w:t xml:space="preserve"> &lt;&lt; יור &gt;&gt;</w:t>
      </w:r>
      <w:r w:rsidRPr="00811F70">
        <w:rPr>
          <w:rStyle w:val="TagStyle"/>
          <w:rtl/>
        </w:rPr>
        <w:t xml:space="preserve"> </w:t>
      </w:r>
      <w:r>
        <w:rPr>
          <w:rtl/>
        </w:rPr>
        <w:t>היו"ר מנסור עבאס:</w:t>
      </w:r>
      <w:r w:rsidRPr="00811F70">
        <w:rPr>
          <w:rStyle w:val="TagStyle"/>
          <w:rtl/>
        </w:rPr>
        <w:t xml:space="preserve"> </w:t>
      </w:r>
      <w:r w:rsidRPr="00552F4C">
        <w:rPr>
          <w:rStyle w:val="TagStyle"/>
          <w:rtl/>
        </w:rPr>
        <w:t>&lt;&lt; יור &gt;&gt;</w:t>
      </w:r>
      <w:r>
        <w:rPr>
          <w:rtl/>
        </w:rPr>
        <w:t xml:space="preserve">  </w:t>
      </w:r>
    </w:p>
    <w:p w:rsidR="00521A9D" w:rsidRDefault="00521A9D" w:rsidP="00587310">
      <w:pPr>
        <w:rPr>
          <w:rtl/>
          <w:lang w:eastAsia="he-IL"/>
        </w:rPr>
      </w:pPr>
    </w:p>
    <w:p w:rsidR="00521A9D" w:rsidRDefault="00521A9D" w:rsidP="002E296F">
      <w:pPr>
        <w:rPr>
          <w:rtl/>
          <w:lang w:eastAsia="he-IL"/>
        </w:rPr>
      </w:pPr>
      <w:r>
        <w:rPr>
          <w:rFonts w:hint="cs"/>
          <w:rtl/>
          <w:lang w:eastAsia="he-IL"/>
        </w:rPr>
        <w:t xml:space="preserve">יעקב, תבין, אני מקשיב </w:t>
      </w:r>
      <w:proofErr w:type="spellStart"/>
      <w:r>
        <w:rPr>
          <w:rFonts w:hint="cs"/>
          <w:rtl/>
          <w:lang w:eastAsia="he-IL"/>
        </w:rPr>
        <w:t>למרגי</w:t>
      </w:r>
      <w:proofErr w:type="spellEnd"/>
      <w:r>
        <w:rPr>
          <w:rFonts w:hint="cs"/>
          <w:rtl/>
          <w:lang w:eastAsia="he-IL"/>
        </w:rPr>
        <w:t xml:space="preserve">, למה שהוא אומר. יש רציפות בניהול המליאה. </w:t>
      </w:r>
    </w:p>
    <w:p w:rsidR="00521A9D" w:rsidRDefault="00521A9D" w:rsidP="002E296F">
      <w:pPr>
        <w:rPr>
          <w:rtl/>
          <w:lang w:eastAsia="he-IL"/>
        </w:rPr>
      </w:pPr>
    </w:p>
    <w:p w:rsidR="00521A9D" w:rsidRDefault="00521A9D" w:rsidP="002E296F">
      <w:pPr>
        <w:pStyle w:val="af5"/>
        <w:rPr>
          <w:rtl/>
        </w:rPr>
      </w:pPr>
      <w:bookmarkStart w:id="18860" w:name="ET_interruption_5763_54"/>
      <w:r w:rsidRPr="00552F4C">
        <w:rPr>
          <w:rStyle w:val="TagStyle"/>
          <w:rtl/>
        </w:rPr>
        <w:t xml:space="preserve"> &lt;&lt; קריאה &gt;&gt;</w:t>
      </w:r>
      <w:r w:rsidRPr="007408A2">
        <w:rPr>
          <w:rStyle w:val="TagStyle"/>
          <w:rtl/>
        </w:rPr>
        <w:t xml:space="preserve"> </w:t>
      </w:r>
      <w:r>
        <w:rPr>
          <w:rtl/>
        </w:rPr>
        <w:t>משה ארבל (ש"ס):</w:t>
      </w:r>
      <w:r w:rsidRPr="007408A2">
        <w:rPr>
          <w:rStyle w:val="TagStyle"/>
          <w:rtl/>
        </w:rPr>
        <w:t xml:space="preserve"> </w:t>
      </w:r>
      <w:r w:rsidRPr="00552F4C">
        <w:rPr>
          <w:rStyle w:val="TagStyle"/>
          <w:rtl/>
        </w:rPr>
        <w:t>&lt;&lt; קריאה &gt;&gt;</w:t>
      </w:r>
      <w:r>
        <w:rPr>
          <w:rtl/>
        </w:rPr>
        <w:t xml:space="preserve">  </w:t>
      </w:r>
      <w:bookmarkEnd w:id="18860"/>
    </w:p>
    <w:p w:rsidR="00521A9D" w:rsidRDefault="00521A9D" w:rsidP="00587310">
      <w:pPr>
        <w:rPr>
          <w:rtl/>
          <w:lang w:eastAsia="he-IL"/>
        </w:rPr>
      </w:pPr>
    </w:p>
    <w:p w:rsidR="00521A9D" w:rsidRDefault="00521A9D" w:rsidP="002E296F">
      <w:pPr>
        <w:rPr>
          <w:rtl/>
          <w:lang w:eastAsia="he-IL"/>
        </w:rPr>
      </w:pPr>
      <w:bookmarkStart w:id="18861" w:name="_ETM_Q39_448233"/>
      <w:bookmarkStart w:id="18862" w:name="_ETM_Q39_448492"/>
      <w:bookmarkStart w:id="18863" w:name="_ETM_Q39_448532"/>
      <w:bookmarkEnd w:id="18861"/>
      <w:bookmarkEnd w:id="18862"/>
      <w:bookmarkEnd w:id="18863"/>
      <w:r>
        <w:rPr>
          <w:rFonts w:hint="cs"/>
          <w:rtl/>
          <w:lang w:eastAsia="he-IL"/>
        </w:rPr>
        <w:t xml:space="preserve">גם בהבטחות של פורר: אם אין נאמנות אין אזרחות. </w:t>
      </w:r>
    </w:p>
    <w:p w:rsidR="00521A9D" w:rsidRPr="007408A2" w:rsidRDefault="00521A9D" w:rsidP="002E296F">
      <w:pPr>
        <w:rPr>
          <w:rtl/>
          <w:lang w:eastAsia="he-IL"/>
        </w:rPr>
      </w:pPr>
      <w:bookmarkStart w:id="18864" w:name="_ETM_Q39_450872"/>
      <w:bookmarkStart w:id="18865" w:name="_ETM_Q39_450957"/>
      <w:bookmarkEnd w:id="18864"/>
      <w:bookmarkEnd w:id="18865"/>
    </w:p>
    <w:p w:rsidR="00521A9D" w:rsidRDefault="00521A9D" w:rsidP="002E296F">
      <w:pPr>
        <w:pStyle w:val="-"/>
        <w:rPr>
          <w:rtl/>
        </w:rPr>
      </w:pPr>
      <w:r w:rsidRPr="00552F4C">
        <w:rPr>
          <w:rStyle w:val="TagStyle"/>
          <w:rtl/>
        </w:rPr>
        <w:t xml:space="preserve"> &lt;&lt; דובר_המשך &gt;&gt;</w:t>
      </w:r>
      <w:r w:rsidRPr="00811F70">
        <w:rPr>
          <w:rStyle w:val="TagStyle"/>
          <w:rtl/>
        </w:rPr>
        <w:t xml:space="preserve"> </w:t>
      </w:r>
      <w:r>
        <w:rPr>
          <w:rtl/>
        </w:rPr>
        <w:t>שר החקלאות ופיתוח הכפר עודד פורר:</w:t>
      </w:r>
      <w:r w:rsidRPr="00811F70">
        <w:rPr>
          <w:rStyle w:val="TagStyle"/>
          <w:rtl/>
        </w:rPr>
        <w:t xml:space="preserve"> </w:t>
      </w:r>
      <w:r w:rsidRPr="00552F4C">
        <w:rPr>
          <w:rStyle w:val="TagStyle"/>
          <w:rtl/>
        </w:rPr>
        <w:t>&lt;&lt; דובר_המשך &gt;&gt;</w:t>
      </w:r>
      <w:r>
        <w:rPr>
          <w:rtl/>
        </w:rPr>
        <w:t xml:space="preserve">  </w:t>
      </w:r>
    </w:p>
    <w:p w:rsidR="00521A9D" w:rsidRDefault="00521A9D" w:rsidP="00587310">
      <w:pPr>
        <w:rPr>
          <w:rtl/>
          <w:lang w:eastAsia="he-IL"/>
        </w:rPr>
      </w:pPr>
    </w:p>
    <w:p w:rsidR="00521A9D" w:rsidRDefault="00521A9D" w:rsidP="002E296F">
      <w:pPr>
        <w:rPr>
          <w:rtl/>
          <w:lang w:eastAsia="he-IL"/>
        </w:rPr>
      </w:pPr>
      <w:r>
        <w:rPr>
          <w:rFonts w:hint="cs"/>
          <w:rtl/>
          <w:lang w:eastAsia="he-IL"/>
        </w:rPr>
        <w:t xml:space="preserve">עכשיו אני </w:t>
      </w:r>
      <w:bookmarkStart w:id="18866" w:name="_ETM_Q39_450447"/>
      <w:bookmarkEnd w:id="18866"/>
      <w:r>
        <w:rPr>
          <w:rFonts w:hint="cs"/>
          <w:rtl/>
          <w:lang w:eastAsia="he-IL"/>
        </w:rPr>
        <w:t xml:space="preserve">רוצה לעדכן את חבר הכנסת ארבל. </w:t>
      </w:r>
    </w:p>
    <w:p w:rsidR="00521A9D" w:rsidRDefault="00521A9D" w:rsidP="002E296F">
      <w:pPr>
        <w:rPr>
          <w:rtl/>
          <w:lang w:eastAsia="he-IL"/>
        </w:rPr>
      </w:pPr>
    </w:p>
    <w:p w:rsidR="00521A9D" w:rsidRDefault="00521A9D" w:rsidP="002E296F">
      <w:pPr>
        <w:pStyle w:val="af5"/>
        <w:rPr>
          <w:rtl/>
        </w:rPr>
      </w:pPr>
      <w:bookmarkStart w:id="18867" w:name="ET_interruption_5628_16"/>
      <w:r w:rsidRPr="00552F4C">
        <w:rPr>
          <w:rStyle w:val="TagStyle"/>
          <w:rtl/>
        </w:rPr>
        <w:t xml:space="preserve"> &lt;&lt; קריאה &gt;&gt;</w:t>
      </w:r>
      <w:r w:rsidRPr="00811F70">
        <w:rPr>
          <w:rStyle w:val="TagStyle"/>
          <w:rtl/>
        </w:rPr>
        <w:t xml:space="preserve"> </w:t>
      </w:r>
      <w:r>
        <w:rPr>
          <w:rtl/>
        </w:rPr>
        <w:t>מיכאל מלכיאלי (ש"ס):</w:t>
      </w:r>
      <w:r w:rsidRPr="00811F70">
        <w:rPr>
          <w:rStyle w:val="TagStyle"/>
          <w:rtl/>
        </w:rPr>
        <w:t xml:space="preserve"> </w:t>
      </w:r>
      <w:r w:rsidRPr="00552F4C">
        <w:rPr>
          <w:rStyle w:val="TagStyle"/>
          <w:rtl/>
        </w:rPr>
        <w:t>&lt;&lt; קריאה &gt;&gt;</w:t>
      </w:r>
      <w:r>
        <w:rPr>
          <w:rtl/>
        </w:rPr>
        <w:t xml:space="preserve">  </w:t>
      </w:r>
      <w:bookmarkEnd w:id="18867"/>
    </w:p>
    <w:p w:rsidR="00521A9D" w:rsidRDefault="00521A9D" w:rsidP="00587310">
      <w:pPr>
        <w:rPr>
          <w:rtl/>
          <w:lang w:eastAsia="he-IL"/>
        </w:rPr>
      </w:pPr>
    </w:p>
    <w:p w:rsidR="00521A9D" w:rsidRDefault="00587310" w:rsidP="00587310">
      <w:pPr>
        <w:rPr>
          <w:rtl/>
          <w:lang w:eastAsia="he-IL"/>
        </w:rPr>
      </w:pPr>
      <w:r>
        <w:rPr>
          <w:rFonts w:hint="cs"/>
          <w:rtl/>
          <w:lang w:eastAsia="he-IL"/>
        </w:rPr>
        <w:t>– – –</w:t>
      </w:r>
      <w:r w:rsidR="00521A9D">
        <w:rPr>
          <w:rFonts w:hint="cs"/>
          <w:rtl/>
          <w:lang w:eastAsia="he-IL"/>
        </w:rPr>
        <w:t xml:space="preserve"> </w:t>
      </w:r>
      <w:bookmarkStart w:id="18868" w:name="_ETM_Q39_454895"/>
      <w:bookmarkEnd w:id="18868"/>
    </w:p>
    <w:p w:rsidR="00521A9D" w:rsidRDefault="00521A9D" w:rsidP="002E296F">
      <w:pPr>
        <w:rPr>
          <w:rtl/>
          <w:lang w:eastAsia="he-IL"/>
        </w:rPr>
      </w:pPr>
      <w:bookmarkStart w:id="18869" w:name="_ETM_Q39_454985"/>
      <w:bookmarkEnd w:id="18869"/>
    </w:p>
    <w:p w:rsidR="00521A9D" w:rsidRDefault="00521A9D" w:rsidP="002E296F">
      <w:pPr>
        <w:pStyle w:val="-"/>
        <w:keepNext/>
        <w:rPr>
          <w:rtl/>
        </w:rPr>
      </w:pPr>
      <w:bookmarkStart w:id="18870" w:name="ET_speakercontinue_6211_55"/>
      <w:r w:rsidRPr="00552F4C">
        <w:rPr>
          <w:rStyle w:val="TagStyle"/>
          <w:rtl/>
        </w:rPr>
        <w:t xml:space="preserve"> &lt;&lt; דובר_המשך &gt;&gt;</w:t>
      </w:r>
      <w:r w:rsidRPr="007408A2">
        <w:rPr>
          <w:rStyle w:val="TagStyle"/>
          <w:rtl/>
        </w:rPr>
        <w:t xml:space="preserve"> </w:t>
      </w:r>
      <w:r>
        <w:rPr>
          <w:rtl/>
        </w:rPr>
        <w:t>שר החקלאות ופיתוח הכפר עודד פורר:</w:t>
      </w:r>
      <w:r w:rsidRPr="007408A2">
        <w:rPr>
          <w:rStyle w:val="TagStyle"/>
          <w:rtl/>
        </w:rPr>
        <w:t xml:space="preserve"> </w:t>
      </w:r>
      <w:r w:rsidRPr="00552F4C">
        <w:rPr>
          <w:rStyle w:val="TagStyle"/>
          <w:rtl/>
        </w:rPr>
        <w:t>&lt;&lt; דובר_המשך &gt;&gt;</w:t>
      </w:r>
      <w:r>
        <w:rPr>
          <w:rtl/>
        </w:rPr>
        <w:t xml:space="preserve">  </w:t>
      </w:r>
      <w:bookmarkEnd w:id="18870"/>
    </w:p>
    <w:p w:rsidR="00521A9D" w:rsidRDefault="00521A9D" w:rsidP="00587310">
      <w:pPr>
        <w:rPr>
          <w:rtl/>
          <w:lang w:eastAsia="he-IL"/>
        </w:rPr>
      </w:pPr>
    </w:p>
    <w:p w:rsidR="00521A9D" w:rsidRDefault="00521A9D" w:rsidP="002E296F">
      <w:pPr>
        <w:keepNext/>
        <w:rPr>
          <w:rtl/>
          <w:lang w:eastAsia="he-IL"/>
        </w:rPr>
      </w:pPr>
      <w:bookmarkStart w:id="18871" w:name="_ETM_Q39_454074"/>
      <w:bookmarkEnd w:id="18871"/>
      <w:r>
        <w:rPr>
          <w:rFonts w:hint="cs"/>
          <w:rtl/>
          <w:lang w:eastAsia="he-IL"/>
        </w:rPr>
        <w:t xml:space="preserve">תגיד, </w:t>
      </w:r>
      <w:bookmarkStart w:id="18872" w:name="_ETM_Q39_456369"/>
      <w:bookmarkEnd w:id="18872"/>
      <w:r>
        <w:rPr>
          <w:rFonts w:hint="cs"/>
          <w:rtl/>
          <w:lang w:eastAsia="he-IL"/>
        </w:rPr>
        <w:t xml:space="preserve">אתה רוצה לעשות פיליבסטר עכשיו? אין חוק, אין לך מה </w:t>
      </w:r>
      <w:bookmarkStart w:id="18873" w:name="_ETM_Q39_462846"/>
      <w:bookmarkEnd w:id="18873"/>
      <w:r>
        <w:rPr>
          <w:rFonts w:hint="cs"/>
          <w:rtl/>
          <w:lang w:eastAsia="he-IL"/>
        </w:rPr>
        <w:t xml:space="preserve">לעשות פיליבסטר. אתה רוצה לעשות פיליבסטר על הצעה לסדר-היום של </w:t>
      </w:r>
      <w:bookmarkStart w:id="18874" w:name="_ETM_Q39_463187"/>
      <w:bookmarkEnd w:id="18874"/>
      <w:r>
        <w:rPr>
          <w:rFonts w:hint="cs"/>
          <w:rtl/>
          <w:lang w:eastAsia="he-IL"/>
        </w:rPr>
        <w:t xml:space="preserve">משה ארבל? זאת פרקטיקה חדשה באופוזיציה, חבר הכנסת מלכיאלי. </w:t>
      </w:r>
    </w:p>
    <w:p w:rsidR="00521A9D" w:rsidRPr="007408A2" w:rsidRDefault="00521A9D" w:rsidP="002E296F">
      <w:pPr>
        <w:rPr>
          <w:rtl/>
          <w:lang w:eastAsia="he-IL"/>
        </w:rPr>
      </w:pPr>
      <w:bookmarkStart w:id="18875" w:name="_ETM_Q39_470490"/>
      <w:bookmarkStart w:id="18876" w:name="_ETM_Q39_470559"/>
      <w:bookmarkEnd w:id="18875"/>
      <w:bookmarkEnd w:id="18876"/>
    </w:p>
    <w:p w:rsidR="00521A9D" w:rsidRDefault="00521A9D" w:rsidP="002E296F">
      <w:pPr>
        <w:pStyle w:val="af5"/>
        <w:rPr>
          <w:rtl/>
        </w:rPr>
      </w:pPr>
      <w:bookmarkStart w:id="18877" w:name="ET_interruption_5802_17"/>
      <w:r w:rsidRPr="00552F4C">
        <w:rPr>
          <w:rStyle w:val="TagStyle"/>
          <w:rtl/>
        </w:rPr>
        <w:t xml:space="preserve"> &lt;&lt; קריאה &gt;&gt;</w:t>
      </w:r>
      <w:r w:rsidRPr="00811F70">
        <w:rPr>
          <w:rStyle w:val="TagStyle"/>
          <w:rtl/>
        </w:rPr>
        <w:t xml:space="preserve"> </w:t>
      </w:r>
      <w:r>
        <w:rPr>
          <w:rtl/>
        </w:rPr>
        <w:t>שלמה קרעי (הליכוד):</w:t>
      </w:r>
      <w:r w:rsidRPr="00811F70">
        <w:rPr>
          <w:rStyle w:val="TagStyle"/>
          <w:rtl/>
        </w:rPr>
        <w:t xml:space="preserve"> </w:t>
      </w:r>
      <w:r w:rsidRPr="00552F4C">
        <w:rPr>
          <w:rStyle w:val="TagStyle"/>
          <w:rtl/>
        </w:rPr>
        <w:t>&lt;&lt; קריאה &gt;&gt;</w:t>
      </w:r>
      <w:r>
        <w:rPr>
          <w:rtl/>
        </w:rPr>
        <w:t xml:space="preserve">  </w:t>
      </w:r>
      <w:bookmarkEnd w:id="18877"/>
    </w:p>
    <w:p w:rsidR="00521A9D" w:rsidRDefault="00521A9D" w:rsidP="00587310">
      <w:pPr>
        <w:rPr>
          <w:rtl/>
          <w:lang w:eastAsia="he-IL"/>
        </w:rPr>
      </w:pPr>
    </w:p>
    <w:p w:rsidR="00521A9D" w:rsidRDefault="00521A9D" w:rsidP="002E296F">
      <w:pPr>
        <w:rPr>
          <w:rtl/>
          <w:lang w:eastAsia="he-IL"/>
        </w:rPr>
      </w:pPr>
      <w:r>
        <w:rPr>
          <w:rFonts w:hint="cs"/>
          <w:rtl/>
          <w:lang w:eastAsia="he-IL"/>
        </w:rPr>
        <w:t xml:space="preserve">איפה הנורבגים? </w:t>
      </w:r>
    </w:p>
    <w:p w:rsidR="00521A9D" w:rsidRDefault="00521A9D" w:rsidP="002E296F">
      <w:pPr>
        <w:rPr>
          <w:rtl/>
          <w:lang w:eastAsia="he-IL"/>
        </w:rPr>
      </w:pPr>
    </w:p>
    <w:p w:rsidR="00521A9D" w:rsidRDefault="00521A9D" w:rsidP="002E296F">
      <w:pPr>
        <w:pStyle w:val="-"/>
        <w:rPr>
          <w:rtl/>
        </w:rPr>
      </w:pPr>
      <w:r w:rsidRPr="00552F4C">
        <w:rPr>
          <w:rStyle w:val="TagStyle"/>
          <w:rtl/>
        </w:rPr>
        <w:t xml:space="preserve"> &lt;&lt; דובר_המשך &gt;&gt;</w:t>
      </w:r>
      <w:r w:rsidRPr="00811F70">
        <w:rPr>
          <w:rStyle w:val="TagStyle"/>
          <w:rtl/>
        </w:rPr>
        <w:t xml:space="preserve"> </w:t>
      </w:r>
      <w:r>
        <w:rPr>
          <w:rtl/>
        </w:rPr>
        <w:t>שר החקלאות ופיתוח הכפר עודד פורר:</w:t>
      </w:r>
      <w:r w:rsidRPr="00811F70">
        <w:rPr>
          <w:rStyle w:val="TagStyle"/>
          <w:rtl/>
        </w:rPr>
        <w:t xml:space="preserve"> </w:t>
      </w:r>
      <w:r w:rsidRPr="00552F4C">
        <w:rPr>
          <w:rStyle w:val="TagStyle"/>
          <w:rtl/>
        </w:rPr>
        <w:t>&lt;&lt; דובר_המשך &gt;&gt;</w:t>
      </w:r>
      <w:r>
        <w:rPr>
          <w:rtl/>
        </w:rPr>
        <w:t xml:space="preserve">  </w:t>
      </w:r>
    </w:p>
    <w:p w:rsidR="00521A9D" w:rsidRDefault="00521A9D" w:rsidP="00587310">
      <w:pPr>
        <w:rPr>
          <w:rtl/>
          <w:lang w:eastAsia="he-IL"/>
        </w:rPr>
      </w:pPr>
    </w:p>
    <w:p w:rsidR="00521A9D" w:rsidRDefault="00521A9D" w:rsidP="00587310">
      <w:pPr>
        <w:rPr>
          <w:rtl/>
          <w:lang w:eastAsia="he-IL"/>
        </w:rPr>
      </w:pPr>
      <w:r>
        <w:rPr>
          <w:rFonts w:hint="cs"/>
          <w:rtl/>
          <w:lang w:eastAsia="he-IL"/>
        </w:rPr>
        <w:t xml:space="preserve">אני </w:t>
      </w:r>
      <w:bookmarkStart w:id="18878" w:name="_ETM_Q39_476434"/>
      <w:bookmarkEnd w:id="18878"/>
      <w:r>
        <w:rPr>
          <w:rFonts w:hint="cs"/>
          <w:rtl/>
          <w:lang w:eastAsia="he-IL"/>
        </w:rPr>
        <w:t>נורבגי, זה בסדר. עכשיו באמת לעניין. תראו, אני אישי</w:t>
      </w:r>
      <w:bookmarkStart w:id="18879" w:name="_ETM_Q39_480947"/>
      <w:bookmarkEnd w:id="18879"/>
      <w:r>
        <w:rPr>
          <w:rFonts w:hint="cs"/>
          <w:rtl/>
          <w:lang w:eastAsia="he-IL"/>
        </w:rPr>
        <w:t xml:space="preserve">ת חושב שכל הייצוג ההולם הופך להיות </w:t>
      </w:r>
      <w:r>
        <w:rPr>
          <w:rFonts w:hint="eastAsia"/>
          <w:rtl/>
          <w:lang w:eastAsia="he-IL"/>
        </w:rPr>
        <w:t xml:space="preserve">– </w:t>
      </w:r>
      <w:r>
        <w:rPr>
          <w:rFonts w:hint="cs"/>
          <w:rtl/>
          <w:lang w:eastAsia="he-IL"/>
        </w:rPr>
        <w:t xml:space="preserve">כל קבוצה </w:t>
      </w:r>
      <w:r>
        <w:rPr>
          <w:rtl/>
          <w:lang w:eastAsia="he-IL"/>
        </w:rPr>
        <w:t>–</w:t>
      </w:r>
      <w:r>
        <w:rPr>
          <w:rFonts w:hint="cs"/>
          <w:rtl/>
          <w:lang w:eastAsia="he-IL"/>
        </w:rPr>
        <w:t xml:space="preserve"> </w:t>
      </w:r>
      <w:bookmarkStart w:id="18880" w:name="_ETM_Q39_488203"/>
      <w:bookmarkEnd w:id="18880"/>
      <w:r>
        <w:rPr>
          <w:rFonts w:hint="cs"/>
          <w:rtl/>
          <w:lang w:eastAsia="he-IL"/>
        </w:rPr>
        <w:t xml:space="preserve">ברוך השם יש הרבה מאוד קבוצות בחברה הישראלית. ייצוג הולם, </w:t>
      </w:r>
      <w:bookmarkStart w:id="18881" w:name="_ETM_Q39_491766"/>
      <w:bookmarkEnd w:id="18881"/>
      <w:r>
        <w:rPr>
          <w:rFonts w:hint="cs"/>
          <w:rtl/>
          <w:lang w:eastAsia="he-IL"/>
        </w:rPr>
        <w:t>ייצוג הולם, ייצוג הולם,</w:t>
      </w:r>
      <w:r>
        <w:rPr>
          <w:rFonts w:hint="eastAsia"/>
          <w:rtl/>
          <w:lang w:eastAsia="he-IL"/>
        </w:rPr>
        <w:t xml:space="preserve"> </w:t>
      </w:r>
      <w:r>
        <w:rPr>
          <w:rFonts w:hint="cs"/>
          <w:rtl/>
          <w:lang w:eastAsia="he-IL"/>
        </w:rPr>
        <w:t xml:space="preserve">בסוף, למי שלא בייצוג הולם </w:t>
      </w:r>
      <w:r>
        <w:rPr>
          <w:rFonts w:hint="eastAsia"/>
          <w:rtl/>
          <w:lang w:eastAsia="he-IL"/>
        </w:rPr>
        <w:t xml:space="preserve">– </w:t>
      </w:r>
      <w:r>
        <w:rPr>
          <w:rFonts w:hint="cs"/>
          <w:rtl/>
          <w:lang w:eastAsia="he-IL"/>
        </w:rPr>
        <w:t xml:space="preserve">לא נשאר ייצוג הולם בתוך כל הסל הזה. אני סבור שיש חשיבות עצומה </w:t>
      </w:r>
      <w:r w:rsidR="00587310">
        <w:rPr>
          <w:rFonts w:hint="cs"/>
          <w:rtl/>
          <w:lang w:eastAsia="he-IL"/>
        </w:rPr>
        <w:t>– – –</w:t>
      </w:r>
      <w:r>
        <w:rPr>
          <w:rFonts w:hint="cs"/>
          <w:rtl/>
          <w:lang w:eastAsia="he-IL"/>
        </w:rPr>
        <w:t xml:space="preserve"> </w:t>
      </w:r>
    </w:p>
    <w:p w:rsidR="00521A9D" w:rsidRDefault="00521A9D" w:rsidP="002E296F">
      <w:pPr>
        <w:rPr>
          <w:rtl/>
          <w:lang w:eastAsia="he-IL"/>
        </w:rPr>
      </w:pPr>
    </w:p>
    <w:p w:rsidR="00521A9D" w:rsidRDefault="00521A9D" w:rsidP="002E296F">
      <w:pPr>
        <w:pStyle w:val="af5"/>
        <w:rPr>
          <w:rtl/>
        </w:rPr>
      </w:pPr>
      <w:r w:rsidRPr="00552F4C">
        <w:rPr>
          <w:rStyle w:val="TagStyle"/>
          <w:rtl/>
        </w:rPr>
        <w:t xml:space="preserve"> &lt;&lt; קריאה &gt;&gt;</w:t>
      </w:r>
      <w:r w:rsidRPr="00811F70">
        <w:rPr>
          <w:rStyle w:val="TagStyle"/>
          <w:rtl/>
        </w:rPr>
        <w:t xml:space="preserve"> </w:t>
      </w:r>
      <w:r>
        <w:rPr>
          <w:rtl/>
        </w:rPr>
        <w:t>שלמה קרעי (הליכוד):</w:t>
      </w:r>
      <w:r w:rsidRPr="00811F70">
        <w:rPr>
          <w:rStyle w:val="TagStyle"/>
          <w:rtl/>
        </w:rPr>
        <w:t xml:space="preserve"> </w:t>
      </w:r>
      <w:r w:rsidRPr="00552F4C">
        <w:rPr>
          <w:rStyle w:val="TagStyle"/>
          <w:rtl/>
        </w:rPr>
        <w:t>&lt;&lt; קריאה &gt;&gt;</w:t>
      </w:r>
      <w:r>
        <w:rPr>
          <w:rtl/>
        </w:rPr>
        <w:t xml:space="preserve">  </w:t>
      </w:r>
    </w:p>
    <w:p w:rsidR="00521A9D" w:rsidRDefault="00521A9D" w:rsidP="00587310">
      <w:pPr>
        <w:rPr>
          <w:rtl/>
          <w:lang w:eastAsia="he-IL"/>
        </w:rPr>
      </w:pPr>
    </w:p>
    <w:p w:rsidR="00521A9D" w:rsidRDefault="00521A9D" w:rsidP="00587310">
      <w:pPr>
        <w:rPr>
          <w:rtl/>
          <w:lang w:eastAsia="he-IL"/>
        </w:rPr>
      </w:pPr>
      <w:r>
        <w:rPr>
          <w:rFonts w:hint="cs"/>
          <w:rtl/>
          <w:lang w:eastAsia="he-IL"/>
        </w:rPr>
        <w:t xml:space="preserve">אבל תגיד לי </w:t>
      </w:r>
      <w:r w:rsidR="00587310">
        <w:rPr>
          <w:rFonts w:hint="cs"/>
          <w:rtl/>
          <w:lang w:eastAsia="he-IL"/>
        </w:rPr>
        <w:t>– – –</w:t>
      </w:r>
      <w:r>
        <w:rPr>
          <w:rFonts w:hint="cs"/>
          <w:rtl/>
          <w:lang w:eastAsia="he-IL"/>
        </w:rPr>
        <w:t xml:space="preserve"> </w:t>
      </w:r>
    </w:p>
    <w:p w:rsidR="00521A9D" w:rsidRDefault="00521A9D" w:rsidP="002E296F">
      <w:pPr>
        <w:rPr>
          <w:rtl/>
          <w:lang w:eastAsia="he-IL"/>
        </w:rPr>
      </w:pPr>
    </w:p>
    <w:p w:rsidR="00521A9D" w:rsidRDefault="00521A9D" w:rsidP="002E296F">
      <w:pPr>
        <w:pStyle w:val="-"/>
        <w:rPr>
          <w:rtl/>
        </w:rPr>
      </w:pPr>
      <w:r w:rsidRPr="00552F4C">
        <w:rPr>
          <w:rStyle w:val="TagStyle"/>
          <w:rtl/>
        </w:rPr>
        <w:t xml:space="preserve"> &lt;&lt; דובר_המשך &gt;&gt;</w:t>
      </w:r>
      <w:r w:rsidRPr="007408A2">
        <w:rPr>
          <w:rStyle w:val="TagStyle"/>
          <w:rtl/>
        </w:rPr>
        <w:t xml:space="preserve"> </w:t>
      </w:r>
      <w:r>
        <w:rPr>
          <w:rtl/>
        </w:rPr>
        <w:t>שר החקלאות ופיתוח הכפר עודד פורר:</w:t>
      </w:r>
      <w:r w:rsidRPr="007408A2">
        <w:rPr>
          <w:rStyle w:val="TagStyle"/>
          <w:rtl/>
        </w:rPr>
        <w:t xml:space="preserve"> </w:t>
      </w:r>
      <w:r w:rsidRPr="00552F4C">
        <w:rPr>
          <w:rStyle w:val="TagStyle"/>
          <w:rtl/>
        </w:rPr>
        <w:t>&lt;&lt; דובר_המשך &gt;&gt;</w:t>
      </w:r>
      <w:r>
        <w:rPr>
          <w:rtl/>
        </w:rPr>
        <w:t xml:space="preserve">  </w:t>
      </w:r>
    </w:p>
    <w:p w:rsidR="00521A9D" w:rsidRDefault="00521A9D" w:rsidP="00587310">
      <w:pPr>
        <w:rPr>
          <w:rtl/>
          <w:lang w:eastAsia="he-IL"/>
        </w:rPr>
      </w:pPr>
    </w:p>
    <w:p w:rsidR="00521A9D" w:rsidRDefault="00521A9D" w:rsidP="002E296F">
      <w:pPr>
        <w:rPr>
          <w:rtl/>
          <w:lang w:eastAsia="he-IL"/>
        </w:rPr>
      </w:pPr>
      <w:bookmarkStart w:id="18882" w:name="_ETM_Q39_498237"/>
      <w:bookmarkEnd w:id="18882"/>
      <w:r>
        <w:rPr>
          <w:rFonts w:hint="cs"/>
          <w:rtl/>
          <w:lang w:eastAsia="he-IL"/>
        </w:rPr>
        <w:t xml:space="preserve">לא, תן לי, </w:t>
      </w:r>
      <w:bookmarkStart w:id="18883" w:name="_ETM_Q39_504582"/>
      <w:bookmarkEnd w:id="18883"/>
      <w:r>
        <w:rPr>
          <w:rFonts w:hint="cs"/>
          <w:rtl/>
          <w:lang w:eastAsia="he-IL"/>
        </w:rPr>
        <w:t xml:space="preserve">חבר הכנסת קרעי. באמת, עזבו, כבר עשיתם צחוק מכל האירוע הזה. </w:t>
      </w:r>
      <w:bookmarkStart w:id="18884" w:name="_ETM_Q39_509560"/>
      <w:bookmarkEnd w:id="18884"/>
      <w:r>
        <w:rPr>
          <w:rFonts w:hint="cs"/>
          <w:rtl/>
          <w:lang w:eastAsia="he-IL"/>
        </w:rPr>
        <w:t xml:space="preserve">תנו לי להשיב פעם אחת בשלושה משפטים רצופים. </w:t>
      </w:r>
    </w:p>
    <w:p w:rsidR="00521A9D" w:rsidRDefault="00521A9D" w:rsidP="002E296F">
      <w:pPr>
        <w:rPr>
          <w:rtl/>
          <w:lang w:eastAsia="he-IL"/>
        </w:rPr>
      </w:pPr>
      <w:bookmarkStart w:id="18885" w:name="_ETM_Q39_512787"/>
      <w:bookmarkStart w:id="18886" w:name="_ETM_Q39_512878"/>
      <w:bookmarkEnd w:id="18885"/>
      <w:bookmarkEnd w:id="18886"/>
    </w:p>
    <w:p w:rsidR="00521A9D" w:rsidRDefault="00521A9D" w:rsidP="002E296F">
      <w:pPr>
        <w:pStyle w:val="af5"/>
        <w:rPr>
          <w:rtl/>
        </w:rPr>
      </w:pPr>
      <w:bookmarkStart w:id="18887" w:name="ET_interruption_5802_57"/>
      <w:r w:rsidRPr="00552F4C">
        <w:rPr>
          <w:rStyle w:val="TagStyle"/>
          <w:rtl/>
        </w:rPr>
        <w:t xml:space="preserve"> &lt;&lt; קריאה &gt;&gt;</w:t>
      </w:r>
      <w:r w:rsidRPr="007408A2">
        <w:rPr>
          <w:rStyle w:val="TagStyle"/>
          <w:rtl/>
        </w:rPr>
        <w:t xml:space="preserve"> </w:t>
      </w:r>
      <w:r>
        <w:rPr>
          <w:rtl/>
        </w:rPr>
        <w:t>שלמה קרעי (הליכוד):</w:t>
      </w:r>
      <w:r w:rsidRPr="007408A2">
        <w:rPr>
          <w:rStyle w:val="TagStyle"/>
          <w:rtl/>
        </w:rPr>
        <w:t xml:space="preserve"> </w:t>
      </w:r>
      <w:r w:rsidRPr="00552F4C">
        <w:rPr>
          <w:rStyle w:val="TagStyle"/>
          <w:rtl/>
        </w:rPr>
        <w:t>&lt;&lt; קריאה &gt;&gt;</w:t>
      </w:r>
      <w:r>
        <w:rPr>
          <w:rtl/>
        </w:rPr>
        <w:t xml:space="preserve">  </w:t>
      </w:r>
      <w:bookmarkEnd w:id="18887"/>
    </w:p>
    <w:p w:rsidR="00521A9D" w:rsidRDefault="00521A9D" w:rsidP="00587310">
      <w:pPr>
        <w:rPr>
          <w:rtl/>
          <w:lang w:eastAsia="he-IL"/>
        </w:rPr>
      </w:pPr>
    </w:p>
    <w:p w:rsidR="00521A9D" w:rsidRDefault="00521A9D" w:rsidP="00587310">
      <w:pPr>
        <w:rPr>
          <w:rtl/>
          <w:lang w:eastAsia="he-IL"/>
        </w:rPr>
      </w:pPr>
      <w:bookmarkStart w:id="18888" w:name="_ETM_Q39_509708"/>
      <w:bookmarkStart w:id="18889" w:name="_ETM_Q39_509964"/>
      <w:bookmarkStart w:id="18890" w:name="_ETM_Q39_496820"/>
      <w:bookmarkStart w:id="18891" w:name="_ETM_Q39_510027"/>
      <w:bookmarkEnd w:id="18888"/>
      <w:bookmarkEnd w:id="18889"/>
      <w:bookmarkEnd w:id="18890"/>
      <w:bookmarkEnd w:id="18891"/>
      <w:r>
        <w:rPr>
          <w:rFonts w:hint="cs"/>
          <w:rtl/>
          <w:lang w:eastAsia="he-IL"/>
        </w:rPr>
        <w:t xml:space="preserve">אתה עושה צחוק עכשיו. הייצוג ההולם לפי </w:t>
      </w:r>
      <w:r w:rsidR="00587310">
        <w:rPr>
          <w:rFonts w:hint="cs"/>
          <w:rtl/>
          <w:lang w:eastAsia="he-IL"/>
        </w:rPr>
        <w:t>– – –</w:t>
      </w:r>
      <w:r>
        <w:rPr>
          <w:rFonts w:hint="cs"/>
          <w:rtl/>
          <w:lang w:eastAsia="he-IL"/>
        </w:rPr>
        <w:t xml:space="preserve"> </w:t>
      </w:r>
    </w:p>
    <w:p w:rsidR="00521A9D" w:rsidRDefault="00521A9D" w:rsidP="002E296F">
      <w:pPr>
        <w:rPr>
          <w:rtl/>
          <w:lang w:eastAsia="he-IL"/>
        </w:rPr>
      </w:pPr>
    </w:p>
    <w:p w:rsidR="00521A9D" w:rsidRDefault="00521A9D" w:rsidP="002E296F">
      <w:pPr>
        <w:pStyle w:val="af6"/>
        <w:rPr>
          <w:rtl/>
        </w:rPr>
      </w:pPr>
      <w:r w:rsidRPr="00552F4C">
        <w:rPr>
          <w:rStyle w:val="TagStyle"/>
          <w:rtl/>
        </w:rPr>
        <w:t xml:space="preserve"> &lt;&lt; יור &gt;&gt;</w:t>
      </w:r>
      <w:r w:rsidRPr="007408A2">
        <w:rPr>
          <w:rStyle w:val="TagStyle"/>
          <w:rtl/>
        </w:rPr>
        <w:t xml:space="preserve"> </w:t>
      </w:r>
      <w:r>
        <w:rPr>
          <w:rtl/>
        </w:rPr>
        <w:t>היו"ר יעקב מרגי:</w:t>
      </w:r>
      <w:r w:rsidRPr="007408A2">
        <w:rPr>
          <w:rStyle w:val="TagStyle"/>
          <w:rtl/>
        </w:rPr>
        <w:t xml:space="preserve"> </w:t>
      </w:r>
      <w:r w:rsidRPr="00552F4C">
        <w:rPr>
          <w:rStyle w:val="TagStyle"/>
          <w:rtl/>
        </w:rPr>
        <w:t>&lt;&lt; יור &gt;&gt;</w:t>
      </w:r>
      <w:r>
        <w:rPr>
          <w:rtl/>
        </w:rPr>
        <w:t xml:space="preserve">  </w:t>
      </w:r>
    </w:p>
    <w:p w:rsidR="00521A9D" w:rsidRDefault="00521A9D" w:rsidP="00587310">
      <w:pPr>
        <w:rPr>
          <w:rtl/>
          <w:lang w:eastAsia="he-IL"/>
        </w:rPr>
      </w:pPr>
    </w:p>
    <w:p w:rsidR="00521A9D" w:rsidRDefault="00521A9D" w:rsidP="002E296F">
      <w:pPr>
        <w:rPr>
          <w:rtl/>
          <w:lang w:eastAsia="he-IL"/>
        </w:rPr>
      </w:pPr>
      <w:bookmarkStart w:id="18892" w:name="_ETM_Q39_507871"/>
      <w:bookmarkEnd w:id="18892"/>
      <w:r>
        <w:rPr>
          <w:rFonts w:hint="cs"/>
          <w:rtl/>
          <w:lang w:eastAsia="he-IL"/>
        </w:rPr>
        <w:t xml:space="preserve">באמת, חברי הכנסת, תנו לשר להשיב. </w:t>
      </w:r>
    </w:p>
    <w:p w:rsidR="00521A9D" w:rsidRDefault="00521A9D" w:rsidP="002E296F">
      <w:pPr>
        <w:rPr>
          <w:rtl/>
          <w:lang w:eastAsia="he-IL"/>
        </w:rPr>
      </w:pPr>
    </w:p>
    <w:p w:rsidR="00521A9D" w:rsidRDefault="00521A9D" w:rsidP="002E296F">
      <w:pPr>
        <w:pStyle w:val="-"/>
        <w:keepNext/>
        <w:rPr>
          <w:rtl/>
        </w:rPr>
      </w:pPr>
      <w:r w:rsidRPr="00552F4C">
        <w:rPr>
          <w:rStyle w:val="TagStyle"/>
          <w:rtl/>
        </w:rPr>
        <w:t xml:space="preserve"> &lt;&lt; דובר_המשך &gt;&gt;</w:t>
      </w:r>
      <w:r w:rsidRPr="007408A2">
        <w:rPr>
          <w:rStyle w:val="TagStyle"/>
          <w:rtl/>
        </w:rPr>
        <w:t xml:space="preserve"> </w:t>
      </w:r>
      <w:r>
        <w:rPr>
          <w:rtl/>
        </w:rPr>
        <w:t>שר החקלאות ופיתוח הכפר עודד פורר:</w:t>
      </w:r>
      <w:r w:rsidRPr="007408A2">
        <w:rPr>
          <w:rStyle w:val="TagStyle"/>
          <w:rtl/>
        </w:rPr>
        <w:t xml:space="preserve"> </w:t>
      </w:r>
      <w:r w:rsidRPr="00552F4C">
        <w:rPr>
          <w:rStyle w:val="TagStyle"/>
          <w:rtl/>
        </w:rPr>
        <w:t>&lt;&lt; דובר_המשך &gt;&gt;</w:t>
      </w:r>
      <w:r>
        <w:rPr>
          <w:rtl/>
        </w:rPr>
        <w:t xml:space="preserve">  </w:t>
      </w:r>
    </w:p>
    <w:p w:rsidR="00521A9D" w:rsidRDefault="00521A9D" w:rsidP="00587310">
      <w:pPr>
        <w:rPr>
          <w:rtl/>
          <w:lang w:eastAsia="he-IL"/>
        </w:rPr>
      </w:pPr>
    </w:p>
    <w:p w:rsidR="00521A9D" w:rsidRPr="007408A2" w:rsidRDefault="00521A9D" w:rsidP="002E296F">
      <w:pPr>
        <w:keepNext/>
        <w:rPr>
          <w:rtl/>
          <w:lang w:eastAsia="he-IL"/>
        </w:rPr>
      </w:pPr>
      <w:bookmarkStart w:id="18893" w:name="_ETM_Q39_513626"/>
      <w:bookmarkEnd w:id="18893"/>
      <w:r>
        <w:rPr>
          <w:rFonts w:hint="cs"/>
          <w:rtl/>
          <w:lang w:eastAsia="he-IL"/>
        </w:rPr>
        <w:t>תודה רב</w:t>
      </w:r>
      <w:bookmarkStart w:id="18894" w:name="_ETM_Q39_512248"/>
      <w:bookmarkEnd w:id="18894"/>
      <w:r>
        <w:rPr>
          <w:rFonts w:hint="cs"/>
          <w:rtl/>
          <w:lang w:eastAsia="he-IL"/>
        </w:rPr>
        <w:t xml:space="preserve">ה. אני מציע להעביר את ההצעה לסדר-היום לוועדת החינוך. </w:t>
      </w:r>
      <w:bookmarkStart w:id="18895" w:name="_ETM_Q39_516783"/>
      <w:bookmarkEnd w:id="18895"/>
      <w:r>
        <w:rPr>
          <w:rFonts w:hint="cs"/>
          <w:rtl/>
          <w:lang w:eastAsia="he-IL"/>
        </w:rPr>
        <w:t xml:space="preserve">תודה. </w:t>
      </w:r>
    </w:p>
    <w:p w:rsidR="00521A9D" w:rsidRDefault="00521A9D" w:rsidP="002E296F">
      <w:pPr>
        <w:rPr>
          <w:rtl/>
          <w:lang w:eastAsia="he-IL"/>
        </w:rPr>
      </w:pPr>
    </w:p>
    <w:p w:rsidR="00521A9D" w:rsidRDefault="00521A9D" w:rsidP="002E296F">
      <w:pPr>
        <w:pStyle w:val="af5"/>
        <w:rPr>
          <w:rtl/>
        </w:rPr>
      </w:pPr>
      <w:r w:rsidRPr="00552F4C">
        <w:rPr>
          <w:rStyle w:val="TagStyle"/>
          <w:rtl/>
        </w:rPr>
        <w:t xml:space="preserve"> &lt;&lt; קריאה &gt;&gt;</w:t>
      </w:r>
      <w:r w:rsidRPr="007408A2">
        <w:rPr>
          <w:rStyle w:val="TagStyle"/>
          <w:rtl/>
        </w:rPr>
        <w:t xml:space="preserve"> </w:t>
      </w:r>
      <w:r>
        <w:rPr>
          <w:rtl/>
        </w:rPr>
        <w:t>שלמה קרעי (הליכוד):</w:t>
      </w:r>
      <w:r w:rsidRPr="007408A2">
        <w:rPr>
          <w:rStyle w:val="TagStyle"/>
          <w:rtl/>
        </w:rPr>
        <w:t xml:space="preserve"> </w:t>
      </w:r>
      <w:r w:rsidRPr="00552F4C">
        <w:rPr>
          <w:rStyle w:val="TagStyle"/>
          <w:rtl/>
        </w:rPr>
        <w:t>&lt;&lt; קריאה &gt;&gt;</w:t>
      </w:r>
      <w:r>
        <w:rPr>
          <w:rtl/>
        </w:rPr>
        <w:t xml:space="preserve">  </w:t>
      </w:r>
    </w:p>
    <w:p w:rsidR="00521A9D" w:rsidRDefault="00521A9D" w:rsidP="00587310">
      <w:pPr>
        <w:rPr>
          <w:rtl/>
          <w:lang w:eastAsia="he-IL"/>
        </w:rPr>
      </w:pPr>
    </w:p>
    <w:p w:rsidR="00521A9D" w:rsidRPr="007408A2" w:rsidRDefault="00521A9D" w:rsidP="00587310">
      <w:pPr>
        <w:rPr>
          <w:rtl/>
          <w:lang w:eastAsia="he-IL"/>
        </w:rPr>
      </w:pPr>
      <w:bookmarkStart w:id="18896" w:name="_ETM_Q39_521918"/>
      <w:bookmarkStart w:id="18897" w:name="_ETM_Q39_521975"/>
      <w:bookmarkEnd w:id="18896"/>
      <w:bookmarkEnd w:id="18897"/>
      <w:r>
        <w:rPr>
          <w:rFonts w:hint="cs"/>
          <w:rtl/>
          <w:lang w:eastAsia="he-IL"/>
        </w:rPr>
        <w:t xml:space="preserve">הייצוג ההולם הוא לפי האחוז באוכלוסייה. אם אתה גם </w:t>
      </w:r>
      <w:bookmarkStart w:id="18898" w:name="_ETM_Q39_524220"/>
      <w:bookmarkEnd w:id="18898"/>
      <w:r>
        <w:rPr>
          <w:rFonts w:hint="cs"/>
          <w:rtl/>
          <w:lang w:eastAsia="he-IL"/>
        </w:rPr>
        <w:t xml:space="preserve">וגם </w:t>
      </w:r>
      <w:proofErr w:type="spellStart"/>
      <w:r>
        <w:rPr>
          <w:rFonts w:hint="cs"/>
          <w:rtl/>
          <w:lang w:eastAsia="he-IL"/>
        </w:rPr>
        <w:t>וגם</w:t>
      </w:r>
      <w:proofErr w:type="spellEnd"/>
      <w:r>
        <w:rPr>
          <w:rFonts w:hint="cs"/>
          <w:rtl/>
          <w:lang w:eastAsia="he-IL"/>
        </w:rPr>
        <w:t xml:space="preserve"> אז זה אותו אחוז. אל תהפוך את זה </w:t>
      </w:r>
      <w:bookmarkStart w:id="18899" w:name="_ETM_Q39_527788"/>
      <w:bookmarkEnd w:id="18899"/>
      <w:r>
        <w:rPr>
          <w:rFonts w:hint="cs"/>
          <w:rtl/>
          <w:lang w:eastAsia="he-IL"/>
        </w:rPr>
        <w:t xml:space="preserve">כאילו </w:t>
      </w:r>
      <w:r w:rsidR="00587310">
        <w:rPr>
          <w:rFonts w:hint="cs"/>
          <w:rtl/>
          <w:lang w:eastAsia="he-IL"/>
        </w:rPr>
        <w:t>– – –</w:t>
      </w:r>
      <w:r>
        <w:rPr>
          <w:rFonts w:hint="cs"/>
          <w:rtl/>
          <w:lang w:eastAsia="he-IL"/>
        </w:rPr>
        <w:t xml:space="preserve"> </w:t>
      </w:r>
    </w:p>
    <w:p w:rsidR="00521A9D" w:rsidRDefault="00521A9D" w:rsidP="002E296F">
      <w:pPr>
        <w:rPr>
          <w:rtl/>
          <w:lang w:eastAsia="he-IL"/>
        </w:rPr>
      </w:pPr>
    </w:p>
    <w:p w:rsidR="00521A9D" w:rsidRDefault="00521A9D" w:rsidP="002E296F">
      <w:pPr>
        <w:pStyle w:val="af6"/>
        <w:rPr>
          <w:rtl/>
        </w:rPr>
      </w:pPr>
      <w:bookmarkStart w:id="18900" w:name="ET_yor_6170_61"/>
      <w:r w:rsidRPr="00552F4C">
        <w:rPr>
          <w:rStyle w:val="TagStyle"/>
          <w:rtl/>
        </w:rPr>
        <w:t xml:space="preserve"> &lt;&lt; יור &gt;&gt;</w:t>
      </w:r>
      <w:r w:rsidRPr="007408A2">
        <w:rPr>
          <w:rStyle w:val="TagStyle"/>
          <w:rtl/>
        </w:rPr>
        <w:t xml:space="preserve"> </w:t>
      </w:r>
      <w:r>
        <w:rPr>
          <w:rtl/>
        </w:rPr>
        <w:t>היו"ר יעקב מרגי:</w:t>
      </w:r>
      <w:r w:rsidRPr="007408A2">
        <w:rPr>
          <w:rStyle w:val="TagStyle"/>
          <w:rtl/>
        </w:rPr>
        <w:t xml:space="preserve"> </w:t>
      </w:r>
      <w:r w:rsidRPr="00552F4C">
        <w:rPr>
          <w:rStyle w:val="TagStyle"/>
          <w:rtl/>
        </w:rPr>
        <w:t>&lt;&lt; יור &gt;&gt;</w:t>
      </w:r>
      <w:r>
        <w:rPr>
          <w:rtl/>
        </w:rPr>
        <w:t xml:space="preserve">  </w:t>
      </w:r>
      <w:bookmarkEnd w:id="18900"/>
    </w:p>
    <w:p w:rsidR="00521A9D" w:rsidRDefault="00521A9D" w:rsidP="00587310">
      <w:pPr>
        <w:rPr>
          <w:rtl/>
          <w:lang w:eastAsia="he-IL"/>
        </w:rPr>
      </w:pPr>
    </w:p>
    <w:p w:rsidR="00521A9D" w:rsidRDefault="00521A9D" w:rsidP="00587310">
      <w:pPr>
        <w:rPr>
          <w:rtl/>
          <w:lang w:eastAsia="he-IL"/>
        </w:rPr>
      </w:pPr>
      <w:bookmarkStart w:id="18901" w:name="_ETM_Q39_530205"/>
      <w:bookmarkEnd w:id="18901"/>
      <w:r>
        <w:rPr>
          <w:rFonts w:hint="cs"/>
          <w:rtl/>
          <w:lang w:eastAsia="he-IL"/>
        </w:rPr>
        <w:t xml:space="preserve">אוקיי, חברי הכנסת, אנחנו מעבירים </w:t>
      </w:r>
      <w:r w:rsidR="00587310">
        <w:rPr>
          <w:rFonts w:hint="cs"/>
          <w:rtl/>
          <w:lang w:eastAsia="he-IL"/>
        </w:rPr>
        <w:t>– – –</w:t>
      </w:r>
      <w:r>
        <w:rPr>
          <w:rFonts w:hint="cs"/>
          <w:rtl/>
          <w:lang w:eastAsia="he-IL"/>
        </w:rPr>
        <w:t xml:space="preserve"> </w:t>
      </w:r>
    </w:p>
    <w:p w:rsidR="00521A9D" w:rsidRPr="007408A2" w:rsidRDefault="00521A9D" w:rsidP="002E296F">
      <w:pPr>
        <w:rPr>
          <w:rtl/>
          <w:lang w:eastAsia="he-IL"/>
        </w:rPr>
      </w:pPr>
      <w:bookmarkStart w:id="18902" w:name="_ETM_Q39_535265"/>
      <w:bookmarkStart w:id="18903" w:name="_ETM_Q39_535335"/>
      <w:bookmarkEnd w:id="18902"/>
      <w:bookmarkEnd w:id="18903"/>
    </w:p>
    <w:p w:rsidR="00521A9D" w:rsidRDefault="00521A9D" w:rsidP="002E296F">
      <w:pPr>
        <w:pStyle w:val="af5"/>
        <w:rPr>
          <w:rtl/>
        </w:rPr>
      </w:pPr>
      <w:bookmarkStart w:id="18904" w:name="ET_interruption_5726_21"/>
      <w:r w:rsidRPr="00552F4C">
        <w:rPr>
          <w:rStyle w:val="TagStyle"/>
          <w:rtl/>
        </w:rPr>
        <w:t xml:space="preserve"> &lt;&lt; קריאה &gt;&gt;</w:t>
      </w:r>
      <w:r w:rsidRPr="00811F70">
        <w:rPr>
          <w:rStyle w:val="TagStyle"/>
          <w:rtl/>
        </w:rPr>
        <w:t xml:space="preserve"> </w:t>
      </w:r>
      <w:r>
        <w:rPr>
          <w:rtl/>
        </w:rPr>
        <w:t>ינון אזולאי (ש"ס):</w:t>
      </w:r>
      <w:r w:rsidRPr="00811F70">
        <w:rPr>
          <w:rStyle w:val="TagStyle"/>
          <w:rtl/>
        </w:rPr>
        <w:t xml:space="preserve"> </w:t>
      </w:r>
      <w:r w:rsidRPr="00552F4C">
        <w:rPr>
          <w:rStyle w:val="TagStyle"/>
          <w:rtl/>
        </w:rPr>
        <w:t>&lt;&lt; קריאה &gt;&gt;</w:t>
      </w:r>
      <w:r>
        <w:rPr>
          <w:rtl/>
        </w:rPr>
        <w:t xml:space="preserve">  </w:t>
      </w:r>
      <w:bookmarkEnd w:id="18904"/>
    </w:p>
    <w:p w:rsidR="00521A9D" w:rsidRDefault="00521A9D" w:rsidP="00587310">
      <w:pPr>
        <w:rPr>
          <w:rtl/>
          <w:lang w:eastAsia="he-IL"/>
        </w:rPr>
      </w:pPr>
    </w:p>
    <w:p w:rsidR="00521A9D" w:rsidRDefault="00521A9D" w:rsidP="002E296F">
      <w:pPr>
        <w:rPr>
          <w:rtl/>
          <w:lang w:eastAsia="he-IL"/>
        </w:rPr>
      </w:pPr>
      <w:r>
        <w:rPr>
          <w:rFonts w:hint="cs"/>
          <w:rtl/>
          <w:lang w:eastAsia="he-IL"/>
        </w:rPr>
        <w:t xml:space="preserve">אפשר דעה נוספת? </w:t>
      </w:r>
    </w:p>
    <w:p w:rsidR="00521A9D" w:rsidRDefault="00521A9D" w:rsidP="002E296F">
      <w:pPr>
        <w:rPr>
          <w:rtl/>
          <w:lang w:eastAsia="he-IL"/>
        </w:rPr>
      </w:pPr>
    </w:p>
    <w:p w:rsidR="00521A9D" w:rsidRDefault="00521A9D" w:rsidP="002E296F">
      <w:pPr>
        <w:pStyle w:val="af6"/>
        <w:rPr>
          <w:rtl/>
        </w:rPr>
      </w:pPr>
      <w:bookmarkStart w:id="18905" w:name="ET_yor_6170_62"/>
      <w:r w:rsidRPr="00552F4C">
        <w:rPr>
          <w:rStyle w:val="TagStyle"/>
          <w:rtl/>
        </w:rPr>
        <w:t xml:space="preserve"> &lt;&lt; יור &gt;&gt;</w:t>
      </w:r>
      <w:r w:rsidRPr="007408A2">
        <w:rPr>
          <w:rStyle w:val="TagStyle"/>
          <w:rtl/>
        </w:rPr>
        <w:t xml:space="preserve"> </w:t>
      </w:r>
      <w:r>
        <w:rPr>
          <w:rtl/>
        </w:rPr>
        <w:t>היו"ר יעקב מרגי:</w:t>
      </w:r>
      <w:r w:rsidRPr="007408A2">
        <w:rPr>
          <w:rStyle w:val="TagStyle"/>
          <w:rtl/>
        </w:rPr>
        <w:t xml:space="preserve"> </w:t>
      </w:r>
      <w:r w:rsidRPr="00552F4C">
        <w:rPr>
          <w:rStyle w:val="TagStyle"/>
          <w:rtl/>
        </w:rPr>
        <w:t>&lt;&lt; יור &gt;&gt;</w:t>
      </w:r>
      <w:r>
        <w:rPr>
          <w:rtl/>
        </w:rPr>
        <w:t xml:space="preserve">  </w:t>
      </w:r>
      <w:bookmarkEnd w:id="18905"/>
    </w:p>
    <w:p w:rsidR="00521A9D" w:rsidRDefault="00521A9D" w:rsidP="00587310">
      <w:pPr>
        <w:rPr>
          <w:rtl/>
          <w:lang w:eastAsia="he-IL"/>
        </w:rPr>
      </w:pPr>
    </w:p>
    <w:p w:rsidR="00521A9D" w:rsidRDefault="00521A9D" w:rsidP="002E296F">
      <w:pPr>
        <w:rPr>
          <w:rtl/>
          <w:lang w:eastAsia="he-IL"/>
        </w:rPr>
      </w:pPr>
      <w:r>
        <w:rPr>
          <w:rFonts w:hint="cs"/>
          <w:rtl/>
          <w:lang w:eastAsia="he-IL"/>
        </w:rPr>
        <w:t xml:space="preserve">בבקשה, ינון אזולאי. </w:t>
      </w:r>
    </w:p>
    <w:p w:rsidR="00521A9D" w:rsidRDefault="00521A9D" w:rsidP="002E296F">
      <w:pPr>
        <w:rPr>
          <w:rtl/>
          <w:lang w:eastAsia="he-IL"/>
        </w:rPr>
      </w:pPr>
      <w:bookmarkStart w:id="18906" w:name="_ETM_Q39_535888"/>
      <w:bookmarkStart w:id="18907" w:name="_ETM_Q39_535973"/>
      <w:bookmarkStart w:id="18908" w:name="_ETM_Q39_535733"/>
      <w:bookmarkStart w:id="18909" w:name="_ETM_Q39_535798"/>
      <w:bookmarkEnd w:id="18906"/>
      <w:bookmarkEnd w:id="18907"/>
      <w:bookmarkEnd w:id="18908"/>
      <w:bookmarkEnd w:id="18909"/>
    </w:p>
    <w:p w:rsidR="00521A9D" w:rsidRDefault="00521A9D" w:rsidP="002E296F">
      <w:pPr>
        <w:pStyle w:val="af5"/>
        <w:rPr>
          <w:rtl/>
        </w:rPr>
      </w:pPr>
      <w:bookmarkStart w:id="18910" w:name="ET_interruption_6211_63"/>
      <w:r w:rsidRPr="00552F4C">
        <w:rPr>
          <w:rStyle w:val="TagStyle"/>
          <w:rtl/>
        </w:rPr>
        <w:t xml:space="preserve"> &lt;&lt; קריאה &gt;&gt;</w:t>
      </w:r>
      <w:r w:rsidRPr="007408A2">
        <w:rPr>
          <w:rStyle w:val="TagStyle"/>
          <w:rtl/>
        </w:rPr>
        <w:t xml:space="preserve"> </w:t>
      </w:r>
      <w:r>
        <w:rPr>
          <w:rtl/>
        </w:rPr>
        <w:t>שר החקלאות ופיתוח הכפר עודד פורר:</w:t>
      </w:r>
      <w:r w:rsidRPr="007408A2">
        <w:rPr>
          <w:rStyle w:val="TagStyle"/>
          <w:rtl/>
        </w:rPr>
        <w:t xml:space="preserve"> </w:t>
      </w:r>
      <w:r w:rsidRPr="00552F4C">
        <w:rPr>
          <w:rStyle w:val="TagStyle"/>
          <w:rtl/>
        </w:rPr>
        <w:t>&lt;&lt; קריאה &gt;&gt;</w:t>
      </w:r>
      <w:r>
        <w:rPr>
          <w:rtl/>
        </w:rPr>
        <w:t xml:space="preserve">  </w:t>
      </w:r>
      <w:bookmarkEnd w:id="18910"/>
    </w:p>
    <w:p w:rsidR="00521A9D" w:rsidRDefault="00521A9D" w:rsidP="00587310">
      <w:pPr>
        <w:rPr>
          <w:rtl/>
        </w:rPr>
      </w:pPr>
    </w:p>
    <w:p w:rsidR="00521A9D" w:rsidRDefault="00521A9D" w:rsidP="00587310">
      <w:pPr>
        <w:rPr>
          <w:rtl/>
        </w:rPr>
      </w:pPr>
      <w:r>
        <w:rPr>
          <w:rFonts w:hint="cs"/>
          <w:rtl/>
        </w:rPr>
        <w:t>יכולת לקבל תשובה</w:t>
      </w:r>
      <w:r w:rsidR="0032003C">
        <w:rPr>
          <w:rFonts w:hint="cs"/>
          <w:rtl/>
        </w:rPr>
        <w:t>.</w:t>
      </w:r>
      <w:r>
        <w:rPr>
          <w:rFonts w:hint="cs"/>
          <w:rtl/>
        </w:rPr>
        <w:t xml:space="preserve"> רצית להפריע, נכנסת באמצע והפרעת, אז לא תקבל </w:t>
      </w:r>
      <w:bookmarkStart w:id="18911" w:name="_ETM_Q39_539809"/>
      <w:bookmarkEnd w:id="18911"/>
      <w:r>
        <w:rPr>
          <w:rFonts w:hint="cs"/>
          <w:rtl/>
        </w:rPr>
        <w:t xml:space="preserve">תשובה </w:t>
      </w:r>
      <w:r w:rsidR="00587310">
        <w:rPr>
          <w:rFonts w:hint="cs"/>
          <w:rtl/>
        </w:rPr>
        <w:t>– – –</w:t>
      </w:r>
      <w:r>
        <w:rPr>
          <w:rFonts w:hint="cs"/>
          <w:rtl/>
        </w:rPr>
        <w:t xml:space="preserve"> </w:t>
      </w:r>
    </w:p>
    <w:p w:rsidR="00521A9D" w:rsidRDefault="00521A9D" w:rsidP="002E296F">
      <w:pPr>
        <w:rPr>
          <w:rtl/>
          <w:lang w:eastAsia="he-IL"/>
        </w:rPr>
      </w:pPr>
    </w:p>
    <w:p w:rsidR="00521A9D" w:rsidRDefault="00521A9D" w:rsidP="002E296F">
      <w:pPr>
        <w:pStyle w:val="af5"/>
        <w:rPr>
          <w:rtl/>
        </w:rPr>
      </w:pPr>
      <w:bookmarkStart w:id="18912" w:name="ET_interruption_5802_22"/>
      <w:r w:rsidRPr="00552F4C">
        <w:rPr>
          <w:rStyle w:val="TagStyle"/>
          <w:rtl/>
        </w:rPr>
        <w:t>&lt;&lt; קריאה &gt;&gt;</w:t>
      </w:r>
      <w:r w:rsidRPr="00811F70">
        <w:rPr>
          <w:rStyle w:val="TagStyle"/>
          <w:rtl/>
        </w:rPr>
        <w:t xml:space="preserve"> </w:t>
      </w:r>
      <w:r>
        <w:rPr>
          <w:rtl/>
        </w:rPr>
        <w:t>שלמה קרעי (הליכוד):</w:t>
      </w:r>
      <w:r w:rsidRPr="00811F70">
        <w:rPr>
          <w:rStyle w:val="TagStyle"/>
          <w:rtl/>
        </w:rPr>
        <w:t xml:space="preserve"> </w:t>
      </w:r>
      <w:r w:rsidRPr="00552F4C">
        <w:rPr>
          <w:rStyle w:val="TagStyle"/>
          <w:rtl/>
        </w:rPr>
        <w:t>&lt;&lt; קריאה &gt;&gt;</w:t>
      </w:r>
      <w:r>
        <w:rPr>
          <w:rtl/>
        </w:rPr>
        <w:t xml:space="preserve">  </w:t>
      </w:r>
      <w:bookmarkEnd w:id="18912"/>
    </w:p>
    <w:p w:rsidR="00521A9D" w:rsidRDefault="00521A9D" w:rsidP="00587310">
      <w:pPr>
        <w:rPr>
          <w:rtl/>
          <w:lang w:eastAsia="he-IL"/>
        </w:rPr>
      </w:pPr>
    </w:p>
    <w:p w:rsidR="00521A9D" w:rsidRDefault="00521A9D" w:rsidP="002E296F">
      <w:pPr>
        <w:rPr>
          <w:rtl/>
          <w:lang w:eastAsia="he-IL"/>
        </w:rPr>
      </w:pPr>
      <w:r>
        <w:rPr>
          <w:rFonts w:hint="cs"/>
          <w:rtl/>
          <w:lang w:eastAsia="he-IL"/>
        </w:rPr>
        <w:t xml:space="preserve">זה שאתה לא יודע לענות עניינית כי אין לך תשובה, אז אל תספר סיפורים. </w:t>
      </w:r>
    </w:p>
    <w:p w:rsidR="00521A9D" w:rsidRDefault="00521A9D" w:rsidP="002E296F">
      <w:pPr>
        <w:rPr>
          <w:rtl/>
          <w:lang w:eastAsia="he-IL"/>
        </w:rPr>
      </w:pPr>
    </w:p>
    <w:p w:rsidR="00521A9D" w:rsidRDefault="00521A9D" w:rsidP="002E296F">
      <w:pPr>
        <w:pStyle w:val="af5"/>
        <w:rPr>
          <w:rtl/>
        </w:rPr>
      </w:pPr>
      <w:bookmarkStart w:id="18913" w:name="ET_interruption_5069_65"/>
      <w:r w:rsidRPr="00552F4C">
        <w:rPr>
          <w:rStyle w:val="TagStyle"/>
          <w:rtl/>
        </w:rPr>
        <w:t xml:space="preserve"> &lt;&lt; קריאה &gt;&gt;</w:t>
      </w:r>
      <w:r w:rsidRPr="007408A2">
        <w:rPr>
          <w:rStyle w:val="TagStyle"/>
          <w:rtl/>
        </w:rPr>
        <w:t xml:space="preserve"> </w:t>
      </w:r>
      <w:r>
        <w:rPr>
          <w:rtl/>
        </w:rPr>
        <w:t>יעקב אשר (יהדות התורה):</w:t>
      </w:r>
      <w:r w:rsidRPr="007408A2">
        <w:rPr>
          <w:rStyle w:val="TagStyle"/>
          <w:rtl/>
        </w:rPr>
        <w:t xml:space="preserve"> </w:t>
      </w:r>
      <w:r w:rsidRPr="00552F4C">
        <w:rPr>
          <w:rStyle w:val="TagStyle"/>
          <w:rtl/>
        </w:rPr>
        <w:t>&lt;&lt; קריאה &gt;&gt;</w:t>
      </w:r>
      <w:r>
        <w:rPr>
          <w:rtl/>
        </w:rPr>
        <w:t xml:space="preserve">  </w:t>
      </w:r>
      <w:bookmarkEnd w:id="18913"/>
    </w:p>
    <w:p w:rsidR="00521A9D" w:rsidRDefault="00521A9D" w:rsidP="00587310">
      <w:pPr>
        <w:rPr>
          <w:rtl/>
          <w:lang w:eastAsia="he-IL"/>
        </w:rPr>
      </w:pPr>
    </w:p>
    <w:p w:rsidR="00521A9D" w:rsidRDefault="00587310" w:rsidP="00587310">
      <w:pPr>
        <w:rPr>
          <w:rtl/>
          <w:lang w:eastAsia="he-IL"/>
        </w:rPr>
      </w:pPr>
      <w:bookmarkStart w:id="18914" w:name="_ETM_Q39_580015"/>
      <w:bookmarkStart w:id="18915" w:name="_ETM_Q39_580260"/>
      <w:bookmarkStart w:id="18916" w:name="_ETM_Q39_580303"/>
      <w:bookmarkEnd w:id="18914"/>
      <w:bookmarkEnd w:id="18915"/>
      <w:bookmarkEnd w:id="18916"/>
      <w:r>
        <w:rPr>
          <w:rFonts w:hint="cs"/>
          <w:rtl/>
          <w:lang w:eastAsia="he-IL"/>
        </w:rPr>
        <w:t>– – –</w:t>
      </w:r>
      <w:r w:rsidR="00521A9D">
        <w:rPr>
          <w:rFonts w:hint="cs"/>
          <w:rtl/>
          <w:lang w:eastAsia="he-IL"/>
        </w:rPr>
        <w:t xml:space="preserve"> לא מוכן לענות </w:t>
      </w:r>
      <w:r>
        <w:rPr>
          <w:rFonts w:hint="cs"/>
          <w:rtl/>
          <w:lang w:eastAsia="he-IL"/>
        </w:rPr>
        <w:t>– – –</w:t>
      </w:r>
      <w:r w:rsidR="00521A9D">
        <w:rPr>
          <w:rFonts w:hint="cs"/>
          <w:rtl/>
          <w:lang w:eastAsia="he-IL"/>
        </w:rPr>
        <w:t xml:space="preserve"> </w:t>
      </w:r>
    </w:p>
    <w:p w:rsidR="00521A9D" w:rsidRPr="007408A2" w:rsidRDefault="00521A9D" w:rsidP="002E296F">
      <w:pPr>
        <w:rPr>
          <w:rtl/>
          <w:lang w:eastAsia="he-IL"/>
        </w:rPr>
      </w:pPr>
      <w:bookmarkStart w:id="18917" w:name="_ETM_Q39_582757"/>
      <w:bookmarkStart w:id="18918" w:name="_ETM_Q39_582816"/>
      <w:bookmarkEnd w:id="18917"/>
      <w:bookmarkEnd w:id="18918"/>
    </w:p>
    <w:p w:rsidR="00521A9D" w:rsidRDefault="00521A9D" w:rsidP="002E296F">
      <w:pPr>
        <w:pStyle w:val="af6"/>
        <w:rPr>
          <w:rtl/>
        </w:rPr>
      </w:pPr>
      <w:bookmarkStart w:id="18919" w:name="ET_yor_6170_64"/>
      <w:r w:rsidRPr="00552F4C">
        <w:rPr>
          <w:rStyle w:val="TagStyle"/>
          <w:rtl/>
        </w:rPr>
        <w:t xml:space="preserve"> &lt;&lt; יור &gt;&gt;</w:t>
      </w:r>
      <w:r w:rsidRPr="007408A2">
        <w:rPr>
          <w:rStyle w:val="TagStyle"/>
          <w:rtl/>
        </w:rPr>
        <w:t xml:space="preserve"> </w:t>
      </w:r>
      <w:r>
        <w:rPr>
          <w:rtl/>
        </w:rPr>
        <w:t>היו"ר יעקב מרגי:</w:t>
      </w:r>
      <w:r w:rsidRPr="007408A2">
        <w:rPr>
          <w:rStyle w:val="TagStyle"/>
          <w:rtl/>
        </w:rPr>
        <w:t xml:space="preserve"> </w:t>
      </w:r>
      <w:r w:rsidRPr="00552F4C">
        <w:rPr>
          <w:rStyle w:val="TagStyle"/>
          <w:rtl/>
        </w:rPr>
        <w:t>&lt;&lt; יור &gt;&gt;</w:t>
      </w:r>
      <w:r>
        <w:rPr>
          <w:rtl/>
        </w:rPr>
        <w:t xml:space="preserve">  </w:t>
      </w:r>
      <w:bookmarkEnd w:id="18919"/>
    </w:p>
    <w:p w:rsidR="00521A9D" w:rsidRDefault="00521A9D" w:rsidP="00587310">
      <w:pPr>
        <w:rPr>
          <w:rtl/>
          <w:lang w:eastAsia="he-IL"/>
        </w:rPr>
      </w:pPr>
    </w:p>
    <w:p w:rsidR="00521A9D" w:rsidRDefault="00521A9D" w:rsidP="002E296F">
      <w:pPr>
        <w:rPr>
          <w:rtl/>
          <w:lang w:eastAsia="he-IL"/>
        </w:rPr>
      </w:pPr>
      <w:r>
        <w:rPr>
          <w:rFonts w:hint="cs"/>
          <w:rtl/>
          <w:lang w:eastAsia="he-IL"/>
        </w:rPr>
        <w:t xml:space="preserve">תודה רבה, חברי הכנסת. דעה נוספת </w:t>
      </w:r>
      <w:r>
        <w:rPr>
          <w:rFonts w:hint="eastAsia"/>
          <w:rtl/>
          <w:lang w:eastAsia="he-IL"/>
        </w:rPr>
        <w:t xml:space="preserve">– </w:t>
      </w:r>
      <w:r>
        <w:rPr>
          <w:rFonts w:hint="cs"/>
          <w:rtl/>
          <w:lang w:eastAsia="he-IL"/>
        </w:rPr>
        <w:t xml:space="preserve">ינון אזולאי, דקה. בבקשה. בואו </w:t>
      </w:r>
      <w:bookmarkStart w:id="18920" w:name="_ETM_Q39_583066"/>
      <w:bookmarkEnd w:id="18920"/>
      <w:r>
        <w:rPr>
          <w:rFonts w:hint="cs"/>
          <w:rtl/>
          <w:lang w:eastAsia="he-IL"/>
        </w:rPr>
        <w:t xml:space="preserve">נקשיב לינון. </w:t>
      </w:r>
    </w:p>
    <w:p w:rsidR="00521A9D" w:rsidRDefault="00521A9D" w:rsidP="002E296F">
      <w:pPr>
        <w:rPr>
          <w:rtl/>
          <w:lang w:eastAsia="he-IL"/>
        </w:rPr>
      </w:pPr>
      <w:bookmarkStart w:id="18921" w:name="_ETM_Q39_565156"/>
      <w:bookmarkStart w:id="18922" w:name="_ETM_Q39_565218"/>
      <w:bookmarkEnd w:id="18921"/>
      <w:bookmarkEnd w:id="18922"/>
    </w:p>
    <w:p w:rsidR="00521A9D" w:rsidRDefault="00521A9D" w:rsidP="002E296F">
      <w:pPr>
        <w:pStyle w:val="a4"/>
        <w:rPr>
          <w:rtl/>
        </w:rPr>
      </w:pPr>
      <w:bookmarkStart w:id="18923" w:name="ET_speaker_5726_66"/>
      <w:r w:rsidRPr="00552F4C">
        <w:rPr>
          <w:rStyle w:val="TagStyle"/>
          <w:rtl/>
        </w:rPr>
        <w:t xml:space="preserve"> &lt;&lt; דובר &gt;&gt;</w:t>
      </w:r>
      <w:r w:rsidRPr="007408A2">
        <w:rPr>
          <w:rStyle w:val="TagStyle"/>
          <w:rtl/>
        </w:rPr>
        <w:t xml:space="preserve"> </w:t>
      </w:r>
      <w:bookmarkStart w:id="18924" w:name="_Toc88082999"/>
      <w:bookmarkStart w:id="18925" w:name="_Toc88084063"/>
      <w:r>
        <w:rPr>
          <w:rtl/>
        </w:rPr>
        <w:t>ינון אזולאי (ש"ס):</w:t>
      </w:r>
      <w:bookmarkEnd w:id="18924"/>
      <w:bookmarkEnd w:id="18925"/>
      <w:r w:rsidRPr="007408A2">
        <w:rPr>
          <w:rStyle w:val="TagStyle"/>
          <w:rtl/>
        </w:rPr>
        <w:t xml:space="preserve"> </w:t>
      </w:r>
      <w:r w:rsidRPr="00552F4C">
        <w:rPr>
          <w:rStyle w:val="TagStyle"/>
          <w:rtl/>
        </w:rPr>
        <w:t>&lt;&lt; דובר &gt;&gt;</w:t>
      </w:r>
      <w:r>
        <w:rPr>
          <w:rtl/>
        </w:rPr>
        <w:t xml:space="preserve">  </w:t>
      </w:r>
      <w:bookmarkEnd w:id="18923"/>
    </w:p>
    <w:p w:rsidR="00521A9D" w:rsidRDefault="00521A9D" w:rsidP="00587310">
      <w:pPr>
        <w:rPr>
          <w:rtl/>
          <w:lang w:eastAsia="he-IL"/>
        </w:rPr>
      </w:pPr>
    </w:p>
    <w:p w:rsidR="00521A9D" w:rsidRDefault="00521A9D" w:rsidP="00587310">
      <w:pPr>
        <w:rPr>
          <w:rtl/>
          <w:lang w:eastAsia="he-IL"/>
        </w:rPr>
      </w:pPr>
      <w:r>
        <w:rPr>
          <w:rFonts w:hint="cs"/>
          <w:rtl/>
          <w:lang w:eastAsia="he-IL"/>
        </w:rPr>
        <w:t xml:space="preserve">תודה רבה. אדוני השר, כבוד היושב-ראש, חבריי, קודם כול </w:t>
      </w:r>
      <w:bookmarkStart w:id="18926" w:name="_ETM_Q39_588739"/>
      <w:bookmarkEnd w:id="18926"/>
      <w:r>
        <w:rPr>
          <w:rFonts w:hint="cs"/>
          <w:rtl/>
          <w:lang w:eastAsia="he-IL"/>
        </w:rPr>
        <w:t xml:space="preserve">אני חושב, כבוד השר, שתשובה בעניין לא הייתה, בוא נגיד </w:t>
      </w:r>
      <w:bookmarkStart w:id="18927" w:name="_ETM_Q39_593182"/>
      <w:bookmarkEnd w:id="18927"/>
      <w:r>
        <w:rPr>
          <w:rFonts w:hint="cs"/>
          <w:rtl/>
          <w:lang w:eastAsia="he-IL"/>
        </w:rPr>
        <w:t xml:space="preserve">את האמת. יכול להיות שאתה רצית לענות משלך </w:t>
      </w:r>
      <w:r w:rsidR="00587310">
        <w:rPr>
          <w:rFonts w:hint="cs"/>
          <w:rtl/>
          <w:lang w:eastAsia="he-IL"/>
        </w:rPr>
        <w:t>– – –</w:t>
      </w:r>
      <w:r>
        <w:rPr>
          <w:rFonts w:hint="cs"/>
          <w:rtl/>
          <w:lang w:eastAsia="he-IL"/>
        </w:rPr>
        <w:t xml:space="preserve"> </w:t>
      </w:r>
    </w:p>
    <w:p w:rsidR="00521A9D" w:rsidRDefault="00521A9D" w:rsidP="002E296F">
      <w:pPr>
        <w:rPr>
          <w:rtl/>
          <w:lang w:eastAsia="he-IL"/>
        </w:rPr>
      </w:pPr>
    </w:p>
    <w:p w:rsidR="00521A9D" w:rsidRDefault="00521A9D" w:rsidP="002E296F">
      <w:pPr>
        <w:pStyle w:val="af5"/>
        <w:rPr>
          <w:rtl/>
        </w:rPr>
      </w:pPr>
      <w:bookmarkStart w:id="18928" w:name="ET_interruption_6211_24"/>
      <w:r w:rsidRPr="00552F4C">
        <w:rPr>
          <w:rStyle w:val="TagStyle"/>
          <w:rtl/>
        </w:rPr>
        <w:t>&lt;&lt; קריאה &gt;&gt;</w:t>
      </w:r>
      <w:r w:rsidRPr="00811F70">
        <w:rPr>
          <w:rStyle w:val="TagStyle"/>
          <w:rtl/>
        </w:rPr>
        <w:t xml:space="preserve"> </w:t>
      </w:r>
      <w:r>
        <w:rPr>
          <w:rtl/>
        </w:rPr>
        <w:t>שר החקלאות ופיתוח הכפר עודד פורר:</w:t>
      </w:r>
      <w:r w:rsidRPr="00811F70">
        <w:rPr>
          <w:rStyle w:val="TagStyle"/>
          <w:rtl/>
        </w:rPr>
        <w:t xml:space="preserve"> </w:t>
      </w:r>
      <w:r w:rsidRPr="00552F4C">
        <w:rPr>
          <w:rStyle w:val="TagStyle"/>
          <w:rtl/>
        </w:rPr>
        <w:t>&lt;&lt; קריאה &gt;&gt;</w:t>
      </w:r>
      <w:r>
        <w:rPr>
          <w:rtl/>
        </w:rPr>
        <w:t xml:space="preserve">  </w:t>
      </w:r>
      <w:bookmarkEnd w:id="18928"/>
    </w:p>
    <w:p w:rsidR="00521A9D" w:rsidRDefault="00521A9D" w:rsidP="00587310">
      <w:pPr>
        <w:rPr>
          <w:rtl/>
          <w:lang w:eastAsia="he-IL"/>
        </w:rPr>
      </w:pPr>
    </w:p>
    <w:p w:rsidR="00521A9D" w:rsidRDefault="00521A9D" w:rsidP="002E296F">
      <w:pPr>
        <w:rPr>
          <w:rtl/>
          <w:lang w:eastAsia="he-IL"/>
        </w:rPr>
      </w:pPr>
      <w:r>
        <w:rPr>
          <w:rFonts w:hint="cs"/>
          <w:rtl/>
          <w:lang w:eastAsia="he-IL"/>
        </w:rPr>
        <w:t xml:space="preserve">בוא, עכשיו באמת, חבר הכנסת אזולאי. אתם שואלים שאלה. אתם רוצים לקבל תשובה? אני רוצה להשלים תשובה, אבל אם כל משפט חותכים אותי בדיבור, אני לא יכול להמשיך בתשובה. </w:t>
      </w:r>
      <w:bookmarkStart w:id="18929" w:name="_ETM_Q39_607755"/>
      <w:bookmarkEnd w:id="18929"/>
      <w:r>
        <w:rPr>
          <w:rFonts w:hint="cs"/>
          <w:rtl/>
          <w:lang w:eastAsia="he-IL"/>
        </w:rPr>
        <w:t>זה הכול</w:t>
      </w:r>
      <w:r w:rsidR="0032003C">
        <w:rPr>
          <w:rFonts w:hint="cs"/>
          <w:rtl/>
          <w:lang w:eastAsia="he-IL"/>
        </w:rPr>
        <w:t>.</w:t>
      </w:r>
      <w:r>
        <w:rPr>
          <w:rFonts w:hint="cs"/>
          <w:rtl/>
          <w:lang w:eastAsia="he-IL"/>
        </w:rPr>
        <w:t xml:space="preserve"> </w:t>
      </w:r>
      <w:bookmarkStart w:id="18930" w:name="_ETM_Q39_612222"/>
      <w:bookmarkEnd w:id="18930"/>
    </w:p>
    <w:p w:rsidR="00521A9D" w:rsidRDefault="00521A9D" w:rsidP="002E296F">
      <w:pPr>
        <w:rPr>
          <w:rtl/>
          <w:lang w:eastAsia="he-IL"/>
        </w:rPr>
      </w:pPr>
      <w:bookmarkStart w:id="18931" w:name="_ETM_Q39_599742"/>
      <w:bookmarkStart w:id="18932" w:name="_ETM_Q39_599815"/>
      <w:bookmarkEnd w:id="18931"/>
      <w:bookmarkEnd w:id="18932"/>
    </w:p>
    <w:p w:rsidR="00521A9D" w:rsidRDefault="00521A9D" w:rsidP="002E296F">
      <w:pPr>
        <w:pStyle w:val="-"/>
        <w:rPr>
          <w:rtl/>
        </w:rPr>
      </w:pPr>
      <w:bookmarkStart w:id="18933" w:name="ET_speakercontinue_5726_67"/>
      <w:r w:rsidRPr="00552F4C">
        <w:rPr>
          <w:rStyle w:val="TagStyle"/>
          <w:rtl/>
        </w:rPr>
        <w:t xml:space="preserve"> &lt;&lt; דובר_המשך &gt;&gt;</w:t>
      </w:r>
      <w:r w:rsidRPr="002B2DD8">
        <w:rPr>
          <w:rStyle w:val="TagStyle"/>
          <w:rtl/>
        </w:rPr>
        <w:t xml:space="preserve"> </w:t>
      </w:r>
      <w:r>
        <w:rPr>
          <w:rtl/>
        </w:rPr>
        <w:t>ינון אזולאי (ש"ס):</w:t>
      </w:r>
      <w:r w:rsidRPr="002B2DD8">
        <w:rPr>
          <w:rStyle w:val="TagStyle"/>
          <w:rtl/>
        </w:rPr>
        <w:t xml:space="preserve"> </w:t>
      </w:r>
      <w:r w:rsidRPr="00552F4C">
        <w:rPr>
          <w:rStyle w:val="TagStyle"/>
          <w:rtl/>
        </w:rPr>
        <w:t>&lt;&lt; דובר_המשך &gt;&gt;</w:t>
      </w:r>
      <w:r>
        <w:rPr>
          <w:rtl/>
        </w:rPr>
        <w:t xml:space="preserve">  </w:t>
      </w:r>
      <w:bookmarkEnd w:id="18933"/>
    </w:p>
    <w:p w:rsidR="00521A9D" w:rsidRDefault="00521A9D" w:rsidP="00587310">
      <w:pPr>
        <w:rPr>
          <w:rtl/>
          <w:lang w:eastAsia="he-IL"/>
        </w:rPr>
      </w:pPr>
    </w:p>
    <w:p w:rsidR="00521A9D" w:rsidRDefault="00521A9D" w:rsidP="002E296F">
      <w:pPr>
        <w:rPr>
          <w:rtl/>
          <w:lang w:eastAsia="he-IL"/>
        </w:rPr>
      </w:pPr>
      <w:bookmarkStart w:id="18934" w:name="_ETM_Q39_600761"/>
      <w:bookmarkEnd w:id="18934"/>
      <w:r>
        <w:rPr>
          <w:rFonts w:hint="cs"/>
          <w:rtl/>
          <w:lang w:eastAsia="he-IL"/>
        </w:rPr>
        <w:t xml:space="preserve">לכן אמרתי שלגבי התשובה שנתת מתוך הכתב בשם הממשלה, </w:t>
      </w:r>
      <w:bookmarkStart w:id="18935" w:name="_ETM_Q39_615668"/>
      <w:bookmarkEnd w:id="18935"/>
      <w:r>
        <w:rPr>
          <w:rFonts w:hint="cs"/>
          <w:rtl/>
          <w:lang w:eastAsia="he-IL"/>
        </w:rPr>
        <w:t xml:space="preserve">לא הייתה שם תשובה. יכול להיות שהיית רוצה להגיד תשובה אחרת, זה בסדר. אבל אני אשאל אותך שאלה </w:t>
      </w:r>
      <w:r>
        <w:rPr>
          <w:rFonts w:hint="eastAsia"/>
          <w:rtl/>
          <w:lang w:eastAsia="he-IL"/>
        </w:rPr>
        <w:t>–</w:t>
      </w:r>
      <w:r>
        <w:rPr>
          <w:rFonts w:hint="cs"/>
          <w:rtl/>
          <w:lang w:eastAsia="he-IL"/>
        </w:rPr>
        <w:t xml:space="preserve"> אני יודע שהשרה מירב כהן רצתה להביא תוכנית חומש לתעסוקה לחרדים, ובסופו של דבר מי שהתנגד לזה הם שר האוצר ליברמן וראש הממשלה </w:t>
      </w:r>
      <w:bookmarkStart w:id="18936" w:name="_ETM_Q39_635346"/>
      <w:bookmarkEnd w:id="18936"/>
      <w:r>
        <w:rPr>
          <w:rFonts w:hint="cs"/>
          <w:rtl/>
          <w:lang w:eastAsia="he-IL"/>
        </w:rPr>
        <w:t xml:space="preserve">הרזרבי יאיר לפיד, ועשו תוכנית חומש לערבים. </w:t>
      </w:r>
    </w:p>
    <w:p w:rsidR="00521A9D" w:rsidRDefault="00521A9D" w:rsidP="002E296F">
      <w:pPr>
        <w:rPr>
          <w:rtl/>
          <w:lang w:eastAsia="he-IL"/>
        </w:rPr>
      </w:pPr>
    </w:p>
    <w:p w:rsidR="00521A9D" w:rsidRDefault="00521A9D" w:rsidP="002E296F">
      <w:pPr>
        <w:pStyle w:val="af6"/>
        <w:rPr>
          <w:rtl/>
        </w:rPr>
      </w:pPr>
      <w:r w:rsidRPr="00552F4C">
        <w:rPr>
          <w:rStyle w:val="TagStyle"/>
          <w:rtl/>
        </w:rPr>
        <w:t>&lt;&lt; יור &gt;&gt;</w:t>
      </w:r>
      <w:r w:rsidRPr="00811F70">
        <w:rPr>
          <w:rStyle w:val="TagStyle"/>
          <w:rtl/>
        </w:rPr>
        <w:t xml:space="preserve"> </w:t>
      </w:r>
      <w:r>
        <w:rPr>
          <w:rtl/>
        </w:rPr>
        <w:t>היו"ר מנסור עבאס:</w:t>
      </w:r>
      <w:r w:rsidRPr="00811F70">
        <w:rPr>
          <w:rStyle w:val="TagStyle"/>
          <w:rtl/>
        </w:rPr>
        <w:t xml:space="preserve"> </w:t>
      </w:r>
      <w:r w:rsidRPr="00552F4C">
        <w:rPr>
          <w:rStyle w:val="TagStyle"/>
          <w:rtl/>
        </w:rPr>
        <w:t>&lt;&lt; יור &gt;&gt;</w:t>
      </w:r>
      <w:r>
        <w:rPr>
          <w:rtl/>
        </w:rPr>
        <w:t xml:space="preserve">  </w:t>
      </w:r>
    </w:p>
    <w:p w:rsidR="00521A9D" w:rsidRDefault="00521A9D" w:rsidP="002E296F">
      <w:pPr>
        <w:rPr>
          <w:rtl/>
          <w:lang w:eastAsia="he-IL"/>
        </w:rPr>
      </w:pPr>
    </w:p>
    <w:p w:rsidR="00521A9D" w:rsidRDefault="00521A9D" w:rsidP="002E296F">
      <w:pPr>
        <w:rPr>
          <w:rtl/>
          <w:lang w:eastAsia="he-IL"/>
        </w:rPr>
      </w:pPr>
      <w:r>
        <w:rPr>
          <w:rFonts w:hint="cs"/>
          <w:rtl/>
          <w:lang w:eastAsia="he-IL"/>
        </w:rPr>
        <w:t>לא, לא.</w:t>
      </w:r>
    </w:p>
    <w:p w:rsidR="00521A9D" w:rsidRDefault="00521A9D" w:rsidP="002E296F">
      <w:pPr>
        <w:rPr>
          <w:rtl/>
          <w:lang w:eastAsia="he-IL"/>
        </w:rPr>
      </w:pPr>
    </w:p>
    <w:p w:rsidR="00521A9D" w:rsidRDefault="004C253D" w:rsidP="004C253D">
      <w:pPr>
        <w:pStyle w:val="-"/>
        <w:rPr>
          <w:rtl/>
        </w:rPr>
      </w:pPr>
      <w:bookmarkStart w:id="18937" w:name="ET_speakercontinue_5726_1091"/>
      <w:r w:rsidRPr="004C253D">
        <w:rPr>
          <w:rStyle w:val="TagStyle"/>
          <w:rtl/>
        </w:rPr>
        <w:t xml:space="preserve"> &lt;&lt; דובר_המשך &gt;&gt;</w:t>
      </w:r>
      <w:r w:rsidR="00521A9D" w:rsidRPr="007408A2">
        <w:rPr>
          <w:rStyle w:val="TagStyle"/>
          <w:rtl/>
        </w:rPr>
        <w:t xml:space="preserve"> </w:t>
      </w:r>
      <w:bookmarkStart w:id="18938" w:name="_Toc88083000"/>
      <w:r w:rsidR="00521A9D">
        <w:rPr>
          <w:rtl/>
        </w:rPr>
        <w:t>ינון אזולאי (ש"ס):</w:t>
      </w:r>
      <w:bookmarkEnd w:id="18938"/>
      <w:r w:rsidR="00521A9D" w:rsidRPr="007408A2">
        <w:rPr>
          <w:rStyle w:val="TagStyle"/>
          <w:rtl/>
        </w:rPr>
        <w:t xml:space="preserve"> </w:t>
      </w:r>
      <w:r w:rsidRPr="004C253D">
        <w:rPr>
          <w:rStyle w:val="TagStyle"/>
          <w:rtl/>
        </w:rPr>
        <w:t>&lt;&lt; דובר_המשך &gt;&gt;</w:t>
      </w:r>
      <w:bookmarkEnd w:id="18937"/>
      <w:r w:rsidRPr="004C253D">
        <w:rPr>
          <w:rStyle w:val="TagStyle"/>
          <w:rtl/>
        </w:rPr>
        <w:t xml:space="preserve"> </w:t>
      </w:r>
      <w:r w:rsidR="00521A9D">
        <w:rPr>
          <w:rtl/>
        </w:rPr>
        <w:t xml:space="preserve">  </w:t>
      </w:r>
    </w:p>
    <w:p w:rsidR="00521A9D" w:rsidRDefault="00521A9D" w:rsidP="002E296F">
      <w:pPr>
        <w:rPr>
          <w:rtl/>
          <w:lang w:eastAsia="he-IL"/>
        </w:rPr>
      </w:pPr>
    </w:p>
    <w:p w:rsidR="00521A9D" w:rsidRDefault="00521A9D" w:rsidP="0032003C">
      <w:pPr>
        <w:rPr>
          <w:rtl/>
          <w:lang w:eastAsia="he-IL"/>
        </w:rPr>
      </w:pPr>
      <w:r>
        <w:rPr>
          <w:rFonts w:hint="cs"/>
          <w:rtl/>
          <w:lang w:eastAsia="he-IL"/>
        </w:rPr>
        <w:t xml:space="preserve">אגב, אני </w:t>
      </w:r>
      <w:bookmarkStart w:id="18939" w:name="_ETM_Q39_639444"/>
      <w:bookmarkEnd w:id="18939"/>
      <w:r>
        <w:rPr>
          <w:rFonts w:hint="cs"/>
          <w:rtl/>
          <w:lang w:eastAsia="he-IL"/>
        </w:rPr>
        <w:t xml:space="preserve">בעד שתהיה תוכנית לערבים, זה בסדר גמור, אבל אין </w:t>
      </w:r>
      <w:bookmarkStart w:id="18940" w:name="_ETM_Q39_645747"/>
      <w:bookmarkEnd w:id="18940"/>
      <w:r>
        <w:rPr>
          <w:rFonts w:hint="cs"/>
          <w:rtl/>
          <w:lang w:eastAsia="he-IL"/>
        </w:rPr>
        <w:t xml:space="preserve">שום סיבה שכשבאים ומבקשים תוכנית חומש לחרדים, לא לעשות. </w:t>
      </w:r>
      <w:bookmarkStart w:id="18941" w:name="_ETM_Q39_648939"/>
      <w:bookmarkEnd w:id="18941"/>
      <w:r>
        <w:rPr>
          <w:rFonts w:hint="cs"/>
          <w:rtl/>
          <w:lang w:eastAsia="he-IL"/>
        </w:rPr>
        <w:t xml:space="preserve">העיקר לצעוק לנו: לכו תעבוד, לכו תעבדו. תוכנית </w:t>
      </w:r>
      <w:bookmarkStart w:id="18942" w:name="_ETM_Q39_651032"/>
      <w:bookmarkEnd w:id="18942"/>
      <w:r>
        <w:rPr>
          <w:rFonts w:hint="cs"/>
          <w:rtl/>
          <w:lang w:eastAsia="he-IL"/>
        </w:rPr>
        <w:t xml:space="preserve">4/17 או 4/18, שנמצאת במשרד הכלכלה, שזה גם עידוד </w:t>
      </w:r>
      <w:bookmarkStart w:id="18943" w:name="_ETM_Q39_656729"/>
      <w:bookmarkEnd w:id="18943"/>
      <w:r>
        <w:rPr>
          <w:rFonts w:hint="cs"/>
          <w:rtl/>
          <w:lang w:eastAsia="he-IL"/>
        </w:rPr>
        <w:t xml:space="preserve">תעסוקה לחרדים </w:t>
      </w:r>
      <w:r>
        <w:rPr>
          <w:rFonts w:hint="eastAsia"/>
          <w:rtl/>
          <w:lang w:eastAsia="he-IL"/>
        </w:rPr>
        <w:t>–</w:t>
      </w:r>
      <w:r w:rsidR="0032003C">
        <w:rPr>
          <w:rFonts w:hint="cs"/>
          <w:rtl/>
          <w:lang w:eastAsia="he-IL"/>
        </w:rPr>
        <w:t xml:space="preserve"> </w:t>
      </w:r>
      <w:r>
        <w:rPr>
          <w:rFonts w:hint="cs"/>
          <w:rtl/>
          <w:lang w:eastAsia="he-IL"/>
        </w:rPr>
        <w:t xml:space="preserve">איפסו אותה; לערבים השאירו, לפריפריה </w:t>
      </w:r>
      <w:bookmarkStart w:id="18944" w:name="_ETM_Q39_660164"/>
      <w:bookmarkEnd w:id="18944"/>
      <w:r>
        <w:rPr>
          <w:rFonts w:hint="cs"/>
          <w:rtl/>
          <w:lang w:eastAsia="he-IL"/>
        </w:rPr>
        <w:t xml:space="preserve">השאירו, לחרדים </w:t>
      </w:r>
      <w:r>
        <w:rPr>
          <w:rFonts w:hint="eastAsia"/>
          <w:rtl/>
          <w:lang w:eastAsia="he-IL"/>
        </w:rPr>
        <w:t xml:space="preserve">– </w:t>
      </w:r>
      <w:r>
        <w:rPr>
          <w:rFonts w:hint="cs"/>
          <w:rtl/>
          <w:lang w:eastAsia="he-IL"/>
        </w:rPr>
        <w:t xml:space="preserve">איפסו אותה. לכולם עשו ולחרדים איפסו את התוכנית, </w:t>
      </w:r>
      <w:bookmarkStart w:id="18945" w:name="_ETM_Q39_666750"/>
      <w:bookmarkEnd w:id="18945"/>
      <w:r>
        <w:rPr>
          <w:rFonts w:hint="cs"/>
          <w:rtl/>
          <w:lang w:eastAsia="he-IL"/>
        </w:rPr>
        <w:t xml:space="preserve">אין תוכנית. </w:t>
      </w:r>
    </w:p>
    <w:p w:rsidR="00521A9D" w:rsidRDefault="00521A9D" w:rsidP="002E296F">
      <w:pPr>
        <w:rPr>
          <w:rtl/>
          <w:lang w:eastAsia="he-IL"/>
        </w:rPr>
      </w:pPr>
      <w:bookmarkStart w:id="18946" w:name="_ETM_Q39_665918"/>
      <w:bookmarkEnd w:id="18946"/>
    </w:p>
    <w:p w:rsidR="00521A9D" w:rsidRDefault="00521A9D" w:rsidP="00A64840">
      <w:pPr>
        <w:rPr>
          <w:rtl/>
          <w:lang w:eastAsia="he-IL"/>
        </w:rPr>
      </w:pPr>
      <w:bookmarkStart w:id="18947" w:name="_ETM_Q39_665995"/>
      <w:bookmarkEnd w:id="18947"/>
      <w:r>
        <w:rPr>
          <w:rFonts w:hint="cs"/>
          <w:rtl/>
          <w:lang w:eastAsia="he-IL"/>
        </w:rPr>
        <w:t xml:space="preserve">אז אני שואל שאלה פשוטה: אם באמת הממשלה </w:t>
      </w:r>
      <w:bookmarkStart w:id="18948" w:name="_ETM_Q39_671535"/>
      <w:bookmarkEnd w:id="18948"/>
      <w:r>
        <w:rPr>
          <w:rFonts w:hint="cs"/>
          <w:rtl/>
          <w:lang w:eastAsia="he-IL"/>
        </w:rPr>
        <w:t xml:space="preserve">רוצה לעשות לחרדים </w:t>
      </w:r>
      <w:r>
        <w:rPr>
          <w:rFonts w:hint="eastAsia"/>
          <w:rtl/>
          <w:lang w:eastAsia="he-IL"/>
        </w:rPr>
        <w:t xml:space="preserve">– </w:t>
      </w:r>
      <w:r>
        <w:rPr>
          <w:rFonts w:hint="cs"/>
          <w:rtl/>
          <w:lang w:eastAsia="he-IL"/>
        </w:rPr>
        <w:t xml:space="preserve">עזוב, החרדים לא בקואליציה, זה שטויות, אבל </w:t>
      </w:r>
      <w:bookmarkStart w:id="18949" w:name="_ETM_Q39_672991"/>
      <w:bookmarkEnd w:id="18949"/>
      <w:r>
        <w:rPr>
          <w:rFonts w:hint="cs"/>
          <w:rtl/>
          <w:lang w:eastAsia="he-IL"/>
        </w:rPr>
        <w:t xml:space="preserve">אם אתם באמת רוצים לעשות במקום לצעוק כל היום: </w:t>
      </w:r>
      <w:bookmarkStart w:id="18950" w:name="_ETM_Q39_675241"/>
      <w:bookmarkEnd w:id="18950"/>
      <w:r>
        <w:rPr>
          <w:rFonts w:hint="cs"/>
          <w:rtl/>
          <w:lang w:eastAsia="he-IL"/>
        </w:rPr>
        <w:t xml:space="preserve">לכו תעבדו, לכו תעבדו, הגיע הזמן שגם </w:t>
      </w:r>
      <w:bookmarkStart w:id="18951" w:name="_ETM_Q39_679146"/>
      <w:bookmarkEnd w:id="18951"/>
      <w:r>
        <w:rPr>
          <w:rFonts w:hint="cs"/>
          <w:rtl/>
          <w:lang w:eastAsia="he-IL"/>
        </w:rPr>
        <w:t>תעשו משהו, ולא תגידו לנו</w:t>
      </w:r>
      <w:r w:rsidR="00A64840">
        <w:rPr>
          <w:rFonts w:hint="cs"/>
          <w:rtl/>
          <w:lang w:eastAsia="he-IL"/>
        </w:rPr>
        <w:t>:</w:t>
      </w:r>
      <w:r>
        <w:rPr>
          <w:rFonts w:hint="cs"/>
          <w:rtl/>
          <w:lang w:eastAsia="he-IL"/>
        </w:rPr>
        <w:t xml:space="preserve"> 12 שנה אחורה, 12 אחורה. </w:t>
      </w:r>
      <w:bookmarkStart w:id="18952" w:name="_ETM_Q39_682072"/>
      <w:bookmarkEnd w:id="18952"/>
      <w:r>
        <w:rPr>
          <w:rFonts w:hint="cs"/>
          <w:rtl/>
          <w:lang w:eastAsia="he-IL"/>
        </w:rPr>
        <w:t>החלטתם שאתם רוצים לעשות? אז תעשו, ולא למכור לנו שטויות.</w:t>
      </w:r>
      <w:bookmarkStart w:id="18953" w:name="_ETM_Q39_686992"/>
      <w:bookmarkEnd w:id="18953"/>
      <w:r>
        <w:rPr>
          <w:rFonts w:hint="cs"/>
          <w:rtl/>
          <w:lang w:eastAsia="he-IL"/>
        </w:rPr>
        <w:t xml:space="preserve"> </w:t>
      </w:r>
    </w:p>
    <w:p w:rsidR="00521A9D" w:rsidRDefault="00521A9D" w:rsidP="002E296F">
      <w:pPr>
        <w:rPr>
          <w:rtl/>
          <w:lang w:eastAsia="he-IL"/>
        </w:rPr>
      </w:pPr>
    </w:p>
    <w:p w:rsidR="00521A9D" w:rsidRDefault="00521A9D" w:rsidP="002E296F">
      <w:pPr>
        <w:pStyle w:val="af6"/>
        <w:rPr>
          <w:rtl/>
        </w:rPr>
      </w:pPr>
      <w:r w:rsidRPr="00552F4C">
        <w:rPr>
          <w:rStyle w:val="TagStyle"/>
          <w:rtl/>
        </w:rPr>
        <w:t xml:space="preserve"> &lt;&lt; יור &gt;&gt;</w:t>
      </w:r>
      <w:r w:rsidRPr="00811F70">
        <w:rPr>
          <w:rStyle w:val="TagStyle"/>
          <w:rtl/>
        </w:rPr>
        <w:t xml:space="preserve"> </w:t>
      </w:r>
      <w:r>
        <w:rPr>
          <w:rtl/>
        </w:rPr>
        <w:t>היו"ר מנסור עבאס:</w:t>
      </w:r>
      <w:r w:rsidRPr="00811F70">
        <w:rPr>
          <w:rStyle w:val="TagStyle"/>
          <w:rtl/>
        </w:rPr>
        <w:t xml:space="preserve"> </w:t>
      </w:r>
      <w:r w:rsidRPr="00552F4C">
        <w:rPr>
          <w:rStyle w:val="TagStyle"/>
          <w:rtl/>
        </w:rPr>
        <w:t>&lt;&lt; יור &gt;&gt;</w:t>
      </w:r>
      <w:r>
        <w:rPr>
          <w:rtl/>
        </w:rPr>
        <w:t xml:space="preserve">  </w:t>
      </w:r>
    </w:p>
    <w:p w:rsidR="00521A9D" w:rsidRDefault="00521A9D" w:rsidP="00587310">
      <w:pPr>
        <w:rPr>
          <w:rtl/>
          <w:lang w:eastAsia="he-IL"/>
        </w:rPr>
      </w:pPr>
    </w:p>
    <w:p w:rsidR="00521A9D" w:rsidRDefault="00521A9D" w:rsidP="002E296F">
      <w:pPr>
        <w:rPr>
          <w:rtl/>
          <w:lang w:eastAsia="he-IL"/>
        </w:rPr>
      </w:pPr>
      <w:r>
        <w:rPr>
          <w:rFonts w:hint="cs"/>
          <w:rtl/>
          <w:lang w:eastAsia="he-IL"/>
        </w:rPr>
        <w:t xml:space="preserve">תודה, חבר הכנסת ינון אזולאי. לאן אתם מציעים להעביר את ההצעה? </w:t>
      </w:r>
    </w:p>
    <w:p w:rsidR="00521A9D" w:rsidRDefault="00521A9D" w:rsidP="002E296F">
      <w:pPr>
        <w:rPr>
          <w:rtl/>
          <w:lang w:eastAsia="he-IL"/>
        </w:rPr>
      </w:pPr>
      <w:bookmarkStart w:id="18954" w:name="_ETM_Q39_692932"/>
      <w:bookmarkStart w:id="18955" w:name="_ETM_Q39_693021"/>
      <w:bookmarkEnd w:id="18954"/>
      <w:bookmarkEnd w:id="18955"/>
    </w:p>
    <w:p w:rsidR="00521A9D" w:rsidRDefault="00521A9D" w:rsidP="002E296F">
      <w:pPr>
        <w:pStyle w:val="af5"/>
        <w:rPr>
          <w:rtl/>
        </w:rPr>
      </w:pPr>
      <w:bookmarkStart w:id="18956" w:name="ET_interruption_5763_27"/>
      <w:r w:rsidRPr="00552F4C">
        <w:rPr>
          <w:rStyle w:val="TagStyle"/>
          <w:rtl/>
        </w:rPr>
        <w:t xml:space="preserve"> &lt;&lt; קריאה &gt;&gt;</w:t>
      </w:r>
      <w:r w:rsidRPr="00811F70">
        <w:rPr>
          <w:rStyle w:val="TagStyle"/>
          <w:rtl/>
        </w:rPr>
        <w:t xml:space="preserve"> </w:t>
      </w:r>
      <w:r>
        <w:rPr>
          <w:rtl/>
        </w:rPr>
        <w:t>משה ארבל (ש"ס):</w:t>
      </w:r>
      <w:r w:rsidRPr="00811F70">
        <w:rPr>
          <w:rStyle w:val="TagStyle"/>
          <w:rtl/>
        </w:rPr>
        <w:t xml:space="preserve"> </w:t>
      </w:r>
      <w:r w:rsidRPr="00552F4C">
        <w:rPr>
          <w:rStyle w:val="TagStyle"/>
          <w:rtl/>
        </w:rPr>
        <w:t>&lt;&lt; קריאה &gt;&gt;</w:t>
      </w:r>
      <w:r>
        <w:rPr>
          <w:rtl/>
        </w:rPr>
        <w:t xml:space="preserve">  </w:t>
      </w:r>
      <w:bookmarkEnd w:id="18956"/>
    </w:p>
    <w:p w:rsidR="00521A9D" w:rsidRDefault="00521A9D" w:rsidP="00587310">
      <w:pPr>
        <w:rPr>
          <w:rtl/>
          <w:lang w:eastAsia="he-IL"/>
        </w:rPr>
      </w:pPr>
    </w:p>
    <w:p w:rsidR="00521A9D" w:rsidRDefault="00521A9D" w:rsidP="002E296F">
      <w:pPr>
        <w:rPr>
          <w:rtl/>
          <w:lang w:eastAsia="he-IL"/>
        </w:rPr>
      </w:pPr>
      <w:r>
        <w:rPr>
          <w:rFonts w:hint="cs"/>
          <w:rtl/>
          <w:lang w:eastAsia="he-IL"/>
        </w:rPr>
        <w:t xml:space="preserve">ועדת העבודה. </w:t>
      </w:r>
    </w:p>
    <w:p w:rsidR="00521A9D" w:rsidRDefault="00521A9D" w:rsidP="002E296F">
      <w:pPr>
        <w:rPr>
          <w:rtl/>
          <w:lang w:eastAsia="he-IL"/>
        </w:rPr>
      </w:pPr>
    </w:p>
    <w:p w:rsidR="00521A9D" w:rsidRDefault="00521A9D" w:rsidP="002E296F">
      <w:pPr>
        <w:pStyle w:val="af6"/>
        <w:keepNext/>
        <w:rPr>
          <w:rtl/>
        </w:rPr>
      </w:pPr>
      <w:bookmarkStart w:id="18957" w:name="ET_yor_6032_70"/>
      <w:r w:rsidRPr="00552F4C">
        <w:rPr>
          <w:rStyle w:val="TagStyle"/>
          <w:rtl/>
        </w:rPr>
        <w:t xml:space="preserve"> &lt;&lt; יור &gt;&gt;</w:t>
      </w:r>
      <w:r w:rsidRPr="002B2DD8">
        <w:rPr>
          <w:rStyle w:val="TagStyle"/>
          <w:rtl/>
        </w:rPr>
        <w:t xml:space="preserve"> </w:t>
      </w:r>
      <w:r>
        <w:rPr>
          <w:rtl/>
        </w:rPr>
        <w:t>היו"ר מנסור עבאס:</w:t>
      </w:r>
      <w:r w:rsidRPr="002B2DD8">
        <w:rPr>
          <w:rStyle w:val="TagStyle"/>
          <w:rtl/>
        </w:rPr>
        <w:t xml:space="preserve"> </w:t>
      </w:r>
      <w:r w:rsidRPr="00552F4C">
        <w:rPr>
          <w:rStyle w:val="TagStyle"/>
          <w:rtl/>
        </w:rPr>
        <w:t>&lt;&lt; יור &gt;&gt;</w:t>
      </w:r>
      <w:r>
        <w:rPr>
          <w:rtl/>
        </w:rPr>
        <w:t xml:space="preserve">  </w:t>
      </w:r>
      <w:bookmarkEnd w:id="18957"/>
    </w:p>
    <w:p w:rsidR="00521A9D" w:rsidRDefault="00521A9D" w:rsidP="00587310">
      <w:pPr>
        <w:rPr>
          <w:rtl/>
          <w:lang w:eastAsia="he-IL"/>
        </w:rPr>
      </w:pPr>
    </w:p>
    <w:p w:rsidR="00521A9D" w:rsidRPr="002B2DD8" w:rsidRDefault="00521A9D" w:rsidP="002E296F">
      <w:pPr>
        <w:keepNext/>
        <w:rPr>
          <w:rtl/>
          <w:lang w:eastAsia="he-IL"/>
        </w:rPr>
      </w:pPr>
      <w:r>
        <w:rPr>
          <w:rFonts w:hint="cs"/>
          <w:rtl/>
          <w:lang w:eastAsia="he-IL"/>
        </w:rPr>
        <w:t xml:space="preserve">אדוני השר, </w:t>
      </w:r>
      <w:bookmarkStart w:id="18958" w:name="_ETM_Q39_693984"/>
      <w:bookmarkEnd w:id="18958"/>
      <w:r>
        <w:rPr>
          <w:rFonts w:hint="cs"/>
          <w:rtl/>
          <w:lang w:eastAsia="he-IL"/>
        </w:rPr>
        <w:t xml:space="preserve">אתה מסכים לוועדת העבודה? </w:t>
      </w:r>
    </w:p>
    <w:p w:rsidR="00521A9D" w:rsidRPr="002B2DD8" w:rsidRDefault="00521A9D" w:rsidP="002E296F">
      <w:pPr>
        <w:rPr>
          <w:rtl/>
          <w:lang w:eastAsia="he-IL"/>
        </w:rPr>
      </w:pPr>
    </w:p>
    <w:p w:rsidR="00521A9D" w:rsidRDefault="00521A9D" w:rsidP="002E296F">
      <w:pPr>
        <w:pStyle w:val="af5"/>
        <w:rPr>
          <w:rtl/>
        </w:rPr>
      </w:pPr>
      <w:bookmarkStart w:id="18959" w:name="_ETM_Q39_694948"/>
      <w:bookmarkStart w:id="18960" w:name="ET_interruption_6211_28"/>
      <w:bookmarkEnd w:id="18959"/>
      <w:r w:rsidRPr="00552F4C">
        <w:rPr>
          <w:rStyle w:val="TagStyle"/>
          <w:rtl/>
        </w:rPr>
        <w:t xml:space="preserve"> &lt;&lt; קריאה &gt;&gt;</w:t>
      </w:r>
      <w:r w:rsidRPr="00811F70">
        <w:rPr>
          <w:rStyle w:val="TagStyle"/>
          <w:rtl/>
        </w:rPr>
        <w:t xml:space="preserve"> </w:t>
      </w:r>
      <w:r>
        <w:rPr>
          <w:rtl/>
        </w:rPr>
        <w:t>שר החקלאות ופיתוח הכפר עודד פורר:</w:t>
      </w:r>
      <w:r w:rsidRPr="00811F70">
        <w:rPr>
          <w:rStyle w:val="TagStyle"/>
          <w:rtl/>
        </w:rPr>
        <w:t xml:space="preserve"> </w:t>
      </w:r>
      <w:r w:rsidRPr="00552F4C">
        <w:rPr>
          <w:rStyle w:val="TagStyle"/>
          <w:rtl/>
        </w:rPr>
        <w:t>&lt;&lt; קריאה &gt;&gt;</w:t>
      </w:r>
      <w:r>
        <w:rPr>
          <w:rtl/>
        </w:rPr>
        <w:t xml:space="preserve">  </w:t>
      </w:r>
      <w:bookmarkEnd w:id="18960"/>
    </w:p>
    <w:p w:rsidR="00521A9D" w:rsidRDefault="00521A9D" w:rsidP="00587310">
      <w:pPr>
        <w:rPr>
          <w:rtl/>
          <w:lang w:eastAsia="he-IL"/>
        </w:rPr>
      </w:pPr>
    </w:p>
    <w:p w:rsidR="00521A9D" w:rsidRDefault="00521A9D" w:rsidP="002E296F">
      <w:pPr>
        <w:rPr>
          <w:rtl/>
          <w:lang w:eastAsia="he-IL"/>
        </w:rPr>
      </w:pPr>
      <w:r>
        <w:rPr>
          <w:rFonts w:hint="cs"/>
          <w:rtl/>
          <w:lang w:eastAsia="he-IL"/>
        </w:rPr>
        <w:t xml:space="preserve">לוועדת החינוך. </w:t>
      </w:r>
    </w:p>
    <w:p w:rsidR="00521A9D" w:rsidRDefault="00521A9D" w:rsidP="002E296F">
      <w:pPr>
        <w:rPr>
          <w:rtl/>
          <w:lang w:eastAsia="he-IL"/>
        </w:rPr>
      </w:pPr>
    </w:p>
    <w:p w:rsidR="00521A9D" w:rsidRDefault="00521A9D" w:rsidP="002E296F">
      <w:pPr>
        <w:pStyle w:val="af5"/>
        <w:rPr>
          <w:rtl/>
        </w:rPr>
      </w:pPr>
      <w:bookmarkStart w:id="18961" w:name="ET_interruption_5802_30"/>
      <w:r w:rsidRPr="00552F4C">
        <w:rPr>
          <w:rStyle w:val="TagStyle"/>
          <w:rtl/>
        </w:rPr>
        <w:t xml:space="preserve"> &lt;&lt; קריאה &gt;&gt;</w:t>
      </w:r>
      <w:r w:rsidRPr="00811F70">
        <w:rPr>
          <w:rStyle w:val="TagStyle"/>
          <w:rtl/>
        </w:rPr>
        <w:t xml:space="preserve"> </w:t>
      </w:r>
      <w:r>
        <w:rPr>
          <w:rtl/>
        </w:rPr>
        <w:t>שלמה קרעי (הליכוד):</w:t>
      </w:r>
      <w:r w:rsidRPr="00811F70">
        <w:rPr>
          <w:rStyle w:val="TagStyle"/>
          <w:rtl/>
        </w:rPr>
        <w:t xml:space="preserve"> </w:t>
      </w:r>
      <w:r w:rsidRPr="00552F4C">
        <w:rPr>
          <w:rStyle w:val="TagStyle"/>
          <w:rtl/>
        </w:rPr>
        <w:t>&lt;&lt; קריאה &gt;&gt;</w:t>
      </w:r>
      <w:r>
        <w:rPr>
          <w:rtl/>
        </w:rPr>
        <w:t xml:space="preserve">  </w:t>
      </w:r>
      <w:bookmarkEnd w:id="18961"/>
    </w:p>
    <w:p w:rsidR="00521A9D" w:rsidRDefault="00521A9D" w:rsidP="00587310">
      <w:pPr>
        <w:rPr>
          <w:rtl/>
          <w:lang w:eastAsia="he-IL"/>
        </w:rPr>
      </w:pPr>
    </w:p>
    <w:p w:rsidR="00521A9D" w:rsidRDefault="00521A9D" w:rsidP="002E296F">
      <w:pPr>
        <w:rPr>
          <w:rtl/>
          <w:lang w:eastAsia="he-IL"/>
        </w:rPr>
      </w:pPr>
      <w:r>
        <w:rPr>
          <w:rFonts w:hint="cs"/>
          <w:rtl/>
          <w:lang w:eastAsia="he-IL"/>
        </w:rPr>
        <w:t xml:space="preserve">לוועדת הכלכלה. </w:t>
      </w:r>
    </w:p>
    <w:p w:rsidR="00521A9D" w:rsidRDefault="00521A9D" w:rsidP="002E296F">
      <w:pPr>
        <w:rPr>
          <w:rtl/>
          <w:lang w:eastAsia="he-IL"/>
        </w:rPr>
      </w:pPr>
      <w:bookmarkStart w:id="18962" w:name="_ETM_Q39_701353"/>
      <w:bookmarkStart w:id="18963" w:name="_ETM_Q39_701409"/>
      <w:bookmarkEnd w:id="18962"/>
      <w:bookmarkEnd w:id="18963"/>
    </w:p>
    <w:p w:rsidR="00521A9D" w:rsidRDefault="00521A9D" w:rsidP="002E296F">
      <w:pPr>
        <w:pStyle w:val="af6"/>
        <w:rPr>
          <w:rtl/>
        </w:rPr>
      </w:pPr>
      <w:r w:rsidRPr="00552F4C">
        <w:rPr>
          <w:rStyle w:val="TagStyle"/>
          <w:rtl/>
        </w:rPr>
        <w:t xml:space="preserve"> &lt;&lt; יור &gt;&gt;</w:t>
      </w:r>
      <w:r w:rsidRPr="002B2DD8">
        <w:rPr>
          <w:rStyle w:val="TagStyle"/>
          <w:rtl/>
        </w:rPr>
        <w:t xml:space="preserve"> </w:t>
      </w:r>
      <w:r>
        <w:rPr>
          <w:rtl/>
        </w:rPr>
        <w:t>היו"ר מנסור עבאס:</w:t>
      </w:r>
      <w:r w:rsidRPr="002B2DD8">
        <w:rPr>
          <w:rStyle w:val="TagStyle"/>
          <w:rtl/>
        </w:rPr>
        <w:t xml:space="preserve"> </w:t>
      </w:r>
      <w:r w:rsidRPr="00552F4C">
        <w:rPr>
          <w:rStyle w:val="TagStyle"/>
          <w:rtl/>
        </w:rPr>
        <w:t>&lt;&lt; יור &gt;&gt;</w:t>
      </w:r>
      <w:r>
        <w:rPr>
          <w:rtl/>
        </w:rPr>
        <w:t xml:space="preserve">  </w:t>
      </w:r>
    </w:p>
    <w:p w:rsidR="00521A9D" w:rsidRDefault="00521A9D" w:rsidP="00587310">
      <w:pPr>
        <w:rPr>
          <w:rtl/>
          <w:lang w:eastAsia="he-IL"/>
        </w:rPr>
      </w:pPr>
    </w:p>
    <w:p w:rsidR="00521A9D" w:rsidRDefault="00521A9D" w:rsidP="002E296F">
      <w:pPr>
        <w:rPr>
          <w:rtl/>
          <w:lang w:eastAsia="he-IL"/>
        </w:rPr>
      </w:pPr>
      <w:bookmarkStart w:id="18964" w:name="_ETM_Q39_702692"/>
      <w:bookmarkEnd w:id="18964"/>
      <w:r>
        <w:rPr>
          <w:rFonts w:hint="cs"/>
          <w:rtl/>
          <w:lang w:eastAsia="he-IL"/>
        </w:rPr>
        <w:t>אוקיי, אז אנחנו מצביע</w:t>
      </w:r>
      <w:bookmarkStart w:id="18965" w:name="_ETM_Q39_703480"/>
      <w:bookmarkEnd w:id="18965"/>
      <w:r>
        <w:rPr>
          <w:rFonts w:hint="cs"/>
          <w:rtl/>
          <w:lang w:eastAsia="he-IL"/>
        </w:rPr>
        <w:t>ים על העברה לוועדת הכנסת. יש שתי דעות, אז</w:t>
      </w:r>
      <w:r>
        <w:rPr>
          <w:rFonts w:hint="eastAsia"/>
          <w:rtl/>
          <w:lang w:eastAsia="he-IL"/>
        </w:rPr>
        <w:t xml:space="preserve"> </w:t>
      </w:r>
      <w:bookmarkStart w:id="18966" w:name="_ETM_Q39_706083"/>
      <w:bookmarkEnd w:id="18966"/>
      <w:r>
        <w:rPr>
          <w:rFonts w:hint="cs"/>
          <w:rtl/>
          <w:lang w:eastAsia="he-IL"/>
        </w:rPr>
        <w:t xml:space="preserve">אנחנו </w:t>
      </w:r>
      <w:bookmarkStart w:id="18967" w:name="_ETM_Q39_707793"/>
      <w:bookmarkEnd w:id="18967"/>
      <w:r>
        <w:rPr>
          <w:rFonts w:hint="cs"/>
          <w:rtl/>
          <w:lang w:eastAsia="he-IL"/>
        </w:rPr>
        <w:t xml:space="preserve">מעבירים לוועדת הכנסת. </w:t>
      </w:r>
    </w:p>
    <w:p w:rsidR="00521A9D" w:rsidRDefault="00521A9D" w:rsidP="002E296F">
      <w:pPr>
        <w:rPr>
          <w:rtl/>
          <w:lang w:eastAsia="he-IL"/>
        </w:rPr>
      </w:pPr>
      <w:bookmarkStart w:id="18968" w:name="_ETM_Q39_712995"/>
      <w:bookmarkStart w:id="18969" w:name="_ETM_Q39_713077"/>
      <w:bookmarkEnd w:id="18968"/>
      <w:bookmarkEnd w:id="18969"/>
    </w:p>
    <w:p w:rsidR="00521A9D" w:rsidRDefault="00521A9D" w:rsidP="002E296F">
      <w:pPr>
        <w:rPr>
          <w:rtl/>
          <w:lang w:eastAsia="he-IL"/>
        </w:rPr>
      </w:pPr>
      <w:bookmarkStart w:id="18970" w:name="_ETM_Q39_713187"/>
      <w:bookmarkStart w:id="18971" w:name="_ETM_Q39_713252"/>
      <w:bookmarkEnd w:id="18970"/>
      <w:bookmarkEnd w:id="18971"/>
      <w:r>
        <w:rPr>
          <w:rFonts w:hint="cs"/>
          <w:rtl/>
          <w:lang w:eastAsia="he-IL"/>
        </w:rPr>
        <w:t>נא להצביע על ההצעה לסדר-היום</w:t>
      </w:r>
      <w:bookmarkStart w:id="18972" w:name="_ETM_Q39_714279"/>
      <w:bookmarkEnd w:id="18972"/>
      <w:r>
        <w:rPr>
          <w:rFonts w:hint="cs"/>
          <w:rtl/>
          <w:lang w:eastAsia="he-IL"/>
        </w:rPr>
        <w:t xml:space="preserve">, להעביר לוועדת הכנסת. </w:t>
      </w:r>
    </w:p>
    <w:p w:rsidR="00521A9D" w:rsidRDefault="00521A9D" w:rsidP="002E296F">
      <w:pPr>
        <w:rPr>
          <w:rtl/>
          <w:lang w:eastAsia="he-IL"/>
        </w:rPr>
      </w:pPr>
      <w:bookmarkStart w:id="18973" w:name="_ETM_Q39_714916"/>
      <w:bookmarkStart w:id="18974" w:name="_ETM_Q39_715009"/>
      <w:bookmarkEnd w:id="18973"/>
      <w:bookmarkEnd w:id="18974"/>
    </w:p>
    <w:p w:rsidR="00521A9D" w:rsidRDefault="00521A9D" w:rsidP="002E296F">
      <w:pPr>
        <w:pStyle w:val="af5"/>
        <w:rPr>
          <w:rtl/>
        </w:rPr>
      </w:pPr>
      <w:bookmarkStart w:id="18975" w:name="ET_interruption_5763_72"/>
      <w:r w:rsidRPr="00552F4C">
        <w:rPr>
          <w:rStyle w:val="TagStyle"/>
          <w:rtl/>
        </w:rPr>
        <w:t xml:space="preserve"> &lt;&lt; קריאה &gt;&gt;</w:t>
      </w:r>
      <w:r w:rsidRPr="002B2DD8">
        <w:rPr>
          <w:rStyle w:val="TagStyle"/>
          <w:rtl/>
        </w:rPr>
        <w:t xml:space="preserve"> </w:t>
      </w:r>
      <w:r>
        <w:rPr>
          <w:rtl/>
        </w:rPr>
        <w:t>משה ארבל (ש"ס):</w:t>
      </w:r>
      <w:r w:rsidRPr="002B2DD8">
        <w:rPr>
          <w:rStyle w:val="TagStyle"/>
          <w:rtl/>
        </w:rPr>
        <w:t xml:space="preserve"> </w:t>
      </w:r>
      <w:r w:rsidRPr="00552F4C">
        <w:rPr>
          <w:rStyle w:val="TagStyle"/>
          <w:rtl/>
        </w:rPr>
        <w:t>&lt;&lt; קריאה &gt;&gt;</w:t>
      </w:r>
      <w:r>
        <w:rPr>
          <w:rtl/>
        </w:rPr>
        <w:t xml:space="preserve">  </w:t>
      </w:r>
      <w:bookmarkEnd w:id="18975"/>
    </w:p>
    <w:p w:rsidR="00521A9D" w:rsidRDefault="00521A9D" w:rsidP="00587310">
      <w:pPr>
        <w:rPr>
          <w:rtl/>
          <w:lang w:eastAsia="he-IL"/>
        </w:rPr>
      </w:pPr>
    </w:p>
    <w:p w:rsidR="00521A9D" w:rsidRDefault="00521A9D" w:rsidP="002E296F">
      <w:pPr>
        <w:rPr>
          <w:rtl/>
          <w:lang w:eastAsia="he-IL"/>
        </w:rPr>
      </w:pPr>
      <w:bookmarkStart w:id="18976" w:name="_ETM_Q39_716523"/>
      <w:bookmarkStart w:id="18977" w:name="_ETM_Q39_716793"/>
      <w:bookmarkEnd w:id="18976"/>
      <w:bookmarkEnd w:id="18977"/>
      <w:r>
        <w:rPr>
          <w:rFonts w:hint="cs"/>
          <w:rtl/>
          <w:lang w:eastAsia="he-IL"/>
        </w:rPr>
        <w:t>ל</w:t>
      </w:r>
      <w:bookmarkStart w:id="18978" w:name="_ETM_Q39_716852"/>
      <w:bookmarkEnd w:id="18978"/>
      <w:r>
        <w:rPr>
          <w:rFonts w:hint="cs"/>
          <w:rtl/>
          <w:lang w:eastAsia="he-IL"/>
        </w:rPr>
        <w:t xml:space="preserve">וועדת הכלכלה. </w:t>
      </w:r>
    </w:p>
    <w:p w:rsidR="00521A9D" w:rsidRDefault="00521A9D" w:rsidP="002E296F">
      <w:pPr>
        <w:rPr>
          <w:rtl/>
          <w:lang w:eastAsia="he-IL"/>
        </w:rPr>
      </w:pPr>
      <w:bookmarkStart w:id="18979" w:name="_ETM_Q39_715901"/>
      <w:bookmarkEnd w:id="18979"/>
    </w:p>
    <w:p w:rsidR="00521A9D" w:rsidRDefault="00521A9D" w:rsidP="002E296F">
      <w:pPr>
        <w:pStyle w:val="af6"/>
        <w:rPr>
          <w:rtl/>
        </w:rPr>
      </w:pPr>
      <w:bookmarkStart w:id="18980" w:name="ET_yor_6032_73"/>
      <w:r w:rsidRPr="00552F4C">
        <w:rPr>
          <w:rStyle w:val="TagStyle"/>
          <w:rtl/>
        </w:rPr>
        <w:t xml:space="preserve"> &lt;&lt; יור &gt;&gt;</w:t>
      </w:r>
      <w:r w:rsidRPr="002B2DD8">
        <w:rPr>
          <w:rStyle w:val="TagStyle"/>
          <w:rtl/>
        </w:rPr>
        <w:t xml:space="preserve"> </w:t>
      </w:r>
      <w:r>
        <w:rPr>
          <w:rtl/>
        </w:rPr>
        <w:t>היו"ר מנסור עבאס:</w:t>
      </w:r>
      <w:r w:rsidRPr="002B2DD8">
        <w:rPr>
          <w:rStyle w:val="TagStyle"/>
          <w:rtl/>
        </w:rPr>
        <w:t xml:space="preserve"> </w:t>
      </w:r>
      <w:r w:rsidRPr="00552F4C">
        <w:rPr>
          <w:rStyle w:val="TagStyle"/>
          <w:rtl/>
        </w:rPr>
        <w:t>&lt;&lt; יור &gt;&gt;</w:t>
      </w:r>
      <w:r>
        <w:rPr>
          <w:rtl/>
        </w:rPr>
        <w:t xml:space="preserve">  </w:t>
      </w:r>
      <w:bookmarkEnd w:id="18980"/>
    </w:p>
    <w:p w:rsidR="00521A9D" w:rsidRDefault="00521A9D" w:rsidP="00587310">
      <w:pPr>
        <w:rPr>
          <w:rtl/>
          <w:lang w:eastAsia="he-IL"/>
        </w:rPr>
      </w:pPr>
    </w:p>
    <w:p w:rsidR="00521A9D" w:rsidRDefault="00521A9D" w:rsidP="002E296F">
      <w:pPr>
        <w:rPr>
          <w:rtl/>
          <w:lang w:eastAsia="he-IL"/>
        </w:rPr>
      </w:pPr>
      <w:bookmarkStart w:id="18981" w:name="_ETM_Q39_716877"/>
      <w:bookmarkEnd w:id="18981"/>
      <w:r>
        <w:rPr>
          <w:rFonts w:hint="cs"/>
          <w:rtl/>
          <w:lang w:eastAsia="he-IL"/>
        </w:rPr>
        <w:t>לא, לוועדת הכנסת.</w:t>
      </w:r>
    </w:p>
    <w:p w:rsidR="00521A9D" w:rsidRDefault="00521A9D" w:rsidP="002E296F">
      <w:pPr>
        <w:rPr>
          <w:rtl/>
          <w:lang w:eastAsia="he-IL"/>
        </w:rPr>
      </w:pPr>
      <w:bookmarkStart w:id="18982" w:name="_ETM_Q39_719161"/>
      <w:bookmarkEnd w:id="18982"/>
    </w:p>
    <w:p w:rsidR="00521A9D" w:rsidRDefault="00521A9D" w:rsidP="002E296F">
      <w:pPr>
        <w:pStyle w:val="af5"/>
        <w:rPr>
          <w:rtl/>
        </w:rPr>
      </w:pPr>
      <w:bookmarkStart w:id="18983" w:name="ET_interruption_5763_74"/>
      <w:r w:rsidRPr="00552F4C">
        <w:rPr>
          <w:rStyle w:val="TagStyle"/>
          <w:rtl/>
        </w:rPr>
        <w:t xml:space="preserve"> &lt;&lt; קריאה &gt;&gt;</w:t>
      </w:r>
      <w:r w:rsidRPr="002B2DD8">
        <w:rPr>
          <w:rStyle w:val="TagStyle"/>
          <w:rtl/>
        </w:rPr>
        <w:t xml:space="preserve"> </w:t>
      </w:r>
      <w:r>
        <w:rPr>
          <w:rtl/>
        </w:rPr>
        <w:t>משה ארבל (ש"ס):</w:t>
      </w:r>
      <w:r w:rsidRPr="002B2DD8">
        <w:rPr>
          <w:rStyle w:val="TagStyle"/>
          <w:rtl/>
        </w:rPr>
        <w:t xml:space="preserve"> </w:t>
      </w:r>
      <w:r w:rsidRPr="00552F4C">
        <w:rPr>
          <w:rStyle w:val="TagStyle"/>
          <w:rtl/>
        </w:rPr>
        <w:t>&lt;&lt; קריאה &gt;&gt;</w:t>
      </w:r>
      <w:r>
        <w:rPr>
          <w:rtl/>
        </w:rPr>
        <w:t xml:space="preserve">  </w:t>
      </w:r>
      <w:bookmarkEnd w:id="18983"/>
    </w:p>
    <w:p w:rsidR="00521A9D" w:rsidRDefault="00521A9D" w:rsidP="00587310">
      <w:pPr>
        <w:rPr>
          <w:rtl/>
          <w:lang w:eastAsia="he-IL"/>
        </w:rPr>
      </w:pPr>
    </w:p>
    <w:p w:rsidR="00521A9D" w:rsidRDefault="00521A9D" w:rsidP="002E296F">
      <w:pPr>
        <w:rPr>
          <w:rtl/>
          <w:lang w:eastAsia="he-IL"/>
        </w:rPr>
      </w:pPr>
      <w:bookmarkStart w:id="18984" w:name="_ETM_Q39_717651"/>
      <w:bookmarkStart w:id="18985" w:name="_ETM_Q39_717904"/>
      <w:bookmarkStart w:id="18986" w:name="_ETM_Q39_717947"/>
      <w:bookmarkEnd w:id="18984"/>
      <w:bookmarkEnd w:id="18985"/>
      <w:bookmarkEnd w:id="18986"/>
      <w:r>
        <w:rPr>
          <w:rFonts w:hint="cs"/>
          <w:rtl/>
          <w:lang w:eastAsia="he-IL"/>
        </w:rPr>
        <w:t>למה?</w:t>
      </w:r>
      <w:r>
        <w:rPr>
          <w:rFonts w:hint="cs"/>
          <w:lang w:eastAsia="he-IL"/>
        </w:rPr>
        <w:t xml:space="preserve"> </w:t>
      </w:r>
      <w:bookmarkStart w:id="18987" w:name="_ETM_Q39_718674"/>
      <w:bookmarkEnd w:id="18987"/>
    </w:p>
    <w:p w:rsidR="00521A9D" w:rsidRDefault="00521A9D" w:rsidP="002E296F">
      <w:pPr>
        <w:rPr>
          <w:rtl/>
          <w:lang w:eastAsia="he-IL"/>
        </w:rPr>
      </w:pPr>
    </w:p>
    <w:p w:rsidR="00521A9D" w:rsidRDefault="00521A9D" w:rsidP="002E296F">
      <w:pPr>
        <w:pStyle w:val="af6"/>
        <w:rPr>
          <w:rtl/>
        </w:rPr>
      </w:pPr>
      <w:bookmarkStart w:id="18988" w:name="ET_yor_6032_75"/>
      <w:r w:rsidRPr="00552F4C">
        <w:rPr>
          <w:rStyle w:val="TagStyle"/>
          <w:rtl/>
        </w:rPr>
        <w:t xml:space="preserve"> &lt;&lt; יור &gt;&gt;</w:t>
      </w:r>
      <w:r w:rsidRPr="002B2DD8">
        <w:rPr>
          <w:rStyle w:val="TagStyle"/>
          <w:rtl/>
        </w:rPr>
        <w:t xml:space="preserve"> </w:t>
      </w:r>
      <w:r>
        <w:rPr>
          <w:rtl/>
        </w:rPr>
        <w:t>היו"ר מנסור עבאס:</w:t>
      </w:r>
      <w:r w:rsidRPr="002B2DD8">
        <w:rPr>
          <w:rStyle w:val="TagStyle"/>
          <w:rtl/>
        </w:rPr>
        <w:t xml:space="preserve"> </w:t>
      </w:r>
      <w:r w:rsidRPr="00552F4C">
        <w:rPr>
          <w:rStyle w:val="TagStyle"/>
          <w:rtl/>
        </w:rPr>
        <w:t>&lt;&lt; יור &gt;&gt;</w:t>
      </w:r>
      <w:r>
        <w:rPr>
          <w:rtl/>
        </w:rPr>
        <w:t xml:space="preserve">  </w:t>
      </w:r>
      <w:bookmarkEnd w:id="18988"/>
    </w:p>
    <w:p w:rsidR="00521A9D" w:rsidRDefault="00521A9D" w:rsidP="00587310">
      <w:pPr>
        <w:rPr>
          <w:rtl/>
          <w:lang w:eastAsia="he-IL"/>
        </w:rPr>
      </w:pPr>
    </w:p>
    <w:p w:rsidR="00521A9D" w:rsidRDefault="00521A9D" w:rsidP="002E296F">
      <w:pPr>
        <w:rPr>
          <w:rtl/>
          <w:lang w:eastAsia="he-IL"/>
        </w:rPr>
      </w:pPr>
      <w:bookmarkStart w:id="18989" w:name="_ETM_Q39_717432"/>
      <w:bookmarkEnd w:id="18989"/>
      <w:r>
        <w:rPr>
          <w:rFonts w:hint="cs"/>
          <w:rtl/>
          <w:lang w:eastAsia="he-IL"/>
        </w:rPr>
        <w:t xml:space="preserve">כי יש חילוקי דעות. </w:t>
      </w:r>
    </w:p>
    <w:p w:rsidR="00521A9D" w:rsidRDefault="00521A9D" w:rsidP="002E296F">
      <w:pPr>
        <w:rPr>
          <w:rtl/>
          <w:lang w:eastAsia="he-IL"/>
        </w:rPr>
      </w:pPr>
      <w:bookmarkStart w:id="18990" w:name="_ETM_Q39_721390"/>
      <w:bookmarkEnd w:id="18990"/>
    </w:p>
    <w:p w:rsidR="00521A9D" w:rsidRDefault="00521A9D" w:rsidP="002E296F">
      <w:pPr>
        <w:pStyle w:val="af5"/>
        <w:rPr>
          <w:rtl/>
        </w:rPr>
      </w:pPr>
      <w:bookmarkStart w:id="18991" w:name="ET_interruption_5802_76"/>
      <w:r w:rsidRPr="00552F4C">
        <w:rPr>
          <w:rStyle w:val="TagStyle"/>
          <w:rtl/>
        </w:rPr>
        <w:t xml:space="preserve"> &lt;&lt; קריאה &gt;&gt;</w:t>
      </w:r>
      <w:r w:rsidRPr="002B2DD8">
        <w:rPr>
          <w:rStyle w:val="TagStyle"/>
          <w:rtl/>
        </w:rPr>
        <w:t xml:space="preserve"> </w:t>
      </w:r>
      <w:r>
        <w:rPr>
          <w:rtl/>
        </w:rPr>
        <w:t>שלמה קרעי (הליכוד):</w:t>
      </w:r>
      <w:r w:rsidRPr="002B2DD8">
        <w:rPr>
          <w:rStyle w:val="TagStyle"/>
          <w:rtl/>
        </w:rPr>
        <w:t xml:space="preserve"> </w:t>
      </w:r>
      <w:r w:rsidRPr="00552F4C">
        <w:rPr>
          <w:rStyle w:val="TagStyle"/>
          <w:rtl/>
        </w:rPr>
        <w:t>&lt;&lt; קריאה &gt;&gt;</w:t>
      </w:r>
      <w:r>
        <w:rPr>
          <w:rtl/>
        </w:rPr>
        <w:t xml:space="preserve">  </w:t>
      </w:r>
      <w:bookmarkEnd w:id="18991"/>
    </w:p>
    <w:p w:rsidR="00521A9D" w:rsidRDefault="00521A9D" w:rsidP="00587310">
      <w:pPr>
        <w:rPr>
          <w:rtl/>
          <w:lang w:eastAsia="he-IL"/>
        </w:rPr>
      </w:pPr>
    </w:p>
    <w:p w:rsidR="00521A9D" w:rsidRDefault="00521A9D" w:rsidP="002E296F">
      <w:pPr>
        <w:rPr>
          <w:rtl/>
          <w:lang w:eastAsia="he-IL"/>
        </w:rPr>
      </w:pPr>
      <w:bookmarkStart w:id="18992" w:name="_ETM_Q39_721857"/>
      <w:bookmarkStart w:id="18993" w:name="_ETM_Q39_722124"/>
      <w:bookmarkEnd w:id="18992"/>
      <w:bookmarkEnd w:id="18993"/>
      <w:r>
        <w:rPr>
          <w:rFonts w:hint="cs"/>
          <w:rtl/>
          <w:lang w:eastAsia="he-IL"/>
        </w:rPr>
        <w:t>ה</w:t>
      </w:r>
      <w:bookmarkStart w:id="18994" w:name="_ETM_Q39_722186"/>
      <w:bookmarkEnd w:id="18994"/>
      <w:r>
        <w:rPr>
          <w:rFonts w:hint="cs"/>
          <w:rtl/>
          <w:lang w:eastAsia="he-IL"/>
        </w:rPr>
        <w:t xml:space="preserve">וא לא חבר כנסת בכלל. </w:t>
      </w:r>
      <w:bookmarkStart w:id="18995" w:name="_ETM_Q39_722630"/>
      <w:bookmarkEnd w:id="18995"/>
    </w:p>
    <w:p w:rsidR="00521A9D" w:rsidRDefault="00521A9D" w:rsidP="002E296F">
      <w:pPr>
        <w:rPr>
          <w:rtl/>
          <w:lang w:eastAsia="he-IL"/>
        </w:rPr>
      </w:pPr>
      <w:bookmarkStart w:id="18996" w:name="_ETM_Q39_722710"/>
      <w:bookmarkEnd w:id="18996"/>
    </w:p>
    <w:p w:rsidR="00521A9D" w:rsidRDefault="00521A9D" w:rsidP="002E296F">
      <w:pPr>
        <w:pStyle w:val="af6"/>
        <w:rPr>
          <w:rtl/>
        </w:rPr>
      </w:pPr>
      <w:bookmarkStart w:id="18997" w:name="ET_yor_6032_77"/>
      <w:r w:rsidRPr="00552F4C">
        <w:rPr>
          <w:rStyle w:val="TagStyle"/>
          <w:rtl/>
        </w:rPr>
        <w:t xml:space="preserve"> &lt;&lt; יור &gt;&gt;</w:t>
      </w:r>
      <w:r w:rsidRPr="002B2DD8">
        <w:rPr>
          <w:rStyle w:val="TagStyle"/>
          <w:rtl/>
        </w:rPr>
        <w:t xml:space="preserve"> </w:t>
      </w:r>
      <w:r>
        <w:rPr>
          <w:rtl/>
        </w:rPr>
        <w:t>היו"ר מנסור עבאס:</w:t>
      </w:r>
      <w:r w:rsidRPr="002B2DD8">
        <w:rPr>
          <w:rStyle w:val="TagStyle"/>
          <w:rtl/>
        </w:rPr>
        <w:t xml:space="preserve"> </w:t>
      </w:r>
      <w:r w:rsidRPr="00552F4C">
        <w:rPr>
          <w:rStyle w:val="TagStyle"/>
          <w:rtl/>
        </w:rPr>
        <w:t>&lt;&lt; יור &gt;&gt;</w:t>
      </w:r>
      <w:r>
        <w:rPr>
          <w:rtl/>
        </w:rPr>
        <w:t xml:space="preserve">  </w:t>
      </w:r>
      <w:bookmarkEnd w:id="18997"/>
    </w:p>
    <w:p w:rsidR="00521A9D" w:rsidRDefault="00521A9D" w:rsidP="00587310">
      <w:pPr>
        <w:rPr>
          <w:rtl/>
          <w:lang w:eastAsia="he-IL"/>
        </w:rPr>
      </w:pPr>
    </w:p>
    <w:p w:rsidR="00521A9D" w:rsidRDefault="00521A9D" w:rsidP="002E296F">
      <w:pPr>
        <w:rPr>
          <w:rtl/>
          <w:lang w:eastAsia="he-IL"/>
        </w:rPr>
      </w:pPr>
      <w:bookmarkStart w:id="18998" w:name="_ETM_Q39_723819"/>
      <w:bookmarkEnd w:id="18998"/>
      <w:r>
        <w:rPr>
          <w:rFonts w:hint="cs"/>
          <w:rtl/>
          <w:lang w:eastAsia="he-IL"/>
        </w:rPr>
        <w:t xml:space="preserve">הוא </w:t>
      </w:r>
      <w:bookmarkStart w:id="18999" w:name="_ETM_Q39_724405"/>
      <w:bookmarkEnd w:id="18999"/>
      <w:r>
        <w:rPr>
          <w:rFonts w:hint="cs"/>
          <w:rtl/>
          <w:lang w:eastAsia="he-IL"/>
        </w:rPr>
        <w:t xml:space="preserve">הציע חינוך, אתם הצעתם כלכלה. </w:t>
      </w:r>
    </w:p>
    <w:p w:rsidR="00521A9D" w:rsidRDefault="00521A9D" w:rsidP="002E296F">
      <w:pPr>
        <w:rPr>
          <w:rtl/>
          <w:lang w:eastAsia="he-IL"/>
        </w:rPr>
      </w:pPr>
      <w:bookmarkStart w:id="19000" w:name="_ETM_Q39_726386"/>
      <w:bookmarkStart w:id="19001" w:name="_ETM_Q39_726446"/>
      <w:bookmarkEnd w:id="19000"/>
      <w:bookmarkEnd w:id="19001"/>
    </w:p>
    <w:p w:rsidR="00521A9D" w:rsidRDefault="00521A9D" w:rsidP="002E296F">
      <w:pPr>
        <w:pStyle w:val="af5"/>
        <w:rPr>
          <w:rtl/>
        </w:rPr>
      </w:pPr>
      <w:bookmarkStart w:id="19002" w:name="ET_interruption_5802_78"/>
      <w:r w:rsidRPr="00552F4C">
        <w:rPr>
          <w:rStyle w:val="TagStyle"/>
          <w:rtl/>
        </w:rPr>
        <w:t xml:space="preserve"> &lt;&lt; קריאה &gt;&gt;</w:t>
      </w:r>
      <w:r w:rsidRPr="002B2DD8">
        <w:rPr>
          <w:rStyle w:val="TagStyle"/>
          <w:rtl/>
        </w:rPr>
        <w:t xml:space="preserve"> </w:t>
      </w:r>
      <w:r>
        <w:rPr>
          <w:rtl/>
        </w:rPr>
        <w:t>שלמה קרעי (הליכוד):</w:t>
      </w:r>
      <w:r w:rsidRPr="002B2DD8">
        <w:rPr>
          <w:rStyle w:val="TagStyle"/>
          <w:rtl/>
        </w:rPr>
        <w:t xml:space="preserve"> </w:t>
      </w:r>
      <w:r w:rsidRPr="00552F4C">
        <w:rPr>
          <w:rStyle w:val="TagStyle"/>
          <w:rtl/>
        </w:rPr>
        <w:t>&lt;&lt; קריאה &gt;&gt;</w:t>
      </w:r>
      <w:r>
        <w:rPr>
          <w:rtl/>
        </w:rPr>
        <w:t xml:space="preserve">  </w:t>
      </w:r>
      <w:bookmarkEnd w:id="19002"/>
    </w:p>
    <w:p w:rsidR="00521A9D" w:rsidRDefault="00521A9D" w:rsidP="00587310">
      <w:pPr>
        <w:rPr>
          <w:rtl/>
          <w:lang w:eastAsia="he-IL"/>
        </w:rPr>
      </w:pPr>
    </w:p>
    <w:p w:rsidR="00521A9D" w:rsidRDefault="00521A9D" w:rsidP="002E296F">
      <w:pPr>
        <w:rPr>
          <w:rtl/>
          <w:lang w:eastAsia="he-IL"/>
        </w:rPr>
      </w:pPr>
      <w:bookmarkStart w:id="19003" w:name="_ETM_Q39_726670"/>
      <w:bookmarkEnd w:id="19003"/>
      <w:r>
        <w:rPr>
          <w:rFonts w:hint="cs"/>
          <w:rtl/>
          <w:lang w:eastAsia="he-IL"/>
        </w:rPr>
        <w:t>א</w:t>
      </w:r>
      <w:bookmarkStart w:id="19004" w:name="_ETM_Q39_726933"/>
      <w:bookmarkStart w:id="19005" w:name="_ETM_Q39_726991"/>
      <w:bookmarkEnd w:id="19004"/>
      <w:bookmarkEnd w:id="19005"/>
      <w:r>
        <w:rPr>
          <w:rFonts w:hint="cs"/>
          <w:rtl/>
          <w:lang w:eastAsia="he-IL"/>
        </w:rPr>
        <w:t xml:space="preserve">בל הוא לא חבר כנסת. </w:t>
      </w:r>
      <w:bookmarkStart w:id="19006" w:name="_ETM_Q39_729285"/>
      <w:bookmarkEnd w:id="19006"/>
    </w:p>
    <w:p w:rsidR="00521A9D" w:rsidRDefault="00521A9D" w:rsidP="002E296F">
      <w:pPr>
        <w:rPr>
          <w:rtl/>
          <w:lang w:eastAsia="he-IL"/>
        </w:rPr>
      </w:pPr>
      <w:bookmarkStart w:id="19007" w:name="_ETM_Q39_729501"/>
      <w:bookmarkStart w:id="19008" w:name="_ETM_Q39_729568"/>
      <w:bookmarkEnd w:id="19007"/>
      <w:bookmarkEnd w:id="19008"/>
    </w:p>
    <w:p w:rsidR="00521A9D" w:rsidRDefault="00521A9D" w:rsidP="002E296F">
      <w:pPr>
        <w:pStyle w:val="af6"/>
        <w:rPr>
          <w:rtl/>
        </w:rPr>
      </w:pPr>
      <w:bookmarkStart w:id="19009" w:name="ET_yor_6032_79"/>
      <w:r w:rsidRPr="00552F4C">
        <w:rPr>
          <w:rStyle w:val="TagStyle"/>
          <w:rtl/>
        </w:rPr>
        <w:t xml:space="preserve"> &lt;&lt; יור &gt;&gt;</w:t>
      </w:r>
      <w:r w:rsidRPr="002B2DD8">
        <w:rPr>
          <w:rStyle w:val="TagStyle"/>
          <w:rtl/>
        </w:rPr>
        <w:t xml:space="preserve"> </w:t>
      </w:r>
      <w:r>
        <w:rPr>
          <w:rtl/>
        </w:rPr>
        <w:t>היו"ר מנסור עבאס:</w:t>
      </w:r>
      <w:r w:rsidRPr="002B2DD8">
        <w:rPr>
          <w:rStyle w:val="TagStyle"/>
          <w:rtl/>
        </w:rPr>
        <w:t xml:space="preserve"> </w:t>
      </w:r>
      <w:r w:rsidRPr="00552F4C">
        <w:rPr>
          <w:rStyle w:val="TagStyle"/>
          <w:rtl/>
        </w:rPr>
        <w:t>&lt;&lt; יור &gt;&gt;</w:t>
      </w:r>
      <w:r>
        <w:rPr>
          <w:rtl/>
        </w:rPr>
        <w:t xml:space="preserve">  </w:t>
      </w:r>
      <w:bookmarkEnd w:id="19009"/>
    </w:p>
    <w:p w:rsidR="00521A9D" w:rsidRDefault="00521A9D" w:rsidP="00587310">
      <w:pPr>
        <w:rPr>
          <w:rtl/>
          <w:lang w:eastAsia="he-IL"/>
        </w:rPr>
      </w:pPr>
    </w:p>
    <w:p w:rsidR="00521A9D" w:rsidRDefault="00521A9D" w:rsidP="002E296F">
      <w:pPr>
        <w:rPr>
          <w:rtl/>
          <w:lang w:eastAsia="he-IL"/>
        </w:rPr>
      </w:pPr>
      <w:bookmarkStart w:id="19010" w:name="_ETM_Q39_730458"/>
      <w:bookmarkEnd w:id="19010"/>
      <w:r>
        <w:rPr>
          <w:rFonts w:hint="cs"/>
          <w:rtl/>
          <w:lang w:eastAsia="he-IL"/>
        </w:rPr>
        <w:t xml:space="preserve">נא להצביע. </w:t>
      </w:r>
    </w:p>
    <w:p w:rsidR="00521A9D" w:rsidRDefault="00521A9D" w:rsidP="002E296F">
      <w:pPr>
        <w:rPr>
          <w:rtl/>
          <w:lang w:eastAsia="he-IL"/>
        </w:rPr>
      </w:pPr>
      <w:bookmarkStart w:id="19011" w:name="_ETM_Q39_733398"/>
      <w:bookmarkStart w:id="19012" w:name="_ETM_Q39_733455"/>
      <w:bookmarkEnd w:id="19011"/>
      <w:bookmarkEnd w:id="19012"/>
    </w:p>
    <w:p w:rsidR="00521A9D" w:rsidRDefault="00521A9D" w:rsidP="002E296F">
      <w:pPr>
        <w:pStyle w:val="af5"/>
        <w:rPr>
          <w:rtl/>
        </w:rPr>
      </w:pPr>
      <w:bookmarkStart w:id="19013" w:name="ET_interruption_5802_80"/>
      <w:r w:rsidRPr="00552F4C">
        <w:rPr>
          <w:rStyle w:val="TagStyle"/>
          <w:rtl/>
        </w:rPr>
        <w:t xml:space="preserve"> &lt;&lt; קריאה &gt;&gt;</w:t>
      </w:r>
      <w:r w:rsidRPr="002B2DD8">
        <w:rPr>
          <w:rStyle w:val="TagStyle"/>
          <w:rtl/>
        </w:rPr>
        <w:t xml:space="preserve"> </w:t>
      </w:r>
      <w:r>
        <w:rPr>
          <w:rtl/>
        </w:rPr>
        <w:t>שלמה קרעי (הליכוד):</w:t>
      </w:r>
      <w:r w:rsidRPr="002B2DD8">
        <w:rPr>
          <w:rStyle w:val="TagStyle"/>
          <w:rtl/>
        </w:rPr>
        <w:t xml:space="preserve"> </w:t>
      </w:r>
      <w:r w:rsidRPr="00552F4C">
        <w:rPr>
          <w:rStyle w:val="TagStyle"/>
          <w:rtl/>
        </w:rPr>
        <w:t>&lt;&lt; קריאה &gt;&gt;</w:t>
      </w:r>
      <w:r>
        <w:rPr>
          <w:rtl/>
        </w:rPr>
        <w:t xml:space="preserve">  </w:t>
      </w:r>
      <w:bookmarkEnd w:id="19013"/>
    </w:p>
    <w:p w:rsidR="00521A9D" w:rsidRDefault="00521A9D" w:rsidP="00587310">
      <w:pPr>
        <w:rPr>
          <w:rtl/>
          <w:lang w:eastAsia="he-IL"/>
        </w:rPr>
      </w:pPr>
    </w:p>
    <w:p w:rsidR="00521A9D" w:rsidRDefault="00521A9D" w:rsidP="002E296F">
      <w:pPr>
        <w:rPr>
          <w:rtl/>
          <w:lang w:eastAsia="he-IL"/>
        </w:rPr>
      </w:pPr>
      <w:r>
        <w:rPr>
          <w:rFonts w:hint="cs"/>
          <w:rtl/>
          <w:lang w:eastAsia="he-IL"/>
        </w:rPr>
        <w:t xml:space="preserve">אבל הוא לא חבר כנסת. </w:t>
      </w:r>
    </w:p>
    <w:p w:rsidR="00521A9D" w:rsidRDefault="00521A9D" w:rsidP="002E296F">
      <w:pPr>
        <w:rPr>
          <w:rtl/>
          <w:lang w:eastAsia="he-IL"/>
        </w:rPr>
      </w:pPr>
    </w:p>
    <w:p w:rsidR="00521A9D" w:rsidRDefault="00521A9D" w:rsidP="002E296F">
      <w:pPr>
        <w:pStyle w:val="af6"/>
        <w:rPr>
          <w:rtl/>
        </w:rPr>
      </w:pPr>
      <w:bookmarkStart w:id="19014" w:name="ET_yor_6032_81"/>
      <w:r w:rsidRPr="00552F4C">
        <w:rPr>
          <w:rStyle w:val="TagStyle"/>
          <w:rtl/>
        </w:rPr>
        <w:t xml:space="preserve"> &lt;&lt; יור &gt;&gt;</w:t>
      </w:r>
      <w:r w:rsidRPr="002B2DD8">
        <w:rPr>
          <w:rStyle w:val="TagStyle"/>
          <w:rtl/>
        </w:rPr>
        <w:t xml:space="preserve"> </w:t>
      </w:r>
      <w:r>
        <w:rPr>
          <w:rtl/>
        </w:rPr>
        <w:t>היו"ר מנסור עבאס:</w:t>
      </w:r>
      <w:r w:rsidRPr="002B2DD8">
        <w:rPr>
          <w:rStyle w:val="TagStyle"/>
          <w:rtl/>
        </w:rPr>
        <w:t xml:space="preserve"> </w:t>
      </w:r>
      <w:r w:rsidRPr="00552F4C">
        <w:rPr>
          <w:rStyle w:val="TagStyle"/>
          <w:rtl/>
        </w:rPr>
        <w:t>&lt;&lt; יור &gt;&gt;</w:t>
      </w:r>
      <w:r>
        <w:rPr>
          <w:rtl/>
        </w:rPr>
        <w:t xml:space="preserve">  </w:t>
      </w:r>
      <w:bookmarkEnd w:id="19014"/>
    </w:p>
    <w:p w:rsidR="00521A9D" w:rsidRDefault="00521A9D" w:rsidP="00587310">
      <w:pPr>
        <w:rPr>
          <w:rtl/>
          <w:lang w:eastAsia="he-IL"/>
        </w:rPr>
      </w:pPr>
    </w:p>
    <w:p w:rsidR="00521A9D" w:rsidRDefault="00521A9D" w:rsidP="002E296F">
      <w:pPr>
        <w:rPr>
          <w:rtl/>
          <w:lang w:eastAsia="he-IL"/>
        </w:rPr>
      </w:pPr>
      <w:bookmarkStart w:id="19015" w:name="_ETM_Q39_732134"/>
      <w:bookmarkStart w:id="19016" w:name="_ETM_Q39_714503"/>
      <w:bookmarkStart w:id="19017" w:name="_ETM_Q39_714595"/>
      <w:bookmarkStart w:id="19018" w:name="_ETM_Q39_703999"/>
      <w:bookmarkStart w:id="19019" w:name="_ETM_Q39_704067"/>
      <w:bookmarkEnd w:id="19015"/>
      <w:bookmarkEnd w:id="19016"/>
      <w:bookmarkEnd w:id="19017"/>
      <w:bookmarkEnd w:id="19018"/>
      <w:bookmarkEnd w:id="19019"/>
      <w:r>
        <w:rPr>
          <w:rFonts w:hint="cs"/>
          <w:rtl/>
          <w:lang w:eastAsia="he-IL"/>
        </w:rPr>
        <w:t xml:space="preserve">הוא מייצג את </w:t>
      </w:r>
      <w:bookmarkStart w:id="19020" w:name="_ETM_Q39_733244"/>
      <w:bookmarkEnd w:id="19020"/>
      <w:r>
        <w:rPr>
          <w:rFonts w:hint="cs"/>
          <w:rtl/>
          <w:lang w:eastAsia="he-IL"/>
        </w:rPr>
        <w:t xml:space="preserve">הממשלה. </w:t>
      </w:r>
    </w:p>
    <w:p w:rsidR="00521A9D" w:rsidRPr="002B2DD8" w:rsidRDefault="00521A9D" w:rsidP="002E296F">
      <w:pPr>
        <w:rPr>
          <w:rtl/>
          <w:lang w:eastAsia="he-IL"/>
        </w:rPr>
      </w:pPr>
      <w:bookmarkStart w:id="19021" w:name="_ETM_Q39_736908"/>
      <w:bookmarkStart w:id="19022" w:name="_ETM_Q39_737000"/>
      <w:bookmarkEnd w:id="19021"/>
      <w:bookmarkEnd w:id="19022"/>
    </w:p>
    <w:p w:rsidR="00521A9D" w:rsidRDefault="00521A9D" w:rsidP="002E296F">
      <w:pPr>
        <w:pStyle w:val="af1"/>
        <w:keepNext/>
        <w:rPr>
          <w:rtl/>
          <w:lang w:eastAsia="he-IL"/>
        </w:rPr>
      </w:pPr>
      <w:r>
        <w:rPr>
          <w:rtl/>
          <w:lang w:eastAsia="he-IL"/>
        </w:rPr>
        <w:t>הצבעה מס'</w:t>
      </w:r>
      <w:r>
        <w:rPr>
          <w:rFonts w:hint="cs"/>
          <w:rtl/>
          <w:lang w:eastAsia="he-IL"/>
        </w:rPr>
        <w:t xml:space="preserve"> 10</w:t>
      </w:r>
    </w:p>
    <w:p w:rsidR="00521A9D" w:rsidRDefault="00521A9D" w:rsidP="002E296F">
      <w:pPr>
        <w:pStyle w:val="--"/>
        <w:keepNext/>
        <w:rPr>
          <w:rtl/>
          <w:lang w:eastAsia="he-IL"/>
        </w:rPr>
      </w:pPr>
    </w:p>
    <w:p w:rsidR="00521A9D" w:rsidRDefault="00521A9D" w:rsidP="002E296F">
      <w:pPr>
        <w:pStyle w:val="--"/>
        <w:keepNext/>
        <w:rPr>
          <w:rtl/>
          <w:lang w:eastAsia="he-IL"/>
        </w:rPr>
      </w:pPr>
      <w:r>
        <w:rPr>
          <w:rtl/>
          <w:lang w:eastAsia="he-IL"/>
        </w:rPr>
        <w:t>בעד</w:t>
      </w:r>
      <w:r>
        <w:rPr>
          <w:rFonts w:hint="cs"/>
          <w:rtl/>
          <w:lang w:eastAsia="he-IL"/>
        </w:rPr>
        <w:t xml:space="preserve"> ההצעה להעביר את הנושא לוועדה</w:t>
      </w:r>
      <w:r>
        <w:rPr>
          <w:rtl/>
          <w:lang w:eastAsia="he-IL"/>
        </w:rPr>
        <w:t xml:space="preserve"> – </w:t>
      </w:r>
      <w:r>
        <w:rPr>
          <w:rFonts w:hint="cs"/>
          <w:rtl/>
          <w:lang w:eastAsia="he-IL"/>
        </w:rPr>
        <w:t>6</w:t>
      </w:r>
    </w:p>
    <w:p w:rsidR="00521A9D" w:rsidRDefault="00521A9D" w:rsidP="002E296F">
      <w:pPr>
        <w:pStyle w:val="--"/>
        <w:keepNext/>
        <w:rPr>
          <w:rtl/>
          <w:lang w:eastAsia="he-IL"/>
        </w:rPr>
      </w:pPr>
      <w:r>
        <w:rPr>
          <w:rtl/>
          <w:lang w:eastAsia="he-IL"/>
        </w:rPr>
        <w:t xml:space="preserve">נגד – </w:t>
      </w:r>
      <w:r>
        <w:rPr>
          <w:rFonts w:hint="cs"/>
          <w:rtl/>
          <w:lang w:eastAsia="he-IL"/>
        </w:rPr>
        <w:t>אין</w:t>
      </w:r>
    </w:p>
    <w:p w:rsidR="00521A9D" w:rsidRDefault="00521A9D" w:rsidP="002E296F">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521A9D" w:rsidRDefault="00521A9D" w:rsidP="002E296F">
      <w:pPr>
        <w:pStyle w:val="af2"/>
        <w:rPr>
          <w:rtl/>
          <w:lang w:eastAsia="he-IL"/>
        </w:rPr>
      </w:pPr>
      <w:r>
        <w:rPr>
          <w:rFonts w:hint="cs"/>
          <w:rtl/>
          <w:lang w:eastAsia="he-IL"/>
        </w:rPr>
        <w:t xml:space="preserve">ההצעה להעביר את הנושא לוועדה שתקבע ועדת הכנסת נתקבלה. </w:t>
      </w:r>
    </w:p>
    <w:p w:rsidR="00521A9D" w:rsidRDefault="00521A9D" w:rsidP="002E296F">
      <w:pPr>
        <w:rPr>
          <w:rtl/>
          <w:lang w:eastAsia="he-IL"/>
        </w:rPr>
      </w:pPr>
    </w:p>
    <w:p w:rsidR="00521A9D" w:rsidRDefault="00521A9D" w:rsidP="002E296F">
      <w:pPr>
        <w:pStyle w:val="af6"/>
        <w:rPr>
          <w:rtl/>
        </w:rPr>
      </w:pPr>
      <w:r w:rsidRPr="00552F4C">
        <w:rPr>
          <w:rStyle w:val="TagStyle"/>
          <w:rtl/>
        </w:rPr>
        <w:t xml:space="preserve"> &lt;&lt; יור &gt;&gt;</w:t>
      </w:r>
      <w:r w:rsidRPr="00811F70">
        <w:rPr>
          <w:rStyle w:val="TagStyle"/>
          <w:rtl/>
        </w:rPr>
        <w:t xml:space="preserve"> </w:t>
      </w:r>
      <w:r>
        <w:rPr>
          <w:rtl/>
        </w:rPr>
        <w:t>היו"ר מנסור עבאס:</w:t>
      </w:r>
      <w:r w:rsidRPr="00811F70">
        <w:rPr>
          <w:rStyle w:val="TagStyle"/>
          <w:rtl/>
        </w:rPr>
        <w:t xml:space="preserve"> </w:t>
      </w:r>
      <w:r w:rsidRPr="00552F4C">
        <w:rPr>
          <w:rStyle w:val="TagStyle"/>
          <w:rtl/>
        </w:rPr>
        <w:t>&lt;&lt; יור &gt;&gt;</w:t>
      </w:r>
      <w:r>
        <w:rPr>
          <w:rtl/>
        </w:rPr>
        <w:t xml:space="preserve">  </w:t>
      </w:r>
    </w:p>
    <w:p w:rsidR="00521A9D" w:rsidRDefault="00521A9D" w:rsidP="00587310">
      <w:pPr>
        <w:rPr>
          <w:rtl/>
          <w:lang w:eastAsia="he-IL"/>
        </w:rPr>
      </w:pPr>
    </w:p>
    <w:p w:rsidR="00521A9D" w:rsidRDefault="00521A9D" w:rsidP="002E296F">
      <w:pPr>
        <w:rPr>
          <w:rtl/>
          <w:lang w:eastAsia="he-IL"/>
        </w:rPr>
      </w:pPr>
      <w:r>
        <w:rPr>
          <w:rFonts w:hint="cs"/>
          <w:rtl/>
          <w:lang w:eastAsia="he-IL"/>
        </w:rPr>
        <w:t xml:space="preserve">שישה חברי כנסת בעד. אני </w:t>
      </w:r>
      <w:bookmarkStart w:id="19023" w:name="_ETM_Q39_739492"/>
      <w:bookmarkEnd w:id="19023"/>
      <w:r>
        <w:rPr>
          <w:rFonts w:hint="cs"/>
          <w:rtl/>
          <w:lang w:eastAsia="he-IL"/>
        </w:rPr>
        <w:t>קובע שההצעה לסדר-היום בנושא: הצורך במענה הולם לחרדים המבקש</w:t>
      </w:r>
      <w:bookmarkStart w:id="19024" w:name="_ETM_Q39_743676"/>
      <w:bookmarkEnd w:id="19024"/>
      <w:r>
        <w:rPr>
          <w:rFonts w:hint="cs"/>
          <w:rtl/>
          <w:lang w:eastAsia="he-IL"/>
        </w:rPr>
        <w:t xml:space="preserve">ים להשתלב בשירות המדינה, עוברת לוועדת הכנסת, והיא תנתב אותה. </w:t>
      </w:r>
      <w:bookmarkStart w:id="19025" w:name="_ETM_Q39_749125"/>
      <w:bookmarkEnd w:id="19025"/>
    </w:p>
    <w:p w:rsidR="00521A9D" w:rsidRDefault="00521A9D" w:rsidP="002E296F">
      <w:pPr>
        <w:rPr>
          <w:rtl/>
          <w:lang w:eastAsia="he-IL"/>
        </w:rPr>
      </w:pPr>
      <w:bookmarkStart w:id="19026" w:name="_ETM_Q39_750269"/>
      <w:bookmarkStart w:id="19027" w:name="_ETM_Q39_750333"/>
      <w:bookmarkStart w:id="19028" w:name="_ETM_Q39_749411"/>
      <w:bookmarkEnd w:id="19026"/>
      <w:bookmarkEnd w:id="19027"/>
      <w:bookmarkEnd w:id="19028"/>
    </w:p>
    <w:p w:rsidR="00521A9D" w:rsidRDefault="00521A9D" w:rsidP="002E296F">
      <w:pPr>
        <w:pStyle w:val="af5"/>
        <w:rPr>
          <w:rtl/>
        </w:rPr>
      </w:pPr>
      <w:bookmarkStart w:id="19029" w:name="ET_interruption_5763_82"/>
      <w:r w:rsidRPr="00552F4C">
        <w:rPr>
          <w:rStyle w:val="TagStyle"/>
          <w:rtl/>
        </w:rPr>
        <w:t xml:space="preserve"> &lt;&lt; קריאה &gt;&gt;</w:t>
      </w:r>
      <w:r w:rsidRPr="00D60D98">
        <w:rPr>
          <w:rStyle w:val="TagStyle"/>
          <w:rtl/>
        </w:rPr>
        <w:t xml:space="preserve"> </w:t>
      </w:r>
      <w:r>
        <w:rPr>
          <w:rtl/>
        </w:rPr>
        <w:t>משה ארבל (ש"ס):</w:t>
      </w:r>
      <w:r w:rsidRPr="00D60D98">
        <w:rPr>
          <w:rStyle w:val="TagStyle"/>
          <w:rtl/>
        </w:rPr>
        <w:t xml:space="preserve"> </w:t>
      </w:r>
      <w:r w:rsidRPr="00552F4C">
        <w:rPr>
          <w:rStyle w:val="TagStyle"/>
          <w:rtl/>
        </w:rPr>
        <w:t>&lt;&lt; קריאה &gt;&gt;</w:t>
      </w:r>
      <w:r>
        <w:rPr>
          <w:rtl/>
        </w:rPr>
        <w:t xml:space="preserve">  </w:t>
      </w:r>
      <w:bookmarkEnd w:id="19029"/>
    </w:p>
    <w:p w:rsidR="00521A9D" w:rsidRDefault="00521A9D" w:rsidP="00587310">
      <w:pPr>
        <w:rPr>
          <w:rtl/>
          <w:lang w:eastAsia="he-IL"/>
        </w:rPr>
      </w:pPr>
    </w:p>
    <w:p w:rsidR="00521A9D" w:rsidRDefault="00521A9D" w:rsidP="002E296F">
      <w:pPr>
        <w:rPr>
          <w:rtl/>
          <w:lang w:eastAsia="he-IL"/>
        </w:rPr>
      </w:pPr>
      <w:r>
        <w:rPr>
          <w:rFonts w:hint="cs"/>
          <w:rtl/>
          <w:lang w:eastAsia="he-IL"/>
        </w:rPr>
        <w:t xml:space="preserve">מנסור, אני חייב לשאול אותך אישית: למה </w:t>
      </w:r>
      <w:bookmarkStart w:id="19030" w:name="_ETM_Q39_750892"/>
      <w:bookmarkEnd w:id="19030"/>
      <w:r>
        <w:rPr>
          <w:rFonts w:hint="cs"/>
          <w:rtl/>
          <w:lang w:eastAsia="he-IL"/>
        </w:rPr>
        <w:t xml:space="preserve">לא הצבעת? תכבד אותנו. </w:t>
      </w:r>
    </w:p>
    <w:p w:rsidR="00521A9D" w:rsidRDefault="00521A9D" w:rsidP="002E296F">
      <w:pPr>
        <w:rPr>
          <w:rtl/>
          <w:lang w:eastAsia="he-IL"/>
        </w:rPr>
      </w:pPr>
      <w:bookmarkStart w:id="19031" w:name="_ETM_Q39_752539"/>
      <w:bookmarkStart w:id="19032" w:name="_ETM_Q39_752631"/>
      <w:bookmarkEnd w:id="19031"/>
      <w:bookmarkEnd w:id="19032"/>
    </w:p>
    <w:p w:rsidR="00521A9D" w:rsidRDefault="00521A9D" w:rsidP="002E296F">
      <w:pPr>
        <w:pStyle w:val="af6"/>
        <w:rPr>
          <w:rtl/>
        </w:rPr>
      </w:pPr>
      <w:bookmarkStart w:id="19033" w:name="ET_yor_6032_83"/>
      <w:r w:rsidRPr="00552F4C">
        <w:rPr>
          <w:rStyle w:val="TagStyle"/>
          <w:rtl/>
        </w:rPr>
        <w:t xml:space="preserve"> &lt;&lt; יור &gt;&gt;</w:t>
      </w:r>
      <w:r w:rsidRPr="00D60D98">
        <w:rPr>
          <w:rStyle w:val="TagStyle"/>
          <w:rtl/>
        </w:rPr>
        <w:t xml:space="preserve"> </w:t>
      </w:r>
      <w:r>
        <w:rPr>
          <w:rtl/>
        </w:rPr>
        <w:t>היו"ר מנסור עבאס:</w:t>
      </w:r>
      <w:r w:rsidRPr="00D60D98">
        <w:rPr>
          <w:rStyle w:val="TagStyle"/>
          <w:rtl/>
        </w:rPr>
        <w:t xml:space="preserve"> </w:t>
      </w:r>
      <w:r w:rsidRPr="00552F4C">
        <w:rPr>
          <w:rStyle w:val="TagStyle"/>
          <w:rtl/>
        </w:rPr>
        <w:t>&lt;&lt; יור &gt;&gt;</w:t>
      </w:r>
      <w:r>
        <w:rPr>
          <w:rtl/>
        </w:rPr>
        <w:t xml:space="preserve">  </w:t>
      </w:r>
      <w:bookmarkEnd w:id="19033"/>
    </w:p>
    <w:p w:rsidR="00521A9D" w:rsidRDefault="00521A9D" w:rsidP="00587310">
      <w:pPr>
        <w:rPr>
          <w:rtl/>
          <w:lang w:eastAsia="he-IL"/>
        </w:rPr>
      </w:pPr>
    </w:p>
    <w:p w:rsidR="00521A9D" w:rsidRDefault="00521A9D" w:rsidP="002E296F">
      <w:pPr>
        <w:rPr>
          <w:rtl/>
          <w:lang w:eastAsia="he-IL"/>
        </w:rPr>
      </w:pPr>
      <w:bookmarkStart w:id="19034" w:name="_ETM_Q39_753876"/>
      <w:bookmarkEnd w:id="19034"/>
      <w:r>
        <w:rPr>
          <w:rFonts w:hint="cs"/>
          <w:rtl/>
          <w:lang w:eastAsia="he-IL"/>
        </w:rPr>
        <w:t xml:space="preserve">אוקיי, אני מתנצל. אני מבקש להוסיף </w:t>
      </w:r>
      <w:bookmarkStart w:id="19035" w:name="_ETM_Q39_756853"/>
      <w:bookmarkEnd w:id="19035"/>
      <w:r>
        <w:rPr>
          <w:rFonts w:hint="cs"/>
          <w:rtl/>
          <w:lang w:eastAsia="he-IL"/>
        </w:rPr>
        <w:t xml:space="preserve">אותי לפרוטוקול. אבל אני אומר לכם שבסיכום שלנו עם הממשלה, </w:t>
      </w:r>
      <w:bookmarkStart w:id="19036" w:name="_ETM_Q39_761573"/>
      <w:bookmarkEnd w:id="19036"/>
      <w:r>
        <w:rPr>
          <w:rFonts w:hint="cs"/>
          <w:rtl/>
          <w:lang w:eastAsia="he-IL"/>
        </w:rPr>
        <w:t xml:space="preserve">אמורה לבוא החלטת ממשלה שכוללת את כל המגזרים </w:t>
      </w:r>
      <w:bookmarkStart w:id="19037" w:name="_ETM_Q39_749474"/>
      <w:bookmarkEnd w:id="19037"/>
      <w:r>
        <w:rPr>
          <w:rFonts w:hint="cs"/>
          <w:rtl/>
          <w:lang w:eastAsia="he-IL"/>
        </w:rPr>
        <w:t xml:space="preserve">ביחד. </w:t>
      </w:r>
      <w:bookmarkStart w:id="19038" w:name="_ETM_Q39_769631"/>
      <w:bookmarkEnd w:id="19038"/>
    </w:p>
    <w:p w:rsidR="00521A9D" w:rsidRDefault="00521A9D" w:rsidP="002E296F">
      <w:pPr>
        <w:rPr>
          <w:rtl/>
          <w:lang w:eastAsia="he-IL"/>
        </w:rPr>
      </w:pPr>
    </w:p>
    <w:p w:rsidR="00521A9D" w:rsidRDefault="00521A9D" w:rsidP="002E296F">
      <w:pPr>
        <w:pStyle w:val="af5"/>
        <w:rPr>
          <w:rtl/>
        </w:rPr>
      </w:pPr>
      <w:bookmarkStart w:id="19039" w:name="ET_interruption_5069_84"/>
      <w:r w:rsidRPr="00552F4C">
        <w:rPr>
          <w:rStyle w:val="TagStyle"/>
          <w:rtl/>
        </w:rPr>
        <w:t xml:space="preserve"> &lt;&lt; קריאה &gt;&gt;</w:t>
      </w:r>
      <w:r w:rsidRPr="00D60D98">
        <w:rPr>
          <w:rStyle w:val="TagStyle"/>
          <w:rtl/>
        </w:rPr>
        <w:t xml:space="preserve"> </w:t>
      </w:r>
      <w:r>
        <w:rPr>
          <w:rtl/>
        </w:rPr>
        <w:t>יעקב אשר (יהדות התורה):</w:t>
      </w:r>
      <w:r w:rsidRPr="00D60D98">
        <w:rPr>
          <w:rStyle w:val="TagStyle"/>
          <w:rtl/>
        </w:rPr>
        <w:t xml:space="preserve"> </w:t>
      </w:r>
      <w:r w:rsidRPr="00552F4C">
        <w:rPr>
          <w:rStyle w:val="TagStyle"/>
          <w:rtl/>
        </w:rPr>
        <w:t>&lt;&lt; קריאה &gt;&gt;</w:t>
      </w:r>
      <w:r>
        <w:rPr>
          <w:rtl/>
        </w:rPr>
        <w:t xml:space="preserve">  </w:t>
      </w:r>
      <w:bookmarkEnd w:id="19039"/>
    </w:p>
    <w:p w:rsidR="00521A9D" w:rsidRDefault="00521A9D" w:rsidP="00587310">
      <w:pPr>
        <w:rPr>
          <w:rtl/>
          <w:lang w:eastAsia="he-IL"/>
        </w:rPr>
      </w:pPr>
    </w:p>
    <w:p w:rsidR="00521A9D" w:rsidRDefault="00521A9D" w:rsidP="002E296F">
      <w:pPr>
        <w:rPr>
          <w:rtl/>
          <w:lang w:eastAsia="he-IL"/>
        </w:rPr>
      </w:pPr>
      <w:bookmarkStart w:id="19040" w:name="_ETM_Q39_771005"/>
      <w:bookmarkStart w:id="19041" w:name="_ETM_Q39_771263"/>
      <w:bookmarkEnd w:id="19040"/>
      <w:bookmarkEnd w:id="19041"/>
      <w:r>
        <w:rPr>
          <w:rFonts w:hint="cs"/>
          <w:rtl/>
          <w:lang w:eastAsia="he-IL"/>
        </w:rPr>
        <w:t>מ</w:t>
      </w:r>
      <w:bookmarkStart w:id="19042" w:name="_ETM_Q39_771322"/>
      <w:bookmarkEnd w:id="19042"/>
      <w:r>
        <w:rPr>
          <w:rFonts w:hint="cs"/>
          <w:rtl/>
          <w:lang w:eastAsia="he-IL"/>
        </w:rPr>
        <w:t xml:space="preserve">תי? </w:t>
      </w:r>
    </w:p>
    <w:p w:rsidR="00521A9D" w:rsidRDefault="00521A9D" w:rsidP="002E296F">
      <w:pPr>
        <w:rPr>
          <w:rtl/>
          <w:lang w:eastAsia="he-IL"/>
        </w:rPr>
      </w:pPr>
      <w:bookmarkStart w:id="19043" w:name="_ETM_Q39_772170"/>
      <w:bookmarkStart w:id="19044" w:name="_ETM_Q39_772267"/>
      <w:bookmarkEnd w:id="19043"/>
      <w:bookmarkEnd w:id="19044"/>
    </w:p>
    <w:p w:rsidR="00521A9D" w:rsidRDefault="00521A9D" w:rsidP="002E296F">
      <w:pPr>
        <w:pStyle w:val="af6"/>
        <w:rPr>
          <w:rtl/>
        </w:rPr>
      </w:pPr>
      <w:bookmarkStart w:id="19045" w:name="ET_yor_6032_85"/>
      <w:r w:rsidRPr="00552F4C">
        <w:rPr>
          <w:rStyle w:val="TagStyle"/>
          <w:rtl/>
        </w:rPr>
        <w:t xml:space="preserve"> &lt;&lt; יור &gt;&gt;</w:t>
      </w:r>
      <w:r w:rsidRPr="00D60D98">
        <w:rPr>
          <w:rStyle w:val="TagStyle"/>
          <w:rtl/>
        </w:rPr>
        <w:t xml:space="preserve"> </w:t>
      </w:r>
      <w:r>
        <w:rPr>
          <w:rtl/>
        </w:rPr>
        <w:t>היו"ר מנסור עבאס:</w:t>
      </w:r>
      <w:r w:rsidRPr="00D60D98">
        <w:rPr>
          <w:rStyle w:val="TagStyle"/>
          <w:rtl/>
        </w:rPr>
        <w:t xml:space="preserve"> </w:t>
      </w:r>
      <w:r w:rsidRPr="00552F4C">
        <w:rPr>
          <w:rStyle w:val="TagStyle"/>
          <w:rtl/>
        </w:rPr>
        <w:t>&lt;&lt; יור &gt;&gt;</w:t>
      </w:r>
      <w:r>
        <w:rPr>
          <w:rtl/>
        </w:rPr>
        <w:t xml:space="preserve">  </w:t>
      </w:r>
      <w:bookmarkEnd w:id="19045"/>
    </w:p>
    <w:p w:rsidR="00521A9D" w:rsidRDefault="00521A9D" w:rsidP="00587310">
      <w:pPr>
        <w:rPr>
          <w:rtl/>
          <w:lang w:eastAsia="he-IL"/>
        </w:rPr>
      </w:pPr>
    </w:p>
    <w:p w:rsidR="00521A9D" w:rsidRDefault="00521A9D" w:rsidP="002E296F">
      <w:pPr>
        <w:rPr>
          <w:rtl/>
          <w:lang w:eastAsia="he-IL"/>
        </w:rPr>
      </w:pPr>
      <w:bookmarkStart w:id="19046" w:name="_ETM_Q39_773311"/>
      <w:bookmarkStart w:id="19047" w:name="_ETM_Q39_772413"/>
      <w:bookmarkStart w:id="19048" w:name="_ETM_Q39_772439"/>
      <w:bookmarkEnd w:id="19046"/>
      <w:bookmarkEnd w:id="19047"/>
      <w:bookmarkEnd w:id="19048"/>
      <w:r>
        <w:rPr>
          <w:rFonts w:hint="cs"/>
          <w:rtl/>
          <w:lang w:eastAsia="he-IL"/>
        </w:rPr>
        <w:t xml:space="preserve">הסיכום היה שעושים את זה אחרי התקציב. אני מאמין שהיא תבוא בקרוב. </w:t>
      </w:r>
    </w:p>
    <w:p w:rsidR="00521A9D" w:rsidRDefault="00521A9D" w:rsidP="002E296F">
      <w:pPr>
        <w:rPr>
          <w:rtl/>
          <w:lang w:eastAsia="he-IL"/>
        </w:rPr>
      </w:pPr>
    </w:p>
    <w:p w:rsidR="00521A9D" w:rsidRDefault="00521A9D" w:rsidP="002E296F">
      <w:pPr>
        <w:pStyle w:val="af5"/>
        <w:rPr>
          <w:rtl/>
        </w:rPr>
      </w:pPr>
      <w:bookmarkStart w:id="19049" w:name="ET_interruption_5069_87"/>
      <w:r w:rsidRPr="00552F4C">
        <w:rPr>
          <w:rStyle w:val="TagStyle"/>
          <w:rtl/>
        </w:rPr>
        <w:t xml:space="preserve"> &lt;&lt; קריאה &gt;&gt;</w:t>
      </w:r>
      <w:r w:rsidRPr="00D60D98">
        <w:rPr>
          <w:rStyle w:val="TagStyle"/>
          <w:rtl/>
        </w:rPr>
        <w:t xml:space="preserve"> </w:t>
      </w:r>
      <w:r>
        <w:rPr>
          <w:rtl/>
        </w:rPr>
        <w:t>יעקב אשר (יהדות התורה):</w:t>
      </w:r>
      <w:r w:rsidRPr="00D60D98">
        <w:rPr>
          <w:rStyle w:val="TagStyle"/>
          <w:rtl/>
        </w:rPr>
        <w:t xml:space="preserve"> </w:t>
      </w:r>
      <w:r w:rsidRPr="00552F4C">
        <w:rPr>
          <w:rStyle w:val="TagStyle"/>
          <w:rtl/>
        </w:rPr>
        <w:t>&lt;&lt; קריאה &gt;&gt;</w:t>
      </w:r>
      <w:r>
        <w:rPr>
          <w:rtl/>
        </w:rPr>
        <w:t xml:space="preserve">  </w:t>
      </w:r>
      <w:bookmarkEnd w:id="19049"/>
    </w:p>
    <w:p w:rsidR="00521A9D" w:rsidRDefault="00521A9D" w:rsidP="00587310">
      <w:pPr>
        <w:rPr>
          <w:rtl/>
          <w:lang w:eastAsia="he-IL"/>
        </w:rPr>
      </w:pPr>
    </w:p>
    <w:p w:rsidR="00521A9D" w:rsidRPr="00D60D98" w:rsidRDefault="00521A9D" w:rsidP="002E296F">
      <w:pPr>
        <w:rPr>
          <w:rtl/>
          <w:lang w:eastAsia="he-IL"/>
        </w:rPr>
      </w:pPr>
      <w:r>
        <w:rPr>
          <w:rFonts w:hint="cs"/>
          <w:rtl/>
          <w:lang w:eastAsia="he-IL"/>
        </w:rPr>
        <w:t>זה התפקיד של ראש</w:t>
      </w:r>
      <w:bookmarkStart w:id="19050" w:name="_ETM_Q39_779370"/>
      <w:bookmarkEnd w:id="19050"/>
      <w:r>
        <w:rPr>
          <w:rFonts w:hint="cs"/>
          <w:rtl/>
          <w:lang w:eastAsia="he-IL"/>
        </w:rPr>
        <w:t xml:space="preserve"> ממשלה. </w:t>
      </w:r>
    </w:p>
    <w:p w:rsidR="00521A9D" w:rsidRDefault="00521A9D" w:rsidP="002E296F">
      <w:pPr>
        <w:rPr>
          <w:rtl/>
          <w:lang w:eastAsia="he-IL"/>
        </w:rPr>
      </w:pPr>
    </w:p>
    <w:p w:rsidR="00521A9D" w:rsidRDefault="00521A9D" w:rsidP="002E296F">
      <w:pPr>
        <w:pStyle w:val="af6"/>
        <w:rPr>
          <w:rtl/>
        </w:rPr>
      </w:pPr>
      <w:bookmarkStart w:id="19051" w:name="ET_yor_6032_88"/>
      <w:r w:rsidRPr="00552F4C">
        <w:rPr>
          <w:rStyle w:val="TagStyle"/>
          <w:rtl/>
        </w:rPr>
        <w:t xml:space="preserve"> &lt;&lt; יור &gt;&gt;</w:t>
      </w:r>
      <w:r w:rsidRPr="00D60D98">
        <w:rPr>
          <w:rStyle w:val="TagStyle"/>
          <w:rtl/>
        </w:rPr>
        <w:t xml:space="preserve"> </w:t>
      </w:r>
      <w:r>
        <w:rPr>
          <w:rtl/>
        </w:rPr>
        <w:t>היו"ר מנסור עבאס:</w:t>
      </w:r>
      <w:r w:rsidRPr="00D60D98">
        <w:rPr>
          <w:rStyle w:val="TagStyle"/>
          <w:rtl/>
        </w:rPr>
        <w:t xml:space="preserve"> </w:t>
      </w:r>
      <w:r w:rsidRPr="00552F4C">
        <w:rPr>
          <w:rStyle w:val="TagStyle"/>
          <w:rtl/>
        </w:rPr>
        <w:t>&lt;&lt; יור &gt;&gt;</w:t>
      </w:r>
      <w:r>
        <w:rPr>
          <w:rtl/>
        </w:rPr>
        <w:t xml:space="preserve">  </w:t>
      </w:r>
      <w:bookmarkEnd w:id="19051"/>
    </w:p>
    <w:p w:rsidR="00521A9D" w:rsidRDefault="00521A9D" w:rsidP="00587310">
      <w:pPr>
        <w:rPr>
          <w:rtl/>
          <w:lang w:eastAsia="he-IL"/>
        </w:rPr>
      </w:pPr>
    </w:p>
    <w:p w:rsidR="00521A9D" w:rsidRDefault="00521A9D" w:rsidP="002E296F">
      <w:pPr>
        <w:rPr>
          <w:rtl/>
          <w:lang w:eastAsia="he-IL"/>
        </w:rPr>
      </w:pPr>
      <w:bookmarkStart w:id="19052" w:name="_ETM_Q39_777496"/>
      <w:bookmarkEnd w:id="19052"/>
      <w:r>
        <w:rPr>
          <w:rFonts w:hint="cs"/>
          <w:rtl/>
          <w:lang w:eastAsia="he-IL"/>
        </w:rPr>
        <w:t xml:space="preserve">לא, זה לא עניין של ראש </w:t>
      </w:r>
      <w:bookmarkStart w:id="19053" w:name="_ETM_Q39_779573"/>
      <w:bookmarkEnd w:id="19053"/>
      <w:r>
        <w:rPr>
          <w:rFonts w:hint="cs"/>
          <w:rtl/>
          <w:lang w:eastAsia="he-IL"/>
        </w:rPr>
        <w:t xml:space="preserve">ממשלה. </w:t>
      </w:r>
    </w:p>
    <w:p w:rsidR="00521A9D" w:rsidRDefault="00521A9D" w:rsidP="002E296F">
      <w:pPr>
        <w:rPr>
          <w:rtl/>
          <w:lang w:eastAsia="he-IL"/>
        </w:rPr>
      </w:pPr>
    </w:p>
    <w:p w:rsidR="00521A9D" w:rsidRDefault="00521A9D" w:rsidP="002E296F">
      <w:pPr>
        <w:pStyle w:val="af5"/>
        <w:rPr>
          <w:rtl/>
        </w:rPr>
      </w:pPr>
      <w:bookmarkStart w:id="19054" w:name="ET_interruption_5069_89"/>
      <w:r w:rsidRPr="00552F4C">
        <w:rPr>
          <w:rStyle w:val="TagStyle"/>
          <w:rtl/>
        </w:rPr>
        <w:t xml:space="preserve"> &lt;&lt; קריאה &gt;&gt;</w:t>
      </w:r>
      <w:r w:rsidRPr="00D60D98">
        <w:rPr>
          <w:rStyle w:val="TagStyle"/>
          <w:rtl/>
        </w:rPr>
        <w:t xml:space="preserve"> </w:t>
      </w:r>
      <w:r>
        <w:rPr>
          <w:rtl/>
        </w:rPr>
        <w:t>יעקב אשר (יהדות התורה):</w:t>
      </w:r>
      <w:r w:rsidRPr="00D60D98">
        <w:rPr>
          <w:rStyle w:val="TagStyle"/>
          <w:rtl/>
        </w:rPr>
        <w:t xml:space="preserve"> </w:t>
      </w:r>
      <w:r w:rsidRPr="00552F4C">
        <w:rPr>
          <w:rStyle w:val="TagStyle"/>
          <w:rtl/>
        </w:rPr>
        <w:t>&lt;&lt; קריאה &gt;&gt;</w:t>
      </w:r>
      <w:r>
        <w:rPr>
          <w:rtl/>
        </w:rPr>
        <w:t xml:space="preserve">  </w:t>
      </w:r>
      <w:bookmarkEnd w:id="19054"/>
    </w:p>
    <w:p w:rsidR="00521A9D" w:rsidRDefault="00521A9D" w:rsidP="00587310">
      <w:pPr>
        <w:rPr>
          <w:rtl/>
          <w:lang w:eastAsia="he-IL"/>
        </w:rPr>
      </w:pPr>
    </w:p>
    <w:p w:rsidR="00521A9D" w:rsidRDefault="00521A9D" w:rsidP="002E296F">
      <w:pPr>
        <w:rPr>
          <w:rtl/>
          <w:lang w:eastAsia="he-IL"/>
        </w:rPr>
      </w:pPr>
      <w:bookmarkStart w:id="19055" w:name="_ETM_Q39_784081"/>
      <w:bookmarkEnd w:id="19055"/>
      <w:r>
        <w:rPr>
          <w:rFonts w:hint="cs"/>
          <w:rtl/>
          <w:lang w:eastAsia="he-IL"/>
        </w:rPr>
        <w:t xml:space="preserve">זה התפקיד של ראש ממשלה. </w:t>
      </w:r>
    </w:p>
    <w:p w:rsidR="00521A9D" w:rsidRDefault="00521A9D" w:rsidP="002E296F">
      <w:pPr>
        <w:rPr>
          <w:rtl/>
          <w:lang w:eastAsia="he-IL"/>
        </w:rPr>
      </w:pPr>
      <w:bookmarkStart w:id="19056" w:name="_ETM_Q39_781633"/>
      <w:bookmarkStart w:id="19057" w:name="_ETM_Q39_781710"/>
      <w:bookmarkEnd w:id="19056"/>
      <w:bookmarkEnd w:id="19057"/>
    </w:p>
    <w:p w:rsidR="00521A9D" w:rsidRDefault="00521A9D" w:rsidP="002E296F">
      <w:pPr>
        <w:pStyle w:val="af5"/>
        <w:rPr>
          <w:rtl/>
        </w:rPr>
      </w:pPr>
      <w:bookmarkStart w:id="19058" w:name="ET_interruption_5726_90"/>
      <w:r w:rsidRPr="00552F4C">
        <w:rPr>
          <w:rStyle w:val="TagStyle"/>
          <w:rtl/>
        </w:rPr>
        <w:t xml:space="preserve"> &lt;&lt; קריאה &gt;&gt;</w:t>
      </w:r>
      <w:r w:rsidRPr="00D60D98">
        <w:rPr>
          <w:rStyle w:val="TagStyle"/>
          <w:rtl/>
        </w:rPr>
        <w:t xml:space="preserve"> </w:t>
      </w:r>
      <w:r>
        <w:rPr>
          <w:rtl/>
        </w:rPr>
        <w:t>ינון אזולאי (ש"ס):</w:t>
      </w:r>
      <w:r w:rsidRPr="00D60D98">
        <w:rPr>
          <w:rStyle w:val="TagStyle"/>
          <w:rtl/>
        </w:rPr>
        <w:t xml:space="preserve"> </w:t>
      </w:r>
      <w:r w:rsidRPr="00552F4C">
        <w:rPr>
          <w:rStyle w:val="TagStyle"/>
          <w:rtl/>
        </w:rPr>
        <w:t>&lt;&lt; קריאה &gt;&gt;</w:t>
      </w:r>
      <w:r>
        <w:rPr>
          <w:rtl/>
        </w:rPr>
        <w:t xml:space="preserve">  </w:t>
      </w:r>
      <w:bookmarkEnd w:id="19058"/>
    </w:p>
    <w:p w:rsidR="00521A9D" w:rsidRDefault="00521A9D" w:rsidP="00587310">
      <w:pPr>
        <w:rPr>
          <w:rtl/>
          <w:lang w:eastAsia="he-IL"/>
        </w:rPr>
      </w:pPr>
    </w:p>
    <w:p w:rsidR="00521A9D" w:rsidRDefault="00521A9D" w:rsidP="002E296F">
      <w:pPr>
        <w:rPr>
          <w:rtl/>
          <w:lang w:eastAsia="he-IL"/>
        </w:rPr>
      </w:pPr>
      <w:bookmarkStart w:id="19059" w:name="_ETM_Q39_784673"/>
      <w:bookmarkStart w:id="19060" w:name="_ETM_Q39_784919"/>
      <w:bookmarkStart w:id="19061" w:name="_ETM_Q39_784966"/>
      <w:bookmarkEnd w:id="19059"/>
      <w:bookmarkEnd w:id="19060"/>
      <w:bookmarkEnd w:id="19061"/>
      <w:r>
        <w:rPr>
          <w:rFonts w:hint="cs"/>
          <w:rtl/>
          <w:lang w:eastAsia="he-IL"/>
        </w:rPr>
        <w:t>אצל היהודים אומרים: אחרי החגים. זה נשמע לי אותו דבר, פחות או יותר.</w:t>
      </w:r>
    </w:p>
    <w:p w:rsidR="00A64840" w:rsidRDefault="00A64840" w:rsidP="002E296F">
      <w:pPr>
        <w:rPr>
          <w:rtl/>
          <w:lang w:eastAsia="he-IL"/>
        </w:rPr>
      </w:pPr>
    </w:p>
    <w:p w:rsidR="00A64840" w:rsidRDefault="00A64840" w:rsidP="002E296F">
      <w:pPr>
        <w:rPr>
          <w:rtl/>
          <w:lang w:eastAsia="he-IL"/>
        </w:rPr>
      </w:pPr>
    </w:p>
    <w:p w:rsidR="00CE229E" w:rsidRDefault="00CE229E" w:rsidP="002E296F">
      <w:pPr>
        <w:pStyle w:val="a6"/>
        <w:rPr>
          <w:rtl/>
          <w:lang w:eastAsia="he-IL"/>
        </w:rPr>
      </w:pPr>
      <w:bookmarkStart w:id="19062" w:name="TOR_Q40"/>
      <w:bookmarkStart w:id="19063" w:name="_ETM_Q40_183090"/>
      <w:bookmarkStart w:id="19064" w:name="ET_interruption_5628_32"/>
      <w:bookmarkEnd w:id="19062"/>
      <w:bookmarkEnd w:id="19063"/>
      <w:r w:rsidRPr="00CE22EA">
        <w:rPr>
          <w:rStyle w:val="TagStyle"/>
          <w:rtl/>
        </w:rPr>
        <w:t xml:space="preserve">&lt;&lt; הלסי &gt;&gt; </w:t>
      </w:r>
      <w:bookmarkStart w:id="19065" w:name="_Toc88083001"/>
      <w:bookmarkStart w:id="19066" w:name="_Toc88084064"/>
      <w:r>
        <w:rPr>
          <w:rtl/>
          <w:lang w:eastAsia="he-IL"/>
        </w:rPr>
        <w:t>הצע</w:t>
      </w:r>
      <w:r>
        <w:rPr>
          <w:rFonts w:hint="cs"/>
          <w:rtl/>
          <w:lang w:eastAsia="he-IL"/>
        </w:rPr>
        <w:t>ה</w:t>
      </w:r>
      <w:r>
        <w:rPr>
          <w:rtl/>
          <w:lang w:eastAsia="he-IL"/>
        </w:rPr>
        <w:t xml:space="preserve"> לסדר-היום</w:t>
      </w:r>
      <w:bookmarkEnd w:id="19065"/>
      <w:bookmarkEnd w:id="19066"/>
      <w:r w:rsidRPr="00CE22EA">
        <w:rPr>
          <w:rStyle w:val="TagStyle"/>
          <w:rtl/>
        </w:rPr>
        <w:t xml:space="preserve"> &lt;&lt; הלסי &gt;&gt;</w:t>
      </w:r>
      <w:r>
        <w:rPr>
          <w:rtl/>
          <w:lang w:eastAsia="he-IL"/>
        </w:rPr>
        <w:t xml:space="preserve">   </w:t>
      </w:r>
    </w:p>
    <w:p w:rsidR="00CE229E" w:rsidRDefault="00CE229E" w:rsidP="002E296F">
      <w:pPr>
        <w:pStyle w:val="a6"/>
        <w:rPr>
          <w:rtl/>
          <w:lang w:eastAsia="he-IL"/>
        </w:rPr>
      </w:pPr>
      <w:bookmarkStart w:id="19067" w:name="ET_halsi_625459_3"/>
      <w:r w:rsidRPr="00CE22EA">
        <w:rPr>
          <w:rStyle w:val="TagStyle"/>
          <w:rtl/>
        </w:rPr>
        <w:t xml:space="preserve"> &lt;&lt; הלסי &gt;&gt; </w:t>
      </w:r>
      <w:bookmarkStart w:id="19068" w:name="_Toc88083002"/>
      <w:bookmarkStart w:id="19069" w:name="_Toc88084065"/>
      <w:r>
        <w:rPr>
          <w:rtl/>
          <w:lang w:eastAsia="he-IL"/>
        </w:rPr>
        <w:t>הפרסומים על חקירה מזוהמת בעניינו של אהוביה סנדק, ההפגנות בעניינו ואלימות המשטרה נגד המפגינים</w:t>
      </w:r>
      <w:bookmarkEnd w:id="19068"/>
      <w:bookmarkEnd w:id="19069"/>
      <w:r w:rsidRPr="00CE22EA">
        <w:rPr>
          <w:rStyle w:val="TagStyle"/>
          <w:rtl/>
        </w:rPr>
        <w:t xml:space="preserve"> &lt;&lt; הלסי &gt;&gt;</w:t>
      </w:r>
      <w:r>
        <w:rPr>
          <w:rtl/>
          <w:lang w:eastAsia="he-IL"/>
        </w:rPr>
        <w:t xml:space="preserve">   </w:t>
      </w:r>
      <w:bookmarkEnd w:id="19067"/>
    </w:p>
    <w:p w:rsidR="00CE229E" w:rsidRDefault="00CE229E" w:rsidP="00587310">
      <w:pPr>
        <w:rPr>
          <w:rtl/>
          <w:lang w:eastAsia="he-IL"/>
        </w:rPr>
      </w:pPr>
    </w:p>
    <w:p w:rsidR="00CE229E" w:rsidRDefault="00CE229E" w:rsidP="002E296F">
      <w:pPr>
        <w:pStyle w:val="af6"/>
        <w:keepNext/>
        <w:rPr>
          <w:rtl/>
        </w:rPr>
      </w:pPr>
      <w:bookmarkStart w:id="19070" w:name="ET_yor__4"/>
      <w:r w:rsidRPr="00CE22EA">
        <w:rPr>
          <w:rStyle w:val="TagStyle"/>
          <w:rtl/>
        </w:rPr>
        <w:t xml:space="preserve"> &lt;&lt; יור &gt;&gt; </w:t>
      </w:r>
      <w:r>
        <w:rPr>
          <w:rtl/>
        </w:rPr>
        <w:t xml:space="preserve">היו"ר </w:t>
      </w:r>
      <w:r w:rsidR="00A64840">
        <w:rPr>
          <w:rFonts w:hint="cs"/>
          <w:rtl/>
        </w:rPr>
        <w:t>מנסור עבאס</w:t>
      </w:r>
      <w:r>
        <w:rPr>
          <w:rtl/>
        </w:rPr>
        <w:t>:</w:t>
      </w:r>
      <w:r w:rsidRPr="00CE22EA">
        <w:rPr>
          <w:rStyle w:val="TagStyle"/>
          <w:rtl/>
        </w:rPr>
        <w:t xml:space="preserve"> &lt;&lt; יור &gt;&gt;</w:t>
      </w:r>
      <w:r>
        <w:rPr>
          <w:rtl/>
        </w:rPr>
        <w:t xml:space="preserve">   </w:t>
      </w:r>
      <w:bookmarkEnd w:id="19070"/>
    </w:p>
    <w:p w:rsidR="00CE229E" w:rsidRDefault="00CE229E" w:rsidP="00587310">
      <w:pPr>
        <w:rPr>
          <w:rtl/>
        </w:rPr>
      </w:pPr>
    </w:p>
    <w:p w:rsidR="00CE229E" w:rsidRDefault="00CE229E" w:rsidP="002E296F">
      <w:pPr>
        <w:rPr>
          <w:rtl/>
        </w:rPr>
      </w:pPr>
      <w:r>
        <w:rPr>
          <w:rtl/>
        </w:rPr>
        <w:t xml:space="preserve">נעבור </w:t>
      </w:r>
      <w:r>
        <w:rPr>
          <w:rFonts w:hint="cs"/>
          <w:rtl/>
        </w:rPr>
        <w:t>לסעיף הבא</w:t>
      </w:r>
      <w:r>
        <w:rPr>
          <w:rtl/>
        </w:rPr>
        <w:t xml:space="preserve"> </w:t>
      </w:r>
      <w:r>
        <w:rPr>
          <w:rFonts w:hint="cs"/>
          <w:rtl/>
        </w:rPr>
        <w:t>ב</w:t>
      </w:r>
      <w:r>
        <w:rPr>
          <w:rtl/>
        </w:rPr>
        <w:t xml:space="preserve">סדר-היום </w:t>
      </w:r>
      <w:r>
        <w:rPr>
          <w:rFonts w:hint="cs"/>
          <w:rtl/>
        </w:rPr>
        <w:t xml:space="preserve">– הצעה לסדר-היום </w:t>
      </w:r>
      <w:r>
        <w:rPr>
          <w:rtl/>
        </w:rPr>
        <w:t>בנושא: הפרסומים על חקירה מזוהמת בעניינו של אהוביה סנדק, ההפגנות בעניינו ואלימות המשטרה נגד המפגינים, מס' 839</w:t>
      </w:r>
      <w:r>
        <w:rPr>
          <w:rFonts w:hint="cs"/>
          <w:rtl/>
        </w:rPr>
        <w:t>, ש</w:t>
      </w:r>
      <w:bookmarkStart w:id="19071" w:name="_ETM_Q40_200329"/>
      <w:bookmarkEnd w:id="19071"/>
      <w:r w:rsidRPr="006268B5">
        <w:rPr>
          <w:rtl/>
        </w:rPr>
        <w:t xml:space="preserve">ל </w:t>
      </w:r>
      <w:bookmarkStart w:id="19072" w:name="_ETM_Q40_200750"/>
      <w:bookmarkEnd w:id="19072"/>
      <w:r w:rsidRPr="006268B5">
        <w:rPr>
          <w:rtl/>
        </w:rPr>
        <w:t xml:space="preserve">חבר </w:t>
      </w:r>
      <w:bookmarkStart w:id="19073" w:name="_ETM_Q40_201140"/>
      <w:bookmarkEnd w:id="19073"/>
      <w:r w:rsidRPr="006268B5">
        <w:rPr>
          <w:rtl/>
        </w:rPr>
        <w:t xml:space="preserve">הכנסת </w:t>
      </w:r>
      <w:bookmarkStart w:id="19074" w:name="_ETM_Q40_201769"/>
      <w:bookmarkEnd w:id="19074"/>
      <w:r w:rsidRPr="006268B5">
        <w:rPr>
          <w:rtl/>
        </w:rPr>
        <w:t xml:space="preserve">מיכאל </w:t>
      </w:r>
      <w:bookmarkStart w:id="19075" w:name="_ETM_Q40_202460"/>
      <w:bookmarkEnd w:id="19075"/>
      <w:r w:rsidRPr="006268B5">
        <w:rPr>
          <w:rtl/>
        </w:rPr>
        <w:t>מלכיאלי</w:t>
      </w:r>
      <w:bookmarkStart w:id="19076" w:name="_ETM_Q40_203210"/>
      <w:bookmarkEnd w:id="19076"/>
      <w:r>
        <w:rPr>
          <w:rFonts w:hint="cs"/>
          <w:rtl/>
        </w:rPr>
        <w:t xml:space="preserve">. </w:t>
      </w:r>
      <w:r w:rsidRPr="006268B5">
        <w:rPr>
          <w:rtl/>
        </w:rPr>
        <w:t>בבקשה</w:t>
      </w:r>
      <w:r>
        <w:rPr>
          <w:rFonts w:hint="cs"/>
          <w:rtl/>
        </w:rPr>
        <w:t>, עשר</w:t>
      </w:r>
      <w:bookmarkStart w:id="19077" w:name="_ETM_Q40_209779"/>
      <w:bookmarkStart w:id="19078" w:name="_ETM_Q40_210849"/>
      <w:bookmarkEnd w:id="19077"/>
      <w:bookmarkEnd w:id="19078"/>
      <w:r w:rsidRPr="006268B5">
        <w:rPr>
          <w:rtl/>
        </w:rPr>
        <w:t xml:space="preserve"> </w:t>
      </w:r>
      <w:bookmarkStart w:id="19079" w:name="_ETM_Q40_211300"/>
      <w:bookmarkEnd w:id="19079"/>
      <w:r w:rsidRPr="006268B5">
        <w:rPr>
          <w:rtl/>
        </w:rPr>
        <w:t>דקות</w:t>
      </w:r>
      <w:r>
        <w:rPr>
          <w:rFonts w:hint="cs"/>
          <w:rtl/>
        </w:rPr>
        <w:t>,</w:t>
      </w:r>
      <w:r w:rsidRPr="006268B5">
        <w:rPr>
          <w:rtl/>
        </w:rPr>
        <w:t xml:space="preserve"> </w:t>
      </w:r>
      <w:bookmarkStart w:id="19080" w:name="_ETM_Q40_212670"/>
      <w:bookmarkEnd w:id="19080"/>
      <w:r w:rsidRPr="006268B5">
        <w:rPr>
          <w:rtl/>
        </w:rPr>
        <w:t xml:space="preserve">אדוני </w:t>
      </w:r>
      <w:bookmarkStart w:id="19081" w:name="_ETM_Q40_213210"/>
      <w:bookmarkEnd w:id="19081"/>
      <w:r w:rsidRPr="006268B5">
        <w:rPr>
          <w:rtl/>
        </w:rPr>
        <w:t xml:space="preserve">חבר </w:t>
      </w:r>
      <w:bookmarkStart w:id="19082" w:name="_ETM_Q40_213570"/>
      <w:bookmarkEnd w:id="19082"/>
      <w:r w:rsidRPr="006268B5">
        <w:rPr>
          <w:rtl/>
        </w:rPr>
        <w:t xml:space="preserve">הכנסת </w:t>
      </w:r>
      <w:bookmarkStart w:id="19083" w:name="_ETM_Q40_214590"/>
      <w:bookmarkEnd w:id="19083"/>
      <w:r w:rsidRPr="006268B5">
        <w:rPr>
          <w:rtl/>
        </w:rPr>
        <w:t xml:space="preserve">מיכאל </w:t>
      </w:r>
      <w:bookmarkStart w:id="19084" w:name="_ETM_Q40_215159"/>
      <w:bookmarkEnd w:id="19084"/>
      <w:r w:rsidRPr="006268B5">
        <w:rPr>
          <w:rtl/>
        </w:rPr>
        <w:t>מלכיאלי</w:t>
      </w:r>
      <w:r>
        <w:rPr>
          <w:rFonts w:hint="cs"/>
          <w:rtl/>
        </w:rPr>
        <w:t>.</w:t>
      </w:r>
    </w:p>
    <w:p w:rsidR="00CE229E" w:rsidRDefault="00CE229E" w:rsidP="002E296F">
      <w:pPr>
        <w:rPr>
          <w:rtl/>
        </w:rPr>
      </w:pPr>
    </w:p>
    <w:p w:rsidR="00CE229E" w:rsidRDefault="00CE229E" w:rsidP="002E296F">
      <w:pPr>
        <w:pStyle w:val="a4"/>
        <w:keepNext/>
        <w:rPr>
          <w:rtl/>
        </w:rPr>
      </w:pPr>
      <w:bookmarkStart w:id="19085" w:name="_ETM_Q40_216808"/>
      <w:bookmarkStart w:id="19086" w:name="ET_speaker_5628_5"/>
      <w:bookmarkEnd w:id="19085"/>
      <w:r w:rsidRPr="006268B5">
        <w:rPr>
          <w:rStyle w:val="TagStyle"/>
          <w:rtl/>
        </w:rPr>
        <w:t xml:space="preserve"> &lt;&lt; דובר &gt;&gt; </w:t>
      </w:r>
      <w:bookmarkStart w:id="19087" w:name="_Toc88083003"/>
      <w:bookmarkStart w:id="19088" w:name="_Toc88084066"/>
      <w:r>
        <w:rPr>
          <w:rtl/>
        </w:rPr>
        <w:t>מיכאל מלכיאלי (ש"ס):</w:t>
      </w:r>
      <w:bookmarkEnd w:id="19087"/>
      <w:bookmarkEnd w:id="19088"/>
      <w:r w:rsidRPr="006268B5">
        <w:rPr>
          <w:rStyle w:val="TagStyle"/>
          <w:rtl/>
        </w:rPr>
        <w:t xml:space="preserve"> &lt;&lt; דובר &gt;&gt;</w:t>
      </w:r>
      <w:r>
        <w:rPr>
          <w:rtl/>
        </w:rPr>
        <w:t xml:space="preserve">   </w:t>
      </w:r>
      <w:bookmarkEnd w:id="19086"/>
    </w:p>
    <w:p w:rsidR="00CE229E" w:rsidRDefault="00CE229E" w:rsidP="00587310">
      <w:pPr>
        <w:rPr>
          <w:rtl/>
          <w:lang w:eastAsia="he-IL"/>
        </w:rPr>
      </w:pPr>
    </w:p>
    <w:p w:rsidR="00CE229E" w:rsidRDefault="00CE229E" w:rsidP="00587310">
      <w:pPr>
        <w:rPr>
          <w:rtl/>
        </w:rPr>
      </w:pPr>
      <w:bookmarkStart w:id="19089" w:name="_ETM_Q40_219692"/>
      <w:bookmarkStart w:id="19090" w:name="_ETM_Q40_219748"/>
      <w:bookmarkStart w:id="19091" w:name="_ETM_Q40_215880"/>
      <w:bookmarkEnd w:id="19089"/>
      <w:bookmarkEnd w:id="19090"/>
      <w:bookmarkEnd w:id="19091"/>
      <w:r w:rsidRPr="006268B5">
        <w:rPr>
          <w:rtl/>
        </w:rPr>
        <w:t xml:space="preserve">תודה </w:t>
      </w:r>
      <w:bookmarkStart w:id="19092" w:name="_ETM_Q40_216120"/>
      <w:bookmarkEnd w:id="19092"/>
      <w:r w:rsidRPr="006268B5">
        <w:rPr>
          <w:rtl/>
        </w:rPr>
        <w:t>רבה</w:t>
      </w:r>
      <w:r>
        <w:rPr>
          <w:rFonts w:hint="cs"/>
          <w:rtl/>
        </w:rPr>
        <w:t>,</w:t>
      </w:r>
      <w:r w:rsidRPr="006268B5">
        <w:rPr>
          <w:rtl/>
        </w:rPr>
        <w:t xml:space="preserve"> </w:t>
      </w:r>
      <w:bookmarkStart w:id="19093" w:name="_ETM_Q40_216390"/>
      <w:bookmarkEnd w:id="19093"/>
      <w:r w:rsidRPr="006268B5">
        <w:rPr>
          <w:rtl/>
        </w:rPr>
        <w:t xml:space="preserve">אדוני </w:t>
      </w:r>
      <w:bookmarkStart w:id="19094" w:name="_ETM_Q40_216690"/>
      <w:bookmarkEnd w:id="19094"/>
      <w:r w:rsidRPr="006268B5">
        <w:rPr>
          <w:rtl/>
        </w:rPr>
        <w:t>היושב-ראש</w:t>
      </w:r>
      <w:r>
        <w:rPr>
          <w:rFonts w:hint="cs"/>
          <w:rtl/>
        </w:rPr>
        <w:t xml:space="preserve"> </w:t>
      </w:r>
      <w:r w:rsidR="00587310">
        <w:rPr>
          <w:rFonts w:hint="cs"/>
          <w:rtl/>
        </w:rPr>
        <w:t>– – –</w:t>
      </w:r>
    </w:p>
    <w:p w:rsidR="00CE229E" w:rsidRDefault="00CE229E" w:rsidP="002E296F">
      <w:pPr>
        <w:rPr>
          <w:rtl/>
        </w:rPr>
      </w:pPr>
    </w:p>
    <w:p w:rsidR="00CE229E" w:rsidRDefault="00CE229E" w:rsidP="002E296F">
      <w:pPr>
        <w:pStyle w:val="af5"/>
        <w:keepNext/>
        <w:rPr>
          <w:rtl/>
        </w:rPr>
      </w:pPr>
      <w:r w:rsidRPr="006268B5">
        <w:rPr>
          <w:rStyle w:val="TagStyle"/>
          <w:rtl/>
        </w:rPr>
        <w:t xml:space="preserve"> &lt;&lt; קריאה &gt;&gt; </w:t>
      </w:r>
      <w:r>
        <w:rPr>
          <w:rtl/>
        </w:rPr>
        <w:t>שלמה קרעי (הליכוד):</w:t>
      </w:r>
      <w:r w:rsidRPr="006268B5">
        <w:rPr>
          <w:rStyle w:val="TagStyle"/>
          <w:rtl/>
        </w:rPr>
        <w:t xml:space="preserve"> &lt;&lt; קריאה &gt;&gt;</w:t>
      </w:r>
      <w:r>
        <w:rPr>
          <w:rtl/>
        </w:rPr>
        <w:t xml:space="preserve">   </w:t>
      </w:r>
    </w:p>
    <w:p w:rsidR="00CE229E" w:rsidRDefault="00CE229E" w:rsidP="00587310">
      <w:pPr>
        <w:rPr>
          <w:rtl/>
        </w:rPr>
      </w:pPr>
    </w:p>
    <w:p w:rsidR="00CE229E" w:rsidRDefault="00CE229E" w:rsidP="00587310">
      <w:pPr>
        <w:rPr>
          <w:rtl/>
        </w:rPr>
      </w:pPr>
      <w:r>
        <w:rPr>
          <w:rFonts w:hint="cs"/>
          <w:rtl/>
        </w:rPr>
        <w:t xml:space="preserve">אדוני </w:t>
      </w:r>
      <w:r w:rsidR="00587310">
        <w:rPr>
          <w:rFonts w:hint="cs"/>
          <w:rtl/>
        </w:rPr>
        <w:t>ה</w:t>
      </w:r>
      <w:r>
        <w:rPr>
          <w:rFonts w:hint="cs"/>
          <w:rtl/>
        </w:rPr>
        <w:t xml:space="preserve">יושב-ראש, לפני כן, לפי </w:t>
      </w:r>
      <w:bookmarkStart w:id="19095" w:name="_ETM_Q40_221819"/>
      <w:bookmarkEnd w:id="19095"/>
      <w:r>
        <w:rPr>
          <w:rFonts w:hint="cs"/>
          <w:rtl/>
        </w:rPr>
        <w:t>התקנון רשאי כל אחד מחברי הכנסת להציע כי הדיון יתקיים בוועדה אחרת.</w:t>
      </w:r>
    </w:p>
    <w:p w:rsidR="00CE229E" w:rsidRDefault="00CE229E" w:rsidP="002E296F">
      <w:pPr>
        <w:rPr>
          <w:rtl/>
        </w:rPr>
      </w:pPr>
    </w:p>
    <w:p w:rsidR="00CE229E" w:rsidRDefault="00CE229E" w:rsidP="002E296F">
      <w:pPr>
        <w:pStyle w:val="af6"/>
        <w:keepNext/>
        <w:rPr>
          <w:rtl/>
        </w:rPr>
      </w:pPr>
      <w:bookmarkStart w:id="19096" w:name="ET_yor_6032_7"/>
      <w:r w:rsidRPr="006268B5">
        <w:rPr>
          <w:rStyle w:val="TagStyle"/>
          <w:rtl/>
        </w:rPr>
        <w:t xml:space="preserve"> &lt;&lt; יור &gt;&gt; </w:t>
      </w:r>
      <w:r>
        <w:rPr>
          <w:rtl/>
        </w:rPr>
        <w:t>היו"ר מנסור עבאס:</w:t>
      </w:r>
      <w:r w:rsidRPr="006268B5">
        <w:rPr>
          <w:rStyle w:val="TagStyle"/>
          <w:rtl/>
        </w:rPr>
        <w:t xml:space="preserve"> &lt;&lt; יור &gt;&gt;</w:t>
      </w:r>
      <w:r>
        <w:rPr>
          <w:rtl/>
        </w:rPr>
        <w:t xml:space="preserve">   </w:t>
      </w:r>
      <w:bookmarkEnd w:id="19096"/>
    </w:p>
    <w:p w:rsidR="00CE229E" w:rsidRDefault="00CE229E" w:rsidP="00587310">
      <w:pPr>
        <w:rPr>
          <w:rtl/>
          <w:lang w:eastAsia="he-IL"/>
        </w:rPr>
      </w:pPr>
    </w:p>
    <w:p w:rsidR="00CE229E" w:rsidRDefault="00CE229E" w:rsidP="002E296F">
      <w:pPr>
        <w:rPr>
          <w:rtl/>
          <w:lang w:eastAsia="he-IL"/>
        </w:rPr>
      </w:pPr>
      <w:r>
        <w:rPr>
          <w:rFonts w:hint="cs"/>
          <w:rtl/>
          <w:lang w:eastAsia="he-IL"/>
        </w:rPr>
        <w:t>אוקיי.</w:t>
      </w:r>
    </w:p>
    <w:p w:rsidR="00CE229E" w:rsidRDefault="00CE229E" w:rsidP="002E296F">
      <w:pPr>
        <w:rPr>
          <w:rtl/>
          <w:lang w:eastAsia="he-IL"/>
        </w:rPr>
      </w:pPr>
    </w:p>
    <w:p w:rsidR="00CE229E" w:rsidRDefault="00CE229E" w:rsidP="002E296F">
      <w:pPr>
        <w:pStyle w:val="af5"/>
        <w:keepNext/>
        <w:rPr>
          <w:rtl/>
        </w:rPr>
      </w:pPr>
      <w:bookmarkStart w:id="19097" w:name="ET_interruption_5802_8"/>
      <w:r w:rsidRPr="006268B5">
        <w:rPr>
          <w:rStyle w:val="TagStyle"/>
          <w:rtl/>
        </w:rPr>
        <w:t xml:space="preserve"> &lt;&lt; קריאה &gt;&gt; </w:t>
      </w:r>
      <w:r>
        <w:rPr>
          <w:rtl/>
        </w:rPr>
        <w:t>שלמה קרעי (הליכוד):</w:t>
      </w:r>
      <w:r w:rsidRPr="006268B5">
        <w:rPr>
          <w:rStyle w:val="TagStyle"/>
          <w:rtl/>
        </w:rPr>
        <w:t xml:space="preserve"> &lt;&lt; קריאה &gt;&gt;</w:t>
      </w:r>
      <w:r>
        <w:rPr>
          <w:rtl/>
        </w:rPr>
        <w:t xml:space="preserve">   </w:t>
      </w:r>
      <w:bookmarkEnd w:id="19097"/>
    </w:p>
    <w:p w:rsidR="00CE229E" w:rsidRDefault="00CE229E" w:rsidP="00587310">
      <w:pPr>
        <w:rPr>
          <w:rtl/>
          <w:lang w:eastAsia="he-IL"/>
        </w:rPr>
      </w:pPr>
    </w:p>
    <w:p w:rsidR="00CE229E" w:rsidRDefault="00CE229E" w:rsidP="00587310">
      <w:pPr>
        <w:rPr>
          <w:rtl/>
          <w:lang w:eastAsia="he-IL"/>
        </w:rPr>
      </w:pPr>
      <w:r>
        <w:rPr>
          <w:rFonts w:hint="cs"/>
          <w:rtl/>
          <w:lang w:eastAsia="he-IL"/>
        </w:rPr>
        <w:t xml:space="preserve">אין כאן סמכות לשר שהוא לא חבר כנסת לבקש </w:t>
      </w:r>
      <w:bookmarkStart w:id="19098" w:name="_ETM_Q40_229293"/>
      <w:bookmarkEnd w:id="19098"/>
      <w:r>
        <w:rPr>
          <w:rFonts w:hint="cs"/>
          <w:rtl/>
          <w:lang w:eastAsia="he-IL"/>
        </w:rPr>
        <w:t xml:space="preserve">ועדה. אני מבקש </w:t>
      </w:r>
      <w:r w:rsidR="00587310">
        <w:rPr>
          <w:rFonts w:hint="cs"/>
          <w:rtl/>
          <w:lang w:eastAsia="he-IL"/>
        </w:rPr>
        <w:t>– – –</w:t>
      </w:r>
    </w:p>
    <w:p w:rsidR="00CE229E" w:rsidRDefault="00CE229E" w:rsidP="002E296F">
      <w:pPr>
        <w:rPr>
          <w:rtl/>
          <w:lang w:eastAsia="he-IL"/>
        </w:rPr>
      </w:pPr>
    </w:p>
    <w:p w:rsidR="00CE229E" w:rsidRDefault="00CE229E" w:rsidP="002E296F">
      <w:pPr>
        <w:pStyle w:val="af6"/>
        <w:keepNext/>
        <w:rPr>
          <w:rtl/>
        </w:rPr>
      </w:pPr>
      <w:r w:rsidRPr="006268B5">
        <w:rPr>
          <w:rStyle w:val="TagStyle"/>
          <w:rtl/>
        </w:rPr>
        <w:t xml:space="preserve"> &lt;&lt; יור &gt;&gt; </w:t>
      </w:r>
      <w:r>
        <w:rPr>
          <w:rtl/>
        </w:rPr>
        <w:t>היו"ר מנסור עבאס:</w:t>
      </w:r>
      <w:r w:rsidRPr="006268B5">
        <w:rPr>
          <w:rStyle w:val="TagStyle"/>
          <w:rtl/>
        </w:rPr>
        <w:t xml:space="preserve"> &lt;&lt; יור &gt;&gt;</w:t>
      </w:r>
      <w:r>
        <w:rPr>
          <w:rtl/>
        </w:rPr>
        <w:t xml:space="preserve">   </w:t>
      </w:r>
    </w:p>
    <w:p w:rsidR="00CE229E" w:rsidRDefault="00CE229E" w:rsidP="00587310">
      <w:pPr>
        <w:rPr>
          <w:rtl/>
          <w:lang w:eastAsia="he-IL"/>
        </w:rPr>
      </w:pPr>
    </w:p>
    <w:p w:rsidR="00CE229E" w:rsidRDefault="00CE229E" w:rsidP="002E296F">
      <w:pPr>
        <w:rPr>
          <w:rtl/>
        </w:rPr>
      </w:pPr>
      <w:bookmarkStart w:id="19099" w:name="_ETM_Q40_219210"/>
      <w:bookmarkStart w:id="19100" w:name="_ETM_Q40_220819"/>
      <w:bookmarkStart w:id="19101" w:name="_ETM_Q40_225949"/>
      <w:bookmarkStart w:id="19102" w:name="_ETM_Q40_231210"/>
      <w:bookmarkEnd w:id="19099"/>
      <w:bookmarkEnd w:id="19100"/>
      <w:bookmarkEnd w:id="19101"/>
      <w:bookmarkEnd w:id="19102"/>
      <w:r w:rsidRPr="006268B5">
        <w:rPr>
          <w:rtl/>
        </w:rPr>
        <w:t xml:space="preserve">אז </w:t>
      </w:r>
      <w:bookmarkStart w:id="19103" w:name="_ETM_Q40_231510"/>
      <w:bookmarkEnd w:id="19103"/>
      <w:r w:rsidRPr="006268B5">
        <w:rPr>
          <w:rtl/>
        </w:rPr>
        <w:t xml:space="preserve">אני </w:t>
      </w:r>
      <w:bookmarkStart w:id="19104" w:name="_ETM_Q40_231690"/>
      <w:bookmarkStart w:id="19105" w:name="_ETM_Q40_231900"/>
      <w:bookmarkEnd w:id="19104"/>
      <w:bookmarkEnd w:id="19105"/>
      <w:r>
        <w:rPr>
          <w:rFonts w:hint="cs"/>
          <w:rtl/>
        </w:rPr>
        <w:t>כ</w:t>
      </w:r>
      <w:r w:rsidRPr="006268B5">
        <w:rPr>
          <w:rtl/>
        </w:rPr>
        <w:t xml:space="preserve">חבר </w:t>
      </w:r>
      <w:bookmarkStart w:id="19106" w:name="_ETM_Q40_232260"/>
      <w:bookmarkEnd w:id="19106"/>
      <w:r w:rsidRPr="006268B5">
        <w:rPr>
          <w:rtl/>
        </w:rPr>
        <w:t xml:space="preserve">הכנסת </w:t>
      </w:r>
      <w:bookmarkStart w:id="19107" w:name="_ETM_Q40_232770"/>
      <w:bookmarkEnd w:id="19107"/>
      <w:r>
        <w:rPr>
          <w:rFonts w:hint="cs"/>
          <w:rtl/>
        </w:rPr>
        <w:t>אימצתי את בקשת השר.</w:t>
      </w:r>
    </w:p>
    <w:p w:rsidR="00CE229E" w:rsidRDefault="00CE229E" w:rsidP="002E296F">
      <w:pPr>
        <w:rPr>
          <w:rtl/>
        </w:rPr>
      </w:pPr>
    </w:p>
    <w:p w:rsidR="00CE229E" w:rsidRDefault="00CE229E" w:rsidP="002E296F">
      <w:pPr>
        <w:pStyle w:val="af5"/>
        <w:keepNext/>
        <w:rPr>
          <w:rtl/>
        </w:rPr>
      </w:pPr>
      <w:bookmarkStart w:id="19108" w:name="ET_interruption_5802_10"/>
      <w:r w:rsidRPr="006268B5">
        <w:rPr>
          <w:rStyle w:val="TagStyle"/>
          <w:rtl/>
        </w:rPr>
        <w:t xml:space="preserve"> &lt;&lt; קריאה &gt;&gt; </w:t>
      </w:r>
      <w:r>
        <w:rPr>
          <w:rtl/>
        </w:rPr>
        <w:t>שלמה קרעי (הליכוד):</w:t>
      </w:r>
      <w:r w:rsidRPr="006268B5">
        <w:rPr>
          <w:rStyle w:val="TagStyle"/>
          <w:rtl/>
        </w:rPr>
        <w:t xml:space="preserve"> &lt;&lt; קריאה &gt;&gt;</w:t>
      </w:r>
      <w:r>
        <w:rPr>
          <w:rtl/>
        </w:rPr>
        <w:t xml:space="preserve">   </w:t>
      </w:r>
      <w:bookmarkEnd w:id="19108"/>
    </w:p>
    <w:p w:rsidR="00CE229E" w:rsidRDefault="00CE229E" w:rsidP="00587310">
      <w:pPr>
        <w:rPr>
          <w:rtl/>
          <w:lang w:eastAsia="he-IL"/>
        </w:rPr>
      </w:pPr>
    </w:p>
    <w:p w:rsidR="00CE229E" w:rsidRDefault="00CE229E" w:rsidP="002E296F">
      <w:pPr>
        <w:rPr>
          <w:rtl/>
          <w:lang w:eastAsia="he-IL"/>
        </w:rPr>
      </w:pPr>
      <w:r>
        <w:rPr>
          <w:rFonts w:hint="cs"/>
          <w:rtl/>
          <w:lang w:eastAsia="he-IL"/>
        </w:rPr>
        <w:t xml:space="preserve">זה לא </w:t>
      </w:r>
      <w:bookmarkStart w:id="19109" w:name="_ETM_Q40_237330"/>
      <w:bookmarkEnd w:id="19109"/>
      <w:r>
        <w:rPr>
          <w:rFonts w:hint="cs"/>
          <w:rtl/>
          <w:lang w:eastAsia="he-IL"/>
        </w:rPr>
        <w:t xml:space="preserve">בסדר. הייתה כאן בקשה שלנו להעביר לוועדת כלכלה, ואתה </w:t>
      </w:r>
      <w:bookmarkStart w:id="19110" w:name="_ETM_Q40_242516"/>
      <w:bookmarkEnd w:id="19110"/>
      <w:r>
        <w:rPr>
          <w:rFonts w:hint="cs"/>
          <w:rtl/>
          <w:lang w:eastAsia="he-IL"/>
        </w:rPr>
        <w:t xml:space="preserve">אמרת להעביר לוועדת הכנסת בגלל שהוא ביקש, לא אמרת שזאת </w:t>
      </w:r>
      <w:bookmarkStart w:id="19111" w:name="_ETM_Q40_244914"/>
      <w:bookmarkEnd w:id="19111"/>
      <w:r>
        <w:rPr>
          <w:rFonts w:hint="cs"/>
          <w:rtl/>
          <w:lang w:eastAsia="he-IL"/>
        </w:rPr>
        <w:t xml:space="preserve">עמדתך. זה בניגוד לתקנון, אדוני. ההצעה צריכה לעבור לוועדת </w:t>
      </w:r>
      <w:bookmarkStart w:id="19112" w:name="_ETM_Q40_250323"/>
      <w:bookmarkEnd w:id="19112"/>
      <w:r>
        <w:rPr>
          <w:rFonts w:hint="cs"/>
          <w:rtl/>
          <w:lang w:eastAsia="he-IL"/>
        </w:rPr>
        <w:t>הכלכלה.</w:t>
      </w:r>
    </w:p>
    <w:p w:rsidR="00CE229E" w:rsidRDefault="00CE229E" w:rsidP="002E296F">
      <w:pPr>
        <w:rPr>
          <w:rtl/>
          <w:lang w:eastAsia="he-IL"/>
        </w:rPr>
      </w:pPr>
    </w:p>
    <w:p w:rsidR="00CE229E" w:rsidRDefault="00CE229E" w:rsidP="002E296F">
      <w:pPr>
        <w:pStyle w:val="af6"/>
        <w:keepNext/>
        <w:rPr>
          <w:rtl/>
        </w:rPr>
      </w:pPr>
      <w:bookmarkStart w:id="19113" w:name="_ETM_Q40_254115"/>
      <w:bookmarkStart w:id="19114" w:name="_ETM_Q40_254221"/>
      <w:bookmarkStart w:id="19115" w:name="_ETM_Q40_254259"/>
      <w:bookmarkStart w:id="19116" w:name="_ETM_Q40_254329"/>
      <w:bookmarkEnd w:id="19113"/>
      <w:bookmarkEnd w:id="19114"/>
      <w:bookmarkEnd w:id="19115"/>
      <w:bookmarkEnd w:id="19116"/>
      <w:r w:rsidRPr="006268B5">
        <w:rPr>
          <w:rStyle w:val="TagStyle"/>
          <w:rtl/>
        </w:rPr>
        <w:t xml:space="preserve"> &lt;&lt; יור &gt;&gt; </w:t>
      </w:r>
      <w:r>
        <w:rPr>
          <w:rtl/>
        </w:rPr>
        <w:t>היו"ר מנסור עבאס:</w:t>
      </w:r>
      <w:r w:rsidRPr="006268B5">
        <w:rPr>
          <w:rStyle w:val="TagStyle"/>
          <w:rtl/>
        </w:rPr>
        <w:t xml:space="preserve"> &lt;&lt; יור &gt;&gt;</w:t>
      </w:r>
      <w:r>
        <w:rPr>
          <w:rtl/>
        </w:rPr>
        <w:t xml:space="preserve">   </w:t>
      </w:r>
    </w:p>
    <w:p w:rsidR="00CE229E" w:rsidRDefault="00CE229E" w:rsidP="00587310">
      <w:pPr>
        <w:rPr>
          <w:rtl/>
          <w:lang w:eastAsia="he-IL"/>
        </w:rPr>
      </w:pPr>
    </w:p>
    <w:p w:rsidR="00CE229E" w:rsidRDefault="00CE229E" w:rsidP="002E296F">
      <w:pPr>
        <w:rPr>
          <w:rtl/>
          <w:lang w:eastAsia="he-IL"/>
        </w:rPr>
      </w:pPr>
      <w:bookmarkStart w:id="19117" w:name="_ETM_Q40_254944"/>
      <w:bookmarkEnd w:id="19117"/>
      <w:r>
        <w:rPr>
          <w:rFonts w:hint="cs"/>
          <w:rtl/>
          <w:lang w:eastAsia="he-IL"/>
        </w:rPr>
        <w:t xml:space="preserve">אוקיי, בסדר. </w:t>
      </w:r>
    </w:p>
    <w:p w:rsidR="00CE229E" w:rsidRDefault="00CE229E" w:rsidP="002E296F">
      <w:pPr>
        <w:rPr>
          <w:rtl/>
          <w:lang w:eastAsia="he-IL"/>
        </w:rPr>
      </w:pPr>
    </w:p>
    <w:p w:rsidR="00CE229E" w:rsidRDefault="00CE229E" w:rsidP="002E296F">
      <w:pPr>
        <w:rPr>
          <w:rtl/>
          <w:lang w:eastAsia="he-IL"/>
        </w:rPr>
      </w:pPr>
      <w:r>
        <w:rPr>
          <w:rFonts w:hint="cs"/>
          <w:rtl/>
          <w:lang w:eastAsia="he-IL"/>
        </w:rPr>
        <w:t>חבר הכנסת מיכאל מלכיאלי.</w:t>
      </w:r>
    </w:p>
    <w:p w:rsidR="00CE229E" w:rsidRDefault="00CE229E" w:rsidP="002E296F">
      <w:pPr>
        <w:rPr>
          <w:rtl/>
          <w:lang w:eastAsia="he-IL"/>
        </w:rPr>
      </w:pPr>
    </w:p>
    <w:p w:rsidR="00CE229E" w:rsidRDefault="00CE229E" w:rsidP="002E296F">
      <w:pPr>
        <w:pStyle w:val="af5"/>
        <w:keepNext/>
        <w:rPr>
          <w:rtl/>
        </w:rPr>
      </w:pPr>
      <w:r w:rsidRPr="006268B5">
        <w:rPr>
          <w:rStyle w:val="TagStyle"/>
          <w:rtl/>
        </w:rPr>
        <w:t xml:space="preserve"> &lt;&lt; קריאה &gt;&gt; </w:t>
      </w:r>
      <w:r>
        <w:rPr>
          <w:rtl/>
        </w:rPr>
        <w:t>שלמה קרעי (הליכוד):</w:t>
      </w:r>
      <w:r w:rsidRPr="006268B5">
        <w:rPr>
          <w:rStyle w:val="TagStyle"/>
          <w:rtl/>
        </w:rPr>
        <w:t xml:space="preserve"> &lt;&lt; קריאה &gt;&gt;</w:t>
      </w:r>
      <w:r>
        <w:rPr>
          <w:rtl/>
        </w:rPr>
        <w:t xml:space="preserve">   </w:t>
      </w:r>
    </w:p>
    <w:p w:rsidR="00CE229E" w:rsidRDefault="00CE229E" w:rsidP="00587310">
      <w:pPr>
        <w:rPr>
          <w:rtl/>
          <w:lang w:eastAsia="he-IL"/>
        </w:rPr>
      </w:pPr>
    </w:p>
    <w:p w:rsidR="00CE229E" w:rsidRDefault="00CE229E" w:rsidP="00587310">
      <w:pPr>
        <w:rPr>
          <w:rtl/>
          <w:lang w:eastAsia="he-IL"/>
        </w:rPr>
      </w:pPr>
      <w:r>
        <w:rPr>
          <w:rFonts w:hint="cs"/>
          <w:rtl/>
          <w:lang w:eastAsia="he-IL"/>
        </w:rPr>
        <w:t xml:space="preserve">אני מבקש שתשקול להעביר את ההצעה לוועדת הכלכלה </w:t>
      </w:r>
      <w:r w:rsidR="00587310">
        <w:rPr>
          <w:rFonts w:hint="cs"/>
          <w:rtl/>
          <w:lang w:eastAsia="he-IL"/>
        </w:rPr>
        <w:t>– – –</w:t>
      </w:r>
    </w:p>
    <w:p w:rsidR="00CE229E" w:rsidRDefault="00CE229E" w:rsidP="002E296F">
      <w:pPr>
        <w:rPr>
          <w:rtl/>
          <w:lang w:eastAsia="he-IL"/>
        </w:rPr>
      </w:pPr>
    </w:p>
    <w:p w:rsidR="00CE229E" w:rsidRDefault="00CE229E" w:rsidP="002E296F">
      <w:pPr>
        <w:pStyle w:val="-"/>
        <w:keepNext/>
        <w:rPr>
          <w:rtl/>
        </w:rPr>
      </w:pPr>
      <w:bookmarkStart w:id="19118" w:name="ET_speakercontinue_5628_13"/>
      <w:r w:rsidRPr="006268B5">
        <w:rPr>
          <w:rStyle w:val="TagStyle"/>
          <w:rtl/>
        </w:rPr>
        <w:t xml:space="preserve"> &lt;&lt; דובר_המשך &gt;&gt; </w:t>
      </w:r>
      <w:r>
        <w:rPr>
          <w:rtl/>
        </w:rPr>
        <w:t>מיכאל מלכיאלי (ש"ס):</w:t>
      </w:r>
      <w:r w:rsidRPr="006268B5">
        <w:rPr>
          <w:rStyle w:val="TagStyle"/>
          <w:rtl/>
        </w:rPr>
        <w:t xml:space="preserve"> &lt;&lt; דובר_המשך &gt;&gt;</w:t>
      </w:r>
      <w:r>
        <w:rPr>
          <w:rtl/>
        </w:rPr>
        <w:t xml:space="preserve">   </w:t>
      </w:r>
      <w:bookmarkEnd w:id="19118"/>
    </w:p>
    <w:p w:rsidR="00CE229E" w:rsidRDefault="00CE229E" w:rsidP="00587310">
      <w:pPr>
        <w:rPr>
          <w:rtl/>
          <w:lang w:eastAsia="he-IL"/>
        </w:rPr>
      </w:pPr>
    </w:p>
    <w:p w:rsidR="00CE229E" w:rsidRDefault="00CE229E" w:rsidP="002E296F">
      <w:pPr>
        <w:rPr>
          <w:rtl/>
        </w:rPr>
      </w:pPr>
      <w:r>
        <w:rPr>
          <w:rFonts w:hint="cs"/>
          <w:rtl/>
          <w:lang w:eastAsia="he-IL"/>
        </w:rPr>
        <w:t xml:space="preserve">תודה רבה, אדוני היושב-ראש. </w:t>
      </w:r>
      <w:bookmarkStart w:id="19119" w:name="_ETM_Q40_264241"/>
      <w:bookmarkStart w:id="19120" w:name="_ETM_Q40_261540"/>
      <w:bookmarkStart w:id="19121" w:name="_ETM_Q40_262650"/>
      <w:bookmarkEnd w:id="19119"/>
      <w:bookmarkEnd w:id="19120"/>
      <w:bookmarkEnd w:id="19121"/>
      <w:r w:rsidRPr="006268B5">
        <w:rPr>
          <w:rtl/>
        </w:rPr>
        <w:t xml:space="preserve">אדוני </w:t>
      </w:r>
      <w:bookmarkStart w:id="19122" w:name="_ETM_Q40_262950"/>
      <w:bookmarkEnd w:id="19122"/>
      <w:r w:rsidRPr="006268B5">
        <w:rPr>
          <w:rtl/>
        </w:rPr>
        <w:t>השר</w:t>
      </w:r>
      <w:r>
        <w:rPr>
          <w:rFonts w:hint="cs"/>
          <w:rtl/>
        </w:rPr>
        <w:t>,</w:t>
      </w:r>
      <w:r w:rsidRPr="006268B5">
        <w:rPr>
          <w:rtl/>
        </w:rPr>
        <w:t xml:space="preserve"> </w:t>
      </w:r>
      <w:bookmarkStart w:id="19123" w:name="_ETM_Q40_263459"/>
      <w:bookmarkEnd w:id="19123"/>
      <w:r w:rsidRPr="006268B5">
        <w:rPr>
          <w:rtl/>
        </w:rPr>
        <w:t xml:space="preserve">חבריי </w:t>
      </w:r>
      <w:bookmarkStart w:id="19124" w:name="_ETM_Q40_263729"/>
      <w:bookmarkEnd w:id="19124"/>
      <w:r w:rsidRPr="006268B5">
        <w:rPr>
          <w:rtl/>
        </w:rPr>
        <w:t xml:space="preserve">חברי </w:t>
      </w:r>
      <w:bookmarkStart w:id="19125" w:name="_ETM_Q40_264000"/>
      <w:bookmarkEnd w:id="19125"/>
      <w:r w:rsidRPr="006268B5">
        <w:rPr>
          <w:rtl/>
        </w:rPr>
        <w:t>הכנסת</w:t>
      </w:r>
      <w:r>
        <w:rPr>
          <w:rFonts w:hint="cs"/>
          <w:rtl/>
        </w:rPr>
        <w:t>,</w:t>
      </w:r>
      <w:r w:rsidRPr="006268B5">
        <w:rPr>
          <w:rtl/>
        </w:rPr>
        <w:t xml:space="preserve"> </w:t>
      </w:r>
      <w:bookmarkStart w:id="19126" w:name="_ETM_Q40_264510"/>
      <w:bookmarkEnd w:id="19126"/>
      <w:r w:rsidRPr="006268B5">
        <w:rPr>
          <w:rtl/>
        </w:rPr>
        <w:t xml:space="preserve">האמת </w:t>
      </w:r>
      <w:bookmarkStart w:id="19127" w:name="_ETM_Q40_264810"/>
      <w:bookmarkEnd w:id="19127"/>
      <w:r w:rsidRPr="006268B5">
        <w:rPr>
          <w:rtl/>
        </w:rPr>
        <w:t xml:space="preserve">היא </w:t>
      </w:r>
      <w:bookmarkStart w:id="19128" w:name="_ETM_Q40_264900"/>
      <w:bookmarkEnd w:id="19128"/>
      <w:r w:rsidRPr="006268B5">
        <w:rPr>
          <w:rtl/>
        </w:rPr>
        <w:t>ש</w:t>
      </w:r>
      <w:r>
        <w:rPr>
          <w:rFonts w:hint="cs"/>
          <w:rtl/>
        </w:rPr>
        <w:t xml:space="preserve">את עשר </w:t>
      </w:r>
      <w:bookmarkStart w:id="19129" w:name="_ETM_Q40_265440"/>
      <w:bookmarkEnd w:id="19129"/>
      <w:r>
        <w:rPr>
          <w:rFonts w:hint="cs"/>
          <w:rtl/>
        </w:rPr>
        <w:t>ה</w:t>
      </w:r>
      <w:r w:rsidRPr="006268B5">
        <w:rPr>
          <w:rtl/>
        </w:rPr>
        <w:t xml:space="preserve">דקות </w:t>
      </w:r>
      <w:bookmarkStart w:id="19130" w:name="_ETM_Q40_265740"/>
      <w:bookmarkEnd w:id="19130"/>
      <w:r w:rsidRPr="006268B5">
        <w:rPr>
          <w:rtl/>
        </w:rPr>
        <w:t xml:space="preserve">שיש </w:t>
      </w:r>
      <w:bookmarkStart w:id="19131" w:name="_ETM_Q40_266069"/>
      <w:bookmarkEnd w:id="19131"/>
      <w:r w:rsidRPr="006268B5">
        <w:rPr>
          <w:rtl/>
        </w:rPr>
        <w:t xml:space="preserve">לי </w:t>
      </w:r>
      <w:bookmarkStart w:id="19132" w:name="_ETM_Q40_266400"/>
      <w:bookmarkEnd w:id="19132"/>
      <w:r w:rsidRPr="006268B5">
        <w:rPr>
          <w:rtl/>
        </w:rPr>
        <w:t xml:space="preserve">אני </w:t>
      </w:r>
      <w:bookmarkStart w:id="19133" w:name="_ETM_Q40_266610"/>
      <w:bookmarkEnd w:id="19133"/>
      <w:r w:rsidRPr="006268B5">
        <w:rPr>
          <w:rtl/>
        </w:rPr>
        <w:t xml:space="preserve">רוצה </w:t>
      </w:r>
      <w:bookmarkStart w:id="19134" w:name="_ETM_Q40_266880"/>
      <w:bookmarkEnd w:id="19134"/>
      <w:r w:rsidRPr="006268B5">
        <w:rPr>
          <w:rtl/>
        </w:rPr>
        <w:t xml:space="preserve">לחלק </w:t>
      </w:r>
      <w:bookmarkStart w:id="19135" w:name="_ETM_Q40_267209"/>
      <w:bookmarkStart w:id="19136" w:name="_ETM_Q40_267330"/>
      <w:bookmarkStart w:id="19137" w:name="_ETM_Q40_267390"/>
      <w:bookmarkEnd w:id="19135"/>
      <w:bookmarkEnd w:id="19136"/>
      <w:bookmarkEnd w:id="19137"/>
      <w:r w:rsidRPr="006268B5">
        <w:rPr>
          <w:rtl/>
        </w:rPr>
        <w:t xml:space="preserve">לשתי </w:t>
      </w:r>
      <w:bookmarkStart w:id="19138" w:name="_ETM_Q40_267720"/>
      <w:bookmarkEnd w:id="19138"/>
      <w:r w:rsidRPr="006268B5">
        <w:rPr>
          <w:rtl/>
        </w:rPr>
        <w:t>נ</w:t>
      </w:r>
      <w:r>
        <w:rPr>
          <w:rFonts w:hint="cs"/>
          <w:rtl/>
        </w:rPr>
        <w:t>ושאים.</w:t>
      </w:r>
      <w:r w:rsidRPr="006268B5">
        <w:rPr>
          <w:rtl/>
        </w:rPr>
        <w:t xml:space="preserve"> </w:t>
      </w:r>
      <w:bookmarkStart w:id="19139" w:name="_ETM_Q40_268840"/>
      <w:bookmarkEnd w:id="19139"/>
      <w:r>
        <w:rPr>
          <w:rFonts w:hint="cs"/>
          <w:rtl/>
        </w:rPr>
        <w:t>ה</w:t>
      </w:r>
      <w:r w:rsidRPr="006268B5">
        <w:rPr>
          <w:rtl/>
        </w:rPr>
        <w:t xml:space="preserve">נושא </w:t>
      </w:r>
      <w:bookmarkStart w:id="19140" w:name="_ETM_Q40_269200"/>
      <w:bookmarkEnd w:id="19140"/>
      <w:r>
        <w:rPr>
          <w:rFonts w:hint="cs"/>
          <w:rtl/>
        </w:rPr>
        <w:t>האחד,</w:t>
      </w:r>
      <w:r w:rsidRPr="006268B5">
        <w:rPr>
          <w:rtl/>
        </w:rPr>
        <w:t xml:space="preserve"> </w:t>
      </w:r>
      <w:bookmarkStart w:id="19141" w:name="_ETM_Q40_269500"/>
      <w:bookmarkEnd w:id="19141"/>
      <w:r w:rsidRPr="006268B5">
        <w:rPr>
          <w:rtl/>
        </w:rPr>
        <w:t xml:space="preserve">אדוני </w:t>
      </w:r>
      <w:bookmarkStart w:id="19142" w:name="_ETM_Q40_269740"/>
      <w:bookmarkEnd w:id="19142"/>
      <w:r w:rsidRPr="006268B5">
        <w:rPr>
          <w:rtl/>
        </w:rPr>
        <w:t>השר</w:t>
      </w:r>
      <w:r>
        <w:rPr>
          <w:rFonts w:hint="cs"/>
          <w:rtl/>
        </w:rPr>
        <w:t xml:space="preserve">, </w:t>
      </w:r>
      <w:bookmarkStart w:id="19143" w:name="_ETM_Q40_270610"/>
      <w:bookmarkEnd w:id="19143"/>
      <w:r w:rsidRPr="006268B5">
        <w:rPr>
          <w:rtl/>
        </w:rPr>
        <w:t xml:space="preserve">פחות </w:t>
      </w:r>
      <w:bookmarkStart w:id="19144" w:name="_ETM_Q40_271330"/>
      <w:bookmarkEnd w:id="19144"/>
      <w:r w:rsidRPr="006268B5">
        <w:rPr>
          <w:rtl/>
        </w:rPr>
        <w:t xml:space="preserve">קשור </w:t>
      </w:r>
      <w:bookmarkStart w:id="19145" w:name="_ETM_Q40_271720"/>
      <w:bookmarkEnd w:id="19145"/>
      <w:r w:rsidRPr="006268B5">
        <w:rPr>
          <w:rtl/>
        </w:rPr>
        <w:t>אליך</w:t>
      </w:r>
      <w:r>
        <w:rPr>
          <w:rFonts w:hint="cs"/>
          <w:rtl/>
        </w:rPr>
        <w:t>,</w:t>
      </w:r>
      <w:r w:rsidRPr="006268B5">
        <w:rPr>
          <w:rtl/>
        </w:rPr>
        <w:t xml:space="preserve"> </w:t>
      </w:r>
      <w:bookmarkStart w:id="19146" w:name="_ETM_Q40_272380"/>
      <w:bookmarkEnd w:id="19146"/>
      <w:r>
        <w:rPr>
          <w:rFonts w:hint="cs"/>
          <w:rtl/>
        </w:rPr>
        <w:t>ו</w:t>
      </w:r>
      <w:r w:rsidRPr="006268B5">
        <w:rPr>
          <w:rtl/>
        </w:rPr>
        <w:t xml:space="preserve">זה </w:t>
      </w:r>
      <w:bookmarkStart w:id="19147" w:name="_ETM_Q40_272650"/>
      <w:bookmarkEnd w:id="19147"/>
      <w:r w:rsidRPr="006268B5">
        <w:rPr>
          <w:rtl/>
        </w:rPr>
        <w:t xml:space="preserve">הנושא </w:t>
      </w:r>
      <w:bookmarkStart w:id="19148" w:name="_ETM_Q40_273040"/>
      <w:bookmarkEnd w:id="19148"/>
      <w:r w:rsidRPr="006268B5">
        <w:rPr>
          <w:rtl/>
        </w:rPr>
        <w:t>של</w:t>
      </w:r>
      <w:r>
        <w:rPr>
          <w:rFonts w:hint="cs"/>
          <w:rtl/>
        </w:rPr>
        <w:t>שמו</w:t>
      </w:r>
      <w:bookmarkStart w:id="19149" w:name="_ETM_Q40_274180"/>
      <w:bookmarkStart w:id="19150" w:name="_ETM_Q40_274660"/>
      <w:bookmarkEnd w:id="19149"/>
      <w:bookmarkEnd w:id="19150"/>
      <w:r>
        <w:rPr>
          <w:rFonts w:hint="cs"/>
          <w:rtl/>
        </w:rPr>
        <w:t xml:space="preserve"> נ</w:t>
      </w:r>
      <w:r w:rsidRPr="006268B5">
        <w:rPr>
          <w:rtl/>
        </w:rPr>
        <w:t>תכנסנו</w:t>
      </w:r>
      <w:r>
        <w:rPr>
          <w:rFonts w:hint="cs"/>
          <w:rtl/>
        </w:rPr>
        <w:t>:</w:t>
      </w:r>
      <w:r w:rsidRPr="006268B5">
        <w:rPr>
          <w:rtl/>
        </w:rPr>
        <w:t xml:space="preserve"> </w:t>
      </w:r>
      <w:bookmarkStart w:id="19151" w:name="_ETM_Q40_275369"/>
      <w:bookmarkStart w:id="19152" w:name="_ETM_Q40_277679"/>
      <w:bookmarkEnd w:id="19151"/>
      <w:bookmarkEnd w:id="19152"/>
      <w:r>
        <w:rPr>
          <w:rFonts w:hint="cs"/>
          <w:rtl/>
        </w:rPr>
        <w:t>ה</w:t>
      </w:r>
      <w:r>
        <w:rPr>
          <w:rtl/>
        </w:rPr>
        <w:t xml:space="preserve">חקירה </w:t>
      </w:r>
      <w:r>
        <w:rPr>
          <w:rFonts w:hint="cs"/>
          <w:rtl/>
        </w:rPr>
        <w:t>ה</w:t>
      </w:r>
      <w:r>
        <w:rPr>
          <w:rtl/>
        </w:rPr>
        <w:t>מזוהמת בעניינו של אהוביה סנדק</w:t>
      </w:r>
      <w:r>
        <w:rPr>
          <w:rFonts w:hint="cs"/>
          <w:rtl/>
        </w:rPr>
        <w:t>,</w:t>
      </w:r>
      <w:r w:rsidRPr="006268B5">
        <w:rPr>
          <w:rtl/>
        </w:rPr>
        <w:t xml:space="preserve"> ז</w:t>
      </w:r>
      <w:r>
        <w:rPr>
          <w:rFonts w:hint="cs"/>
          <w:rtl/>
        </w:rPr>
        <w:t>י</w:t>
      </w:r>
      <w:r w:rsidRPr="006268B5">
        <w:rPr>
          <w:rtl/>
        </w:rPr>
        <w:t xml:space="preserve">כרונו </w:t>
      </w:r>
      <w:bookmarkStart w:id="19153" w:name="_ETM_Q40_278039"/>
      <w:bookmarkEnd w:id="19153"/>
      <w:r w:rsidRPr="006268B5">
        <w:rPr>
          <w:rtl/>
        </w:rPr>
        <w:t>לברכה</w:t>
      </w:r>
      <w:r>
        <w:rPr>
          <w:rFonts w:hint="cs"/>
          <w:rtl/>
        </w:rPr>
        <w:t>;</w:t>
      </w:r>
      <w:r w:rsidRPr="006268B5">
        <w:rPr>
          <w:rtl/>
        </w:rPr>
        <w:t xml:space="preserve"> </w:t>
      </w:r>
      <w:bookmarkStart w:id="19154" w:name="_ETM_Q40_279020"/>
      <w:bookmarkEnd w:id="19154"/>
      <w:r w:rsidRPr="006268B5">
        <w:rPr>
          <w:rtl/>
        </w:rPr>
        <w:t xml:space="preserve">החלק </w:t>
      </w:r>
      <w:bookmarkStart w:id="19155" w:name="_ETM_Q40_279470"/>
      <w:bookmarkEnd w:id="19155"/>
      <w:r w:rsidRPr="006268B5">
        <w:rPr>
          <w:rtl/>
        </w:rPr>
        <w:t xml:space="preserve">השני </w:t>
      </w:r>
      <w:bookmarkStart w:id="19156" w:name="_ETM_Q40_280340"/>
      <w:bookmarkStart w:id="19157" w:name="_ETM_Q40_280610"/>
      <w:bookmarkEnd w:id="19156"/>
      <w:bookmarkEnd w:id="19157"/>
      <w:r w:rsidRPr="006268B5">
        <w:rPr>
          <w:rtl/>
        </w:rPr>
        <w:t xml:space="preserve">כן </w:t>
      </w:r>
      <w:bookmarkStart w:id="19158" w:name="_ETM_Q40_280850"/>
      <w:bookmarkEnd w:id="19158"/>
      <w:r w:rsidRPr="006268B5">
        <w:rPr>
          <w:rtl/>
        </w:rPr>
        <w:t xml:space="preserve">קשור </w:t>
      </w:r>
      <w:bookmarkStart w:id="19159" w:name="_ETM_Q40_281150"/>
      <w:bookmarkEnd w:id="19159"/>
      <w:r w:rsidRPr="006268B5">
        <w:rPr>
          <w:rtl/>
        </w:rPr>
        <w:t xml:space="preserve">לנושא </w:t>
      </w:r>
      <w:bookmarkStart w:id="19160" w:name="_ETM_Q40_281569"/>
      <w:bookmarkEnd w:id="19160"/>
      <w:r w:rsidRPr="006268B5">
        <w:rPr>
          <w:rtl/>
        </w:rPr>
        <w:t xml:space="preserve">הקודם </w:t>
      </w:r>
      <w:bookmarkStart w:id="19161" w:name="_ETM_Q40_281990"/>
      <w:bookmarkEnd w:id="19161"/>
      <w:r w:rsidRPr="006268B5">
        <w:rPr>
          <w:rtl/>
        </w:rPr>
        <w:t xml:space="preserve">שדיברת </w:t>
      </w:r>
      <w:bookmarkStart w:id="19162" w:name="_ETM_Q40_282500"/>
      <w:bookmarkEnd w:id="19162"/>
      <w:r>
        <w:rPr>
          <w:rFonts w:hint="cs"/>
          <w:rtl/>
        </w:rPr>
        <w:t xml:space="preserve">עליו, </w:t>
      </w:r>
      <w:r w:rsidRPr="006268B5">
        <w:rPr>
          <w:rtl/>
        </w:rPr>
        <w:t xml:space="preserve">אדוני </w:t>
      </w:r>
      <w:bookmarkStart w:id="19163" w:name="_ETM_Q40_282740"/>
      <w:bookmarkEnd w:id="19163"/>
      <w:r>
        <w:rPr>
          <w:rFonts w:hint="cs"/>
          <w:rtl/>
        </w:rPr>
        <w:t>השר,</w:t>
      </w:r>
      <w:r w:rsidRPr="006268B5">
        <w:rPr>
          <w:rtl/>
        </w:rPr>
        <w:t xml:space="preserve"> </w:t>
      </w:r>
      <w:bookmarkStart w:id="19164" w:name="_ETM_Q40_282980"/>
      <w:bookmarkEnd w:id="19164"/>
      <w:r w:rsidRPr="006268B5">
        <w:rPr>
          <w:rtl/>
        </w:rPr>
        <w:t xml:space="preserve">והייתי </w:t>
      </w:r>
      <w:bookmarkStart w:id="19165" w:name="_ETM_Q40_283310"/>
      <w:bookmarkEnd w:id="19165"/>
      <w:r w:rsidRPr="006268B5">
        <w:rPr>
          <w:rtl/>
        </w:rPr>
        <w:t xml:space="preserve">שמח </w:t>
      </w:r>
      <w:bookmarkStart w:id="19166" w:name="_ETM_Q40_283610"/>
      <w:bookmarkEnd w:id="19166"/>
      <w:r w:rsidRPr="006268B5">
        <w:rPr>
          <w:rtl/>
        </w:rPr>
        <w:t>ש</w:t>
      </w:r>
      <w:bookmarkStart w:id="19167" w:name="_ETM_Q40_284180"/>
      <w:bookmarkStart w:id="19168" w:name="_ETM_Q40_284390"/>
      <w:bookmarkStart w:id="19169" w:name="_ETM_Q40_284510"/>
      <w:bookmarkEnd w:id="19167"/>
      <w:bookmarkEnd w:id="19168"/>
      <w:bookmarkEnd w:id="19169"/>
      <w:r w:rsidRPr="006268B5">
        <w:rPr>
          <w:rtl/>
        </w:rPr>
        <w:t xml:space="preserve">תשמע </w:t>
      </w:r>
      <w:bookmarkStart w:id="19170" w:name="_ETM_Q40_284840"/>
      <w:bookmarkEnd w:id="19170"/>
      <w:r w:rsidRPr="006268B5">
        <w:rPr>
          <w:rtl/>
        </w:rPr>
        <w:t xml:space="preserve">את </w:t>
      </w:r>
      <w:bookmarkStart w:id="19171" w:name="_ETM_Q40_284930"/>
      <w:bookmarkEnd w:id="19171"/>
      <w:r w:rsidRPr="006268B5">
        <w:rPr>
          <w:rtl/>
        </w:rPr>
        <w:t>דבריי</w:t>
      </w:r>
      <w:r>
        <w:rPr>
          <w:rFonts w:hint="cs"/>
          <w:rtl/>
        </w:rPr>
        <w:t>.</w:t>
      </w:r>
      <w:bookmarkStart w:id="19172" w:name="_ETM_Q40_285700"/>
      <w:bookmarkEnd w:id="19172"/>
    </w:p>
    <w:p w:rsidR="00CE229E" w:rsidRDefault="00CE229E" w:rsidP="002E296F">
      <w:pPr>
        <w:rPr>
          <w:rtl/>
        </w:rPr>
      </w:pPr>
    </w:p>
    <w:p w:rsidR="00CE229E" w:rsidRDefault="00CE229E" w:rsidP="002E296F">
      <w:pPr>
        <w:rPr>
          <w:rtl/>
        </w:rPr>
      </w:pPr>
      <w:r w:rsidRPr="006268B5">
        <w:rPr>
          <w:rtl/>
        </w:rPr>
        <w:t xml:space="preserve">אבל </w:t>
      </w:r>
      <w:bookmarkStart w:id="19173" w:name="_ETM_Q40_285850"/>
      <w:bookmarkEnd w:id="19173"/>
      <w:r w:rsidRPr="006268B5">
        <w:rPr>
          <w:rtl/>
        </w:rPr>
        <w:t xml:space="preserve">בחלק </w:t>
      </w:r>
      <w:bookmarkStart w:id="19174" w:name="_ETM_Q40_286209"/>
      <w:bookmarkEnd w:id="19174"/>
      <w:r w:rsidRPr="006268B5">
        <w:rPr>
          <w:rtl/>
        </w:rPr>
        <w:t>הראשון</w:t>
      </w:r>
      <w:r>
        <w:rPr>
          <w:rFonts w:hint="cs"/>
          <w:rtl/>
        </w:rPr>
        <w:t>,</w:t>
      </w:r>
      <w:r w:rsidRPr="006268B5">
        <w:rPr>
          <w:rtl/>
        </w:rPr>
        <w:t xml:space="preserve"> </w:t>
      </w:r>
      <w:bookmarkStart w:id="19175" w:name="_ETM_Q40_286900"/>
      <w:bookmarkEnd w:id="19175"/>
      <w:r w:rsidRPr="006268B5">
        <w:rPr>
          <w:rtl/>
        </w:rPr>
        <w:t xml:space="preserve">אדוני </w:t>
      </w:r>
      <w:bookmarkStart w:id="19176" w:name="_ETM_Q40_287200"/>
      <w:bookmarkEnd w:id="19176"/>
      <w:r w:rsidRPr="006268B5">
        <w:rPr>
          <w:rtl/>
        </w:rPr>
        <w:t>היושב-ראש</w:t>
      </w:r>
      <w:bookmarkStart w:id="19177" w:name="_ETM_Q40_287799"/>
      <w:bookmarkEnd w:id="19177"/>
      <w:r w:rsidRPr="006268B5">
        <w:rPr>
          <w:rtl/>
        </w:rPr>
        <w:t xml:space="preserve"> </w:t>
      </w:r>
      <w:bookmarkStart w:id="19178" w:name="_ETM_Q40_288310"/>
      <w:bookmarkEnd w:id="19178"/>
      <w:r>
        <w:rPr>
          <w:rFonts w:hint="cs"/>
          <w:rtl/>
        </w:rPr>
        <w:t xml:space="preserve">– </w:t>
      </w:r>
      <w:r w:rsidRPr="006268B5">
        <w:rPr>
          <w:rtl/>
        </w:rPr>
        <w:t xml:space="preserve">אתה </w:t>
      </w:r>
      <w:bookmarkStart w:id="19179" w:name="_ETM_Q40_288430"/>
      <w:bookmarkEnd w:id="19179"/>
      <w:r w:rsidRPr="006268B5">
        <w:rPr>
          <w:rtl/>
        </w:rPr>
        <w:t xml:space="preserve">יודע </w:t>
      </w:r>
      <w:bookmarkStart w:id="19180" w:name="_ETM_Q40_289149"/>
      <w:bookmarkEnd w:id="19180"/>
      <w:r w:rsidRPr="006268B5">
        <w:rPr>
          <w:rtl/>
        </w:rPr>
        <w:t xml:space="preserve">שכשמישהו </w:t>
      </w:r>
      <w:bookmarkStart w:id="19181" w:name="_ETM_Q40_291190"/>
      <w:bookmarkEnd w:id="19181"/>
      <w:r w:rsidRPr="006268B5">
        <w:rPr>
          <w:rtl/>
        </w:rPr>
        <w:t xml:space="preserve">חושש </w:t>
      </w:r>
      <w:bookmarkStart w:id="19182" w:name="_ETM_Q40_291700"/>
      <w:bookmarkEnd w:id="19182"/>
      <w:r w:rsidRPr="006268B5">
        <w:rPr>
          <w:rtl/>
        </w:rPr>
        <w:t>ממשהו</w:t>
      </w:r>
      <w:r>
        <w:rPr>
          <w:rFonts w:hint="cs"/>
          <w:rtl/>
        </w:rPr>
        <w:t>,</w:t>
      </w:r>
      <w:r w:rsidRPr="006268B5">
        <w:rPr>
          <w:rtl/>
        </w:rPr>
        <w:t xml:space="preserve"> </w:t>
      </w:r>
      <w:bookmarkStart w:id="19183" w:name="_ETM_Q40_293310"/>
      <w:bookmarkEnd w:id="19183"/>
      <w:r w:rsidRPr="006268B5">
        <w:rPr>
          <w:rtl/>
        </w:rPr>
        <w:t xml:space="preserve">כנראה </w:t>
      </w:r>
      <w:bookmarkStart w:id="19184" w:name="_ETM_Q40_293639"/>
      <w:bookmarkEnd w:id="19184"/>
      <w:r w:rsidRPr="006268B5">
        <w:rPr>
          <w:rtl/>
        </w:rPr>
        <w:t xml:space="preserve">שיש </w:t>
      </w:r>
      <w:bookmarkStart w:id="19185" w:name="_ETM_Q40_293850"/>
      <w:bookmarkEnd w:id="19185"/>
      <w:r w:rsidRPr="006268B5">
        <w:rPr>
          <w:rtl/>
        </w:rPr>
        <w:t xml:space="preserve">סיבה </w:t>
      </w:r>
      <w:bookmarkStart w:id="19186" w:name="_ETM_Q40_294240"/>
      <w:bookmarkEnd w:id="19186"/>
      <w:r w:rsidRPr="006268B5">
        <w:rPr>
          <w:rtl/>
        </w:rPr>
        <w:t xml:space="preserve">למה </w:t>
      </w:r>
      <w:bookmarkStart w:id="19187" w:name="_ETM_Q40_294479"/>
      <w:bookmarkEnd w:id="19187"/>
      <w:r w:rsidRPr="006268B5">
        <w:rPr>
          <w:rtl/>
        </w:rPr>
        <w:t xml:space="preserve">הוא </w:t>
      </w:r>
      <w:bookmarkStart w:id="19188" w:name="_ETM_Q40_294569"/>
      <w:bookmarkEnd w:id="19188"/>
      <w:r w:rsidRPr="006268B5">
        <w:rPr>
          <w:rtl/>
        </w:rPr>
        <w:t>חושש</w:t>
      </w:r>
      <w:r>
        <w:rPr>
          <w:rFonts w:hint="cs"/>
          <w:rtl/>
        </w:rPr>
        <w:t>.</w:t>
      </w:r>
      <w:r w:rsidRPr="006268B5">
        <w:rPr>
          <w:rtl/>
        </w:rPr>
        <w:t xml:space="preserve"> </w:t>
      </w:r>
      <w:bookmarkStart w:id="19189" w:name="_ETM_Q40_296029"/>
      <w:bookmarkEnd w:id="19189"/>
      <w:r w:rsidRPr="006268B5">
        <w:rPr>
          <w:rtl/>
        </w:rPr>
        <w:t xml:space="preserve">אנחנו </w:t>
      </w:r>
      <w:bookmarkStart w:id="19190" w:name="_ETM_Q40_296420"/>
      <w:bookmarkEnd w:id="19190"/>
      <w:r w:rsidRPr="006268B5">
        <w:rPr>
          <w:rtl/>
        </w:rPr>
        <w:t>כאזרחים</w:t>
      </w:r>
      <w:r>
        <w:rPr>
          <w:rFonts w:hint="cs"/>
          <w:rtl/>
        </w:rPr>
        <w:t>,</w:t>
      </w:r>
      <w:r w:rsidRPr="006268B5">
        <w:rPr>
          <w:rtl/>
        </w:rPr>
        <w:t xml:space="preserve"> </w:t>
      </w:r>
      <w:bookmarkStart w:id="19191" w:name="_ETM_Q40_297670"/>
      <w:bookmarkEnd w:id="19191"/>
      <w:r w:rsidRPr="006268B5">
        <w:rPr>
          <w:rtl/>
        </w:rPr>
        <w:t xml:space="preserve">כנציגי </w:t>
      </w:r>
      <w:bookmarkStart w:id="19192" w:name="_ETM_Q40_298180"/>
      <w:bookmarkEnd w:id="19192"/>
      <w:r w:rsidRPr="006268B5">
        <w:rPr>
          <w:rtl/>
        </w:rPr>
        <w:t>ציבור</w:t>
      </w:r>
      <w:r>
        <w:rPr>
          <w:rFonts w:hint="cs"/>
          <w:rtl/>
        </w:rPr>
        <w:t>,</w:t>
      </w:r>
      <w:r w:rsidRPr="006268B5">
        <w:rPr>
          <w:rtl/>
        </w:rPr>
        <w:t xml:space="preserve"> </w:t>
      </w:r>
      <w:bookmarkStart w:id="19193" w:name="_ETM_Q40_299170"/>
      <w:bookmarkEnd w:id="19193"/>
      <w:r w:rsidRPr="006268B5">
        <w:rPr>
          <w:rtl/>
        </w:rPr>
        <w:t xml:space="preserve">הדבר </w:t>
      </w:r>
      <w:bookmarkStart w:id="19194" w:name="_ETM_Q40_299470"/>
      <w:bookmarkEnd w:id="19194"/>
      <w:r w:rsidRPr="006268B5">
        <w:rPr>
          <w:rtl/>
        </w:rPr>
        <w:t xml:space="preserve">האחרון </w:t>
      </w:r>
      <w:bookmarkStart w:id="19195" w:name="_ETM_Q40_299920"/>
      <w:bookmarkEnd w:id="19195"/>
      <w:r w:rsidRPr="006268B5">
        <w:rPr>
          <w:rtl/>
        </w:rPr>
        <w:t xml:space="preserve">שאנחנו </w:t>
      </w:r>
      <w:bookmarkStart w:id="19196" w:name="_ETM_Q40_300280"/>
      <w:bookmarkEnd w:id="19196"/>
      <w:r w:rsidRPr="006268B5">
        <w:rPr>
          <w:rtl/>
        </w:rPr>
        <w:t xml:space="preserve">רוצים </w:t>
      </w:r>
      <w:bookmarkStart w:id="19197" w:name="_ETM_Q40_300700"/>
      <w:bookmarkEnd w:id="19197"/>
      <w:r>
        <w:rPr>
          <w:rFonts w:hint="cs"/>
          <w:rtl/>
        </w:rPr>
        <w:t>– ו</w:t>
      </w:r>
      <w:r w:rsidRPr="006268B5">
        <w:rPr>
          <w:rtl/>
        </w:rPr>
        <w:t xml:space="preserve">זה </w:t>
      </w:r>
      <w:bookmarkStart w:id="19198" w:name="_ETM_Q40_300820"/>
      <w:bookmarkEnd w:id="19198"/>
      <w:r w:rsidRPr="006268B5">
        <w:rPr>
          <w:rtl/>
        </w:rPr>
        <w:t xml:space="preserve">לא </w:t>
      </w:r>
      <w:bookmarkStart w:id="19199" w:name="_ETM_Q40_300880"/>
      <w:bookmarkEnd w:id="19199"/>
      <w:r w:rsidRPr="006268B5">
        <w:rPr>
          <w:rtl/>
        </w:rPr>
        <w:t xml:space="preserve">משנה </w:t>
      </w:r>
      <w:bookmarkStart w:id="19200" w:name="_ETM_Q40_301210"/>
      <w:bookmarkEnd w:id="19200"/>
      <w:r w:rsidRPr="006268B5">
        <w:rPr>
          <w:rtl/>
        </w:rPr>
        <w:t xml:space="preserve">כרגע </w:t>
      </w:r>
      <w:bookmarkStart w:id="19201" w:name="_ETM_Q40_302110"/>
      <w:bookmarkEnd w:id="19201"/>
      <w:r w:rsidRPr="006268B5">
        <w:rPr>
          <w:rtl/>
        </w:rPr>
        <w:t xml:space="preserve">אם </w:t>
      </w:r>
      <w:bookmarkStart w:id="19202" w:name="_ETM_Q40_302230"/>
      <w:bookmarkEnd w:id="19202"/>
      <w:r>
        <w:rPr>
          <w:rFonts w:hint="cs"/>
          <w:rtl/>
        </w:rPr>
        <w:t>אנחנו שייכים</w:t>
      </w:r>
      <w:bookmarkStart w:id="19203" w:name="_ETM_Q40_302650"/>
      <w:bookmarkStart w:id="19204" w:name="_ETM_Q40_302770"/>
      <w:bookmarkEnd w:id="19203"/>
      <w:bookmarkEnd w:id="19204"/>
      <w:r>
        <w:rPr>
          <w:rFonts w:hint="cs"/>
          <w:rtl/>
        </w:rPr>
        <w:t xml:space="preserve"> ל</w:t>
      </w:r>
      <w:r w:rsidRPr="006268B5">
        <w:rPr>
          <w:rtl/>
        </w:rPr>
        <w:t xml:space="preserve">קואליציה </w:t>
      </w:r>
      <w:bookmarkStart w:id="19205" w:name="_ETM_Q40_303430"/>
      <w:bookmarkEnd w:id="19205"/>
      <w:r w:rsidRPr="006268B5">
        <w:rPr>
          <w:rtl/>
        </w:rPr>
        <w:t xml:space="preserve">או </w:t>
      </w:r>
      <w:bookmarkStart w:id="19206" w:name="_ETM_Q40_303520"/>
      <w:bookmarkEnd w:id="19206"/>
      <w:r w:rsidRPr="006268B5">
        <w:rPr>
          <w:rtl/>
        </w:rPr>
        <w:t xml:space="preserve">לאופוזיציה </w:t>
      </w:r>
      <w:bookmarkStart w:id="19207" w:name="_ETM_Q40_304579"/>
      <w:bookmarkEnd w:id="19207"/>
      <w:r>
        <w:rPr>
          <w:rFonts w:hint="cs"/>
          <w:rtl/>
        </w:rPr>
        <w:t xml:space="preserve">– </w:t>
      </w:r>
      <w:bookmarkStart w:id="19208" w:name="_ETM_Q40_307208"/>
      <w:bookmarkEnd w:id="19208"/>
      <w:r w:rsidRPr="006268B5">
        <w:rPr>
          <w:rtl/>
        </w:rPr>
        <w:t xml:space="preserve">הדבר </w:t>
      </w:r>
      <w:bookmarkStart w:id="19209" w:name="_ETM_Q40_304969"/>
      <w:bookmarkEnd w:id="19209"/>
      <w:r w:rsidRPr="006268B5">
        <w:rPr>
          <w:rtl/>
        </w:rPr>
        <w:t xml:space="preserve">האחרון </w:t>
      </w:r>
      <w:bookmarkStart w:id="19210" w:name="_ETM_Q40_305299"/>
      <w:bookmarkEnd w:id="19210"/>
      <w:r w:rsidRPr="006268B5">
        <w:rPr>
          <w:rtl/>
        </w:rPr>
        <w:t xml:space="preserve">שאנחנו </w:t>
      </w:r>
      <w:bookmarkStart w:id="19211" w:name="_ETM_Q40_305659"/>
      <w:bookmarkEnd w:id="19211"/>
      <w:r w:rsidRPr="006268B5">
        <w:rPr>
          <w:rtl/>
        </w:rPr>
        <w:t xml:space="preserve">רוצים </w:t>
      </w:r>
      <w:bookmarkStart w:id="19212" w:name="_ETM_Q40_306560"/>
      <w:bookmarkEnd w:id="19212"/>
      <w:r w:rsidRPr="006268B5">
        <w:rPr>
          <w:rtl/>
        </w:rPr>
        <w:t xml:space="preserve">זה </w:t>
      </w:r>
      <w:bookmarkStart w:id="19213" w:name="_ETM_Q40_306709"/>
      <w:bookmarkEnd w:id="19213"/>
      <w:r w:rsidRPr="006268B5">
        <w:rPr>
          <w:rtl/>
        </w:rPr>
        <w:t xml:space="preserve">שיהיה </w:t>
      </w:r>
      <w:bookmarkStart w:id="19214" w:name="_ETM_Q40_307340"/>
      <w:bookmarkEnd w:id="19214"/>
      <w:r w:rsidRPr="006268B5">
        <w:rPr>
          <w:rtl/>
        </w:rPr>
        <w:t xml:space="preserve">חוסר </w:t>
      </w:r>
      <w:bookmarkStart w:id="19215" w:name="_ETM_Q40_307880"/>
      <w:bookmarkEnd w:id="19215"/>
      <w:r w:rsidRPr="006268B5">
        <w:rPr>
          <w:rtl/>
        </w:rPr>
        <w:t xml:space="preserve">אמון </w:t>
      </w:r>
      <w:bookmarkStart w:id="19216" w:name="_ETM_Q40_308720"/>
      <w:bookmarkEnd w:id="19216"/>
      <w:r w:rsidRPr="006268B5">
        <w:rPr>
          <w:rtl/>
        </w:rPr>
        <w:t xml:space="preserve">בין </w:t>
      </w:r>
      <w:bookmarkStart w:id="19217" w:name="_ETM_Q40_308959"/>
      <w:bookmarkEnd w:id="19217"/>
      <w:r w:rsidRPr="006268B5">
        <w:rPr>
          <w:rtl/>
        </w:rPr>
        <w:t xml:space="preserve">המשטרה </w:t>
      </w:r>
      <w:bookmarkStart w:id="19218" w:name="_ETM_Q40_309709"/>
      <w:bookmarkEnd w:id="19218"/>
      <w:r w:rsidRPr="006268B5">
        <w:rPr>
          <w:rtl/>
        </w:rPr>
        <w:t xml:space="preserve">לבין </w:t>
      </w:r>
      <w:bookmarkStart w:id="19219" w:name="_ETM_Q40_309980"/>
      <w:bookmarkEnd w:id="19219"/>
      <w:r w:rsidRPr="006268B5">
        <w:rPr>
          <w:rtl/>
        </w:rPr>
        <w:t>האזרחים</w:t>
      </w:r>
      <w:r>
        <w:rPr>
          <w:rFonts w:hint="cs"/>
          <w:rtl/>
        </w:rPr>
        <w:t>.</w:t>
      </w:r>
      <w:bookmarkStart w:id="19220" w:name="_ETM_Q40_310669"/>
      <w:bookmarkEnd w:id="19220"/>
      <w:r>
        <w:rPr>
          <w:rFonts w:hint="cs"/>
          <w:rtl/>
        </w:rPr>
        <w:t xml:space="preserve"> זה הדבר</w:t>
      </w:r>
      <w:bookmarkStart w:id="19221" w:name="_ETM_Q40_310849"/>
      <w:bookmarkEnd w:id="19221"/>
      <w:r>
        <w:rPr>
          <w:rFonts w:hint="cs"/>
          <w:rtl/>
        </w:rPr>
        <w:t xml:space="preserve"> ה</w:t>
      </w:r>
      <w:r w:rsidRPr="006268B5">
        <w:rPr>
          <w:rtl/>
        </w:rPr>
        <w:t xml:space="preserve">אחרון </w:t>
      </w:r>
      <w:bookmarkStart w:id="19222" w:name="_ETM_Q40_311150"/>
      <w:bookmarkEnd w:id="19222"/>
      <w:r w:rsidRPr="006268B5">
        <w:rPr>
          <w:rtl/>
        </w:rPr>
        <w:t xml:space="preserve">שאנחנו </w:t>
      </w:r>
      <w:bookmarkStart w:id="19223" w:name="_ETM_Q40_311510"/>
      <w:bookmarkEnd w:id="19223"/>
      <w:r w:rsidRPr="006268B5">
        <w:rPr>
          <w:rtl/>
        </w:rPr>
        <w:t>רוצים</w:t>
      </w:r>
      <w:r>
        <w:rPr>
          <w:rFonts w:hint="cs"/>
          <w:rtl/>
        </w:rPr>
        <w:t>.</w:t>
      </w:r>
      <w:r w:rsidRPr="006268B5">
        <w:rPr>
          <w:rtl/>
        </w:rPr>
        <w:t xml:space="preserve"> </w:t>
      </w:r>
      <w:bookmarkStart w:id="19224" w:name="_ETM_Q40_311750"/>
      <w:bookmarkEnd w:id="19224"/>
      <w:r w:rsidRPr="006268B5">
        <w:rPr>
          <w:rtl/>
        </w:rPr>
        <w:t xml:space="preserve">אנחנו </w:t>
      </w:r>
      <w:bookmarkStart w:id="19225" w:name="_ETM_Q40_311930"/>
      <w:bookmarkEnd w:id="19225"/>
      <w:r w:rsidRPr="006268B5">
        <w:rPr>
          <w:rtl/>
        </w:rPr>
        <w:t xml:space="preserve">יכולים </w:t>
      </w:r>
      <w:bookmarkStart w:id="19226" w:name="_ETM_Q40_312500"/>
      <w:bookmarkEnd w:id="19226"/>
      <w:r>
        <w:rPr>
          <w:rFonts w:hint="cs"/>
          <w:rtl/>
        </w:rPr>
        <w:t>ש</w:t>
      </w:r>
      <w:r w:rsidRPr="006268B5">
        <w:rPr>
          <w:rtl/>
        </w:rPr>
        <w:t xml:space="preserve">לא </w:t>
      </w:r>
      <w:bookmarkStart w:id="19227" w:name="_ETM_Q40_312739"/>
      <w:bookmarkEnd w:id="19227"/>
      <w:r w:rsidRPr="006268B5">
        <w:rPr>
          <w:rtl/>
        </w:rPr>
        <w:t xml:space="preserve">להסכים </w:t>
      </w:r>
      <w:bookmarkStart w:id="19228" w:name="_ETM_Q40_313400"/>
      <w:bookmarkEnd w:id="19228"/>
      <w:r>
        <w:rPr>
          <w:rFonts w:hint="cs"/>
          <w:rtl/>
        </w:rPr>
        <w:t>ל</w:t>
      </w:r>
      <w:r w:rsidRPr="006268B5">
        <w:rPr>
          <w:rtl/>
        </w:rPr>
        <w:t xml:space="preserve">מדיניות </w:t>
      </w:r>
      <w:bookmarkStart w:id="19229" w:name="_ETM_Q40_313819"/>
      <w:bookmarkEnd w:id="19229"/>
      <w:r>
        <w:rPr>
          <w:rFonts w:hint="cs"/>
          <w:rtl/>
        </w:rPr>
        <w:t>ש</w:t>
      </w:r>
      <w:r w:rsidRPr="006268B5">
        <w:rPr>
          <w:rtl/>
        </w:rPr>
        <w:t>ל</w:t>
      </w:r>
      <w:r>
        <w:rPr>
          <w:rFonts w:hint="cs"/>
          <w:rtl/>
        </w:rPr>
        <w:t xml:space="preserve"> ה</w:t>
      </w:r>
      <w:r w:rsidRPr="006268B5">
        <w:rPr>
          <w:rtl/>
        </w:rPr>
        <w:t>משטרה</w:t>
      </w:r>
      <w:r>
        <w:rPr>
          <w:rFonts w:hint="cs"/>
          <w:rtl/>
        </w:rPr>
        <w:t>,</w:t>
      </w:r>
      <w:r w:rsidRPr="006268B5">
        <w:rPr>
          <w:rtl/>
        </w:rPr>
        <w:t xml:space="preserve"> </w:t>
      </w:r>
      <w:bookmarkStart w:id="19230" w:name="_ETM_Q40_314659"/>
      <w:bookmarkEnd w:id="19230"/>
      <w:r w:rsidRPr="006268B5">
        <w:rPr>
          <w:rtl/>
        </w:rPr>
        <w:t xml:space="preserve">לחשוב </w:t>
      </w:r>
      <w:bookmarkStart w:id="19231" w:name="_ETM_Q40_315019"/>
      <w:bookmarkEnd w:id="19231"/>
      <w:r w:rsidRPr="006268B5">
        <w:rPr>
          <w:rtl/>
        </w:rPr>
        <w:t xml:space="preserve">שהמשטרה </w:t>
      </w:r>
      <w:bookmarkStart w:id="19232" w:name="_ETM_Q40_315560"/>
      <w:bookmarkEnd w:id="19232"/>
      <w:r w:rsidRPr="006268B5">
        <w:rPr>
          <w:rtl/>
        </w:rPr>
        <w:t>שוגה</w:t>
      </w:r>
      <w:r>
        <w:rPr>
          <w:rFonts w:hint="cs"/>
          <w:rtl/>
        </w:rPr>
        <w:t>,</w:t>
      </w:r>
      <w:r w:rsidRPr="006268B5">
        <w:rPr>
          <w:rtl/>
        </w:rPr>
        <w:t xml:space="preserve"> </w:t>
      </w:r>
      <w:bookmarkStart w:id="19233" w:name="_ETM_Q40_316459"/>
      <w:bookmarkEnd w:id="19233"/>
      <w:r w:rsidRPr="006268B5">
        <w:rPr>
          <w:rtl/>
        </w:rPr>
        <w:t xml:space="preserve">אפשר </w:t>
      </w:r>
      <w:bookmarkStart w:id="19234" w:name="_ETM_Q40_316760"/>
      <w:bookmarkEnd w:id="19234"/>
      <w:r w:rsidRPr="006268B5">
        <w:rPr>
          <w:rtl/>
        </w:rPr>
        <w:t xml:space="preserve">הרבה </w:t>
      </w:r>
      <w:bookmarkStart w:id="19235" w:name="_ETM_Q40_317000"/>
      <w:bookmarkEnd w:id="19235"/>
      <w:r w:rsidRPr="006268B5">
        <w:rPr>
          <w:rtl/>
        </w:rPr>
        <w:t xml:space="preserve">דברים </w:t>
      </w:r>
      <w:bookmarkStart w:id="19236" w:name="_ETM_Q40_317360"/>
      <w:bookmarkEnd w:id="19236"/>
      <w:r>
        <w:rPr>
          <w:rFonts w:hint="cs"/>
          <w:rtl/>
        </w:rPr>
        <w:t>לו</w:t>
      </w:r>
      <w:r w:rsidRPr="006268B5">
        <w:rPr>
          <w:rtl/>
        </w:rPr>
        <w:t xml:space="preserve">מר </w:t>
      </w:r>
      <w:bookmarkStart w:id="19237" w:name="_ETM_Q40_317599"/>
      <w:bookmarkEnd w:id="19237"/>
      <w:r w:rsidRPr="006268B5">
        <w:rPr>
          <w:rtl/>
        </w:rPr>
        <w:t xml:space="preserve">על </w:t>
      </w:r>
      <w:bookmarkStart w:id="19238" w:name="_ETM_Q40_317689"/>
      <w:bookmarkEnd w:id="19238"/>
      <w:r w:rsidRPr="006268B5">
        <w:rPr>
          <w:rtl/>
        </w:rPr>
        <w:t>המשטרה</w:t>
      </w:r>
      <w:r>
        <w:rPr>
          <w:rFonts w:hint="cs"/>
          <w:rtl/>
        </w:rPr>
        <w:t>,</w:t>
      </w:r>
      <w:r w:rsidRPr="006268B5">
        <w:rPr>
          <w:rtl/>
        </w:rPr>
        <w:t xml:space="preserve"> </w:t>
      </w:r>
      <w:bookmarkStart w:id="19239" w:name="_ETM_Q40_318439"/>
      <w:bookmarkEnd w:id="19239"/>
      <w:r w:rsidRPr="006268B5">
        <w:rPr>
          <w:rtl/>
        </w:rPr>
        <w:t xml:space="preserve">אבל </w:t>
      </w:r>
      <w:bookmarkStart w:id="19240" w:name="_ETM_Q40_318769"/>
      <w:bookmarkEnd w:id="19240"/>
      <w:r w:rsidRPr="006268B5">
        <w:rPr>
          <w:rtl/>
        </w:rPr>
        <w:t xml:space="preserve">מכאן </w:t>
      </w:r>
      <w:bookmarkStart w:id="19241" w:name="_ETM_Q40_319340"/>
      <w:bookmarkEnd w:id="19241"/>
      <w:r w:rsidRPr="006268B5">
        <w:rPr>
          <w:rtl/>
        </w:rPr>
        <w:t xml:space="preserve">ועד </w:t>
      </w:r>
      <w:bookmarkStart w:id="19242" w:name="_ETM_Q40_319610"/>
      <w:bookmarkEnd w:id="19242"/>
      <w:r w:rsidRPr="006268B5">
        <w:rPr>
          <w:rtl/>
        </w:rPr>
        <w:t xml:space="preserve">שהאזרחים </w:t>
      </w:r>
      <w:bookmarkStart w:id="19243" w:name="_ETM_Q40_320360"/>
      <w:bookmarkEnd w:id="19243"/>
      <w:r w:rsidRPr="006268B5">
        <w:rPr>
          <w:rtl/>
        </w:rPr>
        <w:t xml:space="preserve">יבוא </w:t>
      </w:r>
      <w:bookmarkStart w:id="19244" w:name="_ETM_Q40_320659"/>
      <w:bookmarkEnd w:id="19244"/>
      <w:r w:rsidRPr="006268B5">
        <w:rPr>
          <w:rtl/>
        </w:rPr>
        <w:t>ויגידו</w:t>
      </w:r>
      <w:r>
        <w:rPr>
          <w:rFonts w:hint="cs"/>
          <w:rtl/>
        </w:rPr>
        <w:t>:</w:t>
      </w:r>
      <w:r w:rsidRPr="006268B5">
        <w:rPr>
          <w:rtl/>
        </w:rPr>
        <w:t xml:space="preserve"> </w:t>
      </w:r>
      <w:bookmarkStart w:id="19245" w:name="_ETM_Q40_321530"/>
      <w:bookmarkEnd w:id="19245"/>
      <w:r w:rsidRPr="006268B5">
        <w:rPr>
          <w:rtl/>
        </w:rPr>
        <w:t xml:space="preserve">אנחנו </w:t>
      </w:r>
      <w:bookmarkStart w:id="19246" w:name="_ETM_Q40_321889"/>
      <w:bookmarkEnd w:id="19246"/>
      <w:r w:rsidRPr="006268B5">
        <w:rPr>
          <w:rtl/>
        </w:rPr>
        <w:t xml:space="preserve">לא </w:t>
      </w:r>
      <w:bookmarkStart w:id="19247" w:name="_ETM_Q40_322040"/>
      <w:bookmarkEnd w:id="19247"/>
      <w:r w:rsidRPr="006268B5">
        <w:rPr>
          <w:rtl/>
        </w:rPr>
        <w:t xml:space="preserve">מאמינים </w:t>
      </w:r>
      <w:bookmarkStart w:id="19248" w:name="_ETM_Q40_322760"/>
      <w:bookmarkEnd w:id="19248"/>
      <w:r w:rsidRPr="006268B5">
        <w:rPr>
          <w:rtl/>
        </w:rPr>
        <w:t xml:space="preserve">בנושא </w:t>
      </w:r>
      <w:bookmarkStart w:id="19249" w:name="_ETM_Q40_323150"/>
      <w:bookmarkEnd w:id="19249"/>
      <w:r w:rsidRPr="006268B5">
        <w:rPr>
          <w:rtl/>
        </w:rPr>
        <w:t xml:space="preserve">מסוים </w:t>
      </w:r>
      <w:bookmarkStart w:id="19250" w:name="_ETM_Q40_323510"/>
      <w:bookmarkEnd w:id="19250"/>
      <w:r>
        <w:rPr>
          <w:rFonts w:hint="cs"/>
          <w:rtl/>
        </w:rPr>
        <w:t>ל</w:t>
      </w:r>
      <w:bookmarkStart w:id="19251" w:name="_ETM_Q40_323720"/>
      <w:bookmarkEnd w:id="19251"/>
      <w:r w:rsidRPr="006268B5">
        <w:rPr>
          <w:rtl/>
        </w:rPr>
        <w:t xml:space="preserve">משטרה </w:t>
      </w:r>
      <w:bookmarkStart w:id="19252" w:name="_ETM_Q40_324590"/>
      <w:bookmarkEnd w:id="19252"/>
      <w:r w:rsidRPr="006268B5">
        <w:rPr>
          <w:rtl/>
        </w:rPr>
        <w:t xml:space="preserve">או </w:t>
      </w:r>
      <w:bookmarkStart w:id="19253" w:name="_ETM_Q40_324739"/>
      <w:bookmarkEnd w:id="19253"/>
      <w:r w:rsidRPr="006268B5">
        <w:rPr>
          <w:rtl/>
        </w:rPr>
        <w:t xml:space="preserve">חלילה </w:t>
      </w:r>
      <w:bookmarkStart w:id="19254" w:name="_ETM_Q40_325310"/>
      <w:bookmarkEnd w:id="19254"/>
      <w:r w:rsidRPr="006268B5">
        <w:rPr>
          <w:rtl/>
        </w:rPr>
        <w:t xml:space="preserve">שהמשטרה </w:t>
      </w:r>
      <w:bookmarkStart w:id="19255" w:name="_ETM_Q40_325849"/>
      <w:bookmarkEnd w:id="19255"/>
      <w:r w:rsidRPr="006268B5">
        <w:rPr>
          <w:rtl/>
        </w:rPr>
        <w:t>מ</w:t>
      </w:r>
      <w:r>
        <w:rPr>
          <w:rFonts w:hint="cs"/>
          <w:rtl/>
        </w:rPr>
        <w:t>טעה</w:t>
      </w:r>
      <w:r w:rsidRPr="006268B5">
        <w:rPr>
          <w:rtl/>
        </w:rPr>
        <w:t xml:space="preserve"> </w:t>
      </w:r>
      <w:bookmarkStart w:id="19256" w:name="_ETM_Q40_326810"/>
      <w:bookmarkEnd w:id="19256"/>
      <w:r>
        <w:rPr>
          <w:rFonts w:hint="cs"/>
          <w:rtl/>
        </w:rPr>
        <w:t>ב</w:t>
      </w:r>
      <w:r w:rsidRPr="006268B5">
        <w:rPr>
          <w:rtl/>
        </w:rPr>
        <w:t xml:space="preserve">הליך </w:t>
      </w:r>
      <w:bookmarkStart w:id="19257" w:name="_ETM_Q40_327169"/>
      <w:bookmarkEnd w:id="19257"/>
      <w:r w:rsidRPr="006268B5">
        <w:rPr>
          <w:rtl/>
        </w:rPr>
        <w:t xml:space="preserve">כזה </w:t>
      </w:r>
      <w:bookmarkStart w:id="19258" w:name="_ETM_Q40_327470"/>
      <w:bookmarkEnd w:id="19258"/>
      <w:r w:rsidRPr="006268B5">
        <w:rPr>
          <w:rtl/>
        </w:rPr>
        <w:t xml:space="preserve">או </w:t>
      </w:r>
      <w:bookmarkStart w:id="19259" w:name="_ETM_Q40_327590"/>
      <w:bookmarkEnd w:id="19259"/>
      <w:r w:rsidRPr="006268B5">
        <w:rPr>
          <w:rtl/>
        </w:rPr>
        <w:t xml:space="preserve">אחר </w:t>
      </w:r>
      <w:bookmarkStart w:id="19260" w:name="_ETM_Q40_328370"/>
      <w:bookmarkEnd w:id="19260"/>
      <w:r>
        <w:rPr>
          <w:rFonts w:hint="cs"/>
          <w:rtl/>
        </w:rPr>
        <w:t xml:space="preserve">– </w:t>
      </w:r>
      <w:r w:rsidRPr="006268B5">
        <w:rPr>
          <w:rtl/>
        </w:rPr>
        <w:t xml:space="preserve">אני </w:t>
      </w:r>
      <w:bookmarkStart w:id="19261" w:name="_ETM_Q40_328489"/>
      <w:bookmarkEnd w:id="19261"/>
      <w:r w:rsidRPr="006268B5">
        <w:rPr>
          <w:rtl/>
        </w:rPr>
        <w:t xml:space="preserve">חושב </w:t>
      </w:r>
      <w:bookmarkStart w:id="19262" w:name="_ETM_Q40_328760"/>
      <w:bookmarkEnd w:id="19262"/>
      <w:r w:rsidRPr="006268B5">
        <w:rPr>
          <w:rtl/>
        </w:rPr>
        <w:t xml:space="preserve">שהמרחק </w:t>
      </w:r>
      <w:bookmarkStart w:id="19263" w:name="_ETM_Q40_329389"/>
      <w:bookmarkEnd w:id="19263"/>
      <w:r w:rsidRPr="006268B5">
        <w:rPr>
          <w:rtl/>
        </w:rPr>
        <w:t xml:space="preserve">ביניהם </w:t>
      </w:r>
      <w:bookmarkStart w:id="19264" w:name="_ETM_Q40_329750"/>
      <w:bookmarkEnd w:id="19264"/>
      <w:r w:rsidRPr="006268B5">
        <w:rPr>
          <w:rtl/>
        </w:rPr>
        <w:t xml:space="preserve">הוא </w:t>
      </w:r>
      <w:bookmarkStart w:id="19265" w:name="_ETM_Q40_329810"/>
      <w:bookmarkEnd w:id="19265"/>
      <w:r w:rsidRPr="006268B5">
        <w:rPr>
          <w:rtl/>
        </w:rPr>
        <w:t xml:space="preserve">גדול </w:t>
      </w:r>
      <w:bookmarkStart w:id="19266" w:name="_ETM_Q40_330169"/>
      <w:bookmarkEnd w:id="19266"/>
      <w:r w:rsidRPr="006268B5">
        <w:rPr>
          <w:rtl/>
        </w:rPr>
        <w:t xml:space="preserve">ואסור </w:t>
      </w:r>
      <w:bookmarkStart w:id="19267" w:name="_ETM_Q40_330590"/>
      <w:bookmarkEnd w:id="19267"/>
      <w:r w:rsidRPr="006268B5">
        <w:rPr>
          <w:rtl/>
        </w:rPr>
        <w:t xml:space="preserve">להיות </w:t>
      </w:r>
      <w:bookmarkStart w:id="19268" w:name="_ETM_Q40_330859"/>
      <w:bookmarkEnd w:id="19268"/>
      <w:r w:rsidRPr="006268B5">
        <w:rPr>
          <w:rtl/>
        </w:rPr>
        <w:t>ש</w:t>
      </w:r>
      <w:r>
        <w:rPr>
          <w:rFonts w:hint="cs"/>
          <w:rtl/>
        </w:rPr>
        <w:t>ם.</w:t>
      </w:r>
      <w:bookmarkStart w:id="19269" w:name="_ETM_Q40_331780"/>
      <w:bookmarkEnd w:id="19269"/>
    </w:p>
    <w:p w:rsidR="00CE229E" w:rsidRDefault="00CE229E" w:rsidP="002E296F">
      <w:pPr>
        <w:rPr>
          <w:rtl/>
        </w:rPr>
      </w:pPr>
      <w:bookmarkStart w:id="19270" w:name="_ETM_Q40_332118"/>
      <w:bookmarkStart w:id="19271" w:name="_ETM_Q40_332177"/>
      <w:bookmarkEnd w:id="19270"/>
      <w:bookmarkEnd w:id="19271"/>
    </w:p>
    <w:p w:rsidR="00CE229E" w:rsidRDefault="00CE229E" w:rsidP="00587310">
      <w:pPr>
        <w:rPr>
          <w:rtl/>
        </w:rPr>
      </w:pPr>
      <w:bookmarkStart w:id="19272" w:name="_ETM_Q40_332246"/>
      <w:bookmarkStart w:id="19273" w:name="_ETM_Q40_332298"/>
      <w:bookmarkEnd w:id="19272"/>
      <w:bookmarkEnd w:id="19273"/>
      <w:r w:rsidRPr="006268B5">
        <w:rPr>
          <w:rtl/>
        </w:rPr>
        <w:t xml:space="preserve">במה </w:t>
      </w:r>
      <w:bookmarkStart w:id="19274" w:name="_ETM_Q40_332049"/>
      <w:bookmarkEnd w:id="19274"/>
      <w:r w:rsidRPr="006268B5">
        <w:rPr>
          <w:rtl/>
        </w:rPr>
        <w:t xml:space="preserve">דברים </w:t>
      </w:r>
      <w:bookmarkStart w:id="19275" w:name="_ETM_Q40_332379"/>
      <w:bookmarkEnd w:id="19275"/>
      <w:r w:rsidRPr="006268B5">
        <w:rPr>
          <w:rtl/>
        </w:rPr>
        <w:t>אמורים</w:t>
      </w:r>
      <w:r>
        <w:rPr>
          <w:rFonts w:hint="cs"/>
          <w:rtl/>
        </w:rPr>
        <w:t>?</w:t>
      </w:r>
      <w:r w:rsidRPr="006268B5">
        <w:rPr>
          <w:rtl/>
        </w:rPr>
        <w:t xml:space="preserve"> </w:t>
      </w:r>
      <w:bookmarkStart w:id="19276" w:name="_ETM_Q40_334130"/>
      <w:bookmarkEnd w:id="19276"/>
      <w:r>
        <w:rPr>
          <w:rFonts w:hint="cs"/>
          <w:rtl/>
        </w:rPr>
        <w:t>ב</w:t>
      </w:r>
      <w:r w:rsidRPr="006268B5">
        <w:rPr>
          <w:rtl/>
        </w:rPr>
        <w:t xml:space="preserve">נושא </w:t>
      </w:r>
      <w:bookmarkStart w:id="19277" w:name="_ETM_Q40_334459"/>
      <w:bookmarkEnd w:id="19277"/>
      <w:r w:rsidRPr="006268B5">
        <w:rPr>
          <w:rtl/>
        </w:rPr>
        <w:t xml:space="preserve">של </w:t>
      </w:r>
      <w:bookmarkStart w:id="19278" w:name="_ETM_Q40_334610"/>
      <w:bookmarkEnd w:id="19278"/>
      <w:r w:rsidRPr="006268B5">
        <w:rPr>
          <w:rtl/>
        </w:rPr>
        <w:t xml:space="preserve">הפטירה </w:t>
      </w:r>
      <w:bookmarkStart w:id="19279" w:name="_ETM_Q40_335000"/>
      <w:bookmarkEnd w:id="19279"/>
      <w:r w:rsidRPr="006268B5">
        <w:rPr>
          <w:rtl/>
        </w:rPr>
        <w:t xml:space="preserve">של </w:t>
      </w:r>
      <w:bookmarkStart w:id="19280" w:name="_ETM_Q40_336110"/>
      <w:bookmarkEnd w:id="19280"/>
      <w:r>
        <w:rPr>
          <w:rFonts w:hint="cs"/>
          <w:rtl/>
        </w:rPr>
        <w:t xml:space="preserve">הילד </w:t>
      </w:r>
      <w:r w:rsidRPr="006268B5">
        <w:rPr>
          <w:rtl/>
        </w:rPr>
        <w:t xml:space="preserve">הצדיק </w:t>
      </w:r>
      <w:bookmarkStart w:id="19281" w:name="_ETM_Q40_336500"/>
      <w:bookmarkEnd w:id="19281"/>
      <w:r w:rsidRPr="006268B5">
        <w:rPr>
          <w:rtl/>
        </w:rPr>
        <w:t xml:space="preserve">הזה </w:t>
      </w:r>
      <w:bookmarkStart w:id="19282" w:name="_ETM_Q40_337490"/>
      <w:bookmarkEnd w:id="19282"/>
      <w:r>
        <w:rPr>
          <w:rFonts w:hint="cs"/>
          <w:rtl/>
        </w:rPr>
        <w:t>אהוביה</w:t>
      </w:r>
      <w:r w:rsidRPr="006268B5">
        <w:rPr>
          <w:rtl/>
        </w:rPr>
        <w:t xml:space="preserve"> </w:t>
      </w:r>
      <w:bookmarkStart w:id="19283" w:name="_ETM_Q40_337730"/>
      <w:bookmarkEnd w:id="19283"/>
      <w:r w:rsidRPr="006268B5">
        <w:rPr>
          <w:rtl/>
        </w:rPr>
        <w:t>סנדק</w:t>
      </w:r>
      <w:r>
        <w:rPr>
          <w:rFonts w:hint="cs"/>
          <w:rtl/>
        </w:rPr>
        <w:t>,</w:t>
      </w:r>
      <w:r w:rsidRPr="006268B5">
        <w:rPr>
          <w:rtl/>
        </w:rPr>
        <w:t xml:space="preserve"> </w:t>
      </w:r>
      <w:bookmarkStart w:id="19284" w:name="_ETM_Q40_339060"/>
      <w:bookmarkEnd w:id="19284"/>
      <w:r w:rsidRPr="006268B5">
        <w:rPr>
          <w:rtl/>
        </w:rPr>
        <w:t>ז</w:t>
      </w:r>
      <w:r>
        <w:rPr>
          <w:rFonts w:hint="cs"/>
          <w:rtl/>
        </w:rPr>
        <w:t>י</w:t>
      </w:r>
      <w:r w:rsidRPr="006268B5">
        <w:rPr>
          <w:rtl/>
        </w:rPr>
        <w:t xml:space="preserve">כרונו </w:t>
      </w:r>
      <w:bookmarkStart w:id="19285" w:name="_ETM_Q40_339450"/>
      <w:bookmarkEnd w:id="19285"/>
      <w:r w:rsidRPr="006268B5">
        <w:rPr>
          <w:rtl/>
        </w:rPr>
        <w:t>לברכה</w:t>
      </w:r>
      <w:r>
        <w:rPr>
          <w:rFonts w:hint="cs"/>
          <w:rtl/>
        </w:rPr>
        <w:t>,</w:t>
      </w:r>
      <w:r w:rsidRPr="006268B5">
        <w:rPr>
          <w:rtl/>
        </w:rPr>
        <w:t xml:space="preserve"> </w:t>
      </w:r>
      <w:bookmarkStart w:id="19286" w:name="_ETM_Q40_340200"/>
      <w:bookmarkEnd w:id="19286"/>
      <w:r w:rsidRPr="006268B5">
        <w:rPr>
          <w:rtl/>
        </w:rPr>
        <w:t xml:space="preserve">אני </w:t>
      </w:r>
      <w:bookmarkStart w:id="19287" w:name="_ETM_Q40_340470"/>
      <w:bookmarkEnd w:id="19287"/>
      <w:r w:rsidRPr="006268B5">
        <w:rPr>
          <w:rtl/>
        </w:rPr>
        <w:t xml:space="preserve">חושב </w:t>
      </w:r>
      <w:bookmarkStart w:id="19288" w:name="_ETM_Q40_340889"/>
      <w:bookmarkEnd w:id="19288"/>
      <w:r w:rsidRPr="006268B5">
        <w:rPr>
          <w:rtl/>
        </w:rPr>
        <w:t xml:space="preserve">שאפשר </w:t>
      </w:r>
      <w:bookmarkStart w:id="19289" w:name="_ETM_Q40_341580"/>
      <w:bookmarkEnd w:id="19289"/>
      <w:r>
        <w:rPr>
          <w:rFonts w:hint="cs"/>
          <w:rtl/>
        </w:rPr>
        <w:t xml:space="preserve">לומר </w:t>
      </w:r>
      <w:r w:rsidRPr="006268B5">
        <w:rPr>
          <w:rtl/>
        </w:rPr>
        <w:t xml:space="preserve">הרבה </w:t>
      </w:r>
      <w:bookmarkStart w:id="19290" w:name="_ETM_Q40_341910"/>
      <w:bookmarkEnd w:id="19290"/>
      <w:r w:rsidRPr="006268B5">
        <w:rPr>
          <w:rtl/>
        </w:rPr>
        <w:t>דברים</w:t>
      </w:r>
      <w:r>
        <w:rPr>
          <w:rFonts w:hint="cs"/>
          <w:rtl/>
        </w:rPr>
        <w:t>,</w:t>
      </w:r>
      <w:r w:rsidRPr="006268B5">
        <w:rPr>
          <w:rtl/>
        </w:rPr>
        <w:t xml:space="preserve"> </w:t>
      </w:r>
      <w:bookmarkStart w:id="19291" w:name="_ETM_Q40_342330"/>
      <w:bookmarkStart w:id="19292" w:name="_ETM_Q40_343000"/>
      <w:bookmarkEnd w:id="19291"/>
      <w:bookmarkEnd w:id="19292"/>
      <w:r w:rsidRPr="006268B5">
        <w:rPr>
          <w:rtl/>
        </w:rPr>
        <w:t xml:space="preserve">ועל </w:t>
      </w:r>
      <w:bookmarkStart w:id="19293" w:name="_ETM_Q40_343389"/>
      <w:bookmarkEnd w:id="19293"/>
      <w:r w:rsidRPr="006268B5">
        <w:rPr>
          <w:rtl/>
        </w:rPr>
        <w:t xml:space="preserve">זה </w:t>
      </w:r>
      <w:bookmarkStart w:id="19294" w:name="_ETM_Q40_343750"/>
      <w:bookmarkEnd w:id="19294"/>
      <w:r w:rsidRPr="006268B5">
        <w:rPr>
          <w:rtl/>
        </w:rPr>
        <w:t>יכול</w:t>
      </w:r>
      <w:r>
        <w:rPr>
          <w:rFonts w:hint="cs"/>
          <w:rtl/>
        </w:rPr>
        <w:t>ה</w:t>
      </w:r>
      <w:r w:rsidRPr="006268B5">
        <w:rPr>
          <w:rtl/>
        </w:rPr>
        <w:t xml:space="preserve"> </w:t>
      </w:r>
      <w:bookmarkStart w:id="19295" w:name="_ETM_Q40_344020"/>
      <w:bookmarkEnd w:id="19295"/>
      <w:r w:rsidRPr="006268B5">
        <w:rPr>
          <w:rtl/>
        </w:rPr>
        <w:t xml:space="preserve">להיות </w:t>
      </w:r>
      <w:bookmarkStart w:id="19296" w:name="_ETM_Q40_344200"/>
      <w:bookmarkEnd w:id="19296"/>
      <w:r w:rsidRPr="006268B5">
        <w:rPr>
          <w:rtl/>
        </w:rPr>
        <w:t xml:space="preserve">מחלוקת </w:t>
      </w:r>
      <w:bookmarkStart w:id="19297" w:name="_ETM_Q40_344710"/>
      <w:bookmarkEnd w:id="19297"/>
      <w:r w:rsidRPr="006268B5">
        <w:rPr>
          <w:rtl/>
        </w:rPr>
        <w:t xml:space="preserve">בין </w:t>
      </w:r>
      <w:bookmarkStart w:id="19298" w:name="_ETM_Q40_344860"/>
      <w:bookmarkEnd w:id="19298"/>
      <w:r w:rsidRPr="006268B5">
        <w:rPr>
          <w:rtl/>
        </w:rPr>
        <w:t xml:space="preserve">הקואליציה </w:t>
      </w:r>
      <w:bookmarkStart w:id="19299" w:name="_ETM_Q40_345460"/>
      <w:bookmarkEnd w:id="19299"/>
      <w:r w:rsidRPr="006268B5">
        <w:rPr>
          <w:rtl/>
        </w:rPr>
        <w:t>לאופוזיציה</w:t>
      </w:r>
      <w:r>
        <w:rPr>
          <w:rFonts w:hint="cs"/>
          <w:rtl/>
        </w:rPr>
        <w:t>:</w:t>
      </w:r>
      <w:r w:rsidRPr="006268B5">
        <w:rPr>
          <w:rtl/>
        </w:rPr>
        <w:t xml:space="preserve"> </w:t>
      </w:r>
      <w:bookmarkStart w:id="19300" w:name="_ETM_Q40_346700"/>
      <w:bookmarkEnd w:id="19300"/>
      <w:r w:rsidRPr="006268B5">
        <w:rPr>
          <w:rtl/>
        </w:rPr>
        <w:t xml:space="preserve">האם </w:t>
      </w:r>
      <w:bookmarkStart w:id="19301" w:name="_ETM_Q40_346939"/>
      <w:bookmarkEnd w:id="19301"/>
      <w:r w:rsidRPr="006268B5">
        <w:rPr>
          <w:rtl/>
        </w:rPr>
        <w:t xml:space="preserve">הוא </w:t>
      </w:r>
      <w:bookmarkStart w:id="19302" w:name="_ETM_Q40_347030"/>
      <w:bookmarkEnd w:id="19302"/>
      <w:r w:rsidRPr="006268B5">
        <w:rPr>
          <w:rtl/>
        </w:rPr>
        <w:t xml:space="preserve">היה </w:t>
      </w:r>
      <w:bookmarkStart w:id="19303" w:name="_ETM_Q40_347150"/>
      <w:bookmarkEnd w:id="19303"/>
      <w:r w:rsidRPr="006268B5">
        <w:rPr>
          <w:rtl/>
        </w:rPr>
        <w:t xml:space="preserve">צריך </w:t>
      </w:r>
      <w:bookmarkStart w:id="19304" w:name="_ETM_Q40_347480"/>
      <w:bookmarkEnd w:id="19304"/>
      <w:r w:rsidRPr="006268B5">
        <w:rPr>
          <w:rtl/>
        </w:rPr>
        <w:t xml:space="preserve">להיות </w:t>
      </w:r>
      <w:bookmarkStart w:id="19305" w:name="_ETM_Q40_347719"/>
      <w:bookmarkEnd w:id="19305"/>
      <w:r w:rsidRPr="006268B5">
        <w:rPr>
          <w:rtl/>
        </w:rPr>
        <w:t>ש</w:t>
      </w:r>
      <w:r w:rsidR="0032003C">
        <w:rPr>
          <w:rFonts w:hint="cs"/>
          <w:rtl/>
        </w:rPr>
        <w:t>ם</w:t>
      </w:r>
      <w:r>
        <w:rPr>
          <w:rFonts w:hint="cs"/>
          <w:rtl/>
        </w:rPr>
        <w:t>?</w:t>
      </w:r>
      <w:r w:rsidRPr="006268B5">
        <w:rPr>
          <w:rtl/>
        </w:rPr>
        <w:t xml:space="preserve"> </w:t>
      </w:r>
      <w:bookmarkStart w:id="19306" w:name="_ETM_Q40_348049"/>
      <w:bookmarkEnd w:id="19306"/>
      <w:r w:rsidRPr="006268B5">
        <w:rPr>
          <w:rtl/>
        </w:rPr>
        <w:t xml:space="preserve">מה </w:t>
      </w:r>
      <w:bookmarkStart w:id="19307" w:name="_ETM_Q40_348290"/>
      <w:bookmarkEnd w:id="19307"/>
      <w:r w:rsidRPr="006268B5">
        <w:rPr>
          <w:rtl/>
        </w:rPr>
        <w:t xml:space="preserve">היה </w:t>
      </w:r>
      <w:bookmarkStart w:id="19308" w:name="_ETM_Q40_348530"/>
      <w:bookmarkEnd w:id="19308"/>
      <w:r w:rsidRPr="006268B5">
        <w:rPr>
          <w:rtl/>
        </w:rPr>
        <w:t>ש</w:t>
      </w:r>
      <w:r w:rsidR="0032003C">
        <w:rPr>
          <w:rFonts w:hint="cs"/>
          <w:rtl/>
        </w:rPr>
        <w:t>ם</w:t>
      </w:r>
      <w:r>
        <w:rPr>
          <w:rFonts w:hint="cs"/>
          <w:rtl/>
        </w:rPr>
        <w:t>?</w:t>
      </w:r>
      <w:r w:rsidRPr="006268B5">
        <w:rPr>
          <w:rtl/>
        </w:rPr>
        <w:t xml:space="preserve"> </w:t>
      </w:r>
      <w:bookmarkStart w:id="19309" w:name="_ETM_Q40_348769"/>
      <w:bookmarkEnd w:id="19309"/>
      <w:r>
        <w:rPr>
          <w:rFonts w:hint="cs"/>
          <w:rtl/>
        </w:rPr>
        <w:t xml:space="preserve">על </w:t>
      </w:r>
      <w:r w:rsidRPr="006268B5">
        <w:rPr>
          <w:rtl/>
        </w:rPr>
        <w:t xml:space="preserve">מה </w:t>
      </w:r>
      <w:bookmarkStart w:id="19310" w:name="_ETM_Q40_348980"/>
      <w:bookmarkEnd w:id="19310"/>
      <w:r w:rsidRPr="006268B5">
        <w:rPr>
          <w:rtl/>
        </w:rPr>
        <w:t>ה</w:t>
      </w:r>
      <w:r>
        <w:rPr>
          <w:rFonts w:hint="cs"/>
          <w:rtl/>
        </w:rPr>
        <w:t>ה</w:t>
      </w:r>
      <w:r w:rsidRPr="006268B5">
        <w:rPr>
          <w:rtl/>
        </w:rPr>
        <w:t>פגנה</w:t>
      </w:r>
      <w:r>
        <w:rPr>
          <w:rFonts w:hint="cs"/>
          <w:rtl/>
        </w:rPr>
        <w:t>?</w:t>
      </w:r>
      <w:r w:rsidRPr="006268B5">
        <w:rPr>
          <w:rtl/>
        </w:rPr>
        <w:t xml:space="preserve"> </w:t>
      </w:r>
      <w:bookmarkStart w:id="19311" w:name="_ETM_Q40_349799"/>
      <w:bookmarkEnd w:id="19311"/>
      <w:r w:rsidRPr="006268B5">
        <w:rPr>
          <w:rtl/>
        </w:rPr>
        <w:t xml:space="preserve">אפשר </w:t>
      </w:r>
      <w:bookmarkStart w:id="19312" w:name="_ETM_Q40_350129"/>
      <w:bookmarkEnd w:id="19312"/>
      <w:r w:rsidRPr="006268B5">
        <w:rPr>
          <w:rtl/>
        </w:rPr>
        <w:t xml:space="preserve">לדבר </w:t>
      </w:r>
      <w:bookmarkStart w:id="19313" w:name="_ETM_Q40_350459"/>
      <w:bookmarkEnd w:id="19313"/>
      <w:r w:rsidRPr="006268B5">
        <w:rPr>
          <w:rtl/>
        </w:rPr>
        <w:t xml:space="preserve">על </w:t>
      </w:r>
      <w:bookmarkStart w:id="19314" w:name="_ETM_Q40_350549"/>
      <w:bookmarkEnd w:id="19314"/>
      <w:r w:rsidRPr="006268B5">
        <w:rPr>
          <w:rtl/>
        </w:rPr>
        <w:t>זה</w:t>
      </w:r>
      <w:r>
        <w:rPr>
          <w:rFonts w:hint="cs"/>
          <w:rtl/>
        </w:rPr>
        <w:t>,</w:t>
      </w:r>
      <w:r w:rsidRPr="006268B5">
        <w:rPr>
          <w:rtl/>
        </w:rPr>
        <w:t xml:space="preserve"> </w:t>
      </w:r>
      <w:bookmarkStart w:id="19315" w:name="_ETM_Q40_351239"/>
      <w:bookmarkEnd w:id="19315"/>
      <w:r w:rsidRPr="006268B5">
        <w:rPr>
          <w:rtl/>
        </w:rPr>
        <w:t xml:space="preserve">מותר </w:t>
      </w:r>
      <w:bookmarkStart w:id="19316" w:name="_ETM_Q40_351629"/>
      <w:bookmarkEnd w:id="19316"/>
      <w:r>
        <w:rPr>
          <w:rFonts w:hint="cs"/>
          <w:rtl/>
        </w:rPr>
        <w:t xml:space="preserve">לנו לחלוק </w:t>
      </w:r>
      <w:bookmarkStart w:id="19317" w:name="_ETM_Q40_353925"/>
      <w:bookmarkEnd w:id="19317"/>
      <w:r>
        <w:rPr>
          <w:rFonts w:hint="cs"/>
          <w:rtl/>
        </w:rPr>
        <w:t>על זה.</w:t>
      </w:r>
      <w:bookmarkStart w:id="19318" w:name="_ETM_Q40_353080"/>
      <w:bookmarkEnd w:id="19318"/>
      <w:r>
        <w:rPr>
          <w:rFonts w:hint="cs"/>
          <w:rtl/>
        </w:rPr>
        <w:t xml:space="preserve"> </w:t>
      </w:r>
      <w:r w:rsidRPr="006268B5">
        <w:rPr>
          <w:rtl/>
        </w:rPr>
        <w:t>דבר</w:t>
      </w:r>
      <w:bookmarkStart w:id="19319" w:name="_ETM_Q40_353350"/>
      <w:bookmarkEnd w:id="19319"/>
      <w:r>
        <w:rPr>
          <w:rFonts w:hint="cs"/>
          <w:rtl/>
        </w:rPr>
        <w:t xml:space="preserve"> אחד</w:t>
      </w:r>
      <w:r w:rsidRPr="006268B5">
        <w:rPr>
          <w:rtl/>
        </w:rPr>
        <w:t xml:space="preserve"> </w:t>
      </w:r>
      <w:bookmarkStart w:id="19320" w:name="_ETM_Q40_353620"/>
      <w:bookmarkEnd w:id="19320"/>
      <w:r w:rsidRPr="006268B5">
        <w:rPr>
          <w:rtl/>
        </w:rPr>
        <w:t xml:space="preserve">אני </w:t>
      </w:r>
      <w:bookmarkStart w:id="19321" w:name="_ETM_Q40_353770"/>
      <w:bookmarkEnd w:id="19321"/>
      <w:r w:rsidRPr="006268B5">
        <w:rPr>
          <w:rtl/>
        </w:rPr>
        <w:t xml:space="preserve">חושב </w:t>
      </w:r>
      <w:bookmarkStart w:id="19322" w:name="_ETM_Q40_354130"/>
      <w:bookmarkEnd w:id="19322"/>
      <w:r w:rsidRPr="006268B5">
        <w:rPr>
          <w:rtl/>
        </w:rPr>
        <w:t xml:space="preserve">שאסור </w:t>
      </w:r>
      <w:bookmarkStart w:id="19323" w:name="_ETM_Q40_354550"/>
      <w:bookmarkEnd w:id="19323"/>
      <w:r w:rsidRPr="006268B5">
        <w:rPr>
          <w:rtl/>
        </w:rPr>
        <w:t xml:space="preserve">לנו </w:t>
      </w:r>
      <w:bookmarkStart w:id="19324" w:name="_ETM_Q40_354760"/>
      <w:bookmarkEnd w:id="19324"/>
      <w:r w:rsidRPr="006268B5">
        <w:rPr>
          <w:rtl/>
        </w:rPr>
        <w:t>לחלוק</w:t>
      </w:r>
      <w:r>
        <w:rPr>
          <w:rFonts w:hint="cs"/>
          <w:rtl/>
        </w:rPr>
        <w:t xml:space="preserve"> עליו</w:t>
      </w:r>
      <w:r w:rsidR="00A64840">
        <w:rPr>
          <w:rFonts w:hint="cs"/>
          <w:rtl/>
        </w:rPr>
        <w:t>,</w:t>
      </w:r>
      <w:r w:rsidRPr="006268B5">
        <w:rPr>
          <w:rtl/>
        </w:rPr>
        <w:t xml:space="preserve"> </w:t>
      </w:r>
      <w:bookmarkStart w:id="19325" w:name="_ETM_Q40_355810"/>
      <w:bookmarkEnd w:id="19325"/>
      <w:r>
        <w:rPr>
          <w:rFonts w:hint="cs"/>
          <w:rtl/>
        </w:rPr>
        <w:t>ו</w:t>
      </w:r>
      <w:r w:rsidRPr="006268B5">
        <w:rPr>
          <w:rtl/>
        </w:rPr>
        <w:t xml:space="preserve">זה </w:t>
      </w:r>
      <w:bookmarkStart w:id="19326" w:name="_ETM_Q40_356710"/>
      <w:bookmarkEnd w:id="19326"/>
      <w:r w:rsidRPr="006268B5">
        <w:rPr>
          <w:rtl/>
        </w:rPr>
        <w:t xml:space="preserve">המציאות </w:t>
      </w:r>
      <w:bookmarkStart w:id="19327" w:name="_ETM_Q40_357820"/>
      <w:bookmarkEnd w:id="19327"/>
      <w:r w:rsidRPr="006268B5">
        <w:rPr>
          <w:rtl/>
        </w:rPr>
        <w:t xml:space="preserve">שילד </w:t>
      </w:r>
      <w:bookmarkStart w:id="19328" w:name="_ETM_Q40_358660"/>
      <w:bookmarkEnd w:id="19328"/>
      <w:r w:rsidRPr="006268B5">
        <w:rPr>
          <w:rtl/>
        </w:rPr>
        <w:t>הולך</w:t>
      </w:r>
      <w:r>
        <w:rPr>
          <w:rFonts w:hint="cs"/>
          <w:rtl/>
        </w:rPr>
        <w:t>,</w:t>
      </w:r>
      <w:r w:rsidRPr="006268B5">
        <w:rPr>
          <w:rtl/>
        </w:rPr>
        <w:t xml:space="preserve"> </w:t>
      </w:r>
      <w:bookmarkStart w:id="19329" w:name="_ETM_Q40_359810"/>
      <w:bookmarkEnd w:id="19329"/>
      <w:r w:rsidRPr="006268B5">
        <w:rPr>
          <w:rtl/>
        </w:rPr>
        <w:t xml:space="preserve">ויש </w:t>
      </w:r>
      <w:bookmarkStart w:id="19330" w:name="_ETM_Q40_360200"/>
      <w:bookmarkEnd w:id="19330"/>
      <w:r w:rsidRPr="006268B5">
        <w:rPr>
          <w:rtl/>
        </w:rPr>
        <w:t>חשש</w:t>
      </w:r>
      <w:bookmarkStart w:id="19331" w:name="_ETM_Q40_360919"/>
      <w:bookmarkEnd w:id="19331"/>
      <w:r>
        <w:rPr>
          <w:rFonts w:hint="cs"/>
          <w:rtl/>
        </w:rPr>
        <w:t xml:space="preserve">, </w:t>
      </w:r>
      <w:r w:rsidRPr="006268B5">
        <w:rPr>
          <w:rtl/>
        </w:rPr>
        <w:t xml:space="preserve">יש </w:t>
      </w:r>
      <w:bookmarkStart w:id="19332" w:name="_ETM_Q40_361310"/>
      <w:bookmarkEnd w:id="19332"/>
      <w:r w:rsidRPr="006268B5">
        <w:rPr>
          <w:rtl/>
        </w:rPr>
        <w:t xml:space="preserve">צל </w:t>
      </w:r>
      <w:bookmarkStart w:id="19333" w:name="_ETM_Q40_361879"/>
      <w:bookmarkEnd w:id="19333"/>
      <w:r w:rsidRPr="006268B5">
        <w:rPr>
          <w:rtl/>
        </w:rPr>
        <w:t xml:space="preserve">של </w:t>
      </w:r>
      <w:bookmarkStart w:id="19334" w:name="_ETM_Q40_362090"/>
      <w:bookmarkEnd w:id="19334"/>
      <w:r w:rsidRPr="006268B5">
        <w:rPr>
          <w:rtl/>
        </w:rPr>
        <w:t xml:space="preserve">ספק </w:t>
      </w:r>
      <w:bookmarkStart w:id="19335" w:name="_ETM_Q40_362870"/>
      <w:bookmarkEnd w:id="19335"/>
      <w:r>
        <w:rPr>
          <w:rFonts w:hint="cs"/>
          <w:rtl/>
        </w:rPr>
        <w:t xml:space="preserve">– </w:t>
      </w:r>
      <w:r w:rsidRPr="006268B5">
        <w:rPr>
          <w:rtl/>
        </w:rPr>
        <w:t xml:space="preserve">לי </w:t>
      </w:r>
      <w:bookmarkStart w:id="19336" w:name="_ETM_Q40_363080"/>
      <w:bookmarkEnd w:id="19336"/>
      <w:r w:rsidRPr="006268B5">
        <w:rPr>
          <w:rtl/>
        </w:rPr>
        <w:t xml:space="preserve">אין </w:t>
      </w:r>
      <w:bookmarkStart w:id="19337" w:name="_ETM_Q40_363200"/>
      <w:bookmarkEnd w:id="19337"/>
      <w:r w:rsidRPr="006268B5">
        <w:rPr>
          <w:rtl/>
        </w:rPr>
        <w:t>ספק</w:t>
      </w:r>
      <w:r>
        <w:rPr>
          <w:rFonts w:hint="cs"/>
          <w:rtl/>
        </w:rPr>
        <w:t>,</w:t>
      </w:r>
      <w:r w:rsidRPr="006268B5">
        <w:rPr>
          <w:rtl/>
        </w:rPr>
        <w:t xml:space="preserve"> </w:t>
      </w:r>
      <w:bookmarkStart w:id="19338" w:name="_ETM_Q40_364200"/>
      <w:bookmarkStart w:id="19339" w:name="_ETM_Q40_365189"/>
      <w:bookmarkEnd w:id="19338"/>
      <w:bookmarkEnd w:id="19339"/>
      <w:r w:rsidRPr="006268B5">
        <w:rPr>
          <w:rtl/>
        </w:rPr>
        <w:t xml:space="preserve">אבל </w:t>
      </w:r>
      <w:bookmarkStart w:id="19340" w:name="_ETM_Q40_365400"/>
      <w:bookmarkEnd w:id="19340"/>
      <w:r w:rsidRPr="006268B5">
        <w:rPr>
          <w:rtl/>
        </w:rPr>
        <w:t>בוא</w:t>
      </w:r>
      <w:r>
        <w:rPr>
          <w:rFonts w:hint="cs"/>
          <w:rtl/>
        </w:rPr>
        <w:t>ו</w:t>
      </w:r>
      <w:r w:rsidRPr="006268B5">
        <w:rPr>
          <w:rtl/>
        </w:rPr>
        <w:t xml:space="preserve"> </w:t>
      </w:r>
      <w:bookmarkStart w:id="19341" w:name="_ETM_Q40_365489"/>
      <w:bookmarkEnd w:id="19341"/>
      <w:r w:rsidRPr="006268B5">
        <w:rPr>
          <w:rtl/>
        </w:rPr>
        <w:t xml:space="preserve">נגיד </w:t>
      </w:r>
      <w:bookmarkStart w:id="19342" w:name="_ETM_Q40_365730"/>
      <w:bookmarkEnd w:id="19342"/>
      <w:r w:rsidRPr="006268B5">
        <w:rPr>
          <w:rtl/>
        </w:rPr>
        <w:t>שי</w:t>
      </w:r>
      <w:r>
        <w:rPr>
          <w:rFonts w:hint="cs"/>
          <w:rtl/>
        </w:rPr>
        <w:t>ש</w:t>
      </w:r>
      <w:r w:rsidRPr="006268B5">
        <w:rPr>
          <w:rtl/>
        </w:rPr>
        <w:t xml:space="preserve"> </w:t>
      </w:r>
      <w:bookmarkStart w:id="19343" w:name="_ETM_Q40_365969"/>
      <w:bookmarkEnd w:id="19343"/>
      <w:r w:rsidRPr="006268B5">
        <w:rPr>
          <w:rtl/>
        </w:rPr>
        <w:t xml:space="preserve">ספק </w:t>
      </w:r>
      <w:bookmarkStart w:id="19344" w:name="_ETM_Q40_366329"/>
      <w:bookmarkEnd w:id="19344"/>
      <w:r w:rsidRPr="006268B5">
        <w:rPr>
          <w:rtl/>
        </w:rPr>
        <w:t xml:space="preserve">אמיתי </w:t>
      </w:r>
      <w:bookmarkStart w:id="19345" w:name="_ETM_Q40_367019"/>
      <w:bookmarkEnd w:id="19345"/>
      <w:r w:rsidRPr="006268B5">
        <w:rPr>
          <w:rtl/>
        </w:rPr>
        <w:t xml:space="preserve">מי </w:t>
      </w:r>
      <w:bookmarkStart w:id="19346" w:name="_ETM_Q40_367290"/>
      <w:bookmarkEnd w:id="19346"/>
      <w:r w:rsidRPr="006268B5">
        <w:rPr>
          <w:rtl/>
        </w:rPr>
        <w:t xml:space="preserve">הרג </w:t>
      </w:r>
      <w:bookmarkStart w:id="19347" w:name="_ETM_Q40_367590"/>
      <w:bookmarkEnd w:id="19347"/>
      <w:r w:rsidRPr="006268B5">
        <w:rPr>
          <w:rtl/>
        </w:rPr>
        <w:t>אותו</w:t>
      </w:r>
      <w:r>
        <w:rPr>
          <w:rFonts w:hint="cs"/>
          <w:rtl/>
        </w:rPr>
        <w:t>,</w:t>
      </w:r>
      <w:r w:rsidRPr="006268B5">
        <w:rPr>
          <w:rtl/>
        </w:rPr>
        <w:t xml:space="preserve"> </w:t>
      </w:r>
      <w:bookmarkStart w:id="19348" w:name="_ETM_Q40_368389"/>
      <w:bookmarkEnd w:id="19348"/>
      <w:r w:rsidRPr="006268B5">
        <w:rPr>
          <w:rtl/>
        </w:rPr>
        <w:t xml:space="preserve">והדבר </w:t>
      </w:r>
      <w:bookmarkStart w:id="19349" w:name="_ETM_Q40_368959"/>
      <w:bookmarkEnd w:id="19349"/>
      <w:r w:rsidRPr="006268B5">
        <w:rPr>
          <w:rtl/>
        </w:rPr>
        <w:t xml:space="preserve">הזה </w:t>
      </w:r>
      <w:bookmarkStart w:id="19350" w:name="_ETM_Q40_369169"/>
      <w:bookmarkEnd w:id="19350"/>
      <w:r w:rsidRPr="006268B5">
        <w:rPr>
          <w:rtl/>
        </w:rPr>
        <w:t>מ</w:t>
      </w:r>
      <w:r>
        <w:rPr>
          <w:rFonts w:hint="cs"/>
          <w:rtl/>
        </w:rPr>
        <w:t>טויח</w:t>
      </w:r>
      <w:r w:rsidRPr="006268B5">
        <w:rPr>
          <w:rtl/>
        </w:rPr>
        <w:t xml:space="preserve"> </w:t>
      </w:r>
      <w:bookmarkStart w:id="19351" w:name="_ETM_Q40_370099"/>
      <w:bookmarkEnd w:id="19351"/>
      <w:r w:rsidRPr="006268B5">
        <w:rPr>
          <w:rtl/>
        </w:rPr>
        <w:t xml:space="preserve">יום </w:t>
      </w:r>
      <w:bookmarkStart w:id="19352" w:name="_ETM_Q40_370669"/>
      <w:bookmarkEnd w:id="19352"/>
      <w:r w:rsidRPr="006268B5">
        <w:rPr>
          <w:rtl/>
        </w:rPr>
        <w:t xml:space="preserve">אחרי </w:t>
      </w:r>
      <w:bookmarkStart w:id="19353" w:name="_ETM_Q40_371090"/>
      <w:bookmarkEnd w:id="19353"/>
      <w:r w:rsidRPr="006268B5">
        <w:rPr>
          <w:rtl/>
        </w:rPr>
        <w:t>יום</w:t>
      </w:r>
      <w:r>
        <w:rPr>
          <w:rFonts w:hint="cs"/>
          <w:rtl/>
        </w:rPr>
        <w:t>.</w:t>
      </w:r>
      <w:r w:rsidRPr="006268B5">
        <w:rPr>
          <w:rtl/>
        </w:rPr>
        <w:t xml:space="preserve"> </w:t>
      </w:r>
      <w:bookmarkStart w:id="19354" w:name="_ETM_Q40_372010"/>
      <w:bookmarkEnd w:id="19354"/>
      <w:r>
        <w:rPr>
          <w:rFonts w:hint="cs"/>
          <w:rtl/>
        </w:rPr>
        <w:t>שלושה</w:t>
      </w:r>
      <w:r w:rsidRPr="006268B5">
        <w:rPr>
          <w:rtl/>
        </w:rPr>
        <w:t xml:space="preserve"> </w:t>
      </w:r>
      <w:bookmarkStart w:id="19355" w:name="_ETM_Q40_372549"/>
      <w:bookmarkEnd w:id="19355"/>
      <w:r w:rsidRPr="006268B5">
        <w:rPr>
          <w:rtl/>
        </w:rPr>
        <w:t xml:space="preserve">ימים </w:t>
      </w:r>
      <w:bookmarkStart w:id="19356" w:name="_ETM_Q40_372969"/>
      <w:bookmarkEnd w:id="19356"/>
      <w:r w:rsidRPr="006268B5">
        <w:rPr>
          <w:rtl/>
        </w:rPr>
        <w:t xml:space="preserve">לקח </w:t>
      </w:r>
      <w:bookmarkStart w:id="19357" w:name="_ETM_Q40_373299"/>
      <w:bookmarkEnd w:id="19357"/>
      <w:r w:rsidRPr="006268B5">
        <w:rPr>
          <w:rtl/>
        </w:rPr>
        <w:t xml:space="preserve">למח"ש </w:t>
      </w:r>
      <w:bookmarkStart w:id="19358" w:name="_ETM_Q40_373779"/>
      <w:bookmarkEnd w:id="19358"/>
      <w:r w:rsidRPr="006268B5">
        <w:rPr>
          <w:rtl/>
        </w:rPr>
        <w:t>לחקור</w:t>
      </w:r>
      <w:r>
        <w:rPr>
          <w:rFonts w:hint="cs"/>
          <w:rtl/>
        </w:rPr>
        <w:t>,</w:t>
      </w:r>
      <w:r w:rsidRPr="006268B5">
        <w:rPr>
          <w:rtl/>
        </w:rPr>
        <w:t xml:space="preserve"> </w:t>
      </w:r>
      <w:bookmarkStart w:id="19359" w:name="_ETM_Q40_374409"/>
      <w:bookmarkEnd w:id="19359"/>
      <w:r w:rsidRPr="006268B5">
        <w:rPr>
          <w:rtl/>
        </w:rPr>
        <w:t xml:space="preserve">ודיברו </w:t>
      </w:r>
      <w:bookmarkStart w:id="19360" w:name="_ETM_Q40_375580"/>
      <w:bookmarkEnd w:id="19360"/>
      <w:r w:rsidRPr="006268B5">
        <w:rPr>
          <w:rtl/>
        </w:rPr>
        <w:t xml:space="preserve">כאן </w:t>
      </w:r>
      <w:bookmarkStart w:id="19361" w:name="_ETM_Q40_375760"/>
      <w:bookmarkEnd w:id="19361"/>
      <w:r w:rsidRPr="006268B5">
        <w:rPr>
          <w:rtl/>
        </w:rPr>
        <w:t xml:space="preserve">היום </w:t>
      </w:r>
      <w:bookmarkStart w:id="19362" w:name="_ETM_Q40_376120"/>
      <w:bookmarkEnd w:id="19362"/>
      <w:r w:rsidRPr="006268B5">
        <w:rPr>
          <w:rtl/>
        </w:rPr>
        <w:t xml:space="preserve">על </w:t>
      </w:r>
      <w:bookmarkStart w:id="19363" w:name="_ETM_Q40_376330"/>
      <w:bookmarkEnd w:id="19363"/>
      <w:r w:rsidRPr="006268B5">
        <w:rPr>
          <w:rtl/>
        </w:rPr>
        <w:t xml:space="preserve">סדרה </w:t>
      </w:r>
      <w:bookmarkStart w:id="19364" w:name="_ETM_Q40_376900"/>
      <w:bookmarkEnd w:id="19364"/>
      <w:r w:rsidRPr="006268B5">
        <w:rPr>
          <w:rtl/>
        </w:rPr>
        <w:t xml:space="preserve">של </w:t>
      </w:r>
      <w:bookmarkStart w:id="19365" w:name="_ETM_Q40_377110"/>
      <w:bookmarkEnd w:id="19365"/>
      <w:r w:rsidRPr="006268B5">
        <w:rPr>
          <w:rtl/>
        </w:rPr>
        <w:t xml:space="preserve">כשלים </w:t>
      </w:r>
      <w:bookmarkStart w:id="19366" w:name="_ETM_Q40_378040"/>
      <w:bookmarkEnd w:id="19366"/>
      <w:r w:rsidRPr="006268B5">
        <w:rPr>
          <w:rtl/>
        </w:rPr>
        <w:t xml:space="preserve">עד </w:t>
      </w:r>
      <w:bookmarkStart w:id="19367" w:name="_ETM_Q40_378280"/>
      <w:bookmarkEnd w:id="19367"/>
      <w:r w:rsidRPr="006268B5">
        <w:rPr>
          <w:rtl/>
        </w:rPr>
        <w:t xml:space="preserve">שהגיעו </w:t>
      </w:r>
      <w:bookmarkStart w:id="19368" w:name="_ETM_Q40_378669"/>
      <w:bookmarkEnd w:id="19368"/>
      <w:r w:rsidRPr="006268B5">
        <w:rPr>
          <w:rtl/>
        </w:rPr>
        <w:t xml:space="preserve">להחלטה </w:t>
      </w:r>
      <w:bookmarkStart w:id="19369" w:name="_ETM_Q40_379090"/>
      <w:bookmarkEnd w:id="19369"/>
      <w:r w:rsidRPr="006268B5">
        <w:rPr>
          <w:rtl/>
        </w:rPr>
        <w:t>שלהם</w:t>
      </w:r>
      <w:r>
        <w:rPr>
          <w:rFonts w:hint="cs"/>
          <w:rtl/>
        </w:rPr>
        <w:t>.</w:t>
      </w:r>
      <w:r w:rsidRPr="006268B5">
        <w:rPr>
          <w:rtl/>
        </w:rPr>
        <w:t xml:space="preserve"> </w:t>
      </w:r>
      <w:bookmarkStart w:id="19370" w:name="_ETM_Q40_380239"/>
      <w:bookmarkEnd w:id="19370"/>
      <w:r w:rsidRPr="006268B5">
        <w:rPr>
          <w:rtl/>
        </w:rPr>
        <w:t xml:space="preserve">אני </w:t>
      </w:r>
      <w:bookmarkStart w:id="19371" w:name="_ETM_Q40_380510"/>
      <w:bookmarkEnd w:id="19371"/>
      <w:r w:rsidRPr="006268B5">
        <w:rPr>
          <w:rtl/>
        </w:rPr>
        <w:t xml:space="preserve">יודע </w:t>
      </w:r>
      <w:bookmarkStart w:id="19372" w:name="_ETM_Q40_381499"/>
      <w:bookmarkEnd w:id="19372"/>
      <w:r w:rsidRPr="006268B5">
        <w:rPr>
          <w:rtl/>
        </w:rPr>
        <w:t xml:space="preserve">ששר </w:t>
      </w:r>
      <w:bookmarkStart w:id="19373" w:name="_ETM_Q40_382069"/>
      <w:bookmarkEnd w:id="19373"/>
      <w:r w:rsidRPr="006268B5">
        <w:rPr>
          <w:rtl/>
        </w:rPr>
        <w:t>המשפטים</w:t>
      </w:r>
      <w:r>
        <w:rPr>
          <w:rFonts w:hint="cs"/>
          <w:rtl/>
        </w:rPr>
        <w:t>,</w:t>
      </w:r>
      <w:r w:rsidRPr="006268B5">
        <w:rPr>
          <w:rtl/>
        </w:rPr>
        <w:t xml:space="preserve"> </w:t>
      </w:r>
      <w:bookmarkStart w:id="19374" w:name="_ETM_Q40_383029"/>
      <w:bookmarkEnd w:id="19374"/>
      <w:r w:rsidRPr="006268B5">
        <w:rPr>
          <w:rtl/>
        </w:rPr>
        <w:t>ש</w:t>
      </w:r>
      <w:bookmarkStart w:id="19375" w:name="_ETM_Q40_383209"/>
      <w:bookmarkEnd w:id="19375"/>
      <w:r w:rsidRPr="006268B5">
        <w:rPr>
          <w:rtl/>
        </w:rPr>
        <w:t xml:space="preserve">היה </w:t>
      </w:r>
      <w:bookmarkStart w:id="19376" w:name="_ETM_Q40_383450"/>
      <w:bookmarkEnd w:id="19376"/>
      <w:r w:rsidRPr="006268B5">
        <w:rPr>
          <w:rtl/>
        </w:rPr>
        <w:t xml:space="preserve">אמור </w:t>
      </w:r>
      <w:bookmarkStart w:id="19377" w:name="_ETM_Q40_383749"/>
      <w:bookmarkEnd w:id="19377"/>
      <w:r w:rsidRPr="006268B5">
        <w:rPr>
          <w:rtl/>
        </w:rPr>
        <w:t xml:space="preserve">בעצם </w:t>
      </w:r>
      <w:bookmarkStart w:id="19378" w:name="_ETM_Q40_384169"/>
      <w:bookmarkEnd w:id="19378"/>
      <w:r w:rsidRPr="006268B5">
        <w:rPr>
          <w:rtl/>
        </w:rPr>
        <w:t xml:space="preserve">להשיב </w:t>
      </w:r>
      <w:bookmarkStart w:id="19379" w:name="_ETM_Q40_384529"/>
      <w:bookmarkEnd w:id="19379"/>
      <w:r w:rsidRPr="006268B5">
        <w:rPr>
          <w:rtl/>
        </w:rPr>
        <w:t xml:space="preserve">על </w:t>
      </w:r>
      <w:bookmarkStart w:id="19380" w:name="_ETM_Q40_384620"/>
      <w:bookmarkEnd w:id="19380"/>
      <w:r w:rsidRPr="006268B5">
        <w:rPr>
          <w:rtl/>
        </w:rPr>
        <w:t>זה</w:t>
      </w:r>
      <w:r>
        <w:rPr>
          <w:rFonts w:hint="cs"/>
          <w:rtl/>
        </w:rPr>
        <w:t>,</w:t>
      </w:r>
      <w:r w:rsidRPr="006268B5">
        <w:rPr>
          <w:rtl/>
        </w:rPr>
        <w:t xml:space="preserve"> </w:t>
      </w:r>
      <w:bookmarkStart w:id="19381" w:name="_ETM_Q40_384859"/>
      <w:bookmarkStart w:id="19382" w:name="_ETM_Q40_384949"/>
      <w:bookmarkEnd w:id="19381"/>
      <w:bookmarkEnd w:id="19382"/>
      <w:r w:rsidRPr="006268B5">
        <w:rPr>
          <w:rtl/>
        </w:rPr>
        <w:t xml:space="preserve">לא </w:t>
      </w:r>
      <w:bookmarkStart w:id="19383" w:name="_ETM_Q40_385069"/>
      <w:bookmarkEnd w:id="19383"/>
      <w:r w:rsidRPr="006268B5">
        <w:rPr>
          <w:rtl/>
        </w:rPr>
        <w:t>יכ</w:t>
      </w:r>
      <w:r>
        <w:rPr>
          <w:rFonts w:hint="cs"/>
          <w:rtl/>
        </w:rPr>
        <w:t>ו</w:t>
      </w:r>
      <w:r w:rsidRPr="006268B5">
        <w:rPr>
          <w:rtl/>
        </w:rPr>
        <w:t xml:space="preserve">ל </w:t>
      </w:r>
      <w:bookmarkStart w:id="19384" w:name="_ETM_Q40_385400"/>
      <w:bookmarkEnd w:id="19384"/>
      <w:r w:rsidRPr="006268B5">
        <w:rPr>
          <w:rtl/>
        </w:rPr>
        <w:t>לענות</w:t>
      </w:r>
      <w:r>
        <w:rPr>
          <w:rFonts w:hint="cs"/>
          <w:rtl/>
        </w:rPr>
        <w:t>,</w:t>
      </w:r>
      <w:r w:rsidRPr="006268B5">
        <w:rPr>
          <w:rtl/>
        </w:rPr>
        <w:t xml:space="preserve"> </w:t>
      </w:r>
      <w:bookmarkStart w:id="19385" w:name="_ETM_Q40_386150"/>
      <w:bookmarkEnd w:id="19385"/>
      <w:r w:rsidRPr="006268B5">
        <w:rPr>
          <w:rtl/>
        </w:rPr>
        <w:t>ו</w:t>
      </w:r>
      <w:bookmarkStart w:id="19386" w:name="_ETM_Q40_387680"/>
      <w:bookmarkEnd w:id="19386"/>
      <w:r w:rsidRPr="006268B5">
        <w:rPr>
          <w:rtl/>
        </w:rPr>
        <w:t xml:space="preserve">השר </w:t>
      </w:r>
      <w:bookmarkStart w:id="19387" w:name="_ETM_Q40_387980"/>
      <w:bookmarkEnd w:id="19387"/>
      <w:r w:rsidRPr="006268B5">
        <w:rPr>
          <w:rtl/>
        </w:rPr>
        <w:t>פור</w:t>
      </w:r>
      <w:r>
        <w:rPr>
          <w:rFonts w:hint="cs"/>
          <w:rtl/>
        </w:rPr>
        <w:t>ר</w:t>
      </w:r>
      <w:r w:rsidRPr="006268B5">
        <w:rPr>
          <w:rtl/>
        </w:rPr>
        <w:t xml:space="preserve"> </w:t>
      </w:r>
      <w:bookmarkStart w:id="19388" w:name="_ETM_Q40_388249"/>
      <w:bookmarkStart w:id="19389" w:name="_ETM_Q40_388459"/>
      <w:bookmarkEnd w:id="19388"/>
      <w:bookmarkEnd w:id="19389"/>
      <w:r w:rsidRPr="006268B5">
        <w:rPr>
          <w:rtl/>
        </w:rPr>
        <w:t xml:space="preserve">יענה </w:t>
      </w:r>
      <w:bookmarkStart w:id="19390" w:name="_ETM_Q40_388760"/>
      <w:bookmarkEnd w:id="19390"/>
      <w:r w:rsidRPr="006268B5">
        <w:rPr>
          <w:rtl/>
        </w:rPr>
        <w:t>במקומו</w:t>
      </w:r>
      <w:r>
        <w:rPr>
          <w:rFonts w:hint="cs"/>
          <w:rtl/>
        </w:rPr>
        <w:t>,</w:t>
      </w:r>
      <w:r w:rsidRPr="006268B5">
        <w:rPr>
          <w:rtl/>
        </w:rPr>
        <w:t xml:space="preserve"> </w:t>
      </w:r>
      <w:bookmarkStart w:id="19391" w:name="_ETM_Q40_389779"/>
      <w:bookmarkEnd w:id="19391"/>
      <w:r w:rsidRPr="006268B5">
        <w:rPr>
          <w:rtl/>
        </w:rPr>
        <w:t xml:space="preserve">אבל </w:t>
      </w:r>
      <w:bookmarkStart w:id="19392" w:name="_ETM_Q40_389989"/>
      <w:bookmarkEnd w:id="19392"/>
      <w:r w:rsidRPr="006268B5">
        <w:rPr>
          <w:rtl/>
        </w:rPr>
        <w:t xml:space="preserve">אני </w:t>
      </w:r>
      <w:bookmarkStart w:id="19393" w:name="_ETM_Q40_390079"/>
      <w:bookmarkEnd w:id="19393"/>
      <w:r w:rsidRPr="006268B5">
        <w:rPr>
          <w:rtl/>
        </w:rPr>
        <w:t>חושב</w:t>
      </w:r>
      <w:r>
        <w:rPr>
          <w:rFonts w:hint="cs"/>
          <w:rtl/>
        </w:rPr>
        <w:t>,</w:t>
      </w:r>
      <w:r w:rsidRPr="006268B5">
        <w:rPr>
          <w:rtl/>
        </w:rPr>
        <w:t xml:space="preserve"> </w:t>
      </w:r>
      <w:bookmarkStart w:id="19394" w:name="_ETM_Q40_390620"/>
      <w:bookmarkEnd w:id="19394"/>
      <w:r w:rsidRPr="006268B5">
        <w:rPr>
          <w:rtl/>
        </w:rPr>
        <w:t xml:space="preserve">אדוני </w:t>
      </w:r>
      <w:bookmarkStart w:id="19395" w:name="_ETM_Q40_390949"/>
      <w:bookmarkEnd w:id="19395"/>
      <w:r w:rsidRPr="006268B5">
        <w:rPr>
          <w:rtl/>
        </w:rPr>
        <w:t xml:space="preserve">השר </w:t>
      </w:r>
      <w:bookmarkStart w:id="19396" w:name="_ETM_Q40_391279"/>
      <w:bookmarkEnd w:id="19396"/>
      <w:r w:rsidRPr="006268B5">
        <w:rPr>
          <w:rtl/>
        </w:rPr>
        <w:t>פורר</w:t>
      </w:r>
      <w:r>
        <w:rPr>
          <w:rFonts w:hint="cs"/>
          <w:rtl/>
        </w:rPr>
        <w:t xml:space="preserve"> </w:t>
      </w:r>
      <w:bookmarkStart w:id="19397" w:name="_ETM_Q40_392190"/>
      <w:bookmarkEnd w:id="19397"/>
      <w:r>
        <w:rPr>
          <w:rFonts w:hint="eastAsia"/>
          <w:rtl/>
        </w:rPr>
        <w:t>–</w:t>
      </w:r>
      <w:r>
        <w:rPr>
          <w:rFonts w:hint="cs"/>
          <w:rtl/>
        </w:rPr>
        <w:t xml:space="preserve"> </w:t>
      </w:r>
      <w:r w:rsidRPr="006268B5">
        <w:rPr>
          <w:rtl/>
        </w:rPr>
        <w:t xml:space="preserve">אדוני </w:t>
      </w:r>
      <w:bookmarkStart w:id="19398" w:name="_ETM_Q40_392910"/>
      <w:bookmarkEnd w:id="19398"/>
      <w:r w:rsidRPr="006268B5">
        <w:rPr>
          <w:rtl/>
        </w:rPr>
        <w:t xml:space="preserve">השר </w:t>
      </w:r>
      <w:bookmarkStart w:id="19399" w:name="_ETM_Q40_393180"/>
      <w:bookmarkEnd w:id="19399"/>
      <w:r w:rsidRPr="006268B5">
        <w:rPr>
          <w:rtl/>
        </w:rPr>
        <w:t xml:space="preserve">לא </w:t>
      </w:r>
      <w:bookmarkStart w:id="19400" w:name="_ETM_Q40_393300"/>
      <w:bookmarkEnd w:id="19400"/>
      <w:r w:rsidRPr="006268B5">
        <w:rPr>
          <w:rtl/>
        </w:rPr>
        <w:t>איתנו</w:t>
      </w:r>
      <w:r>
        <w:rPr>
          <w:rFonts w:hint="cs"/>
          <w:rtl/>
        </w:rPr>
        <w:t>,</w:t>
      </w:r>
      <w:r w:rsidRPr="006268B5">
        <w:rPr>
          <w:rtl/>
        </w:rPr>
        <w:t xml:space="preserve"> </w:t>
      </w:r>
      <w:bookmarkStart w:id="19401" w:name="_ETM_Q40_394150"/>
      <w:bookmarkEnd w:id="19401"/>
      <w:r w:rsidRPr="006268B5">
        <w:rPr>
          <w:rtl/>
        </w:rPr>
        <w:t xml:space="preserve">הרב </w:t>
      </w:r>
      <w:bookmarkStart w:id="19402" w:name="_ETM_Q40_394570"/>
      <w:bookmarkEnd w:id="19402"/>
      <w:r>
        <w:rPr>
          <w:rFonts w:hint="cs"/>
          <w:rtl/>
        </w:rPr>
        <w:t xml:space="preserve">פורר. אה, </w:t>
      </w:r>
      <w:bookmarkStart w:id="19403" w:name="_ETM_Q40_395825"/>
      <w:bookmarkEnd w:id="19403"/>
      <w:r>
        <w:rPr>
          <w:rFonts w:hint="cs"/>
          <w:rtl/>
        </w:rPr>
        <w:t>יופי, יופי.</w:t>
      </w:r>
      <w:r w:rsidRPr="006268B5">
        <w:rPr>
          <w:rtl/>
        </w:rPr>
        <w:t xml:space="preserve"> </w:t>
      </w:r>
      <w:bookmarkStart w:id="19404" w:name="_ETM_Q40_395230"/>
      <w:bookmarkEnd w:id="19404"/>
      <w:r>
        <w:rPr>
          <w:rFonts w:hint="cs"/>
          <w:rtl/>
        </w:rPr>
        <w:t>ב</w:t>
      </w:r>
      <w:r w:rsidRPr="006268B5">
        <w:rPr>
          <w:rtl/>
        </w:rPr>
        <w:t>קיצור</w:t>
      </w:r>
      <w:r>
        <w:rPr>
          <w:rFonts w:hint="cs"/>
          <w:rtl/>
        </w:rPr>
        <w:t>,</w:t>
      </w:r>
      <w:r w:rsidRPr="006268B5">
        <w:rPr>
          <w:rtl/>
        </w:rPr>
        <w:t xml:space="preserve"> </w:t>
      </w:r>
      <w:bookmarkStart w:id="19405" w:name="_ETM_Q40_396959"/>
      <w:bookmarkEnd w:id="19405"/>
      <w:r w:rsidRPr="006268B5">
        <w:rPr>
          <w:rtl/>
        </w:rPr>
        <w:t xml:space="preserve">אני </w:t>
      </w:r>
      <w:bookmarkStart w:id="19406" w:name="_ETM_Q40_397079"/>
      <w:bookmarkEnd w:id="19406"/>
      <w:r w:rsidRPr="006268B5">
        <w:rPr>
          <w:rtl/>
        </w:rPr>
        <w:t>חושב</w:t>
      </w:r>
      <w:r>
        <w:rPr>
          <w:rFonts w:hint="cs"/>
          <w:rtl/>
        </w:rPr>
        <w:t xml:space="preserve"> </w:t>
      </w:r>
      <w:r w:rsidR="00587310">
        <w:rPr>
          <w:rFonts w:hint="cs"/>
          <w:rtl/>
        </w:rPr>
        <w:t>– – –</w:t>
      </w:r>
    </w:p>
    <w:p w:rsidR="00CE229E" w:rsidRDefault="00CE229E" w:rsidP="002E296F">
      <w:pPr>
        <w:rPr>
          <w:rtl/>
        </w:rPr>
      </w:pPr>
      <w:bookmarkStart w:id="19407" w:name="_ETM_Q40_396847"/>
      <w:bookmarkStart w:id="19408" w:name="_ETM_Q40_396946"/>
      <w:bookmarkEnd w:id="19407"/>
      <w:bookmarkEnd w:id="19408"/>
    </w:p>
    <w:p w:rsidR="00CE229E" w:rsidRDefault="00CE229E" w:rsidP="002E296F">
      <w:pPr>
        <w:pStyle w:val="af5"/>
        <w:keepNext/>
        <w:rPr>
          <w:rtl/>
        </w:rPr>
      </w:pPr>
      <w:bookmarkStart w:id="19409" w:name="_ETM_Q40_396990"/>
      <w:bookmarkStart w:id="19410" w:name="_ETM_Q40_397087"/>
      <w:bookmarkStart w:id="19411" w:name="ET_interruption_6211_14"/>
      <w:bookmarkEnd w:id="19409"/>
      <w:bookmarkEnd w:id="19410"/>
      <w:r w:rsidRPr="009062CB">
        <w:rPr>
          <w:rStyle w:val="TagStyle"/>
          <w:rtl/>
        </w:rPr>
        <w:t xml:space="preserve"> &lt;&lt; קריאה &gt;&gt; </w:t>
      </w:r>
      <w:r>
        <w:rPr>
          <w:rtl/>
        </w:rPr>
        <w:t>שר החקלאות ופיתוח הכפר עודד פורר:</w:t>
      </w:r>
      <w:r w:rsidRPr="009062CB">
        <w:rPr>
          <w:rStyle w:val="TagStyle"/>
          <w:rtl/>
        </w:rPr>
        <w:t xml:space="preserve"> &lt;&lt; קריאה &gt;&gt;</w:t>
      </w:r>
      <w:r>
        <w:rPr>
          <w:rtl/>
        </w:rPr>
        <w:t xml:space="preserve">   </w:t>
      </w:r>
      <w:bookmarkEnd w:id="19411"/>
    </w:p>
    <w:p w:rsidR="00CE229E" w:rsidRDefault="00CE229E" w:rsidP="00587310">
      <w:pPr>
        <w:rPr>
          <w:rtl/>
          <w:lang w:eastAsia="he-IL"/>
        </w:rPr>
      </w:pPr>
    </w:p>
    <w:p w:rsidR="00CE229E" w:rsidRDefault="00587310" w:rsidP="00587310">
      <w:pPr>
        <w:rPr>
          <w:rtl/>
          <w:lang w:eastAsia="he-IL"/>
        </w:rPr>
      </w:pPr>
      <w:r>
        <w:rPr>
          <w:rFonts w:hint="cs"/>
          <w:rtl/>
          <w:lang w:eastAsia="he-IL"/>
        </w:rPr>
        <w:t>– – –</w:t>
      </w:r>
      <w:r w:rsidR="00CE229E">
        <w:rPr>
          <w:rFonts w:hint="cs"/>
          <w:rtl/>
          <w:lang w:eastAsia="he-IL"/>
        </w:rPr>
        <w:t xml:space="preserve"> מה שהגיוני </w:t>
      </w:r>
      <w:bookmarkStart w:id="19412" w:name="_ETM_Q40_400048"/>
      <w:bookmarkEnd w:id="19412"/>
      <w:r w:rsidR="00CE229E">
        <w:rPr>
          <w:rFonts w:hint="cs"/>
          <w:rtl/>
          <w:lang w:eastAsia="he-IL"/>
        </w:rPr>
        <w:t>לפעול.</w:t>
      </w:r>
    </w:p>
    <w:p w:rsidR="00CE229E" w:rsidRDefault="00CE229E" w:rsidP="002E296F">
      <w:pPr>
        <w:rPr>
          <w:rtl/>
          <w:lang w:eastAsia="he-IL"/>
        </w:rPr>
      </w:pPr>
    </w:p>
    <w:p w:rsidR="00CE229E" w:rsidRDefault="00CE229E" w:rsidP="002E296F">
      <w:pPr>
        <w:pStyle w:val="-"/>
        <w:keepNext/>
        <w:rPr>
          <w:rtl/>
        </w:rPr>
      </w:pPr>
      <w:bookmarkStart w:id="19413" w:name="ET_speakercontinue_5628_15"/>
      <w:r w:rsidRPr="009062CB">
        <w:rPr>
          <w:rStyle w:val="TagStyle"/>
          <w:rtl/>
        </w:rPr>
        <w:t xml:space="preserve"> &lt;&lt; דובר_המשך &gt;&gt; </w:t>
      </w:r>
      <w:r>
        <w:rPr>
          <w:rtl/>
        </w:rPr>
        <w:t>מיכאל מלכיאלי (ש"ס):</w:t>
      </w:r>
      <w:r w:rsidRPr="009062CB">
        <w:rPr>
          <w:rStyle w:val="TagStyle"/>
          <w:rtl/>
        </w:rPr>
        <w:t xml:space="preserve"> &lt;&lt; דובר_המשך &gt;&gt;</w:t>
      </w:r>
      <w:r>
        <w:rPr>
          <w:rtl/>
        </w:rPr>
        <w:t xml:space="preserve">   </w:t>
      </w:r>
      <w:bookmarkEnd w:id="19413"/>
    </w:p>
    <w:p w:rsidR="00CE229E" w:rsidRDefault="00CE229E" w:rsidP="00587310">
      <w:pPr>
        <w:rPr>
          <w:rtl/>
          <w:lang w:eastAsia="he-IL"/>
        </w:rPr>
      </w:pPr>
    </w:p>
    <w:p w:rsidR="0032003C" w:rsidRDefault="00CE229E" w:rsidP="0032003C">
      <w:pPr>
        <w:rPr>
          <w:rtl/>
        </w:rPr>
      </w:pPr>
      <w:r>
        <w:rPr>
          <w:rFonts w:hint="cs"/>
          <w:rtl/>
          <w:lang w:eastAsia="he-IL"/>
        </w:rPr>
        <w:t xml:space="preserve">אוקיי. </w:t>
      </w:r>
      <w:bookmarkStart w:id="19414" w:name="_ETM_Q40_397150"/>
      <w:bookmarkStart w:id="19415" w:name="_ETM_Q40_397227"/>
      <w:bookmarkStart w:id="19416" w:name="_ETM_Q40_397870"/>
      <w:bookmarkStart w:id="19417" w:name="_ETM_Q40_398019"/>
      <w:bookmarkStart w:id="19418" w:name="_ETM_Q40_399150"/>
      <w:bookmarkStart w:id="19419" w:name="_ETM_Q40_399659"/>
      <w:bookmarkEnd w:id="19414"/>
      <w:bookmarkEnd w:id="19415"/>
      <w:bookmarkEnd w:id="19416"/>
      <w:bookmarkEnd w:id="19417"/>
      <w:bookmarkEnd w:id="19418"/>
      <w:bookmarkEnd w:id="19419"/>
      <w:r w:rsidRPr="006268B5">
        <w:rPr>
          <w:rtl/>
        </w:rPr>
        <w:t xml:space="preserve">אז </w:t>
      </w:r>
      <w:bookmarkStart w:id="19420" w:name="_ETM_Q40_399780"/>
      <w:bookmarkEnd w:id="19420"/>
      <w:r w:rsidRPr="006268B5">
        <w:rPr>
          <w:rtl/>
        </w:rPr>
        <w:t xml:space="preserve">אני </w:t>
      </w:r>
      <w:bookmarkStart w:id="19421" w:name="_ETM_Q40_399930"/>
      <w:bookmarkEnd w:id="19421"/>
      <w:r w:rsidRPr="006268B5">
        <w:rPr>
          <w:rtl/>
        </w:rPr>
        <w:t xml:space="preserve">חושב </w:t>
      </w:r>
      <w:bookmarkStart w:id="19422" w:name="_ETM_Q40_400260"/>
      <w:bookmarkEnd w:id="19422"/>
      <w:r w:rsidRPr="006268B5">
        <w:rPr>
          <w:rtl/>
        </w:rPr>
        <w:t>ש</w:t>
      </w:r>
      <w:r>
        <w:rPr>
          <w:rFonts w:hint="cs"/>
          <w:rtl/>
        </w:rPr>
        <w:t>ה</w:t>
      </w:r>
      <w:r w:rsidRPr="006268B5">
        <w:rPr>
          <w:rtl/>
        </w:rPr>
        <w:t xml:space="preserve">עניין </w:t>
      </w:r>
      <w:bookmarkStart w:id="19423" w:name="_ETM_Q40_400799"/>
      <w:bookmarkEnd w:id="19423"/>
      <w:r w:rsidRPr="006268B5">
        <w:rPr>
          <w:rtl/>
        </w:rPr>
        <w:t xml:space="preserve">הזה </w:t>
      </w:r>
      <w:bookmarkStart w:id="19424" w:name="_ETM_Q40_401010"/>
      <w:bookmarkEnd w:id="19424"/>
      <w:r w:rsidRPr="006268B5">
        <w:rPr>
          <w:rtl/>
        </w:rPr>
        <w:t>ש</w:t>
      </w:r>
      <w:r>
        <w:rPr>
          <w:rFonts w:hint="cs"/>
          <w:rtl/>
        </w:rPr>
        <w:t>ל אהוביה</w:t>
      </w:r>
      <w:bookmarkStart w:id="19425" w:name="_ETM_Q40_401280"/>
      <w:bookmarkEnd w:id="19425"/>
      <w:r>
        <w:rPr>
          <w:rFonts w:hint="cs"/>
          <w:rtl/>
        </w:rPr>
        <w:t xml:space="preserve"> </w:t>
      </w:r>
      <w:r w:rsidRPr="006268B5">
        <w:rPr>
          <w:rtl/>
        </w:rPr>
        <w:t xml:space="preserve">סנדק </w:t>
      </w:r>
      <w:bookmarkStart w:id="19426" w:name="_ETM_Q40_402420"/>
      <w:bookmarkEnd w:id="19426"/>
      <w:r w:rsidRPr="006268B5">
        <w:rPr>
          <w:rtl/>
        </w:rPr>
        <w:t xml:space="preserve">זה </w:t>
      </w:r>
      <w:bookmarkStart w:id="19427" w:name="_ETM_Q40_402660"/>
      <w:bookmarkEnd w:id="19427"/>
      <w:r w:rsidRPr="006268B5">
        <w:rPr>
          <w:rtl/>
        </w:rPr>
        <w:t xml:space="preserve">לא </w:t>
      </w:r>
      <w:bookmarkStart w:id="19428" w:name="_ETM_Q40_402780"/>
      <w:bookmarkEnd w:id="19428"/>
      <w:r w:rsidRPr="006268B5">
        <w:rPr>
          <w:rtl/>
        </w:rPr>
        <w:t xml:space="preserve">נושא </w:t>
      </w:r>
      <w:bookmarkStart w:id="19429" w:name="_ETM_Q40_403230"/>
      <w:bookmarkEnd w:id="19429"/>
      <w:r w:rsidRPr="006268B5">
        <w:rPr>
          <w:rtl/>
        </w:rPr>
        <w:t xml:space="preserve">שאנחנו </w:t>
      </w:r>
      <w:bookmarkStart w:id="19430" w:name="_ETM_Q40_403830"/>
      <w:bookmarkEnd w:id="19430"/>
      <w:r w:rsidRPr="006268B5">
        <w:rPr>
          <w:rtl/>
        </w:rPr>
        <w:t xml:space="preserve">כאופוזיציה </w:t>
      </w:r>
      <w:bookmarkStart w:id="19431" w:name="_ETM_Q40_404459"/>
      <w:bookmarkEnd w:id="19431"/>
      <w:r w:rsidRPr="006268B5">
        <w:rPr>
          <w:rtl/>
        </w:rPr>
        <w:t xml:space="preserve">צריכים </w:t>
      </w:r>
      <w:bookmarkStart w:id="19432" w:name="_ETM_Q40_404850"/>
      <w:bookmarkEnd w:id="19432"/>
      <w:r w:rsidRPr="006268B5">
        <w:rPr>
          <w:rtl/>
        </w:rPr>
        <w:t>ל</w:t>
      </w:r>
      <w:r>
        <w:rPr>
          <w:rFonts w:hint="cs"/>
          <w:rtl/>
        </w:rPr>
        <w:t>ה</w:t>
      </w:r>
      <w:r w:rsidRPr="006268B5">
        <w:rPr>
          <w:rtl/>
        </w:rPr>
        <w:t>עלות</w:t>
      </w:r>
      <w:r>
        <w:rPr>
          <w:rFonts w:hint="cs"/>
          <w:rtl/>
        </w:rPr>
        <w:t>.</w:t>
      </w:r>
      <w:r w:rsidRPr="006268B5">
        <w:rPr>
          <w:rtl/>
        </w:rPr>
        <w:t xml:space="preserve"> </w:t>
      </w:r>
      <w:bookmarkStart w:id="19433" w:name="_ETM_Q40_405270"/>
      <w:bookmarkEnd w:id="19433"/>
      <w:r w:rsidRPr="006268B5">
        <w:rPr>
          <w:rtl/>
        </w:rPr>
        <w:t xml:space="preserve">אתם </w:t>
      </w:r>
      <w:bookmarkStart w:id="19434" w:name="_ETM_Q40_405630"/>
      <w:bookmarkEnd w:id="19434"/>
      <w:r w:rsidRPr="006268B5">
        <w:rPr>
          <w:rtl/>
        </w:rPr>
        <w:t>כממשלה</w:t>
      </w:r>
      <w:r>
        <w:rPr>
          <w:rFonts w:hint="cs"/>
          <w:rtl/>
        </w:rPr>
        <w:t>,</w:t>
      </w:r>
      <w:r w:rsidRPr="006268B5">
        <w:rPr>
          <w:rtl/>
        </w:rPr>
        <w:t xml:space="preserve"> </w:t>
      </w:r>
      <w:bookmarkStart w:id="19435" w:name="_ETM_Q40_406709"/>
      <w:bookmarkEnd w:id="19435"/>
      <w:r w:rsidRPr="006268B5">
        <w:rPr>
          <w:rtl/>
        </w:rPr>
        <w:t xml:space="preserve">אתם </w:t>
      </w:r>
      <w:bookmarkStart w:id="19436" w:name="_ETM_Q40_407069"/>
      <w:bookmarkEnd w:id="19436"/>
      <w:r w:rsidRPr="006268B5">
        <w:rPr>
          <w:rtl/>
        </w:rPr>
        <w:t xml:space="preserve">שנושאים </w:t>
      </w:r>
      <w:bookmarkStart w:id="19437" w:name="_ETM_Q40_407580"/>
      <w:bookmarkEnd w:id="19437"/>
      <w:r w:rsidRPr="006268B5">
        <w:rPr>
          <w:rtl/>
        </w:rPr>
        <w:t xml:space="preserve">באחריות </w:t>
      </w:r>
      <w:bookmarkStart w:id="19438" w:name="_ETM_Q40_408240"/>
      <w:bookmarkEnd w:id="19438"/>
      <w:r w:rsidRPr="006268B5">
        <w:rPr>
          <w:rtl/>
        </w:rPr>
        <w:t xml:space="preserve">במשרד </w:t>
      </w:r>
      <w:bookmarkStart w:id="19439" w:name="_ETM_Q40_408690"/>
      <w:bookmarkEnd w:id="19439"/>
      <w:r w:rsidRPr="006268B5">
        <w:rPr>
          <w:rtl/>
        </w:rPr>
        <w:t>המשפטים</w:t>
      </w:r>
      <w:r>
        <w:rPr>
          <w:rFonts w:hint="cs"/>
          <w:rtl/>
        </w:rPr>
        <w:t>,</w:t>
      </w:r>
      <w:r w:rsidRPr="006268B5">
        <w:rPr>
          <w:rtl/>
        </w:rPr>
        <w:t xml:space="preserve"> </w:t>
      </w:r>
      <w:bookmarkStart w:id="19440" w:name="_ETM_Q40_409590"/>
      <w:bookmarkEnd w:id="19440"/>
      <w:r w:rsidRPr="006268B5">
        <w:rPr>
          <w:rtl/>
        </w:rPr>
        <w:t xml:space="preserve">במשרד </w:t>
      </w:r>
      <w:bookmarkStart w:id="19441" w:name="_ETM_Q40_410340"/>
      <w:bookmarkEnd w:id="19441"/>
      <w:r w:rsidRPr="006268B5">
        <w:rPr>
          <w:rtl/>
        </w:rPr>
        <w:t xml:space="preserve">לביטחון </w:t>
      </w:r>
      <w:bookmarkStart w:id="19442" w:name="_ETM_Q40_410850"/>
      <w:bookmarkEnd w:id="19442"/>
      <w:r w:rsidRPr="006268B5">
        <w:rPr>
          <w:rtl/>
        </w:rPr>
        <w:t>פנים</w:t>
      </w:r>
      <w:r>
        <w:rPr>
          <w:rFonts w:hint="cs"/>
          <w:rtl/>
        </w:rPr>
        <w:t>,</w:t>
      </w:r>
      <w:r w:rsidRPr="006268B5">
        <w:rPr>
          <w:rtl/>
        </w:rPr>
        <w:t xml:space="preserve"> </w:t>
      </w:r>
      <w:bookmarkStart w:id="19443" w:name="_ETM_Q40_411120"/>
      <w:bookmarkEnd w:id="19443"/>
      <w:r w:rsidRPr="006268B5">
        <w:rPr>
          <w:rtl/>
        </w:rPr>
        <w:t xml:space="preserve">בנושאים </w:t>
      </w:r>
      <w:bookmarkStart w:id="19444" w:name="_ETM_Q40_411510"/>
      <w:bookmarkEnd w:id="19444"/>
      <w:r w:rsidRPr="006268B5">
        <w:rPr>
          <w:rtl/>
        </w:rPr>
        <w:t xml:space="preserve">החשובים </w:t>
      </w:r>
      <w:bookmarkStart w:id="19445" w:name="_ETM_Q40_411990"/>
      <w:bookmarkEnd w:id="19445"/>
      <w:r w:rsidRPr="006268B5">
        <w:rPr>
          <w:rtl/>
        </w:rPr>
        <w:t xml:space="preserve">האלה </w:t>
      </w:r>
      <w:bookmarkStart w:id="19446" w:name="_ETM_Q40_412709"/>
      <w:bookmarkEnd w:id="19446"/>
      <w:r>
        <w:rPr>
          <w:rFonts w:hint="cs"/>
          <w:rtl/>
        </w:rPr>
        <w:t xml:space="preserve">– </w:t>
      </w:r>
      <w:r w:rsidRPr="006268B5">
        <w:rPr>
          <w:rtl/>
        </w:rPr>
        <w:t>לכם</w:t>
      </w:r>
      <w:bookmarkStart w:id="19447" w:name="_ETM_Q40_413060"/>
      <w:bookmarkEnd w:id="19447"/>
      <w:r w:rsidRPr="006268B5">
        <w:rPr>
          <w:rtl/>
        </w:rPr>
        <w:t xml:space="preserve"> </w:t>
      </w:r>
      <w:bookmarkStart w:id="19448" w:name="_ETM_Q40_413239"/>
      <w:bookmarkEnd w:id="19448"/>
      <w:r w:rsidRPr="006268B5">
        <w:rPr>
          <w:rtl/>
        </w:rPr>
        <w:t xml:space="preserve">אסור </w:t>
      </w:r>
      <w:bookmarkStart w:id="19449" w:name="_ETM_Q40_413660"/>
      <w:bookmarkEnd w:id="19449"/>
      <w:r>
        <w:rPr>
          <w:rFonts w:hint="cs"/>
          <w:rtl/>
        </w:rPr>
        <w:t xml:space="preserve">לתת </w:t>
      </w:r>
      <w:bookmarkStart w:id="19450" w:name="_ETM_Q40_414530"/>
      <w:bookmarkEnd w:id="19450"/>
      <w:r>
        <w:rPr>
          <w:rFonts w:hint="cs"/>
          <w:rtl/>
        </w:rPr>
        <w:t xml:space="preserve">שיהיה </w:t>
      </w:r>
      <w:r w:rsidRPr="006268B5">
        <w:rPr>
          <w:rtl/>
        </w:rPr>
        <w:t xml:space="preserve">מצב </w:t>
      </w:r>
      <w:bookmarkStart w:id="19451" w:name="_ETM_Q40_415069"/>
      <w:bookmarkEnd w:id="19451"/>
      <w:r w:rsidRPr="006268B5">
        <w:rPr>
          <w:rtl/>
        </w:rPr>
        <w:t>שאזרחי</w:t>
      </w:r>
      <w:r>
        <w:rPr>
          <w:rFonts w:hint="cs"/>
          <w:rtl/>
        </w:rPr>
        <w:t>ם</w:t>
      </w:r>
      <w:r w:rsidRPr="006268B5">
        <w:rPr>
          <w:rtl/>
        </w:rPr>
        <w:t xml:space="preserve"> </w:t>
      </w:r>
      <w:bookmarkStart w:id="19452" w:name="_ETM_Q40_415670"/>
      <w:bookmarkEnd w:id="19452"/>
      <w:r>
        <w:rPr>
          <w:rFonts w:hint="cs"/>
          <w:rtl/>
        </w:rPr>
        <w:t>ב</w:t>
      </w:r>
      <w:r w:rsidRPr="006268B5">
        <w:rPr>
          <w:rtl/>
        </w:rPr>
        <w:t xml:space="preserve">מדינת </w:t>
      </w:r>
      <w:bookmarkStart w:id="19453" w:name="_ETM_Q40_416150"/>
      <w:bookmarkEnd w:id="19453"/>
      <w:r w:rsidRPr="006268B5">
        <w:rPr>
          <w:rtl/>
        </w:rPr>
        <w:t xml:space="preserve">ישראל </w:t>
      </w:r>
      <w:bookmarkStart w:id="19454" w:name="_ETM_Q40_416480"/>
      <w:bookmarkEnd w:id="19454"/>
      <w:r w:rsidRPr="006268B5">
        <w:rPr>
          <w:rtl/>
        </w:rPr>
        <w:t xml:space="preserve">ירגישו </w:t>
      </w:r>
      <w:bookmarkStart w:id="19455" w:name="_ETM_Q40_417480"/>
      <w:bookmarkEnd w:id="19455"/>
      <w:r w:rsidRPr="006268B5">
        <w:rPr>
          <w:rtl/>
        </w:rPr>
        <w:t xml:space="preserve">שהמשטרה </w:t>
      </w:r>
      <w:bookmarkStart w:id="19456" w:name="_ETM_Q40_418170"/>
      <w:bookmarkEnd w:id="19456"/>
      <w:r w:rsidRPr="006268B5">
        <w:rPr>
          <w:rtl/>
        </w:rPr>
        <w:t xml:space="preserve">מטייחת </w:t>
      </w:r>
      <w:bookmarkStart w:id="19457" w:name="_ETM_Q40_418709"/>
      <w:bookmarkEnd w:id="19457"/>
      <w:r w:rsidRPr="006268B5">
        <w:rPr>
          <w:rtl/>
        </w:rPr>
        <w:t>חקירות</w:t>
      </w:r>
      <w:r>
        <w:rPr>
          <w:rFonts w:hint="cs"/>
          <w:rtl/>
        </w:rPr>
        <w:t>,</w:t>
      </w:r>
      <w:r w:rsidRPr="006268B5">
        <w:rPr>
          <w:rtl/>
        </w:rPr>
        <w:t xml:space="preserve"> </w:t>
      </w:r>
      <w:bookmarkStart w:id="19458" w:name="_ETM_Q40_419459"/>
      <w:bookmarkEnd w:id="19458"/>
      <w:r w:rsidRPr="006268B5">
        <w:rPr>
          <w:rtl/>
        </w:rPr>
        <w:t xml:space="preserve">מטייחת </w:t>
      </w:r>
      <w:bookmarkStart w:id="19459" w:name="_ETM_Q40_420029"/>
      <w:bookmarkEnd w:id="19459"/>
      <w:r w:rsidRPr="006268B5">
        <w:rPr>
          <w:rtl/>
        </w:rPr>
        <w:t>עובדות</w:t>
      </w:r>
      <w:r>
        <w:rPr>
          <w:rFonts w:hint="cs"/>
          <w:rtl/>
        </w:rPr>
        <w:t>.</w:t>
      </w:r>
      <w:bookmarkStart w:id="19460" w:name="_ETM_Q40_420930"/>
      <w:bookmarkStart w:id="19461" w:name="_ETM_Q40_420852"/>
      <w:bookmarkStart w:id="19462" w:name="_ETM_Q40_420913"/>
      <w:bookmarkStart w:id="19463" w:name="_ETM_Q40_420981"/>
      <w:bookmarkStart w:id="19464" w:name="_ETM_Q40_421028"/>
      <w:bookmarkEnd w:id="19460"/>
      <w:bookmarkEnd w:id="19461"/>
      <w:bookmarkEnd w:id="19462"/>
      <w:bookmarkEnd w:id="19463"/>
      <w:bookmarkEnd w:id="19464"/>
      <w:r w:rsidR="0032003C">
        <w:rPr>
          <w:rFonts w:hint="cs"/>
          <w:rtl/>
        </w:rPr>
        <w:t xml:space="preserve"> </w:t>
      </w:r>
      <w:r w:rsidRPr="006268B5">
        <w:rPr>
          <w:rtl/>
        </w:rPr>
        <w:t>עכשיו</w:t>
      </w:r>
      <w:r>
        <w:rPr>
          <w:rFonts w:hint="cs"/>
          <w:rtl/>
        </w:rPr>
        <w:t>,</w:t>
      </w:r>
      <w:r w:rsidRPr="006268B5">
        <w:rPr>
          <w:rtl/>
        </w:rPr>
        <w:t xml:space="preserve"> </w:t>
      </w:r>
      <w:bookmarkStart w:id="19465" w:name="_ETM_Q40_421080"/>
      <w:bookmarkEnd w:id="19465"/>
      <w:r w:rsidRPr="006268B5">
        <w:rPr>
          <w:rtl/>
        </w:rPr>
        <w:t xml:space="preserve">אני </w:t>
      </w:r>
      <w:bookmarkStart w:id="19466" w:name="_ETM_Q40_421230"/>
      <w:bookmarkEnd w:id="19466"/>
      <w:r w:rsidRPr="006268B5">
        <w:rPr>
          <w:rtl/>
        </w:rPr>
        <w:t xml:space="preserve">לא </w:t>
      </w:r>
      <w:bookmarkStart w:id="19467" w:name="_ETM_Q40_421320"/>
      <w:bookmarkEnd w:id="19467"/>
      <w:r w:rsidRPr="006268B5">
        <w:rPr>
          <w:rtl/>
        </w:rPr>
        <w:t xml:space="preserve">אומר </w:t>
      </w:r>
      <w:bookmarkStart w:id="19468" w:name="_ETM_Q40_421530"/>
      <w:bookmarkEnd w:id="19468"/>
      <w:r w:rsidRPr="006268B5">
        <w:rPr>
          <w:rtl/>
        </w:rPr>
        <w:t xml:space="preserve">שזה </w:t>
      </w:r>
      <w:bookmarkStart w:id="19469" w:name="_ETM_Q40_421770"/>
      <w:bookmarkEnd w:id="19469"/>
      <w:r w:rsidRPr="006268B5">
        <w:rPr>
          <w:rtl/>
        </w:rPr>
        <w:t>נכון</w:t>
      </w:r>
      <w:r w:rsidR="0032003C">
        <w:rPr>
          <w:rFonts w:hint="cs"/>
          <w:rtl/>
        </w:rPr>
        <w:t>,</w:t>
      </w:r>
      <w:r w:rsidRPr="006268B5">
        <w:rPr>
          <w:rtl/>
        </w:rPr>
        <w:t xml:space="preserve"> </w:t>
      </w:r>
      <w:bookmarkStart w:id="19470" w:name="_ETM_Q40_422130"/>
      <w:bookmarkEnd w:id="19470"/>
      <w:r w:rsidRPr="006268B5">
        <w:rPr>
          <w:rtl/>
        </w:rPr>
        <w:t xml:space="preserve">לא </w:t>
      </w:r>
      <w:bookmarkStart w:id="19471" w:name="_ETM_Q40_422250"/>
      <w:bookmarkEnd w:id="19471"/>
      <w:r w:rsidRPr="006268B5">
        <w:rPr>
          <w:rtl/>
        </w:rPr>
        <w:t xml:space="preserve">רוצה </w:t>
      </w:r>
      <w:bookmarkStart w:id="19472" w:name="_ETM_Q40_422490"/>
      <w:bookmarkEnd w:id="19472"/>
      <w:r w:rsidRPr="006268B5">
        <w:rPr>
          <w:rtl/>
        </w:rPr>
        <w:t xml:space="preserve">להיכנס </w:t>
      </w:r>
      <w:bookmarkStart w:id="19473" w:name="_ETM_Q40_423000"/>
      <w:bookmarkEnd w:id="19473"/>
      <w:r>
        <w:rPr>
          <w:rFonts w:hint="cs"/>
          <w:rtl/>
        </w:rPr>
        <w:t>א</w:t>
      </w:r>
      <w:r w:rsidRPr="006268B5">
        <w:rPr>
          <w:rtl/>
        </w:rPr>
        <w:t xml:space="preserve">ם </w:t>
      </w:r>
      <w:bookmarkStart w:id="19474" w:name="_ETM_Q40_423090"/>
      <w:bookmarkEnd w:id="19474"/>
      <w:r w:rsidRPr="006268B5">
        <w:rPr>
          <w:rtl/>
        </w:rPr>
        <w:t xml:space="preserve">זה </w:t>
      </w:r>
      <w:bookmarkStart w:id="19475" w:name="_ETM_Q40_423210"/>
      <w:bookmarkEnd w:id="19475"/>
      <w:r w:rsidRPr="006268B5">
        <w:rPr>
          <w:rtl/>
        </w:rPr>
        <w:t xml:space="preserve">נכון </w:t>
      </w:r>
      <w:bookmarkStart w:id="19476" w:name="_ETM_Q40_423480"/>
      <w:bookmarkEnd w:id="19476"/>
      <w:r w:rsidRPr="006268B5">
        <w:rPr>
          <w:rtl/>
        </w:rPr>
        <w:t xml:space="preserve">או </w:t>
      </w:r>
      <w:bookmarkStart w:id="19477" w:name="_ETM_Q40_423540"/>
      <w:bookmarkEnd w:id="19477"/>
      <w:r w:rsidRPr="006268B5">
        <w:rPr>
          <w:rtl/>
        </w:rPr>
        <w:t>לא</w:t>
      </w:r>
      <w:r>
        <w:rPr>
          <w:rFonts w:hint="cs"/>
          <w:rtl/>
        </w:rPr>
        <w:t>.</w:t>
      </w:r>
      <w:r w:rsidRPr="006268B5">
        <w:rPr>
          <w:rtl/>
        </w:rPr>
        <w:t xml:space="preserve"> </w:t>
      </w:r>
      <w:bookmarkStart w:id="19478" w:name="_ETM_Q40_424360"/>
      <w:bookmarkEnd w:id="19478"/>
      <w:r w:rsidRPr="006268B5">
        <w:rPr>
          <w:rtl/>
        </w:rPr>
        <w:t xml:space="preserve">זה </w:t>
      </w:r>
      <w:bookmarkStart w:id="19479" w:name="_ETM_Q40_424720"/>
      <w:bookmarkEnd w:id="19479"/>
      <w:r w:rsidRPr="006268B5">
        <w:rPr>
          <w:rtl/>
        </w:rPr>
        <w:t xml:space="preserve">שהדבר </w:t>
      </w:r>
      <w:bookmarkStart w:id="19480" w:name="_ETM_Q40_425290"/>
      <w:bookmarkEnd w:id="19480"/>
      <w:r w:rsidRPr="006268B5">
        <w:rPr>
          <w:rtl/>
        </w:rPr>
        <w:t xml:space="preserve">מתעכב </w:t>
      </w:r>
      <w:bookmarkStart w:id="19481" w:name="_ETM_Q40_425950"/>
      <w:bookmarkEnd w:id="19481"/>
      <w:r w:rsidRPr="006268B5">
        <w:rPr>
          <w:rtl/>
        </w:rPr>
        <w:t>כל</w:t>
      </w:r>
      <w:bookmarkStart w:id="19482" w:name="_ETM_Q40_426099"/>
      <w:bookmarkEnd w:id="19482"/>
      <w:r>
        <w:rPr>
          <w:rFonts w:hint="cs"/>
          <w:rtl/>
        </w:rPr>
        <w:t xml:space="preserve"> </w:t>
      </w:r>
      <w:bookmarkStart w:id="19483" w:name="_ETM_Q40_427245"/>
      <w:bookmarkEnd w:id="19483"/>
      <w:r w:rsidRPr="006268B5">
        <w:rPr>
          <w:rtl/>
        </w:rPr>
        <w:t xml:space="preserve">כך </w:t>
      </w:r>
      <w:bookmarkStart w:id="19484" w:name="_ETM_Q40_426310"/>
      <w:bookmarkEnd w:id="19484"/>
      <w:r w:rsidRPr="006268B5">
        <w:rPr>
          <w:rtl/>
        </w:rPr>
        <w:t xml:space="preserve">הרבה </w:t>
      </w:r>
      <w:bookmarkStart w:id="19485" w:name="_ETM_Q40_426610"/>
      <w:bookmarkEnd w:id="19485"/>
      <w:r w:rsidRPr="006268B5">
        <w:rPr>
          <w:rtl/>
        </w:rPr>
        <w:t xml:space="preserve">זמן </w:t>
      </w:r>
      <w:bookmarkStart w:id="19486" w:name="_ETM_Q40_427599"/>
      <w:bookmarkEnd w:id="19486"/>
      <w:r w:rsidRPr="006268B5">
        <w:rPr>
          <w:rtl/>
        </w:rPr>
        <w:t xml:space="preserve">זה </w:t>
      </w:r>
      <w:bookmarkStart w:id="19487" w:name="_ETM_Q40_427900"/>
      <w:bookmarkEnd w:id="19487"/>
      <w:r w:rsidRPr="006268B5">
        <w:rPr>
          <w:rtl/>
        </w:rPr>
        <w:t xml:space="preserve">דבר </w:t>
      </w:r>
      <w:bookmarkStart w:id="19488" w:name="_ETM_Q40_428290"/>
      <w:bookmarkEnd w:id="19488"/>
      <w:r w:rsidRPr="006268B5">
        <w:rPr>
          <w:rtl/>
        </w:rPr>
        <w:t xml:space="preserve">שהוא </w:t>
      </w:r>
      <w:bookmarkStart w:id="19489" w:name="_ETM_Q40_428590"/>
      <w:bookmarkEnd w:id="19489"/>
      <w:r w:rsidRPr="006268B5">
        <w:rPr>
          <w:rtl/>
        </w:rPr>
        <w:t xml:space="preserve">לבד </w:t>
      </w:r>
      <w:bookmarkStart w:id="19490" w:name="_ETM_Q40_429099"/>
      <w:bookmarkStart w:id="19491" w:name="_ETM_Q40_429520"/>
      <w:bookmarkEnd w:id="19490"/>
      <w:bookmarkEnd w:id="19491"/>
      <w:r w:rsidRPr="006268B5">
        <w:rPr>
          <w:rtl/>
        </w:rPr>
        <w:t xml:space="preserve">מעורר </w:t>
      </w:r>
      <w:bookmarkStart w:id="19492" w:name="_ETM_Q40_429849"/>
      <w:bookmarkStart w:id="19493" w:name="_ETM_Q40_429970"/>
      <w:bookmarkEnd w:id="19492"/>
      <w:bookmarkEnd w:id="19493"/>
      <w:r>
        <w:rPr>
          <w:rFonts w:hint="cs"/>
          <w:rtl/>
        </w:rPr>
        <w:t>תהיות.</w:t>
      </w:r>
      <w:r w:rsidRPr="006268B5">
        <w:rPr>
          <w:rtl/>
        </w:rPr>
        <w:t xml:space="preserve"> </w:t>
      </w:r>
      <w:bookmarkStart w:id="19494" w:name="_ETM_Q40_430450"/>
      <w:bookmarkEnd w:id="19494"/>
    </w:p>
    <w:p w:rsidR="0032003C" w:rsidRDefault="0032003C" w:rsidP="0032003C">
      <w:pPr>
        <w:rPr>
          <w:rtl/>
        </w:rPr>
      </w:pPr>
    </w:p>
    <w:p w:rsidR="00CE229E" w:rsidRDefault="00CE229E" w:rsidP="0032003C">
      <w:pPr>
        <w:rPr>
          <w:rtl/>
        </w:rPr>
      </w:pPr>
      <w:r w:rsidRPr="006268B5">
        <w:rPr>
          <w:rtl/>
        </w:rPr>
        <w:t xml:space="preserve">אני </w:t>
      </w:r>
      <w:bookmarkStart w:id="19495" w:name="_ETM_Q40_430720"/>
      <w:bookmarkEnd w:id="19495"/>
      <w:r w:rsidRPr="006268B5">
        <w:rPr>
          <w:rtl/>
        </w:rPr>
        <w:t xml:space="preserve">רוצה </w:t>
      </w:r>
      <w:bookmarkStart w:id="19496" w:name="_ETM_Q40_431110"/>
      <w:bookmarkEnd w:id="19496"/>
      <w:r w:rsidRPr="006268B5">
        <w:rPr>
          <w:rtl/>
        </w:rPr>
        <w:t xml:space="preserve">לנצל </w:t>
      </w:r>
      <w:bookmarkStart w:id="19497" w:name="_ETM_Q40_431470"/>
      <w:bookmarkEnd w:id="19497"/>
      <w:r w:rsidRPr="006268B5">
        <w:rPr>
          <w:rtl/>
        </w:rPr>
        <w:t xml:space="preserve">את </w:t>
      </w:r>
      <w:bookmarkStart w:id="19498" w:name="_ETM_Q40_431560"/>
      <w:bookmarkEnd w:id="19498"/>
      <w:r w:rsidRPr="006268B5">
        <w:rPr>
          <w:rtl/>
        </w:rPr>
        <w:t xml:space="preserve">הבמה </w:t>
      </w:r>
      <w:bookmarkStart w:id="19499" w:name="_ETM_Q40_432340"/>
      <w:bookmarkEnd w:id="19499"/>
      <w:r w:rsidR="0032003C">
        <w:rPr>
          <w:rFonts w:hint="cs"/>
          <w:rtl/>
        </w:rPr>
        <w:t>ו</w:t>
      </w:r>
      <w:r w:rsidRPr="006268B5">
        <w:rPr>
          <w:rtl/>
        </w:rPr>
        <w:t xml:space="preserve">לחזק </w:t>
      </w:r>
      <w:bookmarkStart w:id="19500" w:name="_ETM_Q40_432849"/>
      <w:bookmarkEnd w:id="19500"/>
      <w:r w:rsidRPr="006268B5">
        <w:rPr>
          <w:rtl/>
        </w:rPr>
        <w:t>את</w:t>
      </w:r>
      <w:bookmarkStart w:id="19501" w:name="_ETM_Q40_433000"/>
      <w:bookmarkStart w:id="19502" w:name="_ETM_Q40_433270"/>
      <w:bookmarkEnd w:id="19501"/>
      <w:bookmarkEnd w:id="19502"/>
      <w:r w:rsidRPr="006268B5">
        <w:rPr>
          <w:rtl/>
        </w:rPr>
        <w:t xml:space="preserve"> </w:t>
      </w:r>
      <w:bookmarkStart w:id="19503" w:name="_ETM_Q40_433480"/>
      <w:bookmarkEnd w:id="19503"/>
      <w:r w:rsidRPr="006268B5">
        <w:rPr>
          <w:rtl/>
        </w:rPr>
        <w:t xml:space="preserve">ההורים </w:t>
      </w:r>
      <w:bookmarkStart w:id="19504" w:name="_ETM_Q40_433989"/>
      <w:bookmarkStart w:id="19505" w:name="_ETM_Q40_434349"/>
      <w:bookmarkEnd w:id="19504"/>
      <w:bookmarkEnd w:id="19505"/>
      <w:r w:rsidRPr="006268B5">
        <w:rPr>
          <w:rtl/>
        </w:rPr>
        <w:t>הצדיקים</w:t>
      </w:r>
      <w:r>
        <w:rPr>
          <w:rFonts w:hint="cs"/>
          <w:rtl/>
        </w:rPr>
        <w:t>,</w:t>
      </w:r>
      <w:r w:rsidRPr="006268B5">
        <w:rPr>
          <w:rtl/>
        </w:rPr>
        <w:t xml:space="preserve"> </w:t>
      </w:r>
      <w:bookmarkStart w:id="19506" w:name="_ETM_Q40_435069"/>
      <w:bookmarkEnd w:id="19506"/>
      <w:r w:rsidRPr="006268B5">
        <w:rPr>
          <w:rtl/>
        </w:rPr>
        <w:t>באמת</w:t>
      </w:r>
      <w:r>
        <w:rPr>
          <w:rFonts w:hint="cs"/>
          <w:rtl/>
        </w:rPr>
        <w:t>,</w:t>
      </w:r>
      <w:r w:rsidRPr="006268B5">
        <w:rPr>
          <w:rtl/>
        </w:rPr>
        <w:t xml:space="preserve"> של </w:t>
      </w:r>
      <w:bookmarkStart w:id="19507" w:name="_ETM_Q40_435280"/>
      <w:bookmarkEnd w:id="19507"/>
      <w:r>
        <w:rPr>
          <w:rFonts w:hint="cs"/>
          <w:rtl/>
        </w:rPr>
        <w:t>אהוביה,</w:t>
      </w:r>
      <w:r w:rsidRPr="006268B5">
        <w:rPr>
          <w:rtl/>
        </w:rPr>
        <w:t xml:space="preserve"> </w:t>
      </w:r>
      <w:bookmarkStart w:id="19508" w:name="_ETM_Q40_435890"/>
      <w:bookmarkEnd w:id="19508"/>
      <w:r w:rsidRPr="006268B5">
        <w:rPr>
          <w:rtl/>
        </w:rPr>
        <w:t>ז</w:t>
      </w:r>
      <w:r>
        <w:rPr>
          <w:rFonts w:hint="cs"/>
          <w:rtl/>
        </w:rPr>
        <w:t>י</w:t>
      </w:r>
      <w:r w:rsidRPr="006268B5">
        <w:rPr>
          <w:rtl/>
        </w:rPr>
        <w:t xml:space="preserve">כרונו </w:t>
      </w:r>
      <w:bookmarkStart w:id="19509" w:name="_ETM_Q40_436520"/>
      <w:bookmarkEnd w:id="19509"/>
      <w:r w:rsidRPr="006268B5">
        <w:rPr>
          <w:rtl/>
        </w:rPr>
        <w:t>לברכה</w:t>
      </w:r>
      <w:r>
        <w:rPr>
          <w:rFonts w:hint="cs"/>
          <w:rtl/>
        </w:rPr>
        <w:t>.</w:t>
      </w:r>
      <w:r w:rsidRPr="006268B5">
        <w:rPr>
          <w:rtl/>
        </w:rPr>
        <w:t xml:space="preserve"> </w:t>
      </w:r>
      <w:bookmarkStart w:id="19510" w:name="_ETM_Q40_437430"/>
      <w:bookmarkEnd w:id="19510"/>
      <w:r w:rsidRPr="006268B5">
        <w:rPr>
          <w:rtl/>
        </w:rPr>
        <w:t xml:space="preserve">תמשיכו </w:t>
      </w:r>
      <w:bookmarkStart w:id="19511" w:name="_ETM_Q40_438059"/>
      <w:bookmarkEnd w:id="19511"/>
      <w:r w:rsidRPr="006268B5">
        <w:rPr>
          <w:rtl/>
        </w:rPr>
        <w:t xml:space="preserve">במאבק </w:t>
      </w:r>
      <w:bookmarkStart w:id="19512" w:name="_ETM_Q40_438539"/>
      <w:bookmarkEnd w:id="19512"/>
      <w:r w:rsidRPr="006268B5">
        <w:rPr>
          <w:rtl/>
        </w:rPr>
        <w:t>שלכם</w:t>
      </w:r>
      <w:r>
        <w:rPr>
          <w:rFonts w:hint="cs"/>
          <w:rtl/>
        </w:rPr>
        <w:t>.</w:t>
      </w:r>
      <w:r w:rsidRPr="006268B5">
        <w:rPr>
          <w:rtl/>
        </w:rPr>
        <w:t xml:space="preserve"> </w:t>
      </w:r>
      <w:bookmarkStart w:id="19513" w:name="_ETM_Q40_439289"/>
      <w:bookmarkEnd w:id="19513"/>
      <w:r w:rsidRPr="006268B5">
        <w:rPr>
          <w:rtl/>
        </w:rPr>
        <w:t xml:space="preserve">אנחנו </w:t>
      </w:r>
      <w:bookmarkStart w:id="19514" w:name="_ETM_Q40_439620"/>
      <w:bookmarkEnd w:id="19514"/>
      <w:r w:rsidRPr="006268B5">
        <w:rPr>
          <w:rtl/>
        </w:rPr>
        <w:t xml:space="preserve">מחזקים </w:t>
      </w:r>
      <w:bookmarkStart w:id="19515" w:name="_ETM_Q40_440099"/>
      <w:bookmarkEnd w:id="19515"/>
      <w:r w:rsidRPr="006268B5">
        <w:rPr>
          <w:rtl/>
        </w:rPr>
        <w:t>אתכם</w:t>
      </w:r>
      <w:r>
        <w:rPr>
          <w:rFonts w:hint="cs"/>
          <w:rtl/>
        </w:rPr>
        <w:t>,</w:t>
      </w:r>
      <w:r w:rsidRPr="006268B5">
        <w:rPr>
          <w:rtl/>
        </w:rPr>
        <w:t xml:space="preserve"> </w:t>
      </w:r>
      <w:bookmarkStart w:id="19516" w:name="_ETM_Q40_440870"/>
      <w:bookmarkEnd w:id="19516"/>
      <w:r w:rsidRPr="006268B5">
        <w:rPr>
          <w:rtl/>
        </w:rPr>
        <w:t xml:space="preserve">ובעזרת </w:t>
      </w:r>
      <w:bookmarkStart w:id="19517" w:name="_ETM_Q40_441409"/>
      <w:bookmarkEnd w:id="19517"/>
      <w:r w:rsidRPr="006268B5">
        <w:rPr>
          <w:rtl/>
        </w:rPr>
        <w:t xml:space="preserve">השם </w:t>
      </w:r>
      <w:bookmarkStart w:id="19518" w:name="_ETM_Q40_441620"/>
      <w:bookmarkEnd w:id="19518"/>
      <w:r w:rsidRPr="006268B5">
        <w:rPr>
          <w:rtl/>
        </w:rPr>
        <w:t xml:space="preserve">אנחנו </w:t>
      </w:r>
      <w:bookmarkStart w:id="19519" w:name="_ETM_Q40_441830"/>
      <w:bookmarkEnd w:id="19519"/>
      <w:r w:rsidRPr="006268B5">
        <w:rPr>
          <w:rtl/>
        </w:rPr>
        <w:t xml:space="preserve">מקווים </w:t>
      </w:r>
      <w:bookmarkStart w:id="19520" w:name="_ETM_Q40_442220"/>
      <w:bookmarkEnd w:id="19520"/>
      <w:r w:rsidRPr="006268B5">
        <w:rPr>
          <w:rtl/>
        </w:rPr>
        <w:t>ש</w:t>
      </w:r>
      <w:bookmarkStart w:id="19521" w:name="_ETM_Q40_442520"/>
      <w:bookmarkEnd w:id="19521"/>
      <w:r w:rsidRPr="006268B5">
        <w:rPr>
          <w:rtl/>
        </w:rPr>
        <w:t xml:space="preserve">הצדק </w:t>
      </w:r>
      <w:bookmarkStart w:id="19522" w:name="_ETM_Q40_442879"/>
      <w:bookmarkEnd w:id="19522"/>
      <w:r w:rsidRPr="006268B5">
        <w:rPr>
          <w:rtl/>
        </w:rPr>
        <w:t xml:space="preserve">יצא </w:t>
      </w:r>
      <w:bookmarkStart w:id="19523" w:name="_ETM_Q40_443120"/>
      <w:bookmarkEnd w:id="19523"/>
      <w:r w:rsidRPr="006268B5">
        <w:rPr>
          <w:rtl/>
        </w:rPr>
        <w:t>לאור</w:t>
      </w:r>
      <w:r>
        <w:rPr>
          <w:rFonts w:hint="cs"/>
          <w:rtl/>
        </w:rPr>
        <w:t>.</w:t>
      </w:r>
      <w:r w:rsidRPr="006268B5">
        <w:rPr>
          <w:rtl/>
        </w:rPr>
        <w:t xml:space="preserve"> </w:t>
      </w:r>
      <w:bookmarkStart w:id="19524" w:name="_ETM_Q40_443810"/>
      <w:bookmarkEnd w:id="19524"/>
      <w:r w:rsidRPr="006268B5">
        <w:rPr>
          <w:rtl/>
        </w:rPr>
        <w:t xml:space="preserve">זה </w:t>
      </w:r>
      <w:bookmarkStart w:id="19525" w:name="_ETM_Q40_444050"/>
      <w:bookmarkEnd w:id="19525"/>
      <w:r w:rsidRPr="006268B5">
        <w:rPr>
          <w:rtl/>
        </w:rPr>
        <w:t xml:space="preserve">נושא </w:t>
      </w:r>
      <w:bookmarkStart w:id="19526" w:name="_ETM_Q40_444379"/>
      <w:bookmarkEnd w:id="19526"/>
      <w:r w:rsidRPr="006268B5">
        <w:rPr>
          <w:rtl/>
        </w:rPr>
        <w:t>אח</w:t>
      </w:r>
      <w:r>
        <w:rPr>
          <w:rFonts w:hint="cs"/>
          <w:rtl/>
        </w:rPr>
        <w:t>ד</w:t>
      </w:r>
      <w:r w:rsidRPr="006268B5">
        <w:rPr>
          <w:rtl/>
        </w:rPr>
        <w:t xml:space="preserve"> </w:t>
      </w:r>
      <w:bookmarkStart w:id="19527" w:name="_ETM_Q40_444560"/>
      <w:bookmarkEnd w:id="19527"/>
      <w:r>
        <w:rPr>
          <w:rFonts w:hint="cs"/>
          <w:rtl/>
        </w:rPr>
        <w:t>ש</w:t>
      </w:r>
      <w:r w:rsidRPr="006268B5">
        <w:rPr>
          <w:rtl/>
        </w:rPr>
        <w:t xml:space="preserve">רציתי </w:t>
      </w:r>
      <w:bookmarkStart w:id="19528" w:name="_ETM_Q40_444830"/>
      <w:bookmarkEnd w:id="19528"/>
      <w:r w:rsidRPr="006268B5">
        <w:rPr>
          <w:rtl/>
        </w:rPr>
        <w:t>לדבר</w:t>
      </w:r>
      <w:r>
        <w:rPr>
          <w:rFonts w:hint="cs"/>
          <w:rtl/>
        </w:rPr>
        <w:t xml:space="preserve"> עליו.</w:t>
      </w:r>
      <w:bookmarkStart w:id="19529" w:name="_ETM_Q40_445850"/>
      <w:bookmarkEnd w:id="19529"/>
    </w:p>
    <w:p w:rsidR="00CE229E" w:rsidRDefault="00CE229E" w:rsidP="002E296F">
      <w:pPr>
        <w:rPr>
          <w:rtl/>
        </w:rPr>
      </w:pPr>
      <w:bookmarkStart w:id="19530" w:name="_ETM_Q40_447351"/>
      <w:bookmarkStart w:id="19531" w:name="_ETM_Q40_447430"/>
      <w:bookmarkEnd w:id="19530"/>
      <w:bookmarkEnd w:id="19531"/>
    </w:p>
    <w:p w:rsidR="00CE229E" w:rsidRDefault="00CE229E" w:rsidP="0032003C">
      <w:pPr>
        <w:rPr>
          <w:rtl/>
        </w:rPr>
      </w:pPr>
      <w:bookmarkStart w:id="19532" w:name="_ETM_Q40_447479"/>
      <w:bookmarkStart w:id="19533" w:name="_ETM_Q40_447525"/>
      <w:bookmarkEnd w:id="19532"/>
      <w:bookmarkEnd w:id="19533"/>
      <w:r w:rsidRPr="006268B5">
        <w:rPr>
          <w:rtl/>
        </w:rPr>
        <w:t xml:space="preserve">אדוני </w:t>
      </w:r>
      <w:bookmarkStart w:id="19534" w:name="_ETM_Q40_446150"/>
      <w:bookmarkEnd w:id="19534"/>
      <w:r w:rsidRPr="006268B5">
        <w:rPr>
          <w:rtl/>
        </w:rPr>
        <w:t>השר</w:t>
      </w:r>
      <w:r>
        <w:rPr>
          <w:rFonts w:hint="cs"/>
          <w:rtl/>
        </w:rPr>
        <w:t>,</w:t>
      </w:r>
      <w:r w:rsidRPr="006268B5">
        <w:rPr>
          <w:rtl/>
        </w:rPr>
        <w:t xml:space="preserve"> </w:t>
      </w:r>
      <w:bookmarkStart w:id="19535" w:name="_ETM_Q40_446450"/>
      <w:bookmarkEnd w:id="19535"/>
      <w:r w:rsidRPr="006268B5">
        <w:rPr>
          <w:rtl/>
        </w:rPr>
        <w:t xml:space="preserve">הנושא </w:t>
      </w:r>
      <w:bookmarkStart w:id="19536" w:name="_ETM_Q40_446779"/>
      <w:bookmarkEnd w:id="19536"/>
      <w:r w:rsidRPr="006268B5">
        <w:rPr>
          <w:rtl/>
        </w:rPr>
        <w:t xml:space="preserve">השני </w:t>
      </w:r>
      <w:bookmarkStart w:id="19537" w:name="_ETM_Q40_447500"/>
      <w:bookmarkEnd w:id="19537"/>
      <w:r>
        <w:rPr>
          <w:rFonts w:hint="cs"/>
          <w:rtl/>
        </w:rPr>
        <w:t>– ו</w:t>
      </w:r>
      <w:r w:rsidRPr="006268B5">
        <w:rPr>
          <w:rtl/>
        </w:rPr>
        <w:t xml:space="preserve">אני </w:t>
      </w:r>
      <w:bookmarkStart w:id="19538" w:name="_ETM_Q40_447830"/>
      <w:bookmarkEnd w:id="19538"/>
      <w:r w:rsidRPr="006268B5">
        <w:rPr>
          <w:rtl/>
        </w:rPr>
        <w:t xml:space="preserve">באמת </w:t>
      </w:r>
      <w:bookmarkStart w:id="19539" w:name="_ETM_Q40_448100"/>
      <w:bookmarkEnd w:id="19539"/>
      <w:r w:rsidRPr="006268B5">
        <w:rPr>
          <w:rtl/>
        </w:rPr>
        <w:t xml:space="preserve">רוצה </w:t>
      </w:r>
      <w:bookmarkStart w:id="19540" w:name="_ETM_Q40_448279"/>
      <w:bookmarkEnd w:id="19540"/>
      <w:r w:rsidRPr="006268B5">
        <w:rPr>
          <w:rtl/>
        </w:rPr>
        <w:t xml:space="preserve">את </w:t>
      </w:r>
      <w:bookmarkStart w:id="19541" w:name="_ETM_Q40_448339"/>
      <w:bookmarkEnd w:id="19541"/>
      <w:r w:rsidRPr="006268B5">
        <w:rPr>
          <w:rtl/>
        </w:rPr>
        <w:t xml:space="preserve">ההקשבה </w:t>
      </w:r>
      <w:bookmarkStart w:id="19542" w:name="_ETM_Q40_448670"/>
      <w:bookmarkEnd w:id="19542"/>
      <w:r w:rsidRPr="006268B5">
        <w:rPr>
          <w:rtl/>
        </w:rPr>
        <w:t>שלך</w:t>
      </w:r>
      <w:r>
        <w:rPr>
          <w:rFonts w:hint="cs"/>
          <w:rtl/>
        </w:rPr>
        <w:t>,</w:t>
      </w:r>
      <w:r w:rsidRPr="006268B5">
        <w:rPr>
          <w:rtl/>
        </w:rPr>
        <w:t xml:space="preserve"> </w:t>
      </w:r>
      <w:bookmarkStart w:id="19543" w:name="_ETM_Q40_451199"/>
      <w:bookmarkEnd w:id="19543"/>
      <w:r w:rsidRPr="006268B5">
        <w:rPr>
          <w:rtl/>
        </w:rPr>
        <w:t xml:space="preserve">יש </w:t>
      </w:r>
      <w:bookmarkStart w:id="19544" w:name="_ETM_Q40_451500"/>
      <w:bookmarkEnd w:id="19544"/>
      <w:r w:rsidRPr="006268B5">
        <w:rPr>
          <w:rtl/>
        </w:rPr>
        <w:t>ל</w:t>
      </w:r>
      <w:r>
        <w:rPr>
          <w:rFonts w:hint="cs"/>
          <w:rtl/>
        </w:rPr>
        <w:t>י</w:t>
      </w:r>
      <w:r w:rsidRPr="006268B5">
        <w:rPr>
          <w:rtl/>
        </w:rPr>
        <w:t xml:space="preserve"> </w:t>
      </w:r>
      <w:bookmarkStart w:id="19545" w:name="_ETM_Q40_451650"/>
      <w:bookmarkEnd w:id="19545"/>
      <w:r>
        <w:rPr>
          <w:rFonts w:hint="cs"/>
          <w:rtl/>
        </w:rPr>
        <w:t>מה</w:t>
      </w:r>
      <w:bookmarkStart w:id="19546" w:name="_ETM_Q40_451740"/>
      <w:bookmarkEnd w:id="19546"/>
      <w:r>
        <w:rPr>
          <w:rFonts w:hint="cs"/>
          <w:rtl/>
        </w:rPr>
        <w:t xml:space="preserve"> ל</w:t>
      </w:r>
      <w:r w:rsidRPr="006268B5">
        <w:rPr>
          <w:rtl/>
        </w:rPr>
        <w:t xml:space="preserve">ומר </w:t>
      </w:r>
      <w:bookmarkStart w:id="19547" w:name="_ETM_Q40_451889"/>
      <w:bookmarkEnd w:id="19547"/>
      <w:r w:rsidRPr="006268B5">
        <w:rPr>
          <w:rtl/>
        </w:rPr>
        <w:t xml:space="preserve">לך </w:t>
      </w:r>
      <w:bookmarkStart w:id="19548" w:name="_ETM_Q40_452400"/>
      <w:bookmarkEnd w:id="19548"/>
      <w:r>
        <w:rPr>
          <w:rFonts w:hint="cs"/>
          <w:rtl/>
        </w:rPr>
        <w:t xml:space="preserve">בזה. </w:t>
      </w:r>
      <w:r w:rsidRPr="006268B5">
        <w:rPr>
          <w:rtl/>
        </w:rPr>
        <w:t>תשמע</w:t>
      </w:r>
      <w:r>
        <w:rPr>
          <w:rFonts w:hint="cs"/>
          <w:rtl/>
        </w:rPr>
        <w:t>,</w:t>
      </w:r>
      <w:r w:rsidRPr="006268B5">
        <w:rPr>
          <w:rtl/>
        </w:rPr>
        <w:t xml:space="preserve"> </w:t>
      </w:r>
      <w:bookmarkStart w:id="19549" w:name="_ETM_Q40_453470"/>
      <w:bookmarkEnd w:id="19549"/>
      <w:r>
        <w:rPr>
          <w:rFonts w:hint="cs"/>
          <w:rtl/>
        </w:rPr>
        <w:t>ה</w:t>
      </w:r>
      <w:r w:rsidRPr="006268B5">
        <w:rPr>
          <w:rtl/>
        </w:rPr>
        <w:t xml:space="preserve">נושא </w:t>
      </w:r>
      <w:bookmarkStart w:id="19550" w:name="_ETM_Q40_453740"/>
      <w:bookmarkEnd w:id="19550"/>
      <w:r w:rsidRPr="006268B5">
        <w:rPr>
          <w:rtl/>
        </w:rPr>
        <w:t xml:space="preserve">של </w:t>
      </w:r>
      <w:bookmarkStart w:id="19551" w:name="_ETM_Q40_453889"/>
      <w:bookmarkEnd w:id="19551"/>
      <w:r w:rsidRPr="006268B5">
        <w:rPr>
          <w:rtl/>
        </w:rPr>
        <w:t xml:space="preserve">שילוב </w:t>
      </w:r>
      <w:bookmarkStart w:id="19552" w:name="_ETM_Q40_454190"/>
      <w:bookmarkEnd w:id="19552"/>
      <w:r w:rsidRPr="006268B5">
        <w:rPr>
          <w:rtl/>
        </w:rPr>
        <w:t xml:space="preserve">חרדים </w:t>
      </w:r>
      <w:bookmarkStart w:id="19553" w:name="_ETM_Q40_455680"/>
      <w:bookmarkEnd w:id="19553"/>
      <w:r>
        <w:rPr>
          <w:rFonts w:hint="cs"/>
          <w:rtl/>
        </w:rPr>
        <w:t xml:space="preserve">– </w:t>
      </w:r>
      <w:r w:rsidRPr="006268B5">
        <w:rPr>
          <w:rtl/>
        </w:rPr>
        <w:t xml:space="preserve">יש </w:t>
      </w:r>
      <w:bookmarkStart w:id="19554" w:name="_ETM_Q40_455979"/>
      <w:bookmarkEnd w:id="19554"/>
      <w:r w:rsidRPr="006268B5">
        <w:rPr>
          <w:rtl/>
        </w:rPr>
        <w:t xml:space="preserve">שתי </w:t>
      </w:r>
      <w:bookmarkStart w:id="19555" w:name="_ETM_Q40_456159"/>
      <w:bookmarkEnd w:id="19555"/>
      <w:r w:rsidRPr="006268B5">
        <w:rPr>
          <w:rtl/>
        </w:rPr>
        <w:t xml:space="preserve">דרכים </w:t>
      </w:r>
      <w:bookmarkStart w:id="19556" w:name="_ETM_Q40_456550"/>
      <w:bookmarkEnd w:id="19556"/>
      <w:r w:rsidRPr="006268B5">
        <w:rPr>
          <w:rtl/>
        </w:rPr>
        <w:t xml:space="preserve">לשלב </w:t>
      </w:r>
      <w:bookmarkStart w:id="19557" w:name="_ETM_Q40_456879"/>
      <w:bookmarkEnd w:id="19557"/>
      <w:r w:rsidRPr="006268B5">
        <w:rPr>
          <w:rtl/>
        </w:rPr>
        <w:t>חרדים</w:t>
      </w:r>
      <w:r>
        <w:rPr>
          <w:rFonts w:hint="cs"/>
          <w:rtl/>
        </w:rPr>
        <w:t>:</w:t>
      </w:r>
      <w:r w:rsidRPr="006268B5">
        <w:rPr>
          <w:rtl/>
        </w:rPr>
        <w:t xml:space="preserve"> </w:t>
      </w:r>
      <w:bookmarkStart w:id="19558" w:name="_ETM_Q40_457719"/>
      <w:bookmarkEnd w:id="19558"/>
      <w:r w:rsidRPr="006268B5">
        <w:rPr>
          <w:rtl/>
        </w:rPr>
        <w:t xml:space="preserve">יש </w:t>
      </w:r>
      <w:bookmarkStart w:id="19559" w:name="_ETM_Q40_458020"/>
      <w:bookmarkEnd w:id="19559"/>
      <w:r w:rsidRPr="006268B5">
        <w:rPr>
          <w:rtl/>
        </w:rPr>
        <w:t xml:space="preserve">לבוא </w:t>
      </w:r>
      <w:bookmarkStart w:id="19560" w:name="_ETM_Q40_458800"/>
      <w:bookmarkEnd w:id="19560"/>
      <w:r w:rsidRPr="006268B5">
        <w:rPr>
          <w:rtl/>
        </w:rPr>
        <w:t xml:space="preserve">כממשלה </w:t>
      </w:r>
      <w:bookmarkStart w:id="19561" w:name="_ETM_Q40_460290"/>
      <w:bookmarkEnd w:id="19561"/>
      <w:r w:rsidRPr="006268B5">
        <w:rPr>
          <w:rtl/>
        </w:rPr>
        <w:t xml:space="preserve">לחנך </w:t>
      </w:r>
      <w:bookmarkStart w:id="19562" w:name="_ETM_Q40_460889"/>
      <w:bookmarkEnd w:id="19562"/>
      <w:r w:rsidRPr="006268B5">
        <w:rPr>
          <w:rtl/>
        </w:rPr>
        <w:t>ציבור</w:t>
      </w:r>
      <w:r>
        <w:rPr>
          <w:rFonts w:hint="cs"/>
          <w:rtl/>
        </w:rPr>
        <w:t>;</w:t>
      </w:r>
      <w:r w:rsidRPr="006268B5">
        <w:rPr>
          <w:rtl/>
        </w:rPr>
        <w:t xml:space="preserve"> </w:t>
      </w:r>
      <w:bookmarkStart w:id="19563" w:name="_ETM_Q40_462150"/>
      <w:bookmarkEnd w:id="19563"/>
      <w:r w:rsidRPr="006268B5">
        <w:rPr>
          <w:rtl/>
        </w:rPr>
        <w:t xml:space="preserve">יש </w:t>
      </w:r>
      <w:bookmarkStart w:id="19564" w:name="_ETM_Q40_462419"/>
      <w:bookmarkEnd w:id="19564"/>
      <w:r w:rsidRPr="006268B5">
        <w:rPr>
          <w:rtl/>
        </w:rPr>
        <w:t xml:space="preserve">דרך </w:t>
      </w:r>
      <w:bookmarkStart w:id="19565" w:name="_ETM_Q40_462720"/>
      <w:bookmarkEnd w:id="19565"/>
      <w:r w:rsidRPr="006268B5">
        <w:rPr>
          <w:rtl/>
        </w:rPr>
        <w:t xml:space="preserve">שנייה </w:t>
      </w:r>
      <w:bookmarkStart w:id="19566" w:name="_ETM_Q40_463050"/>
      <w:bookmarkStart w:id="19567" w:name="_ETM_Q40_463529"/>
      <w:bookmarkEnd w:id="19566"/>
      <w:bookmarkEnd w:id="19567"/>
      <w:r w:rsidRPr="006268B5">
        <w:rPr>
          <w:rtl/>
        </w:rPr>
        <w:t xml:space="preserve">של </w:t>
      </w:r>
      <w:bookmarkStart w:id="19568" w:name="_ETM_Q40_463680"/>
      <w:bookmarkEnd w:id="19568"/>
      <w:r w:rsidRPr="006268B5">
        <w:rPr>
          <w:rtl/>
        </w:rPr>
        <w:t xml:space="preserve">שילוב </w:t>
      </w:r>
      <w:bookmarkStart w:id="19569" w:name="_ETM_Q40_463980"/>
      <w:bookmarkEnd w:id="19569"/>
      <w:r w:rsidRPr="006268B5">
        <w:rPr>
          <w:rtl/>
        </w:rPr>
        <w:t>חרדים</w:t>
      </w:r>
      <w:r>
        <w:rPr>
          <w:rFonts w:hint="cs"/>
          <w:rtl/>
        </w:rPr>
        <w:t>,</w:t>
      </w:r>
      <w:r w:rsidRPr="006268B5">
        <w:rPr>
          <w:rtl/>
        </w:rPr>
        <w:t xml:space="preserve"> </w:t>
      </w:r>
      <w:bookmarkStart w:id="19570" w:name="_ETM_Q40_464430"/>
      <w:bookmarkEnd w:id="19570"/>
      <w:r w:rsidRPr="006268B5">
        <w:rPr>
          <w:rtl/>
        </w:rPr>
        <w:t>ואי</w:t>
      </w:r>
      <w:bookmarkStart w:id="19571" w:name="_ETM_Q40_464790"/>
      <w:bookmarkEnd w:id="19571"/>
      <w:r>
        <w:rPr>
          <w:rFonts w:hint="cs"/>
          <w:rtl/>
        </w:rPr>
        <w:t>-</w:t>
      </w:r>
      <w:r w:rsidRPr="006268B5">
        <w:rPr>
          <w:rtl/>
        </w:rPr>
        <w:t xml:space="preserve">אפשר </w:t>
      </w:r>
      <w:bookmarkStart w:id="19572" w:name="_ETM_Q40_465360"/>
      <w:bookmarkEnd w:id="19572"/>
      <w:r w:rsidRPr="006268B5">
        <w:rPr>
          <w:rtl/>
        </w:rPr>
        <w:t xml:space="preserve">לשלב </w:t>
      </w:r>
      <w:bookmarkStart w:id="19573" w:name="_ETM_Q40_465839"/>
      <w:bookmarkEnd w:id="19573"/>
      <w:r w:rsidRPr="006268B5">
        <w:rPr>
          <w:rtl/>
        </w:rPr>
        <w:t xml:space="preserve">חרדים </w:t>
      </w:r>
      <w:bookmarkStart w:id="19574" w:name="_ETM_Q40_466650"/>
      <w:bookmarkEnd w:id="19574"/>
      <w:r w:rsidRPr="006268B5">
        <w:rPr>
          <w:rtl/>
        </w:rPr>
        <w:t xml:space="preserve">בלי </w:t>
      </w:r>
      <w:bookmarkStart w:id="19575" w:name="_ETM_Q40_467339"/>
      <w:bookmarkEnd w:id="19575"/>
      <w:r w:rsidRPr="006268B5">
        <w:rPr>
          <w:rtl/>
        </w:rPr>
        <w:t>משא</w:t>
      </w:r>
      <w:r>
        <w:rPr>
          <w:rFonts w:hint="cs"/>
          <w:rtl/>
        </w:rPr>
        <w:t xml:space="preserve"> </w:t>
      </w:r>
      <w:r w:rsidRPr="006268B5">
        <w:rPr>
          <w:rtl/>
        </w:rPr>
        <w:t xml:space="preserve">ומתן </w:t>
      </w:r>
      <w:bookmarkStart w:id="19576" w:name="_ETM_Q40_468270"/>
      <w:bookmarkEnd w:id="19576"/>
      <w:r w:rsidRPr="006268B5">
        <w:rPr>
          <w:rtl/>
        </w:rPr>
        <w:t>אמיתי</w:t>
      </w:r>
      <w:r>
        <w:rPr>
          <w:rFonts w:hint="cs"/>
          <w:rtl/>
        </w:rPr>
        <w:t>,</w:t>
      </w:r>
      <w:r w:rsidRPr="006268B5">
        <w:rPr>
          <w:rtl/>
        </w:rPr>
        <w:t xml:space="preserve"> </w:t>
      </w:r>
      <w:bookmarkStart w:id="19577" w:name="_ETM_Q40_468720"/>
      <w:bookmarkEnd w:id="19577"/>
      <w:r w:rsidRPr="006268B5">
        <w:rPr>
          <w:rtl/>
        </w:rPr>
        <w:t xml:space="preserve">בלי </w:t>
      </w:r>
      <w:bookmarkStart w:id="19578" w:name="_ETM_Q40_468960"/>
      <w:bookmarkEnd w:id="19578"/>
      <w:r w:rsidRPr="006268B5">
        <w:rPr>
          <w:rtl/>
        </w:rPr>
        <w:t>דיון</w:t>
      </w:r>
      <w:r w:rsidR="0032003C">
        <w:rPr>
          <w:rFonts w:hint="cs"/>
          <w:rtl/>
        </w:rPr>
        <w:t>,</w:t>
      </w:r>
      <w:r>
        <w:rPr>
          <w:rFonts w:hint="cs"/>
          <w:rtl/>
        </w:rPr>
        <w:t xml:space="preserve"> </w:t>
      </w:r>
      <w:r w:rsidRPr="006268B5">
        <w:rPr>
          <w:rtl/>
        </w:rPr>
        <w:t xml:space="preserve">לא </w:t>
      </w:r>
      <w:bookmarkStart w:id="19579" w:name="_ETM_Q40_469529"/>
      <w:bookmarkEnd w:id="19579"/>
      <w:r w:rsidRPr="006268B5">
        <w:rPr>
          <w:rtl/>
        </w:rPr>
        <w:t xml:space="preserve">איתנו </w:t>
      </w:r>
      <w:bookmarkStart w:id="19580" w:name="_ETM_Q40_469830"/>
      <w:bookmarkEnd w:id="19580"/>
      <w:r w:rsidRPr="006268B5">
        <w:rPr>
          <w:rtl/>
        </w:rPr>
        <w:t xml:space="preserve">כנציגי </w:t>
      </w:r>
      <w:bookmarkStart w:id="19581" w:name="_ETM_Q40_470250"/>
      <w:bookmarkEnd w:id="19581"/>
      <w:r w:rsidRPr="006268B5">
        <w:rPr>
          <w:rtl/>
        </w:rPr>
        <w:t xml:space="preserve">ציבור </w:t>
      </w:r>
      <w:bookmarkStart w:id="19582" w:name="_ETM_Q40_470910"/>
      <w:bookmarkEnd w:id="19582"/>
      <w:r w:rsidRPr="006268B5">
        <w:rPr>
          <w:rtl/>
        </w:rPr>
        <w:t xml:space="preserve">אלא </w:t>
      </w:r>
      <w:bookmarkStart w:id="19583" w:name="_ETM_Q40_471089"/>
      <w:bookmarkEnd w:id="19583"/>
      <w:r w:rsidR="0032003C">
        <w:rPr>
          <w:rFonts w:hint="cs"/>
          <w:rtl/>
        </w:rPr>
        <w:t>ע</w:t>
      </w:r>
      <w:r w:rsidRPr="006268B5">
        <w:rPr>
          <w:rtl/>
        </w:rPr>
        <w:t xml:space="preserve">ם </w:t>
      </w:r>
      <w:bookmarkStart w:id="19584" w:name="_ETM_Q40_471180"/>
      <w:bookmarkEnd w:id="19584"/>
      <w:r w:rsidRPr="006268B5">
        <w:rPr>
          <w:rtl/>
        </w:rPr>
        <w:t xml:space="preserve">הציבור </w:t>
      </w:r>
      <w:bookmarkStart w:id="19585" w:name="_ETM_Q40_471570"/>
      <w:bookmarkEnd w:id="19585"/>
      <w:r w:rsidRPr="006268B5">
        <w:rPr>
          <w:rtl/>
        </w:rPr>
        <w:t xml:space="preserve">החרדי </w:t>
      </w:r>
      <w:bookmarkStart w:id="19586" w:name="_ETM_Q40_471990"/>
      <w:bookmarkEnd w:id="19586"/>
      <w:r w:rsidRPr="006268B5">
        <w:rPr>
          <w:rtl/>
        </w:rPr>
        <w:t>כציבור</w:t>
      </w:r>
      <w:r>
        <w:rPr>
          <w:rFonts w:hint="cs"/>
          <w:rtl/>
        </w:rPr>
        <w:t>.</w:t>
      </w:r>
      <w:r w:rsidRPr="006268B5">
        <w:rPr>
          <w:rtl/>
        </w:rPr>
        <w:t xml:space="preserve"> </w:t>
      </w:r>
      <w:bookmarkStart w:id="19587" w:name="_ETM_Q40_473190"/>
      <w:bookmarkEnd w:id="19587"/>
      <w:r w:rsidRPr="006268B5">
        <w:rPr>
          <w:rtl/>
        </w:rPr>
        <w:t xml:space="preserve">כל </w:t>
      </w:r>
      <w:bookmarkStart w:id="19588" w:name="_ETM_Q40_473580"/>
      <w:bookmarkEnd w:id="19588"/>
      <w:r w:rsidRPr="006268B5">
        <w:rPr>
          <w:rtl/>
        </w:rPr>
        <w:t xml:space="preserve">מה </w:t>
      </w:r>
      <w:bookmarkStart w:id="19589" w:name="_ETM_Q40_473790"/>
      <w:bookmarkEnd w:id="19589"/>
      <w:r w:rsidRPr="006268B5">
        <w:rPr>
          <w:rtl/>
        </w:rPr>
        <w:t>ש</w:t>
      </w:r>
      <w:bookmarkStart w:id="19590" w:name="_ETM_Q40_474150"/>
      <w:bookmarkEnd w:id="19590"/>
      <w:r w:rsidRPr="006268B5">
        <w:rPr>
          <w:rtl/>
        </w:rPr>
        <w:t xml:space="preserve">חבר </w:t>
      </w:r>
      <w:bookmarkStart w:id="19591" w:name="_ETM_Q40_474360"/>
      <w:bookmarkEnd w:id="19591"/>
      <w:r w:rsidRPr="006268B5">
        <w:rPr>
          <w:rtl/>
        </w:rPr>
        <w:t xml:space="preserve">הכנסת </w:t>
      </w:r>
      <w:bookmarkStart w:id="19592" w:name="_ETM_Q40_474600"/>
      <w:bookmarkEnd w:id="19592"/>
      <w:r w:rsidRPr="006268B5">
        <w:rPr>
          <w:rtl/>
        </w:rPr>
        <w:t xml:space="preserve">ארבל </w:t>
      </w:r>
      <w:bookmarkStart w:id="19593" w:name="_ETM_Q40_474839"/>
      <w:bookmarkEnd w:id="19593"/>
      <w:r>
        <w:rPr>
          <w:rFonts w:hint="cs"/>
          <w:rtl/>
        </w:rPr>
        <w:t>אמר</w:t>
      </w:r>
      <w:r w:rsidRPr="006268B5">
        <w:rPr>
          <w:rtl/>
        </w:rPr>
        <w:t xml:space="preserve"> </w:t>
      </w:r>
      <w:bookmarkStart w:id="19594" w:name="_ETM_Q40_475080"/>
      <w:bookmarkEnd w:id="19594"/>
      <w:r w:rsidRPr="006268B5">
        <w:rPr>
          <w:rtl/>
        </w:rPr>
        <w:t>קודם</w:t>
      </w:r>
      <w:r>
        <w:rPr>
          <w:rFonts w:hint="cs"/>
          <w:rtl/>
        </w:rPr>
        <w:t>,</w:t>
      </w:r>
      <w:r w:rsidRPr="006268B5">
        <w:rPr>
          <w:rtl/>
        </w:rPr>
        <w:t xml:space="preserve"> </w:t>
      </w:r>
      <w:bookmarkStart w:id="19595" w:name="_ETM_Q40_475830"/>
      <w:bookmarkEnd w:id="19595"/>
      <w:r w:rsidRPr="006268B5">
        <w:rPr>
          <w:rtl/>
        </w:rPr>
        <w:t xml:space="preserve">כל </w:t>
      </w:r>
      <w:bookmarkStart w:id="19596" w:name="_ETM_Q40_476190"/>
      <w:bookmarkEnd w:id="19596"/>
      <w:r w:rsidRPr="006268B5">
        <w:rPr>
          <w:rtl/>
        </w:rPr>
        <w:t xml:space="preserve">הנושא </w:t>
      </w:r>
      <w:bookmarkStart w:id="19597" w:name="_ETM_Q40_476610"/>
      <w:bookmarkEnd w:id="19597"/>
      <w:r w:rsidRPr="006268B5">
        <w:rPr>
          <w:rtl/>
        </w:rPr>
        <w:t xml:space="preserve">הזה </w:t>
      </w:r>
      <w:bookmarkStart w:id="19598" w:name="_ETM_Q40_476910"/>
      <w:bookmarkEnd w:id="19598"/>
      <w:r w:rsidRPr="006268B5">
        <w:rPr>
          <w:rtl/>
        </w:rPr>
        <w:t xml:space="preserve">שבעצם </w:t>
      </w:r>
      <w:bookmarkStart w:id="19599" w:name="_ETM_Q40_477770"/>
      <w:bookmarkEnd w:id="19599"/>
      <w:r w:rsidRPr="006268B5">
        <w:rPr>
          <w:rtl/>
        </w:rPr>
        <w:t xml:space="preserve">מחליטים </w:t>
      </w:r>
      <w:bookmarkStart w:id="19600" w:name="_ETM_Q40_478430"/>
      <w:bookmarkEnd w:id="19600"/>
      <w:r w:rsidRPr="006268B5">
        <w:rPr>
          <w:rtl/>
        </w:rPr>
        <w:t xml:space="preserve">לציבור </w:t>
      </w:r>
      <w:bookmarkStart w:id="19601" w:name="_ETM_Q40_479210"/>
      <w:bookmarkEnd w:id="19601"/>
      <w:r w:rsidRPr="006268B5">
        <w:rPr>
          <w:rtl/>
        </w:rPr>
        <w:t xml:space="preserve">איך </w:t>
      </w:r>
      <w:bookmarkStart w:id="19602" w:name="_ETM_Q40_479569"/>
      <w:bookmarkEnd w:id="19602"/>
      <w:r w:rsidRPr="006268B5">
        <w:rPr>
          <w:rtl/>
        </w:rPr>
        <w:t xml:space="preserve">הוא </w:t>
      </w:r>
      <w:bookmarkStart w:id="19603" w:name="_ETM_Q40_479689"/>
      <w:bookmarkEnd w:id="19603"/>
      <w:r w:rsidRPr="006268B5">
        <w:rPr>
          <w:rtl/>
        </w:rPr>
        <w:t>ילמד</w:t>
      </w:r>
      <w:r>
        <w:rPr>
          <w:rFonts w:hint="cs"/>
          <w:rtl/>
        </w:rPr>
        <w:t>,</w:t>
      </w:r>
      <w:r w:rsidRPr="006268B5">
        <w:rPr>
          <w:rtl/>
        </w:rPr>
        <w:t xml:space="preserve"> </w:t>
      </w:r>
      <w:bookmarkStart w:id="19604" w:name="_ETM_Q40_480289"/>
      <w:bookmarkEnd w:id="19604"/>
      <w:r w:rsidRPr="006268B5">
        <w:rPr>
          <w:rtl/>
        </w:rPr>
        <w:t xml:space="preserve">מחליטים </w:t>
      </w:r>
      <w:bookmarkStart w:id="19605" w:name="_ETM_Q40_480740"/>
      <w:bookmarkEnd w:id="19605"/>
      <w:r w:rsidRPr="006268B5">
        <w:rPr>
          <w:rtl/>
        </w:rPr>
        <w:t xml:space="preserve">לציבור </w:t>
      </w:r>
      <w:bookmarkStart w:id="19606" w:name="_ETM_Q40_480000"/>
      <w:bookmarkStart w:id="19607" w:name="_ETM_Q40_480570"/>
      <w:bookmarkStart w:id="19608" w:name="_ETM_Q40_481050"/>
      <w:bookmarkEnd w:id="19606"/>
      <w:bookmarkEnd w:id="19607"/>
      <w:bookmarkEnd w:id="19608"/>
      <w:r w:rsidRPr="006268B5">
        <w:rPr>
          <w:rtl/>
        </w:rPr>
        <w:t xml:space="preserve">איפה </w:t>
      </w:r>
      <w:bookmarkStart w:id="19609" w:name="_ETM_Q40_481410"/>
      <w:bookmarkEnd w:id="19609"/>
      <w:r w:rsidRPr="006268B5">
        <w:rPr>
          <w:rtl/>
        </w:rPr>
        <w:t xml:space="preserve">הוא </w:t>
      </w:r>
      <w:bookmarkStart w:id="19610" w:name="_ETM_Q40_481439"/>
      <w:bookmarkEnd w:id="19610"/>
      <w:r w:rsidRPr="006268B5">
        <w:rPr>
          <w:rtl/>
        </w:rPr>
        <w:t xml:space="preserve">ילמד </w:t>
      </w:r>
      <w:bookmarkStart w:id="19611" w:name="_ETM_Q40_481770"/>
      <w:bookmarkEnd w:id="19611"/>
      <w:r w:rsidRPr="006268B5">
        <w:rPr>
          <w:rtl/>
        </w:rPr>
        <w:t xml:space="preserve">ומה </w:t>
      </w:r>
      <w:bookmarkStart w:id="19612" w:name="_ETM_Q40_482010"/>
      <w:bookmarkEnd w:id="19612"/>
      <w:r w:rsidRPr="006268B5">
        <w:rPr>
          <w:rtl/>
        </w:rPr>
        <w:t xml:space="preserve">הוא </w:t>
      </w:r>
      <w:bookmarkStart w:id="19613" w:name="_ETM_Q40_482100"/>
      <w:bookmarkEnd w:id="19613"/>
      <w:r w:rsidRPr="006268B5">
        <w:rPr>
          <w:rtl/>
        </w:rPr>
        <w:t xml:space="preserve">ילמד </w:t>
      </w:r>
      <w:bookmarkStart w:id="19614" w:name="_ETM_Q40_482969"/>
      <w:bookmarkEnd w:id="19614"/>
      <w:r>
        <w:rPr>
          <w:rFonts w:hint="cs"/>
          <w:rtl/>
        </w:rPr>
        <w:t xml:space="preserve">– </w:t>
      </w:r>
      <w:r w:rsidRPr="006268B5">
        <w:rPr>
          <w:rtl/>
        </w:rPr>
        <w:t xml:space="preserve">הדבר </w:t>
      </w:r>
      <w:bookmarkStart w:id="19615" w:name="_ETM_Q40_483330"/>
      <w:bookmarkEnd w:id="19615"/>
      <w:r w:rsidRPr="006268B5">
        <w:rPr>
          <w:rtl/>
        </w:rPr>
        <w:t xml:space="preserve">הזה </w:t>
      </w:r>
      <w:bookmarkStart w:id="19616" w:name="_ETM_Q40_483509"/>
      <w:bookmarkEnd w:id="19616"/>
      <w:r w:rsidRPr="006268B5">
        <w:rPr>
          <w:rtl/>
        </w:rPr>
        <w:t xml:space="preserve">בסוף </w:t>
      </w:r>
      <w:bookmarkStart w:id="19617" w:name="_ETM_Q40_483929"/>
      <w:bookmarkEnd w:id="19617"/>
      <w:r w:rsidRPr="006268B5">
        <w:rPr>
          <w:rtl/>
        </w:rPr>
        <w:t xml:space="preserve">לא </w:t>
      </w:r>
      <w:bookmarkStart w:id="19618" w:name="_ETM_Q40_484109"/>
      <w:bookmarkEnd w:id="19618"/>
      <w:r w:rsidRPr="006268B5">
        <w:rPr>
          <w:rtl/>
        </w:rPr>
        <w:t xml:space="preserve">יביא </w:t>
      </w:r>
      <w:bookmarkStart w:id="19619" w:name="_ETM_Q40_485069"/>
      <w:bookmarkEnd w:id="19619"/>
      <w:r w:rsidR="0032003C">
        <w:rPr>
          <w:rFonts w:hint="cs"/>
          <w:rtl/>
        </w:rPr>
        <w:t>ל</w:t>
      </w:r>
      <w:r w:rsidRPr="006268B5">
        <w:rPr>
          <w:rtl/>
        </w:rPr>
        <w:t xml:space="preserve">שילוב </w:t>
      </w:r>
      <w:bookmarkStart w:id="19620" w:name="_ETM_Q40_485640"/>
      <w:bookmarkEnd w:id="19620"/>
      <w:r w:rsidRPr="006268B5">
        <w:rPr>
          <w:rtl/>
        </w:rPr>
        <w:t xml:space="preserve">חרדים </w:t>
      </w:r>
      <w:bookmarkStart w:id="19621" w:name="_ETM_Q40_486149"/>
      <w:bookmarkEnd w:id="19621"/>
      <w:r w:rsidRPr="006268B5">
        <w:rPr>
          <w:rtl/>
        </w:rPr>
        <w:t xml:space="preserve">בשוק </w:t>
      </w:r>
      <w:bookmarkStart w:id="19622" w:name="_ETM_Q40_486450"/>
      <w:bookmarkEnd w:id="19622"/>
      <w:r w:rsidRPr="006268B5">
        <w:rPr>
          <w:rtl/>
        </w:rPr>
        <w:t>העבודה</w:t>
      </w:r>
      <w:r>
        <w:rPr>
          <w:rFonts w:hint="cs"/>
          <w:rtl/>
        </w:rPr>
        <w:t>.</w:t>
      </w:r>
      <w:bookmarkStart w:id="19623" w:name="_ETM_Q40_486809"/>
      <w:bookmarkEnd w:id="19623"/>
    </w:p>
    <w:p w:rsidR="00CE229E" w:rsidRDefault="00CE229E" w:rsidP="002E296F">
      <w:pPr>
        <w:rPr>
          <w:rtl/>
        </w:rPr>
      </w:pPr>
    </w:p>
    <w:p w:rsidR="00CE229E" w:rsidRDefault="00CE229E" w:rsidP="002E296F">
      <w:pPr>
        <w:rPr>
          <w:rtl/>
        </w:rPr>
      </w:pPr>
      <w:r>
        <w:rPr>
          <w:rFonts w:hint="cs"/>
          <w:rtl/>
        </w:rPr>
        <w:t xml:space="preserve">דרך אגב, </w:t>
      </w:r>
      <w:bookmarkStart w:id="19624" w:name="_ETM_Q40_486929"/>
      <w:bookmarkStart w:id="19625" w:name="_ETM_Q40_487170"/>
      <w:bookmarkEnd w:id="19624"/>
      <w:bookmarkEnd w:id="19625"/>
      <w:r w:rsidRPr="006268B5">
        <w:rPr>
          <w:rtl/>
        </w:rPr>
        <w:t xml:space="preserve">לך </w:t>
      </w:r>
      <w:bookmarkStart w:id="19626" w:name="_ETM_Q40_487380"/>
      <w:bookmarkEnd w:id="19626"/>
      <w:r w:rsidRPr="006268B5">
        <w:rPr>
          <w:rtl/>
        </w:rPr>
        <w:t xml:space="preserve">אני </w:t>
      </w:r>
      <w:bookmarkStart w:id="19627" w:name="_ETM_Q40_487500"/>
      <w:bookmarkEnd w:id="19627"/>
      <w:r w:rsidRPr="006268B5">
        <w:rPr>
          <w:rtl/>
        </w:rPr>
        <w:t>אומר</w:t>
      </w:r>
      <w:r>
        <w:rPr>
          <w:rFonts w:hint="cs"/>
          <w:rtl/>
        </w:rPr>
        <w:t>:</w:t>
      </w:r>
      <w:r w:rsidRPr="006268B5">
        <w:rPr>
          <w:rtl/>
        </w:rPr>
        <w:t xml:space="preserve"> </w:t>
      </w:r>
      <w:bookmarkStart w:id="19628" w:name="_ETM_Q40_487679"/>
      <w:bookmarkEnd w:id="19628"/>
      <w:r w:rsidRPr="006268B5">
        <w:rPr>
          <w:rtl/>
        </w:rPr>
        <w:t>תראה</w:t>
      </w:r>
      <w:r>
        <w:rPr>
          <w:rFonts w:hint="cs"/>
          <w:rtl/>
        </w:rPr>
        <w:t>,</w:t>
      </w:r>
      <w:r w:rsidRPr="006268B5">
        <w:rPr>
          <w:rtl/>
        </w:rPr>
        <w:t xml:space="preserve"> </w:t>
      </w:r>
      <w:bookmarkStart w:id="19629" w:name="_ETM_Q40_488040"/>
      <w:bookmarkEnd w:id="19629"/>
      <w:r w:rsidRPr="006268B5">
        <w:rPr>
          <w:rtl/>
        </w:rPr>
        <w:t xml:space="preserve">אני </w:t>
      </w:r>
      <w:bookmarkStart w:id="19630" w:name="_ETM_Q40_488250"/>
      <w:bookmarkEnd w:id="19630"/>
      <w:r w:rsidRPr="006268B5">
        <w:rPr>
          <w:rtl/>
        </w:rPr>
        <w:t xml:space="preserve">את </w:t>
      </w:r>
      <w:bookmarkStart w:id="19631" w:name="_ETM_Q40_488309"/>
      <w:bookmarkEnd w:id="19631"/>
      <w:r w:rsidRPr="006268B5">
        <w:rPr>
          <w:rtl/>
        </w:rPr>
        <w:t xml:space="preserve">הילדים </w:t>
      </w:r>
      <w:bookmarkStart w:id="19632" w:name="_ETM_Q40_488639"/>
      <w:bookmarkEnd w:id="19632"/>
      <w:r>
        <w:rPr>
          <w:rFonts w:hint="cs"/>
          <w:rtl/>
        </w:rPr>
        <w:t>ש</w:t>
      </w:r>
      <w:r w:rsidRPr="006268B5">
        <w:rPr>
          <w:rtl/>
        </w:rPr>
        <w:t xml:space="preserve">לי </w:t>
      </w:r>
      <w:bookmarkStart w:id="19633" w:name="_ETM_Q40_489559"/>
      <w:bookmarkEnd w:id="19633"/>
      <w:r w:rsidRPr="006268B5">
        <w:rPr>
          <w:rtl/>
        </w:rPr>
        <w:t>מחנך</w:t>
      </w:r>
      <w:r>
        <w:rPr>
          <w:rFonts w:hint="cs"/>
          <w:rtl/>
        </w:rPr>
        <w:t>,</w:t>
      </w:r>
      <w:r w:rsidRPr="006268B5">
        <w:rPr>
          <w:rtl/>
        </w:rPr>
        <w:t xml:space="preserve"> </w:t>
      </w:r>
      <w:bookmarkStart w:id="19634" w:name="_ETM_Q40_490190"/>
      <w:bookmarkEnd w:id="19634"/>
      <w:r w:rsidRPr="006268B5">
        <w:rPr>
          <w:rtl/>
        </w:rPr>
        <w:t xml:space="preserve">בעזרת </w:t>
      </w:r>
      <w:bookmarkStart w:id="19635" w:name="_ETM_Q40_490549"/>
      <w:bookmarkEnd w:id="19635"/>
      <w:r w:rsidRPr="006268B5">
        <w:rPr>
          <w:rtl/>
        </w:rPr>
        <w:t>השם</w:t>
      </w:r>
      <w:r>
        <w:rPr>
          <w:rFonts w:hint="cs"/>
          <w:rtl/>
        </w:rPr>
        <w:t>,</w:t>
      </w:r>
      <w:r w:rsidRPr="006268B5">
        <w:rPr>
          <w:rtl/>
        </w:rPr>
        <w:t xml:space="preserve"> </w:t>
      </w:r>
      <w:bookmarkStart w:id="19636" w:name="_ETM_Q40_490759"/>
      <w:bookmarkEnd w:id="19636"/>
      <w:r>
        <w:rPr>
          <w:rFonts w:hint="cs"/>
          <w:rtl/>
        </w:rPr>
        <w:t>שיהיו</w:t>
      </w:r>
      <w:r w:rsidRPr="006268B5">
        <w:rPr>
          <w:rtl/>
        </w:rPr>
        <w:t xml:space="preserve"> </w:t>
      </w:r>
      <w:bookmarkStart w:id="19637" w:name="_ETM_Q40_490879"/>
      <w:bookmarkEnd w:id="19637"/>
      <w:r w:rsidRPr="006268B5">
        <w:rPr>
          <w:rtl/>
        </w:rPr>
        <w:t xml:space="preserve">תלמידי </w:t>
      </w:r>
      <w:bookmarkStart w:id="19638" w:name="_ETM_Q40_491240"/>
      <w:bookmarkEnd w:id="19638"/>
      <w:r w:rsidRPr="006268B5">
        <w:rPr>
          <w:rtl/>
        </w:rPr>
        <w:t>חכמים</w:t>
      </w:r>
      <w:r>
        <w:rPr>
          <w:rFonts w:hint="cs"/>
          <w:rtl/>
        </w:rPr>
        <w:t>,</w:t>
      </w:r>
      <w:r w:rsidRPr="006268B5">
        <w:rPr>
          <w:rtl/>
        </w:rPr>
        <w:t xml:space="preserve"> </w:t>
      </w:r>
      <w:bookmarkStart w:id="19639" w:name="_ETM_Q40_492110"/>
      <w:bookmarkEnd w:id="19639"/>
      <w:r w:rsidRPr="006268B5">
        <w:rPr>
          <w:rtl/>
        </w:rPr>
        <w:t xml:space="preserve">שישבו </w:t>
      </w:r>
      <w:bookmarkStart w:id="19640" w:name="_ETM_Q40_492499"/>
      <w:bookmarkEnd w:id="19640"/>
      <w:r w:rsidRPr="006268B5">
        <w:rPr>
          <w:rtl/>
        </w:rPr>
        <w:t xml:space="preserve">בישיבה </w:t>
      </w:r>
      <w:bookmarkStart w:id="19641" w:name="_ETM_Q40_493249"/>
      <w:bookmarkEnd w:id="19641"/>
      <w:r w:rsidRPr="006268B5">
        <w:rPr>
          <w:rtl/>
        </w:rPr>
        <w:t xml:space="preserve">כל </w:t>
      </w:r>
      <w:bookmarkStart w:id="19642" w:name="_ETM_Q40_493549"/>
      <w:bookmarkEnd w:id="19642"/>
      <w:r w:rsidRPr="006268B5">
        <w:rPr>
          <w:rtl/>
        </w:rPr>
        <w:t>ה</w:t>
      </w:r>
      <w:r>
        <w:rPr>
          <w:rFonts w:hint="cs"/>
          <w:rtl/>
        </w:rPr>
        <w:t>יום</w:t>
      </w:r>
      <w:r w:rsidRPr="006268B5">
        <w:rPr>
          <w:rtl/>
        </w:rPr>
        <w:t xml:space="preserve"> </w:t>
      </w:r>
      <w:bookmarkStart w:id="19643" w:name="_ETM_Q40_493759"/>
      <w:bookmarkEnd w:id="19643"/>
      <w:r w:rsidRPr="006268B5">
        <w:rPr>
          <w:rtl/>
        </w:rPr>
        <w:t>ילמדו</w:t>
      </w:r>
      <w:r>
        <w:rPr>
          <w:rFonts w:hint="cs"/>
          <w:rtl/>
        </w:rPr>
        <w:t>.</w:t>
      </w:r>
      <w:r w:rsidRPr="006268B5">
        <w:rPr>
          <w:rtl/>
        </w:rPr>
        <w:t xml:space="preserve"> </w:t>
      </w:r>
      <w:bookmarkStart w:id="19644" w:name="_ETM_Q40_494890"/>
      <w:bookmarkEnd w:id="19644"/>
      <w:r w:rsidRPr="006268B5">
        <w:rPr>
          <w:rtl/>
        </w:rPr>
        <w:t>ז</w:t>
      </w:r>
      <w:r>
        <w:rPr>
          <w:rFonts w:hint="cs"/>
          <w:rtl/>
        </w:rPr>
        <w:t>ו</w:t>
      </w:r>
      <w:r w:rsidRPr="006268B5">
        <w:rPr>
          <w:rtl/>
        </w:rPr>
        <w:t xml:space="preserve"> </w:t>
      </w:r>
      <w:bookmarkStart w:id="19645" w:name="_ETM_Q40_495279"/>
      <w:bookmarkEnd w:id="19645"/>
      <w:r w:rsidRPr="006268B5">
        <w:rPr>
          <w:rtl/>
        </w:rPr>
        <w:t xml:space="preserve">השאיפה </w:t>
      </w:r>
      <w:bookmarkStart w:id="19646" w:name="_ETM_Q40_495670"/>
      <w:bookmarkEnd w:id="19646"/>
      <w:r w:rsidRPr="006268B5">
        <w:rPr>
          <w:rtl/>
        </w:rPr>
        <w:t>שלי</w:t>
      </w:r>
      <w:r>
        <w:rPr>
          <w:rFonts w:hint="cs"/>
          <w:rtl/>
        </w:rPr>
        <w:t>.</w:t>
      </w:r>
      <w:r w:rsidRPr="006268B5">
        <w:rPr>
          <w:rtl/>
        </w:rPr>
        <w:t xml:space="preserve"> </w:t>
      </w:r>
      <w:bookmarkStart w:id="19647" w:name="_ETM_Q40_496060"/>
      <w:bookmarkEnd w:id="19647"/>
      <w:r w:rsidRPr="006268B5">
        <w:rPr>
          <w:rtl/>
        </w:rPr>
        <w:t xml:space="preserve">אני </w:t>
      </w:r>
      <w:bookmarkStart w:id="19648" w:name="_ETM_Q40_496240"/>
      <w:bookmarkEnd w:id="19648"/>
      <w:r w:rsidRPr="006268B5">
        <w:rPr>
          <w:rtl/>
        </w:rPr>
        <w:t xml:space="preserve">מנסה </w:t>
      </w:r>
      <w:bookmarkStart w:id="19649" w:name="_ETM_Q40_497080"/>
      <w:bookmarkEnd w:id="19649"/>
      <w:r w:rsidRPr="006268B5">
        <w:rPr>
          <w:rtl/>
        </w:rPr>
        <w:t xml:space="preserve">לכוון </w:t>
      </w:r>
      <w:bookmarkStart w:id="19650" w:name="_ETM_Q40_497650"/>
      <w:bookmarkEnd w:id="19650"/>
      <w:r>
        <w:rPr>
          <w:rtl/>
        </w:rPr>
        <w:t>אות</w:t>
      </w:r>
      <w:r>
        <w:rPr>
          <w:rFonts w:hint="cs"/>
          <w:rtl/>
        </w:rPr>
        <w:t>ם,</w:t>
      </w:r>
      <w:r w:rsidRPr="006268B5">
        <w:rPr>
          <w:rtl/>
        </w:rPr>
        <w:t xml:space="preserve"> </w:t>
      </w:r>
      <w:bookmarkStart w:id="19651" w:name="_ETM_Q40_497890"/>
      <w:bookmarkEnd w:id="19651"/>
      <w:r>
        <w:rPr>
          <w:rFonts w:hint="cs"/>
          <w:rtl/>
        </w:rPr>
        <w:t>ו</w:t>
      </w:r>
      <w:r w:rsidRPr="006268B5">
        <w:rPr>
          <w:rtl/>
        </w:rPr>
        <w:t xml:space="preserve">השם </w:t>
      </w:r>
      <w:bookmarkStart w:id="19652" w:name="_ETM_Q40_498160"/>
      <w:bookmarkEnd w:id="19652"/>
      <w:r w:rsidRPr="006268B5">
        <w:rPr>
          <w:rtl/>
        </w:rPr>
        <w:t xml:space="preserve">יעזור </w:t>
      </w:r>
      <w:bookmarkStart w:id="19653" w:name="_ETM_Q40_498369"/>
      <w:bookmarkEnd w:id="19653"/>
      <w:r w:rsidRPr="006268B5">
        <w:rPr>
          <w:rtl/>
        </w:rPr>
        <w:t xml:space="preserve">לי </w:t>
      </w:r>
      <w:bookmarkStart w:id="19654" w:name="_ETM_Q40_498460"/>
      <w:bookmarkEnd w:id="19654"/>
      <w:r w:rsidRPr="006268B5">
        <w:rPr>
          <w:rtl/>
        </w:rPr>
        <w:t xml:space="preserve">גם </w:t>
      </w:r>
      <w:bookmarkStart w:id="19655" w:name="_ETM_Q40_498610"/>
      <w:bookmarkEnd w:id="19655"/>
      <w:r w:rsidRPr="006268B5">
        <w:rPr>
          <w:rtl/>
        </w:rPr>
        <w:t>להצליח</w:t>
      </w:r>
      <w:r>
        <w:rPr>
          <w:rFonts w:hint="cs"/>
          <w:rtl/>
        </w:rPr>
        <w:t>.</w:t>
      </w:r>
      <w:r w:rsidRPr="006268B5">
        <w:rPr>
          <w:rtl/>
        </w:rPr>
        <w:t xml:space="preserve"> </w:t>
      </w:r>
      <w:bookmarkStart w:id="19656" w:name="_ETM_Q40_499789"/>
      <w:bookmarkEnd w:id="19656"/>
      <w:r w:rsidRPr="006268B5">
        <w:rPr>
          <w:rtl/>
        </w:rPr>
        <w:t xml:space="preserve">כיום </w:t>
      </w:r>
      <w:bookmarkStart w:id="19657" w:name="_ETM_Q40_500449"/>
      <w:bookmarkEnd w:id="19657"/>
      <w:r w:rsidRPr="006268B5">
        <w:rPr>
          <w:rtl/>
        </w:rPr>
        <w:t xml:space="preserve">יש </w:t>
      </w:r>
      <w:bookmarkStart w:id="19658" w:name="_ETM_Q40_500810"/>
      <w:bookmarkEnd w:id="19658"/>
      <w:r w:rsidRPr="006268B5">
        <w:rPr>
          <w:rtl/>
        </w:rPr>
        <w:t xml:space="preserve">אלפי </w:t>
      </w:r>
      <w:bookmarkStart w:id="19659" w:name="_ETM_Q40_501289"/>
      <w:bookmarkEnd w:id="19659"/>
      <w:r w:rsidRPr="006268B5">
        <w:rPr>
          <w:rtl/>
        </w:rPr>
        <w:t xml:space="preserve">חרדים </w:t>
      </w:r>
      <w:bookmarkStart w:id="19660" w:name="_ETM_Q40_501859"/>
      <w:bookmarkEnd w:id="19660"/>
      <w:r w:rsidRPr="006268B5">
        <w:rPr>
          <w:rtl/>
        </w:rPr>
        <w:t>באקדמיה</w:t>
      </w:r>
      <w:r>
        <w:rPr>
          <w:rFonts w:hint="cs"/>
          <w:rtl/>
        </w:rPr>
        <w:t>,</w:t>
      </w:r>
      <w:r w:rsidRPr="006268B5">
        <w:rPr>
          <w:rtl/>
        </w:rPr>
        <w:t xml:space="preserve"> </w:t>
      </w:r>
      <w:bookmarkStart w:id="19661" w:name="_ETM_Q40_503079"/>
      <w:bookmarkEnd w:id="19661"/>
      <w:r w:rsidRPr="006268B5">
        <w:rPr>
          <w:rtl/>
        </w:rPr>
        <w:t xml:space="preserve">ואתה </w:t>
      </w:r>
      <w:bookmarkStart w:id="19662" w:name="_ETM_Q40_503409"/>
      <w:bookmarkEnd w:id="19662"/>
      <w:r w:rsidRPr="006268B5">
        <w:rPr>
          <w:rtl/>
        </w:rPr>
        <w:t xml:space="preserve">צריך </w:t>
      </w:r>
      <w:bookmarkStart w:id="19663" w:name="_ETM_Q40_503829"/>
      <w:bookmarkEnd w:id="19663"/>
      <w:r w:rsidRPr="006268B5">
        <w:rPr>
          <w:rtl/>
        </w:rPr>
        <w:t>לדעת</w:t>
      </w:r>
      <w:r>
        <w:rPr>
          <w:rFonts w:hint="cs"/>
          <w:rtl/>
        </w:rPr>
        <w:t>,</w:t>
      </w:r>
      <w:r w:rsidRPr="006268B5">
        <w:rPr>
          <w:rtl/>
        </w:rPr>
        <w:t xml:space="preserve"> </w:t>
      </w:r>
      <w:bookmarkStart w:id="19664" w:name="_ETM_Q40_504130"/>
      <w:bookmarkEnd w:id="19664"/>
      <w:r w:rsidRPr="006268B5">
        <w:rPr>
          <w:rtl/>
        </w:rPr>
        <w:t xml:space="preserve">אדוני </w:t>
      </w:r>
      <w:bookmarkStart w:id="19665" w:name="_ETM_Q40_504369"/>
      <w:bookmarkEnd w:id="19665"/>
      <w:r w:rsidRPr="006268B5">
        <w:rPr>
          <w:rtl/>
        </w:rPr>
        <w:t>היושב-ראש</w:t>
      </w:r>
      <w:r>
        <w:rPr>
          <w:rFonts w:hint="cs"/>
          <w:rtl/>
        </w:rPr>
        <w:t>,</w:t>
      </w:r>
      <w:r w:rsidRPr="006268B5">
        <w:rPr>
          <w:rtl/>
        </w:rPr>
        <w:t xml:space="preserve"> </w:t>
      </w:r>
      <w:bookmarkStart w:id="19666" w:name="_ETM_Q40_504939"/>
      <w:bookmarkEnd w:id="19666"/>
      <w:r w:rsidRPr="006268B5">
        <w:rPr>
          <w:rtl/>
        </w:rPr>
        <w:t>ש</w:t>
      </w:r>
      <w:r>
        <w:rPr>
          <w:rFonts w:hint="cs"/>
          <w:rtl/>
        </w:rPr>
        <w:t>הם</w:t>
      </w:r>
      <w:r w:rsidRPr="006268B5">
        <w:rPr>
          <w:rtl/>
        </w:rPr>
        <w:t xml:space="preserve"> </w:t>
      </w:r>
      <w:bookmarkStart w:id="19667" w:name="_ETM_Q40_505210"/>
      <w:bookmarkEnd w:id="19667"/>
      <w:r w:rsidRPr="006268B5">
        <w:rPr>
          <w:rtl/>
        </w:rPr>
        <w:t>חס</w:t>
      </w:r>
      <w:r>
        <w:rPr>
          <w:rFonts w:hint="cs"/>
          <w:rtl/>
        </w:rPr>
        <w:t>ומים.</w:t>
      </w:r>
      <w:bookmarkStart w:id="19668" w:name="_ETM_Q40_505580"/>
      <w:bookmarkEnd w:id="19668"/>
      <w:r w:rsidRPr="006268B5">
        <w:rPr>
          <w:rtl/>
        </w:rPr>
        <w:t xml:space="preserve"> </w:t>
      </w:r>
      <w:bookmarkStart w:id="19669" w:name="_ETM_Q40_506480"/>
      <w:bookmarkEnd w:id="19669"/>
      <w:r w:rsidRPr="006268B5">
        <w:rPr>
          <w:rtl/>
        </w:rPr>
        <w:t xml:space="preserve">יש </w:t>
      </w:r>
      <w:bookmarkStart w:id="19670" w:name="_ETM_Q40_507700"/>
      <w:bookmarkEnd w:id="19670"/>
      <w:r w:rsidRPr="006268B5">
        <w:rPr>
          <w:rtl/>
        </w:rPr>
        <w:t xml:space="preserve">מחיצות </w:t>
      </w:r>
      <w:bookmarkStart w:id="19671" w:name="_ETM_Q40_508630"/>
      <w:bookmarkStart w:id="19672" w:name="_ETM_Q40_509230"/>
      <w:bookmarkStart w:id="19673" w:name="_ETM_Q40_509410"/>
      <w:bookmarkEnd w:id="19671"/>
      <w:bookmarkEnd w:id="19672"/>
      <w:bookmarkEnd w:id="19673"/>
      <w:r w:rsidRPr="006268B5">
        <w:rPr>
          <w:rtl/>
        </w:rPr>
        <w:t>בנושא</w:t>
      </w:r>
      <w:r>
        <w:rPr>
          <w:rFonts w:hint="cs"/>
          <w:rtl/>
        </w:rPr>
        <w:t>י</w:t>
      </w:r>
      <w:r w:rsidRPr="006268B5">
        <w:rPr>
          <w:rtl/>
        </w:rPr>
        <w:t xml:space="preserve"> </w:t>
      </w:r>
      <w:bookmarkStart w:id="19674" w:name="_ETM_Q40_509859"/>
      <w:bookmarkEnd w:id="19674"/>
      <w:r w:rsidRPr="006268B5">
        <w:rPr>
          <w:rtl/>
        </w:rPr>
        <w:t xml:space="preserve">דת </w:t>
      </w:r>
      <w:bookmarkStart w:id="19675" w:name="_ETM_Q40_510870"/>
      <w:bookmarkEnd w:id="19675"/>
      <w:r w:rsidRPr="006268B5">
        <w:rPr>
          <w:rtl/>
        </w:rPr>
        <w:t xml:space="preserve">שהמדינה </w:t>
      </w:r>
      <w:bookmarkStart w:id="19676" w:name="_ETM_Q40_511970"/>
      <w:bookmarkEnd w:id="19676"/>
      <w:r>
        <w:rPr>
          <w:rFonts w:hint="cs"/>
          <w:rtl/>
        </w:rPr>
        <w:t xml:space="preserve">– כמובן </w:t>
      </w:r>
      <w:r w:rsidRPr="006268B5">
        <w:rPr>
          <w:rtl/>
        </w:rPr>
        <w:t>בר</w:t>
      </w:r>
      <w:r>
        <w:rPr>
          <w:rFonts w:hint="cs"/>
          <w:rtl/>
        </w:rPr>
        <w:t>א</w:t>
      </w:r>
      <w:r w:rsidRPr="006268B5">
        <w:rPr>
          <w:rtl/>
        </w:rPr>
        <w:t xml:space="preserve">שות </w:t>
      </w:r>
      <w:bookmarkStart w:id="19677" w:name="_ETM_Q40_512960"/>
      <w:bookmarkStart w:id="19678" w:name="_ETM_Q40_513410"/>
      <w:bookmarkEnd w:id="19677"/>
      <w:bookmarkEnd w:id="19678"/>
      <w:r w:rsidRPr="006268B5">
        <w:rPr>
          <w:rtl/>
        </w:rPr>
        <w:t>מל</w:t>
      </w:r>
      <w:r>
        <w:rPr>
          <w:rFonts w:hint="cs"/>
          <w:rtl/>
        </w:rPr>
        <w:t>"</w:t>
      </w:r>
      <w:r w:rsidRPr="006268B5">
        <w:rPr>
          <w:rtl/>
        </w:rPr>
        <w:t>ג</w:t>
      </w:r>
      <w:r>
        <w:rPr>
          <w:rFonts w:hint="cs"/>
          <w:rtl/>
        </w:rPr>
        <w:t>,</w:t>
      </w:r>
      <w:r w:rsidRPr="006268B5">
        <w:rPr>
          <w:rtl/>
        </w:rPr>
        <w:t xml:space="preserve"> </w:t>
      </w:r>
      <w:bookmarkStart w:id="19679" w:name="_ETM_Q40_514129"/>
      <w:bookmarkEnd w:id="19679"/>
      <w:r w:rsidRPr="006268B5">
        <w:rPr>
          <w:rtl/>
        </w:rPr>
        <w:t xml:space="preserve">גוף </w:t>
      </w:r>
      <w:bookmarkStart w:id="19680" w:name="_ETM_Q40_514609"/>
      <w:bookmarkEnd w:id="19680"/>
      <w:r w:rsidRPr="006268B5">
        <w:rPr>
          <w:rtl/>
        </w:rPr>
        <w:t xml:space="preserve">שפיתח </w:t>
      </w:r>
      <w:bookmarkStart w:id="19681" w:name="_ETM_Q40_515329"/>
      <w:bookmarkEnd w:id="19681"/>
      <w:r w:rsidRPr="006268B5">
        <w:rPr>
          <w:rtl/>
        </w:rPr>
        <w:t xml:space="preserve">לעצמו </w:t>
      </w:r>
      <w:bookmarkStart w:id="19682" w:name="_ETM_Q40_515750"/>
      <w:bookmarkEnd w:id="19682"/>
      <w:r w:rsidRPr="006268B5">
        <w:rPr>
          <w:rtl/>
        </w:rPr>
        <w:t xml:space="preserve">סמכויות </w:t>
      </w:r>
      <w:bookmarkStart w:id="19683" w:name="_ETM_Q40_516289"/>
      <w:bookmarkEnd w:id="19683"/>
      <w:r w:rsidRPr="006268B5">
        <w:rPr>
          <w:rtl/>
        </w:rPr>
        <w:t xml:space="preserve">עד </w:t>
      </w:r>
      <w:bookmarkStart w:id="19684" w:name="_ETM_Q40_516440"/>
      <w:bookmarkEnd w:id="19684"/>
      <w:r w:rsidRPr="006268B5">
        <w:rPr>
          <w:rtl/>
        </w:rPr>
        <w:t>אין</w:t>
      </w:r>
      <w:bookmarkStart w:id="19685" w:name="_ETM_Q40_516559"/>
      <w:bookmarkEnd w:id="19685"/>
      <w:r>
        <w:rPr>
          <w:rFonts w:hint="cs"/>
          <w:rtl/>
        </w:rPr>
        <w:t>-</w:t>
      </w:r>
      <w:r w:rsidRPr="006268B5">
        <w:rPr>
          <w:rtl/>
        </w:rPr>
        <w:t xml:space="preserve">סוף </w:t>
      </w:r>
      <w:bookmarkStart w:id="19686" w:name="_ETM_Q40_518399"/>
      <w:bookmarkEnd w:id="19686"/>
      <w:r>
        <w:rPr>
          <w:rFonts w:hint="cs"/>
          <w:rtl/>
        </w:rPr>
        <w:t xml:space="preserve">– </w:t>
      </w:r>
      <w:r w:rsidRPr="006268B5">
        <w:rPr>
          <w:rtl/>
        </w:rPr>
        <w:t>קבע</w:t>
      </w:r>
      <w:r>
        <w:rPr>
          <w:rFonts w:hint="cs"/>
          <w:rtl/>
        </w:rPr>
        <w:t>ה</w:t>
      </w:r>
      <w:r w:rsidRPr="006268B5">
        <w:rPr>
          <w:rtl/>
        </w:rPr>
        <w:t xml:space="preserve"> </w:t>
      </w:r>
      <w:bookmarkStart w:id="19687" w:name="_ETM_Q40_518910"/>
      <w:bookmarkEnd w:id="19687"/>
      <w:r w:rsidRPr="006268B5">
        <w:rPr>
          <w:rtl/>
        </w:rPr>
        <w:t xml:space="preserve">כלפי </w:t>
      </w:r>
      <w:bookmarkStart w:id="19688" w:name="_ETM_Q40_519270"/>
      <w:bookmarkEnd w:id="19688"/>
      <w:r w:rsidRPr="006268B5">
        <w:rPr>
          <w:rtl/>
        </w:rPr>
        <w:t xml:space="preserve">הציבור </w:t>
      </w:r>
      <w:bookmarkStart w:id="19689" w:name="_ETM_Q40_519660"/>
      <w:bookmarkEnd w:id="19689"/>
      <w:r w:rsidRPr="006268B5">
        <w:rPr>
          <w:rtl/>
        </w:rPr>
        <w:t xml:space="preserve">החרדי </w:t>
      </w:r>
      <w:bookmarkStart w:id="19690" w:name="_ETM_Q40_520050"/>
      <w:bookmarkEnd w:id="19690"/>
      <w:r w:rsidRPr="006268B5">
        <w:rPr>
          <w:rtl/>
        </w:rPr>
        <w:t>שמונע</w:t>
      </w:r>
      <w:r>
        <w:rPr>
          <w:rFonts w:hint="cs"/>
          <w:rtl/>
        </w:rPr>
        <w:t>ות</w:t>
      </w:r>
      <w:bookmarkStart w:id="19691" w:name="_ETM_Q40_521160"/>
      <w:bookmarkStart w:id="19692" w:name="_ETM_Q40_521370"/>
      <w:bookmarkEnd w:id="19691"/>
      <w:bookmarkEnd w:id="19692"/>
      <w:r>
        <w:rPr>
          <w:rFonts w:hint="cs"/>
          <w:rtl/>
        </w:rPr>
        <w:t xml:space="preserve"> מ</w:t>
      </w:r>
      <w:r w:rsidRPr="006268B5">
        <w:rPr>
          <w:rtl/>
        </w:rPr>
        <w:t xml:space="preserve">חרדים </w:t>
      </w:r>
      <w:bookmarkStart w:id="19693" w:name="_ETM_Q40_521910"/>
      <w:bookmarkEnd w:id="19693"/>
      <w:r w:rsidRPr="006268B5">
        <w:rPr>
          <w:rtl/>
        </w:rPr>
        <w:t xml:space="preserve">וחרדיות </w:t>
      </w:r>
      <w:bookmarkStart w:id="19694" w:name="_ETM_Q40_522510"/>
      <w:bookmarkEnd w:id="19694"/>
      <w:r w:rsidRPr="006268B5">
        <w:rPr>
          <w:rtl/>
        </w:rPr>
        <w:t xml:space="preserve">להשתלב </w:t>
      </w:r>
      <w:bookmarkStart w:id="19695" w:name="_ETM_Q40_522960"/>
      <w:bookmarkEnd w:id="19695"/>
      <w:r w:rsidRPr="006268B5">
        <w:rPr>
          <w:rtl/>
        </w:rPr>
        <w:t xml:space="preserve">בשוק </w:t>
      </w:r>
      <w:bookmarkStart w:id="19696" w:name="_ETM_Q40_523230"/>
      <w:bookmarkEnd w:id="19696"/>
      <w:r w:rsidRPr="006268B5">
        <w:rPr>
          <w:rtl/>
        </w:rPr>
        <w:t>העבודה</w:t>
      </w:r>
      <w:r>
        <w:rPr>
          <w:rFonts w:hint="cs"/>
          <w:rtl/>
        </w:rPr>
        <w:t>.</w:t>
      </w:r>
    </w:p>
    <w:p w:rsidR="00CE229E" w:rsidRDefault="00CE229E" w:rsidP="002E296F">
      <w:pPr>
        <w:rPr>
          <w:rtl/>
        </w:rPr>
      </w:pPr>
      <w:bookmarkStart w:id="19697" w:name="_ETM_Q40_524366"/>
      <w:bookmarkStart w:id="19698" w:name="_ETM_Q40_524438"/>
      <w:bookmarkEnd w:id="19697"/>
      <w:bookmarkEnd w:id="19698"/>
    </w:p>
    <w:p w:rsidR="00CE229E" w:rsidRDefault="00CE229E" w:rsidP="00587310">
      <w:pPr>
        <w:rPr>
          <w:rtl/>
        </w:rPr>
      </w:pPr>
      <w:bookmarkStart w:id="19699" w:name="_ETM_Q40_524494"/>
      <w:bookmarkStart w:id="19700" w:name="_ETM_Q40_524547"/>
      <w:bookmarkStart w:id="19701" w:name="_ETM_Q40_524250"/>
      <w:bookmarkEnd w:id="19699"/>
      <w:bookmarkEnd w:id="19700"/>
      <w:bookmarkEnd w:id="19701"/>
      <w:r w:rsidRPr="006268B5">
        <w:rPr>
          <w:rtl/>
        </w:rPr>
        <w:t>עכשיו</w:t>
      </w:r>
      <w:r>
        <w:rPr>
          <w:rFonts w:hint="cs"/>
          <w:rtl/>
        </w:rPr>
        <w:t>,</w:t>
      </w:r>
      <w:r w:rsidRPr="006268B5">
        <w:rPr>
          <w:rtl/>
        </w:rPr>
        <w:t xml:space="preserve"> </w:t>
      </w:r>
      <w:bookmarkStart w:id="19702" w:name="_ETM_Q40_524609"/>
      <w:bookmarkEnd w:id="19702"/>
      <w:r w:rsidRPr="006268B5">
        <w:rPr>
          <w:rtl/>
        </w:rPr>
        <w:t xml:space="preserve">אתה </w:t>
      </w:r>
      <w:bookmarkStart w:id="19703" w:name="_ETM_Q40_524760"/>
      <w:bookmarkEnd w:id="19703"/>
      <w:r w:rsidRPr="006268B5">
        <w:rPr>
          <w:rtl/>
        </w:rPr>
        <w:t xml:space="preserve">דיברת </w:t>
      </w:r>
      <w:bookmarkStart w:id="19704" w:name="_ETM_Q40_525210"/>
      <w:bookmarkEnd w:id="19704"/>
      <w:r w:rsidRPr="006268B5">
        <w:rPr>
          <w:rtl/>
        </w:rPr>
        <w:t xml:space="preserve">על </w:t>
      </w:r>
      <w:bookmarkStart w:id="19705" w:name="_ETM_Q40_525300"/>
      <w:bookmarkEnd w:id="19705"/>
      <w:r w:rsidRPr="006268B5">
        <w:rPr>
          <w:rtl/>
        </w:rPr>
        <w:t xml:space="preserve">זה </w:t>
      </w:r>
      <w:bookmarkStart w:id="19706" w:name="_ETM_Q40_525420"/>
      <w:bookmarkEnd w:id="19706"/>
      <w:r w:rsidRPr="006268B5">
        <w:rPr>
          <w:rtl/>
        </w:rPr>
        <w:t>שאי</w:t>
      </w:r>
      <w:bookmarkStart w:id="19707" w:name="_ETM_Q40_525660"/>
      <w:bookmarkEnd w:id="19707"/>
      <w:r>
        <w:rPr>
          <w:rFonts w:hint="cs"/>
          <w:rtl/>
        </w:rPr>
        <w:t>-</w:t>
      </w:r>
      <w:r w:rsidRPr="006268B5">
        <w:rPr>
          <w:rtl/>
        </w:rPr>
        <w:t xml:space="preserve">אפשר </w:t>
      </w:r>
      <w:bookmarkStart w:id="19708" w:name="_ETM_Q40_526559"/>
      <w:bookmarkEnd w:id="19708"/>
      <w:r w:rsidRPr="006268B5">
        <w:rPr>
          <w:rtl/>
        </w:rPr>
        <w:t xml:space="preserve">להקצות </w:t>
      </w:r>
      <w:bookmarkStart w:id="19709" w:name="_ETM_Q40_527279"/>
      <w:bookmarkEnd w:id="19709"/>
      <w:r w:rsidRPr="006268B5">
        <w:rPr>
          <w:rtl/>
        </w:rPr>
        <w:t xml:space="preserve">משאבים </w:t>
      </w:r>
      <w:bookmarkStart w:id="19710" w:name="_ETM_Q40_528269"/>
      <w:bookmarkEnd w:id="19710"/>
      <w:r w:rsidRPr="006268B5">
        <w:rPr>
          <w:rtl/>
        </w:rPr>
        <w:t xml:space="preserve">רק </w:t>
      </w:r>
      <w:bookmarkStart w:id="19711" w:name="_ETM_Q40_528539"/>
      <w:bookmarkEnd w:id="19711"/>
      <w:r w:rsidRPr="006268B5">
        <w:rPr>
          <w:rtl/>
        </w:rPr>
        <w:t xml:space="preserve">לחרדים </w:t>
      </w:r>
      <w:bookmarkStart w:id="19712" w:name="_ETM_Q40_530699"/>
      <w:bookmarkEnd w:id="19712"/>
      <w:r w:rsidRPr="006268B5">
        <w:rPr>
          <w:rtl/>
        </w:rPr>
        <w:t>כ</w:t>
      </w:r>
      <w:bookmarkStart w:id="19713" w:name="_ETM_Q40_530879"/>
      <w:bookmarkEnd w:id="19713"/>
      <w:r w:rsidRPr="006268B5">
        <w:rPr>
          <w:rtl/>
        </w:rPr>
        <w:t xml:space="preserve">קבוצת </w:t>
      </w:r>
      <w:bookmarkStart w:id="19714" w:name="_ETM_Q40_531390"/>
      <w:bookmarkEnd w:id="19714"/>
      <w:r w:rsidRPr="006268B5">
        <w:rPr>
          <w:rtl/>
        </w:rPr>
        <w:t>מיעוט</w:t>
      </w:r>
      <w:r>
        <w:rPr>
          <w:rFonts w:hint="cs"/>
          <w:rtl/>
        </w:rPr>
        <w:t>.</w:t>
      </w:r>
      <w:r w:rsidRPr="006268B5">
        <w:rPr>
          <w:rtl/>
        </w:rPr>
        <w:t xml:space="preserve"> </w:t>
      </w:r>
      <w:bookmarkStart w:id="19715" w:name="_ETM_Q40_532870"/>
      <w:bookmarkEnd w:id="19715"/>
      <w:r w:rsidRPr="006268B5">
        <w:rPr>
          <w:rtl/>
        </w:rPr>
        <w:t xml:space="preserve">הרי </w:t>
      </w:r>
      <w:bookmarkStart w:id="19716" w:name="_ETM_Q40_533050"/>
      <w:bookmarkEnd w:id="19716"/>
      <w:r w:rsidRPr="006268B5">
        <w:rPr>
          <w:rtl/>
        </w:rPr>
        <w:t xml:space="preserve">אתם </w:t>
      </w:r>
      <w:bookmarkStart w:id="19717" w:name="_ETM_Q40_533289"/>
      <w:bookmarkEnd w:id="19717"/>
      <w:r w:rsidRPr="006268B5">
        <w:rPr>
          <w:rtl/>
        </w:rPr>
        <w:t xml:space="preserve">לא </w:t>
      </w:r>
      <w:bookmarkStart w:id="19718" w:name="_ETM_Q40_533379"/>
      <w:bookmarkEnd w:id="19718"/>
      <w:r w:rsidRPr="006268B5">
        <w:rPr>
          <w:rtl/>
        </w:rPr>
        <w:t xml:space="preserve">אמרתם </w:t>
      </w:r>
      <w:bookmarkStart w:id="19719" w:name="_ETM_Q40_533770"/>
      <w:bookmarkEnd w:id="19719"/>
      <w:r w:rsidRPr="006268B5">
        <w:rPr>
          <w:rtl/>
        </w:rPr>
        <w:t xml:space="preserve">את </w:t>
      </w:r>
      <w:bookmarkStart w:id="19720" w:name="_ETM_Q40_533860"/>
      <w:bookmarkEnd w:id="19720"/>
      <w:r w:rsidRPr="006268B5">
        <w:rPr>
          <w:rtl/>
        </w:rPr>
        <w:t xml:space="preserve">זה </w:t>
      </w:r>
      <w:bookmarkStart w:id="19721" w:name="_ETM_Q40_533920"/>
      <w:bookmarkEnd w:id="19721"/>
      <w:r>
        <w:rPr>
          <w:rFonts w:hint="cs"/>
          <w:rtl/>
        </w:rPr>
        <w:t>כשהיה</w:t>
      </w:r>
      <w:r w:rsidRPr="006268B5">
        <w:rPr>
          <w:rtl/>
        </w:rPr>
        <w:t xml:space="preserve"> </w:t>
      </w:r>
      <w:bookmarkStart w:id="19722" w:name="_ETM_Q40_534129"/>
      <w:bookmarkEnd w:id="19722"/>
      <w:r w:rsidRPr="006268B5">
        <w:rPr>
          <w:rtl/>
        </w:rPr>
        <w:t xml:space="preserve">מדובר </w:t>
      </w:r>
      <w:bookmarkStart w:id="19723" w:name="_ETM_Q40_534460"/>
      <w:bookmarkEnd w:id="19723"/>
      <w:r>
        <w:rPr>
          <w:rFonts w:hint="cs"/>
          <w:rtl/>
        </w:rPr>
        <w:t>ב</w:t>
      </w:r>
      <w:r w:rsidRPr="006268B5">
        <w:rPr>
          <w:rtl/>
        </w:rPr>
        <w:t xml:space="preserve">אוכלוסייה </w:t>
      </w:r>
      <w:bookmarkStart w:id="19724" w:name="_ETM_Q40_535270"/>
      <w:bookmarkEnd w:id="19724"/>
      <w:r w:rsidRPr="006268B5">
        <w:rPr>
          <w:rtl/>
        </w:rPr>
        <w:t>הערבית</w:t>
      </w:r>
      <w:r>
        <w:rPr>
          <w:rFonts w:hint="cs"/>
          <w:rtl/>
        </w:rPr>
        <w:t xml:space="preserve"> </w:t>
      </w:r>
      <w:r w:rsidR="00587310">
        <w:rPr>
          <w:rFonts w:hint="cs"/>
          <w:rtl/>
        </w:rPr>
        <w:t>– – –</w:t>
      </w:r>
    </w:p>
    <w:p w:rsidR="00CE229E" w:rsidRDefault="00CE229E" w:rsidP="002E296F">
      <w:pPr>
        <w:rPr>
          <w:rtl/>
        </w:rPr>
      </w:pPr>
    </w:p>
    <w:p w:rsidR="00CE229E" w:rsidRDefault="00CE229E" w:rsidP="002E296F">
      <w:pPr>
        <w:pStyle w:val="af5"/>
        <w:keepNext/>
        <w:rPr>
          <w:rtl/>
        </w:rPr>
      </w:pPr>
      <w:bookmarkStart w:id="19725" w:name="ET_interruption_6211_16"/>
      <w:r w:rsidRPr="00631D3F">
        <w:rPr>
          <w:rStyle w:val="TagStyle"/>
          <w:rtl/>
        </w:rPr>
        <w:t xml:space="preserve"> &lt;&lt; קריאה &gt;&gt; </w:t>
      </w:r>
      <w:r>
        <w:rPr>
          <w:rtl/>
        </w:rPr>
        <w:t>שר החקלאות ופיתוח הכפר עודד פורר:</w:t>
      </w:r>
      <w:r w:rsidRPr="00631D3F">
        <w:rPr>
          <w:rStyle w:val="TagStyle"/>
          <w:rtl/>
        </w:rPr>
        <w:t xml:space="preserve"> &lt;&lt; קריאה &gt;&gt;</w:t>
      </w:r>
      <w:r>
        <w:rPr>
          <w:rtl/>
        </w:rPr>
        <w:t xml:space="preserve">   </w:t>
      </w:r>
      <w:bookmarkEnd w:id="19725"/>
    </w:p>
    <w:p w:rsidR="00CE229E" w:rsidRDefault="00CE229E" w:rsidP="00587310">
      <w:pPr>
        <w:rPr>
          <w:rtl/>
          <w:lang w:eastAsia="he-IL"/>
        </w:rPr>
      </w:pPr>
    </w:p>
    <w:p w:rsidR="00CE229E" w:rsidRDefault="00CE229E" w:rsidP="002E296F">
      <w:pPr>
        <w:rPr>
          <w:rtl/>
          <w:lang w:eastAsia="he-IL"/>
        </w:rPr>
      </w:pPr>
      <w:r>
        <w:rPr>
          <w:rFonts w:hint="cs"/>
          <w:rtl/>
          <w:lang w:eastAsia="he-IL"/>
        </w:rPr>
        <w:t>זה לא מה שאמרנו.</w:t>
      </w:r>
    </w:p>
    <w:p w:rsidR="00CE229E" w:rsidRDefault="00CE229E" w:rsidP="002E296F">
      <w:pPr>
        <w:rPr>
          <w:rtl/>
          <w:lang w:eastAsia="he-IL"/>
        </w:rPr>
      </w:pPr>
    </w:p>
    <w:p w:rsidR="00CE229E" w:rsidRDefault="00CE229E" w:rsidP="002E296F">
      <w:pPr>
        <w:pStyle w:val="-"/>
        <w:keepNext/>
        <w:rPr>
          <w:rtl/>
        </w:rPr>
      </w:pPr>
      <w:bookmarkStart w:id="19726" w:name="ET_speakercontinue_5628_17"/>
      <w:r w:rsidRPr="00631D3F">
        <w:rPr>
          <w:rStyle w:val="TagStyle"/>
          <w:rtl/>
        </w:rPr>
        <w:t xml:space="preserve"> &lt;&lt; דובר_המשך &gt;&gt; </w:t>
      </w:r>
      <w:r>
        <w:rPr>
          <w:rtl/>
        </w:rPr>
        <w:t>מיכאל מלכיאלי (ש"ס):</w:t>
      </w:r>
      <w:r w:rsidRPr="00631D3F">
        <w:rPr>
          <w:rStyle w:val="TagStyle"/>
          <w:rtl/>
        </w:rPr>
        <w:t xml:space="preserve"> &lt;&lt; דובר_המשך &gt;&gt;</w:t>
      </w:r>
      <w:r>
        <w:rPr>
          <w:rtl/>
        </w:rPr>
        <w:t xml:space="preserve">   </w:t>
      </w:r>
      <w:bookmarkEnd w:id="19726"/>
    </w:p>
    <w:p w:rsidR="00CE229E" w:rsidRDefault="00CE229E" w:rsidP="00587310">
      <w:pPr>
        <w:rPr>
          <w:rtl/>
          <w:lang w:eastAsia="he-IL"/>
        </w:rPr>
      </w:pPr>
    </w:p>
    <w:p w:rsidR="00CE229E" w:rsidRDefault="00CE229E" w:rsidP="0032003C">
      <w:pPr>
        <w:rPr>
          <w:rtl/>
        </w:rPr>
      </w:pPr>
      <w:bookmarkStart w:id="19727" w:name="_ETM_Q40_537180"/>
      <w:bookmarkStart w:id="19728" w:name="_ETM_Q40_537420"/>
      <w:bookmarkStart w:id="19729" w:name="_ETM_Q40_537600"/>
      <w:bookmarkEnd w:id="19727"/>
      <w:bookmarkEnd w:id="19728"/>
      <w:bookmarkEnd w:id="19729"/>
      <w:r>
        <w:rPr>
          <w:rFonts w:hint="cs"/>
          <w:rtl/>
        </w:rPr>
        <w:t>ל</w:t>
      </w:r>
      <w:r w:rsidRPr="006268B5">
        <w:rPr>
          <w:rtl/>
        </w:rPr>
        <w:t>א</w:t>
      </w:r>
      <w:r>
        <w:rPr>
          <w:rFonts w:hint="cs"/>
          <w:rtl/>
        </w:rPr>
        <w:t xml:space="preserve">? אז </w:t>
      </w:r>
      <w:bookmarkStart w:id="19730" w:name="_ETM_Q40_537925"/>
      <w:bookmarkEnd w:id="19730"/>
      <w:r>
        <w:rPr>
          <w:rFonts w:hint="cs"/>
          <w:rtl/>
        </w:rPr>
        <w:t>לא</w:t>
      </w:r>
      <w:r w:rsidRPr="006268B5">
        <w:rPr>
          <w:rtl/>
        </w:rPr>
        <w:t xml:space="preserve"> </w:t>
      </w:r>
      <w:bookmarkStart w:id="19731" w:name="_ETM_Q40_537660"/>
      <w:bookmarkEnd w:id="19731"/>
      <w:r w:rsidRPr="006268B5">
        <w:rPr>
          <w:rtl/>
        </w:rPr>
        <w:t xml:space="preserve">הבנו </w:t>
      </w:r>
      <w:bookmarkStart w:id="19732" w:name="_ETM_Q40_537839"/>
      <w:bookmarkEnd w:id="19732"/>
      <w:r w:rsidRPr="006268B5">
        <w:rPr>
          <w:rtl/>
        </w:rPr>
        <w:t xml:space="preserve">אותך </w:t>
      </w:r>
      <w:bookmarkStart w:id="19733" w:name="_ETM_Q40_537989"/>
      <w:bookmarkEnd w:id="19733"/>
      <w:r w:rsidRPr="006268B5">
        <w:rPr>
          <w:rtl/>
        </w:rPr>
        <w:t>נכון</w:t>
      </w:r>
      <w:r>
        <w:rPr>
          <w:rFonts w:hint="cs"/>
          <w:rtl/>
        </w:rPr>
        <w:t>. אוקיי. רק</w:t>
      </w:r>
      <w:r w:rsidRPr="006268B5">
        <w:rPr>
          <w:rtl/>
        </w:rPr>
        <w:t xml:space="preserve"> </w:t>
      </w:r>
      <w:bookmarkStart w:id="19734" w:name="_ETM_Q40_539020"/>
      <w:bookmarkEnd w:id="19734"/>
      <w:r w:rsidRPr="006268B5">
        <w:rPr>
          <w:rtl/>
        </w:rPr>
        <w:t xml:space="preserve">אני </w:t>
      </w:r>
      <w:bookmarkStart w:id="19735" w:name="_ETM_Q40_539350"/>
      <w:bookmarkEnd w:id="19735"/>
      <w:r w:rsidRPr="006268B5">
        <w:rPr>
          <w:rtl/>
        </w:rPr>
        <w:t xml:space="preserve">חושב </w:t>
      </w:r>
      <w:bookmarkStart w:id="19736" w:name="_ETM_Q40_539680"/>
      <w:bookmarkEnd w:id="19736"/>
      <w:r w:rsidRPr="006268B5">
        <w:rPr>
          <w:rtl/>
        </w:rPr>
        <w:t xml:space="preserve">שעד </w:t>
      </w:r>
      <w:bookmarkStart w:id="19737" w:name="_ETM_Q40_539980"/>
      <w:bookmarkEnd w:id="19737"/>
      <w:r w:rsidRPr="006268B5">
        <w:rPr>
          <w:rtl/>
        </w:rPr>
        <w:t xml:space="preserve">כמה </w:t>
      </w:r>
      <w:bookmarkStart w:id="19738" w:name="_ETM_Q40_540960"/>
      <w:bookmarkEnd w:id="19738"/>
      <w:r w:rsidRPr="006268B5">
        <w:rPr>
          <w:rtl/>
        </w:rPr>
        <w:t>שמק</w:t>
      </w:r>
      <w:r>
        <w:rPr>
          <w:rFonts w:hint="cs"/>
          <w:rtl/>
        </w:rPr>
        <w:t>צ</w:t>
      </w:r>
      <w:r w:rsidRPr="006268B5">
        <w:rPr>
          <w:rtl/>
        </w:rPr>
        <w:t xml:space="preserve">ים </w:t>
      </w:r>
      <w:bookmarkStart w:id="19739" w:name="_ETM_Q40_541920"/>
      <w:bookmarkEnd w:id="19739"/>
      <w:r w:rsidRPr="006268B5">
        <w:rPr>
          <w:rtl/>
        </w:rPr>
        <w:t>ל</w:t>
      </w:r>
      <w:r>
        <w:rPr>
          <w:rFonts w:hint="cs"/>
          <w:rtl/>
        </w:rPr>
        <w:t>עולי אתיופיה</w:t>
      </w:r>
      <w:r w:rsidRPr="006268B5">
        <w:rPr>
          <w:rtl/>
        </w:rPr>
        <w:t xml:space="preserve"> </w:t>
      </w:r>
      <w:bookmarkStart w:id="19740" w:name="_ETM_Q40_542159"/>
      <w:bookmarkStart w:id="19741" w:name="_ETM_Q40_542909"/>
      <w:bookmarkEnd w:id="19740"/>
      <w:bookmarkEnd w:id="19741"/>
      <w:r w:rsidRPr="006268B5">
        <w:rPr>
          <w:rtl/>
        </w:rPr>
        <w:t xml:space="preserve">ולערבים </w:t>
      </w:r>
      <w:bookmarkStart w:id="19742" w:name="_ETM_Q40_543570"/>
      <w:bookmarkEnd w:id="19742"/>
      <w:r>
        <w:rPr>
          <w:rFonts w:hint="cs"/>
          <w:rtl/>
        </w:rPr>
        <w:t xml:space="preserve">– </w:t>
      </w:r>
      <w:bookmarkStart w:id="19743" w:name="_ETM_Q40_551201"/>
      <w:bookmarkEnd w:id="19743"/>
      <w:r w:rsidRPr="006268B5">
        <w:rPr>
          <w:rtl/>
        </w:rPr>
        <w:t>ובזכות</w:t>
      </w:r>
      <w:r>
        <w:rPr>
          <w:rFonts w:hint="cs"/>
          <w:rtl/>
        </w:rPr>
        <w:t>, רבותיי</w:t>
      </w:r>
      <w:r w:rsidR="0032003C">
        <w:rPr>
          <w:rFonts w:hint="cs"/>
          <w:rtl/>
        </w:rPr>
        <w:t>.</w:t>
      </w:r>
      <w:bookmarkStart w:id="19744" w:name="_ETM_Q40_544350"/>
      <w:bookmarkStart w:id="19745" w:name="_ETM_Q40_544920"/>
      <w:bookmarkEnd w:id="19744"/>
      <w:bookmarkEnd w:id="19745"/>
      <w:r w:rsidRPr="006268B5">
        <w:rPr>
          <w:rtl/>
        </w:rPr>
        <w:t xml:space="preserve"> </w:t>
      </w:r>
      <w:bookmarkStart w:id="19746" w:name="_ETM_Q40_545279"/>
      <w:bookmarkEnd w:id="19746"/>
      <w:r w:rsidRPr="006268B5">
        <w:rPr>
          <w:rtl/>
        </w:rPr>
        <w:t xml:space="preserve">זה </w:t>
      </w:r>
      <w:bookmarkStart w:id="19747" w:name="_ETM_Q40_545460"/>
      <w:bookmarkEnd w:id="19747"/>
      <w:r w:rsidRPr="006268B5">
        <w:rPr>
          <w:rtl/>
        </w:rPr>
        <w:t xml:space="preserve">מגיע </w:t>
      </w:r>
      <w:bookmarkStart w:id="19748" w:name="_ETM_Q40_545790"/>
      <w:bookmarkEnd w:id="19748"/>
      <w:r w:rsidRPr="006268B5">
        <w:rPr>
          <w:rtl/>
        </w:rPr>
        <w:t>להם</w:t>
      </w:r>
      <w:r>
        <w:rPr>
          <w:rFonts w:hint="cs"/>
          <w:rtl/>
        </w:rPr>
        <w:t>.</w:t>
      </w:r>
      <w:r w:rsidRPr="006268B5">
        <w:rPr>
          <w:rtl/>
        </w:rPr>
        <w:t xml:space="preserve"> </w:t>
      </w:r>
      <w:bookmarkStart w:id="19749" w:name="_ETM_Q40_546450"/>
      <w:bookmarkEnd w:id="19749"/>
      <w:r w:rsidRPr="006268B5">
        <w:rPr>
          <w:rtl/>
        </w:rPr>
        <w:t xml:space="preserve">אנחנו </w:t>
      </w:r>
      <w:bookmarkStart w:id="19750" w:name="_ETM_Q40_546990"/>
      <w:bookmarkEnd w:id="19750"/>
      <w:r w:rsidRPr="006268B5">
        <w:rPr>
          <w:rtl/>
        </w:rPr>
        <w:t xml:space="preserve">רוצים </w:t>
      </w:r>
      <w:bookmarkStart w:id="19751" w:name="_ETM_Q40_547320"/>
      <w:bookmarkEnd w:id="19751"/>
      <w:r w:rsidRPr="006268B5">
        <w:rPr>
          <w:rtl/>
        </w:rPr>
        <w:t xml:space="preserve">ששירות </w:t>
      </w:r>
      <w:bookmarkStart w:id="19752" w:name="_ETM_Q40_547830"/>
      <w:bookmarkEnd w:id="19752"/>
      <w:r w:rsidRPr="006268B5">
        <w:rPr>
          <w:rtl/>
        </w:rPr>
        <w:t xml:space="preserve">המדינה </w:t>
      </w:r>
      <w:bookmarkStart w:id="19753" w:name="_ETM_Q40_548220"/>
      <w:bookmarkEnd w:id="19753"/>
      <w:r w:rsidRPr="006268B5">
        <w:rPr>
          <w:rtl/>
        </w:rPr>
        <w:t xml:space="preserve">יהיה </w:t>
      </w:r>
      <w:bookmarkStart w:id="19754" w:name="_ETM_Q40_548369"/>
      <w:bookmarkEnd w:id="19754"/>
      <w:r w:rsidRPr="006268B5">
        <w:rPr>
          <w:rtl/>
        </w:rPr>
        <w:t>מגוון</w:t>
      </w:r>
      <w:r>
        <w:rPr>
          <w:rFonts w:hint="cs"/>
          <w:rtl/>
        </w:rPr>
        <w:t>,</w:t>
      </w:r>
      <w:r w:rsidRPr="006268B5">
        <w:rPr>
          <w:rtl/>
        </w:rPr>
        <w:t xml:space="preserve"> </w:t>
      </w:r>
      <w:bookmarkStart w:id="19755" w:name="_ETM_Q40_549330"/>
      <w:bookmarkEnd w:id="19755"/>
      <w:r w:rsidRPr="006268B5">
        <w:rPr>
          <w:rtl/>
        </w:rPr>
        <w:t xml:space="preserve">מכל </w:t>
      </w:r>
      <w:bookmarkStart w:id="19756" w:name="_ETM_Q40_549960"/>
      <w:bookmarkEnd w:id="19756"/>
      <w:r w:rsidRPr="006268B5">
        <w:rPr>
          <w:rtl/>
        </w:rPr>
        <w:t xml:space="preserve">סוגי </w:t>
      </w:r>
      <w:bookmarkStart w:id="19757" w:name="_ETM_Q40_550200"/>
      <w:bookmarkEnd w:id="19757"/>
      <w:r w:rsidRPr="006268B5">
        <w:rPr>
          <w:rtl/>
        </w:rPr>
        <w:t>האוכלוסייה</w:t>
      </w:r>
      <w:r>
        <w:rPr>
          <w:rFonts w:hint="cs"/>
          <w:rtl/>
        </w:rPr>
        <w:t>.</w:t>
      </w:r>
      <w:r w:rsidRPr="006268B5">
        <w:rPr>
          <w:rtl/>
        </w:rPr>
        <w:t xml:space="preserve"> </w:t>
      </w:r>
      <w:bookmarkStart w:id="19758" w:name="_ETM_Q40_550680"/>
      <w:bookmarkEnd w:id="19758"/>
      <w:r w:rsidRPr="006268B5">
        <w:rPr>
          <w:rtl/>
        </w:rPr>
        <w:t xml:space="preserve">אני </w:t>
      </w:r>
      <w:bookmarkStart w:id="19759" w:name="_ETM_Q40_550799"/>
      <w:bookmarkEnd w:id="19759"/>
      <w:r w:rsidRPr="006268B5">
        <w:rPr>
          <w:rtl/>
        </w:rPr>
        <w:t xml:space="preserve">רוצה </w:t>
      </w:r>
      <w:bookmarkStart w:id="19760" w:name="_ETM_Q40_551009"/>
      <w:bookmarkEnd w:id="19760"/>
      <w:r w:rsidRPr="006268B5">
        <w:rPr>
          <w:rtl/>
        </w:rPr>
        <w:t>ש</w:t>
      </w:r>
      <w:bookmarkStart w:id="19761" w:name="_ETM_Q40_551279"/>
      <w:bookmarkEnd w:id="19761"/>
      <w:r>
        <w:rPr>
          <w:rFonts w:hint="cs"/>
          <w:rtl/>
        </w:rPr>
        <w:t xml:space="preserve">במשרד </w:t>
      </w:r>
      <w:r w:rsidRPr="006268B5">
        <w:rPr>
          <w:rtl/>
        </w:rPr>
        <w:t xml:space="preserve">המשפטים </w:t>
      </w:r>
      <w:bookmarkStart w:id="19762" w:name="_ETM_Q40_552029"/>
      <w:bookmarkEnd w:id="19762"/>
      <w:r w:rsidRPr="006268B5">
        <w:rPr>
          <w:rtl/>
        </w:rPr>
        <w:t xml:space="preserve">יהיו </w:t>
      </w:r>
      <w:bookmarkStart w:id="19763" w:name="_ETM_Q40_552240"/>
      <w:bookmarkEnd w:id="19763"/>
      <w:r w:rsidRPr="006268B5">
        <w:rPr>
          <w:rtl/>
        </w:rPr>
        <w:t xml:space="preserve">גם </w:t>
      </w:r>
      <w:bookmarkStart w:id="19764" w:name="_ETM_Q40_552450"/>
      <w:bookmarkEnd w:id="19764"/>
      <w:r w:rsidRPr="006268B5">
        <w:rPr>
          <w:rtl/>
        </w:rPr>
        <w:t>ערבים</w:t>
      </w:r>
      <w:r>
        <w:rPr>
          <w:rFonts w:hint="cs"/>
          <w:rtl/>
        </w:rPr>
        <w:t>,</w:t>
      </w:r>
      <w:r w:rsidRPr="006268B5">
        <w:rPr>
          <w:rtl/>
        </w:rPr>
        <w:t xml:space="preserve"> </w:t>
      </w:r>
      <w:bookmarkStart w:id="19765" w:name="_ETM_Q40_553229"/>
      <w:bookmarkEnd w:id="19765"/>
      <w:r w:rsidRPr="006268B5">
        <w:rPr>
          <w:rtl/>
        </w:rPr>
        <w:t xml:space="preserve">יהיו </w:t>
      </w:r>
      <w:bookmarkStart w:id="19766" w:name="_ETM_Q40_553409"/>
      <w:bookmarkEnd w:id="19766"/>
      <w:r w:rsidRPr="006268B5">
        <w:rPr>
          <w:rtl/>
        </w:rPr>
        <w:t xml:space="preserve">גם </w:t>
      </w:r>
      <w:bookmarkStart w:id="19767" w:name="_ETM_Q40_553560"/>
      <w:bookmarkEnd w:id="19767"/>
      <w:r w:rsidRPr="006268B5">
        <w:rPr>
          <w:rtl/>
        </w:rPr>
        <w:t xml:space="preserve">חרדים </w:t>
      </w:r>
      <w:bookmarkStart w:id="19768" w:name="_ETM_Q40_554369"/>
      <w:bookmarkEnd w:id="19768"/>
      <w:r w:rsidRPr="006268B5">
        <w:rPr>
          <w:rtl/>
        </w:rPr>
        <w:t xml:space="preserve">וגם </w:t>
      </w:r>
      <w:bookmarkStart w:id="19769" w:name="_ETM_Q40_554700"/>
      <w:bookmarkEnd w:id="19769"/>
      <w:r w:rsidRPr="006268B5">
        <w:rPr>
          <w:rtl/>
        </w:rPr>
        <w:t xml:space="preserve">יוצאי </w:t>
      </w:r>
      <w:bookmarkStart w:id="19770" w:name="_ETM_Q40_554939"/>
      <w:bookmarkEnd w:id="19770"/>
      <w:r w:rsidRPr="006268B5">
        <w:rPr>
          <w:rtl/>
        </w:rPr>
        <w:t>אתיופיה</w:t>
      </w:r>
      <w:r>
        <w:rPr>
          <w:rFonts w:hint="cs"/>
          <w:rtl/>
        </w:rPr>
        <w:t>.</w:t>
      </w:r>
      <w:r w:rsidRPr="006268B5">
        <w:rPr>
          <w:rtl/>
        </w:rPr>
        <w:t xml:space="preserve"> </w:t>
      </w:r>
      <w:bookmarkStart w:id="19771" w:name="_ETM_Q40_555990"/>
      <w:bookmarkEnd w:id="19771"/>
      <w:r w:rsidRPr="006268B5">
        <w:rPr>
          <w:rtl/>
        </w:rPr>
        <w:t xml:space="preserve">אבל </w:t>
      </w:r>
      <w:bookmarkStart w:id="19772" w:name="_ETM_Q40_556440"/>
      <w:bookmarkEnd w:id="19772"/>
      <w:r w:rsidRPr="006268B5">
        <w:rPr>
          <w:rtl/>
        </w:rPr>
        <w:t xml:space="preserve">כשאתה </w:t>
      </w:r>
      <w:bookmarkStart w:id="19773" w:name="_ETM_Q40_556770"/>
      <w:bookmarkEnd w:id="19773"/>
      <w:r w:rsidRPr="006268B5">
        <w:rPr>
          <w:rtl/>
        </w:rPr>
        <w:t xml:space="preserve">תלך </w:t>
      </w:r>
      <w:bookmarkStart w:id="19774" w:name="_ETM_Q40_557400"/>
      <w:bookmarkEnd w:id="19774"/>
      <w:r>
        <w:rPr>
          <w:rFonts w:hint="cs"/>
          <w:rtl/>
        </w:rPr>
        <w:t>ו</w:t>
      </w:r>
      <w:r w:rsidRPr="006268B5">
        <w:rPr>
          <w:rtl/>
        </w:rPr>
        <w:t>תבדוק</w:t>
      </w:r>
      <w:r w:rsidR="0032003C">
        <w:rPr>
          <w:rFonts w:hint="cs"/>
          <w:rtl/>
        </w:rPr>
        <w:t>,</w:t>
      </w:r>
      <w:r w:rsidRPr="006268B5">
        <w:rPr>
          <w:rtl/>
        </w:rPr>
        <w:t xml:space="preserve"> </w:t>
      </w:r>
      <w:bookmarkStart w:id="19775" w:name="_ETM_Q40_557970"/>
      <w:bookmarkEnd w:id="19775"/>
      <w:r w:rsidRPr="006268B5">
        <w:rPr>
          <w:rtl/>
        </w:rPr>
        <w:t xml:space="preserve">גם </w:t>
      </w:r>
      <w:bookmarkStart w:id="19776" w:name="_ETM_Q40_558150"/>
      <w:bookmarkEnd w:id="19776"/>
      <w:r w:rsidRPr="006268B5">
        <w:rPr>
          <w:rtl/>
        </w:rPr>
        <w:t xml:space="preserve">את </w:t>
      </w:r>
      <w:bookmarkStart w:id="19777" w:name="_ETM_Q40_558240"/>
      <w:bookmarkEnd w:id="19777"/>
      <w:r w:rsidRPr="006268B5">
        <w:rPr>
          <w:rtl/>
        </w:rPr>
        <w:t xml:space="preserve">המשרד </w:t>
      </w:r>
      <w:bookmarkStart w:id="19778" w:name="_ETM_Q40_558630"/>
      <w:bookmarkEnd w:id="19778"/>
      <w:r w:rsidRPr="006268B5">
        <w:rPr>
          <w:rtl/>
        </w:rPr>
        <w:t xml:space="preserve">שלך </w:t>
      </w:r>
      <w:bookmarkStart w:id="19779" w:name="_ETM_Q40_558900"/>
      <w:bookmarkEnd w:id="19779"/>
      <w:r>
        <w:rPr>
          <w:rFonts w:hint="cs"/>
          <w:rtl/>
        </w:rPr>
        <w:t xml:space="preserve">ואת </w:t>
      </w:r>
      <w:r w:rsidRPr="006268B5">
        <w:rPr>
          <w:rtl/>
        </w:rPr>
        <w:t xml:space="preserve">כל </w:t>
      </w:r>
      <w:bookmarkStart w:id="19780" w:name="_ETM_Q40_559140"/>
      <w:bookmarkEnd w:id="19780"/>
      <w:r w:rsidRPr="006268B5">
        <w:rPr>
          <w:rtl/>
        </w:rPr>
        <w:t xml:space="preserve">משרדי </w:t>
      </w:r>
      <w:bookmarkStart w:id="19781" w:name="_ETM_Q40_559470"/>
      <w:bookmarkEnd w:id="19781"/>
      <w:r w:rsidRPr="006268B5">
        <w:rPr>
          <w:rtl/>
        </w:rPr>
        <w:t>הממשלה</w:t>
      </w:r>
      <w:r>
        <w:rPr>
          <w:rFonts w:hint="cs"/>
          <w:rtl/>
        </w:rPr>
        <w:t>,</w:t>
      </w:r>
      <w:r w:rsidRPr="006268B5">
        <w:rPr>
          <w:rtl/>
        </w:rPr>
        <w:t xml:space="preserve"> </w:t>
      </w:r>
      <w:bookmarkStart w:id="19782" w:name="_ETM_Q40_560189"/>
      <w:bookmarkEnd w:id="19782"/>
      <w:r w:rsidRPr="006268B5">
        <w:rPr>
          <w:rtl/>
        </w:rPr>
        <w:t xml:space="preserve">כמה </w:t>
      </w:r>
      <w:bookmarkStart w:id="19783" w:name="_ETM_Q40_560670"/>
      <w:bookmarkEnd w:id="19783"/>
      <w:r w:rsidRPr="006268B5">
        <w:rPr>
          <w:rtl/>
        </w:rPr>
        <w:t xml:space="preserve">חרדים </w:t>
      </w:r>
      <w:bookmarkStart w:id="19784" w:name="_ETM_Q40_561270"/>
      <w:bookmarkEnd w:id="19784"/>
      <w:r w:rsidRPr="006268B5">
        <w:rPr>
          <w:rtl/>
        </w:rPr>
        <w:t xml:space="preserve">נמצאים </w:t>
      </w:r>
      <w:bookmarkStart w:id="19785" w:name="_ETM_Q40_561839"/>
      <w:bookmarkEnd w:id="19785"/>
      <w:r w:rsidRPr="006268B5">
        <w:rPr>
          <w:rtl/>
        </w:rPr>
        <w:t xml:space="preserve">במשרדים </w:t>
      </w:r>
      <w:bookmarkStart w:id="19786" w:name="_ETM_Q40_562409"/>
      <w:bookmarkEnd w:id="19786"/>
      <w:r w:rsidRPr="006268B5">
        <w:rPr>
          <w:rtl/>
        </w:rPr>
        <w:t xml:space="preserve">האלה </w:t>
      </w:r>
      <w:bookmarkStart w:id="19787" w:name="_ETM_Q40_563719"/>
      <w:bookmarkEnd w:id="19787"/>
      <w:r>
        <w:rPr>
          <w:rFonts w:hint="cs"/>
          <w:rtl/>
        </w:rPr>
        <w:t xml:space="preserve">– </w:t>
      </w:r>
      <w:r w:rsidRPr="006268B5">
        <w:rPr>
          <w:rtl/>
        </w:rPr>
        <w:t xml:space="preserve">זה </w:t>
      </w:r>
      <w:bookmarkStart w:id="19788" w:name="_ETM_Q40_563990"/>
      <w:bookmarkEnd w:id="19788"/>
      <w:r w:rsidRPr="006268B5">
        <w:rPr>
          <w:rtl/>
        </w:rPr>
        <w:t xml:space="preserve">לא </w:t>
      </w:r>
      <w:bookmarkStart w:id="19789" w:name="_ETM_Q40_564139"/>
      <w:bookmarkEnd w:id="19789"/>
      <w:r w:rsidRPr="006268B5">
        <w:rPr>
          <w:rtl/>
        </w:rPr>
        <w:t>מראה</w:t>
      </w:r>
      <w:r>
        <w:rPr>
          <w:rFonts w:hint="cs"/>
          <w:rtl/>
        </w:rPr>
        <w:t>,</w:t>
      </w:r>
      <w:bookmarkStart w:id="19790" w:name="_ETM_Q40_564469"/>
      <w:bookmarkEnd w:id="19790"/>
      <w:r w:rsidRPr="006268B5">
        <w:rPr>
          <w:rtl/>
        </w:rPr>
        <w:t xml:space="preserve"> </w:t>
      </w:r>
      <w:bookmarkStart w:id="19791" w:name="_ETM_Q40_564649"/>
      <w:bookmarkEnd w:id="19791"/>
      <w:r w:rsidRPr="006268B5">
        <w:rPr>
          <w:rtl/>
        </w:rPr>
        <w:t xml:space="preserve">זה </w:t>
      </w:r>
      <w:bookmarkStart w:id="19792" w:name="_ETM_Q40_564889"/>
      <w:bookmarkEnd w:id="19792"/>
      <w:r w:rsidRPr="006268B5">
        <w:rPr>
          <w:rtl/>
        </w:rPr>
        <w:t xml:space="preserve">לא </w:t>
      </w:r>
      <w:bookmarkStart w:id="19793" w:name="_ETM_Q40_564979"/>
      <w:bookmarkEnd w:id="19793"/>
      <w:r w:rsidRPr="006268B5">
        <w:rPr>
          <w:rtl/>
        </w:rPr>
        <w:t xml:space="preserve">מלמד </w:t>
      </w:r>
      <w:bookmarkStart w:id="19794" w:name="_ETM_Q40_565579"/>
      <w:bookmarkEnd w:id="19794"/>
      <w:r w:rsidRPr="006268B5">
        <w:rPr>
          <w:rtl/>
        </w:rPr>
        <w:t xml:space="preserve">על </w:t>
      </w:r>
      <w:bookmarkStart w:id="19795" w:name="_ETM_Q40_565700"/>
      <w:bookmarkEnd w:id="19795"/>
      <w:r w:rsidRPr="006268B5">
        <w:rPr>
          <w:rtl/>
        </w:rPr>
        <w:t xml:space="preserve">מגמה </w:t>
      </w:r>
      <w:bookmarkStart w:id="19796" w:name="_ETM_Q40_566089"/>
      <w:bookmarkEnd w:id="19796"/>
      <w:r w:rsidRPr="006268B5">
        <w:rPr>
          <w:rtl/>
        </w:rPr>
        <w:t xml:space="preserve">של </w:t>
      </w:r>
      <w:bookmarkStart w:id="19797" w:name="_ETM_Q40_566270"/>
      <w:bookmarkEnd w:id="19797"/>
      <w:r w:rsidRPr="006268B5">
        <w:rPr>
          <w:rtl/>
        </w:rPr>
        <w:t>הממשלה</w:t>
      </w:r>
      <w:r>
        <w:rPr>
          <w:rFonts w:hint="cs"/>
          <w:rtl/>
        </w:rPr>
        <w:t>.</w:t>
      </w:r>
      <w:bookmarkStart w:id="19798" w:name="_ETM_Q40_567359"/>
      <w:bookmarkEnd w:id="19798"/>
    </w:p>
    <w:p w:rsidR="00CE229E" w:rsidRDefault="00CE229E" w:rsidP="002E296F">
      <w:pPr>
        <w:rPr>
          <w:rtl/>
        </w:rPr>
      </w:pPr>
      <w:bookmarkStart w:id="19799" w:name="_ETM_Q40_568227"/>
      <w:bookmarkStart w:id="19800" w:name="_ETM_Q40_568283"/>
      <w:bookmarkEnd w:id="19799"/>
      <w:bookmarkEnd w:id="19800"/>
    </w:p>
    <w:p w:rsidR="00CE229E" w:rsidRDefault="00CE229E" w:rsidP="0032003C">
      <w:pPr>
        <w:rPr>
          <w:rtl/>
        </w:rPr>
      </w:pPr>
      <w:bookmarkStart w:id="19801" w:name="_ETM_Q40_568355"/>
      <w:bookmarkStart w:id="19802" w:name="_ETM_Q40_568399"/>
      <w:bookmarkEnd w:id="19801"/>
      <w:bookmarkEnd w:id="19802"/>
      <w:r w:rsidRPr="006268B5">
        <w:rPr>
          <w:rtl/>
        </w:rPr>
        <w:t xml:space="preserve">אבל </w:t>
      </w:r>
      <w:bookmarkStart w:id="19803" w:name="_ETM_Q40_567569"/>
      <w:bookmarkEnd w:id="19803"/>
      <w:r w:rsidRPr="006268B5">
        <w:rPr>
          <w:rtl/>
        </w:rPr>
        <w:t xml:space="preserve">אני </w:t>
      </w:r>
      <w:bookmarkStart w:id="19804" w:name="_ETM_Q40_567719"/>
      <w:bookmarkEnd w:id="19804"/>
      <w:r>
        <w:rPr>
          <w:rFonts w:hint="cs"/>
          <w:rtl/>
        </w:rPr>
        <w:t>העליתי</w:t>
      </w:r>
      <w:r w:rsidRPr="006268B5">
        <w:rPr>
          <w:rtl/>
        </w:rPr>
        <w:t xml:space="preserve"> </w:t>
      </w:r>
      <w:bookmarkStart w:id="19805" w:name="_ETM_Q40_567990"/>
      <w:bookmarkEnd w:id="19805"/>
      <w:r w:rsidRPr="006268B5">
        <w:rPr>
          <w:rtl/>
        </w:rPr>
        <w:t xml:space="preserve">לך </w:t>
      </w:r>
      <w:bookmarkStart w:id="19806" w:name="_ETM_Q40_568170"/>
      <w:bookmarkEnd w:id="19806"/>
      <w:r w:rsidRPr="006268B5">
        <w:rPr>
          <w:rtl/>
        </w:rPr>
        <w:t xml:space="preserve">את </w:t>
      </w:r>
      <w:bookmarkStart w:id="19807" w:name="_ETM_Q40_568259"/>
      <w:bookmarkEnd w:id="19807"/>
      <w:r w:rsidRPr="006268B5">
        <w:rPr>
          <w:rtl/>
        </w:rPr>
        <w:t xml:space="preserve">זה </w:t>
      </w:r>
      <w:bookmarkStart w:id="19808" w:name="_ETM_Q40_568560"/>
      <w:bookmarkEnd w:id="19808"/>
      <w:r w:rsidRPr="006268B5">
        <w:rPr>
          <w:rtl/>
        </w:rPr>
        <w:t xml:space="preserve">כי </w:t>
      </w:r>
      <w:bookmarkStart w:id="19809" w:name="_ETM_Q40_568679"/>
      <w:bookmarkEnd w:id="19809"/>
      <w:r w:rsidRPr="006268B5">
        <w:rPr>
          <w:rtl/>
        </w:rPr>
        <w:t xml:space="preserve">זה </w:t>
      </w:r>
      <w:bookmarkStart w:id="19810" w:name="_ETM_Q40_568770"/>
      <w:bookmarkEnd w:id="19810"/>
      <w:r w:rsidRPr="006268B5">
        <w:rPr>
          <w:rtl/>
        </w:rPr>
        <w:t xml:space="preserve">נושא </w:t>
      </w:r>
      <w:bookmarkStart w:id="19811" w:name="_ETM_Q40_569069"/>
      <w:bookmarkEnd w:id="19811"/>
      <w:r w:rsidRPr="006268B5">
        <w:rPr>
          <w:rtl/>
        </w:rPr>
        <w:t xml:space="preserve">כאוב </w:t>
      </w:r>
      <w:bookmarkStart w:id="19812" w:name="_ETM_Q40_569579"/>
      <w:bookmarkEnd w:id="19812"/>
      <w:r w:rsidRPr="006268B5">
        <w:rPr>
          <w:rtl/>
        </w:rPr>
        <w:t>וכואב</w:t>
      </w:r>
      <w:r>
        <w:rPr>
          <w:rFonts w:hint="cs"/>
          <w:rtl/>
        </w:rPr>
        <w:t>.</w:t>
      </w:r>
      <w:r w:rsidRPr="006268B5">
        <w:rPr>
          <w:rtl/>
        </w:rPr>
        <w:t xml:space="preserve"> </w:t>
      </w:r>
      <w:bookmarkStart w:id="19813" w:name="_ETM_Q40_570409"/>
      <w:bookmarkEnd w:id="19813"/>
      <w:r w:rsidRPr="006268B5">
        <w:rPr>
          <w:rtl/>
        </w:rPr>
        <w:t xml:space="preserve">אני </w:t>
      </w:r>
      <w:bookmarkStart w:id="19814" w:name="_ETM_Q40_570740"/>
      <w:bookmarkEnd w:id="19814"/>
      <w:r w:rsidRPr="006268B5">
        <w:rPr>
          <w:rtl/>
        </w:rPr>
        <w:t xml:space="preserve">מקווה </w:t>
      </w:r>
      <w:bookmarkStart w:id="19815" w:name="_ETM_Q40_571040"/>
      <w:bookmarkEnd w:id="19815"/>
      <w:r w:rsidRPr="006268B5">
        <w:rPr>
          <w:rtl/>
        </w:rPr>
        <w:t xml:space="preserve">שאתה </w:t>
      </w:r>
      <w:bookmarkStart w:id="19816" w:name="_ETM_Q40_571400"/>
      <w:bookmarkEnd w:id="19816"/>
      <w:r w:rsidRPr="006268B5">
        <w:rPr>
          <w:rtl/>
        </w:rPr>
        <w:t xml:space="preserve">כשר </w:t>
      </w:r>
      <w:bookmarkStart w:id="19817" w:name="_ETM_Q40_571700"/>
      <w:bookmarkEnd w:id="19817"/>
      <w:r>
        <w:rPr>
          <w:rFonts w:hint="cs"/>
          <w:rtl/>
        </w:rPr>
        <w:t xml:space="preserve">– </w:t>
      </w:r>
      <w:r w:rsidRPr="006268B5">
        <w:rPr>
          <w:rtl/>
        </w:rPr>
        <w:t xml:space="preserve">ובזה </w:t>
      </w:r>
      <w:bookmarkStart w:id="19818" w:name="_ETM_Q40_571940"/>
      <w:bookmarkEnd w:id="19818"/>
      <w:r w:rsidRPr="006268B5">
        <w:rPr>
          <w:rtl/>
        </w:rPr>
        <w:t xml:space="preserve">אני </w:t>
      </w:r>
      <w:bookmarkStart w:id="19819" w:name="_ETM_Q40_572089"/>
      <w:bookmarkEnd w:id="19819"/>
      <w:r w:rsidRPr="006268B5">
        <w:rPr>
          <w:rtl/>
        </w:rPr>
        <w:t>מסיים</w:t>
      </w:r>
      <w:bookmarkStart w:id="19820" w:name="_ETM_Q40_572929"/>
      <w:bookmarkEnd w:id="19820"/>
      <w:r>
        <w:rPr>
          <w:rFonts w:hint="cs"/>
          <w:rtl/>
        </w:rPr>
        <w:t xml:space="preserve"> </w:t>
      </w:r>
      <w:r>
        <w:rPr>
          <w:rFonts w:hint="eastAsia"/>
          <w:rtl/>
        </w:rPr>
        <w:t xml:space="preserve">– </w:t>
      </w:r>
      <w:r w:rsidRPr="006268B5">
        <w:rPr>
          <w:rtl/>
        </w:rPr>
        <w:t xml:space="preserve">תביא </w:t>
      </w:r>
      <w:bookmarkStart w:id="19821" w:name="_ETM_Q40_573170"/>
      <w:bookmarkEnd w:id="19821"/>
      <w:r w:rsidRPr="006268B5">
        <w:rPr>
          <w:rtl/>
        </w:rPr>
        <w:t xml:space="preserve">את </w:t>
      </w:r>
      <w:bookmarkStart w:id="19822" w:name="_ETM_Q40_573319"/>
      <w:bookmarkEnd w:id="19822"/>
      <w:r w:rsidRPr="006268B5">
        <w:rPr>
          <w:rtl/>
        </w:rPr>
        <w:t xml:space="preserve">הפה </w:t>
      </w:r>
      <w:bookmarkStart w:id="19823" w:name="_ETM_Q40_573499"/>
      <w:bookmarkEnd w:id="19823"/>
      <w:r w:rsidRPr="006268B5">
        <w:rPr>
          <w:rtl/>
        </w:rPr>
        <w:t>שלנו</w:t>
      </w:r>
      <w:r>
        <w:rPr>
          <w:rFonts w:hint="cs"/>
          <w:rtl/>
        </w:rPr>
        <w:t>,</w:t>
      </w:r>
      <w:r w:rsidRPr="006268B5">
        <w:rPr>
          <w:rtl/>
        </w:rPr>
        <w:t xml:space="preserve"> </w:t>
      </w:r>
      <w:bookmarkStart w:id="19824" w:name="_ETM_Q40_574310"/>
      <w:bookmarkEnd w:id="19824"/>
      <w:r>
        <w:rPr>
          <w:rFonts w:hint="cs"/>
          <w:rtl/>
        </w:rPr>
        <w:t>פשוטי</w:t>
      </w:r>
      <w:r w:rsidRPr="006268B5">
        <w:rPr>
          <w:rtl/>
        </w:rPr>
        <w:t xml:space="preserve"> </w:t>
      </w:r>
      <w:bookmarkStart w:id="19825" w:name="_ETM_Q40_574729"/>
      <w:bookmarkEnd w:id="19825"/>
      <w:r w:rsidRPr="006268B5">
        <w:rPr>
          <w:rtl/>
        </w:rPr>
        <w:t xml:space="preserve">העם </w:t>
      </w:r>
      <w:bookmarkStart w:id="19826" w:name="_ETM_Q40_574999"/>
      <w:bookmarkEnd w:id="19826"/>
      <w:r w:rsidRPr="006268B5">
        <w:rPr>
          <w:rtl/>
        </w:rPr>
        <w:t>באופוזיציה</w:t>
      </w:r>
      <w:r>
        <w:rPr>
          <w:rFonts w:hint="cs"/>
          <w:rtl/>
        </w:rPr>
        <w:t>,</w:t>
      </w:r>
      <w:r w:rsidRPr="006268B5">
        <w:rPr>
          <w:rtl/>
        </w:rPr>
        <w:t xml:space="preserve"> </w:t>
      </w:r>
      <w:bookmarkStart w:id="19827" w:name="_ETM_Q40_576039"/>
      <w:bookmarkEnd w:id="19827"/>
      <w:r w:rsidRPr="006268B5">
        <w:rPr>
          <w:rtl/>
        </w:rPr>
        <w:t>בש</w:t>
      </w:r>
      <w:r w:rsidR="0032003C">
        <w:rPr>
          <w:rFonts w:hint="cs"/>
          <w:rtl/>
        </w:rPr>
        <w:t>נ</w:t>
      </w:r>
      <w:r w:rsidRPr="006268B5">
        <w:rPr>
          <w:rtl/>
        </w:rPr>
        <w:t xml:space="preserve">י </w:t>
      </w:r>
      <w:bookmarkStart w:id="19828" w:name="_ETM_Q40_576460"/>
      <w:bookmarkEnd w:id="19828"/>
      <w:r w:rsidRPr="006268B5">
        <w:rPr>
          <w:rtl/>
        </w:rPr>
        <w:t xml:space="preserve">הדברים </w:t>
      </w:r>
      <w:bookmarkStart w:id="19829" w:name="_ETM_Q40_576880"/>
      <w:bookmarkEnd w:id="19829"/>
      <w:r w:rsidRPr="006268B5">
        <w:rPr>
          <w:rtl/>
        </w:rPr>
        <w:t>האלה</w:t>
      </w:r>
      <w:r>
        <w:rPr>
          <w:rFonts w:hint="cs"/>
          <w:rtl/>
        </w:rPr>
        <w:t>:</w:t>
      </w:r>
      <w:bookmarkStart w:id="19830" w:name="_ETM_Q40_577240"/>
      <w:bookmarkEnd w:id="19830"/>
      <w:r>
        <w:rPr>
          <w:rFonts w:hint="cs"/>
          <w:rtl/>
        </w:rPr>
        <w:t xml:space="preserve"> 1.</w:t>
      </w:r>
      <w:r w:rsidRPr="006268B5">
        <w:rPr>
          <w:rtl/>
        </w:rPr>
        <w:t xml:space="preserve"> </w:t>
      </w:r>
      <w:bookmarkStart w:id="19831" w:name="_ETM_Q40_578170"/>
      <w:bookmarkEnd w:id="19831"/>
      <w:r w:rsidRPr="006268B5">
        <w:rPr>
          <w:rtl/>
        </w:rPr>
        <w:t xml:space="preserve">אם </w:t>
      </w:r>
      <w:bookmarkStart w:id="19832" w:name="_ETM_Q40_578350"/>
      <w:bookmarkEnd w:id="19832"/>
      <w:r w:rsidRPr="006268B5">
        <w:rPr>
          <w:rtl/>
        </w:rPr>
        <w:t xml:space="preserve">אין </w:t>
      </w:r>
      <w:bookmarkStart w:id="19833" w:name="_ETM_Q40_578500"/>
      <w:bookmarkEnd w:id="19833"/>
      <w:r w:rsidRPr="006268B5">
        <w:rPr>
          <w:rtl/>
        </w:rPr>
        <w:t xml:space="preserve">מה </w:t>
      </w:r>
      <w:bookmarkStart w:id="19834" w:name="_ETM_Q40_578619"/>
      <w:bookmarkEnd w:id="19834"/>
      <w:r w:rsidRPr="006268B5">
        <w:rPr>
          <w:rtl/>
        </w:rPr>
        <w:t>להחביא</w:t>
      </w:r>
      <w:r>
        <w:rPr>
          <w:rFonts w:hint="cs"/>
          <w:rtl/>
        </w:rPr>
        <w:t xml:space="preserve"> </w:t>
      </w:r>
      <w:r>
        <w:rPr>
          <w:rFonts w:hint="eastAsia"/>
        </w:rPr>
        <w:t>–</w:t>
      </w:r>
      <w:r w:rsidRPr="006268B5">
        <w:rPr>
          <w:rtl/>
        </w:rPr>
        <w:t xml:space="preserve"> </w:t>
      </w:r>
      <w:bookmarkStart w:id="19835" w:name="_ETM_Q40_579839"/>
      <w:bookmarkEnd w:id="19835"/>
      <w:r w:rsidRPr="006268B5">
        <w:rPr>
          <w:rtl/>
        </w:rPr>
        <w:t>לא</w:t>
      </w:r>
      <w:r>
        <w:rPr>
          <w:rFonts w:hint="cs"/>
          <w:rtl/>
        </w:rPr>
        <w:t>,</w:t>
      </w:r>
      <w:r w:rsidRPr="006268B5">
        <w:rPr>
          <w:rtl/>
        </w:rPr>
        <w:t xml:space="preserve"> </w:t>
      </w:r>
      <w:bookmarkStart w:id="19836" w:name="_ETM_Q40_580140"/>
      <w:bookmarkStart w:id="19837" w:name="_ETM_Q40_580320"/>
      <w:bookmarkEnd w:id="19836"/>
      <w:bookmarkEnd w:id="19837"/>
      <w:r w:rsidRPr="006268B5">
        <w:rPr>
          <w:rtl/>
        </w:rPr>
        <w:t xml:space="preserve">אני </w:t>
      </w:r>
      <w:bookmarkStart w:id="19838" w:name="_ETM_Q40_580500"/>
      <w:bookmarkEnd w:id="19838"/>
      <w:r w:rsidRPr="006268B5">
        <w:rPr>
          <w:rtl/>
        </w:rPr>
        <w:t xml:space="preserve">לא </w:t>
      </w:r>
      <w:bookmarkStart w:id="19839" w:name="_ETM_Q40_580649"/>
      <w:bookmarkStart w:id="19840" w:name="_ETM_Q40_581009"/>
      <w:bookmarkEnd w:id="19839"/>
      <w:bookmarkEnd w:id="19840"/>
      <w:r w:rsidRPr="006268B5">
        <w:rPr>
          <w:rtl/>
        </w:rPr>
        <w:t xml:space="preserve">מנצל </w:t>
      </w:r>
      <w:bookmarkStart w:id="19841" w:name="_ETM_Q40_581279"/>
      <w:bookmarkEnd w:id="19841"/>
      <w:r w:rsidRPr="006268B5">
        <w:rPr>
          <w:rtl/>
        </w:rPr>
        <w:t>את</w:t>
      </w:r>
      <w:r>
        <w:rPr>
          <w:rFonts w:hint="cs"/>
          <w:rtl/>
        </w:rPr>
        <w:t xml:space="preserve"> עשר</w:t>
      </w:r>
      <w:bookmarkStart w:id="19842" w:name="_ETM_Q40_581339"/>
      <w:bookmarkEnd w:id="19842"/>
      <w:r w:rsidRPr="006268B5">
        <w:rPr>
          <w:rtl/>
        </w:rPr>
        <w:t xml:space="preserve"> </w:t>
      </w:r>
      <w:bookmarkStart w:id="19843" w:name="_ETM_Q40_581490"/>
      <w:bookmarkEnd w:id="19843"/>
      <w:r w:rsidRPr="006268B5">
        <w:rPr>
          <w:rtl/>
        </w:rPr>
        <w:t xml:space="preserve">הדקות </w:t>
      </w:r>
      <w:bookmarkStart w:id="19844" w:name="_ETM_Q40_581729"/>
      <w:bookmarkEnd w:id="19844"/>
      <w:r w:rsidRPr="006268B5">
        <w:rPr>
          <w:rtl/>
        </w:rPr>
        <w:t>של</w:t>
      </w:r>
      <w:r>
        <w:rPr>
          <w:rFonts w:hint="cs"/>
          <w:rtl/>
        </w:rPr>
        <w:t>י.</w:t>
      </w:r>
    </w:p>
    <w:p w:rsidR="00CE229E" w:rsidRDefault="00CE229E" w:rsidP="002E296F">
      <w:pPr>
        <w:rPr>
          <w:rtl/>
        </w:rPr>
      </w:pPr>
      <w:bookmarkStart w:id="19845" w:name="_ETM_Q40_583638"/>
      <w:bookmarkStart w:id="19846" w:name="_ETM_Q40_583743"/>
      <w:bookmarkEnd w:id="19845"/>
      <w:bookmarkEnd w:id="19846"/>
    </w:p>
    <w:p w:rsidR="00CE229E" w:rsidRDefault="00CE229E" w:rsidP="002E296F">
      <w:pPr>
        <w:pStyle w:val="af6"/>
        <w:keepNext/>
        <w:rPr>
          <w:rtl/>
        </w:rPr>
      </w:pPr>
      <w:r w:rsidRPr="00C73CCC">
        <w:rPr>
          <w:rStyle w:val="TagStyle"/>
          <w:rtl/>
        </w:rPr>
        <w:t xml:space="preserve"> &lt;&lt; יור &gt;&gt; </w:t>
      </w:r>
      <w:r>
        <w:rPr>
          <w:rtl/>
        </w:rPr>
        <w:t>היו"ר מנסור עבאס:</w:t>
      </w:r>
      <w:r w:rsidRPr="00C73CCC">
        <w:rPr>
          <w:rStyle w:val="TagStyle"/>
          <w:rtl/>
        </w:rPr>
        <w:t xml:space="preserve"> &lt;&lt; יור &gt;&gt;</w:t>
      </w:r>
      <w:r>
        <w:rPr>
          <w:rtl/>
        </w:rPr>
        <w:t xml:space="preserve">   </w:t>
      </w:r>
    </w:p>
    <w:p w:rsidR="00CE229E" w:rsidRDefault="00CE229E" w:rsidP="00587310">
      <w:pPr>
        <w:rPr>
          <w:rtl/>
          <w:lang w:eastAsia="he-IL"/>
        </w:rPr>
      </w:pPr>
    </w:p>
    <w:p w:rsidR="00CE229E" w:rsidRDefault="00CE229E" w:rsidP="002E296F">
      <w:pPr>
        <w:rPr>
          <w:rtl/>
        </w:rPr>
      </w:pPr>
      <w:r>
        <w:rPr>
          <w:rFonts w:hint="cs"/>
          <w:rtl/>
          <w:lang w:eastAsia="he-IL"/>
        </w:rPr>
        <w:t xml:space="preserve">אבל </w:t>
      </w:r>
      <w:bookmarkStart w:id="19847" w:name="_ETM_Q40_583452"/>
      <w:bookmarkEnd w:id="19847"/>
      <w:r>
        <w:rPr>
          <w:rFonts w:hint="cs"/>
          <w:rtl/>
          <w:lang w:eastAsia="he-IL"/>
        </w:rPr>
        <w:t xml:space="preserve">חבר הכנסת מיכאל </w:t>
      </w:r>
      <w:bookmarkStart w:id="19848" w:name="_ETM_Q40_582060"/>
      <w:bookmarkStart w:id="19849" w:name="_ETM_Q40_582360"/>
      <w:bookmarkStart w:id="19850" w:name="_ETM_Q40_582750"/>
      <w:bookmarkStart w:id="19851" w:name="_ETM_Q40_583079"/>
      <w:bookmarkEnd w:id="19848"/>
      <w:bookmarkEnd w:id="19849"/>
      <w:bookmarkEnd w:id="19850"/>
      <w:bookmarkEnd w:id="19851"/>
      <w:r>
        <w:rPr>
          <w:rFonts w:hint="cs"/>
          <w:rtl/>
        </w:rPr>
        <w:t>מ</w:t>
      </w:r>
      <w:r w:rsidRPr="006268B5">
        <w:rPr>
          <w:rtl/>
        </w:rPr>
        <w:t>לכיאלי</w:t>
      </w:r>
      <w:r>
        <w:rPr>
          <w:rFonts w:hint="cs"/>
          <w:rtl/>
        </w:rPr>
        <w:t>,</w:t>
      </w:r>
      <w:r w:rsidRPr="006268B5">
        <w:rPr>
          <w:rtl/>
        </w:rPr>
        <w:t xml:space="preserve"> </w:t>
      </w:r>
      <w:bookmarkStart w:id="19852" w:name="_ETM_Q40_584029"/>
      <w:bookmarkEnd w:id="19852"/>
      <w:r w:rsidRPr="006268B5">
        <w:rPr>
          <w:rtl/>
        </w:rPr>
        <w:t xml:space="preserve">הייתה </w:t>
      </w:r>
      <w:bookmarkStart w:id="19853" w:name="_ETM_Q40_584390"/>
      <w:bookmarkEnd w:id="19853"/>
      <w:r w:rsidRPr="006268B5">
        <w:rPr>
          <w:rtl/>
        </w:rPr>
        <w:t xml:space="preserve">החלטת </w:t>
      </w:r>
      <w:bookmarkStart w:id="19854" w:name="_ETM_Q40_584810"/>
      <w:bookmarkEnd w:id="19854"/>
      <w:r w:rsidRPr="006268B5">
        <w:rPr>
          <w:rtl/>
        </w:rPr>
        <w:t xml:space="preserve">ממשלה </w:t>
      </w:r>
      <w:bookmarkStart w:id="19855" w:name="_ETM_Q40_585320"/>
      <w:bookmarkEnd w:id="19855"/>
      <w:r w:rsidRPr="006268B5">
        <w:rPr>
          <w:rtl/>
        </w:rPr>
        <w:t xml:space="preserve">על </w:t>
      </w:r>
      <w:bookmarkStart w:id="19856" w:name="_ETM_Q40_585409"/>
      <w:bookmarkEnd w:id="19856"/>
      <w:r w:rsidRPr="006268B5">
        <w:rPr>
          <w:rtl/>
        </w:rPr>
        <w:t xml:space="preserve">7% </w:t>
      </w:r>
      <w:bookmarkStart w:id="19857" w:name="_ETM_Q40_586189"/>
      <w:bookmarkEnd w:id="19857"/>
      <w:r w:rsidRPr="006268B5">
        <w:rPr>
          <w:rtl/>
        </w:rPr>
        <w:t xml:space="preserve">לטובת </w:t>
      </w:r>
      <w:bookmarkStart w:id="19858" w:name="_ETM_Q40_586850"/>
      <w:bookmarkEnd w:id="19858"/>
      <w:r>
        <w:rPr>
          <w:rFonts w:hint="cs"/>
          <w:rtl/>
        </w:rPr>
        <w:t>החרדים.</w:t>
      </w:r>
    </w:p>
    <w:p w:rsidR="00CE229E" w:rsidRDefault="00CE229E" w:rsidP="002E296F">
      <w:pPr>
        <w:rPr>
          <w:rtl/>
        </w:rPr>
      </w:pPr>
    </w:p>
    <w:p w:rsidR="00CE229E" w:rsidRDefault="00CE229E" w:rsidP="002E296F">
      <w:pPr>
        <w:pStyle w:val="-"/>
        <w:keepNext/>
        <w:rPr>
          <w:rtl/>
        </w:rPr>
      </w:pPr>
      <w:bookmarkStart w:id="19859" w:name="_ETM_Q40_586782"/>
      <w:bookmarkStart w:id="19860" w:name="_ETM_Q40_586830"/>
      <w:bookmarkStart w:id="19861" w:name="ET_speakercontinue_5628_19"/>
      <w:bookmarkEnd w:id="19859"/>
      <w:bookmarkEnd w:id="19860"/>
      <w:r w:rsidRPr="00C73CCC">
        <w:rPr>
          <w:rStyle w:val="TagStyle"/>
          <w:rtl/>
        </w:rPr>
        <w:t xml:space="preserve"> &lt;&lt; דובר_המשך &gt;&gt; </w:t>
      </w:r>
      <w:r>
        <w:rPr>
          <w:rtl/>
        </w:rPr>
        <w:t>מיכאל מלכיאלי (ש"ס):</w:t>
      </w:r>
      <w:r w:rsidRPr="00C73CCC">
        <w:rPr>
          <w:rStyle w:val="TagStyle"/>
          <w:rtl/>
        </w:rPr>
        <w:t xml:space="preserve"> &lt;&lt; דובר_המשך &gt;&gt;</w:t>
      </w:r>
      <w:r>
        <w:rPr>
          <w:rtl/>
        </w:rPr>
        <w:t xml:space="preserve">   </w:t>
      </w:r>
      <w:bookmarkEnd w:id="19861"/>
    </w:p>
    <w:p w:rsidR="00CE229E" w:rsidRDefault="00CE229E" w:rsidP="00587310">
      <w:pPr>
        <w:rPr>
          <w:rtl/>
          <w:lang w:eastAsia="he-IL"/>
        </w:rPr>
      </w:pPr>
    </w:p>
    <w:p w:rsidR="00CE229E" w:rsidRDefault="00CE229E" w:rsidP="002E296F">
      <w:pPr>
        <w:rPr>
          <w:rtl/>
        </w:rPr>
      </w:pPr>
      <w:bookmarkStart w:id="19862" w:name="_ETM_Q40_588223"/>
      <w:bookmarkEnd w:id="19862"/>
      <w:r w:rsidRPr="006268B5">
        <w:rPr>
          <w:rtl/>
        </w:rPr>
        <w:t xml:space="preserve">לא </w:t>
      </w:r>
      <w:bookmarkStart w:id="19863" w:name="_ETM_Q40_587029"/>
      <w:bookmarkEnd w:id="19863"/>
      <w:r w:rsidRPr="006268B5">
        <w:rPr>
          <w:rtl/>
        </w:rPr>
        <w:t>כובדה</w:t>
      </w:r>
      <w:r>
        <w:rPr>
          <w:rFonts w:hint="cs"/>
          <w:rtl/>
        </w:rPr>
        <w:t>.</w:t>
      </w:r>
    </w:p>
    <w:p w:rsidR="00CE229E" w:rsidRDefault="00CE229E" w:rsidP="002E296F">
      <w:pPr>
        <w:rPr>
          <w:rtl/>
        </w:rPr>
      </w:pPr>
      <w:bookmarkStart w:id="19864" w:name="_ETM_Q40_589291"/>
      <w:bookmarkStart w:id="19865" w:name="_ETM_Q40_589360"/>
      <w:bookmarkEnd w:id="19864"/>
      <w:bookmarkEnd w:id="19865"/>
    </w:p>
    <w:p w:rsidR="00CE229E" w:rsidRDefault="00CE229E" w:rsidP="002E296F">
      <w:pPr>
        <w:pStyle w:val="af6"/>
        <w:keepNext/>
        <w:rPr>
          <w:rtl/>
        </w:rPr>
      </w:pPr>
      <w:bookmarkStart w:id="19866" w:name="_ETM_Q40_589776"/>
      <w:bookmarkStart w:id="19867" w:name="_ETM_Q40_589823"/>
      <w:bookmarkEnd w:id="19866"/>
      <w:bookmarkEnd w:id="19867"/>
      <w:r w:rsidRPr="00C73CCC">
        <w:rPr>
          <w:rStyle w:val="TagStyle"/>
          <w:rtl/>
        </w:rPr>
        <w:t xml:space="preserve"> &lt;&lt; יור &gt;&gt; </w:t>
      </w:r>
      <w:r>
        <w:rPr>
          <w:rtl/>
        </w:rPr>
        <w:t>היו"ר מנסור עבאס:</w:t>
      </w:r>
      <w:r w:rsidRPr="00C73CCC">
        <w:rPr>
          <w:rStyle w:val="TagStyle"/>
          <w:rtl/>
        </w:rPr>
        <w:t xml:space="preserve"> &lt;&lt; יור &gt;&gt;</w:t>
      </w:r>
      <w:r>
        <w:rPr>
          <w:rtl/>
        </w:rPr>
        <w:t xml:space="preserve">   </w:t>
      </w:r>
    </w:p>
    <w:p w:rsidR="00CE229E" w:rsidRDefault="00CE229E" w:rsidP="00587310">
      <w:pPr>
        <w:rPr>
          <w:rtl/>
          <w:lang w:eastAsia="he-IL"/>
        </w:rPr>
      </w:pPr>
    </w:p>
    <w:p w:rsidR="00CE229E" w:rsidRDefault="00CE229E" w:rsidP="00587310">
      <w:pPr>
        <w:rPr>
          <w:rtl/>
        </w:rPr>
      </w:pPr>
      <w:bookmarkStart w:id="19868" w:name="_ETM_Q40_590417"/>
      <w:bookmarkStart w:id="19869" w:name="_ETM_Q40_588229"/>
      <w:bookmarkEnd w:id="19868"/>
      <w:bookmarkEnd w:id="19869"/>
      <w:r w:rsidRPr="006268B5">
        <w:rPr>
          <w:rtl/>
        </w:rPr>
        <w:t xml:space="preserve">12 </w:t>
      </w:r>
      <w:bookmarkStart w:id="19870" w:name="_ETM_Q40_588790"/>
      <w:bookmarkEnd w:id="19870"/>
      <w:r w:rsidRPr="006268B5">
        <w:rPr>
          <w:rtl/>
        </w:rPr>
        <w:t xml:space="preserve">שנה </w:t>
      </w:r>
      <w:bookmarkStart w:id="19871" w:name="_ETM_Q40_589180"/>
      <w:bookmarkEnd w:id="19871"/>
      <w:r w:rsidRPr="006268B5">
        <w:rPr>
          <w:rtl/>
        </w:rPr>
        <w:t xml:space="preserve">ממשלת </w:t>
      </w:r>
      <w:bookmarkStart w:id="19872" w:name="_ETM_Q40_589630"/>
      <w:bookmarkEnd w:id="19872"/>
      <w:r w:rsidRPr="006268B5">
        <w:rPr>
          <w:rtl/>
        </w:rPr>
        <w:t xml:space="preserve">הליכוד </w:t>
      </w:r>
      <w:bookmarkStart w:id="19873" w:name="_ETM_Q40_590590"/>
      <w:bookmarkEnd w:id="19873"/>
      <w:r w:rsidRPr="006268B5">
        <w:rPr>
          <w:rtl/>
        </w:rPr>
        <w:t xml:space="preserve">לא </w:t>
      </w:r>
      <w:bookmarkStart w:id="19874" w:name="_ETM_Q40_590830"/>
      <w:bookmarkEnd w:id="19874"/>
      <w:r w:rsidRPr="006268B5">
        <w:rPr>
          <w:rtl/>
        </w:rPr>
        <w:t xml:space="preserve">הצליחה </w:t>
      </w:r>
      <w:bookmarkStart w:id="19875" w:name="_ETM_Q40_591340"/>
      <w:bookmarkEnd w:id="19875"/>
      <w:r>
        <w:rPr>
          <w:rFonts w:hint="cs"/>
          <w:rtl/>
        </w:rPr>
        <w:t>–</w:t>
      </w:r>
      <w:r w:rsidRPr="006268B5">
        <w:rPr>
          <w:rtl/>
        </w:rPr>
        <w:t xml:space="preserve"> </w:t>
      </w:r>
      <w:bookmarkStart w:id="19876" w:name="_ETM_Q40_591880"/>
      <w:bookmarkEnd w:id="19876"/>
      <w:r w:rsidRPr="006268B5">
        <w:rPr>
          <w:rtl/>
        </w:rPr>
        <w:t xml:space="preserve">מה </w:t>
      </w:r>
      <w:bookmarkStart w:id="19877" w:name="_ETM_Q40_592060"/>
      <w:bookmarkEnd w:id="19877"/>
      <w:r w:rsidRPr="006268B5">
        <w:rPr>
          <w:rtl/>
        </w:rPr>
        <w:t xml:space="preserve">זה </w:t>
      </w:r>
      <w:bookmarkStart w:id="19878" w:name="_ETM_Q40_592210"/>
      <w:bookmarkEnd w:id="19878"/>
      <w:r w:rsidRPr="006268B5">
        <w:rPr>
          <w:rtl/>
        </w:rPr>
        <w:t xml:space="preserve">לא </w:t>
      </w:r>
      <w:bookmarkStart w:id="19879" w:name="_ETM_Q40_592360"/>
      <w:bookmarkEnd w:id="19879"/>
      <w:r w:rsidRPr="006268B5">
        <w:rPr>
          <w:rtl/>
        </w:rPr>
        <w:t>הצליחה</w:t>
      </w:r>
      <w:r>
        <w:rPr>
          <w:rFonts w:hint="cs"/>
          <w:rtl/>
        </w:rPr>
        <w:t xml:space="preserve">? לא רצתה, לא מימשה </w:t>
      </w:r>
      <w:r w:rsidR="00587310">
        <w:rPr>
          <w:rFonts w:hint="cs"/>
          <w:rtl/>
        </w:rPr>
        <w:t>– – –</w:t>
      </w:r>
    </w:p>
    <w:p w:rsidR="00CE229E" w:rsidRDefault="00CE229E" w:rsidP="002E296F">
      <w:pPr>
        <w:rPr>
          <w:rtl/>
        </w:rPr>
      </w:pPr>
    </w:p>
    <w:p w:rsidR="00CE229E" w:rsidRDefault="00CE229E" w:rsidP="002E296F">
      <w:pPr>
        <w:pStyle w:val="-"/>
        <w:keepNext/>
        <w:rPr>
          <w:rtl/>
        </w:rPr>
      </w:pPr>
      <w:bookmarkStart w:id="19880" w:name="ET_speakercontinue_5628_21"/>
      <w:r w:rsidRPr="00C73CCC">
        <w:rPr>
          <w:rStyle w:val="TagStyle"/>
          <w:rtl/>
        </w:rPr>
        <w:t xml:space="preserve"> &lt;&lt; דובר_המשך &gt;&gt; </w:t>
      </w:r>
      <w:r>
        <w:rPr>
          <w:rtl/>
        </w:rPr>
        <w:t>מיכאל מלכיאלי (ש"ס):</w:t>
      </w:r>
      <w:r w:rsidRPr="00C73CCC">
        <w:rPr>
          <w:rStyle w:val="TagStyle"/>
          <w:rtl/>
        </w:rPr>
        <w:t xml:space="preserve"> &lt;&lt; דובר_המשך &gt;&gt;</w:t>
      </w:r>
      <w:r>
        <w:rPr>
          <w:rtl/>
        </w:rPr>
        <w:t xml:space="preserve">   </w:t>
      </w:r>
      <w:bookmarkEnd w:id="19880"/>
    </w:p>
    <w:p w:rsidR="00CE229E" w:rsidRDefault="00CE229E" w:rsidP="00587310">
      <w:pPr>
        <w:rPr>
          <w:rtl/>
          <w:lang w:eastAsia="he-IL"/>
        </w:rPr>
      </w:pPr>
    </w:p>
    <w:p w:rsidR="00CE229E" w:rsidRDefault="00CE229E" w:rsidP="002E296F">
      <w:pPr>
        <w:rPr>
          <w:rtl/>
        </w:rPr>
      </w:pPr>
      <w:r>
        <w:rPr>
          <w:rFonts w:hint="cs"/>
          <w:rtl/>
          <w:lang w:eastAsia="he-IL"/>
        </w:rPr>
        <w:t xml:space="preserve">לא מימשה את זה. </w:t>
      </w:r>
      <w:bookmarkStart w:id="19881" w:name="_ETM_Q40_592960"/>
      <w:bookmarkStart w:id="19882" w:name="_ETM_Q40_593080"/>
      <w:bookmarkStart w:id="19883" w:name="_ETM_Q40_593710"/>
      <w:bookmarkEnd w:id="19881"/>
      <w:bookmarkEnd w:id="19882"/>
      <w:bookmarkEnd w:id="19883"/>
      <w:r>
        <w:rPr>
          <w:rFonts w:hint="cs"/>
          <w:rtl/>
        </w:rPr>
        <w:t>י</w:t>
      </w:r>
      <w:r w:rsidRPr="006268B5">
        <w:rPr>
          <w:rtl/>
        </w:rPr>
        <w:t xml:space="preserve">ש </w:t>
      </w:r>
      <w:bookmarkStart w:id="19884" w:name="_ETM_Q40_593830"/>
      <w:bookmarkEnd w:id="19884"/>
      <w:r w:rsidRPr="006268B5">
        <w:rPr>
          <w:rtl/>
        </w:rPr>
        <w:t>ל</w:t>
      </w:r>
      <w:r>
        <w:rPr>
          <w:rFonts w:hint="cs"/>
          <w:rtl/>
        </w:rPr>
        <w:t>י</w:t>
      </w:r>
      <w:r w:rsidRPr="006268B5">
        <w:rPr>
          <w:rtl/>
        </w:rPr>
        <w:t xml:space="preserve"> </w:t>
      </w:r>
      <w:bookmarkStart w:id="19885" w:name="_ETM_Q40_593890"/>
      <w:bookmarkEnd w:id="19885"/>
      <w:r w:rsidRPr="006268B5">
        <w:rPr>
          <w:rtl/>
        </w:rPr>
        <w:t>ביקורת</w:t>
      </w:r>
      <w:r>
        <w:rPr>
          <w:rFonts w:hint="cs"/>
          <w:rtl/>
        </w:rPr>
        <w:t xml:space="preserve"> על זה. יש לי ביקורת על זה.</w:t>
      </w:r>
    </w:p>
    <w:p w:rsidR="00CE229E" w:rsidRDefault="00CE229E" w:rsidP="002E296F">
      <w:pPr>
        <w:rPr>
          <w:rtl/>
        </w:rPr>
      </w:pPr>
    </w:p>
    <w:p w:rsidR="00CE229E" w:rsidRDefault="00CE229E" w:rsidP="002E296F">
      <w:pPr>
        <w:pStyle w:val="af6"/>
        <w:keepNext/>
        <w:rPr>
          <w:rtl/>
        </w:rPr>
      </w:pPr>
      <w:r w:rsidRPr="00C73CCC">
        <w:rPr>
          <w:rStyle w:val="TagStyle"/>
          <w:rtl/>
        </w:rPr>
        <w:t xml:space="preserve"> &lt;&lt; יור &gt;&gt; </w:t>
      </w:r>
      <w:r>
        <w:rPr>
          <w:rtl/>
        </w:rPr>
        <w:t>היו"ר מנסור עבאס:</w:t>
      </w:r>
      <w:r w:rsidRPr="00C73CCC">
        <w:rPr>
          <w:rStyle w:val="TagStyle"/>
          <w:rtl/>
        </w:rPr>
        <w:t xml:space="preserve"> &lt;&lt; יור &gt;&gt;</w:t>
      </w:r>
      <w:r>
        <w:rPr>
          <w:rtl/>
        </w:rPr>
        <w:t xml:space="preserve">   </w:t>
      </w:r>
    </w:p>
    <w:p w:rsidR="00CE229E" w:rsidRDefault="00CE229E" w:rsidP="00587310">
      <w:pPr>
        <w:rPr>
          <w:rtl/>
          <w:lang w:eastAsia="he-IL"/>
        </w:rPr>
      </w:pPr>
    </w:p>
    <w:p w:rsidR="00CE229E" w:rsidRDefault="00CE229E" w:rsidP="00587310">
      <w:pPr>
        <w:rPr>
          <w:rtl/>
        </w:rPr>
      </w:pPr>
      <w:bookmarkStart w:id="19886" w:name="_ETM_Q40_594670"/>
      <w:bookmarkStart w:id="19887" w:name="_ETM_Q40_595740"/>
      <w:bookmarkEnd w:id="19886"/>
      <w:bookmarkEnd w:id="19887"/>
      <w:r w:rsidRPr="006268B5">
        <w:rPr>
          <w:rtl/>
        </w:rPr>
        <w:t>אוקיי</w:t>
      </w:r>
      <w:r>
        <w:rPr>
          <w:rFonts w:hint="cs"/>
          <w:rtl/>
        </w:rPr>
        <w:t>,</w:t>
      </w:r>
      <w:r w:rsidRPr="006268B5">
        <w:rPr>
          <w:rtl/>
        </w:rPr>
        <w:t xml:space="preserve"> </w:t>
      </w:r>
      <w:bookmarkStart w:id="19888" w:name="_ETM_Q40_596069"/>
      <w:bookmarkEnd w:id="19888"/>
      <w:r w:rsidRPr="006268B5">
        <w:rPr>
          <w:rtl/>
        </w:rPr>
        <w:t xml:space="preserve">הממשלה </w:t>
      </w:r>
      <w:bookmarkStart w:id="19889" w:name="_ETM_Q40_596459"/>
      <w:bookmarkEnd w:id="19889"/>
      <w:r w:rsidRPr="006268B5">
        <w:rPr>
          <w:rtl/>
        </w:rPr>
        <w:t xml:space="preserve">הזאת </w:t>
      </w:r>
      <w:bookmarkStart w:id="19890" w:name="_ETM_Q40_596909"/>
      <w:bookmarkEnd w:id="19890"/>
      <w:r w:rsidRPr="006268B5">
        <w:rPr>
          <w:rtl/>
        </w:rPr>
        <w:t xml:space="preserve">לא </w:t>
      </w:r>
      <w:bookmarkStart w:id="19891" w:name="_ETM_Q40_597179"/>
      <w:bookmarkEnd w:id="19891"/>
      <w:r w:rsidRPr="006268B5">
        <w:rPr>
          <w:rtl/>
        </w:rPr>
        <w:t xml:space="preserve">12 </w:t>
      </w:r>
      <w:bookmarkStart w:id="19892" w:name="_ETM_Q40_597689"/>
      <w:bookmarkEnd w:id="19892"/>
      <w:r w:rsidRPr="006268B5">
        <w:rPr>
          <w:rtl/>
        </w:rPr>
        <w:t>שנה</w:t>
      </w:r>
      <w:r>
        <w:rPr>
          <w:rFonts w:hint="cs"/>
          <w:rtl/>
        </w:rPr>
        <w:t>,</w:t>
      </w:r>
      <w:r w:rsidRPr="006268B5">
        <w:rPr>
          <w:rtl/>
        </w:rPr>
        <w:t xml:space="preserve"> </w:t>
      </w:r>
      <w:bookmarkStart w:id="19893" w:name="_ETM_Q40_598079"/>
      <w:bookmarkEnd w:id="19893"/>
      <w:r w:rsidRPr="006268B5">
        <w:rPr>
          <w:rtl/>
        </w:rPr>
        <w:t>כבר</w:t>
      </w:r>
      <w:r>
        <w:rPr>
          <w:rFonts w:hint="cs"/>
          <w:rtl/>
        </w:rPr>
        <w:t xml:space="preserve"> </w:t>
      </w:r>
      <w:r w:rsidR="00587310">
        <w:rPr>
          <w:rFonts w:hint="cs"/>
          <w:rtl/>
        </w:rPr>
        <w:t>– – –</w:t>
      </w:r>
    </w:p>
    <w:p w:rsidR="00CE229E" w:rsidRDefault="00CE229E" w:rsidP="002E296F">
      <w:pPr>
        <w:rPr>
          <w:rtl/>
        </w:rPr>
      </w:pPr>
      <w:bookmarkStart w:id="19894" w:name="_ETM_Q40_598430"/>
      <w:bookmarkStart w:id="19895" w:name="_ETM_Q40_598500"/>
      <w:bookmarkEnd w:id="19894"/>
      <w:bookmarkEnd w:id="19895"/>
    </w:p>
    <w:p w:rsidR="00CE229E" w:rsidRDefault="00CE229E" w:rsidP="002E296F">
      <w:pPr>
        <w:pStyle w:val="af5"/>
        <w:keepNext/>
        <w:rPr>
          <w:rtl/>
        </w:rPr>
      </w:pPr>
      <w:bookmarkStart w:id="19896" w:name="_ETM_Q40_598573"/>
      <w:bookmarkStart w:id="19897" w:name="_ETM_Q40_598632"/>
      <w:bookmarkStart w:id="19898" w:name="ET_interruption_6211_23"/>
      <w:bookmarkEnd w:id="19896"/>
      <w:bookmarkEnd w:id="19897"/>
      <w:r w:rsidRPr="00C73CCC">
        <w:rPr>
          <w:rStyle w:val="TagStyle"/>
          <w:rtl/>
        </w:rPr>
        <w:t xml:space="preserve"> &lt;&lt; קריאה &gt;&gt; </w:t>
      </w:r>
      <w:r>
        <w:rPr>
          <w:rtl/>
        </w:rPr>
        <w:t>שר החקלאות ופיתוח הכפר עודד פורר:</w:t>
      </w:r>
      <w:r w:rsidRPr="00C73CCC">
        <w:rPr>
          <w:rStyle w:val="TagStyle"/>
          <w:rtl/>
        </w:rPr>
        <w:t xml:space="preserve"> &lt;&lt; קריאה &gt;&gt;</w:t>
      </w:r>
      <w:r>
        <w:rPr>
          <w:rtl/>
        </w:rPr>
        <w:t xml:space="preserve">   </w:t>
      </w:r>
      <w:bookmarkEnd w:id="19898"/>
    </w:p>
    <w:p w:rsidR="00CE229E" w:rsidRDefault="00CE229E" w:rsidP="00587310">
      <w:pPr>
        <w:rPr>
          <w:rtl/>
          <w:lang w:eastAsia="he-IL"/>
        </w:rPr>
      </w:pPr>
    </w:p>
    <w:p w:rsidR="00CE229E" w:rsidRDefault="00587310" w:rsidP="00587310">
      <w:pPr>
        <w:rPr>
          <w:rtl/>
          <w:lang w:eastAsia="he-IL"/>
        </w:rPr>
      </w:pPr>
      <w:bookmarkStart w:id="19899" w:name="_ETM_Q40_599205"/>
      <w:bookmarkStart w:id="19900" w:name="_ETM_Q40_599464"/>
      <w:bookmarkStart w:id="19901" w:name="_ETM_Q40_599519"/>
      <w:bookmarkEnd w:id="19899"/>
      <w:bookmarkEnd w:id="19900"/>
      <w:bookmarkEnd w:id="19901"/>
      <w:r>
        <w:rPr>
          <w:rFonts w:hint="cs"/>
          <w:rtl/>
          <w:lang w:eastAsia="he-IL"/>
        </w:rPr>
        <w:t>– – –</w:t>
      </w:r>
      <w:r w:rsidR="00CE229E">
        <w:rPr>
          <w:rFonts w:hint="cs"/>
          <w:rtl/>
          <w:lang w:eastAsia="he-IL"/>
        </w:rPr>
        <w:t xml:space="preserve"> שר הפנים בממשלה </w:t>
      </w:r>
      <w:bookmarkStart w:id="19902" w:name="_ETM_Q40_600479"/>
      <w:bookmarkEnd w:id="19902"/>
      <w:r>
        <w:rPr>
          <w:rFonts w:hint="cs"/>
          <w:rtl/>
          <w:lang w:eastAsia="he-IL"/>
        </w:rPr>
        <w:t>– – –</w:t>
      </w:r>
    </w:p>
    <w:p w:rsidR="00CE229E" w:rsidRDefault="00CE229E" w:rsidP="002E296F">
      <w:pPr>
        <w:rPr>
          <w:rtl/>
          <w:lang w:eastAsia="he-IL"/>
        </w:rPr>
      </w:pPr>
      <w:bookmarkStart w:id="19903" w:name="_ETM_Q40_601594"/>
      <w:bookmarkStart w:id="19904" w:name="_ETM_Q40_601644"/>
      <w:bookmarkEnd w:id="19903"/>
      <w:bookmarkEnd w:id="19904"/>
    </w:p>
    <w:p w:rsidR="00CE229E" w:rsidRDefault="00CE229E" w:rsidP="002E296F">
      <w:pPr>
        <w:pStyle w:val="-"/>
        <w:keepNext/>
        <w:rPr>
          <w:rtl/>
        </w:rPr>
      </w:pPr>
      <w:bookmarkStart w:id="19905" w:name="ET_speakercontinue_5628_24"/>
      <w:r w:rsidRPr="00C73CCC">
        <w:rPr>
          <w:rStyle w:val="TagStyle"/>
          <w:rtl/>
        </w:rPr>
        <w:t xml:space="preserve"> &lt;&lt; דובר_המשך &gt;&gt; </w:t>
      </w:r>
      <w:r>
        <w:rPr>
          <w:rtl/>
        </w:rPr>
        <w:t>מיכאל מלכיאלי (ש"ס):</w:t>
      </w:r>
      <w:r w:rsidRPr="00C73CCC">
        <w:rPr>
          <w:rStyle w:val="TagStyle"/>
          <w:rtl/>
        </w:rPr>
        <w:t xml:space="preserve"> &lt;&lt; דובר_המשך &gt;&gt;</w:t>
      </w:r>
      <w:r>
        <w:rPr>
          <w:rtl/>
        </w:rPr>
        <w:t xml:space="preserve">   </w:t>
      </w:r>
      <w:bookmarkEnd w:id="19905"/>
    </w:p>
    <w:p w:rsidR="00CE229E" w:rsidRDefault="00CE229E" w:rsidP="00587310">
      <w:pPr>
        <w:rPr>
          <w:rtl/>
          <w:lang w:eastAsia="he-IL"/>
        </w:rPr>
      </w:pPr>
    </w:p>
    <w:p w:rsidR="00CE229E" w:rsidRDefault="00CE229E" w:rsidP="00587310">
      <w:pPr>
        <w:rPr>
          <w:rtl/>
        </w:rPr>
      </w:pPr>
      <w:bookmarkStart w:id="19906" w:name="_ETM_Q40_601647"/>
      <w:bookmarkStart w:id="19907" w:name="_ETM_Q40_599829"/>
      <w:bookmarkEnd w:id="19906"/>
      <w:bookmarkEnd w:id="19907"/>
      <w:r w:rsidRPr="006268B5">
        <w:rPr>
          <w:rtl/>
        </w:rPr>
        <w:t xml:space="preserve">אבל </w:t>
      </w:r>
      <w:bookmarkStart w:id="19908" w:name="_ETM_Q40_600099"/>
      <w:bookmarkEnd w:id="19908"/>
      <w:r w:rsidRPr="006268B5">
        <w:rPr>
          <w:rtl/>
        </w:rPr>
        <w:t>שנייה</w:t>
      </w:r>
      <w:r>
        <w:rPr>
          <w:rFonts w:hint="cs"/>
          <w:rtl/>
        </w:rPr>
        <w:t>,</w:t>
      </w:r>
      <w:r w:rsidRPr="006268B5">
        <w:rPr>
          <w:rtl/>
        </w:rPr>
        <w:t xml:space="preserve"> </w:t>
      </w:r>
      <w:bookmarkStart w:id="19909" w:name="_ETM_Q40_600429"/>
      <w:bookmarkEnd w:id="19909"/>
      <w:r w:rsidRPr="006268B5">
        <w:rPr>
          <w:rtl/>
        </w:rPr>
        <w:t xml:space="preserve">אבל </w:t>
      </w:r>
      <w:bookmarkStart w:id="19910" w:name="_ETM_Q40_600669"/>
      <w:bookmarkEnd w:id="19910"/>
      <w:r w:rsidRPr="006268B5">
        <w:rPr>
          <w:rtl/>
        </w:rPr>
        <w:t>רגע</w:t>
      </w:r>
      <w:r>
        <w:rPr>
          <w:rFonts w:hint="cs"/>
          <w:rtl/>
        </w:rPr>
        <w:t>,</w:t>
      </w:r>
      <w:r w:rsidRPr="006268B5">
        <w:rPr>
          <w:rtl/>
        </w:rPr>
        <w:t xml:space="preserve"> </w:t>
      </w:r>
      <w:bookmarkStart w:id="19911" w:name="_ETM_Q40_600880"/>
      <w:bookmarkEnd w:id="19911"/>
      <w:r w:rsidRPr="006268B5">
        <w:rPr>
          <w:rtl/>
        </w:rPr>
        <w:t>רגע</w:t>
      </w:r>
      <w:r>
        <w:rPr>
          <w:rFonts w:hint="cs"/>
          <w:rtl/>
        </w:rPr>
        <w:t xml:space="preserve"> </w:t>
      </w:r>
      <w:r w:rsidR="00587310">
        <w:rPr>
          <w:rFonts w:hint="cs"/>
          <w:rtl/>
        </w:rPr>
        <w:t>– – –</w:t>
      </w:r>
    </w:p>
    <w:p w:rsidR="00CE229E" w:rsidRDefault="00CE229E" w:rsidP="002E296F">
      <w:pPr>
        <w:rPr>
          <w:rtl/>
        </w:rPr>
      </w:pPr>
      <w:bookmarkStart w:id="19912" w:name="_ETM_Q40_601799"/>
      <w:bookmarkStart w:id="19913" w:name="_ETM_Q40_601865"/>
      <w:bookmarkEnd w:id="19912"/>
      <w:bookmarkEnd w:id="19913"/>
    </w:p>
    <w:p w:rsidR="00CE229E" w:rsidRDefault="00CE229E" w:rsidP="002E296F">
      <w:pPr>
        <w:pStyle w:val="af5"/>
        <w:keepNext/>
        <w:rPr>
          <w:rtl/>
        </w:rPr>
      </w:pPr>
      <w:bookmarkStart w:id="19914" w:name="_ETM_Q40_601958"/>
      <w:bookmarkStart w:id="19915" w:name="_ETM_Q40_602034"/>
      <w:bookmarkStart w:id="19916" w:name="ET_interruption_6211_25"/>
      <w:bookmarkEnd w:id="19914"/>
      <w:bookmarkEnd w:id="19915"/>
      <w:r w:rsidRPr="00C73CCC">
        <w:rPr>
          <w:rStyle w:val="TagStyle"/>
          <w:rtl/>
        </w:rPr>
        <w:t xml:space="preserve"> &lt;&lt; קריאה &gt;&gt; </w:t>
      </w:r>
      <w:r>
        <w:rPr>
          <w:rtl/>
        </w:rPr>
        <w:t>שר החקלאות ופיתוח הכפר עודד פורר:</w:t>
      </w:r>
      <w:r w:rsidRPr="00C73CCC">
        <w:rPr>
          <w:rStyle w:val="TagStyle"/>
          <w:rtl/>
        </w:rPr>
        <w:t xml:space="preserve"> &lt;&lt; קריאה &gt;&gt;</w:t>
      </w:r>
      <w:r>
        <w:rPr>
          <w:rtl/>
        </w:rPr>
        <w:t xml:space="preserve">   </w:t>
      </w:r>
      <w:bookmarkEnd w:id="19916"/>
    </w:p>
    <w:p w:rsidR="00CE229E" w:rsidRDefault="00CE229E" w:rsidP="00587310">
      <w:pPr>
        <w:rPr>
          <w:rtl/>
          <w:lang w:eastAsia="he-IL"/>
        </w:rPr>
      </w:pPr>
    </w:p>
    <w:p w:rsidR="00CE229E" w:rsidRDefault="00CE229E" w:rsidP="00587310">
      <w:pPr>
        <w:rPr>
          <w:rtl/>
          <w:lang w:eastAsia="he-IL"/>
        </w:rPr>
      </w:pPr>
      <w:r>
        <w:rPr>
          <w:rFonts w:hint="cs"/>
          <w:rtl/>
          <w:lang w:eastAsia="he-IL"/>
        </w:rPr>
        <w:t xml:space="preserve">איזה שר </w:t>
      </w:r>
      <w:r w:rsidR="00587310">
        <w:rPr>
          <w:rFonts w:hint="cs"/>
          <w:rtl/>
          <w:lang w:eastAsia="he-IL"/>
        </w:rPr>
        <w:t>– – –</w:t>
      </w:r>
    </w:p>
    <w:p w:rsidR="00CE229E" w:rsidRDefault="00CE229E" w:rsidP="002E296F">
      <w:pPr>
        <w:rPr>
          <w:rtl/>
          <w:lang w:eastAsia="he-IL"/>
        </w:rPr>
      </w:pPr>
      <w:bookmarkStart w:id="19917" w:name="_ETM_Q40_603034"/>
      <w:bookmarkStart w:id="19918" w:name="_ETM_Q40_603084"/>
      <w:bookmarkEnd w:id="19917"/>
      <w:bookmarkEnd w:id="19918"/>
    </w:p>
    <w:p w:rsidR="00CE229E" w:rsidRDefault="00CE229E" w:rsidP="002E296F">
      <w:pPr>
        <w:pStyle w:val="-"/>
        <w:keepNext/>
        <w:rPr>
          <w:rtl/>
        </w:rPr>
      </w:pPr>
      <w:bookmarkStart w:id="19919" w:name="_ETM_Q40_603802"/>
      <w:bookmarkStart w:id="19920" w:name="_ETM_Q40_603869"/>
      <w:bookmarkStart w:id="19921" w:name="ET_speakercontinue_5628_26"/>
      <w:bookmarkEnd w:id="19919"/>
      <w:bookmarkEnd w:id="19920"/>
      <w:r w:rsidRPr="00C73CCC">
        <w:rPr>
          <w:rStyle w:val="TagStyle"/>
          <w:rtl/>
        </w:rPr>
        <w:t xml:space="preserve"> &lt;&lt; דובר_המשך &gt;&gt; </w:t>
      </w:r>
      <w:r>
        <w:rPr>
          <w:rtl/>
        </w:rPr>
        <w:t>מיכאל מלכיאלי (ש"ס):</w:t>
      </w:r>
      <w:r w:rsidRPr="00C73CCC">
        <w:rPr>
          <w:rStyle w:val="TagStyle"/>
          <w:rtl/>
        </w:rPr>
        <w:t xml:space="preserve"> &lt;&lt; דובר_המשך &gt;&gt;</w:t>
      </w:r>
      <w:r>
        <w:rPr>
          <w:rtl/>
        </w:rPr>
        <w:t xml:space="preserve">   </w:t>
      </w:r>
      <w:bookmarkEnd w:id="19921"/>
    </w:p>
    <w:p w:rsidR="00CE229E" w:rsidRDefault="00CE229E" w:rsidP="00587310">
      <w:pPr>
        <w:rPr>
          <w:rtl/>
          <w:lang w:eastAsia="he-IL"/>
        </w:rPr>
      </w:pPr>
    </w:p>
    <w:p w:rsidR="00CE229E" w:rsidRDefault="00CE229E" w:rsidP="00587310">
      <w:pPr>
        <w:rPr>
          <w:rtl/>
        </w:rPr>
      </w:pPr>
      <w:bookmarkStart w:id="19922" w:name="_ETM_Q40_601149"/>
      <w:bookmarkStart w:id="19923" w:name="_ETM_Q40_601600"/>
      <w:bookmarkStart w:id="19924" w:name="_ETM_Q40_601990"/>
      <w:bookmarkStart w:id="19925" w:name="_ETM_Q40_602409"/>
      <w:bookmarkStart w:id="19926" w:name="_ETM_Q40_602770"/>
      <w:bookmarkEnd w:id="19922"/>
      <w:bookmarkEnd w:id="19923"/>
      <w:bookmarkEnd w:id="19924"/>
      <w:bookmarkEnd w:id="19925"/>
      <w:bookmarkEnd w:id="19926"/>
      <w:r w:rsidRPr="006268B5">
        <w:rPr>
          <w:rtl/>
        </w:rPr>
        <w:t xml:space="preserve">אבל </w:t>
      </w:r>
      <w:bookmarkStart w:id="19927" w:name="_ETM_Q40_602950"/>
      <w:bookmarkEnd w:id="19927"/>
      <w:r w:rsidRPr="006268B5">
        <w:rPr>
          <w:rtl/>
        </w:rPr>
        <w:t xml:space="preserve">צריך </w:t>
      </w:r>
      <w:bookmarkStart w:id="19928" w:name="_ETM_Q40_603130"/>
      <w:bookmarkEnd w:id="19928"/>
      <w:r w:rsidRPr="006268B5">
        <w:rPr>
          <w:rtl/>
        </w:rPr>
        <w:t xml:space="preserve">לזכור </w:t>
      </w:r>
      <w:bookmarkStart w:id="19929" w:name="_ETM_Q40_603880"/>
      <w:bookmarkEnd w:id="19929"/>
      <w:r w:rsidRPr="006268B5">
        <w:rPr>
          <w:rtl/>
        </w:rPr>
        <w:t>דבר</w:t>
      </w:r>
      <w:bookmarkStart w:id="19930" w:name="_ETM_Q40_604119"/>
      <w:bookmarkEnd w:id="19930"/>
      <w:r>
        <w:rPr>
          <w:rFonts w:hint="cs"/>
          <w:rtl/>
        </w:rPr>
        <w:t xml:space="preserve"> </w:t>
      </w:r>
      <w:bookmarkStart w:id="19931" w:name="_ETM_Q40_604303"/>
      <w:bookmarkEnd w:id="19931"/>
      <w:r>
        <w:rPr>
          <w:rFonts w:hint="cs"/>
          <w:rtl/>
        </w:rPr>
        <w:t>אחד: שר הפנים</w:t>
      </w:r>
      <w:r w:rsidRPr="006268B5">
        <w:rPr>
          <w:rtl/>
        </w:rPr>
        <w:t xml:space="preserve"> </w:t>
      </w:r>
      <w:bookmarkStart w:id="19932" w:name="_ETM_Q40_604720"/>
      <w:bookmarkEnd w:id="19932"/>
      <w:r w:rsidRPr="006268B5">
        <w:rPr>
          <w:rtl/>
        </w:rPr>
        <w:t xml:space="preserve">הוא </w:t>
      </w:r>
      <w:bookmarkStart w:id="19933" w:name="_ETM_Q40_604869"/>
      <w:bookmarkStart w:id="19934" w:name="_ETM_Q40_605020"/>
      <w:bookmarkEnd w:id="19933"/>
      <w:bookmarkEnd w:id="19934"/>
      <w:r w:rsidRPr="006268B5">
        <w:rPr>
          <w:rtl/>
        </w:rPr>
        <w:t xml:space="preserve">שהביא </w:t>
      </w:r>
      <w:bookmarkStart w:id="19935" w:name="_ETM_Q40_605380"/>
      <w:bookmarkEnd w:id="19935"/>
      <w:r w:rsidRPr="006268B5">
        <w:rPr>
          <w:rtl/>
        </w:rPr>
        <w:t xml:space="preserve">את </w:t>
      </w:r>
      <w:bookmarkStart w:id="19936" w:name="_ETM_Q40_605439"/>
      <w:bookmarkEnd w:id="19936"/>
      <w:r w:rsidRPr="006268B5">
        <w:rPr>
          <w:rtl/>
        </w:rPr>
        <w:t xml:space="preserve">זה </w:t>
      </w:r>
      <w:bookmarkStart w:id="19937" w:name="_ETM_Q40_605529"/>
      <w:bookmarkEnd w:id="19937"/>
      <w:r w:rsidRPr="006268B5">
        <w:rPr>
          <w:rtl/>
        </w:rPr>
        <w:t>להחלטה</w:t>
      </w:r>
      <w:r>
        <w:rPr>
          <w:rFonts w:hint="cs"/>
          <w:rtl/>
        </w:rPr>
        <w:t>,</w:t>
      </w:r>
      <w:r w:rsidRPr="006268B5">
        <w:rPr>
          <w:rtl/>
        </w:rPr>
        <w:t xml:space="preserve"> </w:t>
      </w:r>
      <w:bookmarkStart w:id="19938" w:name="_ETM_Q40_605860"/>
      <w:bookmarkEnd w:id="19938"/>
      <w:r w:rsidRPr="006268B5">
        <w:rPr>
          <w:rtl/>
        </w:rPr>
        <w:t xml:space="preserve">צריך </w:t>
      </w:r>
      <w:bookmarkStart w:id="19939" w:name="_ETM_Q40_606040"/>
      <w:bookmarkEnd w:id="19939"/>
      <w:r w:rsidRPr="006268B5">
        <w:rPr>
          <w:rtl/>
        </w:rPr>
        <w:t>לזכור</w:t>
      </w:r>
      <w:r>
        <w:rPr>
          <w:rFonts w:hint="cs"/>
          <w:rtl/>
        </w:rPr>
        <w:t>,</w:t>
      </w:r>
      <w:r w:rsidRPr="006268B5">
        <w:rPr>
          <w:rtl/>
        </w:rPr>
        <w:t xml:space="preserve"> </w:t>
      </w:r>
      <w:bookmarkStart w:id="19940" w:name="_ETM_Q40_606839"/>
      <w:bookmarkStart w:id="19941" w:name="_ETM_Q40_607140"/>
      <w:bookmarkEnd w:id="19940"/>
      <w:bookmarkEnd w:id="19941"/>
      <w:r w:rsidRPr="006268B5">
        <w:rPr>
          <w:rtl/>
        </w:rPr>
        <w:t xml:space="preserve">אבל </w:t>
      </w:r>
      <w:bookmarkStart w:id="19942" w:name="_ETM_Q40_607380"/>
      <w:bookmarkEnd w:id="19942"/>
      <w:r w:rsidRPr="006268B5">
        <w:rPr>
          <w:rtl/>
        </w:rPr>
        <w:t xml:space="preserve">ידידי </w:t>
      </w:r>
      <w:bookmarkStart w:id="19943" w:name="_ETM_Q40_608099"/>
      <w:bookmarkEnd w:id="19943"/>
      <w:r w:rsidRPr="006268B5">
        <w:rPr>
          <w:rtl/>
        </w:rPr>
        <w:t>היושב-ראש</w:t>
      </w:r>
      <w:r>
        <w:rPr>
          <w:rFonts w:hint="cs"/>
          <w:rtl/>
        </w:rPr>
        <w:t xml:space="preserve"> </w:t>
      </w:r>
      <w:r w:rsidR="00587310">
        <w:rPr>
          <w:rFonts w:hint="cs"/>
          <w:rtl/>
        </w:rPr>
        <w:t>– – –</w:t>
      </w:r>
    </w:p>
    <w:p w:rsidR="00CE229E" w:rsidRDefault="00CE229E" w:rsidP="002E296F">
      <w:pPr>
        <w:rPr>
          <w:rtl/>
        </w:rPr>
      </w:pPr>
    </w:p>
    <w:p w:rsidR="00CE229E" w:rsidRDefault="00CE229E" w:rsidP="002E296F">
      <w:pPr>
        <w:pStyle w:val="af6"/>
        <w:keepNext/>
        <w:rPr>
          <w:rtl/>
        </w:rPr>
      </w:pPr>
      <w:r w:rsidRPr="00C73CCC">
        <w:rPr>
          <w:rStyle w:val="TagStyle"/>
          <w:rtl/>
        </w:rPr>
        <w:t xml:space="preserve"> &lt;&lt; יור &gt;&gt; </w:t>
      </w:r>
      <w:r>
        <w:rPr>
          <w:rtl/>
        </w:rPr>
        <w:t>היו"ר מנסור עבאס:</w:t>
      </w:r>
      <w:r w:rsidRPr="00C73CCC">
        <w:rPr>
          <w:rStyle w:val="TagStyle"/>
          <w:rtl/>
        </w:rPr>
        <w:t xml:space="preserve"> &lt;&lt; יור &gt;&gt;</w:t>
      </w:r>
      <w:r>
        <w:rPr>
          <w:rtl/>
        </w:rPr>
        <w:t xml:space="preserve">   </w:t>
      </w:r>
    </w:p>
    <w:p w:rsidR="00CE229E" w:rsidRDefault="00CE229E" w:rsidP="00587310">
      <w:pPr>
        <w:rPr>
          <w:rtl/>
          <w:lang w:eastAsia="he-IL"/>
        </w:rPr>
      </w:pPr>
    </w:p>
    <w:p w:rsidR="00CE229E" w:rsidRDefault="00CE229E" w:rsidP="00587310">
      <w:pPr>
        <w:rPr>
          <w:rtl/>
        </w:rPr>
      </w:pPr>
      <w:bookmarkStart w:id="19944" w:name="_ETM_Q40_609000"/>
      <w:bookmarkEnd w:id="19944"/>
      <w:r w:rsidRPr="006268B5">
        <w:rPr>
          <w:rtl/>
        </w:rPr>
        <w:t xml:space="preserve">זה </w:t>
      </w:r>
      <w:bookmarkStart w:id="19945" w:name="_ETM_Q40_609180"/>
      <w:bookmarkEnd w:id="19945"/>
      <w:r w:rsidRPr="006268B5">
        <w:rPr>
          <w:rtl/>
        </w:rPr>
        <w:t xml:space="preserve">לא </w:t>
      </w:r>
      <w:bookmarkStart w:id="19946" w:name="_ETM_Q40_609330"/>
      <w:bookmarkEnd w:id="19946"/>
      <w:r w:rsidRPr="006268B5">
        <w:rPr>
          <w:rtl/>
        </w:rPr>
        <w:t xml:space="preserve">אומר </w:t>
      </w:r>
      <w:bookmarkStart w:id="19947" w:name="_ETM_Q40_609750"/>
      <w:bookmarkEnd w:id="19947"/>
      <w:r w:rsidRPr="006268B5">
        <w:rPr>
          <w:rtl/>
        </w:rPr>
        <w:t xml:space="preserve">שאתה </w:t>
      </w:r>
      <w:bookmarkStart w:id="19948" w:name="_ETM_Q40_610260"/>
      <w:bookmarkEnd w:id="19948"/>
      <w:r w:rsidRPr="006268B5">
        <w:rPr>
          <w:rtl/>
        </w:rPr>
        <w:t xml:space="preserve">לא </w:t>
      </w:r>
      <w:bookmarkStart w:id="19949" w:name="_ETM_Q40_610379"/>
      <w:bookmarkEnd w:id="19949"/>
      <w:r w:rsidRPr="006268B5">
        <w:rPr>
          <w:rtl/>
        </w:rPr>
        <w:t xml:space="preserve">תדרוש </w:t>
      </w:r>
      <w:bookmarkStart w:id="19950" w:name="_ETM_Q40_610769"/>
      <w:bookmarkEnd w:id="19950"/>
      <w:r w:rsidRPr="006268B5">
        <w:rPr>
          <w:rtl/>
        </w:rPr>
        <w:t>מהממשלה</w:t>
      </w:r>
      <w:r>
        <w:rPr>
          <w:rFonts w:hint="cs"/>
          <w:rtl/>
        </w:rPr>
        <w:t xml:space="preserve"> הנוכחית </w:t>
      </w:r>
      <w:r w:rsidR="00587310">
        <w:rPr>
          <w:rFonts w:hint="cs"/>
          <w:rtl/>
        </w:rPr>
        <w:t>– –</w:t>
      </w:r>
    </w:p>
    <w:p w:rsidR="00CE229E" w:rsidRDefault="00CE229E" w:rsidP="002E296F">
      <w:pPr>
        <w:rPr>
          <w:rtl/>
        </w:rPr>
      </w:pPr>
    </w:p>
    <w:p w:rsidR="00CE229E" w:rsidRDefault="00CE229E" w:rsidP="002E296F">
      <w:pPr>
        <w:pStyle w:val="-"/>
        <w:keepNext/>
        <w:rPr>
          <w:rtl/>
        </w:rPr>
      </w:pPr>
      <w:bookmarkStart w:id="19951" w:name="_ETM_Q40_612687"/>
      <w:bookmarkStart w:id="19952" w:name="_ETM_Q40_612737"/>
      <w:bookmarkStart w:id="19953" w:name="ET_speakercontinue_5628_28"/>
      <w:bookmarkEnd w:id="19951"/>
      <w:bookmarkEnd w:id="19952"/>
      <w:r w:rsidRPr="00C73CCC">
        <w:rPr>
          <w:rStyle w:val="TagStyle"/>
          <w:rtl/>
        </w:rPr>
        <w:t xml:space="preserve"> &lt;&lt; דובר_המשך &gt;&gt; </w:t>
      </w:r>
      <w:r>
        <w:rPr>
          <w:rtl/>
        </w:rPr>
        <w:t>מיכאל מלכיאלי (ש"ס):</w:t>
      </w:r>
      <w:r w:rsidRPr="00C73CCC">
        <w:rPr>
          <w:rStyle w:val="TagStyle"/>
          <w:rtl/>
        </w:rPr>
        <w:t xml:space="preserve"> &lt;&lt; דובר_המשך &gt;&gt;</w:t>
      </w:r>
      <w:r>
        <w:rPr>
          <w:rtl/>
        </w:rPr>
        <w:t xml:space="preserve">   </w:t>
      </w:r>
      <w:bookmarkEnd w:id="19953"/>
    </w:p>
    <w:p w:rsidR="00CE229E" w:rsidRDefault="00CE229E" w:rsidP="00587310">
      <w:pPr>
        <w:rPr>
          <w:rtl/>
          <w:lang w:eastAsia="he-IL"/>
        </w:rPr>
      </w:pPr>
    </w:p>
    <w:p w:rsidR="00CE229E" w:rsidRDefault="00CE229E" w:rsidP="002E296F">
      <w:pPr>
        <w:rPr>
          <w:rtl/>
          <w:lang w:eastAsia="he-IL"/>
        </w:rPr>
      </w:pPr>
      <w:r>
        <w:rPr>
          <w:rFonts w:hint="cs"/>
          <w:rtl/>
          <w:lang w:eastAsia="he-IL"/>
        </w:rPr>
        <w:t xml:space="preserve">נכון. זה מה שאני </w:t>
      </w:r>
      <w:bookmarkStart w:id="19954" w:name="_ETM_Q40_613054"/>
      <w:bookmarkEnd w:id="19954"/>
      <w:r>
        <w:rPr>
          <w:rFonts w:hint="cs"/>
          <w:rtl/>
          <w:lang w:eastAsia="he-IL"/>
        </w:rPr>
        <w:t>עושה.</w:t>
      </w:r>
    </w:p>
    <w:p w:rsidR="00CE229E" w:rsidRDefault="00CE229E" w:rsidP="002E296F">
      <w:pPr>
        <w:rPr>
          <w:rtl/>
          <w:lang w:eastAsia="he-IL"/>
        </w:rPr>
      </w:pPr>
    </w:p>
    <w:p w:rsidR="00CE229E" w:rsidRDefault="00CE229E" w:rsidP="002E296F">
      <w:pPr>
        <w:pStyle w:val="af6"/>
        <w:keepNext/>
        <w:rPr>
          <w:rtl/>
        </w:rPr>
      </w:pPr>
      <w:r w:rsidRPr="00C73CCC">
        <w:rPr>
          <w:rStyle w:val="TagStyle"/>
          <w:rtl/>
        </w:rPr>
        <w:t xml:space="preserve"> &lt;&lt; יור &gt;&gt; </w:t>
      </w:r>
      <w:r>
        <w:rPr>
          <w:rtl/>
        </w:rPr>
        <w:t>היו"ר מנסור עבאס:</w:t>
      </w:r>
      <w:r w:rsidRPr="00C73CCC">
        <w:rPr>
          <w:rStyle w:val="TagStyle"/>
          <w:rtl/>
        </w:rPr>
        <w:t xml:space="preserve"> &lt;&lt; יור &gt;&gt;</w:t>
      </w:r>
      <w:r>
        <w:rPr>
          <w:rtl/>
        </w:rPr>
        <w:t xml:space="preserve">   </w:t>
      </w:r>
    </w:p>
    <w:p w:rsidR="00CE229E" w:rsidRDefault="00CE229E" w:rsidP="00587310">
      <w:pPr>
        <w:rPr>
          <w:rtl/>
          <w:lang w:eastAsia="he-IL"/>
        </w:rPr>
      </w:pPr>
    </w:p>
    <w:p w:rsidR="00CE229E" w:rsidRDefault="00587310" w:rsidP="00587310">
      <w:pPr>
        <w:rPr>
          <w:rtl/>
        </w:rPr>
      </w:pPr>
      <w:bookmarkStart w:id="19955" w:name="_ETM_Q40_611370"/>
      <w:bookmarkStart w:id="19956" w:name="_ETM_Q40_611670"/>
      <w:bookmarkStart w:id="19957" w:name="_ETM_Q40_611940"/>
      <w:bookmarkStart w:id="19958" w:name="_ETM_Q40_612120"/>
      <w:bookmarkStart w:id="19959" w:name="_ETM_Q40_612300"/>
      <w:bookmarkStart w:id="19960" w:name="_ETM_Q40_612750"/>
      <w:bookmarkEnd w:id="19955"/>
      <w:bookmarkEnd w:id="19956"/>
      <w:bookmarkEnd w:id="19957"/>
      <w:bookmarkEnd w:id="19958"/>
      <w:bookmarkEnd w:id="19959"/>
      <w:bookmarkEnd w:id="19960"/>
      <w:r>
        <w:rPr>
          <w:rFonts w:hint="cs"/>
          <w:rtl/>
        </w:rPr>
        <w:t>– –</w:t>
      </w:r>
      <w:r w:rsidR="00CE229E">
        <w:rPr>
          <w:rFonts w:hint="cs"/>
          <w:rtl/>
        </w:rPr>
        <w:t xml:space="preserve"> </w:t>
      </w:r>
      <w:r w:rsidR="00CE229E" w:rsidRPr="006268B5">
        <w:rPr>
          <w:rtl/>
        </w:rPr>
        <w:t xml:space="preserve">אבל </w:t>
      </w:r>
      <w:bookmarkStart w:id="19961" w:name="_ETM_Q40_613349"/>
      <w:bookmarkEnd w:id="19961"/>
      <w:r w:rsidR="00CE229E" w:rsidRPr="006268B5">
        <w:rPr>
          <w:rtl/>
        </w:rPr>
        <w:t xml:space="preserve">זה </w:t>
      </w:r>
      <w:bookmarkStart w:id="19962" w:name="_ETM_Q40_613560"/>
      <w:bookmarkEnd w:id="19962"/>
      <w:r w:rsidR="00CE229E" w:rsidRPr="006268B5">
        <w:rPr>
          <w:rtl/>
        </w:rPr>
        <w:t xml:space="preserve">אומר </w:t>
      </w:r>
      <w:bookmarkStart w:id="19963" w:name="_ETM_Q40_614330"/>
      <w:bookmarkEnd w:id="19963"/>
      <w:r w:rsidR="00CE229E" w:rsidRPr="006268B5">
        <w:rPr>
          <w:rtl/>
        </w:rPr>
        <w:t xml:space="preserve">שברגע </w:t>
      </w:r>
      <w:bookmarkStart w:id="19964" w:name="_ETM_Q40_614780"/>
      <w:bookmarkEnd w:id="19964"/>
      <w:r w:rsidR="00CE229E" w:rsidRPr="006268B5">
        <w:rPr>
          <w:rtl/>
        </w:rPr>
        <w:t xml:space="preserve">שאתה </w:t>
      </w:r>
      <w:bookmarkStart w:id="19965" w:name="_ETM_Q40_615170"/>
      <w:bookmarkEnd w:id="19965"/>
      <w:r w:rsidR="00CE229E" w:rsidRPr="006268B5">
        <w:rPr>
          <w:rtl/>
        </w:rPr>
        <w:t xml:space="preserve">דורש </w:t>
      </w:r>
      <w:bookmarkStart w:id="19966" w:name="_ETM_Q40_615830"/>
      <w:bookmarkEnd w:id="19966"/>
      <w:r w:rsidR="00CE229E" w:rsidRPr="006268B5">
        <w:rPr>
          <w:rtl/>
        </w:rPr>
        <w:t xml:space="preserve">ורוצה </w:t>
      </w:r>
      <w:bookmarkStart w:id="19967" w:name="_ETM_Q40_616340"/>
      <w:bookmarkEnd w:id="19967"/>
      <w:r w:rsidR="00CE229E" w:rsidRPr="006268B5">
        <w:rPr>
          <w:rtl/>
        </w:rPr>
        <w:t xml:space="preserve">לעשות </w:t>
      </w:r>
      <w:bookmarkStart w:id="19968" w:name="_ETM_Q40_616670"/>
      <w:bookmarkEnd w:id="19968"/>
      <w:r w:rsidR="00CE229E" w:rsidRPr="006268B5">
        <w:rPr>
          <w:rtl/>
        </w:rPr>
        <w:t xml:space="preserve">ביקורת </w:t>
      </w:r>
      <w:bookmarkStart w:id="19969" w:name="_ETM_Q40_617209"/>
      <w:bookmarkEnd w:id="19969"/>
      <w:r w:rsidR="00CE229E">
        <w:rPr>
          <w:rFonts w:hint="cs"/>
          <w:rtl/>
        </w:rPr>
        <w:t xml:space="preserve">– </w:t>
      </w:r>
      <w:r w:rsidR="00CE229E" w:rsidRPr="006268B5">
        <w:rPr>
          <w:rtl/>
        </w:rPr>
        <w:t xml:space="preserve">לפחות </w:t>
      </w:r>
      <w:bookmarkStart w:id="19970" w:name="_ETM_Q40_617999"/>
      <w:bookmarkEnd w:id="19970"/>
      <w:r w:rsidR="00CE229E" w:rsidRPr="006268B5">
        <w:rPr>
          <w:rtl/>
        </w:rPr>
        <w:t xml:space="preserve">שהביקורת </w:t>
      </w:r>
      <w:bookmarkStart w:id="19971" w:name="_ETM_Q40_619079"/>
      <w:bookmarkEnd w:id="19971"/>
      <w:r w:rsidR="00CE229E">
        <w:rPr>
          <w:rFonts w:hint="cs"/>
          <w:rtl/>
        </w:rPr>
        <w:t>תהיה</w:t>
      </w:r>
      <w:r w:rsidR="00CE229E" w:rsidRPr="006268B5">
        <w:rPr>
          <w:rtl/>
        </w:rPr>
        <w:t xml:space="preserve"> </w:t>
      </w:r>
      <w:bookmarkStart w:id="19972" w:name="_ETM_Q40_619409"/>
      <w:bookmarkEnd w:id="19972"/>
      <w:r w:rsidR="00CE229E" w:rsidRPr="006268B5">
        <w:rPr>
          <w:rtl/>
        </w:rPr>
        <w:t>הוג</w:t>
      </w:r>
      <w:r w:rsidR="00CE229E">
        <w:rPr>
          <w:rFonts w:hint="cs"/>
          <w:rtl/>
        </w:rPr>
        <w:t>נת.</w:t>
      </w:r>
      <w:bookmarkStart w:id="19973" w:name="_ETM_Q40_620455"/>
      <w:bookmarkEnd w:id="19973"/>
    </w:p>
    <w:p w:rsidR="00CE229E" w:rsidRDefault="00CE229E" w:rsidP="002E296F">
      <w:pPr>
        <w:rPr>
          <w:rtl/>
        </w:rPr>
      </w:pPr>
      <w:bookmarkStart w:id="19974" w:name="_ETM_Q40_620518"/>
      <w:bookmarkEnd w:id="19974"/>
    </w:p>
    <w:p w:rsidR="00CE229E" w:rsidRDefault="00CE229E" w:rsidP="002E296F">
      <w:pPr>
        <w:pStyle w:val="-"/>
        <w:keepNext/>
        <w:rPr>
          <w:rtl/>
        </w:rPr>
      </w:pPr>
      <w:bookmarkStart w:id="19975" w:name="ET_speakercontinue_5628_30"/>
      <w:r w:rsidRPr="00C73CCC">
        <w:rPr>
          <w:rStyle w:val="TagStyle"/>
          <w:rtl/>
        </w:rPr>
        <w:t xml:space="preserve"> &lt;&lt; דובר_המשך &gt;&gt; </w:t>
      </w:r>
      <w:r>
        <w:rPr>
          <w:rtl/>
        </w:rPr>
        <w:t>מיכאל מלכיאלי (ש"ס):</w:t>
      </w:r>
      <w:r w:rsidRPr="00C73CCC">
        <w:rPr>
          <w:rStyle w:val="TagStyle"/>
          <w:rtl/>
        </w:rPr>
        <w:t xml:space="preserve"> &lt;&lt; דובר_המשך &gt;&gt;</w:t>
      </w:r>
      <w:r>
        <w:rPr>
          <w:rtl/>
        </w:rPr>
        <w:t xml:space="preserve">   </w:t>
      </w:r>
      <w:bookmarkEnd w:id="19975"/>
    </w:p>
    <w:p w:rsidR="00CE229E" w:rsidRDefault="00CE229E" w:rsidP="00587310">
      <w:pPr>
        <w:rPr>
          <w:rtl/>
        </w:rPr>
      </w:pPr>
    </w:p>
    <w:p w:rsidR="00CE229E" w:rsidRDefault="00CE229E" w:rsidP="00587310">
      <w:pPr>
        <w:rPr>
          <w:rtl/>
        </w:rPr>
      </w:pPr>
      <w:bookmarkStart w:id="19976" w:name="_ETM_Q40_619950"/>
      <w:bookmarkEnd w:id="19976"/>
      <w:r w:rsidRPr="006268B5">
        <w:rPr>
          <w:rtl/>
        </w:rPr>
        <w:t>נכון</w:t>
      </w:r>
      <w:r>
        <w:rPr>
          <w:rFonts w:hint="cs"/>
          <w:rtl/>
        </w:rPr>
        <w:t xml:space="preserve">. אני </w:t>
      </w:r>
      <w:r w:rsidR="00587310">
        <w:rPr>
          <w:rFonts w:hint="cs"/>
          <w:rtl/>
        </w:rPr>
        <w:t>– – –</w:t>
      </w:r>
    </w:p>
    <w:p w:rsidR="00CE229E" w:rsidRDefault="00CE229E" w:rsidP="002E296F">
      <w:pPr>
        <w:rPr>
          <w:rtl/>
        </w:rPr>
      </w:pPr>
      <w:bookmarkStart w:id="19977" w:name="_ETM_Q40_619849"/>
      <w:bookmarkStart w:id="19978" w:name="_ETM_Q40_619914"/>
      <w:bookmarkEnd w:id="19977"/>
      <w:bookmarkEnd w:id="19978"/>
    </w:p>
    <w:p w:rsidR="00CE229E" w:rsidRDefault="00CE229E" w:rsidP="002E296F">
      <w:pPr>
        <w:pStyle w:val="af6"/>
        <w:keepNext/>
        <w:rPr>
          <w:rtl/>
        </w:rPr>
      </w:pPr>
      <w:bookmarkStart w:id="19979" w:name="_ETM_Q40_619976"/>
      <w:bookmarkStart w:id="19980" w:name="_ETM_Q40_620036"/>
      <w:bookmarkEnd w:id="19979"/>
      <w:bookmarkEnd w:id="19980"/>
      <w:r w:rsidRPr="00C73CCC">
        <w:rPr>
          <w:rStyle w:val="TagStyle"/>
          <w:rtl/>
        </w:rPr>
        <w:t xml:space="preserve"> &lt;&lt; יור &gt;&gt; </w:t>
      </w:r>
      <w:r>
        <w:rPr>
          <w:rtl/>
        </w:rPr>
        <w:t>היו"ר מנסור עבאס:</w:t>
      </w:r>
      <w:r w:rsidRPr="00C73CCC">
        <w:rPr>
          <w:rStyle w:val="TagStyle"/>
          <w:rtl/>
        </w:rPr>
        <w:t xml:space="preserve"> &lt;&lt; יור &gt;&gt;</w:t>
      </w:r>
      <w:r>
        <w:rPr>
          <w:rtl/>
        </w:rPr>
        <w:t xml:space="preserve">   </w:t>
      </w:r>
    </w:p>
    <w:p w:rsidR="00CE229E" w:rsidRDefault="00CE229E" w:rsidP="00587310">
      <w:pPr>
        <w:rPr>
          <w:rtl/>
        </w:rPr>
      </w:pPr>
    </w:p>
    <w:p w:rsidR="00CE229E" w:rsidRDefault="00CE229E" w:rsidP="002E296F">
      <w:pPr>
        <w:rPr>
          <w:rtl/>
        </w:rPr>
      </w:pPr>
      <w:bookmarkStart w:id="19981" w:name="_ETM_Q40_622010"/>
      <w:bookmarkStart w:id="19982" w:name="_ETM_Q40_620310"/>
      <w:bookmarkEnd w:id="19981"/>
      <w:bookmarkEnd w:id="19982"/>
      <w:r w:rsidRPr="006268B5">
        <w:rPr>
          <w:rtl/>
        </w:rPr>
        <w:t xml:space="preserve">אתה </w:t>
      </w:r>
      <w:bookmarkStart w:id="19983" w:name="_ETM_Q40_620639"/>
      <w:bookmarkEnd w:id="19983"/>
      <w:r w:rsidRPr="006268B5">
        <w:rPr>
          <w:rtl/>
        </w:rPr>
        <w:t xml:space="preserve">לא </w:t>
      </w:r>
      <w:bookmarkStart w:id="19984" w:name="_ETM_Q40_620760"/>
      <w:bookmarkEnd w:id="19984"/>
      <w:r w:rsidRPr="006268B5">
        <w:rPr>
          <w:rtl/>
        </w:rPr>
        <w:t xml:space="preserve">יכול </w:t>
      </w:r>
      <w:bookmarkStart w:id="19985" w:name="_ETM_Q40_621090"/>
      <w:bookmarkEnd w:id="19985"/>
      <w:r w:rsidRPr="006268B5">
        <w:rPr>
          <w:rtl/>
        </w:rPr>
        <w:t xml:space="preserve">להשוות </w:t>
      </w:r>
      <w:bookmarkStart w:id="19986" w:name="_ETM_Q40_621480"/>
      <w:bookmarkEnd w:id="19986"/>
      <w:r w:rsidRPr="006268B5">
        <w:rPr>
          <w:rtl/>
        </w:rPr>
        <w:t xml:space="preserve">בין </w:t>
      </w:r>
      <w:bookmarkStart w:id="19987" w:name="_ETM_Q40_621749"/>
      <w:bookmarkEnd w:id="19987"/>
      <w:r w:rsidRPr="006268B5">
        <w:rPr>
          <w:rtl/>
        </w:rPr>
        <w:t xml:space="preserve">ממשלה </w:t>
      </w:r>
      <w:bookmarkStart w:id="19988" w:name="_ETM_Q40_622230"/>
      <w:bookmarkEnd w:id="19988"/>
      <w:r w:rsidRPr="006268B5">
        <w:rPr>
          <w:rtl/>
        </w:rPr>
        <w:t>ש</w:t>
      </w:r>
      <w:bookmarkStart w:id="19989" w:name="_ETM_Q40_622650"/>
      <w:bookmarkEnd w:id="19989"/>
      <w:r w:rsidRPr="006268B5">
        <w:rPr>
          <w:rtl/>
        </w:rPr>
        <w:t xml:space="preserve">קיימת </w:t>
      </w:r>
      <w:bookmarkStart w:id="19990" w:name="_ETM_Q40_623040"/>
      <w:bookmarkEnd w:id="19990"/>
      <w:r>
        <w:rPr>
          <w:rFonts w:hint="cs"/>
          <w:rtl/>
        </w:rPr>
        <w:t>שישה</w:t>
      </w:r>
      <w:r w:rsidRPr="006268B5">
        <w:rPr>
          <w:rtl/>
        </w:rPr>
        <w:t xml:space="preserve"> </w:t>
      </w:r>
      <w:bookmarkStart w:id="19991" w:name="_ETM_Q40_623279"/>
      <w:bookmarkEnd w:id="19991"/>
      <w:r w:rsidRPr="006268B5">
        <w:rPr>
          <w:rtl/>
        </w:rPr>
        <w:t>חודשים</w:t>
      </w:r>
      <w:r>
        <w:rPr>
          <w:rFonts w:hint="cs"/>
          <w:rtl/>
        </w:rPr>
        <w:t>, שבעה</w:t>
      </w:r>
      <w:r w:rsidRPr="006268B5">
        <w:rPr>
          <w:rtl/>
        </w:rPr>
        <w:t xml:space="preserve"> </w:t>
      </w:r>
      <w:bookmarkStart w:id="19992" w:name="_ETM_Q40_623969"/>
      <w:bookmarkEnd w:id="19992"/>
      <w:r w:rsidRPr="006268B5">
        <w:rPr>
          <w:rtl/>
        </w:rPr>
        <w:t>חודשים</w:t>
      </w:r>
      <w:r>
        <w:rPr>
          <w:rFonts w:hint="cs"/>
          <w:rtl/>
        </w:rPr>
        <w:t>,</w:t>
      </w:r>
      <w:bookmarkStart w:id="19993" w:name="_ETM_Q40_624450"/>
      <w:bookmarkEnd w:id="19993"/>
      <w:r w:rsidRPr="006268B5">
        <w:rPr>
          <w:rtl/>
        </w:rPr>
        <w:t xml:space="preserve"> </w:t>
      </w:r>
      <w:bookmarkStart w:id="19994" w:name="_ETM_Q40_625319"/>
      <w:bookmarkEnd w:id="19994"/>
      <w:r>
        <w:rPr>
          <w:rFonts w:hint="cs"/>
          <w:rtl/>
        </w:rPr>
        <w:t>ל</w:t>
      </w:r>
      <w:r w:rsidRPr="006268B5">
        <w:rPr>
          <w:rtl/>
        </w:rPr>
        <w:t xml:space="preserve">ממשלה </w:t>
      </w:r>
      <w:bookmarkStart w:id="19995" w:name="_ETM_Q40_625829"/>
      <w:bookmarkEnd w:id="19995"/>
      <w:r w:rsidRPr="006268B5">
        <w:rPr>
          <w:rtl/>
        </w:rPr>
        <w:t>שקיי</w:t>
      </w:r>
      <w:r>
        <w:rPr>
          <w:rFonts w:hint="cs"/>
          <w:rtl/>
        </w:rPr>
        <w:t xml:space="preserve">מת 12 שנה ואתה היית חלק </w:t>
      </w:r>
      <w:bookmarkStart w:id="19996" w:name="_ETM_Q40_628799"/>
      <w:bookmarkEnd w:id="19996"/>
      <w:r>
        <w:rPr>
          <w:rFonts w:hint="cs"/>
          <w:rtl/>
        </w:rPr>
        <w:t>ממנה.</w:t>
      </w:r>
    </w:p>
    <w:p w:rsidR="00CE229E" w:rsidRDefault="00CE229E" w:rsidP="002E296F">
      <w:pPr>
        <w:rPr>
          <w:rtl/>
        </w:rPr>
      </w:pPr>
    </w:p>
    <w:p w:rsidR="00CE229E" w:rsidRDefault="00CE229E" w:rsidP="002E296F">
      <w:pPr>
        <w:pStyle w:val="-"/>
        <w:keepNext/>
        <w:rPr>
          <w:rtl/>
        </w:rPr>
      </w:pPr>
      <w:bookmarkStart w:id="19997" w:name="ET_speakercontinue_5628_32"/>
      <w:r w:rsidRPr="00C73CCC">
        <w:rPr>
          <w:rStyle w:val="TagStyle"/>
          <w:rtl/>
        </w:rPr>
        <w:t xml:space="preserve"> &lt;&lt; דובר_המשך &gt;&gt; </w:t>
      </w:r>
      <w:r>
        <w:rPr>
          <w:rtl/>
        </w:rPr>
        <w:t>מיכאל מלכיאלי (ש"ס):</w:t>
      </w:r>
      <w:r w:rsidRPr="00C73CCC">
        <w:rPr>
          <w:rStyle w:val="TagStyle"/>
          <w:rtl/>
        </w:rPr>
        <w:t xml:space="preserve"> &lt;&lt; דובר_המשך &gt;&gt;</w:t>
      </w:r>
      <w:r>
        <w:rPr>
          <w:rtl/>
        </w:rPr>
        <w:t xml:space="preserve">   </w:t>
      </w:r>
      <w:bookmarkEnd w:id="19997"/>
    </w:p>
    <w:p w:rsidR="00CE229E" w:rsidRDefault="00CE229E" w:rsidP="00587310">
      <w:pPr>
        <w:rPr>
          <w:rtl/>
        </w:rPr>
      </w:pPr>
    </w:p>
    <w:p w:rsidR="00CE229E" w:rsidRDefault="00CE229E" w:rsidP="0032003C">
      <w:pPr>
        <w:rPr>
          <w:rtl/>
        </w:rPr>
      </w:pPr>
      <w:bookmarkStart w:id="19998" w:name="_ETM_Q40_628347"/>
      <w:bookmarkStart w:id="19999" w:name="_ETM_Q40_626279"/>
      <w:bookmarkStart w:id="20000" w:name="_ETM_Q40_626609"/>
      <w:bookmarkEnd w:id="19998"/>
      <w:bookmarkEnd w:id="19999"/>
      <w:bookmarkEnd w:id="20000"/>
      <w:r w:rsidRPr="006268B5">
        <w:rPr>
          <w:rtl/>
        </w:rPr>
        <w:t xml:space="preserve">אדוני </w:t>
      </w:r>
      <w:bookmarkStart w:id="20001" w:name="_ETM_Q40_626939"/>
      <w:bookmarkEnd w:id="20001"/>
      <w:r w:rsidRPr="006268B5">
        <w:rPr>
          <w:rtl/>
        </w:rPr>
        <w:t>היושב-ראש</w:t>
      </w:r>
      <w:r>
        <w:rPr>
          <w:rFonts w:hint="cs"/>
          <w:rtl/>
        </w:rPr>
        <w:t>, יפה.</w:t>
      </w:r>
      <w:bookmarkStart w:id="20002" w:name="_ETM_Q40_627450"/>
      <w:bookmarkStart w:id="20003" w:name="_ETM_Q40_627870"/>
      <w:bookmarkStart w:id="20004" w:name="_ETM_Q40_628109"/>
      <w:bookmarkStart w:id="20005" w:name="_ETM_Q40_628379"/>
      <w:bookmarkStart w:id="20006" w:name="_ETM_Q40_628769"/>
      <w:bookmarkEnd w:id="20002"/>
      <w:bookmarkEnd w:id="20003"/>
      <w:bookmarkEnd w:id="20004"/>
      <w:bookmarkEnd w:id="20005"/>
      <w:bookmarkEnd w:id="20006"/>
      <w:r w:rsidRPr="006268B5">
        <w:rPr>
          <w:rtl/>
        </w:rPr>
        <w:t xml:space="preserve"> </w:t>
      </w:r>
      <w:bookmarkStart w:id="20007" w:name="_ETM_Q40_629219"/>
      <w:bookmarkEnd w:id="20007"/>
      <w:r w:rsidRPr="006268B5">
        <w:rPr>
          <w:rtl/>
        </w:rPr>
        <w:t xml:space="preserve">אז </w:t>
      </w:r>
      <w:bookmarkStart w:id="20008" w:name="_ETM_Q40_629400"/>
      <w:bookmarkEnd w:id="20008"/>
      <w:r w:rsidRPr="006268B5">
        <w:rPr>
          <w:rtl/>
        </w:rPr>
        <w:t xml:space="preserve">היות </w:t>
      </w:r>
      <w:bookmarkStart w:id="20009" w:name="_ETM_Q40_629819"/>
      <w:bookmarkEnd w:id="20009"/>
      <w:r>
        <w:rPr>
          <w:rFonts w:hint="cs"/>
          <w:rtl/>
        </w:rPr>
        <w:t>ש</w:t>
      </w:r>
      <w:r w:rsidRPr="006268B5">
        <w:rPr>
          <w:rtl/>
        </w:rPr>
        <w:t xml:space="preserve">כל </w:t>
      </w:r>
      <w:bookmarkStart w:id="20010" w:name="_ETM_Q40_630209"/>
      <w:bookmarkEnd w:id="20010"/>
      <w:r w:rsidRPr="006268B5">
        <w:rPr>
          <w:rtl/>
        </w:rPr>
        <w:t xml:space="preserve">מה </w:t>
      </w:r>
      <w:bookmarkStart w:id="20011" w:name="_ETM_Q40_630359"/>
      <w:bookmarkEnd w:id="20011"/>
      <w:r w:rsidRPr="006268B5">
        <w:rPr>
          <w:rtl/>
        </w:rPr>
        <w:t xml:space="preserve">שבכנסת </w:t>
      </w:r>
      <w:bookmarkStart w:id="20012" w:name="_ETM_Q40_630959"/>
      <w:bookmarkEnd w:id="20012"/>
      <w:r w:rsidRPr="006268B5">
        <w:rPr>
          <w:rtl/>
        </w:rPr>
        <w:t xml:space="preserve">מצולם </w:t>
      </w:r>
      <w:bookmarkStart w:id="20013" w:name="_ETM_Q40_631950"/>
      <w:bookmarkEnd w:id="20013"/>
      <w:r w:rsidRPr="006268B5">
        <w:rPr>
          <w:rtl/>
        </w:rPr>
        <w:t>ומוקלט</w:t>
      </w:r>
      <w:r>
        <w:rPr>
          <w:rFonts w:hint="cs"/>
          <w:rtl/>
        </w:rPr>
        <w:t xml:space="preserve"> </w:t>
      </w:r>
      <w:bookmarkStart w:id="20014" w:name="_ETM_Q40_632760"/>
      <w:bookmarkEnd w:id="20014"/>
      <w:r w:rsidRPr="006268B5">
        <w:rPr>
          <w:rtl/>
        </w:rPr>
        <w:t xml:space="preserve">וגם </w:t>
      </w:r>
      <w:bookmarkStart w:id="20015" w:name="_ETM_Q40_633060"/>
      <w:bookmarkEnd w:id="20015"/>
      <w:r>
        <w:rPr>
          <w:rFonts w:hint="cs"/>
          <w:rtl/>
        </w:rPr>
        <w:t>מ</w:t>
      </w:r>
      <w:r w:rsidRPr="006268B5">
        <w:rPr>
          <w:rtl/>
        </w:rPr>
        <w:t xml:space="preserve">וקלד </w:t>
      </w:r>
      <w:bookmarkStart w:id="20016" w:name="_ETM_Q40_633780"/>
      <w:bookmarkEnd w:id="20016"/>
      <w:r w:rsidRPr="006268B5">
        <w:rPr>
          <w:rtl/>
        </w:rPr>
        <w:t>ע</w:t>
      </w:r>
      <w:r>
        <w:rPr>
          <w:rFonts w:hint="cs"/>
          <w:rtl/>
        </w:rPr>
        <w:t>ל ידי</w:t>
      </w:r>
      <w:r w:rsidRPr="006268B5">
        <w:rPr>
          <w:rtl/>
        </w:rPr>
        <w:t xml:space="preserve"> </w:t>
      </w:r>
      <w:bookmarkStart w:id="20017" w:name="_ETM_Q40_634200"/>
      <w:bookmarkEnd w:id="20017"/>
      <w:r>
        <w:rPr>
          <w:rFonts w:hint="cs"/>
          <w:rtl/>
        </w:rPr>
        <w:t>הקלדנים</w:t>
      </w:r>
      <w:r w:rsidRPr="006268B5">
        <w:rPr>
          <w:rtl/>
        </w:rPr>
        <w:t xml:space="preserve"> </w:t>
      </w:r>
      <w:bookmarkStart w:id="20018" w:name="_ETM_Q40_634739"/>
      <w:bookmarkEnd w:id="20018"/>
      <w:r w:rsidRPr="006268B5">
        <w:rPr>
          <w:rtl/>
        </w:rPr>
        <w:t xml:space="preserve">החרוצים </w:t>
      </w:r>
      <w:bookmarkStart w:id="20019" w:name="_ETM_Q40_635340"/>
      <w:bookmarkEnd w:id="20019"/>
      <w:r w:rsidRPr="006268B5">
        <w:rPr>
          <w:rtl/>
        </w:rPr>
        <w:t xml:space="preserve">שלנו </w:t>
      </w:r>
      <w:bookmarkStart w:id="20020" w:name="_ETM_Q40_635700"/>
      <w:bookmarkEnd w:id="20020"/>
      <w:r>
        <w:rPr>
          <w:rFonts w:hint="cs"/>
          <w:rtl/>
        </w:rPr>
        <w:t>– ו</w:t>
      </w:r>
      <w:r w:rsidRPr="006268B5">
        <w:rPr>
          <w:rtl/>
        </w:rPr>
        <w:t xml:space="preserve">אנחנו </w:t>
      </w:r>
      <w:bookmarkStart w:id="20021" w:name="_ETM_Q40_635879"/>
      <w:bookmarkEnd w:id="20021"/>
      <w:r w:rsidRPr="006268B5">
        <w:rPr>
          <w:rtl/>
        </w:rPr>
        <w:t xml:space="preserve">מודים </w:t>
      </w:r>
      <w:bookmarkStart w:id="20022" w:name="_ETM_Q40_636120"/>
      <w:bookmarkEnd w:id="20022"/>
      <w:r w:rsidRPr="006268B5">
        <w:rPr>
          <w:rtl/>
        </w:rPr>
        <w:t xml:space="preserve">לכם </w:t>
      </w:r>
      <w:bookmarkStart w:id="20023" w:name="_ETM_Q40_636389"/>
      <w:bookmarkEnd w:id="20023"/>
      <w:r w:rsidRPr="006268B5">
        <w:rPr>
          <w:rtl/>
        </w:rPr>
        <w:t>תמיד</w:t>
      </w:r>
      <w:r>
        <w:rPr>
          <w:rFonts w:hint="cs"/>
          <w:rtl/>
        </w:rPr>
        <w:t xml:space="preserve"> –</w:t>
      </w:r>
      <w:r w:rsidRPr="006268B5">
        <w:rPr>
          <w:rtl/>
        </w:rPr>
        <w:t xml:space="preserve"> </w:t>
      </w:r>
      <w:bookmarkStart w:id="20024" w:name="_ETM_Q40_637000"/>
      <w:bookmarkEnd w:id="20024"/>
      <w:r w:rsidRPr="006268B5">
        <w:rPr>
          <w:rtl/>
        </w:rPr>
        <w:t xml:space="preserve">אתה </w:t>
      </w:r>
      <w:bookmarkStart w:id="20025" w:name="_ETM_Q40_637390"/>
      <w:bookmarkEnd w:id="20025"/>
      <w:r w:rsidRPr="006268B5">
        <w:rPr>
          <w:rtl/>
        </w:rPr>
        <w:t xml:space="preserve">תראה </w:t>
      </w:r>
      <w:bookmarkStart w:id="20026" w:name="_ETM_Q40_638140"/>
      <w:bookmarkEnd w:id="20026"/>
      <w:r w:rsidRPr="006268B5">
        <w:rPr>
          <w:rtl/>
        </w:rPr>
        <w:t xml:space="preserve">שאני </w:t>
      </w:r>
      <w:bookmarkStart w:id="20027" w:name="_ETM_Q40_638470"/>
      <w:bookmarkEnd w:id="20027"/>
      <w:r w:rsidRPr="006268B5">
        <w:rPr>
          <w:rtl/>
        </w:rPr>
        <w:t xml:space="preserve">הייתי </w:t>
      </w:r>
      <w:bookmarkStart w:id="20028" w:name="_ETM_Q40_638830"/>
      <w:bookmarkEnd w:id="20028"/>
      <w:r w:rsidRPr="006268B5">
        <w:rPr>
          <w:rtl/>
        </w:rPr>
        <w:t xml:space="preserve">כאן </w:t>
      </w:r>
      <w:bookmarkStart w:id="20029" w:name="_ETM_Q40_639070"/>
      <w:bookmarkEnd w:id="20029"/>
      <w:r w:rsidRPr="006268B5">
        <w:rPr>
          <w:rtl/>
        </w:rPr>
        <w:t xml:space="preserve">בכנסת </w:t>
      </w:r>
      <w:bookmarkStart w:id="20030" w:name="_ETM_Q40_639970"/>
      <w:bookmarkEnd w:id="20030"/>
      <w:r w:rsidRPr="006268B5">
        <w:rPr>
          <w:rtl/>
        </w:rPr>
        <w:t xml:space="preserve">כחבר </w:t>
      </w:r>
      <w:bookmarkStart w:id="20031" w:name="_ETM_Q40_640510"/>
      <w:bookmarkEnd w:id="20031"/>
      <w:r w:rsidRPr="006268B5">
        <w:rPr>
          <w:rtl/>
        </w:rPr>
        <w:t xml:space="preserve">קואליציה </w:t>
      </w:r>
      <w:bookmarkStart w:id="20032" w:name="_ETM_Q40_641020"/>
      <w:bookmarkEnd w:id="20032"/>
      <w:r>
        <w:rPr>
          <w:rFonts w:hint="cs"/>
          <w:rtl/>
        </w:rPr>
        <w:t>ו</w:t>
      </w:r>
      <w:r w:rsidRPr="006268B5">
        <w:rPr>
          <w:rtl/>
        </w:rPr>
        <w:t xml:space="preserve">ביקרתי </w:t>
      </w:r>
      <w:bookmarkStart w:id="20033" w:name="_ETM_Q40_641320"/>
      <w:bookmarkEnd w:id="20033"/>
      <w:r w:rsidRPr="006268B5">
        <w:rPr>
          <w:rtl/>
        </w:rPr>
        <w:t xml:space="preserve">את </w:t>
      </w:r>
      <w:bookmarkStart w:id="20034" w:name="_ETM_Q40_641380"/>
      <w:bookmarkEnd w:id="20034"/>
      <w:r w:rsidRPr="006268B5">
        <w:rPr>
          <w:rtl/>
        </w:rPr>
        <w:t>הממשלה</w:t>
      </w:r>
      <w:r>
        <w:rPr>
          <w:rFonts w:hint="cs"/>
          <w:rtl/>
        </w:rPr>
        <w:t>.</w:t>
      </w:r>
      <w:r w:rsidRPr="006268B5">
        <w:rPr>
          <w:rtl/>
        </w:rPr>
        <w:t xml:space="preserve"> </w:t>
      </w:r>
      <w:bookmarkStart w:id="20035" w:name="_ETM_Q40_642070"/>
      <w:bookmarkEnd w:id="20035"/>
      <w:r w:rsidRPr="006268B5">
        <w:rPr>
          <w:rtl/>
        </w:rPr>
        <w:t xml:space="preserve">יותר </w:t>
      </w:r>
      <w:bookmarkStart w:id="20036" w:name="_ETM_Q40_642400"/>
      <w:bookmarkEnd w:id="20036"/>
      <w:r w:rsidRPr="006268B5">
        <w:rPr>
          <w:rtl/>
        </w:rPr>
        <w:t>מזה</w:t>
      </w:r>
      <w:r>
        <w:rPr>
          <w:rFonts w:hint="cs"/>
          <w:rtl/>
        </w:rPr>
        <w:t>,</w:t>
      </w:r>
      <w:r w:rsidRPr="006268B5">
        <w:rPr>
          <w:rtl/>
        </w:rPr>
        <w:t xml:space="preserve"> </w:t>
      </w:r>
      <w:bookmarkStart w:id="20037" w:name="_ETM_Q40_642910"/>
      <w:bookmarkEnd w:id="20037"/>
      <w:r w:rsidRPr="006268B5">
        <w:rPr>
          <w:rtl/>
        </w:rPr>
        <w:t xml:space="preserve">אני </w:t>
      </w:r>
      <w:bookmarkStart w:id="20038" w:name="_ETM_Q40_643090"/>
      <w:bookmarkEnd w:id="20038"/>
      <w:r w:rsidRPr="006268B5">
        <w:rPr>
          <w:rtl/>
        </w:rPr>
        <w:t xml:space="preserve">הגשתי </w:t>
      </w:r>
      <w:bookmarkStart w:id="20039" w:name="_ETM_Q40_643390"/>
      <w:bookmarkEnd w:id="20039"/>
      <w:r w:rsidRPr="006268B5">
        <w:rPr>
          <w:rtl/>
        </w:rPr>
        <w:t xml:space="preserve">הצעות </w:t>
      </w:r>
      <w:bookmarkStart w:id="20040" w:name="_ETM_Q40_643720"/>
      <w:bookmarkEnd w:id="20040"/>
      <w:r w:rsidRPr="006268B5">
        <w:rPr>
          <w:rtl/>
        </w:rPr>
        <w:t>לסדר</w:t>
      </w:r>
      <w:r>
        <w:rPr>
          <w:rFonts w:hint="cs"/>
          <w:rtl/>
        </w:rPr>
        <w:t>-היום</w:t>
      </w:r>
      <w:r w:rsidRPr="006268B5">
        <w:rPr>
          <w:rtl/>
        </w:rPr>
        <w:t xml:space="preserve"> </w:t>
      </w:r>
      <w:bookmarkStart w:id="20041" w:name="_ETM_Q40_644320"/>
      <w:bookmarkEnd w:id="20041"/>
      <w:r w:rsidRPr="006268B5">
        <w:rPr>
          <w:rtl/>
        </w:rPr>
        <w:t xml:space="preserve">בוועדת </w:t>
      </w:r>
      <w:bookmarkStart w:id="20042" w:name="_ETM_Q40_644800"/>
      <w:bookmarkEnd w:id="20042"/>
      <w:r w:rsidRPr="006268B5">
        <w:rPr>
          <w:rtl/>
        </w:rPr>
        <w:t xml:space="preserve">הכספים </w:t>
      </w:r>
      <w:bookmarkStart w:id="20043" w:name="_ETM_Q40_645460"/>
      <w:bookmarkEnd w:id="20043"/>
      <w:r w:rsidRPr="006268B5">
        <w:rPr>
          <w:rtl/>
        </w:rPr>
        <w:t xml:space="preserve">נגד </w:t>
      </w:r>
      <w:bookmarkStart w:id="20044" w:name="_ETM_Q40_645880"/>
      <w:bookmarkEnd w:id="20044"/>
      <w:r w:rsidRPr="006268B5">
        <w:rPr>
          <w:rtl/>
        </w:rPr>
        <w:t xml:space="preserve">הממשלה </w:t>
      </w:r>
      <w:bookmarkStart w:id="20045" w:name="_ETM_Q40_646600"/>
      <w:bookmarkEnd w:id="20045"/>
      <w:r>
        <w:rPr>
          <w:rFonts w:hint="cs"/>
          <w:rtl/>
        </w:rPr>
        <w:t>ואני תקפתי את הממשלה</w:t>
      </w:r>
      <w:r w:rsidRPr="006268B5">
        <w:rPr>
          <w:rtl/>
        </w:rPr>
        <w:t xml:space="preserve"> </w:t>
      </w:r>
      <w:bookmarkStart w:id="20046" w:name="_ETM_Q40_647319"/>
      <w:bookmarkStart w:id="20047" w:name="_ETM_Q40_647590"/>
      <w:bookmarkEnd w:id="20046"/>
      <w:bookmarkEnd w:id="20047"/>
      <w:r w:rsidRPr="006268B5">
        <w:rPr>
          <w:rtl/>
        </w:rPr>
        <w:t xml:space="preserve">שאנחנו </w:t>
      </w:r>
      <w:bookmarkStart w:id="20048" w:name="_ETM_Q40_647890"/>
      <w:bookmarkEnd w:id="20048"/>
      <w:r w:rsidRPr="006268B5">
        <w:rPr>
          <w:rtl/>
        </w:rPr>
        <w:t xml:space="preserve">היינו </w:t>
      </w:r>
      <w:bookmarkStart w:id="20049" w:name="_ETM_Q40_648069"/>
      <w:bookmarkEnd w:id="20049"/>
      <w:r w:rsidRPr="006268B5">
        <w:rPr>
          <w:rtl/>
        </w:rPr>
        <w:t xml:space="preserve">חלק </w:t>
      </w:r>
      <w:bookmarkStart w:id="20050" w:name="_ETM_Q40_648340"/>
      <w:bookmarkEnd w:id="20050"/>
      <w:r w:rsidRPr="006268B5">
        <w:rPr>
          <w:rtl/>
        </w:rPr>
        <w:t>ממנה</w:t>
      </w:r>
      <w:r>
        <w:rPr>
          <w:rFonts w:hint="cs"/>
          <w:rtl/>
        </w:rPr>
        <w:t>.</w:t>
      </w:r>
      <w:bookmarkStart w:id="20051" w:name="_ETM_Q40_649490"/>
      <w:bookmarkEnd w:id="20051"/>
      <w:r>
        <w:rPr>
          <w:rFonts w:hint="cs"/>
          <w:rtl/>
        </w:rPr>
        <w:t xml:space="preserve"> רק אני</w:t>
      </w:r>
      <w:r w:rsidRPr="006268B5">
        <w:rPr>
          <w:rtl/>
        </w:rPr>
        <w:t xml:space="preserve"> </w:t>
      </w:r>
      <w:bookmarkStart w:id="20052" w:name="_ETM_Q40_649940"/>
      <w:bookmarkEnd w:id="20052"/>
      <w:r w:rsidRPr="006268B5">
        <w:rPr>
          <w:rtl/>
        </w:rPr>
        <w:t xml:space="preserve">מצפה </w:t>
      </w:r>
      <w:bookmarkStart w:id="20053" w:name="_ETM_Q40_650420"/>
      <w:bookmarkEnd w:id="20053"/>
      <w:r w:rsidRPr="006268B5">
        <w:rPr>
          <w:rtl/>
        </w:rPr>
        <w:t xml:space="preserve">מממשלת </w:t>
      </w:r>
      <w:bookmarkStart w:id="20054" w:name="_ETM_Q40_650930"/>
      <w:bookmarkEnd w:id="20054"/>
      <w:r w:rsidRPr="006268B5">
        <w:rPr>
          <w:rtl/>
        </w:rPr>
        <w:t xml:space="preserve">השינוי </w:t>
      </w:r>
      <w:bookmarkStart w:id="20055" w:name="_ETM_Q40_651290"/>
      <w:bookmarkEnd w:id="20055"/>
      <w:r>
        <w:rPr>
          <w:rtl/>
        </w:rPr>
        <w:t>והר</w:t>
      </w:r>
      <w:r>
        <w:rPr>
          <w:rFonts w:hint="cs"/>
          <w:rtl/>
        </w:rPr>
        <w:t>יפ</w:t>
      </w:r>
      <w:r w:rsidRPr="006268B5">
        <w:rPr>
          <w:rtl/>
        </w:rPr>
        <w:t>וי</w:t>
      </w:r>
      <w:r>
        <w:rPr>
          <w:rFonts w:hint="cs"/>
          <w:rtl/>
        </w:rPr>
        <w:t>,</w:t>
      </w:r>
      <w:r w:rsidRPr="006268B5">
        <w:rPr>
          <w:rtl/>
        </w:rPr>
        <w:t xml:space="preserve"> </w:t>
      </w:r>
      <w:bookmarkStart w:id="20056" w:name="_ETM_Q40_652250"/>
      <w:bookmarkEnd w:id="20056"/>
      <w:r w:rsidRPr="006268B5">
        <w:rPr>
          <w:rtl/>
        </w:rPr>
        <w:t xml:space="preserve">שמספרת </w:t>
      </w:r>
      <w:bookmarkStart w:id="20057" w:name="_ETM_Q40_652790"/>
      <w:bookmarkEnd w:id="20057"/>
      <w:r>
        <w:rPr>
          <w:rFonts w:hint="cs"/>
          <w:rtl/>
        </w:rPr>
        <w:t xml:space="preserve">לנו </w:t>
      </w:r>
      <w:bookmarkStart w:id="20058" w:name="_ETM_Q40_652909"/>
      <w:bookmarkStart w:id="20059" w:name="_ETM_Q40_653120"/>
      <w:bookmarkEnd w:id="20058"/>
      <w:bookmarkEnd w:id="20059"/>
      <w:r w:rsidRPr="006268B5">
        <w:rPr>
          <w:rtl/>
        </w:rPr>
        <w:t xml:space="preserve">שהיא </w:t>
      </w:r>
      <w:bookmarkStart w:id="20060" w:name="_ETM_Q40_653239"/>
      <w:bookmarkEnd w:id="20060"/>
      <w:r w:rsidRPr="006268B5">
        <w:rPr>
          <w:rtl/>
        </w:rPr>
        <w:t xml:space="preserve">דואגת </w:t>
      </w:r>
      <w:bookmarkStart w:id="20061" w:name="_ETM_Q40_653599"/>
      <w:bookmarkEnd w:id="20061"/>
      <w:r w:rsidRPr="006268B5">
        <w:rPr>
          <w:rtl/>
        </w:rPr>
        <w:t xml:space="preserve">לציבור </w:t>
      </w:r>
      <w:bookmarkStart w:id="20062" w:name="_ETM_Q40_653989"/>
      <w:bookmarkEnd w:id="20062"/>
      <w:r w:rsidRPr="006268B5">
        <w:rPr>
          <w:rtl/>
        </w:rPr>
        <w:t>החרדי</w:t>
      </w:r>
      <w:r>
        <w:rPr>
          <w:rFonts w:hint="cs"/>
          <w:rtl/>
        </w:rPr>
        <w:t xml:space="preserve"> –</w:t>
      </w:r>
      <w:bookmarkStart w:id="20063" w:name="_ETM_Q40_655860"/>
      <w:bookmarkEnd w:id="20063"/>
      <w:r w:rsidRPr="006268B5">
        <w:rPr>
          <w:rtl/>
        </w:rPr>
        <w:t xml:space="preserve"> </w:t>
      </w:r>
      <w:bookmarkStart w:id="20064" w:name="_ETM_Q40_654780"/>
      <w:bookmarkEnd w:id="20064"/>
      <w:r w:rsidRPr="006268B5">
        <w:rPr>
          <w:rtl/>
        </w:rPr>
        <w:t xml:space="preserve">הרי </w:t>
      </w:r>
      <w:bookmarkStart w:id="20065" w:name="_ETM_Q40_655019"/>
      <w:bookmarkEnd w:id="20065"/>
      <w:r w:rsidRPr="006268B5">
        <w:rPr>
          <w:rtl/>
        </w:rPr>
        <w:t>מה</w:t>
      </w:r>
      <w:r>
        <w:rPr>
          <w:rFonts w:hint="cs"/>
          <w:rtl/>
        </w:rPr>
        <w:t>?</w:t>
      </w:r>
      <w:r w:rsidRPr="006268B5">
        <w:rPr>
          <w:rtl/>
        </w:rPr>
        <w:t xml:space="preserve"> </w:t>
      </w:r>
      <w:bookmarkStart w:id="20066" w:name="_ETM_Q40_655140"/>
      <w:bookmarkEnd w:id="20066"/>
      <w:r w:rsidRPr="006268B5">
        <w:rPr>
          <w:rtl/>
        </w:rPr>
        <w:t xml:space="preserve">היה </w:t>
      </w:r>
      <w:bookmarkStart w:id="20067" w:name="_ETM_Q40_655260"/>
      <w:bookmarkEnd w:id="20067"/>
      <w:r w:rsidRPr="006268B5">
        <w:rPr>
          <w:rtl/>
        </w:rPr>
        <w:t xml:space="preserve">פה </w:t>
      </w:r>
      <w:bookmarkStart w:id="20068" w:name="_ETM_Q40_655410"/>
      <w:bookmarkEnd w:id="20068"/>
      <w:r w:rsidRPr="006268B5">
        <w:rPr>
          <w:rtl/>
        </w:rPr>
        <w:t xml:space="preserve">בנט </w:t>
      </w:r>
      <w:bookmarkStart w:id="20069" w:name="_ETM_Q40_655769"/>
      <w:bookmarkStart w:id="20070" w:name="_ETM_Q40_656129"/>
      <w:bookmarkStart w:id="20071" w:name="_ETM_Q40_656370"/>
      <w:bookmarkEnd w:id="20069"/>
      <w:bookmarkEnd w:id="20070"/>
      <w:bookmarkEnd w:id="20071"/>
      <w:r w:rsidRPr="006268B5">
        <w:rPr>
          <w:rtl/>
        </w:rPr>
        <w:t xml:space="preserve">לפני </w:t>
      </w:r>
      <w:bookmarkStart w:id="20072" w:name="_ETM_Q40_656580"/>
      <w:bookmarkEnd w:id="20072"/>
      <w:r w:rsidRPr="006268B5">
        <w:rPr>
          <w:rtl/>
        </w:rPr>
        <w:t xml:space="preserve">כמה </w:t>
      </w:r>
      <w:bookmarkStart w:id="20073" w:name="_ETM_Q40_656790"/>
      <w:bookmarkEnd w:id="20073"/>
      <w:r w:rsidRPr="006268B5">
        <w:rPr>
          <w:rtl/>
        </w:rPr>
        <w:t>ימים</w:t>
      </w:r>
      <w:r>
        <w:rPr>
          <w:rFonts w:hint="cs"/>
          <w:rtl/>
        </w:rPr>
        <w:t xml:space="preserve">. איך אומרים? קולות הרי אין לו, מצביעים אין לו, </w:t>
      </w:r>
      <w:bookmarkStart w:id="20074" w:name="_ETM_Q40_662361"/>
      <w:bookmarkEnd w:id="20074"/>
      <w:r>
        <w:rPr>
          <w:rFonts w:hint="cs"/>
          <w:rtl/>
        </w:rPr>
        <w:t xml:space="preserve">את אחוז החסימה הוא לא יעבור </w:t>
      </w:r>
      <w:r>
        <w:rPr>
          <w:rtl/>
        </w:rPr>
        <w:t>–</w:t>
      </w:r>
      <w:r>
        <w:rPr>
          <w:rFonts w:hint="cs"/>
          <w:rtl/>
        </w:rPr>
        <w:t xml:space="preserve"> אגב, </w:t>
      </w:r>
      <w:bookmarkStart w:id="20075" w:name="_ETM_Q40_657510"/>
      <w:bookmarkStart w:id="20076" w:name="_ETM_Q40_663269"/>
      <w:bookmarkEnd w:id="20075"/>
      <w:bookmarkEnd w:id="20076"/>
      <w:r w:rsidRPr="006268B5">
        <w:rPr>
          <w:rtl/>
        </w:rPr>
        <w:t xml:space="preserve">יש </w:t>
      </w:r>
      <w:bookmarkStart w:id="20077" w:name="_ETM_Q40_663450"/>
      <w:bookmarkStart w:id="20078" w:name="_ETM_Q40_663810"/>
      <w:bookmarkEnd w:id="20077"/>
      <w:bookmarkEnd w:id="20078"/>
      <w:r w:rsidRPr="006268B5">
        <w:rPr>
          <w:rtl/>
        </w:rPr>
        <w:t xml:space="preserve">תחביב </w:t>
      </w:r>
      <w:bookmarkStart w:id="20079" w:name="_ETM_Q40_664170"/>
      <w:bookmarkEnd w:id="20079"/>
      <w:r w:rsidRPr="006268B5">
        <w:rPr>
          <w:rtl/>
        </w:rPr>
        <w:t xml:space="preserve">חדש </w:t>
      </w:r>
      <w:bookmarkStart w:id="20080" w:name="_ETM_Q40_664379"/>
      <w:bookmarkEnd w:id="20080"/>
      <w:r>
        <w:rPr>
          <w:rFonts w:hint="cs"/>
          <w:rtl/>
        </w:rPr>
        <w:t>לראש הממשלה:</w:t>
      </w:r>
      <w:r w:rsidRPr="006268B5">
        <w:rPr>
          <w:rtl/>
        </w:rPr>
        <w:t xml:space="preserve"> </w:t>
      </w:r>
      <w:bookmarkStart w:id="20081" w:name="_ETM_Q40_665299"/>
      <w:bookmarkEnd w:id="20081"/>
      <w:r w:rsidRPr="006268B5">
        <w:rPr>
          <w:rtl/>
        </w:rPr>
        <w:t xml:space="preserve">לחסום </w:t>
      </w:r>
      <w:bookmarkStart w:id="20082" w:name="_ETM_Q40_665900"/>
      <w:bookmarkEnd w:id="20082"/>
      <w:r w:rsidRPr="006268B5">
        <w:rPr>
          <w:rtl/>
        </w:rPr>
        <w:t xml:space="preserve">אנשים </w:t>
      </w:r>
      <w:bookmarkStart w:id="20083" w:name="_ETM_Q40_666379"/>
      <w:bookmarkEnd w:id="20083"/>
      <w:proofErr w:type="spellStart"/>
      <w:r w:rsidRPr="006268B5">
        <w:rPr>
          <w:rtl/>
        </w:rPr>
        <w:t>בטוויטר</w:t>
      </w:r>
      <w:proofErr w:type="spellEnd"/>
      <w:r>
        <w:rPr>
          <w:rFonts w:hint="cs"/>
          <w:rtl/>
        </w:rPr>
        <w:t>.</w:t>
      </w:r>
      <w:r w:rsidRPr="006268B5">
        <w:rPr>
          <w:rtl/>
        </w:rPr>
        <w:t xml:space="preserve"> </w:t>
      </w:r>
      <w:bookmarkStart w:id="20084" w:name="_ETM_Q40_667520"/>
      <w:bookmarkEnd w:id="20084"/>
      <w:r w:rsidRPr="006268B5">
        <w:rPr>
          <w:rtl/>
        </w:rPr>
        <w:t xml:space="preserve">שמעת </w:t>
      </w:r>
      <w:bookmarkStart w:id="20085" w:name="_ETM_Q40_667819"/>
      <w:bookmarkEnd w:id="20085"/>
      <w:r w:rsidRPr="006268B5">
        <w:rPr>
          <w:rtl/>
        </w:rPr>
        <w:t xml:space="preserve">על </w:t>
      </w:r>
      <w:bookmarkStart w:id="20086" w:name="_ETM_Q40_667880"/>
      <w:bookmarkEnd w:id="20086"/>
      <w:r w:rsidRPr="006268B5">
        <w:rPr>
          <w:rtl/>
        </w:rPr>
        <w:t>זה</w:t>
      </w:r>
      <w:r>
        <w:rPr>
          <w:rFonts w:hint="cs"/>
          <w:rtl/>
        </w:rPr>
        <w:t>?</w:t>
      </w:r>
      <w:r w:rsidRPr="006268B5">
        <w:rPr>
          <w:rtl/>
        </w:rPr>
        <w:t xml:space="preserve"> </w:t>
      </w:r>
      <w:bookmarkStart w:id="20087" w:name="_ETM_Q40_668540"/>
      <w:bookmarkEnd w:id="20087"/>
      <w:r w:rsidRPr="006268B5">
        <w:rPr>
          <w:rtl/>
        </w:rPr>
        <w:t xml:space="preserve">אלפי </w:t>
      </w:r>
      <w:bookmarkStart w:id="20088" w:name="_ETM_Q40_668960"/>
      <w:bookmarkEnd w:id="20088"/>
      <w:r w:rsidRPr="006268B5">
        <w:rPr>
          <w:rtl/>
        </w:rPr>
        <w:t xml:space="preserve">אנשים </w:t>
      </w:r>
      <w:bookmarkStart w:id="20089" w:name="_ETM_Q40_669350"/>
      <w:bookmarkEnd w:id="20089"/>
      <w:r>
        <w:rPr>
          <w:rFonts w:hint="cs"/>
          <w:rtl/>
        </w:rPr>
        <w:t>קיבלו</w:t>
      </w:r>
      <w:r w:rsidRPr="006268B5">
        <w:rPr>
          <w:rtl/>
        </w:rPr>
        <w:t xml:space="preserve"> </w:t>
      </w:r>
      <w:bookmarkStart w:id="20090" w:name="_ETM_Q40_669590"/>
      <w:bookmarkEnd w:id="20090"/>
      <w:r w:rsidRPr="006268B5">
        <w:rPr>
          <w:rtl/>
        </w:rPr>
        <w:t>חסימות</w:t>
      </w:r>
      <w:r>
        <w:rPr>
          <w:rFonts w:hint="cs"/>
          <w:rtl/>
        </w:rPr>
        <w:t>.</w:t>
      </w:r>
      <w:r w:rsidRPr="006268B5">
        <w:rPr>
          <w:rtl/>
        </w:rPr>
        <w:t xml:space="preserve"> </w:t>
      </w:r>
      <w:bookmarkStart w:id="20091" w:name="_ETM_Q40_670370"/>
      <w:bookmarkEnd w:id="20091"/>
      <w:r w:rsidRPr="006268B5">
        <w:rPr>
          <w:rtl/>
        </w:rPr>
        <w:t xml:space="preserve">ראש </w:t>
      </w:r>
      <w:bookmarkStart w:id="20092" w:name="_ETM_Q40_670640"/>
      <w:bookmarkEnd w:id="20092"/>
      <w:r w:rsidRPr="006268B5">
        <w:rPr>
          <w:rtl/>
        </w:rPr>
        <w:t>ממשלה</w:t>
      </w:r>
      <w:r>
        <w:rPr>
          <w:rFonts w:hint="cs"/>
          <w:rtl/>
        </w:rPr>
        <w:t>,</w:t>
      </w:r>
      <w:r w:rsidRPr="006268B5">
        <w:rPr>
          <w:rtl/>
        </w:rPr>
        <w:t xml:space="preserve"> </w:t>
      </w:r>
      <w:bookmarkStart w:id="20093" w:name="_ETM_Q40_671420"/>
      <w:bookmarkEnd w:id="20093"/>
      <w:r w:rsidRPr="006268B5">
        <w:rPr>
          <w:rtl/>
        </w:rPr>
        <w:t xml:space="preserve">עסוק </w:t>
      </w:r>
      <w:bookmarkStart w:id="20094" w:name="_ETM_Q40_671780"/>
      <w:bookmarkEnd w:id="20094"/>
      <w:r w:rsidRPr="006268B5">
        <w:rPr>
          <w:rtl/>
        </w:rPr>
        <w:t>באין</w:t>
      </w:r>
      <w:bookmarkStart w:id="20095" w:name="_ETM_Q40_672050"/>
      <w:bookmarkEnd w:id="20095"/>
      <w:r>
        <w:rPr>
          <w:rFonts w:hint="cs"/>
          <w:rtl/>
        </w:rPr>
        <w:t>-</w:t>
      </w:r>
      <w:r w:rsidRPr="006268B5">
        <w:rPr>
          <w:rtl/>
        </w:rPr>
        <w:t xml:space="preserve">סוף </w:t>
      </w:r>
      <w:bookmarkStart w:id="20096" w:name="_ETM_Q40_672350"/>
      <w:bookmarkEnd w:id="20096"/>
      <w:r w:rsidRPr="006268B5">
        <w:rPr>
          <w:rtl/>
        </w:rPr>
        <w:t>דברים</w:t>
      </w:r>
      <w:r>
        <w:rPr>
          <w:rFonts w:hint="cs"/>
          <w:rtl/>
        </w:rPr>
        <w:t>,</w:t>
      </w:r>
      <w:bookmarkStart w:id="20097" w:name="_ETM_Q40_672650"/>
      <w:bookmarkEnd w:id="20097"/>
      <w:r>
        <w:rPr>
          <w:rFonts w:hint="cs"/>
          <w:rtl/>
        </w:rPr>
        <w:t xml:space="preserve"> </w:t>
      </w:r>
      <w:bookmarkStart w:id="20098" w:name="_ETM_Q40_673368"/>
      <w:bookmarkEnd w:id="20098"/>
      <w:r>
        <w:rPr>
          <w:rFonts w:hint="cs"/>
          <w:rtl/>
        </w:rPr>
        <w:t>יש לו</w:t>
      </w:r>
      <w:r w:rsidRPr="006268B5">
        <w:rPr>
          <w:rtl/>
        </w:rPr>
        <w:t xml:space="preserve"> </w:t>
      </w:r>
      <w:bookmarkStart w:id="20099" w:name="_ETM_Q40_672830"/>
      <w:bookmarkEnd w:id="20099"/>
      <w:r w:rsidRPr="006268B5">
        <w:rPr>
          <w:rtl/>
        </w:rPr>
        <w:t xml:space="preserve">איראן </w:t>
      </w:r>
      <w:bookmarkStart w:id="20100" w:name="_ETM_Q40_673160"/>
      <w:bookmarkEnd w:id="20100"/>
      <w:r w:rsidRPr="006268B5">
        <w:rPr>
          <w:rtl/>
        </w:rPr>
        <w:t xml:space="preserve">על </w:t>
      </w:r>
      <w:bookmarkStart w:id="20101" w:name="_ETM_Q40_673280"/>
      <w:bookmarkEnd w:id="20101"/>
      <w:r w:rsidRPr="006268B5">
        <w:rPr>
          <w:rtl/>
        </w:rPr>
        <w:t>הראש</w:t>
      </w:r>
      <w:r>
        <w:rPr>
          <w:rFonts w:hint="cs"/>
          <w:rtl/>
        </w:rPr>
        <w:t>,</w:t>
      </w:r>
      <w:r w:rsidRPr="006268B5">
        <w:rPr>
          <w:rtl/>
        </w:rPr>
        <w:t xml:space="preserve"> </w:t>
      </w:r>
      <w:bookmarkStart w:id="20102" w:name="_ETM_Q40_673880"/>
      <w:bookmarkEnd w:id="20102"/>
      <w:r w:rsidRPr="006268B5">
        <w:rPr>
          <w:rtl/>
        </w:rPr>
        <w:t>בלגן</w:t>
      </w:r>
      <w:r>
        <w:rPr>
          <w:rFonts w:hint="cs"/>
          <w:rtl/>
        </w:rPr>
        <w:t>,</w:t>
      </w:r>
      <w:r w:rsidRPr="006268B5">
        <w:rPr>
          <w:rtl/>
        </w:rPr>
        <w:t xml:space="preserve"> </w:t>
      </w:r>
      <w:bookmarkStart w:id="20103" w:name="_ETM_Q40_674450"/>
      <w:bookmarkEnd w:id="20103"/>
      <w:r w:rsidRPr="006268B5">
        <w:rPr>
          <w:rtl/>
        </w:rPr>
        <w:t>סיפורים</w:t>
      </w:r>
      <w:r>
        <w:rPr>
          <w:rFonts w:hint="cs"/>
          <w:rtl/>
        </w:rPr>
        <w:t>, חוק</w:t>
      </w:r>
      <w:bookmarkStart w:id="20104" w:name="_ETM_Q40_674990"/>
      <w:bookmarkEnd w:id="20104"/>
      <w:r w:rsidRPr="006268B5">
        <w:rPr>
          <w:rtl/>
        </w:rPr>
        <w:t xml:space="preserve"> </w:t>
      </w:r>
      <w:bookmarkStart w:id="20105" w:name="_ETM_Q40_675140"/>
      <w:bookmarkEnd w:id="20105"/>
      <w:r w:rsidRPr="006268B5">
        <w:rPr>
          <w:rtl/>
        </w:rPr>
        <w:t xml:space="preserve">החשמל </w:t>
      </w:r>
      <w:bookmarkStart w:id="20106" w:name="_ETM_Q40_675620"/>
      <w:bookmarkEnd w:id="20106"/>
      <w:r w:rsidRPr="006268B5">
        <w:rPr>
          <w:rtl/>
        </w:rPr>
        <w:t xml:space="preserve">וזה </w:t>
      </w:r>
      <w:bookmarkStart w:id="20107" w:name="_ETM_Q40_676040"/>
      <w:bookmarkEnd w:id="20107"/>
      <w:r>
        <w:rPr>
          <w:rFonts w:hint="cs"/>
          <w:rtl/>
        </w:rPr>
        <w:t>– ב</w:t>
      </w:r>
      <w:r w:rsidRPr="006268B5">
        <w:rPr>
          <w:rtl/>
        </w:rPr>
        <w:t xml:space="preserve">מה </w:t>
      </w:r>
      <w:bookmarkStart w:id="20108" w:name="_ETM_Q40_676220"/>
      <w:bookmarkEnd w:id="20108"/>
      <w:r w:rsidRPr="006268B5">
        <w:rPr>
          <w:rtl/>
        </w:rPr>
        <w:t xml:space="preserve">הוא </w:t>
      </w:r>
      <w:bookmarkStart w:id="20109" w:name="_ETM_Q40_676340"/>
      <w:bookmarkEnd w:id="20109"/>
      <w:r w:rsidRPr="006268B5">
        <w:rPr>
          <w:rtl/>
        </w:rPr>
        <w:t>עסוק</w:t>
      </w:r>
      <w:r>
        <w:rPr>
          <w:rFonts w:hint="cs"/>
          <w:rtl/>
        </w:rPr>
        <w:t>?</w:t>
      </w:r>
      <w:r w:rsidRPr="006268B5">
        <w:rPr>
          <w:rtl/>
        </w:rPr>
        <w:t xml:space="preserve"> </w:t>
      </w:r>
      <w:bookmarkStart w:id="20110" w:name="_ETM_Q40_677349"/>
      <w:bookmarkEnd w:id="20110"/>
      <w:r>
        <w:rPr>
          <w:rFonts w:hint="cs"/>
          <w:rtl/>
        </w:rPr>
        <w:t>ב</w:t>
      </w:r>
      <w:r w:rsidRPr="006268B5">
        <w:rPr>
          <w:rtl/>
        </w:rPr>
        <w:t xml:space="preserve">לחסום </w:t>
      </w:r>
      <w:bookmarkStart w:id="20111" w:name="_ETM_Q40_677919"/>
      <w:bookmarkEnd w:id="20111"/>
      <w:r w:rsidRPr="006268B5">
        <w:rPr>
          <w:rtl/>
        </w:rPr>
        <w:t xml:space="preserve">אזרחים </w:t>
      </w:r>
      <w:bookmarkStart w:id="20112" w:name="_ETM_Q40_678310"/>
      <w:bookmarkEnd w:id="20112"/>
      <w:proofErr w:type="spellStart"/>
      <w:r w:rsidRPr="006268B5">
        <w:rPr>
          <w:rtl/>
        </w:rPr>
        <w:t>בטוויטר</w:t>
      </w:r>
      <w:proofErr w:type="spellEnd"/>
      <w:r>
        <w:rPr>
          <w:rFonts w:hint="cs"/>
          <w:rtl/>
        </w:rPr>
        <w:t>.</w:t>
      </w:r>
      <w:r w:rsidRPr="006268B5">
        <w:rPr>
          <w:rtl/>
        </w:rPr>
        <w:t xml:space="preserve"> </w:t>
      </w:r>
      <w:bookmarkStart w:id="20113" w:name="_ETM_Q40_678790"/>
      <w:bookmarkEnd w:id="20113"/>
      <w:r w:rsidRPr="006268B5">
        <w:rPr>
          <w:rtl/>
        </w:rPr>
        <w:t>אגב</w:t>
      </w:r>
      <w:r>
        <w:rPr>
          <w:rFonts w:hint="cs"/>
          <w:rtl/>
        </w:rPr>
        <w:t>,</w:t>
      </w:r>
      <w:r w:rsidRPr="006268B5">
        <w:rPr>
          <w:rtl/>
        </w:rPr>
        <w:t xml:space="preserve"> </w:t>
      </w:r>
      <w:bookmarkStart w:id="20114" w:name="_ETM_Q40_679419"/>
      <w:bookmarkEnd w:id="20114"/>
      <w:r w:rsidRPr="006268B5">
        <w:rPr>
          <w:rtl/>
        </w:rPr>
        <w:t xml:space="preserve">צריך </w:t>
      </w:r>
      <w:bookmarkStart w:id="20115" w:name="_ETM_Q40_679629"/>
      <w:bookmarkEnd w:id="20115"/>
      <w:r w:rsidRPr="006268B5">
        <w:rPr>
          <w:rtl/>
        </w:rPr>
        <w:t>להבין</w:t>
      </w:r>
      <w:r>
        <w:rPr>
          <w:rFonts w:hint="cs"/>
          <w:rtl/>
        </w:rPr>
        <w:t>,</w:t>
      </w:r>
      <w:r w:rsidRPr="006268B5">
        <w:rPr>
          <w:rtl/>
        </w:rPr>
        <w:t xml:space="preserve"> </w:t>
      </w:r>
      <w:bookmarkStart w:id="20116" w:name="_ETM_Q40_680379"/>
      <w:bookmarkEnd w:id="20116"/>
      <w:r w:rsidRPr="006268B5">
        <w:rPr>
          <w:rtl/>
        </w:rPr>
        <w:t xml:space="preserve">אם </w:t>
      </w:r>
      <w:bookmarkStart w:id="20117" w:name="_ETM_Q40_680529"/>
      <w:bookmarkEnd w:id="20117"/>
      <w:r w:rsidRPr="006268B5">
        <w:rPr>
          <w:rtl/>
        </w:rPr>
        <w:t xml:space="preserve">זה </w:t>
      </w:r>
      <w:bookmarkStart w:id="20118" w:name="_ETM_Q40_680650"/>
      <w:bookmarkEnd w:id="20118"/>
      <w:r w:rsidRPr="006268B5">
        <w:rPr>
          <w:rtl/>
        </w:rPr>
        <w:t xml:space="preserve">ממומן </w:t>
      </w:r>
      <w:bookmarkStart w:id="20119" w:name="_ETM_Q40_681069"/>
      <w:bookmarkEnd w:id="20119"/>
      <w:r w:rsidRPr="006268B5">
        <w:rPr>
          <w:rtl/>
        </w:rPr>
        <w:t>מהציבור</w:t>
      </w:r>
      <w:r>
        <w:rPr>
          <w:rFonts w:hint="cs"/>
          <w:rtl/>
        </w:rPr>
        <w:t xml:space="preserve"> </w:t>
      </w:r>
      <w:r>
        <w:rPr>
          <w:rFonts w:hint="eastAsia"/>
          <w:rtl/>
        </w:rPr>
        <w:t xml:space="preserve">– </w:t>
      </w:r>
      <w:r>
        <w:rPr>
          <w:rFonts w:hint="cs"/>
          <w:rtl/>
        </w:rPr>
        <w:t>אני לא יודע, עזוב את זה</w:t>
      </w:r>
      <w:bookmarkStart w:id="20120" w:name="_ETM_Q40_681819"/>
      <w:bookmarkStart w:id="20121" w:name="_ETM_Q40_683520"/>
      <w:bookmarkEnd w:id="20120"/>
      <w:bookmarkEnd w:id="20121"/>
      <w:r>
        <w:rPr>
          <w:rFonts w:hint="cs"/>
          <w:rtl/>
        </w:rPr>
        <w:t>.</w:t>
      </w:r>
    </w:p>
    <w:p w:rsidR="00CE229E" w:rsidRDefault="00CE229E" w:rsidP="002E296F">
      <w:pPr>
        <w:rPr>
          <w:rtl/>
        </w:rPr>
      </w:pPr>
    </w:p>
    <w:p w:rsidR="00CE229E" w:rsidRDefault="00CE229E" w:rsidP="00587310">
      <w:pPr>
        <w:rPr>
          <w:rtl/>
        </w:rPr>
      </w:pPr>
      <w:bookmarkStart w:id="20122" w:name="_ETM_Q40_684975"/>
      <w:bookmarkEnd w:id="20122"/>
      <w:r w:rsidRPr="006268B5">
        <w:rPr>
          <w:rtl/>
        </w:rPr>
        <w:t xml:space="preserve">אבל </w:t>
      </w:r>
      <w:bookmarkStart w:id="20123" w:name="_ETM_Q40_683850"/>
      <w:bookmarkEnd w:id="20123"/>
      <w:r w:rsidRPr="006268B5">
        <w:rPr>
          <w:rtl/>
        </w:rPr>
        <w:t xml:space="preserve">אני </w:t>
      </w:r>
      <w:bookmarkStart w:id="20124" w:name="_ETM_Q40_684090"/>
      <w:bookmarkEnd w:id="20124"/>
      <w:r w:rsidRPr="006268B5">
        <w:rPr>
          <w:rtl/>
        </w:rPr>
        <w:t xml:space="preserve">באתי </w:t>
      </w:r>
      <w:bookmarkStart w:id="20125" w:name="_ETM_Q40_684390"/>
      <w:bookmarkEnd w:id="20125"/>
      <w:r w:rsidRPr="006268B5">
        <w:rPr>
          <w:rtl/>
        </w:rPr>
        <w:t xml:space="preserve">עכשיו </w:t>
      </w:r>
      <w:bookmarkStart w:id="20126" w:name="_ETM_Q40_684630"/>
      <w:bookmarkEnd w:id="20126"/>
      <w:r w:rsidRPr="006268B5">
        <w:rPr>
          <w:rtl/>
        </w:rPr>
        <w:t>לממשלה</w:t>
      </w:r>
      <w:r>
        <w:rPr>
          <w:rFonts w:hint="cs"/>
          <w:rtl/>
        </w:rPr>
        <w:t>,</w:t>
      </w:r>
      <w:r w:rsidRPr="006268B5">
        <w:rPr>
          <w:rtl/>
        </w:rPr>
        <w:t xml:space="preserve"> </w:t>
      </w:r>
      <w:bookmarkStart w:id="20127" w:name="_ETM_Q40_685080"/>
      <w:bookmarkEnd w:id="20127"/>
      <w:r w:rsidRPr="006268B5">
        <w:rPr>
          <w:rtl/>
        </w:rPr>
        <w:t xml:space="preserve">לראש </w:t>
      </w:r>
      <w:bookmarkStart w:id="20128" w:name="_ETM_Q40_685350"/>
      <w:bookmarkEnd w:id="20128"/>
      <w:r w:rsidRPr="006268B5">
        <w:rPr>
          <w:rtl/>
        </w:rPr>
        <w:t>הממשלה</w:t>
      </w:r>
      <w:r>
        <w:rPr>
          <w:rFonts w:hint="cs"/>
          <w:rtl/>
        </w:rPr>
        <w:t>,</w:t>
      </w:r>
      <w:r w:rsidRPr="006268B5">
        <w:rPr>
          <w:rtl/>
        </w:rPr>
        <w:t xml:space="preserve"> </w:t>
      </w:r>
      <w:bookmarkStart w:id="20129" w:name="_ETM_Q40_685800"/>
      <w:bookmarkEnd w:id="20129"/>
      <w:r w:rsidRPr="006268B5">
        <w:rPr>
          <w:rtl/>
        </w:rPr>
        <w:t xml:space="preserve">שמספר </w:t>
      </w:r>
      <w:bookmarkStart w:id="20130" w:name="_ETM_Q40_686340"/>
      <w:bookmarkEnd w:id="20130"/>
      <w:r w:rsidRPr="006268B5">
        <w:rPr>
          <w:rtl/>
        </w:rPr>
        <w:t xml:space="preserve">בכל </w:t>
      </w:r>
      <w:bookmarkStart w:id="20131" w:name="_ETM_Q40_686550"/>
      <w:bookmarkEnd w:id="20131"/>
      <w:r w:rsidRPr="006268B5">
        <w:rPr>
          <w:rtl/>
        </w:rPr>
        <w:t xml:space="preserve">מקום </w:t>
      </w:r>
      <w:bookmarkStart w:id="20132" w:name="_ETM_Q40_687090"/>
      <w:bookmarkEnd w:id="20132"/>
      <w:r w:rsidRPr="006268B5">
        <w:rPr>
          <w:rtl/>
        </w:rPr>
        <w:t xml:space="preserve">שהוא </w:t>
      </w:r>
      <w:bookmarkStart w:id="20133" w:name="_ETM_Q40_687270"/>
      <w:bookmarkEnd w:id="20133"/>
      <w:r w:rsidRPr="006268B5">
        <w:rPr>
          <w:rtl/>
        </w:rPr>
        <w:t xml:space="preserve">דואג </w:t>
      </w:r>
      <w:bookmarkStart w:id="20134" w:name="_ETM_Q40_687630"/>
      <w:bookmarkEnd w:id="20134"/>
      <w:r w:rsidRPr="006268B5">
        <w:rPr>
          <w:rtl/>
        </w:rPr>
        <w:t xml:space="preserve">לציבור </w:t>
      </w:r>
      <w:bookmarkStart w:id="20135" w:name="_ETM_Q40_687990"/>
      <w:bookmarkEnd w:id="20135"/>
      <w:r w:rsidRPr="006268B5">
        <w:rPr>
          <w:rtl/>
        </w:rPr>
        <w:t>החרדי</w:t>
      </w:r>
      <w:r w:rsidR="00587310">
        <w:rPr>
          <w:rtl/>
        </w:rPr>
        <w:t xml:space="preserve"> </w:t>
      </w:r>
      <w:r w:rsidRPr="006268B5">
        <w:rPr>
          <w:rtl/>
        </w:rPr>
        <w:t xml:space="preserve">ואני </w:t>
      </w:r>
      <w:bookmarkStart w:id="20136" w:name="_ETM_Q40_688800"/>
      <w:bookmarkEnd w:id="20136"/>
      <w:r w:rsidRPr="006268B5">
        <w:rPr>
          <w:rtl/>
        </w:rPr>
        <w:t xml:space="preserve">מקבל </w:t>
      </w:r>
      <w:bookmarkStart w:id="20137" w:name="_ETM_Q40_689010"/>
      <w:bookmarkEnd w:id="20137"/>
      <w:r w:rsidRPr="006268B5">
        <w:rPr>
          <w:rtl/>
        </w:rPr>
        <w:t xml:space="preserve">את </w:t>
      </w:r>
      <w:bookmarkStart w:id="20138" w:name="_ETM_Q40_689069"/>
      <w:bookmarkEnd w:id="20138"/>
      <w:r w:rsidRPr="006268B5">
        <w:rPr>
          <w:rtl/>
        </w:rPr>
        <w:t xml:space="preserve">הדברים </w:t>
      </w:r>
      <w:bookmarkStart w:id="20139" w:name="_ETM_Q40_689340"/>
      <w:bookmarkEnd w:id="20139"/>
      <w:r w:rsidRPr="006268B5">
        <w:rPr>
          <w:rtl/>
        </w:rPr>
        <w:t>שלך</w:t>
      </w:r>
      <w:r>
        <w:rPr>
          <w:rFonts w:hint="cs"/>
          <w:rtl/>
        </w:rPr>
        <w:t>.</w:t>
      </w:r>
      <w:r w:rsidRPr="006268B5">
        <w:rPr>
          <w:rtl/>
        </w:rPr>
        <w:t xml:space="preserve"> </w:t>
      </w:r>
      <w:bookmarkStart w:id="20140" w:name="_ETM_Q40_689760"/>
      <w:bookmarkEnd w:id="20140"/>
      <w:r w:rsidRPr="006268B5">
        <w:rPr>
          <w:rtl/>
        </w:rPr>
        <w:t xml:space="preserve">הביקורת </w:t>
      </w:r>
      <w:bookmarkStart w:id="20141" w:name="_ETM_Q40_690240"/>
      <w:bookmarkEnd w:id="20141"/>
      <w:r w:rsidRPr="006268B5">
        <w:rPr>
          <w:rtl/>
        </w:rPr>
        <w:t xml:space="preserve">שלי </w:t>
      </w:r>
      <w:bookmarkStart w:id="20142" w:name="_ETM_Q40_690420"/>
      <w:bookmarkEnd w:id="20142"/>
      <w:r>
        <w:rPr>
          <w:rFonts w:hint="cs"/>
          <w:rtl/>
        </w:rPr>
        <w:t xml:space="preserve">היא </w:t>
      </w:r>
      <w:r w:rsidRPr="006268B5">
        <w:rPr>
          <w:rtl/>
        </w:rPr>
        <w:t xml:space="preserve">בהחלט </w:t>
      </w:r>
      <w:bookmarkStart w:id="20143" w:name="_ETM_Q40_690750"/>
      <w:bookmarkEnd w:id="20143"/>
      <w:r w:rsidRPr="006268B5">
        <w:rPr>
          <w:rtl/>
        </w:rPr>
        <w:t xml:space="preserve">גם </w:t>
      </w:r>
      <w:bookmarkStart w:id="20144" w:name="_ETM_Q40_690959"/>
      <w:bookmarkEnd w:id="20144"/>
      <w:r>
        <w:rPr>
          <w:rFonts w:hint="cs"/>
          <w:rtl/>
        </w:rPr>
        <w:t xml:space="preserve">על </w:t>
      </w:r>
      <w:bookmarkStart w:id="20145" w:name="_ETM_Q40_691430"/>
      <w:bookmarkEnd w:id="20145"/>
      <w:r>
        <w:rPr>
          <w:rFonts w:hint="cs"/>
          <w:rtl/>
        </w:rPr>
        <w:t>ה</w:t>
      </w:r>
      <w:r w:rsidRPr="006268B5">
        <w:rPr>
          <w:rtl/>
        </w:rPr>
        <w:t xml:space="preserve">ממשלה </w:t>
      </w:r>
      <w:bookmarkStart w:id="20146" w:name="_ETM_Q40_691350"/>
      <w:bookmarkEnd w:id="20146"/>
      <w:r w:rsidRPr="006268B5">
        <w:rPr>
          <w:rtl/>
        </w:rPr>
        <w:t>הקודמת</w:t>
      </w:r>
      <w:r>
        <w:rPr>
          <w:rFonts w:hint="cs"/>
          <w:rtl/>
        </w:rPr>
        <w:t>.</w:t>
      </w:r>
      <w:r w:rsidRPr="006268B5">
        <w:rPr>
          <w:rtl/>
        </w:rPr>
        <w:t xml:space="preserve"> </w:t>
      </w:r>
      <w:bookmarkStart w:id="20147" w:name="_ETM_Q40_691800"/>
      <w:bookmarkEnd w:id="20147"/>
      <w:r w:rsidRPr="006268B5">
        <w:rPr>
          <w:rtl/>
        </w:rPr>
        <w:t xml:space="preserve">גם </w:t>
      </w:r>
      <w:bookmarkStart w:id="20148" w:name="_ETM_Q40_692220"/>
      <w:bookmarkEnd w:id="20148"/>
      <w:r w:rsidRPr="006268B5">
        <w:rPr>
          <w:rtl/>
        </w:rPr>
        <w:t xml:space="preserve">אז </w:t>
      </w:r>
      <w:bookmarkStart w:id="20149" w:name="_ETM_Q40_692790"/>
      <w:bookmarkEnd w:id="20149"/>
      <w:r w:rsidRPr="006268B5">
        <w:rPr>
          <w:rtl/>
        </w:rPr>
        <w:t xml:space="preserve">הממשלה </w:t>
      </w:r>
      <w:bookmarkStart w:id="20150" w:name="_ETM_Q40_693600"/>
      <w:bookmarkEnd w:id="20150"/>
      <w:r w:rsidRPr="006268B5">
        <w:rPr>
          <w:rtl/>
        </w:rPr>
        <w:t xml:space="preserve">לא </w:t>
      </w:r>
      <w:bookmarkStart w:id="20151" w:name="_ETM_Q40_693959"/>
      <w:bookmarkEnd w:id="20151"/>
      <w:r w:rsidRPr="006268B5">
        <w:rPr>
          <w:rtl/>
        </w:rPr>
        <w:t xml:space="preserve">עשתה </w:t>
      </w:r>
      <w:bookmarkStart w:id="20152" w:name="_ETM_Q40_694349"/>
      <w:bookmarkEnd w:id="20152"/>
      <w:r w:rsidRPr="006268B5">
        <w:rPr>
          <w:rtl/>
        </w:rPr>
        <w:t>מספיק</w:t>
      </w:r>
      <w:r>
        <w:rPr>
          <w:rFonts w:hint="cs"/>
          <w:rtl/>
        </w:rPr>
        <w:t>.</w:t>
      </w:r>
      <w:r w:rsidRPr="006268B5">
        <w:rPr>
          <w:rtl/>
        </w:rPr>
        <w:t xml:space="preserve"> </w:t>
      </w:r>
      <w:bookmarkStart w:id="20153" w:name="_ETM_Q40_694799"/>
      <w:bookmarkEnd w:id="20153"/>
      <w:r w:rsidRPr="006268B5">
        <w:rPr>
          <w:rtl/>
        </w:rPr>
        <w:t xml:space="preserve">אבל </w:t>
      </w:r>
      <w:bookmarkStart w:id="20154" w:name="_ETM_Q40_694980"/>
      <w:bookmarkEnd w:id="20154"/>
      <w:r w:rsidRPr="006268B5">
        <w:rPr>
          <w:rtl/>
        </w:rPr>
        <w:t xml:space="preserve">אני </w:t>
      </w:r>
      <w:bookmarkStart w:id="20155" w:name="_ETM_Q40_695159"/>
      <w:bookmarkEnd w:id="20155"/>
      <w:r w:rsidRPr="006268B5">
        <w:rPr>
          <w:rtl/>
        </w:rPr>
        <w:t xml:space="preserve">מצפה </w:t>
      </w:r>
      <w:bookmarkStart w:id="20156" w:name="_ETM_Q40_695579"/>
      <w:bookmarkEnd w:id="20156"/>
      <w:r w:rsidRPr="006268B5">
        <w:rPr>
          <w:rtl/>
        </w:rPr>
        <w:t xml:space="preserve">מאנשים </w:t>
      </w:r>
      <w:bookmarkStart w:id="20157" w:name="_ETM_Q40_696029"/>
      <w:bookmarkEnd w:id="20157"/>
      <w:r w:rsidRPr="006268B5">
        <w:rPr>
          <w:rtl/>
        </w:rPr>
        <w:t xml:space="preserve">שמספרים </w:t>
      </w:r>
      <w:bookmarkStart w:id="20158" w:name="_ETM_Q40_696629"/>
      <w:bookmarkEnd w:id="20158"/>
      <w:r w:rsidRPr="006268B5">
        <w:rPr>
          <w:rtl/>
        </w:rPr>
        <w:t xml:space="preserve">לנו </w:t>
      </w:r>
      <w:bookmarkStart w:id="20159" w:name="_ETM_Q40_697079"/>
      <w:bookmarkEnd w:id="20159"/>
      <w:r w:rsidRPr="006268B5">
        <w:rPr>
          <w:rtl/>
        </w:rPr>
        <w:t xml:space="preserve">שהם </w:t>
      </w:r>
      <w:bookmarkStart w:id="20160" w:name="_ETM_Q40_697349"/>
      <w:bookmarkEnd w:id="20160"/>
      <w:r w:rsidRPr="006268B5">
        <w:rPr>
          <w:rtl/>
        </w:rPr>
        <w:t xml:space="preserve">דואגים </w:t>
      </w:r>
      <w:bookmarkStart w:id="20161" w:name="_ETM_Q40_697799"/>
      <w:bookmarkEnd w:id="20161"/>
      <w:r w:rsidRPr="006268B5">
        <w:rPr>
          <w:rtl/>
        </w:rPr>
        <w:t xml:space="preserve">לציבור </w:t>
      </w:r>
      <w:bookmarkStart w:id="20162" w:name="_ETM_Q40_698189"/>
      <w:bookmarkEnd w:id="20162"/>
      <w:r w:rsidRPr="006268B5">
        <w:rPr>
          <w:rtl/>
        </w:rPr>
        <w:t xml:space="preserve">החרדי </w:t>
      </w:r>
      <w:bookmarkStart w:id="20163" w:name="_ETM_Q40_698609"/>
      <w:bookmarkStart w:id="20164" w:name="_ETM_Q40_698669"/>
      <w:bookmarkEnd w:id="20163"/>
      <w:bookmarkEnd w:id="20164"/>
      <w:r>
        <w:rPr>
          <w:rFonts w:hint="cs"/>
          <w:rtl/>
        </w:rPr>
        <w:t>ו</w:t>
      </w:r>
      <w:r w:rsidRPr="006268B5">
        <w:rPr>
          <w:rtl/>
        </w:rPr>
        <w:t xml:space="preserve">לא </w:t>
      </w:r>
      <w:bookmarkStart w:id="20165" w:name="_ETM_Q40_698760"/>
      <w:bookmarkEnd w:id="20165"/>
      <w:r w:rsidRPr="006268B5">
        <w:rPr>
          <w:rtl/>
        </w:rPr>
        <w:t xml:space="preserve">צריך </w:t>
      </w:r>
      <w:bookmarkStart w:id="20166" w:name="_ETM_Q40_698969"/>
      <w:bookmarkEnd w:id="20166"/>
      <w:r w:rsidRPr="006268B5">
        <w:rPr>
          <w:rtl/>
        </w:rPr>
        <w:t xml:space="preserve">את </w:t>
      </w:r>
      <w:bookmarkStart w:id="20167" w:name="_ETM_Q40_699029"/>
      <w:bookmarkEnd w:id="20167"/>
      <w:r w:rsidRPr="006268B5">
        <w:rPr>
          <w:rtl/>
        </w:rPr>
        <w:t xml:space="preserve">הנציגים </w:t>
      </w:r>
      <w:bookmarkStart w:id="20168" w:name="_ETM_Q40_699389"/>
      <w:bookmarkEnd w:id="20168"/>
      <w:r w:rsidRPr="006268B5">
        <w:rPr>
          <w:rtl/>
        </w:rPr>
        <w:t>שלהם</w:t>
      </w:r>
      <w:r>
        <w:rPr>
          <w:rFonts w:hint="cs"/>
          <w:rtl/>
        </w:rPr>
        <w:t>,</w:t>
      </w:r>
      <w:r w:rsidRPr="006268B5">
        <w:rPr>
          <w:rtl/>
        </w:rPr>
        <w:t xml:space="preserve"> </w:t>
      </w:r>
      <w:bookmarkStart w:id="20169" w:name="_ETM_Q40_700049"/>
      <w:bookmarkEnd w:id="20169"/>
      <w:r w:rsidRPr="006268B5">
        <w:rPr>
          <w:rtl/>
        </w:rPr>
        <w:t xml:space="preserve">שיבואו </w:t>
      </w:r>
      <w:bookmarkStart w:id="20170" w:name="_ETM_Q40_700620"/>
      <w:bookmarkEnd w:id="20170"/>
      <w:r w:rsidRPr="006268B5">
        <w:rPr>
          <w:rtl/>
        </w:rPr>
        <w:t xml:space="preserve">וייתנו </w:t>
      </w:r>
      <w:bookmarkStart w:id="20171" w:name="_ETM_Q40_701010"/>
      <w:bookmarkEnd w:id="20171"/>
      <w:r>
        <w:rPr>
          <w:rFonts w:hint="cs"/>
          <w:rtl/>
        </w:rPr>
        <w:t>דין ו</w:t>
      </w:r>
      <w:bookmarkStart w:id="20172" w:name="_ETM_Q40_701219"/>
      <w:bookmarkEnd w:id="20172"/>
      <w:r w:rsidRPr="006268B5">
        <w:rPr>
          <w:rtl/>
        </w:rPr>
        <w:t xml:space="preserve">חשבון </w:t>
      </w:r>
      <w:bookmarkStart w:id="20173" w:name="_ETM_Q40_701669"/>
      <w:bookmarkEnd w:id="20173"/>
      <w:r w:rsidRPr="006268B5">
        <w:rPr>
          <w:rtl/>
        </w:rPr>
        <w:t xml:space="preserve">מה </w:t>
      </w:r>
      <w:bookmarkStart w:id="20174" w:name="_ETM_Q40_701849"/>
      <w:bookmarkEnd w:id="20174"/>
      <w:r w:rsidRPr="006268B5">
        <w:rPr>
          <w:rtl/>
        </w:rPr>
        <w:t xml:space="preserve">הם </w:t>
      </w:r>
      <w:bookmarkStart w:id="20175" w:name="_ETM_Q40_701969"/>
      <w:bookmarkEnd w:id="20175"/>
      <w:r w:rsidRPr="006268B5">
        <w:rPr>
          <w:rtl/>
        </w:rPr>
        <w:t>עושים</w:t>
      </w:r>
      <w:r>
        <w:rPr>
          <w:rFonts w:hint="cs"/>
          <w:rtl/>
        </w:rPr>
        <w:t>.</w:t>
      </w:r>
      <w:r w:rsidRPr="006268B5">
        <w:rPr>
          <w:rtl/>
        </w:rPr>
        <w:t xml:space="preserve"> </w:t>
      </w:r>
      <w:bookmarkStart w:id="20176" w:name="_ETM_Q40_702329"/>
      <w:bookmarkEnd w:id="20176"/>
      <w:r w:rsidRPr="006268B5">
        <w:rPr>
          <w:rtl/>
        </w:rPr>
        <w:t xml:space="preserve">תודה </w:t>
      </w:r>
      <w:bookmarkStart w:id="20177" w:name="_ETM_Q40_702569"/>
      <w:bookmarkEnd w:id="20177"/>
      <w:r w:rsidRPr="006268B5">
        <w:rPr>
          <w:rtl/>
        </w:rPr>
        <w:t>רבה</w:t>
      </w:r>
      <w:r>
        <w:rPr>
          <w:rFonts w:hint="cs"/>
          <w:rtl/>
        </w:rPr>
        <w:t>,</w:t>
      </w:r>
      <w:r w:rsidRPr="006268B5">
        <w:rPr>
          <w:rtl/>
        </w:rPr>
        <w:t xml:space="preserve"> </w:t>
      </w:r>
      <w:bookmarkStart w:id="20178" w:name="_ETM_Q40_702749"/>
      <w:bookmarkEnd w:id="20178"/>
      <w:r w:rsidRPr="006268B5">
        <w:rPr>
          <w:rtl/>
        </w:rPr>
        <w:t xml:space="preserve">אדוני </w:t>
      </w:r>
      <w:bookmarkStart w:id="20179" w:name="_ETM_Q40_702929"/>
      <w:bookmarkEnd w:id="20179"/>
      <w:r w:rsidRPr="006268B5">
        <w:rPr>
          <w:rtl/>
        </w:rPr>
        <w:t>היושב-ראש</w:t>
      </w:r>
      <w:r>
        <w:rPr>
          <w:rFonts w:hint="cs"/>
          <w:rtl/>
        </w:rPr>
        <w:t>.</w:t>
      </w:r>
    </w:p>
    <w:p w:rsidR="00CE229E" w:rsidRDefault="00CE229E" w:rsidP="002E296F">
      <w:pPr>
        <w:rPr>
          <w:rtl/>
        </w:rPr>
      </w:pPr>
      <w:bookmarkStart w:id="20180" w:name="_ETM_Q40_703712"/>
      <w:bookmarkStart w:id="20181" w:name="_ETM_Q40_703771"/>
      <w:bookmarkEnd w:id="20180"/>
      <w:bookmarkEnd w:id="20181"/>
    </w:p>
    <w:p w:rsidR="00CE229E" w:rsidRDefault="00CE229E" w:rsidP="002E296F">
      <w:pPr>
        <w:pStyle w:val="af6"/>
        <w:keepNext/>
        <w:rPr>
          <w:rtl/>
        </w:rPr>
      </w:pPr>
      <w:bookmarkStart w:id="20182" w:name="_ETM_Q40_703856"/>
      <w:bookmarkStart w:id="20183" w:name="_ETM_Q40_703902"/>
      <w:bookmarkEnd w:id="20182"/>
      <w:bookmarkEnd w:id="20183"/>
      <w:r w:rsidRPr="00E12249">
        <w:rPr>
          <w:rStyle w:val="TagStyle"/>
          <w:rtl/>
        </w:rPr>
        <w:t xml:space="preserve"> &lt;&lt; יור &gt;&gt; </w:t>
      </w:r>
      <w:r>
        <w:rPr>
          <w:rtl/>
        </w:rPr>
        <w:t>היו"ר מנסור עבאס:</w:t>
      </w:r>
      <w:r w:rsidRPr="00E12249">
        <w:rPr>
          <w:rStyle w:val="TagStyle"/>
          <w:rtl/>
        </w:rPr>
        <w:t xml:space="preserve"> &lt;&lt; יור &gt;&gt;</w:t>
      </w:r>
      <w:r>
        <w:rPr>
          <w:rtl/>
        </w:rPr>
        <w:t xml:space="preserve">   </w:t>
      </w:r>
    </w:p>
    <w:p w:rsidR="00CE229E" w:rsidRDefault="00CE229E" w:rsidP="00587310">
      <w:pPr>
        <w:rPr>
          <w:rtl/>
          <w:lang w:eastAsia="he-IL"/>
        </w:rPr>
      </w:pPr>
    </w:p>
    <w:p w:rsidR="00CE229E" w:rsidRDefault="00CE229E" w:rsidP="002E296F">
      <w:pPr>
        <w:rPr>
          <w:rtl/>
        </w:rPr>
      </w:pPr>
      <w:bookmarkStart w:id="20184" w:name="_ETM_Q40_704796"/>
      <w:bookmarkStart w:id="20185" w:name="_ETM_Q40_703786"/>
      <w:bookmarkStart w:id="20186" w:name="_ETM_Q40_703831"/>
      <w:bookmarkStart w:id="20187" w:name="_ETM_Q40_703559"/>
      <w:bookmarkEnd w:id="20184"/>
      <w:bookmarkEnd w:id="20185"/>
      <w:bookmarkEnd w:id="20186"/>
      <w:bookmarkEnd w:id="20187"/>
      <w:r w:rsidRPr="006268B5">
        <w:rPr>
          <w:rtl/>
        </w:rPr>
        <w:t>תודה</w:t>
      </w:r>
      <w:r>
        <w:rPr>
          <w:rFonts w:hint="cs"/>
          <w:rtl/>
        </w:rPr>
        <w:t>,</w:t>
      </w:r>
      <w:r w:rsidRPr="006268B5">
        <w:rPr>
          <w:rtl/>
        </w:rPr>
        <w:t xml:space="preserve"> </w:t>
      </w:r>
      <w:bookmarkStart w:id="20188" w:name="_ETM_Q40_704040"/>
      <w:bookmarkEnd w:id="20188"/>
      <w:r w:rsidRPr="006268B5">
        <w:rPr>
          <w:rtl/>
        </w:rPr>
        <w:t xml:space="preserve">חבר </w:t>
      </w:r>
      <w:bookmarkStart w:id="20189" w:name="_ETM_Q40_704370"/>
      <w:bookmarkEnd w:id="20189"/>
      <w:r w:rsidRPr="006268B5">
        <w:rPr>
          <w:rtl/>
        </w:rPr>
        <w:t xml:space="preserve">הכנסת </w:t>
      </w:r>
      <w:bookmarkStart w:id="20190" w:name="_ETM_Q40_704730"/>
      <w:bookmarkEnd w:id="20190"/>
      <w:r w:rsidRPr="006268B5">
        <w:rPr>
          <w:rtl/>
        </w:rPr>
        <w:t xml:space="preserve">מיכאל </w:t>
      </w:r>
      <w:bookmarkStart w:id="20191" w:name="_ETM_Q40_705209"/>
      <w:bookmarkEnd w:id="20191"/>
      <w:r w:rsidRPr="006268B5">
        <w:rPr>
          <w:rtl/>
        </w:rPr>
        <w:t>מלכיאלי</w:t>
      </w:r>
      <w:r>
        <w:rPr>
          <w:rFonts w:hint="cs"/>
          <w:rtl/>
        </w:rPr>
        <w:t>.</w:t>
      </w:r>
      <w:bookmarkStart w:id="20192" w:name="_ETM_Q40_706019"/>
      <w:bookmarkStart w:id="20193" w:name="_ETM_Q40_707990"/>
      <w:bookmarkEnd w:id="20192"/>
      <w:bookmarkEnd w:id="20193"/>
      <w:r w:rsidRPr="006268B5">
        <w:rPr>
          <w:rtl/>
        </w:rPr>
        <w:t xml:space="preserve"> </w:t>
      </w:r>
      <w:bookmarkStart w:id="20194" w:name="_ETM_Q40_709279"/>
      <w:bookmarkEnd w:id="20194"/>
      <w:r w:rsidRPr="006268B5">
        <w:rPr>
          <w:rtl/>
        </w:rPr>
        <w:t xml:space="preserve">מה </w:t>
      </w:r>
      <w:bookmarkStart w:id="20195" w:name="_ETM_Q40_709579"/>
      <w:bookmarkEnd w:id="20195"/>
      <w:r w:rsidRPr="006268B5">
        <w:rPr>
          <w:rtl/>
        </w:rPr>
        <w:t xml:space="preserve">אתה </w:t>
      </w:r>
      <w:bookmarkStart w:id="20196" w:name="_ETM_Q40_709760"/>
      <w:bookmarkEnd w:id="20196"/>
      <w:r w:rsidRPr="006268B5">
        <w:rPr>
          <w:rtl/>
        </w:rPr>
        <w:t xml:space="preserve">מציע </w:t>
      </w:r>
      <w:bookmarkStart w:id="20197" w:name="_ETM_Q40_710120"/>
      <w:bookmarkEnd w:id="20197"/>
      <w:r w:rsidRPr="006268B5">
        <w:rPr>
          <w:rtl/>
        </w:rPr>
        <w:t xml:space="preserve">בקשר </w:t>
      </w:r>
      <w:bookmarkStart w:id="20198" w:name="_ETM_Q40_710540"/>
      <w:bookmarkEnd w:id="20198"/>
      <w:r w:rsidRPr="006268B5">
        <w:rPr>
          <w:rtl/>
        </w:rPr>
        <w:t xml:space="preserve">להצעה </w:t>
      </w:r>
      <w:bookmarkStart w:id="20199" w:name="_ETM_Q40_711079"/>
      <w:bookmarkEnd w:id="20199"/>
      <w:r w:rsidRPr="006268B5">
        <w:rPr>
          <w:rtl/>
        </w:rPr>
        <w:t>לסדר</w:t>
      </w:r>
      <w:bookmarkStart w:id="20200" w:name="_ETM_Q40_711439"/>
      <w:bookmarkEnd w:id="20200"/>
      <w:r>
        <w:rPr>
          <w:rFonts w:hint="cs"/>
          <w:rtl/>
        </w:rPr>
        <w:t>-</w:t>
      </w:r>
      <w:r w:rsidRPr="006268B5">
        <w:rPr>
          <w:rtl/>
        </w:rPr>
        <w:t>היום</w:t>
      </w:r>
      <w:r>
        <w:rPr>
          <w:rFonts w:hint="cs"/>
          <w:rtl/>
        </w:rPr>
        <w:t>?</w:t>
      </w:r>
      <w:r w:rsidRPr="006268B5">
        <w:rPr>
          <w:rtl/>
        </w:rPr>
        <w:t xml:space="preserve"> </w:t>
      </w:r>
      <w:bookmarkStart w:id="20201" w:name="_ETM_Q40_712520"/>
      <w:bookmarkEnd w:id="20201"/>
      <w:r w:rsidRPr="006268B5">
        <w:rPr>
          <w:rtl/>
        </w:rPr>
        <w:t xml:space="preserve">בעצם </w:t>
      </w:r>
      <w:bookmarkStart w:id="20202" w:name="_ETM_Q40_712970"/>
      <w:bookmarkEnd w:id="20202"/>
      <w:r w:rsidRPr="006268B5">
        <w:rPr>
          <w:rtl/>
        </w:rPr>
        <w:t xml:space="preserve">אנחנו </w:t>
      </w:r>
      <w:bookmarkStart w:id="20203" w:name="_ETM_Q40_713300"/>
      <w:bookmarkEnd w:id="20203"/>
      <w:r w:rsidRPr="006268B5">
        <w:rPr>
          <w:rtl/>
        </w:rPr>
        <w:t xml:space="preserve">היינו </w:t>
      </w:r>
      <w:bookmarkStart w:id="20204" w:name="_ETM_Q40_713600"/>
      <w:bookmarkEnd w:id="20204"/>
      <w:r w:rsidRPr="006268B5">
        <w:rPr>
          <w:rtl/>
        </w:rPr>
        <w:t xml:space="preserve">באירוע </w:t>
      </w:r>
      <w:bookmarkStart w:id="20205" w:name="_ETM_Q40_713960"/>
      <w:bookmarkEnd w:id="20205"/>
      <w:r w:rsidRPr="006268B5">
        <w:rPr>
          <w:rtl/>
        </w:rPr>
        <w:t xml:space="preserve">הזה </w:t>
      </w:r>
      <w:bookmarkStart w:id="20206" w:name="_ETM_Q40_714290"/>
      <w:bookmarkEnd w:id="20206"/>
      <w:r>
        <w:rPr>
          <w:rFonts w:hint="cs"/>
          <w:rtl/>
        </w:rPr>
        <w:t xml:space="preserve">עם </w:t>
      </w:r>
      <w:r w:rsidRPr="006268B5">
        <w:rPr>
          <w:rtl/>
        </w:rPr>
        <w:t xml:space="preserve">חבר </w:t>
      </w:r>
      <w:bookmarkStart w:id="20207" w:name="_ETM_Q40_714650"/>
      <w:bookmarkEnd w:id="20207"/>
      <w:r w:rsidRPr="006268B5">
        <w:rPr>
          <w:rtl/>
        </w:rPr>
        <w:t xml:space="preserve">הכנסת </w:t>
      </w:r>
      <w:bookmarkStart w:id="20208" w:name="_ETM_Q40_715160"/>
      <w:bookmarkEnd w:id="20208"/>
      <w:r w:rsidRPr="006268B5">
        <w:rPr>
          <w:rtl/>
        </w:rPr>
        <w:t xml:space="preserve">איתמר </w:t>
      </w:r>
      <w:bookmarkStart w:id="20209" w:name="_ETM_Q40_715550"/>
      <w:bookmarkEnd w:id="20209"/>
      <w:r w:rsidRPr="006268B5">
        <w:rPr>
          <w:rtl/>
        </w:rPr>
        <w:t xml:space="preserve">בן </w:t>
      </w:r>
      <w:bookmarkStart w:id="20210" w:name="_ETM_Q40_715730"/>
      <w:bookmarkEnd w:id="20210"/>
      <w:r w:rsidRPr="006268B5">
        <w:rPr>
          <w:rtl/>
        </w:rPr>
        <w:t>גביר</w:t>
      </w:r>
      <w:r>
        <w:rPr>
          <w:rFonts w:hint="cs"/>
          <w:rtl/>
        </w:rPr>
        <w:t>.</w:t>
      </w:r>
      <w:r w:rsidRPr="006268B5">
        <w:rPr>
          <w:rtl/>
        </w:rPr>
        <w:t xml:space="preserve"> </w:t>
      </w:r>
      <w:bookmarkStart w:id="20211" w:name="_ETM_Q40_716090"/>
      <w:bookmarkEnd w:id="20211"/>
      <w:r w:rsidRPr="006268B5">
        <w:rPr>
          <w:rtl/>
        </w:rPr>
        <w:t xml:space="preserve">האם </w:t>
      </w:r>
      <w:bookmarkStart w:id="20212" w:name="_ETM_Q40_716330"/>
      <w:bookmarkEnd w:id="20212"/>
      <w:r w:rsidRPr="006268B5">
        <w:rPr>
          <w:rtl/>
        </w:rPr>
        <w:t xml:space="preserve">אתה </w:t>
      </w:r>
      <w:bookmarkStart w:id="20213" w:name="_ETM_Q40_716510"/>
      <w:bookmarkEnd w:id="20213"/>
      <w:r w:rsidRPr="006268B5">
        <w:rPr>
          <w:rtl/>
        </w:rPr>
        <w:t xml:space="preserve">רוצה </w:t>
      </w:r>
      <w:bookmarkStart w:id="20214" w:name="_ETM_Q40_716840"/>
      <w:bookmarkEnd w:id="20214"/>
      <w:r w:rsidRPr="006268B5">
        <w:rPr>
          <w:rtl/>
        </w:rPr>
        <w:t xml:space="preserve">להסתפק </w:t>
      </w:r>
      <w:bookmarkStart w:id="20215" w:name="_ETM_Q40_717760"/>
      <w:bookmarkEnd w:id="20215"/>
      <w:r w:rsidRPr="006268B5">
        <w:rPr>
          <w:rtl/>
        </w:rPr>
        <w:t xml:space="preserve">בזה </w:t>
      </w:r>
      <w:bookmarkStart w:id="20216" w:name="_ETM_Q40_718089"/>
      <w:bookmarkEnd w:id="20216"/>
      <w:r w:rsidRPr="006268B5">
        <w:rPr>
          <w:rtl/>
        </w:rPr>
        <w:t xml:space="preserve">או </w:t>
      </w:r>
      <w:bookmarkStart w:id="20217" w:name="_ETM_Q40_718239"/>
      <w:bookmarkEnd w:id="20217"/>
      <w:r w:rsidRPr="006268B5">
        <w:rPr>
          <w:rtl/>
        </w:rPr>
        <w:t>להעביר</w:t>
      </w:r>
      <w:r>
        <w:rPr>
          <w:rFonts w:hint="cs"/>
          <w:rtl/>
        </w:rPr>
        <w:t>?</w:t>
      </w:r>
    </w:p>
    <w:p w:rsidR="00CE229E" w:rsidRDefault="00CE229E" w:rsidP="002E296F">
      <w:pPr>
        <w:rPr>
          <w:rtl/>
        </w:rPr>
      </w:pPr>
    </w:p>
    <w:p w:rsidR="00CE229E" w:rsidRDefault="00CE229E" w:rsidP="002E296F">
      <w:pPr>
        <w:pStyle w:val="af5"/>
        <w:rPr>
          <w:rtl/>
        </w:rPr>
      </w:pPr>
      <w:bookmarkStart w:id="20218" w:name="_ETM_Q40_723000"/>
      <w:bookmarkStart w:id="20219" w:name="ET_speakercontinue_5628_34"/>
      <w:bookmarkEnd w:id="20218"/>
      <w:r w:rsidRPr="00797447">
        <w:rPr>
          <w:rStyle w:val="TagStyle"/>
          <w:rtl/>
        </w:rPr>
        <w:t xml:space="preserve"> &lt;&lt; קריאה &gt;&gt;</w:t>
      </w:r>
      <w:r w:rsidRPr="00E12249">
        <w:rPr>
          <w:rStyle w:val="TagStyle"/>
          <w:rtl/>
        </w:rPr>
        <w:t xml:space="preserve"> </w:t>
      </w:r>
      <w:r>
        <w:rPr>
          <w:rtl/>
        </w:rPr>
        <w:t>מיכאל מלכיאלי (ש"ס):</w:t>
      </w:r>
      <w:r w:rsidRPr="00E12249">
        <w:rPr>
          <w:rStyle w:val="TagStyle"/>
          <w:rtl/>
        </w:rPr>
        <w:t xml:space="preserve"> </w:t>
      </w:r>
      <w:r w:rsidRPr="00797447">
        <w:rPr>
          <w:rStyle w:val="TagStyle"/>
          <w:rtl/>
        </w:rPr>
        <w:t xml:space="preserve">&lt;&lt; קריאה &gt;&gt; </w:t>
      </w:r>
      <w:r>
        <w:rPr>
          <w:rtl/>
        </w:rPr>
        <w:t xml:space="preserve">   </w:t>
      </w:r>
      <w:bookmarkEnd w:id="20219"/>
    </w:p>
    <w:p w:rsidR="00CE229E" w:rsidRDefault="00CE229E" w:rsidP="00587310">
      <w:pPr>
        <w:rPr>
          <w:rtl/>
        </w:rPr>
      </w:pPr>
    </w:p>
    <w:p w:rsidR="00CE229E" w:rsidRDefault="00587310" w:rsidP="00587310">
      <w:pPr>
        <w:rPr>
          <w:rtl/>
        </w:rPr>
      </w:pPr>
      <w:bookmarkStart w:id="20220" w:name="_ETM_Q40_719512"/>
      <w:bookmarkEnd w:id="20220"/>
      <w:r>
        <w:rPr>
          <w:rFonts w:hint="cs"/>
          <w:rtl/>
        </w:rPr>
        <w:t>– – –</w:t>
      </w:r>
    </w:p>
    <w:p w:rsidR="00CE229E" w:rsidRDefault="00CE229E" w:rsidP="002E296F">
      <w:pPr>
        <w:rPr>
          <w:rtl/>
        </w:rPr>
      </w:pPr>
    </w:p>
    <w:p w:rsidR="00CE229E" w:rsidRDefault="00CE229E" w:rsidP="002E296F">
      <w:pPr>
        <w:pStyle w:val="af5"/>
        <w:keepNext/>
        <w:rPr>
          <w:rtl/>
        </w:rPr>
      </w:pPr>
      <w:bookmarkStart w:id="20221" w:name="ET_interruption_5802_35"/>
      <w:r w:rsidRPr="00E12249">
        <w:rPr>
          <w:rStyle w:val="TagStyle"/>
          <w:rtl/>
        </w:rPr>
        <w:t xml:space="preserve"> &lt;&lt; קריאה &gt;&gt; </w:t>
      </w:r>
      <w:r>
        <w:rPr>
          <w:rtl/>
        </w:rPr>
        <w:t>שלמה קרעי (הליכוד):</w:t>
      </w:r>
      <w:r w:rsidRPr="00E12249">
        <w:rPr>
          <w:rStyle w:val="TagStyle"/>
          <w:rtl/>
        </w:rPr>
        <w:t xml:space="preserve"> &lt;&lt; קריאה &gt;&gt;</w:t>
      </w:r>
      <w:r>
        <w:rPr>
          <w:rtl/>
        </w:rPr>
        <w:t xml:space="preserve">   </w:t>
      </w:r>
      <w:bookmarkEnd w:id="20221"/>
    </w:p>
    <w:p w:rsidR="00CE229E" w:rsidRDefault="00CE229E" w:rsidP="00587310">
      <w:pPr>
        <w:rPr>
          <w:rtl/>
          <w:lang w:eastAsia="he-IL"/>
        </w:rPr>
      </w:pPr>
    </w:p>
    <w:p w:rsidR="00CE229E" w:rsidRDefault="00CE229E" w:rsidP="002E296F">
      <w:pPr>
        <w:rPr>
          <w:rtl/>
          <w:lang w:eastAsia="he-IL"/>
        </w:rPr>
      </w:pPr>
      <w:r>
        <w:rPr>
          <w:rFonts w:hint="cs"/>
          <w:rtl/>
          <w:lang w:eastAsia="he-IL"/>
        </w:rPr>
        <w:t>לוועדה המשותפת.</w:t>
      </w:r>
    </w:p>
    <w:p w:rsidR="00CE229E" w:rsidRDefault="00CE229E" w:rsidP="002E296F">
      <w:pPr>
        <w:rPr>
          <w:rtl/>
          <w:lang w:eastAsia="he-IL"/>
        </w:rPr>
      </w:pPr>
    </w:p>
    <w:p w:rsidR="00CE229E" w:rsidRDefault="00CE229E" w:rsidP="002E296F">
      <w:pPr>
        <w:pStyle w:val="af5"/>
        <w:rPr>
          <w:rtl/>
        </w:rPr>
      </w:pPr>
      <w:bookmarkStart w:id="20222" w:name="_ETM_Q40_729000"/>
      <w:bookmarkStart w:id="20223" w:name="ET_speakercontinue_5628_36"/>
      <w:bookmarkEnd w:id="20222"/>
      <w:r w:rsidRPr="00797447">
        <w:rPr>
          <w:rStyle w:val="TagStyle"/>
          <w:rtl/>
        </w:rPr>
        <w:t xml:space="preserve"> &lt;&lt; קריאה &gt;&gt;</w:t>
      </w:r>
      <w:r w:rsidRPr="00E12249">
        <w:rPr>
          <w:rStyle w:val="TagStyle"/>
          <w:rtl/>
        </w:rPr>
        <w:t xml:space="preserve"> </w:t>
      </w:r>
      <w:r>
        <w:rPr>
          <w:rtl/>
        </w:rPr>
        <w:t>מיכאל מלכיאלי (ש"ס):</w:t>
      </w:r>
      <w:r w:rsidRPr="00E12249">
        <w:rPr>
          <w:rStyle w:val="TagStyle"/>
          <w:rtl/>
        </w:rPr>
        <w:t xml:space="preserve"> </w:t>
      </w:r>
      <w:r w:rsidRPr="00797447">
        <w:rPr>
          <w:rStyle w:val="TagStyle"/>
          <w:rtl/>
        </w:rPr>
        <w:t xml:space="preserve">&lt;&lt; קריאה &gt;&gt; </w:t>
      </w:r>
      <w:r>
        <w:rPr>
          <w:rtl/>
        </w:rPr>
        <w:t xml:space="preserve">   </w:t>
      </w:r>
      <w:bookmarkEnd w:id="20223"/>
    </w:p>
    <w:p w:rsidR="00CE229E" w:rsidRDefault="00CE229E" w:rsidP="00587310">
      <w:pPr>
        <w:rPr>
          <w:rtl/>
          <w:lang w:eastAsia="he-IL"/>
        </w:rPr>
      </w:pPr>
    </w:p>
    <w:p w:rsidR="00CE229E" w:rsidRDefault="00CE229E" w:rsidP="002E296F">
      <w:pPr>
        <w:rPr>
          <w:rtl/>
          <w:lang w:eastAsia="he-IL"/>
        </w:rPr>
      </w:pPr>
      <w:r>
        <w:rPr>
          <w:rFonts w:hint="cs"/>
          <w:rtl/>
          <w:lang w:eastAsia="he-IL"/>
        </w:rPr>
        <w:t xml:space="preserve">אבל אין ועדה. הוא לא </w:t>
      </w:r>
      <w:bookmarkStart w:id="20224" w:name="_ETM_Q40_729199"/>
      <w:bookmarkEnd w:id="20224"/>
      <w:r>
        <w:rPr>
          <w:rFonts w:hint="cs"/>
          <w:rtl/>
          <w:lang w:eastAsia="he-IL"/>
        </w:rPr>
        <w:t>יכול להעביר לוועדה שלא קיימת.</w:t>
      </w:r>
      <w:bookmarkStart w:id="20225" w:name="_ETM_Q40_732785"/>
      <w:bookmarkStart w:id="20226" w:name="_ETM_Q40_732839"/>
      <w:bookmarkEnd w:id="20225"/>
      <w:bookmarkEnd w:id="20226"/>
      <w:r>
        <w:rPr>
          <w:rFonts w:hint="cs"/>
          <w:rtl/>
          <w:lang w:eastAsia="he-IL"/>
        </w:rPr>
        <w:t xml:space="preserve"> לוועדת הכנסת.</w:t>
      </w:r>
    </w:p>
    <w:p w:rsidR="00CE229E" w:rsidRDefault="00CE229E" w:rsidP="002E296F">
      <w:pPr>
        <w:rPr>
          <w:rtl/>
          <w:lang w:eastAsia="he-IL"/>
        </w:rPr>
      </w:pPr>
    </w:p>
    <w:p w:rsidR="00CE229E" w:rsidRDefault="00CE229E" w:rsidP="002E296F">
      <w:pPr>
        <w:pStyle w:val="af6"/>
        <w:keepNext/>
        <w:rPr>
          <w:rtl/>
        </w:rPr>
      </w:pPr>
      <w:r w:rsidRPr="00E12249">
        <w:rPr>
          <w:rStyle w:val="TagStyle"/>
          <w:rtl/>
        </w:rPr>
        <w:t xml:space="preserve"> &lt;&lt; יור &gt;&gt; </w:t>
      </w:r>
      <w:r>
        <w:rPr>
          <w:rtl/>
        </w:rPr>
        <w:t>היו"ר מנסור עבאס:</w:t>
      </w:r>
      <w:r w:rsidRPr="00E12249">
        <w:rPr>
          <w:rStyle w:val="TagStyle"/>
          <w:rtl/>
        </w:rPr>
        <w:t xml:space="preserve"> &lt;&lt; יור &gt;&gt;</w:t>
      </w:r>
      <w:r>
        <w:rPr>
          <w:rtl/>
        </w:rPr>
        <w:t xml:space="preserve">   </w:t>
      </w:r>
    </w:p>
    <w:p w:rsidR="00CE229E" w:rsidRDefault="00CE229E" w:rsidP="00587310">
      <w:pPr>
        <w:rPr>
          <w:rtl/>
          <w:lang w:eastAsia="he-IL"/>
        </w:rPr>
      </w:pPr>
    </w:p>
    <w:p w:rsidR="00CE229E" w:rsidRDefault="00CE229E" w:rsidP="002E296F">
      <w:pPr>
        <w:rPr>
          <w:rtl/>
          <w:lang w:eastAsia="he-IL"/>
        </w:rPr>
      </w:pPr>
      <w:r>
        <w:rPr>
          <w:rFonts w:hint="cs"/>
          <w:rtl/>
          <w:lang w:eastAsia="he-IL"/>
        </w:rPr>
        <w:t xml:space="preserve">אוקיי, בסדר. סליחה, אדוני </w:t>
      </w:r>
      <w:bookmarkStart w:id="20227" w:name="_ETM_Q40_738019"/>
      <w:bookmarkEnd w:id="20227"/>
      <w:r>
        <w:rPr>
          <w:rFonts w:hint="cs"/>
          <w:rtl/>
          <w:lang w:eastAsia="he-IL"/>
        </w:rPr>
        <w:t xml:space="preserve">השר. בואו קודם כול נקשיב לתשובתו של השר, ואז נוכל </w:t>
      </w:r>
      <w:bookmarkStart w:id="20228" w:name="_ETM_Q40_743823"/>
      <w:bookmarkEnd w:id="20228"/>
      <w:r>
        <w:rPr>
          <w:rtl/>
          <w:lang w:eastAsia="he-IL"/>
        </w:rPr>
        <w:t>–</w:t>
      </w:r>
      <w:r>
        <w:rPr>
          <w:rFonts w:hint="cs"/>
          <w:rtl/>
          <w:lang w:eastAsia="he-IL"/>
        </w:rPr>
        <w:t xml:space="preserve"> אני חשבתי </w:t>
      </w:r>
      <w:r>
        <w:rPr>
          <w:rtl/>
          <w:lang w:eastAsia="he-IL"/>
        </w:rPr>
        <w:t>–</w:t>
      </w:r>
      <w:r>
        <w:rPr>
          <w:rFonts w:hint="cs"/>
          <w:rtl/>
          <w:lang w:eastAsia="he-IL"/>
        </w:rPr>
        <w:t xml:space="preserve"> אוקיי, השר עודד פורר, בבקשה, אתה </w:t>
      </w:r>
      <w:bookmarkStart w:id="20229" w:name="_ETM_Q40_747990"/>
      <w:bookmarkEnd w:id="20229"/>
      <w:r>
        <w:rPr>
          <w:rFonts w:hint="cs"/>
          <w:rtl/>
          <w:lang w:eastAsia="he-IL"/>
        </w:rPr>
        <w:t>יכול להשיב.</w:t>
      </w:r>
    </w:p>
    <w:p w:rsidR="00CE229E" w:rsidRDefault="00CE229E" w:rsidP="002E296F">
      <w:pPr>
        <w:rPr>
          <w:rtl/>
          <w:lang w:eastAsia="he-IL"/>
        </w:rPr>
      </w:pPr>
      <w:bookmarkStart w:id="20230" w:name="_ETM_Q40_760651"/>
      <w:bookmarkStart w:id="20231" w:name="_ETM_Q40_760705"/>
      <w:bookmarkEnd w:id="20230"/>
      <w:bookmarkEnd w:id="20231"/>
    </w:p>
    <w:p w:rsidR="00CE229E" w:rsidRDefault="00CE229E" w:rsidP="002E296F">
      <w:pPr>
        <w:rPr>
          <w:rtl/>
          <w:lang w:eastAsia="he-IL"/>
        </w:rPr>
      </w:pPr>
      <w:bookmarkStart w:id="20232" w:name="_ETM_Q40_760794"/>
      <w:bookmarkStart w:id="20233" w:name="_ETM_Q40_760843"/>
      <w:bookmarkEnd w:id="20232"/>
      <w:bookmarkEnd w:id="20233"/>
      <w:r>
        <w:rPr>
          <w:rFonts w:hint="cs"/>
          <w:rtl/>
          <w:lang w:eastAsia="he-IL"/>
        </w:rPr>
        <w:t xml:space="preserve">את הצעתו של חבר הכנסת איתמר בן גביר זה לוועדת הכנסת, ואז היא תקבע </w:t>
      </w:r>
      <w:bookmarkStart w:id="20234" w:name="_ETM_Q40_765631"/>
      <w:bookmarkEnd w:id="20234"/>
      <w:r>
        <w:rPr>
          <w:rFonts w:hint="cs"/>
          <w:rtl/>
          <w:lang w:eastAsia="he-IL"/>
        </w:rPr>
        <w:t>לאן הנושא הזה ינותב.</w:t>
      </w:r>
    </w:p>
    <w:p w:rsidR="00CE229E" w:rsidRDefault="00CE229E" w:rsidP="002E296F">
      <w:pPr>
        <w:rPr>
          <w:rtl/>
          <w:lang w:eastAsia="he-IL"/>
        </w:rPr>
      </w:pPr>
    </w:p>
    <w:p w:rsidR="00CE229E" w:rsidRDefault="00CE229E" w:rsidP="002E296F">
      <w:pPr>
        <w:pStyle w:val="af5"/>
        <w:rPr>
          <w:rtl/>
        </w:rPr>
      </w:pPr>
      <w:bookmarkStart w:id="20235" w:name="ET_speakercontinue_5628_38"/>
      <w:r w:rsidRPr="00797447">
        <w:rPr>
          <w:rStyle w:val="TagStyle"/>
          <w:rtl/>
        </w:rPr>
        <w:t xml:space="preserve"> &lt;&lt; קריאה &gt;&gt;</w:t>
      </w:r>
      <w:r w:rsidRPr="00E12249">
        <w:rPr>
          <w:rStyle w:val="TagStyle"/>
          <w:rtl/>
        </w:rPr>
        <w:t xml:space="preserve"> </w:t>
      </w:r>
      <w:r>
        <w:rPr>
          <w:rtl/>
        </w:rPr>
        <w:t>מיכאל מלכיאלי (ש"ס):</w:t>
      </w:r>
      <w:r w:rsidRPr="00E12249">
        <w:rPr>
          <w:rStyle w:val="TagStyle"/>
          <w:rtl/>
        </w:rPr>
        <w:t xml:space="preserve"> </w:t>
      </w:r>
      <w:r w:rsidRPr="00797447">
        <w:rPr>
          <w:rStyle w:val="TagStyle"/>
          <w:rtl/>
        </w:rPr>
        <w:t xml:space="preserve">&lt;&lt; קריאה &gt;&gt; </w:t>
      </w:r>
      <w:r>
        <w:rPr>
          <w:rtl/>
        </w:rPr>
        <w:t xml:space="preserve">   </w:t>
      </w:r>
      <w:bookmarkEnd w:id="20235"/>
    </w:p>
    <w:p w:rsidR="00CE229E" w:rsidRDefault="00CE229E" w:rsidP="00587310">
      <w:pPr>
        <w:rPr>
          <w:rtl/>
          <w:lang w:eastAsia="he-IL"/>
        </w:rPr>
      </w:pPr>
    </w:p>
    <w:p w:rsidR="00CE229E" w:rsidRDefault="00CE229E" w:rsidP="00587310">
      <w:pPr>
        <w:rPr>
          <w:rtl/>
          <w:lang w:eastAsia="he-IL"/>
        </w:rPr>
      </w:pPr>
      <w:r>
        <w:rPr>
          <w:rFonts w:hint="cs"/>
          <w:rtl/>
          <w:lang w:eastAsia="he-IL"/>
        </w:rPr>
        <w:t xml:space="preserve">אלא אם כן השר </w:t>
      </w:r>
      <w:r w:rsidR="00587310">
        <w:rPr>
          <w:rFonts w:hint="cs"/>
          <w:rtl/>
          <w:lang w:eastAsia="he-IL"/>
        </w:rPr>
        <w:t>– – –</w:t>
      </w:r>
    </w:p>
    <w:p w:rsidR="00CE229E" w:rsidRDefault="00CE229E" w:rsidP="002E296F">
      <w:pPr>
        <w:rPr>
          <w:rtl/>
          <w:lang w:eastAsia="he-IL"/>
        </w:rPr>
      </w:pPr>
    </w:p>
    <w:p w:rsidR="001114EC" w:rsidRDefault="001114EC" w:rsidP="002E296F">
      <w:pPr>
        <w:pStyle w:val="a4"/>
        <w:rPr>
          <w:rtl/>
        </w:rPr>
      </w:pPr>
      <w:bookmarkStart w:id="20236" w:name="ET_speaker_6211_2"/>
      <w:bookmarkEnd w:id="19064"/>
      <w:r w:rsidRPr="00FF7F4B">
        <w:rPr>
          <w:rStyle w:val="TagStyle"/>
          <w:rtl/>
        </w:rPr>
        <w:t>&lt;&lt; דובר &gt;&gt;</w:t>
      </w:r>
      <w:r w:rsidRPr="009709E3">
        <w:rPr>
          <w:rStyle w:val="TagStyle"/>
          <w:rtl/>
        </w:rPr>
        <w:t xml:space="preserve"> </w:t>
      </w:r>
      <w:bookmarkStart w:id="20237" w:name="_Toc88083004"/>
      <w:bookmarkStart w:id="20238" w:name="_Toc88084067"/>
      <w:r>
        <w:rPr>
          <w:rtl/>
        </w:rPr>
        <w:t>שר החקלאות ופיתוח הכפר עודד פורר:</w:t>
      </w:r>
      <w:bookmarkEnd w:id="20237"/>
      <w:bookmarkEnd w:id="20238"/>
      <w:r w:rsidRPr="009709E3">
        <w:rPr>
          <w:rStyle w:val="TagStyle"/>
          <w:rtl/>
        </w:rPr>
        <w:t xml:space="preserve"> </w:t>
      </w:r>
      <w:r w:rsidRPr="00FF7F4B">
        <w:rPr>
          <w:rStyle w:val="TagStyle"/>
          <w:rtl/>
        </w:rPr>
        <w:t>&lt;&lt; דובר &gt;&gt;</w:t>
      </w:r>
      <w:r>
        <w:rPr>
          <w:rtl/>
        </w:rPr>
        <w:t xml:space="preserve">   </w:t>
      </w:r>
      <w:bookmarkEnd w:id="20236"/>
    </w:p>
    <w:p w:rsidR="001114EC" w:rsidRDefault="001114EC" w:rsidP="00587310">
      <w:pPr>
        <w:rPr>
          <w:rtl/>
          <w:lang w:eastAsia="he-IL"/>
        </w:rPr>
      </w:pPr>
    </w:p>
    <w:p w:rsidR="001114EC" w:rsidRDefault="001114EC" w:rsidP="002E296F">
      <w:pPr>
        <w:rPr>
          <w:rtl/>
          <w:lang w:eastAsia="he-IL"/>
        </w:rPr>
      </w:pPr>
      <w:r>
        <w:rPr>
          <w:rFonts w:hint="cs"/>
          <w:rtl/>
          <w:lang w:eastAsia="he-IL"/>
        </w:rPr>
        <w:t xml:space="preserve">ראשית, לעניין ההצעה לסדר-היום, חבר הכנסת מלכיאלי, מאחר שגם היית במליאה בדיון בהצעה לוועדת חקירה פרלמנטרית, </w:t>
      </w:r>
      <w:bookmarkStart w:id="20239" w:name="_ETM_Q41_174000"/>
      <w:bookmarkEnd w:id="20239"/>
      <w:r>
        <w:rPr>
          <w:rFonts w:hint="cs"/>
          <w:rtl/>
          <w:lang w:eastAsia="he-IL"/>
        </w:rPr>
        <w:t xml:space="preserve">אין צורך לחזור על הדברים. אני גם שמח שחבר הכנסת בן גביר קיבל וגם אתה קיבלת </w:t>
      </w:r>
      <w:r>
        <w:rPr>
          <w:rFonts w:hint="eastAsia"/>
          <w:rtl/>
          <w:lang w:eastAsia="he-IL"/>
        </w:rPr>
        <w:t>–</w:t>
      </w:r>
      <w:r>
        <w:rPr>
          <w:rFonts w:hint="cs"/>
          <w:rtl/>
          <w:lang w:eastAsia="he-IL"/>
        </w:rPr>
        <w:t xml:space="preserve"> הצבעתם בעד </w:t>
      </w:r>
      <w:r>
        <w:rPr>
          <w:rFonts w:hint="eastAsia"/>
          <w:rtl/>
          <w:lang w:eastAsia="he-IL"/>
        </w:rPr>
        <w:t xml:space="preserve">– </w:t>
      </w:r>
      <w:r>
        <w:rPr>
          <w:rFonts w:hint="cs"/>
          <w:rtl/>
          <w:lang w:eastAsia="he-IL"/>
        </w:rPr>
        <w:t xml:space="preserve">את ההצעה להעביר את זה לדיון בוועדת חוץ </w:t>
      </w:r>
      <w:bookmarkStart w:id="20240" w:name="_ETM_Q41_187000"/>
      <w:bookmarkEnd w:id="20240"/>
      <w:r>
        <w:rPr>
          <w:rFonts w:hint="cs"/>
          <w:rtl/>
          <w:lang w:eastAsia="he-IL"/>
        </w:rPr>
        <w:t xml:space="preserve">וביטחון, בוועדה לביטחון פנים, בוועדה משותפת </w:t>
      </w:r>
      <w:r>
        <w:rPr>
          <w:rtl/>
          <w:lang w:eastAsia="he-IL"/>
        </w:rPr>
        <w:t>–</w:t>
      </w:r>
      <w:r>
        <w:rPr>
          <w:rFonts w:hint="cs"/>
          <w:rtl/>
          <w:lang w:eastAsia="he-IL"/>
        </w:rPr>
        <w:t xml:space="preserve"> בכלל, על כל הנושא של הנוהל והטיפול בדור </w:t>
      </w:r>
      <w:bookmarkStart w:id="20241" w:name="_ETM_Q41_196000"/>
      <w:bookmarkEnd w:id="20241"/>
      <w:r>
        <w:rPr>
          <w:rFonts w:hint="cs"/>
          <w:rtl/>
          <w:lang w:eastAsia="he-IL"/>
        </w:rPr>
        <w:t xml:space="preserve">הזה. אני חושב שזה בהחלט מבורך. </w:t>
      </w:r>
    </w:p>
    <w:p w:rsidR="001114EC" w:rsidRDefault="001114EC" w:rsidP="002E296F">
      <w:pPr>
        <w:rPr>
          <w:rtl/>
          <w:lang w:eastAsia="he-IL"/>
        </w:rPr>
      </w:pPr>
    </w:p>
    <w:p w:rsidR="001114EC" w:rsidRDefault="001114EC" w:rsidP="00587310">
      <w:pPr>
        <w:rPr>
          <w:rtl/>
          <w:lang w:eastAsia="he-IL"/>
        </w:rPr>
      </w:pPr>
      <w:bookmarkStart w:id="20242" w:name="_ETM_Q41_199000"/>
      <w:bookmarkEnd w:id="20242"/>
      <w:r>
        <w:rPr>
          <w:rFonts w:hint="cs"/>
          <w:rtl/>
          <w:lang w:eastAsia="he-IL"/>
        </w:rPr>
        <w:t xml:space="preserve">לעניין תעסוקת חרדים </w:t>
      </w:r>
      <w:r>
        <w:rPr>
          <w:rtl/>
          <w:lang w:eastAsia="he-IL"/>
        </w:rPr>
        <w:t>–</w:t>
      </w:r>
      <w:r>
        <w:rPr>
          <w:rFonts w:hint="cs"/>
          <w:rtl/>
          <w:lang w:eastAsia="he-IL"/>
        </w:rPr>
        <w:t xml:space="preserve"> </w:t>
      </w:r>
      <w:bookmarkStart w:id="20243" w:name="_ETM_Q41_203000"/>
      <w:bookmarkEnd w:id="20243"/>
      <w:r>
        <w:rPr>
          <w:rFonts w:hint="cs"/>
          <w:rtl/>
          <w:lang w:eastAsia="he-IL"/>
        </w:rPr>
        <w:t xml:space="preserve">ראשית, לגבי התשובה שהקראתי קודם, אם אתה </w:t>
      </w:r>
      <w:bookmarkStart w:id="20244" w:name="_ETM_Q41_209000"/>
      <w:bookmarkEnd w:id="20244"/>
      <w:r>
        <w:rPr>
          <w:rFonts w:hint="cs"/>
          <w:rtl/>
          <w:lang w:eastAsia="he-IL"/>
        </w:rPr>
        <w:t xml:space="preserve">באמת רוצה לשמוע ולהבין, 1. מה שנאמר </w:t>
      </w:r>
      <w:r>
        <w:rPr>
          <w:rtl/>
          <w:lang w:eastAsia="he-IL"/>
        </w:rPr>
        <w:t>–</w:t>
      </w:r>
      <w:r>
        <w:rPr>
          <w:rFonts w:hint="cs"/>
          <w:rtl/>
          <w:lang w:eastAsia="he-IL"/>
        </w:rPr>
        <w:t xml:space="preserve"> ואני </w:t>
      </w:r>
      <w:bookmarkStart w:id="20245" w:name="_ETM_Q41_211000"/>
      <w:bookmarkEnd w:id="20245"/>
      <w:r>
        <w:rPr>
          <w:rFonts w:hint="cs"/>
          <w:rtl/>
          <w:lang w:eastAsia="he-IL"/>
        </w:rPr>
        <w:t xml:space="preserve">בהחלט חושב שזה הדבר הנכון </w:t>
      </w:r>
      <w:r>
        <w:rPr>
          <w:rFonts w:hint="eastAsia"/>
          <w:rtl/>
          <w:lang w:eastAsia="he-IL"/>
        </w:rPr>
        <w:t xml:space="preserve">– </w:t>
      </w:r>
      <w:r>
        <w:rPr>
          <w:rFonts w:hint="cs"/>
          <w:rtl/>
          <w:lang w:eastAsia="he-IL"/>
        </w:rPr>
        <w:t>זה המעבר ל-</w:t>
      </w:r>
      <w:r>
        <w:rPr>
          <w:lang w:eastAsia="he-IL"/>
        </w:rPr>
        <w:t>on the job training</w:t>
      </w:r>
      <w:r>
        <w:rPr>
          <w:rFonts w:hint="cs"/>
          <w:rtl/>
          <w:lang w:eastAsia="he-IL"/>
        </w:rPr>
        <w:t xml:space="preserve">. אבל מדבריך כאן עלתה בדיוק הנקודה הבעייתית </w:t>
      </w:r>
      <w:r>
        <w:rPr>
          <w:rtl/>
          <w:lang w:eastAsia="he-IL"/>
        </w:rPr>
        <w:t>–</w:t>
      </w:r>
      <w:r>
        <w:rPr>
          <w:rFonts w:hint="cs"/>
          <w:rtl/>
          <w:lang w:eastAsia="he-IL"/>
        </w:rPr>
        <w:t xml:space="preserve"> צרח אותה גם קצת חבר הכנסת יעקב אשר </w:t>
      </w:r>
      <w:bookmarkStart w:id="20246" w:name="_ETM_Q41_225000"/>
      <w:bookmarkEnd w:id="20246"/>
      <w:r>
        <w:rPr>
          <w:rFonts w:hint="cs"/>
          <w:rtl/>
          <w:lang w:eastAsia="he-IL"/>
        </w:rPr>
        <w:t xml:space="preserve">מכיסאו שם </w:t>
      </w:r>
      <w:r>
        <w:rPr>
          <w:rtl/>
          <w:lang w:eastAsia="he-IL"/>
        </w:rPr>
        <w:t>–</w:t>
      </w:r>
      <w:r>
        <w:rPr>
          <w:rFonts w:hint="cs"/>
          <w:rtl/>
          <w:lang w:eastAsia="he-IL"/>
        </w:rPr>
        <w:t xml:space="preserve"> נושא ההפרדה. תראה, שילוב חרדים בשירות המדינה, אני חושב שהוא חשוב, כפי שחשוב לשלב את כל האוכלוסיות במדינת ישראל בתוך שירות המדינה:</w:t>
      </w:r>
      <w:bookmarkStart w:id="20247" w:name="_ETM_Q41_238000"/>
      <w:bookmarkEnd w:id="20247"/>
      <w:r>
        <w:rPr>
          <w:rFonts w:hint="cs"/>
          <w:rtl/>
          <w:lang w:eastAsia="he-IL"/>
        </w:rPr>
        <w:t xml:space="preserve"> חרדים, ערבים, דרוזים, </w:t>
      </w:r>
      <w:proofErr w:type="spellStart"/>
      <w:r>
        <w:rPr>
          <w:rFonts w:hint="cs"/>
          <w:rtl/>
          <w:lang w:eastAsia="he-IL"/>
        </w:rPr>
        <w:t>צ'רקסים</w:t>
      </w:r>
      <w:proofErr w:type="spellEnd"/>
      <w:r>
        <w:rPr>
          <w:rFonts w:hint="cs"/>
          <w:rtl/>
          <w:lang w:eastAsia="he-IL"/>
        </w:rPr>
        <w:t xml:space="preserve">, עולים חדשים, ותיקים </w:t>
      </w:r>
      <w:r>
        <w:rPr>
          <w:rtl/>
          <w:lang w:eastAsia="he-IL"/>
        </w:rPr>
        <w:t>–</w:t>
      </w:r>
      <w:r>
        <w:rPr>
          <w:rFonts w:hint="cs"/>
          <w:rtl/>
          <w:lang w:eastAsia="he-IL"/>
        </w:rPr>
        <w:t xml:space="preserve"> כולם. אני </w:t>
      </w:r>
      <w:bookmarkStart w:id="20248" w:name="_ETM_Q41_241000"/>
      <w:bookmarkEnd w:id="20248"/>
      <w:r>
        <w:rPr>
          <w:rFonts w:hint="cs"/>
          <w:rtl/>
          <w:lang w:eastAsia="he-IL"/>
        </w:rPr>
        <w:t xml:space="preserve">חושב ששירות המדינה צריך להיות כזה שרואים בו את פניה של החברה </w:t>
      </w:r>
      <w:r w:rsidR="00587310">
        <w:rPr>
          <w:rFonts w:hint="cs"/>
          <w:rtl/>
          <w:lang w:eastAsia="he-IL"/>
        </w:rPr>
        <w:t>– –</w:t>
      </w:r>
    </w:p>
    <w:p w:rsidR="001114EC" w:rsidRDefault="001114EC" w:rsidP="002E296F">
      <w:pPr>
        <w:rPr>
          <w:rtl/>
          <w:lang w:eastAsia="he-IL"/>
        </w:rPr>
      </w:pPr>
    </w:p>
    <w:p w:rsidR="001114EC" w:rsidRDefault="001114EC" w:rsidP="002E296F">
      <w:pPr>
        <w:pStyle w:val="af6"/>
        <w:rPr>
          <w:rtl/>
        </w:rPr>
      </w:pPr>
      <w:r w:rsidRPr="00FF7F4B">
        <w:rPr>
          <w:rStyle w:val="TagStyle"/>
          <w:rtl/>
        </w:rPr>
        <w:t xml:space="preserve"> &lt;&lt; יור &gt;&gt;</w:t>
      </w:r>
      <w:r w:rsidRPr="009709E3">
        <w:rPr>
          <w:rStyle w:val="TagStyle"/>
          <w:rtl/>
        </w:rPr>
        <w:t xml:space="preserve"> </w:t>
      </w:r>
      <w:r>
        <w:rPr>
          <w:rtl/>
        </w:rPr>
        <w:t>היו"ר מנסור עבאס:</w:t>
      </w:r>
      <w:r w:rsidRPr="009709E3">
        <w:rPr>
          <w:rStyle w:val="TagStyle"/>
          <w:rtl/>
        </w:rPr>
        <w:t xml:space="preserve"> </w:t>
      </w:r>
      <w:r w:rsidRPr="00FF7F4B">
        <w:rPr>
          <w:rStyle w:val="TagStyle"/>
          <w:rtl/>
        </w:rPr>
        <w:t>&lt;&lt; יור &gt;&gt;</w:t>
      </w:r>
      <w:r>
        <w:rPr>
          <w:rtl/>
        </w:rPr>
        <w:t xml:space="preserve">   </w:t>
      </w:r>
    </w:p>
    <w:p w:rsidR="001114EC" w:rsidRDefault="001114EC" w:rsidP="00587310">
      <w:pPr>
        <w:rPr>
          <w:rtl/>
          <w:lang w:eastAsia="he-IL"/>
        </w:rPr>
      </w:pPr>
    </w:p>
    <w:p w:rsidR="001114EC" w:rsidRDefault="001114EC" w:rsidP="00587310">
      <w:pPr>
        <w:rPr>
          <w:rtl/>
          <w:lang w:eastAsia="he-IL"/>
        </w:rPr>
      </w:pPr>
      <w:r>
        <w:rPr>
          <w:rFonts w:hint="cs"/>
          <w:rtl/>
          <w:lang w:eastAsia="he-IL"/>
        </w:rPr>
        <w:t xml:space="preserve">אדוני השר, יש </w:t>
      </w:r>
      <w:bookmarkStart w:id="20249" w:name="_ETM_Q41_250000"/>
      <w:bookmarkEnd w:id="20249"/>
      <w:r>
        <w:rPr>
          <w:rFonts w:hint="cs"/>
          <w:rtl/>
          <w:lang w:eastAsia="he-IL"/>
        </w:rPr>
        <w:t xml:space="preserve">עוד האתיופים </w:t>
      </w:r>
      <w:r w:rsidR="00587310">
        <w:rPr>
          <w:rFonts w:hint="cs"/>
          <w:rtl/>
          <w:lang w:eastAsia="he-IL"/>
        </w:rPr>
        <w:t>– – –</w:t>
      </w:r>
      <w:r>
        <w:rPr>
          <w:rFonts w:hint="cs"/>
          <w:rtl/>
          <w:lang w:eastAsia="he-IL"/>
        </w:rPr>
        <w:t xml:space="preserve"> </w:t>
      </w:r>
      <w:bookmarkStart w:id="20250" w:name="_ETM_Q41_252000"/>
      <w:bookmarkEnd w:id="20250"/>
      <w:r>
        <w:rPr>
          <w:rFonts w:hint="cs"/>
          <w:rtl/>
          <w:lang w:eastAsia="he-IL"/>
        </w:rPr>
        <w:t>ונשים.</w:t>
      </w:r>
    </w:p>
    <w:p w:rsidR="001114EC" w:rsidRDefault="001114EC" w:rsidP="002E296F">
      <w:pPr>
        <w:rPr>
          <w:rtl/>
          <w:lang w:eastAsia="he-IL"/>
        </w:rPr>
      </w:pPr>
    </w:p>
    <w:p w:rsidR="001114EC" w:rsidRDefault="001114EC" w:rsidP="002E296F">
      <w:pPr>
        <w:pStyle w:val="-"/>
        <w:rPr>
          <w:rtl/>
        </w:rPr>
      </w:pPr>
      <w:r w:rsidRPr="00FF7F4B">
        <w:rPr>
          <w:rStyle w:val="TagStyle"/>
          <w:rtl/>
        </w:rPr>
        <w:t xml:space="preserve"> &lt;&lt; דובר_המשך &gt;&gt;</w:t>
      </w:r>
      <w:r w:rsidRPr="009709E3">
        <w:rPr>
          <w:rStyle w:val="TagStyle"/>
          <w:rtl/>
        </w:rPr>
        <w:t xml:space="preserve"> </w:t>
      </w:r>
      <w:r>
        <w:rPr>
          <w:rtl/>
        </w:rPr>
        <w:t>שר החקלאות ופיתוח הכפר עודד פורר:</w:t>
      </w:r>
      <w:r w:rsidRPr="009709E3">
        <w:rPr>
          <w:rStyle w:val="TagStyle"/>
          <w:rtl/>
        </w:rPr>
        <w:t xml:space="preserve"> </w:t>
      </w:r>
      <w:r w:rsidRPr="00FF7F4B">
        <w:rPr>
          <w:rStyle w:val="TagStyle"/>
          <w:rtl/>
        </w:rPr>
        <w:t>&lt;&lt; דובר_המשך &gt;&gt;</w:t>
      </w:r>
      <w:r>
        <w:rPr>
          <w:rtl/>
        </w:rPr>
        <w:t xml:space="preserve">   </w:t>
      </w:r>
    </w:p>
    <w:p w:rsidR="001114EC" w:rsidRDefault="001114EC" w:rsidP="00587310">
      <w:pPr>
        <w:rPr>
          <w:rtl/>
          <w:lang w:eastAsia="he-IL"/>
        </w:rPr>
      </w:pPr>
    </w:p>
    <w:p w:rsidR="001114EC" w:rsidRDefault="001114EC" w:rsidP="002E296F">
      <w:pPr>
        <w:rPr>
          <w:rtl/>
          <w:lang w:eastAsia="he-IL"/>
        </w:rPr>
      </w:pPr>
      <w:r>
        <w:rPr>
          <w:rFonts w:hint="cs"/>
          <w:rtl/>
          <w:lang w:eastAsia="he-IL"/>
        </w:rPr>
        <w:t>כן</w:t>
      </w:r>
      <w:r w:rsidR="0032003C">
        <w:rPr>
          <w:rFonts w:hint="cs"/>
          <w:rtl/>
          <w:lang w:eastAsia="he-IL"/>
        </w:rPr>
        <w:t>,</w:t>
      </w:r>
      <w:r>
        <w:rPr>
          <w:rFonts w:hint="cs"/>
          <w:rtl/>
          <w:lang w:eastAsia="he-IL"/>
        </w:rPr>
        <w:t xml:space="preserve"> אמרתי, עולים, ונשים. אני אתחיל דווקא באמת מהעניין של הנשים. </w:t>
      </w:r>
      <w:bookmarkStart w:id="20251" w:name="_ETM_Q41_258000"/>
      <w:bookmarkEnd w:id="20251"/>
      <w:r>
        <w:rPr>
          <w:rFonts w:hint="cs"/>
          <w:rtl/>
          <w:lang w:eastAsia="he-IL"/>
        </w:rPr>
        <w:t xml:space="preserve">אנחנו רואים את זה קורה לא רק בנושא של שירות המדינה. אי-אפשר </w:t>
      </w:r>
      <w:r>
        <w:rPr>
          <w:rtl/>
          <w:lang w:eastAsia="he-IL"/>
        </w:rPr>
        <w:t>–</w:t>
      </w:r>
      <w:r>
        <w:rPr>
          <w:rFonts w:hint="cs"/>
          <w:rtl/>
          <w:lang w:eastAsia="he-IL"/>
        </w:rPr>
        <w:t xml:space="preserve"> עלו כאן </w:t>
      </w:r>
      <w:bookmarkStart w:id="20252" w:name="_ETM_Q41_261000"/>
      <w:bookmarkEnd w:id="20252"/>
      <w:r>
        <w:rPr>
          <w:rFonts w:hint="cs"/>
          <w:rtl/>
          <w:lang w:eastAsia="he-IL"/>
        </w:rPr>
        <w:t xml:space="preserve">כמה הצעות חוק נוספות מטעם חברי הכנסת מש"ס ויהדות </w:t>
      </w:r>
      <w:bookmarkStart w:id="20253" w:name="_ETM_Q41_264000"/>
      <w:bookmarkEnd w:id="20253"/>
      <w:r>
        <w:rPr>
          <w:rFonts w:hint="cs"/>
          <w:rtl/>
          <w:lang w:eastAsia="he-IL"/>
        </w:rPr>
        <w:t xml:space="preserve">התורה בנושאים אחרים </w:t>
      </w:r>
      <w:r>
        <w:rPr>
          <w:rFonts w:hint="eastAsia"/>
          <w:rtl/>
          <w:lang w:eastAsia="he-IL"/>
        </w:rPr>
        <w:t>– להגיד</w:t>
      </w:r>
      <w:r>
        <w:rPr>
          <w:rFonts w:hint="cs"/>
          <w:rtl/>
          <w:lang w:eastAsia="he-IL"/>
        </w:rPr>
        <w:t xml:space="preserve">: </w:t>
      </w:r>
      <w:bookmarkStart w:id="20254" w:name="_ETM_Q41_269000"/>
      <w:bookmarkEnd w:id="20254"/>
      <w:r>
        <w:rPr>
          <w:rFonts w:hint="cs"/>
          <w:rtl/>
          <w:lang w:eastAsia="he-IL"/>
        </w:rPr>
        <w:t xml:space="preserve">כן, אתם רוצים שמהחברה החרדית יצאו לעבודה </w:t>
      </w:r>
      <w:r>
        <w:rPr>
          <w:rtl/>
          <w:lang w:eastAsia="he-IL"/>
        </w:rPr>
        <w:t>–</w:t>
      </w:r>
      <w:r>
        <w:rPr>
          <w:rFonts w:hint="cs"/>
          <w:rtl/>
          <w:lang w:eastAsia="he-IL"/>
        </w:rPr>
        <w:t xml:space="preserve"> הפרדה. שירות </w:t>
      </w:r>
      <w:bookmarkStart w:id="20255" w:name="_ETM_Q41_277000"/>
      <w:bookmarkEnd w:id="20255"/>
      <w:r>
        <w:rPr>
          <w:rFonts w:hint="cs"/>
          <w:rtl/>
          <w:lang w:eastAsia="he-IL"/>
        </w:rPr>
        <w:t xml:space="preserve">המדינה לא יהיה בהפרדה. אם מישהו אומר: תשמע, אני חייב את הקורס בהפרדה, </w:t>
      </w:r>
      <w:bookmarkStart w:id="20256" w:name="_ETM_Q41_287000"/>
      <w:bookmarkEnd w:id="20256"/>
      <w:r>
        <w:rPr>
          <w:rFonts w:hint="cs"/>
          <w:rtl/>
          <w:lang w:eastAsia="he-IL"/>
        </w:rPr>
        <w:t xml:space="preserve">ואם זה לא בהפרדה, מבחינתי זה לא קיים, הציפייה היא שגם השירות יהיה בהפרדה. </w:t>
      </w:r>
    </w:p>
    <w:p w:rsidR="001114EC" w:rsidRDefault="001114EC" w:rsidP="002E296F">
      <w:pPr>
        <w:rPr>
          <w:rtl/>
          <w:lang w:eastAsia="he-IL"/>
        </w:rPr>
      </w:pPr>
    </w:p>
    <w:p w:rsidR="001114EC" w:rsidRDefault="001114EC" w:rsidP="002E296F">
      <w:pPr>
        <w:pStyle w:val="af5"/>
        <w:rPr>
          <w:rtl/>
        </w:rPr>
      </w:pPr>
      <w:bookmarkStart w:id="20257" w:name="ET_interruption_5628_5"/>
      <w:r w:rsidRPr="00FF7F4B">
        <w:rPr>
          <w:rStyle w:val="TagStyle"/>
          <w:rtl/>
        </w:rPr>
        <w:t xml:space="preserve"> &lt;&lt; קריאה &gt;&gt;</w:t>
      </w:r>
      <w:r w:rsidRPr="009709E3">
        <w:rPr>
          <w:rStyle w:val="TagStyle"/>
          <w:rtl/>
        </w:rPr>
        <w:t xml:space="preserve"> </w:t>
      </w:r>
      <w:r>
        <w:rPr>
          <w:rtl/>
        </w:rPr>
        <w:t>מיכאל מלכיאלי (ש"ס):</w:t>
      </w:r>
      <w:r w:rsidRPr="009709E3">
        <w:rPr>
          <w:rStyle w:val="TagStyle"/>
          <w:rtl/>
        </w:rPr>
        <w:t xml:space="preserve"> </w:t>
      </w:r>
      <w:r w:rsidRPr="00FF7F4B">
        <w:rPr>
          <w:rStyle w:val="TagStyle"/>
          <w:rtl/>
        </w:rPr>
        <w:t>&lt;&lt; קריאה &gt;&gt;</w:t>
      </w:r>
      <w:r>
        <w:rPr>
          <w:rtl/>
        </w:rPr>
        <w:t xml:space="preserve">   </w:t>
      </w:r>
      <w:bookmarkEnd w:id="20257"/>
    </w:p>
    <w:p w:rsidR="001114EC" w:rsidRDefault="001114EC" w:rsidP="00587310">
      <w:pPr>
        <w:rPr>
          <w:rtl/>
          <w:lang w:eastAsia="he-IL"/>
        </w:rPr>
      </w:pPr>
    </w:p>
    <w:p w:rsidR="001114EC" w:rsidRDefault="00587310" w:rsidP="00587310">
      <w:pPr>
        <w:rPr>
          <w:rtl/>
          <w:lang w:eastAsia="he-IL"/>
        </w:rPr>
      </w:pPr>
      <w:r>
        <w:rPr>
          <w:rFonts w:hint="cs"/>
          <w:rtl/>
          <w:lang w:eastAsia="he-IL"/>
        </w:rPr>
        <w:t>– – –</w:t>
      </w:r>
    </w:p>
    <w:p w:rsidR="001114EC" w:rsidRDefault="001114EC" w:rsidP="002E296F">
      <w:pPr>
        <w:rPr>
          <w:rtl/>
          <w:lang w:eastAsia="he-IL"/>
        </w:rPr>
      </w:pPr>
    </w:p>
    <w:p w:rsidR="001114EC" w:rsidRDefault="001114EC" w:rsidP="002E296F">
      <w:pPr>
        <w:pStyle w:val="-"/>
        <w:keepNext/>
        <w:rPr>
          <w:rtl/>
        </w:rPr>
      </w:pPr>
      <w:r w:rsidRPr="00FF7F4B">
        <w:rPr>
          <w:rStyle w:val="TagStyle"/>
          <w:rtl/>
        </w:rPr>
        <w:t xml:space="preserve"> &lt;&lt; דובר_המשך &gt;&gt;</w:t>
      </w:r>
      <w:r w:rsidRPr="009709E3">
        <w:rPr>
          <w:rStyle w:val="TagStyle"/>
          <w:rtl/>
        </w:rPr>
        <w:t xml:space="preserve"> </w:t>
      </w:r>
      <w:r>
        <w:rPr>
          <w:rtl/>
        </w:rPr>
        <w:t>שר החקלאות ופיתוח הכפר עודד פורר:</w:t>
      </w:r>
      <w:r w:rsidRPr="009709E3">
        <w:rPr>
          <w:rStyle w:val="TagStyle"/>
          <w:rtl/>
        </w:rPr>
        <w:t xml:space="preserve"> </w:t>
      </w:r>
      <w:r w:rsidRPr="00FF7F4B">
        <w:rPr>
          <w:rStyle w:val="TagStyle"/>
          <w:rtl/>
        </w:rPr>
        <w:t>&lt;&lt; דובר_המשך &gt;&gt;</w:t>
      </w:r>
      <w:r>
        <w:rPr>
          <w:rtl/>
        </w:rPr>
        <w:t xml:space="preserve">   </w:t>
      </w:r>
    </w:p>
    <w:p w:rsidR="001114EC" w:rsidRDefault="001114EC" w:rsidP="00587310">
      <w:pPr>
        <w:rPr>
          <w:rtl/>
          <w:lang w:eastAsia="he-IL"/>
        </w:rPr>
      </w:pPr>
    </w:p>
    <w:p w:rsidR="001114EC" w:rsidRDefault="001114EC" w:rsidP="002E296F">
      <w:pPr>
        <w:keepNext/>
        <w:rPr>
          <w:rtl/>
          <w:lang w:eastAsia="he-IL"/>
        </w:rPr>
      </w:pPr>
      <w:r>
        <w:rPr>
          <w:rFonts w:hint="cs"/>
          <w:rtl/>
          <w:lang w:eastAsia="he-IL"/>
        </w:rPr>
        <w:t xml:space="preserve">מעולם לא. זה בדיוק התהליך. שירות המדינה הממלכתי יתקיים לפי העקרונות הממלכתיים של </w:t>
      </w:r>
      <w:bookmarkStart w:id="20258" w:name="_ETM_Q41_297000"/>
      <w:bookmarkEnd w:id="20258"/>
      <w:r>
        <w:rPr>
          <w:rFonts w:hint="cs"/>
          <w:rtl/>
          <w:lang w:eastAsia="he-IL"/>
        </w:rPr>
        <w:t xml:space="preserve">מדינת ישראל. </w:t>
      </w:r>
    </w:p>
    <w:p w:rsidR="001114EC" w:rsidRDefault="001114EC" w:rsidP="002E296F">
      <w:pPr>
        <w:ind w:firstLine="0"/>
        <w:rPr>
          <w:rtl/>
          <w:lang w:eastAsia="he-IL"/>
        </w:rPr>
      </w:pPr>
    </w:p>
    <w:p w:rsidR="001114EC" w:rsidRDefault="001114EC" w:rsidP="002E296F">
      <w:pPr>
        <w:pStyle w:val="af5"/>
        <w:rPr>
          <w:rtl/>
        </w:rPr>
      </w:pPr>
      <w:bookmarkStart w:id="20259" w:name="ET_interruption_5628_29"/>
      <w:r w:rsidRPr="00FF7F4B">
        <w:rPr>
          <w:rStyle w:val="TagStyle"/>
          <w:rtl/>
        </w:rPr>
        <w:t xml:space="preserve"> &lt;&lt; קריאה &gt;&gt;</w:t>
      </w:r>
      <w:r w:rsidRPr="002F20D3">
        <w:rPr>
          <w:rStyle w:val="TagStyle"/>
          <w:rtl/>
        </w:rPr>
        <w:t xml:space="preserve"> </w:t>
      </w:r>
      <w:r>
        <w:rPr>
          <w:rtl/>
        </w:rPr>
        <w:t>מיכאל מלכיאלי (ש"ס):</w:t>
      </w:r>
      <w:r w:rsidRPr="002F20D3">
        <w:rPr>
          <w:rStyle w:val="TagStyle"/>
          <w:rtl/>
        </w:rPr>
        <w:t xml:space="preserve"> </w:t>
      </w:r>
      <w:r w:rsidRPr="00FF7F4B">
        <w:rPr>
          <w:rStyle w:val="TagStyle"/>
          <w:rtl/>
        </w:rPr>
        <w:t>&lt;&lt; קריאה &gt;&gt;</w:t>
      </w:r>
      <w:r>
        <w:rPr>
          <w:rtl/>
        </w:rPr>
        <w:t xml:space="preserve">   </w:t>
      </w:r>
      <w:bookmarkEnd w:id="20259"/>
    </w:p>
    <w:p w:rsidR="001114EC" w:rsidRDefault="001114EC" w:rsidP="00587310">
      <w:pPr>
        <w:rPr>
          <w:rtl/>
          <w:lang w:eastAsia="he-IL"/>
        </w:rPr>
      </w:pPr>
    </w:p>
    <w:p w:rsidR="001114EC" w:rsidRDefault="00587310" w:rsidP="00587310">
      <w:pPr>
        <w:rPr>
          <w:rtl/>
          <w:lang w:eastAsia="he-IL"/>
        </w:rPr>
      </w:pPr>
      <w:r>
        <w:rPr>
          <w:rFonts w:hint="cs"/>
          <w:rtl/>
          <w:lang w:eastAsia="he-IL"/>
        </w:rPr>
        <w:t>– – –</w:t>
      </w:r>
    </w:p>
    <w:p w:rsidR="001114EC" w:rsidRDefault="001114EC" w:rsidP="002E296F">
      <w:pPr>
        <w:rPr>
          <w:rtl/>
          <w:lang w:eastAsia="he-IL"/>
        </w:rPr>
      </w:pPr>
    </w:p>
    <w:p w:rsidR="001114EC" w:rsidRDefault="001114EC" w:rsidP="002E296F">
      <w:pPr>
        <w:pStyle w:val="-"/>
        <w:rPr>
          <w:rtl/>
        </w:rPr>
      </w:pPr>
      <w:bookmarkStart w:id="20260" w:name="ET_speakercontinue_6211_31"/>
      <w:r w:rsidRPr="00FF7F4B">
        <w:rPr>
          <w:rStyle w:val="TagStyle"/>
          <w:rtl/>
        </w:rPr>
        <w:t xml:space="preserve"> &lt;&lt; דובר_המשך &gt;&gt;</w:t>
      </w:r>
      <w:r w:rsidRPr="002F20D3">
        <w:rPr>
          <w:rStyle w:val="TagStyle"/>
          <w:rtl/>
        </w:rPr>
        <w:t xml:space="preserve"> </w:t>
      </w:r>
      <w:r>
        <w:rPr>
          <w:rtl/>
        </w:rPr>
        <w:t>שר החקלאות ופיתוח הכפר עודד פורר:</w:t>
      </w:r>
      <w:r w:rsidRPr="002F20D3">
        <w:rPr>
          <w:rStyle w:val="TagStyle"/>
          <w:rtl/>
        </w:rPr>
        <w:t xml:space="preserve"> </w:t>
      </w:r>
      <w:r w:rsidRPr="00FF7F4B">
        <w:rPr>
          <w:rStyle w:val="TagStyle"/>
          <w:rtl/>
        </w:rPr>
        <w:t>&lt;&lt; דובר_המשך &gt;&gt;</w:t>
      </w:r>
      <w:r>
        <w:rPr>
          <w:rtl/>
        </w:rPr>
        <w:t xml:space="preserve">   </w:t>
      </w:r>
      <w:bookmarkEnd w:id="20260"/>
    </w:p>
    <w:p w:rsidR="001114EC" w:rsidRDefault="001114EC" w:rsidP="00587310">
      <w:pPr>
        <w:rPr>
          <w:rtl/>
          <w:lang w:eastAsia="he-IL"/>
        </w:rPr>
      </w:pPr>
    </w:p>
    <w:p w:rsidR="001114EC" w:rsidRDefault="001114EC" w:rsidP="002E296F">
      <w:pPr>
        <w:rPr>
          <w:rtl/>
          <w:lang w:eastAsia="he-IL"/>
        </w:rPr>
      </w:pPr>
      <w:bookmarkStart w:id="20261" w:name="_ETM_Q41_302000"/>
      <w:bookmarkEnd w:id="20261"/>
      <w:r>
        <w:rPr>
          <w:rFonts w:hint="cs"/>
          <w:rtl/>
          <w:lang w:eastAsia="he-IL"/>
        </w:rPr>
        <w:t>זה שירות המדינה. אני מדבר על שילוב וייצוג הולם בשירות המדינה. ואז אתה אומר: בגלל</w:t>
      </w:r>
      <w:bookmarkStart w:id="20262" w:name="_ETM_Q41_305000"/>
      <w:bookmarkEnd w:id="20262"/>
      <w:r>
        <w:rPr>
          <w:rFonts w:hint="cs"/>
          <w:rtl/>
          <w:lang w:eastAsia="he-IL"/>
        </w:rPr>
        <w:t xml:space="preserve"> שאין הפרדה בין גברים לנשים בקורסים אז לא ילכו לקורסים. ואנחנו אומרים לך: לא, </w:t>
      </w:r>
      <w:bookmarkStart w:id="20263" w:name="_ETM_Q41_313000"/>
      <w:bookmarkEnd w:id="20263"/>
      <w:r>
        <w:rPr>
          <w:rFonts w:hint="cs"/>
          <w:rtl/>
          <w:lang w:eastAsia="he-IL"/>
        </w:rPr>
        <w:t xml:space="preserve">הקורס הנכון הוא קורס של </w:t>
      </w:r>
      <w:r>
        <w:rPr>
          <w:lang w:eastAsia="he-IL"/>
        </w:rPr>
        <w:t>on the job training</w:t>
      </w:r>
      <w:r>
        <w:rPr>
          <w:rFonts w:hint="cs"/>
          <w:rtl/>
          <w:lang w:eastAsia="he-IL"/>
        </w:rPr>
        <w:t xml:space="preserve">. </w:t>
      </w:r>
      <w:r>
        <w:rPr>
          <w:lang w:eastAsia="he-IL"/>
        </w:rPr>
        <w:t>on the job training</w:t>
      </w:r>
      <w:r>
        <w:rPr>
          <w:rFonts w:hint="cs"/>
          <w:rtl/>
          <w:lang w:eastAsia="he-IL"/>
        </w:rPr>
        <w:t xml:space="preserve"> זה </w:t>
      </w:r>
      <w:bookmarkStart w:id="20264" w:name="_ETM_Q41_316000"/>
      <w:bookmarkEnd w:id="20264"/>
      <w:r>
        <w:rPr>
          <w:rFonts w:hint="cs"/>
          <w:rtl/>
          <w:lang w:eastAsia="he-IL"/>
        </w:rPr>
        <w:t xml:space="preserve">אומר שהוא כבר בתוך העבודה ומשתלב בתוך העבודה. את זה עושים </w:t>
      </w:r>
      <w:r>
        <w:rPr>
          <w:rtl/>
          <w:lang w:eastAsia="he-IL"/>
        </w:rPr>
        <w:t>–</w:t>
      </w:r>
      <w:r>
        <w:rPr>
          <w:rFonts w:hint="cs"/>
          <w:rtl/>
          <w:lang w:eastAsia="he-IL"/>
        </w:rPr>
        <w:t xml:space="preserve"> מה לעשות </w:t>
      </w:r>
      <w:r>
        <w:rPr>
          <w:rtl/>
          <w:lang w:eastAsia="he-IL"/>
        </w:rPr>
        <w:t>–</w:t>
      </w:r>
      <w:r>
        <w:rPr>
          <w:rFonts w:hint="cs"/>
          <w:rtl/>
          <w:lang w:eastAsia="he-IL"/>
        </w:rPr>
        <w:t xml:space="preserve"> גברים ונשים יחד, כי גברים ונשים עובדים יחד בשירות המדינה, וזה לא ישתנה מסיבה כזאת או אחרת, בין שירצה את זה חבר הכנסת מלכיאלי או חבר הכנסת אשר ובין שלא, אלא אם כן תהיה פה </w:t>
      </w:r>
      <w:bookmarkStart w:id="20265" w:name="_ETM_Q41_329000"/>
      <w:bookmarkEnd w:id="20265"/>
      <w:r>
        <w:rPr>
          <w:rFonts w:hint="cs"/>
          <w:rtl/>
          <w:lang w:eastAsia="he-IL"/>
        </w:rPr>
        <w:t xml:space="preserve">חברה אחרת. אני לא הייתי רוצה </w:t>
      </w:r>
      <w:bookmarkStart w:id="20266" w:name="_ETM_Q41_331000"/>
      <w:bookmarkEnd w:id="20266"/>
      <w:r>
        <w:rPr>
          <w:rFonts w:hint="cs"/>
          <w:rtl/>
          <w:lang w:eastAsia="he-IL"/>
        </w:rPr>
        <w:t>לחיות בחברה שבה מפרידים נשים.</w:t>
      </w:r>
    </w:p>
    <w:p w:rsidR="001114EC" w:rsidRDefault="001114EC" w:rsidP="002E296F">
      <w:pPr>
        <w:rPr>
          <w:rtl/>
          <w:lang w:eastAsia="he-IL"/>
        </w:rPr>
      </w:pPr>
    </w:p>
    <w:p w:rsidR="001114EC" w:rsidRDefault="001114EC" w:rsidP="002E296F">
      <w:pPr>
        <w:pStyle w:val="af5"/>
        <w:rPr>
          <w:rtl/>
        </w:rPr>
      </w:pPr>
      <w:bookmarkStart w:id="20267" w:name="ET_interruption_5628_7"/>
      <w:r w:rsidRPr="00FF7F4B">
        <w:rPr>
          <w:rStyle w:val="TagStyle"/>
          <w:rtl/>
        </w:rPr>
        <w:t xml:space="preserve"> &lt;&lt; קריאה &gt;&gt;</w:t>
      </w:r>
      <w:r w:rsidRPr="009709E3">
        <w:rPr>
          <w:rStyle w:val="TagStyle"/>
          <w:rtl/>
        </w:rPr>
        <w:t xml:space="preserve"> </w:t>
      </w:r>
      <w:r>
        <w:rPr>
          <w:rtl/>
        </w:rPr>
        <w:t>מיכאל מלכיאלי (ש"ס):</w:t>
      </w:r>
      <w:r w:rsidRPr="009709E3">
        <w:rPr>
          <w:rStyle w:val="TagStyle"/>
          <w:rtl/>
        </w:rPr>
        <w:t xml:space="preserve"> </w:t>
      </w:r>
      <w:r w:rsidRPr="00FF7F4B">
        <w:rPr>
          <w:rStyle w:val="TagStyle"/>
          <w:rtl/>
        </w:rPr>
        <w:t>&lt;&lt; קריאה &gt;&gt;</w:t>
      </w:r>
      <w:r>
        <w:rPr>
          <w:rtl/>
        </w:rPr>
        <w:t xml:space="preserve">   </w:t>
      </w:r>
      <w:bookmarkEnd w:id="20267"/>
    </w:p>
    <w:p w:rsidR="001114EC" w:rsidRDefault="001114EC" w:rsidP="00587310">
      <w:pPr>
        <w:rPr>
          <w:rtl/>
          <w:lang w:eastAsia="he-IL"/>
        </w:rPr>
      </w:pPr>
    </w:p>
    <w:p w:rsidR="001114EC" w:rsidRDefault="00587310" w:rsidP="00587310">
      <w:pPr>
        <w:rPr>
          <w:rtl/>
          <w:lang w:eastAsia="he-IL"/>
        </w:rPr>
      </w:pPr>
      <w:r>
        <w:rPr>
          <w:rFonts w:hint="cs"/>
          <w:rtl/>
          <w:lang w:eastAsia="he-IL"/>
        </w:rPr>
        <w:t>– – –</w:t>
      </w:r>
    </w:p>
    <w:p w:rsidR="001114EC" w:rsidRDefault="001114EC" w:rsidP="002E296F">
      <w:pPr>
        <w:rPr>
          <w:rtl/>
          <w:lang w:eastAsia="he-IL"/>
        </w:rPr>
      </w:pPr>
    </w:p>
    <w:p w:rsidR="001114EC" w:rsidRDefault="001114EC" w:rsidP="002E296F">
      <w:pPr>
        <w:pStyle w:val="-"/>
        <w:rPr>
          <w:rtl/>
        </w:rPr>
      </w:pPr>
      <w:bookmarkStart w:id="20268" w:name="ET_speakercontinue_6211_8"/>
      <w:r w:rsidRPr="00FF7F4B">
        <w:rPr>
          <w:rStyle w:val="TagStyle"/>
          <w:rtl/>
        </w:rPr>
        <w:t xml:space="preserve"> &lt;&lt; דובר_המשך &gt;&gt;</w:t>
      </w:r>
      <w:r w:rsidRPr="009709E3">
        <w:rPr>
          <w:rStyle w:val="TagStyle"/>
          <w:rtl/>
        </w:rPr>
        <w:t xml:space="preserve"> </w:t>
      </w:r>
      <w:r>
        <w:rPr>
          <w:rtl/>
        </w:rPr>
        <w:t>שר החקלאות ופיתוח הכפר עודד פורר:</w:t>
      </w:r>
      <w:r w:rsidRPr="009709E3">
        <w:rPr>
          <w:rStyle w:val="TagStyle"/>
          <w:rtl/>
        </w:rPr>
        <w:t xml:space="preserve"> </w:t>
      </w:r>
      <w:r w:rsidRPr="00FF7F4B">
        <w:rPr>
          <w:rStyle w:val="TagStyle"/>
          <w:rtl/>
        </w:rPr>
        <w:t>&lt;&lt; דובר_המשך &gt;&gt;</w:t>
      </w:r>
      <w:r>
        <w:rPr>
          <w:rtl/>
        </w:rPr>
        <w:t xml:space="preserve">   </w:t>
      </w:r>
      <w:bookmarkEnd w:id="20268"/>
    </w:p>
    <w:p w:rsidR="001114EC" w:rsidRDefault="001114EC" w:rsidP="00587310">
      <w:pPr>
        <w:rPr>
          <w:rtl/>
          <w:lang w:eastAsia="he-IL"/>
        </w:rPr>
      </w:pPr>
    </w:p>
    <w:p w:rsidR="001114EC" w:rsidRDefault="001114EC" w:rsidP="002E296F">
      <w:pPr>
        <w:rPr>
          <w:rtl/>
          <w:lang w:eastAsia="he-IL"/>
        </w:rPr>
      </w:pPr>
      <w:r>
        <w:rPr>
          <w:rFonts w:hint="cs"/>
          <w:rtl/>
          <w:lang w:eastAsia="he-IL"/>
        </w:rPr>
        <w:t xml:space="preserve">אני אומר לך יותר </w:t>
      </w:r>
      <w:bookmarkStart w:id="20269" w:name="_ETM_Q41_338000"/>
      <w:bookmarkEnd w:id="20269"/>
      <w:r>
        <w:rPr>
          <w:rFonts w:hint="cs"/>
          <w:rtl/>
          <w:lang w:eastAsia="he-IL"/>
        </w:rPr>
        <w:t xml:space="preserve">מזה </w:t>
      </w:r>
      <w:r>
        <w:rPr>
          <w:rtl/>
          <w:lang w:eastAsia="he-IL"/>
        </w:rPr>
        <w:t>–</w:t>
      </w:r>
      <w:r>
        <w:rPr>
          <w:rFonts w:hint="cs"/>
          <w:rtl/>
          <w:lang w:eastAsia="he-IL"/>
        </w:rPr>
        <w:t xml:space="preserve"> ואני יודע שיש לנו מחלוקת על הנושא הזה, אבל מה לעשות? הסיפור של לימודי הליבה הוא לא סיפור של המצאה שאנחנו רוצים לסנוט במישהו או להרגיז </w:t>
      </w:r>
      <w:bookmarkStart w:id="20270" w:name="_ETM_Q41_353000"/>
      <w:bookmarkEnd w:id="20270"/>
      <w:r>
        <w:rPr>
          <w:rFonts w:hint="cs"/>
          <w:rtl/>
          <w:lang w:eastAsia="he-IL"/>
        </w:rPr>
        <w:t xml:space="preserve">מישהו. הסיפור של לימודי הליבה הוא בסיס כדי שאפשר יהיה </w:t>
      </w:r>
      <w:bookmarkStart w:id="20271" w:name="_ETM_Q41_358000"/>
      <w:bookmarkEnd w:id="20271"/>
      <w:r>
        <w:rPr>
          <w:rFonts w:hint="cs"/>
          <w:rtl/>
          <w:lang w:eastAsia="he-IL"/>
        </w:rPr>
        <w:t xml:space="preserve">להשתלב בעבודה במדינת ישראל. </w:t>
      </w:r>
    </w:p>
    <w:p w:rsidR="001114EC" w:rsidRDefault="001114EC" w:rsidP="002E296F">
      <w:pPr>
        <w:rPr>
          <w:rtl/>
          <w:lang w:eastAsia="he-IL"/>
        </w:rPr>
      </w:pPr>
      <w:bookmarkStart w:id="20272" w:name="_ETM_Q41_361000"/>
      <w:bookmarkEnd w:id="20272"/>
    </w:p>
    <w:p w:rsidR="001114EC" w:rsidRDefault="001114EC" w:rsidP="002E296F">
      <w:pPr>
        <w:pStyle w:val="af5"/>
        <w:rPr>
          <w:rtl/>
        </w:rPr>
      </w:pPr>
      <w:bookmarkStart w:id="20273" w:name="ET_interruption_5628_9"/>
      <w:r w:rsidRPr="00FF7F4B">
        <w:rPr>
          <w:rStyle w:val="TagStyle"/>
          <w:rtl/>
        </w:rPr>
        <w:t xml:space="preserve"> &lt;&lt; קריאה &gt;&gt;</w:t>
      </w:r>
      <w:r w:rsidRPr="009709E3">
        <w:rPr>
          <w:rStyle w:val="TagStyle"/>
          <w:rtl/>
        </w:rPr>
        <w:t xml:space="preserve"> </w:t>
      </w:r>
      <w:r>
        <w:rPr>
          <w:rtl/>
        </w:rPr>
        <w:t>מיכאל מלכיאלי (ש"ס):</w:t>
      </w:r>
      <w:r w:rsidRPr="009709E3">
        <w:rPr>
          <w:rStyle w:val="TagStyle"/>
          <w:rtl/>
        </w:rPr>
        <w:t xml:space="preserve"> </w:t>
      </w:r>
      <w:r w:rsidRPr="00FF7F4B">
        <w:rPr>
          <w:rStyle w:val="TagStyle"/>
          <w:rtl/>
        </w:rPr>
        <w:t>&lt;&lt; קריאה &gt;&gt;</w:t>
      </w:r>
      <w:r>
        <w:rPr>
          <w:rtl/>
        </w:rPr>
        <w:t xml:space="preserve">   </w:t>
      </w:r>
      <w:bookmarkEnd w:id="20273"/>
    </w:p>
    <w:p w:rsidR="001114EC" w:rsidRDefault="001114EC" w:rsidP="00587310">
      <w:pPr>
        <w:rPr>
          <w:rtl/>
          <w:lang w:eastAsia="he-IL"/>
        </w:rPr>
      </w:pPr>
    </w:p>
    <w:p w:rsidR="001114EC" w:rsidRDefault="001114EC" w:rsidP="002E296F">
      <w:pPr>
        <w:rPr>
          <w:rtl/>
          <w:lang w:eastAsia="he-IL"/>
        </w:rPr>
      </w:pPr>
      <w:r>
        <w:rPr>
          <w:rFonts w:hint="cs"/>
          <w:rtl/>
          <w:lang w:eastAsia="he-IL"/>
        </w:rPr>
        <w:t xml:space="preserve">מה זה קשור? </w:t>
      </w:r>
    </w:p>
    <w:p w:rsidR="001114EC" w:rsidRDefault="001114EC" w:rsidP="002E296F">
      <w:pPr>
        <w:rPr>
          <w:rtl/>
          <w:lang w:eastAsia="he-IL"/>
        </w:rPr>
      </w:pPr>
    </w:p>
    <w:p w:rsidR="001114EC" w:rsidRDefault="001114EC" w:rsidP="002E296F">
      <w:pPr>
        <w:pStyle w:val="-"/>
        <w:rPr>
          <w:rtl/>
        </w:rPr>
      </w:pPr>
      <w:r w:rsidRPr="00FF7F4B">
        <w:rPr>
          <w:rStyle w:val="TagStyle"/>
          <w:rtl/>
        </w:rPr>
        <w:t xml:space="preserve"> &lt;&lt; דובר_המשך &gt;&gt;</w:t>
      </w:r>
      <w:r w:rsidRPr="009709E3">
        <w:rPr>
          <w:rStyle w:val="TagStyle"/>
          <w:rtl/>
        </w:rPr>
        <w:t xml:space="preserve"> </w:t>
      </w:r>
      <w:r>
        <w:rPr>
          <w:rtl/>
        </w:rPr>
        <w:t>שר החקלאות ופיתוח הכפר עודד פורר:</w:t>
      </w:r>
      <w:r w:rsidRPr="009709E3">
        <w:rPr>
          <w:rStyle w:val="TagStyle"/>
          <w:rtl/>
        </w:rPr>
        <w:t xml:space="preserve"> </w:t>
      </w:r>
      <w:r w:rsidRPr="00FF7F4B">
        <w:rPr>
          <w:rStyle w:val="TagStyle"/>
          <w:rtl/>
        </w:rPr>
        <w:t>&lt;&lt; דובר_המשך &gt;&gt;</w:t>
      </w:r>
      <w:r>
        <w:rPr>
          <w:rtl/>
        </w:rPr>
        <w:t xml:space="preserve">   </w:t>
      </w:r>
    </w:p>
    <w:p w:rsidR="001114EC" w:rsidRDefault="001114EC" w:rsidP="00587310">
      <w:pPr>
        <w:rPr>
          <w:rtl/>
          <w:lang w:eastAsia="he-IL"/>
        </w:rPr>
      </w:pPr>
    </w:p>
    <w:p w:rsidR="001114EC" w:rsidRDefault="001114EC" w:rsidP="002E296F">
      <w:pPr>
        <w:rPr>
          <w:rtl/>
          <w:lang w:eastAsia="he-IL"/>
        </w:rPr>
      </w:pPr>
      <w:r>
        <w:rPr>
          <w:rFonts w:hint="cs"/>
          <w:rtl/>
          <w:lang w:eastAsia="he-IL"/>
        </w:rPr>
        <w:t xml:space="preserve">איפה אני רואה </w:t>
      </w:r>
      <w:bookmarkStart w:id="20274" w:name="_ETM_Q41_365000"/>
      <w:bookmarkEnd w:id="20274"/>
      <w:r>
        <w:rPr>
          <w:rFonts w:hint="cs"/>
          <w:rtl/>
          <w:lang w:eastAsia="he-IL"/>
        </w:rPr>
        <w:t xml:space="preserve">את הבעיה הזאת? את הבעיה הזאת אני לא רואה בהכרח רק בחברה </w:t>
      </w:r>
      <w:bookmarkStart w:id="20275" w:name="_ETM_Q41_366000"/>
      <w:bookmarkEnd w:id="20275"/>
      <w:r>
        <w:rPr>
          <w:rFonts w:hint="cs"/>
          <w:rtl/>
          <w:lang w:eastAsia="he-IL"/>
        </w:rPr>
        <w:t xml:space="preserve">החרדית. תבוא, תפגוש חברים שיצאו בשאלה מהחברה החרדית. אני יודע שאתה לא אוהב את זה, אבל הם יצאו, הם בני אדם כמוך, כמוני, רוצים להשתלב, רוצים לצאת להתפרנס. </w:t>
      </w:r>
      <w:bookmarkStart w:id="20276" w:name="_ETM_Q41_379000"/>
      <w:bookmarkEnd w:id="20276"/>
      <w:r>
        <w:rPr>
          <w:rFonts w:hint="cs"/>
          <w:rtl/>
          <w:lang w:eastAsia="he-IL"/>
        </w:rPr>
        <w:t xml:space="preserve">גם אין להם הקהילה התומכת שתומכת בהם כדי שלא יצאו להתפרנס. הם לא </w:t>
      </w:r>
      <w:bookmarkStart w:id="20277" w:name="_ETM_Q41_387000"/>
      <w:bookmarkEnd w:id="20277"/>
      <w:r>
        <w:rPr>
          <w:rFonts w:hint="cs"/>
          <w:rtl/>
          <w:lang w:eastAsia="he-IL"/>
        </w:rPr>
        <w:t xml:space="preserve">יכולים </w:t>
      </w:r>
      <w:r>
        <w:rPr>
          <w:rtl/>
          <w:lang w:eastAsia="he-IL"/>
        </w:rPr>
        <w:t>–</w:t>
      </w:r>
      <w:r>
        <w:rPr>
          <w:rFonts w:hint="cs"/>
          <w:rtl/>
          <w:lang w:eastAsia="he-IL"/>
        </w:rPr>
        <w:t xml:space="preserve"> הם צריכים להשלים לימודים של לוח הכפל, ברמה הזאת. אני נפגשתי עם </w:t>
      </w:r>
      <w:bookmarkStart w:id="20278" w:name="_ETM_Q41_396000"/>
      <w:bookmarkEnd w:id="20278"/>
      <w:r>
        <w:rPr>
          <w:rFonts w:hint="cs"/>
          <w:rtl/>
          <w:lang w:eastAsia="he-IL"/>
        </w:rPr>
        <w:t>קבוצות כאלה שאני אומר לך, ליבי יוצא אליהם</w:t>
      </w:r>
      <w:bookmarkStart w:id="20279" w:name="_ETM_Q41_395000"/>
      <w:bookmarkEnd w:id="20279"/>
      <w:r>
        <w:rPr>
          <w:rFonts w:hint="cs"/>
          <w:rtl/>
          <w:lang w:eastAsia="he-IL"/>
        </w:rPr>
        <w:t xml:space="preserve">. </w:t>
      </w:r>
    </w:p>
    <w:p w:rsidR="001114EC" w:rsidRDefault="001114EC" w:rsidP="002E296F">
      <w:pPr>
        <w:rPr>
          <w:rtl/>
          <w:lang w:eastAsia="he-IL"/>
        </w:rPr>
      </w:pPr>
    </w:p>
    <w:p w:rsidR="001114EC" w:rsidRDefault="001114EC" w:rsidP="002E296F">
      <w:pPr>
        <w:pStyle w:val="af5"/>
        <w:rPr>
          <w:rtl/>
        </w:rPr>
      </w:pPr>
      <w:bookmarkStart w:id="20280" w:name="ET_interruption_5628_11"/>
      <w:r w:rsidRPr="00FF7F4B">
        <w:rPr>
          <w:rStyle w:val="TagStyle"/>
          <w:rtl/>
        </w:rPr>
        <w:t xml:space="preserve"> &lt;&lt; קריאה &gt;&gt;</w:t>
      </w:r>
      <w:r w:rsidRPr="009709E3">
        <w:rPr>
          <w:rStyle w:val="TagStyle"/>
          <w:rtl/>
        </w:rPr>
        <w:t xml:space="preserve"> </w:t>
      </w:r>
      <w:r>
        <w:rPr>
          <w:rtl/>
        </w:rPr>
        <w:t>מיכאל מלכיאלי (ש"ס):</w:t>
      </w:r>
      <w:r w:rsidRPr="009709E3">
        <w:rPr>
          <w:rStyle w:val="TagStyle"/>
          <w:rtl/>
        </w:rPr>
        <w:t xml:space="preserve"> </w:t>
      </w:r>
      <w:r w:rsidRPr="00FF7F4B">
        <w:rPr>
          <w:rStyle w:val="TagStyle"/>
          <w:rtl/>
        </w:rPr>
        <w:t>&lt;&lt; קריאה &gt;&gt;</w:t>
      </w:r>
      <w:r>
        <w:rPr>
          <w:rtl/>
        </w:rPr>
        <w:t xml:space="preserve">   </w:t>
      </w:r>
      <w:bookmarkEnd w:id="20280"/>
    </w:p>
    <w:p w:rsidR="001114EC" w:rsidRDefault="001114EC" w:rsidP="00587310">
      <w:pPr>
        <w:rPr>
          <w:rtl/>
          <w:lang w:eastAsia="he-IL"/>
        </w:rPr>
      </w:pPr>
    </w:p>
    <w:p w:rsidR="001114EC" w:rsidRDefault="001114EC" w:rsidP="002E296F">
      <w:pPr>
        <w:rPr>
          <w:rtl/>
          <w:lang w:eastAsia="he-IL"/>
        </w:rPr>
      </w:pPr>
      <w:r>
        <w:rPr>
          <w:rFonts w:hint="cs"/>
          <w:rtl/>
          <w:lang w:eastAsia="he-IL"/>
        </w:rPr>
        <w:t xml:space="preserve">אבל זה לא נכון. </w:t>
      </w:r>
    </w:p>
    <w:p w:rsidR="001114EC" w:rsidRDefault="001114EC" w:rsidP="002E296F">
      <w:pPr>
        <w:rPr>
          <w:rtl/>
          <w:lang w:eastAsia="he-IL"/>
        </w:rPr>
      </w:pPr>
    </w:p>
    <w:p w:rsidR="001114EC" w:rsidRDefault="001114EC" w:rsidP="002E296F">
      <w:pPr>
        <w:pStyle w:val="-"/>
        <w:rPr>
          <w:rtl/>
        </w:rPr>
      </w:pPr>
      <w:bookmarkStart w:id="20281" w:name="ET_speakercontinue_6211_12"/>
      <w:r w:rsidRPr="00FF7F4B">
        <w:rPr>
          <w:rStyle w:val="TagStyle"/>
          <w:rtl/>
        </w:rPr>
        <w:t xml:space="preserve"> &lt;&lt; דובר_המשך &gt;&gt;</w:t>
      </w:r>
      <w:r w:rsidRPr="009709E3">
        <w:rPr>
          <w:rStyle w:val="TagStyle"/>
          <w:rtl/>
        </w:rPr>
        <w:t xml:space="preserve"> </w:t>
      </w:r>
      <w:r>
        <w:rPr>
          <w:rtl/>
        </w:rPr>
        <w:t>שר החקלאות ופיתוח הכפר עודד פורר:</w:t>
      </w:r>
      <w:r w:rsidRPr="009709E3">
        <w:rPr>
          <w:rStyle w:val="TagStyle"/>
          <w:rtl/>
        </w:rPr>
        <w:t xml:space="preserve"> </w:t>
      </w:r>
      <w:r w:rsidRPr="00FF7F4B">
        <w:rPr>
          <w:rStyle w:val="TagStyle"/>
          <w:rtl/>
        </w:rPr>
        <w:t>&lt;&lt; דובר_המשך &gt;&gt;</w:t>
      </w:r>
      <w:r>
        <w:rPr>
          <w:rtl/>
        </w:rPr>
        <w:t xml:space="preserve">   </w:t>
      </w:r>
      <w:bookmarkEnd w:id="20281"/>
    </w:p>
    <w:p w:rsidR="001114EC" w:rsidRDefault="001114EC" w:rsidP="00587310">
      <w:pPr>
        <w:rPr>
          <w:rtl/>
          <w:lang w:eastAsia="he-IL"/>
        </w:rPr>
      </w:pPr>
    </w:p>
    <w:p w:rsidR="001114EC" w:rsidRDefault="001114EC" w:rsidP="002E296F">
      <w:pPr>
        <w:rPr>
          <w:rtl/>
          <w:lang w:eastAsia="he-IL"/>
        </w:rPr>
      </w:pPr>
      <w:r>
        <w:rPr>
          <w:rFonts w:hint="cs"/>
          <w:rtl/>
          <w:lang w:eastAsia="he-IL"/>
        </w:rPr>
        <w:t>הם נזרקים לפעמים לעוני ולשולי החברה.</w:t>
      </w:r>
    </w:p>
    <w:p w:rsidR="001114EC" w:rsidRDefault="001114EC" w:rsidP="002E296F">
      <w:pPr>
        <w:rPr>
          <w:rtl/>
          <w:lang w:eastAsia="he-IL"/>
        </w:rPr>
      </w:pPr>
    </w:p>
    <w:p w:rsidR="001114EC" w:rsidRDefault="001114EC" w:rsidP="002E296F">
      <w:pPr>
        <w:pStyle w:val="af5"/>
        <w:rPr>
          <w:rtl/>
        </w:rPr>
      </w:pPr>
      <w:bookmarkStart w:id="20282" w:name="ET_interruption_5628_13"/>
      <w:r w:rsidRPr="00FF7F4B">
        <w:rPr>
          <w:rStyle w:val="TagStyle"/>
          <w:rtl/>
        </w:rPr>
        <w:t xml:space="preserve"> &lt;&lt; קריאה &gt;&gt;</w:t>
      </w:r>
      <w:r w:rsidRPr="009709E3">
        <w:rPr>
          <w:rStyle w:val="TagStyle"/>
          <w:rtl/>
        </w:rPr>
        <w:t xml:space="preserve"> </w:t>
      </w:r>
      <w:r>
        <w:rPr>
          <w:rtl/>
        </w:rPr>
        <w:t>מיכאל מלכיאלי (ש"ס):</w:t>
      </w:r>
      <w:r w:rsidRPr="009709E3">
        <w:rPr>
          <w:rStyle w:val="TagStyle"/>
          <w:rtl/>
        </w:rPr>
        <w:t xml:space="preserve"> </w:t>
      </w:r>
      <w:r w:rsidRPr="00FF7F4B">
        <w:rPr>
          <w:rStyle w:val="TagStyle"/>
          <w:rtl/>
        </w:rPr>
        <w:t>&lt;&lt; קריאה &gt;&gt;</w:t>
      </w:r>
      <w:r>
        <w:rPr>
          <w:rtl/>
        </w:rPr>
        <w:t xml:space="preserve">   </w:t>
      </w:r>
      <w:bookmarkEnd w:id="20282"/>
    </w:p>
    <w:p w:rsidR="001114EC" w:rsidRDefault="001114EC" w:rsidP="00587310">
      <w:pPr>
        <w:rPr>
          <w:rtl/>
          <w:lang w:eastAsia="he-IL"/>
        </w:rPr>
      </w:pPr>
    </w:p>
    <w:p w:rsidR="001114EC" w:rsidRDefault="001114EC" w:rsidP="002E296F">
      <w:pPr>
        <w:rPr>
          <w:rtl/>
          <w:lang w:eastAsia="he-IL"/>
        </w:rPr>
      </w:pPr>
      <w:r>
        <w:rPr>
          <w:rFonts w:hint="cs"/>
          <w:rtl/>
          <w:lang w:eastAsia="he-IL"/>
        </w:rPr>
        <w:t xml:space="preserve">עודד, זה לא נכון. אתה יודע שזה לא נכון. </w:t>
      </w:r>
      <w:bookmarkStart w:id="20283" w:name="_ETM_Q41_402000"/>
      <w:bookmarkEnd w:id="20283"/>
      <w:r>
        <w:rPr>
          <w:rFonts w:hint="cs"/>
          <w:rtl/>
          <w:lang w:eastAsia="he-IL"/>
        </w:rPr>
        <w:t xml:space="preserve"> </w:t>
      </w:r>
    </w:p>
    <w:p w:rsidR="001114EC" w:rsidRDefault="001114EC" w:rsidP="002E296F">
      <w:pPr>
        <w:rPr>
          <w:rtl/>
          <w:lang w:eastAsia="he-IL"/>
        </w:rPr>
      </w:pPr>
    </w:p>
    <w:p w:rsidR="001114EC" w:rsidRDefault="001114EC" w:rsidP="002E296F">
      <w:pPr>
        <w:pStyle w:val="-"/>
        <w:rPr>
          <w:rtl/>
        </w:rPr>
      </w:pPr>
      <w:r w:rsidRPr="00FF7F4B">
        <w:rPr>
          <w:rStyle w:val="TagStyle"/>
          <w:rtl/>
        </w:rPr>
        <w:t xml:space="preserve"> &lt;&lt; דובר_המשך &gt;&gt;</w:t>
      </w:r>
      <w:r w:rsidRPr="009709E3">
        <w:rPr>
          <w:rStyle w:val="TagStyle"/>
          <w:rtl/>
        </w:rPr>
        <w:t xml:space="preserve"> </w:t>
      </w:r>
      <w:r>
        <w:rPr>
          <w:rtl/>
        </w:rPr>
        <w:t>שר החקלאות ופיתוח הכפר עודד פורר:</w:t>
      </w:r>
      <w:r w:rsidRPr="009709E3">
        <w:rPr>
          <w:rStyle w:val="TagStyle"/>
          <w:rtl/>
        </w:rPr>
        <w:t xml:space="preserve"> </w:t>
      </w:r>
      <w:r w:rsidRPr="00FF7F4B">
        <w:rPr>
          <w:rStyle w:val="TagStyle"/>
          <w:rtl/>
        </w:rPr>
        <w:t>&lt;&lt; דובר_המשך &gt;&gt;</w:t>
      </w:r>
      <w:r>
        <w:rPr>
          <w:rtl/>
        </w:rPr>
        <w:t xml:space="preserve">   </w:t>
      </w:r>
    </w:p>
    <w:p w:rsidR="001114EC" w:rsidRDefault="001114EC" w:rsidP="00587310">
      <w:pPr>
        <w:rPr>
          <w:rtl/>
          <w:lang w:eastAsia="he-IL"/>
        </w:rPr>
      </w:pPr>
    </w:p>
    <w:p w:rsidR="001114EC" w:rsidRDefault="001114EC" w:rsidP="002E296F">
      <w:pPr>
        <w:rPr>
          <w:rtl/>
          <w:lang w:eastAsia="he-IL"/>
        </w:rPr>
      </w:pPr>
      <w:r>
        <w:rPr>
          <w:rFonts w:hint="cs"/>
          <w:rtl/>
          <w:lang w:eastAsia="he-IL"/>
        </w:rPr>
        <w:t xml:space="preserve">לכן, כשאנחנו מדברים על שילוב בחברה </w:t>
      </w:r>
      <w:bookmarkStart w:id="20284" w:name="_ETM_Q41_409000"/>
      <w:bookmarkEnd w:id="20284"/>
      <w:r>
        <w:rPr>
          <w:rFonts w:hint="cs"/>
          <w:rtl/>
          <w:lang w:eastAsia="he-IL"/>
        </w:rPr>
        <w:t xml:space="preserve">וייצוג הולם, זה מתחיל גם עם לימודי ליבה, זה מתחיל </w:t>
      </w:r>
      <w:bookmarkStart w:id="20285" w:name="_ETM_Q41_415000"/>
      <w:bookmarkEnd w:id="20285"/>
      <w:r>
        <w:rPr>
          <w:rFonts w:hint="cs"/>
          <w:rtl/>
          <w:lang w:eastAsia="he-IL"/>
        </w:rPr>
        <w:t xml:space="preserve">גם בזה שצריך להבין שההכשרות </w:t>
      </w:r>
      <w:r>
        <w:rPr>
          <w:rFonts w:hint="eastAsia"/>
          <w:rtl/>
          <w:lang w:eastAsia="he-IL"/>
        </w:rPr>
        <w:t xml:space="preserve">– מה לעשות – </w:t>
      </w:r>
      <w:r>
        <w:rPr>
          <w:rFonts w:hint="cs"/>
          <w:rtl/>
          <w:lang w:eastAsia="he-IL"/>
        </w:rPr>
        <w:t>לא בהכרח יהיו הכשרות בנפרד. אני אומר לך שגם בהקשר של יציאה של נשים ושילוב של נשים חרדיות בעבודה, אני מוביל את זה. אני לא רוצה להשתמש בכינוי שהשתמש יעקב אשר כלפיי וכלפי חבריי</w:t>
      </w:r>
      <w:bookmarkStart w:id="20286" w:name="_ETM_Q41_430000"/>
      <w:bookmarkEnd w:id="20286"/>
      <w:r>
        <w:rPr>
          <w:rFonts w:hint="cs"/>
          <w:rtl/>
          <w:lang w:eastAsia="he-IL"/>
        </w:rPr>
        <w:t xml:space="preserve">. אני מוביל את זה, גם דרך </w:t>
      </w:r>
      <w:bookmarkStart w:id="20287" w:name="_ETM_Q41_434000"/>
      <w:bookmarkEnd w:id="20287"/>
      <w:r>
        <w:rPr>
          <w:rFonts w:hint="cs"/>
          <w:rtl/>
          <w:lang w:eastAsia="he-IL"/>
        </w:rPr>
        <w:t xml:space="preserve">המשרד שלי. היום בישיבת הנהלה ביקשתי לעבוד על תוכניות של שילוב חרדים וחרדיות בשוק התעסוקה, בהייטק, ואיך אנחנו רואים שהתוכניות האלה גם לא יהיו תוכניות של מס שפתיים, אלא שנוכל לבחון אותן בסוף בכך שיש מקום עבודה טוב, לא מקום עבודה </w:t>
      </w:r>
      <w:bookmarkStart w:id="20288" w:name="_ETM_Q41_448000"/>
      <w:bookmarkEnd w:id="20288"/>
      <w:r>
        <w:rPr>
          <w:rFonts w:hint="cs"/>
          <w:rtl/>
          <w:lang w:eastAsia="he-IL"/>
        </w:rPr>
        <w:t xml:space="preserve">שולי; מקום עבודה טוב שמביא פרנסה טובה </w:t>
      </w:r>
      <w:proofErr w:type="spellStart"/>
      <w:r>
        <w:rPr>
          <w:rFonts w:hint="cs"/>
          <w:rtl/>
          <w:lang w:eastAsia="he-IL"/>
        </w:rPr>
        <w:t>בצידו</w:t>
      </w:r>
      <w:proofErr w:type="spellEnd"/>
      <w:r>
        <w:rPr>
          <w:rFonts w:hint="cs"/>
          <w:rtl/>
          <w:lang w:eastAsia="he-IL"/>
        </w:rPr>
        <w:t xml:space="preserve">, שיכול בהחלט לכבד את העובדת או העובד שהולכים לתחום הזה. </w:t>
      </w:r>
    </w:p>
    <w:p w:rsidR="001114EC" w:rsidRDefault="001114EC" w:rsidP="002E296F">
      <w:pPr>
        <w:rPr>
          <w:rtl/>
          <w:lang w:eastAsia="he-IL"/>
        </w:rPr>
      </w:pPr>
    </w:p>
    <w:p w:rsidR="001114EC" w:rsidRDefault="001114EC" w:rsidP="002E296F">
      <w:pPr>
        <w:rPr>
          <w:rtl/>
          <w:lang w:eastAsia="he-IL"/>
        </w:rPr>
      </w:pPr>
      <w:r>
        <w:rPr>
          <w:rFonts w:hint="cs"/>
          <w:rtl/>
          <w:lang w:eastAsia="he-IL"/>
        </w:rPr>
        <w:t xml:space="preserve">כן, לממשלה </w:t>
      </w:r>
      <w:bookmarkStart w:id="20289" w:name="_ETM_Q41_465000"/>
      <w:bookmarkEnd w:id="20289"/>
      <w:r>
        <w:rPr>
          <w:rFonts w:hint="cs"/>
          <w:rtl/>
          <w:lang w:eastAsia="he-IL"/>
        </w:rPr>
        <w:t xml:space="preserve">הזאת יש מדיניות. המדיניות שלה היא ששני בני הזוג יצאו לעבוד. מעבר לזה </w:t>
      </w:r>
      <w:r>
        <w:rPr>
          <w:rtl/>
          <w:lang w:eastAsia="he-IL"/>
        </w:rPr>
        <w:t>–</w:t>
      </w:r>
      <w:r>
        <w:rPr>
          <w:rFonts w:hint="cs"/>
          <w:rtl/>
          <w:lang w:eastAsia="he-IL"/>
        </w:rPr>
        <w:t xml:space="preserve"> כל אחד בשעותיו.</w:t>
      </w:r>
    </w:p>
    <w:p w:rsidR="001114EC" w:rsidRDefault="001114EC" w:rsidP="002E296F">
      <w:pPr>
        <w:rPr>
          <w:rtl/>
          <w:lang w:eastAsia="he-IL"/>
        </w:rPr>
      </w:pPr>
    </w:p>
    <w:p w:rsidR="001114EC" w:rsidRDefault="001114EC" w:rsidP="002E296F">
      <w:pPr>
        <w:pStyle w:val="af5"/>
        <w:rPr>
          <w:rtl/>
        </w:rPr>
      </w:pPr>
      <w:bookmarkStart w:id="20290" w:name="ET_interruption_5628_15"/>
      <w:r w:rsidRPr="00FF7F4B">
        <w:rPr>
          <w:rStyle w:val="TagStyle"/>
          <w:rtl/>
        </w:rPr>
        <w:t xml:space="preserve"> &lt;&lt; קריאה &gt;&gt;</w:t>
      </w:r>
      <w:r w:rsidRPr="009709E3">
        <w:rPr>
          <w:rStyle w:val="TagStyle"/>
          <w:rtl/>
        </w:rPr>
        <w:t xml:space="preserve"> </w:t>
      </w:r>
      <w:r>
        <w:rPr>
          <w:rtl/>
        </w:rPr>
        <w:t>מיכאל מלכיאלי (ש"ס):</w:t>
      </w:r>
      <w:r w:rsidRPr="009709E3">
        <w:rPr>
          <w:rStyle w:val="TagStyle"/>
          <w:rtl/>
        </w:rPr>
        <w:t xml:space="preserve"> </w:t>
      </w:r>
      <w:r w:rsidRPr="00FF7F4B">
        <w:rPr>
          <w:rStyle w:val="TagStyle"/>
          <w:rtl/>
        </w:rPr>
        <w:t>&lt;&lt; קריאה &gt;&gt;</w:t>
      </w:r>
      <w:r>
        <w:rPr>
          <w:rtl/>
        </w:rPr>
        <w:t xml:space="preserve">   </w:t>
      </w:r>
      <w:bookmarkEnd w:id="20290"/>
    </w:p>
    <w:p w:rsidR="001114EC" w:rsidRDefault="001114EC" w:rsidP="00587310">
      <w:pPr>
        <w:rPr>
          <w:rtl/>
          <w:lang w:eastAsia="he-IL"/>
        </w:rPr>
      </w:pPr>
    </w:p>
    <w:p w:rsidR="001114EC" w:rsidRDefault="001114EC" w:rsidP="002E296F">
      <w:pPr>
        <w:rPr>
          <w:rtl/>
          <w:lang w:eastAsia="he-IL"/>
        </w:rPr>
      </w:pPr>
      <w:r>
        <w:rPr>
          <w:rFonts w:hint="cs"/>
          <w:rtl/>
          <w:lang w:eastAsia="he-IL"/>
        </w:rPr>
        <w:t xml:space="preserve">זאת לא המדיניות של הממשלה. המדיניות שלכם זה לשרוד, והדרך שלכם להישרדות זה לפגוע בדת היהודית. זה מה שהיה. </w:t>
      </w:r>
    </w:p>
    <w:p w:rsidR="001114EC" w:rsidRDefault="001114EC" w:rsidP="002E296F">
      <w:pPr>
        <w:rPr>
          <w:rtl/>
          <w:lang w:eastAsia="he-IL"/>
        </w:rPr>
      </w:pPr>
    </w:p>
    <w:p w:rsidR="001114EC" w:rsidRDefault="001114EC" w:rsidP="002E296F">
      <w:pPr>
        <w:pStyle w:val="-"/>
        <w:keepNext/>
        <w:rPr>
          <w:rtl/>
        </w:rPr>
      </w:pPr>
      <w:r w:rsidRPr="00FF7F4B">
        <w:rPr>
          <w:rStyle w:val="TagStyle"/>
          <w:rtl/>
        </w:rPr>
        <w:t xml:space="preserve"> &lt;&lt; דובר_המשך &gt;&gt;</w:t>
      </w:r>
      <w:r w:rsidRPr="009709E3">
        <w:rPr>
          <w:rStyle w:val="TagStyle"/>
          <w:rtl/>
        </w:rPr>
        <w:t xml:space="preserve"> </w:t>
      </w:r>
      <w:r>
        <w:rPr>
          <w:rtl/>
        </w:rPr>
        <w:t>שר החקלאות ופיתוח הכפר עודד פורר:</w:t>
      </w:r>
      <w:r w:rsidRPr="009709E3">
        <w:rPr>
          <w:rStyle w:val="TagStyle"/>
          <w:rtl/>
        </w:rPr>
        <w:t xml:space="preserve"> </w:t>
      </w:r>
      <w:r w:rsidRPr="00FF7F4B">
        <w:rPr>
          <w:rStyle w:val="TagStyle"/>
          <w:rtl/>
        </w:rPr>
        <w:t>&lt;&lt; דובר_המשך &gt;&gt;</w:t>
      </w:r>
      <w:r>
        <w:rPr>
          <w:rtl/>
        </w:rPr>
        <w:t xml:space="preserve">   </w:t>
      </w:r>
    </w:p>
    <w:p w:rsidR="001114EC" w:rsidRDefault="001114EC" w:rsidP="00587310">
      <w:pPr>
        <w:rPr>
          <w:rtl/>
          <w:lang w:eastAsia="he-IL"/>
        </w:rPr>
      </w:pPr>
    </w:p>
    <w:p w:rsidR="001114EC" w:rsidRDefault="001114EC" w:rsidP="002E296F">
      <w:pPr>
        <w:keepNext/>
        <w:rPr>
          <w:rtl/>
          <w:lang w:eastAsia="he-IL"/>
        </w:rPr>
      </w:pPr>
      <w:bookmarkStart w:id="20291" w:name="_ETM_Q41_474000"/>
      <w:bookmarkEnd w:id="20291"/>
      <w:r>
        <w:rPr>
          <w:rFonts w:hint="cs"/>
          <w:rtl/>
          <w:lang w:eastAsia="he-IL"/>
        </w:rPr>
        <w:t xml:space="preserve">מעבר לזה כל אחד בזמנו הפרטי יעשה מה שהוא רוצה. ירצה ללמוד יותר, ירצה ללמוד פחות </w:t>
      </w:r>
      <w:r>
        <w:rPr>
          <w:rtl/>
          <w:lang w:eastAsia="he-IL"/>
        </w:rPr>
        <w:t>–</w:t>
      </w:r>
      <w:r>
        <w:rPr>
          <w:rFonts w:hint="cs"/>
          <w:rtl/>
          <w:lang w:eastAsia="he-IL"/>
        </w:rPr>
        <w:t xml:space="preserve"> ילמד פחות. זאת המטרה. </w:t>
      </w:r>
    </w:p>
    <w:p w:rsidR="001114EC" w:rsidRDefault="001114EC" w:rsidP="002E296F">
      <w:pPr>
        <w:ind w:firstLine="0"/>
        <w:rPr>
          <w:rtl/>
          <w:lang w:eastAsia="he-IL"/>
        </w:rPr>
      </w:pPr>
      <w:bookmarkStart w:id="20292" w:name="_ETM_Q41_481000"/>
      <w:bookmarkEnd w:id="20292"/>
    </w:p>
    <w:p w:rsidR="001114EC" w:rsidRDefault="001114EC" w:rsidP="002E296F">
      <w:pPr>
        <w:pStyle w:val="af5"/>
        <w:rPr>
          <w:rtl/>
        </w:rPr>
      </w:pPr>
      <w:r w:rsidRPr="00FF7F4B">
        <w:rPr>
          <w:rStyle w:val="TagStyle"/>
          <w:rtl/>
        </w:rPr>
        <w:t xml:space="preserve"> &lt;&lt; קריאה &gt;&gt;</w:t>
      </w:r>
      <w:r w:rsidRPr="005325EA">
        <w:rPr>
          <w:rStyle w:val="TagStyle"/>
          <w:rtl/>
        </w:rPr>
        <w:t xml:space="preserve"> </w:t>
      </w:r>
      <w:r>
        <w:rPr>
          <w:rtl/>
        </w:rPr>
        <w:t>מיכאל מלכיאלי (ש"ס):</w:t>
      </w:r>
      <w:r w:rsidRPr="005325EA">
        <w:rPr>
          <w:rStyle w:val="TagStyle"/>
          <w:rtl/>
        </w:rPr>
        <w:t xml:space="preserve"> </w:t>
      </w:r>
      <w:r w:rsidRPr="00FF7F4B">
        <w:rPr>
          <w:rStyle w:val="TagStyle"/>
          <w:rtl/>
        </w:rPr>
        <w:t>&lt;&lt; קריאה &gt;&gt;</w:t>
      </w:r>
      <w:r>
        <w:rPr>
          <w:rtl/>
        </w:rPr>
        <w:t xml:space="preserve">   </w:t>
      </w:r>
    </w:p>
    <w:p w:rsidR="001114EC" w:rsidRDefault="001114EC" w:rsidP="00587310">
      <w:pPr>
        <w:rPr>
          <w:rtl/>
          <w:lang w:eastAsia="he-IL"/>
        </w:rPr>
      </w:pPr>
    </w:p>
    <w:p w:rsidR="001114EC" w:rsidRDefault="001114EC" w:rsidP="002E296F">
      <w:pPr>
        <w:rPr>
          <w:rtl/>
          <w:lang w:eastAsia="he-IL"/>
        </w:rPr>
      </w:pPr>
      <w:bookmarkStart w:id="20293" w:name="_ETM_Q41_485000"/>
      <w:bookmarkEnd w:id="20293"/>
      <w:r>
        <w:rPr>
          <w:rFonts w:hint="cs"/>
          <w:rtl/>
          <w:lang w:eastAsia="he-IL"/>
        </w:rPr>
        <w:t xml:space="preserve">זאת המדיניות שלכם. </w:t>
      </w:r>
    </w:p>
    <w:p w:rsidR="001114EC" w:rsidRDefault="001114EC" w:rsidP="002E296F">
      <w:pPr>
        <w:rPr>
          <w:rtl/>
          <w:lang w:eastAsia="he-IL"/>
        </w:rPr>
      </w:pPr>
      <w:bookmarkStart w:id="20294" w:name="_ETM_Q41_483000"/>
      <w:bookmarkEnd w:id="20294"/>
    </w:p>
    <w:p w:rsidR="001114EC" w:rsidRDefault="001114EC" w:rsidP="002E296F">
      <w:pPr>
        <w:pStyle w:val="-"/>
        <w:rPr>
          <w:rtl/>
        </w:rPr>
      </w:pPr>
      <w:bookmarkStart w:id="20295" w:name="ET_speakercontinue_6211_33"/>
      <w:r w:rsidRPr="00FF7F4B">
        <w:rPr>
          <w:rStyle w:val="TagStyle"/>
          <w:rtl/>
        </w:rPr>
        <w:t xml:space="preserve"> &lt;&lt; דובר_המשך &gt;&gt;</w:t>
      </w:r>
      <w:r w:rsidRPr="005325EA">
        <w:rPr>
          <w:rStyle w:val="TagStyle"/>
          <w:rtl/>
        </w:rPr>
        <w:t xml:space="preserve"> </w:t>
      </w:r>
      <w:r>
        <w:rPr>
          <w:rtl/>
        </w:rPr>
        <w:t>שר החקלאות ופיתוח הכפר עודד פורר:</w:t>
      </w:r>
      <w:r w:rsidRPr="005325EA">
        <w:rPr>
          <w:rStyle w:val="TagStyle"/>
          <w:rtl/>
        </w:rPr>
        <w:t xml:space="preserve"> </w:t>
      </w:r>
      <w:r w:rsidRPr="00FF7F4B">
        <w:rPr>
          <w:rStyle w:val="TagStyle"/>
          <w:rtl/>
        </w:rPr>
        <w:t>&lt;&lt; דובר_המשך &gt;&gt;</w:t>
      </w:r>
      <w:r>
        <w:rPr>
          <w:rtl/>
        </w:rPr>
        <w:t xml:space="preserve">   </w:t>
      </w:r>
      <w:bookmarkEnd w:id="20295"/>
    </w:p>
    <w:p w:rsidR="001114EC" w:rsidRDefault="001114EC" w:rsidP="00587310">
      <w:pPr>
        <w:rPr>
          <w:rtl/>
          <w:lang w:eastAsia="he-IL"/>
        </w:rPr>
      </w:pPr>
    </w:p>
    <w:p w:rsidR="001114EC" w:rsidRDefault="001114EC" w:rsidP="002E296F">
      <w:pPr>
        <w:rPr>
          <w:rtl/>
          <w:lang w:eastAsia="he-IL"/>
        </w:rPr>
      </w:pPr>
      <w:bookmarkStart w:id="20296" w:name="_ETM_Q41_484000"/>
      <w:bookmarkEnd w:id="20296"/>
      <w:r>
        <w:rPr>
          <w:rFonts w:hint="cs"/>
          <w:rtl/>
          <w:lang w:eastAsia="he-IL"/>
        </w:rPr>
        <w:t xml:space="preserve">אדוני היושב בראש, </w:t>
      </w:r>
      <w:bookmarkStart w:id="20297" w:name="_ETM_Q41_489000"/>
      <w:bookmarkEnd w:id="20297"/>
      <w:r>
        <w:rPr>
          <w:rFonts w:hint="cs"/>
          <w:rtl/>
          <w:lang w:eastAsia="he-IL"/>
        </w:rPr>
        <w:t xml:space="preserve">מאחר שההצעה הזאת כבר עבדה לוועדה וכבר הוחלט עליה, </w:t>
      </w:r>
      <w:bookmarkStart w:id="20298" w:name="_ETM_Q41_494000"/>
      <w:bookmarkEnd w:id="20298"/>
      <w:r>
        <w:rPr>
          <w:rFonts w:hint="cs"/>
          <w:rtl/>
          <w:lang w:eastAsia="he-IL"/>
        </w:rPr>
        <w:t xml:space="preserve">אני פשוט מציע להצמיד </w:t>
      </w:r>
      <w:bookmarkStart w:id="20299" w:name="_ETM_Q41_482000"/>
      <w:bookmarkEnd w:id="20299"/>
      <w:r>
        <w:rPr>
          <w:rFonts w:hint="cs"/>
          <w:rtl/>
          <w:lang w:eastAsia="he-IL"/>
        </w:rPr>
        <w:t>אותה לדיונים בוועדה שתוקם. זה יגיע לוועדת הכנסת</w:t>
      </w:r>
      <w:r w:rsidRPr="008B2615">
        <w:rPr>
          <w:rFonts w:hint="cs"/>
          <w:rtl/>
          <w:lang w:eastAsia="he-IL"/>
        </w:rPr>
        <w:t xml:space="preserve"> </w:t>
      </w:r>
      <w:r>
        <w:rPr>
          <w:rFonts w:hint="cs"/>
          <w:rtl/>
          <w:lang w:eastAsia="he-IL"/>
        </w:rPr>
        <w:t xml:space="preserve">גם כך. תודה. </w:t>
      </w:r>
    </w:p>
    <w:p w:rsidR="001114EC" w:rsidRDefault="001114EC" w:rsidP="002E296F">
      <w:pPr>
        <w:rPr>
          <w:rtl/>
          <w:lang w:eastAsia="he-IL"/>
        </w:rPr>
      </w:pPr>
    </w:p>
    <w:p w:rsidR="001114EC" w:rsidRDefault="001114EC" w:rsidP="002E296F">
      <w:pPr>
        <w:pStyle w:val="af6"/>
        <w:rPr>
          <w:rtl/>
        </w:rPr>
      </w:pPr>
      <w:bookmarkStart w:id="20300" w:name="ET_yor_6032_17"/>
      <w:r w:rsidRPr="00FF7F4B">
        <w:rPr>
          <w:rStyle w:val="TagStyle"/>
          <w:rtl/>
        </w:rPr>
        <w:t xml:space="preserve"> &lt;&lt; יור &gt;&gt;</w:t>
      </w:r>
      <w:r w:rsidRPr="009709E3">
        <w:rPr>
          <w:rStyle w:val="TagStyle"/>
          <w:rtl/>
        </w:rPr>
        <w:t xml:space="preserve"> </w:t>
      </w:r>
      <w:r>
        <w:rPr>
          <w:rtl/>
        </w:rPr>
        <w:t>היו"ר מנסור עבאס:</w:t>
      </w:r>
      <w:r w:rsidRPr="009709E3">
        <w:rPr>
          <w:rStyle w:val="TagStyle"/>
          <w:rtl/>
        </w:rPr>
        <w:t xml:space="preserve"> </w:t>
      </w:r>
      <w:r w:rsidRPr="00FF7F4B">
        <w:rPr>
          <w:rStyle w:val="TagStyle"/>
          <w:rtl/>
        </w:rPr>
        <w:t>&lt;&lt; יור &gt;&gt;</w:t>
      </w:r>
      <w:r>
        <w:rPr>
          <w:rtl/>
        </w:rPr>
        <w:t xml:space="preserve">   </w:t>
      </w:r>
      <w:bookmarkEnd w:id="20300"/>
    </w:p>
    <w:p w:rsidR="001114EC" w:rsidRDefault="001114EC" w:rsidP="00587310">
      <w:pPr>
        <w:rPr>
          <w:rtl/>
          <w:lang w:eastAsia="he-IL"/>
        </w:rPr>
      </w:pPr>
    </w:p>
    <w:p w:rsidR="001114EC" w:rsidRDefault="001114EC" w:rsidP="002E296F">
      <w:pPr>
        <w:rPr>
          <w:rtl/>
          <w:lang w:eastAsia="he-IL"/>
        </w:rPr>
      </w:pPr>
      <w:r>
        <w:rPr>
          <w:rFonts w:hint="cs"/>
          <w:rtl/>
          <w:lang w:eastAsia="he-IL"/>
        </w:rPr>
        <w:t xml:space="preserve">אתה מסכים, חבר הכנסת מלכיאלי? </w:t>
      </w:r>
    </w:p>
    <w:p w:rsidR="001114EC" w:rsidRDefault="001114EC" w:rsidP="002E296F">
      <w:pPr>
        <w:rPr>
          <w:rtl/>
          <w:lang w:eastAsia="he-IL"/>
        </w:rPr>
      </w:pPr>
    </w:p>
    <w:p w:rsidR="001114EC" w:rsidRDefault="001114EC" w:rsidP="002E296F">
      <w:pPr>
        <w:rPr>
          <w:rtl/>
          <w:lang w:eastAsia="he-IL"/>
        </w:rPr>
      </w:pPr>
      <w:r>
        <w:rPr>
          <w:rFonts w:hint="cs"/>
          <w:rtl/>
          <w:lang w:eastAsia="he-IL"/>
        </w:rPr>
        <w:t xml:space="preserve">אז אנחנו מצביעים על העברת ההצעה לוועדת הכנסת. נא להצביע. </w:t>
      </w:r>
    </w:p>
    <w:p w:rsidR="001114EC" w:rsidRDefault="001114EC" w:rsidP="002E296F">
      <w:pPr>
        <w:rPr>
          <w:rtl/>
          <w:lang w:eastAsia="he-IL"/>
        </w:rPr>
      </w:pPr>
      <w:bookmarkStart w:id="20301" w:name="_ETM_Q41_511000"/>
      <w:bookmarkEnd w:id="20301"/>
    </w:p>
    <w:p w:rsidR="001114EC" w:rsidRDefault="001114EC" w:rsidP="002E296F">
      <w:pPr>
        <w:pStyle w:val="af1"/>
        <w:keepNext/>
        <w:rPr>
          <w:rtl/>
          <w:lang w:eastAsia="he-IL"/>
        </w:rPr>
      </w:pPr>
      <w:r>
        <w:rPr>
          <w:rtl/>
          <w:lang w:eastAsia="he-IL"/>
        </w:rPr>
        <w:t>הצבעה מס'</w:t>
      </w:r>
      <w:r w:rsidR="00E1012F">
        <w:rPr>
          <w:rFonts w:hint="cs"/>
          <w:rtl/>
          <w:lang w:eastAsia="he-IL"/>
        </w:rPr>
        <w:t xml:space="preserve"> 11</w:t>
      </w:r>
    </w:p>
    <w:p w:rsidR="001114EC" w:rsidRDefault="001114EC" w:rsidP="002E296F">
      <w:pPr>
        <w:pStyle w:val="--"/>
        <w:keepNext/>
        <w:rPr>
          <w:rtl/>
          <w:lang w:eastAsia="he-IL"/>
        </w:rPr>
      </w:pPr>
    </w:p>
    <w:p w:rsidR="001114EC" w:rsidRDefault="001114EC" w:rsidP="002E296F">
      <w:pPr>
        <w:pStyle w:val="--"/>
        <w:keepNext/>
        <w:rPr>
          <w:rtl/>
          <w:lang w:eastAsia="he-IL"/>
        </w:rPr>
      </w:pPr>
      <w:r>
        <w:rPr>
          <w:rtl/>
          <w:lang w:eastAsia="he-IL"/>
        </w:rPr>
        <w:t xml:space="preserve">בעד </w:t>
      </w:r>
      <w:r>
        <w:rPr>
          <w:rFonts w:hint="cs"/>
          <w:rtl/>
          <w:lang w:eastAsia="he-IL"/>
        </w:rPr>
        <w:t xml:space="preserve">ההצעה להעביר את הנושא לוועדה </w:t>
      </w:r>
      <w:r>
        <w:rPr>
          <w:rtl/>
          <w:lang w:eastAsia="he-IL"/>
        </w:rPr>
        <w:t xml:space="preserve">– </w:t>
      </w:r>
      <w:r>
        <w:rPr>
          <w:rFonts w:hint="cs"/>
          <w:rtl/>
          <w:lang w:eastAsia="he-IL"/>
        </w:rPr>
        <w:t>5</w:t>
      </w:r>
    </w:p>
    <w:p w:rsidR="001114EC" w:rsidRDefault="001114EC" w:rsidP="002E296F">
      <w:pPr>
        <w:pStyle w:val="--"/>
        <w:keepNext/>
        <w:rPr>
          <w:rtl/>
          <w:lang w:eastAsia="he-IL"/>
        </w:rPr>
      </w:pPr>
      <w:r>
        <w:rPr>
          <w:rtl/>
          <w:lang w:eastAsia="he-IL"/>
        </w:rPr>
        <w:t>נגד –</w:t>
      </w:r>
      <w:r>
        <w:rPr>
          <w:rFonts w:hint="cs"/>
          <w:rtl/>
          <w:lang w:eastAsia="he-IL"/>
        </w:rPr>
        <w:t xml:space="preserve"> אין</w:t>
      </w:r>
      <w:r>
        <w:rPr>
          <w:rtl/>
          <w:lang w:eastAsia="he-IL"/>
        </w:rPr>
        <w:t xml:space="preserve"> </w:t>
      </w:r>
    </w:p>
    <w:p w:rsidR="001114EC" w:rsidRDefault="001114EC" w:rsidP="002E296F">
      <w:pPr>
        <w:pStyle w:val="--"/>
        <w:keepNext/>
        <w:rPr>
          <w:rtl/>
          <w:lang w:eastAsia="he-IL"/>
        </w:rPr>
      </w:pPr>
      <w:r>
        <w:rPr>
          <w:rtl/>
          <w:lang w:eastAsia="he-IL"/>
        </w:rPr>
        <w:t xml:space="preserve">נמנעים – </w:t>
      </w:r>
      <w:r>
        <w:rPr>
          <w:rFonts w:hint="cs"/>
          <w:rtl/>
          <w:lang w:eastAsia="he-IL"/>
        </w:rPr>
        <w:t>אין</w:t>
      </w:r>
    </w:p>
    <w:p w:rsidR="001114EC" w:rsidRDefault="001114EC" w:rsidP="002E296F">
      <w:pPr>
        <w:pStyle w:val="af2"/>
        <w:rPr>
          <w:rtl/>
        </w:rPr>
      </w:pPr>
      <w:r>
        <w:rPr>
          <w:rFonts w:hint="cs"/>
          <w:rtl/>
        </w:rPr>
        <w:t>ההצעה להעביר את הנושא לוועדה שתקבע ועדת הכנסת נתקבלה.</w:t>
      </w:r>
    </w:p>
    <w:p w:rsidR="001114EC" w:rsidRPr="007D112B" w:rsidRDefault="001114EC" w:rsidP="002E296F">
      <w:pPr>
        <w:rPr>
          <w:rtl/>
        </w:rPr>
      </w:pPr>
    </w:p>
    <w:p w:rsidR="001114EC" w:rsidRDefault="001114EC" w:rsidP="002E296F">
      <w:pPr>
        <w:pStyle w:val="af6"/>
        <w:rPr>
          <w:rtl/>
        </w:rPr>
      </w:pPr>
      <w:r w:rsidRPr="00FF7F4B">
        <w:rPr>
          <w:rStyle w:val="TagStyle"/>
          <w:rtl/>
        </w:rPr>
        <w:t xml:space="preserve"> &lt;&lt; יור &gt;&gt;</w:t>
      </w:r>
      <w:r w:rsidRPr="009709E3">
        <w:rPr>
          <w:rStyle w:val="TagStyle"/>
          <w:rtl/>
        </w:rPr>
        <w:t xml:space="preserve"> </w:t>
      </w:r>
      <w:r>
        <w:rPr>
          <w:rtl/>
        </w:rPr>
        <w:t>היו"ר מנסור עבאס:</w:t>
      </w:r>
      <w:r w:rsidRPr="009709E3">
        <w:rPr>
          <w:rStyle w:val="TagStyle"/>
          <w:rtl/>
        </w:rPr>
        <w:t xml:space="preserve"> </w:t>
      </w:r>
      <w:r w:rsidRPr="00FF7F4B">
        <w:rPr>
          <w:rStyle w:val="TagStyle"/>
          <w:rtl/>
        </w:rPr>
        <w:t>&lt;&lt; יור &gt;&gt;</w:t>
      </w:r>
      <w:r>
        <w:rPr>
          <w:rtl/>
        </w:rPr>
        <w:t xml:space="preserve">   </w:t>
      </w:r>
    </w:p>
    <w:p w:rsidR="001114EC" w:rsidRDefault="001114EC" w:rsidP="00587310">
      <w:pPr>
        <w:rPr>
          <w:rtl/>
          <w:lang w:eastAsia="he-IL"/>
        </w:rPr>
      </w:pPr>
    </w:p>
    <w:p w:rsidR="001114EC" w:rsidRDefault="001114EC" w:rsidP="002E296F">
      <w:pPr>
        <w:rPr>
          <w:rtl/>
          <w:lang w:eastAsia="he-IL"/>
        </w:rPr>
      </w:pPr>
      <w:r>
        <w:rPr>
          <w:rFonts w:hint="cs"/>
          <w:rtl/>
          <w:lang w:eastAsia="he-IL"/>
        </w:rPr>
        <w:t xml:space="preserve">בעד – חמישה, אין מתנגדים, אין נמנעים. ההצעה עוברת לוועדת הכנסת. </w:t>
      </w:r>
    </w:p>
    <w:p w:rsidR="00A64840" w:rsidRDefault="00A64840" w:rsidP="002E296F">
      <w:pPr>
        <w:rPr>
          <w:rtl/>
          <w:lang w:eastAsia="he-IL"/>
        </w:rPr>
      </w:pPr>
    </w:p>
    <w:p w:rsidR="00A64840" w:rsidRDefault="00A64840" w:rsidP="002E296F">
      <w:pPr>
        <w:rPr>
          <w:rtl/>
          <w:lang w:eastAsia="he-IL"/>
        </w:rPr>
      </w:pPr>
    </w:p>
    <w:p w:rsidR="001114EC" w:rsidRDefault="001114EC" w:rsidP="002E296F">
      <w:pPr>
        <w:pStyle w:val="a6"/>
        <w:rPr>
          <w:rtl/>
          <w:lang w:eastAsia="he-IL"/>
        </w:rPr>
      </w:pPr>
      <w:bookmarkStart w:id="20302" w:name="_ETM_Q41_518873"/>
      <w:bookmarkStart w:id="20303" w:name="_ETM_Q41_518957"/>
      <w:bookmarkStart w:id="20304" w:name="_ETM_Q41_519465"/>
      <w:bookmarkStart w:id="20305" w:name="_ETM_Q41_519539"/>
      <w:bookmarkStart w:id="20306" w:name="ET_subject_שאילתות_רגילו_ת_19"/>
      <w:bookmarkEnd w:id="20302"/>
      <w:bookmarkEnd w:id="20303"/>
      <w:bookmarkEnd w:id="20304"/>
      <w:bookmarkEnd w:id="20305"/>
      <w:r w:rsidRPr="00FF7F4B">
        <w:rPr>
          <w:rStyle w:val="TagStyle"/>
          <w:rtl/>
        </w:rPr>
        <w:t xml:space="preserve"> &lt;&lt; נושא &gt;&gt;</w:t>
      </w:r>
      <w:r w:rsidRPr="009709E3">
        <w:rPr>
          <w:rStyle w:val="TagStyle"/>
          <w:rtl/>
        </w:rPr>
        <w:t xml:space="preserve"> </w:t>
      </w:r>
      <w:bookmarkStart w:id="20307" w:name="_Toc88083005"/>
      <w:bookmarkStart w:id="20308" w:name="_Toc88084068"/>
      <w:r>
        <w:rPr>
          <w:rtl/>
          <w:lang w:eastAsia="he-IL"/>
        </w:rPr>
        <w:t xml:space="preserve">שאילתות </w:t>
      </w:r>
      <w:r>
        <w:rPr>
          <w:rFonts w:hint="cs"/>
          <w:rtl/>
          <w:lang w:eastAsia="he-IL"/>
        </w:rPr>
        <w:t>ותשובות</w:t>
      </w:r>
      <w:bookmarkEnd w:id="20307"/>
      <w:bookmarkEnd w:id="20308"/>
      <w:r w:rsidRPr="009709E3">
        <w:rPr>
          <w:rStyle w:val="TagStyle"/>
          <w:rtl/>
        </w:rPr>
        <w:t xml:space="preserve"> </w:t>
      </w:r>
      <w:r w:rsidRPr="00FF7F4B">
        <w:rPr>
          <w:rStyle w:val="TagStyle"/>
          <w:rtl/>
        </w:rPr>
        <w:t>&lt;&lt; נושא &gt;&gt;</w:t>
      </w:r>
      <w:r>
        <w:rPr>
          <w:rtl/>
          <w:lang w:eastAsia="he-IL"/>
        </w:rPr>
        <w:t xml:space="preserve">   </w:t>
      </w:r>
      <w:bookmarkEnd w:id="20306"/>
    </w:p>
    <w:p w:rsidR="001114EC" w:rsidRDefault="001114EC" w:rsidP="002E296F">
      <w:pPr>
        <w:rPr>
          <w:rtl/>
          <w:lang w:eastAsia="he-IL"/>
        </w:rPr>
      </w:pPr>
    </w:p>
    <w:p w:rsidR="001114EC" w:rsidRDefault="001114EC" w:rsidP="002E296F">
      <w:pPr>
        <w:pStyle w:val="af6"/>
        <w:rPr>
          <w:rtl/>
        </w:rPr>
      </w:pPr>
      <w:r w:rsidRPr="00FF7F4B">
        <w:rPr>
          <w:rStyle w:val="TagStyle"/>
          <w:rtl/>
        </w:rPr>
        <w:t xml:space="preserve"> &lt;&lt; יור &gt;&gt;</w:t>
      </w:r>
      <w:r w:rsidRPr="009709E3">
        <w:rPr>
          <w:rStyle w:val="TagStyle"/>
          <w:rtl/>
        </w:rPr>
        <w:t xml:space="preserve"> </w:t>
      </w:r>
      <w:r>
        <w:rPr>
          <w:rtl/>
        </w:rPr>
        <w:t>היו"ר מנסור עבאס:</w:t>
      </w:r>
      <w:r w:rsidRPr="009709E3">
        <w:rPr>
          <w:rStyle w:val="TagStyle"/>
          <w:rtl/>
        </w:rPr>
        <w:t xml:space="preserve"> </w:t>
      </w:r>
      <w:r w:rsidRPr="00FF7F4B">
        <w:rPr>
          <w:rStyle w:val="TagStyle"/>
          <w:rtl/>
        </w:rPr>
        <w:t>&lt;&lt; יור &gt;&gt;</w:t>
      </w:r>
      <w:r>
        <w:rPr>
          <w:rtl/>
        </w:rPr>
        <w:t xml:space="preserve">   </w:t>
      </w:r>
    </w:p>
    <w:p w:rsidR="001114EC" w:rsidRDefault="001114EC" w:rsidP="00587310">
      <w:pPr>
        <w:rPr>
          <w:rtl/>
          <w:lang w:eastAsia="he-IL"/>
        </w:rPr>
      </w:pPr>
    </w:p>
    <w:p w:rsidR="001114EC" w:rsidRDefault="001114EC" w:rsidP="002E296F">
      <w:pPr>
        <w:rPr>
          <w:rtl/>
          <w:lang w:eastAsia="he-IL"/>
        </w:rPr>
      </w:pPr>
      <w:r>
        <w:rPr>
          <w:rFonts w:hint="cs"/>
          <w:rtl/>
          <w:lang w:eastAsia="he-IL"/>
        </w:rPr>
        <w:t xml:space="preserve">אנחנו עוברים לסעיף הבא בסדר-היום </w:t>
      </w:r>
      <w:r>
        <w:rPr>
          <w:rFonts w:hint="eastAsia"/>
          <w:rtl/>
          <w:lang w:eastAsia="he-IL"/>
        </w:rPr>
        <w:t xml:space="preserve">– </w:t>
      </w:r>
      <w:r>
        <w:rPr>
          <w:rFonts w:hint="cs"/>
          <w:rtl/>
          <w:lang w:eastAsia="he-IL"/>
        </w:rPr>
        <w:t xml:space="preserve">שאילתות רגילות לשר </w:t>
      </w:r>
      <w:bookmarkStart w:id="20309" w:name="_ETM_Q41_546000"/>
      <w:bookmarkEnd w:id="20309"/>
      <w:r>
        <w:rPr>
          <w:rFonts w:hint="cs"/>
          <w:rtl/>
          <w:lang w:eastAsia="he-IL"/>
        </w:rPr>
        <w:t xml:space="preserve">התקשורת. בבקשה, אדוני שר התקשורת, אתה יכול לעלות לדוכן. </w:t>
      </w:r>
      <w:bookmarkStart w:id="20310" w:name="_ETM_Q41_556000"/>
      <w:bookmarkEnd w:id="20310"/>
      <w:r>
        <w:rPr>
          <w:rFonts w:hint="cs"/>
          <w:rtl/>
          <w:lang w:eastAsia="he-IL"/>
        </w:rPr>
        <w:t>אנחנו מתחילים עם השאילתה הראשונה</w:t>
      </w:r>
      <w:r w:rsidR="0032003C">
        <w:rPr>
          <w:rFonts w:hint="cs"/>
          <w:rtl/>
          <w:lang w:eastAsia="he-IL"/>
        </w:rPr>
        <w:t>,</w:t>
      </w:r>
      <w:r>
        <w:rPr>
          <w:rFonts w:hint="cs"/>
          <w:rtl/>
          <w:lang w:eastAsia="he-IL"/>
        </w:rPr>
        <w:t xml:space="preserve"> של חבר הכנסת שלמה קרעי, </w:t>
      </w:r>
      <w:bookmarkStart w:id="20311" w:name="_ETM_Q41_558000"/>
      <w:bookmarkEnd w:id="20311"/>
      <w:r>
        <w:rPr>
          <w:rFonts w:hint="cs"/>
          <w:rtl/>
          <w:lang w:eastAsia="he-IL"/>
        </w:rPr>
        <w:t xml:space="preserve">מס' 245: </w:t>
      </w:r>
      <w:proofErr w:type="spellStart"/>
      <w:r>
        <w:rPr>
          <w:rFonts w:hint="cs"/>
          <w:rtl/>
          <w:lang w:eastAsia="he-IL"/>
        </w:rPr>
        <w:t>לפ"מ</w:t>
      </w:r>
      <w:proofErr w:type="spellEnd"/>
      <w:r>
        <w:rPr>
          <w:rFonts w:hint="cs"/>
          <w:rtl/>
          <w:lang w:eastAsia="he-IL"/>
        </w:rPr>
        <w:t xml:space="preserve"> הפסיקה את הפרסום בערוץ 20. בבקשה. אנא, חבר הכנסת שלמה קרעי, להיות צמוד לנוסח השאילתה. </w:t>
      </w:r>
    </w:p>
    <w:p w:rsidR="001114EC" w:rsidRDefault="001114EC" w:rsidP="002E296F">
      <w:pPr>
        <w:rPr>
          <w:rtl/>
          <w:lang w:eastAsia="he-IL"/>
        </w:rPr>
      </w:pPr>
    </w:p>
    <w:p w:rsidR="001114EC" w:rsidRDefault="001114EC" w:rsidP="002E296F">
      <w:pPr>
        <w:pStyle w:val="af5"/>
        <w:rPr>
          <w:rtl/>
        </w:rPr>
      </w:pPr>
      <w:bookmarkStart w:id="20312" w:name="ET_interruption_6149_35"/>
      <w:r w:rsidRPr="00FF7F4B">
        <w:rPr>
          <w:rStyle w:val="TagStyle"/>
          <w:rtl/>
        </w:rPr>
        <w:t xml:space="preserve"> &lt;&lt; קריאה &gt;&gt;</w:t>
      </w:r>
      <w:r w:rsidRPr="007D112B">
        <w:rPr>
          <w:rStyle w:val="TagStyle"/>
          <w:rtl/>
        </w:rPr>
        <w:t xml:space="preserve"> </w:t>
      </w:r>
      <w:r>
        <w:rPr>
          <w:rtl/>
        </w:rPr>
        <w:t>גלית דיסטל אטבריאן (הליכוד):</w:t>
      </w:r>
      <w:r w:rsidRPr="007D112B">
        <w:rPr>
          <w:rStyle w:val="TagStyle"/>
          <w:rtl/>
        </w:rPr>
        <w:t xml:space="preserve"> </w:t>
      </w:r>
      <w:r w:rsidRPr="00FF7F4B">
        <w:rPr>
          <w:rStyle w:val="TagStyle"/>
          <w:rtl/>
        </w:rPr>
        <w:t>&lt;&lt; קריאה &gt;&gt;</w:t>
      </w:r>
      <w:r>
        <w:rPr>
          <w:rtl/>
        </w:rPr>
        <w:t xml:space="preserve">   </w:t>
      </w:r>
      <w:bookmarkEnd w:id="20312"/>
    </w:p>
    <w:p w:rsidR="001114EC" w:rsidRDefault="001114EC" w:rsidP="00587310">
      <w:pPr>
        <w:rPr>
          <w:rtl/>
          <w:lang w:eastAsia="he-IL"/>
        </w:rPr>
      </w:pPr>
    </w:p>
    <w:p w:rsidR="001114EC" w:rsidRDefault="001114EC" w:rsidP="002E296F">
      <w:pPr>
        <w:rPr>
          <w:rtl/>
          <w:lang w:eastAsia="he-IL"/>
        </w:rPr>
      </w:pPr>
      <w:r>
        <w:rPr>
          <w:rFonts w:hint="cs"/>
          <w:rtl/>
          <w:lang w:eastAsia="he-IL"/>
        </w:rPr>
        <w:t xml:space="preserve">יש שאלה נוספת, אדוני היושב-ראש? </w:t>
      </w:r>
    </w:p>
    <w:p w:rsidR="001114EC" w:rsidRDefault="001114EC" w:rsidP="002E296F">
      <w:pPr>
        <w:rPr>
          <w:rtl/>
          <w:lang w:eastAsia="he-IL"/>
        </w:rPr>
      </w:pPr>
    </w:p>
    <w:p w:rsidR="001114EC" w:rsidRDefault="001114EC" w:rsidP="002E296F">
      <w:pPr>
        <w:pStyle w:val="af6"/>
        <w:rPr>
          <w:rtl/>
        </w:rPr>
      </w:pPr>
      <w:bookmarkStart w:id="20313" w:name="ET_yor_6032_36"/>
      <w:r w:rsidRPr="00FF7F4B">
        <w:rPr>
          <w:rStyle w:val="TagStyle"/>
          <w:rtl/>
        </w:rPr>
        <w:t xml:space="preserve"> &lt;&lt; יור &gt;&gt;</w:t>
      </w:r>
      <w:r w:rsidRPr="007D112B">
        <w:rPr>
          <w:rStyle w:val="TagStyle"/>
          <w:rtl/>
        </w:rPr>
        <w:t xml:space="preserve"> </w:t>
      </w:r>
      <w:r>
        <w:rPr>
          <w:rtl/>
        </w:rPr>
        <w:t>היו"ר מנסור עבאס:</w:t>
      </w:r>
      <w:r w:rsidRPr="007D112B">
        <w:rPr>
          <w:rStyle w:val="TagStyle"/>
          <w:rtl/>
        </w:rPr>
        <w:t xml:space="preserve"> </w:t>
      </w:r>
      <w:r w:rsidRPr="00FF7F4B">
        <w:rPr>
          <w:rStyle w:val="TagStyle"/>
          <w:rtl/>
        </w:rPr>
        <w:t>&lt;&lt; יור &gt;&gt;</w:t>
      </w:r>
      <w:r>
        <w:rPr>
          <w:rtl/>
        </w:rPr>
        <w:t xml:space="preserve">   </w:t>
      </w:r>
      <w:bookmarkEnd w:id="20313"/>
    </w:p>
    <w:p w:rsidR="001114EC" w:rsidRDefault="001114EC" w:rsidP="00587310">
      <w:pPr>
        <w:rPr>
          <w:rtl/>
          <w:lang w:eastAsia="he-IL"/>
        </w:rPr>
      </w:pPr>
    </w:p>
    <w:p w:rsidR="001114EC" w:rsidRDefault="001114EC" w:rsidP="002E296F">
      <w:pPr>
        <w:rPr>
          <w:rtl/>
          <w:lang w:eastAsia="he-IL"/>
        </w:rPr>
      </w:pPr>
      <w:bookmarkStart w:id="20314" w:name="_ETM_Q41_576000"/>
      <w:bookmarkEnd w:id="20314"/>
      <w:r>
        <w:rPr>
          <w:rFonts w:hint="cs"/>
          <w:rtl/>
          <w:lang w:eastAsia="he-IL"/>
        </w:rPr>
        <w:t xml:space="preserve">יש, כמובן. </w:t>
      </w:r>
    </w:p>
    <w:p w:rsidR="001114EC" w:rsidRPr="0032003C" w:rsidRDefault="001114EC" w:rsidP="002E296F">
      <w:pPr>
        <w:rPr>
          <w:rtl/>
        </w:rPr>
      </w:pPr>
    </w:p>
    <w:p w:rsidR="001114EC" w:rsidRDefault="001114EC" w:rsidP="002E296F">
      <w:pPr>
        <w:pStyle w:val="af5"/>
        <w:keepNext/>
        <w:rPr>
          <w:rtl/>
        </w:rPr>
      </w:pPr>
      <w:bookmarkStart w:id="20315" w:name="ET_interruption_קריאה_55"/>
      <w:r w:rsidRPr="00513A6E">
        <w:rPr>
          <w:rStyle w:val="TagStyle"/>
          <w:rtl/>
        </w:rPr>
        <w:t xml:space="preserve"> &lt;&lt; קריאה &gt;&gt; </w:t>
      </w:r>
      <w:r>
        <w:rPr>
          <w:rtl/>
        </w:rPr>
        <w:t>קריאה:</w:t>
      </w:r>
      <w:r w:rsidRPr="00513A6E">
        <w:rPr>
          <w:rStyle w:val="TagStyle"/>
          <w:rtl/>
        </w:rPr>
        <w:t xml:space="preserve"> &lt;&lt; קריאה &gt;&gt;</w:t>
      </w:r>
      <w:r>
        <w:rPr>
          <w:rtl/>
        </w:rPr>
        <w:t xml:space="preserve">   </w:t>
      </w:r>
      <w:bookmarkEnd w:id="20315"/>
    </w:p>
    <w:p w:rsidR="001114EC" w:rsidRDefault="001114EC" w:rsidP="00587310">
      <w:pPr>
        <w:rPr>
          <w:rtl/>
          <w:lang w:eastAsia="he-IL"/>
        </w:rPr>
      </w:pPr>
    </w:p>
    <w:p w:rsidR="001114EC" w:rsidRDefault="001114EC" w:rsidP="002E296F">
      <w:pPr>
        <w:rPr>
          <w:rtl/>
          <w:lang w:eastAsia="he-IL"/>
        </w:rPr>
      </w:pPr>
      <w:bookmarkStart w:id="20316" w:name="_ETM_Q41_579000"/>
      <w:bookmarkEnd w:id="20316"/>
      <w:r>
        <w:rPr>
          <w:rFonts w:hint="cs"/>
          <w:rtl/>
          <w:lang w:eastAsia="he-IL"/>
        </w:rPr>
        <w:t xml:space="preserve">ברגילה לא. </w:t>
      </w:r>
    </w:p>
    <w:p w:rsidR="001114EC" w:rsidRDefault="001114EC" w:rsidP="002E296F">
      <w:pPr>
        <w:rPr>
          <w:rtl/>
          <w:lang w:eastAsia="he-IL"/>
        </w:rPr>
      </w:pPr>
      <w:bookmarkStart w:id="20317" w:name="_ETM_Q41_580000"/>
      <w:bookmarkEnd w:id="20317"/>
    </w:p>
    <w:p w:rsidR="001114EC" w:rsidRDefault="001114EC" w:rsidP="002E296F">
      <w:pPr>
        <w:pStyle w:val="af6"/>
        <w:rPr>
          <w:rtl/>
        </w:rPr>
      </w:pPr>
      <w:r w:rsidRPr="00FF7F4B">
        <w:rPr>
          <w:rStyle w:val="TagStyle"/>
          <w:rtl/>
        </w:rPr>
        <w:t xml:space="preserve"> &lt;&lt; יור &gt;&gt;</w:t>
      </w:r>
      <w:r w:rsidRPr="004B1609">
        <w:rPr>
          <w:rStyle w:val="TagStyle"/>
          <w:rtl/>
        </w:rPr>
        <w:t xml:space="preserve"> </w:t>
      </w:r>
      <w:r>
        <w:rPr>
          <w:rtl/>
        </w:rPr>
        <w:t>היו"ר מנסור עבאס:</w:t>
      </w:r>
      <w:r w:rsidRPr="004B1609">
        <w:rPr>
          <w:rStyle w:val="TagStyle"/>
          <w:rtl/>
        </w:rPr>
        <w:t xml:space="preserve"> </w:t>
      </w:r>
      <w:r w:rsidRPr="00FF7F4B">
        <w:rPr>
          <w:rStyle w:val="TagStyle"/>
          <w:rtl/>
        </w:rPr>
        <w:t>&lt;&lt; יור &gt;&gt;</w:t>
      </w:r>
      <w:r>
        <w:rPr>
          <w:rtl/>
        </w:rPr>
        <w:t xml:space="preserve">   </w:t>
      </w:r>
    </w:p>
    <w:p w:rsidR="001114EC" w:rsidRDefault="001114EC" w:rsidP="00587310">
      <w:pPr>
        <w:rPr>
          <w:rtl/>
          <w:lang w:eastAsia="he-IL"/>
        </w:rPr>
      </w:pPr>
    </w:p>
    <w:p w:rsidR="001114EC" w:rsidRDefault="001114EC" w:rsidP="002E296F">
      <w:pPr>
        <w:rPr>
          <w:rtl/>
          <w:lang w:eastAsia="he-IL"/>
        </w:rPr>
      </w:pPr>
      <w:bookmarkStart w:id="20318" w:name="_ETM_Q41_581000"/>
      <w:bookmarkEnd w:id="20318"/>
      <w:r>
        <w:rPr>
          <w:rFonts w:hint="cs"/>
          <w:rtl/>
          <w:lang w:eastAsia="he-IL"/>
        </w:rPr>
        <w:t xml:space="preserve">אוקיי. </w:t>
      </w:r>
      <w:bookmarkStart w:id="20319" w:name="_ETM_Q41_583000"/>
      <w:bookmarkEnd w:id="20319"/>
    </w:p>
    <w:p w:rsidR="001114EC" w:rsidRDefault="001114EC" w:rsidP="002E296F">
      <w:pPr>
        <w:rPr>
          <w:rtl/>
          <w:lang w:eastAsia="he-IL"/>
        </w:rPr>
      </w:pPr>
      <w:bookmarkStart w:id="20320" w:name="_ETM_Q41_584000"/>
      <w:bookmarkEnd w:id="20320"/>
    </w:p>
    <w:p w:rsidR="001114EC" w:rsidRDefault="001114EC" w:rsidP="002E296F">
      <w:pPr>
        <w:pStyle w:val="af5"/>
        <w:rPr>
          <w:rtl/>
        </w:rPr>
      </w:pPr>
      <w:bookmarkStart w:id="20321" w:name="ET_interruption_6149_39"/>
      <w:r w:rsidRPr="00FF7F4B">
        <w:rPr>
          <w:rStyle w:val="TagStyle"/>
          <w:rtl/>
        </w:rPr>
        <w:t xml:space="preserve"> &lt;&lt; קריאה &gt;&gt;</w:t>
      </w:r>
      <w:r w:rsidRPr="004B1609">
        <w:rPr>
          <w:rStyle w:val="TagStyle"/>
          <w:rtl/>
        </w:rPr>
        <w:t xml:space="preserve"> </w:t>
      </w:r>
      <w:r>
        <w:rPr>
          <w:rtl/>
        </w:rPr>
        <w:t>גלית דיסטל אטבריאן (הליכוד):</w:t>
      </w:r>
      <w:r w:rsidRPr="004B1609">
        <w:rPr>
          <w:rStyle w:val="TagStyle"/>
          <w:rtl/>
        </w:rPr>
        <w:t xml:space="preserve"> </w:t>
      </w:r>
      <w:r w:rsidRPr="00FF7F4B">
        <w:rPr>
          <w:rStyle w:val="TagStyle"/>
          <w:rtl/>
        </w:rPr>
        <w:t>&lt;&lt; קריאה &gt;&gt;</w:t>
      </w:r>
      <w:r>
        <w:rPr>
          <w:rtl/>
        </w:rPr>
        <w:t xml:space="preserve">   </w:t>
      </w:r>
      <w:bookmarkEnd w:id="20321"/>
    </w:p>
    <w:p w:rsidR="001114EC" w:rsidRDefault="001114EC" w:rsidP="00587310">
      <w:pPr>
        <w:rPr>
          <w:rtl/>
          <w:lang w:eastAsia="he-IL"/>
        </w:rPr>
      </w:pPr>
    </w:p>
    <w:p w:rsidR="001114EC" w:rsidRDefault="001114EC" w:rsidP="002E296F">
      <w:pPr>
        <w:rPr>
          <w:rtl/>
          <w:lang w:eastAsia="he-IL"/>
        </w:rPr>
      </w:pPr>
      <w:r>
        <w:rPr>
          <w:rFonts w:hint="cs"/>
          <w:rtl/>
          <w:lang w:eastAsia="he-IL"/>
        </w:rPr>
        <w:t xml:space="preserve">אין? </w:t>
      </w:r>
    </w:p>
    <w:p w:rsidR="001114EC" w:rsidRPr="0032003C" w:rsidRDefault="001114EC" w:rsidP="002E296F">
      <w:pPr>
        <w:rPr>
          <w:rtl/>
        </w:rPr>
      </w:pPr>
    </w:p>
    <w:p w:rsidR="001114EC" w:rsidRDefault="001114EC" w:rsidP="002E296F">
      <w:pPr>
        <w:pStyle w:val="af5"/>
        <w:keepNext/>
        <w:rPr>
          <w:rtl/>
        </w:rPr>
      </w:pPr>
      <w:bookmarkStart w:id="20322" w:name="ET_interruption_קריאה_56"/>
      <w:r w:rsidRPr="00E92E5B">
        <w:rPr>
          <w:rStyle w:val="TagStyle"/>
          <w:rtl/>
        </w:rPr>
        <w:t xml:space="preserve"> &lt;&lt; קריאה &gt;&gt; </w:t>
      </w:r>
      <w:r>
        <w:rPr>
          <w:rtl/>
        </w:rPr>
        <w:t>קריאה:</w:t>
      </w:r>
      <w:r w:rsidRPr="00E92E5B">
        <w:rPr>
          <w:rStyle w:val="TagStyle"/>
          <w:rtl/>
        </w:rPr>
        <w:t xml:space="preserve"> &lt;&lt; קריאה &gt;&gt;</w:t>
      </w:r>
      <w:r>
        <w:rPr>
          <w:rtl/>
        </w:rPr>
        <w:t xml:space="preserve">   </w:t>
      </w:r>
      <w:bookmarkEnd w:id="20322"/>
    </w:p>
    <w:p w:rsidR="001114EC" w:rsidRDefault="001114EC" w:rsidP="00587310">
      <w:pPr>
        <w:rPr>
          <w:rtl/>
          <w:lang w:eastAsia="he-IL"/>
        </w:rPr>
      </w:pPr>
    </w:p>
    <w:p w:rsidR="001114EC" w:rsidRDefault="001114EC" w:rsidP="002E296F">
      <w:pPr>
        <w:rPr>
          <w:rtl/>
          <w:lang w:eastAsia="he-IL"/>
        </w:rPr>
      </w:pPr>
      <w:r>
        <w:rPr>
          <w:rFonts w:hint="cs"/>
          <w:rtl/>
          <w:lang w:eastAsia="he-IL"/>
        </w:rPr>
        <w:t xml:space="preserve">ברגילה לא. </w:t>
      </w:r>
    </w:p>
    <w:p w:rsidR="001114EC" w:rsidRDefault="001114EC" w:rsidP="002E296F">
      <w:pPr>
        <w:rPr>
          <w:rtl/>
          <w:lang w:eastAsia="he-IL"/>
        </w:rPr>
      </w:pPr>
    </w:p>
    <w:p w:rsidR="001114EC" w:rsidRDefault="001114EC" w:rsidP="002E296F">
      <w:pPr>
        <w:pStyle w:val="af5"/>
        <w:rPr>
          <w:rtl/>
        </w:rPr>
      </w:pPr>
      <w:bookmarkStart w:id="20323" w:name="ET_interruption_5802_41"/>
      <w:r w:rsidRPr="00FF7F4B">
        <w:rPr>
          <w:rStyle w:val="TagStyle"/>
          <w:rtl/>
        </w:rPr>
        <w:t xml:space="preserve"> &lt;&lt; קריאה &gt;&gt;</w:t>
      </w:r>
      <w:r w:rsidRPr="004B1609">
        <w:rPr>
          <w:rStyle w:val="TagStyle"/>
          <w:rtl/>
        </w:rPr>
        <w:t xml:space="preserve"> </w:t>
      </w:r>
      <w:r>
        <w:rPr>
          <w:rtl/>
        </w:rPr>
        <w:t>שלמה קרעי (הליכוד):</w:t>
      </w:r>
      <w:r w:rsidRPr="004B1609">
        <w:rPr>
          <w:rStyle w:val="TagStyle"/>
          <w:rtl/>
        </w:rPr>
        <w:t xml:space="preserve"> </w:t>
      </w:r>
      <w:r w:rsidRPr="00FF7F4B">
        <w:rPr>
          <w:rStyle w:val="TagStyle"/>
          <w:rtl/>
        </w:rPr>
        <w:t>&lt;&lt; קריאה &gt;&gt;</w:t>
      </w:r>
      <w:r>
        <w:rPr>
          <w:rtl/>
        </w:rPr>
        <w:t xml:space="preserve">   </w:t>
      </w:r>
      <w:bookmarkEnd w:id="20323"/>
    </w:p>
    <w:p w:rsidR="001114EC" w:rsidRDefault="001114EC" w:rsidP="00587310">
      <w:pPr>
        <w:rPr>
          <w:rtl/>
          <w:lang w:eastAsia="he-IL"/>
        </w:rPr>
      </w:pPr>
    </w:p>
    <w:p w:rsidR="001114EC" w:rsidRDefault="001114EC" w:rsidP="002E296F">
      <w:pPr>
        <w:rPr>
          <w:rtl/>
          <w:lang w:eastAsia="he-IL"/>
        </w:rPr>
      </w:pPr>
      <w:r>
        <w:rPr>
          <w:rFonts w:hint="cs"/>
          <w:rtl/>
          <w:lang w:eastAsia="he-IL"/>
        </w:rPr>
        <w:t xml:space="preserve">אבל היו עכשיו. </w:t>
      </w:r>
    </w:p>
    <w:p w:rsidR="001114EC" w:rsidRDefault="001114EC" w:rsidP="002E296F">
      <w:pPr>
        <w:rPr>
          <w:rtl/>
          <w:lang w:eastAsia="he-IL"/>
        </w:rPr>
      </w:pPr>
    </w:p>
    <w:p w:rsidR="001114EC" w:rsidRDefault="001114EC" w:rsidP="002E296F">
      <w:pPr>
        <w:pStyle w:val="af6"/>
        <w:keepNext/>
        <w:rPr>
          <w:rtl/>
        </w:rPr>
      </w:pPr>
      <w:r w:rsidRPr="00FF7F4B">
        <w:rPr>
          <w:rStyle w:val="TagStyle"/>
          <w:rtl/>
        </w:rPr>
        <w:t xml:space="preserve"> &lt;&lt; יור &gt;&gt;</w:t>
      </w:r>
      <w:r w:rsidRPr="004B1609">
        <w:rPr>
          <w:rStyle w:val="TagStyle"/>
          <w:rtl/>
        </w:rPr>
        <w:t xml:space="preserve"> </w:t>
      </w:r>
      <w:r>
        <w:rPr>
          <w:rtl/>
        </w:rPr>
        <w:t>היו"ר מנסור עבאס:</w:t>
      </w:r>
      <w:r w:rsidRPr="004B1609">
        <w:rPr>
          <w:rStyle w:val="TagStyle"/>
          <w:rtl/>
        </w:rPr>
        <w:t xml:space="preserve"> </w:t>
      </w:r>
      <w:r w:rsidRPr="00FF7F4B">
        <w:rPr>
          <w:rStyle w:val="TagStyle"/>
          <w:rtl/>
        </w:rPr>
        <w:t>&lt;&lt; יור &gt;&gt;</w:t>
      </w:r>
      <w:r>
        <w:rPr>
          <w:rtl/>
        </w:rPr>
        <w:t xml:space="preserve">   </w:t>
      </w:r>
    </w:p>
    <w:p w:rsidR="001114EC" w:rsidRDefault="001114EC" w:rsidP="00587310">
      <w:pPr>
        <w:rPr>
          <w:rtl/>
          <w:lang w:eastAsia="he-IL"/>
        </w:rPr>
      </w:pPr>
    </w:p>
    <w:p w:rsidR="001114EC" w:rsidRDefault="001114EC" w:rsidP="002E296F">
      <w:pPr>
        <w:keepNext/>
        <w:rPr>
          <w:rtl/>
          <w:lang w:eastAsia="he-IL"/>
        </w:rPr>
      </w:pPr>
      <w:bookmarkStart w:id="20324" w:name="_ETM_Q41_585000"/>
      <w:bookmarkEnd w:id="20324"/>
      <w:r>
        <w:rPr>
          <w:rFonts w:hint="cs"/>
          <w:rtl/>
          <w:lang w:eastAsia="he-IL"/>
        </w:rPr>
        <w:t xml:space="preserve">אז בואו נעשה את השאילתה הראשונה, בבקשה. </w:t>
      </w:r>
    </w:p>
    <w:p w:rsidR="001114EC" w:rsidRDefault="001114EC" w:rsidP="002E296F">
      <w:pPr>
        <w:rPr>
          <w:rtl/>
          <w:lang w:eastAsia="he-IL"/>
        </w:rPr>
      </w:pPr>
      <w:bookmarkStart w:id="20325" w:name="_ETM_Q41_586000"/>
      <w:bookmarkEnd w:id="20325"/>
    </w:p>
    <w:p w:rsidR="001114EC" w:rsidRDefault="001114EC" w:rsidP="002E296F">
      <w:pPr>
        <w:pStyle w:val="af5"/>
        <w:rPr>
          <w:rtl/>
        </w:rPr>
      </w:pPr>
      <w:bookmarkStart w:id="20326" w:name="ET_interruption_6149_43"/>
      <w:r w:rsidRPr="00FF7F4B">
        <w:rPr>
          <w:rStyle w:val="TagStyle"/>
          <w:rtl/>
        </w:rPr>
        <w:t xml:space="preserve"> &lt;&lt; קריאה &gt;&gt;</w:t>
      </w:r>
      <w:r w:rsidRPr="004B1609">
        <w:rPr>
          <w:rStyle w:val="TagStyle"/>
          <w:rtl/>
        </w:rPr>
        <w:t xml:space="preserve"> </w:t>
      </w:r>
      <w:r>
        <w:rPr>
          <w:rtl/>
        </w:rPr>
        <w:t>גלית דיסטל אטבריאן (הליכוד):</w:t>
      </w:r>
      <w:r w:rsidRPr="004B1609">
        <w:rPr>
          <w:rStyle w:val="TagStyle"/>
          <w:rtl/>
        </w:rPr>
        <w:t xml:space="preserve"> </w:t>
      </w:r>
      <w:r w:rsidRPr="00FF7F4B">
        <w:rPr>
          <w:rStyle w:val="TagStyle"/>
          <w:rtl/>
        </w:rPr>
        <w:t>&lt;&lt; קריאה &gt;&gt;</w:t>
      </w:r>
      <w:r>
        <w:rPr>
          <w:rtl/>
        </w:rPr>
        <w:t xml:space="preserve">   </w:t>
      </w:r>
      <w:bookmarkEnd w:id="20326"/>
    </w:p>
    <w:p w:rsidR="001114EC" w:rsidRDefault="001114EC" w:rsidP="00587310">
      <w:pPr>
        <w:rPr>
          <w:rtl/>
          <w:lang w:eastAsia="he-IL"/>
        </w:rPr>
      </w:pPr>
    </w:p>
    <w:p w:rsidR="001114EC" w:rsidRDefault="001114EC" w:rsidP="00587310">
      <w:pPr>
        <w:rPr>
          <w:rtl/>
          <w:lang w:eastAsia="he-IL"/>
        </w:rPr>
      </w:pPr>
      <w:bookmarkStart w:id="20327" w:name="_ETM_Q41_589000"/>
      <w:bookmarkEnd w:id="20327"/>
      <w:r>
        <w:rPr>
          <w:rFonts w:hint="cs"/>
          <w:rtl/>
          <w:lang w:eastAsia="he-IL"/>
        </w:rPr>
        <w:t xml:space="preserve">אבל עשיתי </w:t>
      </w:r>
      <w:r w:rsidR="00587310">
        <w:rPr>
          <w:rFonts w:hint="cs"/>
          <w:rtl/>
          <w:lang w:eastAsia="he-IL"/>
        </w:rPr>
        <w:t>– – –</w:t>
      </w:r>
      <w:r>
        <w:rPr>
          <w:rFonts w:hint="cs"/>
          <w:rtl/>
          <w:lang w:eastAsia="he-IL"/>
        </w:rPr>
        <w:t xml:space="preserve"> והייתה שאלה </w:t>
      </w:r>
      <w:bookmarkStart w:id="20328" w:name="_ETM_Q41_588000"/>
      <w:bookmarkEnd w:id="20328"/>
      <w:r>
        <w:rPr>
          <w:rFonts w:hint="cs"/>
          <w:rtl/>
          <w:lang w:eastAsia="he-IL"/>
        </w:rPr>
        <w:t xml:space="preserve">נוספת. </w:t>
      </w:r>
    </w:p>
    <w:p w:rsidR="001114EC" w:rsidRDefault="001114EC" w:rsidP="002E296F">
      <w:pPr>
        <w:rPr>
          <w:rtl/>
          <w:lang w:eastAsia="he-IL"/>
        </w:rPr>
      </w:pPr>
    </w:p>
    <w:p w:rsidR="004C253D" w:rsidRDefault="004C253D" w:rsidP="004C253D">
      <w:pPr>
        <w:pStyle w:val="af5"/>
        <w:keepNext/>
        <w:rPr>
          <w:rtl/>
        </w:rPr>
      </w:pPr>
      <w:r w:rsidRPr="00E92E5B">
        <w:rPr>
          <w:rStyle w:val="TagStyle"/>
          <w:rtl/>
        </w:rPr>
        <w:t xml:space="preserve">&lt;&lt; קריאה &gt;&gt; </w:t>
      </w:r>
      <w:r>
        <w:rPr>
          <w:rFonts w:hint="cs"/>
          <w:rtl/>
        </w:rPr>
        <w:t>שר התקשורת יועז הנדל</w:t>
      </w:r>
      <w:r>
        <w:rPr>
          <w:rtl/>
        </w:rPr>
        <w:t>:</w:t>
      </w:r>
      <w:r w:rsidRPr="00E92E5B">
        <w:rPr>
          <w:rStyle w:val="TagStyle"/>
          <w:rtl/>
        </w:rPr>
        <w:t xml:space="preserve"> &lt;&lt; קריאה &gt;&gt;</w:t>
      </w:r>
      <w:r>
        <w:rPr>
          <w:rtl/>
        </w:rPr>
        <w:t xml:space="preserve">   </w:t>
      </w:r>
    </w:p>
    <w:p w:rsidR="001114EC" w:rsidRDefault="001114EC" w:rsidP="002E296F">
      <w:pPr>
        <w:rPr>
          <w:rtl/>
          <w:lang w:eastAsia="he-IL"/>
        </w:rPr>
      </w:pPr>
    </w:p>
    <w:p w:rsidR="001114EC" w:rsidRDefault="001114EC" w:rsidP="002E296F">
      <w:pPr>
        <w:rPr>
          <w:rtl/>
          <w:lang w:eastAsia="he-IL"/>
        </w:rPr>
      </w:pPr>
      <w:r>
        <w:rPr>
          <w:rFonts w:hint="cs"/>
          <w:rtl/>
          <w:lang w:eastAsia="he-IL"/>
        </w:rPr>
        <w:t xml:space="preserve">יש פה עוד שאילתה, שלך. </w:t>
      </w:r>
    </w:p>
    <w:p w:rsidR="001114EC" w:rsidRPr="0032003C" w:rsidRDefault="001114EC" w:rsidP="002E296F">
      <w:pPr>
        <w:rPr>
          <w:rtl/>
        </w:rPr>
      </w:pPr>
      <w:bookmarkStart w:id="20329" w:name="_ETM_Q41_593000"/>
      <w:bookmarkEnd w:id="20329"/>
    </w:p>
    <w:p w:rsidR="001114EC" w:rsidRDefault="001114EC" w:rsidP="002E296F">
      <w:pPr>
        <w:pStyle w:val="af5"/>
        <w:keepNext/>
        <w:rPr>
          <w:rtl/>
        </w:rPr>
      </w:pPr>
      <w:bookmarkStart w:id="20330" w:name="ET_interruption_קריאה_57"/>
      <w:r w:rsidRPr="00E92E5B">
        <w:rPr>
          <w:rStyle w:val="TagStyle"/>
          <w:rtl/>
        </w:rPr>
        <w:t xml:space="preserve"> &lt;&lt; קריאה &gt;&gt; </w:t>
      </w:r>
      <w:r>
        <w:rPr>
          <w:rtl/>
        </w:rPr>
        <w:t>קריאה:</w:t>
      </w:r>
      <w:r w:rsidRPr="00E92E5B">
        <w:rPr>
          <w:rStyle w:val="TagStyle"/>
          <w:rtl/>
        </w:rPr>
        <w:t xml:space="preserve"> &lt;&lt; קריאה &gt;&gt;</w:t>
      </w:r>
      <w:r>
        <w:rPr>
          <w:rtl/>
        </w:rPr>
        <w:t xml:space="preserve">   </w:t>
      </w:r>
      <w:bookmarkEnd w:id="20330"/>
    </w:p>
    <w:p w:rsidR="001114EC" w:rsidRDefault="001114EC" w:rsidP="00587310">
      <w:pPr>
        <w:rPr>
          <w:rtl/>
          <w:lang w:eastAsia="he-IL"/>
        </w:rPr>
      </w:pPr>
    </w:p>
    <w:p w:rsidR="001114EC" w:rsidRDefault="001114EC" w:rsidP="0032003C">
      <w:pPr>
        <w:rPr>
          <w:rtl/>
          <w:lang w:eastAsia="he-IL"/>
        </w:rPr>
      </w:pPr>
      <w:r>
        <w:rPr>
          <w:rFonts w:hint="cs"/>
          <w:rtl/>
          <w:lang w:eastAsia="he-IL"/>
        </w:rPr>
        <w:t>בשאילתה דחופה יש שאלה נוספת</w:t>
      </w:r>
      <w:r w:rsidR="0032003C">
        <w:rPr>
          <w:rFonts w:hint="cs"/>
          <w:rtl/>
          <w:lang w:eastAsia="he-IL"/>
        </w:rPr>
        <w:t>,</w:t>
      </w:r>
      <w:r>
        <w:rPr>
          <w:rFonts w:hint="cs"/>
          <w:rtl/>
          <w:lang w:eastAsia="he-IL"/>
        </w:rPr>
        <w:t xml:space="preserve"> </w:t>
      </w:r>
      <w:bookmarkStart w:id="20331" w:name="_ETM_Q41_595000"/>
      <w:bookmarkEnd w:id="20331"/>
      <w:r>
        <w:rPr>
          <w:rFonts w:hint="cs"/>
          <w:rtl/>
          <w:lang w:eastAsia="he-IL"/>
        </w:rPr>
        <w:t>ברגילה לא</w:t>
      </w:r>
      <w:r w:rsidR="0032003C">
        <w:rPr>
          <w:rFonts w:hint="cs"/>
          <w:rtl/>
          <w:lang w:eastAsia="he-IL"/>
        </w:rPr>
        <w:t>,</w:t>
      </w:r>
      <w:r>
        <w:rPr>
          <w:rFonts w:hint="cs"/>
          <w:rtl/>
          <w:lang w:eastAsia="he-IL"/>
        </w:rPr>
        <w:t xml:space="preserve"> רק השאילתה. </w:t>
      </w:r>
    </w:p>
    <w:p w:rsidR="001114EC" w:rsidRDefault="001114EC" w:rsidP="002E296F">
      <w:pPr>
        <w:rPr>
          <w:rtl/>
          <w:lang w:eastAsia="he-IL"/>
        </w:rPr>
      </w:pPr>
    </w:p>
    <w:p w:rsidR="001114EC" w:rsidRDefault="001114EC" w:rsidP="002E296F">
      <w:pPr>
        <w:pStyle w:val="af6"/>
        <w:rPr>
          <w:rtl/>
        </w:rPr>
      </w:pPr>
      <w:r w:rsidRPr="00FF7F4B">
        <w:rPr>
          <w:rStyle w:val="TagStyle"/>
          <w:rtl/>
        </w:rPr>
        <w:t xml:space="preserve"> &lt;&lt; יור &gt;&gt;</w:t>
      </w:r>
      <w:r w:rsidRPr="004B1609">
        <w:rPr>
          <w:rStyle w:val="TagStyle"/>
          <w:rtl/>
        </w:rPr>
        <w:t xml:space="preserve"> </w:t>
      </w:r>
      <w:r>
        <w:rPr>
          <w:rtl/>
        </w:rPr>
        <w:t>היו"ר מנסור עבאס:</w:t>
      </w:r>
      <w:r w:rsidRPr="004B1609">
        <w:rPr>
          <w:rStyle w:val="TagStyle"/>
          <w:rtl/>
        </w:rPr>
        <w:t xml:space="preserve"> </w:t>
      </w:r>
      <w:r w:rsidRPr="00FF7F4B">
        <w:rPr>
          <w:rStyle w:val="TagStyle"/>
          <w:rtl/>
        </w:rPr>
        <w:t>&lt;&lt; יור &gt;&gt;</w:t>
      </w:r>
      <w:r>
        <w:rPr>
          <w:rtl/>
        </w:rPr>
        <w:t xml:space="preserve">   </w:t>
      </w:r>
    </w:p>
    <w:p w:rsidR="001114EC" w:rsidRDefault="001114EC" w:rsidP="00587310">
      <w:pPr>
        <w:rPr>
          <w:rtl/>
          <w:lang w:eastAsia="he-IL"/>
        </w:rPr>
      </w:pPr>
    </w:p>
    <w:p w:rsidR="001114EC" w:rsidRDefault="001114EC" w:rsidP="002E296F">
      <w:pPr>
        <w:rPr>
          <w:rtl/>
          <w:lang w:eastAsia="he-IL"/>
        </w:rPr>
      </w:pPr>
      <w:bookmarkStart w:id="20332" w:name="_ETM_Q41_602000"/>
      <w:bookmarkEnd w:id="20332"/>
      <w:r>
        <w:rPr>
          <w:rFonts w:hint="cs"/>
          <w:rtl/>
          <w:lang w:eastAsia="he-IL"/>
        </w:rPr>
        <w:t xml:space="preserve">אוקיי. בבקשה, חבר הכנסת שלמה קרעי. </w:t>
      </w:r>
    </w:p>
    <w:p w:rsidR="001114EC" w:rsidRDefault="001114EC" w:rsidP="002E296F">
      <w:pPr>
        <w:rPr>
          <w:rtl/>
          <w:lang w:eastAsia="he-IL"/>
        </w:rPr>
      </w:pPr>
      <w:bookmarkStart w:id="20333" w:name="_ETM_Q41_590000"/>
      <w:bookmarkStart w:id="20334" w:name="_ETM_Q41_569000"/>
      <w:bookmarkEnd w:id="20333"/>
      <w:bookmarkEnd w:id="20334"/>
    </w:p>
    <w:p w:rsidR="001114EC" w:rsidRDefault="001114EC" w:rsidP="002E296F">
      <w:pPr>
        <w:pStyle w:val="a9"/>
        <w:rPr>
          <w:rtl/>
          <w:lang w:eastAsia="he-IL"/>
        </w:rPr>
      </w:pPr>
      <w:bookmarkStart w:id="20335" w:name="ET_query_625456_34"/>
      <w:r w:rsidRPr="00FF7F4B">
        <w:rPr>
          <w:rStyle w:val="TagStyle"/>
          <w:rtl/>
        </w:rPr>
        <w:t xml:space="preserve"> &lt;&lt; שאילתה &gt;&gt;</w:t>
      </w:r>
      <w:r w:rsidRPr="007D112B">
        <w:rPr>
          <w:rStyle w:val="TagStyle"/>
          <w:rtl/>
        </w:rPr>
        <w:t xml:space="preserve"> </w:t>
      </w:r>
      <w:bookmarkStart w:id="20336" w:name="_Toc88083007"/>
      <w:bookmarkStart w:id="20337" w:name="_Toc88084069"/>
      <w:r>
        <w:rPr>
          <w:rtl/>
          <w:lang w:eastAsia="he-IL"/>
        </w:rPr>
        <w:t xml:space="preserve">245. </w:t>
      </w:r>
      <w:proofErr w:type="spellStart"/>
      <w:r>
        <w:rPr>
          <w:rtl/>
          <w:lang w:eastAsia="he-IL"/>
        </w:rPr>
        <w:t>לפ"מ</w:t>
      </w:r>
      <w:proofErr w:type="spellEnd"/>
      <w:r>
        <w:rPr>
          <w:rtl/>
          <w:lang w:eastAsia="he-IL"/>
        </w:rPr>
        <w:t xml:space="preserve"> הפסיקה את הפרסום בערוץ 20</w:t>
      </w:r>
      <w:bookmarkEnd w:id="20336"/>
      <w:bookmarkEnd w:id="20337"/>
      <w:r w:rsidRPr="007D112B">
        <w:rPr>
          <w:rStyle w:val="TagStyle"/>
          <w:rtl/>
        </w:rPr>
        <w:t xml:space="preserve"> </w:t>
      </w:r>
      <w:r w:rsidRPr="00FF7F4B">
        <w:rPr>
          <w:rStyle w:val="TagStyle"/>
          <w:rtl/>
        </w:rPr>
        <w:t>&lt;&lt; שאילתה &gt;&gt;</w:t>
      </w:r>
      <w:r>
        <w:rPr>
          <w:rtl/>
          <w:lang w:eastAsia="he-IL"/>
        </w:rPr>
        <w:t xml:space="preserve">   </w:t>
      </w:r>
      <w:bookmarkEnd w:id="20335"/>
    </w:p>
    <w:p w:rsidR="001114EC" w:rsidRDefault="001114EC" w:rsidP="002E296F">
      <w:pPr>
        <w:rPr>
          <w:rtl/>
        </w:rPr>
      </w:pPr>
    </w:p>
    <w:p w:rsidR="001114EC" w:rsidRDefault="001114EC" w:rsidP="002E296F">
      <w:pPr>
        <w:pStyle w:val="a4"/>
        <w:rPr>
          <w:rtl/>
        </w:rPr>
      </w:pPr>
      <w:bookmarkStart w:id="20338" w:name="ET_speaker_5802_47"/>
      <w:r w:rsidRPr="00FF7F4B">
        <w:rPr>
          <w:rStyle w:val="TagStyle"/>
          <w:rtl/>
        </w:rPr>
        <w:t xml:space="preserve"> &lt;&lt; דובר &gt;&gt;</w:t>
      </w:r>
      <w:r w:rsidRPr="004B1609">
        <w:rPr>
          <w:rStyle w:val="TagStyle"/>
          <w:rtl/>
        </w:rPr>
        <w:t xml:space="preserve"> </w:t>
      </w:r>
      <w:bookmarkStart w:id="20339" w:name="_Toc88083008"/>
      <w:bookmarkStart w:id="20340" w:name="_Toc88084070"/>
      <w:r>
        <w:rPr>
          <w:rtl/>
        </w:rPr>
        <w:t>שלמה קרעי (הליכוד):</w:t>
      </w:r>
      <w:bookmarkEnd w:id="20339"/>
      <w:bookmarkEnd w:id="20340"/>
      <w:r w:rsidRPr="004B1609">
        <w:rPr>
          <w:rStyle w:val="TagStyle"/>
          <w:rtl/>
        </w:rPr>
        <w:t xml:space="preserve"> </w:t>
      </w:r>
      <w:r w:rsidRPr="00FF7F4B">
        <w:rPr>
          <w:rStyle w:val="TagStyle"/>
          <w:rtl/>
        </w:rPr>
        <w:t>&lt;&lt; דובר &gt;&gt;</w:t>
      </w:r>
      <w:r>
        <w:rPr>
          <w:rtl/>
        </w:rPr>
        <w:t xml:space="preserve">   </w:t>
      </w:r>
      <w:bookmarkEnd w:id="20338"/>
    </w:p>
    <w:p w:rsidR="001114EC" w:rsidRDefault="001114EC" w:rsidP="00587310">
      <w:pPr>
        <w:rPr>
          <w:rtl/>
          <w:lang w:eastAsia="he-IL"/>
        </w:rPr>
      </w:pPr>
    </w:p>
    <w:p w:rsidR="001114EC" w:rsidRDefault="001114EC" w:rsidP="002E296F">
      <w:pPr>
        <w:rPr>
          <w:rtl/>
        </w:rPr>
      </w:pPr>
      <w:bookmarkStart w:id="20341" w:name="_ETM_Q41_607000"/>
      <w:bookmarkEnd w:id="20341"/>
      <w:r>
        <w:rPr>
          <w:rFonts w:hint="cs"/>
          <w:rtl/>
        </w:rPr>
        <w:t xml:space="preserve">אדוני היושב-ראש, מכובדי השר, חבריי חברי הכנסת, לשכת הפרסום הממשלתית הפסיקה את הפרסום בערוץ </w:t>
      </w:r>
      <w:bookmarkStart w:id="20342" w:name="_ETM_Q41_615000"/>
      <w:bookmarkEnd w:id="20342"/>
      <w:r>
        <w:rPr>
          <w:rFonts w:hint="cs"/>
          <w:rtl/>
        </w:rPr>
        <w:t xml:space="preserve">20. מדובר ברדיפה והחרמה של ערוץ חשוב בישראל. </w:t>
      </w:r>
      <w:proofErr w:type="spellStart"/>
      <w:r>
        <w:rPr>
          <w:rFonts w:hint="cs"/>
          <w:rtl/>
        </w:rPr>
        <w:t>לפ"מ</w:t>
      </w:r>
      <w:proofErr w:type="spellEnd"/>
      <w:r>
        <w:rPr>
          <w:rFonts w:hint="cs"/>
          <w:rtl/>
        </w:rPr>
        <w:t xml:space="preserve"> לא יכולה להחרים ערוץ בנוגע לפרסום.</w:t>
      </w:r>
    </w:p>
    <w:p w:rsidR="001114EC" w:rsidRPr="009F1FFC" w:rsidRDefault="001114EC" w:rsidP="002E296F">
      <w:pPr>
        <w:rPr>
          <w:rtl/>
        </w:rPr>
      </w:pPr>
      <w:bookmarkStart w:id="20343" w:name="_ETM_Q41_628000"/>
      <w:bookmarkEnd w:id="20343"/>
    </w:p>
    <w:p w:rsidR="001114EC" w:rsidRPr="00472AB3" w:rsidRDefault="001114EC" w:rsidP="002E296F">
      <w:pPr>
        <w:rPr>
          <w:rtl/>
        </w:rPr>
      </w:pPr>
      <w:r w:rsidRPr="00472AB3">
        <w:rPr>
          <w:rFonts w:hint="cs"/>
          <w:rtl/>
        </w:rPr>
        <w:t>רצוני לשאול:</w:t>
      </w:r>
    </w:p>
    <w:p w:rsidR="001114EC" w:rsidRDefault="001114EC" w:rsidP="002E296F">
      <w:pPr>
        <w:rPr>
          <w:rtl/>
        </w:rPr>
      </w:pPr>
    </w:p>
    <w:p w:rsidR="001114EC" w:rsidRDefault="001114EC" w:rsidP="002E296F">
      <w:pPr>
        <w:rPr>
          <w:rtl/>
        </w:rPr>
      </w:pPr>
      <w:bookmarkStart w:id="20344" w:name="_ETM_Q41_631000"/>
      <w:bookmarkEnd w:id="20344"/>
      <w:r>
        <w:rPr>
          <w:rFonts w:hint="cs"/>
          <w:rtl/>
        </w:rPr>
        <w:t>1. מי קיבל את ההחלטה ומה הטיעונים להצדקתה?</w:t>
      </w:r>
    </w:p>
    <w:p w:rsidR="001114EC" w:rsidRPr="009F1FFC" w:rsidRDefault="001114EC" w:rsidP="002E296F">
      <w:pPr>
        <w:rPr>
          <w:rtl/>
        </w:rPr>
      </w:pPr>
    </w:p>
    <w:p w:rsidR="001114EC" w:rsidRDefault="001114EC" w:rsidP="002E296F">
      <w:pPr>
        <w:rPr>
          <w:rtl/>
        </w:rPr>
      </w:pPr>
      <w:r>
        <w:rPr>
          <w:rFonts w:hint="cs"/>
          <w:rtl/>
        </w:rPr>
        <w:t xml:space="preserve">2. האם יש קריטריונים לפרסומי </w:t>
      </w:r>
      <w:proofErr w:type="spellStart"/>
      <w:r>
        <w:rPr>
          <w:rFonts w:hint="cs"/>
          <w:rtl/>
        </w:rPr>
        <w:t>לפ"מ</w:t>
      </w:r>
      <w:proofErr w:type="spellEnd"/>
      <w:r>
        <w:rPr>
          <w:rFonts w:hint="cs"/>
          <w:rtl/>
        </w:rPr>
        <w:t xml:space="preserve"> בטלוויזיה, ומהם?</w:t>
      </w:r>
    </w:p>
    <w:p w:rsidR="001114EC" w:rsidRDefault="001114EC" w:rsidP="002E296F">
      <w:pPr>
        <w:rPr>
          <w:rtl/>
        </w:rPr>
      </w:pPr>
    </w:p>
    <w:p w:rsidR="001114EC" w:rsidRDefault="001114EC" w:rsidP="002E296F">
      <w:pPr>
        <w:rPr>
          <w:rtl/>
        </w:rPr>
      </w:pPr>
      <w:r>
        <w:rPr>
          <w:rFonts w:hint="cs"/>
          <w:rtl/>
        </w:rPr>
        <w:t>3. האם בכוונת ראש הממשלה או השר הרלוונטי להתערב בכך ולהחזיר לאלתר את הפרסום בערוץ 20?</w:t>
      </w:r>
    </w:p>
    <w:p w:rsidR="001114EC" w:rsidRDefault="001114EC" w:rsidP="002E296F">
      <w:pPr>
        <w:rPr>
          <w:rtl/>
        </w:rPr>
      </w:pPr>
    </w:p>
    <w:p w:rsidR="001114EC" w:rsidRDefault="001114EC" w:rsidP="00587310">
      <w:pPr>
        <w:rPr>
          <w:rtl/>
          <w:lang w:eastAsia="he-IL"/>
        </w:rPr>
      </w:pPr>
      <w:bookmarkStart w:id="20345" w:name="_ETM_Q41_573000"/>
      <w:bookmarkEnd w:id="20345"/>
      <w:r>
        <w:rPr>
          <w:rFonts w:hint="cs"/>
          <w:rtl/>
          <w:lang w:eastAsia="he-IL"/>
        </w:rPr>
        <w:t xml:space="preserve">ואני מוסיף: או שהם צריכים להגיד תודה </w:t>
      </w:r>
      <w:bookmarkStart w:id="20346" w:name="_ETM_Q41_651000"/>
      <w:bookmarkEnd w:id="20346"/>
      <w:r>
        <w:rPr>
          <w:rFonts w:hint="cs"/>
          <w:rtl/>
          <w:lang w:eastAsia="he-IL"/>
        </w:rPr>
        <w:t xml:space="preserve">לכל הימנים לכאורה בממשלה </w:t>
      </w:r>
      <w:r w:rsidR="00587310">
        <w:rPr>
          <w:rFonts w:hint="cs"/>
          <w:rtl/>
          <w:lang w:eastAsia="he-IL"/>
        </w:rPr>
        <w:t>– –</w:t>
      </w:r>
    </w:p>
    <w:p w:rsidR="001114EC" w:rsidRDefault="001114EC" w:rsidP="002E296F">
      <w:pPr>
        <w:rPr>
          <w:rtl/>
          <w:lang w:eastAsia="he-IL"/>
        </w:rPr>
      </w:pPr>
    </w:p>
    <w:p w:rsidR="001114EC" w:rsidRDefault="001114EC" w:rsidP="002E296F">
      <w:pPr>
        <w:pStyle w:val="af6"/>
        <w:rPr>
          <w:rtl/>
        </w:rPr>
      </w:pPr>
      <w:bookmarkStart w:id="20347" w:name="ET_yor_6032_48"/>
      <w:r w:rsidRPr="00FF7F4B">
        <w:rPr>
          <w:rStyle w:val="TagStyle"/>
          <w:rtl/>
        </w:rPr>
        <w:t xml:space="preserve"> &lt;&lt; יור &gt;&gt;</w:t>
      </w:r>
      <w:r w:rsidRPr="00634BFF">
        <w:rPr>
          <w:rStyle w:val="TagStyle"/>
          <w:rtl/>
        </w:rPr>
        <w:t xml:space="preserve"> </w:t>
      </w:r>
      <w:r>
        <w:rPr>
          <w:rtl/>
        </w:rPr>
        <w:t>היו"ר מנסור עבאס:</w:t>
      </w:r>
      <w:r w:rsidRPr="00634BFF">
        <w:rPr>
          <w:rStyle w:val="TagStyle"/>
          <w:rtl/>
        </w:rPr>
        <w:t xml:space="preserve"> </w:t>
      </w:r>
      <w:r w:rsidRPr="00FF7F4B">
        <w:rPr>
          <w:rStyle w:val="TagStyle"/>
          <w:rtl/>
        </w:rPr>
        <w:t>&lt;&lt; יור &gt;&gt;</w:t>
      </w:r>
      <w:r>
        <w:rPr>
          <w:rtl/>
        </w:rPr>
        <w:t xml:space="preserve">   </w:t>
      </w:r>
      <w:bookmarkEnd w:id="20347"/>
    </w:p>
    <w:p w:rsidR="001114EC" w:rsidRDefault="001114EC" w:rsidP="00587310">
      <w:pPr>
        <w:rPr>
          <w:rtl/>
          <w:lang w:eastAsia="he-IL"/>
        </w:rPr>
      </w:pPr>
    </w:p>
    <w:p w:rsidR="001114EC" w:rsidRDefault="001114EC" w:rsidP="002E296F">
      <w:pPr>
        <w:rPr>
          <w:rtl/>
          <w:lang w:eastAsia="he-IL"/>
        </w:rPr>
      </w:pPr>
      <w:r>
        <w:rPr>
          <w:rFonts w:hint="cs"/>
          <w:rtl/>
          <w:lang w:eastAsia="he-IL"/>
        </w:rPr>
        <w:t xml:space="preserve">תודה, חבר הכנסת שלמה קרעי. </w:t>
      </w:r>
    </w:p>
    <w:p w:rsidR="001114EC" w:rsidRDefault="001114EC" w:rsidP="002E296F">
      <w:pPr>
        <w:rPr>
          <w:rtl/>
          <w:lang w:eastAsia="he-IL"/>
        </w:rPr>
      </w:pPr>
    </w:p>
    <w:p w:rsidR="001114EC" w:rsidRDefault="001114EC" w:rsidP="002E296F">
      <w:pPr>
        <w:pStyle w:val="-"/>
        <w:rPr>
          <w:rtl/>
        </w:rPr>
      </w:pPr>
      <w:bookmarkStart w:id="20348" w:name="ET_speakercontinue_5802_49"/>
      <w:r w:rsidRPr="00FF7F4B">
        <w:rPr>
          <w:rStyle w:val="TagStyle"/>
          <w:rtl/>
        </w:rPr>
        <w:t xml:space="preserve"> &lt;&lt; דובר_המשך &gt;&gt;</w:t>
      </w:r>
      <w:r w:rsidRPr="00634BFF">
        <w:rPr>
          <w:rStyle w:val="TagStyle"/>
          <w:rtl/>
        </w:rPr>
        <w:t xml:space="preserve"> </w:t>
      </w:r>
      <w:r>
        <w:rPr>
          <w:rtl/>
        </w:rPr>
        <w:t>שלמה קרעי (הליכוד):</w:t>
      </w:r>
      <w:r w:rsidRPr="00634BFF">
        <w:rPr>
          <w:rStyle w:val="TagStyle"/>
          <w:rtl/>
        </w:rPr>
        <w:t xml:space="preserve"> </w:t>
      </w:r>
      <w:r w:rsidRPr="00FF7F4B">
        <w:rPr>
          <w:rStyle w:val="TagStyle"/>
          <w:rtl/>
        </w:rPr>
        <w:t>&lt;&lt; דובר_המשך &gt;&gt;</w:t>
      </w:r>
      <w:r>
        <w:rPr>
          <w:rtl/>
        </w:rPr>
        <w:t xml:space="preserve">   </w:t>
      </w:r>
      <w:bookmarkEnd w:id="20348"/>
    </w:p>
    <w:p w:rsidR="001114EC" w:rsidRDefault="001114EC" w:rsidP="00587310">
      <w:pPr>
        <w:rPr>
          <w:rtl/>
          <w:lang w:eastAsia="he-IL"/>
        </w:rPr>
      </w:pPr>
    </w:p>
    <w:p w:rsidR="001114EC" w:rsidRDefault="00587310" w:rsidP="00587310">
      <w:pPr>
        <w:rPr>
          <w:rtl/>
          <w:lang w:eastAsia="he-IL"/>
        </w:rPr>
      </w:pPr>
      <w:r>
        <w:rPr>
          <w:rFonts w:hint="cs"/>
          <w:rtl/>
          <w:lang w:eastAsia="he-IL"/>
        </w:rPr>
        <w:t>– –</w:t>
      </w:r>
      <w:r w:rsidR="001114EC">
        <w:rPr>
          <w:rFonts w:hint="cs"/>
          <w:rtl/>
          <w:lang w:eastAsia="he-IL"/>
        </w:rPr>
        <w:t xml:space="preserve"> שמאז שנכנסו </w:t>
      </w:r>
      <w:r>
        <w:rPr>
          <w:rFonts w:hint="cs"/>
          <w:rtl/>
          <w:lang w:eastAsia="he-IL"/>
        </w:rPr>
        <w:t>– –</w:t>
      </w:r>
    </w:p>
    <w:p w:rsidR="001114EC" w:rsidRDefault="001114EC" w:rsidP="002E296F">
      <w:pPr>
        <w:rPr>
          <w:rtl/>
          <w:lang w:eastAsia="he-IL"/>
        </w:rPr>
      </w:pPr>
    </w:p>
    <w:p w:rsidR="001114EC" w:rsidRDefault="001114EC" w:rsidP="002E296F">
      <w:pPr>
        <w:pStyle w:val="af6"/>
        <w:rPr>
          <w:rtl/>
        </w:rPr>
      </w:pPr>
      <w:bookmarkStart w:id="20349" w:name="ET_yor_6032_50"/>
      <w:r w:rsidRPr="00FF7F4B">
        <w:rPr>
          <w:rStyle w:val="TagStyle"/>
          <w:rtl/>
        </w:rPr>
        <w:t xml:space="preserve"> &lt;&lt; יור &gt;&gt;</w:t>
      </w:r>
      <w:r w:rsidRPr="00634BFF">
        <w:rPr>
          <w:rStyle w:val="TagStyle"/>
          <w:rtl/>
        </w:rPr>
        <w:t xml:space="preserve"> </w:t>
      </w:r>
      <w:r>
        <w:rPr>
          <w:rtl/>
        </w:rPr>
        <w:t>היו"ר מנסור עבאס:</w:t>
      </w:r>
      <w:r w:rsidRPr="00634BFF">
        <w:rPr>
          <w:rStyle w:val="TagStyle"/>
          <w:rtl/>
        </w:rPr>
        <w:t xml:space="preserve"> </w:t>
      </w:r>
      <w:r w:rsidRPr="00FF7F4B">
        <w:rPr>
          <w:rStyle w:val="TagStyle"/>
          <w:rtl/>
        </w:rPr>
        <w:t>&lt;&lt; יור &gt;&gt;</w:t>
      </w:r>
      <w:r>
        <w:rPr>
          <w:rtl/>
        </w:rPr>
        <w:t xml:space="preserve">   </w:t>
      </w:r>
      <w:bookmarkEnd w:id="20349"/>
    </w:p>
    <w:p w:rsidR="001114EC" w:rsidRDefault="001114EC" w:rsidP="00587310">
      <w:pPr>
        <w:rPr>
          <w:rtl/>
          <w:lang w:eastAsia="he-IL"/>
        </w:rPr>
      </w:pPr>
    </w:p>
    <w:p w:rsidR="001114EC" w:rsidRDefault="001114EC" w:rsidP="002E296F">
      <w:pPr>
        <w:rPr>
          <w:rtl/>
          <w:lang w:eastAsia="he-IL"/>
        </w:rPr>
      </w:pPr>
      <w:r>
        <w:rPr>
          <w:rFonts w:hint="cs"/>
          <w:rtl/>
          <w:lang w:eastAsia="he-IL"/>
        </w:rPr>
        <w:t xml:space="preserve">תודה, חבר הכנסת קרעי. זה מעבר לשאילתה. </w:t>
      </w:r>
    </w:p>
    <w:p w:rsidR="00AE6715" w:rsidRPr="00AE6715" w:rsidRDefault="00AE6715" w:rsidP="00AE6715">
      <w:pPr>
        <w:rPr>
          <w:rtl/>
          <w:lang w:eastAsia="he-IL"/>
        </w:rPr>
      </w:pPr>
    </w:p>
    <w:p w:rsidR="001114EC" w:rsidRDefault="001114EC" w:rsidP="002E296F">
      <w:pPr>
        <w:pStyle w:val="-"/>
        <w:rPr>
          <w:rtl/>
        </w:rPr>
      </w:pPr>
      <w:bookmarkStart w:id="20350" w:name="ET_speakercontinue_5802_51"/>
      <w:r w:rsidRPr="00FF7F4B">
        <w:rPr>
          <w:rStyle w:val="TagStyle"/>
          <w:rtl/>
        </w:rPr>
        <w:t xml:space="preserve"> &lt;&lt; דובר_המשך &gt;&gt;</w:t>
      </w:r>
      <w:r w:rsidRPr="00634BFF">
        <w:rPr>
          <w:rStyle w:val="TagStyle"/>
          <w:rtl/>
        </w:rPr>
        <w:t xml:space="preserve"> </w:t>
      </w:r>
      <w:r>
        <w:rPr>
          <w:rtl/>
        </w:rPr>
        <w:t>שלמה קרעי (הליכוד):</w:t>
      </w:r>
      <w:r w:rsidRPr="00634BFF">
        <w:rPr>
          <w:rStyle w:val="TagStyle"/>
          <w:rtl/>
        </w:rPr>
        <w:t xml:space="preserve"> </w:t>
      </w:r>
      <w:r w:rsidRPr="00FF7F4B">
        <w:rPr>
          <w:rStyle w:val="TagStyle"/>
          <w:rtl/>
        </w:rPr>
        <w:t>&lt;&lt; דובר_המשך &gt;&gt;</w:t>
      </w:r>
      <w:r>
        <w:rPr>
          <w:rtl/>
        </w:rPr>
        <w:t xml:space="preserve">   </w:t>
      </w:r>
      <w:bookmarkEnd w:id="20350"/>
    </w:p>
    <w:p w:rsidR="001114EC" w:rsidRDefault="001114EC" w:rsidP="00587310">
      <w:pPr>
        <w:rPr>
          <w:rtl/>
          <w:lang w:eastAsia="he-IL"/>
        </w:rPr>
      </w:pPr>
    </w:p>
    <w:p w:rsidR="001114EC" w:rsidRDefault="00587310" w:rsidP="00587310">
      <w:pPr>
        <w:rPr>
          <w:rtl/>
          <w:lang w:eastAsia="he-IL"/>
        </w:rPr>
      </w:pPr>
      <w:r>
        <w:rPr>
          <w:rFonts w:hint="cs"/>
          <w:rtl/>
          <w:lang w:eastAsia="he-IL"/>
        </w:rPr>
        <w:t>– –</w:t>
      </w:r>
      <w:r w:rsidR="001114EC">
        <w:rPr>
          <w:rFonts w:hint="cs"/>
          <w:rtl/>
          <w:lang w:eastAsia="he-IL"/>
        </w:rPr>
        <w:t xml:space="preserve"> הפרסום הזה הפסיק בערוץ הימני היחיד. </w:t>
      </w:r>
    </w:p>
    <w:p w:rsidR="001114EC" w:rsidRDefault="001114EC" w:rsidP="002E296F">
      <w:pPr>
        <w:ind w:firstLine="0"/>
        <w:rPr>
          <w:rtl/>
          <w:lang w:eastAsia="he-IL"/>
        </w:rPr>
      </w:pPr>
    </w:p>
    <w:p w:rsidR="001114EC" w:rsidRDefault="001114EC" w:rsidP="002E296F">
      <w:pPr>
        <w:pStyle w:val="af6"/>
        <w:rPr>
          <w:rtl/>
        </w:rPr>
      </w:pPr>
      <w:r w:rsidRPr="00FF7F4B">
        <w:rPr>
          <w:rStyle w:val="TagStyle"/>
          <w:rtl/>
        </w:rPr>
        <w:t xml:space="preserve"> &lt;&lt; יור &gt;&gt;</w:t>
      </w:r>
      <w:r w:rsidRPr="00634BFF">
        <w:rPr>
          <w:rStyle w:val="TagStyle"/>
          <w:rtl/>
        </w:rPr>
        <w:t xml:space="preserve"> </w:t>
      </w:r>
      <w:r>
        <w:rPr>
          <w:rtl/>
        </w:rPr>
        <w:t>היו"ר מנסור עבאס:</w:t>
      </w:r>
      <w:r w:rsidRPr="00634BFF">
        <w:rPr>
          <w:rStyle w:val="TagStyle"/>
          <w:rtl/>
        </w:rPr>
        <w:t xml:space="preserve"> </w:t>
      </w:r>
      <w:r w:rsidRPr="00FF7F4B">
        <w:rPr>
          <w:rStyle w:val="TagStyle"/>
          <w:rtl/>
        </w:rPr>
        <w:t>&lt;&lt; יור &gt;&gt;</w:t>
      </w:r>
      <w:r>
        <w:rPr>
          <w:rtl/>
        </w:rPr>
        <w:t xml:space="preserve">   </w:t>
      </w:r>
    </w:p>
    <w:p w:rsidR="001114EC" w:rsidRDefault="001114EC" w:rsidP="00587310">
      <w:pPr>
        <w:rPr>
          <w:rtl/>
          <w:lang w:eastAsia="he-IL"/>
        </w:rPr>
      </w:pPr>
    </w:p>
    <w:p w:rsidR="001114EC" w:rsidRDefault="001114EC" w:rsidP="002E296F">
      <w:pPr>
        <w:rPr>
          <w:rtl/>
          <w:lang w:eastAsia="he-IL"/>
        </w:rPr>
      </w:pPr>
      <w:r>
        <w:rPr>
          <w:rFonts w:hint="cs"/>
          <w:rtl/>
          <w:lang w:eastAsia="he-IL"/>
        </w:rPr>
        <w:t xml:space="preserve">בבקשה, אדוני השר. </w:t>
      </w:r>
      <w:bookmarkStart w:id="20351" w:name="_ETM_Q41_658000"/>
      <w:bookmarkEnd w:id="20351"/>
    </w:p>
    <w:p w:rsidR="001114EC" w:rsidRDefault="001114EC" w:rsidP="002E296F">
      <w:pPr>
        <w:rPr>
          <w:rtl/>
          <w:lang w:eastAsia="he-IL"/>
        </w:rPr>
      </w:pPr>
    </w:p>
    <w:p w:rsidR="00AE6715" w:rsidRDefault="00AE6715" w:rsidP="00AE6715">
      <w:pPr>
        <w:pStyle w:val="a4"/>
        <w:rPr>
          <w:rtl/>
        </w:rPr>
      </w:pPr>
      <w:r w:rsidRPr="00FF7F4B">
        <w:rPr>
          <w:rStyle w:val="TagStyle"/>
          <w:rtl/>
        </w:rPr>
        <w:t>&lt;&lt; דובר &gt;&gt;</w:t>
      </w:r>
      <w:r w:rsidRPr="004B1609">
        <w:rPr>
          <w:rStyle w:val="TagStyle"/>
          <w:rtl/>
        </w:rPr>
        <w:t xml:space="preserve"> </w:t>
      </w:r>
      <w:bookmarkStart w:id="20352" w:name="_Toc88084071"/>
      <w:r>
        <w:rPr>
          <w:rFonts w:hint="cs"/>
          <w:rtl/>
        </w:rPr>
        <w:t>שר התקשורת יועז הנדל</w:t>
      </w:r>
      <w:r>
        <w:rPr>
          <w:rtl/>
        </w:rPr>
        <w:t>:</w:t>
      </w:r>
      <w:bookmarkEnd w:id="20352"/>
      <w:r w:rsidRPr="004B1609">
        <w:rPr>
          <w:rStyle w:val="TagStyle"/>
          <w:rtl/>
        </w:rPr>
        <w:t xml:space="preserve"> </w:t>
      </w:r>
      <w:r w:rsidRPr="00FF7F4B">
        <w:rPr>
          <w:rStyle w:val="TagStyle"/>
          <w:rtl/>
        </w:rPr>
        <w:t>&lt;&lt; דובר &gt;&gt;</w:t>
      </w:r>
      <w:r>
        <w:rPr>
          <w:rtl/>
        </w:rPr>
        <w:t xml:space="preserve">   </w:t>
      </w:r>
    </w:p>
    <w:p w:rsidR="00AE6715" w:rsidRDefault="00AE6715" w:rsidP="00AE6715">
      <w:pPr>
        <w:rPr>
          <w:rtl/>
          <w:lang w:eastAsia="he-IL"/>
        </w:rPr>
      </w:pPr>
    </w:p>
    <w:p w:rsidR="001114EC" w:rsidRDefault="001114EC" w:rsidP="00587310">
      <w:pPr>
        <w:rPr>
          <w:rtl/>
          <w:lang w:eastAsia="he-IL"/>
        </w:rPr>
      </w:pPr>
      <w:r>
        <w:rPr>
          <w:rFonts w:hint="cs"/>
          <w:rtl/>
          <w:lang w:eastAsia="he-IL"/>
        </w:rPr>
        <w:t xml:space="preserve">תודה רבה, אדוני היושב-ראש. חבר הכנסת קרעי, ראשית </w:t>
      </w:r>
      <w:r>
        <w:rPr>
          <w:rFonts w:hint="eastAsia"/>
          <w:rtl/>
          <w:lang w:eastAsia="he-IL"/>
        </w:rPr>
        <w:t>–</w:t>
      </w:r>
      <w:r>
        <w:rPr>
          <w:rFonts w:hint="cs"/>
          <w:rtl/>
          <w:lang w:eastAsia="he-IL"/>
        </w:rPr>
        <w:t xml:space="preserve"> העובדות: לשכת העיתונות הממשלתית לא קיבלה החלטה להפסיק לפרסם בערוץ 20. זה פשוט פייק. דבר </w:t>
      </w:r>
      <w:bookmarkStart w:id="20353" w:name="_ETM_Q41_675000"/>
      <w:bookmarkEnd w:id="20353"/>
      <w:r>
        <w:rPr>
          <w:rFonts w:hint="cs"/>
          <w:rtl/>
          <w:lang w:eastAsia="he-IL"/>
        </w:rPr>
        <w:t xml:space="preserve">שני, לשכת העיתונות הממשלתית </w:t>
      </w:r>
      <w:r>
        <w:rPr>
          <w:rtl/>
          <w:lang w:eastAsia="he-IL"/>
        </w:rPr>
        <w:t>–</w:t>
      </w:r>
      <w:r>
        <w:rPr>
          <w:rFonts w:hint="cs"/>
          <w:rtl/>
          <w:lang w:eastAsia="he-IL"/>
        </w:rPr>
        <w:t xml:space="preserve"> למרות שהייתי רוצה </w:t>
      </w:r>
      <w:r>
        <w:rPr>
          <w:rtl/>
          <w:lang w:eastAsia="he-IL"/>
        </w:rPr>
        <w:t>–</w:t>
      </w:r>
      <w:r>
        <w:rPr>
          <w:rFonts w:hint="cs"/>
          <w:rtl/>
          <w:lang w:eastAsia="he-IL"/>
        </w:rPr>
        <w:t xml:space="preserve"> </w:t>
      </w:r>
      <w:bookmarkStart w:id="20354" w:name="_ETM_Q41_677000"/>
      <w:bookmarkEnd w:id="20354"/>
      <w:r>
        <w:rPr>
          <w:rFonts w:hint="cs"/>
          <w:rtl/>
          <w:lang w:eastAsia="he-IL"/>
        </w:rPr>
        <w:t xml:space="preserve">היא לא תחת משרד התקשורת, אבל אני מקבל את הרעיון להעביר אותה. אני קולוניאליסט, ואני מקבל את הרעיון להעביר אותה תחת משרד </w:t>
      </w:r>
      <w:bookmarkStart w:id="20355" w:name="_ETM_Q41_688000"/>
      <w:bookmarkEnd w:id="20355"/>
      <w:r>
        <w:rPr>
          <w:rFonts w:hint="cs"/>
          <w:rtl/>
          <w:lang w:eastAsia="he-IL"/>
        </w:rPr>
        <w:t xml:space="preserve">התקשורת </w:t>
      </w:r>
      <w:r w:rsidR="00587310">
        <w:rPr>
          <w:rFonts w:hint="cs"/>
          <w:rtl/>
          <w:lang w:eastAsia="he-IL"/>
        </w:rPr>
        <w:t>– – –</w:t>
      </w:r>
    </w:p>
    <w:p w:rsidR="001114EC" w:rsidRDefault="001114EC" w:rsidP="002E296F">
      <w:pPr>
        <w:rPr>
          <w:rtl/>
          <w:lang w:eastAsia="he-IL"/>
        </w:rPr>
      </w:pPr>
    </w:p>
    <w:p w:rsidR="001114EC" w:rsidRDefault="001114EC" w:rsidP="002E296F">
      <w:pPr>
        <w:pStyle w:val="af5"/>
        <w:rPr>
          <w:rtl/>
        </w:rPr>
      </w:pPr>
      <w:bookmarkStart w:id="20356" w:name="ET_interruption_5802_53"/>
      <w:r w:rsidRPr="00FF7F4B">
        <w:rPr>
          <w:rStyle w:val="TagStyle"/>
          <w:rtl/>
        </w:rPr>
        <w:t xml:space="preserve"> &lt;&lt; קריאה &gt;&gt;</w:t>
      </w:r>
      <w:r w:rsidRPr="00634BFF">
        <w:rPr>
          <w:rStyle w:val="TagStyle"/>
          <w:rtl/>
        </w:rPr>
        <w:t xml:space="preserve"> </w:t>
      </w:r>
      <w:r>
        <w:rPr>
          <w:rtl/>
        </w:rPr>
        <w:t>שלמה קרעי (הליכוד):</w:t>
      </w:r>
      <w:r w:rsidRPr="00634BFF">
        <w:rPr>
          <w:rStyle w:val="TagStyle"/>
          <w:rtl/>
        </w:rPr>
        <w:t xml:space="preserve"> </w:t>
      </w:r>
      <w:r w:rsidRPr="00FF7F4B">
        <w:rPr>
          <w:rStyle w:val="TagStyle"/>
          <w:rtl/>
        </w:rPr>
        <w:t>&lt;&lt; קריאה &gt;&gt;</w:t>
      </w:r>
      <w:r>
        <w:rPr>
          <w:rtl/>
        </w:rPr>
        <w:t xml:space="preserve">   </w:t>
      </w:r>
      <w:bookmarkEnd w:id="20356"/>
    </w:p>
    <w:p w:rsidR="001114EC" w:rsidRDefault="001114EC" w:rsidP="00587310">
      <w:pPr>
        <w:rPr>
          <w:rtl/>
          <w:lang w:eastAsia="he-IL"/>
        </w:rPr>
      </w:pPr>
    </w:p>
    <w:p w:rsidR="001114EC" w:rsidRDefault="00587310" w:rsidP="00587310">
      <w:pPr>
        <w:rPr>
          <w:rtl/>
          <w:lang w:eastAsia="he-IL"/>
        </w:rPr>
      </w:pPr>
      <w:r>
        <w:rPr>
          <w:rFonts w:hint="cs"/>
          <w:rtl/>
          <w:lang w:eastAsia="he-IL"/>
        </w:rPr>
        <w:t>– – –</w:t>
      </w:r>
    </w:p>
    <w:p w:rsidR="001114EC" w:rsidRDefault="001114EC" w:rsidP="002E296F">
      <w:pPr>
        <w:rPr>
          <w:rtl/>
          <w:lang w:eastAsia="he-IL"/>
        </w:rPr>
      </w:pPr>
      <w:bookmarkStart w:id="20357" w:name="_ETM_Q41_687000"/>
      <w:bookmarkEnd w:id="20357"/>
    </w:p>
    <w:p w:rsidR="001114EC" w:rsidRDefault="001114EC" w:rsidP="002E296F">
      <w:pPr>
        <w:pStyle w:val="-"/>
        <w:keepNext/>
        <w:rPr>
          <w:rtl/>
        </w:rPr>
      </w:pPr>
      <w:bookmarkStart w:id="20358" w:name="ET_speakercontinue_6200_56"/>
      <w:r w:rsidRPr="00FF7F4B">
        <w:rPr>
          <w:rStyle w:val="TagStyle"/>
          <w:rtl/>
        </w:rPr>
        <w:t xml:space="preserve"> &lt;&lt; דובר_המשך &gt;&gt;</w:t>
      </w:r>
      <w:r w:rsidRPr="00634BFF">
        <w:rPr>
          <w:rStyle w:val="TagStyle"/>
          <w:rtl/>
        </w:rPr>
        <w:t xml:space="preserve"> </w:t>
      </w:r>
      <w:r>
        <w:rPr>
          <w:rtl/>
        </w:rPr>
        <w:t>שר התקשורת יועז הנדל:</w:t>
      </w:r>
      <w:r w:rsidRPr="00634BFF">
        <w:rPr>
          <w:rStyle w:val="TagStyle"/>
          <w:rtl/>
        </w:rPr>
        <w:t xml:space="preserve"> </w:t>
      </w:r>
      <w:r w:rsidRPr="00FF7F4B">
        <w:rPr>
          <w:rStyle w:val="TagStyle"/>
          <w:rtl/>
        </w:rPr>
        <w:t>&lt;&lt; דובר_המשך &gt;&gt;</w:t>
      </w:r>
      <w:r>
        <w:rPr>
          <w:rtl/>
        </w:rPr>
        <w:t xml:space="preserve">   </w:t>
      </w:r>
      <w:bookmarkEnd w:id="20358"/>
    </w:p>
    <w:p w:rsidR="001114EC" w:rsidRDefault="001114EC" w:rsidP="00587310">
      <w:pPr>
        <w:rPr>
          <w:rtl/>
          <w:lang w:eastAsia="he-IL"/>
        </w:rPr>
      </w:pPr>
    </w:p>
    <w:p w:rsidR="001114EC" w:rsidRDefault="001114EC" w:rsidP="00587310">
      <w:pPr>
        <w:rPr>
          <w:rtl/>
          <w:lang w:eastAsia="he-IL"/>
        </w:rPr>
      </w:pPr>
      <w:bookmarkStart w:id="20359" w:name="_ETM_Q41_690000"/>
      <w:bookmarkEnd w:id="20359"/>
      <w:r>
        <w:rPr>
          <w:rFonts w:hint="cs"/>
          <w:rtl/>
          <w:lang w:eastAsia="he-IL"/>
        </w:rPr>
        <w:t xml:space="preserve">לגבי הפרסום </w:t>
      </w:r>
      <w:r>
        <w:rPr>
          <w:rtl/>
          <w:lang w:eastAsia="he-IL"/>
        </w:rPr>
        <w:t>–</w:t>
      </w:r>
      <w:r>
        <w:rPr>
          <w:rFonts w:hint="cs"/>
          <w:rtl/>
          <w:lang w:eastAsia="he-IL"/>
        </w:rPr>
        <w:t xml:space="preserve"> מכיוון שביררתי; שאלת אז עשיתי את העבודה </w:t>
      </w:r>
      <w:r>
        <w:rPr>
          <w:rtl/>
          <w:lang w:eastAsia="he-IL"/>
        </w:rPr>
        <w:t>–</w:t>
      </w:r>
      <w:r>
        <w:rPr>
          <w:rFonts w:hint="cs"/>
          <w:rtl/>
          <w:lang w:eastAsia="he-IL"/>
        </w:rPr>
        <w:t xml:space="preserve"> לא רק שהם לא קיבלו את ההחלטה להפסיק לפרסם, ההפך הוא הנכון: מהתשובה שאני קיבלתי, ערוץ 20 החליט באופן חד-צדדי להפסיק להעלות קמפיינים של </w:t>
      </w:r>
      <w:proofErr w:type="spellStart"/>
      <w:r>
        <w:rPr>
          <w:rFonts w:hint="cs"/>
          <w:rtl/>
          <w:lang w:eastAsia="he-IL"/>
        </w:rPr>
        <w:t>לפ"מ</w:t>
      </w:r>
      <w:proofErr w:type="spellEnd"/>
      <w:r>
        <w:rPr>
          <w:rFonts w:hint="cs"/>
          <w:rtl/>
          <w:lang w:eastAsia="he-IL"/>
        </w:rPr>
        <w:t xml:space="preserve"> </w:t>
      </w:r>
      <w:bookmarkStart w:id="20360" w:name="_ETM_Q41_706000"/>
      <w:bookmarkEnd w:id="20360"/>
      <w:r>
        <w:rPr>
          <w:rFonts w:hint="cs"/>
          <w:rtl/>
          <w:lang w:eastAsia="he-IL"/>
        </w:rPr>
        <w:t xml:space="preserve">מכיוון שהם ביקשו מחיר גבוה </w:t>
      </w:r>
      <w:r w:rsidR="00587310">
        <w:rPr>
          <w:rFonts w:hint="cs"/>
          <w:rtl/>
          <w:lang w:eastAsia="he-IL"/>
        </w:rPr>
        <w:t>– – –</w:t>
      </w:r>
    </w:p>
    <w:p w:rsidR="001114EC" w:rsidRDefault="001114EC" w:rsidP="002E296F">
      <w:pPr>
        <w:rPr>
          <w:rtl/>
          <w:lang w:eastAsia="he-IL"/>
        </w:rPr>
      </w:pPr>
    </w:p>
    <w:p w:rsidR="001114EC" w:rsidRDefault="001114EC" w:rsidP="002E296F">
      <w:pPr>
        <w:pStyle w:val="af5"/>
        <w:rPr>
          <w:rtl/>
        </w:rPr>
      </w:pPr>
      <w:r w:rsidRPr="00FF7F4B">
        <w:rPr>
          <w:rStyle w:val="TagStyle"/>
          <w:rtl/>
        </w:rPr>
        <w:t xml:space="preserve"> &lt;&lt; קריאה &gt;&gt;</w:t>
      </w:r>
      <w:r w:rsidRPr="009709E3">
        <w:rPr>
          <w:rStyle w:val="TagStyle"/>
          <w:rtl/>
        </w:rPr>
        <w:t xml:space="preserve"> </w:t>
      </w:r>
      <w:r>
        <w:rPr>
          <w:rtl/>
        </w:rPr>
        <w:t>שלמה קרעי (הליכוד):</w:t>
      </w:r>
      <w:r w:rsidRPr="009709E3">
        <w:rPr>
          <w:rStyle w:val="TagStyle"/>
          <w:rtl/>
        </w:rPr>
        <w:t xml:space="preserve"> </w:t>
      </w:r>
      <w:r w:rsidRPr="00FF7F4B">
        <w:rPr>
          <w:rStyle w:val="TagStyle"/>
          <w:rtl/>
        </w:rPr>
        <w:t>&lt;&lt; קריאה &gt;&gt;</w:t>
      </w:r>
      <w:r>
        <w:rPr>
          <w:rtl/>
        </w:rPr>
        <w:t xml:space="preserve">   </w:t>
      </w:r>
    </w:p>
    <w:p w:rsidR="001114EC" w:rsidRDefault="001114EC" w:rsidP="00587310">
      <w:pPr>
        <w:rPr>
          <w:rtl/>
          <w:lang w:eastAsia="he-IL"/>
        </w:rPr>
      </w:pPr>
    </w:p>
    <w:p w:rsidR="001114EC" w:rsidRDefault="001114EC" w:rsidP="002E296F">
      <w:pPr>
        <w:rPr>
          <w:rtl/>
          <w:lang w:eastAsia="he-IL"/>
        </w:rPr>
      </w:pPr>
      <w:r>
        <w:rPr>
          <w:rFonts w:hint="cs"/>
          <w:rtl/>
          <w:lang w:eastAsia="he-IL"/>
        </w:rPr>
        <w:t xml:space="preserve">אתה מתבלבל, השר. </w:t>
      </w:r>
    </w:p>
    <w:p w:rsidR="001114EC" w:rsidRDefault="001114EC" w:rsidP="002E296F">
      <w:pPr>
        <w:rPr>
          <w:rtl/>
          <w:lang w:eastAsia="he-IL"/>
        </w:rPr>
      </w:pPr>
    </w:p>
    <w:p w:rsidR="001114EC" w:rsidRDefault="001114EC" w:rsidP="002E296F">
      <w:pPr>
        <w:pStyle w:val="-"/>
        <w:rPr>
          <w:rtl/>
        </w:rPr>
      </w:pPr>
      <w:bookmarkStart w:id="20361" w:name="ET_speakercontinue_6200_58"/>
      <w:r w:rsidRPr="00FF7F4B">
        <w:rPr>
          <w:rStyle w:val="TagStyle"/>
          <w:rtl/>
        </w:rPr>
        <w:t xml:space="preserve"> &lt;&lt; דובר_המשך &gt;&gt;</w:t>
      </w:r>
      <w:r w:rsidRPr="00FB317F">
        <w:rPr>
          <w:rStyle w:val="TagStyle"/>
          <w:rtl/>
        </w:rPr>
        <w:t xml:space="preserve"> </w:t>
      </w:r>
      <w:r>
        <w:rPr>
          <w:rtl/>
        </w:rPr>
        <w:t>שר התקשורת יועז הנדל:</w:t>
      </w:r>
      <w:r w:rsidRPr="00FB317F">
        <w:rPr>
          <w:rStyle w:val="TagStyle"/>
          <w:rtl/>
        </w:rPr>
        <w:t xml:space="preserve"> </w:t>
      </w:r>
      <w:r w:rsidRPr="00FF7F4B">
        <w:rPr>
          <w:rStyle w:val="TagStyle"/>
          <w:rtl/>
        </w:rPr>
        <w:t>&lt;&lt; דובר_המשך &gt;&gt;</w:t>
      </w:r>
      <w:r>
        <w:rPr>
          <w:rtl/>
        </w:rPr>
        <w:t xml:space="preserve">   </w:t>
      </w:r>
      <w:bookmarkEnd w:id="20361"/>
    </w:p>
    <w:p w:rsidR="001114EC" w:rsidRDefault="001114EC" w:rsidP="00587310">
      <w:pPr>
        <w:rPr>
          <w:rtl/>
          <w:lang w:eastAsia="he-IL"/>
        </w:rPr>
      </w:pPr>
    </w:p>
    <w:p w:rsidR="001114EC" w:rsidRDefault="001114EC" w:rsidP="00587310">
      <w:pPr>
        <w:rPr>
          <w:rtl/>
          <w:lang w:eastAsia="he-IL"/>
        </w:rPr>
      </w:pPr>
      <w:bookmarkStart w:id="20362" w:name="_ETM_Q41_711000"/>
      <w:bookmarkEnd w:id="20362"/>
      <w:r>
        <w:rPr>
          <w:rFonts w:hint="cs"/>
          <w:rtl/>
          <w:lang w:eastAsia="he-IL"/>
        </w:rPr>
        <w:t xml:space="preserve">לא, לא, אני אומר לך </w:t>
      </w:r>
      <w:r w:rsidR="00587310">
        <w:rPr>
          <w:rFonts w:hint="cs"/>
          <w:rtl/>
          <w:lang w:eastAsia="he-IL"/>
        </w:rPr>
        <w:t>– – –</w:t>
      </w:r>
    </w:p>
    <w:p w:rsidR="001114EC" w:rsidRDefault="001114EC" w:rsidP="002E296F">
      <w:pPr>
        <w:rPr>
          <w:rtl/>
          <w:lang w:eastAsia="he-IL"/>
        </w:rPr>
      </w:pPr>
    </w:p>
    <w:p w:rsidR="001114EC" w:rsidRDefault="001114EC" w:rsidP="002E296F">
      <w:pPr>
        <w:pStyle w:val="af5"/>
        <w:rPr>
          <w:rtl/>
        </w:rPr>
      </w:pPr>
      <w:bookmarkStart w:id="20363" w:name="ET_interruption_5802_59"/>
      <w:r w:rsidRPr="00FF7F4B">
        <w:rPr>
          <w:rStyle w:val="TagStyle"/>
          <w:rtl/>
        </w:rPr>
        <w:t xml:space="preserve"> &lt;&lt; קריאה &gt;&gt;</w:t>
      </w:r>
      <w:r w:rsidRPr="00FB317F">
        <w:rPr>
          <w:rStyle w:val="TagStyle"/>
          <w:rtl/>
        </w:rPr>
        <w:t xml:space="preserve"> </w:t>
      </w:r>
      <w:r>
        <w:rPr>
          <w:rtl/>
        </w:rPr>
        <w:t>שלמה קרעי (הליכוד):</w:t>
      </w:r>
      <w:r w:rsidRPr="00FB317F">
        <w:rPr>
          <w:rStyle w:val="TagStyle"/>
          <w:rtl/>
        </w:rPr>
        <w:t xml:space="preserve"> </w:t>
      </w:r>
      <w:r w:rsidRPr="00FF7F4B">
        <w:rPr>
          <w:rStyle w:val="TagStyle"/>
          <w:rtl/>
        </w:rPr>
        <w:t>&lt;&lt; קריאה &gt;&gt;</w:t>
      </w:r>
      <w:r>
        <w:rPr>
          <w:rtl/>
        </w:rPr>
        <w:t xml:space="preserve">   </w:t>
      </w:r>
      <w:bookmarkEnd w:id="20363"/>
    </w:p>
    <w:p w:rsidR="001114EC" w:rsidRDefault="001114EC" w:rsidP="00587310">
      <w:pPr>
        <w:rPr>
          <w:rtl/>
          <w:lang w:eastAsia="he-IL"/>
        </w:rPr>
      </w:pPr>
    </w:p>
    <w:p w:rsidR="001114EC" w:rsidRDefault="001114EC" w:rsidP="00587310">
      <w:pPr>
        <w:rPr>
          <w:rtl/>
          <w:lang w:eastAsia="he-IL"/>
        </w:rPr>
      </w:pPr>
      <w:bookmarkStart w:id="20364" w:name="_ETM_Q41_709000"/>
      <w:bookmarkEnd w:id="20364"/>
      <w:proofErr w:type="spellStart"/>
      <w:r>
        <w:rPr>
          <w:rFonts w:hint="cs"/>
          <w:rtl/>
          <w:lang w:eastAsia="he-IL"/>
        </w:rPr>
        <w:t>לפ"מ</w:t>
      </w:r>
      <w:proofErr w:type="spellEnd"/>
      <w:r>
        <w:rPr>
          <w:rFonts w:hint="cs"/>
          <w:rtl/>
          <w:lang w:eastAsia="he-IL"/>
        </w:rPr>
        <w:t xml:space="preserve"> הפסיקו כי הם טוענים </w:t>
      </w:r>
      <w:r w:rsidR="00587310">
        <w:rPr>
          <w:rFonts w:hint="cs"/>
          <w:rtl/>
          <w:lang w:eastAsia="he-IL"/>
        </w:rPr>
        <w:t>– – –</w:t>
      </w:r>
    </w:p>
    <w:p w:rsidR="001114EC" w:rsidRDefault="001114EC" w:rsidP="002E296F">
      <w:pPr>
        <w:rPr>
          <w:rtl/>
          <w:lang w:eastAsia="he-IL"/>
        </w:rPr>
      </w:pPr>
    </w:p>
    <w:p w:rsidR="001114EC" w:rsidRDefault="001114EC" w:rsidP="002E296F">
      <w:pPr>
        <w:pStyle w:val="-"/>
        <w:rPr>
          <w:rtl/>
        </w:rPr>
      </w:pPr>
      <w:bookmarkStart w:id="20365" w:name="ET_speakercontinue_6200_26"/>
      <w:r w:rsidRPr="00FF7F4B">
        <w:rPr>
          <w:rStyle w:val="TagStyle"/>
          <w:rtl/>
        </w:rPr>
        <w:t xml:space="preserve"> &lt;&lt; דובר_המשך &gt;&gt;</w:t>
      </w:r>
      <w:r w:rsidRPr="009709E3">
        <w:rPr>
          <w:rStyle w:val="TagStyle"/>
          <w:rtl/>
        </w:rPr>
        <w:t xml:space="preserve"> </w:t>
      </w:r>
      <w:r>
        <w:rPr>
          <w:rtl/>
        </w:rPr>
        <w:t>שר התקשורת יועז הנדל:</w:t>
      </w:r>
      <w:r w:rsidRPr="009709E3">
        <w:rPr>
          <w:rStyle w:val="TagStyle"/>
          <w:rtl/>
        </w:rPr>
        <w:t xml:space="preserve"> </w:t>
      </w:r>
      <w:r w:rsidRPr="00FF7F4B">
        <w:rPr>
          <w:rStyle w:val="TagStyle"/>
          <w:rtl/>
        </w:rPr>
        <w:t>&lt;&lt; דובר_המשך &gt;&gt;</w:t>
      </w:r>
      <w:r>
        <w:rPr>
          <w:rtl/>
        </w:rPr>
        <w:t xml:space="preserve">   </w:t>
      </w:r>
      <w:bookmarkEnd w:id="20365"/>
    </w:p>
    <w:p w:rsidR="001114EC" w:rsidRDefault="001114EC" w:rsidP="00587310">
      <w:pPr>
        <w:rPr>
          <w:rtl/>
          <w:lang w:eastAsia="he-IL"/>
        </w:rPr>
      </w:pPr>
    </w:p>
    <w:p w:rsidR="001114EC" w:rsidRDefault="001114EC" w:rsidP="002E296F">
      <w:pPr>
        <w:rPr>
          <w:rtl/>
          <w:lang w:eastAsia="he-IL"/>
        </w:rPr>
      </w:pPr>
      <w:r>
        <w:rPr>
          <w:rFonts w:hint="cs"/>
          <w:rtl/>
          <w:lang w:eastAsia="he-IL"/>
        </w:rPr>
        <w:t>רגע, רגע,</w:t>
      </w:r>
      <w:bookmarkStart w:id="20366" w:name="_ETM_Q41_717000"/>
      <w:bookmarkEnd w:id="20366"/>
      <w:r>
        <w:rPr>
          <w:rFonts w:hint="cs"/>
          <w:rtl/>
          <w:lang w:eastAsia="he-IL"/>
        </w:rPr>
        <w:t xml:space="preserve"> תרשה לי לענות, אחרי זה אני גם אשמע. אני מבטיח לשמוע גם את קריאת הביניים, בסדר? אז תרשה לי לענות. </w:t>
      </w:r>
    </w:p>
    <w:p w:rsidR="001114EC" w:rsidRDefault="001114EC" w:rsidP="002E296F">
      <w:pPr>
        <w:rPr>
          <w:rtl/>
          <w:lang w:eastAsia="he-IL"/>
        </w:rPr>
      </w:pPr>
    </w:p>
    <w:p w:rsidR="001114EC" w:rsidRDefault="001114EC" w:rsidP="002E296F">
      <w:pPr>
        <w:rPr>
          <w:rtl/>
          <w:lang w:eastAsia="he-IL"/>
        </w:rPr>
      </w:pPr>
      <w:bookmarkStart w:id="20367" w:name="_ETM_Q41_721000"/>
      <w:bookmarkEnd w:id="20367"/>
      <w:r>
        <w:rPr>
          <w:rFonts w:hint="cs"/>
          <w:rtl/>
          <w:lang w:eastAsia="he-IL"/>
        </w:rPr>
        <w:t xml:space="preserve">לשכת הפרסום הממשלתית לא קיבלה החלטה להפסיק לפרסם שם. להפך, הם רוצים לפרסם שם, אבל </w:t>
      </w:r>
      <w:proofErr w:type="spellStart"/>
      <w:r>
        <w:rPr>
          <w:rFonts w:hint="cs"/>
          <w:rtl/>
          <w:lang w:eastAsia="he-IL"/>
        </w:rPr>
        <w:t>לפ"מ</w:t>
      </w:r>
      <w:proofErr w:type="spellEnd"/>
      <w:r>
        <w:rPr>
          <w:rFonts w:hint="cs"/>
          <w:rtl/>
          <w:lang w:eastAsia="he-IL"/>
        </w:rPr>
        <w:t xml:space="preserve"> לא הסכימה לדרישת הערוץ להעלות את מחירי הפרסום חד-צדדית וללא כל משא ומתן. </w:t>
      </w:r>
    </w:p>
    <w:p w:rsidR="001114EC" w:rsidRDefault="001114EC" w:rsidP="002E296F">
      <w:pPr>
        <w:rPr>
          <w:rtl/>
          <w:lang w:eastAsia="he-IL"/>
        </w:rPr>
      </w:pPr>
    </w:p>
    <w:p w:rsidR="001114EC" w:rsidRDefault="001114EC" w:rsidP="002E296F">
      <w:pPr>
        <w:pStyle w:val="af5"/>
        <w:rPr>
          <w:rtl/>
        </w:rPr>
      </w:pPr>
      <w:r w:rsidRPr="00FF7F4B">
        <w:rPr>
          <w:rStyle w:val="TagStyle"/>
          <w:rtl/>
        </w:rPr>
        <w:t xml:space="preserve"> &lt;&lt; קריאה &gt;&gt;</w:t>
      </w:r>
      <w:r w:rsidRPr="009709E3">
        <w:rPr>
          <w:rStyle w:val="TagStyle"/>
          <w:rtl/>
        </w:rPr>
        <w:t xml:space="preserve"> </w:t>
      </w:r>
      <w:r>
        <w:rPr>
          <w:rtl/>
        </w:rPr>
        <w:t>שלמה קרעי (הליכוד):</w:t>
      </w:r>
      <w:r w:rsidRPr="009709E3">
        <w:rPr>
          <w:rStyle w:val="TagStyle"/>
          <w:rtl/>
        </w:rPr>
        <w:t xml:space="preserve"> </w:t>
      </w:r>
      <w:r w:rsidRPr="00FF7F4B">
        <w:rPr>
          <w:rStyle w:val="TagStyle"/>
          <w:rtl/>
        </w:rPr>
        <w:t>&lt;&lt; קריאה &gt;&gt;</w:t>
      </w:r>
      <w:r>
        <w:rPr>
          <w:rtl/>
        </w:rPr>
        <w:t xml:space="preserve">   </w:t>
      </w:r>
    </w:p>
    <w:p w:rsidR="001114EC" w:rsidRDefault="001114EC" w:rsidP="00587310">
      <w:pPr>
        <w:rPr>
          <w:rtl/>
          <w:lang w:eastAsia="he-IL"/>
        </w:rPr>
      </w:pPr>
    </w:p>
    <w:p w:rsidR="001114EC" w:rsidRDefault="001114EC" w:rsidP="002E296F">
      <w:pPr>
        <w:rPr>
          <w:rtl/>
          <w:lang w:eastAsia="he-IL"/>
        </w:rPr>
      </w:pPr>
      <w:r>
        <w:rPr>
          <w:rFonts w:hint="cs"/>
          <w:rtl/>
          <w:lang w:eastAsia="he-IL"/>
        </w:rPr>
        <w:t xml:space="preserve">אתה יודע מתי העלו את המחיר? </w:t>
      </w:r>
    </w:p>
    <w:p w:rsidR="001114EC" w:rsidRDefault="001114EC" w:rsidP="002E296F">
      <w:pPr>
        <w:rPr>
          <w:rtl/>
          <w:lang w:eastAsia="he-IL"/>
        </w:rPr>
      </w:pPr>
    </w:p>
    <w:p w:rsidR="001114EC" w:rsidRDefault="001114EC" w:rsidP="002E296F">
      <w:pPr>
        <w:pStyle w:val="-"/>
        <w:keepNext/>
        <w:rPr>
          <w:rtl/>
        </w:rPr>
      </w:pPr>
      <w:bookmarkStart w:id="20368" w:name="ET_speakercontinue_6200_28"/>
      <w:r w:rsidRPr="00FF7F4B">
        <w:rPr>
          <w:rStyle w:val="TagStyle"/>
          <w:rtl/>
        </w:rPr>
        <w:t xml:space="preserve"> &lt;&lt; דובר_המשך &gt;&gt;</w:t>
      </w:r>
      <w:r w:rsidRPr="009709E3">
        <w:rPr>
          <w:rStyle w:val="TagStyle"/>
          <w:rtl/>
        </w:rPr>
        <w:t xml:space="preserve"> </w:t>
      </w:r>
      <w:r>
        <w:rPr>
          <w:rtl/>
        </w:rPr>
        <w:t>שר התקשורת יועז הנדל:</w:t>
      </w:r>
      <w:r w:rsidRPr="009709E3">
        <w:rPr>
          <w:rStyle w:val="TagStyle"/>
          <w:rtl/>
        </w:rPr>
        <w:t xml:space="preserve"> </w:t>
      </w:r>
      <w:r w:rsidRPr="00FF7F4B">
        <w:rPr>
          <w:rStyle w:val="TagStyle"/>
          <w:rtl/>
        </w:rPr>
        <w:t>&lt;&lt; דובר_המשך &gt;&gt;</w:t>
      </w:r>
      <w:r>
        <w:rPr>
          <w:rtl/>
        </w:rPr>
        <w:t xml:space="preserve">   </w:t>
      </w:r>
      <w:bookmarkEnd w:id="20368"/>
    </w:p>
    <w:p w:rsidR="001114EC" w:rsidRDefault="001114EC" w:rsidP="00587310">
      <w:pPr>
        <w:rPr>
          <w:rtl/>
          <w:lang w:eastAsia="he-IL"/>
        </w:rPr>
      </w:pPr>
    </w:p>
    <w:p w:rsidR="001114EC" w:rsidRDefault="001114EC" w:rsidP="00587310">
      <w:pPr>
        <w:rPr>
          <w:rtl/>
          <w:lang w:eastAsia="he-IL"/>
        </w:rPr>
      </w:pPr>
      <w:r>
        <w:rPr>
          <w:rFonts w:hint="cs"/>
          <w:rtl/>
          <w:lang w:eastAsia="he-IL"/>
        </w:rPr>
        <w:t xml:space="preserve">רגע, רגע. מבירור שנעשה </w:t>
      </w:r>
      <w:bookmarkStart w:id="20369" w:name="_ETM_Q41_746000"/>
      <w:bookmarkEnd w:id="20369"/>
      <w:r>
        <w:rPr>
          <w:rtl/>
          <w:lang w:eastAsia="he-IL"/>
        </w:rPr>
        <w:t>–</w:t>
      </w:r>
      <w:r>
        <w:rPr>
          <w:rFonts w:hint="cs"/>
          <w:rtl/>
          <w:lang w:eastAsia="he-IL"/>
        </w:rPr>
        <w:t xml:space="preserve"> וזה מה שעשינו </w:t>
      </w:r>
      <w:r>
        <w:rPr>
          <w:rtl/>
          <w:lang w:eastAsia="he-IL"/>
        </w:rPr>
        <w:t>–</w:t>
      </w:r>
      <w:r>
        <w:rPr>
          <w:rFonts w:hint="cs"/>
          <w:rtl/>
          <w:lang w:eastAsia="he-IL"/>
        </w:rPr>
        <w:t xml:space="preserve"> </w:t>
      </w:r>
      <w:proofErr w:type="spellStart"/>
      <w:r>
        <w:rPr>
          <w:rFonts w:hint="cs"/>
          <w:rtl/>
          <w:lang w:eastAsia="he-IL"/>
        </w:rPr>
        <w:t>לפ"מ</w:t>
      </w:r>
      <w:proofErr w:type="spellEnd"/>
      <w:r>
        <w:rPr>
          <w:rFonts w:hint="cs"/>
          <w:rtl/>
          <w:lang w:eastAsia="he-IL"/>
        </w:rPr>
        <w:t xml:space="preserve"> פתוחה למשא ומתן גם עכשיו, גם ברגע זה, ואם ערוץ 20 מעוניין לקיים משא ומתן לגבי מחירי הפרסום, אז </w:t>
      </w:r>
      <w:proofErr w:type="spellStart"/>
      <w:r>
        <w:rPr>
          <w:rFonts w:hint="cs"/>
          <w:rtl/>
          <w:lang w:eastAsia="he-IL"/>
        </w:rPr>
        <w:t>לפ"מ</w:t>
      </w:r>
      <w:proofErr w:type="spellEnd"/>
      <w:r>
        <w:rPr>
          <w:rFonts w:hint="cs"/>
          <w:rtl/>
          <w:lang w:eastAsia="he-IL"/>
        </w:rPr>
        <w:t xml:space="preserve"> מוכנים לקיים את המשא ומתן הזה. </w:t>
      </w:r>
      <w:proofErr w:type="spellStart"/>
      <w:r>
        <w:rPr>
          <w:rFonts w:hint="cs"/>
          <w:rtl/>
          <w:lang w:eastAsia="he-IL"/>
        </w:rPr>
        <w:t>בלפ"מ</w:t>
      </w:r>
      <w:proofErr w:type="spellEnd"/>
      <w:r>
        <w:rPr>
          <w:rFonts w:hint="cs"/>
          <w:rtl/>
          <w:lang w:eastAsia="he-IL"/>
        </w:rPr>
        <w:t xml:space="preserve"> טוענים שהערוץ מסרב. מעבר לכך, חבר הכנסת קרעי, אני רוצה להגיד </w:t>
      </w:r>
      <w:r w:rsidR="00587310">
        <w:rPr>
          <w:rFonts w:hint="cs"/>
          <w:rtl/>
          <w:lang w:eastAsia="he-IL"/>
        </w:rPr>
        <w:t>– – –</w:t>
      </w:r>
    </w:p>
    <w:p w:rsidR="001114EC" w:rsidRDefault="001114EC" w:rsidP="002E296F">
      <w:pPr>
        <w:rPr>
          <w:rtl/>
          <w:lang w:eastAsia="he-IL"/>
        </w:rPr>
      </w:pPr>
    </w:p>
    <w:p w:rsidR="001114EC" w:rsidRDefault="001114EC" w:rsidP="002E296F">
      <w:pPr>
        <w:pStyle w:val="af5"/>
        <w:rPr>
          <w:rtl/>
        </w:rPr>
      </w:pPr>
      <w:bookmarkStart w:id="20370" w:name="ET_interruption_5802_29"/>
      <w:r w:rsidRPr="00FF7F4B">
        <w:rPr>
          <w:rStyle w:val="TagStyle"/>
          <w:rtl/>
        </w:rPr>
        <w:t xml:space="preserve"> &lt;&lt; קריאה &gt;&gt;</w:t>
      </w:r>
      <w:r w:rsidRPr="009709E3">
        <w:rPr>
          <w:rStyle w:val="TagStyle"/>
          <w:rtl/>
        </w:rPr>
        <w:t xml:space="preserve"> </w:t>
      </w:r>
      <w:r>
        <w:rPr>
          <w:rtl/>
        </w:rPr>
        <w:t>שלמה קרעי (הליכוד):</w:t>
      </w:r>
      <w:r w:rsidRPr="009709E3">
        <w:rPr>
          <w:rStyle w:val="TagStyle"/>
          <w:rtl/>
        </w:rPr>
        <w:t xml:space="preserve"> </w:t>
      </w:r>
      <w:r w:rsidRPr="00FF7F4B">
        <w:rPr>
          <w:rStyle w:val="TagStyle"/>
          <w:rtl/>
        </w:rPr>
        <w:t>&lt;&lt; קריאה &gt;&gt;</w:t>
      </w:r>
      <w:r>
        <w:rPr>
          <w:rtl/>
        </w:rPr>
        <w:t xml:space="preserve">   </w:t>
      </w:r>
      <w:bookmarkEnd w:id="20370"/>
    </w:p>
    <w:p w:rsidR="001114EC" w:rsidRDefault="001114EC" w:rsidP="00587310">
      <w:pPr>
        <w:rPr>
          <w:rtl/>
          <w:lang w:eastAsia="he-IL"/>
        </w:rPr>
      </w:pPr>
    </w:p>
    <w:p w:rsidR="001114EC" w:rsidRDefault="001114EC" w:rsidP="002E296F">
      <w:pPr>
        <w:rPr>
          <w:rtl/>
          <w:lang w:eastAsia="he-IL"/>
        </w:rPr>
      </w:pPr>
      <w:r>
        <w:rPr>
          <w:rFonts w:hint="cs"/>
          <w:rtl/>
          <w:lang w:eastAsia="he-IL"/>
        </w:rPr>
        <w:t xml:space="preserve">אדוני השר, תן לי להגיב דבר-דבר. </w:t>
      </w:r>
    </w:p>
    <w:p w:rsidR="001114EC" w:rsidRDefault="001114EC" w:rsidP="002E296F">
      <w:pPr>
        <w:ind w:firstLine="0"/>
        <w:rPr>
          <w:rtl/>
          <w:lang w:eastAsia="he-IL"/>
        </w:rPr>
      </w:pPr>
    </w:p>
    <w:p w:rsidR="001114EC" w:rsidRDefault="001114EC" w:rsidP="002E296F">
      <w:pPr>
        <w:pStyle w:val="-"/>
        <w:rPr>
          <w:rtl/>
        </w:rPr>
      </w:pPr>
      <w:bookmarkStart w:id="20371" w:name="ET_speakercontinue_6200_60"/>
      <w:r w:rsidRPr="00FF7F4B">
        <w:rPr>
          <w:rStyle w:val="TagStyle"/>
          <w:rtl/>
        </w:rPr>
        <w:t xml:space="preserve"> &lt;&lt; דובר_המשך &gt;&gt;</w:t>
      </w:r>
      <w:r w:rsidRPr="00FB317F">
        <w:rPr>
          <w:rStyle w:val="TagStyle"/>
          <w:rtl/>
        </w:rPr>
        <w:t xml:space="preserve"> </w:t>
      </w:r>
      <w:r>
        <w:rPr>
          <w:rtl/>
        </w:rPr>
        <w:t>שר התקשורת יועז הנדל:</w:t>
      </w:r>
      <w:r w:rsidRPr="00FB317F">
        <w:rPr>
          <w:rStyle w:val="TagStyle"/>
          <w:rtl/>
        </w:rPr>
        <w:t xml:space="preserve"> </w:t>
      </w:r>
      <w:r w:rsidRPr="00FF7F4B">
        <w:rPr>
          <w:rStyle w:val="TagStyle"/>
          <w:rtl/>
        </w:rPr>
        <w:t>&lt;&lt; דובר_המשך &gt;&gt;</w:t>
      </w:r>
      <w:r>
        <w:rPr>
          <w:rtl/>
        </w:rPr>
        <w:t xml:space="preserve">   </w:t>
      </w:r>
      <w:bookmarkEnd w:id="20371"/>
    </w:p>
    <w:p w:rsidR="001114EC" w:rsidRDefault="001114EC" w:rsidP="00587310">
      <w:pPr>
        <w:rPr>
          <w:rtl/>
          <w:lang w:eastAsia="he-IL"/>
        </w:rPr>
      </w:pPr>
    </w:p>
    <w:p w:rsidR="001114EC" w:rsidRDefault="001114EC" w:rsidP="002E296F">
      <w:pPr>
        <w:rPr>
          <w:rtl/>
          <w:lang w:eastAsia="he-IL"/>
        </w:rPr>
      </w:pPr>
      <w:bookmarkStart w:id="20372" w:name="_ETM_Q41_770000"/>
      <w:bookmarkEnd w:id="20372"/>
      <w:r>
        <w:rPr>
          <w:rFonts w:hint="cs"/>
          <w:rtl/>
          <w:lang w:eastAsia="he-IL"/>
        </w:rPr>
        <w:t>רגע, רגע. אני אתן לך.</w:t>
      </w:r>
    </w:p>
    <w:p w:rsidR="001114EC" w:rsidRDefault="001114EC" w:rsidP="002E296F">
      <w:pPr>
        <w:ind w:firstLine="0"/>
        <w:rPr>
          <w:rtl/>
          <w:lang w:eastAsia="he-IL"/>
        </w:rPr>
      </w:pPr>
    </w:p>
    <w:p w:rsidR="001114EC" w:rsidRDefault="001114EC" w:rsidP="002E296F">
      <w:pPr>
        <w:pStyle w:val="af5"/>
        <w:rPr>
          <w:rtl/>
        </w:rPr>
      </w:pPr>
      <w:bookmarkStart w:id="20373" w:name="ET_interruption_5802_61"/>
      <w:r w:rsidRPr="00FF7F4B">
        <w:rPr>
          <w:rStyle w:val="TagStyle"/>
          <w:rtl/>
        </w:rPr>
        <w:t xml:space="preserve"> &lt;&lt; קריאה &gt;&gt;</w:t>
      </w:r>
      <w:r w:rsidRPr="00FB317F">
        <w:rPr>
          <w:rStyle w:val="TagStyle"/>
          <w:rtl/>
        </w:rPr>
        <w:t xml:space="preserve"> </w:t>
      </w:r>
      <w:r>
        <w:rPr>
          <w:rtl/>
        </w:rPr>
        <w:t>שלמה קרעי (הליכוד):</w:t>
      </w:r>
      <w:r w:rsidRPr="00FB317F">
        <w:rPr>
          <w:rStyle w:val="TagStyle"/>
          <w:rtl/>
        </w:rPr>
        <w:t xml:space="preserve"> </w:t>
      </w:r>
      <w:r w:rsidRPr="00FF7F4B">
        <w:rPr>
          <w:rStyle w:val="TagStyle"/>
          <w:rtl/>
        </w:rPr>
        <w:t>&lt;&lt; קריאה &gt;&gt;</w:t>
      </w:r>
      <w:r>
        <w:rPr>
          <w:rtl/>
        </w:rPr>
        <w:t xml:space="preserve">   </w:t>
      </w:r>
      <w:bookmarkEnd w:id="20373"/>
    </w:p>
    <w:p w:rsidR="001114EC" w:rsidRDefault="001114EC" w:rsidP="00587310">
      <w:pPr>
        <w:rPr>
          <w:rtl/>
          <w:lang w:eastAsia="he-IL"/>
        </w:rPr>
      </w:pPr>
    </w:p>
    <w:p w:rsidR="001114EC" w:rsidRDefault="001114EC" w:rsidP="002E296F">
      <w:pPr>
        <w:rPr>
          <w:rtl/>
          <w:lang w:eastAsia="he-IL"/>
        </w:rPr>
      </w:pPr>
      <w:bookmarkStart w:id="20374" w:name="_ETM_Q41_768000"/>
      <w:bookmarkEnd w:id="20374"/>
      <w:r>
        <w:rPr>
          <w:rFonts w:hint="cs"/>
          <w:rtl/>
          <w:lang w:eastAsia="he-IL"/>
        </w:rPr>
        <w:t xml:space="preserve">אתה יודע שהעלו את המחיר כבר במרץ, בתקופת ממשלת נתניהו, ממשלת הימין. הם לא העזו להפסיק את הפרסום עד חודש אוגוסט, כשהממשלה "הימנית" החדשה </w:t>
      </w:r>
      <w:bookmarkStart w:id="20375" w:name="_ETM_Q41_781000"/>
      <w:bookmarkEnd w:id="20375"/>
      <w:r>
        <w:rPr>
          <w:rFonts w:hint="cs"/>
          <w:rtl/>
          <w:lang w:eastAsia="he-IL"/>
        </w:rPr>
        <w:t xml:space="preserve">נכנסה. </w:t>
      </w:r>
    </w:p>
    <w:p w:rsidR="001114EC" w:rsidRDefault="001114EC" w:rsidP="002E296F">
      <w:pPr>
        <w:rPr>
          <w:rtl/>
          <w:lang w:eastAsia="he-IL"/>
        </w:rPr>
      </w:pPr>
    </w:p>
    <w:p w:rsidR="000F2B60" w:rsidRDefault="000F2B60" w:rsidP="002E296F">
      <w:pPr>
        <w:pStyle w:val="-"/>
        <w:keepNext/>
        <w:rPr>
          <w:rtl/>
        </w:rPr>
      </w:pPr>
      <w:bookmarkStart w:id="20376" w:name="ET_speakercontinue_6200_3"/>
      <w:r w:rsidRPr="00BE27F6">
        <w:rPr>
          <w:rStyle w:val="TagStyle"/>
          <w:rtl/>
        </w:rPr>
        <w:t xml:space="preserve">&lt;&lt; דובר_המשך &gt;&gt; </w:t>
      </w:r>
      <w:r>
        <w:rPr>
          <w:rtl/>
        </w:rPr>
        <w:t>שר התקשורת יועז הנדל:</w:t>
      </w:r>
      <w:r w:rsidRPr="00BE27F6">
        <w:rPr>
          <w:rStyle w:val="TagStyle"/>
          <w:rtl/>
        </w:rPr>
        <w:t xml:space="preserve"> &lt;&lt; דובר_המשך &gt;&gt;</w:t>
      </w:r>
      <w:r>
        <w:rPr>
          <w:rtl/>
        </w:rPr>
        <w:t xml:space="preserve">   </w:t>
      </w:r>
      <w:bookmarkEnd w:id="20376"/>
    </w:p>
    <w:p w:rsidR="000F2B60" w:rsidRDefault="000F2B60" w:rsidP="00587310">
      <w:pPr>
        <w:rPr>
          <w:rtl/>
          <w:lang w:eastAsia="he-IL"/>
        </w:rPr>
      </w:pPr>
    </w:p>
    <w:p w:rsidR="000F2B60" w:rsidRDefault="000F2B60" w:rsidP="00C74E14">
      <w:pPr>
        <w:rPr>
          <w:rtl/>
          <w:lang w:eastAsia="he-IL"/>
        </w:rPr>
      </w:pPr>
      <w:r>
        <w:rPr>
          <w:rFonts w:hint="cs"/>
          <w:rtl/>
          <w:lang w:eastAsia="he-IL"/>
        </w:rPr>
        <w:t xml:space="preserve">חבר הכנסת קרעי, אני אתן לך לענות. מעבר לזה, מכיוון שהנושא רציני ומעמיק, אני עשיתי שיעורי בית וגיליתי </w:t>
      </w:r>
      <w:proofErr w:type="spellStart"/>
      <w:r>
        <w:rPr>
          <w:rFonts w:hint="cs"/>
          <w:rtl/>
          <w:lang w:eastAsia="he-IL"/>
        </w:rPr>
        <w:t>שלפ"מ</w:t>
      </w:r>
      <w:proofErr w:type="spellEnd"/>
      <w:r>
        <w:rPr>
          <w:rFonts w:hint="cs"/>
          <w:rtl/>
          <w:lang w:eastAsia="he-IL"/>
        </w:rPr>
        <w:t xml:space="preserve"> בגימטרייה </w:t>
      </w:r>
      <w:bookmarkStart w:id="20377" w:name="_ETM_Q42_197192"/>
      <w:bookmarkEnd w:id="20377"/>
      <w:r>
        <w:rPr>
          <w:rFonts w:hint="cs"/>
          <w:rtl/>
          <w:lang w:eastAsia="he-IL"/>
        </w:rPr>
        <w:t xml:space="preserve">זה 150. מה זה 150 בגימטרייה? זה גם </w:t>
      </w:r>
      <w:r w:rsidR="00C74E14">
        <w:rPr>
          <w:rFonts w:hint="cs"/>
          <w:rtl/>
          <w:lang w:eastAsia="he-IL"/>
        </w:rPr>
        <w:t>"</w:t>
      </w:r>
      <w:r>
        <w:rPr>
          <w:rFonts w:hint="cs"/>
          <w:rtl/>
          <w:lang w:eastAsia="he-IL"/>
        </w:rPr>
        <w:t xml:space="preserve">אבטח ולא </w:t>
      </w:r>
      <w:bookmarkStart w:id="20378" w:name="_ETM_Q42_202929"/>
      <w:bookmarkEnd w:id="20378"/>
      <w:r>
        <w:rPr>
          <w:rFonts w:hint="cs"/>
          <w:rtl/>
          <w:lang w:eastAsia="he-IL"/>
        </w:rPr>
        <w:t>אפחד</w:t>
      </w:r>
      <w:r w:rsidR="00C74E14">
        <w:rPr>
          <w:rFonts w:hint="cs"/>
          <w:rtl/>
          <w:lang w:eastAsia="he-IL"/>
        </w:rPr>
        <w:t>"</w:t>
      </w:r>
      <w:r>
        <w:rPr>
          <w:rFonts w:hint="cs"/>
          <w:rtl/>
          <w:lang w:eastAsia="he-IL"/>
        </w:rPr>
        <w:t xml:space="preserve">, גם </w:t>
      </w:r>
      <w:r w:rsidR="00C74E14">
        <w:rPr>
          <w:rFonts w:hint="cs"/>
          <w:rtl/>
          <w:lang w:eastAsia="he-IL"/>
        </w:rPr>
        <w:t>"</w:t>
      </w:r>
      <w:r>
        <w:rPr>
          <w:rFonts w:hint="cs"/>
          <w:rtl/>
          <w:lang w:eastAsia="he-IL"/>
        </w:rPr>
        <w:t>אבולוציה</w:t>
      </w:r>
      <w:r w:rsidR="00C74E14">
        <w:rPr>
          <w:rFonts w:hint="cs"/>
          <w:rtl/>
          <w:lang w:eastAsia="he-IL"/>
        </w:rPr>
        <w:t>"</w:t>
      </w:r>
      <w:r>
        <w:rPr>
          <w:rFonts w:hint="cs"/>
          <w:rtl/>
          <w:lang w:eastAsia="he-IL"/>
        </w:rPr>
        <w:t xml:space="preserve"> וגם יותר חשוב מזה </w:t>
      </w:r>
      <w:r w:rsidR="00A64840">
        <w:rPr>
          <w:rFonts w:hint="eastAsia"/>
          <w:rtl/>
          <w:lang w:eastAsia="he-IL"/>
        </w:rPr>
        <w:t xml:space="preserve">– </w:t>
      </w:r>
      <w:r w:rsidR="00C74E14">
        <w:rPr>
          <w:rFonts w:hint="cs"/>
          <w:rtl/>
          <w:lang w:eastAsia="he-IL"/>
        </w:rPr>
        <w:t>"</w:t>
      </w:r>
      <w:r>
        <w:rPr>
          <w:rFonts w:hint="cs"/>
          <w:rtl/>
          <w:lang w:eastAsia="he-IL"/>
        </w:rPr>
        <w:t>אובייקטיבי</w:t>
      </w:r>
      <w:r w:rsidR="00C74E14">
        <w:rPr>
          <w:rFonts w:hint="cs"/>
          <w:rtl/>
          <w:lang w:eastAsia="he-IL"/>
        </w:rPr>
        <w:t>"</w:t>
      </w:r>
      <w:r>
        <w:rPr>
          <w:rFonts w:hint="cs"/>
          <w:rtl/>
          <w:lang w:eastAsia="he-IL"/>
        </w:rPr>
        <w:t xml:space="preserve">. </w:t>
      </w:r>
    </w:p>
    <w:p w:rsidR="000F2B60" w:rsidRDefault="000F2B60" w:rsidP="002E296F">
      <w:pPr>
        <w:rPr>
          <w:rtl/>
          <w:lang w:eastAsia="he-IL"/>
        </w:rPr>
      </w:pPr>
    </w:p>
    <w:p w:rsidR="000F2B60" w:rsidRDefault="000F2B60" w:rsidP="002E296F">
      <w:pPr>
        <w:pStyle w:val="af5"/>
        <w:keepNext/>
        <w:rPr>
          <w:rtl/>
        </w:rPr>
      </w:pPr>
      <w:r w:rsidRPr="00BE27F6">
        <w:rPr>
          <w:rStyle w:val="TagStyle"/>
          <w:rtl/>
        </w:rPr>
        <w:t xml:space="preserve"> &lt;&lt; קריאה &gt;&gt; </w:t>
      </w:r>
      <w:r>
        <w:rPr>
          <w:rtl/>
        </w:rPr>
        <w:t>שלמה קרעי (הליכוד):</w:t>
      </w:r>
      <w:r w:rsidRPr="00BE27F6">
        <w:rPr>
          <w:rStyle w:val="TagStyle"/>
          <w:rtl/>
        </w:rPr>
        <w:t xml:space="preserve"> &lt;&lt; קריאה &gt;&gt;</w:t>
      </w:r>
      <w:r>
        <w:rPr>
          <w:rtl/>
        </w:rPr>
        <w:t xml:space="preserve">   </w:t>
      </w:r>
    </w:p>
    <w:p w:rsidR="000F2B60" w:rsidRDefault="000F2B60" w:rsidP="00587310">
      <w:pPr>
        <w:rPr>
          <w:rtl/>
          <w:lang w:eastAsia="he-IL"/>
        </w:rPr>
      </w:pPr>
    </w:p>
    <w:p w:rsidR="000F2B60" w:rsidRDefault="000F2B60" w:rsidP="00587310">
      <w:pPr>
        <w:rPr>
          <w:rtl/>
          <w:lang w:eastAsia="he-IL"/>
        </w:rPr>
      </w:pPr>
      <w:r>
        <w:rPr>
          <w:rFonts w:hint="cs"/>
          <w:rtl/>
          <w:lang w:eastAsia="he-IL"/>
        </w:rPr>
        <w:t xml:space="preserve">וגם רבי מאיר היה מטהר </w:t>
      </w:r>
      <w:r w:rsidR="00587310">
        <w:rPr>
          <w:rFonts w:hint="cs"/>
          <w:rtl/>
          <w:lang w:eastAsia="he-IL"/>
        </w:rPr>
        <w:t>– – –</w:t>
      </w:r>
    </w:p>
    <w:p w:rsidR="000F2B60" w:rsidRDefault="000F2B60" w:rsidP="002E296F">
      <w:pPr>
        <w:rPr>
          <w:rtl/>
          <w:lang w:eastAsia="he-IL"/>
        </w:rPr>
      </w:pPr>
      <w:bookmarkStart w:id="20379" w:name="_ETM_Q42_211573"/>
      <w:bookmarkStart w:id="20380" w:name="_ETM_Q42_211660"/>
      <w:bookmarkEnd w:id="20379"/>
      <w:bookmarkEnd w:id="20380"/>
    </w:p>
    <w:p w:rsidR="000F2B60" w:rsidRDefault="000F2B60" w:rsidP="002E296F">
      <w:pPr>
        <w:pStyle w:val="-"/>
        <w:keepNext/>
        <w:rPr>
          <w:rtl/>
        </w:rPr>
      </w:pPr>
      <w:bookmarkStart w:id="20381" w:name="_ETM_Q42_212310"/>
      <w:bookmarkStart w:id="20382" w:name="_ETM_Q42_212391"/>
      <w:bookmarkEnd w:id="20381"/>
      <w:bookmarkEnd w:id="20382"/>
      <w:r w:rsidRPr="00BE27F6">
        <w:rPr>
          <w:rStyle w:val="TagStyle"/>
          <w:rtl/>
        </w:rPr>
        <w:t xml:space="preserve">&lt;&lt; דובר_המשך &gt;&gt; </w:t>
      </w:r>
      <w:r>
        <w:rPr>
          <w:rtl/>
        </w:rPr>
        <w:t>שר התקשורת יועז הנדל:</w:t>
      </w:r>
      <w:r w:rsidRPr="00BE27F6">
        <w:rPr>
          <w:rStyle w:val="TagStyle"/>
          <w:rtl/>
        </w:rPr>
        <w:t xml:space="preserve"> &lt;&lt; דובר_המשך &gt;&gt;</w:t>
      </w:r>
      <w:r>
        <w:rPr>
          <w:rtl/>
        </w:rPr>
        <w:t xml:space="preserve">   </w:t>
      </w:r>
    </w:p>
    <w:p w:rsidR="000F2B60" w:rsidRDefault="000F2B60" w:rsidP="00587310">
      <w:pPr>
        <w:rPr>
          <w:rtl/>
          <w:lang w:eastAsia="he-IL"/>
        </w:rPr>
      </w:pPr>
    </w:p>
    <w:p w:rsidR="000F2B60" w:rsidRDefault="000F2B60" w:rsidP="00587310">
      <w:pPr>
        <w:rPr>
          <w:rtl/>
          <w:lang w:eastAsia="he-IL"/>
        </w:rPr>
      </w:pPr>
      <w:bookmarkStart w:id="20383" w:name="_ETM_Q42_214325"/>
      <w:bookmarkEnd w:id="20383"/>
      <w:r>
        <w:rPr>
          <w:rFonts w:hint="cs"/>
          <w:rtl/>
          <w:lang w:eastAsia="he-IL"/>
        </w:rPr>
        <w:t xml:space="preserve">ומכיוון </w:t>
      </w:r>
      <w:proofErr w:type="spellStart"/>
      <w:r>
        <w:rPr>
          <w:rFonts w:hint="cs"/>
          <w:rtl/>
          <w:lang w:eastAsia="he-IL"/>
        </w:rPr>
        <w:t>שלפ"מ</w:t>
      </w:r>
      <w:proofErr w:type="spellEnd"/>
      <w:r>
        <w:rPr>
          <w:rFonts w:hint="cs"/>
          <w:rtl/>
          <w:lang w:eastAsia="he-IL"/>
        </w:rPr>
        <w:t xml:space="preserve"> זה 150 </w:t>
      </w:r>
      <w:r w:rsidR="00587310">
        <w:rPr>
          <w:rFonts w:hint="cs"/>
          <w:rtl/>
          <w:lang w:eastAsia="he-IL"/>
        </w:rPr>
        <w:t>– – –</w:t>
      </w:r>
    </w:p>
    <w:p w:rsidR="000F2B60" w:rsidRDefault="000F2B60" w:rsidP="002E296F">
      <w:pPr>
        <w:rPr>
          <w:rtl/>
          <w:lang w:eastAsia="he-IL"/>
        </w:rPr>
      </w:pPr>
      <w:bookmarkStart w:id="20384" w:name="_ETM_Q42_210987"/>
      <w:bookmarkStart w:id="20385" w:name="_ETM_Q42_211088"/>
      <w:bookmarkEnd w:id="20384"/>
      <w:bookmarkEnd w:id="20385"/>
    </w:p>
    <w:p w:rsidR="000F2B60" w:rsidRDefault="000F2B60" w:rsidP="002E296F">
      <w:pPr>
        <w:pStyle w:val="af5"/>
        <w:keepNext/>
        <w:rPr>
          <w:rtl/>
        </w:rPr>
      </w:pPr>
      <w:bookmarkStart w:id="20386" w:name="_ETM_Q42_211162"/>
      <w:bookmarkStart w:id="20387" w:name="_ETM_Q42_211236"/>
      <w:bookmarkEnd w:id="20386"/>
      <w:bookmarkEnd w:id="20387"/>
      <w:r w:rsidRPr="00A369E9">
        <w:rPr>
          <w:rStyle w:val="TagStyle"/>
          <w:rtl/>
        </w:rPr>
        <w:t xml:space="preserve"> &lt;&lt; קריאה &gt;&gt; </w:t>
      </w:r>
      <w:r>
        <w:rPr>
          <w:rtl/>
        </w:rPr>
        <w:t>שלמה קרעי (הליכוד):</w:t>
      </w:r>
      <w:r w:rsidRPr="00A369E9">
        <w:rPr>
          <w:rStyle w:val="TagStyle"/>
          <w:rtl/>
        </w:rPr>
        <w:t xml:space="preserve"> &lt;&lt; קריאה &gt;&gt;</w:t>
      </w:r>
      <w:r>
        <w:rPr>
          <w:rtl/>
        </w:rPr>
        <w:t xml:space="preserve">   </w:t>
      </w:r>
    </w:p>
    <w:p w:rsidR="000F2B60" w:rsidRDefault="000F2B60" w:rsidP="00587310">
      <w:pPr>
        <w:rPr>
          <w:rtl/>
          <w:lang w:eastAsia="he-IL"/>
        </w:rPr>
      </w:pPr>
    </w:p>
    <w:p w:rsidR="000F2B60" w:rsidRDefault="000F2B60" w:rsidP="002E296F">
      <w:pPr>
        <w:rPr>
          <w:rtl/>
          <w:lang w:eastAsia="he-IL"/>
        </w:rPr>
      </w:pPr>
      <w:bookmarkStart w:id="20388" w:name="_ETM_Q42_209713"/>
      <w:bookmarkStart w:id="20389" w:name="_ETM_Q42_210006"/>
      <w:bookmarkStart w:id="20390" w:name="_ETM_Q42_210057"/>
      <w:bookmarkStart w:id="20391" w:name="_ETM_Q42_211735"/>
      <w:bookmarkStart w:id="20392" w:name="_ETM_Q42_211796"/>
      <w:bookmarkEnd w:id="20388"/>
      <w:bookmarkEnd w:id="20389"/>
      <w:bookmarkEnd w:id="20390"/>
      <w:bookmarkEnd w:id="20391"/>
      <w:bookmarkEnd w:id="20392"/>
      <w:r>
        <w:rPr>
          <w:rFonts w:hint="cs"/>
          <w:rtl/>
          <w:lang w:eastAsia="he-IL"/>
        </w:rPr>
        <w:t xml:space="preserve">רבי מאיר היה מטהר את השרץ בק"ן טעמים, 150 טעמים. </w:t>
      </w:r>
    </w:p>
    <w:p w:rsidR="000F2B60" w:rsidRDefault="000F2B60" w:rsidP="002E296F">
      <w:pPr>
        <w:rPr>
          <w:rtl/>
          <w:lang w:eastAsia="he-IL"/>
        </w:rPr>
      </w:pPr>
    </w:p>
    <w:p w:rsidR="000F2B60" w:rsidRDefault="000F2B60" w:rsidP="002E296F">
      <w:pPr>
        <w:pStyle w:val="-"/>
        <w:keepNext/>
        <w:rPr>
          <w:rtl/>
        </w:rPr>
      </w:pPr>
      <w:bookmarkStart w:id="20393" w:name="_ETM_Q42_216271"/>
      <w:bookmarkStart w:id="20394" w:name="_ETM_Q42_216368"/>
      <w:bookmarkEnd w:id="20393"/>
      <w:bookmarkEnd w:id="20394"/>
      <w:r w:rsidRPr="00BE27F6">
        <w:rPr>
          <w:rStyle w:val="TagStyle"/>
          <w:rtl/>
        </w:rPr>
        <w:t xml:space="preserve">&lt;&lt; דובר_המשך &gt;&gt; </w:t>
      </w:r>
      <w:r>
        <w:rPr>
          <w:rtl/>
        </w:rPr>
        <w:t>שר התקשורת יועז הנדל:</w:t>
      </w:r>
      <w:r w:rsidRPr="00BE27F6">
        <w:rPr>
          <w:rStyle w:val="TagStyle"/>
          <w:rtl/>
        </w:rPr>
        <w:t xml:space="preserve"> &lt;&lt; דובר_המשך &gt;&gt;</w:t>
      </w:r>
      <w:r>
        <w:rPr>
          <w:rtl/>
        </w:rPr>
        <w:t xml:space="preserve">   </w:t>
      </w:r>
    </w:p>
    <w:p w:rsidR="000F2B60" w:rsidRDefault="000F2B60" w:rsidP="00587310">
      <w:pPr>
        <w:rPr>
          <w:rtl/>
          <w:lang w:eastAsia="he-IL"/>
        </w:rPr>
      </w:pPr>
    </w:p>
    <w:p w:rsidR="000F2B60" w:rsidRDefault="000F2B60" w:rsidP="002E296F">
      <w:pPr>
        <w:rPr>
          <w:rtl/>
          <w:lang w:eastAsia="he-IL"/>
        </w:rPr>
      </w:pPr>
      <w:r>
        <w:rPr>
          <w:rFonts w:hint="cs"/>
          <w:rtl/>
          <w:lang w:eastAsia="he-IL"/>
        </w:rPr>
        <w:t xml:space="preserve">רגע, תן </w:t>
      </w:r>
      <w:bookmarkStart w:id="20395" w:name="_ETM_Q42_215481"/>
      <w:bookmarkEnd w:id="20395"/>
      <w:r>
        <w:rPr>
          <w:rFonts w:hint="cs"/>
          <w:rtl/>
          <w:lang w:eastAsia="he-IL"/>
        </w:rPr>
        <w:t xml:space="preserve">לי את שיטת הגימטרייה. </w:t>
      </w:r>
    </w:p>
    <w:p w:rsidR="000F2B60" w:rsidRDefault="000F2B60" w:rsidP="002E296F">
      <w:pPr>
        <w:rPr>
          <w:rtl/>
          <w:lang w:eastAsia="he-IL"/>
        </w:rPr>
      </w:pPr>
      <w:bookmarkStart w:id="20396" w:name="_ETM_Q42_218426"/>
      <w:bookmarkStart w:id="20397" w:name="_ETM_Q42_218556"/>
      <w:bookmarkEnd w:id="20396"/>
      <w:bookmarkEnd w:id="20397"/>
    </w:p>
    <w:p w:rsidR="000F2B60" w:rsidRDefault="000F2B60" w:rsidP="002E296F">
      <w:pPr>
        <w:pStyle w:val="af5"/>
        <w:keepNext/>
        <w:rPr>
          <w:rtl/>
        </w:rPr>
      </w:pPr>
      <w:bookmarkStart w:id="20398" w:name="_ETM_Q42_218578"/>
      <w:bookmarkStart w:id="20399" w:name="_ETM_Q42_218653"/>
      <w:bookmarkStart w:id="20400" w:name="ET_interruption_5802_36"/>
      <w:bookmarkEnd w:id="20398"/>
      <w:bookmarkEnd w:id="20399"/>
      <w:r w:rsidRPr="00A369E9">
        <w:rPr>
          <w:rStyle w:val="TagStyle"/>
          <w:rtl/>
        </w:rPr>
        <w:t xml:space="preserve"> &lt;&lt; קריאה &gt;&gt; </w:t>
      </w:r>
      <w:r>
        <w:rPr>
          <w:rtl/>
        </w:rPr>
        <w:t>שלמה קרעי (הליכוד):</w:t>
      </w:r>
      <w:r w:rsidRPr="00A369E9">
        <w:rPr>
          <w:rStyle w:val="TagStyle"/>
          <w:rtl/>
        </w:rPr>
        <w:t xml:space="preserve"> &lt;&lt; קריאה &gt;&gt;</w:t>
      </w:r>
      <w:r>
        <w:rPr>
          <w:rtl/>
        </w:rPr>
        <w:t xml:space="preserve">   </w:t>
      </w:r>
      <w:bookmarkEnd w:id="20400"/>
    </w:p>
    <w:p w:rsidR="000F2B60" w:rsidRDefault="000F2B60" w:rsidP="00587310">
      <w:pPr>
        <w:rPr>
          <w:rtl/>
          <w:lang w:eastAsia="he-IL"/>
        </w:rPr>
      </w:pPr>
    </w:p>
    <w:p w:rsidR="000F2B60" w:rsidRDefault="000F2B60" w:rsidP="00587310">
      <w:pPr>
        <w:rPr>
          <w:rtl/>
          <w:lang w:eastAsia="he-IL"/>
        </w:rPr>
      </w:pPr>
      <w:bookmarkStart w:id="20401" w:name="_ETM_Q42_216813"/>
      <w:bookmarkStart w:id="20402" w:name="_ETM_Q42_217101"/>
      <w:bookmarkStart w:id="20403" w:name="_ETM_Q42_217155"/>
      <w:bookmarkEnd w:id="20401"/>
      <w:bookmarkEnd w:id="20402"/>
      <w:bookmarkEnd w:id="20403"/>
      <w:r>
        <w:rPr>
          <w:rFonts w:hint="cs"/>
          <w:rtl/>
          <w:lang w:eastAsia="he-IL"/>
        </w:rPr>
        <w:t>גם אני נותן לך גימטרייה</w:t>
      </w:r>
      <w:r w:rsidR="00C74E14">
        <w:rPr>
          <w:rFonts w:hint="cs"/>
          <w:rtl/>
          <w:lang w:eastAsia="he-IL"/>
        </w:rPr>
        <w:t>.</w:t>
      </w:r>
      <w:r>
        <w:rPr>
          <w:rFonts w:hint="cs"/>
          <w:rtl/>
          <w:lang w:eastAsia="he-IL"/>
        </w:rPr>
        <w:t xml:space="preserve"> </w:t>
      </w:r>
      <w:bookmarkStart w:id="20404" w:name="_ETM_Q42_219185"/>
      <w:bookmarkEnd w:id="20404"/>
      <w:r>
        <w:rPr>
          <w:rFonts w:hint="cs"/>
          <w:rtl/>
          <w:lang w:eastAsia="he-IL"/>
        </w:rPr>
        <w:t xml:space="preserve">רבי מאיר היה מטהר, היה מטהר את השרץ </w:t>
      </w:r>
      <w:r w:rsidR="00587310">
        <w:rPr>
          <w:rFonts w:hint="cs"/>
          <w:rtl/>
          <w:lang w:eastAsia="he-IL"/>
        </w:rPr>
        <w:t>– –</w:t>
      </w:r>
      <w:r>
        <w:rPr>
          <w:rFonts w:hint="cs"/>
          <w:rtl/>
          <w:lang w:eastAsia="he-IL"/>
        </w:rPr>
        <w:t xml:space="preserve"> </w:t>
      </w:r>
      <w:bookmarkStart w:id="20405" w:name="_ETM_Q42_224812"/>
      <w:bookmarkEnd w:id="20405"/>
      <w:r>
        <w:rPr>
          <w:rFonts w:hint="cs"/>
          <w:rtl/>
          <w:lang w:eastAsia="he-IL"/>
        </w:rPr>
        <w:t xml:space="preserve"> </w:t>
      </w:r>
      <w:bookmarkStart w:id="20406" w:name="_ETM_Q42_220402"/>
      <w:bookmarkEnd w:id="20406"/>
    </w:p>
    <w:p w:rsidR="000F2B60" w:rsidRDefault="000F2B60" w:rsidP="002E296F">
      <w:pPr>
        <w:rPr>
          <w:rtl/>
          <w:lang w:eastAsia="he-IL"/>
        </w:rPr>
      </w:pPr>
      <w:bookmarkStart w:id="20407" w:name="_ETM_Q42_220491"/>
      <w:bookmarkStart w:id="20408" w:name="_ETM_Q42_220594"/>
      <w:bookmarkEnd w:id="20407"/>
      <w:bookmarkEnd w:id="20408"/>
    </w:p>
    <w:p w:rsidR="000F2B60" w:rsidRDefault="000F2B60" w:rsidP="002E296F">
      <w:pPr>
        <w:pStyle w:val="-"/>
        <w:keepNext/>
        <w:rPr>
          <w:rtl/>
        </w:rPr>
      </w:pPr>
      <w:bookmarkStart w:id="20409" w:name="_ETM_Q42_220635"/>
      <w:bookmarkStart w:id="20410" w:name="_ETM_Q42_220713"/>
      <w:bookmarkEnd w:id="20409"/>
      <w:bookmarkEnd w:id="20410"/>
      <w:r w:rsidRPr="00BE27F6">
        <w:rPr>
          <w:rStyle w:val="TagStyle"/>
          <w:rtl/>
        </w:rPr>
        <w:t xml:space="preserve">&lt;&lt; דובר_המשך &gt;&gt; </w:t>
      </w:r>
      <w:r>
        <w:rPr>
          <w:rtl/>
        </w:rPr>
        <w:t>שר התקשורת יועז הנדל:</w:t>
      </w:r>
      <w:r w:rsidRPr="00BE27F6">
        <w:rPr>
          <w:rStyle w:val="TagStyle"/>
          <w:rtl/>
        </w:rPr>
        <w:t xml:space="preserve"> &lt;&lt; דובר_המשך &gt;&gt;</w:t>
      </w:r>
      <w:r>
        <w:rPr>
          <w:rtl/>
        </w:rPr>
        <w:t xml:space="preserve">   </w:t>
      </w:r>
    </w:p>
    <w:p w:rsidR="000F2B60" w:rsidRDefault="000F2B60" w:rsidP="00587310">
      <w:pPr>
        <w:rPr>
          <w:rtl/>
          <w:lang w:eastAsia="he-IL"/>
        </w:rPr>
      </w:pPr>
    </w:p>
    <w:p w:rsidR="000F2B60" w:rsidRPr="00C74E14" w:rsidRDefault="000F2B60" w:rsidP="00587310">
      <w:pPr>
        <w:rPr>
          <w:rtl/>
        </w:rPr>
      </w:pPr>
      <w:r w:rsidRPr="00C74E14">
        <w:rPr>
          <w:rFonts w:hint="cs"/>
          <w:rtl/>
        </w:rPr>
        <w:t>אני הולך בדרך חכמים. אז מכיוון ש</w:t>
      </w:r>
      <w:r w:rsidR="00C74E14" w:rsidRPr="00C74E14">
        <w:rPr>
          <w:rFonts w:hint="cs"/>
          <w:rtl/>
        </w:rPr>
        <w:t>"</w:t>
      </w:r>
      <w:r w:rsidRPr="00C74E14">
        <w:rPr>
          <w:rFonts w:hint="cs"/>
          <w:rtl/>
        </w:rPr>
        <w:t>אובייקטיבי</w:t>
      </w:r>
      <w:r w:rsidR="00C74E14" w:rsidRPr="00C74E14">
        <w:rPr>
          <w:rFonts w:hint="cs"/>
          <w:rtl/>
        </w:rPr>
        <w:t>"</w:t>
      </w:r>
      <w:r w:rsidRPr="00C74E14">
        <w:rPr>
          <w:rFonts w:hint="cs"/>
          <w:rtl/>
        </w:rPr>
        <w:t xml:space="preserve"> זאת </w:t>
      </w:r>
      <w:bookmarkStart w:id="20411" w:name="_ETM_Q42_223864"/>
      <w:bookmarkEnd w:id="20411"/>
      <w:r w:rsidRPr="00C74E14">
        <w:rPr>
          <w:rFonts w:hint="cs"/>
          <w:rtl/>
        </w:rPr>
        <w:t xml:space="preserve">מילה חשובה </w:t>
      </w:r>
      <w:r w:rsidR="00587310">
        <w:rPr>
          <w:rFonts w:hint="cs"/>
          <w:rtl/>
        </w:rPr>
        <w:t>– –</w:t>
      </w:r>
      <w:r w:rsidRPr="00C74E14">
        <w:rPr>
          <w:rFonts w:hint="cs"/>
          <w:rtl/>
        </w:rPr>
        <w:t xml:space="preserve"> </w:t>
      </w:r>
    </w:p>
    <w:p w:rsidR="000F2B60" w:rsidRDefault="000F2B60" w:rsidP="002E296F">
      <w:pPr>
        <w:rPr>
          <w:rtl/>
          <w:lang w:eastAsia="he-IL"/>
        </w:rPr>
      </w:pPr>
      <w:bookmarkStart w:id="20412" w:name="_ETM_Q42_223368"/>
      <w:bookmarkStart w:id="20413" w:name="_ETM_Q42_223477"/>
      <w:bookmarkEnd w:id="20412"/>
      <w:bookmarkEnd w:id="20413"/>
    </w:p>
    <w:p w:rsidR="000F2B60" w:rsidRDefault="000F2B60" w:rsidP="002E296F">
      <w:pPr>
        <w:pStyle w:val="af5"/>
        <w:keepNext/>
        <w:rPr>
          <w:rtl/>
        </w:rPr>
      </w:pPr>
      <w:bookmarkStart w:id="20414" w:name="_ETM_Q42_223569"/>
      <w:bookmarkStart w:id="20415" w:name="_ETM_Q42_223638"/>
      <w:bookmarkStart w:id="20416" w:name="ET_interruption_5802_37"/>
      <w:bookmarkEnd w:id="20414"/>
      <w:bookmarkEnd w:id="20415"/>
      <w:r w:rsidRPr="005D2DAD">
        <w:rPr>
          <w:rStyle w:val="TagStyle"/>
          <w:rtl/>
        </w:rPr>
        <w:t xml:space="preserve"> &lt;&lt; קריאה &gt;&gt; </w:t>
      </w:r>
      <w:r>
        <w:rPr>
          <w:rtl/>
        </w:rPr>
        <w:t>שלמה קרעי (הליכוד):</w:t>
      </w:r>
      <w:r w:rsidRPr="005D2DAD">
        <w:rPr>
          <w:rStyle w:val="TagStyle"/>
          <w:rtl/>
        </w:rPr>
        <w:t xml:space="preserve"> &lt;&lt; קריאה &gt;&gt;</w:t>
      </w:r>
      <w:r>
        <w:rPr>
          <w:rtl/>
        </w:rPr>
        <w:t xml:space="preserve">   </w:t>
      </w:r>
      <w:bookmarkEnd w:id="20416"/>
    </w:p>
    <w:p w:rsidR="000F2B60" w:rsidRDefault="000F2B60" w:rsidP="00587310">
      <w:pPr>
        <w:rPr>
          <w:rtl/>
          <w:lang w:eastAsia="he-IL"/>
        </w:rPr>
      </w:pPr>
    </w:p>
    <w:p w:rsidR="00AE6715" w:rsidRDefault="00587310" w:rsidP="00587310">
      <w:pPr>
        <w:rPr>
          <w:rtl/>
          <w:lang w:eastAsia="he-IL"/>
        </w:rPr>
      </w:pPr>
      <w:bookmarkStart w:id="20417" w:name="_ETM_Q42_223994"/>
      <w:bookmarkStart w:id="20418" w:name="_ETM_Q42_224285"/>
      <w:bookmarkStart w:id="20419" w:name="_ETM_Q42_224335"/>
      <w:bookmarkEnd w:id="20417"/>
      <w:bookmarkEnd w:id="20418"/>
      <w:bookmarkEnd w:id="20419"/>
      <w:r>
        <w:rPr>
          <w:rFonts w:hint="cs"/>
          <w:rtl/>
          <w:lang w:eastAsia="he-IL"/>
        </w:rPr>
        <w:t>– –</w:t>
      </w:r>
      <w:r w:rsidR="000F2B60">
        <w:rPr>
          <w:rFonts w:hint="cs"/>
          <w:rtl/>
          <w:lang w:eastAsia="he-IL"/>
        </w:rPr>
        <w:t xml:space="preserve"> ב-150 טעמים, בק"ן טעמים. </w:t>
      </w:r>
    </w:p>
    <w:p w:rsidR="000F2B60" w:rsidRPr="005D2DAD" w:rsidRDefault="000F2B60" w:rsidP="002E296F">
      <w:pPr>
        <w:rPr>
          <w:rtl/>
          <w:lang w:eastAsia="he-IL"/>
        </w:rPr>
      </w:pPr>
      <w:r>
        <w:rPr>
          <w:rFonts w:hint="cs"/>
          <w:rtl/>
          <w:lang w:eastAsia="he-IL"/>
        </w:rPr>
        <w:t xml:space="preserve"> </w:t>
      </w:r>
    </w:p>
    <w:p w:rsidR="000F2B60" w:rsidRDefault="000F2B60" w:rsidP="002E296F">
      <w:pPr>
        <w:pStyle w:val="-"/>
        <w:keepNext/>
        <w:rPr>
          <w:rtl/>
        </w:rPr>
      </w:pPr>
      <w:bookmarkStart w:id="20420" w:name="_ETM_Q42_222326"/>
      <w:bookmarkStart w:id="20421" w:name="_ETM_Q42_222418"/>
      <w:bookmarkEnd w:id="20420"/>
      <w:bookmarkEnd w:id="20421"/>
      <w:r>
        <w:rPr>
          <w:rFonts w:hint="cs"/>
          <w:b w:val="0"/>
          <w:bCs w:val="0"/>
          <w:u w:val="none"/>
          <w:rtl/>
        </w:rPr>
        <w:t xml:space="preserve"> </w:t>
      </w:r>
      <w:r w:rsidRPr="00BE27F6">
        <w:rPr>
          <w:rStyle w:val="TagStyle"/>
          <w:rtl/>
        </w:rPr>
        <w:t xml:space="preserve"> &lt;&lt; דובר_המשך &gt;&gt; </w:t>
      </w:r>
      <w:r>
        <w:rPr>
          <w:rtl/>
        </w:rPr>
        <w:t>שר התקשורת יועז הנדל:</w:t>
      </w:r>
      <w:r w:rsidRPr="00BE27F6">
        <w:rPr>
          <w:rStyle w:val="TagStyle"/>
          <w:rtl/>
        </w:rPr>
        <w:t xml:space="preserve"> &lt;&lt; דובר_המשך &gt;&gt;</w:t>
      </w:r>
      <w:r>
        <w:rPr>
          <w:rtl/>
        </w:rPr>
        <w:t xml:space="preserve">   </w:t>
      </w:r>
    </w:p>
    <w:p w:rsidR="000F2B60" w:rsidRDefault="000F2B60" w:rsidP="00587310">
      <w:pPr>
        <w:rPr>
          <w:rtl/>
          <w:lang w:eastAsia="he-IL"/>
        </w:rPr>
      </w:pPr>
    </w:p>
    <w:p w:rsidR="000F2B60" w:rsidRPr="00C74E14" w:rsidRDefault="00587310" w:rsidP="00587310">
      <w:pPr>
        <w:rPr>
          <w:rtl/>
        </w:rPr>
      </w:pPr>
      <w:r>
        <w:rPr>
          <w:rFonts w:hint="cs"/>
          <w:rtl/>
        </w:rPr>
        <w:t>– –</w:t>
      </w:r>
      <w:r w:rsidR="000F2B60" w:rsidRPr="00C74E14">
        <w:rPr>
          <w:rFonts w:hint="cs"/>
          <w:rtl/>
        </w:rPr>
        <w:t xml:space="preserve"> יתר אובייקטיביות ושכולם ייהנו משוק </w:t>
      </w:r>
      <w:bookmarkStart w:id="20422" w:name="_ETM_Q42_229339"/>
      <w:bookmarkEnd w:id="20422"/>
      <w:r w:rsidR="000F2B60" w:rsidRPr="00C74E14">
        <w:rPr>
          <w:rFonts w:hint="cs"/>
          <w:rtl/>
        </w:rPr>
        <w:t xml:space="preserve">הפרסום, זה שוק בעייתי לכלל כלי התקשורת. אני משוכנע </w:t>
      </w:r>
      <w:bookmarkStart w:id="20423" w:name="_ETM_Q42_230731"/>
      <w:bookmarkEnd w:id="20423"/>
      <w:r w:rsidR="000F2B60" w:rsidRPr="00C74E14">
        <w:rPr>
          <w:rFonts w:hint="cs"/>
          <w:rtl/>
        </w:rPr>
        <w:t xml:space="preserve">שהם ינהלו משא ומתן, ואז גם ימצאו את הדרך </w:t>
      </w:r>
      <w:bookmarkStart w:id="20424" w:name="_ETM_Q42_234383"/>
      <w:bookmarkEnd w:id="20424"/>
      <w:r w:rsidR="000F2B60" w:rsidRPr="00C74E14">
        <w:rPr>
          <w:rFonts w:hint="cs"/>
          <w:rtl/>
        </w:rPr>
        <w:t xml:space="preserve">לפרסם שם. תודה. </w:t>
      </w:r>
    </w:p>
    <w:p w:rsidR="000F2B60" w:rsidRPr="005D2DAD" w:rsidRDefault="000F2B60" w:rsidP="002E296F">
      <w:pPr>
        <w:rPr>
          <w:rtl/>
          <w:lang w:eastAsia="he-IL"/>
        </w:rPr>
      </w:pPr>
      <w:bookmarkStart w:id="20425" w:name="_ETM_Q42_236279"/>
      <w:bookmarkStart w:id="20426" w:name="_ETM_Q42_236397"/>
      <w:bookmarkEnd w:id="20425"/>
      <w:bookmarkEnd w:id="20426"/>
    </w:p>
    <w:p w:rsidR="000F2B60" w:rsidRDefault="000F2B60" w:rsidP="002E296F">
      <w:pPr>
        <w:pStyle w:val="af6"/>
        <w:keepNext/>
        <w:rPr>
          <w:rtl/>
        </w:rPr>
      </w:pPr>
      <w:bookmarkStart w:id="20427" w:name="_ETM_Q42_219078"/>
      <w:bookmarkStart w:id="20428" w:name="_ETM_Q42_219189"/>
      <w:bookmarkEnd w:id="20427"/>
      <w:bookmarkEnd w:id="20428"/>
      <w:r w:rsidRPr="00BE27F6">
        <w:rPr>
          <w:rStyle w:val="TagStyle"/>
          <w:rtl/>
        </w:rPr>
        <w:t xml:space="preserve"> &lt;&lt; יור &gt;&gt; </w:t>
      </w:r>
      <w:r>
        <w:rPr>
          <w:rtl/>
        </w:rPr>
        <w:t>היו"ר מנסור עבאס:</w:t>
      </w:r>
      <w:r w:rsidRPr="00BE27F6">
        <w:rPr>
          <w:rStyle w:val="TagStyle"/>
          <w:rtl/>
        </w:rPr>
        <w:t xml:space="preserve"> &lt;&lt; יור &gt;&gt;</w:t>
      </w:r>
      <w:r>
        <w:rPr>
          <w:rtl/>
        </w:rPr>
        <w:t xml:space="preserve">   </w:t>
      </w:r>
    </w:p>
    <w:p w:rsidR="000F2B60" w:rsidRDefault="000F2B60" w:rsidP="00587310">
      <w:pPr>
        <w:rPr>
          <w:rtl/>
          <w:lang w:eastAsia="he-IL"/>
        </w:rPr>
      </w:pPr>
    </w:p>
    <w:p w:rsidR="000F2B60" w:rsidRDefault="000F2B60" w:rsidP="002E296F">
      <w:pPr>
        <w:rPr>
          <w:rtl/>
          <w:lang w:eastAsia="he-IL"/>
        </w:rPr>
      </w:pPr>
      <w:r>
        <w:rPr>
          <w:rFonts w:hint="cs"/>
          <w:rtl/>
          <w:lang w:eastAsia="he-IL"/>
        </w:rPr>
        <w:t xml:space="preserve">תודה, אדוני השר. </w:t>
      </w:r>
    </w:p>
    <w:p w:rsidR="000F2B60" w:rsidRDefault="000F2B60" w:rsidP="002E296F">
      <w:pPr>
        <w:rPr>
          <w:rtl/>
          <w:lang w:eastAsia="he-IL"/>
        </w:rPr>
      </w:pPr>
      <w:bookmarkStart w:id="20429" w:name="_ETM_Q42_237582"/>
      <w:bookmarkStart w:id="20430" w:name="_ETM_Q42_237656"/>
      <w:bookmarkEnd w:id="20429"/>
      <w:bookmarkEnd w:id="20430"/>
    </w:p>
    <w:p w:rsidR="000F2B60" w:rsidRDefault="000F2B60" w:rsidP="002E296F">
      <w:pPr>
        <w:rPr>
          <w:rtl/>
          <w:lang w:eastAsia="he-IL"/>
        </w:rPr>
      </w:pPr>
      <w:bookmarkStart w:id="20431" w:name="_ETM_Q42_237759"/>
      <w:bookmarkStart w:id="20432" w:name="_ETM_Q42_237830"/>
      <w:bookmarkEnd w:id="20431"/>
      <w:bookmarkEnd w:id="20432"/>
      <w:r>
        <w:rPr>
          <w:rFonts w:hint="cs"/>
          <w:rtl/>
          <w:lang w:eastAsia="he-IL"/>
        </w:rPr>
        <w:t>אנחנו עוברים לשאילתה הבאה בסדר</w:t>
      </w:r>
      <w:bookmarkStart w:id="20433" w:name="_ETM_Q42_238369"/>
      <w:bookmarkEnd w:id="20433"/>
      <w:r>
        <w:rPr>
          <w:rFonts w:hint="cs"/>
          <w:rtl/>
          <w:lang w:eastAsia="he-IL"/>
        </w:rPr>
        <w:t xml:space="preserve">-היום, </w:t>
      </w:r>
      <w:r w:rsidR="00A64840">
        <w:rPr>
          <w:rFonts w:hint="cs"/>
          <w:rtl/>
          <w:lang w:eastAsia="he-IL"/>
        </w:rPr>
        <w:t xml:space="preserve">של </w:t>
      </w:r>
      <w:r>
        <w:rPr>
          <w:rFonts w:hint="cs"/>
          <w:rtl/>
          <w:lang w:eastAsia="he-IL"/>
        </w:rPr>
        <w:t xml:space="preserve">חברת הכנסת גלית דיסטל אטבריאן. </w:t>
      </w:r>
    </w:p>
    <w:p w:rsidR="000F2B60" w:rsidRDefault="000F2B60" w:rsidP="002E296F">
      <w:pPr>
        <w:rPr>
          <w:rtl/>
          <w:lang w:eastAsia="he-IL"/>
        </w:rPr>
      </w:pPr>
    </w:p>
    <w:p w:rsidR="000F2B60" w:rsidRDefault="000F2B60" w:rsidP="002E296F">
      <w:pPr>
        <w:pStyle w:val="af5"/>
        <w:keepNext/>
        <w:rPr>
          <w:rtl/>
        </w:rPr>
      </w:pPr>
      <w:r w:rsidRPr="00BE27F6">
        <w:rPr>
          <w:rStyle w:val="TagStyle"/>
          <w:rtl/>
        </w:rPr>
        <w:t xml:space="preserve"> &lt;&lt; קריאה &gt;&gt; </w:t>
      </w:r>
      <w:r>
        <w:rPr>
          <w:rtl/>
        </w:rPr>
        <w:t>שלמה קרעי (הליכוד):</w:t>
      </w:r>
      <w:r w:rsidRPr="00BE27F6">
        <w:rPr>
          <w:rStyle w:val="TagStyle"/>
          <w:rtl/>
        </w:rPr>
        <w:t xml:space="preserve"> &lt;&lt; קריאה &gt;&gt;</w:t>
      </w:r>
      <w:r>
        <w:rPr>
          <w:rtl/>
        </w:rPr>
        <w:t xml:space="preserve">   </w:t>
      </w:r>
    </w:p>
    <w:p w:rsidR="000F2B60" w:rsidRDefault="000F2B60" w:rsidP="00587310">
      <w:pPr>
        <w:rPr>
          <w:rtl/>
          <w:lang w:eastAsia="he-IL"/>
        </w:rPr>
      </w:pPr>
    </w:p>
    <w:p w:rsidR="000F2B60" w:rsidRDefault="000F2B60" w:rsidP="002E296F">
      <w:pPr>
        <w:rPr>
          <w:rtl/>
          <w:lang w:eastAsia="he-IL"/>
        </w:rPr>
      </w:pPr>
      <w:r>
        <w:rPr>
          <w:rFonts w:hint="cs"/>
          <w:rtl/>
          <w:lang w:eastAsia="he-IL"/>
        </w:rPr>
        <w:t>לא</w:t>
      </w:r>
      <w:r w:rsidR="00A64840">
        <w:rPr>
          <w:rFonts w:hint="cs"/>
          <w:rtl/>
          <w:lang w:eastAsia="he-IL"/>
        </w:rPr>
        <w:t>,</w:t>
      </w:r>
      <w:r>
        <w:rPr>
          <w:rFonts w:hint="cs"/>
          <w:rtl/>
          <w:lang w:eastAsia="he-IL"/>
        </w:rPr>
        <w:t xml:space="preserve"> השר, אתה אמרת לי </w:t>
      </w:r>
      <w:bookmarkStart w:id="20434" w:name="_ETM_Q42_243333"/>
      <w:bookmarkEnd w:id="20434"/>
      <w:r>
        <w:rPr>
          <w:rFonts w:hint="cs"/>
          <w:rtl/>
          <w:lang w:eastAsia="he-IL"/>
        </w:rPr>
        <w:t xml:space="preserve">לחכות לך ושאני אסיים, זה לא ככה. </w:t>
      </w:r>
    </w:p>
    <w:p w:rsidR="000F2B60" w:rsidRDefault="000F2B60" w:rsidP="002E296F">
      <w:pPr>
        <w:rPr>
          <w:rtl/>
          <w:lang w:eastAsia="he-IL"/>
        </w:rPr>
      </w:pPr>
      <w:bookmarkStart w:id="20435" w:name="_ETM_Q42_245627"/>
      <w:bookmarkStart w:id="20436" w:name="_ETM_Q42_245737"/>
      <w:bookmarkEnd w:id="20435"/>
      <w:bookmarkEnd w:id="20436"/>
    </w:p>
    <w:p w:rsidR="000F2B60" w:rsidRDefault="000F2B60" w:rsidP="002E296F">
      <w:pPr>
        <w:pStyle w:val="af6"/>
        <w:keepNext/>
        <w:rPr>
          <w:rtl/>
        </w:rPr>
      </w:pPr>
      <w:bookmarkStart w:id="20437" w:name="_ETM_Q42_245810"/>
      <w:bookmarkStart w:id="20438" w:name="_ETM_Q42_245925"/>
      <w:bookmarkEnd w:id="20437"/>
      <w:bookmarkEnd w:id="20438"/>
      <w:r w:rsidRPr="005D2DAD">
        <w:rPr>
          <w:rStyle w:val="TagStyle"/>
          <w:rtl/>
        </w:rPr>
        <w:t xml:space="preserve"> &lt;&lt; יור &gt;&gt; </w:t>
      </w:r>
      <w:r>
        <w:rPr>
          <w:rtl/>
        </w:rPr>
        <w:t>היו"ר מנסור עבאס:</w:t>
      </w:r>
      <w:r w:rsidRPr="005D2DAD">
        <w:rPr>
          <w:rStyle w:val="TagStyle"/>
          <w:rtl/>
        </w:rPr>
        <w:t xml:space="preserve"> &lt;&lt; יור &gt;&gt;</w:t>
      </w:r>
      <w:r>
        <w:rPr>
          <w:rtl/>
        </w:rPr>
        <w:t xml:space="preserve">   </w:t>
      </w:r>
    </w:p>
    <w:p w:rsidR="000F2B60" w:rsidRDefault="000F2B60" w:rsidP="00587310">
      <w:pPr>
        <w:rPr>
          <w:rtl/>
          <w:lang w:eastAsia="he-IL"/>
        </w:rPr>
      </w:pPr>
    </w:p>
    <w:p w:rsidR="000F2B60" w:rsidRDefault="000F2B60" w:rsidP="002E296F">
      <w:pPr>
        <w:rPr>
          <w:rtl/>
          <w:lang w:eastAsia="he-IL"/>
        </w:rPr>
      </w:pPr>
      <w:bookmarkStart w:id="20439" w:name="_ETM_Q42_244283"/>
      <w:bookmarkEnd w:id="20439"/>
      <w:r>
        <w:rPr>
          <w:rFonts w:hint="cs"/>
          <w:rtl/>
          <w:lang w:eastAsia="he-IL"/>
        </w:rPr>
        <w:t xml:space="preserve">זו שאילתה רגילה. </w:t>
      </w:r>
    </w:p>
    <w:p w:rsidR="000F2B60" w:rsidRDefault="000F2B60" w:rsidP="002E296F">
      <w:pPr>
        <w:rPr>
          <w:rtl/>
          <w:lang w:eastAsia="he-IL"/>
        </w:rPr>
      </w:pPr>
    </w:p>
    <w:p w:rsidR="000F2B60" w:rsidRDefault="000F2B60" w:rsidP="002E296F">
      <w:pPr>
        <w:pStyle w:val="af5"/>
        <w:keepNext/>
        <w:rPr>
          <w:rtl/>
        </w:rPr>
      </w:pPr>
      <w:bookmarkStart w:id="20440" w:name="_ETM_Q42_245593"/>
      <w:bookmarkStart w:id="20441" w:name="_ETM_Q42_245699"/>
      <w:bookmarkStart w:id="20442" w:name="ET_interruption_5802_39"/>
      <w:bookmarkEnd w:id="20440"/>
      <w:bookmarkEnd w:id="20441"/>
      <w:r w:rsidRPr="001F62E3">
        <w:rPr>
          <w:rStyle w:val="TagStyle"/>
          <w:rtl/>
        </w:rPr>
        <w:t xml:space="preserve"> &lt;&lt; קריאה &gt;&gt; </w:t>
      </w:r>
      <w:r>
        <w:rPr>
          <w:rtl/>
        </w:rPr>
        <w:t>שלמה קרעי (הליכוד):</w:t>
      </w:r>
      <w:r w:rsidRPr="001F62E3">
        <w:rPr>
          <w:rStyle w:val="TagStyle"/>
          <w:rtl/>
        </w:rPr>
        <w:t xml:space="preserve"> &lt;&lt; קריאה &gt;&gt;</w:t>
      </w:r>
      <w:r>
        <w:rPr>
          <w:rtl/>
        </w:rPr>
        <w:t xml:space="preserve">   </w:t>
      </w:r>
      <w:bookmarkEnd w:id="20442"/>
    </w:p>
    <w:p w:rsidR="000F2B60" w:rsidRDefault="000F2B60" w:rsidP="00587310">
      <w:pPr>
        <w:rPr>
          <w:rtl/>
          <w:lang w:eastAsia="he-IL"/>
        </w:rPr>
      </w:pPr>
    </w:p>
    <w:p w:rsidR="000F2B60" w:rsidRDefault="000F2B60" w:rsidP="002E296F">
      <w:pPr>
        <w:rPr>
          <w:rtl/>
          <w:lang w:eastAsia="he-IL"/>
        </w:rPr>
      </w:pPr>
      <w:bookmarkStart w:id="20443" w:name="_ETM_Q42_247232"/>
      <w:bookmarkStart w:id="20444" w:name="_ETM_Q42_247511"/>
      <w:bookmarkStart w:id="20445" w:name="_ETM_Q42_247560"/>
      <w:bookmarkEnd w:id="20443"/>
      <w:bookmarkEnd w:id="20444"/>
      <w:bookmarkEnd w:id="20445"/>
      <w:r>
        <w:rPr>
          <w:rFonts w:hint="cs"/>
          <w:rtl/>
          <w:lang w:eastAsia="he-IL"/>
        </w:rPr>
        <w:t xml:space="preserve">אנחנו מדברים, הערת ביניים. </w:t>
      </w:r>
    </w:p>
    <w:p w:rsidR="000F2B60" w:rsidRDefault="000F2B60" w:rsidP="002E296F">
      <w:pPr>
        <w:rPr>
          <w:rtl/>
          <w:lang w:eastAsia="he-IL"/>
        </w:rPr>
      </w:pPr>
    </w:p>
    <w:p w:rsidR="000F2B60" w:rsidRDefault="000F2B60" w:rsidP="002E296F">
      <w:pPr>
        <w:pStyle w:val="-"/>
        <w:keepNext/>
        <w:rPr>
          <w:rtl/>
        </w:rPr>
      </w:pPr>
      <w:bookmarkStart w:id="20446" w:name="ET_speakercontinue_6200_7"/>
      <w:r w:rsidRPr="00BE27F6">
        <w:rPr>
          <w:rStyle w:val="TagStyle"/>
          <w:rtl/>
        </w:rPr>
        <w:t xml:space="preserve"> &lt;&lt; דובר_המשך &gt;&gt; </w:t>
      </w:r>
      <w:r>
        <w:rPr>
          <w:rtl/>
        </w:rPr>
        <w:t>שר התקשורת יועז הנדל:</w:t>
      </w:r>
      <w:r w:rsidRPr="00BE27F6">
        <w:rPr>
          <w:rStyle w:val="TagStyle"/>
          <w:rtl/>
        </w:rPr>
        <w:t xml:space="preserve"> &lt;&lt; דובר_המשך &gt;&gt;</w:t>
      </w:r>
      <w:r>
        <w:rPr>
          <w:rtl/>
        </w:rPr>
        <w:t xml:space="preserve">   </w:t>
      </w:r>
      <w:bookmarkEnd w:id="20446"/>
    </w:p>
    <w:p w:rsidR="000F2B60" w:rsidRDefault="000F2B60" w:rsidP="00587310">
      <w:pPr>
        <w:rPr>
          <w:rtl/>
          <w:lang w:eastAsia="he-IL"/>
        </w:rPr>
      </w:pPr>
    </w:p>
    <w:p w:rsidR="000F2B60" w:rsidRDefault="000F2B60" w:rsidP="002E296F">
      <w:pPr>
        <w:rPr>
          <w:rtl/>
          <w:lang w:eastAsia="he-IL"/>
        </w:rPr>
      </w:pPr>
      <w:r>
        <w:rPr>
          <w:rFonts w:hint="cs"/>
          <w:rtl/>
          <w:lang w:eastAsia="he-IL"/>
        </w:rPr>
        <w:t xml:space="preserve">אדוני היושב-ראש, אני אמרתי שאני אקבל את הערת הביניים. </w:t>
      </w:r>
      <w:bookmarkStart w:id="20447" w:name="_ETM_Q42_253718"/>
      <w:bookmarkEnd w:id="20447"/>
      <w:r>
        <w:rPr>
          <w:rFonts w:hint="cs"/>
          <w:rtl/>
          <w:lang w:eastAsia="he-IL"/>
        </w:rPr>
        <w:t xml:space="preserve">ברשותך, אם אפשר. </w:t>
      </w:r>
    </w:p>
    <w:p w:rsidR="000F2B60" w:rsidRDefault="000F2B60" w:rsidP="002E296F">
      <w:pPr>
        <w:rPr>
          <w:rtl/>
          <w:lang w:eastAsia="he-IL"/>
        </w:rPr>
      </w:pPr>
    </w:p>
    <w:p w:rsidR="000F2B60" w:rsidRDefault="000F2B60" w:rsidP="002E296F">
      <w:pPr>
        <w:pStyle w:val="af6"/>
        <w:keepNext/>
        <w:rPr>
          <w:rtl/>
        </w:rPr>
      </w:pPr>
      <w:r w:rsidRPr="00BE27F6">
        <w:rPr>
          <w:rStyle w:val="TagStyle"/>
          <w:rtl/>
        </w:rPr>
        <w:t xml:space="preserve"> &lt;&lt; יור &gt;&gt; </w:t>
      </w:r>
      <w:r>
        <w:rPr>
          <w:rtl/>
        </w:rPr>
        <w:t>היו"ר מנסור עבאס:</w:t>
      </w:r>
      <w:r w:rsidRPr="00BE27F6">
        <w:rPr>
          <w:rStyle w:val="TagStyle"/>
          <w:rtl/>
        </w:rPr>
        <w:t xml:space="preserve"> &lt;&lt; יור &gt;&gt;</w:t>
      </w:r>
      <w:r>
        <w:rPr>
          <w:rtl/>
        </w:rPr>
        <w:t xml:space="preserve">   </w:t>
      </w:r>
    </w:p>
    <w:p w:rsidR="000F2B60" w:rsidRDefault="000F2B60" w:rsidP="00587310">
      <w:pPr>
        <w:rPr>
          <w:rtl/>
          <w:lang w:eastAsia="he-IL"/>
        </w:rPr>
      </w:pPr>
    </w:p>
    <w:p w:rsidR="000F2B60" w:rsidRDefault="000F2B60" w:rsidP="002E296F">
      <w:pPr>
        <w:rPr>
          <w:rtl/>
          <w:lang w:eastAsia="he-IL"/>
        </w:rPr>
      </w:pPr>
      <w:r>
        <w:rPr>
          <w:rFonts w:hint="cs"/>
          <w:rtl/>
          <w:lang w:eastAsia="he-IL"/>
        </w:rPr>
        <w:t>אוק</w:t>
      </w:r>
      <w:r w:rsidR="00587310">
        <w:rPr>
          <w:rFonts w:hint="cs"/>
          <w:rtl/>
          <w:lang w:eastAsia="he-IL"/>
        </w:rPr>
        <w:t>י</w:t>
      </w:r>
      <w:r>
        <w:rPr>
          <w:rFonts w:hint="cs"/>
          <w:rtl/>
          <w:lang w:eastAsia="he-IL"/>
        </w:rPr>
        <w:t xml:space="preserve">י, אז אנחנו נאפשר. </w:t>
      </w:r>
    </w:p>
    <w:p w:rsidR="000F2B60" w:rsidRDefault="000F2B60" w:rsidP="002E296F">
      <w:pPr>
        <w:rPr>
          <w:rtl/>
          <w:lang w:eastAsia="he-IL"/>
        </w:rPr>
      </w:pPr>
    </w:p>
    <w:p w:rsidR="000F2B60" w:rsidRDefault="000F2B60" w:rsidP="002E296F">
      <w:pPr>
        <w:pStyle w:val="af5"/>
        <w:keepNext/>
        <w:rPr>
          <w:rtl/>
        </w:rPr>
      </w:pPr>
      <w:r w:rsidRPr="00BE27F6">
        <w:rPr>
          <w:rStyle w:val="TagStyle"/>
          <w:rtl/>
        </w:rPr>
        <w:t xml:space="preserve"> &lt;&lt; קריאה &gt;&gt; </w:t>
      </w:r>
      <w:r>
        <w:rPr>
          <w:rtl/>
        </w:rPr>
        <w:t>שלמה קרעי (הליכוד):</w:t>
      </w:r>
      <w:r w:rsidRPr="00BE27F6">
        <w:rPr>
          <w:rStyle w:val="TagStyle"/>
          <w:rtl/>
        </w:rPr>
        <w:t xml:space="preserve"> &lt;&lt; קריאה &gt;&gt;</w:t>
      </w:r>
      <w:r>
        <w:rPr>
          <w:rtl/>
        </w:rPr>
        <w:t xml:space="preserve">   </w:t>
      </w:r>
    </w:p>
    <w:p w:rsidR="000F2B60" w:rsidRDefault="000F2B60" w:rsidP="00587310">
      <w:pPr>
        <w:rPr>
          <w:rtl/>
          <w:lang w:eastAsia="he-IL"/>
        </w:rPr>
      </w:pPr>
    </w:p>
    <w:p w:rsidR="000F2B60" w:rsidRDefault="000F2B60" w:rsidP="002E296F">
      <w:pPr>
        <w:rPr>
          <w:rtl/>
          <w:lang w:eastAsia="he-IL"/>
        </w:rPr>
      </w:pPr>
      <w:r>
        <w:rPr>
          <w:rFonts w:hint="cs"/>
          <w:rtl/>
          <w:lang w:eastAsia="he-IL"/>
        </w:rPr>
        <w:t xml:space="preserve">אדוני השר, כתוב שרבי מאיר היה מטהר </w:t>
      </w:r>
      <w:bookmarkStart w:id="20448" w:name="_ETM_Q42_258539"/>
      <w:bookmarkEnd w:id="20448"/>
      <w:r>
        <w:rPr>
          <w:rFonts w:hint="cs"/>
          <w:rtl/>
          <w:lang w:eastAsia="he-IL"/>
        </w:rPr>
        <w:t xml:space="preserve">את השרץ – יודע לטהר את השרץ – בק"ן טעמים, ב-150 טעמים. </w:t>
      </w:r>
    </w:p>
    <w:p w:rsidR="000F2B60" w:rsidRDefault="000F2B60" w:rsidP="002E296F">
      <w:pPr>
        <w:rPr>
          <w:rtl/>
          <w:lang w:eastAsia="he-IL"/>
        </w:rPr>
      </w:pPr>
    </w:p>
    <w:p w:rsidR="000F2B60" w:rsidRDefault="000F2B60" w:rsidP="002E296F">
      <w:pPr>
        <w:pStyle w:val="-"/>
        <w:keepNext/>
        <w:rPr>
          <w:rtl/>
        </w:rPr>
      </w:pPr>
      <w:bookmarkStart w:id="20449" w:name="ET_speakercontinue_6200_10"/>
      <w:r w:rsidRPr="00BE27F6">
        <w:rPr>
          <w:rStyle w:val="TagStyle"/>
          <w:rtl/>
        </w:rPr>
        <w:t xml:space="preserve"> &lt;&lt; דובר_המשך &gt;&gt; </w:t>
      </w:r>
      <w:r>
        <w:rPr>
          <w:rtl/>
        </w:rPr>
        <w:t>שר התקשורת יועז הנדל:</w:t>
      </w:r>
      <w:r w:rsidRPr="00BE27F6">
        <w:rPr>
          <w:rStyle w:val="TagStyle"/>
          <w:rtl/>
        </w:rPr>
        <w:t xml:space="preserve"> &lt;&lt; דובר_המשך &gt;&gt;</w:t>
      </w:r>
      <w:r>
        <w:rPr>
          <w:rtl/>
        </w:rPr>
        <w:t xml:space="preserve">   </w:t>
      </w:r>
      <w:bookmarkEnd w:id="20449"/>
    </w:p>
    <w:p w:rsidR="000F2B60" w:rsidRDefault="000F2B60" w:rsidP="00587310">
      <w:pPr>
        <w:rPr>
          <w:rtl/>
          <w:lang w:eastAsia="he-IL"/>
        </w:rPr>
      </w:pPr>
    </w:p>
    <w:p w:rsidR="000F2B60" w:rsidRDefault="000F2B60" w:rsidP="002E296F">
      <w:pPr>
        <w:rPr>
          <w:rtl/>
          <w:lang w:eastAsia="he-IL"/>
        </w:rPr>
      </w:pPr>
      <w:r>
        <w:rPr>
          <w:rFonts w:hint="cs"/>
          <w:rtl/>
          <w:lang w:eastAsia="he-IL"/>
        </w:rPr>
        <w:t xml:space="preserve">כאן זה התאגיד. </w:t>
      </w:r>
    </w:p>
    <w:p w:rsidR="000F2B60" w:rsidRDefault="000F2B60" w:rsidP="002E296F">
      <w:pPr>
        <w:rPr>
          <w:rtl/>
          <w:lang w:eastAsia="he-IL"/>
        </w:rPr>
      </w:pPr>
    </w:p>
    <w:p w:rsidR="000F2B60" w:rsidRDefault="000F2B60" w:rsidP="002E296F">
      <w:pPr>
        <w:pStyle w:val="af5"/>
        <w:keepNext/>
        <w:rPr>
          <w:rtl/>
        </w:rPr>
      </w:pPr>
      <w:bookmarkStart w:id="20450" w:name="ET_interruption_5802_11"/>
      <w:r w:rsidRPr="00BE27F6">
        <w:rPr>
          <w:rStyle w:val="TagStyle"/>
          <w:rtl/>
        </w:rPr>
        <w:t xml:space="preserve"> &lt;&lt; קריאה &gt;&gt; </w:t>
      </w:r>
      <w:r>
        <w:rPr>
          <w:rtl/>
        </w:rPr>
        <w:t>שלמה קרעי (הליכוד):</w:t>
      </w:r>
      <w:r w:rsidRPr="00BE27F6">
        <w:rPr>
          <w:rStyle w:val="TagStyle"/>
          <w:rtl/>
        </w:rPr>
        <w:t xml:space="preserve"> &lt;&lt; קריאה &gt;&gt;</w:t>
      </w:r>
      <w:r>
        <w:rPr>
          <w:rtl/>
        </w:rPr>
        <w:t xml:space="preserve">   </w:t>
      </w:r>
      <w:bookmarkEnd w:id="20450"/>
    </w:p>
    <w:p w:rsidR="000F2B60" w:rsidRDefault="000F2B60" w:rsidP="00587310">
      <w:pPr>
        <w:rPr>
          <w:rtl/>
          <w:lang w:eastAsia="he-IL"/>
        </w:rPr>
      </w:pPr>
    </w:p>
    <w:p w:rsidR="000F2B60" w:rsidRDefault="000F2B60" w:rsidP="002E296F">
      <w:pPr>
        <w:rPr>
          <w:rtl/>
          <w:lang w:eastAsia="he-IL"/>
        </w:rPr>
      </w:pPr>
      <w:r>
        <w:rPr>
          <w:rFonts w:hint="cs"/>
          <w:rtl/>
          <w:lang w:eastAsia="he-IL"/>
        </w:rPr>
        <w:t xml:space="preserve">בק"ן. </w:t>
      </w:r>
    </w:p>
    <w:p w:rsidR="000F2B60" w:rsidRDefault="000F2B60" w:rsidP="002E296F">
      <w:pPr>
        <w:rPr>
          <w:rtl/>
          <w:lang w:eastAsia="he-IL"/>
        </w:rPr>
      </w:pPr>
      <w:bookmarkStart w:id="20451" w:name="_ETM_Q42_266370"/>
      <w:bookmarkStart w:id="20452" w:name="_ETM_Q42_266446"/>
      <w:bookmarkEnd w:id="20451"/>
      <w:bookmarkEnd w:id="20452"/>
    </w:p>
    <w:p w:rsidR="000F2B60" w:rsidRDefault="000F2B60" w:rsidP="002E296F">
      <w:pPr>
        <w:pStyle w:val="af5"/>
        <w:keepNext/>
        <w:rPr>
          <w:rtl/>
        </w:rPr>
      </w:pPr>
      <w:bookmarkStart w:id="20453" w:name="_ETM_Q42_267033"/>
      <w:bookmarkStart w:id="20454" w:name="_ETM_Q42_267113"/>
      <w:bookmarkStart w:id="20455" w:name="ET_interruption_6149_40"/>
      <w:bookmarkEnd w:id="20453"/>
      <w:bookmarkEnd w:id="20454"/>
      <w:r w:rsidRPr="001F62E3">
        <w:rPr>
          <w:rStyle w:val="TagStyle"/>
          <w:rtl/>
        </w:rPr>
        <w:t xml:space="preserve"> &lt;&lt; קריאה &gt;&gt; </w:t>
      </w:r>
      <w:r>
        <w:rPr>
          <w:rtl/>
        </w:rPr>
        <w:t>גלית דיסטל אטבריאן (הליכוד):</w:t>
      </w:r>
      <w:r w:rsidRPr="001F62E3">
        <w:rPr>
          <w:rStyle w:val="TagStyle"/>
          <w:rtl/>
        </w:rPr>
        <w:t xml:space="preserve"> &lt;&lt; קריאה &gt;&gt;</w:t>
      </w:r>
      <w:r>
        <w:rPr>
          <w:rtl/>
        </w:rPr>
        <w:t xml:space="preserve">   </w:t>
      </w:r>
      <w:bookmarkEnd w:id="20455"/>
    </w:p>
    <w:p w:rsidR="000F2B60" w:rsidRDefault="000F2B60" w:rsidP="00587310">
      <w:pPr>
        <w:rPr>
          <w:rtl/>
          <w:lang w:eastAsia="he-IL"/>
        </w:rPr>
      </w:pPr>
    </w:p>
    <w:p w:rsidR="000F2B60" w:rsidRDefault="000F2B60" w:rsidP="002E296F">
      <w:pPr>
        <w:rPr>
          <w:rtl/>
          <w:lang w:eastAsia="he-IL"/>
        </w:rPr>
      </w:pPr>
      <w:bookmarkStart w:id="20456" w:name="_ETM_Q42_265466"/>
      <w:bookmarkStart w:id="20457" w:name="_ETM_Q42_265743"/>
      <w:bookmarkEnd w:id="20456"/>
      <w:bookmarkEnd w:id="20457"/>
      <w:r>
        <w:rPr>
          <w:rFonts w:hint="cs"/>
          <w:rtl/>
          <w:lang w:eastAsia="he-IL"/>
        </w:rPr>
        <w:t>ז</w:t>
      </w:r>
      <w:bookmarkStart w:id="20458" w:name="_ETM_Q42_265816"/>
      <w:bookmarkEnd w:id="20458"/>
      <w:r>
        <w:rPr>
          <w:rFonts w:hint="cs"/>
          <w:rtl/>
          <w:lang w:eastAsia="he-IL"/>
        </w:rPr>
        <w:t xml:space="preserve">ה שלי. </w:t>
      </w:r>
    </w:p>
    <w:p w:rsidR="000F2B60" w:rsidRDefault="000F2B60" w:rsidP="002E296F">
      <w:pPr>
        <w:rPr>
          <w:rtl/>
          <w:lang w:eastAsia="he-IL"/>
        </w:rPr>
      </w:pPr>
      <w:bookmarkStart w:id="20459" w:name="_ETM_Q42_267242"/>
      <w:bookmarkStart w:id="20460" w:name="_ETM_Q42_267351"/>
      <w:bookmarkEnd w:id="20459"/>
      <w:bookmarkEnd w:id="20460"/>
    </w:p>
    <w:p w:rsidR="000F2B60" w:rsidRDefault="000F2B60" w:rsidP="002E296F">
      <w:pPr>
        <w:pStyle w:val="af5"/>
        <w:keepNext/>
        <w:rPr>
          <w:rtl/>
        </w:rPr>
      </w:pPr>
      <w:bookmarkStart w:id="20461" w:name="_ETM_Q42_267395"/>
      <w:bookmarkStart w:id="20462" w:name="_ETM_Q42_267484"/>
      <w:bookmarkEnd w:id="20461"/>
      <w:bookmarkEnd w:id="20462"/>
      <w:r w:rsidRPr="001F62E3">
        <w:rPr>
          <w:rStyle w:val="TagStyle"/>
          <w:rtl/>
        </w:rPr>
        <w:t xml:space="preserve"> &lt;&lt; קריאה &gt;&gt; </w:t>
      </w:r>
      <w:r>
        <w:rPr>
          <w:rtl/>
        </w:rPr>
        <w:t>שלמה קרעי (הליכוד):</w:t>
      </w:r>
      <w:r w:rsidRPr="001F62E3">
        <w:rPr>
          <w:rStyle w:val="TagStyle"/>
          <w:rtl/>
        </w:rPr>
        <w:t xml:space="preserve"> &lt;&lt; קריאה &gt;&gt;</w:t>
      </w:r>
      <w:r>
        <w:rPr>
          <w:rtl/>
        </w:rPr>
        <w:t xml:space="preserve">   </w:t>
      </w:r>
    </w:p>
    <w:p w:rsidR="000F2B60" w:rsidRDefault="000F2B60" w:rsidP="00587310">
      <w:pPr>
        <w:rPr>
          <w:rtl/>
          <w:lang w:eastAsia="he-IL"/>
        </w:rPr>
      </w:pPr>
    </w:p>
    <w:p w:rsidR="000F2B60" w:rsidRDefault="000F2B60" w:rsidP="00A64840">
      <w:pPr>
        <w:rPr>
          <w:rtl/>
          <w:lang w:eastAsia="he-IL"/>
        </w:rPr>
      </w:pPr>
      <w:bookmarkStart w:id="20463" w:name="_ETM_Q42_269374"/>
      <w:bookmarkStart w:id="20464" w:name="_ETM_Q42_269652"/>
      <w:bookmarkStart w:id="20465" w:name="_ETM_Q42_269711"/>
      <w:bookmarkStart w:id="20466" w:name="_ETM_Q42_266505"/>
      <w:bookmarkStart w:id="20467" w:name="_ETM_Q42_266593"/>
      <w:bookmarkEnd w:id="20463"/>
      <w:bookmarkEnd w:id="20464"/>
      <w:bookmarkEnd w:id="20465"/>
      <w:bookmarkEnd w:id="20466"/>
      <w:bookmarkEnd w:id="20467"/>
      <w:r>
        <w:rPr>
          <w:rFonts w:hint="cs"/>
          <w:rtl/>
          <w:lang w:eastAsia="he-IL"/>
        </w:rPr>
        <w:t>התאגיד זה שלה</w:t>
      </w:r>
      <w:r w:rsidR="00A64840">
        <w:rPr>
          <w:rFonts w:hint="cs"/>
          <w:rtl/>
          <w:lang w:eastAsia="he-IL"/>
        </w:rPr>
        <w:t>,</w:t>
      </w:r>
      <w:r>
        <w:rPr>
          <w:rFonts w:hint="cs"/>
          <w:rtl/>
          <w:lang w:eastAsia="he-IL"/>
        </w:rPr>
        <w:t xml:space="preserve"> אבל מה שאתה </w:t>
      </w:r>
      <w:bookmarkStart w:id="20468" w:name="_ETM_Q42_270402"/>
      <w:bookmarkEnd w:id="20468"/>
      <w:r>
        <w:rPr>
          <w:rFonts w:hint="cs"/>
          <w:rtl/>
          <w:lang w:eastAsia="he-IL"/>
        </w:rPr>
        <w:t xml:space="preserve">עושה כאן </w:t>
      </w:r>
      <w:r w:rsidR="00A64840">
        <w:rPr>
          <w:rFonts w:hint="eastAsia"/>
          <w:rtl/>
          <w:lang w:eastAsia="he-IL"/>
        </w:rPr>
        <w:t xml:space="preserve">– </w:t>
      </w:r>
      <w:r>
        <w:rPr>
          <w:rFonts w:hint="cs"/>
          <w:rtl/>
          <w:lang w:eastAsia="he-IL"/>
        </w:rPr>
        <w:t xml:space="preserve">אתה מטהר את השרץ. אתה מטהר את המעשה </w:t>
      </w:r>
      <w:bookmarkStart w:id="20469" w:name="_ETM_Q42_272346"/>
      <w:bookmarkEnd w:id="20469"/>
      <w:r>
        <w:rPr>
          <w:rFonts w:hint="cs"/>
          <w:rtl/>
          <w:lang w:eastAsia="he-IL"/>
        </w:rPr>
        <w:t>הבזוי הזה, ש</w:t>
      </w:r>
      <w:r w:rsidR="00A64840">
        <w:rPr>
          <w:rFonts w:hint="cs"/>
          <w:rtl/>
          <w:lang w:eastAsia="he-IL"/>
        </w:rPr>
        <w:t>ב</w:t>
      </w:r>
      <w:r>
        <w:rPr>
          <w:rFonts w:hint="cs"/>
          <w:rtl/>
          <w:lang w:eastAsia="he-IL"/>
        </w:rPr>
        <w:t xml:space="preserve">חודש מרץ העלו את המחירים כי הרייטינג שלהם עלה, אבל רק אחרי שאתם הקמתם את הממשלה הזאת, הפסקתם במקרה את </w:t>
      </w:r>
      <w:bookmarkStart w:id="20470" w:name="_ETM_Q42_281317"/>
      <w:bookmarkEnd w:id="20470"/>
      <w:r>
        <w:rPr>
          <w:rFonts w:hint="cs"/>
          <w:rtl/>
          <w:lang w:eastAsia="he-IL"/>
        </w:rPr>
        <w:t>התקציב לערוץ היחיד שתוקף אתכם. אין פה ניגוד עניינים, אדוני השר?</w:t>
      </w:r>
    </w:p>
    <w:p w:rsidR="000F2B60" w:rsidRDefault="000F2B60" w:rsidP="002E296F">
      <w:pPr>
        <w:rPr>
          <w:rtl/>
          <w:lang w:eastAsia="he-IL"/>
        </w:rPr>
      </w:pPr>
    </w:p>
    <w:p w:rsidR="000F2B60" w:rsidRDefault="000F2B60" w:rsidP="002E296F">
      <w:pPr>
        <w:pStyle w:val="-"/>
        <w:keepNext/>
        <w:rPr>
          <w:rtl/>
        </w:rPr>
      </w:pPr>
      <w:bookmarkStart w:id="20471" w:name="ET_speakercontinue_6200_12"/>
      <w:r w:rsidRPr="00BE27F6">
        <w:rPr>
          <w:rStyle w:val="TagStyle"/>
          <w:rtl/>
        </w:rPr>
        <w:t xml:space="preserve"> &lt;&lt; דובר_המשך &gt;&gt; </w:t>
      </w:r>
      <w:r>
        <w:rPr>
          <w:rtl/>
        </w:rPr>
        <w:t>שר התקשורת יועז הנדל:</w:t>
      </w:r>
      <w:r w:rsidRPr="00BE27F6">
        <w:rPr>
          <w:rStyle w:val="TagStyle"/>
          <w:rtl/>
        </w:rPr>
        <w:t xml:space="preserve"> &lt;&lt; דובר_המשך &gt;&gt;</w:t>
      </w:r>
      <w:r>
        <w:rPr>
          <w:rtl/>
        </w:rPr>
        <w:t xml:space="preserve">   </w:t>
      </w:r>
      <w:bookmarkEnd w:id="20471"/>
    </w:p>
    <w:p w:rsidR="000F2B60" w:rsidRDefault="000F2B60" w:rsidP="00587310">
      <w:pPr>
        <w:rPr>
          <w:rtl/>
          <w:lang w:eastAsia="he-IL"/>
        </w:rPr>
      </w:pPr>
    </w:p>
    <w:p w:rsidR="000F2B60" w:rsidRDefault="000F2B60" w:rsidP="00587310">
      <w:pPr>
        <w:rPr>
          <w:rtl/>
          <w:lang w:eastAsia="he-IL"/>
        </w:rPr>
      </w:pPr>
      <w:r>
        <w:rPr>
          <w:rFonts w:hint="cs"/>
          <w:rtl/>
          <w:lang w:eastAsia="he-IL"/>
        </w:rPr>
        <w:t xml:space="preserve">חבר הכנסת קרעי, בוא אני אלמד </w:t>
      </w:r>
      <w:bookmarkStart w:id="20472" w:name="_ETM_Q42_288446"/>
      <w:bookmarkEnd w:id="20472"/>
      <w:r>
        <w:rPr>
          <w:rFonts w:hint="cs"/>
          <w:rtl/>
          <w:lang w:eastAsia="he-IL"/>
        </w:rPr>
        <w:t xml:space="preserve">אותך משהו. מכיוון שאני </w:t>
      </w:r>
      <w:r w:rsidR="00587310">
        <w:rPr>
          <w:rFonts w:hint="cs"/>
          <w:rtl/>
          <w:lang w:eastAsia="he-IL"/>
        </w:rPr>
        <w:t>– – –</w:t>
      </w:r>
      <w:r>
        <w:rPr>
          <w:rFonts w:hint="cs"/>
          <w:rtl/>
          <w:lang w:eastAsia="he-IL"/>
        </w:rPr>
        <w:t xml:space="preserve"> כלכלי, איפה שיש </w:t>
      </w:r>
      <w:bookmarkStart w:id="20473" w:name="_ETM_Q42_290482"/>
      <w:bookmarkEnd w:id="20473"/>
      <w:r>
        <w:rPr>
          <w:rFonts w:hint="cs"/>
          <w:rtl/>
          <w:lang w:eastAsia="he-IL"/>
        </w:rPr>
        <w:t xml:space="preserve">רייטינג גבוה והוא עולה, שוק הפרסום מפרסם, ואיפה שאין </w:t>
      </w:r>
      <w:r>
        <w:rPr>
          <w:rtl/>
          <w:lang w:eastAsia="he-IL"/>
        </w:rPr>
        <w:t>–</w:t>
      </w:r>
      <w:r>
        <w:rPr>
          <w:rFonts w:hint="cs"/>
          <w:rtl/>
          <w:lang w:eastAsia="he-IL"/>
        </w:rPr>
        <w:t xml:space="preserve"> הוא לא מפרסם. זה נורא פשוט</w:t>
      </w:r>
      <w:r w:rsidR="00A64840">
        <w:rPr>
          <w:rFonts w:hint="cs"/>
          <w:rtl/>
          <w:lang w:eastAsia="he-IL"/>
        </w:rPr>
        <w:t>.</w:t>
      </w:r>
      <w:r>
        <w:rPr>
          <w:rFonts w:hint="cs"/>
          <w:rtl/>
          <w:lang w:eastAsia="he-IL"/>
        </w:rPr>
        <w:t xml:space="preserve"> </w:t>
      </w:r>
      <w:bookmarkStart w:id="20474" w:name="_ETM_Q42_293367"/>
      <w:bookmarkEnd w:id="20474"/>
      <w:r w:rsidR="00A64840">
        <w:rPr>
          <w:rFonts w:hint="cs"/>
          <w:rtl/>
          <w:lang w:eastAsia="he-IL"/>
        </w:rPr>
        <w:t>ה</w:t>
      </w:r>
      <w:r>
        <w:rPr>
          <w:rFonts w:hint="cs"/>
          <w:rtl/>
          <w:lang w:eastAsia="he-IL"/>
        </w:rPr>
        <w:t>שוק פתוח</w:t>
      </w:r>
      <w:r w:rsidR="00A64840">
        <w:rPr>
          <w:rFonts w:hint="cs"/>
          <w:rtl/>
          <w:lang w:eastAsia="he-IL"/>
        </w:rPr>
        <w:t>,</w:t>
      </w:r>
      <w:r>
        <w:rPr>
          <w:rFonts w:hint="cs"/>
          <w:rtl/>
          <w:lang w:eastAsia="he-IL"/>
        </w:rPr>
        <w:t xml:space="preserve"> ואני בטוח שאם הרייטינג עולה, יהיו מספיק מפרסמים שיפרסמו. תודה רבה. </w:t>
      </w:r>
    </w:p>
    <w:p w:rsidR="000F2B60" w:rsidRDefault="000F2B60" w:rsidP="002E296F">
      <w:pPr>
        <w:rPr>
          <w:rtl/>
          <w:lang w:eastAsia="he-IL"/>
        </w:rPr>
      </w:pPr>
    </w:p>
    <w:p w:rsidR="000F2B60" w:rsidRDefault="000F2B60" w:rsidP="002E296F">
      <w:pPr>
        <w:pStyle w:val="af5"/>
        <w:keepNext/>
        <w:rPr>
          <w:rtl/>
        </w:rPr>
      </w:pPr>
      <w:bookmarkStart w:id="20475" w:name="_ETM_Q42_300666"/>
      <w:bookmarkStart w:id="20476" w:name="_ETM_Q42_300748"/>
      <w:bookmarkStart w:id="20477" w:name="ET_interruption_6149_42"/>
      <w:bookmarkEnd w:id="20475"/>
      <w:bookmarkEnd w:id="20476"/>
      <w:r w:rsidRPr="0077506B">
        <w:rPr>
          <w:rStyle w:val="TagStyle"/>
          <w:rtl/>
        </w:rPr>
        <w:t xml:space="preserve"> &lt;&lt; קריאה &gt;&gt; </w:t>
      </w:r>
      <w:r>
        <w:rPr>
          <w:rtl/>
        </w:rPr>
        <w:t>גלית דיסטל אטבריאן (הליכוד):</w:t>
      </w:r>
      <w:r w:rsidRPr="0077506B">
        <w:rPr>
          <w:rStyle w:val="TagStyle"/>
          <w:rtl/>
        </w:rPr>
        <w:t xml:space="preserve"> &lt;&lt; קריאה &gt;&gt;</w:t>
      </w:r>
      <w:r>
        <w:rPr>
          <w:rtl/>
        </w:rPr>
        <w:t xml:space="preserve">   </w:t>
      </w:r>
      <w:bookmarkEnd w:id="20477"/>
    </w:p>
    <w:p w:rsidR="000F2B60" w:rsidRDefault="000F2B60" w:rsidP="00587310">
      <w:pPr>
        <w:rPr>
          <w:rtl/>
          <w:lang w:eastAsia="he-IL"/>
        </w:rPr>
      </w:pPr>
    </w:p>
    <w:p w:rsidR="000F2B60" w:rsidRDefault="000F2B60" w:rsidP="002E296F">
      <w:pPr>
        <w:rPr>
          <w:rtl/>
          <w:lang w:eastAsia="he-IL"/>
        </w:rPr>
      </w:pPr>
      <w:bookmarkStart w:id="20478" w:name="_ETM_Q42_299927"/>
      <w:bookmarkEnd w:id="20478"/>
      <w:r>
        <w:rPr>
          <w:rFonts w:hint="cs"/>
          <w:rtl/>
          <w:lang w:eastAsia="he-IL"/>
        </w:rPr>
        <w:t>ל</w:t>
      </w:r>
      <w:bookmarkStart w:id="20479" w:name="_ETM_Q42_300208"/>
      <w:bookmarkEnd w:id="20479"/>
      <w:r>
        <w:rPr>
          <w:rFonts w:hint="cs"/>
          <w:rtl/>
          <w:lang w:eastAsia="he-IL"/>
        </w:rPr>
        <w:t>מ</w:t>
      </w:r>
      <w:bookmarkStart w:id="20480" w:name="_ETM_Q42_300281"/>
      <w:bookmarkEnd w:id="20480"/>
      <w:r>
        <w:rPr>
          <w:rFonts w:hint="cs"/>
          <w:rtl/>
          <w:lang w:eastAsia="he-IL"/>
        </w:rPr>
        <w:t xml:space="preserve">ה? לערוץ </w:t>
      </w:r>
      <w:bookmarkStart w:id="20481" w:name="_ETM_Q42_298318"/>
      <w:bookmarkEnd w:id="20481"/>
      <w:r>
        <w:rPr>
          <w:rFonts w:hint="cs"/>
          <w:rtl/>
          <w:lang w:eastAsia="he-IL"/>
        </w:rPr>
        <w:t>12 חסר רייטינג?</w:t>
      </w:r>
    </w:p>
    <w:p w:rsidR="000F2B60" w:rsidRPr="0077506B" w:rsidRDefault="000F2B60" w:rsidP="002E296F">
      <w:pPr>
        <w:rPr>
          <w:rtl/>
          <w:lang w:eastAsia="he-IL"/>
        </w:rPr>
      </w:pPr>
    </w:p>
    <w:p w:rsidR="000F2B60" w:rsidRDefault="000F2B60" w:rsidP="002E296F">
      <w:pPr>
        <w:pStyle w:val="af5"/>
        <w:keepNext/>
        <w:rPr>
          <w:rtl/>
        </w:rPr>
      </w:pPr>
      <w:bookmarkStart w:id="20482" w:name="ET_interruption_5802_13"/>
      <w:r w:rsidRPr="00BE27F6">
        <w:rPr>
          <w:rStyle w:val="TagStyle"/>
          <w:rtl/>
        </w:rPr>
        <w:t xml:space="preserve"> &lt;&lt; קריאה &gt;&gt; </w:t>
      </w:r>
      <w:r>
        <w:rPr>
          <w:rtl/>
        </w:rPr>
        <w:t>שלמה קרעי (הליכוד):</w:t>
      </w:r>
      <w:r w:rsidRPr="00BE27F6">
        <w:rPr>
          <w:rStyle w:val="TagStyle"/>
          <w:rtl/>
        </w:rPr>
        <w:t xml:space="preserve"> &lt;&lt; קריאה &gt;&gt;</w:t>
      </w:r>
      <w:r>
        <w:rPr>
          <w:rtl/>
        </w:rPr>
        <w:t xml:space="preserve">   </w:t>
      </w:r>
      <w:bookmarkEnd w:id="20482"/>
    </w:p>
    <w:p w:rsidR="000F2B60" w:rsidRDefault="000F2B60" w:rsidP="00587310">
      <w:pPr>
        <w:rPr>
          <w:rtl/>
          <w:lang w:eastAsia="he-IL"/>
        </w:rPr>
      </w:pPr>
    </w:p>
    <w:p w:rsidR="000F2B60" w:rsidRDefault="00587310" w:rsidP="00587310">
      <w:pPr>
        <w:rPr>
          <w:rtl/>
          <w:lang w:eastAsia="he-IL"/>
        </w:rPr>
      </w:pPr>
      <w:r>
        <w:rPr>
          <w:rFonts w:hint="cs"/>
          <w:rtl/>
          <w:lang w:eastAsia="he-IL"/>
        </w:rPr>
        <w:t>– – –</w:t>
      </w:r>
      <w:r w:rsidR="000F2B60">
        <w:rPr>
          <w:rFonts w:hint="cs"/>
          <w:rtl/>
          <w:lang w:eastAsia="he-IL"/>
        </w:rPr>
        <w:t xml:space="preserve"> לערוץ 12 יש מספיק רייטינג, ובכל זאת </w:t>
      </w:r>
      <w:proofErr w:type="spellStart"/>
      <w:r w:rsidR="000F2B60">
        <w:rPr>
          <w:rFonts w:hint="cs"/>
          <w:rtl/>
          <w:lang w:eastAsia="he-IL"/>
        </w:rPr>
        <w:t>לפ"מ</w:t>
      </w:r>
      <w:proofErr w:type="spellEnd"/>
      <w:r w:rsidR="000F2B60">
        <w:rPr>
          <w:rFonts w:hint="cs"/>
          <w:rtl/>
          <w:lang w:eastAsia="he-IL"/>
        </w:rPr>
        <w:t xml:space="preserve"> </w:t>
      </w:r>
      <w:bookmarkStart w:id="20483" w:name="_ETM_Q42_305949"/>
      <w:bookmarkEnd w:id="20483"/>
      <w:r w:rsidR="000F2B60">
        <w:rPr>
          <w:rFonts w:hint="cs"/>
          <w:rtl/>
          <w:lang w:eastAsia="he-IL"/>
        </w:rPr>
        <w:t xml:space="preserve">מפרסם אצלם. </w:t>
      </w:r>
    </w:p>
    <w:p w:rsidR="000F2B60" w:rsidRDefault="000F2B60" w:rsidP="002E296F">
      <w:pPr>
        <w:rPr>
          <w:rtl/>
          <w:lang w:eastAsia="he-IL"/>
        </w:rPr>
      </w:pPr>
    </w:p>
    <w:p w:rsidR="000F2B60" w:rsidRDefault="000F2B60" w:rsidP="002E296F">
      <w:pPr>
        <w:pStyle w:val="af6"/>
        <w:keepNext/>
        <w:rPr>
          <w:rtl/>
        </w:rPr>
      </w:pPr>
      <w:r w:rsidRPr="00BE27F6">
        <w:rPr>
          <w:rStyle w:val="TagStyle"/>
          <w:rtl/>
        </w:rPr>
        <w:t xml:space="preserve"> &lt;&lt; יור &gt;&gt; </w:t>
      </w:r>
      <w:r>
        <w:rPr>
          <w:rtl/>
        </w:rPr>
        <w:t>היו"ר מנסור עבאס:</w:t>
      </w:r>
      <w:r w:rsidRPr="00BE27F6">
        <w:rPr>
          <w:rStyle w:val="TagStyle"/>
          <w:rtl/>
        </w:rPr>
        <w:t xml:space="preserve"> &lt;&lt; יור &gt;&gt;</w:t>
      </w:r>
      <w:r>
        <w:rPr>
          <w:rtl/>
        </w:rPr>
        <w:t xml:space="preserve">   </w:t>
      </w:r>
    </w:p>
    <w:p w:rsidR="000F2B60" w:rsidRDefault="000F2B60" w:rsidP="00587310">
      <w:pPr>
        <w:rPr>
          <w:rtl/>
          <w:lang w:eastAsia="he-IL"/>
        </w:rPr>
      </w:pPr>
    </w:p>
    <w:p w:rsidR="000F2B60" w:rsidRDefault="000F2B60" w:rsidP="002E296F">
      <w:pPr>
        <w:rPr>
          <w:rtl/>
          <w:lang w:eastAsia="he-IL"/>
        </w:rPr>
      </w:pPr>
      <w:r>
        <w:rPr>
          <w:rFonts w:hint="cs"/>
          <w:rtl/>
          <w:lang w:eastAsia="he-IL"/>
        </w:rPr>
        <w:t xml:space="preserve">תודה לחבר הכנסת שלמה קרעי. השר נתן תשובה </w:t>
      </w:r>
      <w:bookmarkStart w:id="20484" w:name="_ETM_Q42_308963"/>
      <w:bookmarkEnd w:id="20484"/>
      <w:r>
        <w:rPr>
          <w:rFonts w:hint="cs"/>
          <w:rtl/>
          <w:lang w:eastAsia="he-IL"/>
        </w:rPr>
        <w:t xml:space="preserve">גם </w:t>
      </w:r>
      <w:r w:rsidR="00C74E14">
        <w:rPr>
          <w:rFonts w:hint="cs"/>
          <w:rtl/>
          <w:lang w:eastAsia="he-IL"/>
        </w:rPr>
        <w:t>ע</w:t>
      </w:r>
      <w:r>
        <w:rPr>
          <w:rFonts w:hint="cs"/>
          <w:rtl/>
          <w:lang w:eastAsia="he-IL"/>
        </w:rPr>
        <w:t>ל</w:t>
      </w:r>
      <w:r w:rsidR="00C74E14">
        <w:rPr>
          <w:rFonts w:hint="cs"/>
          <w:rtl/>
          <w:lang w:eastAsia="he-IL"/>
        </w:rPr>
        <w:t xml:space="preserve"> ה</w:t>
      </w:r>
      <w:r>
        <w:rPr>
          <w:rFonts w:hint="cs"/>
          <w:rtl/>
          <w:lang w:eastAsia="he-IL"/>
        </w:rPr>
        <w:t xml:space="preserve">שאלה הנוספת. </w:t>
      </w:r>
    </w:p>
    <w:p w:rsidR="000F2B60" w:rsidRDefault="000F2B60" w:rsidP="002E296F">
      <w:pPr>
        <w:rPr>
          <w:rtl/>
          <w:lang w:eastAsia="he-IL"/>
        </w:rPr>
      </w:pPr>
      <w:bookmarkStart w:id="20485" w:name="_ETM_Q42_310787"/>
      <w:bookmarkStart w:id="20486" w:name="_ETM_Q42_310923"/>
      <w:bookmarkEnd w:id="20485"/>
      <w:bookmarkEnd w:id="20486"/>
    </w:p>
    <w:p w:rsidR="000F2B60" w:rsidRDefault="000F2B60" w:rsidP="002E296F">
      <w:pPr>
        <w:rPr>
          <w:rtl/>
          <w:lang w:eastAsia="he-IL"/>
        </w:rPr>
      </w:pPr>
      <w:bookmarkStart w:id="20487" w:name="_ETM_Q42_310982"/>
      <w:bookmarkStart w:id="20488" w:name="_ETM_Q42_311066"/>
      <w:bookmarkEnd w:id="20487"/>
      <w:bookmarkEnd w:id="20488"/>
      <w:r>
        <w:rPr>
          <w:rFonts w:hint="cs"/>
          <w:rtl/>
          <w:lang w:eastAsia="he-IL"/>
        </w:rPr>
        <w:t xml:space="preserve">בבקשה, חברת הכנסת גלית דיסטל אטבריאן, שאילתה 258 </w:t>
      </w:r>
      <w:r>
        <w:rPr>
          <w:rtl/>
          <w:lang w:eastAsia="he-IL"/>
        </w:rPr>
        <w:t>–</w:t>
      </w:r>
      <w:r>
        <w:rPr>
          <w:rFonts w:hint="cs"/>
          <w:rtl/>
          <w:lang w:eastAsia="he-IL"/>
        </w:rPr>
        <w:t xml:space="preserve"> ניגוד עניינים. </w:t>
      </w:r>
      <w:bookmarkStart w:id="20489" w:name="_ETM_Q42_317294"/>
      <w:bookmarkEnd w:id="20489"/>
    </w:p>
    <w:p w:rsidR="000F2B60" w:rsidRDefault="000F2B60" w:rsidP="002E296F">
      <w:pPr>
        <w:rPr>
          <w:rtl/>
          <w:lang w:eastAsia="he-IL"/>
        </w:rPr>
      </w:pPr>
    </w:p>
    <w:p w:rsidR="000F2B60" w:rsidRDefault="000F2B60" w:rsidP="002E296F">
      <w:pPr>
        <w:pStyle w:val="af5"/>
        <w:keepNext/>
        <w:rPr>
          <w:rtl/>
        </w:rPr>
      </w:pPr>
      <w:bookmarkStart w:id="20490" w:name="ET_interruption_5802_15"/>
      <w:r w:rsidRPr="00BE27F6">
        <w:rPr>
          <w:rStyle w:val="TagStyle"/>
          <w:rtl/>
        </w:rPr>
        <w:t xml:space="preserve"> &lt;&lt; קריאה &gt;&gt; </w:t>
      </w:r>
      <w:r>
        <w:rPr>
          <w:rtl/>
        </w:rPr>
        <w:t>שלמה קרעי (הליכוד):</w:t>
      </w:r>
      <w:r w:rsidRPr="00BE27F6">
        <w:rPr>
          <w:rStyle w:val="TagStyle"/>
          <w:rtl/>
        </w:rPr>
        <w:t xml:space="preserve"> &lt;&lt; קריאה &gt;&gt;</w:t>
      </w:r>
      <w:r>
        <w:rPr>
          <w:rtl/>
        </w:rPr>
        <w:t xml:space="preserve">   </w:t>
      </w:r>
      <w:bookmarkEnd w:id="20490"/>
    </w:p>
    <w:p w:rsidR="000F2B60" w:rsidRDefault="000F2B60" w:rsidP="00587310">
      <w:pPr>
        <w:rPr>
          <w:rtl/>
          <w:lang w:eastAsia="he-IL"/>
        </w:rPr>
      </w:pPr>
    </w:p>
    <w:p w:rsidR="000F2B60" w:rsidRDefault="000F2B60" w:rsidP="002E296F">
      <w:pPr>
        <w:rPr>
          <w:rtl/>
          <w:lang w:eastAsia="he-IL"/>
        </w:rPr>
      </w:pPr>
      <w:r>
        <w:rPr>
          <w:rFonts w:hint="cs"/>
          <w:rtl/>
          <w:lang w:eastAsia="he-IL"/>
        </w:rPr>
        <w:t xml:space="preserve">מנסור, אתה יושב-ראש לא כיפי היום, מה זה? מה קרה, התעייפת? </w:t>
      </w:r>
    </w:p>
    <w:p w:rsidR="000F2B60" w:rsidRDefault="000F2B60" w:rsidP="002E296F">
      <w:pPr>
        <w:rPr>
          <w:rtl/>
          <w:lang w:eastAsia="he-IL"/>
        </w:rPr>
      </w:pPr>
      <w:bookmarkStart w:id="20491" w:name="_ETM_Q42_322783"/>
      <w:bookmarkStart w:id="20492" w:name="_ETM_Q42_322860"/>
      <w:bookmarkEnd w:id="20491"/>
      <w:bookmarkEnd w:id="20492"/>
    </w:p>
    <w:p w:rsidR="000F2B60" w:rsidRDefault="000F2B60" w:rsidP="002E296F">
      <w:pPr>
        <w:pStyle w:val="af6"/>
        <w:keepNext/>
        <w:rPr>
          <w:rtl/>
        </w:rPr>
      </w:pPr>
      <w:bookmarkStart w:id="20493" w:name="_ETM_Q42_319905"/>
      <w:bookmarkEnd w:id="20493"/>
      <w:r w:rsidRPr="0077506B">
        <w:rPr>
          <w:rStyle w:val="TagStyle"/>
          <w:rtl/>
        </w:rPr>
        <w:t xml:space="preserve"> &lt;&lt; יור &gt;&gt; </w:t>
      </w:r>
      <w:r>
        <w:rPr>
          <w:rtl/>
        </w:rPr>
        <w:t>היו"ר מנסור עבאס:</w:t>
      </w:r>
      <w:r w:rsidRPr="0077506B">
        <w:rPr>
          <w:rStyle w:val="TagStyle"/>
          <w:rtl/>
        </w:rPr>
        <w:t xml:space="preserve"> &lt;&lt; יור &gt;&gt;</w:t>
      </w:r>
      <w:r>
        <w:rPr>
          <w:rtl/>
        </w:rPr>
        <w:t xml:space="preserve">   </w:t>
      </w:r>
    </w:p>
    <w:p w:rsidR="000F2B60" w:rsidRDefault="000F2B60" w:rsidP="00587310">
      <w:pPr>
        <w:rPr>
          <w:rtl/>
          <w:lang w:eastAsia="he-IL"/>
        </w:rPr>
      </w:pPr>
    </w:p>
    <w:p w:rsidR="000F2B60" w:rsidRDefault="000F2B60" w:rsidP="002E296F">
      <w:pPr>
        <w:rPr>
          <w:rtl/>
          <w:lang w:eastAsia="he-IL"/>
        </w:rPr>
      </w:pPr>
      <w:bookmarkStart w:id="20494" w:name="_ETM_Q42_320827"/>
      <w:bookmarkEnd w:id="20494"/>
      <w:r>
        <w:rPr>
          <w:rFonts w:hint="cs"/>
          <w:rtl/>
          <w:lang w:eastAsia="he-IL"/>
        </w:rPr>
        <w:t xml:space="preserve">נתתי, נתתי. </w:t>
      </w:r>
    </w:p>
    <w:p w:rsidR="000F2B60" w:rsidRDefault="000F2B60" w:rsidP="002E296F">
      <w:pPr>
        <w:rPr>
          <w:rtl/>
          <w:lang w:eastAsia="he-IL"/>
        </w:rPr>
      </w:pPr>
      <w:bookmarkStart w:id="20495" w:name="_ETM_Q42_322496"/>
      <w:bookmarkStart w:id="20496" w:name="_ETM_Q42_322600"/>
      <w:bookmarkEnd w:id="20495"/>
      <w:bookmarkEnd w:id="20496"/>
    </w:p>
    <w:p w:rsidR="000F2B60" w:rsidRDefault="000F2B60" w:rsidP="002E296F">
      <w:pPr>
        <w:pStyle w:val="af5"/>
        <w:keepNext/>
        <w:rPr>
          <w:rtl/>
        </w:rPr>
      </w:pPr>
      <w:bookmarkStart w:id="20497" w:name="_ETM_Q42_322903"/>
      <w:bookmarkStart w:id="20498" w:name="_ETM_Q42_323000"/>
      <w:bookmarkStart w:id="20499" w:name="ET_interruption_5802_44"/>
      <w:bookmarkEnd w:id="20497"/>
      <w:bookmarkEnd w:id="20498"/>
      <w:r w:rsidRPr="0077506B">
        <w:rPr>
          <w:rStyle w:val="TagStyle"/>
          <w:rtl/>
        </w:rPr>
        <w:t xml:space="preserve"> &lt;&lt; קריאה &gt;&gt; </w:t>
      </w:r>
      <w:r>
        <w:rPr>
          <w:rtl/>
        </w:rPr>
        <w:t>שלמה קרעי (הליכוד):</w:t>
      </w:r>
      <w:r w:rsidRPr="0077506B">
        <w:rPr>
          <w:rStyle w:val="TagStyle"/>
          <w:rtl/>
        </w:rPr>
        <w:t xml:space="preserve"> &lt;&lt; קריאה &gt;&gt;</w:t>
      </w:r>
      <w:r>
        <w:rPr>
          <w:rtl/>
        </w:rPr>
        <w:t xml:space="preserve">   </w:t>
      </w:r>
      <w:bookmarkEnd w:id="20499"/>
    </w:p>
    <w:p w:rsidR="000F2B60" w:rsidRDefault="000F2B60" w:rsidP="00587310">
      <w:pPr>
        <w:rPr>
          <w:rtl/>
          <w:lang w:eastAsia="he-IL"/>
        </w:rPr>
      </w:pPr>
    </w:p>
    <w:p w:rsidR="000F2B60" w:rsidRDefault="000F2B60" w:rsidP="002E296F">
      <w:pPr>
        <w:rPr>
          <w:rtl/>
          <w:lang w:eastAsia="he-IL"/>
        </w:rPr>
      </w:pPr>
      <w:bookmarkStart w:id="20500" w:name="_ETM_Q42_321529"/>
      <w:bookmarkStart w:id="20501" w:name="_ETM_Q42_321832"/>
      <w:bookmarkStart w:id="20502" w:name="_ETM_Q42_321917"/>
      <w:bookmarkEnd w:id="20500"/>
      <w:bookmarkEnd w:id="20501"/>
      <w:bookmarkEnd w:id="20502"/>
      <w:r>
        <w:rPr>
          <w:rFonts w:hint="cs"/>
          <w:rtl/>
          <w:lang w:eastAsia="he-IL"/>
        </w:rPr>
        <w:t xml:space="preserve">מה השעה? </w:t>
      </w:r>
    </w:p>
    <w:p w:rsidR="000F2B60" w:rsidRDefault="000F2B60" w:rsidP="002E296F">
      <w:pPr>
        <w:rPr>
          <w:rtl/>
          <w:lang w:eastAsia="he-IL"/>
        </w:rPr>
      </w:pPr>
    </w:p>
    <w:p w:rsidR="000F2B60" w:rsidRDefault="000F2B60" w:rsidP="002E296F">
      <w:pPr>
        <w:pStyle w:val="-"/>
        <w:keepNext/>
        <w:rPr>
          <w:rtl/>
        </w:rPr>
      </w:pPr>
      <w:bookmarkStart w:id="20503" w:name="_ETM_Q42_322485"/>
      <w:bookmarkEnd w:id="20503"/>
      <w:r w:rsidRPr="00BE27F6">
        <w:rPr>
          <w:rStyle w:val="TagStyle"/>
          <w:rtl/>
        </w:rPr>
        <w:t xml:space="preserve">&lt;&lt; דובר_המשך &gt;&gt; </w:t>
      </w:r>
      <w:r>
        <w:rPr>
          <w:rtl/>
        </w:rPr>
        <w:t>שר התקשורת יועז הנדל:</w:t>
      </w:r>
      <w:r w:rsidRPr="00BE27F6">
        <w:rPr>
          <w:rStyle w:val="TagStyle"/>
          <w:rtl/>
        </w:rPr>
        <w:t xml:space="preserve"> &lt;&lt; דובר_המשך &gt;&gt;</w:t>
      </w:r>
      <w:r>
        <w:rPr>
          <w:rtl/>
        </w:rPr>
        <w:t xml:space="preserve">   </w:t>
      </w:r>
    </w:p>
    <w:p w:rsidR="000F2B60" w:rsidRDefault="000F2B60" w:rsidP="00587310">
      <w:pPr>
        <w:rPr>
          <w:rtl/>
          <w:lang w:eastAsia="he-IL"/>
        </w:rPr>
      </w:pPr>
    </w:p>
    <w:p w:rsidR="000F2B60" w:rsidRDefault="000F2B60" w:rsidP="002E296F">
      <w:pPr>
        <w:rPr>
          <w:rtl/>
          <w:lang w:eastAsia="he-IL"/>
        </w:rPr>
      </w:pPr>
      <w:r>
        <w:rPr>
          <w:rFonts w:hint="cs"/>
          <w:rtl/>
          <w:lang w:eastAsia="he-IL"/>
        </w:rPr>
        <w:t xml:space="preserve">מה, עשינו גימטריות. </w:t>
      </w:r>
      <w:bookmarkStart w:id="20504" w:name="_ETM_Q42_321636"/>
      <w:bookmarkEnd w:id="20504"/>
    </w:p>
    <w:p w:rsidR="000F2B60" w:rsidRDefault="000F2B60" w:rsidP="002E296F">
      <w:pPr>
        <w:rPr>
          <w:rtl/>
          <w:lang w:eastAsia="he-IL"/>
        </w:rPr>
      </w:pPr>
      <w:bookmarkStart w:id="20505" w:name="_ETM_Q42_321687"/>
      <w:bookmarkStart w:id="20506" w:name="_ETM_Q42_321754"/>
      <w:bookmarkEnd w:id="20505"/>
      <w:bookmarkEnd w:id="20506"/>
    </w:p>
    <w:p w:rsidR="000F2B60" w:rsidRDefault="000F2B60" w:rsidP="002E296F">
      <w:pPr>
        <w:pStyle w:val="af6"/>
        <w:keepNext/>
        <w:rPr>
          <w:rtl/>
        </w:rPr>
      </w:pPr>
      <w:bookmarkStart w:id="20507" w:name="_ETM_Q42_322399"/>
      <w:bookmarkStart w:id="20508" w:name="_ETM_Q42_322491"/>
      <w:bookmarkEnd w:id="20507"/>
      <w:bookmarkEnd w:id="20508"/>
      <w:r w:rsidRPr="0077506B">
        <w:rPr>
          <w:rStyle w:val="TagStyle"/>
          <w:rtl/>
        </w:rPr>
        <w:t xml:space="preserve"> &lt;&lt; יור &gt;&gt; </w:t>
      </w:r>
      <w:r>
        <w:rPr>
          <w:rtl/>
        </w:rPr>
        <w:t>היו"ר מנסור עבאס:</w:t>
      </w:r>
      <w:r w:rsidRPr="0077506B">
        <w:rPr>
          <w:rStyle w:val="TagStyle"/>
          <w:rtl/>
        </w:rPr>
        <w:t xml:space="preserve"> &lt;&lt; יור &gt;&gt;</w:t>
      </w:r>
      <w:r>
        <w:rPr>
          <w:rtl/>
        </w:rPr>
        <w:t xml:space="preserve">   </w:t>
      </w:r>
    </w:p>
    <w:p w:rsidR="000F2B60" w:rsidRDefault="000F2B60" w:rsidP="00587310">
      <w:pPr>
        <w:rPr>
          <w:rtl/>
          <w:lang w:eastAsia="he-IL"/>
        </w:rPr>
      </w:pPr>
    </w:p>
    <w:p w:rsidR="000F2B60" w:rsidRDefault="000F2B60" w:rsidP="002E296F">
      <w:pPr>
        <w:rPr>
          <w:rtl/>
          <w:lang w:eastAsia="he-IL"/>
        </w:rPr>
      </w:pPr>
      <w:bookmarkStart w:id="20509" w:name="_ETM_Q42_324518"/>
      <w:bookmarkEnd w:id="20509"/>
      <w:r>
        <w:rPr>
          <w:rFonts w:hint="cs"/>
          <w:rtl/>
          <w:lang w:eastAsia="he-IL"/>
        </w:rPr>
        <w:t xml:space="preserve">עשית שלוש, ארבע שאלות נוספות. </w:t>
      </w:r>
    </w:p>
    <w:p w:rsidR="000F2B60" w:rsidRDefault="000F2B60" w:rsidP="002E296F">
      <w:pPr>
        <w:rPr>
          <w:rtl/>
          <w:lang w:eastAsia="he-IL"/>
        </w:rPr>
      </w:pPr>
      <w:bookmarkStart w:id="20510" w:name="_ETM_Q42_325608"/>
      <w:bookmarkStart w:id="20511" w:name="_ETM_Q42_325710"/>
      <w:bookmarkEnd w:id="20510"/>
      <w:bookmarkEnd w:id="20511"/>
    </w:p>
    <w:p w:rsidR="000F2B60" w:rsidRDefault="000F2B60" w:rsidP="002E296F">
      <w:pPr>
        <w:pStyle w:val="af5"/>
        <w:keepNext/>
        <w:rPr>
          <w:rtl/>
        </w:rPr>
      </w:pPr>
      <w:bookmarkStart w:id="20512" w:name="_ETM_Q42_325736"/>
      <w:bookmarkStart w:id="20513" w:name="_ETM_Q42_325845"/>
      <w:bookmarkStart w:id="20514" w:name="ET_interruption_5802_46"/>
      <w:bookmarkEnd w:id="20512"/>
      <w:bookmarkEnd w:id="20513"/>
      <w:r w:rsidRPr="0077506B">
        <w:rPr>
          <w:rStyle w:val="TagStyle"/>
          <w:rtl/>
        </w:rPr>
        <w:t xml:space="preserve"> &lt;&lt; קריאה &gt;&gt; </w:t>
      </w:r>
      <w:r>
        <w:rPr>
          <w:rtl/>
        </w:rPr>
        <w:t>שלמה קרעי (הליכוד):</w:t>
      </w:r>
      <w:r w:rsidRPr="0077506B">
        <w:rPr>
          <w:rStyle w:val="TagStyle"/>
          <w:rtl/>
        </w:rPr>
        <w:t xml:space="preserve"> &lt;&lt; קריאה &gt;&gt;</w:t>
      </w:r>
      <w:r>
        <w:rPr>
          <w:rtl/>
        </w:rPr>
        <w:t xml:space="preserve">   </w:t>
      </w:r>
      <w:bookmarkEnd w:id="20514"/>
    </w:p>
    <w:p w:rsidR="000F2B60" w:rsidRDefault="000F2B60" w:rsidP="00587310">
      <w:pPr>
        <w:rPr>
          <w:rtl/>
          <w:lang w:eastAsia="he-IL"/>
        </w:rPr>
      </w:pPr>
    </w:p>
    <w:p w:rsidR="000F2B60" w:rsidRDefault="000F2B60" w:rsidP="002E296F">
      <w:pPr>
        <w:rPr>
          <w:rtl/>
          <w:lang w:eastAsia="he-IL"/>
        </w:rPr>
      </w:pPr>
      <w:bookmarkStart w:id="20515" w:name="_ETM_Q42_327213"/>
      <w:bookmarkEnd w:id="20515"/>
      <w:r>
        <w:rPr>
          <w:rFonts w:hint="cs"/>
          <w:rtl/>
          <w:lang w:eastAsia="he-IL"/>
        </w:rPr>
        <w:t>כי ז</w:t>
      </w:r>
      <w:bookmarkStart w:id="20516" w:name="_ETM_Q42_321831"/>
      <w:bookmarkStart w:id="20517" w:name="_ETM_Q42_321910"/>
      <w:bookmarkEnd w:id="20516"/>
      <w:bookmarkEnd w:id="20517"/>
      <w:r>
        <w:rPr>
          <w:rFonts w:hint="cs"/>
          <w:rtl/>
          <w:lang w:eastAsia="he-IL"/>
        </w:rPr>
        <w:t xml:space="preserve">ה הדיון. מה אתה ממהר כל כך? נגמר היום. </w:t>
      </w:r>
    </w:p>
    <w:p w:rsidR="000F2B60" w:rsidRDefault="000F2B60" w:rsidP="002E296F">
      <w:pPr>
        <w:rPr>
          <w:rtl/>
          <w:lang w:eastAsia="he-IL"/>
        </w:rPr>
      </w:pPr>
    </w:p>
    <w:p w:rsidR="000F2B60" w:rsidRDefault="000F2B60" w:rsidP="002E296F">
      <w:pPr>
        <w:pStyle w:val="a9"/>
        <w:rPr>
          <w:rtl/>
          <w:lang w:eastAsia="he-IL"/>
        </w:rPr>
      </w:pPr>
      <w:bookmarkStart w:id="20518" w:name="ET_query_625457_47"/>
      <w:r w:rsidRPr="0077506B">
        <w:rPr>
          <w:rStyle w:val="TagStyle"/>
          <w:rtl/>
        </w:rPr>
        <w:t xml:space="preserve"> &lt;&lt; שאילתה &gt;&gt; </w:t>
      </w:r>
      <w:bookmarkStart w:id="20519" w:name="_Toc88083009"/>
      <w:bookmarkStart w:id="20520" w:name="_Toc88084072"/>
      <w:r>
        <w:rPr>
          <w:rtl/>
          <w:lang w:eastAsia="he-IL"/>
        </w:rPr>
        <w:t>258. ניגוד עניינים</w:t>
      </w:r>
      <w:bookmarkEnd w:id="20519"/>
      <w:bookmarkEnd w:id="20520"/>
      <w:r w:rsidRPr="0077506B">
        <w:rPr>
          <w:rStyle w:val="TagStyle"/>
          <w:rtl/>
        </w:rPr>
        <w:t xml:space="preserve"> &lt;&lt; שאילתה &gt;&gt;</w:t>
      </w:r>
      <w:r>
        <w:rPr>
          <w:rtl/>
          <w:lang w:eastAsia="he-IL"/>
        </w:rPr>
        <w:t xml:space="preserve">   </w:t>
      </w:r>
      <w:bookmarkEnd w:id="20518"/>
    </w:p>
    <w:p w:rsidR="000F2B60" w:rsidRDefault="000F2B60" w:rsidP="002E296F">
      <w:pPr>
        <w:rPr>
          <w:rtl/>
          <w:lang w:eastAsia="he-IL"/>
        </w:rPr>
      </w:pPr>
    </w:p>
    <w:p w:rsidR="000F2B60" w:rsidRDefault="000F2B60" w:rsidP="002E296F">
      <w:pPr>
        <w:pStyle w:val="a4"/>
        <w:keepNext/>
        <w:rPr>
          <w:rtl/>
        </w:rPr>
      </w:pPr>
      <w:bookmarkStart w:id="20521" w:name="ET_speaker_6149_48"/>
      <w:r w:rsidRPr="0077506B">
        <w:rPr>
          <w:rStyle w:val="TagStyle"/>
          <w:rtl/>
        </w:rPr>
        <w:t xml:space="preserve"> &lt;&lt; דובר &gt;&gt; </w:t>
      </w:r>
      <w:bookmarkStart w:id="20522" w:name="_Toc88083010"/>
      <w:bookmarkStart w:id="20523" w:name="_Toc88084073"/>
      <w:r>
        <w:rPr>
          <w:rtl/>
        </w:rPr>
        <w:t>גלית דיסטל אטבריאן (הליכוד):</w:t>
      </w:r>
      <w:bookmarkEnd w:id="20522"/>
      <w:bookmarkEnd w:id="20523"/>
      <w:r w:rsidRPr="0077506B">
        <w:rPr>
          <w:rStyle w:val="TagStyle"/>
          <w:rtl/>
        </w:rPr>
        <w:t xml:space="preserve"> &lt;&lt; דובר &gt;&gt;</w:t>
      </w:r>
      <w:r>
        <w:rPr>
          <w:rtl/>
        </w:rPr>
        <w:t xml:space="preserve">   </w:t>
      </w:r>
      <w:bookmarkEnd w:id="20521"/>
    </w:p>
    <w:p w:rsidR="000F2B60" w:rsidRDefault="000F2B60" w:rsidP="00587310">
      <w:pPr>
        <w:rPr>
          <w:rtl/>
          <w:lang w:eastAsia="he-IL"/>
        </w:rPr>
      </w:pPr>
    </w:p>
    <w:p w:rsidR="000F2B60" w:rsidRDefault="000F2B60" w:rsidP="002E296F">
      <w:pPr>
        <w:rPr>
          <w:rtl/>
          <w:lang w:eastAsia="he-IL"/>
        </w:rPr>
      </w:pPr>
      <w:bookmarkStart w:id="20524" w:name="_ETM_Q42_332510"/>
      <w:bookmarkStart w:id="20525" w:name="_ETM_Q42_332806"/>
      <w:bookmarkStart w:id="20526" w:name="_ETM_Q42_332858"/>
      <w:bookmarkEnd w:id="20524"/>
      <w:bookmarkEnd w:id="20525"/>
      <w:bookmarkEnd w:id="20526"/>
      <w:r>
        <w:rPr>
          <w:rFonts w:hint="cs"/>
          <w:rtl/>
          <w:lang w:eastAsia="he-IL"/>
        </w:rPr>
        <w:t xml:space="preserve">אני לא אקרא </w:t>
      </w:r>
      <w:bookmarkStart w:id="20527" w:name="_ETM_Q42_334483"/>
      <w:bookmarkEnd w:id="20527"/>
      <w:r>
        <w:rPr>
          <w:rFonts w:hint="cs"/>
          <w:rtl/>
          <w:lang w:eastAsia="he-IL"/>
        </w:rPr>
        <w:t xml:space="preserve">קריאות ביניים, אבל אני כן ארצה לשאול שאלה נוספת, </w:t>
      </w:r>
      <w:bookmarkStart w:id="20528" w:name="_ETM_Q42_336587"/>
      <w:bookmarkEnd w:id="20528"/>
      <w:r>
        <w:rPr>
          <w:rFonts w:hint="cs"/>
          <w:rtl/>
          <w:lang w:eastAsia="he-IL"/>
        </w:rPr>
        <w:t xml:space="preserve">כמו שנתתם לחבר הכנסת קרעי. </w:t>
      </w:r>
    </w:p>
    <w:p w:rsidR="000F2B60" w:rsidRDefault="000F2B60" w:rsidP="002E296F">
      <w:pPr>
        <w:rPr>
          <w:rtl/>
          <w:lang w:eastAsia="he-IL"/>
        </w:rPr>
      </w:pPr>
      <w:bookmarkStart w:id="20529" w:name="_ETM_Q42_334338"/>
      <w:bookmarkStart w:id="20530" w:name="_ETM_Q42_334465"/>
      <w:bookmarkEnd w:id="20529"/>
      <w:bookmarkEnd w:id="20530"/>
    </w:p>
    <w:p w:rsidR="000F2B60" w:rsidRDefault="000F2B60" w:rsidP="002E296F">
      <w:pPr>
        <w:pStyle w:val="af6"/>
        <w:keepNext/>
        <w:rPr>
          <w:rtl/>
        </w:rPr>
      </w:pPr>
      <w:bookmarkStart w:id="20531" w:name="_ETM_Q42_340770"/>
      <w:bookmarkStart w:id="20532" w:name="_ETM_Q42_340847"/>
      <w:bookmarkEnd w:id="20531"/>
      <w:bookmarkEnd w:id="20532"/>
      <w:r w:rsidRPr="0077506B">
        <w:rPr>
          <w:rStyle w:val="TagStyle"/>
          <w:rtl/>
        </w:rPr>
        <w:t xml:space="preserve"> &lt;&lt; יור &gt;&gt; </w:t>
      </w:r>
      <w:r>
        <w:rPr>
          <w:rtl/>
        </w:rPr>
        <w:t>היו"ר מנסור עבאס:</w:t>
      </w:r>
      <w:r w:rsidRPr="0077506B">
        <w:rPr>
          <w:rStyle w:val="TagStyle"/>
          <w:rtl/>
        </w:rPr>
        <w:t xml:space="preserve"> &lt;&lt; יור &gt;&gt;</w:t>
      </w:r>
      <w:r>
        <w:rPr>
          <w:rtl/>
        </w:rPr>
        <w:t xml:space="preserve">   </w:t>
      </w:r>
    </w:p>
    <w:p w:rsidR="000F2B60" w:rsidRDefault="000F2B60" w:rsidP="00587310">
      <w:pPr>
        <w:rPr>
          <w:rtl/>
          <w:lang w:eastAsia="he-IL"/>
        </w:rPr>
      </w:pPr>
    </w:p>
    <w:p w:rsidR="000F2B60" w:rsidRDefault="000F2B60" w:rsidP="002E296F">
      <w:pPr>
        <w:rPr>
          <w:rtl/>
          <w:lang w:eastAsia="he-IL"/>
        </w:rPr>
      </w:pPr>
      <w:bookmarkStart w:id="20533" w:name="_ETM_Q42_341843"/>
      <w:bookmarkEnd w:id="20533"/>
      <w:r>
        <w:rPr>
          <w:rFonts w:hint="cs"/>
          <w:rtl/>
          <w:lang w:eastAsia="he-IL"/>
        </w:rPr>
        <w:t xml:space="preserve">לפחות שבהתחלה </w:t>
      </w:r>
      <w:bookmarkStart w:id="20534" w:name="_ETM_Q42_341421"/>
      <w:bookmarkEnd w:id="20534"/>
      <w:r>
        <w:rPr>
          <w:rFonts w:hint="cs"/>
          <w:rtl/>
          <w:lang w:eastAsia="he-IL"/>
        </w:rPr>
        <w:t xml:space="preserve">נהיה צמודים לשאילתה. </w:t>
      </w:r>
    </w:p>
    <w:p w:rsidR="000F2B60" w:rsidRDefault="000F2B60" w:rsidP="002E296F">
      <w:pPr>
        <w:rPr>
          <w:rtl/>
          <w:lang w:eastAsia="he-IL"/>
        </w:rPr>
      </w:pPr>
    </w:p>
    <w:p w:rsidR="000F2B60" w:rsidRDefault="000F2B60" w:rsidP="002E296F">
      <w:pPr>
        <w:pStyle w:val="-"/>
        <w:keepNext/>
        <w:rPr>
          <w:rtl/>
        </w:rPr>
      </w:pPr>
      <w:bookmarkStart w:id="20535" w:name="_ETM_Q42_339524"/>
      <w:bookmarkStart w:id="20536" w:name="_ETM_Q42_339629"/>
      <w:bookmarkStart w:id="20537" w:name="ET_speakercontinue_6149_50"/>
      <w:bookmarkEnd w:id="20535"/>
      <w:bookmarkEnd w:id="20536"/>
      <w:r w:rsidRPr="0077506B">
        <w:rPr>
          <w:rStyle w:val="TagStyle"/>
          <w:rtl/>
        </w:rPr>
        <w:t xml:space="preserve"> &lt;&lt; דובר_המשך &gt;&gt; </w:t>
      </w:r>
      <w:r>
        <w:rPr>
          <w:rtl/>
        </w:rPr>
        <w:t>גלית דיסטל אטבריאן (הליכוד):</w:t>
      </w:r>
      <w:r w:rsidRPr="0077506B">
        <w:rPr>
          <w:rStyle w:val="TagStyle"/>
          <w:rtl/>
        </w:rPr>
        <w:t xml:space="preserve"> &lt;&lt; דובר_המשך &gt;&gt;</w:t>
      </w:r>
      <w:r>
        <w:rPr>
          <w:rtl/>
        </w:rPr>
        <w:t xml:space="preserve">   </w:t>
      </w:r>
      <w:bookmarkEnd w:id="20537"/>
    </w:p>
    <w:p w:rsidR="000F2B60" w:rsidRDefault="000F2B60" w:rsidP="00587310">
      <w:pPr>
        <w:rPr>
          <w:rtl/>
          <w:lang w:eastAsia="he-IL"/>
        </w:rPr>
      </w:pPr>
    </w:p>
    <w:p w:rsidR="000F2B60" w:rsidRDefault="000F2B60" w:rsidP="002E296F">
      <w:pPr>
        <w:rPr>
          <w:rtl/>
        </w:rPr>
      </w:pPr>
      <w:bookmarkStart w:id="20538" w:name="_ETM_Q42_340832"/>
      <w:bookmarkStart w:id="20539" w:name="_ETM_Q42_334513"/>
      <w:bookmarkStart w:id="20540" w:name="_ETM_Q42_334617"/>
      <w:bookmarkEnd w:id="20538"/>
      <w:bookmarkEnd w:id="20539"/>
      <w:bookmarkEnd w:id="20540"/>
      <w:r>
        <w:rPr>
          <w:rFonts w:hint="cs"/>
          <w:rtl/>
        </w:rPr>
        <w:t xml:space="preserve">עם זה אין בעיה, אדוני היושב-ראש. </w:t>
      </w:r>
      <w:bookmarkStart w:id="20541" w:name="_ETM_Q42_345977"/>
      <w:bookmarkEnd w:id="20541"/>
    </w:p>
    <w:p w:rsidR="000F2B60" w:rsidRDefault="000F2B60" w:rsidP="002E296F">
      <w:pPr>
        <w:rPr>
          <w:rtl/>
        </w:rPr>
      </w:pPr>
      <w:bookmarkStart w:id="20542" w:name="_ETM_Q42_346697"/>
      <w:bookmarkStart w:id="20543" w:name="_ETM_Q42_346774"/>
      <w:bookmarkEnd w:id="20542"/>
      <w:bookmarkEnd w:id="20543"/>
    </w:p>
    <w:p w:rsidR="000F2B60" w:rsidRDefault="000F2B60" w:rsidP="002E296F">
      <w:pPr>
        <w:pStyle w:val="af6"/>
        <w:keepNext/>
        <w:rPr>
          <w:rtl/>
        </w:rPr>
      </w:pPr>
      <w:bookmarkStart w:id="20544" w:name="_ETM_Q42_347433"/>
      <w:bookmarkStart w:id="20545" w:name="_ETM_Q42_347506"/>
      <w:bookmarkStart w:id="20546" w:name="ET_yor_6032_51"/>
      <w:bookmarkEnd w:id="20544"/>
      <w:bookmarkEnd w:id="20545"/>
      <w:r w:rsidRPr="0077506B">
        <w:rPr>
          <w:rStyle w:val="TagStyle"/>
          <w:rtl/>
        </w:rPr>
        <w:t xml:space="preserve"> &lt;&lt; יור &gt;&gt; </w:t>
      </w:r>
      <w:r>
        <w:rPr>
          <w:rtl/>
        </w:rPr>
        <w:t>היו"ר מנסור עבאס:</w:t>
      </w:r>
      <w:r w:rsidRPr="0077506B">
        <w:rPr>
          <w:rStyle w:val="TagStyle"/>
          <w:rtl/>
        </w:rPr>
        <w:t xml:space="preserve"> &lt;&lt; יור &gt;&gt;</w:t>
      </w:r>
      <w:r>
        <w:rPr>
          <w:rtl/>
        </w:rPr>
        <w:t xml:space="preserve">   </w:t>
      </w:r>
      <w:bookmarkEnd w:id="20546"/>
    </w:p>
    <w:p w:rsidR="000F2B60" w:rsidRDefault="000F2B60" w:rsidP="00587310">
      <w:pPr>
        <w:rPr>
          <w:rtl/>
          <w:lang w:eastAsia="he-IL"/>
        </w:rPr>
      </w:pPr>
    </w:p>
    <w:p w:rsidR="000F2B60" w:rsidRDefault="000F2B60" w:rsidP="002E296F">
      <w:pPr>
        <w:rPr>
          <w:rtl/>
          <w:lang w:eastAsia="he-IL"/>
        </w:rPr>
      </w:pPr>
      <w:bookmarkStart w:id="20547" w:name="_ETM_Q42_348361"/>
      <w:bookmarkEnd w:id="20547"/>
      <w:r>
        <w:rPr>
          <w:rFonts w:hint="cs"/>
          <w:rtl/>
          <w:lang w:eastAsia="he-IL"/>
        </w:rPr>
        <w:t>אוקי</w:t>
      </w:r>
      <w:r w:rsidR="00C74E14">
        <w:rPr>
          <w:rFonts w:hint="cs"/>
          <w:rtl/>
          <w:lang w:eastAsia="he-IL"/>
        </w:rPr>
        <w:t>י</w:t>
      </w:r>
      <w:r>
        <w:rPr>
          <w:rFonts w:hint="cs"/>
          <w:rtl/>
          <w:lang w:eastAsia="he-IL"/>
        </w:rPr>
        <w:t xml:space="preserve">. </w:t>
      </w:r>
    </w:p>
    <w:p w:rsidR="000F2B60" w:rsidRDefault="000F2B60" w:rsidP="002E296F">
      <w:pPr>
        <w:rPr>
          <w:rtl/>
          <w:lang w:eastAsia="he-IL"/>
        </w:rPr>
      </w:pPr>
    </w:p>
    <w:p w:rsidR="000F2B60" w:rsidRDefault="000F2B60" w:rsidP="002E296F">
      <w:pPr>
        <w:pStyle w:val="-"/>
        <w:keepNext/>
        <w:rPr>
          <w:rtl/>
        </w:rPr>
      </w:pPr>
      <w:bookmarkStart w:id="20548" w:name="_ETM_Q42_345944"/>
      <w:bookmarkStart w:id="20549" w:name="_ETM_Q42_345983"/>
      <w:bookmarkStart w:id="20550" w:name="ET_speakercontinue_6149_52"/>
      <w:bookmarkEnd w:id="20548"/>
      <w:bookmarkEnd w:id="20549"/>
      <w:r w:rsidRPr="0077506B">
        <w:rPr>
          <w:rStyle w:val="TagStyle"/>
          <w:rtl/>
        </w:rPr>
        <w:t xml:space="preserve"> &lt;&lt; דובר_המשך &gt;&gt; </w:t>
      </w:r>
      <w:r>
        <w:rPr>
          <w:rtl/>
        </w:rPr>
        <w:t>גלית דיסטל אטבריאן (הליכוד):</w:t>
      </w:r>
      <w:r w:rsidRPr="0077506B">
        <w:rPr>
          <w:rStyle w:val="TagStyle"/>
          <w:rtl/>
        </w:rPr>
        <w:t xml:space="preserve"> &lt;&lt; דובר_המשך &gt;&gt;</w:t>
      </w:r>
      <w:r>
        <w:rPr>
          <w:rtl/>
        </w:rPr>
        <w:t xml:space="preserve">   </w:t>
      </w:r>
      <w:bookmarkEnd w:id="20550"/>
    </w:p>
    <w:p w:rsidR="000F2B60" w:rsidRDefault="000F2B60" w:rsidP="00587310">
      <w:pPr>
        <w:rPr>
          <w:rtl/>
          <w:lang w:eastAsia="he-IL"/>
        </w:rPr>
      </w:pPr>
    </w:p>
    <w:p w:rsidR="000F2B60" w:rsidRDefault="000F2B60" w:rsidP="002E296F">
      <w:pPr>
        <w:rPr>
          <w:rtl/>
        </w:rPr>
      </w:pPr>
      <w:bookmarkStart w:id="20551" w:name="_ETM_Q42_347173"/>
      <w:bookmarkStart w:id="20552" w:name="_ETM_Q42_346865"/>
      <w:bookmarkStart w:id="20553" w:name="_ETM_Q42_346948"/>
      <w:bookmarkEnd w:id="20551"/>
      <w:bookmarkEnd w:id="20552"/>
      <w:bookmarkEnd w:id="20553"/>
      <w:r>
        <w:rPr>
          <w:rFonts w:hint="cs"/>
          <w:rtl/>
        </w:rPr>
        <w:t xml:space="preserve">אדוני היושב-ראש, כבוד השר, ניגוד עניינים. </w:t>
      </w:r>
      <w:bookmarkStart w:id="20554" w:name="_ETM_Q42_351794"/>
      <w:bookmarkStart w:id="20555" w:name="_ETM_Q42_351869"/>
      <w:bookmarkStart w:id="20556" w:name="_ETM_Q42_351930"/>
      <w:bookmarkStart w:id="20557" w:name="_ETM_Q42_352003"/>
      <w:bookmarkEnd w:id="20554"/>
      <w:bookmarkEnd w:id="20555"/>
      <w:bookmarkEnd w:id="20556"/>
      <w:bookmarkEnd w:id="20557"/>
      <w:r>
        <w:rPr>
          <w:rFonts w:hint="cs"/>
          <w:rtl/>
        </w:rPr>
        <w:t>לאור הנתון שגאולה אבן סער, אש</w:t>
      </w:r>
      <w:r w:rsidR="00C74E14">
        <w:rPr>
          <w:rFonts w:hint="cs"/>
          <w:rtl/>
        </w:rPr>
        <w:t>תו של שר המשפטים גדעון סער, היא</w:t>
      </w:r>
      <w:r>
        <w:rPr>
          <w:rFonts w:hint="cs"/>
          <w:rtl/>
        </w:rPr>
        <w:t xml:space="preserve"> מגישת מהדורת החדשות של תאגיד השידור הציבורי הישראלי, כאן 11, </w:t>
      </w:r>
      <w:r w:rsidRPr="00472AB3">
        <w:rPr>
          <w:rFonts w:hint="cs"/>
          <w:rtl/>
        </w:rPr>
        <w:t>רצ</w:t>
      </w:r>
      <w:r>
        <w:rPr>
          <w:rFonts w:hint="cs"/>
          <w:rtl/>
        </w:rPr>
        <w:t>יתי</w:t>
      </w:r>
      <w:r w:rsidRPr="00472AB3">
        <w:rPr>
          <w:rFonts w:hint="cs"/>
          <w:rtl/>
        </w:rPr>
        <w:t xml:space="preserve"> לשאול:</w:t>
      </w:r>
      <w:bookmarkStart w:id="20558" w:name="_ETM_Q42_362798"/>
      <w:bookmarkEnd w:id="20558"/>
    </w:p>
    <w:p w:rsidR="000F2B60" w:rsidRPr="00472AB3" w:rsidRDefault="000F2B60" w:rsidP="002E296F">
      <w:pPr>
        <w:rPr>
          <w:rtl/>
        </w:rPr>
      </w:pPr>
      <w:bookmarkStart w:id="20559" w:name="_ETM_Q42_362900"/>
      <w:bookmarkEnd w:id="20559"/>
    </w:p>
    <w:p w:rsidR="000F2B60" w:rsidRDefault="000F2B60" w:rsidP="002E296F">
      <w:pPr>
        <w:rPr>
          <w:rtl/>
        </w:rPr>
      </w:pPr>
      <w:r>
        <w:rPr>
          <w:rFonts w:hint="cs"/>
          <w:rtl/>
        </w:rPr>
        <w:t xml:space="preserve">1. </w:t>
      </w:r>
      <w:bookmarkStart w:id="20560" w:name="_ETM_Q42_364662"/>
      <w:bookmarkEnd w:id="20560"/>
      <w:r>
        <w:rPr>
          <w:rFonts w:hint="cs"/>
          <w:rtl/>
        </w:rPr>
        <w:t>כיצד השר מסביר את ניגוד העניינים בין מגישת החדשות לשר?</w:t>
      </w:r>
      <w:bookmarkStart w:id="20561" w:name="_ETM_Q42_364326"/>
      <w:bookmarkEnd w:id="20561"/>
    </w:p>
    <w:p w:rsidR="000F2B60" w:rsidRPr="009F1FFC" w:rsidRDefault="000F2B60" w:rsidP="002E296F">
      <w:pPr>
        <w:rPr>
          <w:rtl/>
        </w:rPr>
      </w:pPr>
      <w:bookmarkStart w:id="20562" w:name="_ETM_Q42_364407"/>
      <w:bookmarkEnd w:id="20562"/>
    </w:p>
    <w:p w:rsidR="000F2B60" w:rsidRDefault="000F2B60" w:rsidP="002E296F">
      <w:pPr>
        <w:rPr>
          <w:rtl/>
        </w:rPr>
      </w:pPr>
      <w:r>
        <w:rPr>
          <w:rFonts w:hint="cs"/>
          <w:rtl/>
        </w:rPr>
        <w:t>2. כיצד מגישת מהדורת החדשות, שאמורה להיות כלב השמירה של הדמוקרטיה, יכולה למלא את תפקידה בניגוד עניינים שכזה?</w:t>
      </w:r>
      <w:bookmarkStart w:id="20563" w:name="_ETM_Q42_375630"/>
      <w:bookmarkEnd w:id="20563"/>
    </w:p>
    <w:p w:rsidR="000F2B60" w:rsidRDefault="000F2B60" w:rsidP="002E296F">
      <w:pPr>
        <w:rPr>
          <w:rtl/>
        </w:rPr>
      </w:pPr>
      <w:bookmarkStart w:id="20564" w:name="_ETM_Q42_375698"/>
      <w:bookmarkEnd w:id="20564"/>
    </w:p>
    <w:p w:rsidR="00AE6715" w:rsidRDefault="00AE6715" w:rsidP="00AE6715">
      <w:pPr>
        <w:pStyle w:val="a4"/>
        <w:keepNext/>
        <w:rPr>
          <w:rtl/>
        </w:rPr>
      </w:pPr>
      <w:r w:rsidRPr="0077506B">
        <w:rPr>
          <w:rStyle w:val="TagStyle"/>
          <w:rtl/>
        </w:rPr>
        <w:t xml:space="preserve">&lt;&lt; דובר &gt;&gt; </w:t>
      </w:r>
      <w:bookmarkStart w:id="20565" w:name="_Toc88084074"/>
      <w:r>
        <w:rPr>
          <w:rFonts w:hint="cs"/>
          <w:rtl/>
        </w:rPr>
        <w:t>שר התקשורת יועז הנדל</w:t>
      </w:r>
      <w:r>
        <w:rPr>
          <w:rtl/>
        </w:rPr>
        <w:t>:</w:t>
      </w:r>
      <w:bookmarkEnd w:id="20565"/>
      <w:r w:rsidRPr="0077506B">
        <w:rPr>
          <w:rStyle w:val="TagStyle"/>
          <w:rtl/>
        </w:rPr>
        <w:t xml:space="preserve"> &lt;&lt; דובר &gt;&gt;</w:t>
      </w:r>
      <w:r>
        <w:rPr>
          <w:rtl/>
        </w:rPr>
        <w:t xml:space="preserve">   </w:t>
      </w:r>
    </w:p>
    <w:p w:rsidR="000F2B60" w:rsidRDefault="000F2B60" w:rsidP="00587310">
      <w:pPr>
        <w:rPr>
          <w:rtl/>
          <w:lang w:eastAsia="he-IL"/>
        </w:rPr>
      </w:pPr>
    </w:p>
    <w:p w:rsidR="000F2B60" w:rsidRDefault="000F2B60" w:rsidP="00507453">
      <w:pPr>
        <w:rPr>
          <w:rtl/>
          <w:lang w:eastAsia="he-IL"/>
        </w:rPr>
      </w:pPr>
      <w:r>
        <w:rPr>
          <w:rFonts w:hint="cs"/>
          <w:rtl/>
          <w:lang w:eastAsia="he-IL"/>
        </w:rPr>
        <w:t xml:space="preserve">תודה רבה. במענה </w:t>
      </w:r>
      <w:r w:rsidR="00507453">
        <w:rPr>
          <w:rFonts w:hint="cs"/>
          <w:rtl/>
          <w:lang w:eastAsia="he-IL"/>
        </w:rPr>
        <w:t>ע</w:t>
      </w:r>
      <w:r>
        <w:rPr>
          <w:rFonts w:hint="cs"/>
          <w:rtl/>
          <w:lang w:eastAsia="he-IL"/>
        </w:rPr>
        <w:t>ל</w:t>
      </w:r>
      <w:r w:rsidR="00507453">
        <w:rPr>
          <w:rFonts w:hint="cs"/>
          <w:rtl/>
          <w:lang w:eastAsia="he-IL"/>
        </w:rPr>
        <w:t xml:space="preserve"> </w:t>
      </w:r>
      <w:r>
        <w:rPr>
          <w:rFonts w:hint="cs"/>
          <w:rtl/>
          <w:lang w:eastAsia="he-IL"/>
        </w:rPr>
        <w:t xml:space="preserve">שאלתך, אציין כי בהתאם לחוק השידור </w:t>
      </w:r>
      <w:bookmarkStart w:id="20566" w:name="_ETM_Q42_382955"/>
      <w:bookmarkEnd w:id="20566"/>
      <w:r>
        <w:rPr>
          <w:rFonts w:hint="cs"/>
          <w:rtl/>
          <w:lang w:eastAsia="he-IL"/>
        </w:rPr>
        <w:t xml:space="preserve">הציבורי הישראלי, </w:t>
      </w:r>
      <w:proofErr w:type="spellStart"/>
      <w:r>
        <w:rPr>
          <w:rFonts w:hint="cs"/>
          <w:rtl/>
          <w:lang w:eastAsia="he-IL"/>
        </w:rPr>
        <w:t>התשע"ד</w:t>
      </w:r>
      <w:proofErr w:type="spellEnd"/>
      <w:r>
        <w:rPr>
          <w:rFonts w:hint="eastAsia"/>
          <w:rtl/>
          <w:lang w:eastAsia="he-IL"/>
        </w:rPr>
        <w:t>–</w:t>
      </w:r>
      <w:r>
        <w:rPr>
          <w:rFonts w:hint="cs"/>
          <w:rtl/>
          <w:lang w:eastAsia="he-IL"/>
        </w:rPr>
        <w:t xml:space="preserve">2014, הסמכות בנוגע ליחסי העבודה בתאגיד </w:t>
      </w:r>
      <w:bookmarkStart w:id="20567" w:name="_ETM_Q42_387791"/>
      <w:bookmarkEnd w:id="20567"/>
      <w:r>
        <w:rPr>
          <w:rFonts w:hint="cs"/>
          <w:rtl/>
          <w:lang w:eastAsia="he-IL"/>
        </w:rPr>
        <w:t xml:space="preserve">הציבור נתונה בידי מועצת התאגיד הציבורי ולה בלבד. לי </w:t>
      </w:r>
      <w:bookmarkStart w:id="20568" w:name="_ETM_Q42_389882"/>
      <w:bookmarkEnd w:id="20568"/>
      <w:r>
        <w:rPr>
          <w:rFonts w:hint="cs"/>
          <w:rtl/>
          <w:lang w:eastAsia="he-IL"/>
        </w:rPr>
        <w:t>בתור שר תקשורת אין סמכות לקבוע – ואני שמח שכך – היכן עיתונאי יעבוד</w:t>
      </w:r>
      <w:r w:rsidR="00507453">
        <w:rPr>
          <w:rFonts w:hint="cs"/>
          <w:rtl/>
          <w:lang w:eastAsia="he-IL"/>
        </w:rPr>
        <w:t>,</w:t>
      </w:r>
      <w:r>
        <w:rPr>
          <w:rFonts w:hint="cs"/>
          <w:rtl/>
          <w:lang w:eastAsia="he-IL"/>
        </w:rPr>
        <w:t xml:space="preserve"> היכן הוא </w:t>
      </w:r>
      <w:bookmarkStart w:id="20569" w:name="_ETM_Q42_395232"/>
      <w:bookmarkEnd w:id="20569"/>
      <w:r>
        <w:rPr>
          <w:rFonts w:hint="cs"/>
          <w:rtl/>
          <w:lang w:eastAsia="he-IL"/>
        </w:rPr>
        <w:t>לא יעבוד</w:t>
      </w:r>
      <w:r w:rsidR="00507453">
        <w:rPr>
          <w:rFonts w:hint="cs"/>
          <w:rtl/>
          <w:lang w:eastAsia="he-IL"/>
        </w:rPr>
        <w:t>,</w:t>
      </w:r>
      <w:r>
        <w:rPr>
          <w:rFonts w:hint="cs"/>
          <w:rtl/>
          <w:lang w:eastAsia="he-IL"/>
        </w:rPr>
        <w:t xml:space="preserve"> במה הוא יעסוק ובמה הוא לא יעסוק. ה</w:t>
      </w:r>
      <w:r w:rsidR="00507453">
        <w:rPr>
          <w:rFonts w:hint="cs"/>
          <w:rtl/>
          <w:lang w:eastAsia="he-IL"/>
        </w:rPr>
        <w:t>י</w:t>
      </w:r>
      <w:r>
        <w:rPr>
          <w:rFonts w:hint="cs"/>
          <w:rtl/>
          <w:lang w:eastAsia="he-IL"/>
        </w:rPr>
        <w:t xml:space="preserve">יתה פה </w:t>
      </w:r>
      <w:r w:rsidR="00507453">
        <w:rPr>
          <w:rFonts w:hint="cs"/>
          <w:rtl/>
          <w:lang w:eastAsia="he-IL"/>
        </w:rPr>
        <w:t>ה</w:t>
      </w:r>
      <w:r>
        <w:rPr>
          <w:rFonts w:hint="cs"/>
          <w:rtl/>
          <w:lang w:eastAsia="he-IL"/>
        </w:rPr>
        <w:t xml:space="preserve">שרה לשעבר מירי רגב. נדמה לי שאמרת שאת רוצה </w:t>
      </w:r>
      <w:bookmarkStart w:id="20570" w:name="_ETM_Q42_403314"/>
      <w:bookmarkEnd w:id="20570"/>
      <w:r>
        <w:rPr>
          <w:rFonts w:hint="cs"/>
          <w:rtl/>
          <w:lang w:eastAsia="he-IL"/>
        </w:rPr>
        <w:t xml:space="preserve">יום אחד להיות מירי רגב כשתהיי גדולה. </w:t>
      </w:r>
    </w:p>
    <w:p w:rsidR="000F2B60" w:rsidRDefault="000F2B60" w:rsidP="002E296F">
      <w:pPr>
        <w:rPr>
          <w:rtl/>
          <w:lang w:eastAsia="he-IL"/>
        </w:rPr>
      </w:pPr>
    </w:p>
    <w:p w:rsidR="000F2B60" w:rsidRDefault="00AE6715" w:rsidP="002E296F">
      <w:pPr>
        <w:pStyle w:val="-"/>
        <w:keepNext/>
        <w:rPr>
          <w:rtl/>
        </w:rPr>
      </w:pPr>
      <w:bookmarkStart w:id="20571" w:name="ET_speakercontinue_6149_21"/>
      <w:r>
        <w:rPr>
          <w:rStyle w:val="TagStyle"/>
          <w:rtl/>
        </w:rPr>
        <w:t xml:space="preserve"> &lt;&lt; קריאה &gt;&gt;</w:t>
      </w:r>
      <w:r w:rsidR="000F2B60" w:rsidRPr="00BE27F6">
        <w:rPr>
          <w:rStyle w:val="TagStyle"/>
          <w:rtl/>
        </w:rPr>
        <w:t xml:space="preserve"> </w:t>
      </w:r>
      <w:r w:rsidR="000F2B60">
        <w:rPr>
          <w:rtl/>
        </w:rPr>
        <w:t>גלית דיסטל אטבריאן (הליכוד):</w:t>
      </w:r>
      <w:r w:rsidR="000F2B60" w:rsidRPr="00BE27F6">
        <w:rPr>
          <w:rStyle w:val="TagStyle"/>
          <w:rtl/>
        </w:rPr>
        <w:t xml:space="preserve"> </w:t>
      </w:r>
      <w:r>
        <w:rPr>
          <w:rStyle w:val="TagStyle"/>
          <w:rtl/>
        </w:rPr>
        <w:t xml:space="preserve">&lt;&lt; קריאה &gt;&gt; </w:t>
      </w:r>
      <w:r w:rsidR="000F2B60">
        <w:rPr>
          <w:rtl/>
        </w:rPr>
        <w:t xml:space="preserve">   </w:t>
      </w:r>
      <w:bookmarkEnd w:id="20571"/>
    </w:p>
    <w:p w:rsidR="000F2B60" w:rsidRDefault="000F2B60" w:rsidP="00587310">
      <w:pPr>
        <w:rPr>
          <w:rtl/>
          <w:lang w:eastAsia="he-IL"/>
        </w:rPr>
      </w:pPr>
    </w:p>
    <w:p w:rsidR="000F2B60" w:rsidRDefault="000F2B60" w:rsidP="002E296F">
      <w:pPr>
        <w:rPr>
          <w:rtl/>
          <w:lang w:eastAsia="he-IL"/>
        </w:rPr>
      </w:pPr>
      <w:r>
        <w:rPr>
          <w:rFonts w:hint="cs"/>
          <w:rtl/>
          <w:lang w:eastAsia="he-IL"/>
        </w:rPr>
        <w:t xml:space="preserve">נו? עדיין. </w:t>
      </w:r>
    </w:p>
    <w:p w:rsidR="000F2B60" w:rsidRDefault="000F2B60" w:rsidP="002E296F">
      <w:pPr>
        <w:rPr>
          <w:rtl/>
          <w:lang w:eastAsia="he-IL"/>
        </w:rPr>
      </w:pPr>
    </w:p>
    <w:p w:rsidR="000F2B60" w:rsidRDefault="000F2B60" w:rsidP="002E296F">
      <w:pPr>
        <w:pStyle w:val="-"/>
        <w:keepNext/>
        <w:rPr>
          <w:rtl/>
        </w:rPr>
      </w:pPr>
      <w:r w:rsidRPr="00BE27F6">
        <w:rPr>
          <w:rStyle w:val="TagStyle"/>
          <w:rtl/>
        </w:rPr>
        <w:t xml:space="preserve">&lt;&lt; דובר_המשך &gt;&gt; </w:t>
      </w:r>
      <w:r>
        <w:rPr>
          <w:rtl/>
        </w:rPr>
        <w:t>שר התקשורת יועז הנדל:</w:t>
      </w:r>
      <w:r w:rsidRPr="00BE27F6">
        <w:rPr>
          <w:rStyle w:val="TagStyle"/>
          <w:rtl/>
        </w:rPr>
        <w:t xml:space="preserve"> &lt;&lt; דובר_המשך &gt;&gt;</w:t>
      </w:r>
      <w:r>
        <w:rPr>
          <w:rtl/>
        </w:rPr>
        <w:t xml:space="preserve">   </w:t>
      </w:r>
    </w:p>
    <w:p w:rsidR="000F2B60" w:rsidRDefault="000F2B60" w:rsidP="00587310">
      <w:pPr>
        <w:rPr>
          <w:rtl/>
          <w:lang w:eastAsia="he-IL"/>
        </w:rPr>
      </w:pPr>
    </w:p>
    <w:p w:rsidR="000F2B60" w:rsidRDefault="000F2B60" w:rsidP="00507453">
      <w:pPr>
        <w:rPr>
          <w:rtl/>
          <w:lang w:eastAsia="he-IL"/>
        </w:rPr>
      </w:pPr>
      <w:r>
        <w:rPr>
          <w:rFonts w:hint="cs"/>
          <w:rtl/>
          <w:lang w:eastAsia="he-IL"/>
        </w:rPr>
        <w:t xml:space="preserve">אז היא אמרה: מה שווה התאגיד </w:t>
      </w:r>
      <w:bookmarkStart w:id="20572" w:name="_ETM_Q42_408650"/>
      <w:bookmarkEnd w:id="20572"/>
      <w:r>
        <w:rPr>
          <w:rFonts w:hint="cs"/>
          <w:rtl/>
          <w:lang w:eastAsia="he-IL"/>
        </w:rPr>
        <w:t xml:space="preserve">אם אנחנו לא שולטים בו? השר צריך לשלוט </w:t>
      </w:r>
      <w:bookmarkStart w:id="20573" w:name="_ETM_Q42_414097"/>
      <w:bookmarkEnd w:id="20573"/>
      <w:r w:rsidR="00507453">
        <w:rPr>
          <w:rFonts w:hint="cs"/>
          <w:rtl/>
          <w:lang w:eastAsia="he-IL"/>
        </w:rPr>
        <w:t>ב</w:t>
      </w:r>
      <w:r>
        <w:rPr>
          <w:rFonts w:hint="cs"/>
          <w:rtl/>
          <w:lang w:eastAsia="he-IL"/>
        </w:rPr>
        <w:t xml:space="preserve">מה נראה ואיך נראה. אני חושב שזה לא טוב. בעיניי, </w:t>
      </w:r>
      <w:bookmarkStart w:id="20574" w:name="_ETM_Q42_421913"/>
      <w:bookmarkEnd w:id="20574"/>
      <w:r>
        <w:rPr>
          <w:rFonts w:hint="cs"/>
          <w:rtl/>
          <w:lang w:eastAsia="he-IL"/>
        </w:rPr>
        <w:t xml:space="preserve">טוב שתהיה הפרדה מלאה בין הפוליטיקה, בין הפוליטיקאים, לבין התוכן </w:t>
      </w:r>
      <w:bookmarkStart w:id="20575" w:name="_ETM_Q42_424961"/>
      <w:bookmarkEnd w:id="20575"/>
      <w:r>
        <w:rPr>
          <w:rFonts w:hint="cs"/>
          <w:rtl/>
          <w:lang w:eastAsia="he-IL"/>
        </w:rPr>
        <w:t xml:space="preserve">החדשותי בכל מקום, ובוודאי בתאגיד השידור. אני שמח שזה כך. </w:t>
      </w:r>
    </w:p>
    <w:p w:rsidR="000F2B60" w:rsidRDefault="000F2B60" w:rsidP="002E296F">
      <w:pPr>
        <w:rPr>
          <w:rtl/>
          <w:lang w:eastAsia="he-IL"/>
        </w:rPr>
      </w:pPr>
    </w:p>
    <w:p w:rsidR="000F2B60" w:rsidRDefault="000F2B60" w:rsidP="002E296F">
      <w:pPr>
        <w:pStyle w:val="af5"/>
        <w:keepNext/>
        <w:rPr>
          <w:rtl/>
        </w:rPr>
      </w:pPr>
      <w:r w:rsidRPr="00BE27F6">
        <w:rPr>
          <w:rStyle w:val="TagStyle"/>
          <w:rtl/>
        </w:rPr>
        <w:t xml:space="preserve"> &lt;&lt; קריאה &gt;&gt; </w:t>
      </w:r>
      <w:r>
        <w:rPr>
          <w:rtl/>
        </w:rPr>
        <w:t>שלמה קרעי (הליכוד):</w:t>
      </w:r>
      <w:r w:rsidRPr="00BE27F6">
        <w:rPr>
          <w:rStyle w:val="TagStyle"/>
          <w:rtl/>
        </w:rPr>
        <w:t xml:space="preserve"> &lt;&lt; קריאה &gt;&gt;</w:t>
      </w:r>
      <w:r>
        <w:rPr>
          <w:rtl/>
        </w:rPr>
        <w:t xml:space="preserve">   </w:t>
      </w:r>
    </w:p>
    <w:p w:rsidR="000F2B60" w:rsidRDefault="000F2B60" w:rsidP="00587310">
      <w:pPr>
        <w:rPr>
          <w:rtl/>
          <w:lang w:eastAsia="he-IL"/>
        </w:rPr>
      </w:pPr>
    </w:p>
    <w:p w:rsidR="000F2B60" w:rsidRDefault="000F2B60" w:rsidP="002E296F">
      <w:pPr>
        <w:rPr>
          <w:rtl/>
          <w:lang w:eastAsia="he-IL"/>
        </w:rPr>
      </w:pPr>
      <w:r>
        <w:rPr>
          <w:rFonts w:hint="cs"/>
          <w:rtl/>
          <w:lang w:eastAsia="he-IL"/>
        </w:rPr>
        <w:t>אתה שמח על ניגוד העניינים הזה?</w:t>
      </w:r>
    </w:p>
    <w:p w:rsidR="000F2B60" w:rsidRDefault="000F2B60" w:rsidP="002E296F">
      <w:pPr>
        <w:rPr>
          <w:rtl/>
          <w:lang w:eastAsia="he-IL"/>
        </w:rPr>
      </w:pPr>
    </w:p>
    <w:p w:rsidR="000F2B60" w:rsidRDefault="000F2B60" w:rsidP="002E296F">
      <w:pPr>
        <w:pStyle w:val="-"/>
        <w:keepNext/>
        <w:rPr>
          <w:rtl/>
        </w:rPr>
      </w:pPr>
      <w:r w:rsidRPr="00BE27F6">
        <w:rPr>
          <w:rStyle w:val="TagStyle"/>
          <w:rtl/>
        </w:rPr>
        <w:t xml:space="preserve">&lt;&lt; דובר_המשך &gt;&gt; </w:t>
      </w:r>
      <w:r>
        <w:rPr>
          <w:rtl/>
        </w:rPr>
        <w:t>שר התקשורת יועז הנדל:</w:t>
      </w:r>
      <w:r w:rsidRPr="00BE27F6">
        <w:rPr>
          <w:rStyle w:val="TagStyle"/>
          <w:rtl/>
        </w:rPr>
        <w:t xml:space="preserve"> &lt;&lt; דובר_המשך &gt;&gt;</w:t>
      </w:r>
      <w:r>
        <w:rPr>
          <w:rtl/>
        </w:rPr>
        <w:t xml:space="preserve">   </w:t>
      </w:r>
    </w:p>
    <w:p w:rsidR="000F2B60" w:rsidRDefault="000F2B60" w:rsidP="00587310">
      <w:pPr>
        <w:rPr>
          <w:rtl/>
          <w:lang w:eastAsia="he-IL"/>
        </w:rPr>
      </w:pPr>
    </w:p>
    <w:p w:rsidR="000F2B60" w:rsidRDefault="000F2B60" w:rsidP="00587310">
      <w:pPr>
        <w:rPr>
          <w:rtl/>
          <w:lang w:eastAsia="he-IL"/>
        </w:rPr>
      </w:pPr>
      <w:r>
        <w:rPr>
          <w:rFonts w:hint="cs"/>
          <w:rtl/>
          <w:lang w:eastAsia="he-IL"/>
        </w:rPr>
        <w:t xml:space="preserve">ואני מסתכל </w:t>
      </w:r>
      <w:bookmarkStart w:id="20576" w:name="_ETM_Q42_436659"/>
      <w:bookmarkEnd w:id="20576"/>
      <w:r>
        <w:rPr>
          <w:rFonts w:hint="cs"/>
          <w:rtl/>
          <w:lang w:eastAsia="he-IL"/>
        </w:rPr>
        <w:t xml:space="preserve">על זה ומודה לאלוהים שאני לא צריך להתערב בתוכן. </w:t>
      </w:r>
      <w:bookmarkStart w:id="20577" w:name="_ETM_Q42_439725"/>
      <w:bookmarkEnd w:id="20577"/>
      <w:r>
        <w:rPr>
          <w:rFonts w:hint="cs"/>
          <w:rtl/>
          <w:lang w:eastAsia="he-IL"/>
        </w:rPr>
        <w:t xml:space="preserve">אני חושב שמי שהתערב בתוכן בעבר מצא את עצמו </w:t>
      </w:r>
      <w:r w:rsidR="00587310">
        <w:rPr>
          <w:rFonts w:hint="cs"/>
          <w:rtl/>
          <w:lang w:eastAsia="he-IL"/>
        </w:rPr>
        <w:t>– –</w:t>
      </w:r>
      <w:r>
        <w:rPr>
          <w:rFonts w:hint="cs"/>
          <w:rtl/>
          <w:lang w:eastAsia="he-IL"/>
        </w:rPr>
        <w:t xml:space="preserve"> </w:t>
      </w:r>
    </w:p>
    <w:p w:rsidR="000F2B60" w:rsidRDefault="000F2B60" w:rsidP="002E296F">
      <w:pPr>
        <w:rPr>
          <w:rtl/>
          <w:lang w:eastAsia="he-IL"/>
        </w:rPr>
      </w:pPr>
      <w:bookmarkStart w:id="20578" w:name="_ETM_Q42_442068"/>
      <w:bookmarkStart w:id="20579" w:name="_ETM_Q42_442162"/>
      <w:bookmarkEnd w:id="20578"/>
      <w:bookmarkEnd w:id="20579"/>
    </w:p>
    <w:p w:rsidR="000F2B60" w:rsidRDefault="00AE6715" w:rsidP="002E296F">
      <w:pPr>
        <w:pStyle w:val="-"/>
        <w:keepNext/>
        <w:rPr>
          <w:rtl/>
        </w:rPr>
      </w:pPr>
      <w:bookmarkStart w:id="20580" w:name="ET_speakercontinue_6149_23"/>
      <w:r>
        <w:rPr>
          <w:rStyle w:val="TagStyle"/>
          <w:rtl/>
        </w:rPr>
        <w:t xml:space="preserve"> &lt;&lt; קריאה &gt;&gt;</w:t>
      </w:r>
      <w:r w:rsidR="000F2B60" w:rsidRPr="00BE27F6">
        <w:rPr>
          <w:rStyle w:val="TagStyle"/>
          <w:rtl/>
        </w:rPr>
        <w:t xml:space="preserve"> </w:t>
      </w:r>
      <w:r w:rsidR="000F2B60">
        <w:rPr>
          <w:rtl/>
        </w:rPr>
        <w:t>גלית דיסטל אטבריאן (הליכוד):</w:t>
      </w:r>
      <w:r w:rsidR="000F2B60" w:rsidRPr="00BE27F6">
        <w:rPr>
          <w:rStyle w:val="TagStyle"/>
          <w:rtl/>
        </w:rPr>
        <w:t xml:space="preserve"> </w:t>
      </w:r>
      <w:r>
        <w:rPr>
          <w:rStyle w:val="TagStyle"/>
          <w:rtl/>
        </w:rPr>
        <w:t xml:space="preserve">&lt;&lt; קריאה &gt;&gt; </w:t>
      </w:r>
      <w:r w:rsidR="000F2B60">
        <w:rPr>
          <w:rtl/>
        </w:rPr>
        <w:t xml:space="preserve">   </w:t>
      </w:r>
      <w:bookmarkEnd w:id="20580"/>
    </w:p>
    <w:p w:rsidR="000F2B60" w:rsidRDefault="000F2B60" w:rsidP="00587310">
      <w:pPr>
        <w:rPr>
          <w:rtl/>
          <w:lang w:eastAsia="he-IL"/>
        </w:rPr>
      </w:pPr>
    </w:p>
    <w:p w:rsidR="000F2B60" w:rsidRDefault="000F2B60" w:rsidP="002E296F">
      <w:pPr>
        <w:rPr>
          <w:rtl/>
          <w:lang w:eastAsia="he-IL"/>
        </w:rPr>
      </w:pPr>
      <w:r>
        <w:rPr>
          <w:rFonts w:hint="cs"/>
          <w:rtl/>
          <w:lang w:eastAsia="he-IL"/>
        </w:rPr>
        <w:t xml:space="preserve">זה לא תוכן. </w:t>
      </w:r>
    </w:p>
    <w:p w:rsidR="000F2B60" w:rsidRDefault="000F2B60" w:rsidP="002E296F">
      <w:pPr>
        <w:rPr>
          <w:rtl/>
          <w:lang w:eastAsia="he-IL"/>
        </w:rPr>
      </w:pPr>
      <w:bookmarkStart w:id="20581" w:name="_ETM_Q42_441649"/>
      <w:bookmarkStart w:id="20582" w:name="_ETM_Q42_441725"/>
      <w:bookmarkEnd w:id="20581"/>
      <w:bookmarkEnd w:id="20582"/>
    </w:p>
    <w:p w:rsidR="000F2B60" w:rsidRDefault="000F2B60" w:rsidP="002E296F">
      <w:pPr>
        <w:pStyle w:val="-"/>
        <w:keepNext/>
        <w:rPr>
          <w:rtl/>
        </w:rPr>
      </w:pPr>
      <w:r w:rsidRPr="00BE27F6">
        <w:rPr>
          <w:rStyle w:val="TagStyle"/>
          <w:rtl/>
        </w:rPr>
        <w:t xml:space="preserve">&lt;&lt; דובר_המשך &gt;&gt; </w:t>
      </w:r>
      <w:r>
        <w:rPr>
          <w:rtl/>
        </w:rPr>
        <w:t>שר התקשורת יועז הנדל:</w:t>
      </w:r>
      <w:r w:rsidRPr="00BE27F6">
        <w:rPr>
          <w:rStyle w:val="TagStyle"/>
          <w:rtl/>
        </w:rPr>
        <w:t xml:space="preserve"> &lt;&lt; דובר_המשך &gt;&gt;</w:t>
      </w:r>
      <w:r>
        <w:rPr>
          <w:rtl/>
        </w:rPr>
        <w:t xml:space="preserve">   </w:t>
      </w:r>
    </w:p>
    <w:p w:rsidR="000F2B60" w:rsidRDefault="000F2B60" w:rsidP="00587310">
      <w:pPr>
        <w:rPr>
          <w:rtl/>
          <w:lang w:eastAsia="he-IL"/>
        </w:rPr>
      </w:pPr>
    </w:p>
    <w:p w:rsidR="000F2B60" w:rsidRDefault="000F2B60" w:rsidP="00587310">
      <w:pPr>
        <w:rPr>
          <w:rtl/>
          <w:lang w:eastAsia="he-IL"/>
        </w:rPr>
      </w:pPr>
      <w:r>
        <w:rPr>
          <w:rFonts w:hint="cs"/>
          <w:rtl/>
          <w:lang w:eastAsia="he-IL"/>
        </w:rPr>
        <w:t>תוכן או זהות המגיש.</w:t>
      </w:r>
      <w:bookmarkStart w:id="20583" w:name="_ETM_Q42_453099"/>
      <w:bookmarkStart w:id="20584" w:name="_ETM_Q42_453193"/>
      <w:bookmarkStart w:id="20585" w:name="_ETM_Q42_453542"/>
      <w:bookmarkStart w:id="20586" w:name="_ETM_Q42_453622"/>
      <w:bookmarkEnd w:id="20583"/>
      <w:bookmarkEnd w:id="20584"/>
      <w:bookmarkEnd w:id="20585"/>
      <w:bookmarkEnd w:id="20586"/>
      <w:r>
        <w:rPr>
          <w:rFonts w:hint="cs"/>
          <w:rtl/>
          <w:lang w:eastAsia="he-IL"/>
        </w:rPr>
        <w:t xml:space="preserve"> </w:t>
      </w:r>
      <w:r w:rsidR="00587310">
        <w:rPr>
          <w:rFonts w:hint="cs"/>
          <w:rtl/>
          <w:lang w:eastAsia="he-IL"/>
        </w:rPr>
        <w:t>– –</w:t>
      </w:r>
      <w:r>
        <w:rPr>
          <w:rFonts w:hint="cs"/>
          <w:rtl/>
          <w:lang w:eastAsia="he-IL"/>
        </w:rPr>
        <w:t xml:space="preserve"> מצא את עצמו במקומות לא </w:t>
      </w:r>
      <w:bookmarkStart w:id="20587" w:name="_ETM_Q42_447650"/>
      <w:bookmarkEnd w:id="20587"/>
      <w:r>
        <w:rPr>
          <w:rFonts w:hint="cs"/>
          <w:rtl/>
          <w:lang w:eastAsia="he-IL"/>
        </w:rPr>
        <w:t>טובים, פחות נוחים לו היום</w:t>
      </w:r>
      <w:r w:rsidR="00507453">
        <w:rPr>
          <w:rFonts w:hint="cs"/>
          <w:rtl/>
          <w:lang w:eastAsia="he-IL"/>
        </w:rPr>
        <w:t>.</w:t>
      </w:r>
      <w:r>
        <w:rPr>
          <w:rFonts w:hint="cs"/>
          <w:rtl/>
          <w:lang w:eastAsia="he-IL"/>
        </w:rPr>
        <w:t xml:space="preserve"> ואני חושב </w:t>
      </w:r>
      <w:r w:rsidR="00507453">
        <w:rPr>
          <w:rFonts w:hint="cs"/>
          <w:rtl/>
          <w:lang w:eastAsia="he-IL"/>
        </w:rPr>
        <w:t>ש</w:t>
      </w:r>
      <w:r>
        <w:rPr>
          <w:rFonts w:hint="cs"/>
          <w:rtl/>
          <w:lang w:eastAsia="he-IL"/>
        </w:rPr>
        <w:t>בכלל כדאי שכולנו נזכור שתפקיד התקשורת הוא לבקר אותנו</w:t>
      </w:r>
      <w:r w:rsidR="00507453">
        <w:rPr>
          <w:rFonts w:hint="cs"/>
          <w:rtl/>
          <w:lang w:eastAsia="he-IL"/>
        </w:rPr>
        <w:t>,</w:t>
      </w:r>
      <w:r>
        <w:rPr>
          <w:rFonts w:hint="cs"/>
          <w:rtl/>
          <w:lang w:eastAsia="he-IL"/>
        </w:rPr>
        <w:t xml:space="preserve"> הפוליטיקאים </w:t>
      </w:r>
      <w:r w:rsidR="00587310">
        <w:rPr>
          <w:rFonts w:hint="cs"/>
          <w:rtl/>
          <w:lang w:eastAsia="he-IL"/>
        </w:rPr>
        <w:t>– –</w:t>
      </w:r>
      <w:r>
        <w:rPr>
          <w:rFonts w:hint="cs"/>
          <w:rtl/>
          <w:lang w:eastAsia="he-IL"/>
        </w:rPr>
        <w:t xml:space="preserve"> </w:t>
      </w:r>
    </w:p>
    <w:p w:rsidR="000F2B60" w:rsidRDefault="000F2B60" w:rsidP="002E296F">
      <w:pPr>
        <w:rPr>
          <w:rtl/>
          <w:lang w:eastAsia="he-IL"/>
        </w:rPr>
      </w:pPr>
    </w:p>
    <w:p w:rsidR="000F2B60" w:rsidRDefault="00AE6715" w:rsidP="002E296F">
      <w:pPr>
        <w:pStyle w:val="-"/>
        <w:keepNext/>
        <w:rPr>
          <w:rtl/>
        </w:rPr>
      </w:pPr>
      <w:bookmarkStart w:id="20588" w:name="_ETM_Q42_455544"/>
      <w:bookmarkStart w:id="20589" w:name="_ETM_Q42_455616"/>
      <w:bookmarkStart w:id="20590" w:name="ET_speakercontinue_6149_53"/>
      <w:bookmarkEnd w:id="20588"/>
      <w:bookmarkEnd w:id="20589"/>
      <w:r>
        <w:rPr>
          <w:rStyle w:val="TagStyle"/>
          <w:rtl/>
        </w:rPr>
        <w:t xml:space="preserve"> &lt;&lt; קריאה &gt;&gt;</w:t>
      </w:r>
      <w:r w:rsidR="000F2B60" w:rsidRPr="009848CD">
        <w:rPr>
          <w:rStyle w:val="TagStyle"/>
          <w:rtl/>
        </w:rPr>
        <w:t xml:space="preserve"> </w:t>
      </w:r>
      <w:r w:rsidR="000F2B60">
        <w:rPr>
          <w:rtl/>
        </w:rPr>
        <w:t>גלית דיסטל אטבריאן (הליכוד):</w:t>
      </w:r>
      <w:r w:rsidR="000F2B60" w:rsidRPr="009848CD">
        <w:rPr>
          <w:rStyle w:val="TagStyle"/>
          <w:rtl/>
        </w:rPr>
        <w:t xml:space="preserve"> </w:t>
      </w:r>
      <w:r>
        <w:rPr>
          <w:rStyle w:val="TagStyle"/>
          <w:rtl/>
        </w:rPr>
        <w:t xml:space="preserve">&lt;&lt; קריאה &gt;&gt; </w:t>
      </w:r>
      <w:r w:rsidR="000F2B60">
        <w:rPr>
          <w:rtl/>
        </w:rPr>
        <w:t xml:space="preserve">   </w:t>
      </w:r>
      <w:bookmarkEnd w:id="20590"/>
    </w:p>
    <w:p w:rsidR="000F2B60" w:rsidRDefault="000F2B60" w:rsidP="00587310">
      <w:pPr>
        <w:rPr>
          <w:rtl/>
          <w:lang w:eastAsia="he-IL"/>
        </w:rPr>
      </w:pPr>
    </w:p>
    <w:p w:rsidR="000F2B60" w:rsidRPr="009848CD" w:rsidRDefault="000F2B60" w:rsidP="002E296F">
      <w:pPr>
        <w:rPr>
          <w:rtl/>
          <w:lang w:eastAsia="he-IL"/>
        </w:rPr>
      </w:pPr>
      <w:bookmarkStart w:id="20591" w:name="_ETM_Q42_455305"/>
      <w:bookmarkEnd w:id="20591"/>
      <w:r>
        <w:rPr>
          <w:rFonts w:hint="cs"/>
          <w:rtl/>
          <w:lang w:eastAsia="he-IL"/>
        </w:rPr>
        <w:t xml:space="preserve">הא. </w:t>
      </w:r>
    </w:p>
    <w:p w:rsidR="000F2B60" w:rsidRDefault="000F2B60" w:rsidP="002E296F">
      <w:pPr>
        <w:rPr>
          <w:rtl/>
          <w:lang w:eastAsia="he-IL"/>
        </w:rPr>
      </w:pPr>
    </w:p>
    <w:p w:rsidR="000F2B60" w:rsidRDefault="000F2B60" w:rsidP="002E296F">
      <w:pPr>
        <w:pStyle w:val="-"/>
        <w:keepNext/>
        <w:rPr>
          <w:rtl/>
        </w:rPr>
      </w:pPr>
      <w:bookmarkStart w:id="20592" w:name="_ETM_Q42_455922"/>
      <w:bookmarkEnd w:id="20592"/>
      <w:r w:rsidRPr="00BE27F6">
        <w:rPr>
          <w:rStyle w:val="TagStyle"/>
          <w:rtl/>
        </w:rPr>
        <w:t xml:space="preserve">&lt;&lt; דובר_המשך &gt;&gt; </w:t>
      </w:r>
      <w:r>
        <w:rPr>
          <w:rtl/>
        </w:rPr>
        <w:t>שר התקשורת יועז הנדל:</w:t>
      </w:r>
      <w:r w:rsidRPr="00BE27F6">
        <w:rPr>
          <w:rStyle w:val="TagStyle"/>
          <w:rtl/>
        </w:rPr>
        <w:t xml:space="preserve"> &lt;&lt; דובר_המשך &gt;&gt;</w:t>
      </w:r>
      <w:r>
        <w:rPr>
          <w:rtl/>
        </w:rPr>
        <w:t xml:space="preserve">   </w:t>
      </w:r>
    </w:p>
    <w:p w:rsidR="000F2B60" w:rsidRDefault="000F2B60" w:rsidP="00587310">
      <w:pPr>
        <w:rPr>
          <w:rtl/>
          <w:lang w:eastAsia="he-IL"/>
        </w:rPr>
      </w:pPr>
    </w:p>
    <w:p w:rsidR="000F2B60" w:rsidRDefault="00587310" w:rsidP="00587310">
      <w:pPr>
        <w:rPr>
          <w:rtl/>
          <w:lang w:eastAsia="he-IL"/>
        </w:rPr>
      </w:pPr>
      <w:bookmarkStart w:id="20593" w:name="_ETM_Q42_466326"/>
      <w:bookmarkEnd w:id="20593"/>
      <w:r>
        <w:rPr>
          <w:rFonts w:hint="cs"/>
          <w:rtl/>
          <w:lang w:eastAsia="he-IL"/>
        </w:rPr>
        <w:t>– –</w:t>
      </w:r>
      <w:r w:rsidR="000F2B60">
        <w:rPr>
          <w:rFonts w:hint="cs"/>
          <w:rtl/>
          <w:lang w:eastAsia="he-IL"/>
        </w:rPr>
        <w:t xml:space="preserve"> ולא לעשות משהו אחר. </w:t>
      </w:r>
    </w:p>
    <w:p w:rsidR="000F2B60" w:rsidRDefault="000F2B60" w:rsidP="002E296F">
      <w:pPr>
        <w:rPr>
          <w:rtl/>
          <w:lang w:eastAsia="he-IL"/>
        </w:rPr>
      </w:pPr>
      <w:bookmarkStart w:id="20594" w:name="_ETM_Q42_460084"/>
      <w:bookmarkStart w:id="20595" w:name="_ETM_Q42_460164"/>
      <w:bookmarkEnd w:id="20594"/>
      <w:bookmarkEnd w:id="20595"/>
    </w:p>
    <w:p w:rsidR="000F2B60" w:rsidRDefault="000F2B60" w:rsidP="002E296F">
      <w:pPr>
        <w:pStyle w:val="af5"/>
        <w:keepNext/>
        <w:rPr>
          <w:rtl/>
        </w:rPr>
      </w:pPr>
      <w:bookmarkStart w:id="20596" w:name="ET_interruption_5802_24"/>
      <w:r w:rsidRPr="00BE27F6">
        <w:rPr>
          <w:rStyle w:val="TagStyle"/>
          <w:rtl/>
        </w:rPr>
        <w:t xml:space="preserve"> &lt;&lt; קריאה &gt;&gt; </w:t>
      </w:r>
      <w:r>
        <w:rPr>
          <w:rtl/>
        </w:rPr>
        <w:t>שלמה קרעי (הליכוד):</w:t>
      </w:r>
      <w:r w:rsidRPr="00BE27F6">
        <w:rPr>
          <w:rStyle w:val="TagStyle"/>
          <w:rtl/>
        </w:rPr>
        <w:t xml:space="preserve"> &lt;&lt; קריאה &gt;&gt;</w:t>
      </w:r>
      <w:r>
        <w:rPr>
          <w:rtl/>
        </w:rPr>
        <w:t xml:space="preserve">   </w:t>
      </w:r>
      <w:bookmarkEnd w:id="20596"/>
    </w:p>
    <w:p w:rsidR="000F2B60" w:rsidRDefault="000F2B60" w:rsidP="00587310">
      <w:pPr>
        <w:rPr>
          <w:rtl/>
          <w:lang w:eastAsia="he-IL"/>
        </w:rPr>
      </w:pPr>
    </w:p>
    <w:p w:rsidR="000F2B60" w:rsidRDefault="000F2B60" w:rsidP="002E296F">
      <w:pPr>
        <w:rPr>
          <w:rtl/>
          <w:lang w:eastAsia="he-IL"/>
        </w:rPr>
      </w:pPr>
      <w:r>
        <w:rPr>
          <w:rFonts w:hint="cs"/>
          <w:rtl/>
          <w:lang w:eastAsia="he-IL"/>
        </w:rPr>
        <w:t>אתה מבין את השאלה שלה, השר?</w:t>
      </w:r>
    </w:p>
    <w:p w:rsidR="000F2B60" w:rsidRDefault="000F2B60" w:rsidP="002E296F">
      <w:pPr>
        <w:rPr>
          <w:rtl/>
          <w:lang w:eastAsia="he-IL"/>
        </w:rPr>
      </w:pPr>
      <w:bookmarkStart w:id="20597" w:name="_ETM_Q42_459572"/>
      <w:bookmarkStart w:id="20598" w:name="_ETM_Q42_459640"/>
      <w:bookmarkEnd w:id="20597"/>
      <w:bookmarkEnd w:id="20598"/>
    </w:p>
    <w:p w:rsidR="000F2B60" w:rsidRDefault="000F2B60" w:rsidP="002E296F">
      <w:pPr>
        <w:pStyle w:val="-"/>
        <w:keepNext/>
        <w:rPr>
          <w:rtl/>
        </w:rPr>
      </w:pPr>
      <w:bookmarkStart w:id="20599" w:name="_ETM_Q42_460332"/>
      <w:bookmarkStart w:id="20600" w:name="_ETM_Q42_460429"/>
      <w:bookmarkEnd w:id="20599"/>
      <w:bookmarkEnd w:id="20600"/>
      <w:r w:rsidRPr="00BE27F6">
        <w:rPr>
          <w:rStyle w:val="TagStyle"/>
          <w:rtl/>
        </w:rPr>
        <w:t xml:space="preserve">&lt;&lt; דובר_המשך &gt;&gt; </w:t>
      </w:r>
      <w:r>
        <w:rPr>
          <w:rtl/>
        </w:rPr>
        <w:t>שר התקשורת יועז הנדל:</w:t>
      </w:r>
      <w:r w:rsidRPr="00BE27F6">
        <w:rPr>
          <w:rStyle w:val="TagStyle"/>
          <w:rtl/>
        </w:rPr>
        <w:t xml:space="preserve"> &lt;&lt; דובר_המשך &gt;&gt;</w:t>
      </w:r>
      <w:r>
        <w:rPr>
          <w:rtl/>
        </w:rPr>
        <w:t xml:space="preserve">   </w:t>
      </w:r>
    </w:p>
    <w:p w:rsidR="000F2B60" w:rsidRDefault="000F2B60" w:rsidP="00587310">
      <w:pPr>
        <w:rPr>
          <w:rtl/>
          <w:lang w:eastAsia="he-IL"/>
        </w:rPr>
      </w:pPr>
    </w:p>
    <w:p w:rsidR="000F2B60" w:rsidRDefault="000F2B60" w:rsidP="002E296F">
      <w:pPr>
        <w:rPr>
          <w:rtl/>
          <w:lang w:eastAsia="he-IL"/>
        </w:rPr>
      </w:pPr>
      <w:bookmarkStart w:id="20601" w:name="_ETM_Q42_459725"/>
      <w:bookmarkStart w:id="20602" w:name="_ETM_Q42_459798"/>
      <w:bookmarkEnd w:id="20601"/>
      <w:bookmarkEnd w:id="20602"/>
      <w:r>
        <w:rPr>
          <w:rFonts w:hint="cs"/>
          <w:rtl/>
          <w:lang w:eastAsia="he-IL"/>
        </w:rPr>
        <w:t xml:space="preserve">זו התשובה שלי. </w:t>
      </w:r>
    </w:p>
    <w:p w:rsidR="000F2B60" w:rsidRDefault="000F2B60" w:rsidP="002E296F">
      <w:pPr>
        <w:rPr>
          <w:rtl/>
          <w:lang w:eastAsia="he-IL"/>
        </w:rPr>
      </w:pPr>
      <w:bookmarkStart w:id="20603" w:name="_ETM_Q42_460681"/>
      <w:bookmarkStart w:id="20604" w:name="_ETM_Q42_460758"/>
      <w:bookmarkEnd w:id="20603"/>
      <w:bookmarkEnd w:id="20604"/>
    </w:p>
    <w:p w:rsidR="000F2B60" w:rsidRDefault="000F2B60" w:rsidP="002E296F">
      <w:pPr>
        <w:pStyle w:val="af5"/>
        <w:keepNext/>
        <w:rPr>
          <w:rtl/>
        </w:rPr>
      </w:pPr>
      <w:bookmarkStart w:id="20605" w:name="_ETM_Q42_462314"/>
      <w:bookmarkStart w:id="20606" w:name="_ETM_Q42_462392"/>
      <w:bookmarkStart w:id="20607" w:name="ET_interruption_5802_54"/>
      <w:bookmarkEnd w:id="20605"/>
      <w:bookmarkEnd w:id="20606"/>
      <w:r w:rsidRPr="006D069C">
        <w:rPr>
          <w:rStyle w:val="TagStyle"/>
          <w:rtl/>
        </w:rPr>
        <w:t xml:space="preserve"> &lt;&lt; קריאה &gt;&gt; </w:t>
      </w:r>
      <w:r>
        <w:rPr>
          <w:rtl/>
        </w:rPr>
        <w:t>שלמה קרעי (הליכוד):</w:t>
      </w:r>
      <w:r w:rsidRPr="006D069C">
        <w:rPr>
          <w:rStyle w:val="TagStyle"/>
          <w:rtl/>
        </w:rPr>
        <w:t xml:space="preserve"> &lt;&lt; קריאה &gt;&gt;</w:t>
      </w:r>
      <w:r>
        <w:rPr>
          <w:rtl/>
        </w:rPr>
        <w:t xml:space="preserve">   </w:t>
      </w:r>
      <w:bookmarkEnd w:id="20607"/>
    </w:p>
    <w:p w:rsidR="000F2B60" w:rsidRDefault="000F2B60" w:rsidP="00587310">
      <w:pPr>
        <w:rPr>
          <w:rtl/>
          <w:lang w:eastAsia="he-IL"/>
        </w:rPr>
      </w:pPr>
    </w:p>
    <w:p w:rsidR="000F2B60" w:rsidRDefault="000F2B60" w:rsidP="002E296F">
      <w:pPr>
        <w:rPr>
          <w:rtl/>
          <w:lang w:eastAsia="he-IL"/>
        </w:rPr>
      </w:pPr>
      <w:bookmarkStart w:id="20608" w:name="_ETM_Q42_460790"/>
      <w:bookmarkStart w:id="20609" w:name="_ETM_Q42_460825"/>
      <w:bookmarkStart w:id="20610" w:name="_ETM_Q42_460893"/>
      <w:bookmarkStart w:id="20611" w:name="_ETM_Q42_461082"/>
      <w:bookmarkStart w:id="20612" w:name="_ETM_Q42_461151"/>
      <w:bookmarkEnd w:id="20608"/>
      <w:bookmarkEnd w:id="20609"/>
      <w:bookmarkEnd w:id="20610"/>
      <w:bookmarkEnd w:id="20611"/>
      <w:bookmarkEnd w:id="20612"/>
      <w:r>
        <w:rPr>
          <w:rFonts w:hint="cs"/>
          <w:rtl/>
          <w:lang w:eastAsia="he-IL"/>
        </w:rPr>
        <w:t>אז</w:t>
      </w:r>
      <w:bookmarkStart w:id="20613" w:name="_ETM_Q42_462917"/>
      <w:bookmarkEnd w:id="20613"/>
      <w:r>
        <w:rPr>
          <w:rFonts w:hint="cs"/>
          <w:rtl/>
          <w:lang w:eastAsia="he-IL"/>
        </w:rPr>
        <w:t xml:space="preserve"> איך התקשורת תבקר את הפוליטיקאי כשהיא תשתוק? </w:t>
      </w:r>
    </w:p>
    <w:p w:rsidR="000F2B60" w:rsidRDefault="000F2B60" w:rsidP="002E296F">
      <w:pPr>
        <w:rPr>
          <w:rtl/>
          <w:lang w:eastAsia="he-IL"/>
        </w:rPr>
      </w:pPr>
      <w:bookmarkStart w:id="20614" w:name="_ETM_Q42_462869"/>
      <w:bookmarkStart w:id="20615" w:name="_ETM_Q42_462951"/>
      <w:bookmarkEnd w:id="20614"/>
      <w:bookmarkEnd w:id="20615"/>
    </w:p>
    <w:p w:rsidR="000F2B60" w:rsidRDefault="000F2B60" w:rsidP="002E296F">
      <w:pPr>
        <w:pStyle w:val="-"/>
        <w:keepNext/>
        <w:rPr>
          <w:rtl/>
        </w:rPr>
      </w:pPr>
      <w:bookmarkStart w:id="20616" w:name="_ETM_Q42_464029"/>
      <w:bookmarkStart w:id="20617" w:name="_ETM_Q42_464103"/>
      <w:bookmarkEnd w:id="20616"/>
      <w:bookmarkEnd w:id="20617"/>
      <w:r w:rsidRPr="00BE27F6">
        <w:rPr>
          <w:rStyle w:val="TagStyle"/>
          <w:rtl/>
        </w:rPr>
        <w:t xml:space="preserve">&lt;&lt; דובר_המשך &gt;&gt; </w:t>
      </w:r>
      <w:r>
        <w:rPr>
          <w:rtl/>
        </w:rPr>
        <w:t>שר התקשורת יועז הנדל:</w:t>
      </w:r>
      <w:r w:rsidRPr="00BE27F6">
        <w:rPr>
          <w:rStyle w:val="TagStyle"/>
          <w:rtl/>
        </w:rPr>
        <w:t xml:space="preserve"> &lt;&lt; דובר_המשך &gt;&gt;</w:t>
      </w:r>
      <w:r>
        <w:rPr>
          <w:rtl/>
        </w:rPr>
        <w:t xml:space="preserve">   </w:t>
      </w:r>
    </w:p>
    <w:p w:rsidR="000F2B60" w:rsidRDefault="000F2B60" w:rsidP="00587310">
      <w:pPr>
        <w:rPr>
          <w:rtl/>
          <w:lang w:eastAsia="he-IL"/>
        </w:rPr>
      </w:pPr>
    </w:p>
    <w:p w:rsidR="000F2B60" w:rsidRDefault="000F2B60" w:rsidP="00507453">
      <w:pPr>
        <w:rPr>
          <w:rtl/>
          <w:lang w:eastAsia="he-IL"/>
        </w:rPr>
      </w:pPr>
      <w:r>
        <w:rPr>
          <w:rFonts w:hint="cs"/>
          <w:rtl/>
          <w:lang w:eastAsia="he-IL"/>
        </w:rPr>
        <w:t xml:space="preserve">אני תכף </w:t>
      </w:r>
      <w:bookmarkStart w:id="20618" w:name="_ETM_Q42_462790"/>
      <w:bookmarkEnd w:id="20618"/>
      <w:r>
        <w:rPr>
          <w:rFonts w:hint="cs"/>
          <w:rtl/>
          <w:lang w:eastAsia="he-IL"/>
        </w:rPr>
        <w:t xml:space="preserve">אמצא לך גימטרייה על התאגיד. </w:t>
      </w:r>
    </w:p>
    <w:p w:rsidR="000F2B60" w:rsidRDefault="000F2B60" w:rsidP="002E296F">
      <w:pPr>
        <w:rPr>
          <w:rtl/>
          <w:lang w:eastAsia="he-IL"/>
        </w:rPr>
      </w:pPr>
      <w:bookmarkStart w:id="20619" w:name="_ETM_Q42_466288"/>
      <w:bookmarkStart w:id="20620" w:name="_ETM_Q42_466373"/>
      <w:bookmarkEnd w:id="20619"/>
      <w:bookmarkEnd w:id="20620"/>
    </w:p>
    <w:p w:rsidR="000F2B60" w:rsidRDefault="000F2B60" w:rsidP="002E296F">
      <w:pPr>
        <w:pStyle w:val="af5"/>
        <w:keepNext/>
        <w:rPr>
          <w:rtl/>
        </w:rPr>
      </w:pPr>
      <w:bookmarkStart w:id="20621" w:name="_ETM_Q42_466439"/>
      <w:bookmarkStart w:id="20622" w:name="_ETM_Q42_466525"/>
      <w:bookmarkStart w:id="20623" w:name="ET_interruption_5802_55"/>
      <w:bookmarkEnd w:id="20621"/>
      <w:bookmarkEnd w:id="20622"/>
      <w:r w:rsidRPr="006D069C">
        <w:rPr>
          <w:rStyle w:val="TagStyle"/>
          <w:rtl/>
        </w:rPr>
        <w:t xml:space="preserve"> &lt;&lt; קריאה &gt;&gt; </w:t>
      </w:r>
      <w:r>
        <w:rPr>
          <w:rtl/>
        </w:rPr>
        <w:t>שלמה קרעי (הליכוד):</w:t>
      </w:r>
      <w:r w:rsidRPr="006D069C">
        <w:rPr>
          <w:rStyle w:val="TagStyle"/>
          <w:rtl/>
        </w:rPr>
        <w:t xml:space="preserve"> &lt;&lt; קריאה &gt;&gt;</w:t>
      </w:r>
      <w:r>
        <w:rPr>
          <w:rtl/>
        </w:rPr>
        <w:t xml:space="preserve">   </w:t>
      </w:r>
      <w:bookmarkEnd w:id="20623"/>
    </w:p>
    <w:p w:rsidR="000F2B60" w:rsidRDefault="000F2B60" w:rsidP="00587310">
      <w:pPr>
        <w:rPr>
          <w:rtl/>
          <w:lang w:eastAsia="he-IL"/>
        </w:rPr>
      </w:pPr>
    </w:p>
    <w:p w:rsidR="000F2B60" w:rsidRDefault="000F2B60" w:rsidP="00507453">
      <w:pPr>
        <w:rPr>
          <w:rtl/>
          <w:lang w:eastAsia="he-IL"/>
        </w:rPr>
      </w:pPr>
      <w:bookmarkStart w:id="20624" w:name="_ETM_Q42_460489"/>
      <w:bookmarkStart w:id="20625" w:name="_ETM_Q42_460783"/>
      <w:bookmarkStart w:id="20626" w:name="_ETM_Q42_460837"/>
      <w:bookmarkStart w:id="20627" w:name="_ETM_Q42_463013"/>
      <w:bookmarkStart w:id="20628" w:name="_ETM_Q42_463082"/>
      <w:bookmarkEnd w:id="20624"/>
      <w:bookmarkEnd w:id="20625"/>
      <w:bookmarkEnd w:id="20626"/>
      <w:bookmarkEnd w:id="20627"/>
      <w:bookmarkEnd w:id="20628"/>
      <w:r>
        <w:rPr>
          <w:rFonts w:hint="cs"/>
          <w:rtl/>
          <w:lang w:eastAsia="he-IL"/>
        </w:rPr>
        <w:t xml:space="preserve">אשתך מבקרת </w:t>
      </w:r>
      <w:r w:rsidR="00507453">
        <w:rPr>
          <w:rFonts w:hint="cs"/>
          <w:rtl/>
          <w:lang w:eastAsia="he-IL"/>
        </w:rPr>
        <w:t xml:space="preserve">גם </w:t>
      </w:r>
      <w:r>
        <w:rPr>
          <w:rFonts w:hint="cs"/>
          <w:rtl/>
          <w:lang w:eastAsia="he-IL"/>
        </w:rPr>
        <w:t>אותך?</w:t>
      </w:r>
    </w:p>
    <w:p w:rsidR="000F2B60" w:rsidRDefault="000F2B60" w:rsidP="002E296F">
      <w:pPr>
        <w:rPr>
          <w:rtl/>
          <w:lang w:eastAsia="he-IL"/>
        </w:rPr>
      </w:pPr>
    </w:p>
    <w:p w:rsidR="000F2B60" w:rsidRDefault="000F2B60" w:rsidP="002E296F">
      <w:pPr>
        <w:pStyle w:val="-"/>
        <w:keepNext/>
        <w:rPr>
          <w:rtl/>
        </w:rPr>
      </w:pPr>
      <w:bookmarkStart w:id="20629" w:name="_ETM_Q42_467164"/>
      <w:bookmarkStart w:id="20630" w:name="_ETM_Q42_467258"/>
      <w:bookmarkEnd w:id="20629"/>
      <w:bookmarkEnd w:id="20630"/>
      <w:r w:rsidRPr="00BE27F6">
        <w:rPr>
          <w:rStyle w:val="TagStyle"/>
          <w:rtl/>
        </w:rPr>
        <w:t xml:space="preserve">&lt;&lt; דובר_המשך &gt;&gt; </w:t>
      </w:r>
      <w:r>
        <w:rPr>
          <w:rtl/>
        </w:rPr>
        <w:t>שר התקשורת יועז הנדל:</w:t>
      </w:r>
      <w:r w:rsidRPr="00BE27F6">
        <w:rPr>
          <w:rStyle w:val="TagStyle"/>
          <w:rtl/>
        </w:rPr>
        <w:t xml:space="preserve"> &lt;&lt; דובר_המשך &gt;&gt;</w:t>
      </w:r>
      <w:r>
        <w:rPr>
          <w:rtl/>
        </w:rPr>
        <w:t xml:space="preserve">   </w:t>
      </w:r>
    </w:p>
    <w:p w:rsidR="000F2B60" w:rsidRDefault="000F2B60" w:rsidP="00587310">
      <w:pPr>
        <w:rPr>
          <w:rtl/>
          <w:lang w:eastAsia="he-IL"/>
        </w:rPr>
      </w:pPr>
    </w:p>
    <w:p w:rsidR="000F2B60" w:rsidRDefault="000F2B60" w:rsidP="002E296F">
      <w:pPr>
        <w:rPr>
          <w:rtl/>
          <w:lang w:eastAsia="he-IL"/>
        </w:rPr>
      </w:pPr>
      <w:r>
        <w:rPr>
          <w:rFonts w:hint="cs"/>
          <w:rtl/>
          <w:lang w:eastAsia="he-IL"/>
        </w:rPr>
        <w:t xml:space="preserve">תן לגלית, היא יודעת </w:t>
      </w:r>
      <w:bookmarkStart w:id="20631" w:name="_ETM_Q42_470850"/>
      <w:bookmarkEnd w:id="20631"/>
      <w:r>
        <w:rPr>
          <w:rFonts w:hint="cs"/>
          <w:rtl/>
          <w:lang w:eastAsia="he-IL"/>
        </w:rPr>
        <w:t xml:space="preserve">לדבר בצורה רהוטה. </w:t>
      </w:r>
    </w:p>
    <w:p w:rsidR="000F2B60" w:rsidRDefault="000F2B60" w:rsidP="002E296F">
      <w:pPr>
        <w:rPr>
          <w:rtl/>
          <w:lang w:eastAsia="he-IL"/>
        </w:rPr>
      </w:pPr>
      <w:bookmarkStart w:id="20632" w:name="_ETM_Q42_471899"/>
      <w:bookmarkStart w:id="20633" w:name="_ETM_Q42_472000"/>
      <w:bookmarkEnd w:id="20632"/>
      <w:bookmarkEnd w:id="20633"/>
    </w:p>
    <w:p w:rsidR="000F2B60" w:rsidRDefault="00AE6715" w:rsidP="002E296F">
      <w:pPr>
        <w:pStyle w:val="-"/>
        <w:keepNext/>
        <w:rPr>
          <w:rtl/>
        </w:rPr>
      </w:pPr>
      <w:bookmarkStart w:id="20634" w:name="ET_speakercontinue_6149_25"/>
      <w:r>
        <w:rPr>
          <w:rStyle w:val="TagStyle"/>
          <w:rtl/>
        </w:rPr>
        <w:t xml:space="preserve"> &lt;&lt; קריאה &gt;&gt;</w:t>
      </w:r>
      <w:r w:rsidR="000F2B60" w:rsidRPr="00BE27F6">
        <w:rPr>
          <w:rStyle w:val="TagStyle"/>
          <w:rtl/>
        </w:rPr>
        <w:t xml:space="preserve"> </w:t>
      </w:r>
      <w:r w:rsidR="000F2B60">
        <w:rPr>
          <w:rtl/>
        </w:rPr>
        <w:t>גלית דיסטל אטבריאן (הליכוד):</w:t>
      </w:r>
      <w:r w:rsidR="000F2B60" w:rsidRPr="00BE27F6">
        <w:rPr>
          <w:rStyle w:val="TagStyle"/>
          <w:rtl/>
        </w:rPr>
        <w:t xml:space="preserve"> </w:t>
      </w:r>
      <w:r>
        <w:rPr>
          <w:rStyle w:val="TagStyle"/>
          <w:rtl/>
        </w:rPr>
        <w:t xml:space="preserve">&lt;&lt; קריאה &gt;&gt; </w:t>
      </w:r>
      <w:r w:rsidR="000F2B60">
        <w:rPr>
          <w:rtl/>
        </w:rPr>
        <w:t xml:space="preserve">   </w:t>
      </w:r>
      <w:bookmarkEnd w:id="20634"/>
    </w:p>
    <w:p w:rsidR="000F2B60" w:rsidRDefault="000F2B60" w:rsidP="00587310">
      <w:pPr>
        <w:rPr>
          <w:rtl/>
          <w:lang w:eastAsia="he-IL"/>
        </w:rPr>
      </w:pPr>
    </w:p>
    <w:p w:rsidR="000F2B60" w:rsidRDefault="000F2B60" w:rsidP="00587310">
      <w:pPr>
        <w:rPr>
          <w:rtl/>
          <w:lang w:eastAsia="he-IL"/>
        </w:rPr>
      </w:pPr>
      <w:r>
        <w:rPr>
          <w:rFonts w:hint="cs"/>
          <w:rtl/>
          <w:lang w:eastAsia="he-IL"/>
        </w:rPr>
        <w:t xml:space="preserve">קודם כול, לקחת רפליקה שאמרה בזמנו מירי רגב בנושא כל </w:t>
      </w:r>
      <w:bookmarkStart w:id="20635" w:name="_ETM_Q42_473918"/>
      <w:bookmarkEnd w:id="20635"/>
      <w:r>
        <w:rPr>
          <w:rFonts w:hint="cs"/>
          <w:rtl/>
          <w:lang w:eastAsia="he-IL"/>
        </w:rPr>
        <w:t xml:space="preserve">כך חשוב </w:t>
      </w:r>
      <w:r w:rsidR="00587310">
        <w:rPr>
          <w:rFonts w:hint="cs"/>
          <w:rtl/>
          <w:lang w:eastAsia="he-IL"/>
        </w:rPr>
        <w:t>– – –</w:t>
      </w:r>
      <w:r>
        <w:rPr>
          <w:rFonts w:hint="cs"/>
          <w:rtl/>
          <w:lang w:eastAsia="he-IL"/>
        </w:rPr>
        <w:t xml:space="preserve"> </w:t>
      </w:r>
    </w:p>
    <w:p w:rsidR="000F2B60" w:rsidRDefault="000F2B60" w:rsidP="002E296F">
      <w:pPr>
        <w:rPr>
          <w:rtl/>
          <w:lang w:eastAsia="he-IL"/>
        </w:rPr>
      </w:pPr>
    </w:p>
    <w:p w:rsidR="000F2B60" w:rsidRDefault="000F2B60" w:rsidP="002E296F">
      <w:pPr>
        <w:pStyle w:val="-"/>
        <w:keepNext/>
        <w:rPr>
          <w:rtl/>
        </w:rPr>
      </w:pPr>
      <w:bookmarkStart w:id="20636" w:name="_ETM_Q42_472801"/>
      <w:bookmarkStart w:id="20637" w:name="_ETM_Q42_472854"/>
      <w:bookmarkEnd w:id="20636"/>
      <w:bookmarkEnd w:id="20637"/>
      <w:r w:rsidRPr="00BE27F6">
        <w:rPr>
          <w:rStyle w:val="TagStyle"/>
          <w:rtl/>
        </w:rPr>
        <w:t xml:space="preserve">&lt;&lt; דובר_המשך &gt;&gt; </w:t>
      </w:r>
      <w:r>
        <w:rPr>
          <w:rtl/>
        </w:rPr>
        <w:t>שר התקשורת יועז הנדל:</w:t>
      </w:r>
      <w:r w:rsidRPr="00BE27F6">
        <w:rPr>
          <w:rStyle w:val="TagStyle"/>
          <w:rtl/>
        </w:rPr>
        <w:t xml:space="preserve"> &lt;&lt; דובר_המשך &gt;&gt;</w:t>
      </w:r>
      <w:r>
        <w:rPr>
          <w:rtl/>
        </w:rPr>
        <w:t xml:space="preserve">   </w:t>
      </w:r>
    </w:p>
    <w:p w:rsidR="000F2B60" w:rsidRDefault="000F2B60" w:rsidP="00587310">
      <w:pPr>
        <w:rPr>
          <w:rtl/>
          <w:lang w:eastAsia="he-IL"/>
        </w:rPr>
      </w:pPr>
    </w:p>
    <w:p w:rsidR="000F2B60" w:rsidRDefault="000F2B60" w:rsidP="00587310">
      <w:pPr>
        <w:rPr>
          <w:rtl/>
          <w:lang w:eastAsia="he-IL"/>
        </w:rPr>
      </w:pPr>
      <w:r>
        <w:rPr>
          <w:rFonts w:hint="cs"/>
          <w:rtl/>
          <w:lang w:eastAsia="he-IL"/>
        </w:rPr>
        <w:t xml:space="preserve">אמרתי שמכיוון שאמרת שאת רוצה </w:t>
      </w:r>
      <w:bookmarkStart w:id="20638" w:name="_ETM_Q42_477009"/>
      <w:bookmarkEnd w:id="20638"/>
      <w:r>
        <w:rPr>
          <w:rFonts w:hint="cs"/>
          <w:rtl/>
          <w:lang w:eastAsia="he-IL"/>
        </w:rPr>
        <w:t xml:space="preserve">להיות יום אחד מירי רגב, אני </w:t>
      </w:r>
      <w:r w:rsidR="00587310">
        <w:rPr>
          <w:rFonts w:hint="cs"/>
          <w:rtl/>
          <w:lang w:eastAsia="he-IL"/>
        </w:rPr>
        <w:t>– – –</w:t>
      </w:r>
    </w:p>
    <w:p w:rsidR="000F2B60" w:rsidRDefault="000F2B60" w:rsidP="002E296F">
      <w:pPr>
        <w:rPr>
          <w:rtl/>
          <w:lang w:eastAsia="he-IL"/>
        </w:rPr>
      </w:pPr>
    </w:p>
    <w:p w:rsidR="000F2B60" w:rsidRDefault="000F2B60" w:rsidP="002E296F">
      <w:pPr>
        <w:pStyle w:val="-"/>
        <w:keepNext/>
        <w:rPr>
          <w:rtl/>
        </w:rPr>
      </w:pPr>
      <w:bookmarkStart w:id="20639" w:name="ET_speakercontinue_6149_26"/>
      <w:r w:rsidRPr="00BE27F6">
        <w:rPr>
          <w:rStyle w:val="TagStyle"/>
          <w:rtl/>
        </w:rPr>
        <w:t xml:space="preserve"> &lt;&lt; דובר_המשך &gt;&gt; </w:t>
      </w:r>
      <w:r>
        <w:rPr>
          <w:rtl/>
        </w:rPr>
        <w:t>גלית דיסטל אטבריאן (הליכוד):</w:t>
      </w:r>
      <w:r w:rsidRPr="00BE27F6">
        <w:rPr>
          <w:rStyle w:val="TagStyle"/>
          <w:rtl/>
        </w:rPr>
        <w:t xml:space="preserve"> &lt;&lt; דובר_המשך &gt;&gt;</w:t>
      </w:r>
      <w:r>
        <w:rPr>
          <w:rtl/>
        </w:rPr>
        <w:t xml:space="preserve">   </w:t>
      </w:r>
      <w:bookmarkEnd w:id="20639"/>
    </w:p>
    <w:p w:rsidR="000F2B60" w:rsidRDefault="000F2B60" w:rsidP="00587310">
      <w:pPr>
        <w:rPr>
          <w:rtl/>
          <w:lang w:eastAsia="he-IL"/>
        </w:rPr>
      </w:pPr>
    </w:p>
    <w:p w:rsidR="000F2B60" w:rsidRDefault="000F2B60" w:rsidP="00C74E14">
      <w:pPr>
        <w:rPr>
          <w:rtl/>
          <w:lang w:eastAsia="he-IL"/>
        </w:rPr>
      </w:pPr>
      <w:r>
        <w:rPr>
          <w:rFonts w:hint="cs"/>
          <w:rtl/>
          <w:lang w:eastAsia="he-IL"/>
        </w:rPr>
        <w:t xml:space="preserve">עזוב, עזוב. </w:t>
      </w:r>
      <w:bookmarkStart w:id="20640" w:name="_ETM_Q42_479382"/>
      <w:bookmarkEnd w:id="20640"/>
      <w:r>
        <w:rPr>
          <w:rFonts w:hint="cs"/>
          <w:rtl/>
          <w:lang w:eastAsia="he-IL"/>
        </w:rPr>
        <w:t>תקשיב</w:t>
      </w:r>
      <w:r w:rsidR="00507453">
        <w:rPr>
          <w:rFonts w:hint="cs"/>
          <w:rtl/>
          <w:lang w:eastAsia="he-IL"/>
        </w:rPr>
        <w:t>,</w:t>
      </w:r>
      <w:r>
        <w:rPr>
          <w:rFonts w:hint="cs"/>
          <w:rtl/>
          <w:lang w:eastAsia="he-IL"/>
        </w:rPr>
        <w:t xml:space="preserve"> תקשיב</w:t>
      </w:r>
      <w:r w:rsidR="00C74E14">
        <w:rPr>
          <w:rFonts w:hint="cs"/>
          <w:rtl/>
          <w:lang w:eastAsia="he-IL"/>
        </w:rPr>
        <w:t>.</w:t>
      </w:r>
      <w:r>
        <w:rPr>
          <w:rFonts w:hint="cs"/>
          <w:rtl/>
          <w:lang w:eastAsia="he-IL"/>
        </w:rPr>
        <w:t xml:space="preserve"> אשת שר המשפטים</w:t>
      </w:r>
      <w:r w:rsidR="00507453">
        <w:rPr>
          <w:rFonts w:hint="cs"/>
          <w:rtl/>
          <w:lang w:eastAsia="he-IL"/>
        </w:rPr>
        <w:t>,</w:t>
      </w:r>
      <w:r>
        <w:rPr>
          <w:rFonts w:hint="cs"/>
          <w:rtl/>
          <w:lang w:eastAsia="he-IL"/>
        </w:rPr>
        <w:t xml:space="preserve"> בשידור ציבורי שהישראלים מממנים</w:t>
      </w:r>
      <w:r w:rsidR="00C74E14">
        <w:rPr>
          <w:rFonts w:hint="cs"/>
          <w:rtl/>
          <w:lang w:eastAsia="he-IL"/>
        </w:rPr>
        <w:t>,</w:t>
      </w:r>
      <w:r>
        <w:rPr>
          <w:rFonts w:hint="cs"/>
          <w:rtl/>
          <w:lang w:eastAsia="he-IL"/>
        </w:rPr>
        <w:t xml:space="preserve"> לא יכולה להתעסק בשום דבר שקשור לבעלה, כמו פרשת </w:t>
      </w:r>
      <w:proofErr w:type="spellStart"/>
      <w:r>
        <w:rPr>
          <w:rFonts w:hint="cs"/>
          <w:rtl/>
          <w:lang w:eastAsia="he-IL"/>
        </w:rPr>
        <w:t>כסרא-סמיע</w:t>
      </w:r>
      <w:proofErr w:type="spellEnd"/>
      <w:r>
        <w:rPr>
          <w:rFonts w:hint="cs"/>
          <w:rtl/>
          <w:lang w:eastAsia="he-IL"/>
        </w:rPr>
        <w:t xml:space="preserve">. </w:t>
      </w:r>
    </w:p>
    <w:p w:rsidR="000F2B60" w:rsidRDefault="000F2B60" w:rsidP="002E296F">
      <w:pPr>
        <w:keepNext/>
        <w:rPr>
          <w:rtl/>
        </w:rPr>
      </w:pPr>
    </w:p>
    <w:p w:rsidR="000F2B60" w:rsidRDefault="000F2B60" w:rsidP="002E296F">
      <w:pPr>
        <w:pStyle w:val="-"/>
        <w:keepNext/>
        <w:rPr>
          <w:rtl/>
        </w:rPr>
      </w:pPr>
      <w:bookmarkStart w:id="20641" w:name="_ETM_Q42_488047"/>
      <w:bookmarkStart w:id="20642" w:name="_ETM_Q42_488123"/>
      <w:bookmarkEnd w:id="20641"/>
      <w:bookmarkEnd w:id="20642"/>
      <w:r w:rsidRPr="00BE27F6">
        <w:rPr>
          <w:rStyle w:val="TagStyle"/>
          <w:rtl/>
        </w:rPr>
        <w:t xml:space="preserve">&lt;&lt; דובר_המשך &gt;&gt; </w:t>
      </w:r>
      <w:r>
        <w:rPr>
          <w:rtl/>
        </w:rPr>
        <w:t>שר התקשורת יועז הנדל:</w:t>
      </w:r>
      <w:r w:rsidRPr="00BE27F6">
        <w:rPr>
          <w:rStyle w:val="TagStyle"/>
          <w:rtl/>
        </w:rPr>
        <w:t xml:space="preserve"> &lt;&lt; דובר_המשך &gt;&gt;</w:t>
      </w:r>
      <w:r>
        <w:rPr>
          <w:rtl/>
        </w:rPr>
        <w:t xml:space="preserve">   </w:t>
      </w:r>
    </w:p>
    <w:p w:rsidR="000F2B60" w:rsidRDefault="000F2B60" w:rsidP="00587310">
      <w:pPr>
        <w:rPr>
          <w:rtl/>
          <w:lang w:eastAsia="he-IL"/>
        </w:rPr>
      </w:pPr>
    </w:p>
    <w:p w:rsidR="000F2B60" w:rsidRDefault="000F2B60" w:rsidP="00587310">
      <w:pPr>
        <w:rPr>
          <w:rtl/>
          <w:lang w:eastAsia="he-IL"/>
        </w:rPr>
      </w:pPr>
      <w:r>
        <w:rPr>
          <w:rFonts w:hint="cs"/>
          <w:rtl/>
          <w:lang w:eastAsia="he-IL"/>
        </w:rPr>
        <w:t xml:space="preserve">גלית, אבל </w:t>
      </w:r>
      <w:r w:rsidR="00587310">
        <w:rPr>
          <w:rFonts w:hint="cs"/>
          <w:rtl/>
          <w:lang w:eastAsia="he-IL"/>
        </w:rPr>
        <w:t>– – –</w:t>
      </w:r>
    </w:p>
    <w:p w:rsidR="000F2B60" w:rsidRDefault="000F2B60" w:rsidP="002E296F">
      <w:pPr>
        <w:rPr>
          <w:rtl/>
          <w:lang w:eastAsia="he-IL"/>
        </w:rPr>
      </w:pPr>
      <w:bookmarkStart w:id="20643" w:name="_ETM_Q42_497959"/>
      <w:bookmarkStart w:id="20644" w:name="_ETM_Q42_498061"/>
      <w:bookmarkEnd w:id="20643"/>
      <w:bookmarkEnd w:id="20644"/>
    </w:p>
    <w:p w:rsidR="000F2B60" w:rsidRDefault="000F2B60" w:rsidP="002E296F">
      <w:pPr>
        <w:pStyle w:val="-"/>
        <w:keepNext/>
        <w:rPr>
          <w:rtl/>
        </w:rPr>
      </w:pPr>
      <w:bookmarkStart w:id="20645" w:name="_ETM_Q42_491677"/>
      <w:bookmarkStart w:id="20646" w:name="_ETM_Q42_491760"/>
      <w:bookmarkStart w:id="20647" w:name="_ETM_Q42_491837"/>
      <w:bookmarkStart w:id="20648" w:name="ET_speakercontinue_6149_56"/>
      <w:bookmarkEnd w:id="20645"/>
      <w:bookmarkEnd w:id="20646"/>
      <w:bookmarkEnd w:id="20647"/>
      <w:r w:rsidRPr="004020BA">
        <w:rPr>
          <w:rStyle w:val="TagStyle"/>
          <w:rtl/>
        </w:rPr>
        <w:t xml:space="preserve"> &lt;&lt; דובר_המשך &gt;&gt; </w:t>
      </w:r>
      <w:r>
        <w:rPr>
          <w:rtl/>
        </w:rPr>
        <w:t>גלית דיסטל אטבריאן (הליכוד):</w:t>
      </w:r>
      <w:r w:rsidRPr="004020BA">
        <w:rPr>
          <w:rStyle w:val="TagStyle"/>
          <w:rtl/>
        </w:rPr>
        <w:t xml:space="preserve"> &lt;&lt; דובר_המשך &gt;&gt;</w:t>
      </w:r>
      <w:r>
        <w:rPr>
          <w:rtl/>
        </w:rPr>
        <w:t xml:space="preserve">   </w:t>
      </w:r>
      <w:bookmarkEnd w:id="20648"/>
    </w:p>
    <w:p w:rsidR="000F2B60" w:rsidRDefault="000F2B60" w:rsidP="00587310">
      <w:pPr>
        <w:rPr>
          <w:rtl/>
          <w:lang w:eastAsia="he-IL"/>
        </w:rPr>
      </w:pPr>
    </w:p>
    <w:p w:rsidR="000F2B60" w:rsidRDefault="000F2B60" w:rsidP="00C74E14">
      <w:pPr>
        <w:rPr>
          <w:rtl/>
          <w:lang w:eastAsia="he-IL"/>
        </w:rPr>
      </w:pPr>
      <w:bookmarkStart w:id="20649" w:name="_ETM_Q42_490925"/>
      <w:bookmarkEnd w:id="20649"/>
      <w:r>
        <w:rPr>
          <w:rFonts w:hint="cs"/>
          <w:rtl/>
          <w:lang w:eastAsia="he-IL"/>
        </w:rPr>
        <w:t>שנייה</w:t>
      </w:r>
      <w:r w:rsidR="00C74E14">
        <w:rPr>
          <w:rFonts w:hint="cs"/>
          <w:rtl/>
          <w:lang w:eastAsia="he-IL"/>
        </w:rPr>
        <w:t>.</w:t>
      </w:r>
      <w:r>
        <w:rPr>
          <w:rFonts w:hint="cs"/>
          <w:rtl/>
          <w:lang w:eastAsia="he-IL"/>
        </w:rPr>
        <w:t xml:space="preserve"> אני הקשבתי, עכשיו </w:t>
      </w:r>
      <w:bookmarkStart w:id="20650" w:name="_ETM_Q42_494855"/>
      <w:bookmarkEnd w:id="20650"/>
      <w:r>
        <w:rPr>
          <w:rFonts w:hint="cs"/>
          <w:rtl/>
          <w:lang w:eastAsia="he-IL"/>
        </w:rPr>
        <w:t xml:space="preserve">אני שואלת. </w:t>
      </w:r>
    </w:p>
    <w:p w:rsidR="000F2B60" w:rsidRDefault="000F2B60" w:rsidP="002E296F">
      <w:pPr>
        <w:rPr>
          <w:rtl/>
          <w:lang w:eastAsia="he-IL"/>
        </w:rPr>
      </w:pPr>
      <w:bookmarkStart w:id="20651" w:name="_ETM_Q42_492328"/>
      <w:bookmarkStart w:id="20652" w:name="_ETM_Q42_492429"/>
      <w:bookmarkEnd w:id="20651"/>
      <w:bookmarkEnd w:id="20652"/>
    </w:p>
    <w:p w:rsidR="000F2B60" w:rsidRDefault="000F2B60" w:rsidP="002E296F">
      <w:pPr>
        <w:pStyle w:val="-"/>
        <w:keepNext/>
        <w:rPr>
          <w:rtl/>
        </w:rPr>
      </w:pPr>
      <w:bookmarkStart w:id="20653" w:name="_ETM_Q42_492482"/>
      <w:bookmarkStart w:id="20654" w:name="_ETM_Q42_492598"/>
      <w:bookmarkEnd w:id="20653"/>
      <w:bookmarkEnd w:id="20654"/>
      <w:r w:rsidRPr="00BE27F6">
        <w:rPr>
          <w:rStyle w:val="TagStyle"/>
          <w:rtl/>
        </w:rPr>
        <w:t xml:space="preserve">&lt;&lt; דובר_המשך &gt;&gt; </w:t>
      </w:r>
      <w:r>
        <w:rPr>
          <w:rtl/>
        </w:rPr>
        <w:t>שר התקשורת יועז הנדל:</w:t>
      </w:r>
      <w:r w:rsidRPr="00BE27F6">
        <w:rPr>
          <w:rStyle w:val="TagStyle"/>
          <w:rtl/>
        </w:rPr>
        <w:t xml:space="preserve"> &lt;&lt; דובר_המשך &gt;&gt;</w:t>
      </w:r>
      <w:r>
        <w:rPr>
          <w:rtl/>
        </w:rPr>
        <w:t xml:space="preserve">   </w:t>
      </w:r>
    </w:p>
    <w:p w:rsidR="000F2B60" w:rsidRDefault="000F2B60" w:rsidP="00587310">
      <w:pPr>
        <w:rPr>
          <w:rtl/>
          <w:lang w:eastAsia="he-IL"/>
        </w:rPr>
      </w:pPr>
    </w:p>
    <w:p w:rsidR="000F2B60" w:rsidRDefault="000F2B60" w:rsidP="002E296F">
      <w:pPr>
        <w:rPr>
          <w:rtl/>
          <w:lang w:eastAsia="he-IL"/>
        </w:rPr>
      </w:pPr>
      <w:bookmarkStart w:id="20655" w:name="_ETM_Q42_491949"/>
      <w:bookmarkEnd w:id="20655"/>
      <w:r>
        <w:rPr>
          <w:rFonts w:hint="cs"/>
          <w:rtl/>
          <w:lang w:eastAsia="he-IL"/>
        </w:rPr>
        <w:t xml:space="preserve">רגע, אבל זה לא נאום. זה לא נאום. </w:t>
      </w:r>
    </w:p>
    <w:p w:rsidR="000F2B60" w:rsidRDefault="000F2B60" w:rsidP="002E296F">
      <w:pPr>
        <w:rPr>
          <w:rtl/>
          <w:lang w:eastAsia="he-IL"/>
        </w:rPr>
      </w:pPr>
    </w:p>
    <w:p w:rsidR="000F2B60" w:rsidRDefault="000F2B60" w:rsidP="002E296F">
      <w:pPr>
        <w:pStyle w:val="-"/>
        <w:keepNext/>
        <w:rPr>
          <w:rtl/>
        </w:rPr>
      </w:pPr>
      <w:bookmarkStart w:id="20656" w:name="ET_speakercontinue_6149_57"/>
      <w:r w:rsidRPr="004020BA">
        <w:rPr>
          <w:rStyle w:val="TagStyle"/>
          <w:rtl/>
        </w:rPr>
        <w:t xml:space="preserve"> &lt;&lt; דובר_המשך &gt;&gt; </w:t>
      </w:r>
      <w:r>
        <w:rPr>
          <w:rtl/>
        </w:rPr>
        <w:t>גלית דיסטל אטבריאן (הליכוד):</w:t>
      </w:r>
      <w:r w:rsidRPr="004020BA">
        <w:rPr>
          <w:rStyle w:val="TagStyle"/>
          <w:rtl/>
        </w:rPr>
        <w:t xml:space="preserve"> &lt;&lt; דובר_המשך &gt;&gt;</w:t>
      </w:r>
      <w:r>
        <w:rPr>
          <w:rtl/>
        </w:rPr>
        <w:t xml:space="preserve">   </w:t>
      </w:r>
      <w:bookmarkEnd w:id="20656"/>
    </w:p>
    <w:p w:rsidR="000F2B60" w:rsidRDefault="000F2B60" w:rsidP="00587310">
      <w:pPr>
        <w:rPr>
          <w:rtl/>
          <w:lang w:eastAsia="he-IL"/>
        </w:rPr>
      </w:pPr>
    </w:p>
    <w:p w:rsidR="000F2B60" w:rsidRDefault="000F2B60" w:rsidP="002E296F">
      <w:pPr>
        <w:rPr>
          <w:rtl/>
          <w:lang w:eastAsia="he-IL"/>
        </w:rPr>
      </w:pPr>
      <w:bookmarkStart w:id="20657" w:name="_ETM_Q42_493406"/>
      <w:bookmarkEnd w:id="20657"/>
      <w:r>
        <w:rPr>
          <w:rFonts w:hint="cs"/>
          <w:rtl/>
          <w:lang w:eastAsia="he-IL"/>
        </w:rPr>
        <w:t xml:space="preserve">כמו פרשת </w:t>
      </w:r>
      <w:proofErr w:type="spellStart"/>
      <w:r>
        <w:rPr>
          <w:rFonts w:hint="cs"/>
          <w:rtl/>
          <w:lang w:eastAsia="he-IL"/>
        </w:rPr>
        <w:t>כסרא-סמיע</w:t>
      </w:r>
      <w:proofErr w:type="spellEnd"/>
      <w:r>
        <w:rPr>
          <w:rFonts w:hint="cs"/>
          <w:rtl/>
          <w:lang w:eastAsia="he-IL"/>
        </w:rPr>
        <w:t>,</w:t>
      </w:r>
      <w:bookmarkStart w:id="20658" w:name="_ETM_Q42_497603"/>
      <w:bookmarkEnd w:id="20658"/>
      <w:r>
        <w:rPr>
          <w:rFonts w:hint="cs"/>
          <w:rtl/>
          <w:lang w:eastAsia="he-IL"/>
        </w:rPr>
        <w:t xml:space="preserve"> כמו ענייני הקנביס והתומכים שלו. </w:t>
      </w:r>
    </w:p>
    <w:p w:rsidR="000F2B60" w:rsidRDefault="000F2B60" w:rsidP="002E296F">
      <w:pPr>
        <w:rPr>
          <w:rtl/>
          <w:lang w:eastAsia="he-IL"/>
        </w:rPr>
      </w:pPr>
      <w:bookmarkStart w:id="20659" w:name="_ETM_Q42_497930"/>
      <w:bookmarkStart w:id="20660" w:name="_ETM_Q42_498030"/>
      <w:bookmarkEnd w:id="20659"/>
      <w:bookmarkEnd w:id="20660"/>
    </w:p>
    <w:p w:rsidR="000F2B60" w:rsidRDefault="000F2B60" w:rsidP="002E296F">
      <w:pPr>
        <w:pStyle w:val="-"/>
        <w:keepNext/>
        <w:rPr>
          <w:rtl/>
        </w:rPr>
      </w:pPr>
      <w:bookmarkStart w:id="20661" w:name="_ETM_Q42_496157"/>
      <w:bookmarkStart w:id="20662" w:name="_ETM_Q42_496225"/>
      <w:bookmarkEnd w:id="20661"/>
      <w:bookmarkEnd w:id="20662"/>
      <w:r w:rsidRPr="00BE27F6">
        <w:rPr>
          <w:rStyle w:val="TagStyle"/>
          <w:rtl/>
        </w:rPr>
        <w:t xml:space="preserve">&lt;&lt; דובר_המשך &gt;&gt; </w:t>
      </w:r>
      <w:r>
        <w:rPr>
          <w:rtl/>
        </w:rPr>
        <w:t>שר התקשורת יועז הנדל:</w:t>
      </w:r>
      <w:r w:rsidRPr="00BE27F6">
        <w:rPr>
          <w:rStyle w:val="TagStyle"/>
          <w:rtl/>
        </w:rPr>
        <w:t xml:space="preserve"> &lt;&lt; דובר_המשך &gt;&gt;</w:t>
      </w:r>
      <w:r>
        <w:rPr>
          <w:rtl/>
        </w:rPr>
        <w:t xml:space="preserve">   </w:t>
      </w:r>
    </w:p>
    <w:p w:rsidR="000F2B60" w:rsidRDefault="000F2B60" w:rsidP="00587310">
      <w:pPr>
        <w:rPr>
          <w:rtl/>
          <w:lang w:eastAsia="he-IL"/>
        </w:rPr>
      </w:pPr>
    </w:p>
    <w:p w:rsidR="000F2B60" w:rsidRPr="004020BA" w:rsidRDefault="000F2B60" w:rsidP="002E296F">
      <w:pPr>
        <w:rPr>
          <w:rtl/>
          <w:lang w:eastAsia="he-IL"/>
        </w:rPr>
      </w:pPr>
      <w:r>
        <w:rPr>
          <w:rFonts w:hint="cs"/>
          <w:rtl/>
          <w:lang w:eastAsia="he-IL"/>
        </w:rPr>
        <w:t>גלית, זה לא נאום. הבנ</w:t>
      </w:r>
      <w:bookmarkStart w:id="20663" w:name="_ETM_Q42_496421"/>
      <w:bookmarkEnd w:id="20663"/>
      <w:r>
        <w:rPr>
          <w:rFonts w:hint="cs"/>
          <w:rtl/>
          <w:lang w:eastAsia="he-IL"/>
        </w:rPr>
        <w:t xml:space="preserve">תי את השאלה. </w:t>
      </w:r>
    </w:p>
    <w:p w:rsidR="000F2B60" w:rsidRDefault="000F2B60" w:rsidP="002E296F">
      <w:pPr>
        <w:rPr>
          <w:rtl/>
          <w:lang w:eastAsia="he-IL"/>
        </w:rPr>
      </w:pPr>
    </w:p>
    <w:p w:rsidR="000F2B60" w:rsidRDefault="000F2B60" w:rsidP="002E296F">
      <w:pPr>
        <w:pStyle w:val="af6"/>
        <w:keepNext/>
        <w:rPr>
          <w:rtl/>
        </w:rPr>
      </w:pPr>
      <w:r w:rsidRPr="00BE27F6">
        <w:rPr>
          <w:rStyle w:val="TagStyle"/>
          <w:rtl/>
        </w:rPr>
        <w:t xml:space="preserve"> &lt;&lt; יור &gt;&gt; </w:t>
      </w:r>
      <w:r>
        <w:rPr>
          <w:rtl/>
        </w:rPr>
        <w:t>היו"ר מנסור עבאס:</w:t>
      </w:r>
      <w:r w:rsidRPr="00BE27F6">
        <w:rPr>
          <w:rStyle w:val="TagStyle"/>
          <w:rtl/>
        </w:rPr>
        <w:t xml:space="preserve"> &lt;&lt; יור &gt;&gt;</w:t>
      </w:r>
      <w:r>
        <w:rPr>
          <w:rtl/>
        </w:rPr>
        <w:t xml:space="preserve">   </w:t>
      </w:r>
    </w:p>
    <w:p w:rsidR="000F2B60" w:rsidRDefault="000F2B60" w:rsidP="00587310">
      <w:pPr>
        <w:rPr>
          <w:rtl/>
          <w:lang w:eastAsia="he-IL"/>
        </w:rPr>
      </w:pPr>
    </w:p>
    <w:p w:rsidR="000F2B60" w:rsidRDefault="000F2B60" w:rsidP="002E296F">
      <w:pPr>
        <w:rPr>
          <w:rtl/>
          <w:lang w:eastAsia="he-IL"/>
        </w:rPr>
      </w:pPr>
      <w:r>
        <w:rPr>
          <w:rFonts w:hint="cs"/>
          <w:rtl/>
          <w:lang w:eastAsia="he-IL"/>
        </w:rPr>
        <w:t xml:space="preserve">חברת הכנסת אטבריאן, תודה לך. </w:t>
      </w:r>
    </w:p>
    <w:p w:rsidR="000F2B60" w:rsidRDefault="000F2B60" w:rsidP="002E296F">
      <w:pPr>
        <w:rPr>
          <w:rtl/>
          <w:lang w:eastAsia="he-IL"/>
        </w:rPr>
      </w:pPr>
    </w:p>
    <w:p w:rsidR="000F2B60" w:rsidRDefault="000F2B60" w:rsidP="002E296F">
      <w:pPr>
        <w:pStyle w:val="-"/>
        <w:keepNext/>
        <w:rPr>
          <w:rtl/>
        </w:rPr>
      </w:pPr>
      <w:bookmarkStart w:id="20664" w:name="_ETM_Q42_500793"/>
      <w:bookmarkStart w:id="20665" w:name="_ETM_Q42_500886"/>
      <w:bookmarkStart w:id="20666" w:name="ET_speakercontinue_6149_58"/>
      <w:bookmarkEnd w:id="20664"/>
      <w:bookmarkEnd w:id="20665"/>
      <w:r w:rsidRPr="004020BA">
        <w:rPr>
          <w:rStyle w:val="TagStyle"/>
          <w:rtl/>
        </w:rPr>
        <w:t xml:space="preserve"> &lt;&lt; דובר_המשך &gt;&gt; </w:t>
      </w:r>
      <w:r>
        <w:rPr>
          <w:rtl/>
        </w:rPr>
        <w:t>גלית דיסטל אטבריאן (הליכוד):</w:t>
      </w:r>
      <w:r w:rsidRPr="004020BA">
        <w:rPr>
          <w:rStyle w:val="TagStyle"/>
          <w:rtl/>
        </w:rPr>
        <w:t xml:space="preserve"> &lt;&lt; דובר_המשך &gt;&gt;</w:t>
      </w:r>
      <w:r>
        <w:rPr>
          <w:rtl/>
        </w:rPr>
        <w:t xml:space="preserve">   </w:t>
      </w:r>
      <w:bookmarkEnd w:id="20666"/>
    </w:p>
    <w:p w:rsidR="000F2B60" w:rsidRDefault="000F2B60" w:rsidP="00587310">
      <w:pPr>
        <w:rPr>
          <w:rtl/>
          <w:lang w:eastAsia="he-IL"/>
        </w:rPr>
      </w:pPr>
    </w:p>
    <w:p w:rsidR="000F2B60" w:rsidRDefault="000F2B60" w:rsidP="002E296F">
      <w:pPr>
        <w:rPr>
          <w:rtl/>
          <w:lang w:eastAsia="he-IL"/>
        </w:rPr>
      </w:pPr>
      <w:bookmarkStart w:id="20667" w:name="_ETM_Q42_502721"/>
      <w:bookmarkEnd w:id="20667"/>
      <w:r>
        <w:rPr>
          <w:rFonts w:hint="cs"/>
          <w:rtl/>
          <w:lang w:eastAsia="he-IL"/>
        </w:rPr>
        <w:t xml:space="preserve">מותר לי לדבר, אני לא מבינה את זה. </w:t>
      </w:r>
    </w:p>
    <w:p w:rsidR="000F2B60" w:rsidRDefault="000F2B60" w:rsidP="002E296F">
      <w:pPr>
        <w:rPr>
          <w:rtl/>
          <w:lang w:eastAsia="he-IL"/>
        </w:rPr>
      </w:pPr>
      <w:bookmarkStart w:id="20668" w:name="_ETM_Q42_504226"/>
      <w:bookmarkStart w:id="20669" w:name="_ETM_Q42_504323"/>
      <w:bookmarkEnd w:id="20668"/>
      <w:bookmarkEnd w:id="20669"/>
    </w:p>
    <w:p w:rsidR="000F2B60" w:rsidRDefault="000F2B60" w:rsidP="002E296F">
      <w:pPr>
        <w:pStyle w:val="af6"/>
        <w:keepNext/>
        <w:rPr>
          <w:rtl/>
        </w:rPr>
      </w:pPr>
      <w:bookmarkStart w:id="20670" w:name="_ETM_Q42_504370"/>
      <w:bookmarkStart w:id="20671" w:name="_ETM_Q42_504472"/>
      <w:bookmarkStart w:id="20672" w:name="ET_yor_6032_59"/>
      <w:bookmarkEnd w:id="20670"/>
      <w:bookmarkEnd w:id="20671"/>
      <w:r w:rsidRPr="004020BA">
        <w:rPr>
          <w:rStyle w:val="TagStyle"/>
          <w:rtl/>
        </w:rPr>
        <w:t xml:space="preserve"> &lt;&lt; יור &gt;&gt; </w:t>
      </w:r>
      <w:r>
        <w:rPr>
          <w:rtl/>
        </w:rPr>
        <w:t>היו"ר מנסור עבאס:</w:t>
      </w:r>
      <w:r w:rsidRPr="004020BA">
        <w:rPr>
          <w:rStyle w:val="TagStyle"/>
          <w:rtl/>
        </w:rPr>
        <w:t xml:space="preserve"> &lt;&lt; יור &gt;&gt;</w:t>
      </w:r>
      <w:r>
        <w:rPr>
          <w:rtl/>
        </w:rPr>
        <w:t xml:space="preserve">   </w:t>
      </w:r>
      <w:bookmarkEnd w:id="20672"/>
    </w:p>
    <w:p w:rsidR="000F2B60" w:rsidRDefault="000F2B60" w:rsidP="00587310">
      <w:pPr>
        <w:rPr>
          <w:rtl/>
          <w:lang w:eastAsia="he-IL"/>
        </w:rPr>
      </w:pPr>
    </w:p>
    <w:p w:rsidR="000F2B60" w:rsidRDefault="000F2B60" w:rsidP="00C74E14">
      <w:pPr>
        <w:rPr>
          <w:rtl/>
          <w:lang w:eastAsia="he-IL"/>
        </w:rPr>
      </w:pPr>
      <w:bookmarkStart w:id="20673" w:name="_ETM_Q42_502185"/>
      <w:bookmarkStart w:id="20674" w:name="_ETM_Q42_500202"/>
      <w:bookmarkEnd w:id="20673"/>
      <w:bookmarkEnd w:id="20674"/>
      <w:r>
        <w:rPr>
          <w:rFonts w:hint="cs"/>
          <w:rtl/>
          <w:lang w:eastAsia="he-IL"/>
        </w:rPr>
        <w:t>מותר לך</w:t>
      </w:r>
      <w:r w:rsidR="00C74E14">
        <w:rPr>
          <w:rFonts w:hint="cs"/>
          <w:rtl/>
          <w:lang w:eastAsia="he-IL"/>
        </w:rPr>
        <w:t>.</w:t>
      </w:r>
      <w:r>
        <w:rPr>
          <w:rFonts w:hint="cs"/>
          <w:rtl/>
          <w:lang w:eastAsia="he-IL"/>
        </w:rPr>
        <w:t xml:space="preserve"> שאלת שאלה נוספת </w:t>
      </w:r>
      <w:r w:rsidR="00C74E14">
        <w:rPr>
          <w:rFonts w:hint="eastAsia"/>
          <w:rtl/>
          <w:lang w:eastAsia="he-IL"/>
        </w:rPr>
        <w:t xml:space="preserve">– </w:t>
      </w:r>
      <w:r>
        <w:rPr>
          <w:rFonts w:hint="cs"/>
          <w:rtl/>
          <w:lang w:eastAsia="he-IL"/>
        </w:rPr>
        <w:t xml:space="preserve">את יכולה לשבת. </w:t>
      </w:r>
    </w:p>
    <w:p w:rsidR="000F2B60" w:rsidRDefault="000F2B60" w:rsidP="002E296F">
      <w:pPr>
        <w:rPr>
          <w:rtl/>
          <w:lang w:eastAsia="he-IL"/>
        </w:rPr>
      </w:pPr>
      <w:bookmarkStart w:id="20675" w:name="_ETM_Q42_503899"/>
      <w:bookmarkStart w:id="20676" w:name="_ETM_Q42_503980"/>
      <w:bookmarkEnd w:id="20675"/>
      <w:bookmarkEnd w:id="20676"/>
    </w:p>
    <w:p w:rsidR="000F2B60" w:rsidRDefault="000F2B60" w:rsidP="002E296F">
      <w:pPr>
        <w:pStyle w:val="-"/>
        <w:keepNext/>
        <w:rPr>
          <w:rtl/>
        </w:rPr>
      </w:pPr>
      <w:r w:rsidRPr="00BE27F6">
        <w:rPr>
          <w:rStyle w:val="TagStyle"/>
          <w:rtl/>
        </w:rPr>
        <w:t xml:space="preserve">&lt;&lt; דובר_המשך &gt;&gt; </w:t>
      </w:r>
      <w:r>
        <w:rPr>
          <w:rtl/>
        </w:rPr>
        <w:t>שר התקשורת יועז הנדל:</w:t>
      </w:r>
      <w:r w:rsidRPr="00BE27F6">
        <w:rPr>
          <w:rStyle w:val="TagStyle"/>
          <w:rtl/>
        </w:rPr>
        <w:t xml:space="preserve"> &lt;&lt; דובר_המשך &gt;&gt;</w:t>
      </w:r>
      <w:r>
        <w:rPr>
          <w:rtl/>
        </w:rPr>
        <w:t xml:space="preserve">   </w:t>
      </w:r>
    </w:p>
    <w:p w:rsidR="000F2B60" w:rsidRDefault="000F2B60" w:rsidP="00587310">
      <w:pPr>
        <w:rPr>
          <w:rtl/>
          <w:lang w:eastAsia="he-IL"/>
        </w:rPr>
      </w:pPr>
    </w:p>
    <w:p w:rsidR="000F2B60" w:rsidRDefault="000F2B60" w:rsidP="002E296F">
      <w:pPr>
        <w:rPr>
          <w:rtl/>
          <w:lang w:eastAsia="he-IL"/>
        </w:rPr>
      </w:pPr>
      <w:r>
        <w:rPr>
          <w:rFonts w:hint="cs"/>
          <w:rtl/>
          <w:lang w:eastAsia="he-IL"/>
        </w:rPr>
        <w:t>אבל שאלת, השאלה שלך ה</w:t>
      </w:r>
      <w:r w:rsidR="00507453">
        <w:rPr>
          <w:rFonts w:hint="cs"/>
          <w:rtl/>
          <w:lang w:eastAsia="he-IL"/>
        </w:rPr>
        <w:t>י</w:t>
      </w:r>
      <w:r>
        <w:rPr>
          <w:rFonts w:hint="cs"/>
          <w:rtl/>
          <w:lang w:eastAsia="he-IL"/>
        </w:rPr>
        <w:t xml:space="preserve">יתה </w:t>
      </w:r>
      <w:bookmarkStart w:id="20677" w:name="_ETM_Q42_508100"/>
      <w:bookmarkEnd w:id="20677"/>
      <w:r>
        <w:rPr>
          <w:rFonts w:hint="cs"/>
          <w:rtl/>
          <w:lang w:eastAsia="he-IL"/>
        </w:rPr>
        <w:t xml:space="preserve">ברורה מהרגע הראשון. </w:t>
      </w:r>
    </w:p>
    <w:p w:rsidR="000F2B60" w:rsidRDefault="000F2B60" w:rsidP="002E296F">
      <w:pPr>
        <w:pStyle w:val="-"/>
        <w:keepNext/>
        <w:rPr>
          <w:rtl/>
        </w:rPr>
      </w:pPr>
    </w:p>
    <w:p w:rsidR="000F2B60" w:rsidRDefault="000F2B60" w:rsidP="002E296F">
      <w:pPr>
        <w:pStyle w:val="-"/>
        <w:keepNext/>
        <w:rPr>
          <w:rtl/>
        </w:rPr>
      </w:pPr>
      <w:bookmarkStart w:id="20678" w:name="ET_speakercontinue_6149_28"/>
      <w:r w:rsidRPr="00BE27F6">
        <w:rPr>
          <w:rStyle w:val="TagStyle"/>
          <w:rtl/>
        </w:rPr>
        <w:t xml:space="preserve"> &lt;&lt; דובר_המשך &gt;&gt; </w:t>
      </w:r>
      <w:r>
        <w:rPr>
          <w:rtl/>
        </w:rPr>
        <w:t>גלית דיסטל אטבריאן (הליכוד):</w:t>
      </w:r>
      <w:r w:rsidRPr="00BE27F6">
        <w:rPr>
          <w:rStyle w:val="TagStyle"/>
          <w:rtl/>
        </w:rPr>
        <w:t xml:space="preserve"> &lt;&lt; דובר_המשך &gt;&gt;</w:t>
      </w:r>
      <w:r>
        <w:rPr>
          <w:rtl/>
        </w:rPr>
        <w:t xml:space="preserve">   </w:t>
      </w:r>
      <w:bookmarkEnd w:id="20678"/>
    </w:p>
    <w:p w:rsidR="000F2B60" w:rsidRDefault="000F2B60" w:rsidP="00587310">
      <w:pPr>
        <w:rPr>
          <w:rtl/>
          <w:lang w:eastAsia="he-IL"/>
        </w:rPr>
      </w:pPr>
    </w:p>
    <w:p w:rsidR="000F2B60" w:rsidRDefault="000F2B60" w:rsidP="00587310">
      <w:pPr>
        <w:rPr>
          <w:rtl/>
          <w:lang w:eastAsia="he-IL"/>
        </w:rPr>
      </w:pPr>
      <w:r>
        <w:rPr>
          <w:rFonts w:hint="cs"/>
          <w:rtl/>
          <w:lang w:eastAsia="he-IL"/>
        </w:rPr>
        <w:t xml:space="preserve">אני שואלת שאלה שמיליוני אנשים ברשתות </w:t>
      </w:r>
      <w:r w:rsidR="00587310">
        <w:rPr>
          <w:rFonts w:hint="cs"/>
          <w:rtl/>
          <w:lang w:eastAsia="he-IL"/>
        </w:rPr>
        <w:t>– – –</w:t>
      </w:r>
    </w:p>
    <w:p w:rsidR="000F2B60" w:rsidRDefault="000F2B60" w:rsidP="002E296F">
      <w:pPr>
        <w:rPr>
          <w:rtl/>
          <w:lang w:eastAsia="he-IL"/>
        </w:rPr>
      </w:pPr>
      <w:bookmarkStart w:id="20679" w:name="_ETM_Q42_508548"/>
      <w:bookmarkStart w:id="20680" w:name="_ETM_Q42_508675"/>
      <w:bookmarkEnd w:id="20679"/>
      <w:bookmarkEnd w:id="20680"/>
    </w:p>
    <w:p w:rsidR="000F2B60" w:rsidRDefault="000F2B60" w:rsidP="002E296F">
      <w:pPr>
        <w:pStyle w:val="af6"/>
        <w:keepNext/>
        <w:rPr>
          <w:rtl/>
        </w:rPr>
      </w:pPr>
      <w:bookmarkStart w:id="20681" w:name="_ETM_Q42_508800"/>
      <w:bookmarkStart w:id="20682" w:name="_ETM_Q42_508907"/>
      <w:bookmarkEnd w:id="20681"/>
      <w:bookmarkEnd w:id="20682"/>
      <w:r w:rsidRPr="004020BA">
        <w:rPr>
          <w:rStyle w:val="TagStyle"/>
          <w:rtl/>
        </w:rPr>
        <w:t xml:space="preserve"> &lt;&lt; יור &gt;&gt; </w:t>
      </w:r>
      <w:r>
        <w:rPr>
          <w:rtl/>
        </w:rPr>
        <w:t>היו"ר מנסור עבאס:</w:t>
      </w:r>
      <w:r w:rsidRPr="004020BA">
        <w:rPr>
          <w:rStyle w:val="TagStyle"/>
          <w:rtl/>
        </w:rPr>
        <w:t xml:space="preserve"> &lt;&lt; יור &gt;&gt;</w:t>
      </w:r>
      <w:r>
        <w:rPr>
          <w:rtl/>
        </w:rPr>
        <w:t xml:space="preserve">   </w:t>
      </w:r>
    </w:p>
    <w:p w:rsidR="000F2B60" w:rsidRDefault="000F2B60" w:rsidP="00587310">
      <w:pPr>
        <w:rPr>
          <w:rtl/>
          <w:lang w:eastAsia="he-IL"/>
        </w:rPr>
      </w:pPr>
    </w:p>
    <w:p w:rsidR="000F2B60" w:rsidRDefault="000F2B60" w:rsidP="002E296F">
      <w:pPr>
        <w:rPr>
          <w:rtl/>
          <w:lang w:eastAsia="he-IL"/>
        </w:rPr>
      </w:pPr>
      <w:bookmarkStart w:id="20683" w:name="_ETM_Q42_509812"/>
      <w:bookmarkEnd w:id="20683"/>
      <w:r>
        <w:rPr>
          <w:rFonts w:hint="cs"/>
          <w:rtl/>
          <w:lang w:eastAsia="he-IL"/>
        </w:rPr>
        <w:t>את</w:t>
      </w:r>
      <w:bookmarkStart w:id="20684" w:name="_ETM_Q42_510705"/>
      <w:bookmarkEnd w:id="20684"/>
      <w:r>
        <w:rPr>
          <w:rFonts w:hint="cs"/>
          <w:rtl/>
          <w:lang w:eastAsia="he-IL"/>
        </w:rPr>
        <w:t xml:space="preserve"> יכולה לשבת. </w:t>
      </w:r>
    </w:p>
    <w:p w:rsidR="000F2B60" w:rsidRDefault="000F2B60" w:rsidP="002E296F">
      <w:pPr>
        <w:rPr>
          <w:rtl/>
          <w:lang w:eastAsia="he-IL"/>
        </w:rPr>
      </w:pPr>
      <w:bookmarkStart w:id="20685" w:name="_ETM_Q42_510377"/>
      <w:bookmarkStart w:id="20686" w:name="_ETM_Q42_510475"/>
      <w:bookmarkEnd w:id="20685"/>
      <w:bookmarkEnd w:id="20686"/>
    </w:p>
    <w:p w:rsidR="000F2B60" w:rsidRDefault="000F2B60" w:rsidP="002E296F">
      <w:pPr>
        <w:pStyle w:val="-"/>
        <w:keepNext/>
        <w:rPr>
          <w:rtl/>
        </w:rPr>
      </w:pPr>
      <w:bookmarkStart w:id="20687" w:name="_ETM_Q42_510520"/>
      <w:bookmarkStart w:id="20688" w:name="_ETM_Q42_510604"/>
      <w:bookmarkStart w:id="20689" w:name="ET_speakercontinue_6149_61"/>
      <w:bookmarkEnd w:id="20687"/>
      <w:bookmarkEnd w:id="20688"/>
      <w:r w:rsidRPr="004020BA">
        <w:rPr>
          <w:rStyle w:val="TagStyle"/>
          <w:rtl/>
        </w:rPr>
        <w:t xml:space="preserve"> &lt;&lt; דובר_המשך &gt;&gt; </w:t>
      </w:r>
      <w:r>
        <w:rPr>
          <w:rtl/>
        </w:rPr>
        <w:t>גלית דיסטל אטבריאן (הליכוד):</w:t>
      </w:r>
      <w:r w:rsidRPr="004020BA">
        <w:rPr>
          <w:rStyle w:val="TagStyle"/>
          <w:rtl/>
        </w:rPr>
        <w:t xml:space="preserve"> &lt;&lt; דובר_המשך &gt;&gt;</w:t>
      </w:r>
      <w:r>
        <w:rPr>
          <w:rtl/>
        </w:rPr>
        <w:t xml:space="preserve">   </w:t>
      </w:r>
      <w:bookmarkEnd w:id="20689"/>
    </w:p>
    <w:p w:rsidR="000F2B60" w:rsidRDefault="000F2B60" w:rsidP="00587310">
      <w:pPr>
        <w:rPr>
          <w:rtl/>
          <w:lang w:eastAsia="he-IL"/>
        </w:rPr>
      </w:pPr>
    </w:p>
    <w:p w:rsidR="000F2B60" w:rsidRDefault="000F2B60" w:rsidP="002E296F">
      <w:pPr>
        <w:rPr>
          <w:rtl/>
          <w:lang w:eastAsia="he-IL"/>
        </w:rPr>
      </w:pPr>
      <w:bookmarkStart w:id="20690" w:name="_ETM_Q42_509101"/>
      <w:bookmarkStart w:id="20691" w:name="_ETM_Q42_508745"/>
      <w:bookmarkStart w:id="20692" w:name="_ETM_Q42_508786"/>
      <w:bookmarkEnd w:id="20690"/>
      <w:bookmarkEnd w:id="20691"/>
      <w:bookmarkEnd w:id="20692"/>
      <w:r>
        <w:rPr>
          <w:rFonts w:hint="cs"/>
          <w:rtl/>
          <w:lang w:eastAsia="he-IL"/>
        </w:rPr>
        <w:t xml:space="preserve">מה זאת אומרת? אני אפילו לא התחלתי </w:t>
      </w:r>
      <w:bookmarkStart w:id="20693" w:name="_ETM_Q42_510527"/>
      <w:bookmarkEnd w:id="20693"/>
      <w:r>
        <w:rPr>
          <w:rFonts w:hint="cs"/>
          <w:rtl/>
          <w:lang w:eastAsia="he-IL"/>
        </w:rPr>
        <w:t xml:space="preserve">את השאלה. </w:t>
      </w:r>
    </w:p>
    <w:p w:rsidR="000F2B60" w:rsidRDefault="000F2B60" w:rsidP="002E296F">
      <w:pPr>
        <w:rPr>
          <w:rtl/>
          <w:lang w:eastAsia="he-IL"/>
        </w:rPr>
      </w:pPr>
      <w:bookmarkStart w:id="20694" w:name="_ETM_Q42_511488"/>
      <w:bookmarkStart w:id="20695" w:name="_ETM_Q42_511564"/>
      <w:bookmarkEnd w:id="20694"/>
      <w:bookmarkEnd w:id="20695"/>
    </w:p>
    <w:p w:rsidR="000F2B60" w:rsidRDefault="000F2B60" w:rsidP="002E296F">
      <w:pPr>
        <w:pStyle w:val="af6"/>
        <w:keepNext/>
        <w:rPr>
          <w:rtl/>
        </w:rPr>
      </w:pPr>
      <w:bookmarkStart w:id="20696" w:name="_ETM_Q42_512120"/>
      <w:bookmarkStart w:id="20697" w:name="_ETM_Q42_512198"/>
      <w:bookmarkStart w:id="20698" w:name="ET_yor_6032_62"/>
      <w:bookmarkEnd w:id="20696"/>
      <w:bookmarkEnd w:id="20697"/>
      <w:r w:rsidRPr="004020BA">
        <w:rPr>
          <w:rStyle w:val="TagStyle"/>
          <w:rtl/>
        </w:rPr>
        <w:t xml:space="preserve"> &lt;&lt; יור &gt;&gt; </w:t>
      </w:r>
      <w:r>
        <w:rPr>
          <w:rtl/>
        </w:rPr>
        <w:t>היו"ר מנסור עבאס:</w:t>
      </w:r>
      <w:r w:rsidRPr="004020BA">
        <w:rPr>
          <w:rStyle w:val="TagStyle"/>
          <w:rtl/>
        </w:rPr>
        <w:t xml:space="preserve"> &lt;&lt; יור &gt;&gt;</w:t>
      </w:r>
      <w:r>
        <w:rPr>
          <w:rtl/>
        </w:rPr>
        <w:t xml:space="preserve">   </w:t>
      </w:r>
      <w:bookmarkEnd w:id="20698"/>
    </w:p>
    <w:p w:rsidR="000F2B60" w:rsidRDefault="000F2B60" w:rsidP="00587310">
      <w:pPr>
        <w:rPr>
          <w:rtl/>
          <w:lang w:eastAsia="he-IL"/>
        </w:rPr>
      </w:pPr>
    </w:p>
    <w:p w:rsidR="000F2B60" w:rsidRDefault="000F2B60" w:rsidP="002E296F">
      <w:pPr>
        <w:rPr>
          <w:rtl/>
          <w:lang w:eastAsia="he-IL"/>
        </w:rPr>
      </w:pPr>
      <w:bookmarkStart w:id="20699" w:name="_ETM_Q42_513091"/>
      <w:bookmarkEnd w:id="20699"/>
      <w:r>
        <w:rPr>
          <w:rFonts w:hint="cs"/>
          <w:rtl/>
          <w:lang w:eastAsia="he-IL"/>
        </w:rPr>
        <w:t xml:space="preserve">שאלת את השאלה. </w:t>
      </w:r>
    </w:p>
    <w:p w:rsidR="000F2B60" w:rsidRDefault="000F2B60" w:rsidP="002E296F">
      <w:pPr>
        <w:rPr>
          <w:rtl/>
          <w:lang w:eastAsia="he-IL"/>
        </w:rPr>
      </w:pPr>
    </w:p>
    <w:p w:rsidR="000F2B60" w:rsidRDefault="000F2B60" w:rsidP="002E296F">
      <w:pPr>
        <w:pStyle w:val="-"/>
        <w:keepNext/>
        <w:rPr>
          <w:rtl/>
        </w:rPr>
      </w:pPr>
      <w:r w:rsidRPr="00BE27F6">
        <w:rPr>
          <w:rStyle w:val="TagStyle"/>
          <w:rtl/>
        </w:rPr>
        <w:t xml:space="preserve">&lt;&lt; דובר_המשך &gt;&gt; </w:t>
      </w:r>
      <w:r>
        <w:rPr>
          <w:rtl/>
        </w:rPr>
        <w:t>שר התקשורת יועז הנדל:</w:t>
      </w:r>
      <w:r w:rsidRPr="00BE27F6">
        <w:rPr>
          <w:rStyle w:val="TagStyle"/>
          <w:rtl/>
        </w:rPr>
        <w:t xml:space="preserve"> &lt;&lt; דובר_המשך &gt;&gt;</w:t>
      </w:r>
      <w:r>
        <w:rPr>
          <w:rtl/>
        </w:rPr>
        <w:t xml:space="preserve">   </w:t>
      </w:r>
    </w:p>
    <w:p w:rsidR="000F2B60" w:rsidRDefault="000F2B60" w:rsidP="00587310">
      <w:pPr>
        <w:rPr>
          <w:rtl/>
          <w:lang w:eastAsia="he-IL"/>
        </w:rPr>
      </w:pPr>
    </w:p>
    <w:p w:rsidR="000F2B60" w:rsidRDefault="000F2B60" w:rsidP="002E296F">
      <w:pPr>
        <w:rPr>
          <w:rtl/>
          <w:lang w:eastAsia="he-IL"/>
        </w:rPr>
      </w:pPr>
      <w:r>
        <w:rPr>
          <w:rFonts w:hint="cs"/>
          <w:rtl/>
          <w:lang w:eastAsia="he-IL"/>
        </w:rPr>
        <w:t xml:space="preserve">אבל שאלת. </w:t>
      </w:r>
    </w:p>
    <w:p w:rsidR="000F2B60" w:rsidRDefault="000F2B60" w:rsidP="002E296F">
      <w:pPr>
        <w:rPr>
          <w:rtl/>
          <w:lang w:eastAsia="he-IL"/>
        </w:rPr>
      </w:pPr>
      <w:bookmarkStart w:id="20700" w:name="_ETM_Q42_512214"/>
      <w:bookmarkStart w:id="20701" w:name="_ETM_Q42_512314"/>
      <w:bookmarkEnd w:id="20700"/>
      <w:bookmarkEnd w:id="20701"/>
    </w:p>
    <w:p w:rsidR="000F2B60" w:rsidRDefault="000F2B60" w:rsidP="002E296F">
      <w:pPr>
        <w:pStyle w:val="-"/>
        <w:keepNext/>
        <w:rPr>
          <w:rtl/>
        </w:rPr>
      </w:pPr>
      <w:bookmarkStart w:id="20702" w:name="_ETM_Q42_511634"/>
      <w:bookmarkStart w:id="20703" w:name="ET_speakercontinue_6149_63"/>
      <w:bookmarkEnd w:id="20702"/>
      <w:r w:rsidRPr="004020BA">
        <w:rPr>
          <w:rStyle w:val="TagStyle"/>
          <w:rtl/>
        </w:rPr>
        <w:t xml:space="preserve"> &lt;&lt; דובר_המשך &gt;&gt; </w:t>
      </w:r>
      <w:r>
        <w:rPr>
          <w:rtl/>
        </w:rPr>
        <w:t>גלית דיסטל אטבריאן (הליכוד):</w:t>
      </w:r>
      <w:r w:rsidRPr="004020BA">
        <w:rPr>
          <w:rStyle w:val="TagStyle"/>
          <w:rtl/>
        </w:rPr>
        <w:t xml:space="preserve"> &lt;&lt; דובר_המשך &gt;&gt;</w:t>
      </w:r>
      <w:r>
        <w:rPr>
          <w:rtl/>
        </w:rPr>
        <w:t xml:space="preserve">   </w:t>
      </w:r>
      <w:bookmarkEnd w:id="20703"/>
    </w:p>
    <w:p w:rsidR="000F2B60" w:rsidRDefault="000F2B60" w:rsidP="00587310">
      <w:pPr>
        <w:rPr>
          <w:rtl/>
          <w:lang w:eastAsia="he-IL"/>
        </w:rPr>
      </w:pPr>
    </w:p>
    <w:p w:rsidR="000F2B60" w:rsidRDefault="000F2B60" w:rsidP="002E296F">
      <w:pPr>
        <w:rPr>
          <w:rtl/>
          <w:lang w:eastAsia="he-IL"/>
        </w:rPr>
      </w:pPr>
      <w:bookmarkStart w:id="20704" w:name="_ETM_Q42_513043"/>
      <w:bookmarkEnd w:id="20704"/>
      <w:r>
        <w:rPr>
          <w:rFonts w:hint="cs"/>
          <w:rtl/>
          <w:lang w:eastAsia="he-IL"/>
        </w:rPr>
        <w:t xml:space="preserve">לא שאלתי, </w:t>
      </w:r>
      <w:bookmarkStart w:id="20705" w:name="_ETM_Q42_515319"/>
      <w:bookmarkEnd w:id="20705"/>
      <w:r>
        <w:rPr>
          <w:rFonts w:hint="cs"/>
          <w:rtl/>
          <w:lang w:eastAsia="he-IL"/>
        </w:rPr>
        <w:t xml:space="preserve">לא שאלתי. </w:t>
      </w:r>
      <w:bookmarkStart w:id="20706" w:name="_ETM_Q42_514786"/>
      <w:bookmarkEnd w:id="20706"/>
    </w:p>
    <w:p w:rsidR="000F2B60" w:rsidRDefault="000F2B60" w:rsidP="002E296F">
      <w:pPr>
        <w:rPr>
          <w:rtl/>
          <w:lang w:eastAsia="he-IL"/>
        </w:rPr>
      </w:pPr>
      <w:bookmarkStart w:id="20707" w:name="_ETM_Q42_514882"/>
      <w:bookmarkStart w:id="20708" w:name="_ETM_Q42_514931"/>
      <w:bookmarkEnd w:id="20707"/>
      <w:bookmarkEnd w:id="20708"/>
    </w:p>
    <w:p w:rsidR="000F2B60" w:rsidRDefault="000F2B60" w:rsidP="002E296F">
      <w:pPr>
        <w:pStyle w:val="af6"/>
        <w:keepNext/>
        <w:rPr>
          <w:rtl/>
        </w:rPr>
      </w:pPr>
      <w:bookmarkStart w:id="20709" w:name="_ETM_Q42_515032"/>
      <w:bookmarkStart w:id="20710" w:name="ET_yor_6032_64"/>
      <w:bookmarkEnd w:id="20709"/>
      <w:r w:rsidRPr="004020BA">
        <w:rPr>
          <w:rStyle w:val="TagStyle"/>
          <w:rtl/>
        </w:rPr>
        <w:t xml:space="preserve"> &lt;&lt; יור &gt;&gt; </w:t>
      </w:r>
      <w:r>
        <w:rPr>
          <w:rtl/>
        </w:rPr>
        <w:t>היו"ר מנסור עבאס:</w:t>
      </w:r>
      <w:r w:rsidRPr="004020BA">
        <w:rPr>
          <w:rStyle w:val="TagStyle"/>
          <w:rtl/>
        </w:rPr>
        <w:t xml:space="preserve"> &lt;&lt; יור &gt;&gt;</w:t>
      </w:r>
      <w:r>
        <w:rPr>
          <w:rtl/>
        </w:rPr>
        <w:t xml:space="preserve">   </w:t>
      </w:r>
      <w:bookmarkEnd w:id="20710"/>
    </w:p>
    <w:p w:rsidR="000F2B60" w:rsidRDefault="000F2B60" w:rsidP="00587310">
      <w:pPr>
        <w:rPr>
          <w:rtl/>
          <w:lang w:eastAsia="he-IL"/>
        </w:rPr>
      </w:pPr>
    </w:p>
    <w:p w:rsidR="000F2B60" w:rsidRDefault="000F2B60" w:rsidP="002E296F">
      <w:pPr>
        <w:rPr>
          <w:rtl/>
          <w:lang w:eastAsia="he-IL"/>
        </w:rPr>
      </w:pPr>
      <w:bookmarkStart w:id="20711" w:name="_ETM_Q42_516039"/>
      <w:bookmarkEnd w:id="20711"/>
      <w:r>
        <w:rPr>
          <w:rFonts w:hint="cs"/>
          <w:rtl/>
          <w:lang w:eastAsia="he-IL"/>
        </w:rPr>
        <w:t xml:space="preserve">שאלת. </w:t>
      </w:r>
    </w:p>
    <w:p w:rsidR="000F2B60" w:rsidRDefault="000F2B60" w:rsidP="002E296F">
      <w:pPr>
        <w:rPr>
          <w:rtl/>
          <w:lang w:eastAsia="he-IL"/>
        </w:rPr>
      </w:pPr>
      <w:bookmarkStart w:id="20712" w:name="_ETM_Q42_514119"/>
      <w:bookmarkStart w:id="20713" w:name="_ETM_Q42_514213"/>
      <w:bookmarkEnd w:id="20712"/>
      <w:bookmarkEnd w:id="20713"/>
    </w:p>
    <w:p w:rsidR="000F2B60" w:rsidRDefault="000F2B60" w:rsidP="002E296F">
      <w:pPr>
        <w:pStyle w:val="-"/>
        <w:keepNext/>
        <w:rPr>
          <w:rtl/>
        </w:rPr>
      </w:pPr>
      <w:bookmarkStart w:id="20714" w:name="_ETM_Q42_514262"/>
      <w:bookmarkStart w:id="20715" w:name="_ETM_Q42_514370"/>
      <w:bookmarkEnd w:id="20714"/>
      <w:bookmarkEnd w:id="20715"/>
      <w:r w:rsidRPr="00BE27F6">
        <w:rPr>
          <w:rStyle w:val="TagStyle"/>
          <w:rtl/>
        </w:rPr>
        <w:t xml:space="preserve">&lt;&lt; דובר_המשך &gt;&gt; </w:t>
      </w:r>
      <w:r>
        <w:rPr>
          <w:rtl/>
        </w:rPr>
        <w:t>שר התקשורת יועז הנדל:</w:t>
      </w:r>
      <w:r w:rsidRPr="00BE27F6">
        <w:rPr>
          <w:rStyle w:val="TagStyle"/>
          <w:rtl/>
        </w:rPr>
        <w:t xml:space="preserve"> &lt;&lt; דובר_המשך &gt;&gt;</w:t>
      </w:r>
      <w:r>
        <w:rPr>
          <w:rtl/>
        </w:rPr>
        <w:t xml:space="preserve">   </w:t>
      </w:r>
    </w:p>
    <w:p w:rsidR="000F2B60" w:rsidRDefault="000F2B60" w:rsidP="00587310">
      <w:pPr>
        <w:rPr>
          <w:rtl/>
          <w:lang w:eastAsia="he-IL"/>
        </w:rPr>
      </w:pPr>
    </w:p>
    <w:p w:rsidR="000F2B60" w:rsidRDefault="000F2B60" w:rsidP="002E296F">
      <w:pPr>
        <w:rPr>
          <w:rtl/>
          <w:lang w:eastAsia="he-IL"/>
        </w:rPr>
      </w:pPr>
      <w:bookmarkStart w:id="20716" w:name="_ETM_Q42_511625"/>
      <w:bookmarkStart w:id="20717" w:name="_ETM_Q42_511700"/>
      <w:bookmarkEnd w:id="20716"/>
      <w:bookmarkEnd w:id="20717"/>
      <w:r>
        <w:rPr>
          <w:rFonts w:hint="cs"/>
          <w:rtl/>
          <w:lang w:eastAsia="he-IL"/>
        </w:rPr>
        <w:t xml:space="preserve">גלית, יש פה רוטינה של שאילתה. </w:t>
      </w:r>
    </w:p>
    <w:p w:rsidR="000F2B60" w:rsidRDefault="000F2B60" w:rsidP="002E296F">
      <w:pPr>
        <w:rPr>
          <w:rtl/>
          <w:lang w:eastAsia="he-IL"/>
        </w:rPr>
      </w:pPr>
    </w:p>
    <w:p w:rsidR="000F2B60" w:rsidRDefault="000F2B60" w:rsidP="002E296F">
      <w:pPr>
        <w:pStyle w:val="-"/>
        <w:keepNext/>
        <w:rPr>
          <w:rtl/>
        </w:rPr>
      </w:pPr>
      <w:bookmarkStart w:id="20718" w:name="_ETM_Q42_513832"/>
      <w:bookmarkStart w:id="20719" w:name="_ETM_Q42_513903"/>
      <w:bookmarkStart w:id="20720" w:name="ET_speakercontinue_6149_65"/>
      <w:bookmarkEnd w:id="20718"/>
      <w:bookmarkEnd w:id="20719"/>
      <w:r w:rsidRPr="004020BA">
        <w:rPr>
          <w:rStyle w:val="TagStyle"/>
          <w:rtl/>
        </w:rPr>
        <w:t xml:space="preserve"> &lt;&lt; דובר_המשך &gt;&gt; </w:t>
      </w:r>
      <w:r>
        <w:rPr>
          <w:rtl/>
        </w:rPr>
        <w:t>גלית דיסטל אטבריאן (הליכוד):</w:t>
      </w:r>
      <w:r w:rsidRPr="004020BA">
        <w:rPr>
          <w:rStyle w:val="TagStyle"/>
          <w:rtl/>
        </w:rPr>
        <w:t xml:space="preserve"> &lt;&lt; דובר_המשך &gt;&gt;</w:t>
      </w:r>
      <w:r>
        <w:rPr>
          <w:rtl/>
        </w:rPr>
        <w:t xml:space="preserve">   </w:t>
      </w:r>
      <w:bookmarkEnd w:id="20720"/>
    </w:p>
    <w:p w:rsidR="000F2B60" w:rsidRDefault="000F2B60" w:rsidP="00587310">
      <w:pPr>
        <w:rPr>
          <w:rtl/>
          <w:lang w:eastAsia="he-IL"/>
        </w:rPr>
      </w:pPr>
    </w:p>
    <w:p w:rsidR="000F2B60" w:rsidRDefault="000F2B60" w:rsidP="002E296F">
      <w:pPr>
        <w:rPr>
          <w:rtl/>
          <w:lang w:eastAsia="he-IL"/>
        </w:rPr>
      </w:pPr>
      <w:bookmarkStart w:id="20721" w:name="_ETM_Q42_515187"/>
      <w:bookmarkStart w:id="20722" w:name="_ETM_Q42_514505"/>
      <w:bookmarkEnd w:id="20721"/>
      <w:bookmarkEnd w:id="20722"/>
      <w:r>
        <w:rPr>
          <w:rFonts w:hint="cs"/>
          <w:rtl/>
          <w:lang w:eastAsia="he-IL"/>
        </w:rPr>
        <w:t xml:space="preserve">אז </w:t>
      </w:r>
      <w:bookmarkStart w:id="20723" w:name="_ETM_Q42_516409"/>
      <w:bookmarkEnd w:id="20723"/>
      <w:r>
        <w:rPr>
          <w:rFonts w:hint="cs"/>
          <w:rtl/>
          <w:lang w:eastAsia="he-IL"/>
        </w:rPr>
        <w:t xml:space="preserve">אני אשאל את זה. </w:t>
      </w:r>
    </w:p>
    <w:p w:rsidR="000F2B60" w:rsidRDefault="000F2B60" w:rsidP="002E296F">
      <w:pPr>
        <w:rPr>
          <w:rtl/>
          <w:lang w:eastAsia="he-IL"/>
        </w:rPr>
      </w:pPr>
      <w:bookmarkStart w:id="20724" w:name="_ETM_Q42_518472"/>
      <w:bookmarkStart w:id="20725" w:name="_ETM_Q42_518522"/>
      <w:bookmarkStart w:id="20726" w:name="_ETM_Q42_518600"/>
      <w:bookmarkEnd w:id="20724"/>
      <w:bookmarkEnd w:id="20725"/>
      <w:bookmarkEnd w:id="20726"/>
    </w:p>
    <w:p w:rsidR="000F2B60" w:rsidRDefault="000F2B60" w:rsidP="002E296F">
      <w:pPr>
        <w:pStyle w:val="-"/>
        <w:keepNext/>
        <w:rPr>
          <w:rtl/>
        </w:rPr>
      </w:pPr>
      <w:r w:rsidRPr="00BE27F6">
        <w:rPr>
          <w:rStyle w:val="TagStyle"/>
          <w:rtl/>
        </w:rPr>
        <w:t xml:space="preserve">&lt;&lt; דובר_המשך &gt;&gt; </w:t>
      </w:r>
      <w:r>
        <w:rPr>
          <w:rtl/>
        </w:rPr>
        <w:t>שר התקשורת יועז הנדל:</w:t>
      </w:r>
      <w:r w:rsidRPr="00BE27F6">
        <w:rPr>
          <w:rStyle w:val="TagStyle"/>
          <w:rtl/>
        </w:rPr>
        <w:t xml:space="preserve"> &lt;&lt; דובר_המשך &gt;&gt;</w:t>
      </w:r>
      <w:r>
        <w:rPr>
          <w:rtl/>
        </w:rPr>
        <w:t xml:space="preserve">   </w:t>
      </w:r>
    </w:p>
    <w:p w:rsidR="000F2B60" w:rsidRDefault="000F2B60" w:rsidP="00587310">
      <w:pPr>
        <w:rPr>
          <w:rtl/>
          <w:lang w:eastAsia="he-IL"/>
        </w:rPr>
      </w:pPr>
    </w:p>
    <w:p w:rsidR="000F2B60" w:rsidRDefault="000F2B60" w:rsidP="002E296F">
      <w:pPr>
        <w:rPr>
          <w:rtl/>
          <w:lang w:eastAsia="he-IL"/>
        </w:rPr>
      </w:pPr>
      <w:bookmarkStart w:id="20727" w:name="_ETM_Q42_518673"/>
      <w:bookmarkEnd w:id="20727"/>
      <w:r>
        <w:rPr>
          <w:rFonts w:hint="cs"/>
          <w:rtl/>
          <w:lang w:eastAsia="he-IL"/>
        </w:rPr>
        <w:t xml:space="preserve">שאלת כבר. </w:t>
      </w:r>
    </w:p>
    <w:p w:rsidR="000F2B60" w:rsidRDefault="000F2B60" w:rsidP="002E296F">
      <w:pPr>
        <w:rPr>
          <w:rtl/>
          <w:lang w:eastAsia="he-IL"/>
        </w:rPr>
      </w:pPr>
      <w:bookmarkStart w:id="20728" w:name="_ETM_Q42_519239"/>
      <w:bookmarkStart w:id="20729" w:name="_ETM_Q42_519317"/>
      <w:bookmarkEnd w:id="20728"/>
      <w:bookmarkEnd w:id="20729"/>
    </w:p>
    <w:p w:rsidR="000F2B60" w:rsidRDefault="000F2B60" w:rsidP="002E296F">
      <w:pPr>
        <w:pStyle w:val="-"/>
        <w:keepNext/>
        <w:rPr>
          <w:rtl/>
        </w:rPr>
      </w:pPr>
      <w:bookmarkStart w:id="20730" w:name="_ETM_Q42_518529"/>
      <w:bookmarkStart w:id="20731" w:name="_ETM_Q42_518612"/>
      <w:bookmarkStart w:id="20732" w:name="ET_speakercontinue_6149_66"/>
      <w:bookmarkEnd w:id="20730"/>
      <w:bookmarkEnd w:id="20731"/>
      <w:r w:rsidRPr="004020BA">
        <w:rPr>
          <w:rStyle w:val="TagStyle"/>
          <w:rtl/>
        </w:rPr>
        <w:t xml:space="preserve"> &lt;&lt; דובר_המשך &gt;&gt; </w:t>
      </w:r>
      <w:r>
        <w:rPr>
          <w:rtl/>
        </w:rPr>
        <w:t>גלית דיסטל אטבריאן (הליכוד):</w:t>
      </w:r>
      <w:r w:rsidRPr="004020BA">
        <w:rPr>
          <w:rStyle w:val="TagStyle"/>
          <w:rtl/>
        </w:rPr>
        <w:t xml:space="preserve"> &lt;&lt; דובר_המשך &gt;&gt;</w:t>
      </w:r>
      <w:r>
        <w:rPr>
          <w:rtl/>
        </w:rPr>
        <w:t xml:space="preserve">   </w:t>
      </w:r>
      <w:bookmarkEnd w:id="20732"/>
    </w:p>
    <w:p w:rsidR="000F2B60" w:rsidRDefault="000F2B60" w:rsidP="00587310">
      <w:pPr>
        <w:rPr>
          <w:rtl/>
          <w:lang w:eastAsia="he-IL"/>
        </w:rPr>
      </w:pPr>
    </w:p>
    <w:p w:rsidR="000F2B60" w:rsidRDefault="000F2B60" w:rsidP="002E296F">
      <w:pPr>
        <w:rPr>
          <w:rtl/>
          <w:lang w:eastAsia="he-IL"/>
        </w:rPr>
      </w:pPr>
      <w:bookmarkStart w:id="20733" w:name="_ETM_Q42_519227"/>
      <w:bookmarkEnd w:id="20733"/>
      <w:r>
        <w:rPr>
          <w:rFonts w:hint="cs"/>
          <w:rtl/>
          <w:lang w:eastAsia="he-IL"/>
        </w:rPr>
        <w:t xml:space="preserve">אל תפחד, אל תפחד, </w:t>
      </w:r>
      <w:bookmarkStart w:id="20734" w:name="_ETM_Q42_521383"/>
      <w:bookmarkEnd w:id="20734"/>
      <w:r>
        <w:rPr>
          <w:rFonts w:hint="cs"/>
          <w:rtl/>
          <w:lang w:eastAsia="he-IL"/>
        </w:rPr>
        <w:t xml:space="preserve">זאת דמוקרטיה. </w:t>
      </w:r>
    </w:p>
    <w:p w:rsidR="000F2B60" w:rsidRDefault="000F2B60" w:rsidP="002E296F">
      <w:pPr>
        <w:rPr>
          <w:rtl/>
          <w:lang w:eastAsia="he-IL"/>
        </w:rPr>
      </w:pPr>
      <w:bookmarkStart w:id="20735" w:name="_ETM_Q42_519812"/>
      <w:bookmarkStart w:id="20736" w:name="_ETM_Q42_519925"/>
      <w:bookmarkEnd w:id="20735"/>
      <w:bookmarkEnd w:id="20736"/>
    </w:p>
    <w:p w:rsidR="000F2B60" w:rsidRDefault="000F2B60" w:rsidP="002E296F">
      <w:pPr>
        <w:pStyle w:val="-"/>
        <w:keepNext/>
        <w:rPr>
          <w:rtl/>
        </w:rPr>
      </w:pPr>
      <w:bookmarkStart w:id="20737" w:name="_ETM_Q42_519949"/>
      <w:bookmarkStart w:id="20738" w:name="_ETM_Q42_520045"/>
      <w:bookmarkEnd w:id="20737"/>
      <w:bookmarkEnd w:id="20738"/>
      <w:r w:rsidRPr="00BE27F6">
        <w:rPr>
          <w:rStyle w:val="TagStyle"/>
          <w:rtl/>
        </w:rPr>
        <w:t xml:space="preserve">&lt;&lt; דובר_המשך &gt;&gt; </w:t>
      </w:r>
      <w:r>
        <w:rPr>
          <w:rtl/>
        </w:rPr>
        <w:t>שר התקשורת יועז הנדל:</w:t>
      </w:r>
      <w:r w:rsidRPr="00BE27F6">
        <w:rPr>
          <w:rStyle w:val="TagStyle"/>
          <w:rtl/>
        </w:rPr>
        <w:t xml:space="preserve"> &lt;&lt; דובר_המשך &gt;&gt;</w:t>
      </w:r>
      <w:r>
        <w:rPr>
          <w:rtl/>
        </w:rPr>
        <w:t xml:space="preserve">   </w:t>
      </w:r>
    </w:p>
    <w:p w:rsidR="000F2B60" w:rsidRDefault="000F2B60" w:rsidP="00587310">
      <w:pPr>
        <w:rPr>
          <w:rtl/>
          <w:lang w:eastAsia="he-IL"/>
        </w:rPr>
      </w:pPr>
    </w:p>
    <w:p w:rsidR="000F2B60" w:rsidRDefault="000F2B60" w:rsidP="00507453">
      <w:pPr>
        <w:rPr>
          <w:rtl/>
          <w:lang w:eastAsia="he-IL"/>
        </w:rPr>
      </w:pPr>
      <w:r>
        <w:rPr>
          <w:rFonts w:hint="cs"/>
          <w:rtl/>
          <w:lang w:eastAsia="he-IL"/>
        </w:rPr>
        <w:t>אני לא מפחד</w:t>
      </w:r>
      <w:r w:rsidR="00507453">
        <w:rPr>
          <w:rFonts w:hint="cs"/>
          <w:rtl/>
          <w:lang w:eastAsia="he-IL"/>
        </w:rPr>
        <w:t>.</w:t>
      </w:r>
      <w:r>
        <w:rPr>
          <w:rFonts w:hint="cs"/>
          <w:rtl/>
          <w:lang w:eastAsia="he-IL"/>
        </w:rPr>
        <w:t xml:space="preserve"> שאלת. </w:t>
      </w:r>
    </w:p>
    <w:p w:rsidR="000F2B60" w:rsidRDefault="000F2B60" w:rsidP="002E296F">
      <w:pPr>
        <w:rPr>
          <w:rtl/>
          <w:lang w:eastAsia="he-IL"/>
        </w:rPr>
      </w:pPr>
      <w:bookmarkStart w:id="20739" w:name="_ETM_Q42_521380"/>
      <w:bookmarkStart w:id="20740" w:name="_ETM_Q42_521466"/>
      <w:bookmarkEnd w:id="20739"/>
      <w:bookmarkEnd w:id="20740"/>
    </w:p>
    <w:p w:rsidR="000F2B60" w:rsidRDefault="000F2B60" w:rsidP="002E296F">
      <w:pPr>
        <w:pStyle w:val="-"/>
        <w:keepNext/>
        <w:rPr>
          <w:rtl/>
        </w:rPr>
      </w:pPr>
      <w:bookmarkStart w:id="20741" w:name="_ETM_Q42_521516"/>
      <w:bookmarkStart w:id="20742" w:name="_ETM_Q42_521596"/>
      <w:bookmarkStart w:id="20743" w:name="ET_speakercontinue_6149_67"/>
      <w:bookmarkEnd w:id="20741"/>
      <w:bookmarkEnd w:id="20742"/>
      <w:r w:rsidRPr="004020BA">
        <w:rPr>
          <w:rStyle w:val="TagStyle"/>
          <w:rtl/>
        </w:rPr>
        <w:t xml:space="preserve"> &lt;&lt; דובר_המשך &gt;&gt; </w:t>
      </w:r>
      <w:r>
        <w:rPr>
          <w:rtl/>
        </w:rPr>
        <w:t>גלית דיסטל אטבריאן (הליכוד):</w:t>
      </w:r>
      <w:r w:rsidRPr="004020BA">
        <w:rPr>
          <w:rStyle w:val="TagStyle"/>
          <w:rtl/>
        </w:rPr>
        <w:t xml:space="preserve"> &lt;&lt; דובר_המשך &gt;&gt;</w:t>
      </w:r>
      <w:r>
        <w:rPr>
          <w:rtl/>
        </w:rPr>
        <w:t xml:space="preserve">   </w:t>
      </w:r>
      <w:bookmarkEnd w:id="20743"/>
    </w:p>
    <w:p w:rsidR="000F2B60" w:rsidRDefault="000F2B60" w:rsidP="00587310">
      <w:pPr>
        <w:rPr>
          <w:rtl/>
          <w:lang w:eastAsia="he-IL"/>
        </w:rPr>
      </w:pPr>
    </w:p>
    <w:p w:rsidR="000F2B60" w:rsidRDefault="000F2B60" w:rsidP="002E296F">
      <w:pPr>
        <w:rPr>
          <w:rtl/>
          <w:lang w:eastAsia="he-IL"/>
        </w:rPr>
      </w:pPr>
      <w:bookmarkStart w:id="20744" w:name="_ETM_Q42_522933"/>
      <w:bookmarkEnd w:id="20744"/>
      <w:r>
        <w:rPr>
          <w:rFonts w:hint="cs"/>
          <w:rtl/>
          <w:lang w:eastAsia="he-IL"/>
        </w:rPr>
        <w:t xml:space="preserve">מה שקורה בדבר הזה </w:t>
      </w:r>
      <w:bookmarkStart w:id="20745" w:name="_ETM_Q42_521600"/>
      <w:bookmarkEnd w:id="20745"/>
      <w:r>
        <w:rPr>
          <w:rFonts w:hint="cs"/>
          <w:rtl/>
          <w:lang w:eastAsia="he-IL"/>
        </w:rPr>
        <w:t xml:space="preserve">זה צפון קוריאה. </w:t>
      </w:r>
    </w:p>
    <w:p w:rsidR="000F2B60" w:rsidRDefault="000F2B60" w:rsidP="002E296F">
      <w:pPr>
        <w:rPr>
          <w:rtl/>
          <w:lang w:eastAsia="he-IL"/>
        </w:rPr>
      </w:pPr>
      <w:bookmarkStart w:id="20746" w:name="_ETM_Q42_524632"/>
      <w:bookmarkStart w:id="20747" w:name="_ETM_Q42_524718"/>
      <w:bookmarkEnd w:id="20746"/>
      <w:bookmarkEnd w:id="20747"/>
    </w:p>
    <w:p w:rsidR="000F2B60" w:rsidRDefault="000F2B60" w:rsidP="002E296F">
      <w:pPr>
        <w:pStyle w:val="-"/>
        <w:keepNext/>
        <w:rPr>
          <w:rtl/>
        </w:rPr>
      </w:pPr>
      <w:bookmarkStart w:id="20748" w:name="_ETM_Q42_524754"/>
      <w:bookmarkStart w:id="20749" w:name="_ETM_Q42_524861"/>
      <w:bookmarkEnd w:id="20748"/>
      <w:bookmarkEnd w:id="20749"/>
      <w:r w:rsidRPr="00BE27F6">
        <w:rPr>
          <w:rStyle w:val="TagStyle"/>
          <w:rtl/>
        </w:rPr>
        <w:t xml:space="preserve">&lt;&lt; דובר_המשך &gt;&gt; </w:t>
      </w:r>
      <w:r>
        <w:rPr>
          <w:rtl/>
        </w:rPr>
        <w:t>שר התקשורת יועז הנדל:</w:t>
      </w:r>
      <w:r w:rsidRPr="00BE27F6">
        <w:rPr>
          <w:rStyle w:val="TagStyle"/>
          <w:rtl/>
        </w:rPr>
        <w:t xml:space="preserve"> &lt;&lt; דובר_המשך &gt;&gt;</w:t>
      </w:r>
      <w:r>
        <w:rPr>
          <w:rtl/>
        </w:rPr>
        <w:t xml:space="preserve">   </w:t>
      </w:r>
    </w:p>
    <w:p w:rsidR="000F2B60" w:rsidRDefault="000F2B60" w:rsidP="00587310">
      <w:pPr>
        <w:rPr>
          <w:rtl/>
          <w:lang w:eastAsia="he-IL"/>
        </w:rPr>
      </w:pPr>
    </w:p>
    <w:p w:rsidR="000F2B60" w:rsidRDefault="000F2B60" w:rsidP="00587310">
      <w:pPr>
        <w:rPr>
          <w:rtl/>
          <w:lang w:eastAsia="he-IL"/>
        </w:rPr>
      </w:pPr>
      <w:bookmarkStart w:id="20750" w:name="_ETM_Q42_518672"/>
      <w:bookmarkStart w:id="20751" w:name="_ETM_Q42_518772"/>
      <w:bookmarkEnd w:id="20750"/>
      <w:bookmarkEnd w:id="20751"/>
      <w:r>
        <w:rPr>
          <w:rFonts w:hint="cs"/>
          <w:rtl/>
          <w:lang w:eastAsia="he-IL"/>
        </w:rPr>
        <w:t xml:space="preserve">גלית, גלית, בצפון קוריאה </w:t>
      </w:r>
      <w:r w:rsidR="00587310">
        <w:rPr>
          <w:rFonts w:hint="cs"/>
          <w:rtl/>
          <w:lang w:eastAsia="he-IL"/>
        </w:rPr>
        <w:t>– – –</w:t>
      </w:r>
    </w:p>
    <w:p w:rsidR="000F2B60" w:rsidRDefault="000F2B60" w:rsidP="002E296F">
      <w:pPr>
        <w:rPr>
          <w:rtl/>
          <w:lang w:eastAsia="he-IL"/>
        </w:rPr>
      </w:pPr>
      <w:bookmarkStart w:id="20752" w:name="_ETM_Q42_526095"/>
      <w:bookmarkStart w:id="20753" w:name="_ETM_Q42_526169"/>
      <w:bookmarkEnd w:id="20752"/>
      <w:bookmarkEnd w:id="20753"/>
    </w:p>
    <w:p w:rsidR="000F2B60" w:rsidRDefault="000F2B60" w:rsidP="002E296F">
      <w:pPr>
        <w:pStyle w:val="-"/>
        <w:keepNext/>
        <w:rPr>
          <w:rtl/>
        </w:rPr>
      </w:pPr>
      <w:bookmarkStart w:id="20754" w:name="ET_speakercontinue_6149_68"/>
      <w:r w:rsidRPr="004020BA">
        <w:rPr>
          <w:rStyle w:val="TagStyle"/>
          <w:rtl/>
        </w:rPr>
        <w:t xml:space="preserve"> &lt;&lt; דובר_המשך &gt;&gt; </w:t>
      </w:r>
      <w:r>
        <w:rPr>
          <w:rtl/>
        </w:rPr>
        <w:t>גלית דיסטל אטבריאן (הליכוד):</w:t>
      </w:r>
      <w:r w:rsidRPr="004020BA">
        <w:rPr>
          <w:rStyle w:val="TagStyle"/>
          <w:rtl/>
        </w:rPr>
        <w:t xml:space="preserve"> &lt;&lt; דובר_המשך &gt;&gt;</w:t>
      </w:r>
      <w:r>
        <w:rPr>
          <w:rtl/>
        </w:rPr>
        <w:t xml:space="preserve">   </w:t>
      </w:r>
      <w:bookmarkEnd w:id="20754"/>
    </w:p>
    <w:p w:rsidR="000F2B60" w:rsidRDefault="000F2B60" w:rsidP="00587310">
      <w:pPr>
        <w:rPr>
          <w:rtl/>
          <w:lang w:eastAsia="he-IL"/>
        </w:rPr>
      </w:pPr>
    </w:p>
    <w:p w:rsidR="000F2B60" w:rsidRDefault="000F2B60" w:rsidP="00587310">
      <w:pPr>
        <w:rPr>
          <w:rtl/>
          <w:lang w:eastAsia="he-IL"/>
        </w:rPr>
      </w:pPr>
      <w:bookmarkStart w:id="20755" w:name="_ETM_Q42_524905"/>
      <w:bookmarkEnd w:id="20755"/>
      <w:r>
        <w:rPr>
          <w:rFonts w:hint="cs"/>
          <w:rtl/>
          <w:lang w:eastAsia="he-IL"/>
        </w:rPr>
        <w:t xml:space="preserve">אני שואלת את כבוד השר, כי מותר לי שאלה </w:t>
      </w:r>
      <w:bookmarkStart w:id="20756" w:name="_ETM_Q42_528980"/>
      <w:bookmarkEnd w:id="20756"/>
      <w:r>
        <w:rPr>
          <w:rFonts w:hint="cs"/>
          <w:rtl/>
          <w:lang w:eastAsia="he-IL"/>
        </w:rPr>
        <w:t xml:space="preserve">נוספת. אני שואלת את כבוד השר אם </w:t>
      </w:r>
      <w:bookmarkStart w:id="20757" w:name="_ETM_Q42_526247"/>
      <w:bookmarkStart w:id="20758" w:name="_ETM_Q42_526348"/>
      <w:bookmarkEnd w:id="20757"/>
      <w:bookmarkEnd w:id="20758"/>
      <w:r>
        <w:rPr>
          <w:rFonts w:hint="cs"/>
          <w:rtl/>
          <w:lang w:eastAsia="he-IL"/>
        </w:rPr>
        <w:t xml:space="preserve">ניגוד עניינים צפון </w:t>
      </w:r>
      <w:bookmarkStart w:id="20759" w:name="_ETM_Q42_530517"/>
      <w:bookmarkEnd w:id="20759"/>
      <w:r>
        <w:rPr>
          <w:rFonts w:hint="cs"/>
          <w:rtl/>
          <w:lang w:eastAsia="he-IL"/>
        </w:rPr>
        <w:t xml:space="preserve">קוריאני </w:t>
      </w:r>
      <w:r w:rsidR="00587310">
        <w:rPr>
          <w:rFonts w:hint="cs"/>
          <w:rtl/>
          <w:lang w:eastAsia="he-IL"/>
        </w:rPr>
        <w:t>– –</w:t>
      </w:r>
      <w:r>
        <w:rPr>
          <w:rFonts w:hint="cs"/>
          <w:rtl/>
          <w:lang w:eastAsia="he-IL"/>
        </w:rPr>
        <w:t xml:space="preserve"> </w:t>
      </w:r>
    </w:p>
    <w:p w:rsidR="000F2B60" w:rsidRDefault="000F2B60" w:rsidP="002E296F">
      <w:pPr>
        <w:rPr>
          <w:rtl/>
          <w:lang w:eastAsia="he-IL"/>
        </w:rPr>
      </w:pPr>
      <w:bookmarkStart w:id="20760" w:name="_ETM_Q42_528725"/>
      <w:bookmarkStart w:id="20761" w:name="_ETM_Q42_528848"/>
      <w:bookmarkEnd w:id="20760"/>
      <w:bookmarkEnd w:id="20761"/>
    </w:p>
    <w:p w:rsidR="000F2B60" w:rsidRDefault="000F2B60" w:rsidP="002E296F">
      <w:pPr>
        <w:pStyle w:val="-"/>
        <w:keepNext/>
        <w:rPr>
          <w:rtl/>
        </w:rPr>
      </w:pPr>
      <w:bookmarkStart w:id="20762" w:name="_ETM_Q42_529789"/>
      <w:bookmarkStart w:id="20763" w:name="_ETM_Q42_529899"/>
      <w:bookmarkEnd w:id="20762"/>
      <w:bookmarkEnd w:id="20763"/>
      <w:r w:rsidRPr="00BE27F6">
        <w:rPr>
          <w:rStyle w:val="TagStyle"/>
          <w:rtl/>
        </w:rPr>
        <w:t xml:space="preserve">&lt;&lt; דובר_המשך &gt;&gt; </w:t>
      </w:r>
      <w:r>
        <w:rPr>
          <w:rtl/>
        </w:rPr>
        <w:t>שר התקשורת יועז הנדל:</w:t>
      </w:r>
      <w:r w:rsidRPr="00BE27F6">
        <w:rPr>
          <w:rStyle w:val="TagStyle"/>
          <w:rtl/>
        </w:rPr>
        <w:t xml:space="preserve"> &lt;&lt; דובר_המשך &gt;&gt;</w:t>
      </w:r>
      <w:r>
        <w:rPr>
          <w:rtl/>
        </w:rPr>
        <w:t xml:space="preserve">   </w:t>
      </w:r>
    </w:p>
    <w:p w:rsidR="000F2B60" w:rsidRDefault="000F2B60" w:rsidP="00587310">
      <w:pPr>
        <w:rPr>
          <w:rtl/>
          <w:lang w:eastAsia="he-IL"/>
        </w:rPr>
      </w:pPr>
    </w:p>
    <w:p w:rsidR="000F2B60" w:rsidRDefault="000F2B60" w:rsidP="002E296F">
      <w:pPr>
        <w:rPr>
          <w:rtl/>
          <w:lang w:eastAsia="he-IL"/>
        </w:rPr>
      </w:pPr>
      <w:r>
        <w:rPr>
          <w:rFonts w:hint="cs"/>
          <w:rtl/>
          <w:lang w:eastAsia="he-IL"/>
        </w:rPr>
        <w:t xml:space="preserve">הבנתי את השאלה. </w:t>
      </w:r>
    </w:p>
    <w:p w:rsidR="000F2B60" w:rsidRDefault="000F2B60" w:rsidP="002E296F">
      <w:pPr>
        <w:rPr>
          <w:rtl/>
          <w:lang w:eastAsia="he-IL"/>
        </w:rPr>
      </w:pPr>
      <w:bookmarkStart w:id="20764" w:name="_ETM_Q42_531014"/>
      <w:bookmarkStart w:id="20765" w:name="_ETM_Q42_531098"/>
      <w:bookmarkEnd w:id="20764"/>
      <w:bookmarkEnd w:id="20765"/>
    </w:p>
    <w:p w:rsidR="000F2B60" w:rsidRDefault="000F2B60" w:rsidP="002E296F">
      <w:pPr>
        <w:pStyle w:val="-"/>
        <w:keepNext/>
        <w:rPr>
          <w:rtl/>
        </w:rPr>
      </w:pPr>
      <w:bookmarkStart w:id="20766" w:name="_ETM_Q42_531150"/>
      <w:bookmarkStart w:id="20767" w:name="_ETM_Q42_531231"/>
      <w:bookmarkStart w:id="20768" w:name="ET_speakercontinue_6149_69"/>
      <w:bookmarkEnd w:id="20766"/>
      <w:bookmarkEnd w:id="20767"/>
      <w:r w:rsidRPr="004020BA">
        <w:rPr>
          <w:rStyle w:val="TagStyle"/>
          <w:rtl/>
        </w:rPr>
        <w:t xml:space="preserve"> &lt;&lt; דובר_המשך &gt;&gt; </w:t>
      </w:r>
      <w:r>
        <w:rPr>
          <w:rtl/>
        </w:rPr>
        <w:t>גלית דיסטל אטבריאן (הליכוד):</w:t>
      </w:r>
      <w:r w:rsidRPr="004020BA">
        <w:rPr>
          <w:rStyle w:val="TagStyle"/>
          <w:rtl/>
        </w:rPr>
        <w:t xml:space="preserve"> &lt;&lt; דובר_המשך &gt;&gt;</w:t>
      </w:r>
      <w:r>
        <w:rPr>
          <w:rtl/>
        </w:rPr>
        <w:t xml:space="preserve">   </w:t>
      </w:r>
      <w:bookmarkEnd w:id="20768"/>
    </w:p>
    <w:p w:rsidR="000F2B60" w:rsidRDefault="000F2B60" w:rsidP="00587310">
      <w:pPr>
        <w:rPr>
          <w:rtl/>
          <w:lang w:eastAsia="he-IL"/>
        </w:rPr>
      </w:pPr>
    </w:p>
    <w:p w:rsidR="000F2B60" w:rsidRDefault="00587310" w:rsidP="00587310">
      <w:pPr>
        <w:rPr>
          <w:rtl/>
          <w:lang w:eastAsia="he-IL"/>
        </w:rPr>
      </w:pPr>
      <w:bookmarkStart w:id="20769" w:name="_ETM_Q42_532131"/>
      <w:bookmarkStart w:id="20770" w:name="_ETM_Q42_528876"/>
      <w:bookmarkStart w:id="20771" w:name="_ETM_Q42_528957"/>
      <w:bookmarkEnd w:id="20769"/>
      <w:bookmarkEnd w:id="20770"/>
      <w:bookmarkEnd w:id="20771"/>
      <w:r>
        <w:rPr>
          <w:rFonts w:hint="cs"/>
          <w:rtl/>
          <w:lang w:eastAsia="he-IL"/>
        </w:rPr>
        <w:t>– –</w:t>
      </w:r>
      <w:r w:rsidR="000F2B60">
        <w:rPr>
          <w:rFonts w:hint="cs"/>
          <w:rtl/>
          <w:lang w:eastAsia="he-IL"/>
        </w:rPr>
        <w:t xml:space="preserve"> </w:t>
      </w:r>
      <w:bookmarkStart w:id="20772" w:name="_ETM_Q42_533430"/>
      <w:bookmarkEnd w:id="20772"/>
      <w:r w:rsidR="000F2B60">
        <w:rPr>
          <w:rFonts w:hint="cs"/>
          <w:rtl/>
          <w:lang w:eastAsia="he-IL"/>
        </w:rPr>
        <w:t xml:space="preserve">שבו אשת שר המשפטים נמצאת בניגוד עניינים חזיתי מול 120 חברי כנסת </w:t>
      </w:r>
      <w:r>
        <w:rPr>
          <w:rFonts w:hint="cs"/>
          <w:rtl/>
          <w:lang w:eastAsia="he-IL"/>
        </w:rPr>
        <w:t>– –</w:t>
      </w:r>
      <w:r w:rsidR="000F2B60">
        <w:rPr>
          <w:rFonts w:hint="cs"/>
          <w:rtl/>
          <w:lang w:eastAsia="he-IL"/>
        </w:rPr>
        <w:t xml:space="preserve"> </w:t>
      </w:r>
    </w:p>
    <w:p w:rsidR="000F2B60" w:rsidRDefault="000F2B60" w:rsidP="002E296F">
      <w:pPr>
        <w:rPr>
          <w:rtl/>
          <w:lang w:eastAsia="he-IL"/>
        </w:rPr>
      </w:pPr>
      <w:bookmarkStart w:id="20773" w:name="_ETM_Q42_535763"/>
      <w:bookmarkStart w:id="20774" w:name="_ETM_Q42_535816"/>
      <w:bookmarkEnd w:id="20773"/>
      <w:bookmarkEnd w:id="20774"/>
    </w:p>
    <w:p w:rsidR="000F2B60" w:rsidRDefault="000F2B60" w:rsidP="002E296F">
      <w:pPr>
        <w:pStyle w:val="-"/>
        <w:keepNext/>
        <w:rPr>
          <w:rtl/>
        </w:rPr>
      </w:pPr>
      <w:bookmarkStart w:id="20775" w:name="_ETM_Q42_536436"/>
      <w:bookmarkStart w:id="20776" w:name="_ETM_Q42_536496"/>
      <w:bookmarkEnd w:id="20775"/>
      <w:bookmarkEnd w:id="20776"/>
      <w:r w:rsidRPr="00BE27F6">
        <w:rPr>
          <w:rStyle w:val="TagStyle"/>
          <w:rtl/>
        </w:rPr>
        <w:t xml:space="preserve">&lt;&lt; דובר_המשך &gt;&gt; </w:t>
      </w:r>
      <w:r>
        <w:rPr>
          <w:rtl/>
        </w:rPr>
        <w:t>שר התקשורת יועז הנדל:</w:t>
      </w:r>
      <w:r w:rsidRPr="00BE27F6">
        <w:rPr>
          <w:rStyle w:val="TagStyle"/>
          <w:rtl/>
        </w:rPr>
        <w:t xml:space="preserve"> &lt;&lt; דובר_המשך &gt;&gt;</w:t>
      </w:r>
      <w:r>
        <w:rPr>
          <w:rtl/>
        </w:rPr>
        <w:t xml:space="preserve">   </w:t>
      </w:r>
    </w:p>
    <w:p w:rsidR="000F2B60" w:rsidRDefault="000F2B60" w:rsidP="00587310">
      <w:pPr>
        <w:rPr>
          <w:rtl/>
          <w:lang w:eastAsia="he-IL"/>
        </w:rPr>
      </w:pPr>
    </w:p>
    <w:p w:rsidR="000F2B60" w:rsidRDefault="000F2B60" w:rsidP="002E296F">
      <w:pPr>
        <w:rPr>
          <w:rtl/>
          <w:lang w:eastAsia="he-IL"/>
        </w:rPr>
      </w:pPr>
      <w:bookmarkStart w:id="20777" w:name="_ETM_Q42_535899"/>
      <w:bookmarkStart w:id="20778" w:name="_ETM_Q42_535967"/>
      <w:bookmarkEnd w:id="20777"/>
      <w:bookmarkEnd w:id="20778"/>
      <w:r>
        <w:rPr>
          <w:rFonts w:hint="cs"/>
          <w:rtl/>
          <w:lang w:eastAsia="he-IL"/>
        </w:rPr>
        <w:t>הבנתי את השאלה. אין פה 120 חברי כנסת.</w:t>
      </w:r>
      <w:bookmarkStart w:id="20779" w:name="_ETM_Q42_535391"/>
      <w:bookmarkEnd w:id="20779"/>
      <w:r>
        <w:rPr>
          <w:rFonts w:hint="cs"/>
          <w:rtl/>
          <w:lang w:eastAsia="he-IL"/>
        </w:rPr>
        <w:t xml:space="preserve"> </w:t>
      </w:r>
    </w:p>
    <w:p w:rsidR="000F2B60" w:rsidRDefault="000F2B60" w:rsidP="002E296F">
      <w:pPr>
        <w:rPr>
          <w:rtl/>
          <w:lang w:eastAsia="he-IL"/>
        </w:rPr>
      </w:pPr>
      <w:bookmarkStart w:id="20780" w:name="_ETM_Q42_541116"/>
      <w:bookmarkStart w:id="20781" w:name="_ETM_Q42_541209"/>
      <w:bookmarkEnd w:id="20780"/>
      <w:bookmarkEnd w:id="20781"/>
    </w:p>
    <w:p w:rsidR="000F2B60" w:rsidRDefault="000F2B60" w:rsidP="002E296F">
      <w:pPr>
        <w:pStyle w:val="-"/>
        <w:keepNext/>
        <w:rPr>
          <w:rtl/>
        </w:rPr>
      </w:pPr>
      <w:bookmarkStart w:id="20782" w:name="_ETM_Q42_541260"/>
      <w:bookmarkStart w:id="20783" w:name="_ETM_Q42_541383"/>
      <w:bookmarkStart w:id="20784" w:name="ET_speakercontinue_6149_70"/>
      <w:bookmarkEnd w:id="20782"/>
      <w:bookmarkEnd w:id="20783"/>
      <w:r w:rsidRPr="00395925">
        <w:rPr>
          <w:rStyle w:val="TagStyle"/>
          <w:rtl/>
        </w:rPr>
        <w:t xml:space="preserve"> &lt;&lt; דובר_המשך &gt;&gt; </w:t>
      </w:r>
      <w:r>
        <w:rPr>
          <w:rtl/>
        </w:rPr>
        <w:t>גלית דיסטל אטבריאן (הליכוד):</w:t>
      </w:r>
      <w:r w:rsidRPr="00395925">
        <w:rPr>
          <w:rStyle w:val="TagStyle"/>
          <w:rtl/>
        </w:rPr>
        <w:t xml:space="preserve"> &lt;&lt; דובר_המשך &gt;&gt;</w:t>
      </w:r>
      <w:r>
        <w:rPr>
          <w:rtl/>
        </w:rPr>
        <w:t xml:space="preserve">   </w:t>
      </w:r>
      <w:bookmarkEnd w:id="20784"/>
    </w:p>
    <w:p w:rsidR="000F2B60" w:rsidRDefault="000F2B60" w:rsidP="00587310">
      <w:pPr>
        <w:rPr>
          <w:rtl/>
          <w:lang w:eastAsia="he-IL"/>
        </w:rPr>
      </w:pPr>
    </w:p>
    <w:p w:rsidR="000F2B60" w:rsidRDefault="00587310" w:rsidP="00587310">
      <w:pPr>
        <w:rPr>
          <w:rtl/>
          <w:lang w:eastAsia="he-IL"/>
        </w:rPr>
      </w:pPr>
      <w:bookmarkStart w:id="20785" w:name="_ETM_Q42_538573"/>
      <w:bookmarkStart w:id="20786" w:name="_ETM_Q42_538683"/>
      <w:bookmarkEnd w:id="20785"/>
      <w:bookmarkEnd w:id="20786"/>
      <w:r>
        <w:rPr>
          <w:rFonts w:hint="cs"/>
          <w:rtl/>
          <w:lang w:eastAsia="he-IL"/>
        </w:rPr>
        <w:t>– –</w:t>
      </w:r>
      <w:r w:rsidR="000F2B60">
        <w:rPr>
          <w:rFonts w:hint="cs"/>
          <w:rtl/>
          <w:lang w:eastAsia="he-IL"/>
        </w:rPr>
        <w:t xml:space="preserve"> ולא יכולה לדווח על אף </w:t>
      </w:r>
      <w:bookmarkStart w:id="20787" w:name="_ETM_Q42_542564"/>
      <w:bookmarkEnd w:id="20787"/>
      <w:r w:rsidR="000F2B60">
        <w:rPr>
          <w:rFonts w:hint="cs"/>
          <w:rtl/>
          <w:lang w:eastAsia="he-IL"/>
        </w:rPr>
        <w:t xml:space="preserve">אחד מהם באובייקטיביות, התשובה שלך היא </w:t>
      </w:r>
      <w:r>
        <w:rPr>
          <w:rFonts w:hint="cs"/>
          <w:rtl/>
          <w:lang w:eastAsia="he-IL"/>
        </w:rPr>
        <w:t>– –</w:t>
      </w:r>
    </w:p>
    <w:p w:rsidR="000F2B60" w:rsidRDefault="000F2B60" w:rsidP="002E296F">
      <w:pPr>
        <w:rPr>
          <w:rtl/>
          <w:lang w:eastAsia="he-IL"/>
        </w:rPr>
      </w:pPr>
      <w:bookmarkStart w:id="20788" w:name="_ETM_Q42_543744"/>
      <w:bookmarkEnd w:id="20788"/>
    </w:p>
    <w:p w:rsidR="000F2B60" w:rsidRDefault="000F2B60" w:rsidP="002E296F">
      <w:pPr>
        <w:pStyle w:val="-"/>
        <w:keepNext/>
        <w:rPr>
          <w:rtl/>
        </w:rPr>
      </w:pPr>
      <w:bookmarkStart w:id="20789" w:name="_ETM_Q42_543876"/>
      <w:bookmarkStart w:id="20790" w:name="_ETM_Q42_543945"/>
      <w:bookmarkStart w:id="20791" w:name="_ETM_Q42_544004"/>
      <w:bookmarkEnd w:id="20789"/>
      <w:bookmarkEnd w:id="20790"/>
      <w:bookmarkEnd w:id="20791"/>
      <w:r w:rsidRPr="00BE27F6">
        <w:rPr>
          <w:rStyle w:val="TagStyle"/>
          <w:rtl/>
        </w:rPr>
        <w:t xml:space="preserve">&lt;&lt; דובר_המשך &gt;&gt; </w:t>
      </w:r>
      <w:r>
        <w:rPr>
          <w:rtl/>
        </w:rPr>
        <w:t>שר התקשורת יועז הנדל:</w:t>
      </w:r>
      <w:r w:rsidRPr="00BE27F6">
        <w:rPr>
          <w:rStyle w:val="TagStyle"/>
          <w:rtl/>
        </w:rPr>
        <w:t xml:space="preserve"> &lt;&lt; דובר_המשך &gt;&gt;</w:t>
      </w:r>
      <w:r>
        <w:rPr>
          <w:rtl/>
        </w:rPr>
        <w:t xml:space="preserve">   </w:t>
      </w:r>
    </w:p>
    <w:p w:rsidR="000F2B60" w:rsidRDefault="000F2B60" w:rsidP="00587310">
      <w:pPr>
        <w:rPr>
          <w:rtl/>
          <w:lang w:eastAsia="he-IL"/>
        </w:rPr>
      </w:pPr>
    </w:p>
    <w:p w:rsidR="000F2B60" w:rsidRDefault="000F2B60" w:rsidP="00587310">
      <w:pPr>
        <w:rPr>
          <w:rtl/>
          <w:lang w:eastAsia="he-IL"/>
        </w:rPr>
      </w:pPr>
      <w:bookmarkStart w:id="20792" w:name="_ETM_Q42_545094"/>
      <w:bookmarkStart w:id="20793" w:name="_ETM_Q42_540357"/>
      <w:bookmarkStart w:id="20794" w:name="_ETM_Q42_536774"/>
      <w:bookmarkStart w:id="20795" w:name="_ETM_Q42_536840"/>
      <w:bookmarkStart w:id="20796" w:name="_ETM_Q42_536918"/>
      <w:bookmarkStart w:id="20797" w:name="_ETM_Q42_537054"/>
      <w:bookmarkEnd w:id="20792"/>
      <w:bookmarkEnd w:id="20793"/>
      <w:bookmarkEnd w:id="20794"/>
      <w:bookmarkEnd w:id="20795"/>
      <w:bookmarkEnd w:id="20796"/>
      <w:bookmarkEnd w:id="20797"/>
      <w:r>
        <w:rPr>
          <w:rFonts w:hint="cs"/>
          <w:rtl/>
          <w:lang w:eastAsia="he-IL"/>
        </w:rPr>
        <w:t xml:space="preserve">גלית, גם אם את </w:t>
      </w:r>
      <w:bookmarkStart w:id="20798" w:name="_ETM_Q42_546342"/>
      <w:bookmarkEnd w:id="20798"/>
      <w:r>
        <w:rPr>
          <w:rFonts w:hint="cs"/>
          <w:rtl/>
          <w:lang w:eastAsia="he-IL"/>
        </w:rPr>
        <w:t xml:space="preserve">צועקת </w:t>
      </w:r>
      <w:r w:rsidR="00587310">
        <w:rPr>
          <w:rFonts w:hint="cs"/>
          <w:rtl/>
          <w:lang w:eastAsia="he-IL"/>
        </w:rPr>
        <w:t>– – –</w:t>
      </w:r>
    </w:p>
    <w:p w:rsidR="000F2B60" w:rsidRDefault="000F2B60" w:rsidP="002E296F">
      <w:pPr>
        <w:rPr>
          <w:rtl/>
          <w:lang w:eastAsia="he-IL"/>
        </w:rPr>
      </w:pPr>
      <w:bookmarkStart w:id="20799" w:name="_ETM_Q42_548126"/>
      <w:bookmarkStart w:id="20800" w:name="_ETM_Q42_548202"/>
      <w:bookmarkEnd w:id="20799"/>
      <w:bookmarkEnd w:id="20800"/>
    </w:p>
    <w:p w:rsidR="000F2B60" w:rsidRDefault="000F2B60" w:rsidP="002E296F">
      <w:pPr>
        <w:pStyle w:val="-"/>
        <w:keepNext/>
        <w:rPr>
          <w:rtl/>
        </w:rPr>
      </w:pPr>
      <w:bookmarkStart w:id="20801" w:name="_ETM_Q42_548763"/>
      <w:bookmarkStart w:id="20802" w:name="_ETM_Q42_548858"/>
      <w:bookmarkStart w:id="20803" w:name="ET_speakercontinue_6149_73"/>
      <w:bookmarkEnd w:id="20801"/>
      <w:bookmarkEnd w:id="20802"/>
      <w:r w:rsidRPr="00B54803">
        <w:rPr>
          <w:rStyle w:val="TagStyle"/>
          <w:rtl/>
        </w:rPr>
        <w:t xml:space="preserve"> &lt;&lt; דובר_המשך &gt;&gt; </w:t>
      </w:r>
      <w:r>
        <w:rPr>
          <w:rtl/>
        </w:rPr>
        <w:t>גלית דיסטל אטבריאן (הליכוד):</w:t>
      </w:r>
      <w:r w:rsidRPr="00B54803">
        <w:rPr>
          <w:rStyle w:val="TagStyle"/>
          <w:rtl/>
        </w:rPr>
        <w:t xml:space="preserve"> &lt;&lt; דובר_המשך &gt;&gt;</w:t>
      </w:r>
      <w:r>
        <w:rPr>
          <w:rtl/>
        </w:rPr>
        <w:t xml:space="preserve">   </w:t>
      </w:r>
      <w:bookmarkEnd w:id="20803"/>
    </w:p>
    <w:p w:rsidR="000F2B60" w:rsidRDefault="000F2B60" w:rsidP="00587310">
      <w:pPr>
        <w:rPr>
          <w:rtl/>
          <w:lang w:eastAsia="he-IL"/>
        </w:rPr>
      </w:pPr>
    </w:p>
    <w:p w:rsidR="000F2B60" w:rsidRDefault="00587310" w:rsidP="00587310">
      <w:pPr>
        <w:rPr>
          <w:rtl/>
          <w:lang w:eastAsia="he-IL"/>
        </w:rPr>
      </w:pPr>
      <w:bookmarkStart w:id="20804" w:name="_ETM_Q42_548073"/>
      <w:bookmarkStart w:id="20805" w:name="_ETM_Q42_548250"/>
      <w:bookmarkStart w:id="20806" w:name="_ETM_Q42_548323"/>
      <w:bookmarkEnd w:id="20804"/>
      <w:bookmarkEnd w:id="20805"/>
      <w:bookmarkEnd w:id="20806"/>
      <w:r>
        <w:rPr>
          <w:rFonts w:hint="cs"/>
          <w:rtl/>
          <w:lang w:eastAsia="he-IL"/>
        </w:rPr>
        <w:t>– –</w:t>
      </w:r>
      <w:r w:rsidR="000F2B60">
        <w:rPr>
          <w:rFonts w:hint="cs"/>
          <w:rtl/>
          <w:lang w:eastAsia="he-IL"/>
        </w:rPr>
        <w:t xml:space="preserve"> המנגנון של התאגיד? זאת התשובה שלך? </w:t>
      </w:r>
    </w:p>
    <w:p w:rsidR="000F2B60" w:rsidRDefault="000F2B60" w:rsidP="002E296F">
      <w:pPr>
        <w:rPr>
          <w:rtl/>
          <w:lang w:eastAsia="he-IL"/>
        </w:rPr>
      </w:pPr>
      <w:bookmarkStart w:id="20807" w:name="_ETM_Q42_548266"/>
      <w:bookmarkStart w:id="20808" w:name="_ETM_Q42_548335"/>
      <w:bookmarkEnd w:id="20807"/>
      <w:bookmarkEnd w:id="20808"/>
    </w:p>
    <w:p w:rsidR="000F2B60" w:rsidRDefault="000F2B60" w:rsidP="002E296F">
      <w:pPr>
        <w:pStyle w:val="af6"/>
        <w:keepNext/>
        <w:rPr>
          <w:rtl/>
        </w:rPr>
      </w:pPr>
      <w:bookmarkStart w:id="20809" w:name="_ETM_Q42_548954"/>
      <w:bookmarkStart w:id="20810" w:name="_ETM_Q42_549032"/>
      <w:bookmarkStart w:id="20811" w:name="ET_yor_6032_72"/>
      <w:bookmarkEnd w:id="20809"/>
      <w:bookmarkEnd w:id="20810"/>
      <w:r w:rsidRPr="00395925">
        <w:rPr>
          <w:rStyle w:val="TagStyle"/>
          <w:rtl/>
        </w:rPr>
        <w:t xml:space="preserve">&lt;&lt; יור &gt;&gt; </w:t>
      </w:r>
      <w:r>
        <w:rPr>
          <w:rtl/>
        </w:rPr>
        <w:t>היו"ר מנסור עבאס:</w:t>
      </w:r>
      <w:r w:rsidRPr="00395925">
        <w:rPr>
          <w:rStyle w:val="TagStyle"/>
          <w:rtl/>
        </w:rPr>
        <w:t xml:space="preserve"> &lt;&lt; יור &gt;&gt;</w:t>
      </w:r>
      <w:r>
        <w:rPr>
          <w:rtl/>
        </w:rPr>
        <w:t xml:space="preserve">   </w:t>
      </w:r>
      <w:bookmarkEnd w:id="20811"/>
    </w:p>
    <w:p w:rsidR="000F2B60" w:rsidRDefault="000F2B60" w:rsidP="00587310">
      <w:pPr>
        <w:rPr>
          <w:rtl/>
          <w:lang w:eastAsia="he-IL"/>
        </w:rPr>
      </w:pPr>
    </w:p>
    <w:p w:rsidR="000F2B60" w:rsidRDefault="000F2B60" w:rsidP="002E296F">
      <w:pPr>
        <w:rPr>
          <w:rtl/>
          <w:lang w:eastAsia="he-IL"/>
        </w:rPr>
      </w:pPr>
      <w:bookmarkStart w:id="20812" w:name="_ETM_Q42_545901"/>
      <w:bookmarkEnd w:id="20812"/>
      <w:r>
        <w:rPr>
          <w:rFonts w:hint="cs"/>
          <w:rtl/>
          <w:lang w:eastAsia="he-IL"/>
        </w:rPr>
        <w:t xml:space="preserve">תודה לך, חברת הכנסת גלית. תודה </w:t>
      </w:r>
      <w:bookmarkStart w:id="20813" w:name="_ETM_Q42_549512"/>
      <w:bookmarkEnd w:id="20813"/>
      <w:r>
        <w:rPr>
          <w:rFonts w:hint="cs"/>
          <w:rtl/>
          <w:lang w:eastAsia="he-IL"/>
        </w:rPr>
        <w:t xml:space="preserve">לך. </w:t>
      </w:r>
      <w:bookmarkStart w:id="20814" w:name="_ETM_Q42_550158"/>
      <w:bookmarkEnd w:id="20814"/>
    </w:p>
    <w:p w:rsidR="000F2B60" w:rsidRDefault="000F2B60" w:rsidP="002E296F">
      <w:pPr>
        <w:rPr>
          <w:rtl/>
          <w:lang w:eastAsia="he-IL"/>
        </w:rPr>
      </w:pPr>
      <w:bookmarkStart w:id="20815" w:name="_ETM_Q42_550252"/>
      <w:bookmarkEnd w:id="20815"/>
    </w:p>
    <w:p w:rsidR="000F2B60" w:rsidRDefault="000F2B60" w:rsidP="002E296F">
      <w:pPr>
        <w:pStyle w:val="-"/>
        <w:keepNext/>
        <w:rPr>
          <w:rtl/>
        </w:rPr>
      </w:pPr>
      <w:bookmarkStart w:id="20816" w:name="_ETM_Q42_550287"/>
      <w:bookmarkStart w:id="20817" w:name="_ETM_Q42_550381"/>
      <w:bookmarkStart w:id="20818" w:name="ET_speakercontinue_6149_74"/>
      <w:bookmarkEnd w:id="20816"/>
      <w:bookmarkEnd w:id="20817"/>
      <w:r w:rsidRPr="00B54803">
        <w:rPr>
          <w:rStyle w:val="TagStyle"/>
          <w:rtl/>
        </w:rPr>
        <w:t xml:space="preserve"> &lt;&lt; דובר_המשך &gt;&gt; </w:t>
      </w:r>
      <w:r>
        <w:rPr>
          <w:rtl/>
        </w:rPr>
        <w:t>גלית דיסטל אטבריאן (הליכוד):</w:t>
      </w:r>
      <w:r w:rsidRPr="00B54803">
        <w:rPr>
          <w:rStyle w:val="TagStyle"/>
          <w:rtl/>
        </w:rPr>
        <w:t xml:space="preserve"> &lt;&lt; דובר_המשך &gt;&gt;</w:t>
      </w:r>
      <w:r>
        <w:rPr>
          <w:rtl/>
        </w:rPr>
        <w:t xml:space="preserve">   </w:t>
      </w:r>
      <w:bookmarkEnd w:id="20818"/>
    </w:p>
    <w:p w:rsidR="000F2B60" w:rsidRDefault="000F2B60" w:rsidP="00587310">
      <w:pPr>
        <w:rPr>
          <w:rtl/>
        </w:rPr>
      </w:pPr>
    </w:p>
    <w:p w:rsidR="000F2B60" w:rsidRDefault="000F2B60" w:rsidP="002E296F">
      <w:pPr>
        <w:rPr>
          <w:rtl/>
          <w:lang w:eastAsia="he-IL"/>
        </w:rPr>
      </w:pPr>
      <w:bookmarkStart w:id="20819" w:name="_ETM_Q42_548019"/>
      <w:bookmarkStart w:id="20820" w:name="_ETM_Q42_548409"/>
      <w:bookmarkStart w:id="20821" w:name="_ETM_Q42_548480"/>
      <w:bookmarkEnd w:id="20819"/>
      <w:bookmarkEnd w:id="20820"/>
      <w:bookmarkEnd w:id="20821"/>
      <w:r>
        <w:rPr>
          <w:rFonts w:hint="cs"/>
          <w:rtl/>
          <w:lang w:eastAsia="he-IL"/>
        </w:rPr>
        <w:t>זאת התשובה? אתה שר התקשורת.</w:t>
      </w:r>
      <w:bookmarkStart w:id="20822" w:name="_ETM_Q42_550393"/>
      <w:bookmarkEnd w:id="20822"/>
    </w:p>
    <w:p w:rsidR="000F2B60" w:rsidRDefault="000F2B60" w:rsidP="002E296F">
      <w:pPr>
        <w:rPr>
          <w:rtl/>
          <w:lang w:eastAsia="he-IL"/>
        </w:rPr>
      </w:pPr>
      <w:bookmarkStart w:id="20823" w:name="_ETM_Q42_550478"/>
      <w:bookmarkEnd w:id="20823"/>
    </w:p>
    <w:p w:rsidR="000F2B60" w:rsidRDefault="000F2B60" w:rsidP="002E296F">
      <w:pPr>
        <w:pStyle w:val="-"/>
        <w:keepNext/>
        <w:rPr>
          <w:rtl/>
        </w:rPr>
      </w:pPr>
      <w:bookmarkStart w:id="20824" w:name="_ETM_Q42_551176"/>
      <w:bookmarkStart w:id="20825" w:name="_ETM_Q42_551255"/>
      <w:bookmarkEnd w:id="20824"/>
      <w:bookmarkEnd w:id="20825"/>
      <w:r w:rsidRPr="00BE27F6">
        <w:rPr>
          <w:rStyle w:val="TagStyle"/>
          <w:rtl/>
        </w:rPr>
        <w:t xml:space="preserve">&lt;&lt; דובר_המשך &gt;&gt; </w:t>
      </w:r>
      <w:r>
        <w:rPr>
          <w:rtl/>
        </w:rPr>
        <w:t>שר התקשורת יועז הנדל:</w:t>
      </w:r>
      <w:r w:rsidRPr="00BE27F6">
        <w:rPr>
          <w:rStyle w:val="TagStyle"/>
          <w:rtl/>
        </w:rPr>
        <w:t xml:space="preserve"> &lt;&lt; דובר_המשך &gt;&gt;</w:t>
      </w:r>
      <w:r>
        <w:rPr>
          <w:rtl/>
        </w:rPr>
        <w:t xml:space="preserve">   </w:t>
      </w:r>
    </w:p>
    <w:p w:rsidR="000F2B60" w:rsidRDefault="000F2B60" w:rsidP="00587310">
      <w:pPr>
        <w:rPr>
          <w:rtl/>
          <w:lang w:eastAsia="he-IL"/>
        </w:rPr>
      </w:pPr>
    </w:p>
    <w:p w:rsidR="000F2B60" w:rsidRDefault="000F2B60" w:rsidP="00587310">
      <w:pPr>
        <w:rPr>
          <w:rtl/>
          <w:lang w:eastAsia="he-IL"/>
        </w:rPr>
      </w:pPr>
      <w:bookmarkStart w:id="20826" w:name="_ETM_Q42_552166"/>
      <w:bookmarkStart w:id="20827" w:name="_ETM_Q42_550552"/>
      <w:bookmarkStart w:id="20828" w:name="_ETM_Q42_550631"/>
      <w:bookmarkEnd w:id="20826"/>
      <w:bookmarkEnd w:id="20827"/>
      <w:bookmarkEnd w:id="20828"/>
      <w:r>
        <w:rPr>
          <w:rFonts w:hint="cs"/>
          <w:rtl/>
          <w:lang w:eastAsia="he-IL"/>
        </w:rPr>
        <w:t xml:space="preserve">גם </w:t>
      </w:r>
      <w:bookmarkStart w:id="20829" w:name="_ETM_Q42_552405"/>
      <w:bookmarkEnd w:id="20829"/>
      <w:r>
        <w:rPr>
          <w:rFonts w:hint="cs"/>
          <w:rtl/>
          <w:lang w:eastAsia="he-IL"/>
        </w:rPr>
        <w:t>אם את צועקת, זה לא הופך את זה</w:t>
      </w:r>
      <w:r w:rsidR="00125D29">
        <w:rPr>
          <w:rFonts w:hint="cs"/>
          <w:rtl/>
          <w:lang w:eastAsia="he-IL"/>
        </w:rPr>
        <w:t xml:space="preserve"> </w:t>
      </w:r>
      <w:r w:rsidR="00125D29">
        <w:rPr>
          <w:rFonts w:hint="eastAsia"/>
          <w:rtl/>
          <w:lang w:eastAsia="he-IL"/>
        </w:rPr>
        <w:t>–</w:t>
      </w:r>
      <w:r>
        <w:rPr>
          <w:rFonts w:hint="cs"/>
          <w:rtl/>
          <w:lang w:eastAsia="he-IL"/>
        </w:rPr>
        <w:t xml:space="preserve"> </w:t>
      </w:r>
      <w:r w:rsidR="00587310">
        <w:rPr>
          <w:rFonts w:hint="cs"/>
          <w:rtl/>
          <w:lang w:eastAsia="he-IL"/>
        </w:rPr>
        <w:t>– –</w:t>
      </w:r>
      <w:r>
        <w:rPr>
          <w:rFonts w:hint="cs"/>
          <w:rtl/>
          <w:lang w:eastAsia="he-IL"/>
        </w:rPr>
        <w:t xml:space="preserve"> </w:t>
      </w:r>
      <w:bookmarkStart w:id="20830" w:name="_ETM_Q42_552410"/>
      <w:bookmarkStart w:id="20831" w:name="_ETM_Q42_553475"/>
      <w:bookmarkEnd w:id="20830"/>
      <w:bookmarkEnd w:id="20831"/>
    </w:p>
    <w:p w:rsidR="000F2B60" w:rsidRDefault="000F2B60" w:rsidP="002E296F">
      <w:pPr>
        <w:rPr>
          <w:rtl/>
          <w:lang w:eastAsia="he-IL"/>
        </w:rPr>
      </w:pPr>
      <w:bookmarkStart w:id="20832" w:name="_ETM_Q42_553548"/>
      <w:bookmarkEnd w:id="20832"/>
    </w:p>
    <w:p w:rsidR="000F2B60" w:rsidRDefault="000F2B60" w:rsidP="002E296F">
      <w:pPr>
        <w:pStyle w:val="-"/>
        <w:keepNext/>
        <w:rPr>
          <w:rtl/>
        </w:rPr>
      </w:pPr>
      <w:bookmarkStart w:id="20833" w:name="_ETM_Q42_550882"/>
      <w:bookmarkStart w:id="20834" w:name="ET_speakercontinue_6149_76"/>
      <w:bookmarkEnd w:id="20833"/>
      <w:r w:rsidRPr="00B54803">
        <w:rPr>
          <w:rStyle w:val="TagStyle"/>
          <w:rtl/>
        </w:rPr>
        <w:t xml:space="preserve"> &lt;&lt; דובר_המשך &gt;&gt; </w:t>
      </w:r>
      <w:r>
        <w:rPr>
          <w:rtl/>
        </w:rPr>
        <w:t>גלית דיסטל אטבריאן (הליכוד):</w:t>
      </w:r>
      <w:r w:rsidRPr="00B54803">
        <w:rPr>
          <w:rStyle w:val="TagStyle"/>
          <w:rtl/>
        </w:rPr>
        <w:t xml:space="preserve"> &lt;&lt; דובר_המשך &gt;&gt;</w:t>
      </w:r>
      <w:r>
        <w:rPr>
          <w:rtl/>
        </w:rPr>
        <w:t xml:space="preserve">   </w:t>
      </w:r>
      <w:bookmarkEnd w:id="20834"/>
    </w:p>
    <w:p w:rsidR="000F2B60" w:rsidRDefault="000F2B60" w:rsidP="00587310">
      <w:pPr>
        <w:rPr>
          <w:rtl/>
          <w:lang w:eastAsia="he-IL"/>
        </w:rPr>
      </w:pPr>
    </w:p>
    <w:p w:rsidR="000F2B60" w:rsidRDefault="000F2B60" w:rsidP="00507453">
      <w:pPr>
        <w:rPr>
          <w:rtl/>
          <w:lang w:eastAsia="he-IL"/>
        </w:rPr>
      </w:pPr>
      <w:bookmarkStart w:id="20835" w:name="_ETM_Q42_551441"/>
      <w:bookmarkEnd w:id="20835"/>
      <w:r>
        <w:rPr>
          <w:rFonts w:hint="cs"/>
          <w:rtl/>
          <w:lang w:eastAsia="he-IL"/>
        </w:rPr>
        <w:t>יש פה הליך לא אתי, אנטי</w:t>
      </w:r>
      <w:r w:rsidR="00507453">
        <w:rPr>
          <w:rFonts w:hint="cs"/>
          <w:rtl/>
          <w:lang w:eastAsia="he-IL"/>
        </w:rPr>
        <w:t>-</w:t>
      </w:r>
      <w:r>
        <w:rPr>
          <w:rFonts w:hint="cs"/>
          <w:rtl/>
          <w:lang w:eastAsia="he-IL"/>
        </w:rPr>
        <w:t xml:space="preserve">דמוקרטי, שנועד להגן </w:t>
      </w:r>
      <w:bookmarkStart w:id="20836" w:name="_ETM_Q42_558082"/>
      <w:bookmarkEnd w:id="20836"/>
      <w:r>
        <w:rPr>
          <w:rFonts w:hint="cs"/>
          <w:rtl/>
          <w:lang w:eastAsia="he-IL"/>
        </w:rPr>
        <w:t xml:space="preserve">עליכם, ממשלת האליטות. </w:t>
      </w:r>
      <w:bookmarkStart w:id="20837" w:name="_ETM_Q42_554330"/>
      <w:bookmarkEnd w:id="20837"/>
    </w:p>
    <w:p w:rsidR="000F2B60" w:rsidRDefault="000F2B60" w:rsidP="002E296F">
      <w:pPr>
        <w:rPr>
          <w:rtl/>
          <w:lang w:eastAsia="he-IL"/>
        </w:rPr>
      </w:pPr>
      <w:bookmarkStart w:id="20838" w:name="_ETM_Q42_554432"/>
      <w:bookmarkEnd w:id="20838"/>
    </w:p>
    <w:p w:rsidR="000F2B60" w:rsidRDefault="000F2B60" w:rsidP="002E296F">
      <w:pPr>
        <w:pStyle w:val="-"/>
        <w:keepNext/>
        <w:rPr>
          <w:rtl/>
        </w:rPr>
      </w:pPr>
      <w:bookmarkStart w:id="20839" w:name="_ETM_Q42_554482"/>
      <w:bookmarkStart w:id="20840" w:name="_ETM_Q42_554578"/>
      <w:bookmarkEnd w:id="20839"/>
      <w:bookmarkEnd w:id="20840"/>
      <w:r w:rsidRPr="00BE27F6">
        <w:rPr>
          <w:rStyle w:val="TagStyle"/>
          <w:rtl/>
        </w:rPr>
        <w:t xml:space="preserve">&lt;&lt; דובר_המשך &gt;&gt; </w:t>
      </w:r>
      <w:r>
        <w:rPr>
          <w:rtl/>
        </w:rPr>
        <w:t>שר התקשורת יועז הנדל:</w:t>
      </w:r>
      <w:r w:rsidRPr="00BE27F6">
        <w:rPr>
          <w:rStyle w:val="TagStyle"/>
          <w:rtl/>
        </w:rPr>
        <w:t xml:space="preserve"> &lt;&lt; דובר_המשך &gt;&gt;</w:t>
      </w:r>
      <w:r>
        <w:rPr>
          <w:rtl/>
        </w:rPr>
        <w:t xml:space="preserve">   </w:t>
      </w:r>
    </w:p>
    <w:p w:rsidR="000F2B60" w:rsidRDefault="000F2B60" w:rsidP="00587310">
      <w:pPr>
        <w:rPr>
          <w:rtl/>
          <w:lang w:eastAsia="he-IL"/>
        </w:rPr>
      </w:pPr>
    </w:p>
    <w:p w:rsidR="000F2B60" w:rsidRDefault="000F2B60" w:rsidP="002E296F">
      <w:pPr>
        <w:rPr>
          <w:rtl/>
          <w:lang w:eastAsia="he-IL"/>
        </w:rPr>
      </w:pPr>
      <w:r>
        <w:rPr>
          <w:rFonts w:hint="cs"/>
          <w:rtl/>
          <w:lang w:eastAsia="he-IL"/>
        </w:rPr>
        <w:t>גלית, אני אמור להגיב על נאום שלך</w:t>
      </w:r>
      <w:bookmarkStart w:id="20841" w:name="_ETM_Q42_557738"/>
      <w:bookmarkEnd w:id="20841"/>
      <w:r>
        <w:rPr>
          <w:rFonts w:hint="cs"/>
          <w:rtl/>
          <w:lang w:eastAsia="he-IL"/>
        </w:rPr>
        <w:t xml:space="preserve"> או על שאלה?</w:t>
      </w:r>
      <w:bookmarkStart w:id="20842" w:name="_ETM_Q42_560026"/>
      <w:bookmarkEnd w:id="20842"/>
    </w:p>
    <w:p w:rsidR="000F2B60" w:rsidRDefault="000F2B60" w:rsidP="002E296F">
      <w:pPr>
        <w:rPr>
          <w:rtl/>
          <w:lang w:eastAsia="he-IL"/>
        </w:rPr>
      </w:pPr>
      <w:bookmarkStart w:id="20843" w:name="_ETM_Q42_560109"/>
      <w:bookmarkEnd w:id="20843"/>
    </w:p>
    <w:p w:rsidR="000F2B60" w:rsidRDefault="000F2B60" w:rsidP="002E296F">
      <w:pPr>
        <w:pStyle w:val="af6"/>
        <w:keepNext/>
        <w:rPr>
          <w:rtl/>
        </w:rPr>
      </w:pPr>
      <w:bookmarkStart w:id="20844" w:name="_ETM_Q42_556541"/>
      <w:bookmarkStart w:id="20845" w:name="_ETM_Q42_556618"/>
      <w:bookmarkStart w:id="20846" w:name="ET_yor_6032_78"/>
      <w:bookmarkEnd w:id="20844"/>
      <w:bookmarkEnd w:id="20845"/>
      <w:r w:rsidRPr="00B54803">
        <w:rPr>
          <w:rStyle w:val="TagStyle"/>
          <w:rtl/>
        </w:rPr>
        <w:t xml:space="preserve"> &lt;&lt; יור &gt;&gt; </w:t>
      </w:r>
      <w:r>
        <w:rPr>
          <w:rtl/>
        </w:rPr>
        <w:t>היו"ר מנסור עבאס:</w:t>
      </w:r>
      <w:r w:rsidRPr="00B54803">
        <w:rPr>
          <w:rStyle w:val="TagStyle"/>
          <w:rtl/>
        </w:rPr>
        <w:t xml:space="preserve"> &lt;&lt; יור &gt;&gt;</w:t>
      </w:r>
      <w:r>
        <w:rPr>
          <w:rtl/>
        </w:rPr>
        <w:t xml:space="preserve">   </w:t>
      </w:r>
      <w:bookmarkEnd w:id="20846"/>
    </w:p>
    <w:p w:rsidR="000F2B60" w:rsidRDefault="000F2B60" w:rsidP="00587310">
      <w:pPr>
        <w:rPr>
          <w:rtl/>
          <w:lang w:eastAsia="he-IL"/>
        </w:rPr>
      </w:pPr>
    </w:p>
    <w:p w:rsidR="000F2B60" w:rsidRDefault="000F2B60" w:rsidP="002E296F">
      <w:pPr>
        <w:rPr>
          <w:rtl/>
          <w:lang w:eastAsia="he-IL"/>
        </w:rPr>
      </w:pPr>
      <w:bookmarkStart w:id="20847" w:name="_ETM_Q42_557381"/>
      <w:bookmarkEnd w:id="20847"/>
      <w:r>
        <w:rPr>
          <w:rFonts w:hint="cs"/>
          <w:rtl/>
          <w:lang w:eastAsia="he-IL"/>
        </w:rPr>
        <w:t xml:space="preserve">תודה. </w:t>
      </w:r>
    </w:p>
    <w:p w:rsidR="000F2B60" w:rsidRPr="00B54803" w:rsidRDefault="000F2B60" w:rsidP="002E296F">
      <w:pPr>
        <w:rPr>
          <w:rtl/>
          <w:lang w:eastAsia="he-IL"/>
        </w:rPr>
      </w:pPr>
      <w:bookmarkStart w:id="20848" w:name="_ETM_Q42_558354"/>
      <w:bookmarkStart w:id="20849" w:name="_ETM_Q42_558432"/>
      <w:bookmarkEnd w:id="20848"/>
      <w:bookmarkEnd w:id="20849"/>
    </w:p>
    <w:p w:rsidR="000F2B60" w:rsidRDefault="000F2B60" w:rsidP="002E296F">
      <w:pPr>
        <w:pStyle w:val="-"/>
        <w:keepNext/>
        <w:rPr>
          <w:rtl/>
        </w:rPr>
      </w:pPr>
      <w:bookmarkStart w:id="20850" w:name="_ETM_Q42_560146"/>
      <w:bookmarkStart w:id="20851" w:name="_ETM_Q42_560235"/>
      <w:bookmarkStart w:id="20852" w:name="ET_speakercontinue_6149_77"/>
      <w:bookmarkEnd w:id="20850"/>
      <w:bookmarkEnd w:id="20851"/>
      <w:r w:rsidRPr="00B54803">
        <w:rPr>
          <w:rStyle w:val="TagStyle"/>
          <w:rtl/>
        </w:rPr>
        <w:t xml:space="preserve"> &lt;&lt; דובר_המשך &gt;&gt; </w:t>
      </w:r>
      <w:r>
        <w:rPr>
          <w:rtl/>
        </w:rPr>
        <w:t>גלית דיסטל אטבריאן (הליכוד):</w:t>
      </w:r>
      <w:r w:rsidRPr="00B54803">
        <w:rPr>
          <w:rStyle w:val="TagStyle"/>
          <w:rtl/>
        </w:rPr>
        <w:t xml:space="preserve"> &lt;&lt; דובר_המשך &gt;&gt;</w:t>
      </w:r>
      <w:r>
        <w:rPr>
          <w:rtl/>
        </w:rPr>
        <w:t xml:space="preserve">   </w:t>
      </w:r>
      <w:bookmarkEnd w:id="20852"/>
    </w:p>
    <w:p w:rsidR="000F2B60" w:rsidRDefault="000F2B60" w:rsidP="00587310">
      <w:pPr>
        <w:rPr>
          <w:rtl/>
          <w:lang w:eastAsia="he-IL"/>
        </w:rPr>
      </w:pPr>
    </w:p>
    <w:p w:rsidR="000F2B60" w:rsidRDefault="000F2B60" w:rsidP="00507453">
      <w:pPr>
        <w:rPr>
          <w:rtl/>
          <w:lang w:eastAsia="he-IL"/>
        </w:rPr>
      </w:pPr>
      <w:bookmarkStart w:id="20853" w:name="_ETM_Q42_557908"/>
      <w:bookmarkEnd w:id="20853"/>
      <w:r>
        <w:rPr>
          <w:rFonts w:hint="cs"/>
          <w:rtl/>
          <w:lang w:eastAsia="he-IL"/>
        </w:rPr>
        <w:t>התשובה שלך לא רצינית</w:t>
      </w:r>
      <w:r w:rsidR="00507453">
        <w:rPr>
          <w:rFonts w:hint="cs"/>
          <w:rtl/>
          <w:lang w:eastAsia="he-IL"/>
        </w:rPr>
        <w:t>.</w:t>
      </w:r>
      <w:r>
        <w:rPr>
          <w:rFonts w:hint="cs"/>
          <w:rtl/>
          <w:lang w:eastAsia="he-IL"/>
        </w:rPr>
        <w:t xml:space="preserve"> אני רוצה</w:t>
      </w:r>
      <w:bookmarkStart w:id="20854" w:name="_ETM_Q42_562040"/>
      <w:bookmarkEnd w:id="20854"/>
      <w:r>
        <w:rPr>
          <w:rFonts w:hint="cs"/>
          <w:rtl/>
          <w:lang w:eastAsia="he-IL"/>
        </w:rPr>
        <w:t xml:space="preserve"> לשמוע תשובה רצינית. </w:t>
      </w:r>
    </w:p>
    <w:p w:rsidR="000F2B60" w:rsidRDefault="000F2B60" w:rsidP="002E296F">
      <w:pPr>
        <w:rPr>
          <w:rtl/>
          <w:lang w:eastAsia="he-IL"/>
        </w:rPr>
      </w:pPr>
      <w:bookmarkStart w:id="20855" w:name="_ETM_Q42_560684"/>
      <w:bookmarkStart w:id="20856" w:name="_ETM_Q42_560798"/>
      <w:bookmarkEnd w:id="20855"/>
      <w:bookmarkEnd w:id="20856"/>
    </w:p>
    <w:p w:rsidR="000F2B60" w:rsidRDefault="000F2B60" w:rsidP="002E296F">
      <w:pPr>
        <w:pStyle w:val="-"/>
        <w:keepNext/>
        <w:rPr>
          <w:rtl/>
        </w:rPr>
      </w:pPr>
      <w:bookmarkStart w:id="20857" w:name="_ETM_Q42_560860"/>
      <w:bookmarkStart w:id="20858" w:name="_ETM_Q42_560952"/>
      <w:bookmarkEnd w:id="20857"/>
      <w:bookmarkEnd w:id="20858"/>
      <w:r w:rsidRPr="00BE27F6">
        <w:rPr>
          <w:rStyle w:val="TagStyle"/>
          <w:rtl/>
        </w:rPr>
        <w:t xml:space="preserve">&lt;&lt; דובר_המשך &gt;&gt; </w:t>
      </w:r>
      <w:r>
        <w:rPr>
          <w:rtl/>
        </w:rPr>
        <w:t>שר התקשורת יועז הנדל:</w:t>
      </w:r>
      <w:r w:rsidRPr="00BE27F6">
        <w:rPr>
          <w:rStyle w:val="TagStyle"/>
          <w:rtl/>
        </w:rPr>
        <w:t xml:space="preserve"> &lt;&lt; דובר_המשך &gt;&gt;</w:t>
      </w:r>
      <w:r>
        <w:rPr>
          <w:rtl/>
        </w:rPr>
        <w:t xml:space="preserve">   </w:t>
      </w:r>
    </w:p>
    <w:p w:rsidR="000F2B60" w:rsidRDefault="000F2B60" w:rsidP="00587310">
      <w:pPr>
        <w:rPr>
          <w:rtl/>
          <w:lang w:eastAsia="he-IL"/>
        </w:rPr>
      </w:pPr>
    </w:p>
    <w:p w:rsidR="000F2B60" w:rsidRDefault="000F2B60" w:rsidP="002E296F">
      <w:pPr>
        <w:rPr>
          <w:rtl/>
          <w:lang w:eastAsia="he-IL"/>
        </w:rPr>
      </w:pPr>
      <w:bookmarkStart w:id="20859" w:name="_ETM_Q42_553627"/>
      <w:bookmarkStart w:id="20860" w:name="_ETM_Q42_553702"/>
      <w:bookmarkEnd w:id="20859"/>
      <w:bookmarkEnd w:id="20860"/>
      <w:r>
        <w:rPr>
          <w:rFonts w:hint="cs"/>
          <w:rtl/>
          <w:lang w:eastAsia="he-IL"/>
        </w:rPr>
        <w:t xml:space="preserve">אז לא מוצאת חן בעינייך </w:t>
      </w:r>
      <w:bookmarkStart w:id="20861" w:name="_ETM_Q42_563293"/>
      <w:bookmarkEnd w:id="20861"/>
      <w:r>
        <w:rPr>
          <w:rFonts w:hint="cs"/>
          <w:rtl/>
          <w:lang w:eastAsia="he-IL"/>
        </w:rPr>
        <w:t xml:space="preserve">התשובה שלי, מה לעשות? ככה זה בדמוקרטיה, לפעמים התשובות </w:t>
      </w:r>
      <w:bookmarkStart w:id="20862" w:name="_ETM_Q42_566434"/>
      <w:bookmarkEnd w:id="20862"/>
      <w:r>
        <w:rPr>
          <w:rFonts w:hint="cs"/>
          <w:rtl/>
          <w:lang w:eastAsia="he-IL"/>
        </w:rPr>
        <w:t xml:space="preserve">שלי לא מוצאות חן בעיניך. </w:t>
      </w:r>
    </w:p>
    <w:p w:rsidR="000F2B60" w:rsidRDefault="000F2B60" w:rsidP="002E296F">
      <w:pPr>
        <w:rPr>
          <w:rtl/>
          <w:lang w:eastAsia="he-IL"/>
        </w:rPr>
      </w:pPr>
      <w:bookmarkStart w:id="20863" w:name="_ETM_Q42_563208"/>
      <w:bookmarkStart w:id="20864" w:name="_ETM_Q42_563286"/>
      <w:bookmarkEnd w:id="20863"/>
      <w:bookmarkEnd w:id="20864"/>
    </w:p>
    <w:p w:rsidR="000F2B60" w:rsidRDefault="000F2B60" w:rsidP="002E296F">
      <w:pPr>
        <w:pStyle w:val="-"/>
        <w:keepNext/>
        <w:rPr>
          <w:rtl/>
        </w:rPr>
      </w:pPr>
      <w:bookmarkStart w:id="20865" w:name="_ETM_Q42_563903"/>
      <w:bookmarkStart w:id="20866" w:name="_ETM_Q42_563989"/>
      <w:bookmarkStart w:id="20867" w:name="ET_speakercontinue_6149_79"/>
      <w:bookmarkEnd w:id="20865"/>
      <w:bookmarkEnd w:id="20866"/>
      <w:r w:rsidRPr="00B54803">
        <w:rPr>
          <w:rStyle w:val="TagStyle"/>
          <w:rtl/>
        </w:rPr>
        <w:t xml:space="preserve"> &lt;&lt; דובר_המשך &gt;&gt; </w:t>
      </w:r>
      <w:r>
        <w:rPr>
          <w:rtl/>
        </w:rPr>
        <w:t>גלית דיסטל אטבריאן (הליכוד):</w:t>
      </w:r>
      <w:r w:rsidRPr="00B54803">
        <w:rPr>
          <w:rStyle w:val="TagStyle"/>
          <w:rtl/>
        </w:rPr>
        <w:t xml:space="preserve"> &lt;&lt; דובר_המשך &gt;&gt;</w:t>
      </w:r>
      <w:r>
        <w:rPr>
          <w:rtl/>
        </w:rPr>
        <w:t xml:space="preserve">   </w:t>
      </w:r>
      <w:bookmarkEnd w:id="20867"/>
    </w:p>
    <w:p w:rsidR="000F2B60" w:rsidRDefault="000F2B60" w:rsidP="00587310">
      <w:pPr>
        <w:rPr>
          <w:rtl/>
          <w:lang w:eastAsia="he-IL"/>
        </w:rPr>
      </w:pPr>
    </w:p>
    <w:p w:rsidR="000F2B60" w:rsidRDefault="000F2B60" w:rsidP="002E296F">
      <w:pPr>
        <w:rPr>
          <w:rtl/>
          <w:lang w:eastAsia="he-IL"/>
        </w:rPr>
      </w:pPr>
      <w:bookmarkStart w:id="20868" w:name="_ETM_Q42_564687"/>
      <w:bookmarkEnd w:id="20868"/>
      <w:r>
        <w:rPr>
          <w:rFonts w:hint="cs"/>
          <w:rtl/>
          <w:lang w:eastAsia="he-IL"/>
        </w:rPr>
        <w:t xml:space="preserve">מגינים עליי על חשבון הכספים </w:t>
      </w:r>
      <w:bookmarkStart w:id="20869" w:name="_ETM_Q42_567679"/>
      <w:bookmarkEnd w:id="20869"/>
      <w:r>
        <w:rPr>
          <w:rFonts w:hint="cs"/>
          <w:rtl/>
          <w:lang w:eastAsia="he-IL"/>
        </w:rPr>
        <w:t xml:space="preserve">של כל העם, ולכן אני סותם את הפה. </w:t>
      </w:r>
    </w:p>
    <w:p w:rsidR="000F2B60" w:rsidRDefault="000F2B60" w:rsidP="002E296F">
      <w:pPr>
        <w:rPr>
          <w:rtl/>
          <w:lang w:eastAsia="he-IL"/>
        </w:rPr>
      </w:pPr>
    </w:p>
    <w:p w:rsidR="000F2B60" w:rsidRDefault="000F2B60" w:rsidP="002E296F">
      <w:pPr>
        <w:pStyle w:val="-"/>
        <w:keepNext/>
        <w:rPr>
          <w:rtl/>
        </w:rPr>
      </w:pPr>
      <w:bookmarkStart w:id="20870" w:name="_ETM_Q42_566330"/>
      <w:bookmarkEnd w:id="20870"/>
      <w:r w:rsidRPr="00BE27F6">
        <w:rPr>
          <w:rStyle w:val="TagStyle"/>
          <w:rtl/>
        </w:rPr>
        <w:t xml:space="preserve">&lt;&lt; דובר_המשך &gt;&gt; </w:t>
      </w:r>
      <w:r>
        <w:rPr>
          <w:rtl/>
        </w:rPr>
        <w:t>שר התקשורת יועז הנדל:</w:t>
      </w:r>
      <w:r w:rsidRPr="00BE27F6">
        <w:rPr>
          <w:rStyle w:val="TagStyle"/>
          <w:rtl/>
        </w:rPr>
        <w:t xml:space="preserve"> &lt;&lt; דובר_המשך &gt;&gt;</w:t>
      </w:r>
      <w:r>
        <w:rPr>
          <w:rtl/>
        </w:rPr>
        <w:t xml:space="preserve">   </w:t>
      </w:r>
    </w:p>
    <w:p w:rsidR="000F2B60" w:rsidRDefault="000F2B60" w:rsidP="00587310">
      <w:pPr>
        <w:rPr>
          <w:rtl/>
          <w:lang w:eastAsia="he-IL"/>
        </w:rPr>
      </w:pPr>
    </w:p>
    <w:p w:rsidR="000F2B60" w:rsidRDefault="000F2B60" w:rsidP="00587310">
      <w:pPr>
        <w:rPr>
          <w:rtl/>
          <w:lang w:eastAsia="he-IL"/>
        </w:rPr>
      </w:pPr>
      <w:bookmarkStart w:id="20871" w:name="_ETM_Q42_563342"/>
      <w:bookmarkStart w:id="20872" w:name="_ETM_Q42_563420"/>
      <w:bookmarkEnd w:id="20871"/>
      <w:bookmarkEnd w:id="20872"/>
      <w:r>
        <w:rPr>
          <w:rFonts w:hint="cs"/>
          <w:rtl/>
          <w:lang w:eastAsia="he-IL"/>
        </w:rPr>
        <w:t xml:space="preserve">גלית דיסטל, </w:t>
      </w:r>
      <w:bookmarkStart w:id="20873" w:name="_ETM_Q42_570546"/>
      <w:bookmarkEnd w:id="20873"/>
      <w:r>
        <w:rPr>
          <w:rFonts w:hint="cs"/>
          <w:rtl/>
          <w:lang w:eastAsia="he-IL"/>
        </w:rPr>
        <w:t xml:space="preserve">עדיין התאגיד לא נמצא </w:t>
      </w:r>
      <w:r>
        <w:rPr>
          <w:rtl/>
          <w:lang w:eastAsia="he-IL"/>
        </w:rPr>
        <w:t>–</w:t>
      </w:r>
      <w:r>
        <w:rPr>
          <w:rFonts w:hint="cs"/>
          <w:rtl/>
          <w:lang w:eastAsia="he-IL"/>
        </w:rPr>
        <w:t xml:space="preserve"> וטוב שכך </w:t>
      </w:r>
      <w:r>
        <w:rPr>
          <w:rtl/>
          <w:lang w:eastAsia="he-IL"/>
        </w:rPr>
        <w:t>–</w:t>
      </w:r>
      <w:r>
        <w:rPr>
          <w:rFonts w:hint="cs"/>
          <w:rtl/>
          <w:lang w:eastAsia="he-IL"/>
        </w:rPr>
        <w:t xml:space="preserve"> תחת המעורבות</w:t>
      </w:r>
      <w:bookmarkStart w:id="20874" w:name="_ETM_Q42_574195"/>
      <w:bookmarkEnd w:id="20874"/>
      <w:r>
        <w:rPr>
          <w:rFonts w:hint="cs"/>
          <w:rtl/>
          <w:lang w:eastAsia="he-IL"/>
        </w:rPr>
        <w:t xml:space="preserve"> של שר התקשורת. שרי תקשורת בעבר שהתערבו בתכנים וניסו להשפיע </w:t>
      </w:r>
      <w:bookmarkStart w:id="20875" w:name="_ETM_Q42_581154"/>
      <w:bookmarkEnd w:id="20875"/>
      <w:r>
        <w:rPr>
          <w:rFonts w:hint="cs"/>
          <w:rtl/>
          <w:lang w:eastAsia="he-IL"/>
        </w:rPr>
        <w:t xml:space="preserve">על איזו תמונה של אשת ראש ממשלה או חבר כנסת </w:t>
      </w:r>
      <w:bookmarkStart w:id="20876" w:name="_ETM_Q42_582840"/>
      <w:bookmarkEnd w:id="20876"/>
      <w:r>
        <w:rPr>
          <w:rFonts w:hint="cs"/>
          <w:rtl/>
          <w:lang w:eastAsia="he-IL"/>
        </w:rPr>
        <w:t xml:space="preserve">אחר </w:t>
      </w:r>
      <w:r w:rsidR="00587310">
        <w:rPr>
          <w:rFonts w:hint="cs"/>
          <w:rtl/>
          <w:lang w:eastAsia="he-IL"/>
        </w:rPr>
        <w:t>– –</w:t>
      </w:r>
      <w:r>
        <w:rPr>
          <w:rFonts w:hint="cs"/>
          <w:rtl/>
          <w:lang w:eastAsia="he-IL"/>
        </w:rPr>
        <w:t xml:space="preserve"> </w:t>
      </w:r>
    </w:p>
    <w:p w:rsidR="000F2B60" w:rsidRDefault="000F2B60" w:rsidP="002E296F">
      <w:pPr>
        <w:rPr>
          <w:rtl/>
          <w:lang w:eastAsia="he-IL"/>
        </w:rPr>
      </w:pPr>
      <w:bookmarkStart w:id="20877" w:name="_ETM_Q42_586336"/>
      <w:bookmarkStart w:id="20878" w:name="_ETM_Q42_586427"/>
      <w:bookmarkEnd w:id="20877"/>
      <w:bookmarkEnd w:id="20878"/>
    </w:p>
    <w:p w:rsidR="000F2B60" w:rsidRDefault="000F2B60" w:rsidP="002E296F">
      <w:pPr>
        <w:pStyle w:val="-"/>
        <w:keepNext/>
        <w:rPr>
          <w:rtl/>
        </w:rPr>
      </w:pPr>
      <w:bookmarkStart w:id="20879" w:name="_ETM_Q42_583470"/>
      <w:bookmarkStart w:id="20880" w:name="ET_speakercontinue_6149_80"/>
      <w:bookmarkEnd w:id="20879"/>
      <w:r w:rsidRPr="00B54803">
        <w:rPr>
          <w:rStyle w:val="TagStyle"/>
          <w:rtl/>
        </w:rPr>
        <w:t xml:space="preserve"> &lt;&lt; דובר_המשך &gt;&gt; </w:t>
      </w:r>
      <w:r>
        <w:rPr>
          <w:rtl/>
        </w:rPr>
        <w:t>גלית דיסטל אטבריאן (הליכוד):</w:t>
      </w:r>
      <w:r w:rsidRPr="00B54803">
        <w:rPr>
          <w:rStyle w:val="TagStyle"/>
          <w:rtl/>
        </w:rPr>
        <w:t xml:space="preserve"> &lt;&lt; דובר_המשך &gt;&gt;</w:t>
      </w:r>
      <w:r>
        <w:rPr>
          <w:rtl/>
        </w:rPr>
        <w:t xml:space="preserve">   </w:t>
      </w:r>
      <w:bookmarkEnd w:id="20880"/>
    </w:p>
    <w:p w:rsidR="000F2B60" w:rsidRDefault="000F2B60" w:rsidP="00587310">
      <w:pPr>
        <w:rPr>
          <w:rtl/>
          <w:lang w:eastAsia="he-IL"/>
        </w:rPr>
      </w:pPr>
    </w:p>
    <w:p w:rsidR="000F2B60" w:rsidRDefault="000F2B60" w:rsidP="002E296F">
      <w:pPr>
        <w:rPr>
          <w:rtl/>
          <w:lang w:eastAsia="he-IL"/>
        </w:rPr>
      </w:pPr>
      <w:bookmarkStart w:id="20881" w:name="_ETM_Q42_583832"/>
      <w:bookmarkEnd w:id="20881"/>
      <w:r>
        <w:rPr>
          <w:rFonts w:hint="cs"/>
          <w:rtl/>
          <w:lang w:eastAsia="he-IL"/>
        </w:rPr>
        <w:t xml:space="preserve">כל התאגיד הוא שלכם, אני עבדתי שם. </w:t>
      </w:r>
      <w:bookmarkStart w:id="20882" w:name="_ETM_Q42_586831"/>
      <w:bookmarkEnd w:id="20882"/>
    </w:p>
    <w:p w:rsidR="000F2B60" w:rsidRDefault="000F2B60" w:rsidP="002E296F">
      <w:pPr>
        <w:rPr>
          <w:rtl/>
          <w:lang w:eastAsia="he-IL"/>
        </w:rPr>
      </w:pPr>
      <w:bookmarkStart w:id="20883" w:name="_ETM_Q42_586875"/>
      <w:bookmarkStart w:id="20884" w:name="_ETM_Q42_586941"/>
      <w:bookmarkEnd w:id="20883"/>
      <w:bookmarkEnd w:id="20884"/>
    </w:p>
    <w:p w:rsidR="000F2B60" w:rsidRDefault="000F2B60" w:rsidP="002E296F">
      <w:pPr>
        <w:pStyle w:val="-"/>
        <w:keepNext/>
        <w:rPr>
          <w:rtl/>
        </w:rPr>
      </w:pPr>
      <w:bookmarkStart w:id="20885" w:name="_ETM_Q42_586390"/>
      <w:bookmarkEnd w:id="20885"/>
      <w:r w:rsidRPr="00BE27F6">
        <w:rPr>
          <w:rStyle w:val="TagStyle"/>
          <w:rtl/>
        </w:rPr>
        <w:t xml:space="preserve">&lt;&lt; דובר_המשך &gt;&gt; </w:t>
      </w:r>
      <w:r>
        <w:rPr>
          <w:rtl/>
        </w:rPr>
        <w:t>שר התקשורת יועז הנדל:</w:t>
      </w:r>
      <w:r w:rsidRPr="00BE27F6">
        <w:rPr>
          <w:rStyle w:val="TagStyle"/>
          <w:rtl/>
        </w:rPr>
        <w:t xml:space="preserve"> &lt;&lt; דובר_המשך &gt;&gt;</w:t>
      </w:r>
      <w:r>
        <w:rPr>
          <w:rtl/>
        </w:rPr>
        <w:t xml:space="preserve">   </w:t>
      </w:r>
    </w:p>
    <w:p w:rsidR="000F2B60" w:rsidRDefault="000F2B60" w:rsidP="00587310">
      <w:pPr>
        <w:rPr>
          <w:rtl/>
          <w:lang w:eastAsia="he-IL"/>
        </w:rPr>
      </w:pPr>
    </w:p>
    <w:p w:rsidR="000F2B60" w:rsidRDefault="00587310" w:rsidP="00587310">
      <w:pPr>
        <w:rPr>
          <w:rtl/>
          <w:lang w:eastAsia="he-IL"/>
        </w:rPr>
      </w:pPr>
      <w:r>
        <w:rPr>
          <w:rFonts w:hint="cs"/>
          <w:rtl/>
          <w:lang w:eastAsia="he-IL"/>
        </w:rPr>
        <w:t>– –</w:t>
      </w:r>
      <w:r w:rsidR="000F2B60">
        <w:rPr>
          <w:rFonts w:hint="cs"/>
          <w:rtl/>
          <w:lang w:eastAsia="he-IL"/>
        </w:rPr>
        <w:t xml:space="preserve"> רק מצאו עצמם עמוק </w:t>
      </w:r>
      <w:bookmarkStart w:id="20886" w:name="_ETM_Q42_588244"/>
      <w:bookmarkEnd w:id="20886"/>
      <w:r>
        <w:rPr>
          <w:rFonts w:hint="cs"/>
          <w:rtl/>
          <w:lang w:eastAsia="he-IL"/>
        </w:rPr>
        <w:t>– – –</w:t>
      </w:r>
    </w:p>
    <w:p w:rsidR="000F2B60" w:rsidRDefault="000F2B60" w:rsidP="002E296F">
      <w:pPr>
        <w:rPr>
          <w:rtl/>
          <w:lang w:eastAsia="he-IL"/>
        </w:rPr>
      </w:pPr>
      <w:bookmarkStart w:id="20887" w:name="_ETM_Q42_585804"/>
      <w:bookmarkStart w:id="20888" w:name="_ETM_Q42_585875"/>
      <w:bookmarkEnd w:id="20887"/>
      <w:bookmarkEnd w:id="20888"/>
    </w:p>
    <w:p w:rsidR="000F2B60" w:rsidRDefault="000F2B60" w:rsidP="002E296F">
      <w:pPr>
        <w:pStyle w:val="-"/>
        <w:keepNext/>
        <w:rPr>
          <w:rtl/>
        </w:rPr>
      </w:pPr>
      <w:bookmarkStart w:id="20889" w:name="ET_speakercontinue_6149_81"/>
      <w:r w:rsidRPr="00840B09">
        <w:rPr>
          <w:rStyle w:val="TagStyle"/>
          <w:rtl/>
        </w:rPr>
        <w:t xml:space="preserve"> &lt;&lt; דובר_המשך &gt;&gt; </w:t>
      </w:r>
      <w:r>
        <w:rPr>
          <w:rtl/>
        </w:rPr>
        <w:t>גלית דיסטל אטבריאן (הליכוד):</w:t>
      </w:r>
      <w:r w:rsidRPr="00840B09">
        <w:rPr>
          <w:rStyle w:val="TagStyle"/>
          <w:rtl/>
        </w:rPr>
        <w:t xml:space="preserve"> &lt;&lt; דובר_המשך &gt;&gt;</w:t>
      </w:r>
      <w:r>
        <w:rPr>
          <w:rtl/>
        </w:rPr>
        <w:t xml:space="preserve">   </w:t>
      </w:r>
      <w:bookmarkEnd w:id="20889"/>
    </w:p>
    <w:p w:rsidR="000F2B60" w:rsidRDefault="000F2B60" w:rsidP="00587310">
      <w:pPr>
        <w:rPr>
          <w:rtl/>
          <w:lang w:eastAsia="he-IL"/>
        </w:rPr>
      </w:pPr>
    </w:p>
    <w:p w:rsidR="000F2B60" w:rsidRDefault="000F2B60" w:rsidP="002E296F">
      <w:pPr>
        <w:rPr>
          <w:rtl/>
          <w:lang w:eastAsia="he-IL"/>
        </w:rPr>
      </w:pPr>
      <w:bookmarkStart w:id="20890" w:name="_ETM_Q42_589174"/>
      <w:bookmarkEnd w:id="20890"/>
      <w:r>
        <w:rPr>
          <w:rFonts w:hint="cs"/>
          <w:rtl/>
          <w:lang w:eastAsia="he-IL"/>
        </w:rPr>
        <w:t xml:space="preserve">אתה מדבר על תמונה? כל התאגיד הוא של השמאל. </w:t>
      </w:r>
    </w:p>
    <w:p w:rsidR="000F2B60" w:rsidRDefault="000F2B60" w:rsidP="002E296F">
      <w:pPr>
        <w:rPr>
          <w:rtl/>
          <w:lang w:eastAsia="he-IL"/>
        </w:rPr>
      </w:pPr>
    </w:p>
    <w:p w:rsidR="000F2B60" w:rsidRDefault="000F2B60" w:rsidP="002E296F">
      <w:pPr>
        <w:pStyle w:val="-"/>
        <w:keepNext/>
        <w:rPr>
          <w:rtl/>
        </w:rPr>
      </w:pPr>
      <w:r w:rsidRPr="00BE27F6">
        <w:rPr>
          <w:rStyle w:val="TagStyle"/>
          <w:rtl/>
        </w:rPr>
        <w:t xml:space="preserve">&lt;&lt; דובר_המשך &gt;&gt; </w:t>
      </w:r>
      <w:r>
        <w:rPr>
          <w:rtl/>
        </w:rPr>
        <w:t>שר התקשורת יועז הנדל:</w:t>
      </w:r>
      <w:r w:rsidRPr="00BE27F6">
        <w:rPr>
          <w:rStyle w:val="TagStyle"/>
          <w:rtl/>
        </w:rPr>
        <w:t xml:space="preserve"> &lt;&lt; דובר_המשך &gt;&gt;</w:t>
      </w:r>
      <w:r>
        <w:rPr>
          <w:rtl/>
        </w:rPr>
        <w:t xml:space="preserve">   </w:t>
      </w:r>
    </w:p>
    <w:p w:rsidR="000F2B60" w:rsidRDefault="000F2B60" w:rsidP="00587310">
      <w:pPr>
        <w:rPr>
          <w:rtl/>
          <w:lang w:eastAsia="he-IL"/>
        </w:rPr>
      </w:pPr>
    </w:p>
    <w:p w:rsidR="000F2B60" w:rsidRDefault="000F2B60" w:rsidP="002E296F">
      <w:pPr>
        <w:rPr>
          <w:rtl/>
          <w:lang w:eastAsia="he-IL"/>
        </w:rPr>
      </w:pPr>
      <w:r>
        <w:rPr>
          <w:rFonts w:hint="cs"/>
          <w:rtl/>
          <w:lang w:eastAsia="he-IL"/>
        </w:rPr>
        <w:t xml:space="preserve">גלית, אני לא </w:t>
      </w:r>
      <w:bookmarkStart w:id="20891" w:name="_ETM_Q42_591140"/>
      <w:bookmarkEnd w:id="20891"/>
      <w:r>
        <w:rPr>
          <w:rFonts w:hint="cs"/>
          <w:rtl/>
          <w:lang w:eastAsia="he-IL"/>
        </w:rPr>
        <w:t>יודע, אני לא רגיל לנהל את הוויכוח הזה. גלית, גלית</w:t>
      </w:r>
      <w:bookmarkStart w:id="20892" w:name="_ETM_Q42_594080"/>
      <w:bookmarkEnd w:id="20892"/>
      <w:r>
        <w:rPr>
          <w:rFonts w:hint="cs"/>
          <w:rtl/>
          <w:lang w:eastAsia="he-IL"/>
        </w:rPr>
        <w:t xml:space="preserve">, את רוצה להקשיב לי? את רוצה להקשיב או שאת </w:t>
      </w:r>
      <w:bookmarkStart w:id="20893" w:name="_ETM_Q42_595166"/>
      <w:bookmarkEnd w:id="20893"/>
      <w:r>
        <w:rPr>
          <w:rFonts w:hint="cs"/>
          <w:rtl/>
          <w:lang w:eastAsia="he-IL"/>
        </w:rPr>
        <w:t>רוצה לשמוע את עצמך?</w:t>
      </w:r>
    </w:p>
    <w:p w:rsidR="000F2B60" w:rsidRDefault="000F2B60" w:rsidP="002E296F">
      <w:pPr>
        <w:rPr>
          <w:rtl/>
          <w:lang w:eastAsia="he-IL"/>
        </w:rPr>
      </w:pPr>
    </w:p>
    <w:p w:rsidR="000F2B60" w:rsidRDefault="000F2B60" w:rsidP="002E296F">
      <w:pPr>
        <w:pStyle w:val="-"/>
        <w:keepNext/>
        <w:rPr>
          <w:rtl/>
        </w:rPr>
      </w:pPr>
      <w:bookmarkStart w:id="20894" w:name="_ETM_Q42_591807"/>
      <w:bookmarkStart w:id="20895" w:name="ET_speakercontinue_6149_82"/>
      <w:bookmarkEnd w:id="20894"/>
      <w:r w:rsidRPr="00840B09">
        <w:rPr>
          <w:rStyle w:val="TagStyle"/>
          <w:rtl/>
        </w:rPr>
        <w:t xml:space="preserve"> &lt;&lt; דובר_המשך &gt;&gt; </w:t>
      </w:r>
      <w:r>
        <w:rPr>
          <w:rtl/>
        </w:rPr>
        <w:t>גלית דיסטל אטבריאן (הליכוד):</w:t>
      </w:r>
      <w:r w:rsidRPr="00840B09">
        <w:rPr>
          <w:rStyle w:val="TagStyle"/>
          <w:rtl/>
        </w:rPr>
        <w:t xml:space="preserve"> &lt;&lt; דובר_המשך &gt;&gt;</w:t>
      </w:r>
      <w:r>
        <w:rPr>
          <w:rtl/>
        </w:rPr>
        <w:t xml:space="preserve">   </w:t>
      </w:r>
      <w:bookmarkEnd w:id="20895"/>
    </w:p>
    <w:p w:rsidR="000F2B60" w:rsidRDefault="000F2B60" w:rsidP="00587310">
      <w:pPr>
        <w:rPr>
          <w:rtl/>
          <w:lang w:eastAsia="he-IL"/>
        </w:rPr>
      </w:pPr>
    </w:p>
    <w:p w:rsidR="000F2B60" w:rsidRDefault="000F2B60" w:rsidP="00507453">
      <w:pPr>
        <w:rPr>
          <w:rtl/>
          <w:lang w:eastAsia="he-IL"/>
        </w:rPr>
      </w:pPr>
      <w:bookmarkStart w:id="20896" w:name="_ETM_Q42_592461"/>
      <w:bookmarkStart w:id="20897" w:name="_ETM_Q42_585956"/>
      <w:bookmarkStart w:id="20898" w:name="_ETM_Q42_586035"/>
      <w:bookmarkEnd w:id="20896"/>
      <w:bookmarkEnd w:id="20897"/>
      <w:bookmarkEnd w:id="20898"/>
      <w:r>
        <w:rPr>
          <w:rFonts w:hint="cs"/>
          <w:rtl/>
          <w:lang w:eastAsia="he-IL"/>
        </w:rPr>
        <w:t>אני יודעת מה זה</w:t>
      </w:r>
      <w:r w:rsidR="00507453">
        <w:rPr>
          <w:rFonts w:hint="cs"/>
          <w:rtl/>
          <w:lang w:eastAsia="he-IL"/>
        </w:rPr>
        <w:t>.</w:t>
      </w:r>
      <w:r>
        <w:rPr>
          <w:rFonts w:hint="cs"/>
          <w:rtl/>
          <w:lang w:eastAsia="he-IL"/>
        </w:rPr>
        <w:t xml:space="preserve"> 800 מיליון שקלים בשנה, 800 מיליון, עוד גוף דיקטטורי שבא להגן על האליטות. </w:t>
      </w:r>
    </w:p>
    <w:p w:rsidR="000F2B60" w:rsidRDefault="000F2B60" w:rsidP="002E296F">
      <w:pPr>
        <w:rPr>
          <w:rtl/>
          <w:lang w:eastAsia="he-IL"/>
        </w:rPr>
      </w:pPr>
      <w:bookmarkStart w:id="20899" w:name="_ETM_Q42_599772"/>
      <w:bookmarkStart w:id="20900" w:name="_ETM_Q42_599896"/>
      <w:bookmarkEnd w:id="20899"/>
      <w:bookmarkEnd w:id="20900"/>
    </w:p>
    <w:p w:rsidR="000F2B60" w:rsidRDefault="000F2B60" w:rsidP="002E296F">
      <w:pPr>
        <w:pStyle w:val="-"/>
        <w:keepNext/>
        <w:rPr>
          <w:rtl/>
        </w:rPr>
      </w:pPr>
      <w:r w:rsidRPr="00BE27F6">
        <w:rPr>
          <w:rStyle w:val="TagStyle"/>
          <w:rtl/>
        </w:rPr>
        <w:t xml:space="preserve">&lt;&lt; דובר_המשך &gt;&gt; </w:t>
      </w:r>
      <w:r>
        <w:rPr>
          <w:rtl/>
        </w:rPr>
        <w:t>שר התקשורת יועז הנדל:</w:t>
      </w:r>
      <w:r w:rsidRPr="00BE27F6">
        <w:rPr>
          <w:rStyle w:val="TagStyle"/>
          <w:rtl/>
        </w:rPr>
        <w:t xml:space="preserve"> &lt;&lt; דובר_המשך &gt;&gt;</w:t>
      </w:r>
      <w:r>
        <w:rPr>
          <w:rtl/>
        </w:rPr>
        <w:t xml:space="preserve">   </w:t>
      </w:r>
    </w:p>
    <w:p w:rsidR="000F2B60" w:rsidRDefault="000F2B60" w:rsidP="00587310">
      <w:pPr>
        <w:rPr>
          <w:rtl/>
          <w:lang w:eastAsia="he-IL"/>
        </w:rPr>
      </w:pPr>
    </w:p>
    <w:p w:rsidR="000F2B60" w:rsidRDefault="000F2B60" w:rsidP="002E296F">
      <w:pPr>
        <w:rPr>
          <w:rtl/>
          <w:lang w:eastAsia="he-IL"/>
        </w:rPr>
      </w:pPr>
      <w:r>
        <w:rPr>
          <w:rFonts w:hint="cs"/>
          <w:rtl/>
          <w:lang w:eastAsia="he-IL"/>
        </w:rPr>
        <w:t xml:space="preserve">גלית, את רוצה להקשיב או </w:t>
      </w:r>
      <w:bookmarkStart w:id="20901" w:name="_ETM_Q42_604434"/>
      <w:bookmarkEnd w:id="20901"/>
      <w:r>
        <w:rPr>
          <w:rFonts w:hint="cs"/>
          <w:rtl/>
          <w:lang w:eastAsia="he-IL"/>
        </w:rPr>
        <w:t xml:space="preserve">לדבר? אדוני היושב-ראש, אני לא מצליח לנהל את השיחה </w:t>
      </w:r>
      <w:bookmarkStart w:id="20902" w:name="_ETM_Q42_607467"/>
      <w:bookmarkEnd w:id="20902"/>
      <w:r>
        <w:rPr>
          <w:rFonts w:hint="cs"/>
          <w:rtl/>
          <w:lang w:eastAsia="he-IL"/>
        </w:rPr>
        <w:t xml:space="preserve">הזאת. </w:t>
      </w:r>
    </w:p>
    <w:p w:rsidR="000F2B60" w:rsidRDefault="000F2B60" w:rsidP="002E296F">
      <w:pPr>
        <w:rPr>
          <w:rtl/>
          <w:lang w:eastAsia="he-IL"/>
        </w:rPr>
      </w:pPr>
      <w:bookmarkStart w:id="20903" w:name="_ETM_Q42_602550"/>
      <w:bookmarkStart w:id="20904" w:name="_ETM_Q42_602643"/>
      <w:bookmarkEnd w:id="20903"/>
      <w:bookmarkEnd w:id="20904"/>
    </w:p>
    <w:p w:rsidR="000F2B60" w:rsidRDefault="000F2B60" w:rsidP="002E296F">
      <w:pPr>
        <w:pStyle w:val="af6"/>
        <w:keepNext/>
        <w:rPr>
          <w:rtl/>
        </w:rPr>
      </w:pPr>
      <w:bookmarkStart w:id="20905" w:name="_ETM_Q42_607199"/>
      <w:bookmarkStart w:id="20906" w:name="_ETM_Q42_607300"/>
      <w:bookmarkEnd w:id="20905"/>
      <w:bookmarkEnd w:id="20906"/>
      <w:r w:rsidRPr="00840B09">
        <w:rPr>
          <w:rStyle w:val="TagStyle"/>
          <w:rtl/>
        </w:rPr>
        <w:t xml:space="preserve"> &lt;&lt; יור &gt;&gt; </w:t>
      </w:r>
      <w:r>
        <w:rPr>
          <w:rtl/>
        </w:rPr>
        <w:t>היו"ר מנסור עבאס:</w:t>
      </w:r>
      <w:r w:rsidRPr="00840B09">
        <w:rPr>
          <w:rStyle w:val="TagStyle"/>
          <w:rtl/>
        </w:rPr>
        <w:t xml:space="preserve"> &lt;&lt; יור &gt;&gt;</w:t>
      </w:r>
      <w:r>
        <w:rPr>
          <w:rtl/>
        </w:rPr>
        <w:t xml:space="preserve">   </w:t>
      </w:r>
    </w:p>
    <w:p w:rsidR="000F2B60" w:rsidRDefault="000F2B60" w:rsidP="00587310">
      <w:pPr>
        <w:rPr>
          <w:rtl/>
          <w:lang w:eastAsia="he-IL"/>
        </w:rPr>
      </w:pPr>
    </w:p>
    <w:p w:rsidR="000F2B60" w:rsidRDefault="000F2B60" w:rsidP="002E296F">
      <w:pPr>
        <w:rPr>
          <w:rtl/>
          <w:lang w:eastAsia="he-IL"/>
        </w:rPr>
      </w:pPr>
      <w:bookmarkStart w:id="20907" w:name="_ETM_Q42_608047"/>
      <w:bookmarkEnd w:id="20907"/>
      <w:r>
        <w:rPr>
          <w:rFonts w:hint="cs"/>
          <w:rtl/>
          <w:lang w:eastAsia="he-IL"/>
        </w:rPr>
        <w:t xml:space="preserve">כן, חברת הכנסת גלית. </w:t>
      </w:r>
    </w:p>
    <w:p w:rsidR="000F2B60" w:rsidRDefault="000F2B60" w:rsidP="002E296F">
      <w:pPr>
        <w:rPr>
          <w:rtl/>
          <w:lang w:eastAsia="he-IL"/>
        </w:rPr>
      </w:pPr>
      <w:bookmarkStart w:id="20908" w:name="_ETM_Q42_606873"/>
      <w:bookmarkStart w:id="20909" w:name="_ETM_Q42_606972"/>
      <w:bookmarkStart w:id="20910" w:name="_ETM_Q42_607002"/>
      <w:bookmarkEnd w:id="20908"/>
      <w:bookmarkEnd w:id="20909"/>
      <w:bookmarkEnd w:id="20910"/>
    </w:p>
    <w:p w:rsidR="000F2B60" w:rsidRDefault="000F2B60" w:rsidP="002E296F">
      <w:pPr>
        <w:pStyle w:val="-"/>
        <w:keepNext/>
        <w:rPr>
          <w:rtl/>
        </w:rPr>
      </w:pPr>
      <w:bookmarkStart w:id="20911" w:name="ET_speakercontinue_6149_84"/>
      <w:r w:rsidRPr="00840B09">
        <w:rPr>
          <w:rStyle w:val="TagStyle"/>
          <w:rtl/>
        </w:rPr>
        <w:t xml:space="preserve"> &lt;&lt; דובר_המשך &gt;&gt; </w:t>
      </w:r>
      <w:r>
        <w:rPr>
          <w:rtl/>
        </w:rPr>
        <w:t>גלית דיסטל אטבריאן (הליכוד):</w:t>
      </w:r>
      <w:r w:rsidRPr="00840B09">
        <w:rPr>
          <w:rStyle w:val="TagStyle"/>
          <w:rtl/>
        </w:rPr>
        <w:t xml:space="preserve"> &lt;&lt; דובר_המשך &gt;&gt;</w:t>
      </w:r>
      <w:r>
        <w:rPr>
          <w:rtl/>
        </w:rPr>
        <w:t xml:space="preserve">   </w:t>
      </w:r>
      <w:bookmarkEnd w:id="20911"/>
    </w:p>
    <w:p w:rsidR="000F2B60" w:rsidRDefault="000F2B60" w:rsidP="00587310">
      <w:pPr>
        <w:rPr>
          <w:rtl/>
          <w:lang w:eastAsia="he-IL"/>
        </w:rPr>
      </w:pPr>
    </w:p>
    <w:p w:rsidR="000F2B60" w:rsidRDefault="000F2B60" w:rsidP="002E296F">
      <w:pPr>
        <w:rPr>
          <w:rtl/>
          <w:lang w:eastAsia="he-IL"/>
        </w:rPr>
      </w:pPr>
      <w:bookmarkStart w:id="20912" w:name="_ETM_Q42_606909"/>
      <w:bookmarkEnd w:id="20912"/>
      <w:r>
        <w:rPr>
          <w:rFonts w:hint="cs"/>
          <w:rtl/>
          <w:lang w:eastAsia="he-IL"/>
        </w:rPr>
        <w:t xml:space="preserve">תודה </w:t>
      </w:r>
      <w:bookmarkStart w:id="20913" w:name="_ETM_Q42_607777"/>
      <w:bookmarkEnd w:id="20913"/>
      <w:r>
        <w:rPr>
          <w:rFonts w:hint="cs"/>
          <w:rtl/>
          <w:lang w:eastAsia="he-IL"/>
        </w:rPr>
        <w:t xml:space="preserve">רבה. </w:t>
      </w:r>
    </w:p>
    <w:p w:rsidR="000F2B60" w:rsidRPr="00840B09" w:rsidRDefault="000F2B60" w:rsidP="002E296F">
      <w:pPr>
        <w:rPr>
          <w:rtl/>
          <w:lang w:eastAsia="he-IL"/>
        </w:rPr>
      </w:pPr>
      <w:bookmarkStart w:id="20914" w:name="_ETM_Q42_608450"/>
      <w:bookmarkStart w:id="20915" w:name="_ETM_Q42_608539"/>
      <w:bookmarkEnd w:id="20914"/>
      <w:bookmarkEnd w:id="20915"/>
    </w:p>
    <w:p w:rsidR="000F2B60" w:rsidRDefault="000F2B60" w:rsidP="002E296F">
      <w:pPr>
        <w:pStyle w:val="-"/>
        <w:keepNext/>
        <w:rPr>
          <w:rtl/>
        </w:rPr>
      </w:pPr>
      <w:bookmarkStart w:id="20916" w:name="_ETM_Q42_607098"/>
      <w:bookmarkEnd w:id="20916"/>
      <w:r w:rsidRPr="00BE27F6">
        <w:rPr>
          <w:rStyle w:val="TagStyle"/>
          <w:rtl/>
        </w:rPr>
        <w:t xml:space="preserve">&lt;&lt; דובר_המשך &gt;&gt; </w:t>
      </w:r>
      <w:r>
        <w:rPr>
          <w:rtl/>
        </w:rPr>
        <w:t>שר התקשורת יועז הנדל:</w:t>
      </w:r>
      <w:r w:rsidRPr="00BE27F6">
        <w:rPr>
          <w:rStyle w:val="TagStyle"/>
          <w:rtl/>
        </w:rPr>
        <w:t xml:space="preserve"> &lt;&lt; דובר_המשך &gt;&gt;</w:t>
      </w:r>
      <w:r>
        <w:rPr>
          <w:rtl/>
        </w:rPr>
        <w:t xml:space="preserve">   </w:t>
      </w:r>
    </w:p>
    <w:p w:rsidR="000F2B60" w:rsidRDefault="000F2B60" w:rsidP="00587310">
      <w:pPr>
        <w:rPr>
          <w:rtl/>
          <w:lang w:eastAsia="he-IL"/>
        </w:rPr>
      </w:pPr>
    </w:p>
    <w:p w:rsidR="000F2B60" w:rsidRDefault="000F2B60" w:rsidP="00507453">
      <w:pPr>
        <w:rPr>
          <w:rtl/>
          <w:lang w:eastAsia="he-IL"/>
        </w:rPr>
      </w:pPr>
      <w:r>
        <w:rPr>
          <w:rFonts w:hint="cs"/>
          <w:rtl/>
          <w:lang w:eastAsia="he-IL"/>
        </w:rPr>
        <w:t>זה לא עובד ככה. גלית, את צריכה גם להקשיב</w:t>
      </w:r>
      <w:r w:rsidR="00507453">
        <w:rPr>
          <w:rFonts w:hint="cs"/>
          <w:rtl/>
          <w:lang w:eastAsia="he-IL"/>
        </w:rPr>
        <w:t>.</w:t>
      </w:r>
      <w:r>
        <w:rPr>
          <w:rFonts w:hint="cs"/>
          <w:rtl/>
          <w:lang w:eastAsia="he-IL"/>
        </w:rPr>
        <w:t xml:space="preserve"> לדעתי זה גם חלק </w:t>
      </w:r>
      <w:bookmarkStart w:id="20917" w:name="_ETM_Q42_613575"/>
      <w:bookmarkEnd w:id="20917"/>
      <w:r>
        <w:rPr>
          <w:rFonts w:hint="cs"/>
          <w:rtl/>
          <w:lang w:eastAsia="he-IL"/>
        </w:rPr>
        <w:t xml:space="preserve">מדמוקרטיה. </w:t>
      </w:r>
    </w:p>
    <w:p w:rsidR="000F2B60" w:rsidRPr="00840B09" w:rsidRDefault="000F2B60" w:rsidP="002E296F">
      <w:pPr>
        <w:rPr>
          <w:rtl/>
          <w:lang w:eastAsia="he-IL"/>
        </w:rPr>
      </w:pPr>
    </w:p>
    <w:p w:rsidR="000F2B60" w:rsidRDefault="000F2B60" w:rsidP="002E296F">
      <w:pPr>
        <w:pStyle w:val="af5"/>
        <w:keepNext/>
        <w:rPr>
          <w:rtl/>
        </w:rPr>
      </w:pPr>
      <w:bookmarkStart w:id="20918" w:name="ET_interruption_5802_32"/>
      <w:r w:rsidRPr="00BE27F6">
        <w:rPr>
          <w:rStyle w:val="TagStyle"/>
          <w:rtl/>
        </w:rPr>
        <w:t xml:space="preserve"> &lt;&lt; קריאה &gt;&gt; </w:t>
      </w:r>
      <w:r>
        <w:rPr>
          <w:rtl/>
        </w:rPr>
        <w:t>שלמה קרעי (הליכוד):</w:t>
      </w:r>
      <w:r w:rsidRPr="00BE27F6">
        <w:rPr>
          <w:rStyle w:val="TagStyle"/>
          <w:rtl/>
        </w:rPr>
        <w:t xml:space="preserve"> &lt;&lt; קריאה &gt;&gt;</w:t>
      </w:r>
      <w:r>
        <w:rPr>
          <w:rtl/>
        </w:rPr>
        <w:t xml:space="preserve">   </w:t>
      </w:r>
      <w:bookmarkEnd w:id="20918"/>
    </w:p>
    <w:p w:rsidR="000F2B60" w:rsidRDefault="000F2B60" w:rsidP="00587310">
      <w:pPr>
        <w:rPr>
          <w:rtl/>
          <w:lang w:eastAsia="he-IL"/>
        </w:rPr>
      </w:pPr>
    </w:p>
    <w:p w:rsidR="000F2B60" w:rsidRDefault="00587310" w:rsidP="00587310">
      <w:pPr>
        <w:rPr>
          <w:rtl/>
          <w:lang w:eastAsia="he-IL"/>
        </w:rPr>
      </w:pPr>
      <w:bookmarkStart w:id="20919" w:name="_ETM_Q42_614866"/>
      <w:bookmarkStart w:id="20920" w:name="_ETM_Q42_614975"/>
      <w:bookmarkEnd w:id="20919"/>
      <w:bookmarkEnd w:id="20920"/>
      <w:r>
        <w:rPr>
          <w:rFonts w:hint="cs"/>
          <w:rtl/>
          <w:lang w:eastAsia="he-IL"/>
        </w:rPr>
        <w:t>– – –</w:t>
      </w:r>
    </w:p>
    <w:p w:rsidR="000F2B60" w:rsidRDefault="000F2B60" w:rsidP="002E296F">
      <w:pPr>
        <w:rPr>
          <w:rtl/>
          <w:lang w:eastAsia="he-IL"/>
        </w:rPr>
      </w:pPr>
    </w:p>
    <w:p w:rsidR="000F2B60" w:rsidRDefault="000F2B60" w:rsidP="002E296F">
      <w:pPr>
        <w:pStyle w:val="-"/>
        <w:keepNext/>
        <w:rPr>
          <w:rtl/>
        </w:rPr>
      </w:pPr>
      <w:bookmarkStart w:id="20921" w:name="_ETM_Q42_612570"/>
      <w:bookmarkStart w:id="20922" w:name="_ETM_Q42_612624"/>
      <w:bookmarkEnd w:id="20921"/>
      <w:bookmarkEnd w:id="20922"/>
      <w:r w:rsidRPr="00BE27F6">
        <w:rPr>
          <w:rStyle w:val="TagStyle"/>
          <w:rtl/>
        </w:rPr>
        <w:t xml:space="preserve">&lt;&lt; דובר_המשך &gt;&gt; </w:t>
      </w:r>
      <w:r>
        <w:rPr>
          <w:rtl/>
        </w:rPr>
        <w:t>שר התקשורת יועז הנדל:</w:t>
      </w:r>
      <w:r w:rsidRPr="00BE27F6">
        <w:rPr>
          <w:rStyle w:val="TagStyle"/>
          <w:rtl/>
        </w:rPr>
        <w:t xml:space="preserve"> &lt;&lt; דובר_המשך &gt;&gt;</w:t>
      </w:r>
      <w:r>
        <w:rPr>
          <w:rtl/>
        </w:rPr>
        <w:t xml:space="preserve">   </w:t>
      </w:r>
    </w:p>
    <w:p w:rsidR="000F2B60" w:rsidRDefault="000F2B60" w:rsidP="00587310">
      <w:pPr>
        <w:rPr>
          <w:rtl/>
          <w:lang w:eastAsia="he-IL"/>
        </w:rPr>
      </w:pPr>
    </w:p>
    <w:p w:rsidR="000F2B60" w:rsidRDefault="000F2B60" w:rsidP="002E296F">
      <w:pPr>
        <w:rPr>
          <w:rtl/>
          <w:lang w:eastAsia="he-IL"/>
        </w:rPr>
      </w:pPr>
      <w:r>
        <w:rPr>
          <w:rFonts w:hint="cs"/>
          <w:rtl/>
          <w:lang w:eastAsia="he-IL"/>
        </w:rPr>
        <w:t xml:space="preserve">הקשבתי, שמעתי את השאילתה. </w:t>
      </w:r>
    </w:p>
    <w:p w:rsidR="000F2B60" w:rsidRDefault="000F2B60" w:rsidP="002E296F">
      <w:pPr>
        <w:rPr>
          <w:rtl/>
          <w:lang w:eastAsia="he-IL"/>
        </w:rPr>
      </w:pPr>
      <w:bookmarkStart w:id="20923" w:name="_ETM_Q42_615653"/>
      <w:bookmarkStart w:id="20924" w:name="_ETM_Q42_615768"/>
      <w:bookmarkEnd w:id="20923"/>
      <w:bookmarkEnd w:id="20924"/>
    </w:p>
    <w:p w:rsidR="000F2B60" w:rsidRDefault="000F2B60" w:rsidP="002E296F">
      <w:pPr>
        <w:pStyle w:val="af5"/>
        <w:keepNext/>
        <w:rPr>
          <w:rtl/>
        </w:rPr>
      </w:pPr>
      <w:bookmarkStart w:id="20925" w:name="_ETM_Q42_615797"/>
      <w:bookmarkStart w:id="20926" w:name="_ETM_Q42_615882"/>
      <w:bookmarkStart w:id="20927" w:name="_ETM_Q42_614059"/>
      <w:bookmarkStart w:id="20928" w:name="_ETM_Q42_614121"/>
      <w:bookmarkStart w:id="20929" w:name="ET_interruption_5802_85"/>
      <w:bookmarkEnd w:id="20925"/>
      <w:bookmarkEnd w:id="20926"/>
      <w:bookmarkEnd w:id="20927"/>
      <w:bookmarkEnd w:id="20928"/>
      <w:r w:rsidRPr="000F1B4D">
        <w:rPr>
          <w:rStyle w:val="TagStyle"/>
          <w:rtl/>
        </w:rPr>
        <w:t xml:space="preserve"> &lt;&lt; קריאה &gt;&gt; </w:t>
      </w:r>
      <w:r>
        <w:rPr>
          <w:rtl/>
        </w:rPr>
        <w:t>שלמה קרעי (הליכוד):</w:t>
      </w:r>
      <w:r w:rsidRPr="000F1B4D">
        <w:rPr>
          <w:rStyle w:val="TagStyle"/>
          <w:rtl/>
        </w:rPr>
        <w:t xml:space="preserve"> &lt;&lt; קריאה &gt;&gt;</w:t>
      </w:r>
      <w:r>
        <w:rPr>
          <w:rtl/>
        </w:rPr>
        <w:t xml:space="preserve">   </w:t>
      </w:r>
      <w:bookmarkEnd w:id="20929"/>
    </w:p>
    <w:p w:rsidR="000F2B60" w:rsidRDefault="000F2B60" w:rsidP="00587310">
      <w:pPr>
        <w:rPr>
          <w:rtl/>
          <w:lang w:eastAsia="he-IL"/>
        </w:rPr>
      </w:pPr>
    </w:p>
    <w:p w:rsidR="000F2B60" w:rsidRDefault="000F2B60" w:rsidP="00587310">
      <w:pPr>
        <w:rPr>
          <w:rtl/>
          <w:lang w:eastAsia="he-IL"/>
        </w:rPr>
      </w:pPr>
      <w:bookmarkStart w:id="20930" w:name="_ETM_Q42_615333"/>
      <w:bookmarkStart w:id="20931" w:name="_ETM_Q42_615576"/>
      <w:bookmarkStart w:id="20932" w:name="_ETM_Q42_615624"/>
      <w:bookmarkEnd w:id="20930"/>
      <w:bookmarkEnd w:id="20931"/>
      <w:bookmarkEnd w:id="20932"/>
      <w:r>
        <w:rPr>
          <w:rFonts w:hint="cs"/>
          <w:rtl/>
          <w:lang w:eastAsia="he-IL"/>
        </w:rPr>
        <w:t xml:space="preserve">לא </w:t>
      </w:r>
      <w:bookmarkStart w:id="20933" w:name="_ETM_Q42_617907"/>
      <w:bookmarkEnd w:id="20933"/>
      <w:r w:rsidR="00587310">
        <w:rPr>
          <w:rFonts w:hint="cs"/>
          <w:rtl/>
          <w:lang w:eastAsia="he-IL"/>
        </w:rPr>
        <w:t>– – –</w:t>
      </w:r>
    </w:p>
    <w:p w:rsidR="000F2B60" w:rsidRDefault="000F2B60" w:rsidP="002E296F">
      <w:pPr>
        <w:rPr>
          <w:rtl/>
          <w:lang w:eastAsia="he-IL"/>
        </w:rPr>
      </w:pPr>
      <w:bookmarkStart w:id="20934" w:name="_ETM_Q42_615452"/>
      <w:bookmarkStart w:id="20935" w:name="_ETM_Q42_615547"/>
      <w:bookmarkEnd w:id="20934"/>
      <w:bookmarkEnd w:id="20935"/>
    </w:p>
    <w:p w:rsidR="000F2B60" w:rsidRDefault="000F2B60" w:rsidP="002E296F">
      <w:pPr>
        <w:pStyle w:val="af6"/>
        <w:keepNext/>
        <w:rPr>
          <w:rtl/>
        </w:rPr>
      </w:pPr>
      <w:bookmarkStart w:id="20936" w:name="_ETM_Q42_615607"/>
      <w:bookmarkStart w:id="20937" w:name="_ETM_Q42_615693"/>
      <w:bookmarkStart w:id="20938" w:name="ET_yor_6032_86"/>
      <w:bookmarkEnd w:id="20936"/>
      <w:bookmarkEnd w:id="20937"/>
      <w:r w:rsidRPr="000F1B4D">
        <w:rPr>
          <w:rStyle w:val="TagStyle"/>
          <w:rtl/>
        </w:rPr>
        <w:t xml:space="preserve"> &lt;&lt; יור &gt;&gt; </w:t>
      </w:r>
      <w:r>
        <w:rPr>
          <w:rtl/>
        </w:rPr>
        <w:t>היו"ר מנסור עבאס:</w:t>
      </w:r>
      <w:r w:rsidRPr="000F1B4D">
        <w:rPr>
          <w:rStyle w:val="TagStyle"/>
          <w:rtl/>
        </w:rPr>
        <w:t xml:space="preserve"> &lt;&lt; יור &gt;&gt;</w:t>
      </w:r>
      <w:r>
        <w:rPr>
          <w:rtl/>
        </w:rPr>
        <w:t xml:space="preserve">   </w:t>
      </w:r>
      <w:bookmarkEnd w:id="20938"/>
    </w:p>
    <w:p w:rsidR="000F2B60" w:rsidRDefault="000F2B60" w:rsidP="00587310">
      <w:pPr>
        <w:rPr>
          <w:rtl/>
          <w:lang w:eastAsia="he-IL"/>
        </w:rPr>
      </w:pPr>
    </w:p>
    <w:p w:rsidR="000F2B60" w:rsidRDefault="000F2B60" w:rsidP="002E296F">
      <w:pPr>
        <w:rPr>
          <w:rtl/>
          <w:lang w:eastAsia="he-IL"/>
        </w:rPr>
      </w:pPr>
      <w:bookmarkStart w:id="20939" w:name="_ETM_Q42_616533"/>
      <w:bookmarkEnd w:id="20939"/>
      <w:r>
        <w:rPr>
          <w:rFonts w:hint="cs"/>
          <w:rtl/>
          <w:lang w:eastAsia="he-IL"/>
        </w:rPr>
        <w:t xml:space="preserve">הוא מנסה לתת תשובה. </w:t>
      </w:r>
    </w:p>
    <w:p w:rsidR="000F2B60" w:rsidRDefault="000F2B60" w:rsidP="002E296F">
      <w:pPr>
        <w:rPr>
          <w:rtl/>
          <w:lang w:eastAsia="he-IL"/>
        </w:rPr>
      </w:pPr>
      <w:bookmarkStart w:id="20940" w:name="_ETM_Q42_620359"/>
      <w:bookmarkStart w:id="20941" w:name="_ETM_Q42_620494"/>
      <w:bookmarkEnd w:id="20940"/>
      <w:bookmarkEnd w:id="20941"/>
    </w:p>
    <w:p w:rsidR="000F2B60" w:rsidRDefault="000F2B60" w:rsidP="002E296F">
      <w:pPr>
        <w:pStyle w:val="-"/>
        <w:keepNext/>
        <w:rPr>
          <w:rtl/>
        </w:rPr>
      </w:pPr>
      <w:bookmarkStart w:id="20942" w:name="_ETM_Q42_620559"/>
      <w:bookmarkStart w:id="20943" w:name="_ETM_Q42_620666"/>
      <w:bookmarkEnd w:id="20942"/>
      <w:bookmarkEnd w:id="20943"/>
      <w:r w:rsidRPr="00BE27F6">
        <w:rPr>
          <w:rStyle w:val="TagStyle"/>
          <w:rtl/>
        </w:rPr>
        <w:t xml:space="preserve">&lt;&lt; דובר_המשך &gt;&gt; </w:t>
      </w:r>
      <w:r>
        <w:rPr>
          <w:rtl/>
        </w:rPr>
        <w:t>שר התקשורת יועז הנדל:</w:t>
      </w:r>
      <w:r w:rsidRPr="00BE27F6">
        <w:rPr>
          <w:rStyle w:val="TagStyle"/>
          <w:rtl/>
        </w:rPr>
        <w:t xml:space="preserve"> &lt;&lt; דובר_המשך &gt;&gt;</w:t>
      </w:r>
      <w:r>
        <w:rPr>
          <w:rtl/>
        </w:rPr>
        <w:t xml:space="preserve">   </w:t>
      </w:r>
    </w:p>
    <w:p w:rsidR="000F2B60" w:rsidRDefault="000F2B60" w:rsidP="00587310">
      <w:pPr>
        <w:rPr>
          <w:rtl/>
          <w:lang w:eastAsia="he-IL"/>
        </w:rPr>
      </w:pPr>
    </w:p>
    <w:p w:rsidR="000F2B60" w:rsidRDefault="000F2B60" w:rsidP="00587310">
      <w:pPr>
        <w:rPr>
          <w:rtl/>
          <w:lang w:eastAsia="he-IL"/>
        </w:rPr>
      </w:pPr>
      <w:r>
        <w:rPr>
          <w:rFonts w:hint="cs"/>
          <w:rtl/>
          <w:lang w:eastAsia="he-IL"/>
        </w:rPr>
        <w:t xml:space="preserve">אני מנסה לתת תשובה. היא שאלה, </w:t>
      </w:r>
      <w:bookmarkStart w:id="20944" w:name="_ETM_Q42_622227"/>
      <w:bookmarkEnd w:id="20944"/>
      <w:r>
        <w:rPr>
          <w:rFonts w:hint="cs"/>
          <w:rtl/>
          <w:lang w:eastAsia="he-IL"/>
        </w:rPr>
        <w:t xml:space="preserve">עצרה </w:t>
      </w:r>
      <w:r w:rsidR="00587310">
        <w:rPr>
          <w:rFonts w:hint="cs"/>
          <w:rtl/>
          <w:lang w:eastAsia="he-IL"/>
        </w:rPr>
        <w:t>– – –</w:t>
      </w:r>
    </w:p>
    <w:p w:rsidR="000F2B60" w:rsidRDefault="000F2B60" w:rsidP="002E296F">
      <w:pPr>
        <w:rPr>
          <w:rtl/>
          <w:lang w:eastAsia="he-IL"/>
        </w:rPr>
      </w:pPr>
    </w:p>
    <w:p w:rsidR="000F2B60" w:rsidRDefault="000F2B60" w:rsidP="002E296F">
      <w:pPr>
        <w:pStyle w:val="af5"/>
        <w:keepNext/>
        <w:rPr>
          <w:rtl/>
        </w:rPr>
      </w:pPr>
      <w:bookmarkStart w:id="20945" w:name="_ETM_Q42_618643"/>
      <w:bookmarkStart w:id="20946" w:name="ET_interruption_5802_87"/>
      <w:bookmarkEnd w:id="20945"/>
      <w:r w:rsidRPr="000F1B4D">
        <w:rPr>
          <w:rStyle w:val="TagStyle"/>
          <w:rtl/>
        </w:rPr>
        <w:t xml:space="preserve"> &lt;&lt; קריאה &gt;&gt; </w:t>
      </w:r>
      <w:r>
        <w:rPr>
          <w:rtl/>
        </w:rPr>
        <w:t>שלמה קרעי (הליכוד):</w:t>
      </w:r>
      <w:r w:rsidRPr="000F1B4D">
        <w:rPr>
          <w:rStyle w:val="TagStyle"/>
          <w:rtl/>
        </w:rPr>
        <w:t xml:space="preserve"> &lt;&lt; קריאה &gt;&gt;</w:t>
      </w:r>
      <w:r>
        <w:rPr>
          <w:rtl/>
        </w:rPr>
        <w:t xml:space="preserve">   </w:t>
      </w:r>
      <w:bookmarkEnd w:id="20946"/>
    </w:p>
    <w:p w:rsidR="000F2B60" w:rsidRDefault="000F2B60" w:rsidP="00587310">
      <w:pPr>
        <w:rPr>
          <w:rtl/>
          <w:lang w:eastAsia="he-IL"/>
        </w:rPr>
      </w:pPr>
    </w:p>
    <w:p w:rsidR="000F2B60" w:rsidRDefault="000F2B60" w:rsidP="002E296F">
      <w:pPr>
        <w:rPr>
          <w:rtl/>
          <w:lang w:eastAsia="he-IL"/>
        </w:rPr>
      </w:pPr>
      <w:bookmarkStart w:id="20947" w:name="_ETM_Q42_617195"/>
      <w:bookmarkStart w:id="20948" w:name="_ETM_Q42_616260"/>
      <w:bookmarkStart w:id="20949" w:name="_ETM_Q42_616320"/>
      <w:bookmarkStart w:id="20950" w:name="_ETM_Q42_616443"/>
      <w:bookmarkStart w:id="20951" w:name="_ETM_Q42_616518"/>
      <w:bookmarkEnd w:id="20947"/>
      <w:bookmarkEnd w:id="20948"/>
      <w:bookmarkEnd w:id="20949"/>
      <w:bookmarkEnd w:id="20950"/>
      <w:bookmarkEnd w:id="20951"/>
      <w:r>
        <w:rPr>
          <w:rFonts w:hint="cs"/>
          <w:rtl/>
          <w:lang w:eastAsia="he-IL"/>
        </w:rPr>
        <w:t xml:space="preserve">תשמעו ביקורת, אז מה? מה יש? </w:t>
      </w:r>
    </w:p>
    <w:p w:rsidR="000F2B60" w:rsidRDefault="000F2B60" w:rsidP="002E296F">
      <w:pPr>
        <w:rPr>
          <w:rtl/>
          <w:lang w:eastAsia="he-IL"/>
        </w:rPr>
      </w:pPr>
    </w:p>
    <w:p w:rsidR="000F2B60" w:rsidRDefault="000F2B60" w:rsidP="002E296F">
      <w:pPr>
        <w:pStyle w:val="-"/>
        <w:keepNext/>
        <w:rPr>
          <w:rtl/>
        </w:rPr>
      </w:pPr>
      <w:bookmarkStart w:id="20952" w:name="_ETM_Q42_622468"/>
      <w:bookmarkStart w:id="20953" w:name="_ETM_Q42_622559"/>
      <w:bookmarkEnd w:id="20952"/>
      <w:bookmarkEnd w:id="20953"/>
      <w:r w:rsidRPr="00BE27F6">
        <w:rPr>
          <w:rStyle w:val="TagStyle"/>
          <w:rtl/>
        </w:rPr>
        <w:t xml:space="preserve">&lt;&lt; דובר_המשך &gt;&gt; </w:t>
      </w:r>
      <w:r>
        <w:rPr>
          <w:rtl/>
        </w:rPr>
        <w:t>שר התקשורת יועז הנדל:</w:t>
      </w:r>
      <w:r w:rsidRPr="00BE27F6">
        <w:rPr>
          <w:rStyle w:val="TagStyle"/>
          <w:rtl/>
        </w:rPr>
        <w:t xml:space="preserve"> &lt;&lt; דובר_המשך &gt;&gt;</w:t>
      </w:r>
      <w:r>
        <w:rPr>
          <w:rtl/>
        </w:rPr>
        <w:t xml:space="preserve">   </w:t>
      </w:r>
    </w:p>
    <w:p w:rsidR="000F2B60" w:rsidRDefault="000F2B60" w:rsidP="00587310">
      <w:pPr>
        <w:rPr>
          <w:rtl/>
          <w:lang w:eastAsia="he-IL"/>
        </w:rPr>
      </w:pPr>
    </w:p>
    <w:p w:rsidR="000F2B60" w:rsidRDefault="000F2B60" w:rsidP="00587310">
      <w:pPr>
        <w:rPr>
          <w:rtl/>
          <w:lang w:eastAsia="he-IL"/>
        </w:rPr>
      </w:pPr>
      <w:r>
        <w:rPr>
          <w:rFonts w:hint="cs"/>
          <w:rtl/>
          <w:lang w:eastAsia="he-IL"/>
        </w:rPr>
        <w:t>אין שום בעיה</w:t>
      </w:r>
      <w:r w:rsidR="00507453">
        <w:rPr>
          <w:rFonts w:hint="cs"/>
          <w:rtl/>
          <w:lang w:eastAsia="he-IL"/>
        </w:rPr>
        <w:t>.</w:t>
      </w:r>
      <w:r>
        <w:rPr>
          <w:rFonts w:hint="cs"/>
          <w:rtl/>
          <w:lang w:eastAsia="he-IL"/>
        </w:rPr>
        <w:t xml:space="preserve"> היא שאלה, </w:t>
      </w:r>
      <w:bookmarkStart w:id="20954" w:name="_ETM_Q42_624495"/>
      <w:bookmarkEnd w:id="20954"/>
      <w:r>
        <w:rPr>
          <w:rFonts w:hint="cs"/>
          <w:rtl/>
          <w:lang w:eastAsia="he-IL"/>
        </w:rPr>
        <w:t xml:space="preserve">עניתי, היא שאלה שוב, אם תרשו לי לענות </w:t>
      </w:r>
      <w:bookmarkStart w:id="20955" w:name="_ETM_Q42_626311"/>
      <w:bookmarkEnd w:id="20955"/>
      <w:r w:rsidR="00587310">
        <w:rPr>
          <w:rFonts w:hint="cs"/>
          <w:rtl/>
          <w:lang w:eastAsia="he-IL"/>
        </w:rPr>
        <w:t>– – –</w:t>
      </w:r>
    </w:p>
    <w:p w:rsidR="000F2B60" w:rsidRDefault="000F2B60" w:rsidP="002E296F">
      <w:pPr>
        <w:rPr>
          <w:rtl/>
          <w:lang w:eastAsia="he-IL"/>
        </w:rPr>
      </w:pPr>
      <w:bookmarkStart w:id="20956" w:name="_ETM_Q42_627109"/>
      <w:bookmarkStart w:id="20957" w:name="_ETM_Q42_627206"/>
      <w:bookmarkEnd w:id="20956"/>
      <w:bookmarkEnd w:id="20957"/>
    </w:p>
    <w:p w:rsidR="000F2B60" w:rsidRDefault="000F2B60" w:rsidP="002E296F">
      <w:pPr>
        <w:pStyle w:val="af6"/>
        <w:keepNext/>
        <w:rPr>
          <w:rtl/>
        </w:rPr>
      </w:pPr>
      <w:bookmarkStart w:id="20958" w:name="_ETM_Q42_624611"/>
      <w:bookmarkEnd w:id="20958"/>
      <w:r w:rsidRPr="000F1B4D">
        <w:rPr>
          <w:rStyle w:val="TagStyle"/>
          <w:rtl/>
        </w:rPr>
        <w:t xml:space="preserve"> &lt;&lt; יור &gt;&gt; </w:t>
      </w:r>
      <w:r>
        <w:rPr>
          <w:rtl/>
        </w:rPr>
        <w:t>היו"ר מנסור עבאס:</w:t>
      </w:r>
      <w:r w:rsidRPr="000F1B4D">
        <w:rPr>
          <w:rStyle w:val="TagStyle"/>
          <w:rtl/>
        </w:rPr>
        <w:t xml:space="preserve"> &lt;&lt; יור &gt;&gt;</w:t>
      </w:r>
      <w:r>
        <w:rPr>
          <w:rtl/>
        </w:rPr>
        <w:t xml:space="preserve">   </w:t>
      </w:r>
    </w:p>
    <w:p w:rsidR="000F2B60" w:rsidRDefault="000F2B60" w:rsidP="00587310">
      <w:pPr>
        <w:rPr>
          <w:rtl/>
          <w:lang w:eastAsia="he-IL"/>
        </w:rPr>
      </w:pPr>
    </w:p>
    <w:p w:rsidR="000F2B60" w:rsidRDefault="000F2B60" w:rsidP="002E296F">
      <w:pPr>
        <w:rPr>
          <w:rtl/>
          <w:lang w:eastAsia="he-IL"/>
        </w:rPr>
      </w:pPr>
      <w:bookmarkStart w:id="20959" w:name="_ETM_Q42_625294"/>
      <w:bookmarkEnd w:id="20959"/>
      <w:r>
        <w:rPr>
          <w:rFonts w:hint="cs"/>
          <w:rtl/>
          <w:lang w:eastAsia="he-IL"/>
        </w:rPr>
        <w:t xml:space="preserve">חבר הכנסת שלמה קרעי, חברת הכנסת גלית, תנו </w:t>
      </w:r>
      <w:bookmarkStart w:id="20960" w:name="_ETM_Q42_630971"/>
      <w:bookmarkEnd w:id="20960"/>
      <w:r>
        <w:rPr>
          <w:rFonts w:hint="cs"/>
          <w:rtl/>
          <w:lang w:eastAsia="he-IL"/>
        </w:rPr>
        <w:t xml:space="preserve">לשר. </w:t>
      </w:r>
    </w:p>
    <w:p w:rsidR="000F2B60" w:rsidRPr="000F1B4D" w:rsidRDefault="000F2B60" w:rsidP="002E296F">
      <w:pPr>
        <w:rPr>
          <w:rtl/>
          <w:lang w:eastAsia="he-IL"/>
        </w:rPr>
      </w:pPr>
    </w:p>
    <w:p w:rsidR="000F2B60" w:rsidRDefault="000F2B60" w:rsidP="002E296F">
      <w:pPr>
        <w:pStyle w:val="af5"/>
        <w:keepNext/>
        <w:rPr>
          <w:rtl/>
        </w:rPr>
      </w:pPr>
      <w:bookmarkStart w:id="20961" w:name="ET_interruption_6149_33"/>
      <w:r w:rsidRPr="00BE27F6">
        <w:rPr>
          <w:rStyle w:val="TagStyle"/>
          <w:rtl/>
        </w:rPr>
        <w:t xml:space="preserve"> &lt;&lt; קריאה &gt;&gt; </w:t>
      </w:r>
      <w:r>
        <w:rPr>
          <w:rtl/>
        </w:rPr>
        <w:t>גלית דיסטל אטבריאן (הליכוד):</w:t>
      </w:r>
      <w:r w:rsidRPr="00BE27F6">
        <w:rPr>
          <w:rStyle w:val="TagStyle"/>
          <w:rtl/>
        </w:rPr>
        <w:t xml:space="preserve"> &lt;&lt; קריאה &gt;&gt;</w:t>
      </w:r>
      <w:r>
        <w:rPr>
          <w:rtl/>
        </w:rPr>
        <w:t xml:space="preserve">   </w:t>
      </w:r>
      <w:bookmarkEnd w:id="20961"/>
    </w:p>
    <w:p w:rsidR="000F2B60" w:rsidRDefault="000F2B60" w:rsidP="00587310">
      <w:pPr>
        <w:rPr>
          <w:rtl/>
          <w:lang w:eastAsia="he-IL"/>
        </w:rPr>
      </w:pPr>
    </w:p>
    <w:p w:rsidR="000F2B60" w:rsidRDefault="000F2B60" w:rsidP="002E296F">
      <w:pPr>
        <w:rPr>
          <w:rtl/>
          <w:lang w:eastAsia="he-IL"/>
        </w:rPr>
      </w:pPr>
      <w:r>
        <w:rPr>
          <w:rFonts w:hint="cs"/>
          <w:rtl/>
          <w:lang w:eastAsia="he-IL"/>
        </w:rPr>
        <w:t xml:space="preserve">במשפט הראשון כבר סתמת לי את הפה. </w:t>
      </w:r>
    </w:p>
    <w:p w:rsidR="000F2B60" w:rsidRDefault="000F2B60" w:rsidP="002E296F">
      <w:pPr>
        <w:rPr>
          <w:rtl/>
          <w:lang w:eastAsia="he-IL"/>
        </w:rPr>
      </w:pPr>
    </w:p>
    <w:p w:rsidR="000F2B60" w:rsidRDefault="000F2B60" w:rsidP="002E296F">
      <w:pPr>
        <w:pStyle w:val="-"/>
        <w:keepNext/>
        <w:rPr>
          <w:rtl/>
        </w:rPr>
      </w:pPr>
      <w:bookmarkStart w:id="20962" w:name="_ETM_Q42_628101"/>
      <w:bookmarkEnd w:id="20962"/>
      <w:r w:rsidRPr="00BE27F6">
        <w:rPr>
          <w:rStyle w:val="TagStyle"/>
          <w:rtl/>
        </w:rPr>
        <w:t xml:space="preserve">&lt;&lt; דובר_המשך &gt;&gt; </w:t>
      </w:r>
      <w:r>
        <w:rPr>
          <w:rtl/>
        </w:rPr>
        <w:t>שר התקשורת יועז הנדל:</w:t>
      </w:r>
      <w:r w:rsidRPr="00BE27F6">
        <w:rPr>
          <w:rStyle w:val="TagStyle"/>
          <w:rtl/>
        </w:rPr>
        <w:t xml:space="preserve"> &lt;&lt; דובר_המשך &gt;&gt;</w:t>
      </w:r>
      <w:r>
        <w:rPr>
          <w:rtl/>
        </w:rPr>
        <w:t xml:space="preserve">   </w:t>
      </w:r>
    </w:p>
    <w:p w:rsidR="000F2B60" w:rsidRDefault="000F2B60" w:rsidP="00587310">
      <w:pPr>
        <w:rPr>
          <w:rtl/>
          <w:lang w:eastAsia="he-IL"/>
        </w:rPr>
      </w:pPr>
    </w:p>
    <w:p w:rsidR="000F2B60" w:rsidRDefault="000F2B60" w:rsidP="00587310">
      <w:pPr>
        <w:rPr>
          <w:rtl/>
          <w:lang w:eastAsia="he-IL"/>
        </w:rPr>
      </w:pPr>
      <w:r>
        <w:rPr>
          <w:rFonts w:hint="cs"/>
          <w:rtl/>
          <w:lang w:eastAsia="he-IL"/>
        </w:rPr>
        <w:t xml:space="preserve">אם באתם לעשות הצגה בשביל לצלם את </w:t>
      </w:r>
      <w:bookmarkStart w:id="20963" w:name="_ETM_Q42_631029"/>
      <w:bookmarkEnd w:id="20963"/>
      <w:r>
        <w:rPr>
          <w:rFonts w:hint="cs"/>
          <w:rtl/>
          <w:lang w:eastAsia="he-IL"/>
        </w:rPr>
        <w:t xml:space="preserve">זה </w:t>
      </w:r>
      <w:r w:rsidR="00587310">
        <w:rPr>
          <w:rFonts w:hint="cs"/>
          <w:rtl/>
          <w:lang w:eastAsia="he-IL"/>
        </w:rPr>
        <w:t>– – –</w:t>
      </w:r>
    </w:p>
    <w:p w:rsidR="000F2B60" w:rsidRDefault="000F2B60" w:rsidP="002E296F">
      <w:pPr>
        <w:rPr>
          <w:rtl/>
          <w:lang w:eastAsia="he-IL"/>
        </w:rPr>
      </w:pPr>
      <w:bookmarkStart w:id="20964" w:name="_ETM_Q42_630737"/>
      <w:bookmarkEnd w:id="20964"/>
    </w:p>
    <w:p w:rsidR="000F2B60" w:rsidRDefault="000F2B60" w:rsidP="002E296F">
      <w:pPr>
        <w:pStyle w:val="af5"/>
        <w:keepNext/>
        <w:rPr>
          <w:rtl/>
        </w:rPr>
      </w:pPr>
      <w:bookmarkStart w:id="20965" w:name="_ETM_Q42_630930"/>
      <w:bookmarkStart w:id="20966" w:name="_ETM_Q42_630965"/>
      <w:bookmarkStart w:id="20967" w:name="_ETM_Q42_631049"/>
      <w:bookmarkStart w:id="20968" w:name="ET_interruption_6149_89"/>
      <w:bookmarkEnd w:id="20965"/>
      <w:bookmarkEnd w:id="20966"/>
      <w:bookmarkEnd w:id="20967"/>
      <w:r w:rsidRPr="000F1B4D">
        <w:rPr>
          <w:rStyle w:val="TagStyle"/>
          <w:rtl/>
        </w:rPr>
        <w:t xml:space="preserve"> &lt;&lt; קריאה &gt;&gt; </w:t>
      </w:r>
      <w:r>
        <w:rPr>
          <w:rtl/>
        </w:rPr>
        <w:t>גלית דיסטל אטבריאן (הליכוד):</w:t>
      </w:r>
      <w:r w:rsidRPr="000F1B4D">
        <w:rPr>
          <w:rStyle w:val="TagStyle"/>
          <w:rtl/>
        </w:rPr>
        <w:t xml:space="preserve"> &lt;&lt; קריאה &gt;&gt;</w:t>
      </w:r>
      <w:r>
        <w:rPr>
          <w:rtl/>
        </w:rPr>
        <w:t xml:space="preserve">   </w:t>
      </w:r>
      <w:bookmarkEnd w:id="20968"/>
    </w:p>
    <w:p w:rsidR="000F2B60" w:rsidRDefault="000F2B60" w:rsidP="00587310">
      <w:pPr>
        <w:rPr>
          <w:rtl/>
          <w:lang w:eastAsia="he-IL"/>
        </w:rPr>
      </w:pPr>
    </w:p>
    <w:p w:rsidR="000F2B60" w:rsidRDefault="000F2B60" w:rsidP="002E296F">
      <w:pPr>
        <w:rPr>
          <w:rtl/>
          <w:lang w:eastAsia="he-IL"/>
        </w:rPr>
      </w:pPr>
      <w:bookmarkStart w:id="20969" w:name="_ETM_Q42_631134"/>
      <w:bookmarkStart w:id="20970" w:name="_ETM_Q42_631372"/>
      <w:bookmarkStart w:id="20971" w:name="_ETM_Q42_631426"/>
      <w:bookmarkEnd w:id="20969"/>
      <w:bookmarkEnd w:id="20970"/>
      <w:bookmarkEnd w:id="20971"/>
      <w:r>
        <w:rPr>
          <w:rFonts w:hint="cs"/>
          <w:rtl/>
          <w:lang w:eastAsia="he-IL"/>
        </w:rPr>
        <w:t xml:space="preserve">לא הצגה, זה נושא כואב. </w:t>
      </w:r>
    </w:p>
    <w:p w:rsidR="000F2B60" w:rsidRDefault="000F2B60" w:rsidP="002E296F">
      <w:pPr>
        <w:rPr>
          <w:rtl/>
          <w:lang w:eastAsia="he-IL"/>
        </w:rPr>
      </w:pPr>
      <w:bookmarkStart w:id="20972" w:name="_ETM_Q42_631030"/>
      <w:bookmarkStart w:id="20973" w:name="_ETM_Q42_631112"/>
      <w:bookmarkEnd w:id="20972"/>
      <w:bookmarkEnd w:id="20973"/>
    </w:p>
    <w:p w:rsidR="000F2B60" w:rsidRDefault="000F2B60" w:rsidP="002E296F">
      <w:pPr>
        <w:pStyle w:val="-"/>
        <w:keepNext/>
        <w:rPr>
          <w:rtl/>
        </w:rPr>
      </w:pPr>
      <w:bookmarkStart w:id="20974" w:name="_ETM_Q42_631686"/>
      <w:bookmarkStart w:id="20975" w:name="_ETM_Q42_631745"/>
      <w:bookmarkEnd w:id="20974"/>
      <w:bookmarkEnd w:id="20975"/>
      <w:r w:rsidRPr="00BE27F6">
        <w:rPr>
          <w:rStyle w:val="TagStyle"/>
          <w:rtl/>
        </w:rPr>
        <w:t xml:space="preserve">&lt;&lt; דובר_המשך &gt;&gt; </w:t>
      </w:r>
      <w:r>
        <w:rPr>
          <w:rtl/>
        </w:rPr>
        <w:t>שר התקשורת יועז הנדל:</w:t>
      </w:r>
      <w:r w:rsidRPr="00BE27F6">
        <w:rPr>
          <w:rStyle w:val="TagStyle"/>
          <w:rtl/>
        </w:rPr>
        <w:t xml:space="preserve"> &lt;&lt; דובר_המשך &gt;&gt;</w:t>
      </w:r>
      <w:r>
        <w:rPr>
          <w:rtl/>
        </w:rPr>
        <w:t xml:space="preserve">   </w:t>
      </w:r>
    </w:p>
    <w:p w:rsidR="000F2B60" w:rsidRDefault="000F2B60" w:rsidP="00587310">
      <w:pPr>
        <w:rPr>
          <w:rtl/>
          <w:lang w:eastAsia="he-IL"/>
        </w:rPr>
      </w:pPr>
    </w:p>
    <w:p w:rsidR="000F2B60" w:rsidRDefault="000F2B60" w:rsidP="002E296F">
      <w:pPr>
        <w:rPr>
          <w:rtl/>
          <w:lang w:eastAsia="he-IL"/>
        </w:rPr>
      </w:pPr>
      <w:r>
        <w:rPr>
          <w:rFonts w:hint="cs"/>
          <w:rtl/>
          <w:lang w:eastAsia="he-IL"/>
        </w:rPr>
        <w:t xml:space="preserve">אז תנו </w:t>
      </w:r>
      <w:bookmarkStart w:id="20976" w:name="_ETM_Q42_634163"/>
      <w:bookmarkEnd w:id="20976"/>
      <w:r>
        <w:rPr>
          <w:rFonts w:hint="cs"/>
          <w:rtl/>
          <w:lang w:eastAsia="he-IL"/>
        </w:rPr>
        <w:t xml:space="preserve">לענות. </w:t>
      </w:r>
    </w:p>
    <w:p w:rsidR="000F2B60" w:rsidRDefault="000F2B60" w:rsidP="002E296F">
      <w:pPr>
        <w:rPr>
          <w:rtl/>
          <w:lang w:eastAsia="he-IL"/>
        </w:rPr>
      </w:pPr>
      <w:bookmarkStart w:id="20977" w:name="_ETM_Q42_635070"/>
      <w:bookmarkStart w:id="20978" w:name="_ETM_Q42_635158"/>
      <w:bookmarkEnd w:id="20977"/>
      <w:bookmarkEnd w:id="20978"/>
    </w:p>
    <w:p w:rsidR="000F2B60" w:rsidRDefault="000F2B60" w:rsidP="002E296F">
      <w:pPr>
        <w:pStyle w:val="af5"/>
        <w:keepNext/>
        <w:rPr>
          <w:rtl/>
        </w:rPr>
      </w:pPr>
      <w:bookmarkStart w:id="20979" w:name="_ETM_Q42_635214"/>
      <w:bookmarkStart w:id="20980" w:name="_ETM_Q42_635324"/>
      <w:bookmarkEnd w:id="20979"/>
      <w:bookmarkEnd w:id="20980"/>
      <w:r w:rsidRPr="000F1B4D">
        <w:rPr>
          <w:rStyle w:val="TagStyle"/>
          <w:rtl/>
        </w:rPr>
        <w:t xml:space="preserve"> &lt;&lt; קריאה &gt;&gt; </w:t>
      </w:r>
      <w:r>
        <w:rPr>
          <w:rtl/>
        </w:rPr>
        <w:t>גלית דיסטל אטבריאן (הליכוד):</w:t>
      </w:r>
      <w:r w:rsidRPr="000F1B4D">
        <w:rPr>
          <w:rStyle w:val="TagStyle"/>
          <w:rtl/>
        </w:rPr>
        <w:t xml:space="preserve"> &lt;&lt; קריאה &gt;&gt;</w:t>
      </w:r>
      <w:r>
        <w:rPr>
          <w:rtl/>
        </w:rPr>
        <w:t xml:space="preserve">   </w:t>
      </w:r>
    </w:p>
    <w:p w:rsidR="000F2B60" w:rsidRDefault="000F2B60" w:rsidP="00587310">
      <w:pPr>
        <w:rPr>
          <w:rtl/>
          <w:lang w:eastAsia="he-IL"/>
        </w:rPr>
      </w:pPr>
    </w:p>
    <w:p w:rsidR="000F2B60" w:rsidRDefault="000F2B60" w:rsidP="002E296F">
      <w:pPr>
        <w:rPr>
          <w:rtl/>
          <w:lang w:eastAsia="he-IL"/>
        </w:rPr>
      </w:pPr>
      <w:bookmarkStart w:id="20981" w:name="_ETM_Q42_634417"/>
      <w:bookmarkStart w:id="20982" w:name="_ETM_Q42_634679"/>
      <w:bookmarkStart w:id="20983" w:name="_ETM_Q42_634753"/>
      <w:bookmarkEnd w:id="20981"/>
      <w:bookmarkEnd w:id="20982"/>
      <w:bookmarkEnd w:id="20983"/>
      <w:r>
        <w:rPr>
          <w:rFonts w:hint="cs"/>
          <w:rtl/>
          <w:lang w:eastAsia="he-IL"/>
        </w:rPr>
        <w:t xml:space="preserve">אבל זה נושא כואב. </w:t>
      </w:r>
    </w:p>
    <w:p w:rsidR="000F2B60" w:rsidRDefault="000F2B60" w:rsidP="002E296F">
      <w:pPr>
        <w:rPr>
          <w:rtl/>
          <w:lang w:eastAsia="he-IL"/>
        </w:rPr>
      </w:pPr>
      <w:bookmarkStart w:id="20984" w:name="_ETM_Q42_636614"/>
      <w:bookmarkStart w:id="20985" w:name="_ETM_Q42_636722"/>
      <w:bookmarkEnd w:id="20984"/>
      <w:bookmarkEnd w:id="20985"/>
    </w:p>
    <w:p w:rsidR="000F2B60" w:rsidRDefault="000F2B60" w:rsidP="002E296F">
      <w:pPr>
        <w:pStyle w:val="-"/>
        <w:keepNext/>
        <w:rPr>
          <w:rtl/>
        </w:rPr>
      </w:pPr>
      <w:r w:rsidRPr="00BE27F6">
        <w:rPr>
          <w:rStyle w:val="TagStyle"/>
          <w:rtl/>
        </w:rPr>
        <w:t xml:space="preserve">&lt;&lt; דובר_המשך &gt;&gt; </w:t>
      </w:r>
      <w:r>
        <w:rPr>
          <w:rtl/>
        </w:rPr>
        <w:t>שר התקשורת יועז הנדל:</w:t>
      </w:r>
      <w:r w:rsidRPr="00BE27F6">
        <w:rPr>
          <w:rStyle w:val="TagStyle"/>
          <w:rtl/>
        </w:rPr>
        <w:t xml:space="preserve"> &lt;&lt; דובר_המשך &gt;&gt;</w:t>
      </w:r>
      <w:r>
        <w:rPr>
          <w:rtl/>
        </w:rPr>
        <w:t xml:space="preserve">   </w:t>
      </w:r>
    </w:p>
    <w:p w:rsidR="000F2B60" w:rsidRDefault="000F2B60" w:rsidP="00587310">
      <w:pPr>
        <w:rPr>
          <w:rtl/>
          <w:lang w:eastAsia="he-IL"/>
        </w:rPr>
      </w:pPr>
    </w:p>
    <w:p w:rsidR="000F2B60" w:rsidRDefault="000F2B60" w:rsidP="002E296F">
      <w:pPr>
        <w:rPr>
          <w:rtl/>
          <w:lang w:eastAsia="he-IL"/>
        </w:rPr>
      </w:pPr>
      <w:r>
        <w:rPr>
          <w:rFonts w:hint="cs"/>
          <w:rtl/>
          <w:lang w:eastAsia="he-IL"/>
        </w:rPr>
        <w:t xml:space="preserve">הבנתי. כואב לך, כואב </w:t>
      </w:r>
      <w:bookmarkStart w:id="20986" w:name="_ETM_Q42_635578"/>
      <w:bookmarkEnd w:id="20986"/>
      <w:r>
        <w:rPr>
          <w:rFonts w:hint="cs"/>
          <w:rtl/>
          <w:lang w:eastAsia="he-IL"/>
        </w:rPr>
        <w:t xml:space="preserve">לך, כואב לך. שמעתי, אמרת 20 פעם כואב. </w:t>
      </w:r>
    </w:p>
    <w:p w:rsidR="000F2B60" w:rsidRDefault="000F2B60" w:rsidP="002E296F">
      <w:pPr>
        <w:rPr>
          <w:rtl/>
          <w:lang w:eastAsia="he-IL"/>
        </w:rPr>
      </w:pPr>
      <w:bookmarkStart w:id="20987" w:name="_ETM_Q42_638988"/>
      <w:bookmarkStart w:id="20988" w:name="_ETM_Q42_639088"/>
      <w:bookmarkEnd w:id="20987"/>
      <w:bookmarkEnd w:id="20988"/>
    </w:p>
    <w:p w:rsidR="000F2B60" w:rsidRDefault="000F2B60" w:rsidP="002E296F">
      <w:pPr>
        <w:pStyle w:val="af5"/>
        <w:keepNext/>
        <w:rPr>
          <w:rtl/>
        </w:rPr>
      </w:pPr>
      <w:bookmarkStart w:id="20989" w:name="_ETM_Q42_639133"/>
      <w:bookmarkStart w:id="20990" w:name="_ETM_Q42_639226"/>
      <w:bookmarkStart w:id="20991" w:name="ET_interruption_6149_91"/>
      <w:bookmarkEnd w:id="20989"/>
      <w:bookmarkEnd w:id="20990"/>
      <w:r w:rsidRPr="000F1B4D">
        <w:rPr>
          <w:rStyle w:val="TagStyle"/>
          <w:rtl/>
        </w:rPr>
        <w:t xml:space="preserve"> &lt;&lt; קריאה &gt;&gt; </w:t>
      </w:r>
      <w:r>
        <w:rPr>
          <w:rtl/>
        </w:rPr>
        <w:t>גלית דיסטל אטבריאן (הליכוד):</w:t>
      </w:r>
      <w:r w:rsidRPr="000F1B4D">
        <w:rPr>
          <w:rStyle w:val="TagStyle"/>
          <w:rtl/>
        </w:rPr>
        <w:t xml:space="preserve"> &lt;&lt; קריאה &gt;&gt;</w:t>
      </w:r>
      <w:r>
        <w:rPr>
          <w:rtl/>
        </w:rPr>
        <w:t xml:space="preserve">   </w:t>
      </w:r>
      <w:bookmarkEnd w:id="20991"/>
    </w:p>
    <w:p w:rsidR="000F2B60" w:rsidRDefault="000F2B60" w:rsidP="00587310">
      <w:pPr>
        <w:rPr>
          <w:rtl/>
          <w:lang w:eastAsia="he-IL"/>
        </w:rPr>
      </w:pPr>
    </w:p>
    <w:p w:rsidR="000F2B60" w:rsidRDefault="000F2B60" w:rsidP="002E296F">
      <w:pPr>
        <w:rPr>
          <w:rtl/>
          <w:lang w:eastAsia="he-IL"/>
        </w:rPr>
      </w:pPr>
      <w:bookmarkStart w:id="20992" w:name="_ETM_Q42_637838"/>
      <w:bookmarkStart w:id="20993" w:name="_ETM_Q42_631166"/>
      <w:bookmarkStart w:id="20994" w:name="_ETM_Q42_631223"/>
      <w:bookmarkEnd w:id="20992"/>
      <w:bookmarkEnd w:id="20993"/>
      <w:bookmarkEnd w:id="20994"/>
      <w:r>
        <w:rPr>
          <w:rFonts w:hint="cs"/>
          <w:rtl/>
          <w:lang w:eastAsia="he-IL"/>
        </w:rPr>
        <w:t xml:space="preserve">ישראל הפכה לדיקטטורה, דיקטטורה. </w:t>
      </w:r>
    </w:p>
    <w:p w:rsidR="000F2B60" w:rsidRDefault="000F2B60" w:rsidP="002E296F">
      <w:pPr>
        <w:rPr>
          <w:rtl/>
          <w:lang w:eastAsia="he-IL"/>
        </w:rPr>
      </w:pPr>
    </w:p>
    <w:p w:rsidR="000F2B60" w:rsidRDefault="000F2B60" w:rsidP="002E296F">
      <w:pPr>
        <w:pStyle w:val="-"/>
        <w:keepNext/>
        <w:rPr>
          <w:rtl/>
        </w:rPr>
      </w:pPr>
      <w:bookmarkStart w:id="20995" w:name="_ETM_Q42_638131"/>
      <w:bookmarkEnd w:id="20995"/>
      <w:r w:rsidRPr="00BE27F6">
        <w:rPr>
          <w:rStyle w:val="TagStyle"/>
          <w:rtl/>
        </w:rPr>
        <w:t xml:space="preserve">&lt;&lt; דובר_המשך &gt;&gt; </w:t>
      </w:r>
      <w:r>
        <w:rPr>
          <w:rtl/>
        </w:rPr>
        <w:t>שר התקשורת יועז הנדל:</w:t>
      </w:r>
      <w:r w:rsidRPr="00BE27F6">
        <w:rPr>
          <w:rStyle w:val="TagStyle"/>
          <w:rtl/>
        </w:rPr>
        <w:t xml:space="preserve"> &lt;&lt; דובר_המשך &gt;&gt;</w:t>
      </w:r>
      <w:r>
        <w:rPr>
          <w:rtl/>
        </w:rPr>
        <w:t xml:space="preserve">   </w:t>
      </w:r>
    </w:p>
    <w:p w:rsidR="000F2B60" w:rsidRDefault="000F2B60" w:rsidP="00587310">
      <w:pPr>
        <w:rPr>
          <w:rtl/>
          <w:lang w:eastAsia="he-IL"/>
        </w:rPr>
      </w:pPr>
    </w:p>
    <w:p w:rsidR="000F2B60" w:rsidRDefault="000F2B60" w:rsidP="002E296F">
      <w:pPr>
        <w:rPr>
          <w:rtl/>
          <w:lang w:eastAsia="he-IL"/>
        </w:rPr>
      </w:pPr>
      <w:r>
        <w:rPr>
          <w:rFonts w:hint="cs"/>
          <w:rtl/>
          <w:lang w:eastAsia="he-IL"/>
        </w:rPr>
        <w:t xml:space="preserve">אמרת 30 </w:t>
      </w:r>
      <w:bookmarkStart w:id="20996" w:name="_ETM_Q42_641696"/>
      <w:bookmarkEnd w:id="20996"/>
      <w:r>
        <w:rPr>
          <w:rFonts w:hint="cs"/>
          <w:rtl/>
          <w:lang w:eastAsia="he-IL"/>
        </w:rPr>
        <w:t xml:space="preserve">פעם צפון קוריאה, הבנתי. את ממשיכה לדבר. </w:t>
      </w:r>
    </w:p>
    <w:p w:rsidR="000F2B60" w:rsidRDefault="000F2B60" w:rsidP="002E296F">
      <w:pPr>
        <w:rPr>
          <w:rtl/>
          <w:lang w:eastAsia="he-IL"/>
        </w:rPr>
      </w:pPr>
      <w:bookmarkStart w:id="20997" w:name="_ETM_Q42_641667"/>
      <w:bookmarkStart w:id="20998" w:name="_ETM_Q42_641767"/>
      <w:bookmarkEnd w:id="20997"/>
      <w:bookmarkEnd w:id="20998"/>
    </w:p>
    <w:p w:rsidR="000F2B60" w:rsidRDefault="000F2B60" w:rsidP="002E296F">
      <w:pPr>
        <w:pStyle w:val="af5"/>
        <w:keepNext/>
        <w:rPr>
          <w:rtl/>
        </w:rPr>
      </w:pPr>
      <w:bookmarkStart w:id="20999" w:name="_ETM_Q42_641986"/>
      <w:bookmarkStart w:id="21000" w:name="_ETM_Q42_642086"/>
      <w:bookmarkStart w:id="21001" w:name="ET_interruption_6149_92"/>
      <w:bookmarkEnd w:id="20999"/>
      <w:bookmarkEnd w:id="21000"/>
      <w:r w:rsidRPr="000F1B4D">
        <w:rPr>
          <w:rStyle w:val="TagStyle"/>
          <w:rtl/>
        </w:rPr>
        <w:t xml:space="preserve"> &lt;&lt; קריאה &gt;&gt; </w:t>
      </w:r>
      <w:r>
        <w:rPr>
          <w:rtl/>
        </w:rPr>
        <w:t>גלית דיסטל אטבריאן (הליכוד):</w:t>
      </w:r>
      <w:r w:rsidRPr="000F1B4D">
        <w:rPr>
          <w:rStyle w:val="TagStyle"/>
          <w:rtl/>
        </w:rPr>
        <w:t xml:space="preserve"> &lt;&lt; קריאה &gt;&gt;</w:t>
      </w:r>
      <w:r>
        <w:rPr>
          <w:rtl/>
        </w:rPr>
        <w:t xml:space="preserve">   </w:t>
      </w:r>
      <w:bookmarkEnd w:id="21001"/>
    </w:p>
    <w:p w:rsidR="000F2B60" w:rsidRDefault="000F2B60" w:rsidP="00587310">
      <w:pPr>
        <w:rPr>
          <w:rtl/>
          <w:lang w:eastAsia="he-IL"/>
        </w:rPr>
      </w:pPr>
    </w:p>
    <w:p w:rsidR="000F2B60" w:rsidRDefault="000F2B60" w:rsidP="002E296F">
      <w:pPr>
        <w:rPr>
          <w:rtl/>
          <w:lang w:eastAsia="he-IL"/>
        </w:rPr>
      </w:pPr>
      <w:bookmarkStart w:id="21002" w:name="_ETM_Q42_640934"/>
      <w:bookmarkStart w:id="21003" w:name="_ETM_Q42_641186"/>
      <w:bookmarkStart w:id="21004" w:name="_ETM_Q42_641244"/>
      <w:bookmarkEnd w:id="21002"/>
      <w:bookmarkEnd w:id="21003"/>
      <w:bookmarkEnd w:id="21004"/>
      <w:r>
        <w:rPr>
          <w:rFonts w:hint="cs"/>
          <w:rtl/>
          <w:lang w:eastAsia="he-IL"/>
        </w:rPr>
        <w:t xml:space="preserve">למה שהציבור יממן </w:t>
      </w:r>
      <w:bookmarkStart w:id="21005" w:name="_ETM_Q42_642944"/>
      <w:bookmarkEnd w:id="21005"/>
      <w:r>
        <w:rPr>
          <w:rFonts w:hint="cs"/>
          <w:rtl/>
          <w:lang w:eastAsia="he-IL"/>
        </w:rPr>
        <w:t>את אשת השר?</w:t>
      </w:r>
    </w:p>
    <w:p w:rsidR="000F2B60" w:rsidRDefault="000F2B60" w:rsidP="002E296F">
      <w:pPr>
        <w:rPr>
          <w:rtl/>
          <w:lang w:eastAsia="he-IL"/>
        </w:rPr>
      </w:pPr>
      <w:bookmarkStart w:id="21006" w:name="_ETM_Q42_644428"/>
      <w:bookmarkEnd w:id="21006"/>
    </w:p>
    <w:p w:rsidR="000F2B60" w:rsidRDefault="000F2B60" w:rsidP="002E296F">
      <w:pPr>
        <w:pStyle w:val="-"/>
        <w:keepNext/>
        <w:rPr>
          <w:rtl/>
        </w:rPr>
      </w:pPr>
      <w:bookmarkStart w:id="21007" w:name="_ETM_Q42_644513"/>
      <w:bookmarkEnd w:id="21007"/>
      <w:r w:rsidRPr="00BE27F6">
        <w:rPr>
          <w:rStyle w:val="TagStyle"/>
          <w:rtl/>
        </w:rPr>
        <w:t xml:space="preserve">&lt;&lt; דובר_המשך &gt;&gt; </w:t>
      </w:r>
      <w:r>
        <w:rPr>
          <w:rtl/>
        </w:rPr>
        <w:t>שר התקשורת יועז הנדל:</w:t>
      </w:r>
      <w:r w:rsidRPr="00BE27F6">
        <w:rPr>
          <w:rStyle w:val="TagStyle"/>
          <w:rtl/>
        </w:rPr>
        <w:t xml:space="preserve"> &lt;&lt; דובר_המשך &gt;&gt;</w:t>
      </w:r>
      <w:r>
        <w:rPr>
          <w:rtl/>
        </w:rPr>
        <w:t xml:space="preserve">   </w:t>
      </w:r>
    </w:p>
    <w:p w:rsidR="000F2B60" w:rsidRDefault="000F2B60" w:rsidP="00587310">
      <w:pPr>
        <w:rPr>
          <w:rtl/>
          <w:lang w:eastAsia="he-IL"/>
        </w:rPr>
      </w:pPr>
    </w:p>
    <w:p w:rsidR="000F2B60" w:rsidRDefault="000F2B60" w:rsidP="002E296F">
      <w:pPr>
        <w:rPr>
          <w:rtl/>
          <w:lang w:eastAsia="he-IL"/>
        </w:rPr>
      </w:pPr>
      <w:r>
        <w:rPr>
          <w:rFonts w:hint="cs"/>
          <w:rtl/>
          <w:lang w:eastAsia="he-IL"/>
        </w:rPr>
        <w:t>את רוצה תשובה או לא?</w:t>
      </w:r>
      <w:bookmarkStart w:id="21008" w:name="_ETM_Q42_646731"/>
      <w:bookmarkEnd w:id="21008"/>
    </w:p>
    <w:p w:rsidR="000F2B60" w:rsidRDefault="000F2B60" w:rsidP="002E296F">
      <w:pPr>
        <w:rPr>
          <w:rtl/>
          <w:lang w:eastAsia="he-IL"/>
        </w:rPr>
      </w:pPr>
      <w:bookmarkStart w:id="21009" w:name="_ETM_Q42_646812"/>
      <w:bookmarkEnd w:id="21009"/>
    </w:p>
    <w:p w:rsidR="000F2B60" w:rsidRDefault="000F2B60" w:rsidP="002E296F">
      <w:pPr>
        <w:pStyle w:val="af5"/>
        <w:keepNext/>
        <w:rPr>
          <w:rtl/>
        </w:rPr>
      </w:pPr>
      <w:bookmarkStart w:id="21010" w:name="_ETM_Q42_641721"/>
      <w:bookmarkStart w:id="21011" w:name="ET_interruption_5802_34"/>
      <w:bookmarkEnd w:id="21010"/>
      <w:r w:rsidRPr="00BE27F6">
        <w:rPr>
          <w:rStyle w:val="TagStyle"/>
          <w:rtl/>
        </w:rPr>
        <w:t xml:space="preserve"> &lt;&lt; קריאה &gt;&gt; </w:t>
      </w:r>
      <w:r>
        <w:rPr>
          <w:rtl/>
        </w:rPr>
        <w:t>שלמה קרעי (הליכוד):</w:t>
      </w:r>
      <w:r w:rsidRPr="00BE27F6">
        <w:rPr>
          <w:rStyle w:val="TagStyle"/>
          <w:rtl/>
        </w:rPr>
        <w:t xml:space="preserve"> &lt;&lt; קריאה &gt;&gt;</w:t>
      </w:r>
      <w:r>
        <w:rPr>
          <w:rtl/>
        </w:rPr>
        <w:t xml:space="preserve">   </w:t>
      </w:r>
      <w:bookmarkEnd w:id="21011"/>
    </w:p>
    <w:p w:rsidR="000F2B60" w:rsidRDefault="000F2B60" w:rsidP="00587310">
      <w:pPr>
        <w:rPr>
          <w:rtl/>
          <w:lang w:eastAsia="he-IL"/>
        </w:rPr>
      </w:pPr>
    </w:p>
    <w:p w:rsidR="000F2B60" w:rsidRDefault="000F2B60" w:rsidP="00587310">
      <w:pPr>
        <w:rPr>
          <w:rtl/>
          <w:lang w:eastAsia="he-IL"/>
        </w:rPr>
      </w:pPr>
      <w:r>
        <w:rPr>
          <w:rFonts w:hint="cs"/>
          <w:rtl/>
          <w:lang w:eastAsia="he-IL"/>
        </w:rPr>
        <w:t xml:space="preserve">רגע, אולי בערוץ 20 מוכנה לקבל אותה </w:t>
      </w:r>
      <w:r w:rsidR="00587310">
        <w:rPr>
          <w:rFonts w:hint="cs"/>
          <w:rtl/>
          <w:lang w:eastAsia="he-IL"/>
        </w:rPr>
        <w:t>– – –</w:t>
      </w:r>
    </w:p>
    <w:p w:rsidR="000F2B60" w:rsidRDefault="000F2B60" w:rsidP="002E296F">
      <w:pPr>
        <w:rPr>
          <w:rtl/>
          <w:lang w:eastAsia="he-IL"/>
        </w:rPr>
      </w:pPr>
      <w:bookmarkStart w:id="21012" w:name="_ETM_Q42_647124"/>
      <w:bookmarkStart w:id="21013" w:name="_ETM_Q42_647205"/>
      <w:bookmarkEnd w:id="21012"/>
      <w:bookmarkEnd w:id="21013"/>
    </w:p>
    <w:p w:rsidR="000F2B60" w:rsidRDefault="000F2B60" w:rsidP="002E296F">
      <w:pPr>
        <w:pStyle w:val="-"/>
        <w:keepNext/>
        <w:rPr>
          <w:rtl/>
        </w:rPr>
      </w:pPr>
      <w:r w:rsidRPr="00BE27F6">
        <w:rPr>
          <w:rStyle w:val="TagStyle"/>
          <w:rtl/>
        </w:rPr>
        <w:t xml:space="preserve">&lt;&lt; דובר_המשך &gt;&gt; </w:t>
      </w:r>
      <w:r>
        <w:rPr>
          <w:rtl/>
        </w:rPr>
        <w:t>שר התקשורת יועז הנדל:</w:t>
      </w:r>
      <w:r w:rsidRPr="00BE27F6">
        <w:rPr>
          <w:rStyle w:val="TagStyle"/>
          <w:rtl/>
        </w:rPr>
        <w:t xml:space="preserve"> &lt;&lt; דובר_המשך &gt;&gt;</w:t>
      </w:r>
      <w:r>
        <w:rPr>
          <w:rtl/>
        </w:rPr>
        <w:t xml:space="preserve">   </w:t>
      </w:r>
    </w:p>
    <w:p w:rsidR="000F2B60" w:rsidRDefault="000F2B60" w:rsidP="00587310">
      <w:pPr>
        <w:rPr>
          <w:rtl/>
          <w:lang w:eastAsia="he-IL"/>
        </w:rPr>
      </w:pPr>
    </w:p>
    <w:p w:rsidR="000F2B60" w:rsidRDefault="000F2B60" w:rsidP="002E296F">
      <w:pPr>
        <w:rPr>
          <w:rtl/>
          <w:lang w:eastAsia="he-IL"/>
        </w:rPr>
      </w:pPr>
      <w:r>
        <w:rPr>
          <w:rFonts w:hint="cs"/>
          <w:rtl/>
          <w:lang w:eastAsia="he-IL"/>
        </w:rPr>
        <w:t xml:space="preserve">לערוץ 20 אני </w:t>
      </w:r>
      <w:bookmarkStart w:id="21014" w:name="_ETM_Q42_648582"/>
      <w:bookmarkEnd w:id="21014"/>
      <w:r>
        <w:rPr>
          <w:rFonts w:hint="cs"/>
          <w:rtl/>
          <w:lang w:eastAsia="he-IL"/>
        </w:rPr>
        <w:t xml:space="preserve">משוכנע שזה יעשה המון רייטינג וגם יביא פרסומות. </w:t>
      </w:r>
    </w:p>
    <w:p w:rsidR="000F2B60" w:rsidRDefault="000F2B60" w:rsidP="002E296F">
      <w:pPr>
        <w:rPr>
          <w:rtl/>
          <w:lang w:eastAsia="he-IL"/>
        </w:rPr>
      </w:pPr>
      <w:bookmarkStart w:id="21015" w:name="_ETM_Q42_652202"/>
      <w:bookmarkStart w:id="21016" w:name="_ETM_Q42_652253"/>
      <w:bookmarkEnd w:id="21015"/>
      <w:bookmarkEnd w:id="21016"/>
    </w:p>
    <w:p w:rsidR="000F2B60" w:rsidRDefault="000F2B60" w:rsidP="00587310">
      <w:pPr>
        <w:rPr>
          <w:rtl/>
          <w:lang w:eastAsia="he-IL"/>
        </w:rPr>
      </w:pPr>
      <w:bookmarkStart w:id="21017" w:name="_ETM_Q42_652362"/>
      <w:bookmarkStart w:id="21018" w:name="_ETM_Q42_652421"/>
      <w:bookmarkEnd w:id="21017"/>
      <w:bookmarkEnd w:id="21018"/>
      <w:r>
        <w:rPr>
          <w:rFonts w:hint="cs"/>
          <w:rtl/>
          <w:lang w:eastAsia="he-IL"/>
        </w:rPr>
        <w:t>עכשיו בואו רגע נדבר על השאלה שלך, ותשובתי</w:t>
      </w:r>
      <w:r w:rsidR="00507453">
        <w:rPr>
          <w:rFonts w:hint="cs"/>
          <w:rtl/>
          <w:lang w:eastAsia="he-IL"/>
        </w:rPr>
        <w:t>:</w:t>
      </w:r>
      <w:r>
        <w:rPr>
          <w:rFonts w:hint="cs"/>
          <w:rtl/>
          <w:lang w:eastAsia="he-IL"/>
        </w:rPr>
        <w:t xml:space="preserve"> אנחנו הפוליטיקאים לא מערבבים תקשורת. אנחנו כפוליטיקאים צריכים </w:t>
      </w:r>
      <w:bookmarkStart w:id="21019" w:name="_ETM_Q42_663078"/>
      <w:bookmarkEnd w:id="21019"/>
      <w:r>
        <w:rPr>
          <w:rFonts w:hint="cs"/>
          <w:rtl/>
          <w:lang w:eastAsia="he-IL"/>
        </w:rPr>
        <w:t xml:space="preserve">לקבל </w:t>
      </w:r>
      <w:r w:rsidR="00587310">
        <w:rPr>
          <w:rFonts w:hint="cs"/>
          <w:rtl/>
          <w:lang w:eastAsia="he-IL"/>
        </w:rPr>
        <w:t>– – –</w:t>
      </w:r>
    </w:p>
    <w:p w:rsidR="000F2B60" w:rsidRDefault="000F2B60" w:rsidP="002E296F">
      <w:pPr>
        <w:rPr>
          <w:rtl/>
          <w:lang w:eastAsia="he-IL"/>
        </w:rPr>
      </w:pPr>
    </w:p>
    <w:p w:rsidR="000F2B60" w:rsidRDefault="000F2B60" w:rsidP="002E296F">
      <w:pPr>
        <w:pStyle w:val="af5"/>
        <w:keepNext/>
        <w:rPr>
          <w:rtl/>
        </w:rPr>
      </w:pPr>
      <w:r w:rsidRPr="00BE27F6">
        <w:rPr>
          <w:rStyle w:val="TagStyle"/>
          <w:rtl/>
        </w:rPr>
        <w:t xml:space="preserve"> &lt;&lt; קריאה &gt;&gt; </w:t>
      </w:r>
      <w:r>
        <w:rPr>
          <w:rtl/>
        </w:rPr>
        <w:t>גלית דיסטל אטבריאן (הליכוד):</w:t>
      </w:r>
      <w:r w:rsidRPr="00BE27F6">
        <w:rPr>
          <w:rStyle w:val="TagStyle"/>
          <w:rtl/>
        </w:rPr>
        <w:t xml:space="preserve"> &lt;&lt; קריאה &gt;&gt;</w:t>
      </w:r>
      <w:r>
        <w:rPr>
          <w:rtl/>
        </w:rPr>
        <w:t xml:space="preserve">   </w:t>
      </w:r>
    </w:p>
    <w:p w:rsidR="000F2B60" w:rsidRDefault="000F2B60" w:rsidP="00587310">
      <w:pPr>
        <w:rPr>
          <w:rtl/>
          <w:lang w:eastAsia="he-IL"/>
        </w:rPr>
      </w:pPr>
    </w:p>
    <w:p w:rsidR="000F2B60" w:rsidRDefault="000F2B60" w:rsidP="002E296F">
      <w:pPr>
        <w:rPr>
          <w:rtl/>
          <w:lang w:eastAsia="he-IL"/>
        </w:rPr>
      </w:pPr>
      <w:r>
        <w:rPr>
          <w:rFonts w:hint="cs"/>
          <w:rtl/>
          <w:lang w:eastAsia="he-IL"/>
        </w:rPr>
        <w:t xml:space="preserve">אשת שר המשפטים מנהלת </w:t>
      </w:r>
      <w:r>
        <w:rPr>
          <w:rtl/>
          <w:lang w:eastAsia="he-IL"/>
        </w:rPr>
        <w:t>–</w:t>
      </w:r>
      <w:r>
        <w:rPr>
          <w:rFonts w:hint="cs"/>
          <w:rtl/>
          <w:lang w:eastAsia="he-IL"/>
        </w:rPr>
        <w:t xml:space="preserve"> זה הכי נראות. </w:t>
      </w:r>
    </w:p>
    <w:p w:rsidR="000F2B60" w:rsidRDefault="000F2B60" w:rsidP="002E296F">
      <w:pPr>
        <w:rPr>
          <w:rtl/>
          <w:lang w:eastAsia="he-IL"/>
        </w:rPr>
      </w:pPr>
    </w:p>
    <w:p w:rsidR="000F2B60" w:rsidRDefault="000F2B60" w:rsidP="002E296F">
      <w:pPr>
        <w:pStyle w:val="-"/>
        <w:keepNext/>
        <w:rPr>
          <w:rtl/>
        </w:rPr>
      </w:pPr>
      <w:bookmarkStart w:id="21020" w:name="_ETM_Q42_663722"/>
      <w:bookmarkStart w:id="21021" w:name="_ETM_Q42_663794"/>
      <w:bookmarkEnd w:id="21020"/>
      <w:bookmarkEnd w:id="21021"/>
      <w:r w:rsidRPr="00BE27F6">
        <w:rPr>
          <w:rStyle w:val="TagStyle"/>
          <w:rtl/>
        </w:rPr>
        <w:t xml:space="preserve">&lt;&lt; דובר_המשך &gt;&gt; </w:t>
      </w:r>
      <w:r>
        <w:rPr>
          <w:rtl/>
        </w:rPr>
        <w:t>שר התקשורת יועז הנדל:</w:t>
      </w:r>
      <w:r w:rsidRPr="00BE27F6">
        <w:rPr>
          <w:rStyle w:val="TagStyle"/>
          <w:rtl/>
        </w:rPr>
        <w:t xml:space="preserve"> &lt;&lt; דובר_המשך &gt;&gt;</w:t>
      </w:r>
      <w:r>
        <w:rPr>
          <w:rtl/>
        </w:rPr>
        <w:t xml:space="preserve">   </w:t>
      </w:r>
    </w:p>
    <w:p w:rsidR="000F2B60" w:rsidRDefault="000F2B60" w:rsidP="00587310">
      <w:pPr>
        <w:rPr>
          <w:rtl/>
          <w:lang w:eastAsia="he-IL"/>
        </w:rPr>
      </w:pPr>
    </w:p>
    <w:p w:rsidR="000F2B60" w:rsidRDefault="000F2B60" w:rsidP="00507453">
      <w:pPr>
        <w:rPr>
          <w:rtl/>
          <w:lang w:eastAsia="he-IL"/>
        </w:rPr>
      </w:pPr>
      <w:r>
        <w:rPr>
          <w:rFonts w:hint="cs"/>
          <w:rtl/>
          <w:lang w:eastAsia="he-IL"/>
        </w:rPr>
        <w:t xml:space="preserve">גלית, את </w:t>
      </w:r>
      <w:bookmarkStart w:id="21022" w:name="_ETM_Q42_666250"/>
      <w:bookmarkEnd w:id="21022"/>
      <w:r>
        <w:rPr>
          <w:rFonts w:hint="cs"/>
          <w:rtl/>
          <w:lang w:eastAsia="he-IL"/>
        </w:rPr>
        <w:t xml:space="preserve">רוצה להקשיב לתשובה או שאת לא מסוגלת להקשיב? אין לך </w:t>
      </w:r>
      <w:bookmarkStart w:id="21023" w:name="_ETM_Q42_667083"/>
      <w:bookmarkEnd w:id="21023"/>
      <w:r>
        <w:rPr>
          <w:rFonts w:hint="cs"/>
          <w:rtl/>
          <w:lang w:eastAsia="he-IL"/>
        </w:rPr>
        <w:t>סבלנות, לא מסוגלת, אז תצאי, מה אני אעשה?</w:t>
      </w:r>
      <w:bookmarkStart w:id="21024" w:name="_ETM_Q42_667830"/>
      <w:bookmarkEnd w:id="21024"/>
    </w:p>
    <w:p w:rsidR="000F2B60" w:rsidRDefault="000F2B60" w:rsidP="002E296F">
      <w:pPr>
        <w:rPr>
          <w:rtl/>
          <w:lang w:eastAsia="he-IL"/>
        </w:rPr>
      </w:pPr>
      <w:bookmarkStart w:id="21025" w:name="_ETM_Q42_667930"/>
      <w:bookmarkEnd w:id="21025"/>
    </w:p>
    <w:p w:rsidR="000F2B60" w:rsidRDefault="000F2B60" w:rsidP="002E296F">
      <w:pPr>
        <w:pStyle w:val="af5"/>
        <w:keepNext/>
        <w:rPr>
          <w:rtl/>
        </w:rPr>
      </w:pPr>
      <w:bookmarkStart w:id="21026" w:name="_ETM_Q42_667951"/>
      <w:bookmarkStart w:id="21027" w:name="_ETM_Q42_668043"/>
      <w:bookmarkEnd w:id="21026"/>
      <w:bookmarkEnd w:id="21027"/>
      <w:r w:rsidRPr="00DA5E3B">
        <w:rPr>
          <w:rStyle w:val="TagStyle"/>
          <w:rtl/>
        </w:rPr>
        <w:t xml:space="preserve"> &lt;&lt; קריאה &gt;&gt; </w:t>
      </w:r>
      <w:r>
        <w:rPr>
          <w:rtl/>
        </w:rPr>
        <w:t>גלית דיסטל אטבריאן (הליכוד):</w:t>
      </w:r>
      <w:r w:rsidRPr="00DA5E3B">
        <w:rPr>
          <w:rStyle w:val="TagStyle"/>
          <w:rtl/>
        </w:rPr>
        <w:t xml:space="preserve"> &lt;&lt; קריאה &gt;&gt;</w:t>
      </w:r>
      <w:r>
        <w:rPr>
          <w:rtl/>
        </w:rPr>
        <w:t xml:space="preserve">   </w:t>
      </w:r>
    </w:p>
    <w:p w:rsidR="000F2B60" w:rsidRDefault="000F2B60" w:rsidP="00587310">
      <w:pPr>
        <w:rPr>
          <w:rtl/>
          <w:lang w:eastAsia="he-IL"/>
        </w:rPr>
      </w:pPr>
    </w:p>
    <w:p w:rsidR="000F2B60" w:rsidRDefault="000F2B60" w:rsidP="002E296F">
      <w:pPr>
        <w:rPr>
          <w:rtl/>
          <w:lang w:eastAsia="he-IL"/>
        </w:rPr>
      </w:pPr>
      <w:bookmarkStart w:id="21028" w:name="_ETM_Q42_669247"/>
      <w:bookmarkStart w:id="21029" w:name="_ETM_Q42_669488"/>
      <w:bookmarkStart w:id="21030" w:name="_ETM_Q42_669544"/>
      <w:bookmarkEnd w:id="21028"/>
      <w:bookmarkEnd w:id="21029"/>
      <w:bookmarkEnd w:id="21030"/>
      <w:r>
        <w:rPr>
          <w:rFonts w:hint="cs"/>
          <w:rtl/>
          <w:lang w:eastAsia="he-IL"/>
        </w:rPr>
        <w:t xml:space="preserve">אני </w:t>
      </w:r>
      <w:bookmarkStart w:id="21031" w:name="_ETM_Q42_669834"/>
      <w:bookmarkEnd w:id="21031"/>
      <w:r>
        <w:rPr>
          <w:rFonts w:hint="cs"/>
          <w:rtl/>
          <w:lang w:eastAsia="he-IL"/>
        </w:rPr>
        <w:t xml:space="preserve">לא מסוגלת לשמוע את זה. </w:t>
      </w:r>
    </w:p>
    <w:p w:rsidR="000F2B60" w:rsidRDefault="000F2B60" w:rsidP="002E296F">
      <w:pPr>
        <w:rPr>
          <w:rtl/>
          <w:lang w:eastAsia="he-IL"/>
        </w:rPr>
      </w:pPr>
      <w:bookmarkStart w:id="21032" w:name="_ETM_Q42_670660"/>
      <w:bookmarkStart w:id="21033" w:name="_ETM_Q42_670755"/>
      <w:bookmarkEnd w:id="21032"/>
      <w:bookmarkEnd w:id="21033"/>
    </w:p>
    <w:p w:rsidR="000F2B60" w:rsidRDefault="000F2B60" w:rsidP="002E296F">
      <w:pPr>
        <w:pStyle w:val="-"/>
        <w:keepNext/>
        <w:rPr>
          <w:rtl/>
        </w:rPr>
      </w:pPr>
      <w:bookmarkStart w:id="21034" w:name="_ETM_Q42_670796"/>
      <w:bookmarkStart w:id="21035" w:name="_ETM_Q42_670887"/>
      <w:bookmarkEnd w:id="21034"/>
      <w:bookmarkEnd w:id="21035"/>
      <w:r w:rsidRPr="00BE27F6">
        <w:rPr>
          <w:rStyle w:val="TagStyle"/>
          <w:rtl/>
        </w:rPr>
        <w:t xml:space="preserve">&lt;&lt; דובר_המשך &gt;&gt; </w:t>
      </w:r>
      <w:r>
        <w:rPr>
          <w:rtl/>
        </w:rPr>
        <w:t>שר התקשורת יועז הנדל:</w:t>
      </w:r>
      <w:r w:rsidRPr="00BE27F6">
        <w:rPr>
          <w:rStyle w:val="TagStyle"/>
          <w:rtl/>
        </w:rPr>
        <w:t xml:space="preserve"> &lt;&lt; דובר_המשך &gt;&gt;</w:t>
      </w:r>
      <w:r>
        <w:rPr>
          <w:rtl/>
        </w:rPr>
        <w:t xml:space="preserve">   </w:t>
      </w:r>
    </w:p>
    <w:p w:rsidR="000F2B60" w:rsidRDefault="000F2B60" w:rsidP="00587310">
      <w:pPr>
        <w:rPr>
          <w:rtl/>
          <w:lang w:eastAsia="he-IL"/>
        </w:rPr>
      </w:pPr>
    </w:p>
    <w:p w:rsidR="000F2B60" w:rsidRDefault="000F2B60" w:rsidP="00507453">
      <w:pPr>
        <w:rPr>
          <w:rtl/>
          <w:lang w:eastAsia="he-IL"/>
        </w:rPr>
      </w:pPr>
      <w:r>
        <w:rPr>
          <w:rFonts w:hint="cs"/>
          <w:rtl/>
          <w:lang w:eastAsia="he-IL"/>
        </w:rPr>
        <w:t xml:space="preserve">אם את לא </w:t>
      </w:r>
      <w:bookmarkStart w:id="21036" w:name="_ETM_Q42_670677"/>
      <w:bookmarkEnd w:id="21036"/>
      <w:r>
        <w:rPr>
          <w:rFonts w:hint="cs"/>
          <w:rtl/>
          <w:lang w:eastAsia="he-IL"/>
        </w:rPr>
        <w:t xml:space="preserve">מסוגלת לשמוע זו בעיה שלך. </w:t>
      </w:r>
    </w:p>
    <w:p w:rsidR="000F2B60" w:rsidRDefault="000F2B60" w:rsidP="002E296F">
      <w:pPr>
        <w:rPr>
          <w:rtl/>
          <w:lang w:eastAsia="he-IL"/>
        </w:rPr>
      </w:pPr>
    </w:p>
    <w:p w:rsidR="000F2B60" w:rsidRDefault="000F2B60" w:rsidP="002E296F">
      <w:pPr>
        <w:pStyle w:val="af5"/>
        <w:keepNext/>
        <w:rPr>
          <w:rtl/>
        </w:rPr>
      </w:pPr>
      <w:bookmarkStart w:id="21037" w:name="_ETM_Q42_670838"/>
      <w:bookmarkStart w:id="21038" w:name="ET_interruption_6149_94"/>
      <w:bookmarkEnd w:id="21037"/>
      <w:r w:rsidRPr="00DA5E3B">
        <w:rPr>
          <w:rStyle w:val="TagStyle"/>
          <w:rtl/>
        </w:rPr>
        <w:t xml:space="preserve"> &lt;&lt; קריאה &gt;&gt; </w:t>
      </w:r>
      <w:r>
        <w:rPr>
          <w:rtl/>
        </w:rPr>
        <w:t>גלית דיסטל אטבריאן (הליכוד):</w:t>
      </w:r>
      <w:r w:rsidRPr="00DA5E3B">
        <w:rPr>
          <w:rStyle w:val="TagStyle"/>
          <w:rtl/>
        </w:rPr>
        <w:t xml:space="preserve"> &lt;&lt; קריאה &gt;&gt;</w:t>
      </w:r>
      <w:r>
        <w:rPr>
          <w:rtl/>
        </w:rPr>
        <w:t xml:space="preserve">   </w:t>
      </w:r>
      <w:bookmarkEnd w:id="21038"/>
    </w:p>
    <w:p w:rsidR="000F2B60" w:rsidRDefault="000F2B60" w:rsidP="00587310">
      <w:pPr>
        <w:rPr>
          <w:rtl/>
          <w:lang w:eastAsia="he-IL"/>
        </w:rPr>
      </w:pPr>
    </w:p>
    <w:p w:rsidR="000F2B60" w:rsidRDefault="000F2B60" w:rsidP="00507453">
      <w:pPr>
        <w:rPr>
          <w:rtl/>
          <w:lang w:eastAsia="he-IL"/>
        </w:rPr>
      </w:pPr>
      <w:bookmarkStart w:id="21039" w:name="_ETM_Q42_672371"/>
      <w:bookmarkEnd w:id="21039"/>
      <w:r>
        <w:rPr>
          <w:rFonts w:hint="cs"/>
          <w:rtl/>
          <w:lang w:eastAsia="he-IL"/>
        </w:rPr>
        <w:t>היא הולכת לישון בלילה עם שר המשפטים</w:t>
      </w:r>
      <w:r w:rsidR="00507453">
        <w:rPr>
          <w:rFonts w:hint="cs"/>
          <w:rtl/>
          <w:lang w:eastAsia="he-IL"/>
        </w:rPr>
        <w:t>.</w:t>
      </w:r>
      <w:r>
        <w:rPr>
          <w:rFonts w:hint="cs"/>
          <w:rtl/>
          <w:lang w:eastAsia="he-IL"/>
        </w:rPr>
        <w:t xml:space="preserve"> איך לא מערבבים?</w:t>
      </w:r>
      <w:bookmarkStart w:id="21040" w:name="_ETM_Q42_674541"/>
      <w:bookmarkEnd w:id="21040"/>
    </w:p>
    <w:p w:rsidR="000F2B60" w:rsidRDefault="000F2B60" w:rsidP="002E296F">
      <w:pPr>
        <w:rPr>
          <w:rtl/>
          <w:lang w:eastAsia="he-IL"/>
        </w:rPr>
      </w:pPr>
      <w:bookmarkStart w:id="21041" w:name="_ETM_Q42_674630"/>
      <w:bookmarkEnd w:id="21041"/>
    </w:p>
    <w:p w:rsidR="000F2B60" w:rsidRDefault="000F2B60" w:rsidP="002E296F">
      <w:pPr>
        <w:pStyle w:val="-"/>
        <w:keepNext/>
        <w:rPr>
          <w:rtl/>
        </w:rPr>
      </w:pPr>
      <w:bookmarkStart w:id="21042" w:name="_ETM_Q42_674668"/>
      <w:bookmarkStart w:id="21043" w:name="_ETM_Q42_674780"/>
      <w:bookmarkEnd w:id="21042"/>
      <w:bookmarkEnd w:id="21043"/>
      <w:r w:rsidRPr="00BE27F6">
        <w:rPr>
          <w:rStyle w:val="TagStyle"/>
          <w:rtl/>
        </w:rPr>
        <w:t xml:space="preserve">&lt;&lt; דובר_המשך &gt;&gt; </w:t>
      </w:r>
      <w:r>
        <w:rPr>
          <w:rtl/>
        </w:rPr>
        <w:t>שר התקשורת יועז הנדל:</w:t>
      </w:r>
      <w:r w:rsidRPr="00BE27F6">
        <w:rPr>
          <w:rStyle w:val="TagStyle"/>
          <w:rtl/>
        </w:rPr>
        <w:t xml:space="preserve"> &lt;&lt; דובר_המשך &gt;&gt;</w:t>
      </w:r>
      <w:r>
        <w:rPr>
          <w:rtl/>
        </w:rPr>
        <w:t xml:space="preserve">   </w:t>
      </w:r>
    </w:p>
    <w:p w:rsidR="000F2B60" w:rsidRDefault="000F2B60" w:rsidP="00587310">
      <w:pPr>
        <w:rPr>
          <w:rtl/>
          <w:lang w:eastAsia="he-IL"/>
        </w:rPr>
      </w:pPr>
    </w:p>
    <w:p w:rsidR="000F2B60" w:rsidRDefault="000F2B60" w:rsidP="00507453">
      <w:pPr>
        <w:rPr>
          <w:rtl/>
          <w:lang w:eastAsia="he-IL"/>
        </w:rPr>
      </w:pPr>
      <w:r>
        <w:rPr>
          <w:rFonts w:hint="cs"/>
          <w:rtl/>
          <w:lang w:eastAsia="he-IL"/>
        </w:rPr>
        <w:t xml:space="preserve">יש אולי מי </w:t>
      </w:r>
      <w:bookmarkStart w:id="21044" w:name="_ETM_Q42_676854"/>
      <w:bookmarkEnd w:id="21044"/>
      <w:r>
        <w:rPr>
          <w:rFonts w:hint="cs"/>
          <w:rtl/>
          <w:lang w:eastAsia="he-IL"/>
        </w:rPr>
        <w:t xml:space="preserve">שמטפל בפוליטיקאים שלא מסוגלים לשמוע אחרים. אני לא יודע. </w:t>
      </w:r>
      <w:bookmarkStart w:id="21045" w:name="_ETM_Q42_678747"/>
      <w:bookmarkEnd w:id="21045"/>
      <w:r>
        <w:rPr>
          <w:rFonts w:hint="cs"/>
          <w:rtl/>
          <w:lang w:eastAsia="he-IL"/>
        </w:rPr>
        <w:t>את רוצה להקשיב לי או לא? זה נקרא שאילתה</w:t>
      </w:r>
      <w:r w:rsidR="00507453">
        <w:rPr>
          <w:rFonts w:hint="cs"/>
          <w:rtl/>
          <w:lang w:eastAsia="he-IL"/>
        </w:rPr>
        <w:t>.</w:t>
      </w:r>
      <w:r>
        <w:rPr>
          <w:rFonts w:hint="cs"/>
          <w:rtl/>
          <w:lang w:eastAsia="he-IL"/>
        </w:rPr>
        <w:t xml:space="preserve"> שואלים </w:t>
      </w:r>
      <w:bookmarkStart w:id="21046" w:name="_ETM_Q42_680797"/>
      <w:bookmarkEnd w:id="21046"/>
      <w:r>
        <w:rPr>
          <w:rFonts w:hint="cs"/>
          <w:rtl/>
          <w:lang w:eastAsia="he-IL"/>
        </w:rPr>
        <w:t xml:space="preserve">שאלה </w:t>
      </w:r>
      <w:r w:rsidR="00507453">
        <w:rPr>
          <w:rFonts w:hint="eastAsia"/>
          <w:rtl/>
          <w:lang w:eastAsia="he-IL"/>
        </w:rPr>
        <w:t xml:space="preserve">– </w:t>
      </w:r>
      <w:r>
        <w:rPr>
          <w:rFonts w:hint="cs"/>
          <w:rtl/>
          <w:lang w:eastAsia="he-IL"/>
        </w:rPr>
        <w:t xml:space="preserve">מקבלים תשובה. אם את לא רוצה לקבל תשובה, </w:t>
      </w:r>
      <w:bookmarkStart w:id="21047" w:name="_ETM_Q42_683743"/>
      <w:bookmarkEnd w:id="21047"/>
      <w:r>
        <w:rPr>
          <w:rFonts w:hint="cs"/>
          <w:rtl/>
          <w:lang w:eastAsia="he-IL"/>
        </w:rPr>
        <w:t xml:space="preserve">אולי יש מי שיעזור לך. אני לא יודע לעשות משהו </w:t>
      </w:r>
      <w:bookmarkStart w:id="21048" w:name="_ETM_Q42_687984"/>
      <w:bookmarkEnd w:id="21048"/>
      <w:r>
        <w:rPr>
          <w:rFonts w:hint="cs"/>
          <w:rtl/>
          <w:lang w:eastAsia="he-IL"/>
        </w:rPr>
        <w:t xml:space="preserve">עם בן אדם שלא מסוגל להקשיב לתשובה. אני מסוגל </w:t>
      </w:r>
      <w:bookmarkStart w:id="21049" w:name="_ETM_Q42_690755"/>
      <w:bookmarkEnd w:id="21049"/>
      <w:r>
        <w:rPr>
          <w:rFonts w:hint="cs"/>
          <w:rtl/>
          <w:lang w:eastAsia="he-IL"/>
        </w:rPr>
        <w:t xml:space="preserve">להקשיב לתשובות. </w:t>
      </w:r>
    </w:p>
    <w:p w:rsidR="000F2B60" w:rsidRDefault="000F2B60" w:rsidP="002E296F">
      <w:pPr>
        <w:rPr>
          <w:rtl/>
          <w:lang w:eastAsia="he-IL"/>
        </w:rPr>
      </w:pPr>
      <w:bookmarkStart w:id="21050" w:name="_ETM_Q42_689013"/>
      <w:bookmarkStart w:id="21051" w:name="_ETM_Q42_689100"/>
      <w:bookmarkEnd w:id="21050"/>
      <w:bookmarkEnd w:id="21051"/>
    </w:p>
    <w:p w:rsidR="000F2B60" w:rsidRDefault="000F2B60" w:rsidP="002E296F">
      <w:pPr>
        <w:pStyle w:val="af5"/>
        <w:keepNext/>
        <w:rPr>
          <w:rtl/>
        </w:rPr>
      </w:pPr>
      <w:bookmarkStart w:id="21052" w:name="_ETM_Q42_689749"/>
      <w:bookmarkStart w:id="21053" w:name="_ETM_Q42_689825"/>
      <w:bookmarkEnd w:id="21052"/>
      <w:bookmarkEnd w:id="21053"/>
      <w:r w:rsidRPr="00DA5E3B">
        <w:rPr>
          <w:rStyle w:val="TagStyle"/>
          <w:rtl/>
        </w:rPr>
        <w:t xml:space="preserve"> &lt;&lt; קריאה &gt;&gt; </w:t>
      </w:r>
      <w:r>
        <w:rPr>
          <w:rtl/>
        </w:rPr>
        <w:t>גלית דיסטל אטבריאן (הליכוד):</w:t>
      </w:r>
      <w:r w:rsidRPr="00DA5E3B">
        <w:rPr>
          <w:rStyle w:val="TagStyle"/>
          <w:rtl/>
        </w:rPr>
        <w:t xml:space="preserve"> &lt;&lt; קריאה &gt;&gt;</w:t>
      </w:r>
      <w:r>
        <w:rPr>
          <w:rtl/>
        </w:rPr>
        <w:t xml:space="preserve">   </w:t>
      </w:r>
    </w:p>
    <w:p w:rsidR="000F2B60" w:rsidRDefault="000F2B60" w:rsidP="00587310">
      <w:pPr>
        <w:rPr>
          <w:rtl/>
          <w:lang w:eastAsia="he-IL"/>
        </w:rPr>
      </w:pPr>
    </w:p>
    <w:p w:rsidR="000F2B60" w:rsidRDefault="000F2B60" w:rsidP="002E296F">
      <w:pPr>
        <w:rPr>
          <w:rtl/>
          <w:lang w:eastAsia="he-IL"/>
        </w:rPr>
      </w:pPr>
      <w:bookmarkStart w:id="21054" w:name="_ETM_Q42_691770"/>
      <w:bookmarkStart w:id="21055" w:name="_ETM_Q42_692015"/>
      <w:bookmarkStart w:id="21056" w:name="_ETM_Q42_692072"/>
      <w:bookmarkEnd w:id="21054"/>
      <w:bookmarkEnd w:id="21055"/>
      <w:bookmarkEnd w:id="21056"/>
      <w:r>
        <w:rPr>
          <w:rFonts w:hint="cs"/>
          <w:rtl/>
          <w:lang w:eastAsia="he-IL"/>
        </w:rPr>
        <w:t xml:space="preserve">לא כל כך. </w:t>
      </w:r>
    </w:p>
    <w:p w:rsidR="000F2B60" w:rsidRDefault="000F2B60" w:rsidP="002E296F">
      <w:pPr>
        <w:rPr>
          <w:rtl/>
          <w:lang w:eastAsia="he-IL"/>
        </w:rPr>
      </w:pPr>
    </w:p>
    <w:p w:rsidR="000F2B60" w:rsidRDefault="000F2B60" w:rsidP="002E296F">
      <w:pPr>
        <w:pStyle w:val="-"/>
        <w:keepNext/>
        <w:rPr>
          <w:rtl/>
        </w:rPr>
      </w:pPr>
      <w:r w:rsidRPr="00BE27F6">
        <w:rPr>
          <w:rStyle w:val="TagStyle"/>
          <w:rtl/>
        </w:rPr>
        <w:t xml:space="preserve">&lt;&lt; דובר_המשך &gt;&gt; </w:t>
      </w:r>
      <w:r>
        <w:rPr>
          <w:rtl/>
        </w:rPr>
        <w:t>שר התקשורת יועז הנדל:</w:t>
      </w:r>
      <w:r w:rsidRPr="00BE27F6">
        <w:rPr>
          <w:rStyle w:val="TagStyle"/>
          <w:rtl/>
        </w:rPr>
        <w:t xml:space="preserve"> &lt;&lt; דובר_המשך &gt;&gt;</w:t>
      </w:r>
      <w:r>
        <w:rPr>
          <w:rtl/>
        </w:rPr>
        <w:t xml:space="preserve">   </w:t>
      </w:r>
    </w:p>
    <w:p w:rsidR="000F2B60" w:rsidRDefault="000F2B60" w:rsidP="00587310">
      <w:pPr>
        <w:rPr>
          <w:rtl/>
          <w:lang w:eastAsia="he-IL"/>
        </w:rPr>
      </w:pPr>
    </w:p>
    <w:p w:rsidR="000F2B60" w:rsidRDefault="000F2B60" w:rsidP="00507453">
      <w:pPr>
        <w:rPr>
          <w:rtl/>
          <w:lang w:eastAsia="he-IL"/>
        </w:rPr>
      </w:pPr>
      <w:r>
        <w:rPr>
          <w:rFonts w:hint="cs"/>
          <w:rtl/>
          <w:lang w:eastAsia="he-IL"/>
        </w:rPr>
        <w:t xml:space="preserve">כן, תאמיני לי, </w:t>
      </w:r>
      <w:bookmarkStart w:id="21057" w:name="_ETM_Q42_691784"/>
      <w:bookmarkEnd w:id="21057"/>
      <w:r>
        <w:rPr>
          <w:rFonts w:hint="cs"/>
          <w:rtl/>
          <w:lang w:eastAsia="he-IL"/>
        </w:rPr>
        <w:t>הקשבתי לך לשאלה, לא אמרתי מילה</w:t>
      </w:r>
      <w:r w:rsidR="00507453">
        <w:rPr>
          <w:rFonts w:hint="cs"/>
          <w:rtl/>
          <w:lang w:eastAsia="he-IL"/>
        </w:rPr>
        <w:t>;</w:t>
      </w:r>
      <w:r>
        <w:rPr>
          <w:rFonts w:hint="cs"/>
          <w:rtl/>
          <w:lang w:eastAsia="he-IL"/>
        </w:rPr>
        <w:t xml:space="preserve"> שאלת פעם שנייה, הקשבתי. </w:t>
      </w:r>
      <w:bookmarkStart w:id="21058" w:name="_ETM_Q42_696157"/>
      <w:bookmarkEnd w:id="21058"/>
    </w:p>
    <w:p w:rsidR="000F2B60" w:rsidRDefault="000F2B60" w:rsidP="002E296F">
      <w:pPr>
        <w:rPr>
          <w:rtl/>
          <w:lang w:eastAsia="he-IL"/>
        </w:rPr>
      </w:pPr>
    </w:p>
    <w:p w:rsidR="000F2B60" w:rsidRDefault="000F2B60" w:rsidP="002E296F">
      <w:pPr>
        <w:pStyle w:val="af5"/>
        <w:keepNext/>
        <w:rPr>
          <w:rtl/>
        </w:rPr>
      </w:pPr>
      <w:bookmarkStart w:id="21059" w:name="_ETM_Q42_693746"/>
      <w:bookmarkStart w:id="21060" w:name="ET_interruption_6149_96"/>
      <w:bookmarkEnd w:id="21059"/>
      <w:r w:rsidRPr="00DA5E3B">
        <w:rPr>
          <w:rStyle w:val="TagStyle"/>
          <w:rtl/>
        </w:rPr>
        <w:t xml:space="preserve"> &lt;&lt; קריאה &gt;&gt; </w:t>
      </w:r>
      <w:r>
        <w:rPr>
          <w:rtl/>
        </w:rPr>
        <w:t>גלית דיסטל אטבריאן (הליכוד):</w:t>
      </w:r>
      <w:r w:rsidRPr="00DA5E3B">
        <w:rPr>
          <w:rStyle w:val="TagStyle"/>
          <w:rtl/>
        </w:rPr>
        <w:t xml:space="preserve"> &lt;&lt; קריאה &gt;&gt;</w:t>
      </w:r>
      <w:r>
        <w:rPr>
          <w:rtl/>
        </w:rPr>
        <w:t xml:space="preserve">   </w:t>
      </w:r>
      <w:bookmarkEnd w:id="21060"/>
    </w:p>
    <w:p w:rsidR="000F2B60" w:rsidRDefault="000F2B60" w:rsidP="00587310">
      <w:pPr>
        <w:rPr>
          <w:rtl/>
          <w:lang w:eastAsia="he-IL"/>
        </w:rPr>
      </w:pPr>
    </w:p>
    <w:p w:rsidR="000F2B60" w:rsidRDefault="000F2B60" w:rsidP="00507453">
      <w:pPr>
        <w:rPr>
          <w:rtl/>
          <w:lang w:eastAsia="he-IL"/>
        </w:rPr>
      </w:pPr>
      <w:bookmarkStart w:id="21061" w:name="_ETM_Q42_695641"/>
      <w:bookmarkStart w:id="21062" w:name="_ETM_Q42_695892"/>
      <w:bookmarkStart w:id="21063" w:name="_ETM_Q42_689157"/>
      <w:bookmarkStart w:id="21064" w:name="_ETM_Q42_689223"/>
      <w:bookmarkStart w:id="21065" w:name="_ETM_Q42_695956"/>
      <w:bookmarkEnd w:id="21061"/>
      <w:bookmarkEnd w:id="21062"/>
      <w:bookmarkEnd w:id="21063"/>
      <w:bookmarkEnd w:id="21064"/>
      <w:bookmarkEnd w:id="21065"/>
      <w:r>
        <w:rPr>
          <w:rFonts w:hint="cs"/>
          <w:rtl/>
          <w:lang w:eastAsia="he-IL"/>
        </w:rPr>
        <w:t xml:space="preserve">אבל </w:t>
      </w:r>
      <w:r w:rsidRPr="00924E1F">
        <w:rPr>
          <w:rFonts w:hint="cs"/>
          <w:rtl/>
          <w:lang w:eastAsia="he-IL"/>
        </w:rPr>
        <w:t>ה</w:t>
      </w:r>
      <w:r>
        <w:rPr>
          <w:rFonts w:hint="cs"/>
          <w:rtl/>
          <w:lang w:eastAsia="he-IL"/>
        </w:rPr>
        <w:t>י</w:t>
      </w:r>
      <w:r w:rsidRPr="00924E1F">
        <w:rPr>
          <w:rFonts w:hint="cs"/>
          <w:rtl/>
          <w:lang w:eastAsia="he-IL"/>
        </w:rPr>
        <w:t>יתה לי שא</w:t>
      </w:r>
      <w:r>
        <w:rPr>
          <w:rFonts w:hint="cs"/>
          <w:rtl/>
          <w:lang w:eastAsia="he-IL"/>
        </w:rPr>
        <w:t xml:space="preserve">לת המשך </w:t>
      </w:r>
      <w:r w:rsidR="00507453">
        <w:rPr>
          <w:rFonts w:hint="eastAsia"/>
          <w:rtl/>
          <w:lang w:eastAsia="he-IL"/>
        </w:rPr>
        <w:t xml:space="preserve">– </w:t>
      </w:r>
      <w:r>
        <w:rPr>
          <w:rFonts w:hint="cs"/>
          <w:rtl/>
          <w:lang w:eastAsia="he-IL"/>
        </w:rPr>
        <w:t>עצרת אותי במשפט הראשון.</w:t>
      </w:r>
      <w:r w:rsidRPr="00924E1F">
        <w:rPr>
          <w:rFonts w:hint="cs"/>
          <w:rtl/>
          <w:lang w:eastAsia="he-IL"/>
        </w:rPr>
        <w:t xml:space="preserve"> תהיה </w:t>
      </w:r>
      <w:bookmarkStart w:id="21066" w:name="_ETM_Q42_698970"/>
      <w:bookmarkEnd w:id="21066"/>
      <w:r w:rsidRPr="00924E1F">
        <w:rPr>
          <w:rFonts w:hint="cs"/>
          <w:rtl/>
          <w:lang w:eastAsia="he-IL"/>
        </w:rPr>
        <w:t>הוגן, זה מצולם.</w:t>
      </w:r>
      <w:r>
        <w:rPr>
          <w:rFonts w:hint="cs"/>
          <w:rtl/>
          <w:lang w:eastAsia="he-IL"/>
        </w:rPr>
        <w:t xml:space="preserve"> </w:t>
      </w:r>
    </w:p>
    <w:p w:rsidR="000F2B60" w:rsidRDefault="000F2B60" w:rsidP="002E296F">
      <w:pPr>
        <w:rPr>
          <w:rtl/>
          <w:lang w:eastAsia="he-IL"/>
        </w:rPr>
      </w:pPr>
      <w:bookmarkStart w:id="21067" w:name="_ETM_Q42_697937"/>
      <w:bookmarkStart w:id="21068" w:name="_ETM_Q42_697984"/>
      <w:bookmarkEnd w:id="21067"/>
      <w:bookmarkEnd w:id="21068"/>
    </w:p>
    <w:p w:rsidR="000F2B60" w:rsidRDefault="000F2B60" w:rsidP="002E296F">
      <w:pPr>
        <w:pStyle w:val="-"/>
        <w:keepNext/>
        <w:rPr>
          <w:rtl/>
        </w:rPr>
      </w:pPr>
      <w:bookmarkStart w:id="21069" w:name="_ETM_Q42_698534"/>
      <w:bookmarkStart w:id="21070" w:name="_ETM_Q42_698630"/>
      <w:bookmarkEnd w:id="21069"/>
      <w:bookmarkEnd w:id="21070"/>
      <w:r w:rsidRPr="00BE27F6">
        <w:rPr>
          <w:rStyle w:val="TagStyle"/>
          <w:rtl/>
        </w:rPr>
        <w:t xml:space="preserve">&lt;&lt; דובר_המשך &gt;&gt; </w:t>
      </w:r>
      <w:r>
        <w:rPr>
          <w:rtl/>
        </w:rPr>
        <w:t>שר התקשורת יועז הנדל:</w:t>
      </w:r>
      <w:r w:rsidRPr="00BE27F6">
        <w:rPr>
          <w:rStyle w:val="TagStyle"/>
          <w:rtl/>
        </w:rPr>
        <w:t xml:space="preserve"> &lt;&lt; דובר_המשך &gt;&gt;</w:t>
      </w:r>
      <w:r>
        <w:rPr>
          <w:rtl/>
        </w:rPr>
        <w:t xml:space="preserve">   </w:t>
      </w:r>
    </w:p>
    <w:p w:rsidR="000F2B60" w:rsidRDefault="000F2B60" w:rsidP="00587310">
      <w:pPr>
        <w:rPr>
          <w:rtl/>
          <w:lang w:eastAsia="he-IL"/>
        </w:rPr>
      </w:pPr>
    </w:p>
    <w:p w:rsidR="000F2B60" w:rsidRDefault="000F2B60" w:rsidP="00587310">
      <w:pPr>
        <w:rPr>
          <w:rtl/>
          <w:lang w:eastAsia="he-IL"/>
        </w:rPr>
      </w:pPr>
      <w:r>
        <w:rPr>
          <w:rFonts w:hint="cs"/>
          <w:rtl/>
          <w:lang w:eastAsia="he-IL"/>
        </w:rPr>
        <w:t xml:space="preserve">את ממשיכה. תני לי לענות. עוד פעם, אם את לא </w:t>
      </w:r>
      <w:bookmarkStart w:id="21071" w:name="_ETM_Q42_698038"/>
      <w:bookmarkStart w:id="21072" w:name="_ETM_Q42_698127"/>
      <w:bookmarkEnd w:id="21071"/>
      <w:bookmarkEnd w:id="21072"/>
      <w:r>
        <w:rPr>
          <w:rFonts w:hint="cs"/>
          <w:rtl/>
          <w:lang w:eastAsia="he-IL"/>
        </w:rPr>
        <w:t xml:space="preserve">מסוגלת להקשיב, זו בעיה. אני אעזור </w:t>
      </w:r>
      <w:bookmarkStart w:id="21073" w:name="_ETM_Q42_702475"/>
      <w:bookmarkEnd w:id="21073"/>
      <w:r>
        <w:rPr>
          <w:rFonts w:hint="cs"/>
          <w:rtl/>
          <w:lang w:eastAsia="he-IL"/>
        </w:rPr>
        <w:t xml:space="preserve">לך, אבל </w:t>
      </w:r>
      <w:r w:rsidR="00587310">
        <w:rPr>
          <w:rFonts w:hint="cs"/>
          <w:rtl/>
          <w:lang w:eastAsia="he-IL"/>
        </w:rPr>
        <w:t>– – –</w:t>
      </w:r>
    </w:p>
    <w:p w:rsidR="000F2B60" w:rsidRDefault="000F2B60" w:rsidP="002E296F">
      <w:pPr>
        <w:rPr>
          <w:rtl/>
          <w:lang w:eastAsia="he-IL"/>
        </w:rPr>
      </w:pPr>
    </w:p>
    <w:p w:rsidR="000F2B60" w:rsidRDefault="000F2B60" w:rsidP="002E296F">
      <w:pPr>
        <w:pStyle w:val="af5"/>
        <w:keepNext/>
        <w:rPr>
          <w:rtl/>
        </w:rPr>
      </w:pPr>
      <w:bookmarkStart w:id="21074" w:name="ET_interruption_6149_90"/>
      <w:r w:rsidRPr="00924E1F">
        <w:rPr>
          <w:rStyle w:val="TagStyle"/>
          <w:rtl/>
        </w:rPr>
        <w:t xml:space="preserve"> &lt;&lt; קריאה &gt;&gt; </w:t>
      </w:r>
      <w:r>
        <w:rPr>
          <w:rtl/>
        </w:rPr>
        <w:t>גלית דיסטל אטבריאן (הליכוד):</w:t>
      </w:r>
      <w:r w:rsidRPr="00924E1F">
        <w:rPr>
          <w:rStyle w:val="TagStyle"/>
          <w:rtl/>
        </w:rPr>
        <w:t xml:space="preserve"> &lt;&lt; קריאה &gt;&gt;</w:t>
      </w:r>
      <w:r>
        <w:rPr>
          <w:rtl/>
        </w:rPr>
        <w:t xml:space="preserve">   </w:t>
      </w:r>
      <w:bookmarkEnd w:id="21074"/>
    </w:p>
    <w:p w:rsidR="000F2B60" w:rsidRDefault="000F2B60" w:rsidP="00587310">
      <w:pPr>
        <w:rPr>
          <w:rtl/>
          <w:lang w:eastAsia="he-IL"/>
        </w:rPr>
      </w:pPr>
    </w:p>
    <w:p w:rsidR="000F2B60" w:rsidRPr="00924E1F" w:rsidRDefault="000F2B60" w:rsidP="002E296F">
      <w:pPr>
        <w:rPr>
          <w:rtl/>
          <w:lang w:eastAsia="he-IL"/>
        </w:rPr>
      </w:pPr>
      <w:r>
        <w:rPr>
          <w:rFonts w:hint="cs"/>
          <w:rtl/>
          <w:lang w:eastAsia="he-IL"/>
        </w:rPr>
        <w:t xml:space="preserve">גם אתה לא מסוגל. אז עכשיו אני מקשיבה. </w:t>
      </w:r>
      <w:r>
        <w:rPr>
          <w:lang w:eastAsia="he-IL"/>
        </w:rPr>
        <w:t>Shoot</w:t>
      </w:r>
      <w:r>
        <w:rPr>
          <w:rFonts w:hint="cs"/>
          <w:rtl/>
          <w:lang w:eastAsia="he-IL"/>
        </w:rPr>
        <w:t>.</w:t>
      </w:r>
    </w:p>
    <w:p w:rsidR="000F2B60" w:rsidRDefault="000F2B60" w:rsidP="002E296F">
      <w:pPr>
        <w:rPr>
          <w:rtl/>
          <w:lang w:eastAsia="he-IL"/>
        </w:rPr>
      </w:pPr>
      <w:bookmarkStart w:id="21075" w:name="_ETM_Q42_704435"/>
      <w:bookmarkStart w:id="21076" w:name="_ETM_Q42_704542"/>
      <w:bookmarkStart w:id="21077" w:name="_ETM_Q42_700503"/>
      <w:bookmarkStart w:id="21078" w:name="_ETM_Q42_700777"/>
      <w:bookmarkStart w:id="21079" w:name="_ETM_Q42_700833"/>
      <w:bookmarkEnd w:id="21075"/>
      <w:bookmarkEnd w:id="21076"/>
      <w:bookmarkEnd w:id="21077"/>
      <w:bookmarkEnd w:id="21078"/>
      <w:bookmarkEnd w:id="21079"/>
    </w:p>
    <w:p w:rsidR="000F2B60" w:rsidRDefault="000F2B60" w:rsidP="002E296F">
      <w:pPr>
        <w:pStyle w:val="-"/>
        <w:rPr>
          <w:rtl/>
        </w:rPr>
      </w:pPr>
      <w:bookmarkStart w:id="21080" w:name="ET_speakercontinue_6200_92"/>
      <w:r w:rsidRPr="00924E1F">
        <w:rPr>
          <w:rStyle w:val="TagStyle"/>
          <w:rtl/>
        </w:rPr>
        <w:t xml:space="preserve"> &lt;&lt; דובר_המשך &gt;&gt; </w:t>
      </w:r>
      <w:r>
        <w:rPr>
          <w:rtl/>
        </w:rPr>
        <w:t>שר התקשורת יועז הנדל:</w:t>
      </w:r>
      <w:r w:rsidRPr="00924E1F">
        <w:rPr>
          <w:rStyle w:val="TagStyle"/>
          <w:rtl/>
        </w:rPr>
        <w:t xml:space="preserve"> &lt;&lt; דובר_המשך &gt;&gt; </w:t>
      </w:r>
      <w:r>
        <w:rPr>
          <w:rtl/>
        </w:rPr>
        <w:t xml:space="preserve">   </w:t>
      </w:r>
      <w:bookmarkEnd w:id="21080"/>
    </w:p>
    <w:p w:rsidR="000F2B60" w:rsidRDefault="000F2B60" w:rsidP="00587310">
      <w:pPr>
        <w:rPr>
          <w:rtl/>
          <w:lang w:eastAsia="he-IL"/>
        </w:rPr>
      </w:pPr>
    </w:p>
    <w:p w:rsidR="000F2B60" w:rsidRDefault="000F2B60" w:rsidP="002E296F">
      <w:pPr>
        <w:rPr>
          <w:rtl/>
          <w:lang w:eastAsia="he-IL"/>
        </w:rPr>
      </w:pPr>
      <w:r>
        <w:rPr>
          <w:rFonts w:hint="cs"/>
          <w:rtl/>
          <w:lang w:eastAsia="he-IL"/>
        </w:rPr>
        <w:t>אפשר להיות בשקט?</w:t>
      </w:r>
    </w:p>
    <w:p w:rsidR="000F2B60" w:rsidRDefault="000F2B60" w:rsidP="002E296F">
      <w:pPr>
        <w:rPr>
          <w:rtl/>
          <w:lang w:eastAsia="he-IL"/>
        </w:rPr>
      </w:pPr>
      <w:bookmarkStart w:id="21081" w:name="_ETM_Q42_702000"/>
      <w:bookmarkEnd w:id="21081"/>
    </w:p>
    <w:p w:rsidR="000F2B60" w:rsidRDefault="000F2B60" w:rsidP="002E296F">
      <w:pPr>
        <w:pStyle w:val="af5"/>
        <w:keepNext/>
        <w:rPr>
          <w:rtl/>
        </w:rPr>
      </w:pPr>
      <w:bookmarkStart w:id="21082" w:name="ET_interruption_6149_93"/>
      <w:r w:rsidRPr="00924E1F">
        <w:rPr>
          <w:rStyle w:val="TagStyle"/>
          <w:rtl/>
        </w:rPr>
        <w:t xml:space="preserve"> &lt;&lt; קריאה &gt;&gt; </w:t>
      </w:r>
      <w:r>
        <w:rPr>
          <w:rtl/>
        </w:rPr>
        <w:t>גלית דיסטל אטבריאן (הליכוד):</w:t>
      </w:r>
      <w:r w:rsidRPr="00924E1F">
        <w:rPr>
          <w:rStyle w:val="TagStyle"/>
          <w:rtl/>
        </w:rPr>
        <w:t xml:space="preserve"> &lt;&lt; קריאה &gt;&gt;</w:t>
      </w:r>
      <w:r>
        <w:rPr>
          <w:rtl/>
        </w:rPr>
        <w:t xml:space="preserve">   </w:t>
      </w:r>
      <w:bookmarkEnd w:id="21082"/>
    </w:p>
    <w:p w:rsidR="000F2B60" w:rsidRDefault="000F2B60" w:rsidP="00587310">
      <w:pPr>
        <w:rPr>
          <w:rtl/>
          <w:lang w:eastAsia="he-IL"/>
        </w:rPr>
      </w:pPr>
    </w:p>
    <w:p w:rsidR="000F2B60" w:rsidRDefault="000F2B60" w:rsidP="002E296F">
      <w:pPr>
        <w:rPr>
          <w:rtl/>
          <w:lang w:eastAsia="he-IL"/>
        </w:rPr>
      </w:pPr>
      <w:r>
        <w:rPr>
          <w:rFonts w:hint="cs"/>
          <w:rtl/>
          <w:lang w:eastAsia="he-IL"/>
        </w:rPr>
        <w:t>כן, מקשיבים.</w:t>
      </w:r>
    </w:p>
    <w:p w:rsidR="000F2B60" w:rsidRDefault="000F2B60" w:rsidP="002E296F">
      <w:pPr>
        <w:rPr>
          <w:rtl/>
          <w:lang w:eastAsia="he-IL"/>
        </w:rPr>
      </w:pPr>
      <w:bookmarkStart w:id="21083" w:name="_ETM_Q42_703000"/>
      <w:bookmarkEnd w:id="21083"/>
    </w:p>
    <w:p w:rsidR="000F2B60" w:rsidRDefault="000F2B60" w:rsidP="002E296F">
      <w:pPr>
        <w:pStyle w:val="-"/>
        <w:keepNext/>
        <w:rPr>
          <w:rtl/>
        </w:rPr>
      </w:pPr>
      <w:bookmarkStart w:id="21084" w:name="ET_speakercontinue_6200_94"/>
      <w:r w:rsidRPr="00924E1F">
        <w:rPr>
          <w:rStyle w:val="TagStyle"/>
          <w:rtl/>
        </w:rPr>
        <w:t xml:space="preserve"> &lt;&lt; דובר_המשך &gt;&gt; </w:t>
      </w:r>
      <w:r>
        <w:rPr>
          <w:rtl/>
        </w:rPr>
        <w:t>שר התקשורת יועז הנדל:</w:t>
      </w:r>
      <w:r w:rsidRPr="00924E1F">
        <w:rPr>
          <w:rStyle w:val="TagStyle"/>
          <w:rtl/>
        </w:rPr>
        <w:t xml:space="preserve"> &lt;&lt; דובר_המשך &gt;&gt;</w:t>
      </w:r>
      <w:r>
        <w:rPr>
          <w:rtl/>
        </w:rPr>
        <w:t xml:space="preserve">   </w:t>
      </w:r>
      <w:bookmarkEnd w:id="21084"/>
    </w:p>
    <w:p w:rsidR="000F2B60" w:rsidRDefault="000F2B60" w:rsidP="00587310">
      <w:pPr>
        <w:rPr>
          <w:rtl/>
          <w:lang w:eastAsia="he-IL"/>
        </w:rPr>
      </w:pPr>
    </w:p>
    <w:p w:rsidR="000F2B60" w:rsidRDefault="000F2B60" w:rsidP="00587310">
      <w:pPr>
        <w:rPr>
          <w:rtl/>
          <w:lang w:eastAsia="he-IL"/>
        </w:rPr>
      </w:pPr>
      <w:bookmarkStart w:id="21085" w:name="_ETM_Q42_704000"/>
      <w:bookmarkEnd w:id="21085"/>
      <w:r>
        <w:rPr>
          <w:rFonts w:hint="cs"/>
          <w:rtl/>
          <w:lang w:eastAsia="he-IL"/>
        </w:rPr>
        <w:t xml:space="preserve">תודה. תודה. </w:t>
      </w:r>
      <w:bookmarkStart w:id="21086" w:name="_ETM_Q42_707000"/>
      <w:bookmarkEnd w:id="21086"/>
      <w:r>
        <w:rPr>
          <w:rFonts w:hint="cs"/>
          <w:rtl/>
          <w:lang w:eastAsia="he-IL"/>
        </w:rPr>
        <w:t xml:space="preserve">מודה לך באמת. </w:t>
      </w:r>
      <w:bookmarkStart w:id="21087" w:name="_ETM_Q42_704571"/>
      <w:bookmarkStart w:id="21088" w:name="_ETM_Q42_704670"/>
      <w:bookmarkEnd w:id="21087"/>
      <w:bookmarkEnd w:id="21088"/>
      <w:r>
        <w:rPr>
          <w:rFonts w:hint="cs"/>
          <w:rtl/>
          <w:lang w:eastAsia="he-IL"/>
        </w:rPr>
        <w:t xml:space="preserve">במדינת ישראל, כמו בכל מדינה דמוקרטית, לא תהיה מעורבות של פוליטיקאים בתכנים או </w:t>
      </w:r>
      <w:bookmarkStart w:id="21089" w:name="_ETM_Q42_718000"/>
      <w:bookmarkEnd w:id="21089"/>
      <w:r>
        <w:rPr>
          <w:rFonts w:hint="cs"/>
          <w:rtl/>
          <w:lang w:eastAsia="he-IL"/>
        </w:rPr>
        <w:t xml:space="preserve">בקביעת מגישים ומגישות. מי שניסה לעשות את זה בעבר, לקבוע את </w:t>
      </w:r>
      <w:bookmarkStart w:id="21090" w:name="_ETM_Q42_715000"/>
      <w:bookmarkEnd w:id="21090"/>
      <w:r>
        <w:rPr>
          <w:rFonts w:hint="cs"/>
          <w:rtl/>
          <w:lang w:eastAsia="he-IL"/>
        </w:rPr>
        <w:t xml:space="preserve">המגיש הזה בוואלה ואת הכתב הזה בעיתון הזה ולייצר איזו קומבינה עם העיתון הזה </w:t>
      </w:r>
      <w:r w:rsidR="00587310">
        <w:rPr>
          <w:rFonts w:hint="cs"/>
          <w:rtl/>
          <w:lang w:eastAsia="he-IL"/>
        </w:rPr>
        <w:t>– – –</w:t>
      </w:r>
    </w:p>
    <w:p w:rsidR="000F2B60" w:rsidRDefault="000F2B60" w:rsidP="002E296F">
      <w:pPr>
        <w:rPr>
          <w:rtl/>
          <w:lang w:eastAsia="he-IL"/>
        </w:rPr>
      </w:pPr>
    </w:p>
    <w:p w:rsidR="000F2B60" w:rsidRDefault="000F2B60" w:rsidP="002E296F">
      <w:pPr>
        <w:pStyle w:val="af5"/>
        <w:keepNext/>
        <w:rPr>
          <w:rtl/>
        </w:rPr>
      </w:pPr>
      <w:bookmarkStart w:id="21091" w:name="ET_interruption_6149_95"/>
      <w:r w:rsidRPr="00924E1F">
        <w:rPr>
          <w:rStyle w:val="TagStyle"/>
          <w:rtl/>
        </w:rPr>
        <w:t xml:space="preserve"> &lt;&lt; קריאה &gt;&gt; </w:t>
      </w:r>
      <w:r>
        <w:rPr>
          <w:rtl/>
        </w:rPr>
        <w:t>גלית דיסטל אטבריאן (הליכוד):</w:t>
      </w:r>
      <w:r w:rsidRPr="00924E1F">
        <w:rPr>
          <w:rStyle w:val="TagStyle"/>
          <w:rtl/>
        </w:rPr>
        <w:t xml:space="preserve"> &lt;&lt; קריאה &gt;&gt;</w:t>
      </w:r>
      <w:r>
        <w:rPr>
          <w:rtl/>
        </w:rPr>
        <w:t xml:space="preserve">   </w:t>
      </w:r>
      <w:bookmarkEnd w:id="21091"/>
    </w:p>
    <w:p w:rsidR="000F2B60" w:rsidRDefault="000F2B60" w:rsidP="00587310">
      <w:pPr>
        <w:rPr>
          <w:rtl/>
          <w:lang w:eastAsia="he-IL"/>
        </w:rPr>
      </w:pPr>
    </w:p>
    <w:p w:rsidR="000F2B60" w:rsidRDefault="000F2B60" w:rsidP="002E296F">
      <w:pPr>
        <w:rPr>
          <w:rtl/>
          <w:lang w:eastAsia="he-IL"/>
        </w:rPr>
      </w:pPr>
      <w:r>
        <w:rPr>
          <w:rFonts w:hint="cs"/>
          <w:rtl/>
          <w:lang w:eastAsia="he-IL"/>
        </w:rPr>
        <w:t>אתה מודע לזה שבעלה מינה את הבוס שלה?</w:t>
      </w:r>
    </w:p>
    <w:p w:rsidR="000F2B60" w:rsidRDefault="000F2B60" w:rsidP="002E296F">
      <w:pPr>
        <w:rPr>
          <w:rtl/>
          <w:lang w:eastAsia="he-IL"/>
        </w:rPr>
      </w:pPr>
    </w:p>
    <w:p w:rsidR="000F2B60" w:rsidRDefault="000F2B60" w:rsidP="002E296F">
      <w:pPr>
        <w:pStyle w:val="-"/>
        <w:keepNext/>
        <w:rPr>
          <w:rtl/>
        </w:rPr>
      </w:pPr>
      <w:bookmarkStart w:id="21092" w:name="ET_speakercontinue_6200_96"/>
      <w:r w:rsidRPr="00924E1F">
        <w:rPr>
          <w:rStyle w:val="TagStyle"/>
          <w:rtl/>
        </w:rPr>
        <w:t xml:space="preserve"> &lt;&lt; דובר_המשך &gt;&gt; </w:t>
      </w:r>
      <w:r>
        <w:rPr>
          <w:rtl/>
        </w:rPr>
        <w:t>שר התקשורת יועז הנדל:</w:t>
      </w:r>
      <w:r w:rsidRPr="00924E1F">
        <w:rPr>
          <w:rStyle w:val="TagStyle"/>
          <w:rtl/>
        </w:rPr>
        <w:t xml:space="preserve"> &lt;&lt; דובר_המשך &gt;&gt;</w:t>
      </w:r>
      <w:r>
        <w:rPr>
          <w:rtl/>
        </w:rPr>
        <w:t xml:space="preserve">   </w:t>
      </w:r>
      <w:bookmarkEnd w:id="21092"/>
    </w:p>
    <w:p w:rsidR="000F2B60" w:rsidRDefault="000F2B60" w:rsidP="00587310">
      <w:pPr>
        <w:rPr>
          <w:rtl/>
          <w:lang w:eastAsia="he-IL"/>
        </w:rPr>
      </w:pPr>
    </w:p>
    <w:p w:rsidR="000F2B60" w:rsidRPr="00924E1F" w:rsidRDefault="000F2B60" w:rsidP="002E296F">
      <w:pPr>
        <w:rPr>
          <w:rtl/>
          <w:lang w:eastAsia="he-IL"/>
        </w:rPr>
      </w:pPr>
      <w:bookmarkStart w:id="21093" w:name="_ETM_Q42_723000"/>
      <w:bookmarkEnd w:id="21093"/>
      <w:r>
        <w:rPr>
          <w:rFonts w:hint="cs"/>
          <w:rtl/>
          <w:lang w:eastAsia="he-IL"/>
        </w:rPr>
        <w:t xml:space="preserve">את עדיין </w:t>
      </w:r>
      <w:bookmarkStart w:id="21094" w:name="_ETM_Q42_725000"/>
      <w:bookmarkEnd w:id="21094"/>
      <w:r>
        <w:rPr>
          <w:rFonts w:hint="cs"/>
          <w:rtl/>
          <w:lang w:eastAsia="he-IL"/>
        </w:rPr>
        <w:t xml:space="preserve">לא נותנת לי לענות. שוב. </w:t>
      </w:r>
    </w:p>
    <w:p w:rsidR="000F2B60" w:rsidRDefault="000F2B60" w:rsidP="002E296F">
      <w:pPr>
        <w:rPr>
          <w:rtl/>
          <w:lang w:eastAsia="he-IL"/>
        </w:rPr>
      </w:pPr>
    </w:p>
    <w:p w:rsidR="000F2B60" w:rsidRDefault="000F2B60" w:rsidP="002E296F">
      <w:pPr>
        <w:pStyle w:val="af5"/>
        <w:keepNext/>
        <w:rPr>
          <w:rtl/>
        </w:rPr>
      </w:pPr>
      <w:bookmarkStart w:id="21095" w:name="ET_interruption_6149_36"/>
      <w:r w:rsidRPr="00BE27F6">
        <w:rPr>
          <w:rStyle w:val="TagStyle"/>
          <w:rtl/>
        </w:rPr>
        <w:t xml:space="preserve"> &lt;&lt; קריאה &gt;&gt; </w:t>
      </w:r>
      <w:r>
        <w:rPr>
          <w:rtl/>
        </w:rPr>
        <w:t>גלית דיסטל אטבריאן (הליכוד):</w:t>
      </w:r>
      <w:r w:rsidRPr="00BE27F6">
        <w:rPr>
          <w:rStyle w:val="TagStyle"/>
          <w:rtl/>
        </w:rPr>
        <w:t xml:space="preserve"> &lt;&lt; קריאה &gt;&gt;</w:t>
      </w:r>
      <w:r>
        <w:rPr>
          <w:rtl/>
        </w:rPr>
        <w:t xml:space="preserve">   </w:t>
      </w:r>
      <w:bookmarkEnd w:id="21095"/>
    </w:p>
    <w:p w:rsidR="000F2B60" w:rsidRDefault="000F2B60" w:rsidP="00587310">
      <w:pPr>
        <w:rPr>
          <w:rtl/>
          <w:lang w:eastAsia="he-IL"/>
        </w:rPr>
      </w:pPr>
    </w:p>
    <w:p w:rsidR="000F2B60" w:rsidRDefault="000F2B60" w:rsidP="002E296F">
      <w:pPr>
        <w:rPr>
          <w:rtl/>
          <w:lang w:eastAsia="he-IL"/>
        </w:rPr>
      </w:pPr>
      <w:r>
        <w:rPr>
          <w:rFonts w:hint="cs"/>
          <w:rtl/>
          <w:lang w:eastAsia="he-IL"/>
        </w:rPr>
        <w:t xml:space="preserve">לא, אין התערבות. </w:t>
      </w:r>
      <w:bookmarkStart w:id="21096" w:name="_ETM_Q42_726000"/>
      <w:bookmarkEnd w:id="21096"/>
      <w:r>
        <w:rPr>
          <w:rFonts w:hint="cs"/>
          <w:rtl/>
          <w:lang w:eastAsia="he-IL"/>
        </w:rPr>
        <w:t xml:space="preserve">הוא מינה את </w:t>
      </w:r>
      <w:proofErr w:type="spellStart"/>
      <w:r>
        <w:rPr>
          <w:rFonts w:hint="cs"/>
          <w:rtl/>
          <w:lang w:eastAsia="he-IL"/>
        </w:rPr>
        <w:t>קובלנץ</w:t>
      </w:r>
      <w:proofErr w:type="spellEnd"/>
      <w:r>
        <w:rPr>
          <w:rFonts w:hint="cs"/>
          <w:rtl/>
          <w:lang w:eastAsia="he-IL"/>
        </w:rPr>
        <w:t xml:space="preserve">. </w:t>
      </w:r>
    </w:p>
    <w:p w:rsidR="000F2B60" w:rsidRDefault="000F2B60" w:rsidP="002E296F">
      <w:pPr>
        <w:rPr>
          <w:rtl/>
          <w:lang w:eastAsia="he-IL"/>
        </w:rPr>
      </w:pPr>
    </w:p>
    <w:p w:rsidR="000F2B60" w:rsidRDefault="000F2B60" w:rsidP="002E296F">
      <w:pPr>
        <w:pStyle w:val="-"/>
        <w:keepNext/>
        <w:rPr>
          <w:rtl/>
        </w:rPr>
      </w:pPr>
      <w:bookmarkStart w:id="21097" w:name="ET_speakercontinue_6200_97"/>
      <w:r w:rsidRPr="00924E1F">
        <w:rPr>
          <w:rStyle w:val="TagStyle"/>
          <w:rtl/>
        </w:rPr>
        <w:t xml:space="preserve"> &lt;&lt; דובר_המשך &gt;&gt; </w:t>
      </w:r>
      <w:r>
        <w:rPr>
          <w:rtl/>
        </w:rPr>
        <w:t>שר התקשורת יועז הנדל:</w:t>
      </w:r>
      <w:r w:rsidRPr="00924E1F">
        <w:rPr>
          <w:rStyle w:val="TagStyle"/>
          <w:rtl/>
        </w:rPr>
        <w:t xml:space="preserve"> &lt;&lt; דובר_המשך &gt;&gt;</w:t>
      </w:r>
      <w:r>
        <w:rPr>
          <w:rtl/>
        </w:rPr>
        <w:t xml:space="preserve">   </w:t>
      </w:r>
      <w:bookmarkEnd w:id="21097"/>
    </w:p>
    <w:p w:rsidR="000F2B60" w:rsidRDefault="000F2B60" w:rsidP="00587310">
      <w:pPr>
        <w:rPr>
          <w:rtl/>
          <w:lang w:eastAsia="he-IL"/>
        </w:rPr>
      </w:pPr>
    </w:p>
    <w:p w:rsidR="000F2B60" w:rsidRDefault="000F2B60" w:rsidP="002E296F">
      <w:pPr>
        <w:rPr>
          <w:rtl/>
          <w:lang w:eastAsia="he-IL"/>
        </w:rPr>
      </w:pPr>
      <w:bookmarkStart w:id="21098" w:name="_ETM_Q42_728000"/>
      <w:bookmarkEnd w:id="21098"/>
      <w:r>
        <w:rPr>
          <w:rFonts w:hint="cs"/>
          <w:rtl/>
          <w:lang w:eastAsia="he-IL"/>
        </w:rPr>
        <w:t xml:space="preserve">גלית, שוב, את לא מסוגלת. </w:t>
      </w:r>
    </w:p>
    <w:p w:rsidR="000F2B60" w:rsidRDefault="000F2B60" w:rsidP="002E296F">
      <w:pPr>
        <w:rPr>
          <w:rtl/>
          <w:lang w:eastAsia="he-IL"/>
        </w:rPr>
      </w:pPr>
    </w:p>
    <w:p w:rsidR="000F2B60" w:rsidRDefault="000F2B60" w:rsidP="002E296F">
      <w:pPr>
        <w:pStyle w:val="af5"/>
        <w:keepNext/>
        <w:rPr>
          <w:rtl/>
        </w:rPr>
      </w:pPr>
      <w:bookmarkStart w:id="21099" w:name="ET_interruption_6149_99"/>
      <w:r w:rsidRPr="00924E1F">
        <w:rPr>
          <w:rStyle w:val="TagStyle"/>
          <w:rtl/>
        </w:rPr>
        <w:t xml:space="preserve"> &lt;&lt; קריאה &gt;&gt; </w:t>
      </w:r>
      <w:r>
        <w:rPr>
          <w:rtl/>
        </w:rPr>
        <w:t>גלית דיסטל אטבריאן (הליכוד):</w:t>
      </w:r>
      <w:r w:rsidRPr="00924E1F">
        <w:rPr>
          <w:rStyle w:val="TagStyle"/>
          <w:rtl/>
        </w:rPr>
        <w:t xml:space="preserve"> &lt;&lt; קריאה &gt;&gt;</w:t>
      </w:r>
      <w:r>
        <w:rPr>
          <w:rtl/>
        </w:rPr>
        <w:t xml:space="preserve">   </w:t>
      </w:r>
      <w:bookmarkEnd w:id="21099"/>
    </w:p>
    <w:p w:rsidR="000F2B60" w:rsidRDefault="000F2B60" w:rsidP="00587310">
      <w:pPr>
        <w:rPr>
          <w:rtl/>
          <w:lang w:eastAsia="he-IL"/>
        </w:rPr>
      </w:pPr>
    </w:p>
    <w:p w:rsidR="000F2B60" w:rsidRDefault="000F2B60" w:rsidP="002E296F">
      <w:pPr>
        <w:rPr>
          <w:rtl/>
          <w:lang w:eastAsia="he-IL"/>
        </w:rPr>
      </w:pPr>
      <w:r>
        <w:rPr>
          <w:rFonts w:hint="cs"/>
          <w:rtl/>
          <w:lang w:eastAsia="he-IL"/>
        </w:rPr>
        <w:t>אבל אתה אומר דברים שאין בהם אמת.</w:t>
      </w:r>
    </w:p>
    <w:p w:rsidR="000F2B60" w:rsidRPr="00924E1F" w:rsidRDefault="000F2B60" w:rsidP="002E296F">
      <w:pPr>
        <w:rPr>
          <w:rtl/>
          <w:lang w:eastAsia="he-IL"/>
        </w:rPr>
      </w:pPr>
    </w:p>
    <w:p w:rsidR="000F2B60" w:rsidRDefault="000F2B60" w:rsidP="002E296F">
      <w:pPr>
        <w:pStyle w:val="-"/>
        <w:keepNext/>
        <w:rPr>
          <w:rtl/>
        </w:rPr>
      </w:pPr>
      <w:bookmarkStart w:id="21100" w:name="ET_speakercontinue_6200_98"/>
      <w:r w:rsidRPr="00924E1F">
        <w:rPr>
          <w:rStyle w:val="TagStyle"/>
          <w:rtl/>
        </w:rPr>
        <w:t xml:space="preserve"> &lt;&lt; דובר_המשך &gt;&gt; </w:t>
      </w:r>
      <w:r>
        <w:rPr>
          <w:rtl/>
        </w:rPr>
        <w:t>שר התקשורת יועז הנדל:</w:t>
      </w:r>
      <w:r w:rsidRPr="00924E1F">
        <w:rPr>
          <w:rStyle w:val="TagStyle"/>
          <w:rtl/>
        </w:rPr>
        <w:t xml:space="preserve"> &lt;&lt; דובר_המשך &gt;&gt;</w:t>
      </w:r>
      <w:r>
        <w:rPr>
          <w:rtl/>
        </w:rPr>
        <w:t xml:space="preserve">   </w:t>
      </w:r>
      <w:bookmarkEnd w:id="21100"/>
    </w:p>
    <w:p w:rsidR="000F2B60" w:rsidRDefault="000F2B60" w:rsidP="00587310">
      <w:pPr>
        <w:rPr>
          <w:rtl/>
          <w:lang w:eastAsia="he-IL"/>
        </w:rPr>
      </w:pPr>
    </w:p>
    <w:p w:rsidR="000F2B60" w:rsidRDefault="000F2B60" w:rsidP="002E296F">
      <w:pPr>
        <w:rPr>
          <w:rtl/>
          <w:lang w:eastAsia="he-IL"/>
        </w:rPr>
      </w:pPr>
      <w:r>
        <w:rPr>
          <w:rFonts w:hint="cs"/>
          <w:rtl/>
          <w:lang w:eastAsia="he-IL"/>
        </w:rPr>
        <w:t xml:space="preserve">לא עשו לך ריכוז בגן? את לא מסוגלת </w:t>
      </w:r>
      <w:bookmarkStart w:id="21101" w:name="_ETM_Q42_731000"/>
      <w:bookmarkEnd w:id="21101"/>
      <w:r>
        <w:rPr>
          <w:rFonts w:hint="cs"/>
          <w:rtl/>
          <w:lang w:eastAsia="he-IL"/>
        </w:rPr>
        <w:t>לשבת עשר שניות בשקט?</w:t>
      </w:r>
    </w:p>
    <w:p w:rsidR="000F2B60" w:rsidRDefault="000F2B60" w:rsidP="002E296F">
      <w:pPr>
        <w:rPr>
          <w:rtl/>
          <w:lang w:eastAsia="he-IL"/>
        </w:rPr>
      </w:pPr>
      <w:bookmarkStart w:id="21102" w:name="_ETM_Q42_735000"/>
      <w:bookmarkEnd w:id="21102"/>
    </w:p>
    <w:p w:rsidR="000F2B60" w:rsidRDefault="000F2B60" w:rsidP="002E296F">
      <w:pPr>
        <w:pStyle w:val="af5"/>
        <w:keepNext/>
        <w:rPr>
          <w:rtl/>
        </w:rPr>
      </w:pPr>
      <w:bookmarkStart w:id="21103" w:name="ET_interruption_6149_100"/>
      <w:r w:rsidRPr="00924E1F">
        <w:rPr>
          <w:rStyle w:val="TagStyle"/>
          <w:rtl/>
        </w:rPr>
        <w:t xml:space="preserve"> &lt;&lt; קריאה &gt;&gt; </w:t>
      </w:r>
      <w:r>
        <w:rPr>
          <w:rtl/>
        </w:rPr>
        <w:t>גלית דיסטל אטבריאן (הליכוד):</w:t>
      </w:r>
      <w:r w:rsidRPr="00924E1F">
        <w:rPr>
          <w:rStyle w:val="TagStyle"/>
          <w:rtl/>
        </w:rPr>
        <w:t xml:space="preserve"> &lt;&lt; קריאה &gt;&gt;</w:t>
      </w:r>
      <w:r>
        <w:rPr>
          <w:rtl/>
        </w:rPr>
        <w:t xml:space="preserve">   </w:t>
      </w:r>
      <w:bookmarkEnd w:id="21103"/>
    </w:p>
    <w:p w:rsidR="000F2B60" w:rsidRDefault="000F2B60" w:rsidP="00587310">
      <w:pPr>
        <w:rPr>
          <w:rtl/>
          <w:lang w:eastAsia="he-IL"/>
        </w:rPr>
      </w:pPr>
    </w:p>
    <w:p w:rsidR="000F2B60" w:rsidRDefault="000F2B60" w:rsidP="00507453">
      <w:pPr>
        <w:rPr>
          <w:rtl/>
          <w:lang w:eastAsia="he-IL"/>
        </w:rPr>
      </w:pPr>
      <w:bookmarkStart w:id="21104" w:name="_ETM_Q42_732000"/>
      <w:bookmarkEnd w:id="21104"/>
      <w:r>
        <w:rPr>
          <w:rFonts w:hint="cs"/>
          <w:rtl/>
          <w:lang w:eastAsia="he-IL"/>
        </w:rPr>
        <w:t xml:space="preserve">אתה </w:t>
      </w:r>
      <w:r w:rsidR="00507453">
        <w:rPr>
          <w:rFonts w:hint="cs"/>
          <w:rtl/>
          <w:lang w:eastAsia="he-IL"/>
        </w:rPr>
        <w:t>אומר</w:t>
      </w:r>
      <w:r>
        <w:rPr>
          <w:rFonts w:hint="cs"/>
          <w:rtl/>
          <w:lang w:eastAsia="he-IL"/>
        </w:rPr>
        <w:t xml:space="preserve"> דברים שלא קשורים למציאות.</w:t>
      </w:r>
    </w:p>
    <w:p w:rsidR="000F2B60" w:rsidRDefault="000F2B60" w:rsidP="002E296F">
      <w:pPr>
        <w:rPr>
          <w:rtl/>
          <w:lang w:eastAsia="he-IL"/>
        </w:rPr>
      </w:pPr>
      <w:bookmarkStart w:id="21105" w:name="_ETM_Q42_733000"/>
      <w:bookmarkEnd w:id="21105"/>
    </w:p>
    <w:p w:rsidR="000F2B60" w:rsidRDefault="000F2B60" w:rsidP="002E296F">
      <w:pPr>
        <w:pStyle w:val="-"/>
        <w:keepNext/>
        <w:rPr>
          <w:rtl/>
        </w:rPr>
      </w:pPr>
      <w:bookmarkStart w:id="21106" w:name="ET_speakercontinue_6200_101"/>
      <w:r w:rsidRPr="00924E1F">
        <w:rPr>
          <w:rStyle w:val="TagStyle"/>
          <w:rtl/>
        </w:rPr>
        <w:t xml:space="preserve"> &lt;&lt; דובר_המשך &gt;&gt; </w:t>
      </w:r>
      <w:r>
        <w:rPr>
          <w:rtl/>
        </w:rPr>
        <w:t>שר התקשורת יועז הנדל:</w:t>
      </w:r>
      <w:r w:rsidRPr="00924E1F">
        <w:rPr>
          <w:rStyle w:val="TagStyle"/>
          <w:rtl/>
        </w:rPr>
        <w:t xml:space="preserve"> &lt;&lt; דובר_המשך &gt;&gt;</w:t>
      </w:r>
      <w:r>
        <w:rPr>
          <w:rtl/>
        </w:rPr>
        <w:t xml:space="preserve">   </w:t>
      </w:r>
      <w:bookmarkEnd w:id="21106"/>
    </w:p>
    <w:p w:rsidR="000F2B60" w:rsidRDefault="000F2B60" w:rsidP="00587310">
      <w:pPr>
        <w:rPr>
          <w:rtl/>
          <w:lang w:eastAsia="he-IL"/>
        </w:rPr>
      </w:pPr>
    </w:p>
    <w:p w:rsidR="000F2B60" w:rsidRDefault="000F2B60" w:rsidP="002E296F">
      <w:pPr>
        <w:rPr>
          <w:rtl/>
          <w:lang w:eastAsia="he-IL"/>
        </w:rPr>
      </w:pPr>
      <w:bookmarkStart w:id="21107" w:name="_ETM_Q42_734000"/>
      <w:bookmarkEnd w:id="21107"/>
      <w:r>
        <w:rPr>
          <w:rFonts w:hint="cs"/>
          <w:rtl/>
          <w:lang w:eastAsia="he-IL"/>
        </w:rPr>
        <w:t>אני מבין שאת לא אוהבת את מה שאני אומר.</w:t>
      </w:r>
    </w:p>
    <w:p w:rsidR="000F2B60" w:rsidRDefault="000F2B60" w:rsidP="002E296F">
      <w:pPr>
        <w:rPr>
          <w:rtl/>
          <w:lang w:eastAsia="he-IL"/>
        </w:rPr>
      </w:pPr>
    </w:p>
    <w:p w:rsidR="000F2B60" w:rsidRDefault="000F2B60" w:rsidP="002E296F">
      <w:pPr>
        <w:pStyle w:val="af5"/>
        <w:keepNext/>
        <w:rPr>
          <w:rtl/>
        </w:rPr>
      </w:pPr>
      <w:bookmarkStart w:id="21108" w:name="ET_interruption_6149_102"/>
      <w:r w:rsidRPr="00924E1F">
        <w:rPr>
          <w:rStyle w:val="TagStyle"/>
          <w:rtl/>
        </w:rPr>
        <w:t xml:space="preserve"> &lt;&lt; קריאה &gt;&gt; </w:t>
      </w:r>
      <w:r>
        <w:rPr>
          <w:rtl/>
        </w:rPr>
        <w:t>גלית דיסטל אטבריאן (הליכוד):</w:t>
      </w:r>
      <w:r w:rsidRPr="00924E1F">
        <w:rPr>
          <w:rStyle w:val="TagStyle"/>
          <w:rtl/>
        </w:rPr>
        <w:t xml:space="preserve"> &lt;&lt; קריאה &gt;&gt;</w:t>
      </w:r>
      <w:r>
        <w:rPr>
          <w:rtl/>
        </w:rPr>
        <w:t xml:space="preserve">   </w:t>
      </w:r>
      <w:bookmarkEnd w:id="21108"/>
    </w:p>
    <w:p w:rsidR="000F2B60" w:rsidRDefault="000F2B60" w:rsidP="00587310">
      <w:pPr>
        <w:rPr>
          <w:rtl/>
          <w:lang w:eastAsia="he-IL"/>
        </w:rPr>
      </w:pPr>
    </w:p>
    <w:p w:rsidR="000F2B60" w:rsidRDefault="000F2B60" w:rsidP="00507453">
      <w:pPr>
        <w:rPr>
          <w:rtl/>
          <w:lang w:eastAsia="he-IL"/>
        </w:rPr>
      </w:pPr>
      <w:bookmarkStart w:id="21109" w:name="_ETM_Q42_736000"/>
      <w:bookmarkEnd w:id="21109"/>
      <w:r>
        <w:rPr>
          <w:rFonts w:hint="cs"/>
          <w:rtl/>
          <w:lang w:eastAsia="he-IL"/>
        </w:rPr>
        <w:t xml:space="preserve">לא, אתה לא </w:t>
      </w:r>
      <w:r w:rsidR="00507453">
        <w:rPr>
          <w:rFonts w:hint="cs"/>
          <w:rtl/>
          <w:lang w:eastAsia="he-IL"/>
        </w:rPr>
        <w:t>אומר</w:t>
      </w:r>
      <w:r>
        <w:rPr>
          <w:rFonts w:hint="cs"/>
          <w:rtl/>
          <w:lang w:eastAsia="he-IL"/>
        </w:rPr>
        <w:t xml:space="preserve"> דברים שקשורים לדיון. </w:t>
      </w:r>
    </w:p>
    <w:p w:rsidR="000F2B60" w:rsidRDefault="000F2B60" w:rsidP="002E296F">
      <w:pPr>
        <w:rPr>
          <w:rtl/>
          <w:lang w:eastAsia="he-IL"/>
        </w:rPr>
      </w:pPr>
    </w:p>
    <w:p w:rsidR="000F2B60" w:rsidRDefault="000F2B60" w:rsidP="002E296F">
      <w:pPr>
        <w:pStyle w:val="-"/>
        <w:keepNext/>
        <w:rPr>
          <w:rtl/>
        </w:rPr>
      </w:pPr>
      <w:bookmarkStart w:id="21110" w:name="ET_speakercontinue_6200_103"/>
      <w:r w:rsidRPr="00924E1F">
        <w:rPr>
          <w:rStyle w:val="TagStyle"/>
          <w:rtl/>
        </w:rPr>
        <w:t xml:space="preserve"> &lt;&lt; דובר_המשך &gt;&gt; </w:t>
      </w:r>
      <w:r>
        <w:rPr>
          <w:rtl/>
        </w:rPr>
        <w:t>שר התקשורת יועז הנדל:</w:t>
      </w:r>
      <w:r w:rsidRPr="00924E1F">
        <w:rPr>
          <w:rStyle w:val="TagStyle"/>
          <w:rtl/>
        </w:rPr>
        <w:t xml:space="preserve"> &lt;&lt; דובר_המשך &gt;&gt;</w:t>
      </w:r>
      <w:r>
        <w:rPr>
          <w:rtl/>
        </w:rPr>
        <w:t xml:space="preserve">   </w:t>
      </w:r>
      <w:bookmarkEnd w:id="21110"/>
    </w:p>
    <w:p w:rsidR="000F2B60" w:rsidRDefault="000F2B60" w:rsidP="00587310">
      <w:pPr>
        <w:rPr>
          <w:rtl/>
          <w:lang w:eastAsia="he-IL"/>
        </w:rPr>
      </w:pPr>
    </w:p>
    <w:p w:rsidR="000F2B60" w:rsidRDefault="000F2B60" w:rsidP="002E296F">
      <w:pPr>
        <w:rPr>
          <w:rtl/>
          <w:lang w:eastAsia="he-IL"/>
        </w:rPr>
      </w:pPr>
      <w:r>
        <w:rPr>
          <w:rFonts w:hint="cs"/>
          <w:rtl/>
          <w:lang w:eastAsia="he-IL"/>
        </w:rPr>
        <w:t xml:space="preserve">גלית, לא </w:t>
      </w:r>
      <w:bookmarkStart w:id="21111" w:name="_ETM_Q42_738000"/>
      <w:bookmarkEnd w:id="21111"/>
      <w:r>
        <w:rPr>
          <w:rFonts w:hint="cs"/>
          <w:rtl/>
          <w:lang w:eastAsia="he-IL"/>
        </w:rPr>
        <w:t>את קובעת מה אני אומר ומה לא, ולא את קוב</w:t>
      </w:r>
      <w:bookmarkStart w:id="21112" w:name="_ETM_Q42_744000"/>
      <w:bookmarkEnd w:id="21112"/>
      <w:r>
        <w:rPr>
          <w:rFonts w:hint="cs"/>
          <w:rtl/>
          <w:lang w:eastAsia="he-IL"/>
        </w:rPr>
        <w:t>עת אם זה נכון או לא.</w:t>
      </w:r>
    </w:p>
    <w:p w:rsidR="000F2B60" w:rsidRDefault="000F2B60" w:rsidP="002E296F">
      <w:pPr>
        <w:rPr>
          <w:rtl/>
          <w:lang w:eastAsia="he-IL"/>
        </w:rPr>
      </w:pPr>
      <w:bookmarkStart w:id="21113" w:name="_ETM_Q42_741000"/>
      <w:bookmarkEnd w:id="21113"/>
    </w:p>
    <w:p w:rsidR="000F2B60" w:rsidRDefault="000F2B60" w:rsidP="002E296F">
      <w:pPr>
        <w:pStyle w:val="af5"/>
        <w:keepNext/>
        <w:rPr>
          <w:rtl/>
        </w:rPr>
      </w:pPr>
      <w:bookmarkStart w:id="21114" w:name="ET_interruption_6149_104"/>
      <w:r w:rsidRPr="00924E1F">
        <w:rPr>
          <w:rStyle w:val="TagStyle"/>
          <w:rtl/>
        </w:rPr>
        <w:t xml:space="preserve"> &lt;&lt; קריאה &gt;&gt; </w:t>
      </w:r>
      <w:r>
        <w:rPr>
          <w:rtl/>
        </w:rPr>
        <w:t>גלית דיסטל אטבריאן (הליכוד):</w:t>
      </w:r>
      <w:r w:rsidRPr="00924E1F">
        <w:rPr>
          <w:rStyle w:val="TagStyle"/>
          <w:rtl/>
        </w:rPr>
        <w:t xml:space="preserve"> &lt;&lt; קריאה &gt;&gt;</w:t>
      </w:r>
      <w:r>
        <w:rPr>
          <w:rtl/>
        </w:rPr>
        <w:t xml:space="preserve">   </w:t>
      </w:r>
      <w:bookmarkEnd w:id="21114"/>
    </w:p>
    <w:p w:rsidR="000F2B60" w:rsidRDefault="000F2B60" w:rsidP="00587310">
      <w:pPr>
        <w:rPr>
          <w:rtl/>
          <w:lang w:eastAsia="he-IL"/>
        </w:rPr>
      </w:pPr>
    </w:p>
    <w:p w:rsidR="000F2B60" w:rsidRPr="00924E1F" w:rsidRDefault="000F2B60" w:rsidP="002E296F">
      <w:pPr>
        <w:rPr>
          <w:rtl/>
          <w:lang w:eastAsia="he-IL"/>
        </w:rPr>
      </w:pPr>
      <w:bookmarkStart w:id="21115" w:name="_ETM_Q42_742000"/>
      <w:bookmarkEnd w:id="21115"/>
      <w:r>
        <w:rPr>
          <w:rFonts w:hint="cs"/>
          <w:rtl/>
          <w:lang w:eastAsia="he-IL"/>
        </w:rPr>
        <w:t xml:space="preserve">בעלה מינה את הבוס </w:t>
      </w:r>
      <w:bookmarkStart w:id="21116" w:name="_ETM_Q42_740000"/>
      <w:bookmarkEnd w:id="21116"/>
      <w:r>
        <w:rPr>
          <w:rFonts w:hint="cs"/>
          <w:rtl/>
          <w:lang w:eastAsia="he-IL"/>
        </w:rPr>
        <w:t>שלה.</w:t>
      </w:r>
    </w:p>
    <w:p w:rsidR="000F2B60" w:rsidRPr="00924E1F" w:rsidRDefault="000F2B60" w:rsidP="002E296F">
      <w:pPr>
        <w:rPr>
          <w:rtl/>
          <w:lang w:eastAsia="he-IL"/>
        </w:rPr>
      </w:pPr>
    </w:p>
    <w:p w:rsidR="000F2B60" w:rsidRDefault="000F2B60" w:rsidP="002E296F">
      <w:pPr>
        <w:pStyle w:val="af5"/>
        <w:keepNext/>
        <w:rPr>
          <w:rtl/>
        </w:rPr>
      </w:pPr>
      <w:r w:rsidRPr="00BE27F6">
        <w:rPr>
          <w:rStyle w:val="TagStyle"/>
          <w:rtl/>
        </w:rPr>
        <w:t xml:space="preserve"> &lt;&lt; קריאה &gt;&gt; </w:t>
      </w:r>
      <w:r>
        <w:rPr>
          <w:rtl/>
        </w:rPr>
        <w:t>שלמה קרעי (הליכוד):</w:t>
      </w:r>
      <w:r w:rsidRPr="00BE27F6">
        <w:rPr>
          <w:rStyle w:val="TagStyle"/>
          <w:rtl/>
        </w:rPr>
        <w:t xml:space="preserve"> &lt;&lt; קריאה &gt;&gt;</w:t>
      </w:r>
      <w:r>
        <w:rPr>
          <w:rtl/>
        </w:rPr>
        <w:t xml:space="preserve">   </w:t>
      </w:r>
    </w:p>
    <w:p w:rsidR="000F2B60" w:rsidRDefault="000F2B60" w:rsidP="00587310">
      <w:pPr>
        <w:rPr>
          <w:rtl/>
          <w:lang w:eastAsia="he-IL"/>
        </w:rPr>
      </w:pPr>
    </w:p>
    <w:p w:rsidR="000F2B60" w:rsidRDefault="000F2B60" w:rsidP="002E296F">
      <w:pPr>
        <w:rPr>
          <w:rtl/>
          <w:lang w:eastAsia="he-IL"/>
        </w:rPr>
      </w:pPr>
      <w:r>
        <w:rPr>
          <w:rFonts w:hint="cs"/>
          <w:rtl/>
          <w:lang w:eastAsia="he-IL"/>
        </w:rPr>
        <w:t xml:space="preserve">שישמעו אוזניך מה שפיך מדבר, השר. </w:t>
      </w:r>
    </w:p>
    <w:p w:rsidR="000F2B60" w:rsidRDefault="000F2B60" w:rsidP="002E296F">
      <w:pPr>
        <w:rPr>
          <w:rtl/>
          <w:lang w:eastAsia="he-IL"/>
        </w:rPr>
      </w:pPr>
    </w:p>
    <w:p w:rsidR="000F2B60" w:rsidRDefault="000F2B60" w:rsidP="002E296F">
      <w:pPr>
        <w:pStyle w:val="-"/>
        <w:keepNext/>
        <w:rPr>
          <w:rtl/>
        </w:rPr>
      </w:pPr>
      <w:bookmarkStart w:id="21117" w:name="ET_speakercontinue_6200_105"/>
      <w:r w:rsidRPr="00924E1F">
        <w:rPr>
          <w:rStyle w:val="TagStyle"/>
          <w:rtl/>
        </w:rPr>
        <w:t xml:space="preserve"> &lt;&lt; דובר_המשך &gt;&gt; </w:t>
      </w:r>
      <w:r>
        <w:rPr>
          <w:rtl/>
        </w:rPr>
        <w:t>שר התקשורת יועז הנדל:</w:t>
      </w:r>
      <w:r w:rsidRPr="00924E1F">
        <w:rPr>
          <w:rStyle w:val="TagStyle"/>
          <w:rtl/>
        </w:rPr>
        <w:t xml:space="preserve"> &lt;&lt; דובר_המשך &gt;&gt;</w:t>
      </w:r>
      <w:r>
        <w:rPr>
          <w:rtl/>
        </w:rPr>
        <w:t xml:space="preserve">   </w:t>
      </w:r>
      <w:bookmarkEnd w:id="21117"/>
    </w:p>
    <w:p w:rsidR="000F2B60" w:rsidRDefault="000F2B60" w:rsidP="00587310">
      <w:pPr>
        <w:rPr>
          <w:rtl/>
          <w:lang w:eastAsia="he-IL"/>
        </w:rPr>
      </w:pPr>
    </w:p>
    <w:p w:rsidR="000F2B60" w:rsidRDefault="000F2B60" w:rsidP="002E296F">
      <w:pPr>
        <w:rPr>
          <w:rtl/>
          <w:lang w:eastAsia="he-IL"/>
        </w:rPr>
      </w:pPr>
      <w:r>
        <w:rPr>
          <w:rFonts w:hint="cs"/>
          <w:rtl/>
          <w:lang w:eastAsia="he-IL"/>
        </w:rPr>
        <w:t xml:space="preserve">גלית, אי-אפשר לנהל </w:t>
      </w:r>
      <w:bookmarkStart w:id="21118" w:name="_ETM_Q42_746000"/>
      <w:bookmarkEnd w:id="21118"/>
      <w:r>
        <w:rPr>
          <w:rFonts w:hint="cs"/>
          <w:rtl/>
          <w:lang w:eastAsia="he-IL"/>
        </w:rPr>
        <w:t xml:space="preserve">את השיח הזה. אם אתם לא תיתנו לי לדבר, אין </w:t>
      </w:r>
      <w:bookmarkStart w:id="21119" w:name="_ETM_Q42_751000"/>
      <w:bookmarkEnd w:id="21119"/>
      <w:r>
        <w:rPr>
          <w:rFonts w:hint="cs"/>
          <w:rtl/>
          <w:lang w:eastAsia="he-IL"/>
        </w:rPr>
        <w:t>שום טעם לענות.</w:t>
      </w:r>
    </w:p>
    <w:p w:rsidR="000F2B60" w:rsidRDefault="000F2B60" w:rsidP="002E296F">
      <w:pPr>
        <w:rPr>
          <w:rtl/>
          <w:lang w:eastAsia="he-IL"/>
        </w:rPr>
      </w:pPr>
      <w:bookmarkStart w:id="21120" w:name="_ETM_Q42_748000"/>
      <w:bookmarkEnd w:id="21120"/>
    </w:p>
    <w:p w:rsidR="000F2B60" w:rsidRDefault="000F2B60" w:rsidP="002E296F">
      <w:pPr>
        <w:pStyle w:val="af5"/>
        <w:keepNext/>
        <w:rPr>
          <w:rtl/>
        </w:rPr>
      </w:pPr>
      <w:bookmarkStart w:id="21121" w:name="ET_interruption_5802_106"/>
      <w:r w:rsidRPr="00924E1F">
        <w:rPr>
          <w:rStyle w:val="TagStyle"/>
          <w:rtl/>
        </w:rPr>
        <w:t xml:space="preserve"> &lt;&lt; קריאה &gt;&gt; </w:t>
      </w:r>
      <w:r>
        <w:rPr>
          <w:rtl/>
        </w:rPr>
        <w:t>שלמה קרעי (הליכוד):</w:t>
      </w:r>
      <w:r w:rsidRPr="00924E1F">
        <w:rPr>
          <w:rStyle w:val="TagStyle"/>
          <w:rtl/>
        </w:rPr>
        <w:t xml:space="preserve"> &lt;&lt; קריאה &gt;&gt;</w:t>
      </w:r>
      <w:r>
        <w:rPr>
          <w:rtl/>
        </w:rPr>
        <w:t xml:space="preserve">   </w:t>
      </w:r>
      <w:bookmarkEnd w:id="21121"/>
    </w:p>
    <w:p w:rsidR="000F2B60" w:rsidRDefault="000F2B60" w:rsidP="00587310">
      <w:pPr>
        <w:rPr>
          <w:rtl/>
          <w:lang w:eastAsia="he-IL"/>
        </w:rPr>
      </w:pPr>
    </w:p>
    <w:p w:rsidR="000F2B60" w:rsidRDefault="000F2B60" w:rsidP="002E296F">
      <w:pPr>
        <w:rPr>
          <w:rtl/>
          <w:lang w:eastAsia="he-IL"/>
        </w:rPr>
      </w:pPr>
      <w:r>
        <w:rPr>
          <w:rFonts w:hint="cs"/>
          <w:rtl/>
          <w:lang w:eastAsia="he-IL"/>
        </w:rPr>
        <w:t xml:space="preserve">אתה מדבר על איזה כתבה שאולי הייתה </w:t>
      </w:r>
      <w:r>
        <w:rPr>
          <w:rtl/>
          <w:lang w:eastAsia="he-IL"/>
        </w:rPr>
        <w:t>–</w:t>
      </w:r>
      <w:r>
        <w:rPr>
          <w:rFonts w:hint="cs"/>
          <w:rtl/>
          <w:lang w:eastAsia="he-IL"/>
        </w:rPr>
        <w:t xml:space="preserve"> כאן אשתו עובדת בתאגיד.</w:t>
      </w:r>
    </w:p>
    <w:p w:rsidR="000F2B60" w:rsidRDefault="000F2B60" w:rsidP="002E296F">
      <w:pPr>
        <w:rPr>
          <w:rtl/>
          <w:lang w:eastAsia="he-IL"/>
        </w:rPr>
      </w:pPr>
    </w:p>
    <w:p w:rsidR="000F2B60" w:rsidRDefault="000F2B60" w:rsidP="002E296F">
      <w:pPr>
        <w:pStyle w:val="-"/>
        <w:keepNext/>
        <w:rPr>
          <w:rtl/>
        </w:rPr>
      </w:pPr>
      <w:bookmarkStart w:id="21122" w:name="ET_speakercontinue_6200_107"/>
      <w:r w:rsidRPr="00D20641">
        <w:rPr>
          <w:rStyle w:val="TagStyle"/>
          <w:rtl/>
        </w:rPr>
        <w:t xml:space="preserve"> &lt;&lt; דובר_המשך &gt;&gt; </w:t>
      </w:r>
      <w:r>
        <w:rPr>
          <w:rtl/>
        </w:rPr>
        <w:t>שר התקשורת יועז הנדל:</w:t>
      </w:r>
      <w:r w:rsidRPr="00D20641">
        <w:rPr>
          <w:rStyle w:val="TagStyle"/>
          <w:rtl/>
        </w:rPr>
        <w:t xml:space="preserve"> &lt;&lt; דובר_המשך &gt;&gt;</w:t>
      </w:r>
      <w:r>
        <w:rPr>
          <w:rtl/>
        </w:rPr>
        <w:t xml:space="preserve">   </w:t>
      </w:r>
      <w:bookmarkEnd w:id="21122"/>
    </w:p>
    <w:p w:rsidR="000F2B60" w:rsidRDefault="000F2B60" w:rsidP="00587310">
      <w:pPr>
        <w:rPr>
          <w:rtl/>
          <w:lang w:eastAsia="he-IL"/>
        </w:rPr>
      </w:pPr>
    </w:p>
    <w:p w:rsidR="000F2B60" w:rsidRDefault="000F2B60" w:rsidP="00507453">
      <w:pPr>
        <w:rPr>
          <w:rtl/>
          <w:lang w:eastAsia="he-IL"/>
        </w:rPr>
      </w:pPr>
      <w:r>
        <w:rPr>
          <w:rFonts w:hint="cs"/>
          <w:rtl/>
          <w:lang w:eastAsia="he-IL"/>
        </w:rPr>
        <w:t>אני לא מצליח להבין</w:t>
      </w:r>
      <w:r w:rsidR="00507453">
        <w:rPr>
          <w:rFonts w:hint="cs"/>
          <w:rtl/>
          <w:lang w:eastAsia="he-IL"/>
        </w:rPr>
        <w:t>.</w:t>
      </w:r>
      <w:r>
        <w:rPr>
          <w:rFonts w:hint="cs"/>
          <w:rtl/>
          <w:lang w:eastAsia="he-IL"/>
        </w:rPr>
        <w:t xml:space="preserve"> אתם יושבים כאן</w:t>
      </w:r>
      <w:r w:rsidR="00507453">
        <w:rPr>
          <w:rFonts w:hint="cs"/>
          <w:rtl/>
          <w:lang w:eastAsia="he-IL"/>
        </w:rPr>
        <w:t>,</w:t>
      </w:r>
      <w:r>
        <w:rPr>
          <w:rFonts w:hint="cs"/>
          <w:rtl/>
          <w:lang w:eastAsia="he-IL"/>
        </w:rPr>
        <w:t xml:space="preserve"> </w:t>
      </w:r>
      <w:bookmarkStart w:id="21123" w:name="_ETM_Q42_752000"/>
      <w:bookmarkEnd w:id="21123"/>
      <w:r>
        <w:rPr>
          <w:rFonts w:hint="cs"/>
          <w:rtl/>
          <w:lang w:eastAsia="he-IL"/>
        </w:rPr>
        <w:t>אתם לא מסוגלים להקשיב עשר שניות. מה הבעיה שלכם?</w:t>
      </w:r>
    </w:p>
    <w:p w:rsidR="000F2B60" w:rsidRDefault="000F2B60" w:rsidP="002E296F">
      <w:pPr>
        <w:rPr>
          <w:rtl/>
          <w:lang w:eastAsia="he-IL"/>
        </w:rPr>
      </w:pPr>
      <w:bookmarkStart w:id="21124" w:name="_ETM_Q42_753000"/>
      <w:bookmarkEnd w:id="21124"/>
    </w:p>
    <w:p w:rsidR="000F2B60" w:rsidRDefault="000F2B60" w:rsidP="002E296F">
      <w:pPr>
        <w:pStyle w:val="af5"/>
        <w:keepNext/>
        <w:rPr>
          <w:rtl/>
        </w:rPr>
      </w:pPr>
      <w:bookmarkStart w:id="21125" w:name="ET_interruption_5802_108"/>
      <w:r w:rsidRPr="00D20641">
        <w:rPr>
          <w:rStyle w:val="TagStyle"/>
          <w:rtl/>
        </w:rPr>
        <w:t xml:space="preserve"> &lt;&lt; קריאה &gt;&gt; </w:t>
      </w:r>
      <w:r>
        <w:rPr>
          <w:rtl/>
        </w:rPr>
        <w:t>שלמה קרעי (הליכוד):</w:t>
      </w:r>
      <w:r w:rsidRPr="00D20641">
        <w:rPr>
          <w:rStyle w:val="TagStyle"/>
          <w:rtl/>
        </w:rPr>
        <w:t xml:space="preserve"> &lt;&lt; קריאה &gt;&gt;</w:t>
      </w:r>
      <w:r>
        <w:rPr>
          <w:rtl/>
        </w:rPr>
        <w:t xml:space="preserve">   </w:t>
      </w:r>
      <w:bookmarkEnd w:id="21125"/>
    </w:p>
    <w:p w:rsidR="000F2B60" w:rsidRDefault="000F2B60" w:rsidP="00587310">
      <w:pPr>
        <w:rPr>
          <w:rtl/>
          <w:lang w:eastAsia="he-IL"/>
        </w:rPr>
      </w:pPr>
    </w:p>
    <w:p w:rsidR="000F2B60" w:rsidRDefault="000F2B60" w:rsidP="002E296F">
      <w:pPr>
        <w:rPr>
          <w:rtl/>
          <w:lang w:eastAsia="he-IL"/>
        </w:rPr>
      </w:pPr>
      <w:bookmarkStart w:id="21126" w:name="_ETM_Q42_755000"/>
      <w:bookmarkStart w:id="21127" w:name="_ETM_Q42_750000"/>
      <w:bookmarkEnd w:id="21126"/>
      <w:bookmarkEnd w:id="21127"/>
      <w:r>
        <w:rPr>
          <w:rFonts w:hint="cs"/>
          <w:rtl/>
          <w:lang w:eastAsia="he-IL"/>
        </w:rPr>
        <w:t>אתה מקשיב לעצמך?</w:t>
      </w:r>
    </w:p>
    <w:p w:rsidR="000F2B60" w:rsidRDefault="000F2B60" w:rsidP="002E296F">
      <w:pPr>
        <w:rPr>
          <w:rtl/>
          <w:lang w:eastAsia="he-IL"/>
        </w:rPr>
      </w:pPr>
    </w:p>
    <w:p w:rsidR="000F2B60" w:rsidRDefault="000F2B60" w:rsidP="002E296F">
      <w:pPr>
        <w:pStyle w:val="-"/>
        <w:keepNext/>
        <w:rPr>
          <w:rtl/>
        </w:rPr>
      </w:pPr>
      <w:bookmarkStart w:id="21128" w:name="ET_speakercontinue_6200_109"/>
      <w:r w:rsidRPr="00D20641">
        <w:rPr>
          <w:rStyle w:val="TagStyle"/>
          <w:rtl/>
        </w:rPr>
        <w:t xml:space="preserve"> &lt;&lt; דובר_המשך &gt;&gt; </w:t>
      </w:r>
      <w:r>
        <w:rPr>
          <w:rtl/>
        </w:rPr>
        <w:t>שר התקשורת יועז הנדל:</w:t>
      </w:r>
      <w:r w:rsidRPr="00D20641">
        <w:rPr>
          <w:rStyle w:val="TagStyle"/>
          <w:rtl/>
        </w:rPr>
        <w:t xml:space="preserve"> &lt;&lt; דובר_המשך &gt;&gt;</w:t>
      </w:r>
      <w:r>
        <w:rPr>
          <w:rtl/>
        </w:rPr>
        <w:t xml:space="preserve">   </w:t>
      </w:r>
      <w:bookmarkEnd w:id="21128"/>
    </w:p>
    <w:p w:rsidR="000F2B60" w:rsidRDefault="000F2B60" w:rsidP="00587310">
      <w:pPr>
        <w:rPr>
          <w:rtl/>
          <w:lang w:eastAsia="he-IL"/>
        </w:rPr>
      </w:pPr>
    </w:p>
    <w:p w:rsidR="000F2B60" w:rsidRDefault="000F2B60" w:rsidP="002E296F">
      <w:pPr>
        <w:rPr>
          <w:rtl/>
          <w:lang w:eastAsia="he-IL"/>
        </w:rPr>
      </w:pPr>
      <w:bookmarkStart w:id="21129" w:name="_ETM_Q42_754000"/>
      <w:bookmarkEnd w:id="21129"/>
      <w:r>
        <w:rPr>
          <w:rFonts w:hint="cs"/>
          <w:rtl/>
          <w:lang w:eastAsia="he-IL"/>
        </w:rPr>
        <w:t xml:space="preserve">שלמה, אני </w:t>
      </w:r>
      <w:bookmarkStart w:id="21130" w:name="_ETM_Q42_756000"/>
      <w:bookmarkEnd w:id="21130"/>
      <w:r>
        <w:rPr>
          <w:rFonts w:hint="cs"/>
          <w:rtl/>
          <w:lang w:eastAsia="he-IL"/>
        </w:rPr>
        <w:t xml:space="preserve">מקשיב לעצמי. זה מה שאני רוצה לענות. אתם יכולים להקשיב </w:t>
      </w:r>
      <w:bookmarkStart w:id="21131" w:name="_ETM_Q42_760000"/>
      <w:bookmarkEnd w:id="21131"/>
      <w:r>
        <w:rPr>
          <w:rFonts w:hint="cs"/>
          <w:rtl/>
          <w:lang w:eastAsia="he-IL"/>
        </w:rPr>
        <w:t>עשר שניות או לא? מסוגלים? גלית? שלמה? מסוגלים?</w:t>
      </w:r>
    </w:p>
    <w:p w:rsidR="000F2B60" w:rsidRDefault="000F2B60" w:rsidP="002E296F">
      <w:pPr>
        <w:rPr>
          <w:rtl/>
          <w:lang w:eastAsia="he-IL"/>
        </w:rPr>
      </w:pPr>
    </w:p>
    <w:p w:rsidR="000F2B60" w:rsidRDefault="000F2B60" w:rsidP="002E296F">
      <w:pPr>
        <w:pStyle w:val="af5"/>
        <w:keepNext/>
        <w:rPr>
          <w:rtl/>
        </w:rPr>
      </w:pPr>
      <w:bookmarkStart w:id="21132" w:name="ET_interruption_6149_110"/>
      <w:r w:rsidRPr="00D20641">
        <w:rPr>
          <w:rStyle w:val="TagStyle"/>
          <w:rtl/>
        </w:rPr>
        <w:t xml:space="preserve"> &lt;&lt; קריאה &gt;&gt; </w:t>
      </w:r>
      <w:r>
        <w:rPr>
          <w:rtl/>
        </w:rPr>
        <w:t>גלית דיסטל אטבריאן (הליכוד):</w:t>
      </w:r>
      <w:r w:rsidRPr="00D20641">
        <w:rPr>
          <w:rStyle w:val="TagStyle"/>
          <w:rtl/>
        </w:rPr>
        <w:t xml:space="preserve"> &lt;&lt; קריאה &gt;&gt;</w:t>
      </w:r>
      <w:r>
        <w:rPr>
          <w:rtl/>
        </w:rPr>
        <w:t xml:space="preserve">   </w:t>
      </w:r>
      <w:bookmarkEnd w:id="21132"/>
    </w:p>
    <w:p w:rsidR="000F2B60" w:rsidRDefault="000F2B60" w:rsidP="00587310">
      <w:pPr>
        <w:rPr>
          <w:rtl/>
          <w:lang w:eastAsia="he-IL"/>
        </w:rPr>
      </w:pPr>
    </w:p>
    <w:p w:rsidR="000F2B60" w:rsidRDefault="000F2B60" w:rsidP="002E296F">
      <w:pPr>
        <w:rPr>
          <w:rtl/>
          <w:lang w:eastAsia="he-IL"/>
        </w:rPr>
      </w:pPr>
      <w:r>
        <w:rPr>
          <w:rFonts w:hint="cs"/>
          <w:rtl/>
          <w:lang w:eastAsia="he-IL"/>
        </w:rPr>
        <w:t>נורא קשה, נורא קשה.</w:t>
      </w:r>
    </w:p>
    <w:p w:rsidR="000F2B60" w:rsidRDefault="000F2B60" w:rsidP="002E296F">
      <w:pPr>
        <w:rPr>
          <w:rtl/>
          <w:lang w:eastAsia="he-IL"/>
        </w:rPr>
      </w:pPr>
      <w:bookmarkStart w:id="21133" w:name="_ETM_Q42_763000"/>
      <w:bookmarkEnd w:id="21133"/>
    </w:p>
    <w:p w:rsidR="000F2B60" w:rsidRDefault="000F2B60" w:rsidP="002E296F">
      <w:pPr>
        <w:pStyle w:val="-"/>
        <w:keepNext/>
        <w:rPr>
          <w:rtl/>
        </w:rPr>
      </w:pPr>
      <w:bookmarkStart w:id="21134" w:name="ET_speakercontinue_6200_111"/>
      <w:r w:rsidRPr="00D20641">
        <w:rPr>
          <w:rStyle w:val="TagStyle"/>
          <w:rtl/>
        </w:rPr>
        <w:t xml:space="preserve"> &lt;&lt; דובר_המשך &gt;&gt; </w:t>
      </w:r>
      <w:r>
        <w:rPr>
          <w:rtl/>
        </w:rPr>
        <w:t>שר התקשורת יועז הנדל:</w:t>
      </w:r>
      <w:r w:rsidRPr="00D20641">
        <w:rPr>
          <w:rStyle w:val="TagStyle"/>
          <w:rtl/>
        </w:rPr>
        <w:t xml:space="preserve"> &lt;&lt; דובר_המשך &gt;&gt;</w:t>
      </w:r>
      <w:r>
        <w:rPr>
          <w:rtl/>
        </w:rPr>
        <w:t xml:space="preserve">   </w:t>
      </w:r>
      <w:bookmarkEnd w:id="21134"/>
    </w:p>
    <w:p w:rsidR="000F2B60" w:rsidRDefault="000F2B60" w:rsidP="00587310">
      <w:pPr>
        <w:rPr>
          <w:rtl/>
          <w:lang w:eastAsia="he-IL"/>
        </w:rPr>
      </w:pPr>
    </w:p>
    <w:p w:rsidR="000F2B60" w:rsidRDefault="000F2B60" w:rsidP="002E296F">
      <w:pPr>
        <w:rPr>
          <w:rtl/>
          <w:lang w:eastAsia="he-IL"/>
        </w:rPr>
      </w:pPr>
      <w:bookmarkStart w:id="21135" w:name="_ETM_Q42_764000"/>
      <w:bookmarkEnd w:id="21135"/>
      <w:r>
        <w:rPr>
          <w:rFonts w:hint="cs"/>
          <w:rtl/>
          <w:lang w:eastAsia="he-IL"/>
        </w:rPr>
        <w:t xml:space="preserve">נורא קשה. מה לעשות, אני אעזור לכם. הגננת של </w:t>
      </w:r>
      <w:bookmarkStart w:id="21136" w:name="_ETM_Q42_765000"/>
      <w:bookmarkEnd w:id="21136"/>
      <w:r>
        <w:rPr>
          <w:rFonts w:hint="cs"/>
          <w:rtl/>
          <w:lang w:eastAsia="he-IL"/>
        </w:rPr>
        <w:t>הילדים שלי הייתה מעולה בלייצר שעות ריכוז. אם אתם צריכים,</w:t>
      </w:r>
      <w:bookmarkStart w:id="21137" w:name="_ETM_Q42_767000"/>
      <w:bookmarkEnd w:id="21137"/>
      <w:r>
        <w:rPr>
          <w:rFonts w:hint="cs"/>
          <w:rtl/>
          <w:lang w:eastAsia="he-IL"/>
        </w:rPr>
        <w:t xml:space="preserve"> אני אביא אותה במיוחד.</w:t>
      </w:r>
    </w:p>
    <w:p w:rsidR="000F2B60" w:rsidRDefault="000F2B60" w:rsidP="002E296F">
      <w:pPr>
        <w:rPr>
          <w:rtl/>
          <w:lang w:eastAsia="he-IL"/>
        </w:rPr>
      </w:pPr>
      <w:bookmarkStart w:id="21138" w:name="_ETM_Q42_766000"/>
      <w:bookmarkEnd w:id="21138"/>
    </w:p>
    <w:p w:rsidR="000F2B60" w:rsidRDefault="000F2B60" w:rsidP="002E296F">
      <w:pPr>
        <w:pStyle w:val="af5"/>
        <w:keepNext/>
        <w:rPr>
          <w:rtl/>
        </w:rPr>
      </w:pPr>
      <w:bookmarkStart w:id="21139" w:name="ET_interruption_6149_112"/>
      <w:r w:rsidRPr="00D20641">
        <w:rPr>
          <w:rStyle w:val="TagStyle"/>
          <w:rtl/>
        </w:rPr>
        <w:t xml:space="preserve"> &lt;&lt; קריאה &gt;&gt; </w:t>
      </w:r>
      <w:r>
        <w:rPr>
          <w:rtl/>
        </w:rPr>
        <w:t>גלית דיסטל אטבריאן (הליכוד):</w:t>
      </w:r>
      <w:r w:rsidRPr="00D20641">
        <w:rPr>
          <w:rStyle w:val="TagStyle"/>
          <w:rtl/>
        </w:rPr>
        <w:t xml:space="preserve"> &lt;&lt; קריאה &gt;&gt;</w:t>
      </w:r>
      <w:r>
        <w:rPr>
          <w:rtl/>
        </w:rPr>
        <w:t xml:space="preserve">   </w:t>
      </w:r>
      <w:bookmarkEnd w:id="21139"/>
    </w:p>
    <w:p w:rsidR="000F2B60" w:rsidRDefault="000F2B60" w:rsidP="00587310">
      <w:pPr>
        <w:rPr>
          <w:rtl/>
          <w:lang w:eastAsia="he-IL"/>
        </w:rPr>
      </w:pPr>
    </w:p>
    <w:p w:rsidR="000F2B60" w:rsidRDefault="000F2B60" w:rsidP="00C74E14">
      <w:pPr>
        <w:rPr>
          <w:rtl/>
          <w:lang w:eastAsia="he-IL"/>
        </w:rPr>
      </w:pPr>
      <w:r>
        <w:rPr>
          <w:rFonts w:hint="cs"/>
          <w:rtl/>
          <w:lang w:eastAsia="he-IL"/>
        </w:rPr>
        <w:t xml:space="preserve">אתם הורסים את הדמוקרטיה, זה קצת </w:t>
      </w:r>
      <w:bookmarkStart w:id="21140" w:name="_ETM_Q42_774000"/>
      <w:bookmarkEnd w:id="21140"/>
      <w:r>
        <w:rPr>
          <w:rFonts w:hint="cs"/>
          <w:rtl/>
          <w:lang w:eastAsia="he-IL"/>
        </w:rPr>
        <w:t>יותר חשוב מגננת של ילדים.</w:t>
      </w:r>
    </w:p>
    <w:p w:rsidR="000F2B60" w:rsidRDefault="000F2B60" w:rsidP="002E296F">
      <w:pPr>
        <w:rPr>
          <w:rtl/>
          <w:lang w:eastAsia="he-IL"/>
        </w:rPr>
      </w:pPr>
      <w:bookmarkStart w:id="21141" w:name="_ETM_Q42_771000"/>
      <w:bookmarkEnd w:id="21141"/>
    </w:p>
    <w:p w:rsidR="000F2B60" w:rsidRDefault="000F2B60" w:rsidP="002E296F">
      <w:pPr>
        <w:pStyle w:val="-"/>
        <w:keepNext/>
        <w:rPr>
          <w:rtl/>
        </w:rPr>
      </w:pPr>
      <w:bookmarkStart w:id="21142" w:name="ET_speakercontinue_6200_113"/>
      <w:r w:rsidRPr="00D20641">
        <w:rPr>
          <w:rStyle w:val="TagStyle"/>
          <w:rtl/>
        </w:rPr>
        <w:t xml:space="preserve"> &lt;&lt; דובר_המשך &gt;&gt; </w:t>
      </w:r>
      <w:r>
        <w:rPr>
          <w:rtl/>
        </w:rPr>
        <w:t>שר התקשורת יועז הנדל:</w:t>
      </w:r>
      <w:r w:rsidRPr="00D20641">
        <w:rPr>
          <w:rStyle w:val="TagStyle"/>
          <w:rtl/>
        </w:rPr>
        <w:t xml:space="preserve"> &lt;&lt; דובר_המשך &gt;&gt;</w:t>
      </w:r>
      <w:r>
        <w:rPr>
          <w:rtl/>
        </w:rPr>
        <w:t xml:space="preserve">   </w:t>
      </w:r>
      <w:bookmarkEnd w:id="21142"/>
    </w:p>
    <w:p w:rsidR="000F2B60" w:rsidRDefault="000F2B60" w:rsidP="00587310">
      <w:pPr>
        <w:rPr>
          <w:rtl/>
          <w:lang w:eastAsia="he-IL"/>
        </w:rPr>
      </w:pPr>
    </w:p>
    <w:p w:rsidR="000F2B60" w:rsidRDefault="000F2B60" w:rsidP="002E296F">
      <w:pPr>
        <w:rPr>
          <w:rtl/>
          <w:lang w:eastAsia="he-IL"/>
        </w:rPr>
      </w:pPr>
      <w:bookmarkStart w:id="21143" w:name="_ETM_Q42_773000"/>
      <w:bookmarkEnd w:id="21143"/>
      <w:r>
        <w:rPr>
          <w:rFonts w:hint="cs"/>
          <w:rtl/>
          <w:lang w:eastAsia="he-IL"/>
        </w:rPr>
        <w:t>הבנתי, הבנתי. את מגינת הדמוקרטיה. הבנתי.</w:t>
      </w:r>
    </w:p>
    <w:p w:rsidR="000F2B60" w:rsidRPr="00D20641" w:rsidRDefault="000F2B60" w:rsidP="002E296F">
      <w:pPr>
        <w:rPr>
          <w:rtl/>
          <w:lang w:eastAsia="he-IL"/>
        </w:rPr>
      </w:pPr>
      <w:bookmarkStart w:id="21144" w:name="_ETM_Q42_772000"/>
      <w:bookmarkEnd w:id="21144"/>
    </w:p>
    <w:p w:rsidR="000F2B60" w:rsidRDefault="000F2B60" w:rsidP="002E296F">
      <w:pPr>
        <w:pStyle w:val="af5"/>
        <w:keepNext/>
        <w:rPr>
          <w:rtl/>
        </w:rPr>
      </w:pPr>
      <w:bookmarkStart w:id="21145" w:name="ET_interruption_6149_38"/>
      <w:r w:rsidRPr="007F6F25">
        <w:rPr>
          <w:rStyle w:val="TagStyle"/>
          <w:rtl/>
        </w:rPr>
        <w:t xml:space="preserve"> &lt;&lt; קריאה &gt;&gt; </w:t>
      </w:r>
      <w:r>
        <w:rPr>
          <w:rtl/>
        </w:rPr>
        <w:t>גלית דיסטל אטבריאן (הליכוד):</w:t>
      </w:r>
      <w:r w:rsidRPr="007F6F25">
        <w:rPr>
          <w:rStyle w:val="TagStyle"/>
          <w:rtl/>
        </w:rPr>
        <w:t xml:space="preserve"> &lt;&lt; קריאה &gt;&gt;</w:t>
      </w:r>
      <w:r>
        <w:rPr>
          <w:rtl/>
        </w:rPr>
        <w:t xml:space="preserve">   </w:t>
      </w:r>
      <w:bookmarkEnd w:id="21145"/>
    </w:p>
    <w:p w:rsidR="000F2B60" w:rsidRDefault="000F2B60" w:rsidP="00587310">
      <w:pPr>
        <w:rPr>
          <w:rtl/>
          <w:lang w:eastAsia="he-IL"/>
        </w:rPr>
      </w:pPr>
    </w:p>
    <w:p w:rsidR="000F2B60" w:rsidRDefault="000F2B60" w:rsidP="002E296F">
      <w:pPr>
        <w:rPr>
          <w:rtl/>
          <w:lang w:eastAsia="he-IL"/>
        </w:rPr>
      </w:pPr>
      <w:r>
        <w:rPr>
          <w:rFonts w:hint="cs"/>
          <w:rtl/>
          <w:lang w:eastAsia="he-IL"/>
        </w:rPr>
        <w:t xml:space="preserve">בוודאי. אני מגינה על העם. </w:t>
      </w:r>
    </w:p>
    <w:p w:rsidR="000F2B60" w:rsidRPr="007F6F25" w:rsidRDefault="000F2B60" w:rsidP="002E296F">
      <w:pPr>
        <w:rPr>
          <w:rtl/>
          <w:lang w:eastAsia="he-IL"/>
        </w:rPr>
      </w:pPr>
    </w:p>
    <w:p w:rsidR="000F2B60" w:rsidRDefault="000F2B60" w:rsidP="002E296F">
      <w:pPr>
        <w:pStyle w:val="-"/>
        <w:keepNext/>
        <w:rPr>
          <w:rtl/>
        </w:rPr>
      </w:pPr>
      <w:r w:rsidRPr="00BE27F6">
        <w:rPr>
          <w:rStyle w:val="TagStyle"/>
          <w:rtl/>
        </w:rPr>
        <w:t xml:space="preserve">&lt;&lt; דובר_המשך &gt;&gt; </w:t>
      </w:r>
      <w:r>
        <w:rPr>
          <w:rtl/>
        </w:rPr>
        <w:t>שר התקשורת יועז הנדל:</w:t>
      </w:r>
      <w:r w:rsidRPr="00BE27F6">
        <w:rPr>
          <w:rStyle w:val="TagStyle"/>
          <w:rtl/>
        </w:rPr>
        <w:t xml:space="preserve"> &lt;&lt; דובר_המשך &gt;&gt;</w:t>
      </w:r>
      <w:r>
        <w:rPr>
          <w:rtl/>
        </w:rPr>
        <w:t xml:space="preserve">   </w:t>
      </w:r>
    </w:p>
    <w:p w:rsidR="000F2B60" w:rsidRDefault="000F2B60" w:rsidP="00587310">
      <w:pPr>
        <w:rPr>
          <w:rtl/>
          <w:lang w:eastAsia="he-IL"/>
        </w:rPr>
      </w:pPr>
    </w:p>
    <w:p w:rsidR="000F2B60" w:rsidRDefault="000F2B60" w:rsidP="002E296F">
      <w:pPr>
        <w:rPr>
          <w:rtl/>
          <w:lang w:eastAsia="he-IL"/>
        </w:rPr>
      </w:pPr>
      <w:r>
        <w:rPr>
          <w:rFonts w:hint="cs"/>
          <w:rtl/>
          <w:lang w:eastAsia="he-IL"/>
        </w:rPr>
        <w:t xml:space="preserve">אז הלב הדמוקרטי שלך לא </w:t>
      </w:r>
      <w:bookmarkStart w:id="21146" w:name="_ETM_Q42_776000"/>
      <w:bookmarkEnd w:id="21146"/>
      <w:r>
        <w:rPr>
          <w:rFonts w:hint="cs"/>
          <w:rtl/>
          <w:lang w:eastAsia="he-IL"/>
        </w:rPr>
        <w:t>נותן לך להקשיב.</w:t>
      </w:r>
    </w:p>
    <w:p w:rsidR="000F2B60" w:rsidRDefault="000F2B60" w:rsidP="002E296F">
      <w:pPr>
        <w:rPr>
          <w:rtl/>
          <w:lang w:eastAsia="he-IL"/>
        </w:rPr>
      </w:pPr>
    </w:p>
    <w:p w:rsidR="000F2B60" w:rsidRDefault="000F2B60" w:rsidP="002E296F">
      <w:pPr>
        <w:pStyle w:val="af5"/>
        <w:keepNext/>
        <w:rPr>
          <w:rtl/>
        </w:rPr>
      </w:pPr>
      <w:bookmarkStart w:id="21147" w:name="ET_interruption_6149_114"/>
      <w:r w:rsidRPr="00D20641">
        <w:rPr>
          <w:rStyle w:val="TagStyle"/>
          <w:rtl/>
        </w:rPr>
        <w:t xml:space="preserve"> &lt;&lt; קריאה &gt;&gt; </w:t>
      </w:r>
      <w:r>
        <w:rPr>
          <w:rtl/>
        </w:rPr>
        <w:t>גלית דיסטל אטבריאן (הליכוד):</w:t>
      </w:r>
      <w:r w:rsidRPr="00D20641">
        <w:rPr>
          <w:rStyle w:val="TagStyle"/>
          <w:rtl/>
        </w:rPr>
        <w:t xml:space="preserve"> &lt;&lt; קריאה &gt;&gt;</w:t>
      </w:r>
      <w:r>
        <w:rPr>
          <w:rtl/>
        </w:rPr>
        <w:t xml:space="preserve">   </w:t>
      </w:r>
      <w:bookmarkEnd w:id="21147"/>
    </w:p>
    <w:p w:rsidR="000F2B60" w:rsidRDefault="000F2B60" w:rsidP="00587310">
      <w:pPr>
        <w:rPr>
          <w:rtl/>
          <w:lang w:eastAsia="he-IL"/>
        </w:rPr>
      </w:pPr>
    </w:p>
    <w:p w:rsidR="000F2B60" w:rsidRDefault="000F2B60" w:rsidP="002E296F">
      <w:pPr>
        <w:rPr>
          <w:rtl/>
          <w:lang w:eastAsia="he-IL"/>
        </w:rPr>
      </w:pPr>
      <w:bookmarkStart w:id="21148" w:name="_ETM_Q42_777000"/>
      <w:bookmarkEnd w:id="21148"/>
      <w:r>
        <w:rPr>
          <w:rFonts w:hint="cs"/>
          <w:rtl/>
          <w:lang w:eastAsia="he-IL"/>
        </w:rPr>
        <w:t>אני מגינה על העם. אתה שלטון האליטות, בוודאי.</w:t>
      </w:r>
    </w:p>
    <w:p w:rsidR="000F2B60" w:rsidRDefault="000F2B60" w:rsidP="002E296F">
      <w:pPr>
        <w:rPr>
          <w:rtl/>
          <w:lang w:eastAsia="he-IL"/>
        </w:rPr>
      </w:pPr>
      <w:bookmarkStart w:id="21149" w:name="_ETM_Q42_779000"/>
      <w:bookmarkEnd w:id="21149"/>
    </w:p>
    <w:p w:rsidR="00AF35BA" w:rsidRDefault="00AF35BA" w:rsidP="002E296F">
      <w:pPr>
        <w:pStyle w:val="-"/>
        <w:keepNext/>
        <w:rPr>
          <w:rtl/>
        </w:rPr>
      </w:pPr>
      <w:r w:rsidRPr="004346A3">
        <w:rPr>
          <w:rStyle w:val="TagStyle"/>
          <w:rtl/>
        </w:rPr>
        <w:t xml:space="preserve">&lt;&lt; דובר_המשך &gt;&gt; </w:t>
      </w:r>
      <w:r>
        <w:rPr>
          <w:rtl/>
        </w:rPr>
        <w:t>שר התקשורת יועז הנדל:</w:t>
      </w:r>
      <w:r w:rsidRPr="004346A3">
        <w:rPr>
          <w:rStyle w:val="TagStyle"/>
          <w:rtl/>
        </w:rPr>
        <w:t xml:space="preserve"> &lt;&lt; דובר_המשך &gt;&gt;</w:t>
      </w:r>
      <w:r>
        <w:rPr>
          <w:rtl/>
        </w:rPr>
        <w:t xml:space="preserve">  </w:t>
      </w:r>
    </w:p>
    <w:p w:rsidR="00AF35BA" w:rsidRPr="004346A3" w:rsidRDefault="00AF35BA" w:rsidP="002E296F">
      <w:pPr>
        <w:ind w:firstLine="0"/>
        <w:rPr>
          <w:rtl/>
          <w:lang w:eastAsia="he-IL"/>
        </w:rPr>
      </w:pPr>
    </w:p>
    <w:p w:rsidR="00AF35BA" w:rsidRDefault="00AF35BA" w:rsidP="002E296F">
      <w:pPr>
        <w:rPr>
          <w:rtl/>
          <w:lang w:eastAsia="he-IL"/>
        </w:rPr>
      </w:pPr>
      <w:r>
        <w:rPr>
          <w:rFonts w:hint="cs"/>
          <w:rtl/>
          <w:lang w:eastAsia="he-IL"/>
        </w:rPr>
        <w:t xml:space="preserve">כן, את העם, אני יודע. את ושלמה העם, כל היתר הם לא העם, זה חשוב </w:t>
      </w:r>
      <w:bookmarkStart w:id="21150" w:name="_ETM_Q43_187121"/>
      <w:bookmarkEnd w:id="21150"/>
      <w:r>
        <w:rPr>
          <w:rFonts w:hint="cs"/>
          <w:rtl/>
          <w:lang w:eastAsia="he-IL"/>
        </w:rPr>
        <w:t xml:space="preserve">מאוד. </w:t>
      </w:r>
    </w:p>
    <w:p w:rsidR="00AF35BA" w:rsidRDefault="00AF35BA" w:rsidP="002E296F">
      <w:pPr>
        <w:rPr>
          <w:rtl/>
          <w:lang w:eastAsia="he-IL"/>
        </w:rPr>
      </w:pPr>
      <w:bookmarkStart w:id="21151" w:name="_ETM_Q43_184309"/>
      <w:bookmarkStart w:id="21152" w:name="_ETM_Q43_184383"/>
      <w:bookmarkEnd w:id="21151"/>
      <w:bookmarkEnd w:id="21152"/>
    </w:p>
    <w:p w:rsidR="00AF35BA" w:rsidRDefault="00AF35BA" w:rsidP="002E296F">
      <w:pPr>
        <w:pStyle w:val="af5"/>
        <w:keepNext/>
        <w:rPr>
          <w:rtl/>
        </w:rPr>
      </w:pPr>
      <w:bookmarkStart w:id="21153" w:name="ET_interruption_6149_5"/>
      <w:r w:rsidRPr="00AC0F80">
        <w:rPr>
          <w:rStyle w:val="TagStyle"/>
          <w:rtl/>
        </w:rPr>
        <w:t xml:space="preserve"> &lt;&lt; קריאה &gt;&gt; </w:t>
      </w:r>
      <w:r>
        <w:rPr>
          <w:rtl/>
        </w:rPr>
        <w:t>גלית דיסטל אטבריאן (הליכוד):</w:t>
      </w:r>
      <w:r w:rsidRPr="00AC0F80">
        <w:rPr>
          <w:rStyle w:val="TagStyle"/>
          <w:rtl/>
        </w:rPr>
        <w:t xml:space="preserve"> &lt;&lt; קריאה &gt;&gt;</w:t>
      </w:r>
      <w:r>
        <w:rPr>
          <w:rtl/>
        </w:rPr>
        <w:t xml:space="preserve">  </w:t>
      </w:r>
      <w:bookmarkEnd w:id="21153"/>
    </w:p>
    <w:p w:rsidR="00AF35BA" w:rsidRDefault="00AF35BA" w:rsidP="00587310">
      <w:pPr>
        <w:rPr>
          <w:rtl/>
          <w:lang w:eastAsia="he-IL"/>
        </w:rPr>
      </w:pPr>
    </w:p>
    <w:p w:rsidR="00AF35BA" w:rsidRDefault="00AF35BA" w:rsidP="00587310">
      <w:pPr>
        <w:rPr>
          <w:rtl/>
          <w:lang w:eastAsia="he-IL"/>
        </w:rPr>
      </w:pPr>
      <w:bookmarkStart w:id="21154" w:name="_ETM_Q43_187113"/>
      <w:bookmarkStart w:id="21155" w:name="_ETM_Q43_187346"/>
      <w:bookmarkStart w:id="21156" w:name="_ETM_Q43_187405"/>
      <w:bookmarkEnd w:id="21154"/>
      <w:bookmarkEnd w:id="21155"/>
      <w:bookmarkEnd w:id="21156"/>
      <w:r>
        <w:rPr>
          <w:rFonts w:hint="cs"/>
          <w:rtl/>
          <w:lang w:eastAsia="he-IL"/>
        </w:rPr>
        <w:t xml:space="preserve">שרה נתניהו מקבלת תוכנית </w:t>
      </w:r>
      <w:r w:rsidR="00587310">
        <w:rPr>
          <w:rFonts w:hint="cs"/>
          <w:rtl/>
          <w:lang w:eastAsia="he-IL"/>
        </w:rPr>
        <w:t>– – –</w:t>
      </w:r>
    </w:p>
    <w:p w:rsidR="00AF35BA" w:rsidRDefault="00AF35BA" w:rsidP="002E296F">
      <w:pPr>
        <w:rPr>
          <w:rtl/>
          <w:lang w:eastAsia="he-IL"/>
        </w:rPr>
      </w:pPr>
      <w:bookmarkStart w:id="21157" w:name="_ETM_Q43_188966"/>
      <w:bookmarkStart w:id="21158" w:name="_ETM_Q43_189043"/>
      <w:bookmarkEnd w:id="21157"/>
      <w:bookmarkEnd w:id="21158"/>
    </w:p>
    <w:p w:rsidR="00AF35BA" w:rsidRDefault="00AF35BA" w:rsidP="002E296F">
      <w:pPr>
        <w:pStyle w:val="-"/>
        <w:keepNext/>
        <w:rPr>
          <w:rtl/>
        </w:rPr>
      </w:pPr>
      <w:bookmarkStart w:id="21159" w:name="ET_speakercontinue_6200_6"/>
      <w:r w:rsidRPr="00AC0F80">
        <w:rPr>
          <w:rStyle w:val="TagStyle"/>
          <w:rtl/>
        </w:rPr>
        <w:t xml:space="preserve"> &lt;&lt; דובר_המשך &gt;&gt; </w:t>
      </w:r>
      <w:r>
        <w:rPr>
          <w:rtl/>
        </w:rPr>
        <w:t>שר התקשורת יועז הנדל:</w:t>
      </w:r>
      <w:r w:rsidRPr="00AC0F80">
        <w:rPr>
          <w:rStyle w:val="TagStyle"/>
          <w:rtl/>
        </w:rPr>
        <w:t xml:space="preserve"> &lt;&lt; דובר_המשך &gt;&gt;</w:t>
      </w:r>
      <w:r>
        <w:rPr>
          <w:rtl/>
        </w:rPr>
        <w:t xml:space="preserve">  </w:t>
      </w:r>
      <w:bookmarkEnd w:id="21159"/>
    </w:p>
    <w:p w:rsidR="00AF35BA" w:rsidRDefault="00AF35BA" w:rsidP="00587310">
      <w:pPr>
        <w:rPr>
          <w:rtl/>
          <w:lang w:eastAsia="he-IL"/>
        </w:rPr>
      </w:pPr>
    </w:p>
    <w:p w:rsidR="00AF35BA" w:rsidRDefault="00AF35BA" w:rsidP="00507453">
      <w:pPr>
        <w:rPr>
          <w:rtl/>
          <w:lang w:eastAsia="he-IL"/>
        </w:rPr>
      </w:pPr>
      <w:bookmarkStart w:id="21160" w:name="_ETM_Q43_186893"/>
      <w:bookmarkEnd w:id="21160"/>
      <w:r>
        <w:rPr>
          <w:rFonts w:hint="cs"/>
          <w:rtl/>
          <w:lang w:eastAsia="he-IL"/>
        </w:rPr>
        <w:t xml:space="preserve">שרה נתניהו זה </w:t>
      </w:r>
      <w:bookmarkStart w:id="21161" w:name="_ETM_Q43_189367"/>
      <w:bookmarkEnd w:id="21161"/>
      <w:r>
        <w:rPr>
          <w:rFonts w:hint="cs"/>
          <w:rtl/>
          <w:lang w:eastAsia="he-IL"/>
        </w:rPr>
        <w:t xml:space="preserve">העם ואת ושלמה. הכול העם, אנחנו </w:t>
      </w:r>
      <w:bookmarkStart w:id="21162" w:name="_ETM_Q43_188256"/>
      <w:bookmarkEnd w:id="21162"/>
      <w:r>
        <w:rPr>
          <w:rFonts w:hint="cs"/>
          <w:rtl/>
          <w:lang w:eastAsia="he-IL"/>
        </w:rPr>
        <w:t>לא</w:t>
      </w:r>
      <w:r w:rsidR="00507453">
        <w:rPr>
          <w:rFonts w:hint="cs"/>
          <w:rtl/>
          <w:lang w:eastAsia="he-IL"/>
        </w:rPr>
        <w:t>.</w:t>
      </w:r>
      <w:r>
        <w:rPr>
          <w:rFonts w:hint="cs"/>
          <w:rtl/>
          <w:lang w:eastAsia="he-IL"/>
        </w:rPr>
        <w:t xml:space="preserve"> הבנתי, הבנתי, הבנתי. </w:t>
      </w:r>
    </w:p>
    <w:p w:rsidR="00AF35BA" w:rsidRDefault="00AF35BA" w:rsidP="002E296F">
      <w:pPr>
        <w:rPr>
          <w:rtl/>
          <w:lang w:eastAsia="he-IL"/>
        </w:rPr>
      </w:pPr>
      <w:bookmarkStart w:id="21163" w:name="_ETM_Q43_187310"/>
      <w:bookmarkStart w:id="21164" w:name="_ETM_Q43_187371"/>
      <w:bookmarkEnd w:id="21163"/>
      <w:bookmarkEnd w:id="21164"/>
    </w:p>
    <w:p w:rsidR="00AF35BA" w:rsidRDefault="00AF35BA" w:rsidP="002E296F">
      <w:pPr>
        <w:pStyle w:val="af5"/>
        <w:keepNext/>
        <w:rPr>
          <w:rtl/>
        </w:rPr>
      </w:pPr>
      <w:bookmarkStart w:id="21165" w:name="ET_interruption_6149_7"/>
      <w:r w:rsidRPr="00AC0F80">
        <w:rPr>
          <w:rStyle w:val="TagStyle"/>
          <w:rtl/>
        </w:rPr>
        <w:t xml:space="preserve"> &lt;&lt; קריאה &gt;&gt; </w:t>
      </w:r>
      <w:r>
        <w:rPr>
          <w:rtl/>
        </w:rPr>
        <w:t>גלית דיסטל אטבריאן (הליכוד):</w:t>
      </w:r>
      <w:r w:rsidRPr="00AC0F80">
        <w:rPr>
          <w:rStyle w:val="TagStyle"/>
          <w:rtl/>
        </w:rPr>
        <w:t xml:space="preserve"> &lt;&lt; קריאה &gt;&gt;</w:t>
      </w:r>
      <w:r>
        <w:rPr>
          <w:rtl/>
        </w:rPr>
        <w:t xml:space="preserve">  </w:t>
      </w:r>
      <w:bookmarkEnd w:id="21165"/>
    </w:p>
    <w:p w:rsidR="00AF35BA" w:rsidRDefault="00AF35BA" w:rsidP="00587310">
      <w:pPr>
        <w:rPr>
          <w:rtl/>
          <w:lang w:eastAsia="he-IL"/>
        </w:rPr>
      </w:pPr>
    </w:p>
    <w:p w:rsidR="00AF35BA" w:rsidRDefault="00AF35BA" w:rsidP="002E296F">
      <w:pPr>
        <w:rPr>
          <w:rtl/>
          <w:lang w:eastAsia="he-IL"/>
        </w:rPr>
      </w:pPr>
      <w:bookmarkStart w:id="21166" w:name="_ETM_Q43_189867"/>
      <w:bookmarkStart w:id="21167" w:name="_ETM_Q43_190104"/>
      <w:bookmarkStart w:id="21168" w:name="_ETM_Q43_190166"/>
      <w:bookmarkEnd w:id="21166"/>
      <w:bookmarkEnd w:id="21167"/>
      <w:bookmarkEnd w:id="21168"/>
      <w:r>
        <w:rPr>
          <w:rFonts w:hint="cs"/>
          <w:rtl/>
          <w:lang w:eastAsia="he-IL"/>
        </w:rPr>
        <w:t xml:space="preserve">שרה נתניהו מקבלת תוכנית </w:t>
      </w:r>
      <w:bookmarkStart w:id="21169" w:name="_ETM_Q43_192757"/>
      <w:bookmarkEnd w:id="21169"/>
      <w:r>
        <w:rPr>
          <w:rFonts w:hint="cs"/>
          <w:rtl/>
          <w:lang w:eastAsia="he-IL"/>
        </w:rPr>
        <w:t xml:space="preserve">בתאגיד </w:t>
      </w:r>
      <w:r>
        <w:rPr>
          <w:rtl/>
          <w:lang w:eastAsia="he-IL"/>
        </w:rPr>
        <w:t>–</w:t>
      </w:r>
      <w:r>
        <w:rPr>
          <w:rFonts w:hint="cs"/>
          <w:rtl/>
          <w:lang w:eastAsia="he-IL"/>
        </w:rPr>
        <w:t xml:space="preserve"> זה היה עובר את שר התקשורת?</w:t>
      </w:r>
    </w:p>
    <w:p w:rsidR="00AF35BA" w:rsidRDefault="00AF35BA" w:rsidP="002E296F">
      <w:pPr>
        <w:rPr>
          <w:rtl/>
          <w:lang w:eastAsia="he-IL"/>
        </w:rPr>
      </w:pPr>
      <w:bookmarkStart w:id="21170" w:name="_ETM_Q43_192360"/>
      <w:bookmarkStart w:id="21171" w:name="_ETM_Q43_192453"/>
      <w:bookmarkEnd w:id="21170"/>
      <w:bookmarkEnd w:id="21171"/>
    </w:p>
    <w:p w:rsidR="00AF35BA" w:rsidRDefault="00AF35BA" w:rsidP="002E296F">
      <w:pPr>
        <w:pStyle w:val="-"/>
        <w:keepNext/>
        <w:rPr>
          <w:rtl/>
        </w:rPr>
      </w:pPr>
      <w:bookmarkStart w:id="21172" w:name="ET_speakercontinue_6200_8"/>
      <w:r w:rsidRPr="00AC0F80">
        <w:rPr>
          <w:rStyle w:val="TagStyle"/>
          <w:rtl/>
        </w:rPr>
        <w:t xml:space="preserve"> &lt;&lt; דובר_המשך &gt;&gt; </w:t>
      </w:r>
      <w:r>
        <w:rPr>
          <w:rtl/>
        </w:rPr>
        <w:t>שר התקשורת יועז הנדל:</w:t>
      </w:r>
      <w:r w:rsidRPr="00AC0F80">
        <w:rPr>
          <w:rStyle w:val="TagStyle"/>
          <w:rtl/>
        </w:rPr>
        <w:t xml:space="preserve"> &lt;&lt; דובר_המשך &gt;&gt;</w:t>
      </w:r>
      <w:r>
        <w:rPr>
          <w:rtl/>
        </w:rPr>
        <w:t xml:space="preserve">  </w:t>
      </w:r>
      <w:bookmarkEnd w:id="21172"/>
    </w:p>
    <w:p w:rsidR="00AF35BA" w:rsidRDefault="00AF35BA" w:rsidP="00587310">
      <w:pPr>
        <w:rPr>
          <w:rtl/>
          <w:lang w:eastAsia="he-IL"/>
        </w:rPr>
      </w:pPr>
    </w:p>
    <w:p w:rsidR="00AF35BA" w:rsidRDefault="00AF35BA" w:rsidP="00507453">
      <w:pPr>
        <w:rPr>
          <w:rtl/>
          <w:lang w:eastAsia="he-IL"/>
        </w:rPr>
      </w:pPr>
      <w:bookmarkStart w:id="21173" w:name="_ETM_Q43_194569"/>
      <w:bookmarkEnd w:id="21173"/>
      <w:r>
        <w:rPr>
          <w:rFonts w:hint="cs"/>
          <w:rtl/>
          <w:lang w:eastAsia="he-IL"/>
        </w:rPr>
        <w:t>גב</w:t>
      </w:r>
      <w:r w:rsidR="00507453">
        <w:rPr>
          <w:rFonts w:hint="cs"/>
          <w:rtl/>
          <w:lang w:eastAsia="he-IL"/>
        </w:rPr>
        <w:t>'</w:t>
      </w:r>
      <w:r>
        <w:rPr>
          <w:rFonts w:hint="cs"/>
          <w:rtl/>
          <w:lang w:eastAsia="he-IL"/>
        </w:rPr>
        <w:t xml:space="preserve"> גלית, את</w:t>
      </w:r>
      <w:bookmarkStart w:id="21174" w:name="_ETM_Q43_192881"/>
      <w:bookmarkEnd w:id="21174"/>
      <w:r>
        <w:rPr>
          <w:rFonts w:hint="cs"/>
          <w:rtl/>
          <w:lang w:eastAsia="he-IL"/>
        </w:rPr>
        <w:t xml:space="preserve"> מוכנה להקשיב או לא?</w:t>
      </w:r>
      <w:bookmarkStart w:id="21175" w:name="_ETM_Q43_194400"/>
      <w:bookmarkEnd w:id="21175"/>
    </w:p>
    <w:p w:rsidR="00AF35BA" w:rsidRDefault="00AF35BA" w:rsidP="002E296F">
      <w:pPr>
        <w:rPr>
          <w:rtl/>
          <w:lang w:eastAsia="he-IL"/>
        </w:rPr>
      </w:pPr>
      <w:bookmarkStart w:id="21176" w:name="_ETM_Q43_194485"/>
      <w:bookmarkStart w:id="21177" w:name="_ETM_Q43_194567"/>
      <w:bookmarkStart w:id="21178" w:name="_ETM_Q43_194646"/>
      <w:bookmarkEnd w:id="21176"/>
      <w:bookmarkEnd w:id="21177"/>
      <w:bookmarkEnd w:id="21178"/>
    </w:p>
    <w:p w:rsidR="00AF35BA" w:rsidRDefault="00AF35BA" w:rsidP="002E296F">
      <w:pPr>
        <w:pStyle w:val="af5"/>
        <w:keepNext/>
        <w:rPr>
          <w:rtl/>
        </w:rPr>
      </w:pPr>
      <w:bookmarkStart w:id="21179" w:name="ET_interruption_6149_9"/>
      <w:r w:rsidRPr="00AC0F80">
        <w:rPr>
          <w:rStyle w:val="TagStyle"/>
          <w:rtl/>
        </w:rPr>
        <w:t xml:space="preserve"> &lt;&lt; קריאה &gt;&gt; </w:t>
      </w:r>
      <w:r>
        <w:rPr>
          <w:rtl/>
        </w:rPr>
        <w:t>גלית דיסטל אטבריאן (הליכוד):</w:t>
      </w:r>
      <w:r w:rsidRPr="00AC0F80">
        <w:rPr>
          <w:rStyle w:val="TagStyle"/>
          <w:rtl/>
        </w:rPr>
        <w:t xml:space="preserve"> &lt;&lt; קריאה &gt;&gt;</w:t>
      </w:r>
      <w:r>
        <w:rPr>
          <w:rtl/>
        </w:rPr>
        <w:t xml:space="preserve">  </w:t>
      </w:r>
      <w:bookmarkEnd w:id="21179"/>
    </w:p>
    <w:p w:rsidR="00AF35BA" w:rsidRDefault="00AF35BA" w:rsidP="00587310">
      <w:pPr>
        <w:rPr>
          <w:rtl/>
          <w:lang w:eastAsia="he-IL"/>
        </w:rPr>
      </w:pPr>
    </w:p>
    <w:p w:rsidR="00AF35BA" w:rsidRDefault="00AF35BA" w:rsidP="002E296F">
      <w:pPr>
        <w:rPr>
          <w:rtl/>
          <w:lang w:eastAsia="he-IL"/>
        </w:rPr>
      </w:pPr>
      <w:bookmarkStart w:id="21180" w:name="_ETM_Q43_196943"/>
      <w:bookmarkEnd w:id="21180"/>
      <w:r>
        <w:rPr>
          <w:rFonts w:hint="cs"/>
          <w:rtl/>
          <w:lang w:eastAsia="he-IL"/>
        </w:rPr>
        <w:t>ד</w:t>
      </w:r>
      <w:bookmarkStart w:id="21181" w:name="_ETM_Q43_197179"/>
      <w:bookmarkStart w:id="21182" w:name="_ETM_Q43_197244"/>
      <w:bookmarkEnd w:id="21181"/>
      <w:bookmarkEnd w:id="21182"/>
      <w:r>
        <w:rPr>
          <w:rFonts w:hint="cs"/>
          <w:rtl/>
          <w:lang w:eastAsia="he-IL"/>
        </w:rPr>
        <w:t>אבל סטנדרט.</w:t>
      </w:r>
    </w:p>
    <w:p w:rsidR="00AF35BA" w:rsidRDefault="00AF35BA" w:rsidP="002E296F">
      <w:pPr>
        <w:rPr>
          <w:rtl/>
          <w:lang w:eastAsia="he-IL"/>
        </w:rPr>
      </w:pPr>
      <w:bookmarkStart w:id="21183" w:name="_ETM_Q43_194891"/>
      <w:bookmarkStart w:id="21184" w:name="_ETM_Q43_194969"/>
      <w:bookmarkEnd w:id="21183"/>
      <w:bookmarkEnd w:id="21184"/>
    </w:p>
    <w:p w:rsidR="00AF35BA" w:rsidRDefault="00AF35BA" w:rsidP="002E296F">
      <w:pPr>
        <w:pStyle w:val="-"/>
        <w:keepNext/>
        <w:rPr>
          <w:rtl/>
        </w:rPr>
      </w:pPr>
      <w:r w:rsidRPr="00AC0F80">
        <w:rPr>
          <w:rStyle w:val="TagStyle"/>
          <w:rtl/>
        </w:rPr>
        <w:t xml:space="preserve"> &lt;&lt; דובר_המשך &gt;&gt; </w:t>
      </w:r>
      <w:r>
        <w:rPr>
          <w:rtl/>
        </w:rPr>
        <w:t>שר התקשורת יועז הנדל:</w:t>
      </w:r>
      <w:r w:rsidRPr="00AC0F80">
        <w:rPr>
          <w:rStyle w:val="TagStyle"/>
          <w:rtl/>
        </w:rPr>
        <w:t xml:space="preserve"> &lt;&lt; דובר_המשך &gt;&gt;</w:t>
      </w:r>
      <w:r>
        <w:rPr>
          <w:rtl/>
        </w:rPr>
        <w:t xml:space="preserve">  </w:t>
      </w:r>
    </w:p>
    <w:p w:rsidR="00AF35BA" w:rsidRDefault="00AF35BA" w:rsidP="00587310">
      <w:pPr>
        <w:rPr>
          <w:rtl/>
          <w:lang w:eastAsia="he-IL"/>
        </w:rPr>
      </w:pPr>
    </w:p>
    <w:p w:rsidR="00AF35BA" w:rsidRDefault="00AF35BA" w:rsidP="00507453">
      <w:pPr>
        <w:rPr>
          <w:rtl/>
          <w:lang w:eastAsia="he-IL"/>
        </w:rPr>
      </w:pPr>
      <w:bookmarkStart w:id="21185" w:name="_ETM_Q43_196240"/>
      <w:bookmarkEnd w:id="21185"/>
      <w:r>
        <w:rPr>
          <w:rFonts w:hint="cs"/>
          <w:rtl/>
          <w:lang w:eastAsia="he-IL"/>
        </w:rPr>
        <w:t>את מוכנה להקשיב או לא? יפה. אפשר עשר שניות של הקשבה</w:t>
      </w:r>
      <w:r w:rsidR="00507453">
        <w:rPr>
          <w:rFonts w:hint="cs"/>
          <w:rtl/>
          <w:lang w:eastAsia="he-IL"/>
        </w:rPr>
        <w:t>?</w:t>
      </w:r>
      <w:r>
        <w:rPr>
          <w:rFonts w:hint="cs"/>
          <w:rtl/>
          <w:lang w:eastAsia="he-IL"/>
        </w:rPr>
        <w:t xml:space="preserve"> ריכוז?</w:t>
      </w:r>
      <w:bookmarkStart w:id="21186" w:name="_ETM_Q43_201124"/>
      <w:bookmarkEnd w:id="21186"/>
      <w:r>
        <w:rPr>
          <w:rFonts w:hint="cs"/>
          <w:rtl/>
          <w:lang w:eastAsia="he-IL"/>
        </w:rPr>
        <w:t xml:space="preserve"> שלמה? גלית? אפשר?</w:t>
      </w:r>
      <w:bookmarkStart w:id="21187" w:name="_ETM_Q43_202247"/>
      <w:bookmarkEnd w:id="21187"/>
    </w:p>
    <w:p w:rsidR="00AF35BA" w:rsidRDefault="00AF35BA" w:rsidP="002E296F">
      <w:pPr>
        <w:rPr>
          <w:rtl/>
          <w:lang w:eastAsia="he-IL"/>
        </w:rPr>
      </w:pPr>
      <w:bookmarkStart w:id="21188" w:name="_ETM_Q43_202327"/>
      <w:bookmarkEnd w:id="21188"/>
    </w:p>
    <w:p w:rsidR="00AF35BA" w:rsidRDefault="00AF35BA" w:rsidP="002E296F">
      <w:pPr>
        <w:pStyle w:val="af5"/>
        <w:keepNext/>
        <w:rPr>
          <w:rtl/>
        </w:rPr>
      </w:pPr>
      <w:r w:rsidRPr="00AC0F80">
        <w:rPr>
          <w:rStyle w:val="TagStyle"/>
          <w:rtl/>
        </w:rPr>
        <w:t xml:space="preserve"> &lt;&lt; קריאה &gt;&gt; </w:t>
      </w:r>
      <w:r>
        <w:rPr>
          <w:rtl/>
        </w:rPr>
        <w:t>שלמה קרעי (הליכוד):</w:t>
      </w:r>
      <w:r w:rsidRPr="00AC0F80">
        <w:rPr>
          <w:rStyle w:val="TagStyle"/>
          <w:rtl/>
        </w:rPr>
        <w:t xml:space="preserve"> &lt;&lt; קריאה &gt;&gt;</w:t>
      </w:r>
      <w:r>
        <w:rPr>
          <w:rtl/>
        </w:rPr>
        <w:t xml:space="preserve">  </w:t>
      </w:r>
    </w:p>
    <w:p w:rsidR="00AF35BA" w:rsidRDefault="00AF35BA" w:rsidP="00587310">
      <w:pPr>
        <w:rPr>
          <w:rtl/>
          <w:lang w:eastAsia="he-IL"/>
        </w:rPr>
      </w:pPr>
    </w:p>
    <w:p w:rsidR="00AF35BA" w:rsidRDefault="00AF35BA" w:rsidP="002E296F">
      <w:pPr>
        <w:rPr>
          <w:rtl/>
          <w:lang w:eastAsia="he-IL"/>
        </w:rPr>
      </w:pPr>
      <w:bookmarkStart w:id="21189" w:name="_ETM_Q43_200920"/>
      <w:bookmarkStart w:id="21190" w:name="_ETM_Q43_201162"/>
      <w:bookmarkEnd w:id="21189"/>
      <w:bookmarkEnd w:id="21190"/>
      <w:r>
        <w:rPr>
          <w:rFonts w:hint="cs"/>
          <w:rtl/>
          <w:lang w:eastAsia="he-IL"/>
        </w:rPr>
        <w:t>מ</w:t>
      </w:r>
      <w:bookmarkStart w:id="21191" w:name="_ETM_Q43_201213"/>
      <w:bookmarkEnd w:id="21191"/>
      <w:r>
        <w:rPr>
          <w:rFonts w:hint="cs"/>
          <w:rtl/>
          <w:lang w:eastAsia="he-IL"/>
        </w:rPr>
        <w:t xml:space="preserve">עכשיו עשר שניות. </w:t>
      </w:r>
    </w:p>
    <w:p w:rsidR="00AF35BA" w:rsidRDefault="00AF35BA" w:rsidP="002E296F">
      <w:pPr>
        <w:rPr>
          <w:b/>
          <w:bCs/>
          <w:u w:val="single"/>
          <w:rtl/>
          <w:lang w:eastAsia="he-IL"/>
        </w:rPr>
      </w:pPr>
      <w:bookmarkStart w:id="21192" w:name="_ETM_Q43_201814"/>
      <w:bookmarkStart w:id="21193" w:name="_ETM_Q43_201892"/>
      <w:bookmarkEnd w:id="21192"/>
      <w:bookmarkEnd w:id="21193"/>
    </w:p>
    <w:p w:rsidR="00AF35BA" w:rsidRDefault="00AF35BA" w:rsidP="002E296F">
      <w:pPr>
        <w:pStyle w:val="-"/>
        <w:keepNext/>
        <w:rPr>
          <w:rtl/>
        </w:rPr>
      </w:pPr>
      <w:bookmarkStart w:id="21194" w:name="ET_speakercontinue_6200_13"/>
      <w:r w:rsidRPr="00AC0F80">
        <w:rPr>
          <w:rStyle w:val="TagStyle"/>
          <w:rtl/>
        </w:rPr>
        <w:t xml:space="preserve"> &lt;&lt; דובר_המשך &gt;&gt; </w:t>
      </w:r>
      <w:r>
        <w:rPr>
          <w:rtl/>
        </w:rPr>
        <w:t>שר התקשורת יועז הנדל:</w:t>
      </w:r>
      <w:r w:rsidRPr="00AC0F80">
        <w:rPr>
          <w:rStyle w:val="TagStyle"/>
          <w:rtl/>
        </w:rPr>
        <w:t xml:space="preserve"> &lt;&lt; דובר_המשך &gt;&gt;</w:t>
      </w:r>
      <w:r>
        <w:rPr>
          <w:rtl/>
        </w:rPr>
        <w:t xml:space="preserve">  </w:t>
      </w:r>
      <w:bookmarkEnd w:id="21194"/>
    </w:p>
    <w:p w:rsidR="00AF35BA" w:rsidRDefault="00AF35BA" w:rsidP="00587310">
      <w:pPr>
        <w:rPr>
          <w:rtl/>
          <w:lang w:eastAsia="he-IL"/>
        </w:rPr>
      </w:pPr>
    </w:p>
    <w:p w:rsidR="00AF35BA" w:rsidRDefault="00AF35BA" w:rsidP="00587310">
      <w:pPr>
        <w:rPr>
          <w:rtl/>
          <w:lang w:eastAsia="he-IL"/>
        </w:rPr>
      </w:pPr>
      <w:r>
        <w:rPr>
          <w:rFonts w:hint="cs"/>
          <w:rtl/>
          <w:lang w:eastAsia="he-IL"/>
        </w:rPr>
        <w:t xml:space="preserve">תודה רבה. שר תקשורת לא </w:t>
      </w:r>
      <w:bookmarkStart w:id="21195" w:name="_ETM_Q43_205722"/>
      <w:bookmarkEnd w:id="21195"/>
      <w:r>
        <w:rPr>
          <w:rFonts w:hint="cs"/>
          <w:rtl/>
          <w:lang w:eastAsia="he-IL"/>
        </w:rPr>
        <w:t>מתערב בתכנים ובמינ</w:t>
      </w:r>
      <w:r w:rsidR="00507453">
        <w:rPr>
          <w:rFonts w:hint="cs"/>
          <w:rtl/>
          <w:lang w:eastAsia="he-IL"/>
        </w:rPr>
        <w:t>וי מגישים במדינה דמוקרטית.</w:t>
      </w:r>
      <w:r>
        <w:rPr>
          <w:rFonts w:hint="cs"/>
          <w:rtl/>
          <w:lang w:eastAsia="he-IL"/>
        </w:rPr>
        <w:t xml:space="preserve"> נקודה. לא לכאן </w:t>
      </w:r>
      <w:bookmarkStart w:id="21196" w:name="_ETM_Q43_211291"/>
      <w:bookmarkEnd w:id="21196"/>
      <w:r>
        <w:rPr>
          <w:rFonts w:hint="cs"/>
          <w:rtl/>
          <w:lang w:eastAsia="he-IL"/>
        </w:rPr>
        <w:t xml:space="preserve">ולא לשם. אני לא מתערב מי יהיה לא בערוץ </w:t>
      </w:r>
      <w:bookmarkStart w:id="21197" w:name="_ETM_Q43_212141"/>
      <w:bookmarkEnd w:id="21197"/>
      <w:r>
        <w:rPr>
          <w:rFonts w:hint="cs"/>
          <w:rtl/>
          <w:lang w:eastAsia="he-IL"/>
        </w:rPr>
        <w:t xml:space="preserve">20, לא בתאגיד, לא בערוץ 12, וטוב שכך. אתם, </w:t>
      </w:r>
      <w:bookmarkStart w:id="21198" w:name="_ETM_Q43_216408"/>
      <w:bookmarkEnd w:id="21198"/>
      <w:r>
        <w:rPr>
          <w:rFonts w:hint="cs"/>
          <w:rtl/>
          <w:lang w:eastAsia="he-IL"/>
        </w:rPr>
        <w:t xml:space="preserve">יש לכם איזה קונספציה בראש ששר </w:t>
      </w:r>
      <w:r w:rsidR="00507453">
        <w:rPr>
          <w:rFonts w:hint="cs"/>
          <w:rtl/>
          <w:lang w:eastAsia="he-IL"/>
        </w:rPr>
        <w:t>ה</w:t>
      </w:r>
      <w:r>
        <w:rPr>
          <w:rFonts w:hint="cs"/>
          <w:rtl/>
          <w:lang w:eastAsia="he-IL"/>
        </w:rPr>
        <w:t xml:space="preserve">תקשורת אמור להתערב בזה </w:t>
      </w:r>
      <w:bookmarkStart w:id="21199" w:name="_ETM_Q43_222095"/>
      <w:bookmarkEnd w:id="21199"/>
      <w:r>
        <w:rPr>
          <w:rFonts w:hint="cs"/>
          <w:rtl/>
          <w:lang w:eastAsia="he-IL"/>
        </w:rPr>
        <w:t xml:space="preserve">במקום לפרוס סיבים ובמקום להתעסק בתשתיות. מה קרה בעשור האחרון </w:t>
      </w:r>
      <w:bookmarkStart w:id="21200" w:name="_ETM_Q43_225618"/>
      <w:bookmarkEnd w:id="21200"/>
      <w:r>
        <w:rPr>
          <w:rFonts w:hint="cs"/>
          <w:rtl/>
          <w:lang w:eastAsia="he-IL"/>
        </w:rPr>
        <w:t xml:space="preserve">עם ההתערבות הזאת? </w:t>
      </w:r>
      <w:r w:rsidR="00C74E14">
        <w:rPr>
          <w:rFonts w:hint="cs"/>
          <w:rtl/>
          <w:lang w:eastAsia="he-IL"/>
        </w:rPr>
        <w:t xml:space="preserve">א. </w:t>
      </w:r>
      <w:r>
        <w:rPr>
          <w:rFonts w:hint="cs"/>
          <w:rtl/>
          <w:lang w:eastAsia="he-IL"/>
        </w:rPr>
        <w:t xml:space="preserve">לא השגתם את היעד שלכם; בלבלתם </w:t>
      </w:r>
      <w:bookmarkStart w:id="21201" w:name="_ETM_Q43_230253"/>
      <w:bookmarkEnd w:id="21201"/>
      <w:r>
        <w:rPr>
          <w:rFonts w:hint="cs"/>
          <w:rtl/>
          <w:lang w:eastAsia="he-IL"/>
        </w:rPr>
        <w:t>את המוח, מצאתם את עצמכם במשפטים, עומדים ע</w:t>
      </w:r>
      <w:bookmarkStart w:id="21202" w:name="_ETM_Q43_230903"/>
      <w:bookmarkEnd w:id="21202"/>
      <w:r>
        <w:rPr>
          <w:rFonts w:hint="cs"/>
          <w:rtl/>
          <w:lang w:eastAsia="he-IL"/>
        </w:rPr>
        <w:t>ם מסכות כמו איזה זומבים, במשפט. רק השבו</w:t>
      </w:r>
      <w:bookmarkStart w:id="21203" w:name="_ETM_Q43_234678"/>
      <w:bookmarkEnd w:id="21203"/>
      <w:r>
        <w:rPr>
          <w:rFonts w:hint="cs"/>
          <w:rtl/>
          <w:lang w:eastAsia="he-IL"/>
        </w:rPr>
        <w:t>ע אמרת</w:t>
      </w:r>
      <w:r w:rsidR="00C74E14">
        <w:rPr>
          <w:rFonts w:hint="cs"/>
          <w:rtl/>
          <w:lang w:eastAsia="he-IL"/>
        </w:rPr>
        <w:t>:</w:t>
      </w:r>
      <w:r>
        <w:rPr>
          <w:rFonts w:hint="cs"/>
          <w:rtl/>
          <w:lang w:eastAsia="he-IL"/>
        </w:rPr>
        <w:t xml:space="preserve"> אני הולכת להגן על הדמוקרטיה </w:t>
      </w:r>
      <w:r w:rsidR="00587310">
        <w:rPr>
          <w:rFonts w:hint="cs"/>
          <w:rtl/>
          <w:lang w:eastAsia="he-IL"/>
        </w:rPr>
        <w:t>– – –</w:t>
      </w:r>
    </w:p>
    <w:p w:rsidR="00AF35BA" w:rsidRDefault="00AF35BA" w:rsidP="002E296F">
      <w:pPr>
        <w:rPr>
          <w:rtl/>
          <w:lang w:eastAsia="he-IL"/>
        </w:rPr>
      </w:pPr>
      <w:bookmarkStart w:id="21204" w:name="_ETM_Q43_237038"/>
      <w:bookmarkStart w:id="21205" w:name="_ETM_Q43_237146"/>
      <w:bookmarkEnd w:id="21204"/>
      <w:bookmarkEnd w:id="21205"/>
    </w:p>
    <w:p w:rsidR="00AF35BA" w:rsidRDefault="00AF35BA" w:rsidP="002E296F">
      <w:pPr>
        <w:pStyle w:val="af5"/>
        <w:keepNext/>
        <w:rPr>
          <w:rtl/>
        </w:rPr>
      </w:pPr>
      <w:bookmarkStart w:id="21206" w:name="ET_interruption_5802_14"/>
      <w:r w:rsidRPr="00AC0F80">
        <w:rPr>
          <w:rStyle w:val="TagStyle"/>
          <w:rtl/>
        </w:rPr>
        <w:t xml:space="preserve"> &lt;&lt; קריאה &gt;&gt; </w:t>
      </w:r>
      <w:r>
        <w:rPr>
          <w:rtl/>
        </w:rPr>
        <w:t>שלמה קרעי (הליכוד):</w:t>
      </w:r>
      <w:r w:rsidRPr="00AC0F80">
        <w:rPr>
          <w:rStyle w:val="TagStyle"/>
          <w:rtl/>
        </w:rPr>
        <w:t xml:space="preserve"> &lt;&lt; קריאה &gt;&gt;</w:t>
      </w:r>
      <w:r>
        <w:rPr>
          <w:rtl/>
        </w:rPr>
        <w:t xml:space="preserve">  </w:t>
      </w:r>
      <w:bookmarkEnd w:id="21206"/>
    </w:p>
    <w:p w:rsidR="00AF35BA" w:rsidRDefault="00AF35BA" w:rsidP="00587310">
      <w:pPr>
        <w:rPr>
          <w:rtl/>
          <w:lang w:eastAsia="he-IL"/>
        </w:rPr>
      </w:pPr>
    </w:p>
    <w:p w:rsidR="00AF35BA" w:rsidRDefault="00AF35BA" w:rsidP="002E296F">
      <w:pPr>
        <w:rPr>
          <w:rtl/>
          <w:lang w:eastAsia="he-IL"/>
        </w:rPr>
      </w:pPr>
      <w:bookmarkStart w:id="21207" w:name="_ETM_Q43_234357"/>
      <w:bookmarkStart w:id="21208" w:name="_ETM_Q43_234594"/>
      <w:bookmarkStart w:id="21209" w:name="_ETM_Q43_234666"/>
      <w:bookmarkEnd w:id="21207"/>
      <w:bookmarkEnd w:id="21208"/>
      <w:bookmarkEnd w:id="21209"/>
      <w:r>
        <w:rPr>
          <w:rFonts w:hint="cs"/>
          <w:rtl/>
          <w:lang w:eastAsia="he-IL"/>
        </w:rPr>
        <w:t xml:space="preserve">עברו </w:t>
      </w:r>
      <w:bookmarkStart w:id="21210" w:name="_ETM_Q43_235242"/>
      <w:bookmarkEnd w:id="21210"/>
      <w:r>
        <w:rPr>
          <w:rFonts w:hint="cs"/>
          <w:rtl/>
          <w:lang w:eastAsia="he-IL"/>
        </w:rPr>
        <w:t xml:space="preserve">לך העשר שניות. </w:t>
      </w:r>
    </w:p>
    <w:p w:rsidR="00AF35BA" w:rsidRDefault="00AF35BA" w:rsidP="002E296F">
      <w:pPr>
        <w:rPr>
          <w:rtl/>
          <w:lang w:eastAsia="he-IL"/>
        </w:rPr>
      </w:pPr>
      <w:bookmarkStart w:id="21211" w:name="_ETM_Q43_237401"/>
      <w:bookmarkStart w:id="21212" w:name="_ETM_Q43_237488"/>
      <w:bookmarkEnd w:id="21211"/>
      <w:bookmarkEnd w:id="21212"/>
    </w:p>
    <w:p w:rsidR="00AF35BA" w:rsidRDefault="00AF35BA" w:rsidP="002E296F">
      <w:pPr>
        <w:pStyle w:val="-"/>
        <w:keepNext/>
        <w:rPr>
          <w:rtl/>
        </w:rPr>
      </w:pPr>
      <w:bookmarkStart w:id="21213" w:name="ET_speakercontinue_6200_15"/>
      <w:r w:rsidRPr="00AC0F80">
        <w:rPr>
          <w:rStyle w:val="TagStyle"/>
          <w:rtl/>
        </w:rPr>
        <w:t xml:space="preserve"> &lt;&lt; דובר_המשך &gt;&gt; </w:t>
      </w:r>
      <w:r>
        <w:rPr>
          <w:rtl/>
        </w:rPr>
        <w:t>שר התקשורת יועז הנדל:</w:t>
      </w:r>
      <w:r w:rsidRPr="00AC0F80">
        <w:rPr>
          <w:rStyle w:val="TagStyle"/>
          <w:rtl/>
        </w:rPr>
        <w:t xml:space="preserve"> &lt;&lt; דובר_המשך &gt;&gt;</w:t>
      </w:r>
      <w:r>
        <w:rPr>
          <w:rtl/>
        </w:rPr>
        <w:t xml:space="preserve">  </w:t>
      </w:r>
      <w:bookmarkEnd w:id="21213"/>
    </w:p>
    <w:p w:rsidR="00AF35BA" w:rsidRDefault="00AF35BA" w:rsidP="00587310">
      <w:pPr>
        <w:rPr>
          <w:rtl/>
          <w:lang w:eastAsia="he-IL"/>
        </w:rPr>
      </w:pPr>
    </w:p>
    <w:p w:rsidR="00AF35BA" w:rsidRDefault="00AF35BA" w:rsidP="002E296F">
      <w:pPr>
        <w:rPr>
          <w:rtl/>
          <w:lang w:eastAsia="he-IL"/>
        </w:rPr>
      </w:pPr>
      <w:bookmarkStart w:id="21214" w:name="_ETM_Q43_238595"/>
      <w:bookmarkEnd w:id="21214"/>
      <w:r>
        <w:rPr>
          <w:rFonts w:hint="cs"/>
          <w:rtl/>
          <w:lang w:eastAsia="he-IL"/>
        </w:rPr>
        <w:t xml:space="preserve">רגע, תקשיב עד הסוף. </w:t>
      </w:r>
    </w:p>
    <w:p w:rsidR="00AF35BA" w:rsidRDefault="00AF35BA" w:rsidP="002E296F">
      <w:pPr>
        <w:rPr>
          <w:b/>
          <w:bCs/>
          <w:u w:val="single"/>
          <w:rtl/>
          <w:lang w:eastAsia="he-IL"/>
        </w:rPr>
      </w:pPr>
      <w:bookmarkStart w:id="21215" w:name="_ETM_Q43_235604"/>
      <w:bookmarkStart w:id="21216" w:name="_ETM_Q43_161666"/>
      <w:bookmarkStart w:id="21217" w:name="_ETM_Q43_161790"/>
      <w:bookmarkEnd w:id="21215"/>
      <w:bookmarkEnd w:id="21216"/>
      <w:bookmarkEnd w:id="21217"/>
    </w:p>
    <w:p w:rsidR="00AF35BA" w:rsidRDefault="00AF35BA" w:rsidP="002E296F">
      <w:pPr>
        <w:pStyle w:val="af5"/>
        <w:keepNext/>
        <w:rPr>
          <w:rtl/>
        </w:rPr>
      </w:pPr>
      <w:r w:rsidRPr="00AC0F80">
        <w:rPr>
          <w:rStyle w:val="TagStyle"/>
          <w:rtl/>
        </w:rPr>
        <w:t xml:space="preserve"> &lt;&lt; קריאה &gt;&gt; </w:t>
      </w:r>
      <w:r>
        <w:rPr>
          <w:rtl/>
        </w:rPr>
        <w:t>שלמה קרעי (הליכוד):</w:t>
      </w:r>
      <w:r w:rsidRPr="00AC0F80">
        <w:rPr>
          <w:rStyle w:val="TagStyle"/>
          <w:rtl/>
        </w:rPr>
        <w:t xml:space="preserve"> &lt;&lt; קריאה &gt;&gt;</w:t>
      </w:r>
      <w:r>
        <w:rPr>
          <w:rtl/>
        </w:rPr>
        <w:t xml:space="preserve">  </w:t>
      </w:r>
      <w:bookmarkStart w:id="21218" w:name="_ETM_Q43_237273"/>
      <w:bookmarkStart w:id="21219" w:name="_ETM_Q43_237516"/>
      <w:bookmarkStart w:id="21220" w:name="_ETM_Q43_237577"/>
      <w:bookmarkEnd w:id="21218"/>
      <w:bookmarkEnd w:id="21219"/>
      <w:bookmarkEnd w:id="21220"/>
    </w:p>
    <w:p w:rsidR="00AF35BA" w:rsidRDefault="00AF35BA" w:rsidP="002E296F">
      <w:pPr>
        <w:rPr>
          <w:rtl/>
          <w:lang w:eastAsia="he-IL"/>
        </w:rPr>
      </w:pPr>
    </w:p>
    <w:p w:rsidR="00AF35BA" w:rsidRDefault="00AF35BA" w:rsidP="002E296F">
      <w:pPr>
        <w:rPr>
          <w:rtl/>
          <w:lang w:eastAsia="he-IL"/>
        </w:rPr>
      </w:pPr>
      <w:r>
        <w:rPr>
          <w:rFonts w:hint="cs"/>
          <w:rtl/>
          <w:lang w:eastAsia="he-IL"/>
        </w:rPr>
        <w:t xml:space="preserve">כבר דקה </w:t>
      </w:r>
      <w:bookmarkStart w:id="21221" w:name="_ETM_Q43_236561"/>
      <w:bookmarkEnd w:id="21221"/>
      <w:r>
        <w:rPr>
          <w:rFonts w:hint="cs"/>
          <w:rtl/>
          <w:lang w:eastAsia="he-IL"/>
        </w:rPr>
        <w:t xml:space="preserve">אתה מדבר שטויות. </w:t>
      </w:r>
    </w:p>
    <w:p w:rsidR="00AF35BA" w:rsidRDefault="00AF35BA" w:rsidP="002E296F">
      <w:pPr>
        <w:rPr>
          <w:rtl/>
          <w:lang w:eastAsia="he-IL"/>
        </w:rPr>
      </w:pPr>
      <w:bookmarkStart w:id="21222" w:name="_ETM_Q43_236398"/>
      <w:bookmarkStart w:id="21223" w:name="_ETM_Q43_236469"/>
      <w:bookmarkEnd w:id="21222"/>
      <w:bookmarkEnd w:id="21223"/>
    </w:p>
    <w:p w:rsidR="00AF35BA" w:rsidRDefault="00AF35BA" w:rsidP="002E296F">
      <w:pPr>
        <w:pStyle w:val="-"/>
        <w:keepNext/>
        <w:rPr>
          <w:rtl/>
        </w:rPr>
      </w:pPr>
      <w:bookmarkStart w:id="21224" w:name="ET_speakercontinue_6200_18"/>
      <w:r w:rsidRPr="00AC0F80">
        <w:rPr>
          <w:rStyle w:val="TagStyle"/>
          <w:rtl/>
        </w:rPr>
        <w:t xml:space="preserve"> &lt;&lt; דובר_המשך &gt;&gt; </w:t>
      </w:r>
      <w:r>
        <w:rPr>
          <w:rtl/>
        </w:rPr>
        <w:t>שר התקשורת יועז הנדל:</w:t>
      </w:r>
      <w:r w:rsidRPr="00AC0F80">
        <w:rPr>
          <w:rStyle w:val="TagStyle"/>
          <w:rtl/>
        </w:rPr>
        <w:t xml:space="preserve"> &lt;&lt; דובר_המשך &gt;&gt;</w:t>
      </w:r>
      <w:r>
        <w:rPr>
          <w:rtl/>
        </w:rPr>
        <w:t xml:space="preserve">  </w:t>
      </w:r>
      <w:bookmarkEnd w:id="21224"/>
    </w:p>
    <w:p w:rsidR="00AF35BA" w:rsidRDefault="00AF35BA" w:rsidP="00587310">
      <w:pPr>
        <w:rPr>
          <w:rtl/>
          <w:lang w:eastAsia="he-IL"/>
        </w:rPr>
      </w:pPr>
    </w:p>
    <w:p w:rsidR="00AF35BA" w:rsidRDefault="00507453" w:rsidP="00587310">
      <w:pPr>
        <w:rPr>
          <w:rtl/>
          <w:lang w:eastAsia="he-IL"/>
        </w:rPr>
      </w:pPr>
      <w:bookmarkStart w:id="21225" w:name="_ETM_Q43_237674"/>
      <w:bookmarkEnd w:id="21225"/>
      <w:r>
        <w:rPr>
          <w:rFonts w:hint="cs"/>
          <w:rtl/>
          <w:lang w:eastAsia="he-IL"/>
        </w:rPr>
        <w:t>ב.</w:t>
      </w:r>
      <w:r w:rsidR="00AF35BA">
        <w:rPr>
          <w:rFonts w:hint="cs"/>
          <w:rtl/>
          <w:lang w:eastAsia="he-IL"/>
        </w:rPr>
        <w:t xml:space="preserve"> גם פגעתם בפריסת תשתיות תקשורת במדינת </w:t>
      </w:r>
      <w:bookmarkStart w:id="21226" w:name="_ETM_Q43_241741"/>
      <w:bookmarkEnd w:id="21226"/>
      <w:r w:rsidR="00AF35BA">
        <w:rPr>
          <w:rFonts w:hint="cs"/>
          <w:rtl/>
          <w:lang w:eastAsia="he-IL"/>
        </w:rPr>
        <w:t xml:space="preserve">ישראל. במקום שלכולם יהיה סיבים אופטיים לפני עשור, אינטרנט מהיר, מנוע צמיחה כלכלי, התעסקתם בקשקוש. כמו שממנים רמטכ"ל </w:t>
      </w:r>
      <w:bookmarkStart w:id="21227" w:name="_ETM_Q43_250766"/>
      <w:bookmarkEnd w:id="21227"/>
      <w:r w:rsidR="00587310">
        <w:rPr>
          <w:rFonts w:hint="cs"/>
          <w:rtl/>
          <w:lang w:eastAsia="he-IL"/>
        </w:rPr>
        <w:t>– –</w:t>
      </w:r>
      <w:r w:rsidR="00AF35BA">
        <w:rPr>
          <w:rFonts w:hint="cs"/>
          <w:rtl/>
          <w:lang w:eastAsia="he-IL"/>
        </w:rPr>
        <w:t xml:space="preserve"> </w:t>
      </w:r>
    </w:p>
    <w:p w:rsidR="00AF35BA" w:rsidRDefault="00AF35BA" w:rsidP="002E296F">
      <w:pPr>
        <w:rPr>
          <w:rtl/>
          <w:lang w:eastAsia="he-IL"/>
        </w:rPr>
      </w:pPr>
      <w:bookmarkStart w:id="21228" w:name="_ETM_Q43_248944"/>
      <w:bookmarkStart w:id="21229" w:name="_ETM_Q43_249030"/>
      <w:bookmarkEnd w:id="21228"/>
      <w:bookmarkEnd w:id="21229"/>
    </w:p>
    <w:p w:rsidR="00AF35BA" w:rsidRDefault="00AF35BA" w:rsidP="002E296F">
      <w:pPr>
        <w:pStyle w:val="af5"/>
        <w:keepNext/>
        <w:rPr>
          <w:rtl/>
        </w:rPr>
      </w:pPr>
      <w:bookmarkStart w:id="21230" w:name="ET_interruption_5802_19"/>
      <w:r w:rsidRPr="00E2215E">
        <w:rPr>
          <w:rStyle w:val="TagStyle"/>
          <w:rtl/>
        </w:rPr>
        <w:t xml:space="preserve"> &lt;&lt; קריאה &gt;&gt; </w:t>
      </w:r>
      <w:r>
        <w:rPr>
          <w:rtl/>
        </w:rPr>
        <w:t>שלמה קרעי (הליכוד):</w:t>
      </w:r>
      <w:r w:rsidRPr="00E2215E">
        <w:rPr>
          <w:rStyle w:val="TagStyle"/>
          <w:rtl/>
        </w:rPr>
        <w:t xml:space="preserve"> &lt;&lt; קריאה &gt;&gt;</w:t>
      </w:r>
      <w:r>
        <w:rPr>
          <w:rtl/>
        </w:rPr>
        <w:t xml:space="preserve">  </w:t>
      </w:r>
      <w:bookmarkEnd w:id="21230"/>
    </w:p>
    <w:p w:rsidR="00AF35BA" w:rsidRDefault="00AF35BA" w:rsidP="00587310">
      <w:pPr>
        <w:rPr>
          <w:rtl/>
          <w:lang w:eastAsia="he-IL"/>
        </w:rPr>
      </w:pPr>
    </w:p>
    <w:p w:rsidR="00AF35BA" w:rsidRDefault="00AF35BA" w:rsidP="002E296F">
      <w:pPr>
        <w:rPr>
          <w:rtl/>
          <w:lang w:eastAsia="he-IL"/>
        </w:rPr>
      </w:pPr>
      <w:r>
        <w:rPr>
          <w:rFonts w:hint="cs"/>
          <w:rtl/>
          <w:lang w:eastAsia="he-IL"/>
        </w:rPr>
        <w:t>אתה מסיט את הדיון.</w:t>
      </w:r>
    </w:p>
    <w:p w:rsidR="00AF35BA" w:rsidRDefault="00AF35BA" w:rsidP="002E296F">
      <w:pPr>
        <w:rPr>
          <w:rtl/>
          <w:lang w:eastAsia="he-IL"/>
        </w:rPr>
      </w:pPr>
      <w:bookmarkStart w:id="21231" w:name="_ETM_Q43_248301"/>
      <w:bookmarkStart w:id="21232" w:name="_ETM_Q43_248377"/>
      <w:bookmarkEnd w:id="21231"/>
      <w:bookmarkEnd w:id="21232"/>
    </w:p>
    <w:p w:rsidR="00AF35BA" w:rsidRDefault="00AF35BA" w:rsidP="002E296F">
      <w:pPr>
        <w:pStyle w:val="-"/>
        <w:keepNext/>
        <w:rPr>
          <w:rtl/>
        </w:rPr>
      </w:pPr>
      <w:bookmarkStart w:id="21233" w:name="ET_speakercontinue_6200_20"/>
      <w:r w:rsidRPr="00E2215E">
        <w:rPr>
          <w:rStyle w:val="TagStyle"/>
          <w:rtl/>
        </w:rPr>
        <w:t xml:space="preserve"> &lt;&lt; דובר_המשך &gt;&gt; </w:t>
      </w:r>
      <w:r>
        <w:rPr>
          <w:rtl/>
        </w:rPr>
        <w:t>שר התקשורת יועז הנדל:</w:t>
      </w:r>
      <w:r w:rsidRPr="00E2215E">
        <w:rPr>
          <w:rStyle w:val="TagStyle"/>
          <w:rtl/>
        </w:rPr>
        <w:t xml:space="preserve"> &lt;&lt; דובר_המשך &gt;&gt;</w:t>
      </w:r>
      <w:r>
        <w:rPr>
          <w:rtl/>
        </w:rPr>
        <w:t xml:space="preserve">  </w:t>
      </w:r>
      <w:bookmarkEnd w:id="21233"/>
    </w:p>
    <w:p w:rsidR="00AF35BA" w:rsidRDefault="00AF35BA" w:rsidP="00587310">
      <w:pPr>
        <w:rPr>
          <w:rtl/>
          <w:lang w:eastAsia="he-IL"/>
        </w:rPr>
      </w:pPr>
    </w:p>
    <w:p w:rsidR="00AF35BA" w:rsidRDefault="00587310" w:rsidP="00587310">
      <w:pPr>
        <w:rPr>
          <w:rtl/>
          <w:lang w:eastAsia="he-IL"/>
        </w:rPr>
      </w:pPr>
      <w:bookmarkStart w:id="21234" w:name="_ETM_Q43_249509"/>
      <w:bookmarkEnd w:id="21234"/>
      <w:r>
        <w:rPr>
          <w:rFonts w:hint="cs"/>
          <w:rtl/>
          <w:lang w:eastAsia="he-IL"/>
        </w:rPr>
        <w:t>– –</w:t>
      </w:r>
      <w:r w:rsidR="00AF35BA">
        <w:rPr>
          <w:rFonts w:hint="cs"/>
          <w:rtl/>
          <w:lang w:eastAsia="he-IL"/>
        </w:rPr>
        <w:t xml:space="preserve"> כמו שממנים רמטכ"ל </w:t>
      </w:r>
      <w:bookmarkStart w:id="21235" w:name="_ETM_Q43_252174"/>
      <w:bookmarkEnd w:id="21235"/>
      <w:r>
        <w:rPr>
          <w:rFonts w:hint="cs"/>
          <w:rtl/>
          <w:lang w:eastAsia="he-IL"/>
        </w:rPr>
        <w:t>– – –</w:t>
      </w:r>
    </w:p>
    <w:p w:rsidR="00AF35BA" w:rsidRDefault="00AF35BA" w:rsidP="002E296F">
      <w:pPr>
        <w:rPr>
          <w:rtl/>
          <w:lang w:eastAsia="he-IL"/>
        </w:rPr>
      </w:pPr>
      <w:bookmarkStart w:id="21236" w:name="_ETM_Q43_249989"/>
      <w:bookmarkEnd w:id="21236"/>
    </w:p>
    <w:p w:rsidR="00AF35BA" w:rsidRDefault="00AF35BA" w:rsidP="002E296F">
      <w:pPr>
        <w:pStyle w:val="af5"/>
        <w:keepNext/>
        <w:rPr>
          <w:rtl/>
        </w:rPr>
      </w:pPr>
      <w:bookmarkStart w:id="21237" w:name="ET_interruption_5802_21"/>
      <w:r w:rsidRPr="00E2215E">
        <w:rPr>
          <w:rStyle w:val="TagStyle"/>
          <w:rtl/>
        </w:rPr>
        <w:t xml:space="preserve"> &lt;&lt; קריאה &gt;&gt; </w:t>
      </w:r>
      <w:r>
        <w:rPr>
          <w:rtl/>
        </w:rPr>
        <w:t>שלמה קרעי (הליכוד):</w:t>
      </w:r>
      <w:r w:rsidRPr="00E2215E">
        <w:rPr>
          <w:rStyle w:val="TagStyle"/>
          <w:rtl/>
        </w:rPr>
        <w:t xml:space="preserve"> &lt;&lt; קריאה &gt;&gt;</w:t>
      </w:r>
      <w:r>
        <w:rPr>
          <w:rtl/>
        </w:rPr>
        <w:t xml:space="preserve">  </w:t>
      </w:r>
      <w:bookmarkEnd w:id="21237"/>
    </w:p>
    <w:p w:rsidR="00AF35BA" w:rsidRDefault="00AF35BA" w:rsidP="00587310">
      <w:pPr>
        <w:rPr>
          <w:rtl/>
          <w:lang w:eastAsia="he-IL"/>
        </w:rPr>
      </w:pPr>
    </w:p>
    <w:p w:rsidR="00AF35BA" w:rsidRDefault="00AF35BA" w:rsidP="00587310">
      <w:pPr>
        <w:rPr>
          <w:rtl/>
          <w:lang w:eastAsia="he-IL"/>
        </w:rPr>
      </w:pPr>
      <w:r>
        <w:rPr>
          <w:rFonts w:hint="cs"/>
          <w:rtl/>
          <w:lang w:eastAsia="he-IL"/>
        </w:rPr>
        <w:t xml:space="preserve">איך אתה מסיט את הדיון </w:t>
      </w:r>
      <w:r w:rsidR="00587310">
        <w:rPr>
          <w:rFonts w:hint="cs"/>
          <w:rtl/>
          <w:lang w:eastAsia="he-IL"/>
        </w:rPr>
        <w:t>– – –</w:t>
      </w:r>
    </w:p>
    <w:p w:rsidR="00AF35BA" w:rsidRDefault="00AF35BA" w:rsidP="002E296F">
      <w:pPr>
        <w:rPr>
          <w:rtl/>
          <w:lang w:eastAsia="he-IL"/>
        </w:rPr>
      </w:pPr>
      <w:bookmarkStart w:id="21238" w:name="_ETM_Q43_253971"/>
      <w:bookmarkStart w:id="21239" w:name="_ETM_Q43_254070"/>
      <w:bookmarkEnd w:id="21238"/>
      <w:bookmarkEnd w:id="21239"/>
    </w:p>
    <w:p w:rsidR="00AF35BA" w:rsidRDefault="00AF35BA" w:rsidP="002E296F">
      <w:pPr>
        <w:pStyle w:val="-"/>
        <w:keepNext/>
        <w:rPr>
          <w:rtl/>
        </w:rPr>
      </w:pPr>
      <w:bookmarkStart w:id="21240" w:name="ET_speakercontinue_6200_22"/>
      <w:r w:rsidRPr="00E2215E">
        <w:rPr>
          <w:rStyle w:val="TagStyle"/>
          <w:rtl/>
        </w:rPr>
        <w:t xml:space="preserve"> &lt;&lt; דובר_המשך &gt;&gt; </w:t>
      </w:r>
      <w:r>
        <w:rPr>
          <w:rtl/>
        </w:rPr>
        <w:t>שר התקשורת יועז הנדל:</w:t>
      </w:r>
      <w:r w:rsidRPr="00E2215E">
        <w:rPr>
          <w:rStyle w:val="TagStyle"/>
          <w:rtl/>
        </w:rPr>
        <w:t xml:space="preserve"> &lt;&lt; דובר_המשך &gt;&gt;</w:t>
      </w:r>
      <w:r>
        <w:rPr>
          <w:rtl/>
        </w:rPr>
        <w:t xml:space="preserve">  </w:t>
      </w:r>
      <w:bookmarkEnd w:id="21240"/>
    </w:p>
    <w:p w:rsidR="00AF35BA" w:rsidRDefault="00AF35BA" w:rsidP="00587310">
      <w:pPr>
        <w:rPr>
          <w:rtl/>
          <w:lang w:eastAsia="he-IL"/>
        </w:rPr>
      </w:pPr>
    </w:p>
    <w:p w:rsidR="00AF35BA" w:rsidRDefault="00AF35BA" w:rsidP="002E296F">
      <w:pPr>
        <w:rPr>
          <w:rtl/>
          <w:lang w:eastAsia="he-IL"/>
        </w:rPr>
      </w:pPr>
      <w:bookmarkStart w:id="21241" w:name="_ETM_Q43_255989"/>
      <w:bookmarkEnd w:id="21241"/>
      <w:r>
        <w:rPr>
          <w:rFonts w:hint="cs"/>
          <w:rtl/>
          <w:lang w:eastAsia="he-IL"/>
        </w:rPr>
        <w:t xml:space="preserve">תקשיבו </w:t>
      </w:r>
      <w:bookmarkStart w:id="21242" w:name="_ETM_Q43_257092"/>
      <w:bookmarkEnd w:id="21242"/>
      <w:r>
        <w:rPr>
          <w:rFonts w:hint="cs"/>
          <w:rtl/>
          <w:lang w:eastAsia="he-IL"/>
        </w:rPr>
        <w:t xml:space="preserve">עד הסוף. תקשיבו עד הסוף, גם אם זה לא נוח. </w:t>
      </w:r>
      <w:bookmarkStart w:id="21243" w:name="_ETM_Q43_255304"/>
      <w:bookmarkEnd w:id="21243"/>
    </w:p>
    <w:p w:rsidR="00AF35BA" w:rsidRDefault="00AF35BA" w:rsidP="002E296F">
      <w:pPr>
        <w:rPr>
          <w:rtl/>
          <w:lang w:eastAsia="he-IL"/>
        </w:rPr>
      </w:pPr>
      <w:bookmarkStart w:id="21244" w:name="_ETM_Q43_252349"/>
      <w:bookmarkEnd w:id="21244"/>
    </w:p>
    <w:p w:rsidR="00AF35BA" w:rsidRDefault="00AF35BA" w:rsidP="002E296F">
      <w:pPr>
        <w:pStyle w:val="af5"/>
        <w:keepNext/>
        <w:rPr>
          <w:rtl/>
        </w:rPr>
      </w:pPr>
      <w:bookmarkStart w:id="21245" w:name="ET_interruption_5802_23"/>
      <w:r w:rsidRPr="00E2215E">
        <w:rPr>
          <w:rStyle w:val="TagStyle"/>
          <w:rtl/>
        </w:rPr>
        <w:t xml:space="preserve"> &lt;&lt; קריאה &gt;&gt; </w:t>
      </w:r>
      <w:r>
        <w:rPr>
          <w:rtl/>
        </w:rPr>
        <w:t>שלמה קרעי (הליכוד):</w:t>
      </w:r>
      <w:r w:rsidRPr="00E2215E">
        <w:rPr>
          <w:rStyle w:val="TagStyle"/>
          <w:rtl/>
        </w:rPr>
        <w:t xml:space="preserve"> &lt;&lt; קריאה &gt;&gt;</w:t>
      </w:r>
      <w:r>
        <w:rPr>
          <w:rtl/>
        </w:rPr>
        <w:t xml:space="preserve">  </w:t>
      </w:r>
      <w:bookmarkEnd w:id="21245"/>
    </w:p>
    <w:p w:rsidR="00AF35BA" w:rsidRDefault="00AF35BA" w:rsidP="00587310">
      <w:pPr>
        <w:rPr>
          <w:rtl/>
          <w:lang w:eastAsia="he-IL"/>
        </w:rPr>
      </w:pPr>
    </w:p>
    <w:p w:rsidR="00AF35BA" w:rsidRDefault="00AF35BA" w:rsidP="00587310">
      <w:pPr>
        <w:rPr>
          <w:rtl/>
          <w:lang w:eastAsia="he-IL"/>
        </w:rPr>
      </w:pPr>
      <w:bookmarkStart w:id="21246" w:name="_ETM_Q43_253979"/>
      <w:bookmarkStart w:id="21247" w:name="_ETM_Q43_254223"/>
      <w:bookmarkStart w:id="21248" w:name="_ETM_Q43_254284"/>
      <w:bookmarkEnd w:id="21246"/>
      <w:bookmarkEnd w:id="21247"/>
      <w:bookmarkEnd w:id="21248"/>
      <w:r>
        <w:rPr>
          <w:rFonts w:hint="cs"/>
          <w:rtl/>
          <w:lang w:eastAsia="he-IL"/>
        </w:rPr>
        <w:t xml:space="preserve">תסתכל מה היה פה </w:t>
      </w:r>
      <w:r w:rsidR="00587310">
        <w:rPr>
          <w:rFonts w:hint="cs"/>
          <w:rtl/>
          <w:lang w:eastAsia="he-IL"/>
        </w:rPr>
        <w:t>– – –</w:t>
      </w:r>
    </w:p>
    <w:p w:rsidR="00AF35BA" w:rsidRDefault="00AF35BA" w:rsidP="002E296F">
      <w:pPr>
        <w:rPr>
          <w:rtl/>
          <w:lang w:eastAsia="he-IL"/>
        </w:rPr>
      </w:pPr>
      <w:bookmarkStart w:id="21249" w:name="_ETM_Q43_253858"/>
      <w:bookmarkEnd w:id="21249"/>
    </w:p>
    <w:p w:rsidR="00AF35BA" w:rsidRDefault="00AF35BA" w:rsidP="002E296F">
      <w:pPr>
        <w:pStyle w:val="af5"/>
        <w:keepNext/>
        <w:rPr>
          <w:rtl/>
        </w:rPr>
      </w:pPr>
      <w:bookmarkStart w:id="21250" w:name="ET_interruption_6149_24"/>
      <w:r w:rsidRPr="00E2215E">
        <w:rPr>
          <w:rStyle w:val="TagStyle"/>
          <w:rtl/>
        </w:rPr>
        <w:t xml:space="preserve"> &lt;&lt; קריאה &gt;&gt; </w:t>
      </w:r>
      <w:r>
        <w:rPr>
          <w:rtl/>
        </w:rPr>
        <w:t>גלית דיסטל אטבריאן (הליכוד):</w:t>
      </w:r>
      <w:r w:rsidRPr="00E2215E">
        <w:rPr>
          <w:rStyle w:val="TagStyle"/>
          <w:rtl/>
        </w:rPr>
        <w:t xml:space="preserve"> &lt;&lt; קריאה &gt;&gt;</w:t>
      </w:r>
      <w:r>
        <w:rPr>
          <w:rtl/>
        </w:rPr>
        <w:t xml:space="preserve">  </w:t>
      </w:r>
      <w:bookmarkEnd w:id="21250"/>
    </w:p>
    <w:p w:rsidR="00AF35BA" w:rsidRDefault="00AF35BA" w:rsidP="00587310">
      <w:pPr>
        <w:rPr>
          <w:rtl/>
          <w:lang w:eastAsia="he-IL"/>
        </w:rPr>
      </w:pPr>
    </w:p>
    <w:p w:rsidR="00AF35BA" w:rsidRDefault="00AF35BA" w:rsidP="002E296F">
      <w:pPr>
        <w:rPr>
          <w:rtl/>
          <w:lang w:eastAsia="he-IL"/>
        </w:rPr>
      </w:pPr>
      <w:bookmarkStart w:id="21251" w:name="_ETM_Q43_253501"/>
      <w:bookmarkStart w:id="21252" w:name="_ETM_Q43_253777"/>
      <w:bookmarkStart w:id="21253" w:name="_ETM_Q43_253841"/>
      <w:bookmarkEnd w:id="21251"/>
      <w:bookmarkEnd w:id="21252"/>
      <w:bookmarkEnd w:id="21253"/>
      <w:r>
        <w:rPr>
          <w:rFonts w:hint="cs"/>
          <w:rtl/>
          <w:lang w:eastAsia="he-IL"/>
        </w:rPr>
        <w:t>למה דמגוגיה?</w:t>
      </w:r>
      <w:bookmarkStart w:id="21254" w:name="_ETM_Q43_254521"/>
      <w:bookmarkEnd w:id="21254"/>
    </w:p>
    <w:p w:rsidR="00AF35BA" w:rsidRDefault="00AF35BA" w:rsidP="002E296F">
      <w:pPr>
        <w:rPr>
          <w:rtl/>
          <w:lang w:eastAsia="he-IL"/>
        </w:rPr>
      </w:pPr>
      <w:bookmarkStart w:id="21255" w:name="_ETM_Q43_254599"/>
      <w:bookmarkStart w:id="21256" w:name="_ETM_Q43_254786"/>
      <w:bookmarkStart w:id="21257" w:name="_ETM_Q43_254866"/>
      <w:bookmarkEnd w:id="21255"/>
      <w:bookmarkEnd w:id="21256"/>
      <w:bookmarkEnd w:id="21257"/>
    </w:p>
    <w:p w:rsidR="00AF35BA" w:rsidRDefault="00AF35BA" w:rsidP="002E296F">
      <w:pPr>
        <w:pStyle w:val="-"/>
        <w:keepNext/>
        <w:rPr>
          <w:rtl/>
        </w:rPr>
      </w:pPr>
      <w:bookmarkStart w:id="21258" w:name="ET_speakercontinue_6200_25"/>
      <w:r w:rsidRPr="00E2215E">
        <w:rPr>
          <w:rStyle w:val="TagStyle"/>
          <w:rtl/>
        </w:rPr>
        <w:t xml:space="preserve"> &lt;&lt; דובר_המשך &gt;&gt; </w:t>
      </w:r>
      <w:r>
        <w:rPr>
          <w:rtl/>
        </w:rPr>
        <w:t>שר התקשורת יועז הנדל:</w:t>
      </w:r>
      <w:r w:rsidRPr="00E2215E">
        <w:rPr>
          <w:rStyle w:val="TagStyle"/>
          <w:rtl/>
        </w:rPr>
        <w:t xml:space="preserve"> &lt;&lt; דובר_המשך &gt;&gt;</w:t>
      </w:r>
      <w:r>
        <w:rPr>
          <w:rtl/>
        </w:rPr>
        <w:t xml:space="preserve">  </w:t>
      </w:r>
      <w:bookmarkEnd w:id="21258"/>
    </w:p>
    <w:p w:rsidR="00AF35BA" w:rsidRDefault="00AF35BA" w:rsidP="00587310">
      <w:pPr>
        <w:rPr>
          <w:rtl/>
          <w:lang w:eastAsia="he-IL"/>
        </w:rPr>
      </w:pPr>
    </w:p>
    <w:p w:rsidR="00AF35BA" w:rsidRDefault="00AF35BA" w:rsidP="00587310">
      <w:pPr>
        <w:rPr>
          <w:rtl/>
          <w:lang w:eastAsia="he-IL"/>
        </w:rPr>
      </w:pPr>
      <w:bookmarkStart w:id="21259" w:name="_ETM_Q43_257320"/>
      <w:bookmarkEnd w:id="21259"/>
      <w:r>
        <w:rPr>
          <w:rFonts w:hint="cs"/>
          <w:rtl/>
          <w:lang w:eastAsia="he-IL"/>
        </w:rPr>
        <w:t xml:space="preserve">תקשיבו עד הסוף. אתם לא מסוגלים להקשיב לאחרים. מדברים </w:t>
      </w:r>
      <w:r w:rsidR="00587310">
        <w:rPr>
          <w:rFonts w:hint="cs"/>
          <w:rtl/>
          <w:lang w:eastAsia="he-IL"/>
        </w:rPr>
        <w:t>– – –</w:t>
      </w:r>
    </w:p>
    <w:p w:rsidR="00AF35BA" w:rsidRDefault="00AF35BA" w:rsidP="002E296F">
      <w:pPr>
        <w:rPr>
          <w:rtl/>
          <w:lang w:eastAsia="he-IL"/>
        </w:rPr>
      </w:pPr>
      <w:bookmarkStart w:id="21260" w:name="_ETM_Q43_261474"/>
      <w:bookmarkStart w:id="21261" w:name="_ETM_Q43_261542"/>
      <w:bookmarkEnd w:id="21260"/>
      <w:bookmarkEnd w:id="21261"/>
    </w:p>
    <w:p w:rsidR="00AF35BA" w:rsidRDefault="00AF35BA" w:rsidP="002E296F">
      <w:pPr>
        <w:pStyle w:val="af5"/>
        <w:keepNext/>
        <w:rPr>
          <w:rtl/>
        </w:rPr>
      </w:pPr>
      <w:bookmarkStart w:id="21262" w:name="ET_interruption_5802_26"/>
      <w:r w:rsidRPr="00E2215E">
        <w:rPr>
          <w:rStyle w:val="TagStyle"/>
          <w:rtl/>
        </w:rPr>
        <w:t xml:space="preserve"> &lt;&lt; קריאה &gt;&gt; </w:t>
      </w:r>
      <w:r>
        <w:rPr>
          <w:rtl/>
        </w:rPr>
        <w:t>שלמה קרעי (הליכוד):</w:t>
      </w:r>
      <w:r w:rsidRPr="00E2215E">
        <w:rPr>
          <w:rStyle w:val="TagStyle"/>
          <w:rtl/>
        </w:rPr>
        <w:t xml:space="preserve"> &lt;&lt; קריאה &gt;&gt;</w:t>
      </w:r>
      <w:r>
        <w:rPr>
          <w:rtl/>
        </w:rPr>
        <w:t xml:space="preserve">  </w:t>
      </w:r>
      <w:bookmarkEnd w:id="21262"/>
    </w:p>
    <w:p w:rsidR="00AF35BA" w:rsidRDefault="00AF35BA" w:rsidP="00587310">
      <w:pPr>
        <w:rPr>
          <w:rtl/>
          <w:lang w:eastAsia="he-IL"/>
        </w:rPr>
      </w:pPr>
    </w:p>
    <w:p w:rsidR="00AF35BA" w:rsidRDefault="00AF35BA" w:rsidP="00587310">
      <w:pPr>
        <w:rPr>
          <w:rtl/>
          <w:lang w:eastAsia="he-IL"/>
        </w:rPr>
      </w:pPr>
      <w:bookmarkStart w:id="21263" w:name="_ETM_Q43_256909"/>
      <w:bookmarkEnd w:id="21263"/>
      <w:r>
        <w:rPr>
          <w:rFonts w:hint="cs"/>
          <w:rtl/>
          <w:lang w:eastAsia="he-IL"/>
        </w:rPr>
        <w:t xml:space="preserve">מה </w:t>
      </w:r>
      <w:bookmarkStart w:id="21264" w:name="_ETM_Q43_257468"/>
      <w:bookmarkEnd w:id="21264"/>
      <w:r>
        <w:rPr>
          <w:rFonts w:hint="cs"/>
          <w:rtl/>
          <w:lang w:eastAsia="he-IL"/>
        </w:rPr>
        <w:t xml:space="preserve">קורה כשראש ממשלה נפל על תפירת תיקים, ושר המשפטים כאן </w:t>
      </w:r>
      <w:r>
        <w:rPr>
          <w:rtl/>
          <w:lang w:eastAsia="he-IL"/>
        </w:rPr>
        <w:t>–</w:t>
      </w:r>
      <w:r>
        <w:rPr>
          <w:rFonts w:hint="cs"/>
          <w:rtl/>
          <w:lang w:eastAsia="he-IL"/>
        </w:rPr>
        <w:t xml:space="preserve"> אשתו </w:t>
      </w:r>
      <w:r w:rsidR="00587310">
        <w:rPr>
          <w:rFonts w:hint="cs"/>
          <w:rtl/>
          <w:lang w:eastAsia="he-IL"/>
        </w:rPr>
        <w:t>– –</w:t>
      </w:r>
    </w:p>
    <w:p w:rsidR="00AF35BA" w:rsidRDefault="00AF35BA" w:rsidP="002E296F">
      <w:pPr>
        <w:rPr>
          <w:rtl/>
          <w:lang w:eastAsia="he-IL"/>
        </w:rPr>
      </w:pPr>
      <w:bookmarkStart w:id="21265" w:name="_ETM_Q43_261639"/>
      <w:bookmarkStart w:id="21266" w:name="_ETM_Q43_261706"/>
      <w:bookmarkEnd w:id="21265"/>
      <w:bookmarkEnd w:id="21266"/>
    </w:p>
    <w:p w:rsidR="00AF35BA" w:rsidRDefault="00AF35BA" w:rsidP="002E296F">
      <w:pPr>
        <w:pStyle w:val="-"/>
        <w:keepNext/>
        <w:rPr>
          <w:rtl/>
        </w:rPr>
      </w:pPr>
      <w:bookmarkStart w:id="21267" w:name="ET_speakercontinue_6200_27"/>
      <w:r w:rsidRPr="00E2215E">
        <w:rPr>
          <w:rStyle w:val="TagStyle"/>
          <w:rtl/>
        </w:rPr>
        <w:t xml:space="preserve"> &lt;&lt; דובר_המשך &gt;&gt; </w:t>
      </w:r>
      <w:r>
        <w:rPr>
          <w:rtl/>
        </w:rPr>
        <w:t>שר התקשורת יועז הנדל:</w:t>
      </w:r>
      <w:r w:rsidRPr="00E2215E">
        <w:rPr>
          <w:rStyle w:val="TagStyle"/>
          <w:rtl/>
        </w:rPr>
        <w:t xml:space="preserve"> &lt;&lt; דובר_המשך &gt;&gt;</w:t>
      </w:r>
      <w:r>
        <w:rPr>
          <w:rtl/>
        </w:rPr>
        <w:t xml:space="preserve">  </w:t>
      </w:r>
      <w:bookmarkEnd w:id="21267"/>
    </w:p>
    <w:p w:rsidR="00AF35BA" w:rsidRDefault="00AF35BA" w:rsidP="00587310">
      <w:pPr>
        <w:rPr>
          <w:rtl/>
          <w:lang w:eastAsia="he-IL"/>
        </w:rPr>
      </w:pPr>
    </w:p>
    <w:p w:rsidR="00AF35BA" w:rsidRDefault="00AF35BA" w:rsidP="002E296F">
      <w:pPr>
        <w:rPr>
          <w:rtl/>
          <w:lang w:eastAsia="he-IL"/>
        </w:rPr>
      </w:pPr>
      <w:bookmarkStart w:id="21268" w:name="_ETM_Q43_259440"/>
      <w:bookmarkEnd w:id="21268"/>
      <w:r>
        <w:rPr>
          <w:rFonts w:hint="cs"/>
          <w:rtl/>
          <w:lang w:eastAsia="he-IL"/>
        </w:rPr>
        <w:t xml:space="preserve">אומרים </w:t>
      </w:r>
      <w:r w:rsidR="00507453">
        <w:rPr>
          <w:rFonts w:hint="cs"/>
          <w:rtl/>
          <w:lang w:eastAsia="he-IL"/>
        </w:rPr>
        <w:t>"</w:t>
      </w:r>
      <w:r>
        <w:rPr>
          <w:rFonts w:hint="cs"/>
          <w:rtl/>
          <w:lang w:eastAsia="he-IL"/>
        </w:rPr>
        <w:t>דמוקרטיה</w:t>
      </w:r>
      <w:r w:rsidR="00507453">
        <w:rPr>
          <w:rFonts w:hint="cs"/>
          <w:rtl/>
          <w:lang w:eastAsia="he-IL"/>
        </w:rPr>
        <w:t>"</w:t>
      </w:r>
      <w:r>
        <w:rPr>
          <w:rFonts w:hint="cs"/>
          <w:rtl/>
          <w:lang w:eastAsia="he-IL"/>
        </w:rPr>
        <w:t xml:space="preserve"> כל </w:t>
      </w:r>
      <w:bookmarkStart w:id="21269" w:name="_ETM_Q43_261784"/>
      <w:bookmarkEnd w:id="21269"/>
      <w:r>
        <w:rPr>
          <w:rFonts w:hint="cs"/>
          <w:rtl/>
          <w:lang w:eastAsia="he-IL"/>
        </w:rPr>
        <w:t xml:space="preserve">שש שניות ולא מסוגלים להקשיב למישהו אחר. </w:t>
      </w:r>
    </w:p>
    <w:p w:rsidR="00AF35BA" w:rsidRDefault="00AF35BA" w:rsidP="002E296F">
      <w:pPr>
        <w:rPr>
          <w:rtl/>
          <w:lang w:eastAsia="he-IL"/>
        </w:rPr>
      </w:pPr>
      <w:bookmarkStart w:id="21270" w:name="_ETM_Q43_265073"/>
      <w:bookmarkStart w:id="21271" w:name="_ETM_Q43_265147"/>
      <w:bookmarkEnd w:id="21270"/>
      <w:bookmarkEnd w:id="21271"/>
    </w:p>
    <w:p w:rsidR="00AF35BA" w:rsidRDefault="00AF35BA" w:rsidP="002E296F">
      <w:pPr>
        <w:pStyle w:val="af5"/>
        <w:keepNext/>
        <w:rPr>
          <w:rtl/>
        </w:rPr>
      </w:pPr>
      <w:r w:rsidRPr="00E2215E">
        <w:rPr>
          <w:rStyle w:val="TagStyle"/>
          <w:rtl/>
        </w:rPr>
        <w:t xml:space="preserve"> &lt;&lt; קריאה &gt;&gt; </w:t>
      </w:r>
      <w:r>
        <w:rPr>
          <w:rtl/>
        </w:rPr>
        <w:t>שלמה קרעי (הליכוד):</w:t>
      </w:r>
      <w:r w:rsidRPr="00E2215E">
        <w:rPr>
          <w:rStyle w:val="TagStyle"/>
          <w:rtl/>
        </w:rPr>
        <w:t xml:space="preserve"> &lt;&lt; קריאה &gt;&gt;</w:t>
      </w:r>
      <w:r>
        <w:rPr>
          <w:rtl/>
        </w:rPr>
        <w:t xml:space="preserve">  </w:t>
      </w:r>
    </w:p>
    <w:p w:rsidR="00AF35BA" w:rsidRDefault="00AF35BA" w:rsidP="00587310">
      <w:pPr>
        <w:rPr>
          <w:rtl/>
          <w:lang w:eastAsia="he-IL"/>
        </w:rPr>
      </w:pPr>
    </w:p>
    <w:p w:rsidR="00AF35BA" w:rsidRDefault="00587310" w:rsidP="00587310">
      <w:pPr>
        <w:rPr>
          <w:rtl/>
          <w:lang w:eastAsia="he-IL"/>
        </w:rPr>
      </w:pPr>
      <w:bookmarkStart w:id="21272" w:name="_ETM_Q43_263941"/>
      <w:bookmarkStart w:id="21273" w:name="_ETM_Q43_264183"/>
      <w:bookmarkStart w:id="21274" w:name="_ETM_Q43_264242"/>
      <w:bookmarkEnd w:id="21272"/>
      <w:bookmarkEnd w:id="21273"/>
      <w:bookmarkEnd w:id="21274"/>
      <w:r>
        <w:rPr>
          <w:rFonts w:hint="cs"/>
          <w:rtl/>
          <w:lang w:eastAsia="he-IL"/>
        </w:rPr>
        <w:t>– –</w:t>
      </w:r>
      <w:r w:rsidR="00AF35BA">
        <w:rPr>
          <w:rFonts w:hint="cs"/>
          <w:rtl/>
          <w:lang w:eastAsia="he-IL"/>
        </w:rPr>
        <w:t xml:space="preserve"> עושה מה </w:t>
      </w:r>
      <w:bookmarkStart w:id="21275" w:name="_ETM_Q43_263608"/>
      <w:bookmarkEnd w:id="21275"/>
      <w:r w:rsidR="00AF35BA">
        <w:rPr>
          <w:rFonts w:hint="cs"/>
          <w:rtl/>
          <w:lang w:eastAsia="he-IL"/>
        </w:rPr>
        <w:t xml:space="preserve">שהיא רוצה בתאגיד ומקבלת משכורת מהציבור. </w:t>
      </w:r>
    </w:p>
    <w:p w:rsidR="00AF35BA" w:rsidRDefault="00AF35BA" w:rsidP="002E296F">
      <w:pPr>
        <w:rPr>
          <w:rtl/>
          <w:lang w:eastAsia="he-IL"/>
        </w:rPr>
      </w:pPr>
      <w:bookmarkStart w:id="21276" w:name="_ETM_Q43_266632"/>
      <w:bookmarkEnd w:id="21276"/>
    </w:p>
    <w:p w:rsidR="00AF35BA" w:rsidRDefault="00AF35BA" w:rsidP="002E296F">
      <w:pPr>
        <w:pStyle w:val="-"/>
        <w:keepNext/>
        <w:rPr>
          <w:rtl/>
        </w:rPr>
      </w:pPr>
      <w:bookmarkStart w:id="21277" w:name="ET_speakercontinue_6200_29"/>
      <w:r w:rsidRPr="00E2215E">
        <w:rPr>
          <w:rStyle w:val="TagStyle"/>
          <w:rtl/>
        </w:rPr>
        <w:t xml:space="preserve"> &lt;&lt; דובר_המשך &gt;&gt; </w:t>
      </w:r>
      <w:r>
        <w:rPr>
          <w:rtl/>
        </w:rPr>
        <w:t>שר התקשורת יועז הנדל:</w:t>
      </w:r>
      <w:r w:rsidRPr="00E2215E">
        <w:rPr>
          <w:rStyle w:val="TagStyle"/>
          <w:rtl/>
        </w:rPr>
        <w:t xml:space="preserve"> &lt;&lt; דובר_המשך &gt;&gt;</w:t>
      </w:r>
      <w:r>
        <w:rPr>
          <w:rtl/>
        </w:rPr>
        <w:t xml:space="preserve">  </w:t>
      </w:r>
      <w:bookmarkEnd w:id="21277"/>
    </w:p>
    <w:p w:rsidR="00AF35BA" w:rsidRDefault="00AF35BA" w:rsidP="00587310">
      <w:pPr>
        <w:rPr>
          <w:rtl/>
          <w:lang w:eastAsia="he-IL"/>
        </w:rPr>
      </w:pPr>
    </w:p>
    <w:p w:rsidR="00AF35BA" w:rsidRDefault="00AF35BA" w:rsidP="002E296F">
      <w:pPr>
        <w:rPr>
          <w:rtl/>
          <w:lang w:eastAsia="he-IL"/>
        </w:rPr>
      </w:pPr>
      <w:bookmarkStart w:id="21278" w:name="_ETM_Q43_267457"/>
      <w:bookmarkEnd w:id="21278"/>
      <w:r>
        <w:rPr>
          <w:rFonts w:hint="cs"/>
          <w:rtl/>
          <w:lang w:eastAsia="he-IL"/>
        </w:rPr>
        <w:t xml:space="preserve">אם אתם לא תקשיבו </w:t>
      </w:r>
      <w:bookmarkStart w:id="21279" w:name="_ETM_Q43_269970"/>
      <w:bookmarkEnd w:id="21279"/>
      <w:r>
        <w:rPr>
          <w:rFonts w:hint="cs"/>
          <w:rtl/>
          <w:lang w:eastAsia="he-IL"/>
        </w:rPr>
        <w:t xml:space="preserve">רגע אתם לא תבינו את התשובה. </w:t>
      </w:r>
    </w:p>
    <w:p w:rsidR="00AF35BA" w:rsidRDefault="00AF35BA" w:rsidP="002E296F">
      <w:pPr>
        <w:rPr>
          <w:rtl/>
          <w:lang w:eastAsia="he-IL"/>
        </w:rPr>
      </w:pPr>
      <w:bookmarkStart w:id="21280" w:name="_ETM_Q43_268522"/>
      <w:bookmarkEnd w:id="21280"/>
    </w:p>
    <w:p w:rsidR="00AF35BA" w:rsidRDefault="00AF35BA" w:rsidP="002E296F">
      <w:pPr>
        <w:pStyle w:val="af5"/>
        <w:keepNext/>
        <w:rPr>
          <w:rtl/>
        </w:rPr>
      </w:pPr>
      <w:r w:rsidRPr="00E2215E">
        <w:rPr>
          <w:rStyle w:val="TagStyle"/>
          <w:rtl/>
        </w:rPr>
        <w:t xml:space="preserve"> &lt;&lt; קריאה &gt;&gt; </w:t>
      </w:r>
      <w:r>
        <w:rPr>
          <w:rtl/>
        </w:rPr>
        <w:t>שלמה קרעי (הליכוד):</w:t>
      </w:r>
      <w:r w:rsidRPr="00E2215E">
        <w:rPr>
          <w:rStyle w:val="TagStyle"/>
          <w:rtl/>
        </w:rPr>
        <w:t xml:space="preserve"> &lt;&lt; קריאה &gt;&gt;</w:t>
      </w:r>
      <w:r>
        <w:rPr>
          <w:rtl/>
        </w:rPr>
        <w:t xml:space="preserve">  </w:t>
      </w:r>
    </w:p>
    <w:p w:rsidR="00AF35BA" w:rsidRDefault="00AF35BA" w:rsidP="00587310">
      <w:pPr>
        <w:rPr>
          <w:rtl/>
          <w:lang w:eastAsia="he-IL"/>
        </w:rPr>
      </w:pPr>
    </w:p>
    <w:p w:rsidR="00AF35BA" w:rsidRDefault="00AF35BA" w:rsidP="00507453">
      <w:pPr>
        <w:rPr>
          <w:rtl/>
          <w:lang w:eastAsia="he-IL"/>
        </w:rPr>
      </w:pPr>
      <w:bookmarkStart w:id="21281" w:name="_ETM_Q43_270844"/>
      <w:bookmarkEnd w:id="21281"/>
      <w:r>
        <w:rPr>
          <w:rFonts w:hint="cs"/>
          <w:rtl/>
          <w:lang w:eastAsia="he-IL"/>
        </w:rPr>
        <w:t>ל</w:t>
      </w:r>
      <w:bookmarkStart w:id="21282" w:name="_ETM_Q43_271094"/>
      <w:bookmarkEnd w:id="21282"/>
      <w:r>
        <w:rPr>
          <w:rFonts w:hint="cs"/>
          <w:rtl/>
          <w:lang w:eastAsia="he-IL"/>
        </w:rPr>
        <w:t>א</w:t>
      </w:r>
      <w:bookmarkStart w:id="21283" w:name="_ETM_Q43_271176"/>
      <w:bookmarkEnd w:id="21283"/>
      <w:r>
        <w:rPr>
          <w:rFonts w:hint="cs"/>
          <w:rtl/>
          <w:lang w:eastAsia="he-IL"/>
        </w:rPr>
        <w:t>, אתה תקשיב</w:t>
      </w:r>
      <w:r w:rsidR="00507453">
        <w:rPr>
          <w:rFonts w:hint="cs"/>
          <w:rtl/>
          <w:lang w:eastAsia="he-IL"/>
        </w:rPr>
        <w:t>,</w:t>
      </w:r>
      <w:r>
        <w:rPr>
          <w:rFonts w:hint="cs"/>
          <w:rtl/>
          <w:lang w:eastAsia="he-IL"/>
        </w:rPr>
        <w:t xml:space="preserve"> תקשיב </w:t>
      </w:r>
      <w:bookmarkStart w:id="21284" w:name="_ETM_Q43_270325"/>
      <w:bookmarkEnd w:id="21284"/>
      <w:r>
        <w:rPr>
          <w:rFonts w:hint="cs"/>
          <w:rtl/>
          <w:lang w:eastAsia="he-IL"/>
        </w:rPr>
        <w:t xml:space="preserve">לעצמך. </w:t>
      </w:r>
    </w:p>
    <w:p w:rsidR="00AF35BA" w:rsidRDefault="00AF35BA" w:rsidP="002E296F">
      <w:pPr>
        <w:rPr>
          <w:rtl/>
          <w:lang w:eastAsia="he-IL"/>
        </w:rPr>
      </w:pPr>
      <w:bookmarkStart w:id="21285" w:name="_ETM_Q43_271453"/>
      <w:bookmarkStart w:id="21286" w:name="_ETM_Q43_271538"/>
      <w:bookmarkEnd w:id="21285"/>
      <w:bookmarkEnd w:id="21286"/>
    </w:p>
    <w:p w:rsidR="00AF35BA" w:rsidRDefault="00AF35BA" w:rsidP="002E296F">
      <w:pPr>
        <w:pStyle w:val="-"/>
        <w:keepNext/>
        <w:rPr>
          <w:rtl/>
        </w:rPr>
      </w:pPr>
      <w:bookmarkStart w:id="21287" w:name="ET_speakercontinue_6200_31"/>
      <w:r w:rsidRPr="00E2215E">
        <w:rPr>
          <w:rStyle w:val="TagStyle"/>
          <w:rtl/>
        </w:rPr>
        <w:t xml:space="preserve"> &lt;&lt; דובר_המשך &gt;&gt; </w:t>
      </w:r>
      <w:r>
        <w:rPr>
          <w:rtl/>
        </w:rPr>
        <w:t>שר התקשורת יועז הנדל:</w:t>
      </w:r>
      <w:r w:rsidRPr="00E2215E">
        <w:rPr>
          <w:rStyle w:val="TagStyle"/>
          <w:rtl/>
        </w:rPr>
        <w:t xml:space="preserve"> &lt;&lt; דובר_המשך &gt;&gt;</w:t>
      </w:r>
      <w:r>
        <w:rPr>
          <w:rtl/>
        </w:rPr>
        <w:t xml:space="preserve">  </w:t>
      </w:r>
      <w:bookmarkEnd w:id="21287"/>
    </w:p>
    <w:p w:rsidR="00AF35BA" w:rsidRDefault="00AF35BA" w:rsidP="00587310">
      <w:pPr>
        <w:rPr>
          <w:rtl/>
          <w:lang w:eastAsia="he-IL"/>
        </w:rPr>
      </w:pPr>
    </w:p>
    <w:p w:rsidR="00AF35BA" w:rsidRDefault="00AF35BA" w:rsidP="002E296F">
      <w:pPr>
        <w:rPr>
          <w:rtl/>
          <w:lang w:eastAsia="he-IL"/>
        </w:rPr>
      </w:pPr>
      <w:bookmarkStart w:id="21288" w:name="_ETM_Q43_272667"/>
      <w:bookmarkEnd w:id="21288"/>
      <w:r>
        <w:rPr>
          <w:rFonts w:hint="cs"/>
          <w:rtl/>
          <w:lang w:eastAsia="he-IL"/>
        </w:rPr>
        <w:t xml:space="preserve">אני מקשיב לעצמי. </w:t>
      </w:r>
      <w:bookmarkStart w:id="21289" w:name="_ETM_Q43_271877"/>
      <w:bookmarkEnd w:id="21289"/>
    </w:p>
    <w:p w:rsidR="00AF35BA" w:rsidRDefault="00AF35BA" w:rsidP="002E296F">
      <w:pPr>
        <w:rPr>
          <w:rtl/>
          <w:lang w:eastAsia="he-IL"/>
        </w:rPr>
      </w:pPr>
      <w:bookmarkStart w:id="21290" w:name="_ETM_Q43_271967"/>
      <w:bookmarkEnd w:id="21290"/>
    </w:p>
    <w:p w:rsidR="00AF35BA" w:rsidRDefault="00AF35BA" w:rsidP="002E296F">
      <w:pPr>
        <w:pStyle w:val="af5"/>
        <w:keepNext/>
        <w:rPr>
          <w:rtl/>
        </w:rPr>
      </w:pPr>
      <w:bookmarkStart w:id="21291" w:name="ET_interruption_6149_32"/>
      <w:r w:rsidRPr="00E2215E">
        <w:rPr>
          <w:rStyle w:val="TagStyle"/>
          <w:rtl/>
        </w:rPr>
        <w:t xml:space="preserve"> &lt;&lt; קריאה &gt;&gt; </w:t>
      </w:r>
      <w:r>
        <w:rPr>
          <w:rtl/>
        </w:rPr>
        <w:t>גלית דיסטל אטבריאן (הליכוד):</w:t>
      </w:r>
      <w:r w:rsidRPr="00E2215E">
        <w:rPr>
          <w:rStyle w:val="TagStyle"/>
          <w:rtl/>
        </w:rPr>
        <w:t xml:space="preserve"> &lt;&lt; קריאה &gt;&gt;</w:t>
      </w:r>
      <w:r>
        <w:rPr>
          <w:rtl/>
        </w:rPr>
        <w:t xml:space="preserve">  </w:t>
      </w:r>
      <w:bookmarkEnd w:id="21291"/>
    </w:p>
    <w:p w:rsidR="00AF35BA" w:rsidRDefault="00AF35BA" w:rsidP="00587310">
      <w:pPr>
        <w:rPr>
          <w:rtl/>
          <w:lang w:eastAsia="he-IL"/>
        </w:rPr>
      </w:pPr>
    </w:p>
    <w:p w:rsidR="00AF35BA" w:rsidRDefault="00AF35BA" w:rsidP="002E296F">
      <w:pPr>
        <w:rPr>
          <w:rtl/>
          <w:lang w:eastAsia="he-IL"/>
        </w:rPr>
      </w:pPr>
      <w:bookmarkStart w:id="21292" w:name="_ETM_Q43_270532"/>
      <w:bookmarkStart w:id="21293" w:name="_ETM_Q43_270777"/>
      <w:bookmarkStart w:id="21294" w:name="_ETM_Q43_270843"/>
      <w:bookmarkEnd w:id="21292"/>
      <w:bookmarkEnd w:id="21293"/>
      <w:bookmarkEnd w:id="21294"/>
      <w:r>
        <w:rPr>
          <w:rFonts w:hint="cs"/>
          <w:rtl/>
          <w:lang w:eastAsia="he-IL"/>
        </w:rPr>
        <w:t xml:space="preserve">היא עושה </w:t>
      </w:r>
      <w:bookmarkStart w:id="21295" w:name="_ETM_Q43_273709"/>
      <w:bookmarkEnd w:id="21295"/>
      <w:r>
        <w:rPr>
          <w:rFonts w:hint="cs"/>
          <w:rtl/>
          <w:lang w:eastAsia="he-IL"/>
        </w:rPr>
        <w:t xml:space="preserve">בדיקת עובדות לנתניהו. </w:t>
      </w:r>
    </w:p>
    <w:p w:rsidR="00AF35BA" w:rsidRDefault="00AF35BA" w:rsidP="002E296F">
      <w:pPr>
        <w:rPr>
          <w:rtl/>
          <w:lang w:eastAsia="he-IL"/>
        </w:rPr>
      </w:pPr>
      <w:bookmarkStart w:id="21296" w:name="_ETM_Q43_273633"/>
      <w:bookmarkStart w:id="21297" w:name="_ETM_Q43_273716"/>
      <w:bookmarkEnd w:id="21296"/>
      <w:bookmarkEnd w:id="21297"/>
    </w:p>
    <w:p w:rsidR="00AF35BA" w:rsidRDefault="00AF35BA" w:rsidP="002E296F">
      <w:pPr>
        <w:pStyle w:val="af5"/>
        <w:keepNext/>
        <w:rPr>
          <w:rtl/>
        </w:rPr>
      </w:pPr>
      <w:bookmarkStart w:id="21298" w:name="ET_interruption_5802_33"/>
      <w:r w:rsidRPr="00E2215E">
        <w:rPr>
          <w:rStyle w:val="TagStyle"/>
          <w:rtl/>
        </w:rPr>
        <w:t xml:space="preserve"> &lt;&lt; קריאה &gt;&gt; </w:t>
      </w:r>
      <w:r>
        <w:rPr>
          <w:rtl/>
        </w:rPr>
        <w:t>שלמה קרעי (הליכוד):</w:t>
      </w:r>
      <w:r w:rsidRPr="00E2215E">
        <w:rPr>
          <w:rStyle w:val="TagStyle"/>
          <w:rtl/>
        </w:rPr>
        <w:t xml:space="preserve"> &lt;&lt; קריאה &gt;&gt;</w:t>
      </w:r>
      <w:r>
        <w:rPr>
          <w:rtl/>
        </w:rPr>
        <w:t xml:space="preserve">  </w:t>
      </w:r>
      <w:bookmarkEnd w:id="21298"/>
    </w:p>
    <w:p w:rsidR="00AF35BA" w:rsidRDefault="00AF35BA" w:rsidP="00587310">
      <w:pPr>
        <w:rPr>
          <w:rtl/>
          <w:lang w:eastAsia="he-IL"/>
        </w:rPr>
      </w:pPr>
    </w:p>
    <w:p w:rsidR="00AF35BA" w:rsidRDefault="00AF35BA" w:rsidP="002E296F">
      <w:pPr>
        <w:rPr>
          <w:rtl/>
          <w:lang w:eastAsia="he-IL"/>
        </w:rPr>
      </w:pPr>
      <w:bookmarkStart w:id="21299" w:name="_ETM_Q43_272259"/>
      <w:bookmarkStart w:id="21300" w:name="_ETM_Q43_272498"/>
      <w:bookmarkStart w:id="21301" w:name="_ETM_Q43_272569"/>
      <w:bookmarkEnd w:id="21299"/>
      <w:bookmarkEnd w:id="21300"/>
      <w:bookmarkEnd w:id="21301"/>
      <w:r>
        <w:rPr>
          <w:rFonts w:hint="cs"/>
          <w:rtl/>
          <w:lang w:eastAsia="he-IL"/>
        </w:rPr>
        <w:t xml:space="preserve">היא עושה בדיקת עובדות לראש האופוזיציה. </w:t>
      </w:r>
    </w:p>
    <w:p w:rsidR="00AF35BA" w:rsidRDefault="00AF35BA" w:rsidP="002E296F">
      <w:pPr>
        <w:rPr>
          <w:rtl/>
          <w:lang w:eastAsia="he-IL"/>
        </w:rPr>
      </w:pPr>
      <w:bookmarkStart w:id="21302" w:name="_ETM_Q43_274005"/>
      <w:bookmarkStart w:id="21303" w:name="_ETM_Q43_274098"/>
      <w:bookmarkEnd w:id="21302"/>
      <w:bookmarkEnd w:id="21303"/>
    </w:p>
    <w:p w:rsidR="00AF35BA" w:rsidRDefault="00AF35BA" w:rsidP="002E296F">
      <w:pPr>
        <w:pStyle w:val="af5"/>
        <w:keepNext/>
        <w:rPr>
          <w:rtl/>
        </w:rPr>
      </w:pPr>
      <w:bookmarkStart w:id="21304" w:name="ET_interruption_6149_34"/>
      <w:r w:rsidRPr="00E2215E">
        <w:rPr>
          <w:rStyle w:val="TagStyle"/>
          <w:rtl/>
        </w:rPr>
        <w:t xml:space="preserve"> &lt;&lt; קריאה &gt;&gt; </w:t>
      </w:r>
      <w:r>
        <w:rPr>
          <w:rtl/>
        </w:rPr>
        <w:t>גלית דיסטל אטבריאן (הליכוד):</w:t>
      </w:r>
      <w:r w:rsidRPr="00E2215E">
        <w:rPr>
          <w:rStyle w:val="TagStyle"/>
          <w:rtl/>
        </w:rPr>
        <w:t xml:space="preserve"> &lt;&lt; קריאה &gt;&gt;</w:t>
      </w:r>
      <w:r>
        <w:rPr>
          <w:rtl/>
        </w:rPr>
        <w:t xml:space="preserve">  </w:t>
      </w:r>
      <w:bookmarkEnd w:id="21304"/>
    </w:p>
    <w:p w:rsidR="00AF35BA" w:rsidRDefault="00AF35BA" w:rsidP="00587310">
      <w:pPr>
        <w:rPr>
          <w:rtl/>
          <w:lang w:eastAsia="he-IL"/>
        </w:rPr>
      </w:pPr>
    </w:p>
    <w:p w:rsidR="00AF35BA" w:rsidRDefault="00587310" w:rsidP="00587310">
      <w:pPr>
        <w:rPr>
          <w:rtl/>
          <w:lang w:eastAsia="he-IL"/>
        </w:rPr>
      </w:pPr>
      <w:bookmarkStart w:id="21305" w:name="_ETM_Q43_277108"/>
      <w:bookmarkStart w:id="21306" w:name="_ETM_Q43_277350"/>
      <w:bookmarkStart w:id="21307" w:name="_ETM_Q43_277424"/>
      <w:bookmarkEnd w:id="21305"/>
      <w:bookmarkEnd w:id="21306"/>
      <w:bookmarkEnd w:id="21307"/>
      <w:r>
        <w:rPr>
          <w:rFonts w:hint="cs"/>
          <w:rtl/>
          <w:lang w:eastAsia="he-IL"/>
        </w:rPr>
        <w:t>– – –</w:t>
      </w:r>
      <w:bookmarkStart w:id="21308" w:name="_ETM_Q43_278638"/>
      <w:bookmarkEnd w:id="21308"/>
    </w:p>
    <w:p w:rsidR="00AF35BA" w:rsidRDefault="00AF35BA" w:rsidP="002E296F">
      <w:pPr>
        <w:rPr>
          <w:rtl/>
          <w:lang w:eastAsia="he-IL"/>
        </w:rPr>
      </w:pPr>
      <w:bookmarkStart w:id="21309" w:name="_ETM_Q43_278720"/>
      <w:bookmarkEnd w:id="21309"/>
    </w:p>
    <w:p w:rsidR="00AF35BA" w:rsidRDefault="00AF35BA" w:rsidP="002E296F">
      <w:pPr>
        <w:pStyle w:val="-"/>
        <w:keepNext/>
        <w:rPr>
          <w:rtl/>
        </w:rPr>
      </w:pPr>
      <w:bookmarkStart w:id="21310" w:name="ET_speakercontinue_6200_35"/>
      <w:r w:rsidRPr="00E2215E">
        <w:rPr>
          <w:rStyle w:val="TagStyle"/>
          <w:rtl/>
        </w:rPr>
        <w:t xml:space="preserve"> &lt;&lt; דובר_המשך &gt;&gt; </w:t>
      </w:r>
      <w:r>
        <w:rPr>
          <w:rtl/>
        </w:rPr>
        <w:t>שר התקשורת יועז הנדל:</w:t>
      </w:r>
      <w:r w:rsidRPr="00E2215E">
        <w:rPr>
          <w:rStyle w:val="TagStyle"/>
          <w:rtl/>
        </w:rPr>
        <w:t xml:space="preserve"> &lt;&lt; דובר_המשך &gt;&gt;</w:t>
      </w:r>
      <w:r>
        <w:rPr>
          <w:rtl/>
        </w:rPr>
        <w:t xml:space="preserve">  </w:t>
      </w:r>
      <w:bookmarkEnd w:id="21310"/>
    </w:p>
    <w:p w:rsidR="00AF35BA" w:rsidRDefault="00AF35BA" w:rsidP="00587310">
      <w:pPr>
        <w:rPr>
          <w:rtl/>
          <w:lang w:eastAsia="he-IL"/>
        </w:rPr>
      </w:pPr>
    </w:p>
    <w:p w:rsidR="00AF35BA" w:rsidRDefault="00AF35BA" w:rsidP="002E296F">
      <w:pPr>
        <w:rPr>
          <w:rtl/>
          <w:lang w:eastAsia="he-IL"/>
        </w:rPr>
      </w:pPr>
      <w:bookmarkStart w:id="21311" w:name="_ETM_Q43_279555"/>
      <w:bookmarkEnd w:id="21311"/>
      <w:r>
        <w:rPr>
          <w:rFonts w:hint="cs"/>
          <w:rtl/>
          <w:lang w:eastAsia="he-IL"/>
        </w:rPr>
        <w:t xml:space="preserve">אתם מוכנים להקשיב? בדמוקרטיה שלכם אפשר להקשיב למישהו </w:t>
      </w:r>
      <w:bookmarkStart w:id="21312" w:name="_ETM_Q43_282185"/>
      <w:bookmarkEnd w:id="21312"/>
      <w:r>
        <w:rPr>
          <w:rFonts w:hint="cs"/>
          <w:rtl/>
          <w:lang w:eastAsia="he-IL"/>
        </w:rPr>
        <w:t xml:space="preserve">אחר? </w:t>
      </w:r>
    </w:p>
    <w:p w:rsidR="00AF35BA" w:rsidRDefault="00AF35BA" w:rsidP="002E296F">
      <w:pPr>
        <w:rPr>
          <w:rtl/>
          <w:lang w:eastAsia="he-IL"/>
        </w:rPr>
      </w:pPr>
    </w:p>
    <w:p w:rsidR="00AF35BA" w:rsidRDefault="00AF35BA" w:rsidP="002E296F">
      <w:pPr>
        <w:pStyle w:val="af5"/>
        <w:keepNext/>
        <w:rPr>
          <w:rtl/>
        </w:rPr>
      </w:pPr>
      <w:r w:rsidRPr="00E2215E">
        <w:rPr>
          <w:rStyle w:val="TagStyle"/>
          <w:rtl/>
        </w:rPr>
        <w:t xml:space="preserve"> &lt;&lt; קריאה &gt;&gt; </w:t>
      </w:r>
      <w:r>
        <w:rPr>
          <w:rtl/>
        </w:rPr>
        <w:t>גלית דיסטל אטבריאן (הליכוד):</w:t>
      </w:r>
      <w:r w:rsidRPr="00E2215E">
        <w:rPr>
          <w:rStyle w:val="TagStyle"/>
          <w:rtl/>
        </w:rPr>
        <w:t xml:space="preserve"> &lt;&lt; קריאה &gt;&gt;</w:t>
      </w:r>
      <w:r>
        <w:rPr>
          <w:rtl/>
        </w:rPr>
        <w:t xml:space="preserve">  </w:t>
      </w:r>
    </w:p>
    <w:p w:rsidR="00AF35BA" w:rsidRDefault="00AF35BA" w:rsidP="00587310">
      <w:pPr>
        <w:rPr>
          <w:rtl/>
          <w:lang w:eastAsia="he-IL"/>
        </w:rPr>
      </w:pPr>
    </w:p>
    <w:p w:rsidR="00AF35BA" w:rsidRDefault="00AF35BA" w:rsidP="00587310">
      <w:pPr>
        <w:rPr>
          <w:rtl/>
          <w:lang w:eastAsia="he-IL"/>
        </w:rPr>
      </w:pPr>
      <w:bookmarkStart w:id="21313" w:name="_ETM_Q43_281399"/>
      <w:bookmarkStart w:id="21314" w:name="_ETM_Q43_281637"/>
      <w:bookmarkStart w:id="21315" w:name="_ETM_Q43_281705"/>
      <w:bookmarkEnd w:id="21313"/>
      <w:bookmarkEnd w:id="21314"/>
      <w:bookmarkEnd w:id="21315"/>
      <w:r>
        <w:rPr>
          <w:rFonts w:hint="cs"/>
          <w:rtl/>
          <w:lang w:eastAsia="he-IL"/>
        </w:rPr>
        <w:t xml:space="preserve">אם לשרה נתניהו </w:t>
      </w:r>
      <w:r w:rsidR="00587310">
        <w:rPr>
          <w:rFonts w:hint="cs"/>
          <w:rtl/>
          <w:lang w:eastAsia="he-IL"/>
        </w:rPr>
        <w:t>– –</w:t>
      </w:r>
    </w:p>
    <w:p w:rsidR="00AF35BA" w:rsidRDefault="00AF35BA" w:rsidP="002E296F">
      <w:pPr>
        <w:rPr>
          <w:rtl/>
          <w:lang w:eastAsia="he-IL"/>
        </w:rPr>
      </w:pPr>
      <w:bookmarkStart w:id="21316" w:name="_ETM_Q43_284671"/>
      <w:bookmarkStart w:id="21317" w:name="_ETM_Q43_284755"/>
      <w:bookmarkEnd w:id="21316"/>
      <w:bookmarkEnd w:id="21317"/>
    </w:p>
    <w:p w:rsidR="00AF35BA" w:rsidRDefault="00AF35BA" w:rsidP="002E296F">
      <w:pPr>
        <w:pStyle w:val="-"/>
        <w:keepNext/>
        <w:rPr>
          <w:rtl/>
        </w:rPr>
      </w:pPr>
      <w:bookmarkStart w:id="21318" w:name="ET_speakercontinue_6200_37"/>
      <w:r w:rsidRPr="00E2215E">
        <w:rPr>
          <w:rStyle w:val="TagStyle"/>
          <w:rtl/>
        </w:rPr>
        <w:t xml:space="preserve"> &lt;&lt; דובר_המשך &gt;&gt; </w:t>
      </w:r>
      <w:r>
        <w:rPr>
          <w:rtl/>
        </w:rPr>
        <w:t>שר התקשורת יועז הנדל:</w:t>
      </w:r>
      <w:r w:rsidRPr="00E2215E">
        <w:rPr>
          <w:rStyle w:val="TagStyle"/>
          <w:rtl/>
        </w:rPr>
        <w:t xml:space="preserve"> &lt;&lt; דובר_המשך &gt;&gt;</w:t>
      </w:r>
      <w:r>
        <w:rPr>
          <w:rtl/>
        </w:rPr>
        <w:t xml:space="preserve">  </w:t>
      </w:r>
      <w:bookmarkEnd w:id="21318"/>
    </w:p>
    <w:p w:rsidR="00AF35BA" w:rsidRDefault="00AF35BA" w:rsidP="00587310">
      <w:pPr>
        <w:rPr>
          <w:rtl/>
          <w:lang w:eastAsia="he-IL"/>
        </w:rPr>
      </w:pPr>
    </w:p>
    <w:p w:rsidR="00AF35BA" w:rsidRDefault="00AF35BA" w:rsidP="002E296F">
      <w:pPr>
        <w:rPr>
          <w:rtl/>
          <w:lang w:eastAsia="he-IL"/>
        </w:rPr>
      </w:pPr>
      <w:r>
        <w:rPr>
          <w:rFonts w:hint="cs"/>
          <w:rtl/>
          <w:lang w:eastAsia="he-IL"/>
        </w:rPr>
        <w:t xml:space="preserve">הבנתי, שרה, שרה, שרה. אמרת את זה 20 פעם. </w:t>
      </w:r>
    </w:p>
    <w:p w:rsidR="00AF35BA" w:rsidRDefault="00AF35BA" w:rsidP="002E296F">
      <w:pPr>
        <w:rPr>
          <w:rtl/>
          <w:lang w:eastAsia="he-IL"/>
        </w:rPr>
      </w:pPr>
      <w:bookmarkStart w:id="21319" w:name="_ETM_Q43_283843"/>
      <w:bookmarkStart w:id="21320" w:name="_ETM_Q43_283927"/>
      <w:bookmarkEnd w:id="21319"/>
      <w:bookmarkEnd w:id="21320"/>
    </w:p>
    <w:p w:rsidR="00AF35BA" w:rsidRDefault="00AF35BA" w:rsidP="002E296F">
      <w:pPr>
        <w:pStyle w:val="af5"/>
        <w:keepNext/>
        <w:rPr>
          <w:rtl/>
        </w:rPr>
      </w:pPr>
      <w:r w:rsidRPr="00E2215E">
        <w:rPr>
          <w:rStyle w:val="TagStyle"/>
          <w:rtl/>
        </w:rPr>
        <w:t xml:space="preserve"> &lt;&lt; קריאה &gt;&gt; </w:t>
      </w:r>
      <w:r>
        <w:rPr>
          <w:rtl/>
        </w:rPr>
        <w:t>גלית דיסטל אטבריאן (הליכוד):</w:t>
      </w:r>
      <w:r w:rsidRPr="00E2215E">
        <w:rPr>
          <w:rStyle w:val="TagStyle"/>
          <w:rtl/>
        </w:rPr>
        <w:t xml:space="preserve"> &lt;&lt; קריאה &gt;&gt;</w:t>
      </w:r>
      <w:r>
        <w:rPr>
          <w:rtl/>
        </w:rPr>
        <w:t xml:space="preserve">  </w:t>
      </w:r>
    </w:p>
    <w:p w:rsidR="00AF35BA" w:rsidRDefault="00AF35BA" w:rsidP="00587310">
      <w:pPr>
        <w:rPr>
          <w:rtl/>
          <w:lang w:eastAsia="he-IL"/>
        </w:rPr>
      </w:pPr>
    </w:p>
    <w:p w:rsidR="00AF35BA" w:rsidRDefault="00587310" w:rsidP="00587310">
      <w:pPr>
        <w:rPr>
          <w:rtl/>
          <w:lang w:eastAsia="he-IL"/>
        </w:rPr>
      </w:pPr>
      <w:bookmarkStart w:id="21321" w:name="_ETM_Q43_283620"/>
      <w:bookmarkStart w:id="21322" w:name="_ETM_Q43_283861"/>
      <w:bookmarkStart w:id="21323" w:name="_ETM_Q43_283926"/>
      <w:bookmarkEnd w:id="21321"/>
      <w:bookmarkEnd w:id="21322"/>
      <w:bookmarkEnd w:id="21323"/>
      <w:r>
        <w:rPr>
          <w:rFonts w:hint="cs"/>
          <w:rtl/>
          <w:lang w:eastAsia="he-IL"/>
        </w:rPr>
        <w:t>– –</w:t>
      </w:r>
      <w:r w:rsidR="00AF35BA">
        <w:rPr>
          <w:rFonts w:hint="cs"/>
          <w:rtl/>
          <w:lang w:eastAsia="he-IL"/>
        </w:rPr>
        <w:t xml:space="preserve"> הייתה </w:t>
      </w:r>
      <w:bookmarkStart w:id="21324" w:name="_ETM_Q43_285099"/>
      <w:bookmarkEnd w:id="21324"/>
      <w:r w:rsidR="00AF35BA">
        <w:rPr>
          <w:rFonts w:hint="cs"/>
          <w:rtl/>
          <w:lang w:eastAsia="he-IL"/>
        </w:rPr>
        <w:t xml:space="preserve">תוכנית בתאגיד השידור, שר התקשורת לא רק היה </w:t>
      </w:r>
      <w:bookmarkStart w:id="21325" w:name="_ETM_Q43_289972"/>
      <w:bookmarkEnd w:id="21325"/>
      <w:r w:rsidR="00AF35BA">
        <w:rPr>
          <w:rFonts w:hint="cs"/>
          <w:rtl/>
          <w:lang w:eastAsia="he-IL"/>
        </w:rPr>
        <w:t xml:space="preserve">מתערב </w:t>
      </w:r>
      <w:r w:rsidR="00507453">
        <w:rPr>
          <w:rFonts w:hint="eastAsia"/>
          <w:rtl/>
          <w:lang w:eastAsia="he-IL"/>
        </w:rPr>
        <w:t xml:space="preserve">– </w:t>
      </w:r>
      <w:r w:rsidR="00AF35BA">
        <w:rPr>
          <w:rFonts w:hint="cs"/>
          <w:rtl/>
          <w:lang w:eastAsia="he-IL"/>
        </w:rPr>
        <w:t xml:space="preserve">היה סוגר את התאגיד. </w:t>
      </w:r>
    </w:p>
    <w:p w:rsidR="00AF35BA" w:rsidRDefault="00AF35BA" w:rsidP="002E296F">
      <w:pPr>
        <w:rPr>
          <w:rtl/>
          <w:lang w:eastAsia="he-IL"/>
        </w:rPr>
      </w:pPr>
      <w:bookmarkStart w:id="21326" w:name="_ETM_Q43_288744"/>
      <w:bookmarkStart w:id="21327" w:name="_ETM_Q43_288884"/>
      <w:bookmarkEnd w:id="21326"/>
      <w:bookmarkEnd w:id="21327"/>
    </w:p>
    <w:p w:rsidR="00AF35BA" w:rsidRDefault="00AF35BA" w:rsidP="002E296F">
      <w:pPr>
        <w:pStyle w:val="-"/>
        <w:keepNext/>
        <w:rPr>
          <w:rtl/>
        </w:rPr>
      </w:pPr>
      <w:bookmarkStart w:id="21328" w:name="ET_speakercontinue_6200_39"/>
      <w:r w:rsidRPr="00E2215E">
        <w:rPr>
          <w:rStyle w:val="TagStyle"/>
          <w:rtl/>
        </w:rPr>
        <w:t xml:space="preserve"> &lt;&lt; דובר_המשך &gt;&gt; </w:t>
      </w:r>
      <w:r>
        <w:rPr>
          <w:rtl/>
        </w:rPr>
        <w:t>שר התקשורת יועז הנדל:</w:t>
      </w:r>
      <w:r w:rsidRPr="00E2215E">
        <w:rPr>
          <w:rStyle w:val="TagStyle"/>
          <w:rtl/>
        </w:rPr>
        <w:t xml:space="preserve"> &lt;&lt; דובר_המשך &gt;&gt;</w:t>
      </w:r>
      <w:r>
        <w:rPr>
          <w:rtl/>
        </w:rPr>
        <w:t xml:space="preserve">  </w:t>
      </w:r>
      <w:bookmarkEnd w:id="21328"/>
    </w:p>
    <w:p w:rsidR="00AF35BA" w:rsidRDefault="00AF35BA" w:rsidP="00587310">
      <w:pPr>
        <w:rPr>
          <w:rtl/>
          <w:lang w:eastAsia="he-IL"/>
        </w:rPr>
      </w:pPr>
    </w:p>
    <w:p w:rsidR="00AF35BA" w:rsidRDefault="00AF35BA" w:rsidP="002E296F">
      <w:pPr>
        <w:rPr>
          <w:rtl/>
          <w:lang w:eastAsia="he-IL"/>
        </w:rPr>
      </w:pPr>
      <w:bookmarkStart w:id="21329" w:name="_ETM_Q43_286592"/>
      <w:bookmarkEnd w:id="21329"/>
      <w:r>
        <w:rPr>
          <w:rFonts w:hint="cs"/>
          <w:rtl/>
          <w:lang w:eastAsia="he-IL"/>
        </w:rPr>
        <w:t xml:space="preserve">חברים, תודה. נהניתי מהשיחה </w:t>
      </w:r>
      <w:bookmarkStart w:id="21330" w:name="_ETM_Q43_292476"/>
      <w:bookmarkEnd w:id="21330"/>
      <w:r>
        <w:rPr>
          <w:rFonts w:hint="cs"/>
          <w:rtl/>
          <w:lang w:eastAsia="he-IL"/>
        </w:rPr>
        <w:t xml:space="preserve">איתכם למרות שלא הקשבתם לי. אני </w:t>
      </w:r>
      <w:bookmarkStart w:id="21331" w:name="_ETM_Q43_294283"/>
      <w:bookmarkEnd w:id="21331"/>
      <w:r>
        <w:rPr>
          <w:rFonts w:hint="cs"/>
          <w:rtl/>
          <w:lang w:eastAsia="he-IL"/>
        </w:rPr>
        <w:t xml:space="preserve">מקווה שהדברים הובנו. </w:t>
      </w:r>
    </w:p>
    <w:p w:rsidR="00AF35BA" w:rsidRDefault="00AF35BA" w:rsidP="002E296F">
      <w:pPr>
        <w:rPr>
          <w:rtl/>
          <w:lang w:eastAsia="he-IL"/>
        </w:rPr>
      </w:pPr>
      <w:bookmarkStart w:id="21332" w:name="_ETM_Q43_291427"/>
      <w:bookmarkStart w:id="21333" w:name="_ETM_Q43_291439"/>
      <w:bookmarkEnd w:id="21332"/>
      <w:bookmarkEnd w:id="21333"/>
    </w:p>
    <w:p w:rsidR="00AF35BA" w:rsidRDefault="00AF35BA" w:rsidP="002E296F">
      <w:pPr>
        <w:pStyle w:val="af5"/>
        <w:keepNext/>
        <w:rPr>
          <w:rtl/>
        </w:rPr>
      </w:pPr>
      <w:bookmarkStart w:id="21334" w:name="ET_interruption_5802_40"/>
      <w:r w:rsidRPr="00E2215E">
        <w:rPr>
          <w:rStyle w:val="TagStyle"/>
          <w:rtl/>
        </w:rPr>
        <w:t xml:space="preserve"> &lt;&lt; קריאה &gt;&gt; </w:t>
      </w:r>
      <w:r>
        <w:rPr>
          <w:rtl/>
        </w:rPr>
        <w:t>שלמה קרעי (הליכוד):</w:t>
      </w:r>
      <w:r w:rsidRPr="00E2215E">
        <w:rPr>
          <w:rStyle w:val="TagStyle"/>
          <w:rtl/>
        </w:rPr>
        <w:t xml:space="preserve"> &lt;&lt; קריאה &gt;&gt;</w:t>
      </w:r>
      <w:r>
        <w:rPr>
          <w:rtl/>
        </w:rPr>
        <w:t xml:space="preserve">  </w:t>
      </w:r>
      <w:bookmarkEnd w:id="21334"/>
    </w:p>
    <w:p w:rsidR="00AF35BA" w:rsidRDefault="00AF35BA" w:rsidP="00587310">
      <w:pPr>
        <w:rPr>
          <w:rtl/>
          <w:lang w:eastAsia="he-IL"/>
        </w:rPr>
      </w:pPr>
    </w:p>
    <w:p w:rsidR="00AF35BA" w:rsidRDefault="00AF35BA" w:rsidP="002E296F">
      <w:pPr>
        <w:rPr>
          <w:rtl/>
          <w:lang w:eastAsia="he-IL"/>
        </w:rPr>
      </w:pPr>
      <w:bookmarkStart w:id="21335" w:name="_ETM_Q43_294469"/>
      <w:bookmarkStart w:id="21336" w:name="_ETM_Q43_294710"/>
      <w:bookmarkStart w:id="21337" w:name="_ETM_Q43_294780"/>
      <w:bookmarkEnd w:id="21335"/>
      <w:bookmarkEnd w:id="21336"/>
      <w:bookmarkEnd w:id="21337"/>
      <w:r>
        <w:rPr>
          <w:rFonts w:hint="cs"/>
          <w:rtl/>
          <w:lang w:eastAsia="he-IL"/>
        </w:rPr>
        <w:t xml:space="preserve">אני מקווה שאתה הקשבת לעצמך. </w:t>
      </w:r>
      <w:bookmarkStart w:id="21338" w:name="_ETM_Q43_296432"/>
      <w:bookmarkEnd w:id="21338"/>
    </w:p>
    <w:p w:rsidR="00AF35BA" w:rsidRDefault="00AF35BA" w:rsidP="002E296F">
      <w:pPr>
        <w:rPr>
          <w:rtl/>
          <w:lang w:eastAsia="he-IL"/>
        </w:rPr>
      </w:pPr>
    </w:p>
    <w:p w:rsidR="00AF35BA" w:rsidRDefault="00AF35BA" w:rsidP="002E296F">
      <w:pPr>
        <w:pStyle w:val="af6"/>
        <w:keepNext/>
        <w:rPr>
          <w:rtl/>
        </w:rPr>
      </w:pPr>
      <w:r w:rsidRPr="005175E6">
        <w:rPr>
          <w:rStyle w:val="TagStyle"/>
          <w:rtl/>
        </w:rPr>
        <w:t xml:space="preserve"> &lt;&lt; יור &gt;&gt; </w:t>
      </w:r>
      <w:r>
        <w:rPr>
          <w:rtl/>
        </w:rPr>
        <w:t>היו"ר מנסור עבאס:</w:t>
      </w:r>
      <w:r w:rsidRPr="005175E6">
        <w:rPr>
          <w:rStyle w:val="TagStyle"/>
          <w:rtl/>
        </w:rPr>
        <w:t xml:space="preserve"> &lt;&lt; יור &gt;&gt;</w:t>
      </w:r>
      <w:r>
        <w:rPr>
          <w:rtl/>
        </w:rPr>
        <w:t xml:space="preserve">  </w:t>
      </w:r>
    </w:p>
    <w:p w:rsidR="00AF35BA" w:rsidRDefault="00AF35BA" w:rsidP="00587310">
      <w:pPr>
        <w:rPr>
          <w:rtl/>
          <w:lang w:eastAsia="he-IL"/>
        </w:rPr>
      </w:pPr>
    </w:p>
    <w:p w:rsidR="00AF35BA" w:rsidRPr="005175E6" w:rsidRDefault="00AF35BA" w:rsidP="002E296F">
      <w:pPr>
        <w:rPr>
          <w:rtl/>
          <w:lang w:eastAsia="he-IL"/>
        </w:rPr>
      </w:pPr>
      <w:r>
        <w:rPr>
          <w:rFonts w:hint="cs"/>
          <w:rtl/>
          <w:lang w:eastAsia="he-IL"/>
        </w:rPr>
        <w:t xml:space="preserve">תודה לשר יועז הנדל. </w:t>
      </w:r>
    </w:p>
    <w:p w:rsidR="00AF35BA" w:rsidRDefault="00AF35BA" w:rsidP="002E296F">
      <w:pPr>
        <w:rPr>
          <w:rtl/>
          <w:lang w:eastAsia="he-IL"/>
        </w:rPr>
      </w:pPr>
      <w:bookmarkStart w:id="21339" w:name="_ETM_Q43_162111"/>
      <w:bookmarkStart w:id="21340" w:name="_ETM_Q43_162172"/>
      <w:bookmarkEnd w:id="21339"/>
      <w:bookmarkEnd w:id="21340"/>
    </w:p>
    <w:p w:rsidR="00AF35BA" w:rsidRDefault="00AF35BA" w:rsidP="002E296F">
      <w:pPr>
        <w:rPr>
          <w:rtl/>
          <w:lang w:eastAsia="he-IL"/>
        </w:rPr>
      </w:pPr>
    </w:p>
    <w:p w:rsidR="00AF35BA" w:rsidRDefault="00AF35BA" w:rsidP="002E296F">
      <w:pPr>
        <w:pStyle w:val="a6"/>
        <w:rPr>
          <w:rtl/>
          <w:lang w:eastAsia="he-IL"/>
        </w:rPr>
      </w:pPr>
      <w:bookmarkStart w:id="21341" w:name="ET_hatsach_625255_4"/>
      <w:r w:rsidRPr="004346A3">
        <w:rPr>
          <w:rStyle w:val="TagStyle"/>
          <w:rtl/>
        </w:rPr>
        <w:t xml:space="preserve"> &lt;&lt; הצח &gt;&gt; </w:t>
      </w:r>
      <w:bookmarkStart w:id="21342" w:name="_Toc88083011"/>
      <w:bookmarkStart w:id="21343" w:name="_Toc88084075"/>
      <w:r>
        <w:rPr>
          <w:rtl/>
          <w:lang w:eastAsia="he-IL"/>
        </w:rPr>
        <w:t>הצעת חוק התכנון והבנייה (תיקון מס' 128 והוראת שעה), התשפ"ב</w:t>
      </w:r>
      <w:r>
        <w:rPr>
          <w:rFonts w:hint="cs"/>
          <w:rtl/>
          <w:lang w:eastAsia="he-IL"/>
        </w:rPr>
        <w:t>–</w:t>
      </w:r>
      <w:r>
        <w:rPr>
          <w:rtl/>
          <w:lang w:eastAsia="he-IL"/>
        </w:rPr>
        <w:t>2021</w:t>
      </w:r>
      <w:bookmarkEnd w:id="21342"/>
      <w:bookmarkEnd w:id="21343"/>
      <w:r w:rsidRPr="004346A3">
        <w:rPr>
          <w:rStyle w:val="TagStyle"/>
          <w:rtl/>
        </w:rPr>
        <w:t xml:space="preserve"> &lt;&lt; הצח &gt;&gt;</w:t>
      </w:r>
      <w:r>
        <w:rPr>
          <w:rtl/>
          <w:lang w:eastAsia="he-IL"/>
        </w:rPr>
        <w:t xml:space="preserve"> </w:t>
      </w:r>
    </w:p>
    <w:p w:rsidR="00AF35BA" w:rsidRDefault="00AF35BA" w:rsidP="00507453">
      <w:pPr>
        <w:rPr>
          <w:rtl/>
          <w:lang w:eastAsia="he-IL"/>
        </w:rPr>
      </w:pPr>
      <w:r>
        <w:rPr>
          <w:rtl/>
          <w:lang w:eastAsia="he-IL"/>
        </w:rPr>
        <w:t>[רשומות (הצעות חוק, חוב'</w:t>
      </w:r>
      <w:r>
        <w:rPr>
          <w:rFonts w:hint="cs"/>
          <w:rtl/>
          <w:lang w:eastAsia="he-IL"/>
        </w:rPr>
        <w:t xml:space="preserve"> מ/1457</w:t>
      </w:r>
      <w:r>
        <w:rPr>
          <w:rtl/>
          <w:lang w:eastAsia="he-IL"/>
        </w:rPr>
        <w:t>)</w:t>
      </w:r>
      <w:r w:rsidR="00507453">
        <w:rPr>
          <w:rFonts w:hint="cs"/>
          <w:rtl/>
          <w:lang w:eastAsia="he-IL"/>
        </w:rPr>
        <w:t>.</w:t>
      </w:r>
      <w:r>
        <w:rPr>
          <w:rtl/>
          <w:lang w:eastAsia="he-IL"/>
        </w:rPr>
        <w:t>]</w:t>
      </w:r>
      <w:bookmarkEnd w:id="21341"/>
    </w:p>
    <w:p w:rsidR="00AF35BA" w:rsidRPr="00BF03BD" w:rsidRDefault="00AF35BA" w:rsidP="002E296F">
      <w:pPr>
        <w:pStyle w:val="-0"/>
        <w:rPr>
          <w:rtl/>
        </w:rPr>
      </w:pPr>
      <w:r w:rsidRPr="00BF03BD">
        <w:rPr>
          <w:rtl/>
        </w:rPr>
        <w:t>(קריאה ראשונה)</w:t>
      </w:r>
    </w:p>
    <w:p w:rsidR="00AF35BA" w:rsidRDefault="00AF35BA" w:rsidP="002E296F">
      <w:pPr>
        <w:ind w:firstLine="0"/>
        <w:rPr>
          <w:rtl/>
          <w:lang w:eastAsia="he-IL"/>
        </w:rPr>
      </w:pPr>
    </w:p>
    <w:p w:rsidR="00AF35BA" w:rsidRDefault="00AF35BA" w:rsidP="002E296F">
      <w:pPr>
        <w:pStyle w:val="af6"/>
        <w:keepNext/>
        <w:rPr>
          <w:rtl/>
        </w:rPr>
      </w:pPr>
      <w:r w:rsidRPr="004346A3">
        <w:rPr>
          <w:rStyle w:val="TagStyle"/>
          <w:rtl/>
        </w:rPr>
        <w:t xml:space="preserve"> &lt;&lt; יור &gt;&gt; </w:t>
      </w:r>
      <w:r>
        <w:rPr>
          <w:rtl/>
        </w:rPr>
        <w:t>היו"ר מנסור עבאס:</w:t>
      </w:r>
      <w:r w:rsidRPr="004346A3">
        <w:rPr>
          <w:rStyle w:val="TagStyle"/>
          <w:rtl/>
        </w:rPr>
        <w:t xml:space="preserve"> &lt;&lt; יור &gt;&gt;</w:t>
      </w:r>
      <w:r>
        <w:rPr>
          <w:rtl/>
        </w:rPr>
        <w:t xml:space="preserve">  </w:t>
      </w:r>
    </w:p>
    <w:p w:rsidR="00AF35BA" w:rsidRDefault="00AF35BA" w:rsidP="00587310">
      <w:pPr>
        <w:rPr>
          <w:rtl/>
          <w:lang w:eastAsia="he-IL"/>
        </w:rPr>
      </w:pPr>
    </w:p>
    <w:p w:rsidR="00AF35BA" w:rsidRDefault="00AF35BA" w:rsidP="00507453">
      <w:pPr>
        <w:rPr>
          <w:rtl/>
          <w:lang w:eastAsia="he-IL"/>
        </w:rPr>
      </w:pPr>
      <w:r>
        <w:rPr>
          <w:rFonts w:hint="cs"/>
          <w:rtl/>
          <w:lang w:eastAsia="he-IL"/>
        </w:rPr>
        <w:t xml:space="preserve">אנחנו עוברים לסעיף הבא על סדר-היום </w:t>
      </w:r>
      <w:r w:rsidR="00507453">
        <w:rPr>
          <w:rFonts w:hint="eastAsia"/>
          <w:rtl/>
          <w:lang w:eastAsia="he-IL"/>
        </w:rPr>
        <w:t xml:space="preserve">– </w:t>
      </w:r>
      <w:r>
        <w:rPr>
          <w:rFonts w:hint="cs"/>
          <w:rtl/>
          <w:lang w:eastAsia="he-IL"/>
        </w:rPr>
        <w:t xml:space="preserve">הצעת חוק </w:t>
      </w:r>
      <w:bookmarkStart w:id="21344" w:name="_ETM_Q43_300110"/>
      <w:bookmarkEnd w:id="21344"/>
      <w:r>
        <w:rPr>
          <w:rFonts w:hint="cs"/>
          <w:rtl/>
          <w:lang w:eastAsia="he-IL"/>
        </w:rPr>
        <w:t>התכנון והבנייה (תיקון מס' 128 והוראת שעה), התשפ"ב</w:t>
      </w:r>
      <w:r>
        <w:rPr>
          <w:rFonts w:hint="eastAsia"/>
          <w:rtl/>
          <w:lang w:eastAsia="he-IL"/>
        </w:rPr>
        <w:t>–</w:t>
      </w:r>
      <w:r>
        <w:rPr>
          <w:rFonts w:hint="cs"/>
          <w:rtl/>
          <w:lang w:eastAsia="he-IL"/>
        </w:rPr>
        <w:t xml:space="preserve">2021, לקריאה </w:t>
      </w:r>
      <w:bookmarkStart w:id="21345" w:name="_ETM_Q43_310450"/>
      <w:bookmarkEnd w:id="21345"/>
      <w:r>
        <w:rPr>
          <w:rFonts w:hint="cs"/>
          <w:rtl/>
          <w:lang w:eastAsia="he-IL"/>
        </w:rPr>
        <w:t xml:space="preserve">ראשונה. יציג את הצעת החוק השר עודד פורר. בבקשה. </w:t>
      </w:r>
      <w:bookmarkStart w:id="21346" w:name="_ETM_Q43_315333"/>
      <w:bookmarkEnd w:id="21346"/>
    </w:p>
    <w:p w:rsidR="00AF35BA" w:rsidRDefault="00AF35BA" w:rsidP="002E296F">
      <w:pPr>
        <w:rPr>
          <w:rtl/>
          <w:lang w:eastAsia="he-IL"/>
        </w:rPr>
      </w:pPr>
      <w:bookmarkStart w:id="21347" w:name="_ETM_Q43_317997"/>
      <w:bookmarkStart w:id="21348" w:name="_ETM_Q43_318061"/>
      <w:bookmarkEnd w:id="21347"/>
      <w:bookmarkEnd w:id="21348"/>
    </w:p>
    <w:p w:rsidR="00AF35BA" w:rsidRDefault="00AF35BA" w:rsidP="002E296F">
      <w:pPr>
        <w:pStyle w:val="af5"/>
        <w:keepNext/>
        <w:rPr>
          <w:rtl/>
        </w:rPr>
      </w:pPr>
      <w:bookmarkStart w:id="21349" w:name="ET_interruption_5802_43"/>
      <w:r w:rsidRPr="005175E6">
        <w:rPr>
          <w:rStyle w:val="TagStyle"/>
          <w:rtl/>
        </w:rPr>
        <w:t xml:space="preserve"> &lt;&lt; קריאה &gt;&gt; </w:t>
      </w:r>
      <w:r>
        <w:rPr>
          <w:rtl/>
        </w:rPr>
        <w:t>שלמה קרעי (הליכוד):</w:t>
      </w:r>
      <w:r w:rsidRPr="005175E6">
        <w:rPr>
          <w:rStyle w:val="TagStyle"/>
          <w:rtl/>
        </w:rPr>
        <w:t xml:space="preserve"> &lt;&lt; קריאה &gt;&gt;</w:t>
      </w:r>
      <w:r>
        <w:rPr>
          <w:rtl/>
        </w:rPr>
        <w:t xml:space="preserve">  </w:t>
      </w:r>
      <w:bookmarkEnd w:id="21349"/>
    </w:p>
    <w:p w:rsidR="00AF35BA" w:rsidRDefault="00AF35BA" w:rsidP="00587310">
      <w:pPr>
        <w:rPr>
          <w:rtl/>
          <w:lang w:eastAsia="he-IL"/>
        </w:rPr>
      </w:pPr>
    </w:p>
    <w:p w:rsidR="00AF35BA" w:rsidRDefault="00AF35BA" w:rsidP="002E296F">
      <w:pPr>
        <w:rPr>
          <w:rtl/>
          <w:lang w:eastAsia="he-IL"/>
        </w:rPr>
      </w:pPr>
      <w:bookmarkStart w:id="21350" w:name="_ETM_Q43_317182"/>
      <w:bookmarkStart w:id="21351" w:name="_ETM_Q43_317427"/>
      <w:bookmarkStart w:id="21352" w:name="_ETM_Q43_317492"/>
      <w:bookmarkEnd w:id="21350"/>
      <w:bookmarkEnd w:id="21351"/>
      <w:bookmarkEnd w:id="21352"/>
      <w:r>
        <w:rPr>
          <w:rFonts w:hint="cs"/>
          <w:rtl/>
          <w:lang w:eastAsia="he-IL"/>
        </w:rPr>
        <w:t>אם אתם הולכים</w:t>
      </w:r>
      <w:r w:rsidR="00507453">
        <w:rPr>
          <w:rFonts w:hint="cs"/>
          <w:rtl/>
          <w:lang w:eastAsia="he-IL"/>
        </w:rPr>
        <w:t>,</w:t>
      </w:r>
      <w:r>
        <w:rPr>
          <w:rFonts w:hint="cs"/>
          <w:rtl/>
          <w:lang w:eastAsia="he-IL"/>
        </w:rPr>
        <w:t xml:space="preserve"> מי יצביע? הוא לא חבר כנסת. אה, </w:t>
      </w:r>
      <w:bookmarkStart w:id="21353" w:name="_ETM_Q43_322217"/>
      <w:bookmarkEnd w:id="21353"/>
      <w:r>
        <w:rPr>
          <w:rFonts w:hint="cs"/>
          <w:rtl/>
          <w:lang w:eastAsia="he-IL"/>
        </w:rPr>
        <w:t xml:space="preserve">אתה פה. </w:t>
      </w:r>
    </w:p>
    <w:p w:rsidR="00AF35BA" w:rsidRDefault="00AF35BA" w:rsidP="002E296F">
      <w:pPr>
        <w:rPr>
          <w:rtl/>
          <w:lang w:eastAsia="he-IL"/>
        </w:rPr>
      </w:pPr>
      <w:bookmarkStart w:id="21354" w:name="_ETM_Q43_325289"/>
      <w:bookmarkStart w:id="21355" w:name="_ETM_Q43_325374"/>
      <w:bookmarkEnd w:id="21354"/>
      <w:bookmarkEnd w:id="21355"/>
    </w:p>
    <w:p w:rsidR="00AF35BA" w:rsidRDefault="00AF35BA" w:rsidP="002E296F">
      <w:pPr>
        <w:pStyle w:val="af5"/>
        <w:keepNext/>
        <w:rPr>
          <w:rtl/>
        </w:rPr>
      </w:pPr>
      <w:bookmarkStart w:id="21356" w:name="ET_interruption_6127_44"/>
      <w:r w:rsidRPr="005175E6">
        <w:rPr>
          <w:rStyle w:val="TagStyle"/>
          <w:rtl/>
        </w:rPr>
        <w:t xml:space="preserve"> &lt;&lt; קריאה &gt;&gt; </w:t>
      </w:r>
      <w:r>
        <w:rPr>
          <w:rtl/>
        </w:rPr>
        <w:t>ולדימיר בליאק (יש עתיד):</w:t>
      </w:r>
      <w:r w:rsidRPr="005175E6">
        <w:rPr>
          <w:rStyle w:val="TagStyle"/>
          <w:rtl/>
        </w:rPr>
        <w:t xml:space="preserve"> &lt;&lt; קריאה &gt;&gt;</w:t>
      </w:r>
      <w:r>
        <w:rPr>
          <w:rtl/>
        </w:rPr>
        <w:t xml:space="preserve">  </w:t>
      </w:r>
      <w:bookmarkEnd w:id="21356"/>
    </w:p>
    <w:p w:rsidR="00AF35BA" w:rsidRDefault="00AF35BA" w:rsidP="00587310">
      <w:pPr>
        <w:rPr>
          <w:rtl/>
          <w:lang w:eastAsia="he-IL"/>
        </w:rPr>
      </w:pPr>
    </w:p>
    <w:p w:rsidR="00AF35BA" w:rsidRDefault="00507453" w:rsidP="00507453">
      <w:pPr>
        <w:rPr>
          <w:rtl/>
          <w:lang w:eastAsia="he-IL"/>
        </w:rPr>
      </w:pPr>
      <w:r>
        <w:rPr>
          <w:rFonts w:hint="cs"/>
          <w:rtl/>
          <w:lang w:eastAsia="he-IL"/>
        </w:rPr>
        <w:t xml:space="preserve">גם </w:t>
      </w:r>
      <w:r w:rsidR="00AF35BA">
        <w:rPr>
          <w:rFonts w:hint="cs"/>
          <w:rtl/>
          <w:lang w:eastAsia="he-IL"/>
        </w:rPr>
        <w:t xml:space="preserve">אני, שלמה. </w:t>
      </w:r>
    </w:p>
    <w:p w:rsidR="00AF35BA" w:rsidRDefault="00AF35BA" w:rsidP="002E296F">
      <w:pPr>
        <w:rPr>
          <w:rtl/>
          <w:lang w:eastAsia="he-IL"/>
        </w:rPr>
      </w:pPr>
      <w:bookmarkStart w:id="21357" w:name="_ETM_Q43_321423"/>
      <w:bookmarkStart w:id="21358" w:name="_ETM_Q43_321526"/>
      <w:bookmarkEnd w:id="21357"/>
      <w:bookmarkEnd w:id="21358"/>
    </w:p>
    <w:p w:rsidR="00AF35BA" w:rsidRDefault="00AF35BA" w:rsidP="002E296F">
      <w:pPr>
        <w:pStyle w:val="af5"/>
        <w:keepNext/>
        <w:rPr>
          <w:rtl/>
        </w:rPr>
      </w:pPr>
      <w:bookmarkStart w:id="21359" w:name="ET_interruption_5802_45"/>
      <w:r w:rsidRPr="005175E6">
        <w:rPr>
          <w:rStyle w:val="TagStyle"/>
          <w:rtl/>
        </w:rPr>
        <w:t xml:space="preserve"> &lt;&lt; קריאה &gt;&gt; </w:t>
      </w:r>
      <w:r>
        <w:rPr>
          <w:rtl/>
        </w:rPr>
        <w:t>שלמה קרעי (הליכוד):</w:t>
      </w:r>
      <w:r w:rsidRPr="005175E6">
        <w:rPr>
          <w:rStyle w:val="TagStyle"/>
          <w:rtl/>
        </w:rPr>
        <w:t xml:space="preserve"> &lt;&lt; קריאה &gt;&gt;</w:t>
      </w:r>
      <w:r>
        <w:rPr>
          <w:rtl/>
        </w:rPr>
        <w:t xml:space="preserve">  </w:t>
      </w:r>
      <w:bookmarkEnd w:id="21359"/>
    </w:p>
    <w:p w:rsidR="00AF35BA" w:rsidRDefault="00AF35BA" w:rsidP="00587310">
      <w:pPr>
        <w:rPr>
          <w:rtl/>
          <w:lang w:eastAsia="he-IL"/>
        </w:rPr>
      </w:pPr>
    </w:p>
    <w:p w:rsidR="00AF35BA" w:rsidRPr="005175E6" w:rsidRDefault="00AF35BA" w:rsidP="002E296F">
      <w:pPr>
        <w:rPr>
          <w:rtl/>
          <w:lang w:eastAsia="he-IL"/>
        </w:rPr>
      </w:pPr>
      <w:bookmarkStart w:id="21360" w:name="_ETM_Q43_325157"/>
      <w:bookmarkStart w:id="21361" w:name="_ETM_Q43_325390"/>
      <w:bookmarkEnd w:id="21360"/>
      <w:bookmarkEnd w:id="21361"/>
      <w:r>
        <w:rPr>
          <w:rFonts w:hint="cs"/>
          <w:rtl/>
          <w:lang w:eastAsia="he-IL"/>
        </w:rPr>
        <w:t>א</w:t>
      </w:r>
      <w:bookmarkStart w:id="21362" w:name="_ETM_Q43_325472"/>
      <w:bookmarkEnd w:id="21362"/>
      <w:r>
        <w:rPr>
          <w:rFonts w:hint="cs"/>
          <w:rtl/>
          <w:lang w:eastAsia="he-IL"/>
        </w:rPr>
        <w:t xml:space="preserve">ה, גם </w:t>
      </w:r>
      <w:bookmarkStart w:id="21363" w:name="_ETM_Q43_326631"/>
      <w:bookmarkEnd w:id="21363"/>
      <w:r>
        <w:rPr>
          <w:rFonts w:hint="cs"/>
          <w:rtl/>
          <w:lang w:eastAsia="he-IL"/>
        </w:rPr>
        <w:t xml:space="preserve">אתה פה. </w:t>
      </w:r>
    </w:p>
    <w:p w:rsidR="00AF35BA" w:rsidRDefault="00AF35BA" w:rsidP="002E296F">
      <w:pPr>
        <w:rPr>
          <w:rtl/>
          <w:lang w:eastAsia="he-IL"/>
        </w:rPr>
      </w:pPr>
      <w:bookmarkStart w:id="21364" w:name="_ETM_Q43_315525"/>
      <w:bookmarkStart w:id="21365" w:name="_ETM_Q43_315626"/>
      <w:bookmarkStart w:id="21366" w:name="_ETM_Q43_316389"/>
      <w:bookmarkEnd w:id="21364"/>
      <w:bookmarkEnd w:id="21365"/>
      <w:bookmarkEnd w:id="21366"/>
    </w:p>
    <w:p w:rsidR="00AF35BA" w:rsidRDefault="00AF35BA" w:rsidP="002E296F">
      <w:pPr>
        <w:pStyle w:val="a4"/>
        <w:keepNext/>
        <w:rPr>
          <w:rtl/>
        </w:rPr>
      </w:pPr>
      <w:bookmarkStart w:id="21367" w:name="ET_speaker_6211_42"/>
      <w:r w:rsidRPr="005175E6">
        <w:rPr>
          <w:rStyle w:val="TagStyle"/>
          <w:rtl/>
        </w:rPr>
        <w:t xml:space="preserve"> &lt;&lt; דובר &gt;&gt; </w:t>
      </w:r>
      <w:bookmarkStart w:id="21368" w:name="_Toc88083012"/>
      <w:bookmarkStart w:id="21369" w:name="_Toc88084076"/>
      <w:r>
        <w:rPr>
          <w:rtl/>
        </w:rPr>
        <w:t>שר החקלאות ופיתוח הכפר עודד פורר:</w:t>
      </w:r>
      <w:bookmarkEnd w:id="21368"/>
      <w:bookmarkEnd w:id="21369"/>
      <w:r w:rsidRPr="005175E6">
        <w:rPr>
          <w:rStyle w:val="TagStyle"/>
          <w:rtl/>
        </w:rPr>
        <w:t xml:space="preserve"> &lt;&lt; דובר &gt;&gt;</w:t>
      </w:r>
      <w:r>
        <w:rPr>
          <w:rtl/>
        </w:rPr>
        <w:t xml:space="preserve">  </w:t>
      </w:r>
      <w:bookmarkEnd w:id="21367"/>
    </w:p>
    <w:p w:rsidR="00AF35BA" w:rsidRDefault="00AF35BA" w:rsidP="00587310">
      <w:pPr>
        <w:rPr>
          <w:rtl/>
          <w:lang w:eastAsia="he-IL"/>
        </w:rPr>
      </w:pPr>
    </w:p>
    <w:p w:rsidR="00AF35BA" w:rsidRDefault="00AF35BA" w:rsidP="00507453">
      <w:pPr>
        <w:rPr>
          <w:rtl/>
          <w:lang w:eastAsia="he-IL"/>
        </w:rPr>
      </w:pPr>
      <w:bookmarkStart w:id="21370" w:name="_ETM_Q43_316897"/>
      <w:bookmarkStart w:id="21371" w:name="_ETM_Q43_316934"/>
      <w:bookmarkEnd w:id="21370"/>
      <w:bookmarkEnd w:id="21371"/>
      <w:r>
        <w:rPr>
          <w:rFonts w:hint="cs"/>
          <w:rtl/>
          <w:lang w:eastAsia="he-IL"/>
        </w:rPr>
        <w:t>יש לנו ח"כ תורן</w:t>
      </w:r>
      <w:bookmarkStart w:id="21372" w:name="_ETM_Q43_329052"/>
      <w:bookmarkStart w:id="21373" w:name="_ETM_Q43_329144"/>
      <w:bookmarkEnd w:id="21372"/>
      <w:bookmarkEnd w:id="21373"/>
      <w:r>
        <w:rPr>
          <w:rFonts w:hint="cs"/>
          <w:rtl/>
          <w:lang w:eastAsia="he-IL"/>
        </w:rPr>
        <w:t xml:space="preserve">, יש ח"כ תורן. </w:t>
      </w:r>
    </w:p>
    <w:p w:rsidR="00AF35BA" w:rsidRDefault="00AF35BA" w:rsidP="002E296F">
      <w:pPr>
        <w:rPr>
          <w:rtl/>
          <w:lang w:eastAsia="he-IL"/>
        </w:rPr>
      </w:pPr>
      <w:bookmarkStart w:id="21374" w:name="_ETM_Q43_328836"/>
      <w:bookmarkStart w:id="21375" w:name="_ETM_Q43_328876"/>
      <w:bookmarkEnd w:id="21374"/>
      <w:bookmarkEnd w:id="21375"/>
    </w:p>
    <w:p w:rsidR="00AF35BA" w:rsidRDefault="00AF35BA" w:rsidP="002E296F">
      <w:pPr>
        <w:pStyle w:val="af5"/>
        <w:keepNext/>
        <w:rPr>
          <w:rtl/>
        </w:rPr>
      </w:pPr>
      <w:r w:rsidRPr="005175E6">
        <w:rPr>
          <w:rStyle w:val="TagStyle"/>
          <w:rtl/>
        </w:rPr>
        <w:t xml:space="preserve"> &lt;&lt; קריאה &gt;&gt; </w:t>
      </w:r>
      <w:r>
        <w:rPr>
          <w:rtl/>
        </w:rPr>
        <w:t>שלמה קרעי (הליכוד):</w:t>
      </w:r>
      <w:r w:rsidRPr="005175E6">
        <w:rPr>
          <w:rStyle w:val="TagStyle"/>
          <w:rtl/>
        </w:rPr>
        <w:t xml:space="preserve"> &lt;&lt; קריאה &gt;&gt;</w:t>
      </w:r>
      <w:r>
        <w:rPr>
          <w:rtl/>
        </w:rPr>
        <w:t xml:space="preserve">  </w:t>
      </w:r>
    </w:p>
    <w:p w:rsidR="00AF35BA" w:rsidRDefault="00AF35BA" w:rsidP="00587310">
      <w:pPr>
        <w:rPr>
          <w:rtl/>
          <w:lang w:eastAsia="he-IL"/>
        </w:rPr>
      </w:pPr>
    </w:p>
    <w:p w:rsidR="00AF35BA" w:rsidRDefault="00AF35BA" w:rsidP="00587310">
      <w:pPr>
        <w:rPr>
          <w:rtl/>
          <w:lang w:eastAsia="he-IL"/>
        </w:rPr>
      </w:pPr>
      <w:bookmarkStart w:id="21376" w:name="_ETM_Q43_331015"/>
      <w:bookmarkEnd w:id="21376"/>
      <w:r>
        <w:rPr>
          <w:rFonts w:hint="cs"/>
          <w:rtl/>
          <w:lang w:eastAsia="he-IL"/>
        </w:rPr>
        <w:t>א</w:t>
      </w:r>
      <w:bookmarkStart w:id="21377" w:name="_ETM_Q43_331260"/>
      <w:bookmarkEnd w:id="21377"/>
      <w:r>
        <w:rPr>
          <w:rFonts w:hint="cs"/>
          <w:rtl/>
          <w:lang w:eastAsia="he-IL"/>
        </w:rPr>
        <w:t>ם</w:t>
      </w:r>
      <w:bookmarkStart w:id="21378" w:name="_ETM_Q43_331332"/>
      <w:bookmarkEnd w:id="21378"/>
      <w:r>
        <w:rPr>
          <w:rFonts w:hint="cs"/>
          <w:rtl/>
          <w:lang w:eastAsia="he-IL"/>
        </w:rPr>
        <w:t xml:space="preserve"> הנורבגים לא פה אז אנחנו, יש לנו </w:t>
      </w:r>
      <w:bookmarkStart w:id="21379" w:name="_ETM_Q43_332908"/>
      <w:bookmarkEnd w:id="21379"/>
      <w:r>
        <w:rPr>
          <w:rFonts w:hint="cs"/>
          <w:rtl/>
          <w:lang w:eastAsia="he-IL"/>
        </w:rPr>
        <w:t xml:space="preserve">עוד עבודה חוץ </w:t>
      </w:r>
      <w:r w:rsidR="00587310">
        <w:rPr>
          <w:rFonts w:hint="cs"/>
          <w:rtl/>
          <w:lang w:eastAsia="he-IL"/>
        </w:rPr>
        <w:t>– – –</w:t>
      </w:r>
    </w:p>
    <w:p w:rsidR="00AF35BA" w:rsidRDefault="00AF35BA" w:rsidP="002E296F">
      <w:pPr>
        <w:rPr>
          <w:rtl/>
          <w:lang w:eastAsia="he-IL"/>
        </w:rPr>
      </w:pPr>
      <w:bookmarkStart w:id="21380" w:name="_ETM_Q43_333123"/>
      <w:bookmarkStart w:id="21381" w:name="_ETM_Q43_333202"/>
      <w:bookmarkEnd w:id="21380"/>
      <w:bookmarkEnd w:id="21381"/>
    </w:p>
    <w:p w:rsidR="00AF35BA" w:rsidRDefault="00AF35BA" w:rsidP="002E296F">
      <w:pPr>
        <w:pStyle w:val="-"/>
        <w:keepNext/>
        <w:rPr>
          <w:rtl/>
        </w:rPr>
      </w:pPr>
      <w:bookmarkStart w:id="21382" w:name="ET_speakercontinue_6211_47"/>
      <w:r w:rsidRPr="005175E6">
        <w:rPr>
          <w:rStyle w:val="TagStyle"/>
          <w:rtl/>
        </w:rPr>
        <w:t xml:space="preserve"> &lt;&lt; דובר_המשך &gt;&gt; </w:t>
      </w:r>
      <w:r>
        <w:rPr>
          <w:rtl/>
        </w:rPr>
        <w:t>שר החקלאות ופיתוח הכפר עודד פורר:</w:t>
      </w:r>
      <w:r w:rsidRPr="005175E6">
        <w:rPr>
          <w:rStyle w:val="TagStyle"/>
          <w:rtl/>
        </w:rPr>
        <w:t xml:space="preserve"> &lt;&lt; דובר_המשך &gt;&gt;</w:t>
      </w:r>
      <w:r>
        <w:rPr>
          <w:rtl/>
        </w:rPr>
        <w:t xml:space="preserve">  </w:t>
      </w:r>
      <w:bookmarkEnd w:id="21382"/>
    </w:p>
    <w:p w:rsidR="00AF35BA" w:rsidRDefault="00AF35BA" w:rsidP="00587310">
      <w:pPr>
        <w:rPr>
          <w:rtl/>
          <w:lang w:eastAsia="he-IL"/>
        </w:rPr>
      </w:pPr>
    </w:p>
    <w:p w:rsidR="00AF35BA" w:rsidRDefault="00AF35BA" w:rsidP="00B70451">
      <w:pPr>
        <w:rPr>
          <w:rtl/>
          <w:lang w:eastAsia="he-IL"/>
        </w:rPr>
      </w:pPr>
      <w:r>
        <w:rPr>
          <w:rFonts w:hint="cs"/>
          <w:rtl/>
          <w:lang w:eastAsia="he-IL"/>
        </w:rPr>
        <w:t xml:space="preserve">הצעת חוק התכנון והבנייה, </w:t>
      </w:r>
      <w:bookmarkStart w:id="21383" w:name="_ETM_Q43_336145"/>
      <w:bookmarkEnd w:id="21383"/>
      <w:r>
        <w:rPr>
          <w:rFonts w:hint="cs"/>
          <w:rtl/>
          <w:lang w:eastAsia="he-IL"/>
        </w:rPr>
        <w:t xml:space="preserve">אדוני היושב בראש, חבריי חברי הכנסת. מוצע לבצע שני תיקונים בחוק התכנון והבנייה, </w:t>
      </w:r>
      <w:proofErr w:type="spellStart"/>
      <w:r>
        <w:rPr>
          <w:rFonts w:hint="cs"/>
          <w:rtl/>
          <w:lang w:eastAsia="he-IL"/>
        </w:rPr>
        <w:t>התשכ"ה</w:t>
      </w:r>
      <w:proofErr w:type="spellEnd"/>
      <w:r>
        <w:rPr>
          <w:rFonts w:hint="eastAsia"/>
          <w:rtl/>
          <w:lang w:eastAsia="he-IL"/>
        </w:rPr>
        <w:t>–</w:t>
      </w:r>
      <w:r>
        <w:rPr>
          <w:rFonts w:hint="cs"/>
          <w:rtl/>
          <w:lang w:eastAsia="he-IL"/>
        </w:rPr>
        <w:t xml:space="preserve">1965. התיקון המוצע הראשון </w:t>
      </w:r>
      <w:bookmarkStart w:id="21384" w:name="_ETM_Q43_340775"/>
      <w:bookmarkEnd w:id="21384"/>
      <w:r>
        <w:rPr>
          <w:rFonts w:hint="cs"/>
          <w:rtl/>
          <w:lang w:eastAsia="he-IL"/>
        </w:rPr>
        <w:t xml:space="preserve">עוסק בזהות נציגי השלטון המקומי במועצה הארצית לתכנון ולבנייה </w:t>
      </w:r>
      <w:bookmarkStart w:id="21385" w:name="_ETM_Q43_346970"/>
      <w:bookmarkEnd w:id="21385"/>
      <w:r>
        <w:rPr>
          <w:rFonts w:hint="cs"/>
          <w:rtl/>
          <w:lang w:eastAsia="he-IL"/>
        </w:rPr>
        <w:t xml:space="preserve">בהתאם לסעיף 2(ג) לחוק. מוצע להרחיב את סמכות ראשי הרשויות </w:t>
      </w:r>
      <w:bookmarkStart w:id="21386" w:name="_ETM_Q43_351050"/>
      <w:bookmarkEnd w:id="21386"/>
      <w:r>
        <w:rPr>
          <w:rFonts w:hint="cs"/>
          <w:rtl/>
          <w:lang w:eastAsia="he-IL"/>
        </w:rPr>
        <w:t>המקומיות שהם חברי המועצה הארצית כך שהם יהיו רשאים למ</w:t>
      </w:r>
      <w:bookmarkStart w:id="21387" w:name="_ETM_Q43_354845"/>
      <w:bookmarkEnd w:id="21387"/>
      <w:r>
        <w:rPr>
          <w:rFonts w:hint="cs"/>
          <w:rtl/>
          <w:lang w:eastAsia="he-IL"/>
        </w:rPr>
        <w:t xml:space="preserve">נות במקומם או את אחד </w:t>
      </w:r>
      <w:proofErr w:type="spellStart"/>
      <w:r>
        <w:rPr>
          <w:rFonts w:hint="cs"/>
          <w:rtl/>
          <w:lang w:eastAsia="he-IL"/>
        </w:rPr>
        <w:t>מסגניהם</w:t>
      </w:r>
      <w:proofErr w:type="spellEnd"/>
      <w:r>
        <w:rPr>
          <w:rFonts w:hint="cs"/>
          <w:rtl/>
          <w:lang w:eastAsia="he-IL"/>
        </w:rPr>
        <w:t xml:space="preserve"> כהוראת הסעיף הקיים </w:t>
      </w:r>
      <w:bookmarkStart w:id="21388" w:name="_ETM_Q43_358574"/>
      <w:bookmarkEnd w:id="21388"/>
      <w:r>
        <w:rPr>
          <w:rFonts w:hint="cs"/>
          <w:rtl/>
          <w:lang w:eastAsia="he-IL"/>
        </w:rPr>
        <w:t>או את מהנדס הרשות המקומית כפי שמוצע בתיקון.</w:t>
      </w:r>
    </w:p>
    <w:p w:rsidR="00AF35BA" w:rsidRDefault="00AF35BA" w:rsidP="002E296F">
      <w:pPr>
        <w:rPr>
          <w:rtl/>
          <w:lang w:eastAsia="he-IL"/>
        </w:rPr>
      </w:pPr>
      <w:bookmarkStart w:id="21389" w:name="_ETM_Q43_361835"/>
      <w:bookmarkEnd w:id="21389"/>
    </w:p>
    <w:p w:rsidR="00AF35BA" w:rsidRDefault="00AF35BA" w:rsidP="00587310">
      <w:pPr>
        <w:rPr>
          <w:rtl/>
          <w:lang w:eastAsia="he-IL"/>
        </w:rPr>
      </w:pPr>
      <w:r>
        <w:rPr>
          <w:rFonts w:hint="cs"/>
          <w:rtl/>
          <w:lang w:eastAsia="he-IL"/>
        </w:rPr>
        <w:t>ה</w:t>
      </w:r>
      <w:bookmarkStart w:id="21390" w:name="_ETM_Q43_362031"/>
      <w:bookmarkStart w:id="21391" w:name="_ETM_Q43_362060"/>
      <w:bookmarkStart w:id="21392" w:name="_ETM_Q43_362120"/>
      <w:bookmarkEnd w:id="21390"/>
      <w:bookmarkEnd w:id="21391"/>
      <w:bookmarkEnd w:id="21392"/>
      <w:r>
        <w:rPr>
          <w:rFonts w:hint="cs"/>
          <w:rtl/>
          <w:lang w:eastAsia="he-IL"/>
        </w:rPr>
        <w:t xml:space="preserve">תיקון המוצע </w:t>
      </w:r>
      <w:bookmarkStart w:id="21393" w:name="_ETM_Q43_361239"/>
      <w:bookmarkEnd w:id="21393"/>
      <w:r>
        <w:rPr>
          <w:rFonts w:hint="cs"/>
          <w:rtl/>
          <w:lang w:eastAsia="he-IL"/>
        </w:rPr>
        <w:t xml:space="preserve">השני מוצע כהוראת שעה, ועניינו משך התקופות שבהן ניתן להכריז </w:t>
      </w:r>
      <w:bookmarkStart w:id="21394" w:name="_ETM_Q43_365693"/>
      <w:bookmarkEnd w:id="21394"/>
      <w:r>
        <w:rPr>
          <w:rFonts w:hint="cs"/>
          <w:rtl/>
          <w:lang w:eastAsia="he-IL"/>
        </w:rPr>
        <w:t xml:space="preserve">על מרחב תכנון מיוחד בהתאם לקבוע בסעיף 33 לחוק. </w:t>
      </w:r>
      <w:bookmarkStart w:id="21395" w:name="_ETM_Q43_370202"/>
      <w:bookmarkStart w:id="21396" w:name="_ETM_Q43_370309"/>
      <w:bookmarkStart w:id="21397" w:name="_ETM_Q43_370346"/>
      <w:bookmarkStart w:id="21398" w:name="_ETM_Q43_370426"/>
      <w:bookmarkEnd w:id="21395"/>
      <w:bookmarkEnd w:id="21396"/>
      <w:bookmarkEnd w:id="21397"/>
      <w:bookmarkEnd w:id="21398"/>
      <w:r>
        <w:rPr>
          <w:rFonts w:hint="cs"/>
          <w:rtl/>
          <w:lang w:eastAsia="he-IL"/>
        </w:rPr>
        <w:t xml:space="preserve">לאור </w:t>
      </w:r>
      <w:bookmarkStart w:id="21399" w:name="_ETM_Q43_369881"/>
      <w:bookmarkEnd w:id="21399"/>
      <w:r>
        <w:rPr>
          <w:rFonts w:hint="cs"/>
          <w:rtl/>
          <w:lang w:eastAsia="he-IL"/>
        </w:rPr>
        <w:t xml:space="preserve">מורכבות ההליכים והתמשכותם במרחב תכנון מיוחד ולצורך השלמת הליכים שכבר </w:t>
      </w:r>
      <w:bookmarkStart w:id="21400" w:name="_ETM_Q43_373829"/>
      <w:bookmarkEnd w:id="21400"/>
      <w:r>
        <w:rPr>
          <w:rFonts w:hint="cs"/>
          <w:rtl/>
          <w:lang w:eastAsia="he-IL"/>
        </w:rPr>
        <w:t xml:space="preserve">החלו במרחב התכנון, כאמור, מוצע לקבוע כהוראת שעה, </w:t>
      </w:r>
      <w:bookmarkStart w:id="21401" w:name="_ETM_Q43_379206"/>
      <w:bookmarkEnd w:id="21401"/>
      <w:r>
        <w:rPr>
          <w:rFonts w:hint="cs"/>
          <w:rtl/>
          <w:lang w:eastAsia="he-IL"/>
        </w:rPr>
        <w:t>לתקופה של שלוש שנים, כי ניתן יהיה להאריך את תקופת תוקפו של צו למרחב תכנון מיוחד גם בתקופה נוספת</w:t>
      </w:r>
      <w:r w:rsidR="00B70451">
        <w:rPr>
          <w:rFonts w:hint="cs"/>
          <w:rtl/>
          <w:lang w:eastAsia="he-IL"/>
        </w:rPr>
        <w:t>,</w:t>
      </w:r>
      <w:r>
        <w:rPr>
          <w:rFonts w:hint="cs"/>
          <w:rtl/>
          <w:lang w:eastAsia="he-IL"/>
        </w:rPr>
        <w:t xml:space="preserve"> שנייה</w:t>
      </w:r>
      <w:r w:rsidR="00B70451">
        <w:rPr>
          <w:rFonts w:hint="cs"/>
          <w:rtl/>
          <w:lang w:eastAsia="he-IL"/>
        </w:rPr>
        <w:t>,</w:t>
      </w:r>
      <w:r>
        <w:rPr>
          <w:rFonts w:hint="cs"/>
          <w:rtl/>
          <w:lang w:eastAsia="he-IL"/>
        </w:rPr>
        <w:t xml:space="preserve"> </w:t>
      </w:r>
      <w:bookmarkStart w:id="21402" w:name="_ETM_Q43_387084"/>
      <w:bookmarkEnd w:id="21402"/>
      <w:r>
        <w:rPr>
          <w:rFonts w:hint="cs"/>
          <w:rtl/>
          <w:lang w:eastAsia="he-IL"/>
        </w:rPr>
        <w:t xml:space="preserve">כמשמעותה בסעיף 33(ב), לתקופה מרבית של חמש שנים </w:t>
      </w:r>
      <w:r w:rsidR="00587310">
        <w:rPr>
          <w:rFonts w:hint="cs"/>
          <w:rtl/>
          <w:lang w:eastAsia="he-IL"/>
        </w:rPr>
        <w:t>– –</w:t>
      </w:r>
      <w:r>
        <w:rPr>
          <w:rFonts w:hint="cs"/>
          <w:rtl/>
          <w:lang w:eastAsia="he-IL"/>
        </w:rPr>
        <w:t xml:space="preserve"> </w:t>
      </w:r>
    </w:p>
    <w:p w:rsidR="00AF35BA" w:rsidRDefault="00AF35BA" w:rsidP="002E296F">
      <w:pPr>
        <w:rPr>
          <w:rtl/>
          <w:lang w:eastAsia="he-IL"/>
        </w:rPr>
      </w:pPr>
      <w:bookmarkStart w:id="21403" w:name="_ETM_Q43_388937"/>
      <w:bookmarkStart w:id="21404" w:name="_ETM_Q43_389017"/>
      <w:bookmarkStart w:id="21405" w:name="_ETM_Q43_389178"/>
      <w:bookmarkStart w:id="21406" w:name="_ETM_Q43_389248"/>
      <w:bookmarkStart w:id="21407" w:name="_ETM_Q43_391794"/>
      <w:bookmarkStart w:id="21408" w:name="_ETM_Q43_391868"/>
      <w:bookmarkEnd w:id="21403"/>
      <w:bookmarkEnd w:id="21404"/>
      <w:bookmarkEnd w:id="21405"/>
      <w:bookmarkEnd w:id="21406"/>
      <w:bookmarkEnd w:id="21407"/>
      <w:bookmarkEnd w:id="21408"/>
    </w:p>
    <w:p w:rsidR="00AF35BA" w:rsidRDefault="00AF35BA" w:rsidP="002E296F">
      <w:pPr>
        <w:pStyle w:val="af5"/>
        <w:keepNext/>
        <w:rPr>
          <w:rtl/>
        </w:rPr>
      </w:pPr>
      <w:bookmarkStart w:id="21409" w:name="ET_interruption_5292_48"/>
      <w:r w:rsidRPr="005175E6">
        <w:rPr>
          <w:rStyle w:val="TagStyle"/>
          <w:rtl/>
        </w:rPr>
        <w:t xml:space="preserve"> &lt;&lt; קריאה &gt;&gt; </w:t>
      </w:r>
      <w:r>
        <w:rPr>
          <w:rtl/>
        </w:rPr>
        <w:t>אוסאמה סעדי (הרשימה המשותפת):</w:t>
      </w:r>
      <w:r w:rsidRPr="005175E6">
        <w:rPr>
          <w:rStyle w:val="TagStyle"/>
          <w:rtl/>
        </w:rPr>
        <w:t xml:space="preserve"> &lt;&lt; קריאה &gt;&gt;</w:t>
      </w:r>
      <w:r>
        <w:rPr>
          <w:rtl/>
        </w:rPr>
        <w:t xml:space="preserve">  </w:t>
      </w:r>
      <w:bookmarkEnd w:id="21409"/>
    </w:p>
    <w:p w:rsidR="00AF35BA" w:rsidRDefault="00AF35BA" w:rsidP="00587310">
      <w:pPr>
        <w:rPr>
          <w:rtl/>
          <w:lang w:eastAsia="he-IL"/>
        </w:rPr>
      </w:pPr>
    </w:p>
    <w:p w:rsidR="00AF35BA" w:rsidRDefault="00AF35BA" w:rsidP="00587310">
      <w:pPr>
        <w:rPr>
          <w:rtl/>
          <w:lang w:eastAsia="he-IL"/>
        </w:rPr>
      </w:pPr>
      <w:bookmarkStart w:id="21410" w:name="_ETM_Q43_390513"/>
      <w:bookmarkStart w:id="21411" w:name="_ETM_Q43_390757"/>
      <w:bookmarkStart w:id="21412" w:name="_ETM_Q43_390822"/>
      <w:bookmarkEnd w:id="21410"/>
      <w:bookmarkEnd w:id="21411"/>
      <w:bookmarkEnd w:id="21412"/>
      <w:r>
        <w:rPr>
          <w:rFonts w:hint="cs"/>
          <w:rtl/>
          <w:lang w:eastAsia="he-IL"/>
        </w:rPr>
        <w:t xml:space="preserve">אתה יכול להגיד לנו למי </w:t>
      </w:r>
      <w:bookmarkStart w:id="21413" w:name="_ETM_Q43_392616"/>
      <w:bookmarkEnd w:id="21413"/>
      <w:r>
        <w:rPr>
          <w:rFonts w:hint="cs"/>
          <w:rtl/>
          <w:lang w:eastAsia="he-IL"/>
        </w:rPr>
        <w:t xml:space="preserve">זה החוק הזה </w:t>
      </w:r>
      <w:r w:rsidR="00587310">
        <w:rPr>
          <w:rFonts w:hint="cs"/>
          <w:rtl/>
          <w:lang w:eastAsia="he-IL"/>
        </w:rPr>
        <w:t>– – –</w:t>
      </w:r>
    </w:p>
    <w:p w:rsidR="00AF35BA" w:rsidRDefault="00AF35BA" w:rsidP="002E296F">
      <w:pPr>
        <w:rPr>
          <w:rtl/>
          <w:lang w:eastAsia="he-IL"/>
        </w:rPr>
      </w:pPr>
      <w:bookmarkStart w:id="21414" w:name="_ETM_Q43_391167"/>
      <w:bookmarkEnd w:id="21414"/>
    </w:p>
    <w:p w:rsidR="00AF35BA" w:rsidRDefault="00AF35BA" w:rsidP="002E296F">
      <w:pPr>
        <w:pStyle w:val="-"/>
        <w:keepNext/>
        <w:rPr>
          <w:rtl/>
        </w:rPr>
      </w:pPr>
      <w:r w:rsidRPr="005175E6">
        <w:rPr>
          <w:rStyle w:val="TagStyle"/>
          <w:rtl/>
        </w:rPr>
        <w:t xml:space="preserve"> &lt;&lt; דובר_המשך &gt;&gt; </w:t>
      </w:r>
      <w:r>
        <w:rPr>
          <w:rtl/>
        </w:rPr>
        <w:t>שר החקלאות ופיתוח הכפר עודד פורר:</w:t>
      </w:r>
      <w:r w:rsidRPr="005175E6">
        <w:rPr>
          <w:rStyle w:val="TagStyle"/>
          <w:rtl/>
        </w:rPr>
        <w:t xml:space="preserve"> &lt;&lt; דובר_המשך &gt;&gt;</w:t>
      </w:r>
      <w:r>
        <w:rPr>
          <w:rtl/>
        </w:rPr>
        <w:t xml:space="preserve">  </w:t>
      </w:r>
    </w:p>
    <w:p w:rsidR="00AF35BA" w:rsidRDefault="00AF35BA" w:rsidP="00587310">
      <w:pPr>
        <w:rPr>
          <w:rtl/>
          <w:lang w:eastAsia="he-IL"/>
        </w:rPr>
      </w:pPr>
    </w:p>
    <w:p w:rsidR="00AF35BA" w:rsidRDefault="00587310" w:rsidP="00587310">
      <w:pPr>
        <w:rPr>
          <w:rtl/>
          <w:lang w:eastAsia="he-IL"/>
        </w:rPr>
      </w:pPr>
      <w:bookmarkStart w:id="21415" w:name="_ETM_Q43_392107"/>
      <w:bookmarkEnd w:id="21415"/>
      <w:r>
        <w:rPr>
          <w:rFonts w:hint="cs"/>
          <w:rtl/>
          <w:lang w:eastAsia="he-IL"/>
        </w:rPr>
        <w:t>– –</w:t>
      </w:r>
      <w:r w:rsidR="00AF35BA">
        <w:rPr>
          <w:rFonts w:hint="cs"/>
          <w:rtl/>
          <w:lang w:eastAsia="he-IL"/>
        </w:rPr>
        <w:t xml:space="preserve"> בדומה לתקופה המקורית שניתן לקבוע בצו כאמור, ולתקופת ההארכה הראשונה </w:t>
      </w:r>
      <w:bookmarkStart w:id="21416" w:name="_ETM_Q43_400661"/>
      <w:bookmarkEnd w:id="21416"/>
      <w:r w:rsidR="00AF35BA">
        <w:rPr>
          <w:rFonts w:hint="cs"/>
          <w:rtl/>
          <w:lang w:eastAsia="he-IL"/>
        </w:rPr>
        <w:t xml:space="preserve">כפי שנקבעו בסעיף 33 לחוק. </w:t>
      </w:r>
    </w:p>
    <w:p w:rsidR="00AF35BA" w:rsidRDefault="00AF35BA" w:rsidP="002E296F">
      <w:pPr>
        <w:rPr>
          <w:rtl/>
          <w:lang w:eastAsia="he-IL"/>
        </w:rPr>
      </w:pPr>
      <w:bookmarkStart w:id="21417" w:name="_ETM_Q43_406037"/>
      <w:bookmarkStart w:id="21418" w:name="_ETM_Q43_406107"/>
      <w:bookmarkEnd w:id="21417"/>
      <w:bookmarkEnd w:id="21418"/>
    </w:p>
    <w:p w:rsidR="00AF35BA" w:rsidRDefault="00AF35BA" w:rsidP="002E296F">
      <w:pPr>
        <w:rPr>
          <w:rtl/>
          <w:lang w:eastAsia="he-IL"/>
        </w:rPr>
      </w:pPr>
      <w:bookmarkStart w:id="21419" w:name="_ETM_Q43_406221"/>
      <w:bookmarkEnd w:id="21419"/>
      <w:r>
        <w:rPr>
          <w:rFonts w:hint="cs"/>
          <w:rtl/>
          <w:lang w:eastAsia="he-IL"/>
        </w:rPr>
        <w:t xml:space="preserve">אני מבקש, אדוני היושב-ראש, </w:t>
      </w:r>
      <w:bookmarkStart w:id="21420" w:name="_ETM_Q43_406156"/>
      <w:bookmarkEnd w:id="21420"/>
      <w:r>
        <w:rPr>
          <w:rFonts w:hint="cs"/>
          <w:rtl/>
          <w:lang w:eastAsia="he-IL"/>
        </w:rPr>
        <w:t xml:space="preserve">ואני מצפה, שחברי הכנסת יתמכו בהצעת החוק. אני מניח שנפתח </w:t>
      </w:r>
      <w:bookmarkStart w:id="21421" w:name="_ETM_Q43_413596"/>
      <w:bookmarkEnd w:id="21421"/>
      <w:r>
        <w:rPr>
          <w:rFonts w:hint="cs"/>
          <w:rtl/>
          <w:lang w:eastAsia="he-IL"/>
        </w:rPr>
        <w:t xml:space="preserve">עכשיו דיון. </w:t>
      </w:r>
    </w:p>
    <w:p w:rsidR="00AF35BA" w:rsidRDefault="00AF35BA" w:rsidP="002E296F">
      <w:pPr>
        <w:rPr>
          <w:rtl/>
          <w:lang w:eastAsia="he-IL"/>
        </w:rPr>
      </w:pPr>
      <w:bookmarkStart w:id="21422" w:name="_ETM_Q43_413676"/>
      <w:bookmarkStart w:id="21423" w:name="_ETM_Q43_413748"/>
      <w:bookmarkEnd w:id="21422"/>
      <w:bookmarkEnd w:id="21423"/>
    </w:p>
    <w:p w:rsidR="00AF35BA" w:rsidRDefault="00AF35BA" w:rsidP="002E296F">
      <w:pPr>
        <w:pStyle w:val="af6"/>
        <w:keepNext/>
        <w:rPr>
          <w:rtl/>
        </w:rPr>
      </w:pPr>
      <w:r w:rsidRPr="005175E6">
        <w:rPr>
          <w:rStyle w:val="TagStyle"/>
          <w:rtl/>
        </w:rPr>
        <w:t xml:space="preserve"> &lt;&lt; יור &gt;&gt; </w:t>
      </w:r>
      <w:r>
        <w:rPr>
          <w:rtl/>
        </w:rPr>
        <w:t>היו"ר מנסור עבאס:</w:t>
      </w:r>
      <w:r w:rsidRPr="005175E6">
        <w:rPr>
          <w:rStyle w:val="TagStyle"/>
          <w:rtl/>
        </w:rPr>
        <w:t xml:space="preserve"> &lt;&lt; יור &gt;&gt;</w:t>
      </w:r>
      <w:r>
        <w:rPr>
          <w:rtl/>
        </w:rPr>
        <w:t xml:space="preserve">  </w:t>
      </w:r>
    </w:p>
    <w:p w:rsidR="00AF35BA" w:rsidRDefault="00AF35BA" w:rsidP="00587310">
      <w:pPr>
        <w:rPr>
          <w:rtl/>
        </w:rPr>
      </w:pPr>
    </w:p>
    <w:p w:rsidR="00AF35BA" w:rsidRDefault="00AF35BA" w:rsidP="002E296F">
      <w:pPr>
        <w:rPr>
          <w:rtl/>
        </w:rPr>
      </w:pPr>
      <w:bookmarkStart w:id="21424" w:name="_ETM_Q43_414616"/>
      <w:bookmarkEnd w:id="21424"/>
      <w:r>
        <w:rPr>
          <w:rFonts w:hint="cs"/>
          <w:rtl/>
        </w:rPr>
        <w:t xml:space="preserve">כן, כמובן. </w:t>
      </w:r>
    </w:p>
    <w:p w:rsidR="00AF35BA" w:rsidRDefault="00AF35BA" w:rsidP="002E296F">
      <w:pPr>
        <w:rPr>
          <w:rtl/>
        </w:rPr>
      </w:pPr>
      <w:bookmarkStart w:id="21425" w:name="_ETM_Q43_412916"/>
      <w:bookmarkEnd w:id="21425"/>
    </w:p>
    <w:p w:rsidR="00AF35BA" w:rsidRDefault="00AF35BA" w:rsidP="002E296F">
      <w:pPr>
        <w:pStyle w:val="-"/>
        <w:keepNext/>
        <w:rPr>
          <w:rtl/>
        </w:rPr>
      </w:pPr>
      <w:r w:rsidRPr="005175E6">
        <w:rPr>
          <w:rStyle w:val="TagStyle"/>
          <w:rtl/>
        </w:rPr>
        <w:t xml:space="preserve"> &lt;&lt; דובר_המשך &gt;&gt; </w:t>
      </w:r>
      <w:r>
        <w:rPr>
          <w:rtl/>
        </w:rPr>
        <w:t>שר החקלאות ופיתוח הכפר עודד פורר:</w:t>
      </w:r>
      <w:r w:rsidRPr="005175E6">
        <w:rPr>
          <w:rStyle w:val="TagStyle"/>
          <w:rtl/>
        </w:rPr>
        <w:t xml:space="preserve"> &lt;&lt; דובר_המשך &gt;&gt;</w:t>
      </w:r>
      <w:r>
        <w:rPr>
          <w:rtl/>
        </w:rPr>
        <w:t xml:space="preserve">  </w:t>
      </w:r>
    </w:p>
    <w:p w:rsidR="00AF35BA" w:rsidRDefault="00AF35BA" w:rsidP="00587310">
      <w:pPr>
        <w:rPr>
          <w:rtl/>
        </w:rPr>
      </w:pPr>
    </w:p>
    <w:p w:rsidR="00AF35BA" w:rsidRDefault="00AF35BA" w:rsidP="002E296F">
      <w:pPr>
        <w:rPr>
          <w:rtl/>
        </w:rPr>
      </w:pPr>
      <w:bookmarkStart w:id="21426" w:name="_ETM_Q43_413568"/>
      <w:bookmarkEnd w:id="21426"/>
      <w:r>
        <w:rPr>
          <w:rFonts w:hint="cs"/>
          <w:rtl/>
        </w:rPr>
        <w:t>כי אחר כך אני עוד א</w:t>
      </w:r>
      <w:bookmarkStart w:id="21427" w:name="_ETM_Q43_415297"/>
      <w:bookmarkEnd w:id="21427"/>
      <w:r>
        <w:rPr>
          <w:rFonts w:hint="cs"/>
          <w:rtl/>
        </w:rPr>
        <w:t xml:space="preserve">רצה לסכם. </w:t>
      </w:r>
    </w:p>
    <w:p w:rsidR="00AF35BA" w:rsidRDefault="00AF35BA" w:rsidP="002E296F">
      <w:pPr>
        <w:rPr>
          <w:rtl/>
        </w:rPr>
      </w:pPr>
      <w:bookmarkStart w:id="21428" w:name="_ETM_Q43_417912"/>
      <w:bookmarkStart w:id="21429" w:name="_ETM_Q43_417993"/>
      <w:bookmarkEnd w:id="21428"/>
      <w:bookmarkEnd w:id="21429"/>
    </w:p>
    <w:p w:rsidR="00AF35BA" w:rsidRDefault="00AF35BA" w:rsidP="002E296F">
      <w:pPr>
        <w:pStyle w:val="af6"/>
        <w:keepNext/>
        <w:rPr>
          <w:rtl/>
        </w:rPr>
      </w:pPr>
      <w:r w:rsidRPr="005175E6">
        <w:rPr>
          <w:rStyle w:val="TagStyle"/>
          <w:rtl/>
        </w:rPr>
        <w:t xml:space="preserve"> &lt;&lt; יור &gt;&gt; </w:t>
      </w:r>
      <w:r>
        <w:rPr>
          <w:rtl/>
        </w:rPr>
        <w:t>היו"ר מנסור עבאס:</w:t>
      </w:r>
      <w:r w:rsidRPr="005175E6">
        <w:rPr>
          <w:rStyle w:val="TagStyle"/>
          <w:rtl/>
        </w:rPr>
        <w:t xml:space="preserve"> &lt;&lt; יור &gt;&gt;</w:t>
      </w:r>
      <w:r>
        <w:rPr>
          <w:rtl/>
        </w:rPr>
        <w:t xml:space="preserve">  </w:t>
      </w:r>
    </w:p>
    <w:p w:rsidR="00AF35BA" w:rsidRDefault="00AF35BA" w:rsidP="00587310">
      <w:pPr>
        <w:rPr>
          <w:rtl/>
        </w:rPr>
      </w:pPr>
    </w:p>
    <w:p w:rsidR="00AF35BA" w:rsidRDefault="00AF35BA" w:rsidP="009C5431">
      <w:pPr>
        <w:rPr>
          <w:rtl/>
        </w:rPr>
      </w:pPr>
      <w:r>
        <w:rPr>
          <w:rFonts w:hint="cs"/>
          <w:rtl/>
        </w:rPr>
        <w:t xml:space="preserve">כן. תודה לשר עודד פורר. אנחנו עוברים לרשימת </w:t>
      </w:r>
      <w:bookmarkStart w:id="21430" w:name="_ETM_Q43_420245"/>
      <w:bookmarkEnd w:id="21430"/>
      <w:r>
        <w:rPr>
          <w:rFonts w:hint="cs"/>
          <w:rtl/>
        </w:rPr>
        <w:t xml:space="preserve">הדוברים. ראשון הדוברים, חבר הכנסת אבי מעוז </w:t>
      </w:r>
      <w:r>
        <w:rPr>
          <w:rtl/>
        </w:rPr>
        <w:t>–</w:t>
      </w:r>
      <w:r>
        <w:rPr>
          <w:rFonts w:hint="cs"/>
          <w:rtl/>
        </w:rPr>
        <w:t xml:space="preserve"> אינו </w:t>
      </w:r>
      <w:bookmarkStart w:id="21431" w:name="_ETM_Q43_422273"/>
      <w:bookmarkEnd w:id="21431"/>
      <w:r>
        <w:rPr>
          <w:rFonts w:hint="cs"/>
          <w:rtl/>
        </w:rPr>
        <w:t xml:space="preserve">נוכח; חבר הכנסת אמיר אוחנה </w:t>
      </w:r>
      <w:r>
        <w:rPr>
          <w:rtl/>
        </w:rPr>
        <w:t>–</w:t>
      </w:r>
      <w:r>
        <w:rPr>
          <w:rFonts w:hint="cs"/>
          <w:rtl/>
        </w:rPr>
        <w:t xml:space="preserve"> אינו נוכח; חבר </w:t>
      </w:r>
      <w:bookmarkStart w:id="21432" w:name="_ETM_Q43_427129"/>
      <w:bookmarkEnd w:id="21432"/>
      <w:r>
        <w:rPr>
          <w:rFonts w:hint="cs"/>
          <w:rtl/>
        </w:rPr>
        <w:t xml:space="preserve">הכנסת ינון אזולאי </w:t>
      </w:r>
      <w:r>
        <w:rPr>
          <w:rtl/>
        </w:rPr>
        <w:t>–</w:t>
      </w:r>
      <w:r>
        <w:rPr>
          <w:rFonts w:hint="cs"/>
          <w:rtl/>
        </w:rPr>
        <w:t xml:space="preserve"> אינו נוכח; חבר הכנסת יעקב אשר </w:t>
      </w:r>
      <w:bookmarkStart w:id="21433" w:name="_ETM_Q43_432391"/>
      <w:bookmarkEnd w:id="21433"/>
      <w:r>
        <w:rPr>
          <w:rtl/>
        </w:rPr>
        <w:t>–</w:t>
      </w:r>
      <w:r>
        <w:rPr>
          <w:rFonts w:hint="cs"/>
          <w:rtl/>
        </w:rPr>
        <w:t xml:space="preserve"> אינו נוכח; חבר הכנסת יואב בן צור </w:t>
      </w:r>
      <w:r>
        <w:rPr>
          <w:rtl/>
        </w:rPr>
        <w:t>–</w:t>
      </w:r>
      <w:r>
        <w:rPr>
          <w:rFonts w:hint="cs"/>
          <w:rtl/>
        </w:rPr>
        <w:t xml:space="preserve"> </w:t>
      </w:r>
      <w:bookmarkStart w:id="21434" w:name="_ETM_Q43_435431"/>
      <w:bookmarkEnd w:id="21434"/>
      <w:r>
        <w:rPr>
          <w:rFonts w:hint="cs"/>
          <w:rtl/>
        </w:rPr>
        <w:t xml:space="preserve">אינו נוכח; חבר הכנסת מאיר פרוש </w:t>
      </w:r>
      <w:r>
        <w:rPr>
          <w:rtl/>
        </w:rPr>
        <w:t>–</w:t>
      </w:r>
      <w:r>
        <w:rPr>
          <w:rFonts w:hint="cs"/>
          <w:rtl/>
        </w:rPr>
        <w:t xml:space="preserve"> אינו נוכח; </w:t>
      </w:r>
      <w:bookmarkStart w:id="21435" w:name="_ETM_Q43_437977"/>
      <w:bookmarkEnd w:id="21435"/>
      <w:r>
        <w:rPr>
          <w:rFonts w:hint="cs"/>
          <w:rtl/>
        </w:rPr>
        <w:t xml:space="preserve">חבר הכנסת משה גפני </w:t>
      </w:r>
      <w:r>
        <w:rPr>
          <w:rtl/>
        </w:rPr>
        <w:t>–</w:t>
      </w:r>
      <w:r>
        <w:rPr>
          <w:rFonts w:hint="cs"/>
          <w:rtl/>
        </w:rPr>
        <w:t xml:space="preserve"> אינו נוכח; חבר הכנסת אלכס קושניר </w:t>
      </w:r>
      <w:r>
        <w:rPr>
          <w:rtl/>
        </w:rPr>
        <w:t>–</w:t>
      </w:r>
      <w:r>
        <w:rPr>
          <w:rFonts w:hint="cs"/>
          <w:rtl/>
        </w:rPr>
        <w:t xml:space="preserve"> אינו נוכח; חבר הכנסת איימן עודה </w:t>
      </w:r>
      <w:bookmarkStart w:id="21436" w:name="_ETM_Q43_444907"/>
      <w:bookmarkEnd w:id="21436"/>
      <w:r>
        <w:rPr>
          <w:rtl/>
        </w:rPr>
        <w:t>–</w:t>
      </w:r>
      <w:r>
        <w:rPr>
          <w:rFonts w:hint="cs"/>
          <w:rtl/>
        </w:rPr>
        <w:t xml:space="preserve"> אינו נוכח; חבר הכנסת יצחק פינדרוס </w:t>
      </w:r>
      <w:r>
        <w:rPr>
          <w:rtl/>
        </w:rPr>
        <w:t>–</w:t>
      </w:r>
      <w:r>
        <w:rPr>
          <w:rFonts w:hint="cs"/>
          <w:rtl/>
        </w:rPr>
        <w:t xml:space="preserve"> אינו </w:t>
      </w:r>
      <w:bookmarkStart w:id="21437" w:name="_ETM_Q43_448358"/>
      <w:bookmarkEnd w:id="21437"/>
      <w:r>
        <w:rPr>
          <w:rFonts w:hint="cs"/>
          <w:rtl/>
        </w:rPr>
        <w:t xml:space="preserve">נוכח; חבר הכנסת יעקב ליצמן </w:t>
      </w:r>
      <w:r>
        <w:rPr>
          <w:rtl/>
        </w:rPr>
        <w:t>–</w:t>
      </w:r>
      <w:r>
        <w:rPr>
          <w:rFonts w:hint="cs"/>
          <w:rtl/>
        </w:rPr>
        <w:t xml:space="preserve"> אינו נוכח. </w:t>
      </w:r>
      <w:bookmarkStart w:id="21438" w:name="_ETM_Q43_433678"/>
      <w:bookmarkStart w:id="21439" w:name="_ETM_Q43_433771"/>
      <w:bookmarkStart w:id="21440" w:name="_ETM_Q43_434030"/>
      <w:bookmarkStart w:id="21441" w:name="_ETM_Q43_434092"/>
      <w:bookmarkEnd w:id="21438"/>
      <w:bookmarkEnd w:id="21439"/>
      <w:bookmarkEnd w:id="21440"/>
      <w:bookmarkEnd w:id="21441"/>
      <w:r>
        <w:rPr>
          <w:rFonts w:hint="cs"/>
          <w:rtl/>
        </w:rPr>
        <w:t xml:space="preserve">אני </w:t>
      </w:r>
      <w:bookmarkStart w:id="21442" w:name="_ETM_Q43_452674"/>
      <w:bookmarkEnd w:id="21442"/>
      <w:r>
        <w:rPr>
          <w:rFonts w:hint="cs"/>
          <w:rtl/>
        </w:rPr>
        <w:t xml:space="preserve">מכריז על נעילת רשימת הדוברים. חברת הכנסת אורית </w:t>
      </w:r>
      <w:bookmarkStart w:id="21443" w:name="_ETM_Q43_455236"/>
      <w:bookmarkEnd w:id="21443"/>
      <w:r>
        <w:rPr>
          <w:rFonts w:hint="cs"/>
          <w:rtl/>
        </w:rPr>
        <w:t xml:space="preserve">מלכה סטרוק </w:t>
      </w:r>
      <w:r>
        <w:rPr>
          <w:rtl/>
        </w:rPr>
        <w:t>–</w:t>
      </w:r>
      <w:r>
        <w:rPr>
          <w:rFonts w:hint="cs"/>
          <w:rtl/>
        </w:rPr>
        <w:t xml:space="preserve"> אינה נוכחת; חבר הכנסת משה </w:t>
      </w:r>
      <w:bookmarkStart w:id="21444" w:name="_ETM_Q43_460797"/>
      <w:bookmarkEnd w:id="21444"/>
      <w:r>
        <w:rPr>
          <w:rFonts w:hint="cs"/>
          <w:rtl/>
        </w:rPr>
        <w:t xml:space="preserve">ארבל </w:t>
      </w:r>
      <w:r>
        <w:rPr>
          <w:rtl/>
        </w:rPr>
        <w:t>–</w:t>
      </w:r>
      <w:r>
        <w:rPr>
          <w:rFonts w:hint="cs"/>
          <w:rtl/>
        </w:rPr>
        <w:t xml:space="preserve"> אינו נוכח; חבר הכנסת ישראל אייכלר </w:t>
      </w:r>
      <w:bookmarkStart w:id="21445" w:name="_ETM_Q43_463298"/>
      <w:bookmarkEnd w:id="21445"/>
      <w:r>
        <w:rPr>
          <w:rtl/>
        </w:rPr>
        <w:t>–</w:t>
      </w:r>
      <w:r>
        <w:rPr>
          <w:rFonts w:hint="cs"/>
          <w:rtl/>
        </w:rPr>
        <w:t xml:space="preserve"> אינו נוכח; חבר הכנסת ישראל כץ </w:t>
      </w:r>
      <w:r>
        <w:rPr>
          <w:rtl/>
        </w:rPr>
        <w:t>–</w:t>
      </w:r>
      <w:r>
        <w:rPr>
          <w:rFonts w:hint="cs"/>
          <w:rtl/>
        </w:rPr>
        <w:t xml:space="preserve"> אינו נוכח; חבר </w:t>
      </w:r>
      <w:bookmarkStart w:id="21446" w:name="_ETM_Q43_466140"/>
      <w:bookmarkEnd w:id="21446"/>
      <w:r>
        <w:rPr>
          <w:rFonts w:hint="cs"/>
          <w:rtl/>
        </w:rPr>
        <w:t xml:space="preserve">הכנסת סמי אבו שחאדה </w:t>
      </w:r>
      <w:r>
        <w:rPr>
          <w:rtl/>
        </w:rPr>
        <w:t>–</w:t>
      </w:r>
      <w:r>
        <w:rPr>
          <w:rFonts w:hint="cs"/>
          <w:rtl/>
        </w:rPr>
        <w:t xml:space="preserve"> אינו נוכח; חברת הכנסת </w:t>
      </w:r>
      <w:bookmarkStart w:id="21447" w:name="_ETM_Q43_470325"/>
      <w:bookmarkEnd w:id="21447"/>
      <w:r>
        <w:rPr>
          <w:rFonts w:hint="cs"/>
          <w:rtl/>
        </w:rPr>
        <w:t xml:space="preserve">קטי קטרין שטרית </w:t>
      </w:r>
      <w:r>
        <w:rPr>
          <w:rtl/>
        </w:rPr>
        <w:t>–</w:t>
      </w:r>
      <w:r>
        <w:rPr>
          <w:rFonts w:hint="cs"/>
          <w:rtl/>
        </w:rPr>
        <w:t xml:space="preserve"> אינה נוכחת; חברת הכנסת </w:t>
      </w:r>
      <w:bookmarkStart w:id="21448" w:name="_ETM_Q43_473403"/>
      <w:bookmarkEnd w:id="21448"/>
      <w:r>
        <w:rPr>
          <w:rFonts w:hint="cs"/>
          <w:rtl/>
        </w:rPr>
        <w:t xml:space="preserve">עאידה תומא סלימאן </w:t>
      </w:r>
      <w:r>
        <w:rPr>
          <w:rtl/>
        </w:rPr>
        <w:t>–</w:t>
      </w:r>
      <w:r>
        <w:rPr>
          <w:rFonts w:hint="cs"/>
          <w:rtl/>
        </w:rPr>
        <w:t xml:space="preserve"> אינה נוכחת; חבר הכנסת משה </w:t>
      </w:r>
      <w:bookmarkStart w:id="21449" w:name="_ETM_Q43_478705"/>
      <w:bookmarkEnd w:id="21449"/>
      <w:r>
        <w:rPr>
          <w:rFonts w:hint="cs"/>
          <w:rtl/>
        </w:rPr>
        <w:t xml:space="preserve">אבוטבול </w:t>
      </w:r>
      <w:r>
        <w:rPr>
          <w:rtl/>
        </w:rPr>
        <w:t>–</w:t>
      </w:r>
      <w:r>
        <w:rPr>
          <w:rFonts w:hint="cs"/>
          <w:rtl/>
        </w:rPr>
        <w:t xml:space="preserve"> אינו נוכח; חבר הכנסת אוריאל בוסו </w:t>
      </w:r>
      <w:r>
        <w:rPr>
          <w:rtl/>
        </w:rPr>
        <w:t>–</w:t>
      </w:r>
      <w:r>
        <w:rPr>
          <w:rFonts w:hint="cs"/>
          <w:rtl/>
        </w:rPr>
        <w:t xml:space="preserve"> אינו </w:t>
      </w:r>
      <w:bookmarkStart w:id="21450" w:name="_ETM_Q43_478612"/>
      <w:bookmarkEnd w:id="21450"/>
      <w:r>
        <w:rPr>
          <w:rFonts w:hint="cs"/>
          <w:rtl/>
        </w:rPr>
        <w:t xml:space="preserve">נוכח; חברת הכנסת קרן ברק </w:t>
      </w:r>
      <w:r>
        <w:rPr>
          <w:rtl/>
        </w:rPr>
        <w:t>–</w:t>
      </w:r>
      <w:r>
        <w:rPr>
          <w:rFonts w:hint="cs"/>
          <w:rtl/>
        </w:rPr>
        <w:t xml:space="preserve"> אינה נוכחת. </w:t>
      </w:r>
      <w:bookmarkStart w:id="21451" w:name="_ETM_Q43_482985"/>
      <w:bookmarkEnd w:id="21451"/>
      <w:r>
        <w:rPr>
          <w:rFonts w:hint="cs"/>
          <w:rtl/>
        </w:rPr>
        <w:t xml:space="preserve">חבר הכנסת אוסאמה סעדי, בבקשה. </w:t>
      </w:r>
    </w:p>
    <w:p w:rsidR="00AF35BA" w:rsidRDefault="00AF35BA" w:rsidP="002E296F">
      <w:pPr>
        <w:rPr>
          <w:rtl/>
        </w:rPr>
      </w:pPr>
      <w:bookmarkStart w:id="21452" w:name="_ETM_Q43_492393"/>
      <w:bookmarkStart w:id="21453" w:name="_ETM_Q43_492500"/>
      <w:bookmarkEnd w:id="21452"/>
      <w:bookmarkEnd w:id="21453"/>
    </w:p>
    <w:p w:rsidR="00AF35BA" w:rsidRDefault="00AF35BA" w:rsidP="002E296F">
      <w:pPr>
        <w:pStyle w:val="af5"/>
        <w:keepNext/>
        <w:rPr>
          <w:rtl/>
        </w:rPr>
      </w:pPr>
      <w:r w:rsidRPr="00A24AD2">
        <w:rPr>
          <w:rStyle w:val="TagStyle"/>
          <w:rtl/>
        </w:rPr>
        <w:t xml:space="preserve"> &lt;&lt; קריאה &gt;&gt; </w:t>
      </w:r>
      <w:r>
        <w:rPr>
          <w:rtl/>
        </w:rPr>
        <w:t>שלמה קרעי (הליכוד):</w:t>
      </w:r>
      <w:r w:rsidRPr="00A24AD2">
        <w:rPr>
          <w:rStyle w:val="TagStyle"/>
          <w:rtl/>
        </w:rPr>
        <w:t xml:space="preserve"> &lt;&lt; קריאה &gt;&gt;</w:t>
      </w:r>
      <w:r>
        <w:rPr>
          <w:rtl/>
        </w:rPr>
        <w:t xml:space="preserve">  </w:t>
      </w:r>
    </w:p>
    <w:p w:rsidR="00AF35BA" w:rsidRDefault="00AF35BA" w:rsidP="00587310">
      <w:pPr>
        <w:rPr>
          <w:rtl/>
          <w:lang w:eastAsia="he-IL"/>
        </w:rPr>
      </w:pPr>
    </w:p>
    <w:p w:rsidR="00AF35BA" w:rsidRDefault="00AF35BA" w:rsidP="002E296F">
      <w:pPr>
        <w:rPr>
          <w:rtl/>
          <w:lang w:eastAsia="he-IL"/>
        </w:rPr>
      </w:pPr>
      <w:bookmarkStart w:id="21454" w:name="_ETM_Q43_494399"/>
      <w:bookmarkEnd w:id="21454"/>
      <w:r>
        <w:rPr>
          <w:rFonts w:hint="cs"/>
          <w:rtl/>
          <w:lang w:eastAsia="he-IL"/>
        </w:rPr>
        <w:t>אפשר לראות רשימת דוברים?</w:t>
      </w:r>
    </w:p>
    <w:p w:rsidR="00AF35BA" w:rsidRDefault="00AF35BA" w:rsidP="002E296F">
      <w:pPr>
        <w:rPr>
          <w:rtl/>
          <w:lang w:eastAsia="he-IL"/>
        </w:rPr>
      </w:pPr>
      <w:bookmarkStart w:id="21455" w:name="_ETM_Q43_494397"/>
      <w:bookmarkStart w:id="21456" w:name="_ETM_Q43_494478"/>
      <w:bookmarkEnd w:id="21455"/>
      <w:bookmarkEnd w:id="21456"/>
    </w:p>
    <w:p w:rsidR="00AF35BA" w:rsidRDefault="00AF35BA" w:rsidP="002E296F">
      <w:pPr>
        <w:pStyle w:val="af6"/>
        <w:keepNext/>
        <w:rPr>
          <w:rtl/>
        </w:rPr>
      </w:pPr>
      <w:r w:rsidRPr="00A24AD2">
        <w:rPr>
          <w:rStyle w:val="TagStyle"/>
          <w:rtl/>
        </w:rPr>
        <w:t xml:space="preserve"> &lt;&lt; יור &gt;&gt; </w:t>
      </w:r>
      <w:r>
        <w:rPr>
          <w:rtl/>
        </w:rPr>
        <w:t>היו"ר מנסור עבאס:</w:t>
      </w:r>
      <w:r w:rsidRPr="00A24AD2">
        <w:rPr>
          <w:rStyle w:val="TagStyle"/>
          <w:rtl/>
        </w:rPr>
        <w:t xml:space="preserve"> &lt;&lt; יור &gt;&gt;</w:t>
      </w:r>
      <w:r>
        <w:rPr>
          <w:rtl/>
        </w:rPr>
        <w:t xml:space="preserve">  </w:t>
      </w:r>
    </w:p>
    <w:p w:rsidR="00AF35BA" w:rsidRDefault="00AF35BA" w:rsidP="00587310">
      <w:pPr>
        <w:rPr>
          <w:rtl/>
          <w:lang w:eastAsia="he-IL"/>
        </w:rPr>
      </w:pPr>
    </w:p>
    <w:p w:rsidR="00AF35BA" w:rsidRPr="00A24AD2" w:rsidRDefault="00AF35BA" w:rsidP="002E296F">
      <w:pPr>
        <w:rPr>
          <w:rtl/>
          <w:lang w:eastAsia="he-IL"/>
        </w:rPr>
      </w:pPr>
      <w:bookmarkStart w:id="21457" w:name="_ETM_Q43_494959"/>
      <w:bookmarkEnd w:id="21457"/>
      <w:r>
        <w:rPr>
          <w:rFonts w:hint="cs"/>
          <w:rtl/>
          <w:lang w:eastAsia="he-IL"/>
        </w:rPr>
        <w:t xml:space="preserve">שלמה, אתה </w:t>
      </w:r>
      <w:bookmarkStart w:id="21458" w:name="_ETM_Q43_496052"/>
      <w:bookmarkEnd w:id="21458"/>
      <w:r>
        <w:rPr>
          <w:rFonts w:hint="cs"/>
          <w:rtl/>
          <w:lang w:eastAsia="he-IL"/>
        </w:rPr>
        <w:t xml:space="preserve">בדרך, כן. </w:t>
      </w:r>
    </w:p>
    <w:p w:rsidR="00AF35BA" w:rsidRDefault="00AF35BA" w:rsidP="002E296F">
      <w:pPr>
        <w:rPr>
          <w:rtl/>
        </w:rPr>
      </w:pPr>
      <w:bookmarkStart w:id="21459" w:name="_ETM_Q43_487954"/>
      <w:bookmarkStart w:id="21460" w:name="_ETM_Q43_488042"/>
      <w:bookmarkStart w:id="21461" w:name="_ETM_Q43_488577"/>
      <w:bookmarkEnd w:id="21459"/>
      <w:bookmarkEnd w:id="21460"/>
      <w:bookmarkEnd w:id="21461"/>
    </w:p>
    <w:p w:rsidR="00AF35BA" w:rsidRDefault="00AF35BA" w:rsidP="002E296F">
      <w:pPr>
        <w:pStyle w:val="a4"/>
        <w:keepNext/>
        <w:rPr>
          <w:rtl/>
        </w:rPr>
      </w:pPr>
      <w:bookmarkStart w:id="21462" w:name="ET_speaker_5292_53"/>
      <w:r w:rsidRPr="005175E6">
        <w:rPr>
          <w:rStyle w:val="TagStyle"/>
          <w:rtl/>
        </w:rPr>
        <w:t xml:space="preserve"> &lt;&lt; דובר &gt;&gt; </w:t>
      </w:r>
      <w:bookmarkStart w:id="21463" w:name="_Toc88083013"/>
      <w:bookmarkStart w:id="21464" w:name="_Toc88084077"/>
      <w:r>
        <w:rPr>
          <w:rtl/>
        </w:rPr>
        <w:t>אוסאמה סעדי (הרשימה המשותפת):</w:t>
      </w:r>
      <w:bookmarkEnd w:id="21463"/>
      <w:bookmarkEnd w:id="21464"/>
      <w:r w:rsidRPr="005175E6">
        <w:rPr>
          <w:rStyle w:val="TagStyle"/>
          <w:rtl/>
        </w:rPr>
        <w:t xml:space="preserve"> &lt;&lt; דובר &gt;&gt;</w:t>
      </w:r>
      <w:r>
        <w:rPr>
          <w:rtl/>
        </w:rPr>
        <w:t xml:space="preserve">  </w:t>
      </w:r>
      <w:bookmarkEnd w:id="21462"/>
    </w:p>
    <w:p w:rsidR="00AF35BA" w:rsidRDefault="00AF35BA" w:rsidP="00587310">
      <w:pPr>
        <w:rPr>
          <w:rtl/>
        </w:rPr>
      </w:pPr>
    </w:p>
    <w:p w:rsidR="00AF35BA" w:rsidRDefault="00AF35BA" w:rsidP="00B70451">
      <w:pPr>
        <w:rPr>
          <w:rtl/>
        </w:rPr>
      </w:pPr>
      <w:bookmarkStart w:id="21465" w:name="_ETM_Q43_489052"/>
      <w:bookmarkStart w:id="21466" w:name="_ETM_Q43_489088"/>
      <w:bookmarkEnd w:id="21465"/>
      <w:bookmarkEnd w:id="21466"/>
      <w:r>
        <w:rPr>
          <w:rFonts w:hint="cs"/>
          <w:rtl/>
        </w:rPr>
        <w:t xml:space="preserve"> אדוני היושב-ראש, כבוד השר, חבריי חברי הכנסת, </w:t>
      </w:r>
      <w:bookmarkStart w:id="21467" w:name="_ETM_Q43_515307"/>
      <w:bookmarkEnd w:id="21467"/>
      <w:r>
        <w:rPr>
          <w:rFonts w:hint="cs"/>
          <w:rtl/>
        </w:rPr>
        <w:t xml:space="preserve">יעני מי ששומע את הצגת הדברים, באמת שמדובר בתיקון </w:t>
      </w:r>
      <w:bookmarkStart w:id="21468" w:name="_ETM_Q43_522458"/>
      <w:bookmarkEnd w:id="21468"/>
      <w:r>
        <w:rPr>
          <w:rFonts w:hint="cs"/>
          <w:rtl/>
        </w:rPr>
        <w:t xml:space="preserve">תמים לחוק תכנון ובנייה, שמחליפים נציגים בנציגים, </w:t>
      </w:r>
      <w:bookmarkStart w:id="21469" w:name="_ETM_Q43_528227"/>
      <w:bookmarkEnd w:id="21469"/>
      <w:r>
        <w:rPr>
          <w:rFonts w:hint="cs"/>
          <w:rtl/>
        </w:rPr>
        <w:t xml:space="preserve">מאריכים את הקמת מרחב תכנון מיוחד. למה אתם לא אומרים את האמת, אדוני השר? למה אתם </w:t>
      </w:r>
      <w:bookmarkStart w:id="21470" w:name="_ETM_Q43_539720"/>
      <w:bookmarkEnd w:id="21470"/>
      <w:r>
        <w:rPr>
          <w:rFonts w:hint="cs"/>
          <w:rtl/>
        </w:rPr>
        <w:t xml:space="preserve">לא באים ואומרים שזה חוק מיוחד לחריש? זה נקרא חוק </w:t>
      </w:r>
      <w:bookmarkStart w:id="21471" w:name="_ETM_Q43_542854"/>
      <w:bookmarkEnd w:id="21471"/>
      <w:r>
        <w:rPr>
          <w:rFonts w:hint="cs"/>
          <w:rtl/>
        </w:rPr>
        <w:t>חריש.</w:t>
      </w:r>
      <w:r w:rsidR="00B70451">
        <w:rPr>
          <w:rFonts w:hint="cs"/>
          <w:rtl/>
        </w:rPr>
        <w:t xml:space="preserve"> </w:t>
      </w:r>
      <w:bookmarkStart w:id="21472" w:name="_ETM_Q43_544101"/>
      <w:bookmarkStart w:id="21473" w:name="_ETM_Q43_544194"/>
      <w:bookmarkStart w:id="21474" w:name="_ETM_Q43_544605"/>
      <w:bookmarkStart w:id="21475" w:name="_ETM_Q43_544671"/>
      <w:bookmarkEnd w:id="21472"/>
      <w:bookmarkEnd w:id="21473"/>
      <w:bookmarkEnd w:id="21474"/>
      <w:bookmarkEnd w:id="21475"/>
    </w:p>
    <w:p w:rsidR="00AF35BA" w:rsidRDefault="00AF35BA" w:rsidP="009C5431">
      <w:pPr>
        <w:rPr>
          <w:rtl/>
        </w:rPr>
      </w:pPr>
      <w:r>
        <w:rPr>
          <w:rFonts w:hint="cs"/>
          <w:rtl/>
        </w:rPr>
        <w:t xml:space="preserve">זה לא חוק תכנון ובנייה, זה </w:t>
      </w:r>
      <w:bookmarkStart w:id="21476" w:name="_ETM_Q43_549518"/>
      <w:bookmarkEnd w:id="21476"/>
      <w:r>
        <w:rPr>
          <w:rFonts w:hint="cs"/>
          <w:rtl/>
        </w:rPr>
        <w:t>חוק חריש. אתם באים ורוצים להפקיע אלפי דונמים מבאקה אל-</w:t>
      </w:r>
      <w:proofErr w:type="spellStart"/>
      <w:r>
        <w:rPr>
          <w:rFonts w:hint="cs"/>
          <w:rtl/>
        </w:rPr>
        <w:t>גרבייה</w:t>
      </w:r>
      <w:proofErr w:type="spellEnd"/>
      <w:r>
        <w:rPr>
          <w:rFonts w:hint="cs"/>
          <w:rtl/>
        </w:rPr>
        <w:t xml:space="preserve">, </w:t>
      </w:r>
      <w:proofErr w:type="spellStart"/>
      <w:r>
        <w:rPr>
          <w:rFonts w:hint="cs"/>
          <w:rtl/>
        </w:rPr>
        <w:t>מברטעה</w:t>
      </w:r>
      <w:proofErr w:type="spellEnd"/>
      <w:r>
        <w:rPr>
          <w:rFonts w:hint="cs"/>
          <w:rtl/>
        </w:rPr>
        <w:t xml:space="preserve">, מאום אל-פחם, מכפר קרע, </w:t>
      </w:r>
      <w:bookmarkStart w:id="21477" w:name="_ETM_Q43_562600"/>
      <w:bookmarkEnd w:id="21477"/>
      <w:r>
        <w:rPr>
          <w:rFonts w:hint="cs"/>
          <w:rtl/>
        </w:rPr>
        <w:t>מערערה.</w:t>
      </w:r>
    </w:p>
    <w:p w:rsidR="00AF35BA" w:rsidRDefault="00AF35BA" w:rsidP="002E296F">
      <w:pPr>
        <w:rPr>
          <w:rtl/>
        </w:rPr>
      </w:pPr>
      <w:bookmarkStart w:id="21478" w:name="_ETM_Q43_562767"/>
      <w:bookmarkStart w:id="21479" w:name="_ETM_Q43_562843"/>
      <w:bookmarkEnd w:id="21478"/>
      <w:bookmarkEnd w:id="21479"/>
    </w:p>
    <w:p w:rsidR="00AF35BA" w:rsidRDefault="00AF35BA" w:rsidP="002E296F">
      <w:pPr>
        <w:pStyle w:val="af5"/>
        <w:keepNext/>
        <w:rPr>
          <w:rtl/>
        </w:rPr>
      </w:pPr>
      <w:bookmarkStart w:id="21480" w:name="ET_interruption_5264_56"/>
      <w:r w:rsidRPr="00A24AD2">
        <w:rPr>
          <w:rStyle w:val="TagStyle"/>
          <w:rtl/>
        </w:rPr>
        <w:t xml:space="preserve"> &lt;&lt; קריאה &gt;&gt; </w:t>
      </w:r>
      <w:r>
        <w:rPr>
          <w:rtl/>
        </w:rPr>
        <w:t>אחמד טיבי (הרשימה המשותפת):</w:t>
      </w:r>
      <w:r w:rsidRPr="00A24AD2">
        <w:rPr>
          <w:rStyle w:val="TagStyle"/>
          <w:rtl/>
        </w:rPr>
        <w:t xml:space="preserve"> &lt;&lt; קריאה &gt;&gt;</w:t>
      </w:r>
      <w:r>
        <w:rPr>
          <w:rtl/>
        </w:rPr>
        <w:t xml:space="preserve">  </w:t>
      </w:r>
      <w:bookmarkEnd w:id="21480"/>
    </w:p>
    <w:p w:rsidR="00AF35BA" w:rsidRDefault="00AF35BA" w:rsidP="00587310">
      <w:pPr>
        <w:rPr>
          <w:rtl/>
          <w:lang w:eastAsia="he-IL"/>
        </w:rPr>
      </w:pPr>
    </w:p>
    <w:p w:rsidR="00AF35BA" w:rsidRDefault="00AF35BA" w:rsidP="002E296F">
      <w:pPr>
        <w:rPr>
          <w:rtl/>
          <w:lang w:eastAsia="he-IL"/>
        </w:rPr>
      </w:pPr>
      <w:bookmarkStart w:id="21481" w:name="_ETM_Q43_565457"/>
      <w:bookmarkStart w:id="21482" w:name="_ETM_Q43_565695"/>
      <w:bookmarkStart w:id="21483" w:name="_ETM_Q43_565763"/>
      <w:bookmarkEnd w:id="21481"/>
      <w:bookmarkEnd w:id="21482"/>
      <w:bookmarkEnd w:id="21483"/>
      <w:r>
        <w:rPr>
          <w:rFonts w:hint="cs"/>
          <w:rtl/>
          <w:lang w:eastAsia="he-IL"/>
        </w:rPr>
        <w:t xml:space="preserve">מייסר. </w:t>
      </w:r>
    </w:p>
    <w:p w:rsidR="00AF35BA" w:rsidRDefault="00AF35BA" w:rsidP="002E296F">
      <w:pPr>
        <w:rPr>
          <w:rtl/>
          <w:lang w:eastAsia="he-IL"/>
        </w:rPr>
      </w:pPr>
      <w:bookmarkStart w:id="21484" w:name="_ETM_Q43_564335"/>
      <w:bookmarkEnd w:id="21484"/>
    </w:p>
    <w:p w:rsidR="00AF35BA" w:rsidRDefault="00AF35BA" w:rsidP="002E296F">
      <w:pPr>
        <w:pStyle w:val="-"/>
        <w:keepNext/>
        <w:rPr>
          <w:rtl/>
        </w:rPr>
      </w:pPr>
      <w:bookmarkStart w:id="21485" w:name="ET_speakercontinue_5292_57"/>
      <w:r w:rsidRPr="00A24AD2">
        <w:rPr>
          <w:rStyle w:val="TagStyle"/>
          <w:rtl/>
        </w:rPr>
        <w:t xml:space="preserve"> &lt;&lt; דובר_המשך &gt;&gt; </w:t>
      </w:r>
      <w:r>
        <w:rPr>
          <w:rtl/>
        </w:rPr>
        <w:t>אוסאמה סעדי (הרשימה המשותפת):</w:t>
      </w:r>
      <w:r w:rsidRPr="00A24AD2">
        <w:rPr>
          <w:rStyle w:val="TagStyle"/>
          <w:rtl/>
        </w:rPr>
        <w:t xml:space="preserve"> &lt;&lt; דובר_המשך &gt;&gt;</w:t>
      </w:r>
      <w:r>
        <w:rPr>
          <w:rtl/>
        </w:rPr>
        <w:t xml:space="preserve">  </w:t>
      </w:r>
      <w:bookmarkEnd w:id="21485"/>
    </w:p>
    <w:p w:rsidR="00AF35BA" w:rsidRDefault="00AF35BA" w:rsidP="00587310">
      <w:pPr>
        <w:rPr>
          <w:rtl/>
          <w:lang w:eastAsia="he-IL"/>
        </w:rPr>
      </w:pPr>
    </w:p>
    <w:p w:rsidR="00AF35BA" w:rsidRDefault="00AF35BA" w:rsidP="00B70451">
      <w:pPr>
        <w:rPr>
          <w:rtl/>
          <w:lang w:eastAsia="he-IL"/>
        </w:rPr>
      </w:pPr>
      <w:bookmarkStart w:id="21486" w:name="_ETM_Q43_565185"/>
      <w:bookmarkEnd w:id="21486"/>
      <w:r>
        <w:rPr>
          <w:rFonts w:hint="cs"/>
          <w:rtl/>
          <w:lang w:eastAsia="he-IL"/>
        </w:rPr>
        <w:t xml:space="preserve">מייסר. זה </w:t>
      </w:r>
      <w:bookmarkStart w:id="21487" w:name="_ETM_Q43_565721"/>
      <w:bookmarkEnd w:id="21487"/>
      <w:r>
        <w:rPr>
          <w:rFonts w:hint="cs"/>
          <w:rtl/>
          <w:lang w:eastAsia="he-IL"/>
        </w:rPr>
        <w:t>חוק מיוחד, חבר הכנסת ווליד טאהא</w:t>
      </w:r>
      <w:r w:rsidR="00B70451">
        <w:rPr>
          <w:rFonts w:hint="cs"/>
          <w:rtl/>
          <w:lang w:eastAsia="he-IL"/>
        </w:rPr>
        <w:t>,</w:t>
      </w:r>
      <w:r>
        <w:rPr>
          <w:rFonts w:hint="cs"/>
          <w:rtl/>
          <w:lang w:eastAsia="he-IL"/>
        </w:rPr>
        <w:t xml:space="preserve"> חוק מיוחד, </w:t>
      </w:r>
      <w:bookmarkStart w:id="21488" w:name="_ETM_Q43_571065"/>
      <w:bookmarkEnd w:id="21488"/>
      <w:r>
        <w:rPr>
          <w:rFonts w:hint="cs"/>
          <w:rtl/>
          <w:lang w:eastAsia="he-IL"/>
        </w:rPr>
        <w:t xml:space="preserve">אתה יודע את זה, יו"ר ועדת הפנים, ואתה התנגדת ואתה </w:t>
      </w:r>
      <w:bookmarkStart w:id="21489" w:name="_ETM_Q43_574813"/>
      <w:bookmarkEnd w:id="21489"/>
      <w:r>
        <w:rPr>
          <w:rFonts w:hint="cs"/>
          <w:rtl/>
          <w:lang w:eastAsia="he-IL"/>
        </w:rPr>
        <w:t xml:space="preserve">מתנגד ואנחנו מתנגדים. אבל על אף זאת הקואליציה הזאת, הדורסנית, </w:t>
      </w:r>
      <w:bookmarkStart w:id="21490" w:name="_ETM_Q43_582460"/>
      <w:bookmarkEnd w:id="21490"/>
      <w:r>
        <w:rPr>
          <w:rFonts w:hint="cs"/>
          <w:rtl/>
          <w:lang w:eastAsia="he-IL"/>
        </w:rPr>
        <w:t xml:space="preserve">מביאה את החוק הזה, למרות שהם יודעים שאנחנו מתנגדים </w:t>
      </w:r>
      <w:bookmarkStart w:id="21491" w:name="_ETM_Q43_586629"/>
      <w:bookmarkEnd w:id="21491"/>
      <w:r>
        <w:rPr>
          <w:rFonts w:hint="cs"/>
          <w:rtl/>
          <w:lang w:eastAsia="he-IL"/>
        </w:rPr>
        <w:t>לחוק הזה. רצו לבצע מחטף ביום שלישי שעבר – כביכול זה חוק בהסכמה</w:t>
      </w:r>
      <w:r w:rsidR="00B70451">
        <w:rPr>
          <w:rFonts w:hint="cs"/>
          <w:rtl/>
          <w:lang w:eastAsia="he-IL"/>
        </w:rPr>
        <w:t>,</w:t>
      </w:r>
      <w:r>
        <w:rPr>
          <w:rFonts w:hint="cs"/>
          <w:rtl/>
          <w:lang w:eastAsia="he-IL"/>
        </w:rPr>
        <w:t xml:space="preserve"> ולכן הצד הזה, שלמה קרעי, </w:t>
      </w:r>
      <w:bookmarkStart w:id="21492" w:name="_ETM_Q43_592407"/>
      <w:bookmarkEnd w:id="21492"/>
      <w:r>
        <w:rPr>
          <w:rFonts w:hint="cs"/>
          <w:rtl/>
          <w:lang w:eastAsia="he-IL"/>
        </w:rPr>
        <w:t>הסכים. אנחנו לא הסכמנו.</w:t>
      </w:r>
    </w:p>
    <w:p w:rsidR="00AF35BA" w:rsidRDefault="00AF35BA" w:rsidP="002E296F">
      <w:pPr>
        <w:rPr>
          <w:rtl/>
          <w:lang w:eastAsia="he-IL"/>
        </w:rPr>
      </w:pPr>
    </w:p>
    <w:p w:rsidR="00AF35BA" w:rsidRDefault="00AF35BA" w:rsidP="002E296F">
      <w:pPr>
        <w:pStyle w:val="af5"/>
        <w:keepNext/>
        <w:rPr>
          <w:rtl/>
        </w:rPr>
      </w:pPr>
      <w:bookmarkStart w:id="21493" w:name="ET_interruption_5802_58"/>
      <w:r w:rsidRPr="00A24AD2">
        <w:rPr>
          <w:rStyle w:val="TagStyle"/>
          <w:rtl/>
        </w:rPr>
        <w:t xml:space="preserve"> &lt;&lt; קריאה &gt;&gt; </w:t>
      </w:r>
      <w:r>
        <w:rPr>
          <w:rtl/>
        </w:rPr>
        <w:t>שלמה קרעי (הליכוד):</w:t>
      </w:r>
      <w:r w:rsidRPr="00A24AD2">
        <w:rPr>
          <w:rStyle w:val="TagStyle"/>
          <w:rtl/>
        </w:rPr>
        <w:t xml:space="preserve"> &lt;&lt; קריאה &gt;&gt;</w:t>
      </w:r>
      <w:r>
        <w:rPr>
          <w:rtl/>
        </w:rPr>
        <w:t xml:space="preserve">  </w:t>
      </w:r>
      <w:bookmarkEnd w:id="21493"/>
    </w:p>
    <w:p w:rsidR="00AF35BA" w:rsidRDefault="00AF35BA" w:rsidP="00587310">
      <w:pPr>
        <w:rPr>
          <w:rtl/>
          <w:lang w:eastAsia="he-IL"/>
        </w:rPr>
      </w:pPr>
    </w:p>
    <w:p w:rsidR="00AF35BA" w:rsidRDefault="00AF35BA" w:rsidP="002E296F">
      <w:pPr>
        <w:rPr>
          <w:rtl/>
          <w:lang w:eastAsia="he-IL"/>
        </w:rPr>
      </w:pPr>
      <w:bookmarkStart w:id="21494" w:name="_ETM_Q43_597412"/>
      <w:bookmarkStart w:id="21495" w:name="_ETM_Q43_597652"/>
      <w:bookmarkEnd w:id="21494"/>
      <w:bookmarkEnd w:id="21495"/>
      <w:r>
        <w:rPr>
          <w:rFonts w:hint="cs"/>
          <w:rtl/>
          <w:lang w:eastAsia="he-IL"/>
        </w:rPr>
        <w:t>מ</w:t>
      </w:r>
      <w:bookmarkStart w:id="21496" w:name="_ETM_Q43_597735"/>
      <w:bookmarkEnd w:id="21496"/>
      <w:r>
        <w:rPr>
          <w:rFonts w:hint="cs"/>
          <w:rtl/>
          <w:lang w:eastAsia="he-IL"/>
        </w:rPr>
        <w:t>ה הסכמנו?</w:t>
      </w:r>
    </w:p>
    <w:p w:rsidR="00AF35BA" w:rsidRDefault="00AF35BA" w:rsidP="002E296F">
      <w:pPr>
        <w:rPr>
          <w:rtl/>
          <w:lang w:eastAsia="he-IL"/>
        </w:rPr>
      </w:pPr>
      <w:bookmarkStart w:id="21497" w:name="_ETM_Q43_596354"/>
      <w:bookmarkEnd w:id="21497"/>
    </w:p>
    <w:p w:rsidR="00AF35BA" w:rsidRDefault="00AF35BA" w:rsidP="002E296F">
      <w:pPr>
        <w:pStyle w:val="-"/>
        <w:keepNext/>
        <w:rPr>
          <w:rtl/>
        </w:rPr>
      </w:pPr>
      <w:bookmarkStart w:id="21498" w:name="ET_speakercontinue_5292_59"/>
      <w:r w:rsidRPr="00A24AD2">
        <w:rPr>
          <w:rStyle w:val="TagStyle"/>
          <w:rtl/>
        </w:rPr>
        <w:t xml:space="preserve"> &lt;&lt; דובר_המשך &gt;&gt; </w:t>
      </w:r>
      <w:r>
        <w:rPr>
          <w:rtl/>
        </w:rPr>
        <w:t>אוסאמה סעדי (הרשימה המשותפת):</w:t>
      </w:r>
      <w:r w:rsidRPr="00A24AD2">
        <w:rPr>
          <w:rStyle w:val="TagStyle"/>
          <w:rtl/>
        </w:rPr>
        <w:t xml:space="preserve"> &lt;&lt; דובר_המשך &gt;&gt;</w:t>
      </w:r>
      <w:r>
        <w:rPr>
          <w:rtl/>
        </w:rPr>
        <w:t xml:space="preserve">  </w:t>
      </w:r>
      <w:bookmarkEnd w:id="21498"/>
    </w:p>
    <w:p w:rsidR="00AF35BA" w:rsidRDefault="00AF35BA" w:rsidP="00587310">
      <w:pPr>
        <w:rPr>
          <w:rtl/>
          <w:lang w:eastAsia="he-IL"/>
        </w:rPr>
      </w:pPr>
    </w:p>
    <w:p w:rsidR="00AF35BA" w:rsidRDefault="00AF35BA" w:rsidP="002E296F">
      <w:pPr>
        <w:rPr>
          <w:rtl/>
          <w:lang w:eastAsia="he-IL"/>
        </w:rPr>
      </w:pPr>
      <w:bookmarkStart w:id="21499" w:name="_ETM_Q43_597131"/>
      <w:bookmarkEnd w:id="21499"/>
      <w:r>
        <w:rPr>
          <w:rFonts w:hint="cs"/>
          <w:rtl/>
          <w:lang w:eastAsia="he-IL"/>
        </w:rPr>
        <w:t xml:space="preserve">ואתם תומכים היום עם הממשלה ואתם </w:t>
      </w:r>
      <w:bookmarkStart w:id="21500" w:name="_ETM_Q43_601458"/>
      <w:bookmarkEnd w:id="21500"/>
      <w:r>
        <w:rPr>
          <w:rFonts w:hint="cs"/>
          <w:rtl/>
          <w:lang w:eastAsia="he-IL"/>
        </w:rPr>
        <w:t xml:space="preserve">תצביעו בעד הממשלה. </w:t>
      </w:r>
    </w:p>
    <w:p w:rsidR="00AF35BA" w:rsidRDefault="00AF35BA" w:rsidP="002E296F">
      <w:pPr>
        <w:rPr>
          <w:rtl/>
          <w:lang w:eastAsia="he-IL"/>
        </w:rPr>
      </w:pPr>
      <w:bookmarkStart w:id="21501" w:name="_ETM_Q43_601170"/>
      <w:bookmarkStart w:id="21502" w:name="_ETM_Q43_601242"/>
      <w:bookmarkStart w:id="21503" w:name="_ETM_Q43_601874"/>
      <w:bookmarkStart w:id="21504" w:name="_ETM_Q43_601921"/>
      <w:bookmarkEnd w:id="21501"/>
      <w:bookmarkEnd w:id="21502"/>
      <w:bookmarkEnd w:id="21503"/>
      <w:bookmarkEnd w:id="21504"/>
    </w:p>
    <w:p w:rsidR="00AF35BA" w:rsidRDefault="00AF35BA" w:rsidP="002E296F">
      <w:pPr>
        <w:pStyle w:val="af5"/>
        <w:keepNext/>
        <w:rPr>
          <w:rtl/>
        </w:rPr>
      </w:pPr>
      <w:r w:rsidRPr="00A24AD2">
        <w:rPr>
          <w:rStyle w:val="TagStyle"/>
          <w:rtl/>
        </w:rPr>
        <w:t xml:space="preserve"> &lt;&lt; קריאה &gt;&gt; </w:t>
      </w:r>
      <w:r>
        <w:rPr>
          <w:rtl/>
        </w:rPr>
        <w:t>שלמה קרעי (הליכוד):</w:t>
      </w:r>
      <w:r w:rsidRPr="00A24AD2">
        <w:rPr>
          <w:rStyle w:val="TagStyle"/>
          <w:rtl/>
        </w:rPr>
        <w:t xml:space="preserve"> &lt;&lt; קריאה &gt;&gt;</w:t>
      </w:r>
      <w:r>
        <w:rPr>
          <w:rtl/>
        </w:rPr>
        <w:t xml:space="preserve">  </w:t>
      </w:r>
    </w:p>
    <w:p w:rsidR="00AF35BA" w:rsidRDefault="00AF35BA" w:rsidP="00587310">
      <w:pPr>
        <w:rPr>
          <w:rtl/>
          <w:lang w:eastAsia="he-IL"/>
        </w:rPr>
      </w:pPr>
    </w:p>
    <w:p w:rsidR="00AF35BA" w:rsidRDefault="00AF35BA" w:rsidP="002E296F">
      <w:pPr>
        <w:rPr>
          <w:rtl/>
          <w:lang w:eastAsia="he-IL"/>
        </w:rPr>
      </w:pPr>
      <w:r>
        <w:rPr>
          <w:rFonts w:hint="cs"/>
          <w:rtl/>
          <w:lang w:eastAsia="he-IL"/>
        </w:rPr>
        <w:t xml:space="preserve">אנחנו לא פה. </w:t>
      </w:r>
    </w:p>
    <w:p w:rsidR="00AF35BA" w:rsidRDefault="00AF35BA" w:rsidP="002E296F">
      <w:pPr>
        <w:rPr>
          <w:rtl/>
          <w:lang w:eastAsia="he-IL"/>
        </w:rPr>
      </w:pPr>
      <w:bookmarkStart w:id="21505" w:name="_ETM_Q43_604250"/>
      <w:bookmarkStart w:id="21506" w:name="_ETM_Q43_604321"/>
      <w:bookmarkEnd w:id="21505"/>
      <w:bookmarkEnd w:id="21506"/>
    </w:p>
    <w:p w:rsidR="00AF35BA" w:rsidRDefault="00AF35BA" w:rsidP="002E296F">
      <w:pPr>
        <w:pStyle w:val="-"/>
        <w:keepNext/>
        <w:rPr>
          <w:rtl/>
        </w:rPr>
      </w:pPr>
      <w:bookmarkStart w:id="21507" w:name="ET_speakercontinue_5292_61"/>
      <w:r w:rsidRPr="00A24AD2">
        <w:rPr>
          <w:rStyle w:val="TagStyle"/>
          <w:rtl/>
        </w:rPr>
        <w:t xml:space="preserve"> &lt;&lt; דובר_המשך &gt;&gt; </w:t>
      </w:r>
      <w:r>
        <w:rPr>
          <w:rtl/>
        </w:rPr>
        <w:t>אוסאמה סעדי (הרשימה המשותפת):</w:t>
      </w:r>
      <w:r w:rsidRPr="00A24AD2">
        <w:rPr>
          <w:rStyle w:val="TagStyle"/>
          <w:rtl/>
        </w:rPr>
        <w:t xml:space="preserve"> &lt;&lt; דובר_המשך &gt;&gt;</w:t>
      </w:r>
      <w:r>
        <w:rPr>
          <w:rtl/>
        </w:rPr>
        <w:t xml:space="preserve">  </w:t>
      </w:r>
      <w:bookmarkEnd w:id="21507"/>
    </w:p>
    <w:p w:rsidR="00AF35BA" w:rsidRDefault="00AF35BA" w:rsidP="00587310">
      <w:pPr>
        <w:rPr>
          <w:rtl/>
          <w:lang w:eastAsia="he-IL"/>
        </w:rPr>
      </w:pPr>
    </w:p>
    <w:p w:rsidR="00AF35BA" w:rsidRDefault="00AF35BA" w:rsidP="002E296F">
      <w:pPr>
        <w:rPr>
          <w:rtl/>
          <w:lang w:eastAsia="he-IL"/>
        </w:rPr>
      </w:pPr>
      <w:r>
        <w:rPr>
          <w:rFonts w:hint="cs"/>
          <w:rtl/>
          <w:lang w:eastAsia="he-IL"/>
        </w:rPr>
        <w:t xml:space="preserve">אה, אתה לא פה. </w:t>
      </w:r>
      <w:bookmarkStart w:id="21508" w:name="_ETM_Q43_602601"/>
      <w:bookmarkEnd w:id="21508"/>
      <w:r>
        <w:rPr>
          <w:rFonts w:hint="cs"/>
          <w:rtl/>
          <w:lang w:eastAsia="he-IL"/>
        </w:rPr>
        <w:t xml:space="preserve">אתה לא פה. תכף נראה אתכם. אם אתם לא פה </w:t>
      </w:r>
      <w:bookmarkStart w:id="21509" w:name="_ETM_Q43_606258"/>
      <w:bookmarkEnd w:id="21509"/>
      <w:r>
        <w:rPr>
          <w:rFonts w:hint="cs"/>
          <w:rtl/>
          <w:lang w:eastAsia="he-IL"/>
        </w:rPr>
        <w:t xml:space="preserve">אז זה בסדר. </w:t>
      </w:r>
    </w:p>
    <w:p w:rsidR="00AF35BA" w:rsidRDefault="00AF35BA" w:rsidP="002E296F">
      <w:pPr>
        <w:rPr>
          <w:rtl/>
          <w:lang w:eastAsia="he-IL"/>
        </w:rPr>
      </w:pPr>
      <w:bookmarkStart w:id="21510" w:name="_ETM_Q43_610986"/>
      <w:bookmarkStart w:id="21511" w:name="_ETM_Q43_611071"/>
      <w:bookmarkEnd w:id="21510"/>
      <w:bookmarkEnd w:id="21511"/>
    </w:p>
    <w:p w:rsidR="00AF35BA" w:rsidRDefault="00AF35BA" w:rsidP="007E3BA8">
      <w:pPr>
        <w:rPr>
          <w:rtl/>
          <w:lang w:eastAsia="he-IL"/>
        </w:rPr>
      </w:pPr>
      <w:bookmarkStart w:id="21512" w:name="_ETM_Q43_611129"/>
      <w:bookmarkStart w:id="21513" w:name="_ETM_Q43_611203"/>
      <w:bookmarkEnd w:id="21512"/>
      <w:bookmarkEnd w:id="21513"/>
      <w:r>
        <w:rPr>
          <w:rFonts w:hint="cs"/>
          <w:rtl/>
          <w:lang w:eastAsia="he-IL"/>
        </w:rPr>
        <w:t xml:space="preserve">זה חוק, אדוני השר, פעם ראשונה, אדוני היושב-ראש, פעם ראשונה שעושים מרחב תכנון מיוחד לחמש שנים. </w:t>
      </w:r>
      <w:bookmarkStart w:id="21514" w:name="_ETM_Q43_619370"/>
      <w:bookmarkEnd w:id="21514"/>
      <w:r>
        <w:rPr>
          <w:rFonts w:hint="cs"/>
          <w:rtl/>
          <w:lang w:eastAsia="he-IL"/>
        </w:rPr>
        <w:t>אחרי זה האריכו את זה לשלוש שנים, (אומר בערבית</w:t>
      </w:r>
      <w:r w:rsidR="00B70451">
        <w:rPr>
          <w:rFonts w:hint="cs"/>
          <w:rtl/>
          <w:lang w:eastAsia="he-IL"/>
        </w:rPr>
        <w:t>:</w:t>
      </w:r>
      <w:r w:rsidR="007E3BA8">
        <w:rPr>
          <w:rFonts w:hint="cs"/>
          <w:rtl/>
          <w:lang w:eastAsia="he-IL"/>
        </w:rPr>
        <w:t xml:space="preserve"> וכולו, הכול בשביל חריש.</w:t>
      </w:r>
      <w:r>
        <w:rPr>
          <w:rFonts w:hint="cs"/>
          <w:rtl/>
          <w:lang w:eastAsia="he-IL"/>
        </w:rPr>
        <w:t xml:space="preserve">) ועכשיו רוצים, בפעם </w:t>
      </w:r>
      <w:bookmarkStart w:id="21515" w:name="_ETM_Q43_627222"/>
      <w:bookmarkEnd w:id="21515"/>
      <w:r>
        <w:rPr>
          <w:rFonts w:hint="cs"/>
          <w:rtl/>
          <w:lang w:eastAsia="he-IL"/>
        </w:rPr>
        <w:t xml:space="preserve">השלישית, להאריך את זה בעוד שנתיים על מנת להשלים את </w:t>
      </w:r>
      <w:bookmarkStart w:id="21516" w:name="_ETM_Q43_633558"/>
      <w:bookmarkEnd w:id="21516"/>
      <w:r>
        <w:rPr>
          <w:rFonts w:hint="cs"/>
          <w:rtl/>
          <w:lang w:eastAsia="he-IL"/>
        </w:rPr>
        <w:t xml:space="preserve">העבודה ולהפקיע את יתר הקרקעות שלא הפקיעו או לעשות יערות </w:t>
      </w:r>
      <w:bookmarkStart w:id="21517" w:name="_ETM_Q43_638196"/>
      <w:bookmarkEnd w:id="21517"/>
      <w:r>
        <w:rPr>
          <w:rFonts w:hint="cs"/>
          <w:rtl/>
          <w:lang w:eastAsia="he-IL"/>
        </w:rPr>
        <w:t xml:space="preserve">שם, באום אל-פחם ובבאקה ובכפר קרע. זו המטרה </w:t>
      </w:r>
      <w:bookmarkStart w:id="21518" w:name="_ETM_Q43_644019"/>
      <w:bookmarkEnd w:id="21518"/>
      <w:r>
        <w:rPr>
          <w:rFonts w:hint="cs"/>
          <w:rtl/>
          <w:lang w:eastAsia="he-IL"/>
        </w:rPr>
        <w:t xml:space="preserve">האמיתית של החוק הזה. לכן צריך להתנגד לזה ולכן אסור </w:t>
      </w:r>
      <w:bookmarkStart w:id="21519" w:name="_ETM_Q43_647999"/>
      <w:bookmarkEnd w:id="21519"/>
      <w:r>
        <w:rPr>
          <w:rFonts w:hint="cs"/>
          <w:rtl/>
          <w:lang w:eastAsia="he-IL"/>
        </w:rPr>
        <w:t xml:space="preserve">לנו להסכים לחוק הזה. </w:t>
      </w:r>
    </w:p>
    <w:p w:rsidR="00AF35BA" w:rsidRDefault="00AF35BA" w:rsidP="002E296F">
      <w:pPr>
        <w:rPr>
          <w:rtl/>
          <w:lang w:eastAsia="he-IL"/>
        </w:rPr>
      </w:pPr>
      <w:bookmarkStart w:id="21520" w:name="_ETM_Q43_650327"/>
      <w:bookmarkStart w:id="21521" w:name="_ETM_Q43_650450"/>
      <w:bookmarkEnd w:id="21520"/>
      <w:bookmarkEnd w:id="21521"/>
    </w:p>
    <w:p w:rsidR="00AF35BA" w:rsidRDefault="00AF35BA" w:rsidP="002E296F">
      <w:pPr>
        <w:pStyle w:val="af6"/>
        <w:keepNext/>
        <w:rPr>
          <w:rtl/>
        </w:rPr>
      </w:pPr>
      <w:r w:rsidRPr="00A24AD2">
        <w:rPr>
          <w:rStyle w:val="TagStyle"/>
          <w:rtl/>
        </w:rPr>
        <w:t xml:space="preserve"> &lt;&lt; יור &gt;&gt; </w:t>
      </w:r>
      <w:r>
        <w:rPr>
          <w:rtl/>
        </w:rPr>
        <w:t>היו"ר מנסור עבאס:</w:t>
      </w:r>
      <w:r w:rsidRPr="00A24AD2">
        <w:rPr>
          <w:rStyle w:val="TagStyle"/>
          <w:rtl/>
        </w:rPr>
        <w:t xml:space="preserve"> &lt;&lt; יור &gt;&gt;</w:t>
      </w:r>
      <w:r>
        <w:rPr>
          <w:rtl/>
        </w:rPr>
        <w:t xml:space="preserve">  </w:t>
      </w:r>
    </w:p>
    <w:p w:rsidR="00AF35BA" w:rsidRDefault="00AF35BA" w:rsidP="00587310">
      <w:pPr>
        <w:rPr>
          <w:rtl/>
          <w:lang w:eastAsia="he-IL"/>
        </w:rPr>
      </w:pPr>
    </w:p>
    <w:p w:rsidR="00AF35BA" w:rsidRDefault="00AF35BA" w:rsidP="002E296F">
      <w:pPr>
        <w:rPr>
          <w:rtl/>
          <w:lang w:eastAsia="he-IL"/>
        </w:rPr>
      </w:pPr>
      <w:bookmarkStart w:id="21522" w:name="_ETM_Q43_651573"/>
      <w:bookmarkEnd w:id="21522"/>
      <w:r>
        <w:rPr>
          <w:rFonts w:hint="cs"/>
          <w:rtl/>
          <w:lang w:eastAsia="he-IL"/>
        </w:rPr>
        <w:t xml:space="preserve">תודה, חבר הכנסת אוסאמה סעדי. חברת </w:t>
      </w:r>
      <w:bookmarkStart w:id="21523" w:name="_ETM_Q43_652439"/>
      <w:bookmarkEnd w:id="21523"/>
      <w:r>
        <w:rPr>
          <w:rFonts w:hint="cs"/>
          <w:rtl/>
          <w:lang w:eastAsia="he-IL"/>
        </w:rPr>
        <w:t xml:space="preserve">הכנסת יוליה מלינובסקי </w:t>
      </w:r>
      <w:r>
        <w:rPr>
          <w:rtl/>
          <w:lang w:eastAsia="he-IL"/>
        </w:rPr>
        <w:t>–</w:t>
      </w:r>
      <w:r>
        <w:rPr>
          <w:rFonts w:hint="cs"/>
          <w:rtl/>
          <w:lang w:eastAsia="he-IL"/>
        </w:rPr>
        <w:t xml:space="preserve"> אינה נוכחת; חבר הכנסת אופיר </w:t>
      </w:r>
      <w:bookmarkStart w:id="21524" w:name="_ETM_Q43_654929"/>
      <w:bookmarkEnd w:id="21524"/>
      <w:r>
        <w:rPr>
          <w:rFonts w:hint="cs"/>
          <w:rtl/>
          <w:lang w:eastAsia="he-IL"/>
        </w:rPr>
        <w:t xml:space="preserve">סופר </w:t>
      </w:r>
      <w:r>
        <w:rPr>
          <w:rtl/>
          <w:lang w:eastAsia="he-IL"/>
        </w:rPr>
        <w:t>–</w:t>
      </w:r>
      <w:r>
        <w:rPr>
          <w:rFonts w:hint="cs"/>
          <w:rtl/>
          <w:lang w:eastAsia="he-IL"/>
        </w:rPr>
        <w:t xml:space="preserve"> אינו נוכח. חבר הכנסת אחמד טיבי, בבקשה. </w:t>
      </w:r>
      <w:bookmarkStart w:id="21525" w:name="_ETM_Q43_663136"/>
      <w:bookmarkEnd w:id="21525"/>
    </w:p>
    <w:p w:rsidR="00AF35BA" w:rsidRDefault="00AF35BA" w:rsidP="002E296F">
      <w:pPr>
        <w:ind w:firstLine="0"/>
        <w:rPr>
          <w:rtl/>
          <w:lang w:eastAsia="he-IL"/>
        </w:rPr>
      </w:pPr>
      <w:bookmarkStart w:id="21526" w:name="_ETM_Q43_663327"/>
      <w:bookmarkStart w:id="21527" w:name="_ETM_Q43_663410"/>
      <w:bookmarkStart w:id="21528" w:name="_ETM_Q43_664383"/>
      <w:bookmarkStart w:id="21529" w:name="_ETM_Q43_664465"/>
      <w:bookmarkStart w:id="21530" w:name="_ETM_Q43_666711"/>
      <w:bookmarkEnd w:id="21526"/>
      <w:bookmarkEnd w:id="21527"/>
      <w:bookmarkEnd w:id="21528"/>
      <w:bookmarkEnd w:id="21529"/>
      <w:bookmarkEnd w:id="21530"/>
    </w:p>
    <w:p w:rsidR="00AF35BA" w:rsidRDefault="00AF35BA" w:rsidP="002E296F">
      <w:pPr>
        <w:pStyle w:val="a4"/>
        <w:keepNext/>
        <w:rPr>
          <w:rtl/>
        </w:rPr>
      </w:pPr>
      <w:bookmarkStart w:id="21531" w:name="ET_speaker_5264_63"/>
      <w:r w:rsidRPr="00A24AD2">
        <w:rPr>
          <w:rStyle w:val="TagStyle"/>
          <w:rtl/>
        </w:rPr>
        <w:t xml:space="preserve"> &lt;&lt; דובר &gt;&gt; </w:t>
      </w:r>
      <w:bookmarkStart w:id="21532" w:name="_Toc88083014"/>
      <w:bookmarkStart w:id="21533" w:name="_Toc88084078"/>
      <w:r>
        <w:rPr>
          <w:rtl/>
        </w:rPr>
        <w:t>אחמד טיבי (הרשימה המשותפת):</w:t>
      </w:r>
      <w:bookmarkEnd w:id="21532"/>
      <w:bookmarkEnd w:id="21533"/>
      <w:r w:rsidRPr="00A24AD2">
        <w:rPr>
          <w:rStyle w:val="TagStyle"/>
          <w:rtl/>
        </w:rPr>
        <w:t xml:space="preserve"> &lt;&lt; דובר &gt;&gt;</w:t>
      </w:r>
      <w:r>
        <w:rPr>
          <w:rtl/>
        </w:rPr>
        <w:t xml:space="preserve">  </w:t>
      </w:r>
      <w:bookmarkEnd w:id="21531"/>
    </w:p>
    <w:p w:rsidR="00AF35BA" w:rsidRDefault="00AF35BA" w:rsidP="00587310">
      <w:pPr>
        <w:rPr>
          <w:rtl/>
          <w:lang w:eastAsia="he-IL"/>
        </w:rPr>
      </w:pPr>
    </w:p>
    <w:p w:rsidR="00AF35BA" w:rsidRDefault="00AF35BA" w:rsidP="00B70451">
      <w:pPr>
        <w:rPr>
          <w:rtl/>
          <w:lang w:eastAsia="he-IL"/>
        </w:rPr>
      </w:pPr>
      <w:bookmarkStart w:id="21534" w:name="_ETM_Q43_667258"/>
      <w:bookmarkStart w:id="21535" w:name="_ETM_Q43_667307"/>
      <w:bookmarkEnd w:id="21534"/>
      <w:bookmarkEnd w:id="21535"/>
      <w:r w:rsidRPr="00FC74EB">
        <w:rPr>
          <w:rFonts w:hint="cs"/>
          <w:rtl/>
          <w:lang w:eastAsia="he-IL"/>
        </w:rPr>
        <w:t>מכובדי היושב-ראש, לפני שנתיים בערך</w:t>
      </w:r>
      <w:r>
        <w:rPr>
          <w:rFonts w:hint="cs"/>
          <w:rtl/>
          <w:lang w:eastAsia="he-IL"/>
        </w:rPr>
        <w:t>,</w:t>
      </w:r>
      <w:r w:rsidRPr="00FC74EB">
        <w:rPr>
          <w:rFonts w:hint="cs"/>
          <w:rtl/>
          <w:lang w:eastAsia="he-IL"/>
        </w:rPr>
        <w:t xml:space="preserve"> בדיון בוועדת </w:t>
      </w:r>
      <w:bookmarkStart w:id="21536" w:name="_ETM_Q43_682671"/>
      <w:bookmarkEnd w:id="21536"/>
      <w:r w:rsidRPr="00FC74EB">
        <w:rPr>
          <w:rFonts w:hint="cs"/>
          <w:rtl/>
          <w:lang w:eastAsia="he-IL"/>
        </w:rPr>
        <w:t>הפנים</w:t>
      </w:r>
      <w:r>
        <w:rPr>
          <w:rFonts w:hint="cs"/>
          <w:rtl/>
          <w:lang w:eastAsia="he-IL"/>
        </w:rPr>
        <w:t>,</w:t>
      </w:r>
      <w:r w:rsidRPr="00FC74EB">
        <w:rPr>
          <w:rFonts w:hint="cs"/>
          <w:rtl/>
          <w:lang w:eastAsia="he-IL"/>
        </w:rPr>
        <w:t xml:space="preserve"> בנוכחות אל-</w:t>
      </w:r>
      <w:proofErr w:type="spellStart"/>
      <w:r w:rsidRPr="00FC74EB">
        <w:rPr>
          <w:rFonts w:hint="cs"/>
          <w:rtl/>
          <w:lang w:eastAsia="he-IL"/>
        </w:rPr>
        <w:t>לג'נה</w:t>
      </w:r>
      <w:proofErr w:type="spellEnd"/>
      <w:r w:rsidRPr="00FC74EB">
        <w:rPr>
          <w:rFonts w:hint="cs"/>
          <w:rtl/>
          <w:lang w:eastAsia="he-IL"/>
        </w:rPr>
        <w:t xml:space="preserve"> אל-</w:t>
      </w:r>
      <w:proofErr w:type="spellStart"/>
      <w:r w:rsidRPr="00FC74EB">
        <w:rPr>
          <w:rFonts w:hint="cs"/>
          <w:rtl/>
          <w:lang w:eastAsia="he-IL"/>
        </w:rPr>
        <w:t>אהלייה</w:t>
      </w:r>
      <w:proofErr w:type="spellEnd"/>
      <w:r>
        <w:rPr>
          <w:rFonts w:hint="cs"/>
          <w:rtl/>
          <w:lang w:eastAsia="he-IL"/>
        </w:rPr>
        <w:t xml:space="preserve"> </w:t>
      </w:r>
      <w:r w:rsidRPr="00FC74EB">
        <w:rPr>
          <w:rtl/>
          <w:lang w:eastAsia="he-IL"/>
        </w:rPr>
        <w:t>–</w:t>
      </w:r>
      <w:r w:rsidRPr="00FC74EB">
        <w:rPr>
          <w:rFonts w:hint="cs"/>
          <w:rtl/>
          <w:lang w:eastAsia="he-IL"/>
        </w:rPr>
        <w:t xml:space="preserve"> אני זוכר </w:t>
      </w:r>
      <w:r w:rsidR="00B70451">
        <w:rPr>
          <w:rFonts w:hint="cs"/>
          <w:rtl/>
          <w:lang w:eastAsia="he-IL"/>
        </w:rPr>
        <w:t>ש</w:t>
      </w:r>
      <w:r>
        <w:rPr>
          <w:rFonts w:hint="cs"/>
          <w:rtl/>
          <w:lang w:eastAsia="he-IL"/>
        </w:rPr>
        <w:t xml:space="preserve">אחמד מלחם היה שם </w:t>
      </w:r>
      <w:r w:rsidR="00B70451">
        <w:rPr>
          <w:rFonts w:hint="eastAsia"/>
          <w:rtl/>
          <w:lang w:eastAsia="he-IL"/>
        </w:rPr>
        <w:t xml:space="preserve">– </w:t>
      </w:r>
      <w:r w:rsidRPr="00FC74EB">
        <w:rPr>
          <w:rFonts w:hint="cs"/>
          <w:rtl/>
          <w:lang w:eastAsia="he-IL"/>
        </w:rPr>
        <w:t xml:space="preserve">ובתיאום עם ד"ר </w:t>
      </w:r>
      <w:proofErr w:type="spellStart"/>
      <w:r w:rsidRPr="00FC74EB">
        <w:rPr>
          <w:rFonts w:hint="cs"/>
          <w:rtl/>
          <w:lang w:eastAsia="he-IL"/>
        </w:rPr>
        <w:t>ענאיה</w:t>
      </w:r>
      <w:proofErr w:type="spellEnd"/>
      <w:r w:rsidRPr="00FC74EB">
        <w:rPr>
          <w:rFonts w:hint="cs"/>
          <w:rtl/>
          <w:lang w:eastAsia="he-IL"/>
        </w:rPr>
        <w:t xml:space="preserve"> </w:t>
      </w:r>
      <w:proofErr w:type="spellStart"/>
      <w:r w:rsidRPr="00FC74EB">
        <w:rPr>
          <w:rFonts w:hint="cs"/>
          <w:rtl/>
          <w:lang w:eastAsia="he-IL"/>
        </w:rPr>
        <w:t>בנא</w:t>
      </w:r>
      <w:proofErr w:type="spellEnd"/>
      <w:r w:rsidRPr="00FC74EB">
        <w:rPr>
          <w:rFonts w:hint="cs"/>
          <w:rtl/>
          <w:lang w:eastAsia="he-IL"/>
        </w:rPr>
        <w:t xml:space="preserve"> </w:t>
      </w:r>
      <w:bookmarkStart w:id="21537" w:name="_ETM_Q43_690816"/>
      <w:bookmarkEnd w:id="21537"/>
      <w:r w:rsidRPr="00FC74EB">
        <w:rPr>
          <w:rFonts w:hint="cs"/>
          <w:rtl/>
          <w:lang w:eastAsia="he-IL"/>
        </w:rPr>
        <w:t>וראשי הרשויות של היישובים הערביים מסביב</w:t>
      </w:r>
      <w:r w:rsidR="00B70451">
        <w:rPr>
          <w:rFonts w:hint="cs"/>
          <w:rtl/>
          <w:lang w:eastAsia="he-IL"/>
        </w:rPr>
        <w:t>,</w:t>
      </w:r>
      <w:r w:rsidRPr="00FC74EB">
        <w:rPr>
          <w:rFonts w:hint="cs"/>
          <w:rtl/>
          <w:lang w:eastAsia="he-IL"/>
        </w:rPr>
        <w:t xml:space="preserve"> הם ניסו להאריך </w:t>
      </w:r>
      <w:bookmarkStart w:id="21538" w:name="_ETM_Q43_699983"/>
      <w:bookmarkEnd w:id="21538"/>
      <w:r w:rsidRPr="00FC74EB">
        <w:rPr>
          <w:rFonts w:hint="cs"/>
          <w:rtl/>
          <w:lang w:eastAsia="he-IL"/>
        </w:rPr>
        <w:t>את חברי הוועדה לחמש שנים. התנגדנו והגענו להבנה</w:t>
      </w:r>
      <w:r>
        <w:rPr>
          <w:rFonts w:hint="cs"/>
          <w:rtl/>
          <w:lang w:eastAsia="he-IL"/>
        </w:rPr>
        <w:t>:</w:t>
      </w:r>
      <w:r w:rsidRPr="00FC74EB">
        <w:rPr>
          <w:rFonts w:hint="cs"/>
          <w:rtl/>
          <w:lang w:eastAsia="he-IL"/>
        </w:rPr>
        <w:t xml:space="preserve"> עד שלוש </w:t>
      </w:r>
      <w:bookmarkStart w:id="21539" w:name="_ETM_Q43_708149"/>
      <w:bookmarkEnd w:id="21539"/>
      <w:r w:rsidRPr="00FC74EB">
        <w:rPr>
          <w:rFonts w:hint="cs"/>
          <w:rtl/>
          <w:lang w:eastAsia="he-IL"/>
        </w:rPr>
        <w:t xml:space="preserve">שנים. </w:t>
      </w:r>
    </w:p>
    <w:p w:rsidR="00AF35BA" w:rsidRDefault="00AF35BA" w:rsidP="002E296F">
      <w:pPr>
        <w:rPr>
          <w:rtl/>
          <w:lang w:eastAsia="he-IL"/>
        </w:rPr>
      </w:pPr>
      <w:bookmarkStart w:id="21540" w:name="_ETM_Q43_707977"/>
      <w:bookmarkStart w:id="21541" w:name="_ETM_Q43_708031"/>
      <w:bookmarkEnd w:id="21540"/>
      <w:bookmarkEnd w:id="21541"/>
    </w:p>
    <w:p w:rsidR="00AF35BA" w:rsidRDefault="00AF35BA" w:rsidP="00B70451">
      <w:pPr>
        <w:rPr>
          <w:rtl/>
          <w:lang w:eastAsia="he-IL"/>
        </w:rPr>
      </w:pPr>
      <w:bookmarkStart w:id="21542" w:name="_ETM_Q43_708113"/>
      <w:bookmarkStart w:id="21543" w:name="_ETM_Q43_708157"/>
      <w:bookmarkEnd w:id="21542"/>
      <w:bookmarkEnd w:id="21543"/>
      <w:r w:rsidRPr="00FC74EB">
        <w:rPr>
          <w:rFonts w:hint="cs"/>
          <w:rtl/>
          <w:lang w:eastAsia="he-IL"/>
        </w:rPr>
        <w:t>מה שמביאים היום</w:t>
      </w:r>
      <w:r>
        <w:rPr>
          <w:rFonts w:hint="cs"/>
          <w:rtl/>
          <w:lang w:eastAsia="he-IL"/>
        </w:rPr>
        <w:t xml:space="preserve"> זה יצירת מרחב מיוחד לחריש</w:t>
      </w:r>
      <w:r w:rsidR="00B70451">
        <w:rPr>
          <w:rFonts w:hint="cs"/>
          <w:rtl/>
          <w:lang w:eastAsia="he-IL"/>
        </w:rPr>
        <w:t>,</w:t>
      </w:r>
      <w:r>
        <w:rPr>
          <w:rFonts w:hint="cs"/>
          <w:rtl/>
          <w:lang w:eastAsia="he-IL"/>
        </w:rPr>
        <w:t xml:space="preserve"> איזו</w:t>
      </w:r>
      <w:r w:rsidRPr="00FC74EB">
        <w:rPr>
          <w:rFonts w:hint="cs"/>
          <w:rtl/>
          <w:lang w:eastAsia="he-IL"/>
        </w:rPr>
        <w:t xml:space="preserve"> </w:t>
      </w:r>
      <w:bookmarkStart w:id="21544" w:name="_ETM_Q43_716447"/>
      <w:bookmarkEnd w:id="21544"/>
      <w:r w:rsidRPr="00FC74EB">
        <w:rPr>
          <w:rFonts w:hint="cs"/>
          <w:rtl/>
          <w:lang w:eastAsia="he-IL"/>
        </w:rPr>
        <w:t>מין ממלכה, אוטונומיה</w:t>
      </w:r>
      <w:r>
        <w:rPr>
          <w:rFonts w:hint="cs"/>
          <w:rtl/>
          <w:lang w:eastAsia="he-IL"/>
        </w:rPr>
        <w:t>,</w:t>
      </w:r>
      <w:r w:rsidRPr="00FC74EB">
        <w:rPr>
          <w:rFonts w:hint="cs"/>
          <w:rtl/>
          <w:lang w:eastAsia="he-IL"/>
        </w:rPr>
        <w:t xml:space="preserve"> של חריש</w:t>
      </w:r>
      <w:r>
        <w:rPr>
          <w:rFonts w:hint="cs"/>
          <w:rtl/>
          <w:lang w:eastAsia="he-IL"/>
        </w:rPr>
        <w:t>.</w:t>
      </w:r>
      <w:r w:rsidRPr="00FC74EB">
        <w:rPr>
          <w:rFonts w:hint="cs"/>
          <w:rtl/>
          <w:lang w:eastAsia="he-IL"/>
        </w:rPr>
        <w:t xml:space="preserve"> המטרה בסופו של </w:t>
      </w:r>
      <w:bookmarkStart w:id="21545" w:name="_ETM_Q43_721425"/>
      <w:bookmarkEnd w:id="21545"/>
      <w:r w:rsidRPr="00FC74EB">
        <w:rPr>
          <w:rFonts w:hint="cs"/>
          <w:rtl/>
          <w:lang w:eastAsia="he-IL"/>
        </w:rPr>
        <w:t xml:space="preserve">דבר, באמצעות ועדת התכנון המיוחדת הזאת, זה להשתלט </w:t>
      </w:r>
      <w:bookmarkStart w:id="21546" w:name="_ETM_Q43_728801"/>
      <w:bookmarkEnd w:id="21546"/>
      <w:r w:rsidRPr="00FC74EB">
        <w:rPr>
          <w:rFonts w:hint="cs"/>
          <w:rtl/>
          <w:lang w:eastAsia="he-IL"/>
        </w:rPr>
        <w:t xml:space="preserve">על אלפי דונמים מסביב </w:t>
      </w:r>
      <w:r>
        <w:rPr>
          <w:rFonts w:hint="cs"/>
          <w:rtl/>
          <w:lang w:eastAsia="he-IL"/>
        </w:rPr>
        <w:t>ל</w:t>
      </w:r>
      <w:r w:rsidRPr="00FC74EB">
        <w:rPr>
          <w:rFonts w:hint="cs"/>
          <w:rtl/>
          <w:lang w:eastAsia="he-IL"/>
        </w:rPr>
        <w:t xml:space="preserve">מייסר, </w:t>
      </w:r>
      <w:r>
        <w:rPr>
          <w:rFonts w:hint="cs"/>
          <w:rtl/>
          <w:lang w:eastAsia="he-IL"/>
        </w:rPr>
        <w:t>ל</w:t>
      </w:r>
      <w:r w:rsidRPr="00FC74EB">
        <w:rPr>
          <w:rFonts w:hint="cs"/>
          <w:rtl/>
          <w:lang w:eastAsia="he-IL"/>
        </w:rPr>
        <w:t xml:space="preserve">ערערה, </w:t>
      </w:r>
      <w:proofErr w:type="spellStart"/>
      <w:r>
        <w:rPr>
          <w:rFonts w:hint="cs"/>
          <w:rtl/>
          <w:lang w:eastAsia="he-IL"/>
        </w:rPr>
        <w:t>ל</w:t>
      </w:r>
      <w:r w:rsidRPr="00FC74EB">
        <w:rPr>
          <w:rFonts w:hint="cs"/>
          <w:rtl/>
          <w:lang w:eastAsia="he-IL"/>
        </w:rPr>
        <w:t>ברטעה</w:t>
      </w:r>
      <w:proofErr w:type="spellEnd"/>
      <w:r w:rsidRPr="00FC74EB">
        <w:rPr>
          <w:rFonts w:hint="cs"/>
          <w:rtl/>
          <w:lang w:eastAsia="he-IL"/>
        </w:rPr>
        <w:t xml:space="preserve">, </w:t>
      </w:r>
      <w:r>
        <w:rPr>
          <w:rFonts w:hint="cs"/>
          <w:rtl/>
          <w:lang w:eastAsia="he-IL"/>
        </w:rPr>
        <w:t>ל</w:t>
      </w:r>
      <w:r w:rsidRPr="00FC74EB">
        <w:rPr>
          <w:rFonts w:hint="cs"/>
          <w:rtl/>
          <w:lang w:eastAsia="he-IL"/>
        </w:rPr>
        <w:t xml:space="preserve">אום אל-פחם, </w:t>
      </w:r>
      <w:r>
        <w:rPr>
          <w:rFonts w:hint="cs"/>
          <w:rtl/>
          <w:lang w:eastAsia="he-IL"/>
        </w:rPr>
        <w:t>ל</w:t>
      </w:r>
      <w:r w:rsidRPr="00FC74EB">
        <w:rPr>
          <w:rFonts w:hint="cs"/>
          <w:rtl/>
          <w:lang w:eastAsia="he-IL"/>
        </w:rPr>
        <w:t xml:space="preserve">כפר קרע, </w:t>
      </w:r>
      <w:r>
        <w:rPr>
          <w:rFonts w:hint="cs"/>
          <w:rtl/>
          <w:lang w:eastAsia="he-IL"/>
        </w:rPr>
        <w:t>ל</w:t>
      </w:r>
      <w:r w:rsidRPr="00FC74EB">
        <w:rPr>
          <w:rFonts w:hint="cs"/>
          <w:rtl/>
          <w:lang w:eastAsia="he-IL"/>
        </w:rPr>
        <w:t>באקה. כל היישובים האלה מושפעים מ</w:t>
      </w:r>
      <w:r>
        <w:rPr>
          <w:rFonts w:hint="cs"/>
          <w:rtl/>
          <w:lang w:eastAsia="he-IL"/>
        </w:rPr>
        <w:t>ה</w:t>
      </w:r>
      <w:r w:rsidRPr="00FC74EB">
        <w:rPr>
          <w:rFonts w:hint="cs"/>
          <w:rtl/>
          <w:lang w:eastAsia="he-IL"/>
        </w:rPr>
        <w:t xml:space="preserve">החלטות </w:t>
      </w:r>
      <w:bookmarkStart w:id="21547" w:name="_ETM_Q43_743075"/>
      <w:bookmarkEnd w:id="21547"/>
      <w:r w:rsidRPr="00FC74EB">
        <w:rPr>
          <w:rFonts w:hint="cs"/>
          <w:rtl/>
          <w:lang w:eastAsia="he-IL"/>
        </w:rPr>
        <w:t xml:space="preserve">של הוועדה הזאת. </w:t>
      </w:r>
      <w:bookmarkStart w:id="21548" w:name="_ETM_Q43_745739"/>
      <w:bookmarkStart w:id="21549" w:name="_ETM_Q43_745854"/>
      <w:bookmarkStart w:id="21550" w:name="_ETM_Q43_745884"/>
      <w:bookmarkStart w:id="21551" w:name="_ETM_Q43_745989"/>
      <w:bookmarkEnd w:id="21548"/>
      <w:bookmarkEnd w:id="21549"/>
      <w:bookmarkEnd w:id="21550"/>
      <w:bookmarkEnd w:id="21551"/>
      <w:r w:rsidRPr="00FC74EB">
        <w:rPr>
          <w:rFonts w:hint="cs"/>
          <w:rtl/>
          <w:lang w:eastAsia="he-IL"/>
        </w:rPr>
        <w:t>מושפעים.</w:t>
      </w:r>
    </w:p>
    <w:p w:rsidR="00AF35BA" w:rsidRDefault="00AF35BA" w:rsidP="002E296F">
      <w:pPr>
        <w:rPr>
          <w:rtl/>
          <w:lang w:eastAsia="he-IL"/>
        </w:rPr>
      </w:pPr>
      <w:bookmarkStart w:id="21552" w:name="_ETM_Q43_745379"/>
      <w:bookmarkStart w:id="21553" w:name="_ETM_Q43_745468"/>
      <w:bookmarkEnd w:id="21552"/>
      <w:bookmarkEnd w:id="21553"/>
    </w:p>
    <w:p w:rsidR="00AF35BA" w:rsidRPr="00A24AD2" w:rsidRDefault="00AF35BA" w:rsidP="009C5431">
      <w:pPr>
        <w:rPr>
          <w:rtl/>
          <w:lang w:eastAsia="he-IL"/>
        </w:rPr>
      </w:pPr>
      <w:bookmarkStart w:id="21554" w:name="_ETM_Q43_745523"/>
      <w:bookmarkStart w:id="21555" w:name="_ETM_Q43_745621"/>
      <w:bookmarkEnd w:id="21554"/>
      <w:bookmarkEnd w:id="21555"/>
      <w:r>
        <w:rPr>
          <w:rFonts w:hint="cs"/>
          <w:rtl/>
          <w:lang w:eastAsia="he-IL"/>
        </w:rPr>
        <w:t>ולכן התנגדנו אז, ואנחנ</w:t>
      </w:r>
      <w:bookmarkStart w:id="21556" w:name="_ETM_Q43_752772"/>
      <w:bookmarkEnd w:id="21556"/>
      <w:r>
        <w:rPr>
          <w:rFonts w:hint="cs"/>
          <w:rtl/>
          <w:lang w:eastAsia="he-IL"/>
        </w:rPr>
        <w:t xml:space="preserve">ו ברשימה המשותפת מתנגדים גם היום. נדמה לי שאני רואה </w:t>
      </w:r>
      <w:bookmarkStart w:id="21557" w:name="_ETM_Q43_755327"/>
      <w:bookmarkEnd w:id="21557"/>
      <w:r>
        <w:rPr>
          <w:rFonts w:hint="cs"/>
          <w:rtl/>
          <w:lang w:eastAsia="he-IL"/>
        </w:rPr>
        <w:t>שרק אנחנו ורע"</w:t>
      </w:r>
      <w:r w:rsidR="009C5431">
        <w:rPr>
          <w:rFonts w:hint="cs"/>
          <w:rtl/>
          <w:lang w:eastAsia="he-IL"/>
        </w:rPr>
        <w:t>מ</w:t>
      </w:r>
      <w:r>
        <w:rPr>
          <w:rFonts w:hint="cs"/>
          <w:rtl/>
          <w:lang w:eastAsia="he-IL"/>
        </w:rPr>
        <w:t xml:space="preserve"> בינתיים מתנגדים להצעה הזאת, וחבל. חבל. </w:t>
      </w:r>
      <w:bookmarkStart w:id="21558" w:name="_ETM_Q43_760051"/>
      <w:bookmarkEnd w:id="21558"/>
      <w:r>
        <w:rPr>
          <w:rFonts w:hint="cs"/>
          <w:rtl/>
          <w:lang w:eastAsia="he-IL"/>
        </w:rPr>
        <w:t xml:space="preserve">ניסו להביא את זה אתמול, ואני לא התנגדתי כיו"ר </w:t>
      </w:r>
      <w:bookmarkStart w:id="21559" w:name="_ETM_Q43_767322"/>
      <w:bookmarkEnd w:id="21559"/>
      <w:r>
        <w:rPr>
          <w:rFonts w:hint="cs"/>
          <w:rtl/>
          <w:lang w:eastAsia="he-IL"/>
        </w:rPr>
        <w:t xml:space="preserve">סיעת הרשימה המשותפת, כי אם מביאים ביום שלישי צריך </w:t>
      </w:r>
      <w:bookmarkStart w:id="21560" w:name="_ETM_Q43_771650"/>
      <w:bookmarkEnd w:id="21560"/>
      <w:r>
        <w:rPr>
          <w:rFonts w:hint="cs"/>
          <w:rtl/>
          <w:lang w:eastAsia="he-IL"/>
        </w:rPr>
        <w:t xml:space="preserve">הסכמה של כולם. אז מביאים את זה היום. </w:t>
      </w:r>
      <w:bookmarkStart w:id="21561" w:name="_ETM_Q43_775680"/>
      <w:bookmarkStart w:id="21562" w:name="_ETM_Q43_775726"/>
      <w:bookmarkStart w:id="21563" w:name="_ETM_Q43_776280"/>
      <w:bookmarkStart w:id="21564" w:name="_ETM_Q43_776322"/>
      <w:bookmarkEnd w:id="21561"/>
      <w:bookmarkEnd w:id="21562"/>
      <w:bookmarkEnd w:id="21563"/>
      <w:bookmarkEnd w:id="21564"/>
      <w:r>
        <w:rPr>
          <w:rFonts w:hint="cs"/>
          <w:rtl/>
          <w:lang w:eastAsia="he-IL"/>
        </w:rPr>
        <w:t xml:space="preserve">זו הצעה </w:t>
      </w:r>
      <w:bookmarkStart w:id="21565" w:name="_ETM_Q43_777530"/>
      <w:bookmarkEnd w:id="21565"/>
      <w:r>
        <w:rPr>
          <w:rFonts w:hint="cs"/>
          <w:rtl/>
          <w:lang w:eastAsia="he-IL"/>
        </w:rPr>
        <w:t>שהיא הצעה דורסנית לגבי היישובים הערביים</w:t>
      </w:r>
      <w:r w:rsidR="009C5431">
        <w:rPr>
          <w:rFonts w:hint="cs"/>
          <w:rtl/>
          <w:lang w:eastAsia="he-IL"/>
        </w:rPr>
        <w:t>,</w:t>
      </w:r>
      <w:r>
        <w:rPr>
          <w:rFonts w:hint="cs"/>
          <w:rtl/>
          <w:lang w:eastAsia="he-IL"/>
        </w:rPr>
        <w:t xml:space="preserve"> לגבי התושבים של האזור הזה בוואדי ע</w:t>
      </w:r>
      <w:r w:rsidR="009C5431">
        <w:rPr>
          <w:rFonts w:hint="cs"/>
          <w:rtl/>
          <w:lang w:eastAsia="he-IL"/>
        </w:rPr>
        <w:t>א</w:t>
      </w:r>
      <w:r>
        <w:rPr>
          <w:rFonts w:hint="cs"/>
          <w:rtl/>
          <w:lang w:eastAsia="he-IL"/>
        </w:rPr>
        <w:t xml:space="preserve">רה, ולכן אנחנו נצביע נגד. תודה. </w:t>
      </w:r>
    </w:p>
    <w:p w:rsidR="00AF35BA" w:rsidRDefault="00AF35BA" w:rsidP="002E296F">
      <w:pPr>
        <w:rPr>
          <w:rtl/>
          <w:lang w:eastAsia="he-IL"/>
        </w:rPr>
      </w:pPr>
    </w:p>
    <w:p w:rsidR="00CB5111" w:rsidRDefault="00CB5111" w:rsidP="002E296F">
      <w:pPr>
        <w:pStyle w:val="af6"/>
        <w:rPr>
          <w:rtl/>
        </w:rPr>
      </w:pPr>
      <w:bookmarkStart w:id="21566" w:name="TOR_Q44"/>
      <w:bookmarkStart w:id="21567" w:name="_ETM_Q44_180000"/>
      <w:bookmarkStart w:id="21568" w:name="ET_yor_6032_1"/>
      <w:bookmarkEnd w:id="21566"/>
      <w:bookmarkEnd w:id="21567"/>
      <w:r w:rsidRPr="00314B3A">
        <w:rPr>
          <w:rStyle w:val="TagStyle"/>
          <w:rtl/>
        </w:rPr>
        <w:t>&lt;&lt; יור &gt;&gt;</w:t>
      </w:r>
      <w:r w:rsidRPr="00882C76">
        <w:rPr>
          <w:rStyle w:val="TagStyle"/>
          <w:rtl/>
        </w:rPr>
        <w:t xml:space="preserve"> </w:t>
      </w:r>
      <w:r>
        <w:rPr>
          <w:rtl/>
        </w:rPr>
        <w:t>היו"ר מנסור עבאס:</w:t>
      </w:r>
      <w:r w:rsidRPr="00882C76">
        <w:rPr>
          <w:rStyle w:val="TagStyle"/>
          <w:rtl/>
        </w:rPr>
        <w:t xml:space="preserve"> </w:t>
      </w:r>
      <w:r w:rsidRPr="00314B3A">
        <w:rPr>
          <w:rStyle w:val="TagStyle"/>
          <w:rtl/>
        </w:rPr>
        <w:t>&lt;&lt; יור &gt;&gt;</w:t>
      </w:r>
      <w:r>
        <w:rPr>
          <w:rtl/>
        </w:rPr>
        <w:t xml:space="preserve">  </w:t>
      </w:r>
      <w:bookmarkEnd w:id="21568"/>
    </w:p>
    <w:p w:rsidR="00CB5111" w:rsidRDefault="00CB5111" w:rsidP="002E296F">
      <w:pPr>
        <w:ind w:firstLine="0"/>
        <w:rPr>
          <w:rtl/>
        </w:rPr>
      </w:pPr>
    </w:p>
    <w:p w:rsidR="00CB5111" w:rsidRDefault="00CB5111" w:rsidP="002E296F">
      <w:pPr>
        <w:rPr>
          <w:rtl/>
        </w:rPr>
      </w:pPr>
      <w:bookmarkStart w:id="21569" w:name="_ETM_Q44_188190"/>
      <w:bookmarkEnd w:id="21569"/>
      <w:r>
        <w:rPr>
          <w:rtl/>
        </w:rPr>
        <w:t>תודה</w:t>
      </w:r>
      <w:r>
        <w:rPr>
          <w:rFonts w:hint="cs"/>
          <w:rtl/>
        </w:rPr>
        <w:t>,</w:t>
      </w:r>
      <w:r>
        <w:rPr>
          <w:rtl/>
        </w:rPr>
        <w:t xml:space="preserve"> </w:t>
      </w:r>
      <w:bookmarkStart w:id="21570" w:name="_ETM_Q44_188519"/>
      <w:bookmarkEnd w:id="21570"/>
      <w:r>
        <w:rPr>
          <w:rtl/>
        </w:rPr>
        <w:t xml:space="preserve">חבר </w:t>
      </w:r>
      <w:bookmarkStart w:id="21571" w:name="_ETM_Q44_188849"/>
      <w:bookmarkEnd w:id="21571"/>
      <w:r>
        <w:rPr>
          <w:rtl/>
        </w:rPr>
        <w:t xml:space="preserve">הכנסת </w:t>
      </w:r>
      <w:bookmarkStart w:id="21572" w:name="_ETM_Q44_189299"/>
      <w:bookmarkEnd w:id="21572"/>
      <w:r>
        <w:rPr>
          <w:rtl/>
        </w:rPr>
        <w:t xml:space="preserve">אחמד </w:t>
      </w:r>
      <w:bookmarkStart w:id="21573" w:name="_ETM_Q44_189599"/>
      <w:bookmarkEnd w:id="21573"/>
      <w:r>
        <w:rPr>
          <w:rtl/>
        </w:rPr>
        <w:t>טיבי</w:t>
      </w:r>
      <w:r>
        <w:rPr>
          <w:rFonts w:hint="cs"/>
          <w:rtl/>
        </w:rPr>
        <w:t>.</w:t>
      </w:r>
      <w:r>
        <w:rPr>
          <w:rtl/>
        </w:rPr>
        <w:t xml:space="preserve"> </w:t>
      </w:r>
      <w:bookmarkStart w:id="21574" w:name="_ETM_Q44_189900"/>
      <w:bookmarkEnd w:id="21574"/>
      <w:r>
        <w:rPr>
          <w:rtl/>
        </w:rPr>
        <w:t xml:space="preserve">חבר </w:t>
      </w:r>
      <w:bookmarkStart w:id="21575" w:name="_ETM_Q44_190170"/>
      <w:bookmarkEnd w:id="21575"/>
      <w:r>
        <w:rPr>
          <w:rtl/>
        </w:rPr>
        <w:t xml:space="preserve">הכנסת </w:t>
      </w:r>
      <w:bookmarkStart w:id="21576" w:name="_ETM_Q44_190559"/>
      <w:bookmarkEnd w:id="21576"/>
      <w:r>
        <w:rPr>
          <w:rtl/>
        </w:rPr>
        <w:t xml:space="preserve">מיכאל </w:t>
      </w:r>
      <w:bookmarkStart w:id="21577" w:name="_ETM_Q44_191039"/>
      <w:bookmarkEnd w:id="21577"/>
      <w:r>
        <w:rPr>
          <w:rtl/>
        </w:rPr>
        <w:t>מלכיאלי</w:t>
      </w:r>
      <w:r>
        <w:rPr>
          <w:rFonts w:hint="cs"/>
          <w:rtl/>
        </w:rPr>
        <w:t xml:space="preserve"> </w:t>
      </w:r>
      <w:r>
        <w:rPr>
          <w:rtl/>
        </w:rPr>
        <w:t>–</w:t>
      </w:r>
      <w:r>
        <w:rPr>
          <w:rFonts w:hint="cs"/>
          <w:rtl/>
        </w:rPr>
        <w:t xml:space="preserve"> אינו נוכח; חברת הכנסת מיכל וולדיגר. חברת הכנסת סטרוק, בבקשה. </w:t>
      </w:r>
      <w:bookmarkStart w:id="21578" w:name="_ETM_Q44_206276"/>
      <w:bookmarkEnd w:id="21578"/>
      <w:r>
        <w:rPr>
          <w:rFonts w:hint="cs"/>
          <w:rtl/>
        </w:rPr>
        <w:t>שלוש דקות, גברתי.</w:t>
      </w:r>
    </w:p>
    <w:p w:rsidR="00CB5111" w:rsidRDefault="00CB5111" w:rsidP="002E296F">
      <w:pPr>
        <w:ind w:firstLine="0"/>
        <w:rPr>
          <w:rtl/>
        </w:rPr>
      </w:pPr>
      <w:bookmarkStart w:id="21579" w:name="_ETM_Q44_212179"/>
      <w:bookmarkStart w:id="21580" w:name="_ETM_Q44_212560"/>
      <w:bookmarkStart w:id="21581" w:name="_ETM_Q44_212996"/>
      <w:bookmarkStart w:id="21582" w:name="_ETM_Q44_213095"/>
      <w:bookmarkEnd w:id="21579"/>
      <w:bookmarkEnd w:id="21580"/>
      <w:bookmarkEnd w:id="21581"/>
      <w:bookmarkEnd w:id="21582"/>
    </w:p>
    <w:p w:rsidR="00CB5111" w:rsidRDefault="00CB5111" w:rsidP="002E296F">
      <w:pPr>
        <w:pStyle w:val="a4"/>
        <w:rPr>
          <w:rtl/>
        </w:rPr>
      </w:pPr>
      <w:r w:rsidRPr="00314B3A">
        <w:rPr>
          <w:rStyle w:val="TagStyle"/>
          <w:rtl/>
        </w:rPr>
        <w:t xml:space="preserve"> &lt;&lt; דובר &gt;&gt;</w:t>
      </w:r>
      <w:r w:rsidRPr="00FB2D21">
        <w:rPr>
          <w:rStyle w:val="TagStyle"/>
          <w:rtl/>
        </w:rPr>
        <w:t xml:space="preserve"> </w:t>
      </w:r>
      <w:bookmarkStart w:id="21583" w:name="_Toc88083015"/>
      <w:bookmarkStart w:id="21584" w:name="_Toc88084079"/>
      <w:r>
        <w:rPr>
          <w:rtl/>
        </w:rPr>
        <w:t>אורית מלכה סטרוק (הציונות הדתית):</w:t>
      </w:r>
      <w:bookmarkEnd w:id="21583"/>
      <w:bookmarkEnd w:id="21584"/>
      <w:r w:rsidRPr="00FB2D21">
        <w:rPr>
          <w:rStyle w:val="TagStyle"/>
          <w:rtl/>
        </w:rPr>
        <w:t xml:space="preserve"> </w:t>
      </w:r>
      <w:r w:rsidRPr="00314B3A">
        <w:rPr>
          <w:rStyle w:val="TagStyle"/>
          <w:rtl/>
        </w:rPr>
        <w:t>&lt;&lt; דובר &gt;&gt;</w:t>
      </w:r>
      <w:r>
        <w:rPr>
          <w:rtl/>
        </w:rPr>
        <w:t xml:space="preserve">  </w:t>
      </w:r>
    </w:p>
    <w:p w:rsidR="00CB5111" w:rsidRDefault="00CB5111" w:rsidP="002E296F">
      <w:pPr>
        <w:ind w:firstLine="0"/>
        <w:rPr>
          <w:rtl/>
          <w:lang w:eastAsia="he-IL"/>
        </w:rPr>
      </w:pPr>
      <w:bookmarkStart w:id="21585" w:name="_ETM_Q44_217376"/>
      <w:bookmarkStart w:id="21586" w:name="_ETM_Q44_217448"/>
      <w:bookmarkEnd w:id="21585"/>
      <w:bookmarkEnd w:id="21586"/>
    </w:p>
    <w:p w:rsidR="00CB5111" w:rsidRDefault="00CB5111" w:rsidP="00B70451">
      <w:pPr>
        <w:rPr>
          <w:rtl/>
        </w:rPr>
      </w:pPr>
      <w:bookmarkStart w:id="21587" w:name="_ETM_Q44_223243"/>
      <w:bookmarkStart w:id="21588" w:name="_ETM_Q44_223334"/>
      <w:bookmarkEnd w:id="21587"/>
      <w:bookmarkEnd w:id="21588"/>
      <w:r>
        <w:rPr>
          <w:rFonts w:hint="cs"/>
          <w:rtl/>
          <w:lang w:eastAsia="he-IL"/>
        </w:rPr>
        <w:t xml:space="preserve">כן. </w:t>
      </w:r>
      <w:bookmarkStart w:id="21589" w:name="_ETM_Q44_221540"/>
      <w:bookmarkEnd w:id="21589"/>
      <w:r>
        <w:rPr>
          <w:rFonts w:hint="cs"/>
          <w:rtl/>
        </w:rPr>
        <w:t>תו</w:t>
      </w:r>
      <w:r>
        <w:rPr>
          <w:rtl/>
        </w:rPr>
        <w:t xml:space="preserve">דה </w:t>
      </w:r>
      <w:bookmarkStart w:id="21590" w:name="_ETM_Q44_221900"/>
      <w:bookmarkEnd w:id="21590"/>
      <w:r>
        <w:rPr>
          <w:rtl/>
        </w:rPr>
        <w:t>רבה</w:t>
      </w:r>
      <w:r>
        <w:rPr>
          <w:rFonts w:hint="cs"/>
          <w:rtl/>
        </w:rPr>
        <w:t>,</w:t>
      </w:r>
      <w:r>
        <w:rPr>
          <w:rtl/>
        </w:rPr>
        <w:t xml:space="preserve"> </w:t>
      </w:r>
      <w:bookmarkStart w:id="21591" w:name="_ETM_Q44_222380"/>
      <w:bookmarkEnd w:id="21591"/>
      <w:r>
        <w:rPr>
          <w:rtl/>
        </w:rPr>
        <w:t xml:space="preserve">אדוני </w:t>
      </w:r>
      <w:bookmarkStart w:id="21592" w:name="_ETM_Q44_222650"/>
      <w:bookmarkEnd w:id="21592"/>
      <w:r>
        <w:rPr>
          <w:rtl/>
        </w:rPr>
        <w:t>היושב-ראש</w:t>
      </w:r>
      <w:r>
        <w:rPr>
          <w:rFonts w:hint="cs"/>
          <w:rtl/>
        </w:rPr>
        <w:t>.</w:t>
      </w:r>
      <w:r>
        <w:rPr>
          <w:rtl/>
        </w:rPr>
        <w:t xml:space="preserve"> </w:t>
      </w:r>
      <w:bookmarkStart w:id="21593" w:name="_ETM_Q44_223220"/>
      <w:bookmarkEnd w:id="21593"/>
      <w:r>
        <w:rPr>
          <w:rtl/>
        </w:rPr>
        <w:t>אגב</w:t>
      </w:r>
      <w:r>
        <w:rPr>
          <w:rFonts w:hint="cs"/>
          <w:rtl/>
        </w:rPr>
        <w:t>,</w:t>
      </w:r>
      <w:r>
        <w:rPr>
          <w:rtl/>
        </w:rPr>
        <w:t xml:space="preserve"> </w:t>
      </w:r>
      <w:bookmarkStart w:id="21594" w:name="_ETM_Q44_223520"/>
      <w:bookmarkEnd w:id="21594"/>
      <w:r>
        <w:rPr>
          <w:rtl/>
        </w:rPr>
        <w:t xml:space="preserve">איך </w:t>
      </w:r>
      <w:bookmarkStart w:id="21595" w:name="_ETM_Q44_223670"/>
      <w:bookmarkEnd w:id="21595"/>
      <w:r>
        <w:rPr>
          <w:rtl/>
        </w:rPr>
        <w:t xml:space="preserve">אתה </w:t>
      </w:r>
      <w:bookmarkStart w:id="21596" w:name="_ETM_Q44_223820"/>
      <w:bookmarkEnd w:id="21596"/>
      <w:r>
        <w:rPr>
          <w:rtl/>
        </w:rPr>
        <w:t xml:space="preserve">מצביע </w:t>
      </w:r>
      <w:bookmarkStart w:id="21597" w:name="_ETM_Q44_224240"/>
      <w:bookmarkEnd w:id="21597"/>
      <w:r>
        <w:rPr>
          <w:rtl/>
        </w:rPr>
        <w:t xml:space="preserve">על </w:t>
      </w:r>
      <w:bookmarkStart w:id="21598" w:name="_ETM_Q44_224300"/>
      <w:bookmarkEnd w:id="21598"/>
      <w:r>
        <w:rPr>
          <w:rtl/>
        </w:rPr>
        <w:t>החוק</w:t>
      </w:r>
      <w:r>
        <w:rPr>
          <w:rFonts w:hint="cs"/>
          <w:rtl/>
        </w:rPr>
        <w:t>?</w:t>
      </w:r>
    </w:p>
    <w:p w:rsidR="00CB5111" w:rsidRDefault="00CB5111" w:rsidP="002E296F">
      <w:pPr>
        <w:ind w:firstLine="0"/>
        <w:rPr>
          <w:rtl/>
        </w:rPr>
      </w:pPr>
      <w:bookmarkStart w:id="21599" w:name="_ETM_Q44_225408"/>
      <w:bookmarkStart w:id="21600" w:name="_ETM_Q44_225813"/>
      <w:bookmarkStart w:id="21601" w:name="_ETM_Q44_225936"/>
      <w:bookmarkStart w:id="21602" w:name="_ETM_Q44_226014"/>
      <w:bookmarkEnd w:id="21599"/>
      <w:bookmarkEnd w:id="21600"/>
      <w:bookmarkEnd w:id="21601"/>
      <w:bookmarkEnd w:id="21602"/>
    </w:p>
    <w:p w:rsidR="00CB5111" w:rsidRDefault="00CB5111" w:rsidP="002E296F">
      <w:pPr>
        <w:pStyle w:val="af6"/>
        <w:rPr>
          <w:rtl/>
        </w:rPr>
      </w:pPr>
      <w:r w:rsidRPr="00314B3A">
        <w:rPr>
          <w:rStyle w:val="TagStyle"/>
          <w:rtl/>
        </w:rPr>
        <w:t xml:space="preserve"> &lt;&lt; יור &gt;&gt;</w:t>
      </w:r>
      <w:r w:rsidRPr="00FB2D21">
        <w:rPr>
          <w:rStyle w:val="TagStyle"/>
          <w:rtl/>
        </w:rPr>
        <w:t xml:space="preserve"> </w:t>
      </w:r>
      <w:r>
        <w:rPr>
          <w:rtl/>
        </w:rPr>
        <w:t>היו"ר מנסור עבאס:</w:t>
      </w:r>
      <w:r w:rsidRPr="00FB2D21">
        <w:rPr>
          <w:rStyle w:val="TagStyle"/>
          <w:rtl/>
        </w:rPr>
        <w:t xml:space="preserve"> </w:t>
      </w:r>
      <w:r w:rsidRPr="00314B3A">
        <w:rPr>
          <w:rStyle w:val="TagStyle"/>
          <w:rtl/>
        </w:rPr>
        <w:t>&lt;&lt; יור &gt;&gt;</w:t>
      </w:r>
      <w:r>
        <w:rPr>
          <w:rtl/>
        </w:rPr>
        <w:t xml:space="preserve">  </w:t>
      </w:r>
    </w:p>
    <w:p w:rsidR="00CB5111" w:rsidRPr="00FB2D21" w:rsidRDefault="00CB5111" w:rsidP="002E296F">
      <w:pPr>
        <w:ind w:firstLine="0"/>
        <w:rPr>
          <w:rtl/>
          <w:lang w:eastAsia="he-IL"/>
        </w:rPr>
      </w:pPr>
      <w:bookmarkStart w:id="21603" w:name="_ETM_Q44_227409"/>
      <w:bookmarkEnd w:id="21603"/>
    </w:p>
    <w:p w:rsidR="00CB5111" w:rsidRDefault="00CB5111" w:rsidP="002E296F">
      <w:pPr>
        <w:rPr>
          <w:rtl/>
        </w:rPr>
      </w:pPr>
      <w:bookmarkStart w:id="21604" w:name="_ETM_Q44_225601"/>
      <w:bookmarkStart w:id="21605" w:name="_ETM_Q44_225650"/>
      <w:bookmarkEnd w:id="21604"/>
      <w:bookmarkEnd w:id="21605"/>
      <w:r>
        <w:rPr>
          <w:rtl/>
        </w:rPr>
        <w:t xml:space="preserve"> </w:t>
      </w:r>
      <w:bookmarkStart w:id="21606" w:name="_ETM_Q44_225610"/>
      <w:bookmarkEnd w:id="21606"/>
      <w:r>
        <w:rPr>
          <w:rtl/>
        </w:rPr>
        <w:t xml:space="preserve">אנחנו </w:t>
      </w:r>
      <w:bookmarkStart w:id="21607" w:name="_ETM_Q44_225969"/>
      <w:bookmarkEnd w:id="21607"/>
      <w:r>
        <w:rPr>
          <w:rtl/>
        </w:rPr>
        <w:t>נגד</w:t>
      </w:r>
      <w:r>
        <w:rPr>
          <w:rFonts w:hint="cs"/>
          <w:rtl/>
        </w:rPr>
        <w:t>.</w:t>
      </w:r>
    </w:p>
    <w:p w:rsidR="00CB5111" w:rsidRDefault="00CB5111" w:rsidP="002E296F">
      <w:pPr>
        <w:ind w:firstLine="0"/>
        <w:rPr>
          <w:rtl/>
        </w:rPr>
      </w:pPr>
      <w:bookmarkStart w:id="21608" w:name="_ETM_Q44_227969"/>
      <w:bookmarkStart w:id="21609" w:name="_ETM_Q44_224627"/>
      <w:bookmarkStart w:id="21610" w:name="_ETM_Q44_224705"/>
      <w:bookmarkEnd w:id="21608"/>
      <w:bookmarkEnd w:id="21609"/>
      <w:bookmarkEnd w:id="21610"/>
    </w:p>
    <w:p w:rsidR="00CB5111" w:rsidRDefault="00CB5111" w:rsidP="002E296F">
      <w:pPr>
        <w:pStyle w:val="-"/>
        <w:rPr>
          <w:rtl/>
        </w:rPr>
      </w:pPr>
      <w:bookmarkStart w:id="21611" w:name="ET_speakercontinue_5093_21"/>
      <w:r w:rsidRPr="00314B3A">
        <w:rPr>
          <w:rStyle w:val="TagStyle"/>
          <w:rtl/>
        </w:rPr>
        <w:t xml:space="preserve"> &lt;&lt; דובר_המשך &gt;&gt;</w:t>
      </w:r>
      <w:r w:rsidRPr="00FB2D21">
        <w:rPr>
          <w:rStyle w:val="TagStyle"/>
          <w:rtl/>
        </w:rPr>
        <w:t xml:space="preserve"> </w:t>
      </w:r>
      <w:r>
        <w:rPr>
          <w:rtl/>
        </w:rPr>
        <w:t>אורית מלכה סטרוק (הציונות הדתית):</w:t>
      </w:r>
      <w:r w:rsidRPr="00FB2D21">
        <w:rPr>
          <w:rStyle w:val="TagStyle"/>
          <w:rtl/>
        </w:rPr>
        <w:t xml:space="preserve"> </w:t>
      </w:r>
      <w:r w:rsidRPr="00314B3A">
        <w:rPr>
          <w:rStyle w:val="TagStyle"/>
          <w:rtl/>
        </w:rPr>
        <w:t>&lt;&lt; דובר_המשך &gt;&gt;</w:t>
      </w:r>
      <w:r>
        <w:rPr>
          <w:rtl/>
        </w:rPr>
        <w:t xml:space="preserve">  </w:t>
      </w:r>
      <w:bookmarkEnd w:id="21611"/>
    </w:p>
    <w:p w:rsidR="00CB5111" w:rsidRPr="00FB2D21" w:rsidRDefault="00CB5111" w:rsidP="002E296F">
      <w:pPr>
        <w:ind w:firstLine="0"/>
        <w:rPr>
          <w:rtl/>
          <w:lang w:eastAsia="he-IL"/>
        </w:rPr>
      </w:pPr>
      <w:bookmarkStart w:id="21612" w:name="_ETM_Q44_225952"/>
      <w:bookmarkEnd w:id="21612"/>
    </w:p>
    <w:p w:rsidR="00CB5111" w:rsidRDefault="00CB5111" w:rsidP="009C5431">
      <w:pPr>
        <w:rPr>
          <w:rtl/>
        </w:rPr>
      </w:pPr>
      <w:bookmarkStart w:id="21613" w:name="_ETM_Q44_228080"/>
      <w:bookmarkStart w:id="21614" w:name="_ETM_Q44_228142"/>
      <w:bookmarkStart w:id="21615" w:name="_ETM_Q44_228292"/>
      <w:bookmarkStart w:id="21616" w:name="_ETM_Q44_228961"/>
      <w:bookmarkStart w:id="21617" w:name="_ETM_Q44_226479"/>
      <w:bookmarkStart w:id="21618" w:name="_ETM_Q44_321317"/>
      <w:bookmarkStart w:id="21619" w:name="_ETM_Q44_321972"/>
      <w:bookmarkStart w:id="21620" w:name="_ETM_Q44_322043"/>
      <w:bookmarkStart w:id="21621" w:name="ET_speaker_אתם_נגד_בדיוק_על_זה_באת_50"/>
      <w:bookmarkEnd w:id="21613"/>
      <w:bookmarkEnd w:id="21614"/>
      <w:bookmarkEnd w:id="21615"/>
      <w:bookmarkEnd w:id="21616"/>
      <w:bookmarkEnd w:id="21617"/>
      <w:bookmarkEnd w:id="21618"/>
      <w:bookmarkEnd w:id="21619"/>
      <w:bookmarkEnd w:id="21620"/>
      <w:r w:rsidRPr="00314B3A">
        <w:rPr>
          <w:rtl/>
        </w:rPr>
        <w:t xml:space="preserve"> </w:t>
      </w:r>
      <w:r>
        <w:rPr>
          <w:rtl/>
        </w:rPr>
        <w:t>אתם נגד</w:t>
      </w:r>
      <w:r w:rsidR="009C5431">
        <w:rPr>
          <w:rFonts w:hint="cs"/>
          <w:rtl/>
        </w:rPr>
        <w:t>.</w:t>
      </w:r>
      <w:r>
        <w:rPr>
          <w:rtl/>
        </w:rPr>
        <w:t xml:space="preserve"> בדיוק על זה באתי לדבר. כשקמה הממשלה המסוכנת הזאת אמרו ראשיה שאנחנו</w:t>
      </w:r>
      <w:r>
        <w:rPr>
          <w:rFonts w:hint="cs"/>
          <w:rtl/>
        </w:rPr>
        <w:t>,</w:t>
      </w:r>
      <w:r>
        <w:rPr>
          <w:rtl/>
        </w:rPr>
        <w:t xml:space="preserve"> הממשלה, אנחנו מסכימים על 80% מהנושאים ועל 20% אנחנו לא מסכימים</w:t>
      </w:r>
      <w:r w:rsidR="009C5431">
        <w:rPr>
          <w:rFonts w:hint="cs"/>
          <w:rtl/>
        </w:rPr>
        <w:t>,</w:t>
      </w:r>
      <w:r>
        <w:rPr>
          <w:rtl/>
        </w:rPr>
        <w:t xml:space="preserve"> נכון? אתה זוכר את זה, יבגני? זה מה שאמרו. על 80% אנחנו מסכימים, על 20% לא. כל מטר שאתם הולכים, כל שבוע, כל כמה ימים, אתם נתקלים ב-20% האלה. אתם יודעים למה? כי ה-20% האלה הם ה-20% של המהות. </w:t>
      </w:r>
    </w:p>
    <w:p w:rsidR="00CB5111" w:rsidRDefault="00CB5111" w:rsidP="002E296F">
      <w:pPr>
        <w:rPr>
          <w:rtl/>
        </w:rPr>
      </w:pPr>
      <w:bookmarkStart w:id="21622" w:name="_ETM_Q44_266310"/>
      <w:bookmarkStart w:id="21623" w:name="_ETM_Q44_266365"/>
      <w:bookmarkEnd w:id="21622"/>
      <w:bookmarkEnd w:id="21623"/>
    </w:p>
    <w:p w:rsidR="00CB5111" w:rsidRDefault="00CB5111" w:rsidP="00B70451">
      <w:pPr>
        <w:rPr>
          <w:rtl/>
        </w:rPr>
      </w:pPr>
      <w:bookmarkStart w:id="21624" w:name="_ETM_Q44_266466"/>
      <w:bookmarkStart w:id="21625" w:name="_ETM_Q44_266509"/>
      <w:bookmarkEnd w:id="21624"/>
      <w:bookmarkEnd w:id="21625"/>
      <w:r>
        <w:rPr>
          <w:rtl/>
        </w:rPr>
        <w:t>השאלה אם יקום יישוב באביתר או לא</w:t>
      </w:r>
      <w:r>
        <w:rPr>
          <w:rFonts w:hint="cs"/>
          <w:rtl/>
        </w:rPr>
        <w:t>,</w:t>
      </w:r>
      <w:r>
        <w:rPr>
          <w:rtl/>
        </w:rPr>
        <w:t xml:space="preserve"> זה ב-20%</w:t>
      </w:r>
      <w:r>
        <w:rPr>
          <w:rFonts w:hint="cs"/>
          <w:rtl/>
        </w:rPr>
        <w:t>;</w:t>
      </w:r>
      <w:r>
        <w:rPr>
          <w:rtl/>
        </w:rPr>
        <w:t xml:space="preserve"> השאלה איך תיראה מפת העדיפות הלאומית</w:t>
      </w:r>
      <w:r>
        <w:rPr>
          <w:rFonts w:hint="cs"/>
          <w:rtl/>
        </w:rPr>
        <w:t>,</w:t>
      </w:r>
      <w:r>
        <w:rPr>
          <w:rtl/>
        </w:rPr>
        <w:t xml:space="preserve"> זה ב-20%</w:t>
      </w:r>
      <w:r>
        <w:rPr>
          <w:rFonts w:hint="cs"/>
          <w:rtl/>
        </w:rPr>
        <w:t>;</w:t>
      </w:r>
      <w:r>
        <w:rPr>
          <w:rtl/>
        </w:rPr>
        <w:t xml:space="preserve"> השאלה אם מותר, סליחה, לייהד את ואדי</w:t>
      </w:r>
      <w:r>
        <w:rPr>
          <w:rFonts w:hint="cs"/>
          <w:rtl/>
        </w:rPr>
        <w:t xml:space="preserve"> </w:t>
      </w:r>
      <w:r>
        <w:rPr>
          <w:rtl/>
        </w:rPr>
        <w:t>ע</w:t>
      </w:r>
      <w:r>
        <w:rPr>
          <w:rFonts w:hint="cs"/>
          <w:rtl/>
        </w:rPr>
        <w:t>א</w:t>
      </w:r>
      <w:r>
        <w:rPr>
          <w:rtl/>
        </w:rPr>
        <w:t>רה ולייהד את הגליל</w:t>
      </w:r>
      <w:r w:rsidR="00B70451">
        <w:rPr>
          <w:rFonts w:hint="cs"/>
          <w:rtl/>
        </w:rPr>
        <w:t>,</w:t>
      </w:r>
      <w:r>
        <w:rPr>
          <w:rtl/>
        </w:rPr>
        <w:t xml:space="preserve"> שזה ערך ציוני עליון</w:t>
      </w:r>
      <w:r w:rsidR="00B70451">
        <w:rPr>
          <w:rFonts w:hint="cs"/>
          <w:rtl/>
        </w:rPr>
        <w:t>,</w:t>
      </w:r>
      <w:r w:rsidR="009C5431">
        <w:rPr>
          <w:rFonts w:hint="cs"/>
          <w:rtl/>
        </w:rPr>
        <w:t xml:space="preserve"> </w:t>
      </w:r>
      <w:r>
        <w:rPr>
          <w:rtl/>
        </w:rPr>
        <w:t>זה ב-20%</w:t>
      </w:r>
      <w:r>
        <w:rPr>
          <w:rFonts w:hint="cs"/>
          <w:rtl/>
        </w:rPr>
        <w:t>;</w:t>
      </w:r>
      <w:r>
        <w:rPr>
          <w:rtl/>
        </w:rPr>
        <w:t xml:space="preserve"> השאלה אם אפשר לעשות שתי מערכות חוקים במדינה</w:t>
      </w:r>
      <w:r w:rsidR="00B70451">
        <w:rPr>
          <w:rFonts w:hint="cs"/>
          <w:rtl/>
        </w:rPr>
        <w:t>,</w:t>
      </w:r>
      <w:r>
        <w:rPr>
          <w:rtl/>
        </w:rPr>
        <w:t xml:space="preserve"> ליהודים חוק התכנון והבנייה, ולערבים חוק הבנייה והתכנון, זה ב-2</w:t>
      </w:r>
      <w:r w:rsidR="00B70451">
        <w:rPr>
          <w:rtl/>
        </w:rPr>
        <w:t>0%</w:t>
      </w:r>
      <w:r w:rsidR="00B70451">
        <w:rPr>
          <w:rFonts w:hint="cs"/>
          <w:rtl/>
        </w:rPr>
        <w:t>;</w:t>
      </w:r>
      <w:r>
        <w:rPr>
          <w:rtl/>
        </w:rPr>
        <w:t xml:space="preserve"> השאלה אם אנחנו רוצים לקחת מהרשות הפלסטינית את הכספים שהיא משקיעה בעידוד טרור או שאנחנו רוצים לשנורר כסף </w:t>
      </w:r>
      <w:r>
        <w:rPr>
          <w:rFonts w:hint="cs"/>
          <w:rtl/>
        </w:rPr>
        <w:t>ב</w:t>
      </w:r>
      <w:r>
        <w:rPr>
          <w:rtl/>
        </w:rPr>
        <w:t>עבורה בעולם כדי לחזק אותה שהיא תוכל להמשיך לתקצב טרור זה ב-20%, וכן הלאה וכן הלאה.</w:t>
      </w:r>
    </w:p>
    <w:bookmarkEnd w:id="21621"/>
    <w:p w:rsidR="00CB5111" w:rsidRDefault="00CB5111" w:rsidP="002E296F">
      <w:pPr>
        <w:ind w:firstLine="0"/>
        <w:rPr>
          <w:rtl/>
          <w:lang w:eastAsia="he-IL"/>
        </w:rPr>
      </w:pPr>
      <w:r>
        <w:rPr>
          <w:rtl/>
          <w:lang w:eastAsia="he-IL"/>
        </w:rPr>
        <w:t xml:space="preserve"> </w:t>
      </w:r>
    </w:p>
    <w:p w:rsidR="00CB5111" w:rsidRDefault="00CB5111" w:rsidP="002E296F">
      <w:pPr>
        <w:pStyle w:val="af5"/>
        <w:rPr>
          <w:rtl/>
        </w:rPr>
      </w:pPr>
      <w:bookmarkStart w:id="21626" w:name="ET_interruption_5792_22"/>
      <w:r w:rsidRPr="00314B3A">
        <w:rPr>
          <w:rStyle w:val="TagStyle"/>
          <w:rtl/>
        </w:rPr>
        <w:t xml:space="preserve"> &lt;&lt; קריאה &gt;&gt;</w:t>
      </w:r>
      <w:r w:rsidRPr="00082FAB">
        <w:rPr>
          <w:rStyle w:val="TagStyle"/>
          <w:rtl/>
        </w:rPr>
        <w:t xml:space="preserve"> </w:t>
      </w:r>
      <w:r>
        <w:rPr>
          <w:rtl/>
        </w:rPr>
        <w:t>יבגני סובה (ישראל ביתנו):</w:t>
      </w:r>
      <w:r w:rsidRPr="00082FAB">
        <w:rPr>
          <w:rStyle w:val="TagStyle"/>
          <w:rtl/>
        </w:rPr>
        <w:t xml:space="preserve"> </w:t>
      </w:r>
      <w:r w:rsidRPr="00314B3A">
        <w:rPr>
          <w:rStyle w:val="TagStyle"/>
          <w:rtl/>
        </w:rPr>
        <w:t>&lt;&lt; קריאה &gt;&gt;</w:t>
      </w:r>
      <w:r>
        <w:rPr>
          <w:rtl/>
        </w:rPr>
        <w:t xml:space="preserve">  </w:t>
      </w:r>
      <w:bookmarkEnd w:id="21626"/>
    </w:p>
    <w:p w:rsidR="00CB5111" w:rsidRPr="00B70451" w:rsidRDefault="00CB5111" w:rsidP="002E296F">
      <w:pPr>
        <w:rPr>
          <w:rtl/>
        </w:rPr>
      </w:pPr>
      <w:bookmarkStart w:id="21627" w:name="_ETM_Q44_325295"/>
      <w:bookmarkStart w:id="21628" w:name="_ETM_Q44_322100"/>
      <w:bookmarkEnd w:id="21627"/>
      <w:bookmarkEnd w:id="21628"/>
    </w:p>
    <w:p w:rsidR="00CB5111" w:rsidRDefault="00CB5111" w:rsidP="00587310">
      <w:pPr>
        <w:rPr>
          <w:lang w:eastAsia="he-IL"/>
        </w:rPr>
      </w:pPr>
      <w:bookmarkStart w:id="21629" w:name="_ETM_Q44_324469"/>
      <w:bookmarkStart w:id="21630" w:name="_ETM_Q44_324534"/>
      <w:bookmarkEnd w:id="21629"/>
      <w:bookmarkEnd w:id="21630"/>
      <w:r>
        <w:rPr>
          <w:rFonts w:hint="cs"/>
          <w:rtl/>
          <w:lang w:eastAsia="he-IL"/>
        </w:rPr>
        <w:t xml:space="preserve">לעצור </w:t>
      </w:r>
      <w:r w:rsidR="00587310">
        <w:rPr>
          <w:rFonts w:hint="cs"/>
          <w:rtl/>
          <w:lang w:eastAsia="he-IL"/>
        </w:rPr>
        <w:t>– – –</w:t>
      </w:r>
      <w:r>
        <w:rPr>
          <w:rFonts w:hint="cs"/>
          <w:rtl/>
          <w:lang w:eastAsia="he-IL"/>
        </w:rPr>
        <w:t xml:space="preserve"> כל פעם </w:t>
      </w:r>
      <w:bookmarkStart w:id="21631" w:name="_ETM_Q44_323702"/>
      <w:bookmarkEnd w:id="21631"/>
      <w:r>
        <w:rPr>
          <w:rFonts w:hint="cs"/>
          <w:rtl/>
          <w:lang w:eastAsia="he-IL"/>
        </w:rPr>
        <w:t xml:space="preserve">בגלל גחמות אישיות </w:t>
      </w:r>
      <w:r w:rsidR="00587310">
        <w:rPr>
          <w:rFonts w:hint="cs"/>
          <w:rtl/>
          <w:lang w:eastAsia="he-IL"/>
        </w:rPr>
        <w:t>– –</w:t>
      </w:r>
    </w:p>
    <w:p w:rsidR="00CB5111" w:rsidRPr="00747FC9" w:rsidRDefault="00CB5111" w:rsidP="002E296F">
      <w:pPr>
        <w:ind w:firstLine="0"/>
        <w:rPr>
          <w:rtl/>
          <w:lang w:eastAsia="he-IL"/>
        </w:rPr>
      </w:pPr>
      <w:bookmarkStart w:id="21632" w:name="_ETM_Q44_327413"/>
      <w:bookmarkStart w:id="21633" w:name="_ETM_Q44_327460"/>
      <w:bookmarkStart w:id="21634" w:name="_ETM_Q44_327509"/>
      <w:bookmarkStart w:id="21635" w:name="_ETM_Q44_327556"/>
      <w:bookmarkStart w:id="21636" w:name="_ETM_Q44_328198"/>
      <w:bookmarkStart w:id="21637" w:name="_ETM_Q44_328240"/>
      <w:bookmarkEnd w:id="21632"/>
      <w:bookmarkEnd w:id="21633"/>
      <w:bookmarkEnd w:id="21634"/>
      <w:bookmarkEnd w:id="21635"/>
      <w:bookmarkEnd w:id="21636"/>
      <w:bookmarkEnd w:id="21637"/>
    </w:p>
    <w:p w:rsidR="00CB5111" w:rsidRDefault="00CB5111" w:rsidP="002E296F">
      <w:pPr>
        <w:pStyle w:val="-"/>
        <w:rPr>
          <w:rtl/>
        </w:rPr>
      </w:pPr>
      <w:bookmarkStart w:id="21638" w:name="ET_speakercontinue_5093_23"/>
      <w:r w:rsidRPr="00314B3A">
        <w:rPr>
          <w:rStyle w:val="TagStyle"/>
          <w:rtl/>
        </w:rPr>
        <w:t xml:space="preserve"> &lt;&lt; דובר_המשך &gt;&gt;</w:t>
      </w:r>
      <w:r w:rsidRPr="00082FAB">
        <w:rPr>
          <w:rStyle w:val="TagStyle"/>
          <w:rtl/>
        </w:rPr>
        <w:t xml:space="preserve"> </w:t>
      </w:r>
      <w:r>
        <w:rPr>
          <w:rtl/>
        </w:rPr>
        <w:t>אורית מלכה סטרוק (הציונות הדתית):</w:t>
      </w:r>
      <w:r w:rsidRPr="00082FAB">
        <w:rPr>
          <w:rStyle w:val="TagStyle"/>
          <w:rtl/>
        </w:rPr>
        <w:t xml:space="preserve"> </w:t>
      </w:r>
      <w:r w:rsidRPr="00314B3A">
        <w:rPr>
          <w:rStyle w:val="TagStyle"/>
          <w:rtl/>
        </w:rPr>
        <w:t>&lt;&lt; דובר_המשך &gt;&gt;</w:t>
      </w:r>
      <w:r>
        <w:rPr>
          <w:rtl/>
        </w:rPr>
        <w:t xml:space="preserve">  </w:t>
      </w:r>
      <w:bookmarkEnd w:id="21638"/>
    </w:p>
    <w:p w:rsidR="00CB5111" w:rsidRDefault="00CB5111" w:rsidP="00587310">
      <w:pPr>
        <w:rPr>
          <w:rtl/>
        </w:rPr>
      </w:pPr>
    </w:p>
    <w:p w:rsidR="00CB5111" w:rsidRDefault="00CB5111" w:rsidP="002E296F">
      <w:pPr>
        <w:rPr>
          <w:rtl/>
        </w:rPr>
      </w:pPr>
      <w:bookmarkStart w:id="21639" w:name="_ETM_Q44_329353"/>
      <w:bookmarkEnd w:id="21639"/>
      <w:r>
        <w:rPr>
          <w:rFonts w:hint="cs"/>
          <w:rtl/>
        </w:rPr>
        <w:t xml:space="preserve">בדיוק. </w:t>
      </w:r>
    </w:p>
    <w:p w:rsidR="00CB5111" w:rsidRDefault="00CB5111" w:rsidP="002E296F">
      <w:pPr>
        <w:rPr>
          <w:rtl/>
          <w:lang w:eastAsia="he-IL"/>
        </w:rPr>
      </w:pPr>
      <w:bookmarkStart w:id="21640" w:name="_ETM_Q44_325152"/>
      <w:bookmarkStart w:id="21641" w:name="_ETM_Q44_325176"/>
      <w:bookmarkStart w:id="21642" w:name="_ETM_Q44_325280"/>
      <w:bookmarkEnd w:id="21640"/>
      <w:bookmarkEnd w:id="21641"/>
      <w:bookmarkEnd w:id="21642"/>
      <w:r>
        <w:rPr>
          <w:rtl/>
        </w:rPr>
        <w:tab/>
      </w:r>
    </w:p>
    <w:p w:rsidR="00CB5111" w:rsidRDefault="00CB5111" w:rsidP="002E296F">
      <w:pPr>
        <w:pStyle w:val="af5"/>
        <w:keepNext/>
        <w:rPr>
          <w:rtl/>
        </w:rPr>
      </w:pPr>
      <w:bookmarkStart w:id="21643" w:name="ET_interruption_5792_51"/>
      <w:r w:rsidRPr="00314B3A">
        <w:rPr>
          <w:rStyle w:val="TagStyle"/>
          <w:rtl/>
        </w:rPr>
        <w:t xml:space="preserve"> &lt;&lt; קריאה &gt;&gt;</w:t>
      </w:r>
      <w:r w:rsidRPr="00082FAB">
        <w:rPr>
          <w:rStyle w:val="TagStyle"/>
          <w:rtl/>
        </w:rPr>
        <w:t xml:space="preserve"> </w:t>
      </w:r>
      <w:r>
        <w:rPr>
          <w:rtl/>
        </w:rPr>
        <w:t>יבגני סובה (ישראל ביתנו):</w:t>
      </w:r>
      <w:r w:rsidRPr="00082FAB">
        <w:rPr>
          <w:rStyle w:val="TagStyle"/>
          <w:rtl/>
        </w:rPr>
        <w:t xml:space="preserve"> </w:t>
      </w:r>
      <w:r w:rsidRPr="00314B3A">
        <w:rPr>
          <w:rStyle w:val="TagStyle"/>
          <w:rtl/>
        </w:rPr>
        <w:t>&lt;&lt; קריאה &gt;&gt;</w:t>
      </w:r>
      <w:bookmarkEnd w:id="21643"/>
      <w:r>
        <w:rPr>
          <w:rtl/>
        </w:rPr>
        <w:t xml:space="preserve">  </w:t>
      </w:r>
    </w:p>
    <w:p w:rsidR="00CB5111" w:rsidRPr="00B70451" w:rsidRDefault="00CB5111" w:rsidP="002E296F">
      <w:pPr>
        <w:keepNext/>
        <w:rPr>
          <w:rtl/>
        </w:rPr>
      </w:pPr>
    </w:p>
    <w:p w:rsidR="00CB5111" w:rsidRDefault="00CB5111" w:rsidP="00587310">
      <w:bookmarkStart w:id="21644" w:name="_ETM_Q44_334565"/>
      <w:bookmarkEnd w:id="21644"/>
      <w:r>
        <w:rPr>
          <w:rFonts w:hint="cs"/>
          <w:rtl/>
        </w:rPr>
        <w:t xml:space="preserve"> </w:t>
      </w:r>
      <w:r w:rsidR="00587310">
        <w:rPr>
          <w:rFonts w:hint="cs"/>
          <w:rtl/>
        </w:rPr>
        <w:t>– –</w:t>
      </w:r>
      <w:r>
        <w:rPr>
          <w:rFonts w:hint="cs"/>
          <w:rtl/>
        </w:rPr>
        <w:t xml:space="preserve"> זה ב-80% או </w:t>
      </w:r>
      <w:bookmarkStart w:id="21645" w:name="_ETM_Q44_327770"/>
      <w:bookmarkEnd w:id="21645"/>
      <w:r>
        <w:rPr>
          <w:rFonts w:hint="cs"/>
          <w:rtl/>
        </w:rPr>
        <w:t xml:space="preserve">ב-20% </w:t>
      </w:r>
      <w:r w:rsidR="00587310">
        <w:rPr>
          <w:rFonts w:hint="cs"/>
          <w:rtl/>
        </w:rPr>
        <w:t>– – –</w:t>
      </w:r>
      <w:r>
        <w:rPr>
          <w:rFonts w:hint="cs"/>
          <w:rtl/>
        </w:rPr>
        <w:t xml:space="preserve"> ואנחנו נגיע גם לדברים החשובים.</w:t>
      </w:r>
    </w:p>
    <w:p w:rsidR="00CB5111" w:rsidRDefault="00CB5111" w:rsidP="002E296F">
      <w:pPr>
        <w:ind w:firstLine="0"/>
        <w:rPr>
          <w:rtl/>
          <w:lang w:eastAsia="he-IL"/>
        </w:rPr>
      </w:pPr>
      <w:bookmarkStart w:id="21646" w:name="_ETM_Q44_330250"/>
      <w:bookmarkStart w:id="21647" w:name="_ETM_Q44_330342"/>
      <w:bookmarkStart w:id="21648" w:name="_ETM_Q44_330777"/>
      <w:bookmarkStart w:id="21649" w:name="_ETM_Q44_330916"/>
      <w:bookmarkStart w:id="21650" w:name="_ETM_Q44_338887"/>
      <w:bookmarkStart w:id="21651" w:name="_ETM_Q44_339005"/>
      <w:bookmarkEnd w:id="21646"/>
      <w:bookmarkEnd w:id="21647"/>
      <w:bookmarkEnd w:id="21648"/>
      <w:bookmarkEnd w:id="21649"/>
      <w:bookmarkEnd w:id="21650"/>
      <w:bookmarkEnd w:id="21651"/>
    </w:p>
    <w:p w:rsidR="00CB5111" w:rsidRDefault="00CB5111" w:rsidP="002E296F">
      <w:pPr>
        <w:pStyle w:val="-"/>
        <w:rPr>
          <w:rtl/>
        </w:rPr>
      </w:pPr>
      <w:bookmarkStart w:id="21652" w:name="ET_speakercontinue_5093_24"/>
      <w:r w:rsidRPr="00314B3A">
        <w:rPr>
          <w:rStyle w:val="TagStyle"/>
          <w:rtl/>
        </w:rPr>
        <w:t xml:space="preserve"> &lt;&lt; דובר_המשך &gt;&gt;</w:t>
      </w:r>
      <w:r w:rsidRPr="00082FAB">
        <w:rPr>
          <w:rStyle w:val="TagStyle"/>
          <w:rtl/>
        </w:rPr>
        <w:t xml:space="preserve"> </w:t>
      </w:r>
      <w:r>
        <w:rPr>
          <w:rtl/>
        </w:rPr>
        <w:t>אורית מלכה סטרוק (הציונות הדתית):</w:t>
      </w:r>
      <w:r w:rsidRPr="00082FAB">
        <w:rPr>
          <w:rStyle w:val="TagStyle"/>
          <w:rtl/>
        </w:rPr>
        <w:t xml:space="preserve"> </w:t>
      </w:r>
      <w:r w:rsidRPr="00314B3A">
        <w:rPr>
          <w:rStyle w:val="TagStyle"/>
          <w:rtl/>
        </w:rPr>
        <w:t>&lt;&lt; דובר_המשך &gt;&gt;</w:t>
      </w:r>
      <w:r>
        <w:rPr>
          <w:rtl/>
        </w:rPr>
        <w:t xml:space="preserve">  </w:t>
      </w:r>
      <w:bookmarkEnd w:id="21652"/>
    </w:p>
    <w:p w:rsidR="00CB5111" w:rsidRDefault="00CB5111" w:rsidP="00587310">
      <w:pPr>
        <w:rPr>
          <w:rtl/>
          <w:lang w:eastAsia="he-IL"/>
        </w:rPr>
      </w:pPr>
    </w:p>
    <w:p w:rsidR="00CB5111" w:rsidRDefault="00CB5111" w:rsidP="00B70451">
      <w:pPr>
        <w:rPr>
          <w:rtl/>
        </w:rPr>
      </w:pPr>
      <w:bookmarkStart w:id="21653" w:name="_ETM_Q44_340077"/>
      <w:bookmarkEnd w:id="21653"/>
      <w:r>
        <w:rPr>
          <w:rFonts w:hint="cs"/>
          <w:rtl/>
          <w:lang w:eastAsia="he-IL"/>
        </w:rPr>
        <w:t>יבגני, אני אענה לך. מה שקורה בינתיים הוא שב-20%</w:t>
      </w:r>
      <w:bookmarkStart w:id="21654" w:name="_ETM_Q44_333561"/>
      <w:bookmarkEnd w:id="21654"/>
      <w:r>
        <w:rPr>
          <w:rFonts w:hint="cs"/>
          <w:rtl/>
          <w:lang w:eastAsia="he-IL"/>
        </w:rPr>
        <w:t xml:space="preserve"> האלה </w:t>
      </w:r>
      <w:bookmarkStart w:id="21655" w:name="_ETM_Q44_328684"/>
      <w:bookmarkStart w:id="21656" w:name="_ETM_Q44_328786"/>
      <w:bookmarkStart w:id="21657" w:name="_ETM_Q44_341000"/>
      <w:bookmarkEnd w:id="21655"/>
      <w:bookmarkEnd w:id="21656"/>
      <w:bookmarkEnd w:id="21657"/>
      <w:r w:rsidRPr="00FB2D21">
        <w:rPr>
          <w:rtl/>
        </w:rPr>
        <w:t xml:space="preserve">נמצא </w:t>
      </w:r>
      <w:bookmarkStart w:id="21658" w:name="_ETM_Q44_341510"/>
      <w:bookmarkEnd w:id="21658"/>
      <w:r w:rsidRPr="00FB2D21">
        <w:rPr>
          <w:rtl/>
        </w:rPr>
        <w:t xml:space="preserve">בראש </w:t>
      </w:r>
      <w:bookmarkStart w:id="21659" w:name="_ETM_Q44_342050"/>
      <w:bookmarkEnd w:id="21659"/>
      <w:r w:rsidRPr="00FB2D21">
        <w:rPr>
          <w:rtl/>
        </w:rPr>
        <w:t>ובראשונה</w:t>
      </w:r>
      <w:r>
        <w:rPr>
          <w:rFonts w:hint="cs"/>
          <w:rtl/>
        </w:rPr>
        <w:t>,</w:t>
      </w:r>
      <w:r w:rsidRPr="00FB2D21">
        <w:rPr>
          <w:rtl/>
        </w:rPr>
        <w:t xml:space="preserve"> </w:t>
      </w:r>
      <w:bookmarkStart w:id="21660" w:name="_ETM_Q44_343100"/>
      <w:bookmarkEnd w:id="21660"/>
      <w:r>
        <w:rPr>
          <w:rFonts w:hint="cs"/>
          <w:rtl/>
        </w:rPr>
        <w:t>ב</w:t>
      </w:r>
      <w:r w:rsidRPr="00FB2D21">
        <w:rPr>
          <w:rtl/>
        </w:rPr>
        <w:t xml:space="preserve">גולת </w:t>
      </w:r>
      <w:bookmarkStart w:id="21661" w:name="_ETM_Q44_343790"/>
      <w:bookmarkEnd w:id="21661"/>
      <w:r w:rsidRPr="00FB2D21">
        <w:rPr>
          <w:rtl/>
        </w:rPr>
        <w:t xml:space="preserve">הכותרת </w:t>
      </w:r>
      <w:bookmarkStart w:id="21662" w:name="_ETM_Q44_344480"/>
      <w:bookmarkEnd w:id="21662"/>
      <w:r w:rsidRPr="00FB2D21">
        <w:rPr>
          <w:rtl/>
        </w:rPr>
        <w:t xml:space="preserve">של </w:t>
      </w:r>
      <w:bookmarkStart w:id="21663" w:name="_ETM_Q44_344600"/>
      <w:bookmarkEnd w:id="21663"/>
      <w:r w:rsidRPr="00FB2D21">
        <w:rPr>
          <w:rtl/>
        </w:rPr>
        <w:t>ה-20%</w:t>
      </w:r>
      <w:r>
        <w:rPr>
          <w:rFonts w:hint="cs"/>
          <w:rtl/>
        </w:rPr>
        <w:t xml:space="preserve"> האלה, </w:t>
      </w:r>
      <w:bookmarkStart w:id="21664" w:name="_ETM_Q44_345680"/>
      <w:bookmarkEnd w:id="21664"/>
      <w:r w:rsidRPr="00FB2D21">
        <w:rPr>
          <w:rtl/>
        </w:rPr>
        <w:t xml:space="preserve">הרבה </w:t>
      </w:r>
      <w:bookmarkStart w:id="21665" w:name="_ETM_Q44_346460"/>
      <w:bookmarkEnd w:id="21665"/>
      <w:r w:rsidRPr="00FB2D21">
        <w:rPr>
          <w:rtl/>
        </w:rPr>
        <w:t xml:space="preserve">לפני </w:t>
      </w:r>
      <w:bookmarkStart w:id="21666" w:name="_ETM_Q44_346700"/>
      <w:bookmarkEnd w:id="21666"/>
      <w:r w:rsidRPr="00FB2D21">
        <w:rPr>
          <w:rtl/>
        </w:rPr>
        <w:t xml:space="preserve">שאנחנו </w:t>
      </w:r>
      <w:bookmarkStart w:id="21667" w:name="_ETM_Q44_346940"/>
      <w:bookmarkEnd w:id="21667"/>
      <w:r w:rsidRPr="00FB2D21">
        <w:rPr>
          <w:rtl/>
        </w:rPr>
        <w:t xml:space="preserve">מדברים </w:t>
      </w:r>
      <w:bookmarkStart w:id="21668" w:name="_ETM_Q44_348770"/>
      <w:bookmarkEnd w:id="21668"/>
      <w:r w:rsidRPr="00FB2D21">
        <w:rPr>
          <w:rtl/>
        </w:rPr>
        <w:t xml:space="preserve">על </w:t>
      </w:r>
      <w:bookmarkStart w:id="21669" w:name="_ETM_Q44_348950"/>
      <w:bookmarkEnd w:id="21669"/>
      <w:r w:rsidRPr="00FB2D21">
        <w:rPr>
          <w:rtl/>
        </w:rPr>
        <w:t>שטח</w:t>
      </w:r>
      <w:r>
        <w:rPr>
          <w:rFonts w:hint="cs"/>
          <w:rtl/>
        </w:rPr>
        <w:t>,</w:t>
      </w:r>
      <w:r w:rsidRPr="00FB2D21">
        <w:rPr>
          <w:rtl/>
        </w:rPr>
        <w:t xml:space="preserve"> </w:t>
      </w:r>
      <w:bookmarkStart w:id="21670" w:name="_ETM_Q44_350310"/>
      <w:bookmarkEnd w:id="21670"/>
      <w:r w:rsidRPr="00FB2D21">
        <w:rPr>
          <w:rtl/>
        </w:rPr>
        <w:t xml:space="preserve">על </w:t>
      </w:r>
      <w:bookmarkStart w:id="21671" w:name="_ETM_Q44_350519"/>
      <w:bookmarkEnd w:id="21671"/>
      <w:r w:rsidRPr="00FB2D21">
        <w:rPr>
          <w:rtl/>
        </w:rPr>
        <w:t xml:space="preserve">השאלה </w:t>
      </w:r>
      <w:bookmarkStart w:id="21672" w:name="_ETM_Q44_351090"/>
      <w:bookmarkEnd w:id="21672"/>
      <w:r w:rsidRPr="00FB2D21">
        <w:rPr>
          <w:rtl/>
        </w:rPr>
        <w:t xml:space="preserve">של </w:t>
      </w:r>
      <w:bookmarkStart w:id="21673" w:name="_ETM_Q44_351720"/>
      <w:bookmarkEnd w:id="21673"/>
      <w:r w:rsidRPr="00FB2D21">
        <w:rPr>
          <w:rtl/>
        </w:rPr>
        <w:t xml:space="preserve">כן </w:t>
      </w:r>
      <w:bookmarkStart w:id="21674" w:name="_ETM_Q44_352139"/>
      <w:bookmarkEnd w:id="21674"/>
      <w:r w:rsidRPr="00FB2D21">
        <w:rPr>
          <w:rtl/>
        </w:rPr>
        <w:t xml:space="preserve">או </w:t>
      </w:r>
      <w:bookmarkStart w:id="21675" w:name="_ETM_Q44_352230"/>
      <w:bookmarkEnd w:id="21675"/>
      <w:r w:rsidRPr="00FB2D21">
        <w:rPr>
          <w:rtl/>
        </w:rPr>
        <w:t xml:space="preserve">לא </w:t>
      </w:r>
      <w:bookmarkStart w:id="21676" w:name="_ETM_Q44_352439"/>
      <w:bookmarkEnd w:id="21676"/>
      <w:r w:rsidRPr="00FB2D21">
        <w:rPr>
          <w:rtl/>
        </w:rPr>
        <w:t xml:space="preserve">לבצע </w:t>
      </w:r>
      <w:bookmarkStart w:id="21677" w:name="_ETM_Q44_353010"/>
      <w:bookmarkEnd w:id="21677"/>
      <w:r w:rsidRPr="00FB2D21">
        <w:rPr>
          <w:rtl/>
        </w:rPr>
        <w:t xml:space="preserve">נסיגה </w:t>
      </w:r>
      <w:bookmarkStart w:id="21678" w:name="_ETM_Q44_353489"/>
      <w:bookmarkEnd w:id="21678"/>
      <w:r w:rsidRPr="00FB2D21">
        <w:rPr>
          <w:rtl/>
        </w:rPr>
        <w:t xml:space="preserve">ביהודה </w:t>
      </w:r>
      <w:bookmarkStart w:id="21679" w:name="_ETM_Q44_353849"/>
      <w:bookmarkEnd w:id="21679"/>
      <w:r w:rsidRPr="00FB2D21">
        <w:rPr>
          <w:rtl/>
        </w:rPr>
        <w:t xml:space="preserve">ושומרון </w:t>
      </w:r>
      <w:bookmarkStart w:id="21680" w:name="_ETM_Q44_354419"/>
      <w:bookmarkEnd w:id="21680"/>
      <w:r w:rsidR="00B70451">
        <w:rPr>
          <w:rFonts w:hint="cs"/>
          <w:rtl/>
        </w:rPr>
        <w:t xml:space="preserve">– </w:t>
      </w:r>
      <w:r w:rsidRPr="00FB2D21">
        <w:rPr>
          <w:rtl/>
        </w:rPr>
        <w:t>שאגב</w:t>
      </w:r>
      <w:r w:rsidR="00B70451">
        <w:rPr>
          <w:rFonts w:hint="cs"/>
          <w:rtl/>
        </w:rPr>
        <w:t>,</w:t>
      </w:r>
      <w:r w:rsidRPr="00FB2D21">
        <w:rPr>
          <w:rtl/>
        </w:rPr>
        <w:t xml:space="preserve"> </w:t>
      </w:r>
      <w:bookmarkStart w:id="21681" w:name="_ETM_Q44_354930"/>
      <w:bookmarkEnd w:id="21681"/>
      <w:r w:rsidRPr="00FB2D21">
        <w:rPr>
          <w:rtl/>
        </w:rPr>
        <w:t>כל</w:t>
      </w:r>
      <w:r>
        <w:rPr>
          <w:rFonts w:hint="cs"/>
          <w:rtl/>
        </w:rPr>
        <w:t xml:space="preserve"> יום</w:t>
      </w:r>
      <w:r w:rsidRPr="00FB2D21">
        <w:rPr>
          <w:rtl/>
        </w:rPr>
        <w:t xml:space="preserve"> </w:t>
      </w:r>
      <w:bookmarkStart w:id="21682" w:name="_ETM_Q44_355349"/>
      <w:bookmarkEnd w:id="21682"/>
      <w:r w:rsidRPr="00FB2D21">
        <w:rPr>
          <w:rtl/>
        </w:rPr>
        <w:t>מתבצעת</w:t>
      </w:r>
      <w:r>
        <w:rPr>
          <w:rFonts w:hint="cs"/>
          <w:rtl/>
        </w:rPr>
        <w:t>,</w:t>
      </w:r>
      <w:r w:rsidRPr="00FB2D21">
        <w:rPr>
          <w:rtl/>
        </w:rPr>
        <w:t xml:space="preserve"> </w:t>
      </w:r>
      <w:bookmarkStart w:id="21683" w:name="_ETM_Q44_356440"/>
      <w:bookmarkEnd w:id="21683"/>
      <w:r w:rsidRPr="00FB2D21">
        <w:rPr>
          <w:rtl/>
        </w:rPr>
        <w:t xml:space="preserve">כי </w:t>
      </w:r>
      <w:bookmarkStart w:id="21684" w:name="_ETM_Q44_356680"/>
      <w:bookmarkEnd w:id="21684"/>
      <w:r w:rsidRPr="00FB2D21">
        <w:rPr>
          <w:rtl/>
        </w:rPr>
        <w:t xml:space="preserve">בני </w:t>
      </w:r>
      <w:bookmarkStart w:id="21685" w:name="_ETM_Q44_356980"/>
      <w:bookmarkEnd w:id="21685"/>
      <w:r w:rsidRPr="00FB2D21">
        <w:rPr>
          <w:rtl/>
        </w:rPr>
        <w:t xml:space="preserve">גנץ </w:t>
      </w:r>
      <w:bookmarkStart w:id="21686" w:name="_ETM_Q44_357400"/>
      <w:bookmarkEnd w:id="21686"/>
      <w:r w:rsidRPr="00FB2D21">
        <w:rPr>
          <w:rtl/>
        </w:rPr>
        <w:t xml:space="preserve">כל </w:t>
      </w:r>
      <w:bookmarkStart w:id="21687" w:name="_ETM_Q44_357850"/>
      <w:bookmarkEnd w:id="21687"/>
      <w:r w:rsidRPr="00FB2D21">
        <w:rPr>
          <w:rtl/>
        </w:rPr>
        <w:t xml:space="preserve">יום </w:t>
      </w:r>
      <w:bookmarkStart w:id="21688" w:name="_ETM_Q44_358210"/>
      <w:bookmarkEnd w:id="21688"/>
      <w:r w:rsidRPr="00FB2D21">
        <w:rPr>
          <w:rtl/>
        </w:rPr>
        <w:t xml:space="preserve">נותן </w:t>
      </w:r>
      <w:bookmarkStart w:id="21689" w:name="_ETM_Q44_358600"/>
      <w:bookmarkEnd w:id="21689"/>
      <w:r w:rsidRPr="00FB2D21">
        <w:rPr>
          <w:rtl/>
        </w:rPr>
        <w:t xml:space="preserve">לפלסטינים </w:t>
      </w:r>
      <w:bookmarkStart w:id="21690" w:name="_ETM_Q44_359440"/>
      <w:bookmarkEnd w:id="21690"/>
      <w:r w:rsidRPr="00FB2D21">
        <w:rPr>
          <w:rtl/>
        </w:rPr>
        <w:t xml:space="preserve">לאכול </w:t>
      </w:r>
      <w:bookmarkStart w:id="21691" w:name="_ETM_Q44_360130"/>
      <w:bookmarkEnd w:id="21691"/>
      <w:r w:rsidRPr="00FB2D21">
        <w:rPr>
          <w:rtl/>
        </w:rPr>
        <w:t xml:space="preserve">את </w:t>
      </w:r>
      <w:bookmarkStart w:id="21692" w:name="_ETM_Q44_360250"/>
      <w:bookmarkEnd w:id="21692"/>
      <w:r w:rsidRPr="00FB2D21">
        <w:rPr>
          <w:rtl/>
        </w:rPr>
        <w:t>השטח</w:t>
      </w:r>
      <w:r>
        <w:rPr>
          <w:rFonts w:hint="cs"/>
          <w:rtl/>
        </w:rPr>
        <w:t>,</w:t>
      </w:r>
      <w:r w:rsidRPr="00FB2D21">
        <w:rPr>
          <w:rtl/>
        </w:rPr>
        <w:t xml:space="preserve"> </w:t>
      </w:r>
      <w:bookmarkStart w:id="21693" w:name="_ETM_Q44_361430"/>
      <w:bookmarkEnd w:id="21693"/>
      <w:r w:rsidRPr="00FB2D21">
        <w:rPr>
          <w:rtl/>
        </w:rPr>
        <w:t xml:space="preserve">והחלקים </w:t>
      </w:r>
      <w:bookmarkStart w:id="21694" w:name="_ETM_Q44_362970"/>
      <w:bookmarkEnd w:id="21694"/>
      <w:r w:rsidRPr="00FB2D21">
        <w:rPr>
          <w:rtl/>
        </w:rPr>
        <w:t>הימניים</w:t>
      </w:r>
      <w:r>
        <w:rPr>
          <w:rFonts w:hint="cs"/>
          <w:rtl/>
        </w:rPr>
        <w:t>,</w:t>
      </w:r>
      <w:r w:rsidRPr="00FB2D21">
        <w:rPr>
          <w:rtl/>
        </w:rPr>
        <w:t xml:space="preserve"> </w:t>
      </w:r>
      <w:bookmarkStart w:id="21695" w:name="_ETM_Q44_364290"/>
      <w:bookmarkEnd w:id="21695"/>
      <w:r w:rsidRPr="00FB2D21">
        <w:rPr>
          <w:rtl/>
        </w:rPr>
        <w:t>כביכול</w:t>
      </w:r>
      <w:r>
        <w:rPr>
          <w:rFonts w:hint="cs"/>
          <w:rtl/>
        </w:rPr>
        <w:t>,</w:t>
      </w:r>
      <w:r w:rsidRPr="00FB2D21">
        <w:rPr>
          <w:rtl/>
        </w:rPr>
        <w:t xml:space="preserve"> </w:t>
      </w:r>
      <w:bookmarkStart w:id="21696" w:name="_ETM_Q44_364980"/>
      <w:bookmarkEnd w:id="21696"/>
      <w:r w:rsidRPr="00FB2D21">
        <w:rPr>
          <w:rtl/>
        </w:rPr>
        <w:t>בקואליציה</w:t>
      </w:r>
      <w:r>
        <w:rPr>
          <w:rFonts w:hint="cs"/>
          <w:rtl/>
        </w:rPr>
        <w:t>,</w:t>
      </w:r>
      <w:r w:rsidRPr="00FB2D21">
        <w:rPr>
          <w:rtl/>
        </w:rPr>
        <w:t xml:space="preserve"> </w:t>
      </w:r>
      <w:bookmarkStart w:id="21697" w:name="_ETM_Q44_365550"/>
      <w:bookmarkEnd w:id="21697"/>
      <w:r>
        <w:rPr>
          <w:rtl/>
        </w:rPr>
        <w:t>ש</w:t>
      </w:r>
      <w:r>
        <w:rPr>
          <w:rFonts w:hint="cs"/>
          <w:rtl/>
        </w:rPr>
        <w:t xml:space="preserve">היו </w:t>
      </w:r>
      <w:bookmarkStart w:id="21698" w:name="_ETM_Q44_363897"/>
      <w:bookmarkEnd w:id="21698"/>
      <w:r>
        <w:rPr>
          <w:rFonts w:hint="cs"/>
          <w:rtl/>
        </w:rPr>
        <w:t>אמ</w:t>
      </w:r>
      <w:r>
        <w:rPr>
          <w:rtl/>
        </w:rPr>
        <w:t>ו</w:t>
      </w:r>
      <w:r w:rsidRPr="00FB2D21">
        <w:rPr>
          <w:rtl/>
        </w:rPr>
        <w:t xml:space="preserve">רים </w:t>
      </w:r>
      <w:bookmarkStart w:id="21699" w:name="_ETM_Q44_366180"/>
      <w:bookmarkEnd w:id="21699"/>
      <w:r w:rsidRPr="00FB2D21">
        <w:rPr>
          <w:rtl/>
        </w:rPr>
        <w:t xml:space="preserve">להתנגד </w:t>
      </w:r>
      <w:bookmarkStart w:id="21700" w:name="_ETM_Q44_367139"/>
      <w:bookmarkEnd w:id="21700"/>
      <w:r w:rsidRPr="00FB2D21">
        <w:rPr>
          <w:rtl/>
        </w:rPr>
        <w:t>לזה</w:t>
      </w:r>
      <w:r>
        <w:rPr>
          <w:rFonts w:hint="cs"/>
          <w:rtl/>
        </w:rPr>
        <w:t>,</w:t>
      </w:r>
      <w:r w:rsidRPr="00FB2D21">
        <w:rPr>
          <w:rtl/>
        </w:rPr>
        <w:t xml:space="preserve"> </w:t>
      </w:r>
      <w:bookmarkStart w:id="21701" w:name="_ETM_Q44_367379"/>
      <w:bookmarkEnd w:id="21701"/>
      <w:r w:rsidRPr="00FB2D21">
        <w:rPr>
          <w:rtl/>
        </w:rPr>
        <w:t xml:space="preserve">לא </w:t>
      </w:r>
      <w:bookmarkStart w:id="21702" w:name="_ETM_Q44_367500"/>
      <w:bookmarkEnd w:id="21702"/>
      <w:r w:rsidRPr="00FB2D21">
        <w:rPr>
          <w:rtl/>
        </w:rPr>
        <w:t xml:space="preserve">אומרים </w:t>
      </w:r>
      <w:bookmarkStart w:id="21703" w:name="_ETM_Q44_367800"/>
      <w:bookmarkEnd w:id="21703"/>
      <w:r w:rsidRPr="00FB2D21">
        <w:rPr>
          <w:rtl/>
        </w:rPr>
        <w:t>כלום</w:t>
      </w:r>
      <w:r>
        <w:rPr>
          <w:rFonts w:hint="cs"/>
          <w:rtl/>
        </w:rPr>
        <w:t>.</w:t>
      </w:r>
      <w:r w:rsidRPr="00FB2D21">
        <w:rPr>
          <w:rtl/>
        </w:rPr>
        <w:t xml:space="preserve"> </w:t>
      </w:r>
      <w:bookmarkStart w:id="21704" w:name="_ETM_Q44_368680"/>
      <w:bookmarkEnd w:id="21704"/>
    </w:p>
    <w:p w:rsidR="00CB5111" w:rsidRDefault="00CB5111" w:rsidP="002E296F">
      <w:pPr>
        <w:rPr>
          <w:rtl/>
        </w:rPr>
      </w:pPr>
      <w:bookmarkStart w:id="21705" w:name="_ETM_Q44_367678"/>
      <w:bookmarkStart w:id="21706" w:name="_ETM_Q44_367742"/>
      <w:bookmarkEnd w:id="21705"/>
      <w:bookmarkEnd w:id="21706"/>
    </w:p>
    <w:p w:rsidR="00CB5111" w:rsidRDefault="00CB5111" w:rsidP="002E296F">
      <w:pPr>
        <w:pStyle w:val="af5"/>
        <w:rPr>
          <w:rtl/>
        </w:rPr>
      </w:pPr>
      <w:bookmarkStart w:id="21707" w:name="_ETM_Q44_366673"/>
      <w:bookmarkStart w:id="21708" w:name="_ETM_Q44_366740"/>
      <w:bookmarkStart w:id="21709" w:name="ET_interruption_5792_52"/>
      <w:bookmarkEnd w:id="21707"/>
      <w:bookmarkEnd w:id="21708"/>
      <w:r w:rsidRPr="00314B3A">
        <w:rPr>
          <w:rStyle w:val="TagStyle"/>
          <w:rtl/>
        </w:rPr>
        <w:t>&lt;&lt; קריאה &gt;&gt;</w:t>
      </w:r>
      <w:r w:rsidRPr="00082FAB">
        <w:rPr>
          <w:rStyle w:val="TagStyle"/>
          <w:rtl/>
        </w:rPr>
        <w:t xml:space="preserve"> </w:t>
      </w:r>
      <w:r>
        <w:rPr>
          <w:rtl/>
        </w:rPr>
        <w:t>יבגני סובה (ישראל ביתנו):</w:t>
      </w:r>
      <w:r w:rsidRPr="00082FAB">
        <w:rPr>
          <w:rStyle w:val="TagStyle"/>
          <w:rtl/>
        </w:rPr>
        <w:t xml:space="preserve"> </w:t>
      </w:r>
      <w:r w:rsidRPr="00314B3A">
        <w:rPr>
          <w:rStyle w:val="TagStyle"/>
          <w:rtl/>
        </w:rPr>
        <w:t>&lt;&lt; קריאה &gt;&gt;</w:t>
      </w:r>
      <w:bookmarkEnd w:id="21709"/>
      <w:r>
        <w:rPr>
          <w:rtl/>
        </w:rPr>
        <w:t xml:space="preserve">  </w:t>
      </w:r>
    </w:p>
    <w:p w:rsidR="00CB5111" w:rsidRDefault="00CB5111" w:rsidP="002E296F">
      <w:pPr>
        <w:rPr>
          <w:rtl/>
        </w:rPr>
      </w:pPr>
    </w:p>
    <w:p w:rsidR="00CB5111" w:rsidRDefault="00587310" w:rsidP="00587310">
      <w:bookmarkStart w:id="21710" w:name="_ETM_Q44_367793"/>
      <w:bookmarkStart w:id="21711" w:name="_ETM_Q44_367891"/>
      <w:bookmarkEnd w:id="21710"/>
      <w:bookmarkEnd w:id="21711"/>
      <w:r>
        <w:rPr>
          <w:rFonts w:hint="cs"/>
          <w:rtl/>
        </w:rPr>
        <w:t>– – –</w:t>
      </w:r>
      <w:r w:rsidR="00B70451">
        <w:rPr>
          <w:rFonts w:hint="cs"/>
          <w:rtl/>
        </w:rPr>
        <w:t xml:space="preserve"> </w:t>
      </w:r>
      <w:r w:rsidR="00CB5111">
        <w:rPr>
          <w:rFonts w:hint="cs"/>
          <w:rtl/>
        </w:rPr>
        <w:t xml:space="preserve">זו הפרשנות שלך </w:t>
      </w:r>
      <w:r>
        <w:rPr>
          <w:rFonts w:hint="cs"/>
          <w:rtl/>
        </w:rPr>
        <w:t>– – –</w:t>
      </w:r>
    </w:p>
    <w:p w:rsidR="00CB5111" w:rsidRDefault="00CB5111" w:rsidP="002E296F">
      <w:pPr>
        <w:rPr>
          <w:rtl/>
        </w:rPr>
      </w:pPr>
      <w:bookmarkStart w:id="21712" w:name="_ETM_Q44_368865"/>
      <w:bookmarkStart w:id="21713" w:name="_ETM_Q44_368941"/>
      <w:bookmarkStart w:id="21714" w:name="_ETM_Q44_368960"/>
      <w:bookmarkStart w:id="21715" w:name="_ETM_Q44_369035"/>
      <w:bookmarkEnd w:id="21712"/>
      <w:bookmarkEnd w:id="21713"/>
      <w:bookmarkEnd w:id="21714"/>
      <w:bookmarkEnd w:id="21715"/>
    </w:p>
    <w:p w:rsidR="00CB5111" w:rsidRDefault="00CB5111" w:rsidP="002E296F">
      <w:pPr>
        <w:pStyle w:val="-"/>
        <w:rPr>
          <w:rtl/>
        </w:rPr>
      </w:pPr>
      <w:bookmarkStart w:id="21716" w:name="ET_speakercontinue_5093_25"/>
      <w:r w:rsidRPr="00314B3A">
        <w:rPr>
          <w:rStyle w:val="TagStyle"/>
          <w:rtl/>
        </w:rPr>
        <w:t xml:space="preserve"> &lt;&lt; דובר_המשך &gt;&gt;</w:t>
      </w:r>
      <w:r w:rsidRPr="00EE3C5A">
        <w:rPr>
          <w:rStyle w:val="TagStyle"/>
          <w:rtl/>
        </w:rPr>
        <w:t xml:space="preserve"> </w:t>
      </w:r>
      <w:r>
        <w:rPr>
          <w:rtl/>
        </w:rPr>
        <w:t>אורית מלכה סטרוק (הציונות הדתית):</w:t>
      </w:r>
      <w:r w:rsidRPr="00EE3C5A">
        <w:rPr>
          <w:rStyle w:val="TagStyle"/>
          <w:rtl/>
        </w:rPr>
        <w:t xml:space="preserve"> </w:t>
      </w:r>
      <w:r w:rsidRPr="00314B3A">
        <w:rPr>
          <w:rStyle w:val="TagStyle"/>
          <w:rtl/>
        </w:rPr>
        <w:t>&lt;&lt; דובר_המשך &gt;&gt;</w:t>
      </w:r>
      <w:r>
        <w:rPr>
          <w:rtl/>
        </w:rPr>
        <w:t xml:space="preserve">  </w:t>
      </w:r>
      <w:bookmarkEnd w:id="21716"/>
    </w:p>
    <w:p w:rsidR="00CB5111" w:rsidRPr="00EE3C5A" w:rsidRDefault="00CB5111" w:rsidP="002E296F">
      <w:pPr>
        <w:ind w:firstLine="0"/>
        <w:rPr>
          <w:rtl/>
          <w:lang w:eastAsia="he-IL"/>
        </w:rPr>
      </w:pPr>
      <w:bookmarkStart w:id="21717" w:name="_ETM_Q44_370209"/>
      <w:bookmarkEnd w:id="21717"/>
    </w:p>
    <w:p w:rsidR="00CB5111" w:rsidRDefault="00CB5111" w:rsidP="00B70451">
      <w:pPr>
        <w:rPr>
          <w:rtl/>
        </w:rPr>
      </w:pPr>
      <w:bookmarkStart w:id="21718" w:name="_ETM_Q44_367790"/>
      <w:bookmarkStart w:id="21719" w:name="_ETM_Q44_367846"/>
      <w:bookmarkEnd w:id="21718"/>
      <w:bookmarkEnd w:id="21719"/>
      <w:r w:rsidRPr="00FB2D21">
        <w:rPr>
          <w:rtl/>
        </w:rPr>
        <w:t xml:space="preserve">אבל </w:t>
      </w:r>
      <w:bookmarkStart w:id="21720" w:name="_ETM_Q44_369010"/>
      <w:bookmarkEnd w:id="21720"/>
      <w:r w:rsidRPr="00FB2D21">
        <w:rPr>
          <w:rtl/>
        </w:rPr>
        <w:t xml:space="preserve">עוד </w:t>
      </w:r>
      <w:bookmarkStart w:id="21721" w:name="_ETM_Q44_369189"/>
      <w:bookmarkEnd w:id="21721"/>
      <w:r w:rsidRPr="00FB2D21">
        <w:rPr>
          <w:rtl/>
        </w:rPr>
        <w:t xml:space="preserve">לפני </w:t>
      </w:r>
      <w:bookmarkStart w:id="21722" w:name="_ETM_Q44_369669"/>
      <w:bookmarkEnd w:id="21722"/>
      <w:r w:rsidRPr="00FB2D21">
        <w:rPr>
          <w:rtl/>
        </w:rPr>
        <w:t>כן</w:t>
      </w:r>
      <w:r>
        <w:rPr>
          <w:rFonts w:hint="cs"/>
          <w:rtl/>
        </w:rPr>
        <w:t>,</w:t>
      </w:r>
      <w:r w:rsidRPr="00FB2D21">
        <w:rPr>
          <w:rtl/>
        </w:rPr>
        <w:t xml:space="preserve"> </w:t>
      </w:r>
      <w:bookmarkStart w:id="21723" w:name="_ETM_Q44_369999"/>
      <w:bookmarkEnd w:id="21723"/>
      <w:r w:rsidRPr="00FB2D21">
        <w:rPr>
          <w:rtl/>
        </w:rPr>
        <w:t>בבסיס</w:t>
      </w:r>
      <w:r>
        <w:rPr>
          <w:rFonts w:hint="cs"/>
          <w:rtl/>
        </w:rPr>
        <w:t>,</w:t>
      </w:r>
      <w:r w:rsidRPr="00FB2D21">
        <w:rPr>
          <w:rtl/>
        </w:rPr>
        <w:t xml:space="preserve"> </w:t>
      </w:r>
      <w:bookmarkStart w:id="21724" w:name="_ETM_Q44_370900"/>
      <w:bookmarkEnd w:id="21724"/>
      <w:r w:rsidRPr="00FB2D21">
        <w:rPr>
          <w:rtl/>
        </w:rPr>
        <w:t>בבסיס</w:t>
      </w:r>
      <w:r>
        <w:rPr>
          <w:rFonts w:hint="cs"/>
          <w:rtl/>
        </w:rPr>
        <w:t>,</w:t>
      </w:r>
      <w:r w:rsidRPr="00FB2D21">
        <w:rPr>
          <w:rtl/>
        </w:rPr>
        <w:t xml:space="preserve"> </w:t>
      </w:r>
      <w:bookmarkStart w:id="21725" w:name="_ETM_Q44_372020"/>
      <w:bookmarkEnd w:id="21725"/>
      <w:r w:rsidRPr="00FB2D21">
        <w:rPr>
          <w:rtl/>
        </w:rPr>
        <w:t xml:space="preserve">השאלה </w:t>
      </w:r>
      <w:bookmarkStart w:id="21726" w:name="_ETM_Q44_372889"/>
      <w:bookmarkEnd w:id="21726"/>
      <w:r w:rsidRPr="00FB2D21">
        <w:rPr>
          <w:rtl/>
        </w:rPr>
        <w:t xml:space="preserve">המרכזית </w:t>
      </w:r>
      <w:bookmarkStart w:id="21727" w:name="_ETM_Q44_373910"/>
      <w:bookmarkEnd w:id="21727"/>
      <w:r w:rsidRPr="00FB2D21">
        <w:rPr>
          <w:rtl/>
        </w:rPr>
        <w:t xml:space="preserve">היא </w:t>
      </w:r>
      <w:bookmarkStart w:id="21728" w:name="_ETM_Q44_374060"/>
      <w:bookmarkEnd w:id="21728"/>
      <w:r w:rsidRPr="00FB2D21">
        <w:rPr>
          <w:rtl/>
        </w:rPr>
        <w:t xml:space="preserve">השאלה </w:t>
      </w:r>
      <w:bookmarkStart w:id="21729" w:name="_ETM_Q44_375300"/>
      <w:bookmarkEnd w:id="21729"/>
      <w:r w:rsidRPr="00FB2D21">
        <w:rPr>
          <w:rtl/>
        </w:rPr>
        <w:t xml:space="preserve">של </w:t>
      </w:r>
      <w:bookmarkStart w:id="21730" w:name="_ETM_Q44_375599"/>
      <w:bookmarkEnd w:id="21730"/>
      <w:r>
        <w:rPr>
          <w:rFonts w:hint="cs"/>
          <w:rtl/>
        </w:rPr>
        <w:t xml:space="preserve">הזהות </w:t>
      </w:r>
      <w:bookmarkStart w:id="21731" w:name="_ETM_Q44_375930"/>
      <w:bookmarkEnd w:id="21731"/>
      <w:r w:rsidRPr="00FB2D21">
        <w:rPr>
          <w:rtl/>
        </w:rPr>
        <w:t>ש</w:t>
      </w:r>
      <w:r>
        <w:rPr>
          <w:rFonts w:hint="cs"/>
          <w:rtl/>
        </w:rPr>
        <w:t>ל ה</w:t>
      </w:r>
      <w:r w:rsidRPr="00FB2D21">
        <w:rPr>
          <w:rtl/>
        </w:rPr>
        <w:t xml:space="preserve">מדינה </w:t>
      </w:r>
      <w:bookmarkStart w:id="21732" w:name="_ETM_Q44_376410"/>
      <w:bookmarkEnd w:id="21732"/>
      <w:r w:rsidRPr="00FB2D21">
        <w:rPr>
          <w:rtl/>
        </w:rPr>
        <w:t>הזאת</w:t>
      </w:r>
      <w:r>
        <w:rPr>
          <w:rFonts w:hint="cs"/>
          <w:rtl/>
        </w:rPr>
        <w:t>.</w:t>
      </w:r>
      <w:r w:rsidRPr="00FB2D21">
        <w:rPr>
          <w:rtl/>
        </w:rPr>
        <w:t xml:space="preserve"> </w:t>
      </w:r>
      <w:bookmarkStart w:id="21733" w:name="_ETM_Q44_376650"/>
      <w:bookmarkEnd w:id="21733"/>
      <w:r w:rsidRPr="00FB2D21">
        <w:rPr>
          <w:rtl/>
        </w:rPr>
        <w:t xml:space="preserve">כמו </w:t>
      </w:r>
      <w:bookmarkStart w:id="21734" w:name="_ETM_Q44_376860"/>
      <w:bookmarkEnd w:id="21734"/>
      <w:r w:rsidRPr="00FB2D21">
        <w:rPr>
          <w:rtl/>
        </w:rPr>
        <w:t>שאתה</w:t>
      </w:r>
      <w:r>
        <w:rPr>
          <w:rFonts w:hint="cs"/>
          <w:rtl/>
        </w:rPr>
        <w:t>, אדוני היושב-ראש, אמרת</w:t>
      </w:r>
      <w:r w:rsidR="00B70451">
        <w:rPr>
          <w:rFonts w:hint="cs"/>
          <w:rtl/>
        </w:rPr>
        <w:t>,</w:t>
      </w:r>
      <w:r>
        <w:rPr>
          <w:rFonts w:hint="cs"/>
          <w:rtl/>
        </w:rPr>
        <w:t xml:space="preserve"> </w:t>
      </w:r>
      <w:bookmarkStart w:id="21735" w:name="_ETM_Q44_378770"/>
      <w:bookmarkEnd w:id="21735"/>
      <w:r w:rsidRPr="00FB2D21">
        <w:rPr>
          <w:rtl/>
        </w:rPr>
        <w:t xml:space="preserve">בהתחלת </w:t>
      </w:r>
      <w:bookmarkStart w:id="21736" w:name="_ETM_Q44_379490"/>
      <w:bookmarkEnd w:id="21736"/>
      <w:r w:rsidRPr="00FB2D21">
        <w:rPr>
          <w:rtl/>
        </w:rPr>
        <w:t xml:space="preserve">הדרך </w:t>
      </w:r>
      <w:bookmarkStart w:id="21737" w:name="_ETM_Q44_380450"/>
      <w:bookmarkEnd w:id="21737"/>
      <w:r w:rsidRPr="00FB2D21">
        <w:rPr>
          <w:rtl/>
        </w:rPr>
        <w:t>אמרת</w:t>
      </w:r>
      <w:r>
        <w:rPr>
          <w:rFonts w:hint="cs"/>
          <w:rtl/>
        </w:rPr>
        <w:t>:</w:t>
      </w:r>
      <w:r w:rsidRPr="00FB2D21">
        <w:rPr>
          <w:rtl/>
        </w:rPr>
        <w:t xml:space="preserve"> </w:t>
      </w:r>
      <w:bookmarkStart w:id="21738" w:name="_ETM_Q44_381400"/>
      <w:bookmarkEnd w:id="21738"/>
      <w:r w:rsidRPr="00FB2D21">
        <w:rPr>
          <w:rtl/>
        </w:rPr>
        <w:t xml:space="preserve">יש </w:t>
      </w:r>
      <w:bookmarkStart w:id="21739" w:name="_ETM_Q44_381849"/>
      <w:bookmarkEnd w:id="21739"/>
      <w:r w:rsidRPr="00FB2D21">
        <w:rPr>
          <w:rtl/>
        </w:rPr>
        <w:t xml:space="preserve">שני </w:t>
      </w:r>
      <w:bookmarkStart w:id="21740" w:name="_ETM_Q44_382599"/>
      <w:bookmarkEnd w:id="21740"/>
      <w:r w:rsidRPr="00FB2D21">
        <w:rPr>
          <w:rtl/>
        </w:rPr>
        <w:t>נ</w:t>
      </w:r>
      <w:r>
        <w:rPr>
          <w:rFonts w:hint="cs"/>
          <w:rtl/>
        </w:rPr>
        <w:t xml:space="preserve">רטיבים. </w:t>
      </w:r>
      <w:bookmarkStart w:id="21741" w:name="_ETM_Q44_382572"/>
      <w:bookmarkStart w:id="21742" w:name="_ETM_Q44_384989"/>
      <w:bookmarkStart w:id="21743" w:name="_ETM_Q44_386069"/>
      <w:bookmarkEnd w:id="21741"/>
      <w:bookmarkEnd w:id="21742"/>
      <w:bookmarkEnd w:id="21743"/>
      <w:r w:rsidRPr="00FB2D21">
        <w:rPr>
          <w:rtl/>
        </w:rPr>
        <w:t xml:space="preserve">שני </w:t>
      </w:r>
      <w:bookmarkStart w:id="21744" w:name="_ETM_Q44_386310"/>
      <w:bookmarkEnd w:id="21744"/>
      <w:r w:rsidRPr="00FB2D21">
        <w:rPr>
          <w:rtl/>
        </w:rPr>
        <w:t>הנרטיבים</w:t>
      </w:r>
      <w:r>
        <w:rPr>
          <w:rFonts w:hint="cs"/>
          <w:rtl/>
        </w:rPr>
        <w:t xml:space="preserve"> האלה </w:t>
      </w:r>
      <w:r w:rsidRPr="00FB2D21">
        <w:rPr>
          <w:rtl/>
        </w:rPr>
        <w:t>ב-20%</w:t>
      </w:r>
      <w:r>
        <w:rPr>
          <w:rFonts w:hint="cs"/>
          <w:rtl/>
        </w:rPr>
        <w:t xml:space="preserve">. </w:t>
      </w:r>
      <w:bookmarkStart w:id="21745" w:name="_ETM_Q44_387599"/>
      <w:bookmarkEnd w:id="21745"/>
      <w:r w:rsidRPr="00FB2D21">
        <w:rPr>
          <w:rtl/>
        </w:rPr>
        <w:t xml:space="preserve">זה </w:t>
      </w:r>
      <w:bookmarkStart w:id="21746" w:name="_ETM_Q44_387959"/>
      <w:bookmarkEnd w:id="21746"/>
      <w:r w:rsidRPr="00FB2D21">
        <w:rPr>
          <w:rtl/>
        </w:rPr>
        <w:t>ב-20%</w:t>
      </w:r>
      <w:r>
        <w:rPr>
          <w:rFonts w:hint="cs"/>
          <w:rtl/>
        </w:rPr>
        <w:t>,</w:t>
      </w:r>
      <w:r w:rsidRPr="00FB2D21">
        <w:rPr>
          <w:rtl/>
        </w:rPr>
        <w:t xml:space="preserve"> </w:t>
      </w:r>
      <w:bookmarkStart w:id="21747" w:name="_ETM_Q44_389669"/>
      <w:bookmarkEnd w:id="21747"/>
      <w:r w:rsidRPr="00FB2D21">
        <w:rPr>
          <w:rtl/>
        </w:rPr>
        <w:t xml:space="preserve">ולכן </w:t>
      </w:r>
      <w:bookmarkStart w:id="21748" w:name="_ETM_Q44_390540"/>
      <w:bookmarkEnd w:id="21748"/>
      <w:r w:rsidRPr="00FB2D21">
        <w:rPr>
          <w:rtl/>
        </w:rPr>
        <w:t xml:space="preserve">אתם </w:t>
      </w:r>
      <w:bookmarkStart w:id="21749" w:name="_ETM_Q44_390810"/>
      <w:bookmarkEnd w:id="21749"/>
      <w:r w:rsidRPr="00FB2D21">
        <w:rPr>
          <w:rtl/>
        </w:rPr>
        <w:t xml:space="preserve">מצביעים </w:t>
      </w:r>
      <w:bookmarkStart w:id="21750" w:name="_ETM_Q44_391129"/>
      <w:bookmarkEnd w:id="21750"/>
      <w:r w:rsidRPr="00FB2D21">
        <w:rPr>
          <w:rtl/>
        </w:rPr>
        <w:t>נגד</w:t>
      </w:r>
      <w:r>
        <w:rPr>
          <w:rFonts w:hint="cs"/>
          <w:rtl/>
        </w:rPr>
        <w:t>.</w:t>
      </w:r>
      <w:r w:rsidRPr="00FB2D21">
        <w:rPr>
          <w:rtl/>
        </w:rPr>
        <w:t xml:space="preserve"> </w:t>
      </w:r>
      <w:bookmarkStart w:id="21751" w:name="_ETM_Q44_392360"/>
      <w:bookmarkEnd w:id="21751"/>
      <w:r w:rsidRPr="00FB2D21">
        <w:rPr>
          <w:rtl/>
        </w:rPr>
        <w:t xml:space="preserve">וזה </w:t>
      </w:r>
      <w:bookmarkStart w:id="21752" w:name="_ETM_Q44_392780"/>
      <w:bookmarkEnd w:id="21752"/>
      <w:r w:rsidRPr="00FB2D21">
        <w:rPr>
          <w:rtl/>
        </w:rPr>
        <w:t xml:space="preserve">הביזיון </w:t>
      </w:r>
      <w:bookmarkStart w:id="21753" w:name="_ETM_Q44_393560"/>
      <w:bookmarkStart w:id="21754" w:name="_ETM_Q44_394250"/>
      <w:bookmarkEnd w:id="21753"/>
      <w:bookmarkEnd w:id="21754"/>
      <w:r w:rsidRPr="00FB2D21">
        <w:rPr>
          <w:rtl/>
        </w:rPr>
        <w:t>של</w:t>
      </w:r>
      <w:r>
        <w:rPr>
          <w:rFonts w:hint="cs"/>
          <w:rtl/>
        </w:rPr>
        <w:t xml:space="preserve"> </w:t>
      </w:r>
      <w:r w:rsidR="00B70451">
        <w:rPr>
          <w:rFonts w:hint="cs"/>
          <w:rtl/>
        </w:rPr>
        <w:t>ה</w:t>
      </w:r>
      <w:r w:rsidRPr="00FB2D21">
        <w:rPr>
          <w:rtl/>
        </w:rPr>
        <w:t xml:space="preserve">ממשלה </w:t>
      </w:r>
      <w:bookmarkStart w:id="21755" w:name="_ETM_Q44_395090"/>
      <w:bookmarkEnd w:id="21755"/>
      <w:r w:rsidRPr="00FB2D21">
        <w:rPr>
          <w:rtl/>
        </w:rPr>
        <w:t xml:space="preserve">המסוכנת </w:t>
      </w:r>
      <w:bookmarkStart w:id="21756" w:name="_ETM_Q44_396080"/>
      <w:bookmarkEnd w:id="21756"/>
      <w:r w:rsidRPr="00FB2D21">
        <w:rPr>
          <w:rtl/>
        </w:rPr>
        <w:t>הזאת</w:t>
      </w:r>
      <w:r>
        <w:rPr>
          <w:rFonts w:hint="cs"/>
          <w:rtl/>
        </w:rPr>
        <w:t>,</w:t>
      </w:r>
      <w:r w:rsidRPr="00FB2D21">
        <w:rPr>
          <w:rtl/>
        </w:rPr>
        <w:t xml:space="preserve"> </w:t>
      </w:r>
      <w:bookmarkStart w:id="21757" w:name="_ETM_Q44_396739"/>
      <w:bookmarkEnd w:id="21757"/>
      <w:r w:rsidRPr="00FB2D21">
        <w:rPr>
          <w:rtl/>
        </w:rPr>
        <w:t xml:space="preserve">שהיא </w:t>
      </w:r>
      <w:bookmarkStart w:id="21758" w:name="_ETM_Q44_397010"/>
      <w:bookmarkEnd w:id="21758"/>
      <w:r w:rsidRPr="00FB2D21">
        <w:rPr>
          <w:rtl/>
        </w:rPr>
        <w:t xml:space="preserve">ממשלה </w:t>
      </w:r>
      <w:bookmarkStart w:id="21759" w:name="_ETM_Q44_397520"/>
      <w:bookmarkEnd w:id="21759"/>
      <w:r w:rsidRPr="00FB2D21">
        <w:rPr>
          <w:rtl/>
        </w:rPr>
        <w:t xml:space="preserve">שמאפשרת </w:t>
      </w:r>
      <w:bookmarkStart w:id="21760" w:name="_ETM_Q44_398209"/>
      <w:bookmarkEnd w:id="21760"/>
      <w:r w:rsidRPr="00FB2D21">
        <w:rPr>
          <w:rtl/>
        </w:rPr>
        <w:t xml:space="preserve">לך </w:t>
      </w:r>
      <w:bookmarkStart w:id="21761" w:name="_ETM_Q44_399470"/>
      <w:bookmarkEnd w:id="21761"/>
      <w:r w:rsidRPr="00FB2D21">
        <w:rPr>
          <w:rtl/>
        </w:rPr>
        <w:t xml:space="preserve">לגרור </w:t>
      </w:r>
      <w:bookmarkStart w:id="21762" w:name="_ETM_Q44_400280"/>
      <w:bookmarkEnd w:id="21762"/>
      <w:r w:rsidRPr="00FB2D21">
        <w:rPr>
          <w:rtl/>
        </w:rPr>
        <w:t xml:space="preserve">את </w:t>
      </w:r>
      <w:bookmarkStart w:id="21763" w:name="_ETM_Q44_400400"/>
      <w:bookmarkEnd w:id="21763"/>
      <w:r w:rsidRPr="00FB2D21">
        <w:rPr>
          <w:rtl/>
        </w:rPr>
        <w:t xml:space="preserve">מדינת </w:t>
      </w:r>
      <w:bookmarkStart w:id="21764" w:name="_ETM_Q44_400880"/>
      <w:bookmarkEnd w:id="21764"/>
      <w:r w:rsidRPr="00FB2D21">
        <w:rPr>
          <w:rtl/>
        </w:rPr>
        <w:t>ישראל</w:t>
      </w:r>
      <w:r>
        <w:rPr>
          <w:rFonts w:hint="cs"/>
          <w:rtl/>
        </w:rPr>
        <w:t>,</w:t>
      </w:r>
      <w:r w:rsidRPr="00FB2D21">
        <w:rPr>
          <w:rtl/>
        </w:rPr>
        <w:t xml:space="preserve"> </w:t>
      </w:r>
      <w:bookmarkStart w:id="21765" w:name="_ETM_Q44_401840"/>
      <w:bookmarkEnd w:id="21765"/>
      <w:r w:rsidRPr="00FB2D21">
        <w:rPr>
          <w:rtl/>
        </w:rPr>
        <w:t xml:space="preserve">דרך </w:t>
      </w:r>
      <w:bookmarkStart w:id="21766" w:name="_ETM_Q44_402260"/>
      <w:bookmarkEnd w:id="21766"/>
      <w:r w:rsidRPr="00FB2D21">
        <w:rPr>
          <w:rtl/>
        </w:rPr>
        <w:t>ה-20%</w:t>
      </w:r>
      <w:r>
        <w:rPr>
          <w:rFonts w:hint="cs"/>
          <w:rtl/>
        </w:rPr>
        <w:t xml:space="preserve"> האלה,</w:t>
      </w:r>
      <w:r w:rsidRPr="00FB2D21">
        <w:rPr>
          <w:rtl/>
        </w:rPr>
        <w:t xml:space="preserve"> </w:t>
      </w:r>
      <w:bookmarkStart w:id="21767" w:name="_ETM_Q44_403980"/>
      <w:bookmarkEnd w:id="21767"/>
      <w:r w:rsidRPr="00FB2D21">
        <w:rPr>
          <w:rtl/>
        </w:rPr>
        <w:t xml:space="preserve">למדינת </w:t>
      </w:r>
      <w:bookmarkStart w:id="21768" w:name="_ETM_Q44_404790"/>
      <w:bookmarkEnd w:id="21768"/>
      <w:r w:rsidRPr="00FB2D21">
        <w:rPr>
          <w:rtl/>
        </w:rPr>
        <w:t xml:space="preserve">שני </w:t>
      </w:r>
      <w:bookmarkStart w:id="21769" w:name="_ETM_Q44_405090"/>
      <w:bookmarkStart w:id="21770" w:name="_ETM_Q44_405240"/>
      <w:bookmarkEnd w:id="21769"/>
      <w:bookmarkEnd w:id="21770"/>
      <w:r>
        <w:rPr>
          <w:rFonts w:hint="cs"/>
          <w:rtl/>
        </w:rPr>
        <w:t xml:space="preserve">לאומיה, </w:t>
      </w:r>
      <w:bookmarkStart w:id="21771" w:name="_ETM_Q44_406140"/>
      <w:bookmarkEnd w:id="21771"/>
      <w:r w:rsidRPr="00FB2D21">
        <w:rPr>
          <w:rtl/>
        </w:rPr>
        <w:t xml:space="preserve">שני </w:t>
      </w:r>
      <w:bookmarkStart w:id="21772" w:name="_ETM_Q44_406530"/>
      <w:bookmarkEnd w:id="21772"/>
      <w:r w:rsidRPr="00FB2D21">
        <w:rPr>
          <w:rtl/>
        </w:rPr>
        <w:t xml:space="preserve">הנרטיבים </w:t>
      </w:r>
      <w:bookmarkStart w:id="21773" w:name="_ETM_Q44_407280"/>
      <w:bookmarkEnd w:id="21773"/>
      <w:r w:rsidRPr="00FB2D21">
        <w:rPr>
          <w:rtl/>
        </w:rPr>
        <w:t>של</w:t>
      </w:r>
      <w:r>
        <w:rPr>
          <w:rFonts w:hint="cs"/>
          <w:rtl/>
        </w:rPr>
        <w:t xml:space="preserve">ה, </w:t>
      </w:r>
      <w:bookmarkStart w:id="21774" w:name="_ETM_Q44_407970"/>
      <w:bookmarkEnd w:id="21774"/>
      <w:r w:rsidRPr="00FB2D21">
        <w:rPr>
          <w:rtl/>
        </w:rPr>
        <w:t xml:space="preserve">מדינת </w:t>
      </w:r>
      <w:bookmarkStart w:id="21775" w:name="_ETM_Q44_408570"/>
      <w:bookmarkEnd w:id="21775"/>
      <w:r w:rsidRPr="00FB2D21">
        <w:rPr>
          <w:rtl/>
        </w:rPr>
        <w:t xml:space="preserve">כל </w:t>
      </w:r>
      <w:bookmarkStart w:id="21776" w:name="_ETM_Q44_408840"/>
      <w:bookmarkEnd w:id="21776"/>
      <w:r w:rsidRPr="00FB2D21">
        <w:rPr>
          <w:rtl/>
        </w:rPr>
        <w:t>אזרחיה</w:t>
      </w:r>
      <w:r>
        <w:rPr>
          <w:rFonts w:hint="cs"/>
          <w:rtl/>
        </w:rPr>
        <w:t>.</w:t>
      </w:r>
      <w:r w:rsidRPr="00FB2D21">
        <w:rPr>
          <w:rtl/>
        </w:rPr>
        <w:t xml:space="preserve"> </w:t>
      </w:r>
      <w:bookmarkStart w:id="21777" w:name="_ETM_Q44_409950"/>
      <w:bookmarkEnd w:id="21777"/>
      <w:r w:rsidRPr="00FB2D21">
        <w:rPr>
          <w:rtl/>
        </w:rPr>
        <w:t xml:space="preserve">זה </w:t>
      </w:r>
      <w:bookmarkStart w:id="21778" w:name="_ETM_Q44_410250"/>
      <w:bookmarkEnd w:id="21778"/>
      <w:r w:rsidRPr="00FB2D21">
        <w:rPr>
          <w:rtl/>
        </w:rPr>
        <w:t xml:space="preserve">אירוע </w:t>
      </w:r>
      <w:bookmarkStart w:id="21779" w:name="_ETM_Q44_410580"/>
      <w:bookmarkEnd w:id="21779"/>
      <w:r w:rsidRPr="00FB2D21">
        <w:rPr>
          <w:rtl/>
        </w:rPr>
        <w:t xml:space="preserve">מסוכן </w:t>
      </w:r>
      <w:bookmarkStart w:id="21780" w:name="_ETM_Q44_411510"/>
      <w:bookmarkEnd w:id="21780"/>
      <w:r w:rsidRPr="00FB2D21">
        <w:rPr>
          <w:rtl/>
        </w:rPr>
        <w:t>מאוד</w:t>
      </w:r>
      <w:r>
        <w:rPr>
          <w:rFonts w:hint="cs"/>
          <w:rtl/>
        </w:rPr>
        <w:t>.</w:t>
      </w:r>
      <w:r w:rsidRPr="00FB2D21">
        <w:rPr>
          <w:rtl/>
        </w:rPr>
        <w:t xml:space="preserve"> </w:t>
      </w:r>
      <w:bookmarkStart w:id="21781" w:name="_ETM_Q44_412890"/>
      <w:bookmarkEnd w:id="21781"/>
      <w:r w:rsidRPr="00FB2D21">
        <w:rPr>
          <w:rtl/>
        </w:rPr>
        <w:t xml:space="preserve">זה </w:t>
      </w:r>
      <w:bookmarkStart w:id="21782" w:name="_ETM_Q44_413100"/>
      <w:bookmarkEnd w:id="21782"/>
      <w:r w:rsidRPr="00FB2D21">
        <w:rPr>
          <w:rtl/>
        </w:rPr>
        <w:t xml:space="preserve">מה </w:t>
      </w:r>
      <w:bookmarkStart w:id="21783" w:name="_ETM_Q44_413220"/>
      <w:bookmarkEnd w:id="21783"/>
      <w:r w:rsidRPr="00FB2D21">
        <w:rPr>
          <w:rtl/>
        </w:rPr>
        <w:t xml:space="preserve">שרציתי </w:t>
      </w:r>
      <w:bookmarkStart w:id="21784" w:name="_ETM_Q44_413640"/>
      <w:bookmarkEnd w:id="21784"/>
      <w:r w:rsidRPr="00FB2D21">
        <w:rPr>
          <w:rtl/>
        </w:rPr>
        <w:t>לומר</w:t>
      </w:r>
      <w:r>
        <w:rPr>
          <w:rFonts w:hint="cs"/>
          <w:rtl/>
        </w:rPr>
        <w:t>.</w:t>
      </w:r>
    </w:p>
    <w:p w:rsidR="00CB5111" w:rsidRDefault="00CB5111" w:rsidP="002E296F">
      <w:pPr>
        <w:ind w:firstLine="0"/>
        <w:rPr>
          <w:rtl/>
        </w:rPr>
      </w:pPr>
      <w:bookmarkStart w:id="21785" w:name="_ETM_Q44_416035"/>
      <w:bookmarkStart w:id="21786" w:name="_ETM_Q44_416103"/>
      <w:bookmarkStart w:id="21787" w:name="_ETM_Q44_416995"/>
      <w:bookmarkStart w:id="21788" w:name="_ETM_Q44_417053"/>
      <w:bookmarkEnd w:id="21785"/>
      <w:bookmarkEnd w:id="21786"/>
      <w:bookmarkEnd w:id="21787"/>
      <w:bookmarkEnd w:id="21788"/>
    </w:p>
    <w:p w:rsidR="00CB5111" w:rsidRDefault="00CB5111" w:rsidP="002E296F">
      <w:pPr>
        <w:pStyle w:val="af6"/>
        <w:rPr>
          <w:rtl/>
        </w:rPr>
      </w:pPr>
      <w:r w:rsidRPr="00314B3A">
        <w:rPr>
          <w:rStyle w:val="TagStyle"/>
          <w:rtl/>
        </w:rPr>
        <w:t xml:space="preserve"> &lt;&lt; יור &gt;&gt;</w:t>
      </w:r>
      <w:r w:rsidRPr="00EE3C5A">
        <w:rPr>
          <w:rStyle w:val="TagStyle"/>
          <w:rtl/>
        </w:rPr>
        <w:t xml:space="preserve"> </w:t>
      </w:r>
      <w:r>
        <w:rPr>
          <w:rtl/>
        </w:rPr>
        <w:t>היו"ר מנסור עבאס:</w:t>
      </w:r>
      <w:r w:rsidRPr="00EE3C5A">
        <w:rPr>
          <w:rStyle w:val="TagStyle"/>
          <w:rtl/>
        </w:rPr>
        <w:t xml:space="preserve"> </w:t>
      </w:r>
      <w:r w:rsidRPr="00314B3A">
        <w:rPr>
          <w:rStyle w:val="TagStyle"/>
          <w:rtl/>
        </w:rPr>
        <w:t>&lt;&lt; יור &gt;&gt;</w:t>
      </w:r>
      <w:r>
        <w:rPr>
          <w:rtl/>
        </w:rPr>
        <w:t xml:space="preserve">  </w:t>
      </w:r>
    </w:p>
    <w:p w:rsidR="00CB5111" w:rsidRPr="00EE3C5A" w:rsidRDefault="00CB5111" w:rsidP="002E296F">
      <w:pPr>
        <w:ind w:firstLine="0"/>
        <w:rPr>
          <w:rtl/>
          <w:lang w:eastAsia="he-IL"/>
        </w:rPr>
      </w:pPr>
      <w:bookmarkStart w:id="21789" w:name="_ETM_Q44_417914"/>
      <w:bookmarkEnd w:id="21789"/>
    </w:p>
    <w:p w:rsidR="00CB5111" w:rsidRDefault="00CB5111" w:rsidP="002E296F">
      <w:pPr>
        <w:rPr>
          <w:rtl/>
        </w:rPr>
      </w:pPr>
      <w:bookmarkStart w:id="21790" w:name="_ETM_Q44_416131"/>
      <w:bookmarkStart w:id="21791" w:name="_ETM_Q44_416209"/>
      <w:bookmarkEnd w:id="21790"/>
      <w:bookmarkEnd w:id="21791"/>
      <w:r w:rsidRPr="00FB2D21">
        <w:rPr>
          <w:rtl/>
        </w:rPr>
        <w:t xml:space="preserve"> </w:t>
      </w:r>
      <w:bookmarkStart w:id="21792" w:name="_ETM_Q44_415629"/>
      <w:bookmarkEnd w:id="21792"/>
      <w:r w:rsidRPr="00FB2D21">
        <w:rPr>
          <w:rtl/>
        </w:rPr>
        <w:t xml:space="preserve">תודה </w:t>
      </w:r>
      <w:bookmarkStart w:id="21793" w:name="_ETM_Q44_415930"/>
      <w:bookmarkEnd w:id="21793"/>
      <w:r w:rsidRPr="00FB2D21">
        <w:rPr>
          <w:rtl/>
        </w:rPr>
        <w:t>לך</w:t>
      </w:r>
      <w:r>
        <w:rPr>
          <w:rFonts w:hint="cs"/>
          <w:rtl/>
        </w:rPr>
        <w:t>, ח</w:t>
      </w:r>
      <w:bookmarkStart w:id="21794" w:name="_ETM_Q44_418705"/>
      <w:bookmarkEnd w:id="21794"/>
      <w:r>
        <w:rPr>
          <w:rFonts w:hint="cs"/>
          <w:rtl/>
        </w:rPr>
        <w:t xml:space="preserve">ברת </w:t>
      </w:r>
      <w:bookmarkStart w:id="21795" w:name="_ETM_Q44_416549"/>
      <w:bookmarkEnd w:id="21795"/>
      <w:r w:rsidRPr="00FB2D21">
        <w:rPr>
          <w:rtl/>
        </w:rPr>
        <w:t xml:space="preserve">הכנסת </w:t>
      </w:r>
      <w:bookmarkStart w:id="21796" w:name="_ETM_Q44_417819"/>
      <w:bookmarkEnd w:id="21796"/>
      <w:r w:rsidRPr="00FB2D21">
        <w:rPr>
          <w:rtl/>
        </w:rPr>
        <w:t xml:space="preserve">אורית </w:t>
      </w:r>
      <w:bookmarkStart w:id="21797" w:name="_ETM_Q44_418059"/>
      <w:bookmarkEnd w:id="21797"/>
      <w:r w:rsidRPr="00FB2D21">
        <w:rPr>
          <w:rtl/>
        </w:rPr>
        <w:t>סטרוק</w:t>
      </w:r>
      <w:r>
        <w:rPr>
          <w:rFonts w:hint="cs"/>
          <w:rtl/>
        </w:rPr>
        <w:t xml:space="preserve">. </w:t>
      </w:r>
      <w:bookmarkStart w:id="21798" w:name="_ETM_Q44_418359"/>
      <w:bookmarkEnd w:id="21798"/>
      <w:r w:rsidRPr="00FB2D21">
        <w:rPr>
          <w:rtl/>
        </w:rPr>
        <w:t xml:space="preserve">חבר </w:t>
      </w:r>
      <w:bookmarkStart w:id="21799" w:name="_ETM_Q44_418629"/>
      <w:bookmarkEnd w:id="21799"/>
      <w:r w:rsidRPr="00FB2D21">
        <w:rPr>
          <w:rtl/>
        </w:rPr>
        <w:t xml:space="preserve">הכנסת </w:t>
      </w:r>
      <w:bookmarkStart w:id="21800" w:name="_ETM_Q44_419019"/>
      <w:bookmarkEnd w:id="21800"/>
      <w:r w:rsidRPr="00FB2D21">
        <w:rPr>
          <w:rtl/>
        </w:rPr>
        <w:t xml:space="preserve">עופר </w:t>
      </w:r>
      <w:bookmarkStart w:id="21801" w:name="_ETM_Q44_419230"/>
      <w:bookmarkEnd w:id="21801"/>
      <w:r w:rsidRPr="00FB2D21">
        <w:rPr>
          <w:rtl/>
        </w:rPr>
        <w:t>כסיף</w:t>
      </w:r>
      <w:r>
        <w:rPr>
          <w:rFonts w:hint="cs"/>
          <w:rtl/>
        </w:rPr>
        <w:t xml:space="preserve"> </w:t>
      </w:r>
      <w:r>
        <w:rPr>
          <w:rtl/>
        </w:rPr>
        <w:t>–</w:t>
      </w:r>
      <w:r>
        <w:rPr>
          <w:rFonts w:hint="cs"/>
          <w:rtl/>
        </w:rPr>
        <w:t xml:space="preserve"> אינו נוכח. </w:t>
      </w:r>
      <w:bookmarkStart w:id="21802" w:name="_ETM_Q44_421340"/>
      <w:bookmarkEnd w:id="21802"/>
      <w:r w:rsidRPr="00FB2D21">
        <w:rPr>
          <w:rtl/>
        </w:rPr>
        <w:t xml:space="preserve">חבר </w:t>
      </w:r>
      <w:bookmarkStart w:id="21803" w:name="_ETM_Q44_421640"/>
      <w:bookmarkEnd w:id="21803"/>
      <w:r w:rsidRPr="00FB2D21">
        <w:rPr>
          <w:rtl/>
        </w:rPr>
        <w:t xml:space="preserve">הכנסת </w:t>
      </w:r>
      <w:bookmarkStart w:id="21804" w:name="_ETM_Q44_421940"/>
      <w:bookmarkEnd w:id="21804"/>
      <w:r w:rsidRPr="00FB2D21">
        <w:rPr>
          <w:rtl/>
        </w:rPr>
        <w:t xml:space="preserve">שלמה </w:t>
      </w:r>
      <w:bookmarkStart w:id="21805" w:name="_ETM_Q44_422360"/>
      <w:bookmarkEnd w:id="21805"/>
      <w:r w:rsidRPr="00FB2D21">
        <w:rPr>
          <w:rtl/>
        </w:rPr>
        <w:t>קרעי</w:t>
      </w:r>
      <w:r>
        <w:rPr>
          <w:rFonts w:hint="cs"/>
          <w:rtl/>
        </w:rPr>
        <w:t>,</w:t>
      </w:r>
      <w:r w:rsidRPr="00FB2D21">
        <w:rPr>
          <w:rtl/>
        </w:rPr>
        <w:t xml:space="preserve"> </w:t>
      </w:r>
      <w:bookmarkStart w:id="21806" w:name="_ETM_Q44_422630"/>
      <w:bookmarkEnd w:id="21806"/>
      <w:r w:rsidRPr="00FB2D21">
        <w:rPr>
          <w:rtl/>
        </w:rPr>
        <w:t>בבקשה</w:t>
      </w:r>
      <w:r>
        <w:rPr>
          <w:rFonts w:hint="cs"/>
          <w:rtl/>
        </w:rPr>
        <w:t xml:space="preserve">, שלוש דקות. </w:t>
      </w:r>
      <w:bookmarkStart w:id="21807" w:name="_ETM_Q44_441454"/>
      <w:bookmarkStart w:id="21808" w:name="_ETM_Q44_440710"/>
      <w:bookmarkEnd w:id="21807"/>
      <w:bookmarkEnd w:id="21808"/>
    </w:p>
    <w:p w:rsidR="00CB5111" w:rsidRDefault="00CB5111" w:rsidP="002E296F">
      <w:pPr>
        <w:ind w:firstLine="0"/>
        <w:rPr>
          <w:rtl/>
        </w:rPr>
      </w:pPr>
      <w:bookmarkStart w:id="21809" w:name="_ETM_Q44_438661"/>
      <w:bookmarkStart w:id="21810" w:name="_ETM_Q44_438714"/>
      <w:bookmarkEnd w:id="21809"/>
      <w:bookmarkEnd w:id="21810"/>
    </w:p>
    <w:p w:rsidR="00CB5111" w:rsidRDefault="00CB5111" w:rsidP="002E296F">
      <w:pPr>
        <w:pStyle w:val="a4"/>
        <w:rPr>
          <w:rtl/>
        </w:rPr>
      </w:pPr>
      <w:bookmarkStart w:id="21811" w:name="ET_speaker_5802_27"/>
      <w:r w:rsidRPr="00314B3A">
        <w:rPr>
          <w:rStyle w:val="TagStyle"/>
          <w:rtl/>
        </w:rPr>
        <w:t xml:space="preserve"> &lt;&lt; דובר &gt;&gt;</w:t>
      </w:r>
      <w:r w:rsidRPr="00EE3C5A">
        <w:rPr>
          <w:rStyle w:val="TagStyle"/>
          <w:rtl/>
        </w:rPr>
        <w:t xml:space="preserve"> </w:t>
      </w:r>
      <w:bookmarkStart w:id="21812" w:name="_Toc88083016"/>
      <w:bookmarkStart w:id="21813" w:name="_Toc88084080"/>
      <w:r>
        <w:rPr>
          <w:rtl/>
        </w:rPr>
        <w:t>שלמה קרעי (הליכוד):</w:t>
      </w:r>
      <w:bookmarkEnd w:id="21812"/>
      <w:bookmarkEnd w:id="21813"/>
      <w:r w:rsidRPr="00EE3C5A">
        <w:rPr>
          <w:rStyle w:val="TagStyle"/>
          <w:rtl/>
        </w:rPr>
        <w:t xml:space="preserve"> </w:t>
      </w:r>
      <w:r w:rsidRPr="00314B3A">
        <w:rPr>
          <w:rStyle w:val="TagStyle"/>
          <w:rtl/>
        </w:rPr>
        <w:t>&lt;&lt; דובר &gt;&gt;</w:t>
      </w:r>
      <w:r>
        <w:rPr>
          <w:rtl/>
        </w:rPr>
        <w:t xml:space="preserve">  </w:t>
      </w:r>
      <w:bookmarkEnd w:id="21811"/>
    </w:p>
    <w:p w:rsidR="00CB5111" w:rsidRPr="00EE3C5A" w:rsidRDefault="00CB5111" w:rsidP="002E296F">
      <w:pPr>
        <w:ind w:firstLine="0"/>
        <w:rPr>
          <w:rtl/>
          <w:lang w:eastAsia="he-IL"/>
        </w:rPr>
      </w:pPr>
      <w:bookmarkStart w:id="21814" w:name="_ETM_Q44_441226"/>
      <w:bookmarkStart w:id="21815" w:name="_ETM_Q44_441275"/>
      <w:bookmarkEnd w:id="21814"/>
      <w:bookmarkEnd w:id="21815"/>
    </w:p>
    <w:p w:rsidR="00CB5111" w:rsidRDefault="00CB5111" w:rsidP="00587310">
      <w:pPr>
        <w:rPr>
          <w:rtl/>
        </w:rPr>
      </w:pPr>
      <w:bookmarkStart w:id="21816" w:name="_ETM_Q44_438271"/>
      <w:bookmarkEnd w:id="21816"/>
      <w:r w:rsidRPr="00FB2D21">
        <w:rPr>
          <w:rtl/>
        </w:rPr>
        <w:t xml:space="preserve">אדוני </w:t>
      </w:r>
      <w:bookmarkStart w:id="21817" w:name="_ETM_Q44_441040"/>
      <w:bookmarkEnd w:id="21817"/>
      <w:r w:rsidR="00587310">
        <w:rPr>
          <w:rFonts w:hint="cs"/>
          <w:rtl/>
        </w:rPr>
        <w:t>ה</w:t>
      </w:r>
      <w:r w:rsidRPr="00FB2D21">
        <w:rPr>
          <w:rtl/>
        </w:rPr>
        <w:t>יושב</w:t>
      </w:r>
      <w:r>
        <w:rPr>
          <w:rFonts w:hint="cs"/>
          <w:rtl/>
        </w:rPr>
        <w:t>-</w:t>
      </w:r>
      <w:bookmarkStart w:id="21818" w:name="_ETM_Q44_441339"/>
      <w:bookmarkEnd w:id="21818"/>
      <w:r w:rsidRPr="00FB2D21">
        <w:rPr>
          <w:rtl/>
        </w:rPr>
        <w:t>ראש</w:t>
      </w:r>
      <w:r w:rsidR="00B70451">
        <w:rPr>
          <w:rFonts w:hint="cs"/>
          <w:rtl/>
        </w:rPr>
        <w:t>,</w:t>
      </w:r>
      <w:r w:rsidRPr="00FB2D21">
        <w:rPr>
          <w:rtl/>
        </w:rPr>
        <w:t xml:space="preserve"> </w:t>
      </w:r>
      <w:bookmarkStart w:id="21819" w:name="_ETM_Q44_442659"/>
      <w:bookmarkEnd w:id="21819"/>
      <w:r w:rsidRPr="00FB2D21">
        <w:rPr>
          <w:rtl/>
        </w:rPr>
        <w:t xml:space="preserve">איפה </w:t>
      </w:r>
      <w:bookmarkStart w:id="21820" w:name="_ETM_Q44_442990"/>
      <w:bookmarkEnd w:id="21820"/>
      <w:r w:rsidRPr="00FB2D21">
        <w:rPr>
          <w:rtl/>
        </w:rPr>
        <w:t>השר</w:t>
      </w:r>
      <w:r>
        <w:rPr>
          <w:rFonts w:hint="cs"/>
          <w:rtl/>
        </w:rPr>
        <w:t>?</w:t>
      </w:r>
      <w:r>
        <w:rPr>
          <w:rFonts w:hint="cs"/>
        </w:rPr>
        <w:t xml:space="preserve"> </w:t>
      </w:r>
    </w:p>
    <w:p w:rsidR="00CB5111" w:rsidRDefault="00CB5111" w:rsidP="002E296F">
      <w:pPr>
        <w:ind w:firstLine="0"/>
        <w:rPr>
          <w:rtl/>
        </w:rPr>
      </w:pPr>
      <w:bookmarkStart w:id="21821" w:name="_ETM_Q44_445352"/>
      <w:bookmarkStart w:id="21822" w:name="_ETM_Q44_445411"/>
      <w:bookmarkStart w:id="21823" w:name="_ETM_Q44_446520"/>
      <w:bookmarkStart w:id="21824" w:name="_ETM_Q44_446588"/>
      <w:bookmarkStart w:id="21825" w:name="_ETM_Q44_449072"/>
      <w:bookmarkStart w:id="21826" w:name="_ETM_Q44_449119"/>
      <w:bookmarkEnd w:id="21821"/>
      <w:bookmarkEnd w:id="21822"/>
      <w:bookmarkEnd w:id="21823"/>
      <w:bookmarkEnd w:id="21824"/>
      <w:bookmarkEnd w:id="21825"/>
      <w:bookmarkEnd w:id="21826"/>
    </w:p>
    <w:p w:rsidR="00CB5111" w:rsidRDefault="00CB5111" w:rsidP="002E296F">
      <w:pPr>
        <w:pStyle w:val="af5"/>
        <w:rPr>
          <w:rtl/>
        </w:rPr>
      </w:pPr>
      <w:bookmarkStart w:id="21827" w:name="ET_interruption_קר_אה_28"/>
      <w:r w:rsidRPr="00314B3A">
        <w:rPr>
          <w:rStyle w:val="TagStyle"/>
          <w:rtl/>
        </w:rPr>
        <w:t xml:space="preserve"> &lt;&lt; קריאה &gt;&gt;</w:t>
      </w:r>
      <w:r w:rsidRPr="00EE3C5A">
        <w:rPr>
          <w:rStyle w:val="TagStyle"/>
          <w:rtl/>
        </w:rPr>
        <w:t xml:space="preserve"> </w:t>
      </w:r>
      <w:r>
        <w:rPr>
          <w:rtl/>
        </w:rPr>
        <w:t>קריאה:</w:t>
      </w:r>
      <w:r w:rsidRPr="00EE3C5A">
        <w:rPr>
          <w:rStyle w:val="TagStyle"/>
          <w:rtl/>
        </w:rPr>
        <w:t xml:space="preserve"> </w:t>
      </w:r>
      <w:r w:rsidRPr="00314B3A">
        <w:rPr>
          <w:rStyle w:val="TagStyle"/>
          <w:rtl/>
        </w:rPr>
        <w:t>&lt;&lt; קריאה &gt;&gt;</w:t>
      </w:r>
      <w:r>
        <w:rPr>
          <w:rtl/>
        </w:rPr>
        <w:t xml:space="preserve">  </w:t>
      </w:r>
      <w:bookmarkEnd w:id="21827"/>
    </w:p>
    <w:p w:rsidR="00CB5111" w:rsidRDefault="00CB5111" w:rsidP="00587310">
      <w:pPr>
        <w:rPr>
          <w:rtl/>
          <w:lang w:eastAsia="he-IL"/>
        </w:rPr>
      </w:pPr>
    </w:p>
    <w:p w:rsidR="00CB5111" w:rsidRDefault="00CB5111" w:rsidP="002E296F">
      <w:pPr>
        <w:rPr>
          <w:rtl/>
          <w:lang w:eastAsia="he-IL"/>
        </w:rPr>
      </w:pPr>
      <w:bookmarkStart w:id="21828" w:name="_ETM_Q44_450159"/>
      <w:bookmarkEnd w:id="21828"/>
      <w:r>
        <w:rPr>
          <w:rFonts w:hint="cs"/>
          <w:rtl/>
          <w:lang w:eastAsia="he-IL"/>
        </w:rPr>
        <w:t>פ</w:t>
      </w:r>
      <w:bookmarkStart w:id="21829" w:name="_ETM_Q44_450459"/>
      <w:bookmarkEnd w:id="21829"/>
      <w:r>
        <w:rPr>
          <w:rFonts w:hint="cs"/>
          <w:rtl/>
          <w:lang w:eastAsia="he-IL"/>
        </w:rPr>
        <w:t>ה,</w:t>
      </w:r>
      <w:bookmarkStart w:id="21830" w:name="_ETM_Q44_450576"/>
      <w:bookmarkEnd w:id="21830"/>
      <w:r>
        <w:rPr>
          <w:rFonts w:hint="cs"/>
          <w:rtl/>
          <w:lang w:eastAsia="he-IL"/>
        </w:rPr>
        <w:t xml:space="preserve"> פה. </w:t>
      </w:r>
    </w:p>
    <w:p w:rsidR="00CB5111" w:rsidRDefault="00CB5111" w:rsidP="002E296F">
      <w:pPr>
        <w:ind w:firstLine="0"/>
        <w:rPr>
          <w:rtl/>
          <w:lang w:eastAsia="he-IL"/>
        </w:rPr>
      </w:pPr>
      <w:bookmarkStart w:id="21831" w:name="_ETM_Q44_445681"/>
      <w:bookmarkStart w:id="21832" w:name="_ETM_Q44_445719"/>
      <w:bookmarkStart w:id="21833" w:name="_ETM_Q44_445780"/>
      <w:bookmarkEnd w:id="21831"/>
      <w:bookmarkEnd w:id="21832"/>
      <w:bookmarkEnd w:id="21833"/>
    </w:p>
    <w:p w:rsidR="00CB5111" w:rsidRDefault="00CB5111" w:rsidP="002E296F">
      <w:pPr>
        <w:pStyle w:val="-"/>
        <w:rPr>
          <w:rtl/>
        </w:rPr>
      </w:pPr>
      <w:bookmarkStart w:id="21834" w:name="ET_speakercontinue_5802_29"/>
      <w:r w:rsidRPr="00314B3A">
        <w:rPr>
          <w:rStyle w:val="TagStyle"/>
          <w:rtl/>
        </w:rPr>
        <w:t xml:space="preserve"> &lt;&lt; דובר_המשך &gt;&gt;</w:t>
      </w:r>
      <w:r w:rsidRPr="00EE3C5A">
        <w:rPr>
          <w:rStyle w:val="TagStyle"/>
          <w:rtl/>
        </w:rPr>
        <w:t xml:space="preserve"> </w:t>
      </w:r>
      <w:r>
        <w:rPr>
          <w:rtl/>
        </w:rPr>
        <w:t>שלמה קרעי (הליכוד):</w:t>
      </w:r>
      <w:r w:rsidRPr="00EE3C5A">
        <w:rPr>
          <w:rStyle w:val="TagStyle"/>
          <w:rtl/>
        </w:rPr>
        <w:t xml:space="preserve"> </w:t>
      </w:r>
      <w:r w:rsidRPr="00314B3A">
        <w:rPr>
          <w:rStyle w:val="TagStyle"/>
          <w:rtl/>
        </w:rPr>
        <w:t>&lt;&lt; דובר_המשך &gt;&gt;</w:t>
      </w:r>
      <w:r>
        <w:rPr>
          <w:rtl/>
        </w:rPr>
        <w:t xml:space="preserve">  </w:t>
      </w:r>
      <w:bookmarkEnd w:id="21834"/>
    </w:p>
    <w:p w:rsidR="00CB5111" w:rsidRDefault="00CB5111" w:rsidP="00587310">
      <w:pPr>
        <w:rPr>
          <w:rtl/>
          <w:lang w:eastAsia="he-IL"/>
        </w:rPr>
      </w:pPr>
    </w:p>
    <w:p w:rsidR="00CB5111" w:rsidRDefault="00CB5111" w:rsidP="00B70451">
      <w:pPr>
        <w:rPr>
          <w:rtl/>
        </w:rPr>
      </w:pPr>
      <w:bookmarkStart w:id="21835" w:name="_ETM_Q44_447181"/>
      <w:bookmarkEnd w:id="21835"/>
      <w:r>
        <w:rPr>
          <w:rFonts w:hint="cs"/>
          <w:rtl/>
          <w:lang w:eastAsia="he-IL"/>
        </w:rPr>
        <w:t xml:space="preserve">מכובדי השר, חבריי חברי הכנסת, </w:t>
      </w:r>
      <w:bookmarkStart w:id="21836" w:name="_ETM_Q44_446120"/>
      <w:bookmarkStart w:id="21837" w:name="_ETM_Q44_446175"/>
      <w:bookmarkStart w:id="21838" w:name="_ETM_Q44_451200"/>
      <w:bookmarkEnd w:id="21836"/>
      <w:bookmarkEnd w:id="21837"/>
      <w:bookmarkEnd w:id="21838"/>
      <w:r w:rsidRPr="00FB2D21">
        <w:rPr>
          <w:rtl/>
        </w:rPr>
        <w:t>אדוני</w:t>
      </w:r>
      <w:r>
        <w:rPr>
          <w:rFonts w:hint="cs"/>
          <w:rtl/>
        </w:rPr>
        <w:t xml:space="preserve">, קודם </w:t>
      </w:r>
      <w:bookmarkStart w:id="21839" w:name="_ETM_Q44_452878"/>
      <w:bookmarkEnd w:id="21839"/>
      <w:r>
        <w:rPr>
          <w:rFonts w:hint="cs"/>
          <w:rtl/>
        </w:rPr>
        <w:t xml:space="preserve">כול, ביקשתי </w:t>
      </w:r>
      <w:bookmarkStart w:id="21840" w:name="_ETM_Q44_453419"/>
      <w:bookmarkEnd w:id="21840"/>
      <w:r w:rsidRPr="00FB2D21">
        <w:rPr>
          <w:rtl/>
        </w:rPr>
        <w:t xml:space="preserve">לבדוק </w:t>
      </w:r>
      <w:bookmarkStart w:id="21841" w:name="_ETM_Q44_453810"/>
      <w:bookmarkEnd w:id="21841"/>
      <w:r w:rsidRPr="00FB2D21">
        <w:rPr>
          <w:rtl/>
        </w:rPr>
        <w:t xml:space="preserve">את </w:t>
      </w:r>
      <w:bookmarkStart w:id="21842" w:name="_ETM_Q44_453930"/>
      <w:bookmarkEnd w:id="21842"/>
      <w:r w:rsidRPr="00FB2D21">
        <w:rPr>
          <w:rtl/>
        </w:rPr>
        <w:t xml:space="preserve">העניין </w:t>
      </w:r>
      <w:bookmarkStart w:id="21843" w:name="_ETM_Q44_454169"/>
      <w:bookmarkEnd w:id="21843"/>
      <w:r w:rsidRPr="00FB2D21">
        <w:rPr>
          <w:rtl/>
        </w:rPr>
        <w:t xml:space="preserve">עם </w:t>
      </w:r>
      <w:bookmarkStart w:id="21844" w:name="_ETM_Q44_454260"/>
      <w:bookmarkEnd w:id="21844"/>
      <w:r w:rsidRPr="00FB2D21">
        <w:rPr>
          <w:rtl/>
        </w:rPr>
        <w:t xml:space="preserve">היועץ </w:t>
      </w:r>
      <w:bookmarkStart w:id="21845" w:name="_ETM_Q44_454529"/>
      <w:bookmarkEnd w:id="21845"/>
      <w:r w:rsidRPr="00FB2D21">
        <w:rPr>
          <w:rtl/>
        </w:rPr>
        <w:t xml:space="preserve">המשפטי </w:t>
      </w:r>
      <w:bookmarkStart w:id="21846" w:name="_ETM_Q44_455070"/>
      <w:bookmarkEnd w:id="21846"/>
      <w:r w:rsidRPr="00FB2D21">
        <w:rPr>
          <w:rtl/>
        </w:rPr>
        <w:t xml:space="preserve">לגבי </w:t>
      </w:r>
      <w:bookmarkStart w:id="21847" w:name="_ETM_Q44_455490"/>
      <w:bookmarkEnd w:id="21847"/>
      <w:r w:rsidRPr="00FB2D21">
        <w:rPr>
          <w:rtl/>
        </w:rPr>
        <w:t xml:space="preserve">העברה </w:t>
      </w:r>
      <w:bookmarkStart w:id="21848" w:name="_ETM_Q44_455970"/>
      <w:bookmarkEnd w:id="21848"/>
      <w:r w:rsidRPr="00FB2D21">
        <w:rPr>
          <w:rtl/>
        </w:rPr>
        <w:t>לוועדה</w:t>
      </w:r>
      <w:r>
        <w:rPr>
          <w:rFonts w:hint="cs"/>
          <w:rtl/>
        </w:rPr>
        <w:t>.</w:t>
      </w:r>
      <w:r w:rsidRPr="00FB2D21">
        <w:rPr>
          <w:rtl/>
        </w:rPr>
        <w:t xml:space="preserve"> </w:t>
      </w:r>
      <w:bookmarkStart w:id="21849" w:name="_ETM_Q44_456930"/>
      <w:bookmarkEnd w:id="21849"/>
      <w:r w:rsidRPr="00FB2D21">
        <w:rPr>
          <w:rtl/>
        </w:rPr>
        <w:t xml:space="preserve">אין </w:t>
      </w:r>
      <w:bookmarkStart w:id="21850" w:name="_ETM_Q44_457080"/>
      <w:bookmarkEnd w:id="21850"/>
      <w:r w:rsidRPr="00FB2D21">
        <w:rPr>
          <w:rtl/>
        </w:rPr>
        <w:t xml:space="preserve">תשובה </w:t>
      </w:r>
      <w:bookmarkStart w:id="21851" w:name="_ETM_Q44_457350"/>
      <w:bookmarkEnd w:id="21851"/>
      <w:r w:rsidRPr="00FB2D21">
        <w:rPr>
          <w:rtl/>
        </w:rPr>
        <w:t>עדיין</w:t>
      </w:r>
      <w:r>
        <w:rPr>
          <w:rFonts w:hint="cs"/>
          <w:rtl/>
        </w:rPr>
        <w:t xml:space="preserve">? מחכים. כי </w:t>
      </w:r>
      <w:r w:rsidRPr="00FB2D21">
        <w:rPr>
          <w:rtl/>
        </w:rPr>
        <w:t xml:space="preserve">אנחנו </w:t>
      </w:r>
      <w:bookmarkStart w:id="21852" w:name="_ETM_Q44_460120"/>
      <w:bookmarkEnd w:id="21852"/>
      <w:r w:rsidRPr="00FB2D21">
        <w:rPr>
          <w:rtl/>
        </w:rPr>
        <w:t>ביקשנו</w:t>
      </w:r>
      <w:r>
        <w:rPr>
          <w:rFonts w:hint="cs"/>
          <w:rtl/>
        </w:rPr>
        <w:t xml:space="preserve">. </w:t>
      </w:r>
      <w:bookmarkStart w:id="21853" w:name="_ETM_Q44_463029"/>
      <w:bookmarkEnd w:id="21853"/>
      <w:r w:rsidRPr="00FB2D21">
        <w:rPr>
          <w:rtl/>
        </w:rPr>
        <w:t xml:space="preserve">עוד </w:t>
      </w:r>
      <w:bookmarkStart w:id="21854" w:name="_ETM_Q44_463210"/>
      <w:bookmarkEnd w:id="21854"/>
      <w:r w:rsidRPr="00FB2D21">
        <w:rPr>
          <w:rtl/>
        </w:rPr>
        <w:t>פעם</w:t>
      </w:r>
      <w:r>
        <w:rPr>
          <w:rFonts w:hint="cs"/>
          <w:rtl/>
        </w:rPr>
        <w:t>?</w:t>
      </w:r>
      <w:r w:rsidRPr="00FB2D21">
        <w:rPr>
          <w:rtl/>
        </w:rPr>
        <w:t xml:space="preserve"> </w:t>
      </w:r>
      <w:bookmarkStart w:id="21855" w:name="_ETM_Q44_465650"/>
      <w:bookmarkEnd w:id="21855"/>
      <w:r w:rsidRPr="00FB2D21">
        <w:rPr>
          <w:rtl/>
        </w:rPr>
        <w:t xml:space="preserve">אין </w:t>
      </w:r>
      <w:bookmarkStart w:id="21856" w:name="_ETM_Q44_465830"/>
      <w:bookmarkEnd w:id="21856"/>
      <w:r w:rsidRPr="00FB2D21">
        <w:rPr>
          <w:rtl/>
        </w:rPr>
        <w:t>בעיה</w:t>
      </w:r>
      <w:r>
        <w:rPr>
          <w:rFonts w:hint="cs"/>
          <w:rtl/>
        </w:rPr>
        <w:t xml:space="preserve">. </w:t>
      </w:r>
      <w:bookmarkStart w:id="21857" w:name="_ETM_Q44_466279"/>
      <w:bookmarkEnd w:id="21857"/>
      <w:r w:rsidRPr="00FB2D21">
        <w:rPr>
          <w:rtl/>
        </w:rPr>
        <w:t xml:space="preserve">אפשר </w:t>
      </w:r>
      <w:bookmarkStart w:id="21858" w:name="_ETM_Q44_466490"/>
      <w:bookmarkEnd w:id="21858"/>
      <w:r w:rsidRPr="00FB2D21">
        <w:rPr>
          <w:rtl/>
        </w:rPr>
        <w:t xml:space="preserve">להגיד </w:t>
      </w:r>
      <w:bookmarkStart w:id="21859" w:name="_ETM_Q44_466759"/>
      <w:bookmarkEnd w:id="21859"/>
      <w:r w:rsidRPr="00FB2D21">
        <w:rPr>
          <w:rtl/>
        </w:rPr>
        <w:t xml:space="preserve">את </w:t>
      </w:r>
      <w:bookmarkStart w:id="21860" w:name="_ETM_Q44_466819"/>
      <w:bookmarkEnd w:id="21860"/>
      <w:r w:rsidRPr="00FB2D21">
        <w:rPr>
          <w:rtl/>
        </w:rPr>
        <w:t xml:space="preserve">זה </w:t>
      </w:r>
      <w:bookmarkStart w:id="21861" w:name="_ETM_Q44_466939"/>
      <w:bookmarkStart w:id="21862" w:name="_ETM_Q44_467479"/>
      <w:bookmarkEnd w:id="21861"/>
      <w:bookmarkEnd w:id="21862"/>
      <w:r w:rsidRPr="00FB2D21">
        <w:rPr>
          <w:rtl/>
        </w:rPr>
        <w:t>למיקרופון</w:t>
      </w:r>
      <w:r>
        <w:rPr>
          <w:rFonts w:hint="cs"/>
          <w:rtl/>
        </w:rPr>
        <w:t>,</w:t>
      </w:r>
      <w:r w:rsidRPr="00FB2D21">
        <w:rPr>
          <w:rtl/>
        </w:rPr>
        <w:t xml:space="preserve"> </w:t>
      </w:r>
      <w:bookmarkStart w:id="21863" w:name="_ETM_Q44_468770"/>
      <w:bookmarkEnd w:id="21863"/>
      <w:r w:rsidRPr="00FB2D21">
        <w:rPr>
          <w:rtl/>
        </w:rPr>
        <w:t xml:space="preserve">כל </w:t>
      </w:r>
      <w:bookmarkStart w:id="21864" w:name="_ETM_Q44_468979"/>
      <w:bookmarkEnd w:id="21864"/>
      <w:r w:rsidRPr="00FB2D21">
        <w:rPr>
          <w:rtl/>
        </w:rPr>
        <w:t xml:space="preserve">עם </w:t>
      </w:r>
      <w:bookmarkStart w:id="21865" w:name="_ETM_Q44_469099"/>
      <w:bookmarkEnd w:id="21865"/>
      <w:r w:rsidRPr="00FB2D21">
        <w:rPr>
          <w:rtl/>
        </w:rPr>
        <w:t xml:space="preserve">ישראל </w:t>
      </w:r>
      <w:bookmarkStart w:id="21866" w:name="_ETM_Q44_469490"/>
      <w:bookmarkEnd w:id="21866"/>
      <w:r w:rsidRPr="00FB2D21">
        <w:rPr>
          <w:rtl/>
        </w:rPr>
        <w:t xml:space="preserve">צריכים </w:t>
      </w:r>
      <w:bookmarkStart w:id="21867" w:name="_ETM_Q44_469729"/>
      <w:bookmarkEnd w:id="21867"/>
      <w:r w:rsidRPr="00FB2D21">
        <w:rPr>
          <w:rtl/>
        </w:rPr>
        <w:t>לדעת</w:t>
      </w:r>
      <w:r>
        <w:rPr>
          <w:rFonts w:hint="cs"/>
          <w:rtl/>
        </w:rPr>
        <w:t>.</w:t>
      </w:r>
      <w:r w:rsidRPr="00FB2D21">
        <w:rPr>
          <w:rtl/>
        </w:rPr>
        <w:t xml:space="preserve"> </w:t>
      </w:r>
      <w:bookmarkStart w:id="21868" w:name="_ETM_Q44_470689"/>
      <w:bookmarkStart w:id="21869" w:name="_ETM_Q44_475507"/>
      <w:bookmarkStart w:id="21870" w:name="_ETM_Q44_475571"/>
      <w:bookmarkStart w:id="21871" w:name="_ETM_Q44_475589"/>
      <w:bookmarkStart w:id="21872" w:name="_ETM_Q44_475660"/>
      <w:bookmarkEnd w:id="21868"/>
      <w:bookmarkEnd w:id="21869"/>
      <w:bookmarkEnd w:id="21870"/>
      <w:bookmarkEnd w:id="21871"/>
      <w:bookmarkEnd w:id="21872"/>
      <w:r w:rsidRPr="00FB2D21">
        <w:rPr>
          <w:rtl/>
        </w:rPr>
        <w:t xml:space="preserve">לפני </w:t>
      </w:r>
      <w:bookmarkStart w:id="21873" w:name="_ETM_Q44_471050"/>
      <w:bookmarkEnd w:id="21873"/>
      <w:r w:rsidRPr="00FB2D21">
        <w:rPr>
          <w:rtl/>
        </w:rPr>
        <w:t xml:space="preserve">כן </w:t>
      </w:r>
      <w:bookmarkStart w:id="21874" w:name="_ETM_Q44_471259"/>
      <w:bookmarkEnd w:id="21874"/>
      <w:r w:rsidRPr="00FB2D21">
        <w:rPr>
          <w:rtl/>
        </w:rPr>
        <w:t xml:space="preserve">היה </w:t>
      </w:r>
      <w:bookmarkStart w:id="21875" w:name="_ETM_Q44_471439"/>
      <w:bookmarkEnd w:id="21875"/>
      <w:r w:rsidRPr="00FB2D21">
        <w:rPr>
          <w:rtl/>
        </w:rPr>
        <w:t xml:space="preserve">כאן </w:t>
      </w:r>
      <w:bookmarkStart w:id="21876" w:name="_ETM_Q44_471650"/>
      <w:bookmarkEnd w:id="21876"/>
      <w:r w:rsidRPr="00FB2D21">
        <w:rPr>
          <w:rtl/>
        </w:rPr>
        <w:t xml:space="preserve">דיון </w:t>
      </w:r>
      <w:bookmarkStart w:id="21877" w:name="_ETM_Q44_472129"/>
      <w:bookmarkEnd w:id="21877"/>
      <w:r w:rsidRPr="00FB2D21">
        <w:rPr>
          <w:rtl/>
        </w:rPr>
        <w:t>בהצע</w:t>
      </w:r>
      <w:r>
        <w:rPr>
          <w:rFonts w:hint="cs"/>
          <w:rtl/>
        </w:rPr>
        <w:t>ה</w:t>
      </w:r>
      <w:r w:rsidRPr="00FB2D21">
        <w:rPr>
          <w:rtl/>
        </w:rPr>
        <w:t xml:space="preserve"> </w:t>
      </w:r>
      <w:bookmarkStart w:id="21878" w:name="_ETM_Q44_474589"/>
      <w:bookmarkStart w:id="21879" w:name="_ETM_Q44_476779"/>
      <w:bookmarkEnd w:id="21878"/>
      <w:bookmarkEnd w:id="21879"/>
      <w:r w:rsidRPr="00FB2D21">
        <w:rPr>
          <w:rtl/>
        </w:rPr>
        <w:t>לסדר</w:t>
      </w:r>
      <w:r>
        <w:rPr>
          <w:rFonts w:hint="cs"/>
          <w:rtl/>
        </w:rPr>
        <w:t>-היום. ביקשנו</w:t>
      </w:r>
      <w:r w:rsidRPr="00FB2D21">
        <w:rPr>
          <w:rtl/>
        </w:rPr>
        <w:t xml:space="preserve"> </w:t>
      </w:r>
      <w:bookmarkStart w:id="21880" w:name="_ETM_Q44_477229"/>
      <w:bookmarkEnd w:id="21880"/>
      <w:r w:rsidRPr="00FB2D21">
        <w:rPr>
          <w:rtl/>
        </w:rPr>
        <w:t xml:space="preserve">להעביר </w:t>
      </w:r>
      <w:bookmarkStart w:id="21881" w:name="_ETM_Q44_477529"/>
      <w:bookmarkEnd w:id="21881"/>
      <w:r w:rsidRPr="00FB2D21">
        <w:rPr>
          <w:rtl/>
        </w:rPr>
        <w:t xml:space="preserve">אותה </w:t>
      </w:r>
      <w:bookmarkStart w:id="21882" w:name="_ETM_Q44_477680"/>
      <w:bookmarkEnd w:id="21882"/>
      <w:r w:rsidRPr="00FB2D21">
        <w:rPr>
          <w:rtl/>
        </w:rPr>
        <w:t xml:space="preserve">לוועדת </w:t>
      </w:r>
      <w:bookmarkStart w:id="21883" w:name="_ETM_Q44_478039"/>
      <w:bookmarkEnd w:id="21883"/>
      <w:r w:rsidRPr="00FB2D21">
        <w:rPr>
          <w:rtl/>
        </w:rPr>
        <w:t xml:space="preserve">הכלכלה </w:t>
      </w:r>
      <w:bookmarkStart w:id="21884" w:name="_ETM_Q44_479089"/>
      <w:bookmarkEnd w:id="21884"/>
      <w:r w:rsidRPr="00FB2D21">
        <w:rPr>
          <w:rtl/>
        </w:rPr>
        <w:t xml:space="preserve">והשר </w:t>
      </w:r>
      <w:bookmarkStart w:id="21885" w:name="_ETM_Q44_480080"/>
      <w:bookmarkEnd w:id="21885"/>
      <w:r w:rsidRPr="00FB2D21">
        <w:rPr>
          <w:rtl/>
        </w:rPr>
        <w:t xml:space="preserve">פורר </w:t>
      </w:r>
      <w:bookmarkStart w:id="21886" w:name="_ETM_Q44_480620"/>
      <w:bookmarkEnd w:id="21886"/>
      <w:r w:rsidRPr="00FB2D21">
        <w:rPr>
          <w:rtl/>
        </w:rPr>
        <w:t>ביקש</w:t>
      </w:r>
      <w:r>
        <w:rPr>
          <w:rFonts w:hint="cs"/>
          <w:rtl/>
        </w:rPr>
        <w:t xml:space="preserve"> </w:t>
      </w:r>
      <w:bookmarkStart w:id="21887" w:name="_ETM_Q44_483260"/>
      <w:bookmarkStart w:id="21888" w:name="_ETM_Q44_480750"/>
      <w:bookmarkEnd w:id="21887"/>
      <w:bookmarkEnd w:id="21888"/>
      <w:r w:rsidRPr="00FB2D21">
        <w:rPr>
          <w:rtl/>
        </w:rPr>
        <w:t xml:space="preserve">ועדת </w:t>
      </w:r>
      <w:bookmarkStart w:id="21889" w:name="_ETM_Q44_481079"/>
      <w:bookmarkEnd w:id="21889"/>
      <w:r w:rsidRPr="00FB2D21">
        <w:rPr>
          <w:rtl/>
        </w:rPr>
        <w:t xml:space="preserve">הכנסת </w:t>
      </w:r>
      <w:bookmarkStart w:id="21890" w:name="_ETM_Q44_481650"/>
      <w:bookmarkEnd w:id="21890"/>
      <w:r w:rsidRPr="00FB2D21">
        <w:rPr>
          <w:rtl/>
        </w:rPr>
        <w:t xml:space="preserve">או </w:t>
      </w:r>
      <w:bookmarkStart w:id="21891" w:name="_ETM_Q44_481740"/>
      <w:bookmarkEnd w:id="21891"/>
      <w:r w:rsidRPr="00FB2D21">
        <w:rPr>
          <w:rtl/>
        </w:rPr>
        <w:t xml:space="preserve">ביקש </w:t>
      </w:r>
      <w:bookmarkStart w:id="21892" w:name="_ETM_Q44_481979"/>
      <w:bookmarkEnd w:id="21892"/>
      <w:r w:rsidRPr="00FB2D21">
        <w:rPr>
          <w:rtl/>
        </w:rPr>
        <w:t xml:space="preserve">ועדת </w:t>
      </w:r>
      <w:bookmarkStart w:id="21893" w:name="_ETM_Q44_482279"/>
      <w:bookmarkEnd w:id="21893"/>
      <w:r w:rsidRPr="00FB2D21">
        <w:rPr>
          <w:rtl/>
        </w:rPr>
        <w:t>חינוך</w:t>
      </w:r>
      <w:r>
        <w:rPr>
          <w:rFonts w:hint="cs"/>
          <w:rtl/>
        </w:rPr>
        <w:t xml:space="preserve">, והשר פורר </w:t>
      </w:r>
      <w:bookmarkStart w:id="21894" w:name="_ETM_Q44_483940"/>
      <w:bookmarkEnd w:id="21894"/>
      <w:r w:rsidRPr="00FB2D21">
        <w:rPr>
          <w:rtl/>
        </w:rPr>
        <w:t xml:space="preserve">הוא </w:t>
      </w:r>
      <w:bookmarkStart w:id="21895" w:name="_ETM_Q44_484060"/>
      <w:bookmarkEnd w:id="21895"/>
      <w:r w:rsidRPr="00FB2D21">
        <w:rPr>
          <w:rtl/>
        </w:rPr>
        <w:t xml:space="preserve">לא </w:t>
      </w:r>
      <w:bookmarkStart w:id="21896" w:name="_ETM_Q44_484180"/>
      <w:bookmarkEnd w:id="21896"/>
      <w:r w:rsidRPr="00FB2D21">
        <w:rPr>
          <w:rtl/>
        </w:rPr>
        <w:t xml:space="preserve">חבר </w:t>
      </w:r>
      <w:bookmarkStart w:id="21897" w:name="_ETM_Q44_484480"/>
      <w:bookmarkEnd w:id="21897"/>
      <w:r w:rsidRPr="00FB2D21">
        <w:rPr>
          <w:rtl/>
        </w:rPr>
        <w:t>כנסת</w:t>
      </w:r>
      <w:r w:rsidR="00B70451">
        <w:rPr>
          <w:rFonts w:hint="cs"/>
          <w:rtl/>
        </w:rPr>
        <w:t>,</w:t>
      </w:r>
      <w:r w:rsidRPr="00FB2D21">
        <w:rPr>
          <w:rtl/>
        </w:rPr>
        <w:t xml:space="preserve"> </w:t>
      </w:r>
      <w:bookmarkStart w:id="21898" w:name="_ETM_Q44_485629"/>
      <w:bookmarkEnd w:id="21898"/>
      <w:r w:rsidRPr="00FB2D21">
        <w:rPr>
          <w:rtl/>
        </w:rPr>
        <w:t xml:space="preserve">אז </w:t>
      </w:r>
      <w:bookmarkStart w:id="21899" w:name="_ETM_Q44_485809"/>
      <w:bookmarkEnd w:id="21899"/>
      <w:r w:rsidRPr="00FB2D21">
        <w:rPr>
          <w:rtl/>
        </w:rPr>
        <w:t xml:space="preserve">אמרתי </w:t>
      </w:r>
      <w:bookmarkStart w:id="21900" w:name="_ETM_Q44_486200"/>
      <w:bookmarkEnd w:id="21900"/>
      <w:r w:rsidRPr="00FB2D21">
        <w:rPr>
          <w:rtl/>
        </w:rPr>
        <w:t xml:space="preserve">להם </w:t>
      </w:r>
      <w:bookmarkStart w:id="21901" w:name="_ETM_Q44_486529"/>
      <w:bookmarkEnd w:id="21901"/>
      <w:r w:rsidRPr="00FB2D21">
        <w:rPr>
          <w:rtl/>
        </w:rPr>
        <w:t>ש</w:t>
      </w:r>
      <w:bookmarkStart w:id="21902" w:name="_ETM_Q44_487099"/>
      <w:bookmarkEnd w:id="21902"/>
      <w:r w:rsidRPr="00FB2D21">
        <w:rPr>
          <w:rtl/>
        </w:rPr>
        <w:t xml:space="preserve">בתקנון </w:t>
      </w:r>
      <w:bookmarkStart w:id="21903" w:name="_ETM_Q44_487639"/>
      <w:bookmarkEnd w:id="21903"/>
      <w:r w:rsidRPr="00FB2D21">
        <w:rPr>
          <w:rtl/>
        </w:rPr>
        <w:t xml:space="preserve">מופיע </w:t>
      </w:r>
      <w:bookmarkStart w:id="21904" w:name="_ETM_Q44_488000"/>
      <w:bookmarkEnd w:id="21904"/>
      <w:r w:rsidRPr="00FB2D21">
        <w:rPr>
          <w:rtl/>
        </w:rPr>
        <w:t xml:space="preserve">שרק </w:t>
      </w:r>
      <w:bookmarkStart w:id="21905" w:name="_ETM_Q44_488269"/>
      <w:bookmarkEnd w:id="21905"/>
      <w:r w:rsidRPr="00FB2D21">
        <w:rPr>
          <w:rtl/>
        </w:rPr>
        <w:t xml:space="preserve">חבר </w:t>
      </w:r>
      <w:bookmarkStart w:id="21906" w:name="_ETM_Q44_488570"/>
      <w:bookmarkEnd w:id="21906"/>
      <w:r w:rsidRPr="00FB2D21">
        <w:rPr>
          <w:rtl/>
        </w:rPr>
        <w:t xml:space="preserve">כנסת </w:t>
      </w:r>
      <w:bookmarkStart w:id="21907" w:name="_ETM_Q44_488929"/>
      <w:bookmarkEnd w:id="21907"/>
      <w:r w:rsidRPr="00FB2D21">
        <w:rPr>
          <w:rtl/>
        </w:rPr>
        <w:t xml:space="preserve">יכול </w:t>
      </w:r>
      <w:bookmarkStart w:id="21908" w:name="_ETM_Q44_489170"/>
      <w:bookmarkEnd w:id="21908"/>
      <w:r w:rsidRPr="00FB2D21">
        <w:rPr>
          <w:rtl/>
        </w:rPr>
        <w:t xml:space="preserve">לבקש </w:t>
      </w:r>
      <w:bookmarkStart w:id="21909" w:name="_ETM_Q44_489559"/>
      <w:bookmarkEnd w:id="21909"/>
      <w:r w:rsidRPr="00FB2D21">
        <w:rPr>
          <w:rtl/>
        </w:rPr>
        <w:t>ועדה</w:t>
      </w:r>
      <w:r>
        <w:rPr>
          <w:rFonts w:hint="cs"/>
          <w:rtl/>
        </w:rPr>
        <w:t xml:space="preserve">. </w:t>
      </w:r>
      <w:bookmarkStart w:id="21910" w:name="_ETM_Q44_491500"/>
      <w:bookmarkEnd w:id="21910"/>
    </w:p>
    <w:p w:rsidR="00CB5111" w:rsidRDefault="00CB5111" w:rsidP="002E296F">
      <w:pPr>
        <w:ind w:firstLine="0"/>
        <w:rPr>
          <w:rtl/>
        </w:rPr>
      </w:pPr>
      <w:bookmarkStart w:id="21911" w:name="_ETM_Q44_492091"/>
      <w:bookmarkStart w:id="21912" w:name="_ETM_Q44_492169"/>
      <w:bookmarkStart w:id="21913" w:name="_ETM_Q44_492811"/>
      <w:bookmarkStart w:id="21914" w:name="_ETM_Q44_492904"/>
      <w:bookmarkEnd w:id="21911"/>
      <w:bookmarkEnd w:id="21912"/>
      <w:bookmarkEnd w:id="21913"/>
      <w:bookmarkEnd w:id="21914"/>
    </w:p>
    <w:p w:rsidR="00CB5111" w:rsidRDefault="00CB5111" w:rsidP="002E296F">
      <w:pPr>
        <w:pStyle w:val="af5"/>
        <w:rPr>
          <w:rtl/>
        </w:rPr>
      </w:pPr>
      <w:bookmarkStart w:id="21915" w:name="ET_interruption_5093_30"/>
      <w:r w:rsidRPr="00314B3A">
        <w:rPr>
          <w:rStyle w:val="TagStyle"/>
          <w:rtl/>
        </w:rPr>
        <w:t xml:space="preserve"> &lt;&lt; קריאה &gt;&gt;</w:t>
      </w:r>
      <w:r w:rsidRPr="00EE3C5A">
        <w:rPr>
          <w:rStyle w:val="TagStyle"/>
          <w:rtl/>
        </w:rPr>
        <w:t xml:space="preserve"> </w:t>
      </w:r>
      <w:r>
        <w:rPr>
          <w:rtl/>
        </w:rPr>
        <w:t>אורית מלכה סטרוק (הציונות הדתית):</w:t>
      </w:r>
      <w:r w:rsidRPr="00EE3C5A">
        <w:rPr>
          <w:rStyle w:val="TagStyle"/>
          <w:rtl/>
        </w:rPr>
        <w:t xml:space="preserve"> </w:t>
      </w:r>
      <w:r w:rsidRPr="00314B3A">
        <w:rPr>
          <w:rStyle w:val="TagStyle"/>
          <w:rtl/>
        </w:rPr>
        <w:t>&lt;&lt; קריאה &gt;&gt;</w:t>
      </w:r>
      <w:r>
        <w:rPr>
          <w:rtl/>
        </w:rPr>
        <w:t xml:space="preserve">  </w:t>
      </w:r>
      <w:bookmarkEnd w:id="21915"/>
    </w:p>
    <w:p w:rsidR="00CB5111" w:rsidRDefault="00CB5111" w:rsidP="00587310">
      <w:pPr>
        <w:rPr>
          <w:rtl/>
          <w:lang w:eastAsia="he-IL"/>
        </w:rPr>
      </w:pPr>
    </w:p>
    <w:p w:rsidR="00CB5111" w:rsidRDefault="00CB5111" w:rsidP="002E296F">
      <w:pPr>
        <w:rPr>
          <w:rtl/>
          <w:lang w:eastAsia="he-IL"/>
        </w:rPr>
      </w:pPr>
      <w:r>
        <w:rPr>
          <w:rFonts w:hint="cs"/>
          <w:rtl/>
          <w:lang w:eastAsia="he-IL"/>
        </w:rPr>
        <w:t xml:space="preserve">מה </w:t>
      </w:r>
      <w:r w:rsidR="00B70451">
        <w:rPr>
          <w:rFonts w:hint="cs"/>
          <w:rtl/>
          <w:lang w:eastAsia="he-IL"/>
        </w:rPr>
        <w:t>ה</w:t>
      </w:r>
      <w:r>
        <w:rPr>
          <w:rFonts w:hint="cs"/>
          <w:rtl/>
          <w:lang w:eastAsia="he-IL"/>
        </w:rPr>
        <w:t>ממשלה מבקשת?</w:t>
      </w:r>
      <w:bookmarkStart w:id="21916" w:name="_ETM_Q44_489223"/>
      <w:bookmarkEnd w:id="21916"/>
    </w:p>
    <w:p w:rsidR="00CB5111" w:rsidRDefault="00CB5111" w:rsidP="002E296F">
      <w:pPr>
        <w:ind w:firstLine="0"/>
        <w:rPr>
          <w:rtl/>
          <w:lang w:eastAsia="he-IL"/>
        </w:rPr>
      </w:pPr>
      <w:bookmarkStart w:id="21917" w:name="_ETM_Q44_489299"/>
      <w:bookmarkStart w:id="21918" w:name="_ETM_Q44_489319"/>
      <w:bookmarkStart w:id="21919" w:name="_ETM_Q44_489384"/>
      <w:bookmarkEnd w:id="21917"/>
      <w:bookmarkEnd w:id="21918"/>
      <w:bookmarkEnd w:id="21919"/>
    </w:p>
    <w:p w:rsidR="00CB5111" w:rsidRDefault="00CB5111" w:rsidP="002E296F">
      <w:pPr>
        <w:pStyle w:val="-"/>
        <w:rPr>
          <w:rtl/>
        </w:rPr>
      </w:pPr>
      <w:bookmarkStart w:id="21920" w:name="ET_speakercontinue_5802_31"/>
      <w:r w:rsidRPr="00314B3A">
        <w:rPr>
          <w:rStyle w:val="TagStyle"/>
          <w:rtl/>
        </w:rPr>
        <w:t xml:space="preserve"> &lt;&lt; דובר_המשך &gt;&gt;</w:t>
      </w:r>
      <w:r w:rsidRPr="00EE3C5A">
        <w:rPr>
          <w:rStyle w:val="TagStyle"/>
          <w:rtl/>
        </w:rPr>
        <w:t xml:space="preserve"> </w:t>
      </w:r>
      <w:r>
        <w:rPr>
          <w:rtl/>
        </w:rPr>
        <w:t>שלמה קרעי (הליכוד):</w:t>
      </w:r>
      <w:r w:rsidRPr="00EE3C5A">
        <w:rPr>
          <w:rStyle w:val="TagStyle"/>
          <w:rtl/>
        </w:rPr>
        <w:t xml:space="preserve"> </w:t>
      </w:r>
      <w:r w:rsidRPr="00314B3A">
        <w:rPr>
          <w:rStyle w:val="TagStyle"/>
          <w:rtl/>
        </w:rPr>
        <w:t>&lt;&lt; דובר_המשך &gt;&gt;</w:t>
      </w:r>
      <w:r>
        <w:rPr>
          <w:rtl/>
        </w:rPr>
        <w:t xml:space="preserve">  </w:t>
      </w:r>
      <w:bookmarkEnd w:id="21920"/>
    </w:p>
    <w:p w:rsidR="00CB5111" w:rsidRDefault="00CB5111" w:rsidP="00587310">
      <w:pPr>
        <w:rPr>
          <w:rtl/>
          <w:lang w:eastAsia="he-IL"/>
        </w:rPr>
      </w:pPr>
    </w:p>
    <w:p w:rsidR="00CB5111" w:rsidRDefault="00CB5111" w:rsidP="002E296F">
      <w:pPr>
        <w:rPr>
          <w:rtl/>
        </w:rPr>
      </w:pPr>
      <w:bookmarkStart w:id="21921" w:name="_ETM_Q44_491013"/>
      <w:bookmarkEnd w:id="21921"/>
      <w:r w:rsidRPr="00FB2D21">
        <w:rPr>
          <w:rtl/>
        </w:rPr>
        <w:t xml:space="preserve">אין </w:t>
      </w:r>
      <w:bookmarkStart w:id="21922" w:name="_ETM_Q44_491799"/>
      <w:bookmarkEnd w:id="21922"/>
      <w:r w:rsidRPr="00FB2D21">
        <w:rPr>
          <w:rtl/>
        </w:rPr>
        <w:t>ממשלה</w:t>
      </w:r>
      <w:r>
        <w:rPr>
          <w:rFonts w:hint="cs"/>
          <w:rtl/>
        </w:rPr>
        <w:t>,</w:t>
      </w:r>
      <w:r w:rsidRPr="00FB2D21">
        <w:rPr>
          <w:rtl/>
        </w:rPr>
        <w:t xml:space="preserve"> </w:t>
      </w:r>
      <w:bookmarkStart w:id="21923" w:name="_ETM_Q44_492710"/>
      <w:bookmarkEnd w:id="21923"/>
      <w:r w:rsidRPr="00FB2D21">
        <w:rPr>
          <w:rtl/>
        </w:rPr>
        <w:t xml:space="preserve">הממשלה </w:t>
      </w:r>
      <w:bookmarkStart w:id="21924" w:name="_ETM_Q44_493190"/>
      <w:bookmarkEnd w:id="21924"/>
      <w:r w:rsidRPr="00FB2D21">
        <w:rPr>
          <w:rtl/>
        </w:rPr>
        <w:t xml:space="preserve">לא </w:t>
      </w:r>
      <w:bookmarkStart w:id="21925" w:name="_ETM_Q44_493309"/>
      <w:bookmarkEnd w:id="21925"/>
      <w:r w:rsidRPr="00FB2D21">
        <w:rPr>
          <w:rtl/>
        </w:rPr>
        <w:t xml:space="preserve">יכולה </w:t>
      </w:r>
      <w:bookmarkStart w:id="21926" w:name="_ETM_Q44_493610"/>
      <w:bookmarkEnd w:id="21926"/>
      <w:r>
        <w:rPr>
          <w:rtl/>
        </w:rPr>
        <w:t>לבק</w:t>
      </w:r>
      <w:r>
        <w:rPr>
          <w:rFonts w:hint="cs"/>
          <w:rtl/>
        </w:rPr>
        <w:t>ש.</w:t>
      </w:r>
    </w:p>
    <w:p w:rsidR="00CB5111" w:rsidRDefault="00CB5111" w:rsidP="002E296F">
      <w:pPr>
        <w:ind w:firstLine="0"/>
        <w:rPr>
          <w:rtl/>
        </w:rPr>
      </w:pPr>
      <w:bookmarkStart w:id="21927" w:name="_ETM_Q44_494392"/>
      <w:bookmarkStart w:id="21928" w:name="_ETM_Q44_494452"/>
      <w:bookmarkStart w:id="21929" w:name="_ETM_Q44_494968"/>
      <w:bookmarkStart w:id="21930" w:name="_ETM_Q44_495023"/>
      <w:bookmarkEnd w:id="21927"/>
      <w:bookmarkEnd w:id="21928"/>
      <w:bookmarkEnd w:id="21929"/>
      <w:bookmarkEnd w:id="21930"/>
    </w:p>
    <w:p w:rsidR="00CB5111" w:rsidRDefault="00CB5111" w:rsidP="002E296F">
      <w:pPr>
        <w:pStyle w:val="af6"/>
        <w:rPr>
          <w:rtl/>
        </w:rPr>
      </w:pPr>
      <w:bookmarkStart w:id="21931" w:name="ET_yor_6032_32"/>
      <w:r w:rsidRPr="00314B3A">
        <w:rPr>
          <w:rStyle w:val="TagStyle"/>
          <w:rtl/>
        </w:rPr>
        <w:t xml:space="preserve"> &lt;&lt; יור &gt;&gt;</w:t>
      </w:r>
      <w:r w:rsidRPr="00EE3C5A">
        <w:rPr>
          <w:rStyle w:val="TagStyle"/>
          <w:rtl/>
        </w:rPr>
        <w:t xml:space="preserve"> </w:t>
      </w:r>
      <w:r>
        <w:rPr>
          <w:rtl/>
        </w:rPr>
        <w:t>היו"ר מנסור עבאס:</w:t>
      </w:r>
      <w:r w:rsidRPr="00EE3C5A">
        <w:rPr>
          <w:rStyle w:val="TagStyle"/>
          <w:rtl/>
        </w:rPr>
        <w:t xml:space="preserve"> </w:t>
      </w:r>
      <w:r w:rsidRPr="00314B3A">
        <w:rPr>
          <w:rStyle w:val="TagStyle"/>
          <w:rtl/>
        </w:rPr>
        <w:t>&lt;&lt; יור &gt;&gt;</w:t>
      </w:r>
      <w:r>
        <w:rPr>
          <w:rtl/>
        </w:rPr>
        <w:t xml:space="preserve">  </w:t>
      </w:r>
      <w:bookmarkEnd w:id="21931"/>
    </w:p>
    <w:p w:rsidR="00CB5111" w:rsidRDefault="00CB5111" w:rsidP="00587310">
      <w:pPr>
        <w:rPr>
          <w:rtl/>
          <w:lang w:eastAsia="he-IL"/>
        </w:rPr>
      </w:pPr>
    </w:p>
    <w:p w:rsidR="00CB5111" w:rsidRDefault="00CB5111" w:rsidP="00587310">
      <w:pPr>
        <w:rPr>
          <w:rtl/>
          <w:lang w:eastAsia="he-IL"/>
        </w:rPr>
      </w:pPr>
      <w:bookmarkStart w:id="21932" w:name="_ETM_Q44_495982"/>
      <w:bookmarkEnd w:id="21932"/>
      <w:r>
        <w:rPr>
          <w:rFonts w:hint="cs"/>
          <w:rtl/>
          <w:lang w:eastAsia="he-IL"/>
        </w:rPr>
        <w:t>נתתי לך תשו</w:t>
      </w:r>
      <w:bookmarkStart w:id="21933" w:name="_ETM_Q44_497464"/>
      <w:bookmarkEnd w:id="21933"/>
      <w:r>
        <w:rPr>
          <w:rFonts w:hint="cs"/>
          <w:rtl/>
          <w:lang w:eastAsia="he-IL"/>
        </w:rPr>
        <w:t xml:space="preserve">בה שאני </w:t>
      </w:r>
      <w:r w:rsidR="00587310">
        <w:rPr>
          <w:rFonts w:hint="cs"/>
          <w:rtl/>
          <w:lang w:eastAsia="he-IL"/>
        </w:rPr>
        <w:t>– – –</w:t>
      </w:r>
      <w:r>
        <w:rPr>
          <w:rFonts w:hint="cs"/>
          <w:rtl/>
          <w:lang w:eastAsia="he-IL"/>
        </w:rPr>
        <w:t xml:space="preserve"> </w:t>
      </w:r>
    </w:p>
    <w:p w:rsidR="00CB5111" w:rsidRDefault="00CB5111" w:rsidP="002E296F">
      <w:pPr>
        <w:ind w:firstLine="0"/>
        <w:rPr>
          <w:rtl/>
          <w:lang w:eastAsia="he-IL"/>
        </w:rPr>
      </w:pPr>
      <w:bookmarkStart w:id="21934" w:name="_ETM_Q44_499704"/>
      <w:bookmarkStart w:id="21935" w:name="_ETM_Q44_499765"/>
      <w:bookmarkEnd w:id="21934"/>
      <w:bookmarkEnd w:id="21935"/>
    </w:p>
    <w:p w:rsidR="00CB5111" w:rsidRDefault="00CB5111" w:rsidP="002E296F">
      <w:pPr>
        <w:pStyle w:val="-"/>
        <w:rPr>
          <w:rtl/>
        </w:rPr>
      </w:pPr>
      <w:bookmarkStart w:id="21936" w:name="ET_speakercontinue_5802_33"/>
      <w:r w:rsidRPr="00314B3A">
        <w:rPr>
          <w:rStyle w:val="TagStyle"/>
          <w:rtl/>
        </w:rPr>
        <w:t xml:space="preserve"> &lt;&lt; דובר_המשך &gt;&gt;</w:t>
      </w:r>
      <w:r w:rsidRPr="00EE3C5A">
        <w:rPr>
          <w:rStyle w:val="TagStyle"/>
          <w:rtl/>
        </w:rPr>
        <w:t xml:space="preserve"> </w:t>
      </w:r>
      <w:r>
        <w:rPr>
          <w:rtl/>
        </w:rPr>
        <w:t>שלמה קרעי (הליכוד):</w:t>
      </w:r>
      <w:r w:rsidRPr="00EE3C5A">
        <w:rPr>
          <w:rStyle w:val="TagStyle"/>
          <w:rtl/>
        </w:rPr>
        <w:t xml:space="preserve"> </w:t>
      </w:r>
      <w:r w:rsidRPr="00314B3A">
        <w:rPr>
          <w:rStyle w:val="TagStyle"/>
          <w:rtl/>
        </w:rPr>
        <w:t>&lt;&lt; דובר_המשך &gt;&gt;</w:t>
      </w:r>
      <w:r>
        <w:rPr>
          <w:rtl/>
        </w:rPr>
        <w:t xml:space="preserve">  </w:t>
      </w:r>
      <w:bookmarkEnd w:id="21936"/>
    </w:p>
    <w:p w:rsidR="00CB5111" w:rsidRPr="00EE3C5A" w:rsidRDefault="00CB5111" w:rsidP="002E296F">
      <w:pPr>
        <w:ind w:firstLine="0"/>
        <w:rPr>
          <w:rtl/>
          <w:lang w:eastAsia="he-IL"/>
        </w:rPr>
      </w:pPr>
      <w:bookmarkStart w:id="21937" w:name="_ETM_Q44_495137"/>
      <w:bookmarkEnd w:id="21937"/>
    </w:p>
    <w:p w:rsidR="00CB5111" w:rsidRDefault="00CB5111" w:rsidP="002E296F">
      <w:pPr>
        <w:rPr>
          <w:rtl/>
        </w:rPr>
      </w:pPr>
      <w:bookmarkStart w:id="21938" w:name="_ETM_Q44_492207"/>
      <w:bookmarkStart w:id="21939" w:name="_ETM_Q44_492251"/>
      <w:bookmarkEnd w:id="21938"/>
      <w:bookmarkEnd w:id="21939"/>
      <w:r w:rsidRPr="00FB2D21">
        <w:rPr>
          <w:rtl/>
        </w:rPr>
        <w:t xml:space="preserve"> </w:t>
      </w:r>
      <w:bookmarkStart w:id="21940" w:name="_ETM_Q44_493969"/>
      <w:bookmarkStart w:id="21941" w:name="_ETM_Q44_496570"/>
      <w:bookmarkEnd w:id="21940"/>
      <w:bookmarkEnd w:id="21941"/>
      <w:r w:rsidRPr="00FB2D21">
        <w:rPr>
          <w:rtl/>
        </w:rPr>
        <w:t xml:space="preserve">אבל </w:t>
      </w:r>
      <w:bookmarkStart w:id="21942" w:name="_ETM_Q44_496779"/>
      <w:bookmarkEnd w:id="21942"/>
      <w:r w:rsidRPr="00FB2D21">
        <w:rPr>
          <w:rtl/>
        </w:rPr>
        <w:t xml:space="preserve">הפרוטוקול </w:t>
      </w:r>
      <w:bookmarkStart w:id="21943" w:name="_ETM_Q44_497320"/>
      <w:bookmarkStart w:id="21944" w:name="_ETM_Q44_497770"/>
      <w:bookmarkEnd w:id="21943"/>
      <w:bookmarkEnd w:id="21944"/>
      <w:r>
        <w:rPr>
          <w:rFonts w:hint="cs"/>
          <w:rtl/>
        </w:rPr>
        <w:t xml:space="preserve">ראה </w:t>
      </w:r>
      <w:r w:rsidRPr="00FB2D21">
        <w:rPr>
          <w:rtl/>
        </w:rPr>
        <w:t xml:space="preserve">מה </w:t>
      </w:r>
      <w:bookmarkStart w:id="21945" w:name="_ETM_Q44_497980"/>
      <w:bookmarkEnd w:id="21945"/>
      <w:r w:rsidRPr="00FB2D21">
        <w:rPr>
          <w:rtl/>
        </w:rPr>
        <w:t xml:space="preserve">היה </w:t>
      </w:r>
      <w:bookmarkStart w:id="21946" w:name="_ETM_Q44_498250"/>
      <w:bookmarkStart w:id="21947" w:name="_ETM_Q44_498640"/>
      <w:bookmarkEnd w:id="21946"/>
      <w:bookmarkEnd w:id="21947"/>
      <w:r w:rsidRPr="00FB2D21">
        <w:rPr>
          <w:rtl/>
        </w:rPr>
        <w:t>כ</w:t>
      </w:r>
      <w:r>
        <w:rPr>
          <w:rFonts w:hint="cs"/>
          <w:rtl/>
        </w:rPr>
        <w:t>א</w:t>
      </w:r>
      <w:r w:rsidRPr="00FB2D21">
        <w:rPr>
          <w:rtl/>
        </w:rPr>
        <w:t>ן</w:t>
      </w:r>
      <w:r>
        <w:rPr>
          <w:rFonts w:hint="cs"/>
          <w:rtl/>
        </w:rPr>
        <w:t xml:space="preserve">. </w:t>
      </w:r>
      <w:bookmarkStart w:id="21948" w:name="_ETM_Q44_499694"/>
      <w:bookmarkEnd w:id="21948"/>
      <w:r>
        <w:rPr>
          <w:rFonts w:hint="cs"/>
          <w:rtl/>
        </w:rPr>
        <w:t xml:space="preserve">לך לא הייתה עמדה. </w:t>
      </w:r>
      <w:bookmarkStart w:id="21949" w:name="_ETM_Q44_500690"/>
      <w:bookmarkEnd w:id="21949"/>
      <w:r w:rsidRPr="00FB2D21">
        <w:rPr>
          <w:rtl/>
        </w:rPr>
        <w:t xml:space="preserve">השר </w:t>
      </w:r>
      <w:bookmarkStart w:id="21950" w:name="_ETM_Q44_501140"/>
      <w:bookmarkEnd w:id="21950"/>
      <w:r w:rsidRPr="00FB2D21">
        <w:rPr>
          <w:rtl/>
        </w:rPr>
        <w:t xml:space="preserve">ביקש </w:t>
      </w:r>
      <w:bookmarkStart w:id="21951" w:name="_ETM_Q44_501589"/>
      <w:bookmarkEnd w:id="21951"/>
      <w:r w:rsidRPr="00FB2D21">
        <w:rPr>
          <w:rtl/>
        </w:rPr>
        <w:t xml:space="preserve">ועדת </w:t>
      </w:r>
      <w:bookmarkStart w:id="21952" w:name="_ETM_Q44_501950"/>
      <w:bookmarkEnd w:id="21952"/>
      <w:r w:rsidRPr="00FB2D21">
        <w:rPr>
          <w:rtl/>
        </w:rPr>
        <w:t>חינוך</w:t>
      </w:r>
      <w:r>
        <w:rPr>
          <w:rFonts w:hint="cs"/>
          <w:rtl/>
        </w:rPr>
        <w:t>,</w:t>
      </w:r>
      <w:r w:rsidRPr="00FB2D21">
        <w:rPr>
          <w:rtl/>
        </w:rPr>
        <w:t xml:space="preserve"> </w:t>
      </w:r>
      <w:bookmarkStart w:id="21953" w:name="_ETM_Q44_502610"/>
      <w:bookmarkEnd w:id="21953"/>
      <w:r w:rsidRPr="00FB2D21">
        <w:rPr>
          <w:rtl/>
        </w:rPr>
        <w:t>ואמרת</w:t>
      </w:r>
      <w:r>
        <w:rPr>
          <w:rFonts w:hint="cs"/>
          <w:rtl/>
        </w:rPr>
        <w:t>:</w:t>
      </w:r>
      <w:r w:rsidRPr="00FB2D21">
        <w:rPr>
          <w:rtl/>
        </w:rPr>
        <w:t xml:space="preserve"> </w:t>
      </w:r>
      <w:bookmarkStart w:id="21954" w:name="_ETM_Q44_502940"/>
      <w:bookmarkEnd w:id="21954"/>
      <w:r w:rsidRPr="00FB2D21">
        <w:rPr>
          <w:rtl/>
        </w:rPr>
        <w:t xml:space="preserve">אם </w:t>
      </w:r>
      <w:bookmarkStart w:id="21955" w:name="_ETM_Q44_503180"/>
      <w:bookmarkEnd w:id="21955"/>
      <w:r>
        <w:rPr>
          <w:rFonts w:hint="cs"/>
          <w:rtl/>
        </w:rPr>
        <w:t xml:space="preserve">הוא </w:t>
      </w:r>
      <w:r w:rsidRPr="00FB2D21">
        <w:rPr>
          <w:rtl/>
        </w:rPr>
        <w:t>מבקש</w:t>
      </w:r>
      <w:r>
        <w:rPr>
          <w:rFonts w:hint="cs"/>
          <w:rtl/>
        </w:rPr>
        <w:t xml:space="preserve"> ועדת חינוך אז נעביר </w:t>
      </w:r>
      <w:bookmarkStart w:id="21956" w:name="_ETM_Q44_504239"/>
      <w:bookmarkStart w:id="21957" w:name="_ETM_Q44_505250"/>
      <w:bookmarkEnd w:id="21956"/>
      <w:bookmarkEnd w:id="21957"/>
      <w:r w:rsidRPr="00FB2D21">
        <w:rPr>
          <w:rtl/>
        </w:rPr>
        <w:t xml:space="preserve">לוועדת </w:t>
      </w:r>
      <w:bookmarkStart w:id="21958" w:name="_ETM_Q44_505670"/>
      <w:bookmarkEnd w:id="21958"/>
      <w:r w:rsidRPr="00FB2D21">
        <w:rPr>
          <w:rtl/>
        </w:rPr>
        <w:t>הכנסת</w:t>
      </w:r>
      <w:r>
        <w:rPr>
          <w:rFonts w:hint="cs"/>
          <w:rtl/>
        </w:rPr>
        <w:t>.</w:t>
      </w:r>
    </w:p>
    <w:p w:rsidR="00CB5111" w:rsidRDefault="00CB5111" w:rsidP="002E296F">
      <w:pPr>
        <w:ind w:firstLine="0"/>
        <w:rPr>
          <w:rtl/>
        </w:rPr>
      </w:pPr>
      <w:bookmarkStart w:id="21959" w:name="_ETM_Q44_503828"/>
      <w:bookmarkEnd w:id="21959"/>
    </w:p>
    <w:p w:rsidR="00CB5111" w:rsidRDefault="00CB5111" w:rsidP="002E296F">
      <w:pPr>
        <w:pStyle w:val="af6"/>
        <w:rPr>
          <w:rtl/>
        </w:rPr>
      </w:pPr>
      <w:bookmarkStart w:id="21960" w:name="ET_yor_6032_34"/>
      <w:r w:rsidRPr="00314B3A">
        <w:rPr>
          <w:rStyle w:val="TagStyle"/>
          <w:rtl/>
        </w:rPr>
        <w:t xml:space="preserve"> &lt;&lt; יור &gt;&gt;</w:t>
      </w:r>
      <w:r w:rsidRPr="0051378E">
        <w:rPr>
          <w:rStyle w:val="TagStyle"/>
          <w:rtl/>
        </w:rPr>
        <w:t xml:space="preserve"> </w:t>
      </w:r>
      <w:r>
        <w:rPr>
          <w:rtl/>
        </w:rPr>
        <w:t>היו"ר מנסור עבאס:</w:t>
      </w:r>
      <w:r w:rsidRPr="0051378E">
        <w:rPr>
          <w:rStyle w:val="TagStyle"/>
          <w:rtl/>
        </w:rPr>
        <w:t xml:space="preserve"> </w:t>
      </w:r>
      <w:r w:rsidRPr="00314B3A">
        <w:rPr>
          <w:rStyle w:val="TagStyle"/>
          <w:rtl/>
        </w:rPr>
        <w:t>&lt;&lt; יור &gt;&gt;</w:t>
      </w:r>
      <w:r>
        <w:rPr>
          <w:rtl/>
        </w:rPr>
        <w:t xml:space="preserve">  </w:t>
      </w:r>
      <w:bookmarkEnd w:id="21960"/>
    </w:p>
    <w:p w:rsidR="00CB5111" w:rsidRDefault="00CB5111" w:rsidP="00587310">
      <w:pPr>
        <w:rPr>
          <w:rtl/>
          <w:lang w:eastAsia="he-IL"/>
        </w:rPr>
      </w:pPr>
    </w:p>
    <w:p w:rsidR="00CB5111" w:rsidRDefault="00CB5111" w:rsidP="002E296F">
      <w:pPr>
        <w:rPr>
          <w:rtl/>
          <w:lang w:eastAsia="he-IL"/>
        </w:rPr>
      </w:pPr>
      <w:bookmarkStart w:id="21961" w:name="_ETM_Q44_504603"/>
      <w:bookmarkEnd w:id="21961"/>
      <w:r>
        <w:rPr>
          <w:rFonts w:hint="cs"/>
          <w:rtl/>
          <w:lang w:eastAsia="he-IL"/>
        </w:rPr>
        <w:t xml:space="preserve">אני חלק מהקואליציה ועמדת השר היא עמדתי. </w:t>
      </w:r>
    </w:p>
    <w:p w:rsidR="00CB5111" w:rsidRDefault="00CB5111" w:rsidP="002E296F">
      <w:pPr>
        <w:ind w:firstLine="0"/>
        <w:rPr>
          <w:rtl/>
          <w:lang w:eastAsia="he-IL"/>
        </w:rPr>
      </w:pPr>
      <w:bookmarkStart w:id="21962" w:name="_ETM_Q44_510240"/>
      <w:bookmarkStart w:id="21963" w:name="_ETM_Q44_510296"/>
      <w:bookmarkStart w:id="21964" w:name="_ETM_Q44_510336"/>
      <w:bookmarkStart w:id="21965" w:name="_ETM_Q44_510390"/>
      <w:bookmarkEnd w:id="21962"/>
      <w:bookmarkEnd w:id="21963"/>
      <w:bookmarkEnd w:id="21964"/>
      <w:bookmarkEnd w:id="21965"/>
    </w:p>
    <w:p w:rsidR="00CB5111" w:rsidRDefault="00CB5111" w:rsidP="002E296F">
      <w:pPr>
        <w:pStyle w:val="-"/>
        <w:rPr>
          <w:rtl/>
        </w:rPr>
      </w:pPr>
      <w:bookmarkStart w:id="21966" w:name="ET_speakercontinue_5802_35"/>
      <w:r w:rsidRPr="00314B3A">
        <w:rPr>
          <w:rStyle w:val="TagStyle"/>
          <w:rtl/>
        </w:rPr>
        <w:t xml:space="preserve"> &lt;&lt; דובר_המשך &gt;&gt;</w:t>
      </w:r>
      <w:r w:rsidRPr="0051378E">
        <w:rPr>
          <w:rStyle w:val="TagStyle"/>
          <w:rtl/>
        </w:rPr>
        <w:t xml:space="preserve"> </w:t>
      </w:r>
      <w:r>
        <w:rPr>
          <w:rtl/>
        </w:rPr>
        <w:t>שלמה קרעי (הליכוד):</w:t>
      </w:r>
      <w:r w:rsidRPr="0051378E">
        <w:rPr>
          <w:rStyle w:val="TagStyle"/>
          <w:rtl/>
        </w:rPr>
        <w:t xml:space="preserve"> </w:t>
      </w:r>
      <w:r w:rsidRPr="00314B3A">
        <w:rPr>
          <w:rStyle w:val="TagStyle"/>
          <w:rtl/>
        </w:rPr>
        <w:t>&lt;&lt; דובר_המשך &gt;&gt;</w:t>
      </w:r>
      <w:r>
        <w:rPr>
          <w:rtl/>
        </w:rPr>
        <w:t xml:space="preserve">  </w:t>
      </w:r>
      <w:bookmarkEnd w:id="21966"/>
    </w:p>
    <w:p w:rsidR="00CB5111" w:rsidRDefault="00CB5111" w:rsidP="00587310">
      <w:pPr>
        <w:rPr>
          <w:rtl/>
          <w:lang w:eastAsia="he-IL"/>
        </w:rPr>
      </w:pPr>
    </w:p>
    <w:p w:rsidR="00CB5111" w:rsidRDefault="00CB5111" w:rsidP="002E296F">
      <w:pPr>
        <w:rPr>
          <w:rtl/>
        </w:rPr>
      </w:pPr>
      <w:bookmarkStart w:id="21967" w:name="_ETM_Q44_506178"/>
      <w:bookmarkEnd w:id="21967"/>
      <w:r>
        <w:rPr>
          <w:rFonts w:hint="cs"/>
          <w:rtl/>
          <w:lang w:eastAsia="he-IL"/>
        </w:rPr>
        <w:t xml:space="preserve">לא, זה </w:t>
      </w:r>
      <w:bookmarkStart w:id="21968" w:name="_ETM_Q44_506846"/>
      <w:bookmarkEnd w:id="21968"/>
      <w:r>
        <w:rPr>
          <w:rFonts w:hint="cs"/>
          <w:rtl/>
          <w:lang w:eastAsia="he-IL"/>
        </w:rPr>
        <w:t>לא נאמר לפרוטוקול</w:t>
      </w:r>
      <w:bookmarkStart w:id="21969" w:name="_ETM_Q44_509750"/>
      <w:bookmarkEnd w:id="21969"/>
      <w:r>
        <w:rPr>
          <w:rFonts w:hint="cs"/>
          <w:rtl/>
          <w:lang w:eastAsia="he-IL"/>
        </w:rPr>
        <w:t xml:space="preserve">, </w:t>
      </w:r>
      <w:r w:rsidRPr="00FB2D21">
        <w:rPr>
          <w:rtl/>
        </w:rPr>
        <w:t xml:space="preserve">ולכן </w:t>
      </w:r>
      <w:bookmarkStart w:id="21970" w:name="_ETM_Q44_510140"/>
      <w:bookmarkEnd w:id="21970"/>
      <w:r w:rsidRPr="00FB2D21">
        <w:rPr>
          <w:rtl/>
        </w:rPr>
        <w:t xml:space="preserve">אנחנו </w:t>
      </w:r>
      <w:bookmarkStart w:id="21971" w:name="_ETM_Q44_510410"/>
      <w:bookmarkEnd w:id="21971"/>
      <w:r w:rsidRPr="00FB2D21">
        <w:rPr>
          <w:rtl/>
        </w:rPr>
        <w:t xml:space="preserve">ביקשנו </w:t>
      </w:r>
      <w:bookmarkStart w:id="21972" w:name="_ETM_Q44_511040"/>
      <w:bookmarkEnd w:id="21972"/>
      <w:r w:rsidRPr="00FB2D21">
        <w:rPr>
          <w:rtl/>
        </w:rPr>
        <w:t xml:space="preserve">את </w:t>
      </w:r>
      <w:bookmarkStart w:id="21973" w:name="_ETM_Q44_511160"/>
      <w:bookmarkEnd w:id="21973"/>
      <w:r w:rsidRPr="00FB2D21">
        <w:rPr>
          <w:rtl/>
        </w:rPr>
        <w:t xml:space="preserve">ועדת </w:t>
      </w:r>
      <w:bookmarkStart w:id="21974" w:name="_ETM_Q44_511490"/>
      <w:bookmarkEnd w:id="21974"/>
      <w:r w:rsidRPr="00FB2D21">
        <w:rPr>
          <w:rtl/>
        </w:rPr>
        <w:t>הכלכלה</w:t>
      </w:r>
      <w:r>
        <w:rPr>
          <w:rFonts w:hint="cs"/>
          <w:rtl/>
        </w:rPr>
        <w:t>, ואנחנו מבקשים.</w:t>
      </w:r>
    </w:p>
    <w:p w:rsidR="00CB5111" w:rsidRDefault="00CB5111" w:rsidP="002E296F">
      <w:pPr>
        <w:rPr>
          <w:rtl/>
        </w:rPr>
      </w:pPr>
      <w:bookmarkStart w:id="21975" w:name="_ETM_Q44_509969"/>
      <w:bookmarkStart w:id="21976" w:name="_ETM_Q44_510060"/>
      <w:bookmarkStart w:id="21977" w:name="_ETM_Q44_510130"/>
      <w:bookmarkStart w:id="21978" w:name="_ETM_Q44_510182"/>
      <w:bookmarkEnd w:id="21975"/>
      <w:bookmarkEnd w:id="21976"/>
      <w:bookmarkEnd w:id="21977"/>
      <w:bookmarkEnd w:id="21978"/>
    </w:p>
    <w:p w:rsidR="00CB5111" w:rsidRDefault="00CB5111" w:rsidP="002E296F">
      <w:pPr>
        <w:pStyle w:val="af6"/>
        <w:rPr>
          <w:rtl/>
        </w:rPr>
      </w:pPr>
      <w:r w:rsidRPr="00314B3A">
        <w:rPr>
          <w:rStyle w:val="TagStyle"/>
          <w:rtl/>
        </w:rPr>
        <w:t xml:space="preserve"> &lt;&lt; יור &gt;&gt;</w:t>
      </w:r>
      <w:r w:rsidRPr="0051378E">
        <w:rPr>
          <w:rStyle w:val="TagStyle"/>
          <w:rtl/>
        </w:rPr>
        <w:t xml:space="preserve"> </w:t>
      </w:r>
      <w:r>
        <w:rPr>
          <w:rtl/>
        </w:rPr>
        <w:t>היו"ר מנסור עבאס:</w:t>
      </w:r>
      <w:r w:rsidRPr="0051378E">
        <w:rPr>
          <w:rStyle w:val="TagStyle"/>
          <w:rtl/>
        </w:rPr>
        <w:t xml:space="preserve"> </w:t>
      </w:r>
      <w:r w:rsidRPr="00314B3A">
        <w:rPr>
          <w:rStyle w:val="TagStyle"/>
          <w:rtl/>
        </w:rPr>
        <w:t>&lt;&lt; יור &gt;&gt;</w:t>
      </w:r>
      <w:r>
        <w:rPr>
          <w:rtl/>
        </w:rPr>
        <w:t xml:space="preserve">  </w:t>
      </w:r>
    </w:p>
    <w:p w:rsidR="00CB5111" w:rsidRDefault="00CB5111" w:rsidP="00587310">
      <w:pPr>
        <w:rPr>
          <w:rtl/>
          <w:lang w:eastAsia="he-IL"/>
        </w:rPr>
      </w:pPr>
    </w:p>
    <w:p w:rsidR="00CB5111" w:rsidRDefault="00CB5111" w:rsidP="002E296F">
      <w:pPr>
        <w:rPr>
          <w:rtl/>
          <w:lang w:eastAsia="he-IL"/>
        </w:rPr>
      </w:pPr>
      <w:r>
        <w:rPr>
          <w:rFonts w:hint="cs"/>
          <w:rtl/>
          <w:lang w:eastAsia="he-IL"/>
        </w:rPr>
        <w:t>א</w:t>
      </w:r>
      <w:bookmarkStart w:id="21979" w:name="_ETM_Q44_511473"/>
      <w:bookmarkEnd w:id="21979"/>
      <w:r>
        <w:rPr>
          <w:rFonts w:hint="cs"/>
          <w:rtl/>
          <w:lang w:eastAsia="he-IL"/>
        </w:rPr>
        <w:t xml:space="preserve">וקיי, אמרתי את </w:t>
      </w:r>
      <w:bookmarkStart w:id="21980" w:name="_ETM_Q44_514463"/>
      <w:bookmarkEnd w:id="21980"/>
      <w:r>
        <w:rPr>
          <w:rFonts w:hint="cs"/>
          <w:rtl/>
          <w:lang w:eastAsia="he-IL"/>
        </w:rPr>
        <w:t>זה אחר כך.</w:t>
      </w:r>
    </w:p>
    <w:p w:rsidR="00CB5111" w:rsidRDefault="00CB5111" w:rsidP="002E296F">
      <w:pPr>
        <w:ind w:firstLine="0"/>
        <w:rPr>
          <w:rtl/>
          <w:lang w:eastAsia="he-IL"/>
        </w:rPr>
      </w:pPr>
      <w:bookmarkStart w:id="21981" w:name="_ETM_Q44_511000"/>
      <w:bookmarkEnd w:id="21981"/>
    </w:p>
    <w:p w:rsidR="00CB5111" w:rsidRDefault="00CB5111" w:rsidP="002E296F">
      <w:pPr>
        <w:pStyle w:val="-"/>
        <w:rPr>
          <w:rtl/>
        </w:rPr>
      </w:pPr>
      <w:bookmarkStart w:id="21982" w:name="ET_speakercontinue_5802_37"/>
      <w:r w:rsidRPr="00314B3A">
        <w:rPr>
          <w:rStyle w:val="TagStyle"/>
          <w:rtl/>
        </w:rPr>
        <w:t xml:space="preserve"> &lt;&lt; דובר_המשך &gt;&gt;</w:t>
      </w:r>
      <w:r w:rsidRPr="0051378E">
        <w:rPr>
          <w:rStyle w:val="TagStyle"/>
          <w:rtl/>
        </w:rPr>
        <w:t xml:space="preserve"> </w:t>
      </w:r>
      <w:r>
        <w:rPr>
          <w:rtl/>
        </w:rPr>
        <w:t>שלמה קרעי (הליכוד):</w:t>
      </w:r>
      <w:r w:rsidRPr="0051378E">
        <w:rPr>
          <w:rStyle w:val="TagStyle"/>
          <w:rtl/>
        </w:rPr>
        <w:t xml:space="preserve"> </w:t>
      </w:r>
      <w:r w:rsidRPr="00314B3A">
        <w:rPr>
          <w:rStyle w:val="TagStyle"/>
          <w:rtl/>
        </w:rPr>
        <w:t>&lt;&lt; דובר_המשך &gt;&gt;</w:t>
      </w:r>
      <w:r>
        <w:rPr>
          <w:rtl/>
        </w:rPr>
        <w:t xml:space="preserve">  </w:t>
      </w:r>
      <w:bookmarkEnd w:id="21982"/>
    </w:p>
    <w:p w:rsidR="00CB5111" w:rsidRDefault="00CB5111" w:rsidP="00587310">
      <w:pPr>
        <w:rPr>
          <w:rtl/>
          <w:lang w:eastAsia="he-IL"/>
        </w:rPr>
      </w:pPr>
    </w:p>
    <w:p w:rsidR="00CB5111" w:rsidRDefault="00CB5111" w:rsidP="002E296F">
      <w:pPr>
        <w:rPr>
          <w:rtl/>
          <w:lang w:eastAsia="he-IL"/>
        </w:rPr>
      </w:pPr>
      <w:bookmarkStart w:id="21983" w:name="_ETM_Q44_512164"/>
      <w:bookmarkEnd w:id="21983"/>
      <w:r>
        <w:rPr>
          <w:rFonts w:hint="cs"/>
          <w:rtl/>
          <w:lang w:eastAsia="he-IL"/>
        </w:rPr>
        <w:t xml:space="preserve">בסדר, הייעוץ המשפטי בודק את העניין. </w:t>
      </w:r>
    </w:p>
    <w:p w:rsidR="00CB5111" w:rsidRDefault="00CB5111" w:rsidP="002E296F">
      <w:pPr>
        <w:ind w:firstLine="0"/>
        <w:rPr>
          <w:rtl/>
          <w:lang w:eastAsia="he-IL"/>
        </w:rPr>
      </w:pPr>
      <w:bookmarkStart w:id="21984" w:name="_ETM_Q44_514930"/>
      <w:bookmarkStart w:id="21985" w:name="_ETM_Q44_514997"/>
      <w:bookmarkStart w:id="21986" w:name="_ETM_Q44_515041"/>
      <w:bookmarkStart w:id="21987" w:name="_ETM_Q44_515109"/>
      <w:bookmarkEnd w:id="21984"/>
      <w:bookmarkEnd w:id="21985"/>
      <w:bookmarkEnd w:id="21986"/>
      <w:bookmarkEnd w:id="21987"/>
    </w:p>
    <w:p w:rsidR="00CB5111" w:rsidRDefault="00CB5111" w:rsidP="002E296F">
      <w:pPr>
        <w:pStyle w:val="af6"/>
        <w:rPr>
          <w:rtl/>
        </w:rPr>
      </w:pPr>
      <w:r w:rsidRPr="00314B3A">
        <w:rPr>
          <w:rStyle w:val="TagStyle"/>
          <w:rtl/>
        </w:rPr>
        <w:t xml:space="preserve"> &lt;&lt; יור &gt;&gt;</w:t>
      </w:r>
      <w:r w:rsidRPr="0051378E">
        <w:rPr>
          <w:rStyle w:val="TagStyle"/>
          <w:rtl/>
        </w:rPr>
        <w:t xml:space="preserve"> </w:t>
      </w:r>
      <w:r>
        <w:rPr>
          <w:rtl/>
        </w:rPr>
        <w:t>היו"ר מנסור עבאס:</w:t>
      </w:r>
      <w:r w:rsidRPr="0051378E">
        <w:rPr>
          <w:rStyle w:val="TagStyle"/>
          <w:rtl/>
        </w:rPr>
        <w:t xml:space="preserve"> </w:t>
      </w:r>
      <w:r w:rsidRPr="00314B3A">
        <w:rPr>
          <w:rStyle w:val="TagStyle"/>
          <w:rtl/>
        </w:rPr>
        <w:t>&lt;&lt; יור &gt;&gt;</w:t>
      </w:r>
      <w:r>
        <w:rPr>
          <w:rtl/>
        </w:rPr>
        <w:t xml:space="preserve">  </w:t>
      </w:r>
    </w:p>
    <w:p w:rsidR="00CB5111" w:rsidRDefault="00CB5111" w:rsidP="00587310">
      <w:pPr>
        <w:rPr>
          <w:rtl/>
          <w:lang w:eastAsia="he-IL"/>
        </w:rPr>
      </w:pPr>
    </w:p>
    <w:p w:rsidR="00CB5111" w:rsidRDefault="00CB5111" w:rsidP="002E296F">
      <w:pPr>
        <w:rPr>
          <w:rtl/>
          <w:lang w:eastAsia="he-IL"/>
        </w:rPr>
      </w:pPr>
      <w:bookmarkStart w:id="21988" w:name="_ETM_Q44_516209"/>
      <w:bookmarkEnd w:id="21988"/>
      <w:r>
        <w:rPr>
          <w:rFonts w:hint="cs"/>
          <w:rtl/>
          <w:lang w:eastAsia="he-IL"/>
        </w:rPr>
        <w:t xml:space="preserve">בסדר. </w:t>
      </w:r>
    </w:p>
    <w:p w:rsidR="00CB5111" w:rsidRDefault="00CB5111" w:rsidP="002E296F">
      <w:pPr>
        <w:ind w:firstLine="0"/>
        <w:rPr>
          <w:rtl/>
          <w:lang w:eastAsia="he-IL"/>
        </w:rPr>
      </w:pPr>
      <w:bookmarkStart w:id="21989" w:name="_ETM_Q44_516930"/>
      <w:bookmarkStart w:id="21990" w:name="_ETM_Q44_516989"/>
      <w:bookmarkStart w:id="21991" w:name="_ETM_Q44_517025"/>
      <w:bookmarkStart w:id="21992" w:name="_ETM_Q44_517095"/>
      <w:bookmarkEnd w:id="21989"/>
      <w:bookmarkEnd w:id="21990"/>
      <w:bookmarkEnd w:id="21991"/>
      <w:bookmarkEnd w:id="21992"/>
    </w:p>
    <w:p w:rsidR="00CB5111" w:rsidRDefault="00CB5111" w:rsidP="002E296F">
      <w:pPr>
        <w:pStyle w:val="-"/>
        <w:rPr>
          <w:rtl/>
        </w:rPr>
      </w:pPr>
      <w:r w:rsidRPr="00314B3A">
        <w:rPr>
          <w:rStyle w:val="TagStyle"/>
          <w:rtl/>
        </w:rPr>
        <w:t xml:space="preserve"> &lt;&lt; דובר_המשך &gt;&gt;</w:t>
      </w:r>
      <w:r w:rsidRPr="0051378E">
        <w:rPr>
          <w:rStyle w:val="TagStyle"/>
          <w:rtl/>
        </w:rPr>
        <w:t xml:space="preserve"> </w:t>
      </w:r>
      <w:r>
        <w:rPr>
          <w:rtl/>
        </w:rPr>
        <w:t>שלמה קרעי (הליכוד):</w:t>
      </w:r>
      <w:r w:rsidRPr="0051378E">
        <w:rPr>
          <w:rStyle w:val="TagStyle"/>
          <w:rtl/>
        </w:rPr>
        <w:t xml:space="preserve"> </w:t>
      </w:r>
      <w:r w:rsidRPr="00314B3A">
        <w:rPr>
          <w:rStyle w:val="TagStyle"/>
          <w:rtl/>
        </w:rPr>
        <w:t>&lt;&lt; דובר_המשך &gt;&gt;</w:t>
      </w:r>
      <w:r>
        <w:rPr>
          <w:rtl/>
        </w:rPr>
        <w:t xml:space="preserve">  </w:t>
      </w:r>
    </w:p>
    <w:p w:rsidR="00CB5111" w:rsidRDefault="00CB5111" w:rsidP="00587310">
      <w:pPr>
        <w:rPr>
          <w:rtl/>
          <w:lang w:eastAsia="he-IL"/>
        </w:rPr>
      </w:pPr>
    </w:p>
    <w:p w:rsidR="00CB5111" w:rsidRDefault="00CB5111" w:rsidP="00B70451">
      <w:pPr>
        <w:rPr>
          <w:rtl/>
        </w:rPr>
      </w:pPr>
      <w:bookmarkStart w:id="21993" w:name="_ETM_Q44_517972"/>
      <w:bookmarkEnd w:id="21993"/>
      <w:r>
        <w:rPr>
          <w:rFonts w:hint="cs"/>
          <w:rtl/>
          <w:lang w:eastAsia="he-IL"/>
        </w:rPr>
        <w:t xml:space="preserve">אדוני </w:t>
      </w:r>
      <w:bookmarkStart w:id="21994" w:name="_ETM_Q44_518513"/>
      <w:bookmarkEnd w:id="21994"/>
      <w:r>
        <w:rPr>
          <w:rFonts w:hint="cs"/>
          <w:rtl/>
          <w:lang w:eastAsia="he-IL"/>
        </w:rPr>
        <w:t>היושב-ראש, יש לי זמן קצר להשיב לשר התקשורת</w:t>
      </w:r>
      <w:bookmarkStart w:id="21995" w:name="_ETM_Q44_516643"/>
      <w:bookmarkStart w:id="21996" w:name="_ETM_Q44_516724"/>
      <w:bookmarkStart w:id="21997" w:name="_ETM_Q44_520450"/>
      <w:bookmarkEnd w:id="21995"/>
      <w:bookmarkEnd w:id="21996"/>
      <w:bookmarkEnd w:id="21997"/>
      <w:r>
        <w:rPr>
          <w:rFonts w:hint="cs"/>
          <w:rtl/>
          <w:lang w:eastAsia="he-IL"/>
        </w:rPr>
        <w:t xml:space="preserve">, </w:t>
      </w:r>
      <w:r w:rsidRPr="00FB2D21">
        <w:rPr>
          <w:rtl/>
        </w:rPr>
        <w:t xml:space="preserve">שלפני </w:t>
      </w:r>
      <w:bookmarkStart w:id="21998" w:name="_ETM_Q44_520839"/>
      <w:bookmarkEnd w:id="21998"/>
      <w:r w:rsidRPr="00FB2D21">
        <w:rPr>
          <w:rtl/>
        </w:rPr>
        <w:t xml:space="preserve">כן </w:t>
      </w:r>
      <w:bookmarkStart w:id="21999" w:name="_ETM_Q44_520990"/>
      <w:bookmarkEnd w:id="21999"/>
      <w:r w:rsidRPr="00FB2D21">
        <w:rPr>
          <w:rtl/>
        </w:rPr>
        <w:t xml:space="preserve">עמד </w:t>
      </w:r>
      <w:bookmarkStart w:id="22000" w:name="_ETM_Q44_521350"/>
      <w:bookmarkEnd w:id="22000"/>
      <w:r w:rsidRPr="00FB2D21">
        <w:rPr>
          <w:rtl/>
        </w:rPr>
        <w:t xml:space="preserve">כאן </w:t>
      </w:r>
      <w:bookmarkStart w:id="22001" w:name="_ETM_Q44_522249"/>
      <w:bookmarkEnd w:id="22001"/>
      <w:r w:rsidRPr="00FB2D21">
        <w:rPr>
          <w:rtl/>
        </w:rPr>
        <w:t xml:space="preserve">ודיבר </w:t>
      </w:r>
      <w:bookmarkStart w:id="22002" w:name="_ETM_Q44_522730"/>
      <w:bookmarkEnd w:id="22002"/>
      <w:r w:rsidRPr="00FB2D21">
        <w:rPr>
          <w:rtl/>
        </w:rPr>
        <w:t xml:space="preserve">כאן </w:t>
      </w:r>
      <w:bookmarkStart w:id="22003" w:name="_ETM_Q44_522940"/>
      <w:bookmarkEnd w:id="22003"/>
      <w:r w:rsidR="009C5431">
        <w:rPr>
          <w:rFonts w:hint="cs"/>
          <w:rtl/>
        </w:rPr>
        <w:t>ב</w:t>
      </w:r>
      <w:r w:rsidRPr="00FB2D21">
        <w:rPr>
          <w:rtl/>
        </w:rPr>
        <w:t xml:space="preserve">צביעות </w:t>
      </w:r>
      <w:bookmarkStart w:id="22004" w:name="_ETM_Q44_523569"/>
      <w:bookmarkEnd w:id="22004"/>
      <w:r w:rsidRPr="00FB2D21">
        <w:rPr>
          <w:rtl/>
        </w:rPr>
        <w:t>אופיינית</w:t>
      </w:r>
      <w:r>
        <w:rPr>
          <w:rFonts w:hint="cs"/>
          <w:rtl/>
        </w:rPr>
        <w:t xml:space="preserve">, </w:t>
      </w:r>
      <w:bookmarkStart w:id="22005" w:name="_ETM_Q44_524529"/>
      <w:bookmarkEnd w:id="22005"/>
      <w:r w:rsidRPr="00FB2D21">
        <w:rPr>
          <w:rtl/>
        </w:rPr>
        <w:t>בהתנשאות</w:t>
      </w:r>
      <w:r>
        <w:rPr>
          <w:rFonts w:hint="cs"/>
          <w:rtl/>
        </w:rPr>
        <w:t>,</w:t>
      </w:r>
      <w:r w:rsidRPr="00FB2D21">
        <w:rPr>
          <w:rtl/>
        </w:rPr>
        <w:t xml:space="preserve"> </w:t>
      </w:r>
      <w:bookmarkStart w:id="22006" w:name="_ETM_Q44_525519"/>
      <w:bookmarkEnd w:id="22006"/>
      <w:r w:rsidRPr="00FB2D21">
        <w:rPr>
          <w:rtl/>
        </w:rPr>
        <w:t xml:space="preserve">כאילו </w:t>
      </w:r>
      <w:bookmarkStart w:id="22007" w:name="_ETM_Q44_525819"/>
      <w:bookmarkEnd w:id="22007"/>
      <w:r w:rsidRPr="00FB2D21">
        <w:rPr>
          <w:rtl/>
        </w:rPr>
        <w:t xml:space="preserve">שאנחנו </w:t>
      </w:r>
      <w:bookmarkStart w:id="22008" w:name="_ETM_Q44_526179"/>
      <w:bookmarkEnd w:id="22008"/>
      <w:r w:rsidRPr="00FB2D21">
        <w:rPr>
          <w:rtl/>
        </w:rPr>
        <w:t>מטומטמים</w:t>
      </w:r>
      <w:r>
        <w:rPr>
          <w:rFonts w:hint="cs"/>
          <w:rtl/>
        </w:rPr>
        <w:t>,</w:t>
      </w:r>
      <w:r w:rsidRPr="00FB2D21">
        <w:rPr>
          <w:rtl/>
        </w:rPr>
        <w:t xml:space="preserve"> </w:t>
      </w:r>
      <w:bookmarkStart w:id="22009" w:name="_ETM_Q44_527260"/>
      <w:bookmarkEnd w:id="22009"/>
      <w:r w:rsidRPr="00FB2D21">
        <w:rPr>
          <w:rtl/>
        </w:rPr>
        <w:t xml:space="preserve">כאילו </w:t>
      </w:r>
      <w:bookmarkStart w:id="22010" w:name="_ETM_Q44_527529"/>
      <w:bookmarkEnd w:id="22010"/>
      <w:r w:rsidRPr="00FB2D21">
        <w:rPr>
          <w:rtl/>
        </w:rPr>
        <w:t xml:space="preserve">שלא </w:t>
      </w:r>
      <w:bookmarkStart w:id="22011" w:name="_ETM_Q44_527769"/>
      <w:bookmarkEnd w:id="22011"/>
      <w:r w:rsidRPr="00FB2D21">
        <w:rPr>
          <w:rtl/>
        </w:rPr>
        <w:t>מבינים</w:t>
      </w:r>
      <w:r w:rsidR="00B70451">
        <w:rPr>
          <w:rFonts w:hint="cs"/>
          <w:rtl/>
        </w:rPr>
        <w:t>,</w:t>
      </w:r>
      <w:r w:rsidRPr="00FB2D21">
        <w:rPr>
          <w:rtl/>
        </w:rPr>
        <w:t xml:space="preserve"> </w:t>
      </w:r>
      <w:bookmarkStart w:id="22012" w:name="_ETM_Q44_528609"/>
      <w:bookmarkEnd w:id="22012"/>
      <w:r w:rsidRPr="00FB2D21">
        <w:rPr>
          <w:rtl/>
        </w:rPr>
        <w:t xml:space="preserve">גם </w:t>
      </w:r>
      <w:bookmarkStart w:id="22013" w:name="_ETM_Q44_528879"/>
      <w:bookmarkEnd w:id="22013"/>
      <w:r w:rsidRPr="00FB2D21">
        <w:rPr>
          <w:rtl/>
        </w:rPr>
        <w:t xml:space="preserve">בנושא </w:t>
      </w:r>
      <w:bookmarkStart w:id="22014" w:name="_ETM_Q44_529269"/>
      <w:bookmarkEnd w:id="22014"/>
      <w:r w:rsidRPr="00FB2D21">
        <w:rPr>
          <w:rtl/>
        </w:rPr>
        <w:t>של</w:t>
      </w:r>
      <w:r>
        <w:rPr>
          <w:rFonts w:hint="cs"/>
          <w:rtl/>
        </w:rPr>
        <w:t xml:space="preserve"> </w:t>
      </w:r>
      <w:bookmarkStart w:id="22015" w:name="_ETM_Q44_528910"/>
      <w:bookmarkEnd w:id="22015"/>
      <w:proofErr w:type="spellStart"/>
      <w:r>
        <w:rPr>
          <w:rFonts w:hint="cs"/>
          <w:rtl/>
        </w:rPr>
        <w:t>לפ"מ</w:t>
      </w:r>
      <w:proofErr w:type="spellEnd"/>
      <w:r>
        <w:rPr>
          <w:rFonts w:hint="cs"/>
          <w:rtl/>
        </w:rPr>
        <w:t xml:space="preserve">. </w:t>
      </w:r>
      <w:bookmarkStart w:id="22016" w:name="_ETM_Q44_529569"/>
      <w:bookmarkStart w:id="22017" w:name="_ETM_Q44_530320"/>
      <w:bookmarkEnd w:id="22016"/>
      <w:bookmarkEnd w:id="22017"/>
      <w:r w:rsidRPr="00FB2D21">
        <w:rPr>
          <w:rtl/>
        </w:rPr>
        <w:t xml:space="preserve">אתה </w:t>
      </w:r>
      <w:bookmarkStart w:id="22018" w:name="_ETM_Q44_530440"/>
      <w:bookmarkEnd w:id="22018"/>
      <w:r w:rsidRPr="00FB2D21">
        <w:rPr>
          <w:rtl/>
        </w:rPr>
        <w:t>יודע</w:t>
      </w:r>
      <w:r w:rsidR="00B70451">
        <w:rPr>
          <w:rFonts w:hint="cs"/>
          <w:rtl/>
        </w:rPr>
        <w:t>,</w:t>
      </w:r>
      <w:r w:rsidRPr="00FB2D21">
        <w:rPr>
          <w:rtl/>
        </w:rPr>
        <w:t xml:space="preserve"> </w:t>
      </w:r>
      <w:bookmarkStart w:id="22019" w:name="_ETM_Q44_531039"/>
      <w:bookmarkEnd w:id="22019"/>
      <w:r w:rsidRPr="00FB2D21">
        <w:rPr>
          <w:rtl/>
        </w:rPr>
        <w:t xml:space="preserve">מחודש </w:t>
      </w:r>
      <w:bookmarkStart w:id="22020" w:name="_ETM_Q44_531729"/>
      <w:bookmarkEnd w:id="22020"/>
      <w:r w:rsidRPr="00FB2D21">
        <w:rPr>
          <w:rtl/>
        </w:rPr>
        <w:t>מרץ</w:t>
      </w:r>
      <w:bookmarkStart w:id="22021" w:name="_ETM_Q44_535742"/>
      <w:bookmarkStart w:id="22022" w:name="_ETM_Q44_535811"/>
      <w:bookmarkStart w:id="22023" w:name="_ETM_Q44_532469"/>
      <w:bookmarkEnd w:id="22021"/>
      <w:bookmarkEnd w:id="22022"/>
      <w:bookmarkEnd w:id="22023"/>
      <w:r>
        <w:rPr>
          <w:rFonts w:hint="cs"/>
          <w:rtl/>
        </w:rPr>
        <w:t xml:space="preserve">, </w:t>
      </w:r>
      <w:r w:rsidRPr="00FB2D21">
        <w:rPr>
          <w:rtl/>
        </w:rPr>
        <w:t xml:space="preserve">ערוץ </w:t>
      </w:r>
      <w:bookmarkStart w:id="22024" w:name="_ETM_Q44_532770"/>
      <w:bookmarkEnd w:id="22024"/>
      <w:r w:rsidRPr="00FB2D21">
        <w:rPr>
          <w:rtl/>
        </w:rPr>
        <w:t>20</w:t>
      </w:r>
      <w:r w:rsidR="00B70451">
        <w:rPr>
          <w:rFonts w:hint="cs"/>
          <w:rtl/>
        </w:rPr>
        <w:t>,</w:t>
      </w:r>
      <w:r w:rsidRPr="00FB2D21">
        <w:rPr>
          <w:rtl/>
        </w:rPr>
        <w:t xml:space="preserve"> </w:t>
      </w:r>
      <w:bookmarkStart w:id="22025" w:name="_ETM_Q44_533190"/>
      <w:bookmarkEnd w:id="22025"/>
      <w:r>
        <w:rPr>
          <w:rFonts w:hint="cs"/>
          <w:rtl/>
        </w:rPr>
        <w:t xml:space="preserve">שהרייטינג שלו עלה, הלך והעלה </w:t>
      </w:r>
      <w:bookmarkStart w:id="22026" w:name="_ETM_Q44_536489"/>
      <w:bookmarkEnd w:id="22026"/>
      <w:r>
        <w:rPr>
          <w:rFonts w:hint="cs"/>
          <w:rtl/>
        </w:rPr>
        <w:t xml:space="preserve">את המחירים </w:t>
      </w:r>
      <w:bookmarkStart w:id="22027" w:name="_ETM_Q44_535285"/>
      <w:bookmarkEnd w:id="22027"/>
      <w:r>
        <w:rPr>
          <w:rFonts w:hint="cs"/>
          <w:rtl/>
        </w:rPr>
        <w:t xml:space="preserve">לכל המפרסמים, כולל </w:t>
      </w:r>
      <w:proofErr w:type="spellStart"/>
      <w:r>
        <w:rPr>
          <w:rFonts w:hint="cs"/>
          <w:rtl/>
        </w:rPr>
        <w:t>ללפ"מ</w:t>
      </w:r>
      <w:proofErr w:type="spellEnd"/>
      <w:r>
        <w:rPr>
          <w:rFonts w:hint="cs"/>
          <w:rtl/>
        </w:rPr>
        <w:t xml:space="preserve">. </w:t>
      </w:r>
      <w:proofErr w:type="spellStart"/>
      <w:r>
        <w:rPr>
          <w:rFonts w:hint="cs"/>
          <w:rtl/>
        </w:rPr>
        <w:t>לפ"מ</w:t>
      </w:r>
      <w:proofErr w:type="spellEnd"/>
      <w:r>
        <w:rPr>
          <w:rFonts w:hint="cs"/>
          <w:rtl/>
        </w:rPr>
        <w:t xml:space="preserve"> המשיכו לפרסם </w:t>
      </w:r>
      <w:bookmarkStart w:id="22028" w:name="_ETM_Q44_540750"/>
      <w:bookmarkEnd w:id="22028"/>
      <w:r w:rsidRPr="00FB2D21">
        <w:rPr>
          <w:rtl/>
        </w:rPr>
        <w:t xml:space="preserve">במחירים </w:t>
      </w:r>
      <w:bookmarkStart w:id="22029" w:name="_ETM_Q44_541769"/>
      <w:bookmarkEnd w:id="22029"/>
      <w:r w:rsidRPr="00FB2D21">
        <w:rPr>
          <w:rtl/>
        </w:rPr>
        <w:t>המעודכנים</w:t>
      </w:r>
      <w:r>
        <w:rPr>
          <w:rFonts w:hint="cs"/>
          <w:rtl/>
        </w:rPr>
        <w:t>.</w:t>
      </w:r>
      <w:r w:rsidRPr="00FB2D21">
        <w:rPr>
          <w:rtl/>
        </w:rPr>
        <w:t xml:space="preserve"> </w:t>
      </w:r>
      <w:bookmarkStart w:id="22030" w:name="_ETM_Q44_543269"/>
      <w:bookmarkEnd w:id="22030"/>
      <w:r w:rsidRPr="00FB2D21">
        <w:rPr>
          <w:rtl/>
        </w:rPr>
        <w:t xml:space="preserve">כשהגיע </w:t>
      </w:r>
      <w:bookmarkStart w:id="22031" w:name="_ETM_Q44_543839"/>
      <w:bookmarkEnd w:id="22031"/>
      <w:r w:rsidRPr="00FB2D21">
        <w:rPr>
          <w:rtl/>
        </w:rPr>
        <w:t xml:space="preserve">חודש </w:t>
      </w:r>
      <w:bookmarkStart w:id="22032" w:name="_ETM_Q44_544290"/>
      <w:bookmarkEnd w:id="22032"/>
      <w:r w:rsidRPr="00FB2D21">
        <w:rPr>
          <w:rtl/>
        </w:rPr>
        <w:t>אוגוסט</w:t>
      </w:r>
      <w:r>
        <w:rPr>
          <w:rFonts w:hint="cs"/>
          <w:rtl/>
        </w:rPr>
        <w:t xml:space="preserve"> </w:t>
      </w:r>
      <w:r w:rsidR="00B70451">
        <w:rPr>
          <w:rFonts w:hint="eastAsia"/>
          <w:rtl/>
        </w:rPr>
        <w:t>–</w:t>
      </w:r>
      <w:r>
        <w:rPr>
          <w:rFonts w:hint="cs"/>
          <w:rtl/>
        </w:rPr>
        <w:t xml:space="preserve"> </w:t>
      </w:r>
      <w:bookmarkStart w:id="22033" w:name="_ETM_Q44_545390"/>
      <w:bookmarkEnd w:id="22033"/>
      <w:r w:rsidRPr="00FB2D21">
        <w:rPr>
          <w:rtl/>
        </w:rPr>
        <w:t xml:space="preserve">מעניין </w:t>
      </w:r>
      <w:bookmarkStart w:id="22034" w:name="_ETM_Q44_545839"/>
      <w:bookmarkEnd w:id="22034"/>
      <w:r w:rsidRPr="00FB2D21">
        <w:rPr>
          <w:rtl/>
        </w:rPr>
        <w:t xml:space="preserve">מה </w:t>
      </w:r>
      <w:bookmarkStart w:id="22035" w:name="_ETM_Q44_545960"/>
      <w:bookmarkEnd w:id="22035"/>
      <w:r w:rsidRPr="00FB2D21">
        <w:rPr>
          <w:rtl/>
        </w:rPr>
        <w:t xml:space="preserve">קרה </w:t>
      </w:r>
      <w:bookmarkStart w:id="22036" w:name="_ETM_Q44_546229"/>
      <w:bookmarkEnd w:id="22036"/>
      <w:r w:rsidRPr="00FB2D21">
        <w:rPr>
          <w:rtl/>
        </w:rPr>
        <w:t xml:space="preserve">בטווח </w:t>
      </w:r>
      <w:bookmarkStart w:id="22037" w:name="_ETM_Q44_546710"/>
      <w:bookmarkEnd w:id="22037"/>
      <w:r w:rsidRPr="00FB2D21">
        <w:rPr>
          <w:rtl/>
        </w:rPr>
        <w:t xml:space="preserve">שבין </w:t>
      </w:r>
      <w:bookmarkStart w:id="22038" w:name="_ETM_Q44_547009"/>
      <w:bookmarkEnd w:id="22038"/>
      <w:r w:rsidRPr="00FB2D21">
        <w:rPr>
          <w:rtl/>
        </w:rPr>
        <w:t xml:space="preserve">מרץ </w:t>
      </w:r>
      <w:bookmarkStart w:id="22039" w:name="_ETM_Q44_547430"/>
      <w:bookmarkEnd w:id="22039"/>
      <w:r>
        <w:rPr>
          <w:rFonts w:hint="cs"/>
          <w:rtl/>
        </w:rPr>
        <w:t>ל</w:t>
      </w:r>
      <w:r w:rsidRPr="00FB2D21">
        <w:rPr>
          <w:rtl/>
        </w:rPr>
        <w:t>אוגוסט</w:t>
      </w:r>
      <w:r>
        <w:rPr>
          <w:rFonts w:hint="cs"/>
          <w:rtl/>
        </w:rPr>
        <w:t xml:space="preserve"> </w:t>
      </w:r>
      <w:r w:rsidR="00B70451">
        <w:rPr>
          <w:rFonts w:hint="cs"/>
          <w:rtl/>
        </w:rPr>
        <w:t>–</w:t>
      </w:r>
      <w:r w:rsidRPr="00FB2D21">
        <w:rPr>
          <w:rtl/>
        </w:rPr>
        <w:t xml:space="preserve"> </w:t>
      </w:r>
      <w:bookmarkStart w:id="22040" w:name="_ETM_Q44_548210"/>
      <w:bookmarkEnd w:id="22040"/>
      <w:r w:rsidRPr="00FB2D21">
        <w:rPr>
          <w:rtl/>
        </w:rPr>
        <w:t xml:space="preserve">קמה </w:t>
      </w:r>
      <w:bookmarkStart w:id="22041" w:name="_ETM_Q44_548540"/>
      <w:bookmarkEnd w:id="22041"/>
      <w:r w:rsidRPr="00FB2D21">
        <w:rPr>
          <w:rtl/>
        </w:rPr>
        <w:t xml:space="preserve">ממשלה </w:t>
      </w:r>
      <w:bookmarkStart w:id="22042" w:name="_ETM_Q44_548990"/>
      <w:bookmarkEnd w:id="22042"/>
      <w:r w:rsidRPr="00FB2D21">
        <w:rPr>
          <w:rtl/>
        </w:rPr>
        <w:t xml:space="preserve">חדשה </w:t>
      </w:r>
      <w:bookmarkStart w:id="22043" w:name="_ETM_Q44_549860"/>
      <w:bookmarkEnd w:id="22043"/>
      <w:r>
        <w:rPr>
          <w:rtl/>
        </w:rPr>
        <w:t>ש</w:t>
      </w:r>
      <w:r w:rsidRPr="00FB2D21">
        <w:rPr>
          <w:rtl/>
        </w:rPr>
        <w:t xml:space="preserve">ערוץ </w:t>
      </w:r>
      <w:bookmarkStart w:id="22044" w:name="_ETM_Q44_550279"/>
      <w:bookmarkEnd w:id="22044"/>
      <w:r w:rsidRPr="00FB2D21">
        <w:rPr>
          <w:rtl/>
        </w:rPr>
        <w:t xml:space="preserve">20 </w:t>
      </w:r>
      <w:bookmarkStart w:id="22045" w:name="_ETM_Q44_550700"/>
      <w:bookmarkEnd w:id="22045"/>
      <w:r w:rsidRPr="00FB2D21">
        <w:rPr>
          <w:rtl/>
        </w:rPr>
        <w:t xml:space="preserve">הוא </w:t>
      </w:r>
      <w:bookmarkStart w:id="22046" w:name="_ETM_Q44_550790"/>
      <w:bookmarkEnd w:id="22046"/>
      <w:r>
        <w:rPr>
          <w:rFonts w:hint="cs"/>
          <w:rtl/>
        </w:rPr>
        <w:t xml:space="preserve">אחד </w:t>
      </w:r>
      <w:bookmarkStart w:id="22047" w:name="_ETM_Q44_551089"/>
      <w:bookmarkEnd w:id="22047"/>
      <w:r w:rsidRPr="00FB2D21">
        <w:rPr>
          <w:rtl/>
        </w:rPr>
        <w:t xml:space="preserve">המבקרים </w:t>
      </w:r>
      <w:bookmarkStart w:id="22048" w:name="_ETM_Q44_551689"/>
      <w:bookmarkEnd w:id="22048"/>
      <w:r w:rsidRPr="00FB2D21">
        <w:rPr>
          <w:rtl/>
        </w:rPr>
        <w:t xml:space="preserve">הגדולים </w:t>
      </w:r>
      <w:bookmarkStart w:id="22049" w:name="_ETM_Q44_552200"/>
      <w:bookmarkEnd w:id="22049"/>
      <w:r w:rsidRPr="00FB2D21">
        <w:rPr>
          <w:rtl/>
        </w:rPr>
        <w:t xml:space="preserve">ביותר </w:t>
      </w:r>
      <w:bookmarkStart w:id="22050" w:name="_ETM_Q44_552619"/>
      <w:bookmarkEnd w:id="22050"/>
      <w:r w:rsidRPr="00FB2D21">
        <w:rPr>
          <w:rtl/>
        </w:rPr>
        <w:t>של</w:t>
      </w:r>
      <w:r>
        <w:rPr>
          <w:rFonts w:hint="cs"/>
          <w:rtl/>
        </w:rPr>
        <w:t>ה</w:t>
      </w:r>
      <w:r w:rsidR="00B70451">
        <w:rPr>
          <w:rFonts w:hint="cs"/>
          <w:rtl/>
        </w:rPr>
        <w:t>,</w:t>
      </w:r>
      <w:r w:rsidRPr="00FB2D21">
        <w:rPr>
          <w:rtl/>
        </w:rPr>
        <w:t xml:space="preserve"> </w:t>
      </w:r>
      <w:bookmarkStart w:id="22051" w:name="_ETM_Q44_553760"/>
      <w:bookmarkEnd w:id="22051"/>
      <w:r w:rsidRPr="00FB2D21">
        <w:rPr>
          <w:rtl/>
        </w:rPr>
        <w:t xml:space="preserve">הוא </w:t>
      </w:r>
      <w:bookmarkStart w:id="22052" w:name="_ETM_Q44_553910"/>
      <w:bookmarkEnd w:id="22052"/>
      <w:r w:rsidRPr="00FB2D21">
        <w:rPr>
          <w:rtl/>
        </w:rPr>
        <w:t xml:space="preserve">ערוץ </w:t>
      </w:r>
      <w:bookmarkStart w:id="22053" w:name="_ETM_Q44_554270"/>
      <w:bookmarkEnd w:id="22053"/>
      <w:r w:rsidRPr="00FB2D21">
        <w:rPr>
          <w:rtl/>
        </w:rPr>
        <w:t xml:space="preserve">ימני </w:t>
      </w:r>
      <w:bookmarkStart w:id="22054" w:name="_ETM_Q44_555020"/>
      <w:bookmarkEnd w:id="22054"/>
      <w:r>
        <w:rPr>
          <w:rtl/>
        </w:rPr>
        <w:t>שמביא</w:t>
      </w:r>
      <w:r>
        <w:rPr>
          <w:rFonts w:hint="cs"/>
          <w:rtl/>
        </w:rPr>
        <w:t xml:space="preserve"> דעות י</w:t>
      </w:r>
      <w:r w:rsidRPr="00FB2D21">
        <w:rPr>
          <w:rtl/>
        </w:rPr>
        <w:t>מניות</w:t>
      </w:r>
      <w:r>
        <w:rPr>
          <w:rFonts w:hint="cs"/>
          <w:rtl/>
        </w:rPr>
        <w:t>,</w:t>
      </w:r>
      <w:r w:rsidRPr="00FB2D21">
        <w:rPr>
          <w:rtl/>
        </w:rPr>
        <w:t xml:space="preserve"> </w:t>
      </w:r>
      <w:bookmarkStart w:id="22055" w:name="_ETM_Q44_556640"/>
      <w:bookmarkEnd w:id="22055"/>
      <w:r w:rsidRPr="00FB2D21">
        <w:rPr>
          <w:rtl/>
        </w:rPr>
        <w:t>והממשלה</w:t>
      </w:r>
      <w:r>
        <w:rPr>
          <w:rFonts w:hint="cs"/>
          <w:rtl/>
        </w:rPr>
        <w:t xml:space="preserve">, </w:t>
      </w:r>
      <w:proofErr w:type="spellStart"/>
      <w:r>
        <w:rPr>
          <w:rFonts w:hint="cs"/>
          <w:rtl/>
        </w:rPr>
        <w:t>לפ"מ</w:t>
      </w:r>
      <w:proofErr w:type="spellEnd"/>
      <w:r>
        <w:rPr>
          <w:rFonts w:hint="cs"/>
          <w:rtl/>
        </w:rPr>
        <w:t xml:space="preserve">, </w:t>
      </w:r>
      <w:bookmarkStart w:id="22056" w:name="_ETM_Q44_557870"/>
      <w:bookmarkEnd w:id="22056"/>
      <w:r w:rsidRPr="00FB2D21">
        <w:rPr>
          <w:rtl/>
        </w:rPr>
        <w:t xml:space="preserve">החליטו </w:t>
      </w:r>
      <w:bookmarkStart w:id="22057" w:name="_ETM_Q44_558350"/>
      <w:bookmarkEnd w:id="22057"/>
      <w:r w:rsidRPr="00FB2D21">
        <w:rPr>
          <w:rtl/>
        </w:rPr>
        <w:t xml:space="preserve">להפסיק </w:t>
      </w:r>
      <w:bookmarkStart w:id="22058" w:name="_ETM_Q44_558740"/>
      <w:bookmarkEnd w:id="22058"/>
      <w:r w:rsidRPr="00FB2D21">
        <w:rPr>
          <w:rtl/>
        </w:rPr>
        <w:t xml:space="preserve">את </w:t>
      </w:r>
      <w:bookmarkStart w:id="22059" w:name="_ETM_Q44_558800"/>
      <w:bookmarkEnd w:id="22059"/>
      <w:r w:rsidRPr="00FB2D21">
        <w:rPr>
          <w:rtl/>
        </w:rPr>
        <w:t xml:space="preserve">הפרסום </w:t>
      </w:r>
      <w:bookmarkStart w:id="22060" w:name="_ETM_Q44_559279"/>
      <w:bookmarkEnd w:id="22060"/>
      <w:r w:rsidRPr="00FB2D21">
        <w:rPr>
          <w:rtl/>
        </w:rPr>
        <w:t>שם</w:t>
      </w:r>
      <w:r>
        <w:rPr>
          <w:rFonts w:hint="cs"/>
          <w:rtl/>
        </w:rPr>
        <w:t>.</w:t>
      </w:r>
      <w:r w:rsidRPr="00FB2D21">
        <w:rPr>
          <w:rtl/>
        </w:rPr>
        <w:t xml:space="preserve"> </w:t>
      </w:r>
      <w:bookmarkStart w:id="22061" w:name="_ETM_Q44_559890"/>
      <w:bookmarkEnd w:id="22061"/>
      <w:r w:rsidRPr="00FB2D21">
        <w:rPr>
          <w:rtl/>
        </w:rPr>
        <w:t xml:space="preserve">פתאום </w:t>
      </w:r>
      <w:bookmarkStart w:id="22062" w:name="_ETM_Q44_560250"/>
      <w:bookmarkEnd w:id="22062"/>
      <w:r w:rsidRPr="00FB2D21">
        <w:rPr>
          <w:rtl/>
        </w:rPr>
        <w:t xml:space="preserve">הם </w:t>
      </w:r>
      <w:bookmarkStart w:id="22063" w:name="_ETM_Q44_560370"/>
      <w:bookmarkEnd w:id="22063"/>
      <w:r w:rsidRPr="00FB2D21">
        <w:rPr>
          <w:rtl/>
        </w:rPr>
        <w:t xml:space="preserve">נזכרו </w:t>
      </w:r>
      <w:bookmarkStart w:id="22064" w:name="_ETM_Q44_561000"/>
      <w:bookmarkEnd w:id="22064"/>
      <w:r w:rsidRPr="00FB2D21">
        <w:rPr>
          <w:rtl/>
        </w:rPr>
        <w:t xml:space="preserve">שחצי </w:t>
      </w:r>
      <w:bookmarkStart w:id="22065" w:name="_ETM_Q44_561510"/>
      <w:bookmarkEnd w:id="22065"/>
      <w:r w:rsidRPr="00FB2D21">
        <w:rPr>
          <w:rtl/>
        </w:rPr>
        <w:t xml:space="preserve">שנה </w:t>
      </w:r>
      <w:bookmarkStart w:id="22066" w:name="_ETM_Q44_561779"/>
      <w:bookmarkEnd w:id="22066"/>
      <w:r w:rsidRPr="00FB2D21">
        <w:rPr>
          <w:rtl/>
        </w:rPr>
        <w:t>קודם</w:t>
      </w:r>
      <w:r>
        <w:rPr>
          <w:rFonts w:hint="cs"/>
          <w:rtl/>
        </w:rPr>
        <w:t xml:space="preserve"> עדכנו </w:t>
      </w:r>
      <w:bookmarkStart w:id="22067" w:name="_ETM_Q44_563130"/>
      <w:bookmarkEnd w:id="22067"/>
      <w:r w:rsidRPr="00FB2D21">
        <w:rPr>
          <w:rtl/>
        </w:rPr>
        <w:t xml:space="preserve">את </w:t>
      </w:r>
      <w:bookmarkStart w:id="22068" w:name="_ETM_Q44_563279"/>
      <w:bookmarkEnd w:id="22068"/>
      <w:r w:rsidRPr="00FB2D21">
        <w:rPr>
          <w:rtl/>
        </w:rPr>
        <w:t>המחירים</w:t>
      </w:r>
      <w:r>
        <w:rPr>
          <w:rFonts w:hint="cs"/>
          <w:rtl/>
        </w:rPr>
        <w:t>.</w:t>
      </w:r>
      <w:r w:rsidRPr="00FB2D21">
        <w:rPr>
          <w:rtl/>
        </w:rPr>
        <w:t xml:space="preserve"> </w:t>
      </w:r>
      <w:bookmarkStart w:id="22069" w:name="_ETM_Q44_564619"/>
      <w:bookmarkEnd w:id="22069"/>
    </w:p>
    <w:p w:rsidR="00CB5111" w:rsidRDefault="00CB5111" w:rsidP="002E296F">
      <w:pPr>
        <w:rPr>
          <w:rtl/>
        </w:rPr>
      </w:pPr>
      <w:bookmarkStart w:id="22070" w:name="_ETM_Q44_566194"/>
      <w:bookmarkStart w:id="22071" w:name="_ETM_Q44_566253"/>
      <w:bookmarkEnd w:id="22070"/>
      <w:bookmarkEnd w:id="22071"/>
    </w:p>
    <w:p w:rsidR="00CB5111" w:rsidRDefault="00CB5111" w:rsidP="00B70451">
      <w:pPr>
        <w:rPr>
          <w:rtl/>
        </w:rPr>
      </w:pPr>
      <w:bookmarkStart w:id="22072" w:name="_ETM_Q44_566329"/>
      <w:bookmarkStart w:id="22073" w:name="_ETM_Q44_566380"/>
      <w:bookmarkEnd w:id="22072"/>
      <w:bookmarkEnd w:id="22073"/>
      <w:r w:rsidRPr="00FB2D21">
        <w:rPr>
          <w:rtl/>
        </w:rPr>
        <w:t xml:space="preserve">אז </w:t>
      </w:r>
      <w:bookmarkStart w:id="22074" w:name="_ETM_Q44_564859"/>
      <w:bookmarkEnd w:id="22074"/>
      <w:r w:rsidRPr="00FB2D21">
        <w:rPr>
          <w:rtl/>
        </w:rPr>
        <w:t xml:space="preserve">ששר </w:t>
      </w:r>
      <w:bookmarkStart w:id="22075" w:name="_ETM_Q44_565159"/>
      <w:bookmarkEnd w:id="22075"/>
      <w:r w:rsidRPr="00FB2D21">
        <w:rPr>
          <w:rtl/>
        </w:rPr>
        <w:t xml:space="preserve">התקשורת </w:t>
      </w:r>
      <w:bookmarkStart w:id="22076" w:name="_ETM_Q44_566060"/>
      <w:bookmarkEnd w:id="22076"/>
      <w:r w:rsidRPr="00FB2D21">
        <w:rPr>
          <w:rtl/>
        </w:rPr>
        <w:t xml:space="preserve">לא </w:t>
      </w:r>
      <w:bookmarkStart w:id="22077" w:name="_ETM_Q44_566270"/>
      <w:bookmarkEnd w:id="22077"/>
      <w:r w:rsidRPr="00FB2D21">
        <w:rPr>
          <w:rtl/>
        </w:rPr>
        <w:t xml:space="preserve">יספר </w:t>
      </w:r>
      <w:bookmarkStart w:id="22078" w:name="_ETM_Q44_566689"/>
      <w:bookmarkEnd w:id="22078"/>
      <w:r w:rsidRPr="00FB2D21">
        <w:rPr>
          <w:rtl/>
        </w:rPr>
        <w:t>סיפורים</w:t>
      </w:r>
      <w:r>
        <w:rPr>
          <w:rFonts w:hint="cs"/>
          <w:rtl/>
        </w:rPr>
        <w:t>,</w:t>
      </w:r>
      <w:r w:rsidRPr="00FB2D21">
        <w:rPr>
          <w:rtl/>
        </w:rPr>
        <w:t xml:space="preserve"> </w:t>
      </w:r>
      <w:bookmarkStart w:id="22079" w:name="_ETM_Q44_567649"/>
      <w:bookmarkEnd w:id="22079"/>
      <w:r w:rsidRPr="00FB2D21">
        <w:rPr>
          <w:rtl/>
        </w:rPr>
        <w:t xml:space="preserve">ושהם </w:t>
      </w:r>
      <w:bookmarkStart w:id="22080" w:name="_ETM_Q44_568520"/>
      <w:bookmarkEnd w:id="22080"/>
      <w:r w:rsidRPr="00FB2D21">
        <w:rPr>
          <w:rtl/>
        </w:rPr>
        <w:t xml:space="preserve">יעמדו </w:t>
      </w:r>
      <w:bookmarkStart w:id="22081" w:name="_ETM_Q44_569029"/>
      <w:bookmarkEnd w:id="22081"/>
      <w:r w:rsidRPr="00FB2D21">
        <w:rPr>
          <w:rtl/>
        </w:rPr>
        <w:t>ויגידו</w:t>
      </w:r>
      <w:r>
        <w:rPr>
          <w:rFonts w:hint="cs"/>
          <w:rtl/>
        </w:rPr>
        <w:t>:</w:t>
      </w:r>
      <w:r w:rsidRPr="00FB2D21">
        <w:rPr>
          <w:rtl/>
        </w:rPr>
        <w:t xml:space="preserve"> </w:t>
      </w:r>
      <w:bookmarkStart w:id="22082" w:name="_ETM_Q44_569659"/>
      <w:bookmarkEnd w:id="22082"/>
      <w:r w:rsidRPr="00FB2D21">
        <w:rPr>
          <w:rtl/>
        </w:rPr>
        <w:t xml:space="preserve">אנחנו </w:t>
      </w:r>
      <w:bookmarkStart w:id="22083" w:name="_ETM_Q44_570109"/>
      <w:bookmarkEnd w:id="22083"/>
      <w:r w:rsidRPr="00FB2D21">
        <w:rPr>
          <w:rtl/>
        </w:rPr>
        <w:t xml:space="preserve">מנסים </w:t>
      </w:r>
      <w:bookmarkStart w:id="22084" w:name="_ETM_Q44_570619"/>
      <w:bookmarkEnd w:id="22084"/>
      <w:r>
        <w:rPr>
          <w:rtl/>
        </w:rPr>
        <w:t>לסתו</w:t>
      </w:r>
      <w:r>
        <w:rPr>
          <w:rFonts w:hint="cs"/>
          <w:rtl/>
        </w:rPr>
        <w:t>ם</w:t>
      </w:r>
      <w:r w:rsidRPr="00FB2D21">
        <w:rPr>
          <w:rtl/>
        </w:rPr>
        <w:t xml:space="preserve"> </w:t>
      </w:r>
      <w:bookmarkStart w:id="22085" w:name="_ETM_Q44_571100"/>
      <w:bookmarkEnd w:id="22085"/>
      <w:r w:rsidRPr="00FB2D21">
        <w:rPr>
          <w:rtl/>
        </w:rPr>
        <w:t xml:space="preserve">פיות </w:t>
      </w:r>
      <w:bookmarkStart w:id="22086" w:name="_ETM_Q44_571429"/>
      <w:bookmarkEnd w:id="22086"/>
      <w:r w:rsidRPr="00FB2D21">
        <w:rPr>
          <w:rtl/>
        </w:rPr>
        <w:t xml:space="preserve">של </w:t>
      </w:r>
      <w:bookmarkStart w:id="22087" w:name="_ETM_Q44_571609"/>
      <w:bookmarkEnd w:id="22087"/>
      <w:r w:rsidRPr="00FB2D21">
        <w:rPr>
          <w:rtl/>
        </w:rPr>
        <w:t>הימין</w:t>
      </w:r>
      <w:r>
        <w:rPr>
          <w:rFonts w:hint="cs"/>
          <w:rtl/>
        </w:rPr>
        <w:t>.</w:t>
      </w:r>
      <w:r w:rsidRPr="00FB2D21">
        <w:rPr>
          <w:rtl/>
        </w:rPr>
        <w:t xml:space="preserve"> </w:t>
      </w:r>
      <w:bookmarkStart w:id="22088" w:name="_ETM_Q44_572329"/>
      <w:bookmarkEnd w:id="22088"/>
      <w:r w:rsidRPr="00FB2D21">
        <w:rPr>
          <w:rtl/>
        </w:rPr>
        <w:t xml:space="preserve">מי </w:t>
      </w:r>
      <w:bookmarkStart w:id="22089" w:name="_ETM_Q44_572539"/>
      <w:bookmarkEnd w:id="22089"/>
      <w:r w:rsidRPr="00FB2D21">
        <w:rPr>
          <w:rtl/>
        </w:rPr>
        <w:t xml:space="preserve">שמבקר </w:t>
      </w:r>
      <w:bookmarkStart w:id="22090" w:name="_ETM_Q44_573139"/>
      <w:bookmarkEnd w:id="22090"/>
      <w:r w:rsidRPr="00FB2D21">
        <w:rPr>
          <w:rtl/>
        </w:rPr>
        <w:t xml:space="preserve">אותנו </w:t>
      </w:r>
      <w:bookmarkStart w:id="22091" w:name="_ETM_Q44_573799"/>
      <w:bookmarkEnd w:id="22091"/>
      <w:r w:rsidRPr="00FB2D21">
        <w:rPr>
          <w:rtl/>
        </w:rPr>
        <w:t xml:space="preserve">לא </w:t>
      </w:r>
      <w:bookmarkStart w:id="22092" w:name="_ETM_Q44_573979"/>
      <w:bookmarkEnd w:id="22092"/>
      <w:r w:rsidRPr="00FB2D21">
        <w:rPr>
          <w:rtl/>
        </w:rPr>
        <w:t xml:space="preserve">יקבל </w:t>
      </w:r>
      <w:bookmarkStart w:id="22093" w:name="_ETM_Q44_574399"/>
      <w:bookmarkEnd w:id="22093"/>
      <w:r w:rsidRPr="00FB2D21">
        <w:rPr>
          <w:rtl/>
        </w:rPr>
        <w:t>תקציבים</w:t>
      </w:r>
      <w:r w:rsidR="00B70451">
        <w:rPr>
          <w:rFonts w:hint="cs"/>
          <w:rtl/>
        </w:rPr>
        <w:t>,</w:t>
      </w:r>
      <w:r w:rsidRPr="00FB2D21">
        <w:rPr>
          <w:rtl/>
        </w:rPr>
        <w:t xml:space="preserve"> </w:t>
      </w:r>
      <w:bookmarkStart w:id="22094" w:name="_ETM_Q44_575179"/>
      <w:bookmarkEnd w:id="22094"/>
      <w:r w:rsidRPr="00FB2D21">
        <w:rPr>
          <w:rtl/>
        </w:rPr>
        <w:t xml:space="preserve">כמו </w:t>
      </w:r>
      <w:bookmarkStart w:id="22095" w:name="_ETM_Q44_575509"/>
      <w:bookmarkEnd w:id="22095"/>
      <w:r w:rsidRPr="00FB2D21">
        <w:rPr>
          <w:rtl/>
        </w:rPr>
        <w:t>בטורקיה</w:t>
      </w:r>
      <w:r>
        <w:rPr>
          <w:rFonts w:hint="cs"/>
          <w:rtl/>
        </w:rPr>
        <w:t>,</w:t>
      </w:r>
      <w:r w:rsidRPr="00FB2D21">
        <w:rPr>
          <w:rtl/>
        </w:rPr>
        <w:t xml:space="preserve"> </w:t>
      </w:r>
      <w:bookmarkStart w:id="22096" w:name="_ETM_Q44_577039"/>
      <w:bookmarkEnd w:id="22096"/>
      <w:r w:rsidRPr="00FB2D21">
        <w:rPr>
          <w:rtl/>
        </w:rPr>
        <w:t xml:space="preserve">כמו </w:t>
      </w:r>
      <w:bookmarkStart w:id="22097" w:name="_ETM_Q44_577310"/>
      <w:bookmarkEnd w:id="22097"/>
      <w:r w:rsidRPr="00FB2D21">
        <w:rPr>
          <w:rtl/>
        </w:rPr>
        <w:t xml:space="preserve">במקומות </w:t>
      </w:r>
      <w:bookmarkStart w:id="22098" w:name="_ETM_Q44_578479"/>
      <w:bookmarkEnd w:id="22098"/>
      <w:r w:rsidRPr="00FB2D21">
        <w:rPr>
          <w:rtl/>
        </w:rPr>
        <w:t xml:space="preserve">של </w:t>
      </w:r>
      <w:bookmarkStart w:id="22099" w:name="_ETM_Q44_578689"/>
      <w:bookmarkEnd w:id="22099"/>
      <w:r w:rsidRPr="00FB2D21">
        <w:rPr>
          <w:rtl/>
        </w:rPr>
        <w:t xml:space="preserve">צפון </w:t>
      </w:r>
      <w:bookmarkStart w:id="22100" w:name="_ETM_Q44_578990"/>
      <w:bookmarkEnd w:id="22100"/>
      <w:r w:rsidRPr="00FB2D21">
        <w:rPr>
          <w:rtl/>
        </w:rPr>
        <w:t>קוריאה</w:t>
      </w:r>
      <w:r>
        <w:rPr>
          <w:rFonts w:hint="cs"/>
          <w:rtl/>
        </w:rPr>
        <w:t>,</w:t>
      </w:r>
      <w:r w:rsidRPr="00FB2D21">
        <w:rPr>
          <w:rtl/>
        </w:rPr>
        <w:t xml:space="preserve"> </w:t>
      </w:r>
      <w:bookmarkStart w:id="22101" w:name="_ETM_Q44_579770"/>
      <w:bookmarkEnd w:id="22101"/>
      <w:r w:rsidRPr="00FB2D21">
        <w:rPr>
          <w:rtl/>
        </w:rPr>
        <w:t xml:space="preserve">שלא </w:t>
      </w:r>
      <w:bookmarkStart w:id="22102" w:name="_ETM_Q44_580069"/>
      <w:bookmarkEnd w:id="22102"/>
      <w:r w:rsidRPr="00FB2D21">
        <w:rPr>
          <w:rtl/>
        </w:rPr>
        <w:t xml:space="preserve">נותנים </w:t>
      </w:r>
      <w:bookmarkStart w:id="22103" w:name="_ETM_Q44_580819"/>
      <w:bookmarkEnd w:id="22103"/>
      <w:r w:rsidRPr="00FB2D21">
        <w:rPr>
          <w:rtl/>
        </w:rPr>
        <w:t xml:space="preserve">למתנגדי </w:t>
      </w:r>
      <w:bookmarkStart w:id="22104" w:name="_ETM_Q44_581569"/>
      <w:bookmarkEnd w:id="22104"/>
      <w:r w:rsidRPr="00FB2D21">
        <w:rPr>
          <w:rtl/>
        </w:rPr>
        <w:t xml:space="preserve">המשטר </w:t>
      </w:r>
      <w:bookmarkStart w:id="22105" w:name="_ETM_Q44_582079"/>
      <w:bookmarkEnd w:id="22105"/>
      <w:r w:rsidRPr="00FB2D21">
        <w:rPr>
          <w:rtl/>
        </w:rPr>
        <w:t xml:space="preserve">להשמיע </w:t>
      </w:r>
      <w:bookmarkStart w:id="22106" w:name="_ETM_Q44_582560"/>
      <w:bookmarkEnd w:id="22106"/>
      <w:r w:rsidRPr="00FB2D21">
        <w:rPr>
          <w:rtl/>
        </w:rPr>
        <w:t>ביקורת</w:t>
      </w:r>
      <w:r>
        <w:rPr>
          <w:rFonts w:hint="cs"/>
          <w:rtl/>
        </w:rPr>
        <w:t>.</w:t>
      </w:r>
    </w:p>
    <w:p w:rsidR="00CB5111" w:rsidRDefault="00CB5111" w:rsidP="002E296F">
      <w:pPr>
        <w:rPr>
          <w:rtl/>
        </w:rPr>
      </w:pPr>
      <w:bookmarkStart w:id="22107" w:name="_ETM_Q44_585227"/>
      <w:bookmarkStart w:id="22108" w:name="_ETM_Q44_585319"/>
      <w:bookmarkEnd w:id="22107"/>
      <w:bookmarkEnd w:id="22108"/>
    </w:p>
    <w:p w:rsidR="00CB5111" w:rsidRDefault="00CB5111" w:rsidP="00B70451">
      <w:pPr>
        <w:rPr>
          <w:rtl/>
        </w:rPr>
      </w:pPr>
      <w:bookmarkStart w:id="22109" w:name="_ETM_Q44_585371"/>
      <w:bookmarkStart w:id="22110" w:name="_ETM_Q44_585427"/>
      <w:bookmarkEnd w:id="22109"/>
      <w:bookmarkEnd w:id="22110"/>
      <w:r w:rsidRPr="00FB2D21">
        <w:rPr>
          <w:rtl/>
        </w:rPr>
        <w:t xml:space="preserve"> </w:t>
      </w:r>
      <w:bookmarkStart w:id="22111" w:name="_ETM_Q44_583670"/>
      <w:bookmarkEnd w:id="22111"/>
      <w:r w:rsidRPr="00FB2D21">
        <w:rPr>
          <w:rtl/>
        </w:rPr>
        <w:t xml:space="preserve">ולגבי </w:t>
      </w:r>
      <w:bookmarkStart w:id="22112" w:name="_ETM_Q44_584120"/>
      <w:bookmarkEnd w:id="22112"/>
      <w:r w:rsidRPr="00FB2D21">
        <w:rPr>
          <w:rtl/>
        </w:rPr>
        <w:t xml:space="preserve">הנושא </w:t>
      </w:r>
      <w:bookmarkStart w:id="22113" w:name="_ETM_Q44_584420"/>
      <w:bookmarkEnd w:id="22113"/>
      <w:r w:rsidRPr="00FB2D21">
        <w:rPr>
          <w:rtl/>
        </w:rPr>
        <w:t>השני</w:t>
      </w:r>
      <w:r>
        <w:rPr>
          <w:rFonts w:hint="cs"/>
          <w:rtl/>
        </w:rPr>
        <w:t>,</w:t>
      </w:r>
      <w:r w:rsidRPr="00FB2D21">
        <w:rPr>
          <w:rtl/>
        </w:rPr>
        <w:t xml:space="preserve"> </w:t>
      </w:r>
      <w:bookmarkStart w:id="22114" w:name="_ETM_Q44_584779"/>
      <w:bookmarkEnd w:id="22114"/>
      <w:r w:rsidRPr="00FB2D21">
        <w:rPr>
          <w:rtl/>
        </w:rPr>
        <w:t xml:space="preserve">גם </w:t>
      </w:r>
      <w:bookmarkStart w:id="22115" w:name="_ETM_Q44_585050"/>
      <w:bookmarkEnd w:id="22115"/>
      <w:r w:rsidRPr="00FB2D21">
        <w:rPr>
          <w:rtl/>
        </w:rPr>
        <w:t>כן</w:t>
      </w:r>
      <w:r w:rsidR="00B70451">
        <w:rPr>
          <w:rFonts w:hint="cs"/>
          <w:rtl/>
        </w:rPr>
        <w:t>,</w:t>
      </w:r>
      <w:r w:rsidRPr="00FB2D21">
        <w:rPr>
          <w:rtl/>
        </w:rPr>
        <w:t xml:space="preserve"> </w:t>
      </w:r>
      <w:bookmarkStart w:id="22116" w:name="_ETM_Q44_585779"/>
      <w:bookmarkEnd w:id="22116"/>
      <w:r w:rsidRPr="00FB2D21">
        <w:rPr>
          <w:rtl/>
        </w:rPr>
        <w:t xml:space="preserve">מעניין </w:t>
      </w:r>
      <w:bookmarkStart w:id="22117" w:name="_ETM_Q44_586350"/>
      <w:bookmarkEnd w:id="22117"/>
      <w:r w:rsidRPr="00FB2D21">
        <w:rPr>
          <w:rtl/>
        </w:rPr>
        <w:t xml:space="preserve">שפתאום </w:t>
      </w:r>
      <w:bookmarkStart w:id="22118" w:name="_ETM_Q44_586890"/>
      <w:bookmarkEnd w:id="22118"/>
      <w:r w:rsidRPr="00FB2D21">
        <w:rPr>
          <w:rtl/>
        </w:rPr>
        <w:t xml:space="preserve">כולם </w:t>
      </w:r>
      <w:bookmarkStart w:id="22119" w:name="_ETM_Q44_587250"/>
      <w:bookmarkEnd w:id="22119"/>
      <w:r w:rsidRPr="00FB2D21">
        <w:rPr>
          <w:rtl/>
        </w:rPr>
        <w:t xml:space="preserve">סותמים </w:t>
      </w:r>
      <w:bookmarkStart w:id="22120" w:name="_ETM_Q44_587640"/>
      <w:bookmarkEnd w:id="22120"/>
      <w:r w:rsidRPr="00FB2D21">
        <w:rPr>
          <w:rtl/>
        </w:rPr>
        <w:t xml:space="preserve">את </w:t>
      </w:r>
      <w:bookmarkStart w:id="22121" w:name="_ETM_Q44_587700"/>
      <w:bookmarkEnd w:id="22121"/>
      <w:r w:rsidRPr="00FB2D21">
        <w:rPr>
          <w:rtl/>
        </w:rPr>
        <w:t>הפה</w:t>
      </w:r>
      <w:r>
        <w:rPr>
          <w:rFonts w:hint="cs"/>
          <w:rtl/>
        </w:rPr>
        <w:t>.</w:t>
      </w:r>
      <w:r w:rsidRPr="00FB2D21">
        <w:rPr>
          <w:rtl/>
        </w:rPr>
        <w:t xml:space="preserve"> </w:t>
      </w:r>
      <w:bookmarkStart w:id="22122" w:name="_ETM_Q44_588300"/>
      <w:bookmarkEnd w:id="22122"/>
      <w:r w:rsidRPr="00FB2D21">
        <w:rPr>
          <w:rtl/>
        </w:rPr>
        <w:t xml:space="preserve">יש </w:t>
      </w:r>
      <w:bookmarkStart w:id="22123" w:name="_ETM_Q44_588600"/>
      <w:bookmarkEnd w:id="22123"/>
      <w:r w:rsidRPr="00FB2D21">
        <w:rPr>
          <w:rtl/>
        </w:rPr>
        <w:t xml:space="preserve">כאן </w:t>
      </w:r>
      <w:bookmarkStart w:id="22124" w:name="_ETM_Q44_588810"/>
      <w:bookmarkStart w:id="22125" w:name="_ETM_Q44_589110"/>
      <w:bookmarkStart w:id="22126" w:name="_ETM_Q44_589380"/>
      <w:bookmarkEnd w:id="22124"/>
      <w:bookmarkEnd w:id="22125"/>
      <w:bookmarkEnd w:id="22126"/>
      <w:r>
        <w:rPr>
          <w:rFonts w:hint="cs"/>
          <w:rtl/>
        </w:rPr>
        <w:t xml:space="preserve">אשת </w:t>
      </w:r>
      <w:bookmarkStart w:id="22127" w:name="_ETM_Q44_587463"/>
      <w:bookmarkEnd w:id="22127"/>
      <w:r>
        <w:rPr>
          <w:rFonts w:hint="cs"/>
          <w:rtl/>
        </w:rPr>
        <w:t xml:space="preserve">שר </w:t>
      </w:r>
      <w:r w:rsidRPr="00FB2D21">
        <w:rPr>
          <w:rtl/>
        </w:rPr>
        <w:t>המשפטים</w:t>
      </w:r>
      <w:r>
        <w:rPr>
          <w:rFonts w:hint="cs"/>
          <w:rtl/>
        </w:rPr>
        <w:t>.</w:t>
      </w:r>
      <w:r w:rsidRPr="00FB2D21">
        <w:rPr>
          <w:rtl/>
        </w:rPr>
        <w:t xml:space="preserve"> </w:t>
      </w:r>
      <w:bookmarkStart w:id="22128" w:name="_ETM_Q44_590370"/>
      <w:bookmarkEnd w:id="22128"/>
      <w:r w:rsidRPr="00FB2D21">
        <w:rPr>
          <w:rtl/>
        </w:rPr>
        <w:t xml:space="preserve">הוא </w:t>
      </w:r>
      <w:bookmarkStart w:id="22129" w:name="_ETM_Q44_590520"/>
      <w:bookmarkEnd w:id="22129"/>
      <w:r w:rsidRPr="00FB2D21">
        <w:rPr>
          <w:rtl/>
        </w:rPr>
        <w:t>הזכיר</w:t>
      </w:r>
      <w:r>
        <w:rPr>
          <w:rFonts w:hint="cs"/>
          <w:rtl/>
        </w:rPr>
        <w:t xml:space="preserve">, </w:t>
      </w:r>
      <w:bookmarkStart w:id="22130" w:name="_ETM_Q44_591480"/>
      <w:bookmarkEnd w:id="22130"/>
      <w:r w:rsidRPr="00FB2D21">
        <w:rPr>
          <w:rtl/>
        </w:rPr>
        <w:t xml:space="preserve">עם </w:t>
      </w:r>
      <w:bookmarkStart w:id="22131" w:name="_ETM_Q44_591660"/>
      <w:bookmarkEnd w:id="22131"/>
      <w:r w:rsidRPr="00FB2D21">
        <w:rPr>
          <w:rtl/>
        </w:rPr>
        <w:t xml:space="preserve">חמאה </w:t>
      </w:r>
      <w:bookmarkStart w:id="22132" w:name="_ETM_Q44_592140"/>
      <w:bookmarkEnd w:id="22132"/>
      <w:r w:rsidRPr="00FB2D21">
        <w:rPr>
          <w:rtl/>
        </w:rPr>
        <w:t xml:space="preserve">על </w:t>
      </w:r>
      <w:bookmarkStart w:id="22133" w:name="_ETM_Q44_592230"/>
      <w:bookmarkEnd w:id="22133"/>
      <w:r w:rsidRPr="00FB2D21">
        <w:rPr>
          <w:rtl/>
        </w:rPr>
        <w:t>הראש</w:t>
      </w:r>
      <w:r>
        <w:rPr>
          <w:rFonts w:hint="cs"/>
          <w:rtl/>
        </w:rPr>
        <w:t>, הוא</w:t>
      </w:r>
      <w:r w:rsidRPr="00FB2D21">
        <w:rPr>
          <w:rtl/>
        </w:rPr>
        <w:t xml:space="preserve"> </w:t>
      </w:r>
      <w:bookmarkStart w:id="22134" w:name="_ETM_Q44_592590"/>
      <w:bookmarkEnd w:id="22134"/>
      <w:r w:rsidRPr="00FB2D21">
        <w:rPr>
          <w:rtl/>
        </w:rPr>
        <w:t>אמר</w:t>
      </w:r>
      <w:r>
        <w:rPr>
          <w:rFonts w:hint="cs"/>
          <w:rtl/>
        </w:rPr>
        <w:t>:</w:t>
      </w:r>
      <w:r w:rsidRPr="00FB2D21">
        <w:rPr>
          <w:rtl/>
        </w:rPr>
        <w:t xml:space="preserve"> </w:t>
      </w:r>
      <w:bookmarkStart w:id="22135" w:name="_ETM_Q44_593250"/>
      <w:bookmarkEnd w:id="22135"/>
      <w:r w:rsidRPr="00FB2D21">
        <w:rPr>
          <w:rtl/>
        </w:rPr>
        <w:t>ה</w:t>
      </w:r>
      <w:r>
        <w:rPr>
          <w:rFonts w:hint="cs"/>
          <w:rtl/>
        </w:rPr>
        <w:t>י</w:t>
      </w:r>
      <w:r w:rsidRPr="00FB2D21">
        <w:rPr>
          <w:rtl/>
        </w:rPr>
        <w:t>נה</w:t>
      </w:r>
      <w:r>
        <w:rPr>
          <w:rFonts w:hint="cs"/>
          <w:rtl/>
        </w:rPr>
        <w:t>,</w:t>
      </w:r>
      <w:r w:rsidRPr="00FB2D21">
        <w:rPr>
          <w:rtl/>
        </w:rPr>
        <w:t xml:space="preserve"> </w:t>
      </w:r>
      <w:bookmarkStart w:id="22136" w:name="_ETM_Q44_593610"/>
      <w:bookmarkEnd w:id="22136"/>
      <w:r w:rsidRPr="00FB2D21">
        <w:rPr>
          <w:rtl/>
        </w:rPr>
        <w:t xml:space="preserve">אתם </w:t>
      </w:r>
      <w:bookmarkStart w:id="22137" w:name="_ETM_Q44_593820"/>
      <w:bookmarkEnd w:id="22137"/>
      <w:r w:rsidRPr="00FB2D21">
        <w:rPr>
          <w:rtl/>
        </w:rPr>
        <w:t xml:space="preserve">התעסקתם </w:t>
      </w:r>
      <w:bookmarkStart w:id="22138" w:name="_ETM_Q44_594570"/>
      <w:bookmarkEnd w:id="22138"/>
      <w:r w:rsidRPr="00FB2D21">
        <w:rPr>
          <w:rtl/>
        </w:rPr>
        <w:t xml:space="preserve">עם </w:t>
      </w:r>
      <w:bookmarkStart w:id="22139" w:name="_ETM_Q44_594690"/>
      <w:bookmarkEnd w:id="22139"/>
      <w:r w:rsidRPr="00FB2D21">
        <w:rPr>
          <w:rtl/>
        </w:rPr>
        <w:t>וואלה</w:t>
      </w:r>
      <w:r>
        <w:rPr>
          <w:rFonts w:hint="cs"/>
          <w:rtl/>
        </w:rPr>
        <w:t xml:space="preserve">, ותראו, </w:t>
      </w:r>
      <w:bookmarkStart w:id="22140" w:name="_ETM_Q44_595050"/>
      <w:bookmarkStart w:id="22141" w:name="_ETM_Q44_595440"/>
      <w:bookmarkEnd w:id="22140"/>
      <w:bookmarkEnd w:id="22141"/>
      <w:r w:rsidRPr="00FB2D21">
        <w:rPr>
          <w:rtl/>
        </w:rPr>
        <w:t xml:space="preserve">אתם </w:t>
      </w:r>
      <w:bookmarkStart w:id="22142" w:name="_ETM_Q44_595680"/>
      <w:bookmarkEnd w:id="22142"/>
      <w:r w:rsidRPr="00FB2D21">
        <w:rPr>
          <w:rtl/>
        </w:rPr>
        <w:t xml:space="preserve">בבית </w:t>
      </w:r>
      <w:bookmarkStart w:id="22143" w:name="_ETM_Q44_595950"/>
      <w:bookmarkEnd w:id="22143"/>
      <w:r w:rsidRPr="00FB2D21">
        <w:rPr>
          <w:rtl/>
        </w:rPr>
        <w:t>המשפט</w:t>
      </w:r>
      <w:r>
        <w:rPr>
          <w:rFonts w:hint="cs"/>
          <w:rtl/>
        </w:rPr>
        <w:t>.</w:t>
      </w:r>
      <w:r w:rsidRPr="00FB2D21">
        <w:rPr>
          <w:rtl/>
        </w:rPr>
        <w:t xml:space="preserve"> </w:t>
      </w:r>
      <w:bookmarkStart w:id="22144" w:name="_ETM_Q44_597000"/>
      <w:bookmarkEnd w:id="22144"/>
      <w:r w:rsidRPr="00FB2D21">
        <w:rPr>
          <w:rtl/>
        </w:rPr>
        <w:t xml:space="preserve">בדיוק </w:t>
      </w:r>
      <w:bookmarkStart w:id="22145" w:name="_ETM_Q44_597360"/>
      <w:bookmarkEnd w:id="22145"/>
      <w:r w:rsidRPr="00FB2D21">
        <w:rPr>
          <w:rtl/>
        </w:rPr>
        <w:t>להפך</w:t>
      </w:r>
      <w:r>
        <w:rPr>
          <w:rFonts w:hint="cs"/>
          <w:rtl/>
        </w:rPr>
        <w:t xml:space="preserve">. </w:t>
      </w:r>
      <w:bookmarkStart w:id="22146" w:name="_ETM_Q44_598230"/>
      <w:bookmarkEnd w:id="22146"/>
      <w:r w:rsidRPr="00FB2D21">
        <w:rPr>
          <w:rtl/>
        </w:rPr>
        <w:t xml:space="preserve">מה </w:t>
      </w:r>
      <w:bookmarkStart w:id="22147" w:name="_ETM_Q44_598500"/>
      <w:bookmarkEnd w:id="22147"/>
      <w:r w:rsidRPr="00FB2D21">
        <w:rPr>
          <w:rtl/>
        </w:rPr>
        <w:t xml:space="preserve">היה </w:t>
      </w:r>
      <w:bookmarkStart w:id="22148" w:name="_ETM_Q44_598770"/>
      <w:bookmarkEnd w:id="22148"/>
      <w:r>
        <w:rPr>
          <w:rtl/>
        </w:rPr>
        <w:t>ש</w:t>
      </w:r>
      <w:r>
        <w:rPr>
          <w:rFonts w:hint="cs"/>
          <w:rtl/>
        </w:rPr>
        <w:t xml:space="preserve">ם? </w:t>
      </w:r>
      <w:bookmarkStart w:id="22149" w:name="_ETM_Q44_599400"/>
      <w:bookmarkEnd w:id="22149"/>
      <w:r w:rsidRPr="00FB2D21">
        <w:rPr>
          <w:rtl/>
        </w:rPr>
        <w:t xml:space="preserve">אפילו </w:t>
      </w:r>
      <w:bookmarkStart w:id="22150" w:name="_ETM_Q44_599790"/>
      <w:bookmarkEnd w:id="22150"/>
      <w:r w:rsidRPr="00FB2D21">
        <w:rPr>
          <w:rtl/>
        </w:rPr>
        <w:t xml:space="preserve">יש </w:t>
      </w:r>
      <w:bookmarkStart w:id="22151" w:name="_ETM_Q44_599970"/>
      <w:bookmarkEnd w:id="22151"/>
      <w:r w:rsidRPr="00FB2D21">
        <w:rPr>
          <w:rtl/>
        </w:rPr>
        <w:t>מחלוקת</w:t>
      </w:r>
      <w:r>
        <w:rPr>
          <w:rFonts w:hint="cs"/>
          <w:rtl/>
        </w:rPr>
        <w:t>,</w:t>
      </w:r>
      <w:r w:rsidRPr="00FB2D21">
        <w:rPr>
          <w:rtl/>
        </w:rPr>
        <w:t xml:space="preserve"> </w:t>
      </w:r>
      <w:bookmarkStart w:id="22152" w:name="_ETM_Q44_600600"/>
      <w:bookmarkEnd w:id="22152"/>
      <w:r w:rsidRPr="00FB2D21">
        <w:rPr>
          <w:rtl/>
        </w:rPr>
        <w:t xml:space="preserve">רואים </w:t>
      </w:r>
      <w:bookmarkStart w:id="22153" w:name="_ETM_Q44_600839"/>
      <w:bookmarkEnd w:id="22153"/>
      <w:r w:rsidRPr="00FB2D21">
        <w:rPr>
          <w:rtl/>
        </w:rPr>
        <w:t xml:space="preserve">שהתיק </w:t>
      </w:r>
      <w:bookmarkStart w:id="22154" w:name="_ETM_Q44_601200"/>
      <w:bookmarkEnd w:id="22154"/>
      <w:r w:rsidRPr="00FB2D21">
        <w:rPr>
          <w:rtl/>
        </w:rPr>
        <w:t xml:space="preserve">מתפורר </w:t>
      </w:r>
      <w:bookmarkStart w:id="22155" w:name="_ETM_Q44_601710"/>
      <w:bookmarkEnd w:id="22155"/>
      <w:r w:rsidRPr="00FB2D21">
        <w:rPr>
          <w:rtl/>
        </w:rPr>
        <w:t xml:space="preserve">ואין </w:t>
      </w:r>
      <w:bookmarkStart w:id="22156" w:name="_ETM_Q44_602010"/>
      <w:bookmarkEnd w:id="22156"/>
      <w:r>
        <w:rPr>
          <w:rFonts w:hint="cs"/>
          <w:rtl/>
        </w:rPr>
        <w:t xml:space="preserve">הרי </w:t>
      </w:r>
      <w:r w:rsidRPr="00FB2D21">
        <w:rPr>
          <w:rtl/>
        </w:rPr>
        <w:t>כלום</w:t>
      </w:r>
      <w:r>
        <w:rPr>
          <w:rFonts w:hint="cs"/>
          <w:rtl/>
        </w:rPr>
        <w:t>,</w:t>
      </w:r>
      <w:r w:rsidRPr="00FB2D21">
        <w:rPr>
          <w:rtl/>
        </w:rPr>
        <w:t xml:space="preserve"> </w:t>
      </w:r>
      <w:bookmarkStart w:id="22157" w:name="_ETM_Q44_602910"/>
      <w:bookmarkEnd w:id="22157"/>
      <w:r>
        <w:rPr>
          <w:rtl/>
        </w:rPr>
        <w:t>והי</w:t>
      </w:r>
      <w:r w:rsidR="009C5431">
        <w:rPr>
          <w:rFonts w:hint="cs"/>
          <w:rtl/>
        </w:rPr>
        <w:t>י</w:t>
      </w:r>
      <w:r w:rsidRPr="00FB2D21">
        <w:rPr>
          <w:rtl/>
        </w:rPr>
        <w:t xml:space="preserve">תה </w:t>
      </w:r>
      <w:bookmarkStart w:id="22158" w:name="_ETM_Q44_603300"/>
      <w:bookmarkEnd w:id="22158"/>
      <w:r w:rsidRPr="00FB2D21">
        <w:rPr>
          <w:rtl/>
        </w:rPr>
        <w:t xml:space="preserve">מחלוקת </w:t>
      </w:r>
      <w:bookmarkStart w:id="22159" w:name="_ETM_Q44_603870"/>
      <w:bookmarkEnd w:id="22159"/>
      <w:r w:rsidRPr="00FB2D21">
        <w:rPr>
          <w:rtl/>
        </w:rPr>
        <w:t xml:space="preserve">אם </w:t>
      </w:r>
      <w:bookmarkStart w:id="22160" w:name="_ETM_Q44_604020"/>
      <w:bookmarkEnd w:id="22160"/>
      <w:r w:rsidRPr="00FB2D21">
        <w:rPr>
          <w:rtl/>
        </w:rPr>
        <w:t xml:space="preserve">בכלל </w:t>
      </w:r>
      <w:bookmarkStart w:id="22161" w:name="_ETM_Q44_604470"/>
      <w:bookmarkEnd w:id="22161"/>
      <w:r w:rsidRPr="00FB2D21">
        <w:rPr>
          <w:rtl/>
        </w:rPr>
        <w:t xml:space="preserve">היה </w:t>
      </w:r>
      <w:bookmarkStart w:id="22162" w:name="_ETM_Q44_604740"/>
      <w:bookmarkEnd w:id="22162"/>
      <w:r w:rsidRPr="00FB2D21">
        <w:rPr>
          <w:rtl/>
        </w:rPr>
        <w:t xml:space="preserve">שם </w:t>
      </w:r>
      <w:bookmarkStart w:id="22163" w:name="_ETM_Q44_604950"/>
      <w:bookmarkEnd w:id="22163"/>
      <w:r w:rsidRPr="00FB2D21">
        <w:rPr>
          <w:rtl/>
        </w:rPr>
        <w:t xml:space="preserve">איזשהו </w:t>
      </w:r>
      <w:bookmarkStart w:id="22164" w:name="_ETM_Q44_605640"/>
      <w:bookmarkEnd w:id="22164"/>
      <w:r w:rsidRPr="00FB2D21">
        <w:rPr>
          <w:rtl/>
        </w:rPr>
        <w:t xml:space="preserve">סיקור </w:t>
      </w:r>
      <w:bookmarkStart w:id="22165" w:name="_ETM_Q44_606060"/>
      <w:bookmarkEnd w:id="22165"/>
      <w:r w:rsidRPr="00FB2D21">
        <w:rPr>
          <w:rtl/>
        </w:rPr>
        <w:t>אוהד</w:t>
      </w:r>
      <w:r w:rsidR="00B70451">
        <w:rPr>
          <w:rFonts w:hint="cs"/>
          <w:rtl/>
        </w:rPr>
        <w:t>,</w:t>
      </w:r>
      <w:r w:rsidRPr="00FB2D21">
        <w:rPr>
          <w:rtl/>
        </w:rPr>
        <w:t xml:space="preserve"> </w:t>
      </w:r>
      <w:bookmarkStart w:id="22166" w:name="_ETM_Q44_606630"/>
      <w:bookmarkEnd w:id="22166"/>
      <w:r w:rsidRPr="00FB2D21">
        <w:rPr>
          <w:rtl/>
        </w:rPr>
        <w:t xml:space="preserve">כשיש </w:t>
      </w:r>
      <w:bookmarkStart w:id="22167" w:name="_ETM_Q44_606930"/>
      <w:bookmarkEnd w:id="22167"/>
      <w:r w:rsidRPr="00FB2D21">
        <w:rPr>
          <w:rtl/>
        </w:rPr>
        <w:t xml:space="preserve">כל </w:t>
      </w:r>
      <w:bookmarkStart w:id="22168" w:name="_ETM_Q44_607080"/>
      <w:bookmarkEnd w:id="22168"/>
      <w:r w:rsidRPr="00FB2D21">
        <w:rPr>
          <w:rtl/>
        </w:rPr>
        <w:t xml:space="preserve">כך </w:t>
      </w:r>
      <w:bookmarkStart w:id="22169" w:name="_ETM_Q44_607290"/>
      <w:bookmarkEnd w:id="22169"/>
      <w:r w:rsidRPr="00FB2D21">
        <w:rPr>
          <w:rtl/>
        </w:rPr>
        <w:t xml:space="preserve">הרבה </w:t>
      </w:r>
      <w:bookmarkStart w:id="22170" w:name="_ETM_Q44_607529"/>
      <w:bookmarkEnd w:id="22170"/>
      <w:r w:rsidRPr="00FB2D21">
        <w:rPr>
          <w:rtl/>
        </w:rPr>
        <w:t xml:space="preserve">כתבות </w:t>
      </w:r>
      <w:bookmarkStart w:id="22171" w:name="_ETM_Q44_608010"/>
      <w:bookmarkEnd w:id="22171"/>
      <w:r w:rsidRPr="00FB2D21">
        <w:rPr>
          <w:rtl/>
        </w:rPr>
        <w:t>נגד</w:t>
      </w:r>
      <w:r>
        <w:rPr>
          <w:rFonts w:hint="cs"/>
          <w:rtl/>
        </w:rPr>
        <w:t>,</w:t>
      </w:r>
      <w:r w:rsidRPr="00FB2D21">
        <w:rPr>
          <w:rtl/>
        </w:rPr>
        <w:t xml:space="preserve"> </w:t>
      </w:r>
      <w:bookmarkStart w:id="22172" w:name="_ETM_Q44_608339"/>
      <w:bookmarkEnd w:id="22172"/>
      <w:r w:rsidRPr="00FB2D21">
        <w:rPr>
          <w:rtl/>
        </w:rPr>
        <w:t xml:space="preserve">ובכל </w:t>
      </w:r>
      <w:bookmarkStart w:id="22173" w:name="_ETM_Q44_608910"/>
      <w:bookmarkEnd w:id="22173"/>
      <w:r w:rsidRPr="00FB2D21">
        <w:rPr>
          <w:rtl/>
        </w:rPr>
        <w:t xml:space="preserve">זאת </w:t>
      </w:r>
      <w:bookmarkStart w:id="22174" w:name="_ETM_Q44_609420"/>
      <w:bookmarkEnd w:id="22174"/>
      <w:r w:rsidRPr="00FB2D21">
        <w:rPr>
          <w:rtl/>
        </w:rPr>
        <w:t xml:space="preserve">מעמידים </w:t>
      </w:r>
      <w:bookmarkStart w:id="22175" w:name="_ETM_Q44_610050"/>
      <w:bookmarkEnd w:id="22175"/>
      <w:r w:rsidRPr="00FB2D21">
        <w:rPr>
          <w:rtl/>
        </w:rPr>
        <w:t xml:space="preserve">למשפט </w:t>
      </w:r>
      <w:bookmarkStart w:id="22176" w:name="_ETM_Q44_610560"/>
      <w:bookmarkEnd w:id="22176"/>
      <w:r w:rsidRPr="00FB2D21">
        <w:rPr>
          <w:rtl/>
        </w:rPr>
        <w:t xml:space="preserve">על </w:t>
      </w:r>
      <w:bookmarkStart w:id="22177" w:name="_ETM_Q44_610650"/>
      <w:bookmarkEnd w:id="22177"/>
      <w:r w:rsidRPr="00FB2D21">
        <w:rPr>
          <w:rtl/>
        </w:rPr>
        <w:t>שוחד</w:t>
      </w:r>
      <w:r>
        <w:rPr>
          <w:rFonts w:hint="cs"/>
          <w:rtl/>
        </w:rPr>
        <w:t>.</w:t>
      </w:r>
      <w:r w:rsidRPr="00FB2D21">
        <w:rPr>
          <w:rtl/>
        </w:rPr>
        <w:t xml:space="preserve"> </w:t>
      </w:r>
      <w:bookmarkStart w:id="22178" w:name="_ETM_Q44_611400"/>
      <w:bookmarkEnd w:id="22178"/>
      <w:r w:rsidRPr="00FB2D21">
        <w:rPr>
          <w:rtl/>
        </w:rPr>
        <w:t>כ</w:t>
      </w:r>
      <w:r>
        <w:rPr>
          <w:rFonts w:hint="cs"/>
          <w:rtl/>
        </w:rPr>
        <w:t>א</w:t>
      </w:r>
      <w:r w:rsidRPr="00FB2D21">
        <w:rPr>
          <w:rtl/>
        </w:rPr>
        <w:t xml:space="preserve">ן </w:t>
      </w:r>
      <w:bookmarkStart w:id="22179" w:name="_ETM_Q44_611790"/>
      <w:bookmarkEnd w:id="22179"/>
      <w:r w:rsidRPr="00FB2D21">
        <w:rPr>
          <w:rtl/>
        </w:rPr>
        <w:t xml:space="preserve">אשתו </w:t>
      </w:r>
      <w:bookmarkStart w:id="22180" w:name="_ETM_Q44_612180"/>
      <w:bookmarkEnd w:id="22180"/>
      <w:r w:rsidRPr="00FB2D21">
        <w:rPr>
          <w:rtl/>
        </w:rPr>
        <w:t xml:space="preserve">של </w:t>
      </w:r>
      <w:bookmarkStart w:id="22181" w:name="_ETM_Q44_612390"/>
      <w:bookmarkEnd w:id="22181"/>
      <w:r w:rsidRPr="00FB2D21">
        <w:rPr>
          <w:rtl/>
        </w:rPr>
        <w:t xml:space="preserve">שר </w:t>
      </w:r>
      <w:bookmarkStart w:id="22182" w:name="_ETM_Q44_612629"/>
      <w:bookmarkEnd w:id="22182"/>
      <w:r w:rsidRPr="00FB2D21">
        <w:rPr>
          <w:rtl/>
        </w:rPr>
        <w:t xml:space="preserve">המשפטים </w:t>
      </w:r>
      <w:bookmarkStart w:id="22183" w:name="_ETM_Q44_613590"/>
      <w:bookmarkEnd w:id="22183"/>
      <w:r w:rsidRPr="00FB2D21">
        <w:rPr>
          <w:rtl/>
        </w:rPr>
        <w:t xml:space="preserve">ממומנת </w:t>
      </w:r>
      <w:bookmarkStart w:id="22184" w:name="_ETM_Q44_614799"/>
      <w:bookmarkEnd w:id="22184"/>
      <w:r w:rsidRPr="00FB2D21">
        <w:rPr>
          <w:rtl/>
        </w:rPr>
        <w:t xml:space="preserve">מכספי </w:t>
      </w:r>
      <w:bookmarkStart w:id="22185" w:name="_ETM_Q44_615579"/>
      <w:bookmarkEnd w:id="22185"/>
      <w:r w:rsidRPr="00FB2D21">
        <w:rPr>
          <w:rtl/>
        </w:rPr>
        <w:t>הציבור</w:t>
      </w:r>
      <w:r w:rsidR="00B70451">
        <w:rPr>
          <w:rFonts w:hint="cs"/>
          <w:rtl/>
        </w:rPr>
        <w:t>,</w:t>
      </w:r>
      <w:r w:rsidRPr="00FB2D21">
        <w:rPr>
          <w:rtl/>
        </w:rPr>
        <w:t xml:space="preserve"> </w:t>
      </w:r>
      <w:bookmarkStart w:id="22186" w:name="_ETM_Q44_616420"/>
      <w:bookmarkEnd w:id="22186"/>
      <w:r w:rsidRPr="00FB2D21">
        <w:rPr>
          <w:rtl/>
        </w:rPr>
        <w:t xml:space="preserve">יושבת </w:t>
      </w:r>
      <w:bookmarkStart w:id="22187" w:name="_ETM_Q44_616989"/>
      <w:bookmarkEnd w:id="22187"/>
      <w:r w:rsidRPr="00FB2D21">
        <w:rPr>
          <w:rtl/>
        </w:rPr>
        <w:t xml:space="preserve">ומגישה </w:t>
      </w:r>
      <w:bookmarkStart w:id="22188" w:name="_ETM_Q44_617530"/>
      <w:bookmarkEnd w:id="22188"/>
      <w:r w:rsidRPr="00FB2D21">
        <w:rPr>
          <w:rtl/>
        </w:rPr>
        <w:t xml:space="preserve">מהדורת </w:t>
      </w:r>
      <w:bookmarkStart w:id="22189" w:name="_ETM_Q44_618069"/>
      <w:bookmarkEnd w:id="22189"/>
      <w:r w:rsidRPr="00FB2D21">
        <w:rPr>
          <w:rtl/>
        </w:rPr>
        <w:t xml:space="preserve">חדשות </w:t>
      </w:r>
      <w:bookmarkStart w:id="22190" w:name="_ETM_Q44_618879"/>
      <w:bookmarkEnd w:id="22190"/>
      <w:proofErr w:type="spellStart"/>
      <w:r>
        <w:rPr>
          <w:rFonts w:hint="cs"/>
          <w:rtl/>
        </w:rPr>
        <w:t>ב</w:t>
      </w:r>
      <w:r w:rsidRPr="00FB2D21">
        <w:rPr>
          <w:rtl/>
        </w:rPr>
        <w:t>כ</w:t>
      </w:r>
      <w:r>
        <w:rPr>
          <w:rFonts w:hint="cs"/>
          <w:rtl/>
        </w:rPr>
        <w:t>א</w:t>
      </w:r>
      <w:r w:rsidRPr="00FB2D21">
        <w:rPr>
          <w:rtl/>
        </w:rPr>
        <w:t>ן</w:t>
      </w:r>
      <w:proofErr w:type="spellEnd"/>
      <w:r w:rsidRPr="00FB2D21">
        <w:rPr>
          <w:rtl/>
        </w:rPr>
        <w:t xml:space="preserve"> </w:t>
      </w:r>
      <w:bookmarkStart w:id="22191" w:name="_ETM_Q44_619269"/>
      <w:bookmarkEnd w:id="22191"/>
      <w:r w:rsidRPr="00FB2D21">
        <w:rPr>
          <w:rtl/>
        </w:rPr>
        <w:t>11</w:t>
      </w:r>
      <w:r>
        <w:rPr>
          <w:rFonts w:hint="cs"/>
          <w:rtl/>
        </w:rPr>
        <w:t>,</w:t>
      </w:r>
      <w:r w:rsidRPr="00FB2D21">
        <w:rPr>
          <w:rtl/>
        </w:rPr>
        <w:t xml:space="preserve"> </w:t>
      </w:r>
      <w:bookmarkStart w:id="22192" w:name="_ETM_Q44_620349"/>
      <w:bookmarkEnd w:id="22192"/>
      <w:r w:rsidRPr="00FB2D21">
        <w:rPr>
          <w:rtl/>
        </w:rPr>
        <w:t xml:space="preserve">והיא </w:t>
      </w:r>
      <w:bookmarkStart w:id="22193" w:name="_ETM_Q44_620860"/>
      <w:bookmarkEnd w:id="22193"/>
      <w:r w:rsidRPr="00FB2D21">
        <w:rPr>
          <w:rtl/>
        </w:rPr>
        <w:t xml:space="preserve">לא </w:t>
      </w:r>
      <w:bookmarkStart w:id="22194" w:name="_ETM_Q44_621010"/>
      <w:bookmarkEnd w:id="22194"/>
      <w:r w:rsidRPr="00FB2D21">
        <w:rPr>
          <w:rtl/>
        </w:rPr>
        <w:t xml:space="preserve">יכולה </w:t>
      </w:r>
      <w:bookmarkStart w:id="22195" w:name="_ETM_Q44_621400"/>
      <w:bookmarkEnd w:id="22195"/>
      <w:r w:rsidRPr="00FB2D21">
        <w:rPr>
          <w:rtl/>
        </w:rPr>
        <w:t xml:space="preserve">לבקר </w:t>
      </w:r>
      <w:bookmarkStart w:id="22196" w:name="_ETM_Q44_621849"/>
      <w:bookmarkEnd w:id="22196"/>
      <w:r w:rsidRPr="00FB2D21">
        <w:rPr>
          <w:rtl/>
        </w:rPr>
        <w:t xml:space="preserve">את </w:t>
      </w:r>
      <w:bookmarkStart w:id="22197" w:name="_ETM_Q44_622000"/>
      <w:bookmarkEnd w:id="22197"/>
      <w:r w:rsidRPr="00FB2D21">
        <w:rPr>
          <w:rtl/>
        </w:rPr>
        <w:t>הממשלה</w:t>
      </w:r>
      <w:r>
        <w:rPr>
          <w:rFonts w:hint="cs"/>
          <w:rtl/>
        </w:rPr>
        <w:t>,</w:t>
      </w:r>
      <w:r w:rsidRPr="00FB2D21">
        <w:rPr>
          <w:rtl/>
        </w:rPr>
        <w:t xml:space="preserve"> </w:t>
      </w:r>
      <w:bookmarkStart w:id="22198" w:name="_ETM_Q44_622870"/>
      <w:bookmarkEnd w:id="22198"/>
      <w:r w:rsidRPr="00FB2D21">
        <w:rPr>
          <w:rtl/>
        </w:rPr>
        <w:t xml:space="preserve">והיא </w:t>
      </w:r>
      <w:bookmarkStart w:id="22199" w:name="_ETM_Q44_623140"/>
      <w:bookmarkEnd w:id="22199"/>
      <w:r w:rsidRPr="00FB2D21">
        <w:rPr>
          <w:rtl/>
        </w:rPr>
        <w:t xml:space="preserve">עושה </w:t>
      </w:r>
      <w:bookmarkStart w:id="22200" w:name="_ETM_Q44_623470"/>
      <w:bookmarkEnd w:id="22200"/>
      <w:r w:rsidRPr="00FB2D21">
        <w:rPr>
          <w:rtl/>
        </w:rPr>
        <w:t xml:space="preserve">בדיקת </w:t>
      </w:r>
      <w:bookmarkStart w:id="22201" w:name="_ETM_Q44_623890"/>
      <w:bookmarkEnd w:id="22201"/>
      <w:r w:rsidRPr="00FB2D21">
        <w:rPr>
          <w:rtl/>
        </w:rPr>
        <w:t xml:space="preserve">עובדות </w:t>
      </w:r>
      <w:bookmarkStart w:id="22202" w:name="_ETM_Q44_624340"/>
      <w:bookmarkEnd w:id="22202"/>
      <w:r w:rsidRPr="00FB2D21">
        <w:rPr>
          <w:rtl/>
        </w:rPr>
        <w:t>ל</w:t>
      </w:r>
      <w:bookmarkStart w:id="22203" w:name="_ETM_Q44_624700"/>
      <w:bookmarkEnd w:id="22203"/>
      <w:r w:rsidRPr="00FB2D21">
        <w:rPr>
          <w:rtl/>
        </w:rPr>
        <w:t xml:space="preserve">ראש </w:t>
      </w:r>
      <w:bookmarkStart w:id="22204" w:name="_ETM_Q44_624909"/>
      <w:bookmarkEnd w:id="22204"/>
      <w:r w:rsidRPr="00FB2D21">
        <w:rPr>
          <w:rtl/>
        </w:rPr>
        <w:t>האופוזיציה</w:t>
      </w:r>
      <w:r>
        <w:rPr>
          <w:rFonts w:hint="cs"/>
          <w:rtl/>
        </w:rPr>
        <w:t>.</w:t>
      </w:r>
      <w:r w:rsidRPr="00FB2D21">
        <w:rPr>
          <w:rtl/>
        </w:rPr>
        <w:t xml:space="preserve"> </w:t>
      </w:r>
      <w:bookmarkStart w:id="22205" w:name="_ETM_Q44_626510"/>
      <w:bookmarkEnd w:id="22205"/>
      <w:r w:rsidRPr="00FB2D21">
        <w:rPr>
          <w:rtl/>
        </w:rPr>
        <w:t xml:space="preserve">מה </w:t>
      </w:r>
      <w:bookmarkStart w:id="22206" w:name="_ETM_Q44_626810"/>
      <w:bookmarkEnd w:id="22206"/>
      <w:r w:rsidRPr="00FB2D21">
        <w:rPr>
          <w:rtl/>
        </w:rPr>
        <w:t xml:space="preserve">קורה </w:t>
      </w:r>
      <w:bookmarkStart w:id="22207" w:name="_ETM_Q44_627150"/>
      <w:bookmarkEnd w:id="22207"/>
      <w:r w:rsidRPr="00FB2D21">
        <w:rPr>
          <w:rtl/>
        </w:rPr>
        <w:t>כ</w:t>
      </w:r>
      <w:r>
        <w:rPr>
          <w:rFonts w:hint="cs"/>
          <w:rtl/>
        </w:rPr>
        <w:t>א</w:t>
      </w:r>
      <w:r w:rsidRPr="00FB2D21">
        <w:rPr>
          <w:rtl/>
        </w:rPr>
        <w:t>ן</w:t>
      </w:r>
      <w:r>
        <w:rPr>
          <w:rFonts w:hint="cs"/>
          <w:rtl/>
        </w:rPr>
        <w:t>?</w:t>
      </w:r>
      <w:r w:rsidRPr="00FB2D21">
        <w:rPr>
          <w:rtl/>
        </w:rPr>
        <w:t xml:space="preserve"> </w:t>
      </w:r>
      <w:bookmarkStart w:id="22208" w:name="_ETM_Q44_627780"/>
      <w:bookmarkEnd w:id="22208"/>
      <w:r w:rsidRPr="00FB2D21">
        <w:rPr>
          <w:rtl/>
        </w:rPr>
        <w:t>השתגענו</w:t>
      </w:r>
      <w:r>
        <w:rPr>
          <w:rFonts w:hint="cs"/>
          <w:rtl/>
        </w:rPr>
        <w:t>?</w:t>
      </w:r>
      <w:r w:rsidRPr="00FB2D21">
        <w:rPr>
          <w:rtl/>
        </w:rPr>
        <w:t xml:space="preserve"> </w:t>
      </w:r>
      <w:bookmarkStart w:id="22209" w:name="_ETM_Q44_628860"/>
      <w:bookmarkEnd w:id="22209"/>
      <w:r w:rsidRPr="00FB2D21">
        <w:rPr>
          <w:rtl/>
        </w:rPr>
        <w:t xml:space="preserve">איך </w:t>
      </w:r>
      <w:bookmarkStart w:id="22210" w:name="_ETM_Q44_629069"/>
      <w:bookmarkEnd w:id="22210"/>
      <w:r w:rsidRPr="00FB2D21">
        <w:rPr>
          <w:rtl/>
        </w:rPr>
        <w:t xml:space="preserve">זה </w:t>
      </w:r>
      <w:bookmarkStart w:id="22211" w:name="_ETM_Q44_629220"/>
      <w:bookmarkEnd w:id="22211"/>
      <w:r>
        <w:rPr>
          <w:rtl/>
        </w:rPr>
        <w:t>עו</w:t>
      </w:r>
      <w:r>
        <w:rPr>
          <w:rFonts w:hint="cs"/>
          <w:rtl/>
        </w:rPr>
        <w:t>ב</w:t>
      </w:r>
      <w:r w:rsidRPr="00FB2D21">
        <w:rPr>
          <w:rtl/>
        </w:rPr>
        <w:t xml:space="preserve">ר </w:t>
      </w:r>
      <w:bookmarkStart w:id="22212" w:name="_ETM_Q44_629489"/>
      <w:bookmarkEnd w:id="22212"/>
      <w:r w:rsidRPr="00FB2D21">
        <w:rPr>
          <w:rtl/>
        </w:rPr>
        <w:t>בש</w:t>
      </w:r>
      <w:r>
        <w:rPr>
          <w:rFonts w:hint="cs"/>
          <w:rtl/>
        </w:rPr>
        <w:t xml:space="preserve">תיקה? </w:t>
      </w:r>
    </w:p>
    <w:p w:rsidR="00CB5111" w:rsidRDefault="00CB5111" w:rsidP="002E296F">
      <w:pPr>
        <w:rPr>
          <w:rtl/>
        </w:rPr>
      </w:pPr>
      <w:bookmarkStart w:id="22213" w:name="_ETM_Q44_629260"/>
      <w:bookmarkStart w:id="22214" w:name="_ETM_Q44_629331"/>
      <w:bookmarkEnd w:id="22213"/>
      <w:bookmarkEnd w:id="22214"/>
    </w:p>
    <w:p w:rsidR="00CB5111" w:rsidRDefault="00CB5111" w:rsidP="002E296F">
      <w:pPr>
        <w:pStyle w:val="af6"/>
        <w:rPr>
          <w:rtl/>
        </w:rPr>
      </w:pPr>
      <w:bookmarkStart w:id="22215" w:name="ET_yor_6032_40"/>
      <w:r w:rsidRPr="00314B3A">
        <w:rPr>
          <w:rStyle w:val="TagStyle"/>
          <w:rtl/>
        </w:rPr>
        <w:t xml:space="preserve"> &lt;&lt; יור &gt;&gt;</w:t>
      </w:r>
      <w:r w:rsidRPr="0051378E">
        <w:rPr>
          <w:rStyle w:val="TagStyle"/>
          <w:rtl/>
        </w:rPr>
        <w:t xml:space="preserve"> </w:t>
      </w:r>
      <w:r>
        <w:rPr>
          <w:rtl/>
        </w:rPr>
        <w:t>היו"ר מנסור עבאס:</w:t>
      </w:r>
      <w:r w:rsidRPr="0051378E">
        <w:rPr>
          <w:rStyle w:val="TagStyle"/>
          <w:rtl/>
        </w:rPr>
        <w:t xml:space="preserve"> </w:t>
      </w:r>
      <w:r w:rsidRPr="00314B3A">
        <w:rPr>
          <w:rStyle w:val="TagStyle"/>
          <w:rtl/>
        </w:rPr>
        <w:t>&lt;&lt; יור &gt;&gt;</w:t>
      </w:r>
      <w:r>
        <w:rPr>
          <w:rtl/>
        </w:rPr>
        <w:t xml:space="preserve">  </w:t>
      </w:r>
      <w:bookmarkEnd w:id="22215"/>
    </w:p>
    <w:p w:rsidR="00CB5111" w:rsidRDefault="00CB5111" w:rsidP="00587310">
      <w:pPr>
        <w:rPr>
          <w:rtl/>
          <w:lang w:eastAsia="he-IL"/>
        </w:rPr>
      </w:pPr>
    </w:p>
    <w:p w:rsidR="00CB5111" w:rsidRDefault="00CB5111" w:rsidP="002E296F">
      <w:pPr>
        <w:rPr>
          <w:rtl/>
          <w:lang w:eastAsia="he-IL"/>
        </w:rPr>
      </w:pPr>
      <w:bookmarkStart w:id="22216" w:name="_ETM_Q44_631424"/>
      <w:bookmarkEnd w:id="22216"/>
      <w:r>
        <w:rPr>
          <w:rFonts w:hint="cs"/>
          <w:rtl/>
          <w:lang w:eastAsia="he-IL"/>
        </w:rPr>
        <w:t xml:space="preserve">תודה רבה, </w:t>
      </w:r>
      <w:bookmarkStart w:id="22217" w:name="_ETM_Q44_632716"/>
      <w:bookmarkEnd w:id="22217"/>
      <w:r>
        <w:rPr>
          <w:rFonts w:hint="cs"/>
          <w:rtl/>
          <w:lang w:eastAsia="he-IL"/>
        </w:rPr>
        <w:t>חבר הכנסת שלמה קרעי.</w:t>
      </w:r>
    </w:p>
    <w:p w:rsidR="00CB5111" w:rsidRDefault="00CB5111" w:rsidP="002E296F">
      <w:pPr>
        <w:rPr>
          <w:rtl/>
          <w:lang w:eastAsia="he-IL"/>
        </w:rPr>
      </w:pPr>
      <w:bookmarkStart w:id="22218" w:name="_ETM_Q44_629440"/>
      <w:bookmarkStart w:id="22219" w:name="_ETM_Q44_629516"/>
      <w:bookmarkEnd w:id="22218"/>
      <w:bookmarkEnd w:id="22219"/>
    </w:p>
    <w:p w:rsidR="00CB5111" w:rsidRDefault="00CB5111" w:rsidP="002E296F">
      <w:pPr>
        <w:pStyle w:val="-"/>
        <w:rPr>
          <w:rtl/>
        </w:rPr>
      </w:pPr>
      <w:bookmarkStart w:id="22220" w:name="_ETM_Q44_629536"/>
      <w:bookmarkStart w:id="22221" w:name="_ETM_Q44_629597"/>
      <w:bookmarkStart w:id="22222" w:name="ET_speakercontinue_5802_41"/>
      <w:bookmarkEnd w:id="22220"/>
      <w:bookmarkEnd w:id="22221"/>
      <w:r w:rsidRPr="00314B3A">
        <w:rPr>
          <w:rStyle w:val="TagStyle"/>
          <w:rtl/>
        </w:rPr>
        <w:t xml:space="preserve"> &lt;&lt; דובר_המשך &gt;&gt;</w:t>
      </w:r>
      <w:r w:rsidRPr="0051378E">
        <w:rPr>
          <w:rStyle w:val="TagStyle"/>
          <w:rtl/>
        </w:rPr>
        <w:t xml:space="preserve"> </w:t>
      </w:r>
      <w:r>
        <w:rPr>
          <w:rtl/>
        </w:rPr>
        <w:t>שלמה קרעי (הליכוד):</w:t>
      </w:r>
      <w:r w:rsidRPr="0051378E">
        <w:rPr>
          <w:rStyle w:val="TagStyle"/>
          <w:rtl/>
        </w:rPr>
        <w:t xml:space="preserve"> </w:t>
      </w:r>
      <w:r w:rsidRPr="00314B3A">
        <w:rPr>
          <w:rStyle w:val="TagStyle"/>
          <w:rtl/>
        </w:rPr>
        <w:t>&lt;&lt; דובר_המשך &gt;&gt;</w:t>
      </w:r>
      <w:r>
        <w:rPr>
          <w:rtl/>
        </w:rPr>
        <w:t xml:space="preserve">  </w:t>
      </w:r>
      <w:bookmarkEnd w:id="22222"/>
    </w:p>
    <w:p w:rsidR="00CB5111" w:rsidRDefault="00CB5111" w:rsidP="00587310">
      <w:pPr>
        <w:rPr>
          <w:rtl/>
          <w:lang w:eastAsia="he-IL"/>
        </w:rPr>
      </w:pPr>
    </w:p>
    <w:p w:rsidR="00CB5111" w:rsidRDefault="00CB5111" w:rsidP="002E296F">
      <w:pPr>
        <w:rPr>
          <w:rtl/>
          <w:lang w:eastAsia="he-IL"/>
        </w:rPr>
      </w:pPr>
      <w:bookmarkStart w:id="22223" w:name="_ETM_Q44_630694"/>
      <w:bookmarkEnd w:id="22223"/>
      <w:r>
        <w:rPr>
          <w:rFonts w:hint="cs"/>
          <w:rtl/>
          <w:lang w:eastAsia="he-IL"/>
        </w:rPr>
        <w:t>איפה מנדלבליט? איפה הפרקליטות? איפה?</w:t>
      </w:r>
    </w:p>
    <w:p w:rsidR="00CB5111" w:rsidRDefault="00CB5111" w:rsidP="002E296F">
      <w:pPr>
        <w:ind w:firstLine="0"/>
        <w:rPr>
          <w:rtl/>
          <w:lang w:eastAsia="he-IL"/>
        </w:rPr>
      </w:pPr>
      <w:bookmarkStart w:id="22224" w:name="_ETM_Q44_635136"/>
      <w:bookmarkStart w:id="22225" w:name="_ETM_Q44_635201"/>
      <w:bookmarkStart w:id="22226" w:name="_ETM_Q44_635616"/>
      <w:bookmarkStart w:id="22227" w:name="_ETM_Q44_635699"/>
      <w:bookmarkEnd w:id="22224"/>
      <w:bookmarkEnd w:id="22225"/>
      <w:bookmarkEnd w:id="22226"/>
      <w:bookmarkEnd w:id="22227"/>
    </w:p>
    <w:p w:rsidR="00CB5111" w:rsidRDefault="00CB5111" w:rsidP="002E296F">
      <w:pPr>
        <w:pStyle w:val="af6"/>
        <w:rPr>
          <w:rtl/>
        </w:rPr>
      </w:pPr>
      <w:r w:rsidRPr="00314B3A">
        <w:rPr>
          <w:rStyle w:val="TagStyle"/>
          <w:rtl/>
        </w:rPr>
        <w:t xml:space="preserve"> &lt;&lt; יור &gt;&gt;</w:t>
      </w:r>
      <w:r w:rsidRPr="0051378E">
        <w:rPr>
          <w:rStyle w:val="TagStyle"/>
          <w:rtl/>
        </w:rPr>
        <w:t xml:space="preserve"> </w:t>
      </w:r>
      <w:r>
        <w:rPr>
          <w:rtl/>
        </w:rPr>
        <w:t>היו"ר מנסור עבאס:</w:t>
      </w:r>
      <w:r w:rsidRPr="0051378E">
        <w:rPr>
          <w:rStyle w:val="TagStyle"/>
          <w:rtl/>
        </w:rPr>
        <w:t xml:space="preserve"> </w:t>
      </w:r>
      <w:r w:rsidRPr="00314B3A">
        <w:rPr>
          <w:rStyle w:val="TagStyle"/>
          <w:rtl/>
        </w:rPr>
        <w:t>&lt;&lt; יור &gt;&gt;</w:t>
      </w:r>
      <w:r>
        <w:rPr>
          <w:rtl/>
        </w:rPr>
        <w:t xml:space="preserve">  </w:t>
      </w:r>
    </w:p>
    <w:p w:rsidR="00CB5111" w:rsidRDefault="00CB5111" w:rsidP="00587310">
      <w:pPr>
        <w:rPr>
          <w:rtl/>
          <w:lang w:eastAsia="he-IL"/>
        </w:rPr>
      </w:pPr>
    </w:p>
    <w:p w:rsidR="00CB5111" w:rsidRDefault="00CB5111" w:rsidP="002E296F">
      <w:pPr>
        <w:rPr>
          <w:rtl/>
          <w:lang w:eastAsia="he-IL"/>
        </w:rPr>
      </w:pPr>
      <w:r>
        <w:rPr>
          <w:rFonts w:hint="cs"/>
          <w:rtl/>
          <w:lang w:eastAsia="he-IL"/>
        </w:rPr>
        <w:t>ת</w:t>
      </w:r>
      <w:bookmarkStart w:id="22228" w:name="_ETM_Q44_636483"/>
      <w:bookmarkEnd w:id="22228"/>
      <w:r>
        <w:rPr>
          <w:rFonts w:hint="cs"/>
          <w:rtl/>
          <w:lang w:eastAsia="he-IL"/>
        </w:rPr>
        <w:t>ו</w:t>
      </w:r>
      <w:bookmarkStart w:id="22229" w:name="_ETM_Q44_636804"/>
      <w:bookmarkEnd w:id="22229"/>
      <w:r>
        <w:rPr>
          <w:rFonts w:hint="cs"/>
          <w:rtl/>
          <w:lang w:eastAsia="he-IL"/>
        </w:rPr>
        <w:t>דה רבה, חבר הכנסת שלמה קרעי. תודה רבה.</w:t>
      </w:r>
    </w:p>
    <w:p w:rsidR="00CB5111" w:rsidRDefault="00CB5111" w:rsidP="002E296F">
      <w:pPr>
        <w:ind w:firstLine="0"/>
        <w:rPr>
          <w:rtl/>
          <w:lang w:eastAsia="he-IL"/>
        </w:rPr>
      </w:pPr>
      <w:bookmarkStart w:id="22230" w:name="_ETM_Q44_634613"/>
      <w:bookmarkStart w:id="22231" w:name="_ETM_Q44_634694"/>
      <w:bookmarkStart w:id="22232" w:name="_ETM_Q44_634806"/>
      <w:bookmarkStart w:id="22233" w:name="_ETM_Q44_634868"/>
      <w:bookmarkEnd w:id="22230"/>
      <w:bookmarkEnd w:id="22231"/>
      <w:bookmarkEnd w:id="22232"/>
      <w:bookmarkEnd w:id="22233"/>
    </w:p>
    <w:p w:rsidR="00CB5111" w:rsidRDefault="00CB5111" w:rsidP="002E296F">
      <w:pPr>
        <w:pStyle w:val="-"/>
        <w:rPr>
          <w:rtl/>
        </w:rPr>
      </w:pPr>
      <w:r w:rsidRPr="00314B3A">
        <w:rPr>
          <w:rStyle w:val="TagStyle"/>
          <w:rtl/>
        </w:rPr>
        <w:t xml:space="preserve"> &lt;&lt; דובר_המשך &gt;&gt;</w:t>
      </w:r>
      <w:r w:rsidRPr="0051378E">
        <w:rPr>
          <w:rStyle w:val="TagStyle"/>
          <w:rtl/>
        </w:rPr>
        <w:t xml:space="preserve"> </w:t>
      </w:r>
      <w:r>
        <w:rPr>
          <w:rtl/>
        </w:rPr>
        <w:t>שלמה קרעי (הליכוד):</w:t>
      </w:r>
      <w:r w:rsidRPr="0051378E">
        <w:rPr>
          <w:rStyle w:val="TagStyle"/>
          <w:rtl/>
        </w:rPr>
        <w:t xml:space="preserve"> </w:t>
      </w:r>
      <w:r w:rsidRPr="00314B3A">
        <w:rPr>
          <w:rStyle w:val="TagStyle"/>
          <w:rtl/>
        </w:rPr>
        <w:t>&lt;&lt; דובר_המשך &gt;&gt;</w:t>
      </w:r>
      <w:r>
        <w:rPr>
          <w:rtl/>
        </w:rPr>
        <w:t xml:space="preserve">  </w:t>
      </w:r>
    </w:p>
    <w:p w:rsidR="00CB5111" w:rsidRDefault="00CB5111" w:rsidP="00587310">
      <w:pPr>
        <w:rPr>
          <w:rtl/>
          <w:lang w:eastAsia="he-IL"/>
        </w:rPr>
      </w:pPr>
    </w:p>
    <w:p w:rsidR="00CB5111" w:rsidRDefault="00CB5111" w:rsidP="002E296F">
      <w:pPr>
        <w:rPr>
          <w:rtl/>
          <w:lang w:eastAsia="he-IL"/>
        </w:rPr>
      </w:pPr>
      <w:bookmarkStart w:id="22234" w:name="_ETM_Q44_635956"/>
      <w:bookmarkEnd w:id="22234"/>
      <w:r>
        <w:rPr>
          <w:rFonts w:hint="cs"/>
          <w:rtl/>
          <w:lang w:eastAsia="he-IL"/>
        </w:rPr>
        <w:t xml:space="preserve">תודה לך. </w:t>
      </w:r>
    </w:p>
    <w:p w:rsidR="00CB5111" w:rsidRDefault="00CB5111" w:rsidP="002E296F">
      <w:pPr>
        <w:ind w:firstLine="0"/>
        <w:rPr>
          <w:rtl/>
          <w:lang w:eastAsia="he-IL"/>
        </w:rPr>
      </w:pPr>
      <w:bookmarkStart w:id="22235" w:name="_ETM_Q44_636171"/>
      <w:bookmarkStart w:id="22236" w:name="_ETM_Q44_636234"/>
      <w:bookmarkStart w:id="22237" w:name="_ETM_Q44_636812"/>
      <w:bookmarkStart w:id="22238" w:name="_ETM_Q44_636919"/>
      <w:bookmarkEnd w:id="22235"/>
      <w:bookmarkEnd w:id="22236"/>
      <w:bookmarkEnd w:id="22237"/>
      <w:bookmarkEnd w:id="22238"/>
    </w:p>
    <w:p w:rsidR="00CB5111" w:rsidRDefault="00CB5111" w:rsidP="002E296F">
      <w:pPr>
        <w:pStyle w:val="af6"/>
        <w:rPr>
          <w:rtl/>
        </w:rPr>
      </w:pPr>
      <w:r w:rsidRPr="00314B3A">
        <w:rPr>
          <w:rStyle w:val="TagStyle"/>
          <w:rtl/>
        </w:rPr>
        <w:t xml:space="preserve"> &lt;&lt; יור &gt;&gt;</w:t>
      </w:r>
      <w:r w:rsidRPr="00747FC9">
        <w:rPr>
          <w:rStyle w:val="TagStyle"/>
          <w:rtl/>
        </w:rPr>
        <w:t xml:space="preserve"> </w:t>
      </w:r>
      <w:r>
        <w:rPr>
          <w:rtl/>
        </w:rPr>
        <w:t>היו"ר מנסור עבאס:</w:t>
      </w:r>
      <w:r w:rsidRPr="00747FC9">
        <w:rPr>
          <w:rStyle w:val="TagStyle"/>
          <w:rtl/>
        </w:rPr>
        <w:t xml:space="preserve"> </w:t>
      </w:r>
      <w:r w:rsidRPr="00314B3A">
        <w:rPr>
          <w:rStyle w:val="TagStyle"/>
          <w:rtl/>
        </w:rPr>
        <w:t>&lt;&lt; יור &gt;&gt;</w:t>
      </w:r>
      <w:r>
        <w:rPr>
          <w:rtl/>
        </w:rPr>
        <w:t xml:space="preserve">  </w:t>
      </w:r>
    </w:p>
    <w:p w:rsidR="00CB5111" w:rsidRPr="00747FC9" w:rsidRDefault="00CB5111" w:rsidP="002E296F">
      <w:pPr>
        <w:ind w:firstLine="0"/>
        <w:rPr>
          <w:rtl/>
          <w:lang w:eastAsia="he-IL"/>
        </w:rPr>
      </w:pPr>
      <w:bookmarkStart w:id="22239" w:name="_ETM_Q44_637934"/>
      <w:bookmarkEnd w:id="22239"/>
    </w:p>
    <w:p w:rsidR="00CB5111" w:rsidRDefault="00CB5111" w:rsidP="00587310">
      <w:pPr>
        <w:rPr>
          <w:rtl/>
        </w:rPr>
      </w:pPr>
      <w:bookmarkStart w:id="22240" w:name="_ETM_Q44_636283"/>
      <w:bookmarkStart w:id="22241" w:name="_ETM_Q44_636338"/>
      <w:bookmarkEnd w:id="22240"/>
      <w:bookmarkEnd w:id="22241"/>
      <w:r w:rsidRPr="00FB2D21">
        <w:rPr>
          <w:rtl/>
        </w:rPr>
        <w:t xml:space="preserve">חבר </w:t>
      </w:r>
      <w:bookmarkStart w:id="22242" w:name="_ETM_Q44_636900"/>
      <w:bookmarkEnd w:id="22242"/>
      <w:r w:rsidRPr="00FB2D21">
        <w:rPr>
          <w:rtl/>
        </w:rPr>
        <w:t xml:space="preserve">הכנסת </w:t>
      </w:r>
      <w:bookmarkStart w:id="22243" w:name="_ETM_Q44_637230"/>
      <w:bookmarkEnd w:id="22243"/>
      <w:r w:rsidRPr="00FB2D21">
        <w:rPr>
          <w:rtl/>
        </w:rPr>
        <w:t xml:space="preserve">אורי </w:t>
      </w:r>
      <w:bookmarkStart w:id="22244" w:name="_ETM_Q44_637470"/>
      <w:bookmarkEnd w:id="22244"/>
      <w:r w:rsidRPr="00FB2D21">
        <w:rPr>
          <w:rtl/>
        </w:rPr>
        <w:t>מקלב</w:t>
      </w:r>
      <w:r>
        <w:rPr>
          <w:rFonts w:hint="cs"/>
          <w:rtl/>
        </w:rPr>
        <w:t xml:space="preserve"> </w:t>
      </w:r>
      <w:bookmarkStart w:id="22245" w:name="_ETM_Q44_639406"/>
      <w:bookmarkEnd w:id="22245"/>
      <w:r>
        <w:rPr>
          <w:rtl/>
        </w:rPr>
        <w:t>–</w:t>
      </w:r>
      <w:r>
        <w:rPr>
          <w:rFonts w:hint="cs"/>
          <w:rtl/>
        </w:rPr>
        <w:t xml:space="preserve"> </w:t>
      </w:r>
      <w:bookmarkStart w:id="22246" w:name="_ETM_Q44_638069"/>
      <w:bookmarkEnd w:id="22246"/>
      <w:r w:rsidRPr="00FB2D21">
        <w:rPr>
          <w:rtl/>
        </w:rPr>
        <w:t xml:space="preserve">אינו </w:t>
      </w:r>
      <w:bookmarkStart w:id="22247" w:name="_ETM_Q44_638340"/>
      <w:bookmarkEnd w:id="22247"/>
      <w:r w:rsidRPr="00FB2D21">
        <w:rPr>
          <w:rtl/>
        </w:rPr>
        <w:t>נוכח</w:t>
      </w:r>
      <w:r>
        <w:rPr>
          <w:rFonts w:hint="cs"/>
          <w:rtl/>
        </w:rPr>
        <w:t>;</w:t>
      </w:r>
      <w:r w:rsidRPr="00FB2D21">
        <w:rPr>
          <w:rtl/>
        </w:rPr>
        <w:t xml:space="preserve"> </w:t>
      </w:r>
      <w:bookmarkStart w:id="22248" w:name="_ETM_Q44_638760"/>
      <w:bookmarkEnd w:id="22248"/>
      <w:r w:rsidRPr="00FB2D21">
        <w:rPr>
          <w:rtl/>
        </w:rPr>
        <w:t xml:space="preserve">חברת </w:t>
      </w:r>
      <w:bookmarkStart w:id="22249" w:name="_ETM_Q44_639120"/>
      <w:bookmarkEnd w:id="22249"/>
      <w:r w:rsidRPr="00FB2D21">
        <w:rPr>
          <w:rtl/>
        </w:rPr>
        <w:t xml:space="preserve">הכנסת </w:t>
      </w:r>
      <w:bookmarkStart w:id="22250" w:name="_ETM_Q44_639540"/>
      <w:bookmarkEnd w:id="22250"/>
      <w:r w:rsidRPr="00FB2D21">
        <w:rPr>
          <w:rtl/>
        </w:rPr>
        <w:t xml:space="preserve">רות </w:t>
      </w:r>
      <w:bookmarkStart w:id="22251" w:name="_ETM_Q44_639780"/>
      <w:bookmarkEnd w:id="22251"/>
      <w:r w:rsidRPr="00FB2D21">
        <w:rPr>
          <w:rtl/>
        </w:rPr>
        <w:t>ו</w:t>
      </w:r>
      <w:r>
        <w:rPr>
          <w:rFonts w:hint="cs"/>
          <w:rtl/>
        </w:rPr>
        <w:t xml:space="preserve">סרמן לנדה </w:t>
      </w:r>
      <w:r>
        <w:rPr>
          <w:rtl/>
        </w:rPr>
        <w:t>–</w:t>
      </w:r>
      <w:bookmarkStart w:id="22252" w:name="_ETM_Q44_641590"/>
      <w:bookmarkEnd w:id="22252"/>
      <w:r>
        <w:rPr>
          <w:rFonts w:hint="cs"/>
          <w:rtl/>
        </w:rPr>
        <w:t xml:space="preserve"> </w:t>
      </w:r>
      <w:r w:rsidRPr="00FB2D21">
        <w:rPr>
          <w:rtl/>
        </w:rPr>
        <w:t xml:space="preserve">אינה </w:t>
      </w:r>
      <w:bookmarkStart w:id="22253" w:name="_ETM_Q44_641860"/>
      <w:bookmarkEnd w:id="22253"/>
      <w:r w:rsidRPr="00FB2D21">
        <w:rPr>
          <w:rtl/>
        </w:rPr>
        <w:t>נוכחת</w:t>
      </w:r>
      <w:r>
        <w:rPr>
          <w:rFonts w:hint="cs"/>
          <w:rtl/>
        </w:rPr>
        <w:t>;</w:t>
      </w:r>
      <w:r w:rsidRPr="00FB2D21">
        <w:rPr>
          <w:rtl/>
        </w:rPr>
        <w:t xml:space="preserve"> </w:t>
      </w:r>
      <w:bookmarkStart w:id="22254" w:name="_ETM_Q44_642550"/>
      <w:bookmarkEnd w:id="22254"/>
      <w:r w:rsidRPr="00FB2D21">
        <w:rPr>
          <w:rtl/>
        </w:rPr>
        <w:t xml:space="preserve">חבר </w:t>
      </w:r>
      <w:bookmarkStart w:id="22255" w:name="_ETM_Q44_642940"/>
      <w:bookmarkEnd w:id="22255"/>
      <w:r w:rsidRPr="00FB2D21">
        <w:rPr>
          <w:rtl/>
        </w:rPr>
        <w:t xml:space="preserve">הכנסת </w:t>
      </w:r>
      <w:bookmarkStart w:id="22256" w:name="_ETM_Q44_643240"/>
      <w:bookmarkEnd w:id="22256"/>
      <w:r w:rsidRPr="00FB2D21">
        <w:rPr>
          <w:rtl/>
        </w:rPr>
        <w:t xml:space="preserve">שמחה </w:t>
      </w:r>
      <w:bookmarkStart w:id="22257" w:name="_ETM_Q44_643630"/>
      <w:bookmarkEnd w:id="22257"/>
      <w:r w:rsidRPr="00FB2D21">
        <w:rPr>
          <w:rtl/>
        </w:rPr>
        <w:t>רוטמן</w:t>
      </w:r>
      <w:r>
        <w:rPr>
          <w:rFonts w:hint="cs"/>
          <w:rtl/>
        </w:rPr>
        <w:t xml:space="preserve"> </w:t>
      </w:r>
      <w:r>
        <w:rPr>
          <w:rtl/>
        </w:rPr>
        <w:t>–</w:t>
      </w:r>
      <w:r>
        <w:rPr>
          <w:rFonts w:hint="cs"/>
          <w:rtl/>
        </w:rPr>
        <w:t xml:space="preserve"> </w:t>
      </w:r>
      <w:bookmarkStart w:id="22258" w:name="_ETM_Q44_645140"/>
      <w:bookmarkEnd w:id="22258"/>
      <w:r w:rsidRPr="00FB2D21">
        <w:rPr>
          <w:rtl/>
        </w:rPr>
        <w:t xml:space="preserve">אינו </w:t>
      </w:r>
      <w:bookmarkStart w:id="22259" w:name="_ETM_Q44_645350"/>
      <w:bookmarkEnd w:id="22259"/>
      <w:r w:rsidRPr="00FB2D21">
        <w:rPr>
          <w:rtl/>
        </w:rPr>
        <w:t>נוכח</w:t>
      </w:r>
      <w:r>
        <w:rPr>
          <w:rFonts w:hint="cs"/>
          <w:rtl/>
        </w:rPr>
        <w:t>;</w:t>
      </w:r>
      <w:r w:rsidRPr="00FB2D21">
        <w:rPr>
          <w:rtl/>
        </w:rPr>
        <w:t xml:space="preserve"> </w:t>
      </w:r>
      <w:bookmarkStart w:id="22260" w:name="_ETM_Q44_645860"/>
      <w:bookmarkEnd w:id="22260"/>
      <w:r w:rsidRPr="00FB2D21">
        <w:rPr>
          <w:rtl/>
        </w:rPr>
        <w:t xml:space="preserve">חבר </w:t>
      </w:r>
      <w:bookmarkStart w:id="22261" w:name="_ETM_Q44_646100"/>
      <w:bookmarkEnd w:id="22261"/>
      <w:r w:rsidRPr="00FB2D21">
        <w:rPr>
          <w:rtl/>
        </w:rPr>
        <w:t xml:space="preserve">הכנסת </w:t>
      </w:r>
      <w:bookmarkStart w:id="22262" w:name="_ETM_Q44_646430"/>
      <w:bookmarkEnd w:id="22262"/>
      <w:r w:rsidRPr="00FB2D21">
        <w:rPr>
          <w:rtl/>
        </w:rPr>
        <w:t xml:space="preserve">אלי </w:t>
      </w:r>
      <w:bookmarkStart w:id="22263" w:name="_ETM_Q44_646670"/>
      <w:bookmarkEnd w:id="22263"/>
      <w:r w:rsidRPr="00FB2D21">
        <w:rPr>
          <w:rtl/>
        </w:rPr>
        <w:t>כהן</w:t>
      </w:r>
      <w:r>
        <w:rPr>
          <w:rFonts w:hint="cs"/>
          <w:rtl/>
        </w:rPr>
        <w:t xml:space="preserve"> </w:t>
      </w:r>
      <w:r>
        <w:rPr>
          <w:rtl/>
        </w:rPr>
        <w:t>–</w:t>
      </w:r>
      <w:r>
        <w:rPr>
          <w:rFonts w:hint="cs"/>
          <w:rtl/>
        </w:rPr>
        <w:t xml:space="preserve"> </w:t>
      </w:r>
      <w:bookmarkStart w:id="22264" w:name="_ETM_Q44_647090"/>
      <w:bookmarkEnd w:id="22264"/>
      <w:r w:rsidRPr="00FB2D21">
        <w:rPr>
          <w:rtl/>
        </w:rPr>
        <w:t xml:space="preserve">אינו </w:t>
      </w:r>
      <w:bookmarkStart w:id="22265" w:name="_ETM_Q44_647300"/>
      <w:bookmarkEnd w:id="22265"/>
      <w:r w:rsidRPr="00FB2D21">
        <w:rPr>
          <w:rtl/>
        </w:rPr>
        <w:t>נוכח</w:t>
      </w:r>
      <w:r>
        <w:rPr>
          <w:rFonts w:hint="cs"/>
          <w:rtl/>
        </w:rPr>
        <w:t>;</w:t>
      </w:r>
      <w:r w:rsidRPr="00FB2D21">
        <w:rPr>
          <w:rtl/>
        </w:rPr>
        <w:t xml:space="preserve"> </w:t>
      </w:r>
      <w:bookmarkStart w:id="22266" w:name="_ETM_Q44_647690"/>
      <w:bookmarkEnd w:id="22266"/>
      <w:r w:rsidRPr="00FB2D21">
        <w:rPr>
          <w:rtl/>
        </w:rPr>
        <w:t xml:space="preserve">חבר </w:t>
      </w:r>
      <w:bookmarkStart w:id="22267" w:name="_ETM_Q44_647959"/>
      <w:bookmarkEnd w:id="22267"/>
      <w:r w:rsidRPr="00FB2D21">
        <w:rPr>
          <w:rtl/>
        </w:rPr>
        <w:t xml:space="preserve">הכנסת </w:t>
      </w:r>
      <w:bookmarkStart w:id="22268" w:name="_ETM_Q44_648230"/>
      <w:bookmarkEnd w:id="22268"/>
      <w:r w:rsidRPr="00FB2D21">
        <w:rPr>
          <w:rtl/>
        </w:rPr>
        <w:t xml:space="preserve">יעקב </w:t>
      </w:r>
      <w:bookmarkStart w:id="22269" w:name="_ETM_Q44_648560"/>
      <w:bookmarkEnd w:id="22269"/>
      <w:r w:rsidRPr="00FB2D21">
        <w:rPr>
          <w:rtl/>
        </w:rPr>
        <w:t>מרגי</w:t>
      </w:r>
      <w:r>
        <w:rPr>
          <w:rFonts w:hint="cs"/>
          <w:rtl/>
        </w:rPr>
        <w:t xml:space="preserve"> </w:t>
      </w:r>
      <w:r>
        <w:rPr>
          <w:rtl/>
        </w:rPr>
        <w:t>–</w:t>
      </w:r>
      <w:r w:rsidR="00587310">
        <w:rPr>
          <w:rFonts w:hint="cs"/>
          <w:rtl/>
        </w:rPr>
        <w:t xml:space="preserve"> </w:t>
      </w:r>
      <w:bookmarkStart w:id="22270" w:name="_ETM_Q44_649959"/>
      <w:bookmarkEnd w:id="22270"/>
      <w:r w:rsidRPr="00FB2D21">
        <w:rPr>
          <w:rtl/>
        </w:rPr>
        <w:t xml:space="preserve">אינו </w:t>
      </w:r>
      <w:bookmarkStart w:id="22271" w:name="_ETM_Q44_650230"/>
      <w:bookmarkEnd w:id="22271"/>
      <w:r w:rsidRPr="00FB2D21">
        <w:rPr>
          <w:rtl/>
        </w:rPr>
        <w:t>נוכח</w:t>
      </w:r>
      <w:r>
        <w:rPr>
          <w:rFonts w:hint="cs"/>
          <w:rtl/>
        </w:rPr>
        <w:t>;</w:t>
      </w:r>
      <w:r w:rsidRPr="00FB2D21">
        <w:rPr>
          <w:rtl/>
        </w:rPr>
        <w:t xml:space="preserve"> </w:t>
      </w:r>
      <w:bookmarkStart w:id="22272" w:name="_ETM_Q44_650620"/>
      <w:bookmarkEnd w:id="22272"/>
      <w:r w:rsidRPr="00FB2D21">
        <w:rPr>
          <w:rtl/>
        </w:rPr>
        <w:t xml:space="preserve">חברת </w:t>
      </w:r>
      <w:bookmarkStart w:id="22273" w:name="_ETM_Q44_651010"/>
      <w:bookmarkEnd w:id="22273"/>
      <w:r w:rsidRPr="00FB2D21">
        <w:rPr>
          <w:rtl/>
        </w:rPr>
        <w:t xml:space="preserve">הכנסת </w:t>
      </w:r>
      <w:bookmarkStart w:id="22274" w:name="_ETM_Q44_651459"/>
      <w:bookmarkEnd w:id="22274"/>
      <w:r w:rsidRPr="00FB2D21">
        <w:rPr>
          <w:rtl/>
        </w:rPr>
        <w:t>גל</w:t>
      </w:r>
      <w:r>
        <w:rPr>
          <w:rFonts w:hint="cs"/>
          <w:rtl/>
        </w:rPr>
        <w:t xml:space="preserve">ית </w:t>
      </w:r>
      <w:bookmarkStart w:id="22275" w:name="_ETM_Q44_652123"/>
      <w:bookmarkEnd w:id="22275"/>
      <w:r>
        <w:rPr>
          <w:rFonts w:hint="cs"/>
          <w:rtl/>
        </w:rPr>
        <w:t xml:space="preserve">דיסטל אטבריאן </w:t>
      </w:r>
      <w:r>
        <w:rPr>
          <w:rtl/>
        </w:rPr>
        <w:t>–</w:t>
      </w:r>
      <w:r>
        <w:rPr>
          <w:rFonts w:hint="cs"/>
          <w:rtl/>
        </w:rPr>
        <w:t xml:space="preserve"> </w:t>
      </w:r>
      <w:bookmarkStart w:id="22276" w:name="_ETM_Q44_653260"/>
      <w:bookmarkEnd w:id="22276"/>
      <w:r w:rsidRPr="00FB2D21">
        <w:rPr>
          <w:rtl/>
        </w:rPr>
        <w:t xml:space="preserve">אינה </w:t>
      </w:r>
      <w:bookmarkStart w:id="22277" w:name="_ETM_Q44_653500"/>
      <w:bookmarkEnd w:id="22277"/>
      <w:r w:rsidRPr="00FB2D21">
        <w:rPr>
          <w:rtl/>
        </w:rPr>
        <w:t>נוכחת</w:t>
      </w:r>
      <w:r>
        <w:rPr>
          <w:rFonts w:hint="cs"/>
          <w:rtl/>
        </w:rPr>
        <w:t>;</w:t>
      </w:r>
      <w:r w:rsidRPr="00FB2D21">
        <w:rPr>
          <w:rtl/>
        </w:rPr>
        <w:t xml:space="preserve"> </w:t>
      </w:r>
      <w:bookmarkStart w:id="22278" w:name="_ETM_Q44_654099"/>
      <w:bookmarkEnd w:id="22278"/>
      <w:r w:rsidRPr="00FB2D21">
        <w:rPr>
          <w:rtl/>
        </w:rPr>
        <w:t xml:space="preserve">חברת </w:t>
      </w:r>
      <w:bookmarkStart w:id="22279" w:name="_ETM_Q44_654549"/>
      <w:bookmarkEnd w:id="22279"/>
      <w:r w:rsidRPr="00FB2D21">
        <w:rPr>
          <w:rtl/>
        </w:rPr>
        <w:t xml:space="preserve">הכנסת </w:t>
      </w:r>
      <w:bookmarkStart w:id="22280" w:name="_ETM_Q44_655000"/>
      <w:bookmarkEnd w:id="22280"/>
      <w:r w:rsidRPr="00FB2D21">
        <w:rPr>
          <w:rtl/>
        </w:rPr>
        <w:t xml:space="preserve">מירב </w:t>
      </w:r>
      <w:bookmarkStart w:id="22281" w:name="_ETM_Q44_655820"/>
      <w:bookmarkEnd w:id="22281"/>
      <w:r w:rsidRPr="00FB2D21">
        <w:rPr>
          <w:rtl/>
        </w:rPr>
        <w:t xml:space="preserve">בן </w:t>
      </w:r>
      <w:bookmarkStart w:id="22282" w:name="_ETM_Q44_656150"/>
      <w:bookmarkEnd w:id="22282"/>
      <w:r w:rsidRPr="00FB2D21">
        <w:rPr>
          <w:rtl/>
        </w:rPr>
        <w:t>ארי</w:t>
      </w:r>
      <w:r>
        <w:rPr>
          <w:rFonts w:hint="cs"/>
          <w:rtl/>
        </w:rPr>
        <w:t xml:space="preserve"> </w:t>
      </w:r>
      <w:r>
        <w:rPr>
          <w:rtl/>
        </w:rPr>
        <w:t>–</w:t>
      </w:r>
      <w:r>
        <w:rPr>
          <w:rFonts w:hint="cs"/>
          <w:rtl/>
        </w:rPr>
        <w:t xml:space="preserve"> </w:t>
      </w:r>
      <w:bookmarkStart w:id="22283" w:name="_ETM_Q44_657190"/>
      <w:bookmarkStart w:id="22284" w:name="_ETM_Q44_657400"/>
      <w:bookmarkEnd w:id="22283"/>
      <w:bookmarkEnd w:id="22284"/>
      <w:r>
        <w:rPr>
          <w:rFonts w:hint="cs"/>
          <w:rtl/>
        </w:rPr>
        <w:t xml:space="preserve">אינה </w:t>
      </w:r>
      <w:r w:rsidRPr="00FB2D21">
        <w:rPr>
          <w:rtl/>
        </w:rPr>
        <w:t>נוכחת</w:t>
      </w:r>
      <w:r>
        <w:rPr>
          <w:rFonts w:hint="cs"/>
          <w:rtl/>
        </w:rPr>
        <w:t xml:space="preserve">; </w:t>
      </w:r>
      <w:bookmarkStart w:id="22285" w:name="_ETM_Q44_657970"/>
      <w:bookmarkEnd w:id="22285"/>
      <w:r w:rsidRPr="00FB2D21">
        <w:rPr>
          <w:rtl/>
        </w:rPr>
        <w:t xml:space="preserve">חברת </w:t>
      </w:r>
      <w:bookmarkStart w:id="22286" w:name="_ETM_Q44_658450"/>
      <w:bookmarkEnd w:id="22286"/>
      <w:r w:rsidRPr="00FB2D21">
        <w:rPr>
          <w:rtl/>
        </w:rPr>
        <w:t xml:space="preserve">הכנסת </w:t>
      </w:r>
      <w:bookmarkStart w:id="22287" w:name="_ETM_Q44_658870"/>
      <w:bookmarkEnd w:id="22287"/>
      <w:r>
        <w:rPr>
          <w:rtl/>
        </w:rPr>
        <w:t>חו</w:t>
      </w:r>
      <w:r w:rsidRPr="00FB2D21">
        <w:rPr>
          <w:rtl/>
        </w:rPr>
        <w:t xml:space="preserve">ה </w:t>
      </w:r>
      <w:bookmarkStart w:id="22288" w:name="_ETM_Q44_659200"/>
      <w:bookmarkEnd w:id="22288"/>
      <w:r w:rsidRPr="00FB2D21">
        <w:rPr>
          <w:rtl/>
        </w:rPr>
        <w:t>את</w:t>
      </w:r>
      <w:r>
        <w:rPr>
          <w:rFonts w:hint="cs"/>
          <w:rtl/>
        </w:rPr>
        <w:t>י</w:t>
      </w:r>
      <w:r w:rsidRPr="00FB2D21">
        <w:rPr>
          <w:rtl/>
        </w:rPr>
        <w:t xml:space="preserve"> </w:t>
      </w:r>
      <w:bookmarkStart w:id="22289" w:name="_ETM_Q44_659350"/>
      <w:bookmarkEnd w:id="22289"/>
      <w:r>
        <w:rPr>
          <w:rFonts w:hint="cs"/>
          <w:rtl/>
        </w:rPr>
        <w:t>עט</w:t>
      </w:r>
      <w:r w:rsidR="00B70451">
        <w:rPr>
          <w:rFonts w:hint="cs"/>
          <w:rtl/>
        </w:rPr>
        <w:t>י</w:t>
      </w:r>
      <w:r>
        <w:rPr>
          <w:rFonts w:hint="cs"/>
          <w:rtl/>
        </w:rPr>
        <w:t>יה</w:t>
      </w:r>
      <w:r w:rsidR="00587310">
        <w:rPr>
          <w:rFonts w:hint="cs"/>
          <w:rtl/>
        </w:rPr>
        <w:t xml:space="preserve"> </w:t>
      </w:r>
      <w:r>
        <w:rPr>
          <w:rtl/>
        </w:rPr>
        <w:t>–</w:t>
      </w:r>
      <w:r>
        <w:rPr>
          <w:rFonts w:hint="cs"/>
          <w:rtl/>
        </w:rPr>
        <w:t xml:space="preserve"> </w:t>
      </w:r>
      <w:bookmarkStart w:id="22290" w:name="_ETM_Q44_659890"/>
      <w:bookmarkEnd w:id="22290"/>
      <w:r w:rsidRPr="00FB2D21">
        <w:rPr>
          <w:rtl/>
        </w:rPr>
        <w:t xml:space="preserve">אינה </w:t>
      </w:r>
      <w:bookmarkStart w:id="22291" w:name="_ETM_Q44_660070"/>
      <w:bookmarkEnd w:id="22291"/>
      <w:r w:rsidRPr="00FB2D21">
        <w:rPr>
          <w:rtl/>
        </w:rPr>
        <w:t>נוכחת</w:t>
      </w:r>
      <w:r>
        <w:rPr>
          <w:rFonts w:hint="cs"/>
          <w:rtl/>
        </w:rPr>
        <w:t>;</w:t>
      </w:r>
      <w:r w:rsidRPr="00FB2D21">
        <w:rPr>
          <w:rtl/>
        </w:rPr>
        <w:t xml:space="preserve"> </w:t>
      </w:r>
      <w:bookmarkStart w:id="22292" w:name="_ETM_Q44_660490"/>
      <w:bookmarkEnd w:id="22292"/>
      <w:r w:rsidRPr="00FB2D21">
        <w:rPr>
          <w:rtl/>
        </w:rPr>
        <w:t xml:space="preserve">חבר </w:t>
      </w:r>
      <w:bookmarkStart w:id="22293" w:name="_ETM_Q44_660700"/>
      <w:bookmarkEnd w:id="22293"/>
      <w:r w:rsidRPr="00FB2D21">
        <w:rPr>
          <w:rtl/>
        </w:rPr>
        <w:t xml:space="preserve">הכנסת </w:t>
      </w:r>
      <w:bookmarkStart w:id="22294" w:name="_ETM_Q44_661000"/>
      <w:bookmarkEnd w:id="22294"/>
      <w:r w:rsidRPr="00FB2D21">
        <w:rPr>
          <w:rtl/>
        </w:rPr>
        <w:t xml:space="preserve">אריה </w:t>
      </w:r>
      <w:bookmarkStart w:id="22295" w:name="_ETM_Q44_661270"/>
      <w:bookmarkEnd w:id="22295"/>
      <w:r w:rsidRPr="00FB2D21">
        <w:rPr>
          <w:rtl/>
        </w:rPr>
        <w:t>דרעי</w:t>
      </w:r>
      <w:r>
        <w:rPr>
          <w:rFonts w:hint="cs"/>
          <w:rtl/>
        </w:rPr>
        <w:t xml:space="preserve"> </w:t>
      </w:r>
      <w:r>
        <w:rPr>
          <w:rtl/>
        </w:rPr>
        <w:t>–</w:t>
      </w:r>
      <w:r>
        <w:rPr>
          <w:rFonts w:hint="cs"/>
          <w:rtl/>
        </w:rPr>
        <w:t xml:space="preserve"> </w:t>
      </w:r>
      <w:bookmarkStart w:id="22296" w:name="_ETM_Q44_662280"/>
      <w:bookmarkEnd w:id="22296"/>
      <w:r w:rsidRPr="00FB2D21">
        <w:rPr>
          <w:rtl/>
        </w:rPr>
        <w:t xml:space="preserve">אינו </w:t>
      </w:r>
      <w:bookmarkStart w:id="22297" w:name="_ETM_Q44_662459"/>
      <w:bookmarkEnd w:id="22297"/>
      <w:r w:rsidRPr="00FB2D21">
        <w:rPr>
          <w:rtl/>
        </w:rPr>
        <w:t>נוכח</w:t>
      </w:r>
      <w:r>
        <w:rPr>
          <w:rFonts w:hint="cs"/>
          <w:rtl/>
        </w:rPr>
        <w:t>;</w:t>
      </w:r>
      <w:r w:rsidRPr="00FB2D21">
        <w:rPr>
          <w:rtl/>
        </w:rPr>
        <w:t xml:space="preserve"> </w:t>
      </w:r>
      <w:bookmarkStart w:id="22298" w:name="_ETM_Q44_662849"/>
      <w:bookmarkEnd w:id="22298"/>
      <w:r w:rsidRPr="00FB2D21">
        <w:rPr>
          <w:rtl/>
        </w:rPr>
        <w:t xml:space="preserve">חבר </w:t>
      </w:r>
      <w:bookmarkStart w:id="22299" w:name="_ETM_Q44_663090"/>
      <w:bookmarkEnd w:id="22299"/>
      <w:r w:rsidRPr="00FB2D21">
        <w:rPr>
          <w:rtl/>
        </w:rPr>
        <w:t xml:space="preserve">הכנסת </w:t>
      </w:r>
      <w:bookmarkStart w:id="22300" w:name="_ETM_Q44_663450"/>
      <w:bookmarkEnd w:id="22300"/>
      <w:r w:rsidRPr="00FB2D21">
        <w:rPr>
          <w:rtl/>
        </w:rPr>
        <w:t xml:space="preserve">אופיר </w:t>
      </w:r>
      <w:bookmarkStart w:id="22301" w:name="_ETM_Q44_663780"/>
      <w:bookmarkEnd w:id="22301"/>
      <w:r w:rsidRPr="00FB2D21">
        <w:rPr>
          <w:rtl/>
        </w:rPr>
        <w:t>כץ</w:t>
      </w:r>
      <w:r>
        <w:rPr>
          <w:rFonts w:hint="cs"/>
          <w:rtl/>
        </w:rPr>
        <w:t xml:space="preserve"> </w:t>
      </w:r>
      <w:r>
        <w:rPr>
          <w:rtl/>
        </w:rPr>
        <w:t>–</w:t>
      </w:r>
      <w:r>
        <w:rPr>
          <w:rFonts w:hint="cs"/>
          <w:rtl/>
        </w:rPr>
        <w:t xml:space="preserve"> </w:t>
      </w:r>
      <w:bookmarkStart w:id="22302" w:name="_ETM_Q44_665350"/>
      <w:bookmarkEnd w:id="22302"/>
      <w:r w:rsidRPr="00FB2D21">
        <w:rPr>
          <w:rtl/>
        </w:rPr>
        <w:t xml:space="preserve">אינו </w:t>
      </w:r>
      <w:bookmarkStart w:id="22303" w:name="_ETM_Q44_666040"/>
      <w:bookmarkEnd w:id="22303"/>
      <w:r w:rsidRPr="00FB2D21">
        <w:rPr>
          <w:rtl/>
        </w:rPr>
        <w:t>נוכח</w:t>
      </w:r>
      <w:r>
        <w:rPr>
          <w:rFonts w:hint="cs"/>
          <w:rtl/>
        </w:rPr>
        <w:t>;</w:t>
      </w:r>
      <w:r w:rsidRPr="00FB2D21">
        <w:rPr>
          <w:rtl/>
        </w:rPr>
        <w:t xml:space="preserve"> </w:t>
      </w:r>
      <w:bookmarkStart w:id="22304" w:name="_ETM_Q44_666640"/>
      <w:bookmarkEnd w:id="22304"/>
      <w:r w:rsidRPr="00FB2D21">
        <w:rPr>
          <w:rtl/>
        </w:rPr>
        <w:t xml:space="preserve">חבר </w:t>
      </w:r>
      <w:bookmarkStart w:id="22305" w:name="_ETM_Q44_666910"/>
      <w:bookmarkEnd w:id="22305"/>
      <w:r w:rsidRPr="00FB2D21">
        <w:rPr>
          <w:rtl/>
        </w:rPr>
        <w:t xml:space="preserve">הכנסת </w:t>
      </w:r>
      <w:bookmarkStart w:id="22306" w:name="_ETM_Q44_667210"/>
      <w:bookmarkEnd w:id="22306"/>
      <w:r w:rsidRPr="00FB2D21">
        <w:rPr>
          <w:rtl/>
        </w:rPr>
        <w:t xml:space="preserve">יואב </w:t>
      </w:r>
      <w:bookmarkStart w:id="22307" w:name="_ETM_Q44_667540"/>
      <w:bookmarkEnd w:id="22307"/>
      <w:r w:rsidRPr="00FB2D21">
        <w:rPr>
          <w:rtl/>
        </w:rPr>
        <w:t>גלנט</w:t>
      </w:r>
      <w:r>
        <w:rPr>
          <w:rFonts w:hint="cs"/>
          <w:rtl/>
        </w:rPr>
        <w:t xml:space="preserve"> </w:t>
      </w:r>
      <w:r>
        <w:rPr>
          <w:rtl/>
        </w:rPr>
        <w:t>–</w:t>
      </w:r>
      <w:r>
        <w:rPr>
          <w:rFonts w:hint="cs"/>
          <w:rtl/>
        </w:rPr>
        <w:t xml:space="preserve"> </w:t>
      </w:r>
      <w:bookmarkStart w:id="22308" w:name="_ETM_Q44_668020"/>
      <w:bookmarkEnd w:id="22308"/>
      <w:r w:rsidRPr="00FB2D21">
        <w:rPr>
          <w:rtl/>
        </w:rPr>
        <w:t xml:space="preserve">אינו </w:t>
      </w:r>
      <w:bookmarkStart w:id="22309" w:name="_ETM_Q44_668260"/>
      <w:bookmarkEnd w:id="22309"/>
      <w:r w:rsidRPr="00FB2D21">
        <w:rPr>
          <w:rtl/>
        </w:rPr>
        <w:t>נוכח</w:t>
      </w:r>
      <w:r>
        <w:rPr>
          <w:rFonts w:hint="cs"/>
          <w:rtl/>
        </w:rPr>
        <w:t>;</w:t>
      </w:r>
      <w:r w:rsidRPr="00FB2D21">
        <w:rPr>
          <w:rtl/>
        </w:rPr>
        <w:t xml:space="preserve"> </w:t>
      </w:r>
      <w:bookmarkStart w:id="22310" w:name="_ETM_Q44_668590"/>
      <w:bookmarkEnd w:id="22310"/>
      <w:r w:rsidRPr="00FB2D21">
        <w:rPr>
          <w:rtl/>
        </w:rPr>
        <w:t xml:space="preserve">חבר </w:t>
      </w:r>
      <w:bookmarkStart w:id="22311" w:name="_ETM_Q44_668830"/>
      <w:bookmarkEnd w:id="22311"/>
      <w:r w:rsidRPr="00FB2D21">
        <w:rPr>
          <w:rtl/>
        </w:rPr>
        <w:t xml:space="preserve">הכנסת </w:t>
      </w:r>
      <w:bookmarkStart w:id="22312" w:name="_ETM_Q44_669190"/>
      <w:bookmarkEnd w:id="22312"/>
      <w:r w:rsidRPr="00FB2D21">
        <w:rPr>
          <w:rtl/>
        </w:rPr>
        <w:t xml:space="preserve">דוד </w:t>
      </w:r>
      <w:bookmarkStart w:id="22313" w:name="_ETM_Q44_669490"/>
      <w:bookmarkEnd w:id="22313"/>
      <w:r w:rsidRPr="00FB2D21">
        <w:rPr>
          <w:rtl/>
        </w:rPr>
        <w:t>אמסלם</w:t>
      </w:r>
      <w:r>
        <w:rPr>
          <w:rFonts w:hint="cs"/>
          <w:rtl/>
        </w:rPr>
        <w:t xml:space="preserve"> </w:t>
      </w:r>
      <w:r>
        <w:rPr>
          <w:rtl/>
        </w:rPr>
        <w:t>–</w:t>
      </w:r>
      <w:r w:rsidR="00587310">
        <w:rPr>
          <w:rFonts w:hint="cs"/>
          <w:rtl/>
        </w:rPr>
        <w:t xml:space="preserve"> </w:t>
      </w:r>
      <w:bookmarkStart w:id="22314" w:name="_ETM_Q44_670060"/>
      <w:bookmarkEnd w:id="22314"/>
      <w:r w:rsidRPr="00FB2D21">
        <w:rPr>
          <w:rtl/>
        </w:rPr>
        <w:t xml:space="preserve">אינו </w:t>
      </w:r>
      <w:bookmarkStart w:id="22315" w:name="_ETM_Q44_670270"/>
      <w:bookmarkEnd w:id="22315"/>
      <w:r w:rsidRPr="00FB2D21">
        <w:rPr>
          <w:rtl/>
        </w:rPr>
        <w:t>נוכח</w:t>
      </w:r>
      <w:bookmarkStart w:id="22316" w:name="_ETM_Q44_671269"/>
      <w:bookmarkEnd w:id="22316"/>
      <w:r>
        <w:rPr>
          <w:rFonts w:hint="cs"/>
          <w:rtl/>
        </w:rPr>
        <w:t xml:space="preserve">; </w:t>
      </w:r>
      <w:r w:rsidRPr="00FB2D21">
        <w:rPr>
          <w:rtl/>
        </w:rPr>
        <w:t xml:space="preserve">חבר </w:t>
      </w:r>
      <w:bookmarkStart w:id="22317" w:name="_ETM_Q44_671809"/>
      <w:bookmarkEnd w:id="22317"/>
      <w:r w:rsidRPr="00FB2D21">
        <w:rPr>
          <w:rtl/>
        </w:rPr>
        <w:t xml:space="preserve">הכנסת </w:t>
      </w:r>
      <w:bookmarkStart w:id="22318" w:name="_ETM_Q44_672260"/>
      <w:bookmarkEnd w:id="22318"/>
      <w:r w:rsidRPr="00FB2D21">
        <w:rPr>
          <w:rtl/>
        </w:rPr>
        <w:t xml:space="preserve">דסטה </w:t>
      </w:r>
      <w:bookmarkStart w:id="22319" w:name="_ETM_Q44_672680"/>
      <w:bookmarkEnd w:id="22319"/>
      <w:r w:rsidRPr="00FB2D21">
        <w:rPr>
          <w:rtl/>
        </w:rPr>
        <w:t xml:space="preserve">גדי </w:t>
      </w:r>
      <w:bookmarkStart w:id="22320" w:name="_ETM_Q44_673040"/>
      <w:bookmarkEnd w:id="22320"/>
      <w:r w:rsidRPr="00FB2D21">
        <w:rPr>
          <w:rtl/>
        </w:rPr>
        <w:t>יברקן</w:t>
      </w:r>
      <w:r>
        <w:rPr>
          <w:rFonts w:hint="cs"/>
          <w:rtl/>
        </w:rPr>
        <w:t xml:space="preserve"> </w:t>
      </w:r>
      <w:r>
        <w:rPr>
          <w:rtl/>
        </w:rPr>
        <w:t>–</w:t>
      </w:r>
      <w:r>
        <w:rPr>
          <w:rFonts w:hint="cs"/>
          <w:rtl/>
        </w:rPr>
        <w:t xml:space="preserve"> </w:t>
      </w:r>
      <w:bookmarkStart w:id="22321" w:name="_ETM_Q44_673609"/>
      <w:bookmarkEnd w:id="22321"/>
      <w:r w:rsidRPr="00FB2D21">
        <w:rPr>
          <w:rtl/>
        </w:rPr>
        <w:t xml:space="preserve">אינו </w:t>
      </w:r>
      <w:bookmarkStart w:id="22322" w:name="_ETM_Q44_673819"/>
      <w:bookmarkEnd w:id="22322"/>
      <w:r w:rsidRPr="00FB2D21">
        <w:rPr>
          <w:rtl/>
        </w:rPr>
        <w:t>נוכח</w:t>
      </w:r>
      <w:r>
        <w:rPr>
          <w:rFonts w:hint="cs"/>
          <w:rtl/>
        </w:rPr>
        <w:t>;</w:t>
      </w:r>
      <w:r w:rsidRPr="00FB2D21">
        <w:rPr>
          <w:rtl/>
        </w:rPr>
        <w:t xml:space="preserve"> </w:t>
      </w:r>
      <w:bookmarkStart w:id="22323" w:name="_ETM_Q44_674209"/>
      <w:bookmarkEnd w:id="22323"/>
      <w:r w:rsidRPr="00FB2D21">
        <w:rPr>
          <w:rtl/>
        </w:rPr>
        <w:t xml:space="preserve">חברת </w:t>
      </w:r>
      <w:bookmarkStart w:id="22324" w:name="_ETM_Q44_674510"/>
      <w:bookmarkEnd w:id="22324"/>
      <w:r w:rsidRPr="00FB2D21">
        <w:rPr>
          <w:rtl/>
        </w:rPr>
        <w:t xml:space="preserve">הכנסת </w:t>
      </w:r>
      <w:bookmarkStart w:id="22325" w:name="_ETM_Q44_674870"/>
      <w:bookmarkEnd w:id="22325"/>
      <w:r w:rsidRPr="00FB2D21">
        <w:rPr>
          <w:rtl/>
        </w:rPr>
        <w:t xml:space="preserve">אורלי </w:t>
      </w:r>
      <w:bookmarkStart w:id="22326" w:name="_ETM_Q44_675199"/>
      <w:bookmarkEnd w:id="22326"/>
      <w:r>
        <w:rPr>
          <w:rtl/>
        </w:rPr>
        <w:t>לוי</w:t>
      </w:r>
      <w:r>
        <w:rPr>
          <w:rFonts w:hint="cs"/>
        </w:rPr>
        <w:t xml:space="preserve"> </w:t>
      </w:r>
      <w:bookmarkStart w:id="22327" w:name="_ETM_Q44_675239"/>
      <w:bookmarkEnd w:id="22327"/>
      <w:r w:rsidRPr="00FB2D21">
        <w:rPr>
          <w:rtl/>
        </w:rPr>
        <w:t>אבקסיס</w:t>
      </w:r>
      <w:r>
        <w:rPr>
          <w:rFonts w:hint="cs"/>
          <w:rtl/>
        </w:rPr>
        <w:t xml:space="preserve"> </w:t>
      </w:r>
      <w:r>
        <w:rPr>
          <w:rtl/>
        </w:rPr>
        <w:t>–</w:t>
      </w:r>
      <w:r>
        <w:rPr>
          <w:rFonts w:hint="cs"/>
          <w:rtl/>
        </w:rPr>
        <w:t xml:space="preserve"> </w:t>
      </w:r>
      <w:bookmarkStart w:id="22328" w:name="_ETM_Q44_676840"/>
      <w:bookmarkEnd w:id="22328"/>
      <w:r w:rsidRPr="00FB2D21">
        <w:rPr>
          <w:rtl/>
        </w:rPr>
        <w:t xml:space="preserve">אינה </w:t>
      </w:r>
      <w:bookmarkStart w:id="22329" w:name="_ETM_Q44_677079"/>
      <w:bookmarkEnd w:id="22329"/>
      <w:r w:rsidRPr="00FB2D21">
        <w:rPr>
          <w:rtl/>
        </w:rPr>
        <w:t>נוכחת</w:t>
      </w:r>
      <w:r>
        <w:rPr>
          <w:rFonts w:hint="cs"/>
          <w:rtl/>
        </w:rPr>
        <w:t>;</w:t>
      </w:r>
      <w:r w:rsidRPr="00FB2D21">
        <w:rPr>
          <w:rtl/>
        </w:rPr>
        <w:t xml:space="preserve"> </w:t>
      </w:r>
      <w:bookmarkStart w:id="22330" w:name="_ETM_Q44_677560"/>
      <w:bookmarkEnd w:id="22330"/>
      <w:r w:rsidRPr="00FB2D21">
        <w:rPr>
          <w:rtl/>
        </w:rPr>
        <w:t xml:space="preserve">חבר </w:t>
      </w:r>
      <w:bookmarkStart w:id="22331" w:name="_ETM_Q44_677859"/>
      <w:bookmarkEnd w:id="22331"/>
      <w:r w:rsidRPr="00FB2D21">
        <w:rPr>
          <w:rtl/>
        </w:rPr>
        <w:t xml:space="preserve">הכנסת </w:t>
      </w:r>
      <w:bookmarkStart w:id="22332" w:name="_ETM_Q44_678189"/>
      <w:bookmarkEnd w:id="22332"/>
      <w:r w:rsidRPr="00FB2D21">
        <w:rPr>
          <w:rtl/>
        </w:rPr>
        <w:t xml:space="preserve">דוד </w:t>
      </w:r>
      <w:bookmarkStart w:id="22333" w:name="_ETM_Q44_678489"/>
      <w:bookmarkEnd w:id="22333"/>
      <w:r w:rsidRPr="00FB2D21">
        <w:rPr>
          <w:rtl/>
        </w:rPr>
        <w:t>ביטן</w:t>
      </w:r>
      <w:r>
        <w:rPr>
          <w:rFonts w:hint="cs"/>
          <w:rtl/>
        </w:rPr>
        <w:t xml:space="preserve"> </w:t>
      </w:r>
      <w:r>
        <w:rPr>
          <w:rtl/>
        </w:rPr>
        <w:t>–</w:t>
      </w:r>
      <w:r>
        <w:rPr>
          <w:rFonts w:hint="cs"/>
          <w:rtl/>
        </w:rPr>
        <w:t xml:space="preserve"> </w:t>
      </w:r>
      <w:bookmarkStart w:id="22334" w:name="_ETM_Q44_678879"/>
      <w:bookmarkEnd w:id="22334"/>
      <w:r w:rsidRPr="00FB2D21">
        <w:rPr>
          <w:rtl/>
        </w:rPr>
        <w:t xml:space="preserve">אינו </w:t>
      </w:r>
      <w:bookmarkStart w:id="22335" w:name="_ETM_Q44_679090"/>
      <w:bookmarkEnd w:id="22335"/>
      <w:r w:rsidRPr="00FB2D21">
        <w:rPr>
          <w:rtl/>
        </w:rPr>
        <w:t>נוכח</w:t>
      </w:r>
      <w:r>
        <w:rPr>
          <w:rFonts w:hint="cs"/>
          <w:rtl/>
        </w:rPr>
        <w:t>;</w:t>
      </w:r>
      <w:r w:rsidRPr="00FB2D21">
        <w:rPr>
          <w:rtl/>
        </w:rPr>
        <w:t xml:space="preserve"> </w:t>
      </w:r>
      <w:bookmarkStart w:id="22336" w:name="_ETM_Q44_679480"/>
      <w:bookmarkEnd w:id="22336"/>
      <w:r w:rsidRPr="00FB2D21">
        <w:rPr>
          <w:rtl/>
        </w:rPr>
        <w:t xml:space="preserve">חבר </w:t>
      </w:r>
      <w:bookmarkStart w:id="22337" w:name="_ETM_Q44_679689"/>
      <w:bookmarkEnd w:id="22337"/>
      <w:r w:rsidRPr="00FB2D21">
        <w:rPr>
          <w:rtl/>
        </w:rPr>
        <w:t xml:space="preserve">הכנסת </w:t>
      </w:r>
      <w:bookmarkStart w:id="22338" w:name="_ETM_Q44_680019"/>
      <w:bookmarkEnd w:id="22338"/>
      <w:r w:rsidRPr="00FB2D21">
        <w:rPr>
          <w:rtl/>
        </w:rPr>
        <w:t xml:space="preserve">יריב </w:t>
      </w:r>
      <w:bookmarkStart w:id="22339" w:name="_ETM_Q44_680290"/>
      <w:bookmarkEnd w:id="22339"/>
      <w:r w:rsidRPr="00FB2D21">
        <w:rPr>
          <w:rtl/>
        </w:rPr>
        <w:t>לוין</w:t>
      </w:r>
      <w:r>
        <w:rPr>
          <w:rFonts w:hint="cs"/>
          <w:rtl/>
        </w:rPr>
        <w:t xml:space="preserve"> </w:t>
      </w:r>
      <w:r>
        <w:rPr>
          <w:rtl/>
        </w:rPr>
        <w:t>–</w:t>
      </w:r>
      <w:r>
        <w:rPr>
          <w:rFonts w:hint="cs"/>
          <w:rtl/>
        </w:rPr>
        <w:t xml:space="preserve"> </w:t>
      </w:r>
      <w:bookmarkStart w:id="22340" w:name="_ETM_Q44_681129"/>
      <w:bookmarkEnd w:id="22340"/>
      <w:r w:rsidRPr="00FB2D21">
        <w:rPr>
          <w:rtl/>
        </w:rPr>
        <w:t xml:space="preserve">אינו </w:t>
      </w:r>
      <w:bookmarkStart w:id="22341" w:name="_ETM_Q44_681370"/>
      <w:bookmarkEnd w:id="22341"/>
      <w:r w:rsidRPr="00FB2D21">
        <w:rPr>
          <w:rtl/>
        </w:rPr>
        <w:t>נוכח</w:t>
      </w:r>
      <w:r>
        <w:rPr>
          <w:rFonts w:hint="cs"/>
          <w:rtl/>
        </w:rPr>
        <w:t>;</w:t>
      </w:r>
      <w:r w:rsidRPr="00FB2D21">
        <w:rPr>
          <w:rtl/>
        </w:rPr>
        <w:t xml:space="preserve"> </w:t>
      </w:r>
      <w:bookmarkStart w:id="22342" w:name="_ETM_Q44_681760"/>
      <w:bookmarkEnd w:id="22342"/>
      <w:r w:rsidRPr="00FB2D21">
        <w:rPr>
          <w:rtl/>
        </w:rPr>
        <w:t xml:space="preserve">חבר </w:t>
      </w:r>
      <w:bookmarkStart w:id="22343" w:name="_ETM_Q44_682030"/>
      <w:bookmarkEnd w:id="22343"/>
      <w:r w:rsidRPr="00FB2D21">
        <w:rPr>
          <w:rtl/>
        </w:rPr>
        <w:t xml:space="preserve">הכנסת </w:t>
      </w:r>
      <w:bookmarkStart w:id="22344" w:name="_ETM_Q44_682480"/>
      <w:bookmarkEnd w:id="22344"/>
      <w:r w:rsidRPr="00FB2D21">
        <w:rPr>
          <w:rtl/>
        </w:rPr>
        <w:t xml:space="preserve">בצלאל </w:t>
      </w:r>
      <w:bookmarkStart w:id="22345" w:name="_ETM_Q44_683140"/>
      <w:bookmarkEnd w:id="22345"/>
      <w:r w:rsidRPr="00FB2D21">
        <w:rPr>
          <w:rtl/>
        </w:rPr>
        <w:t>סמוטריץ'</w:t>
      </w:r>
      <w:r>
        <w:rPr>
          <w:rFonts w:hint="cs"/>
          <w:rtl/>
        </w:rPr>
        <w:t xml:space="preserve"> </w:t>
      </w:r>
      <w:r>
        <w:rPr>
          <w:rtl/>
        </w:rPr>
        <w:t>–</w:t>
      </w:r>
      <w:r>
        <w:rPr>
          <w:rFonts w:hint="cs"/>
          <w:rtl/>
        </w:rPr>
        <w:t xml:space="preserve"> </w:t>
      </w:r>
      <w:bookmarkStart w:id="22346" w:name="_ETM_Q44_683769"/>
      <w:bookmarkEnd w:id="22346"/>
      <w:r w:rsidRPr="00FB2D21">
        <w:rPr>
          <w:rtl/>
        </w:rPr>
        <w:t xml:space="preserve">אינו </w:t>
      </w:r>
      <w:bookmarkStart w:id="22347" w:name="_ETM_Q44_684340"/>
      <w:bookmarkEnd w:id="22347"/>
      <w:r w:rsidRPr="00FB2D21">
        <w:rPr>
          <w:rtl/>
        </w:rPr>
        <w:t>נוכח</w:t>
      </w:r>
      <w:r>
        <w:rPr>
          <w:rFonts w:hint="cs"/>
          <w:rtl/>
        </w:rPr>
        <w:t>;</w:t>
      </w:r>
      <w:r w:rsidRPr="00FB2D21">
        <w:rPr>
          <w:rtl/>
        </w:rPr>
        <w:t xml:space="preserve"> </w:t>
      </w:r>
      <w:bookmarkStart w:id="22348" w:name="_ETM_Q44_686799"/>
      <w:bookmarkStart w:id="22349" w:name="_ETM_Q44_687830"/>
      <w:bookmarkEnd w:id="22348"/>
      <w:bookmarkEnd w:id="22349"/>
      <w:r w:rsidRPr="00FB2D21">
        <w:rPr>
          <w:rtl/>
        </w:rPr>
        <w:t xml:space="preserve">חברת </w:t>
      </w:r>
      <w:bookmarkStart w:id="22350" w:name="_ETM_Q44_688340"/>
      <w:bookmarkEnd w:id="22350"/>
      <w:r w:rsidRPr="00FB2D21">
        <w:rPr>
          <w:rtl/>
        </w:rPr>
        <w:t xml:space="preserve">הכנסת </w:t>
      </w:r>
      <w:bookmarkStart w:id="22351" w:name="_ETM_Q44_688850"/>
      <w:bookmarkEnd w:id="22351"/>
      <w:r w:rsidRPr="00FB2D21">
        <w:rPr>
          <w:rtl/>
        </w:rPr>
        <w:t xml:space="preserve">לימור </w:t>
      </w:r>
      <w:bookmarkStart w:id="22352" w:name="_ETM_Q44_689270"/>
      <w:bookmarkEnd w:id="22352"/>
      <w:r w:rsidRPr="00FB2D21">
        <w:rPr>
          <w:rtl/>
        </w:rPr>
        <w:t xml:space="preserve">מגן </w:t>
      </w:r>
      <w:bookmarkStart w:id="22353" w:name="_ETM_Q44_690200"/>
      <w:bookmarkEnd w:id="22353"/>
      <w:r w:rsidRPr="00FB2D21">
        <w:rPr>
          <w:rtl/>
        </w:rPr>
        <w:t>תלם</w:t>
      </w:r>
      <w:r>
        <w:rPr>
          <w:rtl/>
        </w:rPr>
        <w:t xml:space="preserve"> –</w:t>
      </w:r>
      <w:r>
        <w:rPr>
          <w:rFonts w:hint="cs"/>
          <w:rtl/>
        </w:rPr>
        <w:t xml:space="preserve"> אינה </w:t>
      </w:r>
      <w:r w:rsidRPr="00FB2D21">
        <w:rPr>
          <w:rtl/>
        </w:rPr>
        <w:t>נוכח</w:t>
      </w:r>
      <w:r>
        <w:rPr>
          <w:rFonts w:hint="cs"/>
          <w:rtl/>
        </w:rPr>
        <w:t>ת;</w:t>
      </w:r>
      <w:r w:rsidRPr="00FB2D21">
        <w:rPr>
          <w:rtl/>
        </w:rPr>
        <w:t xml:space="preserve"> </w:t>
      </w:r>
      <w:bookmarkStart w:id="22354" w:name="_ETM_Q44_692459"/>
      <w:bookmarkEnd w:id="22354"/>
      <w:r w:rsidRPr="00FB2D21">
        <w:rPr>
          <w:rtl/>
        </w:rPr>
        <w:t xml:space="preserve">חברה </w:t>
      </w:r>
      <w:bookmarkStart w:id="22355" w:name="_ETM_Q44_693269"/>
      <w:bookmarkEnd w:id="22355"/>
      <w:r w:rsidRPr="00FB2D21">
        <w:rPr>
          <w:rtl/>
        </w:rPr>
        <w:t xml:space="preserve">הכנסת </w:t>
      </w:r>
      <w:bookmarkStart w:id="22356" w:name="_ETM_Q44_693629"/>
      <w:bookmarkEnd w:id="22356"/>
      <w:r w:rsidRPr="00FB2D21">
        <w:rPr>
          <w:rtl/>
        </w:rPr>
        <w:t xml:space="preserve">מאי </w:t>
      </w:r>
      <w:bookmarkStart w:id="22357" w:name="_ETM_Q44_693780"/>
      <w:bookmarkEnd w:id="22357"/>
      <w:r w:rsidRPr="00FB2D21">
        <w:rPr>
          <w:rtl/>
        </w:rPr>
        <w:t>גולן</w:t>
      </w:r>
      <w:r>
        <w:rPr>
          <w:rFonts w:hint="cs"/>
          <w:rtl/>
        </w:rPr>
        <w:t xml:space="preserve"> </w:t>
      </w:r>
      <w:r>
        <w:rPr>
          <w:rtl/>
        </w:rPr>
        <w:t>–</w:t>
      </w:r>
      <w:r w:rsidR="00587310">
        <w:rPr>
          <w:rFonts w:hint="cs"/>
          <w:rtl/>
        </w:rPr>
        <w:t xml:space="preserve"> </w:t>
      </w:r>
      <w:bookmarkStart w:id="22358" w:name="_ETM_Q44_694260"/>
      <w:bookmarkEnd w:id="22358"/>
      <w:r w:rsidRPr="00FB2D21">
        <w:rPr>
          <w:rtl/>
        </w:rPr>
        <w:t xml:space="preserve">אינה </w:t>
      </w:r>
      <w:bookmarkStart w:id="22359" w:name="_ETM_Q44_694469"/>
      <w:bookmarkEnd w:id="22359"/>
      <w:r w:rsidRPr="00FB2D21">
        <w:rPr>
          <w:rtl/>
        </w:rPr>
        <w:t>נוכחת</w:t>
      </w:r>
      <w:r>
        <w:rPr>
          <w:rFonts w:hint="cs"/>
          <w:rtl/>
        </w:rPr>
        <w:t>;</w:t>
      </w:r>
      <w:r w:rsidRPr="00FB2D21">
        <w:rPr>
          <w:rtl/>
        </w:rPr>
        <w:t xml:space="preserve"> </w:t>
      </w:r>
      <w:bookmarkStart w:id="22360" w:name="_ETM_Q44_696319"/>
      <w:bookmarkEnd w:id="22360"/>
      <w:r w:rsidRPr="00FB2D21">
        <w:rPr>
          <w:rtl/>
        </w:rPr>
        <w:t xml:space="preserve">חבר </w:t>
      </w:r>
      <w:bookmarkStart w:id="22361" w:name="_ETM_Q44_696620"/>
      <w:bookmarkEnd w:id="22361"/>
      <w:r w:rsidRPr="00FB2D21">
        <w:rPr>
          <w:rtl/>
        </w:rPr>
        <w:t xml:space="preserve">הכנסת </w:t>
      </w:r>
      <w:bookmarkStart w:id="22362" w:name="_ETM_Q44_697069"/>
      <w:bookmarkEnd w:id="22362"/>
      <w:r>
        <w:rPr>
          <w:rFonts w:hint="cs"/>
          <w:rtl/>
        </w:rPr>
        <w:t xml:space="preserve">עמיחי שיקלי </w:t>
      </w:r>
      <w:r>
        <w:rPr>
          <w:rtl/>
        </w:rPr>
        <w:t>–</w:t>
      </w:r>
      <w:r>
        <w:rPr>
          <w:rFonts w:hint="cs"/>
          <w:rtl/>
        </w:rPr>
        <w:t xml:space="preserve"> אינו נוכח;</w:t>
      </w:r>
      <w:r>
        <w:rPr>
          <w:rFonts w:hint="cs"/>
        </w:rPr>
        <w:t xml:space="preserve"> </w:t>
      </w:r>
      <w:bookmarkStart w:id="22363" w:name="_ETM_Q44_699679"/>
      <w:bookmarkEnd w:id="22363"/>
      <w:r w:rsidRPr="00FB2D21">
        <w:rPr>
          <w:rtl/>
        </w:rPr>
        <w:t xml:space="preserve">חברת </w:t>
      </w:r>
      <w:bookmarkStart w:id="22364" w:name="_ETM_Q44_700189"/>
      <w:bookmarkEnd w:id="22364"/>
      <w:r w:rsidRPr="00FB2D21">
        <w:rPr>
          <w:rtl/>
        </w:rPr>
        <w:t xml:space="preserve">הכנסת </w:t>
      </w:r>
      <w:bookmarkStart w:id="22365" w:name="_ETM_Q44_700639"/>
      <w:bookmarkEnd w:id="22365"/>
      <w:r w:rsidRPr="00FB2D21">
        <w:rPr>
          <w:rtl/>
        </w:rPr>
        <w:t xml:space="preserve">יעל </w:t>
      </w:r>
      <w:bookmarkStart w:id="22366" w:name="_ETM_Q44_700969"/>
      <w:bookmarkEnd w:id="22366"/>
      <w:r w:rsidRPr="00FB2D21">
        <w:rPr>
          <w:rtl/>
        </w:rPr>
        <w:t xml:space="preserve">רון </w:t>
      </w:r>
      <w:bookmarkStart w:id="22367" w:name="_ETM_Q44_701209"/>
      <w:bookmarkEnd w:id="22367"/>
      <w:r w:rsidRPr="00FB2D21">
        <w:rPr>
          <w:rtl/>
        </w:rPr>
        <w:t xml:space="preserve">בן </w:t>
      </w:r>
      <w:bookmarkStart w:id="22368" w:name="_ETM_Q44_701389"/>
      <w:bookmarkEnd w:id="22368"/>
      <w:r w:rsidRPr="00FB2D21">
        <w:rPr>
          <w:rtl/>
        </w:rPr>
        <w:t>משה</w:t>
      </w:r>
      <w:r>
        <w:rPr>
          <w:rFonts w:hint="cs"/>
          <w:rtl/>
        </w:rPr>
        <w:t xml:space="preserve"> </w:t>
      </w:r>
      <w:r>
        <w:rPr>
          <w:rtl/>
        </w:rPr>
        <w:t>–</w:t>
      </w:r>
      <w:r>
        <w:rPr>
          <w:rFonts w:hint="cs"/>
          <w:rtl/>
        </w:rPr>
        <w:t xml:space="preserve"> </w:t>
      </w:r>
      <w:bookmarkStart w:id="22369" w:name="_ETM_Q44_702900"/>
      <w:bookmarkEnd w:id="22369"/>
      <w:r w:rsidRPr="00FB2D21">
        <w:rPr>
          <w:rtl/>
        </w:rPr>
        <w:t xml:space="preserve">אינה </w:t>
      </w:r>
      <w:bookmarkStart w:id="22370" w:name="_ETM_Q44_703200"/>
      <w:bookmarkEnd w:id="22370"/>
      <w:r w:rsidRPr="00FB2D21">
        <w:rPr>
          <w:rtl/>
        </w:rPr>
        <w:t>נוכחת</w:t>
      </w:r>
      <w:r>
        <w:rPr>
          <w:rFonts w:hint="cs"/>
          <w:rtl/>
        </w:rPr>
        <w:t>;</w:t>
      </w:r>
      <w:r w:rsidRPr="00FB2D21">
        <w:rPr>
          <w:rtl/>
        </w:rPr>
        <w:t xml:space="preserve"> </w:t>
      </w:r>
      <w:bookmarkStart w:id="22371" w:name="_ETM_Q44_703679"/>
      <w:bookmarkEnd w:id="22371"/>
      <w:r w:rsidRPr="00FB2D21">
        <w:rPr>
          <w:rtl/>
        </w:rPr>
        <w:t xml:space="preserve">חבר </w:t>
      </w:r>
      <w:bookmarkStart w:id="22372" w:name="_ETM_Q44_704069"/>
      <w:bookmarkEnd w:id="22372"/>
      <w:r w:rsidRPr="00FB2D21">
        <w:rPr>
          <w:rtl/>
        </w:rPr>
        <w:t xml:space="preserve">הכנסת </w:t>
      </w:r>
      <w:bookmarkStart w:id="22373" w:name="_ETM_Q44_704490"/>
      <w:bookmarkEnd w:id="22373"/>
      <w:r w:rsidRPr="00FB2D21">
        <w:rPr>
          <w:rtl/>
        </w:rPr>
        <w:t xml:space="preserve">חיים </w:t>
      </w:r>
      <w:bookmarkStart w:id="22374" w:name="_ETM_Q44_704790"/>
      <w:bookmarkEnd w:id="22374"/>
      <w:r w:rsidRPr="00FB2D21">
        <w:rPr>
          <w:rtl/>
        </w:rPr>
        <w:t>ביטון</w:t>
      </w:r>
      <w:r>
        <w:rPr>
          <w:rFonts w:hint="cs"/>
          <w:rtl/>
        </w:rPr>
        <w:t xml:space="preserve"> </w:t>
      </w:r>
      <w:r>
        <w:rPr>
          <w:rtl/>
        </w:rPr>
        <w:t>–</w:t>
      </w:r>
      <w:r>
        <w:rPr>
          <w:rFonts w:hint="cs"/>
          <w:rtl/>
        </w:rPr>
        <w:t xml:space="preserve"> </w:t>
      </w:r>
      <w:bookmarkStart w:id="22375" w:name="_ETM_Q44_705360"/>
      <w:bookmarkEnd w:id="22375"/>
      <w:r w:rsidRPr="00FB2D21">
        <w:rPr>
          <w:rtl/>
        </w:rPr>
        <w:t xml:space="preserve">אינו </w:t>
      </w:r>
      <w:bookmarkStart w:id="22376" w:name="_ETM_Q44_705630"/>
      <w:bookmarkEnd w:id="22376"/>
      <w:r w:rsidRPr="00FB2D21">
        <w:rPr>
          <w:rtl/>
        </w:rPr>
        <w:t>נוכח</w:t>
      </w:r>
      <w:r>
        <w:rPr>
          <w:rFonts w:hint="cs"/>
          <w:rtl/>
        </w:rPr>
        <w:t>;</w:t>
      </w:r>
      <w:r w:rsidRPr="00FB2D21">
        <w:rPr>
          <w:rtl/>
        </w:rPr>
        <w:t xml:space="preserve"> </w:t>
      </w:r>
      <w:bookmarkStart w:id="22377" w:name="_ETM_Q44_706790"/>
      <w:bookmarkEnd w:id="22377"/>
      <w:r w:rsidRPr="00FB2D21">
        <w:rPr>
          <w:rtl/>
        </w:rPr>
        <w:t xml:space="preserve">חבר </w:t>
      </w:r>
      <w:bookmarkStart w:id="22378" w:name="_ETM_Q44_707270"/>
      <w:bookmarkEnd w:id="22378"/>
      <w:r w:rsidRPr="00FB2D21">
        <w:rPr>
          <w:rtl/>
        </w:rPr>
        <w:t xml:space="preserve">הכנסת </w:t>
      </w:r>
      <w:bookmarkStart w:id="22379" w:name="_ETM_Q44_707630"/>
      <w:bookmarkEnd w:id="22379"/>
      <w:r w:rsidRPr="00FB2D21">
        <w:rPr>
          <w:rtl/>
        </w:rPr>
        <w:t xml:space="preserve">יבגני </w:t>
      </w:r>
      <w:bookmarkStart w:id="22380" w:name="_ETM_Q44_708140"/>
      <w:bookmarkEnd w:id="22380"/>
      <w:r w:rsidRPr="00FB2D21">
        <w:rPr>
          <w:rtl/>
        </w:rPr>
        <w:t>סובה</w:t>
      </w:r>
      <w:r>
        <w:rPr>
          <w:rFonts w:hint="cs"/>
          <w:rtl/>
        </w:rPr>
        <w:t xml:space="preserve"> </w:t>
      </w:r>
      <w:r>
        <w:rPr>
          <w:rtl/>
        </w:rPr>
        <w:t>–</w:t>
      </w:r>
      <w:r>
        <w:rPr>
          <w:rFonts w:hint="cs"/>
          <w:rtl/>
        </w:rPr>
        <w:t xml:space="preserve"> </w:t>
      </w:r>
      <w:bookmarkStart w:id="22381" w:name="_ETM_Q44_709489"/>
      <w:bookmarkEnd w:id="22381"/>
      <w:r w:rsidRPr="00FB2D21">
        <w:rPr>
          <w:rtl/>
        </w:rPr>
        <w:t>מוותר</w:t>
      </w:r>
      <w:r>
        <w:rPr>
          <w:rFonts w:hint="cs"/>
          <w:rtl/>
        </w:rPr>
        <w:t>.</w:t>
      </w:r>
      <w:bookmarkStart w:id="22382" w:name="_ETM_Q44_713898"/>
      <w:bookmarkStart w:id="22383" w:name="_ETM_Q44_714004"/>
      <w:bookmarkStart w:id="22384" w:name="_ETM_Q44_714043"/>
      <w:bookmarkStart w:id="22385" w:name="_ETM_Q44_714100"/>
      <w:bookmarkEnd w:id="22382"/>
      <w:bookmarkEnd w:id="22383"/>
      <w:bookmarkEnd w:id="22384"/>
      <w:bookmarkEnd w:id="22385"/>
      <w:r w:rsidRPr="00FB2D21">
        <w:rPr>
          <w:rtl/>
        </w:rPr>
        <w:t xml:space="preserve"> </w:t>
      </w:r>
      <w:bookmarkStart w:id="22386" w:name="_ETM_Q44_710950"/>
      <w:bookmarkEnd w:id="22386"/>
      <w:r w:rsidRPr="00FB2D21">
        <w:rPr>
          <w:rtl/>
        </w:rPr>
        <w:t xml:space="preserve">אני </w:t>
      </w:r>
      <w:bookmarkStart w:id="22387" w:name="_ETM_Q44_711280"/>
      <w:bookmarkEnd w:id="22387"/>
      <w:r w:rsidRPr="00FB2D21">
        <w:rPr>
          <w:rtl/>
        </w:rPr>
        <w:t xml:space="preserve">מזמין </w:t>
      </w:r>
      <w:bookmarkStart w:id="22388" w:name="_ETM_Q44_712000"/>
      <w:bookmarkEnd w:id="22388"/>
      <w:r w:rsidRPr="00FB2D21">
        <w:rPr>
          <w:rtl/>
        </w:rPr>
        <w:t xml:space="preserve">את </w:t>
      </w:r>
      <w:bookmarkStart w:id="22389" w:name="_ETM_Q44_712209"/>
      <w:bookmarkEnd w:id="22389"/>
      <w:r w:rsidRPr="00FB2D21">
        <w:rPr>
          <w:rtl/>
        </w:rPr>
        <w:t xml:space="preserve">השר </w:t>
      </w:r>
      <w:bookmarkStart w:id="22390" w:name="_ETM_Q44_712689"/>
      <w:bookmarkEnd w:id="22390"/>
      <w:r w:rsidRPr="00FB2D21">
        <w:rPr>
          <w:rtl/>
        </w:rPr>
        <w:t xml:space="preserve">עודד </w:t>
      </w:r>
      <w:bookmarkStart w:id="22391" w:name="_ETM_Q44_713079"/>
      <w:bookmarkEnd w:id="22391"/>
      <w:r w:rsidRPr="00FB2D21">
        <w:rPr>
          <w:rtl/>
        </w:rPr>
        <w:t>פורר</w:t>
      </w:r>
      <w:r>
        <w:rPr>
          <w:rFonts w:hint="cs"/>
          <w:rtl/>
        </w:rPr>
        <w:t>.</w:t>
      </w:r>
    </w:p>
    <w:p w:rsidR="00CB5111" w:rsidRDefault="00CB5111" w:rsidP="002E296F">
      <w:pPr>
        <w:ind w:firstLine="0"/>
        <w:rPr>
          <w:rtl/>
        </w:rPr>
      </w:pPr>
      <w:bookmarkStart w:id="22392" w:name="_ETM_Q44_717491"/>
      <w:bookmarkStart w:id="22393" w:name="_ETM_Q44_717560"/>
      <w:bookmarkEnd w:id="22392"/>
      <w:bookmarkEnd w:id="22393"/>
    </w:p>
    <w:p w:rsidR="00CB5111" w:rsidRDefault="00CB5111" w:rsidP="002E296F">
      <w:pPr>
        <w:pStyle w:val="af5"/>
        <w:rPr>
          <w:rtl/>
        </w:rPr>
      </w:pPr>
      <w:bookmarkStart w:id="22394" w:name="ET_interruption_5726_44"/>
      <w:r w:rsidRPr="00314B3A">
        <w:rPr>
          <w:rStyle w:val="TagStyle"/>
          <w:rtl/>
        </w:rPr>
        <w:t xml:space="preserve"> &lt;&lt; קריאה &gt;&gt;</w:t>
      </w:r>
      <w:r w:rsidRPr="00502894">
        <w:rPr>
          <w:rStyle w:val="TagStyle"/>
          <w:rtl/>
        </w:rPr>
        <w:t xml:space="preserve"> </w:t>
      </w:r>
      <w:r>
        <w:rPr>
          <w:rtl/>
        </w:rPr>
        <w:t>ינון אזולאי (ש"ס):</w:t>
      </w:r>
      <w:r w:rsidRPr="00502894">
        <w:rPr>
          <w:rStyle w:val="TagStyle"/>
          <w:rtl/>
        </w:rPr>
        <w:t xml:space="preserve"> </w:t>
      </w:r>
      <w:r w:rsidRPr="00314B3A">
        <w:rPr>
          <w:rStyle w:val="TagStyle"/>
          <w:rtl/>
        </w:rPr>
        <w:t>&lt;&lt; קריאה &gt;&gt;</w:t>
      </w:r>
      <w:r>
        <w:rPr>
          <w:rtl/>
        </w:rPr>
        <w:t xml:space="preserve">  </w:t>
      </w:r>
      <w:bookmarkEnd w:id="22394"/>
    </w:p>
    <w:p w:rsidR="00CB5111" w:rsidRDefault="00CB5111" w:rsidP="00587310">
      <w:pPr>
        <w:rPr>
          <w:rtl/>
          <w:lang w:eastAsia="he-IL"/>
        </w:rPr>
      </w:pPr>
    </w:p>
    <w:p w:rsidR="00CB5111" w:rsidRDefault="00CB5111" w:rsidP="002E296F">
      <w:pPr>
        <w:rPr>
          <w:rtl/>
          <w:lang w:eastAsia="he-IL"/>
        </w:rPr>
      </w:pPr>
      <w:bookmarkStart w:id="22395" w:name="_ETM_Q44_715785"/>
      <w:bookmarkStart w:id="22396" w:name="_ETM_Q44_716049"/>
      <w:bookmarkEnd w:id="22395"/>
      <w:bookmarkEnd w:id="22396"/>
      <w:r>
        <w:rPr>
          <w:rFonts w:hint="cs"/>
          <w:rtl/>
          <w:lang w:eastAsia="he-IL"/>
        </w:rPr>
        <w:t>ו</w:t>
      </w:r>
      <w:bookmarkStart w:id="22397" w:name="_ETM_Q44_716106"/>
      <w:bookmarkEnd w:id="22397"/>
      <w:r>
        <w:rPr>
          <w:rFonts w:hint="cs"/>
          <w:rtl/>
          <w:lang w:eastAsia="he-IL"/>
        </w:rPr>
        <w:t xml:space="preserve">אחרי זה אני. </w:t>
      </w:r>
      <w:bookmarkStart w:id="22398" w:name="_ETM_Q44_713526"/>
      <w:bookmarkEnd w:id="22398"/>
      <w:r>
        <w:rPr>
          <w:rFonts w:hint="cs"/>
          <w:rtl/>
          <w:lang w:eastAsia="he-IL"/>
        </w:rPr>
        <w:t>ביקשתי.</w:t>
      </w:r>
    </w:p>
    <w:p w:rsidR="00CB5111" w:rsidRDefault="00CB5111" w:rsidP="002E296F">
      <w:pPr>
        <w:rPr>
          <w:rtl/>
          <w:lang w:eastAsia="he-IL"/>
        </w:rPr>
      </w:pPr>
      <w:bookmarkStart w:id="22399" w:name="_ETM_Q44_713670"/>
      <w:bookmarkStart w:id="22400" w:name="_ETM_Q44_713723"/>
      <w:bookmarkEnd w:id="22399"/>
      <w:bookmarkEnd w:id="22400"/>
    </w:p>
    <w:p w:rsidR="00CB5111" w:rsidRDefault="00CB5111" w:rsidP="002E296F">
      <w:pPr>
        <w:pStyle w:val="af6"/>
        <w:rPr>
          <w:rtl/>
        </w:rPr>
      </w:pPr>
      <w:r w:rsidRPr="00314B3A">
        <w:rPr>
          <w:rStyle w:val="TagStyle"/>
          <w:rtl/>
        </w:rPr>
        <w:t xml:space="preserve"> &lt;&lt; יור &gt;&gt;</w:t>
      </w:r>
      <w:r w:rsidRPr="00502894">
        <w:rPr>
          <w:rStyle w:val="TagStyle"/>
          <w:rtl/>
        </w:rPr>
        <w:t xml:space="preserve"> </w:t>
      </w:r>
      <w:r>
        <w:rPr>
          <w:rtl/>
        </w:rPr>
        <w:t>היו"ר מנסור עבאס:</w:t>
      </w:r>
      <w:r w:rsidRPr="00502894">
        <w:rPr>
          <w:rStyle w:val="TagStyle"/>
          <w:rtl/>
        </w:rPr>
        <w:t xml:space="preserve"> </w:t>
      </w:r>
      <w:r w:rsidRPr="00314B3A">
        <w:rPr>
          <w:rStyle w:val="TagStyle"/>
          <w:rtl/>
        </w:rPr>
        <w:t>&lt;&lt; יור &gt;&gt;</w:t>
      </w:r>
      <w:r>
        <w:rPr>
          <w:rtl/>
        </w:rPr>
        <w:t xml:space="preserve">  </w:t>
      </w:r>
    </w:p>
    <w:p w:rsidR="00CB5111" w:rsidRPr="00502894" w:rsidRDefault="00CB5111" w:rsidP="002E296F">
      <w:pPr>
        <w:rPr>
          <w:rtl/>
          <w:lang w:eastAsia="he-IL"/>
        </w:rPr>
      </w:pPr>
      <w:bookmarkStart w:id="22401" w:name="_ETM_Q44_715387"/>
      <w:bookmarkEnd w:id="22401"/>
    </w:p>
    <w:p w:rsidR="00CB5111" w:rsidRDefault="00CB5111" w:rsidP="002E296F">
      <w:pPr>
        <w:rPr>
          <w:rtl/>
        </w:rPr>
      </w:pPr>
      <w:bookmarkStart w:id="22402" w:name="_ETM_Q44_717635"/>
      <w:bookmarkStart w:id="22403" w:name="_ETM_Q44_717695"/>
      <w:bookmarkEnd w:id="22402"/>
      <w:bookmarkEnd w:id="22403"/>
      <w:r w:rsidRPr="00FB2D21">
        <w:rPr>
          <w:rtl/>
        </w:rPr>
        <w:t xml:space="preserve"> </w:t>
      </w:r>
      <w:bookmarkStart w:id="22404" w:name="_ETM_Q44_716340"/>
      <w:bookmarkEnd w:id="22404"/>
      <w:r w:rsidRPr="00FB2D21">
        <w:rPr>
          <w:rtl/>
        </w:rPr>
        <w:t xml:space="preserve">אני </w:t>
      </w:r>
      <w:bookmarkStart w:id="22405" w:name="_ETM_Q44_716579"/>
      <w:bookmarkEnd w:id="22405"/>
      <w:r w:rsidRPr="00FB2D21">
        <w:rPr>
          <w:rtl/>
        </w:rPr>
        <w:t xml:space="preserve">קראתי </w:t>
      </w:r>
      <w:bookmarkStart w:id="22406" w:name="_ETM_Q44_716939"/>
      <w:bookmarkEnd w:id="22406"/>
      <w:r w:rsidRPr="00FB2D21">
        <w:rPr>
          <w:rtl/>
        </w:rPr>
        <w:t xml:space="preserve">את </w:t>
      </w:r>
      <w:bookmarkStart w:id="22407" w:name="_ETM_Q44_717029"/>
      <w:bookmarkEnd w:id="22407"/>
      <w:r w:rsidRPr="00FB2D21">
        <w:rPr>
          <w:rtl/>
        </w:rPr>
        <w:t xml:space="preserve">השם </w:t>
      </w:r>
      <w:bookmarkStart w:id="22408" w:name="_ETM_Q44_717299"/>
      <w:bookmarkEnd w:id="22408"/>
      <w:r w:rsidRPr="00FB2D21">
        <w:rPr>
          <w:rtl/>
        </w:rPr>
        <w:t>שלך</w:t>
      </w:r>
      <w:r>
        <w:rPr>
          <w:rFonts w:hint="cs"/>
          <w:rtl/>
        </w:rPr>
        <w:t xml:space="preserve">, ינון, ולא היית בהתחלה, ונעלתי את הרשימה. עכשיו כל חבר כנסת שיבוא יכול לבקש. תסלח לי, אני </w:t>
      </w:r>
      <w:bookmarkStart w:id="22409" w:name="_ETM_Q44_728402"/>
      <w:bookmarkEnd w:id="22409"/>
      <w:r>
        <w:rPr>
          <w:rFonts w:hint="cs"/>
          <w:rtl/>
        </w:rPr>
        <w:t xml:space="preserve">מתנצל בפני כולם. </w:t>
      </w:r>
    </w:p>
    <w:p w:rsidR="00CB5111" w:rsidRDefault="00CB5111" w:rsidP="002E296F">
      <w:pPr>
        <w:ind w:firstLine="0"/>
        <w:rPr>
          <w:rtl/>
        </w:rPr>
      </w:pPr>
      <w:bookmarkStart w:id="22410" w:name="_ETM_Q44_729474"/>
      <w:bookmarkStart w:id="22411" w:name="_ETM_Q44_729547"/>
      <w:bookmarkStart w:id="22412" w:name="_ETM_Q44_721715"/>
      <w:bookmarkStart w:id="22413" w:name="_ETM_Q44_721783"/>
      <w:bookmarkEnd w:id="22410"/>
      <w:bookmarkEnd w:id="22411"/>
      <w:bookmarkEnd w:id="22412"/>
      <w:bookmarkEnd w:id="22413"/>
    </w:p>
    <w:p w:rsidR="00CB5111" w:rsidRDefault="00CB5111" w:rsidP="002E296F">
      <w:pPr>
        <w:pStyle w:val="af5"/>
        <w:keepNext/>
        <w:rPr>
          <w:rtl/>
        </w:rPr>
      </w:pPr>
      <w:bookmarkStart w:id="22414" w:name="_ETM_Q44_726577"/>
      <w:bookmarkStart w:id="22415" w:name="_ETM_Q44_726670"/>
      <w:bookmarkEnd w:id="22414"/>
      <w:bookmarkEnd w:id="22415"/>
      <w:r w:rsidRPr="00314B3A">
        <w:rPr>
          <w:rStyle w:val="TagStyle"/>
          <w:rtl/>
        </w:rPr>
        <w:t>&lt;&lt; קריאה &gt;&gt;</w:t>
      </w:r>
      <w:r w:rsidRPr="00502894">
        <w:rPr>
          <w:rStyle w:val="TagStyle"/>
          <w:b w:val="0"/>
          <w:bCs w:val="0"/>
          <w:rtl/>
        </w:rPr>
        <w:t xml:space="preserve"> </w:t>
      </w:r>
      <w:r w:rsidRPr="00502894">
        <w:rPr>
          <w:rtl/>
        </w:rPr>
        <w:t>ינון אזולאי (ש"ס):</w:t>
      </w:r>
      <w:r w:rsidRPr="00502894">
        <w:rPr>
          <w:rStyle w:val="TagStyle"/>
          <w:b w:val="0"/>
          <w:bCs w:val="0"/>
          <w:rtl/>
        </w:rPr>
        <w:t xml:space="preserve"> </w:t>
      </w:r>
      <w:r w:rsidRPr="00314B3A">
        <w:rPr>
          <w:rStyle w:val="TagStyle"/>
          <w:rtl/>
        </w:rPr>
        <w:t>&lt;&lt; קריאה &gt;&gt;</w:t>
      </w:r>
      <w:r>
        <w:rPr>
          <w:rtl/>
        </w:rPr>
        <w:t xml:space="preserve">  </w:t>
      </w:r>
    </w:p>
    <w:p w:rsidR="00CB5111" w:rsidRDefault="00CB5111" w:rsidP="002E296F">
      <w:pPr>
        <w:keepNext/>
        <w:ind w:firstLine="0"/>
        <w:rPr>
          <w:b/>
          <w:bCs/>
          <w:u w:val="single"/>
          <w:rtl/>
        </w:rPr>
      </w:pPr>
      <w:bookmarkStart w:id="22416" w:name="_ETM_Q44_734309"/>
      <w:bookmarkStart w:id="22417" w:name="_ETM_Q44_734388"/>
      <w:bookmarkEnd w:id="22416"/>
      <w:bookmarkEnd w:id="22417"/>
    </w:p>
    <w:p w:rsidR="00CB5111" w:rsidRDefault="00CB5111" w:rsidP="00B70451">
      <w:pPr>
        <w:rPr>
          <w:rtl/>
        </w:rPr>
      </w:pPr>
      <w:bookmarkStart w:id="22418" w:name="_ETM_Q44_734965"/>
      <w:bookmarkStart w:id="22419" w:name="_ETM_Q44_735040"/>
      <w:bookmarkEnd w:id="22418"/>
      <w:bookmarkEnd w:id="22419"/>
      <w:r>
        <w:rPr>
          <w:rFonts w:hint="cs"/>
          <w:rtl/>
        </w:rPr>
        <w:t>לא שמעתי שהודעת שנעלת את הרשימה.</w:t>
      </w:r>
    </w:p>
    <w:p w:rsidR="00CB5111" w:rsidRDefault="00CB5111" w:rsidP="002E296F">
      <w:pPr>
        <w:ind w:firstLine="0"/>
        <w:rPr>
          <w:rtl/>
        </w:rPr>
      </w:pPr>
      <w:bookmarkStart w:id="22420" w:name="_ETM_Q44_734241"/>
      <w:bookmarkStart w:id="22421" w:name="_ETM_Q44_734326"/>
      <w:bookmarkStart w:id="22422" w:name="_ETM_Q44_734351"/>
      <w:bookmarkStart w:id="22423" w:name="_ETM_Q44_734396"/>
      <w:bookmarkEnd w:id="22420"/>
      <w:bookmarkEnd w:id="22421"/>
      <w:bookmarkEnd w:id="22422"/>
      <w:bookmarkEnd w:id="22423"/>
    </w:p>
    <w:p w:rsidR="00CB5111" w:rsidRDefault="00CB5111" w:rsidP="002E296F">
      <w:pPr>
        <w:pStyle w:val="af6"/>
        <w:rPr>
          <w:rtl/>
        </w:rPr>
      </w:pPr>
      <w:r w:rsidRPr="00314B3A">
        <w:rPr>
          <w:rStyle w:val="TagStyle"/>
          <w:rtl/>
        </w:rPr>
        <w:t xml:space="preserve"> &lt;&lt; יור &gt;&gt;</w:t>
      </w:r>
      <w:r w:rsidRPr="00502894">
        <w:rPr>
          <w:rStyle w:val="TagStyle"/>
          <w:rtl/>
        </w:rPr>
        <w:t xml:space="preserve"> </w:t>
      </w:r>
      <w:r>
        <w:rPr>
          <w:rtl/>
        </w:rPr>
        <w:t>היו"ר מנסור עבאס:</w:t>
      </w:r>
      <w:r w:rsidRPr="00502894">
        <w:rPr>
          <w:rStyle w:val="TagStyle"/>
          <w:rtl/>
        </w:rPr>
        <w:t xml:space="preserve"> </w:t>
      </w:r>
      <w:r w:rsidRPr="00314B3A">
        <w:rPr>
          <w:rStyle w:val="TagStyle"/>
          <w:rtl/>
        </w:rPr>
        <w:t>&lt;&lt; יור &gt;&gt;</w:t>
      </w:r>
      <w:r>
        <w:rPr>
          <w:rtl/>
        </w:rPr>
        <w:t xml:space="preserve">  </w:t>
      </w:r>
    </w:p>
    <w:p w:rsidR="00CB5111" w:rsidRDefault="00CB5111" w:rsidP="00587310">
      <w:pPr>
        <w:rPr>
          <w:rtl/>
          <w:lang w:eastAsia="he-IL"/>
        </w:rPr>
      </w:pPr>
    </w:p>
    <w:p w:rsidR="00CB5111" w:rsidRDefault="00CB5111" w:rsidP="00B70451">
      <w:pPr>
        <w:rPr>
          <w:rtl/>
          <w:lang w:eastAsia="he-IL"/>
        </w:rPr>
      </w:pPr>
      <w:bookmarkStart w:id="22424" w:name="_ETM_Q44_735628"/>
      <w:bookmarkEnd w:id="22424"/>
      <w:r>
        <w:rPr>
          <w:rFonts w:hint="cs"/>
          <w:rtl/>
          <w:lang w:eastAsia="he-IL"/>
        </w:rPr>
        <w:t xml:space="preserve">אוקיי. אדוני השר, </w:t>
      </w:r>
      <w:bookmarkStart w:id="22425" w:name="_ETM_Q44_737457"/>
      <w:bookmarkEnd w:id="22425"/>
      <w:r>
        <w:rPr>
          <w:rFonts w:hint="cs"/>
          <w:rtl/>
          <w:lang w:eastAsia="he-IL"/>
        </w:rPr>
        <w:t>בבקשה</w:t>
      </w:r>
      <w:r w:rsidR="00B70451">
        <w:rPr>
          <w:rFonts w:hint="cs"/>
          <w:rtl/>
          <w:lang w:eastAsia="he-IL"/>
        </w:rPr>
        <w:t>,</w:t>
      </w:r>
      <w:r>
        <w:rPr>
          <w:rFonts w:hint="cs"/>
          <w:rtl/>
          <w:lang w:eastAsia="he-IL"/>
        </w:rPr>
        <w:t xml:space="preserve"> אתה יכול לסכם. </w:t>
      </w:r>
    </w:p>
    <w:p w:rsidR="0077190A" w:rsidRDefault="0077190A" w:rsidP="00CA15C3">
      <w:pPr>
        <w:rPr>
          <w:color w:val="0000FF"/>
          <w:rtl/>
        </w:rPr>
      </w:pPr>
      <w:bookmarkStart w:id="22426" w:name="_ETM_Q44_764946"/>
      <w:bookmarkStart w:id="22427" w:name="_ETM_Q44_765030"/>
      <w:bookmarkStart w:id="22428" w:name="_ETM_Q44_765045"/>
      <w:bookmarkStart w:id="22429" w:name="_ETM_Q44_765108"/>
      <w:bookmarkEnd w:id="22426"/>
      <w:bookmarkEnd w:id="22427"/>
      <w:bookmarkEnd w:id="22428"/>
      <w:bookmarkEnd w:id="22429"/>
    </w:p>
    <w:p w:rsidR="0077190A" w:rsidRDefault="0077190A" w:rsidP="002E296F">
      <w:pPr>
        <w:pStyle w:val="a4"/>
        <w:keepNext/>
        <w:rPr>
          <w:rtl/>
        </w:rPr>
      </w:pPr>
      <w:bookmarkStart w:id="22430" w:name="TOR_Q45"/>
      <w:bookmarkStart w:id="22431" w:name="ET_speaker_6211_7"/>
      <w:bookmarkEnd w:id="22430"/>
      <w:r w:rsidRPr="00BA6888">
        <w:rPr>
          <w:rStyle w:val="TagStyle"/>
          <w:rtl/>
        </w:rPr>
        <w:t xml:space="preserve"> &lt;&lt; דובר &gt;&gt; </w:t>
      </w:r>
      <w:bookmarkStart w:id="22432" w:name="_Toc88083017"/>
      <w:bookmarkStart w:id="22433" w:name="_Toc88084081"/>
      <w:r>
        <w:rPr>
          <w:rtl/>
        </w:rPr>
        <w:t>שר החקלאות ופיתוח הכפר עודד פורר:</w:t>
      </w:r>
      <w:bookmarkEnd w:id="22432"/>
      <w:bookmarkEnd w:id="22433"/>
      <w:r w:rsidRPr="00BA6888">
        <w:rPr>
          <w:rStyle w:val="TagStyle"/>
          <w:rtl/>
        </w:rPr>
        <w:t xml:space="preserve"> &lt;&lt; דובר &gt;&gt;</w:t>
      </w:r>
      <w:r>
        <w:rPr>
          <w:rtl/>
        </w:rPr>
        <w:t xml:space="preserve">   </w:t>
      </w:r>
      <w:bookmarkEnd w:id="22431"/>
    </w:p>
    <w:p w:rsidR="0077190A" w:rsidRDefault="0077190A" w:rsidP="00587310">
      <w:pPr>
        <w:rPr>
          <w:rtl/>
          <w:lang w:eastAsia="he-IL"/>
        </w:rPr>
      </w:pPr>
    </w:p>
    <w:p w:rsidR="0077190A" w:rsidRDefault="0077190A" w:rsidP="00B70451">
      <w:pPr>
        <w:rPr>
          <w:rtl/>
        </w:rPr>
      </w:pPr>
      <w:bookmarkStart w:id="22434" w:name="_ETM_Q45_144532"/>
      <w:bookmarkStart w:id="22435" w:name="_ETM_Q45_144578"/>
      <w:bookmarkStart w:id="22436" w:name="_ETM_Q45_140204"/>
      <w:bookmarkStart w:id="22437" w:name="_ETM_Q45_140270"/>
      <w:bookmarkStart w:id="22438" w:name="_ETM_Q45_213120"/>
      <w:bookmarkEnd w:id="22434"/>
      <w:bookmarkEnd w:id="22435"/>
      <w:bookmarkEnd w:id="22436"/>
      <w:bookmarkEnd w:id="22437"/>
      <w:bookmarkEnd w:id="22438"/>
      <w:r>
        <w:rPr>
          <w:rtl/>
        </w:rPr>
        <w:t xml:space="preserve">אדוני </w:t>
      </w:r>
      <w:bookmarkStart w:id="22439" w:name="_ETM_Q45_213420"/>
      <w:bookmarkEnd w:id="22439"/>
      <w:r>
        <w:rPr>
          <w:rtl/>
        </w:rPr>
        <w:t>היושב</w:t>
      </w:r>
      <w:r>
        <w:rPr>
          <w:rFonts w:hint="cs"/>
          <w:rtl/>
        </w:rPr>
        <w:t>-</w:t>
      </w:r>
      <w:r>
        <w:rPr>
          <w:rtl/>
        </w:rPr>
        <w:t>ראש</w:t>
      </w:r>
      <w:r>
        <w:rPr>
          <w:rFonts w:hint="cs"/>
          <w:rtl/>
        </w:rPr>
        <w:t>, חבריי חברי הכנסת, ראשית</w:t>
      </w:r>
      <w:r w:rsidR="009C5431">
        <w:rPr>
          <w:rFonts w:hint="cs"/>
          <w:rtl/>
        </w:rPr>
        <w:t>,</w:t>
      </w:r>
      <w:r>
        <w:rPr>
          <w:rFonts w:hint="cs"/>
          <w:rtl/>
        </w:rPr>
        <w:t xml:space="preserve"> לחבר הכנסת קרעי, רק </w:t>
      </w:r>
      <w:bookmarkStart w:id="22440" w:name="_ETM_Q45_173291"/>
      <w:bookmarkEnd w:id="22440"/>
      <w:r>
        <w:rPr>
          <w:rFonts w:hint="cs"/>
          <w:rtl/>
        </w:rPr>
        <w:t xml:space="preserve">לעניין ההצעה לסדר-היום, מה שמופיע בתקנון זה: נשמעה ההצעה לאן </w:t>
      </w:r>
      <w:bookmarkStart w:id="22441" w:name="_ETM_Q45_179904"/>
      <w:bookmarkEnd w:id="22441"/>
      <w:r>
        <w:rPr>
          <w:rFonts w:hint="cs"/>
          <w:rtl/>
        </w:rPr>
        <w:t xml:space="preserve">ילך הדיון בנושא. מכיוון שנשמעה ההצעה, גם הממשלה </w:t>
      </w:r>
      <w:r w:rsidR="00B70451">
        <w:rPr>
          <w:rFonts w:hint="eastAsia"/>
          <w:rtl/>
        </w:rPr>
        <w:t>–</w:t>
      </w:r>
      <w:r>
        <w:rPr>
          <w:rFonts w:hint="cs"/>
          <w:rtl/>
        </w:rPr>
        <w:t xml:space="preserve"> ואני </w:t>
      </w:r>
      <w:bookmarkStart w:id="22442" w:name="_ETM_Q45_185903"/>
      <w:bookmarkEnd w:id="22442"/>
      <w:r>
        <w:rPr>
          <w:rFonts w:hint="cs"/>
          <w:rtl/>
        </w:rPr>
        <w:t xml:space="preserve">כנציג הממשלה </w:t>
      </w:r>
      <w:r>
        <w:rPr>
          <w:rFonts w:hint="eastAsia"/>
          <w:rtl/>
        </w:rPr>
        <w:t xml:space="preserve">– </w:t>
      </w:r>
      <w:r>
        <w:rPr>
          <w:rFonts w:hint="cs"/>
          <w:rtl/>
        </w:rPr>
        <w:t xml:space="preserve">רשאית להשמיע הצעה כאן בכנסת. משכך, הכנסת מחליטה </w:t>
      </w:r>
      <w:bookmarkStart w:id="22443" w:name="_ETM_Q45_191648"/>
      <w:bookmarkEnd w:id="22443"/>
      <w:r>
        <w:rPr>
          <w:rFonts w:hint="cs"/>
          <w:rtl/>
        </w:rPr>
        <w:t xml:space="preserve">אחר כך באמצעות ועדת הכנסת איפה ידונו, האם ידונו בוועדת </w:t>
      </w:r>
      <w:bookmarkStart w:id="22444" w:name="_ETM_Q45_197544"/>
      <w:bookmarkEnd w:id="22444"/>
      <w:r>
        <w:rPr>
          <w:rFonts w:hint="cs"/>
          <w:rtl/>
        </w:rPr>
        <w:t>הכלכלה, האם ידונו בוועדה אחרת.</w:t>
      </w:r>
    </w:p>
    <w:p w:rsidR="0077190A" w:rsidRDefault="0077190A" w:rsidP="00587310">
      <w:pPr>
        <w:rPr>
          <w:rtl/>
        </w:rPr>
      </w:pPr>
    </w:p>
    <w:p w:rsidR="0077190A" w:rsidRDefault="0077190A" w:rsidP="002E296F">
      <w:pPr>
        <w:pStyle w:val="af5"/>
        <w:keepNext/>
        <w:rPr>
          <w:rtl/>
        </w:rPr>
      </w:pPr>
      <w:r w:rsidRPr="00BA6888">
        <w:rPr>
          <w:rStyle w:val="TagStyle"/>
          <w:rtl/>
        </w:rPr>
        <w:t xml:space="preserve"> &lt;&lt; קריאה &gt;&gt; </w:t>
      </w:r>
      <w:r>
        <w:rPr>
          <w:rtl/>
        </w:rPr>
        <w:t>שלמה קרעי (הליכוד):</w:t>
      </w:r>
      <w:r w:rsidRPr="00BA6888">
        <w:rPr>
          <w:rStyle w:val="TagStyle"/>
          <w:rtl/>
        </w:rPr>
        <w:t xml:space="preserve"> &lt;&lt; קריאה &gt;&gt;</w:t>
      </w:r>
      <w:r>
        <w:rPr>
          <w:rtl/>
        </w:rPr>
        <w:t xml:space="preserve">   </w:t>
      </w:r>
    </w:p>
    <w:p w:rsidR="0077190A" w:rsidRDefault="0077190A" w:rsidP="00587310">
      <w:pPr>
        <w:rPr>
          <w:rtl/>
          <w:lang w:eastAsia="he-IL"/>
        </w:rPr>
      </w:pPr>
    </w:p>
    <w:p w:rsidR="0077190A" w:rsidRDefault="00587310" w:rsidP="00587310">
      <w:pPr>
        <w:rPr>
          <w:rtl/>
          <w:lang w:eastAsia="he-IL"/>
        </w:rPr>
      </w:pPr>
      <w:bookmarkStart w:id="22445" w:name="_ETM_Q45_197028"/>
      <w:bookmarkEnd w:id="22445"/>
      <w:r>
        <w:rPr>
          <w:rFonts w:hint="cs"/>
          <w:rtl/>
          <w:lang w:eastAsia="he-IL"/>
        </w:rPr>
        <w:t>– – –</w:t>
      </w:r>
      <w:r w:rsidR="0077190A">
        <w:rPr>
          <w:rFonts w:hint="cs"/>
          <w:rtl/>
          <w:lang w:eastAsia="he-IL"/>
        </w:rPr>
        <w:t xml:space="preserve"> היועץ המשפטי.</w:t>
      </w:r>
    </w:p>
    <w:p w:rsidR="0077190A" w:rsidRDefault="0077190A" w:rsidP="002E296F">
      <w:pPr>
        <w:rPr>
          <w:rtl/>
          <w:lang w:eastAsia="he-IL"/>
        </w:rPr>
      </w:pPr>
      <w:bookmarkStart w:id="22446" w:name="_ETM_Q45_199682"/>
      <w:bookmarkStart w:id="22447" w:name="_ETM_Q45_199758"/>
      <w:bookmarkEnd w:id="22446"/>
      <w:bookmarkEnd w:id="22447"/>
    </w:p>
    <w:p w:rsidR="0077190A" w:rsidRDefault="0077190A" w:rsidP="002E296F">
      <w:pPr>
        <w:pStyle w:val="-"/>
        <w:keepNext/>
        <w:rPr>
          <w:rtl/>
        </w:rPr>
      </w:pPr>
      <w:r w:rsidRPr="00BA6888">
        <w:rPr>
          <w:rStyle w:val="TagStyle"/>
          <w:rtl/>
        </w:rPr>
        <w:t xml:space="preserve"> &lt;&lt; דובר_המשך &gt;&gt; </w:t>
      </w:r>
      <w:r>
        <w:rPr>
          <w:rtl/>
        </w:rPr>
        <w:t>שר החקלאות ופיתוח הכפר עודד פורר:</w:t>
      </w:r>
      <w:r w:rsidRPr="00BA6888">
        <w:rPr>
          <w:rStyle w:val="TagStyle"/>
          <w:rtl/>
        </w:rPr>
        <w:t xml:space="preserve"> &lt;&lt; דובר_המשך &gt;&gt;</w:t>
      </w:r>
      <w:r>
        <w:rPr>
          <w:rtl/>
        </w:rPr>
        <w:t xml:space="preserve">   </w:t>
      </w:r>
    </w:p>
    <w:p w:rsidR="0077190A" w:rsidRDefault="0077190A" w:rsidP="00587310">
      <w:pPr>
        <w:rPr>
          <w:rtl/>
          <w:lang w:eastAsia="he-IL"/>
        </w:rPr>
      </w:pPr>
    </w:p>
    <w:p w:rsidR="0077190A" w:rsidRDefault="0077190A" w:rsidP="002E296F">
      <w:pPr>
        <w:rPr>
          <w:rtl/>
          <w:lang w:eastAsia="he-IL"/>
        </w:rPr>
      </w:pPr>
      <w:bookmarkStart w:id="22448" w:name="_ETM_Q45_200781"/>
      <w:bookmarkEnd w:id="22448"/>
      <w:r>
        <w:rPr>
          <w:rFonts w:hint="cs"/>
          <w:rtl/>
          <w:lang w:eastAsia="he-IL"/>
        </w:rPr>
        <w:t xml:space="preserve">אין לי </w:t>
      </w:r>
      <w:bookmarkStart w:id="22449" w:name="_ETM_Q45_202201"/>
      <w:bookmarkEnd w:id="22449"/>
      <w:r>
        <w:rPr>
          <w:rFonts w:hint="cs"/>
          <w:rtl/>
          <w:lang w:eastAsia="he-IL"/>
        </w:rPr>
        <w:t xml:space="preserve">שום בעיה. אני בהחלט חושב שזאת סוגיה דרמטית לענייני עבודתה </w:t>
      </w:r>
      <w:bookmarkStart w:id="22450" w:name="_ETM_Q45_206879"/>
      <w:bookmarkEnd w:id="22450"/>
      <w:r>
        <w:rPr>
          <w:rFonts w:hint="cs"/>
          <w:rtl/>
          <w:lang w:eastAsia="he-IL"/>
        </w:rPr>
        <w:t>של הכנסת, וחשוב באמת שתבורר במלואה.</w:t>
      </w:r>
    </w:p>
    <w:p w:rsidR="0077190A" w:rsidRDefault="0077190A" w:rsidP="002E296F">
      <w:pPr>
        <w:rPr>
          <w:rtl/>
          <w:lang w:eastAsia="he-IL"/>
        </w:rPr>
      </w:pPr>
      <w:bookmarkStart w:id="22451" w:name="_ETM_Q45_213744"/>
      <w:bookmarkStart w:id="22452" w:name="_ETM_Q45_213829"/>
      <w:bookmarkEnd w:id="22451"/>
      <w:bookmarkEnd w:id="22452"/>
    </w:p>
    <w:p w:rsidR="0077190A" w:rsidRDefault="0077190A" w:rsidP="00587310">
      <w:pPr>
        <w:rPr>
          <w:rtl/>
        </w:rPr>
      </w:pPr>
      <w:bookmarkStart w:id="22453" w:name="_ETM_Q45_214824"/>
      <w:bookmarkStart w:id="22454" w:name="_ETM_Q45_214881"/>
      <w:bookmarkEnd w:id="22453"/>
      <w:bookmarkEnd w:id="22454"/>
      <w:r>
        <w:rPr>
          <w:rFonts w:hint="cs"/>
          <w:rtl/>
          <w:lang w:eastAsia="he-IL"/>
        </w:rPr>
        <w:t xml:space="preserve">אני רוצה, אדוני היושב-ראש, </w:t>
      </w:r>
      <w:bookmarkStart w:id="22455" w:name="_ETM_Q45_198328"/>
      <w:bookmarkStart w:id="22456" w:name="_ETM_Q45_198373"/>
      <w:bookmarkStart w:id="22457" w:name="_ETM_Q45_213930"/>
      <w:bookmarkEnd w:id="22455"/>
      <w:bookmarkEnd w:id="22456"/>
      <w:bookmarkEnd w:id="22457"/>
      <w:r>
        <w:rPr>
          <w:rtl/>
        </w:rPr>
        <w:t xml:space="preserve">דווקא </w:t>
      </w:r>
      <w:bookmarkStart w:id="22458" w:name="_ETM_Q45_214229"/>
      <w:bookmarkEnd w:id="22458"/>
      <w:r>
        <w:rPr>
          <w:rtl/>
        </w:rPr>
        <w:t xml:space="preserve">לדבר </w:t>
      </w:r>
      <w:bookmarkStart w:id="22459" w:name="_ETM_Q45_215560"/>
      <w:bookmarkEnd w:id="22459"/>
      <w:r>
        <w:rPr>
          <w:rtl/>
        </w:rPr>
        <w:t xml:space="preserve">על </w:t>
      </w:r>
      <w:bookmarkStart w:id="22460" w:name="_ETM_Q45_216200"/>
      <w:bookmarkStart w:id="22461" w:name="_ETM_Q45_217820"/>
      <w:bookmarkStart w:id="22462" w:name="_ETM_Q45_218059"/>
      <w:bookmarkEnd w:id="22460"/>
      <w:bookmarkEnd w:id="22461"/>
      <w:bookmarkEnd w:id="22462"/>
      <w:r>
        <w:rPr>
          <w:rtl/>
        </w:rPr>
        <w:t xml:space="preserve">כמה </w:t>
      </w:r>
      <w:bookmarkStart w:id="22463" w:name="_ETM_Q45_218300"/>
      <w:bookmarkEnd w:id="22463"/>
      <w:r>
        <w:rPr>
          <w:rtl/>
        </w:rPr>
        <w:t xml:space="preserve">דברים </w:t>
      </w:r>
      <w:bookmarkStart w:id="22464" w:name="_ETM_Q45_218659"/>
      <w:bookmarkEnd w:id="22464"/>
      <w:r>
        <w:rPr>
          <w:rtl/>
        </w:rPr>
        <w:t xml:space="preserve">שעסקתי </w:t>
      </w:r>
      <w:bookmarkStart w:id="22465" w:name="_ETM_Q45_219140"/>
      <w:bookmarkEnd w:id="22465"/>
      <w:r>
        <w:rPr>
          <w:rtl/>
        </w:rPr>
        <w:t>בהם</w:t>
      </w:r>
      <w:r>
        <w:rPr>
          <w:rFonts w:hint="cs"/>
          <w:rtl/>
        </w:rPr>
        <w:t xml:space="preserve"> </w:t>
      </w:r>
      <w:bookmarkStart w:id="22466" w:name="_ETM_Q45_220254"/>
      <w:bookmarkEnd w:id="22466"/>
      <w:r w:rsidR="00587310">
        <w:rPr>
          <w:rFonts w:hint="cs"/>
          <w:rtl/>
        </w:rPr>
        <w:t>– – –</w:t>
      </w:r>
    </w:p>
    <w:p w:rsidR="0077190A" w:rsidRDefault="0077190A" w:rsidP="002E296F">
      <w:pPr>
        <w:rPr>
          <w:rtl/>
        </w:rPr>
      </w:pPr>
      <w:bookmarkStart w:id="22467" w:name="_ETM_Q45_220096"/>
      <w:bookmarkStart w:id="22468" w:name="_ETM_Q45_220146"/>
      <w:bookmarkEnd w:id="22467"/>
      <w:bookmarkEnd w:id="22468"/>
    </w:p>
    <w:p w:rsidR="0077190A" w:rsidRDefault="0077190A" w:rsidP="002E296F">
      <w:pPr>
        <w:pStyle w:val="af5"/>
        <w:keepNext/>
        <w:rPr>
          <w:rtl/>
        </w:rPr>
      </w:pPr>
      <w:bookmarkStart w:id="22469" w:name="ET_interruption_קריאה_10"/>
      <w:r w:rsidRPr="00BA6888">
        <w:rPr>
          <w:rStyle w:val="TagStyle"/>
          <w:rtl/>
        </w:rPr>
        <w:t xml:space="preserve"> &lt;&lt; קריאה &gt;&gt; </w:t>
      </w:r>
      <w:r>
        <w:rPr>
          <w:rtl/>
        </w:rPr>
        <w:t>קריאה:</w:t>
      </w:r>
      <w:r w:rsidRPr="00BA6888">
        <w:rPr>
          <w:rStyle w:val="TagStyle"/>
          <w:rtl/>
        </w:rPr>
        <w:t xml:space="preserve"> &lt;&lt; קריאה &gt;&gt;</w:t>
      </w:r>
      <w:r>
        <w:rPr>
          <w:rtl/>
        </w:rPr>
        <w:t xml:space="preserve">   </w:t>
      </w:r>
      <w:bookmarkEnd w:id="22469"/>
    </w:p>
    <w:p w:rsidR="0077190A" w:rsidRDefault="0077190A" w:rsidP="00587310">
      <w:pPr>
        <w:rPr>
          <w:rtl/>
          <w:lang w:eastAsia="he-IL"/>
        </w:rPr>
      </w:pPr>
    </w:p>
    <w:p w:rsidR="0077190A" w:rsidRDefault="0077190A" w:rsidP="002E296F">
      <w:pPr>
        <w:rPr>
          <w:rtl/>
          <w:lang w:eastAsia="he-IL"/>
        </w:rPr>
      </w:pPr>
      <w:bookmarkStart w:id="22470" w:name="_ETM_Q45_220914"/>
      <w:bookmarkStart w:id="22471" w:name="_ETM_Q45_221176"/>
      <w:bookmarkStart w:id="22472" w:name="_ETM_Q45_221226"/>
      <w:bookmarkEnd w:id="22470"/>
      <w:bookmarkEnd w:id="22471"/>
      <w:bookmarkEnd w:id="22472"/>
      <w:r>
        <w:rPr>
          <w:rFonts w:hint="cs"/>
          <w:rtl/>
          <w:lang w:eastAsia="he-IL"/>
        </w:rPr>
        <w:t>עודד, לא שומעים.</w:t>
      </w:r>
    </w:p>
    <w:p w:rsidR="0077190A" w:rsidRDefault="0077190A" w:rsidP="002E296F">
      <w:pPr>
        <w:rPr>
          <w:rtl/>
          <w:lang w:eastAsia="he-IL"/>
        </w:rPr>
      </w:pPr>
      <w:bookmarkStart w:id="22473" w:name="_ETM_Q45_222329"/>
      <w:bookmarkStart w:id="22474" w:name="_ETM_Q45_222403"/>
      <w:bookmarkEnd w:id="22473"/>
      <w:bookmarkEnd w:id="22474"/>
    </w:p>
    <w:p w:rsidR="0077190A" w:rsidRDefault="0077190A" w:rsidP="002E296F">
      <w:pPr>
        <w:pStyle w:val="-"/>
        <w:keepNext/>
        <w:rPr>
          <w:rtl/>
        </w:rPr>
      </w:pPr>
      <w:r w:rsidRPr="00BA6888">
        <w:rPr>
          <w:rStyle w:val="TagStyle"/>
          <w:rtl/>
        </w:rPr>
        <w:t xml:space="preserve"> &lt;&lt; דובר_המשך &gt;&gt; </w:t>
      </w:r>
      <w:r>
        <w:rPr>
          <w:rtl/>
        </w:rPr>
        <w:t>שר החקלאות ופיתוח הכפר עודד פורר:</w:t>
      </w:r>
      <w:r w:rsidRPr="00BA6888">
        <w:rPr>
          <w:rStyle w:val="TagStyle"/>
          <w:rtl/>
        </w:rPr>
        <w:t xml:space="preserve"> &lt;&lt; דובר_המשך &gt;&gt;</w:t>
      </w:r>
      <w:r>
        <w:rPr>
          <w:rtl/>
        </w:rPr>
        <w:t xml:space="preserve">   </w:t>
      </w:r>
    </w:p>
    <w:p w:rsidR="0077190A" w:rsidRDefault="0077190A" w:rsidP="00587310">
      <w:pPr>
        <w:rPr>
          <w:rtl/>
          <w:lang w:eastAsia="he-IL"/>
        </w:rPr>
      </w:pPr>
    </w:p>
    <w:p w:rsidR="0077190A" w:rsidRDefault="0077190A" w:rsidP="002E296F">
      <w:pPr>
        <w:rPr>
          <w:rtl/>
          <w:lang w:eastAsia="he-IL"/>
        </w:rPr>
      </w:pPr>
      <w:bookmarkStart w:id="22475" w:name="_ETM_Q45_223589"/>
      <w:bookmarkEnd w:id="22475"/>
      <w:r>
        <w:rPr>
          <w:rFonts w:hint="cs"/>
          <w:rtl/>
          <w:lang w:eastAsia="he-IL"/>
        </w:rPr>
        <w:t>עכשיו יותר טוב?</w:t>
      </w:r>
    </w:p>
    <w:p w:rsidR="0077190A" w:rsidRDefault="0077190A" w:rsidP="002E296F">
      <w:pPr>
        <w:rPr>
          <w:rtl/>
          <w:lang w:eastAsia="he-IL"/>
        </w:rPr>
      </w:pPr>
      <w:bookmarkStart w:id="22476" w:name="_ETM_Q45_222506"/>
      <w:bookmarkStart w:id="22477" w:name="_ETM_Q45_222576"/>
      <w:bookmarkEnd w:id="22476"/>
      <w:bookmarkEnd w:id="22477"/>
    </w:p>
    <w:p w:rsidR="0077190A" w:rsidRDefault="0077190A" w:rsidP="002E296F">
      <w:pPr>
        <w:pStyle w:val="af5"/>
        <w:keepNext/>
        <w:rPr>
          <w:rtl/>
        </w:rPr>
      </w:pPr>
      <w:bookmarkStart w:id="22478" w:name="ET_interruption_קריאה_12"/>
      <w:r w:rsidRPr="00BA6888">
        <w:rPr>
          <w:rStyle w:val="TagStyle"/>
          <w:rtl/>
        </w:rPr>
        <w:t xml:space="preserve"> &lt;&lt; קריאה &gt;&gt; </w:t>
      </w:r>
      <w:r>
        <w:rPr>
          <w:rtl/>
        </w:rPr>
        <w:t>קריאה:</w:t>
      </w:r>
      <w:r w:rsidRPr="00BA6888">
        <w:rPr>
          <w:rStyle w:val="TagStyle"/>
          <w:rtl/>
        </w:rPr>
        <w:t xml:space="preserve"> &lt;&lt; קריאה &gt;&gt;</w:t>
      </w:r>
      <w:r>
        <w:rPr>
          <w:rtl/>
        </w:rPr>
        <w:t xml:space="preserve">   </w:t>
      </w:r>
      <w:bookmarkEnd w:id="22478"/>
    </w:p>
    <w:p w:rsidR="0077190A" w:rsidRDefault="0077190A" w:rsidP="00587310">
      <w:pPr>
        <w:rPr>
          <w:rtl/>
          <w:lang w:eastAsia="he-IL"/>
        </w:rPr>
      </w:pPr>
    </w:p>
    <w:p w:rsidR="0077190A" w:rsidRDefault="0077190A" w:rsidP="00587310">
      <w:pPr>
        <w:rPr>
          <w:rtl/>
          <w:lang w:eastAsia="he-IL"/>
        </w:rPr>
      </w:pPr>
      <w:bookmarkStart w:id="22479" w:name="_ETM_Q45_222572"/>
      <w:bookmarkEnd w:id="22479"/>
      <w:r>
        <w:rPr>
          <w:rFonts w:hint="cs"/>
          <w:rtl/>
          <w:lang w:eastAsia="he-IL"/>
        </w:rPr>
        <w:t>שיגבירו לך</w:t>
      </w:r>
      <w:r w:rsidR="00587310">
        <w:rPr>
          <w:rFonts w:hint="cs"/>
          <w:rtl/>
          <w:lang w:eastAsia="he-IL"/>
        </w:rPr>
        <w:t xml:space="preserve"> – – –</w:t>
      </w:r>
    </w:p>
    <w:p w:rsidR="0077190A" w:rsidRDefault="0077190A" w:rsidP="002E296F">
      <w:pPr>
        <w:rPr>
          <w:rtl/>
          <w:lang w:eastAsia="he-IL"/>
        </w:rPr>
      </w:pPr>
      <w:bookmarkStart w:id="22480" w:name="_ETM_Q45_225024"/>
      <w:bookmarkStart w:id="22481" w:name="_ETM_Q45_225116"/>
      <w:bookmarkEnd w:id="22480"/>
      <w:bookmarkEnd w:id="22481"/>
    </w:p>
    <w:p w:rsidR="0077190A" w:rsidRDefault="0077190A" w:rsidP="002E296F">
      <w:pPr>
        <w:pStyle w:val="-"/>
        <w:keepNext/>
        <w:rPr>
          <w:rtl/>
        </w:rPr>
      </w:pPr>
      <w:bookmarkStart w:id="22482" w:name="ET_speakercontinue_6211_13"/>
      <w:r w:rsidRPr="00BA6888">
        <w:rPr>
          <w:rStyle w:val="TagStyle"/>
          <w:rtl/>
        </w:rPr>
        <w:t xml:space="preserve"> &lt;&lt; דובר_המשך &gt;&gt; </w:t>
      </w:r>
      <w:r>
        <w:rPr>
          <w:rtl/>
        </w:rPr>
        <w:t>שר החקלאות ופיתוח הכפר עודד פורר:</w:t>
      </w:r>
      <w:r w:rsidRPr="00BA6888">
        <w:rPr>
          <w:rStyle w:val="TagStyle"/>
          <w:rtl/>
        </w:rPr>
        <w:t xml:space="preserve"> &lt;&lt; דובר_המשך &gt;&gt;</w:t>
      </w:r>
      <w:r>
        <w:rPr>
          <w:rtl/>
        </w:rPr>
        <w:t xml:space="preserve">   </w:t>
      </w:r>
      <w:bookmarkEnd w:id="22482"/>
    </w:p>
    <w:p w:rsidR="0077190A" w:rsidRDefault="0077190A" w:rsidP="00587310">
      <w:pPr>
        <w:rPr>
          <w:rtl/>
          <w:lang w:eastAsia="he-IL"/>
        </w:rPr>
      </w:pPr>
    </w:p>
    <w:p w:rsidR="0077190A" w:rsidRDefault="0077190A" w:rsidP="002E296F">
      <w:pPr>
        <w:rPr>
          <w:rtl/>
        </w:rPr>
      </w:pPr>
      <w:bookmarkStart w:id="22483" w:name="_ETM_Q45_225749"/>
      <w:bookmarkEnd w:id="22483"/>
      <w:r>
        <w:rPr>
          <w:rFonts w:hint="cs"/>
          <w:rtl/>
          <w:lang w:eastAsia="he-IL"/>
        </w:rPr>
        <w:t xml:space="preserve">לא, לא. להפך, יותר טוב שינמיכו את רעשי הרקע. </w:t>
      </w:r>
      <w:bookmarkStart w:id="22484" w:name="_ETM_Q45_232067"/>
      <w:bookmarkEnd w:id="22484"/>
      <w:r>
        <w:rPr>
          <w:rFonts w:hint="cs"/>
          <w:rtl/>
          <w:lang w:eastAsia="he-IL"/>
        </w:rPr>
        <w:t xml:space="preserve">כשינמיכו את רעשי הרקע, תוכלו לשמוע יותר. </w:t>
      </w:r>
      <w:bookmarkStart w:id="22485" w:name="_ETM_Q45_219819"/>
      <w:bookmarkStart w:id="22486" w:name="_ETM_Q45_219897"/>
      <w:bookmarkStart w:id="22487" w:name="_ETM_Q45_220960"/>
      <w:bookmarkStart w:id="22488" w:name="_ETM_Q45_221260"/>
      <w:bookmarkStart w:id="22489" w:name="_ETM_Q45_221499"/>
      <w:bookmarkStart w:id="22490" w:name="_ETM_Q45_223739"/>
      <w:bookmarkStart w:id="22491" w:name="_ETM_Q45_225579"/>
      <w:bookmarkStart w:id="22492" w:name="_ETM_Q45_225850"/>
      <w:bookmarkStart w:id="22493" w:name="_ETM_Q45_226089"/>
      <w:bookmarkStart w:id="22494" w:name="_ETM_Q45_226929"/>
      <w:bookmarkStart w:id="22495" w:name="_ETM_Q45_227109"/>
      <w:bookmarkStart w:id="22496" w:name="_ETM_Q45_227589"/>
      <w:bookmarkStart w:id="22497" w:name="_ETM_Q45_228500"/>
      <w:bookmarkStart w:id="22498" w:name="_ETM_Q45_228710"/>
      <w:bookmarkStart w:id="22499" w:name="_ETM_Q45_228830"/>
      <w:bookmarkStart w:id="22500" w:name="_ETM_Q45_229130"/>
      <w:bookmarkStart w:id="22501" w:name="_ETM_Q45_229520"/>
      <w:bookmarkStart w:id="22502" w:name="_ETM_Q45_229790"/>
      <w:bookmarkStart w:id="22503" w:name="_ETM_Q45_229880"/>
      <w:bookmarkStart w:id="22504" w:name="_ETM_Q45_230120"/>
      <w:bookmarkStart w:id="22505" w:name="_ETM_Q45_230479"/>
      <w:bookmarkStart w:id="22506" w:name="_ETM_Q45_230750"/>
      <w:bookmarkStart w:id="22507" w:name="_ETM_Q45_232420"/>
      <w:bookmarkEnd w:id="22485"/>
      <w:bookmarkEnd w:id="22486"/>
      <w:bookmarkEnd w:id="22487"/>
      <w:bookmarkEnd w:id="22488"/>
      <w:bookmarkEnd w:id="22489"/>
      <w:bookmarkEnd w:id="22490"/>
      <w:bookmarkEnd w:id="22491"/>
      <w:bookmarkEnd w:id="22492"/>
      <w:bookmarkEnd w:id="22493"/>
      <w:bookmarkEnd w:id="22494"/>
      <w:bookmarkEnd w:id="22495"/>
      <w:bookmarkEnd w:id="22496"/>
      <w:bookmarkEnd w:id="22497"/>
      <w:bookmarkEnd w:id="22498"/>
      <w:bookmarkEnd w:id="22499"/>
      <w:bookmarkEnd w:id="22500"/>
      <w:bookmarkEnd w:id="22501"/>
      <w:bookmarkEnd w:id="22502"/>
      <w:bookmarkEnd w:id="22503"/>
      <w:bookmarkEnd w:id="22504"/>
      <w:bookmarkEnd w:id="22505"/>
      <w:bookmarkEnd w:id="22506"/>
      <w:bookmarkEnd w:id="22507"/>
      <w:r>
        <w:rPr>
          <w:rFonts w:hint="cs"/>
          <w:rtl/>
        </w:rPr>
        <w:t>אני מא</w:t>
      </w:r>
      <w:r>
        <w:rPr>
          <w:rtl/>
        </w:rPr>
        <w:t xml:space="preserve">מין </w:t>
      </w:r>
      <w:bookmarkStart w:id="22508" w:name="_ETM_Q45_232750"/>
      <w:bookmarkEnd w:id="22508"/>
      <w:r>
        <w:rPr>
          <w:rtl/>
        </w:rPr>
        <w:t xml:space="preserve">בשיטה </w:t>
      </w:r>
      <w:bookmarkStart w:id="22509" w:name="_ETM_Q45_233170"/>
      <w:bookmarkEnd w:id="22509"/>
      <w:r>
        <w:rPr>
          <w:rtl/>
        </w:rPr>
        <w:t xml:space="preserve">הזאת </w:t>
      </w:r>
      <w:bookmarkStart w:id="22510" w:name="_ETM_Q45_233440"/>
      <w:bookmarkEnd w:id="22510"/>
      <w:r>
        <w:rPr>
          <w:rtl/>
        </w:rPr>
        <w:t>יותר</w:t>
      </w:r>
      <w:r>
        <w:rPr>
          <w:rFonts w:hint="cs"/>
          <w:rtl/>
        </w:rPr>
        <w:t>.</w:t>
      </w:r>
      <w:r>
        <w:rPr>
          <w:rtl/>
        </w:rPr>
        <w:t xml:space="preserve"> </w:t>
      </w:r>
      <w:bookmarkStart w:id="22511" w:name="_ETM_Q45_236520"/>
      <w:bookmarkEnd w:id="22511"/>
    </w:p>
    <w:p w:rsidR="0077190A" w:rsidRDefault="0077190A" w:rsidP="002E296F">
      <w:pPr>
        <w:rPr>
          <w:rtl/>
        </w:rPr>
      </w:pPr>
      <w:bookmarkStart w:id="22512" w:name="_ETM_Q45_238138"/>
      <w:bookmarkStart w:id="22513" w:name="_ETM_Q45_238202"/>
      <w:bookmarkEnd w:id="22512"/>
      <w:bookmarkEnd w:id="22513"/>
    </w:p>
    <w:p w:rsidR="0077190A" w:rsidRDefault="0077190A" w:rsidP="002E296F">
      <w:pPr>
        <w:rPr>
          <w:rtl/>
        </w:rPr>
      </w:pPr>
      <w:bookmarkStart w:id="22514" w:name="_ETM_Q45_238810"/>
      <w:bookmarkStart w:id="22515" w:name="_ETM_Q45_238924"/>
      <w:bookmarkEnd w:id="22514"/>
      <w:bookmarkEnd w:id="22515"/>
      <w:r>
        <w:rPr>
          <w:rtl/>
        </w:rPr>
        <w:t xml:space="preserve">אני </w:t>
      </w:r>
      <w:bookmarkStart w:id="22516" w:name="_ETM_Q45_236730"/>
      <w:bookmarkEnd w:id="22516"/>
      <w:r>
        <w:rPr>
          <w:rtl/>
        </w:rPr>
        <w:t>רוצה</w:t>
      </w:r>
      <w:r>
        <w:rPr>
          <w:rFonts w:hint="cs"/>
          <w:rtl/>
        </w:rPr>
        <w:t>,</w:t>
      </w:r>
      <w:r>
        <w:rPr>
          <w:rtl/>
        </w:rPr>
        <w:t xml:space="preserve"> </w:t>
      </w:r>
      <w:bookmarkStart w:id="22517" w:name="_ETM_Q45_237000"/>
      <w:bookmarkEnd w:id="22517"/>
      <w:r>
        <w:rPr>
          <w:rtl/>
        </w:rPr>
        <w:t>אדוני</w:t>
      </w:r>
      <w:r>
        <w:rPr>
          <w:rFonts w:hint="cs"/>
          <w:rtl/>
        </w:rPr>
        <w:t>,</w:t>
      </w:r>
      <w:r>
        <w:rPr>
          <w:rtl/>
        </w:rPr>
        <w:t xml:space="preserve"> </w:t>
      </w:r>
      <w:bookmarkStart w:id="22518" w:name="_ETM_Q45_237239"/>
      <w:bookmarkEnd w:id="22518"/>
      <w:r>
        <w:rPr>
          <w:rtl/>
        </w:rPr>
        <w:t xml:space="preserve">לנצל </w:t>
      </w:r>
      <w:bookmarkStart w:id="22519" w:name="_ETM_Q45_237570"/>
      <w:bookmarkEnd w:id="22519"/>
      <w:r>
        <w:rPr>
          <w:rtl/>
        </w:rPr>
        <w:t xml:space="preserve">את </w:t>
      </w:r>
      <w:bookmarkStart w:id="22520" w:name="_ETM_Q45_237630"/>
      <w:bookmarkEnd w:id="22520"/>
      <w:r>
        <w:rPr>
          <w:rtl/>
        </w:rPr>
        <w:t xml:space="preserve">ההזדמנות </w:t>
      </w:r>
      <w:bookmarkStart w:id="22521" w:name="_ETM_Q45_237989"/>
      <w:bookmarkEnd w:id="22521"/>
      <w:r>
        <w:rPr>
          <w:rtl/>
        </w:rPr>
        <w:t>הזאת</w:t>
      </w:r>
      <w:r>
        <w:rPr>
          <w:rFonts w:hint="cs"/>
          <w:rtl/>
        </w:rPr>
        <w:t>,</w:t>
      </w:r>
      <w:r>
        <w:rPr>
          <w:rtl/>
        </w:rPr>
        <w:t xml:space="preserve"> </w:t>
      </w:r>
      <w:bookmarkStart w:id="22522" w:name="_ETM_Q45_238230"/>
      <w:bookmarkEnd w:id="22522"/>
      <w:r>
        <w:rPr>
          <w:rtl/>
        </w:rPr>
        <w:t xml:space="preserve">דווקא </w:t>
      </w:r>
      <w:bookmarkStart w:id="22523" w:name="_ETM_Q45_238500"/>
      <w:bookmarkEnd w:id="22523"/>
      <w:r>
        <w:rPr>
          <w:rtl/>
        </w:rPr>
        <w:t xml:space="preserve">בפני </w:t>
      </w:r>
      <w:bookmarkStart w:id="22524" w:name="_ETM_Q45_238770"/>
      <w:bookmarkEnd w:id="22524"/>
      <w:r>
        <w:rPr>
          <w:rtl/>
        </w:rPr>
        <w:t xml:space="preserve">חברי </w:t>
      </w:r>
      <w:bookmarkStart w:id="22525" w:name="_ETM_Q45_239070"/>
      <w:bookmarkEnd w:id="22525"/>
      <w:r>
        <w:rPr>
          <w:rtl/>
        </w:rPr>
        <w:t>הכנסת</w:t>
      </w:r>
      <w:r>
        <w:rPr>
          <w:rFonts w:hint="cs"/>
          <w:rtl/>
        </w:rPr>
        <w:t>,</w:t>
      </w:r>
      <w:r>
        <w:rPr>
          <w:rtl/>
        </w:rPr>
        <w:t xml:space="preserve"> </w:t>
      </w:r>
      <w:bookmarkStart w:id="22526" w:name="_ETM_Q45_240800"/>
      <w:bookmarkEnd w:id="22526"/>
      <w:r>
        <w:rPr>
          <w:rtl/>
        </w:rPr>
        <w:t xml:space="preserve">גם </w:t>
      </w:r>
      <w:bookmarkStart w:id="22527" w:name="_ETM_Q45_241250"/>
      <w:bookmarkEnd w:id="22527"/>
      <w:r>
        <w:rPr>
          <w:rtl/>
        </w:rPr>
        <w:t xml:space="preserve">מהאופוזיציה </w:t>
      </w:r>
      <w:bookmarkStart w:id="22528" w:name="_ETM_Q45_242000"/>
      <w:bookmarkEnd w:id="22528"/>
      <w:r>
        <w:rPr>
          <w:rtl/>
        </w:rPr>
        <w:t xml:space="preserve">וגם </w:t>
      </w:r>
      <w:bookmarkStart w:id="22529" w:name="_ETM_Q45_242269"/>
      <w:bookmarkEnd w:id="22529"/>
      <w:r>
        <w:rPr>
          <w:rtl/>
        </w:rPr>
        <w:t>מהקואליציה</w:t>
      </w:r>
      <w:r>
        <w:rPr>
          <w:rFonts w:hint="cs"/>
          <w:rtl/>
        </w:rPr>
        <w:t>,</w:t>
      </w:r>
      <w:r>
        <w:rPr>
          <w:rtl/>
        </w:rPr>
        <w:t xml:space="preserve"> </w:t>
      </w:r>
      <w:bookmarkStart w:id="22530" w:name="_ETM_Q45_242839"/>
      <w:bookmarkEnd w:id="22530"/>
      <w:r>
        <w:rPr>
          <w:rtl/>
        </w:rPr>
        <w:t xml:space="preserve">אולי </w:t>
      </w:r>
      <w:bookmarkStart w:id="22531" w:name="_ETM_Q45_243019"/>
      <w:bookmarkEnd w:id="22531"/>
      <w:r>
        <w:rPr>
          <w:rtl/>
        </w:rPr>
        <w:t xml:space="preserve">לדבר </w:t>
      </w:r>
      <w:bookmarkStart w:id="22532" w:name="_ETM_Q45_244020"/>
      <w:bookmarkEnd w:id="22532"/>
      <w:r>
        <w:rPr>
          <w:rtl/>
        </w:rPr>
        <w:t xml:space="preserve">על </w:t>
      </w:r>
      <w:bookmarkStart w:id="22533" w:name="_ETM_Q45_244170"/>
      <w:bookmarkEnd w:id="22533"/>
      <w:r>
        <w:rPr>
          <w:rtl/>
        </w:rPr>
        <w:t xml:space="preserve">כמה </w:t>
      </w:r>
      <w:bookmarkStart w:id="22534" w:name="_ETM_Q45_244409"/>
      <w:bookmarkEnd w:id="22534"/>
      <w:r>
        <w:rPr>
          <w:rtl/>
        </w:rPr>
        <w:t xml:space="preserve">דברים </w:t>
      </w:r>
      <w:bookmarkStart w:id="22535" w:name="_ETM_Q45_244740"/>
      <w:bookmarkEnd w:id="22535"/>
      <w:r>
        <w:rPr>
          <w:rtl/>
        </w:rPr>
        <w:t xml:space="preserve">שאנחנו </w:t>
      </w:r>
      <w:bookmarkStart w:id="22536" w:name="_ETM_Q45_245100"/>
      <w:bookmarkEnd w:id="22536"/>
      <w:r>
        <w:rPr>
          <w:rtl/>
        </w:rPr>
        <w:t xml:space="preserve">עשינו </w:t>
      </w:r>
      <w:bookmarkStart w:id="22537" w:name="_ETM_Q45_245430"/>
      <w:bookmarkStart w:id="22538" w:name="_ETM_Q45_246299"/>
      <w:bookmarkEnd w:id="22537"/>
      <w:bookmarkEnd w:id="22538"/>
      <w:r>
        <w:rPr>
          <w:rtl/>
        </w:rPr>
        <w:t>בשבוע</w:t>
      </w:r>
      <w:r>
        <w:rPr>
          <w:rFonts w:hint="cs"/>
          <w:rtl/>
        </w:rPr>
        <w:t xml:space="preserve"> או</w:t>
      </w:r>
      <w:r>
        <w:rPr>
          <w:rtl/>
        </w:rPr>
        <w:t xml:space="preserve"> </w:t>
      </w:r>
      <w:bookmarkStart w:id="22539" w:name="_ETM_Q45_246930"/>
      <w:bookmarkEnd w:id="22539"/>
      <w:r>
        <w:rPr>
          <w:rFonts w:hint="cs"/>
          <w:rtl/>
        </w:rPr>
        <w:t>ה</w:t>
      </w:r>
      <w:r>
        <w:rPr>
          <w:rtl/>
        </w:rPr>
        <w:t xml:space="preserve">שבועיים </w:t>
      </w:r>
      <w:bookmarkStart w:id="22540" w:name="_ETM_Q45_247350"/>
      <w:bookmarkEnd w:id="22540"/>
      <w:r>
        <w:rPr>
          <w:rtl/>
        </w:rPr>
        <w:t>האחרונים</w:t>
      </w:r>
      <w:r>
        <w:rPr>
          <w:rFonts w:hint="cs"/>
          <w:rtl/>
        </w:rPr>
        <w:t>.</w:t>
      </w:r>
      <w:r>
        <w:rPr>
          <w:rtl/>
        </w:rPr>
        <w:t xml:space="preserve"> </w:t>
      </w:r>
      <w:bookmarkStart w:id="22541" w:name="_ETM_Q45_248789"/>
      <w:bookmarkEnd w:id="22541"/>
    </w:p>
    <w:p w:rsidR="0077190A" w:rsidRDefault="0077190A" w:rsidP="002E296F">
      <w:pPr>
        <w:rPr>
          <w:rtl/>
        </w:rPr>
      </w:pPr>
      <w:bookmarkStart w:id="22542" w:name="_ETM_Q45_255262"/>
      <w:bookmarkStart w:id="22543" w:name="_ETM_Q45_255368"/>
      <w:bookmarkEnd w:id="22542"/>
      <w:bookmarkEnd w:id="22543"/>
    </w:p>
    <w:p w:rsidR="0077190A" w:rsidRDefault="0077190A" w:rsidP="00B70451">
      <w:pPr>
        <w:rPr>
          <w:rtl/>
        </w:rPr>
      </w:pPr>
      <w:bookmarkStart w:id="22544" w:name="_ETM_Q45_255453"/>
      <w:bookmarkStart w:id="22545" w:name="_ETM_Q45_255534"/>
      <w:bookmarkEnd w:id="22544"/>
      <w:bookmarkEnd w:id="22545"/>
      <w:r>
        <w:rPr>
          <w:rtl/>
        </w:rPr>
        <w:t>ראשית</w:t>
      </w:r>
      <w:r>
        <w:rPr>
          <w:rFonts w:hint="cs"/>
          <w:rtl/>
        </w:rPr>
        <w:t>,</w:t>
      </w:r>
      <w:r>
        <w:rPr>
          <w:rtl/>
        </w:rPr>
        <w:t xml:space="preserve"> </w:t>
      </w:r>
      <w:bookmarkStart w:id="22546" w:name="_ETM_Q45_251560"/>
      <w:bookmarkEnd w:id="22546"/>
      <w:r>
        <w:rPr>
          <w:rtl/>
        </w:rPr>
        <w:t xml:space="preserve">חשוב </w:t>
      </w:r>
      <w:bookmarkStart w:id="22547" w:name="_ETM_Q45_252040"/>
      <w:bookmarkEnd w:id="22547"/>
      <w:r>
        <w:rPr>
          <w:rtl/>
        </w:rPr>
        <w:t xml:space="preserve">לי </w:t>
      </w:r>
      <w:bookmarkStart w:id="22548" w:name="_ETM_Q45_253880"/>
      <w:bookmarkEnd w:id="22548"/>
      <w:r>
        <w:rPr>
          <w:rtl/>
        </w:rPr>
        <w:t xml:space="preserve">לדבר </w:t>
      </w:r>
      <w:bookmarkStart w:id="22549" w:name="_ETM_Q45_254420"/>
      <w:bookmarkEnd w:id="22549"/>
      <w:r>
        <w:rPr>
          <w:rtl/>
        </w:rPr>
        <w:t xml:space="preserve">על </w:t>
      </w:r>
      <w:bookmarkStart w:id="22550" w:name="_ETM_Q45_254540"/>
      <w:bookmarkEnd w:id="22550"/>
      <w:r>
        <w:rPr>
          <w:rtl/>
        </w:rPr>
        <w:t xml:space="preserve">משהו </w:t>
      </w:r>
      <w:bookmarkStart w:id="22551" w:name="_ETM_Q45_254750"/>
      <w:bookmarkEnd w:id="22551"/>
      <w:r>
        <w:rPr>
          <w:rtl/>
        </w:rPr>
        <w:t xml:space="preserve">שעלה </w:t>
      </w:r>
      <w:bookmarkStart w:id="22552" w:name="_ETM_Q45_255050"/>
      <w:bookmarkEnd w:id="22552"/>
      <w:r>
        <w:rPr>
          <w:rtl/>
        </w:rPr>
        <w:t xml:space="preserve">פה </w:t>
      </w:r>
      <w:bookmarkStart w:id="22553" w:name="_ETM_Q45_255170"/>
      <w:bookmarkEnd w:id="22553"/>
      <w:r>
        <w:rPr>
          <w:rtl/>
        </w:rPr>
        <w:t>קודם</w:t>
      </w:r>
      <w:r>
        <w:rPr>
          <w:rFonts w:hint="cs"/>
          <w:rtl/>
        </w:rPr>
        <w:t>.</w:t>
      </w:r>
      <w:r>
        <w:rPr>
          <w:rtl/>
        </w:rPr>
        <w:t xml:space="preserve"> </w:t>
      </w:r>
      <w:bookmarkStart w:id="22554" w:name="_ETM_Q45_256069"/>
      <w:bookmarkEnd w:id="22554"/>
      <w:r>
        <w:rPr>
          <w:rtl/>
        </w:rPr>
        <w:t xml:space="preserve">דיברו </w:t>
      </w:r>
      <w:bookmarkStart w:id="22555" w:name="_ETM_Q45_256370"/>
      <w:bookmarkEnd w:id="22555"/>
      <w:r>
        <w:rPr>
          <w:rtl/>
        </w:rPr>
        <w:t xml:space="preserve">פה </w:t>
      </w:r>
      <w:bookmarkStart w:id="22556" w:name="_ETM_Q45_256520"/>
      <w:bookmarkEnd w:id="22556"/>
      <w:r>
        <w:rPr>
          <w:rtl/>
        </w:rPr>
        <w:t>קודם</w:t>
      </w:r>
      <w:r>
        <w:rPr>
          <w:rFonts w:hint="cs"/>
          <w:rtl/>
        </w:rPr>
        <w:t>,</w:t>
      </w:r>
      <w:r>
        <w:rPr>
          <w:rtl/>
        </w:rPr>
        <w:t xml:space="preserve"> </w:t>
      </w:r>
      <w:bookmarkStart w:id="22557" w:name="_ETM_Q45_256910"/>
      <w:bookmarkEnd w:id="22557"/>
      <w:r>
        <w:rPr>
          <w:rtl/>
        </w:rPr>
        <w:t xml:space="preserve">ועלתה </w:t>
      </w:r>
      <w:bookmarkStart w:id="22558" w:name="_ETM_Q45_257240"/>
      <w:bookmarkEnd w:id="22558"/>
      <w:r>
        <w:rPr>
          <w:rtl/>
        </w:rPr>
        <w:t xml:space="preserve">הצעת </w:t>
      </w:r>
      <w:bookmarkStart w:id="22559" w:name="_ETM_Q45_257540"/>
      <w:bookmarkEnd w:id="22559"/>
      <w:r>
        <w:rPr>
          <w:rtl/>
        </w:rPr>
        <w:t xml:space="preserve">חוק </w:t>
      </w:r>
      <w:bookmarkStart w:id="22560" w:name="_ETM_Q45_257750"/>
      <w:bookmarkEnd w:id="22560"/>
      <w:r>
        <w:rPr>
          <w:rtl/>
        </w:rPr>
        <w:t xml:space="preserve">מהאופוזיציה </w:t>
      </w:r>
      <w:bookmarkStart w:id="22561" w:name="_ETM_Q45_258920"/>
      <w:bookmarkEnd w:id="22561"/>
      <w:r>
        <w:rPr>
          <w:rtl/>
        </w:rPr>
        <w:t xml:space="preserve">לגבי </w:t>
      </w:r>
      <w:bookmarkStart w:id="22562" w:name="_ETM_Q45_259280"/>
      <w:bookmarkEnd w:id="22562"/>
      <w:r>
        <w:rPr>
          <w:rtl/>
        </w:rPr>
        <w:t xml:space="preserve">הערים </w:t>
      </w:r>
      <w:bookmarkStart w:id="22563" w:name="_ETM_Q45_259550"/>
      <w:bookmarkEnd w:id="22563"/>
      <w:r>
        <w:rPr>
          <w:rtl/>
        </w:rPr>
        <w:t>המעורבות</w:t>
      </w:r>
      <w:r w:rsidR="00B70451">
        <w:rPr>
          <w:rFonts w:hint="cs"/>
          <w:rtl/>
        </w:rPr>
        <w:t>,</w:t>
      </w:r>
      <w:r>
        <w:rPr>
          <w:rtl/>
        </w:rPr>
        <w:t xml:space="preserve"> </w:t>
      </w:r>
      <w:bookmarkStart w:id="22564" w:name="_ETM_Q45_260700"/>
      <w:bookmarkEnd w:id="22564"/>
      <w:r>
        <w:rPr>
          <w:rtl/>
        </w:rPr>
        <w:t xml:space="preserve">הטבת </w:t>
      </w:r>
      <w:bookmarkStart w:id="22565" w:name="_ETM_Q45_261209"/>
      <w:bookmarkEnd w:id="22565"/>
      <w:r>
        <w:rPr>
          <w:rtl/>
        </w:rPr>
        <w:t xml:space="preserve">מס </w:t>
      </w:r>
      <w:bookmarkStart w:id="22566" w:name="_ETM_Q45_261479"/>
      <w:bookmarkEnd w:id="22566"/>
      <w:r>
        <w:rPr>
          <w:rtl/>
        </w:rPr>
        <w:t xml:space="preserve">בערים </w:t>
      </w:r>
      <w:bookmarkStart w:id="22567" w:name="_ETM_Q45_261810"/>
      <w:bookmarkEnd w:id="22567"/>
      <w:r>
        <w:rPr>
          <w:rtl/>
        </w:rPr>
        <w:t>המעורבות</w:t>
      </w:r>
      <w:r>
        <w:rPr>
          <w:rFonts w:hint="cs"/>
          <w:rtl/>
        </w:rPr>
        <w:t>,</w:t>
      </w:r>
      <w:r>
        <w:rPr>
          <w:rtl/>
        </w:rPr>
        <w:t xml:space="preserve"> </w:t>
      </w:r>
      <w:bookmarkStart w:id="22568" w:name="_ETM_Q45_262319"/>
      <w:bookmarkEnd w:id="22568"/>
      <w:r>
        <w:rPr>
          <w:rtl/>
        </w:rPr>
        <w:t xml:space="preserve">כאילו </w:t>
      </w:r>
      <w:bookmarkStart w:id="22569" w:name="_ETM_Q45_262560"/>
      <w:bookmarkEnd w:id="22569"/>
      <w:r>
        <w:rPr>
          <w:rtl/>
        </w:rPr>
        <w:t xml:space="preserve">שזה </w:t>
      </w:r>
      <w:bookmarkStart w:id="22570" w:name="_ETM_Q45_262859"/>
      <w:bookmarkEnd w:id="22570"/>
      <w:r>
        <w:rPr>
          <w:rtl/>
        </w:rPr>
        <w:t xml:space="preserve">יפתור </w:t>
      </w:r>
      <w:bookmarkStart w:id="22571" w:name="_ETM_Q45_263219"/>
      <w:bookmarkEnd w:id="22571"/>
      <w:r>
        <w:rPr>
          <w:rtl/>
        </w:rPr>
        <w:t xml:space="preserve">את </w:t>
      </w:r>
      <w:bookmarkStart w:id="22572" w:name="_ETM_Q45_263310"/>
      <w:bookmarkEnd w:id="22572"/>
      <w:r>
        <w:rPr>
          <w:rtl/>
        </w:rPr>
        <w:t xml:space="preserve">הבעיה </w:t>
      </w:r>
      <w:bookmarkStart w:id="22573" w:name="_ETM_Q45_264329"/>
      <w:bookmarkEnd w:id="22573"/>
      <w:r>
        <w:rPr>
          <w:rtl/>
        </w:rPr>
        <w:t xml:space="preserve">שישנה </w:t>
      </w:r>
      <w:bookmarkStart w:id="22574" w:name="_ETM_Q45_264869"/>
      <w:bookmarkEnd w:id="22574"/>
      <w:r>
        <w:rPr>
          <w:rtl/>
        </w:rPr>
        <w:t xml:space="preserve">בערים </w:t>
      </w:r>
      <w:bookmarkStart w:id="22575" w:name="_ETM_Q45_265170"/>
      <w:bookmarkEnd w:id="22575"/>
      <w:r>
        <w:rPr>
          <w:rtl/>
        </w:rPr>
        <w:t>המעורבות</w:t>
      </w:r>
      <w:r>
        <w:rPr>
          <w:rFonts w:hint="cs"/>
          <w:rtl/>
        </w:rPr>
        <w:t xml:space="preserve"> </w:t>
      </w:r>
      <w:r w:rsidR="00B70451">
        <w:rPr>
          <w:rFonts w:hint="cs"/>
          <w:rtl/>
        </w:rPr>
        <w:t>–</w:t>
      </w:r>
      <w:r>
        <w:rPr>
          <w:rtl/>
        </w:rPr>
        <w:t xml:space="preserve"> </w:t>
      </w:r>
      <w:bookmarkStart w:id="22576" w:name="_ETM_Q45_266650"/>
      <w:bookmarkEnd w:id="22576"/>
      <w:r>
        <w:rPr>
          <w:rtl/>
        </w:rPr>
        <w:t xml:space="preserve">בעיה </w:t>
      </w:r>
      <w:bookmarkStart w:id="22577" w:name="_ETM_Q45_267069"/>
      <w:bookmarkEnd w:id="22577"/>
      <w:r>
        <w:rPr>
          <w:rtl/>
        </w:rPr>
        <w:t xml:space="preserve">שהיא </w:t>
      </w:r>
      <w:bookmarkStart w:id="22578" w:name="_ETM_Q45_267250"/>
      <w:bookmarkStart w:id="22579" w:name="_ETM_Q45_267640"/>
      <w:bookmarkEnd w:id="22578"/>
      <w:bookmarkEnd w:id="22579"/>
      <w:r>
        <w:rPr>
          <w:rtl/>
        </w:rPr>
        <w:t xml:space="preserve">גם </w:t>
      </w:r>
      <w:bookmarkStart w:id="22580" w:name="_ETM_Q45_268090"/>
      <w:bookmarkEnd w:id="22580"/>
      <w:r>
        <w:rPr>
          <w:rtl/>
        </w:rPr>
        <w:t>חברתית</w:t>
      </w:r>
      <w:r>
        <w:rPr>
          <w:rFonts w:hint="cs"/>
          <w:rtl/>
        </w:rPr>
        <w:t>,</w:t>
      </w:r>
      <w:r>
        <w:rPr>
          <w:rtl/>
        </w:rPr>
        <w:t xml:space="preserve"> </w:t>
      </w:r>
      <w:bookmarkStart w:id="22581" w:name="_ETM_Q45_268810"/>
      <w:bookmarkEnd w:id="22581"/>
      <w:r>
        <w:rPr>
          <w:rtl/>
        </w:rPr>
        <w:t xml:space="preserve">גם </w:t>
      </w:r>
      <w:bookmarkStart w:id="22582" w:name="_ETM_Q45_269229"/>
      <w:bookmarkEnd w:id="22582"/>
      <w:r>
        <w:rPr>
          <w:rtl/>
        </w:rPr>
        <w:t>כלכלית</w:t>
      </w:r>
      <w:r>
        <w:rPr>
          <w:rFonts w:hint="cs"/>
          <w:rtl/>
        </w:rPr>
        <w:t>,</w:t>
      </w:r>
      <w:r>
        <w:rPr>
          <w:rtl/>
        </w:rPr>
        <w:t xml:space="preserve"> </w:t>
      </w:r>
      <w:bookmarkStart w:id="22583" w:name="_ETM_Q45_270450"/>
      <w:bookmarkEnd w:id="22583"/>
      <w:r>
        <w:rPr>
          <w:rtl/>
        </w:rPr>
        <w:t xml:space="preserve">גם </w:t>
      </w:r>
      <w:bookmarkStart w:id="22584" w:name="_ETM_Q45_270750"/>
      <w:bookmarkEnd w:id="22584"/>
      <w:r>
        <w:rPr>
          <w:rtl/>
        </w:rPr>
        <w:t>תעסוקתית</w:t>
      </w:r>
      <w:r>
        <w:rPr>
          <w:rFonts w:hint="cs"/>
          <w:rtl/>
        </w:rPr>
        <w:t>,</w:t>
      </w:r>
      <w:r>
        <w:rPr>
          <w:rtl/>
        </w:rPr>
        <w:t xml:space="preserve"> </w:t>
      </w:r>
      <w:bookmarkStart w:id="22585" w:name="_ETM_Q45_272069"/>
      <w:bookmarkEnd w:id="22585"/>
      <w:r>
        <w:rPr>
          <w:rtl/>
        </w:rPr>
        <w:t xml:space="preserve">גם </w:t>
      </w:r>
      <w:bookmarkStart w:id="22586" w:name="_ETM_Q45_272340"/>
      <w:bookmarkEnd w:id="22586"/>
      <w:r>
        <w:rPr>
          <w:rtl/>
        </w:rPr>
        <w:t>חינוכית</w:t>
      </w:r>
      <w:r>
        <w:rPr>
          <w:rFonts w:hint="cs"/>
          <w:rtl/>
        </w:rPr>
        <w:t>,</w:t>
      </w:r>
      <w:r>
        <w:rPr>
          <w:rtl/>
        </w:rPr>
        <w:t xml:space="preserve"> </w:t>
      </w:r>
      <w:bookmarkStart w:id="22587" w:name="_ETM_Q45_272850"/>
      <w:bookmarkEnd w:id="22587"/>
      <w:r>
        <w:rPr>
          <w:rtl/>
        </w:rPr>
        <w:t xml:space="preserve">גם </w:t>
      </w:r>
      <w:bookmarkStart w:id="22588" w:name="_ETM_Q45_273060"/>
      <w:bookmarkEnd w:id="22588"/>
      <w:r>
        <w:rPr>
          <w:rtl/>
        </w:rPr>
        <w:t>ביטחונית</w:t>
      </w:r>
      <w:r>
        <w:rPr>
          <w:rFonts w:hint="cs"/>
          <w:rtl/>
        </w:rPr>
        <w:t xml:space="preserve"> </w:t>
      </w:r>
      <w:r>
        <w:rPr>
          <w:rFonts w:hint="eastAsia"/>
        </w:rPr>
        <w:t>–</w:t>
      </w:r>
      <w:r>
        <w:rPr>
          <w:rFonts w:hint="cs"/>
          <w:rtl/>
        </w:rPr>
        <w:t xml:space="preserve"> </w:t>
      </w:r>
      <w:bookmarkStart w:id="22589" w:name="_ETM_Q45_276925"/>
      <w:bookmarkEnd w:id="22589"/>
      <w:r>
        <w:rPr>
          <w:rFonts w:hint="cs"/>
          <w:rtl/>
        </w:rPr>
        <w:t xml:space="preserve">ולא היא הדבר. </w:t>
      </w:r>
      <w:bookmarkStart w:id="22590" w:name="_ETM_Q45_274430"/>
      <w:bookmarkStart w:id="22591" w:name="_ETM_Q45_274880"/>
      <w:bookmarkStart w:id="22592" w:name="_ETM_Q45_275180"/>
      <w:bookmarkStart w:id="22593" w:name="_ETM_Q45_276340"/>
      <w:bookmarkEnd w:id="22590"/>
      <w:bookmarkEnd w:id="22591"/>
      <w:bookmarkEnd w:id="22592"/>
      <w:bookmarkEnd w:id="22593"/>
      <w:r>
        <w:rPr>
          <w:rtl/>
        </w:rPr>
        <w:t xml:space="preserve">ציין </w:t>
      </w:r>
      <w:bookmarkStart w:id="22594" w:name="_ETM_Q45_276819"/>
      <w:bookmarkEnd w:id="22594"/>
      <w:r>
        <w:rPr>
          <w:rtl/>
        </w:rPr>
        <w:t xml:space="preserve">אדוני </w:t>
      </w:r>
      <w:bookmarkStart w:id="22595" w:name="_ETM_Q45_277300"/>
      <w:bookmarkEnd w:id="22595"/>
      <w:r>
        <w:rPr>
          <w:rtl/>
        </w:rPr>
        <w:t>היושב</w:t>
      </w:r>
      <w:bookmarkStart w:id="22596" w:name="_ETM_Q45_277660"/>
      <w:bookmarkEnd w:id="22596"/>
      <w:r>
        <w:rPr>
          <w:rFonts w:hint="cs"/>
          <w:rtl/>
        </w:rPr>
        <w:t>-</w:t>
      </w:r>
      <w:r>
        <w:rPr>
          <w:rtl/>
        </w:rPr>
        <w:t>ראש</w:t>
      </w:r>
      <w:r>
        <w:rPr>
          <w:rFonts w:hint="cs"/>
          <w:rtl/>
        </w:rPr>
        <w:t>,</w:t>
      </w:r>
      <w:r>
        <w:rPr>
          <w:rtl/>
        </w:rPr>
        <w:t xml:space="preserve"> </w:t>
      </w:r>
      <w:bookmarkStart w:id="22597" w:name="_ETM_Q45_277959"/>
      <w:bookmarkEnd w:id="22597"/>
      <w:r>
        <w:rPr>
          <w:rtl/>
        </w:rPr>
        <w:t>בצדק</w:t>
      </w:r>
      <w:r>
        <w:rPr>
          <w:rFonts w:hint="cs"/>
          <w:rtl/>
        </w:rPr>
        <w:t>,</w:t>
      </w:r>
      <w:r>
        <w:rPr>
          <w:rtl/>
        </w:rPr>
        <w:t xml:space="preserve"> </w:t>
      </w:r>
      <w:bookmarkStart w:id="22598" w:name="_ETM_Q45_279040"/>
      <w:bookmarkEnd w:id="22598"/>
      <w:r>
        <w:rPr>
          <w:rtl/>
        </w:rPr>
        <w:t xml:space="preserve">את </w:t>
      </w:r>
      <w:bookmarkStart w:id="22599" w:name="_ETM_Q45_279220"/>
      <w:bookmarkEnd w:id="22599"/>
      <w:r>
        <w:rPr>
          <w:rtl/>
        </w:rPr>
        <w:t xml:space="preserve">הפרויקט </w:t>
      </w:r>
      <w:bookmarkStart w:id="22600" w:name="_ETM_Q45_279580"/>
      <w:bookmarkEnd w:id="22600"/>
      <w:r>
        <w:rPr>
          <w:rtl/>
        </w:rPr>
        <w:t xml:space="preserve">שאנחנו </w:t>
      </w:r>
      <w:bookmarkStart w:id="22601" w:name="_ETM_Q45_279970"/>
      <w:bookmarkEnd w:id="22601"/>
      <w:r>
        <w:rPr>
          <w:rtl/>
        </w:rPr>
        <w:t xml:space="preserve">הוצאנו </w:t>
      </w:r>
      <w:bookmarkStart w:id="22602" w:name="_ETM_Q45_280330"/>
      <w:bookmarkEnd w:id="22602"/>
      <w:r>
        <w:rPr>
          <w:rtl/>
        </w:rPr>
        <w:t xml:space="preserve">מהמשרד </w:t>
      </w:r>
      <w:bookmarkStart w:id="22603" w:name="_ETM_Q45_281020"/>
      <w:bookmarkEnd w:id="22603"/>
      <w:r>
        <w:rPr>
          <w:rtl/>
        </w:rPr>
        <w:t xml:space="preserve">לפיתוח </w:t>
      </w:r>
      <w:bookmarkStart w:id="22604" w:name="_ETM_Q45_281440"/>
      <w:bookmarkEnd w:id="22604"/>
      <w:r>
        <w:rPr>
          <w:rtl/>
        </w:rPr>
        <w:t xml:space="preserve">הנגב </w:t>
      </w:r>
      <w:bookmarkStart w:id="22605" w:name="_ETM_Q45_281770"/>
      <w:bookmarkEnd w:id="22605"/>
      <w:r>
        <w:rPr>
          <w:rtl/>
        </w:rPr>
        <w:t>והגליל</w:t>
      </w:r>
      <w:r>
        <w:rPr>
          <w:rFonts w:hint="cs"/>
          <w:rtl/>
        </w:rPr>
        <w:t>,</w:t>
      </w:r>
      <w:r>
        <w:rPr>
          <w:rtl/>
        </w:rPr>
        <w:t xml:space="preserve"> </w:t>
      </w:r>
      <w:bookmarkStart w:id="22606" w:name="_ETM_Q45_282870"/>
      <w:bookmarkEnd w:id="22606"/>
      <w:r>
        <w:rPr>
          <w:rtl/>
        </w:rPr>
        <w:t xml:space="preserve">פרויקט </w:t>
      </w:r>
      <w:bookmarkStart w:id="22607" w:name="_ETM_Q45_284130"/>
      <w:bookmarkEnd w:id="22607"/>
      <w:r>
        <w:rPr>
          <w:rFonts w:hint="cs"/>
          <w:rtl/>
        </w:rPr>
        <w:t xml:space="preserve">שבו </w:t>
      </w:r>
      <w:r>
        <w:rPr>
          <w:rtl/>
        </w:rPr>
        <w:t xml:space="preserve">יצא </w:t>
      </w:r>
      <w:bookmarkStart w:id="22608" w:name="_ETM_Q45_284550"/>
      <w:bookmarkEnd w:id="22608"/>
      <w:r>
        <w:rPr>
          <w:rtl/>
        </w:rPr>
        <w:t xml:space="preserve">קול </w:t>
      </w:r>
      <w:bookmarkStart w:id="22609" w:name="_ETM_Q45_284790"/>
      <w:bookmarkEnd w:id="22609"/>
      <w:r>
        <w:rPr>
          <w:rtl/>
        </w:rPr>
        <w:t xml:space="preserve">קורא </w:t>
      </w:r>
      <w:bookmarkStart w:id="22610" w:name="_ETM_Q45_285539"/>
      <w:bookmarkEnd w:id="22610"/>
      <w:r>
        <w:rPr>
          <w:rtl/>
        </w:rPr>
        <w:t xml:space="preserve">לערים </w:t>
      </w:r>
      <w:bookmarkStart w:id="22611" w:name="_ETM_Q45_286319"/>
      <w:bookmarkEnd w:id="22611"/>
      <w:r>
        <w:rPr>
          <w:rtl/>
        </w:rPr>
        <w:t>המעורבות</w:t>
      </w:r>
      <w:r>
        <w:rPr>
          <w:rFonts w:hint="cs"/>
          <w:rtl/>
        </w:rPr>
        <w:t>,</w:t>
      </w:r>
      <w:r>
        <w:rPr>
          <w:rtl/>
        </w:rPr>
        <w:t xml:space="preserve"> </w:t>
      </w:r>
      <w:bookmarkStart w:id="22612" w:name="_ETM_Q45_287600"/>
      <w:bookmarkEnd w:id="22612"/>
      <w:r>
        <w:rPr>
          <w:rtl/>
        </w:rPr>
        <w:t xml:space="preserve">על </w:t>
      </w:r>
      <w:bookmarkStart w:id="22613" w:name="_ETM_Q45_287960"/>
      <w:bookmarkEnd w:id="22613"/>
      <w:r>
        <w:rPr>
          <w:rtl/>
        </w:rPr>
        <w:t xml:space="preserve">מנת </w:t>
      </w:r>
      <w:bookmarkStart w:id="22614" w:name="_ETM_Q45_288380"/>
      <w:bookmarkEnd w:id="22614"/>
      <w:r>
        <w:rPr>
          <w:rtl/>
        </w:rPr>
        <w:t xml:space="preserve">לתגבר </w:t>
      </w:r>
      <w:bookmarkStart w:id="22615" w:name="_ETM_Q45_288890"/>
      <w:bookmarkEnd w:id="22615"/>
      <w:r>
        <w:rPr>
          <w:rtl/>
        </w:rPr>
        <w:t>אות</w:t>
      </w:r>
      <w:r>
        <w:rPr>
          <w:rFonts w:hint="cs"/>
          <w:rtl/>
        </w:rPr>
        <w:t>ן,</w:t>
      </w:r>
      <w:r>
        <w:rPr>
          <w:rtl/>
        </w:rPr>
        <w:t xml:space="preserve"> </w:t>
      </w:r>
      <w:bookmarkStart w:id="22616" w:name="_ETM_Q45_289250"/>
      <w:bookmarkEnd w:id="22616"/>
      <w:r>
        <w:rPr>
          <w:rtl/>
        </w:rPr>
        <w:t xml:space="preserve">לתגבר </w:t>
      </w:r>
      <w:bookmarkStart w:id="22617" w:name="_ETM_Q45_289820"/>
      <w:bookmarkEnd w:id="22617"/>
      <w:r>
        <w:rPr>
          <w:rtl/>
        </w:rPr>
        <w:t>אות</w:t>
      </w:r>
      <w:r>
        <w:rPr>
          <w:rFonts w:hint="cs"/>
          <w:rtl/>
        </w:rPr>
        <w:t>ן</w:t>
      </w:r>
      <w:r>
        <w:rPr>
          <w:rtl/>
        </w:rPr>
        <w:t xml:space="preserve"> </w:t>
      </w:r>
      <w:bookmarkStart w:id="22618" w:name="_ETM_Q45_290539"/>
      <w:bookmarkEnd w:id="22618"/>
      <w:r>
        <w:rPr>
          <w:rtl/>
        </w:rPr>
        <w:t xml:space="preserve">בדיוק </w:t>
      </w:r>
      <w:bookmarkStart w:id="22619" w:name="_ETM_Q45_290990"/>
      <w:bookmarkEnd w:id="22619"/>
      <w:r>
        <w:rPr>
          <w:rtl/>
        </w:rPr>
        <w:t xml:space="preserve">בנקודות </w:t>
      </w:r>
      <w:bookmarkStart w:id="22620" w:name="_ETM_Q45_291649"/>
      <w:bookmarkEnd w:id="22620"/>
      <w:r>
        <w:rPr>
          <w:rtl/>
        </w:rPr>
        <w:t xml:space="preserve">שאנחנו </w:t>
      </w:r>
      <w:bookmarkStart w:id="22621" w:name="_ETM_Q45_292219"/>
      <w:bookmarkEnd w:id="22621"/>
      <w:r>
        <w:rPr>
          <w:rtl/>
        </w:rPr>
        <w:t xml:space="preserve">חושבים </w:t>
      </w:r>
      <w:bookmarkStart w:id="22622" w:name="_ETM_Q45_292490"/>
      <w:bookmarkEnd w:id="22622"/>
      <w:r>
        <w:rPr>
          <w:rtl/>
        </w:rPr>
        <w:t xml:space="preserve">שיש </w:t>
      </w:r>
      <w:bookmarkStart w:id="22623" w:name="_ETM_Q45_294119"/>
      <w:bookmarkEnd w:id="22623"/>
      <w:r>
        <w:rPr>
          <w:rtl/>
        </w:rPr>
        <w:t xml:space="preserve">חשיבות </w:t>
      </w:r>
      <w:bookmarkStart w:id="22624" w:name="_ETM_Q45_295390"/>
      <w:bookmarkEnd w:id="22624"/>
      <w:r>
        <w:rPr>
          <w:rtl/>
        </w:rPr>
        <w:t xml:space="preserve">עצומה </w:t>
      </w:r>
      <w:bookmarkStart w:id="22625" w:name="_ETM_Q45_296729"/>
      <w:bookmarkEnd w:id="22625"/>
      <w:r>
        <w:rPr>
          <w:rtl/>
        </w:rPr>
        <w:t xml:space="preserve">לתגבר </w:t>
      </w:r>
      <w:bookmarkStart w:id="22626" w:name="_ETM_Q45_297299"/>
      <w:bookmarkEnd w:id="22626"/>
      <w:r>
        <w:rPr>
          <w:rtl/>
        </w:rPr>
        <w:t>אות</w:t>
      </w:r>
      <w:r>
        <w:rPr>
          <w:rFonts w:hint="cs"/>
          <w:rtl/>
        </w:rPr>
        <w:t>ן,</w:t>
      </w:r>
      <w:r>
        <w:rPr>
          <w:rtl/>
        </w:rPr>
        <w:t xml:space="preserve"> </w:t>
      </w:r>
      <w:bookmarkStart w:id="22627" w:name="_ETM_Q45_297569"/>
      <w:bookmarkEnd w:id="22627"/>
      <w:r>
        <w:rPr>
          <w:rtl/>
        </w:rPr>
        <w:t xml:space="preserve">בסכומים </w:t>
      </w:r>
      <w:bookmarkStart w:id="22628" w:name="_ETM_Q45_298079"/>
      <w:bookmarkStart w:id="22629" w:name="_ETM_Q45_298380"/>
      <w:bookmarkEnd w:id="22628"/>
      <w:bookmarkEnd w:id="22629"/>
      <w:r>
        <w:rPr>
          <w:rtl/>
        </w:rPr>
        <w:t xml:space="preserve">לא </w:t>
      </w:r>
      <w:bookmarkStart w:id="22630" w:name="_ETM_Q45_298530"/>
      <w:bookmarkEnd w:id="22630"/>
      <w:r>
        <w:rPr>
          <w:rtl/>
        </w:rPr>
        <w:t>מבוטלים</w:t>
      </w:r>
      <w:r>
        <w:rPr>
          <w:rFonts w:hint="cs"/>
          <w:rtl/>
        </w:rPr>
        <w:t>.</w:t>
      </w:r>
      <w:r>
        <w:rPr>
          <w:rtl/>
        </w:rPr>
        <w:t xml:space="preserve"> </w:t>
      </w:r>
      <w:bookmarkStart w:id="22631" w:name="_ETM_Q45_299219"/>
      <w:bookmarkEnd w:id="22631"/>
    </w:p>
    <w:p w:rsidR="0077190A" w:rsidRDefault="0077190A" w:rsidP="002E296F">
      <w:pPr>
        <w:rPr>
          <w:rtl/>
        </w:rPr>
      </w:pPr>
      <w:bookmarkStart w:id="22632" w:name="_ETM_Q45_298907"/>
      <w:bookmarkStart w:id="22633" w:name="_ETM_Q45_298984"/>
      <w:bookmarkEnd w:id="22632"/>
      <w:bookmarkEnd w:id="22633"/>
    </w:p>
    <w:p w:rsidR="0077190A" w:rsidRDefault="0077190A" w:rsidP="00587310">
      <w:pPr>
        <w:rPr>
          <w:rtl/>
        </w:rPr>
      </w:pPr>
      <w:bookmarkStart w:id="22634" w:name="_ETM_Q45_299099"/>
      <w:bookmarkStart w:id="22635" w:name="_ETM_Q45_299163"/>
      <w:bookmarkEnd w:id="22634"/>
      <w:bookmarkEnd w:id="22635"/>
      <w:r>
        <w:rPr>
          <w:rtl/>
        </w:rPr>
        <w:t>אגב</w:t>
      </w:r>
      <w:r>
        <w:rPr>
          <w:rFonts w:hint="cs"/>
          <w:rtl/>
        </w:rPr>
        <w:t>, אחד</w:t>
      </w:r>
      <w:bookmarkStart w:id="22636" w:name="_ETM_Q45_299670"/>
      <w:bookmarkEnd w:id="22636"/>
      <w:r>
        <w:rPr>
          <w:rtl/>
        </w:rPr>
        <w:t xml:space="preserve"> </w:t>
      </w:r>
      <w:bookmarkStart w:id="22637" w:name="_ETM_Q45_299939"/>
      <w:bookmarkEnd w:id="22637"/>
      <w:r>
        <w:rPr>
          <w:rtl/>
        </w:rPr>
        <w:t>הדברים</w:t>
      </w:r>
      <w:r w:rsidRPr="00B5166F">
        <w:rPr>
          <w:rtl/>
        </w:rPr>
        <w:t xml:space="preserve"> </w:t>
      </w:r>
      <w:r>
        <w:rPr>
          <w:rtl/>
        </w:rPr>
        <w:t xml:space="preserve">שאני </w:t>
      </w:r>
      <w:bookmarkStart w:id="22638" w:name="_ETM_Q45_305859"/>
      <w:bookmarkEnd w:id="22638"/>
      <w:r>
        <w:rPr>
          <w:rtl/>
        </w:rPr>
        <w:t>הגדרתי</w:t>
      </w:r>
      <w:r>
        <w:rPr>
          <w:rFonts w:hint="cs"/>
          <w:rtl/>
        </w:rPr>
        <w:t>,</w:t>
      </w:r>
      <w:r>
        <w:rPr>
          <w:rtl/>
        </w:rPr>
        <w:t xml:space="preserve"> </w:t>
      </w:r>
      <w:bookmarkStart w:id="22639" w:name="_ETM_Q45_300420"/>
      <w:bookmarkEnd w:id="22639"/>
      <w:r>
        <w:rPr>
          <w:rtl/>
        </w:rPr>
        <w:t>אדוני</w:t>
      </w:r>
      <w:r>
        <w:rPr>
          <w:rFonts w:hint="cs"/>
          <w:rtl/>
        </w:rPr>
        <w:t>,</w:t>
      </w:r>
      <w:r>
        <w:rPr>
          <w:rtl/>
        </w:rPr>
        <w:t xml:space="preserve"> </w:t>
      </w:r>
      <w:bookmarkStart w:id="22640" w:name="_ETM_Q45_301270"/>
      <w:bookmarkEnd w:id="22640"/>
      <w:r>
        <w:rPr>
          <w:rFonts w:hint="cs"/>
          <w:rtl/>
        </w:rPr>
        <w:t>כ</w:t>
      </w:r>
      <w:r>
        <w:rPr>
          <w:rtl/>
        </w:rPr>
        <w:t xml:space="preserve">שאני </w:t>
      </w:r>
      <w:bookmarkStart w:id="22641" w:name="_ETM_Q45_301840"/>
      <w:bookmarkEnd w:id="22641"/>
      <w:r>
        <w:rPr>
          <w:rtl/>
        </w:rPr>
        <w:t xml:space="preserve">נכנסתי </w:t>
      </w:r>
      <w:bookmarkStart w:id="22642" w:name="_ETM_Q45_302319"/>
      <w:bookmarkEnd w:id="22642"/>
      <w:r>
        <w:rPr>
          <w:rtl/>
        </w:rPr>
        <w:t xml:space="preserve">למשרד </w:t>
      </w:r>
      <w:bookmarkStart w:id="22643" w:name="_ETM_Q45_303219"/>
      <w:bookmarkEnd w:id="22643"/>
      <w:r>
        <w:rPr>
          <w:rtl/>
        </w:rPr>
        <w:t xml:space="preserve">לפיתוח </w:t>
      </w:r>
      <w:bookmarkStart w:id="22644" w:name="_ETM_Q45_303639"/>
      <w:bookmarkEnd w:id="22644"/>
      <w:r>
        <w:rPr>
          <w:rtl/>
        </w:rPr>
        <w:t xml:space="preserve">הנגב </w:t>
      </w:r>
      <w:bookmarkStart w:id="22645" w:name="_ETM_Q45_303969"/>
      <w:bookmarkEnd w:id="22645"/>
      <w:r>
        <w:rPr>
          <w:rtl/>
        </w:rPr>
        <w:t xml:space="preserve">והגליל </w:t>
      </w:r>
      <w:bookmarkStart w:id="22646" w:name="_ETM_Q45_304450"/>
      <w:bookmarkEnd w:id="22646"/>
      <w:r>
        <w:rPr>
          <w:rFonts w:hint="cs"/>
          <w:rtl/>
        </w:rPr>
        <w:t>וה</w:t>
      </w:r>
      <w:r>
        <w:rPr>
          <w:rtl/>
        </w:rPr>
        <w:t xml:space="preserve">פריפריה </w:t>
      </w:r>
      <w:bookmarkStart w:id="22647" w:name="_ETM_Q45_305079"/>
      <w:bookmarkEnd w:id="22647"/>
      <w:r>
        <w:rPr>
          <w:rtl/>
        </w:rPr>
        <w:t>החברתית</w:t>
      </w:r>
      <w:bookmarkStart w:id="22648" w:name="_ETM_Q45_305649"/>
      <w:bookmarkEnd w:id="22648"/>
      <w:r>
        <w:rPr>
          <w:rFonts w:hint="cs"/>
          <w:rtl/>
        </w:rPr>
        <w:t>,</w:t>
      </w:r>
      <w:r>
        <w:rPr>
          <w:rtl/>
        </w:rPr>
        <w:t xml:space="preserve"> </w:t>
      </w:r>
      <w:bookmarkStart w:id="22649" w:name="_ETM_Q45_307049"/>
      <w:bookmarkEnd w:id="22649"/>
      <w:r>
        <w:rPr>
          <w:rtl/>
        </w:rPr>
        <w:t xml:space="preserve">הוא </w:t>
      </w:r>
      <w:bookmarkStart w:id="22650" w:name="_ETM_Q45_307319"/>
      <w:bookmarkEnd w:id="22650"/>
      <w:r>
        <w:rPr>
          <w:rtl/>
        </w:rPr>
        <w:t xml:space="preserve">לא </w:t>
      </w:r>
      <w:bookmarkStart w:id="22651" w:name="_ETM_Q45_307469"/>
      <w:bookmarkEnd w:id="22651"/>
      <w:r>
        <w:rPr>
          <w:rtl/>
        </w:rPr>
        <w:t xml:space="preserve">לעסוק </w:t>
      </w:r>
      <w:bookmarkStart w:id="22652" w:name="_ETM_Q45_308069"/>
      <w:bookmarkEnd w:id="22652"/>
      <w:r>
        <w:rPr>
          <w:rtl/>
        </w:rPr>
        <w:t xml:space="preserve">כל </w:t>
      </w:r>
      <w:bookmarkStart w:id="22653" w:name="_ETM_Q45_308310"/>
      <w:bookmarkEnd w:id="22653"/>
      <w:r>
        <w:rPr>
          <w:rtl/>
        </w:rPr>
        <w:t xml:space="preserve">פעם </w:t>
      </w:r>
      <w:bookmarkStart w:id="22654" w:name="_ETM_Q45_309360"/>
      <w:bookmarkEnd w:id="22654"/>
      <w:r>
        <w:rPr>
          <w:rFonts w:hint="cs"/>
          <w:rtl/>
        </w:rPr>
        <w:t>ב</w:t>
      </w:r>
      <w:r>
        <w:rPr>
          <w:rtl/>
        </w:rPr>
        <w:t>פרויקט</w:t>
      </w:r>
      <w:r>
        <w:rPr>
          <w:rFonts w:hint="cs"/>
          <w:rtl/>
        </w:rPr>
        <w:t xml:space="preserve">ים </w:t>
      </w:r>
      <w:r w:rsidR="00587310">
        <w:rPr>
          <w:rFonts w:hint="cs"/>
          <w:rtl/>
        </w:rPr>
        <w:t>– –</w:t>
      </w:r>
      <w:r>
        <w:rPr>
          <w:rFonts w:hint="cs"/>
          <w:rtl/>
        </w:rPr>
        <w:t xml:space="preserve"> </w:t>
      </w:r>
    </w:p>
    <w:p w:rsidR="0077190A" w:rsidRDefault="0077190A" w:rsidP="002E296F">
      <w:pPr>
        <w:rPr>
          <w:rtl/>
        </w:rPr>
      </w:pPr>
      <w:bookmarkStart w:id="22655" w:name="_ETM_Q45_311427"/>
      <w:bookmarkStart w:id="22656" w:name="_ETM_Q45_311522"/>
      <w:bookmarkStart w:id="22657" w:name="_ETM_Q45_311610"/>
      <w:bookmarkEnd w:id="22655"/>
      <w:bookmarkEnd w:id="22656"/>
      <w:bookmarkEnd w:id="22657"/>
    </w:p>
    <w:p w:rsidR="0077190A" w:rsidRDefault="0077190A" w:rsidP="002E296F">
      <w:pPr>
        <w:pStyle w:val="af6"/>
        <w:keepNext/>
        <w:rPr>
          <w:rtl/>
        </w:rPr>
      </w:pPr>
      <w:r w:rsidRPr="00BA6888">
        <w:rPr>
          <w:rStyle w:val="TagStyle"/>
          <w:rtl/>
        </w:rPr>
        <w:t xml:space="preserve"> &lt;&lt; יור &gt;&gt; </w:t>
      </w:r>
      <w:r>
        <w:rPr>
          <w:rtl/>
        </w:rPr>
        <w:t>היו"ר מנסור עבאס:</w:t>
      </w:r>
      <w:r w:rsidRPr="00BA6888">
        <w:rPr>
          <w:rStyle w:val="TagStyle"/>
          <w:rtl/>
        </w:rPr>
        <w:t xml:space="preserve"> &lt;&lt; יור &gt;&gt;</w:t>
      </w:r>
      <w:r>
        <w:rPr>
          <w:rtl/>
        </w:rPr>
        <w:t xml:space="preserve">   </w:t>
      </w:r>
    </w:p>
    <w:p w:rsidR="0077190A" w:rsidRDefault="0077190A" w:rsidP="00587310">
      <w:pPr>
        <w:rPr>
          <w:rtl/>
          <w:lang w:eastAsia="he-IL"/>
        </w:rPr>
      </w:pPr>
    </w:p>
    <w:p w:rsidR="0077190A" w:rsidRDefault="0077190A" w:rsidP="002E296F">
      <w:pPr>
        <w:rPr>
          <w:rtl/>
          <w:lang w:eastAsia="he-IL"/>
        </w:rPr>
      </w:pPr>
      <w:bookmarkStart w:id="22658" w:name="_ETM_Q45_313047"/>
      <w:bookmarkEnd w:id="22658"/>
      <w:r>
        <w:rPr>
          <w:rFonts w:hint="cs"/>
          <w:rtl/>
          <w:lang w:eastAsia="he-IL"/>
        </w:rPr>
        <w:t xml:space="preserve">בצד של </w:t>
      </w:r>
      <w:bookmarkStart w:id="22659" w:name="_ETM_Q45_314418"/>
      <w:bookmarkEnd w:id="22659"/>
      <w:r>
        <w:rPr>
          <w:rFonts w:hint="cs"/>
          <w:rtl/>
          <w:lang w:eastAsia="he-IL"/>
        </w:rPr>
        <w:t>הקואליציה, מנהלי הסיעות. עידית, בבקשה.</w:t>
      </w:r>
    </w:p>
    <w:p w:rsidR="0077190A" w:rsidRDefault="0077190A" w:rsidP="002E296F">
      <w:pPr>
        <w:rPr>
          <w:rtl/>
          <w:lang w:eastAsia="he-IL"/>
        </w:rPr>
      </w:pPr>
      <w:bookmarkStart w:id="22660" w:name="_ETM_Q45_316951"/>
      <w:bookmarkStart w:id="22661" w:name="_ETM_Q45_317034"/>
      <w:bookmarkEnd w:id="22660"/>
      <w:bookmarkEnd w:id="22661"/>
    </w:p>
    <w:p w:rsidR="0077190A" w:rsidRDefault="0077190A" w:rsidP="002E296F">
      <w:pPr>
        <w:pStyle w:val="-"/>
        <w:keepNext/>
        <w:rPr>
          <w:rtl/>
        </w:rPr>
      </w:pPr>
      <w:r w:rsidRPr="00BA6888">
        <w:rPr>
          <w:rStyle w:val="TagStyle"/>
          <w:rtl/>
        </w:rPr>
        <w:t xml:space="preserve"> &lt;&lt; דובר_המשך &gt;&gt; </w:t>
      </w:r>
      <w:r>
        <w:rPr>
          <w:rtl/>
        </w:rPr>
        <w:t>שר החקלאות ופיתוח הכפר עודד פורר:</w:t>
      </w:r>
      <w:r w:rsidRPr="00BA6888">
        <w:rPr>
          <w:rStyle w:val="TagStyle"/>
          <w:rtl/>
        </w:rPr>
        <w:t xml:space="preserve"> &lt;&lt; דובר_המשך &gt;&gt;</w:t>
      </w:r>
      <w:r>
        <w:rPr>
          <w:rtl/>
        </w:rPr>
        <w:t xml:space="preserve">   </w:t>
      </w:r>
    </w:p>
    <w:p w:rsidR="0077190A" w:rsidRDefault="0077190A" w:rsidP="00587310">
      <w:pPr>
        <w:rPr>
          <w:rtl/>
          <w:lang w:eastAsia="he-IL"/>
        </w:rPr>
      </w:pPr>
    </w:p>
    <w:p w:rsidR="0077190A" w:rsidRDefault="00587310" w:rsidP="00587310">
      <w:pPr>
        <w:rPr>
          <w:rtl/>
        </w:rPr>
      </w:pPr>
      <w:bookmarkStart w:id="22662" w:name="_ETM_Q45_317807"/>
      <w:bookmarkEnd w:id="22662"/>
      <w:r>
        <w:rPr>
          <w:rFonts w:hint="cs"/>
          <w:rtl/>
          <w:lang w:eastAsia="he-IL"/>
        </w:rPr>
        <w:t>– –</w:t>
      </w:r>
      <w:r w:rsidR="0077190A">
        <w:rPr>
          <w:rFonts w:hint="cs"/>
          <w:rtl/>
          <w:lang w:eastAsia="he-IL"/>
        </w:rPr>
        <w:t xml:space="preserve"> קטנים, אלא </w:t>
      </w:r>
      <w:bookmarkStart w:id="22663" w:name="_ETM_Q45_322047"/>
      <w:bookmarkStart w:id="22664" w:name="_ETM_Q45_311699"/>
      <w:bookmarkStart w:id="22665" w:name="_ETM_Q45_309870"/>
      <w:bookmarkStart w:id="22666" w:name="_ETM_Q45_309930"/>
      <w:bookmarkStart w:id="22667" w:name="_ETM_Q45_310110"/>
      <w:bookmarkStart w:id="22668" w:name="_ETM_Q45_310409"/>
      <w:bookmarkStart w:id="22669" w:name="_ETM_Q45_311340"/>
      <w:bookmarkStart w:id="22670" w:name="_ETM_Q45_311879"/>
      <w:bookmarkStart w:id="22671" w:name="_ETM_Q45_314040"/>
      <w:bookmarkStart w:id="22672" w:name="_ETM_Q45_314549"/>
      <w:bookmarkStart w:id="22673" w:name="_ETM_Q45_317219"/>
      <w:bookmarkStart w:id="22674" w:name="_ETM_Q45_317340"/>
      <w:bookmarkStart w:id="22675" w:name="_ETM_Q45_317459"/>
      <w:bookmarkStart w:id="22676" w:name="_ETM_Q45_317819"/>
      <w:bookmarkStart w:id="22677" w:name="_ETM_Q45_319590"/>
      <w:bookmarkStart w:id="22678" w:name="_ETM_Q45_320489"/>
      <w:bookmarkStart w:id="22679" w:name="_ETM_Q45_320730"/>
      <w:bookmarkEnd w:id="22663"/>
      <w:bookmarkEnd w:id="22664"/>
      <w:bookmarkEnd w:id="22665"/>
      <w:bookmarkEnd w:id="22666"/>
      <w:bookmarkEnd w:id="22667"/>
      <w:bookmarkEnd w:id="22668"/>
      <w:bookmarkEnd w:id="22669"/>
      <w:bookmarkEnd w:id="22670"/>
      <w:bookmarkEnd w:id="22671"/>
      <w:bookmarkEnd w:id="22672"/>
      <w:bookmarkEnd w:id="22673"/>
      <w:bookmarkEnd w:id="22674"/>
      <w:bookmarkEnd w:id="22675"/>
      <w:bookmarkEnd w:id="22676"/>
      <w:bookmarkEnd w:id="22677"/>
      <w:bookmarkEnd w:id="22678"/>
      <w:bookmarkEnd w:id="22679"/>
      <w:r w:rsidR="0077190A">
        <w:rPr>
          <w:rtl/>
        </w:rPr>
        <w:t xml:space="preserve">ללכת </w:t>
      </w:r>
      <w:bookmarkStart w:id="22680" w:name="_ETM_Q45_321090"/>
      <w:bookmarkEnd w:id="22680"/>
      <w:r w:rsidR="0077190A">
        <w:rPr>
          <w:rtl/>
        </w:rPr>
        <w:t xml:space="preserve">על </w:t>
      </w:r>
      <w:bookmarkStart w:id="22681" w:name="_ETM_Q45_321209"/>
      <w:bookmarkEnd w:id="22681"/>
      <w:r w:rsidR="0077190A">
        <w:rPr>
          <w:rtl/>
        </w:rPr>
        <w:t xml:space="preserve">משהו </w:t>
      </w:r>
      <w:bookmarkStart w:id="22682" w:name="_ETM_Q45_321480"/>
      <w:bookmarkEnd w:id="22682"/>
      <w:r w:rsidR="0077190A">
        <w:rPr>
          <w:rtl/>
        </w:rPr>
        <w:t>משמעותי</w:t>
      </w:r>
      <w:r w:rsidR="0077190A">
        <w:rPr>
          <w:rFonts w:hint="cs"/>
          <w:rtl/>
        </w:rPr>
        <w:t>.</w:t>
      </w:r>
      <w:r w:rsidR="0077190A">
        <w:rPr>
          <w:rtl/>
        </w:rPr>
        <w:t xml:space="preserve"> </w:t>
      </w:r>
      <w:bookmarkStart w:id="22683" w:name="_ETM_Q45_322319"/>
      <w:bookmarkStart w:id="22684" w:name="_ETM_Q45_322590"/>
      <w:bookmarkEnd w:id="22683"/>
      <w:bookmarkEnd w:id="22684"/>
      <w:r w:rsidR="0077190A">
        <w:rPr>
          <w:rFonts w:hint="cs"/>
          <w:rtl/>
        </w:rPr>
        <w:t xml:space="preserve">הקצינו 50 מיליון שקל לערים המעורבות, </w:t>
      </w:r>
      <w:bookmarkStart w:id="22685" w:name="_ETM_Q45_330145"/>
      <w:bookmarkEnd w:id="22685"/>
      <w:r w:rsidR="0077190A">
        <w:rPr>
          <w:rFonts w:hint="cs"/>
          <w:rtl/>
        </w:rPr>
        <w:t xml:space="preserve">שיצאו בקול קורא </w:t>
      </w:r>
      <w:r w:rsidR="0077190A" w:rsidRPr="00ED6000">
        <w:rPr>
          <w:rFonts w:hint="cs"/>
          <w:rtl/>
        </w:rPr>
        <w:t>שהן ממלאות אותו היום</w:t>
      </w:r>
      <w:r w:rsidR="0077190A">
        <w:rPr>
          <w:rFonts w:hint="cs"/>
          <w:rtl/>
        </w:rPr>
        <w:t xml:space="preserve">. הכסף הזה ישמש </w:t>
      </w:r>
      <w:bookmarkStart w:id="22686" w:name="_ETM_Q45_328442"/>
      <w:bookmarkStart w:id="22687" w:name="_ETM_Q45_328525"/>
      <w:bookmarkStart w:id="22688" w:name="_ETM_Q45_333820"/>
      <w:bookmarkEnd w:id="22686"/>
      <w:bookmarkEnd w:id="22687"/>
      <w:bookmarkEnd w:id="22688"/>
      <w:r w:rsidR="0077190A">
        <w:rPr>
          <w:rtl/>
        </w:rPr>
        <w:t xml:space="preserve">לפרויקטים </w:t>
      </w:r>
      <w:bookmarkStart w:id="22689" w:name="_ETM_Q45_334600"/>
      <w:bookmarkEnd w:id="22689"/>
      <w:r w:rsidR="0077190A">
        <w:rPr>
          <w:rtl/>
        </w:rPr>
        <w:t>חינוכיים</w:t>
      </w:r>
      <w:r w:rsidR="0077190A">
        <w:rPr>
          <w:rFonts w:hint="cs"/>
          <w:rtl/>
        </w:rPr>
        <w:t>,</w:t>
      </w:r>
      <w:r w:rsidR="0077190A">
        <w:rPr>
          <w:rtl/>
        </w:rPr>
        <w:t xml:space="preserve"> </w:t>
      </w:r>
      <w:bookmarkStart w:id="22690" w:name="_ETM_Q45_335800"/>
      <w:bookmarkEnd w:id="22690"/>
      <w:r w:rsidR="0077190A">
        <w:rPr>
          <w:rtl/>
        </w:rPr>
        <w:t xml:space="preserve">פרויקטים </w:t>
      </w:r>
      <w:bookmarkStart w:id="22691" w:name="_ETM_Q45_336580"/>
      <w:bookmarkEnd w:id="22691"/>
      <w:r w:rsidR="0077190A">
        <w:rPr>
          <w:rtl/>
        </w:rPr>
        <w:t>חברתיים</w:t>
      </w:r>
      <w:r w:rsidR="0077190A">
        <w:rPr>
          <w:rFonts w:hint="cs"/>
          <w:rtl/>
        </w:rPr>
        <w:t>,</w:t>
      </w:r>
      <w:r w:rsidR="0077190A">
        <w:rPr>
          <w:rtl/>
        </w:rPr>
        <w:t xml:space="preserve"> </w:t>
      </w:r>
      <w:bookmarkStart w:id="22692" w:name="_ETM_Q45_337599"/>
      <w:bookmarkEnd w:id="22692"/>
      <w:r w:rsidR="0077190A">
        <w:rPr>
          <w:rtl/>
        </w:rPr>
        <w:t xml:space="preserve">שמדברים </w:t>
      </w:r>
      <w:bookmarkStart w:id="22693" w:name="_ETM_Q45_338169"/>
      <w:bookmarkEnd w:id="22693"/>
      <w:r w:rsidR="0077190A">
        <w:rPr>
          <w:rtl/>
        </w:rPr>
        <w:t xml:space="preserve">על </w:t>
      </w:r>
      <w:bookmarkStart w:id="22694" w:name="_ETM_Q45_338260"/>
      <w:bookmarkEnd w:id="22694"/>
      <w:r w:rsidR="0077190A">
        <w:rPr>
          <w:rtl/>
        </w:rPr>
        <w:t xml:space="preserve">שיתוף </w:t>
      </w:r>
      <w:bookmarkStart w:id="22695" w:name="_ETM_Q45_338620"/>
      <w:bookmarkEnd w:id="22695"/>
      <w:r w:rsidR="0077190A">
        <w:rPr>
          <w:rtl/>
        </w:rPr>
        <w:t xml:space="preserve">פעולה </w:t>
      </w:r>
      <w:bookmarkStart w:id="22696" w:name="_ETM_Q45_339010"/>
      <w:bookmarkEnd w:id="22696"/>
      <w:r w:rsidR="0077190A">
        <w:rPr>
          <w:rtl/>
        </w:rPr>
        <w:t xml:space="preserve">בין </w:t>
      </w:r>
      <w:bookmarkStart w:id="22697" w:name="_ETM_Q45_339340"/>
      <w:bookmarkEnd w:id="22697"/>
      <w:r w:rsidR="0077190A">
        <w:rPr>
          <w:rtl/>
        </w:rPr>
        <w:t xml:space="preserve">גוני </w:t>
      </w:r>
      <w:bookmarkStart w:id="22698" w:name="_ETM_Q45_339669"/>
      <w:bookmarkEnd w:id="22698"/>
      <w:r w:rsidR="0077190A">
        <w:rPr>
          <w:rtl/>
        </w:rPr>
        <w:t xml:space="preserve">האוכלוסייה </w:t>
      </w:r>
      <w:bookmarkStart w:id="22699" w:name="_ETM_Q45_340269"/>
      <w:bookmarkEnd w:id="22699"/>
      <w:r w:rsidR="0077190A">
        <w:rPr>
          <w:rtl/>
        </w:rPr>
        <w:t xml:space="preserve">השונים </w:t>
      </w:r>
      <w:bookmarkStart w:id="22700" w:name="_ETM_Q45_340660"/>
      <w:bookmarkEnd w:id="22700"/>
      <w:r w:rsidR="0077190A">
        <w:rPr>
          <w:rtl/>
        </w:rPr>
        <w:t xml:space="preserve">באותה </w:t>
      </w:r>
      <w:bookmarkStart w:id="22701" w:name="_ETM_Q45_340989"/>
      <w:bookmarkEnd w:id="22701"/>
      <w:r w:rsidR="0077190A">
        <w:rPr>
          <w:rtl/>
        </w:rPr>
        <w:t>רשות</w:t>
      </w:r>
      <w:r w:rsidR="0077190A">
        <w:rPr>
          <w:rFonts w:hint="cs"/>
          <w:rtl/>
        </w:rPr>
        <w:t>,</w:t>
      </w:r>
      <w:r w:rsidR="0077190A">
        <w:rPr>
          <w:rtl/>
        </w:rPr>
        <w:t xml:space="preserve"> </w:t>
      </w:r>
      <w:bookmarkStart w:id="22702" w:name="_ETM_Q45_341650"/>
      <w:bookmarkEnd w:id="22702"/>
      <w:r w:rsidR="0077190A">
        <w:rPr>
          <w:rtl/>
        </w:rPr>
        <w:t xml:space="preserve">וגם </w:t>
      </w:r>
      <w:bookmarkStart w:id="22703" w:name="_ETM_Q45_342310"/>
      <w:bookmarkEnd w:id="22703"/>
      <w:r w:rsidR="0077190A">
        <w:rPr>
          <w:rtl/>
        </w:rPr>
        <w:t xml:space="preserve">על </w:t>
      </w:r>
      <w:bookmarkStart w:id="22704" w:name="_ETM_Q45_342459"/>
      <w:bookmarkEnd w:id="22704"/>
      <w:r w:rsidR="0077190A">
        <w:rPr>
          <w:rtl/>
        </w:rPr>
        <w:t xml:space="preserve">פרויקטים </w:t>
      </w:r>
      <w:bookmarkStart w:id="22705" w:name="_ETM_Q45_343060"/>
      <w:bookmarkEnd w:id="22705"/>
      <w:r w:rsidR="0077190A">
        <w:rPr>
          <w:rtl/>
        </w:rPr>
        <w:t xml:space="preserve">של </w:t>
      </w:r>
      <w:bookmarkStart w:id="22706" w:name="_ETM_Q45_343269"/>
      <w:bookmarkEnd w:id="22706"/>
      <w:r w:rsidR="0077190A">
        <w:rPr>
          <w:rtl/>
        </w:rPr>
        <w:t xml:space="preserve">מיגון </w:t>
      </w:r>
      <w:bookmarkStart w:id="22707" w:name="_ETM_Q45_343720"/>
      <w:bookmarkEnd w:id="22707"/>
      <w:r w:rsidR="0077190A">
        <w:rPr>
          <w:rtl/>
        </w:rPr>
        <w:t>וביטחון</w:t>
      </w:r>
      <w:r w:rsidR="0077190A">
        <w:rPr>
          <w:rFonts w:hint="cs"/>
          <w:rtl/>
        </w:rPr>
        <w:t>,</w:t>
      </w:r>
      <w:r w:rsidR="0077190A">
        <w:rPr>
          <w:rtl/>
        </w:rPr>
        <w:t xml:space="preserve"> </w:t>
      </w:r>
      <w:bookmarkStart w:id="22708" w:name="_ETM_Q45_344830"/>
      <w:bookmarkEnd w:id="22708"/>
      <w:r w:rsidR="0077190A">
        <w:rPr>
          <w:rtl/>
        </w:rPr>
        <w:t xml:space="preserve">כדי </w:t>
      </w:r>
      <w:bookmarkStart w:id="22709" w:name="_ETM_Q45_345069"/>
      <w:bookmarkEnd w:id="22709"/>
      <w:r w:rsidR="0077190A">
        <w:rPr>
          <w:rtl/>
        </w:rPr>
        <w:t xml:space="preserve">לשוות </w:t>
      </w:r>
      <w:bookmarkStart w:id="22710" w:name="_ETM_Q45_345910"/>
      <w:bookmarkEnd w:id="22710"/>
      <w:r w:rsidR="0077190A">
        <w:rPr>
          <w:rtl/>
        </w:rPr>
        <w:t xml:space="preserve">ביטחון </w:t>
      </w:r>
      <w:bookmarkStart w:id="22711" w:name="_ETM_Q45_346660"/>
      <w:bookmarkEnd w:id="22711"/>
      <w:r w:rsidR="0077190A">
        <w:rPr>
          <w:rtl/>
        </w:rPr>
        <w:t xml:space="preserve">אישי </w:t>
      </w:r>
      <w:bookmarkStart w:id="22712" w:name="_ETM_Q45_347110"/>
      <w:bookmarkEnd w:id="22712"/>
      <w:r w:rsidR="0077190A">
        <w:rPr>
          <w:rtl/>
        </w:rPr>
        <w:t xml:space="preserve">לתושבי </w:t>
      </w:r>
      <w:bookmarkStart w:id="22713" w:name="_ETM_Q45_347680"/>
      <w:bookmarkEnd w:id="22713"/>
      <w:r w:rsidR="0077190A">
        <w:rPr>
          <w:rtl/>
        </w:rPr>
        <w:t xml:space="preserve">הערים </w:t>
      </w:r>
      <w:bookmarkStart w:id="22714" w:name="_ETM_Q45_348220"/>
      <w:bookmarkEnd w:id="22714"/>
      <w:r w:rsidR="0077190A">
        <w:rPr>
          <w:rtl/>
        </w:rPr>
        <w:t>האלה</w:t>
      </w:r>
      <w:r w:rsidR="0077190A">
        <w:rPr>
          <w:rFonts w:hint="cs"/>
          <w:rtl/>
        </w:rPr>
        <w:t>.</w:t>
      </w:r>
      <w:r w:rsidR="0077190A">
        <w:rPr>
          <w:rtl/>
        </w:rPr>
        <w:t xml:space="preserve"> </w:t>
      </w:r>
      <w:bookmarkStart w:id="22715" w:name="_ETM_Q45_348700"/>
      <w:bookmarkEnd w:id="22715"/>
    </w:p>
    <w:p w:rsidR="0077190A" w:rsidRDefault="0077190A" w:rsidP="002E296F">
      <w:pPr>
        <w:rPr>
          <w:rtl/>
        </w:rPr>
      </w:pPr>
      <w:bookmarkStart w:id="22716" w:name="_ETM_Q45_351279"/>
      <w:bookmarkEnd w:id="22716"/>
    </w:p>
    <w:p w:rsidR="0077190A" w:rsidRDefault="0077190A" w:rsidP="002E296F">
      <w:pPr>
        <w:pStyle w:val="af5"/>
        <w:keepNext/>
        <w:rPr>
          <w:rtl/>
        </w:rPr>
      </w:pPr>
      <w:bookmarkStart w:id="22717" w:name="ET_interruption_5726_16"/>
      <w:r w:rsidRPr="00BA6888">
        <w:rPr>
          <w:rStyle w:val="TagStyle"/>
          <w:rtl/>
        </w:rPr>
        <w:t xml:space="preserve"> &lt;&lt; קריאה &gt;&gt; </w:t>
      </w:r>
      <w:r>
        <w:rPr>
          <w:rtl/>
        </w:rPr>
        <w:t>ינון אזולאי (ש"ס):</w:t>
      </w:r>
      <w:r w:rsidRPr="00BA6888">
        <w:rPr>
          <w:rStyle w:val="TagStyle"/>
          <w:rtl/>
        </w:rPr>
        <w:t xml:space="preserve"> &lt;&lt; קריאה &gt;&gt;</w:t>
      </w:r>
      <w:r>
        <w:rPr>
          <w:rtl/>
        </w:rPr>
        <w:t xml:space="preserve">   </w:t>
      </w:r>
      <w:bookmarkEnd w:id="22717"/>
    </w:p>
    <w:p w:rsidR="0077190A" w:rsidRDefault="0077190A" w:rsidP="00587310">
      <w:pPr>
        <w:rPr>
          <w:rtl/>
          <w:lang w:eastAsia="he-IL"/>
        </w:rPr>
      </w:pPr>
    </w:p>
    <w:p w:rsidR="0077190A" w:rsidRDefault="0077190A" w:rsidP="002E296F">
      <w:pPr>
        <w:rPr>
          <w:rtl/>
          <w:lang w:eastAsia="he-IL"/>
        </w:rPr>
      </w:pPr>
      <w:bookmarkStart w:id="22718" w:name="_ETM_Q45_350588"/>
      <w:bookmarkEnd w:id="22718"/>
      <w:r>
        <w:rPr>
          <w:rFonts w:hint="cs"/>
          <w:rtl/>
          <w:lang w:eastAsia="he-IL"/>
        </w:rPr>
        <w:t>גם ערים חרדיות?</w:t>
      </w:r>
    </w:p>
    <w:p w:rsidR="0077190A" w:rsidRDefault="0077190A" w:rsidP="002E296F">
      <w:pPr>
        <w:rPr>
          <w:rtl/>
          <w:lang w:eastAsia="he-IL"/>
        </w:rPr>
      </w:pPr>
      <w:bookmarkStart w:id="22719" w:name="_ETM_Q45_351702"/>
      <w:bookmarkStart w:id="22720" w:name="_ETM_Q45_351773"/>
      <w:bookmarkEnd w:id="22719"/>
      <w:bookmarkEnd w:id="22720"/>
    </w:p>
    <w:p w:rsidR="0077190A" w:rsidRDefault="0077190A" w:rsidP="002E296F">
      <w:pPr>
        <w:pStyle w:val="-"/>
        <w:keepNext/>
        <w:rPr>
          <w:rtl/>
        </w:rPr>
      </w:pPr>
      <w:r w:rsidRPr="00BA6888">
        <w:rPr>
          <w:rStyle w:val="TagStyle"/>
          <w:rtl/>
        </w:rPr>
        <w:t xml:space="preserve"> &lt;&lt; דובר_המשך &gt;&gt; </w:t>
      </w:r>
      <w:r>
        <w:rPr>
          <w:rtl/>
        </w:rPr>
        <w:t>שר החקלאות ופיתוח הכפר עודד פורר:</w:t>
      </w:r>
      <w:r w:rsidRPr="00BA6888">
        <w:rPr>
          <w:rStyle w:val="TagStyle"/>
          <w:rtl/>
        </w:rPr>
        <w:t xml:space="preserve"> &lt;&lt; דובר_המשך &gt;&gt;</w:t>
      </w:r>
      <w:r>
        <w:rPr>
          <w:rtl/>
        </w:rPr>
        <w:t xml:space="preserve">   </w:t>
      </w:r>
    </w:p>
    <w:p w:rsidR="0077190A" w:rsidRDefault="0077190A" w:rsidP="00587310">
      <w:pPr>
        <w:rPr>
          <w:rtl/>
          <w:lang w:eastAsia="he-IL"/>
        </w:rPr>
      </w:pPr>
    </w:p>
    <w:p w:rsidR="0077190A" w:rsidRDefault="0077190A" w:rsidP="00587310">
      <w:pPr>
        <w:rPr>
          <w:rtl/>
        </w:rPr>
      </w:pPr>
      <w:bookmarkStart w:id="22721" w:name="_ETM_Q45_350509"/>
      <w:bookmarkStart w:id="22722" w:name="_ETM_Q45_351280"/>
      <w:bookmarkStart w:id="22723" w:name="_ETM_Q45_351337"/>
      <w:bookmarkEnd w:id="22721"/>
      <w:bookmarkEnd w:id="22722"/>
      <w:bookmarkEnd w:id="22723"/>
      <w:r>
        <w:rPr>
          <w:rtl/>
        </w:rPr>
        <w:t>אגב</w:t>
      </w:r>
      <w:r>
        <w:rPr>
          <w:rFonts w:hint="cs"/>
          <w:rtl/>
        </w:rPr>
        <w:t>,</w:t>
      </w:r>
      <w:r>
        <w:rPr>
          <w:rtl/>
        </w:rPr>
        <w:t xml:space="preserve"> </w:t>
      </w:r>
      <w:bookmarkStart w:id="22724" w:name="_ETM_Q45_349330"/>
      <w:bookmarkEnd w:id="22724"/>
      <w:r>
        <w:rPr>
          <w:rtl/>
        </w:rPr>
        <w:t xml:space="preserve">לא </w:t>
      </w:r>
      <w:bookmarkStart w:id="22725" w:name="_ETM_Q45_349599"/>
      <w:bookmarkEnd w:id="22725"/>
      <w:r>
        <w:rPr>
          <w:rtl/>
        </w:rPr>
        <w:t>משנה</w:t>
      </w:r>
      <w:r>
        <w:rPr>
          <w:rFonts w:hint="cs"/>
          <w:rtl/>
        </w:rPr>
        <w:t>. ה</w:t>
      </w:r>
      <w:bookmarkStart w:id="22726" w:name="_ETM_Q45_350680"/>
      <w:bookmarkStart w:id="22727" w:name="_ETM_Q45_351040"/>
      <w:bookmarkStart w:id="22728" w:name="_ETM_Q45_351489"/>
      <w:bookmarkEnd w:id="22726"/>
      <w:bookmarkEnd w:id="22727"/>
      <w:bookmarkEnd w:id="22728"/>
      <w:r>
        <w:rPr>
          <w:rtl/>
        </w:rPr>
        <w:t xml:space="preserve">ערים </w:t>
      </w:r>
      <w:bookmarkStart w:id="22729" w:name="_ETM_Q45_351819"/>
      <w:bookmarkEnd w:id="22729"/>
      <w:r>
        <w:rPr>
          <w:rtl/>
        </w:rPr>
        <w:t>המעורבות</w:t>
      </w:r>
      <w:r w:rsidR="00B70451">
        <w:rPr>
          <w:rFonts w:hint="cs"/>
          <w:rtl/>
        </w:rPr>
        <w:t>,</w:t>
      </w:r>
      <w:r>
        <w:rPr>
          <w:rtl/>
        </w:rPr>
        <w:t xml:space="preserve"> </w:t>
      </w:r>
      <w:bookmarkStart w:id="22730" w:name="_ETM_Q45_352680"/>
      <w:bookmarkEnd w:id="22730"/>
      <w:r>
        <w:rPr>
          <w:rtl/>
        </w:rPr>
        <w:t xml:space="preserve">לא </w:t>
      </w:r>
      <w:bookmarkStart w:id="22731" w:name="_ETM_Q45_352980"/>
      <w:bookmarkEnd w:id="22731"/>
      <w:r>
        <w:rPr>
          <w:rtl/>
        </w:rPr>
        <w:t xml:space="preserve">משנה </w:t>
      </w:r>
      <w:bookmarkStart w:id="22732" w:name="_ETM_Q45_353940"/>
      <w:bookmarkEnd w:id="22732"/>
      <w:r>
        <w:rPr>
          <w:rtl/>
        </w:rPr>
        <w:t xml:space="preserve">מה </w:t>
      </w:r>
      <w:bookmarkStart w:id="22733" w:name="_ETM_Q45_354300"/>
      <w:bookmarkEnd w:id="22733"/>
      <w:r>
        <w:rPr>
          <w:rtl/>
        </w:rPr>
        <w:t>זהות</w:t>
      </w:r>
      <w:r>
        <w:rPr>
          <w:rFonts w:hint="cs"/>
          <w:rtl/>
        </w:rPr>
        <w:t>ן</w:t>
      </w:r>
      <w:r>
        <w:rPr>
          <w:rtl/>
        </w:rPr>
        <w:t xml:space="preserve"> </w:t>
      </w:r>
      <w:bookmarkStart w:id="22734" w:name="_ETM_Q45_355690"/>
      <w:bookmarkStart w:id="22735" w:name="_ETM_Q45_356410"/>
      <w:bookmarkEnd w:id="22734"/>
      <w:bookmarkEnd w:id="22735"/>
      <w:r>
        <w:rPr>
          <w:rFonts w:hint="cs"/>
          <w:rtl/>
        </w:rPr>
        <w:t>ה</w:t>
      </w:r>
      <w:r>
        <w:rPr>
          <w:rtl/>
        </w:rPr>
        <w:t>דתית</w:t>
      </w:r>
      <w:r>
        <w:rPr>
          <w:rFonts w:hint="cs"/>
          <w:rtl/>
        </w:rPr>
        <w:t xml:space="preserve"> או</w:t>
      </w:r>
      <w:r>
        <w:rPr>
          <w:rtl/>
        </w:rPr>
        <w:t xml:space="preserve"> </w:t>
      </w:r>
      <w:bookmarkStart w:id="22736" w:name="_ETM_Q45_358990"/>
      <w:bookmarkEnd w:id="22736"/>
      <w:r>
        <w:rPr>
          <w:rFonts w:hint="cs"/>
          <w:rtl/>
        </w:rPr>
        <w:t>ה</w:t>
      </w:r>
      <w:r>
        <w:rPr>
          <w:rtl/>
        </w:rPr>
        <w:t>חברתית</w:t>
      </w:r>
      <w:r>
        <w:rPr>
          <w:rFonts w:hint="cs"/>
          <w:rtl/>
        </w:rPr>
        <w:t xml:space="preserve">, </w:t>
      </w:r>
      <w:bookmarkStart w:id="22737" w:name="_ETM_Q45_363655"/>
      <w:bookmarkEnd w:id="22737"/>
      <w:r>
        <w:rPr>
          <w:rFonts w:hint="cs"/>
          <w:rtl/>
        </w:rPr>
        <w:t xml:space="preserve">אלא להגיע </w:t>
      </w:r>
      <w:r w:rsidR="00587310">
        <w:rPr>
          <w:rFonts w:hint="cs"/>
          <w:rtl/>
        </w:rPr>
        <w:t>– – –</w:t>
      </w:r>
    </w:p>
    <w:p w:rsidR="0077190A" w:rsidRDefault="0077190A" w:rsidP="002E296F">
      <w:pPr>
        <w:rPr>
          <w:rtl/>
        </w:rPr>
      </w:pPr>
    </w:p>
    <w:p w:rsidR="0077190A" w:rsidRDefault="0077190A" w:rsidP="002E296F">
      <w:pPr>
        <w:pStyle w:val="af5"/>
        <w:keepNext/>
        <w:rPr>
          <w:rtl/>
        </w:rPr>
      </w:pPr>
      <w:bookmarkStart w:id="22738" w:name="ET_interruption_5726_18"/>
      <w:r w:rsidRPr="00BA6888">
        <w:rPr>
          <w:rStyle w:val="TagStyle"/>
          <w:rtl/>
        </w:rPr>
        <w:t xml:space="preserve"> &lt;&lt; קריאה &gt;&gt; </w:t>
      </w:r>
      <w:r>
        <w:rPr>
          <w:rtl/>
        </w:rPr>
        <w:t>ינון אזולאי (ש"ס):</w:t>
      </w:r>
      <w:r w:rsidRPr="00BA6888">
        <w:rPr>
          <w:rStyle w:val="TagStyle"/>
          <w:rtl/>
        </w:rPr>
        <w:t xml:space="preserve"> &lt;&lt; קריאה &gt;&gt;</w:t>
      </w:r>
      <w:r>
        <w:rPr>
          <w:rtl/>
        </w:rPr>
        <w:t xml:space="preserve">   </w:t>
      </w:r>
      <w:bookmarkEnd w:id="22738"/>
    </w:p>
    <w:p w:rsidR="0077190A" w:rsidRDefault="0077190A" w:rsidP="00587310">
      <w:pPr>
        <w:rPr>
          <w:rtl/>
          <w:lang w:eastAsia="he-IL"/>
        </w:rPr>
      </w:pPr>
    </w:p>
    <w:p w:rsidR="0077190A" w:rsidRDefault="0077190A" w:rsidP="00587310">
      <w:pPr>
        <w:rPr>
          <w:rtl/>
          <w:lang w:eastAsia="he-IL"/>
        </w:rPr>
      </w:pPr>
      <w:bookmarkStart w:id="22739" w:name="_ETM_Q45_363185"/>
      <w:bookmarkEnd w:id="22739"/>
      <w:r>
        <w:rPr>
          <w:rFonts w:hint="cs"/>
          <w:rtl/>
          <w:lang w:eastAsia="he-IL"/>
        </w:rPr>
        <w:t xml:space="preserve">הורדת לאפס </w:t>
      </w:r>
      <w:r w:rsidR="00587310">
        <w:rPr>
          <w:rFonts w:hint="cs"/>
          <w:rtl/>
          <w:lang w:eastAsia="he-IL"/>
        </w:rPr>
        <w:t>– – –</w:t>
      </w:r>
    </w:p>
    <w:p w:rsidR="0077190A" w:rsidRDefault="0077190A" w:rsidP="002E296F">
      <w:pPr>
        <w:rPr>
          <w:rtl/>
          <w:lang w:eastAsia="he-IL"/>
        </w:rPr>
      </w:pPr>
      <w:bookmarkStart w:id="22740" w:name="_ETM_Q45_362857"/>
      <w:bookmarkStart w:id="22741" w:name="_ETM_Q45_362893"/>
      <w:bookmarkEnd w:id="22740"/>
      <w:bookmarkEnd w:id="22741"/>
    </w:p>
    <w:p w:rsidR="0077190A" w:rsidRDefault="0077190A" w:rsidP="002E296F">
      <w:pPr>
        <w:pStyle w:val="-"/>
        <w:keepNext/>
        <w:rPr>
          <w:rtl/>
        </w:rPr>
      </w:pPr>
      <w:r w:rsidRPr="005963A2">
        <w:rPr>
          <w:rStyle w:val="TagStyle"/>
          <w:rtl/>
        </w:rPr>
        <w:t xml:space="preserve"> &lt;&lt; דובר_המשך &gt;&gt; </w:t>
      </w:r>
      <w:r>
        <w:rPr>
          <w:rtl/>
        </w:rPr>
        <w:t>שר החקלאות ופיתוח הכפר עודד פורר:</w:t>
      </w:r>
      <w:r w:rsidRPr="005963A2">
        <w:rPr>
          <w:rStyle w:val="TagStyle"/>
          <w:rtl/>
        </w:rPr>
        <w:t xml:space="preserve"> &lt;&lt; דובר_המשך &gt;&gt;</w:t>
      </w:r>
      <w:r>
        <w:rPr>
          <w:rtl/>
        </w:rPr>
        <w:t xml:space="preserve">   </w:t>
      </w:r>
    </w:p>
    <w:p w:rsidR="0077190A" w:rsidRDefault="0077190A" w:rsidP="00587310">
      <w:pPr>
        <w:rPr>
          <w:rtl/>
          <w:lang w:eastAsia="he-IL"/>
        </w:rPr>
      </w:pPr>
    </w:p>
    <w:p w:rsidR="0077190A" w:rsidRDefault="0077190A" w:rsidP="00B70451">
      <w:pPr>
        <w:rPr>
          <w:rtl/>
        </w:rPr>
      </w:pPr>
      <w:bookmarkStart w:id="22742" w:name="_ETM_Q45_362546"/>
      <w:bookmarkStart w:id="22743" w:name="_ETM_Q45_368500"/>
      <w:bookmarkEnd w:id="22742"/>
      <w:bookmarkEnd w:id="22743"/>
      <w:r>
        <w:rPr>
          <w:rtl/>
        </w:rPr>
        <w:t xml:space="preserve">התקצוב </w:t>
      </w:r>
      <w:bookmarkStart w:id="22744" w:name="_ETM_Q45_368950"/>
      <w:bookmarkEnd w:id="22744"/>
      <w:r>
        <w:rPr>
          <w:rFonts w:hint="cs"/>
          <w:rtl/>
        </w:rPr>
        <w:t xml:space="preserve">לא </w:t>
      </w:r>
      <w:r>
        <w:rPr>
          <w:rtl/>
        </w:rPr>
        <w:t xml:space="preserve">הולך </w:t>
      </w:r>
      <w:bookmarkStart w:id="22745" w:name="_ETM_Q45_369639"/>
      <w:bookmarkEnd w:id="22745"/>
      <w:r>
        <w:rPr>
          <w:rFonts w:hint="cs"/>
          <w:rtl/>
        </w:rPr>
        <w:t xml:space="preserve">לפי </w:t>
      </w:r>
      <w:r>
        <w:rPr>
          <w:rtl/>
        </w:rPr>
        <w:t>אם</w:t>
      </w:r>
      <w:r>
        <w:rPr>
          <w:rFonts w:hint="cs"/>
          <w:rtl/>
        </w:rPr>
        <w:t xml:space="preserve"> העיר היא חרדית </w:t>
      </w:r>
      <w:bookmarkStart w:id="22746" w:name="_ETM_Q45_369898"/>
      <w:bookmarkEnd w:id="22746"/>
      <w:r>
        <w:rPr>
          <w:rFonts w:hint="cs"/>
          <w:rtl/>
        </w:rPr>
        <w:t xml:space="preserve">או לא חרדית, התקצוב הולך לפי אם </w:t>
      </w:r>
      <w:bookmarkStart w:id="22747" w:name="_ETM_Q45_369879"/>
      <w:bookmarkEnd w:id="22747"/>
      <w:r>
        <w:rPr>
          <w:rtl/>
        </w:rPr>
        <w:t xml:space="preserve">היא </w:t>
      </w:r>
      <w:bookmarkStart w:id="22748" w:name="_ETM_Q45_369970"/>
      <w:bookmarkEnd w:id="22748"/>
      <w:r>
        <w:rPr>
          <w:rtl/>
        </w:rPr>
        <w:t xml:space="preserve">בנגב </w:t>
      </w:r>
      <w:bookmarkStart w:id="22749" w:name="_ETM_Q45_370450"/>
      <w:bookmarkEnd w:id="22749"/>
      <w:r>
        <w:rPr>
          <w:rtl/>
        </w:rPr>
        <w:t>ובגליל</w:t>
      </w:r>
      <w:r>
        <w:rPr>
          <w:rFonts w:hint="cs"/>
          <w:rtl/>
        </w:rPr>
        <w:t>,</w:t>
      </w:r>
      <w:r>
        <w:rPr>
          <w:rtl/>
        </w:rPr>
        <w:t xml:space="preserve"> </w:t>
      </w:r>
      <w:bookmarkStart w:id="22750" w:name="_ETM_Q45_371739"/>
      <w:bookmarkEnd w:id="22750"/>
      <w:r>
        <w:rPr>
          <w:rtl/>
        </w:rPr>
        <w:t>ואות</w:t>
      </w:r>
      <w:r>
        <w:rPr>
          <w:rFonts w:hint="cs"/>
          <w:rtl/>
        </w:rPr>
        <w:t>ן</w:t>
      </w:r>
      <w:r>
        <w:rPr>
          <w:rtl/>
        </w:rPr>
        <w:t xml:space="preserve"> </w:t>
      </w:r>
      <w:bookmarkStart w:id="22751" w:name="_ETM_Q45_372190"/>
      <w:bookmarkEnd w:id="22751"/>
      <w:r>
        <w:rPr>
          <w:rtl/>
        </w:rPr>
        <w:t xml:space="preserve">אנחנו </w:t>
      </w:r>
      <w:bookmarkStart w:id="22752" w:name="_ETM_Q45_372489"/>
      <w:bookmarkEnd w:id="22752"/>
      <w:r>
        <w:rPr>
          <w:rtl/>
        </w:rPr>
        <w:t xml:space="preserve">רוצים </w:t>
      </w:r>
      <w:bookmarkStart w:id="22753" w:name="_ETM_Q45_372730"/>
      <w:bookmarkEnd w:id="22753"/>
      <w:r>
        <w:rPr>
          <w:rtl/>
        </w:rPr>
        <w:t>לחזק</w:t>
      </w:r>
      <w:r>
        <w:rPr>
          <w:rFonts w:hint="cs"/>
          <w:rtl/>
        </w:rPr>
        <w:t>.</w:t>
      </w:r>
      <w:r>
        <w:rPr>
          <w:rtl/>
        </w:rPr>
        <w:t xml:space="preserve"> </w:t>
      </w:r>
      <w:bookmarkStart w:id="22754" w:name="_ETM_Q45_373090"/>
      <w:bookmarkEnd w:id="22754"/>
      <w:r>
        <w:rPr>
          <w:rtl/>
        </w:rPr>
        <w:t xml:space="preserve">בהחלט </w:t>
      </w:r>
      <w:bookmarkStart w:id="22755" w:name="_ETM_Q45_373659"/>
      <w:bookmarkEnd w:id="22755"/>
      <w:r>
        <w:rPr>
          <w:rtl/>
        </w:rPr>
        <w:t xml:space="preserve">אני </w:t>
      </w:r>
      <w:bookmarkStart w:id="22756" w:name="_ETM_Q45_373780"/>
      <w:bookmarkEnd w:id="22756"/>
      <w:r>
        <w:rPr>
          <w:rtl/>
        </w:rPr>
        <w:t xml:space="preserve">חושב </w:t>
      </w:r>
      <w:bookmarkStart w:id="22757" w:name="_ETM_Q45_374459"/>
      <w:bookmarkEnd w:id="22757"/>
      <w:r>
        <w:rPr>
          <w:rtl/>
        </w:rPr>
        <w:t xml:space="preserve">שזאת </w:t>
      </w:r>
      <w:bookmarkStart w:id="22758" w:name="_ETM_Q45_374909"/>
      <w:bookmarkEnd w:id="22758"/>
      <w:r>
        <w:rPr>
          <w:rtl/>
        </w:rPr>
        <w:t xml:space="preserve">הדרך </w:t>
      </w:r>
      <w:bookmarkStart w:id="22759" w:name="_ETM_Q45_375269"/>
      <w:bookmarkEnd w:id="22759"/>
      <w:r>
        <w:rPr>
          <w:rtl/>
        </w:rPr>
        <w:t xml:space="preserve">לטפל </w:t>
      </w:r>
      <w:bookmarkStart w:id="22760" w:name="_ETM_Q45_376260"/>
      <w:bookmarkEnd w:id="22760"/>
      <w:r>
        <w:rPr>
          <w:rtl/>
        </w:rPr>
        <w:t xml:space="preserve">אחרי </w:t>
      </w:r>
      <w:bookmarkStart w:id="22761" w:name="_ETM_Q45_376680"/>
      <w:bookmarkEnd w:id="22761"/>
      <w:r>
        <w:rPr>
          <w:rtl/>
        </w:rPr>
        <w:t xml:space="preserve">שנים </w:t>
      </w:r>
      <w:bookmarkStart w:id="22762" w:name="_ETM_Q45_377279"/>
      <w:bookmarkEnd w:id="22762"/>
      <w:r>
        <w:rPr>
          <w:rtl/>
        </w:rPr>
        <w:t>ארוכות</w:t>
      </w:r>
      <w:r>
        <w:rPr>
          <w:rFonts w:hint="cs"/>
          <w:rtl/>
        </w:rPr>
        <w:t>,</w:t>
      </w:r>
      <w:r>
        <w:rPr>
          <w:rtl/>
        </w:rPr>
        <w:t xml:space="preserve"> </w:t>
      </w:r>
      <w:bookmarkStart w:id="22763" w:name="_ETM_Q45_378120"/>
      <w:bookmarkEnd w:id="22763"/>
      <w:r>
        <w:rPr>
          <w:rtl/>
        </w:rPr>
        <w:t xml:space="preserve">שנים </w:t>
      </w:r>
      <w:bookmarkStart w:id="22764" w:name="_ETM_Q45_378479"/>
      <w:bookmarkEnd w:id="22764"/>
      <w:r>
        <w:rPr>
          <w:rtl/>
        </w:rPr>
        <w:t xml:space="preserve">ארוכות </w:t>
      </w:r>
      <w:bookmarkStart w:id="22765" w:name="_ETM_Q45_379340"/>
      <w:bookmarkEnd w:id="22765"/>
      <w:r>
        <w:rPr>
          <w:rtl/>
        </w:rPr>
        <w:t xml:space="preserve">של </w:t>
      </w:r>
      <w:bookmarkStart w:id="22766" w:name="_ETM_Q45_379580"/>
      <w:bookmarkEnd w:id="22766"/>
      <w:r>
        <w:rPr>
          <w:rtl/>
        </w:rPr>
        <w:t xml:space="preserve">הזנחה </w:t>
      </w:r>
      <w:bookmarkStart w:id="22767" w:name="_ETM_Q45_380599"/>
      <w:bookmarkEnd w:id="22767"/>
      <w:r>
        <w:rPr>
          <w:rtl/>
        </w:rPr>
        <w:t xml:space="preserve">ברשויות </w:t>
      </w:r>
      <w:bookmarkStart w:id="22768" w:name="_ETM_Q45_381740"/>
      <w:bookmarkEnd w:id="22768"/>
      <w:r>
        <w:rPr>
          <w:rtl/>
        </w:rPr>
        <w:t xml:space="preserve">בגליל </w:t>
      </w:r>
      <w:bookmarkStart w:id="22769" w:name="_ETM_Q45_382280"/>
      <w:bookmarkEnd w:id="22769"/>
      <w:r>
        <w:rPr>
          <w:rtl/>
        </w:rPr>
        <w:t>ובנגב</w:t>
      </w:r>
      <w:r>
        <w:rPr>
          <w:rFonts w:hint="cs"/>
          <w:rtl/>
        </w:rPr>
        <w:t>.</w:t>
      </w:r>
      <w:r>
        <w:rPr>
          <w:rtl/>
        </w:rPr>
        <w:t xml:space="preserve"> </w:t>
      </w:r>
      <w:bookmarkStart w:id="22770" w:name="_ETM_Q45_383300"/>
      <w:bookmarkEnd w:id="22770"/>
    </w:p>
    <w:p w:rsidR="0077190A" w:rsidRDefault="0077190A" w:rsidP="002E296F">
      <w:pPr>
        <w:rPr>
          <w:rtl/>
        </w:rPr>
      </w:pPr>
      <w:bookmarkStart w:id="22771" w:name="_ETM_Q45_385965"/>
      <w:bookmarkStart w:id="22772" w:name="_ETM_Q45_386039"/>
      <w:bookmarkEnd w:id="22771"/>
      <w:bookmarkEnd w:id="22772"/>
    </w:p>
    <w:p w:rsidR="0077190A" w:rsidRDefault="0077190A" w:rsidP="00587310">
      <w:pPr>
        <w:rPr>
          <w:rtl/>
        </w:rPr>
      </w:pPr>
      <w:bookmarkStart w:id="22773" w:name="_ETM_Q45_386141"/>
      <w:bookmarkStart w:id="22774" w:name="_ETM_Q45_386212"/>
      <w:bookmarkEnd w:id="22773"/>
      <w:bookmarkEnd w:id="22774"/>
      <w:r>
        <w:rPr>
          <w:rtl/>
        </w:rPr>
        <w:t xml:space="preserve">אני </w:t>
      </w:r>
      <w:bookmarkStart w:id="22775" w:name="_ETM_Q45_383630"/>
      <w:bookmarkEnd w:id="22775"/>
      <w:r>
        <w:rPr>
          <w:rtl/>
        </w:rPr>
        <w:t>סיימתי</w:t>
      </w:r>
      <w:r>
        <w:rPr>
          <w:rFonts w:hint="cs"/>
          <w:rtl/>
        </w:rPr>
        <w:t>,</w:t>
      </w:r>
      <w:r>
        <w:rPr>
          <w:rtl/>
        </w:rPr>
        <w:t xml:space="preserve"> </w:t>
      </w:r>
      <w:bookmarkStart w:id="22776" w:name="_ETM_Q45_385100"/>
      <w:bookmarkEnd w:id="22776"/>
      <w:r>
        <w:rPr>
          <w:rtl/>
        </w:rPr>
        <w:t xml:space="preserve">אז </w:t>
      </w:r>
      <w:bookmarkStart w:id="22777" w:name="_ETM_Q45_385400"/>
      <w:bookmarkEnd w:id="22777"/>
      <w:r>
        <w:rPr>
          <w:rtl/>
        </w:rPr>
        <w:t xml:space="preserve">אני </w:t>
      </w:r>
      <w:bookmarkStart w:id="22778" w:name="_ETM_Q45_386570"/>
      <w:bookmarkEnd w:id="22778"/>
      <w:r>
        <w:rPr>
          <w:rtl/>
        </w:rPr>
        <w:t xml:space="preserve">מודה </w:t>
      </w:r>
      <w:bookmarkStart w:id="22779" w:name="_ETM_Q45_386870"/>
      <w:bookmarkEnd w:id="22779"/>
      <w:r>
        <w:rPr>
          <w:rtl/>
        </w:rPr>
        <w:t xml:space="preserve">לכם </w:t>
      </w:r>
      <w:bookmarkStart w:id="22780" w:name="_ETM_Q45_387440"/>
      <w:bookmarkEnd w:id="22780"/>
      <w:r>
        <w:rPr>
          <w:rtl/>
        </w:rPr>
        <w:t xml:space="preserve">על </w:t>
      </w:r>
      <w:bookmarkStart w:id="22781" w:name="_ETM_Q45_387560"/>
      <w:bookmarkEnd w:id="22781"/>
      <w:r>
        <w:rPr>
          <w:rtl/>
        </w:rPr>
        <w:t>ההזדמנות</w:t>
      </w:r>
      <w:r>
        <w:rPr>
          <w:rFonts w:hint="cs"/>
          <w:rtl/>
        </w:rPr>
        <w:t xml:space="preserve"> </w:t>
      </w:r>
      <w:r w:rsidR="00587310">
        <w:rPr>
          <w:rFonts w:hint="cs"/>
          <w:rtl/>
        </w:rPr>
        <w:t>– –</w:t>
      </w:r>
    </w:p>
    <w:p w:rsidR="0077190A" w:rsidRDefault="0077190A" w:rsidP="002E296F">
      <w:pPr>
        <w:rPr>
          <w:rtl/>
        </w:rPr>
      </w:pPr>
      <w:bookmarkStart w:id="22782" w:name="_ETM_Q45_387857"/>
      <w:bookmarkStart w:id="22783" w:name="_ETM_Q45_387944"/>
      <w:bookmarkEnd w:id="22782"/>
      <w:bookmarkEnd w:id="22783"/>
    </w:p>
    <w:p w:rsidR="0077190A" w:rsidRDefault="0077190A" w:rsidP="002E296F">
      <w:pPr>
        <w:pStyle w:val="af5"/>
        <w:keepNext/>
        <w:rPr>
          <w:rtl/>
        </w:rPr>
      </w:pPr>
      <w:bookmarkStart w:id="22784" w:name="ET_interruption_5726_20"/>
      <w:r w:rsidRPr="005963A2">
        <w:rPr>
          <w:rStyle w:val="TagStyle"/>
          <w:rtl/>
        </w:rPr>
        <w:t xml:space="preserve"> &lt;&lt; קריאה &gt;&gt; </w:t>
      </w:r>
      <w:r>
        <w:rPr>
          <w:rtl/>
        </w:rPr>
        <w:t>ינון אזולאי (ש"ס):</w:t>
      </w:r>
      <w:r w:rsidRPr="005963A2">
        <w:rPr>
          <w:rStyle w:val="TagStyle"/>
          <w:rtl/>
        </w:rPr>
        <w:t xml:space="preserve"> &lt;&lt; קריאה &gt;&gt;</w:t>
      </w:r>
      <w:r>
        <w:rPr>
          <w:rtl/>
        </w:rPr>
        <w:t xml:space="preserve">   </w:t>
      </w:r>
      <w:bookmarkEnd w:id="22784"/>
    </w:p>
    <w:p w:rsidR="0077190A" w:rsidRDefault="0077190A" w:rsidP="00587310">
      <w:pPr>
        <w:rPr>
          <w:rtl/>
          <w:lang w:eastAsia="he-IL"/>
        </w:rPr>
      </w:pPr>
    </w:p>
    <w:p w:rsidR="0077190A" w:rsidRDefault="0077190A" w:rsidP="00587310">
      <w:pPr>
        <w:rPr>
          <w:rtl/>
          <w:lang w:eastAsia="he-IL"/>
        </w:rPr>
      </w:pPr>
      <w:bookmarkStart w:id="22785" w:name="_ETM_Q45_388716"/>
      <w:bookmarkEnd w:id="22785"/>
      <w:r>
        <w:rPr>
          <w:rFonts w:hint="cs"/>
          <w:rtl/>
          <w:lang w:eastAsia="he-IL"/>
        </w:rPr>
        <w:t xml:space="preserve">עודד, זה לא </w:t>
      </w:r>
      <w:bookmarkStart w:id="22786" w:name="_ETM_Q45_388853"/>
      <w:bookmarkEnd w:id="22786"/>
      <w:r>
        <w:rPr>
          <w:rFonts w:hint="cs"/>
          <w:rtl/>
          <w:lang w:eastAsia="he-IL"/>
        </w:rPr>
        <w:t xml:space="preserve">נכון. עודד, זה לא נכון </w:t>
      </w:r>
      <w:r w:rsidR="00587310">
        <w:rPr>
          <w:rFonts w:hint="cs"/>
          <w:rtl/>
          <w:lang w:eastAsia="he-IL"/>
        </w:rPr>
        <w:t>– – –</w:t>
      </w:r>
    </w:p>
    <w:p w:rsidR="0077190A" w:rsidRDefault="0077190A" w:rsidP="002E296F">
      <w:pPr>
        <w:rPr>
          <w:rtl/>
          <w:lang w:eastAsia="he-IL"/>
        </w:rPr>
      </w:pPr>
      <w:bookmarkStart w:id="22787" w:name="_ETM_Q45_390357"/>
      <w:bookmarkStart w:id="22788" w:name="_ETM_Q45_390429"/>
      <w:bookmarkEnd w:id="22787"/>
      <w:bookmarkEnd w:id="22788"/>
    </w:p>
    <w:p w:rsidR="0077190A" w:rsidRDefault="0077190A" w:rsidP="002E296F">
      <w:pPr>
        <w:pStyle w:val="-"/>
        <w:keepNext/>
        <w:rPr>
          <w:rtl/>
        </w:rPr>
      </w:pPr>
      <w:r w:rsidRPr="005963A2">
        <w:rPr>
          <w:rStyle w:val="TagStyle"/>
          <w:rtl/>
        </w:rPr>
        <w:t xml:space="preserve"> &lt;&lt; דובר_המשך &gt;&gt; </w:t>
      </w:r>
      <w:r>
        <w:rPr>
          <w:rtl/>
        </w:rPr>
        <w:t>שר החקלאות ופיתוח הכפר עודד פורר:</w:t>
      </w:r>
      <w:r w:rsidRPr="005963A2">
        <w:rPr>
          <w:rStyle w:val="TagStyle"/>
          <w:rtl/>
        </w:rPr>
        <w:t xml:space="preserve"> &lt;&lt; דובר_המשך &gt;&gt;</w:t>
      </w:r>
      <w:r>
        <w:rPr>
          <w:rtl/>
        </w:rPr>
        <w:t xml:space="preserve">   </w:t>
      </w:r>
    </w:p>
    <w:p w:rsidR="0077190A" w:rsidRDefault="0077190A" w:rsidP="00587310">
      <w:pPr>
        <w:rPr>
          <w:rtl/>
          <w:lang w:eastAsia="he-IL"/>
        </w:rPr>
      </w:pPr>
    </w:p>
    <w:p w:rsidR="0077190A" w:rsidRDefault="00587310" w:rsidP="00587310">
      <w:pPr>
        <w:rPr>
          <w:rtl/>
        </w:rPr>
      </w:pPr>
      <w:bookmarkStart w:id="22789" w:name="_ETM_Q45_389508"/>
      <w:bookmarkStart w:id="22790" w:name="_ETM_Q45_388057"/>
      <w:bookmarkStart w:id="22791" w:name="_ETM_Q45_388164"/>
      <w:bookmarkEnd w:id="22789"/>
      <w:bookmarkEnd w:id="22790"/>
      <w:bookmarkEnd w:id="22791"/>
      <w:r>
        <w:rPr>
          <w:rFonts w:hint="cs"/>
          <w:rtl/>
        </w:rPr>
        <w:t>– –</w:t>
      </w:r>
      <w:r w:rsidR="0077190A">
        <w:rPr>
          <w:rtl/>
        </w:rPr>
        <w:t xml:space="preserve"> </w:t>
      </w:r>
      <w:bookmarkStart w:id="22792" w:name="_ETM_Q45_388730"/>
      <w:bookmarkEnd w:id="22792"/>
      <w:r w:rsidR="0077190A">
        <w:rPr>
          <w:rtl/>
        </w:rPr>
        <w:t>להציג</w:t>
      </w:r>
      <w:r w:rsidR="0077190A">
        <w:rPr>
          <w:rFonts w:hint="cs"/>
          <w:rtl/>
        </w:rPr>
        <w:t xml:space="preserve"> את הפרויקט.</w:t>
      </w:r>
      <w:r w:rsidR="0077190A">
        <w:rPr>
          <w:rtl/>
        </w:rPr>
        <w:t xml:space="preserve"> </w:t>
      </w:r>
      <w:bookmarkStart w:id="22793" w:name="_ETM_Q45_391970"/>
      <w:bookmarkEnd w:id="22793"/>
      <w:r w:rsidR="0077190A">
        <w:rPr>
          <w:rFonts w:hint="cs"/>
          <w:rtl/>
        </w:rPr>
        <w:t>מכאן ואילך, אני</w:t>
      </w:r>
      <w:r w:rsidR="0077190A">
        <w:rPr>
          <w:rtl/>
        </w:rPr>
        <w:t xml:space="preserve"> </w:t>
      </w:r>
      <w:bookmarkStart w:id="22794" w:name="_ETM_Q45_393500"/>
      <w:bookmarkEnd w:id="22794"/>
      <w:r w:rsidR="0077190A">
        <w:rPr>
          <w:rtl/>
        </w:rPr>
        <w:t xml:space="preserve">מבקש </w:t>
      </w:r>
      <w:bookmarkStart w:id="22795" w:name="_ETM_Q45_394490"/>
      <w:bookmarkEnd w:id="22795"/>
      <w:r w:rsidR="0077190A">
        <w:rPr>
          <w:rtl/>
        </w:rPr>
        <w:t xml:space="preserve">מהכנסת </w:t>
      </w:r>
      <w:bookmarkStart w:id="22796" w:name="_ETM_Q45_395000"/>
      <w:bookmarkEnd w:id="22796"/>
      <w:r w:rsidR="0077190A">
        <w:rPr>
          <w:rtl/>
        </w:rPr>
        <w:t xml:space="preserve">לאשר </w:t>
      </w:r>
      <w:bookmarkStart w:id="22797" w:name="_ETM_Q45_395330"/>
      <w:bookmarkEnd w:id="22797"/>
      <w:r w:rsidR="0077190A">
        <w:rPr>
          <w:rtl/>
        </w:rPr>
        <w:t xml:space="preserve">את </w:t>
      </w:r>
      <w:bookmarkStart w:id="22798" w:name="_ETM_Q45_395450"/>
      <w:bookmarkEnd w:id="22798"/>
      <w:r w:rsidR="0077190A">
        <w:rPr>
          <w:rtl/>
        </w:rPr>
        <w:t xml:space="preserve">הצעת </w:t>
      </w:r>
      <w:bookmarkStart w:id="22799" w:name="_ETM_Q45_395720"/>
      <w:bookmarkEnd w:id="22799"/>
      <w:r w:rsidR="0077190A">
        <w:rPr>
          <w:rtl/>
        </w:rPr>
        <w:t>החוק</w:t>
      </w:r>
      <w:r w:rsidR="0077190A">
        <w:rPr>
          <w:rFonts w:hint="cs"/>
          <w:rtl/>
        </w:rPr>
        <w:t>.</w:t>
      </w:r>
      <w:r w:rsidR="0077190A">
        <w:rPr>
          <w:rtl/>
        </w:rPr>
        <w:t xml:space="preserve"> </w:t>
      </w:r>
      <w:bookmarkStart w:id="22800" w:name="_ETM_Q45_395990"/>
      <w:bookmarkEnd w:id="22800"/>
      <w:r w:rsidR="0077190A">
        <w:rPr>
          <w:rtl/>
        </w:rPr>
        <w:t>תודה</w:t>
      </w:r>
      <w:r w:rsidR="0077190A">
        <w:rPr>
          <w:rFonts w:hint="cs"/>
          <w:rtl/>
        </w:rPr>
        <w:t>.</w:t>
      </w:r>
    </w:p>
    <w:p w:rsidR="0077190A" w:rsidRDefault="0077190A" w:rsidP="002E296F">
      <w:pPr>
        <w:rPr>
          <w:rtl/>
        </w:rPr>
      </w:pPr>
      <w:bookmarkStart w:id="22801" w:name="_ETM_Q45_396239"/>
      <w:bookmarkStart w:id="22802" w:name="_ETM_Q45_396327"/>
      <w:bookmarkEnd w:id="22801"/>
      <w:bookmarkEnd w:id="22802"/>
    </w:p>
    <w:p w:rsidR="0077190A" w:rsidRDefault="0077190A" w:rsidP="002E296F">
      <w:pPr>
        <w:pStyle w:val="af5"/>
        <w:keepNext/>
        <w:rPr>
          <w:rtl/>
        </w:rPr>
      </w:pPr>
      <w:bookmarkStart w:id="22803" w:name="ET_interruption_5726_22"/>
      <w:r w:rsidRPr="005963A2">
        <w:rPr>
          <w:rStyle w:val="TagStyle"/>
          <w:rtl/>
        </w:rPr>
        <w:t xml:space="preserve"> &lt;&lt; קריאה &gt;&gt; </w:t>
      </w:r>
      <w:r>
        <w:rPr>
          <w:rtl/>
        </w:rPr>
        <w:t>ינון אזולאי (ש"ס):</w:t>
      </w:r>
      <w:r w:rsidRPr="005963A2">
        <w:rPr>
          <w:rStyle w:val="TagStyle"/>
          <w:rtl/>
        </w:rPr>
        <w:t xml:space="preserve"> &lt;&lt; קריאה &gt;&gt;</w:t>
      </w:r>
      <w:r>
        <w:rPr>
          <w:rtl/>
        </w:rPr>
        <w:t xml:space="preserve">   </w:t>
      </w:r>
      <w:bookmarkEnd w:id="22803"/>
    </w:p>
    <w:p w:rsidR="0077190A" w:rsidRDefault="0077190A" w:rsidP="00587310">
      <w:pPr>
        <w:rPr>
          <w:rtl/>
          <w:lang w:eastAsia="he-IL"/>
        </w:rPr>
      </w:pPr>
    </w:p>
    <w:p w:rsidR="0077190A" w:rsidRDefault="0077190A" w:rsidP="002E296F">
      <w:pPr>
        <w:rPr>
          <w:rtl/>
          <w:lang w:eastAsia="he-IL"/>
        </w:rPr>
      </w:pPr>
      <w:bookmarkStart w:id="22804" w:name="_ETM_Q45_396651"/>
      <w:bookmarkEnd w:id="22804"/>
      <w:r>
        <w:rPr>
          <w:rFonts w:hint="cs"/>
          <w:rtl/>
          <w:lang w:eastAsia="he-IL"/>
        </w:rPr>
        <w:t>מחקת את הפריפריה.</w:t>
      </w:r>
    </w:p>
    <w:p w:rsidR="0077190A" w:rsidRDefault="0077190A" w:rsidP="002E296F">
      <w:pPr>
        <w:rPr>
          <w:rtl/>
          <w:lang w:eastAsia="he-IL"/>
        </w:rPr>
      </w:pPr>
      <w:bookmarkStart w:id="22805" w:name="_ETM_Q45_399303"/>
      <w:bookmarkStart w:id="22806" w:name="_ETM_Q45_399375"/>
      <w:bookmarkEnd w:id="22805"/>
      <w:bookmarkEnd w:id="22806"/>
    </w:p>
    <w:p w:rsidR="0077190A" w:rsidRDefault="0077190A" w:rsidP="002E296F">
      <w:pPr>
        <w:pStyle w:val="af6"/>
        <w:keepNext/>
        <w:rPr>
          <w:rtl/>
        </w:rPr>
      </w:pPr>
      <w:r w:rsidRPr="005963A2">
        <w:rPr>
          <w:rStyle w:val="TagStyle"/>
          <w:rtl/>
        </w:rPr>
        <w:t xml:space="preserve"> &lt;&lt; יור &gt;&gt; </w:t>
      </w:r>
      <w:r>
        <w:rPr>
          <w:rtl/>
        </w:rPr>
        <w:t>היו"ר מנסור עבאס:</w:t>
      </w:r>
      <w:r w:rsidRPr="005963A2">
        <w:rPr>
          <w:rStyle w:val="TagStyle"/>
          <w:rtl/>
        </w:rPr>
        <w:t xml:space="preserve"> &lt;&lt; יור &gt;&gt;</w:t>
      </w:r>
      <w:r>
        <w:rPr>
          <w:rtl/>
        </w:rPr>
        <w:t xml:space="preserve">   </w:t>
      </w:r>
    </w:p>
    <w:p w:rsidR="0077190A" w:rsidRDefault="0077190A" w:rsidP="00587310">
      <w:pPr>
        <w:rPr>
          <w:rtl/>
          <w:lang w:eastAsia="he-IL"/>
        </w:rPr>
      </w:pPr>
    </w:p>
    <w:p w:rsidR="00B70451" w:rsidRDefault="0077190A" w:rsidP="009C5431">
      <w:pPr>
        <w:rPr>
          <w:rtl/>
        </w:rPr>
      </w:pPr>
      <w:bookmarkStart w:id="22807" w:name="_ETM_Q45_400038"/>
      <w:bookmarkStart w:id="22808" w:name="_ETM_Q45_396438"/>
      <w:bookmarkStart w:id="22809" w:name="_ETM_Q45_396517"/>
      <w:bookmarkStart w:id="22810" w:name="_ETM_Q45_396800"/>
      <w:bookmarkEnd w:id="22807"/>
      <w:bookmarkEnd w:id="22808"/>
      <w:bookmarkEnd w:id="22809"/>
      <w:bookmarkEnd w:id="22810"/>
      <w:r>
        <w:rPr>
          <w:rtl/>
        </w:rPr>
        <w:t>תודה</w:t>
      </w:r>
      <w:r>
        <w:rPr>
          <w:rFonts w:hint="cs"/>
          <w:rtl/>
        </w:rPr>
        <w:t>, השר</w:t>
      </w:r>
      <w:r>
        <w:rPr>
          <w:rtl/>
        </w:rPr>
        <w:t xml:space="preserve"> </w:t>
      </w:r>
      <w:bookmarkStart w:id="22811" w:name="_ETM_Q45_398060"/>
      <w:bookmarkEnd w:id="22811"/>
      <w:r>
        <w:rPr>
          <w:rtl/>
        </w:rPr>
        <w:t xml:space="preserve">עודד </w:t>
      </w:r>
      <w:bookmarkStart w:id="22812" w:name="_ETM_Q45_398390"/>
      <w:bookmarkEnd w:id="22812"/>
      <w:r>
        <w:rPr>
          <w:rtl/>
        </w:rPr>
        <w:t>פורר</w:t>
      </w:r>
      <w:r>
        <w:rPr>
          <w:rFonts w:hint="cs"/>
          <w:rtl/>
        </w:rPr>
        <w:t xml:space="preserve">. </w:t>
      </w:r>
      <w:bookmarkStart w:id="22813" w:name="_ETM_Q45_404989"/>
      <w:bookmarkEnd w:id="22813"/>
    </w:p>
    <w:p w:rsidR="00B70451" w:rsidRDefault="00B70451" w:rsidP="009C5431">
      <w:pPr>
        <w:rPr>
          <w:rtl/>
        </w:rPr>
      </w:pPr>
    </w:p>
    <w:p w:rsidR="0077190A" w:rsidRDefault="0077190A" w:rsidP="00B70451">
      <w:pPr>
        <w:rPr>
          <w:rtl/>
        </w:rPr>
      </w:pPr>
      <w:r>
        <w:rPr>
          <w:rtl/>
        </w:rPr>
        <w:t>בבקשה</w:t>
      </w:r>
      <w:r>
        <w:rPr>
          <w:rFonts w:hint="cs"/>
          <w:rtl/>
        </w:rPr>
        <w:t>,</w:t>
      </w:r>
      <w:r>
        <w:rPr>
          <w:rtl/>
        </w:rPr>
        <w:t xml:space="preserve"> </w:t>
      </w:r>
      <w:bookmarkStart w:id="22814" w:name="_ETM_Q45_400519"/>
      <w:bookmarkEnd w:id="22814"/>
      <w:r>
        <w:rPr>
          <w:rtl/>
        </w:rPr>
        <w:t xml:space="preserve">חברי </w:t>
      </w:r>
      <w:bookmarkStart w:id="22815" w:name="_ETM_Q45_400849"/>
      <w:bookmarkEnd w:id="22815"/>
      <w:r>
        <w:rPr>
          <w:rtl/>
        </w:rPr>
        <w:t>הכנסת</w:t>
      </w:r>
      <w:r>
        <w:rPr>
          <w:rFonts w:hint="cs"/>
          <w:rtl/>
        </w:rPr>
        <w:t>,</w:t>
      </w:r>
      <w:r>
        <w:rPr>
          <w:rtl/>
        </w:rPr>
        <w:t xml:space="preserve"> </w:t>
      </w:r>
      <w:bookmarkStart w:id="22816" w:name="_ETM_Q45_401360"/>
      <w:bookmarkEnd w:id="22816"/>
      <w:r>
        <w:rPr>
          <w:rtl/>
        </w:rPr>
        <w:t xml:space="preserve">מי </w:t>
      </w:r>
      <w:bookmarkStart w:id="22817" w:name="_ETM_Q45_401510"/>
      <w:bookmarkEnd w:id="22817"/>
      <w:r>
        <w:rPr>
          <w:rtl/>
        </w:rPr>
        <w:t xml:space="preserve">שמעוניין </w:t>
      </w:r>
      <w:bookmarkStart w:id="22818" w:name="_ETM_Q45_402769"/>
      <w:bookmarkEnd w:id="22818"/>
      <w:r>
        <w:rPr>
          <w:rtl/>
        </w:rPr>
        <w:t xml:space="preserve">להצביע </w:t>
      </w:r>
      <w:bookmarkStart w:id="22819" w:name="_ETM_Q45_403579"/>
      <w:bookmarkEnd w:id="22819"/>
      <w:r w:rsidR="009C5431">
        <w:rPr>
          <w:rFonts w:hint="cs"/>
          <w:rtl/>
        </w:rPr>
        <w:t xml:space="preserve">– </w:t>
      </w:r>
      <w:r>
        <w:rPr>
          <w:rtl/>
        </w:rPr>
        <w:t xml:space="preserve">נא </w:t>
      </w:r>
      <w:bookmarkStart w:id="22820" w:name="_ETM_Q45_403819"/>
      <w:bookmarkEnd w:id="22820"/>
      <w:r>
        <w:rPr>
          <w:rtl/>
        </w:rPr>
        <w:t xml:space="preserve">לשבת </w:t>
      </w:r>
      <w:bookmarkStart w:id="22821" w:name="_ETM_Q45_404360"/>
      <w:bookmarkEnd w:id="22821"/>
      <w:r>
        <w:rPr>
          <w:rtl/>
        </w:rPr>
        <w:t>במקומו</w:t>
      </w:r>
      <w:r>
        <w:rPr>
          <w:rFonts w:hint="cs"/>
          <w:rtl/>
        </w:rPr>
        <w:t>.</w:t>
      </w:r>
      <w:r>
        <w:rPr>
          <w:rtl/>
        </w:rPr>
        <w:t xml:space="preserve"> </w:t>
      </w:r>
      <w:bookmarkStart w:id="22822" w:name="_ETM_Q45_405530"/>
      <w:bookmarkEnd w:id="22822"/>
      <w:r>
        <w:rPr>
          <w:rtl/>
        </w:rPr>
        <w:t xml:space="preserve">אנחנו </w:t>
      </w:r>
      <w:bookmarkStart w:id="22823" w:name="_ETM_Q45_405980"/>
      <w:bookmarkEnd w:id="22823"/>
      <w:r>
        <w:rPr>
          <w:rtl/>
        </w:rPr>
        <w:t xml:space="preserve">מצביעים </w:t>
      </w:r>
      <w:bookmarkStart w:id="22824" w:name="_ETM_Q45_406610"/>
      <w:bookmarkEnd w:id="22824"/>
      <w:r>
        <w:rPr>
          <w:rtl/>
        </w:rPr>
        <w:t xml:space="preserve">בקריאה </w:t>
      </w:r>
      <w:bookmarkStart w:id="22825" w:name="_ETM_Q45_407120"/>
      <w:bookmarkEnd w:id="22825"/>
      <w:r>
        <w:rPr>
          <w:rtl/>
        </w:rPr>
        <w:t xml:space="preserve">ראשונה </w:t>
      </w:r>
      <w:bookmarkStart w:id="22826" w:name="_ETM_Q45_407780"/>
      <w:bookmarkEnd w:id="22826"/>
      <w:r>
        <w:rPr>
          <w:rtl/>
        </w:rPr>
        <w:t xml:space="preserve">על </w:t>
      </w:r>
      <w:bookmarkStart w:id="22827" w:name="_ETM_Q45_407870"/>
      <w:bookmarkStart w:id="22828" w:name="_ETM_Q45_410099"/>
      <w:bookmarkEnd w:id="22827"/>
      <w:bookmarkEnd w:id="22828"/>
      <w:r w:rsidRPr="005963A2">
        <w:rPr>
          <w:rtl/>
        </w:rPr>
        <w:t>הצעת חוק התכנון והבנייה (תיקון מס' 128 והוראת שעה), התשפ"ב</w:t>
      </w:r>
      <w:r>
        <w:rPr>
          <w:rFonts w:hint="cs"/>
          <w:rtl/>
        </w:rPr>
        <w:t>–</w:t>
      </w:r>
      <w:r w:rsidRPr="005963A2">
        <w:rPr>
          <w:rtl/>
        </w:rPr>
        <w:t>2021</w:t>
      </w:r>
      <w:r>
        <w:rPr>
          <w:rFonts w:hint="cs"/>
          <w:rtl/>
        </w:rPr>
        <w:t>. נא להצביע.</w:t>
      </w:r>
    </w:p>
    <w:p w:rsidR="0077190A" w:rsidRDefault="0077190A" w:rsidP="002E296F">
      <w:pPr>
        <w:rPr>
          <w:rtl/>
        </w:rPr>
      </w:pPr>
      <w:bookmarkStart w:id="22829" w:name="_ETM_Q45_406387"/>
      <w:bookmarkStart w:id="22830" w:name="_ETM_Q45_406462"/>
      <w:bookmarkEnd w:id="22829"/>
      <w:bookmarkEnd w:id="22830"/>
    </w:p>
    <w:p w:rsidR="0077190A" w:rsidRDefault="0077190A" w:rsidP="002E296F">
      <w:pPr>
        <w:pStyle w:val="af1"/>
        <w:keepNext/>
        <w:rPr>
          <w:rtl/>
          <w:lang w:eastAsia="he-IL"/>
        </w:rPr>
      </w:pPr>
      <w:bookmarkStart w:id="22831" w:name="_ETM_Q45_406586"/>
      <w:bookmarkStart w:id="22832" w:name="_ETM_Q45_406696"/>
      <w:bookmarkStart w:id="22833" w:name="_ETM_Q45_407010"/>
      <w:bookmarkEnd w:id="22831"/>
      <w:bookmarkEnd w:id="22832"/>
      <w:bookmarkEnd w:id="22833"/>
      <w:r>
        <w:rPr>
          <w:rFonts w:hint="eastAsia"/>
          <w:rtl/>
          <w:lang w:eastAsia="he-IL"/>
        </w:rPr>
        <w:t>הצבעה</w:t>
      </w:r>
      <w:r>
        <w:rPr>
          <w:rtl/>
          <w:lang w:eastAsia="he-IL"/>
        </w:rPr>
        <w:t xml:space="preserve"> מס'</w:t>
      </w:r>
      <w:r>
        <w:rPr>
          <w:rFonts w:hint="cs"/>
          <w:rtl/>
          <w:lang w:eastAsia="he-IL"/>
        </w:rPr>
        <w:t xml:space="preserve"> 12</w:t>
      </w:r>
    </w:p>
    <w:p w:rsidR="0077190A" w:rsidRDefault="0077190A" w:rsidP="002E296F">
      <w:pPr>
        <w:pStyle w:val="--"/>
        <w:keepNext/>
        <w:rPr>
          <w:rtl/>
          <w:lang w:eastAsia="he-IL"/>
        </w:rPr>
      </w:pPr>
    </w:p>
    <w:p w:rsidR="0077190A" w:rsidRDefault="0077190A" w:rsidP="002E296F">
      <w:pPr>
        <w:pStyle w:val="--"/>
        <w:keepNext/>
        <w:rPr>
          <w:rtl/>
          <w:lang w:eastAsia="he-IL"/>
        </w:rPr>
      </w:pPr>
      <w:r>
        <w:rPr>
          <w:rFonts w:hint="eastAsia"/>
          <w:rtl/>
          <w:lang w:eastAsia="he-IL"/>
        </w:rPr>
        <w:t>בעד</w:t>
      </w:r>
      <w:r>
        <w:rPr>
          <w:rtl/>
          <w:lang w:eastAsia="he-IL"/>
        </w:rPr>
        <w:t xml:space="preserve"> ההצעה להעביר את הצעת החוק לוועדה –</w:t>
      </w:r>
      <w:r>
        <w:rPr>
          <w:rFonts w:hint="cs"/>
          <w:rtl/>
          <w:lang w:eastAsia="he-IL"/>
        </w:rPr>
        <w:t xml:space="preserve"> 19</w:t>
      </w:r>
    </w:p>
    <w:p w:rsidR="0077190A" w:rsidRDefault="0077190A" w:rsidP="002E296F">
      <w:pPr>
        <w:pStyle w:val="--"/>
        <w:keepNext/>
        <w:rPr>
          <w:rtl/>
          <w:lang w:eastAsia="he-IL"/>
        </w:rPr>
      </w:pPr>
      <w:r>
        <w:rPr>
          <w:rFonts w:hint="eastAsia"/>
          <w:rtl/>
          <w:lang w:eastAsia="he-IL"/>
        </w:rPr>
        <w:t>נגד</w:t>
      </w:r>
      <w:r>
        <w:rPr>
          <w:rtl/>
          <w:lang w:eastAsia="he-IL"/>
        </w:rPr>
        <w:t xml:space="preserve"> – </w:t>
      </w:r>
      <w:r>
        <w:rPr>
          <w:rFonts w:hint="cs"/>
          <w:rtl/>
          <w:lang w:eastAsia="he-IL"/>
        </w:rPr>
        <w:t>6</w:t>
      </w:r>
    </w:p>
    <w:p w:rsidR="0077190A" w:rsidRDefault="0077190A" w:rsidP="002E296F">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77190A" w:rsidRPr="009C5431" w:rsidRDefault="0077190A" w:rsidP="009C5431">
      <w:pPr>
        <w:pStyle w:val="af2"/>
        <w:rPr>
          <w:rtl/>
        </w:rPr>
      </w:pPr>
      <w:r w:rsidRPr="009C5431">
        <w:rPr>
          <w:rFonts w:hint="eastAsia"/>
          <w:rtl/>
        </w:rPr>
        <w:t>ההצעה</w:t>
      </w:r>
      <w:r w:rsidRPr="009C5431">
        <w:rPr>
          <w:rtl/>
        </w:rPr>
        <w:t xml:space="preserve"> להעביר את הצעת חוק התכנון והבנייה (תיקון מס' 128 והוראת שעה), התשפ"ב–2021</w:t>
      </w:r>
      <w:r w:rsidRPr="009C5431">
        <w:rPr>
          <w:rFonts w:hint="cs"/>
          <w:rtl/>
        </w:rPr>
        <w:t xml:space="preserve">, </w:t>
      </w:r>
      <w:r w:rsidRPr="009C5431">
        <w:rPr>
          <w:rtl/>
        </w:rPr>
        <w:t>לוועדה שתקבע ועדת הכנסת נתקבלה.</w:t>
      </w:r>
    </w:p>
    <w:p w:rsidR="0077190A" w:rsidRDefault="0077190A" w:rsidP="00587310">
      <w:pPr>
        <w:rPr>
          <w:rtl/>
          <w:lang w:eastAsia="he-IL"/>
        </w:rPr>
      </w:pPr>
    </w:p>
    <w:p w:rsidR="0077190A" w:rsidRDefault="0077190A" w:rsidP="002E296F">
      <w:pPr>
        <w:pStyle w:val="af5"/>
        <w:keepNext/>
        <w:rPr>
          <w:rtl/>
        </w:rPr>
      </w:pPr>
      <w:r w:rsidRPr="005963A2">
        <w:rPr>
          <w:rStyle w:val="TagStyle"/>
          <w:rtl/>
        </w:rPr>
        <w:t xml:space="preserve"> &lt;&lt; קריאה &gt;&gt; </w:t>
      </w:r>
      <w:r>
        <w:rPr>
          <w:rtl/>
        </w:rPr>
        <w:t>שלמה קרעי (הליכוד):</w:t>
      </w:r>
      <w:r w:rsidRPr="005963A2">
        <w:rPr>
          <w:rStyle w:val="TagStyle"/>
          <w:rtl/>
        </w:rPr>
        <w:t xml:space="preserve"> &lt;&lt; קריאה &gt;&gt;</w:t>
      </w:r>
      <w:r>
        <w:rPr>
          <w:rtl/>
        </w:rPr>
        <w:t xml:space="preserve">   </w:t>
      </w:r>
    </w:p>
    <w:p w:rsidR="0077190A" w:rsidRDefault="0077190A" w:rsidP="00587310">
      <w:pPr>
        <w:rPr>
          <w:rtl/>
          <w:lang w:eastAsia="he-IL"/>
        </w:rPr>
      </w:pPr>
    </w:p>
    <w:p w:rsidR="0077190A" w:rsidRDefault="0077190A" w:rsidP="002E296F">
      <w:pPr>
        <w:rPr>
          <w:rtl/>
          <w:lang w:eastAsia="he-IL"/>
        </w:rPr>
      </w:pPr>
      <w:bookmarkStart w:id="22834" w:name="_ETM_Q45_435027"/>
      <w:bookmarkEnd w:id="22834"/>
      <w:r>
        <w:rPr>
          <w:rFonts w:hint="cs"/>
          <w:rtl/>
          <w:lang w:eastAsia="he-IL"/>
        </w:rPr>
        <w:t>אני מבקש לוועדת תשתיות.</w:t>
      </w:r>
    </w:p>
    <w:p w:rsidR="0077190A" w:rsidRDefault="0077190A" w:rsidP="002E296F">
      <w:pPr>
        <w:rPr>
          <w:rtl/>
          <w:lang w:eastAsia="he-IL"/>
        </w:rPr>
      </w:pPr>
      <w:bookmarkStart w:id="22835" w:name="_ETM_Q45_439406"/>
      <w:bookmarkStart w:id="22836" w:name="_ETM_Q45_439497"/>
      <w:bookmarkEnd w:id="22835"/>
      <w:bookmarkEnd w:id="22836"/>
    </w:p>
    <w:p w:rsidR="0077190A" w:rsidRDefault="0077190A" w:rsidP="002E296F">
      <w:pPr>
        <w:pStyle w:val="af6"/>
        <w:keepNext/>
        <w:rPr>
          <w:rtl/>
        </w:rPr>
      </w:pPr>
      <w:r w:rsidRPr="005963A2">
        <w:rPr>
          <w:rStyle w:val="TagStyle"/>
          <w:rtl/>
        </w:rPr>
        <w:t xml:space="preserve"> &lt;&lt; יור &gt;&gt; </w:t>
      </w:r>
      <w:r>
        <w:rPr>
          <w:rtl/>
        </w:rPr>
        <w:t>היו"ר מנסור עבאס:</w:t>
      </w:r>
      <w:r w:rsidRPr="005963A2">
        <w:rPr>
          <w:rStyle w:val="TagStyle"/>
          <w:rtl/>
        </w:rPr>
        <w:t xml:space="preserve"> &lt;&lt; יור &gt;&gt;</w:t>
      </w:r>
      <w:r>
        <w:rPr>
          <w:rtl/>
        </w:rPr>
        <w:t xml:space="preserve">   </w:t>
      </w:r>
    </w:p>
    <w:p w:rsidR="0077190A" w:rsidRDefault="0077190A" w:rsidP="00587310">
      <w:pPr>
        <w:rPr>
          <w:rtl/>
          <w:lang w:eastAsia="he-IL"/>
        </w:rPr>
      </w:pPr>
    </w:p>
    <w:p w:rsidR="0077190A" w:rsidRDefault="0077190A" w:rsidP="002E296F">
      <w:pPr>
        <w:rPr>
          <w:rtl/>
          <w:lang w:eastAsia="he-IL"/>
        </w:rPr>
      </w:pPr>
      <w:bookmarkStart w:id="22837" w:name="_ETM_Q45_440350"/>
      <w:bookmarkEnd w:id="22837"/>
      <w:r>
        <w:rPr>
          <w:rFonts w:hint="cs"/>
          <w:rtl/>
          <w:lang w:eastAsia="he-IL"/>
        </w:rPr>
        <w:t>ועדת הפנים.</w:t>
      </w:r>
    </w:p>
    <w:p w:rsidR="0077190A" w:rsidRDefault="0077190A" w:rsidP="002E296F">
      <w:pPr>
        <w:rPr>
          <w:rtl/>
          <w:lang w:eastAsia="he-IL"/>
        </w:rPr>
      </w:pPr>
      <w:bookmarkStart w:id="22838" w:name="_ETM_Q45_440218"/>
      <w:bookmarkStart w:id="22839" w:name="_ETM_Q45_440302"/>
      <w:bookmarkEnd w:id="22838"/>
      <w:bookmarkEnd w:id="22839"/>
    </w:p>
    <w:p w:rsidR="0077190A" w:rsidRDefault="0077190A" w:rsidP="002E296F">
      <w:pPr>
        <w:pStyle w:val="af5"/>
        <w:keepNext/>
        <w:rPr>
          <w:rtl/>
        </w:rPr>
      </w:pPr>
      <w:bookmarkStart w:id="22840" w:name="ET_interruption_5291_27"/>
      <w:r w:rsidRPr="005963A2">
        <w:rPr>
          <w:rStyle w:val="TagStyle"/>
          <w:rtl/>
        </w:rPr>
        <w:t xml:space="preserve"> &lt;&lt; קריאה &gt;&gt; </w:t>
      </w:r>
      <w:r>
        <w:rPr>
          <w:rtl/>
        </w:rPr>
        <w:t>בצלאל סמוטריץ' (הציונות הדתית):</w:t>
      </w:r>
      <w:r w:rsidRPr="005963A2">
        <w:rPr>
          <w:rStyle w:val="TagStyle"/>
          <w:rtl/>
        </w:rPr>
        <w:t xml:space="preserve"> &lt;&lt; קריאה &gt;&gt;</w:t>
      </w:r>
      <w:r>
        <w:rPr>
          <w:rtl/>
        </w:rPr>
        <w:t xml:space="preserve">   </w:t>
      </w:r>
      <w:bookmarkEnd w:id="22840"/>
    </w:p>
    <w:p w:rsidR="0077190A" w:rsidRDefault="0077190A" w:rsidP="00587310">
      <w:pPr>
        <w:rPr>
          <w:rtl/>
          <w:lang w:eastAsia="he-IL"/>
        </w:rPr>
      </w:pPr>
    </w:p>
    <w:p w:rsidR="0077190A" w:rsidRDefault="0077190A" w:rsidP="002E296F">
      <w:pPr>
        <w:rPr>
          <w:rtl/>
          <w:lang w:eastAsia="he-IL"/>
        </w:rPr>
      </w:pPr>
      <w:bookmarkStart w:id="22841" w:name="_ETM_Q45_440099"/>
      <w:bookmarkEnd w:id="22841"/>
      <w:r>
        <w:rPr>
          <w:rFonts w:hint="cs"/>
          <w:rtl/>
          <w:lang w:eastAsia="he-IL"/>
        </w:rPr>
        <w:t>אפשר לצרף אותי?</w:t>
      </w:r>
    </w:p>
    <w:p w:rsidR="0077190A" w:rsidRDefault="0077190A" w:rsidP="002E296F">
      <w:pPr>
        <w:rPr>
          <w:rtl/>
          <w:lang w:eastAsia="he-IL"/>
        </w:rPr>
      </w:pPr>
      <w:bookmarkStart w:id="22842" w:name="_ETM_Q45_441653"/>
      <w:bookmarkStart w:id="22843" w:name="_ETM_Q45_441733"/>
      <w:bookmarkEnd w:id="22842"/>
      <w:bookmarkEnd w:id="22843"/>
    </w:p>
    <w:p w:rsidR="0077190A" w:rsidRDefault="0077190A" w:rsidP="002E296F">
      <w:pPr>
        <w:pStyle w:val="af5"/>
        <w:keepNext/>
        <w:rPr>
          <w:rtl/>
        </w:rPr>
      </w:pPr>
      <w:bookmarkStart w:id="22844" w:name="ET_interruption_5811_28"/>
      <w:r w:rsidRPr="005963A2">
        <w:rPr>
          <w:rStyle w:val="TagStyle"/>
          <w:rtl/>
        </w:rPr>
        <w:t xml:space="preserve"> &lt;&lt; קריאה &gt;&gt; </w:t>
      </w:r>
      <w:r>
        <w:rPr>
          <w:rtl/>
        </w:rPr>
        <w:t>בועז טופורובסקי (יש עתיד):</w:t>
      </w:r>
      <w:r w:rsidRPr="005963A2">
        <w:rPr>
          <w:rStyle w:val="TagStyle"/>
          <w:rtl/>
        </w:rPr>
        <w:t xml:space="preserve"> &lt;&lt; קריאה &gt;&gt;</w:t>
      </w:r>
      <w:r>
        <w:rPr>
          <w:rtl/>
        </w:rPr>
        <w:t xml:space="preserve">   </w:t>
      </w:r>
      <w:bookmarkEnd w:id="22844"/>
    </w:p>
    <w:p w:rsidR="0077190A" w:rsidRDefault="0077190A" w:rsidP="00587310">
      <w:pPr>
        <w:rPr>
          <w:rtl/>
          <w:lang w:eastAsia="he-IL"/>
        </w:rPr>
      </w:pPr>
    </w:p>
    <w:p w:rsidR="0077190A" w:rsidRDefault="0077190A" w:rsidP="002E296F">
      <w:pPr>
        <w:rPr>
          <w:rtl/>
          <w:lang w:eastAsia="he-IL"/>
        </w:rPr>
      </w:pPr>
      <w:bookmarkStart w:id="22845" w:name="_ETM_Q45_442273"/>
      <w:bookmarkStart w:id="22846" w:name="_ETM_Q45_442521"/>
      <w:bookmarkStart w:id="22847" w:name="_ETM_Q45_442573"/>
      <w:bookmarkEnd w:id="22845"/>
      <w:bookmarkEnd w:id="22846"/>
      <w:bookmarkEnd w:id="22847"/>
      <w:r>
        <w:rPr>
          <w:rFonts w:hint="cs"/>
          <w:rtl/>
          <w:lang w:eastAsia="he-IL"/>
        </w:rPr>
        <w:t>כלכלה. כלכלה. מנסור, אני כלכלה.</w:t>
      </w:r>
    </w:p>
    <w:p w:rsidR="0077190A" w:rsidRDefault="0077190A" w:rsidP="002E296F">
      <w:pPr>
        <w:rPr>
          <w:rtl/>
          <w:lang w:eastAsia="he-IL"/>
        </w:rPr>
      </w:pPr>
    </w:p>
    <w:p w:rsidR="0077190A" w:rsidRDefault="0077190A" w:rsidP="002E296F">
      <w:pPr>
        <w:pStyle w:val="af5"/>
        <w:keepNext/>
        <w:rPr>
          <w:rtl/>
        </w:rPr>
      </w:pPr>
      <w:bookmarkStart w:id="22848" w:name="ET_interruption_קריאה_30"/>
      <w:r w:rsidRPr="005963A2">
        <w:rPr>
          <w:rStyle w:val="TagStyle"/>
          <w:rtl/>
        </w:rPr>
        <w:t xml:space="preserve"> &lt;&lt; קריאה &gt;&gt; </w:t>
      </w:r>
      <w:r>
        <w:rPr>
          <w:rtl/>
        </w:rPr>
        <w:t>קריאה:</w:t>
      </w:r>
      <w:r w:rsidRPr="005963A2">
        <w:rPr>
          <w:rStyle w:val="TagStyle"/>
          <w:rtl/>
        </w:rPr>
        <w:t xml:space="preserve"> &lt;&lt; קריאה &gt;&gt;</w:t>
      </w:r>
      <w:r>
        <w:rPr>
          <w:rtl/>
        </w:rPr>
        <w:t xml:space="preserve">   </w:t>
      </w:r>
      <w:bookmarkEnd w:id="22848"/>
    </w:p>
    <w:p w:rsidR="0077190A" w:rsidRDefault="0077190A" w:rsidP="00587310">
      <w:pPr>
        <w:rPr>
          <w:rtl/>
          <w:lang w:eastAsia="he-IL"/>
        </w:rPr>
      </w:pPr>
    </w:p>
    <w:p w:rsidR="0077190A" w:rsidRDefault="0077190A" w:rsidP="002E296F">
      <w:pPr>
        <w:rPr>
          <w:rtl/>
          <w:lang w:eastAsia="he-IL"/>
        </w:rPr>
      </w:pPr>
      <w:bookmarkStart w:id="22849" w:name="_ETM_Q45_446432"/>
      <w:bookmarkEnd w:id="22849"/>
      <w:r>
        <w:rPr>
          <w:rFonts w:hint="cs"/>
          <w:rtl/>
          <w:lang w:eastAsia="he-IL"/>
        </w:rPr>
        <w:t xml:space="preserve">אני </w:t>
      </w:r>
      <w:bookmarkStart w:id="22850" w:name="_ETM_Q45_447219"/>
      <w:bookmarkEnd w:id="22850"/>
      <w:r>
        <w:rPr>
          <w:rFonts w:hint="cs"/>
          <w:rtl/>
          <w:lang w:eastAsia="he-IL"/>
        </w:rPr>
        <w:t>הפנים.</w:t>
      </w:r>
    </w:p>
    <w:p w:rsidR="0077190A" w:rsidRDefault="0077190A" w:rsidP="002E296F">
      <w:pPr>
        <w:rPr>
          <w:rtl/>
          <w:lang w:eastAsia="he-IL"/>
        </w:rPr>
      </w:pPr>
      <w:bookmarkStart w:id="22851" w:name="_ETM_Q45_448220"/>
      <w:bookmarkStart w:id="22852" w:name="_ETM_Q45_448293"/>
      <w:bookmarkEnd w:id="22851"/>
      <w:bookmarkEnd w:id="22852"/>
    </w:p>
    <w:p w:rsidR="0077190A" w:rsidRDefault="0077190A" w:rsidP="002E296F">
      <w:pPr>
        <w:pStyle w:val="af6"/>
        <w:keepNext/>
        <w:rPr>
          <w:rtl/>
        </w:rPr>
      </w:pPr>
      <w:r w:rsidRPr="005963A2">
        <w:rPr>
          <w:rStyle w:val="TagStyle"/>
          <w:rtl/>
        </w:rPr>
        <w:t xml:space="preserve"> &lt;&lt; יור &gt;&gt; </w:t>
      </w:r>
      <w:r>
        <w:rPr>
          <w:rtl/>
        </w:rPr>
        <w:t>היו"ר מנסור עבאס:</w:t>
      </w:r>
      <w:r w:rsidRPr="005963A2">
        <w:rPr>
          <w:rStyle w:val="TagStyle"/>
          <w:rtl/>
        </w:rPr>
        <w:t xml:space="preserve"> &lt;&lt; יור &gt;&gt;</w:t>
      </w:r>
      <w:r>
        <w:rPr>
          <w:rtl/>
        </w:rPr>
        <w:t xml:space="preserve">   </w:t>
      </w:r>
    </w:p>
    <w:p w:rsidR="0077190A" w:rsidRDefault="0077190A" w:rsidP="00587310">
      <w:pPr>
        <w:rPr>
          <w:rtl/>
          <w:lang w:eastAsia="he-IL"/>
        </w:rPr>
      </w:pPr>
    </w:p>
    <w:p w:rsidR="0077190A" w:rsidRDefault="0077190A" w:rsidP="002E296F">
      <w:pPr>
        <w:rPr>
          <w:rtl/>
          <w:lang w:eastAsia="he-IL"/>
        </w:rPr>
      </w:pPr>
      <w:bookmarkStart w:id="22853" w:name="_ETM_Q45_446554"/>
      <w:bookmarkEnd w:id="22853"/>
      <w:r>
        <w:rPr>
          <w:rFonts w:hint="cs"/>
          <w:rtl/>
          <w:lang w:eastAsia="he-IL"/>
        </w:rPr>
        <w:t>הפנים.</w:t>
      </w:r>
    </w:p>
    <w:p w:rsidR="0077190A" w:rsidRPr="005963A2" w:rsidRDefault="0077190A" w:rsidP="002E296F">
      <w:pPr>
        <w:rPr>
          <w:rtl/>
          <w:lang w:eastAsia="he-IL"/>
        </w:rPr>
      </w:pPr>
      <w:bookmarkStart w:id="22854" w:name="_ETM_Q45_448652"/>
      <w:bookmarkStart w:id="22855" w:name="_ETM_Q45_448717"/>
      <w:bookmarkEnd w:id="22854"/>
      <w:bookmarkEnd w:id="22855"/>
    </w:p>
    <w:p w:rsidR="0077190A" w:rsidRDefault="0077190A" w:rsidP="002E296F">
      <w:pPr>
        <w:pStyle w:val="af5"/>
        <w:keepNext/>
        <w:rPr>
          <w:rtl/>
        </w:rPr>
      </w:pPr>
      <w:r w:rsidRPr="005963A2">
        <w:rPr>
          <w:rStyle w:val="TagStyle"/>
          <w:rtl/>
        </w:rPr>
        <w:t xml:space="preserve"> &lt;&lt; קריאה &gt;&gt; </w:t>
      </w:r>
      <w:r>
        <w:rPr>
          <w:rtl/>
        </w:rPr>
        <w:t>שלמה קרעי (הליכוד):</w:t>
      </w:r>
      <w:r w:rsidRPr="005963A2">
        <w:rPr>
          <w:rStyle w:val="TagStyle"/>
          <w:rtl/>
        </w:rPr>
        <w:t xml:space="preserve"> &lt;&lt; קריאה &gt;&gt;</w:t>
      </w:r>
      <w:r>
        <w:rPr>
          <w:rtl/>
        </w:rPr>
        <w:t xml:space="preserve">   </w:t>
      </w:r>
    </w:p>
    <w:p w:rsidR="0077190A" w:rsidRDefault="0077190A" w:rsidP="00587310">
      <w:pPr>
        <w:rPr>
          <w:rtl/>
          <w:lang w:eastAsia="he-IL"/>
        </w:rPr>
      </w:pPr>
    </w:p>
    <w:p w:rsidR="0077190A" w:rsidRDefault="0077190A" w:rsidP="002E296F">
      <w:pPr>
        <w:rPr>
          <w:rtl/>
          <w:lang w:eastAsia="he-IL"/>
        </w:rPr>
      </w:pPr>
      <w:bookmarkStart w:id="22856" w:name="_ETM_Q45_447174"/>
      <w:bookmarkEnd w:id="22856"/>
      <w:r>
        <w:rPr>
          <w:rFonts w:hint="cs"/>
          <w:rtl/>
          <w:lang w:eastAsia="he-IL"/>
        </w:rPr>
        <w:t>תשתיות.</w:t>
      </w:r>
    </w:p>
    <w:p w:rsidR="0077190A" w:rsidRDefault="0077190A" w:rsidP="002E296F">
      <w:pPr>
        <w:rPr>
          <w:rtl/>
          <w:lang w:eastAsia="he-IL"/>
        </w:rPr>
      </w:pPr>
      <w:bookmarkStart w:id="22857" w:name="_ETM_Q45_449875"/>
      <w:bookmarkStart w:id="22858" w:name="_ETM_Q45_449942"/>
      <w:bookmarkEnd w:id="22857"/>
      <w:bookmarkEnd w:id="22858"/>
    </w:p>
    <w:p w:rsidR="0077190A" w:rsidRDefault="0077190A" w:rsidP="002E296F">
      <w:pPr>
        <w:pStyle w:val="af5"/>
        <w:keepNext/>
        <w:rPr>
          <w:rtl/>
        </w:rPr>
      </w:pPr>
      <w:bookmarkStart w:id="22859" w:name="ET_interruption_5726_32"/>
      <w:r w:rsidRPr="005963A2">
        <w:rPr>
          <w:rStyle w:val="TagStyle"/>
          <w:rtl/>
        </w:rPr>
        <w:t xml:space="preserve"> &lt;&lt; קריאה &gt;&gt; </w:t>
      </w:r>
      <w:r>
        <w:rPr>
          <w:rtl/>
        </w:rPr>
        <w:t>ינון אזולאי (ש"ס):</w:t>
      </w:r>
      <w:r w:rsidRPr="005963A2">
        <w:rPr>
          <w:rStyle w:val="TagStyle"/>
          <w:rtl/>
        </w:rPr>
        <w:t xml:space="preserve"> &lt;&lt; קריאה &gt;&gt;</w:t>
      </w:r>
      <w:r>
        <w:rPr>
          <w:rtl/>
        </w:rPr>
        <w:t xml:space="preserve">   </w:t>
      </w:r>
      <w:bookmarkEnd w:id="22859"/>
    </w:p>
    <w:p w:rsidR="0077190A" w:rsidRDefault="0077190A" w:rsidP="00587310">
      <w:pPr>
        <w:rPr>
          <w:rtl/>
          <w:lang w:eastAsia="he-IL"/>
        </w:rPr>
      </w:pPr>
    </w:p>
    <w:p w:rsidR="0077190A" w:rsidRPr="005963A2" w:rsidRDefault="0077190A" w:rsidP="002E296F">
      <w:pPr>
        <w:rPr>
          <w:rtl/>
          <w:lang w:eastAsia="he-IL"/>
        </w:rPr>
      </w:pPr>
      <w:bookmarkStart w:id="22860" w:name="_ETM_Q45_451089"/>
      <w:bookmarkEnd w:id="22860"/>
      <w:r>
        <w:rPr>
          <w:rFonts w:hint="cs"/>
          <w:rtl/>
          <w:lang w:eastAsia="he-IL"/>
        </w:rPr>
        <w:t>אנחנו רוצים כלכלה.</w:t>
      </w:r>
    </w:p>
    <w:p w:rsidR="0077190A" w:rsidRDefault="0077190A" w:rsidP="002E296F">
      <w:pPr>
        <w:rPr>
          <w:rtl/>
          <w:lang w:eastAsia="he-IL"/>
        </w:rPr>
      </w:pPr>
    </w:p>
    <w:p w:rsidR="0077190A" w:rsidRDefault="0077190A" w:rsidP="002E296F">
      <w:pPr>
        <w:pStyle w:val="af6"/>
        <w:keepNext/>
        <w:rPr>
          <w:rtl/>
        </w:rPr>
      </w:pPr>
      <w:r w:rsidRPr="00457701">
        <w:rPr>
          <w:rStyle w:val="TagStyle"/>
          <w:rtl/>
        </w:rPr>
        <w:t xml:space="preserve"> &lt;&lt; יור &gt;&gt; </w:t>
      </w:r>
      <w:r>
        <w:rPr>
          <w:rtl/>
        </w:rPr>
        <w:t>היו"ר מנסור עבאס:</w:t>
      </w:r>
      <w:r w:rsidRPr="00457701">
        <w:rPr>
          <w:rStyle w:val="TagStyle"/>
          <w:rtl/>
        </w:rPr>
        <w:t xml:space="preserve"> &lt;&lt; יור &gt;&gt;</w:t>
      </w:r>
      <w:r>
        <w:rPr>
          <w:rtl/>
        </w:rPr>
        <w:t xml:space="preserve">   </w:t>
      </w:r>
    </w:p>
    <w:p w:rsidR="0077190A" w:rsidRDefault="0077190A" w:rsidP="00587310">
      <w:pPr>
        <w:rPr>
          <w:rtl/>
          <w:lang w:eastAsia="he-IL"/>
        </w:rPr>
      </w:pPr>
    </w:p>
    <w:p w:rsidR="0077190A" w:rsidRPr="00457701" w:rsidRDefault="0077190A" w:rsidP="009C5431">
      <w:pPr>
        <w:rPr>
          <w:rtl/>
          <w:lang w:eastAsia="he-IL"/>
        </w:rPr>
      </w:pPr>
      <w:r>
        <w:rPr>
          <w:rFonts w:hint="cs"/>
          <w:rtl/>
          <w:lang w:eastAsia="he-IL"/>
        </w:rPr>
        <w:t>19 חברי כנסת</w:t>
      </w:r>
      <w:r w:rsidR="009C5431">
        <w:rPr>
          <w:rFonts w:hint="cs"/>
          <w:rtl/>
          <w:lang w:eastAsia="he-IL"/>
        </w:rPr>
        <w:t>,</w:t>
      </w:r>
      <w:r>
        <w:rPr>
          <w:rFonts w:hint="cs"/>
          <w:rtl/>
          <w:lang w:eastAsia="he-IL"/>
        </w:rPr>
        <w:t xml:space="preserve"> נוסף חבר הכנסת בצלאל </w:t>
      </w:r>
      <w:bookmarkStart w:id="22861" w:name="_ETM_Q45_455653"/>
      <w:bookmarkEnd w:id="22861"/>
      <w:r>
        <w:rPr>
          <w:rFonts w:hint="cs"/>
          <w:rtl/>
          <w:lang w:eastAsia="he-IL"/>
        </w:rPr>
        <w:t xml:space="preserve">סמוטריץ' </w:t>
      </w:r>
      <w:r w:rsidR="009C5431">
        <w:rPr>
          <w:rFonts w:hint="eastAsia"/>
          <w:rtl/>
          <w:lang w:eastAsia="he-IL"/>
        </w:rPr>
        <w:t xml:space="preserve">– </w:t>
      </w:r>
      <w:r>
        <w:rPr>
          <w:rFonts w:hint="cs"/>
          <w:rtl/>
          <w:lang w:eastAsia="he-IL"/>
        </w:rPr>
        <w:t>20 חברי כנסת בעד</w:t>
      </w:r>
      <w:r w:rsidR="009C5431">
        <w:rPr>
          <w:rFonts w:hint="cs"/>
          <w:rtl/>
          <w:lang w:eastAsia="he-IL"/>
        </w:rPr>
        <w:t>,</w:t>
      </w:r>
      <w:r>
        <w:rPr>
          <w:rFonts w:hint="cs"/>
          <w:rtl/>
          <w:lang w:eastAsia="he-IL"/>
        </w:rPr>
        <w:t xml:space="preserve"> שישה חברי כנסת </w:t>
      </w:r>
      <w:bookmarkStart w:id="22862" w:name="_ETM_Q45_463289"/>
      <w:bookmarkEnd w:id="22862"/>
      <w:r>
        <w:rPr>
          <w:rFonts w:hint="cs"/>
          <w:rtl/>
          <w:lang w:eastAsia="he-IL"/>
        </w:rPr>
        <w:t xml:space="preserve">נגד. הצעת החוק עוברת לוועדת הכנסת, והיא תנתב אותה לקביעת ועדה. תודה רבה לכם. </w:t>
      </w:r>
    </w:p>
    <w:p w:rsidR="0077190A" w:rsidRDefault="0077190A" w:rsidP="00587310">
      <w:pPr>
        <w:rPr>
          <w:rtl/>
          <w:lang w:eastAsia="he-IL"/>
        </w:rPr>
      </w:pPr>
    </w:p>
    <w:p w:rsidR="0077190A" w:rsidRDefault="0077190A" w:rsidP="002E296F">
      <w:pPr>
        <w:rPr>
          <w:rtl/>
          <w:lang w:eastAsia="he-IL"/>
        </w:rPr>
      </w:pPr>
      <w:r>
        <w:rPr>
          <w:rFonts w:hint="cs"/>
          <w:rtl/>
          <w:lang w:eastAsia="he-IL"/>
        </w:rPr>
        <w:t>תם סדר-היום.</w:t>
      </w:r>
      <w:bookmarkStart w:id="22863" w:name="_GoBack"/>
      <w:bookmarkEnd w:id="22863"/>
      <w:r>
        <w:rPr>
          <w:rFonts w:hint="cs"/>
          <w:rtl/>
          <w:lang w:eastAsia="he-IL"/>
        </w:rPr>
        <w:t xml:space="preserve"> הישיבה הבאה תתקיים ביום </w:t>
      </w:r>
      <w:bookmarkStart w:id="22864" w:name="_ETM_Q45_500874"/>
      <w:bookmarkEnd w:id="22864"/>
      <w:r>
        <w:rPr>
          <w:rFonts w:hint="cs"/>
          <w:rtl/>
          <w:lang w:eastAsia="he-IL"/>
        </w:rPr>
        <w:t xml:space="preserve">שני, י"ח בכסלו התשפ"ב, 22 בנובמבר 2021, בשעה 16:00. ישיבה </w:t>
      </w:r>
      <w:bookmarkStart w:id="22865" w:name="_ETM_Q45_511569"/>
      <w:bookmarkEnd w:id="22865"/>
      <w:r>
        <w:rPr>
          <w:rFonts w:hint="cs"/>
          <w:rtl/>
          <w:lang w:eastAsia="he-IL"/>
        </w:rPr>
        <w:t>זו נעולה.</w:t>
      </w:r>
    </w:p>
    <w:p w:rsidR="0077190A" w:rsidRDefault="0077190A" w:rsidP="002E296F">
      <w:pPr>
        <w:rPr>
          <w:rtl/>
          <w:lang w:eastAsia="he-IL"/>
        </w:rPr>
      </w:pPr>
    </w:p>
    <w:p w:rsidR="0077190A" w:rsidRPr="00457701" w:rsidRDefault="0077190A" w:rsidP="00C9468B">
      <w:pPr>
        <w:pStyle w:val="afa"/>
        <w:keepNext/>
        <w:ind w:firstLine="0"/>
        <w:jc w:val="center"/>
        <w:rPr>
          <w:rtl/>
          <w:lang w:eastAsia="he-IL"/>
        </w:rPr>
      </w:pPr>
      <w:bookmarkStart w:id="22866" w:name="ET_meetingend_8"/>
      <w:r w:rsidRPr="00457701">
        <w:rPr>
          <w:rStyle w:val="TagStyle"/>
          <w:rtl/>
        </w:rPr>
        <w:t xml:space="preserve">&lt;&lt; סיום &gt;&gt; </w:t>
      </w:r>
      <w:r>
        <w:rPr>
          <w:rtl/>
          <w:lang w:eastAsia="he-IL"/>
        </w:rPr>
        <w:t>הישיבה ננעלה בשעה 18:25.</w:t>
      </w:r>
      <w:r w:rsidRPr="00457701">
        <w:rPr>
          <w:rStyle w:val="TagStyle"/>
          <w:rtl/>
        </w:rPr>
        <w:t xml:space="preserve"> &lt;&lt; סיום &gt;&gt;</w:t>
      </w:r>
      <w:bookmarkEnd w:id="22866"/>
    </w:p>
    <w:sectPr w:rsidR="0077190A" w:rsidRPr="00457701" w:rsidSect="00766A27">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87310" w:rsidRDefault="00587310">
      <w:r>
        <w:separator/>
      </w:r>
    </w:p>
  </w:endnote>
  <w:endnote w:type="continuationSeparator" w:id="0">
    <w:p w:rsidR="00587310" w:rsidRDefault="005873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5D29" w:rsidRDefault="00125D29">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5D29" w:rsidRDefault="00125D29">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5D29" w:rsidRDefault="00125D29">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87310" w:rsidRDefault="00587310">
      <w:r>
        <w:separator/>
      </w:r>
    </w:p>
  </w:footnote>
  <w:footnote w:type="continuationSeparator" w:id="0">
    <w:p w:rsidR="00587310" w:rsidRDefault="005873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7310" w:rsidRDefault="00587310"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87310" w:rsidRDefault="00587310"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7310" w:rsidRDefault="00587310" w:rsidP="00DF7A10">
    <w:pPr>
      <w:pStyle w:val="a3"/>
      <w:framePr w:w="1204" w:h="389" w:hRule="exact" w:wrap="around" w:vAnchor="text" w:hAnchor="page" w:x="1536" w:y="4"/>
      <w:rPr>
        <w:rStyle w:val="af7"/>
      </w:rPr>
    </w:pPr>
    <w:r>
      <w:rPr>
        <w:rStyle w:val="af7"/>
        <w:rtl/>
      </w:rPr>
      <w:fldChar w:fldCharType="begin"/>
    </w:r>
    <w:r>
      <w:rPr>
        <w:rStyle w:val="af7"/>
      </w:rPr>
      <w:instrText xml:space="preserve">PAGE  </w:instrText>
    </w:r>
    <w:r>
      <w:rPr>
        <w:rStyle w:val="af7"/>
        <w:rtl/>
      </w:rPr>
      <w:fldChar w:fldCharType="separate"/>
    </w:r>
    <w:r w:rsidR="009642FB">
      <w:rPr>
        <w:rStyle w:val="af7"/>
        <w:noProof/>
        <w:rtl/>
      </w:rPr>
      <w:t>272</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587310">
      <w:trPr>
        <w:cantSplit/>
        <w:trHeight w:val="421"/>
      </w:trPr>
      <w:tc>
        <w:tcPr>
          <w:tcW w:w="2880" w:type="dxa"/>
        </w:tcPr>
        <w:p w:rsidR="00587310" w:rsidRDefault="00125D29" w:rsidP="00BE0137">
          <w:pPr>
            <w:ind w:right="360" w:firstLine="0"/>
            <w:jc w:val="left"/>
          </w:pPr>
          <w:r>
            <w:rPr>
              <w:rtl/>
            </w:rPr>
            <w:t>דברי הכנסת</w:t>
          </w:r>
        </w:p>
      </w:tc>
      <w:tc>
        <w:tcPr>
          <w:tcW w:w="2520" w:type="dxa"/>
        </w:tcPr>
        <w:p w:rsidR="00587310" w:rsidRDefault="00125D29" w:rsidP="00BE0137">
          <w:pPr>
            <w:ind w:firstLine="0"/>
            <w:jc w:val="left"/>
          </w:pPr>
          <w:r>
            <w:rPr>
              <w:rtl/>
            </w:rPr>
            <w:t>ישיבה מס' 75</w:t>
          </w:r>
        </w:p>
      </w:tc>
      <w:tc>
        <w:tcPr>
          <w:tcW w:w="2700" w:type="dxa"/>
        </w:tcPr>
        <w:p w:rsidR="00587310" w:rsidRDefault="00125D29" w:rsidP="00BE0137">
          <w:pPr>
            <w:ind w:firstLine="0"/>
            <w:jc w:val="left"/>
            <w:rPr>
              <w:rtl/>
            </w:rPr>
          </w:pPr>
          <w:r>
            <w:rPr>
              <w:rtl/>
            </w:rPr>
            <w:t>17/11/2021</w:t>
          </w:r>
        </w:p>
      </w:tc>
    </w:tr>
  </w:tbl>
  <w:p w:rsidR="00587310" w:rsidRPr="000F00C1" w:rsidRDefault="00587310"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5D29" w:rsidRDefault="00125D29">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7B7254C"/>
    <w:multiLevelType w:val="hybridMultilevel"/>
    <w:tmpl w:val="69045564"/>
    <w:lvl w:ilvl="0" w:tplc="3FA8645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3F13666"/>
    <w:multiLevelType w:val="hybridMultilevel"/>
    <w:tmpl w:val="50985E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5AF95917"/>
    <w:multiLevelType w:val="hybridMultilevel"/>
    <w:tmpl w:val="C2A23AA4"/>
    <w:lvl w:ilvl="0" w:tplc="708A01AE">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3"/>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4"/>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07F87"/>
    <w:rsid w:val="00010260"/>
    <w:rsid w:val="000135B6"/>
    <w:rsid w:val="00017AB5"/>
    <w:rsid w:val="00025C27"/>
    <w:rsid w:val="00027D77"/>
    <w:rsid w:val="00036B10"/>
    <w:rsid w:val="00046F96"/>
    <w:rsid w:val="00050737"/>
    <w:rsid w:val="000559DC"/>
    <w:rsid w:val="00056DC0"/>
    <w:rsid w:val="00060E55"/>
    <w:rsid w:val="00062EF7"/>
    <w:rsid w:val="000678FD"/>
    <w:rsid w:val="00067F42"/>
    <w:rsid w:val="0008322C"/>
    <w:rsid w:val="0008749D"/>
    <w:rsid w:val="00091D6B"/>
    <w:rsid w:val="00092197"/>
    <w:rsid w:val="00093026"/>
    <w:rsid w:val="00097AD7"/>
    <w:rsid w:val="000B0C68"/>
    <w:rsid w:val="000B2EE6"/>
    <w:rsid w:val="000C7A99"/>
    <w:rsid w:val="000D022E"/>
    <w:rsid w:val="000E2B67"/>
    <w:rsid w:val="000E54FD"/>
    <w:rsid w:val="000F00C1"/>
    <w:rsid w:val="000F1EC6"/>
    <w:rsid w:val="000F2B60"/>
    <w:rsid w:val="001114EC"/>
    <w:rsid w:val="00124450"/>
    <w:rsid w:val="00125D29"/>
    <w:rsid w:val="001270CE"/>
    <w:rsid w:val="00146DD9"/>
    <w:rsid w:val="00150822"/>
    <w:rsid w:val="00155D84"/>
    <w:rsid w:val="001568E1"/>
    <w:rsid w:val="00167294"/>
    <w:rsid w:val="00171E7F"/>
    <w:rsid w:val="0017779F"/>
    <w:rsid w:val="00196822"/>
    <w:rsid w:val="001A0D0D"/>
    <w:rsid w:val="001A74E9"/>
    <w:rsid w:val="001B79C5"/>
    <w:rsid w:val="001C0EA3"/>
    <w:rsid w:val="001C44DA"/>
    <w:rsid w:val="001D440C"/>
    <w:rsid w:val="001F663D"/>
    <w:rsid w:val="002018ED"/>
    <w:rsid w:val="00206DA6"/>
    <w:rsid w:val="00211B2F"/>
    <w:rsid w:val="002158D1"/>
    <w:rsid w:val="002314E2"/>
    <w:rsid w:val="00245249"/>
    <w:rsid w:val="0024645B"/>
    <w:rsid w:val="00254C29"/>
    <w:rsid w:val="0025790A"/>
    <w:rsid w:val="00261554"/>
    <w:rsid w:val="00272422"/>
    <w:rsid w:val="00283D7D"/>
    <w:rsid w:val="002863DC"/>
    <w:rsid w:val="00291ACD"/>
    <w:rsid w:val="00292378"/>
    <w:rsid w:val="002936A4"/>
    <w:rsid w:val="00295354"/>
    <w:rsid w:val="002B3331"/>
    <w:rsid w:val="002B410F"/>
    <w:rsid w:val="002D0384"/>
    <w:rsid w:val="002D5B7D"/>
    <w:rsid w:val="002E296F"/>
    <w:rsid w:val="002E3692"/>
    <w:rsid w:val="002F3E55"/>
    <w:rsid w:val="0030019D"/>
    <w:rsid w:val="00300869"/>
    <w:rsid w:val="00302765"/>
    <w:rsid w:val="00310572"/>
    <w:rsid w:val="00317B79"/>
    <w:rsid w:val="0032003C"/>
    <w:rsid w:val="0033612E"/>
    <w:rsid w:val="00341660"/>
    <w:rsid w:val="00346B7A"/>
    <w:rsid w:val="003475E7"/>
    <w:rsid w:val="00371162"/>
    <w:rsid w:val="00377A52"/>
    <w:rsid w:val="003854EE"/>
    <w:rsid w:val="00387B0D"/>
    <w:rsid w:val="00390D1D"/>
    <w:rsid w:val="00393547"/>
    <w:rsid w:val="003B23B0"/>
    <w:rsid w:val="003B431C"/>
    <w:rsid w:val="003C0AB0"/>
    <w:rsid w:val="003C279D"/>
    <w:rsid w:val="003C29E1"/>
    <w:rsid w:val="003D275C"/>
    <w:rsid w:val="003D4E9B"/>
    <w:rsid w:val="003D6D0C"/>
    <w:rsid w:val="003E1A78"/>
    <w:rsid w:val="003E5420"/>
    <w:rsid w:val="003F0A5F"/>
    <w:rsid w:val="00424C94"/>
    <w:rsid w:val="0042790A"/>
    <w:rsid w:val="0043243C"/>
    <w:rsid w:val="00434ED6"/>
    <w:rsid w:val="00440D3D"/>
    <w:rsid w:val="00451B3A"/>
    <w:rsid w:val="0046637F"/>
    <w:rsid w:val="00477E1F"/>
    <w:rsid w:val="004A11B1"/>
    <w:rsid w:val="004B0A65"/>
    <w:rsid w:val="004B1BE9"/>
    <w:rsid w:val="004B23DC"/>
    <w:rsid w:val="004B3111"/>
    <w:rsid w:val="004C253D"/>
    <w:rsid w:val="004D2026"/>
    <w:rsid w:val="004D76F4"/>
    <w:rsid w:val="004E0D45"/>
    <w:rsid w:val="004E4795"/>
    <w:rsid w:val="00500C0C"/>
    <w:rsid w:val="005025E2"/>
    <w:rsid w:val="00504760"/>
    <w:rsid w:val="00507453"/>
    <w:rsid w:val="00507AC4"/>
    <w:rsid w:val="005118FD"/>
    <w:rsid w:val="00515A49"/>
    <w:rsid w:val="00521A9D"/>
    <w:rsid w:val="005278E4"/>
    <w:rsid w:val="005279D9"/>
    <w:rsid w:val="00551AFF"/>
    <w:rsid w:val="00587310"/>
    <w:rsid w:val="005911B3"/>
    <w:rsid w:val="00591FE2"/>
    <w:rsid w:val="005924EA"/>
    <w:rsid w:val="005A342D"/>
    <w:rsid w:val="005C09E6"/>
    <w:rsid w:val="005C363E"/>
    <w:rsid w:val="005D1D65"/>
    <w:rsid w:val="005D61F3"/>
    <w:rsid w:val="005E3ADA"/>
    <w:rsid w:val="005F52F2"/>
    <w:rsid w:val="00615F7E"/>
    <w:rsid w:val="00636260"/>
    <w:rsid w:val="00665DD8"/>
    <w:rsid w:val="0067029D"/>
    <w:rsid w:val="00674431"/>
    <w:rsid w:val="00675874"/>
    <w:rsid w:val="006A035F"/>
    <w:rsid w:val="006A0CB7"/>
    <w:rsid w:val="006A6CF5"/>
    <w:rsid w:val="006B4847"/>
    <w:rsid w:val="006C05CB"/>
    <w:rsid w:val="006D268B"/>
    <w:rsid w:val="006E4E4D"/>
    <w:rsid w:val="00702755"/>
    <w:rsid w:val="007237A0"/>
    <w:rsid w:val="00726D8F"/>
    <w:rsid w:val="007408C3"/>
    <w:rsid w:val="007534AA"/>
    <w:rsid w:val="00766A27"/>
    <w:rsid w:val="0077190A"/>
    <w:rsid w:val="00784015"/>
    <w:rsid w:val="007868B0"/>
    <w:rsid w:val="007A003F"/>
    <w:rsid w:val="007A069B"/>
    <w:rsid w:val="007A3E8F"/>
    <w:rsid w:val="007C0F2D"/>
    <w:rsid w:val="007C2A04"/>
    <w:rsid w:val="007D378D"/>
    <w:rsid w:val="007E3BA8"/>
    <w:rsid w:val="007E5FE1"/>
    <w:rsid w:val="00805C3C"/>
    <w:rsid w:val="008306A7"/>
    <w:rsid w:val="00836B57"/>
    <w:rsid w:val="00841223"/>
    <w:rsid w:val="00846BE9"/>
    <w:rsid w:val="00847C7F"/>
    <w:rsid w:val="00850498"/>
    <w:rsid w:val="00853CEC"/>
    <w:rsid w:val="008542C9"/>
    <w:rsid w:val="0085514C"/>
    <w:rsid w:val="0085578F"/>
    <w:rsid w:val="0086178C"/>
    <w:rsid w:val="00865DA6"/>
    <w:rsid w:val="00872F66"/>
    <w:rsid w:val="008A4DF2"/>
    <w:rsid w:val="008B1423"/>
    <w:rsid w:val="008B38BE"/>
    <w:rsid w:val="008C315C"/>
    <w:rsid w:val="008C341C"/>
    <w:rsid w:val="008D1DFB"/>
    <w:rsid w:val="008E0593"/>
    <w:rsid w:val="00905802"/>
    <w:rsid w:val="00914904"/>
    <w:rsid w:val="0092207C"/>
    <w:rsid w:val="0092405A"/>
    <w:rsid w:val="00945E6A"/>
    <w:rsid w:val="00946460"/>
    <w:rsid w:val="009476A5"/>
    <w:rsid w:val="009515F0"/>
    <w:rsid w:val="0095443E"/>
    <w:rsid w:val="00960796"/>
    <w:rsid w:val="009635F5"/>
    <w:rsid w:val="0096427B"/>
    <w:rsid w:val="009642FB"/>
    <w:rsid w:val="00970775"/>
    <w:rsid w:val="00970CE0"/>
    <w:rsid w:val="009900BB"/>
    <w:rsid w:val="00993DA1"/>
    <w:rsid w:val="009A14EC"/>
    <w:rsid w:val="009B50C0"/>
    <w:rsid w:val="009C35BE"/>
    <w:rsid w:val="009C5431"/>
    <w:rsid w:val="009D7CB9"/>
    <w:rsid w:val="009F1518"/>
    <w:rsid w:val="00A11A5C"/>
    <w:rsid w:val="00A15971"/>
    <w:rsid w:val="00A16437"/>
    <w:rsid w:val="00A20FF3"/>
    <w:rsid w:val="00A30441"/>
    <w:rsid w:val="00A35551"/>
    <w:rsid w:val="00A3564F"/>
    <w:rsid w:val="00A42DFE"/>
    <w:rsid w:val="00A5745D"/>
    <w:rsid w:val="00A64840"/>
    <w:rsid w:val="00A66020"/>
    <w:rsid w:val="00A719DD"/>
    <w:rsid w:val="00A83507"/>
    <w:rsid w:val="00AA5244"/>
    <w:rsid w:val="00AB02EE"/>
    <w:rsid w:val="00AB1070"/>
    <w:rsid w:val="00AC41C0"/>
    <w:rsid w:val="00AD2F00"/>
    <w:rsid w:val="00AE6715"/>
    <w:rsid w:val="00AE688E"/>
    <w:rsid w:val="00AF35BA"/>
    <w:rsid w:val="00AF4E2C"/>
    <w:rsid w:val="00B04B9C"/>
    <w:rsid w:val="00B179E5"/>
    <w:rsid w:val="00B36F42"/>
    <w:rsid w:val="00B43239"/>
    <w:rsid w:val="00B51CD8"/>
    <w:rsid w:val="00B541A5"/>
    <w:rsid w:val="00B63F8D"/>
    <w:rsid w:val="00B70451"/>
    <w:rsid w:val="00B751FF"/>
    <w:rsid w:val="00BB2F43"/>
    <w:rsid w:val="00BB6D2A"/>
    <w:rsid w:val="00BC2E16"/>
    <w:rsid w:val="00BD2C87"/>
    <w:rsid w:val="00BD47B7"/>
    <w:rsid w:val="00BD7D35"/>
    <w:rsid w:val="00BE0137"/>
    <w:rsid w:val="00C1618E"/>
    <w:rsid w:val="00C16F92"/>
    <w:rsid w:val="00C1721D"/>
    <w:rsid w:val="00C3598A"/>
    <w:rsid w:val="00C36A1D"/>
    <w:rsid w:val="00C5322E"/>
    <w:rsid w:val="00C545B9"/>
    <w:rsid w:val="00C6060D"/>
    <w:rsid w:val="00C740F3"/>
    <w:rsid w:val="00C74E14"/>
    <w:rsid w:val="00C80434"/>
    <w:rsid w:val="00C85C28"/>
    <w:rsid w:val="00C8624A"/>
    <w:rsid w:val="00C86826"/>
    <w:rsid w:val="00C91621"/>
    <w:rsid w:val="00C92A23"/>
    <w:rsid w:val="00C9468B"/>
    <w:rsid w:val="00CA15C3"/>
    <w:rsid w:val="00CA5363"/>
    <w:rsid w:val="00CB5111"/>
    <w:rsid w:val="00CB6D60"/>
    <w:rsid w:val="00CC6848"/>
    <w:rsid w:val="00CD50B9"/>
    <w:rsid w:val="00CD64BD"/>
    <w:rsid w:val="00CE229E"/>
    <w:rsid w:val="00CE48DF"/>
    <w:rsid w:val="00CE5849"/>
    <w:rsid w:val="00D0004F"/>
    <w:rsid w:val="00D279DD"/>
    <w:rsid w:val="00D55E2B"/>
    <w:rsid w:val="00D64F6D"/>
    <w:rsid w:val="00D72CC3"/>
    <w:rsid w:val="00D73D7A"/>
    <w:rsid w:val="00D7575A"/>
    <w:rsid w:val="00DA06A3"/>
    <w:rsid w:val="00DB385E"/>
    <w:rsid w:val="00DC7091"/>
    <w:rsid w:val="00DD3F49"/>
    <w:rsid w:val="00DE496E"/>
    <w:rsid w:val="00DF2B48"/>
    <w:rsid w:val="00DF7A10"/>
    <w:rsid w:val="00E035CE"/>
    <w:rsid w:val="00E1012F"/>
    <w:rsid w:val="00E23F44"/>
    <w:rsid w:val="00E25DD9"/>
    <w:rsid w:val="00E25E6C"/>
    <w:rsid w:val="00E53A84"/>
    <w:rsid w:val="00E550D6"/>
    <w:rsid w:val="00E56AC8"/>
    <w:rsid w:val="00E6097E"/>
    <w:rsid w:val="00E60981"/>
    <w:rsid w:val="00E64880"/>
    <w:rsid w:val="00E70603"/>
    <w:rsid w:val="00E82065"/>
    <w:rsid w:val="00E87E49"/>
    <w:rsid w:val="00E91BC3"/>
    <w:rsid w:val="00E97C82"/>
    <w:rsid w:val="00EA1C29"/>
    <w:rsid w:val="00EA46D4"/>
    <w:rsid w:val="00EC3A7C"/>
    <w:rsid w:val="00ED1A98"/>
    <w:rsid w:val="00EE5F9F"/>
    <w:rsid w:val="00EE6AC0"/>
    <w:rsid w:val="00F133A5"/>
    <w:rsid w:val="00F30855"/>
    <w:rsid w:val="00F33902"/>
    <w:rsid w:val="00F45B06"/>
    <w:rsid w:val="00F506F2"/>
    <w:rsid w:val="00F51DF9"/>
    <w:rsid w:val="00F53584"/>
    <w:rsid w:val="00F60CD5"/>
    <w:rsid w:val="00F63084"/>
    <w:rsid w:val="00F812A8"/>
    <w:rsid w:val="00F84EE2"/>
    <w:rsid w:val="00FA4607"/>
    <w:rsid w:val="00FB7482"/>
    <w:rsid w:val="00FC46CB"/>
    <w:rsid w:val="00FC4CBA"/>
    <w:rsid w:val="00FD1BF2"/>
    <w:rsid w:val="00FD225E"/>
    <w:rsid w:val="00FE197B"/>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B460769"/>
  <w15:docId w15:val="{8DE68E2C-C7C9-4904-8048-ED48385300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rsid w:val="00341660"/>
    <w:rPr>
      <w:rFonts w:ascii="Cambria" w:eastAsia="Times New Roman" w:hAnsi="Cambria" w:cs="Times New Roman"/>
      <w:b/>
      <w:bCs/>
      <w:i/>
      <w:iCs/>
      <w:sz w:val="28"/>
      <w:szCs w:val="28"/>
    </w:rPr>
  </w:style>
  <w:style w:type="character" w:customStyle="1" w:styleId="30">
    <w:name w:val="כותרת 3 תו"/>
    <w:link w:val="3"/>
    <w:semiHidden/>
    <w:rsid w:val="000678FD"/>
    <w:rPr>
      <w:rFonts w:ascii="Cambria" w:eastAsia="Times New Roman" w:hAnsi="Cambria" w:cs="Times New Roman"/>
      <w:b/>
      <w:bCs/>
      <w:sz w:val="26"/>
      <w:szCs w:val="26"/>
    </w:rPr>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link w:val="KeepWithNext0"/>
    <w:qFormat/>
    <w:rsid w:val="00D7575A"/>
    <w:pPr>
      <w:keepNext/>
    </w:pPr>
  </w:style>
  <w:style w:type="character" w:customStyle="1" w:styleId="KeepWithNext0">
    <w:name w:val="KeepWithNext תו"/>
    <w:basedOn w:val="a0"/>
    <w:link w:val="KeepWithNext"/>
    <w:rsid w:val="00FE197B"/>
    <w:rPr>
      <w:rFonts w:ascii="Arial" w:hAnsi="Arial" w:cs="Arial"/>
      <w:sz w:val="22"/>
      <w:szCs w:val="22"/>
    </w:r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vanish/>
      <w:sz w:val="32"/>
      <w:szCs w:val="32"/>
      <w:u w:val="single"/>
    </w:rPr>
  </w:style>
  <w:style w:type="character" w:customStyle="1" w:styleId="Char">
    <w:name w:val="תוכן עניינים Char"/>
    <w:link w:val="afd"/>
    <w:rsid w:val="00341660"/>
    <w:rPr>
      <w:rFonts w:ascii="Arial" w:eastAsia="Times New Roman" w:hAnsi="Arial" w:cs="Arial"/>
      <w:b/>
      <w:bCs/>
      <w:i w:val="0"/>
      <w:iCs w:val="0"/>
      <w:vanish/>
      <w:sz w:val="32"/>
      <w:szCs w:val="32"/>
      <w:u w:val="single"/>
    </w:rPr>
  </w:style>
  <w:style w:type="character" w:customStyle="1" w:styleId="TagStyle">
    <w:name w:val="TagStyle"/>
    <w:basedOn w:val="a0"/>
    <w:rsid w:val="00766A27"/>
    <w:rPr>
      <w:rFonts w:cs="Arial"/>
      <w:bCs w:val="0"/>
      <w:vanish/>
      <w:color w:val="010000"/>
      <w:bdr w:val="single" w:sz="4" w:space="0" w:color="FF66FF"/>
    </w:rPr>
  </w:style>
  <w:style w:type="character" w:styleId="afe">
    <w:name w:val="Strong"/>
    <w:qFormat/>
    <w:rsid w:val="00766A27"/>
    <w:rPr>
      <w:rFonts w:ascii="Tahoma" w:hAnsi="Tahoma" w:cs="David"/>
      <w:b/>
      <w:bCs/>
    </w:rPr>
  </w:style>
  <w:style w:type="paragraph" w:styleId="aff">
    <w:name w:val="List Paragraph"/>
    <w:basedOn w:val="a"/>
    <w:uiPriority w:val="34"/>
    <w:qFormat/>
    <w:rsid w:val="007C0F2D"/>
    <w:pPr>
      <w:ind w:left="720"/>
      <w:contextualSpacing/>
    </w:pPr>
  </w:style>
  <w:style w:type="character" w:styleId="Hyperlink">
    <w:name w:val="Hyperlink"/>
    <w:basedOn w:val="a0"/>
    <w:uiPriority w:val="99"/>
    <w:unhideWhenUsed/>
    <w:rsid w:val="0042790A"/>
    <w:rPr>
      <w:color w:val="0000FF" w:themeColor="hyperlink"/>
      <w:u w:val="single"/>
    </w:rPr>
  </w:style>
  <w:style w:type="paragraph" w:customStyle="1" w:styleId="ETSpeechToText">
    <w:name w:val="ETSpeechToText"/>
    <w:basedOn w:val="a"/>
    <w:link w:val="ETSpeechToText0"/>
    <w:rsid w:val="00C6060D"/>
    <w:rPr>
      <w:color w:val="999999"/>
      <w:lang w:eastAsia="he-IL"/>
    </w:rPr>
  </w:style>
  <w:style w:type="character" w:customStyle="1" w:styleId="ETSpeechToText0">
    <w:name w:val="ETSpeechToText תו"/>
    <w:basedOn w:val="a0"/>
    <w:link w:val="ETSpeechToText"/>
    <w:rsid w:val="00C6060D"/>
    <w:rPr>
      <w:rFonts w:ascii="Arial" w:hAnsi="Arial" w:cs="Arial"/>
      <w:color w:val="999999"/>
      <w:sz w:val="22"/>
      <w:szCs w:val="22"/>
      <w:lang w:eastAsia="he-IL"/>
    </w:rPr>
  </w:style>
  <w:style w:type="paragraph" w:styleId="TOC1">
    <w:name w:val="toc 1"/>
    <w:basedOn w:val="a"/>
    <w:next w:val="a"/>
    <w:autoRedefine/>
    <w:uiPriority w:val="39"/>
    <w:unhideWhenUsed/>
    <w:rsid w:val="004C253D"/>
    <w:pPr>
      <w:spacing w:after="100"/>
    </w:pPr>
  </w:style>
  <w:style w:type="paragraph" w:styleId="TOC2">
    <w:name w:val="toc 2"/>
    <w:basedOn w:val="a"/>
    <w:next w:val="a"/>
    <w:autoRedefine/>
    <w:uiPriority w:val="39"/>
    <w:unhideWhenUsed/>
    <w:rsid w:val="004C253D"/>
    <w:pPr>
      <w:spacing w:after="100"/>
      <w:ind w:left="220"/>
    </w:pPr>
  </w:style>
  <w:style w:type="paragraph" w:styleId="TOC3">
    <w:name w:val="toc 3"/>
    <w:basedOn w:val="a"/>
    <w:next w:val="a"/>
    <w:autoRedefine/>
    <w:uiPriority w:val="39"/>
    <w:unhideWhenUsed/>
    <w:rsid w:val="00AE6715"/>
    <w:pPr>
      <w:spacing w:after="100" w:line="259" w:lineRule="auto"/>
      <w:ind w:left="440" w:firstLine="0"/>
      <w:jc w:val="left"/>
    </w:pPr>
    <w:rPr>
      <w:rFonts w:asciiTheme="minorHAnsi" w:eastAsiaTheme="minorEastAsia" w:hAnsiTheme="minorHAnsi" w:cstheme="minorBidi"/>
    </w:rPr>
  </w:style>
  <w:style w:type="paragraph" w:styleId="TOC4">
    <w:name w:val="toc 4"/>
    <w:basedOn w:val="a"/>
    <w:next w:val="a"/>
    <w:autoRedefine/>
    <w:uiPriority w:val="39"/>
    <w:unhideWhenUsed/>
    <w:rsid w:val="00AE6715"/>
    <w:pPr>
      <w:spacing w:after="100" w:line="259" w:lineRule="auto"/>
      <w:ind w:left="660" w:firstLine="0"/>
      <w:jc w:val="left"/>
    </w:pPr>
    <w:rPr>
      <w:rFonts w:asciiTheme="minorHAnsi" w:eastAsiaTheme="minorEastAsia" w:hAnsiTheme="minorHAnsi" w:cstheme="minorBidi"/>
    </w:rPr>
  </w:style>
  <w:style w:type="paragraph" w:styleId="TOC5">
    <w:name w:val="toc 5"/>
    <w:basedOn w:val="a"/>
    <w:next w:val="a"/>
    <w:autoRedefine/>
    <w:uiPriority w:val="39"/>
    <w:unhideWhenUsed/>
    <w:rsid w:val="00AE6715"/>
    <w:pPr>
      <w:spacing w:after="100" w:line="259" w:lineRule="auto"/>
      <w:ind w:left="880" w:firstLine="0"/>
      <w:jc w:val="left"/>
    </w:pPr>
    <w:rPr>
      <w:rFonts w:asciiTheme="minorHAnsi" w:eastAsiaTheme="minorEastAsia" w:hAnsiTheme="minorHAnsi" w:cstheme="minorBidi"/>
    </w:rPr>
  </w:style>
  <w:style w:type="paragraph" w:styleId="TOC6">
    <w:name w:val="toc 6"/>
    <w:basedOn w:val="a"/>
    <w:next w:val="a"/>
    <w:autoRedefine/>
    <w:uiPriority w:val="39"/>
    <w:unhideWhenUsed/>
    <w:rsid w:val="00AE6715"/>
    <w:pPr>
      <w:spacing w:after="100" w:line="259" w:lineRule="auto"/>
      <w:ind w:left="1100" w:firstLine="0"/>
      <w:jc w:val="left"/>
    </w:pPr>
    <w:rPr>
      <w:rFonts w:asciiTheme="minorHAnsi" w:eastAsiaTheme="minorEastAsia" w:hAnsiTheme="minorHAnsi" w:cstheme="minorBidi"/>
    </w:rPr>
  </w:style>
  <w:style w:type="paragraph" w:styleId="TOC7">
    <w:name w:val="toc 7"/>
    <w:basedOn w:val="a"/>
    <w:next w:val="a"/>
    <w:autoRedefine/>
    <w:uiPriority w:val="39"/>
    <w:unhideWhenUsed/>
    <w:rsid w:val="00AE6715"/>
    <w:pPr>
      <w:spacing w:after="100" w:line="259" w:lineRule="auto"/>
      <w:ind w:left="1320" w:firstLine="0"/>
      <w:jc w:val="left"/>
    </w:pPr>
    <w:rPr>
      <w:rFonts w:asciiTheme="minorHAnsi" w:eastAsiaTheme="minorEastAsia" w:hAnsiTheme="minorHAnsi" w:cstheme="minorBidi"/>
    </w:rPr>
  </w:style>
  <w:style w:type="paragraph" w:styleId="TOC8">
    <w:name w:val="toc 8"/>
    <w:basedOn w:val="a"/>
    <w:next w:val="a"/>
    <w:autoRedefine/>
    <w:uiPriority w:val="39"/>
    <w:unhideWhenUsed/>
    <w:rsid w:val="00AE6715"/>
    <w:pPr>
      <w:spacing w:after="100" w:line="259" w:lineRule="auto"/>
      <w:ind w:left="1540" w:firstLine="0"/>
      <w:jc w:val="left"/>
    </w:pPr>
    <w:rPr>
      <w:rFonts w:asciiTheme="minorHAnsi" w:eastAsiaTheme="minorEastAsia" w:hAnsiTheme="minorHAnsi" w:cstheme="minorBidi"/>
    </w:rPr>
  </w:style>
  <w:style w:type="paragraph" w:styleId="TOC9">
    <w:name w:val="toc 9"/>
    <w:basedOn w:val="a"/>
    <w:next w:val="a"/>
    <w:autoRedefine/>
    <w:uiPriority w:val="39"/>
    <w:unhideWhenUsed/>
    <w:rsid w:val="00AE6715"/>
    <w:pPr>
      <w:spacing w:after="100" w:line="259" w:lineRule="auto"/>
      <w:ind w:left="1760" w:firstLine="0"/>
      <w:jc w:val="left"/>
    </w:pPr>
    <w:rPr>
      <w:rFonts w:asciiTheme="minorHAnsi" w:eastAsiaTheme="minorEastAsia"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211076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main.knesset.gov.il/Activity/Legislation/Laws/Pages/LawBill.aspx?t=lawsuggestionssearch&amp;lawitemid=2160522"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695</TotalTime>
  <Pages>272</Pages>
  <Words>57706</Words>
  <Characters>288535</Characters>
  <Application>Microsoft Office Word</Application>
  <DocSecurity>0</DocSecurity>
  <Lines>2404</Lines>
  <Paragraphs>691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345550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94</cp:revision>
  <cp:lastPrinted>1899-12-31T22:00:00Z</cp:lastPrinted>
  <dcterms:created xsi:type="dcterms:W3CDTF">2018-05-03T11:21:00Z</dcterms:created>
  <dcterms:modified xsi:type="dcterms:W3CDTF">2022-10-24T07:22:00Z</dcterms:modified>
</cp:coreProperties>
</file>