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495.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  הרצח ה-100 בחברה הערבית השנה 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אנטאנס שחאדה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השר לביטחון הפנים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כ"ד בכסלו התשפ"א (10 בדצמבר 2020):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בעקבות הרצח בחודש אוגוסט, שהצית סכסוך אלים בין שתי משפחות בכפר כאבול שעליו המשטרה לא מצליחה להשתלט, למרות נוכחותה הכבדה. צעיר בן 29 נורה למוות ביום שישי האחרון. 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 עשה משרדכם כדי למנוע את הרצח? 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 בכוונת המשרד לעשות כדי למנוע את הרצח הבא?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31/12/2020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351898B1-7FE5-4984-9DEB-6DFAFE1AC75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2150704</vt:r8>
  </property>
</Properties>
</file>