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פקחי רשות האכיפה במקרקעין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ג'אבר עסאקלה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בכסלו התשפ"א (9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עם תחילת יישום תיקון  116 לחוק התכנון והבניה , גייסה הרשות לאכיפה פקחים רבים על מנת לאכוף את החוק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מספר הפקחים המועסקים כיום ע"י הרשות וכמה מהם ערבים?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איך  מחולקת אחריותם  לפי אזורים וישובים, כמה מהם מפקחים על ישובים ערביים וכמה על ישובים יהודיים?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3A6DA9C-2340-4618-9A94-424AF531B5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2150493</vt:r8>
  </property>
</Properties>
</file>