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שביתת הסגל הזוטר – פגיעה בסטודנטים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עודד פורר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ההשכלה הגבוהה והמשלימה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בכסלו התשפ"א (7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השביתה במכללות נמשכת למעלה ממחצית הסמסטר. 38,000 סטודנטים נפגעו מהשביתה בתקופה שלימודיהם וכלכלתם מושפעת ממשבר הקורונה.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פועל משרדך לדאוג להשלמת השיעורים החסרים?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יופחת שכר הלימוד במידה והמכללות לא ישלימו את הסמסטר במלואו?     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31F18E4-12FE-4631-928B-64E64FFD0C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2150479</vt:r8>
  </property>
</Properties>
</file>