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פעילות קק"ל באדמות מזרחית ליישוב תל שבע בנגב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סעיד אלחרומי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רמ"י מבצעת באמצעות קק"ל עבודות חפירה וחרישה באדמות מזרחית ליישוב תל שבע למרות שאדמות אלה הן בבעלות פרטית ויש עליהן תביעת בעלות.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מתוקף איזה תוכנית פועלת קק"ל באיזור?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האדמות הופקעו בלי ידיעת התושבים? ולמה?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העבודות פוגעות בהכרה עתידית ביישובים באזור?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31E1ECE-CC30-480A-88FD-630069E50C2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2149679</vt:r8>
  </property>
</Properties>
</file>