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391.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בקשה לערוך בדיקה בנוגע לתקציב הסיוע ברכישת ריהוט לחיילים הבודדים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אלכס קושניר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י"ח בחשוון התשפ"א (5 בנובמבר 2020):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אחת ההטבות הקיימות בקרן - סיוע ברכישת ציוד בסיסי לריהוט הבית. ההטבה כוללת מענק בסך 1500 ש"ח.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הגיעו ללשכתי פניות של החיילים שאין באפשרותם לנצלה בטענה "כי התקציב נגמר"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על איזה סעיף בתקציב מבוססת הטבה זו? הייתכן כי  אינו קבוע?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26/11/2020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09D12BC-C4F9-4205-B242-AEF34155533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2148496</vt:r8>
  </property>
</Properties>
</file>