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A47A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265.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חשד להפרת חוק חופש המידע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אריאל קלנר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באלול התש"פ (15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משרד המשפטים מתחמק למעלה מ-4 חודשים ממתן מידע בנושא יחסי היועמ"ש ופרקליטות המדינה ובגינו עילת סגירת "תיק הרפז" ליועמ"ש, כשהיה הממונה דאז, בהחלטה שהתקבלה באופן לא רשמי.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5CD14B3" w:rsidR="0059335D" w:rsidRPr="009F1FFC" w:rsidRDefault="0059335D" w:rsidP="002A47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2A47AF">
        <w:rPr>
          <w:rFonts w:ascii="Tahoma" w:hAnsi="Tahoma" w:cs="David" w:hint="cs"/>
          <w:rtl/>
        </w:rPr>
        <w:t>מ</w:t>
      </w:r>
      <w:r>
        <w:rPr>
          <w:rFonts w:ascii="Tahoma" w:hAnsi="Tahoma" w:cs="David" w:hint="cs"/>
          <w:rtl/>
        </w:rPr>
        <w:t>תחמק משרדך מפרסום ההחלטה ואף ממתן נימוקים בעניין לציבור?</w:t>
      </w:r>
      <w:bookmarkEnd w:id="14"/>
    </w:p>
    <w:p w14:paraId="6E496166" w14:textId="73D5A25E" w:rsidR="003E3466" w:rsidRDefault="002A47AF" w:rsidP="002A47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משרדך מ</w:t>
      </w:r>
      <w:r>
        <w:rPr>
          <w:rFonts w:ascii="Tahoma" w:hAnsi="Tahoma" w:cs="David" w:hint="cs"/>
          <w:rtl/>
        </w:rPr>
        <w:t>משיך לסרב לתת מידע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כמפורש בחוק?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47AF"/>
    <w:rsid w:val="00335123"/>
    <w:rsid w:val="00367DAB"/>
    <w:rsid w:val="003E3466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B0B0C8C-2C19-4219-9CCF-E2450E2A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538F0-162F-472D-9529-3875FAA7C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6338E-D62F-4454-92F8-45B5A38E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2020-11-25T07:45:00Z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2146030</vt:r8>
  </property>
</Properties>
</file>