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179.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פרסום נתונים, מסמכים ופרוטוקולים בעניין ההתמודדות עם נגיף הקורונה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עידן רול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באב התש"פ (28 ביולי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דיונים בענייני הגבלות על הציבור, לרבות הגבלות תנועה ופתיחתם וסגירתם של עסקים, אינם עניינים של ביטחון המדינה או צפויים לפגוע ביחסי החוץ שלה.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הממשלה לא מפרסמת את מלוא המסמכים שעמדו בפניה בטרם קבלת החלטות בענייני ההתמודדות עם הקורונה?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אינה מפרסמת את הפרוטוקולים שעוסקים בנושא הקורונה?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18/08/2020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965DBE7-11BD-48F2-8D67-B7E37BA144F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2143763</vt:r8>
  </property>
</Properties>
</file>