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B089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367863AA">
      <w:pPr>
        <w:pStyle w:val="2"/>
        <w:rPr>
          <w:rtl/>
        </w:rPr>
      </w:pPr>
      <w:bookmarkStart w:name="QUR_Num" w:id="3"/>
      <w:r>
        <w:rPr>
          <w:rFonts w:hint="cs"/>
          <w:rtl/>
        </w:rPr>
        <w:t>151.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התיכון הווירטואלי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כ"ד בתמוז התש"פ (16 ביולי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1D2C1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"התיכון הו</w:t>
      </w:r>
      <w:r w:rsidR="001B0891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ירטואלי" מאפשר לתלמידים מהפריפריה, שבית הספר שלהם אינו מפעיל מגמות פיזיקה, מתמטיקה ואזרחות 5 יח"ל לגשת לבגרות באותם המקצועות, אך התכנית נסגרה.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19DE57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1B0891">
        <w:rPr>
          <w:rFonts w:hint="cs" w:ascii="Tahoma" w:hAnsi="Tahoma" w:cs="David"/>
          <w:rtl/>
        </w:rPr>
        <w:t>הפתרון המוצע להמשך התכנית בשנת הלימודים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התשפ"א?</w:t>
      </w:r>
      <w:bookmarkEnd w:id="14"/>
    </w:p>
    <w:p w:rsidR="0003388B" w:rsidRDefault="001B0891" w14:paraId="6A44E54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יעלה בעתידם של מי שנבחנו בחלק משאלוני הבגרו</w:t>
      </w:r>
      <w:r>
        <w:rPr>
          <w:rFonts w:hint="cs" w:ascii="Tahoma" w:hAnsi="Tahoma" w:cs="David"/>
          <w:rtl/>
        </w:rPr>
        <w:t>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3388B"/>
    <w:rsid w:val="001B089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D070946-E03F-4C9F-B8B6-2C91D3A0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EFD2D-06E4-4D0E-A942-A8B12A10E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425D2-F8E6-411A-AC44-C2A1C68E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2020-08-24T13:25:00Z</cp:lastPrinted>
  <dcterms:created xsi:type="dcterms:W3CDTF">2012-11-26T12:31:00Z</dcterms:created>
  <dcterms:modified xsi:type="dcterms:W3CDTF">2020-08-24T13:25:00Z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2142944</vt:r8>
  </property>
</Properties>
</file>