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A6D5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חוקרים אפידמיולוגיים דוברי ערבית והיערכות לחג הקורבן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היבה יזבק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בתמוז התש"פ (20 ביולי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A6D55" w:rsidRDefault="0059335D" w14:paraId="62A373DE" w14:textId="7B92852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בדיון שהתקיים השבוע </w:t>
      </w:r>
      <w:r w:rsidR="004A6D55">
        <w:rPr>
          <w:rFonts w:hint="cs" w:ascii="Tahoma" w:hAnsi="Tahoma" w:cs="David"/>
          <w:rtl/>
        </w:rPr>
        <w:t>בנושא</w:t>
      </w:r>
      <w:r>
        <w:rPr>
          <w:rFonts w:hint="cs" w:ascii="Tahoma" w:hAnsi="Tahoma" w:cs="David"/>
          <w:rtl/>
        </w:rPr>
        <w:t xml:space="preserve"> איכוני שב"כ מסרה נציגת משרד הבריאות כי ישנם 450 חוקרים אפידמיולוגיים </w:t>
      </w:r>
      <w:r w:rsidR="004A6D55">
        <w:rPr>
          <w:rFonts w:hint="cs" w:ascii="Tahoma" w:hAnsi="Tahoma" w:cs="David"/>
          <w:rtl/>
        </w:rPr>
        <w:t>ומספרם צפוי לגדול תוך שבועיים ל-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500.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כמה מהחוקרים/ות דוברי ערבית?</w:t>
      </w:r>
      <w:bookmarkEnd w:id="15"/>
    </w:p>
    <w:p w:rsidR="008219E3" w:rsidRDefault="004A6D55" w14:paraId="5252C48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נערך משרד הבריאות לחג הקורבן בצל הקורונה?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A6D55"/>
    <w:rsid w:val="0059335D"/>
    <w:rsid w:val="0061561D"/>
    <w:rsid w:val="00616EB6"/>
    <w:rsid w:val="006C1D4D"/>
    <w:rsid w:val="00777F00"/>
    <w:rsid w:val="008219E3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57EDA59-262F-4CE3-9167-4228CFF9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EA972-BA2D-4A20-8640-0E844C4B1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327863-B53D-418C-9BED-9B1E479B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2020-07-20T10:20:00Z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2142897</vt:r8>
  </property>
</Properties>
</file>