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384A3A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57ECA7FC">
      <w:pPr>
        <w:pStyle w:val="2"/>
        <w:rPr>
          <w:rtl/>
        </w:rPr>
      </w:pPr>
      <w:bookmarkStart w:name="QUR_Num" w:id="3"/>
      <w:r>
        <w:rPr>
          <w:rFonts w:hint="cs"/>
          <w:rtl/>
        </w:rPr>
        <w:t>77.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הירי במהדי אלסעדי ע"י המשטרה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אוסאמה סעדי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לביטחון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>ביום א' בתמוז התש"פ (23 ביוני 2020):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6A7B53" w:rsidRDefault="00384A3A" w14:paraId="62A373DE" w14:textId="7C85B6DF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בסוף חודש יוני</w:t>
      </w:r>
      <w:bookmarkStart w:name="_GoBack" w:id="14"/>
      <w:bookmarkEnd w:id="14"/>
      <w:r w:rsidR="0059335D">
        <w:rPr>
          <w:rFonts w:hint="cs" w:ascii="Tahoma" w:hAnsi="Tahoma" w:cs="David"/>
          <w:rtl/>
        </w:rPr>
        <w:t xml:space="preserve"> פורסם בחדשות סרטון מצמר</w:t>
      </w:r>
      <w:r w:rsidR="006A7B53">
        <w:rPr>
          <w:rFonts w:hint="cs" w:ascii="Tahoma" w:hAnsi="Tahoma" w:cs="David"/>
          <w:rtl/>
        </w:rPr>
        <w:t xml:space="preserve">ר על הריגתו של מהדי אלסעדי מיפו שנורה למוות בידי שוטר לפני שלוש </w:t>
      </w:r>
      <w:r w:rsidR="0059335D">
        <w:rPr>
          <w:rFonts w:hint="cs" w:ascii="Tahoma" w:hAnsi="Tahoma" w:cs="David"/>
          <w:rtl/>
        </w:rPr>
        <w:t>שנים,</w:t>
      </w:r>
      <w:r w:rsidR="006A7B53">
        <w:rPr>
          <w:rFonts w:hint="cs" w:ascii="Tahoma" w:hAnsi="Tahoma" w:cs="David"/>
          <w:rtl/>
        </w:rPr>
        <w:t xml:space="preserve"> </w:t>
      </w:r>
      <w:r w:rsidR="0059335D">
        <w:rPr>
          <w:rFonts w:hint="cs" w:ascii="Tahoma" w:hAnsi="Tahoma" w:cs="David"/>
          <w:rtl/>
        </w:rPr>
        <w:t xml:space="preserve">כשלא היה חמוש </w:t>
      </w:r>
      <w:r w:rsidR="006A7B53">
        <w:rPr>
          <w:rFonts w:hint="cs" w:ascii="Tahoma" w:hAnsi="Tahoma" w:cs="David"/>
          <w:rtl/>
        </w:rPr>
        <w:t>או מוכר כ</w:t>
      </w:r>
      <w:r w:rsidR="0059335D">
        <w:rPr>
          <w:rFonts w:hint="cs" w:ascii="Tahoma" w:hAnsi="Tahoma" w:cs="David"/>
          <w:rtl/>
        </w:rPr>
        <w:t>עבריין,</w:t>
      </w:r>
      <w:r w:rsidR="006A7B53">
        <w:rPr>
          <w:rFonts w:hint="cs" w:ascii="Tahoma" w:hAnsi="Tahoma" w:cs="David"/>
          <w:rtl/>
        </w:rPr>
        <w:t xml:space="preserve"> </w:t>
      </w:r>
      <w:r w:rsidR="0059335D">
        <w:rPr>
          <w:rFonts w:hint="cs" w:ascii="Tahoma" w:hAnsi="Tahoma" w:cs="David"/>
          <w:rtl/>
        </w:rPr>
        <w:t xml:space="preserve">התיק נסגר. 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האם ידוע לך על המקרה?</w:t>
      </w:r>
      <w:bookmarkEnd w:id="15"/>
    </w:p>
    <w:p w:rsidR="00830D29" w:rsidP="006A7B53" w:rsidRDefault="006A7B53" w14:paraId="086222DB" w14:textId="4CA7BD1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 התיק נסגר למרות שביהמ"ש החליט שהירי רשלני?</w:t>
      </w:r>
    </w:p>
    <w:p w:rsidR="00830D29" w:rsidRDefault="006A7B53" w14:paraId="37DFDE96" w14:textId="7244E6E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תעשה המשטרה בכדי למנוע מקרים דומים בעתיד?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>מועד אחרון למתן תשובה: 14/07/2020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84A3A"/>
    <w:rsid w:val="003E4FE2"/>
    <w:rsid w:val="00472AB3"/>
    <w:rsid w:val="0059335D"/>
    <w:rsid w:val="0061561D"/>
    <w:rsid w:val="00616EB6"/>
    <w:rsid w:val="006A7B53"/>
    <w:rsid w:val="006C1D4D"/>
    <w:rsid w:val="00777F00"/>
    <w:rsid w:val="00830D29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FF7D0BEA-C1A2-4E19-8976-92CE6CD15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88CE79-BA65-451E-845B-9829AA0D58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0580DBD-D616-4BCB-8643-5586A3284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2020-10-26T13:17:00Z</cp:lastPrinted>
  <dcterms:created xsi:type="dcterms:W3CDTF">2012-11-26T12:31:00Z</dcterms:created>
  <dcterms:modified xsi:type="dcterms:W3CDTF">2020-10-26T13:17:00Z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2141211</vt:r8>
  </property>
</Properties>
</file>