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שכר העובדים הסוציאליים במכרזים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בסיוון התש"פ (16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קביעת רכיבי השכר במכרזים לקבלת שירותים מהווה את ליבת המכרז והשירות שיינתן במסגרתו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בסיס אילו רכיבי שכר והנחות עבודה מתוקצב תקן של עובד/ת סוציאלי/ת במכרזים ממשלתיים לקבלת שירותים במשרד הרווחה וברשויות המקומיות?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העלות הממוצעת המתוקצבת בעבור כל רכיב?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פירוט כלל הפרופילים הקיימים?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E7EC57-C59A-406E-B6FE-97A6EE0614A3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2140868</vt:r8>
  </property>
</Properties>
</file>