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124A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אלימות בחברה הערבית שנת 2019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בסיוון התש"פ (16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E3E9E3A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בשנת 2019 נרצחו 94 אזרחים ערביים כתוצאה מהפשיעה ואלימות בחברה הערבית</w:t>
      </w:r>
      <w:bookmarkEnd w:id="13"/>
      <w:r w:rsidR="001124AF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מתוך 94 מקרי הרצח הנ"ל כמה מקרים פוענחו?</w:t>
      </w:r>
      <w:bookmarkEnd w:id="14"/>
    </w:p>
    <w:p w14:paraId="1DF06566" w14:textId="5A4871F1" w:rsidR="007D0DB9" w:rsidRDefault="001124AF" w:rsidP="001124A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בכמה מקרים הוגשו </w:t>
      </w:r>
      <w:bookmarkStart w:id="15" w:name="_GoBack"/>
      <w:bookmarkEnd w:id="15"/>
      <w:r>
        <w:rPr>
          <w:rFonts w:ascii="Tahoma" w:hAnsi="Tahoma" w:cs="David" w:hint="cs"/>
          <w:rtl/>
        </w:rPr>
        <w:t>כתבי אישום?</w:t>
      </w:r>
    </w:p>
    <w:p w14:paraId="2A6EADE8" w14:textId="2824C69C" w:rsidR="007D0DB9" w:rsidRDefault="001124A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כמה מקרים</w:t>
      </w:r>
      <w:r>
        <w:rPr>
          <w:rFonts w:ascii="Tahoma" w:hAnsi="Tahoma" w:cs="David" w:hint="cs"/>
          <w:rtl/>
        </w:rPr>
        <w:t xml:space="preserve"> לא פוענחו עד היום</w:t>
      </w:r>
      <w:r>
        <w:rPr>
          <w:rFonts w:ascii="Tahoma" w:hAnsi="Tahoma" w:cs="David" w:hint="cs"/>
          <w:rtl/>
        </w:rPr>
        <w:t>?</w:t>
      </w:r>
      <w:r>
        <w:br/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07/07/2020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24A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D0DB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0AF317E-BA3A-4487-8D25-9B7EAC1B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CF09-2592-4D7E-84C6-903C714E5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E5AA6B-617D-45D1-B60F-6F5DB4F0E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2140780</vt:r8>
  </property>
</Properties>
</file>